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00CF" w:rsidRPr="00A85BFE" w:rsidRDefault="006F00CF" w:rsidP="006F00C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4E2058D" wp14:editId="1DFBF87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tbl>
      <w:tblPr>
        <w:tblpPr w:leftFromText="180" w:rightFromText="180" w:vertAnchor="text" w:horzAnchor="margin" w:tblpY="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6F00CF" w:rsidRPr="00A406E5" w:rsidTr="006F00CF">
        <w:tc>
          <w:tcPr>
            <w:tcW w:w="8624" w:type="dxa"/>
            <w:shd w:val="clear" w:color="auto" w:fill="C0C0C0"/>
          </w:tcPr>
          <w:p w:rsidR="006F00CF" w:rsidRPr="00A406E5" w:rsidRDefault="006F00CF" w:rsidP="006F00CF">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tbl>
      <w:tblPr>
        <w:tblpPr w:leftFromText="180" w:rightFromText="180" w:vertAnchor="text" w:horzAnchor="margin" w:tblpXSpec="center" w:tblpY="89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6F00CF" w:rsidRPr="00A406E5" w:rsidTr="006F00CF">
        <w:tc>
          <w:tcPr>
            <w:tcW w:w="2093" w:type="dxa"/>
            <w:shd w:val="pct15" w:color="auto" w:fill="auto"/>
          </w:tcPr>
          <w:p w:rsidR="006F00CF" w:rsidRPr="00A406E5" w:rsidRDefault="006F00CF" w:rsidP="006F00CF">
            <w:pPr>
              <w:spacing w:before="120" w:after="120"/>
              <w:jc w:val="both"/>
              <w:rPr>
                <w:rFonts w:ascii="Arial" w:hAnsi="Arial" w:cs="Arial"/>
                <w:b/>
              </w:rPr>
            </w:pPr>
            <w:r w:rsidRPr="00A406E5">
              <w:rPr>
                <w:rFonts w:ascii="Arial" w:hAnsi="Arial" w:cs="Arial"/>
                <w:b/>
              </w:rPr>
              <w:t>Student name:</w:t>
            </w:r>
          </w:p>
        </w:tc>
        <w:tc>
          <w:tcPr>
            <w:tcW w:w="3606" w:type="dxa"/>
          </w:tcPr>
          <w:p w:rsidR="006F00CF" w:rsidRPr="00A406E5" w:rsidRDefault="006F00CF" w:rsidP="006F00CF">
            <w:pPr>
              <w:spacing w:before="120" w:after="120"/>
              <w:jc w:val="both"/>
              <w:rPr>
                <w:rFonts w:ascii="Arial" w:hAnsi="Arial" w:cs="Arial"/>
                <w:b/>
              </w:rPr>
            </w:pPr>
            <w:r>
              <w:rPr>
                <w:rFonts w:ascii="Arial" w:hAnsi="Arial" w:cs="Arial"/>
                <w:b/>
              </w:rPr>
              <w:t>Carys Davies</w:t>
            </w:r>
          </w:p>
        </w:tc>
        <w:tc>
          <w:tcPr>
            <w:tcW w:w="1955" w:type="dxa"/>
            <w:shd w:val="clear" w:color="auto" w:fill="D9D9D9"/>
          </w:tcPr>
          <w:p w:rsidR="006F00CF" w:rsidRPr="00A406E5" w:rsidRDefault="006F00CF" w:rsidP="006F00CF">
            <w:pPr>
              <w:spacing w:before="120" w:after="120"/>
              <w:jc w:val="both"/>
              <w:rPr>
                <w:rFonts w:ascii="Arial" w:hAnsi="Arial" w:cs="Arial"/>
                <w:b/>
              </w:rPr>
            </w:pPr>
            <w:r w:rsidRPr="00A406E5">
              <w:rPr>
                <w:rFonts w:ascii="Arial" w:hAnsi="Arial" w:cs="Arial"/>
                <w:b/>
              </w:rPr>
              <w:t>Student ID number:</w:t>
            </w:r>
          </w:p>
        </w:tc>
        <w:tc>
          <w:tcPr>
            <w:tcW w:w="2268" w:type="dxa"/>
          </w:tcPr>
          <w:p w:rsidR="006F00CF" w:rsidRPr="00A406E5" w:rsidRDefault="006F00CF" w:rsidP="006F00CF">
            <w:pPr>
              <w:spacing w:before="120" w:after="120"/>
              <w:jc w:val="both"/>
              <w:rPr>
                <w:rFonts w:ascii="Arial" w:hAnsi="Arial" w:cs="Arial"/>
                <w:b/>
              </w:rPr>
            </w:pPr>
            <w:r>
              <w:rPr>
                <w:rFonts w:ascii="Arial" w:hAnsi="Arial" w:cs="Arial"/>
                <w:b/>
              </w:rPr>
              <w:t>1800899</w:t>
            </w:r>
          </w:p>
        </w:tc>
      </w:tr>
      <w:tr w:rsidR="006F00CF" w:rsidRPr="00A406E5" w:rsidTr="006F00CF">
        <w:tc>
          <w:tcPr>
            <w:tcW w:w="2093" w:type="dxa"/>
            <w:shd w:val="pct15" w:color="auto" w:fill="auto"/>
          </w:tcPr>
          <w:p w:rsidR="006F00CF" w:rsidRPr="00A406E5" w:rsidRDefault="006F00CF" w:rsidP="006F00CF">
            <w:pPr>
              <w:spacing w:before="120" w:after="120"/>
              <w:jc w:val="both"/>
              <w:rPr>
                <w:rFonts w:ascii="Arial" w:hAnsi="Arial" w:cs="Arial"/>
                <w:b/>
              </w:rPr>
            </w:pPr>
            <w:r w:rsidRPr="00A406E5">
              <w:rPr>
                <w:rFonts w:ascii="Arial" w:hAnsi="Arial" w:cs="Arial"/>
                <w:b/>
              </w:rPr>
              <w:t>Programme:</w:t>
            </w:r>
          </w:p>
        </w:tc>
        <w:tc>
          <w:tcPr>
            <w:tcW w:w="7829" w:type="dxa"/>
            <w:gridSpan w:val="3"/>
          </w:tcPr>
          <w:p w:rsidR="006F00CF" w:rsidRPr="00A406E5" w:rsidRDefault="006F00CF" w:rsidP="006F00CF">
            <w:pPr>
              <w:spacing w:before="120" w:after="120"/>
              <w:jc w:val="both"/>
              <w:rPr>
                <w:rFonts w:ascii="Arial" w:hAnsi="Arial" w:cs="Arial"/>
                <w:b/>
              </w:rPr>
            </w:pPr>
            <w:r>
              <w:rPr>
                <w:rFonts w:ascii="Arial" w:hAnsi="Arial" w:cs="Arial"/>
                <w:b/>
              </w:rPr>
              <w:t>BA (Education) with QTS</w:t>
            </w:r>
          </w:p>
        </w:tc>
      </w:tr>
      <w:tr w:rsidR="006F00CF" w:rsidRPr="00A406E5" w:rsidTr="006F00CF">
        <w:tc>
          <w:tcPr>
            <w:tcW w:w="2093" w:type="dxa"/>
            <w:shd w:val="pct15" w:color="auto" w:fill="auto"/>
          </w:tcPr>
          <w:p w:rsidR="006F00CF" w:rsidRPr="00A406E5" w:rsidRDefault="006F00CF" w:rsidP="006F00CF">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rsidR="006F00CF" w:rsidRPr="00A406E5" w:rsidRDefault="006F00CF" w:rsidP="006F00CF">
            <w:pPr>
              <w:spacing w:before="120" w:after="120"/>
              <w:jc w:val="both"/>
              <w:rPr>
                <w:rFonts w:ascii="Arial" w:hAnsi="Arial" w:cs="Arial"/>
                <w:b/>
              </w:rPr>
            </w:pPr>
            <w:r>
              <w:rPr>
                <w:rFonts w:ascii="Arial" w:hAnsi="Arial" w:cs="Arial"/>
                <w:b/>
              </w:rPr>
              <w:t>Yr Iaith ar Daith 1</w:t>
            </w:r>
          </w:p>
        </w:tc>
      </w:tr>
      <w:tr w:rsidR="006F00CF" w:rsidRPr="00A406E5" w:rsidTr="006F00CF">
        <w:tc>
          <w:tcPr>
            <w:tcW w:w="2093" w:type="dxa"/>
            <w:shd w:val="pct15" w:color="auto" w:fill="auto"/>
          </w:tcPr>
          <w:p w:rsidR="006F00CF" w:rsidRPr="00A406E5" w:rsidRDefault="006F00CF" w:rsidP="006F00CF">
            <w:pPr>
              <w:spacing w:before="120" w:after="120"/>
              <w:jc w:val="both"/>
              <w:rPr>
                <w:rFonts w:ascii="Arial" w:hAnsi="Arial" w:cs="Arial"/>
                <w:b/>
              </w:rPr>
            </w:pPr>
            <w:r w:rsidRPr="00A406E5">
              <w:rPr>
                <w:rFonts w:ascii="Arial" w:hAnsi="Arial" w:cs="Arial"/>
                <w:b/>
              </w:rPr>
              <w:t>Module code:</w:t>
            </w:r>
          </w:p>
        </w:tc>
        <w:tc>
          <w:tcPr>
            <w:tcW w:w="3606" w:type="dxa"/>
          </w:tcPr>
          <w:p w:rsidR="006F00CF" w:rsidRDefault="006F00CF" w:rsidP="006F00CF">
            <w:pPr>
              <w:spacing w:before="120" w:after="120"/>
              <w:jc w:val="both"/>
              <w:rPr>
                <w:rFonts w:ascii="Arial" w:hAnsi="Arial" w:cs="Arial"/>
                <w:b/>
              </w:rPr>
            </w:pPr>
            <w:r>
              <w:rPr>
                <w:rFonts w:ascii="Arial" w:hAnsi="Arial" w:cs="Arial"/>
                <w:b/>
              </w:rPr>
              <w:t>ECAD4002C</w:t>
            </w:r>
          </w:p>
          <w:p w:rsidR="006F00CF" w:rsidRPr="00A406E5" w:rsidRDefault="006F00CF" w:rsidP="006F00CF">
            <w:pPr>
              <w:spacing w:before="120" w:after="120"/>
              <w:jc w:val="both"/>
              <w:rPr>
                <w:rFonts w:ascii="Arial" w:hAnsi="Arial" w:cs="Arial"/>
                <w:b/>
              </w:rPr>
            </w:pPr>
            <w:r>
              <w:rPr>
                <w:rFonts w:ascii="Arial" w:hAnsi="Arial" w:cs="Arial"/>
                <w:b/>
              </w:rPr>
              <w:t>(Part 1)</w:t>
            </w:r>
          </w:p>
        </w:tc>
        <w:tc>
          <w:tcPr>
            <w:tcW w:w="1955" w:type="dxa"/>
            <w:shd w:val="clear" w:color="auto" w:fill="D9D9D9"/>
          </w:tcPr>
          <w:p w:rsidR="006F00CF" w:rsidRPr="004D5E9B" w:rsidRDefault="006F00CF" w:rsidP="006F00C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6F00CF" w:rsidRPr="00A406E5" w:rsidRDefault="006F00CF" w:rsidP="006F00CF">
            <w:pPr>
              <w:spacing w:before="120" w:after="120"/>
              <w:jc w:val="both"/>
              <w:rPr>
                <w:rFonts w:ascii="Arial" w:hAnsi="Arial" w:cs="Arial"/>
                <w:b/>
              </w:rPr>
            </w:pPr>
            <w:r>
              <w:rPr>
                <w:rFonts w:ascii="Arial" w:hAnsi="Arial" w:cs="Arial"/>
                <w:b/>
              </w:rPr>
              <w:t>40%</w:t>
            </w:r>
          </w:p>
        </w:tc>
      </w:tr>
      <w:tr w:rsidR="006F00CF" w:rsidRPr="00A406E5" w:rsidTr="006F00CF">
        <w:tc>
          <w:tcPr>
            <w:tcW w:w="2093" w:type="dxa"/>
            <w:shd w:val="pct15" w:color="auto" w:fill="auto"/>
          </w:tcPr>
          <w:p w:rsidR="006F00CF" w:rsidRPr="00A406E5" w:rsidRDefault="006F00CF" w:rsidP="006F00CF">
            <w:pPr>
              <w:spacing w:before="120" w:after="120"/>
              <w:jc w:val="both"/>
              <w:rPr>
                <w:rFonts w:ascii="Arial" w:hAnsi="Arial" w:cs="Arial"/>
                <w:b/>
              </w:rPr>
            </w:pPr>
            <w:r w:rsidRPr="00A406E5">
              <w:rPr>
                <w:rFonts w:ascii="Arial" w:hAnsi="Arial" w:cs="Arial"/>
                <w:b/>
              </w:rPr>
              <w:t>Lecturer:</w:t>
            </w:r>
          </w:p>
        </w:tc>
        <w:tc>
          <w:tcPr>
            <w:tcW w:w="3606" w:type="dxa"/>
          </w:tcPr>
          <w:p w:rsidR="006F00CF" w:rsidRPr="00A406E5" w:rsidRDefault="006F00CF" w:rsidP="006F00CF">
            <w:pPr>
              <w:spacing w:before="120" w:after="120"/>
              <w:jc w:val="both"/>
              <w:rPr>
                <w:rFonts w:ascii="Arial" w:hAnsi="Arial" w:cs="Arial"/>
                <w:b/>
              </w:rPr>
            </w:pPr>
            <w:r>
              <w:rPr>
                <w:rFonts w:ascii="Arial" w:hAnsi="Arial" w:cs="Arial"/>
                <w:b/>
              </w:rPr>
              <w:t>Natalie Griffiths</w:t>
            </w:r>
          </w:p>
        </w:tc>
        <w:tc>
          <w:tcPr>
            <w:tcW w:w="1955" w:type="dxa"/>
            <w:shd w:val="clear" w:color="auto" w:fill="D9D9D9"/>
          </w:tcPr>
          <w:p w:rsidR="006F00CF" w:rsidRPr="00A406E5" w:rsidRDefault="006F00CF" w:rsidP="006F00CF">
            <w:pPr>
              <w:spacing w:before="120" w:after="120"/>
              <w:jc w:val="both"/>
              <w:rPr>
                <w:rFonts w:ascii="Arial" w:hAnsi="Arial" w:cs="Arial"/>
                <w:b/>
              </w:rPr>
            </w:pPr>
            <w:r w:rsidRPr="00A406E5">
              <w:rPr>
                <w:rFonts w:ascii="Arial" w:hAnsi="Arial" w:cs="Arial"/>
                <w:b/>
              </w:rPr>
              <w:t>Internal Verifier:</w:t>
            </w:r>
          </w:p>
        </w:tc>
        <w:tc>
          <w:tcPr>
            <w:tcW w:w="2268" w:type="dxa"/>
          </w:tcPr>
          <w:p w:rsidR="006F00CF" w:rsidRPr="00A406E5" w:rsidRDefault="006F00CF" w:rsidP="006F00CF">
            <w:pPr>
              <w:spacing w:before="120" w:after="120"/>
              <w:jc w:val="both"/>
              <w:rPr>
                <w:rFonts w:ascii="Arial" w:hAnsi="Arial" w:cs="Arial"/>
                <w:b/>
              </w:rPr>
            </w:pPr>
            <w:r>
              <w:rPr>
                <w:rFonts w:ascii="Arial" w:hAnsi="Arial" w:cs="Arial"/>
                <w:b/>
              </w:rPr>
              <w:t>Natalie Griffiths</w:t>
            </w:r>
          </w:p>
        </w:tc>
      </w:tr>
      <w:tr w:rsidR="006F00CF" w:rsidRPr="00A406E5" w:rsidTr="006F00CF">
        <w:tc>
          <w:tcPr>
            <w:tcW w:w="2093" w:type="dxa"/>
            <w:shd w:val="pct15" w:color="auto" w:fill="auto"/>
          </w:tcPr>
          <w:p w:rsidR="006F00CF" w:rsidRPr="00A406E5" w:rsidRDefault="006F00CF" w:rsidP="006F00CF">
            <w:pPr>
              <w:spacing w:before="120" w:after="120"/>
              <w:jc w:val="both"/>
              <w:rPr>
                <w:rFonts w:ascii="Arial" w:hAnsi="Arial" w:cs="Arial"/>
                <w:b/>
              </w:rPr>
            </w:pPr>
            <w:r w:rsidRPr="00A406E5">
              <w:rPr>
                <w:rFonts w:ascii="Arial" w:hAnsi="Arial" w:cs="Arial"/>
                <w:b/>
              </w:rPr>
              <w:t>Assignment Title:</w:t>
            </w:r>
          </w:p>
        </w:tc>
        <w:tc>
          <w:tcPr>
            <w:tcW w:w="3606" w:type="dxa"/>
          </w:tcPr>
          <w:p w:rsidR="006F00CF" w:rsidRPr="00A406E5" w:rsidRDefault="006F00CF" w:rsidP="006F00CF">
            <w:pPr>
              <w:spacing w:before="120" w:after="120"/>
              <w:jc w:val="both"/>
              <w:rPr>
                <w:rFonts w:ascii="Arial" w:hAnsi="Arial" w:cs="Arial"/>
                <w:b/>
              </w:rPr>
            </w:pPr>
            <w:r>
              <w:rPr>
                <w:rFonts w:ascii="Arial" w:hAnsi="Arial" w:cs="Arial"/>
                <w:b/>
              </w:rPr>
              <w:t>A response to an article that provides evidence of sound knowledge and understanding of themes related to the teaching of Welsh in the English medium sector.</w:t>
            </w:r>
          </w:p>
        </w:tc>
        <w:tc>
          <w:tcPr>
            <w:tcW w:w="1955" w:type="dxa"/>
            <w:shd w:val="pct15" w:color="auto" w:fill="auto"/>
          </w:tcPr>
          <w:p w:rsidR="006F00CF" w:rsidRPr="00A406E5" w:rsidRDefault="006F00CF" w:rsidP="006F00CF">
            <w:pPr>
              <w:spacing w:before="120" w:after="120"/>
              <w:jc w:val="both"/>
              <w:rPr>
                <w:rFonts w:ascii="Arial" w:hAnsi="Arial" w:cs="Arial"/>
                <w:b/>
              </w:rPr>
            </w:pPr>
            <w:r>
              <w:rPr>
                <w:rFonts w:ascii="Arial" w:hAnsi="Arial" w:cs="Arial"/>
                <w:b/>
              </w:rPr>
              <w:t>Word count (or equivalent):</w:t>
            </w:r>
          </w:p>
        </w:tc>
        <w:tc>
          <w:tcPr>
            <w:tcW w:w="2268" w:type="dxa"/>
          </w:tcPr>
          <w:p w:rsidR="006F00CF" w:rsidRPr="00A406E5" w:rsidRDefault="006F00CF" w:rsidP="006F00CF">
            <w:pPr>
              <w:spacing w:before="120" w:after="120"/>
              <w:jc w:val="both"/>
              <w:rPr>
                <w:rFonts w:ascii="Arial" w:hAnsi="Arial" w:cs="Arial"/>
                <w:b/>
              </w:rPr>
            </w:pPr>
            <w:r>
              <w:rPr>
                <w:rFonts w:ascii="Arial" w:hAnsi="Arial" w:cs="Arial"/>
                <w:b/>
              </w:rPr>
              <w:t>1,200 words</w:t>
            </w:r>
          </w:p>
        </w:tc>
      </w:tr>
      <w:tr w:rsidR="006F00CF" w:rsidRPr="00A406E5" w:rsidTr="006F00CF">
        <w:tc>
          <w:tcPr>
            <w:tcW w:w="2093" w:type="dxa"/>
            <w:shd w:val="pct15" w:color="auto" w:fill="auto"/>
          </w:tcPr>
          <w:p w:rsidR="006F00CF" w:rsidRPr="00A406E5" w:rsidRDefault="006F00CF" w:rsidP="006F00CF">
            <w:pPr>
              <w:spacing w:before="120" w:after="120"/>
              <w:jc w:val="both"/>
              <w:rPr>
                <w:rFonts w:ascii="Arial" w:hAnsi="Arial" w:cs="Arial"/>
                <w:b/>
              </w:rPr>
            </w:pPr>
            <w:r w:rsidRPr="00A406E5">
              <w:rPr>
                <w:rFonts w:ascii="Arial" w:hAnsi="Arial" w:cs="Arial"/>
                <w:b/>
              </w:rPr>
              <w:t>Submission deadline:</w:t>
            </w:r>
          </w:p>
        </w:tc>
        <w:tc>
          <w:tcPr>
            <w:tcW w:w="3606" w:type="dxa"/>
            <w:shd w:val="clear" w:color="auto" w:fill="auto"/>
          </w:tcPr>
          <w:p w:rsidR="006F00CF" w:rsidRPr="00A406E5" w:rsidRDefault="006F00CF" w:rsidP="006F00CF">
            <w:pPr>
              <w:spacing w:before="120" w:after="120"/>
              <w:jc w:val="both"/>
              <w:rPr>
                <w:rFonts w:ascii="Arial" w:hAnsi="Arial" w:cs="Arial"/>
                <w:b/>
              </w:rPr>
            </w:pPr>
            <w:r>
              <w:rPr>
                <w:rFonts w:ascii="Arial" w:hAnsi="Arial" w:cs="Arial"/>
                <w:b/>
              </w:rPr>
              <w:t>7</w:t>
            </w:r>
            <w:r w:rsidRPr="00D83AD2">
              <w:rPr>
                <w:rFonts w:ascii="Arial" w:hAnsi="Arial" w:cs="Arial"/>
                <w:b/>
                <w:vertAlign w:val="superscript"/>
              </w:rPr>
              <w:t>th</w:t>
            </w:r>
            <w:r>
              <w:rPr>
                <w:rFonts w:ascii="Arial" w:hAnsi="Arial" w:cs="Arial"/>
                <w:b/>
              </w:rPr>
              <w:t xml:space="preserve"> December 2018</w:t>
            </w:r>
          </w:p>
        </w:tc>
        <w:tc>
          <w:tcPr>
            <w:tcW w:w="1955" w:type="dxa"/>
            <w:shd w:val="pct15" w:color="auto" w:fill="auto"/>
          </w:tcPr>
          <w:p w:rsidR="006F00CF" w:rsidRPr="00A406E5" w:rsidRDefault="006F00CF" w:rsidP="006F00CF">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rsidR="006F00CF" w:rsidRPr="00A406E5" w:rsidRDefault="006F00CF" w:rsidP="006F00CF">
            <w:pPr>
              <w:spacing w:before="120" w:after="120"/>
              <w:jc w:val="both"/>
              <w:rPr>
                <w:rFonts w:ascii="Arial" w:hAnsi="Arial" w:cs="Arial"/>
                <w:b/>
              </w:rPr>
            </w:pPr>
            <w:r>
              <w:rPr>
                <w:rFonts w:ascii="Arial" w:hAnsi="Arial" w:cs="Arial"/>
                <w:b/>
              </w:rPr>
              <w:t>15</w:t>
            </w:r>
            <w:r w:rsidRPr="00D83AD2">
              <w:rPr>
                <w:rFonts w:ascii="Arial" w:hAnsi="Arial" w:cs="Arial"/>
                <w:b/>
                <w:vertAlign w:val="superscript"/>
              </w:rPr>
              <w:t>th</w:t>
            </w:r>
            <w:r>
              <w:rPr>
                <w:rFonts w:ascii="Arial" w:hAnsi="Arial" w:cs="Arial"/>
                <w:b/>
              </w:rPr>
              <w:t xml:space="preserve"> January 2019</w:t>
            </w:r>
          </w:p>
        </w:tc>
      </w:tr>
      <w:tr w:rsidR="006F00CF" w:rsidRPr="00A406E5" w:rsidTr="006F00CF">
        <w:tc>
          <w:tcPr>
            <w:tcW w:w="2093" w:type="dxa"/>
            <w:shd w:val="pct15" w:color="auto" w:fill="auto"/>
          </w:tcPr>
          <w:p w:rsidR="006F00CF" w:rsidRPr="00A406E5" w:rsidRDefault="006F00CF" w:rsidP="006F00CF">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rsidR="006F00CF" w:rsidRPr="00A406E5" w:rsidRDefault="006F00CF" w:rsidP="006F00CF">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6F00CF" w:rsidRPr="00A406E5" w:rsidRDefault="006F00CF" w:rsidP="006F00CF">
            <w:pPr>
              <w:spacing w:before="120" w:after="120"/>
              <w:jc w:val="both"/>
              <w:rPr>
                <w:rFonts w:ascii="Arial" w:hAnsi="Arial" w:cs="Arial"/>
                <w:b/>
              </w:rPr>
            </w:pPr>
            <w:r w:rsidRPr="00A406E5">
              <w:rPr>
                <w:rFonts w:ascii="Arial" w:hAnsi="Arial" w:cs="Arial"/>
                <w:b/>
              </w:rPr>
              <w:t xml:space="preserve">Alternative submission method (if applicable): </w:t>
            </w:r>
          </w:p>
          <w:p w:rsidR="006F00CF" w:rsidRPr="00A406E5" w:rsidRDefault="006F00CF" w:rsidP="006F00CF">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6F00CF" w:rsidRPr="00A406E5" w:rsidTr="006F00CF">
        <w:tc>
          <w:tcPr>
            <w:tcW w:w="2093" w:type="dxa"/>
            <w:shd w:val="pct15" w:color="auto" w:fill="auto"/>
          </w:tcPr>
          <w:p w:rsidR="006F00CF" w:rsidRPr="00A406E5" w:rsidRDefault="006F00CF" w:rsidP="006F00CF">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rsidR="006F00CF" w:rsidRPr="00A406E5" w:rsidRDefault="006F00CF" w:rsidP="006F00CF">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rsidR="006F00CF" w:rsidRDefault="006F00CF" w:rsidP="006F00CF">
      <w:pPr>
        <w:rPr>
          <w:rFonts w:ascii="Arial" w:hAnsi="Arial" w:cs="Arial"/>
        </w:rPr>
      </w:pPr>
    </w:p>
    <w:p w:rsidR="006F00CF" w:rsidRPr="006F00CF" w:rsidRDefault="006F00CF" w:rsidP="006F00CF">
      <w:pPr>
        <w:jc w:val="center"/>
        <w:rPr>
          <w:rFonts w:ascii="Arial" w:hAnsi="Arial" w:cs="Arial"/>
          <w:b/>
          <w:sz w:val="24"/>
        </w:rPr>
      </w:pPr>
      <w:r w:rsidRPr="006F00CF">
        <w:rPr>
          <w:rFonts w:ascii="Arial" w:hAnsi="Arial" w:cs="Arial"/>
          <w:b/>
          <w:sz w:val="24"/>
        </w:rPr>
        <w:lastRenderedPageBreak/>
        <w:t>A response to an article that provides evidence of sound knowledge and understanding of themes related to the teaching of Welsh in the English medium sector</w:t>
      </w:r>
    </w:p>
    <w:p w:rsidR="006F00CF" w:rsidRPr="00A406E5" w:rsidRDefault="006F00CF" w:rsidP="006F00CF">
      <w:pPr>
        <w:rPr>
          <w:rFonts w:ascii="Arial" w:hAnsi="Arial" w:cs="Arial"/>
          <w:sz w:val="32"/>
        </w:rPr>
      </w:pPr>
    </w:p>
    <w:p w:rsidR="00C701FB" w:rsidRDefault="00C701FB">
      <w:pPr>
        <w:rPr>
          <w:szCs w:val="16"/>
        </w:rPr>
      </w:pPr>
    </w:p>
    <w:p w:rsidR="006F00CF" w:rsidRDefault="006F00CF">
      <w:pPr>
        <w:rPr>
          <w:szCs w:val="16"/>
        </w:rPr>
      </w:pPr>
      <w:r>
        <w:rPr>
          <w:szCs w:val="16"/>
        </w:rPr>
        <w:t>During this assignment, Huw Lewis’ written statement “Welsh Second Language within our new curriculum” will be analysed</w:t>
      </w:r>
      <w:r w:rsidR="00747462">
        <w:rPr>
          <w:szCs w:val="16"/>
        </w:rPr>
        <w:t xml:space="preserve"> </w:t>
      </w:r>
      <w:r>
        <w:rPr>
          <w:szCs w:val="16"/>
        </w:rPr>
        <w:t xml:space="preserve">using various documents to support the key points that arise. </w:t>
      </w:r>
      <w:r w:rsidR="00A27F94">
        <w:rPr>
          <w:szCs w:val="16"/>
        </w:rPr>
        <w:t xml:space="preserve">Personal experiences, recommendations and reports will also be used to substantiate the </w:t>
      </w:r>
      <w:r w:rsidR="00747462">
        <w:rPr>
          <w:szCs w:val="16"/>
        </w:rPr>
        <w:t>important aspects of the Welsh Language, and more so, the importance of children</w:t>
      </w:r>
      <w:r w:rsidR="00AF7D7E">
        <w:rPr>
          <w:szCs w:val="16"/>
        </w:rPr>
        <w:t xml:space="preserve"> and teachers</w:t>
      </w:r>
      <w:r w:rsidR="00747462">
        <w:rPr>
          <w:szCs w:val="16"/>
        </w:rPr>
        <w:t xml:space="preserve"> learning Welsh</w:t>
      </w:r>
      <w:r w:rsidR="00182D92">
        <w:rPr>
          <w:szCs w:val="16"/>
        </w:rPr>
        <w:t>.</w:t>
      </w:r>
      <w:r w:rsidR="00747462">
        <w:rPr>
          <w:szCs w:val="16"/>
        </w:rPr>
        <w:t xml:space="preserve"> </w:t>
      </w:r>
    </w:p>
    <w:p w:rsidR="00747462" w:rsidRDefault="00747462">
      <w:pPr>
        <w:rPr>
          <w:szCs w:val="16"/>
        </w:rPr>
      </w:pPr>
    </w:p>
    <w:p w:rsidR="00311E53" w:rsidRDefault="00685D4E" w:rsidP="00020FF7">
      <w:pPr>
        <w:rPr>
          <w:szCs w:val="16"/>
        </w:rPr>
      </w:pPr>
      <w:r>
        <w:rPr>
          <w:szCs w:val="16"/>
        </w:rPr>
        <w:t xml:space="preserve">The first challenge mentioned by </w:t>
      </w:r>
      <w:r w:rsidRPr="00C9522E">
        <w:rPr>
          <w:b/>
          <w:szCs w:val="16"/>
        </w:rPr>
        <w:t>QUOTE HUW</w:t>
      </w:r>
      <w:r>
        <w:rPr>
          <w:szCs w:val="16"/>
        </w:rPr>
        <w:t xml:space="preserve"> is that too many people are leaving schools without “the effective Welsh language skills that are essential in the world of work, life and study, despite studying Welsh as a second language for many years.”. This is concerning as </w:t>
      </w:r>
      <w:r w:rsidR="00C32EC8">
        <w:rPr>
          <w:szCs w:val="16"/>
        </w:rPr>
        <w:t>the ability to communicate in Welsh is rapidly becoming an important skill within many professions</w:t>
      </w:r>
      <w:r w:rsidR="008248CF">
        <w:rPr>
          <w:szCs w:val="16"/>
        </w:rPr>
        <w:t xml:space="preserve">, including teachers who work within English-medium schools in Wales. </w:t>
      </w:r>
    </w:p>
    <w:p w:rsidR="00116675" w:rsidRPr="00D56DFA" w:rsidRDefault="00DD2B0E" w:rsidP="00020FF7">
      <w:pPr>
        <w:rPr>
          <w:b/>
          <w:szCs w:val="16"/>
        </w:rPr>
      </w:pPr>
      <w:r>
        <w:rPr>
          <w:szCs w:val="16"/>
        </w:rPr>
        <w:t>There are many documents and recommendations that highlight the importance of developing the Welsh languag</w:t>
      </w:r>
      <w:r w:rsidR="00011097">
        <w:rPr>
          <w:szCs w:val="16"/>
        </w:rPr>
        <w:t>e</w:t>
      </w:r>
      <w:r>
        <w:rPr>
          <w:szCs w:val="16"/>
        </w:rPr>
        <w:t>. For example, one of the seven well-being goals from The Well-being of Future Generations Act (Wales) 2015 is</w:t>
      </w:r>
      <w:r w:rsidR="00C9522E">
        <w:rPr>
          <w:szCs w:val="16"/>
        </w:rPr>
        <w:t xml:space="preserve"> to make Wales</w:t>
      </w:r>
      <w:r>
        <w:rPr>
          <w:szCs w:val="16"/>
        </w:rPr>
        <w:t xml:space="preserve"> “A Wales of Vibrant Culture and Welsh Language.”</w:t>
      </w:r>
      <w:r w:rsidRPr="00C9522E">
        <w:rPr>
          <w:b/>
          <w:szCs w:val="16"/>
        </w:rPr>
        <w:t>#c</w:t>
      </w:r>
      <w:r>
        <w:rPr>
          <w:szCs w:val="16"/>
        </w:rPr>
        <w:t xml:space="preserve">. Additionally, </w:t>
      </w:r>
      <w:r w:rsidR="00C9522E">
        <w:rPr>
          <w:szCs w:val="16"/>
        </w:rPr>
        <w:t>the</w:t>
      </w:r>
      <w:r w:rsidR="00C9522E" w:rsidRPr="00C9522E">
        <w:rPr>
          <w:i/>
          <w:sz w:val="20"/>
          <w:szCs w:val="16"/>
        </w:rPr>
        <w:t xml:space="preserve"> </w:t>
      </w:r>
      <w:r w:rsidRPr="00C9522E">
        <w:rPr>
          <w:i/>
          <w:szCs w:val="16"/>
        </w:rPr>
        <w:t xml:space="preserve">A </w:t>
      </w:r>
      <w:r w:rsidR="00C9522E">
        <w:rPr>
          <w:i/>
          <w:szCs w:val="16"/>
        </w:rPr>
        <w:t>L</w:t>
      </w:r>
      <w:r w:rsidRPr="00C9522E">
        <w:rPr>
          <w:i/>
          <w:szCs w:val="16"/>
        </w:rPr>
        <w:t xml:space="preserve">iving </w:t>
      </w:r>
      <w:r w:rsidR="00C9522E">
        <w:rPr>
          <w:i/>
          <w:szCs w:val="16"/>
        </w:rPr>
        <w:t>L</w:t>
      </w:r>
      <w:r w:rsidRPr="00C9522E">
        <w:rPr>
          <w:i/>
          <w:szCs w:val="16"/>
        </w:rPr>
        <w:t>anguage-</w:t>
      </w:r>
      <w:r w:rsidR="00C9522E">
        <w:rPr>
          <w:i/>
          <w:szCs w:val="16"/>
        </w:rPr>
        <w:t>A</w:t>
      </w:r>
      <w:r w:rsidRPr="00C9522E">
        <w:rPr>
          <w:i/>
          <w:szCs w:val="16"/>
        </w:rPr>
        <w:t xml:space="preserve"> </w:t>
      </w:r>
      <w:r w:rsidR="00C9522E">
        <w:rPr>
          <w:i/>
          <w:szCs w:val="16"/>
        </w:rPr>
        <w:t>L</w:t>
      </w:r>
      <w:r w:rsidRPr="00C9522E">
        <w:rPr>
          <w:i/>
          <w:szCs w:val="16"/>
        </w:rPr>
        <w:t xml:space="preserve">anguage for </w:t>
      </w:r>
      <w:r w:rsidR="00C9522E">
        <w:rPr>
          <w:i/>
          <w:szCs w:val="16"/>
        </w:rPr>
        <w:t>L</w:t>
      </w:r>
      <w:r w:rsidRPr="00C9522E">
        <w:rPr>
          <w:i/>
          <w:szCs w:val="16"/>
        </w:rPr>
        <w:t xml:space="preserve">iving </w:t>
      </w:r>
      <w:r w:rsidR="00C9522E" w:rsidRPr="00C9522E">
        <w:rPr>
          <w:i/>
          <w:szCs w:val="16"/>
        </w:rPr>
        <w:t>(W</w:t>
      </w:r>
      <w:r w:rsidRPr="00C9522E">
        <w:rPr>
          <w:i/>
          <w:szCs w:val="16"/>
        </w:rPr>
        <w:t xml:space="preserve">elsh </w:t>
      </w:r>
      <w:r w:rsidR="00C9522E">
        <w:rPr>
          <w:i/>
          <w:szCs w:val="16"/>
        </w:rPr>
        <w:t>L</w:t>
      </w:r>
      <w:r w:rsidRPr="00C9522E">
        <w:rPr>
          <w:i/>
          <w:szCs w:val="16"/>
        </w:rPr>
        <w:t xml:space="preserve">anguage </w:t>
      </w:r>
      <w:r w:rsidR="00C9522E">
        <w:rPr>
          <w:i/>
          <w:szCs w:val="16"/>
        </w:rPr>
        <w:t>S</w:t>
      </w:r>
      <w:r w:rsidRPr="00C9522E">
        <w:rPr>
          <w:i/>
          <w:szCs w:val="16"/>
        </w:rPr>
        <w:t>trategy 2012-2017</w:t>
      </w:r>
      <w:r w:rsidR="00C9522E" w:rsidRPr="00C9522E">
        <w:rPr>
          <w:i/>
          <w:szCs w:val="16"/>
        </w:rPr>
        <w:t>)</w:t>
      </w:r>
      <w:r w:rsidRPr="00C9522E">
        <w:rPr>
          <w:sz w:val="20"/>
          <w:szCs w:val="16"/>
        </w:rPr>
        <w:t xml:space="preserve"> </w:t>
      </w:r>
      <w:r w:rsidR="00C9522E">
        <w:rPr>
          <w:szCs w:val="16"/>
        </w:rPr>
        <w:t xml:space="preserve">developed a long-term target of </w:t>
      </w:r>
      <w:r w:rsidRPr="00DD2B0E">
        <w:rPr>
          <w:szCs w:val="16"/>
        </w:rPr>
        <w:t>reach</w:t>
      </w:r>
      <w:r w:rsidR="00C9522E">
        <w:rPr>
          <w:szCs w:val="16"/>
        </w:rPr>
        <w:t>ing</w:t>
      </w:r>
      <w:r w:rsidRPr="00DD2B0E">
        <w:rPr>
          <w:szCs w:val="16"/>
        </w:rPr>
        <w:t xml:space="preserve"> a million Welsh speakers by 2050</w:t>
      </w:r>
      <w:r w:rsidR="00C9522E">
        <w:rPr>
          <w:szCs w:val="16"/>
        </w:rPr>
        <w:t xml:space="preserve">. </w:t>
      </w:r>
      <w:r w:rsidR="00C9522E" w:rsidRPr="00C9522E">
        <w:rPr>
          <w:b/>
          <w:szCs w:val="16"/>
        </w:rPr>
        <w:t>#</w:t>
      </w:r>
      <w:r w:rsidR="00E0485F">
        <w:rPr>
          <w:b/>
          <w:szCs w:val="16"/>
        </w:rPr>
        <w:t xml:space="preserve">e </w:t>
      </w:r>
      <w:r w:rsidR="001C086D">
        <w:rPr>
          <w:szCs w:val="16"/>
        </w:rPr>
        <w:br/>
      </w:r>
      <w:r w:rsidR="001C086D">
        <w:rPr>
          <w:szCs w:val="16"/>
        </w:rPr>
        <w:br/>
      </w:r>
      <w:r w:rsidR="001813AB">
        <w:rPr>
          <w:szCs w:val="16"/>
        </w:rPr>
        <w:t>Two</w:t>
      </w:r>
      <w:r w:rsidR="008248CF">
        <w:rPr>
          <w:szCs w:val="16"/>
        </w:rPr>
        <w:t xml:space="preserve"> of Professor Donaldson’s recommendations </w:t>
      </w:r>
      <w:r w:rsidR="00182D92">
        <w:rPr>
          <w:szCs w:val="16"/>
        </w:rPr>
        <w:t xml:space="preserve">regarding the Welsh language </w:t>
      </w:r>
      <w:r w:rsidR="001813AB">
        <w:rPr>
          <w:szCs w:val="16"/>
        </w:rPr>
        <w:t>was that “</w:t>
      </w:r>
      <w:r w:rsidR="001813AB" w:rsidRPr="001813AB">
        <w:rPr>
          <w:i/>
          <w:szCs w:val="16"/>
        </w:rPr>
        <w:t>Welsh should remain compulsory up to the age of 16”</w:t>
      </w:r>
      <w:r w:rsidR="001813AB">
        <w:rPr>
          <w:i/>
          <w:szCs w:val="16"/>
        </w:rPr>
        <w:t xml:space="preserve"> </w:t>
      </w:r>
      <w:r w:rsidR="001813AB">
        <w:rPr>
          <w:szCs w:val="16"/>
        </w:rPr>
        <w:t xml:space="preserve">and </w:t>
      </w:r>
      <w:r w:rsidR="001813AB">
        <w:rPr>
          <w:i/>
          <w:szCs w:val="16"/>
        </w:rPr>
        <w:t>“Welsh on its commercial value for the jobs market should be strengthened”</w:t>
      </w:r>
      <w:r w:rsidR="00011097">
        <w:rPr>
          <w:szCs w:val="16"/>
        </w:rPr>
        <w:t>, both of which</w:t>
      </w:r>
      <w:r w:rsidR="001813AB">
        <w:rPr>
          <w:szCs w:val="16"/>
        </w:rPr>
        <w:t xml:space="preserve"> underline important ways that schools can promote the Welsh language. </w:t>
      </w:r>
      <w:r w:rsidR="00C9522E">
        <w:rPr>
          <w:b/>
          <w:szCs w:val="16"/>
        </w:rPr>
        <w:t xml:space="preserve">Donaldson website. </w:t>
      </w:r>
      <w:r w:rsidR="001813AB">
        <w:rPr>
          <w:szCs w:val="16"/>
        </w:rPr>
        <w:t>However, this does not provide</w:t>
      </w:r>
      <w:r w:rsidR="008173C0">
        <w:rPr>
          <w:szCs w:val="16"/>
        </w:rPr>
        <w:t xml:space="preserve"> </w:t>
      </w:r>
      <w:r w:rsidR="00282374">
        <w:rPr>
          <w:szCs w:val="16"/>
        </w:rPr>
        <w:t xml:space="preserve">clear </w:t>
      </w:r>
      <w:r w:rsidR="008173C0">
        <w:rPr>
          <w:szCs w:val="16"/>
        </w:rPr>
        <w:t>guidelines on how the recommendations can be achieved. For example, a pupil can be taught Welsh up until sixteen</w:t>
      </w:r>
      <w:r w:rsidR="00282374">
        <w:rPr>
          <w:szCs w:val="16"/>
        </w:rPr>
        <w:t xml:space="preserve">, but if not taught in a suitable way, they will not have any interest in learning the language. </w:t>
      </w:r>
      <w:r w:rsidR="001C086D">
        <w:rPr>
          <w:szCs w:val="16"/>
        </w:rPr>
        <w:t>However, the curriculum for</w:t>
      </w:r>
      <w:r w:rsidR="00116675">
        <w:rPr>
          <w:szCs w:val="16"/>
        </w:rPr>
        <w:t xml:space="preserve"> the Foundation Phase and Key Stage 2 (KS2) </w:t>
      </w:r>
      <w:r w:rsidR="00D56DFA">
        <w:rPr>
          <w:szCs w:val="16"/>
        </w:rPr>
        <w:t xml:space="preserve">provides clear guidance </w:t>
      </w:r>
      <w:r w:rsidR="00125E39">
        <w:rPr>
          <w:szCs w:val="16"/>
        </w:rPr>
        <w:t xml:space="preserve">through the </w:t>
      </w:r>
      <w:r w:rsidR="00D56DFA">
        <w:rPr>
          <w:szCs w:val="16"/>
        </w:rPr>
        <w:t xml:space="preserve">Areas of Learning (AoL) </w:t>
      </w:r>
      <w:r w:rsidR="00125E39">
        <w:rPr>
          <w:szCs w:val="16"/>
        </w:rPr>
        <w:t xml:space="preserve">of </w:t>
      </w:r>
      <w:r w:rsidR="00D56DFA">
        <w:rPr>
          <w:szCs w:val="16"/>
        </w:rPr>
        <w:t>what children should be able to achieve</w:t>
      </w:r>
      <w:r w:rsidR="00125E39">
        <w:rPr>
          <w:szCs w:val="16"/>
        </w:rPr>
        <w:t xml:space="preserve">. </w:t>
      </w:r>
      <w:r w:rsidR="00D56DFA">
        <w:rPr>
          <w:szCs w:val="16"/>
        </w:rPr>
        <w:t xml:space="preserve">For example, </w:t>
      </w:r>
      <w:r w:rsidR="00D56DFA">
        <w:rPr>
          <w:b/>
          <w:szCs w:val="16"/>
        </w:rPr>
        <w:t xml:space="preserve">#h </w:t>
      </w:r>
      <w:r w:rsidR="00D56DFA">
        <w:rPr>
          <w:szCs w:val="16"/>
        </w:rPr>
        <w:t xml:space="preserve">states that children should be increasingly exposed to Welsh and a range of stimuli should build on children’s’ prior knowledge. Within the KS2 curriculum, although the Welsh Language is not an AoL itself, it does come under literacy, which is cross-curricular.  Welsh-medium schools, however, are told to focus on Language, Literacy and Communication Skills rather than both this area and Welsh Language Development, although Y Curriculum Cymreig will still be followed. </w:t>
      </w:r>
      <w:r w:rsidR="00D56DFA">
        <w:rPr>
          <w:b/>
          <w:szCs w:val="16"/>
        </w:rPr>
        <w:t>#b</w:t>
      </w:r>
    </w:p>
    <w:p w:rsidR="00116675" w:rsidRDefault="00116675" w:rsidP="00020FF7">
      <w:pPr>
        <w:rPr>
          <w:szCs w:val="16"/>
        </w:rPr>
      </w:pPr>
    </w:p>
    <w:p w:rsidR="00125E39" w:rsidRDefault="00011097" w:rsidP="00020FF7">
      <w:pPr>
        <w:rPr>
          <w:szCs w:val="16"/>
        </w:rPr>
      </w:pPr>
      <w:r>
        <w:rPr>
          <w:szCs w:val="16"/>
        </w:rPr>
        <w:t xml:space="preserve">Following on from this, </w:t>
      </w:r>
      <w:r w:rsidR="00F57AFF">
        <w:rPr>
          <w:szCs w:val="16"/>
        </w:rPr>
        <w:t xml:space="preserve">one of the key points highlighted in an Estyn annual report </w:t>
      </w:r>
      <w:r w:rsidR="00F915B4">
        <w:rPr>
          <w:szCs w:val="16"/>
        </w:rPr>
        <w:t>was that pupils’ confidence was the main reasons why they d</w:t>
      </w:r>
      <w:r w:rsidR="0030388A">
        <w:rPr>
          <w:szCs w:val="16"/>
        </w:rPr>
        <w:t xml:space="preserve">o not continue developing their Welsh language skills </w:t>
      </w:r>
      <w:r w:rsidR="0030388A" w:rsidRPr="00796836">
        <w:rPr>
          <w:b/>
          <w:szCs w:val="16"/>
        </w:rPr>
        <w:t>#3</w:t>
      </w:r>
      <w:r w:rsidR="0030388A">
        <w:rPr>
          <w:szCs w:val="16"/>
        </w:rPr>
        <w:t xml:space="preserve"> </w:t>
      </w:r>
      <w:r w:rsidR="0030388A">
        <w:rPr>
          <w:szCs w:val="16"/>
        </w:rPr>
        <w:t xml:space="preserve">, and results in low attainment, as mentioned by HUW LEWIS is the written statement. </w:t>
      </w:r>
      <w:r w:rsidR="002C4B7E">
        <w:rPr>
          <w:szCs w:val="16"/>
        </w:rPr>
        <w:t xml:space="preserve">Estyn reports that two thirds of English-medium secondary schools do not provide the correct provisions for teaching the Welsh language, thus leading to pupils lacking confidence and not using the language outside of lessons. </w:t>
      </w:r>
      <w:r w:rsidR="002C4B7E" w:rsidRPr="00AF0EF9">
        <w:rPr>
          <w:b/>
          <w:szCs w:val="16"/>
        </w:rPr>
        <w:t>#1</w:t>
      </w:r>
      <w:r w:rsidR="002C4B7E">
        <w:rPr>
          <w:szCs w:val="16"/>
        </w:rPr>
        <w:t xml:space="preserve"> </w:t>
      </w:r>
      <w:r w:rsidR="002C4B7E" w:rsidRPr="002C4B7E">
        <w:rPr>
          <w:b/>
          <w:szCs w:val="16"/>
        </w:rPr>
        <w:t>It is believed that many schools have this problem, including the school the</w:t>
      </w:r>
      <w:r w:rsidR="002C4B7E">
        <w:rPr>
          <w:szCs w:val="16"/>
        </w:rPr>
        <w:t xml:space="preserve"> </w:t>
      </w:r>
      <w:r w:rsidR="00A87387">
        <w:rPr>
          <w:szCs w:val="16"/>
        </w:rPr>
        <w:t>school I went to. English is my first language but from a young age I could also speak Welsh</w:t>
      </w:r>
      <w:r w:rsidR="00972BC3">
        <w:rPr>
          <w:szCs w:val="16"/>
        </w:rPr>
        <w:t xml:space="preserve"> thanks to the outstanding teaching I received in primary school</w:t>
      </w:r>
      <w:r w:rsidR="00A87387">
        <w:rPr>
          <w:szCs w:val="16"/>
        </w:rPr>
        <w:t>. When it came to progressing to secondary school, I was placed in first language Welsh and did not understand the content set out for me to learn. I was therefore placed in second language, which turned out to be even worse as I was not gaining any new knowledge</w:t>
      </w:r>
      <w:r w:rsidR="00972BC3">
        <w:rPr>
          <w:szCs w:val="16"/>
        </w:rPr>
        <w:t>; I was never within the Zone of Proximal Development</w:t>
      </w:r>
      <w:r w:rsidR="00972BC3" w:rsidRPr="00AF0EF9">
        <w:rPr>
          <w:b/>
          <w:szCs w:val="16"/>
        </w:rPr>
        <w:t>.#5.</w:t>
      </w:r>
      <w:r w:rsidR="00A87387">
        <w:rPr>
          <w:szCs w:val="16"/>
        </w:rPr>
        <w:t xml:space="preserve"> I experience</w:t>
      </w:r>
      <w:r w:rsidR="00276ED5">
        <w:rPr>
          <w:szCs w:val="16"/>
        </w:rPr>
        <w:t>d</w:t>
      </w:r>
      <w:r w:rsidR="00A87387">
        <w:rPr>
          <w:szCs w:val="16"/>
        </w:rPr>
        <w:t xml:space="preserve"> most of my </w:t>
      </w:r>
      <w:r w:rsidR="00276ED5">
        <w:rPr>
          <w:szCs w:val="16"/>
        </w:rPr>
        <w:t xml:space="preserve">secondary school </w:t>
      </w:r>
      <w:r w:rsidR="00A87387">
        <w:rPr>
          <w:szCs w:val="16"/>
        </w:rPr>
        <w:t>years being moved around from first language to second language</w:t>
      </w:r>
      <w:r w:rsidR="00276ED5">
        <w:rPr>
          <w:szCs w:val="16"/>
        </w:rPr>
        <w:t xml:space="preserve"> continuously</w:t>
      </w:r>
      <w:r w:rsidR="00A87387">
        <w:rPr>
          <w:szCs w:val="16"/>
        </w:rPr>
        <w:t>. I was disappointed that the school did not have the correct provisions for those of us who ha</w:t>
      </w:r>
      <w:r w:rsidR="00276ED5">
        <w:rPr>
          <w:szCs w:val="16"/>
        </w:rPr>
        <w:t>d</w:t>
      </w:r>
      <w:r w:rsidR="00A87387">
        <w:rPr>
          <w:szCs w:val="16"/>
        </w:rPr>
        <w:t xml:space="preserve"> progressed well with Welsh, but not enough to be in first language, and too advanced to be in second language.  </w:t>
      </w:r>
      <w:r w:rsidR="00276ED5">
        <w:rPr>
          <w:szCs w:val="16"/>
        </w:rPr>
        <w:t xml:space="preserve">This of course led to a lack of confidence in speaking and using the Welsh language, and had it not have been for my part-time job (where we spoke Welsh), I believe I would have lost the ability to converse in Welsh. </w:t>
      </w:r>
    </w:p>
    <w:p w:rsidR="00A87387" w:rsidRDefault="00276ED5" w:rsidP="00276ED5">
      <w:r>
        <w:rPr>
          <w:szCs w:val="16"/>
        </w:rPr>
        <w:t xml:space="preserve">Two of </w:t>
      </w:r>
      <w:r w:rsidR="00A87387" w:rsidRPr="00276ED5">
        <w:rPr>
          <w:szCs w:val="16"/>
        </w:rPr>
        <w:t>Donaldson’s key recommendation</w:t>
      </w:r>
      <w:r w:rsidR="00AF0EF9">
        <w:rPr>
          <w:szCs w:val="16"/>
        </w:rPr>
        <w:t xml:space="preserve"> focus areas</w:t>
      </w:r>
      <w:r w:rsidR="00A87387" w:rsidRPr="00276ED5">
        <w:rPr>
          <w:szCs w:val="16"/>
        </w:rPr>
        <w:t xml:space="preserve"> for Welsh is </w:t>
      </w:r>
      <w:r w:rsidR="00AF0EF9">
        <w:t>“</w:t>
      </w:r>
      <w:r w:rsidR="00AF0EF9" w:rsidRPr="00CD6B64">
        <w:t>The need to embed our processes for planning welsh-medium provision</w:t>
      </w:r>
      <w:r w:rsidR="00AF0EF9">
        <w:t xml:space="preserve">” </w:t>
      </w:r>
      <w:r w:rsidR="00AF0EF9">
        <w:t xml:space="preserve">and </w:t>
      </w:r>
      <w:r w:rsidR="00A87387" w:rsidRPr="00276ED5">
        <w:rPr>
          <w:sz w:val="18"/>
          <w:szCs w:val="16"/>
        </w:rPr>
        <w:t>“</w:t>
      </w:r>
      <w:r w:rsidR="00A87387" w:rsidRPr="00A87387">
        <w:t>Ensure young people are confident to use their Welsh skills in all walks of life</w:t>
      </w:r>
      <w:r w:rsidR="00A87387" w:rsidRPr="00A87387">
        <w:t>”</w:t>
      </w:r>
      <w:r w:rsidR="00A87387">
        <w:t xml:space="preserve"> </w:t>
      </w:r>
      <w:r w:rsidR="00AF0EF9" w:rsidRPr="00AF0EF9">
        <w:rPr>
          <w:b/>
        </w:rPr>
        <w:t>#6.</w:t>
      </w:r>
      <w:r w:rsidR="00AF0EF9">
        <w:t xml:space="preserve"> This again highlights the importance of allowing pupils to develop their Welsh language skills confidently. </w:t>
      </w:r>
      <w:r w:rsidR="00AF0EF9" w:rsidRPr="00AF0EF9">
        <w:rPr>
          <w:b/>
        </w:rPr>
        <w:t xml:space="preserve">#g </w:t>
      </w:r>
      <w:r w:rsidR="00AF0EF9">
        <w:t>states that for successful learning children that are developing their Welsh need to be able to do so comfortably and confidently.</w:t>
      </w:r>
    </w:p>
    <w:p w:rsidR="0009243D" w:rsidRPr="00CD6B64" w:rsidRDefault="0009243D" w:rsidP="00276ED5"/>
    <w:p w:rsidR="00626786" w:rsidRDefault="00820E89" w:rsidP="00626786">
      <w:pPr>
        <w:rPr>
          <w:b/>
        </w:rPr>
      </w:pPr>
      <w:r>
        <w:rPr>
          <w:szCs w:val="16"/>
        </w:rPr>
        <w:t xml:space="preserve">HUW explains that in order for children to progress their welsh, the teaching profession must be equipped to do so. </w:t>
      </w:r>
      <w:r w:rsidR="00707BBD">
        <w:rPr>
          <w:szCs w:val="16"/>
        </w:rPr>
        <w:t xml:space="preserve">According to </w:t>
      </w:r>
      <w:r w:rsidR="00707BBD">
        <w:rPr>
          <w:b/>
          <w:szCs w:val="16"/>
        </w:rPr>
        <w:t xml:space="preserve">#3, </w:t>
      </w:r>
      <w:r w:rsidR="00707BBD" w:rsidRPr="00CD6B64">
        <w:t>Welsh language provision for English medium trainee teachers is under-developed.</w:t>
      </w:r>
      <w:r w:rsidR="00707BBD">
        <w:t xml:space="preserve"> However,</w:t>
      </w:r>
      <w:r>
        <w:rPr>
          <w:szCs w:val="16"/>
        </w:rPr>
        <w:t xml:space="preserve"> teacher training institutions have </w:t>
      </w:r>
      <w:r w:rsidR="00707BBD">
        <w:rPr>
          <w:szCs w:val="16"/>
        </w:rPr>
        <w:t xml:space="preserve">some form of </w:t>
      </w:r>
      <w:r w:rsidR="00626786">
        <w:rPr>
          <w:szCs w:val="16"/>
        </w:rPr>
        <w:t xml:space="preserve">support in place to provide students with resources and lessons taught through the medium of Welsh, such as </w:t>
      </w:r>
      <w:r w:rsidR="00626786" w:rsidRPr="00626786">
        <w:t xml:space="preserve">Coleg </w:t>
      </w:r>
      <w:proofErr w:type="spellStart"/>
      <w:r w:rsidR="00626786" w:rsidRPr="00626786">
        <w:t>Cymraeg</w:t>
      </w:r>
      <w:proofErr w:type="spellEnd"/>
      <w:r w:rsidR="00626786" w:rsidRPr="00626786">
        <w:t xml:space="preserve"> Cenedlaethol</w:t>
      </w:r>
      <w:r w:rsidR="00626786">
        <w:t xml:space="preserve">. </w:t>
      </w:r>
      <w:r w:rsidR="00626786" w:rsidRPr="00626786">
        <w:rPr>
          <w:b/>
        </w:rPr>
        <w:t>#</w:t>
      </w:r>
      <w:proofErr w:type="spellStart"/>
      <w:r w:rsidR="00626786" w:rsidRPr="00626786">
        <w:rPr>
          <w:b/>
        </w:rPr>
        <w:t>i</w:t>
      </w:r>
      <w:proofErr w:type="spellEnd"/>
      <w:r w:rsidR="00707BBD">
        <w:t xml:space="preserve"> </w:t>
      </w:r>
    </w:p>
    <w:p w:rsidR="003731A0" w:rsidRPr="003731A0" w:rsidRDefault="00626786" w:rsidP="0064570D">
      <w:pPr>
        <w:rPr>
          <w:b/>
          <w:szCs w:val="16"/>
        </w:rPr>
      </w:pPr>
      <w:r>
        <w:t xml:space="preserve">Schools have many provisions in place to support teachers learning Welsh, such as the </w:t>
      </w:r>
      <w:proofErr w:type="spellStart"/>
      <w:r>
        <w:t>Athrawon</w:t>
      </w:r>
      <w:proofErr w:type="spellEnd"/>
      <w:r>
        <w:t xml:space="preserve"> Bro service (where Welsh teacher specialists work with other teachers to improve Welsh) </w:t>
      </w:r>
      <w:r w:rsidR="00195B69">
        <w:rPr>
          <w:b/>
        </w:rPr>
        <w:t xml:space="preserve">#j </w:t>
      </w:r>
      <w:r>
        <w:t xml:space="preserve">and </w:t>
      </w:r>
      <w:r w:rsidR="00195B69">
        <w:t>The Sabbatical Scheme (free Welsh lessons offered to teachers and assistants for free</w:t>
      </w:r>
      <w:r w:rsidR="003731A0">
        <w:t>: 1,097 practitioners have learnt Welsh since 2010 through this scheme</w:t>
      </w:r>
      <w:r w:rsidR="00195B69">
        <w:t xml:space="preserve">) </w:t>
      </w:r>
      <w:r w:rsidR="00195B69">
        <w:rPr>
          <w:b/>
        </w:rPr>
        <w:t xml:space="preserve">#k. </w:t>
      </w:r>
      <w:r w:rsidR="00195B69">
        <w:t>As</w:t>
      </w:r>
      <w:r w:rsidR="00374C18">
        <w:t xml:space="preserve"> a result of th</w:t>
      </w:r>
      <w:r w:rsidR="00195B69">
        <w:t xml:space="preserve">ese </w:t>
      </w:r>
      <w:r w:rsidR="00374C18">
        <w:t>provisio</w:t>
      </w:r>
      <w:r w:rsidR="00195B69">
        <w:t>ns</w:t>
      </w:r>
      <w:r w:rsidR="00374C18">
        <w:t xml:space="preserve">, </w:t>
      </w:r>
      <w:r w:rsidR="00374C18">
        <w:rPr>
          <w:szCs w:val="16"/>
        </w:rPr>
        <w:t>o</w:t>
      </w:r>
      <w:r w:rsidR="00311E53">
        <w:rPr>
          <w:szCs w:val="16"/>
        </w:rPr>
        <w:t>ne</w:t>
      </w:r>
      <w:r w:rsidR="00374C18">
        <w:rPr>
          <w:szCs w:val="16"/>
        </w:rPr>
        <w:t xml:space="preserve"> particular</w:t>
      </w:r>
      <w:r w:rsidR="00311E53">
        <w:rPr>
          <w:szCs w:val="16"/>
        </w:rPr>
        <w:t xml:space="preserve"> Estyn report found that a local school in Ceredigion</w:t>
      </w:r>
      <w:r w:rsidR="00195B69">
        <w:rPr>
          <w:szCs w:val="16"/>
        </w:rPr>
        <w:t xml:space="preserve"> offered </w:t>
      </w:r>
      <w:r w:rsidR="004B5861">
        <w:rPr>
          <w:szCs w:val="16"/>
        </w:rPr>
        <w:t>“exceptional” opportunities to staff</w:t>
      </w:r>
      <w:r w:rsidR="00195B69">
        <w:rPr>
          <w:szCs w:val="16"/>
        </w:rPr>
        <w:t xml:space="preserve">. </w:t>
      </w:r>
      <w:r w:rsidR="003731A0">
        <w:rPr>
          <w:szCs w:val="16"/>
        </w:rPr>
        <w:t>The school employed committed Welsh learners and speakers, and d</w:t>
      </w:r>
      <w:r w:rsidR="004B5861">
        <w:rPr>
          <w:szCs w:val="16"/>
        </w:rPr>
        <w:t xml:space="preserve">ue to the </w:t>
      </w:r>
      <w:r w:rsidR="00195B69">
        <w:rPr>
          <w:szCs w:val="16"/>
        </w:rPr>
        <w:t xml:space="preserve">training </w:t>
      </w:r>
      <w:r w:rsidR="003731A0">
        <w:rPr>
          <w:szCs w:val="16"/>
        </w:rPr>
        <w:t>they received and the</w:t>
      </w:r>
      <w:r w:rsidR="00195B69">
        <w:rPr>
          <w:szCs w:val="16"/>
        </w:rPr>
        <w:t xml:space="preserve"> </w:t>
      </w:r>
      <w:r w:rsidR="004B5861">
        <w:rPr>
          <w:szCs w:val="16"/>
        </w:rPr>
        <w:t>emphasis on the importance of the Welsh language,</w:t>
      </w:r>
      <w:r w:rsidR="00195B69">
        <w:rPr>
          <w:szCs w:val="16"/>
        </w:rPr>
        <w:t xml:space="preserve"> </w:t>
      </w:r>
      <w:r w:rsidR="003731A0">
        <w:rPr>
          <w:szCs w:val="16"/>
        </w:rPr>
        <w:t>the school transformed into a</w:t>
      </w:r>
      <w:r w:rsidR="0009243D">
        <w:rPr>
          <w:szCs w:val="16"/>
        </w:rPr>
        <w:t xml:space="preserve"> </w:t>
      </w:r>
      <w:r w:rsidR="00195B69">
        <w:rPr>
          <w:szCs w:val="16"/>
        </w:rPr>
        <w:t>Welsh</w:t>
      </w:r>
      <w:r w:rsidR="0009243D">
        <w:rPr>
          <w:szCs w:val="16"/>
        </w:rPr>
        <w:t>-medium</w:t>
      </w:r>
      <w:r w:rsidR="003731A0">
        <w:rPr>
          <w:szCs w:val="16"/>
        </w:rPr>
        <w:t xml:space="preserve"> setting</w:t>
      </w:r>
      <w:r w:rsidR="0009243D">
        <w:rPr>
          <w:szCs w:val="16"/>
        </w:rPr>
        <w:t xml:space="preserve">. </w:t>
      </w:r>
      <w:r w:rsidR="004B5861" w:rsidRPr="00C9522E">
        <w:rPr>
          <w:b/>
          <w:szCs w:val="16"/>
        </w:rPr>
        <w:t>#a</w:t>
      </w:r>
    </w:p>
    <w:p w:rsidR="00125E39" w:rsidRDefault="003731A0" w:rsidP="00125E39">
      <w:pPr>
        <w:rPr>
          <w:szCs w:val="16"/>
        </w:rPr>
      </w:pPr>
      <w:r w:rsidRPr="00402E06">
        <w:t xml:space="preserve">Another example of support being offered to school is the introduction of </w:t>
      </w:r>
      <w:r w:rsidR="0064570D" w:rsidRPr="00402E06">
        <w:t>Siarter Iaith</w:t>
      </w:r>
      <w:r w:rsidRPr="00402E06">
        <w:t>, which</w:t>
      </w:r>
      <w:r w:rsidR="0064570D" w:rsidRPr="00402E06">
        <w:t xml:space="preserve"> </w:t>
      </w:r>
      <w:r w:rsidR="0064570D" w:rsidRPr="00CD6B64">
        <w:t xml:space="preserve">is a project encouraging </w:t>
      </w:r>
      <w:r>
        <w:t>primarily four to seven year</w:t>
      </w:r>
      <w:r w:rsidR="00F91B23">
        <w:t xml:space="preserve"> </w:t>
      </w:r>
      <w:r>
        <w:t>olds</w:t>
      </w:r>
      <w:r w:rsidRPr="00CD6B64">
        <w:t xml:space="preserve"> </w:t>
      </w:r>
      <w:r w:rsidR="0064570D" w:rsidRPr="00CD6B64">
        <w:t>t</w:t>
      </w:r>
      <w:r w:rsidR="00402E06">
        <w:t xml:space="preserve">o </w:t>
      </w:r>
      <w:r w:rsidR="0064570D" w:rsidRPr="00CD6B64">
        <w:t xml:space="preserve">use welsh </w:t>
      </w:r>
      <w:r w:rsidR="00402E06">
        <w:t xml:space="preserve">socially. This includes </w:t>
      </w:r>
      <w:r w:rsidR="0064570D" w:rsidRPr="00CD6B64">
        <w:t>encourag</w:t>
      </w:r>
      <w:r w:rsidR="00402E06">
        <w:t>ing</w:t>
      </w:r>
      <w:r w:rsidR="0064570D" w:rsidRPr="00CD6B64">
        <w:t xml:space="preserve"> </w:t>
      </w:r>
      <w:r w:rsidR="00402E06">
        <w:t>W</w:t>
      </w:r>
      <w:r w:rsidR="0064570D" w:rsidRPr="00CD6B64">
        <w:t xml:space="preserve">elsh speaking in the playground, at home and </w:t>
      </w:r>
      <w:r w:rsidR="00402E06">
        <w:t xml:space="preserve">within the </w:t>
      </w:r>
      <w:r w:rsidR="0064570D" w:rsidRPr="00CD6B64">
        <w:t xml:space="preserve">classroom. </w:t>
      </w:r>
      <w:r w:rsidR="00402E06">
        <w:t xml:space="preserve">It </w:t>
      </w:r>
      <w:r w:rsidR="00F91B23">
        <w:t xml:space="preserve">also </w:t>
      </w:r>
      <w:r w:rsidR="0064570D" w:rsidRPr="00CD6B64">
        <w:t>encourage</w:t>
      </w:r>
      <w:r w:rsidR="00402E06">
        <w:t>s</w:t>
      </w:r>
      <w:r w:rsidR="0064570D" w:rsidRPr="00CD6B64">
        <w:t xml:space="preserve"> participation from parents and the wider community </w:t>
      </w:r>
      <w:r w:rsidR="00402E06">
        <w:t>as g</w:t>
      </w:r>
      <w:r w:rsidR="0064570D" w:rsidRPr="00CD6B64">
        <w:t>rowing up bilingual</w:t>
      </w:r>
      <w:r w:rsidR="00402E06">
        <w:t xml:space="preserve"> will mean skills for life</w:t>
      </w:r>
      <w:r w:rsidR="00F91B23">
        <w:t xml:space="preserve">. </w:t>
      </w:r>
      <w:r w:rsidR="009E4087" w:rsidRPr="00402E06">
        <w:rPr>
          <w:b/>
        </w:rPr>
        <w:t>#d</w:t>
      </w:r>
      <w:r w:rsidR="009E4087">
        <w:t xml:space="preserve"> </w:t>
      </w:r>
      <w:r w:rsidR="00F91B23">
        <w:t xml:space="preserve">However, I believe that this project should also be used within </w:t>
      </w:r>
      <w:r w:rsidR="009E4087">
        <w:t xml:space="preserve">KS2 and </w:t>
      </w:r>
      <w:r w:rsidR="00F91B23">
        <w:t>secondary schools</w:t>
      </w:r>
      <w:r w:rsidR="009E4087">
        <w:t>,</w:t>
      </w:r>
      <w:r w:rsidR="00F91B23">
        <w:t xml:space="preserve"> as </w:t>
      </w:r>
      <w:r w:rsidR="009E4087">
        <w:t xml:space="preserve">according to </w:t>
      </w:r>
      <w:r w:rsidR="009E4087" w:rsidRPr="006151FC">
        <w:t>Donaldson,</w:t>
      </w:r>
      <w:r w:rsidR="009E4087">
        <w:t xml:space="preserve"> children get more support in the Foundation Phase</w:t>
      </w:r>
      <w:r w:rsidR="00F93765">
        <w:t xml:space="preserve"> and </w:t>
      </w:r>
      <w:r w:rsidR="009E4087">
        <w:t xml:space="preserve">development of the Welsh language rarely continues to play an important part in a child’s learning after Foundation Phase. </w:t>
      </w:r>
      <w:r w:rsidR="006151FC">
        <w:t>#L</w:t>
      </w:r>
    </w:p>
    <w:p w:rsidR="00AF0EF9" w:rsidRPr="002C4B7E" w:rsidRDefault="00AF0EF9" w:rsidP="00125E39">
      <w:pPr>
        <w:rPr>
          <w:szCs w:val="16"/>
        </w:rPr>
      </w:pPr>
    </w:p>
    <w:p w:rsidR="00125E39" w:rsidRDefault="00125E39" w:rsidP="00125E39">
      <w:pPr>
        <w:rPr>
          <w:sz w:val="48"/>
        </w:rPr>
      </w:pPr>
    </w:p>
    <w:p w:rsidR="00E50A45" w:rsidRDefault="00E50A45" w:rsidP="00125E39">
      <w:pPr>
        <w:rPr>
          <w:sz w:val="48"/>
        </w:rPr>
      </w:pPr>
    </w:p>
    <w:p w:rsidR="00E50A45" w:rsidRPr="00CD7DD2" w:rsidRDefault="00E50A45" w:rsidP="00125E39"/>
    <w:p w:rsidR="00807AC6" w:rsidRDefault="00CD7DD2" w:rsidP="00CD7DD2">
      <w:r w:rsidRPr="00807AC6">
        <w:t xml:space="preserve">In conclusion, </w:t>
      </w:r>
      <w:r w:rsidRPr="00807AC6">
        <w:rPr>
          <w:b/>
        </w:rPr>
        <w:t xml:space="preserve">#f </w:t>
      </w:r>
      <w:r w:rsidRPr="00807AC6">
        <w:t xml:space="preserve">states that “Every child should benefit from excellent teaching and learning” and I could not agree more. Welsh and the importance of the Welsh language should be taught to </w:t>
      </w:r>
      <w:r w:rsidR="0003049B">
        <w:t xml:space="preserve">all </w:t>
      </w:r>
      <w:r w:rsidRPr="00807AC6">
        <w:t>children</w:t>
      </w:r>
      <w:r w:rsidR="0003049B">
        <w:t xml:space="preserve"> and practitioners</w:t>
      </w:r>
      <w:r w:rsidRPr="00807AC6">
        <w:t xml:space="preserve">, even if they come from disadvantaged or non-Welsh speaking backgrounds. </w:t>
      </w:r>
    </w:p>
    <w:p w:rsidR="0003049B" w:rsidRDefault="00807AC6" w:rsidP="0003049B">
      <w:pPr>
        <w:rPr>
          <w:szCs w:val="16"/>
        </w:rPr>
      </w:pPr>
      <w:r>
        <w:rPr>
          <w:szCs w:val="16"/>
        </w:rPr>
        <w:t xml:space="preserve">There should be a renewed focus of teaching </w:t>
      </w:r>
      <w:r w:rsidR="0003049B">
        <w:rPr>
          <w:szCs w:val="16"/>
        </w:rPr>
        <w:t>W</w:t>
      </w:r>
      <w:r>
        <w:rPr>
          <w:szCs w:val="16"/>
        </w:rPr>
        <w:t xml:space="preserve">elsh as a means of communication </w:t>
      </w:r>
      <w:r w:rsidRPr="0003049B">
        <w:rPr>
          <w:b/>
          <w:szCs w:val="16"/>
        </w:rPr>
        <w:t>#L</w:t>
      </w:r>
      <w:r>
        <w:rPr>
          <w:szCs w:val="16"/>
        </w:rPr>
        <w:t>, and as</w:t>
      </w:r>
      <w:r w:rsidRPr="00807AC6">
        <w:rPr>
          <w:szCs w:val="16"/>
        </w:rPr>
        <w:t xml:space="preserve"> </w:t>
      </w:r>
      <w:r>
        <w:rPr>
          <w:szCs w:val="16"/>
        </w:rPr>
        <w:t xml:space="preserve">HUW </w:t>
      </w:r>
      <w:r>
        <w:rPr>
          <w:szCs w:val="16"/>
        </w:rPr>
        <w:t xml:space="preserve">explains, </w:t>
      </w:r>
      <w:r>
        <w:rPr>
          <w:szCs w:val="16"/>
        </w:rPr>
        <w:t xml:space="preserve">speaking </w:t>
      </w:r>
      <w:r w:rsidR="0003049B">
        <w:rPr>
          <w:szCs w:val="16"/>
        </w:rPr>
        <w:t>W</w:t>
      </w:r>
      <w:r>
        <w:rPr>
          <w:szCs w:val="16"/>
        </w:rPr>
        <w:t>elsh should be seen as an attractive and worthwhile option</w:t>
      </w:r>
      <w:r w:rsidR="0003049B">
        <w:rPr>
          <w:szCs w:val="16"/>
        </w:rPr>
        <w:t>. As</w:t>
      </w:r>
      <w:r w:rsidR="0003049B">
        <w:rPr>
          <w:szCs w:val="16"/>
        </w:rPr>
        <w:t xml:space="preserve"> </w:t>
      </w:r>
      <w:r w:rsidR="0003049B" w:rsidRPr="0003049B">
        <w:rPr>
          <w:b/>
          <w:szCs w:val="16"/>
        </w:rPr>
        <w:t>#B1</w:t>
      </w:r>
      <w:r w:rsidR="0003049B">
        <w:rPr>
          <w:szCs w:val="16"/>
        </w:rPr>
        <w:t xml:space="preserve"> states, “Language skills learned in one language should support the development and knowledge and skills of another language.”.</w:t>
      </w:r>
    </w:p>
    <w:p w:rsidR="00CD7DD2" w:rsidRPr="0003049B" w:rsidRDefault="0003049B" w:rsidP="00CD7DD2">
      <w:pPr>
        <w:rPr>
          <w:i/>
          <w:sz w:val="48"/>
        </w:rPr>
      </w:pPr>
      <w:r w:rsidRPr="0003049B">
        <w:t>Despite</w:t>
      </w:r>
      <w:r>
        <w:rPr>
          <w:i/>
        </w:rPr>
        <w:t xml:space="preserve"> </w:t>
      </w:r>
      <w:r>
        <w:rPr>
          <w:szCs w:val="16"/>
        </w:rPr>
        <w:t>the HUW report stating that not enough people are leaving schools with the essentials Welsh language skills needed, recommendations have been implemented across schools since the statement was written (2015), and there have been significant improvements</w:t>
      </w:r>
      <w:r w:rsidR="00125E39" w:rsidRPr="00C9522E">
        <w:rPr>
          <w:b/>
          <w:szCs w:val="16"/>
        </w:rPr>
        <w:t>. #3.</w:t>
      </w:r>
      <w:r w:rsidR="00CD7DD2" w:rsidRPr="00CD7DD2">
        <w:rPr>
          <w:szCs w:val="16"/>
        </w:rPr>
        <w:t xml:space="preserve"> </w:t>
      </w:r>
    </w:p>
    <w:p w:rsidR="00CD7DD2" w:rsidRDefault="00CD7DD2" w:rsidP="0064570D">
      <w:pPr>
        <w:rPr>
          <w:b/>
          <w:szCs w:val="16"/>
        </w:rPr>
      </w:pPr>
    </w:p>
    <w:p w:rsidR="00CD7DD2" w:rsidRDefault="00CD7DD2" w:rsidP="0064570D">
      <w:pPr>
        <w:rPr>
          <w:szCs w:val="16"/>
        </w:rPr>
      </w:pPr>
    </w:p>
    <w:p w:rsidR="005D1045" w:rsidRDefault="005D1045">
      <w:pPr>
        <w:rPr>
          <w:szCs w:val="16"/>
        </w:rPr>
      </w:pPr>
    </w:p>
    <w:p w:rsidR="00E0485F" w:rsidRDefault="00E0485F">
      <w:pPr>
        <w:rPr>
          <w:szCs w:val="16"/>
        </w:rPr>
      </w:pPr>
    </w:p>
    <w:p w:rsidR="002C4B7E" w:rsidRDefault="002C4B7E">
      <w:pPr>
        <w:rPr>
          <w:szCs w:val="16"/>
        </w:rPr>
      </w:pPr>
    </w:p>
    <w:p w:rsidR="002C4B7E" w:rsidRDefault="002C4B7E">
      <w:pPr>
        <w:rPr>
          <w:szCs w:val="16"/>
        </w:rPr>
      </w:pPr>
    </w:p>
    <w:p w:rsidR="002C4B7E" w:rsidRDefault="002C4B7E">
      <w:pPr>
        <w:rPr>
          <w:szCs w:val="16"/>
        </w:rPr>
      </w:pPr>
    </w:p>
    <w:p w:rsidR="002C4B7E" w:rsidRDefault="002C4B7E">
      <w:pPr>
        <w:rPr>
          <w:szCs w:val="16"/>
        </w:rPr>
      </w:pPr>
    </w:p>
    <w:p w:rsidR="002C4B7E" w:rsidRDefault="002C4B7E">
      <w:pPr>
        <w:rPr>
          <w:szCs w:val="16"/>
        </w:rPr>
      </w:pPr>
    </w:p>
    <w:p w:rsidR="0003049B" w:rsidRDefault="0003049B">
      <w:pPr>
        <w:rPr>
          <w:szCs w:val="16"/>
        </w:rPr>
      </w:pPr>
    </w:p>
    <w:p w:rsidR="0003049B" w:rsidRDefault="0003049B">
      <w:pPr>
        <w:rPr>
          <w:szCs w:val="16"/>
        </w:rPr>
      </w:pPr>
    </w:p>
    <w:p w:rsidR="0003049B" w:rsidRDefault="0003049B">
      <w:pPr>
        <w:rPr>
          <w:szCs w:val="16"/>
        </w:rPr>
      </w:pPr>
    </w:p>
    <w:p w:rsidR="0003049B" w:rsidRDefault="0003049B">
      <w:pPr>
        <w:rPr>
          <w:szCs w:val="16"/>
        </w:rPr>
      </w:pPr>
    </w:p>
    <w:p w:rsidR="0003049B" w:rsidRDefault="0003049B">
      <w:pPr>
        <w:rPr>
          <w:szCs w:val="16"/>
        </w:rPr>
      </w:pPr>
    </w:p>
    <w:p w:rsidR="0003049B" w:rsidRDefault="0003049B">
      <w:pPr>
        <w:rPr>
          <w:szCs w:val="16"/>
        </w:rPr>
      </w:pPr>
    </w:p>
    <w:p w:rsidR="0003049B" w:rsidRDefault="0003049B">
      <w:pPr>
        <w:rPr>
          <w:szCs w:val="16"/>
        </w:rPr>
      </w:pPr>
    </w:p>
    <w:p w:rsidR="0003049B" w:rsidRDefault="0003049B">
      <w:pPr>
        <w:rPr>
          <w:szCs w:val="16"/>
        </w:rPr>
      </w:pPr>
    </w:p>
    <w:p w:rsidR="0003049B" w:rsidRDefault="0003049B">
      <w:pPr>
        <w:rPr>
          <w:szCs w:val="16"/>
        </w:rPr>
      </w:pPr>
    </w:p>
    <w:p w:rsidR="0003049B" w:rsidRDefault="0003049B">
      <w:pPr>
        <w:rPr>
          <w:szCs w:val="16"/>
        </w:rPr>
      </w:pPr>
    </w:p>
    <w:p w:rsidR="0003049B" w:rsidRDefault="0003049B">
      <w:pPr>
        <w:rPr>
          <w:szCs w:val="16"/>
        </w:rPr>
      </w:pPr>
    </w:p>
    <w:p w:rsidR="0003049B" w:rsidRDefault="0003049B">
      <w:pPr>
        <w:rPr>
          <w:szCs w:val="16"/>
        </w:rPr>
      </w:pPr>
    </w:p>
    <w:p w:rsidR="0003049B" w:rsidRDefault="0003049B">
      <w:pPr>
        <w:rPr>
          <w:szCs w:val="16"/>
        </w:rPr>
      </w:pPr>
      <w:bookmarkStart w:id="0" w:name="_GoBack"/>
      <w:bookmarkEnd w:id="0"/>
    </w:p>
    <w:p w:rsidR="00E0485F" w:rsidRDefault="00E0485F">
      <w:pPr>
        <w:rPr>
          <w:szCs w:val="16"/>
        </w:rPr>
      </w:pPr>
    </w:p>
    <w:p w:rsidR="005D1045" w:rsidRDefault="005D1045">
      <w:pPr>
        <w:rPr>
          <w:szCs w:val="16"/>
        </w:rPr>
      </w:pPr>
    </w:p>
    <w:p w:rsidR="005D1045" w:rsidRDefault="005D1045">
      <w:pPr>
        <w:rPr>
          <w:szCs w:val="16"/>
        </w:rPr>
      </w:pPr>
      <w:r>
        <w:rPr>
          <w:szCs w:val="16"/>
        </w:rPr>
        <w:t xml:space="preserve">#1 </w:t>
      </w:r>
      <w:hyperlink r:id="rId7" w:history="1">
        <w:r w:rsidRPr="004B5FC5">
          <w:rPr>
            <w:rStyle w:val="Hyperlink"/>
            <w:szCs w:val="16"/>
          </w:rPr>
          <w:t>http://www.assembly.wales/l</w:t>
        </w:r>
        <w:r w:rsidRPr="004B5FC5">
          <w:rPr>
            <w:rStyle w:val="Hyperlink"/>
            <w:szCs w:val="16"/>
          </w:rPr>
          <w:t>a</w:t>
        </w:r>
        <w:r w:rsidRPr="004B5FC5">
          <w:rPr>
            <w:rStyle w:val="Hyperlink"/>
            <w:szCs w:val="16"/>
          </w:rPr>
          <w:t>id%20documents/gen-ld11387/g</w:t>
        </w:r>
        <w:r w:rsidRPr="004B5FC5">
          <w:rPr>
            <w:rStyle w:val="Hyperlink"/>
            <w:szCs w:val="16"/>
          </w:rPr>
          <w:t>e</w:t>
        </w:r>
        <w:r w:rsidRPr="004B5FC5">
          <w:rPr>
            <w:rStyle w:val="Hyperlink"/>
            <w:szCs w:val="16"/>
          </w:rPr>
          <w:t>n-</w:t>
        </w:r>
        <w:r w:rsidRPr="004B5FC5">
          <w:rPr>
            <w:rStyle w:val="Hyperlink"/>
            <w:szCs w:val="16"/>
          </w:rPr>
          <w:t>l</w:t>
        </w:r>
        <w:r w:rsidRPr="004B5FC5">
          <w:rPr>
            <w:rStyle w:val="Hyperlink"/>
            <w:szCs w:val="16"/>
          </w:rPr>
          <w:t>d11387-e.pdf</w:t>
        </w:r>
      </w:hyperlink>
      <w:r>
        <w:rPr>
          <w:szCs w:val="16"/>
        </w:rPr>
        <w:t xml:space="preserve"> </w:t>
      </w:r>
    </w:p>
    <w:p w:rsidR="007C5FA1" w:rsidRDefault="00F36536">
      <w:pPr>
        <w:rPr>
          <w:szCs w:val="16"/>
        </w:rPr>
      </w:pPr>
      <w:r>
        <w:rPr>
          <w:szCs w:val="16"/>
        </w:rPr>
        <w:t xml:space="preserve">#2 </w:t>
      </w:r>
      <w:hyperlink r:id="rId8" w:history="1">
        <w:r w:rsidR="007C5FA1" w:rsidRPr="004B5FC5">
          <w:rPr>
            <w:rStyle w:val="Hyperlink"/>
            <w:szCs w:val="16"/>
          </w:rPr>
          <w:t>https://gov.wales/docs/dcells/publications/160309-next-steps-en-v2.pdf</w:t>
        </w:r>
      </w:hyperlink>
      <w:r>
        <w:rPr>
          <w:szCs w:val="16"/>
        </w:rPr>
        <w:t xml:space="preserve"> </w:t>
      </w:r>
    </w:p>
    <w:p w:rsidR="00CD6B64" w:rsidRDefault="00CD6B64">
      <w:r>
        <w:rPr>
          <w:szCs w:val="16"/>
        </w:rPr>
        <w:t xml:space="preserve">#3 </w:t>
      </w:r>
      <w:hyperlink r:id="rId9" w:history="1">
        <w:r w:rsidRPr="000C7A1F">
          <w:rPr>
            <w:rStyle w:val="Hyperlink"/>
          </w:rPr>
          <w:t>https://www.bbc.co.uk/news/uk-wales-38718657 24/01/17</w:t>
        </w:r>
      </w:hyperlink>
    </w:p>
    <w:p w:rsidR="00CD6B64" w:rsidRDefault="00CD6B64">
      <w:r>
        <w:rPr>
          <w:szCs w:val="16"/>
        </w:rPr>
        <w:t xml:space="preserve">#4 </w:t>
      </w:r>
      <w:r w:rsidRPr="00CD6B64">
        <w:t xml:space="preserve">FOR FOUNDATION PHASE-Language, Literacy and Communication Skills WAG Dept. for children, education, </w:t>
      </w:r>
      <w:proofErr w:type="spellStart"/>
      <w:r w:rsidRPr="00CD6B64">
        <w:t>life long</w:t>
      </w:r>
      <w:proofErr w:type="spellEnd"/>
      <w:r w:rsidRPr="00CD6B64">
        <w:t xml:space="preserve"> learning and skills Cardiff 2008 </w:t>
      </w:r>
      <w:proofErr w:type="spellStart"/>
      <w:r w:rsidRPr="00CD6B64">
        <w:t>pg</w:t>
      </w:r>
      <w:proofErr w:type="spellEnd"/>
      <w:r w:rsidRPr="00CD6B64">
        <w:t xml:space="preserve"> 38</w:t>
      </w:r>
    </w:p>
    <w:p w:rsidR="00972BC3" w:rsidRDefault="00972BC3">
      <w:r>
        <w:t xml:space="preserve">#5 </w:t>
      </w:r>
      <w:hyperlink r:id="rId10" w:history="1">
        <w:r w:rsidRPr="000C7A1F">
          <w:rPr>
            <w:rStyle w:val="Hyperlink"/>
          </w:rPr>
          <w:t>https://www.simplypsychology.org/Zone-of-Proximal-Development.html</w:t>
        </w:r>
      </w:hyperlink>
      <w:r>
        <w:t xml:space="preserve"> </w:t>
      </w:r>
    </w:p>
    <w:p w:rsidR="00AF0EF9" w:rsidRPr="00CD6B64" w:rsidRDefault="00AF0EF9">
      <w:r>
        <w:t xml:space="preserve">#6 </w:t>
      </w:r>
      <w:hyperlink r:id="rId11" w:history="1">
        <w:r w:rsidRPr="000C7A1F">
          <w:rPr>
            <w:rStyle w:val="Hyperlink"/>
          </w:rPr>
          <w:t>https://gov.wales/docs/dcells/publications/160309-next-steps-en-v2.pdf</w:t>
        </w:r>
      </w:hyperlink>
      <w:r>
        <w:t xml:space="preserve"> </w:t>
      </w:r>
    </w:p>
    <w:p w:rsidR="004B5861" w:rsidRPr="00CD6B64" w:rsidRDefault="007C5FA1" w:rsidP="004B5861">
      <w:pPr>
        <w:rPr>
          <w:color w:val="FF0000"/>
        </w:rPr>
      </w:pPr>
      <w:r>
        <w:rPr>
          <w:szCs w:val="16"/>
        </w:rPr>
        <w:t xml:space="preserve">#a </w:t>
      </w:r>
      <w:hyperlink r:id="rId12" w:history="1">
        <w:r w:rsidRPr="004B5FC5">
          <w:rPr>
            <w:rStyle w:val="Hyperlink"/>
            <w:szCs w:val="16"/>
          </w:rPr>
          <w:t>https://www.estyn.gov.wales/effective-practice/welsh-second-language-comes-first</w:t>
        </w:r>
      </w:hyperlink>
      <w:r>
        <w:rPr>
          <w:szCs w:val="16"/>
        </w:rPr>
        <w:t xml:space="preserve"> </w:t>
      </w:r>
      <w:r w:rsidR="004B5861" w:rsidRPr="00CD6B64">
        <w:rPr>
          <w:color w:val="FF0000"/>
        </w:rPr>
        <w:t xml:space="preserve">#a </w:t>
      </w:r>
      <w:r w:rsidR="004B5861" w:rsidRPr="00CD6B64">
        <w:rPr>
          <w:b/>
          <w:color w:val="FF0000"/>
          <w:sz w:val="24"/>
        </w:rPr>
        <w:t>ESTYN report on Welsh Second language in school in Ceredigion</w:t>
      </w:r>
      <w:r w:rsidR="004B5861" w:rsidRPr="00CD6B64">
        <w:rPr>
          <w:color w:val="FF0000"/>
        </w:rPr>
        <w:t>. Title: Welsh Second Language comes first”</w:t>
      </w:r>
    </w:p>
    <w:p w:rsidR="007C5FA1" w:rsidRDefault="007C5FA1">
      <w:pPr>
        <w:rPr>
          <w:szCs w:val="16"/>
        </w:rPr>
      </w:pPr>
    </w:p>
    <w:p w:rsidR="007C5FA1" w:rsidRDefault="00F37FAE">
      <w:pPr>
        <w:rPr>
          <w:szCs w:val="16"/>
        </w:rPr>
      </w:pPr>
      <w:r>
        <w:rPr>
          <w:szCs w:val="16"/>
        </w:rPr>
        <w:t xml:space="preserve">#b </w:t>
      </w:r>
      <w:hyperlink r:id="rId13" w:history="1">
        <w:r w:rsidRPr="004B5FC5">
          <w:rPr>
            <w:rStyle w:val="Hyperlink"/>
            <w:szCs w:val="16"/>
          </w:rPr>
          <w:t>https://www.estyn.gov.wales/sites/default/files/documents/Welsh%20Language%20Development%20in%20the%20Foundation%20Phase%20-%20January%202013.pdf</w:t>
        </w:r>
      </w:hyperlink>
      <w:r>
        <w:rPr>
          <w:szCs w:val="16"/>
        </w:rPr>
        <w:t xml:space="preserve"> </w:t>
      </w:r>
    </w:p>
    <w:p w:rsidR="00183B5C" w:rsidRDefault="00183B5C">
      <w:pPr>
        <w:rPr>
          <w:szCs w:val="16"/>
        </w:rPr>
      </w:pPr>
      <w:r>
        <w:rPr>
          <w:szCs w:val="16"/>
        </w:rPr>
        <w:t xml:space="preserve">#c </w:t>
      </w:r>
      <w:hyperlink r:id="rId14" w:history="1">
        <w:r w:rsidRPr="004B5FC5">
          <w:rPr>
            <w:rStyle w:val="Hyperlink"/>
            <w:szCs w:val="16"/>
          </w:rPr>
          <w:t>http://futuregenerations.wales/about-us/future-generations-act/</w:t>
        </w:r>
      </w:hyperlink>
      <w:r>
        <w:rPr>
          <w:szCs w:val="16"/>
        </w:rPr>
        <w:t xml:space="preserve"> </w:t>
      </w:r>
    </w:p>
    <w:p w:rsidR="00183B5C" w:rsidRDefault="00183B5C">
      <w:pPr>
        <w:rPr>
          <w:szCs w:val="16"/>
        </w:rPr>
      </w:pPr>
      <w:r>
        <w:rPr>
          <w:szCs w:val="16"/>
        </w:rPr>
        <w:t xml:space="preserve">#d </w:t>
      </w:r>
      <w:proofErr w:type="spellStart"/>
      <w:r>
        <w:rPr>
          <w:szCs w:val="16"/>
        </w:rPr>
        <w:t>cymraeg.gov.wales</w:t>
      </w:r>
      <w:proofErr w:type="spellEnd"/>
      <w:r>
        <w:rPr>
          <w:szCs w:val="16"/>
        </w:rPr>
        <w:t>/learning/schools/</w:t>
      </w:r>
      <w:proofErr w:type="spellStart"/>
      <w:r>
        <w:rPr>
          <w:szCs w:val="16"/>
        </w:rPr>
        <w:t>SiarterIaith</w:t>
      </w:r>
      <w:proofErr w:type="spellEnd"/>
      <w:r>
        <w:rPr>
          <w:szCs w:val="16"/>
        </w:rPr>
        <w:t>./?</w:t>
      </w:r>
      <w:proofErr w:type="spellStart"/>
      <w:r>
        <w:rPr>
          <w:szCs w:val="16"/>
        </w:rPr>
        <w:t>lang</w:t>
      </w:r>
      <w:proofErr w:type="spellEnd"/>
      <w:r>
        <w:rPr>
          <w:szCs w:val="16"/>
        </w:rPr>
        <w:t>=</w:t>
      </w:r>
      <w:proofErr w:type="spellStart"/>
      <w:r>
        <w:rPr>
          <w:szCs w:val="16"/>
        </w:rPr>
        <w:t>en</w:t>
      </w:r>
      <w:proofErr w:type="spellEnd"/>
      <w:r>
        <w:rPr>
          <w:szCs w:val="16"/>
        </w:rPr>
        <w:t xml:space="preserve">.  (welsh gov 2015) </w:t>
      </w:r>
    </w:p>
    <w:p w:rsidR="008236ED" w:rsidRDefault="008236ED">
      <w:pPr>
        <w:rPr>
          <w:szCs w:val="16"/>
        </w:rPr>
      </w:pPr>
      <w:r>
        <w:rPr>
          <w:szCs w:val="16"/>
        </w:rPr>
        <w:t xml:space="preserve">#e </w:t>
      </w:r>
      <w:hyperlink r:id="rId15" w:history="1">
        <w:r w:rsidRPr="002F2DF1">
          <w:rPr>
            <w:rStyle w:val="Hyperlink"/>
            <w:szCs w:val="16"/>
          </w:rPr>
          <w:t>https://gov.wales/topics/welshlanguage/welsh-language-strategy-and-policies/welsh-language-policies-upto-2017/a-living-language-a-language-for-living-strategy-2012-2017/?lang=en</w:t>
        </w:r>
      </w:hyperlink>
      <w:r>
        <w:rPr>
          <w:szCs w:val="16"/>
        </w:rPr>
        <w:t xml:space="preserve"> </w:t>
      </w:r>
    </w:p>
    <w:p w:rsidR="008236ED" w:rsidRDefault="00D5769C">
      <w:pPr>
        <w:rPr>
          <w:szCs w:val="16"/>
        </w:rPr>
      </w:pPr>
      <w:r>
        <w:rPr>
          <w:szCs w:val="16"/>
        </w:rPr>
        <w:t xml:space="preserve">#f </w:t>
      </w:r>
      <w:hyperlink r:id="rId16" w:history="1">
        <w:r w:rsidRPr="002F2DF1">
          <w:rPr>
            <w:rStyle w:val="Hyperlink"/>
            <w:szCs w:val="16"/>
          </w:rPr>
          <w:t>https://gov.wales/docs/dcells/publications/141001-qualified-for-life-en.pdfhttps://gov.wales/docs/dcells/publications/141001-qualified-for-life-en.pdf</w:t>
        </w:r>
      </w:hyperlink>
    </w:p>
    <w:p w:rsidR="00D5769C" w:rsidRDefault="00D5769C">
      <w:pPr>
        <w:rPr>
          <w:szCs w:val="16"/>
        </w:rPr>
      </w:pPr>
      <w:r>
        <w:rPr>
          <w:szCs w:val="16"/>
        </w:rPr>
        <w:t xml:space="preserve">#g </w:t>
      </w:r>
      <w:hyperlink r:id="rId17" w:history="1">
        <w:r w:rsidRPr="002F2DF1">
          <w:rPr>
            <w:rStyle w:val="Hyperlink"/>
            <w:szCs w:val="16"/>
          </w:rPr>
          <w:t>https://dera.ioe.ac.uk/24680/1/151021-a-curriculum-for-wales-a-curriculum-for-life-en_Redacted.pdf</w:t>
        </w:r>
      </w:hyperlink>
      <w:r>
        <w:rPr>
          <w:szCs w:val="16"/>
        </w:rPr>
        <w:t xml:space="preserve"> </w:t>
      </w:r>
    </w:p>
    <w:p w:rsidR="00D56DFA" w:rsidRDefault="00D56DFA">
      <w:pPr>
        <w:rPr>
          <w:szCs w:val="16"/>
        </w:rPr>
      </w:pPr>
      <w:r>
        <w:rPr>
          <w:szCs w:val="16"/>
        </w:rPr>
        <w:t>#h POINT OF INFO SHEET TOP PART</w:t>
      </w:r>
    </w:p>
    <w:p w:rsidR="00626786" w:rsidRDefault="00626786">
      <w:pPr>
        <w:rPr>
          <w:szCs w:val="16"/>
        </w:rPr>
      </w:pPr>
      <w:r>
        <w:rPr>
          <w:szCs w:val="16"/>
        </w:rPr>
        <w:t>#</w:t>
      </w:r>
      <w:proofErr w:type="spellStart"/>
      <w:r>
        <w:rPr>
          <w:szCs w:val="16"/>
        </w:rPr>
        <w:t>i</w:t>
      </w:r>
      <w:proofErr w:type="spellEnd"/>
      <w:r>
        <w:rPr>
          <w:szCs w:val="16"/>
        </w:rPr>
        <w:t xml:space="preserve"> </w:t>
      </w:r>
      <w:hyperlink r:id="rId18" w:history="1">
        <w:r w:rsidRPr="000C7A1F">
          <w:rPr>
            <w:rStyle w:val="Hyperlink"/>
            <w:szCs w:val="16"/>
          </w:rPr>
          <w:t>http://www.colegcymraeg.ac.uk/cy/</w:t>
        </w:r>
      </w:hyperlink>
      <w:r>
        <w:rPr>
          <w:szCs w:val="16"/>
        </w:rPr>
        <w:t xml:space="preserve"> </w:t>
      </w:r>
    </w:p>
    <w:p w:rsidR="00626786" w:rsidRDefault="00195B69">
      <w:pPr>
        <w:rPr>
          <w:szCs w:val="16"/>
        </w:rPr>
      </w:pPr>
      <w:r>
        <w:rPr>
          <w:szCs w:val="16"/>
        </w:rPr>
        <w:t xml:space="preserve">#j </w:t>
      </w:r>
      <w:hyperlink r:id="rId19" w:history="1">
        <w:r w:rsidRPr="000C7A1F">
          <w:rPr>
            <w:rStyle w:val="Hyperlink"/>
            <w:szCs w:val="16"/>
          </w:rPr>
          <w:t>https://gov.wales/statistics-and-research/review-welsh-language-support-services-schools/?lang=en</w:t>
        </w:r>
      </w:hyperlink>
      <w:r>
        <w:rPr>
          <w:szCs w:val="16"/>
        </w:rPr>
        <w:t xml:space="preserve"> </w:t>
      </w:r>
    </w:p>
    <w:p w:rsidR="00195B69" w:rsidRDefault="00195B69">
      <w:r>
        <w:rPr>
          <w:szCs w:val="16"/>
        </w:rPr>
        <w:t xml:space="preserve">#k </w:t>
      </w:r>
      <w:hyperlink r:id="rId20" w:history="1">
        <w:r w:rsidRPr="000C7A1F">
          <w:rPr>
            <w:rStyle w:val="Hyperlink"/>
            <w:szCs w:val="16"/>
          </w:rPr>
          <w:t>https://www.wjec.co.uk/teachers/support-team-for-the-welsh-language-in-education/the-sabbatical-scheme.html</w:t>
        </w:r>
      </w:hyperlink>
      <w:r>
        <w:t xml:space="preserve"> </w:t>
      </w:r>
    </w:p>
    <w:p w:rsidR="006151FC" w:rsidRDefault="006151FC">
      <w:r>
        <w:t xml:space="preserve">#L </w:t>
      </w:r>
      <w:hyperlink r:id="rId21" w:history="1">
        <w:r w:rsidRPr="000C7A1F">
          <w:rPr>
            <w:rStyle w:val="Hyperlink"/>
          </w:rPr>
          <w:t>https://gov.wales/docs/dcells/publications/150225-successful-futures-en.pdf</w:t>
        </w:r>
      </w:hyperlink>
      <w:r>
        <w:t xml:space="preserve"> PG 59 </w:t>
      </w:r>
    </w:p>
    <w:p w:rsidR="00195B69" w:rsidRPr="00195B69" w:rsidRDefault="00195B69"/>
    <w:p w:rsidR="00D5769C" w:rsidRDefault="00D5769C">
      <w:pPr>
        <w:rPr>
          <w:szCs w:val="16"/>
        </w:rPr>
      </w:pPr>
    </w:p>
    <w:p w:rsidR="00D5769C" w:rsidRPr="00865386" w:rsidRDefault="00D5769C">
      <w:pPr>
        <w:rPr>
          <w:szCs w:val="16"/>
        </w:rPr>
      </w:pPr>
    </w:p>
    <w:sectPr w:rsidR="00D5769C" w:rsidRPr="00865386" w:rsidSect="009133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42D3D"/>
    <w:multiLevelType w:val="hybridMultilevel"/>
    <w:tmpl w:val="3F32E954"/>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1912012C"/>
    <w:multiLevelType w:val="multilevel"/>
    <w:tmpl w:val="5FC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C53F89"/>
    <w:multiLevelType w:val="hybridMultilevel"/>
    <w:tmpl w:val="3F32E954"/>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 w15:restartNumberingAfterBreak="0">
    <w:nsid w:val="62290C48"/>
    <w:multiLevelType w:val="hybridMultilevel"/>
    <w:tmpl w:val="15641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5A2"/>
    <w:rsid w:val="00011097"/>
    <w:rsid w:val="00020FF7"/>
    <w:rsid w:val="0003049B"/>
    <w:rsid w:val="0009243D"/>
    <w:rsid w:val="001145A2"/>
    <w:rsid w:val="00116675"/>
    <w:rsid w:val="00125E39"/>
    <w:rsid w:val="001813AB"/>
    <w:rsid w:val="00182D92"/>
    <w:rsid w:val="00183B5C"/>
    <w:rsid w:val="00195B69"/>
    <w:rsid w:val="001C086D"/>
    <w:rsid w:val="001E26C7"/>
    <w:rsid w:val="00276ED5"/>
    <w:rsid w:val="00280707"/>
    <w:rsid w:val="00282374"/>
    <w:rsid w:val="002C4B7E"/>
    <w:rsid w:val="0030388A"/>
    <w:rsid w:val="00311E53"/>
    <w:rsid w:val="00335853"/>
    <w:rsid w:val="00335B9F"/>
    <w:rsid w:val="003731A0"/>
    <w:rsid w:val="00374C18"/>
    <w:rsid w:val="003D6220"/>
    <w:rsid w:val="00402E06"/>
    <w:rsid w:val="004454C2"/>
    <w:rsid w:val="0045256B"/>
    <w:rsid w:val="004537D0"/>
    <w:rsid w:val="004B5861"/>
    <w:rsid w:val="004F04AE"/>
    <w:rsid w:val="0055656D"/>
    <w:rsid w:val="005C7564"/>
    <w:rsid w:val="005D1045"/>
    <w:rsid w:val="005D7E1D"/>
    <w:rsid w:val="006151FC"/>
    <w:rsid w:val="00622239"/>
    <w:rsid w:val="00626786"/>
    <w:rsid w:val="0064570D"/>
    <w:rsid w:val="00685D4E"/>
    <w:rsid w:val="006D3376"/>
    <w:rsid w:val="006F00CF"/>
    <w:rsid w:val="00707BBD"/>
    <w:rsid w:val="00747462"/>
    <w:rsid w:val="00796836"/>
    <w:rsid w:val="007C5FA1"/>
    <w:rsid w:val="007D13E3"/>
    <w:rsid w:val="00807AC6"/>
    <w:rsid w:val="008173C0"/>
    <w:rsid w:val="00820E89"/>
    <w:rsid w:val="008236ED"/>
    <w:rsid w:val="008248CF"/>
    <w:rsid w:val="00865386"/>
    <w:rsid w:val="0087430F"/>
    <w:rsid w:val="0091332B"/>
    <w:rsid w:val="00926134"/>
    <w:rsid w:val="00940508"/>
    <w:rsid w:val="00943618"/>
    <w:rsid w:val="00972BC3"/>
    <w:rsid w:val="00990782"/>
    <w:rsid w:val="009B3457"/>
    <w:rsid w:val="009E4087"/>
    <w:rsid w:val="00A21798"/>
    <w:rsid w:val="00A27F94"/>
    <w:rsid w:val="00A87387"/>
    <w:rsid w:val="00A9045C"/>
    <w:rsid w:val="00AF0EF9"/>
    <w:rsid w:val="00AF7D7E"/>
    <w:rsid w:val="00B45E2B"/>
    <w:rsid w:val="00BA063E"/>
    <w:rsid w:val="00C32EC8"/>
    <w:rsid w:val="00C6199B"/>
    <w:rsid w:val="00C701FB"/>
    <w:rsid w:val="00C9522E"/>
    <w:rsid w:val="00CD6B64"/>
    <w:rsid w:val="00CD7DD2"/>
    <w:rsid w:val="00D24374"/>
    <w:rsid w:val="00D56DFA"/>
    <w:rsid w:val="00D5769C"/>
    <w:rsid w:val="00DD2B0E"/>
    <w:rsid w:val="00DE523F"/>
    <w:rsid w:val="00E0485F"/>
    <w:rsid w:val="00E50A45"/>
    <w:rsid w:val="00E86FD7"/>
    <w:rsid w:val="00F36536"/>
    <w:rsid w:val="00F37FAE"/>
    <w:rsid w:val="00F40969"/>
    <w:rsid w:val="00F57AFF"/>
    <w:rsid w:val="00F915B4"/>
    <w:rsid w:val="00F91B23"/>
    <w:rsid w:val="00F93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635BE"/>
  <w15:chartTrackingRefBased/>
  <w15:docId w15:val="{34A85A32-95A6-4C50-9851-788D2A2B9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6F00C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3">
    <w:name w:val="heading 3"/>
    <w:basedOn w:val="Normal"/>
    <w:next w:val="Normal"/>
    <w:link w:val="Heading3Char"/>
    <w:uiPriority w:val="9"/>
    <w:semiHidden/>
    <w:unhideWhenUsed/>
    <w:qFormat/>
    <w:rsid w:val="008236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6F00C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5A2"/>
    <w:pPr>
      <w:ind w:left="720"/>
      <w:contextualSpacing/>
    </w:pPr>
  </w:style>
  <w:style w:type="character" w:styleId="Hyperlink">
    <w:name w:val="Hyperlink"/>
    <w:basedOn w:val="DefaultParagraphFont"/>
    <w:uiPriority w:val="99"/>
    <w:unhideWhenUsed/>
    <w:rsid w:val="005D1045"/>
    <w:rPr>
      <w:color w:val="0563C1" w:themeColor="hyperlink"/>
      <w:u w:val="single"/>
    </w:rPr>
  </w:style>
  <w:style w:type="character" w:styleId="UnresolvedMention">
    <w:name w:val="Unresolved Mention"/>
    <w:basedOn w:val="DefaultParagraphFont"/>
    <w:uiPriority w:val="99"/>
    <w:semiHidden/>
    <w:unhideWhenUsed/>
    <w:rsid w:val="005D1045"/>
    <w:rPr>
      <w:color w:val="605E5C"/>
      <w:shd w:val="clear" w:color="auto" w:fill="E1DFDD"/>
    </w:rPr>
  </w:style>
  <w:style w:type="character" w:customStyle="1" w:styleId="Heading2Char">
    <w:name w:val="Heading 2 Char"/>
    <w:basedOn w:val="DefaultParagraphFont"/>
    <w:link w:val="Heading2"/>
    <w:rsid w:val="006F00C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F00CF"/>
    <w:rPr>
      <w:rFonts w:ascii="Times New Roman" w:eastAsia="Times New Roman" w:hAnsi="Times New Roman" w:cs="Times New Roman"/>
      <w:sz w:val="40"/>
      <w:szCs w:val="20"/>
      <w:lang w:eastAsia="en-GB"/>
    </w:rPr>
  </w:style>
  <w:style w:type="paragraph" w:styleId="Header">
    <w:name w:val="header"/>
    <w:basedOn w:val="Normal"/>
    <w:link w:val="HeaderChar"/>
    <w:rsid w:val="006F00CF"/>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6F00CF"/>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020FF7"/>
    <w:rPr>
      <w:color w:val="954F72" w:themeColor="followedHyperlink"/>
      <w:u w:val="single"/>
    </w:rPr>
  </w:style>
  <w:style w:type="character" w:customStyle="1" w:styleId="Heading3Char">
    <w:name w:val="Heading 3 Char"/>
    <w:basedOn w:val="DefaultParagraphFont"/>
    <w:link w:val="Heading3"/>
    <w:uiPriority w:val="9"/>
    <w:semiHidden/>
    <w:rsid w:val="008236E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236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576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055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60309-next-steps-en-v2.pdf" TargetMode="External"/><Relationship Id="rId13" Type="http://schemas.openxmlformats.org/officeDocument/2006/relationships/hyperlink" Target="https://www.estyn.gov.wales/sites/default/files/documents/Welsh%20Language%20Development%20in%20the%20Foundation%20Phase%20-%20January%202013.pdf" TargetMode="External"/><Relationship Id="rId18" Type="http://schemas.openxmlformats.org/officeDocument/2006/relationships/hyperlink" Target="http://www.colegcymraeg.ac.uk/cy/" TargetMode="External"/><Relationship Id="rId3" Type="http://schemas.openxmlformats.org/officeDocument/2006/relationships/settings" Target="settings.xml"/><Relationship Id="rId21" Type="http://schemas.openxmlformats.org/officeDocument/2006/relationships/hyperlink" Target="https://gov.wales/docs/dcells/publications/150225-successful-futures-en.pdf" TargetMode="External"/><Relationship Id="rId7" Type="http://schemas.openxmlformats.org/officeDocument/2006/relationships/hyperlink" Target="http://www.assembly.wales/laid%20documents/gen-ld11387/gen-ld11387-e.pdf" TargetMode="External"/><Relationship Id="rId12" Type="http://schemas.openxmlformats.org/officeDocument/2006/relationships/hyperlink" Target="https://www.estyn.gov.wales/effective-practice/welsh-second-language-comes-first" TargetMode="External"/><Relationship Id="rId17" Type="http://schemas.openxmlformats.org/officeDocument/2006/relationships/hyperlink" Target="https://dera.ioe.ac.uk/24680/1/151021-a-curriculum-for-wales-a-curriculum-for-life-en_Redacted.pdf" TargetMode="External"/><Relationship Id="rId2" Type="http://schemas.openxmlformats.org/officeDocument/2006/relationships/styles" Target="styles.xml"/><Relationship Id="rId16" Type="http://schemas.openxmlformats.org/officeDocument/2006/relationships/hyperlink" Target="https://gov.wales/docs/dcells/publications/141001-qualified-for-life-en.pdfhttps://gov.wales/docs/dcells/publications/141001-qualified-for-life-en.pdf" TargetMode="External"/><Relationship Id="rId20" Type="http://schemas.openxmlformats.org/officeDocument/2006/relationships/hyperlink" Target="https://www.wjec.co.uk/teachers/support-team-for-the-welsh-language-in-education/the-sabbatical-scheme.html"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gov.wales/docs/dcells/publications/160309-next-steps-en-v2.pdf" TargetMode="External"/><Relationship Id="rId5" Type="http://schemas.openxmlformats.org/officeDocument/2006/relationships/image" Target="media/image1.png"/><Relationship Id="rId15" Type="http://schemas.openxmlformats.org/officeDocument/2006/relationships/hyperlink" Target="https://gov.wales/topics/welshlanguage/welsh-language-strategy-and-policies/welsh-language-policies-upto-2017/a-living-language-a-language-for-living-strategy-2012-2017/?lang=en" TargetMode="External"/><Relationship Id="rId23" Type="http://schemas.openxmlformats.org/officeDocument/2006/relationships/theme" Target="theme/theme1.xml"/><Relationship Id="rId10" Type="http://schemas.openxmlformats.org/officeDocument/2006/relationships/hyperlink" Target="https://www.simplypsychology.org/Zone-of-Proximal-Development.html" TargetMode="External"/><Relationship Id="rId19" Type="http://schemas.openxmlformats.org/officeDocument/2006/relationships/hyperlink" Target="https://gov.wales/statistics-and-research/review-welsh-language-support-services-schools/?lang=en" TargetMode="External"/><Relationship Id="rId4" Type="http://schemas.openxmlformats.org/officeDocument/2006/relationships/webSettings" Target="webSettings.xml"/><Relationship Id="rId9" Type="http://schemas.openxmlformats.org/officeDocument/2006/relationships/hyperlink" Target="https://www.bbc.co.uk/news/uk-wales-38718657%2024/01/17" TargetMode="External"/><Relationship Id="rId14" Type="http://schemas.openxmlformats.org/officeDocument/2006/relationships/hyperlink" Target="http://futuregenerations.wales/about-us/future-generations-ac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1860</Words>
  <Characters>10603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Davies</dc:creator>
  <cp:keywords/>
  <dc:description/>
  <cp:lastModifiedBy>Carys Davies</cp:lastModifiedBy>
  <cp:revision>34</cp:revision>
  <cp:lastPrinted>2018-12-05T17:54:00Z</cp:lastPrinted>
  <dcterms:created xsi:type="dcterms:W3CDTF">2018-11-24T19:59:00Z</dcterms:created>
  <dcterms:modified xsi:type="dcterms:W3CDTF">2018-12-06T23:29:00Z</dcterms:modified>
</cp:coreProperties>
</file>