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40679" w14:textId="6146B95E" w:rsidR="004A6BFE" w:rsidRDefault="00692B07">
      <w:r>
        <w:rPr>
          <w:noProof/>
        </w:rPr>
        <w:drawing>
          <wp:inline distT="0" distB="0" distL="0" distR="0" wp14:anchorId="714224FC" wp14:editId="5A08E3B0">
            <wp:extent cx="5731510" cy="3223895"/>
            <wp:effectExtent l="0" t="0" r="2540" b="0"/>
            <wp:docPr id="278352311"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52311" name="Picture 1" descr="A group of people sitting at a tab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1EF610" w14:textId="77777777" w:rsidR="00692B07" w:rsidRDefault="00692B07"/>
    <w:p w14:paraId="461A140A" w14:textId="77777777" w:rsidR="00692B07" w:rsidRPr="00692B07" w:rsidRDefault="00692B07" w:rsidP="00692B07">
      <w:r w:rsidRPr="00692B07">
        <w:t xml:space="preserve">Effective monitoring and evaluation play a crucial role in the success of any project, and the Book Lockers project is no exception. By establishing robust monitoring mechanisms and conducting thorough evaluations, we can gauge progress, identify areas for improvement, and ensure that our implementation aligns with the project's objectives. In this blog, we will explore how monitoring and evaluation have been integral to the Book Lockers project's success. Continuous monitoring allows us to track the project's progress, identify potential issues, and make timely adjustments to keep the project on track. </w:t>
      </w:r>
    </w:p>
    <w:p w14:paraId="721ABBDE" w14:textId="61A076B9" w:rsidR="00692B07" w:rsidRDefault="00692B07" w:rsidP="00692B07">
      <w:r w:rsidRPr="00692B07">
        <w:t>Monitoring and evaluation are vital components of the Book Lockers project, providing us with valuable insights and enabling us to make data-driven decisions. Through effective monitoring, we can track our progress, identify issues, and take corrective actions in a timely manner</w:t>
      </w:r>
      <w:r>
        <w:t xml:space="preserve"> (Shapiro, 2007)</w:t>
      </w:r>
      <w:r w:rsidRPr="00692B07">
        <w:t>. Evaluation allows us to assess the project's outcomes, gather feedback from stakeholders, and continuously improve our processes and services. By embracing these practices, the Book Lockers project has evolved into a reliable and user-centric book-sharing system, enhancing the reading experience for bus station commuters.</w:t>
      </w:r>
    </w:p>
    <w:p w14:paraId="6351839D" w14:textId="77777777" w:rsidR="00692B07" w:rsidRDefault="00692B07" w:rsidP="00692B07"/>
    <w:p w14:paraId="44DD4CB8" w14:textId="0BDEACD9" w:rsidR="00692B07" w:rsidRDefault="00692B07" w:rsidP="00692B07">
      <w:r>
        <w:t>Reference</w:t>
      </w:r>
    </w:p>
    <w:p w14:paraId="3B2E51CE" w14:textId="47EB6DEA" w:rsidR="00692B07" w:rsidRDefault="00692B07" w:rsidP="00692B07">
      <w:r w:rsidRPr="00692B07">
        <w:t>Shapiro, J., 2007. Monitoring and evaluation</w:t>
      </w:r>
    </w:p>
    <w:p w14:paraId="2E27B630" w14:textId="77777777" w:rsidR="00692B07" w:rsidRDefault="00692B07"/>
    <w:sectPr w:rsidR="00692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6C"/>
    <w:rsid w:val="0018306C"/>
    <w:rsid w:val="00363733"/>
    <w:rsid w:val="004A6BFE"/>
    <w:rsid w:val="00692B07"/>
    <w:rsid w:val="00F91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3CEFA"/>
  <w15:chartTrackingRefBased/>
  <w15:docId w15:val="{57269887-F54A-4CF8-807E-01499E71A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Ancuta Nutu (1918834)</cp:lastModifiedBy>
  <cp:revision>4</cp:revision>
  <dcterms:created xsi:type="dcterms:W3CDTF">2023-07-06T20:43:00Z</dcterms:created>
  <dcterms:modified xsi:type="dcterms:W3CDTF">2023-07-06T23:25:00Z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d9d390cc21304c21bec88764f1b7e7de704804ca1887c9b9f66215458a131014</vt:lpwstr>
  </property>
</Properties>
</file>