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C078E63" w14:textId="36C65DAE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 xml:space="preserve">Assessment 2 </w:t>
      </w:r>
    </w:p>
    <w:p w14:paraId="170C10F3" w14:textId="082113D1" w:rsidR="22CA530D" w:rsidRDefault="00FB2F13" w:rsidP="22CA530D">
      <w:pPr>
        <w:pStyle w:val="ListParagraph"/>
        <w:spacing w:after="0"/>
        <w:rPr>
          <w:b/>
          <w:bCs/>
        </w:rPr>
      </w:pPr>
      <w:r w:rsidRPr="00FB2F13">
        <w:drawing>
          <wp:inline distT="0" distB="0" distL="0" distR="0" wp14:anchorId="7801F684" wp14:editId="07D85150">
            <wp:extent cx="5036820" cy="2029119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42555" cy="203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78D7625E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08C2708">
        <w:rPr>
          <w:b/>
          <w:bCs/>
        </w:rPr>
        <w:t xml:space="preserve"> T</w:t>
      </w:r>
      <w:proofErr w:type="gramEnd"/>
      <w:r w:rsidR="008C2708">
        <w:rPr>
          <w:b/>
          <w:bCs/>
        </w:rPr>
        <w:t xml:space="preserve"> 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8C2708">
        <w:rPr>
          <w:b/>
          <w:bCs/>
        </w:rPr>
        <w:t>E</w:t>
      </w:r>
      <w:proofErr w:type="gramEnd"/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proofErr w:type="gramStart"/>
      <w:r w:rsidR="008C2708">
        <w:rPr>
          <w:b/>
          <w:bCs/>
        </w:rPr>
        <w:t>[ EXP</w:t>
      </w:r>
      <w:proofErr w:type="gramEnd"/>
      <w:r w:rsidR="728E95D3" w:rsidRPr="4418BE8E">
        <w:rPr>
          <w:b/>
          <w:bCs/>
        </w:rPr>
        <w:t xml:space="preserve">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proofErr w:type="gramStart"/>
      <w:r w:rsidR="7CA890A8" w:rsidRPr="4418BE8E">
        <w:rPr>
          <w:b/>
          <w:bCs/>
        </w:rPr>
        <w:t xml:space="preserve">[  </w:t>
      </w:r>
      <w:r w:rsidR="008C2708">
        <w:rPr>
          <w:b/>
          <w:bCs/>
        </w:rPr>
        <w:t>EXP</w:t>
      </w:r>
      <w:proofErr w:type="gramEnd"/>
      <w:r w:rsidR="7CA890A8" w:rsidRPr="4418BE8E">
        <w:rPr>
          <w:b/>
          <w:bCs/>
        </w:rPr>
        <w:t xml:space="preserve">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</w:t>
      </w:r>
      <w:proofErr w:type="gramStart"/>
      <w:r w:rsidR="008C2708">
        <w:rPr>
          <w:b/>
          <w:bCs/>
        </w:rPr>
        <w:t>EXP</w:t>
      </w:r>
      <w:r w:rsidR="272B6739" w:rsidRPr="4418BE8E">
        <w:rPr>
          <w:b/>
          <w:bCs/>
        </w:rPr>
        <w:t xml:space="preserve"> 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proofErr w:type="gramStart"/>
      <w:r w:rsidR="4C61B7C6" w:rsidRPr="4418BE8E">
        <w:rPr>
          <w:b/>
          <w:bCs/>
        </w:rPr>
        <w:t xml:space="preserve">[ </w:t>
      </w:r>
      <w:r w:rsidR="008C2708">
        <w:rPr>
          <w:b/>
          <w:bCs/>
        </w:rPr>
        <w:t>E</w:t>
      </w:r>
      <w:proofErr w:type="gramEnd"/>
      <w:r w:rsidR="4C61B7C6" w:rsidRPr="4418BE8E">
        <w:rPr>
          <w:b/>
          <w:bCs/>
        </w:rPr>
        <w:t xml:space="preserve">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</w:t>
      </w:r>
      <w:r w:rsidR="008C2708">
        <w:rPr>
          <w:b/>
          <w:bCs/>
        </w:rPr>
        <w:t>EXP</w:t>
      </w:r>
      <w:r w:rsidR="677CDC73" w:rsidRPr="4418BE8E">
        <w:rPr>
          <w:b/>
          <w:bCs/>
        </w:rPr>
        <w:t xml:space="preserve"> 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</w:t>
      </w:r>
      <w:proofErr w:type="gramStart"/>
      <w:r w:rsidR="008C2708">
        <w:rPr>
          <w:b/>
          <w:bCs/>
        </w:rPr>
        <w:t>EXP</w:t>
      </w:r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proofErr w:type="gramStart"/>
      <w:r w:rsidR="008C2708">
        <w:rPr>
          <w:b/>
          <w:bCs/>
        </w:rPr>
        <w:t>[  L</w:t>
      </w:r>
      <w:proofErr w:type="gramEnd"/>
      <w:r w:rsidR="008C2708">
        <w:rPr>
          <w:b/>
          <w:bCs/>
        </w:rPr>
        <w:t xml:space="preserve"> </w:t>
      </w:r>
      <w:r w:rsidR="584FEA28" w:rsidRPr="4418BE8E">
        <w:rPr>
          <w:b/>
          <w:bCs/>
        </w:rPr>
        <w:t xml:space="preserve">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0B42F4D" w14:textId="77777777" w:rsidR="00FB2F13" w:rsidRDefault="00FB2F13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7A597CFE" w14:textId="77777777" w:rsidR="00FB2F13" w:rsidRDefault="6E20D4E0" w:rsidP="00FB2F13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FB2F13" w:rsidRPr="00FB2F13">
        <w:t>Additionally</w:t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</w:t>
      </w:r>
    </w:p>
    <w:p w14:paraId="3352F0AA" w14:textId="0D792FEA" w:rsidR="05E6926A" w:rsidRDefault="6E20D4E0" w:rsidP="00FB2F13">
      <w:pPr>
        <w:pStyle w:val="ListParagraph"/>
        <w:spacing w:before="240" w:after="240"/>
      </w:pPr>
      <w:r w:rsidRPr="22CA530D">
        <w:t>Purpose:</w:t>
      </w:r>
      <w:r w:rsidR="00FB2F13">
        <w:t xml:space="preserve">  </w:t>
      </w:r>
      <w:r w:rsidR="00FB2F13" w:rsidRPr="00FB2F13">
        <w:t>To incorporate an additional supporting idea</w:t>
      </w:r>
    </w:p>
    <w:p w14:paraId="2A2F9366" w14:textId="77777777" w:rsidR="00FB2F13" w:rsidRDefault="00FB2F13" w:rsidP="00FB2F13">
      <w:pPr>
        <w:spacing w:before="240" w:after="240"/>
      </w:pPr>
    </w:p>
    <w:p w14:paraId="6AB893A9" w14:textId="77777777" w:rsidR="00FB2F13" w:rsidRDefault="6E20D4E0" w:rsidP="00FB2F13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FB2F13" w:rsidRPr="00FB2F13">
        <w:t>For example</w:t>
      </w:r>
      <w:r w:rsidR="00FB2F13">
        <w:t xml:space="preserve"> </w:t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</w:p>
    <w:p w14:paraId="66CC39C0" w14:textId="30AD82DA" w:rsidR="05E6926A" w:rsidRDefault="6E20D4E0" w:rsidP="00FB2F13">
      <w:pPr>
        <w:pStyle w:val="ListParagraph"/>
        <w:spacing w:before="240" w:after="240"/>
      </w:pPr>
      <w:r w:rsidRPr="22CA530D">
        <w:t xml:space="preserve">Purpose:   </w:t>
      </w:r>
      <w:r w:rsidR="00FB2F13" w:rsidRPr="00FB2F13">
        <w:t xml:space="preserve">To </w:t>
      </w:r>
      <w:r w:rsidR="00FB2F13">
        <w:t>present an example/</w:t>
      </w:r>
      <w:r w:rsidR="00FB2F13" w:rsidRPr="00FB2F13">
        <w:t>evidence.</w:t>
      </w:r>
    </w:p>
    <w:p w14:paraId="1A57696B" w14:textId="77777777" w:rsidR="00FB2F13" w:rsidRDefault="00FB2F13" w:rsidP="00FB2F13">
      <w:pPr>
        <w:pStyle w:val="ListParagraph"/>
      </w:pPr>
    </w:p>
    <w:p w14:paraId="3D1CF107" w14:textId="77777777" w:rsidR="00FB2F13" w:rsidRDefault="00FB2F13" w:rsidP="00FB2F13">
      <w:pPr>
        <w:spacing w:before="240" w:after="240"/>
      </w:pPr>
    </w:p>
    <w:p w14:paraId="0B81AD94" w14:textId="2ACC4835" w:rsidR="00FB2F13" w:rsidRDefault="6E20D4E0" w:rsidP="00FB2F13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FB2F13">
        <w:t xml:space="preserve">   </w:t>
      </w:r>
      <w:r w:rsidR="05E6926A">
        <w:tab/>
      </w:r>
      <w:r w:rsidR="00FB2F13" w:rsidRPr="00FB2F13">
        <w:t>Overall</w:t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</w:p>
    <w:p w14:paraId="30EE385B" w14:textId="55962375" w:rsidR="05E6926A" w:rsidRDefault="6E20D4E0" w:rsidP="00FB2F13">
      <w:pPr>
        <w:pStyle w:val="ListParagraph"/>
        <w:spacing w:before="240" w:after="240"/>
      </w:pPr>
      <w:r w:rsidRPr="22CA530D">
        <w:t xml:space="preserve">Purpose:   </w:t>
      </w:r>
      <w:r w:rsidR="00FB2F13" w:rsidRPr="00FB2F13">
        <w:t>To finalise and sy</w:t>
      </w:r>
      <w:r w:rsidR="00FB2F13">
        <w:t>nthesise the principal argument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15A0DB3" w14:textId="3516707B" w:rsidR="5302A6F9" w:rsidRDefault="5302A6F9" w:rsidP="00A13159">
      <w:pPr>
        <w:pStyle w:val="ListParagraph"/>
        <w:numPr>
          <w:ilvl w:val="0"/>
          <w:numId w:val="19"/>
        </w:numPr>
        <w:spacing w:before="240" w:after="240"/>
      </w:pPr>
      <w:r w:rsidRPr="22CA530D">
        <w:t xml:space="preserve">Time management is important because it helps employees </w:t>
      </w:r>
      <w:proofErr w:type="spellStart"/>
      <w:r w:rsidRPr="22CA530D">
        <w:t>prioritise</w:t>
      </w:r>
      <w:proofErr w:type="spellEnd"/>
      <w:r w:rsidRPr="22CA530D"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255F8DAA" w:rsidR="571B455E" w:rsidRDefault="1EFB7730" w:rsidP="22CA530D">
      <w:pPr>
        <w:spacing w:before="240" w:after="240"/>
      </w:pPr>
      <w:r w:rsidRPr="22CA530D">
        <w:t xml:space="preserve">  </w:t>
      </w:r>
      <w:r w:rsidR="571B455E">
        <w:tab/>
      </w:r>
      <w:r w:rsidR="5610099B" w:rsidRPr="00A13159">
        <w:rPr>
          <w:b/>
        </w:rPr>
        <w:t>B)</w:t>
      </w:r>
      <w:r w:rsidR="5610099B" w:rsidRPr="22CA530D">
        <w:t xml:space="preserve"> </w:t>
      </w:r>
      <w:r w:rsidRPr="22CA530D">
        <w:t xml:space="preserve">When employees collaborate effectively, they can share ideas, solve problems </w:t>
      </w:r>
      <w:r w:rsidR="571B455E">
        <w:tab/>
      </w:r>
      <w:r w:rsidRPr="22CA530D">
        <w:t>faster, and support each other’s strengths.</w:t>
      </w:r>
      <w:r w:rsidR="571B455E">
        <w:br/>
      </w:r>
      <w:r w:rsidRPr="22CA530D">
        <w:t xml:space="preserve"> 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09F182E" w14:textId="509C3A0B" w:rsidR="4418BE8E" w:rsidRDefault="39AB2FE2" w:rsidP="00A13159">
      <w:pPr>
        <w:spacing w:before="240" w:after="240"/>
        <w:ind w:firstLine="720"/>
      </w:pPr>
      <w:r w:rsidRPr="00A13159">
        <w:rPr>
          <w:b/>
        </w:rPr>
        <w:t>b)</w:t>
      </w:r>
      <w:r w:rsidRPr="4418BE8E">
        <w:t xml:space="preserve">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lastRenderedPageBreak/>
        <w:t>Which is the best linking sentence?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A13159">
        <w:rPr>
          <w:b/>
        </w:rPr>
        <w:t>C)</w:t>
      </w:r>
      <w:r w:rsidRPr="4418BE8E">
        <w:t xml:space="preserve">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6C81F336" w14:textId="77777777" w:rsidR="00A13159" w:rsidRDefault="00A13159" w:rsidP="4418BE8E">
      <w:pPr>
        <w:spacing w:before="240" w:after="240" w:line="360" w:lineRule="auto"/>
        <w:ind w:firstLine="720"/>
      </w:pPr>
    </w:p>
    <w:p w14:paraId="00B50CD7" w14:textId="77777777" w:rsidR="00A13159" w:rsidRDefault="3AC4E6E5" w:rsidP="00A13159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3EAA79D2" w14:textId="77D886FB" w:rsidR="00A13159" w:rsidRPr="00A13159" w:rsidRDefault="00BF2D5A" w:rsidP="00A13159">
      <w:pPr>
        <w:spacing w:before="240" w:after="240" w:line="360" w:lineRule="auto"/>
        <w:ind w:firstLine="720"/>
        <w:jc w:val="both"/>
        <w:rPr>
          <w:b/>
          <w:bCs/>
        </w:rPr>
      </w:pPr>
      <w:r w:rsidRPr="00BF2D5A">
        <w:rPr>
          <w:b/>
          <w:bCs/>
        </w:rPr>
        <w:drawing>
          <wp:anchor distT="0" distB="0" distL="114300" distR="114300" simplePos="0" relativeHeight="251658240" behindDoc="0" locked="0" layoutInCell="1" allowOverlap="1" wp14:anchorId="16585382" wp14:editId="6D87B4B3">
            <wp:simplePos x="0" y="0"/>
            <wp:positionH relativeFrom="column">
              <wp:posOffset>-30480</wp:posOffset>
            </wp:positionH>
            <wp:positionV relativeFrom="paragraph">
              <wp:posOffset>3171825</wp:posOffset>
            </wp:positionV>
            <wp:extent cx="5943600" cy="114363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1436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13159" w:rsidRPr="00A13159">
        <w:rPr>
          <w:b/>
          <w:bCs/>
        </w:rPr>
        <w:t>Topic Sentence:</w:t>
      </w:r>
      <w:r w:rsidR="00A13159" w:rsidRPr="00A13159">
        <w:rPr>
          <w:bCs/>
        </w:rPr>
        <w:t xml:space="preserve"> Motivation is crucial in the workplace since it inspires people to excel and att</w:t>
      </w:r>
      <w:r w:rsidR="00A13159">
        <w:rPr>
          <w:bCs/>
        </w:rPr>
        <w:t xml:space="preserve">ain organisational objectives. </w:t>
      </w:r>
      <w:r w:rsidR="00A13159" w:rsidRPr="00A13159">
        <w:rPr>
          <w:b/>
          <w:bCs/>
        </w:rPr>
        <w:t>Explanation:</w:t>
      </w:r>
      <w:r w:rsidR="00A13159" w:rsidRPr="00A13159">
        <w:rPr>
          <w:bCs/>
        </w:rPr>
        <w:t> When personnel experience motivation, they exhibit greater engagement, productivity, and a readiness to aid in the organisation's achievement. Incentives enhance job contentment, diminish absentee ra</w:t>
      </w:r>
      <w:r w:rsidR="00A13159">
        <w:rPr>
          <w:bCs/>
        </w:rPr>
        <w:t xml:space="preserve">tes, and foster collaboration. </w:t>
      </w:r>
      <w:r w:rsidR="00A13159" w:rsidRPr="00A13159">
        <w:rPr>
          <w:b/>
          <w:bCs/>
        </w:rPr>
        <w:t>Evidence:</w:t>
      </w:r>
      <w:r w:rsidR="00A13159" w:rsidRPr="00A13159">
        <w:rPr>
          <w:bCs/>
        </w:rPr>
        <w:t xml:space="preserve"> Gallup (2024) indicates that individuals with high engagement levels exhibit more productivity and yield superior company results compared to their disengaged counterparts. In a similar vein, Herzberg’s Two-Factor Theory posits that acknowledgement and chances for success are crucial elements that enhance employe</w:t>
      </w:r>
      <w:r w:rsidR="00A13159">
        <w:rPr>
          <w:bCs/>
        </w:rPr>
        <w:t xml:space="preserve">e motivation (Herzberg, 1968). </w:t>
      </w:r>
      <w:r w:rsidR="00A13159" w:rsidRPr="00A13159">
        <w:rPr>
          <w:b/>
          <w:bCs/>
        </w:rPr>
        <w:t>Link:</w:t>
      </w:r>
      <w:r w:rsidR="00A13159" w:rsidRPr="00A13159">
        <w:rPr>
          <w:bCs/>
        </w:rPr>
        <w:t xml:space="preserve"> In general, sustaining employee motivation makes the workplace happier, more effective, and productive for both </w:t>
      </w:r>
      <w:bookmarkStart w:id="0" w:name="_GoBack"/>
      <w:bookmarkEnd w:id="0"/>
      <w:r w:rsidR="00A13159" w:rsidRPr="00A13159">
        <w:rPr>
          <w:bCs/>
        </w:rPr>
        <w:t>individuals and businesses</w:t>
      </w:r>
      <w:r w:rsidR="00A13159" w:rsidRPr="00A13159">
        <w:rPr>
          <w:b/>
          <w:bCs/>
        </w:rPr>
        <w:t>.</w:t>
      </w:r>
    </w:p>
    <w:p w14:paraId="5586F786" w14:textId="63B6D364" w:rsidR="00A13159" w:rsidRPr="00A13159" w:rsidRDefault="00A13159" w:rsidP="22CA530D">
      <w:pPr>
        <w:spacing w:before="240" w:after="240" w:line="360" w:lineRule="auto"/>
        <w:ind w:firstLine="720"/>
        <w:jc w:val="both"/>
        <w:rPr>
          <w:b/>
          <w:bCs/>
          <w:lang w:val="en-GB"/>
        </w:rPr>
      </w:pPr>
    </w:p>
    <w:p w14:paraId="35D2A147" w14:textId="77777777" w:rsidR="00A13159" w:rsidRDefault="00A13159" w:rsidP="22CA530D">
      <w:pPr>
        <w:spacing w:before="240" w:after="240" w:line="360" w:lineRule="auto"/>
        <w:ind w:firstLine="720"/>
        <w:jc w:val="both"/>
        <w:rPr>
          <w:b/>
          <w:bCs/>
        </w:rPr>
      </w:pP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8E5658A"/>
    <w:multiLevelType w:val="hybridMultilevel"/>
    <w:tmpl w:val="180E262A"/>
    <w:lvl w:ilvl="0" w:tplc="75329A28">
      <w:start w:val="3"/>
      <w:numFmt w:val="upperLetter"/>
      <w:lvlText w:val="%1)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6"/>
  </w:num>
  <w:num w:numId="2">
    <w:abstractNumId w:val="1"/>
  </w:num>
  <w:num w:numId="3">
    <w:abstractNumId w:val="9"/>
  </w:num>
  <w:num w:numId="4">
    <w:abstractNumId w:val="10"/>
  </w:num>
  <w:num w:numId="5">
    <w:abstractNumId w:val="6"/>
  </w:num>
  <w:num w:numId="6">
    <w:abstractNumId w:val="17"/>
  </w:num>
  <w:num w:numId="7">
    <w:abstractNumId w:val="0"/>
  </w:num>
  <w:num w:numId="8">
    <w:abstractNumId w:val="13"/>
  </w:num>
  <w:num w:numId="9">
    <w:abstractNumId w:val="15"/>
  </w:num>
  <w:num w:numId="10">
    <w:abstractNumId w:val="5"/>
  </w:num>
  <w:num w:numId="11">
    <w:abstractNumId w:val="11"/>
  </w:num>
  <w:num w:numId="12">
    <w:abstractNumId w:val="8"/>
  </w:num>
  <w:num w:numId="13">
    <w:abstractNumId w:val="2"/>
  </w:num>
  <w:num w:numId="14">
    <w:abstractNumId w:val="18"/>
  </w:num>
  <w:num w:numId="15">
    <w:abstractNumId w:val="4"/>
  </w:num>
  <w:num w:numId="16">
    <w:abstractNumId w:val="7"/>
  </w:num>
  <w:num w:numId="17">
    <w:abstractNumId w:val="3"/>
  </w:num>
  <w:num w:numId="18">
    <w:abstractNumId w:val="14"/>
  </w:num>
  <w:num w:numId="1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6EBDC7"/>
    <w:rsid w:val="00651B49"/>
    <w:rsid w:val="0088D3FB"/>
    <w:rsid w:val="008C2708"/>
    <w:rsid w:val="00A13159"/>
    <w:rsid w:val="00BF2D5A"/>
    <w:rsid w:val="00C606CC"/>
    <w:rsid w:val="00E9366E"/>
    <w:rsid w:val="00EC7735"/>
    <w:rsid w:val="00F25EC9"/>
    <w:rsid w:val="00FB2F13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customStyle="1" w:styleId="pdq2pgselectionanchorcontainer">
    <w:name w:val="pdq2pg_selectionanchorcontainer"/>
    <w:basedOn w:val="Normal"/>
    <w:rsid w:val="00A131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zh-CN"/>
    </w:rPr>
  </w:style>
  <w:style w:type="character" w:styleId="Emphasis">
    <w:name w:val="Emphasis"/>
    <w:basedOn w:val="DefaultParagraphFont"/>
    <w:uiPriority w:val="20"/>
    <w:qFormat/>
    <w:rsid w:val="00A13159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A131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6280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4</Pages>
  <Words>552</Words>
  <Characters>3151</Characters>
  <Application>Microsoft Office Word</Application>
  <DocSecurity>0</DocSecurity>
  <Lines>26</Lines>
  <Paragraphs>7</Paragraphs>
  <ScaleCrop>false</ScaleCrop>
  <Company/>
  <LinksUpToDate>false</LinksUpToDate>
  <CharactersWithSpaces>3696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Microsoft account</cp:lastModifiedBy>
  <cp:revision>10</cp:revision>
  <dcterms:created xsi:type="dcterms:W3CDTF">2026-04-27T16:11:00Z</dcterms:created>
  <dcterms:modified xsi:type="dcterms:W3CDTF">2026-07-20T14:19:00Z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