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2B1D8E23">
      <w:r w:rsidR="70D0FC16">
        <w:rPr/>
        <w:t xml:space="preserve">Student </w:t>
      </w:r>
      <w:r w:rsidR="70D0FC16">
        <w:rPr/>
        <w:t>Name: Rudolf</w:t>
      </w:r>
      <w:r w:rsidR="70D0FC16">
        <w:rPr/>
        <w:t xml:space="preserve"> Jony </w:t>
      </w:r>
    </w:p>
    <w:p w:rsidR="70D0FC16" w:rsidRDefault="70D0FC16" w14:paraId="77965756" w14:noSpellErr="1" w14:textId="4447AB53">
      <w:r w:rsidR="0A33F968">
        <w:rPr/>
        <w:t xml:space="preserve">Student ID </w:t>
      </w:r>
      <w:r w:rsidR="0A33F968">
        <w:rPr/>
        <w:t>Number</w:t>
      </w:r>
      <w:r w:rsidR="0A33F968">
        <w:rPr/>
        <w:t>:</w:t>
      </w:r>
      <w:r w:rsidR="44D3A963">
        <w:rPr/>
        <w:t>2315845</w:t>
      </w:r>
    </w:p>
    <w:p w:rsidR="70D0FC16" w:rsidP="3B4E7DB6" w:rsidRDefault="70D0FC16" w14:paraId="640B4BC6" w14:textId="4A7BE6EA">
      <w:pPr>
        <w:spacing w:before="0" w:beforeAutospacing="off" w:after="0" w:afterAutospacing="off"/>
      </w:pPr>
      <w:r w:rsidR="70D0FC16">
        <w:rPr/>
        <w:t>Module Code:</w:t>
      </w:r>
      <w:r w:rsidRPr="3B4E7DB6" w:rsidR="1E99C5F3">
        <w:rPr>
          <w:rFonts w:ascii="Arial" w:hAnsi="Arial" w:eastAsia="Arial" w:cs="Arial"/>
          <w:b w:val="1"/>
          <w:bCs w:val="1"/>
          <w:noProof w:val="0"/>
          <w:sz w:val="24"/>
          <w:szCs w:val="24"/>
          <w:lang w:val="en-GB"/>
        </w:rPr>
        <w:t xml:space="preserve"> </w:t>
      </w:r>
      <w:r w:rsidRPr="3B4E7DB6" w:rsidR="1E99C5F3">
        <w:rPr>
          <w:rFonts w:ascii="Arial" w:hAnsi="Arial" w:eastAsia="Arial" w:cs="Arial"/>
          <w:b w:val="0"/>
          <w:bCs w:val="0"/>
          <w:noProof w:val="0"/>
          <w:sz w:val="22"/>
          <w:szCs w:val="22"/>
          <w:lang w:val="en-GB"/>
        </w:rPr>
        <w:t>LCLM 6002</w:t>
      </w:r>
    </w:p>
    <w:p w:rsidR="70D0FC16" w:rsidP="3B4E7DB6" w:rsidRDefault="70D0FC16" w14:paraId="5AA37B7B" w14:textId="3FFD743D">
      <w:pPr>
        <w:spacing w:before="100" w:beforeAutospacing="off" w:after="100" w:afterAutospacing="off"/>
      </w:pPr>
      <w:r w:rsidR="70D0FC16">
        <w:rPr/>
        <w:t>Module Title:</w:t>
      </w:r>
      <w:r w:rsidRPr="3B4E7DB6" w:rsidR="69D263A4">
        <w:rPr>
          <w:rFonts w:ascii="Arial" w:hAnsi="Arial" w:eastAsia="Arial" w:cs="Arial"/>
          <w:noProof w:val="0"/>
          <w:color w:val="000000" w:themeColor="text1" w:themeTint="FF" w:themeShade="FF"/>
          <w:sz w:val="27"/>
          <w:szCs w:val="27"/>
          <w:lang w:val="en-GB"/>
        </w:rPr>
        <w:t xml:space="preserve"> </w:t>
      </w:r>
      <w:r w:rsidRPr="3B4E7DB6" w:rsidR="69D263A4">
        <w:rPr>
          <w:rFonts w:ascii="Arial" w:hAnsi="Arial" w:eastAsia="Arial" w:cs="Arial"/>
          <w:noProof w:val="0"/>
          <w:color w:val="000000" w:themeColor="text1" w:themeTint="FF" w:themeShade="FF"/>
          <w:sz w:val="22"/>
          <w:szCs w:val="22"/>
          <w:lang w:val="en-GB"/>
        </w:rPr>
        <w:t>Innovation &amp; Customer Journey</w:t>
      </w:r>
    </w:p>
    <w:p w:rsidR="70D0FC16" w:rsidRDefault="70D0FC16" w14:paraId="1CB8BE41" w14:noSpellErr="1" w14:textId="5D7A067D">
      <w:r w:rsidR="0A33F968">
        <w:rPr/>
        <w:t xml:space="preserve">Lecture Name:  </w:t>
      </w:r>
      <w:r w:rsidR="64482CE2">
        <w:rPr/>
        <w:t>Akash Puranik</w:t>
      </w:r>
    </w:p>
    <w:p w:rsidR="3B4E7DB6" w:rsidRDefault="3B4E7DB6" w14:paraId="25E1F0D6" w14:textId="286148D6"/>
    <w:p w:rsidR="3F9BB471" w:rsidP="3F9BB471" w:rsidRDefault="3F9BB471" w14:paraId="580538E8" w14:textId="166EB9E0">
      <w:pPr>
        <w:jc w:val="center"/>
        <w:rPr>
          <w:b w:val="1"/>
          <w:bCs w:val="1"/>
          <w:sz w:val="28"/>
          <w:szCs w:val="28"/>
        </w:rPr>
      </w:pPr>
    </w:p>
    <w:p w:rsidR="3B4E7DB6" w:rsidP="3F9BB471" w:rsidRDefault="3B4E7DB6" w14:paraId="15E934D9" w14:textId="6649898C">
      <w:pPr>
        <w:jc w:val="center"/>
        <w:rPr>
          <w:b w:val="1"/>
          <w:bCs w:val="1"/>
          <w:sz w:val="28"/>
          <w:szCs w:val="28"/>
        </w:rPr>
      </w:pPr>
      <w:r w:rsidRPr="3F9BB471" w:rsidR="641C83FC">
        <w:rPr>
          <w:b w:val="1"/>
          <w:bCs w:val="1"/>
          <w:sz w:val="28"/>
          <w:szCs w:val="28"/>
        </w:rPr>
        <w:t xml:space="preserve">Table of </w:t>
      </w:r>
      <w:r w:rsidRPr="3F9BB471" w:rsidR="641C83FC">
        <w:rPr>
          <w:b w:val="1"/>
          <w:bCs w:val="1"/>
          <w:sz w:val="28"/>
          <w:szCs w:val="28"/>
        </w:rPr>
        <w:t>contents</w:t>
      </w:r>
      <w:r w:rsidRPr="3F9BB471" w:rsidR="641C83FC">
        <w:rPr>
          <w:b w:val="1"/>
          <w:bCs w:val="1"/>
          <w:sz w:val="28"/>
          <w:szCs w:val="28"/>
        </w:rPr>
        <w:t xml:space="preserve">  </w:t>
      </w:r>
    </w:p>
    <w:p w:rsidR="70D0FC16" w:rsidP="3F9BB471" w:rsidRDefault="70D0FC16" w14:paraId="146C25F9" w14:textId="32DE373D">
      <w:pPr/>
    </w:p>
    <w:p w:rsidR="70D0FC16" w:rsidP="3F9BB471" w:rsidRDefault="70D0FC16" w14:paraId="76FD3149" w14:textId="15C7CD4B">
      <w:pPr/>
    </w:p>
    <w:sdt>
      <w:sdtPr>
        <w:id w:val="973329119"/>
        <w:docPartObj>
          <w:docPartGallery w:val="Table of Contents"/>
          <w:docPartUnique/>
        </w:docPartObj>
      </w:sdtPr>
      <w:sdtContent>
        <w:p w:rsidR="70D0FC16" w:rsidP="3F9BB471" w:rsidRDefault="70D0FC16" w14:paraId="7BCEA91E" w14:textId="3335338C">
          <w:pPr>
            <w:pStyle w:val="TOC2"/>
            <w:tabs>
              <w:tab w:val="left" w:leader="none" w:pos="720"/>
              <w:tab w:val="right" w:leader="dot" w:pos="9015"/>
            </w:tabs>
            <w:bidi w:val="0"/>
            <w:rPr>
              <w:rStyle w:val="Hyperlink"/>
            </w:rPr>
          </w:pPr>
          <w:r>
            <w:fldChar w:fldCharType="begin"/>
          </w:r>
          <w:r>
            <w:instrText xml:space="preserve">TOC \o \z \u \h</w:instrText>
          </w:r>
          <w:r>
            <w:fldChar w:fldCharType="separate"/>
          </w:r>
          <w:hyperlink w:anchor="_Toc700170658">
            <w:r w:rsidRPr="3F9BB471" w:rsidR="3F9BB471">
              <w:rPr>
                <w:rStyle w:val="Hyperlink"/>
              </w:rPr>
              <w:t>1)</w:t>
            </w:r>
            <w:r>
              <w:tab/>
            </w:r>
            <w:r w:rsidRPr="3F9BB471" w:rsidR="3F9BB471">
              <w:rPr>
                <w:rStyle w:val="Hyperlink"/>
              </w:rPr>
              <w:t>Overview:</w:t>
            </w:r>
            <w:r>
              <w:tab/>
            </w:r>
            <w:r>
              <w:fldChar w:fldCharType="begin"/>
            </w:r>
            <w:r>
              <w:instrText xml:space="preserve">PAGEREF _Toc700170658 \h</w:instrText>
            </w:r>
            <w:r>
              <w:fldChar w:fldCharType="separate"/>
            </w:r>
            <w:r w:rsidRPr="3F9BB471" w:rsidR="3F9BB471">
              <w:rPr>
                <w:rStyle w:val="Hyperlink"/>
              </w:rPr>
              <w:t>1</w:t>
            </w:r>
            <w:r>
              <w:fldChar w:fldCharType="end"/>
            </w:r>
          </w:hyperlink>
        </w:p>
        <w:p w:rsidR="70D0FC16" w:rsidP="3F9BB471" w:rsidRDefault="70D0FC16" w14:paraId="4C73B0E4" w14:textId="009E1A7E">
          <w:pPr>
            <w:pStyle w:val="TOC2"/>
            <w:tabs>
              <w:tab w:val="right" w:leader="dot" w:pos="9015"/>
            </w:tabs>
            <w:bidi w:val="0"/>
            <w:rPr>
              <w:rStyle w:val="Hyperlink"/>
            </w:rPr>
          </w:pPr>
          <w:hyperlink w:anchor="_Toc1896344318">
            <w:r w:rsidRPr="3F9BB471" w:rsidR="3F9BB471">
              <w:rPr>
                <w:rStyle w:val="Hyperlink"/>
              </w:rPr>
              <w:t>2) Knowledge &amp; Understanding:</w:t>
            </w:r>
            <w:r>
              <w:tab/>
            </w:r>
            <w:r>
              <w:fldChar w:fldCharType="begin"/>
            </w:r>
            <w:r>
              <w:instrText xml:space="preserve">PAGEREF _Toc1896344318 \h</w:instrText>
            </w:r>
            <w:r>
              <w:fldChar w:fldCharType="separate"/>
            </w:r>
            <w:r w:rsidRPr="3F9BB471" w:rsidR="3F9BB471">
              <w:rPr>
                <w:rStyle w:val="Hyperlink"/>
              </w:rPr>
              <w:t>2</w:t>
            </w:r>
            <w:r>
              <w:fldChar w:fldCharType="end"/>
            </w:r>
          </w:hyperlink>
        </w:p>
        <w:p w:rsidR="70D0FC16" w:rsidP="3F9BB471" w:rsidRDefault="70D0FC16" w14:paraId="163C86E4" w14:textId="191CC8E3">
          <w:pPr>
            <w:pStyle w:val="TOC1"/>
            <w:tabs>
              <w:tab w:val="right" w:leader="dot" w:pos="9015"/>
            </w:tabs>
            <w:bidi w:val="0"/>
            <w:rPr>
              <w:rStyle w:val="Hyperlink"/>
            </w:rPr>
          </w:pPr>
          <w:hyperlink w:anchor="_Toc1589076007">
            <w:r w:rsidRPr="3F9BB471" w:rsidR="3F9BB471">
              <w:rPr>
                <w:rStyle w:val="Hyperlink"/>
              </w:rPr>
              <w:t>Part 1</w:t>
            </w:r>
            <w:r>
              <w:tab/>
            </w:r>
            <w:r>
              <w:fldChar w:fldCharType="begin"/>
            </w:r>
            <w:r>
              <w:instrText xml:space="preserve">PAGEREF _Toc1589076007 \h</w:instrText>
            </w:r>
            <w:r>
              <w:fldChar w:fldCharType="separate"/>
            </w:r>
            <w:r w:rsidRPr="3F9BB471" w:rsidR="3F9BB471">
              <w:rPr>
                <w:rStyle w:val="Hyperlink"/>
              </w:rPr>
              <w:t>3</w:t>
            </w:r>
            <w:r>
              <w:fldChar w:fldCharType="end"/>
            </w:r>
          </w:hyperlink>
        </w:p>
        <w:p w:rsidR="70D0FC16" w:rsidP="3F9BB471" w:rsidRDefault="70D0FC16" w14:paraId="0AD88A28" w14:textId="18407D99">
          <w:pPr>
            <w:pStyle w:val="TOC2"/>
            <w:tabs>
              <w:tab w:val="right" w:leader="dot" w:pos="9015"/>
            </w:tabs>
            <w:bidi w:val="0"/>
            <w:rPr>
              <w:rStyle w:val="Hyperlink"/>
            </w:rPr>
          </w:pPr>
          <w:hyperlink w:anchor="_Toc1575310716">
            <w:r w:rsidRPr="3F9BB471" w:rsidR="3F9BB471">
              <w:rPr>
                <w:rStyle w:val="Hyperlink"/>
              </w:rPr>
              <w:t>2)  Adjacent Innovation: Strategic Expansion into Experiences and Media</w:t>
            </w:r>
            <w:r>
              <w:tab/>
            </w:r>
            <w:r>
              <w:fldChar w:fldCharType="begin"/>
            </w:r>
            <w:r>
              <w:instrText xml:space="preserve">PAGEREF _Toc1575310716 \h</w:instrText>
            </w:r>
            <w:r>
              <w:fldChar w:fldCharType="separate"/>
            </w:r>
            <w:r w:rsidRPr="3F9BB471" w:rsidR="3F9BB471">
              <w:rPr>
                <w:rStyle w:val="Hyperlink"/>
              </w:rPr>
              <w:t>3</w:t>
            </w:r>
            <w:r>
              <w:fldChar w:fldCharType="end"/>
            </w:r>
          </w:hyperlink>
        </w:p>
        <w:p w:rsidR="70D0FC16" w:rsidP="3F9BB471" w:rsidRDefault="70D0FC16" w14:paraId="6D37EF2E" w14:textId="6D261A9B">
          <w:pPr>
            <w:pStyle w:val="TOC2"/>
            <w:tabs>
              <w:tab w:val="right" w:leader="dot" w:pos="9015"/>
            </w:tabs>
            <w:bidi w:val="0"/>
            <w:rPr>
              <w:rStyle w:val="Hyperlink"/>
            </w:rPr>
          </w:pPr>
          <w:hyperlink w:anchor="_Toc807287794">
            <w:r w:rsidRPr="3F9BB471" w:rsidR="3F9BB471">
              <w:rPr>
                <w:rStyle w:val="Hyperlink"/>
              </w:rPr>
              <w:t>3)  Transformational Innovation: Towards a Platform-Based Ecosystem</w:t>
            </w:r>
            <w:r>
              <w:tab/>
            </w:r>
            <w:r>
              <w:fldChar w:fldCharType="begin"/>
            </w:r>
            <w:r>
              <w:instrText xml:space="preserve">PAGEREF _Toc807287794 \h</w:instrText>
            </w:r>
            <w:r>
              <w:fldChar w:fldCharType="separate"/>
            </w:r>
            <w:r w:rsidRPr="3F9BB471" w:rsidR="3F9BB471">
              <w:rPr>
                <w:rStyle w:val="Hyperlink"/>
              </w:rPr>
              <w:t>4</w:t>
            </w:r>
            <w:r>
              <w:fldChar w:fldCharType="end"/>
            </w:r>
          </w:hyperlink>
        </w:p>
        <w:p w:rsidR="70D0FC16" w:rsidP="3F9BB471" w:rsidRDefault="70D0FC16" w14:paraId="3AE7240D" w14:textId="4B4B5EC7">
          <w:pPr>
            <w:pStyle w:val="TOC2"/>
            <w:tabs>
              <w:tab w:val="right" w:leader="dot" w:pos="9015"/>
            </w:tabs>
            <w:bidi w:val="0"/>
            <w:rPr>
              <w:rStyle w:val="Hyperlink"/>
            </w:rPr>
          </w:pPr>
          <w:hyperlink w:anchor="_Toc2032838708">
            <w:r w:rsidRPr="3F9BB471" w:rsidR="3F9BB471">
              <w:rPr>
                <w:rStyle w:val="Hyperlink"/>
              </w:rPr>
              <w:t>4)  Customer Journey</w:t>
            </w:r>
            <w:r>
              <w:tab/>
            </w:r>
            <w:r>
              <w:fldChar w:fldCharType="begin"/>
            </w:r>
            <w:r>
              <w:instrText xml:space="preserve">PAGEREF _Toc2032838708 \h</w:instrText>
            </w:r>
            <w:r>
              <w:fldChar w:fldCharType="separate"/>
            </w:r>
            <w:r w:rsidRPr="3F9BB471" w:rsidR="3F9BB471">
              <w:rPr>
                <w:rStyle w:val="Hyperlink"/>
              </w:rPr>
              <w:t>5</w:t>
            </w:r>
            <w:r>
              <w:fldChar w:fldCharType="end"/>
            </w:r>
          </w:hyperlink>
        </w:p>
        <w:p w:rsidR="70D0FC16" w:rsidP="3F9BB471" w:rsidRDefault="70D0FC16" w14:paraId="5503C2D9" w14:textId="1C64880A">
          <w:pPr>
            <w:pStyle w:val="TOC2"/>
            <w:tabs>
              <w:tab w:val="right" w:leader="dot" w:pos="9015"/>
            </w:tabs>
            <w:bidi w:val="0"/>
            <w:rPr>
              <w:rStyle w:val="Hyperlink"/>
            </w:rPr>
          </w:pPr>
          <w:hyperlink w:anchor="_Toc386325813">
            <w:r w:rsidRPr="3F9BB471" w:rsidR="3F9BB471">
              <w:rPr>
                <w:rStyle w:val="Hyperlink"/>
              </w:rPr>
              <w:t>5) Pain and Gain Points Summary</w:t>
            </w:r>
            <w:r>
              <w:tab/>
            </w:r>
            <w:r>
              <w:fldChar w:fldCharType="begin"/>
            </w:r>
            <w:r>
              <w:instrText xml:space="preserve">PAGEREF _Toc386325813 \h</w:instrText>
            </w:r>
            <w:r>
              <w:fldChar w:fldCharType="separate"/>
            </w:r>
            <w:r w:rsidRPr="3F9BB471" w:rsidR="3F9BB471">
              <w:rPr>
                <w:rStyle w:val="Hyperlink"/>
              </w:rPr>
              <w:t>6</w:t>
            </w:r>
            <w:r>
              <w:fldChar w:fldCharType="end"/>
            </w:r>
          </w:hyperlink>
        </w:p>
        <w:p w:rsidR="70D0FC16" w:rsidP="3F9BB471" w:rsidRDefault="70D0FC16" w14:paraId="0C4B0F88" w14:textId="3771791D">
          <w:pPr>
            <w:pStyle w:val="TOC2"/>
            <w:tabs>
              <w:tab w:val="right" w:leader="dot" w:pos="9015"/>
            </w:tabs>
            <w:bidi w:val="0"/>
            <w:rPr>
              <w:rStyle w:val="Hyperlink"/>
            </w:rPr>
          </w:pPr>
          <w:hyperlink w:anchor="_Toc698212217">
            <w:r w:rsidRPr="3F9BB471" w:rsidR="3F9BB471">
              <w:rPr>
                <w:rStyle w:val="Hyperlink"/>
              </w:rPr>
              <w:t>6) Platform Ecosystem &amp; Network Effects</w:t>
            </w:r>
            <w:r>
              <w:tab/>
            </w:r>
            <w:r>
              <w:fldChar w:fldCharType="begin"/>
            </w:r>
            <w:r>
              <w:instrText xml:space="preserve">PAGEREF _Toc698212217 \h</w:instrText>
            </w:r>
            <w:r>
              <w:fldChar w:fldCharType="separate"/>
            </w:r>
            <w:r w:rsidRPr="3F9BB471" w:rsidR="3F9BB471">
              <w:rPr>
                <w:rStyle w:val="Hyperlink"/>
              </w:rPr>
              <w:t>6</w:t>
            </w:r>
            <w:r>
              <w:fldChar w:fldCharType="end"/>
            </w:r>
          </w:hyperlink>
        </w:p>
        <w:p w:rsidR="70D0FC16" w:rsidP="3F9BB471" w:rsidRDefault="70D0FC16" w14:paraId="4F687562" w14:textId="010B0840">
          <w:pPr>
            <w:pStyle w:val="TOC2"/>
            <w:tabs>
              <w:tab w:val="right" w:leader="dot" w:pos="9015"/>
            </w:tabs>
            <w:bidi w:val="0"/>
            <w:rPr>
              <w:rStyle w:val="Hyperlink"/>
            </w:rPr>
          </w:pPr>
          <w:hyperlink w:anchor="_Toc1525617073">
            <w:r w:rsidRPr="3F9BB471" w:rsidR="3F9BB471">
              <w:rPr>
                <w:rStyle w:val="Hyperlink"/>
              </w:rPr>
              <w:t>7) Design Thinking &amp; Innovation Insights</w:t>
            </w:r>
            <w:r>
              <w:tab/>
            </w:r>
            <w:r>
              <w:fldChar w:fldCharType="begin"/>
            </w:r>
            <w:r>
              <w:instrText xml:space="preserve">PAGEREF _Toc1525617073 \h</w:instrText>
            </w:r>
            <w:r>
              <w:fldChar w:fldCharType="separate"/>
            </w:r>
            <w:r w:rsidRPr="3F9BB471" w:rsidR="3F9BB471">
              <w:rPr>
                <w:rStyle w:val="Hyperlink"/>
              </w:rPr>
              <w:t>6</w:t>
            </w:r>
            <w:r>
              <w:fldChar w:fldCharType="end"/>
            </w:r>
          </w:hyperlink>
        </w:p>
        <w:p w:rsidR="70D0FC16" w:rsidP="3F9BB471" w:rsidRDefault="70D0FC16" w14:paraId="2BD5BC4E" w14:textId="79C04618">
          <w:pPr>
            <w:pStyle w:val="TOC1"/>
            <w:tabs>
              <w:tab w:val="right" w:leader="dot" w:pos="9015"/>
            </w:tabs>
            <w:bidi w:val="0"/>
            <w:rPr>
              <w:rStyle w:val="Hyperlink"/>
            </w:rPr>
          </w:pPr>
          <w:hyperlink w:anchor="_Toc1427141231">
            <w:r w:rsidRPr="3F9BB471" w:rsidR="3F9BB471">
              <w:rPr>
                <w:rStyle w:val="Hyperlink"/>
              </w:rPr>
              <w:t>Part 2</w:t>
            </w:r>
            <w:r>
              <w:tab/>
            </w:r>
            <w:r>
              <w:fldChar w:fldCharType="begin"/>
            </w:r>
            <w:r>
              <w:instrText xml:space="preserve">PAGEREF _Toc1427141231 \h</w:instrText>
            </w:r>
            <w:r>
              <w:fldChar w:fldCharType="separate"/>
            </w:r>
            <w:r w:rsidRPr="3F9BB471" w:rsidR="3F9BB471">
              <w:rPr>
                <w:rStyle w:val="Hyperlink"/>
              </w:rPr>
              <w:t>7</w:t>
            </w:r>
            <w:r>
              <w:fldChar w:fldCharType="end"/>
            </w:r>
          </w:hyperlink>
        </w:p>
        <w:p w:rsidR="70D0FC16" w:rsidP="3F9BB471" w:rsidRDefault="70D0FC16" w14:paraId="1BE8A472" w14:textId="0DD505D9">
          <w:pPr>
            <w:pStyle w:val="TOC2"/>
            <w:tabs>
              <w:tab w:val="right" w:leader="dot" w:pos="9015"/>
            </w:tabs>
            <w:bidi w:val="0"/>
            <w:rPr>
              <w:rStyle w:val="Hyperlink"/>
            </w:rPr>
          </w:pPr>
          <w:hyperlink w:anchor="_Toc1516221495">
            <w:r w:rsidRPr="3F9BB471" w:rsidR="3F9BB471">
              <w:rPr>
                <w:rStyle w:val="Hyperlink"/>
              </w:rPr>
              <w:t>2) Updated &amp; Enhanced Customer Journey Map</w:t>
            </w:r>
            <w:r>
              <w:tab/>
            </w:r>
            <w:r>
              <w:fldChar w:fldCharType="begin"/>
            </w:r>
            <w:r>
              <w:instrText xml:space="preserve">PAGEREF _Toc1516221495 \h</w:instrText>
            </w:r>
            <w:r>
              <w:fldChar w:fldCharType="separate"/>
            </w:r>
            <w:r w:rsidRPr="3F9BB471" w:rsidR="3F9BB471">
              <w:rPr>
                <w:rStyle w:val="Hyperlink"/>
              </w:rPr>
              <w:t>8</w:t>
            </w:r>
            <w:r>
              <w:fldChar w:fldCharType="end"/>
            </w:r>
          </w:hyperlink>
        </w:p>
        <w:p w:rsidR="70D0FC16" w:rsidP="3F9BB471" w:rsidRDefault="70D0FC16" w14:paraId="3B7E8AF6" w14:textId="279443BC">
          <w:pPr>
            <w:pStyle w:val="TOC2"/>
            <w:tabs>
              <w:tab w:val="right" w:leader="dot" w:pos="9015"/>
            </w:tabs>
            <w:bidi w:val="0"/>
            <w:rPr>
              <w:rStyle w:val="Hyperlink"/>
            </w:rPr>
          </w:pPr>
          <w:hyperlink w:anchor="_Toc2005593816">
            <w:r w:rsidRPr="3F9BB471" w:rsidR="3F9BB471">
              <w:rPr>
                <w:rStyle w:val="Hyperlink"/>
              </w:rPr>
              <w:t>3) Impact of the organisation</w:t>
            </w:r>
            <w:r>
              <w:tab/>
            </w:r>
            <w:r>
              <w:fldChar w:fldCharType="begin"/>
            </w:r>
            <w:r>
              <w:instrText xml:space="preserve">PAGEREF _Toc2005593816 \h</w:instrText>
            </w:r>
            <w:r>
              <w:fldChar w:fldCharType="separate"/>
            </w:r>
            <w:r w:rsidRPr="3F9BB471" w:rsidR="3F9BB471">
              <w:rPr>
                <w:rStyle w:val="Hyperlink"/>
              </w:rPr>
              <w:t>8</w:t>
            </w:r>
            <w:r>
              <w:fldChar w:fldCharType="end"/>
            </w:r>
          </w:hyperlink>
        </w:p>
        <w:p w:rsidR="70D0FC16" w:rsidP="3F9BB471" w:rsidRDefault="70D0FC16" w14:paraId="51ACEE46" w14:textId="54CB5045">
          <w:pPr>
            <w:pStyle w:val="TOC2"/>
            <w:tabs>
              <w:tab w:val="right" w:leader="dot" w:pos="9015"/>
            </w:tabs>
            <w:bidi w:val="0"/>
            <w:rPr>
              <w:rStyle w:val="Hyperlink"/>
            </w:rPr>
          </w:pPr>
          <w:hyperlink w:anchor="_Toc253705573">
            <w:r w:rsidRPr="3F9BB471" w:rsidR="3F9BB471">
              <w:rPr>
                <w:rStyle w:val="Hyperlink"/>
              </w:rPr>
              <w:t>4) How to measure the impact &amp; success</w:t>
            </w:r>
            <w:r>
              <w:tab/>
            </w:r>
            <w:r>
              <w:fldChar w:fldCharType="begin"/>
            </w:r>
            <w:r>
              <w:instrText xml:space="preserve">PAGEREF _Toc253705573 \h</w:instrText>
            </w:r>
            <w:r>
              <w:fldChar w:fldCharType="separate"/>
            </w:r>
            <w:r w:rsidRPr="3F9BB471" w:rsidR="3F9BB471">
              <w:rPr>
                <w:rStyle w:val="Hyperlink"/>
              </w:rPr>
              <w:t>9</w:t>
            </w:r>
            <w:r>
              <w:fldChar w:fldCharType="end"/>
            </w:r>
          </w:hyperlink>
        </w:p>
        <w:p w:rsidR="70D0FC16" w:rsidP="3F9BB471" w:rsidRDefault="70D0FC16" w14:paraId="692DC26C" w14:textId="144CFADB">
          <w:pPr>
            <w:pStyle w:val="TOC2"/>
            <w:tabs>
              <w:tab w:val="right" w:leader="dot" w:pos="9015"/>
            </w:tabs>
            <w:bidi w:val="0"/>
            <w:rPr>
              <w:rStyle w:val="Hyperlink"/>
            </w:rPr>
          </w:pPr>
          <w:hyperlink w:anchor="_Toc700387355">
            <w:r w:rsidRPr="3F9BB471" w:rsidR="3F9BB471">
              <w:rPr>
                <w:rStyle w:val="Hyperlink"/>
              </w:rPr>
              <w:t>5) Measurement Methodology:</w:t>
            </w:r>
            <w:r>
              <w:tab/>
            </w:r>
            <w:r>
              <w:fldChar w:fldCharType="begin"/>
            </w:r>
            <w:r>
              <w:instrText xml:space="preserve">PAGEREF _Toc700387355 \h</w:instrText>
            </w:r>
            <w:r>
              <w:fldChar w:fldCharType="separate"/>
            </w:r>
            <w:r w:rsidRPr="3F9BB471" w:rsidR="3F9BB471">
              <w:rPr>
                <w:rStyle w:val="Hyperlink"/>
              </w:rPr>
              <w:t>10</w:t>
            </w:r>
            <w:r>
              <w:fldChar w:fldCharType="end"/>
            </w:r>
          </w:hyperlink>
        </w:p>
        <w:p w:rsidR="70D0FC16" w:rsidP="3F9BB471" w:rsidRDefault="70D0FC16" w14:paraId="38A2AF61" w14:textId="1EDA9C55">
          <w:pPr>
            <w:pStyle w:val="TOC2"/>
            <w:tabs>
              <w:tab w:val="right" w:leader="dot" w:pos="9015"/>
            </w:tabs>
            <w:bidi w:val="0"/>
            <w:rPr>
              <w:rStyle w:val="Hyperlink"/>
            </w:rPr>
          </w:pPr>
          <w:hyperlink w:anchor="_Toc1013784888">
            <w:r w:rsidRPr="3F9BB471" w:rsidR="3F9BB471">
              <w:rPr>
                <w:rStyle w:val="Hyperlink"/>
              </w:rPr>
              <w:t>6) Roadmap / Phasing (brief)</w:t>
            </w:r>
            <w:r>
              <w:tab/>
            </w:r>
            <w:r>
              <w:fldChar w:fldCharType="begin"/>
            </w:r>
            <w:r>
              <w:instrText xml:space="preserve">PAGEREF _Toc1013784888 \h</w:instrText>
            </w:r>
            <w:r>
              <w:fldChar w:fldCharType="separate"/>
            </w:r>
            <w:r w:rsidRPr="3F9BB471" w:rsidR="3F9BB471">
              <w:rPr>
                <w:rStyle w:val="Hyperlink"/>
              </w:rPr>
              <w:t>11</w:t>
            </w:r>
            <w:r>
              <w:fldChar w:fldCharType="end"/>
            </w:r>
          </w:hyperlink>
        </w:p>
        <w:p w:rsidR="70D0FC16" w:rsidP="3F9BB471" w:rsidRDefault="70D0FC16" w14:paraId="6DDD219B" w14:textId="0747DE14">
          <w:pPr>
            <w:pStyle w:val="TOC2"/>
            <w:tabs>
              <w:tab w:val="right" w:leader="dot" w:pos="9015"/>
            </w:tabs>
            <w:bidi w:val="0"/>
            <w:rPr>
              <w:rStyle w:val="Hyperlink"/>
            </w:rPr>
          </w:pPr>
          <w:hyperlink w:anchor="_Toc871050366">
            <w:r w:rsidRPr="3F9BB471" w:rsidR="3F9BB471">
              <w:rPr>
                <w:rStyle w:val="Hyperlink"/>
              </w:rPr>
              <w:t>7) Overall Strategic Assessment</w:t>
            </w:r>
            <w:r>
              <w:tab/>
            </w:r>
            <w:r>
              <w:fldChar w:fldCharType="begin"/>
            </w:r>
            <w:r>
              <w:instrText xml:space="preserve">PAGEREF _Toc871050366 \h</w:instrText>
            </w:r>
            <w:r>
              <w:fldChar w:fldCharType="separate"/>
            </w:r>
            <w:r w:rsidRPr="3F9BB471" w:rsidR="3F9BB471">
              <w:rPr>
                <w:rStyle w:val="Hyperlink"/>
              </w:rPr>
              <w:t>11</w:t>
            </w:r>
            <w:r>
              <w:fldChar w:fldCharType="end"/>
            </w:r>
          </w:hyperlink>
        </w:p>
        <w:p w:rsidR="70D0FC16" w:rsidP="3F9BB471" w:rsidRDefault="70D0FC16" w14:paraId="626EC0FC" w14:textId="0436D9F7">
          <w:pPr>
            <w:pStyle w:val="TOC2"/>
            <w:tabs>
              <w:tab w:val="right" w:leader="dot" w:pos="9015"/>
            </w:tabs>
            <w:bidi w:val="0"/>
            <w:rPr>
              <w:rStyle w:val="Hyperlink"/>
            </w:rPr>
          </w:pPr>
          <w:hyperlink w:anchor="_Toc2069531812">
            <w:r w:rsidRPr="3F9BB471" w:rsidR="3F9BB471">
              <w:rPr>
                <w:rStyle w:val="Hyperlink"/>
              </w:rPr>
              <w:t>8) Conclusion</w:t>
            </w:r>
            <w:r>
              <w:tab/>
            </w:r>
            <w:r>
              <w:fldChar w:fldCharType="begin"/>
            </w:r>
            <w:r>
              <w:instrText xml:space="preserve">PAGEREF _Toc2069531812 \h</w:instrText>
            </w:r>
            <w:r>
              <w:fldChar w:fldCharType="separate"/>
            </w:r>
            <w:r w:rsidRPr="3F9BB471" w:rsidR="3F9BB471">
              <w:rPr>
                <w:rStyle w:val="Hyperlink"/>
              </w:rPr>
              <w:t>11</w:t>
            </w:r>
            <w:r>
              <w:fldChar w:fldCharType="end"/>
            </w:r>
          </w:hyperlink>
        </w:p>
        <w:p w:rsidR="70D0FC16" w:rsidP="3F9BB471" w:rsidRDefault="70D0FC16" w14:paraId="549AD359" w14:textId="13AFED7E">
          <w:pPr>
            <w:pStyle w:val="TOC2"/>
            <w:tabs>
              <w:tab w:val="right" w:leader="dot" w:pos="9015"/>
            </w:tabs>
            <w:bidi w:val="0"/>
            <w:rPr>
              <w:rStyle w:val="Hyperlink"/>
            </w:rPr>
          </w:pPr>
          <w:hyperlink w:anchor="_Toc624465110">
            <w:r w:rsidRPr="3F9BB471" w:rsidR="3F9BB471">
              <w:rPr>
                <w:rStyle w:val="Hyperlink"/>
              </w:rPr>
              <w:t>Reference list</w:t>
            </w:r>
            <w:r>
              <w:tab/>
            </w:r>
            <w:r>
              <w:fldChar w:fldCharType="begin"/>
            </w:r>
            <w:r>
              <w:instrText xml:space="preserve">PAGEREF _Toc624465110 \h</w:instrText>
            </w:r>
            <w:r>
              <w:fldChar w:fldCharType="separate"/>
            </w:r>
            <w:r w:rsidRPr="3F9BB471" w:rsidR="3F9BB471">
              <w:rPr>
                <w:rStyle w:val="Hyperlink"/>
              </w:rPr>
              <w:t>12</w:t>
            </w:r>
            <w:r>
              <w:fldChar w:fldCharType="end"/>
            </w:r>
          </w:hyperlink>
          <w:r>
            <w:fldChar w:fldCharType="end"/>
          </w:r>
        </w:p>
      </w:sdtContent>
    </w:sdt>
    <w:p w:rsidR="70D0FC16" w:rsidP="3F9BB471" w:rsidRDefault="70D0FC16" w14:paraId="5D8EAFED" w14:textId="6168B4AD">
      <w:pPr/>
    </w:p>
    <w:p w:rsidR="70D0FC16" w:rsidP="3F9BB471" w:rsidRDefault="70D0FC16" w14:paraId="1F604BDD" w14:textId="2D3AECBF">
      <w:pPr>
        <w:pStyle w:val="Normal"/>
        <w:rPr>
          <w:rFonts w:ascii="Arial" w:hAnsi="Arial" w:eastAsia="Arial" w:cs="Arial"/>
          <w:b w:val="1"/>
          <w:bCs w:val="1"/>
        </w:rPr>
      </w:pPr>
    </w:p>
    <w:p w:rsidR="70D0FC16" w:rsidP="3F9BB471" w:rsidRDefault="70D0FC16" w14:paraId="1E4A693F" w14:textId="66552BFE">
      <w:pPr>
        <w:pStyle w:val="Normal"/>
        <w:jc w:val="center"/>
        <w:rPr>
          <w:rFonts w:ascii="Arial" w:hAnsi="Arial" w:eastAsia="Arial" w:cs="Arial"/>
          <w:b w:val="1"/>
          <w:bCs w:val="1"/>
        </w:rPr>
      </w:pPr>
      <w:r w:rsidRPr="3F9BB471" w:rsidR="013E4E5E">
        <w:rPr>
          <w:rFonts w:ascii="Arial" w:hAnsi="Arial" w:eastAsia="Arial" w:cs="Arial"/>
          <w:b w:val="1"/>
          <w:bCs w:val="1"/>
        </w:rPr>
        <w:t xml:space="preserve">Red </w:t>
      </w:r>
      <w:r w:rsidRPr="3F9BB471" w:rsidR="1EFEF640">
        <w:rPr>
          <w:rFonts w:ascii="Arial" w:hAnsi="Arial" w:eastAsia="Arial" w:cs="Arial"/>
          <w:b w:val="1"/>
          <w:bCs w:val="1"/>
        </w:rPr>
        <w:t>B</w:t>
      </w:r>
      <w:r w:rsidRPr="3F9BB471" w:rsidR="013E4E5E">
        <w:rPr>
          <w:rFonts w:ascii="Arial" w:hAnsi="Arial" w:eastAsia="Arial" w:cs="Arial"/>
          <w:b w:val="1"/>
          <w:bCs w:val="1"/>
        </w:rPr>
        <w:t xml:space="preserve">ull  </w:t>
      </w:r>
    </w:p>
    <w:p w:rsidR="7D06378D" w:rsidP="3F9BB471" w:rsidRDefault="7D06378D" w14:paraId="404EAEB1" w14:textId="7B92945B">
      <w:pPr>
        <w:pStyle w:val="ListParagraph"/>
        <w:numPr>
          <w:ilvl w:val="0"/>
          <w:numId w:val="33"/>
        </w:numPr>
        <w:jc w:val="left"/>
        <w:rPr>
          <w:rFonts w:ascii="Arial" w:hAnsi="Arial" w:eastAsia="Arial" w:cs="Arial"/>
          <w:b w:val="1"/>
          <w:bCs w:val="1"/>
          <w:i w:val="0"/>
          <w:iCs w:val="0"/>
          <w:caps w:val="0"/>
          <w:smallCaps w:val="0"/>
          <w:noProof w:val="0"/>
          <w:color w:val="156082" w:themeColor="accent1" w:themeTint="FF" w:themeShade="FF"/>
          <w:sz w:val="22"/>
          <w:szCs w:val="22"/>
          <w:lang w:val="en-GB"/>
        </w:rPr>
      </w:pPr>
      <w:r w:rsidRPr="3F9BB471" w:rsidR="7D06378D">
        <w:rPr>
          <w:rStyle w:val="Heading2Char"/>
          <w:rFonts w:ascii="Arial" w:hAnsi="Arial" w:eastAsia="Arial" w:cs="Arial"/>
          <w:noProof w:val="0"/>
          <w:color w:val="156082" w:themeColor="accent1" w:themeTint="FF" w:themeShade="FF"/>
          <w:sz w:val="22"/>
          <w:szCs w:val="22"/>
          <w:lang w:val="en-GB"/>
        </w:rPr>
        <w:t xml:space="preserve"> </w:t>
      </w:r>
      <w:bookmarkStart w:name="_Toc700170658" w:id="435969875"/>
      <w:r w:rsidRPr="3F9BB471" w:rsidR="7D06378D">
        <w:rPr>
          <w:rStyle w:val="Heading2Char"/>
          <w:rFonts w:ascii="Arial" w:hAnsi="Arial" w:eastAsia="Arial" w:cs="Arial"/>
          <w:b w:val="1"/>
          <w:bCs w:val="1"/>
          <w:noProof w:val="0"/>
          <w:color w:val="156082" w:themeColor="accent1" w:themeTint="FF" w:themeShade="FF"/>
          <w:sz w:val="22"/>
          <w:szCs w:val="22"/>
          <w:lang w:val="en-GB"/>
        </w:rPr>
        <w:t>Overview:</w:t>
      </w:r>
      <w:bookmarkEnd w:id="435969875"/>
      <w:r w:rsidRPr="3F9BB471" w:rsidR="7D06378D">
        <w:rPr>
          <w:rFonts w:ascii="Arial" w:hAnsi="Arial" w:eastAsia="Arial" w:cs="Arial"/>
          <w:b w:val="1"/>
          <w:bCs w:val="1"/>
          <w:i w:val="0"/>
          <w:iCs w:val="0"/>
          <w:caps w:val="0"/>
          <w:smallCaps w:val="0"/>
          <w:noProof w:val="0"/>
          <w:color w:val="156082" w:themeColor="accent1" w:themeTint="FF" w:themeShade="FF"/>
          <w:sz w:val="22"/>
          <w:szCs w:val="22"/>
          <w:lang w:val="en-GB"/>
        </w:rPr>
        <w:t xml:space="preserve"> Red Bull's Leading Position in the Market and Its Brand Story</w:t>
      </w:r>
    </w:p>
    <w:p w:rsidR="5A8FEF0E" w:rsidP="3B4E7DB6" w:rsidRDefault="5A8FEF0E" w14:paraId="390A08C5" w14:textId="2D71921C">
      <w:pPr>
        <w:pStyle w:val="Normal"/>
        <w:jc w:val="left"/>
        <w:rPr>
          <w:rFonts w:ascii="Arial" w:hAnsi="Arial" w:eastAsia="Arial" w:cs="Arial"/>
          <w:noProof w:val="0"/>
          <w:sz w:val="22"/>
          <w:szCs w:val="22"/>
          <w:lang w:val="en-GB"/>
        </w:rPr>
      </w:pPr>
      <w:r w:rsidRPr="3B4E7DB6" w:rsidR="5A8FEF0E">
        <w:rPr>
          <w:rFonts w:ascii="Arial" w:hAnsi="Arial" w:eastAsia="Arial" w:cs="Arial"/>
          <w:b w:val="0"/>
          <w:bCs w:val="0"/>
          <w:i w:val="0"/>
          <w:iCs w:val="0"/>
          <w:caps w:val="0"/>
          <w:smallCaps w:val="0"/>
          <w:noProof w:val="0"/>
          <w:color w:val="000000" w:themeColor="text1" w:themeTint="FF" w:themeShade="FF"/>
          <w:sz w:val="22"/>
          <w:szCs w:val="22"/>
          <w:lang w:val="en-GB"/>
        </w:rPr>
        <w:t xml:space="preserve">Red </w:t>
      </w:r>
      <w:r w:rsidRPr="3B4E7DB6" w:rsidR="046517FD">
        <w:rPr>
          <w:rFonts w:ascii="Arial" w:hAnsi="Arial" w:eastAsia="Arial" w:cs="Arial"/>
          <w:b w:val="0"/>
          <w:bCs w:val="0"/>
          <w:i w:val="0"/>
          <w:iCs w:val="0"/>
          <w:caps w:val="0"/>
          <w:smallCaps w:val="0"/>
          <w:noProof w:val="0"/>
          <w:color w:val="000000" w:themeColor="text1" w:themeTint="FF" w:themeShade="FF"/>
          <w:sz w:val="22"/>
          <w:szCs w:val="22"/>
          <w:lang w:val="en-GB"/>
        </w:rPr>
        <w:t>Bull,</w:t>
      </w:r>
      <w:r w:rsidRPr="3B4E7DB6" w:rsidR="5A8FEF0E">
        <w:rPr>
          <w:rFonts w:ascii="Arial" w:hAnsi="Arial" w:eastAsia="Arial" w:cs="Arial"/>
          <w:b w:val="0"/>
          <w:bCs w:val="0"/>
          <w:i w:val="0"/>
          <w:iCs w:val="0"/>
          <w:caps w:val="0"/>
          <w:smallCaps w:val="0"/>
          <w:noProof w:val="0"/>
          <w:color w:val="000000" w:themeColor="text1" w:themeTint="FF" w:themeShade="FF"/>
          <w:sz w:val="22"/>
          <w:szCs w:val="22"/>
          <w:lang w:val="en-GB"/>
        </w:rPr>
        <w:t xml:space="preserve"> an Austrian firm, is well-known around the world for its energy drinks, especially its main product, Red Bull Energy Drink. </w:t>
      </w:r>
    </w:p>
    <w:p w:rsidR="5A8FEF0E" w:rsidP="3B4E7DB6" w:rsidRDefault="5A8FEF0E" w14:paraId="2CA15ACB" w14:textId="792FDE8B">
      <w:pPr>
        <w:pStyle w:val="Normal"/>
        <w:jc w:val="left"/>
        <w:rPr>
          <w:rFonts w:ascii="Arial" w:hAnsi="Arial" w:eastAsia="Arial" w:cs="Arial"/>
          <w:noProof w:val="0"/>
          <w:sz w:val="22"/>
          <w:szCs w:val="22"/>
          <w:lang w:val="en-GB"/>
        </w:rPr>
      </w:pPr>
      <w:r w:rsidRPr="3B4E7DB6" w:rsidR="5A8FEF0E">
        <w:rPr>
          <w:rFonts w:ascii="Arial" w:hAnsi="Arial" w:eastAsia="Arial" w:cs="Arial"/>
          <w:b w:val="0"/>
          <w:bCs w:val="0"/>
          <w:i w:val="0"/>
          <w:iCs w:val="0"/>
          <w:caps w:val="0"/>
          <w:smallCaps w:val="0"/>
          <w:noProof w:val="0"/>
          <w:color w:val="000000" w:themeColor="text1" w:themeTint="FF" w:themeShade="FF"/>
          <w:sz w:val="22"/>
          <w:szCs w:val="22"/>
          <w:lang w:val="en-GB"/>
        </w:rPr>
        <w:t xml:space="preserve">The company was founded in 1984 by Dietrich Mateschitz, who was inspired by a Thai drink called </w:t>
      </w:r>
      <w:r w:rsidRPr="3B4E7DB6" w:rsidR="5A8FEF0E">
        <w:rPr>
          <w:rFonts w:ascii="Arial" w:hAnsi="Arial" w:eastAsia="Arial" w:cs="Arial"/>
          <w:b w:val="0"/>
          <w:bCs w:val="0"/>
          <w:i w:val="0"/>
          <w:iCs w:val="0"/>
          <w:caps w:val="0"/>
          <w:smallCaps w:val="0"/>
          <w:noProof w:val="0"/>
          <w:color w:val="000000" w:themeColor="text1" w:themeTint="FF" w:themeShade="FF"/>
          <w:sz w:val="22"/>
          <w:szCs w:val="22"/>
          <w:lang w:val="en-GB"/>
        </w:rPr>
        <w:t>Krating</w:t>
      </w:r>
      <w:r w:rsidRPr="3B4E7DB6" w:rsidR="5A8FEF0E">
        <w:rPr>
          <w:rFonts w:ascii="Arial" w:hAnsi="Arial" w:eastAsia="Arial" w:cs="Arial"/>
          <w:b w:val="0"/>
          <w:bCs w:val="0"/>
          <w:i w:val="0"/>
          <w:iCs w:val="0"/>
          <w:caps w:val="0"/>
          <w:smallCaps w:val="0"/>
          <w:noProof w:val="0"/>
          <w:color w:val="000000" w:themeColor="text1" w:themeTint="FF" w:themeShade="FF"/>
          <w:sz w:val="22"/>
          <w:szCs w:val="22"/>
          <w:lang w:val="en-GB"/>
        </w:rPr>
        <w:t xml:space="preserve"> Daeng that already existed. </w:t>
      </w:r>
    </w:p>
    <w:p w:rsidR="5A8FEF0E" w:rsidP="3B4E7DB6" w:rsidRDefault="5A8FEF0E" w14:paraId="1CA8E968" w14:textId="6FA49426">
      <w:pPr>
        <w:pStyle w:val="Normal"/>
        <w:jc w:val="left"/>
        <w:rPr>
          <w:rFonts w:ascii="Arial" w:hAnsi="Arial" w:eastAsia="Arial" w:cs="Arial"/>
          <w:noProof w:val="0"/>
          <w:sz w:val="22"/>
          <w:szCs w:val="22"/>
          <w:lang w:val="en-GB"/>
        </w:rPr>
      </w:pPr>
      <w:r w:rsidRPr="3B4E7DB6" w:rsidR="5A8FEF0E">
        <w:rPr>
          <w:rFonts w:ascii="Arial" w:hAnsi="Arial" w:eastAsia="Arial" w:cs="Arial"/>
          <w:b w:val="0"/>
          <w:bCs w:val="0"/>
          <w:i w:val="0"/>
          <w:iCs w:val="0"/>
          <w:caps w:val="0"/>
          <w:smallCaps w:val="0"/>
          <w:noProof w:val="0"/>
          <w:color w:val="000000" w:themeColor="text1" w:themeTint="FF" w:themeShade="FF"/>
          <w:sz w:val="22"/>
          <w:szCs w:val="22"/>
          <w:lang w:val="en-GB"/>
        </w:rPr>
        <w:t xml:space="preserve">Much of the company's success can be credited to its creative marketing strategies, which have heavily emphasized extreme sports, music, and lifestyle events. Red Bull has built a strong brand image linked to high performance, excitement, and the idea of "gives you wings." This marketing strategy has helped Red Bull lead the energy drink market and create a significant presence worldwide. </w:t>
      </w:r>
    </w:p>
    <w:p w:rsidR="03690BF8" w:rsidP="3B4E7DB6" w:rsidRDefault="03690BF8" w14:paraId="4D34392F" w14:textId="717CE572">
      <w:pPr>
        <w:pStyle w:val="Normal"/>
        <w:jc w:val="left"/>
        <w:rPr>
          <w:rFonts w:ascii="Arial" w:hAnsi="Arial" w:eastAsia="Arial" w:cs="Arial"/>
          <w:noProof w:val="0"/>
          <w:sz w:val="22"/>
          <w:szCs w:val="22"/>
          <w:lang w:val="en-GB"/>
        </w:rPr>
      </w:pPr>
      <w:r w:rsidRPr="3B4E7DB6" w:rsidR="03690BF8">
        <w:rPr>
          <w:rFonts w:ascii="Arial" w:hAnsi="Arial" w:eastAsia="Arial" w:cs="Arial"/>
          <w:b w:val="0"/>
          <w:bCs w:val="0"/>
          <w:i w:val="0"/>
          <w:iCs w:val="0"/>
          <w:caps w:val="0"/>
          <w:smallCaps w:val="0"/>
          <w:noProof w:val="0"/>
          <w:color w:val="000000" w:themeColor="text1" w:themeTint="FF" w:themeShade="FF"/>
          <w:sz w:val="22"/>
          <w:szCs w:val="22"/>
          <w:lang w:val="en-GB"/>
        </w:rPr>
        <w:t>Red Bull is a worldwide brand that has a huge international presence. Its distribution network reaches many countries on every continent. The company's approach has always been about growing into new markets, which makes it one of the most accessible energy drinks around the globe.</w:t>
      </w:r>
    </w:p>
    <w:p w:rsidR="03690BF8" w:rsidP="3B4E7DB6" w:rsidRDefault="03690BF8" w14:paraId="04A44D97" w14:textId="0575199E">
      <w:pPr>
        <w:pStyle w:val="Normal"/>
        <w:jc w:val="left"/>
        <w:rPr>
          <w:rFonts w:ascii="Arial" w:hAnsi="Arial" w:eastAsia="Arial" w:cs="Arial"/>
          <w:noProof w:val="0"/>
          <w:sz w:val="22"/>
          <w:szCs w:val="22"/>
          <w:lang w:val="en-GB"/>
        </w:rPr>
      </w:pPr>
      <w:r w:rsidRPr="3B4E7DB6" w:rsidR="03690BF8">
        <w:rPr>
          <w:rFonts w:ascii="Arial" w:hAnsi="Arial" w:eastAsia="Arial" w:cs="Arial"/>
          <w:b w:val="0"/>
          <w:bCs w:val="0"/>
          <w:i w:val="0"/>
          <w:iCs w:val="0"/>
          <w:caps w:val="0"/>
          <w:smallCaps w:val="0"/>
          <w:noProof w:val="0"/>
          <w:color w:val="000000" w:themeColor="text1" w:themeTint="FF" w:themeShade="FF"/>
          <w:sz w:val="22"/>
          <w:szCs w:val="22"/>
          <w:lang w:val="en-GB"/>
        </w:rPr>
        <w:t xml:space="preserve"> Although exact figures can change, various academic and reference sources suggest that Red Bull is sold in more than a hundred countries. For example, some reports claim it is found in about 170 countries, showing just how far it has spread. This broad distribution highlights Red Bull's strong marketing and supply chain tactics, which have helped it enter different markets all over the world. The company's ability to set up shop in so many countries is often used as an example of effective global branding and market saturation</w:t>
      </w:r>
    </w:p>
    <w:p w:rsidR="5DDF91C7" w:rsidP="3B4E7DB6" w:rsidRDefault="5DDF91C7" w14:paraId="42DCABFB" w14:textId="24AAF554">
      <w:pPr>
        <w:pStyle w:val="Normal"/>
        <w:jc w:val="left"/>
        <w:rPr>
          <w:rFonts w:ascii="Arial" w:hAnsi="Arial" w:eastAsia="Arial" w:cs="Arial"/>
          <w:noProof w:val="0"/>
          <w:sz w:val="22"/>
          <w:szCs w:val="22"/>
          <w:lang w:val="en-GB"/>
        </w:rPr>
      </w:pPr>
      <w:r w:rsidRPr="3B4E7DB6" w:rsidR="5DDF91C7">
        <w:rPr>
          <w:rFonts w:ascii="Arial" w:hAnsi="Arial" w:eastAsia="Arial" w:cs="Arial"/>
          <w:b w:val="0"/>
          <w:bCs w:val="0"/>
          <w:i w:val="0"/>
          <w:iCs w:val="0"/>
          <w:caps w:val="0"/>
          <w:smallCaps w:val="0"/>
          <w:noProof w:val="0"/>
          <w:color w:val="000000" w:themeColor="text1" w:themeTint="FF" w:themeShade="FF"/>
          <w:sz w:val="22"/>
          <w:szCs w:val="22"/>
          <w:lang w:val="en-GB"/>
        </w:rPr>
        <w:t xml:space="preserve">The main components of Red Bull are caffeine, taurine, B vitamins, and sugar. Caffeine, which is a popular stimulant, is found in amounts </w:t>
      </w:r>
      <w:r w:rsidRPr="3B4E7DB6" w:rsidR="5A572EC2">
        <w:rPr>
          <w:rFonts w:ascii="Arial" w:hAnsi="Arial" w:eastAsia="Arial" w:cs="Arial"/>
          <w:b w:val="0"/>
          <w:bCs w:val="0"/>
          <w:i w:val="0"/>
          <w:iCs w:val="0"/>
          <w:caps w:val="0"/>
          <w:smallCaps w:val="0"/>
          <w:noProof w:val="0"/>
          <w:color w:val="000000" w:themeColor="text1" w:themeTint="FF" w:themeShade="FF"/>
          <w:sz w:val="22"/>
          <w:szCs w:val="22"/>
          <w:lang w:val="en-GB"/>
        </w:rPr>
        <w:t>like</w:t>
      </w:r>
      <w:r w:rsidRPr="3B4E7DB6" w:rsidR="5DDF91C7">
        <w:rPr>
          <w:rFonts w:ascii="Arial" w:hAnsi="Arial" w:eastAsia="Arial" w:cs="Arial"/>
          <w:b w:val="0"/>
          <w:bCs w:val="0"/>
          <w:i w:val="0"/>
          <w:iCs w:val="0"/>
          <w:caps w:val="0"/>
          <w:smallCaps w:val="0"/>
          <w:noProof w:val="0"/>
          <w:color w:val="000000" w:themeColor="text1" w:themeTint="FF" w:themeShade="FF"/>
          <w:sz w:val="22"/>
          <w:szCs w:val="22"/>
          <w:lang w:val="en-GB"/>
        </w:rPr>
        <w:t xml:space="preserve"> that of a cup of coffee. Taurine, an amino acid, occurs naturally in our bodies and plays a part in different metabolic functions. B vitamins are important for energy metabolism, while sugar gives a quick source of </w:t>
      </w:r>
      <w:r w:rsidRPr="3B4E7DB6" w:rsidR="5F166545">
        <w:rPr>
          <w:rFonts w:ascii="Arial" w:hAnsi="Arial" w:eastAsia="Arial" w:cs="Arial"/>
          <w:b w:val="0"/>
          <w:bCs w:val="0"/>
          <w:i w:val="0"/>
          <w:iCs w:val="0"/>
          <w:caps w:val="0"/>
          <w:smallCaps w:val="0"/>
          <w:noProof w:val="0"/>
          <w:color w:val="000000" w:themeColor="text1" w:themeTint="FF" w:themeShade="FF"/>
          <w:sz w:val="22"/>
          <w:szCs w:val="22"/>
          <w:lang w:val="en-GB"/>
        </w:rPr>
        <w:t>energy.</w:t>
      </w:r>
      <w:r w:rsidRPr="3B4E7DB6" w:rsidR="5DDF91C7">
        <w:rPr>
          <w:rFonts w:ascii="Arial" w:hAnsi="Arial" w:eastAsia="Arial" w:cs="Arial"/>
          <w:b w:val="0"/>
          <w:bCs w:val="0"/>
          <w:i w:val="0"/>
          <w:iCs w:val="0"/>
          <w:caps w:val="0"/>
          <w:smallCaps w:val="0"/>
          <w:noProof w:val="0"/>
          <w:color w:val="000000" w:themeColor="text1" w:themeTint="FF" w:themeShade="FF"/>
          <w:sz w:val="22"/>
          <w:szCs w:val="22"/>
          <w:lang w:val="en-GB"/>
        </w:rPr>
        <w:t xml:space="preserve"> The exact mix and levels of these ingredients are exclusive to Red Bull. </w:t>
      </w:r>
    </w:p>
    <w:p w:rsidR="5DDF91C7" w:rsidP="3B4E7DB6" w:rsidRDefault="5DDF91C7" w14:paraId="6D4AA57C" w14:textId="42AD55F7">
      <w:pPr>
        <w:pStyle w:val="Normal"/>
        <w:jc w:val="left"/>
        <w:rPr>
          <w:rFonts w:ascii="Arial" w:hAnsi="Arial" w:eastAsia="Arial" w:cs="Arial"/>
          <w:noProof w:val="0"/>
          <w:sz w:val="22"/>
          <w:szCs w:val="22"/>
          <w:lang w:val="en-GB"/>
        </w:rPr>
      </w:pPr>
      <w:r w:rsidRPr="3F9BB471" w:rsidR="295E8475">
        <w:rPr>
          <w:rFonts w:ascii="Arial" w:hAnsi="Arial" w:eastAsia="Arial" w:cs="Arial"/>
          <w:b w:val="0"/>
          <w:bCs w:val="0"/>
          <w:i w:val="0"/>
          <w:iCs w:val="0"/>
          <w:caps w:val="0"/>
          <w:smallCaps w:val="0"/>
          <w:noProof w:val="0"/>
          <w:color w:val="000000" w:themeColor="text1" w:themeTint="FF" w:themeShade="FF"/>
          <w:sz w:val="22"/>
          <w:szCs w:val="22"/>
          <w:lang w:val="en-GB"/>
        </w:rPr>
        <w:t xml:space="preserve">The success of the company can be linked to several reasons, such as its groundbreaking role in creating the energy drink market in many Western countries. Before Red Bull came along, these types of drinks </w:t>
      </w:r>
      <w:r w:rsidRPr="3F9BB471" w:rsidR="295E8475">
        <w:rPr>
          <w:rFonts w:ascii="Arial" w:hAnsi="Arial" w:eastAsia="Arial" w:cs="Arial"/>
          <w:b w:val="0"/>
          <w:bCs w:val="0"/>
          <w:i w:val="0"/>
          <w:iCs w:val="0"/>
          <w:caps w:val="0"/>
          <w:smallCaps w:val="0"/>
          <w:noProof w:val="0"/>
          <w:color w:val="000000" w:themeColor="text1" w:themeTint="FF" w:themeShade="FF"/>
          <w:sz w:val="22"/>
          <w:szCs w:val="22"/>
          <w:lang w:val="en-GB"/>
        </w:rPr>
        <w:t>weren't</w:t>
      </w:r>
      <w:r w:rsidRPr="3F9BB471" w:rsidR="295E8475">
        <w:rPr>
          <w:rFonts w:ascii="Arial" w:hAnsi="Arial" w:eastAsia="Arial" w:cs="Arial"/>
          <w:b w:val="0"/>
          <w:bCs w:val="0"/>
          <w:i w:val="0"/>
          <w:iCs w:val="0"/>
          <w:caps w:val="0"/>
          <w:smallCaps w:val="0"/>
          <w:noProof w:val="0"/>
          <w:color w:val="000000" w:themeColor="text1" w:themeTint="FF" w:themeShade="FF"/>
          <w:sz w:val="22"/>
          <w:szCs w:val="22"/>
          <w:lang w:val="en-GB"/>
        </w:rPr>
        <w:t xml:space="preserve"> commonly available or promoted in the same way. Their bold and creative marketing strategies, which often include sponsoring athletes and events, have built a strong brand image and developed a loyal customer following.</w:t>
      </w:r>
      <w:r w:rsidRPr="3F9BB471" w:rsidR="42261DE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2EF5622" w:rsidP="3F9BB471" w:rsidRDefault="52EF5622" w14:paraId="768A653D" w14:textId="72C35C4B">
      <w:pPr>
        <w:pStyle w:val="Normal"/>
        <w:jc w:val="left"/>
        <w:rPr>
          <w:rFonts w:ascii="Arial" w:hAnsi="Arial" w:eastAsia="Arial" w:cs="Arial"/>
          <w:noProof w:val="0"/>
          <w:sz w:val="22"/>
          <w:szCs w:val="22"/>
          <w:lang w:val="en-GB"/>
        </w:rPr>
      </w:pPr>
      <w:r w:rsidRPr="3F9BB471" w:rsidR="52EF5622">
        <w:rPr>
          <w:rFonts w:ascii="Arial" w:hAnsi="Arial" w:eastAsia="Arial" w:cs="Arial"/>
          <w:b w:val="0"/>
          <w:bCs w:val="0"/>
          <w:i w:val="0"/>
          <w:iCs w:val="0"/>
          <w:caps w:val="0"/>
          <w:smallCaps w:val="0"/>
          <w:noProof w:val="0"/>
          <w:color w:val="000000" w:themeColor="text1" w:themeTint="FF" w:themeShade="FF"/>
          <w:sz w:val="22"/>
          <w:szCs w:val="22"/>
          <w:lang w:val="en-GB"/>
        </w:rPr>
        <w:t xml:space="preserve">This report provides a detailed and well-researched assessment of Red Bull’s innovation strategy and customer journey. It integrates scientific evidence, academic theories, and practical analysis. The report </w:t>
      </w:r>
      <w:r w:rsidRPr="3F9BB471" w:rsidR="52EF5622">
        <w:rPr>
          <w:rFonts w:ascii="Arial" w:hAnsi="Arial" w:eastAsia="Arial" w:cs="Arial"/>
          <w:b w:val="0"/>
          <w:bCs w:val="0"/>
          <w:i w:val="0"/>
          <w:iCs w:val="0"/>
          <w:caps w:val="0"/>
          <w:smallCaps w:val="0"/>
          <w:noProof w:val="0"/>
          <w:color w:val="000000" w:themeColor="text1" w:themeTint="FF" w:themeShade="FF"/>
          <w:sz w:val="22"/>
          <w:szCs w:val="22"/>
          <w:lang w:val="en-GB"/>
        </w:rPr>
        <w:t>utilizes</w:t>
      </w:r>
      <w:r w:rsidRPr="3F9BB471" w:rsidR="52EF5622">
        <w:rPr>
          <w:rFonts w:ascii="Arial" w:hAnsi="Arial" w:eastAsia="Arial" w:cs="Arial"/>
          <w:b w:val="0"/>
          <w:bCs w:val="0"/>
          <w:i w:val="0"/>
          <w:iCs w:val="0"/>
          <w:caps w:val="0"/>
          <w:smallCaps w:val="0"/>
          <w:noProof w:val="0"/>
          <w:color w:val="000000" w:themeColor="text1" w:themeTint="FF" w:themeShade="FF"/>
          <w:sz w:val="22"/>
          <w:szCs w:val="22"/>
          <w:lang w:val="en-GB"/>
        </w:rPr>
        <w:t xml:space="preserve"> the Innovation Ambition Matrix to assess Red Bull’s innovation portfolio and uses customer journey mapping to </w:t>
      </w:r>
      <w:r w:rsidRPr="3F9BB471" w:rsidR="52EF5622">
        <w:rPr>
          <w:rFonts w:ascii="Arial" w:hAnsi="Arial" w:eastAsia="Arial" w:cs="Arial"/>
          <w:b w:val="0"/>
          <w:bCs w:val="0"/>
          <w:i w:val="0"/>
          <w:iCs w:val="0"/>
          <w:caps w:val="0"/>
          <w:smallCaps w:val="0"/>
          <w:noProof w:val="0"/>
          <w:color w:val="000000" w:themeColor="text1" w:themeTint="FF" w:themeShade="FF"/>
          <w:sz w:val="22"/>
          <w:szCs w:val="22"/>
          <w:lang w:val="en-GB"/>
        </w:rPr>
        <w:t>identify</w:t>
      </w:r>
      <w:r w:rsidRPr="3F9BB471" w:rsidR="52EF5622">
        <w:rPr>
          <w:rFonts w:ascii="Arial" w:hAnsi="Arial" w:eastAsia="Arial" w:cs="Arial"/>
          <w:b w:val="0"/>
          <w:bCs w:val="0"/>
          <w:i w:val="0"/>
          <w:iCs w:val="0"/>
          <w:caps w:val="0"/>
          <w:smallCaps w:val="0"/>
          <w:noProof w:val="0"/>
          <w:color w:val="000000" w:themeColor="text1" w:themeTint="FF" w:themeShade="FF"/>
          <w:sz w:val="22"/>
          <w:szCs w:val="22"/>
          <w:lang w:val="en-GB"/>
        </w:rPr>
        <w:t xml:space="preserve"> structural inefficiencies. From this analysis, it proposes a comprehensive digital transformation initiative named Red Bull Connect, which aims to reposition the company as a platform-based ecosystem. The analysis highlights depth, realism, and critical thinking, making sure that the recommendations are both theoretically sound and practically </w:t>
      </w:r>
      <w:r w:rsidRPr="3F9BB471" w:rsidR="52EF5622">
        <w:rPr>
          <w:rFonts w:ascii="Arial" w:hAnsi="Arial" w:eastAsia="Arial" w:cs="Arial"/>
          <w:b w:val="0"/>
          <w:bCs w:val="0"/>
          <w:i w:val="0"/>
          <w:iCs w:val="0"/>
          <w:caps w:val="0"/>
          <w:smallCaps w:val="0"/>
          <w:noProof w:val="0"/>
          <w:color w:val="000000" w:themeColor="text1" w:themeTint="FF" w:themeShade="FF"/>
          <w:sz w:val="22"/>
          <w:szCs w:val="22"/>
          <w:lang w:val="en-GB"/>
        </w:rPr>
        <w:t>feasible</w:t>
      </w:r>
      <w:r w:rsidRPr="3F9BB471" w:rsidR="52EF5622">
        <w:rPr>
          <w:rFonts w:ascii="Arial" w:hAnsi="Arial" w:eastAsia="Arial" w:cs="Arial"/>
          <w:b w:val="0"/>
          <w:bCs w:val="0"/>
          <w:i w:val="0"/>
          <w:iCs w:val="0"/>
          <w:caps w:val="0"/>
          <w:smallCaps w:val="0"/>
          <w:noProof w:val="0"/>
          <w:color w:val="000000" w:themeColor="text1" w:themeTint="FF" w:themeShade="FF"/>
          <w:sz w:val="22"/>
          <w:szCs w:val="22"/>
          <w:lang w:val="en-GB"/>
        </w:rPr>
        <w:t>.</w:t>
      </w:r>
    </w:p>
    <w:p w:rsidR="5DF6DD3F" w:rsidP="3F9BB471" w:rsidRDefault="5DF6DD3F" w14:paraId="6D7B67C5" w14:textId="43E37494">
      <w:pPr>
        <w:pStyle w:val="Normal"/>
        <w:jc w:val="left"/>
        <w:rPr>
          <w:rFonts w:ascii="Arial" w:hAnsi="Arial" w:eastAsia="Arial" w:cs="Arial"/>
          <w:b w:val="1"/>
          <w:bCs w:val="1"/>
          <w:noProof w:val="0"/>
          <w:color w:val="156082" w:themeColor="accent1" w:themeTint="FF" w:themeShade="FF"/>
          <w:sz w:val="22"/>
          <w:szCs w:val="22"/>
          <w:lang w:val="en-GB"/>
        </w:rPr>
      </w:pPr>
      <w:bookmarkStart w:name="_Toc1896344318" w:id="1517011447"/>
      <w:r w:rsidRPr="3F9BB471" w:rsidR="5DF6DD3F">
        <w:rPr>
          <w:rStyle w:val="Heading2Char"/>
          <w:rFonts w:ascii="Arial" w:hAnsi="Arial" w:eastAsia="Arial" w:cs="Arial"/>
          <w:b w:val="1"/>
          <w:bCs w:val="1"/>
          <w:noProof w:val="0"/>
          <w:color w:val="156082" w:themeColor="accent1" w:themeTint="FF" w:themeShade="FF"/>
          <w:sz w:val="22"/>
          <w:szCs w:val="22"/>
          <w:lang w:val="en-GB"/>
        </w:rPr>
        <w:t>2</w:t>
      </w:r>
      <w:r w:rsidRPr="3F9BB471" w:rsidR="2954914F">
        <w:rPr>
          <w:rStyle w:val="Heading2Char"/>
          <w:rFonts w:ascii="Arial" w:hAnsi="Arial" w:eastAsia="Arial" w:cs="Arial"/>
          <w:b w:val="1"/>
          <w:bCs w:val="1"/>
          <w:noProof w:val="0"/>
          <w:color w:val="156082" w:themeColor="accent1" w:themeTint="FF" w:themeShade="FF"/>
          <w:sz w:val="22"/>
          <w:szCs w:val="22"/>
          <w:lang w:val="en-GB"/>
        </w:rPr>
        <w:t>)</w:t>
      </w:r>
      <w:r w:rsidRPr="3F9BB471" w:rsidR="2954914F">
        <w:rPr>
          <w:rStyle w:val="Heading2Char"/>
          <w:rFonts w:ascii="Arial" w:hAnsi="Arial" w:eastAsia="Arial" w:cs="Arial"/>
          <w:noProof w:val="0"/>
          <w:color w:val="156082" w:themeColor="accent1" w:themeTint="FF" w:themeShade="FF"/>
          <w:sz w:val="22"/>
          <w:szCs w:val="22"/>
          <w:lang w:val="en-GB"/>
        </w:rPr>
        <w:t xml:space="preserve"> </w:t>
      </w:r>
      <w:r w:rsidRPr="3F9BB471" w:rsidR="5DF6DD3F">
        <w:rPr>
          <w:rStyle w:val="Heading2Char"/>
          <w:rFonts w:ascii="Arial" w:hAnsi="Arial" w:eastAsia="Arial" w:cs="Arial"/>
          <w:b w:val="1"/>
          <w:bCs w:val="1"/>
          <w:noProof w:val="0"/>
          <w:color w:val="156082" w:themeColor="accent1" w:themeTint="FF" w:themeShade="FF"/>
          <w:sz w:val="22"/>
          <w:szCs w:val="22"/>
          <w:lang w:val="en-GB"/>
        </w:rPr>
        <w:t>Knowledge &amp; Understanding:</w:t>
      </w:r>
      <w:bookmarkEnd w:id="1517011447"/>
      <w:r w:rsidRPr="3F9BB471" w:rsidR="5DF6DD3F">
        <w:rPr>
          <w:rFonts w:ascii="Arial" w:hAnsi="Arial" w:eastAsia="Arial" w:cs="Arial"/>
          <w:b w:val="1"/>
          <w:bCs w:val="1"/>
          <w:i w:val="0"/>
          <w:iCs w:val="0"/>
          <w:caps w:val="0"/>
          <w:smallCaps w:val="0"/>
          <w:noProof w:val="0"/>
          <w:color w:val="156082" w:themeColor="accent1" w:themeTint="FF" w:themeShade="FF"/>
          <w:sz w:val="22"/>
          <w:szCs w:val="22"/>
          <w:lang w:val="en-GB"/>
        </w:rPr>
        <w:t xml:space="preserve"> In-Depth Concepts and Insights Based on Evidence Advantages and Scientific Proof</w:t>
      </w:r>
    </w:p>
    <w:p w:rsidR="5735F044" w:rsidP="3F9BB471" w:rsidRDefault="5735F044" w14:paraId="4E06DAF0" w14:textId="38928A9C">
      <w:pPr>
        <w:pStyle w:val="Normal"/>
        <w:jc w:val="left"/>
        <w:rPr>
          <w:rFonts w:ascii="Arial" w:hAnsi="Arial" w:eastAsia="Arial" w:cs="Arial"/>
          <w:noProof w:val="0"/>
          <w:sz w:val="22"/>
          <w:szCs w:val="22"/>
          <w:lang w:val="en-GB"/>
        </w:rPr>
      </w:pPr>
      <w:r w:rsidRPr="3F9BB471" w:rsidR="5735F044">
        <w:rPr>
          <w:rFonts w:ascii="Arial" w:hAnsi="Arial" w:eastAsia="Arial" w:cs="Arial"/>
          <w:b w:val="1"/>
          <w:bCs w:val="1"/>
          <w:i w:val="0"/>
          <w:iCs w:val="0"/>
          <w:caps w:val="0"/>
          <w:smallCaps w:val="0"/>
          <w:noProof w:val="0"/>
          <w:color w:val="000000" w:themeColor="text1" w:themeTint="FF" w:themeShade="FF"/>
          <w:sz w:val="22"/>
          <w:szCs w:val="22"/>
          <w:lang w:val="en-GB"/>
        </w:rPr>
        <w:t>Cognitive Enhancement:</w:t>
      </w:r>
      <w:r w:rsidRPr="3F9BB471" w:rsidR="5735F044">
        <w:rPr>
          <w:rFonts w:ascii="Arial" w:hAnsi="Arial" w:eastAsia="Arial" w:cs="Arial"/>
          <w:b w:val="0"/>
          <w:bCs w:val="0"/>
          <w:i w:val="0"/>
          <w:iCs w:val="0"/>
          <w:caps w:val="0"/>
          <w:smallCaps w:val="0"/>
          <w:noProof w:val="0"/>
          <w:color w:val="000000" w:themeColor="text1" w:themeTint="FF" w:themeShade="FF"/>
          <w:sz w:val="22"/>
          <w:szCs w:val="22"/>
          <w:lang w:val="en-GB"/>
        </w:rPr>
        <w:t xml:space="preserve"> Caffeine is known for its ability to boost alertness and lessen fatigue, as documented by (Smith in 2002.) For example, a study in Medicine &amp; Science in Sports &amp; Exercise </w:t>
      </w:r>
      <w:r w:rsidRPr="3F9BB471" w:rsidR="37015581">
        <w:rPr>
          <w:rFonts w:ascii="Arial" w:hAnsi="Arial" w:eastAsia="Arial" w:cs="Arial"/>
          <w:b w:val="0"/>
          <w:bCs w:val="0"/>
          <w:i w:val="0"/>
          <w:iCs w:val="0"/>
          <w:caps w:val="0"/>
          <w:smallCaps w:val="0"/>
          <w:noProof w:val="0"/>
          <w:color w:val="000000" w:themeColor="text1" w:themeTint="FF" w:themeShade="FF"/>
          <w:sz w:val="22"/>
          <w:szCs w:val="22"/>
          <w:lang w:val="en-GB"/>
        </w:rPr>
        <w:t>by(</w:t>
      </w:r>
      <w:r w:rsidRPr="3F9BB471" w:rsidR="37015581">
        <w:rPr>
          <w:rFonts w:ascii="Arial" w:hAnsi="Arial" w:eastAsia="Arial" w:cs="Arial"/>
          <w:b w:val="0"/>
          <w:bCs w:val="0"/>
          <w:i w:val="0"/>
          <w:iCs w:val="0"/>
          <w:caps w:val="0"/>
          <w:smallCaps w:val="0"/>
          <w:noProof w:val="0"/>
          <w:color w:val="000000" w:themeColor="text1" w:themeTint="FF" w:themeShade="FF"/>
          <w:sz w:val="22"/>
          <w:szCs w:val="22"/>
          <w:lang w:val="en-GB"/>
        </w:rPr>
        <w:t>Graham</w:t>
      </w:r>
      <w:r w:rsidRPr="3F9BB471" w:rsidR="5735F044">
        <w:rPr>
          <w:rFonts w:ascii="Arial" w:hAnsi="Arial" w:eastAsia="Arial" w:cs="Arial"/>
          <w:b w:val="0"/>
          <w:bCs w:val="0"/>
          <w:i w:val="0"/>
          <w:iCs w:val="0"/>
          <w:caps w:val="0"/>
          <w:smallCaps w:val="0"/>
          <w:noProof w:val="0"/>
          <w:color w:val="000000" w:themeColor="text1" w:themeTint="FF" w:themeShade="FF"/>
          <w:sz w:val="22"/>
          <w:szCs w:val="22"/>
          <w:lang w:val="en-GB"/>
        </w:rPr>
        <w:t xml:space="preserve"> in </w:t>
      </w:r>
      <w:r w:rsidRPr="3F9BB471" w:rsidR="3A61A702">
        <w:rPr>
          <w:rFonts w:ascii="Arial" w:hAnsi="Arial" w:eastAsia="Arial" w:cs="Arial"/>
          <w:b w:val="0"/>
          <w:bCs w:val="0"/>
          <w:i w:val="0"/>
          <w:iCs w:val="0"/>
          <w:caps w:val="0"/>
          <w:smallCaps w:val="0"/>
          <w:noProof w:val="0"/>
          <w:color w:val="000000" w:themeColor="text1" w:themeTint="FF" w:themeShade="FF"/>
          <w:sz w:val="22"/>
          <w:szCs w:val="22"/>
          <w:lang w:val="en-GB"/>
        </w:rPr>
        <w:t>2001) shows</w:t>
      </w:r>
      <w:r w:rsidRPr="3F9BB471" w:rsidR="5735F044">
        <w:rPr>
          <w:rFonts w:ascii="Arial" w:hAnsi="Arial" w:eastAsia="Arial" w:cs="Arial"/>
          <w:b w:val="0"/>
          <w:bCs w:val="0"/>
          <w:i w:val="0"/>
          <w:iCs w:val="0"/>
          <w:caps w:val="0"/>
          <w:smallCaps w:val="0"/>
          <w:noProof w:val="0"/>
          <w:color w:val="000000" w:themeColor="text1" w:themeTint="FF" w:themeShade="FF"/>
          <w:sz w:val="22"/>
          <w:szCs w:val="22"/>
          <w:lang w:val="en-GB"/>
        </w:rPr>
        <w:t xml:space="preserve"> that caffeine can enhance reaction times and </w:t>
      </w:r>
      <w:r w:rsidRPr="3F9BB471" w:rsidR="5735F044">
        <w:rPr>
          <w:rFonts w:ascii="Arial" w:hAnsi="Arial" w:eastAsia="Arial" w:cs="Arial"/>
          <w:b w:val="0"/>
          <w:bCs w:val="0"/>
          <w:i w:val="0"/>
          <w:iCs w:val="0"/>
          <w:caps w:val="0"/>
          <w:smallCaps w:val="0"/>
          <w:noProof w:val="0"/>
          <w:color w:val="000000" w:themeColor="text1" w:themeTint="FF" w:themeShade="FF"/>
          <w:sz w:val="22"/>
          <w:szCs w:val="22"/>
          <w:lang w:val="en-GB"/>
        </w:rPr>
        <w:t>maintain</w:t>
      </w:r>
      <w:r w:rsidRPr="3F9BB471" w:rsidR="5735F044">
        <w:rPr>
          <w:rFonts w:ascii="Arial" w:hAnsi="Arial" w:eastAsia="Arial" w:cs="Arial"/>
          <w:b w:val="0"/>
          <w:bCs w:val="0"/>
          <w:i w:val="0"/>
          <w:iCs w:val="0"/>
          <w:caps w:val="0"/>
          <w:smallCaps w:val="0"/>
          <w:noProof w:val="0"/>
          <w:color w:val="000000" w:themeColor="text1" w:themeTint="FF" w:themeShade="FF"/>
          <w:sz w:val="22"/>
          <w:szCs w:val="22"/>
          <w:lang w:val="en-GB"/>
        </w:rPr>
        <w:t xml:space="preserve"> attention, especially in people who </w:t>
      </w:r>
      <w:r w:rsidRPr="3F9BB471" w:rsidR="5735F044">
        <w:rPr>
          <w:rFonts w:ascii="Arial" w:hAnsi="Arial" w:eastAsia="Arial" w:cs="Arial"/>
          <w:b w:val="0"/>
          <w:bCs w:val="0"/>
          <w:i w:val="0"/>
          <w:iCs w:val="0"/>
          <w:caps w:val="0"/>
          <w:smallCaps w:val="0"/>
          <w:noProof w:val="0"/>
          <w:color w:val="000000" w:themeColor="text1" w:themeTint="FF" w:themeShade="FF"/>
          <w:sz w:val="22"/>
          <w:szCs w:val="22"/>
          <w:lang w:val="en-GB"/>
        </w:rPr>
        <w:t>haven't</w:t>
      </w:r>
      <w:r w:rsidRPr="3F9BB471" w:rsidR="5735F044">
        <w:rPr>
          <w:rFonts w:ascii="Arial" w:hAnsi="Arial" w:eastAsia="Arial" w:cs="Arial"/>
          <w:b w:val="0"/>
          <w:bCs w:val="0"/>
          <w:i w:val="0"/>
          <w:iCs w:val="0"/>
          <w:caps w:val="0"/>
          <w:smallCaps w:val="0"/>
          <w:noProof w:val="0"/>
          <w:color w:val="000000" w:themeColor="text1" w:themeTint="FF" w:themeShade="FF"/>
          <w:sz w:val="22"/>
          <w:szCs w:val="22"/>
          <w:lang w:val="en-GB"/>
        </w:rPr>
        <w:t xml:space="preserve"> had enough sleep. Taurine, which is an amino acid, is believed to help brain function by acting as an antioxidant and </w:t>
      </w:r>
      <w:r w:rsidRPr="3F9BB471" w:rsidR="5735F044">
        <w:rPr>
          <w:rFonts w:ascii="Arial" w:hAnsi="Arial" w:eastAsia="Arial" w:cs="Arial"/>
          <w:b w:val="0"/>
          <w:bCs w:val="0"/>
          <w:i w:val="0"/>
          <w:iCs w:val="0"/>
          <w:caps w:val="0"/>
          <w:smallCaps w:val="0"/>
          <w:noProof w:val="0"/>
          <w:color w:val="000000" w:themeColor="text1" w:themeTint="FF" w:themeShade="FF"/>
          <w:sz w:val="22"/>
          <w:szCs w:val="22"/>
          <w:lang w:val="en-GB"/>
        </w:rPr>
        <w:t>possibly influencing</w:t>
      </w:r>
      <w:r w:rsidRPr="3F9BB471" w:rsidR="5735F044">
        <w:rPr>
          <w:rFonts w:ascii="Arial" w:hAnsi="Arial" w:eastAsia="Arial" w:cs="Arial"/>
          <w:b w:val="0"/>
          <w:bCs w:val="0"/>
          <w:i w:val="0"/>
          <w:iCs w:val="0"/>
          <w:caps w:val="0"/>
          <w:smallCaps w:val="0"/>
          <w:noProof w:val="0"/>
          <w:color w:val="000000" w:themeColor="text1" w:themeTint="FF" w:themeShade="FF"/>
          <w:sz w:val="22"/>
          <w:szCs w:val="22"/>
          <w:lang w:val="en-GB"/>
        </w:rPr>
        <w:t xml:space="preserve"> neurotransmitters, according to (Huxtable in 1992.</w:t>
      </w:r>
      <w:r w:rsidRPr="3F9BB471" w:rsidR="4461056A">
        <w:rPr>
          <w:rFonts w:ascii="Arial" w:hAnsi="Arial" w:eastAsia="Arial" w:cs="Arial"/>
          <w:b w:val="0"/>
          <w:bCs w:val="0"/>
          <w:i w:val="0"/>
          <w:iCs w:val="0"/>
          <w:caps w:val="0"/>
          <w:smallCaps w:val="0"/>
          <w:noProof w:val="0"/>
          <w:color w:val="000000" w:themeColor="text1" w:themeTint="FF" w:themeShade="FF"/>
          <w:sz w:val="22"/>
          <w:szCs w:val="22"/>
          <w:lang w:val="en-GB"/>
        </w:rPr>
        <w:t>)</w:t>
      </w:r>
      <w:r w:rsidRPr="3F9BB471" w:rsidR="5735F044">
        <w:rPr>
          <w:rFonts w:ascii="Arial" w:hAnsi="Arial" w:eastAsia="Arial" w:cs="Arial"/>
          <w:b w:val="0"/>
          <w:bCs w:val="0"/>
          <w:i w:val="0"/>
          <w:iCs w:val="0"/>
          <w:caps w:val="0"/>
          <w:smallCaps w:val="0"/>
          <w:noProof w:val="0"/>
          <w:color w:val="000000" w:themeColor="text1" w:themeTint="FF" w:themeShade="FF"/>
          <w:sz w:val="22"/>
          <w:szCs w:val="22"/>
          <w:lang w:val="en-GB"/>
        </w:rPr>
        <w:t xml:space="preserve"> Together, these components help shape the belief among consumers that they can achieve better mental performance and higher energy levels.</w:t>
      </w:r>
    </w:p>
    <w:p w:rsidR="5735F044" w:rsidP="3F9BB471" w:rsidRDefault="5735F044" w14:paraId="79669B66" w14:textId="2ADCFE34">
      <w:pPr>
        <w:pStyle w:val="Normal"/>
        <w:jc w:val="left"/>
        <w:rPr>
          <w:rFonts w:ascii="Arial" w:hAnsi="Arial" w:eastAsia="Arial" w:cs="Arial"/>
          <w:noProof w:val="0"/>
          <w:sz w:val="22"/>
          <w:szCs w:val="22"/>
          <w:lang w:val="en-GB"/>
        </w:rPr>
      </w:pPr>
      <w:r w:rsidRPr="3F9BB471" w:rsidR="5735F044">
        <w:rPr>
          <w:rFonts w:ascii="Arial" w:hAnsi="Arial" w:eastAsia="Arial" w:cs="Arial"/>
          <w:b w:val="1"/>
          <w:bCs w:val="1"/>
          <w:i w:val="0"/>
          <w:iCs w:val="0"/>
          <w:caps w:val="0"/>
          <w:smallCaps w:val="0"/>
          <w:noProof w:val="0"/>
          <w:color w:val="000000" w:themeColor="text1" w:themeTint="FF" w:themeShade="FF"/>
          <w:sz w:val="22"/>
          <w:szCs w:val="22"/>
          <w:lang w:val="en-GB"/>
        </w:rPr>
        <w:t xml:space="preserve"> Physical Performance Augmentation:</w:t>
      </w:r>
      <w:r w:rsidRPr="3F9BB471" w:rsidR="5735F044">
        <w:rPr>
          <w:rFonts w:ascii="Arial" w:hAnsi="Arial" w:eastAsia="Arial" w:cs="Arial"/>
          <w:b w:val="0"/>
          <w:bCs w:val="0"/>
          <w:i w:val="0"/>
          <w:iCs w:val="0"/>
          <w:caps w:val="0"/>
          <w:smallCaps w:val="0"/>
          <w:noProof w:val="0"/>
          <w:color w:val="000000" w:themeColor="text1" w:themeTint="FF" w:themeShade="FF"/>
          <w:sz w:val="22"/>
          <w:szCs w:val="22"/>
          <w:lang w:val="en-GB"/>
        </w:rPr>
        <w:t xml:space="preserve"> Caffeine is widely recognized as a performance booster, known for its ability to improve athletic performance by activating the central nervous system, releasing fatty acids for energy, and making exercise feel easier (Spriet, 2014). Research shows that consuming caffeine can enhance endurance, power, and sprinting abilities in various sports. Although taurine's specific effects on sports performance are not as clear, some studies </w:t>
      </w:r>
      <w:r w:rsidRPr="3F9BB471" w:rsidR="5735F044">
        <w:rPr>
          <w:rFonts w:ascii="Arial" w:hAnsi="Arial" w:eastAsia="Arial" w:cs="Arial"/>
          <w:b w:val="0"/>
          <w:bCs w:val="0"/>
          <w:i w:val="0"/>
          <w:iCs w:val="0"/>
          <w:caps w:val="0"/>
          <w:smallCaps w:val="0"/>
          <w:noProof w:val="0"/>
          <w:color w:val="000000" w:themeColor="text1" w:themeTint="FF" w:themeShade="FF"/>
          <w:sz w:val="22"/>
          <w:szCs w:val="22"/>
          <w:lang w:val="en-GB"/>
        </w:rPr>
        <w:t>indicate</w:t>
      </w:r>
      <w:r w:rsidRPr="3F9BB471" w:rsidR="5735F044">
        <w:rPr>
          <w:rFonts w:ascii="Arial" w:hAnsi="Arial" w:eastAsia="Arial" w:cs="Arial"/>
          <w:b w:val="0"/>
          <w:bCs w:val="0"/>
          <w:i w:val="0"/>
          <w:iCs w:val="0"/>
          <w:caps w:val="0"/>
          <w:smallCaps w:val="0"/>
          <w:noProof w:val="0"/>
          <w:color w:val="000000" w:themeColor="text1" w:themeTint="FF" w:themeShade="FF"/>
          <w:sz w:val="22"/>
          <w:szCs w:val="22"/>
          <w:lang w:val="en-GB"/>
        </w:rPr>
        <w:t xml:space="preserve"> it might support muscle function and recovery by reducing oxidative stress caused by exercise (Zhou et al., 2017). Additionally, the sugar in Red Bull provides a quick source of glucose, which is essential for powering through intense physical activities.</w:t>
      </w:r>
    </w:p>
    <w:p w:rsidR="58087189" w:rsidP="3F9BB471" w:rsidRDefault="58087189" w14:paraId="23B300D7" w14:textId="610AED49">
      <w:pPr>
        <w:pStyle w:val="Normal"/>
        <w:rPr>
          <w:rFonts w:ascii="Arial" w:hAnsi="Arial" w:eastAsia="Arial" w:cs="Arial"/>
          <w:b w:val="1"/>
          <w:bCs w:val="1"/>
          <w:noProof w:val="0"/>
          <w:sz w:val="22"/>
          <w:szCs w:val="22"/>
          <w:lang w:val="en-GB"/>
        </w:rPr>
      </w:pPr>
      <w:r w:rsidRPr="3F9BB471" w:rsidR="58087189">
        <w:rPr>
          <w:rFonts w:ascii="Arial" w:hAnsi="Arial" w:eastAsia="Arial" w:cs="Arial"/>
          <w:b w:val="1"/>
          <w:bCs w:val="1"/>
          <w:noProof w:val="0"/>
          <w:sz w:val="22"/>
          <w:szCs w:val="22"/>
          <w:lang w:val="en-GB"/>
        </w:rPr>
        <w:t>Health Risks and Criticisms</w:t>
      </w:r>
    </w:p>
    <w:p w:rsidR="58087189" w:rsidP="3F9BB471" w:rsidRDefault="58087189" w14:paraId="2A051463" w14:textId="4BA48929">
      <w:pPr>
        <w:pStyle w:val="Normal"/>
        <w:rPr>
          <w:rFonts w:ascii="Arial" w:hAnsi="Arial" w:eastAsia="Arial" w:cs="Arial"/>
          <w:noProof w:val="0"/>
          <w:sz w:val="22"/>
          <w:szCs w:val="22"/>
          <w:lang w:val="en-GB"/>
        </w:rPr>
      </w:pPr>
      <w:r w:rsidRPr="3F9BB471" w:rsidR="58087189">
        <w:rPr>
          <w:rFonts w:ascii="Arial" w:hAnsi="Arial" w:eastAsia="Arial" w:cs="Arial"/>
          <w:b w:val="1"/>
          <w:bCs w:val="1"/>
          <w:noProof w:val="0"/>
          <w:sz w:val="22"/>
          <w:szCs w:val="22"/>
          <w:lang w:val="en-GB"/>
        </w:rPr>
        <w:t xml:space="preserve"> Cardiovascular Concerns</w:t>
      </w:r>
      <w:r w:rsidRPr="3F9BB471" w:rsidR="58087189">
        <w:rPr>
          <w:rFonts w:ascii="Arial" w:hAnsi="Arial" w:eastAsia="Arial" w:cs="Arial"/>
          <w:noProof w:val="0"/>
          <w:sz w:val="22"/>
          <w:szCs w:val="22"/>
          <w:lang w:val="en-GB"/>
        </w:rPr>
        <w:t xml:space="preserve">: Even though Red Bull is </w:t>
      </w:r>
      <w:r w:rsidRPr="3F9BB471" w:rsidR="58087189">
        <w:rPr>
          <w:rFonts w:ascii="Arial" w:hAnsi="Arial" w:eastAsia="Arial" w:cs="Arial"/>
          <w:noProof w:val="0"/>
          <w:sz w:val="22"/>
          <w:szCs w:val="22"/>
          <w:lang w:val="en-GB"/>
        </w:rPr>
        <w:t>really popular</w:t>
      </w:r>
      <w:r w:rsidRPr="3F9BB471" w:rsidR="58087189">
        <w:rPr>
          <w:rFonts w:ascii="Arial" w:hAnsi="Arial" w:eastAsia="Arial" w:cs="Arial"/>
          <w:noProof w:val="0"/>
          <w:sz w:val="22"/>
          <w:szCs w:val="22"/>
          <w:lang w:val="en-GB"/>
        </w:rPr>
        <w:t xml:space="preserve">, drinking it can pose some cardiovascular risks, especially for those who are more vulnerable. The caffeine in it can temporarily raise blood pressure and heart rate. Research has shown that drinking too many energy drinks, particularly when mixed with alcohol or during intense exercise, can lead to negative heart issues like palpitations and arrhythmias (Seifert et al., 2011). A study in the Journal of the American Heart Association revealed that there were notable changes in heart rhythm and blood pressure after consuming energy drinks compared to a placebo. The combined effects of caffeine and other ingredients like glucuronolactone on the heart should be approached with caution. </w:t>
      </w:r>
    </w:p>
    <w:p w:rsidR="58087189" w:rsidP="3F9BB471" w:rsidRDefault="58087189" w14:paraId="0610B344" w14:textId="59CBE059">
      <w:pPr>
        <w:pStyle w:val="Normal"/>
        <w:rPr>
          <w:rFonts w:ascii="Arial" w:hAnsi="Arial" w:eastAsia="Arial" w:cs="Arial"/>
          <w:noProof w:val="0"/>
          <w:sz w:val="22"/>
          <w:szCs w:val="22"/>
          <w:lang w:val="en-GB"/>
        </w:rPr>
      </w:pPr>
      <w:r w:rsidRPr="3F9BB471" w:rsidR="58087189">
        <w:rPr>
          <w:rFonts w:ascii="Arial" w:hAnsi="Arial" w:eastAsia="Arial" w:cs="Arial"/>
          <w:b w:val="1"/>
          <w:bCs w:val="1"/>
          <w:noProof w:val="0"/>
          <w:sz w:val="22"/>
          <w:szCs w:val="22"/>
          <w:lang w:val="en-GB"/>
        </w:rPr>
        <w:t>Other Health Considerations</w:t>
      </w:r>
      <w:r w:rsidRPr="3F9BB471" w:rsidR="58087189">
        <w:rPr>
          <w:rFonts w:ascii="Arial" w:hAnsi="Arial" w:eastAsia="Arial" w:cs="Arial"/>
          <w:noProof w:val="0"/>
          <w:sz w:val="22"/>
          <w:szCs w:val="22"/>
          <w:lang w:val="en-GB"/>
        </w:rPr>
        <w:t>: Aside from heart-related risks, there are worries about the high sugar levels, which can lead to weight gain, dental problems, and metabolic issues (Malik et al., 2010). Additionally, regularly consuming a lot of caffeine can mess with sleep patterns and might even cause dependence (Juliano and Griffiths, 2004).</w:t>
      </w:r>
    </w:p>
    <w:p w:rsidR="71CF8A20" w:rsidP="3F9BB471" w:rsidRDefault="71CF8A20" w14:paraId="5C315A69" w14:textId="16916358">
      <w:pPr>
        <w:pStyle w:val="Normal"/>
        <w:jc w:val="left"/>
        <w:rPr>
          <w:rFonts w:ascii="Arial" w:hAnsi="Arial" w:eastAsia="Arial" w:cs="Arial"/>
          <w:noProof w:val="0"/>
          <w:sz w:val="22"/>
          <w:szCs w:val="22"/>
          <w:lang w:val="en-GB"/>
        </w:rPr>
      </w:pPr>
      <w:r w:rsidRPr="3F9BB471" w:rsidR="71CF8A20">
        <w:rPr>
          <w:rFonts w:ascii="Arial" w:hAnsi="Arial" w:eastAsia="Arial" w:cs="Arial"/>
          <w:b w:val="1"/>
          <w:bCs w:val="1"/>
          <w:i w:val="0"/>
          <w:iCs w:val="0"/>
          <w:caps w:val="0"/>
          <w:smallCaps w:val="0"/>
          <w:noProof w:val="0"/>
          <w:color w:val="000000" w:themeColor="text1" w:themeTint="FF" w:themeShade="FF"/>
          <w:sz w:val="22"/>
          <w:szCs w:val="22"/>
          <w:lang w:val="en-GB"/>
        </w:rPr>
        <w:t>Summary:</w:t>
      </w:r>
      <w:r w:rsidRPr="3F9BB471" w:rsidR="71CF8A20">
        <w:rPr>
          <w:rFonts w:ascii="Arial" w:hAnsi="Arial" w:eastAsia="Arial" w:cs="Arial"/>
          <w:b w:val="0"/>
          <w:bCs w:val="0"/>
          <w:i w:val="0"/>
          <w:iCs w:val="0"/>
          <w:caps w:val="0"/>
          <w:smallCaps w:val="0"/>
          <w:noProof w:val="0"/>
          <w:color w:val="000000" w:themeColor="text1" w:themeTint="FF" w:themeShade="FF"/>
          <w:sz w:val="22"/>
          <w:szCs w:val="22"/>
          <w:lang w:val="en-GB"/>
        </w:rPr>
        <w:t xml:space="preserve"> The advantages of Red Bull are backed by scientific studies on its main components, but </w:t>
      </w:r>
      <w:r w:rsidRPr="3F9BB471" w:rsidR="71CF8A20">
        <w:rPr>
          <w:rFonts w:ascii="Arial" w:hAnsi="Arial" w:eastAsia="Arial" w:cs="Arial"/>
          <w:b w:val="0"/>
          <w:bCs w:val="0"/>
          <w:i w:val="0"/>
          <w:iCs w:val="0"/>
          <w:caps w:val="0"/>
          <w:smallCaps w:val="0"/>
          <w:noProof w:val="0"/>
          <w:color w:val="000000" w:themeColor="text1" w:themeTint="FF" w:themeShade="FF"/>
          <w:sz w:val="22"/>
          <w:szCs w:val="22"/>
          <w:lang w:val="en-GB"/>
        </w:rPr>
        <w:t>it's</w:t>
      </w:r>
      <w:r w:rsidRPr="3F9BB471" w:rsidR="71CF8A20">
        <w:rPr>
          <w:rFonts w:ascii="Arial" w:hAnsi="Arial" w:eastAsia="Arial" w:cs="Arial"/>
          <w:b w:val="0"/>
          <w:bCs w:val="0"/>
          <w:i w:val="0"/>
          <w:iCs w:val="0"/>
          <w:caps w:val="0"/>
          <w:smallCaps w:val="0"/>
          <w:noProof w:val="0"/>
          <w:color w:val="000000" w:themeColor="text1" w:themeTint="FF" w:themeShade="FF"/>
          <w:sz w:val="22"/>
          <w:szCs w:val="22"/>
          <w:lang w:val="en-GB"/>
        </w:rPr>
        <w:t xml:space="preserve"> important for consumers to recognize </w:t>
      </w:r>
      <w:r w:rsidRPr="3F9BB471" w:rsidR="71CF8A20">
        <w:rPr>
          <w:rFonts w:ascii="Arial" w:hAnsi="Arial" w:eastAsia="Arial" w:cs="Arial"/>
          <w:b w:val="0"/>
          <w:bCs w:val="0"/>
          <w:i w:val="0"/>
          <w:iCs w:val="0"/>
          <w:caps w:val="0"/>
          <w:smallCaps w:val="0"/>
          <w:noProof w:val="0"/>
          <w:color w:val="000000" w:themeColor="text1" w:themeTint="FF" w:themeShade="FF"/>
          <w:sz w:val="22"/>
          <w:szCs w:val="22"/>
          <w:lang w:val="en-GB"/>
        </w:rPr>
        <w:t>possible health</w:t>
      </w:r>
      <w:r w:rsidRPr="3F9BB471" w:rsidR="71CF8A20">
        <w:rPr>
          <w:rFonts w:ascii="Arial" w:hAnsi="Arial" w:eastAsia="Arial" w:cs="Arial"/>
          <w:b w:val="0"/>
          <w:bCs w:val="0"/>
          <w:i w:val="0"/>
          <w:iCs w:val="0"/>
          <w:caps w:val="0"/>
          <w:smallCaps w:val="0"/>
          <w:noProof w:val="0"/>
          <w:color w:val="000000" w:themeColor="text1" w:themeTint="FF" w:themeShade="FF"/>
          <w:sz w:val="22"/>
          <w:szCs w:val="22"/>
          <w:lang w:val="en-GB"/>
        </w:rPr>
        <w:t xml:space="preserve"> risks, particularly when consumed in </w:t>
      </w:r>
      <w:r w:rsidRPr="3F9BB471" w:rsidR="71CF8A20">
        <w:rPr>
          <w:rFonts w:ascii="Arial" w:hAnsi="Arial" w:eastAsia="Arial" w:cs="Arial"/>
          <w:b w:val="0"/>
          <w:bCs w:val="0"/>
          <w:i w:val="0"/>
          <w:iCs w:val="0"/>
          <w:caps w:val="0"/>
          <w:smallCaps w:val="0"/>
          <w:noProof w:val="0"/>
          <w:color w:val="000000" w:themeColor="text1" w:themeTint="FF" w:themeShade="FF"/>
          <w:sz w:val="22"/>
          <w:szCs w:val="22"/>
          <w:lang w:val="en-GB"/>
        </w:rPr>
        <w:t>large amounts</w:t>
      </w:r>
      <w:r w:rsidRPr="3F9BB471" w:rsidR="71CF8A20">
        <w:rPr>
          <w:rFonts w:ascii="Arial" w:hAnsi="Arial" w:eastAsia="Arial" w:cs="Arial"/>
          <w:b w:val="0"/>
          <w:bCs w:val="0"/>
          <w:i w:val="0"/>
          <w:iCs w:val="0"/>
          <w:caps w:val="0"/>
          <w:smallCaps w:val="0"/>
          <w:noProof w:val="0"/>
          <w:color w:val="000000" w:themeColor="text1" w:themeTint="FF" w:themeShade="FF"/>
          <w:sz w:val="22"/>
          <w:szCs w:val="22"/>
          <w:lang w:val="en-GB"/>
        </w:rPr>
        <w:t xml:space="preserve"> or alongside other substances.</w:t>
      </w:r>
    </w:p>
    <w:p w:rsidR="3F9BB471" w:rsidP="3F9BB471" w:rsidRDefault="3F9BB471" w14:paraId="56F93565" w14:textId="605C6235">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108D5CEF" w:rsidP="3F9BB471" w:rsidRDefault="108D5CEF" w14:paraId="11D0B84B" w14:textId="7A0585A0">
      <w:pPr>
        <w:pStyle w:val="Heading1"/>
        <w:rPr>
          <w:rFonts w:ascii="Arial" w:hAnsi="Arial" w:eastAsia="Arial" w:cs="Arial"/>
          <w:noProof w:val="0"/>
          <w:sz w:val="22"/>
          <w:szCs w:val="22"/>
          <w:lang w:val="en-GB"/>
        </w:rPr>
      </w:pPr>
      <w:bookmarkStart w:name="_Toc1589076007" w:id="2125616645"/>
      <w:r w:rsidRPr="3F9BB471" w:rsidR="108D5CEF">
        <w:rPr>
          <w:rFonts w:ascii="Arial" w:hAnsi="Arial" w:eastAsia="Arial" w:cs="Arial"/>
          <w:noProof w:val="0"/>
          <w:sz w:val="22"/>
          <w:szCs w:val="22"/>
          <w:lang w:val="en-GB"/>
        </w:rPr>
        <w:t>Part 1</w:t>
      </w:r>
      <w:bookmarkEnd w:id="2125616645"/>
      <w:r w:rsidRPr="3F9BB471" w:rsidR="108D5CEF">
        <w:rPr>
          <w:rFonts w:ascii="Arial" w:hAnsi="Arial" w:eastAsia="Arial" w:cs="Arial"/>
          <w:noProof w:val="0"/>
          <w:sz w:val="22"/>
          <w:szCs w:val="22"/>
          <w:lang w:val="en-GB"/>
        </w:rPr>
        <w:t xml:space="preserve"> </w:t>
      </w:r>
    </w:p>
    <w:p w:rsidR="3F9BB471" w:rsidP="3F9BB471" w:rsidRDefault="3F9BB471" w14:paraId="565EFF86" w14:textId="2F96B105">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5A8FEF0E" w:rsidP="3B4E7DB6" w:rsidRDefault="5A8FEF0E" w14:paraId="5E5F9B6F" w14:textId="5BC70E30">
      <w:pPr>
        <w:pStyle w:val="Normal"/>
        <w:jc w:val="left"/>
        <w:rPr>
          <w:rFonts w:ascii="Arial" w:hAnsi="Arial" w:eastAsia="Arial" w:cs="Arial"/>
          <w:b w:val="1"/>
          <w:bCs w:val="1"/>
          <w:noProof w:val="0"/>
          <w:sz w:val="22"/>
          <w:szCs w:val="22"/>
          <w:lang w:val="en-GB"/>
        </w:rPr>
      </w:pPr>
      <w:r w:rsidRPr="3F9BB471" w:rsidR="22F1549C">
        <w:rPr>
          <w:rFonts w:ascii="Arial" w:hAnsi="Arial" w:eastAsia="Arial" w:cs="Arial"/>
          <w:b w:val="1"/>
          <w:bCs w:val="1"/>
          <w:noProof w:val="0"/>
          <w:sz w:val="22"/>
          <w:szCs w:val="22"/>
          <w:lang w:val="en-GB"/>
        </w:rPr>
        <w:t>Innovation Ambition Matrix – Application to Red Bull</w:t>
      </w:r>
      <w:r w:rsidRPr="3F9BB471" w:rsidR="7CC42F42">
        <w:rPr>
          <w:rFonts w:ascii="Arial" w:hAnsi="Arial" w:eastAsia="Arial" w:cs="Arial"/>
          <w:b w:val="1"/>
          <w:bCs w:val="1"/>
          <w:noProof w:val="0"/>
          <w:sz w:val="22"/>
          <w:szCs w:val="22"/>
          <w:lang w:val="en-GB"/>
        </w:rPr>
        <w:t xml:space="preserve"> </w:t>
      </w:r>
    </w:p>
    <w:p w:rsidR="40E3833A" w:rsidP="3F9BB471" w:rsidRDefault="40E3833A" w14:paraId="65AF0559" w14:textId="3004651D">
      <w:pPr>
        <w:pStyle w:val="Normal"/>
        <w:jc w:val="left"/>
        <w:rPr>
          <w:rFonts w:ascii="Arial" w:hAnsi="Arial" w:eastAsia="Arial" w:cs="Arial"/>
          <w:noProof w:val="0"/>
          <w:sz w:val="22"/>
          <w:szCs w:val="22"/>
          <w:lang w:val="en-GB"/>
        </w:rPr>
      </w:pPr>
      <w:r w:rsidRPr="3F9BB471" w:rsidR="40E3833A">
        <w:rPr>
          <w:rFonts w:ascii="Arial" w:hAnsi="Arial" w:eastAsia="Arial" w:cs="Arial"/>
          <w:b w:val="0"/>
          <w:bCs w:val="0"/>
          <w:i w:val="0"/>
          <w:iCs w:val="0"/>
          <w:caps w:val="0"/>
          <w:smallCaps w:val="0"/>
          <w:noProof w:val="0"/>
          <w:color w:val="000000" w:themeColor="text1" w:themeTint="FF" w:themeShade="FF"/>
          <w:sz w:val="22"/>
          <w:szCs w:val="22"/>
          <w:lang w:val="en-GB"/>
        </w:rPr>
        <w:t xml:space="preserve">Innovation Ambition Matrix: Key Application to Red Bull </w:t>
      </w:r>
      <w:r w:rsidRPr="3F9BB471" w:rsidR="40E3833A">
        <w:rPr>
          <w:rFonts w:ascii="Arial" w:hAnsi="Arial" w:eastAsia="Arial" w:cs="Arial"/>
          <w:b w:val="0"/>
          <w:bCs w:val="0"/>
          <w:i w:val="0"/>
          <w:iCs w:val="0"/>
          <w:caps w:val="0"/>
          <w:smallCaps w:val="0"/>
          <w:noProof w:val="0"/>
          <w:color w:val="000000" w:themeColor="text1" w:themeTint="FF" w:themeShade="FF"/>
          <w:sz w:val="22"/>
          <w:szCs w:val="22"/>
          <w:lang w:val="en-GB"/>
        </w:rPr>
        <w:t>The</w:t>
      </w:r>
      <w:r w:rsidRPr="3F9BB471" w:rsidR="40E3833A">
        <w:rPr>
          <w:rFonts w:ascii="Arial" w:hAnsi="Arial" w:eastAsia="Arial" w:cs="Arial"/>
          <w:b w:val="0"/>
          <w:bCs w:val="0"/>
          <w:i w:val="0"/>
          <w:iCs w:val="0"/>
          <w:caps w:val="0"/>
          <w:smallCaps w:val="0"/>
          <w:noProof w:val="0"/>
          <w:color w:val="000000" w:themeColor="text1" w:themeTint="FF" w:themeShade="FF"/>
          <w:sz w:val="22"/>
          <w:szCs w:val="22"/>
          <w:lang w:val="en-GB"/>
        </w:rPr>
        <w:t xml:space="preserve"> Innovation Ambition Matrix offers a systematic approach for assessing how organizations manage the balance between small enhancements and significant changes. It divides innovation into core, adjacent, and transformational categories, allowing for the evaluation of both risk levels and opportunities for strategic growth. When this model is applied to Red Bull, it shows a carefully varied innovation portfolio, while also revealing conflicts between immediate brand </w:t>
      </w:r>
      <w:r w:rsidRPr="3F9BB471" w:rsidR="40E3833A">
        <w:rPr>
          <w:rFonts w:ascii="Arial" w:hAnsi="Arial" w:eastAsia="Arial" w:cs="Arial"/>
          <w:b w:val="0"/>
          <w:bCs w:val="0"/>
          <w:i w:val="0"/>
          <w:iCs w:val="0"/>
          <w:caps w:val="0"/>
          <w:smallCaps w:val="0"/>
          <w:noProof w:val="0"/>
          <w:color w:val="000000" w:themeColor="text1" w:themeTint="FF" w:themeShade="FF"/>
          <w:sz w:val="22"/>
          <w:szCs w:val="22"/>
          <w:lang w:val="en-GB"/>
        </w:rPr>
        <w:t>utilization</w:t>
      </w:r>
      <w:r w:rsidRPr="3F9BB471" w:rsidR="40E3833A">
        <w:rPr>
          <w:rFonts w:ascii="Arial" w:hAnsi="Arial" w:eastAsia="Arial" w:cs="Arial"/>
          <w:b w:val="0"/>
          <w:bCs w:val="0"/>
          <w:i w:val="0"/>
          <w:iCs w:val="0"/>
          <w:caps w:val="0"/>
          <w:smallCaps w:val="0"/>
          <w:noProof w:val="0"/>
          <w:color w:val="000000" w:themeColor="text1" w:themeTint="FF" w:themeShade="FF"/>
          <w:sz w:val="22"/>
          <w:szCs w:val="22"/>
          <w:lang w:val="en-GB"/>
        </w:rPr>
        <w:t xml:space="preserve"> and the need for long-term adjustments to changing market dynamics.</w:t>
      </w:r>
    </w:p>
    <w:p w:rsidR="3F9BB471" w:rsidP="3F9BB471" w:rsidRDefault="3F9BB471" w14:paraId="3F1F1F1F" w14:textId="1997021E">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F9BB471" w:rsidP="3F9BB471" w:rsidRDefault="3F9BB471" w14:paraId="4DB60D19" w14:textId="64E55C3C">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F9BB471" w:rsidP="3F9BB471" w:rsidRDefault="3F9BB471" w14:paraId="34C9EE2E" w14:textId="6E849D5F">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F9BB471" w:rsidP="3F9BB471" w:rsidRDefault="3F9BB471" w14:paraId="7DE55862" w14:textId="560E85D0">
      <w:pPr>
        <w:pStyle w:val="Normal"/>
        <w:jc w:val="left"/>
        <w:rPr>
          <w:rFonts w:ascii="Arial" w:hAnsi="Arial" w:eastAsia="Arial" w:cs="Arial"/>
          <w:b w:val="0"/>
          <w:bCs w:val="0"/>
          <w:i w:val="0"/>
          <w:iCs w:val="0"/>
          <w:caps w:val="0"/>
          <w:smallCaps w:val="0"/>
          <w:noProof w:val="0"/>
          <w:color w:val="156082" w:themeColor="accent1" w:themeTint="FF" w:themeShade="FF"/>
          <w:sz w:val="22"/>
          <w:szCs w:val="22"/>
          <w:lang w:val="en-GB"/>
        </w:rPr>
      </w:pPr>
      <w:r w:rsidRPr="3F9BB471" w:rsidR="3F9BB471">
        <w:rPr>
          <w:rFonts w:ascii="Arial" w:hAnsi="Arial" w:eastAsia="Arial" w:cs="Arial"/>
          <w:b w:val="0"/>
          <w:bCs w:val="0"/>
          <w:i w:val="0"/>
          <w:iCs w:val="0"/>
          <w:caps w:val="0"/>
          <w:smallCaps w:val="0"/>
          <w:noProof w:val="0"/>
          <w:color w:val="156082" w:themeColor="accent1" w:themeTint="FF" w:themeShade="FF"/>
          <w:sz w:val="22"/>
          <w:szCs w:val="22"/>
          <w:lang w:val="en-GB"/>
        </w:rPr>
        <w:t xml:space="preserve">1) </w:t>
      </w:r>
      <w:r w:rsidRPr="3F9BB471" w:rsidR="25BA0BB2">
        <w:rPr>
          <w:rFonts w:ascii="Arial" w:hAnsi="Arial" w:eastAsia="Arial" w:cs="Arial"/>
          <w:b w:val="0"/>
          <w:bCs w:val="0"/>
          <w:i w:val="0"/>
          <w:iCs w:val="0"/>
          <w:caps w:val="0"/>
          <w:smallCaps w:val="0"/>
          <w:noProof w:val="0"/>
          <w:color w:val="156082" w:themeColor="accent1" w:themeTint="FF" w:themeShade="FF"/>
          <w:sz w:val="22"/>
          <w:szCs w:val="22"/>
          <w:lang w:val="en-GB"/>
        </w:rPr>
        <w:t xml:space="preserve"> Core Innovation:</w:t>
      </w:r>
    </w:p>
    <w:p w:rsidR="25BA0BB2" w:rsidP="3F9BB471" w:rsidRDefault="25BA0BB2" w14:paraId="77C825B5" w14:textId="3FA172E7">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9BB471" w:rsidR="25BA0BB2">
        <w:rPr>
          <w:rFonts w:ascii="Arial" w:hAnsi="Arial" w:eastAsia="Arial" w:cs="Arial"/>
          <w:b w:val="0"/>
          <w:bCs w:val="0"/>
          <w:i w:val="0"/>
          <w:iCs w:val="0"/>
          <w:caps w:val="0"/>
          <w:smallCaps w:val="0"/>
          <w:noProof w:val="0"/>
          <w:color w:val="000000" w:themeColor="text1" w:themeTint="FF" w:themeShade="FF"/>
          <w:sz w:val="22"/>
          <w:szCs w:val="22"/>
          <w:lang w:val="en-GB"/>
        </w:rPr>
        <w:t xml:space="preserve"> Exploitation of Established Capabilities Core innovation aims to improve current products and markets, usually involving low-risk, efficiency-focused innovation. Red Bull’s launch of options like sugar-free and organic drinks exemplifies this method. </w:t>
      </w:r>
    </w:p>
    <w:p w:rsidR="25BA0BB2" w:rsidP="3F9BB471" w:rsidRDefault="25BA0BB2" w14:paraId="1E6E1246" w14:textId="54FECBC2">
      <w:pPr>
        <w:pStyle w:val="Normal"/>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9BB471" w:rsidR="25BA0BB2">
        <w:rPr>
          <w:rFonts w:ascii="Arial" w:hAnsi="Arial" w:eastAsia="Arial" w:cs="Arial"/>
          <w:b w:val="0"/>
          <w:bCs w:val="0"/>
          <w:i w:val="0"/>
          <w:iCs w:val="0"/>
          <w:caps w:val="0"/>
          <w:smallCaps w:val="0"/>
          <w:noProof w:val="0"/>
          <w:color w:val="000000" w:themeColor="text1" w:themeTint="FF" w:themeShade="FF"/>
          <w:sz w:val="22"/>
          <w:szCs w:val="22"/>
          <w:lang w:val="en-GB"/>
        </w:rPr>
        <w:t>From a theoretical standpoint, this corresponds with Ansoff’s Market Penetration Strategy, where companies pursue growth through their existing markets and products. The goal is to enhance current brand equity and operational efficiency instead of developing entirely new value propositions.</w:t>
      </w:r>
    </w:p>
    <w:p w:rsidR="25BA0BB2" w:rsidP="3F9BB471" w:rsidRDefault="25BA0BB2" w14:paraId="3AC51FC3" w14:textId="1C5FCA4A">
      <w:pPr>
        <w:pStyle w:val="Normal"/>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9BB471" w:rsidR="25BA0BB2">
        <w:rPr>
          <w:rFonts w:ascii="Arial" w:hAnsi="Arial" w:eastAsia="Arial" w:cs="Arial"/>
          <w:b w:val="0"/>
          <w:bCs w:val="0"/>
          <w:i w:val="0"/>
          <w:iCs w:val="0"/>
          <w:caps w:val="0"/>
          <w:smallCaps w:val="0"/>
          <w:noProof w:val="0"/>
          <w:color w:val="000000" w:themeColor="text1" w:themeTint="FF" w:themeShade="FF"/>
          <w:sz w:val="22"/>
          <w:szCs w:val="22"/>
          <w:lang w:val="en-GB"/>
        </w:rPr>
        <w:t xml:space="preserve"> In practice, Red Bull’s ongoing leadership in the energy drink market </w:t>
      </w:r>
      <w:r w:rsidRPr="3F9BB471" w:rsidR="25BA0BB2">
        <w:rPr>
          <w:rFonts w:ascii="Arial" w:hAnsi="Arial" w:eastAsia="Arial" w:cs="Arial"/>
          <w:b w:val="0"/>
          <w:bCs w:val="0"/>
          <w:i w:val="0"/>
          <w:iCs w:val="0"/>
          <w:caps w:val="0"/>
          <w:smallCaps w:val="0"/>
          <w:noProof w:val="0"/>
          <w:color w:val="000000" w:themeColor="text1" w:themeTint="FF" w:themeShade="FF"/>
          <w:sz w:val="22"/>
          <w:szCs w:val="22"/>
          <w:lang w:val="en-GB"/>
        </w:rPr>
        <w:t>demonstrates</w:t>
      </w:r>
      <w:r w:rsidRPr="3F9BB471" w:rsidR="25BA0BB2">
        <w:rPr>
          <w:rFonts w:ascii="Arial" w:hAnsi="Arial" w:eastAsia="Arial" w:cs="Arial"/>
          <w:b w:val="0"/>
          <w:bCs w:val="0"/>
          <w:i w:val="0"/>
          <w:iCs w:val="0"/>
          <w:caps w:val="0"/>
          <w:smallCaps w:val="0"/>
          <w:noProof w:val="0"/>
          <w:color w:val="000000" w:themeColor="text1" w:themeTint="FF" w:themeShade="FF"/>
          <w:sz w:val="22"/>
          <w:szCs w:val="22"/>
          <w:lang w:val="en-GB"/>
        </w:rPr>
        <w:t xml:space="preserve"> the success of this strategy. The brand capitalizes on its strong identity</w:t>
      </w:r>
      <w:r w:rsidRPr="3F9BB471" w:rsidR="355AF51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F9BB471" w:rsidR="25BA0BB2">
        <w:rPr>
          <w:rFonts w:ascii="Arial" w:hAnsi="Arial" w:eastAsia="Arial" w:cs="Arial"/>
          <w:b w:val="0"/>
          <w:bCs w:val="0"/>
          <w:i w:val="0"/>
          <w:iCs w:val="0"/>
          <w:caps w:val="0"/>
          <w:smallCaps w:val="0"/>
          <w:noProof w:val="0"/>
          <w:color w:val="000000" w:themeColor="text1" w:themeTint="FF" w:themeShade="FF"/>
          <w:sz w:val="22"/>
          <w:szCs w:val="22"/>
          <w:lang w:val="en-GB"/>
        </w:rPr>
        <w:t>linked to performance and extreme lifestyles</w:t>
      </w:r>
      <w:r w:rsidRPr="3F9BB471" w:rsidR="571FB5E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F9BB471" w:rsidR="25BA0BB2">
        <w:rPr>
          <w:rFonts w:ascii="Arial" w:hAnsi="Arial" w:eastAsia="Arial" w:cs="Arial"/>
          <w:b w:val="0"/>
          <w:bCs w:val="0"/>
          <w:i w:val="0"/>
          <w:iCs w:val="0"/>
          <w:caps w:val="0"/>
          <w:smallCaps w:val="0"/>
          <w:noProof w:val="0"/>
          <w:color w:val="000000" w:themeColor="text1" w:themeTint="FF" w:themeShade="FF"/>
          <w:sz w:val="22"/>
          <w:szCs w:val="22"/>
          <w:lang w:val="en-GB"/>
        </w:rPr>
        <w:t xml:space="preserve">to foster customer loyalty and </w:t>
      </w:r>
      <w:r w:rsidRPr="3F9BB471" w:rsidR="25BA0BB2">
        <w:rPr>
          <w:rFonts w:ascii="Arial" w:hAnsi="Arial" w:eastAsia="Arial" w:cs="Arial"/>
          <w:b w:val="0"/>
          <w:bCs w:val="0"/>
          <w:i w:val="0"/>
          <w:iCs w:val="0"/>
          <w:caps w:val="0"/>
          <w:smallCaps w:val="0"/>
          <w:noProof w:val="0"/>
          <w:color w:val="000000" w:themeColor="text1" w:themeTint="FF" w:themeShade="FF"/>
          <w:sz w:val="22"/>
          <w:szCs w:val="22"/>
          <w:lang w:val="en-GB"/>
        </w:rPr>
        <w:t>maintain</w:t>
      </w:r>
      <w:r w:rsidRPr="3F9BB471" w:rsidR="25BA0BB2">
        <w:rPr>
          <w:rFonts w:ascii="Arial" w:hAnsi="Arial" w:eastAsia="Arial" w:cs="Arial"/>
          <w:b w:val="0"/>
          <w:bCs w:val="0"/>
          <w:i w:val="0"/>
          <w:iCs w:val="0"/>
          <w:caps w:val="0"/>
          <w:smallCaps w:val="0"/>
          <w:noProof w:val="0"/>
          <w:color w:val="000000" w:themeColor="text1" w:themeTint="FF" w:themeShade="FF"/>
          <w:sz w:val="22"/>
          <w:szCs w:val="22"/>
          <w:lang w:val="en-GB"/>
        </w:rPr>
        <w:t xml:space="preserve"> premium pricing. Moreover, its worldwide distribution network improves accessibility, strengthening its competitive edge. </w:t>
      </w:r>
    </w:p>
    <w:p w:rsidR="25BA0BB2" w:rsidP="3F9BB471" w:rsidRDefault="25BA0BB2" w14:paraId="4D9C2DEE" w14:textId="5750DE1E">
      <w:pPr>
        <w:pStyle w:val="Normal"/>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9BB471" w:rsidR="25BA0BB2">
        <w:rPr>
          <w:rFonts w:ascii="Arial" w:hAnsi="Arial" w:eastAsia="Arial" w:cs="Arial"/>
          <w:b w:val="0"/>
          <w:bCs w:val="0"/>
          <w:i w:val="0"/>
          <w:iCs w:val="0"/>
          <w:caps w:val="0"/>
          <w:smallCaps w:val="0"/>
          <w:noProof w:val="0"/>
          <w:color w:val="000000" w:themeColor="text1" w:themeTint="FF" w:themeShade="FF"/>
          <w:sz w:val="22"/>
          <w:szCs w:val="22"/>
          <w:lang w:val="en-GB"/>
        </w:rPr>
        <w:t xml:space="preserve">Nonetheless, a significant drawback arises. Core innovation can be easily replicated, especially in a market where rivals (like Monster and Rockstar) provide </w:t>
      </w:r>
      <w:r w:rsidRPr="3F9BB471" w:rsidR="25BA0BB2">
        <w:rPr>
          <w:rFonts w:ascii="Arial" w:hAnsi="Arial" w:eastAsia="Arial" w:cs="Arial"/>
          <w:b w:val="0"/>
          <w:bCs w:val="0"/>
          <w:i w:val="0"/>
          <w:iCs w:val="0"/>
          <w:caps w:val="0"/>
          <w:smallCaps w:val="0"/>
          <w:noProof w:val="0"/>
          <w:color w:val="000000" w:themeColor="text1" w:themeTint="FF" w:themeShade="FF"/>
          <w:sz w:val="22"/>
          <w:szCs w:val="22"/>
          <w:lang w:val="en-GB"/>
        </w:rPr>
        <w:t>similar products</w:t>
      </w:r>
      <w:r w:rsidRPr="3F9BB471" w:rsidR="25BA0BB2">
        <w:rPr>
          <w:rFonts w:ascii="Arial" w:hAnsi="Arial" w:eastAsia="Arial" w:cs="Arial"/>
          <w:b w:val="0"/>
          <w:bCs w:val="0"/>
          <w:i w:val="0"/>
          <w:iCs w:val="0"/>
          <w:caps w:val="0"/>
          <w:smallCaps w:val="0"/>
          <w:noProof w:val="0"/>
          <w:color w:val="000000" w:themeColor="text1" w:themeTint="FF" w:themeShade="FF"/>
          <w:sz w:val="22"/>
          <w:szCs w:val="22"/>
          <w:lang w:val="en-GB"/>
        </w:rPr>
        <w:t>. Consequently, differentiation increasingly depends on branding rather than product innovation. This leads to a strategic risk:</w:t>
      </w:r>
    </w:p>
    <w:p w:rsidR="25BA0BB2" w:rsidP="3F9BB471" w:rsidRDefault="25BA0BB2" w14:paraId="34526151" w14:textId="3352B441">
      <w:pPr>
        <w:pStyle w:val="ListParagraph"/>
        <w:numPr>
          <w:ilvl w:val="0"/>
          <w:numId w:val="26"/>
        </w:numPr>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9BB471" w:rsidR="25BA0BB2">
        <w:rPr>
          <w:rFonts w:ascii="Arial" w:hAnsi="Arial" w:eastAsia="Arial" w:cs="Arial"/>
          <w:b w:val="0"/>
          <w:bCs w:val="0"/>
          <w:i w:val="0"/>
          <w:iCs w:val="0"/>
          <w:caps w:val="0"/>
          <w:smallCaps w:val="0"/>
          <w:noProof w:val="0"/>
          <w:color w:val="000000" w:themeColor="text1" w:themeTint="FF" w:themeShade="FF"/>
          <w:sz w:val="22"/>
          <w:szCs w:val="22"/>
          <w:lang w:val="en-GB"/>
        </w:rPr>
        <w:t xml:space="preserve"> If brand </w:t>
      </w:r>
      <w:r w:rsidRPr="3F9BB471" w:rsidR="25BA0BB2">
        <w:rPr>
          <w:rFonts w:ascii="Arial" w:hAnsi="Arial" w:eastAsia="Arial" w:cs="Arial"/>
          <w:b w:val="0"/>
          <w:bCs w:val="0"/>
          <w:i w:val="0"/>
          <w:iCs w:val="0"/>
          <w:caps w:val="0"/>
          <w:smallCaps w:val="0"/>
          <w:noProof w:val="0"/>
          <w:color w:val="000000" w:themeColor="text1" w:themeTint="FF" w:themeShade="FF"/>
          <w:sz w:val="22"/>
          <w:szCs w:val="22"/>
          <w:lang w:val="en-GB"/>
        </w:rPr>
        <w:t>perception</w:t>
      </w:r>
      <w:r w:rsidRPr="3F9BB471" w:rsidR="25BA0BB2">
        <w:rPr>
          <w:rFonts w:ascii="Arial" w:hAnsi="Arial" w:eastAsia="Arial" w:cs="Arial"/>
          <w:b w:val="0"/>
          <w:bCs w:val="0"/>
          <w:i w:val="0"/>
          <w:iCs w:val="0"/>
          <w:caps w:val="0"/>
          <w:smallCaps w:val="0"/>
          <w:noProof w:val="0"/>
          <w:color w:val="000000" w:themeColor="text1" w:themeTint="FF" w:themeShade="FF"/>
          <w:sz w:val="22"/>
          <w:szCs w:val="22"/>
          <w:lang w:val="en-GB"/>
        </w:rPr>
        <w:t xml:space="preserve"> declines, the core product may not have enough uniqueness to </w:t>
      </w:r>
      <w:r w:rsidRPr="3F9BB471" w:rsidR="25BA0BB2">
        <w:rPr>
          <w:rFonts w:ascii="Arial" w:hAnsi="Arial" w:eastAsia="Arial" w:cs="Arial"/>
          <w:b w:val="0"/>
          <w:bCs w:val="0"/>
          <w:i w:val="0"/>
          <w:iCs w:val="0"/>
          <w:caps w:val="0"/>
          <w:smallCaps w:val="0"/>
          <w:noProof w:val="0"/>
          <w:color w:val="000000" w:themeColor="text1" w:themeTint="FF" w:themeShade="FF"/>
          <w:sz w:val="22"/>
          <w:szCs w:val="22"/>
          <w:lang w:val="en-GB"/>
        </w:rPr>
        <w:t>maintain</w:t>
      </w:r>
      <w:r w:rsidRPr="3F9BB471" w:rsidR="25BA0BB2">
        <w:rPr>
          <w:rFonts w:ascii="Arial" w:hAnsi="Arial" w:eastAsia="Arial" w:cs="Arial"/>
          <w:b w:val="0"/>
          <w:bCs w:val="0"/>
          <w:i w:val="0"/>
          <w:iCs w:val="0"/>
          <w:caps w:val="0"/>
          <w:smallCaps w:val="0"/>
          <w:noProof w:val="0"/>
          <w:color w:val="000000" w:themeColor="text1" w:themeTint="FF" w:themeShade="FF"/>
          <w:sz w:val="22"/>
          <w:szCs w:val="22"/>
          <w:lang w:val="en-GB"/>
        </w:rPr>
        <w:t xml:space="preserve"> its advantage.</w:t>
      </w:r>
    </w:p>
    <w:p w:rsidR="25BA0BB2" w:rsidP="3F9BB471" w:rsidRDefault="25BA0BB2" w14:paraId="008C44DF" w14:textId="7B8D0212">
      <w:pPr>
        <w:pStyle w:val="Normal"/>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9BB471" w:rsidR="25BA0BB2">
        <w:rPr>
          <w:rFonts w:ascii="Arial" w:hAnsi="Arial" w:eastAsia="Arial" w:cs="Arial"/>
          <w:b w:val="0"/>
          <w:bCs w:val="0"/>
          <w:i w:val="0"/>
          <w:iCs w:val="0"/>
          <w:caps w:val="0"/>
          <w:smallCaps w:val="0"/>
          <w:noProof w:val="0"/>
          <w:color w:val="000000" w:themeColor="text1" w:themeTint="FF" w:themeShade="FF"/>
          <w:sz w:val="22"/>
          <w:szCs w:val="22"/>
          <w:lang w:val="en-GB"/>
        </w:rPr>
        <w:t xml:space="preserve"> Additionally, rising consumer worries about health and sugar intake pose challenges to the sustainability of Red Bull’s core offerings. Although sugar-free options </w:t>
      </w:r>
      <w:r w:rsidRPr="3F9BB471" w:rsidR="25BA0BB2">
        <w:rPr>
          <w:rFonts w:ascii="Arial" w:hAnsi="Arial" w:eastAsia="Arial" w:cs="Arial"/>
          <w:b w:val="0"/>
          <w:bCs w:val="0"/>
          <w:i w:val="0"/>
          <w:iCs w:val="0"/>
          <w:caps w:val="0"/>
          <w:smallCaps w:val="0"/>
          <w:noProof w:val="0"/>
          <w:color w:val="000000" w:themeColor="text1" w:themeTint="FF" w:themeShade="FF"/>
          <w:sz w:val="22"/>
          <w:szCs w:val="22"/>
          <w:lang w:val="en-GB"/>
        </w:rPr>
        <w:t>somewhat address</w:t>
      </w:r>
      <w:r w:rsidRPr="3F9BB471" w:rsidR="25BA0BB2">
        <w:rPr>
          <w:rFonts w:ascii="Arial" w:hAnsi="Arial" w:eastAsia="Arial" w:cs="Arial"/>
          <w:b w:val="0"/>
          <w:bCs w:val="0"/>
          <w:i w:val="0"/>
          <w:iCs w:val="0"/>
          <w:caps w:val="0"/>
          <w:smallCaps w:val="0"/>
          <w:noProof w:val="0"/>
          <w:color w:val="000000" w:themeColor="text1" w:themeTint="FF" w:themeShade="FF"/>
          <w:sz w:val="22"/>
          <w:szCs w:val="22"/>
          <w:lang w:val="en-GB"/>
        </w:rPr>
        <w:t xml:space="preserve"> these concerns, they are more reactive than proactive innovations, reflecting limited strategic foresight.</w:t>
      </w:r>
    </w:p>
    <w:p w:rsidR="70CFE6AB" w:rsidP="3F9BB471" w:rsidRDefault="70CFE6AB" w14:paraId="2C0374B0" w14:textId="48208678">
      <w:pPr>
        <w:pStyle w:val="Heading2"/>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1575310716" w:id="1998122064"/>
      <w:r w:rsidRPr="3F9BB471" w:rsidR="70CFE6AB">
        <w:rPr>
          <w:rFonts w:ascii="Arial" w:hAnsi="Arial" w:eastAsia="Arial" w:cs="Arial"/>
          <w:noProof w:val="0"/>
          <w:sz w:val="22"/>
          <w:szCs w:val="22"/>
          <w:lang w:val="en-GB"/>
        </w:rPr>
        <w:t>2</w:t>
      </w:r>
      <w:r w:rsidRPr="3F9BB471" w:rsidR="409900DF">
        <w:rPr>
          <w:rFonts w:ascii="Arial" w:hAnsi="Arial" w:eastAsia="Arial" w:cs="Arial"/>
          <w:noProof w:val="0"/>
          <w:sz w:val="22"/>
          <w:szCs w:val="22"/>
          <w:lang w:val="en-GB"/>
        </w:rPr>
        <w:t xml:space="preserve">) </w:t>
      </w:r>
      <w:r w:rsidRPr="3F9BB471" w:rsidR="70CFE6AB">
        <w:rPr>
          <w:rFonts w:ascii="Arial" w:hAnsi="Arial" w:eastAsia="Arial" w:cs="Arial"/>
          <w:noProof w:val="0"/>
          <w:sz w:val="22"/>
          <w:szCs w:val="22"/>
          <w:lang w:val="en-GB"/>
        </w:rPr>
        <w:t xml:space="preserve"> Adjacent Innovation: Strategic Expansion into Experiences and Media</w:t>
      </w:r>
      <w:bookmarkEnd w:id="1998122064"/>
    </w:p>
    <w:p w:rsidR="70CFE6AB" w:rsidP="3F9BB471" w:rsidRDefault="70CFE6AB" w14:paraId="5101E7E5" w14:textId="7DE20AC9">
      <w:pPr>
        <w:pStyle w:val="Normal"/>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9BB471" w:rsidR="70CFE6AB">
        <w:rPr>
          <w:rFonts w:ascii="Arial" w:hAnsi="Arial" w:eastAsia="Arial" w:cs="Arial"/>
          <w:b w:val="0"/>
          <w:bCs w:val="0"/>
          <w:i w:val="0"/>
          <w:iCs w:val="0"/>
          <w:caps w:val="0"/>
          <w:smallCaps w:val="0"/>
          <w:noProof w:val="0"/>
          <w:color w:val="000000" w:themeColor="text1" w:themeTint="FF" w:themeShade="FF"/>
          <w:sz w:val="22"/>
          <w:szCs w:val="22"/>
          <w:lang w:val="en-GB"/>
        </w:rPr>
        <w:t xml:space="preserve"> Adjacent innovation means using current strengths to move into related markets. Red Bull’s move into media (Red Bull Media House), esports, and entertainment marks a major change from focusing on products to creating value through experiences. </w:t>
      </w:r>
    </w:p>
    <w:p w:rsidR="70CFE6AB" w:rsidP="3F9BB471" w:rsidRDefault="70CFE6AB" w14:paraId="29BC0116" w14:textId="28436A36">
      <w:pPr>
        <w:pStyle w:val="Normal"/>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9BB471" w:rsidR="70CFE6AB">
        <w:rPr>
          <w:rFonts w:ascii="Arial" w:hAnsi="Arial" w:eastAsia="Arial" w:cs="Arial"/>
          <w:b w:val="0"/>
          <w:bCs w:val="0"/>
          <w:i w:val="0"/>
          <w:iCs w:val="0"/>
          <w:caps w:val="0"/>
          <w:smallCaps w:val="0"/>
          <w:noProof w:val="0"/>
          <w:color w:val="000000" w:themeColor="text1" w:themeTint="FF" w:themeShade="FF"/>
          <w:sz w:val="22"/>
          <w:szCs w:val="22"/>
          <w:lang w:val="en-GB"/>
        </w:rPr>
        <w:t xml:space="preserve">This fits with Service-Dominant Logic (Vargo &amp; Lusch, 2004), which </w:t>
      </w:r>
      <w:r w:rsidRPr="3F9BB471" w:rsidR="70CFE6AB">
        <w:rPr>
          <w:rFonts w:ascii="Arial" w:hAnsi="Arial" w:eastAsia="Arial" w:cs="Arial"/>
          <w:b w:val="0"/>
          <w:bCs w:val="0"/>
          <w:i w:val="0"/>
          <w:iCs w:val="0"/>
          <w:caps w:val="0"/>
          <w:smallCaps w:val="0"/>
          <w:noProof w:val="0"/>
          <w:color w:val="000000" w:themeColor="text1" w:themeTint="FF" w:themeShade="FF"/>
          <w:sz w:val="22"/>
          <w:szCs w:val="22"/>
          <w:lang w:val="en-GB"/>
        </w:rPr>
        <w:t>states</w:t>
      </w:r>
      <w:r w:rsidRPr="3F9BB471" w:rsidR="70CFE6AB">
        <w:rPr>
          <w:rFonts w:ascii="Arial" w:hAnsi="Arial" w:eastAsia="Arial" w:cs="Arial"/>
          <w:b w:val="0"/>
          <w:bCs w:val="0"/>
          <w:i w:val="0"/>
          <w:iCs w:val="0"/>
          <w:caps w:val="0"/>
          <w:smallCaps w:val="0"/>
          <w:noProof w:val="0"/>
          <w:color w:val="000000" w:themeColor="text1" w:themeTint="FF" w:themeShade="FF"/>
          <w:sz w:val="22"/>
          <w:szCs w:val="22"/>
          <w:lang w:val="en-GB"/>
        </w:rPr>
        <w:t xml:space="preserve"> that value comes from experiences rather than being built into products. Red Bull </w:t>
      </w:r>
      <w:r w:rsidRPr="3F9BB471" w:rsidR="70CFE6AB">
        <w:rPr>
          <w:rFonts w:ascii="Arial" w:hAnsi="Arial" w:eastAsia="Arial" w:cs="Arial"/>
          <w:b w:val="0"/>
          <w:bCs w:val="0"/>
          <w:i w:val="0"/>
          <w:iCs w:val="0"/>
          <w:caps w:val="0"/>
          <w:smallCaps w:val="0"/>
          <w:noProof w:val="0"/>
          <w:color w:val="000000" w:themeColor="text1" w:themeTint="FF" w:themeShade="FF"/>
          <w:sz w:val="22"/>
          <w:szCs w:val="22"/>
          <w:lang w:val="en-GB"/>
        </w:rPr>
        <w:t>doesn’t</w:t>
      </w:r>
      <w:r w:rsidRPr="3F9BB471" w:rsidR="70CFE6AB">
        <w:rPr>
          <w:rFonts w:ascii="Arial" w:hAnsi="Arial" w:eastAsia="Arial" w:cs="Arial"/>
          <w:b w:val="0"/>
          <w:bCs w:val="0"/>
          <w:i w:val="0"/>
          <w:iCs w:val="0"/>
          <w:caps w:val="0"/>
          <w:smallCaps w:val="0"/>
          <w:noProof w:val="0"/>
          <w:color w:val="000000" w:themeColor="text1" w:themeTint="FF" w:themeShade="FF"/>
          <w:sz w:val="22"/>
          <w:szCs w:val="22"/>
          <w:lang w:val="en-GB"/>
        </w:rPr>
        <w:t xml:space="preserve"> just sell energy drinks; it promotes a lifestyle linked to adrenaline, performance, and identity.</w:t>
      </w:r>
    </w:p>
    <w:p w:rsidR="70CFE6AB" w:rsidP="3F9BB471" w:rsidRDefault="70CFE6AB" w14:paraId="37635BE7" w14:textId="5EB93D3E">
      <w:pPr>
        <w:pStyle w:val="Normal"/>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9BB471" w:rsidR="70CFE6AB">
        <w:rPr>
          <w:rFonts w:ascii="Arial" w:hAnsi="Arial" w:eastAsia="Arial" w:cs="Arial"/>
          <w:b w:val="0"/>
          <w:bCs w:val="0"/>
          <w:i w:val="0"/>
          <w:iCs w:val="0"/>
          <w:caps w:val="0"/>
          <w:smallCaps w:val="0"/>
          <w:noProof w:val="0"/>
          <w:color w:val="000000" w:themeColor="text1" w:themeTint="FF" w:themeShade="FF"/>
          <w:sz w:val="22"/>
          <w:szCs w:val="22"/>
          <w:lang w:val="en-GB"/>
        </w:rPr>
        <w:t xml:space="preserve"> For instance, Red Bull’s control of media platforms and sponsorship of extreme sports events allows the company to:</w:t>
      </w:r>
    </w:p>
    <w:p w:rsidR="70CFE6AB" w:rsidP="3F9BB471" w:rsidRDefault="70CFE6AB" w14:paraId="62981BA4" w14:textId="489C2CD9">
      <w:pPr>
        <w:pStyle w:val="Normal"/>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9BB471" w:rsidR="70CFE6AB">
        <w:rPr>
          <w:rFonts w:ascii="Arial" w:hAnsi="Arial" w:eastAsia="Arial" w:cs="Arial"/>
          <w:b w:val="0"/>
          <w:bCs w:val="0"/>
          <w:i w:val="0"/>
          <w:iCs w:val="0"/>
          <w:caps w:val="0"/>
          <w:smallCaps w:val="0"/>
          <w:noProof w:val="0"/>
          <w:color w:val="000000" w:themeColor="text1" w:themeTint="FF" w:themeShade="FF"/>
          <w:sz w:val="22"/>
          <w:szCs w:val="22"/>
          <w:lang w:val="en-GB"/>
        </w:rPr>
        <w:t xml:space="preserve"> Control brand narratives Create immersive customer experiences Build emotional engagement beyond functional consumption</w:t>
      </w:r>
      <w:r w:rsidRPr="3F9BB471" w:rsidR="345F797E">
        <w:rPr>
          <w:rFonts w:ascii="Arial" w:hAnsi="Arial" w:eastAsia="Arial" w:cs="Arial"/>
          <w:b w:val="0"/>
          <w:bCs w:val="0"/>
          <w:i w:val="0"/>
          <w:iCs w:val="0"/>
          <w:caps w:val="0"/>
          <w:smallCaps w:val="0"/>
          <w:noProof w:val="0"/>
          <w:color w:val="000000" w:themeColor="text1" w:themeTint="FF" w:themeShade="FF"/>
          <w:sz w:val="22"/>
          <w:szCs w:val="22"/>
          <w:lang w:val="en-GB"/>
        </w:rPr>
        <w:t>.</w:t>
      </w:r>
    </w:p>
    <w:p w:rsidR="70CFE6AB" w:rsidP="3F9BB471" w:rsidRDefault="70CFE6AB" w14:paraId="535940D9" w14:textId="34472FCB">
      <w:pPr>
        <w:pStyle w:val="Normal"/>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9BB471" w:rsidR="70CFE6AB">
        <w:rPr>
          <w:rFonts w:ascii="Arial" w:hAnsi="Arial" w:eastAsia="Arial" w:cs="Arial"/>
          <w:b w:val="0"/>
          <w:bCs w:val="0"/>
          <w:i w:val="0"/>
          <w:iCs w:val="0"/>
          <w:caps w:val="0"/>
          <w:smallCaps w:val="0"/>
          <w:noProof w:val="0"/>
          <w:color w:val="000000" w:themeColor="text1" w:themeTint="FF" w:themeShade="FF"/>
          <w:sz w:val="22"/>
          <w:szCs w:val="22"/>
          <w:lang w:val="en-GB"/>
        </w:rPr>
        <w:t xml:space="preserve"> This approach effectively sets Red Bull apart from its competitors, as it generates intangible brand value that is hard to copy. However, this diversification adds complexity. The media and entertainment sectors need </w:t>
      </w:r>
      <w:r w:rsidRPr="3F9BB471" w:rsidR="70CFE6AB">
        <w:rPr>
          <w:rFonts w:ascii="Arial" w:hAnsi="Arial" w:eastAsia="Arial" w:cs="Arial"/>
          <w:b w:val="0"/>
          <w:bCs w:val="0"/>
          <w:i w:val="0"/>
          <w:iCs w:val="0"/>
          <w:caps w:val="0"/>
          <w:smallCaps w:val="0"/>
          <w:noProof w:val="0"/>
          <w:color w:val="000000" w:themeColor="text1" w:themeTint="FF" w:themeShade="FF"/>
          <w:sz w:val="22"/>
          <w:szCs w:val="22"/>
          <w:lang w:val="en-GB"/>
        </w:rPr>
        <w:t>very different</w:t>
      </w:r>
      <w:r w:rsidRPr="3F9BB471" w:rsidR="70CFE6AB">
        <w:rPr>
          <w:rFonts w:ascii="Arial" w:hAnsi="Arial" w:eastAsia="Arial" w:cs="Arial"/>
          <w:b w:val="0"/>
          <w:bCs w:val="0"/>
          <w:i w:val="0"/>
          <w:iCs w:val="0"/>
          <w:caps w:val="0"/>
          <w:smallCaps w:val="0"/>
          <w:noProof w:val="0"/>
          <w:color w:val="000000" w:themeColor="text1" w:themeTint="FF" w:themeShade="FF"/>
          <w:sz w:val="22"/>
          <w:szCs w:val="22"/>
          <w:lang w:val="en-GB"/>
        </w:rPr>
        <w:t xml:space="preserve"> skills compared to FMCG operations. This brings up concerns about:</w:t>
      </w:r>
    </w:p>
    <w:p w:rsidR="70CFE6AB" w:rsidP="3F9BB471" w:rsidRDefault="70CFE6AB" w14:paraId="1A7E5736" w14:textId="36104E10">
      <w:pPr>
        <w:pStyle w:val="ListParagraph"/>
        <w:numPr>
          <w:ilvl w:val="0"/>
          <w:numId w:val="25"/>
        </w:numPr>
        <w:jc w:val="left"/>
        <w:rPr>
          <w:rFonts w:ascii="Arial" w:hAnsi="Arial" w:eastAsia="Arial" w:cs="Arial"/>
          <w:noProof w:val="0"/>
          <w:sz w:val="22"/>
          <w:szCs w:val="22"/>
          <w:lang w:val="en-GB"/>
        </w:rPr>
      </w:pPr>
      <w:r w:rsidRPr="3F9BB471" w:rsidR="70CFE6AB">
        <w:rPr>
          <w:rFonts w:ascii="Arial" w:hAnsi="Arial" w:eastAsia="Arial" w:cs="Arial"/>
          <w:b w:val="0"/>
          <w:bCs w:val="0"/>
          <w:i w:val="0"/>
          <w:iCs w:val="0"/>
          <w:caps w:val="0"/>
          <w:smallCaps w:val="0"/>
          <w:noProof w:val="0"/>
          <w:color w:val="000000" w:themeColor="text1" w:themeTint="FF" w:themeShade="FF"/>
          <w:sz w:val="22"/>
          <w:szCs w:val="22"/>
          <w:lang w:val="en-GB"/>
        </w:rPr>
        <w:t xml:space="preserve"> Organisational focus </w:t>
      </w:r>
    </w:p>
    <w:p w:rsidR="70CFE6AB" w:rsidP="3F9BB471" w:rsidRDefault="70CFE6AB" w14:paraId="055268EB" w14:textId="518DF040">
      <w:pPr>
        <w:pStyle w:val="ListParagraph"/>
        <w:numPr>
          <w:ilvl w:val="0"/>
          <w:numId w:val="25"/>
        </w:numPr>
        <w:jc w:val="left"/>
        <w:rPr>
          <w:rFonts w:ascii="Arial" w:hAnsi="Arial" w:eastAsia="Arial" w:cs="Arial"/>
          <w:noProof w:val="0"/>
          <w:sz w:val="22"/>
          <w:szCs w:val="22"/>
          <w:lang w:val="en-GB"/>
        </w:rPr>
      </w:pPr>
      <w:r w:rsidRPr="3F9BB471" w:rsidR="70CFE6AB">
        <w:rPr>
          <w:rFonts w:ascii="Arial" w:hAnsi="Arial" w:eastAsia="Arial" w:cs="Arial"/>
          <w:b w:val="0"/>
          <w:bCs w:val="0"/>
          <w:i w:val="0"/>
          <w:iCs w:val="0"/>
          <w:caps w:val="0"/>
          <w:smallCaps w:val="0"/>
          <w:noProof w:val="0"/>
          <w:color w:val="000000" w:themeColor="text1" w:themeTint="FF" w:themeShade="FF"/>
          <w:sz w:val="22"/>
          <w:szCs w:val="22"/>
          <w:lang w:val="en-GB"/>
        </w:rPr>
        <w:t xml:space="preserve">Resource allocation efficiency </w:t>
      </w:r>
    </w:p>
    <w:p w:rsidR="70CFE6AB" w:rsidP="3F9BB471" w:rsidRDefault="70CFE6AB" w14:paraId="3B072CF9" w14:textId="23EF7503">
      <w:pPr>
        <w:pStyle w:val="ListParagraph"/>
        <w:numPr>
          <w:ilvl w:val="0"/>
          <w:numId w:val="25"/>
        </w:numPr>
        <w:jc w:val="left"/>
        <w:rPr>
          <w:rFonts w:ascii="Arial" w:hAnsi="Arial" w:eastAsia="Arial" w:cs="Arial"/>
          <w:noProof w:val="0"/>
          <w:sz w:val="22"/>
          <w:szCs w:val="22"/>
          <w:lang w:val="en-GB"/>
        </w:rPr>
      </w:pPr>
      <w:r w:rsidRPr="3F9BB471" w:rsidR="70CFE6AB">
        <w:rPr>
          <w:rFonts w:ascii="Arial" w:hAnsi="Arial" w:eastAsia="Arial" w:cs="Arial"/>
          <w:b w:val="0"/>
          <w:bCs w:val="0"/>
          <w:i w:val="0"/>
          <w:iCs w:val="0"/>
          <w:caps w:val="0"/>
          <w:smallCaps w:val="0"/>
          <w:noProof w:val="0"/>
          <w:color w:val="000000" w:themeColor="text1" w:themeTint="FF" w:themeShade="FF"/>
          <w:sz w:val="22"/>
          <w:szCs w:val="22"/>
          <w:lang w:val="en-GB"/>
        </w:rPr>
        <w:t>Strategic coherence</w:t>
      </w:r>
    </w:p>
    <w:p w:rsidR="70CFE6AB" w:rsidP="3F9BB471" w:rsidRDefault="70CFE6AB" w14:paraId="727C4830" w14:textId="020950FE">
      <w:pPr>
        <w:pStyle w:val="Normal"/>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9BB471" w:rsidR="70CFE6AB">
        <w:rPr>
          <w:rFonts w:ascii="Arial" w:hAnsi="Arial" w:eastAsia="Arial" w:cs="Arial"/>
          <w:b w:val="0"/>
          <w:bCs w:val="0"/>
          <w:i w:val="0"/>
          <w:iCs w:val="0"/>
          <w:caps w:val="0"/>
          <w:smallCaps w:val="0"/>
          <w:noProof w:val="0"/>
          <w:color w:val="000000" w:themeColor="text1" w:themeTint="FF" w:themeShade="FF"/>
          <w:sz w:val="22"/>
          <w:szCs w:val="22"/>
          <w:lang w:val="en-GB"/>
        </w:rPr>
        <w:t xml:space="preserve"> Additionally, while adjacent innovation boosts brand equity, its direct impact on revenue is less obvious, making it challenging to assess ROI compared to traditional product innovation.</w:t>
      </w:r>
    </w:p>
    <w:p w:rsidR="70CFE6AB" w:rsidP="3F9BB471" w:rsidRDefault="70CFE6AB" w14:paraId="79E364DC" w14:textId="6BC437F8">
      <w:pPr>
        <w:pStyle w:val="Normal"/>
        <w:ind w:left="0"/>
        <w:jc w:val="left"/>
        <w:rPr>
          <w:rFonts w:ascii="Arial" w:hAnsi="Arial" w:eastAsia="Arial" w:cs="Arial"/>
          <w:noProof w:val="0"/>
          <w:sz w:val="22"/>
          <w:szCs w:val="22"/>
          <w:lang w:val="en-GB"/>
        </w:rPr>
      </w:pPr>
      <w:r w:rsidRPr="3F9BB471" w:rsidR="70CFE6AB">
        <w:rPr>
          <w:rFonts w:ascii="Arial" w:hAnsi="Arial" w:eastAsia="Arial" w:cs="Arial"/>
          <w:b w:val="1"/>
          <w:bCs w:val="1"/>
          <w:i w:val="0"/>
          <w:iCs w:val="0"/>
          <w:caps w:val="0"/>
          <w:smallCaps w:val="0"/>
          <w:noProof w:val="0"/>
          <w:color w:val="000000" w:themeColor="text1" w:themeTint="FF" w:themeShade="FF"/>
          <w:sz w:val="22"/>
          <w:szCs w:val="22"/>
          <w:lang w:val="en-GB"/>
        </w:rPr>
        <w:t xml:space="preserve"> Critical Insight:</w:t>
      </w:r>
      <w:r w:rsidRPr="3F9BB471" w:rsidR="70CFE6AB">
        <w:rPr>
          <w:rFonts w:ascii="Arial" w:hAnsi="Arial" w:eastAsia="Arial" w:cs="Arial"/>
          <w:b w:val="0"/>
          <w:bCs w:val="0"/>
          <w:i w:val="0"/>
          <w:iCs w:val="0"/>
          <w:caps w:val="0"/>
          <w:smallCaps w:val="0"/>
          <w:noProof w:val="0"/>
          <w:color w:val="000000" w:themeColor="text1" w:themeTint="FF" w:themeShade="FF"/>
          <w:sz w:val="22"/>
          <w:szCs w:val="22"/>
          <w:lang w:val="en-GB"/>
        </w:rPr>
        <w:t xml:space="preserve"> Adjacent innovation is Red Bull’s key strategic strength, but it comes with risks of overextension and uncertain financial returns, especially if not closely aligned with core business goals.</w:t>
      </w:r>
    </w:p>
    <w:p w:rsidR="25BA0BB2" w:rsidP="3F9BB471" w:rsidRDefault="25BA0BB2" w14:paraId="4AEB2518" w14:textId="08B6361A">
      <w:pPr>
        <w:pStyle w:val="Normal"/>
        <w:ind w:left="0"/>
        <w:jc w:val="left"/>
        <w:rPr>
          <w:rFonts w:ascii="Arial" w:hAnsi="Arial" w:eastAsia="Arial" w:cs="Arial"/>
          <w:noProof w:val="0"/>
          <w:sz w:val="22"/>
          <w:szCs w:val="22"/>
          <w:lang w:val="en-GB"/>
        </w:rPr>
      </w:pPr>
      <w:r w:rsidRPr="3F9BB471" w:rsidR="25BA0BB2">
        <w:rPr>
          <w:rFonts w:ascii="Arial" w:hAnsi="Arial" w:eastAsia="Arial" w:cs="Arial"/>
          <w:b w:val="0"/>
          <w:bCs w:val="0"/>
          <w:i w:val="0"/>
          <w:iCs w:val="0"/>
          <w:caps w:val="0"/>
          <w:smallCaps w:val="0"/>
          <w:noProof w:val="0"/>
          <w:color w:val="000000" w:themeColor="text1" w:themeTint="FF" w:themeShade="FF"/>
          <w:sz w:val="22"/>
          <w:szCs w:val="22"/>
          <w:lang w:val="en-GB"/>
        </w:rPr>
        <w:t xml:space="preserve"> Critical Insight: Core innovation supports Red Bull’s current market standing but falls short as a long-term growth strategy in a market that is becoming more health-conscious and competitive.</w:t>
      </w:r>
      <w:r w:rsidRPr="3F9BB471" w:rsidR="25BA0BB2">
        <w:rPr>
          <w:rFonts w:ascii="Arial" w:hAnsi="Arial" w:eastAsia="Arial" w:cs="Arial"/>
          <w:b w:val="0"/>
          <w:bCs w:val="0"/>
          <w:i w:val="0"/>
          <w:iCs w:val="0"/>
          <w:caps w:val="0"/>
          <w:smallCaps w:val="0"/>
          <w:noProof w:val="0"/>
          <w:color w:val="000000" w:themeColor="text1" w:themeTint="FF" w:themeShade="FF"/>
          <w:sz w:val="27"/>
          <w:szCs w:val="27"/>
          <w:lang w:val="en-GB"/>
        </w:rPr>
        <w:t xml:space="preserve"> </w:t>
      </w:r>
    </w:p>
    <w:p w:rsidR="17D488DC" w:rsidP="3F9BB471" w:rsidRDefault="17D488DC" w14:paraId="49716600" w14:textId="190E0448">
      <w:pPr>
        <w:pStyle w:val="Heading2"/>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807287794" w:id="1270898966"/>
      <w:r w:rsidRPr="3F9BB471" w:rsidR="17D488DC">
        <w:rPr>
          <w:rFonts w:ascii="Arial" w:hAnsi="Arial" w:eastAsia="Arial" w:cs="Arial"/>
          <w:noProof w:val="0"/>
          <w:sz w:val="22"/>
          <w:szCs w:val="22"/>
          <w:lang w:val="en-GB"/>
        </w:rPr>
        <w:t>3</w:t>
      </w:r>
      <w:r w:rsidRPr="3F9BB471" w:rsidR="0E69F9CD">
        <w:rPr>
          <w:rFonts w:ascii="Arial" w:hAnsi="Arial" w:eastAsia="Arial" w:cs="Arial"/>
          <w:noProof w:val="0"/>
          <w:sz w:val="22"/>
          <w:szCs w:val="22"/>
          <w:lang w:val="en-GB"/>
        </w:rPr>
        <w:t xml:space="preserve">) </w:t>
      </w:r>
      <w:r w:rsidRPr="3F9BB471" w:rsidR="17D488DC">
        <w:rPr>
          <w:rFonts w:ascii="Arial" w:hAnsi="Arial" w:eastAsia="Arial" w:cs="Arial"/>
          <w:noProof w:val="0"/>
          <w:sz w:val="22"/>
          <w:szCs w:val="22"/>
          <w:lang w:val="en-GB"/>
        </w:rPr>
        <w:t xml:space="preserve"> Transformational Innovation: Towards a Platform-Based Ecosystem</w:t>
      </w:r>
      <w:bookmarkEnd w:id="1270898966"/>
    </w:p>
    <w:p w:rsidR="17D488DC" w:rsidP="3F9BB471" w:rsidRDefault="17D488DC" w14:paraId="43878714" w14:textId="0CBB2D65">
      <w:pPr>
        <w:pStyle w:val="Normal"/>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9BB471" w:rsidR="17D488DC">
        <w:rPr>
          <w:rFonts w:ascii="Arial" w:hAnsi="Arial" w:eastAsia="Arial" w:cs="Arial"/>
          <w:b w:val="0"/>
          <w:bCs w:val="0"/>
          <w:i w:val="0"/>
          <w:iCs w:val="0"/>
          <w:caps w:val="0"/>
          <w:smallCaps w:val="0"/>
          <w:noProof w:val="0"/>
          <w:color w:val="000000" w:themeColor="text1" w:themeTint="FF" w:themeShade="FF"/>
          <w:sz w:val="22"/>
          <w:szCs w:val="22"/>
          <w:lang w:val="en-GB"/>
        </w:rPr>
        <w:t xml:space="preserve"> Transformational innovation is about creating new markets or business models, which usually involves high risks but also high potential rewards. Red Bull’s shift towards a lifestyle ecosystem (including media, events, and digital engagement) </w:t>
      </w:r>
      <w:r w:rsidRPr="3F9BB471" w:rsidR="17D488DC">
        <w:rPr>
          <w:rFonts w:ascii="Arial" w:hAnsi="Arial" w:eastAsia="Arial" w:cs="Arial"/>
          <w:b w:val="0"/>
          <w:bCs w:val="0"/>
          <w:i w:val="0"/>
          <w:iCs w:val="0"/>
          <w:caps w:val="0"/>
          <w:smallCaps w:val="0"/>
          <w:noProof w:val="0"/>
          <w:color w:val="000000" w:themeColor="text1" w:themeTint="FF" w:themeShade="FF"/>
          <w:sz w:val="22"/>
          <w:szCs w:val="22"/>
          <w:lang w:val="en-GB"/>
        </w:rPr>
        <w:t>indicates</w:t>
      </w:r>
      <w:r w:rsidRPr="3F9BB471" w:rsidR="17D488DC">
        <w:rPr>
          <w:rFonts w:ascii="Arial" w:hAnsi="Arial" w:eastAsia="Arial" w:cs="Arial"/>
          <w:b w:val="0"/>
          <w:bCs w:val="0"/>
          <w:i w:val="0"/>
          <w:iCs w:val="0"/>
          <w:caps w:val="0"/>
          <w:smallCaps w:val="0"/>
          <w:noProof w:val="0"/>
          <w:color w:val="000000" w:themeColor="text1" w:themeTint="FF" w:themeShade="FF"/>
          <w:sz w:val="22"/>
          <w:szCs w:val="22"/>
          <w:lang w:val="en-GB"/>
        </w:rPr>
        <w:t xml:space="preserve"> progress in this area. </w:t>
      </w:r>
    </w:p>
    <w:p w:rsidR="17D488DC" w:rsidP="3F9BB471" w:rsidRDefault="17D488DC" w14:paraId="7581C45B" w14:textId="5B8CD66A">
      <w:pPr>
        <w:pStyle w:val="Normal"/>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9BB471" w:rsidR="17D488DC">
        <w:rPr>
          <w:rFonts w:ascii="Arial" w:hAnsi="Arial" w:eastAsia="Arial" w:cs="Arial"/>
          <w:b w:val="0"/>
          <w:bCs w:val="0"/>
          <w:i w:val="0"/>
          <w:iCs w:val="0"/>
          <w:caps w:val="0"/>
          <w:smallCaps w:val="0"/>
          <w:noProof w:val="0"/>
          <w:color w:val="000000" w:themeColor="text1" w:themeTint="FF" w:themeShade="FF"/>
          <w:sz w:val="22"/>
          <w:szCs w:val="22"/>
          <w:lang w:val="en-GB"/>
        </w:rPr>
        <w:t>The suggested move towards a digital platform (like Red Bull Connect) aligns with platform ecosystem theory, where value is generated through interconnected user interactions, data, and services. In these models, competitive advantage comes from:</w:t>
      </w:r>
    </w:p>
    <w:p w:rsidR="17D488DC" w:rsidP="3F9BB471" w:rsidRDefault="17D488DC" w14:paraId="6D1AAAE0" w14:textId="6402A3E0">
      <w:pPr>
        <w:pStyle w:val="ListParagraph"/>
        <w:numPr>
          <w:ilvl w:val="0"/>
          <w:numId w:val="27"/>
        </w:numPr>
        <w:jc w:val="left"/>
        <w:rPr>
          <w:rFonts w:ascii="Arial" w:hAnsi="Arial" w:eastAsia="Arial" w:cs="Arial"/>
          <w:noProof w:val="0"/>
          <w:sz w:val="22"/>
          <w:szCs w:val="22"/>
          <w:lang w:val="en-GB"/>
        </w:rPr>
      </w:pPr>
      <w:r w:rsidRPr="3F9BB471" w:rsidR="17D488DC">
        <w:rPr>
          <w:rFonts w:ascii="Arial" w:hAnsi="Arial" w:eastAsia="Arial" w:cs="Arial"/>
          <w:b w:val="0"/>
          <w:bCs w:val="0"/>
          <w:i w:val="0"/>
          <w:iCs w:val="0"/>
          <w:caps w:val="0"/>
          <w:smallCaps w:val="0"/>
          <w:noProof w:val="0"/>
          <w:color w:val="000000" w:themeColor="text1" w:themeTint="FF" w:themeShade="FF"/>
          <w:sz w:val="22"/>
          <w:szCs w:val="22"/>
          <w:lang w:val="en-GB"/>
        </w:rPr>
        <w:t xml:space="preserve"> Network effects</w:t>
      </w:r>
    </w:p>
    <w:p w:rsidR="17D488DC" w:rsidP="3F9BB471" w:rsidRDefault="17D488DC" w14:paraId="4076C48F" w14:textId="62348E72">
      <w:pPr>
        <w:pStyle w:val="ListParagraph"/>
        <w:numPr>
          <w:ilvl w:val="0"/>
          <w:numId w:val="27"/>
        </w:numPr>
        <w:jc w:val="left"/>
        <w:rPr>
          <w:rFonts w:ascii="Arial" w:hAnsi="Arial" w:eastAsia="Arial" w:cs="Arial"/>
          <w:noProof w:val="0"/>
          <w:sz w:val="22"/>
          <w:szCs w:val="22"/>
          <w:lang w:val="en-GB"/>
        </w:rPr>
      </w:pPr>
      <w:r w:rsidRPr="3F9BB471" w:rsidR="17D488DC">
        <w:rPr>
          <w:rFonts w:ascii="Arial" w:hAnsi="Arial" w:eastAsia="Arial" w:cs="Arial"/>
          <w:b w:val="0"/>
          <w:bCs w:val="0"/>
          <w:i w:val="0"/>
          <w:iCs w:val="0"/>
          <w:caps w:val="0"/>
          <w:smallCaps w:val="0"/>
          <w:noProof w:val="0"/>
          <w:color w:val="000000" w:themeColor="text1" w:themeTint="FF" w:themeShade="FF"/>
          <w:sz w:val="22"/>
          <w:szCs w:val="22"/>
          <w:lang w:val="en-GB"/>
        </w:rPr>
        <w:t xml:space="preserve"> Data accumulation </w:t>
      </w:r>
    </w:p>
    <w:p w:rsidR="17D488DC" w:rsidP="3F9BB471" w:rsidRDefault="17D488DC" w14:paraId="7EA43434" w14:textId="7A1516F7">
      <w:pPr>
        <w:pStyle w:val="ListParagraph"/>
        <w:numPr>
          <w:ilvl w:val="0"/>
          <w:numId w:val="27"/>
        </w:numPr>
        <w:jc w:val="left"/>
        <w:rPr>
          <w:rFonts w:ascii="Arial" w:hAnsi="Arial" w:eastAsia="Arial" w:cs="Arial"/>
          <w:noProof w:val="0"/>
          <w:sz w:val="22"/>
          <w:szCs w:val="22"/>
          <w:lang w:val="en-GB"/>
        </w:rPr>
      </w:pPr>
      <w:r w:rsidRPr="3F9BB471" w:rsidR="17D488DC">
        <w:rPr>
          <w:rFonts w:ascii="Arial" w:hAnsi="Arial" w:eastAsia="Arial" w:cs="Arial"/>
          <w:b w:val="0"/>
          <w:bCs w:val="0"/>
          <w:i w:val="0"/>
          <w:iCs w:val="0"/>
          <w:caps w:val="0"/>
          <w:smallCaps w:val="0"/>
          <w:noProof w:val="0"/>
          <w:color w:val="000000" w:themeColor="text1" w:themeTint="FF" w:themeShade="FF"/>
          <w:sz w:val="22"/>
          <w:szCs w:val="22"/>
          <w:lang w:val="en-GB"/>
        </w:rPr>
        <w:t xml:space="preserve">Personalised user experiences </w:t>
      </w:r>
    </w:p>
    <w:p w:rsidR="17D488DC" w:rsidP="3F9BB471" w:rsidRDefault="17D488DC" w14:paraId="197A710E" w14:textId="30187B13">
      <w:pPr>
        <w:pStyle w:val="Normal"/>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9BB471" w:rsidR="17D488DC">
        <w:rPr>
          <w:rFonts w:ascii="Arial" w:hAnsi="Arial" w:eastAsia="Arial" w:cs="Arial"/>
          <w:b w:val="0"/>
          <w:bCs w:val="0"/>
          <w:i w:val="0"/>
          <w:iCs w:val="0"/>
          <w:caps w:val="0"/>
          <w:smallCaps w:val="0"/>
          <w:noProof w:val="0"/>
          <w:color w:val="000000" w:themeColor="text1" w:themeTint="FF" w:themeShade="FF"/>
          <w:sz w:val="22"/>
          <w:szCs w:val="22"/>
          <w:lang w:val="en-GB"/>
        </w:rPr>
        <w:t xml:space="preserve">If executed successfully, this could change Red Bull from a beverage company into a data-driven lifestyle platform, </w:t>
      </w:r>
      <w:r w:rsidRPr="3F9BB471" w:rsidR="17D488DC">
        <w:rPr>
          <w:rFonts w:ascii="Arial" w:hAnsi="Arial" w:eastAsia="Arial" w:cs="Arial"/>
          <w:b w:val="0"/>
          <w:bCs w:val="0"/>
          <w:i w:val="0"/>
          <w:iCs w:val="0"/>
          <w:caps w:val="0"/>
          <w:smallCaps w:val="0"/>
          <w:noProof w:val="0"/>
          <w:color w:val="000000" w:themeColor="text1" w:themeTint="FF" w:themeShade="FF"/>
          <w:sz w:val="22"/>
          <w:szCs w:val="22"/>
          <w:lang w:val="en-GB"/>
        </w:rPr>
        <w:t>greatly enhancing</w:t>
      </w:r>
      <w:r w:rsidRPr="3F9BB471" w:rsidR="17D488DC">
        <w:rPr>
          <w:rFonts w:ascii="Arial" w:hAnsi="Arial" w:eastAsia="Arial" w:cs="Arial"/>
          <w:b w:val="0"/>
          <w:bCs w:val="0"/>
          <w:i w:val="0"/>
          <w:iCs w:val="0"/>
          <w:caps w:val="0"/>
          <w:smallCaps w:val="0"/>
          <w:noProof w:val="0"/>
          <w:color w:val="000000" w:themeColor="text1" w:themeTint="FF" w:themeShade="FF"/>
          <w:sz w:val="22"/>
          <w:szCs w:val="22"/>
          <w:lang w:val="en-GB"/>
        </w:rPr>
        <w:t xml:space="preserve"> its value proposition.</w:t>
      </w:r>
    </w:p>
    <w:p w:rsidR="17D488DC" w:rsidP="3F9BB471" w:rsidRDefault="17D488DC" w14:paraId="763C291F" w14:textId="21A7FAD7">
      <w:pPr>
        <w:pStyle w:val="Normal"/>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9BB471" w:rsidR="17D488DC">
        <w:rPr>
          <w:rFonts w:ascii="Arial" w:hAnsi="Arial" w:eastAsia="Arial" w:cs="Arial"/>
          <w:b w:val="0"/>
          <w:bCs w:val="0"/>
          <w:i w:val="0"/>
          <w:iCs w:val="0"/>
          <w:caps w:val="0"/>
          <w:smallCaps w:val="0"/>
          <w:noProof w:val="0"/>
          <w:color w:val="000000" w:themeColor="text1" w:themeTint="FF" w:themeShade="FF"/>
          <w:sz w:val="22"/>
          <w:szCs w:val="22"/>
          <w:lang w:val="en-GB"/>
        </w:rPr>
        <w:t xml:space="preserve"> However, current evidence shows that Red Bull’s transformation is still a work in progress. Although the company has a strong physical and media presence, its digital integration across various touchpoints is inconsistent. For instance:</w:t>
      </w:r>
    </w:p>
    <w:p w:rsidR="17D488DC" w:rsidP="3F9BB471" w:rsidRDefault="17D488DC" w14:paraId="18339BA1" w14:textId="5B4C46E0">
      <w:pPr>
        <w:pStyle w:val="ListParagraph"/>
        <w:numPr>
          <w:ilvl w:val="0"/>
          <w:numId w:val="28"/>
        </w:numPr>
        <w:jc w:val="left"/>
        <w:rPr>
          <w:rFonts w:ascii="Arial" w:hAnsi="Arial" w:eastAsia="Arial" w:cs="Arial"/>
          <w:noProof w:val="0"/>
          <w:sz w:val="22"/>
          <w:szCs w:val="22"/>
          <w:lang w:val="en-GB"/>
        </w:rPr>
      </w:pPr>
      <w:r w:rsidRPr="3F9BB471" w:rsidR="17D488DC">
        <w:rPr>
          <w:rFonts w:ascii="Arial" w:hAnsi="Arial" w:eastAsia="Arial" w:cs="Arial"/>
          <w:b w:val="0"/>
          <w:bCs w:val="0"/>
          <w:i w:val="0"/>
          <w:iCs w:val="0"/>
          <w:caps w:val="0"/>
          <w:smallCaps w:val="0"/>
          <w:noProof w:val="0"/>
          <w:color w:val="000000" w:themeColor="text1" w:themeTint="FF" w:themeShade="FF"/>
          <w:sz w:val="22"/>
          <w:szCs w:val="22"/>
          <w:lang w:val="en-GB"/>
        </w:rPr>
        <w:t xml:space="preserve"> Consumption is mostly offline</w:t>
      </w:r>
    </w:p>
    <w:p w:rsidR="17D488DC" w:rsidP="3F9BB471" w:rsidRDefault="17D488DC" w14:paraId="2007FA7C" w14:textId="07C8FE60">
      <w:pPr>
        <w:pStyle w:val="ListParagraph"/>
        <w:numPr>
          <w:ilvl w:val="0"/>
          <w:numId w:val="28"/>
        </w:numPr>
        <w:jc w:val="left"/>
        <w:rPr>
          <w:rFonts w:ascii="Arial" w:hAnsi="Arial" w:eastAsia="Arial" w:cs="Arial"/>
          <w:noProof w:val="0"/>
          <w:sz w:val="22"/>
          <w:szCs w:val="22"/>
          <w:lang w:val="en-GB"/>
        </w:rPr>
      </w:pPr>
      <w:r w:rsidRPr="3F9BB471" w:rsidR="17D488DC">
        <w:rPr>
          <w:rFonts w:ascii="Arial" w:hAnsi="Arial" w:eastAsia="Arial" w:cs="Arial"/>
          <w:b w:val="0"/>
          <w:bCs w:val="0"/>
          <w:i w:val="0"/>
          <w:iCs w:val="0"/>
          <w:caps w:val="0"/>
          <w:smallCaps w:val="0"/>
          <w:noProof w:val="0"/>
          <w:color w:val="000000" w:themeColor="text1" w:themeTint="FF" w:themeShade="FF"/>
          <w:sz w:val="22"/>
          <w:szCs w:val="22"/>
          <w:lang w:val="en-GB"/>
        </w:rPr>
        <w:t xml:space="preserve"> Personalisation is limited </w:t>
      </w:r>
    </w:p>
    <w:p w:rsidR="17D488DC" w:rsidP="3F9BB471" w:rsidRDefault="17D488DC" w14:paraId="11254E2A" w14:textId="206F0016">
      <w:pPr>
        <w:pStyle w:val="ListParagraph"/>
        <w:numPr>
          <w:ilvl w:val="0"/>
          <w:numId w:val="28"/>
        </w:numPr>
        <w:jc w:val="left"/>
        <w:rPr>
          <w:rFonts w:ascii="Arial" w:hAnsi="Arial" w:eastAsia="Arial" w:cs="Arial"/>
          <w:noProof w:val="0"/>
          <w:sz w:val="22"/>
          <w:szCs w:val="22"/>
          <w:lang w:val="en-GB"/>
        </w:rPr>
      </w:pPr>
      <w:r w:rsidRPr="3F9BB471" w:rsidR="17D488DC">
        <w:rPr>
          <w:rFonts w:ascii="Arial" w:hAnsi="Arial" w:eastAsia="Arial" w:cs="Arial"/>
          <w:b w:val="0"/>
          <w:bCs w:val="0"/>
          <w:i w:val="0"/>
          <w:iCs w:val="0"/>
          <w:caps w:val="0"/>
          <w:smallCaps w:val="0"/>
          <w:noProof w:val="0"/>
          <w:color w:val="000000" w:themeColor="text1" w:themeTint="FF" w:themeShade="FF"/>
          <w:sz w:val="22"/>
          <w:szCs w:val="22"/>
          <w:lang w:val="en-GB"/>
        </w:rPr>
        <w:t>Loyalty systems are not fully integrated</w:t>
      </w:r>
    </w:p>
    <w:p w:rsidR="17D488DC" w:rsidP="3F9BB471" w:rsidRDefault="17D488DC" w14:paraId="721C45DF" w14:textId="74D2E0F2">
      <w:pPr>
        <w:pStyle w:val="Normal"/>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9BB471" w:rsidR="17D488D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F9BB471" w:rsidR="17D488DC">
        <w:rPr>
          <w:rFonts w:ascii="Arial" w:hAnsi="Arial" w:eastAsia="Arial" w:cs="Arial"/>
          <w:b w:val="0"/>
          <w:bCs w:val="0"/>
          <w:i w:val="0"/>
          <w:iCs w:val="0"/>
          <w:caps w:val="0"/>
          <w:smallCaps w:val="0"/>
          <w:noProof w:val="0"/>
          <w:color w:val="000000" w:themeColor="text1" w:themeTint="FF" w:themeShade="FF"/>
          <w:sz w:val="22"/>
          <w:szCs w:val="22"/>
          <w:lang w:val="en-GB"/>
        </w:rPr>
        <w:t>This highlights</w:t>
      </w:r>
      <w:r w:rsidRPr="3F9BB471" w:rsidR="17D488DC">
        <w:rPr>
          <w:rFonts w:ascii="Arial" w:hAnsi="Arial" w:eastAsia="Arial" w:cs="Arial"/>
          <w:b w:val="0"/>
          <w:bCs w:val="0"/>
          <w:i w:val="0"/>
          <w:iCs w:val="0"/>
          <w:caps w:val="0"/>
          <w:smallCaps w:val="0"/>
          <w:noProof w:val="0"/>
          <w:color w:val="000000" w:themeColor="text1" w:themeTint="FF" w:themeShade="FF"/>
          <w:sz w:val="22"/>
          <w:szCs w:val="22"/>
          <w:lang w:val="en-GB"/>
        </w:rPr>
        <w:t xml:space="preserve"> a gap between strategic goals and execution capabilities. Moreover, transformational innovation involves significant risks:</w:t>
      </w:r>
    </w:p>
    <w:p w:rsidR="17D488DC" w:rsidP="3F9BB471" w:rsidRDefault="17D488DC" w14:paraId="6E87AAA1" w14:textId="2294E0B2">
      <w:pPr>
        <w:pStyle w:val="ListParagraph"/>
        <w:numPr>
          <w:ilvl w:val="0"/>
          <w:numId w:val="29"/>
        </w:numPr>
        <w:jc w:val="left"/>
        <w:rPr>
          <w:rFonts w:ascii="Arial" w:hAnsi="Arial" w:eastAsia="Arial" w:cs="Arial"/>
          <w:noProof w:val="0"/>
          <w:sz w:val="22"/>
          <w:szCs w:val="22"/>
          <w:lang w:val="en-GB"/>
        </w:rPr>
      </w:pPr>
      <w:r w:rsidRPr="3F9BB471" w:rsidR="17D488DC">
        <w:rPr>
          <w:rFonts w:ascii="Arial" w:hAnsi="Arial" w:eastAsia="Arial" w:cs="Arial"/>
          <w:b w:val="0"/>
          <w:bCs w:val="0"/>
          <w:i w:val="0"/>
          <w:iCs w:val="0"/>
          <w:caps w:val="0"/>
          <w:smallCaps w:val="0"/>
          <w:noProof w:val="0"/>
          <w:color w:val="000000" w:themeColor="text1" w:themeTint="FF" w:themeShade="FF"/>
          <w:sz w:val="22"/>
          <w:szCs w:val="22"/>
          <w:lang w:val="en-GB"/>
        </w:rPr>
        <w:t xml:space="preserve"> High investment costs</w:t>
      </w:r>
    </w:p>
    <w:p w:rsidR="17D488DC" w:rsidP="3F9BB471" w:rsidRDefault="17D488DC" w14:paraId="3FAC68EB" w14:textId="40DD4A4E">
      <w:pPr>
        <w:pStyle w:val="ListParagraph"/>
        <w:numPr>
          <w:ilvl w:val="0"/>
          <w:numId w:val="29"/>
        </w:numPr>
        <w:jc w:val="left"/>
        <w:rPr>
          <w:rFonts w:ascii="Arial" w:hAnsi="Arial" w:eastAsia="Arial" w:cs="Arial"/>
          <w:noProof w:val="0"/>
          <w:sz w:val="22"/>
          <w:szCs w:val="22"/>
          <w:lang w:val="en-GB"/>
        </w:rPr>
      </w:pPr>
      <w:r w:rsidRPr="3F9BB471" w:rsidR="17D488DC">
        <w:rPr>
          <w:rFonts w:ascii="Arial" w:hAnsi="Arial" w:eastAsia="Arial" w:cs="Arial"/>
          <w:b w:val="0"/>
          <w:bCs w:val="0"/>
          <w:i w:val="0"/>
          <w:iCs w:val="0"/>
          <w:caps w:val="0"/>
          <w:smallCaps w:val="0"/>
          <w:noProof w:val="0"/>
          <w:color w:val="000000" w:themeColor="text1" w:themeTint="FF" w:themeShade="FF"/>
          <w:sz w:val="22"/>
          <w:szCs w:val="22"/>
          <w:lang w:val="en-GB"/>
        </w:rPr>
        <w:t xml:space="preserve"> Uncertain consumer adoption </w:t>
      </w:r>
    </w:p>
    <w:p w:rsidR="17D488DC" w:rsidP="3F9BB471" w:rsidRDefault="17D488DC" w14:paraId="3270FA0B" w14:textId="512503FB">
      <w:pPr>
        <w:pStyle w:val="ListParagraph"/>
        <w:numPr>
          <w:ilvl w:val="0"/>
          <w:numId w:val="29"/>
        </w:numPr>
        <w:jc w:val="left"/>
        <w:rPr>
          <w:rFonts w:ascii="Arial" w:hAnsi="Arial" w:eastAsia="Arial" w:cs="Arial"/>
          <w:noProof w:val="0"/>
          <w:sz w:val="22"/>
          <w:szCs w:val="22"/>
          <w:lang w:val="en-GB"/>
        </w:rPr>
      </w:pPr>
      <w:r w:rsidRPr="3F9BB471" w:rsidR="17D488DC">
        <w:rPr>
          <w:rFonts w:ascii="Arial" w:hAnsi="Arial" w:eastAsia="Arial" w:cs="Arial"/>
          <w:b w:val="0"/>
          <w:bCs w:val="0"/>
          <w:i w:val="0"/>
          <w:iCs w:val="0"/>
          <w:caps w:val="0"/>
          <w:smallCaps w:val="0"/>
          <w:noProof w:val="0"/>
          <w:color w:val="000000" w:themeColor="text1" w:themeTint="FF" w:themeShade="FF"/>
          <w:sz w:val="22"/>
          <w:szCs w:val="22"/>
          <w:lang w:val="en-GB"/>
        </w:rPr>
        <w:t>Data privacy and regulatory challenges</w:t>
      </w:r>
    </w:p>
    <w:p w:rsidR="17D488DC" w:rsidP="3F9BB471" w:rsidRDefault="17D488DC" w14:paraId="6FE37888" w14:textId="0371614C">
      <w:pPr>
        <w:pStyle w:val="Normal"/>
        <w:ind w:left="0"/>
        <w:jc w:val="left"/>
        <w:rPr>
          <w:rFonts w:ascii="Arial" w:hAnsi="Arial" w:eastAsia="Arial" w:cs="Arial"/>
          <w:noProof w:val="0"/>
          <w:sz w:val="22"/>
          <w:szCs w:val="22"/>
          <w:lang w:val="en-GB"/>
        </w:rPr>
      </w:pPr>
      <w:r w:rsidRPr="3F9BB471" w:rsidR="17D488DC">
        <w:rPr>
          <w:rFonts w:ascii="Arial" w:hAnsi="Arial" w:eastAsia="Arial" w:cs="Arial"/>
          <w:b w:val="0"/>
          <w:bCs w:val="0"/>
          <w:i w:val="0"/>
          <w:iCs w:val="0"/>
          <w:caps w:val="0"/>
          <w:smallCaps w:val="0"/>
          <w:noProof w:val="0"/>
          <w:color w:val="000000" w:themeColor="text1" w:themeTint="FF" w:themeShade="FF"/>
          <w:sz w:val="22"/>
          <w:szCs w:val="22"/>
          <w:lang w:val="en-GB"/>
        </w:rPr>
        <w:t>Critical Insight: Red Bull has considerable transformational potential, but its success hinges on its ability to merge digital, physical, and experiential components into a unified ecosystem</w:t>
      </w:r>
      <w:r w:rsidRPr="3F9BB471" w:rsidR="159FBB3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F9BB471" w:rsidR="17D488DC">
        <w:rPr>
          <w:rFonts w:ascii="Arial" w:hAnsi="Arial" w:eastAsia="Arial" w:cs="Arial"/>
          <w:b w:val="0"/>
          <w:bCs w:val="0"/>
          <w:i w:val="0"/>
          <w:iCs w:val="0"/>
          <w:caps w:val="0"/>
          <w:smallCaps w:val="0"/>
          <w:noProof w:val="0"/>
          <w:color w:val="000000" w:themeColor="text1" w:themeTint="FF" w:themeShade="FF"/>
          <w:sz w:val="22"/>
          <w:szCs w:val="22"/>
          <w:lang w:val="en-GB"/>
        </w:rPr>
        <w:t>a capability it has not yet fully achieved.</w:t>
      </w:r>
    </w:p>
    <w:p w:rsidR="3F9BB471" w:rsidP="3F9BB471" w:rsidRDefault="3F9BB471" w14:paraId="17256EAF" w14:textId="72A7772D">
      <w:pPr>
        <w:pStyle w:val="Normal"/>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E842A5C" w:rsidP="3F9BB471" w:rsidRDefault="1E842A5C" w14:paraId="071B2404" w14:textId="632A74F4">
      <w:pPr>
        <w:pStyle w:val="Heading2"/>
        <w:rPr>
          <w:rFonts w:ascii="Arial" w:hAnsi="Arial" w:eastAsia="Arial" w:cs="Arial"/>
          <w:b w:val="1"/>
          <w:bCs w:val="1"/>
          <w:noProof w:val="0"/>
          <w:sz w:val="22"/>
          <w:szCs w:val="22"/>
          <w:lang w:val="en-GB"/>
        </w:rPr>
      </w:pPr>
      <w:bookmarkStart w:name="_Toc2032838708" w:id="905178379"/>
      <w:r w:rsidRPr="3F9BB471" w:rsidR="1E842A5C">
        <w:rPr>
          <w:rFonts w:ascii="Arial" w:hAnsi="Arial" w:eastAsia="Arial" w:cs="Arial"/>
          <w:noProof w:val="0"/>
          <w:sz w:val="22"/>
          <w:szCs w:val="22"/>
          <w:lang w:val="en-GB"/>
        </w:rPr>
        <w:t>4</w:t>
      </w:r>
      <w:r w:rsidRPr="3F9BB471" w:rsidR="7CF25342">
        <w:rPr>
          <w:rFonts w:ascii="Arial" w:hAnsi="Arial" w:eastAsia="Arial" w:cs="Arial"/>
          <w:noProof w:val="0"/>
          <w:sz w:val="22"/>
          <w:szCs w:val="22"/>
          <w:lang w:val="en-GB"/>
        </w:rPr>
        <w:t xml:space="preserve">) </w:t>
      </w:r>
      <w:r w:rsidRPr="3F9BB471" w:rsidR="1E842A5C">
        <w:rPr>
          <w:rFonts w:ascii="Arial" w:hAnsi="Arial" w:eastAsia="Arial" w:cs="Arial"/>
          <w:noProof w:val="0"/>
          <w:sz w:val="22"/>
          <w:szCs w:val="22"/>
          <w:lang w:val="en-GB"/>
        </w:rPr>
        <w:t xml:space="preserve"> Customer Journey</w:t>
      </w:r>
      <w:bookmarkEnd w:id="905178379"/>
    </w:p>
    <w:p w:rsidR="7E356CB0" w:rsidP="3B4E7DB6" w:rsidRDefault="7E356CB0" w14:paraId="2A3818F1" w14:textId="27307439">
      <w:pPr>
        <w:pStyle w:val="Normal"/>
        <w:ind w:left="0"/>
        <w:jc w:val="left"/>
        <w:rPr>
          <w:rFonts w:ascii="Arial" w:hAnsi="Arial" w:eastAsia="Arial" w:cs="Arial"/>
          <w:b w:val="1"/>
          <w:bCs w:val="1"/>
          <w:noProof w:val="0"/>
          <w:sz w:val="22"/>
          <w:szCs w:val="22"/>
          <w:lang w:val="en-GB"/>
        </w:rPr>
      </w:pPr>
      <w:r w:rsidRPr="3F9BB471" w:rsidR="55DFA7A1">
        <w:rPr>
          <w:rFonts w:ascii="Arial" w:hAnsi="Arial" w:eastAsia="Arial" w:cs="Arial"/>
          <w:b w:val="1"/>
          <w:bCs w:val="1"/>
          <w:noProof w:val="0"/>
          <w:sz w:val="22"/>
          <w:szCs w:val="22"/>
          <w:lang w:val="en-GB"/>
        </w:rPr>
        <w:t xml:space="preserve">Customer Journey Mapping – Application to Red Bull </w:t>
      </w:r>
    </w:p>
    <w:p w:rsidR="591DBF3B" w:rsidP="3B4E7DB6" w:rsidRDefault="591DBF3B" w14:paraId="7C70A46F" w14:textId="0A7BC8C2">
      <w:pPr>
        <w:pStyle w:val="Normal"/>
        <w:ind w:left="0"/>
        <w:jc w:val="left"/>
        <w:rPr>
          <w:rFonts w:ascii="Arial" w:hAnsi="Arial" w:eastAsia="Arial" w:cs="Arial"/>
          <w:noProof w:val="0"/>
          <w:sz w:val="22"/>
          <w:szCs w:val="22"/>
          <w:lang w:val="en-GB"/>
        </w:rPr>
      </w:pPr>
      <w:r w:rsidRPr="3F9BB471" w:rsidR="75BC841A">
        <w:rPr>
          <w:rFonts w:ascii="Arial" w:hAnsi="Arial" w:eastAsia="Arial" w:cs="Arial"/>
          <w:b w:val="0"/>
          <w:bCs w:val="0"/>
          <w:i w:val="0"/>
          <w:iCs w:val="0"/>
          <w:caps w:val="0"/>
          <w:smallCaps w:val="0"/>
          <w:noProof w:val="0"/>
          <w:color w:val="000000" w:themeColor="text1" w:themeTint="FF" w:themeShade="FF"/>
          <w:sz w:val="22"/>
          <w:szCs w:val="22"/>
          <w:lang w:val="en-GB"/>
        </w:rPr>
        <w:t>A thorough examination of Red Bull's customer journey uncovers both strengths in emotional connection and weaknesses in structural cohesion. This journey can be divided into essential stages: awareness, consideration, purchase, consumption, and loyalty. Customer Journey Mapping – Application to Red Bull Let’s detail a typical Red Bull customer journey, focusing on a primary customer demographic of young adults (ages 18–35), who are energetic, reside in urban areas, and prioritize lifestyle, seeking energy, excitement, and a sense of identity.</w:t>
      </w:r>
      <w:r w:rsidRPr="3F9BB471" w:rsidR="47B7AF5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B4E7DB6" w:rsidP="3B4E7DB6" w:rsidRDefault="3B4E7DB6" w14:paraId="30FBE68D" w14:textId="3DDCB04C">
      <w:pPr>
        <w:pStyle w:val="Normal"/>
        <w:ind w:left="0"/>
        <w:jc w:val="left"/>
        <w:rPr>
          <w:rFonts w:ascii="Arial" w:hAnsi="Arial" w:eastAsia="Arial" w:cs="Arial"/>
          <w:b w:val="1"/>
          <w:bCs w:val="1"/>
          <w:noProof w:val="0"/>
          <w:sz w:val="22"/>
          <w:szCs w:val="22"/>
          <w:lang w:val="en-GB"/>
        </w:rPr>
      </w:pPr>
    </w:p>
    <w:p w:rsidR="591DBF3B" w:rsidP="3B4E7DB6" w:rsidRDefault="591DBF3B" w14:paraId="2A3D65A4" w14:textId="4160B984">
      <w:pPr>
        <w:pStyle w:val="Normal"/>
        <w:ind w:left="0"/>
        <w:jc w:val="left"/>
        <w:rPr>
          <w:rFonts w:ascii="Arial" w:hAnsi="Arial" w:eastAsia="Arial" w:cs="Arial"/>
          <w:b w:val="1"/>
          <w:bCs w:val="1"/>
          <w:noProof w:val="0"/>
          <w:sz w:val="22"/>
          <w:szCs w:val="22"/>
          <w:lang w:val="en-GB"/>
        </w:rPr>
      </w:pPr>
      <w:r w:rsidRPr="3F9BB471" w:rsidR="47B7AF5F">
        <w:rPr>
          <w:rFonts w:ascii="Arial" w:hAnsi="Arial" w:eastAsia="Arial" w:cs="Arial"/>
          <w:b w:val="1"/>
          <w:bCs w:val="1"/>
          <w:noProof w:val="0"/>
          <w:sz w:val="22"/>
          <w:szCs w:val="22"/>
          <w:lang w:val="en-GB"/>
        </w:rPr>
        <w:t xml:space="preserve">Customer Journey Map </w:t>
      </w:r>
    </w:p>
    <w:tbl>
      <w:tblPr>
        <w:tblStyle w:val="TableGrid"/>
        <w:tblW w:w="0" w:type="auto"/>
        <w:tblLook w:val="06A0" w:firstRow="1" w:lastRow="0" w:firstColumn="1" w:lastColumn="0" w:noHBand="1" w:noVBand="1"/>
      </w:tblPr>
      <w:tblGrid>
        <w:gridCol w:w="1590"/>
        <w:gridCol w:w="1545"/>
        <w:gridCol w:w="1905"/>
        <w:gridCol w:w="1905"/>
        <w:gridCol w:w="2202"/>
      </w:tblGrid>
      <w:tr w:rsidR="3F9BB471" w:rsidTr="3F9BB471" w14:paraId="280D02D0">
        <w:trPr>
          <w:trHeight w:val="300"/>
        </w:trPr>
        <w:tc>
          <w:tcPr>
            <w:tcW w:w="1590" w:type="dxa"/>
            <w:shd w:val="clear" w:color="auto" w:fill="83CAEB" w:themeFill="accent1" w:themeFillTint="66"/>
            <w:tcMar/>
          </w:tcPr>
          <w:p w:rsidR="3F9BB471" w:rsidP="3F9BB471" w:rsidRDefault="3F9BB471" w14:paraId="52258BDA" w14:textId="0EE9FF8D">
            <w:pPr>
              <w:spacing w:before="0" w:beforeAutospacing="off" w:after="160" w:afterAutospacing="off" w:line="276" w:lineRule="auto"/>
              <w:rPr>
                <w:rFonts w:ascii="Arial" w:hAnsi="Arial" w:eastAsia="Arial" w:cs="Arial"/>
                <w:b w:val="1"/>
                <w:bCs w:val="1"/>
                <w:color w:val="000000" w:themeColor="text1" w:themeTint="FF" w:themeShade="FF"/>
                <w:sz w:val="22"/>
                <w:szCs w:val="22"/>
              </w:rPr>
            </w:pPr>
            <w:r w:rsidRPr="3F9BB471" w:rsidR="3F9BB471">
              <w:rPr>
                <w:rFonts w:ascii="Arial" w:hAnsi="Arial" w:eastAsia="Arial" w:cs="Arial"/>
                <w:b w:val="1"/>
                <w:bCs w:val="1"/>
                <w:color w:val="000000" w:themeColor="text1" w:themeTint="FF" w:themeShade="FF"/>
                <w:sz w:val="22"/>
                <w:szCs w:val="22"/>
              </w:rPr>
              <w:t>Stage</w:t>
            </w:r>
          </w:p>
        </w:tc>
        <w:tc>
          <w:tcPr>
            <w:tcW w:w="1545" w:type="dxa"/>
            <w:shd w:val="clear" w:color="auto" w:fill="83CAEB" w:themeFill="accent1" w:themeFillTint="66"/>
            <w:tcMar/>
          </w:tcPr>
          <w:p w:rsidR="3F9BB471" w:rsidP="3F9BB471" w:rsidRDefault="3F9BB471" w14:paraId="7559B637" w14:textId="07BCE6F5">
            <w:pPr>
              <w:spacing w:before="0" w:beforeAutospacing="off" w:after="160" w:afterAutospacing="off" w:line="276" w:lineRule="auto"/>
              <w:rPr>
                <w:rFonts w:ascii="Arial" w:hAnsi="Arial" w:eastAsia="Arial" w:cs="Arial"/>
                <w:b w:val="1"/>
                <w:bCs w:val="1"/>
                <w:color w:val="000000" w:themeColor="text1" w:themeTint="FF" w:themeShade="FF"/>
                <w:sz w:val="22"/>
                <w:szCs w:val="22"/>
              </w:rPr>
            </w:pPr>
            <w:r w:rsidRPr="3F9BB471" w:rsidR="3F9BB471">
              <w:rPr>
                <w:rFonts w:ascii="Arial" w:hAnsi="Arial" w:eastAsia="Arial" w:cs="Arial"/>
                <w:b w:val="1"/>
                <w:bCs w:val="1"/>
                <w:color w:val="000000" w:themeColor="text1" w:themeTint="FF" w:themeShade="FF"/>
                <w:sz w:val="22"/>
                <w:szCs w:val="22"/>
              </w:rPr>
              <w:t>Actions / Experience</w:t>
            </w:r>
          </w:p>
        </w:tc>
        <w:tc>
          <w:tcPr>
            <w:tcW w:w="1905" w:type="dxa"/>
            <w:shd w:val="clear" w:color="auto" w:fill="83CAEB" w:themeFill="accent1" w:themeFillTint="66"/>
            <w:tcMar/>
          </w:tcPr>
          <w:p w:rsidR="3F9BB471" w:rsidP="3F9BB471" w:rsidRDefault="3F9BB471" w14:paraId="2CF67B4A" w14:textId="09421DFB">
            <w:pPr>
              <w:spacing w:before="0" w:beforeAutospacing="off" w:after="160" w:afterAutospacing="off" w:line="276" w:lineRule="auto"/>
              <w:rPr>
                <w:rFonts w:ascii="Arial" w:hAnsi="Arial" w:eastAsia="Arial" w:cs="Arial"/>
                <w:b w:val="1"/>
                <w:bCs w:val="1"/>
                <w:color w:val="000000" w:themeColor="text1" w:themeTint="FF" w:themeShade="FF"/>
                <w:sz w:val="22"/>
                <w:szCs w:val="22"/>
              </w:rPr>
            </w:pPr>
            <w:r w:rsidRPr="3F9BB471" w:rsidR="3F9BB471">
              <w:rPr>
                <w:rFonts w:ascii="Arial" w:hAnsi="Arial" w:eastAsia="Arial" w:cs="Arial"/>
                <w:b w:val="1"/>
                <w:bCs w:val="1"/>
                <w:color w:val="000000" w:themeColor="text1" w:themeTint="FF" w:themeShade="FF"/>
                <w:sz w:val="22"/>
                <w:szCs w:val="22"/>
              </w:rPr>
              <w:t>Enhanced Touchpoints</w:t>
            </w:r>
          </w:p>
        </w:tc>
        <w:tc>
          <w:tcPr>
            <w:tcW w:w="1905" w:type="dxa"/>
            <w:shd w:val="clear" w:color="auto" w:fill="83CAEB" w:themeFill="accent1" w:themeFillTint="66"/>
            <w:tcMar/>
          </w:tcPr>
          <w:p w:rsidR="3F9BB471" w:rsidP="3F9BB471" w:rsidRDefault="3F9BB471" w14:paraId="0FEC14C4" w14:textId="68F12FBE">
            <w:pPr>
              <w:spacing w:before="0" w:beforeAutospacing="off" w:after="160" w:afterAutospacing="off" w:line="276" w:lineRule="auto"/>
              <w:rPr>
                <w:rFonts w:ascii="Arial" w:hAnsi="Arial" w:eastAsia="Arial" w:cs="Arial"/>
                <w:b w:val="1"/>
                <w:bCs w:val="1"/>
                <w:color w:val="000000" w:themeColor="text1" w:themeTint="FF" w:themeShade="FF"/>
                <w:sz w:val="22"/>
                <w:szCs w:val="22"/>
              </w:rPr>
            </w:pPr>
            <w:r w:rsidRPr="3F9BB471" w:rsidR="3F9BB471">
              <w:rPr>
                <w:rFonts w:ascii="Arial" w:hAnsi="Arial" w:eastAsia="Arial" w:cs="Arial"/>
                <w:b w:val="1"/>
                <w:bCs w:val="1"/>
                <w:color w:val="000000" w:themeColor="text1" w:themeTint="FF" w:themeShade="FF"/>
                <w:sz w:val="22"/>
                <w:szCs w:val="22"/>
              </w:rPr>
              <w:t>Enhanced Gains</w:t>
            </w:r>
          </w:p>
        </w:tc>
        <w:tc>
          <w:tcPr>
            <w:tcW w:w="2202" w:type="dxa"/>
            <w:shd w:val="clear" w:color="auto" w:fill="83CAEB" w:themeFill="accent1" w:themeFillTint="66"/>
            <w:tcMar/>
          </w:tcPr>
          <w:p w:rsidR="3F9BB471" w:rsidP="3F9BB471" w:rsidRDefault="3F9BB471" w14:paraId="4F8F0286" w14:textId="3F4BDEE8">
            <w:pPr>
              <w:spacing w:before="0" w:beforeAutospacing="off" w:after="160" w:afterAutospacing="off" w:line="276" w:lineRule="auto"/>
              <w:rPr>
                <w:rFonts w:ascii="Arial" w:hAnsi="Arial" w:eastAsia="Arial" w:cs="Arial"/>
                <w:b w:val="1"/>
                <w:bCs w:val="1"/>
                <w:color w:val="000000" w:themeColor="text1" w:themeTint="FF" w:themeShade="FF"/>
                <w:sz w:val="22"/>
                <w:szCs w:val="22"/>
              </w:rPr>
            </w:pPr>
            <w:r w:rsidRPr="3F9BB471" w:rsidR="3F9BB471">
              <w:rPr>
                <w:rFonts w:ascii="Arial" w:hAnsi="Arial" w:eastAsia="Arial" w:cs="Arial"/>
                <w:b w:val="1"/>
                <w:bCs w:val="1"/>
                <w:color w:val="000000" w:themeColor="text1" w:themeTint="FF" w:themeShade="FF"/>
                <w:sz w:val="22"/>
                <w:szCs w:val="22"/>
              </w:rPr>
              <w:t>Reduced Pains</w:t>
            </w:r>
          </w:p>
        </w:tc>
      </w:tr>
      <w:tr w:rsidR="3F9BB471" w:rsidTr="3F9BB471" w14:paraId="59E30984">
        <w:trPr>
          <w:trHeight w:val="300"/>
        </w:trPr>
        <w:tc>
          <w:tcPr>
            <w:tcW w:w="1590" w:type="dxa"/>
            <w:tcMar/>
          </w:tcPr>
          <w:p w:rsidR="3F9BB471" w:rsidP="3F9BB471" w:rsidRDefault="3F9BB471" w14:paraId="576EE941" w14:textId="5E2E3097">
            <w:pPr>
              <w:spacing w:before="0" w:beforeAutospacing="off" w:after="160" w:afterAutospacing="off" w:line="276" w:lineRule="auto"/>
              <w:rPr>
                <w:rFonts w:ascii="Arial" w:hAnsi="Arial" w:eastAsia="Arial" w:cs="Arial"/>
                <w:color w:val="000000" w:themeColor="text1" w:themeTint="FF" w:themeShade="FF"/>
                <w:sz w:val="22"/>
                <w:szCs w:val="22"/>
              </w:rPr>
            </w:pPr>
            <w:r w:rsidRPr="3F9BB471" w:rsidR="3F9BB471">
              <w:rPr>
                <w:rFonts w:ascii="Arial" w:hAnsi="Arial" w:eastAsia="Arial" w:cs="Arial"/>
                <w:color w:val="000000" w:themeColor="text1" w:themeTint="FF" w:themeShade="FF"/>
                <w:sz w:val="22"/>
                <w:szCs w:val="22"/>
              </w:rPr>
              <w:t>Awareness</w:t>
            </w:r>
          </w:p>
        </w:tc>
        <w:tc>
          <w:tcPr>
            <w:tcW w:w="1545" w:type="dxa"/>
            <w:tcMar/>
          </w:tcPr>
          <w:p w:rsidR="3F9BB471" w:rsidP="3F9BB471" w:rsidRDefault="3F9BB471" w14:paraId="6083EBE5" w14:textId="794F4C97">
            <w:pPr>
              <w:spacing w:before="0" w:beforeAutospacing="off" w:after="160" w:afterAutospacing="off" w:line="276" w:lineRule="auto"/>
              <w:rPr>
                <w:rFonts w:ascii="Arial" w:hAnsi="Arial" w:eastAsia="Arial" w:cs="Arial"/>
                <w:color w:val="000000" w:themeColor="text1" w:themeTint="FF" w:themeShade="FF"/>
                <w:sz w:val="22"/>
                <w:szCs w:val="22"/>
              </w:rPr>
            </w:pPr>
            <w:r w:rsidRPr="3F9BB471" w:rsidR="3F9BB471">
              <w:rPr>
                <w:rFonts w:ascii="Arial" w:hAnsi="Arial" w:eastAsia="Arial" w:cs="Arial"/>
                <w:color w:val="000000" w:themeColor="text1" w:themeTint="FF" w:themeShade="FF"/>
                <w:sz w:val="22"/>
                <w:szCs w:val="22"/>
              </w:rPr>
              <w:t>App download via QR; push notifications.</w:t>
            </w:r>
          </w:p>
        </w:tc>
        <w:tc>
          <w:tcPr>
            <w:tcW w:w="1905" w:type="dxa"/>
            <w:tcMar/>
          </w:tcPr>
          <w:p w:rsidR="3F9BB471" w:rsidP="3F9BB471" w:rsidRDefault="3F9BB471" w14:paraId="4FE6EED8" w14:textId="360F8EE9">
            <w:pPr>
              <w:spacing w:before="0" w:beforeAutospacing="off" w:after="160" w:afterAutospacing="off" w:line="276" w:lineRule="auto"/>
              <w:rPr>
                <w:rFonts w:ascii="Arial" w:hAnsi="Arial" w:eastAsia="Arial" w:cs="Arial"/>
                <w:color w:val="000000" w:themeColor="text1" w:themeTint="FF" w:themeShade="FF"/>
                <w:sz w:val="22"/>
                <w:szCs w:val="22"/>
              </w:rPr>
            </w:pPr>
            <w:r w:rsidRPr="3F9BB471" w:rsidR="3F9BB471">
              <w:rPr>
                <w:rFonts w:ascii="Arial" w:hAnsi="Arial" w:eastAsia="Arial" w:cs="Arial"/>
                <w:color w:val="000000" w:themeColor="text1" w:themeTint="FF" w:themeShade="FF"/>
                <w:sz w:val="22"/>
                <w:szCs w:val="22"/>
              </w:rPr>
              <w:t>App store, Events, Packaging QR.</w:t>
            </w:r>
          </w:p>
        </w:tc>
        <w:tc>
          <w:tcPr>
            <w:tcW w:w="1905" w:type="dxa"/>
            <w:tcMar/>
          </w:tcPr>
          <w:p w:rsidR="3F9BB471" w:rsidP="3F9BB471" w:rsidRDefault="3F9BB471" w14:paraId="4FAFE214" w14:textId="635AC5F1">
            <w:pPr>
              <w:spacing w:before="0" w:beforeAutospacing="off" w:after="160" w:afterAutospacing="off" w:line="276" w:lineRule="auto"/>
              <w:rPr>
                <w:rFonts w:ascii="Arial" w:hAnsi="Arial" w:eastAsia="Arial" w:cs="Arial"/>
                <w:color w:val="000000" w:themeColor="text1" w:themeTint="FF" w:themeShade="FF"/>
                <w:sz w:val="22"/>
                <w:szCs w:val="22"/>
              </w:rPr>
            </w:pPr>
            <w:r w:rsidRPr="3F9BB471" w:rsidR="3F9BB471">
              <w:rPr>
                <w:rFonts w:ascii="Arial" w:hAnsi="Arial" w:eastAsia="Arial" w:cs="Arial"/>
                <w:color w:val="000000" w:themeColor="text1" w:themeTint="FF" w:themeShade="FF"/>
                <w:sz w:val="22"/>
                <w:szCs w:val="22"/>
              </w:rPr>
              <w:t>Personal relevance; early engagement.</w:t>
            </w:r>
          </w:p>
        </w:tc>
        <w:tc>
          <w:tcPr>
            <w:tcW w:w="2202" w:type="dxa"/>
            <w:tcMar/>
          </w:tcPr>
          <w:p w:rsidR="3F9BB471" w:rsidP="3F9BB471" w:rsidRDefault="3F9BB471" w14:paraId="2034DA17" w14:textId="632A8A80">
            <w:pPr>
              <w:spacing w:before="0" w:beforeAutospacing="off" w:after="160" w:afterAutospacing="off" w:line="276" w:lineRule="auto"/>
              <w:rPr>
                <w:rFonts w:ascii="Arial" w:hAnsi="Arial" w:eastAsia="Arial" w:cs="Arial"/>
                <w:color w:val="000000" w:themeColor="text1" w:themeTint="FF" w:themeShade="FF"/>
                <w:sz w:val="22"/>
                <w:szCs w:val="22"/>
              </w:rPr>
            </w:pPr>
            <w:r w:rsidRPr="3F9BB471" w:rsidR="3F9BB471">
              <w:rPr>
                <w:rFonts w:ascii="Arial" w:hAnsi="Arial" w:eastAsia="Arial" w:cs="Arial"/>
                <w:color w:val="000000" w:themeColor="text1" w:themeTint="FF" w:themeShade="FF"/>
                <w:sz w:val="22"/>
                <w:szCs w:val="22"/>
              </w:rPr>
              <w:t>Lacks personal relevance.</w:t>
            </w:r>
          </w:p>
        </w:tc>
      </w:tr>
      <w:tr w:rsidR="3F9BB471" w:rsidTr="3F9BB471" w14:paraId="79B3CD57">
        <w:trPr>
          <w:trHeight w:val="300"/>
        </w:trPr>
        <w:tc>
          <w:tcPr>
            <w:tcW w:w="1590" w:type="dxa"/>
            <w:tcMar/>
          </w:tcPr>
          <w:p w:rsidR="3F9BB471" w:rsidP="3F9BB471" w:rsidRDefault="3F9BB471" w14:paraId="793E6299" w14:textId="654D375A">
            <w:pPr>
              <w:spacing w:before="0" w:beforeAutospacing="off" w:after="160" w:afterAutospacing="off" w:line="276" w:lineRule="auto"/>
              <w:rPr>
                <w:rFonts w:ascii="Arial" w:hAnsi="Arial" w:eastAsia="Arial" w:cs="Arial"/>
                <w:color w:val="000000" w:themeColor="text1" w:themeTint="FF" w:themeShade="FF"/>
                <w:sz w:val="22"/>
                <w:szCs w:val="22"/>
              </w:rPr>
            </w:pPr>
            <w:r w:rsidRPr="3F9BB471" w:rsidR="3F9BB471">
              <w:rPr>
                <w:rFonts w:ascii="Arial" w:hAnsi="Arial" w:eastAsia="Arial" w:cs="Arial"/>
                <w:color w:val="000000" w:themeColor="text1" w:themeTint="FF" w:themeShade="FF"/>
                <w:sz w:val="22"/>
                <w:szCs w:val="22"/>
              </w:rPr>
              <w:t>Consideration</w:t>
            </w:r>
          </w:p>
        </w:tc>
        <w:tc>
          <w:tcPr>
            <w:tcW w:w="1545" w:type="dxa"/>
            <w:tcMar/>
          </w:tcPr>
          <w:p w:rsidR="3F9BB471" w:rsidP="3F9BB471" w:rsidRDefault="3F9BB471" w14:paraId="5628DEE2" w14:textId="286B973E">
            <w:pPr>
              <w:spacing w:before="0" w:beforeAutospacing="off" w:after="160" w:afterAutospacing="off" w:line="276" w:lineRule="auto"/>
              <w:rPr>
                <w:rFonts w:ascii="Arial" w:hAnsi="Arial" w:eastAsia="Arial" w:cs="Arial"/>
                <w:color w:val="000000" w:themeColor="text1" w:themeTint="FF" w:themeShade="FF"/>
                <w:sz w:val="22"/>
                <w:szCs w:val="22"/>
              </w:rPr>
            </w:pPr>
            <w:r w:rsidRPr="3F9BB471" w:rsidR="3F9BB471">
              <w:rPr>
                <w:rFonts w:ascii="Arial" w:hAnsi="Arial" w:eastAsia="Arial" w:cs="Arial"/>
                <w:color w:val="000000" w:themeColor="text1" w:themeTint="FF" w:themeShade="FF"/>
                <w:sz w:val="22"/>
                <w:szCs w:val="22"/>
              </w:rPr>
              <w:t>Suggested products; transparency data.</w:t>
            </w:r>
          </w:p>
        </w:tc>
        <w:tc>
          <w:tcPr>
            <w:tcW w:w="1905" w:type="dxa"/>
            <w:tcMar/>
          </w:tcPr>
          <w:p w:rsidR="3F9BB471" w:rsidP="3F9BB471" w:rsidRDefault="3F9BB471" w14:paraId="074EB446" w14:textId="0CDAAE66">
            <w:pPr>
              <w:spacing w:before="0" w:beforeAutospacing="off" w:after="160" w:afterAutospacing="off" w:line="276" w:lineRule="auto"/>
              <w:rPr>
                <w:rFonts w:ascii="Arial" w:hAnsi="Arial" w:eastAsia="Arial" w:cs="Arial"/>
                <w:color w:val="000000" w:themeColor="text1" w:themeTint="FF" w:themeShade="FF"/>
                <w:sz w:val="22"/>
                <w:szCs w:val="22"/>
              </w:rPr>
            </w:pPr>
            <w:r w:rsidRPr="3F9BB471" w:rsidR="3F9BB471">
              <w:rPr>
                <w:rFonts w:ascii="Arial" w:hAnsi="Arial" w:eastAsia="Arial" w:cs="Arial"/>
                <w:color w:val="000000" w:themeColor="text1" w:themeTint="FF" w:themeShade="FF"/>
                <w:sz w:val="22"/>
                <w:szCs w:val="22"/>
              </w:rPr>
              <w:t>App product pages, Packaging QR.</w:t>
            </w:r>
          </w:p>
        </w:tc>
        <w:tc>
          <w:tcPr>
            <w:tcW w:w="1905" w:type="dxa"/>
            <w:tcMar/>
          </w:tcPr>
          <w:p w:rsidR="3F9BB471" w:rsidP="3F9BB471" w:rsidRDefault="3F9BB471" w14:paraId="0DBD0B9F" w14:textId="158DBE94">
            <w:pPr>
              <w:spacing w:before="0" w:beforeAutospacing="off" w:after="160" w:afterAutospacing="off" w:line="276" w:lineRule="auto"/>
              <w:rPr>
                <w:rFonts w:ascii="Arial" w:hAnsi="Arial" w:eastAsia="Arial" w:cs="Arial"/>
                <w:color w:val="000000" w:themeColor="text1" w:themeTint="FF" w:themeShade="FF"/>
                <w:sz w:val="22"/>
                <w:szCs w:val="22"/>
              </w:rPr>
            </w:pPr>
            <w:r w:rsidRPr="3F9BB471" w:rsidR="3F9BB471">
              <w:rPr>
                <w:rFonts w:ascii="Arial" w:hAnsi="Arial" w:eastAsia="Arial" w:cs="Arial"/>
                <w:color w:val="000000" w:themeColor="text1" w:themeTint="FF" w:themeShade="FF"/>
                <w:sz w:val="22"/>
                <w:szCs w:val="22"/>
              </w:rPr>
              <w:t>Informed choices; builds trust.</w:t>
            </w:r>
          </w:p>
        </w:tc>
        <w:tc>
          <w:tcPr>
            <w:tcW w:w="2202" w:type="dxa"/>
            <w:tcMar/>
          </w:tcPr>
          <w:p w:rsidR="3F9BB471" w:rsidP="3F9BB471" w:rsidRDefault="3F9BB471" w14:paraId="7C4D6AA9" w14:textId="11A33DFA">
            <w:pPr>
              <w:spacing w:before="0" w:beforeAutospacing="off" w:after="160" w:afterAutospacing="off" w:line="276" w:lineRule="auto"/>
              <w:rPr>
                <w:rFonts w:ascii="Arial" w:hAnsi="Arial" w:eastAsia="Arial" w:cs="Arial"/>
                <w:color w:val="000000" w:themeColor="text1" w:themeTint="FF" w:themeShade="FF"/>
                <w:sz w:val="22"/>
                <w:szCs w:val="22"/>
              </w:rPr>
            </w:pPr>
            <w:r w:rsidRPr="3F9BB471" w:rsidR="3F9BB471">
              <w:rPr>
                <w:rFonts w:ascii="Arial" w:hAnsi="Arial" w:eastAsia="Arial" w:cs="Arial"/>
                <w:color w:val="000000" w:themeColor="text1" w:themeTint="FF" w:themeShade="FF"/>
                <w:sz w:val="22"/>
                <w:szCs w:val="22"/>
              </w:rPr>
              <w:t>Health/sugar concerns.</w:t>
            </w:r>
          </w:p>
        </w:tc>
      </w:tr>
      <w:tr w:rsidR="3F9BB471" w:rsidTr="3F9BB471" w14:paraId="029D023E">
        <w:trPr>
          <w:trHeight w:val="300"/>
        </w:trPr>
        <w:tc>
          <w:tcPr>
            <w:tcW w:w="1590" w:type="dxa"/>
            <w:tcMar/>
          </w:tcPr>
          <w:p w:rsidR="3F9BB471" w:rsidP="3F9BB471" w:rsidRDefault="3F9BB471" w14:paraId="18EC2C5C" w14:textId="0C06AA66">
            <w:pPr>
              <w:spacing w:before="0" w:beforeAutospacing="off" w:after="160" w:afterAutospacing="off" w:line="276" w:lineRule="auto"/>
              <w:rPr>
                <w:rFonts w:ascii="Arial" w:hAnsi="Arial" w:eastAsia="Arial" w:cs="Arial"/>
                <w:color w:val="000000" w:themeColor="text1" w:themeTint="FF" w:themeShade="FF"/>
                <w:sz w:val="22"/>
                <w:szCs w:val="22"/>
              </w:rPr>
            </w:pPr>
            <w:r w:rsidRPr="3F9BB471" w:rsidR="3F9BB471">
              <w:rPr>
                <w:rFonts w:ascii="Arial" w:hAnsi="Arial" w:eastAsia="Arial" w:cs="Arial"/>
                <w:color w:val="000000" w:themeColor="text1" w:themeTint="FF" w:themeShade="FF"/>
                <w:sz w:val="22"/>
                <w:szCs w:val="22"/>
              </w:rPr>
              <w:t>Purchase</w:t>
            </w:r>
          </w:p>
        </w:tc>
        <w:tc>
          <w:tcPr>
            <w:tcW w:w="1545" w:type="dxa"/>
            <w:tcMar/>
          </w:tcPr>
          <w:p w:rsidR="3F9BB471" w:rsidP="3F9BB471" w:rsidRDefault="3F9BB471" w14:paraId="4676B2F7" w14:textId="672A9387">
            <w:pPr>
              <w:spacing w:before="0" w:beforeAutospacing="off" w:after="160" w:afterAutospacing="off" w:line="276" w:lineRule="auto"/>
              <w:rPr>
                <w:rFonts w:ascii="Arial" w:hAnsi="Arial" w:eastAsia="Arial" w:cs="Arial"/>
                <w:color w:val="000000" w:themeColor="text1" w:themeTint="FF" w:themeShade="FF"/>
                <w:sz w:val="22"/>
                <w:szCs w:val="22"/>
              </w:rPr>
            </w:pPr>
            <w:r w:rsidRPr="3F9BB471" w:rsidR="3F9BB471">
              <w:rPr>
                <w:rFonts w:ascii="Arial" w:hAnsi="Arial" w:eastAsia="Arial" w:cs="Arial"/>
                <w:color w:val="000000" w:themeColor="text1" w:themeTint="FF" w:themeShade="FF"/>
                <w:sz w:val="22"/>
                <w:szCs w:val="22"/>
              </w:rPr>
              <w:t>Find smart vending via GPS; mobile payment.</w:t>
            </w:r>
          </w:p>
        </w:tc>
        <w:tc>
          <w:tcPr>
            <w:tcW w:w="1905" w:type="dxa"/>
            <w:tcMar/>
          </w:tcPr>
          <w:p w:rsidR="3F9BB471" w:rsidP="3F9BB471" w:rsidRDefault="3F9BB471" w14:paraId="195F6182" w14:textId="152A991C">
            <w:pPr>
              <w:spacing w:before="0" w:beforeAutospacing="off" w:after="160" w:afterAutospacing="off" w:line="276" w:lineRule="auto"/>
              <w:rPr>
                <w:rFonts w:ascii="Arial" w:hAnsi="Arial" w:eastAsia="Arial" w:cs="Arial"/>
                <w:color w:val="000000" w:themeColor="text1" w:themeTint="FF" w:themeShade="FF"/>
                <w:sz w:val="22"/>
                <w:szCs w:val="22"/>
              </w:rPr>
            </w:pPr>
            <w:r w:rsidRPr="3F9BB471" w:rsidR="3F9BB471">
              <w:rPr>
                <w:rFonts w:ascii="Arial" w:hAnsi="Arial" w:eastAsia="Arial" w:cs="Arial"/>
                <w:color w:val="000000" w:themeColor="text1" w:themeTint="FF" w:themeShade="FF"/>
                <w:sz w:val="22"/>
                <w:szCs w:val="22"/>
              </w:rPr>
              <w:t>App e-commerce, Smart vending.</w:t>
            </w:r>
          </w:p>
        </w:tc>
        <w:tc>
          <w:tcPr>
            <w:tcW w:w="1905" w:type="dxa"/>
            <w:tcMar/>
          </w:tcPr>
          <w:p w:rsidR="3F9BB471" w:rsidP="3F9BB471" w:rsidRDefault="3F9BB471" w14:paraId="3B5783A7" w14:textId="6D4F83E8">
            <w:pPr>
              <w:spacing w:before="0" w:beforeAutospacing="off" w:after="160" w:afterAutospacing="off" w:line="276" w:lineRule="auto"/>
              <w:rPr>
                <w:rFonts w:ascii="Arial" w:hAnsi="Arial" w:eastAsia="Arial" w:cs="Arial"/>
                <w:color w:val="000000" w:themeColor="text1" w:themeTint="FF" w:themeShade="FF"/>
                <w:sz w:val="22"/>
                <w:szCs w:val="22"/>
              </w:rPr>
            </w:pPr>
            <w:r w:rsidRPr="3F9BB471" w:rsidR="3F9BB471">
              <w:rPr>
                <w:rFonts w:ascii="Arial" w:hAnsi="Arial" w:eastAsia="Arial" w:cs="Arial"/>
                <w:color w:val="000000" w:themeColor="text1" w:themeTint="FF" w:themeShade="FF"/>
                <w:sz w:val="22"/>
                <w:szCs w:val="22"/>
              </w:rPr>
              <w:t>Easy buying; special rewards.</w:t>
            </w:r>
          </w:p>
        </w:tc>
        <w:tc>
          <w:tcPr>
            <w:tcW w:w="2202" w:type="dxa"/>
            <w:tcMar/>
          </w:tcPr>
          <w:p w:rsidR="3F9BB471" w:rsidP="3F9BB471" w:rsidRDefault="3F9BB471" w14:paraId="251F0920" w14:textId="1712EA1E">
            <w:pPr>
              <w:spacing w:before="0" w:beforeAutospacing="off" w:after="160" w:afterAutospacing="off" w:line="276" w:lineRule="auto"/>
              <w:rPr>
                <w:rFonts w:ascii="Arial" w:hAnsi="Arial" w:eastAsia="Arial" w:cs="Arial"/>
                <w:color w:val="000000" w:themeColor="text1" w:themeTint="FF" w:themeShade="FF"/>
                <w:sz w:val="22"/>
                <w:szCs w:val="22"/>
              </w:rPr>
            </w:pPr>
            <w:r w:rsidRPr="3F9BB471" w:rsidR="3F9BB471">
              <w:rPr>
                <w:rFonts w:ascii="Arial" w:hAnsi="Arial" w:eastAsia="Arial" w:cs="Arial"/>
                <w:color w:val="000000" w:themeColor="text1" w:themeTint="FF" w:themeShade="FF"/>
                <w:sz w:val="22"/>
                <w:szCs w:val="22"/>
              </w:rPr>
              <w:t>Limited availability.</w:t>
            </w:r>
          </w:p>
        </w:tc>
      </w:tr>
      <w:tr w:rsidR="3F9BB471" w:rsidTr="3F9BB471" w14:paraId="545622FC">
        <w:trPr>
          <w:trHeight w:val="300"/>
        </w:trPr>
        <w:tc>
          <w:tcPr>
            <w:tcW w:w="1590" w:type="dxa"/>
            <w:tcMar/>
          </w:tcPr>
          <w:p w:rsidR="3F9BB471" w:rsidP="3F9BB471" w:rsidRDefault="3F9BB471" w14:paraId="5357D345" w14:textId="258D5234">
            <w:pPr>
              <w:spacing w:before="0" w:beforeAutospacing="off" w:after="160" w:afterAutospacing="off" w:line="276" w:lineRule="auto"/>
              <w:rPr>
                <w:rFonts w:ascii="Arial" w:hAnsi="Arial" w:eastAsia="Arial" w:cs="Arial"/>
                <w:color w:val="000000" w:themeColor="text1" w:themeTint="FF" w:themeShade="FF"/>
                <w:sz w:val="22"/>
                <w:szCs w:val="22"/>
              </w:rPr>
            </w:pPr>
            <w:r w:rsidRPr="3F9BB471" w:rsidR="3F9BB471">
              <w:rPr>
                <w:rFonts w:ascii="Arial" w:hAnsi="Arial" w:eastAsia="Arial" w:cs="Arial"/>
                <w:color w:val="000000" w:themeColor="text1" w:themeTint="FF" w:themeShade="FF"/>
                <w:sz w:val="22"/>
                <w:szCs w:val="22"/>
              </w:rPr>
              <w:t>Consumption</w:t>
            </w:r>
          </w:p>
        </w:tc>
        <w:tc>
          <w:tcPr>
            <w:tcW w:w="1545" w:type="dxa"/>
            <w:tcMar/>
          </w:tcPr>
          <w:p w:rsidR="3F9BB471" w:rsidP="3F9BB471" w:rsidRDefault="3F9BB471" w14:paraId="49F49420" w14:textId="64715F72">
            <w:pPr>
              <w:spacing w:before="0" w:beforeAutospacing="off" w:after="160" w:afterAutospacing="off" w:line="276" w:lineRule="auto"/>
              <w:rPr>
                <w:rFonts w:ascii="Arial" w:hAnsi="Arial" w:eastAsia="Arial" w:cs="Arial"/>
                <w:color w:val="000000" w:themeColor="text1" w:themeTint="FF" w:themeShade="FF"/>
                <w:sz w:val="22"/>
                <w:szCs w:val="22"/>
              </w:rPr>
            </w:pPr>
            <w:r w:rsidRPr="3F9BB471" w:rsidR="3F9BB471">
              <w:rPr>
                <w:rFonts w:ascii="Arial" w:hAnsi="Arial" w:eastAsia="Arial" w:cs="Arial"/>
                <w:color w:val="000000" w:themeColor="text1" w:themeTint="FF" w:themeShade="FF"/>
                <w:sz w:val="22"/>
                <w:szCs w:val="22"/>
              </w:rPr>
              <w:t>Scan code for AR; community challenge.</w:t>
            </w:r>
          </w:p>
        </w:tc>
        <w:tc>
          <w:tcPr>
            <w:tcW w:w="1905" w:type="dxa"/>
            <w:tcMar/>
          </w:tcPr>
          <w:p w:rsidR="3F9BB471" w:rsidP="3F9BB471" w:rsidRDefault="3F9BB471" w14:paraId="349828CF" w14:textId="2EDFF15A">
            <w:pPr>
              <w:spacing w:before="0" w:beforeAutospacing="off" w:after="160" w:afterAutospacing="off" w:line="276" w:lineRule="auto"/>
              <w:rPr>
                <w:rFonts w:ascii="Arial" w:hAnsi="Arial" w:eastAsia="Arial" w:cs="Arial"/>
                <w:color w:val="000000" w:themeColor="text1" w:themeTint="FF" w:themeShade="FF"/>
                <w:sz w:val="22"/>
                <w:szCs w:val="22"/>
              </w:rPr>
            </w:pPr>
            <w:r w:rsidRPr="3F9BB471" w:rsidR="3F9BB471">
              <w:rPr>
                <w:rFonts w:ascii="Arial" w:hAnsi="Arial" w:eastAsia="Arial" w:cs="Arial"/>
                <w:color w:val="000000" w:themeColor="text1" w:themeTint="FF" w:themeShade="FF"/>
                <w:sz w:val="22"/>
                <w:szCs w:val="22"/>
              </w:rPr>
              <w:t>Smartphone (QR/NFC).</w:t>
            </w:r>
          </w:p>
        </w:tc>
        <w:tc>
          <w:tcPr>
            <w:tcW w:w="1905" w:type="dxa"/>
            <w:tcMar/>
          </w:tcPr>
          <w:p w:rsidR="3F9BB471" w:rsidP="3F9BB471" w:rsidRDefault="3F9BB471" w14:paraId="706FBF73" w14:textId="495C7B25">
            <w:pPr>
              <w:spacing w:before="0" w:beforeAutospacing="off" w:after="160" w:afterAutospacing="off" w:line="276" w:lineRule="auto"/>
              <w:rPr>
                <w:rFonts w:ascii="Arial" w:hAnsi="Arial" w:eastAsia="Arial" w:cs="Arial"/>
                <w:color w:val="000000" w:themeColor="text1" w:themeTint="FF" w:themeShade="FF"/>
                <w:sz w:val="22"/>
                <w:szCs w:val="22"/>
              </w:rPr>
            </w:pPr>
            <w:r w:rsidRPr="3F9BB471" w:rsidR="3F9BB471">
              <w:rPr>
                <w:rFonts w:ascii="Arial" w:hAnsi="Arial" w:eastAsia="Arial" w:cs="Arial"/>
                <w:color w:val="000000" w:themeColor="text1" w:themeTint="FF" w:themeShade="FF"/>
                <w:sz w:val="22"/>
                <w:szCs w:val="22"/>
              </w:rPr>
              <w:t>Gamified; enhanced community.</w:t>
            </w:r>
          </w:p>
        </w:tc>
        <w:tc>
          <w:tcPr>
            <w:tcW w:w="2202" w:type="dxa"/>
            <w:tcMar/>
          </w:tcPr>
          <w:p w:rsidR="3F9BB471" w:rsidP="3F9BB471" w:rsidRDefault="3F9BB471" w14:paraId="3E257448" w14:textId="53067248">
            <w:pPr>
              <w:spacing w:before="0" w:beforeAutospacing="off" w:after="160" w:afterAutospacing="off" w:line="276" w:lineRule="auto"/>
              <w:rPr>
                <w:rFonts w:ascii="Arial" w:hAnsi="Arial" w:eastAsia="Arial" w:cs="Arial"/>
                <w:color w:val="000000" w:themeColor="text1" w:themeTint="FF" w:themeShade="FF"/>
                <w:sz w:val="22"/>
                <w:szCs w:val="22"/>
              </w:rPr>
            </w:pPr>
            <w:r w:rsidRPr="3F9BB471" w:rsidR="3F9BB471">
              <w:rPr>
                <w:rFonts w:ascii="Arial" w:hAnsi="Arial" w:eastAsia="Arial" w:cs="Arial"/>
                <w:color w:val="000000" w:themeColor="text1" w:themeTint="FF" w:themeShade="FF"/>
                <w:sz w:val="22"/>
                <w:szCs w:val="22"/>
              </w:rPr>
              <w:t>Loneliness; lack of interaction.</w:t>
            </w:r>
          </w:p>
        </w:tc>
      </w:tr>
      <w:tr w:rsidR="3F9BB471" w:rsidTr="3F9BB471" w14:paraId="6F56E5D8">
        <w:trPr>
          <w:trHeight w:val="300"/>
        </w:trPr>
        <w:tc>
          <w:tcPr>
            <w:tcW w:w="1590" w:type="dxa"/>
            <w:tcMar/>
          </w:tcPr>
          <w:p w:rsidR="3F9BB471" w:rsidP="3F9BB471" w:rsidRDefault="3F9BB471" w14:paraId="05ACFA07" w14:textId="2B61A2F0">
            <w:pPr>
              <w:spacing w:before="0" w:beforeAutospacing="off" w:after="160" w:afterAutospacing="off" w:line="276" w:lineRule="auto"/>
              <w:rPr>
                <w:rFonts w:ascii="Arial" w:hAnsi="Arial" w:eastAsia="Arial" w:cs="Arial"/>
                <w:color w:val="000000" w:themeColor="text1" w:themeTint="FF" w:themeShade="FF"/>
                <w:sz w:val="22"/>
                <w:szCs w:val="22"/>
              </w:rPr>
            </w:pPr>
            <w:r w:rsidRPr="3F9BB471" w:rsidR="3F9BB471">
              <w:rPr>
                <w:rFonts w:ascii="Arial" w:hAnsi="Arial" w:eastAsia="Arial" w:cs="Arial"/>
                <w:color w:val="000000" w:themeColor="text1" w:themeTint="FF" w:themeShade="FF"/>
                <w:sz w:val="22"/>
                <w:szCs w:val="22"/>
              </w:rPr>
              <w:t>Loyalty</w:t>
            </w:r>
          </w:p>
        </w:tc>
        <w:tc>
          <w:tcPr>
            <w:tcW w:w="1545" w:type="dxa"/>
            <w:tcMar/>
          </w:tcPr>
          <w:p w:rsidR="3F9BB471" w:rsidP="3F9BB471" w:rsidRDefault="3F9BB471" w14:paraId="6C290DB5" w14:textId="49A5FC56">
            <w:pPr>
              <w:spacing w:before="0" w:beforeAutospacing="off" w:after="160" w:afterAutospacing="off" w:line="276" w:lineRule="auto"/>
              <w:rPr>
                <w:rFonts w:ascii="Arial" w:hAnsi="Arial" w:eastAsia="Arial" w:cs="Arial"/>
                <w:color w:val="000000" w:themeColor="text1" w:themeTint="FF" w:themeShade="FF"/>
                <w:sz w:val="22"/>
                <w:szCs w:val="22"/>
              </w:rPr>
            </w:pPr>
            <w:r w:rsidRPr="3F9BB471" w:rsidR="3F9BB471">
              <w:rPr>
                <w:rFonts w:ascii="Arial" w:hAnsi="Arial" w:eastAsia="Arial" w:cs="Arial"/>
                <w:color w:val="000000" w:themeColor="text1" w:themeTint="FF" w:themeShade="FF"/>
                <w:sz w:val="22"/>
                <w:szCs w:val="22"/>
              </w:rPr>
              <w:t>Usage stats; redeem rewards; share UGC.</w:t>
            </w:r>
          </w:p>
        </w:tc>
        <w:tc>
          <w:tcPr>
            <w:tcW w:w="1905" w:type="dxa"/>
            <w:tcMar/>
          </w:tcPr>
          <w:p w:rsidR="3F9BB471" w:rsidP="3F9BB471" w:rsidRDefault="3F9BB471" w14:paraId="5EF8E268" w14:textId="10737FAF">
            <w:pPr>
              <w:spacing w:before="0" w:beforeAutospacing="off" w:after="160" w:afterAutospacing="off" w:line="276" w:lineRule="auto"/>
              <w:rPr>
                <w:rFonts w:ascii="Arial" w:hAnsi="Arial" w:eastAsia="Arial" w:cs="Arial"/>
                <w:color w:val="000000" w:themeColor="text1" w:themeTint="FF" w:themeShade="FF"/>
                <w:sz w:val="22"/>
                <w:szCs w:val="22"/>
              </w:rPr>
            </w:pPr>
            <w:r w:rsidRPr="3F9BB471" w:rsidR="3F9BB471">
              <w:rPr>
                <w:rFonts w:ascii="Arial" w:hAnsi="Arial" w:eastAsia="Arial" w:cs="Arial"/>
                <w:color w:val="000000" w:themeColor="text1" w:themeTint="FF" w:themeShade="FF"/>
                <w:sz w:val="22"/>
                <w:szCs w:val="22"/>
              </w:rPr>
              <w:t>App notifications, Social media.</w:t>
            </w:r>
          </w:p>
        </w:tc>
        <w:tc>
          <w:tcPr>
            <w:tcW w:w="1905" w:type="dxa"/>
            <w:tcMar/>
          </w:tcPr>
          <w:p w:rsidR="3F9BB471" w:rsidP="3F9BB471" w:rsidRDefault="3F9BB471" w14:paraId="1A57F6FA" w14:textId="029BCC9D">
            <w:pPr>
              <w:spacing w:before="0" w:beforeAutospacing="off" w:after="160" w:afterAutospacing="off" w:line="276" w:lineRule="auto"/>
              <w:rPr>
                <w:rFonts w:ascii="Arial" w:hAnsi="Arial" w:eastAsia="Arial" w:cs="Arial"/>
                <w:color w:val="000000" w:themeColor="text1" w:themeTint="FF" w:themeShade="FF"/>
                <w:sz w:val="22"/>
                <w:szCs w:val="22"/>
              </w:rPr>
            </w:pPr>
            <w:r w:rsidRPr="3F9BB471" w:rsidR="3F9BB471">
              <w:rPr>
                <w:rFonts w:ascii="Arial" w:hAnsi="Arial" w:eastAsia="Arial" w:cs="Arial"/>
                <w:color w:val="000000" w:themeColor="text1" w:themeTint="FF" w:themeShade="FF"/>
                <w:sz w:val="22"/>
                <w:szCs w:val="22"/>
              </w:rPr>
              <w:t>Loyalty; sense of belonging.</w:t>
            </w:r>
          </w:p>
        </w:tc>
        <w:tc>
          <w:tcPr>
            <w:tcW w:w="2202" w:type="dxa"/>
            <w:tcMar/>
          </w:tcPr>
          <w:p w:rsidR="3F9BB471" w:rsidP="3F9BB471" w:rsidRDefault="3F9BB471" w14:paraId="6963E866" w14:textId="7E87935A">
            <w:pPr>
              <w:spacing w:before="0" w:beforeAutospacing="off" w:after="160" w:afterAutospacing="off" w:line="276" w:lineRule="auto"/>
              <w:rPr>
                <w:rFonts w:ascii="Arial" w:hAnsi="Arial" w:eastAsia="Arial" w:cs="Arial"/>
                <w:color w:val="000000" w:themeColor="text1" w:themeTint="FF" w:themeShade="FF"/>
                <w:sz w:val="22"/>
                <w:szCs w:val="22"/>
              </w:rPr>
            </w:pPr>
            <w:r w:rsidRPr="3F9BB471" w:rsidR="3F9BB471">
              <w:rPr>
                <w:rFonts w:ascii="Arial" w:hAnsi="Arial" w:eastAsia="Arial" w:cs="Arial"/>
                <w:color w:val="000000" w:themeColor="text1" w:themeTint="FF" w:themeShade="FF"/>
                <w:sz w:val="22"/>
                <w:szCs w:val="22"/>
              </w:rPr>
              <w:t>Fragmented ecosystem.</w:t>
            </w:r>
          </w:p>
        </w:tc>
      </w:tr>
    </w:tbl>
    <w:p w:rsidR="3F9BB471" w:rsidP="3F9BB471" w:rsidRDefault="3F9BB471" w14:paraId="3EE65003" w14:textId="206A5F05">
      <w:pPr>
        <w:pStyle w:val="Normal"/>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2239663" w:rsidP="3F9BB471" w:rsidRDefault="12239663" w14:paraId="05C3ED29" w14:textId="76E74748">
      <w:pPr>
        <w:pStyle w:val="Heading2"/>
        <w:rPr>
          <w:rFonts w:ascii="Arial" w:hAnsi="Arial" w:eastAsia="Arial" w:cs="Arial"/>
          <w:b w:val="1"/>
          <w:bCs w:val="1"/>
          <w:noProof w:val="0"/>
          <w:sz w:val="22"/>
          <w:szCs w:val="22"/>
          <w:lang w:val="en-GB"/>
        </w:rPr>
      </w:pPr>
      <w:bookmarkStart w:name="_Toc386325813" w:id="2094012488"/>
      <w:r w:rsidRPr="3F9BB471" w:rsidR="09CB2BB3">
        <w:rPr>
          <w:rFonts w:ascii="Arial" w:hAnsi="Arial" w:eastAsia="Arial" w:cs="Arial"/>
          <w:noProof w:val="0"/>
          <w:sz w:val="22"/>
          <w:szCs w:val="22"/>
          <w:lang w:val="en-GB"/>
        </w:rPr>
        <w:t xml:space="preserve">5) </w:t>
      </w:r>
      <w:r w:rsidRPr="3F9BB471" w:rsidR="5F776E8A">
        <w:rPr>
          <w:rFonts w:ascii="Arial" w:hAnsi="Arial" w:eastAsia="Arial" w:cs="Arial"/>
          <w:noProof w:val="0"/>
          <w:sz w:val="22"/>
          <w:szCs w:val="22"/>
          <w:lang w:val="en-GB"/>
        </w:rPr>
        <w:t>Pain and Gain Points Summary</w:t>
      </w:r>
      <w:bookmarkEnd w:id="2094012488"/>
      <w:r w:rsidRPr="3F9BB471" w:rsidR="5F776E8A">
        <w:rPr>
          <w:rFonts w:ascii="Arial" w:hAnsi="Arial" w:eastAsia="Arial" w:cs="Arial"/>
          <w:noProof w:val="0"/>
          <w:sz w:val="22"/>
          <w:szCs w:val="22"/>
          <w:lang w:val="en-GB"/>
        </w:rPr>
        <w:t xml:space="preserve"> </w:t>
      </w:r>
    </w:p>
    <w:tbl>
      <w:tblPr>
        <w:tblStyle w:val="TableGrid"/>
        <w:tblW w:w="0" w:type="auto"/>
        <w:tblLayout w:type="fixed"/>
        <w:tblLook w:val="06A0" w:firstRow="1" w:lastRow="0" w:firstColumn="1" w:lastColumn="0" w:noHBand="1" w:noVBand="1"/>
      </w:tblPr>
      <w:tblGrid>
        <w:gridCol w:w="4508"/>
        <w:gridCol w:w="4508"/>
      </w:tblGrid>
      <w:tr w:rsidR="3B4E7DB6" w:rsidTr="3F9BB471" w14:paraId="50F77A1F">
        <w:trPr>
          <w:trHeight w:val="300"/>
        </w:trPr>
        <w:tc>
          <w:tcPr>
            <w:tcW w:w="4508" w:type="dxa"/>
            <w:shd w:val="clear" w:color="auto" w:fill="B3E5A1" w:themeFill="accent6" w:themeFillTint="66"/>
            <w:tcMar/>
          </w:tcPr>
          <w:p w:rsidR="3B4E7DB6" w:rsidP="3B4E7DB6" w:rsidRDefault="3B4E7DB6" w14:paraId="69460D5C" w14:textId="28E0400C">
            <w:pPr>
              <w:spacing w:before="0" w:beforeAutospacing="off" w:after="0" w:afterAutospacing="off"/>
              <w:jc w:val="center"/>
            </w:pPr>
            <w:r w:rsidRPr="3B4E7DB6" w:rsidR="3B4E7DB6">
              <w:rPr>
                <w:b w:val="1"/>
                <w:bCs w:val="1"/>
              </w:rPr>
              <w:t>Pain Points</w:t>
            </w:r>
          </w:p>
        </w:tc>
        <w:tc>
          <w:tcPr>
            <w:tcW w:w="4508" w:type="dxa"/>
            <w:shd w:val="clear" w:color="auto" w:fill="B3E5A1" w:themeFill="accent6" w:themeFillTint="66"/>
            <w:tcMar/>
          </w:tcPr>
          <w:p w:rsidR="5C0BA6DA" w:rsidP="3B4E7DB6" w:rsidRDefault="5C0BA6DA" w14:paraId="414562D5" w14:textId="52BF7076">
            <w:pPr>
              <w:pStyle w:val="Normal"/>
              <w:rPr>
                <w:rFonts w:ascii="Arial" w:hAnsi="Arial" w:eastAsia="Arial" w:cs="Arial"/>
                <w:b w:val="1"/>
                <w:bCs w:val="1"/>
                <w:noProof w:val="0"/>
                <w:sz w:val="22"/>
                <w:szCs w:val="22"/>
                <w:lang w:val="en-GB"/>
              </w:rPr>
            </w:pPr>
            <w:r w:rsidRPr="3B4E7DB6" w:rsidR="5C0BA6DA">
              <w:rPr>
                <w:rFonts w:ascii="Arial" w:hAnsi="Arial" w:eastAsia="Arial" w:cs="Arial"/>
                <w:b w:val="1"/>
                <w:bCs w:val="1"/>
                <w:noProof w:val="0"/>
                <w:sz w:val="22"/>
                <w:szCs w:val="22"/>
                <w:lang w:val="en-GB"/>
              </w:rPr>
              <w:t>Gain Points</w:t>
            </w:r>
          </w:p>
        </w:tc>
      </w:tr>
      <w:tr w:rsidR="3B4E7DB6" w:rsidTr="3F9BB471" w14:paraId="43314777">
        <w:trPr>
          <w:trHeight w:val="300"/>
        </w:trPr>
        <w:tc>
          <w:tcPr>
            <w:tcW w:w="4508" w:type="dxa"/>
            <w:tcMar/>
          </w:tcPr>
          <w:p w:rsidR="0C3E374D" w:rsidP="3B4E7DB6" w:rsidRDefault="0C3E374D" w14:paraId="1CE2F851" w14:textId="0855EAA4">
            <w:pPr>
              <w:pStyle w:val="ListParagraph"/>
              <w:numPr>
                <w:ilvl w:val="0"/>
                <w:numId w:val="2"/>
              </w:numPr>
              <w:rPr>
                <w:rFonts w:ascii="Arial" w:hAnsi="Arial" w:eastAsia="Arial" w:cs="Arial"/>
                <w:noProof w:val="0"/>
                <w:sz w:val="20"/>
                <w:szCs w:val="20"/>
                <w:lang w:val="en-GB"/>
              </w:rPr>
            </w:pPr>
            <w:r w:rsidRPr="3B4E7DB6" w:rsidR="0C3E374D">
              <w:rPr>
                <w:rFonts w:ascii="Arial" w:hAnsi="Arial" w:eastAsia="Arial" w:cs="Arial"/>
                <w:b w:val="0"/>
                <w:bCs w:val="0"/>
                <w:i w:val="0"/>
                <w:iCs w:val="0"/>
                <w:caps w:val="0"/>
                <w:smallCaps w:val="0"/>
                <w:noProof w:val="0"/>
                <w:color w:val="000000" w:themeColor="text1" w:themeTint="FF" w:themeShade="FF"/>
                <w:sz w:val="20"/>
                <w:szCs w:val="20"/>
                <w:lang w:val="en-GB"/>
              </w:rPr>
              <w:t>Viewpoint on unhealthy components.</w:t>
            </w:r>
          </w:p>
          <w:p w:rsidR="0C3E374D" w:rsidP="3B4E7DB6" w:rsidRDefault="0C3E374D" w14:paraId="51AAAC99" w14:textId="7E7FA7F7">
            <w:pPr>
              <w:pStyle w:val="ListParagraph"/>
              <w:numPr>
                <w:ilvl w:val="0"/>
                <w:numId w:val="2"/>
              </w:numPr>
              <w:rPr>
                <w:rFonts w:ascii="Arial" w:hAnsi="Arial" w:eastAsia="Arial" w:cs="Arial"/>
                <w:noProof w:val="0"/>
                <w:sz w:val="20"/>
                <w:szCs w:val="20"/>
                <w:lang w:val="en-GB"/>
              </w:rPr>
            </w:pPr>
            <w:r w:rsidRPr="3B4E7DB6" w:rsidR="0C3E374D">
              <w:rPr>
                <w:rFonts w:ascii="Arial" w:hAnsi="Arial" w:eastAsia="Arial" w:cs="Arial"/>
                <w:b w:val="0"/>
                <w:bCs w:val="0"/>
                <w:i w:val="0"/>
                <w:iCs w:val="0"/>
                <w:caps w:val="0"/>
                <w:smallCaps w:val="0"/>
                <w:noProof w:val="0"/>
                <w:color w:val="000000" w:themeColor="text1" w:themeTint="FF" w:themeShade="FF"/>
                <w:sz w:val="20"/>
                <w:szCs w:val="20"/>
                <w:lang w:val="en-GB"/>
              </w:rPr>
              <w:t xml:space="preserve">  Lack of customization in advertising and products. </w:t>
            </w:r>
          </w:p>
          <w:p w:rsidR="0C3E374D" w:rsidP="3B4E7DB6" w:rsidRDefault="0C3E374D" w14:paraId="2194C8AF" w14:textId="27B93121">
            <w:pPr>
              <w:pStyle w:val="ListParagraph"/>
              <w:numPr>
                <w:ilvl w:val="0"/>
                <w:numId w:val="2"/>
              </w:numPr>
              <w:rPr>
                <w:rFonts w:ascii="Arial" w:hAnsi="Arial" w:eastAsia="Arial" w:cs="Arial"/>
                <w:noProof w:val="0"/>
                <w:sz w:val="20"/>
                <w:szCs w:val="20"/>
                <w:lang w:val="en-GB"/>
              </w:rPr>
            </w:pPr>
            <w:r w:rsidRPr="3B4E7DB6" w:rsidR="0C3E374D">
              <w:rPr>
                <w:rFonts w:ascii="Arial" w:hAnsi="Arial" w:eastAsia="Arial" w:cs="Arial"/>
                <w:b w:val="0"/>
                <w:bCs w:val="0"/>
                <w:i w:val="0"/>
                <w:iCs w:val="0"/>
                <w:caps w:val="0"/>
                <w:smallCaps w:val="0"/>
                <w:noProof w:val="0"/>
                <w:color w:val="000000" w:themeColor="text1" w:themeTint="FF" w:themeShade="FF"/>
                <w:sz w:val="20"/>
                <w:szCs w:val="20"/>
                <w:lang w:val="en-GB"/>
              </w:rPr>
              <w:t xml:space="preserve">Disjointed online environment. </w:t>
            </w:r>
          </w:p>
          <w:p w:rsidR="0C3E374D" w:rsidP="3B4E7DB6" w:rsidRDefault="0C3E374D" w14:paraId="7F8829A6" w14:textId="161A5282">
            <w:pPr>
              <w:pStyle w:val="ListParagraph"/>
              <w:numPr>
                <w:ilvl w:val="0"/>
                <w:numId w:val="2"/>
              </w:numPr>
              <w:rPr>
                <w:rFonts w:ascii="Arial" w:hAnsi="Arial" w:eastAsia="Arial" w:cs="Arial"/>
                <w:noProof w:val="0"/>
                <w:sz w:val="20"/>
                <w:szCs w:val="20"/>
                <w:lang w:val="en-GB"/>
              </w:rPr>
            </w:pPr>
            <w:r w:rsidRPr="3B4E7DB6" w:rsidR="0C3E374D">
              <w:rPr>
                <w:rFonts w:ascii="Arial" w:hAnsi="Arial" w:eastAsia="Arial" w:cs="Arial"/>
                <w:b w:val="0"/>
                <w:bCs w:val="0"/>
                <w:i w:val="0"/>
                <w:iCs w:val="0"/>
                <w:caps w:val="0"/>
                <w:smallCaps w:val="0"/>
                <w:noProof w:val="0"/>
                <w:color w:val="000000" w:themeColor="text1" w:themeTint="FF" w:themeShade="FF"/>
                <w:sz w:val="20"/>
                <w:szCs w:val="20"/>
                <w:lang w:val="en-GB"/>
              </w:rPr>
              <w:t>Worries about environmental sustainability.</w:t>
            </w:r>
          </w:p>
        </w:tc>
        <w:tc>
          <w:tcPr>
            <w:tcW w:w="4508" w:type="dxa"/>
            <w:tcMar/>
          </w:tcPr>
          <w:p w:rsidR="47B0996A" w:rsidP="3B4E7DB6" w:rsidRDefault="47B0996A" w14:paraId="7FD31E0A" w14:textId="540A9C6F">
            <w:pPr>
              <w:pStyle w:val="ListParagraph"/>
              <w:numPr>
                <w:ilvl w:val="0"/>
                <w:numId w:val="2"/>
              </w:numPr>
              <w:rPr>
                <w:rFonts w:ascii="Arial" w:hAnsi="Arial" w:eastAsia="Arial" w:cs="Arial"/>
                <w:noProof w:val="0"/>
                <w:sz w:val="20"/>
                <w:szCs w:val="20"/>
                <w:lang w:val="en-GB"/>
              </w:rPr>
            </w:pPr>
            <w:r w:rsidRPr="3B4E7DB6" w:rsidR="47B0996A">
              <w:rPr>
                <w:rFonts w:ascii="Arial" w:hAnsi="Arial" w:eastAsia="Arial" w:cs="Arial"/>
                <w:b w:val="0"/>
                <w:bCs w:val="0"/>
                <w:i w:val="0"/>
                <w:iCs w:val="0"/>
                <w:caps w:val="0"/>
                <w:smallCaps w:val="0"/>
                <w:noProof w:val="0"/>
                <w:color w:val="000000" w:themeColor="text1" w:themeTint="FF" w:themeShade="FF"/>
                <w:sz w:val="20"/>
                <w:szCs w:val="20"/>
                <w:lang w:val="en-GB"/>
              </w:rPr>
              <w:t>A powerful emotional link to the brand.</w:t>
            </w:r>
          </w:p>
          <w:p w:rsidR="47B0996A" w:rsidP="3B4E7DB6" w:rsidRDefault="47B0996A" w14:paraId="6E94699B" w14:textId="11043EA4">
            <w:pPr>
              <w:pStyle w:val="ListParagraph"/>
              <w:numPr>
                <w:ilvl w:val="0"/>
                <w:numId w:val="2"/>
              </w:numPr>
              <w:rPr>
                <w:rFonts w:ascii="Arial" w:hAnsi="Arial" w:eastAsia="Arial" w:cs="Arial"/>
                <w:noProof w:val="0"/>
                <w:sz w:val="20"/>
                <w:szCs w:val="20"/>
                <w:lang w:val="en-GB"/>
              </w:rPr>
            </w:pPr>
            <w:r w:rsidRPr="3B4E7DB6" w:rsidR="47B0996A">
              <w:rPr>
                <w:rFonts w:ascii="Arial" w:hAnsi="Arial" w:eastAsia="Arial" w:cs="Arial"/>
                <w:b w:val="0"/>
                <w:bCs w:val="0"/>
                <w:i w:val="0"/>
                <w:iCs w:val="0"/>
                <w:caps w:val="0"/>
                <w:smallCaps w:val="0"/>
                <w:noProof w:val="0"/>
                <w:color w:val="000000" w:themeColor="text1" w:themeTint="FF" w:themeShade="FF"/>
                <w:sz w:val="20"/>
                <w:szCs w:val="20"/>
                <w:lang w:val="en-GB"/>
              </w:rPr>
              <w:t xml:space="preserve"> An exciting and adventurous lifestyle identity. </w:t>
            </w:r>
          </w:p>
          <w:p w:rsidR="47B0996A" w:rsidP="3B4E7DB6" w:rsidRDefault="47B0996A" w14:paraId="1F89AAFC" w14:textId="0B9F384B">
            <w:pPr>
              <w:pStyle w:val="ListParagraph"/>
              <w:numPr>
                <w:ilvl w:val="0"/>
                <w:numId w:val="2"/>
              </w:numPr>
              <w:rPr>
                <w:rFonts w:ascii="Arial" w:hAnsi="Arial" w:eastAsia="Arial" w:cs="Arial"/>
                <w:noProof w:val="0"/>
                <w:sz w:val="20"/>
                <w:szCs w:val="20"/>
                <w:lang w:val="en-GB"/>
              </w:rPr>
            </w:pPr>
            <w:r w:rsidRPr="3B4E7DB6" w:rsidR="47B0996A">
              <w:rPr>
                <w:rFonts w:ascii="Arial" w:hAnsi="Arial" w:eastAsia="Arial" w:cs="Arial"/>
                <w:b w:val="0"/>
                <w:bCs w:val="0"/>
                <w:i w:val="0"/>
                <w:iCs w:val="0"/>
                <w:caps w:val="0"/>
                <w:smallCaps w:val="0"/>
                <w:noProof w:val="0"/>
                <w:color w:val="000000" w:themeColor="text1" w:themeTint="FF" w:themeShade="FF"/>
                <w:sz w:val="20"/>
                <w:szCs w:val="20"/>
                <w:lang w:val="en-GB"/>
              </w:rPr>
              <w:t>A marketing experience that engages multiple senses.</w:t>
            </w:r>
          </w:p>
          <w:p w:rsidR="47B0996A" w:rsidP="3B4E7DB6" w:rsidRDefault="47B0996A" w14:paraId="1E98C319" w14:textId="31051C95">
            <w:pPr>
              <w:pStyle w:val="ListParagraph"/>
              <w:numPr>
                <w:ilvl w:val="0"/>
                <w:numId w:val="2"/>
              </w:numPr>
              <w:rPr>
                <w:rFonts w:ascii="Arial" w:hAnsi="Arial" w:eastAsia="Arial" w:cs="Arial"/>
                <w:noProof w:val="0"/>
                <w:sz w:val="20"/>
                <w:szCs w:val="20"/>
                <w:lang w:val="en-GB"/>
              </w:rPr>
            </w:pPr>
            <w:r w:rsidRPr="3B4E7DB6" w:rsidR="47B0996A">
              <w:rPr>
                <w:rFonts w:ascii="Arial" w:hAnsi="Arial" w:eastAsia="Arial" w:cs="Arial"/>
                <w:b w:val="0"/>
                <w:bCs w:val="0"/>
                <w:i w:val="0"/>
                <w:iCs w:val="0"/>
                <w:caps w:val="0"/>
                <w:smallCaps w:val="0"/>
                <w:noProof w:val="0"/>
                <w:color w:val="000000" w:themeColor="text1" w:themeTint="FF" w:themeShade="FF"/>
                <w:sz w:val="20"/>
                <w:szCs w:val="20"/>
                <w:lang w:val="en-GB"/>
              </w:rPr>
              <w:t xml:space="preserve"> A sense of community through events and sports.</w:t>
            </w:r>
          </w:p>
        </w:tc>
      </w:tr>
    </w:tbl>
    <w:p w:rsidR="47B0996A" w:rsidP="3F9BB471" w:rsidRDefault="47B0996A" w14:paraId="6D8398CF" w14:textId="7B015BB7">
      <w:pPr>
        <w:pStyle w:val="Normal"/>
        <w:ind w:left="0"/>
        <w:jc w:val="left"/>
        <w:rPr>
          <w:rFonts w:ascii="Arial" w:hAnsi="Arial" w:eastAsia="Arial" w:cs="Arial"/>
          <w:b w:val="0"/>
          <w:bCs w:val="0"/>
          <w:noProof w:val="0"/>
          <w:sz w:val="22"/>
          <w:szCs w:val="22"/>
          <w:lang w:val="en-GB"/>
        </w:rPr>
      </w:pPr>
    </w:p>
    <w:p w:rsidR="47B0996A" w:rsidP="3F9BB471" w:rsidRDefault="47B0996A" w14:paraId="4EC6ED5C" w14:textId="48A5D2EE">
      <w:pPr>
        <w:pStyle w:val="Heading2"/>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698212217" w:id="493534438"/>
      <w:r w:rsidRPr="3F9BB471" w:rsidR="01065E4F">
        <w:rPr>
          <w:rFonts w:ascii="Arial" w:hAnsi="Arial" w:eastAsia="Arial" w:cs="Arial"/>
          <w:noProof w:val="0"/>
          <w:sz w:val="22"/>
          <w:szCs w:val="22"/>
          <w:lang w:val="en-GB"/>
        </w:rPr>
        <w:t xml:space="preserve">6) </w:t>
      </w:r>
      <w:r w:rsidRPr="3F9BB471" w:rsidR="712379C7">
        <w:rPr>
          <w:rFonts w:ascii="Arial" w:hAnsi="Arial" w:eastAsia="Arial" w:cs="Arial"/>
          <w:noProof w:val="0"/>
          <w:sz w:val="22"/>
          <w:szCs w:val="22"/>
          <w:lang w:val="en-GB"/>
        </w:rPr>
        <w:t>Platform Ecosystem &amp; Network Effects</w:t>
      </w:r>
      <w:bookmarkEnd w:id="493534438"/>
    </w:p>
    <w:p w:rsidR="47B0996A" w:rsidP="3F9BB471" w:rsidRDefault="47B0996A" w14:paraId="79595398" w14:textId="519A5F7D">
      <w:pPr>
        <w:pStyle w:val="Normal"/>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9BB471" w:rsidR="712379C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F9BB471" w:rsidR="712379C7">
        <w:rPr>
          <w:rFonts w:ascii="Arial" w:hAnsi="Arial" w:eastAsia="Arial" w:cs="Arial"/>
          <w:b w:val="0"/>
          <w:bCs w:val="0"/>
          <w:i w:val="0"/>
          <w:iCs w:val="0"/>
          <w:caps w:val="0"/>
          <w:smallCaps w:val="0"/>
          <w:noProof w:val="0"/>
          <w:color w:val="000000" w:themeColor="text1" w:themeTint="FF" w:themeShade="FF"/>
          <w:sz w:val="22"/>
          <w:szCs w:val="22"/>
          <w:lang w:val="en-GB"/>
        </w:rPr>
        <w:t>The</w:t>
      </w:r>
      <w:r w:rsidRPr="3F9BB471" w:rsidR="712379C7">
        <w:rPr>
          <w:rFonts w:ascii="Arial" w:hAnsi="Arial" w:eastAsia="Arial" w:cs="Arial"/>
          <w:b w:val="0"/>
          <w:bCs w:val="0"/>
          <w:i w:val="0"/>
          <w:iCs w:val="0"/>
          <w:caps w:val="0"/>
          <w:smallCaps w:val="0"/>
          <w:noProof w:val="0"/>
          <w:color w:val="000000" w:themeColor="text1" w:themeTint="FF" w:themeShade="FF"/>
          <w:sz w:val="22"/>
          <w:szCs w:val="22"/>
          <w:lang w:val="en-GB"/>
        </w:rPr>
        <w:t xml:space="preserve"> Red Bull Connect platform brings together:</w:t>
      </w:r>
    </w:p>
    <w:p w:rsidR="47B0996A" w:rsidP="3F9BB471" w:rsidRDefault="47B0996A" w14:paraId="323EA587" w14:textId="45049821">
      <w:pPr>
        <w:pStyle w:val="ListParagraph"/>
        <w:numPr>
          <w:ilvl w:val="0"/>
          <w:numId w:val="30"/>
        </w:numPr>
        <w:ind/>
        <w:jc w:val="left"/>
        <w:rPr>
          <w:rFonts w:ascii="Arial" w:hAnsi="Arial" w:eastAsia="Arial" w:cs="Arial"/>
          <w:noProof w:val="0"/>
          <w:sz w:val="22"/>
          <w:szCs w:val="22"/>
          <w:lang w:val="en-GB"/>
        </w:rPr>
      </w:pPr>
      <w:r w:rsidRPr="3F9BB471" w:rsidR="712379C7">
        <w:rPr>
          <w:rFonts w:ascii="Arial" w:hAnsi="Arial" w:eastAsia="Arial" w:cs="Arial"/>
          <w:b w:val="0"/>
          <w:bCs w:val="0"/>
          <w:i w:val="0"/>
          <w:iCs w:val="0"/>
          <w:caps w:val="0"/>
          <w:smallCaps w:val="0"/>
          <w:noProof w:val="0"/>
          <w:color w:val="000000" w:themeColor="text1" w:themeTint="FF" w:themeShade="FF"/>
          <w:sz w:val="22"/>
          <w:szCs w:val="22"/>
          <w:lang w:val="en-GB"/>
        </w:rPr>
        <w:t xml:space="preserve"> Product interaction (QR/NFC scanning) </w:t>
      </w:r>
    </w:p>
    <w:p w:rsidR="47B0996A" w:rsidP="3F9BB471" w:rsidRDefault="47B0996A" w14:paraId="47EADE3B" w14:textId="41DF5517">
      <w:pPr>
        <w:pStyle w:val="ListParagraph"/>
        <w:numPr>
          <w:ilvl w:val="0"/>
          <w:numId w:val="30"/>
        </w:numPr>
        <w:ind/>
        <w:jc w:val="left"/>
        <w:rPr>
          <w:rFonts w:ascii="Arial" w:hAnsi="Arial" w:eastAsia="Arial" w:cs="Arial"/>
          <w:noProof w:val="0"/>
          <w:sz w:val="22"/>
          <w:szCs w:val="22"/>
          <w:lang w:val="en-GB"/>
        </w:rPr>
      </w:pPr>
      <w:r w:rsidRPr="3F9BB471" w:rsidR="712379C7">
        <w:rPr>
          <w:rFonts w:ascii="Arial" w:hAnsi="Arial" w:eastAsia="Arial" w:cs="Arial"/>
          <w:b w:val="0"/>
          <w:bCs w:val="0"/>
          <w:i w:val="0"/>
          <w:iCs w:val="0"/>
          <w:caps w:val="0"/>
          <w:smallCaps w:val="0"/>
          <w:noProof w:val="0"/>
          <w:color w:val="000000" w:themeColor="text1" w:themeTint="FF" w:themeShade="FF"/>
          <w:sz w:val="22"/>
          <w:szCs w:val="22"/>
          <w:lang w:val="en-GB"/>
        </w:rPr>
        <w:t>Media content (Red Bull TV, events)</w:t>
      </w:r>
    </w:p>
    <w:p w:rsidR="47B0996A" w:rsidP="3F9BB471" w:rsidRDefault="47B0996A" w14:paraId="45DC7C79" w14:textId="5AB4C905">
      <w:pPr>
        <w:pStyle w:val="ListParagraph"/>
        <w:numPr>
          <w:ilvl w:val="0"/>
          <w:numId w:val="30"/>
        </w:numPr>
        <w:ind/>
        <w:jc w:val="left"/>
        <w:rPr>
          <w:rFonts w:ascii="Arial" w:hAnsi="Arial" w:eastAsia="Arial" w:cs="Arial"/>
          <w:noProof w:val="0"/>
          <w:sz w:val="22"/>
          <w:szCs w:val="22"/>
          <w:lang w:val="en-GB"/>
        </w:rPr>
      </w:pPr>
      <w:r w:rsidRPr="3F9BB471" w:rsidR="712379C7">
        <w:rPr>
          <w:rFonts w:ascii="Arial" w:hAnsi="Arial" w:eastAsia="Arial" w:cs="Arial"/>
          <w:b w:val="0"/>
          <w:bCs w:val="0"/>
          <w:i w:val="0"/>
          <w:iCs w:val="0"/>
          <w:caps w:val="0"/>
          <w:smallCaps w:val="0"/>
          <w:noProof w:val="0"/>
          <w:color w:val="000000" w:themeColor="text1" w:themeTint="FF" w:themeShade="FF"/>
          <w:sz w:val="22"/>
          <w:szCs w:val="22"/>
          <w:lang w:val="en-GB"/>
        </w:rPr>
        <w:t xml:space="preserve"> Community engagement (challenges, sharing)</w:t>
      </w:r>
    </w:p>
    <w:p w:rsidR="47B0996A" w:rsidP="3F9BB471" w:rsidRDefault="47B0996A" w14:paraId="56398B8D" w14:textId="3B8A8A2A">
      <w:pPr>
        <w:pStyle w:val="ListParagraph"/>
        <w:numPr>
          <w:ilvl w:val="0"/>
          <w:numId w:val="30"/>
        </w:numPr>
        <w:ind/>
        <w:jc w:val="left"/>
        <w:rPr>
          <w:rFonts w:ascii="Arial" w:hAnsi="Arial" w:eastAsia="Arial" w:cs="Arial"/>
          <w:noProof w:val="0"/>
          <w:sz w:val="22"/>
          <w:szCs w:val="22"/>
          <w:lang w:val="en-GB"/>
        </w:rPr>
      </w:pPr>
      <w:r w:rsidRPr="3F9BB471" w:rsidR="712379C7">
        <w:rPr>
          <w:rFonts w:ascii="Arial" w:hAnsi="Arial" w:eastAsia="Arial" w:cs="Arial"/>
          <w:b w:val="0"/>
          <w:bCs w:val="0"/>
          <w:i w:val="0"/>
          <w:iCs w:val="0"/>
          <w:caps w:val="0"/>
          <w:smallCaps w:val="0"/>
          <w:noProof w:val="0"/>
          <w:color w:val="000000" w:themeColor="text1" w:themeTint="FF" w:themeShade="FF"/>
          <w:sz w:val="22"/>
          <w:szCs w:val="22"/>
          <w:lang w:val="en-GB"/>
        </w:rPr>
        <w:t xml:space="preserve"> E-commerce and subscriptions</w:t>
      </w:r>
    </w:p>
    <w:p w:rsidR="47B0996A" w:rsidP="3F9BB471" w:rsidRDefault="47B0996A" w14:paraId="0151DD0B" w14:textId="79B96792">
      <w:pPr>
        <w:pStyle w:val="Normal"/>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9BB471" w:rsidR="712379C7">
        <w:rPr>
          <w:rFonts w:ascii="Arial" w:hAnsi="Arial" w:eastAsia="Arial" w:cs="Arial"/>
          <w:b w:val="0"/>
          <w:bCs w:val="0"/>
          <w:i w:val="0"/>
          <w:iCs w:val="0"/>
          <w:caps w:val="0"/>
          <w:smallCaps w:val="0"/>
          <w:noProof w:val="0"/>
          <w:color w:val="000000" w:themeColor="text1" w:themeTint="FF" w:themeShade="FF"/>
          <w:sz w:val="22"/>
          <w:szCs w:val="22"/>
          <w:lang w:val="en-GB"/>
        </w:rPr>
        <w:t xml:space="preserve"> This illustrates the theory of platform ecosystems, where value arises from interconnected services and active user involvement.</w:t>
      </w:r>
    </w:p>
    <w:p w:rsidR="47B0996A" w:rsidP="3F9BB471" w:rsidRDefault="47B0996A" w14:paraId="6C6C18DD" w14:textId="33F51D10">
      <w:pPr>
        <w:pStyle w:val="Normal"/>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9BB471" w:rsidR="712379C7">
        <w:rPr>
          <w:rFonts w:ascii="Arial" w:hAnsi="Arial" w:eastAsia="Arial" w:cs="Arial"/>
          <w:b w:val="0"/>
          <w:bCs w:val="0"/>
          <w:i w:val="0"/>
          <w:iCs w:val="0"/>
          <w:caps w:val="0"/>
          <w:smallCaps w:val="0"/>
          <w:noProof w:val="0"/>
          <w:color w:val="000000" w:themeColor="text1" w:themeTint="FF" w:themeShade="FF"/>
          <w:sz w:val="22"/>
          <w:szCs w:val="22"/>
          <w:lang w:val="en-GB"/>
        </w:rPr>
        <w:t xml:space="preserve"> As user engagement grows</w:t>
      </w:r>
      <w:r w:rsidRPr="3F9BB471" w:rsidR="712379C7">
        <w:rPr>
          <w:rFonts w:ascii="Arial" w:hAnsi="Arial" w:eastAsia="Arial" w:cs="Arial"/>
          <w:b w:val="0"/>
          <w:bCs w:val="0"/>
          <w:i w:val="0"/>
          <w:iCs w:val="0"/>
          <w:caps w:val="0"/>
          <w:smallCaps w:val="0"/>
          <w:noProof w:val="0"/>
          <w:color w:val="000000" w:themeColor="text1" w:themeTint="FF" w:themeShade="FF"/>
          <w:sz w:val="22"/>
          <w:szCs w:val="22"/>
          <w:lang w:val="en-GB"/>
        </w:rPr>
        <w:t>:</w:t>
      </w:r>
    </w:p>
    <w:p w:rsidR="47B0996A" w:rsidP="3F9BB471" w:rsidRDefault="47B0996A" w14:paraId="72139FFF" w14:textId="0EEC699F">
      <w:pPr>
        <w:pStyle w:val="ListParagraph"/>
        <w:numPr>
          <w:ilvl w:val="0"/>
          <w:numId w:val="31"/>
        </w:numPr>
        <w:ind/>
        <w:jc w:val="left"/>
        <w:rPr>
          <w:rFonts w:ascii="Arial" w:hAnsi="Arial" w:eastAsia="Arial" w:cs="Arial"/>
          <w:noProof w:val="0"/>
          <w:sz w:val="22"/>
          <w:szCs w:val="22"/>
          <w:lang w:val="en-GB"/>
        </w:rPr>
      </w:pPr>
      <w:r w:rsidRPr="3F9BB471" w:rsidR="712379C7">
        <w:rPr>
          <w:rFonts w:ascii="Arial" w:hAnsi="Arial" w:eastAsia="Arial" w:cs="Arial"/>
          <w:b w:val="0"/>
          <w:bCs w:val="0"/>
          <w:i w:val="0"/>
          <w:iCs w:val="0"/>
          <w:caps w:val="0"/>
          <w:smallCaps w:val="0"/>
          <w:noProof w:val="0"/>
          <w:color w:val="000000" w:themeColor="text1" w:themeTint="FF" w:themeShade="FF"/>
          <w:sz w:val="22"/>
          <w:szCs w:val="22"/>
          <w:lang w:val="en-GB"/>
        </w:rPr>
        <w:t xml:space="preserve"> More data is produced </w:t>
      </w:r>
    </w:p>
    <w:p w:rsidR="47B0996A" w:rsidP="3F9BB471" w:rsidRDefault="47B0996A" w14:paraId="326D62BE" w14:textId="4F997DA2">
      <w:pPr>
        <w:pStyle w:val="ListParagraph"/>
        <w:numPr>
          <w:ilvl w:val="0"/>
          <w:numId w:val="31"/>
        </w:numPr>
        <w:ind/>
        <w:jc w:val="left"/>
        <w:rPr>
          <w:rFonts w:ascii="Arial" w:hAnsi="Arial" w:eastAsia="Arial" w:cs="Arial"/>
          <w:noProof w:val="0"/>
          <w:sz w:val="22"/>
          <w:szCs w:val="22"/>
          <w:lang w:val="en-GB"/>
        </w:rPr>
      </w:pPr>
      <w:r w:rsidRPr="3F9BB471" w:rsidR="712379C7">
        <w:rPr>
          <w:rFonts w:ascii="Arial" w:hAnsi="Arial" w:eastAsia="Arial" w:cs="Arial"/>
          <w:b w:val="0"/>
          <w:bCs w:val="0"/>
          <w:i w:val="0"/>
          <w:iCs w:val="0"/>
          <w:caps w:val="0"/>
          <w:smallCaps w:val="0"/>
          <w:noProof w:val="0"/>
          <w:color w:val="000000" w:themeColor="text1" w:themeTint="FF" w:themeShade="FF"/>
          <w:sz w:val="22"/>
          <w:szCs w:val="22"/>
          <w:lang w:val="en-GB"/>
        </w:rPr>
        <w:t xml:space="preserve">Personalization gets better </w:t>
      </w:r>
    </w:p>
    <w:p w:rsidR="47B0996A" w:rsidP="3F9BB471" w:rsidRDefault="47B0996A" w14:paraId="0C72EFA1" w14:textId="3FDFDD12">
      <w:pPr>
        <w:pStyle w:val="ListParagraph"/>
        <w:numPr>
          <w:ilvl w:val="0"/>
          <w:numId w:val="31"/>
        </w:numPr>
        <w:ind/>
        <w:jc w:val="left"/>
        <w:rPr>
          <w:rFonts w:ascii="Arial" w:hAnsi="Arial" w:eastAsia="Arial" w:cs="Arial"/>
          <w:noProof w:val="0"/>
          <w:sz w:val="22"/>
          <w:szCs w:val="22"/>
          <w:lang w:val="en-GB"/>
        </w:rPr>
      </w:pPr>
      <w:r w:rsidRPr="3F9BB471" w:rsidR="712379C7">
        <w:rPr>
          <w:rFonts w:ascii="Arial" w:hAnsi="Arial" w:eastAsia="Arial" w:cs="Arial"/>
          <w:b w:val="0"/>
          <w:bCs w:val="0"/>
          <w:i w:val="0"/>
          <w:iCs w:val="0"/>
          <w:caps w:val="0"/>
          <w:smallCaps w:val="0"/>
          <w:noProof w:val="0"/>
          <w:color w:val="000000" w:themeColor="text1" w:themeTint="FF" w:themeShade="FF"/>
          <w:sz w:val="22"/>
          <w:szCs w:val="22"/>
          <w:lang w:val="en-GB"/>
        </w:rPr>
        <w:t>User retention rises</w:t>
      </w:r>
    </w:p>
    <w:p w:rsidR="47B0996A" w:rsidP="3F9BB471" w:rsidRDefault="47B0996A" w14:paraId="07CCE07C" w14:textId="259BADEE">
      <w:pPr>
        <w:pStyle w:val="Normal"/>
        <w:ind w:left="0"/>
        <w:jc w:val="left"/>
        <w:rPr>
          <w:rFonts w:ascii="Arial" w:hAnsi="Arial" w:eastAsia="Arial" w:cs="Arial"/>
          <w:noProof w:val="0"/>
          <w:sz w:val="22"/>
          <w:szCs w:val="22"/>
          <w:lang w:val="en-GB"/>
        </w:rPr>
      </w:pPr>
      <w:r w:rsidRPr="3F9BB471" w:rsidR="712379C7">
        <w:rPr>
          <w:rFonts w:ascii="Arial" w:hAnsi="Arial" w:eastAsia="Arial" w:cs="Arial"/>
          <w:b w:val="0"/>
          <w:bCs w:val="0"/>
          <w:i w:val="0"/>
          <w:iCs w:val="0"/>
          <w:caps w:val="0"/>
          <w:smallCaps w:val="0"/>
          <w:noProof w:val="0"/>
          <w:color w:val="000000" w:themeColor="text1" w:themeTint="FF" w:themeShade="FF"/>
          <w:sz w:val="22"/>
          <w:szCs w:val="22"/>
          <w:lang w:val="en-GB"/>
        </w:rPr>
        <w:t xml:space="preserve"> This leads to beneficial network effects, which are a crucial element of lasting competitive advantage.</w:t>
      </w:r>
    </w:p>
    <w:p w:rsidR="47B0996A" w:rsidP="3F9BB471" w:rsidRDefault="47B0996A" w14:paraId="1B456184" w14:textId="3B83598E">
      <w:pPr>
        <w:pStyle w:val="Heading2"/>
        <w:rPr>
          <w:rFonts w:ascii="Arial" w:hAnsi="Arial" w:eastAsia="Arial" w:cs="Arial"/>
          <w:b w:val="1"/>
          <w:bCs w:val="1"/>
          <w:noProof w:val="0"/>
          <w:sz w:val="22"/>
          <w:szCs w:val="22"/>
          <w:lang w:val="en-GB"/>
        </w:rPr>
      </w:pPr>
      <w:bookmarkStart w:name="_Toc1525617073" w:id="2023135614"/>
      <w:r w:rsidRPr="3F9BB471" w:rsidR="7106D1D6">
        <w:rPr>
          <w:rFonts w:ascii="Arial" w:hAnsi="Arial" w:eastAsia="Arial" w:cs="Arial"/>
          <w:noProof w:val="0"/>
          <w:sz w:val="22"/>
          <w:szCs w:val="22"/>
          <w:lang w:val="en-GB"/>
        </w:rPr>
        <w:t>7)</w:t>
      </w:r>
      <w:r w:rsidRPr="3F9BB471" w:rsidR="3F9BB471">
        <w:rPr>
          <w:rFonts w:ascii="Arial" w:hAnsi="Arial" w:eastAsia="Arial" w:cs="Arial"/>
          <w:noProof w:val="0"/>
          <w:sz w:val="22"/>
          <w:szCs w:val="22"/>
          <w:lang w:val="en-GB"/>
        </w:rPr>
        <w:t xml:space="preserve"> </w:t>
      </w:r>
      <w:r w:rsidRPr="3F9BB471" w:rsidR="460E9353">
        <w:rPr>
          <w:rFonts w:ascii="Arial" w:hAnsi="Arial" w:eastAsia="Arial" w:cs="Arial"/>
          <w:noProof w:val="0"/>
          <w:sz w:val="22"/>
          <w:szCs w:val="22"/>
          <w:lang w:val="en-GB"/>
        </w:rPr>
        <w:t>Design Thinking &amp; Innovation Insights</w:t>
      </w:r>
      <w:bookmarkEnd w:id="2023135614"/>
      <w:r w:rsidRPr="3F9BB471" w:rsidR="460E9353">
        <w:rPr>
          <w:rFonts w:ascii="Arial" w:hAnsi="Arial" w:eastAsia="Arial" w:cs="Arial"/>
          <w:noProof w:val="0"/>
          <w:sz w:val="22"/>
          <w:szCs w:val="22"/>
          <w:lang w:val="en-GB"/>
        </w:rPr>
        <w:t xml:space="preserve"> </w:t>
      </w:r>
      <w:r w:rsidRPr="3F9BB471" w:rsidR="6BD0A43C">
        <w:rPr>
          <w:rFonts w:ascii="Arial" w:hAnsi="Arial" w:eastAsia="Arial" w:cs="Arial"/>
          <w:noProof w:val="0"/>
          <w:sz w:val="22"/>
          <w:szCs w:val="22"/>
          <w:lang w:val="en-GB"/>
        </w:rPr>
        <w:t xml:space="preserve"> </w:t>
      </w:r>
    </w:p>
    <w:p w:rsidR="0CFD2487" w:rsidP="3F9BB471" w:rsidRDefault="0CFD2487" w14:paraId="70E6E060" w14:textId="44D22763">
      <w:pPr>
        <w:pStyle w:val="Normal"/>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9BB471" w:rsidR="79C770F8">
        <w:rPr>
          <w:rFonts w:ascii="Arial" w:hAnsi="Arial" w:eastAsia="Arial" w:cs="Arial"/>
          <w:b w:val="0"/>
          <w:bCs w:val="0"/>
          <w:i w:val="0"/>
          <w:iCs w:val="0"/>
          <w:caps w:val="0"/>
          <w:smallCaps w:val="0"/>
          <w:noProof w:val="0"/>
          <w:color w:val="000000" w:themeColor="text1" w:themeTint="FF" w:themeShade="FF"/>
          <w:sz w:val="22"/>
          <w:szCs w:val="22"/>
          <w:lang w:val="en-GB"/>
        </w:rPr>
        <w:t>Experience Innovation through Design Thinking The project encompasses every phase of design thinking:</w:t>
      </w:r>
    </w:p>
    <w:p w:rsidR="0CFD2487" w:rsidP="3F9BB471" w:rsidRDefault="0CFD2487" w14:paraId="1676BD12" w14:textId="7B14A581">
      <w:pPr>
        <w:pStyle w:val="ListParagraph"/>
        <w:numPr>
          <w:ilvl w:val="0"/>
          <w:numId w:val="17"/>
        </w:numPr>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9BB471" w:rsidR="79C770F8">
        <w:rPr>
          <w:rFonts w:ascii="Arial" w:hAnsi="Arial" w:eastAsia="Arial" w:cs="Arial"/>
          <w:b w:val="0"/>
          <w:bCs w:val="0"/>
          <w:i w:val="0"/>
          <w:iCs w:val="0"/>
          <w:caps w:val="0"/>
          <w:smallCaps w:val="0"/>
          <w:noProof w:val="0"/>
          <w:color w:val="000000" w:themeColor="text1" w:themeTint="FF" w:themeShade="FF"/>
          <w:sz w:val="22"/>
          <w:szCs w:val="22"/>
          <w:lang w:val="en-GB"/>
        </w:rPr>
        <w:t xml:space="preserve"> Empathise: Grasping user lifestyle (performance, identity, community)</w:t>
      </w:r>
    </w:p>
    <w:p w:rsidR="0CFD2487" w:rsidP="3F9BB471" w:rsidRDefault="0CFD2487" w14:paraId="79BDCA22" w14:textId="7A84D3D8">
      <w:pPr>
        <w:pStyle w:val="ListParagraph"/>
        <w:numPr>
          <w:ilvl w:val="0"/>
          <w:numId w:val="17"/>
        </w:numPr>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9BB471" w:rsidR="79C770F8">
        <w:rPr>
          <w:rFonts w:ascii="Arial" w:hAnsi="Arial" w:eastAsia="Arial" w:cs="Arial"/>
          <w:b w:val="0"/>
          <w:bCs w:val="0"/>
          <w:i w:val="0"/>
          <w:iCs w:val="0"/>
          <w:caps w:val="0"/>
          <w:smallCaps w:val="0"/>
          <w:noProof w:val="0"/>
          <w:color w:val="000000" w:themeColor="text1" w:themeTint="FF" w:themeShade="FF"/>
          <w:sz w:val="22"/>
          <w:szCs w:val="22"/>
          <w:lang w:val="en-GB"/>
        </w:rPr>
        <w:t xml:space="preserve"> Define: Issues of fragmentation, disengagement, health worries</w:t>
      </w:r>
    </w:p>
    <w:p w:rsidR="0CFD2487" w:rsidP="3F9BB471" w:rsidRDefault="0CFD2487" w14:paraId="19BEB426" w14:textId="4502D503">
      <w:pPr>
        <w:pStyle w:val="ListParagraph"/>
        <w:numPr>
          <w:ilvl w:val="0"/>
          <w:numId w:val="17"/>
        </w:numPr>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9BB471" w:rsidR="79C770F8">
        <w:rPr>
          <w:rFonts w:ascii="Arial" w:hAnsi="Arial" w:eastAsia="Arial" w:cs="Arial"/>
          <w:b w:val="0"/>
          <w:bCs w:val="0"/>
          <w:i w:val="0"/>
          <w:iCs w:val="0"/>
          <w:caps w:val="0"/>
          <w:smallCaps w:val="0"/>
          <w:noProof w:val="0"/>
          <w:color w:val="000000" w:themeColor="text1" w:themeTint="FF" w:themeShade="FF"/>
          <w:sz w:val="22"/>
          <w:szCs w:val="22"/>
          <w:lang w:val="en-GB"/>
        </w:rPr>
        <w:t xml:space="preserve"> Ideate: Digital platform, AR experiences, gamification </w:t>
      </w:r>
    </w:p>
    <w:p w:rsidR="0CFD2487" w:rsidP="3F9BB471" w:rsidRDefault="0CFD2487" w14:paraId="0891F58B" w14:textId="73372220">
      <w:pPr>
        <w:pStyle w:val="ListParagraph"/>
        <w:numPr>
          <w:ilvl w:val="0"/>
          <w:numId w:val="17"/>
        </w:numPr>
        <w:ind/>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9BB471" w:rsidR="79C770F8">
        <w:rPr>
          <w:rFonts w:ascii="Arial" w:hAnsi="Arial" w:eastAsia="Arial" w:cs="Arial"/>
          <w:b w:val="0"/>
          <w:bCs w:val="0"/>
          <w:i w:val="0"/>
          <w:iCs w:val="0"/>
          <w:caps w:val="0"/>
          <w:smallCaps w:val="0"/>
          <w:noProof w:val="0"/>
          <w:color w:val="000000" w:themeColor="text1" w:themeTint="FF" w:themeShade="FF"/>
          <w:sz w:val="22"/>
          <w:szCs w:val="22"/>
          <w:lang w:val="en-GB"/>
        </w:rPr>
        <w:t xml:space="preserve">Prototype/Test: App launch, QR-enabled packaging </w:t>
      </w:r>
    </w:p>
    <w:p w:rsidR="0CFD2487" w:rsidP="3F9BB471" w:rsidRDefault="0CFD2487" w14:paraId="1B71681B" w14:textId="287CC5B1">
      <w:pPr>
        <w:pStyle w:val="Normal"/>
        <w:ind w:lef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3F9BB471" w:rsidR="79C770F8">
        <w:rPr>
          <w:rFonts w:ascii="Arial" w:hAnsi="Arial" w:eastAsia="Arial" w:cs="Arial"/>
          <w:b w:val="0"/>
          <w:bCs w:val="0"/>
          <w:i w:val="0"/>
          <w:iCs w:val="0"/>
          <w:caps w:val="0"/>
          <w:smallCaps w:val="0"/>
          <w:noProof w:val="0"/>
          <w:color w:val="000000" w:themeColor="text1" w:themeTint="FF" w:themeShade="FF"/>
          <w:sz w:val="22"/>
          <w:szCs w:val="22"/>
          <w:lang w:val="en-GB"/>
        </w:rPr>
        <w:t xml:space="preserve">This shows that the project is not merely </w:t>
      </w:r>
      <w:r w:rsidRPr="3F9BB471" w:rsidR="6E686817">
        <w:rPr>
          <w:rFonts w:ascii="Arial" w:hAnsi="Arial" w:eastAsia="Arial" w:cs="Arial"/>
          <w:b w:val="0"/>
          <w:bCs w:val="0"/>
          <w:i w:val="0"/>
          <w:iCs w:val="0"/>
          <w:caps w:val="0"/>
          <w:smallCaps w:val="0"/>
          <w:noProof w:val="0"/>
          <w:color w:val="000000" w:themeColor="text1" w:themeTint="FF" w:themeShade="FF"/>
          <w:sz w:val="22"/>
          <w:szCs w:val="22"/>
          <w:lang w:val="en-GB"/>
        </w:rPr>
        <w:t>technological but</w:t>
      </w:r>
      <w:r w:rsidRPr="3F9BB471" w:rsidR="79C770F8">
        <w:rPr>
          <w:rFonts w:ascii="Arial" w:hAnsi="Arial" w:eastAsia="Arial" w:cs="Arial"/>
          <w:b w:val="0"/>
          <w:bCs w:val="0"/>
          <w:i w:val="0"/>
          <w:iCs w:val="0"/>
          <w:caps w:val="0"/>
          <w:smallCaps w:val="0"/>
          <w:noProof w:val="0"/>
          <w:color w:val="000000" w:themeColor="text1" w:themeTint="FF" w:themeShade="FF"/>
          <w:sz w:val="22"/>
          <w:szCs w:val="22"/>
          <w:lang w:val="en-GB"/>
        </w:rPr>
        <w:t xml:space="preserve"> focused on human-</w:t>
      </w:r>
      <w:r w:rsidRPr="3F9BB471" w:rsidR="33CC4B72">
        <w:rPr>
          <w:rFonts w:ascii="Arial" w:hAnsi="Arial" w:eastAsia="Arial" w:cs="Arial"/>
          <w:b w:val="0"/>
          <w:bCs w:val="0"/>
          <w:i w:val="0"/>
          <w:iCs w:val="0"/>
          <w:caps w:val="0"/>
          <w:smallCaps w:val="0"/>
          <w:noProof w:val="0"/>
          <w:color w:val="000000" w:themeColor="text1" w:themeTint="FF" w:themeShade="FF"/>
          <w:sz w:val="22"/>
          <w:szCs w:val="22"/>
          <w:lang w:val="en-GB"/>
        </w:rPr>
        <w:t>cantered</w:t>
      </w:r>
      <w:r w:rsidRPr="3F9BB471" w:rsidR="79C770F8">
        <w:rPr>
          <w:rFonts w:ascii="Arial" w:hAnsi="Arial" w:eastAsia="Arial" w:cs="Arial"/>
          <w:b w:val="0"/>
          <w:bCs w:val="0"/>
          <w:i w:val="0"/>
          <w:iCs w:val="0"/>
          <w:caps w:val="0"/>
          <w:smallCaps w:val="0"/>
          <w:noProof w:val="0"/>
          <w:color w:val="000000" w:themeColor="text1" w:themeTint="FF" w:themeShade="FF"/>
          <w:sz w:val="22"/>
          <w:szCs w:val="22"/>
          <w:lang w:val="en-GB"/>
        </w:rPr>
        <w:t xml:space="preserve"> innovation.</w:t>
      </w:r>
    </w:p>
    <w:p w:rsidR="0CFD2487" w:rsidP="3F9BB471" w:rsidRDefault="0CFD2487" w14:paraId="56A53D38" w14:textId="494E1892">
      <w:pPr>
        <w:pStyle w:val="Heading1"/>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1427141231" w:id="329017454"/>
      <w:r w:rsidRPr="3F9BB471" w:rsidR="459E2E8A">
        <w:rPr>
          <w:rFonts w:ascii="Arial" w:hAnsi="Arial" w:eastAsia="Arial" w:cs="Arial"/>
          <w:noProof w:val="0"/>
          <w:sz w:val="22"/>
          <w:szCs w:val="22"/>
          <w:lang w:val="en-GB"/>
        </w:rPr>
        <w:t>Part 2</w:t>
      </w:r>
      <w:bookmarkEnd w:id="329017454"/>
      <w:r w:rsidRPr="3F9BB471" w:rsidR="459E2E8A">
        <w:rPr>
          <w:rFonts w:ascii="Arial" w:hAnsi="Arial" w:eastAsia="Arial" w:cs="Arial"/>
          <w:noProof w:val="0"/>
          <w:sz w:val="22"/>
          <w:szCs w:val="22"/>
          <w:lang w:val="en-GB"/>
        </w:rPr>
        <w:t xml:space="preserve">  </w:t>
      </w:r>
    </w:p>
    <w:p w:rsidR="0CFD2487" w:rsidP="3F9BB471" w:rsidRDefault="0CFD2487" w14:paraId="3F894AF8" w14:textId="0F1441CF">
      <w:pPr>
        <w:pStyle w:val="Normal"/>
        <w:rPr>
          <w:rFonts w:ascii="Arial" w:hAnsi="Arial" w:eastAsia="Arial" w:cs="Arial"/>
          <w:b w:val="1"/>
          <w:bCs w:val="1"/>
          <w:noProof w:val="0"/>
          <w:sz w:val="22"/>
          <w:szCs w:val="22"/>
          <w:lang w:val="en-GB"/>
        </w:rPr>
      </w:pPr>
      <w:r w:rsidRPr="3F9BB471" w:rsidR="445D79AA">
        <w:rPr>
          <w:rFonts w:ascii="Arial" w:hAnsi="Arial" w:eastAsia="Arial" w:cs="Arial"/>
          <w:noProof w:val="0"/>
          <w:sz w:val="22"/>
          <w:szCs w:val="22"/>
          <w:lang w:val="en-GB"/>
        </w:rPr>
        <w:t>1</w:t>
      </w:r>
      <w:r w:rsidRPr="3F9BB471" w:rsidR="445D79AA">
        <w:rPr>
          <w:rFonts w:ascii="Arial" w:hAnsi="Arial" w:eastAsia="Arial" w:cs="Arial"/>
          <w:noProof w:val="0"/>
          <w:sz w:val="22"/>
          <w:szCs w:val="22"/>
          <w:lang w:val="en-GB"/>
        </w:rPr>
        <w:t>)</w:t>
      </w:r>
      <w:r w:rsidRPr="3F9BB471" w:rsidR="445D79AA">
        <w:rPr>
          <w:rFonts w:ascii="Arial" w:hAnsi="Arial" w:eastAsia="Arial" w:cs="Arial"/>
          <w:noProof w:val="0"/>
          <w:sz w:val="22"/>
          <w:szCs w:val="22"/>
          <w:lang w:val="en-GB"/>
        </w:rPr>
        <w:t xml:space="preserve"> </w:t>
      </w:r>
      <w:r w:rsidRPr="3F9BB471" w:rsidR="459E2E8A">
        <w:rPr>
          <w:rFonts w:ascii="Arial" w:hAnsi="Arial" w:eastAsia="Arial" w:cs="Arial"/>
          <w:noProof w:val="0"/>
          <w:sz w:val="22"/>
          <w:szCs w:val="22"/>
          <w:lang w:val="en-GB"/>
        </w:rPr>
        <w:t>Proposal: New Digital Transformation Initiative</w:t>
      </w:r>
    </w:p>
    <w:p w:rsidR="18C70DD3" w:rsidP="3B4E7DB6" w:rsidRDefault="18C70DD3" w14:paraId="02185CFD" w14:textId="7B59B901">
      <w:pPr>
        <w:pStyle w:val="Normal"/>
        <w:ind w:left="0"/>
        <w:jc w:val="left"/>
        <w:rPr>
          <w:rFonts w:ascii="Arial" w:hAnsi="Arial" w:eastAsia="Arial" w:cs="Arial"/>
          <w:noProof w:val="0"/>
          <w:sz w:val="22"/>
          <w:szCs w:val="22"/>
          <w:lang w:val="en-GB"/>
        </w:rPr>
      </w:pPr>
      <w:r w:rsidRPr="3B4E7DB6" w:rsidR="18C70DD3">
        <w:rPr>
          <w:rFonts w:ascii="Arial" w:hAnsi="Arial" w:eastAsia="Arial" w:cs="Arial"/>
          <w:b w:val="0"/>
          <w:bCs w:val="0"/>
          <w:i w:val="0"/>
          <w:iCs w:val="0"/>
          <w:caps w:val="0"/>
          <w:smallCaps w:val="0"/>
          <w:noProof w:val="0"/>
          <w:color w:val="000000" w:themeColor="text1" w:themeTint="FF" w:themeShade="FF"/>
          <w:sz w:val="22"/>
          <w:szCs w:val="22"/>
          <w:lang w:val="en-GB"/>
        </w:rPr>
        <w:t xml:space="preserve">Concept: A single digital platform (mobile app + website) that combines products, consumption context, lifestyle content, community, and personalized experiences. The aim is to enhance engagement, boost loyalty, tailor the brand experience, and build a platform that allows Red Bull to expand its ecosystem even further. </w:t>
      </w:r>
    </w:p>
    <w:p w:rsidR="0C657A5C" w:rsidP="3B4E7DB6" w:rsidRDefault="0C657A5C" w14:paraId="7FE06551" w14:textId="34F78AC5">
      <w:pPr>
        <w:pStyle w:val="Normal"/>
        <w:ind w:lef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3B4E7DB6" w:rsidR="0C657A5C">
        <w:rPr>
          <w:rFonts w:ascii="Arial" w:hAnsi="Arial" w:eastAsia="Arial" w:cs="Arial"/>
          <w:b w:val="1"/>
          <w:bCs w:val="1"/>
          <w:i w:val="0"/>
          <w:iCs w:val="0"/>
          <w:caps w:val="0"/>
          <w:smallCaps w:val="0"/>
          <w:noProof w:val="0"/>
          <w:color w:val="000000" w:themeColor="text1" w:themeTint="FF" w:themeShade="FF"/>
          <w:sz w:val="22"/>
          <w:szCs w:val="22"/>
          <w:lang w:val="en-GB"/>
        </w:rPr>
        <w:t>Key features of Red Bull + Connect</w:t>
      </w:r>
    </w:p>
    <w:p w:rsidR="0C657A5C" w:rsidP="3B4E7DB6" w:rsidRDefault="0C657A5C" w14:paraId="7C938A30" w14:textId="70409CD8">
      <w:pPr>
        <w:pStyle w:val="ListParagraph"/>
        <w:numPr>
          <w:ilvl w:val="0"/>
          <w:numId w:val="6"/>
        </w:numPr>
        <w:jc w:val="left"/>
        <w:rPr>
          <w:rFonts w:ascii="Arial" w:hAnsi="Arial" w:eastAsia="Arial" w:cs="Arial"/>
          <w:noProof w:val="0"/>
          <w:sz w:val="22"/>
          <w:szCs w:val="22"/>
          <w:lang w:val="en-GB"/>
        </w:rPr>
      </w:pPr>
      <w:r w:rsidRPr="3B4E7DB6" w:rsidR="0C657A5C">
        <w:rPr>
          <w:rFonts w:ascii="Arial" w:hAnsi="Arial" w:eastAsia="Arial" w:cs="Arial"/>
          <w:b w:val="0"/>
          <w:bCs w:val="0"/>
          <w:i w:val="0"/>
          <w:iCs w:val="0"/>
          <w:caps w:val="0"/>
          <w:smallCaps w:val="0"/>
          <w:noProof w:val="0"/>
          <w:color w:val="000000" w:themeColor="text1" w:themeTint="FF" w:themeShade="FF"/>
          <w:sz w:val="22"/>
          <w:szCs w:val="22"/>
          <w:lang w:val="en-GB"/>
        </w:rPr>
        <w:t xml:space="preserve"> Product + Consumption Context Profiling: Users can share how and when they enjoy the drink (like during gaming, studying, at the gym, or on a night out). The app keeps track of these situations over time (with optional tagging and </w:t>
      </w:r>
      <w:r w:rsidRPr="3B4E7DB6" w:rsidR="0C657A5C">
        <w:rPr>
          <w:rFonts w:ascii="Arial" w:hAnsi="Arial" w:eastAsia="Arial" w:cs="Arial"/>
          <w:b w:val="0"/>
          <w:bCs w:val="0"/>
          <w:i w:val="0"/>
          <w:iCs w:val="0"/>
          <w:caps w:val="0"/>
          <w:smallCaps w:val="0"/>
          <w:noProof w:val="0"/>
          <w:color w:val="000000" w:themeColor="text1" w:themeTint="FF" w:themeShade="FF"/>
          <w:sz w:val="22"/>
          <w:szCs w:val="22"/>
          <w:lang w:val="en-GB"/>
        </w:rPr>
        <w:t>possibly through</w:t>
      </w:r>
      <w:r w:rsidRPr="3B4E7DB6" w:rsidR="0C657A5C">
        <w:rPr>
          <w:rFonts w:ascii="Arial" w:hAnsi="Arial" w:eastAsia="Arial" w:cs="Arial"/>
          <w:b w:val="0"/>
          <w:bCs w:val="0"/>
          <w:i w:val="0"/>
          <w:iCs w:val="0"/>
          <w:caps w:val="0"/>
          <w:smallCaps w:val="0"/>
          <w:noProof w:val="0"/>
          <w:color w:val="000000" w:themeColor="text1" w:themeTint="FF" w:themeShade="FF"/>
          <w:sz w:val="22"/>
          <w:szCs w:val="22"/>
          <w:lang w:val="en-GB"/>
        </w:rPr>
        <w:t xml:space="preserve"> wearable tech).</w:t>
      </w:r>
    </w:p>
    <w:p w:rsidR="0C657A5C" w:rsidP="3B4E7DB6" w:rsidRDefault="0C657A5C" w14:paraId="110FD2F7" w14:textId="776434C2">
      <w:pPr>
        <w:pStyle w:val="ListParagraph"/>
        <w:numPr>
          <w:ilvl w:val="0"/>
          <w:numId w:val="6"/>
        </w:numPr>
        <w:jc w:val="left"/>
        <w:rPr>
          <w:rFonts w:ascii="Arial" w:hAnsi="Arial" w:eastAsia="Arial" w:cs="Arial"/>
          <w:noProof w:val="0"/>
          <w:sz w:val="22"/>
          <w:szCs w:val="22"/>
          <w:lang w:val="en-GB"/>
        </w:rPr>
      </w:pPr>
      <w:r w:rsidRPr="3B4E7DB6" w:rsidR="0C657A5C">
        <w:rPr>
          <w:rFonts w:ascii="Arial" w:hAnsi="Arial" w:eastAsia="Arial" w:cs="Arial"/>
          <w:b w:val="0"/>
          <w:bCs w:val="0"/>
          <w:i w:val="0"/>
          <w:iCs w:val="0"/>
          <w:caps w:val="0"/>
          <w:smallCaps w:val="0"/>
          <w:noProof w:val="0"/>
          <w:color w:val="000000" w:themeColor="text1" w:themeTint="FF" w:themeShade="FF"/>
          <w:sz w:val="22"/>
          <w:szCs w:val="22"/>
          <w:lang w:val="en-GB"/>
        </w:rPr>
        <w:t xml:space="preserve"> Smart Packaging Integration: Each can </w:t>
      </w:r>
      <w:r w:rsidRPr="3B4E7DB6" w:rsidR="276220FA">
        <w:rPr>
          <w:rFonts w:ascii="Arial" w:hAnsi="Arial" w:eastAsia="Arial" w:cs="Arial"/>
          <w:b w:val="0"/>
          <w:bCs w:val="0"/>
          <w:i w:val="0"/>
          <w:iCs w:val="0"/>
          <w:caps w:val="0"/>
          <w:smallCaps w:val="0"/>
          <w:noProof w:val="0"/>
          <w:color w:val="000000" w:themeColor="text1" w:themeTint="FF" w:themeShade="FF"/>
          <w:sz w:val="22"/>
          <w:szCs w:val="22"/>
          <w:lang w:val="en-GB"/>
        </w:rPr>
        <w:t>come</w:t>
      </w:r>
      <w:r w:rsidRPr="3B4E7DB6" w:rsidR="0C657A5C">
        <w:rPr>
          <w:rFonts w:ascii="Arial" w:hAnsi="Arial" w:eastAsia="Arial" w:cs="Arial"/>
          <w:b w:val="0"/>
          <w:bCs w:val="0"/>
          <w:i w:val="0"/>
          <w:iCs w:val="0"/>
          <w:caps w:val="0"/>
          <w:smallCaps w:val="0"/>
          <w:noProof w:val="0"/>
          <w:color w:val="000000" w:themeColor="text1" w:themeTint="FF" w:themeShade="FF"/>
          <w:sz w:val="22"/>
          <w:szCs w:val="22"/>
          <w:lang w:val="en-GB"/>
        </w:rPr>
        <w:t xml:space="preserve"> with a QR/NFC code. When scanned, it reveals exclusive content (like athlete stories, AR filters, and </w:t>
      </w:r>
      <w:r w:rsidRPr="3B4E7DB6" w:rsidR="0C657A5C">
        <w:rPr>
          <w:rFonts w:ascii="Arial" w:hAnsi="Arial" w:eastAsia="Arial" w:cs="Arial"/>
          <w:b w:val="0"/>
          <w:bCs w:val="0"/>
          <w:i w:val="0"/>
          <w:iCs w:val="0"/>
          <w:caps w:val="0"/>
          <w:smallCaps w:val="0"/>
          <w:noProof w:val="0"/>
          <w:color w:val="000000" w:themeColor="text1" w:themeTint="FF" w:themeShade="FF"/>
          <w:sz w:val="22"/>
          <w:szCs w:val="22"/>
          <w:lang w:val="en-GB"/>
        </w:rPr>
        <w:t>special offers</w:t>
      </w:r>
      <w:r w:rsidRPr="3B4E7DB6" w:rsidR="0C657A5C">
        <w:rPr>
          <w:rFonts w:ascii="Arial" w:hAnsi="Arial" w:eastAsia="Arial" w:cs="Arial"/>
          <w:b w:val="0"/>
          <w:bCs w:val="0"/>
          <w:i w:val="0"/>
          <w:iCs w:val="0"/>
          <w:caps w:val="0"/>
          <w:smallCaps w:val="0"/>
          <w:noProof w:val="0"/>
          <w:color w:val="000000" w:themeColor="text1" w:themeTint="FF" w:themeShade="FF"/>
          <w:sz w:val="22"/>
          <w:szCs w:val="22"/>
          <w:lang w:val="en-GB"/>
        </w:rPr>
        <w:t>) and connects to the app.</w:t>
      </w:r>
    </w:p>
    <w:p w:rsidR="0C657A5C" w:rsidP="3B4E7DB6" w:rsidRDefault="0C657A5C" w14:paraId="5F3CCC14" w14:textId="7F8FE902">
      <w:pPr>
        <w:pStyle w:val="ListParagraph"/>
        <w:numPr>
          <w:ilvl w:val="0"/>
          <w:numId w:val="6"/>
        </w:numPr>
        <w:jc w:val="left"/>
        <w:rPr>
          <w:rFonts w:ascii="Arial" w:hAnsi="Arial" w:eastAsia="Arial" w:cs="Arial"/>
          <w:noProof w:val="0"/>
          <w:sz w:val="22"/>
          <w:szCs w:val="22"/>
          <w:lang w:val="en-GB"/>
        </w:rPr>
      </w:pPr>
      <w:r w:rsidRPr="3B4E7DB6" w:rsidR="0C657A5C">
        <w:rPr>
          <w:rFonts w:ascii="Arial" w:hAnsi="Arial" w:eastAsia="Arial" w:cs="Arial"/>
          <w:b w:val="0"/>
          <w:bCs w:val="0"/>
          <w:i w:val="0"/>
          <w:iCs w:val="0"/>
          <w:caps w:val="0"/>
          <w:smallCaps w:val="0"/>
          <w:noProof w:val="0"/>
          <w:color w:val="000000" w:themeColor="text1" w:themeTint="FF" w:themeShade="FF"/>
          <w:sz w:val="22"/>
          <w:szCs w:val="22"/>
          <w:lang w:val="en-GB"/>
        </w:rPr>
        <w:t xml:space="preserve"> Subscription / Smart Vending: Through the app, users can subscribe to different variants (such as sugar-free or focus formula) or find smart vending machines nearby (using geo-location). They also receive push notifications for offers.</w:t>
      </w:r>
    </w:p>
    <w:p w:rsidR="0C657A5C" w:rsidP="3B4E7DB6" w:rsidRDefault="0C657A5C" w14:paraId="7CC2DBBC" w14:textId="27107CB5">
      <w:pPr>
        <w:pStyle w:val="ListParagraph"/>
        <w:numPr>
          <w:ilvl w:val="0"/>
          <w:numId w:val="6"/>
        </w:numPr>
        <w:jc w:val="left"/>
        <w:rPr>
          <w:rFonts w:ascii="Arial" w:hAnsi="Arial" w:eastAsia="Arial" w:cs="Arial"/>
          <w:noProof w:val="0"/>
          <w:sz w:val="22"/>
          <w:szCs w:val="22"/>
          <w:lang w:val="en-GB"/>
        </w:rPr>
      </w:pPr>
      <w:r w:rsidRPr="3B4E7DB6" w:rsidR="0C657A5C">
        <w:rPr>
          <w:rFonts w:ascii="Arial" w:hAnsi="Arial" w:eastAsia="Arial" w:cs="Arial"/>
          <w:b w:val="0"/>
          <w:bCs w:val="0"/>
          <w:i w:val="0"/>
          <w:iCs w:val="0"/>
          <w:caps w:val="0"/>
          <w:smallCaps w:val="0"/>
          <w:noProof w:val="0"/>
          <w:color w:val="000000" w:themeColor="text1" w:themeTint="FF" w:themeShade="FF"/>
          <w:sz w:val="22"/>
          <w:szCs w:val="22"/>
          <w:lang w:val="en-GB"/>
        </w:rPr>
        <w:t xml:space="preserve"> Content &amp; Community Hub: Users can access content from Red Bull Media House, including live streams of extreme sports, esports tournaments, and gaming events. Community features include user-generated content and challenges (like workout challenges or gaming marathons) that offer brand rewards. </w:t>
      </w:r>
    </w:p>
    <w:p w:rsidR="0C657A5C" w:rsidP="3B4E7DB6" w:rsidRDefault="0C657A5C" w14:paraId="56D10589" w14:textId="038C6683">
      <w:pPr>
        <w:pStyle w:val="ListParagraph"/>
        <w:numPr>
          <w:ilvl w:val="0"/>
          <w:numId w:val="6"/>
        </w:numPr>
        <w:jc w:val="left"/>
        <w:rPr>
          <w:rFonts w:ascii="Arial" w:hAnsi="Arial" w:eastAsia="Arial" w:cs="Arial"/>
          <w:noProof w:val="0"/>
          <w:sz w:val="22"/>
          <w:szCs w:val="22"/>
          <w:lang w:val="en-GB"/>
        </w:rPr>
      </w:pPr>
      <w:r w:rsidRPr="3B4E7DB6" w:rsidR="0C657A5C">
        <w:rPr>
          <w:rFonts w:ascii="Arial" w:hAnsi="Arial" w:eastAsia="Arial" w:cs="Arial"/>
          <w:b w:val="0"/>
          <w:bCs w:val="0"/>
          <w:i w:val="0"/>
          <w:iCs w:val="0"/>
          <w:caps w:val="0"/>
          <w:smallCaps w:val="0"/>
          <w:noProof w:val="0"/>
          <w:color w:val="000000" w:themeColor="text1" w:themeTint="FF" w:themeShade="FF"/>
          <w:sz w:val="22"/>
          <w:szCs w:val="22"/>
          <w:lang w:val="en-GB"/>
        </w:rPr>
        <w:t xml:space="preserve">Personalised Experience &amp; Rewards: Based on their profile and </w:t>
      </w:r>
      <w:r w:rsidRPr="3B4E7DB6" w:rsidR="0C657A5C">
        <w:rPr>
          <w:rFonts w:ascii="Arial" w:hAnsi="Arial" w:eastAsia="Arial" w:cs="Arial"/>
          <w:b w:val="0"/>
          <w:bCs w:val="0"/>
          <w:i w:val="0"/>
          <w:iCs w:val="0"/>
          <w:caps w:val="0"/>
          <w:smallCaps w:val="0"/>
          <w:noProof w:val="0"/>
          <w:color w:val="000000" w:themeColor="text1" w:themeTint="FF" w:themeShade="FF"/>
          <w:sz w:val="22"/>
          <w:szCs w:val="22"/>
          <w:lang w:val="en-GB"/>
        </w:rPr>
        <w:t>behavior</w:t>
      </w:r>
      <w:r w:rsidRPr="3B4E7DB6" w:rsidR="0C657A5C">
        <w:rPr>
          <w:rFonts w:ascii="Arial" w:hAnsi="Arial" w:eastAsia="Arial" w:cs="Arial"/>
          <w:b w:val="0"/>
          <w:bCs w:val="0"/>
          <w:i w:val="0"/>
          <w:iCs w:val="0"/>
          <w:caps w:val="0"/>
          <w:smallCaps w:val="0"/>
          <w:noProof w:val="0"/>
          <w:color w:val="000000" w:themeColor="text1" w:themeTint="FF" w:themeShade="FF"/>
          <w:sz w:val="22"/>
          <w:szCs w:val="22"/>
          <w:lang w:val="en-GB"/>
        </w:rPr>
        <w:t xml:space="preserve">, users get suggestions for product variants, events to attend or stream, and content. They earn rewards (points) for consuming products, scanning cans, attending events, and sharing content, which can be redeemed for exclusive merchandise, event tickets, and limited-edition items. </w:t>
      </w:r>
    </w:p>
    <w:p w:rsidR="0C657A5C" w:rsidP="3B4E7DB6" w:rsidRDefault="0C657A5C" w14:paraId="56E7B9DF" w14:textId="664C07DB">
      <w:pPr>
        <w:pStyle w:val="ListParagraph"/>
        <w:numPr>
          <w:ilvl w:val="0"/>
          <w:numId w:val="6"/>
        </w:numPr>
        <w:jc w:val="left"/>
        <w:rPr>
          <w:rFonts w:ascii="Arial" w:hAnsi="Arial" w:eastAsia="Arial" w:cs="Arial"/>
          <w:noProof w:val="0"/>
          <w:sz w:val="22"/>
          <w:szCs w:val="22"/>
          <w:lang w:val="en-GB"/>
        </w:rPr>
      </w:pPr>
      <w:r w:rsidRPr="3B4E7DB6" w:rsidR="0C657A5C">
        <w:rPr>
          <w:rFonts w:ascii="Arial" w:hAnsi="Arial" w:eastAsia="Arial" w:cs="Arial"/>
          <w:b w:val="0"/>
          <w:bCs w:val="0"/>
          <w:i w:val="0"/>
          <w:iCs w:val="0"/>
          <w:caps w:val="0"/>
          <w:smallCaps w:val="0"/>
          <w:noProof w:val="0"/>
          <w:color w:val="000000" w:themeColor="text1" w:themeTint="FF" w:themeShade="FF"/>
          <w:sz w:val="22"/>
          <w:szCs w:val="22"/>
          <w:lang w:val="en-GB"/>
        </w:rPr>
        <w:t xml:space="preserve">Health &amp; Sustainability Dashboard: This feature offers transparency about ingredients and sustainability metrics (like recycling tracking if users register their cans), along with optional health and performance tracking in collaboration with wearables and apps. </w:t>
      </w:r>
    </w:p>
    <w:p w:rsidR="0C657A5C" w:rsidP="3B4E7DB6" w:rsidRDefault="0C657A5C" w14:paraId="4B7FF313" w14:textId="090058DE">
      <w:pPr>
        <w:pStyle w:val="ListParagraph"/>
        <w:numPr>
          <w:ilvl w:val="0"/>
          <w:numId w:val="6"/>
        </w:numPr>
        <w:jc w:val="left"/>
        <w:rPr>
          <w:rFonts w:ascii="Arial" w:hAnsi="Arial" w:eastAsia="Arial" w:cs="Arial"/>
          <w:noProof w:val="0"/>
          <w:sz w:val="22"/>
          <w:szCs w:val="22"/>
          <w:lang w:val="en-GB"/>
        </w:rPr>
      </w:pPr>
      <w:r w:rsidRPr="3B4E7DB6" w:rsidR="0C657A5C">
        <w:rPr>
          <w:rFonts w:ascii="Arial" w:hAnsi="Arial" w:eastAsia="Arial" w:cs="Arial"/>
          <w:b w:val="0"/>
          <w:bCs w:val="0"/>
          <w:i w:val="0"/>
          <w:iCs w:val="0"/>
          <w:caps w:val="0"/>
          <w:smallCaps w:val="0"/>
          <w:noProof w:val="0"/>
          <w:color w:val="000000" w:themeColor="text1" w:themeTint="FF" w:themeShade="FF"/>
          <w:sz w:val="22"/>
          <w:szCs w:val="22"/>
          <w:lang w:val="en-GB"/>
        </w:rPr>
        <w:t xml:space="preserve">Event &amp; Live Experience Integration: Users can check in to Red Bull events using the app, enjoy AR experiences at these events, connect with the community, and </w:t>
      </w:r>
      <w:r w:rsidRPr="3B4E7DB6" w:rsidR="0C657A5C">
        <w:rPr>
          <w:rFonts w:ascii="Arial" w:hAnsi="Arial" w:eastAsia="Arial" w:cs="Arial"/>
          <w:b w:val="0"/>
          <w:bCs w:val="0"/>
          <w:i w:val="0"/>
          <w:iCs w:val="0"/>
          <w:caps w:val="0"/>
          <w:smallCaps w:val="0"/>
          <w:noProof w:val="0"/>
          <w:color w:val="000000" w:themeColor="text1" w:themeTint="FF" w:themeShade="FF"/>
          <w:sz w:val="22"/>
          <w:szCs w:val="22"/>
          <w:lang w:val="en-GB"/>
        </w:rPr>
        <w:t>participate</w:t>
      </w:r>
      <w:r w:rsidRPr="3B4E7DB6" w:rsidR="0C657A5C">
        <w:rPr>
          <w:rFonts w:ascii="Arial" w:hAnsi="Arial" w:eastAsia="Arial" w:cs="Arial"/>
          <w:b w:val="0"/>
          <w:bCs w:val="0"/>
          <w:i w:val="0"/>
          <w:iCs w:val="0"/>
          <w:caps w:val="0"/>
          <w:smallCaps w:val="0"/>
          <w:noProof w:val="0"/>
          <w:color w:val="000000" w:themeColor="text1" w:themeTint="FF" w:themeShade="FF"/>
          <w:sz w:val="22"/>
          <w:szCs w:val="22"/>
          <w:lang w:val="en-GB"/>
        </w:rPr>
        <w:t xml:space="preserve"> in live polling and interactive features.</w:t>
      </w:r>
    </w:p>
    <w:p w:rsidR="70A2BFBA" w:rsidP="3F9BB471" w:rsidRDefault="70A2BFBA" w14:paraId="3CC75D93" w14:textId="7873878A">
      <w:pPr>
        <w:pStyle w:val="ListParagraph"/>
        <w:numPr>
          <w:ilvl w:val="0"/>
          <w:numId w:val="6"/>
        </w:numPr>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9BB471" w:rsidR="70A2BFBA">
        <w:rPr>
          <w:rFonts w:ascii="Arial" w:hAnsi="Arial" w:eastAsia="Arial" w:cs="Arial"/>
          <w:b w:val="0"/>
          <w:bCs w:val="0"/>
          <w:i w:val="0"/>
          <w:iCs w:val="0"/>
          <w:caps w:val="0"/>
          <w:smallCaps w:val="0"/>
          <w:noProof w:val="0"/>
          <w:color w:val="000000" w:themeColor="text1" w:themeTint="FF" w:themeShade="FF"/>
          <w:sz w:val="22"/>
          <w:szCs w:val="22"/>
          <w:lang w:val="en-GB"/>
        </w:rPr>
        <w:t xml:space="preserve"> Data &amp; Analytics Backbone for Red Bull: The platform gathers extensive consumer data (including consumption context, content preferences, and brand engagement) to foster further innovation and personalized product development.</w:t>
      </w:r>
    </w:p>
    <w:p w:rsidR="2F98584F" w:rsidP="3F9BB471" w:rsidRDefault="2F98584F" w14:paraId="6B80B1BC" w14:textId="78FAF708">
      <w:pPr>
        <w:pStyle w:val="Heading2"/>
        <w:rPr>
          <w:rFonts w:ascii="Arial" w:hAnsi="Arial" w:eastAsia="Arial" w:cs="Arial"/>
          <w:b w:val="1"/>
          <w:bCs w:val="1"/>
          <w:noProof w:val="0"/>
          <w:sz w:val="22"/>
          <w:szCs w:val="22"/>
          <w:lang w:val="en-GB"/>
        </w:rPr>
      </w:pPr>
      <w:bookmarkStart w:name="_Toc1516221495" w:id="712603906"/>
      <w:r w:rsidRPr="3F9BB471" w:rsidR="3ACEE9EB">
        <w:rPr>
          <w:rFonts w:ascii="Arial" w:hAnsi="Arial" w:eastAsia="Arial" w:cs="Arial"/>
          <w:noProof w:val="0"/>
          <w:sz w:val="22"/>
          <w:szCs w:val="22"/>
          <w:lang w:val="en-GB"/>
        </w:rPr>
        <w:t xml:space="preserve">2) </w:t>
      </w:r>
      <w:r w:rsidRPr="3F9BB471" w:rsidR="52FC756A">
        <w:rPr>
          <w:rFonts w:ascii="Arial" w:hAnsi="Arial" w:eastAsia="Arial" w:cs="Arial"/>
          <w:noProof w:val="0"/>
          <w:sz w:val="22"/>
          <w:szCs w:val="22"/>
          <w:lang w:val="en-GB"/>
        </w:rPr>
        <w:t>Updated &amp; Enhanced Customer Journey Map</w:t>
      </w:r>
      <w:bookmarkEnd w:id="712603906"/>
      <w:r w:rsidRPr="3F9BB471" w:rsidR="52FC756A">
        <w:rPr>
          <w:rFonts w:ascii="Arial" w:hAnsi="Arial" w:eastAsia="Arial" w:cs="Arial"/>
          <w:noProof w:val="0"/>
          <w:sz w:val="22"/>
          <w:szCs w:val="22"/>
          <w:lang w:val="en-GB"/>
        </w:rPr>
        <w:t xml:space="preserve"> </w:t>
      </w:r>
    </w:p>
    <w:p w:rsidR="2F98584F" w:rsidP="3B4E7DB6" w:rsidRDefault="2F98584F" w14:paraId="0261AB73" w14:textId="01C6FE9A">
      <w:pPr>
        <w:pStyle w:val="Normal"/>
        <w:ind w:left="0"/>
        <w:jc w:val="left"/>
        <w:rPr>
          <w:rFonts w:ascii="Arial" w:hAnsi="Arial" w:eastAsia="Arial" w:cs="Arial"/>
          <w:noProof w:val="0"/>
          <w:sz w:val="22"/>
          <w:szCs w:val="22"/>
          <w:lang w:val="en-GB"/>
        </w:rPr>
      </w:pPr>
      <w:r w:rsidRPr="3B4E7DB6" w:rsidR="2F98584F">
        <w:rPr>
          <w:rFonts w:ascii="Arial" w:hAnsi="Arial" w:eastAsia="Arial" w:cs="Arial"/>
          <w:b w:val="0"/>
          <w:bCs w:val="0"/>
          <w:i w:val="0"/>
          <w:iCs w:val="0"/>
          <w:caps w:val="0"/>
          <w:smallCaps w:val="0"/>
          <w:noProof w:val="0"/>
          <w:color w:val="000000" w:themeColor="text1" w:themeTint="FF" w:themeShade="FF"/>
          <w:sz w:val="22"/>
          <w:szCs w:val="22"/>
          <w:lang w:val="en-GB"/>
        </w:rPr>
        <w:t xml:space="preserve">This is how the customer experience evolves with Red Bull + Connect: </w:t>
      </w:r>
    </w:p>
    <w:tbl>
      <w:tblPr>
        <w:tblStyle w:val="TableGrid"/>
        <w:tblW w:w="9165" w:type="dxa"/>
        <w:tblLayout w:type="fixed"/>
        <w:tblLook w:val="06A0" w:firstRow="1" w:lastRow="0" w:firstColumn="1" w:lastColumn="0" w:noHBand="1" w:noVBand="1"/>
      </w:tblPr>
      <w:tblGrid>
        <w:gridCol w:w="1395"/>
        <w:gridCol w:w="1485"/>
        <w:gridCol w:w="1590"/>
        <w:gridCol w:w="1620"/>
        <w:gridCol w:w="1500"/>
        <w:gridCol w:w="1575"/>
      </w:tblGrid>
      <w:tr w:rsidR="3B4E7DB6" w:rsidTr="3F9BB471" w14:paraId="4E82390A">
        <w:trPr>
          <w:trHeight w:val="675"/>
        </w:trPr>
        <w:tc>
          <w:tcPr>
            <w:tcW w:w="1395" w:type="dxa"/>
            <w:shd w:val="clear" w:color="auto" w:fill="D1D1D1" w:themeFill="background2" w:themeFillShade="E6"/>
            <w:tcMar/>
          </w:tcPr>
          <w:p w:rsidR="3B4E7DB6" w:rsidP="3F9BB471" w:rsidRDefault="3B4E7DB6" w14:paraId="5430B19D" w14:textId="6F504837">
            <w:pPr>
              <w:spacing w:before="0" w:beforeAutospacing="off" w:after="0" w:afterAutospacing="off"/>
              <w:jc w:val="center"/>
              <w:rPr>
                <w:rFonts w:ascii="Arial" w:hAnsi="Arial" w:eastAsia="Arial" w:cs="Arial"/>
                <w:b w:val="1"/>
                <w:bCs w:val="1"/>
                <w:sz w:val="22"/>
                <w:szCs w:val="22"/>
              </w:rPr>
            </w:pPr>
            <w:r w:rsidRPr="3F9BB471" w:rsidR="4B8E96BD">
              <w:rPr>
                <w:rFonts w:ascii="Arial" w:hAnsi="Arial" w:eastAsia="Arial" w:cs="Arial"/>
                <w:b w:val="1"/>
                <w:bCs w:val="1"/>
                <w:sz w:val="22"/>
                <w:szCs w:val="22"/>
              </w:rPr>
              <w:t>Stage</w:t>
            </w:r>
          </w:p>
        </w:tc>
        <w:tc>
          <w:tcPr>
            <w:tcW w:w="1485" w:type="dxa"/>
            <w:shd w:val="clear" w:color="auto" w:fill="D1D1D1" w:themeFill="background2" w:themeFillShade="E6"/>
            <w:tcMar/>
          </w:tcPr>
          <w:p w:rsidR="3B4E7DB6" w:rsidP="3F9BB471" w:rsidRDefault="3B4E7DB6" w14:paraId="7C1B94FB" w14:textId="3787FF4E">
            <w:pPr>
              <w:pStyle w:val="Normal"/>
              <w:suppressLineNumbers w:val="0"/>
              <w:bidi w:val="0"/>
              <w:spacing w:before="0" w:beforeAutospacing="off" w:after="0" w:afterAutospacing="off" w:line="240" w:lineRule="auto"/>
              <w:ind w:left="0" w:right="0"/>
              <w:jc w:val="center"/>
              <w:rPr>
                <w:rFonts w:ascii="Arial" w:hAnsi="Arial" w:eastAsia="Arial" w:cs="Arial"/>
                <w:b w:val="1"/>
                <w:bCs w:val="1"/>
                <w:sz w:val="22"/>
                <w:szCs w:val="22"/>
              </w:rPr>
            </w:pPr>
            <w:r w:rsidRPr="3F9BB471" w:rsidR="04CD56AB">
              <w:rPr>
                <w:rFonts w:ascii="Arial" w:hAnsi="Arial" w:eastAsia="Arial" w:cs="Arial"/>
                <w:b w:val="1"/>
                <w:bCs w:val="1"/>
                <w:sz w:val="22"/>
                <w:szCs w:val="22"/>
              </w:rPr>
              <w:t xml:space="preserve">Customer Actions </w:t>
            </w:r>
          </w:p>
        </w:tc>
        <w:tc>
          <w:tcPr>
            <w:tcW w:w="1590" w:type="dxa"/>
            <w:shd w:val="clear" w:color="auto" w:fill="D1D1D1" w:themeFill="background2" w:themeFillShade="E6"/>
            <w:tcMar/>
          </w:tcPr>
          <w:p w:rsidR="3B4E7DB6" w:rsidP="3F9BB471" w:rsidRDefault="3B4E7DB6" w14:paraId="31B4FF68" w14:textId="5DA954D2">
            <w:pPr>
              <w:spacing w:before="0" w:beforeAutospacing="off" w:after="0" w:afterAutospacing="off"/>
              <w:jc w:val="center"/>
              <w:rPr>
                <w:rFonts w:ascii="Arial" w:hAnsi="Arial" w:eastAsia="Arial" w:cs="Arial"/>
                <w:b w:val="1"/>
                <w:bCs w:val="1"/>
                <w:sz w:val="22"/>
                <w:szCs w:val="22"/>
              </w:rPr>
            </w:pPr>
            <w:r w:rsidRPr="3F9BB471" w:rsidR="4B8E96BD">
              <w:rPr>
                <w:rFonts w:ascii="Arial" w:hAnsi="Arial" w:eastAsia="Arial" w:cs="Arial"/>
                <w:b w:val="1"/>
                <w:bCs w:val="1"/>
                <w:sz w:val="22"/>
                <w:szCs w:val="22"/>
              </w:rPr>
              <w:t xml:space="preserve"> Touchpoints</w:t>
            </w:r>
          </w:p>
        </w:tc>
        <w:tc>
          <w:tcPr>
            <w:tcW w:w="1620" w:type="dxa"/>
            <w:shd w:val="clear" w:color="auto" w:fill="D1D1D1" w:themeFill="background2" w:themeFillShade="E6"/>
            <w:tcMar/>
          </w:tcPr>
          <w:p w:rsidR="3B4E7DB6" w:rsidP="3F9BB471" w:rsidRDefault="3B4E7DB6" w14:paraId="01963788" w14:textId="1E5489F3">
            <w:pPr>
              <w:spacing w:before="0" w:beforeAutospacing="off" w:after="0" w:afterAutospacing="off"/>
              <w:jc w:val="center"/>
              <w:rPr>
                <w:rFonts w:ascii="Arial" w:hAnsi="Arial" w:eastAsia="Arial" w:cs="Arial"/>
                <w:b w:val="1"/>
                <w:bCs w:val="1"/>
                <w:sz w:val="22"/>
                <w:szCs w:val="22"/>
              </w:rPr>
            </w:pPr>
            <w:r w:rsidRPr="3F9BB471" w:rsidR="4B8E96BD">
              <w:rPr>
                <w:rFonts w:ascii="Arial" w:hAnsi="Arial" w:eastAsia="Arial" w:cs="Arial"/>
                <w:b w:val="1"/>
                <w:bCs w:val="1"/>
                <w:sz w:val="22"/>
                <w:szCs w:val="22"/>
              </w:rPr>
              <w:t>Enhanced Gains</w:t>
            </w:r>
          </w:p>
        </w:tc>
        <w:tc>
          <w:tcPr>
            <w:tcW w:w="1500" w:type="dxa"/>
            <w:shd w:val="clear" w:color="auto" w:fill="D1D1D1" w:themeFill="background2" w:themeFillShade="E6"/>
            <w:tcMar/>
          </w:tcPr>
          <w:p w:rsidR="3B4E7DB6" w:rsidP="3F9BB471" w:rsidRDefault="3B4E7DB6" w14:paraId="508F0FF1" w14:textId="4577AFAA">
            <w:pPr>
              <w:spacing w:before="0" w:beforeAutospacing="off" w:after="0" w:afterAutospacing="off"/>
              <w:jc w:val="center"/>
              <w:rPr>
                <w:rFonts w:ascii="Arial" w:hAnsi="Arial" w:eastAsia="Arial" w:cs="Arial"/>
                <w:b w:val="1"/>
                <w:bCs w:val="1"/>
                <w:sz w:val="22"/>
                <w:szCs w:val="22"/>
              </w:rPr>
            </w:pPr>
            <w:r w:rsidRPr="3F9BB471" w:rsidR="4B8E96BD">
              <w:rPr>
                <w:rFonts w:ascii="Arial" w:hAnsi="Arial" w:eastAsia="Arial" w:cs="Arial"/>
                <w:b w:val="1"/>
                <w:bCs w:val="1"/>
                <w:sz w:val="22"/>
                <w:szCs w:val="22"/>
              </w:rPr>
              <w:t>Reduced Pains</w:t>
            </w:r>
          </w:p>
        </w:tc>
        <w:tc>
          <w:tcPr>
            <w:tcW w:w="1575" w:type="dxa"/>
            <w:shd w:val="clear" w:color="auto" w:fill="D1D1D1" w:themeFill="background2" w:themeFillShade="E6"/>
            <w:tcMar/>
          </w:tcPr>
          <w:p w:rsidR="3B4E7DB6" w:rsidP="3F9BB471" w:rsidRDefault="3B4E7DB6" w14:paraId="3C50F282" w14:textId="7E525101">
            <w:pPr>
              <w:pStyle w:val="Normal"/>
              <w:suppressLineNumbers w:val="0"/>
              <w:bidi w:val="0"/>
              <w:spacing w:before="0" w:beforeAutospacing="off" w:after="0" w:afterAutospacing="off" w:line="240" w:lineRule="auto"/>
              <w:ind w:left="0" w:right="0"/>
              <w:jc w:val="center"/>
              <w:rPr>
                <w:rFonts w:ascii="Arial" w:hAnsi="Arial" w:eastAsia="Arial" w:cs="Arial"/>
                <w:b w:val="1"/>
                <w:bCs w:val="1"/>
                <w:noProof w:val="0"/>
                <w:sz w:val="22"/>
                <w:szCs w:val="22"/>
                <w:lang w:val="en-GB"/>
              </w:rPr>
            </w:pPr>
            <w:r w:rsidRPr="3F9BB471" w:rsidR="4B8E96BD">
              <w:rPr>
                <w:rFonts w:ascii="Arial" w:hAnsi="Arial" w:eastAsia="Arial" w:cs="Arial"/>
                <w:b w:val="1"/>
                <w:bCs w:val="1"/>
                <w:sz w:val="22"/>
                <w:szCs w:val="22"/>
              </w:rPr>
              <w:t xml:space="preserve">Digital </w:t>
            </w:r>
            <w:r w:rsidRPr="3F9BB471" w:rsidR="49596901">
              <w:rPr>
                <w:rFonts w:ascii="Arial" w:hAnsi="Arial" w:eastAsia="Arial" w:cs="Arial"/>
                <w:b w:val="1"/>
                <w:bCs w:val="1"/>
                <w:noProof w:val="0"/>
                <w:sz w:val="22"/>
                <w:szCs w:val="22"/>
                <w:lang w:val="en-GB"/>
              </w:rPr>
              <w:t>Opportunities</w:t>
            </w:r>
          </w:p>
        </w:tc>
      </w:tr>
      <w:tr w:rsidR="3B4E7DB6" w:rsidTr="3F9BB471" w14:paraId="4B95C612">
        <w:trPr>
          <w:trHeight w:val="300"/>
        </w:trPr>
        <w:tc>
          <w:tcPr>
            <w:tcW w:w="1395" w:type="dxa"/>
            <w:tcMar/>
          </w:tcPr>
          <w:p w:rsidR="46BD9F32" w:rsidP="3F9BB471" w:rsidRDefault="46BD9F32" w14:paraId="2B6B2BD1" w14:textId="04588E1C">
            <w:pPr>
              <w:pStyle w:val="Normal"/>
              <w:rPr>
                <w:rFonts w:ascii="Arial" w:hAnsi="Arial" w:eastAsia="Arial" w:cs="Arial"/>
                <w:noProof w:val="0"/>
                <w:sz w:val="22"/>
                <w:szCs w:val="22"/>
                <w:lang w:val="en-GB"/>
              </w:rPr>
            </w:pPr>
            <w:r w:rsidRPr="3F9BB471" w:rsidR="091A7AD2">
              <w:rPr>
                <w:rFonts w:ascii="Arial" w:hAnsi="Arial" w:eastAsia="Arial" w:cs="Arial"/>
                <w:noProof w:val="0"/>
                <w:sz w:val="22"/>
                <w:szCs w:val="22"/>
                <w:lang w:val="en-GB"/>
              </w:rPr>
              <w:t>Awareness</w:t>
            </w:r>
          </w:p>
          <w:p w:rsidR="3B4E7DB6" w:rsidP="3B4E7DB6" w:rsidRDefault="3B4E7DB6" w14:paraId="3B5D06D3" w14:textId="2289455F">
            <w:pPr>
              <w:pStyle w:val="Normal"/>
              <w:rPr>
                <w:rFonts w:ascii="Arial" w:hAnsi="Arial" w:eastAsia="Arial" w:cs="Arial"/>
                <w:noProof w:val="0"/>
                <w:sz w:val="22"/>
                <w:szCs w:val="22"/>
                <w:lang w:val="en-GB"/>
              </w:rPr>
            </w:pPr>
          </w:p>
        </w:tc>
        <w:tc>
          <w:tcPr>
            <w:tcW w:w="1485" w:type="dxa"/>
            <w:tcMar/>
          </w:tcPr>
          <w:p w:rsidR="0CFB267C" w:rsidP="3F9BB471" w:rsidRDefault="0CFB267C" w14:paraId="1D64D039" w14:textId="5D2C9904">
            <w:pPr>
              <w:pStyle w:val="Normal"/>
              <w:rPr>
                <w:rFonts w:ascii="Arial" w:hAnsi="Arial" w:eastAsia="Arial" w:cs="Arial"/>
                <w:noProof w:val="0"/>
                <w:sz w:val="22"/>
                <w:szCs w:val="22"/>
                <w:lang w:val="en-GB"/>
              </w:rPr>
            </w:pPr>
            <w:r w:rsidRPr="3F9BB471" w:rsidR="388C00D3">
              <w:rPr>
                <w:rFonts w:ascii="Arial" w:hAnsi="Arial" w:eastAsia="Arial" w:cs="Arial"/>
                <w:noProof w:val="0"/>
                <w:sz w:val="22"/>
                <w:szCs w:val="22"/>
                <w:lang w:val="en-GB"/>
              </w:rPr>
              <w:t>Exposure through events, social media</w:t>
            </w:r>
          </w:p>
        </w:tc>
        <w:tc>
          <w:tcPr>
            <w:tcW w:w="1590" w:type="dxa"/>
            <w:tcMar/>
          </w:tcPr>
          <w:p w:rsidR="0CFB267C" w:rsidP="3F9BB471" w:rsidRDefault="0CFB267C" w14:paraId="05C9A448" w14:textId="4B0BAF5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3F9BB471" w:rsidR="388C00D3">
              <w:rPr>
                <w:rFonts w:ascii="Arial" w:hAnsi="Arial" w:eastAsia="Arial" w:cs="Arial"/>
                <w:noProof w:val="0"/>
                <w:sz w:val="22"/>
                <w:szCs w:val="22"/>
                <w:lang w:val="en-GB"/>
              </w:rPr>
              <w:t>Instagram, YouTube, Events</w:t>
            </w:r>
            <w:r>
              <w:br/>
            </w:r>
          </w:p>
        </w:tc>
        <w:tc>
          <w:tcPr>
            <w:tcW w:w="1620" w:type="dxa"/>
            <w:tcMar/>
          </w:tcPr>
          <w:p w:rsidR="0CFB267C" w:rsidP="3F9BB471" w:rsidRDefault="0CFB267C" w14:paraId="0FABB42E" w14:textId="3D3BB7E1">
            <w:pPr>
              <w:pStyle w:val="Normal"/>
              <w:rPr>
                <w:rFonts w:ascii="Arial" w:hAnsi="Arial" w:eastAsia="Arial" w:cs="Arial"/>
                <w:noProof w:val="0"/>
                <w:sz w:val="22"/>
                <w:szCs w:val="22"/>
                <w:lang w:val="en-GB"/>
              </w:rPr>
            </w:pPr>
            <w:r w:rsidRPr="3F9BB471" w:rsidR="62F224A1">
              <w:rPr>
                <w:rFonts w:ascii="Arial" w:hAnsi="Arial" w:eastAsia="Arial" w:cs="Arial"/>
                <w:noProof w:val="0"/>
                <w:sz w:val="22"/>
                <w:szCs w:val="22"/>
                <w:lang w:val="en-GB"/>
              </w:rPr>
              <w:t>Excitement, curiosity</w:t>
            </w:r>
            <w:r w:rsidRPr="3F9BB471" w:rsidR="50FF6635">
              <w:rPr>
                <w:rFonts w:ascii="Arial" w:hAnsi="Arial" w:eastAsia="Arial" w:cs="Arial"/>
                <w:b w:val="0"/>
                <w:bCs w:val="0"/>
                <w:i w:val="0"/>
                <w:iCs w:val="0"/>
                <w:caps w:val="0"/>
                <w:smallCaps w:val="0"/>
                <w:noProof w:val="0"/>
                <w:color w:val="000000" w:themeColor="text1" w:themeTint="FF" w:themeShade="FF"/>
                <w:sz w:val="22"/>
                <w:szCs w:val="22"/>
                <w:lang w:val="en-GB"/>
              </w:rPr>
              <w:t>.</w:t>
            </w:r>
          </w:p>
        </w:tc>
        <w:tc>
          <w:tcPr>
            <w:tcW w:w="1500" w:type="dxa"/>
            <w:tcMar/>
          </w:tcPr>
          <w:p w:rsidR="0CFB267C" w:rsidP="3F9BB471" w:rsidRDefault="0CFB267C" w14:paraId="5C0B98AD" w14:textId="325E09DC">
            <w:pPr>
              <w:pStyle w:val="Normal"/>
              <w:rPr>
                <w:rFonts w:ascii="Arial" w:hAnsi="Arial" w:eastAsia="Arial" w:cs="Arial"/>
                <w:noProof w:val="0"/>
                <w:sz w:val="22"/>
                <w:szCs w:val="22"/>
                <w:lang w:val="en-GB"/>
              </w:rPr>
            </w:pPr>
            <w:r w:rsidRPr="3F9BB471" w:rsidR="4F6A4006">
              <w:rPr>
                <w:rFonts w:ascii="Arial" w:hAnsi="Arial" w:eastAsia="Arial" w:cs="Arial"/>
                <w:noProof w:val="0"/>
                <w:sz w:val="22"/>
                <w:szCs w:val="22"/>
                <w:lang w:val="en-GB"/>
              </w:rPr>
              <w:t>Marketing saturation</w:t>
            </w:r>
          </w:p>
        </w:tc>
        <w:tc>
          <w:tcPr>
            <w:tcW w:w="1575" w:type="dxa"/>
            <w:tcMar/>
          </w:tcPr>
          <w:p w:rsidR="0CFB267C" w:rsidP="3F9BB471" w:rsidRDefault="0CFB267C" w14:paraId="523CCB59" w14:textId="1EB4A8E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3F9BB471" w:rsidR="50FF6635">
              <w:rPr>
                <w:rFonts w:ascii="Arial" w:hAnsi="Arial" w:eastAsia="Arial" w:cs="Arial"/>
                <w:b w:val="0"/>
                <w:bCs w:val="0"/>
                <w:i w:val="0"/>
                <w:iCs w:val="0"/>
                <w:caps w:val="0"/>
                <w:smallCaps w:val="0"/>
                <w:noProof w:val="0"/>
                <w:color w:val="000000" w:themeColor="text1" w:themeTint="FF" w:themeShade="FF"/>
                <w:sz w:val="22"/>
                <w:szCs w:val="22"/>
                <w:lang w:val="en-GB"/>
              </w:rPr>
              <w:t xml:space="preserve">There are </w:t>
            </w:r>
          </w:p>
          <w:p w:rsidR="0CFB267C" w:rsidP="3F9BB471" w:rsidRDefault="0CFB267C" w14:paraId="38EF46D7" w14:textId="7EEF329D">
            <w:pPr>
              <w:pStyle w:val="Normal"/>
              <w:rPr>
                <w:rFonts w:ascii="Arial" w:hAnsi="Arial" w:eastAsia="Arial" w:cs="Arial"/>
                <w:noProof w:val="0"/>
                <w:sz w:val="22"/>
                <w:szCs w:val="22"/>
                <w:lang w:val="en-GB"/>
              </w:rPr>
            </w:pPr>
            <w:r w:rsidRPr="3F9BB471" w:rsidR="1E0A75AE">
              <w:rPr>
                <w:rFonts w:ascii="Arial" w:hAnsi="Arial" w:eastAsia="Arial" w:cs="Arial"/>
                <w:noProof w:val="0"/>
                <w:sz w:val="22"/>
                <w:szCs w:val="22"/>
                <w:lang w:val="en-GB"/>
              </w:rPr>
              <w:t>AI-targeted ads, AR campaigns</w:t>
            </w:r>
          </w:p>
        </w:tc>
      </w:tr>
      <w:tr w:rsidR="3B4E7DB6" w:rsidTr="3F9BB471" w14:paraId="2FF1D456">
        <w:trPr>
          <w:trHeight w:val="300"/>
        </w:trPr>
        <w:tc>
          <w:tcPr>
            <w:tcW w:w="1395" w:type="dxa"/>
            <w:tcMar/>
          </w:tcPr>
          <w:p w:rsidR="46BD9F32" w:rsidP="3F9BB471" w:rsidRDefault="46BD9F32" w14:paraId="4C899E23" w14:textId="2CC98426">
            <w:pPr>
              <w:pStyle w:val="Normal"/>
              <w:rPr>
                <w:rFonts w:ascii="Arial" w:hAnsi="Arial" w:eastAsia="Arial" w:cs="Arial"/>
                <w:noProof w:val="0"/>
                <w:sz w:val="22"/>
                <w:szCs w:val="22"/>
                <w:lang w:val="en-GB"/>
              </w:rPr>
            </w:pPr>
            <w:r w:rsidRPr="3F9BB471" w:rsidR="091A7AD2">
              <w:rPr>
                <w:rFonts w:ascii="Arial" w:hAnsi="Arial" w:eastAsia="Arial" w:cs="Arial"/>
                <w:noProof w:val="0"/>
                <w:sz w:val="22"/>
                <w:szCs w:val="22"/>
                <w:lang w:val="en-GB"/>
              </w:rPr>
              <w:t xml:space="preserve">Consideration </w:t>
            </w:r>
          </w:p>
          <w:p w:rsidR="3B4E7DB6" w:rsidP="3B4E7DB6" w:rsidRDefault="3B4E7DB6" w14:paraId="78CBCB38" w14:textId="72AF4809">
            <w:pPr>
              <w:pStyle w:val="Normal"/>
              <w:rPr>
                <w:rFonts w:ascii="Arial" w:hAnsi="Arial" w:eastAsia="Arial" w:cs="Arial"/>
                <w:noProof w:val="0"/>
                <w:sz w:val="22"/>
                <w:szCs w:val="22"/>
                <w:lang w:val="en-GB"/>
              </w:rPr>
            </w:pPr>
          </w:p>
        </w:tc>
        <w:tc>
          <w:tcPr>
            <w:tcW w:w="1485" w:type="dxa"/>
            <w:tcMar/>
          </w:tcPr>
          <w:p w:rsidR="2E61EFD1" w:rsidP="3F9BB471" w:rsidRDefault="2E61EFD1" w14:paraId="00E54882" w14:textId="6CF9BFE8">
            <w:pPr>
              <w:pStyle w:val="Normal"/>
              <w:rPr>
                <w:rFonts w:ascii="Arial" w:hAnsi="Arial" w:eastAsia="Arial" w:cs="Arial"/>
                <w:noProof w:val="0"/>
                <w:sz w:val="22"/>
                <w:szCs w:val="22"/>
                <w:lang w:val="en-GB"/>
              </w:rPr>
            </w:pPr>
            <w:r w:rsidRPr="3F9BB471" w:rsidR="196818F1">
              <w:rPr>
                <w:rFonts w:ascii="Arial" w:hAnsi="Arial" w:eastAsia="Arial" w:cs="Arial"/>
                <w:noProof w:val="0"/>
                <w:sz w:val="22"/>
                <w:szCs w:val="22"/>
                <w:lang w:val="en-GB"/>
              </w:rPr>
              <w:t>Compare with alternatives, seek reviews</w:t>
            </w:r>
          </w:p>
        </w:tc>
        <w:tc>
          <w:tcPr>
            <w:tcW w:w="1590" w:type="dxa"/>
            <w:tcMar/>
          </w:tcPr>
          <w:p w:rsidR="2E61EFD1" w:rsidP="3F9BB471" w:rsidRDefault="2E61EFD1" w14:paraId="5EB7BF4D" w14:textId="01D52B71">
            <w:pPr>
              <w:pStyle w:val="Normal"/>
              <w:rPr>
                <w:rFonts w:ascii="Arial" w:hAnsi="Arial" w:eastAsia="Arial" w:cs="Arial"/>
                <w:noProof w:val="0"/>
                <w:sz w:val="22"/>
                <w:szCs w:val="22"/>
                <w:lang w:val="en-GB"/>
              </w:rPr>
            </w:pPr>
            <w:r w:rsidRPr="3F9BB471" w:rsidR="196818F1">
              <w:rPr>
                <w:rFonts w:ascii="Arial" w:hAnsi="Arial" w:eastAsia="Arial" w:cs="Arial"/>
                <w:noProof w:val="0"/>
                <w:sz w:val="22"/>
                <w:szCs w:val="22"/>
                <w:lang w:val="en-GB"/>
              </w:rPr>
              <w:t>Online reviews, retail displays</w:t>
            </w:r>
          </w:p>
        </w:tc>
        <w:tc>
          <w:tcPr>
            <w:tcW w:w="1620" w:type="dxa"/>
            <w:tcMar/>
          </w:tcPr>
          <w:p w:rsidR="2E61EFD1" w:rsidP="3F9BB471" w:rsidRDefault="2E61EFD1" w14:paraId="5DE57607" w14:textId="77276F82">
            <w:pPr>
              <w:pStyle w:val="Normal"/>
              <w:rPr>
                <w:rFonts w:ascii="Arial" w:hAnsi="Arial" w:eastAsia="Arial" w:cs="Arial"/>
                <w:noProof w:val="0"/>
                <w:sz w:val="22"/>
                <w:szCs w:val="22"/>
                <w:lang w:val="en-GB"/>
              </w:rPr>
            </w:pPr>
            <w:r w:rsidRPr="3F9BB471" w:rsidR="196818F1">
              <w:rPr>
                <w:rFonts w:ascii="Arial" w:hAnsi="Arial" w:eastAsia="Arial" w:cs="Arial"/>
                <w:noProof w:val="0"/>
                <w:sz w:val="22"/>
                <w:szCs w:val="22"/>
                <w:lang w:val="en-GB"/>
              </w:rPr>
              <w:t>Trust in brand</w:t>
            </w:r>
          </w:p>
        </w:tc>
        <w:tc>
          <w:tcPr>
            <w:tcW w:w="1500" w:type="dxa"/>
            <w:tcMar/>
          </w:tcPr>
          <w:p w:rsidR="2E61EFD1" w:rsidP="3F9BB471" w:rsidRDefault="2E61EFD1" w14:paraId="1A407532" w14:textId="083498D4">
            <w:pPr>
              <w:pStyle w:val="Normal"/>
              <w:rPr>
                <w:rFonts w:ascii="Arial" w:hAnsi="Arial" w:eastAsia="Arial" w:cs="Arial"/>
                <w:noProof w:val="0"/>
                <w:sz w:val="22"/>
                <w:szCs w:val="22"/>
                <w:lang w:val="en-GB"/>
              </w:rPr>
            </w:pPr>
            <w:r w:rsidRPr="3F9BB471" w:rsidR="196818F1">
              <w:rPr>
                <w:rFonts w:ascii="Arial" w:hAnsi="Arial" w:eastAsia="Arial" w:cs="Arial"/>
                <w:noProof w:val="0"/>
                <w:sz w:val="22"/>
                <w:szCs w:val="22"/>
                <w:lang w:val="en-GB"/>
              </w:rPr>
              <w:t>Health concerns</w:t>
            </w:r>
          </w:p>
        </w:tc>
        <w:tc>
          <w:tcPr>
            <w:tcW w:w="1575" w:type="dxa"/>
            <w:tcMar/>
          </w:tcPr>
          <w:p w:rsidR="2E61EFD1" w:rsidP="3F9BB471" w:rsidRDefault="2E61EFD1" w14:paraId="54D62527" w14:textId="5B208588">
            <w:pPr>
              <w:pStyle w:val="Normal"/>
              <w:rPr>
                <w:rFonts w:ascii="Arial" w:hAnsi="Arial" w:eastAsia="Arial" w:cs="Arial"/>
                <w:noProof w:val="0"/>
                <w:sz w:val="22"/>
                <w:szCs w:val="22"/>
                <w:lang w:val="en-GB"/>
              </w:rPr>
            </w:pPr>
            <w:r w:rsidRPr="3F9BB471" w:rsidR="196818F1">
              <w:rPr>
                <w:rFonts w:ascii="Arial" w:hAnsi="Arial" w:eastAsia="Arial" w:cs="Arial"/>
                <w:noProof w:val="0"/>
                <w:sz w:val="22"/>
                <w:szCs w:val="22"/>
                <w:lang w:val="en-GB"/>
              </w:rPr>
              <w:t>QR codes for transparency</w:t>
            </w:r>
          </w:p>
        </w:tc>
      </w:tr>
      <w:tr w:rsidR="3B4E7DB6" w:rsidTr="3F9BB471" w14:paraId="195130FB">
        <w:trPr>
          <w:trHeight w:val="300"/>
        </w:trPr>
        <w:tc>
          <w:tcPr>
            <w:tcW w:w="1395" w:type="dxa"/>
            <w:tcMar/>
          </w:tcPr>
          <w:p w:rsidR="46BD9F32" w:rsidP="3F9BB471" w:rsidRDefault="46BD9F32" w14:paraId="354D92F1" w14:textId="16DBAF10">
            <w:pPr>
              <w:pStyle w:val="Normal"/>
              <w:rPr>
                <w:rFonts w:ascii="Arial" w:hAnsi="Arial" w:eastAsia="Arial" w:cs="Arial"/>
                <w:noProof w:val="0"/>
                <w:sz w:val="22"/>
                <w:szCs w:val="22"/>
                <w:lang w:val="en-GB"/>
              </w:rPr>
            </w:pPr>
            <w:r w:rsidRPr="3F9BB471" w:rsidR="091A7AD2">
              <w:rPr>
                <w:rFonts w:ascii="Arial" w:hAnsi="Arial" w:eastAsia="Arial" w:cs="Arial"/>
                <w:noProof w:val="0"/>
                <w:sz w:val="22"/>
                <w:szCs w:val="22"/>
                <w:lang w:val="en-GB"/>
              </w:rPr>
              <w:t xml:space="preserve">Purchase </w:t>
            </w:r>
          </w:p>
          <w:p w:rsidR="3B4E7DB6" w:rsidP="3B4E7DB6" w:rsidRDefault="3B4E7DB6" w14:paraId="60D1995C" w14:textId="2B9513F5">
            <w:pPr>
              <w:pStyle w:val="Normal"/>
              <w:rPr>
                <w:rFonts w:ascii="Arial" w:hAnsi="Arial" w:eastAsia="Arial" w:cs="Arial"/>
                <w:noProof w:val="0"/>
                <w:sz w:val="22"/>
                <w:szCs w:val="22"/>
                <w:lang w:val="en-GB"/>
              </w:rPr>
            </w:pPr>
          </w:p>
        </w:tc>
        <w:tc>
          <w:tcPr>
            <w:tcW w:w="1485" w:type="dxa"/>
            <w:tcMar/>
          </w:tcPr>
          <w:p w:rsidR="1077642A" w:rsidP="3F9BB471" w:rsidRDefault="1077642A" w14:paraId="482F46F8" w14:textId="586E1242">
            <w:pPr>
              <w:pStyle w:val="Normal"/>
              <w:rPr>
                <w:rFonts w:ascii="Arial" w:hAnsi="Arial" w:eastAsia="Arial" w:cs="Arial"/>
                <w:noProof w:val="0"/>
                <w:sz w:val="22"/>
                <w:szCs w:val="22"/>
                <w:lang w:val="en-GB"/>
              </w:rPr>
            </w:pPr>
            <w:r w:rsidRPr="3F9BB471" w:rsidR="4DB118D5">
              <w:rPr>
                <w:rFonts w:ascii="Arial" w:hAnsi="Arial" w:eastAsia="Arial" w:cs="Arial"/>
                <w:noProof w:val="0"/>
                <w:sz w:val="22"/>
                <w:szCs w:val="22"/>
                <w:lang w:val="en-GB"/>
              </w:rPr>
              <w:t>Buy at stores, online, vending machines</w:t>
            </w:r>
            <w:r w:rsidRPr="3F9BB471" w:rsidR="68999E87">
              <w:rPr>
                <w:rFonts w:ascii="Arial" w:hAnsi="Arial" w:eastAsia="Arial" w:cs="Arial"/>
                <w:b w:val="0"/>
                <w:bCs w:val="0"/>
                <w:i w:val="0"/>
                <w:iCs w:val="0"/>
                <w:caps w:val="0"/>
                <w:smallCaps w:val="0"/>
                <w:noProof w:val="0"/>
                <w:color w:val="000000" w:themeColor="text1" w:themeTint="FF" w:themeShade="FF"/>
                <w:sz w:val="22"/>
                <w:szCs w:val="22"/>
                <w:lang w:val="en-GB"/>
              </w:rPr>
              <w:t>.</w:t>
            </w:r>
          </w:p>
        </w:tc>
        <w:tc>
          <w:tcPr>
            <w:tcW w:w="1590" w:type="dxa"/>
            <w:tcMar/>
          </w:tcPr>
          <w:p w:rsidR="1077642A" w:rsidP="3F9BB471" w:rsidRDefault="1077642A" w14:paraId="52683FF5" w14:textId="734AAF36">
            <w:pPr>
              <w:pStyle w:val="Normal"/>
              <w:rPr>
                <w:rFonts w:ascii="Arial" w:hAnsi="Arial" w:eastAsia="Arial" w:cs="Arial"/>
                <w:noProof w:val="0"/>
                <w:sz w:val="22"/>
                <w:szCs w:val="22"/>
                <w:lang w:val="en-GB"/>
              </w:rPr>
            </w:pPr>
            <w:r w:rsidRPr="3F9BB471" w:rsidR="0D18D283">
              <w:rPr>
                <w:rFonts w:ascii="Arial" w:hAnsi="Arial" w:eastAsia="Arial" w:cs="Arial"/>
                <w:noProof w:val="0"/>
                <w:sz w:val="22"/>
                <w:szCs w:val="22"/>
                <w:lang w:val="en-GB"/>
              </w:rPr>
              <w:t>Retailers, e-commerce, vending</w:t>
            </w:r>
          </w:p>
        </w:tc>
        <w:tc>
          <w:tcPr>
            <w:tcW w:w="1620" w:type="dxa"/>
            <w:tcMar/>
          </w:tcPr>
          <w:p w:rsidR="1077642A" w:rsidP="3F9BB471" w:rsidRDefault="1077642A" w14:paraId="611D89F6" w14:textId="74E5FC62">
            <w:pPr>
              <w:pStyle w:val="Normal"/>
              <w:rPr>
                <w:rFonts w:ascii="Arial" w:hAnsi="Arial" w:eastAsia="Arial" w:cs="Arial"/>
                <w:noProof w:val="0"/>
                <w:sz w:val="22"/>
                <w:szCs w:val="22"/>
                <w:lang w:val="en-GB"/>
              </w:rPr>
            </w:pPr>
            <w:r w:rsidRPr="3F9BB471" w:rsidR="0D18D283">
              <w:rPr>
                <w:rFonts w:ascii="Arial" w:hAnsi="Arial" w:eastAsia="Arial" w:cs="Arial"/>
                <w:noProof w:val="0"/>
                <w:sz w:val="22"/>
                <w:szCs w:val="22"/>
                <w:lang w:val="en-GB"/>
              </w:rPr>
              <w:t>Convenience</w:t>
            </w:r>
          </w:p>
        </w:tc>
        <w:tc>
          <w:tcPr>
            <w:tcW w:w="1500" w:type="dxa"/>
            <w:tcMar/>
          </w:tcPr>
          <w:p w:rsidR="1077642A" w:rsidP="3F9BB471" w:rsidRDefault="1077642A" w14:paraId="25B49F2E" w14:textId="692F47E9">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3F9BB471" w:rsidR="0D18D283">
              <w:rPr>
                <w:rFonts w:ascii="Arial" w:hAnsi="Arial" w:eastAsia="Arial" w:cs="Arial"/>
                <w:noProof w:val="0"/>
                <w:sz w:val="22"/>
                <w:szCs w:val="22"/>
                <w:lang w:val="en-GB"/>
              </w:rPr>
              <w:t>Price, availability</w:t>
            </w:r>
            <w:r>
              <w:br/>
            </w:r>
          </w:p>
        </w:tc>
        <w:tc>
          <w:tcPr>
            <w:tcW w:w="1575" w:type="dxa"/>
            <w:tcMar/>
          </w:tcPr>
          <w:p w:rsidR="1077642A" w:rsidP="3F9BB471" w:rsidRDefault="1077642A" w14:paraId="0D3F2B94" w14:textId="1197D751">
            <w:pPr>
              <w:pStyle w:val="Normal"/>
              <w:rPr>
                <w:rFonts w:ascii="Arial" w:hAnsi="Arial" w:eastAsia="Arial" w:cs="Arial"/>
                <w:noProof w:val="0"/>
                <w:sz w:val="22"/>
                <w:szCs w:val="22"/>
                <w:lang w:val="en-GB"/>
              </w:rPr>
            </w:pPr>
            <w:r w:rsidRPr="3F9BB471" w:rsidR="689676C3">
              <w:rPr>
                <w:rFonts w:ascii="Arial" w:hAnsi="Arial" w:eastAsia="Arial" w:cs="Arial"/>
                <w:noProof w:val="0"/>
                <w:sz w:val="22"/>
                <w:szCs w:val="22"/>
                <w:lang w:val="en-GB"/>
              </w:rPr>
              <w:t>Subscription, smart vending</w:t>
            </w:r>
            <w:r w:rsidRPr="3F9BB471" w:rsidR="68999E87">
              <w:rPr>
                <w:rFonts w:ascii="Arial" w:hAnsi="Arial" w:eastAsia="Arial" w:cs="Arial"/>
                <w:b w:val="0"/>
                <w:bCs w:val="0"/>
                <w:i w:val="0"/>
                <w:iCs w:val="0"/>
                <w:caps w:val="0"/>
                <w:smallCaps w:val="0"/>
                <w:noProof w:val="0"/>
                <w:color w:val="000000" w:themeColor="text1" w:themeTint="FF" w:themeShade="FF"/>
                <w:sz w:val="22"/>
                <w:szCs w:val="22"/>
                <w:lang w:val="en-GB"/>
              </w:rPr>
              <w:t>.</w:t>
            </w:r>
          </w:p>
        </w:tc>
      </w:tr>
      <w:tr w:rsidR="3B4E7DB6" w:rsidTr="3F9BB471" w14:paraId="5C0ABED5">
        <w:trPr>
          <w:trHeight w:val="300"/>
        </w:trPr>
        <w:tc>
          <w:tcPr>
            <w:tcW w:w="1395" w:type="dxa"/>
            <w:tcMar/>
          </w:tcPr>
          <w:p w:rsidR="46BD9F32" w:rsidP="3F9BB471" w:rsidRDefault="46BD9F32" w14:paraId="272FB41F" w14:textId="10E82655">
            <w:pPr>
              <w:pStyle w:val="Normal"/>
              <w:rPr>
                <w:rFonts w:ascii="Arial" w:hAnsi="Arial" w:eastAsia="Arial" w:cs="Arial"/>
                <w:noProof w:val="0"/>
                <w:sz w:val="22"/>
                <w:szCs w:val="22"/>
                <w:lang w:val="en-GB"/>
              </w:rPr>
            </w:pPr>
            <w:r w:rsidRPr="3F9BB471" w:rsidR="091A7AD2">
              <w:rPr>
                <w:rFonts w:ascii="Arial" w:hAnsi="Arial" w:eastAsia="Arial" w:cs="Arial"/>
                <w:noProof w:val="0"/>
                <w:sz w:val="22"/>
                <w:szCs w:val="22"/>
                <w:lang w:val="en-GB"/>
              </w:rPr>
              <w:t>Consumption</w:t>
            </w:r>
          </w:p>
        </w:tc>
        <w:tc>
          <w:tcPr>
            <w:tcW w:w="1485" w:type="dxa"/>
            <w:tcMar/>
          </w:tcPr>
          <w:p w:rsidR="5658B1EB" w:rsidP="3F9BB471" w:rsidRDefault="5658B1EB" w14:paraId="690C5486" w14:textId="1595D583">
            <w:pPr>
              <w:pStyle w:val="Normal"/>
              <w:rPr>
                <w:rFonts w:ascii="Arial" w:hAnsi="Arial" w:eastAsia="Arial" w:cs="Arial"/>
                <w:noProof w:val="0"/>
                <w:sz w:val="22"/>
                <w:szCs w:val="22"/>
                <w:lang w:val="en-GB"/>
              </w:rPr>
            </w:pPr>
            <w:r w:rsidRPr="3F9BB471" w:rsidR="422FC2CF">
              <w:rPr>
                <w:rFonts w:ascii="Arial" w:hAnsi="Arial" w:eastAsia="Arial" w:cs="Arial"/>
                <w:noProof w:val="0"/>
                <w:sz w:val="22"/>
                <w:szCs w:val="22"/>
                <w:lang w:val="en-GB"/>
              </w:rPr>
              <w:t>Drink before activities or socializing</w:t>
            </w:r>
          </w:p>
        </w:tc>
        <w:tc>
          <w:tcPr>
            <w:tcW w:w="1590" w:type="dxa"/>
            <w:tcMar/>
          </w:tcPr>
          <w:p w:rsidR="5658B1EB" w:rsidP="3F9BB471" w:rsidRDefault="5658B1EB" w14:paraId="6354A35B" w14:textId="5A6B8B7D">
            <w:pPr>
              <w:pStyle w:val="Normal"/>
              <w:rPr>
                <w:rFonts w:ascii="Arial" w:hAnsi="Arial" w:eastAsia="Arial" w:cs="Arial"/>
                <w:noProof w:val="0"/>
                <w:sz w:val="22"/>
                <w:szCs w:val="22"/>
                <w:lang w:val="en-GB"/>
              </w:rPr>
            </w:pPr>
            <w:r w:rsidRPr="3F9BB471" w:rsidR="422FC2CF">
              <w:rPr>
                <w:rFonts w:ascii="Arial" w:hAnsi="Arial" w:eastAsia="Arial" w:cs="Arial"/>
                <w:noProof w:val="0"/>
                <w:sz w:val="22"/>
                <w:szCs w:val="22"/>
                <w:lang w:val="en-GB"/>
              </w:rPr>
              <w:t>Product, social environment</w:t>
            </w:r>
          </w:p>
        </w:tc>
        <w:tc>
          <w:tcPr>
            <w:tcW w:w="1620" w:type="dxa"/>
            <w:tcMar/>
          </w:tcPr>
          <w:p w:rsidR="5658B1EB" w:rsidP="3F9BB471" w:rsidRDefault="5658B1EB" w14:paraId="2558E65E" w14:textId="47E6CE94">
            <w:pPr>
              <w:pStyle w:val="Normal"/>
              <w:rPr>
                <w:rFonts w:ascii="Arial" w:hAnsi="Arial" w:eastAsia="Arial" w:cs="Arial"/>
                <w:noProof w:val="0"/>
                <w:sz w:val="22"/>
                <w:szCs w:val="22"/>
                <w:lang w:val="en-GB"/>
              </w:rPr>
            </w:pPr>
            <w:r w:rsidRPr="3F9BB471" w:rsidR="422FC2CF">
              <w:rPr>
                <w:rFonts w:ascii="Arial" w:hAnsi="Arial" w:eastAsia="Arial" w:cs="Arial"/>
                <w:noProof w:val="0"/>
                <w:sz w:val="22"/>
                <w:szCs w:val="22"/>
                <w:lang w:val="en-GB"/>
              </w:rPr>
              <w:t>Energy boost, identity</w:t>
            </w:r>
          </w:p>
        </w:tc>
        <w:tc>
          <w:tcPr>
            <w:tcW w:w="1500" w:type="dxa"/>
            <w:tcMar/>
          </w:tcPr>
          <w:p w:rsidR="5658B1EB" w:rsidP="3F9BB471" w:rsidRDefault="5658B1EB" w14:paraId="6870485D" w14:textId="243EED6E">
            <w:pPr>
              <w:pStyle w:val="Normal"/>
              <w:rPr>
                <w:rFonts w:ascii="Arial" w:hAnsi="Arial" w:eastAsia="Arial" w:cs="Arial"/>
                <w:noProof w:val="0"/>
                <w:sz w:val="22"/>
                <w:szCs w:val="22"/>
                <w:lang w:val="en-GB"/>
              </w:rPr>
            </w:pPr>
            <w:r w:rsidRPr="3F9BB471" w:rsidR="422FC2CF">
              <w:rPr>
                <w:rFonts w:ascii="Arial" w:hAnsi="Arial" w:eastAsia="Arial" w:cs="Arial"/>
                <w:noProof w:val="0"/>
                <w:sz w:val="22"/>
                <w:szCs w:val="22"/>
                <w:lang w:val="en-GB"/>
              </w:rPr>
              <w:t>Health/sustainability concerns</w:t>
            </w:r>
          </w:p>
        </w:tc>
        <w:tc>
          <w:tcPr>
            <w:tcW w:w="1575" w:type="dxa"/>
            <w:tcMar/>
          </w:tcPr>
          <w:p w:rsidR="5658B1EB" w:rsidP="3F9BB471" w:rsidRDefault="5658B1EB" w14:paraId="6A37784E" w14:textId="446883C2">
            <w:pPr>
              <w:pStyle w:val="Normal"/>
              <w:rPr>
                <w:rFonts w:ascii="Arial" w:hAnsi="Arial" w:eastAsia="Arial" w:cs="Arial"/>
                <w:noProof w:val="0"/>
                <w:sz w:val="22"/>
                <w:szCs w:val="22"/>
                <w:lang w:val="en-GB"/>
              </w:rPr>
            </w:pPr>
            <w:r w:rsidRPr="3F9BB471" w:rsidR="422FC2CF">
              <w:rPr>
                <w:rFonts w:ascii="Arial" w:hAnsi="Arial" w:eastAsia="Arial" w:cs="Arial"/>
                <w:noProof w:val="0"/>
                <w:sz w:val="22"/>
                <w:szCs w:val="22"/>
                <w:lang w:val="en-GB"/>
              </w:rPr>
              <w:t>AR experiences, gamification</w:t>
            </w:r>
          </w:p>
        </w:tc>
      </w:tr>
      <w:tr w:rsidR="3B4E7DB6" w:rsidTr="3F9BB471" w14:paraId="0BD92F9D">
        <w:trPr>
          <w:trHeight w:val="300"/>
        </w:trPr>
        <w:tc>
          <w:tcPr>
            <w:tcW w:w="1395" w:type="dxa"/>
            <w:tcMar/>
          </w:tcPr>
          <w:p w:rsidR="46BD9F32" w:rsidP="3F9BB471" w:rsidRDefault="46BD9F32" w14:paraId="23E54A43" w14:textId="573E7967">
            <w:pPr>
              <w:pStyle w:val="Normal"/>
              <w:rPr>
                <w:rFonts w:ascii="Arial" w:hAnsi="Arial" w:eastAsia="Arial" w:cs="Arial"/>
                <w:noProof w:val="0"/>
                <w:sz w:val="22"/>
                <w:szCs w:val="22"/>
                <w:lang w:val="en-GB"/>
              </w:rPr>
            </w:pPr>
            <w:r w:rsidRPr="3F9BB471" w:rsidR="091A7AD2">
              <w:rPr>
                <w:rFonts w:ascii="Arial" w:hAnsi="Arial" w:eastAsia="Arial" w:cs="Arial"/>
                <w:noProof w:val="0"/>
                <w:sz w:val="22"/>
                <w:szCs w:val="22"/>
                <w:lang w:val="en-GB"/>
              </w:rPr>
              <w:t>Post-Consumption / Loyalty / Advocacy</w:t>
            </w:r>
          </w:p>
        </w:tc>
        <w:tc>
          <w:tcPr>
            <w:tcW w:w="1485" w:type="dxa"/>
            <w:tcMar/>
          </w:tcPr>
          <w:p w:rsidR="757A7138" w:rsidP="3F9BB471" w:rsidRDefault="757A7138" w14:paraId="5F804F2C" w14:textId="571A512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3F9BB471" w:rsidR="7AC74A7D">
              <w:rPr>
                <w:rFonts w:ascii="Arial" w:hAnsi="Arial" w:eastAsia="Arial" w:cs="Arial"/>
                <w:noProof w:val="0"/>
                <w:sz w:val="22"/>
                <w:szCs w:val="22"/>
                <w:lang w:val="en-GB"/>
              </w:rPr>
              <w:t>Engage with content, attend events, share experiences</w:t>
            </w:r>
            <w:r>
              <w:br/>
            </w:r>
          </w:p>
        </w:tc>
        <w:tc>
          <w:tcPr>
            <w:tcW w:w="1590" w:type="dxa"/>
            <w:tcMar/>
          </w:tcPr>
          <w:p w:rsidR="757A7138" w:rsidP="3F9BB471" w:rsidRDefault="757A7138" w14:paraId="2C0222A1" w14:textId="3FC919AE">
            <w:pPr>
              <w:pStyle w:val="Normal"/>
              <w:rPr>
                <w:rFonts w:ascii="Arial" w:hAnsi="Arial" w:eastAsia="Arial" w:cs="Arial"/>
                <w:noProof w:val="0"/>
                <w:sz w:val="22"/>
                <w:szCs w:val="22"/>
                <w:lang w:val="en-GB"/>
              </w:rPr>
            </w:pPr>
            <w:r w:rsidRPr="3F9BB471" w:rsidR="64B715C3">
              <w:rPr>
                <w:rFonts w:ascii="Arial" w:hAnsi="Arial" w:eastAsia="Arial" w:cs="Arial"/>
                <w:b w:val="0"/>
                <w:bCs w:val="0"/>
                <w:i w:val="0"/>
                <w:iCs w:val="0"/>
                <w:caps w:val="0"/>
                <w:smallCaps w:val="0"/>
                <w:noProof w:val="0"/>
                <w:color w:val="000000" w:themeColor="text1" w:themeTint="FF" w:themeShade="FF"/>
                <w:sz w:val="22"/>
                <w:szCs w:val="22"/>
                <w:lang w:val="en-GB"/>
              </w:rPr>
              <w:t>I</w:t>
            </w:r>
            <w:r w:rsidRPr="3F9BB471" w:rsidR="22D1F97D">
              <w:rPr>
                <w:rFonts w:ascii="Arial" w:hAnsi="Arial" w:eastAsia="Arial" w:cs="Arial"/>
                <w:noProof w:val="0"/>
                <w:sz w:val="22"/>
                <w:szCs w:val="22"/>
                <w:lang w:val="en-GB"/>
              </w:rPr>
              <w:t xml:space="preserve"> App, social media, events</w:t>
            </w:r>
          </w:p>
        </w:tc>
        <w:tc>
          <w:tcPr>
            <w:tcW w:w="1620" w:type="dxa"/>
            <w:tcMar/>
          </w:tcPr>
          <w:p w:rsidR="757A7138" w:rsidP="3F9BB471" w:rsidRDefault="757A7138" w14:paraId="2794E1A8" w14:textId="7866CCB4">
            <w:pPr>
              <w:pStyle w:val="Normal"/>
              <w:rPr>
                <w:rFonts w:ascii="Arial" w:hAnsi="Arial" w:eastAsia="Arial" w:cs="Arial"/>
                <w:noProof w:val="0"/>
                <w:sz w:val="22"/>
                <w:szCs w:val="22"/>
                <w:lang w:val="en-GB"/>
              </w:rPr>
            </w:pPr>
            <w:r w:rsidRPr="3F9BB471" w:rsidR="22D1F97D">
              <w:rPr>
                <w:rFonts w:ascii="Arial" w:hAnsi="Arial" w:eastAsia="Arial" w:cs="Arial"/>
                <w:noProof w:val="0"/>
                <w:sz w:val="22"/>
                <w:szCs w:val="22"/>
                <w:lang w:val="en-GB"/>
              </w:rPr>
              <w:t>Belonging, reward</w:t>
            </w:r>
          </w:p>
        </w:tc>
        <w:tc>
          <w:tcPr>
            <w:tcW w:w="1500" w:type="dxa"/>
            <w:tcMar/>
          </w:tcPr>
          <w:p w:rsidR="757A7138" w:rsidP="3F9BB471" w:rsidRDefault="757A7138" w14:paraId="3A996462" w14:textId="6A4FE647">
            <w:pPr>
              <w:pStyle w:val="Normal"/>
              <w:rPr>
                <w:rFonts w:ascii="Arial" w:hAnsi="Arial" w:eastAsia="Arial" w:cs="Arial"/>
                <w:noProof w:val="0"/>
                <w:sz w:val="22"/>
                <w:szCs w:val="22"/>
                <w:lang w:val="en-GB"/>
              </w:rPr>
            </w:pPr>
            <w:r w:rsidRPr="3F9BB471" w:rsidR="22D1F97D">
              <w:rPr>
                <w:rFonts w:ascii="Arial" w:hAnsi="Arial" w:eastAsia="Arial" w:cs="Arial"/>
                <w:noProof w:val="0"/>
                <w:sz w:val="22"/>
                <w:szCs w:val="22"/>
                <w:lang w:val="en-GB"/>
              </w:rPr>
              <w:t>Fragmented digital engagement</w:t>
            </w:r>
          </w:p>
        </w:tc>
        <w:tc>
          <w:tcPr>
            <w:tcW w:w="1575" w:type="dxa"/>
            <w:tcMar/>
          </w:tcPr>
          <w:p w:rsidR="757A7138" w:rsidP="3F9BB471" w:rsidRDefault="757A7138" w14:paraId="1335C01D" w14:textId="19978657">
            <w:pPr>
              <w:pStyle w:val="Normal"/>
              <w:rPr>
                <w:rFonts w:ascii="Arial" w:hAnsi="Arial" w:eastAsia="Arial" w:cs="Arial"/>
                <w:noProof w:val="0"/>
                <w:sz w:val="22"/>
                <w:szCs w:val="22"/>
                <w:lang w:val="en-GB"/>
              </w:rPr>
            </w:pPr>
            <w:r w:rsidRPr="3F9BB471" w:rsidR="22D1F97D">
              <w:rPr>
                <w:rFonts w:ascii="Arial" w:hAnsi="Arial" w:eastAsia="Arial" w:cs="Arial"/>
                <w:noProof w:val="0"/>
                <w:sz w:val="22"/>
                <w:szCs w:val="22"/>
                <w:lang w:val="en-GB"/>
              </w:rPr>
              <w:t xml:space="preserve">Unified app, </w:t>
            </w:r>
            <w:r w:rsidRPr="3F9BB471" w:rsidR="22D1F97D">
              <w:rPr>
                <w:rFonts w:ascii="Arial" w:hAnsi="Arial" w:eastAsia="Arial" w:cs="Arial"/>
                <w:noProof w:val="0"/>
                <w:sz w:val="22"/>
                <w:szCs w:val="22"/>
                <w:lang w:val="en-GB"/>
              </w:rPr>
              <w:t>loyalty</w:t>
            </w:r>
            <w:r w:rsidRPr="3F9BB471" w:rsidR="22D1F97D">
              <w:rPr>
                <w:rFonts w:ascii="Arial" w:hAnsi="Arial" w:eastAsia="Arial" w:cs="Arial"/>
                <w:noProof w:val="0"/>
                <w:sz w:val="22"/>
                <w:szCs w:val="22"/>
                <w:lang w:val="en-GB"/>
              </w:rPr>
              <w:t xml:space="preserve"> and rewards</w:t>
            </w:r>
          </w:p>
        </w:tc>
      </w:tr>
    </w:tbl>
    <w:p w:rsidR="3B4E7DB6" w:rsidP="3F9BB471" w:rsidRDefault="3B4E7DB6" w14:paraId="293B23EB" w14:textId="0C344214">
      <w:pPr>
        <w:pStyle w:val="Normal"/>
        <w:ind w:left="0"/>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4D0DF30D" w:rsidP="3F9BB471" w:rsidRDefault="4D0DF30D" w14:paraId="43230EA9" w14:textId="08F50896">
      <w:pPr>
        <w:pStyle w:val="Heading2"/>
        <w:rPr>
          <w:rFonts w:ascii="Arial" w:hAnsi="Arial" w:eastAsia="Arial" w:cs="Arial"/>
          <w:noProof w:val="0"/>
          <w:sz w:val="22"/>
          <w:szCs w:val="22"/>
          <w:lang w:val="en-GB"/>
        </w:rPr>
      </w:pPr>
      <w:bookmarkStart w:name="_Toc2005593816" w:id="351682961"/>
      <w:r w:rsidRPr="3F9BB471" w:rsidR="4D0DF30D">
        <w:rPr>
          <w:rFonts w:ascii="Arial" w:hAnsi="Arial" w:eastAsia="Arial" w:cs="Arial"/>
          <w:noProof w:val="0"/>
          <w:sz w:val="22"/>
          <w:szCs w:val="22"/>
          <w:lang w:val="en-GB"/>
        </w:rPr>
        <w:t>3) Impact of the organisation</w:t>
      </w:r>
      <w:bookmarkEnd w:id="351682961"/>
      <w:r w:rsidRPr="3F9BB471" w:rsidR="4D0DF30D">
        <w:rPr>
          <w:rFonts w:ascii="Arial" w:hAnsi="Arial" w:eastAsia="Arial" w:cs="Arial"/>
          <w:noProof w:val="0"/>
          <w:sz w:val="22"/>
          <w:szCs w:val="22"/>
          <w:lang w:val="en-GB"/>
        </w:rPr>
        <w:t xml:space="preserve"> </w:t>
      </w:r>
    </w:p>
    <w:p w:rsidR="3D84A0D6" w:rsidP="3B4E7DB6" w:rsidRDefault="3D84A0D6" w14:paraId="2C3A46E3" w14:textId="4E3B538F">
      <w:pPr>
        <w:pStyle w:val="Normal"/>
        <w:ind w:left="0"/>
        <w:jc w:val="left"/>
        <w:rPr>
          <w:rFonts w:ascii="Arial" w:hAnsi="Arial" w:eastAsia="Arial" w:cs="Arial"/>
          <w:b w:val="1"/>
          <w:bCs w:val="1"/>
          <w:noProof w:val="0"/>
          <w:sz w:val="22"/>
          <w:szCs w:val="22"/>
          <w:lang w:val="en-GB"/>
        </w:rPr>
      </w:pPr>
      <w:r w:rsidRPr="3B4E7DB6" w:rsidR="3D84A0D6">
        <w:rPr>
          <w:rFonts w:ascii="Arial" w:hAnsi="Arial" w:eastAsia="Arial" w:cs="Arial"/>
          <w:b w:val="1"/>
          <w:bCs w:val="1"/>
          <w:noProof w:val="0"/>
          <w:sz w:val="22"/>
          <w:szCs w:val="22"/>
          <w:lang w:val="en-GB"/>
        </w:rPr>
        <w:t xml:space="preserve">How the initiative will positively </w:t>
      </w:r>
      <w:r w:rsidRPr="3B4E7DB6" w:rsidR="3D84A0D6">
        <w:rPr>
          <w:rFonts w:ascii="Arial" w:hAnsi="Arial" w:eastAsia="Arial" w:cs="Arial"/>
          <w:b w:val="1"/>
          <w:bCs w:val="1"/>
          <w:noProof w:val="0"/>
          <w:sz w:val="22"/>
          <w:szCs w:val="22"/>
          <w:lang w:val="en-GB"/>
        </w:rPr>
        <w:t>impact</w:t>
      </w:r>
      <w:r w:rsidRPr="3B4E7DB6" w:rsidR="3D84A0D6">
        <w:rPr>
          <w:rFonts w:ascii="Arial" w:hAnsi="Arial" w:eastAsia="Arial" w:cs="Arial"/>
          <w:b w:val="1"/>
          <w:bCs w:val="1"/>
          <w:noProof w:val="0"/>
          <w:sz w:val="22"/>
          <w:szCs w:val="22"/>
          <w:lang w:val="en-GB"/>
        </w:rPr>
        <w:t xml:space="preserve"> the organisation</w:t>
      </w:r>
      <w:r w:rsidRPr="3B4E7DB6" w:rsidR="0479256E">
        <w:rPr>
          <w:rFonts w:ascii="Arial" w:hAnsi="Arial" w:eastAsia="Arial" w:cs="Arial"/>
          <w:b w:val="1"/>
          <w:bCs w:val="1"/>
          <w:noProof w:val="0"/>
          <w:sz w:val="22"/>
          <w:szCs w:val="22"/>
          <w:lang w:val="en-GB"/>
        </w:rPr>
        <w:t xml:space="preserve"> </w:t>
      </w:r>
    </w:p>
    <w:p w:rsidR="0479256E" w:rsidP="3B4E7DB6" w:rsidRDefault="0479256E" w14:paraId="163FED87" w14:textId="06A2DE05">
      <w:pPr>
        <w:pStyle w:val="Normal"/>
        <w:ind w:left="0"/>
        <w:jc w:val="left"/>
        <w:rPr>
          <w:rFonts w:ascii="Arial" w:hAnsi="Arial" w:eastAsia="Arial" w:cs="Arial"/>
          <w:noProof w:val="0"/>
          <w:sz w:val="22"/>
          <w:szCs w:val="22"/>
          <w:lang w:val="en-GB"/>
        </w:rPr>
      </w:pPr>
      <w:r w:rsidRPr="3B4E7DB6" w:rsidR="0479256E">
        <w:rPr>
          <w:rFonts w:ascii="Arial" w:hAnsi="Arial" w:eastAsia="Arial" w:cs="Arial"/>
          <w:b w:val="0"/>
          <w:bCs w:val="0"/>
          <w:i w:val="0"/>
          <w:iCs w:val="0"/>
          <w:caps w:val="0"/>
          <w:smallCaps w:val="0"/>
          <w:noProof w:val="0"/>
          <w:color w:val="000000" w:themeColor="text1" w:themeTint="FF" w:themeShade="FF"/>
          <w:sz w:val="22"/>
          <w:szCs w:val="22"/>
          <w:lang w:val="en-GB"/>
        </w:rPr>
        <w:t xml:space="preserve">The Red Bull Ascent program is set to bring a lot of </w:t>
      </w:r>
      <w:r w:rsidRPr="3B4E7DB6" w:rsidR="0479256E">
        <w:rPr>
          <w:rFonts w:ascii="Arial" w:hAnsi="Arial" w:eastAsia="Arial" w:cs="Arial"/>
          <w:b w:val="0"/>
          <w:bCs w:val="0"/>
          <w:i w:val="0"/>
          <w:iCs w:val="0"/>
          <w:caps w:val="0"/>
          <w:smallCaps w:val="0"/>
          <w:noProof w:val="0"/>
          <w:color w:val="000000" w:themeColor="text1" w:themeTint="FF" w:themeShade="FF"/>
          <w:sz w:val="22"/>
          <w:szCs w:val="22"/>
          <w:lang w:val="en-GB"/>
        </w:rPr>
        <w:t>good effects</w:t>
      </w:r>
      <w:r w:rsidRPr="3B4E7DB6" w:rsidR="0479256E">
        <w:rPr>
          <w:rFonts w:ascii="Arial" w:hAnsi="Arial" w:eastAsia="Arial" w:cs="Arial"/>
          <w:b w:val="0"/>
          <w:bCs w:val="0"/>
          <w:i w:val="0"/>
          <w:iCs w:val="0"/>
          <w:caps w:val="0"/>
          <w:smallCaps w:val="0"/>
          <w:noProof w:val="0"/>
          <w:color w:val="000000" w:themeColor="text1" w:themeTint="FF" w:themeShade="FF"/>
          <w:sz w:val="22"/>
          <w:szCs w:val="22"/>
          <w:lang w:val="en-GB"/>
        </w:rPr>
        <w:t xml:space="preserve"> to </w:t>
      </w:r>
      <w:r w:rsidRPr="3B4E7DB6" w:rsidR="0479256E">
        <w:rPr>
          <w:rFonts w:ascii="Arial" w:hAnsi="Arial" w:eastAsia="Arial" w:cs="Arial"/>
          <w:b w:val="0"/>
          <w:bCs w:val="0"/>
          <w:i w:val="0"/>
          <w:iCs w:val="0"/>
          <w:caps w:val="0"/>
          <w:smallCaps w:val="0"/>
          <w:noProof w:val="0"/>
          <w:color w:val="000000" w:themeColor="text1" w:themeTint="FF" w:themeShade="FF"/>
          <w:sz w:val="22"/>
          <w:szCs w:val="22"/>
          <w:lang w:val="en-GB"/>
        </w:rPr>
        <w:t>different parts</w:t>
      </w:r>
      <w:r w:rsidRPr="3B4E7DB6" w:rsidR="0479256E">
        <w:rPr>
          <w:rFonts w:ascii="Arial" w:hAnsi="Arial" w:eastAsia="Arial" w:cs="Arial"/>
          <w:b w:val="0"/>
          <w:bCs w:val="0"/>
          <w:i w:val="0"/>
          <w:iCs w:val="0"/>
          <w:caps w:val="0"/>
          <w:smallCaps w:val="0"/>
          <w:noProof w:val="0"/>
          <w:color w:val="000000" w:themeColor="text1" w:themeTint="FF" w:themeShade="FF"/>
          <w:sz w:val="22"/>
          <w:szCs w:val="22"/>
          <w:lang w:val="en-GB"/>
        </w:rPr>
        <w:t xml:space="preserve"> of the organization.</w:t>
      </w:r>
    </w:p>
    <w:p w:rsidR="388A6FEF" w:rsidP="3B4E7DB6" w:rsidRDefault="388A6FEF" w14:paraId="04B0BBDC" w14:textId="45E22CB6">
      <w:pPr>
        <w:pStyle w:val="ListParagraph"/>
        <w:numPr>
          <w:ilvl w:val="0"/>
          <w:numId w:val="18"/>
        </w:numPr>
        <w:jc w:val="left"/>
        <w:rPr>
          <w:rFonts w:ascii="Arial" w:hAnsi="Arial" w:eastAsia="Arial" w:cs="Arial"/>
          <w:noProof w:val="0"/>
          <w:sz w:val="22"/>
          <w:szCs w:val="22"/>
          <w:lang w:val="en-GB"/>
        </w:rPr>
      </w:pPr>
      <w:r w:rsidRPr="3B4E7DB6" w:rsidR="388A6FEF">
        <w:rPr>
          <w:rFonts w:ascii="Arial" w:hAnsi="Arial" w:eastAsia="Arial" w:cs="Arial"/>
          <w:b w:val="1"/>
          <w:bCs w:val="1"/>
          <w:i w:val="0"/>
          <w:iCs w:val="0"/>
          <w:caps w:val="0"/>
          <w:smallCaps w:val="0"/>
          <w:noProof w:val="0"/>
          <w:color w:val="000000" w:themeColor="text1" w:themeTint="FF" w:themeShade="FF"/>
          <w:sz w:val="22"/>
          <w:szCs w:val="22"/>
          <w:lang w:val="en-GB"/>
        </w:rPr>
        <w:t>Boosted Customer Loyalty and Retention:</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 xml:space="preserve"> By offering a personalized, engaging, and rewarding experience, Red Bull Ascent will </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greatly enhance</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 xml:space="preserve"> customer loyalty. The community aspect creates a feeling of belonging, making it more difficult for customers to switch to other brands. This leads to an increased Customer Lifetime Value.</w:t>
      </w:r>
    </w:p>
    <w:p w:rsidR="388A6FEF" w:rsidP="3B4E7DB6" w:rsidRDefault="388A6FEF" w14:paraId="778C0450" w14:textId="4FFFAA75">
      <w:pPr>
        <w:pStyle w:val="ListParagraph"/>
        <w:numPr>
          <w:ilvl w:val="0"/>
          <w:numId w:val="18"/>
        </w:numPr>
        <w:jc w:val="left"/>
        <w:rPr>
          <w:rFonts w:ascii="Arial" w:hAnsi="Arial" w:eastAsia="Arial" w:cs="Arial"/>
          <w:noProof w:val="0"/>
          <w:sz w:val="22"/>
          <w:szCs w:val="22"/>
          <w:lang w:val="en-GB"/>
        </w:rPr>
      </w:pPr>
      <w:r w:rsidRPr="3B4E7DB6" w:rsidR="388A6FEF">
        <w:rPr>
          <w:rFonts w:ascii="Arial" w:hAnsi="Arial" w:eastAsia="Arial" w:cs="Arial"/>
          <w:b w:val="1"/>
          <w:bCs w:val="1"/>
          <w:i w:val="0"/>
          <w:iCs w:val="0"/>
          <w:caps w:val="0"/>
          <w:smallCaps w:val="0"/>
          <w:noProof w:val="0"/>
          <w:color w:val="000000" w:themeColor="text1" w:themeTint="FF" w:themeShade="FF"/>
          <w:sz w:val="22"/>
          <w:szCs w:val="22"/>
          <w:lang w:val="en-GB"/>
        </w:rPr>
        <w:t xml:space="preserve"> Better Customer Insights and Data-Driven Choices:</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 xml:space="preserve"> This initiative will produce a lot of first-party data about consumer preferences, </w:t>
      </w:r>
      <w:r w:rsidRPr="3B4E7DB6" w:rsidR="1EBC5BE2">
        <w:rPr>
          <w:rFonts w:ascii="Arial" w:hAnsi="Arial" w:eastAsia="Arial" w:cs="Arial"/>
          <w:b w:val="0"/>
          <w:bCs w:val="0"/>
          <w:i w:val="0"/>
          <w:iCs w:val="0"/>
          <w:caps w:val="0"/>
          <w:smallCaps w:val="0"/>
          <w:noProof w:val="0"/>
          <w:color w:val="000000" w:themeColor="text1" w:themeTint="FF" w:themeShade="FF"/>
          <w:sz w:val="22"/>
          <w:szCs w:val="22"/>
          <w:lang w:val="en-GB"/>
        </w:rPr>
        <w:t>behaviours</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 xml:space="preserve">, and interests. This information will be crucial for: Product Development: Helping to create new </w:t>
      </w:r>
      <w:r w:rsidRPr="3B4E7DB6" w:rsidR="3C59173A">
        <w:rPr>
          <w:rFonts w:ascii="Arial" w:hAnsi="Arial" w:eastAsia="Arial" w:cs="Arial"/>
          <w:b w:val="0"/>
          <w:bCs w:val="0"/>
          <w:i w:val="0"/>
          <w:iCs w:val="0"/>
          <w:caps w:val="0"/>
          <w:smallCaps w:val="0"/>
          <w:noProof w:val="0"/>
          <w:color w:val="000000" w:themeColor="text1" w:themeTint="FF" w:themeShade="FF"/>
          <w:sz w:val="22"/>
          <w:szCs w:val="22"/>
          <w:lang w:val="en-GB"/>
        </w:rPr>
        <w:t>Flavors</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 product lines, and merchandise that directly meet consumer needs.</w:t>
      </w:r>
    </w:p>
    <w:p w:rsidR="388A6FEF" w:rsidP="3B4E7DB6" w:rsidRDefault="388A6FEF" w14:paraId="64966726" w14:textId="16658DBD">
      <w:pPr>
        <w:pStyle w:val="ListParagraph"/>
        <w:numPr>
          <w:ilvl w:val="0"/>
          <w:numId w:val="18"/>
        </w:numPr>
        <w:jc w:val="left"/>
        <w:rPr>
          <w:rFonts w:ascii="Arial" w:hAnsi="Arial" w:eastAsia="Arial" w:cs="Arial"/>
          <w:noProof w:val="0"/>
          <w:sz w:val="22"/>
          <w:szCs w:val="22"/>
          <w:lang w:val="en-GB"/>
        </w:rPr>
      </w:pPr>
      <w:r w:rsidRPr="3B4E7DB6" w:rsidR="388A6FEF">
        <w:rPr>
          <w:rFonts w:ascii="Arial" w:hAnsi="Arial" w:eastAsia="Arial" w:cs="Arial"/>
          <w:b w:val="1"/>
          <w:bCs w:val="1"/>
          <w:i w:val="0"/>
          <w:iCs w:val="0"/>
          <w:caps w:val="0"/>
          <w:smallCaps w:val="0"/>
          <w:noProof w:val="0"/>
          <w:color w:val="000000" w:themeColor="text1" w:themeTint="FF" w:themeShade="FF"/>
          <w:sz w:val="22"/>
          <w:szCs w:val="22"/>
          <w:lang w:val="en-GB"/>
        </w:rPr>
        <w:t xml:space="preserve"> Marketing Improveme</w:t>
      </w:r>
      <w:r w:rsidRPr="3B4E7DB6" w:rsidR="388A6FEF">
        <w:rPr>
          <w:rFonts w:ascii="Arial" w:hAnsi="Arial" w:eastAsia="Arial" w:cs="Arial"/>
          <w:b w:val="1"/>
          <w:bCs w:val="1"/>
          <w:i w:val="0"/>
          <w:iCs w:val="0"/>
          <w:caps w:val="0"/>
          <w:smallCaps w:val="0"/>
          <w:noProof w:val="0"/>
          <w:color w:val="000000" w:themeColor="text1" w:themeTint="FF" w:themeShade="FF"/>
          <w:sz w:val="22"/>
          <w:szCs w:val="22"/>
          <w:lang w:val="en-GB"/>
        </w:rPr>
        <w:t>nt</w:t>
      </w:r>
      <w:r w:rsidRPr="3B4E7DB6" w:rsidR="388A6FEF">
        <w:rPr>
          <w:rFonts w:ascii="Arial" w:hAnsi="Arial" w:eastAsia="Arial" w:cs="Arial"/>
          <w:b w:val="1"/>
          <w:bCs w:val="1"/>
          <w:i w:val="0"/>
          <w:iCs w:val="0"/>
          <w:caps w:val="0"/>
          <w:smallCaps w:val="0"/>
          <w:noProof w:val="0"/>
          <w:color w:val="000000" w:themeColor="text1" w:themeTint="FF" w:themeShade="FF"/>
          <w:sz w:val="22"/>
          <w:szCs w:val="22"/>
          <w:lang w:val="en-GB"/>
        </w:rPr>
        <w:t>:</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 xml:space="preserve"> Allowing for highly targeted marketing campaigns, minimizing wasted ad spending, and boosting campaign success.</w:t>
      </w:r>
    </w:p>
    <w:p w:rsidR="388A6FEF" w:rsidP="3B4E7DB6" w:rsidRDefault="388A6FEF" w14:paraId="2B1E2649" w14:textId="775494BB">
      <w:pPr>
        <w:pStyle w:val="ListParagraph"/>
        <w:numPr>
          <w:ilvl w:val="0"/>
          <w:numId w:val="18"/>
        </w:numPr>
        <w:jc w:val="left"/>
        <w:rPr>
          <w:rFonts w:ascii="Arial" w:hAnsi="Arial" w:eastAsia="Arial" w:cs="Arial"/>
          <w:noProof w:val="0"/>
          <w:sz w:val="22"/>
          <w:szCs w:val="22"/>
          <w:lang w:val="en-GB"/>
        </w:rPr>
      </w:pP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4E7DB6" w:rsidR="388A6FEF">
        <w:rPr>
          <w:rFonts w:ascii="Arial" w:hAnsi="Arial" w:eastAsia="Arial" w:cs="Arial"/>
          <w:b w:val="1"/>
          <w:bCs w:val="1"/>
          <w:i w:val="0"/>
          <w:iCs w:val="0"/>
          <w:caps w:val="0"/>
          <w:smallCaps w:val="0"/>
          <w:noProof w:val="0"/>
          <w:color w:val="000000" w:themeColor="text1" w:themeTint="FF" w:themeShade="FF"/>
          <w:sz w:val="22"/>
          <w:szCs w:val="22"/>
          <w:lang w:val="en-GB"/>
        </w:rPr>
        <w:t>Content Strategy</w:t>
      </w:r>
      <w:r w:rsidRPr="3B4E7DB6" w:rsidR="388A6FEF">
        <w:rPr>
          <w:rFonts w:ascii="Arial" w:hAnsi="Arial" w:eastAsia="Arial" w:cs="Arial"/>
          <w:b w:val="1"/>
          <w:bCs w:val="1"/>
          <w:i w:val="0"/>
          <w:iCs w:val="0"/>
          <w:caps w:val="0"/>
          <w:smallCaps w:val="0"/>
          <w:noProof w:val="0"/>
          <w:color w:val="000000" w:themeColor="text1" w:themeTint="FF" w:themeShade="FF"/>
          <w:sz w:val="22"/>
          <w:szCs w:val="22"/>
          <w:lang w:val="en-GB"/>
        </w:rPr>
        <w:t>:</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Assisting</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 xml:space="preserve"> in the development of engaging content that appeals to specific audience groups. </w:t>
      </w:r>
    </w:p>
    <w:p w:rsidR="388A6FEF" w:rsidP="3B4E7DB6" w:rsidRDefault="388A6FEF" w14:paraId="007864BD" w14:textId="090BAB18">
      <w:pPr>
        <w:pStyle w:val="ListParagraph"/>
        <w:numPr>
          <w:ilvl w:val="0"/>
          <w:numId w:val="18"/>
        </w:numPr>
        <w:jc w:val="left"/>
        <w:rPr>
          <w:rFonts w:ascii="Arial" w:hAnsi="Arial" w:eastAsia="Arial" w:cs="Arial"/>
          <w:noProof w:val="0"/>
          <w:sz w:val="22"/>
          <w:szCs w:val="22"/>
          <w:lang w:val="en-GB"/>
        </w:rPr>
      </w:pPr>
      <w:r w:rsidRPr="3B4E7DB6" w:rsidR="388A6FEF">
        <w:rPr>
          <w:rFonts w:ascii="Arial" w:hAnsi="Arial" w:eastAsia="Arial" w:cs="Arial"/>
          <w:b w:val="1"/>
          <w:bCs w:val="1"/>
          <w:i w:val="0"/>
          <w:iCs w:val="0"/>
          <w:caps w:val="0"/>
          <w:smallCaps w:val="0"/>
          <w:noProof w:val="0"/>
          <w:color w:val="000000" w:themeColor="text1" w:themeTint="FF" w:themeShade="FF"/>
          <w:sz w:val="22"/>
          <w:szCs w:val="22"/>
          <w:lang w:val="en-GB"/>
        </w:rPr>
        <w:t>Event Planning:</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 xml:space="preserve"> Recognizing popular event types and locations, </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optimizing</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 xml:space="preserve"> resource use for experiential marketing. </w:t>
      </w:r>
    </w:p>
    <w:p w:rsidR="388A6FEF" w:rsidP="3B4E7DB6" w:rsidRDefault="388A6FEF" w14:paraId="3033856F" w14:textId="66A9BC85">
      <w:pPr>
        <w:pStyle w:val="Normal"/>
        <w:ind w:left="0"/>
        <w:jc w:val="left"/>
        <w:rPr>
          <w:rFonts w:ascii="Arial" w:hAnsi="Arial" w:eastAsia="Arial" w:cs="Arial"/>
          <w:noProof w:val="0"/>
          <w:sz w:val="22"/>
          <w:szCs w:val="22"/>
          <w:lang w:val="en-GB"/>
        </w:rPr>
      </w:pPr>
      <w:r w:rsidRPr="3B4E7DB6" w:rsidR="388A6FEF">
        <w:rPr>
          <w:rFonts w:ascii="Arial" w:hAnsi="Arial" w:eastAsia="Arial" w:cs="Arial"/>
          <w:b w:val="1"/>
          <w:bCs w:val="1"/>
          <w:i w:val="0"/>
          <w:iCs w:val="0"/>
          <w:caps w:val="0"/>
          <w:smallCaps w:val="0"/>
          <w:noProof w:val="0"/>
          <w:color w:val="000000" w:themeColor="text1" w:themeTint="FF" w:themeShade="FF"/>
          <w:sz w:val="22"/>
          <w:szCs w:val="22"/>
          <w:lang w:val="en-GB"/>
        </w:rPr>
        <w:t>Wider Market Reach and New Revenue Opportunities:</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88A6FEF" w:rsidP="3B4E7DB6" w:rsidRDefault="388A6FEF" w14:paraId="24BF137B" w14:textId="21010566">
      <w:pPr>
        <w:pStyle w:val="ListParagraph"/>
        <w:numPr>
          <w:ilvl w:val="0"/>
          <w:numId w:val="19"/>
        </w:numPr>
        <w:jc w:val="left"/>
        <w:rPr>
          <w:rFonts w:ascii="Arial" w:hAnsi="Arial" w:eastAsia="Arial" w:cs="Arial"/>
          <w:noProof w:val="0"/>
          <w:sz w:val="22"/>
          <w:szCs w:val="22"/>
          <w:lang w:val="en-GB"/>
        </w:rPr>
      </w:pPr>
      <w:r w:rsidRPr="3B4E7DB6" w:rsidR="388A6FEF">
        <w:rPr>
          <w:rFonts w:ascii="Arial" w:hAnsi="Arial" w:eastAsia="Arial" w:cs="Arial"/>
          <w:b w:val="1"/>
          <w:bCs w:val="1"/>
          <w:i w:val="0"/>
          <w:iCs w:val="0"/>
          <w:caps w:val="0"/>
          <w:smallCaps w:val="0"/>
          <w:noProof w:val="0"/>
          <w:color w:val="000000" w:themeColor="text1" w:themeTint="FF" w:themeShade="FF"/>
          <w:sz w:val="22"/>
          <w:szCs w:val="22"/>
          <w:lang w:val="en-GB"/>
        </w:rPr>
        <w:t>Direct-to-Consumer Sales:</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 xml:space="preserve"> The integrated e-commerce platform introduces a new, high-margin sales channel, decreasing dependence on traditional retail partners.</w:t>
      </w:r>
    </w:p>
    <w:p w:rsidR="388A6FEF" w:rsidP="3B4E7DB6" w:rsidRDefault="388A6FEF" w14:paraId="6E5875A3" w14:textId="2982B123">
      <w:pPr>
        <w:pStyle w:val="ListParagraph"/>
        <w:numPr>
          <w:ilvl w:val="0"/>
          <w:numId w:val="19"/>
        </w:numPr>
        <w:jc w:val="left"/>
        <w:rPr>
          <w:rFonts w:ascii="Arial" w:hAnsi="Arial" w:eastAsia="Arial" w:cs="Arial"/>
          <w:noProof w:val="0"/>
          <w:sz w:val="22"/>
          <w:szCs w:val="22"/>
          <w:lang w:val="en-GB"/>
        </w:rPr>
      </w:pPr>
      <w:r w:rsidRPr="3B4E7DB6" w:rsidR="388A6FEF">
        <w:rPr>
          <w:rFonts w:ascii="Arial" w:hAnsi="Arial" w:eastAsia="Arial" w:cs="Arial"/>
          <w:b w:val="1"/>
          <w:bCs w:val="1"/>
          <w:i w:val="0"/>
          <w:iCs w:val="0"/>
          <w:caps w:val="0"/>
          <w:smallCaps w:val="0"/>
          <w:noProof w:val="0"/>
          <w:color w:val="000000" w:themeColor="text1" w:themeTint="FF" w:themeShade="FF"/>
          <w:sz w:val="22"/>
          <w:szCs w:val="22"/>
          <w:lang w:val="en-GB"/>
        </w:rPr>
        <w:t xml:space="preserve"> Subscription Models:</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 xml:space="preserve"> Future possibilities for premium content subscriptions or exclusive community access, generating recurring revenue streams.</w:t>
      </w:r>
    </w:p>
    <w:p w:rsidR="388A6FEF" w:rsidP="3B4E7DB6" w:rsidRDefault="388A6FEF" w14:paraId="4C5EC0E4" w14:textId="50B8B5A3">
      <w:pPr>
        <w:pStyle w:val="ListParagraph"/>
        <w:numPr>
          <w:ilvl w:val="0"/>
          <w:numId w:val="19"/>
        </w:numPr>
        <w:jc w:val="left"/>
        <w:rPr>
          <w:rFonts w:ascii="Arial" w:hAnsi="Arial" w:eastAsia="Arial" w:cs="Arial"/>
          <w:noProof w:val="0"/>
          <w:sz w:val="22"/>
          <w:szCs w:val="22"/>
          <w:lang w:val="en-GB"/>
        </w:rPr>
      </w:pP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4E7DB6" w:rsidR="388A6FEF">
        <w:rPr>
          <w:rFonts w:ascii="Arial" w:hAnsi="Arial" w:eastAsia="Arial" w:cs="Arial"/>
          <w:b w:val="1"/>
          <w:bCs w:val="1"/>
          <w:i w:val="0"/>
          <w:iCs w:val="0"/>
          <w:caps w:val="0"/>
          <w:smallCaps w:val="0"/>
          <w:noProof w:val="0"/>
          <w:color w:val="000000" w:themeColor="text1" w:themeTint="FF" w:themeShade="FF"/>
          <w:sz w:val="22"/>
          <w:szCs w:val="22"/>
          <w:lang w:val="en-GB"/>
        </w:rPr>
        <w:t>Data Monetization (Ethical):</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 xml:space="preserve"> Aggregated and anonymized data insights could potentially be provided to partners for market research, strictly following privacy regulations. </w:t>
      </w:r>
    </w:p>
    <w:p w:rsidR="388A6FEF" w:rsidP="3B4E7DB6" w:rsidRDefault="388A6FEF" w14:paraId="1E35F63B" w14:textId="33E64765">
      <w:pPr>
        <w:pStyle w:val="ListParagraph"/>
        <w:numPr>
          <w:ilvl w:val="0"/>
          <w:numId w:val="19"/>
        </w:numPr>
        <w:jc w:val="left"/>
        <w:rPr>
          <w:rFonts w:ascii="Arial" w:hAnsi="Arial" w:eastAsia="Arial" w:cs="Arial"/>
          <w:noProof w:val="0"/>
          <w:sz w:val="22"/>
          <w:szCs w:val="22"/>
          <w:lang w:val="en-GB"/>
        </w:rPr>
      </w:pPr>
      <w:r w:rsidRPr="3B4E7DB6" w:rsidR="388A6FEF">
        <w:rPr>
          <w:rFonts w:ascii="Arial" w:hAnsi="Arial" w:eastAsia="Arial" w:cs="Arial"/>
          <w:b w:val="1"/>
          <w:bCs w:val="1"/>
          <w:i w:val="0"/>
          <w:iCs w:val="0"/>
          <w:caps w:val="0"/>
          <w:smallCaps w:val="0"/>
          <w:noProof w:val="0"/>
          <w:color w:val="000000" w:themeColor="text1" w:themeTint="FF" w:themeShade="FF"/>
          <w:sz w:val="22"/>
          <w:szCs w:val="22"/>
          <w:lang w:val="en-GB"/>
        </w:rPr>
        <w:t>Enhanced Brand Image and Community Development</w:t>
      </w:r>
      <w:r w:rsidRPr="3B4E7DB6" w:rsidR="388A6FEF">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 xml:space="preserve">Red Bull's brand </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represents</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 xml:space="preserve"> excitement, adventure, and breaking boundaries. Red Bull Ascent enhances this by building a lively digital community where these values are experienced and shared. It turns consumers into active participants in the Red Bull story.</w:t>
      </w:r>
      <w:r w:rsidRPr="3B4E7DB6" w:rsidR="29902874">
        <w:rPr>
          <w:rFonts w:ascii="Arial" w:hAnsi="Arial" w:eastAsia="Arial" w:cs="Arial"/>
          <w:b w:val="0"/>
          <w:bCs w:val="0"/>
          <w:i w:val="0"/>
          <w:iCs w:val="0"/>
          <w:caps w:val="0"/>
          <w:smallCaps w:val="0"/>
          <w:noProof w:val="0"/>
          <w:color w:val="000000" w:themeColor="text1" w:themeTint="FF" w:themeShade="FF"/>
          <w:sz w:val="27"/>
          <w:szCs w:val="27"/>
          <w:lang w:val="en-GB"/>
        </w:rPr>
        <w:t xml:space="preserve"> </w:t>
      </w:r>
    </w:p>
    <w:p w:rsidR="29902874" w:rsidP="3B4E7DB6" w:rsidRDefault="29902874" w14:paraId="0599D7CD" w14:textId="6ECE182B">
      <w:pPr>
        <w:pStyle w:val="Normal"/>
        <w:ind w:left="0"/>
        <w:jc w:val="left"/>
        <w:rPr>
          <w:rFonts w:ascii="Arial" w:hAnsi="Arial" w:eastAsia="Arial" w:cs="Arial"/>
          <w:noProof w:val="0"/>
          <w:sz w:val="22"/>
          <w:szCs w:val="22"/>
          <w:lang w:val="en-GB"/>
        </w:rPr>
      </w:pPr>
      <w:r w:rsidRPr="3B4E7DB6" w:rsidR="29902874">
        <w:rPr>
          <w:rFonts w:ascii="Arial" w:hAnsi="Arial" w:eastAsia="Arial" w:cs="Arial"/>
          <w:b w:val="1"/>
          <w:bCs w:val="1"/>
          <w:i w:val="0"/>
          <w:iCs w:val="0"/>
          <w:caps w:val="0"/>
          <w:smallCaps w:val="0"/>
          <w:noProof w:val="0"/>
          <w:color w:val="000000" w:themeColor="text1" w:themeTint="FF" w:themeShade="FF"/>
          <w:sz w:val="22"/>
          <w:szCs w:val="22"/>
          <w:lang w:val="en-GB"/>
        </w:rPr>
        <w:t>Operational Efficiency and Cost Savings:</w:t>
      </w:r>
    </w:p>
    <w:p w:rsidR="29902874" w:rsidP="3B4E7DB6" w:rsidRDefault="29902874" w14:paraId="2D21F03A" w14:textId="150B5956">
      <w:pPr>
        <w:pStyle w:val="ListParagraph"/>
        <w:numPr>
          <w:ilvl w:val="0"/>
          <w:numId w:val="20"/>
        </w:numPr>
        <w:jc w:val="left"/>
        <w:rPr>
          <w:rFonts w:ascii="Arial" w:hAnsi="Arial" w:eastAsia="Arial" w:cs="Arial"/>
          <w:noProof w:val="0"/>
          <w:sz w:val="22"/>
          <w:szCs w:val="22"/>
          <w:lang w:val="en-GB"/>
        </w:rPr>
      </w:pPr>
      <w:r w:rsidRPr="3B4E7DB6" w:rsidR="29902874">
        <w:rPr>
          <w:rFonts w:ascii="Arial" w:hAnsi="Arial" w:eastAsia="Arial" w:cs="Arial"/>
          <w:b w:val="1"/>
          <w:bCs w:val="1"/>
          <w:i w:val="0"/>
          <w:iCs w:val="0"/>
          <w:caps w:val="0"/>
          <w:smallCaps w:val="0"/>
          <w:noProof w:val="0"/>
          <w:color w:val="000000" w:themeColor="text1" w:themeTint="FF" w:themeShade="FF"/>
          <w:sz w:val="22"/>
          <w:szCs w:val="22"/>
          <w:lang w:val="en-GB"/>
        </w:rPr>
        <w:t xml:space="preserve"> Lower Marketing Costs:</w:t>
      </w:r>
      <w:r w:rsidRPr="3B4E7DB6" w:rsidR="29902874">
        <w:rPr>
          <w:rFonts w:ascii="Arial" w:hAnsi="Arial" w:eastAsia="Arial" w:cs="Arial"/>
          <w:b w:val="0"/>
          <w:bCs w:val="0"/>
          <w:i w:val="0"/>
          <w:iCs w:val="0"/>
          <w:caps w:val="0"/>
          <w:smallCaps w:val="0"/>
          <w:noProof w:val="0"/>
          <w:color w:val="000000" w:themeColor="text1" w:themeTint="FF" w:themeShade="FF"/>
          <w:sz w:val="22"/>
          <w:szCs w:val="22"/>
          <w:lang w:val="en-GB"/>
        </w:rPr>
        <w:t xml:space="preserve"> By using more focused and effective digital marketing strategies, </w:t>
      </w:r>
      <w:r w:rsidRPr="3B4E7DB6" w:rsidR="29902874">
        <w:rPr>
          <w:rFonts w:ascii="Arial" w:hAnsi="Arial" w:eastAsia="Arial" w:cs="Arial"/>
          <w:b w:val="0"/>
          <w:bCs w:val="0"/>
          <w:i w:val="0"/>
          <w:iCs w:val="0"/>
          <w:caps w:val="0"/>
          <w:smallCaps w:val="0"/>
          <w:noProof w:val="0"/>
          <w:color w:val="000000" w:themeColor="text1" w:themeTint="FF" w:themeShade="FF"/>
          <w:sz w:val="22"/>
          <w:szCs w:val="22"/>
          <w:lang w:val="en-GB"/>
        </w:rPr>
        <w:t>there's</w:t>
      </w:r>
      <w:r w:rsidRPr="3B4E7DB6" w:rsidR="29902874">
        <w:rPr>
          <w:rFonts w:ascii="Arial" w:hAnsi="Arial" w:eastAsia="Arial" w:cs="Arial"/>
          <w:b w:val="0"/>
          <w:bCs w:val="0"/>
          <w:i w:val="0"/>
          <w:iCs w:val="0"/>
          <w:caps w:val="0"/>
          <w:smallCaps w:val="0"/>
          <w:noProof w:val="0"/>
          <w:color w:val="000000" w:themeColor="text1" w:themeTint="FF" w:themeShade="FF"/>
          <w:sz w:val="22"/>
          <w:szCs w:val="22"/>
          <w:lang w:val="en-GB"/>
        </w:rPr>
        <w:t xml:space="preserve"> less need for costly traditional advertising methods.</w:t>
      </w:r>
    </w:p>
    <w:p w:rsidR="29902874" w:rsidP="3B4E7DB6" w:rsidRDefault="29902874" w14:paraId="7038DA28" w14:textId="20AA6C47">
      <w:pPr>
        <w:pStyle w:val="ListParagraph"/>
        <w:numPr>
          <w:ilvl w:val="0"/>
          <w:numId w:val="20"/>
        </w:numPr>
        <w:jc w:val="left"/>
        <w:rPr>
          <w:rFonts w:ascii="Arial" w:hAnsi="Arial" w:eastAsia="Arial" w:cs="Arial"/>
          <w:noProof w:val="0"/>
          <w:sz w:val="22"/>
          <w:szCs w:val="22"/>
          <w:lang w:val="en-GB"/>
        </w:rPr>
      </w:pPr>
      <w:r w:rsidRPr="3B4E7DB6" w:rsidR="2990287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4E7DB6" w:rsidR="29902874">
        <w:rPr>
          <w:rFonts w:ascii="Arial" w:hAnsi="Arial" w:eastAsia="Arial" w:cs="Arial"/>
          <w:b w:val="1"/>
          <w:bCs w:val="1"/>
          <w:i w:val="0"/>
          <w:iCs w:val="0"/>
          <w:caps w:val="0"/>
          <w:smallCaps w:val="0"/>
          <w:noProof w:val="0"/>
          <w:color w:val="000000" w:themeColor="text1" w:themeTint="FF" w:themeShade="FF"/>
          <w:sz w:val="22"/>
          <w:szCs w:val="22"/>
          <w:lang w:val="en-GB"/>
        </w:rPr>
        <w:t>Simplified Event Management:</w:t>
      </w:r>
      <w:r w:rsidRPr="3B4E7DB6" w:rsidR="29902874">
        <w:rPr>
          <w:rFonts w:ascii="Arial" w:hAnsi="Arial" w:eastAsia="Arial" w:cs="Arial"/>
          <w:b w:val="0"/>
          <w:bCs w:val="0"/>
          <w:i w:val="0"/>
          <w:iCs w:val="0"/>
          <w:caps w:val="0"/>
          <w:smallCaps w:val="0"/>
          <w:noProof w:val="0"/>
          <w:color w:val="000000" w:themeColor="text1" w:themeTint="FF" w:themeShade="FF"/>
          <w:sz w:val="22"/>
          <w:szCs w:val="22"/>
          <w:lang w:val="en-GB"/>
        </w:rPr>
        <w:t xml:space="preserve"> A centralized platform for planning and registering events helps cut down on administrative work. </w:t>
      </w:r>
    </w:p>
    <w:p w:rsidR="29902874" w:rsidP="3B4E7DB6" w:rsidRDefault="29902874" w14:paraId="65447272" w14:textId="73B0D120">
      <w:pPr>
        <w:pStyle w:val="ListParagraph"/>
        <w:numPr>
          <w:ilvl w:val="0"/>
          <w:numId w:val="20"/>
        </w:numPr>
        <w:jc w:val="left"/>
        <w:rPr>
          <w:rFonts w:ascii="Arial" w:hAnsi="Arial" w:eastAsia="Arial" w:cs="Arial"/>
          <w:noProof w:val="0"/>
          <w:sz w:val="22"/>
          <w:szCs w:val="22"/>
          <w:lang w:val="en-GB"/>
        </w:rPr>
      </w:pPr>
      <w:r w:rsidRPr="3B4E7DB6" w:rsidR="29902874">
        <w:rPr>
          <w:rFonts w:ascii="Arial" w:hAnsi="Arial" w:eastAsia="Arial" w:cs="Arial"/>
          <w:b w:val="1"/>
          <w:bCs w:val="1"/>
          <w:i w:val="0"/>
          <w:iCs w:val="0"/>
          <w:caps w:val="0"/>
          <w:smallCaps w:val="0"/>
          <w:noProof w:val="0"/>
          <w:color w:val="000000" w:themeColor="text1" w:themeTint="FF" w:themeShade="FF"/>
          <w:sz w:val="22"/>
          <w:szCs w:val="22"/>
          <w:lang w:val="en-GB"/>
        </w:rPr>
        <w:t>Enhanced Customer Support:</w:t>
      </w:r>
      <w:r w:rsidRPr="3B4E7DB6" w:rsidR="29902874">
        <w:rPr>
          <w:rFonts w:ascii="Arial" w:hAnsi="Arial" w:eastAsia="Arial" w:cs="Arial"/>
          <w:b w:val="0"/>
          <w:bCs w:val="0"/>
          <w:i w:val="0"/>
          <w:iCs w:val="0"/>
          <w:caps w:val="0"/>
          <w:smallCaps w:val="0"/>
          <w:noProof w:val="0"/>
          <w:color w:val="000000" w:themeColor="text1" w:themeTint="FF" w:themeShade="FF"/>
          <w:sz w:val="22"/>
          <w:szCs w:val="22"/>
          <w:lang w:val="en-GB"/>
        </w:rPr>
        <w:t xml:space="preserve"> The community hub can act as a self-service support </w:t>
      </w:r>
      <w:r w:rsidRPr="3B4E7DB6" w:rsidR="29902874">
        <w:rPr>
          <w:rFonts w:ascii="Arial" w:hAnsi="Arial" w:eastAsia="Arial" w:cs="Arial"/>
          <w:b w:val="0"/>
          <w:bCs w:val="0"/>
          <w:i w:val="0"/>
          <w:iCs w:val="0"/>
          <w:caps w:val="0"/>
          <w:smallCaps w:val="0"/>
          <w:noProof w:val="0"/>
          <w:color w:val="000000" w:themeColor="text1" w:themeTint="FF" w:themeShade="FF"/>
          <w:sz w:val="22"/>
          <w:szCs w:val="22"/>
          <w:lang w:val="en-GB"/>
        </w:rPr>
        <w:t>option</w:t>
      </w:r>
      <w:r w:rsidRPr="3B4E7DB6" w:rsidR="29902874">
        <w:rPr>
          <w:rFonts w:ascii="Arial" w:hAnsi="Arial" w:eastAsia="Arial" w:cs="Arial"/>
          <w:b w:val="0"/>
          <w:bCs w:val="0"/>
          <w:i w:val="0"/>
          <w:iCs w:val="0"/>
          <w:caps w:val="0"/>
          <w:smallCaps w:val="0"/>
          <w:noProof w:val="0"/>
          <w:color w:val="000000" w:themeColor="text1" w:themeTint="FF" w:themeShade="FF"/>
          <w:sz w:val="22"/>
          <w:szCs w:val="22"/>
          <w:lang w:val="en-GB"/>
        </w:rPr>
        <w:t>, easing the workload on conventional customer service teams.</w:t>
      </w:r>
    </w:p>
    <w:p w:rsidR="7A3AA06B" w:rsidP="3F9BB471" w:rsidRDefault="7A3AA06B" w14:paraId="04DC6B90" w14:textId="6749F4AF">
      <w:pPr>
        <w:pStyle w:val="Heading2"/>
        <w:rPr>
          <w:rFonts w:ascii="Arial" w:hAnsi="Arial" w:eastAsia="Arial" w:cs="Arial"/>
          <w:b w:val="1"/>
          <w:bCs w:val="1"/>
          <w:noProof w:val="0"/>
          <w:color w:val="auto"/>
          <w:sz w:val="22"/>
          <w:szCs w:val="22"/>
          <w:lang w:val="en-GB"/>
        </w:rPr>
      </w:pPr>
      <w:bookmarkStart w:name="_Toc253705573" w:id="767052761"/>
      <w:r w:rsidRPr="3F9BB471" w:rsidR="21FFC0D0">
        <w:rPr>
          <w:rFonts w:ascii="Arial" w:hAnsi="Arial" w:eastAsia="Arial" w:cs="Arial"/>
          <w:noProof w:val="0"/>
          <w:sz w:val="22"/>
          <w:szCs w:val="22"/>
          <w:lang w:val="en-GB"/>
        </w:rPr>
        <w:t xml:space="preserve">4) </w:t>
      </w:r>
      <w:r w:rsidRPr="3F9BB471" w:rsidR="725C9FAE">
        <w:rPr>
          <w:rFonts w:ascii="Arial" w:hAnsi="Arial" w:eastAsia="Arial" w:cs="Arial"/>
          <w:noProof w:val="0"/>
          <w:sz w:val="22"/>
          <w:szCs w:val="22"/>
          <w:lang w:val="en-GB"/>
        </w:rPr>
        <w:t>How to measure the impact &amp; success</w:t>
      </w:r>
      <w:bookmarkEnd w:id="767052761"/>
    </w:p>
    <w:p w:rsidR="7A3AA06B" w:rsidP="3B4E7DB6" w:rsidRDefault="7A3AA06B" w14:paraId="5D21B53D" w14:textId="433175D0">
      <w:pPr>
        <w:spacing w:before="240" w:beforeAutospacing="off" w:after="240" w:afterAutospacing="off"/>
        <w:jc w:val="left"/>
      </w:pPr>
      <w:r w:rsidRPr="3B4E7DB6" w:rsidR="7A3AA06B">
        <w:rPr>
          <w:rFonts w:ascii="Arial" w:hAnsi="Arial" w:eastAsia="Arial" w:cs="Arial"/>
          <w:noProof w:val="0"/>
          <w:sz w:val="22"/>
          <w:szCs w:val="22"/>
          <w:lang w:val="en-GB"/>
        </w:rPr>
        <w:t xml:space="preserve">Key metrics and KPIs could include: </w:t>
      </w:r>
    </w:p>
    <w:p w:rsidR="6491E417" w:rsidP="3B4E7DB6" w:rsidRDefault="6491E417" w14:paraId="447F7229" w14:textId="57E55526">
      <w:pPr>
        <w:pStyle w:val="Normal"/>
        <w:spacing w:before="240" w:beforeAutospacing="off" w:after="240" w:afterAutospacing="off"/>
        <w:jc w:val="left"/>
        <w:rPr>
          <w:rFonts w:ascii="Arial" w:hAnsi="Arial" w:eastAsia="Arial" w:cs="Arial"/>
          <w:noProof w:val="0"/>
          <w:sz w:val="22"/>
          <w:szCs w:val="22"/>
          <w:lang w:val="en-GB"/>
        </w:rPr>
      </w:pPr>
      <w:r w:rsidRPr="3B4E7DB6" w:rsidR="6491E417">
        <w:rPr>
          <w:rFonts w:ascii="Arial" w:hAnsi="Arial" w:eastAsia="Arial" w:cs="Arial"/>
          <w:b w:val="0"/>
          <w:bCs w:val="0"/>
          <w:i w:val="0"/>
          <w:iCs w:val="0"/>
          <w:caps w:val="0"/>
          <w:smallCaps w:val="0"/>
          <w:noProof w:val="0"/>
          <w:color w:val="000000" w:themeColor="text1" w:themeTint="FF" w:themeShade="FF"/>
          <w:sz w:val="22"/>
          <w:szCs w:val="22"/>
          <w:lang w:val="en-GB"/>
        </w:rPr>
        <w:t xml:space="preserve">To assess the initiative, we </w:t>
      </w:r>
      <w:r w:rsidRPr="3B4E7DB6" w:rsidR="6491E417">
        <w:rPr>
          <w:rFonts w:ascii="Arial" w:hAnsi="Arial" w:eastAsia="Arial" w:cs="Arial"/>
          <w:b w:val="0"/>
          <w:bCs w:val="0"/>
          <w:i w:val="0"/>
          <w:iCs w:val="0"/>
          <w:caps w:val="0"/>
          <w:smallCaps w:val="0"/>
          <w:noProof w:val="0"/>
          <w:color w:val="000000" w:themeColor="text1" w:themeTint="FF" w:themeShade="FF"/>
          <w:sz w:val="22"/>
          <w:szCs w:val="22"/>
          <w:lang w:val="en-GB"/>
        </w:rPr>
        <w:t>establish</w:t>
      </w:r>
      <w:r w:rsidRPr="3B4E7DB6" w:rsidR="6491E417">
        <w:rPr>
          <w:rFonts w:ascii="Arial" w:hAnsi="Arial" w:eastAsia="Arial" w:cs="Arial"/>
          <w:b w:val="0"/>
          <w:bCs w:val="0"/>
          <w:i w:val="0"/>
          <w:iCs w:val="0"/>
          <w:caps w:val="0"/>
          <w:smallCaps w:val="0"/>
          <w:noProof w:val="0"/>
          <w:color w:val="000000" w:themeColor="text1" w:themeTint="FF" w:themeShade="FF"/>
          <w:sz w:val="22"/>
          <w:szCs w:val="22"/>
          <w:lang w:val="en-GB"/>
        </w:rPr>
        <w:t xml:space="preserve"> important metrics related to adoption, engagement, purchases, loyalty, brand </w:t>
      </w:r>
      <w:r w:rsidRPr="3B4E7DB6" w:rsidR="6491E417">
        <w:rPr>
          <w:rFonts w:ascii="Arial" w:hAnsi="Arial" w:eastAsia="Arial" w:cs="Arial"/>
          <w:b w:val="0"/>
          <w:bCs w:val="0"/>
          <w:i w:val="0"/>
          <w:iCs w:val="0"/>
          <w:caps w:val="0"/>
          <w:smallCaps w:val="0"/>
          <w:noProof w:val="0"/>
          <w:color w:val="000000" w:themeColor="text1" w:themeTint="FF" w:themeShade="FF"/>
          <w:sz w:val="22"/>
          <w:szCs w:val="22"/>
          <w:lang w:val="en-GB"/>
        </w:rPr>
        <w:t>perception</w:t>
      </w:r>
      <w:r w:rsidRPr="3B4E7DB6" w:rsidR="6491E417">
        <w:rPr>
          <w:rFonts w:ascii="Arial" w:hAnsi="Arial" w:eastAsia="Arial" w:cs="Arial"/>
          <w:b w:val="0"/>
          <w:bCs w:val="0"/>
          <w:i w:val="0"/>
          <w:iCs w:val="0"/>
          <w:caps w:val="0"/>
          <w:smallCaps w:val="0"/>
          <w:noProof w:val="0"/>
          <w:color w:val="000000" w:themeColor="text1" w:themeTint="FF" w:themeShade="FF"/>
          <w:sz w:val="22"/>
          <w:szCs w:val="22"/>
          <w:lang w:val="en-GB"/>
        </w:rPr>
        <w:t xml:space="preserve">, the innovation pipeline, and sustainability: </w:t>
      </w:r>
    </w:p>
    <w:p w:rsidR="14DBB257" w:rsidP="3B4E7DB6" w:rsidRDefault="14DBB257" w14:paraId="0CBB5B9F" w14:textId="062C0C4E">
      <w:pPr>
        <w:pStyle w:val="Normal"/>
        <w:spacing w:before="240" w:beforeAutospacing="off" w:after="240" w:afterAutospacing="off"/>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3B4E7DB6" w:rsidR="14DBB257">
        <w:rPr>
          <w:rFonts w:ascii="Arial" w:hAnsi="Arial" w:eastAsia="Arial" w:cs="Arial"/>
          <w:b w:val="1"/>
          <w:bCs w:val="1"/>
          <w:i w:val="0"/>
          <w:iCs w:val="0"/>
          <w:caps w:val="0"/>
          <w:smallCaps w:val="0"/>
          <w:noProof w:val="0"/>
          <w:color w:val="000000" w:themeColor="text1" w:themeTint="FF" w:themeShade="FF"/>
          <w:sz w:val="22"/>
          <w:szCs w:val="22"/>
          <w:lang w:val="en-GB"/>
        </w:rPr>
        <w:t>Adoption Metrics</w:t>
      </w:r>
    </w:p>
    <w:p w:rsidR="14DBB257" w:rsidP="3B4E7DB6" w:rsidRDefault="14DBB257" w14:paraId="21BDD700" w14:textId="15C10A96">
      <w:pPr>
        <w:pStyle w:val="ListParagraph"/>
        <w:numPr>
          <w:ilvl w:val="0"/>
          <w:numId w:val="8"/>
        </w:numPr>
        <w:spacing w:before="240" w:beforeAutospacing="off" w:after="240" w:afterAutospacing="off"/>
        <w:jc w:val="left"/>
        <w:rPr>
          <w:rFonts w:ascii="Arial" w:hAnsi="Arial" w:eastAsia="Arial" w:cs="Arial"/>
          <w:noProof w:val="0"/>
          <w:sz w:val="22"/>
          <w:szCs w:val="22"/>
          <w:lang w:val="en-GB"/>
        </w:rPr>
      </w:pPr>
      <w:r w:rsidRPr="3B4E7DB6" w:rsidR="14DBB257">
        <w:rPr>
          <w:rFonts w:ascii="Arial" w:hAnsi="Arial" w:eastAsia="Arial" w:cs="Arial"/>
          <w:b w:val="0"/>
          <w:bCs w:val="0"/>
          <w:i w:val="0"/>
          <w:iCs w:val="0"/>
          <w:caps w:val="0"/>
          <w:smallCaps w:val="0"/>
          <w:noProof w:val="0"/>
          <w:color w:val="000000" w:themeColor="text1" w:themeTint="FF" w:themeShade="FF"/>
          <w:sz w:val="22"/>
          <w:szCs w:val="22"/>
          <w:lang w:val="en-GB"/>
        </w:rPr>
        <w:t xml:space="preserve"> App downloads and installations. </w:t>
      </w:r>
    </w:p>
    <w:p w:rsidR="14DBB257" w:rsidP="3B4E7DB6" w:rsidRDefault="14DBB257" w14:paraId="53DD8885" w14:textId="1CC93A44">
      <w:pPr>
        <w:pStyle w:val="ListParagraph"/>
        <w:numPr>
          <w:ilvl w:val="0"/>
          <w:numId w:val="8"/>
        </w:numPr>
        <w:spacing w:before="240" w:beforeAutospacing="off" w:after="240" w:afterAutospacing="off"/>
        <w:jc w:val="left"/>
        <w:rPr>
          <w:rFonts w:ascii="Arial" w:hAnsi="Arial" w:eastAsia="Arial" w:cs="Arial"/>
          <w:noProof w:val="0"/>
          <w:sz w:val="22"/>
          <w:szCs w:val="22"/>
          <w:lang w:val="en-GB"/>
        </w:rPr>
      </w:pPr>
      <w:r w:rsidRPr="3B4E7DB6" w:rsidR="14DBB257">
        <w:rPr>
          <w:rFonts w:ascii="Arial" w:hAnsi="Arial" w:eastAsia="Arial" w:cs="Arial"/>
          <w:b w:val="0"/>
          <w:bCs w:val="0"/>
          <w:i w:val="0"/>
          <w:iCs w:val="0"/>
          <w:caps w:val="0"/>
          <w:smallCaps w:val="0"/>
          <w:noProof w:val="0"/>
          <w:color w:val="000000" w:themeColor="text1" w:themeTint="FF" w:themeShade="FF"/>
          <w:sz w:val="22"/>
          <w:szCs w:val="22"/>
          <w:lang w:val="en-GB"/>
        </w:rPr>
        <w:t xml:space="preserve">Percentage of users who finish their profile and context setup. </w:t>
      </w:r>
    </w:p>
    <w:p w:rsidR="14DBB257" w:rsidP="3B4E7DB6" w:rsidRDefault="14DBB257" w14:paraId="3A6CF23D" w14:textId="04EF84FA">
      <w:pPr>
        <w:pStyle w:val="ListParagraph"/>
        <w:numPr>
          <w:ilvl w:val="0"/>
          <w:numId w:val="8"/>
        </w:numPr>
        <w:spacing w:before="240" w:beforeAutospacing="off" w:after="240" w:afterAutospacing="off"/>
        <w:jc w:val="left"/>
        <w:rPr>
          <w:rFonts w:ascii="Arial" w:hAnsi="Arial" w:eastAsia="Arial" w:cs="Arial"/>
          <w:noProof w:val="0"/>
          <w:sz w:val="22"/>
          <w:szCs w:val="22"/>
          <w:lang w:val="en-GB"/>
        </w:rPr>
      </w:pPr>
      <w:r w:rsidRPr="3B4E7DB6" w:rsidR="14DBB257">
        <w:rPr>
          <w:rFonts w:ascii="Arial" w:hAnsi="Arial" w:eastAsia="Arial" w:cs="Arial"/>
          <w:b w:val="0"/>
          <w:bCs w:val="0"/>
          <w:i w:val="0"/>
          <w:iCs w:val="0"/>
          <w:caps w:val="0"/>
          <w:smallCaps w:val="0"/>
          <w:noProof w:val="0"/>
          <w:color w:val="000000" w:themeColor="text1" w:themeTint="FF" w:themeShade="FF"/>
          <w:sz w:val="22"/>
          <w:szCs w:val="22"/>
          <w:lang w:val="en-GB"/>
        </w:rPr>
        <w:t>Percentage of cans with QR/NFC scanned by users.</w:t>
      </w:r>
    </w:p>
    <w:p w:rsidR="14DBB257" w:rsidP="3B4E7DB6" w:rsidRDefault="14DBB257" w14:paraId="7C9C68A7" w14:textId="44EB5093">
      <w:pPr>
        <w:pStyle w:val="ListParagraph"/>
        <w:numPr>
          <w:ilvl w:val="0"/>
          <w:numId w:val="8"/>
        </w:numPr>
        <w:spacing w:before="240" w:beforeAutospacing="off" w:after="240" w:afterAutospacing="off"/>
        <w:jc w:val="left"/>
        <w:rPr>
          <w:rFonts w:ascii="Arial" w:hAnsi="Arial" w:eastAsia="Arial" w:cs="Arial"/>
          <w:noProof w:val="0"/>
          <w:sz w:val="22"/>
          <w:szCs w:val="22"/>
          <w:lang w:val="en-GB"/>
        </w:rPr>
      </w:pPr>
      <w:r w:rsidRPr="3B4E7DB6" w:rsidR="14DBB257">
        <w:rPr>
          <w:rFonts w:ascii="Arial" w:hAnsi="Arial" w:eastAsia="Arial" w:cs="Arial"/>
          <w:b w:val="0"/>
          <w:bCs w:val="0"/>
          <w:i w:val="0"/>
          <w:iCs w:val="0"/>
          <w:caps w:val="0"/>
          <w:smallCaps w:val="0"/>
          <w:noProof w:val="0"/>
          <w:color w:val="000000" w:themeColor="text1" w:themeTint="FF" w:themeShade="FF"/>
          <w:sz w:val="22"/>
          <w:szCs w:val="22"/>
          <w:lang w:val="en-GB"/>
        </w:rPr>
        <w:t xml:space="preserve"> Subscription uptake (percentage of active users who sign up for the variant subscription). </w:t>
      </w:r>
    </w:p>
    <w:p w:rsidR="14DBB257" w:rsidP="3B4E7DB6" w:rsidRDefault="14DBB257" w14:paraId="6349DB1A" w14:textId="36FEDEF9">
      <w:pPr>
        <w:pStyle w:val="Normal"/>
        <w:spacing w:before="240" w:beforeAutospacing="off" w:after="240" w:afterAutospacing="off"/>
        <w:ind w:left="0"/>
        <w:jc w:val="left"/>
        <w:rPr>
          <w:rFonts w:ascii="Arial" w:hAnsi="Arial" w:eastAsia="Arial" w:cs="Arial"/>
          <w:noProof w:val="0"/>
          <w:sz w:val="22"/>
          <w:szCs w:val="22"/>
          <w:lang w:val="en-GB"/>
        </w:rPr>
      </w:pPr>
      <w:r w:rsidRPr="3B4E7DB6" w:rsidR="14DBB257">
        <w:rPr>
          <w:rFonts w:ascii="Arial" w:hAnsi="Arial" w:eastAsia="Arial" w:cs="Arial"/>
          <w:b w:val="1"/>
          <w:bCs w:val="1"/>
          <w:i w:val="0"/>
          <w:iCs w:val="0"/>
          <w:caps w:val="0"/>
          <w:smallCaps w:val="0"/>
          <w:noProof w:val="0"/>
          <w:color w:val="000000" w:themeColor="text1" w:themeTint="FF" w:themeShade="FF"/>
          <w:sz w:val="22"/>
          <w:szCs w:val="22"/>
          <w:lang w:val="en-GB"/>
        </w:rPr>
        <w:t>Engagement Metrics</w:t>
      </w:r>
      <w:r w:rsidRPr="3B4E7DB6" w:rsidR="14DBB25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4DBB257" w:rsidP="3B4E7DB6" w:rsidRDefault="14DBB257" w14:paraId="71120EB6" w14:textId="09300727">
      <w:pPr>
        <w:pStyle w:val="ListParagraph"/>
        <w:numPr>
          <w:ilvl w:val="0"/>
          <w:numId w:val="9"/>
        </w:numPr>
        <w:spacing w:before="240" w:beforeAutospacing="off" w:after="240" w:afterAutospacing="off"/>
        <w:jc w:val="left"/>
        <w:rPr>
          <w:rFonts w:ascii="Arial" w:hAnsi="Arial" w:eastAsia="Arial" w:cs="Arial"/>
          <w:noProof w:val="0"/>
          <w:sz w:val="22"/>
          <w:szCs w:val="22"/>
          <w:lang w:val="en-GB"/>
        </w:rPr>
      </w:pPr>
      <w:r w:rsidRPr="3B4E7DB6" w:rsidR="14DBB257">
        <w:rPr>
          <w:rFonts w:ascii="Arial" w:hAnsi="Arial" w:eastAsia="Arial" w:cs="Arial"/>
          <w:b w:val="0"/>
          <w:bCs w:val="0"/>
          <w:i w:val="0"/>
          <w:iCs w:val="0"/>
          <w:caps w:val="0"/>
          <w:smallCaps w:val="0"/>
          <w:noProof w:val="0"/>
          <w:color w:val="000000" w:themeColor="text1" w:themeTint="FF" w:themeShade="FF"/>
          <w:sz w:val="22"/>
          <w:szCs w:val="22"/>
          <w:lang w:val="en-GB"/>
        </w:rPr>
        <w:t xml:space="preserve">Monthly Active Users (MAU) of the app. </w:t>
      </w:r>
    </w:p>
    <w:p w:rsidR="14DBB257" w:rsidP="3B4E7DB6" w:rsidRDefault="14DBB257" w14:paraId="6E52C1D5" w14:textId="54A3398F">
      <w:pPr>
        <w:pStyle w:val="ListParagraph"/>
        <w:numPr>
          <w:ilvl w:val="0"/>
          <w:numId w:val="9"/>
        </w:numPr>
        <w:spacing w:before="240" w:beforeAutospacing="off" w:after="240" w:afterAutospacing="off"/>
        <w:jc w:val="left"/>
        <w:rPr>
          <w:rFonts w:ascii="Arial" w:hAnsi="Arial" w:eastAsia="Arial" w:cs="Arial"/>
          <w:noProof w:val="0"/>
          <w:sz w:val="22"/>
          <w:szCs w:val="22"/>
          <w:lang w:val="en-GB"/>
        </w:rPr>
      </w:pPr>
      <w:r w:rsidRPr="3B4E7DB6" w:rsidR="14DBB257">
        <w:rPr>
          <w:rFonts w:ascii="Arial" w:hAnsi="Arial" w:eastAsia="Arial" w:cs="Arial"/>
          <w:b w:val="0"/>
          <w:bCs w:val="0"/>
          <w:i w:val="0"/>
          <w:iCs w:val="0"/>
          <w:caps w:val="0"/>
          <w:smallCaps w:val="0"/>
          <w:noProof w:val="0"/>
          <w:color w:val="000000" w:themeColor="text1" w:themeTint="FF" w:themeShade="FF"/>
          <w:sz w:val="22"/>
          <w:szCs w:val="22"/>
          <w:lang w:val="en-GB"/>
        </w:rPr>
        <w:t xml:space="preserve">Average session length in the app/content hub. </w:t>
      </w:r>
    </w:p>
    <w:p w:rsidR="14DBB257" w:rsidP="3B4E7DB6" w:rsidRDefault="14DBB257" w14:paraId="353B8FDC" w14:textId="589E3495">
      <w:pPr>
        <w:pStyle w:val="ListParagraph"/>
        <w:numPr>
          <w:ilvl w:val="0"/>
          <w:numId w:val="9"/>
        </w:numPr>
        <w:spacing w:before="240" w:beforeAutospacing="off" w:after="240" w:afterAutospacing="off"/>
        <w:jc w:val="left"/>
        <w:rPr>
          <w:rFonts w:ascii="Arial" w:hAnsi="Arial" w:eastAsia="Arial" w:cs="Arial"/>
          <w:noProof w:val="0"/>
          <w:sz w:val="22"/>
          <w:szCs w:val="22"/>
          <w:lang w:val="en-GB"/>
        </w:rPr>
      </w:pPr>
      <w:r w:rsidRPr="3B4E7DB6" w:rsidR="14DBB257">
        <w:rPr>
          <w:rFonts w:ascii="Arial" w:hAnsi="Arial" w:eastAsia="Arial" w:cs="Arial"/>
          <w:b w:val="0"/>
          <w:bCs w:val="0"/>
          <w:i w:val="0"/>
          <w:iCs w:val="0"/>
          <w:caps w:val="0"/>
          <w:smallCaps w:val="0"/>
          <w:noProof w:val="0"/>
          <w:color w:val="000000" w:themeColor="text1" w:themeTint="FF" w:themeShade="FF"/>
          <w:sz w:val="22"/>
          <w:szCs w:val="22"/>
          <w:lang w:val="en-GB"/>
        </w:rPr>
        <w:t>Number of scans per user each month.</w:t>
      </w:r>
    </w:p>
    <w:p w:rsidR="14DBB257" w:rsidP="3B4E7DB6" w:rsidRDefault="14DBB257" w14:paraId="431050C1" w14:textId="2A37BC6E">
      <w:pPr>
        <w:pStyle w:val="ListParagraph"/>
        <w:numPr>
          <w:ilvl w:val="0"/>
          <w:numId w:val="9"/>
        </w:numPr>
        <w:spacing w:before="240" w:beforeAutospacing="off" w:after="240" w:afterAutospacing="off"/>
        <w:jc w:val="left"/>
        <w:rPr>
          <w:rFonts w:ascii="Arial" w:hAnsi="Arial" w:eastAsia="Arial" w:cs="Arial"/>
          <w:noProof w:val="0"/>
          <w:sz w:val="22"/>
          <w:szCs w:val="22"/>
          <w:lang w:val="en-GB"/>
        </w:rPr>
      </w:pPr>
      <w:r w:rsidRPr="3B4E7DB6" w:rsidR="14DBB257">
        <w:rPr>
          <w:rFonts w:ascii="Arial" w:hAnsi="Arial" w:eastAsia="Arial" w:cs="Arial"/>
          <w:b w:val="0"/>
          <w:bCs w:val="0"/>
          <w:i w:val="0"/>
          <w:iCs w:val="0"/>
          <w:caps w:val="0"/>
          <w:smallCaps w:val="0"/>
          <w:noProof w:val="0"/>
          <w:color w:val="000000" w:themeColor="text1" w:themeTint="FF" w:themeShade="FF"/>
          <w:sz w:val="22"/>
          <w:szCs w:val="22"/>
          <w:lang w:val="en-GB"/>
        </w:rPr>
        <w:t xml:space="preserve"> Number of challenges completed and leaderboard participation. </w:t>
      </w:r>
    </w:p>
    <w:p w:rsidR="14DBB257" w:rsidP="3B4E7DB6" w:rsidRDefault="14DBB257" w14:paraId="0579DFC4" w14:textId="599EF470">
      <w:pPr>
        <w:pStyle w:val="ListParagraph"/>
        <w:numPr>
          <w:ilvl w:val="0"/>
          <w:numId w:val="9"/>
        </w:numPr>
        <w:spacing w:before="240" w:beforeAutospacing="off" w:after="240" w:afterAutospacing="off"/>
        <w:jc w:val="left"/>
        <w:rPr>
          <w:rFonts w:ascii="Arial" w:hAnsi="Arial" w:eastAsia="Arial" w:cs="Arial"/>
          <w:noProof w:val="0"/>
          <w:sz w:val="22"/>
          <w:szCs w:val="22"/>
          <w:lang w:val="en-GB"/>
        </w:rPr>
      </w:pPr>
      <w:r w:rsidRPr="3B4E7DB6" w:rsidR="14DBB257">
        <w:rPr>
          <w:rFonts w:ascii="Arial" w:hAnsi="Arial" w:eastAsia="Arial" w:cs="Arial"/>
          <w:b w:val="0"/>
          <w:bCs w:val="0"/>
          <w:i w:val="0"/>
          <w:iCs w:val="0"/>
          <w:caps w:val="0"/>
          <w:smallCaps w:val="0"/>
          <w:noProof w:val="0"/>
          <w:color w:val="000000" w:themeColor="text1" w:themeTint="FF" w:themeShade="FF"/>
          <w:sz w:val="22"/>
          <w:szCs w:val="22"/>
          <w:lang w:val="en-GB"/>
        </w:rPr>
        <w:t>Social shares through the app (UGC count).</w:t>
      </w:r>
    </w:p>
    <w:p w:rsidR="14DBB257" w:rsidP="3B4E7DB6" w:rsidRDefault="14DBB257" w14:paraId="021BE928" w14:textId="5FD022F7">
      <w:pPr>
        <w:pStyle w:val="Normal"/>
        <w:spacing w:before="240" w:beforeAutospacing="off" w:after="240" w:afterAutospacing="off"/>
        <w:ind w:left="0"/>
        <w:jc w:val="left"/>
        <w:rPr>
          <w:rFonts w:ascii="Arial" w:hAnsi="Arial" w:eastAsia="Arial" w:cs="Arial"/>
          <w:noProof w:val="0"/>
          <w:sz w:val="22"/>
          <w:szCs w:val="22"/>
          <w:lang w:val="en-GB"/>
        </w:rPr>
      </w:pPr>
      <w:r w:rsidRPr="3B4E7DB6" w:rsidR="14DBB25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4E7DB6" w:rsidR="14DBB257">
        <w:rPr>
          <w:rFonts w:ascii="Arial" w:hAnsi="Arial" w:eastAsia="Arial" w:cs="Arial"/>
          <w:b w:val="1"/>
          <w:bCs w:val="1"/>
          <w:i w:val="0"/>
          <w:iCs w:val="0"/>
          <w:caps w:val="0"/>
          <w:smallCaps w:val="0"/>
          <w:noProof w:val="0"/>
          <w:color w:val="000000" w:themeColor="text1" w:themeTint="FF" w:themeShade="FF"/>
          <w:sz w:val="22"/>
          <w:szCs w:val="22"/>
          <w:lang w:val="en-GB"/>
        </w:rPr>
        <w:t>Purchase / Revenue Metrics</w:t>
      </w:r>
      <w:r w:rsidRPr="3B4E7DB6" w:rsidR="14DBB25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4DBB257" w:rsidP="3B4E7DB6" w:rsidRDefault="14DBB257" w14:paraId="2285DACB" w14:textId="72A7F6CF">
      <w:pPr>
        <w:pStyle w:val="ListParagraph"/>
        <w:numPr>
          <w:ilvl w:val="0"/>
          <w:numId w:val="10"/>
        </w:numPr>
        <w:spacing w:before="240" w:beforeAutospacing="off" w:after="240" w:afterAutospacing="off"/>
        <w:jc w:val="left"/>
        <w:rPr>
          <w:rFonts w:ascii="Arial" w:hAnsi="Arial" w:eastAsia="Arial" w:cs="Arial"/>
          <w:noProof w:val="0"/>
          <w:sz w:val="22"/>
          <w:szCs w:val="22"/>
          <w:lang w:val="en-GB"/>
        </w:rPr>
      </w:pPr>
      <w:r w:rsidRPr="3B4E7DB6" w:rsidR="14DBB257">
        <w:rPr>
          <w:rFonts w:ascii="Arial" w:hAnsi="Arial" w:eastAsia="Arial" w:cs="Arial"/>
          <w:b w:val="0"/>
          <w:bCs w:val="0"/>
          <w:i w:val="0"/>
          <w:iCs w:val="0"/>
          <w:caps w:val="0"/>
          <w:smallCaps w:val="0"/>
          <w:noProof w:val="0"/>
          <w:color w:val="000000" w:themeColor="text1" w:themeTint="FF" w:themeShade="FF"/>
          <w:sz w:val="22"/>
          <w:szCs w:val="22"/>
          <w:lang w:val="en-GB"/>
        </w:rPr>
        <w:t>Growth in variant sales linked to the app/integration compared to the baseline.</w:t>
      </w:r>
    </w:p>
    <w:p w:rsidR="14DBB257" w:rsidP="3B4E7DB6" w:rsidRDefault="14DBB257" w14:paraId="49EE0CDA" w14:textId="2FDD8CAB">
      <w:pPr>
        <w:pStyle w:val="ListParagraph"/>
        <w:numPr>
          <w:ilvl w:val="0"/>
          <w:numId w:val="10"/>
        </w:numPr>
        <w:spacing w:before="240" w:beforeAutospacing="off" w:after="240" w:afterAutospacing="off"/>
        <w:jc w:val="left"/>
        <w:rPr>
          <w:rFonts w:ascii="Arial" w:hAnsi="Arial" w:eastAsia="Arial" w:cs="Arial"/>
          <w:noProof w:val="0"/>
          <w:sz w:val="22"/>
          <w:szCs w:val="22"/>
          <w:lang w:val="en-GB"/>
        </w:rPr>
      </w:pPr>
      <w:r w:rsidRPr="3B4E7DB6" w:rsidR="14DBB257">
        <w:rPr>
          <w:rFonts w:ascii="Arial" w:hAnsi="Arial" w:eastAsia="Arial" w:cs="Arial"/>
          <w:b w:val="0"/>
          <w:bCs w:val="0"/>
          <w:i w:val="0"/>
          <w:iCs w:val="0"/>
          <w:caps w:val="0"/>
          <w:smallCaps w:val="0"/>
          <w:noProof w:val="0"/>
          <w:color w:val="000000" w:themeColor="text1" w:themeTint="FF" w:themeShade="FF"/>
          <w:sz w:val="22"/>
          <w:szCs w:val="22"/>
          <w:lang w:val="en-GB"/>
        </w:rPr>
        <w:t xml:space="preserve"> Repeat purchase rate for users compared to non-users.</w:t>
      </w:r>
    </w:p>
    <w:p w:rsidR="14DBB257" w:rsidP="3B4E7DB6" w:rsidRDefault="14DBB257" w14:paraId="54CA2259" w14:textId="1EEBB6AA">
      <w:pPr>
        <w:pStyle w:val="ListParagraph"/>
        <w:numPr>
          <w:ilvl w:val="0"/>
          <w:numId w:val="10"/>
        </w:numPr>
        <w:spacing w:before="240" w:beforeAutospacing="off" w:after="240" w:afterAutospacing="off"/>
        <w:jc w:val="left"/>
        <w:rPr>
          <w:rFonts w:ascii="Arial" w:hAnsi="Arial" w:eastAsia="Arial" w:cs="Arial"/>
          <w:noProof w:val="0"/>
          <w:sz w:val="22"/>
          <w:szCs w:val="22"/>
          <w:lang w:val="en-GB"/>
        </w:rPr>
      </w:pPr>
      <w:r w:rsidRPr="3B4E7DB6" w:rsidR="14DBB257">
        <w:rPr>
          <w:rFonts w:ascii="Arial" w:hAnsi="Arial" w:eastAsia="Arial" w:cs="Arial"/>
          <w:b w:val="0"/>
          <w:bCs w:val="0"/>
          <w:i w:val="0"/>
          <w:iCs w:val="0"/>
          <w:caps w:val="0"/>
          <w:smallCaps w:val="0"/>
          <w:noProof w:val="0"/>
          <w:color w:val="000000" w:themeColor="text1" w:themeTint="FF" w:themeShade="FF"/>
          <w:sz w:val="22"/>
          <w:szCs w:val="22"/>
          <w:lang w:val="en-GB"/>
        </w:rPr>
        <w:t xml:space="preserve"> Average order value for subscription users.</w:t>
      </w:r>
    </w:p>
    <w:p w:rsidR="14DBB257" w:rsidP="3B4E7DB6" w:rsidRDefault="14DBB257" w14:paraId="43DE05C6" w14:textId="1F27B7A0">
      <w:pPr>
        <w:pStyle w:val="ListParagraph"/>
        <w:numPr>
          <w:ilvl w:val="0"/>
          <w:numId w:val="10"/>
        </w:numPr>
        <w:spacing w:before="240" w:beforeAutospacing="off" w:after="240" w:afterAutospacing="off"/>
        <w:jc w:val="left"/>
        <w:rPr>
          <w:rFonts w:ascii="Arial" w:hAnsi="Arial" w:eastAsia="Arial" w:cs="Arial"/>
          <w:noProof w:val="0"/>
          <w:sz w:val="22"/>
          <w:szCs w:val="22"/>
          <w:lang w:val="en-GB"/>
        </w:rPr>
      </w:pPr>
      <w:r w:rsidRPr="3B4E7DB6" w:rsidR="14DBB257">
        <w:rPr>
          <w:rFonts w:ascii="Arial" w:hAnsi="Arial" w:eastAsia="Arial" w:cs="Arial"/>
          <w:b w:val="0"/>
          <w:bCs w:val="0"/>
          <w:i w:val="0"/>
          <w:iCs w:val="0"/>
          <w:caps w:val="0"/>
          <w:smallCaps w:val="0"/>
          <w:noProof w:val="0"/>
          <w:color w:val="000000" w:themeColor="text1" w:themeTint="FF" w:themeShade="FF"/>
          <w:sz w:val="22"/>
          <w:szCs w:val="22"/>
          <w:lang w:val="en-GB"/>
        </w:rPr>
        <w:t xml:space="preserve"> Digital revenue: subscription + premium content + partnership revenue.</w:t>
      </w:r>
    </w:p>
    <w:p w:rsidR="4EC31854" w:rsidP="3B4E7DB6" w:rsidRDefault="4EC31854" w14:paraId="4132BFF4" w14:textId="25E4C763">
      <w:pPr>
        <w:pStyle w:val="Normal"/>
        <w:spacing w:before="240" w:beforeAutospacing="off" w:after="240" w:afterAutospacing="off"/>
        <w:ind w:left="0"/>
        <w:jc w:val="left"/>
        <w:rPr>
          <w:rFonts w:ascii="Arial" w:hAnsi="Arial" w:eastAsia="Arial" w:cs="Arial"/>
          <w:noProof w:val="0"/>
          <w:sz w:val="22"/>
          <w:szCs w:val="22"/>
          <w:lang w:val="en-GB"/>
        </w:rPr>
      </w:pPr>
      <w:r w:rsidRPr="3B4E7DB6" w:rsidR="4EC31854">
        <w:rPr>
          <w:rFonts w:ascii="Arial" w:hAnsi="Arial" w:eastAsia="Arial" w:cs="Arial"/>
          <w:b w:val="1"/>
          <w:bCs w:val="1"/>
          <w:i w:val="0"/>
          <w:iCs w:val="0"/>
          <w:caps w:val="0"/>
          <w:smallCaps w:val="0"/>
          <w:noProof w:val="0"/>
          <w:color w:val="000000" w:themeColor="text1" w:themeTint="FF" w:themeShade="FF"/>
          <w:sz w:val="22"/>
          <w:szCs w:val="22"/>
          <w:lang w:val="en-GB"/>
        </w:rPr>
        <w:t>Loyalty / Retention Metrics</w:t>
      </w:r>
    </w:p>
    <w:p w:rsidR="4EC31854" w:rsidP="3B4E7DB6" w:rsidRDefault="4EC31854" w14:paraId="43554CA9" w14:textId="51B62283">
      <w:pPr>
        <w:pStyle w:val="ListParagraph"/>
        <w:numPr>
          <w:ilvl w:val="0"/>
          <w:numId w:val="11"/>
        </w:numPr>
        <w:spacing w:before="240" w:beforeAutospacing="off" w:after="240" w:afterAutospacing="off"/>
        <w:jc w:val="left"/>
        <w:rPr>
          <w:rFonts w:ascii="Arial" w:hAnsi="Arial" w:eastAsia="Arial" w:cs="Arial"/>
          <w:noProof w:val="0"/>
          <w:sz w:val="22"/>
          <w:szCs w:val="22"/>
          <w:lang w:val="en-GB"/>
        </w:rPr>
      </w:pPr>
      <w:r w:rsidRPr="3B4E7DB6" w:rsidR="4EC31854">
        <w:rPr>
          <w:rFonts w:ascii="Arial" w:hAnsi="Arial" w:eastAsia="Arial" w:cs="Arial"/>
          <w:b w:val="0"/>
          <w:bCs w:val="0"/>
          <w:i w:val="0"/>
          <w:iCs w:val="0"/>
          <w:caps w:val="0"/>
          <w:smallCaps w:val="0"/>
          <w:noProof w:val="0"/>
          <w:color w:val="000000" w:themeColor="text1" w:themeTint="FF" w:themeShade="FF"/>
          <w:sz w:val="22"/>
          <w:szCs w:val="22"/>
          <w:lang w:val="en-GB"/>
        </w:rPr>
        <w:t xml:space="preserve"> Loyalty program activation rate (the number of users earning points that can be redeemed).</w:t>
      </w:r>
    </w:p>
    <w:p w:rsidR="4EC31854" w:rsidP="3B4E7DB6" w:rsidRDefault="4EC31854" w14:paraId="4768B7FB" w14:textId="4FBB63F3">
      <w:pPr>
        <w:pStyle w:val="ListParagraph"/>
        <w:numPr>
          <w:ilvl w:val="0"/>
          <w:numId w:val="11"/>
        </w:numPr>
        <w:spacing w:before="240" w:beforeAutospacing="off" w:after="240" w:afterAutospacing="off"/>
        <w:jc w:val="left"/>
        <w:rPr>
          <w:rFonts w:ascii="Arial" w:hAnsi="Arial" w:eastAsia="Arial" w:cs="Arial"/>
          <w:noProof w:val="0"/>
          <w:sz w:val="22"/>
          <w:szCs w:val="22"/>
          <w:lang w:val="en-GB"/>
        </w:rPr>
      </w:pPr>
      <w:r w:rsidRPr="3B4E7DB6" w:rsidR="4EC31854">
        <w:rPr>
          <w:rFonts w:ascii="Arial" w:hAnsi="Arial" w:eastAsia="Arial" w:cs="Arial"/>
          <w:b w:val="0"/>
          <w:bCs w:val="0"/>
          <w:i w:val="0"/>
          <w:iCs w:val="0"/>
          <w:caps w:val="0"/>
          <w:smallCaps w:val="0"/>
          <w:noProof w:val="0"/>
          <w:color w:val="000000" w:themeColor="text1" w:themeTint="FF" w:themeShade="FF"/>
          <w:sz w:val="22"/>
          <w:szCs w:val="22"/>
          <w:lang w:val="en-GB"/>
        </w:rPr>
        <w:t xml:space="preserve"> Retention rate: the percentage of users who </w:t>
      </w:r>
      <w:r w:rsidRPr="3B4E7DB6" w:rsidR="4EC31854">
        <w:rPr>
          <w:rFonts w:ascii="Arial" w:hAnsi="Arial" w:eastAsia="Arial" w:cs="Arial"/>
          <w:b w:val="0"/>
          <w:bCs w:val="0"/>
          <w:i w:val="0"/>
          <w:iCs w:val="0"/>
          <w:caps w:val="0"/>
          <w:smallCaps w:val="0"/>
          <w:noProof w:val="0"/>
          <w:color w:val="000000" w:themeColor="text1" w:themeTint="FF" w:themeShade="FF"/>
          <w:sz w:val="22"/>
          <w:szCs w:val="22"/>
          <w:lang w:val="en-GB"/>
        </w:rPr>
        <w:t>remain</w:t>
      </w:r>
      <w:r w:rsidRPr="3B4E7DB6" w:rsidR="4EC31854">
        <w:rPr>
          <w:rFonts w:ascii="Arial" w:hAnsi="Arial" w:eastAsia="Arial" w:cs="Arial"/>
          <w:b w:val="0"/>
          <w:bCs w:val="0"/>
          <w:i w:val="0"/>
          <w:iCs w:val="0"/>
          <w:caps w:val="0"/>
          <w:smallCaps w:val="0"/>
          <w:noProof w:val="0"/>
          <w:color w:val="000000" w:themeColor="text1" w:themeTint="FF" w:themeShade="FF"/>
          <w:sz w:val="22"/>
          <w:szCs w:val="22"/>
          <w:lang w:val="en-GB"/>
        </w:rPr>
        <w:t xml:space="preserve"> active after 3, 6, or 12 months.</w:t>
      </w:r>
    </w:p>
    <w:p w:rsidR="4EC31854" w:rsidP="3B4E7DB6" w:rsidRDefault="4EC31854" w14:paraId="26CC7855" w14:textId="4DB3E573">
      <w:pPr>
        <w:pStyle w:val="ListParagraph"/>
        <w:numPr>
          <w:ilvl w:val="0"/>
          <w:numId w:val="11"/>
        </w:numPr>
        <w:spacing w:before="240" w:beforeAutospacing="off" w:after="240" w:afterAutospacing="off"/>
        <w:jc w:val="left"/>
        <w:rPr>
          <w:rFonts w:ascii="Arial" w:hAnsi="Arial" w:eastAsia="Arial" w:cs="Arial"/>
          <w:noProof w:val="0"/>
          <w:sz w:val="22"/>
          <w:szCs w:val="22"/>
          <w:lang w:val="en-GB"/>
        </w:rPr>
      </w:pPr>
      <w:r w:rsidRPr="3B4E7DB6" w:rsidR="4EC31854">
        <w:rPr>
          <w:rFonts w:ascii="Arial" w:hAnsi="Arial" w:eastAsia="Arial" w:cs="Arial"/>
          <w:b w:val="0"/>
          <w:bCs w:val="0"/>
          <w:i w:val="0"/>
          <w:iCs w:val="0"/>
          <w:caps w:val="0"/>
          <w:smallCaps w:val="0"/>
          <w:noProof w:val="0"/>
          <w:color w:val="000000" w:themeColor="text1" w:themeTint="FF" w:themeShade="FF"/>
          <w:sz w:val="22"/>
          <w:szCs w:val="22"/>
          <w:lang w:val="en-GB"/>
        </w:rPr>
        <w:t xml:space="preserve"> Churn rate of beverage purchases among app users compared to non-users.</w:t>
      </w:r>
    </w:p>
    <w:p w:rsidR="4EC31854" w:rsidP="3B4E7DB6" w:rsidRDefault="4EC31854" w14:paraId="7A8F4166" w14:textId="23D77BF9">
      <w:pPr>
        <w:pStyle w:val="ListParagraph"/>
        <w:numPr>
          <w:ilvl w:val="0"/>
          <w:numId w:val="11"/>
        </w:numPr>
        <w:spacing w:before="240" w:beforeAutospacing="off" w:after="240" w:afterAutospacing="off"/>
        <w:jc w:val="left"/>
        <w:rPr>
          <w:rFonts w:ascii="Arial" w:hAnsi="Arial" w:eastAsia="Arial" w:cs="Arial"/>
          <w:noProof w:val="0"/>
          <w:sz w:val="22"/>
          <w:szCs w:val="22"/>
          <w:lang w:val="en-GB"/>
        </w:rPr>
      </w:pPr>
      <w:r w:rsidRPr="3B4E7DB6" w:rsidR="4EC31854">
        <w:rPr>
          <w:rFonts w:ascii="Arial" w:hAnsi="Arial" w:eastAsia="Arial" w:cs="Arial"/>
          <w:b w:val="0"/>
          <w:bCs w:val="0"/>
          <w:i w:val="0"/>
          <w:iCs w:val="0"/>
          <w:caps w:val="0"/>
          <w:smallCaps w:val="0"/>
          <w:noProof w:val="0"/>
          <w:color w:val="000000" w:themeColor="text1" w:themeTint="FF" w:themeShade="FF"/>
          <w:sz w:val="22"/>
          <w:szCs w:val="22"/>
          <w:lang w:val="en-GB"/>
        </w:rPr>
        <w:t xml:space="preserve"> Net Promoter Score (NPS) for app users. </w:t>
      </w:r>
    </w:p>
    <w:p w:rsidR="4EC31854" w:rsidP="3B4E7DB6" w:rsidRDefault="4EC31854" w14:paraId="1C1B1607" w14:textId="6A9A2660">
      <w:pPr>
        <w:pStyle w:val="Normal"/>
        <w:spacing w:before="240" w:beforeAutospacing="off" w:after="240" w:afterAutospacing="off"/>
        <w:ind w:left="0"/>
        <w:jc w:val="left"/>
        <w:rPr>
          <w:rFonts w:ascii="Arial" w:hAnsi="Arial" w:eastAsia="Arial" w:cs="Arial"/>
          <w:noProof w:val="0"/>
          <w:sz w:val="22"/>
          <w:szCs w:val="22"/>
          <w:lang w:val="en-GB"/>
        </w:rPr>
      </w:pPr>
      <w:r w:rsidRPr="3B4E7DB6" w:rsidR="4EC31854">
        <w:rPr>
          <w:rFonts w:ascii="Arial" w:hAnsi="Arial" w:eastAsia="Arial" w:cs="Arial"/>
          <w:b w:val="1"/>
          <w:bCs w:val="1"/>
          <w:i w:val="0"/>
          <w:iCs w:val="0"/>
          <w:caps w:val="0"/>
          <w:smallCaps w:val="0"/>
          <w:noProof w:val="0"/>
          <w:color w:val="000000" w:themeColor="text1" w:themeTint="FF" w:themeShade="FF"/>
          <w:sz w:val="22"/>
          <w:szCs w:val="22"/>
          <w:lang w:val="en-GB"/>
        </w:rPr>
        <w:t>Brand Perception Metrics</w:t>
      </w:r>
    </w:p>
    <w:p w:rsidR="4EC31854" w:rsidP="3B4E7DB6" w:rsidRDefault="4EC31854" w14:paraId="6D0B883B" w14:textId="41AF5BE1">
      <w:pPr>
        <w:pStyle w:val="ListParagraph"/>
        <w:numPr>
          <w:ilvl w:val="0"/>
          <w:numId w:val="12"/>
        </w:numPr>
        <w:spacing w:before="240" w:beforeAutospacing="off" w:after="240" w:afterAutospacing="off"/>
        <w:jc w:val="left"/>
        <w:rPr>
          <w:rFonts w:ascii="Arial" w:hAnsi="Arial" w:eastAsia="Arial" w:cs="Arial"/>
          <w:noProof w:val="0"/>
          <w:sz w:val="22"/>
          <w:szCs w:val="22"/>
          <w:lang w:val="en-GB"/>
        </w:rPr>
      </w:pPr>
      <w:r w:rsidRPr="3B4E7DB6" w:rsidR="4EC31854">
        <w:rPr>
          <w:rFonts w:ascii="Arial" w:hAnsi="Arial" w:eastAsia="Arial" w:cs="Arial"/>
          <w:b w:val="0"/>
          <w:bCs w:val="0"/>
          <w:i w:val="0"/>
          <w:iCs w:val="0"/>
          <w:caps w:val="0"/>
          <w:smallCaps w:val="0"/>
          <w:noProof w:val="0"/>
          <w:color w:val="000000" w:themeColor="text1" w:themeTint="FF" w:themeShade="FF"/>
          <w:sz w:val="22"/>
          <w:szCs w:val="22"/>
          <w:lang w:val="en-GB"/>
        </w:rPr>
        <w:t xml:space="preserve"> Survey metrics: connection with terms like "lifestyle brand", "digital brand", and "sustainable brand".</w:t>
      </w:r>
    </w:p>
    <w:p w:rsidR="4EC31854" w:rsidP="3B4E7DB6" w:rsidRDefault="4EC31854" w14:paraId="74178692" w14:textId="221B15D4">
      <w:pPr>
        <w:pStyle w:val="ListParagraph"/>
        <w:numPr>
          <w:ilvl w:val="0"/>
          <w:numId w:val="12"/>
        </w:numPr>
        <w:spacing w:before="240" w:beforeAutospacing="off" w:after="240" w:afterAutospacing="off"/>
        <w:jc w:val="left"/>
        <w:rPr>
          <w:rFonts w:ascii="Arial" w:hAnsi="Arial" w:eastAsia="Arial" w:cs="Arial"/>
          <w:noProof w:val="0"/>
          <w:sz w:val="22"/>
          <w:szCs w:val="22"/>
          <w:lang w:val="en-GB"/>
        </w:rPr>
      </w:pPr>
      <w:r w:rsidRPr="3B4E7DB6" w:rsidR="4EC31854">
        <w:rPr>
          <w:rFonts w:ascii="Arial" w:hAnsi="Arial" w:eastAsia="Arial" w:cs="Arial"/>
          <w:b w:val="0"/>
          <w:bCs w:val="0"/>
          <w:i w:val="0"/>
          <w:iCs w:val="0"/>
          <w:caps w:val="0"/>
          <w:smallCaps w:val="0"/>
          <w:noProof w:val="0"/>
          <w:color w:val="000000" w:themeColor="text1" w:themeTint="FF" w:themeShade="FF"/>
          <w:sz w:val="22"/>
          <w:szCs w:val="22"/>
          <w:lang w:val="en-GB"/>
        </w:rPr>
        <w:t xml:space="preserve"> Social sentiment: trending metrics related to the brand on social media platforms.</w:t>
      </w:r>
    </w:p>
    <w:p w:rsidR="4EC31854" w:rsidP="3B4E7DB6" w:rsidRDefault="4EC31854" w14:paraId="7B55203C" w14:textId="7885FFE2">
      <w:pPr>
        <w:pStyle w:val="ListParagraph"/>
        <w:numPr>
          <w:ilvl w:val="0"/>
          <w:numId w:val="12"/>
        </w:numPr>
        <w:spacing w:before="240" w:beforeAutospacing="off" w:after="240" w:afterAutospacing="off"/>
        <w:jc w:val="left"/>
        <w:rPr>
          <w:rFonts w:ascii="Arial" w:hAnsi="Arial" w:eastAsia="Arial" w:cs="Arial"/>
          <w:noProof w:val="0"/>
          <w:sz w:val="22"/>
          <w:szCs w:val="22"/>
          <w:lang w:val="en-GB"/>
        </w:rPr>
      </w:pPr>
      <w:r w:rsidRPr="3B4E7DB6" w:rsidR="4EC31854">
        <w:rPr>
          <w:rFonts w:ascii="Arial" w:hAnsi="Arial" w:eastAsia="Arial" w:cs="Arial"/>
          <w:b w:val="0"/>
          <w:bCs w:val="0"/>
          <w:i w:val="0"/>
          <w:iCs w:val="0"/>
          <w:caps w:val="0"/>
          <w:smallCaps w:val="0"/>
          <w:noProof w:val="0"/>
          <w:color w:val="000000" w:themeColor="text1" w:themeTint="FF" w:themeShade="FF"/>
          <w:sz w:val="22"/>
          <w:szCs w:val="22"/>
          <w:lang w:val="en-GB"/>
        </w:rPr>
        <w:t xml:space="preserve"> Increase in sales of premium or limited-edition variants, </w:t>
      </w:r>
      <w:r w:rsidRPr="3B4E7DB6" w:rsidR="4EC31854">
        <w:rPr>
          <w:rFonts w:ascii="Arial" w:hAnsi="Arial" w:eastAsia="Arial" w:cs="Arial"/>
          <w:b w:val="0"/>
          <w:bCs w:val="0"/>
          <w:i w:val="0"/>
          <w:iCs w:val="0"/>
          <w:caps w:val="0"/>
          <w:smallCaps w:val="0"/>
          <w:noProof w:val="0"/>
          <w:color w:val="000000" w:themeColor="text1" w:themeTint="FF" w:themeShade="FF"/>
          <w:sz w:val="22"/>
          <w:szCs w:val="22"/>
          <w:lang w:val="en-GB"/>
        </w:rPr>
        <w:t>indicating</w:t>
      </w:r>
      <w:r w:rsidRPr="3B4E7DB6" w:rsidR="4EC31854">
        <w:rPr>
          <w:rFonts w:ascii="Arial" w:hAnsi="Arial" w:eastAsia="Arial" w:cs="Arial"/>
          <w:b w:val="0"/>
          <w:bCs w:val="0"/>
          <w:i w:val="0"/>
          <w:iCs w:val="0"/>
          <w:caps w:val="0"/>
          <w:smallCaps w:val="0"/>
          <w:noProof w:val="0"/>
          <w:color w:val="000000" w:themeColor="text1" w:themeTint="FF" w:themeShade="FF"/>
          <w:sz w:val="22"/>
          <w:szCs w:val="22"/>
          <w:lang w:val="en-GB"/>
        </w:rPr>
        <w:t xml:space="preserve"> brand strength.</w:t>
      </w:r>
    </w:p>
    <w:p w:rsidR="4EC31854" w:rsidP="3B4E7DB6" w:rsidRDefault="4EC31854" w14:paraId="4E9B7064" w14:textId="49C94F6D">
      <w:pPr>
        <w:pStyle w:val="Normal"/>
        <w:spacing w:before="240" w:beforeAutospacing="off" w:after="240" w:afterAutospacing="off"/>
        <w:ind w:left="0"/>
        <w:jc w:val="left"/>
        <w:rPr>
          <w:rFonts w:ascii="Arial" w:hAnsi="Arial" w:eastAsia="Arial" w:cs="Arial"/>
          <w:noProof w:val="0"/>
          <w:sz w:val="22"/>
          <w:szCs w:val="22"/>
          <w:lang w:val="en-GB"/>
        </w:rPr>
      </w:pPr>
      <w:r w:rsidRPr="3B4E7DB6" w:rsidR="4EC31854">
        <w:rPr>
          <w:rFonts w:ascii="Arial" w:hAnsi="Arial" w:eastAsia="Arial" w:cs="Arial"/>
          <w:b w:val="1"/>
          <w:bCs w:val="1"/>
          <w:i w:val="0"/>
          <w:iCs w:val="0"/>
          <w:caps w:val="0"/>
          <w:smallCaps w:val="0"/>
          <w:noProof w:val="0"/>
          <w:color w:val="000000" w:themeColor="text1" w:themeTint="FF" w:themeShade="FF"/>
          <w:sz w:val="22"/>
          <w:szCs w:val="22"/>
          <w:lang w:val="en-GB"/>
        </w:rPr>
        <w:t xml:space="preserve"> Innovation / Pipeline Metrics</w:t>
      </w:r>
    </w:p>
    <w:p w:rsidR="4EC31854" w:rsidP="3B4E7DB6" w:rsidRDefault="4EC31854" w14:paraId="1FB4FBAB" w14:textId="2C28E2B0">
      <w:pPr>
        <w:pStyle w:val="ListParagraph"/>
        <w:numPr>
          <w:ilvl w:val="0"/>
          <w:numId w:val="13"/>
        </w:numPr>
        <w:spacing w:before="240" w:beforeAutospacing="off" w:after="240" w:afterAutospacing="off"/>
        <w:jc w:val="left"/>
        <w:rPr>
          <w:rFonts w:ascii="Arial" w:hAnsi="Arial" w:eastAsia="Arial" w:cs="Arial"/>
          <w:noProof w:val="0"/>
          <w:sz w:val="22"/>
          <w:szCs w:val="22"/>
          <w:lang w:val="en-GB"/>
        </w:rPr>
      </w:pPr>
      <w:r w:rsidRPr="3B4E7DB6" w:rsidR="4EC3185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B4E7DB6" w:rsidR="4EC31854">
        <w:rPr>
          <w:rFonts w:ascii="Arial" w:hAnsi="Arial" w:eastAsia="Arial" w:cs="Arial"/>
          <w:b w:val="0"/>
          <w:bCs w:val="0"/>
          <w:i w:val="0"/>
          <w:iCs w:val="0"/>
          <w:caps w:val="0"/>
          <w:smallCaps w:val="0"/>
          <w:noProof w:val="0"/>
          <w:color w:val="000000" w:themeColor="text1" w:themeTint="FF" w:themeShade="FF"/>
          <w:sz w:val="22"/>
          <w:szCs w:val="22"/>
          <w:lang w:val="en-GB"/>
        </w:rPr>
        <w:t>Number of new variants introduced based on platform data.</w:t>
      </w:r>
    </w:p>
    <w:p w:rsidR="4EC31854" w:rsidP="3B4E7DB6" w:rsidRDefault="4EC31854" w14:paraId="7D6C01B7" w14:textId="6734E063">
      <w:pPr>
        <w:pStyle w:val="ListParagraph"/>
        <w:numPr>
          <w:ilvl w:val="0"/>
          <w:numId w:val="13"/>
        </w:numPr>
        <w:spacing w:before="240" w:beforeAutospacing="off" w:after="240" w:afterAutospacing="off"/>
        <w:jc w:val="left"/>
        <w:rPr>
          <w:rFonts w:ascii="Arial" w:hAnsi="Arial" w:eastAsia="Arial" w:cs="Arial"/>
          <w:noProof w:val="0"/>
          <w:sz w:val="22"/>
          <w:szCs w:val="22"/>
          <w:lang w:val="en-GB"/>
        </w:rPr>
      </w:pPr>
      <w:r w:rsidRPr="3B4E7DB6" w:rsidR="4EC31854">
        <w:rPr>
          <w:rFonts w:ascii="Arial" w:hAnsi="Arial" w:eastAsia="Arial" w:cs="Arial"/>
          <w:b w:val="0"/>
          <w:bCs w:val="0"/>
          <w:i w:val="0"/>
          <w:iCs w:val="0"/>
          <w:caps w:val="0"/>
          <w:smallCaps w:val="0"/>
          <w:noProof w:val="0"/>
          <w:color w:val="000000" w:themeColor="text1" w:themeTint="FF" w:themeShade="FF"/>
          <w:sz w:val="22"/>
          <w:szCs w:val="22"/>
          <w:lang w:val="en-GB"/>
        </w:rPr>
        <w:t xml:space="preserve"> Duration from concept to market for new variants. </w:t>
      </w:r>
    </w:p>
    <w:p w:rsidR="4EC31854" w:rsidP="3B4E7DB6" w:rsidRDefault="4EC31854" w14:paraId="7B7C68EC" w14:textId="2BF54C2F">
      <w:pPr>
        <w:pStyle w:val="ListParagraph"/>
        <w:numPr>
          <w:ilvl w:val="0"/>
          <w:numId w:val="13"/>
        </w:numPr>
        <w:spacing w:before="240" w:beforeAutospacing="off" w:after="240" w:afterAutospacing="off"/>
        <w:jc w:val="left"/>
        <w:rPr>
          <w:rFonts w:ascii="Arial" w:hAnsi="Arial" w:eastAsia="Arial" w:cs="Arial"/>
          <w:noProof w:val="0"/>
          <w:sz w:val="22"/>
          <w:szCs w:val="22"/>
          <w:lang w:val="en-GB"/>
        </w:rPr>
      </w:pPr>
      <w:r w:rsidRPr="3B4E7DB6" w:rsidR="4EC31854">
        <w:rPr>
          <w:rFonts w:ascii="Arial" w:hAnsi="Arial" w:eastAsia="Arial" w:cs="Arial"/>
          <w:b w:val="0"/>
          <w:bCs w:val="0"/>
          <w:i w:val="0"/>
          <w:iCs w:val="0"/>
          <w:caps w:val="0"/>
          <w:smallCaps w:val="0"/>
          <w:noProof w:val="0"/>
          <w:color w:val="000000" w:themeColor="text1" w:themeTint="FF" w:themeShade="FF"/>
          <w:sz w:val="22"/>
          <w:szCs w:val="22"/>
          <w:lang w:val="en-GB"/>
        </w:rPr>
        <w:t>Percentage of product development choices made using insights from the platform.</w:t>
      </w:r>
    </w:p>
    <w:p w:rsidR="70A41F6D" w:rsidP="3B4E7DB6" w:rsidRDefault="70A41F6D" w14:paraId="5C3CAE89" w14:textId="084134F4">
      <w:pPr>
        <w:pStyle w:val="Normal"/>
        <w:spacing w:before="240" w:beforeAutospacing="off" w:after="240" w:afterAutospacing="off"/>
        <w:ind w:left="0"/>
        <w:jc w:val="left"/>
        <w:rPr>
          <w:rFonts w:ascii="Arial" w:hAnsi="Arial" w:eastAsia="Arial" w:cs="Arial"/>
          <w:noProof w:val="0"/>
          <w:sz w:val="22"/>
          <w:szCs w:val="22"/>
          <w:lang w:val="en-GB"/>
        </w:rPr>
      </w:pPr>
      <w:r w:rsidRPr="3B4E7DB6" w:rsidR="70A41F6D">
        <w:rPr>
          <w:rFonts w:ascii="Arial" w:hAnsi="Arial" w:eastAsia="Arial" w:cs="Arial"/>
          <w:b w:val="1"/>
          <w:bCs w:val="1"/>
          <w:i w:val="0"/>
          <w:iCs w:val="0"/>
          <w:caps w:val="0"/>
          <w:smallCaps w:val="0"/>
          <w:noProof w:val="0"/>
          <w:color w:val="000000" w:themeColor="text1" w:themeTint="FF" w:themeShade="FF"/>
          <w:sz w:val="22"/>
          <w:szCs w:val="22"/>
          <w:lang w:val="en-GB"/>
        </w:rPr>
        <w:t>Sustainability / Health Metrics</w:t>
      </w:r>
    </w:p>
    <w:p w:rsidR="70A41F6D" w:rsidP="3B4E7DB6" w:rsidRDefault="70A41F6D" w14:paraId="4946058C" w14:textId="71AA336E">
      <w:pPr>
        <w:pStyle w:val="ListParagraph"/>
        <w:numPr>
          <w:ilvl w:val="0"/>
          <w:numId w:val="14"/>
        </w:numPr>
        <w:spacing w:before="240" w:beforeAutospacing="off" w:after="240" w:afterAutospacing="off"/>
        <w:jc w:val="left"/>
        <w:rPr>
          <w:rFonts w:ascii="Arial" w:hAnsi="Arial" w:eastAsia="Arial" w:cs="Arial"/>
          <w:noProof w:val="0"/>
          <w:sz w:val="22"/>
          <w:szCs w:val="22"/>
          <w:lang w:val="en-GB"/>
        </w:rPr>
      </w:pPr>
      <w:r w:rsidRPr="3B4E7DB6" w:rsidR="70A41F6D">
        <w:rPr>
          <w:rFonts w:ascii="Arial" w:hAnsi="Arial" w:eastAsia="Arial" w:cs="Arial"/>
          <w:b w:val="0"/>
          <w:bCs w:val="0"/>
          <w:i w:val="0"/>
          <w:iCs w:val="0"/>
          <w:caps w:val="0"/>
          <w:smallCaps w:val="0"/>
          <w:noProof w:val="0"/>
          <w:color w:val="000000" w:themeColor="text1" w:themeTint="FF" w:themeShade="FF"/>
          <w:sz w:val="22"/>
          <w:szCs w:val="22"/>
          <w:lang w:val="en-GB"/>
        </w:rPr>
        <w:t xml:space="preserve"> Percentage of users interacting with the sustainability dashboard.</w:t>
      </w:r>
    </w:p>
    <w:p w:rsidR="70A41F6D" w:rsidP="3B4E7DB6" w:rsidRDefault="70A41F6D" w14:paraId="5D8EBEA7" w14:textId="146D3FC6">
      <w:pPr>
        <w:pStyle w:val="ListParagraph"/>
        <w:numPr>
          <w:ilvl w:val="0"/>
          <w:numId w:val="14"/>
        </w:numPr>
        <w:spacing w:before="240" w:beforeAutospacing="off" w:after="240" w:afterAutospacing="off"/>
        <w:jc w:val="left"/>
        <w:rPr>
          <w:rFonts w:ascii="Arial" w:hAnsi="Arial" w:eastAsia="Arial" w:cs="Arial"/>
          <w:noProof w:val="0"/>
          <w:sz w:val="22"/>
          <w:szCs w:val="22"/>
          <w:lang w:val="en-GB"/>
        </w:rPr>
      </w:pPr>
      <w:r w:rsidRPr="3B4E7DB6" w:rsidR="70A41F6D">
        <w:rPr>
          <w:rFonts w:ascii="Arial" w:hAnsi="Arial" w:eastAsia="Arial" w:cs="Arial"/>
          <w:b w:val="0"/>
          <w:bCs w:val="0"/>
          <w:i w:val="0"/>
          <w:iCs w:val="0"/>
          <w:caps w:val="0"/>
          <w:smallCaps w:val="0"/>
          <w:noProof w:val="0"/>
          <w:color w:val="000000" w:themeColor="text1" w:themeTint="FF" w:themeShade="FF"/>
          <w:sz w:val="22"/>
          <w:szCs w:val="22"/>
          <w:lang w:val="en-GB"/>
        </w:rPr>
        <w:t xml:space="preserve"> Total number of cans scanned for recycling tracking. </w:t>
      </w:r>
    </w:p>
    <w:p w:rsidR="70A41F6D" w:rsidP="3B4E7DB6" w:rsidRDefault="70A41F6D" w14:paraId="79339FB3" w14:textId="4A06D454">
      <w:pPr>
        <w:pStyle w:val="ListParagraph"/>
        <w:numPr>
          <w:ilvl w:val="0"/>
          <w:numId w:val="14"/>
        </w:numPr>
        <w:spacing w:before="240" w:beforeAutospacing="off" w:after="240" w:afterAutospacing="off"/>
        <w:jc w:val="left"/>
        <w:rPr>
          <w:rFonts w:ascii="Arial" w:hAnsi="Arial" w:eastAsia="Arial" w:cs="Arial"/>
          <w:noProof w:val="0"/>
          <w:sz w:val="22"/>
          <w:szCs w:val="22"/>
          <w:lang w:val="en-GB"/>
        </w:rPr>
      </w:pPr>
      <w:r w:rsidRPr="3B4E7DB6" w:rsidR="70A41F6D">
        <w:rPr>
          <w:rFonts w:ascii="Arial" w:hAnsi="Arial" w:eastAsia="Arial" w:cs="Arial"/>
          <w:b w:val="0"/>
          <w:bCs w:val="0"/>
          <w:i w:val="0"/>
          <w:iCs w:val="0"/>
          <w:caps w:val="0"/>
          <w:smallCaps w:val="0"/>
          <w:noProof w:val="0"/>
          <w:color w:val="000000" w:themeColor="text1" w:themeTint="FF" w:themeShade="FF"/>
          <w:sz w:val="22"/>
          <w:szCs w:val="22"/>
          <w:lang w:val="en-GB"/>
        </w:rPr>
        <w:t>Decrease in average sugar and caffeine content per variant for users who switch to healthier options.</w:t>
      </w:r>
    </w:p>
    <w:p w:rsidR="70A41F6D" w:rsidP="3B4E7DB6" w:rsidRDefault="70A41F6D" w14:paraId="61FA3BCA" w14:textId="30E3B4A2">
      <w:pPr>
        <w:pStyle w:val="Normal"/>
        <w:spacing w:before="240" w:beforeAutospacing="off" w:after="240" w:afterAutospacing="off"/>
        <w:ind w:left="0"/>
        <w:jc w:val="left"/>
        <w:rPr>
          <w:rFonts w:ascii="Arial" w:hAnsi="Arial" w:eastAsia="Arial" w:cs="Arial"/>
          <w:noProof w:val="0"/>
          <w:sz w:val="22"/>
          <w:szCs w:val="22"/>
          <w:lang w:val="en-GB"/>
        </w:rPr>
      </w:pPr>
      <w:r w:rsidRPr="3B4E7DB6" w:rsidR="70A41F6D">
        <w:rPr>
          <w:rFonts w:ascii="Arial" w:hAnsi="Arial" w:eastAsia="Arial" w:cs="Arial"/>
          <w:b w:val="1"/>
          <w:bCs w:val="1"/>
          <w:i w:val="0"/>
          <w:iCs w:val="0"/>
          <w:caps w:val="0"/>
          <w:smallCaps w:val="0"/>
          <w:noProof w:val="0"/>
          <w:color w:val="000000" w:themeColor="text1" w:themeTint="FF" w:themeShade="FF"/>
          <w:sz w:val="22"/>
          <w:szCs w:val="22"/>
          <w:lang w:val="en-GB"/>
        </w:rPr>
        <w:t xml:space="preserve"> Operational/Cost Metrics</w:t>
      </w:r>
    </w:p>
    <w:p w:rsidR="70A41F6D" w:rsidP="3B4E7DB6" w:rsidRDefault="70A41F6D" w14:paraId="1D2F4607" w14:textId="3C4A7FEC">
      <w:pPr>
        <w:pStyle w:val="ListParagraph"/>
        <w:numPr>
          <w:ilvl w:val="0"/>
          <w:numId w:val="15"/>
        </w:numPr>
        <w:spacing w:before="240" w:beforeAutospacing="off" w:after="240" w:afterAutospacing="off"/>
        <w:jc w:val="left"/>
        <w:rPr>
          <w:rFonts w:ascii="Arial" w:hAnsi="Arial" w:eastAsia="Arial" w:cs="Arial"/>
          <w:noProof w:val="0"/>
          <w:sz w:val="22"/>
          <w:szCs w:val="22"/>
          <w:lang w:val="en-GB"/>
        </w:rPr>
      </w:pPr>
      <w:r w:rsidRPr="3B4E7DB6" w:rsidR="70A41F6D">
        <w:rPr>
          <w:rFonts w:ascii="Arial" w:hAnsi="Arial" w:eastAsia="Arial" w:cs="Arial"/>
          <w:b w:val="0"/>
          <w:bCs w:val="0"/>
          <w:i w:val="0"/>
          <w:iCs w:val="0"/>
          <w:caps w:val="0"/>
          <w:smallCaps w:val="0"/>
          <w:noProof w:val="0"/>
          <w:color w:val="000000" w:themeColor="text1" w:themeTint="FF" w:themeShade="FF"/>
          <w:sz w:val="22"/>
          <w:szCs w:val="22"/>
          <w:lang w:val="en-GB"/>
        </w:rPr>
        <w:t xml:space="preserve"> Cost for </w:t>
      </w:r>
      <w:r w:rsidRPr="3B4E7DB6" w:rsidR="70A41F6D">
        <w:rPr>
          <w:rFonts w:ascii="Arial" w:hAnsi="Arial" w:eastAsia="Arial" w:cs="Arial"/>
          <w:b w:val="0"/>
          <w:bCs w:val="0"/>
          <w:i w:val="0"/>
          <w:iCs w:val="0"/>
          <w:caps w:val="0"/>
          <w:smallCaps w:val="0"/>
          <w:noProof w:val="0"/>
          <w:color w:val="000000" w:themeColor="text1" w:themeTint="FF" w:themeShade="FF"/>
          <w:sz w:val="22"/>
          <w:szCs w:val="22"/>
          <w:lang w:val="en-GB"/>
        </w:rPr>
        <w:t>acquiring</w:t>
      </w:r>
      <w:r w:rsidRPr="3B4E7DB6" w:rsidR="70A41F6D">
        <w:rPr>
          <w:rFonts w:ascii="Arial" w:hAnsi="Arial" w:eastAsia="Arial" w:cs="Arial"/>
          <w:b w:val="0"/>
          <w:bCs w:val="0"/>
          <w:i w:val="0"/>
          <w:iCs w:val="0"/>
          <w:caps w:val="0"/>
          <w:smallCaps w:val="0"/>
          <w:noProof w:val="0"/>
          <w:color w:val="000000" w:themeColor="text1" w:themeTint="FF" w:themeShade="FF"/>
          <w:sz w:val="22"/>
          <w:szCs w:val="22"/>
          <w:lang w:val="en-GB"/>
        </w:rPr>
        <w:t xml:space="preserve"> each active user.</w:t>
      </w:r>
    </w:p>
    <w:p w:rsidR="70A41F6D" w:rsidP="3B4E7DB6" w:rsidRDefault="70A41F6D" w14:paraId="4435708B" w14:textId="34855458">
      <w:pPr>
        <w:pStyle w:val="ListParagraph"/>
        <w:numPr>
          <w:ilvl w:val="0"/>
          <w:numId w:val="15"/>
        </w:numPr>
        <w:spacing w:before="240" w:beforeAutospacing="off" w:after="240" w:afterAutospacing="off"/>
        <w:jc w:val="left"/>
        <w:rPr>
          <w:rFonts w:ascii="Arial" w:hAnsi="Arial" w:eastAsia="Arial" w:cs="Arial"/>
          <w:noProof w:val="0"/>
          <w:sz w:val="22"/>
          <w:szCs w:val="22"/>
          <w:lang w:val="en-GB"/>
        </w:rPr>
      </w:pPr>
      <w:r w:rsidRPr="3B4E7DB6" w:rsidR="70A41F6D">
        <w:rPr>
          <w:rFonts w:ascii="Arial" w:hAnsi="Arial" w:eastAsia="Arial" w:cs="Arial"/>
          <w:b w:val="0"/>
          <w:bCs w:val="0"/>
          <w:i w:val="0"/>
          <w:iCs w:val="0"/>
          <w:caps w:val="0"/>
          <w:smallCaps w:val="0"/>
          <w:noProof w:val="0"/>
          <w:color w:val="000000" w:themeColor="text1" w:themeTint="FF" w:themeShade="FF"/>
          <w:sz w:val="22"/>
          <w:szCs w:val="22"/>
          <w:lang w:val="en-GB"/>
        </w:rPr>
        <w:t xml:space="preserve"> Cost for each scan or interaction (related to packaging or infrastructure).</w:t>
      </w:r>
    </w:p>
    <w:p w:rsidR="70A41F6D" w:rsidP="3B4E7DB6" w:rsidRDefault="70A41F6D" w14:paraId="78B08840" w14:textId="29AE71D8">
      <w:pPr>
        <w:pStyle w:val="ListParagraph"/>
        <w:numPr>
          <w:ilvl w:val="0"/>
          <w:numId w:val="15"/>
        </w:numPr>
        <w:spacing w:before="240" w:beforeAutospacing="off" w:after="240" w:afterAutospacing="off"/>
        <w:jc w:val="left"/>
        <w:rPr>
          <w:rFonts w:ascii="Arial" w:hAnsi="Arial" w:eastAsia="Arial" w:cs="Arial"/>
          <w:noProof w:val="0"/>
          <w:sz w:val="22"/>
          <w:szCs w:val="22"/>
          <w:lang w:val="en-GB"/>
        </w:rPr>
      </w:pPr>
      <w:r w:rsidRPr="3F9BB471" w:rsidR="671C3890">
        <w:rPr>
          <w:rFonts w:ascii="Arial" w:hAnsi="Arial" w:eastAsia="Arial" w:cs="Arial"/>
          <w:b w:val="0"/>
          <w:bCs w:val="0"/>
          <w:i w:val="0"/>
          <w:iCs w:val="0"/>
          <w:caps w:val="0"/>
          <w:smallCaps w:val="0"/>
          <w:noProof w:val="0"/>
          <w:color w:val="000000" w:themeColor="text1" w:themeTint="FF" w:themeShade="FF"/>
          <w:sz w:val="22"/>
          <w:szCs w:val="22"/>
          <w:lang w:val="en-GB"/>
        </w:rPr>
        <w:t xml:space="preserve"> Return on Investment: </w:t>
      </w:r>
      <w:r w:rsidRPr="3F9BB471" w:rsidR="671C3890">
        <w:rPr>
          <w:rFonts w:ascii="Arial" w:hAnsi="Arial" w:eastAsia="Arial" w:cs="Arial"/>
          <w:b w:val="0"/>
          <w:bCs w:val="0"/>
          <w:i w:val="0"/>
          <w:iCs w:val="0"/>
          <w:caps w:val="0"/>
          <w:smallCaps w:val="0"/>
          <w:noProof w:val="0"/>
          <w:color w:val="000000" w:themeColor="text1" w:themeTint="FF" w:themeShade="FF"/>
          <w:sz w:val="22"/>
          <w:szCs w:val="22"/>
          <w:lang w:val="en-GB"/>
        </w:rPr>
        <w:t>additional</w:t>
      </w:r>
      <w:r w:rsidRPr="3F9BB471" w:rsidR="671C3890">
        <w:rPr>
          <w:rFonts w:ascii="Arial" w:hAnsi="Arial" w:eastAsia="Arial" w:cs="Arial"/>
          <w:b w:val="0"/>
          <w:bCs w:val="0"/>
          <w:i w:val="0"/>
          <w:iCs w:val="0"/>
          <w:caps w:val="0"/>
          <w:smallCaps w:val="0"/>
          <w:noProof w:val="0"/>
          <w:color w:val="000000" w:themeColor="text1" w:themeTint="FF" w:themeShade="FF"/>
          <w:sz w:val="22"/>
          <w:szCs w:val="22"/>
          <w:lang w:val="en-GB"/>
        </w:rPr>
        <w:t xml:space="preserve"> revenue linked to the digital initiative compared to the investment cost. </w:t>
      </w:r>
    </w:p>
    <w:p w:rsidR="3F9BB471" w:rsidP="3F9BB471" w:rsidRDefault="3F9BB471" w14:paraId="5FB89EEB" w14:textId="4B213EA0">
      <w:pPr>
        <w:pStyle w:val="Normal"/>
        <w:spacing w:before="240" w:beforeAutospacing="off" w:after="240" w:afterAutospacing="off"/>
        <w:ind w:left="0"/>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3F9BB471" w:rsidP="3F9BB471" w:rsidRDefault="3F9BB471" w14:paraId="1DF9694D" w14:textId="0949FF22">
      <w:pPr>
        <w:pStyle w:val="Normal"/>
        <w:spacing w:before="240" w:beforeAutospacing="off" w:after="240" w:afterAutospacing="off"/>
        <w:ind w:left="0"/>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3F9BB471" w:rsidP="3F9BB471" w:rsidRDefault="3F9BB471" w14:paraId="0822681D" w14:textId="72ABB343">
      <w:pPr>
        <w:pStyle w:val="Normal"/>
        <w:spacing w:before="240" w:beforeAutospacing="off" w:after="240" w:afterAutospacing="off"/>
        <w:ind w:left="0"/>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3885AB24" w:rsidP="3F9BB471" w:rsidRDefault="3885AB24" w14:paraId="377C35D1" w14:textId="31E4B0D5">
      <w:pPr>
        <w:pStyle w:val="Heading2"/>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700387355" w:id="36631037"/>
      <w:r w:rsidRPr="3F9BB471" w:rsidR="0A96891A">
        <w:rPr>
          <w:rFonts w:ascii="Arial" w:hAnsi="Arial" w:eastAsia="Arial" w:cs="Arial"/>
          <w:noProof w:val="0"/>
          <w:sz w:val="22"/>
          <w:szCs w:val="22"/>
          <w:lang w:val="en-GB"/>
        </w:rPr>
        <w:t xml:space="preserve">5) </w:t>
      </w:r>
      <w:r w:rsidRPr="3F9BB471" w:rsidR="13B24FC4">
        <w:rPr>
          <w:rFonts w:ascii="Arial" w:hAnsi="Arial" w:eastAsia="Arial" w:cs="Arial"/>
          <w:noProof w:val="0"/>
          <w:sz w:val="22"/>
          <w:szCs w:val="22"/>
          <w:lang w:val="en-GB"/>
        </w:rPr>
        <w:t>Measurement Methodology:</w:t>
      </w:r>
      <w:bookmarkEnd w:id="36631037"/>
    </w:p>
    <w:p w:rsidR="3885AB24" w:rsidP="3B4E7DB6" w:rsidRDefault="3885AB24" w14:paraId="2EEC317C" w14:textId="3A9F2AFF">
      <w:pPr>
        <w:pStyle w:val="ListParagraph"/>
        <w:numPr>
          <w:ilvl w:val="0"/>
          <w:numId w:val="21"/>
        </w:numPr>
        <w:spacing w:before="240" w:beforeAutospacing="off" w:after="240" w:afterAutospacing="off"/>
        <w:jc w:val="left"/>
        <w:rPr>
          <w:rFonts w:ascii="Arial" w:hAnsi="Arial" w:eastAsia="Arial" w:cs="Arial"/>
          <w:noProof w:val="0"/>
          <w:sz w:val="22"/>
          <w:szCs w:val="22"/>
          <w:lang w:val="en-GB"/>
        </w:rPr>
      </w:pPr>
      <w:r w:rsidRPr="3B4E7DB6" w:rsidR="3885AB2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4E7DB6" w:rsidR="3885AB24">
        <w:rPr>
          <w:rFonts w:ascii="Arial" w:hAnsi="Arial" w:eastAsia="Arial" w:cs="Arial"/>
          <w:b w:val="1"/>
          <w:bCs w:val="1"/>
          <w:i w:val="0"/>
          <w:iCs w:val="0"/>
          <w:caps w:val="0"/>
          <w:smallCaps w:val="0"/>
          <w:noProof w:val="0"/>
          <w:color w:val="000000" w:themeColor="text1" w:themeTint="FF" w:themeShade="FF"/>
          <w:sz w:val="22"/>
          <w:szCs w:val="22"/>
          <w:lang w:val="en-GB"/>
        </w:rPr>
        <w:t>Integrated Analytics Platform:</w:t>
      </w:r>
      <w:r w:rsidRPr="3B4E7DB6" w:rsidR="3885AB24">
        <w:rPr>
          <w:rFonts w:ascii="Arial" w:hAnsi="Arial" w:eastAsia="Arial" w:cs="Arial"/>
          <w:b w:val="0"/>
          <w:bCs w:val="0"/>
          <w:i w:val="0"/>
          <w:iCs w:val="0"/>
          <w:caps w:val="0"/>
          <w:smallCaps w:val="0"/>
          <w:noProof w:val="0"/>
          <w:color w:val="000000" w:themeColor="text1" w:themeTint="FF" w:themeShade="FF"/>
          <w:sz w:val="22"/>
          <w:szCs w:val="22"/>
          <w:lang w:val="en-GB"/>
        </w:rPr>
        <w:t xml:space="preserve"> A strong analytics platform (like Google Analytics 4, Adobe Analytics, or Amplitude) will be incorporated into the Red Bull Ascent app and its backend systems to gather and </w:t>
      </w:r>
      <w:r w:rsidRPr="3B4E7DB6" w:rsidR="3885AB24">
        <w:rPr>
          <w:rFonts w:ascii="Arial" w:hAnsi="Arial" w:eastAsia="Arial" w:cs="Arial"/>
          <w:b w:val="0"/>
          <w:bCs w:val="0"/>
          <w:i w:val="0"/>
          <w:iCs w:val="0"/>
          <w:caps w:val="0"/>
          <w:smallCaps w:val="0"/>
          <w:noProof w:val="0"/>
          <w:color w:val="000000" w:themeColor="text1" w:themeTint="FF" w:themeShade="FF"/>
          <w:sz w:val="22"/>
          <w:szCs w:val="22"/>
          <w:lang w:val="en-GB"/>
        </w:rPr>
        <w:t>analyse</w:t>
      </w:r>
      <w:r w:rsidRPr="3B4E7DB6" w:rsidR="3885AB24">
        <w:rPr>
          <w:rFonts w:ascii="Arial" w:hAnsi="Arial" w:eastAsia="Arial" w:cs="Arial"/>
          <w:b w:val="0"/>
          <w:bCs w:val="0"/>
          <w:i w:val="0"/>
          <w:iCs w:val="0"/>
          <w:caps w:val="0"/>
          <w:smallCaps w:val="0"/>
          <w:noProof w:val="0"/>
          <w:color w:val="000000" w:themeColor="text1" w:themeTint="FF" w:themeShade="FF"/>
          <w:sz w:val="22"/>
          <w:szCs w:val="22"/>
          <w:lang w:val="en-GB"/>
        </w:rPr>
        <w:t xml:space="preserve"> all important data.</w:t>
      </w:r>
    </w:p>
    <w:p w:rsidR="3885AB24" w:rsidP="3B4E7DB6" w:rsidRDefault="3885AB24" w14:paraId="30EA458B" w14:textId="6B02129B">
      <w:pPr>
        <w:pStyle w:val="ListParagraph"/>
        <w:numPr>
          <w:ilvl w:val="0"/>
          <w:numId w:val="21"/>
        </w:numPr>
        <w:spacing w:before="240" w:beforeAutospacing="off" w:after="240" w:afterAutospacing="off"/>
        <w:jc w:val="left"/>
        <w:rPr>
          <w:rFonts w:ascii="Arial" w:hAnsi="Arial" w:eastAsia="Arial" w:cs="Arial"/>
          <w:noProof w:val="0"/>
          <w:sz w:val="22"/>
          <w:szCs w:val="22"/>
          <w:lang w:val="en-GB"/>
        </w:rPr>
      </w:pPr>
      <w:r w:rsidRPr="3B4E7DB6" w:rsidR="3885AB24">
        <w:rPr>
          <w:rFonts w:ascii="Arial" w:hAnsi="Arial" w:eastAsia="Arial" w:cs="Arial"/>
          <w:b w:val="1"/>
          <w:bCs w:val="1"/>
          <w:i w:val="0"/>
          <w:iCs w:val="0"/>
          <w:caps w:val="0"/>
          <w:smallCaps w:val="0"/>
          <w:noProof w:val="0"/>
          <w:color w:val="000000" w:themeColor="text1" w:themeTint="FF" w:themeShade="FF"/>
          <w:sz w:val="22"/>
          <w:szCs w:val="22"/>
          <w:lang w:val="en-GB"/>
        </w:rPr>
        <w:t xml:space="preserve"> A/B Testing</w:t>
      </w:r>
      <w:r w:rsidRPr="3B4E7DB6" w:rsidR="3885AB24">
        <w:rPr>
          <w:rFonts w:ascii="Arial" w:hAnsi="Arial" w:eastAsia="Arial" w:cs="Arial"/>
          <w:b w:val="0"/>
          <w:bCs w:val="0"/>
          <w:i w:val="0"/>
          <w:iCs w:val="0"/>
          <w:caps w:val="0"/>
          <w:smallCaps w:val="0"/>
          <w:noProof w:val="0"/>
          <w:color w:val="000000" w:themeColor="text1" w:themeTint="FF" w:themeShade="FF"/>
          <w:sz w:val="22"/>
          <w:szCs w:val="22"/>
          <w:lang w:val="en-GB"/>
        </w:rPr>
        <w:t>: Ongoing A/B testing of app features, content suggestions, and gamification aspects to enhance performance.</w:t>
      </w:r>
    </w:p>
    <w:p w:rsidR="3885AB24" w:rsidP="3B4E7DB6" w:rsidRDefault="3885AB24" w14:paraId="2D5BE27C" w14:textId="07C093D2">
      <w:pPr>
        <w:pStyle w:val="ListParagraph"/>
        <w:numPr>
          <w:ilvl w:val="0"/>
          <w:numId w:val="21"/>
        </w:numPr>
        <w:spacing w:before="240" w:beforeAutospacing="off" w:after="240" w:afterAutospacing="off"/>
        <w:jc w:val="left"/>
        <w:rPr>
          <w:rFonts w:ascii="Arial" w:hAnsi="Arial" w:eastAsia="Arial" w:cs="Arial"/>
          <w:noProof w:val="0"/>
          <w:sz w:val="22"/>
          <w:szCs w:val="22"/>
          <w:lang w:val="en-GB"/>
        </w:rPr>
      </w:pPr>
      <w:r w:rsidRPr="3B4E7DB6" w:rsidR="3885AB2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4E7DB6" w:rsidR="3885AB24">
        <w:rPr>
          <w:rFonts w:ascii="Arial" w:hAnsi="Arial" w:eastAsia="Arial" w:cs="Arial"/>
          <w:b w:val="1"/>
          <w:bCs w:val="1"/>
          <w:i w:val="0"/>
          <w:iCs w:val="0"/>
          <w:caps w:val="0"/>
          <w:smallCaps w:val="0"/>
          <w:noProof w:val="0"/>
          <w:color w:val="000000" w:themeColor="text1" w:themeTint="FF" w:themeShade="FF"/>
          <w:sz w:val="22"/>
          <w:szCs w:val="22"/>
          <w:lang w:val="en-GB"/>
        </w:rPr>
        <w:t>User Surveys and Feedback:</w:t>
      </w:r>
      <w:r w:rsidRPr="3B4E7DB6" w:rsidR="3885AB24">
        <w:rPr>
          <w:rFonts w:ascii="Arial" w:hAnsi="Arial" w:eastAsia="Arial" w:cs="Arial"/>
          <w:b w:val="0"/>
          <w:bCs w:val="0"/>
          <w:i w:val="0"/>
          <w:iCs w:val="0"/>
          <w:caps w:val="0"/>
          <w:smallCaps w:val="0"/>
          <w:noProof w:val="0"/>
          <w:color w:val="000000" w:themeColor="text1" w:themeTint="FF" w:themeShade="FF"/>
          <w:sz w:val="22"/>
          <w:szCs w:val="22"/>
          <w:lang w:val="en-GB"/>
        </w:rPr>
        <w:t xml:space="preserve"> Frequent in-app surveys, feedback forms, and user interviews to collect qualitative insights and gauge user satisfaction. </w:t>
      </w:r>
    </w:p>
    <w:p w:rsidR="3885AB24" w:rsidP="3B4E7DB6" w:rsidRDefault="3885AB24" w14:paraId="5D0E4D58" w14:textId="5543C20A">
      <w:pPr>
        <w:pStyle w:val="ListParagraph"/>
        <w:numPr>
          <w:ilvl w:val="0"/>
          <w:numId w:val="21"/>
        </w:numPr>
        <w:spacing w:before="240" w:beforeAutospacing="off" w:after="240" w:afterAutospacing="off"/>
        <w:jc w:val="left"/>
        <w:rPr>
          <w:rFonts w:ascii="Arial" w:hAnsi="Arial" w:eastAsia="Arial" w:cs="Arial"/>
          <w:noProof w:val="0"/>
          <w:sz w:val="22"/>
          <w:szCs w:val="22"/>
          <w:lang w:val="en-GB"/>
        </w:rPr>
      </w:pPr>
      <w:r w:rsidRPr="3B4E7DB6" w:rsidR="3885AB24">
        <w:rPr>
          <w:rFonts w:ascii="Arial" w:hAnsi="Arial" w:eastAsia="Arial" w:cs="Arial"/>
          <w:b w:val="1"/>
          <w:bCs w:val="1"/>
          <w:i w:val="0"/>
          <w:iCs w:val="0"/>
          <w:caps w:val="0"/>
          <w:smallCaps w:val="0"/>
          <w:noProof w:val="0"/>
          <w:color w:val="000000" w:themeColor="text1" w:themeTint="FF" w:themeShade="FF"/>
          <w:sz w:val="22"/>
          <w:szCs w:val="22"/>
          <w:lang w:val="en-GB"/>
        </w:rPr>
        <w:t xml:space="preserve">Benchmarking: </w:t>
      </w:r>
      <w:r w:rsidRPr="3B4E7DB6" w:rsidR="3885AB24">
        <w:rPr>
          <w:rFonts w:ascii="Arial" w:hAnsi="Arial" w:eastAsia="Arial" w:cs="Arial"/>
          <w:b w:val="0"/>
          <w:bCs w:val="0"/>
          <w:i w:val="0"/>
          <w:iCs w:val="0"/>
          <w:caps w:val="0"/>
          <w:smallCaps w:val="0"/>
          <w:noProof w:val="0"/>
          <w:color w:val="000000" w:themeColor="text1" w:themeTint="FF" w:themeShade="FF"/>
          <w:sz w:val="22"/>
          <w:szCs w:val="22"/>
          <w:lang w:val="en-GB"/>
        </w:rPr>
        <w:t>Evaluating Red Bull Ascent's performance against industry standards and competitor digital efforts.</w:t>
      </w:r>
    </w:p>
    <w:p w:rsidR="3B4E7DB6" w:rsidP="3B4E7DB6" w:rsidRDefault="3B4E7DB6" w14:paraId="15FC7E45" w14:textId="3F5EACB9">
      <w:pPr>
        <w:pStyle w:val="ListParagraph"/>
        <w:numPr>
          <w:ilvl w:val="0"/>
          <w:numId w:val="21"/>
        </w:numPr>
        <w:spacing w:before="240" w:beforeAutospacing="off" w:after="240" w:afterAutospacing="off"/>
        <w:jc w:val="left"/>
        <w:rPr>
          <w:rFonts w:ascii="Arial" w:hAnsi="Arial" w:eastAsia="Arial" w:cs="Arial"/>
          <w:noProof w:val="0"/>
          <w:sz w:val="22"/>
          <w:szCs w:val="22"/>
          <w:lang w:val="en-GB"/>
        </w:rPr>
      </w:pPr>
      <w:r w:rsidRPr="3F9BB471" w:rsidR="13B24FC4">
        <w:rPr>
          <w:rFonts w:ascii="Arial" w:hAnsi="Arial" w:eastAsia="Arial" w:cs="Arial"/>
          <w:b w:val="1"/>
          <w:bCs w:val="1"/>
          <w:i w:val="0"/>
          <w:iCs w:val="0"/>
          <w:caps w:val="0"/>
          <w:smallCaps w:val="0"/>
          <w:noProof w:val="0"/>
          <w:color w:val="000000" w:themeColor="text1" w:themeTint="FF" w:themeShade="FF"/>
          <w:sz w:val="22"/>
          <w:szCs w:val="22"/>
          <w:lang w:val="en-GB"/>
        </w:rPr>
        <w:t xml:space="preserve"> Attribution Modelling:</w:t>
      </w:r>
      <w:r w:rsidRPr="3F9BB471" w:rsidR="13B24FC4">
        <w:rPr>
          <w:rFonts w:ascii="Arial" w:hAnsi="Arial" w:eastAsia="Arial" w:cs="Arial"/>
          <w:b w:val="0"/>
          <w:bCs w:val="0"/>
          <w:i w:val="0"/>
          <w:iCs w:val="0"/>
          <w:caps w:val="0"/>
          <w:smallCaps w:val="0"/>
          <w:noProof w:val="0"/>
          <w:color w:val="000000" w:themeColor="text1" w:themeTint="FF" w:themeShade="FF"/>
          <w:sz w:val="22"/>
          <w:szCs w:val="22"/>
          <w:lang w:val="en-GB"/>
        </w:rPr>
        <w:t xml:space="preserve"> Using advanced attribution models to </w:t>
      </w:r>
      <w:r w:rsidRPr="3F9BB471" w:rsidR="13B24FC4">
        <w:rPr>
          <w:rFonts w:ascii="Arial" w:hAnsi="Arial" w:eastAsia="Arial" w:cs="Arial"/>
          <w:b w:val="0"/>
          <w:bCs w:val="0"/>
          <w:i w:val="0"/>
          <w:iCs w:val="0"/>
          <w:caps w:val="0"/>
          <w:smallCaps w:val="0"/>
          <w:noProof w:val="0"/>
          <w:color w:val="000000" w:themeColor="text1" w:themeTint="FF" w:themeShade="FF"/>
          <w:sz w:val="22"/>
          <w:szCs w:val="22"/>
          <w:lang w:val="en-GB"/>
        </w:rPr>
        <w:t>comprehend</w:t>
      </w:r>
      <w:r w:rsidRPr="3F9BB471" w:rsidR="13B24FC4">
        <w:rPr>
          <w:rFonts w:ascii="Arial" w:hAnsi="Arial" w:eastAsia="Arial" w:cs="Arial"/>
          <w:b w:val="0"/>
          <w:bCs w:val="0"/>
          <w:i w:val="0"/>
          <w:iCs w:val="0"/>
          <w:caps w:val="0"/>
          <w:smallCaps w:val="0"/>
          <w:noProof w:val="0"/>
          <w:color w:val="000000" w:themeColor="text1" w:themeTint="FF" w:themeShade="FF"/>
          <w:sz w:val="22"/>
          <w:szCs w:val="22"/>
          <w:lang w:val="en-GB"/>
        </w:rPr>
        <w:t xml:space="preserve"> how the app influences overall Red Bull sales</w:t>
      </w:r>
    </w:p>
    <w:p w:rsidR="3885AB24" w:rsidP="3B4E7DB6" w:rsidRDefault="3885AB24" w14:paraId="67455520" w14:textId="4A4C3724">
      <w:pPr>
        <w:pStyle w:val="ListParagraph"/>
        <w:numPr>
          <w:ilvl w:val="0"/>
          <w:numId w:val="21"/>
        </w:numPr>
        <w:spacing w:before="240" w:beforeAutospacing="off" w:after="240" w:afterAutospacing="off"/>
        <w:jc w:val="left"/>
        <w:rPr>
          <w:rFonts w:ascii="Arial" w:hAnsi="Arial" w:eastAsia="Arial" w:cs="Arial"/>
          <w:noProof w:val="0"/>
          <w:sz w:val="22"/>
          <w:szCs w:val="22"/>
          <w:lang w:val="en-GB"/>
        </w:rPr>
      </w:pPr>
      <w:r w:rsidRPr="3B4E7DB6" w:rsidR="3885AB24">
        <w:rPr>
          <w:rFonts w:ascii="Arial" w:hAnsi="Arial" w:eastAsia="Arial" w:cs="Arial"/>
          <w:b w:val="0"/>
          <w:bCs w:val="0"/>
          <w:i w:val="0"/>
          <w:iCs w:val="0"/>
          <w:caps w:val="0"/>
          <w:smallCaps w:val="0"/>
          <w:noProof w:val="0"/>
          <w:color w:val="000000" w:themeColor="text1" w:themeTint="FF" w:themeShade="FF"/>
          <w:sz w:val="22"/>
          <w:szCs w:val="22"/>
          <w:lang w:val="en-GB"/>
        </w:rPr>
        <w:t xml:space="preserve"> and brand </w:t>
      </w:r>
      <w:r w:rsidRPr="3B4E7DB6" w:rsidR="3885AB24">
        <w:rPr>
          <w:rFonts w:ascii="Arial" w:hAnsi="Arial" w:eastAsia="Arial" w:cs="Arial"/>
          <w:b w:val="0"/>
          <w:bCs w:val="0"/>
          <w:i w:val="0"/>
          <w:iCs w:val="0"/>
          <w:caps w:val="0"/>
          <w:smallCaps w:val="0"/>
          <w:noProof w:val="0"/>
          <w:color w:val="000000" w:themeColor="text1" w:themeTint="FF" w:themeShade="FF"/>
          <w:sz w:val="22"/>
          <w:szCs w:val="22"/>
          <w:lang w:val="en-GB"/>
        </w:rPr>
        <w:t>perception</w:t>
      </w:r>
      <w:r w:rsidRPr="3B4E7DB6" w:rsidR="3885AB24">
        <w:rPr>
          <w:rFonts w:ascii="Arial" w:hAnsi="Arial" w:eastAsia="Arial" w:cs="Arial"/>
          <w:b w:val="0"/>
          <w:bCs w:val="0"/>
          <w:i w:val="0"/>
          <w:iCs w:val="0"/>
          <w:caps w:val="0"/>
          <w:smallCaps w:val="0"/>
          <w:noProof w:val="0"/>
          <w:color w:val="000000" w:themeColor="text1" w:themeTint="FF" w:themeShade="FF"/>
          <w:sz w:val="22"/>
          <w:szCs w:val="22"/>
          <w:lang w:val="en-GB"/>
        </w:rPr>
        <w:t xml:space="preserve"> across different touchpoints.</w:t>
      </w:r>
      <w:r w:rsidRPr="3B4E7DB6" w:rsidR="565CC7A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B4E7DB6" w:rsidP="3B4E7DB6" w:rsidRDefault="3B4E7DB6" w14:paraId="7AB46563" w14:textId="55E589F0">
      <w:pPr>
        <w:pStyle w:val="Normal"/>
        <w:spacing w:before="240" w:beforeAutospacing="off" w:after="240" w:afterAutospacing="off"/>
        <w:ind w:left="0"/>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70A41F6D" w:rsidP="3B4E7DB6" w:rsidRDefault="70A41F6D" w14:paraId="1A86B3D6" w14:textId="2DFC2965">
      <w:pPr>
        <w:pStyle w:val="Normal"/>
        <w:spacing w:before="240" w:beforeAutospacing="off" w:after="240" w:afterAutospacing="off"/>
        <w:ind w:left="0"/>
        <w:jc w:val="left"/>
        <w:rPr>
          <w:rFonts w:ascii="Arial" w:hAnsi="Arial" w:eastAsia="Arial" w:cs="Arial"/>
          <w:noProof w:val="0"/>
          <w:sz w:val="22"/>
          <w:szCs w:val="22"/>
          <w:lang w:val="en-GB"/>
        </w:rPr>
      </w:pPr>
      <w:bookmarkStart w:name="_Toc1013784888" w:id="546528081"/>
      <w:r w:rsidRPr="3F9BB471" w:rsidR="53515EF5">
        <w:rPr>
          <w:rStyle w:val="Heading2Char"/>
          <w:rFonts w:ascii="Arial" w:hAnsi="Arial" w:eastAsia="Arial" w:cs="Arial"/>
          <w:noProof w:val="0"/>
          <w:sz w:val="22"/>
          <w:szCs w:val="22"/>
          <w:lang w:val="en-GB"/>
        </w:rPr>
        <w:t xml:space="preserve">6) </w:t>
      </w:r>
      <w:r w:rsidRPr="3F9BB471" w:rsidR="671C3890">
        <w:rPr>
          <w:rStyle w:val="Heading2Char"/>
          <w:rFonts w:ascii="Arial" w:hAnsi="Arial" w:eastAsia="Arial" w:cs="Arial"/>
          <w:noProof w:val="0"/>
          <w:sz w:val="22"/>
          <w:szCs w:val="22"/>
          <w:lang w:val="en-GB"/>
        </w:rPr>
        <w:t>Roadmap / Phasing (brief)</w:t>
      </w:r>
      <w:bookmarkEnd w:id="546528081"/>
      <w:r w:rsidRPr="3F9BB471" w:rsidR="671C389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0A41F6D" w:rsidP="3B4E7DB6" w:rsidRDefault="70A41F6D" w14:paraId="40DA04B5" w14:textId="394093AC">
      <w:pPr>
        <w:pStyle w:val="ListParagraph"/>
        <w:numPr>
          <w:ilvl w:val="0"/>
          <w:numId w:val="16"/>
        </w:numPr>
        <w:spacing w:before="240" w:beforeAutospacing="off" w:after="240" w:afterAutospacing="off"/>
        <w:jc w:val="left"/>
        <w:rPr>
          <w:rFonts w:ascii="Arial" w:hAnsi="Arial" w:eastAsia="Arial" w:cs="Arial"/>
          <w:noProof w:val="0"/>
          <w:sz w:val="22"/>
          <w:szCs w:val="22"/>
          <w:lang w:val="en-GB"/>
        </w:rPr>
      </w:pPr>
      <w:r w:rsidRPr="3B4E7DB6" w:rsidR="70A41F6D">
        <w:rPr>
          <w:rFonts w:ascii="Arial" w:hAnsi="Arial" w:eastAsia="Arial" w:cs="Arial"/>
          <w:b w:val="0"/>
          <w:bCs w:val="0"/>
          <w:i w:val="0"/>
          <w:iCs w:val="0"/>
          <w:caps w:val="0"/>
          <w:smallCaps w:val="0"/>
          <w:noProof w:val="0"/>
          <w:color w:val="000000" w:themeColor="text1" w:themeTint="FF" w:themeShade="FF"/>
          <w:sz w:val="22"/>
          <w:szCs w:val="22"/>
          <w:lang w:val="en-GB"/>
        </w:rPr>
        <w:t>Phase 0 (Pilot, 3-6 months): Create the MVP app, integrate smart packaging QR for one major market, start the loyalty program, and begin initial content hub integration.</w:t>
      </w:r>
    </w:p>
    <w:p w:rsidR="70A41F6D" w:rsidP="3B4E7DB6" w:rsidRDefault="70A41F6D" w14:paraId="6F18D7FC" w14:textId="316341C6">
      <w:pPr>
        <w:pStyle w:val="ListParagraph"/>
        <w:numPr>
          <w:ilvl w:val="0"/>
          <w:numId w:val="16"/>
        </w:numPr>
        <w:spacing w:before="240" w:beforeAutospacing="off" w:after="240" w:afterAutospacing="off"/>
        <w:jc w:val="left"/>
        <w:rPr>
          <w:rFonts w:ascii="Arial" w:hAnsi="Arial" w:eastAsia="Arial" w:cs="Arial"/>
          <w:noProof w:val="0"/>
          <w:sz w:val="22"/>
          <w:szCs w:val="22"/>
          <w:lang w:val="en-GB"/>
        </w:rPr>
      </w:pPr>
      <w:r w:rsidRPr="3B4E7DB6" w:rsidR="70A41F6D">
        <w:rPr>
          <w:rFonts w:ascii="Arial" w:hAnsi="Arial" w:eastAsia="Arial" w:cs="Arial"/>
          <w:b w:val="0"/>
          <w:bCs w:val="0"/>
          <w:i w:val="0"/>
          <w:iCs w:val="0"/>
          <w:caps w:val="0"/>
          <w:smallCaps w:val="0"/>
          <w:noProof w:val="0"/>
          <w:color w:val="000000" w:themeColor="text1" w:themeTint="FF" w:themeShade="FF"/>
          <w:sz w:val="22"/>
          <w:szCs w:val="22"/>
          <w:lang w:val="en-GB"/>
        </w:rPr>
        <w:t xml:space="preserve"> Phase 1 (Roll-out, 6-12 months): Broaden packaging QR/NFC globally, incorporate subscription and smart-vending geo features, and kick off significant content and challenge campaigns.</w:t>
      </w:r>
    </w:p>
    <w:p w:rsidR="70A41F6D" w:rsidP="3B4E7DB6" w:rsidRDefault="70A41F6D" w14:paraId="3AF2D3A2" w14:textId="6BA4D27B">
      <w:pPr>
        <w:pStyle w:val="ListParagraph"/>
        <w:numPr>
          <w:ilvl w:val="0"/>
          <w:numId w:val="16"/>
        </w:numPr>
        <w:spacing w:before="240" w:beforeAutospacing="off" w:after="240" w:afterAutospacing="off"/>
        <w:jc w:val="left"/>
        <w:rPr>
          <w:rFonts w:ascii="Arial" w:hAnsi="Arial" w:eastAsia="Arial" w:cs="Arial"/>
          <w:noProof w:val="0"/>
          <w:sz w:val="22"/>
          <w:szCs w:val="22"/>
          <w:lang w:val="en-GB"/>
        </w:rPr>
      </w:pPr>
      <w:r w:rsidRPr="3B4E7DB6" w:rsidR="70A41F6D">
        <w:rPr>
          <w:rFonts w:ascii="Arial" w:hAnsi="Arial" w:eastAsia="Arial" w:cs="Arial"/>
          <w:b w:val="0"/>
          <w:bCs w:val="0"/>
          <w:i w:val="0"/>
          <w:iCs w:val="0"/>
          <w:caps w:val="0"/>
          <w:smallCaps w:val="0"/>
          <w:noProof w:val="0"/>
          <w:color w:val="000000" w:themeColor="text1" w:themeTint="FF" w:themeShade="FF"/>
          <w:sz w:val="22"/>
          <w:szCs w:val="22"/>
          <w:lang w:val="en-GB"/>
        </w:rPr>
        <w:t xml:space="preserve"> Phase 2 (Scale &amp; Optimise, 12-24 months): Introduce health and sustainability dashboard, complete data analytics backend, develop a variant-recommendation engine, integrate wearables and IoT for logging consumption context, and expand partnerships. </w:t>
      </w:r>
    </w:p>
    <w:p w:rsidR="70A41F6D" w:rsidP="3B4E7DB6" w:rsidRDefault="70A41F6D" w14:paraId="6D916939" w14:textId="437E3308">
      <w:pPr>
        <w:pStyle w:val="ListParagraph"/>
        <w:numPr>
          <w:ilvl w:val="0"/>
          <w:numId w:val="16"/>
        </w:numPr>
        <w:spacing w:before="240" w:beforeAutospacing="off" w:after="240" w:afterAutospacing="off"/>
        <w:jc w:val="left"/>
        <w:rPr>
          <w:rFonts w:ascii="Arial" w:hAnsi="Arial" w:eastAsia="Arial" w:cs="Arial"/>
          <w:noProof w:val="0"/>
          <w:sz w:val="22"/>
          <w:szCs w:val="22"/>
          <w:lang w:val="en-GB"/>
        </w:rPr>
      </w:pPr>
      <w:r w:rsidRPr="3B4E7DB6" w:rsidR="70A41F6D">
        <w:rPr>
          <w:rFonts w:ascii="Arial" w:hAnsi="Arial" w:eastAsia="Arial" w:cs="Arial"/>
          <w:b w:val="0"/>
          <w:bCs w:val="0"/>
          <w:i w:val="0"/>
          <w:iCs w:val="0"/>
          <w:caps w:val="0"/>
          <w:smallCaps w:val="0"/>
          <w:noProof w:val="0"/>
          <w:color w:val="000000" w:themeColor="text1" w:themeTint="FF" w:themeShade="FF"/>
          <w:sz w:val="22"/>
          <w:szCs w:val="22"/>
          <w:lang w:val="en-GB"/>
        </w:rPr>
        <w:t>Phase 3 (Transform, 24 + months): Unveil immersive and VR experiences, create subscription tiers that bundle products, digital content, and events, and transition towards a "Red Bull ecosystem" that goes beyond just beverages.</w:t>
      </w:r>
      <w:r w:rsidRPr="3B4E7DB6" w:rsidR="52FA961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B4E7DB6" w:rsidP="3F9BB471" w:rsidRDefault="3B4E7DB6" w14:paraId="2AA371B7" w14:textId="46229601">
      <w:pPr>
        <w:pStyle w:val="ListParagraph"/>
        <w:spacing w:before="240" w:beforeAutospacing="off" w:after="240" w:afterAutospacing="off"/>
        <w:ind w:left="720"/>
        <w:jc w:val="left"/>
        <w:rPr>
          <w:rFonts w:ascii="Arial" w:hAnsi="Arial" w:eastAsia="Arial" w:cs="Arial"/>
          <w:b w:val="1"/>
          <w:bCs w:val="1"/>
          <w:noProof w:val="0"/>
          <w:sz w:val="22"/>
          <w:szCs w:val="22"/>
          <w:lang w:val="en-GB"/>
        </w:rPr>
      </w:pPr>
    </w:p>
    <w:p w:rsidR="7126C291" w:rsidP="3F9BB471" w:rsidRDefault="7126C291" w14:paraId="4DF9A639" w14:textId="0527F6EF">
      <w:pPr>
        <w:pStyle w:val="Heading2"/>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871050366" w:id="23926756"/>
      <w:r w:rsidRPr="3F9BB471" w:rsidR="7126C291">
        <w:rPr>
          <w:rFonts w:ascii="Arial" w:hAnsi="Arial" w:eastAsia="Arial" w:cs="Arial"/>
          <w:noProof w:val="0"/>
          <w:sz w:val="22"/>
          <w:szCs w:val="22"/>
          <w:lang w:val="en-GB"/>
        </w:rPr>
        <w:t xml:space="preserve">7) </w:t>
      </w:r>
      <w:r w:rsidRPr="3F9BB471" w:rsidR="19A14EE0">
        <w:rPr>
          <w:rFonts w:ascii="Arial" w:hAnsi="Arial" w:eastAsia="Arial" w:cs="Arial"/>
          <w:noProof w:val="0"/>
          <w:sz w:val="22"/>
          <w:szCs w:val="22"/>
          <w:lang w:val="en-GB"/>
        </w:rPr>
        <w:t>Overall Strategic Assessment</w:t>
      </w:r>
      <w:bookmarkEnd w:id="23926756"/>
      <w:r w:rsidRPr="3F9BB471" w:rsidR="19A14EE0">
        <w:rPr>
          <w:rFonts w:ascii="Arial" w:hAnsi="Arial" w:eastAsia="Arial" w:cs="Arial"/>
          <w:noProof w:val="0"/>
          <w:sz w:val="22"/>
          <w:szCs w:val="22"/>
          <w:lang w:val="en-GB"/>
        </w:rPr>
        <w:t xml:space="preserve"> </w:t>
      </w:r>
    </w:p>
    <w:p w:rsidR="19A14EE0" w:rsidP="3F9BB471" w:rsidRDefault="19A14EE0" w14:paraId="2A473F31" w14:textId="263D9D14">
      <w:pPr>
        <w:pStyle w:val="Normal"/>
        <w:spacing w:before="240" w:beforeAutospacing="off" w:after="240" w:afterAutospacing="off"/>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9BB471" w:rsidR="19A14EE0">
        <w:rPr>
          <w:rFonts w:ascii="Arial" w:hAnsi="Arial" w:eastAsia="Arial" w:cs="Arial"/>
          <w:b w:val="0"/>
          <w:bCs w:val="0"/>
          <w:i w:val="0"/>
          <w:iCs w:val="0"/>
          <w:caps w:val="0"/>
          <w:smallCaps w:val="0"/>
          <w:noProof w:val="0"/>
          <w:color w:val="000000" w:themeColor="text1" w:themeTint="FF" w:themeShade="FF"/>
          <w:sz w:val="22"/>
          <w:szCs w:val="22"/>
          <w:lang w:val="en-GB"/>
        </w:rPr>
        <w:t>The Red Bull Connect program signifies a transition from:</w:t>
      </w:r>
    </w:p>
    <w:p w:rsidR="19A14EE0" w:rsidP="3F9BB471" w:rsidRDefault="19A14EE0" w14:paraId="1458B8A9" w14:textId="4FFC8294">
      <w:pPr>
        <w:pStyle w:val="ListParagraph"/>
        <w:spacing w:before="240" w:beforeAutospacing="off" w:after="240" w:afterAutospacing="off"/>
        <w:ind w:left="72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9BB471" w:rsidR="19A14EE0">
        <w:rPr>
          <w:rFonts w:ascii="Arial" w:hAnsi="Arial" w:eastAsia="Arial" w:cs="Arial"/>
          <w:b w:val="0"/>
          <w:bCs w:val="0"/>
          <w:i w:val="0"/>
          <w:iCs w:val="0"/>
          <w:caps w:val="0"/>
          <w:smallCaps w:val="0"/>
          <w:noProof w:val="0"/>
          <w:color w:val="000000" w:themeColor="text1" w:themeTint="FF" w:themeShade="FF"/>
          <w:sz w:val="22"/>
          <w:szCs w:val="22"/>
          <w:lang w:val="en-GB"/>
        </w:rPr>
        <w:t xml:space="preserve"> Product-focused approach </w:t>
      </w:r>
      <w:r w:rsidRPr="3F9BB471" w:rsidR="783523E9">
        <w:rPr>
          <w:rFonts w:ascii="Arial" w:hAnsi="Arial" w:eastAsia="Arial" w:cs="Arial"/>
          <w:b w:val="0"/>
          <w:bCs w:val="0"/>
          <w:i w:val="0"/>
          <w:iCs w:val="0"/>
          <w:caps w:val="0"/>
          <w:smallCaps w:val="0"/>
          <w:noProof w:val="0"/>
          <w:color w:val="000000" w:themeColor="text1" w:themeTint="FF" w:themeShade="FF"/>
          <w:sz w:val="22"/>
          <w:szCs w:val="22"/>
          <w:lang w:val="en-GB"/>
        </w:rPr>
        <w:t>to Experience</w:t>
      </w:r>
      <w:r w:rsidRPr="3F9BB471" w:rsidR="19A14EE0">
        <w:rPr>
          <w:rFonts w:ascii="Arial" w:hAnsi="Arial" w:eastAsia="Arial" w:cs="Arial"/>
          <w:b w:val="0"/>
          <w:bCs w:val="0"/>
          <w:i w:val="0"/>
          <w:iCs w:val="0"/>
          <w:caps w:val="0"/>
          <w:smallCaps w:val="0"/>
          <w:noProof w:val="0"/>
          <w:color w:val="000000" w:themeColor="text1" w:themeTint="FF" w:themeShade="FF"/>
          <w:sz w:val="22"/>
          <w:szCs w:val="22"/>
          <w:lang w:val="en-GB"/>
        </w:rPr>
        <w:t xml:space="preserve"> and data-oriented </w:t>
      </w:r>
      <w:r w:rsidRPr="3F9BB471" w:rsidR="72665644">
        <w:rPr>
          <w:rFonts w:ascii="Arial" w:hAnsi="Arial" w:eastAsia="Arial" w:cs="Arial"/>
          <w:b w:val="0"/>
          <w:bCs w:val="0"/>
          <w:i w:val="0"/>
          <w:iCs w:val="0"/>
          <w:caps w:val="0"/>
          <w:smallCaps w:val="0"/>
          <w:noProof w:val="0"/>
          <w:color w:val="000000" w:themeColor="text1" w:themeTint="FF" w:themeShade="FF"/>
          <w:sz w:val="22"/>
          <w:szCs w:val="22"/>
          <w:lang w:val="en-GB"/>
        </w:rPr>
        <w:t>ecosystem.</w:t>
      </w:r>
    </w:p>
    <w:p w:rsidR="19A14EE0" w:rsidP="3F9BB471" w:rsidRDefault="19A14EE0" w14:paraId="2426147A" w14:textId="3637AE94">
      <w:pPr>
        <w:pStyle w:val="Normal"/>
        <w:spacing w:before="240" w:beforeAutospacing="off" w:after="240" w:afterAutospacing="off"/>
        <w:ind w:left="0"/>
        <w:jc w:val="left"/>
        <w:rPr>
          <w:rFonts w:ascii="Arial" w:hAnsi="Arial" w:eastAsia="Arial" w:cs="Arial"/>
          <w:noProof w:val="0"/>
          <w:sz w:val="22"/>
          <w:szCs w:val="22"/>
          <w:lang w:val="en-GB"/>
        </w:rPr>
      </w:pPr>
      <w:r w:rsidRPr="3F9BB471" w:rsidR="19A14EE0">
        <w:rPr>
          <w:rFonts w:ascii="Arial" w:hAnsi="Arial" w:eastAsia="Arial" w:cs="Arial"/>
          <w:b w:val="0"/>
          <w:bCs w:val="0"/>
          <w:i w:val="0"/>
          <w:iCs w:val="0"/>
          <w:caps w:val="0"/>
          <w:smallCaps w:val="0"/>
          <w:noProof w:val="0"/>
          <w:color w:val="000000" w:themeColor="text1" w:themeTint="FF" w:themeShade="FF"/>
          <w:sz w:val="22"/>
          <w:szCs w:val="22"/>
          <w:lang w:val="en-GB"/>
        </w:rPr>
        <w:t>This change is strategically essential because of:</w:t>
      </w:r>
    </w:p>
    <w:p w:rsidR="19A14EE0" w:rsidP="3F9BB471" w:rsidRDefault="19A14EE0" w14:paraId="7B5A4B90" w14:textId="1BBFDD3D">
      <w:pPr>
        <w:pStyle w:val="ListParagraph"/>
        <w:numPr>
          <w:ilvl w:val="0"/>
          <w:numId w:val="32"/>
        </w:numPr>
        <w:spacing w:before="240" w:beforeAutospacing="off" w:after="240" w:afterAutospacing="off"/>
        <w:jc w:val="left"/>
        <w:rPr>
          <w:rFonts w:ascii="Arial" w:hAnsi="Arial" w:eastAsia="Arial" w:cs="Arial"/>
          <w:noProof w:val="0"/>
          <w:sz w:val="22"/>
          <w:szCs w:val="22"/>
          <w:lang w:val="en-GB"/>
        </w:rPr>
      </w:pPr>
      <w:r w:rsidRPr="3F9BB471" w:rsidR="19A14EE0">
        <w:rPr>
          <w:rFonts w:ascii="Arial" w:hAnsi="Arial" w:eastAsia="Arial" w:cs="Arial"/>
          <w:b w:val="0"/>
          <w:bCs w:val="0"/>
          <w:i w:val="0"/>
          <w:iCs w:val="0"/>
          <w:caps w:val="0"/>
          <w:smallCaps w:val="0"/>
          <w:noProof w:val="0"/>
          <w:color w:val="000000" w:themeColor="text1" w:themeTint="FF" w:themeShade="FF"/>
          <w:sz w:val="22"/>
          <w:szCs w:val="22"/>
          <w:lang w:val="en-GB"/>
        </w:rPr>
        <w:t xml:space="preserve"> Rising market competition </w:t>
      </w:r>
    </w:p>
    <w:p w:rsidR="19A14EE0" w:rsidP="3F9BB471" w:rsidRDefault="19A14EE0" w14:paraId="06B37EDB" w14:textId="64A5E044">
      <w:pPr>
        <w:pStyle w:val="ListParagraph"/>
        <w:numPr>
          <w:ilvl w:val="0"/>
          <w:numId w:val="32"/>
        </w:numPr>
        <w:spacing w:before="240" w:beforeAutospacing="off" w:after="240" w:afterAutospacing="off"/>
        <w:jc w:val="left"/>
        <w:rPr>
          <w:rFonts w:ascii="Arial" w:hAnsi="Arial" w:eastAsia="Arial" w:cs="Arial"/>
          <w:noProof w:val="0"/>
          <w:sz w:val="22"/>
          <w:szCs w:val="22"/>
          <w:lang w:val="en-GB"/>
        </w:rPr>
      </w:pPr>
      <w:r w:rsidRPr="3F9BB471" w:rsidR="19A14EE0">
        <w:rPr>
          <w:rFonts w:ascii="Arial" w:hAnsi="Arial" w:eastAsia="Arial" w:cs="Arial"/>
          <w:b w:val="0"/>
          <w:bCs w:val="0"/>
          <w:i w:val="0"/>
          <w:iCs w:val="0"/>
          <w:caps w:val="0"/>
          <w:smallCaps w:val="0"/>
          <w:noProof w:val="0"/>
          <w:color w:val="000000" w:themeColor="text1" w:themeTint="FF" w:themeShade="FF"/>
          <w:sz w:val="22"/>
          <w:szCs w:val="22"/>
          <w:lang w:val="en-GB"/>
        </w:rPr>
        <w:t xml:space="preserve">Evolving consumer expectations </w:t>
      </w:r>
    </w:p>
    <w:p w:rsidR="19A14EE0" w:rsidP="3F9BB471" w:rsidRDefault="19A14EE0" w14:paraId="197AF16D" w14:textId="42E749C3">
      <w:pPr>
        <w:pStyle w:val="ListParagraph"/>
        <w:numPr>
          <w:ilvl w:val="0"/>
          <w:numId w:val="32"/>
        </w:numPr>
        <w:spacing w:before="240" w:beforeAutospacing="off" w:after="240" w:afterAutospacing="off"/>
        <w:jc w:val="left"/>
        <w:rPr>
          <w:rFonts w:ascii="Arial" w:hAnsi="Arial" w:eastAsia="Arial" w:cs="Arial"/>
          <w:noProof w:val="0"/>
          <w:sz w:val="22"/>
          <w:szCs w:val="22"/>
          <w:lang w:val="en-GB"/>
        </w:rPr>
      </w:pPr>
      <w:r w:rsidRPr="3F9BB471" w:rsidR="19A14EE0">
        <w:rPr>
          <w:rFonts w:ascii="Arial" w:hAnsi="Arial" w:eastAsia="Arial" w:cs="Arial"/>
          <w:b w:val="0"/>
          <w:bCs w:val="0"/>
          <w:i w:val="0"/>
          <w:iCs w:val="0"/>
          <w:caps w:val="0"/>
          <w:smallCaps w:val="0"/>
          <w:noProof w:val="0"/>
          <w:color w:val="000000" w:themeColor="text1" w:themeTint="FF" w:themeShade="FF"/>
          <w:sz w:val="22"/>
          <w:szCs w:val="22"/>
          <w:lang w:val="en-GB"/>
        </w:rPr>
        <w:t>Digital disruption</w:t>
      </w:r>
    </w:p>
    <w:p w:rsidR="19A14EE0" w:rsidP="3F9BB471" w:rsidRDefault="19A14EE0" w14:paraId="5CDA5B47" w14:textId="3E3056F7">
      <w:pPr>
        <w:pStyle w:val="Normal"/>
        <w:spacing w:before="240" w:beforeAutospacing="off" w:after="240" w:afterAutospacing="off"/>
        <w:ind w:left="0"/>
        <w:jc w:val="left"/>
        <w:rPr>
          <w:rFonts w:ascii="Arial" w:hAnsi="Arial" w:eastAsia="Arial" w:cs="Arial"/>
          <w:noProof w:val="0"/>
          <w:sz w:val="22"/>
          <w:szCs w:val="22"/>
          <w:lang w:val="en-GB"/>
        </w:rPr>
      </w:pPr>
      <w:r w:rsidRPr="3F9BB471" w:rsidR="19A14EE0">
        <w:rPr>
          <w:rFonts w:ascii="Arial" w:hAnsi="Arial" w:eastAsia="Arial" w:cs="Arial"/>
          <w:b w:val="0"/>
          <w:bCs w:val="0"/>
          <w:i w:val="0"/>
          <w:iCs w:val="0"/>
          <w:caps w:val="0"/>
          <w:smallCaps w:val="0"/>
          <w:noProof w:val="0"/>
          <w:color w:val="000000" w:themeColor="text1" w:themeTint="FF" w:themeShade="FF"/>
          <w:sz w:val="22"/>
          <w:szCs w:val="22"/>
          <w:lang w:val="en-GB"/>
        </w:rPr>
        <w:t xml:space="preserve"> Nevertheless, its success hinges on addressing a crucial conflict: Technological capability vs consumer readiness to participate</w:t>
      </w:r>
    </w:p>
    <w:p w:rsidR="3F9BB471" w:rsidP="3F9BB471" w:rsidRDefault="3F9BB471" w14:paraId="1F8ECB5A" w14:textId="1B1B7F0C">
      <w:pPr>
        <w:pStyle w:val="Normal"/>
        <w:spacing w:before="240" w:beforeAutospacing="off" w:after="240" w:afterAutospacing="off"/>
        <w:ind w:left="0"/>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52FA961F" w:rsidP="3F9BB471" w:rsidRDefault="52FA961F" w14:paraId="2AF532E3" w14:textId="525B4C17">
      <w:pPr>
        <w:pStyle w:val="Heading2"/>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2069531812" w:id="966848158"/>
      <w:r w:rsidRPr="3F9BB471" w:rsidR="7876824F">
        <w:rPr>
          <w:rFonts w:ascii="Arial" w:hAnsi="Arial" w:eastAsia="Arial" w:cs="Arial"/>
          <w:noProof w:val="0"/>
          <w:sz w:val="22"/>
          <w:szCs w:val="22"/>
          <w:lang w:val="en-GB"/>
        </w:rPr>
        <w:t xml:space="preserve">8) </w:t>
      </w:r>
      <w:r w:rsidRPr="3F9BB471" w:rsidR="14100B3A">
        <w:rPr>
          <w:rFonts w:ascii="Arial" w:hAnsi="Arial" w:eastAsia="Arial" w:cs="Arial"/>
          <w:noProof w:val="0"/>
          <w:sz w:val="22"/>
          <w:szCs w:val="22"/>
          <w:lang w:val="en-GB"/>
        </w:rPr>
        <w:t>Conclusion</w:t>
      </w:r>
      <w:bookmarkEnd w:id="966848158"/>
      <w:r w:rsidRPr="3F9BB471" w:rsidR="14100B3A">
        <w:rPr>
          <w:rFonts w:ascii="Arial" w:hAnsi="Arial" w:eastAsia="Arial" w:cs="Arial"/>
          <w:noProof w:val="0"/>
          <w:sz w:val="22"/>
          <w:szCs w:val="22"/>
          <w:lang w:val="en-GB"/>
        </w:rPr>
        <w:t xml:space="preserve">  </w:t>
      </w:r>
    </w:p>
    <w:p w:rsidR="3F5FF419" w:rsidP="3F9BB471" w:rsidRDefault="3F5FF419" w14:paraId="43E2A073" w14:textId="06C324CD">
      <w:pPr>
        <w:spacing w:before="0" w:beforeAutospacing="off" w:after="160" w:afterAutospacing="off" w:line="276" w:lineRule="auto"/>
        <w:jc w:val="left"/>
        <w:rPr>
          <w:rFonts w:ascii="Arial" w:hAnsi="Arial" w:eastAsia="Arial" w:cs="Arial"/>
          <w:noProof w:val="0"/>
          <w:sz w:val="22"/>
          <w:szCs w:val="22"/>
          <w:lang w:val="en-GB"/>
        </w:rPr>
      </w:pPr>
      <w:r w:rsidRPr="3F9BB471" w:rsidR="3F5FF419">
        <w:rPr>
          <w:rFonts w:ascii="Arial" w:hAnsi="Arial" w:eastAsia="Arial" w:cs="Arial"/>
          <w:noProof w:val="0"/>
          <w:sz w:val="22"/>
          <w:szCs w:val="22"/>
          <w:lang w:val="en-GB"/>
        </w:rPr>
        <w:t xml:space="preserve">In summary, Red Bull has carved out a unique competitive edge by blending product functionality with experience, culture, and lifestyle branding. However, </w:t>
      </w:r>
      <w:r w:rsidRPr="3F9BB471" w:rsidR="3F5FF419">
        <w:rPr>
          <w:rFonts w:ascii="Arial" w:hAnsi="Arial" w:eastAsia="Arial" w:cs="Arial"/>
          <w:noProof w:val="0"/>
          <w:sz w:val="22"/>
          <w:szCs w:val="22"/>
          <w:lang w:val="en-GB"/>
        </w:rPr>
        <w:t>maintaining</w:t>
      </w:r>
      <w:r w:rsidRPr="3F9BB471" w:rsidR="3F5FF419">
        <w:rPr>
          <w:rFonts w:ascii="Arial" w:hAnsi="Arial" w:eastAsia="Arial" w:cs="Arial"/>
          <w:noProof w:val="0"/>
          <w:sz w:val="22"/>
          <w:szCs w:val="22"/>
          <w:lang w:val="en-GB"/>
        </w:rPr>
        <w:t xml:space="preserve"> this advantage in a market that is becoming more complex and rapidly changing requires moving beyond traditional experiential strategies. New industry trends, especially the rise in health awareness and the fast pace of digital transformation, reveal some structural weaknesses in Red Bull’s current approach, particularly its absence of integrated, data-driven customer engagement. The proposed Red Bull Connect (Ascent) initiative is a strategically sound response to these challenges. It is based on design-thinking principles and takes a user-centric approach that aligns digital capabilities with the changing needs and behaviours of consumers. By incorporating digital touchpoints throughout the entire customer journey, the initiative turns disjointed interactions into a seamless, personalized experience. This not only boosts customer engagement and loyalty but also allows for the gathering of valuable behavioural data, which aids in making more adaptive and evidence-based decisions. Crucially, this transformation shifts Red Bull from being a product-centric organization to a platform-based ecosystem, where value is created through continuous interaction rather than through separate transactions. The use of artificial intelligence, gamification, and direct-to-consumer strategies enhances both the depth and sustainability of customer relationships, while also </w:t>
      </w:r>
      <w:r w:rsidRPr="3F9BB471" w:rsidR="3F5FF419">
        <w:rPr>
          <w:rFonts w:ascii="Arial" w:hAnsi="Arial" w:eastAsia="Arial" w:cs="Arial"/>
          <w:noProof w:val="0"/>
          <w:sz w:val="22"/>
          <w:szCs w:val="22"/>
          <w:lang w:val="en-GB"/>
        </w:rPr>
        <w:t>opening up</w:t>
      </w:r>
      <w:r w:rsidRPr="3F9BB471" w:rsidR="3F5FF419">
        <w:rPr>
          <w:rFonts w:ascii="Arial" w:hAnsi="Arial" w:eastAsia="Arial" w:cs="Arial"/>
          <w:noProof w:val="0"/>
          <w:sz w:val="22"/>
          <w:szCs w:val="22"/>
          <w:lang w:val="en-GB"/>
        </w:rPr>
        <w:t xml:space="preserve"> new revenue streams and strengthening brand equity. Nevertheless, the success of this initiative depends on effective implementation, especially concerning data privacy, technological investment, and organizational adaptation.</w:t>
      </w:r>
      <w:r w:rsidRPr="3F9BB471" w:rsidR="3F5FF419">
        <w:rPr>
          <w:rFonts w:ascii="Arial" w:hAnsi="Arial" w:eastAsia="Arial" w:cs="Arial"/>
          <w:noProof w:val="0"/>
          <w:color w:val="000000" w:themeColor="text1" w:themeTint="FF" w:themeShade="FF"/>
          <w:sz w:val="22"/>
          <w:szCs w:val="22"/>
          <w:lang w:val="en-GB"/>
        </w:rPr>
        <w:t xml:space="preserve"> </w:t>
      </w:r>
      <w:r w:rsidRPr="3F9BB471" w:rsidR="3F5FF419">
        <w:rPr>
          <w:rFonts w:ascii="Arial" w:hAnsi="Arial" w:eastAsia="Arial" w:cs="Arial"/>
          <w:noProof w:val="0"/>
          <w:sz w:val="22"/>
          <w:szCs w:val="22"/>
          <w:lang w:val="en-GB"/>
        </w:rPr>
        <w:t xml:space="preserve">In the end, this strategic change places Red Bull not just as a maker of energy drinks, but as a lifestyle platform that is digitally focused, emphasizing performance, community, and experience. By connecting its rich history of experiences with the needs of a digital-first world, Red Bull is more prepared to </w:t>
      </w:r>
      <w:r w:rsidRPr="3F9BB471" w:rsidR="3F5FF419">
        <w:rPr>
          <w:rFonts w:ascii="Arial" w:hAnsi="Arial" w:eastAsia="Arial" w:cs="Arial"/>
          <w:noProof w:val="0"/>
          <w:sz w:val="22"/>
          <w:szCs w:val="22"/>
          <w:lang w:val="en-GB"/>
        </w:rPr>
        <w:t>maintain</w:t>
      </w:r>
      <w:r w:rsidRPr="3F9BB471" w:rsidR="3F5FF419">
        <w:rPr>
          <w:rFonts w:ascii="Arial" w:hAnsi="Arial" w:eastAsia="Arial" w:cs="Arial"/>
          <w:noProof w:val="0"/>
          <w:sz w:val="22"/>
          <w:szCs w:val="22"/>
          <w:lang w:val="en-GB"/>
        </w:rPr>
        <w:t xml:space="preserve"> a lasting competitive edge and stay significant in a market that is both health-conscious and driven by technology.</w:t>
      </w:r>
    </w:p>
    <w:p w:rsidR="3F9BB471" w:rsidP="3F9BB471" w:rsidRDefault="3F9BB471" w14:paraId="2BEADF6B" w14:textId="6724EFF4">
      <w:pPr>
        <w:pStyle w:val="Normal"/>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DBE5728" w:rsidP="3F9BB471" w:rsidRDefault="5DBE5728" w14:paraId="78BC5440" w14:textId="39B2A836">
      <w:pPr>
        <w:pStyle w:val="Heading2"/>
        <w:jc w:val="center"/>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624465110" w:id="259608361"/>
      <w:r w:rsidRPr="3F9BB471" w:rsidR="1F3A0F1A">
        <w:rPr>
          <w:rFonts w:ascii="Arial" w:hAnsi="Arial" w:eastAsia="Arial" w:cs="Arial"/>
          <w:noProof w:val="0"/>
          <w:sz w:val="22"/>
          <w:szCs w:val="22"/>
          <w:lang w:val="en-GB"/>
        </w:rPr>
        <w:t>Reference</w:t>
      </w:r>
      <w:r w:rsidRPr="3F9BB471" w:rsidR="1F3A0F1A">
        <w:rPr>
          <w:rFonts w:ascii="Arial" w:hAnsi="Arial" w:eastAsia="Arial" w:cs="Arial"/>
          <w:noProof w:val="0"/>
          <w:sz w:val="22"/>
          <w:szCs w:val="22"/>
          <w:lang w:val="en-GB"/>
        </w:rPr>
        <w:t xml:space="preserve"> list</w:t>
      </w:r>
      <w:bookmarkEnd w:id="259608361"/>
      <w:r w:rsidRPr="3F9BB471" w:rsidR="1F3A0F1A">
        <w:rPr>
          <w:rFonts w:ascii="Arial" w:hAnsi="Arial" w:eastAsia="Arial" w:cs="Arial"/>
          <w:noProof w:val="0"/>
          <w:sz w:val="22"/>
          <w:szCs w:val="22"/>
          <w:lang w:val="en-GB"/>
        </w:rPr>
        <w:t xml:space="preserve"> </w:t>
      </w:r>
    </w:p>
    <w:p w:rsidR="5DBE5728" w:rsidP="3F9BB471" w:rsidRDefault="5DBE5728" w14:paraId="2F49D834" w14:textId="664BEA8F">
      <w:pPr>
        <w:pStyle w:val="ListParagraph"/>
        <w:numPr>
          <w:ilvl w:val="0"/>
          <w:numId w:val="22"/>
        </w:numPr>
        <w:jc w:val="left"/>
        <w:rPr>
          <w:rFonts w:ascii="Arial" w:hAnsi="Arial" w:eastAsia="Arial" w:cs="Arial"/>
          <w:noProof w:val="0"/>
          <w:color w:val="auto"/>
          <w:sz w:val="22"/>
          <w:szCs w:val="22"/>
          <w:lang w:val="en-GB"/>
        </w:rPr>
      </w:pPr>
      <w:r w:rsidRPr="3F9BB471" w:rsidR="1F3A0F1A">
        <w:rPr>
          <w:rFonts w:ascii="Arial" w:hAnsi="Arial" w:eastAsia="Arial" w:cs="Arial"/>
          <w:b w:val="0"/>
          <w:bCs w:val="0"/>
          <w:i w:val="0"/>
          <w:iCs w:val="0"/>
          <w:caps w:val="0"/>
          <w:smallCaps w:val="0"/>
          <w:noProof w:val="0"/>
          <w:color w:val="auto"/>
          <w:sz w:val="22"/>
          <w:szCs w:val="22"/>
          <w:lang w:val="en-GB"/>
        </w:rPr>
        <w:t xml:space="preserve">Alonso, T. (2024). </w:t>
      </w:r>
      <w:r w:rsidRPr="3F9BB471" w:rsidR="1F3A0F1A">
        <w:rPr>
          <w:rFonts w:ascii="Arial" w:hAnsi="Arial" w:eastAsia="Arial" w:cs="Arial"/>
          <w:b w:val="0"/>
          <w:bCs w:val="0"/>
          <w:i w:val="1"/>
          <w:iCs w:val="1"/>
          <w:caps w:val="0"/>
          <w:smallCaps w:val="0"/>
          <w:noProof w:val="0"/>
          <w:color w:val="auto"/>
          <w:sz w:val="22"/>
          <w:szCs w:val="22"/>
          <w:lang w:val="en-GB"/>
        </w:rPr>
        <w:t xml:space="preserve">Strategy Study: How Red Bull Became </w:t>
      </w:r>
      <w:r w:rsidRPr="3F9BB471" w:rsidR="1F3A0F1A">
        <w:rPr>
          <w:rFonts w:ascii="Arial" w:hAnsi="Arial" w:eastAsia="Arial" w:cs="Arial"/>
          <w:b w:val="0"/>
          <w:bCs w:val="0"/>
          <w:i w:val="1"/>
          <w:iCs w:val="1"/>
          <w:caps w:val="0"/>
          <w:smallCaps w:val="0"/>
          <w:noProof w:val="0"/>
          <w:color w:val="auto"/>
          <w:sz w:val="22"/>
          <w:szCs w:val="22"/>
          <w:lang w:val="en-GB"/>
        </w:rPr>
        <w:t>A</w:t>
      </w:r>
      <w:r w:rsidRPr="3F9BB471" w:rsidR="1F3A0F1A">
        <w:rPr>
          <w:rFonts w:ascii="Arial" w:hAnsi="Arial" w:eastAsia="Arial" w:cs="Arial"/>
          <w:b w:val="0"/>
          <w:bCs w:val="0"/>
          <w:i w:val="1"/>
          <w:iCs w:val="1"/>
          <w:caps w:val="0"/>
          <w:smallCaps w:val="0"/>
          <w:noProof w:val="0"/>
          <w:color w:val="auto"/>
          <w:sz w:val="22"/>
          <w:szCs w:val="22"/>
          <w:lang w:val="en-GB"/>
        </w:rPr>
        <w:t xml:space="preserve"> Global Brand Through Marketing</w:t>
      </w:r>
      <w:r w:rsidRPr="3F9BB471" w:rsidR="1F3A0F1A">
        <w:rPr>
          <w:rFonts w:ascii="Arial" w:hAnsi="Arial" w:eastAsia="Arial" w:cs="Arial"/>
          <w:b w:val="0"/>
          <w:bCs w:val="0"/>
          <w:i w:val="0"/>
          <w:iCs w:val="0"/>
          <w:caps w:val="0"/>
          <w:smallCaps w:val="0"/>
          <w:noProof w:val="0"/>
          <w:color w:val="auto"/>
          <w:sz w:val="22"/>
          <w:szCs w:val="22"/>
          <w:lang w:val="en-GB"/>
        </w:rPr>
        <w:t xml:space="preserve">. [online] </w:t>
      </w:r>
      <w:r w:rsidRPr="3F9BB471" w:rsidR="1F3A0F1A">
        <w:rPr>
          <w:rFonts w:ascii="Arial" w:hAnsi="Arial" w:eastAsia="Arial" w:cs="Arial"/>
          <w:b w:val="0"/>
          <w:bCs w:val="0"/>
          <w:i w:val="0"/>
          <w:iCs w:val="0"/>
          <w:caps w:val="0"/>
          <w:smallCaps w:val="0"/>
          <w:noProof w:val="0"/>
          <w:color w:val="auto"/>
          <w:sz w:val="22"/>
          <w:szCs w:val="22"/>
          <w:lang w:val="en-GB"/>
        </w:rPr>
        <w:t>Cascade.app</w:t>
      </w:r>
      <w:r w:rsidRPr="3F9BB471" w:rsidR="1F3A0F1A">
        <w:rPr>
          <w:rFonts w:ascii="Arial" w:hAnsi="Arial" w:eastAsia="Arial" w:cs="Arial"/>
          <w:b w:val="0"/>
          <w:bCs w:val="0"/>
          <w:i w:val="0"/>
          <w:iCs w:val="0"/>
          <w:caps w:val="0"/>
          <w:smallCaps w:val="0"/>
          <w:noProof w:val="0"/>
          <w:color w:val="auto"/>
          <w:sz w:val="22"/>
          <w:szCs w:val="22"/>
          <w:lang w:val="en-GB"/>
        </w:rPr>
        <w:t xml:space="preserve">. Available at: </w:t>
      </w:r>
      <w:hyperlink r:id="Re62bf50c91564be0">
        <w:r w:rsidRPr="3F9BB471" w:rsidR="1F3A0F1A">
          <w:rPr>
            <w:rStyle w:val="Hyperlink"/>
            <w:rFonts w:ascii="Arial" w:hAnsi="Arial" w:eastAsia="Arial" w:cs="Arial"/>
            <w:b w:val="0"/>
            <w:bCs w:val="0"/>
            <w:i w:val="0"/>
            <w:iCs w:val="0"/>
            <w:caps w:val="0"/>
            <w:smallCaps w:val="0"/>
            <w:noProof w:val="0"/>
            <w:color w:val="auto"/>
            <w:sz w:val="22"/>
            <w:szCs w:val="22"/>
            <w:lang w:val="en-GB"/>
          </w:rPr>
          <w:t>https://www.cascade.app/studies/redbull-strategy-study?utm_source=chatgpt.com</w:t>
        </w:r>
      </w:hyperlink>
      <w:r w:rsidRPr="3F9BB471" w:rsidR="1F3A0F1A">
        <w:rPr>
          <w:rFonts w:ascii="Arial" w:hAnsi="Arial" w:eastAsia="Arial" w:cs="Arial"/>
          <w:b w:val="0"/>
          <w:bCs w:val="0"/>
          <w:i w:val="0"/>
          <w:iCs w:val="0"/>
          <w:caps w:val="0"/>
          <w:smallCaps w:val="0"/>
          <w:noProof w:val="0"/>
          <w:color w:val="auto"/>
          <w:sz w:val="22"/>
          <w:szCs w:val="22"/>
          <w:lang w:val="en-GB"/>
        </w:rPr>
        <w:t xml:space="preserve">. </w:t>
      </w:r>
    </w:p>
    <w:p w:rsidR="5DBE5728" w:rsidP="3F9BB471" w:rsidRDefault="5DBE5728" w14:paraId="371C8D95" w14:textId="2C781116">
      <w:pPr>
        <w:pStyle w:val="ListParagraph"/>
        <w:numPr>
          <w:ilvl w:val="0"/>
          <w:numId w:val="22"/>
        </w:numPr>
        <w:jc w:val="left"/>
        <w:rPr>
          <w:rFonts w:ascii="Arial" w:hAnsi="Arial" w:eastAsia="Arial" w:cs="Arial"/>
          <w:noProof w:val="0"/>
          <w:color w:val="auto"/>
          <w:sz w:val="22"/>
          <w:szCs w:val="22"/>
          <w:lang w:val="en-GB"/>
        </w:rPr>
      </w:pPr>
      <w:r w:rsidRPr="3F9BB471" w:rsidR="1F3A0F1A">
        <w:rPr>
          <w:rFonts w:ascii="Arial" w:hAnsi="Arial" w:eastAsia="Arial" w:cs="Arial"/>
          <w:b w:val="0"/>
          <w:bCs w:val="0"/>
          <w:i w:val="0"/>
          <w:iCs w:val="0"/>
          <w:caps w:val="0"/>
          <w:smallCaps w:val="0"/>
          <w:noProof w:val="0"/>
          <w:color w:val="auto"/>
          <w:sz w:val="22"/>
          <w:szCs w:val="22"/>
          <w:lang w:val="en-GB"/>
        </w:rPr>
        <w:t xml:space="preserve">Business Model Analyst. (2024). </w:t>
      </w:r>
      <w:r w:rsidRPr="3F9BB471" w:rsidR="1F3A0F1A">
        <w:rPr>
          <w:rFonts w:ascii="Arial" w:hAnsi="Arial" w:eastAsia="Arial" w:cs="Arial"/>
          <w:b w:val="0"/>
          <w:bCs w:val="0"/>
          <w:i w:val="1"/>
          <w:iCs w:val="1"/>
          <w:caps w:val="0"/>
          <w:smallCaps w:val="0"/>
          <w:noProof w:val="0"/>
          <w:color w:val="auto"/>
          <w:sz w:val="22"/>
          <w:szCs w:val="22"/>
          <w:lang w:val="en-GB"/>
        </w:rPr>
        <w:t>Red Bull Marketing Strategy (2024)</w:t>
      </w:r>
      <w:r w:rsidRPr="3F9BB471" w:rsidR="1F3A0F1A">
        <w:rPr>
          <w:rFonts w:ascii="Arial" w:hAnsi="Arial" w:eastAsia="Arial" w:cs="Arial"/>
          <w:b w:val="0"/>
          <w:bCs w:val="0"/>
          <w:i w:val="0"/>
          <w:iCs w:val="0"/>
          <w:caps w:val="0"/>
          <w:smallCaps w:val="0"/>
          <w:noProof w:val="0"/>
          <w:color w:val="auto"/>
          <w:sz w:val="22"/>
          <w:szCs w:val="22"/>
          <w:lang w:val="en-GB"/>
        </w:rPr>
        <w:t xml:space="preserve">. [online] Available at: </w:t>
      </w:r>
      <w:hyperlink r:id="Rf9ce1dd7a5bb4605">
        <w:r w:rsidRPr="3F9BB471" w:rsidR="1F3A0F1A">
          <w:rPr>
            <w:rStyle w:val="Hyperlink"/>
            <w:rFonts w:ascii="Arial" w:hAnsi="Arial" w:eastAsia="Arial" w:cs="Arial"/>
            <w:b w:val="0"/>
            <w:bCs w:val="0"/>
            <w:i w:val="0"/>
            <w:iCs w:val="0"/>
            <w:caps w:val="0"/>
            <w:smallCaps w:val="0"/>
            <w:noProof w:val="0"/>
            <w:color w:val="auto"/>
            <w:sz w:val="22"/>
            <w:szCs w:val="22"/>
            <w:lang w:val="en-GB"/>
          </w:rPr>
          <w:t>https://businessmodelanalyst.com/red-bull-marketing-strategy/?utm_source=chatgpt.com</w:t>
        </w:r>
      </w:hyperlink>
      <w:r w:rsidRPr="3F9BB471" w:rsidR="1F3A0F1A">
        <w:rPr>
          <w:rFonts w:ascii="Arial" w:hAnsi="Arial" w:eastAsia="Arial" w:cs="Arial"/>
          <w:b w:val="0"/>
          <w:bCs w:val="0"/>
          <w:i w:val="0"/>
          <w:iCs w:val="0"/>
          <w:caps w:val="0"/>
          <w:smallCaps w:val="0"/>
          <w:noProof w:val="0"/>
          <w:color w:val="auto"/>
          <w:sz w:val="22"/>
          <w:szCs w:val="22"/>
          <w:lang w:val="en-GB"/>
        </w:rPr>
        <w:t xml:space="preserve">. </w:t>
      </w:r>
    </w:p>
    <w:p w:rsidR="5DBE5728" w:rsidP="3F9BB471" w:rsidRDefault="5DBE5728" w14:paraId="10B5AA1F" w14:textId="09E3E01C">
      <w:pPr>
        <w:pStyle w:val="ListParagraph"/>
        <w:numPr>
          <w:ilvl w:val="0"/>
          <w:numId w:val="22"/>
        </w:numPr>
        <w:jc w:val="left"/>
        <w:rPr>
          <w:rFonts w:ascii="Arial" w:hAnsi="Arial" w:eastAsia="Arial" w:cs="Arial"/>
          <w:noProof w:val="0"/>
          <w:color w:val="auto"/>
          <w:sz w:val="22"/>
          <w:szCs w:val="22"/>
          <w:lang w:val="en-GB"/>
        </w:rPr>
      </w:pPr>
      <w:r w:rsidRPr="3F9BB471" w:rsidR="1F3A0F1A">
        <w:rPr>
          <w:rFonts w:ascii="Arial" w:hAnsi="Arial" w:eastAsia="Arial" w:cs="Arial"/>
          <w:b w:val="0"/>
          <w:bCs w:val="0"/>
          <w:i w:val="0"/>
          <w:iCs w:val="0"/>
          <w:caps w:val="0"/>
          <w:smallCaps w:val="0"/>
          <w:noProof w:val="0"/>
          <w:color w:val="auto"/>
          <w:sz w:val="22"/>
          <w:szCs w:val="22"/>
          <w:lang w:val="en-GB"/>
        </w:rPr>
        <w:t xml:space="preserve">Kumar, V. (2025). </w:t>
      </w:r>
      <w:r w:rsidRPr="3F9BB471" w:rsidR="1F3A0F1A">
        <w:rPr>
          <w:rFonts w:ascii="Arial" w:hAnsi="Arial" w:eastAsia="Arial" w:cs="Arial"/>
          <w:b w:val="0"/>
          <w:bCs w:val="0"/>
          <w:i w:val="1"/>
          <w:iCs w:val="1"/>
          <w:caps w:val="0"/>
          <w:smallCaps w:val="0"/>
          <w:noProof w:val="0"/>
          <w:color w:val="auto"/>
          <w:sz w:val="22"/>
          <w:szCs w:val="22"/>
          <w:lang w:val="en-GB"/>
        </w:rPr>
        <w:t xml:space="preserve">Red Bull Marketing Strategy: 18 Proven Moves in 2025 - </w:t>
      </w:r>
      <w:r w:rsidRPr="3F9BB471" w:rsidR="1F3A0F1A">
        <w:rPr>
          <w:rFonts w:ascii="Arial" w:hAnsi="Arial" w:eastAsia="Arial" w:cs="Arial"/>
          <w:b w:val="0"/>
          <w:bCs w:val="0"/>
          <w:i w:val="1"/>
          <w:iCs w:val="1"/>
          <w:caps w:val="0"/>
          <w:smallCaps w:val="0"/>
          <w:noProof w:val="0"/>
          <w:color w:val="auto"/>
          <w:sz w:val="22"/>
          <w:szCs w:val="22"/>
          <w:lang w:val="en-GB"/>
        </w:rPr>
        <w:t>RankRed</w:t>
      </w:r>
      <w:r w:rsidRPr="3F9BB471" w:rsidR="1F3A0F1A">
        <w:rPr>
          <w:rFonts w:ascii="Arial" w:hAnsi="Arial" w:eastAsia="Arial" w:cs="Arial"/>
          <w:b w:val="0"/>
          <w:bCs w:val="0"/>
          <w:i w:val="0"/>
          <w:iCs w:val="0"/>
          <w:caps w:val="0"/>
          <w:smallCaps w:val="0"/>
          <w:noProof w:val="0"/>
          <w:color w:val="auto"/>
          <w:sz w:val="22"/>
          <w:szCs w:val="22"/>
          <w:lang w:val="en-GB"/>
        </w:rPr>
        <w:t xml:space="preserve">. [online] </w:t>
      </w:r>
      <w:r w:rsidRPr="3F9BB471" w:rsidR="1F3A0F1A">
        <w:rPr>
          <w:rFonts w:ascii="Arial" w:hAnsi="Arial" w:eastAsia="Arial" w:cs="Arial"/>
          <w:b w:val="0"/>
          <w:bCs w:val="0"/>
          <w:i w:val="0"/>
          <w:iCs w:val="0"/>
          <w:caps w:val="0"/>
          <w:smallCaps w:val="0"/>
          <w:noProof w:val="0"/>
          <w:color w:val="auto"/>
          <w:sz w:val="22"/>
          <w:szCs w:val="22"/>
          <w:lang w:val="en-GB"/>
        </w:rPr>
        <w:t>RankRed</w:t>
      </w:r>
      <w:r w:rsidRPr="3F9BB471" w:rsidR="1F3A0F1A">
        <w:rPr>
          <w:rFonts w:ascii="Arial" w:hAnsi="Arial" w:eastAsia="Arial" w:cs="Arial"/>
          <w:b w:val="0"/>
          <w:bCs w:val="0"/>
          <w:i w:val="0"/>
          <w:iCs w:val="0"/>
          <w:caps w:val="0"/>
          <w:smallCaps w:val="0"/>
          <w:noProof w:val="0"/>
          <w:color w:val="auto"/>
          <w:sz w:val="22"/>
          <w:szCs w:val="22"/>
          <w:lang w:val="en-GB"/>
        </w:rPr>
        <w:t xml:space="preserve">. Available at: </w:t>
      </w:r>
      <w:hyperlink r:id="R27cb8ec82734490a">
        <w:r w:rsidRPr="3F9BB471" w:rsidR="1F3A0F1A">
          <w:rPr>
            <w:rStyle w:val="Hyperlink"/>
            <w:rFonts w:ascii="Arial" w:hAnsi="Arial" w:eastAsia="Arial" w:cs="Arial"/>
            <w:b w:val="0"/>
            <w:bCs w:val="0"/>
            <w:i w:val="0"/>
            <w:iCs w:val="0"/>
            <w:caps w:val="0"/>
            <w:smallCaps w:val="0"/>
            <w:noProof w:val="0"/>
            <w:color w:val="auto"/>
            <w:sz w:val="22"/>
            <w:szCs w:val="22"/>
            <w:lang w:val="en-GB"/>
          </w:rPr>
          <w:t>https://www.rankred.com/red-bull-marketing-strategy/?utm_source=chatgpt.com</w:t>
        </w:r>
      </w:hyperlink>
      <w:r w:rsidRPr="3F9BB471" w:rsidR="1F3A0F1A">
        <w:rPr>
          <w:rFonts w:ascii="Arial" w:hAnsi="Arial" w:eastAsia="Arial" w:cs="Arial"/>
          <w:b w:val="0"/>
          <w:bCs w:val="0"/>
          <w:i w:val="0"/>
          <w:iCs w:val="0"/>
          <w:caps w:val="0"/>
          <w:smallCaps w:val="0"/>
          <w:noProof w:val="0"/>
          <w:color w:val="auto"/>
          <w:sz w:val="22"/>
          <w:szCs w:val="22"/>
          <w:lang w:val="en-GB"/>
        </w:rPr>
        <w:t xml:space="preserve">. </w:t>
      </w:r>
    </w:p>
    <w:p w:rsidR="5DBE5728" w:rsidP="3F9BB471" w:rsidRDefault="5DBE5728" w14:paraId="29B6BAF3" w14:textId="51C4AA7C">
      <w:pPr>
        <w:pStyle w:val="ListParagraph"/>
        <w:numPr>
          <w:ilvl w:val="0"/>
          <w:numId w:val="22"/>
        </w:numPr>
        <w:jc w:val="left"/>
        <w:rPr>
          <w:rFonts w:ascii="Arial" w:hAnsi="Arial" w:eastAsia="Arial" w:cs="Arial"/>
          <w:noProof w:val="0"/>
          <w:color w:val="auto"/>
          <w:sz w:val="22"/>
          <w:szCs w:val="22"/>
          <w:lang w:val="en-GB"/>
        </w:rPr>
      </w:pPr>
      <w:r w:rsidRPr="3F9BB471" w:rsidR="1F3A0F1A">
        <w:rPr>
          <w:rFonts w:ascii="Arial" w:hAnsi="Arial" w:eastAsia="Arial" w:cs="Arial"/>
          <w:b w:val="0"/>
          <w:bCs w:val="0"/>
          <w:i w:val="0"/>
          <w:iCs w:val="0"/>
          <w:caps w:val="0"/>
          <w:smallCaps w:val="0"/>
          <w:noProof w:val="0"/>
          <w:color w:val="auto"/>
          <w:sz w:val="22"/>
          <w:szCs w:val="22"/>
          <w:lang w:val="en-GB"/>
        </w:rPr>
        <w:t xml:space="preserve">Jain, N. (2023). </w:t>
      </w:r>
      <w:r w:rsidRPr="3F9BB471" w:rsidR="1F3A0F1A">
        <w:rPr>
          <w:rFonts w:ascii="Arial" w:hAnsi="Arial" w:eastAsia="Arial" w:cs="Arial"/>
          <w:b w:val="0"/>
          <w:bCs w:val="0"/>
          <w:i w:val="1"/>
          <w:iCs w:val="1"/>
          <w:caps w:val="0"/>
          <w:smallCaps w:val="0"/>
          <w:noProof w:val="0"/>
          <w:color w:val="auto"/>
          <w:sz w:val="22"/>
          <w:szCs w:val="22"/>
          <w:lang w:val="en-GB"/>
        </w:rPr>
        <w:t>4 Marketing Lessons from Red Bull on Brand Loyalty</w:t>
      </w:r>
      <w:r w:rsidRPr="3F9BB471" w:rsidR="1F3A0F1A">
        <w:rPr>
          <w:rFonts w:ascii="Arial" w:hAnsi="Arial" w:eastAsia="Arial" w:cs="Arial"/>
          <w:b w:val="0"/>
          <w:bCs w:val="0"/>
          <w:i w:val="0"/>
          <w:iCs w:val="0"/>
          <w:caps w:val="0"/>
          <w:smallCaps w:val="0"/>
          <w:noProof w:val="0"/>
          <w:color w:val="auto"/>
          <w:sz w:val="22"/>
          <w:szCs w:val="22"/>
          <w:lang w:val="en-GB"/>
        </w:rPr>
        <w:t xml:space="preserve">. [online] Kraftshala.com. Available at: </w:t>
      </w:r>
      <w:hyperlink r:id="R8f9154d420024504">
        <w:r w:rsidRPr="3F9BB471" w:rsidR="1F3A0F1A">
          <w:rPr>
            <w:rStyle w:val="Hyperlink"/>
            <w:rFonts w:ascii="Arial" w:hAnsi="Arial" w:eastAsia="Arial" w:cs="Arial"/>
            <w:b w:val="0"/>
            <w:bCs w:val="0"/>
            <w:i w:val="0"/>
            <w:iCs w:val="0"/>
            <w:caps w:val="0"/>
            <w:smallCaps w:val="0"/>
            <w:noProof w:val="0"/>
            <w:color w:val="auto"/>
            <w:sz w:val="22"/>
            <w:szCs w:val="22"/>
            <w:lang w:val="en-GB"/>
          </w:rPr>
          <w:t>https://www.kraftshala.com/blog/marketing-lessons-from-redbull/?utm_source=chatgpt.com</w:t>
        </w:r>
      </w:hyperlink>
      <w:r w:rsidRPr="3F9BB471" w:rsidR="1F3A0F1A">
        <w:rPr>
          <w:rFonts w:ascii="Arial" w:hAnsi="Arial" w:eastAsia="Arial" w:cs="Arial"/>
          <w:b w:val="0"/>
          <w:bCs w:val="0"/>
          <w:i w:val="0"/>
          <w:iCs w:val="0"/>
          <w:caps w:val="0"/>
          <w:smallCaps w:val="0"/>
          <w:noProof w:val="0"/>
          <w:color w:val="auto"/>
          <w:sz w:val="22"/>
          <w:szCs w:val="22"/>
          <w:lang w:val="en-GB"/>
        </w:rPr>
        <w:t xml:space="preserve">. </w:t>
      </w:r>
    </w:p>
    <w:p w:rsidR="5DBE5728" w:rsidP="3F9BB471" w:rsidRDefault="5DBE5728" w14:paraId="6E1DF689" w14:textId="75100234">
      <w:pPr>
        <w:pStyle w:val="ListParagraph"/>
        <w:numPr>
          <w:ilvl w:val="0"/>
          <w:numId w:val="22"/>
        </w:numPr>
        <w:jc w:val="left"/>
        <w:rPr>
          <w:rFonts w:ascii="Arial" w:hAnsi="Arial" w:eastAsia="Arial" w:cs="Arial"/>
          <w:noProof w:val="0"/>
          <w:color w:val="auto"/>
          <w:sz w:val="22"/>
          <w:szCs w:val="22"/>
          <w:lang w:val="en-GB"/>
        </w:rPr>
      </w:pPr>
      <w:r w:rsidRPr="3F9BB471" w:rsidR="1F3A0F1A">
        <w:rPr>
          <w:rFonts w:ascii="Arial" w:hAnsi="Arial" w:eastAsia="Arial" w:cs="Arial"/>
          <w:b w:val="0"/>
          <w:bCs w:val="0"/>
          <w:i w:val="0"/>
          <w:iCs w:val="0"/>
          <w:caps w:val="0"/>
          <w:smallCaps w:val="0"/>
          <w:noProof w:val="0"/>
          <w:color w:val="auto"/>
          <w:sz w:val="22"/>
          <w:szCs w:val="22"/>
          <w:lang w:val="en-GB"/>
        </w:rPr>
        <w:t xml:space="preserve">Effy </w:t>
      </w:r>
      <w:r w:rsidRPr="3F9BB471" w:rsidR="1F3A0F1A">
        <w:rPr>
          <w:rFonts w:ascii="Arial" w:hAnsi="Arial" w:eastAsia="Arial" w:cs="Arial"/>
          <w:b w:val="0"/>
          <w:bCs w:val="0"/>
          <w:i w:val="0"/>
          <w:iCs w:val="0"/>
          <w:caps w:val="0"/>
          <w:smallCaps w:val="0"/>
          <w:noProof w:val="0"/>
          <w:color w:val="auto"/>
          <w:sz w:val="22"/>
          <w:szCs w:val="22"/>
          <w:lang w:val="en-GB"/>
        </w:rPr>
        <w:t>Pafitis</w:t>
      </w:r>
      <w:r w:rsidRPr="3F9BB471" w:rsidR="1F3A0F1A">
        <w:rPr>
          <w:rFonts w:ascii="Arial" w:hAnsi="Arial" w:eastAsia="Arial" w:cs="Arial"/>
          <w:b w:val="0"/>
          <w:bCs w:val="0"/>
          <w:i w:val="0"/>
          <w:iCs w:val="0"/>
          <w:caps w:val="0"/>
          <w:smallCaps w:val="0"/>
          <w:noProof w:val="0"/>
          <w:color w:val="auto"/>
          <w:sz w:val="22"/>
          <w:szCs w:val="22"/>
          <w:lang w:val="en-GB"/>
        </w:rPr>
        <w:t xml:space="preserve"> (2020). </w:t>
      </w:r>
      <w:r w:rsidRPr="3F9BB471" w:rsidR="1F3A0F1A">
        <w:rPr>
          <w:rFonts w:ascii="Arial" w:hAnsi="Arial" w:eastAsia="Arial" w:cs="Arial"/>
          <w:b w:val="0"/>
          <w:bCs w:val="0"/>
          <w:i w:val="1"/>
          <w:iCs w:val="1"/>
          <w:caps w:val="0"/>
          <w:smallCaps w:val="0"/>
          <w:noProof w:val="0"/>
          <w:color w:val="auto"/>
          <w:sz w:val="22"/>
          <w:szCs w:val="22"/>
          <w:lang w:val="en-GB"/>
        </w:rPr>
        <w:t>Red Bull’s Marketing Strategy: A Case Study | SB</w:t>
      </w:r>
      <w:r w:rsidRPr="3F9BB471" w:rsidR="1F3A0F1A">
        <w:rPr>
          <w:rFonts w:ascii="Arial" w:hAnsi="Arial" w:eastAsia="Arial" w:cs="Arial"/>
          <w:b w:val="0"/>
          <w:bCs w:val="0"/>
          <w:i w:val="0"/>
          <w:iCs w:val="0"/>
          <w:caps w:val="0"/>
          <w:smallCaps w:val="0"/>
          <w:noProof w:val="0"/>
          <w:color w:val="auto"/>
          <w:sz w:val="22"/>
          <w:szCs w:val="22"/>
          <w:lang w:val="en-GB"/>
        </w:rPr>
        <w:t xml:space="preserve">. [online] Newcompany.co. Available at: </w:t>
      </w:r>
      <w:hyperlink r:id="Ra57c7d1018704dbf">
        <w:r w:rsidRPr="3F9BB471" w:rsidR="1F3A0F1A">
          <w:rPr>
            <w:rStyle w:val="Hyperlink"/>
            <w:rFonts w:ascii="Arial" w:hAnsi="Arial" w:eastAsia="Arial" w:cs="Arial"/>
            <w:b w:val="0"/>
            <w:bCs w:val="0"/>
            <w:i w:val="0"/>
            <w:iCs w:val="0"/>
            <w:caps w:val="0"/>
            <w:smallCaps w:val="0"/>
            <w:noProof w:val="0"/>
            <w:color w:val="auto"/>
            <w:sz w:val="22"/>
            <w:szCs w:val="22"/>
            <w:lang w:val="en-GB"/>
          </w:rPr>
          <w:t>https://newcompany.co/blog/marketing-strategy-red-bull?utm_source=chatgpt.com</w:t>
        </w:r>
      </w:hyperlink>
      <w:r w:rsidRPr="3F9BB471" w:rsidR="1F3A0F1A">
        <w:rPr>
          <w:rFonts w:ascii="Arial" w:hAnsi="Arial" w:eastAsia="Arial" w:cs="Arial"/>
          <w:b w:val="0"/>
          <w:bCs w:val="0"/>
          <w:i w:val="0"/>
          <w:iCs w:val="0"/>
          <w:caps w:val="0"/>
          <w:smallCaps w:val="0"/>
          <w:noProof w:val="0"/>
          <w:color w:val="auto"/>
          <w:sz w:val="22"/>
          <w:szCs w:val="22"/>
          <w:lang w:val="en-GB"/>
        </w:rPr>
        <w:t xml:space="preserve">. </w:t>
      </w:r>
    </w:p>
    <w:p w:rsidR="375B0C83" w:rsidP="3F9BB471" w:rsidRDefault="375B0C83" w14:paraId="6623022E" w14:textId="7FD7F1F2">
      <w:pPr>
        <w:pStyle w:val="ListParagraph"/>
        <w:numPr>
          <w:ilvl w:val="0"/>
          <w:numId w:val="22"/>
        </w:numPr>
        <w:jc w:val="left"/>
        <w:rPr>
          <w:rFonts w:ascii="Arial" w:hAnsi="Arial" w:eastAsia="Arial" w:cs="Arial"/>
          <w:noProof w:val="0"/>
          <w:color w:val="auto"/>
          <w:sz w:val="22"/>
          <w:szCs w:val="22"/>
          <w:lang w:val="en-GB"/>
        </w:rPr>
      </w:pPr>
      <w:r w:rsidRPr="3F9BB471" w:rsidR="3B8FCD34">
        <w:rPr>
          <w:rFonts w:ascii="Arial" w:hAnsi="Arial" w:eastAsia="Arial" w:cs="Arial"/>
          <w:b w:val="0"/>
          <w:bCs w:val="0"/>
          <w:i w:val="0"/>
          <w:iCs w:val="0"/>
          <w:caps w:val="0"/>
          <w:smallCaps w:val="0"/>
          <w:noProof w:val="0"/>
          <w:color w:val="auto"/>
          <w:sz w:val="22"/>
          <w:szCs w:val="22"/>
          <w:lang w:val="en-GB"/>
        </w:rPr>
        <w:t>(Print) 'Big Data: A Revolution That Will Transform How We Live, Work, and Think' by Viktor Mayer-</w:t>
      </w:r>
      <w:r w:rsidRPr="3F9BB471" w:rsidR="3B8FCD34">
        <w:rPr>
          <w:rFonts w:ascii="Arial" w:hAnsi="Arial" w:eastAsia="Arial" w:cs="Arial"/>
          <w:b w:val="0"/>
          <w:bCs w:val="0"/>
          <w:i w:val="0"/>
          <w:iCs w:val="0"/>
          <w:caps w:val="0"/>
          <w:smallCaps w:val="0"/>
          <w:noProof w:val="0"/>
          <w:color w:val="auto"/>
          <w:sz w:val="22"/>
          <w:szCs w:val="22"/>
          <w:lang w:val="en-GB"/>
        </w:rPr>
        <w:t>Schönberger</w:t>
      </w:r>
      <w:r w:rsidRPr="3F9BB471" w:rsidR="3B8FCD34">
        <w:rPr>
          <w:rFonts w:ascii="Arial" w:hAnsi="Arial" w:eastAsia="Arial" w:cs="Arial"/>
          <w:b w:val="0"/>
          <w:bCs w:val="0"/>
          <w:i w:val="0"/>
          <w:iCs w:val="0"/>
          <w:caps w:val="0"/>
          <w:smallCaps w:val="0"/>
          <w:noProof w:val="0"/>
          <w:color w:val="auto"/>
          <w:sz w:val="22"/>
          <w:szCs w:val="22"/>
          <w:lang w:val="en-GB"/>
        </w:rPr>
        <w:t xml:space="preserve"> and Kenneth Cukier. </w:t>
      </w:r>
    </w:p>
    <w:p w:rsidR="375B0C83" w:rsidP="3F9BB471" w:rsidRDefault="375B0C83" w14:paraId="0366FD68" w14:textId="3D0B868B">
      <w:pPr>
        <w:pStyle w:val="ListParagraph"/>
        <w:numPr>
          <w:ilvl w:val="0"/>
          <w:numId w:val="22"/>
        </w:numPr>
        <w:jc w:val="left"/>
        <w:rPr>
          <w:rFonts w:ascii="Arial" w:hAnsi="Arial" w:eastAsia="Arial" w:cs="Arial"/>
          <w:noProof w:val="0"/>
          <w:color w:val="auto"/>
          <w:sz w:val="22"/>
          <w:szCs w:val="22"/>
          <w:lang w:val="en-GB"/>
        </w:rPr>
      </w:pPr>
      <w:r w:rsidRPr="3F9BB471" w:rsidR="3B8FCD34">
        <w:rPr>
          <w:rFonts w:ascii="Arial" w:hAnsi="Arial" w:eastAsia="Arial" w:cs="Arial"/>
          <w:b w:val="0"/>
          <w:bCs w:val="0"/>
          <w:i w:val="0"/>
          <w:iCs w:val="0"/>
          <w:caps w:val="0"/>
          <w:smallCaps w:val="0"/>
          <w:noProof w:val="0"/>
          <w:color w:val="auto"/>
          <w:sz w:val="22"/>
          <w:szCs w:val="22"/>
          <w:lang w:val="en-GB"/>
        </w:rPr>
        <w:t xml:space="preserve">(Print) 'Blockchain Revolution: How the Technology Behind Bitcoin Is Changing Money, Business, and the World' by Don Tapscott and Alex Tapscott. </w:t>
      </w:r>
    </w:p>
    <w:p w:rsidR="375B0C83" w:rsidP="3F9BB471" w:rsidRDefault="375B0C83" w14:paraId="0E36EB8B" w14:textId="0B829266">
      <w:pPr>
        <w:pStyle w:val="ListParagraph"/>
        <w:numPr>
          <w:ilvl w:val="0"/>
          <w:numId w:val="22"/>
        </w:numPr>
        <w:jc w:val="left"/>
        <w:rPr>
          <w:rFonts w:ascii="Arial" w:hAnsi="Arial" w:eastAsia="Arial" w:cs="Arial"/>
          <w:noProof w:val="0"/>
          <w:color w:val="auto"/>
          <w:sz w:val="22"/>
          <w:szCs w:val="22"/>
          <w:lang w:val="en-GB"/>
        </w:rPr>
      </w:pPr>
      <w:r w:rsidRPr="3F9BB471" w:rsidR="3B8FCD34">
        <w:rPr>
          <w:rFonts w:ascii="Arial" w:hAnsi="Arial" w:eastAsia="Arial" w:cs="Arial"/>
          <w:b w:val="0"/>
          <w:bCs w:val="0"/>
          <w:i w:val="0"/>
          <w:iCs w:val="0"/>
          <w:caps w:val="0"/>
          <w:smallCaps w:val="0"/>
          <w:noProof w:val="0"/>
          <w:color w:val="auto"/>
          <w:sz w:val="22"/>
          <w:szCs w:val="22"/>
          <w:lang w:val="en-GB"/>
        </w:rPr>
        <w:t xml:space="preserve">(Print) 'The Loyalty Effect: The Hidden Force Behind Growth, Profits, and Lasting Value' by Frederick F. Reichheld. </w:t>
      </w:r>
    </w:p>
    <w:p w:rsidR="375B0C83" w:rsidP="3F9BB471" w:rsidRDefault="375B0C83" w14:paraId="7F7AE40C" w14:textId="2E7D1D0E">
      <w:pPr>
        <w:pStyle w:val="ListParagraph"/>
        <w:numPr>
          <w:ilvl w:val="0"/>
          <w:numId w:val="22"/>
        </w:numPr>
        <w:jc w:val="left"/>
        <w:rPr>
          <w:rFonts w:ascii="Arial" w:hAnsi="Arial" w:eastAsia="Arial" w:cs="Arial"/>
          <w:noProof w:val="0"/>
          <w:color w:val="auto"/>
          <w:sz w:val="22"/>
          <w:szCs w:val="22"/>
          <w:lang w:val="en-GB"/>
        </w:rPr>
      </w:pPr>
      <w:r w:rsidRPr="3F9BB471" w:rsidR="3B8FCD34">
        <w:rPr>
          <w:rFonts w:ascii="Arial" w:hAnsi="Arial" w:eastAsia="Arial" w:cs="Arial"/>
          <w:b w:val="0"/>
          <w:bCs w:val="0"/>
          <w:i w:val="0"/>
          <w:iCs w:val="0"/>
          <w:caps w:val="0"/>
          <w:smallCaps w:val="0"/>
          <w:noProof w:val="0"/>
          <w:color w:val="auto"/>
          <w:sz w:val="22"/>
          <w:szCs w:val="22"/>
          <w:lang w:val="en-GB"/>
        </w:rPr>
        <w:t xml:space="preserve">(Print) 'Marketing 4.0: Moving from Traditional to Digital' by Philip Kotler, Hermawan </w:t>
      </w:r>
      <w:r w:rsidRPr="3F9BB471" w:rsidR="3B8FCD34">
        <w:rPr>
          <w:rFonts w:ascii="Arial" w:hAnsi="Arial" w:eastAsia="Arial" w:cs="Arial"/>
          <w:b w:val="0"/>
          <w:bCs w:val="0"/>
          <w:i w:val="0"/>
          <w:iCs w:val="0"/>
          <w:caps w:val="0"/>
          <w:smallCaps w:val="0"/>
          <w:noProof w:val="0"/>
          <w:color w:val="auto"/>
          <w:sz w:val="22"/>
          <w:szCs w:val="22"/>
          <w:lang w:val="en-GB"/>
        </w:rPr>
        <w:t>Kartajaya</w:t>
      </w:r>
      <w:r w:rsidRPr="3F9BB471" w:rsidR="3B8FCD34">
        <w:rPr>
          <w:rFonts w:ascii="Arial" w:hAnsi="Arial" w:eastAsia="Arial" w:cs="Arial"/>
          <w:b w:val="0"/>
          <w:bCs w:val="0"/>
          <w:i w:val="0"/>
          <w:iCs w:val="0"/>
          <w:caps w:val="0"/>
          <w:smallCaps w:val="0"/>
          <w:noProof w:val="0"/>
          <w:color w:val="auto"/>
          <w:sz w:val="22"/>
          <w:szCs w:val="22"/>
          <w:lang w:val="en-GB"/>
        </w:rPr>
        <w:t xml:space="preserve">, and Iwan Setiawan. </w:t>
      </w:r>
    </w:p>
    <w:p w:rsidR="375B0C83" w:rsidP="3F9BB471" w:rsidRDefault="375B0C83" w14:paraId="534FFD5B" w14:textId="574A7AE8">
      <w:pPr>
        <w:pStyle w:val="ListParagraph"/>
        <w:numPr>
          <w:ilvl w:val="0"/>
          <w:numId w:val="22"/>
        </w:numPr>
        <w:jc w:val="left"/>
        <w:rPr>
          <w:rFonts w:ascii="Arial" w:hAnsi="Arial" w:eastAsia="Arial" w:cs="Arial"/>
          <w:noProof w:val="0"/>
          <w:color w:val="auto"/>
          <w:sz w:val="22"/>
          <w:szCs w:val="22"/>
          <w:lang w:val="en-GB"/>
        </w:rPr>
      </w:pPr>
      <w:r w:rsidRPr="3F9BB471" w:rsidR="3B8FCD34">
        <w:rPr>
          <w:rFonts w:ascii="Arial" w:hAnsi="Arial" w:eastAsia="Arial" w:cs="Arial"/>
          <w:b w:val="0"/>
          <w:bCs w:val="0"/>
          <w:i w:val="0"/>
          <w:iCs w:val="0"/>
          <w:caps w:val="0"/>
          <w:smallCaps w:val="0"/>
          <w:noProof w:val="0"/>
          <w:color w:val="auto"/>
          <w:sz w:val="22"/>
          <w:szCs w:val="22"/>
          <w:lang w:val="en-GB"/>
        </w:rPr>
        <w:t xml:space="preserve">(Print) 'Competing on Analytics: The New Science of Winning' by Thomas H. </w:t>
      </w:r>
      <w:r w:rsidRPr="3F9BB471" w:rsidR="3B8FCD34">
        <w:rPr>
          <w:rFonts w:ascii="Arial" w:hAnsi="Arial" w:eastAsia="Arial" w:cs="Arial"/>
          <w:b w:val="0"/>
          <w:bCs w:val="0"/>
          <w:i w:val="0"/>
          <w:iCs w:val="0"/>
          <w:caps w:val="0"/>
          <w:smallCaps w:val="0"/>
          <w:noProof w:val="0"/>
          <w:color w:val="auto"/>
          <w:sz w:val="22"/>
          <w:szCs w:val="22"/>
          <w:lang w:val="en-GB"/>
        </w:rPr>
        <w:t>Davenport and Jeanne G. Harris.</w:t>
      </w:r>
    </w:p>
    <w:p w:rsidR="78988935" w:rsidP="3F9BB471" w:rsidRDefault="78988935" w14:paraId="24EC9959" w14:textId="6EB6B842">
      <w:pPr>
        <w:pStyle w:val="ListParagraph"/>
        <w:numPr>
          <w:ilvl w:val="0"/>
          <w:numId w:val="22"/>
        </w:numPr>
        <w:spacing w:before="240" w:beforeAutospacing="off" w:after="240" w:afterAutospacing="off"/>
        <w:rPr>
          <w:rFonts w:ascii="Arial" w:hAnsi="Arial" w:eastAsia="Arial" w:cs="Arial"/>
          <w:noProof w:val="0"/>
          <w:color w:val="auto"/>
          <w:sz w:val="22"/>
          <w:szCs w:val="22"/>
          <w:lang w:val="en-GB"/>
        </w:rPr>
      </w:pPr>
      <w:r w:rsidRPr="3F9BB471" w:rsidR="78988935">
        <w:rPr>
          <w:rFonts w:ascii="Arial" w:hAnsi="Arial" w:eastAsia="Arial" w:cs="Arial"/>
          <w:noProof w:val="0"/>
          <w:color w:val="auto"/>
          <w:sz w:val="22"/>
          <w:szCs w:val="22"/>
          <w:lang w:val="en-GB"/>
        </w:rPr>
        <w:t xml:space="preserve">Ajzen, I. (1991) ‘The theory of planned behaviour’, </w:t>
      </w:r>
      <w:r w:rsidRPr="3F9BB471" w:rsidR="78988935">
        <w:rPr>
          <w:rFonts w:ascii="Arial" w:hAnsi="Arial" w:eastAsia="Arial" w:cs="Arial"/>
          <w:i w:val="1"/>
          <w:iCs w:val="1"/>
          <w:noProof w:val="0"/>
          <w:color w:val="auto"/>
          <w:sz w:val="22"/>
          <w:szCs w:val="22"/>
          <w:lang w:val="en-GB"/>
        </w:rPr>
        <w:t xml:space="preserve">Organizational </w:t>
      </w:r>
      <w:r w:rsidRPr="3F9BB471" w:rsidR="78988935">
        <w:rPr>
          <w:rFonts w:ascii="Arial" w:hAnsi="Arial" w:eastAsia="Arial" w:cs="Arial"/>
          <w:i w:val="1"/>
          <w:iCs w:val="1"/>
          <w:noProof w:val="0"/>
          <w:color w:val="auto"/>
          <w:sz w:val="22"/>
          <w:szCs w:val="22"/>
          <w:lang w:val="en-GB"/>
        </w:rPr>
        <w:t>Behavior</w:t>
      </w:r>
      <w:r w:rsidRPr="3F9BB471" w:rsidR="78988935">
        <w:rPr>
          <w:rFonts w:ascii="Arial" w:hAnsi="Arial" w:eastAsia="Arial" w:cs="Arial"/>
          <w:i w:val="1"/>
          <w:iCs w:val="1"/>
          <w:noProof w:val="0"/>
          <w:color w:val="auto"/>
          <w:sz w:val="22"/>
          <w:szCs w:val="22"/>
          <w:lang w:val="en-GB"/>
        </w:rPr>
        <w:t xml:space="preserve"> and Human Decision Processes</w:t>
      </w:r>
      <w:r w:rsidRPr="3F9BB471" w:rsidR="78988935">
        <w:rPr>
          <w:rFonts w:ascii="Arial" w:hAnsi="Arial" w:eastAsia="Arial" w:cs="Arial"/>
          <w:noProof w:val="0"/>
          <w:color w:val="auto"/>
          <w:sz w:val="22"/>
          <w:szCs w:val="22"/>
          <w:lang w:val="en-GB"/>
        </w:rPr>
        <w:t>, 50(2), pp. 179–211.</w:t>
      </w:r>
    </w:p>
    <w:p w:rsidR="78988935" w:rsidP="3F9BB471" w:rsidRDefault="78988935" w14:paraId="7883A029" w14:textId="08F2006F">
      <w:pPr>
        <w:pStyle w:val="ListParagraph"/>
        <w:numPr>
          <w:ilvl w:val="0"/>
          <w:numId w:val="22"/>
        </w:numPr>
        <w:spacing w:before="240" w:beforeAutospacing="off" w:after="240" w:afterAutospacing="off"/>
        <w:rPr>
          <w:rFonts w:ascii="Arial" w:hAnsi="Arial" w:eastAsia="Arial" w:cs="Arial"/>
          <w:noProof w:val="0"/>
          <w:color w:val="auto"/>
          <w:sz w:val="22"/>
          <w:szCs w:val="22"/>
          <w:lang w:val="en-GB"/>
        </w:rPr>
      </w:pPr>
      <w:r w:rsidRPr="3F9BB471" w:rsidR="78988935">
        <w:rPr>
          <w:rFonts w:ascii="Arial" w:hAnsi="Arial" w:eastAsia="Arial" w:cs="Arial"/>
          <w:noProof w:val="0"/>
          <w:color w:val="auto"/>
          <w:sz w:val="22"/>
          <w:szCs w:val="22"/>
          <w:lang w:val="en-GB"/>
        </w:rPr>
        <w:t xml:space="preserve">Brown, T. (2008) ‘Design thinking’, </w:t>
      </w:r>
      <w:r w:rsidRPr="3F9BB471" w:rsidR="78988935">
        <w:rPr>
          <w:rFonts w:ascii="Arial" w:hAnsi="Arial" w:eastAsia="Arial" w:cs="Arial"/>
          <w:i w:val="1"/>
          <w:iCs w:val="1"/>
          <w:noProof w:val="0"/>
          <w:color w:val="auto"/>
          <w:sz w:val="22"/>
          <w:szCs w:val="22"/>
          <w:lang w:val="en-GB"/>
        </w:rPr>
        <w:t>Harvard Business Review</w:t>
      </w:r>
      <w:r w:rsidRPr="3F9BB471" w:rsidR="78988935">
        <w:rPr>
          <w:rFonts w:ascii="Arial" w:hAnsi="Arial" w:eastAsia="Arial" w:cs="Arial"/>
          <w:noProof w:val="0"/>
          <w:color w:val="auto"/>
          <w:sz w:val="22"/>
          <w:szCs w:val="22"/>
          <w:lang w:val="en-GB"/>
        </w:rPr>
        <w:t>, 86(6), pp. 84–92.</w:t>
      </w:r>
    </w:p>
    <w:p w:rsidR="256919D3" w:rsidP="3F9BB471" w:rsidRDefault="256919D3" w14:paraId="7E508695" w14:textId="444D9CF3">
      <w:pPr>
        <w:pStyle w:val="ListParagraph"/>
        <w:numPr>
          <w:ilvl w:val="0"/>
          <w:numId w:val="22"/>
        </w:numPr>
        <w:suppressLineNumbers w:val="0"/>
        <w:bidi w:val="0"/>
        <w:spacing w:before="240" w:beforeAutospacing="off" w:after="240" w:afterAutospacing="off" w:line="279" w:lineRule="auto"/>
        <w:ind w:left="720" w:right="0" w:hanging="360"/>
        <w:jc w:val="left"/>
        <w:rPr>
          <w:rFonts w:ascii="Arial" w:hAnsi="Arial" w:eastAsia="Arial" w:cs="Arial"/>
          <w:noProof w:val="0"/>
          <w:color w:val="auto"/>
          <w:sz w:val="22"/>
          <w:szCs w:val="22"/>
          <w:lang w:val="en-GB"/>
        </w:rPr>
      </w:pPr>
      <w:r w:rsidRPr="3F9BB471" w:rsidR="256919D3">
        <w:rPr>
          <w:rFonts w:ascii="Arial" w:hAnsi="Arial" w:eastAsia="Arial" w:cs="Arial"/>
          <w:noProof w:val="0"/>
          <w:color w:val="auto"/>
          <w:sz w:val="22"/>
          <w:szCs w:val="22"/>
          <w:lang w:val="en-GB"/>
        </w:rPr>
        <w:t xml:space="preserve">Chaffey, </w:t>
      </w:r>
      <w:r w:rsidRPr="3F9BB471" w:rsidR="256919D3">
        <w:rPr>
          <w:rFonts w:ascii="Arial" w:hAnsi="Arial" w:eastAsia="Arial" w:cs="Arial"/>
          <w:noProof w:val="0"/>
          <w:color w:val="auto"/>
          <w:sz w:val="22"/>
          <w:szCs w:val="22"/>
          <w:lang w:val="en-GB"/>
        </w:rPr>
        <w:t>D.</w:t>
      </w:r>
      <w:r w:rsidRPr="3F9BB471" w:rsidR="256919D3">
        <w:rPr>
          <w:rFonts w:ascii="Arial" w:hAnsi="Arial" w:eastAsia="Arial" w:cs="Arial"/>
          <w:noProof w:val="0"/>
          <w:color w:val="auto"/>
          <w:sz w:val="22"/>
          <w:szCs w:val="22"/>
          <w:lang w:val="en-GB"/>
        </w:rPr>
        <w:t xml:space="preserve"> and Ellis-Chadwick, F. (2019) </w:t>
      </w:r>
      <w:r w:rsidRPr="3F9BB471" w:rsidR="256919D3">
        <w:rPr>
          <w:rFonts w:ascii="Arial" w:hAnsi="Arial" w:eastAsia="Arial" w:cs="Arial"/>
          <w:i w:val="1"/>
          <w:iCs w:val="1"/>
          <w:noProof w:val="0"/>
          <w:color w:val="auto"/>
          <w:sz w:val="22"/>
          <w:szCs w:val="22"/>
          <w:lang w:val="en-GB"/>
        </w:rPr>
        <w:t>Digital Marketing</w:t>
      </w:r>
      <w:r w:rsidRPr="3F9BB471" w:rsidR="256919D3">
        <w:rPr>
          <w:rFonts w:ascii="Arial" w:hAnsi="Arial" w:eastAsia="Arial" w:cs="Arial"/>
          <w:noProof w:val="0"/>
          <w:color w:val="auto"/>
          <w:sz w:val="22"/>
          <w:szCs w:val="22"/>
          <w:lang w:val="en-GB"/>
        </w:rPr>
        <w:t xml:space="preserve">. 7th </w:t>
      </w:r>
      <w:r w:rsidRPr="3F9BB471" w:rsidR="256919D3">
        <w:rPr>
          <w:rFonts w:ascii="Arial" w:hAnsi="Arial" w:eastAsia="Arial" w:cs="Arial"/>
          <w:noProof w:val="0"/>
          <w:color w:val="auto"/>
          <w:sz w:val="22"/>
          <w:szCs w:val="22"/>
          <w:lang w:val="en-GB"/>
        </w:rPr>
        <w:t>edn</w:t>
      </w:r>
      <w:r w:rsidRPr="3F9BB471" w:rsidR="256919D3">
        <w:rPr>
          <w:rFonts w:ascii="Arial" w:hAnsi="Arial" w:eastAsia="Arial" w:cs="Arial"/>
          <w:noProof w:val="0"/>
          <w:color w:val="auto"/>
          <w:sz w:val="22"/>
          <w:szCs w:val="22"/>
          <w:lang w:val="en-GB"/>
        </w:rPr>
        <w:t>. Harlow: Pearson.</w:t>
      </w:r>
    </w:p>
    <w:p w:rsidR="7FA1C6F5" w:rsidP="3F9BB471" w:rsidRDefault="7FA1C6F5" w14:paraId="78A589B0" w14:textId="4762B3B6">
      <w:pPr>
        <w:pStyle w:val="ListParagraph"/>
        <w:numPr>
          <w:ilvl w:val="0"/>
          <w:numId w:val="22"/>
        </w:numPr>
        <w:spacing w:before="240" w:beforeAutospacing="off" w:after="240" w:afterAutospacing="off"/>
        <w:rPr>
          <w:rFonts w:ascii="Arial" w:hAnsi="Arial" w:eastAsia="Arial" w:cs="Arial"/>
          <w:noProof w:val="0"/>
          <w:color w:val="auto"/>
          <w:sz w:val="22"/>
          <w:szCs w:val="22"/>
          <w:lang w:val="en-GB"/>
        </w:rPr>
      </w:pPr>
      <w:r w:rsidRPr="3F9BB471" w:rsidR="7FA1C6F5">
        <w:rPr>
          <w:rFonts w:ascii="Arial" w:hAnsi="Arial" w:eastAsia="Arial" w:cs="Arial"/>
          <w:noProof w:val="0"/>
          <w:color w:val="auto"/>
          <w:sz w:val="22"/>
          <w:szCs w:val="22"/>
          <w:lang w:val="en-GB"/>
        </w:rPr>
        <w:t xml:space="preserve">Court, D. et al. (2009) ‘The consumer decision journey’, </w:t>
      </w:r>
      <w:r w:rsidRPr="3F9BB471" w:rsidR="7FA1C6F5">
        <w:rPr>
          <w:rFonts w:ascii="Arial" w:hAnsi="Arial" w:eastAsia="Arial" w:cs="Arial"/>
          <w:i w:val="1"/>
          <w:iCs w:val="1"/>
          <w:noProof w:val="0"/>
          <w:color w:val="auto"/>
          <w:sz w:val="22"/>
          <w:szCs w:val="22"/>
          <w:lang w:val="en-GB"/>
        </w:rPr>
        <w:t>McKinsey Quarterly</w:t>
      </w:r>
      <w:r w:rsidRPr="3F9BB471" w:rsidR="7FA1C6F5">
        <w:rPr>
          <w:rFonts w:ascii="Arial" w:hAnsi="Arial" w:eastAsia="Arial" w:cs="Arial"/>
          <w:noProof w:val="0"/>
          <w:color w:val="auto"/>
          <w:sz w:val="22"/>
          <w:szCs w:val="22"/>
          <w:lang w:val="en-GB"/>
        </w:rPr>
        <w:t>, 3, pp. 96–107.</w:t>
      </w:r>
    </w:p>
    <w:p w:rsidR="7FA1C6F5" w:rsidP="3F9BB471" w:rsidRDefault="7FA1C6F5" w14:paraId="2892DDD8" w14:textId="6B70A8DF">
      <w:pPr>
        <w:pStyle w:val="ListParagraph"/>
        <w:numPr>
          <w:ilvl w:val="0"/>
          <w:numId w:val="22"/>
        </w:numPr>
        <w:spacing w:before="240" w:beforeAutospacing="off" w:after="240" w:afterAutospacing="off"/>
        <w:rPr>
          <w:rFonts w:ascii="Arial" w:hAnsi="Arial" w:eastAsia="Arial" w:cs="Arial"/>
          <w:noProof w:val="0"/>
          <w:color w:val="auto"/>
          <w:sz w:val="22"/>
          <w:szCs w:val="22"/>
          <w:lang w:val="en-GB"/>
        </w:rPr>
      </w:pPr>
      <w:r w:rsidRPr="3F9BB471" w:rsidR="7FA1C6F5">
        <w:rPr>
          <w:rFonts w:ascii="Arial" w:hAnsi="Arial" w:eastAsia="Arial" w:cs="Arial"/>
          <w:noProof w:val="0"/>
          <w:color w:val="auto"/>
          <w:sz w:val="22"/>
          <w:szCs w:val="22"/>
          <w:lang w:val="en-GB"/>
        </w:rPr>
        <w:t xml:space="preserve">Davenport, T.H. and </w:t>
      </w:r>
      <w:r w:rsidRPr="3F9BB471" w:rsidR="7FA1C6F5">
        <w:rPr>
          <w:rFonts w:ascii="Arial" w:hAnsi="Arial" w:eastAsia="Arial" w:cs="Arial"/>
          <w:noProof w:val="0"/>
          <w:color w:val="auto"/>
          <w:sz w:val="22"/>
          <w:szCs w:val="22"/>
          <w:lang w:val="en-GB"/>
        </w:rPr>
        <w:t>Ronanki</w:t>
      </w:r>
      <w:r w:rsidRPr="3F9BB471" w:rsidR="7FA1C6F5">
        <w:rPr>
          <w:rFonts w:ascii="Arial" w:hAnsi="Arial" w:eastAsia="Arial" w:cs="Arial"/>
          <w:noProof w:val="0"/>
          <w:color w:val="auto"/>
          <w:sz w:val="22"/>
          <w:szCs w:val="22"/>
          <w:lang w:val="en-GB"/>
        </w:rPr>
        <w:t xml:space="preserve">, R. (2018) ‘Artificial intelligence for the real world’, </w:t>
      </w:r>
      <w:r w:rsidRPr="3F9BB471" w:rsidR="7FA1C6F5">
        <w:rPr>
          <w:rFonts w:ascii="Arial" w:hAnsi="Arial" w:eastAsia="Arial" w:cs="Arial"/>
          <w:i w:val="1"/>
          <w:iCs w:val="1"/>
          <w:noProof w:val="0"/>
          <w:color w:val="auto"/>
          <w:sz w:val="22"/>
          <w:szCs w:val="22"/>
          <w:lang w:val="en-GB"/>
        </w:rPr>
        <w:t>Harvard Business Review</w:t>
      </w:r>
      <w:r w:rsidRPr="3F9BB471" w:rsidR="7FA1C6F5">
        <w:rPr>
          <w:rFonts w:ascii="Arial" w:hAnsi="Arial" w:eastAsia="Arial" w:cs="Arial"/>
          <w:noProof w:val="0"/>
          <w:color w:val="auto"/>
          <w:sz w:val="22"/>
          <w:szCs w:val="22"/>
          <w:lang w:val="en-GB"/>
        </w:rPr>
        <w:t>, 96(1), pp. 108–116.</w:t>
      </w:r>
    </w:p>
    <w:p w:rsidR="7FA1C6F5" w:rsidP="3F9BB471" w:rsidRDefault="7FA1C6F5" w14:paraId="2D1428F8" w14:textId="3CFC280A">
      <w:pPr>
        <w:pStyle w:val="ListParagraph"/>
        <w:numPr>
          <w:ilvl w:val="0"/>
          <w:numId w:val="22"/>
        </w:numPr>
        <w:spacing w:before="240" w:beforeAutospacing="off" w:after="240" w:afterAutospacing="off"/>
        <w:rPr>
          <w:rFonts w:ascii="Arial" w:hAnsi="Arial" w:eastAsia="Arial" w:cs="Arial"/>
          <w:noProof w:val="0"/>
          <w:color w:val="auto"/>
          <w:sz w:val="22"/>
          <w:szCs w:val="22"/>
          <w:lang w:val="en-GB"/>
        </w:rPr>
      </w:pPr>
      <w:r w:rsidRPr="3F9BB471" w:rsidR="7FA1C6F5">
        <w:rPr>
          <w:rFonts w:ascii="Arial" w:hAnsi="Arial" w:eastAsia="Arial" w:cs="Arial"/>
          <w:noProof w:val="0"/>
          <w:color w:val="auto"/>
          <w:sz w:val="22"/>
          <w:szCs w:val="22"/>
          <w:lang w:val="en-GB"/>
        </w:rPr>
        <w:t xml:space="preserve">Graham, T.E. (2001) ‘Caffeine and exercise: metabolism, endurance and performance’, </w:t>
      </w:r>
      <w:r w:rsidRPr="3F9BB471" w:rsidR="7FA1C6F5">
        <w:rPr>
          <w:rFonts w:ascii="Arial" w:hAnsi="Arial" w:eastAsia="Arial" w:cs="Arial"/>
          <w:i w:val="1"/>
          <w:iCs w:val="1"/>
          <w:noProof w:val="0"/>
          <w:color w:val="auto"/>
          <w:sz w:val="22"/>
          <w:szCs w:val="22"/>
          <w:lang w:val="en-GB"/>
        </w:rPr>
        <w:t>Sports Medicine</w:t>
      </w:r>
      <w:r w:rsidRPr="3F9BB471" w:rsidR="7FA1C6F5">
        <w:rPr>
          <w:rFonts w:ascii="Arial" w:hAnsi="Arial" w:eastAsia="Arial" w:cs="Arial"/>
          <w:noProof w:val="0"/>
          <w:color w:val="auto"/>
          <w:sz w:val="22"/>
          <w:szCs w:val="22"/>
          <w:lang w:val="en-GB"/>
        </w:rPr>
        <w:t>, 31(11), pp. 785–807.</w:t>
      </w:r>
    </w:p>
    <w:p w:rsidR="3F9BB471" w:rsidP="3F9BB471" w:rsidRDefault="3F9BB471" w14:paraId="09EBD3CB" w14:textId="4FD47E2F">
      <w:pPr>
        <w:pStyle w:val="ListParagraph"/>
        <w:ind w:left="720"/>
        <w:jc w:val="left"/>
        <w:rPr>
          <w:rFonts w:ascii="Arial" w:hAnsi="Arial" w:eastAsia="Arial" w:cs="Arial"/>
          <w:noProof w:val="0"/>
          <w:sz w:val="22"/>
          <w:szCs w:val="22"/>
          <w:lang w:val="en-GB"/>
        </w:rPr>
      </w:pPr>
    </w:p>
    <w:p w:rsidR="3B4E7DB6" w:rsidP="3B4E7DB6" w:rsidRDefault="3B4E7DB6" w14:paraId="4006A820" w14:textId="095CF3B8">
      <w:pPr>
        <w:pStyle w:val="Normal"/>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4">
    <w:nsid w:val="55d9751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3fb6dc4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5508b7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363c12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4ef8d9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2702bf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fc9f2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49ea16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4d2348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b0eb3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fd703a0"/>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6d40a702"/>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5090f46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daa7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f9860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284ab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fbcda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94868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c1a25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7a860c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b2026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bea67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37517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52df4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eecde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71b06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6876c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86b69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acd4b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1c0ec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2bfbc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1bd816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9a54c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abe856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C55013"/>
    <w:rsid w:val="002F9542"/>
    <w:rsid w:val="00862BAB"/>
    <w:rsid w:val="01065E4F"/>
    <w:rsid w:val="012D0AF3"/>
    <w:rsid w:val="013E4E5E"/>
    <w:rsid w:val="017A7A17"/>
    <w:rsid w:val="019E07CE"/>
    <w:rsid w:val="019E07CE"/>
    <w:rsid w:val="0201125B"/>
    <w:rsid w:val="02172D83"/>
    <w:rsid w:val="0217A9E7"/>
    <w:rsid w:val="02A81366"/>
    <w:rsid w:val="02E9DBCE"/>
    <w:rsid w:val="03117A84"/>
    <w:rsid w:val="03118254"/>
    <w:rsid w:val="03690BF8"/>
    <w:rsid w:val="037CD81F"/>
    <w:rsid w:val="03F889C2"/>
    <w:rsid w:val="04094457"/>
    <w:rsid w:val="046517FD"/>
    <w:rsid w:val="0473209B"/>
    <w:rsid w:val="0479256E"/>
    <w:rsid w:val="04CD56AB"/>
    <w:rsid w:val="04F2B34E"/>
    <w:rsid w:val="0544D519"/>
    <w:rsid w:val="0544D519"/>
    <w:rsid w:val="055AFB55"/>
    <w:rsid w:val="05A077BF"/>
    <w:rsid w:val="0653819A"/>
    <w:rsid w:val="066D7243"/>
    <w:rsid w:val="068AA209"/>
    <w:rsid w:val="0739792D"/>
    <w:rsid w:val="0759009E"/>
    <w:rsid w:val="07917BD6"/>
    <w:rsid w:val="08FDE45A"/>
    <w:rsid w:val="0906BA6C"/>
    <w:rsid w:val="090E5D70"/>
    <w:rsid w:val="091A7AD2"/>
    <w:rsid w:val="09B11632"/>
    <w:rsid w:val="09B11632"/>
    <w:rsid w:val="09BAD276"/>
    <w:rsid w:val="09CB2BB3"/>
    <w:rsid w:val="09D95330"/>
    <w:rsid w:val="0A20B1E1"/>
    <w:rsid w:val="0A33F968"/>
    <w:rsid w:val="0A3762EE"/>
    <w:rsid w:val="0A96891A"/>
    <w:rsid w:val="0B47B5F3"/>
    <w:rsid w:val="0C3E374D"/>
    <w:rsid w:val="0C52105C"/>
    <w:rsid w:val="0C657A5C"/>
    <w:rsid w:val="0CFB267C"/>
    <w:rsid w:val="0CFD2487"/>
    <w:rsid w:val="0D18D283"/>
    <w:rsid w:val="0D6B743D"/>
    <w:rsid w:val="0D7C8C66"/>
    <w:rsid w:val="0D812A5C"/>
    <w:rsid w:val="0D9A75D2"/>
    <w:rsid w:val="0DF34591"/>
    <w:rsid w:val="0E69F9CD"/>
    <w:rsid w:val="0EF42F8E"/>
    <w:rsid w:val="0F16A579"/>
    <w:rsid w:val="0FDDBE20"/>
    <w:rsid w:val="1041795D"/>
    <w:rsid w:val="1041795D"/>
    <w:rsid w:val="1077642A"/>
    <w:rsid w:val="108D5CEF"/>
    <w:rsid w:val="10B70161"/>
    <w:rsid w:val="10F42760"/>
    <w:rsid w:val="11DEBEFC"/>
    <w:rsid w:val="11E69F98"/>
    <w:rsid w:val="12165187"/>
    <w:rsid w:val="12239663"/>
    <w:rsid w:val="1256152C"/>
    <w:rsid w:val="12F643AD"/>
    <w:rsid w:val="136EA3B0"/>
    <w:rsid w:val="13B24FC4"/>
    <w:rsid w:val="14100B3A"/>
    <w:rsid w:val="1463285D"/>
    <w:rsid w:val="1499DA31"/>
    <w:rsid w:val="14A09F3C"/>
    <w:rsid w:val="14D7F4A6"/>
    <w:rsid w:val="14DBB257"/>
    <w:rsid w:val="1528CA6A"/>
    <w:rsid w:val="153E68D6"/>
    <w:rsid w:val="159FBB37"/>
    <w:rsid w:val="15CD0AE8"/>
    <w:rsid w:val="15CD0AE8"/>
    <w:rsid w:val="15D1BD32"/>
    <w:rsid w:val="1691C0D8"/>
    <w:rsid w:val="16A5EF60"/>
    <w:rsid w:val="16CD0697"/>
    <w:rsid w:val="16EB1E67"/>
    <w:rsid w:val="178DDD0A"/>
    <w:rsid w:val="17D488DC"/>
    <w:rsid w:val="17D77FF5"/>
    <w:rsid w:val="18A37C66"/>
    <w:rsid w:val="18A37C66"/>
    <w:rsid w:val="18C70DD3"/>
    <w:rsid w:val="18F5E2BD"/>
    <w:rsid w:val="192E35E6"/>
    <w:rsid w:val="196818F1"/>
    <w:rsid w:val="19A14EE0"/>
    <w:rsid w:val="1A03D280"/>
    <w:rsid w:val="1A7F8151"/>
    <w:rsid w:val="1B01AF78"/>
    <w:rsid w:val="1B44F07A"/>
    <w:rsid w:val="1B6B0A16"/>
    <w:rsid w:val="1B7C169A"/>
    <w:rsid w:val="1BBF9CA8"/>
    <w:rsid w:val="1BFC4C51"/>
    <w:rsid w:val="1C288709"/>
    <w:rsid w:val="1C4D392C"/>
    <w:rsid w:val="1C80E6F2"/>
    <w:rsid w:val="1C9E2049"/>
    <w:rsid w:val="1D28312B"/>
    <w:rsid w:val="1D68C3A6"/>
    <w:rsid w:val="1D8BBD20"/>
    <w:rsid w:val="1E0A75AE"/>
    <w:rsid w:val="1E1B2985"/>
    <w:rsid w:val="1E842A5C"/>
    <w:rsid w:val="1E99C5F3"/>
    <w:rsid w:val="1EBC5BE2"/>
    <w:rsid w:val="1ECB630B"/>
    <w:rsid w:val="1EFEF640"/>
    <w:rsid w:val="1F3A0F1A"/>
    <w:rsid w:val="1F67DC44"/>
    <w:rsid w:val="1F862FEC"/>
    <w:rsid w:val="1FD3754E"/>
    <w:rsid w:val="207DAC44"/>
    <w:rsid w:val="20A5427F"/>
    <w:rsid w:val="20CC4BB8"/>
    <w:rsid w:val="20CC4BB8"/>
    <w:rsid w:val="21FFC0D0"/>
    <w:rsid w:val="220493F2"/>
    <w:rsid w:val="2232086F"/>
    <w:rsid w:val="22598FA6"/>
    <w:rsid w:val="22598FA6"/>
    <w:rsid w:val="22D1F97D"/>
    <w:rsid w:val="22F1549C"/>
    <w:rsid w:val="2303BED9"/>
    <w:rsid w:val="2303BED9"/>
    <w:rsid w:val="23274BBF"/>
    <w:rsid w:val="23C5B355"/>
    <w:rsid w:val="23D5B0DB"/>
    <w:rsid w:val="23F0705B"/>
    <w:rsid w:val="2409B40C"/>
    <w:rsid w:val="2409B40C"/>
    <w:rsid w:val="24197B6E"/>
    <w:rsid w:val="24380392"/>
    <w:rsid w:val="246E2381"/>
    <w:rsid w:val="24705CFC"/>
    <w:rsid w:val="2475575D"/>
    <w:rsid w:val="24CC00C8"/>
    <w:rsid w:val="256919D3"/>
    <w:rsid w:val="25762EC3"/>
    <w:rsid w:val="25A9E523"/>
    <w:rsid w:val="25BA0BB2"/>
    <w:rsid w:val="25FFA04F"/>
    <w:rsid w:val="262B233C"/>
    <w:rsid w:val="26798F5F"/>
    <w:rsid w:val="276220FA"/>
    <w:rsid w:val="27D0ED6B"/>
    <w:rsid w:val="282D72B2"/>
    <w:rsid w:val="282D72B2"/>
    <w:rsid w:val="2840CFA0"/>
    <w:rsid w:val="2849BE46"/>
    <w:rsid w:val="28A3519D"/>
    <w:rsid w:val="28E02000"/>
    <w:rsid w:val="290E112D"/>
    <w:rsid w:val="29226CD8"/>
    <w:rsid w:val="2954914F"/>
    <w:rsid w:val="295E8475"/>
    <w:rsid w:val="29902874"/>
    <w:rsid w:val="29E6774B"/>
    <w:rsid w:val="2A2F6098"/>
    <w:rsid w:val="2B44875D"/>
    <w:rsid w:val="2BC55013"/>
    <w:rsid w:val="2BCFCA53"/>
    <w:rsid w:val="2C120778"/>
    <w:rsid w:val="2C120778"/>
    <w:rsid w:val="2CA6DAB3"/>
    <w:rsid w:val="2CA6DAB3"/>
    <w:rsid w:val="2CAE5265"/>
    <w:rsid w:val="2CC3A35A"/>
    <w:rsid w:val="2DEC09C0"/>
    <w:rsid w:val="2E0B0A8A"/>
    <w:rsid w:val="2E61EFD1"/>
    <w:rsid w:val="2E8B89BD"/>
    <w:rsid w:val="2E8B89BD"/>
    <w:rsid w:val="2F604C22"/>
    <w:rsid w:val="2F98584F"/>
    <w:rsid w:val="2FE2EE29"/>
    <w:rsid w:val="2FFA94EE"/>
    <w:rsid w:val="304D9230"/>
    <w:rsid w:val="304D9230"/>
    <w:rsid w:val="32387162"/>
    <w:rsid w:val="323EE7B2"/>
    <w:rsid w:val="325ABE45"/>
    <w:rsid w:val="32864AB1"/>
    <w:rsid w:val="32864AB1"/>
    <w:rsid w:val="32B7BFD8"/>
    <w:rsid w:val="33CC4B72"/>
    <w:rsid w:val="33DE18F4"/>
    <w:rsid w:val="34520390"/>
    <w:rsid w:val="34595A23"/>
    <w:rsid w:val="345F797E"/>
    <w:rsid w:val="34638F77"/>
    <w:rsid w:val="34A9B3AA"/>
    <w:rsid w:val="34A9B3AA"/>
    <w:rsid w:val="351DEEBC"/>
    <w:rsid w:val="3526FBC7"/>
    <w:rsid w:val="35538FF7"/>
    <w:rsid w:val="355AF510"/>
    <w:rsid w:val="355DEF89"/>
    <w:rsid w:val="36D8E2C3"/>
    <w:rsid w:val="37015581"/>
    <w:rsid w:val="37350C1E"/>
    <w:rsid w:val="375B0C83"/>
    <w:rsid w:val="37F1C569"/>
    <w:rsid w:val="3885AB24"/>
    <w:rsid w:val="388A6FEF"/>
    <w:rsid w:val="388C00D3"/>
    <w:rsid w:val="38E2F91D"/>
    <w:rsid w:val="3906AE8C"/>
    <w:rsid w:val="3A61A702"/>
    <w:rsid w:val="3A698C68"/>
    <w:rsid w:val="3ACEE9EB"/>
    <w:rsid w:val="3B27883A"/>
    <w:rsid w:val="3B4E7DB6"/>
    <w:rsid w:val="3B8AA5A6"/>
    <w:rsid w:val="3B8FCD34"/>
    <w:rsid w:val="3BC2399C"/>
    <w:rsid w:val="3BC2399C"/>
    <w:rsid w:val="3C59173A"/>
    <w:rsid w:val="3CDF518B"/>
    <w:rsid w:val="3CE1A3C9"/>
    <w:rsid w:val="3D6DBE3E"/>
    <w:rsid w:val="3D84A0D6"/>
    <w:rsid w:val="3E40608F"/>
    <w:rsid w:val="3E960AE3"/>
    <w:rsid w:val="3F085A05"/>
    <w:rsid w:val="3F5FF419"/>
    <w:rsid w:val="3F9BB471"/>
    <w:rsid w:val="3FA5E9E2"/>
    <w:rsid w:val="3FD91236"/>
    <w:rsid w:val="409900DF"/>
    <w:rsid w:val="40BA1A8A"/>
    <w:rsid w:val="40E3833A"/>
    <w:rsid w:val="40F2D127"/>
    <w:rsid w:val="419DDD22"/>
    <w:rsid w:val="41E1FFA7"/>
    <w:rsid w:val="42261DE2"/>
    <w:rsid w:val="422E5DE2"/>
    <w:rsid w:val="422FC2CF"/>
    <w:rsid w:val="42A02D49"/>
    <w:rsid w:val="432CF058"/>
    <w:rsid w:val="437CA538"/>
    <w:rsid w:val="43B9B27D"/>
    <w:rsid w:val="43ED76D7"/>
    <w:rsid w:val="43EE6D07"/>
    <w:rsid w:val="44179A5B"/>
    <w:rsid w:val="44299944"/>
    <w:rsid w:val="445D79AA"/>
    <w:rsid w:val="4461056A"/>
    <w:rsid w:val="44BCD2FB"/>
    <w:rsid w:val="44D3A963"/>
    <w:rsid w:val="451CC64C"/>
    <w:rsid w:val="45814B29"/>
    <w:rsid w:val="459E2E8A"/>
    <w:rsid w:val="460E9353"/>
    <w:rsid w:val="46278536"/>
    <w:rsid w:val="46BD9F32"/>
    <w:rsid w:val="46DB2E68"/>
    <w:rsid w:val="4724BF1E"/>
    <w:rsid w:val="472A84BD"/>
    <w:rsid w:val="47957655"/>
    <w:rsid w:val="47B0996A"/>
    <w:rsid w:val="47B7AF5F"/>
    <w:rsid w:val="48A42BB3"/>
    <w:rsid w:val="4923E35E"/>
    <w:rsid w:val="49596901"/>
    <w:rsid w:val="49B21174"/>
    <w:rsid w:val="49B21174"/>
    <w:rsid w:val="49D080A4"/>
    <w:rsid w:val="49F918DC"/>
    <w:rsid w:val="4B25D89C"/>
    <w:rsid w:val="4B25D89C"/>
    <w:rsid w:val="4B8E96BD"/>
    <w:rsid w:val="4BFF7251"/>
    <w:rsid w:val="4C03AFEE"/>
    <w:rsid w:val="4C6AA096"/>
    <w:rsid w:val="4CE777EF"/>
    <w:rsid w:val="4D0DF30D"/>
    <w:rsid w:val="4DB118D5"/>
    <w:rsid w:val="4E0E8A25"/>
    <w:rsid w:val="4E3CA1EB"/>
    <w:rsid w:val="4EC31854"/>
    <w:rsid w:val="4EC4CF08"/>
    <w:rsid w:val="4ECADBDF"/>
    <w:rsid w:val="4F6A4006"/>
    <w:rsid w:val="4FBBC5E5"/>
    <w:rsid w:val="50278145"/>
    <w:rsid w:val="50344B26"/>
    <w:rsid w:val="5058BFDB"/>
    <w:rsid w:val="50C2F60B"/>
    <w:rsid w:val="50FF6635"/>
    <w:rsid w:val="514181B6"/>
    <w:rsid w:val="52113AC7"/>
    <w:rsid w:val="5252CCF3"/>
    <w:rsid w:val="52C63309"/>
    <w:rsid w:val="52EF5622"/>
    <w:rsid w:val="52F075B7"/>
    <w:rsid w:val="52FA961F"/>
    <w:rsid w:val="52FC756A"/>
    <w:rsid w:val="532259B4"/>
    <w:rsid w:val="53515EF5"/>
    <w:rsid w:val="53BD86B6"/>
    <w:rsid w:val="541EA1A0"/>
    <w:rsid w:val="54F52E05"/>
    <w:rsid w:val="54F52E05"/>
    <w:rsid w:val="55DFA7A1"/>
    <w:rsid w:val="56555BDE"/>
    <w:rsid w:val="5658B1EB"/>
    <w:rsid w:val="565CC7A7"/>
    <w:rsid w:val="571FB5E1"/>
    <w:rsid w:val="5735F044"/>
    <w:rsid w:val="57BCAC34"/>
    <w:rsid w:val="57BFD2F4"/>
    <w:rsid w:val="57F8074F"/>
    <w:rsid w:val="58087189"/>
    <w:rsid w:val="581C1988"/>
    <w:rsid w:val="581C1988"/>
    <w:rsid w:val="5833C2B7"/>
    <w:rsid w:val="5894702B"/>
    <w:rsid w:val="58AC729C"/>
    <w:rsid w:val="591DBF3B"/>
    <w:rsid w:val="59526D6E"/>
    <w:rsid w:val="59B2C0FD"/>
    <w:rsid w:val="5A572EC2"/>
    <w:rsid w:val="5A8FEF0E"/>
    <w:rsid w:val="5B50EFC8"/>
    <w:rsid w:val="5BDC8841"/>
    <w:rsid w:val="5C0BA6DA"/>
    <w:rsid w:val="5C7A6DE2"/>
    <w:rsid w:val="5CCAED10"/>
    <w:rsid w:val="5CEE08C2"/>
    <w:rsid w:val="5DAA5EB0"/>
    <w:rsid w:val="5DBE5728"/>
    <w:rsid w:val="5DD39265"/>
    <w:rsid w:val="5DDF91C7"/>
    <w:rsid w:val="5DE4ABCE"/>
    <w:rsid w:val="5DF6DD3F"/>
    <w:rsid w:val="5E3D7291"/>
    <w:rsid w:val="5F166545"/>
    <w:rsid w:val="5F776E8A"/>
    <w:rsid w:val="5F83C5FF"/>
    <w:rsid w:val="5F90DD4D"/>
    <w:rsid w:val="5FACF12C"/>
    <w:rsid w:val="5FB95C06"/>
    <w:rsid w:val="60928C9D"/>
    <w:rsid w:val="609A3E89"/>
    <w:rsid w:val="609A3E89"/>
    <w:rsid w:val="60EC4A03"/>
    <w:rsid w:val="62CD2F7E"/>
    <w:rsid w:val="62F224A1"/>
    <w:rsid w:val="630E7238"/>
    <w:rsid w:val="6349D21E"/>
    <w:rsid w:val="6349D21E"/>
    <w:rsid w:val="635B47B1"/>
    <w:rsid w:val="635B47B1"/>
    <w:rsid w:val="63C04555"/>
    <w:rsid w:val="641C83FC"/>
    <w:rsid w:val="644099F3"/>
    <w:rsid w:val="64482CE2"/>
    <w:rsid w:val="648B8C58"/>
    <w:rsid w:val="6491E417"/>
    <w:rsid w:val="64B715C3"/>
    <w:rsid w:val="6550E0AB"/>
    <w:rsid w:val="660FD272"/>
    <w:rsid w:val="66D4BE00"/>
    <w:rsid w:val="66E1867D"/>
    <w:rsid w:val="66FC0B5F"/>
    <w:rsid w:val="66FC0B5F"/>
    <w:rsid w:val="671C3890"/>
    <w:rsid w:val="675B9EAD"/>
    <w:rsid w:val="67C0FC10"/>
    <w:rsid w:val="67C1EC50"/>
    <w:rsid w:val="680E3BEB"/>
    <w:rsid w:val="68232B8E"/>
    <w:rsid w:val="689676C3"/>
    <w:rsid w:val="68985964"/>
    <w:rsid w:val="68999E87"/>
    <w:rsid w:val="68ACB123"/>
    <w:rsid w:val="68D4DD8D"/>
    <w:rsid w:val="6967926E"/>
    <w:rsid w:val="6967926E"/>
    <w:rsid w:val="69D263A4"/>
    <w:rsid w:val="6B5F5732"/>
    <w:rsid w:val="6B7C236C"/>
    <w:rsid w:val="6BD0A43C"/>
    <w:rsid w:val="6C7334EF"/>
    <w:rsid w:val="6CC36B45"/>
    <w:rsid w:val="6D34B96F"/>
    <w:rsid w:val="6D71E373"/>
    <w:rsid w:val="6DC2E66F"/>
    <w:rsid w:val="6E0F4D4E"/>
    <w:rsid w:val="6E50117C"/>
    <w:rsid w:val="6E50117C"/>
    <w:rsid w:val="6E5FA670"/>
    <w:rsid w:val="6E686817"/>
    <w:rsid w:val="6ED951F8"/>
    <w:rsid w:val="6F04F0A1"/>
    <w:rsid w:val="6F09F869"/>
    <w:rsid w:val="6FBFD84F"/>
    <w:rsid w:val="6FDA6C1D"/>
    <w:rsid w:val="70511A05"/>
    <w:rsid w:val="70A2BFBA"/>
    <w:rsid w:val="70A41F6D"/>
    <w:rsid w:val="70CFE6AB"/>
    <w:rsid w:val="70D0FC16"/>
    <w:rsid w:val="7106D1D6"/>
    <w:rsid w:val="712379C7"/>
    <w:rsid w:val="7126C291"/>
    <w:rsid w:val="71617F43"/>
    <w:rsid w:val="7174EE8B"/>
    <w:rsid w:val="71CF8A20"/>
    <w:rsid w:val="71D942CE"/>
    <w:rsid w:val="720A0DFC"/>
    <w:rsid w:val="725C9FAE"/>
    <w:rsid w:val="72665644"/>
    <w:rsid w:val="728BA43B"/>
    <w:rsid w:val="729CC97A"/>
    <w:rsid w:val="72F05D5B"/>
    <w:rsid w:val="7407C90C"/>
    <w:rsid w:val="7463C950"/>
    <w:rsid w:val="74DD48EB"/>
    <w:rsid w:val="754B3DC5"/>
    <w:rsid w:val="754B3DC5"/>
    <w:rsid w:val="7571DE70"/>
    <w:rsid w:val="757A7138"/>
    <w:rsid w:val="75BC841A"/>
    <w:rsid w:val="75C9A0FF"/>
    <w:rsid w:val="75C9A0FF"/>
    <w:rsid w:val="75F2E1AB"/>
    <w:rsid w:val="75F2E1AB"/>
    <w:rsid w:val="76978722"/>
    <w:rsid w:val="76C755C3"/>
    <w:rsid w:val="76F00A9A"/>
    <w:rsid w:val="77227B80"/>
    <w:rsid w:val="77E34238"/>
    <w:rsid w:val="77ED9C09"/>
    <w:rsid w:val="7830D8E1"/>
    <w:rsid w:val="783523E9"/>
    <w:rsid w:val="7876824F"/>
    <w:rsid w:val="789250DF"/>
    <w:rsid w:val="78988935"/>
    <w:rsid w:val="78AF2B43"/>
    <w:rsid w:val="78AF2B43"/>
    <w:rsid w:val="7919B572"/>
    <w:rsid w:val="79C770F8"/>
    <w:rsid w:val="79CAACD8"/>
    <w:rsid w:val="79E2E933"/>
    <w:rsid w:val="79E89E5B"/>
    <w:rsid w:val="7A1ECBB7"/>
    <w:rsid w:val="7A3AA06B"/>
    <w:rsid w:val="7AABBCFB"/>
    <w:rsid w:val="7AC74A7D"/>
    <w:rsid w:val="7B24B42C"/>
    <w:rsid w:val="7BEC597C"/>
    <w:rsid w:val="7BF99A9E"/>
    <w:rsid w:val="7CBDC6C3"/>
    <w:rsid w:val="7CC1C432"/>
    <w:rsid w:val="7CC42F42"/>
    <w:rsid w:val="7CF25342"/>
    <w:rsid w:val="7D06378D"/>
    <w:rsid w:val="7D0CDBB3"/>
    <w:rsid w:val="7D6BC474"/>
    <w:rsid w:val="7D81FE0B"/>
    <w:rsid w:val="7DBCE1D1"/>
    <w:rsid w:val="7DCA68E1"/>
    <w:rsid w:val="7E0EF1F9"/>
    <w:rsid w:val="7E23AA6B"/>
    <w:rsid w:val="7E356CB0"/>
    <w:rsid w:val="7E6D0C86"/>
    <w:rsid w:val="7EAF9ED0"/>
    <w:rsid w:val="7EBB1A81"/>
    <w:rsid w:val="7F42E9FF"/>
    <w:rsid w:val="7F6F63A0"/>
    <w:rsid w:val="7FA1C6F5"/>
    <w:rsid w:val="7FA403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55013"/>
  <w15:chartTrackingRefBased/>
  <w15:docId w15:val="{D6420F89-88F5-4FB1-9CC3-A30A3B6865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B4E7DB6"/>
    <w:pPr>
      <w:spacing/>
      <w:ind w:left="720"/>
      <w:contextualSpacing/>
    </w:pPr>
  </w:style>
  <w:style w:type="character" w:styleId="Hyperlink">
    <w:uiPriority w:val="99"/>
    <w:name w:val="Hyperlink"/>
    <w:basedOn w:val="DefaultParagraphFont"/>
    <w:unhideWhenUsed/>
    <w:rsid w:val="3B4E7DB6"/>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4-Accent1" mc:Ignorable="w14">
    <w:name xmlns:w="http://schemas.openxmlformats.org/wordprocessingml/2006/main" w:val="Grid Table 4 Accent 1"/>
    <w:basedOn xmlns:w="http://schemas.openxmlformats.org/wordprocessingml/2006/main" w:val="TableNormal"/>
    <w:uiPriority xmlns:w="http://schemas.openxmlformats.org/wordprocessingml/2006/main" w:val="49"/>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CellMar>
        <w:top w:w="0" w:type="dxa"/>
        <w:left w:w="108" w:type="dxa"/>
        <w:bottom w:w="0" w:type="dxa"/>
        <w:right w:w="108" w:type="dxa"/>
      </w:tblCellMar>
    </w:tblPr>
    <w:tblStylePr xmlns:w="http://schemas.openxmlformats.org/wordprocessingml/2006/main" w:type="firstRow">
      <w:rPr>
        <w:b/>
        <w:bCs/>
        <w:color w:val="FFFFFF" w:themeColor="background1"/>
      </w:rPr>
      <w:tblPr/>
      <w:tcPr>
        <w:tcBorders>
          <w:top w:val="single" w:color="5B9BD5" w:themeColor="accent1" w:sz="4" w:space="0"/>
          <w:left w:val="single" w:color="5B9BD5" w:themeColor="accent1" w:sz="4" w:space="0"/>
          <w:bottom w:val="single" w:color="5B9BD5" w:themeColor="accent1" w:sz="4" w:space="0"/>
          <w:right w:val="single" w:color="5B9BD5" w:themeColor="accent1" w:sz="4" w:space="0"/>
          <w:insideH w:val="nil"/>
          <w:insideV w:val="nil"/>
        </w:tcBorders>
        <w:shd w:val="clear" w:color="auto" w:fill="5B9BD5" w:themeFill="accent1"/>
      </w:tcPr>
    </w:tblStylePr>
    <w:tblStylePr xmlns:w="http://schemas.openxmlformats.org/wordprocessingml/2006/main" w:type="lastRow">
      <w:rPr>
        <w:b/>
        <w:bCs/>
      </w:rPr>
      <w:tblPr/>
      <w:tcPr>
        <w:tcBorders>
          <w:top w:val="double" w:color="5B9BD5" w:themeColor="accent1"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DEEAF6" w:themeFill="accent1" w:themeFillTint="33"/>
      </w:tcPr>
    </w:tblStylePr>
    <w:tblStylePr xmlns:w="http://schemas.openxmlformats.org/wordprocessingml/2006/main" w:type="band1Horz">
      <w:tblPr/>
      <w:tcPr>
        <w:shd w:val="clear" w:color="auto" w:fill="DEEAF6" w:themeFill="accent1" w:themeFillTint="33"/>
      </w:tcPr>
    </w:tblStylePr>
  </w:style>
  <w:style w:type="paragraph" w:styleId="TOC1">
    <w:uiPriority w:val="39"/>
    <w:name w:val="toc 1"/>
    <w:basedOn w:val="Normal"/>
    <w:next w:val="Normal"/>
    <w:unhideWhenUsed/>
    <w:rsid w:val="3F9BB471"/>
    <w:pPr>
      <w:spacing w:after="100"/>
    </w:pPr>
  </w:style>
  <w:style w:type="paragraph" w:styleId="TOC2">
    <w:uiPriority w:val="39"/>
    <w:name w:val="toc 2"/>
    <w:basedOn w:val="Normal"/>
    <w:next w:val="Normal"/>
    <w:unhideWhenUsed/>
    <w:rsid w:val="3F9BB47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ec6bae537674dd7" /><Relationship Type="http://schemas.openxmlformats.org/officeDocument/2006/relationships/hyperlink" Target="https://www.cascade.app/studies/redbull-strategy-study?utm_source=chatgpt.com" TargetMode="External" Id="Re62bf50c91564be0" /><Relationship Type="http://schemas.openxmlformats.org/officeDocument/2006/relationships/hyperlink" Target="https://businessmodelanalyst.com/red-bull-marketing-strategy/?utm_source=chatgpt.com" TargetMode="External" Id="Rf9ce1dd7a5bb4605" /><Relationship Type="http://schemas.openxmlformats.org/officeDocument/2006/relationships/hyperlink" Target="https://www.rankred.com/red-bull-marketing-strategy/?utm_source=chatgpt.com" TargetMode="External" Id="R27cb8ec82734490a" /><Relationship Type="http://schemas.openxmlformats.org/officeDocument/2006/relationships/hyperlink" Target="https://www.kraftshala.com/blog/marketing-lessons-from-redbull/?utm_source=chatgpt.com" TargetMode="External" Id="R8f9154d420024504" /><Relationship Type="http://schemas.openxmlformats.org/officeDocument/2006/relationships/hyperlink" Target="https://newcompany.co/blog/marketing-strategy-red-bull?utm_source=chatgpt.com" TargetMode="External" Id="Ra57c7d1018704db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Rudolf Jony (2315845)</dc:creator>
  <keywords/>
  <dc:description/>
  <lastModifiedBy>Rudolf Jony (2315845)</lastModifiedBy>
  <revision>5</revision>
  <dcterms:created xsi:type="dcterms:W3CDTF">2025-11-05T16:37:05.4337582Z</dcterms:created>
  <dcterms:modified xsi:type="dcterms:W3CDTF">2026-03-29T21:39:52.7304441Z</dcterms:modified>
</coreProperties>
</file>