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B6F8E" w14:textId="616A7267" w:rsidR="00793E4B" w:rsidRPr="003F238F" w:rsidRDefault="000603D8" w:rsidP="00221CBF">
      <w:pPr>
        <w:jc w:val="center"/>
        <w:rPr>
          <w:rFonts w:asciiTheme="majorHAnsi" w:hAnsiTheme="majorHAnsi" w:cstheme="majorHAnsi"/>
          <w:sz w:val="36"/>
          <w:szCs w:val="36"/>
          <w:u w:val="single"/>
        </w:rPr>
      </w:pPr>
      <w:r w:rsidRPr="003F238F">
        <w:rPr>
          <w:rFonts w:asciiTheme="majorHAnsi" w:hAnsiTheme="majorHAnsi" w:cstheme="majorHAnsi"/>
          <w:sz w:val="36"/>
          <w:szCs w:val="36"/>
          <w:u w:val="single"/>
        </w:rPr>
        <w:t>Gobbet 1 -</w:t>
      </w:r>
      <w:r w:rsidR="00A83E4E">
        <w:rPr>
          <w:rFonts w:asciiTheme="majorHAnsi" w:hAnsiTheme="majorHAnsi" w:cstheme="majorHAnsi"/>
          <w:sz w:val="36"/>
          <w:szCs w:val="36"/>
          <w:u w:val="single"/>
        </w:rPr>
        <w:t xml:space="preserve">The </w:t>
      </w:r>
      <w:r w:rsidRPr="003F238F">
        <w:rPr>
          <w:rFonts w:asciiTheme="majorHAnsi" w:hAnsiTheme="majorHAnsi" w:cstheme="majorHAnsi"/>
          <w:sz w:val="36"/>
          <w:szCs w:val="36"/>
          <w:u w:val="single"/>
        </w:rPr>
        <w:t>Declaration of Independence</w:t>
      </w:r>
      <w:r w:rsidR="004758A8" w:rsidRPr="003F238F">
        <w:rPr>
          <w:rFonts w:asciiTheme="majorHAnsi" w:hAnsiTheme="majorHAnsi" w:cstheme="majorHAnsi"/>
          <w:sz w:val="36"/>
          <w:szCs w:val="36"/>
          <w:u w:val="single"/>
        </w:rPr>
        <w:t xml:space="preserve"> </w:t>
      </w:r>
    </w:p>
    <w:p w14:paraId="52D506E0" w14:textId="77777777" w:rsidR="009B12CB" w:rsidRPr="003F238F" w:rsidRDefault="009B12CB" w:rsidP="00221CBF">
      <w:pPr>
        <w:jc w:val="center"/>
        <w:rPr>
          <w:rFonts w:asciiTheme="majorHAnsi" w:hAnsiTheme="majorHAnsi" w:cstheme="majorHAnsi"/>
          <w:sz w:val="36"/>
          <w:szCs w:val="36"/>
          <w:u w:val="single"/>
        </w:rPr>
      </w:pPr>
    </w:p>
    <w:p w14:paraId="776E6F43" w14:textId="4BCD329B" w:rsidR="004758A8" w:rsidRPr="003F238F" w:rsidRDefault="00E45324" w:rsidP="009B12CB">
      <w:pPr>
        <w:rPr>
          <w:rStyle w:val="SubtleEmphasis"/>
          <w:rFonts w:asciiTheme="majorHAnsi" w:hAnsiTheme="majorHAnsi" w:cstheme="majorHAnsi"/>
          <w:i w:val="0"/>
          <w:iCs w:val="0"/>
          <w:color w:val="auto"/>
          <w:sz w:val="28"/>
          <w:szCs w:val="28"/>
        </w:rPr>
      </w:pPr>
      <w:r w:rsidRPr="00524C96">
        <w:rPr>
          <w:rStyle w:val="SubtleEmphasis"/>
          <w:rFonts w:asciiTheme="majorHAnsi" w:hAnsiTheme="majorHAnsi" w:cstheme="majorHAnsi"/>
          <w:b/>
          <w:bCs/>
          <w:color w:val="auto"/>
          <w:sz w:val="28"/>
          <w:szCs w:val="28"/>
        </w:rPr>
        <w:t>“</w:t>
      </w:r>
      <w:r w:rsidR="009B12CB" w:rsidRPr="00DA16A0">
        <w:rPr>
          <w:rStyle w:val="SubtleEmphasis"/>
          <w:rFonts w:asciiTheme="majorHAnsi" w:hAnsiTheme="majorHAnsi" w:cstheme="majorHAnsi"/>
          <w:color w:val="auto"/>
          <w:sz w:val="28"/>
          <w:szCs w:val="28"/>
        </w:rPr>
        <w:t>We hold these truths to be </w:t>
      </w:r>
      <w:hyperlink r:id="rId4" w:tooltip="Self-evident" w:history="1">
        <w:r w:rsidR="009B12CB" w:rsidRPr="00DA16A0">
          <w:rPr>
            <w:rStyle w:val="SubtleEmphasis"/>
            <w:rFonts w:asciiTheme="majorHAnsi" w:hAnsiTheme="majorHAnsi" w:cstheme="majorHAnsi"/>
            <w:color w:val="auto"/>
            <w:sz w:val="28"/>
            <w:szCs w:val="28"/>
          </w:rPr>
          <w:t>self-evident</w:t>
        </w:r>
      </w:hyperlink>
      <w:r w:rsidR="009B12CB" w:rsidRPr="00DA16A0">
        <w:rPr>
          <w:rStyle w:val="SubtleEmphasis"/>
          <w:rFonts w:asciiTheme="majorHAnsi" w:hAnsiTheme="majorHAnsi" w:cstheme="majorHAnsi"/>
          <w:color w:val="auto"/>
          <w:sz w:val="28"/>
          <w:szCs w:val="28"/>
        </w:rPr>
        <w:t>, that </w:t>
      </w:r>
      <w:hyperlink r:id="rId5" w:tooltip="All men are created equal" w:history="1">
        <w:r w:rsidR="009B12CB" w:rsidRPr="00DA16A0">
          <w:rPr>
            <w:rStyle w:val="SubtleEmphasis"/>
            <w:rFonts w:asciiTheme="majorHAnsi" w:hAnsiTheme="majorHAnsi" w:cstheme="majorHAnsi"/>
            <w:color w:val="auto"/>
            <w:sz w:val="28"/>
            <w:szCs w:val="28"/>
          </w:rPr>
          <w:t>all men are created equal</w:t>
        </w:r>
      </w:hyperlink>
      <w:r w:rsidR="009B12CB" w:rsidRPr="00DA16A0">
        <w:rPr>
          <w:rStyle w:val="SubtleEmphasis"/>
          <w:rFonts w:asciiTheme="majorHAnsi" w:hAnsiTheme="majorHAnsi" w:cstheme="majorHAnsi"/>
          <w:color w:val="auto"/>
          <w:sz w:val="28"/>
          <w:szCs w:val="28"/>
        </w:rPr>
        <w:t>, that they are endowed by their </w:t>
      </w:r>
      <w:hyperlink r:id="rId6" w:tooltip="Creator deity" w:history="1">
        <w:r w:rsidR="009B12CB" w:rsidRPr="00DA16A0">
          <w:rPr>
            <w:rStyle w:val="SubtleEmphasis"/>
            <w:rFonts w:asciiTheme="majorHAnsi" w:hAnsiTheme="majorHAnsi" w:cstheme="majorHAnsi"/>
            <w:color w:val="auto"/>
            <w:sz w:val="28"/>
            <w:szCs w:val="28"/>
          </w:rPr>
          <w:t>Creator</w:t>
        </w:r>
      </w:hyperlink>
      <w:r w:rsidR="009B12CB" w:rsidRPr="00DA16A0">
        <w:rPr>
          <w:rStyle w:val="SubtleEmphasis"/>
          <w:rFonts w:asciiTheme="majorHAnsi" w:hAnsiTheme="majorHAnsi" w:cstheme="majorHAnsi"/>
          <w:color w:val="auto"/>
          <w:sz w:val="28"/>
          <w:szCs w:val="28"/>
        </w:rPr>
        <w:t> with certain </w:t>
      </w:r>
      <w:hyperlink r:id="rId7" w:tooltip="Inalienable rights" w:history="1">
        <w:r w:rsidR="009B12CB" w:rsidRPr="00DA16A0">
          <w:rPr>
            <w:rStyle w:val="SubtleEmphasis"/>
            <w:rFonts w:asciiTheme="majorHAnsi" w:hAnsiTheme="majorHAnsi" w:cstheme="majorHAnsi"/>
            <w:color w:val="auto"/>
            <w:sz w:val="28"/>
            <w:szCs w:val="28"/>
          </w:rPr>
          <w:t>unalienable Rights</w:t>
        </w:r>
      </w:hyperlink>
      <w:r w:rsidR="009B12CB" w:rsidRPr="00DA16A0">
        <w:rPr>
          <w:rStyle w:val="SubtleEmphasis"/>
          <w:rFonts w:asciiTheme="majorHAnsi" w:hAnsiTheme="majorHAnsi" w:cstheme="majorHAnsi"/>
          <w:color w:val="auto"/>
          <w:sz w:val="28"/>
          <w:szCs w:val="28"/>
        </w:rPr>
        <w:t>, that among these are </w:t>
      </w:r>
      <w:hyperlink r:id="rId8" w:tooltip="Life, liberty and the pursuit of happiness" w:history="1">
        <w:r w:rsidR="009B12CB" w:rsidRPr="00DA16A0">
          <w:rPr>
            <w:rStyle w:val="SubtleEmphasis"/>
            <w:rFonts w:asciiTheme="majorHAnsi" w:hAnsiTheme="majorHAnsi" w:cstheme="majorHAnsi"/>
            <w:color w:val="auto"/>
            <w:sz w:val="28"/>
            <w:szCs w:val="28"/>
          </w:rPr>
          <w:t>Life, Liberty and the pursuit of Happiness</w:t>
        </w:r>
      </w:hyperlink>
      <w:r w:rsidR="009B12CB" w:rsidRPr="00DA16A0">
        <w:rPr>
          <w:rStyle w:val="SubtleEmphasis"/>
          <w:rFonts w:asciiTheme="majorHAnsi" w:hAnsiTheme="majorHAnsi" w:cstheme="majorHAnsi"/>
          <w:color w:val="auto"/>
          <w:sz w:val="28"/>
          <w:szCs w:val="28"/>
        </w:rPr>
        <w:t xml:space="preserve">.—That to secure these rights, </w:t>
      </w:r>
      <w:r w:rsidR="00B7691B" w:rsidRPr="00DA16A0">
        <w:rPr>
          <w:rStyle w:val="SubtleEmphasis"/>
          <w:rFonts w:asciiTheme="majorHAnsi" w:hAnsiTheme="majorHAnsi" w:cstheme="majorHAnsi"/>
          <w:color w:val="auto"/>
          <w:sz w:val="28"/>
          <w:szCs w:val="28"/>
        </w:rPr>
        <w:t>Government</w:t>
      </w:r>
      <w:r w:rsidR="00415A12">
        <w:rPr>
          <w:rStyle w:val="SubtleEmphasis"/>
          <w:rFonts w:asciiTheme="majorHAnsi" w:hAnsiTheme="majorHAnsi" w:cstheme="majorHAnsi"/>
          <w:color w:val="auto"/>
          <w:sz w:val="28"/>
          <w:szCs w:val="28"/>
        </w:rPr>
        <w:t xml:space="preserve"> </w:t>
      </w:r>
      <w:r w:rsidR="009B12CB" w:rsidRPr="00DA16A0">
        <w:rPr>
          <w:rStyle w:val="SubtleEmphasis"/>
          <w:rFonts w:asciiTheme="majorHAnsi" w:hAnsiTheme="majorHAnsi" w:cstheme="majorHAnsi"/>
          <w:color w:val="auto"/>
          <w:sz w:val="28"/>
          <w:szCs w:val="28"/>
        </w:rPr>
        <w:t>s are instituted among Men, deriving their just powers from the </w:t>
      </w:r>
      <w:hyperlink r:id="rId9" w:tooltip="Consent of the governed" w:history="1">
        <w:r w:rsidR="009B12CB" w:rsidRPr="00DA16A0">
          <w:rPr>
            <w:rStyle w:val="SubtleEmphasis"/>
            <w:rFonts w:asciiTheme="majorHAnsi" w:hAnsiTheme="majorHAnsi" w:cstheme="majorHAnsi"/>
            <w:color w:val="auto"/>
            <w:sz w:val="28"/>
            <w:szCs w:val="28"/>
          </w:rPr>
          <w:t>consent of the governed</w:t>
        </w:r>
      </w:hyperlink>
      <w:r w:rsidR="009B12CB" w:rsidRPr="00DA16A0">
        <w:rPr>
          <w:rStyle w:val="SubtleEmphasis"/>
          <w:rFonts w:asciiTheme="majorHAnsi" w:hAnsiTheme="majorHAnsi" w:cstheme="majorHAnsi"/>
          <w:color w:val="auto"/>
          <w:sz w:val="28"/>
          <w:szCs w:val="28"/>
        </w:rPr>
        <w:t>,—That whenever any Form of Government becomes destructive of these ends, it is the </w:t>
      </w:r>
      <w:hyperlink r:id="rId10" w:tooltip="Right to revolution" w:history="1">
        <w:r w:rsidR="009B12CB" w:rsidRPr="00DA16A0">
          <w:rPr>
            <w:rStyle w:val="SubtleEmphasis"/>
            <w:rFonts w:asciiTheme="majorHAnsi" w:hAnsiTheme="majorHAnsi" w:cstheme="majorHAnsi"/>
            <w:color w:val="auto"/>
            <w:sz w:val="28"/>
            <w:szCs w:val="28"/>
          </w:rPr>
          <w:t>Right of the People to alter or to abolish it</w:t>
        </w:r>
      </w:hyperlink>
      <w:r w:rsidR="009B12CB" w:rsidRPr="00DA16A0">
        <w:rPr>
          <w:rStyle w:val="SubtleEmphasis"/>
          <w:rFonts w:asciiTheme="majorHAnsi" w:hAnsiTheme="majorHAnsi" w:cstheme="majorHAnsi"/>
          <w:color w:val="auto"/>
          <w:sz w:val="28"/>
          <w:szCs w:val="28"/>
        </w:rPr>
        <w:t xml:space="preserve">, and to institute new Government, laying its foundation on such principles and organizing its powers in such form, as to them shall seem most likely to </w:t>
      </w:r>
      <w:r w:rsidRPr="00DA16A0">
        <w:rPr>
          <w:rStyle w:val="SubtleEmphasis"/>
          <w:rFonts w:asciiTheme="majorHAnsi" w:hAnsiTheme="majorHAnsi" w:cstheme="majorHAnsi"/>
          <w:color w:val="auto"/>
          <w:sz w:val="28"/>
          <w:szCs w:val="28"/>
        </w:rPr>
        <w:t>affect</w:t>
      </w:r>
      <w:r w:rsidR="009B12CB" w:rsidRPr="00DA16A0">
        <w:rPr>
          <w:rStyle w:val="SubtleEmphasis"/>
          <w:rFonts w:asciiTheme="majorHAnsi" w:hAnsiTheme="majorHAnsi" w:cstheme="majorHAnsi"/>
          <w:color w:val="auto"/>
          <w:sz w:val="28"/>
          <w:szCs w:val="28"/>
        </w:rPr>
        <w:t xml:space="preserve"> their Safety and Happiness</w:t>
      </w:r>
      <w:r w:rsidRPr="003F238F">
        <w:rPr>
          <w:rStyle w:val="SubtleEmphasis"/>
          <w:rFonts w:asciiTheme="majorHAnsi" w:hAnsiTheme="majorHAnsi" w:cstheme="majorHAnsi"/>
          <w:color w:val="auto"/>
          <w:sz w:val="28"/>
          <w:szCs w:val="28"/>
        </w:rPr>
        <w:t>”</w:t>
      </w:r>
      <w:r w:rsidR="0099744D" w:rsidRPr="003F238F">
        <w:rPr>
          <w:rStyle w:val="SubtleEmphasis"/>
          <w:rFonts w:asciiTheme="majorHAnsi" w:hAnsiTheme="majorHAnsi" w:cstheme="majorHAnsi"/>
          <w:i w:val="0"/>
          <w:iCs w:val="0"/>
          <w:color w:val="auto"/>
          <w:sz w:val="28"/>
          <w:szCs w:val="28"/>
        </w:rPr>
        <w:t xml:space="preserve"> </w:t>
      </w:r>
      <w:r w:rsidR="00C5086C" w:rsidRPr="003F238F">
        <w:rPr>
          <w:rStyle w:val="SubtleEmphasis"/>
          <w:rFonts w:asciiTheme="majorHAnsi" w:hAnsiTheme="majorHAnsi" w:cstheme="majorHAnsi"/>
          <w:i w:val="0"/>
          <w:iCs w:val="0"/>
          <w:color w:val="auto"/>
          <w:sz w:val="28"/>
          <w:szCs w:val="28"/>
        </w:rPr>
        <w:t xml:space="preserve">(Jefferson, </w:t>
      </w:r>
      <w:r w:rsidR="00A57ED5" w:rsidRPr="003F238F">
        <w:rPr>
          <w:rStyle w:val="SubtleEmphasis"/>
          <w:rFonts w:asciiTheme="majorHAnsi" w:hAnsiTheme="majorHAnsi" w:cstheme="majorHAnsi"/>
          <w:i w:val="0"/>
          <w:iCs w:val="0"/>
          <w:color w:val="auto"/>
          <w:sz w:val="28"/>
          <w:szCs w:val="28"/>
        </w:rPr>
        <w:t>1997).</w:t>
      </w:r>
    </w:p>
    <w:p w14:paraId="267F27A0" w14:textId="4DDD77BF" w:rsidR="00A14739" w:rsidRPr="003F238F" w:rsidRDefault="00021560" w:rsidP="009B12CB">
      <w:pPr>
        <w:rPr>
          <w:rStyle w:val="SubtleEmphasis"/>
          <w:rFonts w:asciiTheme="majorHAnsi" w:hAnsiTheme="majorHAnsi" w:cstheme="majorHAnsi"/>
          <w:i w:val="0"/>
          <w:iCs w:val="0"/>
          <w:color w:val="auto"/>
          <w:sz w:val="28"/>
          <w:szCs w:val="28"/>
        </w:rPr>
      </w:pPr>
      <w:r>
        <w:rPr>
          <w:rStyle w:val="SubtleEmphasis"/>
          <w:rFonts w:asciiTheme="majorHAnsi" w:hAnsiTheme="majorHAnsi" w:cstheme="majorHAnsi"/>
          <w:i w:val="0"/>
          <w:iCs w:val="0"/>
          <w:color w:val="auto"/>
          <w:sz w:val="28"/>
          <w:szCs w:val="28"/>
        </w:rPr>
        <w:t xml:space="preserve">Created </w:t>
      </w:r>
      <w:r w:rsidR="00FB0488">
        <w:rPr>
          <w:rStyle w:val="SubtleEmphasis"/>
          <w:rFonts w:asciiTheme="majorHAnsi" w:hAnsiTheme="majorHAnsi" w:cstheme="majorHAnsi"/>
          <w:i w:val="0"/>
          <w:iCs w:val="0"/>
          <w:color w:val="auto"/>
          <w:sz w:val="28"/>
          <w:szCs w:val="28"/>
        </w:rPr>
        <w:t>on the 4</w:t>
      </w:r>
      <w:r w:rsidR="00FB0488" w:rsidRPr="00FB0488">
        <w:rPr>
          <w:rStyle w:val="SubtleEmphasis"/>
          <w:rFonts w:asciiTheme="majorHAnsi" w:hAnsiTheme="majorHAnsi" w:cstheme="majorHAnsi"/>
          <w:i w:val="0"/>
          <w:iCs w:val="0"/>
          <w:color w:val="auto"/>
          <w:sz w:val="28"/>
          <w:szCs w:val="28"/>
          <w:vertAlign w:val="superscript"/>
        </w:rPr>
        <w:t>th</w:t>
      </w:r>
      <w:r w:rsidR="00FB0488">
        <w:rPr>
          <w:rStyle w:val="SubtleEmphasis"/>
          <w:rFonts w:asciiTheme="majorHAnsi" w:hAnsiTheme="majorHAnsi" w:cstheme="majorHAnsi"/>
          <w:i w:val="0"/>
          <w:iCs w:val="0"/>
          <w:color w:val="auto"/>
          <w:sz w:val="28"/>
          <w:szCs w:val="28"/>
        </w:rPr>
        <w:t xml:space="preserve"> July 1776 </w:t>
      </w:r>
      <w:r w:rsidR="0083593D" w:rsidRPr="003F238F">
        <w:rPr>
          <w:rStyle w:val="SubtleEmphasis"/>
          <w:rFonts w:asciiTheme="majorHAnsi" w:hAnsiTheme="majorHAnsi" w:cstheme="majorHAnsi"/>
          <w:i w:val="0"/>
          <w:iCs w:val="0"/>
          <w:color w:val="auto"/>
          <w:sz w:val="28"/>
          <w:szCs w:val="28"/>
        </w:rPr>
        <w:t xml:space="preserve">The </w:t>
      </w:r>
      <w:r w:rsidR="00A84B67" w:rsidRPr="003F238F">
        <w:rPr>
          <w:rStyle w:val="SubtleEmphasis"/>
          <w:rFonts w:asciiTheme="majorHAnsi" w:hAnsiTheme="majorHAnsi" w:cstheme="majorHAnsi"/>
          <w:i w:val="0"/>
          <w:iCs w:val="0"/>
          <w:color w:val="auto"/>
          <w:sz w:val="28"/>
          <w:szCs w:val="28"/>
        </w:rPr>
        <w:t xml:space="preserve">Declaration of Independence </w:t>
      </w:r>
      <w:r w:rsidR="005775D2">
        <w:rPr>
          <w:rStyle w:val="SubtleEmphasis"/>
          <w:rFonts w:asciiTheme="majorHAnsi" w:hAnsiTheme="majorHAnsi" w:cstheme="majorHAnsi"/>
          <w:i w:val="0"/>
          <w:iCs w:val="0"/>
          <w:color w:val="auto"/>
          <w:sz w:val="28"/>
          <w:szCs w:val="28"/>
        </w:rPr>
        <w:t xml:space="preserve">is often regarded </w:t>
      </w:r>
      <w:r w:rsidR="00195924">
        <w:rPr>
          <w:rStyle w:val="SubtleEmphasis"/>
          <w:rFonts w:asciiTheme="majorHAnsi" w:hAnsiTheme="majorHAnsi" w:cstheme="majorHAnsi"/>
          <w:i w:val="0"/>
          <w:iCs w:val="0"/>
          <w:color w:val="auto"/>
          <w:sz w:val="28"/>
          <w:szCs w:val="28"/>
        </w:rPr>
        <w:t xml:space="preserve">as one of the most </w:t>
      </w:r>
      <w:r w:rsidR="00A60F9A">
        <w:rPr>
          <w:rStyle w:val="SubtleEmphasis"/>
          <w:rFonts w:asciiTheme="majorHAnsi" w:hAnsiTheme="majorHAnsi" w:cstheme="majorHAnsi"/>
          <w:i w:val="0"/>
          <w:iCs w:val="0"/>
          <w:color w:val="auto"/>
          <w:sz w:val="28"/>
          <w:szCs w:val="28"/>
        </w:rPr>
        <w:t xml:space="preserve">fundamental </w:t>
      </w:r>
      <w:r w:rsidR="001B15D8">
        <w:rPr>
          <w:rStyle w:val="SubtleEmphasis"/>
          <w:rFonts w:asciiTheme="majorHAnsi" w:hAnsiTheme="majorHAnsi" w:cstheme="majorHAnsi"/>
          <w:i w:val="0"/>
          <w:iCs w:val="0"/>
          <w:color w:val="auto"/>
          <w:sz w:val="28"/>
          <w:szCs w:val="28"/>
        </w:rPr>
        <w:t xml:space="preserve">pieces of legislation in American history, </w:t>
      </w:r>
      <w:r w:rsidR="00D75F2A">
        <w:rPr>
          <w:rStyle w:val="SubtleEmphasis"/>
          <w:rFonts w:asciiTheme="majorHAnsi" w:hAnsiTheme="majorHAnsi" w:cstheme="majorHAnsi"/>
          <w:i w:val="0"/>
          <w:iCs w:val="0"/>
          <w:color w:val="auto"/>
          <w:sz w:val="28"/>
          <w:szCs w:val="28"/>
        </w:rPr>
        <w:t xml:space="preserve">the </w:t>
      </w:r>
      <w:r w:rsidR="00167FBD">
        <w:rPr>
          <w:rStyle w:val="SubtleEmphasis"/>
          <w:rFonts w:asciiTheme="majorHAnsi" w:hAnsiTheme="majorHAnsi" w:cstheme="majorHAnsi"/>
          <w:i w:val="0"/>
          <w:iCs w:val="0"/>
          <w:color w:val="auto"/>
          <w:sz w:val="28"/>
          <w:szCs w:val="28"/>
        </w:rPr>
        <w:t xml:space="preserve">essential document </w:t>
      </w:r>
      <w:r w:rsidR="002362D5">
        <w:rPr>
          <w:rStyle w:val="SubtleEmphasis"/>
          <w:rFonts w:asciiTheme="majorHAnsi" w:hAnsiTheme="majorHAnsi" w:cstheme="majorHAnsi"/>
          <w:i w:val="0"/>
          <w:iCs w:val="0"/>
          <w:color w:val="auto"/>
          <w:sz w:val="28"/>
          <w:szCs w:val="28"/>
        </w:rPr>
        <w:t xml:space="preserve">was </w:t>
      </w:r>
      <w:r w:rsidR="00E542EF">
        <w:rPr>
          <w:rStyle w:val="SubtleEmphasis"/>
          <w:rFonts w:asciiTheme="majorHAnsi" w:hAnsiTheme="majorHAnsi" w:cstheme="majorHAnsi"/>
          <w:i w:val="0"/>
          <w:iCs w:val="0"/>
          <w:color w:val="auto"/>
          <w:sz w:val="28"/>
          <w:szCs w:val="28"/>
        </w:rPr>
        <w:t xml:space="preserve">sanctioned </w:t>
      </w:r>
      <w:r w:rsidR="001E23D0">
        <w:rPr>
          <w:rStyle w:val="SubtleEmphasis"/>
          <w:rFonts w:asciiTheme="majorHAnsi" w:hAnsiTheme="majorHAnsi" w:cstheme="majorHAnsi"/>
          <w:i w:val="0"/>
          <w:iCs w:val="0"/>
          <w:color w:val="auto"/>
          <w:sz w:val="28"/>
          <w:szCs w:val="28"/>
        </w:rPr>
        <w:t>during the American Revolution</w:t>
      </w:r>
      <w:r w:rsidR="00E80EF8">
        <w:rPr>
          <w:rStyle w:val="SubtleEmphasis"/>
          <w:rFonts w:asciiTheme="majorHAnsi" w:hAnsiTheme="majorHAnsi" w:cstheme="majorHAnsi"/>
          <w:i w:val="0"/>
          <w:iCs w:val="0"/>
          <w:color w:val="auto"/>
          <w:sz w:val="28"/>
          <w:szCs w:val="28"/>
        </w:rPr>
        <w:t xml:space="preserve">; </w:t>
      </w:r>
      <w:r w:rsidR="0001448F">
        <w:rPr>
          <w:rStyle w:val="SubtleEmphasis"/>
          <w:rFonts w:asciiTheme="majorHAnsi" w:hAnsiTheme="majorHAnsi" w:cstheme="majorHAnsi"/>
          <w:i w:val="0"/>
          <w:iCs w:val="0"/>
          <w:color w:val="auto"/>
          <w:sz w:val="28"/>
          <w:szCs w:val="28"/>
        </w:rPr>
        <w:t>fought b</w:t>
      </w:r>
      <w:r w:rsidR="0001448F" w:rsidRPr="0001448F">
        <w:rPr>
          <w:rStyle w:val="SubtleEmphasis"/>
          <w:rFonts w:asciiTheme="majorHAnsi" w:hAnsiTheme="majorHAnsi" w:cstheme="majorHAnsi"/>
          <w:i w:val="0"/>
          <w:iCs w:val="0"/>
          <w:color w:val="auto"/>
          <w:sz w:val="28"/>
          <w:szCs w:val="28"/>
        </w:rPr>
        <w:t xml:space="preserve">etween 1765 and 1791, </w:t>
      </w:r>
      <w:r w:rsidR="008B50F9">
        <w:rPr>
          <w:rStyle w:val="SubtleEmphasis"/>
          <w:rFonts w:asciiTheme="majorHAnsi" w:hAnsiTheme="majorHAnsi" w:cstheme="majorHAnsi"/>
          <w:i w:val="0"/>
          <w:iCs w:val="0"/>
          <w:color w:val="auto"/>
          <w:sz w:val="28"/>
          <w:szCs w:val="28"/>
        </w:rPr>
        <w:t xml:space="preserve">when </w:t>
      </w:r>
      <w:r w:rsidR="0001448F" w:rsidRPr="0001448F">
        <w:rPr>
          <w:rStyle w:val="SubtleEmphasis"/>
          <w:rFonts w:asciiTheme="majorHAnsi" w:hAnsiTheme="majorHAnsi" w:cstheme="majorHAnsi"/>
          <w:i w:val="0"/>
          <w:iCs w:val="0"/>
          <w:color w:val="auto"/>
          <w:sz w:val="28"/>
          <w:szCs w:val="28"/>
        </w:rPr>
        <w:t xml:space="preserve">British America </w:t>
      </w:r>
      <w:r w:rsidR="008B50F9">
        <w:rPr>
          <w:rStyle w:val="SubtleEmphasis"/>
          <w:rFonts w:asciiTheme="majorHAnsi" w:hAnsiTheme="majorHAnsi" w:cstheme="majorHAnsi"/>
          <w:i w:val="0"/>
          <w:iCs w:val="0"/>
          <w:color w:val="auto"/>
          <w:sz w:val="28"/>
          <w:szCs w:val="28"/>
        </w:rPr>
        <w:t xml:space="preserve">was </w:t>
      </w:r>
      <w:r w:rsidR="008A09D1">
        <w:rPr>
          <w:rStyle w:val="SubtleEmphasis"/>
          <w:rFonts w:asciiTheme="majorHAnsi" w:hAnsiTheme="majorHAnsi" w:cstheme="majorHAnsi"/>
          <w:i w:val="0"/>
          <w:iCs w:val="0"/>
          <w:color w:val="auto"/>
          <w:sz w:val="28"/>
          <w:szCs w:val="28"/>
        </w:rPr>
        <w:t xml:space="preserve">experiencing radical </w:t>
      </w:r>
      <w:r w:rsidR="0001448F" w:rsidRPr="0001448F">
        <w:rPr>
          <w:rStyle w:val="SubtleEmphasis"/>
          <w:rFonts w:asciiTheme="majorHAnsi" w:hAnsiTheme="majorHAnsi" w:cstheme="majorHAnsi"/>
          <w:i w:val="0"/>
          <w:iCs w:val="0"/>
          <w:color w:val="auto"/>
          <w:sz w:val="28"/>
          <w:szCs w:val="28"/>
        </w:rPr>
        <w:t>political and social transformation.</w:t>
      </w:r>
      <w:r w:rsidR="00F45D49">
        <w:rPr>
          <w:rStyle w:val="SubtleEmphasis"/>
          <w:rFonts w:asciiTheme="majorHAnsi" w:hAnsiTheme="majorHAnsi" w:cstheme="majorHAnsi"/>
          <w:i w:val="0"/>
          <w:iCs w:val="0"/>
          <w:color w:val="auto"/>
          <w:sz w:val="28"/>
          <w:szCs w:val="28"/>
        </w:rPr>
        <w:t xml:space="preserve"> </w:t>
      </w:r>
      <w:r w:rsidR="00BC3592">
        <w:rPr>
          <w:rStyle w:val="SubtleEmphasis"/>
          <w:rFonts w:asciiTheme="majorHAnsi" w:hAnsiTheme="majorHAnsi" w:cstheme="majorHAnsi"/>
          <w:i w:val="0"/>
          <w:iCs w:val="0"/>
          <w:color w:val="auto"/>
          <w:sz w:val="28"/>
          <w:szCs w:val="28"/>
        </w:rPr>
        <w:t xml:space="preserve">This transformation </w:t>
      </w:r>
      <w:r w:rsidR="00EB0DB9">
        <w:rPr>
          <w:rStyle w:val="SubtleEmphasis"/>
          <w:rFonts w:asciiTheme="majorHAnsi" w:hAnsiTheme="majorHAnsi" w:cstheme="majorHAnsi"/>
          <w:i w:val="0"/>
          <w:iCs w:val="0"/>
          <w:color w:val="auto"/>
          <w:sz w:val="28"/>
          <w:szCs w:val="28"/>
        </w:rPr>
        <w:t xml:space="preserve">entailed the Declaration </w:t>
      </w:r>
      <w:r w:rsidR="00512528">
        <w:rPr>
          <w:rStyle w:val="SubtleEmphasis"/>
          <w:rFonts w:asciiTheme="majorHAnsi" w:hAnsiTheme="majorHAnsi" w:cstheme="majorHAnsi"/>
          <w:i w:val="0"/>
          <w:iCs w:val="0"/>
          <w:color w:val="auto"/>
          <w:sz w:val="28"/>
          <w:szCs w:val="28"/>
        </w:rPr>
        <w:t xml:space="preserve">of Independence </w:t>
      </w:r>
      <w:r w:rsidR="00B406ED">
        <w:rPr>
          <w:rStyle w:val="SubtleEmphasis"/>
          <w:rFonts w:asciiTheme="majorHAnsi" w:hAnsiTheme="majorHAnsi" w:cstheme="majorHAnsi"/>
          <w:i w:val="0"/>
          <w:iCs w:val="0"/>
          <w:color w:val="auto"/>
          <w:sz w:val="28"/>
          <w:szCs w:val="28"/>
        </w:rPr>
        <w:t xml:space="preserve">stating the independence of the thirteen colonies </w:t>
      </w:r>
      <w:r w:rsidR="006F6165">
        <w:rPr>
          <w:rStyle w:val="SubtleEmphasis"/>
          <w:rFonts w:asciiTheme="majorHAnsi" w:hAnsiTheme="majorHAnsi" w:cstheme="majorHAnsi"/>
          <w:i w:val="0"/>
          <w:iCs w:val="0"/>
          <w:color w:val="auto"/>
          <w:sz w:val="28"/>
          <w:szCs w:val="28"/>
        </w:rPr>
        <w:t>from the Kingdom of Great Britain</w:t>
      </w:r>
      <w:r w:rsidR="00AF122A">
        <w:rPr>
          <w:rStyle w:val="SubtleEmphasis"/>
          <w:rFonts w:asciiTheme="majorHAnsi" w:hAnsiTheme="majorHAnsi" w:cstheme="majorHAnsi"/>
          <w:i w:val="0"/>
          <w:iCs w:val="0"/>
          <w:color w:val="auto"/>
          <w:sz w:val="28"/>
          <w:szCs w:val="28"/>
        </w:rPr>
        <w:t xml:space="preserve">, this </w:t>
      </w:r>
      <w:r w:rsidR="00AF118C">
        <w:rPr>
          <w:rStyle w:val="SubtleEmphasis"/>
          <w:rFonts w:asciiTheme="majorHAnsi" w:hAnsiTheme="majorHAnsi" w:cstheme="majorHAnsi"/>
          <w:i w:val="0"/>
          <w:iCs w:val="0"/>
          <w:color w:val="auto"/>
          <w:sz w:val="28"/>
          <w:szCs w:val="28"/>
        </w:rPr>
        <w:t xml:space="preserve">declaration </w:t>
      </w:r>
      <w:r w:rsidR="00EB7C77">
        <w:rPr>
          <w:rStyle w:val="SubtleEmphasis"/>
          <w:rFonts w:asciiTheme="majorHAnsi" w:hAnsiTheme="majorHAnsi" w:cstheme="majorHAnsi"/>
          <w:i w:val="0"/>
          <w:iCs w:val="0"/>
          <w:color w:val="auto"/>
          <w:sz w:val="28"/>
          <w:szCs w:val="28"/>
        </w:rPr>
        <w:t xml:space="preserve">from the American people saw </w:t>
      </w:r>
      <w:r w:rsidR="0015008D">
        <w:rPr>
          <w:rStyle w:val="SubtleEmphasis"/>
          <w:rFonts w:asciiTheme="majorHAnsi" w:hAnsiTheme="majorHAnsi" w:cstheme="majorHAnsi"/>
          <w:i w:val="0"/>
          <w:iCs w:val="0"/>
          <w:color w:val="auto"/>
          <w:sz w:val="28"/>
          <w:szCs w:val="28"/>
        </w:rPr>
        <w:t xml:space="preserve">that the colonies were no longer under British rule </w:t>
      </w:r>
      <w:r w:rsidR="004D628C">
        <w:rPr>
          <w:rStyle w:val="SubtleEmphasis"/>
          <w:rFonts w:asciiTheme="majorHAnsi" w:hAnsiTheme="majorHAnsi" w:cstheme="majorHAnsi"/>
          <w:i w:val="0"/>
          <w:iCs w:val="0"/>
          <w:color w:val="auto"/>
          <w:sz w:val="28"/>
          <w:szCs w:val="28"/>
        </w:rPr>
        <w:t>and as such saw the first steps of th</w:t>
      </w:r>
      <w:r w:rsidR="00377ACF">
        <w:rPr>
          <w:rStyle w:val="SubtleEmphasis"/>
          <w:rFonts w:asciiTheme="majorHAnsi" w:hAnsiTheme="majorHAnsi" w:cstheme="majorHAnsi"/>
          <w:i w:val="0"/>
          <w:iCs w:val="0"/>
          <w:color w:val="auto"/>
          <w:sz w:val="28"/>
          <w:szCs w:val="28"/>
        </w:rPr>
        <w:t>e</w:t>
      </w:r>
      <w:r w:rsidR="004D628C">
        <w:rPr>
          <w:rStyle w:val="SubtleEmphasis"/>
          <w:rFonts w:asciiTheme="majorHAnsi" w:hAnsiTheme="majorHAnsi" w:cstheme="majorHAnsi"/>
          <w:i w:val="0"/>
          <w:iCs w:val="0"/>
          <w:color w:val="auto"/>
          <w:sz w:val="28"/>
          <w:szCs w:val="28"/>
        </w:rPr>
        <w:t xml:space="preserve"> United States </w:t>
      </w:r>
      <w:r w:rsidR="00377ACF">
        <w:rPr>
          <w:rStyle w:val="SubtleEmphasis"/>
          <w:rFonts w:asciiTheme="majorHAnsi" w:hAnsiTheme="majorHAnsi" w:cstheme="majorHAnsi"/>
          <w:i w:val="0"/>
          <w:iCs w:val="0"/>
          <w:color w:val="auto"/>
          <w:sz w:val="28"/>
          <w:szCs w:val="28"/>
        </w:rPr>
        <w:t xml:space="preserve">of America as its own independent </w:t>
      </w:r>
      <w:r w:rsidR="00836F7E">
        <w:rPr>
          <w:rStyle w:val="SubtleEmphasis"/>
          <w:rFonts w:asciiTheme="majorHAnsi" w:hAnsiTheme="majorHAnsi" w:cstheme="majorHAnsi"/>
          <w:i w:val="0"/>
          <w:iCs w:val="0"/>
          <w:color w:val="auto"/>
          <w:sz w:val="28"/>
          <w:szCs w:val="28"/>
        </w:rPr>
        <w:t xml:space="preserve">country </w:t>
      </w:r>
      <w:r w:rsidR="00E258EA">
        <w:rPr>
          <w:rStyle w:val="SubtleEmphasis"/>
          <w:rFonts w:asciiTheme="majorHAnsi" w:hAnsiTheme="majorHAnsi" w:cstheme="majorHAnsi"/>
          <w:i w:val="0"/>
          <w:iCs w:val="0"/>
          <w:color w:val="auto"/>
          <w:sz w:val="28"/>
          <w:szCs w:val="28"/>
        </w:rPr>
        <w:t>not governed by a monarch</w:t>
      </w:r>
      <w:r w:rsidR="00B9165B">
        <w:rPr>
          <w:rStyle w:val="SubtleEmphasis"/>
          <w:rFonts w:asciiTheme="majorHAnsi" w:hAnsiTheme="majorHAnsi" w:cstheme="majorHAnsi"/>
          <w:i w:val="0"/>
          <w:iCs w:val="0"/>
          <w:color w:val="auto"/>
          <w:sz w:val="28"/>
          <w:szCs w:val="28"/>
        </w:rPr>
        <w:t xml:space="preserve"> (</w:t>
      </w:r>
      <w:r w:rsidR="00B9165B" w:rsidRPr="009E3C53">
        <w:rPr>
          <w:rFonts w:asciiTheme="majorHAnsi" w:hAnsiTheme="majorHAnsi" w:cstheme="majorHAnsi"/>
          <w:sz w:val="28"/>
          <w:szCs w:val="28"/>
        </w:rPr>
        <w:t>Rakove</w:t>
      </w:r>
      <w:r w:rsidR="00B9165B">
        <w:rPr>
          <w:rFonts w:asciiTheme="majorHAnsi" w:hAnsiTheme="majorHAnsi" w:cstheme="majorHAnsi"/>
          <w:sz w:val="28"/>
          <w:szCs w:val="28"/>
        </w:rPr>
        <w:t>, 2012)</w:t>
      </w:r>
      <w:r w:rsidR="00E258EA">
        <w:rPr>
          <w:rStyle w:val="SubtleEmphasis"/>
          <w:rFonts w:asciiTheme="majorHAnsi" w:hAnsiTheme="majorHAnsi" w:cstheme="majorHAnsi"/>
          <w:i w:val="0"/>
          <w:iCs w:val="0"/>
          <w:color w:val="auto"/>
          <w:sz w:val="28"/>
          <w:szCs w:val="28"/>
        </w:rPr>
        <w:t xml:space="preserve">. </w:t>
      </w:r>
    </w:p>
    <w:p w14:paraId="1EA53C83" w14:textId="7D1F7B9F" w:rsidR="00A14739" w:rsidRPr="003F238F" w:rsidRDefault="008D1CD6" w:rsidP="009B12CB">
      <w:pPr>
        <w:rPr>
          <w:rStyle w:val="SubtleEmphasis"/>
          <w:rFonts w:asciiTheme="majorHAnsi" w:hAnsiTheme="majorHAnsi" w:cstheme="majorHAnsi"/>
          <w:i w:val="0"/>
          <w:iCs w:val="0"/>
          <w:color w:val="auto"/>
          <w:sz w:val="28"/>
          <w:szCs w:val="28"/>
        </w:rPr>
      </w:pPr>
      <w:r>
        <w:rPr>
          <w:rStyle w:val="SubtleEmphasis"/>
          <w:rFonts w:asciiTheme="majorHAnsi" w:hAnsiTheme="majorHAnsi" w:cstheme="majorHAnsi"/>
          <w:i w:val="0"/>
          <w:iCs w:val="0"/>
          <w:color w:val="auto"/>
          <w:sz w:val="28"/>
          <w:szCs w:val="28"/>
        </w:rPr>
        <w:t xml:space="preserve">This comprehensive document </w:t>
      </w:r>
      <w:r w:rsidR="00796B90">
        <w:rPr>
          <w:rStyle w:val="SubtleEmphasis"/>
          <w:rFonts w:asciiTheme="majorHAnsi" w:hAnsiTheme="majorHAnsi" w:cstheme="majorHAnsi"/>
          <w:i w:val="0"/>
          <w:iCs w:val="0"/>
          <w:color w:val="auto"/>
          <w:sz w:val="28"/>
          <w:szCs w:val="28"/>
        </w:rPr>
        <w:t>was created b</w:t>
      </w:r>
      <w:r w:rsidR="00C70FDF">
        <w:rPr>
          <w:rStyle w:val="SubtleEmphasis"/>
          <w:rFonts w:asciiTheme="majorHAnsi" w:hAnsiTheme="majorHAnsi" w:cstheme="majorHAnsi"/>
          <w:i w:val="0"/>
          <w:iCs w:val="0"/>
          <w:color w:val="auto"/>
          <w:sz w:val="28"/>
          <w:szCs w:val="28"/>
        </w:rPr>
        <w:t>y</w:t>
      </w:r>
      <w:r w:rsidR="00814FB1">
        <w:rPr>
          <w:rStyle w:val="SubtleEmphasis"/>
          <w:rFonts w:asciiTheme="majorHAnsi" w:hAnsiTheme="majorHAnsi" w:cstheme="majorHAnsi"/>
          <w:i w:val="0"/>
          <w:iCs w:val="0"/>
          <w:color w:val="auto"/>
          <w:sz w:val="28"/>
          <w:szCs w:val="28"/>
        </w:rPr>
        <w:t xml:space="preserve"> the </w:t>
      </w:r>
      <w:r w:rsidR="00C70FDF">
        <w:rPr>
          <w:rStyle w:val="SubtleEmphasis"/>
          <w:rFonts w:asciiTheme="majorHAnsi" w:hAnsiTheme="majorHAnsi" w:cstheme="majorHAnsi"/>
          <w:i w:val="0"/>
          <w:iCs w:val="0"/>
          <w:color w:val="auto"/>
          <w:sz w:val="28"/>
          <w:szCs w:val="28"/>
        </w:rPr>
        <w:t xml:space="preserve">Committee of Five </w:t>
      </w:r>
      <w:r w:rsidR="00815D13">
        <w:rPr>
          <w:rStyle w:val="SubtleEmphasis"/>
          <w:rFonts w:asciiTheme="majorHAnsi" w:hAnsiTheme="majorHAnsi" w:cstheme="majorHAnsi"/>
          <w:i w:val="0"/>
          <w:iCs w:val="0"/>
          <w:color w:val="auto"/>
          <w:sz w:val="28"/>
          <w:szCs w:val="28"/>
        </w:rPr>
        <w:t xml:space="preserve">of the </w:t>
      </w:r>
      <w:r w:rsidR="00571B5C">
        <w:rPr>
          <w:rStyle w:val="SubtleEmphasis"/>
          <w:rFonts w:asciiTheme="majorHAnsi" w:hAnsiTheme="majorHAnsi" w:cstheme="majorHAnsi"/>
          <w:i w:val="0"/>
          <w:iCs w:val="0"/>
          <w:color w:val="auto"/>
          <w:sz w:val="28"/>
          <w:szCs w:val="28"/>
        </w:rPr>
        <w:t>second continental congress</w:t>
      </w:r>
      <w:r w:rsidR="002438C0">
        <w:rPr>
          <w:rStyle w:val="SubtleEmphasis"/>
          <w:rFonts w:asciiTheme="majorHAnsi" w:hAnsiTheme="majorHAnsi" w:cstheme="majorHAnsi"/>
          <w:i w:val="0"/>
          <w:iCs w:val="0"/>
          <w:color w:val="auto"/>
          <w:sz w:val="28"/>
          <w:szCs w:val="28"/>
        </w:rPr>
        <w:t xml:space="preserve">, this committee was composed of </w:t>
      </w:r>
      <w:r w:rsidR="00231968">
        <w:rPr>
          <w:rStyle w:val="SubtleEmphasis"/>
          <w:rFonts w:asciiTheme="majorHAnsi" w:hAnsiTheme="majorHAnsi" w:cstheme="majorHAnsi"/>
          <w:i w:val="0"/>
          <w:iCs w:val="0"/>
          <w:color w:val="auto"/>
          <w:sz w:val="28"/>
          <w:szCs w:val="28"/>
        </w:rPr>
        <w:t>John Adams</w:t>
      </w:r>
      <w:r w:rsidR="004700A8">
        <w:rPr>
          <w:rStyle w:val="SubtleEmphasis"/>
          <w:rFonts w:asciiTheme="majorHAnsi" w:hAnsiTheme="majorHAnsi" w:cstheme="majorHAnsi"/>
          <w:i w:val="0"/>
          <w:iCs w:val="0"/>
          <w:color w:val="auto"/>
          <w:sz w:val="28"/>
          <w:szCs w:val="28"/>
        </w:rPr>
        <w:t xml:space="preserve"> </w:t>
      </w:r>
      <w:r w:rsidR="00EC7019">
        <w:rPr>
          <w:rStyle w:val="SubtleEmphasis"/>
          <w:rFonts w:asciiTheme="majorHAnsi" w:hAnsiTheme="majorHAnsi" w:cstheme="majorHAnsi"/>
          <w:i w:val="0"/>
          <w:iCs w:val="0"/>
          <w:color w:val="auto"/>
          <w:sz w:val="28"/>
          <w:szCs w:val="28"/>
        </w:rPr>
        <w:t xml:space="preserve">representing </w:t>
      </w:r>
      <w:r w:rsidR="00D41EAB">
        <w:rPr>
          <w:rStyle w:val="SubtleEmphasis"/>
          <w:rFonts w:asciiTheme="majorHAnsi" w:hAnsiTheme="majorHAnsi" w:cstheme="majorHAnsi"/>
          <w:i w:val="0"/>
          <w:iCs w:val="0"/>
          <w:color w:val="auto"/>
          <w:sz w:val="28"/>
          <w:szCs w:val="28"/>
        </w:rPr>
        <w:t>Massachusetts</w:t>
      </w:r>
      <w:r w:rsidR="00231968">
        <w:rPr>
          <w:rStyle w:val="SubtleEmphasis"/>
          <w:rFonts w:asciiTheme="majorHAnsi" w:hAnsiTheme="majorHAnsi" w:cstheme="majorHAnsi"/>
          <w:i w:val="0"/>
          <w:iCs w:val="0"/>
          <w:color w:val="auto"/>
          <w:sz w:val="28"/>
          <w:szCs w:val="28"/>
        </w:rPr>
        <w:t>, Benjamin F</w:t>
      </w:r>
      <w:r w:rsidR="008C1EC0">
        <w:rPr>
          <w:rStyle w:val="SubtleEmphasis"/>
          <w:rFonts w:asciiTheme="majorHAnsi" w:hAnsiTheme="majorHAnsi" w:cstheme="majorHAnsi"/>
          <w:i w:val="0"/>
          <w:iCs w:val="0"/>
          <w:color w:val="auto"/>
          <w:sz w:val="28"/>
          <w:szCs w:val="28"/>
        </w:rPr>
        <w:t>ranklin</w:t>
      </w:r>
      <w:r w:rsidR="004A0A7A">
        <w:rPr>
          <w:rStyle w:val="SubtleEmphasis"/>
          <w:rFonts w:asciiTheme="majorHAnsi" w:hAnsiTheme="majorHAnsi" w:cstheme="majorHAnsi"/>
          <w:i w:val="0"/>
          <w:iCs w:val="0"/>
          <w:color w:val="auto"/>
          <w:sz w:val="28"/>
          <w:szCs w:val="28"/>
        </w:rPr>
        <w:t xml:space="preserve"> representing Pennsylvania</w:t>
      </w:r>
      <w:r w:rsidR="008C1EC0">
        <w:rPr>
          <w:rStyle w:val="SubtleEmphasis"/>
          <w:rFonts w:asciiTheme="majorHAnsi" w:hAnsiTheme="majorHAnsi" w:cstheme="majorHAnsi"/>
          <w:i w:val="0"/>
          <w:iCs w:val="0"/>
          <w:color w:val="auto"/>
          <w:sz w:val="28"/>
          <w:szCs w:val="28"/>
        </w:rPr>
        <w:t>, Robert Livingston</w:t>
      </w:r>
      <w:r w:rsidR="003E7D4C">
        <w:rPr>
          <w:rStyle w:val="SubtleEmphasis"/>
          <w:rFonts w:asciiTheme="majorHAnsi" w:hAnsiTheme="majorHAnsi" w:cstheme="majorHAnsi"/>
          <w:i w:val="0"/>
          <w:iCs w:val="0"/>
          <w:color w:val="auto"/>
          <w:sz w:val="28"/>
          <w:szCs w:val="28"/>
        </w:rPr>
        <w:t xml:space="preserve"> representing New York</w:t>
      </w:r>
      <w:r w:rsidR="008C1EC0">
        <w:rPr>
          <w:rStyle w:val="SubtleEmphasis"/>
          <w:rFonts w:asciiTheme="majorHAnsi" w:hAnsiTheme="majorHAnsi" w:cstheme="majorHAnsi"/>
          <w:i w:val="0"/>
          <w:iCs w:val="0"/>
          <w:color w:val="auto"/>
          <w:sz w:val="28"/>
          <w:szCs w:val="28"/>
        </w:rPr>
        <w:t>, Roger Sherman</w:t>
      </w:r>
      <w:r w:rsidR="003E7D4C">
        <w:rPr>
          <w:rStyle w:val="SubtleEmphasis"/>
          <w:rFonts w:asciiTheme="majorHAnsi" w:hAnsiTheme="majorHAnsi" w:cstheme="majorHAnsi"/>
          <w:i w:val="0"/>
          <w:iCs w:val="0"/>
          <w:color w:val="auto"/>
          <w:sz w:val="28"/>
          <w:szCs w:val="28"/>
        </w:rPr>
        <w:t xml:space="preserve"> representing</w:t>
      </w:r>
      <w:r w:rsidR="007247E4">
        <w:rPr>
          <w:rStyle w:val="SubtleEmphasis"/>
          <w:rFonts w:asciiTheme="majorHAnsi" w:hAnsiTheme="majorHAnsi" w:cstheme="majorHAnsi"/>
          <w:i w:val="0"/>
          <w:iCs w:val="0"/>
          <w:color w:val="auto"/>
          <w:sz w:val="28"/>
          <w:szCs w:val="28"/>
        </w:rPr>
        <w:t xml:space="preserve"> Connecticut</w:t>
      </w:r>
      <w:r w:rsidR="008C1EC0">
        <w:rPr>
          <w:rStyle w:val="SubtleEmphasis"/>
          <w:rFonts w:asciiTheme="majorHAnsi" w:hAnsiTheme="majorHAnsi" w:cstheme="majorHAnsi"/>
          <w:i w:val="0"/>
          <w:iCs w:val="0"/>
          <w:color w:val="auto"/>
          <w:sz w:val="28"/>
          <w:szCs w:val="28"/>
        </w:rPr>
        <w:t xml:space="preserve"> and most notably Thomas Jefferson</w:t>
      </w:r>
      <w:r w:rsidR="00A8124E">
        <w:rPr>
          <w:rStyle w:val="SubtleEmphasis"/>
          <w:rFonts w:asciiTheme="majorHAnsi" w:hAnsiTheme="majorHAnsi" w:cstheme="majorHAnsi"/>
          <w:i w:val="0"/>
          <w:iCs w:val="0"/>
          <w:color w:val="auto"/>
          <w:sz w:val="28"/>
          <w:szCs w:val="28"/>
        </w:rPr>
        <w:t xml:space="preserve"> </w:t>
      </w:r>
      <w:r w:rsidR="00D41EAB">
        <w:rPr>
          <w:rStyle w:val="SubtleEmphasis"/>
          <w:rFonts w:asciiTheme="majorHAnsi" w:hAnsiTheme="majorHAnsi" w:cstheme="majorHAnsi"/>
          <w:i w:val="0"/>
          <w:iCs w:val="0"/>
          <w:color w:val="auto"/>
          <w:sz w:val="28"/>
          <w:szCs w:val="28"/>
        </w:rPr>
        <w:t xml:space="preserve">representing </w:t>
      </w:r>
      <w:r w:rsidR="00261BDA">
        <w:rPr>
          <w:rStyle w:val="SubtleEmphasis"/>
          <w:rFonts w:asciiTheme="majorHAnsi" w:hAnsiTheme="majorHAnsi" w:cstheme="majorHAnsi"/>
          <w:i w:val="0"/>
          <w:iCs w:val="0"/>
          <w:color w:val="auto"/>
          <w:sz w:val="28"/>
          <w:szCs w:val="28"/>
        </w:rPr>
        <w:t xml:space="preserve">Virginia </w:t>
      </w:r>
      <w:r w:rsidR="00A8124E">
        <w:rPr>
          <w:rStyle w:val="SubtleEmphasis"/>
          <w:rFonts w:asciiTheme="majorHAnsi" w:hAnsiTheme="majorHAnsi" w:cstheme="majorHAnsi"/>
          <w:i w:val="0"/>
          <w:iCs w:val="0"/>
          <w:color w:val="auto"/>
          <w:sz w:val="28"/>
          <w:szCs w:val="28"/>
        </w:rPr>
        <w:t xml:space="preserve">whom </w:t>
      </w:r>
      <w:r w:rsidR="0006476C">
        <w:rPr>
          <w:rStyle w:val="SubtleEmphasis"/>
          <w:rFonts w:asciiTheme="majorHAnsi" w:hAnsiTheme="majorHAnsi" w:cstheme="majorHAnsi"/>
          <w:i w:val="0"/>
          <w:iCs w:val="0"/>
          <w:color w:val="auto"/>
          <w:sz w:val="28"/>
          <w:szCs w:val="28"/>
        </w:rPr>
        <w:t>composed the original draft of the declaration</w:t>
      </w:r>
      <w:r w:rsidR="0017495C">
        <w:rPr>
          <w:rStyle w:val="SubtleEmphasis"/>
          <w:rFonts w:asciiTheme="majorHAnsi" w:hAnsiTheme="majorHAnsi" w:cstheme="majorHAnsi"/>
          <w:i w:val="0"/>
          <w:iCs w:val="0"/>
          <w:color w:val="auto"/>
          <w:sz w:val="28"/>
          <w:szCs w:val="28"/>
        </w:rPr>
        <w:t xml:space="preserve">, </w:t>
      </w:r>
      <w:r w:rsidR="00C93746">
        <w:rPr>
          <w:rStyle w:val="SubtleEmphasis"/>
          <w:rFonts w:asciiTheme="majorHAnsi" w:hAnsiTheme="majorHAnsi" w:cstheme="majorHAnsi"/>
          <w:i w:val="0"/>
          <w:iCs w:val="0"/>
          <w:color w:val="auto"/>
          <w:sz w:val="28"/>
          <w:szCs w:val="28"/>
        </w:rPr>
        <w:t xml:space="preserve">the document was signed by 56 of </w:t>
      </w:r>
      <w:r w:rsidR="00A32368">
        <w:rPr>
          <w:rStyle w:val="SubtleEmphasis"/>
          <w:rFonts w:asciiTheme="majorHAnsi" w:hAnsiTheme="majorHAnsi" w:cstheme="majorHAnsi"/>
          <w:i w:val="0"/>
          <w:iCs w:val="0"/>
          <w:color w:val="auto"/>
          <w:sz w:val="28"/>
          <w:szCs w:val="28"/>
        </w:rPr>
        <w:t>America’s founding fathers</w:t>
      </w:r>
      <w:r w:rsidR="00B63422">
        <w:rPr>
          <w:rStyle w:val="SubtleEmphasis"/>
          <w:rFonts w:asciiTheme="majorHAnsi" w:hAnsiTheme="majorHAnsi" w:cstheme="majorHAnsi"/>
          <w:i w:val="0"/>
          <w:iCs w:val="0"/>
          <w:color w:val="auto"/>
          <w:sz w:val="28"/>
          <w:szCs w:val="28"/>
        </w:rPr>
        <w:t>.</w:t>
      </w:r>
      <w:r w:rsidR="00EA10F2">
        <w:rPr>
          <w:rStyle w:val="SubtleEmphasis"/>
          <w:rFonts w:asciiTheme="majorHAnsi" w:hAnsiTheme="majorHAnsi" w:cstheme="majorHAnsi"/>
          <w:i w:val="0"/>
          <w:iCs w:val="0"/>
          <w:color w:val="auto"/>
          <w:sz w:val="28"/>
          <w:szCs w:val="28"/>
        </w:rPr>
        <w:t xml:space="preserve"> </w:t>
      </w:r>
      <w:r w:rsidR="005304E8">
        <w:rPr>
          <w:rStyle w:val="SubtleEmphasis"/>
          <w:rFonts w:asciiTheme="majorHAnsi" w:hAnsiTheme="majorHAnsi" w:cstheme="majorHAnsi"/>
          <w:i w:val="0"/>
          <w:iCs w:val="0"/>
          <w:color w:val="auto"/>
          <w:sz w:val="28"/>
          <w:szCs w:val="28"/>
        </w:rPr>
        <w:t xml:space="preserve">These five </w:t>
      </w:r>
      <w:r w:rsidR="0001400C">
        <w:rPr>
          <w:rStyle w:val="SubtleEmphasis"/>
          <w:rFonts w:asciiTheme="majorHAnsi" w:hAnsiTheme="majorHAnsi" w:cstheme="majorHAnsi"/>
          <w:i w:val="0"/>
          <w:iCs w:val="0"/>
          <w:color w:val="auto"/>
          <w:sz w:val="28"/>
          <w:szCs w:val="28"/>
        </w:rPr>
        <w:t xml:space="preserve">would later contribute </w:t>
      </w:r>
      <w:r w:rsidR="006305E6">
        <w:rPr>
          <w:rStyle w:val="SubtleEmphasis"/>
          <w:rFonts w:asciiTheme="majorHAnsi" w:hAnsiTheme="majorHAnsi" w:cstheme="majorHAnsi"/>
          <w:i w:val="0"/>
          <w:iCs w:val="0"/>
          <w:color w:val="auto"/>
          <w:sz w:val="28"/>
          <w:szCs w:val="28"/>
        </w:rPr>
        <w:t xml:space="preserve">to other </w:t>
      </w:r>
      <w:r w:rsidR="00BF3597">
        <w:rPr>
          <w:rStyle w:val="SubtleEmphasis"/>
          <w:rFonts w:asciiTheme="majorHAnsi" w:hAnsiTheme="majorHAnsi" w:cstheme="majorHAnsi"/>
          <w:i w:val="0"/>
          <w:iCs w:val="0"/>
          <w:color w:val="auto"/>
          <w:sz w:val="28"/>
          <w:szCs w:val="28"/>
        </w:rPr>
        <w:t xml:space="preserve">essential policies and events in American history, for example two of the committee would go onto become president </w:t>
      </w:r>
      <w:r w:rsidR="00BD6821">
        <w:rPr>
          <w:rStyle w:val="SubtleEmphasis"/>
          <w:rFonts w:asciiTheme="majorHAnsi" w:hAnsiTheme="majorHAnsi" w:cstheme="majorHAnsi"/>
          <w:i w:val="0"/>
          <w:iCs w:val="0"/>
          <w:color w:val="auto"/>
          <w:sz w:val="28"/>
          <w:szCs w:val="28"/>
        </w:rPr>
        <w:t xml:space="preserve">in addition to </w:t>
      </w:r>
      <w:r w:rsidR="00E90CF6">
        <w:rPr>
          <w:rStyle w:val="SubtleEmphasis"/>
          <w:rFonts w:asciiTheme="majorHAnsi" w:hAnsiTheme="majorHAnsi" w:cstheme="majorHAnsi"/>
          <w:i w:val="0"/>
          <w:iCs w:val="0"/>
          <w:color w:val="auto"/>
          <w:sz w:val="28"/>
          <w:szCs w:val="28"/>
        </w:rPr>
        <w:t xml:space="preserve">Robert Livingston’s </w:t>
      </w:r>
      <w:r w:rsidR="0071058C">
        <w:rPr>
          <w:rStyle w:val="SubtleEmphasis"/>
          <w:rFonts w:asciiTheme="majorHAnsi" w:hAnsiTheme="majorHAnsi" w:cstheme="majorHAnsi"/>
          <w:i w:val="0"/>
          <w:iCs w:val="0"/>
          <w:color w:val="auto"/>
          <w:sz w:val="28"/>
          <w:szCs w:val="28"/>
        </w:rPr>
        <w:t xml:space="preserve">contribution to the Louisiana Purchase </w:t>
      </w:r>
      <w:r w:rsidR="009F395B">
        <w:rPr>
          <w:rStyle w:val="SubtleEmphasis"/>
          <w:rFonts w:asciiTheme="majorHAnsi" w:hAnsiTheme="majorHAnsi" w:cstheme="majorHAnsi"/>
          <w:i w:val="0"/>
          <w:iCs w:val="0"/>
          <w:color w:val="auto"/>
          <w:sz w:val="28"/>
          <w:szCs w:val="28"/>
        </w:rPr>
        <w:t xml:space="preserve">solidifying America’s ownership of its land from the French Empire.  </w:t>
      </w:r>
    </w:p>
    <w:p w14:paraId="552CB687" w14:textId="41E7DCDA" w:rsidR="00E272DE" w:rsidRDefault="002C5BE7" w:rsidP="009B12CB">
      <w:pPr>
        <w:rPr>
          <w:rStyle w:val="SubtleEmphasis"/>
          <w:rFonts w:asciiTheme="majorHAnsi" w:hAnsiTheme="majorHAnsi" w:cstheme="majorHAnsi"/>
          <w:i w:val="0"/>
          <w:iCs w:val="0"/>
          <w:color w:val="auto"/>
          <w:sz w:val="28"/>
          <w:szCs w:val="28"/>
        </w:rPr>
      </w:pPr>
      <w:r>
        <w:rPr>
          <w:rStyle w:val="SubtleEmphasis"/>
          <w:rFonts w:asciiTheme="majorHAnsi" w:hAnsiTheme="majorHAnsi" w:cstheme="majorHAnsi"/>
          <w:i w:val="0"/>
          <w:iCs w:val="0"/>
          <w:color w:val="auto"/>
          <w:sz w:val="28"/>
          <w:szCs w:val="28"/>
        </w:rPr>
        <w:t xml:space="preserve">The document first appeared </w:t>
      </w:r>
      <w:r w:rsidR="00230769">
        <w:rPr>
          <w:rStyle w:val="SubtleEmphasis"/>
          <w:rFonts w:asciiTheme="majorHAnsi" w:hAnsiTheme="majorHAnsi" w:cstheme="majorHAnsi"/>
          <w:i w:val="0"/>
          <w:iCs w:val="0"/>
          <w:color w:val="auto"/>
          <w:sz w:val="28"/>
          <w:szCs w:val="28"/>
        </w:rPr>
        <w:t xml:space="preserve">to the public on </w:t>
      </w:r>
      <w:r w:rsidR="008B07E8">
        <w:rPr>
          <w:rStyle w:val="SubtleEmphasis"/>
          <w:rFonts w:asciiTheme="majorHAnsi" w:hAnsiTheme="majorHAnsi" w:cstheme="majorHAnsi"/>
          <w:i w:val="0"/>
          <w:iCs w:val="0"/>
          <w:color w:val="auto"/>
          <w:sz w:val="28"/>
          <w:szCs w:val="28"/>
        </w:rPr>
        <w:t xml:space="preserve">July the </w:t>
      </w:r>
      <w:r w:rsidR="00D2677A">
        <w:rPr>
          <w:rStyle w:val="SubtleEmphasis"/>
          <w:rFonts w:asciiTheme="majorHAnsi" w:hAnsiTheme="majorHAnsi" w:cstheme="majorHAnsi"/>
          <w:i w:val="0"/>
          <w:iCs w:val="0"/>
          <w:color w:val="auto"/>
          <w:sz w:val="28"/>
          <w:szCs w:val="28"/>
        </w:rPr>
        <w:t>5</w:t>
      </w:r>
      <w:r w:rsidR="00D2677A" w:rsidRPr="00D2677A">
        <w:rPr>
          <w:rStyle w:val="SubtleEmphasis"/>
          <w:rFonts w:asciiTheme="majorHAnsi" w:hAnsiTheme="majorHAnsi" w:cstheme="majorHAnsi"/>
          <w:i w:val="0"/>
          <w:iCs w:val="0"/>
          <w:color w:val="auto"/>
          <w:sz w:val="28"/>
          <w:szCs w:val="28"/>
          <w:vertAlign w:val="superscript"/>
        </w:rPr>
        <w:t>th</w:t>
      </w:r>
      <w:r w:rsidR="00D2677A">
        <w:rPr>
          <w:rStyle w:val="SubtleEmphasis"/>
          <w:rFonts w:asciiTheme="majorHAnsi" w:hAnsiTheme="majorHAnsi" w:cstheme="majorHAnsi"/>
          <w:i w:val="0"/>
          <w:iCs w:val="0"/>
          <w:color w:val="auto"/>
          <w:sz w:val="28"/>
          <w:szCs w:val="28"/>
        </w:rPr>
        <w:t xml:space="preserve">, printed by </w:t>
      </w:r>
      <w:r w:rsidR="009569A7">
        <w:rPr>
          <w:rStyle w:val="SubtleEmphasis"/>
          <w:rFonts w:asciiTheme="majorHAnsi" w:hAnsiTheme="majorHAnsi" w:cstheme="majorHAnsi"/>
          <w:i w:val="0"/>
          <w:iCs w:val="0"/>
          <w:color w:val="auto"/>
          <w:sz w:val="28"/>
          <w:szCs w:val="28"/>
        </w:rPr>
        <w:t xml:space="preserve">Irish printer John Dunlap </w:t>
      </w:r>
      <w:r w:rsidR="00B342E4">
        <w:rPr>
          <w:rStyle w:val="SubtleEmphasis"/>
          <w:rFonts w:asciiTheme="majorHAnsi" w:hAnsiTheme="majorHAnsi" w:cstheme="majorHAnsi"/>
          <w:i w:val="0"/>
          <w:iCs w:val="0"/>
          <w:color w:val="auto"/>
          <w:sz w:val="28"/>
          <w:szCs w:val="28"/>
        </w:rPr>
        <w:t xml:space="preserve">he </w:t>
      </w:r>
      <w:r w:rsidR="00E87B4C">
        <w:rPr>
          <w:rStyle w:val="SubtleEmphasis"/>
          <w:rFonts w:asciiTheme="majorHAnsi" w:hAnsiTheme="majorHAnsi" w:cstheme="majorHAnsi"/>
          <w:i w:val="0"/>
          <w:iCs w:val="0"/>
          <w:color w:val="auto"/>
          <w:sz w:val="28"/>
          <w:szCs w:val="28"/>
        </w:rPr>
        <w:t xml:space="preserve">produced </w:t>
      </w:r>
      <w:r w:rsidR="005C2E31">
        <w:rPr>
          <w:rStyle w:val="SubtleEmphasis"/>
          <w:rFonts w:asciiTheme="majorHAnsi" w:hAnsiTheme="majorHAnsi" w:cstheme="majorHAnsi"/>
          <w:i w:val="0"/>
          <w:iCs w:val="0"/>
          <w:color w:val="auto"/>
          <w:sz w:val="28"/>
          <w:szCs w:val="28"/>
        </w:rPr>
        <w:t xml:space="preserve">around 200 </w:t>
      </w:r>
      <w:r w:rsidR="002E3499">
        <w:rPr>
          <w:rStyle w:val="SubtleEmphasis"/>
          <w:rFonts w:asciiTheme="majorHAnsi" w:hAnsiTheme="majorHAnsi" w:cstheme="majorHAnsi"/>
          <w:i w:val="0"/>
          <w:iCs w:val="0"/>
          <w:color w:val="auto"/>
          <w:sz w:val="28"/>
          <w:szCs w:val="28"/>
        </w:rPr>
        <w:t xml:space="preserve">copies of </w:t>
      </w:r>
      <w:r w:rsidR="00E87B4C">
        <w:rPr>
          <w:rStyle w:val="SubtleEmphasis"/>
          <w:rFonts w:asciiTheme="majorHAnsi" w:hAnsiTheme="majorHAnsi" w:cstheme="majorHAnsi"/>
          <w:i w:val="0"/>
          <w:iCs w:val="0"/>
          <w:color w:val="auto"/>
          <w:sz w:val="28"/>
          <w:szCs w:val="28"/>
        </w:rPr>
        <w:t xml:space="preserve">the first version of the declaration published for the public. </w:t>
      </w:r>
      <w:r w:rsidR="000E2209">
        <w:rPr>
          <w:rStyle w:val="SubtleEmphasis"/>
          <w:rFonts w:asciiTheme="majorHAnsi" w:hAnsiTheme="majorHAnsi" w:cstheme="majorHAnsi"/>
          <w:i w:val="0"/>
          <w:iCs w:val="0"/>
          <w:color w:val="auto"/>
          <w:sz w:val="28"/>
          <w:szCs w:val="28"/>
        </w:rPr>
        <w:t xml:space="preserve">It could be suggested that it was this </w:t>
      </w:r>
      <w:r w:rsidR="00423688">
        <w:rPr>
          <w:rStyle w:val="SubtleEmphasis"/>
          <w:rFonts w:asciiTheme="majorHAnsi" w:hAnsiTheme="majorHAnsi" w:cstheme="majorHAnsi"/>
          <w:i w:val="0"/>
          <w:iCs w:val="0"/>
          <w:color w:val="auto"/>
          <w:sz w:val="28"/>
          <w:szCs w:val="28"/>
        </w:rPr>
        <w:lastRenderedPageBreak/>
        <w:t xml:space="preserve">circulation of the document </w:t>
      </w:r>
      <w:r w:rsidR="00616060">
        <w:rPr>
          <w:rStyle w:val="SubtleEmphasis"/>
          <w:rFonts w:asciiTheme="majorHAnsi" w:hAnsiTheme="majorHAnsi" w:cstheme="majorHAnsi"/>
          <w:i w:val="0"/>
          <w:iCs w:val="0"/>
          <w:color w:val="auto"/>
          <w:sz w:val="28"/>
          <w:szCs w:val="28"/>
        </w:rPr>
        <w:t xml:space="preserve">that </w:t>
      </w:r>
      <w:r w:rsidR="0065121A">
        <w:rPr>
          <w:rStyle w:val="SubtleEmphasis"/>
          <w:rFonts w:asciiTheme="majorHAnsi" w:hAnsiTheme="majorHAnsi" w:cstheme="majorHAnsi"/>
          <w:i w:val="0"/>
          <w:iCs w:val="0"/>
          <w:color w:val="auto"/>
          <w:sz w:val="28"/>
          <w:szCs w:val="28"/>
        </w:rPr>
        <w:t>led</w:t>
      </w:r>
      <w:r w:rsidR="00423688">
        <w:rPr>
          <w:rStyle w:val="SubtleEmphasis"/>
          <w:rFonts w:asciiTheme="majorHAnsi" w:hAnsiTheme="majorHAnsi" w:cstheme="majorHAnsi"/>
          <w:i w:val="0"/>
          <w:iCs w:val="0"/>
          <w:color w:val="auto"/>
          <w:sz w:val="28"/>
          <w:szCs w:val="28"/>
        </w:rPr>
        <w:t xml:space="preserve"> to </w:t>
      </w:r>
      <w:r w:rsidR="00616060">
        <w:rPr>
          <w:rStyle w:val="SubtleEmphasis"/>
          <w:rFonts w:asciiTheme="majorHAnsi" w:hAnsiTheme="majorHAnsi" w:cstheme="majorHAnsi"/>
          <w:i w:val="0"/>
          <w:iCs w:val="0"/>
          <w:color w:val="auto"/>
          <w:sz w:val="28"/>
          <w:szCs w:val="28"/>
        </w:rPr>
        <w:t xml:space="preserve">one of </w:t>
      </w:r>
      <w:r w:rsidR="00423688">
        <w:rPr>
          <w:rStyle w:val="SubtleEmphasis"/>
          <w:rFonts w:asciiTheme="majorHAnsi" w:hAnsiTheme="majorHAnsi" w:cstheme="majorHAnsi"/>
          <w:i w:val="0"/>
          <w:iCs w:val="0"/>
          <w:color w:val="auto"/>
          <w:sz w:val="28"/>
          <w:szCs w:val="28"/>
        </w:rPr>
        <w:t>the iconic moment</w:t>
      </w:r>
      <w:r w:rsidR="00616060">
        <w:rPr>
          <w:rStyle w:val="SubtleEmphasis"/>
          <w:rFonts w:asciiTheme="majorHAnsi" w:hAnsiTheme="majorHAnsi" w:cstheme="majorHAnsi"/>
          <w:i w:val="0"/>
          <w:iCs w:val="0"/>
          <w:color w:val="auto"/>
          <w:sz w:val="28"/>
          <w:szCs w:val="28"/>
        </w:rPr>
        <w:t>s</w:t>
      </w:r>
      <w:r w:rsidR="00423688">
        <w:rPr>
          <w:rStyle w:val="SubtleEmphasis"/>
          <w:rFonts w:asciiTheme="majorHAnsi" w:hAnsiTheme="majorHAnsi" w:cstheme="majorHAnsi"/>
          <w:i w:val="0"/>
          <w:iCs w:val="0"/>
          <w:color w:val="auto"/>
          <w:sz w:val="28"/>
          <w:szCs w:val="28"/>
        </w:rPr>
        <w:t xml:space="preserve"> </w:t>
      </w:r>
      <w:r w:rsidR="005930E0">
        <w:rPr>
          <w:rStyle w:val="SubtleEmphasis"/>
          <w:rFonts w:asciiTheme="majorHAnsi" w:hAnsiTheme="majorHAnsi" w:cstheme="majorHAnsi"/>
          <w:i w:val="0"/>
          <w:iCs w:val="0"/>
          <w:color w:val="auto"/>
          <w:sz w:val="28"/>
          <w:szCs w:val="28"/>
        </w:rPr>
        <w:t xml:space="preserve">of American independence </w:t>
      </w:r>
      <w:r w:rsidR="00B84FE4">
        <w:rPr>
          <w:rStyle w:val="SubtleEmphasis"/>
          <w:rFonts w:asciiTheme="majorHAnsi" w:hAnsiTheme="majorHAnsi" w:cstheme="majorHAnsi"/>
          <w:i w:val="0"/>
          <w:iCs w:val="0"/>
          <w:color w:val="auto"/>
          <w:sz w:val="28"/>
          <w:szCs w:val="28"/>
        </w:rPr>
        <w:t xml:space="preserve">the removal of a bronze statue of George the III </w:t>
      </w:r>
      <w:r w:rsidR="00B74505">
        <w:rPr>
          <w:rStyle w:val="SubtleEmphasis"/>
          <w:rFonts w:asciiTheme="majorHAnsi" w:hAnsiTheme="majorHAnsi" w:cstheme="majorHAnsi"/>
          <w:i w:val="0"/>
          <w:iCs w:val="0"/>
          <w:color w:val="auto"/>
          <w:sz w:val="28"/>
          <w:szCs w:val="28"/>
        </w:rPr>
        <w:t>the same evening of the publication.</w:t>
      </w:r>
      <w:r w:rsidR="003C6CD8">
        <w:rPr>
          <w:rStyle w:val="SubtleEmphasis"/>
          <w:rFonts w:asciiTheme="majorHAnsi" w:hAnsiTheme="majorHAnsi" w:cstheme="majorHAnsi"/>
          <w:i w:val="0"/>
          <w:iCs w:val="0"/>
          <w:color w:val="auto"/>
          <w:sz w:val="28"/>
          <w:szCs w:val="28"/>
        </w:rPr>
        <w:t xml:space="preserve"> As for the intended </w:t>
      </w:r>
      <w:r w:rsidR="00A80696">
        <w:rPr>
          <w:rStyle w:val="SubtleEmphasis"/>
          <w:rFonts w:asciiTheme="majorHAnsi" w:hAnsiTheme="majorHAnsi" w:cstheme="majorHAnsi"/>
          <w:i w:val="0"/>
          <w:iCs w:val="0"/>
          <w:color w:val="auto"/>
          <w:sz w:val="28"/>
          <w:szCs w:val="28"/>
        </w:rPr>
        <w:t xml:space="preserve">audience behind the creation and publication </w:t>
      </w:r>
      <w:r w:rsidR="003008D1">
        <w:rPr>
          <w:rStyle w:val="SubtleEmphasis"/>
          <w:rFonts w:asciiTheme="majorHAnsi" w:hAnsiTheme="majorHAnsi" w:cstheme="majorHAnsi"/>
          <w:i w:val="0"/>
          <w:iCs w:val="0"/>
          <w:color w:val="auto"/>
          <w:sz w:val="28"/>
          <w:szCs w:val="28"/>
        </w:rPr>
        <w:t>behind</w:t>
      </w:r>
      <w:r w:rsidR="00A80696">
        <w:rPr>
          <w:rStyle w:val="SubtleEmphasis"/>
          <w:rFonts w:asciiTheme="majorHAnsi" w:hAnsiTheme="majorHAnsi" w:cstheme="majorHAnsi"/>
          <w:i w:val="0"/>
          <w:iCs w:val="0"/>
          <w:color w:val="auto"/>
          <w:sz w:val="28"/>
          <w:szCs w:val="28"/>
        </w:rPr>
        <w:t xml:space="preserve"> the </w:t>
      </w:r>
      <w:r w:rsidR="00A26A22">
        <w:rPr>
          <w:rStyle w:val="SubtleEmphasis"/>
          <w:rFonts w:asciiTheme="majorHAnsi" w:hAnsiTheme="majorHAnsi" w:cstheme="majorHAnsi"/>
          <w:i w:val="0"/>
          <w:iCs w:val="0"/>
          <w:color w:val="auto"/>
          <w:sz w:val="28"/>
          <w:szCs w:val="28"/>
        </w:rPr>
        <w:t xml:space="preserve">document </w:t>
      </w:r>
      <w:r w:rsidR="00881BF9">
        <w:rPr>
          <w:rStyle w:val="SubtleEmphasis"/>
          <w:rFonts w:asciiTheme="majorHAnsi" w:hAnsiTheme="majorHAnsi" w:cstheme="majorHAnsi"/>
          <w:i w:val="0"/>
          <w:iCs w:val="0"/>
          <w:color w:val="auto"/>
          <w:sz w:val="28"/>
          <w:szCs w:val="28"/>
        </w:rPr>
        <w:t xml:space="preserve">there were three that it focused on, the first </w:t>
      </w:r>
      <w:r w:rsidR="00A34F6F">
        <w:rPr>
          <w:rStyle w:val="SubtleEmphasis"/>
          <w:rFonts w:asciiTheme="majorHAnsi" w:hAnsiTheme="majorHAnsi" w:cstheme="majorHAnsi"/>
          <w:i w:val="0"/>
          <w:iCs w:val="0"/>
          <w:color w:val="auto"/>
          <w:sz w:val="28"/>
          <w:szCs w:val="28"/>
        </w:rPr>
        <w:t>was King George III and the Kingdom of Great Britain</w:t>
      </w:r>
      <w:r w:rsidR="00E16446">
        <w:rPr>
          <w:rStyle w:val="SubtleEmphasis"/>
          <w:rFonts w:asciiTheme="majorHAnsi" w:hAnsiTheme="majorHAnsi" w:cstheme="majorHAnsi"/>
          <w:i w:val="0"/>
          <w:iCs w:val="0"/>
          <w:color w:val="auto"/>
          <w:sz w:val="28"/>
          <w:szCs w:val="28"/>
        </w:rPr>
        <w:t xml:space="preserve">. </w:t>
      </w:r>
      <w:r w:rsidR="00655125">
        <w:rPr>
          <w:rStyle w:val="SubtleEmphasis"/>
          <w:rFonts w:asciiTheme="majorHAnsi" w:hAnsiTheme="majorHAnsi" w:cstheme="majorHAnsi"/>
          <w:i w:val="0"/>
          <w:iCs w:val="0"/>
          <w:color w:val="auto"/>
          <w:sz w:val="28"/>
          <w:szCs w:val="28"/>
        </w:rPr>
        <w:t xml:space="preserve">Within the declaration lies an extensive </w:t>
      </w:r>
      <w:r w:rsidR="00A05809">
        <w:rPr>
          <w:rStyle w:val="SubtleEmphasis"/>
          <w:rFonts w:asciiTheme="majorHAnsi" w:hAnsiTheme="majorHAnsi" w:cstheme="majorHAnsi"/>
          <w:i w:val="0"/>
          <w:iCs w:val="0"/>
          <w:color w:val="auto"/>
          <w:sz w:val="28"/>
          <w:szCs w:val="28"/>
        </w:rPr>
        <w:t xml:space="preserve">bill of grievances </w:t>
      </w:r>
      <w:r w:rsidR="00833170">
        <w:rPr>
          <w:rStyle w:val="SubtleEmphasis"/>
          <w:rFonts w:asciiTheme="majorHAnsi" w:hAnsiTheme="majorHAnsi" w:cstheme="majorHAnsi"/>
          <w:i w:val="0"/>
          <w:iCs w:val="0"/>
          <w:color w:val="auto"/>
          <w:sz w:val="28"/>
          <w:szCs w:val="28"/>
        </w:rPr>
        <w:t xml:space="preserve">against the King </w:t>
      </w:r>
      <w:r w:rsidR="007E1D9F">
        <w:rPr>
          <w:rStyle w:val="SubtleEmphasis"/>
          <w:rFonts w:asciiTheme="majorHAnsi" w:hAnsiTheme="majorHAnsi" w:cstheme="majorHAnsi"/>
          <w:i w:val="0"/>
          <w:iCs w:val="0"/>
          <w:color w:val="auto"/>
          <w:sz w:val="28"/>
          <w:szCs w:val="28"/>
        </w:rPr>
        <w:t xml:space="preserve">the </w:t>
      </w:r>
      <w:r w:rsidR="00147458">
        <w:rPr>
          <w:rStyle w:val="SubtleEmphasis"/>
          <w:rFonts w:asciiTheme="majorHAnsi" w:hAnsiTheme="majorHAnsi" w:cstheme="majorHAnsi"/>
          <w:i w:val="0"/>
          <w:iCs w:val="0"/>
          <w:color w:val="auto"/>
          <w:sz w:val="28"/>
          <w:szCs w:val="28"/>
        </w:rPr>
        <w:t xml:space="preserve">most noteworthy one being </w:t>
      </w:r>
      <w:r w:rsidR="009C78FD">
        <w:rPr>
          <w:rStyle w:val="SubtleEmphasis"/>
          <w:rFonts w:asciiTheme="majorHAnsi" w:hAnsiTheme="majorHAnsi" w:cstheme="majorHAnsi"/>
          <w:i w:val="0"/>
          <w:iCs w:val="0"/>
          <w:color w:val="auto"/>
          <w:sz w:val="28"/>
          <w:szCs w:val="28"/>
        </w:rPr>
        <w:t>no taxation without representation,</w:t>
      </w:r>
      <w:r w:rsidR="00CB2292">
        <w:rPr>
          <w:rStyle w:val="SubtleEmphasis"/>
          <w:rFonts w:asciiTheme="majorHAnsi" w:hAnsiTheme="majorHAnsi" w:cstheme="majorHAnsi"/>
          <w:i w:val="0"/>
          <w:iCs w:val="0"/>
          <w:color w:val="auto"/>
          <w:sz w:val="28"/>
          <w:szCs w:val="28"/>
        </w:rPr>
        <w:t xml:space="preserve"> it wa</w:t>
      </w:r>
      <w:r w:rsidR="00822238">
        <w:rPr>
          <w:rStyle w:val="SubtleEmphasis"/>
          <w:rFonts w:asciiTheme="majorHAnsi" w:hAnsiTheme="majorHAnsi" w:cstheme="majorHAnsi"/>
          <w:i w:val="0"/>
          <w:iCs w:val="0"/>
          <w:color w:val="auto"/>
          <w:sz w:val="28"/>
          <w:szCs w:val="28"/>
        </w:rPr>
        <w:t xml:space="preserve">s this </w:t>
      </w:r>
      <w:r w:rsidR="009A570B">
        <w:rPr>
          <w:rStyle w:val="SubtleEmphasis"/>
          <w:rFonts w:asciiTheme="majorHAnsi" w:hAnsiTheme="majorHAnsi" w:cstheme="majorHAnsi"/>
          <w:i w:val="0"/>
          <w:iCs w:val="0"/>
          <w:color w:val="auto"/>
          <w:sz w:val="28"/>
          <w:szCs w:val="28"/>
        </w:rPr>
        <w:t xml:space="preserve">political unsettlement that would lead to the Boston Tea Party in </w:t>
      </w:r>
      <w:r w:rsidR="00054185">
        <w:rPr>
          <w:rStyle w:val="SubtleEmphasis"/>
          <w:rFonts w:asciiTheme="majorHAnsi" w:hAnsiTheme="majorHAnsi" w:cstheme="majorHAnsi"/>
          <w:i w:val="0"/>
          <w:iCs w:val="0"/>
          <w:color w:val="auto"/>
          <w:sz w:val="28"/>
          <w:szCs w:val="28"/>
        </w:rPr>
        <w:t>1773.</w:t>
      </w:r>
      <w:r w:rsidR="00347E7C">
        <w:rPr>
          <w:rStyle w:val="SubtleEmphasis"/>
          <w:rFonts w:asciiTheme="majorHAnsi" w:hAnsiTheme="majorHAnsi" w:cstheme="majorHAnsi"/>
          <w:i w:val="0"/>
          <w:iCs w:val="0"/>
          <w:color w:val="auto"/>
          <w:sz w:val="28"/>
          <w:szCs w:val="28"/>
        </w:rPr>
        <w:t xml:space="preserve"> The second </w:t>
      </w:r>
      <w:r w:rsidR="002359F3">
        <w:rPr>
          <w:rStyle w:val="SubtleEmphasis"/>
          <w:rFonts w:asciiTheme="majorHAnsi" w:hAnsiTheme="majorHAnsi" w:cstheme="majorHAnsi"/>
          <w:i w:val="0"/>
          <w:iCs w:val="0"/>
          <w:color w:val="auto"/>
          <w:sz w:val="28"/>
          <w:szCs w:val="28"/>
        </w:rPr>
        <w:t xml:space="preserve">group the document was intended for was the </w:t>
      </w:r>
      <w:r w:rsidR="00D26394">
        <w:rPr>
          <w:rStyle w:val="SubtleEmphasis"/>
          <w:rFonts w:asciiTheme="majorHAnsi" w:hAnsiTheme="majorHAnsi" w:cstheme="majorHAnsi"/>
          <w:i w:val="0"/>
          <w:iCs w:val="0"/>
          <w:color w:val="auto"/>
          <w:sz w:val="28"/>
          <w:szCs w:val="28"/>
        </w:rPr>
        <w:t xml:space="preserve">American </w:t>
      </w:r>
      <w:r w:rsidR="007E7DAB">
        <w:rPr>
          <w:rStyle w:val="SubtleEmphasis"/>
          <w:rFonts w:asciiTheme="majorHAnsi" w:hAnsiTheme="majorHAnsi" w:cstheme="majorHAnsi"/>
          <w:i w:val="0"/>
          <w:iCs w:val="0"/>
          <w:color w:val="auto"/>
          <w:sz w:val="28"/>
          <w:szCs w:val="28"/>
        </w:rPr>
        <w:t>colonists,</w:t>
      </w:r>
      <w:r w:rsidR="00E450E2">
        <w:rPr>
          <w:rStyle w:val="SubtleEmphasis"/>
          <w:rFonts w:asciiTheme="majorHAnsi" w:hAnsiTheme="majorHAnsi" w:cstheme="majorHAnsi"/>
          <w:i w:val="0"/>
          <w:iCs w:val="0"/>
          <w:color w:val="auto"/>
          <w:sz w:val="28"/>
          <w:szCs w:val="28"/>
        </w:rPr>
        <w:t xml:space="preserve"> </w:t>
      </w:r>
      <w:r w:rsidR="000A7530">
        <w:rPr>
          <w:rStyle w:val="SubtleEmphasis"/>
          <w:rFonts w:asciiTheme="majorHAnsi" w:hAnsiTheme="majorHAnsi" w:cstheme="majorHAnsi"/>
          <w:i w:val="0"/>
          <w:iCs w:val="0"/>
          <w:color w:val="auto"/>
          <w:sz w:val="28"/>
          <w:szCs w:val="28"/>
        </w:rPr>
        <w:t xml:space="preserve">its circulation </w:t>
      </w:r>
      <w:r w:rsidR="008C057F">
        <w:rPr>
          <w:rStyle w:val="SubtleEmphasis"/>
          <w:rFonts w:asciiTheme="majorHAnsi" w:hAnsiTheme="majorHAnsi" w:cstheme="majorHAnsi"/>
          <w:i w:val="0"/>
          <w:iCs w:val="0"/>
          <w:color w:val="auto"/>
          <w:sz w:val="28"/>
          <w:szCs w:val="28"/>
        </w:rPr>
        <w:t xml:space="preserve">signalled to the colonists </w:t>
      </w:r>
      <w:r w:rsidR="007D73F2">
        <w:rPr>
          <w:rStyle w:val="SubtleEmphasis"/>
          <w:rFonts w:asciiTheme="majorHAnsi" w:hAnsiTheme="majorHAnsi" w:cstheme="majorHAnsi"/>
          <w:i w:val="0"/>
          <w:iCs w:val="0"/>
          <w:color w:val="auto"/>
          <w:sz w:val="28"/>
          <w:szCs w:val="28"/>
        </w:rPr>
        <w:t xml:space="preserve">that now was the time for an independent America and </w:t>
      </w:r>
      <w:r w:rsidR="00EC22AE">
        <w:rPr>
          <w:rStyle w:val="SubtleEmphasis"/>
          <w:rFonts w:asciiTheme="majorHAnsi" w:hAnsiTheme="majorHAnsi" w:cstheme="majorHAnsi"/>
          <w:i w:val="0"/>
          <w:iCs w:val="0"/>
          <w:color w:val="auto"/>
          <w:sz w:val="28"/>
          <w:szCs w:val="28"/>
        </w:rPr>
        <w:t xml:space="preserve">the unification of the </w:t>
      </w:r>
      <w:r w:rsidR="00BA23A2">
        <w:rPr>
          <w:rStyle w:val="SubtleEmphasis"/>
          <w:rFonts w:asciiTheme="majorHAnsi" w:hAnsiTheme="majorHAnsi" w:cstheme="majorHAnsi"/>
          <w:i w:val="0"/>
          <w:iCs w:val="0"/>
          <w:color w:val="auto"/>
          <w:sz w:val="28"/>
          <w:szCs w:val="28"/>
        </w:rPr>
        <w:t xml:space="preserve">colonies. </w:t>
      </w:r>
      <w:r w:rsidR="001E6448">
        <w:rPr>
          <w:rStyle w:val="SubtleEmphasis"/>
          <w:rFonts w:asciiTheme="majorHAnsi" w:hAnsiTheme="majorHAnsi" w:cstheme="majorHAnsi"/>
          <w:i w:val="0"/>
          <w:iCs w:val="0"/>
          <w:color w:val="auto"/>
          <w:sz w:val="28"/>
          <w:szCs w:val="28"/>
        </w:rPr>
        <w:t xml:space="preserve">The </w:t>
      </w:r>
      <w:r w:rsidR="00053A89">
        <w:rPr>
          <w:rStyle w:val="SubtleEmphasis"/>
          <w:rFonts w:asciiTheme="majorHAnsi" w:hAnsiTheme="majorHAnsi" w:cstheme="majorHAnsi"/>
          <w:i w:val="0"/>
          <w:iCs w:val="0"/>
          <w:color w:val="auto"/>
          <w:sz w:val="28"/>
          <w:szCs w:val="28"/>
        </w:rPr>
        <w:t xml:space="preserve">third </w:t>
      </w:r>
      <w:r w:rsidR="00FF7888">
        <w:rPr>
          <w:rStyle w:val="SubtleEmphasis"/>
          <w:rFonts w:asciiTheme="majorHAnsi" w:hAnsiTheme="majorHAnsi" w:cstheme="majorHAnsi"/>
          <w:i w:val="0"/>
          <w:iCs w:val="0"/>
          <w:color w:val="auto"/>
          <w:sz w:val="28"/>
          <w:szCs w:val="28"/>
        </w:rPr>
        <w:t xml:space="preserve">intended party was </w:t>
      </w:r>
      <w:r w:rsidR="00D307F3">
        <w:rPr>
          <w:rStyle w:val="SubtleEmphasis"/>
          <w:rFonts w:asciiTheme="majorHAnsi" w:hAnsiTheme="majorHAnsi" w:cstheme="majorHAnsi"/>
          <w:i w:val="0"/>
          <w:iCs w:val="0"/>
          <w:color w:val="auto"/>
          <w:sz w:val="28"/>
          <w:szCs w:val="28"/>
        </w:rPr>
        <w:t xml:space="preserve">the </w:t>
      </w:r>
      <w:r w:rsidR="009150AF">
        <w:rPr>
          <w:rStyle w:val="SubtleEmphasis"/>
          <w:rFonts w:asciiTheme="majorHAnsi" w:hAnsiTheme="majorHAnsi" w:cstheme="majorHAnsi"/>
          <w:i w:val="0"/>
          <w:iCs w:val="0"/>
          <w:color w:val="auto"/>
          <w:sz w:val="28"/>
          <w:szCs w:val="28"/>
        </w:rPr>
        <w:t>rest of the nation states</w:t>
      </w:r>
      <w:r w:rsidR="00073BD0">
        <w:rPr>
          <w:rStyle w:val="SubtleEmphasis"/>
          <w:rFonts w:asciiTheme="majorHAnsi" w:hAnsiTheme="majorHAnsi" w:cstheme="majorHAnsi"/>
          <w:i w:val="0"/>
          <w:iCs w:val="0"/>
          <w:color w:val="auto"/>
          <w:sz w:val="28"/>
          <w:szCs w:val="28"/>
        </w:rPr>
        <w:t xml:space="preserve"> (</w:t>
      </w:r>
      <w:r w:rsidR="00073BD0" w:rsidRPr="00952E8D">
        <w:rPr>
          <w:rFonts w:asciiTheme="majorHAnsi" w:hAnsiTheme="majorHAnsi" w:cstheme="majorHAnsi"/>
          <w:sz w:val="28"/>
          <w:szCs w:val="28"/>
        </w:rPr>
        <w:t>Michael</w:t>
      </w:r>
      <w:r w:rsidR="00073BD0">
        <w:rPr>
          <w:rFonts w:asciiTheme="majorHAnsi" w:hAnsiTheme="majorHAnsi" w:cstheme="majorHAnsi"/>
          <w:sz w:val="28"/>
          <w:szCs w:val="28"/>
        </w:rPr>
        <w:t>,2008)</w:t>
      </w:r>
      <w:r w:rsidR="009150AF">
        <w:rPr>
          <w:rStyle w:val="SubtleEmphasis"/>
          <w:rFonts w:asciiTheme="majorHAnsi" w:hAnsiTheme="majorHAnsi" w:cstheme="majorHAnsi"/>
          <w:i w:val="0"/>
          <w:iCs w:val="0"/>
          <w:color w:val="auto"/>
          <w:sz w:val="28"/>
          <w:szCs w:val="28"/>
        </w:rPr>
        <w:t xml:space="preserve">. </w:t>
      </w:r>
    </w:p>
    <w:p w14:paraId="1D3ADCF4" w14:textId="2DBFAB9F" w:rsidR="00FF267D" w:rsidRDefault="00D965C5" w:rsidP="009B12CB">
      <w:pPr>
        <w:rPr>
          <w:rStyle w:val="SubtleEmphasis"/>
          <w:rFonts w:asciiTheme="majorHAnsi" w:hAnsiTheme="majorHAnsi" w:cstheme="majorHAnsi"/>
          <w:i w:val="0"/>
          <w:iCs w:val="0"/>
          <w:color w:val="auto"/>
          <w:sz w:val="28"/>
          <w:szCs w:val="28"/>
        </w:rPr>
      </w:pPr>
      <w:r>
        <w:rPr>
          <w:rStyle w:val="SubtleEmphasis"/>
          <w:rFonts w:asciiTheme="majorHAnsi" w:hAnsiTheme="majorHAnsi" w:cstheme="majorHAnsi"/>
          <w:i w:val="0"/>
          <w:iCs w:val="0"/>
          <w:color w:val="auto"/>
          <w:sz w:val="28"/>
          <w:szCs w:val="28"/>
        </w:rPr>
        <w:t xml:space="preserve">So other than to address the Kingdom of Great Britain their independence </w:t>
      </w:r>
      <w:r w:rsidR="00B907C3">
        <w:rPr>
          <w:rStyle w:val="SubtleEmphasis"/>
          <w:rFonts w:asciiTheme="majorHAnsi" w:hAnsiTheme="majorHAnsi" w:cstheme="majorHAnsi"/>
          <w:i w:val="0"/>
          <w:iCs w:val="0"/>
          <w:color w:val="auto"/>
          <w:sz w:val="28"/>
          <w:szCs w:val="28"/>
        </w:rPr>
        <w:t>what other mo</w:t>
      </w:r>
      <w:r w:rsidR="00CE0DB4">
        <w:rPr>
          <w:rStyle w:val="SubtleEmphasis"/>
          <w:rFonts w:asciiTheme="majorHAnsi" w:hAnsiTheme="majorHAnsi" w:cstheme="majorHAnsi"/>
          <w:i w:val="0"/>
          <w:iCs w:val="0"/>
          <w:color w:val="auto"/>
          <w:sz w:val="28"/>
          <w:szCs w:val="28"/>
        </w:rPr>
        <w:t xml:space="preserve">tives </w:t>
      </w:r>
      <w:r w:rsidR="00413346">
        <w:rPr>
          <w:rStyle w:val="SubtleEmphasis"/>
          <w:rFonts w:asciiTheme="majorHAnsi" w:hAnsiTheme="majorHAnsi" w:cstheme="majorHAnsi"/>
          <w:i w:val="0"/>
          <w:iCs w:val="0"/>
          <w:color w:val="auto"/>
          <w:sz w:val="28"/>
          <w:szCs w:val="28"/>
        </w:rPr>
        <w:t>laid</w:t>
      </w:r>
      <w:r w:rsidR="00400C35">
        <w:rPr>
          <w:rStyle w:val="SubtleEmphasis"/>
          <w:rFonts w:asciiTheme="majorHAnsi" w:hAnsiTheme="majorHAnsi" w:cstheme="majorHAnsi"/>
          <w:i w:val="0"/>
          <w:iCs w:val="0"/>
          <w:color w:val="auto"/>
          <w:sz w:val="28"/>
          <w:szCs w:val="28"/>
        </w:rPr>
        <w:t xml:space="preserve"> </w:t>
      </w:r>
      <w:r w:rsidR="00413346">
        <w:rPr>
          <w:rStyle w:val="SubtleEmphasis"/>
          <w:rFonts w:asciiTheme="majorHAnsi" w:hAnsiTheme="majorHAnsi" w:cstheme="majorHAnsi"/>
          <w:i w:val="0"/>
          <w:iCs w:val="0"/>
          <w:color w:val="auto"/>
          <w:sz w:val="28"/>
          <w:szCs w:val="28"/>
        </w:rPr>
        <w:t>behind</w:t>
      </w:r>
      <w:r w:rsidR="00400C35">
        <w:rPr>
          <w:rStyle w:val="SubtleEmphasis"/>
          <w:rFonts w:asciiTheme="majorHAnsi" w:hAnsiTheme="majorHAnsi" w:cstheme="majorHAnsi"/>
          <w:i w:val="0"/>
          <w:iCs w:val="0"/>
          <w:color w:val="auto"/>
          <w:sz w:val="28"/>
          <w:szCs w:val="28"/>
        </w:rPr>
        <w:t xml:space="preserve"> the </w:t>
      </w:r>
      <w:r w:rsidR="00A30CCF">
        <w:rPr>
          <w:rStyle w:val="SubtleEmphasis"/>
          <w:rFonts w:asciiTheme="majorHAnsi" w:hAnsiTheme="majorHAnsi" w:cstheme="majorHAnsi"/>
          <w:i w:val="0"/>
          <w:iCs w:val="0"/>
          <w:color w:val="auto"/>
          <w:sz w:val="28"/>
          <w:szCs w:val="28"/>
        </w:rPr>
        <w:t>declaration’s</w:t>
      </w:r>
      <w:r w:rsidR="00413346">
        <w:rPr>
          <w:rStyle w:val="SubtleEmphasis"/>
          <w:rFonts w:asciiTheme="majorHAnsi" w:hAnsiTheme="majorHAnsi" w:cstheme="majorHAnsi"/>
          <w:i w:val="0"/>
          <w:iCs w:val="0"/>
          <w:color w:val="auto"/>
          <w:sz w:val="28"/>
          <w:szCs w:val="28"/>
        </w:rPr>
        <w:t xml:space="preserve"> creation?</w:t>
      </w:r>
      <w:r w:rsidR="000B6362">
        <w:rPr>
          <w:rStyle w:val="SubtleEmphasis"/>
          <w:rFonts w:asciiTheme="majorHAnsi" w:hAnsiTheme="majorHAnsi" w:cstheme="majorHAnsi"/>
          <w:i w:val="0"/>
          <w:iCs w:val="0"/>
          <w:color w:val="auto"/>
          <w:sz w:val="28"/>
          <w:szCs w:val="28"/>
        </w:rPr>
        <w:t xml:space="preserve"> </w:t>
      </w:r>
      <w:r w:rsidR="00B93D02">
        <w:rPr>
          <w:rStyle w:val="SubtleEmphasis"/>
          <w:rFonts w:asciiTheme="majorHAnsi" w:hAnsiTheme="majorHAnsi" w:cstheme="majorHAnsi"/>
          <w:i w:val="0"/>
          <w:iCs w:val="0"/>
          <w:color w:val="auto"/>
          <w:sz w:val="28"/>
          <w:szCs w:val="28"/>
        </w:rPr>
        <w:t xml:space="preserve">The document </w:t>
      </w:r>
      <w:r w:rsidR="003715D2">
        <w:rPr>
          <w:rStyle w:val="SubtleEmphasis"/>
          <w:rFonts w:asciiTheme="majorHAnsi" w:hAnsiTheme="majorHAnsi" w:cstheme="majorHAnsi"/>
          <w:i w:val="0"/>
          <w:iCs w:val="0"/>
          <w:color w:val="auto"/>
          <w:sz w:val="28"/>
          <w:szCs w:val="28"/>
        </w:rPr>
        <w:t xml:space="preserve">is composed of </w:t>
      </w:r>
      <w:r w:rsidR="000E0DE3">
        <w:rPr>
          <w:rStyle w:val="SubtleEmphasis"/>
          <w:rFonts w:asciiTheme="majorHAnsi" w:hAnsiTheme="majorHAnsi" w:cstheme="majorHAnsi"/>
          <w:i w:val="0"/>
          <w:iCs w:val="0"/>
          <w:color w:val="auto"/>
          <w:sz w:val="28"/>
          <w:szCs w:val="28"/>
        </w:rPr>
        <w:t xml:space="preserve">three central </w:t>
      </w:r>
      <w:r w:rsidR="00EA639D">
        <w:rPr>
          <w:rStyle w:val="SubtleEmphasis"/>
          <w:rFonts w:asciiTheme="majorHAnsi" w:hAnsiTheme="majorHAnsi" w:cstheme="majorHAnsi"/>
          <w:i w:val="0"/>
          <w:iCs w:val="0"/>
          <w:color w:val="auto"/>
          <w:sz w:val="28"/>
          <w:szCs w:val="28"/>
        </w:rPr>
        <w:t xml:space="preserve">ideas, </w:t>
      </w:r>
      <w:r w:rsidR="00B65AFF">
        <w:rPr>
          <w:rStyle w:val="SubtleEmphasis"/>
          <w:rFonts w:asciiTheme="majorHAnsi" w:hAnsiTheme="majorHAnsi" w:cstheme="majorHAnsi"/>
          <w:i w:val="0"/>
          <w:iCs w:val="0"/>
          <w:color w:val="auto"/>
          <w:sz w:val="28"/>
          <w:szCs w:val="28"/>
        </w:rPr>
        <w:t xml:space="preserve">and it was these ideas that would go onto become the basic governmental tenants of </w:t>
      </w:r>
      <w:r w:rsidR="00DC0E9D">
        <w:rPr>
          <w:rStyle w:val="SubtleEmphasis"/>
          <w:rFonts w:asciiTheme="majorHAnsi" w:hAnsiTheme="majorHAnsi" w:cstheme="majorHAnsi"/>
          <w:i w:val="0"/>
          <w:iCs w:val="0"/>
          <w:color w:val="auto"/>
          <w:sz w:val="28"/>
          <w:szCs w:val="28"/>
        </w:rPr>
        <w:t xml:space="preserve">American </w:t>
      </w:r>
      <w:r w:rsidR="00C715B1">
        <w:rPr>
          <w:rStyle w:val="SubtleEmphasis"/>
          <w:rFonts w:asciiTheme="majorHAnsi" w:hAnsiTheme="majorHAnsi" w:cstheme="majorHAnsi"/>
          <w:i w:val="0"/>
          <w:iCs w:val="0"/>
          <w:color w:val="auto"/>
          <w:sz w:val="28"/>
          <w:szCs w:val="28"/>
        </w:rPr>
        <w:t xml:space="preserve">politics </w:t>
      </w:r>
      <w:r w:rsidR="0047270A">
        <w:rPr>
          <w:rStyle w:val="SubtleEmphasis"/>
          <w:rFonts w:asciiTheme="majorHAnsi" w:hAnsiTheme="majorHAnsi" w:cstheme="majorHAnsi"/>
          <w:i w:val="0"/>
          <w:iCs w:val="0"/>
          <w:color w:val="auto"/>
          <w:sz w:val="28"/>
          <w:szCs w:val="28"/>
        </w:rPr>
        <w:t>as well as a</w:t>
      </w:r>
      <w:r w:rsidR="00CA77ED">
        <w:rPr>
          <w:rStyle w:val="SubtleEmphasis"/>
          <w:rFonts w:asciiTheme="majorHAnsi" w:hAnsiTheme="majorHAnsi" w:cstheme="majorHAnsi"/>
          <w:i w:val="0"/>
          <w:iCs w:val="0"/>
          <w:color w:val="auto"/>
          <w:sz w:val="28"/>
          <w:szCs w:val="28"/>
        </w:rPr>
        <w:t>n important aspect of American identity. One of the first</w:t>
      </w:r>
      <w:r w:rsidR="00FA0300">
        <w:rPr>
          <w:rStyle w:val="SubtleEmphasis"/>
          <w:rFonts w:asciiTheme="majorHAnsi" w:hAnsiTheme="majorHAnsi" w:cstheme="majorHAnsi"/>
          <w:i w:val="0"/>
          <w:iCs w:val="0"/>
          <w:color w:val="auto"/>
          <w:sz w:val="28"/>
          <w:szCs w:val="28"/>
        </w:rPr>
        <w:t xml:space="preserve"> </w:t>
      </w:r>
      <w:r w:rsidR="00DE1360">
        <w:rPr>
          <w:rStyle w:val="SubtleEmphasis"/>
          <w:rFonts w:asciiTheme="majorHAnsi" w:hAnsiTheme="majorHAnsi" w:cstheme="majorHAnsi"/>
          <w:i w:val="0"/>
          <w:iCs w:val="0"/>
          <w:color w:val="auto"/>
          <w:sz w:val="28"/>
          <w:szCs w:val="28"/>
        </w:rPr>
        <w:t xml:space="preserve">rights was that </w:t>
      </w:r>
      <w:r w:rsidR="007F56E9">
        <w:rPr>
          <w:rStyle w:val="SubtleEmphasis"/>
          <w:rFonts w:asciiTheme="majorHAnsi" w:hAnsiTheme="majorHAnsi" w:cstheme="majorHAnsi"/>
          <w:i w:val="0"/>
          <w:iCs w:val="0"/>
          <w:color w:val="auto"/>
          <w:sz w:val="28"/>
          <w:szCs w:val="28"/>
        </w:rPr>
        <w:t>“</w:t>
      </w:r>
      <w:r w:rsidR="007F56E9" w:rsidRPr="00084987">
        <w:rPr>
          <w:rStyle w:val="SubtleEmphasis"/>
          <w:rFonts w:asciiTheme="majorHAnsi" w:hAnsiTheme="majorHAnsi" w:cstheme="majorHAnsi"/>
          <w:i w:val="0"/>
          <w:iCs w:val="0"/>
          <w:color w:val="auto"/>
          <w:sz w:val="28"/>
          <w:szCs w:val="28"/>
        </w:rPr>
        <w:t xml:space="preserve">God made all men equal and </w:t>
      </w:r>
      <w:r w:rsidR="00140267" w:rsidRPr="00084987">
        <w:rPr>
          <w:rStyle w:val="SubtleEmphasis"/>
          <w:rFonts w:asciiTheme="majorHAnsi" w:hAnsiTheme="majorHAnsi" w:cstheme="majorHAnsi"/>
          <w:i w:val="0"/>
          <w:iCs w:val="0"/>
          <w:color w:val="auto"/>
          <w:sz w:val="28"/>
          <w:szCs w:val="28"/>
        </w:rPr>
        <w:t xml:space="preserve">each man has the </w:t>
      </w:r>
      <w:r w:rsidR="000C26B7" w:rsidRPr="00084987">
        <w:rPr>
          <w:rStyle w:val="SubtleEmphasis"/>
          <w:rFonts w:asciiTheme="majorHAnsi" w:hAnsiTheme="majorHAnsi" w:cstheme="majorHAnsi"/>
          <w:i w:val="0"/>
          <w:iCs w:val="0"/>
          <w:color w:val="auto"/>
          <w:sz w:val="28"/>
          <w:szCs w:val="28"/>
        </w:rPr>
        <w:t>has the rights to life, liberty and the pursuit of happiness</w:t>
      </w:r>
      <w:r w:rsidR="000C26B7">
        <w:rPr>
          <w:rStyle w:val="SubtleEmphasis"/>
          <w:rFonts w:asciiTheme="majorHAnsi" w:hAnsiTheme="majorHAnsi" w:cstheme="majorHAnsi"/>
          <w:i w:val="0"/>
          <w:iCs w:val="0"/>
          <w:color w:val="auto"/>
          <w:sz w:val="28"/>
          <w:szCs w:val="28"/>
        </w:rPr>
        <w:t>”</w:t>
      </w:r>
      <w:r w:rsidR="00514314">
        <w:rPr>
          <w:rStyle w:val="SubtleEmphasis"/>
          <w:rFonts w:asciiTheme="majorHAnsi" w:hAnsiTheme="majorHAnsi" w:cstheme="majorHAnsi"/>
          <w:i w:val="0"/>
          <w:iCs w:val="0"/>
          <w:color w:val="auto"/>
          <w:sz w:val="28"/>
          <w:szCs w:val="28"/>
        </w:rPr>
        <w:t xml:space="preserve"> (Jefferson, 1997). </w:t>
      </w:r>
      <w:r w:rsidR="00A418F3">
        <w:rPr>
          <w:rStyle w:val="SubtleEmphasis"/>
          <w:rFonts w:asciiTheme="majorHAnsi" w:hAnsiTheme="majorHAnsi" w:cstheme="majorHAnsi"/>
          <w:i w:val="0"/>
          <w:iCs w:val="0"/>
          <w:color w:val="auto"/>
          <w:sz w:val="28"/>
          <w:szCs w:val="28"/>
        </w:rPr>
        <w:t xml:space="preserve">The second </w:t>
      </w:r>
      <w:r w:rsidR="00223858">
        <w:rPr>
          <w:rStyle w:val="SubtleEmphasis"/>
          <w:rFonts w:asciiTheme="majorHAnsi" w:hAnsiTheme="majorHAnsi" w:cstheme="majorHAnsi"/>
          <w:i w:val="0"/>
          <w:iCs w:val="0"/>
          <w:color w:val="auto"/>
          <w:sz w:val="28"/>
          <w:szCs w:val="28"/>
        </w:rPr>
        <w:t xml:space="preserve">is that </w:t>
      </w:r>
      <w:r w:rsidR="00ED3C70">
        <w:rPr>
          <w:rStyle w:val="SubtleEmphasis"/>
          <w:rFonts w:asciiTheme="majorHAnsi" w:hAnsiTheme="majorHAnsi" w:cstheme="majorHAnsi"/>
          <w:i w:val="0"/>
          <w:iCs w:val="0"/>
          <w:color w:val="auto"/>
          <w:sz w:val="28"/>
          <w:szCs w:val="28"/>
        </w:rPr>
        <w:t xml:space="preserve">the main business of government is to protect these rights </w:t>
      </w:r>
      <w:r w:rsidR="00420BCB">
        <w:rPr>
          <w:rStyle w:val="SubtleEmphasis"/>
          <w:rFonts w:asciiTheme="majorHAnsi" w:hAnsiTheme="majorHAnsi" w:cstheme="majorHAnsi"/>
          <w:i w:val="0"/>
          <w:iCs w:val="0"/>
          <w:color w:val="auto"/>
          <w:sz w:val="28"/>
          <w:szCs w:val="28"/>
        </w:rPr>
        <w:t>and third, if</w:t>
      </w:r>
      <w:r w:rsidR="00BD21EA">
        <w:rPr>
          <w:rStyle w:val="SubtleEmphasis"/>
          <w:rFonts w:asciiTheme="majorHAnsi" w:hAnsiTheme="majorHAnsi" w:cstheme="majorHAnsi"/>
          <w:i w:val="0"/>
          <w:iCs w:val="0"/>
          <w:color w:val="auto"/>
          <w:sz w:val="28"/>
          <w:szCs w:val="28"/>
        </w:rPr>
        <w:t xml:space="preserve"> a government tries to withhold these rights the people are free to revolt </w:t>
      </w:r>
      <w:r w:rsidR="00561029">
        <w:rPr>
          <w:rStyle w:val="SubtleEmphasis"/>
          <w:rFonts w:asciiTheme="majorHAnsi" w:hAnsiTheme="majorHAnsi" w:cstheme="majorHAnsi"/>
          <w:i w:val="0"/>
          <w:iCs w:val="0"/>
          <w:color w:val="auto"/>
          <w:sz w:val="28"/>
          <w:szCs w:val="28"/>
        </w:rPr>
        <w:t xml:space="preserve">and </w:t>
      </w:r>
      <w:r w:rsidR="00851FC7">
        <w:rPr>
          <w:rStyle w:val="SubtleEmphasis"/>
          <w:rFonts w:asciiTheme="majorHAnsi" w:hAnsiTheme="majorHAnsi" w:cstheme="majorHAnsi"/>
          <w:i w:val="0"/>
          <w:iCs w:val="0"/>
          <w:color w:val="auto"/>
          <w:sz w:val="28"/>
          <w:szCs w:val="28"/>
        </w:rPr>
        <w:t xml:space="preserve">compose a new government. </w:t>
      </w:r>
    </w:p>
    <w:p w14:paraId="265C86BE" w14:textId="2EB6C668" w:rsidR="00541A37" w:rsidRDefault="00B171E6" w:rsidP="009B12CB">
      <w:pPr>
        <w:rPr>
          <w:rStyle w:val="SubtleEmphasis"/>
          <w:rFonts w:asciiTheme="majorHAnsi" w:hAnsiTheme="majorHAnsi" w:cstheme="majorHAnsi"/>
          <w:i w:val="0"/>
          <w:iCs w:val="0"/>
          <w:color w:val="auto"/>
          <w:sz w:val="28"/>
          <w:szCs w:val="28"/>
        </w:rPr>
      </w:pPr>
      <w:r>
        <w:rPr>
          <w:rStyle w:val="SubtleEmphasis"/>
          <w:rFonts w:asciiTheme="majorHAnsi" w:hAnsiTheme="majorHAnsi" w:cstheme="majorHAnsi"/>
          <w:i w:val="0"/>
          <w:iCs w:val="0"/>
          <w:color w:val="auto"/>
          <w:sz w:val="28"/>
          <w:szCs w:val="28"/>
        </w:rPr>
        <w:t xml:space="preserve">After establishing </w:t>
      </w:r>
      <w:r w:rsidR="00E1324E">
        <w:rPr>
          <w:rStyle w:val="SubtleEmphasis"/>
          <w:rFonts w:asciiTheme="majorHAnsi" w:hAnsiTheme="majorHAnsi" w:cstheme="majorHAnsi"/>
          <w:i w:val="0"/>
          <w:iCs w:val="0"/>
          <w:color w:val="auto"/>
          <w:sz w:val="28"/>
          <w:szCs w:val="28"/>
        </w:rPr>
        <w:t xml:space="preserve">the creators behind the document, </w:t>
      </w:r>
      <w:r w:rsidR="004640A4">
        <w:rPr>
          <w:rStyle w:val="SubtleEmphasis"/>
          <w:rFonts w:asciiTheme="majorHAnsi" w:hAnsiTheme="majorHAnsi" w:cstheme="majorHAnsi"/>
          <w:i w:val="0"/>
          <w:iCs w:val="0"/>
          <w:color w:val="auto"/>
          <w:sz w:val="28"/>
          <w:szCs w:val="28"/>
        </w:rPr>
        <w:t xml:space="preserve">the intended audience and the </w:t>
      </w:r>
      <w:r w:rsidR="00B874A0">
        <w:rPr>
          <w:rStyle w:val="SubtleEmphasis"/>
          <w:rFonts w:asciiTheme="majorHAnsi" w:hAnsiTheme="majorHAnsi" w:cstheme="majorHAnsi"/>
          <w:i w:val="0"/>
          <w:iCs w:val="0"/>
          <w:color w:val="auto"/>
          <w:sz w:val="28"/>
          <w:szCs w:val="28"/>
        </w:rPr>
        <w:t xml:space="preserve">core </w:t>
      </w:r>
      <w:r w:rsidR="001403EF">
        <w:rPr>
          <w:rStyle w:val="SubtleEmphasis"/>
          <w:rFonts w:asciiTheme="majorHAnsi" w:hAnsiTheme="majorHAnsi" w:cstheme="majorHAnsi"/>
          <w:i w:val="0"/>
          <w:iCs w:val="0"/>
          <w:color w:val="auto"/>
          <w:sz w:val="28"/>
          <w:szCs w:val="28"/>
        </w:rPr>
        <w:t xml:space="preserve">intent </w:t>
      </w:r>
      <w:r w:rsidR="00B174C8">
        <w:rPr>
          <w:rStyle w:val="SubtleEmphasis"/>
          <w:rFonts w:asciiTheme="majorHAnsi" w:hAnsiTheme="majorHAnsi" w:cstheme="majorHAnsi"/>
          <w:i w:val="0"/>
          <w:iCs w:val="0"/>
          <w:color w:val="auto"/>
          <w:sz w:val="28"/>
          <w:szCs w:val="28"/>
        </w:rPr>
        <w:t xml:space="preserve">behind its </w:t>
      </w:r>
      <w:r w:rsidR="004115B8">
        <w:rPr>
          <w:rStyle w:val="SubtleEmphasis"/>
          <w:rFonts w:asciiTheme="majorHAnsi" w:hAnsiTheme="majorHAnsi" w:cstheme="majorHAnsi"/>
          <w:i w:val="0"/>
          <w:iCs w:val="0"/>
          <w:color w:val="auto"/>
          <w:sz w:val="28"/>
          <w:szCs w:val="28"/>
        </w:rPr>
        <w:t xml:space="preserve">foundation </w:t>
      </w:r>
      <w:r w:rsidR="006C6C4A">
        <w:rPr>
          <w:rStyle w:val="SubtleEmphasis"/>
          <w:rFonts w:asciiTheme="majorHAnsi" w:hAnsiTheme="majorHAnsi" w:cstheme="majorHAnsi"/>
          <w:i w:val="0"/>
          <w:iCs w:val="0"/>
          <w:color w:val="auto"/>
          <w:sz w:val="28"/>
          <w:szCs w:val="28"/>
        </w:rPr>
        <w:t>w</w:t>
      </w:r>
      <w:r w:rsidR="006C6C4A" w:rsidRPr="006C6C4A">
        <w:rPr>
          <w:rStyle w:val="SubtleEmphasis"/>
          <w:rFonts w:asciiTheme="majorHAnsi" w:hAnsiTheme="majorHAnsi" w:cstheme="majorHAnsi"/>
          <w:i w:val="0"/>
          <w:iCs w:val="0"/>
          <w:color w:val="auto"/>
          <w:sz w:val="28"/>
          <w:szCs w:val="28"/>
        </w:rPr>
        <w:t>hat is the actual content of this document</w:t>
      </w:r>
      <w:r w:rsidR="00B54487">
        <w:rPr>
          <w:rStyle w:val="SubtleEmphasis"/>
          <w:rFonts w:asciiTheme="majorHAnsi" w:hAnsiTheme="majorHAnsi" w:cstheme="majorHAnsi"/>
          <w:i w:val="0"/>
          <w:iCs w:val="0"/>
          <w:color w:val="auto"/>
          <w:sz w:val="28"/>
          <w:szCs w:val="28"/>
        </w:rPr>
        <w:t xml:space="preserve"> and some of the </w:t>
      </w:r>
      <w:r w:rsidR="00084D1B">
        <w:rPr>
          <w:rStyle w:val="SubtleEmphasis"/>
          <w:rFonts w:asciiTheme="majorHAnsi" w:hAnsiTheme="majorHAnsi" w:cstheme="majorHAnsi"/>
          <w:i w:val="0"/>
          <w:iCs w:val="0"/>
          <w:color w:val="auto"/>
          <w:sz w:val="28"/>
          <w:szCs w:val="28"/>
        </w:rPr>
        <w:t xml:space="preserve">contradictory standards </w:t>
      </w:r>
      <w:r w:rsidR="009C0693">
        <w:rPr>
          <w:rStyle w:val="SubtleEmphasis"/>
          <w:rFonts w:asciiTheme="majorHAnsi" w:hAnsiTheme="majorHAnsi" w:cstheme="majorHAnsi"/>
          <w:i w:val="0"/>
          <w:iCs w:val="0"/>
          <w:color w:val="auto"/>
          <w:sz w:val="28"/>
          <w:szCs w:val="28"/>
        </w:rPr>
        <w:t xml:space="preserve">held within it. The first </w:t>
      </w:r>
      <w:r w:rsidR="00380BC3">
        <w:rPr>
          <w:rStyle w:val="SubtleEmphasis"/>
          <w:rFonts w:asciiTheme="majorHAnsi" w:hAnsiTheme="majorHAnsi" w:cstheme="majorHAnsi"/>
          <w:i w:val="0"/>
          <w:iCs w:val="0"/>
          <w:color w:val="auto"/>
          <w:sz w:val="28"/>
          <w:szCs w:val="28"/>
        </w:rPr>
        <w:t>declaration</w:t>
      </w:r>
      <w:r w:rsidR="0029400B">
        <w:rPr>
          <w:rStyle w:val="SubtleEmphasis"/>
          <w:rFonts w:asciiTheme="majorHAnsi" w:hAnsiTheme="majorHAnsi" w:cstheme="majorHAnsi"/>
          <w:i w:val="0"/>
          <w:iCs w:val="0"/>
          <w:color w:val="auto"/>
          <w:sz w:val="28"/>
          <w:szCs w:val="28"/>
        </w:rPr>
        <w:t xml:space="preserve"> </w:t>
      </w:r>
      <w:r w:rsidR="00FB5443">
        <w:rPr>
          <w:rStyle w:val="SubtleEmphasis"/>
          <w:rFonts w:asciiTheme="majorHAnsi" w:hAnsiTheme="majorHAnsi" w:cstheme="majorHAnsi"/>
          <w:i w:val="0"/>
          <w:iCs w:val="0"/>
          <w:color w:val="auto"/>
          <w:sz w:val="28"/>
          <w:szCs w:val="28"/>
        </w:rPr>
        <w:t xml:space="preserve">reads that </w:t>
      </w:r>
      <w:r w:rsidR="008B0BDA">
        <w:rPr>
          <w:rStyle w:val="SubtleEmphasis"/>
          <w:rFonts w:asciiTheme="majorHAnsi" w:hAnsiTheme="majorHAnsi" w:cstheme="majorHAnsi"/>
          <w:i w:val="0"/>
          <w:iCs w:val="0"/>
          <w:color w:val="auto"/>
          <w:sz w:val="28"/>
          <w:szCs w:val="28"/>
        </w:rPr>
        <w:t xml:space="preserve">“All men are </w:t>
      </w:r>
      <w:r w:rsidR="00677E77">
        <w:rPr>
          <w:rStyle w:val="SubtleEmphasis"/>
          <w:rFonts w:asciiTheme="majorHAnsi" w:hAnsiTheme="majorHAnsi" w:cstheme="majorHAnsi"/>
          <w:i w:val="0"/>
          <w:iCs w:val="0"/>
          <w:color w:val="auto"/>
          <w:sz w:val="28"/>
          <w:szCs w:val="28"/>
        </w:rPr>
        <w:t xml:space="preserve">created equal” (Jefferson, 1997). </w:t>
      </w:r>
      <w:r w:rsidR="00F116E8">
        <w:rPr>
          <w:rStyle w:val="SubtleEmphasis"/>
          <w:rFonts w:asciiTheme="majorHAnsi" w:hAnsiTheme="majorHAnsi" w:cstheme="majorHAnsi"/>
          <w:i w:val="0"/>
          <w:iCs w:val="0"/>
          <w:color w:val="auto"/>
          <w:sz w:val="28"/>
          <w:szCs w:val="28"/>
        </w:rPr>
        <w:t xml:space="preserve">This </w:t>
      </w:r>
      <w:r w:rsidR="00B40E53">
        <w:rPr>
          <w:rStyle w:val="SubtleEmphasis"/>
          <w:rFonts w:asciiTheme="majorHAnsi" w:hAnsiTheme="majorHAnsi" w:cstheme="majorHAnsi"/>
          <w:i w:val="0"/>
          <w:iCs w:val="0"/>
          <w:color w:val="auto"/>
          <w:sz w:val="28"/>
          <w:szCs w:val="28"/>
        </w:rPr>
        <w:t>re</w:t>
      </w:r>
      <w:r w:rsidR="005A29DF">
        <w:rPr>
          <w:rStyle w:val="SubtleEmphasis"/>
          <w:rFonts w:asciiTheme="majorHAnsi" w:hAnsiTheme="majorHAnsi" w:cstheme="majorHAnsi"/>
          <w:i w:val="0"/>
          <w:iCs w:val="0"/>
          <w:color w:val="auto"/>
          <w:sz w:val="28"/>
          <w:szCs w:val="28"/>
        </w:rPr>
        <w:t xml:space="preserve">cognisable quote </w:t>
      </w:r>
      <w:r w:rsidR="004873BB">
        <w:rPr>
          <w:rStyle w:val="SubtleEmphasis"/>
          <w:rFonts w:asciiTheme="majorHAnsi" w:hAnsiTheme="majorHAnsi" w:cstheme="majorHAnsi"/>
          <w:i w:val="0"/>
          <w:iCs w:val="0"/>
          <w:color w:val="auto"/>
          <w:sz w:val="28"/>
          <w:szCs w:val="28"/>
        </w:rPr>
        <w:t>lends itself to highlight some of the double s</w:t>
      </w:r>
      <w:r w:rsidR="00193A60">
        <w:rPr>
          <w:rStyle w:val="SubtleEmphasis"/>
          <w:rFonts w:asciiTheme="majorHAnsi" w:hAnsiTheme="majorHAnsi" w:cstheme="majorHAnsi"/>
          <w:i w:val="0"/>
          <w:iCs w:val="0"/>
          <w:color w:val="auto"/>
          <w:sz w:val="28"/>
          <w:szCs w:val="28"/>
        </w:rPr>
        <w:t xml:space="preserve">tandards </w:t>
      </w:r>
      <w:r w:rsidR="00101584">
        <w:rPr>
          <w:rStyle w:val="SubtleEmphasis"/>
          <w:rFonts w:asciiTheme="majorHAnsi" w:hAnsiTheme="majorHAnsi" w:cstheme="majorHAnsi"/>
          <w:i w:val="0"/>
          <w:iCs w:val="0"/>
          <w:color w:val="auto"/>
          <w:sz w:val="28"/>
          <w:szCs w:val="28"/>
        </w:rPr>
        <w:t xml:space="preserve">held </w:t>
      </w:r>
      <w:r w:rsidR="00BB4FFC">
        <w:rPr>
          <w:rStyle w:val="SubtleEmphasis"/>
          <w:rFonts w:asciiTheme="majorHAnsi" w:hAnsiTheme="majorHAnsi" w:cstheme="majorHAnsi"/>
          <w:i w:val="0"/>
          <w:iCs w:val="0"/>
          <w:color w:val="auto"/>
          <w:sz w:val="28"/>
          <w:szCs w:val="28"/>
        </w:rPr>
        <w:t xml:space="preserve">by the American colonists </w:t>
      </w:r>
      <w:r w:rsidR="00AD5D6E">
        <w:rPr>
          <w:rStyle w:val="SubtleEmphasis"/>
          <w:rFonts w:asciiTheme="majorHAnsi" w:hAnsiTheme="majorHAnsi" w:cstheme="majorHAnsi"/>
          <w:i w:val="0"/>
          <w:iCs w:val="0"/>
          <w:color w:val="auto"/>
          <w:sz w:val="28"/>
          <w:szCs w:val="28"/>
        </w:rPr>
        <w:t>during this period</w:t>
      </w:r>
      <w:r w:rsidR="000812D7">
        <w:rPr>
          <w:rStyle w:val="SubtleEmphasis"/>
          <w:rFonts w:asciiTheme="majorHAnsi" w:hAnsiTheme="majorHAnsi" w:cstheme="majorHAnsi"/>
          <w:i w:val="0"/>
          <w:iCs w:val="0"/>
          <w:color w:val="auto"/>
          <w:sz w:val="28"/>
          <w:szCs w:val="28"/>
        </w:rPr>
        <w:t xml:space="preserve"> in regards to political policies, the first </w:t>
      </w:r>
      <w:r w:rsidR="007D3625">
        <w:rPr>
          <w:rStyle w:val="SubtleEmphasis"/>
          <w:rFonts w:asciiTheme="majorHAnsi" w:hAnsiTheme="majorHAnsi" w:cstheme="majorHAnsi"/>
          <w:i w:val="0"/>
          <w:iCs w:val="0"/>
          <w:color w:val="auto"/>
          <w:sz w:val="28"/>
          <w:szCs w:val="28"/>
        </w:rPr>
        <w:t xml:space="preserve">being </w:t>
      </w:r>
      <w:r w:rsidR="000E3F3A">
        <w:rPr>
          <w:rStyle w:val="SubtleEmphasis"/>
          <w:rFonts w:asciiTheme="majorHAnsi" w:hAnsiTheme="majorHAnsi" w:cstheme="majorHAnsi"/>
          <w:i w:val="0"/>
          <w:iCs w:val="0"/>
          <w:color w:val="auto"/>
          <w:sz w:val="28"/>
          <w:szCs w:val="28"/>
        </w:rPr>
        <w:t xml:space="preserve">the </w:t>
      </w:r>
      <w:r w:rsidR="007854A0">
        <w:rPr>
          <w:rStyle w:val="SubtleEmphasis"/>
          <w:rFonts w:asciiTheme="majorHAnsi" w:hAnsiTheme="majorHAnsi" w:cstheme="majorHAnsi"/>
          <w:i w:val="0"/>
          <w:iCs w:val="0"/>
          <w:color w:val="auto"/>
          <w:sz w:val="28"/>
          <w:szCs w:val="28"/>
        </w:rPr>
        <w:t>hypocrisy of equality while the issue</w:t>
      </w:r>
      <w:r w:rsidR="00FB505E">
        <w:rPr>
          <w:rStyle w:val="SubtleEmphasis"/>
          <w:rFonts w:asciiTheme="majorHAnsi" w:hAnsiTheme="majorHAnsi" w:cstheme="majorHAnsi"/>
          <w:i w:val="0"/>
          <w:iCs w:val="0"/>
          <w:color w:val="auto"/>
          <w:sz w:val="28"/>
          <w:szCs w:val="28"/>
        </w:rPr>
        <w:t xml:space="preserve">s of slavery, </w:t>
      </w:r>
      <w:r w:rsidR="002E5ED7">
        <w:rPr>
          <w:rStyle w:val="SubtleEmphasis"/>
          <w:rFonts w:asciiTheme="majorHAnsi" w:hAnsiTheme="majorHAnsi" w:cstheme="majorHAnsi"/>
          <w:i w:val="0"/>
          <w:iCs w:val="0"/>
          <w:color w:val="auto"/>
          <w:sz w:val="28"/>
          <w:szCs w:val="28"/>
        </w:rPr>
        <w:t xml:space="preserve">and racial injustice </w:t>
      </w:r>
      <w:r w:rsidR="00C96861">
        <w:rPr>
          <w:rStyle w:val="SubtleEmphasis"/>
          <w:rFonts w:asciiTheme="majorHAnsi" w:hAnsiTheme="majorHAnsi" w:cstheme="majorHAnsi"/>
          <w:i w:val="0"/>
          <w:iCs w:val="0"/>
          <w:color w:val="auto"/>
          <w:sz w:val="28"/>
          <w:szCs w:val="28"/>
        </w:rPr>
        <w:t>were still very much prevalent</w:t>
      </w:r>
      <w:r w:rsidR="006B159D">
        <w:rPr>
          <w:rStyle w:val="SubtleEmphasis"/>
          <w:rFonts w:asciiTheme="majorHAnsi" w:hAnsiTheme="majorHAnsi" w:cstheme="majorHAnsi"/>
          <w:i w:val="0"/>
          <w:iCs w:val="0"/>
          <w:color w:val="auto"/>
          <w:sz w:val="28"/>
          <w:szCs w:val="28"/>
        </w:rPr>
        <w:t xml:space="preserve"> and would continue to be throughout American history to modern day despite the </w:t>
      </w:r>
      <w:r w:rsidR="00EE098E">
        <w:rPr>
          <w:rStyle w:val="SubtleEmphasis"/>
          <w:rFonts w:asciiTheme="majorHAnsi" w:hAnsiTheme="majorHAnsi" w:cstheme="majorHAnsi"/>
          <w:i w:val="0"/>
          <w:iCs w:val="0"/>
          <w:color w:val="auto"/>
          <w:sz w:val="28"/>
          <w:szCs w:val="28"/>
        </w:rPr>
        <w:t xml:space="preserve">declaration. </w:t>
      </w:r>
      <w:r w:rsidR="00A73AC0">
        <w:rPr>
          <w:rStyle w:val="SubtleEmphasis"/>
          <w:rFonts w:asciiTheme="majorHAnsi" w:hAnsiTheme="majorHAnsi" w:cstheme="majorHAnsi"/>
          <w:i w:val="0"/>
          <w:iCs w:val="0"/>
          <w:color w:val="auto"/>
          <w:sz w:val="28"/>
          <w:szCs w:val="28"/>
        </w:rPr>
        <w:t xml:space="preserve">The second obvious </w:t>
      </w:r>
      <w:r w:rsidR="00E05535">
        <w:rPr>
          <w:rStyle w:val="SubtleEmphasis"/>
          <w:rFonts w:asciiTheme="majorHAnsi" w:hAnsiTheme="majorHAnsi" w:cstheme="majorHAnsi"/>
          <w:i w:val="0"/>
          <w:iCs w:val="0"/>
          <w:color w:val="auto"/>
          <w:sz w:val="28"/>
          <w:szCs w:val="28"/>
        </w:rPr>
        <w:t xml:space="preserve">issue with the phrasing of this </w:t>
      </w:r>
      <w:r w:rsidR="00DE56A0">
        <w:rPr>
          <w:rStyle w:val="SubtleEmphasis"/>
          <w:rFonts w:asciiTheme="majorHAnsi" w:hAnsiTheme="majorHAnsi" w:cstheme="majorHAnsi"/>
          <w:i w:val="0"/>
          <w:iCs w:val="0"/>
          <w:color w:val="auto"/>
          <w:sz w:val="28"/>
          <w:szCs w:val="28"/>
        </w:rPr>
        <w:t>statement is the exclusion of women</w:t>
      </w:r>
      <w:r w:rsidR="00884571">
        <w:rPr>
          <w:rStyle w:val="SubtleEmphasis"/>
          <w:rFonts w:asciiTheme="majorHAnsi" w:hAnsiTheme="majorHAnsi" w:cstheme="majorHAnsi"/>
          <w:i w:val="0"/>
          <w:iCs w:val="0"/>
          <w:color w:val="auto"/>
          <w:sz w:val="28"/>
          <w:szCs w:val="28"/>
        </w:rPr>
        <w:t xml:space="preserve">, </w:t>
      </w:r>
      <w:r w:rsidR="0031647C">
        <w:rPr>
          <w:rStyle w:val="SubtleEmphasis"/>
          <w:rFonts w:asciiTheme="majorHAnsi" w:hAnsiTheme="majorHAnsi" w:cstheme="majorHAnsi"/>
          <w:i w:val="0"/>
          <w:iCs w:val="0"/>
          <w:color w:val="auto"/>
          <w:sz w:val="28"/>
          <w:szCs w:val="28"/>
        </w:rPr>
        <w:t xml:space="preserve">it would be this </w:t>
      </w:r>
      <w:r w:rsidR="00C50353">
        <w:rPr>
          <w:rStyle w:val="SubtleEmphasis"/>
          <w:rFonts w:asciiTheme="majorHAnsi" w:hAnsiTheme="majorHAnsi" w:cstheme="majorHAnsi"/>
          <w:i w:val="0"/>
          <w:iCs w:val="0"/>
          <w:color w:val="auto"/>
          <w:sz w:val="28"/>
          <w:szCs w:val="28"/>
        </w:rPr>
        <w:t xml:space="preserve">ostracism of women that would </w:t>
      </w:r>
      <w:r w:rsidR="00C44289">
        <w:rPr>
          <w:rStyle w:val="SubtleEmphasis"/>
          <w:rFonts w:asciiTheme="majorHAnsi" w:hAnsiTheme="majorHAnsi" w:cstheme="majorHAnsi"/>
          <w:i w:val="0"/>
          <w:iCs w:val="0"/>
          <w:color w:val="auto"/>
          <w:sz w:val="28"/>
          <w:szCs w:val="28"/>
        </w:rPr>
        <w:t xml:space="preserve">lead to denial of </w:t>
      </w:r>
      <w:r w:rsidR="009006C5">
        <w:rPr>
          <w:rStyle w:val="SubtleEmphasis"/>
          <w:rFonts w:asciiTheme="majorHAnsi" w:hAnsiTheme="majorHAnsi" w:cstheme="majorHAnsi"/>
          <w:i w:val="0"/>
          <w:iCs w:val="0"/>
          <w:color w:val="auto"/>
          <w:sz w:val="28"/>
          <w:szCs w:val="28"/>
        </w:rPr>
        <w:t xml:space="preserve">voting and property rights </w:t>
      </w:r>
      <w:r w:rsidR="00506B6A">
        <w:rPr>
          <w:rStyle w:val="SubtleEmphasis"/>
          <w:rFonts w:asciiTheme="majorHAnsi" w:hAnsiTheme="majorHAnsi" w:cstheme="majorHAnsi"/>
          <w:i w:val="0"/>
          <w:iCs w:val="0"/>
          <w:color w:val="auto"/>
          <w:sz w:val="28"/>
          <w:szCs w:val="28"/>
        </w:rPr>
        <w:t xml:space="preserve">until </w:t>
      </w:r>
      <w:r w:rsidR="00D65484">
        <w:rPr>
          <w:rStyle w:val="SubtleEmphasis"/>
          <w:rFonts w:asciiTheme="majorHAnsi" w:hAnsiTheme="majorHAnsi" w:cstheme="majorHAnsi"/>
          <w:i w:val="0"/>
          <w:iCs w:val="0"/>
          <w:color w:val="auto"/>
          <w:sz w:val="28"/>
          <w:szCs w:val="28"/>
        </w:rPr>
        <w:t>1920</w:t>
      </w:r>
      <w:r w:rsidR="00E13B45">
        <w:rPr>
          <w:rStyle w:val="SubtleEmphasis"/>
          <w:rFonts w:asciiTheme="majorHAnsi" w:hAnsiTheme="majorHAnsi" w:cstheme="majorHAnsi"/>
          <w:i w:val="0"/>
          <w:iCs w:val="0"/>
          <w:color w:val="auto"/>
          <w:sz w:val="28"/>
          <w:szCs w:val="28"/>
        </w:rPr>
        <w:t xml:space="preserve"> over 100 years after. </w:t>
      </w:r>
      <w:r w:rsidR="009407A7">
        <w:rPr>
          <w:rStyle w:val="SubtleEmphasis"/>
          <w:rFonts w:asciiTheme="majorHAnsi" w:hAnsiTheme="majorHAnsi" w:cstheme="majorHAnsi"/>
          <w:i w:val="0"/>
          <w:iCs w:val="0"/>
          <w:color w:val="auto"/>
          <w:sz w:val="28"/>
          <w:szCs w:val="28"/>
        </w:rPr>
        <w:t xml:space="preserve">The last issue that this </w:t>
      </w:r>
      <w:r w:rsidR="00816F19">
        <w:rPr>
          <w:rStyle w:val="SubtleEmphasis"/>
          <w:rFonts w:asciiTheme="majorHAnsi" w:hAnsiTheme="majorHAnsi" w:cstheme="majorHAnsi"/>
          <w:i w:val="0"/>
          <w:iCs w:val="0"/>
          <w:color w:val="auto"/>
          <w:sz w:val="28"/>
          <w:szCs w:val="28"/>
        </w:rPr>
        <w:t xml:space="preserve">statement </w:t>
      </w:r>
      <w:r w:rsidR="00B0251D">
        <w:rPr>
          <w:rStyle w:val="SubtleEmphasis"/>
          <w:rFonts w:asciiTheme="majorHAnsi" w:hAnsiTheme="majorHAnsi" w:cstheme="majorHAnsi"/>
          <w:i w:val="0"/>
          <w:iCs w:val="0"/>
          <w:color w:val="auto"/>
          <w:sz w:val="28"/>
          <w:szCs w:val="28"/>
        </w:rPr>
        <w:t xml:space="preserve">was the </w:t>
      </w:r>
      <w:r w:rsidR="001A2C85">
        <w:rPr>
          <w:rStyle w:val="SubtleEmphasis"/>
          <w:rFonts w:asciiTheme="majorHAnsi" w:hAnsiTheme="majorHAnsi" w:cstheme="majorHAnsi"/>
          <w:i w:val="0"/>
          <w:iCs w:val="0"/>
          <w:color w:val="auto"/>
          <w:sz w:val="28"/>
          <w:szCs w:val="28"/>
        </w:rPr>
        <w:t xml:space="preserve">very clear </w:t>
      </w:r>
      <w:r w:rsidR="009E3826">
        <w:rPr>
          <w:rStyle w:val="SubtleEmphasis"/>
          <w:rFonts w:asciiTheme="majorHAnsi" w:hAnsiTheme="majorHAnsi" w:cstheme="majorHAnsi"/>
          <w:i w:val="0"/>
          <w:iCs w:val="0"/>
          <w:color w:val="auto"/>
          <w:sz w:val="28"/>
          <w:szCs w:val="28"/>
        </w:rPr>
        <w:t>malicious</w:t>
      </w:r>
      <w:r w:rsidR="00886275">
        <w:rPr>
          <w:rStyle w:val="SubtleEmphasis"/>
          <w:rFonts w:asciiTheme="majorHAnsi" w:hAnsiTheme="majorHAnsi" w:cstheme="majorHAnsi"/>
          <w:i w:val="0"/>
          <w:iCs w:val="0"/>
          <w:color w:val="auto"/>
          <w:sz w:val="28"/>
          <w:szCs w:val="28"/>
        </w:rPr>
        <w:t xml:space="preserve"> intent towards the Native American </w:t>
      </w:r>
      <w:r w:rsidR="009E3826">
        <w:rPr>
          <w:rStyle w:val="SubtleEmphasis"/>
          <w:rFonts w:asciiTheme="majorHAnsi" w:hAnsiTheme="majorHAnsi" w:cstheme="majorHAnsi"/>
          <w:i w:val="0"/>
          <w:iCs w:val="0"/>
          <w:color w:val="auto"/>
          <w:sz w:val="28"/>
          <w:szCs w:val="28"/>
        </w:rPr>
        <w:t>population</w:t>
      </w:r>
      <w:r w:rsidR="00C92C3D">
        <w:rPr>
          <w:rStyle w:val="SubtleEmphasis"/>
          <w:rFonts w:asciiTheme="majorHAnsi" w:hAnsiTheme="majorHAnsi" w:cstheme="majorHAnsi"/>
          <w:i w:val="0"/>
          <w:iCs w:val="0"/>
          <w:color w:val="auto"/>
          <w:sz w:val="28"/>
          <w:szCs w:val="28"/>
        </w:rPr>
        <w:t xml:space="preserve"> referring to them as quote “</w:t>
      </w:r>
      <w:r w:rsidR="006B1163">
        <w:rPr>
          <w:rStyle w:val="SubtleEmphasis"/>
          <w:rFonts w:asciiTheme="majorHAnsi" w:hAnsiTheme="majorHAnsi" w:cstheme="majorHAnsi"/>
          <w:i w:val="0"/>
          <w:iCs w:val="0"/>
          <w:color w:val="auto"/>
          <w:sz w:val="28"/>
          <w:szCs w:val="28"/>
        </w:rPr>
        <w:t xml:space="preserve">merciless Indian savages” (Jefferson, 1997). </w:t>
      </w:r>
      <w:r w:rsidR="00644E86">
        <w:rPr>
          <w:rStyle w:val="SubtleEmphasis"/>
          <w:rFonts w:asciiTheme="majorHAnsi" w:hAnsiTheme="majorHAnsi" w:cstheme="majorHAnsi"/>
          <w:i w:val="0"/>
          <w:iCs w:val="0"/>
          <w:color w:val="auto"/>
          <w:sz w:val="28"/>
          <w:szCs w:val="28"/>
        </w:rPr>
        <w:t>It would be impo</w:t>
      </w:r>
      <w:r w:rsidR="00C542A2">
        <w:rPr>
          <w:rStyle w:val="SubtleEmphasis"/>
          <w:rFonts w:asciiTheme="majorHAnsi" w:hAnsiTheme="majorHAnsi" w:cstheme="majorHAnsi"/>
          <w:i w:val="0"/>
          <w:iCs w:val="0"/>
          <w:color w:val="auto"/>
          <w:sz w:val="28"/>
          <w:szCs w:val="28"/>
        </w:rPr>
        <w:t xml:space="preserve">rtant to highlight </w:t>
      </w:r>
      <w:r w:rsidR="00412BFD">
        <w:rPr>
          <w:rStyle w:val="SubtleEmphasis"/>
          <w:rFonts w:asciiTheme="majorHAnsi" w:hAnsiTheme="majorHAnsi" w:cstheme="majorHAnsi"/>
          <w:i w:val="0"/>
          <w:iCs w:val="0"/>
          <w:color w:val="auto"/>
          <w:sz w:val="28"/>
          <w:szCs w:val="28"/>
        </w:rPr>
        <w:t xml:space="preserve">that these </w:t>
      </w:r>
      <w:r w:rsidR="00111578">
        <w:rPr>
          <w:rStyle w:val="SubtleEmphasis"/>
          <w:rFonts w:asciiTheme="majorHAnsi" w:hAnsiTheme="majorHAnsi" w:cstheme="majorHAnsi"/>
          <w:i w:val="0"/>
          <w:iCs w:val="0"/>
          <w:color w:val="auto"/>
          <w:sz w:val="28"/>
          <w:szCs w:val="28"/>
        </w:rPr>
        <w:t xml:space="preserve">critiques of the document to not differ to </w:t>
      </w:r>
      <w:r w:rsidR="00357B62">
        <w:rPr>
          <w:rStyle w:val="SubtleEmphasis"/>
          <w:rFonts w:asciiTheme="majorHAnsi" w:hAnsiTheme="majorHAnsi" w:cstheme="majorHAnsi"/>
          <w:i w:val="0"/>
          <w:iCs w:val="0"/>
          <w:color w:val="auto"/>
          <w:sz w:val="28"/>
          <w:szCs w:val="28"/>
        </w:rPr>
        <w:t xml:space="preserve">far </w:t>
      </w:r>
      <w:r w:rsidR="00357B62">
        <w:rPr>
          <w:rStyle w:val="SubtleEmphasis"/>
          <w:rFonts w:asciiTheme="majorHAnsi" w:hAnsiTheme="majorHAnsi" w:cstheme="majorHAnsi"/>
          <w:i w:val="0"/>
          <w:iCs w:val="0"/>
          <w:color w:val="auto"/>
          <w:sz w:val="28"/>
          <w:szCs w:val="28"/>
        </w:rPr>
        <w:lastRenderedPageBreak/>
        <w:t xml:space="preserve">from other political ideologies </w:t>
      </w:r>
      <w:r w:rsidR="008517FE">
        <w:rPr>
          <w:rStyle w:val="SubtleEmphasis"/>
          <w:rFonts w:asciiTheme="majorHAnsi" w:hAnsiTheme="majorHAnsi" w:cstheme="majorHAnsi"/>
          <w:i w:val="0"/>
          <w:iCs w:val="0"/>
          <w:color w:val="auto"/>
          <w:sz w:val="28"/>
          <w:szCs w:val="28"/>
        </w:rPr>
        <w:t xml:space="preserve">from other countries </w:t>
      </w:r>
      <w:r w:rsidR="008341D7">
        <w:rPr>
          <w:rStyle w:val="SubtleEmphasis"/>
          <w:rFonts w:asciiTheme="majorHAnsi" w:hAnsiTheme="majorHAnsi" w:cstheme="majorHAnsi"/>
          <w:i w:val="0"/>
          <w:iCs w:val="0"/>
          <w:color w:val="auto"/>
          <w:sz w:val="28"/>
          <w:szCs w:val="28"/>
        </w:rPr>
        <w:t>during the period</w:t>
      </w:r>
      <w:r w:rsidR="008A1B6F">
        <w:rPr>
          <w:rStyle w:val="SubtleEmphasis"/>
          <w:rFonts w:asciiTheme="majorHAnsi" w:hAnsiTheme="majorHAnsi" w:cstheme="majorHAnsi"/>
          <w:i w:val="0"/>
          <w:iCs w:val="0"/>
          <w:color w:val="auto"/>
          <w:sz w:val="28"/>
          <w:szCs w:val="28"/>
        </w:rPr>
        <w:t xml:space="preserve">, for example </w:t>
      </w:r>
      <w:r w:rsidR="004D127B">
        <w:rPr>
          <w:rStyle w:val="SubtleEmphasis"/>
          <w:rFonts w:asciiTheme="majorHAnsi" w:hAnsiTheme="majorHAnsi" w:cstheme="majorHAnsi"/>
          <w:i w:val="0"/>
          <w:iCs w:val="0"/>
          <w:color w:val="auto"/>
          <w:sz w:val="28"/>
          <w:szCs w:val="28"/>
        </w:rPr>
        <w:t xml:space="preserve">in regards to slavery and racial injustice as America was a British colony </w:t>
      </w:r>
      <w:r w:rsidR="007945DA">
        <w:rPr>
          <w:rStyle w:val="SubtleEmphasis"/>
          <w:rFonts w:asciiTheme="majorHAnsi" w:hAnsiTheme="majorHAnsi" w:cstheme="majorHAnsi"/>
          <w:i w:val="0"/>
          <w:iCs w:val="0"/>
          <w:color w:val="auto"/>
          <w:sz w:val="28"/>
          <w:szCs w:val="28"/>
        </w:rPr>
        <w:t xml:space="preserve">their attitudes towards </w:t>
      </w:r>
      <w:r w:rsidR="00F255F9">
        <w:rPr>
          <w:rStyle w:val="SubtleEmphasis"/>
          <w:rFonts w:asciiTheme="majorHAnsi" w:hAnsiTheme="majorHAnsi" w:cstheme="majorHAnsi"/>
          <w:i w:val="0"/>
          <w:iCs w:val="0"/>
          <w:color w:val="auto"/>
          <w:sz w:val="28"/>
          <w:szCs w:val="28"/>
        </w:rPr>
        <w:t xml:space="preserve">slavery </w:t>
      </w:r>
      <w:r w:rsidR="00A067A1">
        <w:rPr>
          <w:rStyle w:val="SubtleEmphasis"/>
          <w:rFonts w:asciiTheme="majorHAnsi" w:hAnsiTheme="majorHAnsi" w:cstheme="majorHAnsi"/>
          <w:i w:val="0"/>
          <w:iCs w:val="0"/>
          <w:color w:val="auto"/>
          <w:sz w:val="28"/>
          <w:szCs w:val="28"/>
        </w:rPr>
        <w:t xml:space="preserve">ran alongside </w:t>
      </w:r>
      <w:r w:rsidR="00BD7DA1">
        <w:rPr>
          <w:rStyle w:val="SubtleEmphasis"/>
          <w:rFonts w:asciiTheme="majorHAnsi" w:hAnsiTheme="majorHAnsi" w:cstheme="majorHAnsi"/>
          <w:i w:val="0"/>
          <w:iCs w:val="0"/>
          <w:color w:val="auto"/>
          <w:sz w:val="28"/>
          <w:szCs w:val="28"/>
        </w:rPr>
        <w:t>British thinking</w:t>
      </w:r>
      <w:r w:rsidR="007162A0">
        <w:rPr>
          <w:rStyle w:val="SubtleEmphasis"/>
          <w:rFonts w:asciiTheme="majorHAnsi" w:hAnsiTheme="majorHAnsi" w:cstheme="majorHAnsi"/>
          <w:i w:val="0"/>
          <w:iCs w:val="0"/>
          <w:color w:val="auto"/>
          <w:sz w:val="28"/>
          <w:szCs w:val="28"/>
        </w:rPr>
        <w:t xml:space="preserve">; although Britain would go onto ban slavery </w:t>
      </w:r>
      <w:r w:rsidR="00221E7F">
        <w:rPr>
          <w:rStyle w:val="SubtleEmphasis"/>
          <w:rFonts w:asciiTheme="majorHAnsi" w:hAnsiTheme="majorHAnsi" w:cstheme="majorHAnsi"/>
          <w:i w:val="0"/>
          <w:iCs w:val="0"/>
          <w:color w:val="auto"/>
          <w:sz w:val="28"/>
          <w:szCs w:val="28"/>
        </w:rPr>
        <w:t>60 years before America</w:t>
      </w:r>
      <w:r w:rsidR="00B20873">
        <w:rPr>
          <w:rStyle w:val="SubtleEmphasis"/>
          <w:rFonts w:asciiTheme="majorHAnsi" w:hAnsiTheme="majorHAnsi" w:cstheme="majorHAnsi"/>
          <w:i w:val="0"/>
          <w:iCs w:val="0"/>
          <w:color w:val="auto"/>
          <w:sz w:val="28"/>
          <w:szCs w:val="28"/>
        </w:rPr>
        <w:t xml:space="preserve">. In addition to this </w:t>
      </w:r>
      <w:r w:rsidR="009E3529">
        <w:rPr>
          <w:rStyle w:val="SubtleEmphasis"/>
          <w:rFonts w:asciiTheme="majorHAnsi" w:hAnsiTheme="majorHAnsi" w:cstheme="majorHAnsi"/>
          <w:i w:val="0"/>
          <w:iCs w:val="0"/>
          <w:color w:val="auto"/>
          <w:sz w:val="28"/>
          <w:szCs w:val="28"/>
        </w:rPr>
        <w:t xml:space="preserve">the opinion surrounding women </w:t>
      </w:r>
      <w:r w:rsidR="0012559E">
        <w:rPr>
          <w:rStyle w:val="SubtleEmphasis"/>
          <w:rFonts w:asciiTheme="majorHAnsi" w:hAnsiTheme="majorHAnsi" w:cstheme="majorHAnsi"/>
          <w:i w:val="0"/>
          <w:iCs w:val="0"/>
          <w:color w:val="auto"/>
          <w:sz w:val="28"/>
          <w:szCs w:val="28"/>
        </w:rPr>
        <w:t xml:space="preserve">was also </w:t>
      </w:r>
      <w:r w:rsidR="0011522E">
        <w:rPr>
          <w:rStyle w:val="SubtleEmphasis"/>
          <w:rFonts w:asciiTheme="majorHAnsi" w:hAnsiTheme="majorHAnsi" w:cstheme="majorHAnsi"/>
          <w:i w:val="0"/>
          <w:iCs w:val="0"/>
          <w:color w:val="auto"/>
          <w:sz w:val="28"/>
          <w:szCs w:val="28"/>
        </w:rPr>
        <w:t xml:space="preserve">shared </w:t>
      </w:r>
      <w:r w:rsidR="00ED27FC">
        <w:rPr>
          <w:rStyle w:val="SubtleEmphasis"/>
          <w:rFonts w:asciiTheme="majorHAnsi" w:hAnsiTheme="majorHAnsi" w:cstheme="majorHAnsi"/>
          <w:i w:val="0"/>
          <w:iCs w:val="0"/>
          <w:color w:val="auto"/>
          <w:sz w:val="28"/>
          <w:szCs w:val="28"/>
        </w:rPr>
        <w:t xml:space="preserve">and </w:t>
      </w:r>
      <w:r w:rsidR="00341AA9">
        <w:rPr>
          <w:rStyle w:val="SubtleEmphasis"/>
          <w:rFonts w:asciiTheme="majorHAnsi" w:hAnsiTheme="majorHAnsi" w:cstheme="majorHAnsi"/>
          <w:i w:val="0"/>
          <w:iCs w:val="0"/>
          <w:color w:val="auto"/>
          <w:sz w:val="28"/>
          <w:szCs w:val="28"/>
        </w:rPr>
        <w:t xml:space="preserve">women’s </w:t>
      </w:r>
      <w:r w:rsidR="0054116B">
        <w:rPr>
          <w:rStyle w:val="SubtleEmphasis"/>
          <w:rFonts w:asciiTheme="majorHAnsi" w:hAnsiTheme="majorHAnsi" w:cstheme="majorHAnsi"/>
          <w:i w:val="0"/>
          <w:iCs w:val="0"/>
          <w:color w:val="auto"/>
          <w:sz w:val="28"/>
          <w:szCs w:val="28"/>
        </w:rPr>
        <w:t>suffrage</w:t>
      </w:r>
      <w:r w:rsidR="00341AA9">
        <w:rPr>
          <w:rStyle w:val="SubtleEmphasis"/>
          <w:rFonts w:asciiTheme="majorHAnsi" w:hAnsiTheme="majorHAnsi" w:cstheme="majorHAnsi"/>
          <w:i w:val="0"/>
          <w:iCs w:val="0"/>
          <w:color w:val="auto"/>
          <w:sz w:val="28"/>
          <w:szCs w:val="28"/>
        </w:rPr>
        <w:t xml:space="preserve"> in both were passed around the same dates </w:t>
      </w:r>
      <w:r w:rsidR="0054116B">
        <w:rPr>
          <w:rStyle w:val="SubtleEmphasis"/>
          <w:rFonts w:asciiTheme="majorHAnsi" w:hAnsiTheme="majorHAnsi" w:cstheme="majorHAnsi"/>
          <w:i w:val="0"/>
          <w:iCs w:val="0"/>
          <w:color w:val="auto"/>
          <w:sz w:val="28"/>
          <w:szCs w:val="28"/>
        </w:rPr>
        <w:t>Britain</w:t>
      </w:r>
      <w:r w:rsidR="00341AA9">
        <w:rPr>
          <w:rStyle w:val="SubtleEmphasis"/>
          <w:rFonts w:asciiTheme="majorHAnsi" w:hAnsiTheme="majorHAnsi" w:cstheme="majorHAnsi"/>
          <w:i w:val="0"/>
          <w:iCs w:val="0"/>
          <w:color w:val="auto"/>
          <w:sz w:val="28"/>
          <w:szCs w:val="28"/>
        </w:rPr>
        <w:t xml:space="preserve"> in 19</w:t>
      </w:r>
      <w:r w:rsidR="0054116B">
        <w:rPr>
          <w:rStyle w:val="SubtleEmphasis"/>
          <w:rFonts w:asciiTheme="majorHAnsi" w:hAnsiTheme="majorHAnsi" w:cstheme="majorHAnsi"/>
          <w:i w:val="0"/>
          <w:iCs w:val="0"/>
          <w:color w:val="auto"/>
          <w:sz w:val="28"/>
          <w:szCs w:val="28"/>
        </w:rPr>
        <w:t xml:space="preserve">18 and America in 1920, </w:t>
      </w:r>
    </w:p>
    <w:p w14:paraId="7ACE178A" w14:textId="7CDE1541" w:rsidR="00501008" w:rsidRDefault="0054116B" w:rsidP="009B12CB">
      <w:pPr>
        <w:rPr>
          <w:rStyle w:val="SubtleEmphasis"/>
          <w:rFonts w:asciiTheme="majorHAnsi" w:hAnsiTheme="majorHAnsi" w:cstheme="majorHAnsi"/>
          <w:i w:val="0"/>
          <w:iCs w:val="0"/>
          <w:color w:val="auto"/>
          <w:sz w:val="28"/>
          <w:szCs w:val="28"/>
        </w:rPr>
      </w:pPr>
      <w:r>
        <w:rPr>
          <w:rStyle w:val="SubtleEmphasis"/>
          <w:rFonts w:asciiTheme="majorHAnsi" w:hAnsiTheme="majorHAnsi" w:cstheme="majorHAnsi"/>
          <w:i w:val="0"/>
          <w:iCs w:val="0"/>
          <w:color w:val="auto"/>
          <w:sz w:val="28"/>
          <w:szCs w:val="28"/>
        </w:rPr>
        <w:t xml:space="preserve">To conclude </w:t>
      </w:r>
      <w:r w:rsidR="009711CF">
        <w:rPr>
          <w:rStyle w:val="SubtleEmphasis"/>
          <w:rFonts w:asciiTheme="majorHAnsi" w:hAnsiTheme="majorHAnsi" w:cstheme="majorHAnsi"/>
          <w:i w:val="0"/>
          <w:iCs w:val="0"/>
          <w:color w:val="auto"/>
          <w:sz w:val="28"/>
          <w:szCs w:val="28"/>
        </w:rPr>
        <w:t xml:space="preserve">despite being one of the most recited </w:t>
      </w:r>
      <w:r w:rsidR="00B921B5">
        <w:rPr>
          <w:rStyle w:val="SubtleEmphasis"/>
          <w:rFonts w:asciiTheme="majorHAnsi" w:hAnsiTheme="majorHAnsi" w:cstheme="majorHAnsi"/>
          <w:i w:val="0"/>
          <w:iCs w:val="0"/>
          <w:color w:val="auto"/>
          <w:sz w:val="28"/>
          <w:szCs w:val="28"/>
        </w:rPr>
        <w:t xml:space="preserve">documents in American history the policies highlighted within the </w:t>
      </w:r>
      <w:r w:rsidR="00BF7418">
        <w:rPr>
          <w:rStyle w:val="SubtleEmphasis"/>
          <w:rFonts w:asciiTheme="majorHAnsi" w:hAnsiTheme="majorHAnsi" w:cstheme="majorHAnsi"/>
          <w:i w:val="0"/>
          <w:iCs w:val="0"/>
          <w:color w:val="auto"/>
          <w:sz w:val="28"/>
          <w:szCs w:val="28"/>
        </w:rPr>
        <w:t>deceleration</w:t>
      </w:r>
      <w:r w:rsidR="00B921B5">
        <w:rPr>
          <w:rStyle w:val="SubtleEmphasis"/>
          <w:rFonts w:asciiTheme="majorHAnsi" w:hAnsiTheme="majorHAnsi" w:cstheme="majorHAnsi"/>
          <w:i w:val="0"/>
          <w:iCs w:val="0"/>
          <w:color w:val="auto"/>
          <w:sz w:val="28"/>
          <w:szCs w:val="28"/>
        </w:rPr>
        <w:t xml:space="preserve"> of ind</w:t>
      </w:r>
      <w:r w:rsidR="00BF7418">
        <w:rPr>
          <w:rStyle w:val="SubtleEmphasis"/>
          <w:rFonts w:asciiTheme="majorHAnsi" w:hAnsiTheme="majorHAnsi" w:cstheme="majorHAnsi"/>
          <w:i w:val="0"/>
          <w:iCs w:val="0"/>
          <w:color w:val="auto"/>
          <w:sz w:val="28"/>
          <w:szCs w:val="28"/>
        </w:rPr>
        <w:t xml:space="preserve">ependence </w:t>
      </w:r>
      <w:r w:rsidR="00AD7887">
        <w:rPr>
          <w:rStyle w:val="SubtleEmphasis"/>
          <w:rFonts w:asciiTheme="majorHAnsi" w:hAnsiTheme="majorHAnsi" w:cstheme="majorHAnsi"/>
          <w:i w:val="0"/>
          <w:iCs w:val="0"/>
          <w:color w:val="auto"/>
          <w:sz w:val="28"/>
          <w:szCs w:val="28"/>
        </w:rPr>
        <w:t>do not show much difference to the policies of the British Empire,</w:t>
      </w:r>
      <w:r w:rsidR="007B460D">
        <w:rPr>
          <w:rStyle w:val="SubtleEmphasis"/>
          <w:rFonts w:asciiTheme="majorHAnsi" w:hAnsiTheme="majorHAnsi" w:cstheme="majorHAnsi"/>
          <w:i w:val="0"/>
          <w:iCs w:val="0"/>
          <w:color w:val="auto"/>
          <w:sz w:val="28"/>
          <w:szCs w:val="28"/>
        </w:rPr>
        <w:t xml:space="preserve"> in addition the infamous line “All men are created equal” </w:t>
      </w:r>
      <w:r w:rsidR="008408E2">
        <w:rPr>
          <w:rStyle w:val="SubtleEmphasis"/>
          <w:rFonts w:asciiTheme="majorHAnsi" w:hAnsiTheme="majorHAnsi" w:cstheme="majorHAnsi"/>
          <w:i w:val="0"/>
          <w:iCs w:val="0"/>
          <w:color w:val="auto"/>
          <w:sz w:val="28"/>
          <w:szCs w:val="28"/>
        </w:rPr>
        <w:t xml:space="preserve">does not seem to impactful, especially when a few lines down the document </w:t>
      </w:r>
      <w:r w:rsidR="00342B1E">
        <w:rPr>
          <w:rStyle w:val="SubtleEmphasis"/>
          <w:rFonts w:asciiTheme="majorHAnsi" w:hAnsiTheme="majorHAnsi" w:cstheme="majorHAnsi"/>
          <w:i w:val="0"/>
          <w:iCs w:val="0"/>
          <w:color w:val="auto"/>
          <w:sz w:val="28"/>
          <w:szCs w:val="28"/>
        </w:rPr>
        <w:t>dehumanises Native Americans</w:t>
      </w:r>
      <w:r w:rsidR="00804D1B">
        <w:rPr>
          <w:rStyle w:val="SubtleEmphasis"/>
          <w:rFonts w:asciiTheme="majorHAnsi" w:hAnsiTheme="majorHAnsi" w:cstheme="majorHAnsi"/>
          <w:i w:val="0"/>
          <w:iCs w:val="0"/>
          <w:color w:val="auto"/>
          <w:sz w:val="28"/>
          <w:szCs w:val="28"/>
        </w:rPr>
        <w:t xml:space="preserve"> (Jefferson, 1997). Nevertheless,</w:t>
      </w:r>
      <w:r w:rsidR="00342B1E">
        <w:rPr>
          <w:rStyle w:val="SubtleEmphasis"/>
          <w:rFonts w:asciiTheme="majorHAnsi" w:hAnsiTheme="majorHAnsi" w:cstheme="majorHAnsi"/>
          <w:i w:val="0"/>
          <w:iCs w:val="0"/>
          <w:color w:val="auto"/>
          <w:sz w:val="28"/>
          <w:szCs w:val="28"/>
        </w:rPr>
        <w:t xml:space="preserve"> the document </w:t>
      </w:r>
      <w:r w:rsidR="000C3814">
        <w:rPr>
          <w:rStyle w:val="SubtleEmphasis"/>
          <w:rFonts w:asciiTheme="majorHAnsi" w:hAnsiTheme="majorHAnsi" w:cstheme="majorHAnsi"/>
          <w:i w:val="0"/>
          <w:iCs w:val="0"/>
          <w:color w:val="auto"/>
          <w:sz w:val="28"/>
          <w:szCs w:val="28"/>
        </w:rPr>
        <w:t xml:space="preserve">represents Americas first steps to becoming an independent country and its </w:t>
      </w:r>
      <w:r w:rsidR="003F1231">
        <w:rPr>
          <w:rStyle w:val="SubtleEmphasis"/>
          <w:rFonts w:asciiTheme="majorHAnsi" w:hAnsiTheme="majorHAnsi" w:cstheme="majorHAnsi"/>
          <w:i w:val="0"/>
          <w:iCs w:val="0"/>
          <w:color w:val="auto"/>
          <w:sz w:val="28"/>
          <w:szCs w:val="28"/>
        </w:rPr>
        <w:t>construction of a democratic government for the people by the people.</w:t>
      </w:r>
    </w:p>
    <w:p w14:paraId="0D8AEF2C" w14:textId="0CD66387" w:rsidR="00A14739" w:rsidRPr="003F238F" w:rsidRDefault="00A14739" w:rsidP="009B12CB">
      <w:pPr>
        <w:rPr>
          <w:rStyle w:val="SubtleEmphasis"/>
          <w:rFonts w:asciiTheme="majorHAnsi" w:hAnsiTheme="majorHAnsi" w:cstheme="majorHAnsi"/>
          <w:i w:val="0"/>
          <w:iCs w:val="0"/>
          <w:color w:val="auto"/>
          <w:sz w:val="28"/>
          <w:szCs w:val="28"/>
        </w:rPr>
      </w:pPr>
      <w:r w:rsidRPr="003F238F">
        <w:rPr>
          <w:rStyle w:val="SubtleEmphasis"/>
          <w:rFonts w:asciiTheme="majorHAnsi" w:hAnsiTheme="majorHAnsi" w:cstheme="majorHAnsi"/>
          <w:i w:val="0"/>
          <w:iCs w:val="0"/>
          <w:color w:val="auto"/>
          <w:sz w:val="28"/>
          <w:szCs w:val="28"/>
        </w:rPr>
        <w:t xml:space="preserve">Bibliography </w:t>
      </w:r>
    </w:p>
    <w:p w14:paraId="063F44FE" w14:textId="5B7E6AAB" w:rsidR="00682321" w:rsidRDefault="00A14739" w:rsidP="00A14739">
      <w:pPr>
        <w:pStyle w:val="NormalWeb"/>
        <w:rPr>
          <w:rFonts w:asciiTheme="majorHAnsi" w:hAnsiTheme="majorHAnsi" w:cstheme="majorHAnsi"/>
          <w:sz w:val="28"/>
          <w:szCs w:val="28"/>
        </w:rPr>
      </w:pPr>
      <w:r w:rsidRPr="003F238F">
        <w:rPr>
          <w:rFonts w:asciiTheme="majorHAnsi" w:hAnsiTheme="majorHAnsi" w:cstheme="majorHAnsi"/>
          <w:sz w:val="28"/>
          <w:szCs w:val="28"/>
        </w:rPr>
        <w:t>Jefferson, T. (1997) </w:t>
      </w:r>
      <w:r w:rsidRPr="003F238F">
        <w:rPr>
          <w:rFonts w:asciiTheme="majorHAnsi" w:hAnsiTheme="majorHAnsi" w:cstheme="majorHAnsi"/>
          <w:i/>
          <w:iCs/>
          <w:sz w:val="28"/>
          <w:szCs w:val="28"/>
        </w:rPr>
        <w:t>Declaration of independence</w:t>
      </w:r>
      <w:r w:rsidRPr="003F238F">
        <w:rPr>
          <w:rFonts w:asciiTheme="majorHAnsi" w:hAnsiTheme="majorHAnsi" w:cstheme="majorHAnsi"/>
          <w:sz w:val="28"/>
          <w:szCs w:val="28"/>
        </w:rPr>
        <w:t xml:space="preserve">. Jackson, MS: Applewood Books. Available at: </w:t>
      </w:r>
      <w:hyperlink r:id="rId11" w:history="1">
        <w:r w:rsidR="00682321" w:rsidRPr="0093528B">
          <w:rPr>
            <w:rStyle w:val="Hyperlink"/>
            <w:rFonts w:asciiTheme="majorHAnsi" w:hAnsiTheme="majorHAnsi" w:cstheme="majorHAnsi"/>
            <w:sz w:val="28"/>
            <w:szCs w:val="28"/>
          </w:rPr>
          <w:t>https://www.archives.gov/founding-docs/declaration-transcript</w:t>
        </w:r>
      </w:hyperlink>
      <w:r w:rsidRPr="003F238F">
        <w:rPr>
          <w:rFonts w:asciiTheme="majorHAnsi" w:hAnsiTheme="majorHAnsi" w:cstheme="majorHAnsi"/>
          <w:sz w:val="28"/>
          <w:szCs w:val="28"/>
        </w:rPr>
        <w:t>.</w:t>
      </w:r>
    </w:p>
    <w:p w14:paraId="512CAAB2" w14:textId="5392FE62" w:rsidR="00D26180" w:rsidRDefault="00D26180" w:rsidP="00D26180">
      <w:pPr>
        <w:pStyle w:val="NormalWeb"/>
        <w:spacing w:before="0" w:beforeAutospacing="0" w:after="240" w:afterAutospacing="0" w:line="360" w:lineRule="atLeast"/>
        <w:rPr>
          <w:rFonts w:asciiTheme="majorHAnsi" w:hAnsiTheme="majorHAnsi" w:cstheme="majorHAnsi"/>
          <w:color w:val="000000"/>
          <w:sz w:val="28"/>
          <w:szCs w:val="28"/>
        </w:rPr>
      </w:pPr>
      <w:r w:rsidRPr="00D26180">
        <w:rPr>
          <w:rFonts w:asciiTheme="majorHAnsi" w:hAnsiTheme="majorHAnsi" w:cstheme="majorHAnsi"/>
          <w:color w:val="000000"/>
          <w:sz w:val="28"/>
          <w:szCs w:val="28"/>
        </w:rPr>
        <w:t>Pieces of History. (2018). </w:t>
      </w:r>
      <w:r w:rsidRPr="00D26180">
        <w:rPr>
          <w:rFonts w:asciiTheme="majorHAnsi" w:hAnsiTheme="majorHAnsi" w:cstheme="majorHAnsi"/>
          <w:i/>
          <w:iCs/>
          <w:color w:val="000000"/>
          <w:sz w:val="28"/>
          <w:szCs w:val="28"/>
        </w:rPr>
        <w:t>Dunlap’s Declaration of Independence</w:t>
      </w:r>
      <w:r w:rsidRPr="00D26180">
        <w:rPr>
          <w:rFonts w:asciiTheme="majorHAnsi" w:hAnsiTheme="majorHAnsi" w:cstheme="majorHAnsi"/>
          <w:color w:val="000000"/>
          <w:sz w:val="28"/>
          <w:szCs w:val="28"/>
        </w:rPr>
        <w:t xml:space="preserve">. [online] Available at: </w:t>
      </w:r>
      <w:hyperlink r:id="rId12" w:history="1">
        <w:r w:rsidR="00682321" w:rsidRPr="0093528B">
          <w:rPr>
            <w:rStyle w:val="Hyperlink"/>
            <w:rFonts w:asciiTheme="majorHAnsi" w:hAnsiTheme="majorHAnsi" w:cstheme="majorHAnsi"/>
            <w:sz w:val="28"/>
            <w:szCs w:val="28"/>
          </w:rPr>
          <w:t>https://prologue.blogs.archives.gov/2018/07/03/dunlaps-declaration-of-independence</w:t>
        </w:r>
      </w:hyperlink>
      <w:r w:rsidR="00682321">
        <w:rPr>
          <w:rFonts w:asciiTheme="majorHAnsi" w:hAnsiTheme="majorHAnsi" w:cstheme="majorHAnsi"/>
          <w:color w:val="000000"/>
          <w:sz w:val="28"/>
          <w:szCs w:val="28"/>
        </w:rPr>
        <w:t>.</w:t>
      </w:r>
    </w:p>
    <w:p w14:paraId="304C64F6" w14:textId="13D661EE" w:rsidR="00221CBF" w:rsidRDefault="00952E8D" w:rsidP="00221CBF">
      <w:pPr>
        <w:rPr>
          <w:rFonts w:asciiTheme="majorHAnsi" w:hAnsiTheme="majorHAnsi" w:cstheme="majorHAnsi"/>
          <w:sz w:val="28"/>
          <w:szCs w:val="28"/>
        </w:rPr>
      </w:pPr>
      <w:r w:rsidRPr="00952E8D">
        <w:rPr>
          <w:rFonts w:asciiTheme="majorHAnsi" w:hAnsiTheme="majorHAnsi" w:cstheme="majorHAnsi"/>
          <w:sz w:val="28"/>
          <w:szCs w:val="28"/>
        </w:rPr>
        <w:t>Michael, J. (2008). Identity and the failure of America: from Thomas Jefferson to the War on Terror. Minneapolis: University Of Minnesota Press</w:t>
      </w:r>
      <w:r w:rsidR="00524C96">
        <w:rPr>
          <w:rFonts w:asciiTheme="majorHAnsi" w:hAnsiTheme="majorHAnsi" w:cstheme="majorHAnsi"/>
          <w:sz w:val="28"/>
          <w:szCs w:val="28"/>
        </w:rPr>
        <w:t>.</w:t>
      </w:r>
    </w:p>
    <w:p w14:paraId="51542970" w14:textId="20483A7E" w:rsidR="009E3C53" w:rsidRDefault="009E3C53" w:rsidP="00221CBF">
      <w:pPr>
        <w:rPr>
          <w:rFonts w:asciiTheme="majorHAnsi" w:hAnsiTheme="majorHAnsi" w:cstheme="majorHAnsi"/>
          <w:sz w:val="28"/>
          <w:szCs w:val="28"/>
        </w:rPr>
      </w:pPr>
      <w:r w:rsidRPr="009E3C53">
        <w:rPr>
          <w:rFonts w:asciiTheme="majorHAnsi" w:hAnsiTheme="majorHAnsi" w:cstheme="majorHAnsi"/>
          <w:sz w:val="28"/>
          <w:szCs w:val="28"/>
        </w:rPr>
        <w:t>Rakove, J. N. (2012). The Annotated U.S. Constitution and Declaration of Independence. United Kingdom: Harvard University Press.</w:t>
      </w:r>
    </w:p>
    <w:p w14:paraId="5B33DE7D" w14:textId="77777777" w:rsidR="002B44C6" w:rsidRDefault="002B44C6" w:rsidP="00221CBF">
      <w:pPr>
        <w:rPr>
          <w:rFonts w:asciiTheme="majorHAnsi" w:hAnsiTheme="majorHAnsi" w:cstheme="majorHAnsi"/>
          <w:sz w:val="28"/>
          <w:szCs w:val="28"/>
        </w:rPr>
      </w:pPr>
    </w:p>
    <w:p w14:paraId="2E72363E" w14:textId="77777777" w:rsidR="002B44C6" w:rsidRDefault="002B44C6" w:rsidP="00221CBF">
      <w:pPr>
        <w:rPr>
          <w:rFonts w:asciiTheme="majorHAnsi" w:hAnsiTheme="majorHAnsi" w:cstheme="majorHAnsi"/>
          <w:sz w:val="28"/>
          <w:szCs w:val="28"/>
        </w:rPr>
      </w:pPr>
    </w:p>
    <w:p w14:paraId="4CB2565B" w14:textId="77777777" w:rsidR="002B44C6" w:rsidRDefault="002B44C6" w:rsidP="00221CBF">
      <w:pPr>
        <w:rPr>
          <w:rFonts w:asciiTheme="majorHAnsi" w:hAnsiTheme="majorHAnsi" w:cstheme="majorHAnsi"/>
          <w:sz w:val="28"/>
          <w:szCs w:val="28"/>
        </w:rPr>
      </w:pPr>
    </w:p>
    <w:p w14:paraId="6FA844FB" w14:textId="77777777" w:rsidR="002B44C6" w:rsidRDefault="002B44C6" w:rsidP="00221CBF">
      <w:pPr>
        <w:rPr>
          <w:rFonts w:asciiTheme="majorHAnsi" w:hAnsiTheme="majorHAnsi" w:cstheme="majorHAnsi"/>
          <w:sz w:val="28"/>
          <w:szCs w:val="28"/>
        </w:rPr>
      </w:pPr>
    </w:p>
    <w:p w14:paraId="1E5534C9" w14:textId="77777777" w:rsidR="002B44C6" w:rsidRDefault="002B44C6" w:rsidP="00221CBF">
      <w:pPr>
        <w:rPr>
          <w:rFonts w:asciiTheme="majorHAnsi" w:hAnsiTheme="majorHAnsi" w:cstheme="majorHAnsi"/>
          <w:sz w:val="28"/>
          <w:szCs w:val="28"/>
        </w:rPr>
      </w:pPr>
    </w:p>
    <w:p w14:paraId="5DCCE223" w14:textId="77777777" w:rsidR="002B44C6" w:rsidRDefault="002B44C6" w:rsidP="00221CBF">
      <w:pPr>
        <w:rPr>
          <w:rFonts w:asciiTheme="majorHAnsi" w:hAnsiTheme="majorHAnsi" w:cstheme="majorHAnsi"/>
          <w:sz w:val="28"/>
          <w:szCs w:val="28"/>
        </w:rPr>
      </w:pPr>
    </w:p>
    <w:p w14:paraId="1A34BB10" w14:textId="77777777" w:rsidR="002B44C6" w:rsidRDefault="002B44C6" w:rsidP="002B44C6">
      <w:pPr>
        <w:jc w:val="center"/>
        <w:rPr>
          <w:rFonts w:asciiTheme="majorHAnsi" w:hAnsiTheme="majorHAnsi" w:cstheme="majorHAnsi"/>
          <w:sz w:val="32"/>
          <w:szCs w:val="32"/>
          <w:u w:val="single"/>
        </w:rPr>
      </w:pPr>
      <w:r w:rsidRPr="00F16869">
        <w:rPr>
          <w:rFonts w:asciiTheme="majorHAnsi" w:hAnsiTheme="majorHAnsi" w:cstheme="majorHAnsi"/>
          <w:sz w:val="32"/>
          <w:szCs w:val="32"/>
          <w:u w:val="single"/>
        </w:rPr>
        <w:lastRenderedPageBreak/>
        <w:t>Gobbet 2- We can do it! World War II poster</w:t>
      </w:r>
    </w:p>
    <w:p w14:paraId="73F9122D" w14:textId="77777777" w:rsidR="002B44C6" w:rsidRDefault="002B44C6" w:rsidP="002B44C6">
      <w:pPr>
        <w:jc w:val="center"/>
        <w:rPr>
          <w:rFonts w:asciiTheme="majorHAnsi" w:hAnsiTheme="majorHAnsi" w:cstheme="majorHAnsi"/>
          <w:sz w:val="32"/>
          <w:szCs w:val="32"/>
          <w:u w:val="single"/>
        </w:rPr>
      </w:pPr>
      <w:r>
        <w:rPr>
          <w:noProof/>
        </w:rPr>
        <w:drawing>
          <wp:anchor distT="0" distB="0" distL="114300" distR="114300" simplePos="0" relativeHeight="251659264" behindDoc="0" locked="0" layoutInCell="1" allowOverlap="1" wp14:anchorId="3B9A7DB2" wp14:editId="30D4E3BE">
            <wp:simplePos x="0" y="0"/>
            <wp:positionH relativeFrom="margin">
              <wp:align>center</wp:align>
            </wp:positionH>
            <wp:positionV relativeFrom="paragraph">
              <wp:posOffset>235585</wp:posOffset>
            </wp:positionV>
            <wp:extent cx="2734310" cy="3542665"/>
            <wp:effectExtent l="0" t="0" r="889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4310" cy="35426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3B3F7C" w14:textId="77777777" w:rsidR="002B44C6" w:rsidRPr="00C12DF0" w:rsidRDefault="002B44C6" w:rsidP="002B44C6">
      <w:pPr>
        <w:rPr>
          <w:rFonts w:asciiTheme="majorHAnsi" w:hAnsiTheme="majorHAnsi" w:cstheme="majorHAnsi"/>
          <w:sz w:val="32"/>
          <w:szCs w:val="32"/>
        </w:rPr>
      </w:pPr>
    </w:p>
    <w:p w14:paraId="3CFF4AB1" w14:textId="77777777" w:rsidR="002B44C6" w:rsidRPr="00C12DF0" w:rsidRDefault="002B44C6" w:rsidP="002B44C6">
      <w:pPr>
        <w:rPr>
          <w:rFonts w:asciiTheme="majorHAnsi" w:hAnsiTheme="majorHAnsi" w:cstheme="majorHAnsi"/>
          <w:sz w:val="32"/>
          <w:szCs w:val="32"/>
        </w:rPr>
      </w:pPr>
    </w:p>
    <w:p w14:paraId="28E14F8E" w14:textId="77777777" w:rsidR="002B44C6" w:rsidRPr="00C12DF0" w:rsidRDefault="002B44C6" w:rsidP="002B44C6">
      <w:pPr>
        <w:rPr>
          <w:rFonts w:asciiTheme="majorHAnsi" w:hAnsiTheme="majorHAnsi" w:cstheme="majorHAnsi"/>
          <w:sz w:val="32"/>
          <w:szCs w:val="32"/>
        </w:rPr>
      </w:pPr>
    </w:p>
    <w:p w14:paraId="66B5B999" w14:textId="77777777" w:rsidR="002B44C6" w:rsidRPr="00C12DF0" w:rsidRDefault="002B44C6" w:rsidP="002B44C6">
      <w:pPr>
        <w:rPr>
          <w:rFonts w:asciiTheme="majorHAnsi" w:hAnsiTheme="majorHAnsi" w:cstheme="majorHAnsi"/>
          <w:sz w:val="32"/>
          <w:szCs w:val="32"/>
        </w:rPr>
      </w:pPr>
    </w:p>
    <w:p w14:paraId="649E1991" w14:textId="77777777" w:rsidR="002B44C6" w:rsidRPr="00C12DF0" w:rsidRDefault="002B44C6" w:rsidP="002B44C6">
      <w:pPr>
        <w:rPr>
          <w:rFonts w:asciiTheme="majorHAnsi" w:hAnsiTheme="majorHAnsi" w:cstheme="majorHAnsi"/>
          <w:sz w:val="32"/>
          <w:szCs w:val="32"/>
        </w:rPr>
      </w:pPr>
    </w:p>
    <w:p w14:paraId="2047BA9A" w14:textId="77777777" w:rsidR="002B44C6" w:rsidRPr="00C12DF0" w:rsidRDefault="002B44C6" w:rsidP="002B44C6">
      <w:pPr>
        <w:rPr>
          <w:rFonts w:asciiTheme="majorHAnsi" w:hAnsiTheme="majorHAnsi" w:cstheme="majorHAnsi"/>
          <w:sz w:val="32"/>
          <w:szCs w:val="32"/>
        </w:rPr>
      </w:pPr>
    </w:p>
    <w:p w14:paraId="7ACE6123" w14:textId="77777777" w:rsidR="002B44C6" w:rsidRPr="00C12DF0" w:rsidRDefault="002B44C6" w:rsidP="002B44C6">
      <w:pPr>
        <w:rPr>
          <w:rFonts w:asciiTheme="majorHAnsi" w:hAnsiTheme="majorHAnsi" w:cstheme="majorHAnsi"/>
          <w:sz w:val="32"/>
          <w:szCs w:val="32"/>
        </w:rPr>
      </w:pPr>
    </w:p>
    <w:p w14:paraId="5A716896" w14:textId="77777777" w:rsidR="002B44C6" w:rsidRPr="00C12DF0" w:rsidRDefault="002B44C6" w:rsidP="002B44C6">
      <w:pPr>
        <w:rPr>
          <w:rFonts w:asciiTheme="majorHAnsi" w:hAnsiTheme="majorHAnsi" w:cstheme="majorHAnsi"/>
          <w:sz w:val="32"/>
          <w:szCs w:val="32"/>
        </w:rPr>
      </w:pPr>
    </w:p>
    <w:p w14:paraId="4BC6197C" w14:textId="77777777" w:rsidR="002B44C6" w:rsidRPr="00C12DF0" w:rsidRDefault="002B44C6" w:rsidP="002B44C6">
      <w:pPr>
        <w:rPr>
          <w:rFonts w:asciiTheme="majorHAnsi" w:hAnsiTheme="majorHAnsi" w:cstheme="majorHAnsi"/>
          <w:sz w:val="32"/>
          <w:szCs w:val="32"/>
        </w:rPr>
      </w:pPr>
    </w:p>
    <w:p w14:paraId="09CC7F78" w14:textId="77777777" w:rsidR="002B44C6" w:rsidRDefault="002B44C6" w:rsidP="002B44C6">
      <w:pPr>
        <w:rPr>
          <w:rFonts w:asciiTheme="majorHAnsi" w:hAnsiTheme="majorHAnsi" w:cstheme="majorHAnsi"/>
          <w:sz w:val="32"/>
          <w:szCs w:val="32"/>
        </w:rPr>
      </w:pPr>
      <w:r>
        <w:rPr>
          <w:noProof/>
        </w:rPr>
        <mc:AlternateContent>
          <mc:Choice Requires="wps">
            <w:drawing>
              <wp:anchor distT="0" distB="0" distL="114300" distR="114300" simplePos="0" relativeHeight="251660288" behindDoc="0" locked="0" layoutInCell="1" allowOverlap="1" wp14:anchorId="7231ADD6" wp14:editId="76E6E552">
                <wp:simplePos x="0" y="0"/>
                <wp:positionH relativeFrom="margin">
                  <wp:align>center</wp:align>
                </wp:positionH>
                <wp:positionV relativeFrom="paragraph">
                  <wp:posOffset>205105</wp:posOffset>
                </wp:positionV>
                <wp:extent cx="4737100" cy="342900"/>
                <wp:effectExtent l="0" t="0" r="25400" b="19050"/>
                <wp:wrapNone/>
                <wp:docPr id="2" name="Text Box 2"/>
                <wp:cNvGraphicFramePr/>
                <a:graphic xmlns:a="http://schemas.openxmlformats.org/drawingml/2006/main">
                  <a:graphicData uri="http://schemas.microsoft.com/office/word/2010/wordprocessingShape">
                    <wps:wsp>
                      <wps:cNvSpPr txBox="1"/>
                      <wps:spPr>
                        <a:xfrm>
                          <a:off x="0" y="0"/>
                          <a:ext cx="4737100" cy="342900"/>
                        </a:xfrm>
                        <a:prstGeom prst="rect">
                          <a:avLst/>
                        </a:prstGeom>
                        <a:solidFill>
                          <a:schemeClr val="lt1"/>
                        </a:solidFill>
                        <a:ln w="6350">
                          <a:solidFill>
                            <a:prstClr val="black"/>
                          </a:solidFill>
                        </a:ln>
                      </wps:spPr>
                      <wps:txbx>
                        <w:txbxContent>
                          <w:p w14:paraId="7F8CF5E1" w14:textId="77777777" w:rsidR="002B44C6" w:rsidRPr="00C93242" w:rsidRDefault="002B44C6" w:rsidP="002B44C6">
                            <w:pPr>
                              <w:pStyle w:val="NormalWeb"/>
                              <w:spacing w:before="0" w:beforeAutospacing="0" w:after="240" w:afterAutospacing="0" w:line="360" w:lineRule="auto"/>
                              <w:rPr>
                                <w:rFonts w:asciiTheme="majorHAnsi" w:hAnsiTheme="majorHAnsi" w:cstheme="majorHAnsi"/>
                              </w:rPr>
                            </w:pPr>
                            <w:r>
                              <w:rPr>
                                <w:rFonts w:asciiTheme="majorHAnsi" w:hAnsiTheme="majorHAnsi" w:cstheme="majorHAnsi"/>
                              </w:rPr>
                              <w:t xml:space="preserve">(Image 1) </w:t>
                            </w:r>
                            <w:r w:rsidRPr="00C93242">
                              <w:rPr>
                                <w:rFonts w:asciiTheme="majorHAnsi" w:hAnsiTheme="majorHAnsi" w:cstheme="majorHAnsi"/>
                              </w:rPr>
                              <w:t xml:space="preserve">Miller, H. (1942). </w:t>
                            </w:r>
                            <w:r w:rsidRPr="00C93242">
                              <w:rPr>
                                <w:rFonts w:asciiTheme="majorHAnsi" w:hAnsiTheme="majorHAnsi" w:cstheme="majorHAnsi"/>
                                <w:i/>
                                <w:iCs/>
                              </w:rPr>
                              <w:t>We can do it!</w:t>
                            </w:r>
                            <w:r w:rsidRPr="00C93242">
                              <w:rPr>
                                <w:rFonts w:asciiTheme="majorHAnsi" w:hAnsiTheme="majorHAnsi" w:cstheme="majorHAnsi"/>
                              </w:rPr>
                              <w:t xml:space="preserve"> [Poster] </w:t>
                            </w:r>
                            <w:r w:rsidRPr="00C93242">
                              <w:rPr>
                                <w:rFonts w:asciiTheme="majorHAnsi" w:hAnsiTheme="majorHAnsi" w:cstheme="majorHAnsi"/>
                                <w:i/>
                                <w:iCs/>
                              </w:rPr>
                              <w:t>War Production Board</w:t>
                            </w:r>
                            <w:r w:rsidRPr="00C93242">
                              <w:rPr>
                                <w:rFonts w:asciiTheme="majorHAnsi" w:hAnsiTheme="majorHAnsi" w:cstheme="majorHAnsi"/>
                              </w:rPr>
                              <w:t xml:space="preserve">. </w:t>
                            </w:r>
                          </w:p>
                          <w:p w14:paraId="5DC1C0E2" w14:textId="77777777" w:rsidR="002B44C6" w:rsidRDefault="002B44C6" w:rsidP="002B44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31ADD6" id="_x0000_t202" coordsize="21600,21600" o:spt="202" path="m,l,21600r21600,l21600,xe">
                <v:stroke joinstyle="miter"/>
                <v:path gradientshapeok="t" o:connecttype="rect"/>
              </v:shapetype>
              <v:shape id="Text Box 2" o:spid="_x0000_s1026" type="#_x0000_t202" style="position:absolute;margin-left:0;margin-top:16.15pt;width:373pt;height:27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" fillcolor="white [3201]" strokeweight=".5pt">
                <v:textbox>
                  <w:txbxContent>
                    <w:p w14:paraId="7F8CF5E1" w14:textId="77777777" w:rsidR="002B44C6" w:rsidRPr="00C93242" w:rsidRDefault="002B44C6" w:rsidP="002B44C6">
                      <w:pPr>
                        <w:pStyle w:val="NormalWeb"/>
                        <w:spacing w:before="0" w:beforeAutospacing="0" w:after="240" w:afterAutospacing="0" w:line="360" w:lineRule="auto"/>
                        <w:rPr>
                          <w:rFonts w:asciiTheme="majorHAnsi" w:hAnsiTheme="majorHAnsi" w:cstheme="majorHAnsi"/>
                        </w:rPr>
                      </w:pPr>
                      <w:r>
                        <w:rPr>
                          <w:rFonts w:asciiTheme="majorHAnsi" w:hAnsiTheme="majorHAnsi" w:cstheme="majorHAnsi"/>
                        </w:rPr>
                        <w:t xml:space="preserve">(Image 1) </w:t>
                      </w:r>
                      <w:r w:rsidRPr="00C93242">
                        <w:rPr>
                          <w:rFonts w:asciiTheme="majorHAnsi" w:hAnsiTheme="majorHAnsi" w:cstheme="majorHAnsi"/>
                        </w:rPr>
                        <w:t xml:space="preserve">Miller, H. (1942). </w:t>
                      </w:r>
                      <w:r w:rsidRPr="00C93242">
                        <w:rPr>
                          <w:rFonts w:asciiTheme="majorHAnsi" w:hAnsiTheme="majorHAnsi" w:cstheme="majorHAnsi"/>
                          <w:i/>
                          <w:iCs/>
                        </w:rPr>
                        <w:t>We can do it!</w:t>
                      </w:r>
                      <w:r w:rsidRPr="00C93242">
                        <w:rPr>
                          <w:rFonts w:asciiTheme="majorHAnsi" w:hAnsiTheme="majorHAnsi" w:cstheme="majorHAnsi"/>
                        </w:rPr>
                        <w:t xml:space="preserve"> [Poster] </w:t>
                      </w:r>
                      <w:r w:rsidRPr="00C93242">
                        <w:rPr>
                          <w:rFonts w:asciiTheme="majorHAnsi" w:hAnsiTheme="majorHAnsi" w:cstheme="majorHAnsi"/>
                          <w:i/>
                          <w:iCs/>
                        </w:rPr>
                        <w:t>War Production Board</w:t>
                      </w:r>
                      <w:r w:rsidRPr="00C93242">
                        <w:rPr>
                          <w:rFonts w:asciiTheme="majorHAnsi" w:hAnsiTheme="majorHAnsi" w:cstheme="majorHAnsi"/>
                        </w:rPr>
                        <w:t xml:space="preserve">. </w:t>
                      </w:r>
                    </w:p>
                    <w:p w14:paraId="5DC1C0E2" w14:textId="77777777" w:rsidR="002B44C6" w:rsidRDefault="002B44C6" w:rsidP="002B44C6"/>
                  </w:txbxContent>
                </v:textbox>
                <w10:wrap anchorx="margin"/>
              </v:shape>
            </w:pict>
          </mc:Fallback>
        </mc:AlternateContent>
      </w:r>
    </w:p>
    <w:p w14:paraId="0542D4C5" w14:textId="77777777" w:rsidR="002B44C6" w:rsidRPr="00C12DF0" w:rsidRDefault="002B44C6" w:rsidP="002B44C6">
      <w:pPr>
        <w:rPr>
          <w:rFonts w:asciiTheme="majorHAnsi" w:hAnsiTheme="majorHAnsi" w:cstheme="majorHAnsi"/>
          <w:sz w:val="32"/>
          <w:szCs w:val="32"/>
        </w:rPr>
      </w:pPr>
    </w:p>
    <w:p w14:paraId="6FE9498D" w14:textId="77777777" w:rsidR="002B44C6" w:rsidRDefault="002B44C6" w:rsidP="002B44C6">
      <w:pPr>
        <w:rPr>
          <w:rFonts w:asciiTheme="majorHAnsi" w:hAnsiTheme="majorHAnsi" w:cstheme="majorHAnsi"/>
          <w:sz w:val="32"/>
          <w:szCs w:val="32"/>
          <w:u w:val="single"/>
        </w:rPr>
      </w:pPr>
    </w:p>
    <w:p w14:paraId="63B7AB12" w14:textId="77777777" w:rsidR="002B44C6" w:rsidRDefault="002B44C6" w:rsidP="002B44C6">
      <w:pPr>
        <w:rPr>
          <w:rFonts w:asciiTheme="majorHAnsi" w:hAnsiTheme="majorHAnsi" w:cstheme="majorHAnsi"/>
          <w:sz w:val="28"/>
          <w:szCs w:val="28"/>
        </w:rPr>
      </w:pPr>
      <w:r>
        <w:rPr>
          <w:rFonts w:asciiTheme="majorHAnsi" w:hAnsiTheme="majorHAnsi" w:cstheme="majorHAnsi"/>
          <w:sz w:val="28"/>
          <w:szCs w:val="28"/>
        </w:rPr>
        <w:t>Between the 1</w:t>
      </w:r>
      <w:r w:rsidRPr="006258AD">
        <w:rPr>
          <w:rFonts w:asciiTheme="majorHAnsi" w:hAnsiTheme="majorHAnsi" w:cstheme="majorHAnsi"/>
          <w:sz w:val="28"/>
          <w:szCs w:val="28"/>
          <w:vertAlign w:val="superscript"/>
        </w:rPr>
        <w:t>st</w:t>
      </w:r>
      <w:r>
        <w:rPr>
          <w:rFonts w:asciiTheme="majorHAnsi" w:hAnsiTheme="majorHAnsi" w:cstheme="majorHAnsi"/>
          <w:sz w:val="28"/>
          <w:szCs w:val="28"/>
        </w:rPr>
        <w:t xml:space="preserve"> of September 1939 and the 2</w:t>
      </w:r>
      <w:r w:rsidRPr="00090577">
        <w:rPr>
          <w:rFonts w:asciiTheme="majorHAnsi" w:hAnsiTheme="majorHAnsi" w:cstheme="majorHAnsi"/>
          <w:sz w:val="28"/>
          <w:szCs w:val="28"/>
          <w:vertAlign w:val="superscript"/>
        </w:rPr>
        <w:t>nd</w:t>
      </w:r>
      <w:r>
        <w:rPr>
          <w:rFonts w:asciiTheme="majorHAnsi" w:hAnsiTheme="majorHAnsi" w:cstheme="majorHAnsi"/>
          <w:sz w:val="28"/>
          <w:szCs w:val="28"/>
        </w:rPr>
        <w:t xml:space="preserve"> of September 1945, the entire world would be shaken by the impact of the second world war, this war was composed of the axis forces mainly Nazi Germany, Japan and Italy against the allied powers of the United Kingdom, France and the United States of America. This era of military history is one that has been extensively covered by historians in many compacities however for this work I will be focusing on the iconic poster produced by American propaganda, its impact and the role of propaganda in addition to America’s brief role in WW2. </w:t>
      </w:r>
    </w:p>
    <w:p w14:paraId="182AAD54" w14:textId="77777777" w:rsidR="002B44C6" w:rsidRDefault="002B44C6" w:rsidP="002B44C6">
      <w:pPr>
        <w:rPr>
          <w:rFonts w:asciiTheme="majorHAnsi" w:hAnsiTheme="majorHAnsi" w:cstheme="majorHAnsi"/>
          <w:sz w:val="28"/>
          <w:szCs w:val="28"/>
        </w:rPr>
      </w:pPr>
      <w:r>
        <w:rPr>
          <w:rFonts w:asciiTheme="majorHAnsi" w:hAnsiTheme="majorHAnsi" w:cstheme="majorHAnsi"/>
          <w:sz w:val="28"/>
          <w:szCs w:val="28"/>
        </w:rPr>
        <w:t xml:space="preserve">The iconic poster that is now recognisable to most is </w:t>
      </w:r>
      <w:r w:rsidRPr="00164A09">
        <w:rPr>
          <w:rFonts w:asciiTheme="majorHAnsi" w:hAnsiTheme="majorHAnsi" w:cstheme="majorHAnsi"/>
          <w:sz w:val="28"/>
          <w:szCs w:val="28"/>
        </w:rPr>
        <w:t>a 1943 wartime poster from the United States during World War II</w:t>
      </w:r>
      <w:r>
        <w:rPr>
          <w:rFonts w:asciiTheme="majorHAnsi" w:hAnsiTheme="majorHAnsi" w:cstheme="majorHAnsi"/>
          <w:sz w:val="28"/>
          <w:szCs w:val="28"/>
        </w:rPr>
        <w:t xml:space="preserve">, the image was created by graphic artist J. Howard Miller on behalf of Westinghouse Electric for whom he made a series of over 42 posters for, under the nation war production board’s supervision. Despite the image’s revival in more recent times during world war two the poster was seen very little as its placement and use was contained to the Westinghouse company where it was first featured both to the public as </w:t>
      </w:r>
      <w:r>
        <w:rPr>
          <w:rFonts w:asciiTheme="majorHAnsi" w:hAnsiTheme="majorHAnsi" w:cstheme="majorHAnsi"/>
          <w:sz w:val="28"/>
          <w:szCs w:val="28"/>
        </w:rPr>
        <w:lastRenderedPageBreak/>
        <w:t>well as the employees, the female employees in particular. As already established during the period in which it was made the image did not have any near the impact it has had in more recent times, in particular the images reuse by the feminist movement and their fight against gender inequality. It would be this appropriation of the image that would carry it forward as an important image for female power most recently used by popular American singer Pink in her 2010 music video Raise Your Glass. Now despite the what appears to be impowering imagery for the female work force during the period as well as members of the feminist movement today the motives behind its creation where not so forward thinking.</w:t>
      </w:r>
    </w:p>
    <w:p w14:paraId="3848368C" w14:textId="211826A3" w:rsidR="002B44C6" w:rsidRDefault="002B44C6" w:rsidP="002B44C6">
      <w:pPr>
        <w:rPr>
          <w:rFonts w:asciiTheme="majorHAnsi" w:hAnsiTheme="majorHAnsi" w:cstheme="majorHAnsi"/>
          <w:sz w:val="28"/>
          <w:szCs w:val="28"/>
        </w:rPr>
      </w:pPr>
      <w:r>
        <w:rPr>
          <w:rFonts w:asciiTheme="majorHAnsi" w:hAnsiTheme="majorHAnsi" w:cstheme="majorHAnsi"/>
          <w:sz w:val="28"/>
          <w:szCs w:val="28"/>
        </w:rPr>
        <w:t xml:space="preserve">During the creation of this poster America had already entered the metaphorical fighting ring of world war two specifically in 1941 when Japanese forces bombed the now infamous Pearl Harbour triggering a declaration of war from the United States on Japan what then followed was the other conjoining axis Germany and Italy to in turn, declare war on the US signalling America’s full emersion into the second world war </w:t>
      </w:r>
      <w:r w:rsidR="007E54C4">
        <w:rPr>
          <w:rFonts w:asciiTheme="majorHAnsi" w:hAnsiTheme="majorHAnsi" w:cstheme="majorHAnsi"/>
          <w:sz w:val="28"/>
          <w:szCs w:val="28"/>
        </w:rPr>
        <w:t>alongside</w:t>
      </w:r>
      <w:r>
        <w:rPr>
          <w:rFonts w:asciiTheme="majorHAnsi" w:hAnsiTheme="majorHAnsi" w:cstheme="majorHAnsi"/>
          <w:sz w:val="28"/>
          <w:szCs w:val="28"/>
        </w:rPr>
        <w:t xml:space="preserve"> the other allies. As a result, America became country at war and as such saw t</w:t>
      </w:r>
      <w:r w:rsidRPr="00745CA7">
        <w:rPr>
          <w:rFonts w:asciiTheme="majorHAnsi" w:hAnsiTheme="majorHAnsi" w:cstheme="majorHAnsi"/>
          <w:sz w:val="28"/>
          <w:szCs w:val="28"/>
        </w:rPr>
        <w:t>he government urg</w:t>
      </w:r>
      <w:r>
        <w:rPr>
          <w:rFonts w:asciiTheme="majorHAnsi" w:hAnsiTheme="majorHAnsi" w:cstheme="majorHAnsi"/>
          <w:sz w:val="28"/>
          <w:szCs w:val="28"/>
        </w:rPr>
        <w:t xml:space="preserve">ing </w:t>
      </w:r>
      <w:r w:rsidRPr="00745CA7">
        <w:rPr>
          <w:rFonts w:asciiTheme="majorHAnsi" w:hAnsiTheme="majorHAnsi" w:cstheme="majorHAnsi"/>
          <w:sz w:val="28"/>
          <w:szCs w:val="28"/>
        </w:rPr>
        <w:t>industries to develop more military supplies</w:t>
      </w:r>
      <w:r>
        <w:rPr>
          <w:rFonts w:asciiTheme="majorHAnsi" w:hAnsiTheme="majorHAnsi" w:cstheme="majorHAnsi"/>
          <w:sz w:val="28"/>
          <w:szCs w:val="28"/>
        </w:rPr>
        <w:t xml:space="preserve">. It would be this drive from the government that would eventually lead to the creation of the We can do it! Poster along with a plethora of other iconic propaganda posters, yet the meaning behind the poster was not to celebrate women’s involvement in the American work force nor to draw attentions to the very prominent gender inequality during the time but to in fact gain even more control over factory production in addition it also manipulated women who had already been employed to overwork themselves for the sake of patriotism. </w:t>
      </w:r>
    </w:p>
    <w:p w14:paraId="45617A31" w14:textId="77777777" w:rsidR="002B44C6" w:rsidRDefault="002B44C6" w:rsidP="002B44C6">
      <w:pPr>
        <w:rPr>
          <w:rFonts w:asciiTheme="majorHAnsi" w:hAnsiTheme="majorHAnsi" w:cstheme="majorHAnsi"/>
          <w:sz w:val="28"/>
          <w:szCs w:val="28"/>
        </w:rPr>
      </w:pPr>
      <w:r>
        <w:rPr>
          <w:noProof/>
        </w:rPr>
        <mc:AlternateContent>
          <mc:Choice Requires="wps">
            <w:drawing>
              <wp:anchor distT="0" distB="0" distL="114300" distR="114300" simplePos="0" relativeHeight="251662336" behindDoc="0" locked="0" layoutInCell="1" allowOverlap="1" wp14:anchorId="12F8814A" wp14:editId="6284A928">
                <wp:simplePos x="0" y="0"/>
                <wp:positionH relativeFrom="column">
                  <wp:posOffset>4196147</wp:posOffset>
                </wp:positionH>
                <wp:positionV relativeFrom="paragraph">
                  <wp:posOffset>2796474</wp:posOffset>
                </wp:positionV>
                <wp:extent cx="1819175" cy="279133"/>
                <wp:effectExtent l="0" t="0" r="10160" b="26035"/>
                <wp:wrapNone/>
                <wp:docPr id="6" name="Text Box 6"/>
                <wp:cNvGraphicFramePr/>
                <a:graphic xmlns:a="http://schemas.openxmlformats.org/drawingml/2006/main">
                  <a:graphicData uri="http://schemas.microsoft.com/office/word/2010/wordprocessingShape">
                    <wps:wsp>
                      <wps:cNvSpPr txBox="1"/>
                      <wps:spPr>
                        <a:xfrm>
                          <a:off x="0" y="0"/>
                          <a:ext cx="1819175" cy="279133"/>
                        </a:xfrm>
                        <a:prstGeom prst="rect">
                          <a:avLst/>
                        </a:prstGeom>
                        <a:solidFill>
                          <a:schemeClr val="lt1"/>
                        </a:solidFill>
                        <a:ln w="6350">
                          <a:solidFill>
                            <a:prstClr val="black"/>
                          </a:solidFill>
                        </a:ln>
                      </wps:spPr>
                      <wps:txbx>
                        <w:txbxContent>
                          <w:p w14:paraId="52726760" w14:textId="77777777" w:rsidR="002B44C6" w:rsidRDefault="002B44C6" w:rsidP="002B44C6">
                            <w:r>
                              <w:t>(Image 2)- Liberman, 1943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F8814A" id="Text Box 6" o:spid="_x0000_s1027" type="#_x0000_t202" style="position:absolute;margin-left:330.4pt;margin-top:220.2pt;width:143.25pt;height:2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" fillcolor="white [3201]" strokeweight=".5pt">
                <v:textbox>
                  <w:txbxContent>
                    <w:p w14:paraId="52726760" w14:textId="77777777" w:rsidR="002B44C6" w:rsidRDefault="002B44C6" w:rsidP="002B44C6">
                      <w:r>
                        <w:t>(Image 2)- Liberman, 1943</w:t>
                      </w:r>
                    </w:p>
                  </w:txbxContent>
                </v:textbox>
              </v:shape>
            </w:pict>
          </mc:Fallback>
        </mc:AlternateContent>
      </w:r>
      <w:r>
        <w:rPr>
          <w:noProof/>
        </w:rPr>
        <w:drawing>
          <wp:anchor distT="0" distB="0" distL="114300" distR="114300" simplePos="0" relativeHeight="251661312" behindDoc="0" locked="0" layoutInCell="1" allowOverlap="1" wp14:anchorId="165A42FE" wp14:editId="1FC8CD7D">
            <wp:simplePos x="0" y="0"/>
            <wp:positionH relativeFrom="margin">
              <wp:posOffset>4067810</wp:posOffset>
            </wp:positionH>
            <wp:positionV relativeFrom="paragraph">
              <wp:posOffset>12065</wp:posOffset>
            </wp:positionV>
            <wp:extent cx="2088515" cy="2730500"/>
            <wp:effectExtent l="0" t="0" r="6985" b="0"/>
            <wp:wrapSquare wrapText="bothSides"/>
            <wp:docPr id="5" name="Picture 5" descr="United We W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ted We Win"/>
                    <pic:cNvPicPr>
                      <a:picLocks noChangeAspect="1" noChangeArrowheads="1"/>
                    </pic:cNvPicPr>
                  </pic:nvPicPr>
                  <pic:blipFill>
                    <a:blip r:embed="rId14">
                      <a:extLst>
                        <a:ext uri="{BEBA8EAE-BF5A-486C-A8C5-ECC9F3942E4B}">
                          <a14:imgProps xmlns:a14="http://schemas.microsoft.com/office/drawing/2010/main">
                            <a14:imgLayer r:embed="rId15">
                              <a14:imgEffect>
                                <a14:brightnessContrast contrast="20000"/>
                              </a14:imgEffect>
                            </a14:imgLayer>
                          </a14:imgProps>
                        </a:ext>
                        <a:ext uri="{28A0092B-C50C-407E-A947-70E740481C1C}">
                          <a14:useLocalDpi xmlns:a14="http://schemas.microsoft.com/office/drawing/2010/main" val="0"/>
                        </a:ext>
                      </a:extLst>
                    </a:blip>
                    <a:srcRect/>
                    <a:stretch>
                      <a:fillRect/>
                    </a:stretch>
                  </pic:blipFill>
                  <pic:spPr bwMode="auto">
                    <a:xfrm>
                      <a:off x="0" y="0"/>
                      <a:ext cx="2088515" cy="27305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sz w:val="28"/>
          <w:szCs w:val="28"/>
        </w:rPr>
        <w:t xml:space="preserve">After examining these factors, it becomes clear that instead of We can do it! Meaning we women united can work to become of equal status to men through hard labour; what the poster is actually saying is that we American citizens should work harder for the victory of America. This line of what could be deemed as ‘misleading incentives’ by the American government during ww2 to marginalised groups poses an interesting juxtaposition to that of the African American involvement in ww2 whom were also fighting for America’s victory and enduring hard labour in the hopes that they would to earn equal status (See </w:t>
      </w:r>
      <w:r>
        <w:rPr>
          <w:rFonts w:asciiTheme="majorHAnsi" w:hAnsiTheme="majorHAnsi" w:cstheme="majorHAnsi"/>
          <w:sz w:val="28"/>
          <w:szCs w:val="28"/>
        </w:rPr>
        <w:lastRenderedPageBreak/>
        <w:t xml:space="preserve">image on right for example of misleading propaganda). It reads united we win yet in the American forces white and Black men were anything but with Jim Crow still being in place. </w:t>
      </w:r>
    </w:p>
    <w:p w14:paraId="479981C4" w14:textId="77777777" w:rsidR="002B44C6" w:rsidRDefault="002B44C6" w:rsidP="002B44C6">
      <w:pPr>
        <w:rPr>
          <w:rFonts w:asciiTheme="majorHAnsi" w:hAnsiTheme="majorHAnsi" w:cstheme="majorHAnsi"/>
          <w:sz w:val="28"/>
          <w:szCs w:val="28"/>
        </w:rPr>
      </w:pPr>
      <w:r>
        <w:rPr>
          <w:noProof/>
        </w:rPr>
        <mc:AlternateContent>
          <mc:Choice Requires="wps">
            <w:drawing>
              <wp:anchor distT="0" distB="0" distL="114300" distR="114300" simplePos="0" relativeHeight="251664384" behindDoc="0" locked="0" layoutInCell="1" allowOverlap="1" wp14:anchorId="757FE543" wp14:editId="468B25AA">
                <wp:simplePos x="0" y="0"/>
                <wp:positionH relativeFrom="margin">
                  <wp:align>left</wp:align>
                </wp:positionH>
                <wp:positionV relativeFrom="paragraph">
                  <wp:posOffset>3702141</wp:posOffset>
                </wp:positionV>
                <wp:extent cx="1882956" cy="283028"/>
                <wp:effectExtent l="0" t="0" r="22225" b="22225"/>
                <wp:wrapNone/>
                <wp:docPr id="8" name="Text Box 8"/>
                <wp:cNvGraphicFramePr/>
                <a:graphic xmlns:a="http://schemas.openxmlformats.org/drawingml/2006/main">
                  <a:graphicData uri="http://schemas.microsoft.com/office/word/2010/wordprocessingShape">
                    <wps:wsp>
                      <wps:cNvSpPr txBox="1"/>
                      <wps:spPr>
                        <a:xfrm>
                          <a:off x="0" y="0"/>
                          <a:ext cx="1882956" cy="283028"/>
                        </a:xfrm>
                        <a:prstGeom prst="rect">
                          <a:avLst/>
                        </a:prstGeom>
                        <a:solidFill>
                          <a:schemeClr val="lt1"/>
                        </a:solidFill>
                        <a:ln w="6350">
                          <a:solidFill>
                            <a:prstClr val="black"/>
                          </a:solidFill>
                        </a:ln>
                      </wps:spPr>
                      <wps:txbx>
                        <w:txbxContent>
                          <w:p w14:paraId="0D6ABFC5" w14:textId="77777777" w:rsidR="002B44C6" w:rsidRDefault="002B44C6" w:rsidP="002B44C6">
                            <w:r>
                              <w:t>(Image 3)- Philip, 1941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FE543" id="Text Box 8" o:spid="_x0000_s1028" type="#_x0000_t202" style="position:absolute;margin-left:0;margin-top:291.5pt;width:148.25pt;height:22.3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" fillcolor="white [3201]" strokeweight=".5pt">
                <v:textbox>
                  <w:txbxContent>
                    <w:p w14:paraId="0D6ABFC5" w14:textId="77777777" w:rsidR="002B44C6" w:rsidRDefault="002B44C6" w:rsidP="002B44C6">
                      <w:r>
                        <w:t>(Image 3)- Philip, 1941</w:t>
                      </w:r>
                    </w:p>
                  </w:txbxContent>
                </v:textbox>
                <w10:wrap anchorx="margin"/>
              </v:shape>
            </w:pict>
          </mc:Fallback>
        </mc:AlternateContent>
      </w:r>
      <w:r>
        <w:rPr>
          <w:noProof/>
        </w:rPr>
        <w:drawing>
          <wp:anchor distT="0" distB="0" distL="114300" distR="114300" simplePos="0" relativeHeight="251663360" behindDoc="0" locked="0" layoutInCell="1" allowOverlap="1" wp14:anchorId="6330BB01" wp14:editId="5F8303CE">
            <wp:simplePos x="0" y="0"/>
            <wp:positionH relativeFrom="margin">
              <wp:align>left</wp:align>
            </wp:positionH>
            <wp:positionV relativeFrom="paragraph">
              <wp:posOffset>794839</wp:posOffset>
            </wp:positionV>
            <wp:extent cx="1882775" cy="2827020"/>
            <wp:effectExtent l="0" t="0" r="3175" b="0"/>
            <wp:wrapSquare wrapText="bothSides"/>
            <wp:docPr id="7" name="Picture 7" descr="Women of Britain, Come into the Fac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omen of Britain, Come into the Factori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882775" cy="282702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sz w:val="28"/>
          <w:szCs w:val="28"/>
        </w:rPr>
        <w:t xml:space="preserve">All of these factors considered in comparison to other propaganda created during the time this poster does have a more positive demonstration of female involvement during ww2, most of the propaganda being produced by America during this period did not even feature women opting for male soldiers and those that did often portrayed the misogynistic attitudes of the time. In comparison with the propaganda being produced by the United Kingdom British propaganda was slightly more inclusive with movements such as the Women’s Land Army as well as factory recruitments, although this recruitment like that of the We can so it! Poster called for women to become part of an overworked work force out of convenience to the government to manufacture more (see image on the left for women in British propaganda). Overall, this poster functions as an </w:t>
      </w:r>
    </w:p>
    <w:p w14:paraId="67141F7B" w14:textId="77777777" w:rsidR="002B44C6" w:rsidRDefault="002B44C6" w:rsidP="002B44C6">
      <w:pPr>
        <w:rPr>
          <w:rFonts w:asciiTheme="majorHAnsi" w:hAnsiTheme="majorHAnsi" w:cstheme="majorHAnsi"/>
          <w:sz w:val="28"/>
          <w:szCs w:val="28"/>
        </w:rPr>
      </w:pPr>
      <w:r>
        <w:rPr>
          <w:rFonts w:asciiTheme="majorHAnsi" w:hAnsiTheme="majorHAnsi" w:cstheme="majorHAnsi"/>
          <w:sz w:val="28"/>
          <w:szCs w:val="28"/>
        </w:rPr>
        <w:t xml:space="preserve">                                                  excellent talking piece for American propaganda and women’s role in world war two and highlights some of the hypocrisy of American state. </w:t>
      </w:r>
    </w:p>
    <w:p w14:paraId="0A08A560" w14:textId="77777777" w:rsidR="002B44C6" w:rsidRDefault="002B44C6" w:rsidP="002B44C6">
      <w:pPr>
        <w:pStyle w:val="NormalWeb"/>
        <w:spacing w:before="0" w:beforeAutospacing="0" w:after="160" w:afterAutospacing="0"/>
        <w:rPr>
          <w:rFonts w:ascii="Calibri Light" w:hAnsi="Calibri Light" w:cs="Calibri Light"/>
          <w:sz w:val="28"/>
          <w:szCs w:val="28"/>
        </w:rPr>
      </w:pPr>
      <w:r>
        <w:rPr>
          <w:rFonts w:ascii="Calibri Light" w:hAnsi="Calibri Light" w:cs="Calibri Light"/>
          <w:sz w:val="28"/>
          <w:szCs w:val="28"/>
          <w:u w:val="single"/>
        </w:rPr>
        <w:t>Bibliography</w:t>
      </w:r>
    </w:p>
    <w:p w14:paraId="08BD18BD" w14:textId="77777777" w:rsidR="002B44C6" w:rsidRDefault="002B44C6" w:rsidP="002B44C6">
      <w:pPr>
        <w:pStyle w:val="NormalWeb"/>
        <w:spacing w:before="0" w:beforeAutospacing="0" w:after="160" w:afterAutospacing="0"/>
        <w:rPr>
          <w:rFonts w:ascii="Calibri Light" w:hAnsi="Calibri Light" w:cs="Calibri Light"/>
          <w:sz w:val="28"/>
          <w:szCs w:val="28"/>
        </w:rPr>
      </w:pPr>
      <w:r>
        <w:rPr>
          <w:rFonts w:ascii="Calibri Light" w:hAnsi="Calibri Light" w:cs="Calibri Light"/>
          <w:sz w:val="28"/>
          <w:szCs w:val="28"/>
        </w:rPr>
        <w:t xml:space="preserve">(Image 1) Miller, H. (1942). We can do it! [Poster] War Production Board. Available at: </w:t>
      </w:r>
      <w:hyperlink r:id="rId17" w:history="1">
        <w:r>
          <w:rPr>
            <w:rStyle w:val="Hyperlink"/>
            <w:rFonts w:ascii="Calibri Light" w:hAnsi="Calibri Light" w:cs="Calibri Light"/>
            <w:sz w:val="28"/>
            <w:szCs w:val="28"/>
          </w:rPr>
          <w:t>https://upload.wikimedia.org/wikipedia/commons/d/df/We_Can_Do_It%21_NARA_535413_-_Restoration_2.jpg</w:t>
        </w:r>
      </w:hyperlink>
      <w:r>
        <w:rPr>
          <w:rFonts w:ascii="Calibri Light" w:hAnsi="Calibri Light" w:cs="Calibri Light"/>
          <w:sz w:val="28"/>
          <w:szCs w:val="28"/>
        </w:rPr>
        <w:t xml:space="preserve"> [Accessed 23 May 2022].</w:t>
      </w:r>
    </w:p>
    <w:p w14:paraId="596ABB5D" w14:textId="77777777" w:rsidR="002B44C6" w:rsidRDefault="002B44C6" w:rsidP="002B44C6">
      <w:pPr>
        <w:pStyle w:val="NormalWeb"/>
        <w:spacing w:before="0" w:beforeAutospacing="0" w:after="160" w:afterAutospacing="0"/>
        <w:rPr>
          <w:rFonts w:ascii="Calibri Light" w:hAnsi="Calibri Light" w:cs="Calibri Light"/>
          <w:sz w:val="28"/>
          <w:szCs w:val="28"/>
        </w:rPr>
      </w:pPr>
      <w:r>
        <w:rPr>
          <w:rFonts w:ascii="Calibri Light" w:hAnsi="Calibri Light" w:cs="Calibri Light"/>
          <w:sz w:val="28"/>
          <w:szCs w:val="28"/>
        </w:rPr>
        <w:t>Rupp, L. J. (2015). Mobilizing Women for War: German and American Propaganda, 1939-1945. United States: Princeton University Press.</w:t>
      </w:r>
    </w:p>
    <w:p w14:paraId="6EA2BB2B" w14:textId="77777777" w:rsidR="002B44C6" w:rsidRDefault="002B44C6" w:rsidP="002B44C6">
      <w:pPr>
        <w:pStyle w:val="NormalWeb"/>
        <w:spacing w:before="0" w:beforeAutospacing="0" w:after="0" w:afterAutospacing="0"/>
        <w:rPr>
          <w:rFonts w:ascii="Calibri Light" w:hAnsi="Calibri Light" w:cs="Calibri Light"/>
          <w:sz w:val="28"/>
          <w:szCs w:val="28"/>
        </w:rPr>
      </w:pPr>
      <w:r>
        <w:rPr>
          <w:rFonts w:ascii="Calibri Light" w:hAnsi="Calibri Light" w:cs="Calibri Light"/>
          <w:sz w:val="28"/>
          <w:szCs w:val="28"/>
        </w:rPr>
        <w:t xml:space="preserve">Liberman, A. (1943). </w:t>
      </w:r>
      <w:r>
        <w:rPr>
          <w:rFonts w:ascii="Calibri Light" w:hAnsi="Calibri Light" w:cs="Calibri Light"/>
          <w:i/>
          <w:iCs/>
          <w:sz w:val="28"/>
          <w:szCs w:val="28"/>
        </w:rPr>
        <w:t>United We Win</w:t>
      </w:r>
      <w:r>
        <w:rPr>
          <w:rFonts w:ascii="Calibri Light" w:hAnsi="Calibri Light" w:cs="Calibri Light"/>
          <w:sz w:val="28"/>
          <w:szCs w:val="28"/>
        </w:rPr>
        <w:t xml:space="preserve">. [Photograph] </w:t>
      </w:r>
      <w:r>
        <w:rPr>
          <w:rFonts w:ascii="Calibri Light" w:hAnsi="Calibri Light" w:cs="Calibri Light"/>
          <w:i/>
          <w:iCs/>
          <w:sz w:val="28"/>
          <w:szCs w:val="28"/>
        </w:rPr>
        <w:t>National Archives and Records Administration</w:t>
      </w:r>
      <w:r>
        <w:rPr>
          <w:rFonts w:ascii="Calibri Light" w:hAnsi="Calibri Light" w:cs="Calibri Light"/>
          <w:sz w:val="28"/>
          <w:szCs w:val="28"/>
        </w:rPr>
        <w:t xml:space="preserve">. Available at: </w:t>
      </w:r>
      <w:hyperlink r:id="rId18" w:history="1">
        <w:r>
          <w:rPr>
            <w:rStyle w:val="Hyperlink"/>
            <w:rFonts w:ascii="Calibri Light" w:hAnsi="Calibri Light" w:cs="Calibri Light"/>
            <w:sz w:val="28"/>
            <w:szCs w:val="28"/>
          </w:rPr>
          <w:t>https://www.archives.gov/exhibits/powers_of_persuasion/united_we_win/images_html/united_we_win.html</w:t>
        </w:r>
      </w:hyperlink>
      <w:r>
        <w:rPr>
          <w:rFonts w:ascii="Calibri Light" w:hAnsi="Calibri Light" w:cs="Calibri Light"/>
          <w:sz w:val="28"/>
          <w:szCs w:val="28"/>
        </w:rPr>
        <w:t>.</w:t>
      </w:r>
    </w:p>
    <w:p w14:paraId="73F35F66" w14:textId="77777777" w:rsidR="002B44C6" w:rsidRDefault="002B44C6" w:rsidP="002B44C6">
      <w:pPr>
        <w:pStyle w:val="NormalWeb"/>
        <w:spacing w:before="0" w:beforeAutospacing="0" w:after="0" w:afterAutospacing="0"/>
        <w:rPr>
          <w:rFonts w:ascii="Calibri Light" w:hAnsi="Calibri Light" w:cs="Calibri Light"/>
          <w:sz w:val="28"/>
          <w:szCs w:val="28"/>
        </w:rPr>
      </w:pPr>
      <w:r>
        <w:rPr>
          <w:rFonts w:ascii="Calibri Light" w:hAnsi="Calibri Light" w:cs="Calibri Light"/>
          <w:sz w:val="28"/>
          <w:szCs w:val="28"/>
        </w:rPr>
        <w:t> </w:t>
      </w:r>
    </w:p>
    <w:p w14:paraId="5A9FB2C8" w14:textId="076D6E4A" w:rsidR="002B44C6" w:rsidRDefault="002B44C6" w:rsidP="002B44C6">
      <w:pPr>
        <w:pStyle w:val="NormalWeb"/>
        <w:spacing w:before="0" w:beforeAutospacing="0" w:after="0" w:afterAutospacing="0"/>
        <w:rPr>
          <w:rFonts w:ascii="Calibri Light" w:hAnsi="Calibri Light" w:cs="Calibri Light"/>
          <w:sz w:val="28"/>
          <w:szCs w:val="28"/>
        </w:rPr>
      </w:pPr>
      <w:r>
        <w:rPr>
          <w:rFonts w:ascii="Calibri Light" w:hAnsi="Calibri Light" w:cs="Calibri Light"/>
          <w:sz w:val="28"/>
          <w:szCs w:val="28"/>
        </w:rPr>
        <w:lastRenderedPageBreak/>
        <w:t xml:space="preserve">Philip, Z. (1941). </w:t>
      </w:r>
      <w:r>
        <w:rPr>
          <w:rFonts w:ascii="Calibri Light" w:hAnsi="Calibri Light" w:cs="Calibri Light"/>
          <w:i/>
          <w:iCs/>
          <w:sz w:val="28"/>
          <w:szCs w:val="28"/>
        </w:rPr>
        <w:t>Women of Britain Come into the Factories</w:t>
      </w:r>
      <w:r>
        <w:rPr>
          <w:rFonts w:ascii="Calibri Light" w:hAnsi="Calibri Light" w:cs="Calibri Light"/>
          <w:sz w:val="28"/>
          <w:szCs w:val="28"/>
        </w:rPr>
        <w:t xml:space="preserve">. [Poster] </w:t>
      </w:r>
      <w:r>
        <w:rPr>
          <w:rFonts w:ascii="Calibri Light" w:hAnsi="Calibri Light" w:cs="Calibri Light"/>
          <w:i/>
          <w:iCs/>
          <w:sz w:val="28"/>
          <w:szCs w:val="28"/>
        </w:rPr>
        <w:t>Imperial War Memorials</w:t>
      </w:r>
      <w:r>
        <w:rPr>
          <w:rFonts w:ascii="Calibri Light" w:hAnsi="Calibri Light" w:cs="Calibri Light"/>
          <w:sz w:val="28"/>
          <w:szCs w:val="28"/>
        </w:rPr>
        <w:t xml:space="preserve">. Available at: </w:t>
      </w:r>
      <w:hyperlink r:id="rId19" w:history="1">
        <w:r w:rsidR="00D72958" w:rsidRPr="005B5430">
          <w:rPr>
            <w:rStyle w:val="Hyperlink"/>
            <w:rFonts w:ascii="Calibri Light" w:hAnsi="Calibri Light" w:cs="Calibri Light"/>
            <w:sz w:val="28"/>
            <w:szCs w:val="28"/>
          </w:rPr>
          <w:t>https://www.iwm.org.uk/collections/item/object/38928</w:t>
        </w:r>
      </w:hyperlink>
      <w:r>
        <w:rPr>
          <w:rFonts w:ascii="Calibri Light" w:hAnsi="Calibri Light" w:cs="Calibri Light"/>
          <w:sz w:val="28"/>
          <w:szCs w:val="28"/>
        </w:rPr>
        <w:t>.</w:t>
      </w:r>
    </w:p>
    <w:p w14:paraId="08D77815" w14:textId="77777777" w:rsidR="00D72958" w:rsidRDefault="00D72958" w:rsidP="002B44C6">
      <w:pPr>
        <w:pStyle w:val="NormalWeb"/>
        <w:spacing w:before="0" w:beforeAutospacing="0" w:after="0" w:afterAutospacing="0"/>
        <w:rPr>
          <w:rFonts w:ascii="Calibri Light" w:hAnsi="Calibri Light" w:cs="Calibri Light"/>
          <w:sz w:val="28"/>
          <w:szCs w:val="28"/>
        </w:rPr>
      </w:pPr>
    </w:p>
    <w:p w14:paraId="4EAAB37D" w14:textId="77777777" w:rsidR="002B44C6" w:rsidRDefault="002B44C6" w:rsidP="002B44C6">
      <w:pPr>
        <w:rPr>
          <w:rFonts w:asciiTheme="majorHAnsi" w:hAnsiTheme="majorHAnsi" w:cstheme="majorHAnsi"/>
          <w:sz w:val="28"/>
          <w:szCs w:val="28"/>
        </w:rPr>
      </w:pPr>
    </w:p>
    <w:p w14:paraId="0B068606" w14:textId="77777777" w:rsidR="002B44C6" w:rsidRPr="00916454" w:rsidRDefault="002B44C6" w:rsidP="002B44C6">
      <w:pPr>
        <w:jc w:val="center"/>
        <w:rPr>
          <w:sz w:val="32"/>
          <w:szCs w:val="32"/>
          <w:u w:val="single"/>
        </w:rPr>
      </w:pPr>
      <w:r w:rsidRPr="00916454">
        <w:rPr>
          <w:sz w:val="32"/>
          <w:szCs w:val="32"/>
          <w:u w:val="single"/>
        </w:rPr>
        <w:t>Gobbet 3-</w:t>
      </w:r>
      <w:r>
        <w:rPr>
          <w:sz w:val="32"/>
          <w:szCs w:val="32"/>
          <w:u w:val="single"/>
        </w:rPr>
        <w:t xml:space="preserve"> John F Kennedy’s Address on The Bay of Pigs (1961)</w:t>
      </w:r>
    </w:p>
    <w:p w14:paraId="14504449" w14:textId="77777777" w:rsidR="002B44C6" w:rsidRDefault="002B44C6" w:rsidP="002B44C6"/>
    <w:p w14:paraId="66586F85" w14:textId="77777777" w:rsidR="002B44C6" w:rsidRDefault="002B44C6" w:rsidP="002B44C6">
      <w:pPr>
        <w:rPr>
          <w:rStyle w:val="Emphasis"/>
          <w:rFonts w:asciiTheme="majorHAnsi" w:hAnsiTheme="majorHAnsi" w:cstheme="majorHAnsi"/>
          <w:i w:val="0"/>
          <w:iCs w:val="0"/>
          <w:sz w:val="28"/>
          <w:szCs w:val="28"/>
        </w:rPr>
      </w:pPr>
      <w:r>
        <w:rPr>
          <w:rStyle w:val="Emphasis"/>
          <w:rFonts w:asciiTheme="majorHAnsi" w:hAnsiTheme="majorHAnsi" w:cstheme="majorHAnsi"/>
          <w:sz w:val="28"/>
          <w:szCs w:val="28"/>
        </w:rPr>
        <w:t>“</w:t>
      </w:r>
      <w:r w:rsidRPr="00916454">
        <w:rPr>
          <w:rStyle w:val="Emphasis"/>
          <w:rFonts w:asciiTheme="majorHAnsi" w:hAnsiTheme="majorHAnsi" w:cstheme="majorHAnsi"/>
          <w:sz w:val="28"/>
          <w:szCs w:val="28"/>
        </w:rPr>
        <w:t>The message of Cuba, of Laos, of the rising din of Communist voices in Asia and Latin America – these messages are all the same. The complacent, the self-indulgent, the soft societies are about to be swept away with the debris of history. Only the strong, only the industrious, only the determined, only the courageous, only the visionary who determine the real nature of our struggle can possibly survive</w:t>
      </w:r>
      <w:r>
        <w:rPr>
          <w:rStyle w:val="Emphasis"/>
          <w:rFonts w:asciiTheme="majorHAnsi" w:hAnsiTheme="majorHAnsi" w:cstheme="majorHAnsi"/>
          <w:sz w:val="28"/>
          <w:szCs w:val="28"/>
        </w:rPr>
        <w:t>” (Kennedy, 1961).</w:t>
      </w:r>
    </w:p>
    <w:p w14:paraId="69BB3AB3" w14:textId="77777777" w:rsidR="002B44C6" w:rsidRPr="00BE0F35" w:rsidRDefault="002B44C6" w:rsidP="002B44C6">
      <w:pPr>
        <w:rPr>
          <w:rStyle w:val="Emphasis"/>
          <w:rFonts w:asciiTheme="majorHAnsi" w:hAnsiTheme="majorHAnsi" w:cstheme="majorHAnsi"/>
          <w:i w:val="0"/>
          <w:iCs w:val="0"/>
          <w:sz w:val="28"/>
          <w:szCs w:val="28"/>
        </w:rPr>
      </w:pPr>
      <w:r w:rsidRPr="00BE0F35">
        <w:rPr>
          <w:rStyle w:val="Emphasis"/>
          <w:rFonts w:asciiTheme="majorHAnsi" w:hAnsiTheme="majorHAnsi" w:cstheme="majorHAnsi"/>
          <w:i w:val="0"/>
          <w:iCs w:val="0"/>
          <w:sz w:val="28"/>
          <w:szCs w:val="28"/>
        </w:rPr>
        <w:t xml:space="preserve">At the closing of the second world war both the allied powers as well as the opposing axis powers were left with an exponential amount of economic debt, large areas of countries in need of reconstruction in addition to a rapid decrease in civilian morale with most soldiers and citizens feeling both exhausted and devastated. For America though the end of world war two unfortunately did not see an end to major political tensions, for no more than two years after, America and the Soviet Union would engage in a 45-year long rivalry that gave way to a series of proxy wars across the globe. </w:t>
      </w:r>
    </w:p>
    <w:p w14:paraId="4EC7C8C2" w14:textId="21AF415B" w:rsidR="002B44C6" w:rsidRPr="00BE0F35" w:rsidRDefault="002B44C6" w:rsidP="002B44C6">
      <w:pPr>
        <w:rPr>
          <w:rStyle w:val="Emphasis"/>
          <w:rFonts w:asciiTheme="majorHAnsi" w:hAnsiTheme="majorHAnsi" w:cstheme="majorHAnsi"/>
          <w:i w:val="0"/>
          <w:iCs w:val="0"/>
          <w:sz w:val="28"/>
          <w:szCs w:val="28"/>
        </w:rPr>
      </w:pPr>
      <w:r w:rsidRPr="00BE0F35">
        <w:rPr>
          <w:rStyle w:val="Emphasis"/>
          <w:rFonts w:asciiTheme="majorHAnsi" w:hAnsiTheme="majorHAnsi" w:cstheme="majorHAnsi"/>
          <w:i w:val="0"/>
          <w:iCs w:val="0"/>
          <w:sz w:val="28"/>
          <w:szCs w:val="28"/>
        </w:rPr>
        <w:t xml:space="preserve">It would be one of these proxy wars that would eventually lead to the main focus of this essay, this proxy war would be between Cuba lead by Fidel Castro (allied with the Soviet Union) against America. This series of tense exchanges occurred due to the Soviet Union constructing sites for ballistic missiles built to target America, this </w:t>
      </w:r>
      <w:r w:rsidR="007E54C4" w:rsidRPr="00BE0F35">
        <w:rPr>
          <w:rStyle w:val="Emphasis"/>
          <w:rFonts w:asciiTheme="majorHAnsi" w:hAnsiTheme="majorHAnsi" w:cstheme="majorHAnsi"/>
          <w:i w:val="0"/>
          <w:iCs w:val="0"/>
          <w:sz w:val="28"/>
          <w:szCs w:val="28"/>
        </w:rPr>
        <w:t>droves</w:t>
      </w:r>
      <w:r w:rsidRPr="00BE0F35">
        <w:rPr>
          <w:rStyle w:val="Emphasis"/>
          <w:rFonts w:asciiTheme="majorHAnsi" w:hAnsiTheme="majorHAnsi" w:cstheme="majorHAnsi"/>
          <w:i w:val="0"/>
          <w:iCs w:val="0"/>
          <w:sz w:val="28"/>
          <w:szCs w:val="28"/>
        </w:rPr>
        <w:t xml:space="preserve"> the US and the Soviet Union to engage in a proxy war in Cuba, enabling them to engage one other indirectly. All of these factors would eventually lead to The Bay of Pigs incident, occurring during the height of the Cold War this failed invasion was led by America in 1961 in attempt to overthrow Castro’s government. They did not succeed. As a result of this failure the president John F Kennedy addressed the media in this speech, the speech was given on April the 20</w:t>
      </w:r>
      <w:r w:rsidRPr="00BE0F35">
        <w:rPr>
          <w:rStyle w:val="Emphasis"/>
          <w:rFonts w:asciiTheme="majorHAnsi" w:hAnsiTheme="majorHAnsi" w:cstheme="majorHAnsi"/>
          <w:i w:val="0"/>
          <w:iCs w:val="0"/>
          <w:sz w:val="28"/>
          <w:szCs w:val="28"/>
          <w:vertAlign w:val="superscript"/>
        </w:rPr>
        <w:t>th</w:t>
      </w:r>
      <w:r w:rsidRPr="00BE0F35">
        <w:rPr>
          <w:rStyle w:val="Emphasis"/>
          <w:rFonts w:asciiTheme="majorHAnsi" w:hAnsiTheme="majorHAnsi" w:cstheme="majorHAnsi"/>
          <w:i w:val="0"/>
          <w:iCs w:val="0"/>
          <w:sz w:val="28"/>
          <w:szCs w:val="28"/>
        </w:rPr>
        <w:t xml:space="preserve"> 1961 just one day after the ill-fated invasion. The address was given to the American Society of Newspaper Editors which was held at the Statler-Hilton Hotel in Washington, D.C. </w:t>
      </w:r>
    </w:p>
    <w:p w14:paraId="616D8B3F" w14:textId="31EAF67C" w:rsidR="002B44C6" w:rsidRPr="00BE0F35" w:rsidRDefault="002B44C6" w:rsidP="002B44C6">
      <w:pPr>
        <w:rPr>
          <w:rStyle w:val="Emphasis"/>
          <w:rFonts w:asciiTheme="majorHAnsi" w:hAnsiTheme="majorHAnsi" w:cstheme="majorHAnsi"/>
          <w:i w:val="0"/>
          <w:iCs w:val="0"/>
          <w:sz w:val="28"/>
          <w:szCs w:val="28"/>
        </w:rPr>
      </w:pPr>
      <w:r w:rsidRPr="00BE0F35">
        <w:rPr>
          <w:rStyle w:val="Emphasis"/>
          <w:rFonts w:asciiTheme="majorHAnsi" w:hAnsiTheme="majorHAnsi" w:cstheme="majorHAnsi"/>
          <w:i w:val="0"/>
          <w:iCs w:val="0"/>
          <w:sz w:val="28"/>
          <w:szCs w:val="28"/>
        </w:rPr>
        <w:lastRenderedPageBreak/>
        <w:t xml:space="preserve">There were multiple intended audiences for this speech the first major audience of course was the American public, in the face of a major embarrassment Kennedy had to reassure the American people that both his presidency along with the United States and all of its political beliefs were secure. The other major audience for the speech was of course Cuba, Cuban rebels and Castro, Kennedy’s speech holds elements directed at Cuba mainly being that America had no intention </w:t>
      </w:r>
      <w:r w:rsidR="007E54C4" w:rsidRPr="00BE0F35">
        <w:rPr>
          <w:rStyle w:val="Emphasis"/>
          <w:rFonts w:asciiTheme="majorHAnsi" w:hAnsiTheme="majorHAnsi" w:cstheme="majorHAnsi"/>
          <w:i w:val="0"/>
          <w:iCs w:val="0"/>
          <w:sz w:val="28"/>
          <w:szCs w:val="28"/>
        </w:rPr>
        <w:t>of</w:t>
      </w:r>
      <w:r w:rsidRPr="00BE0F35">
        <w:rPr>
          <w:rStyle w:val="Emphasis"/>
          <w:rFonts w:asciiTheme="majorHAnsi" w:hAnsiTheme="majorHAnsi" w:cstheme="majorHAnsi"/>
          <w:i w:val="0"/>
          <w:iCs w:val="0"/>
          <w:sz w:val="28"/>
          <w:szCs w:val="28"/>
        </w:rPr>
        <w:t xml:space="preserve"> giving up its fight against the spread of communism and indirectly its fight against the ideologies and influence of the Soviet Union. The Soviet Union of course would be the third major audience for this speech. </w:t>
      </w:r>
    </w:p>
    <w:p w14:paraId="4283E8BF" w14:textId="516624E3" w:rsidR="002B44C6" w:rsidRPr="00BE0F35" w:rsidRDefault="002B44C6" w:rsidP="002B44C6">
      <w:pPr>
        <w:rPr>
          <w:rStyle w:val="Emphasis"/>
          <w:rFonts w:asciiTheme="majorHAnsi" w:hAnsiTheme="majorHAnsi" w:cstheme="majorHAnsi"/>
          <w:i w:val="0"/>
          <w:iCs w:val="0"/>
          <w:sz w:val="28"/>
          <w:szCs w:val="28"/>
        </w:rPr>
      </w:pPr>
      <w:r w:rsidRPr="00BE0F35">
        <w:rPr>
          <w:rStyle w:val="Emphasis"/>
          <w:rFonts w:asciiTheme="majorHAnsi" w:hAnsiTheme="majorHAnsi" w:cstheme="majorHAnsi"/>
          <w:i w:val="0"/>
          <w:iCs w:val="0"/>
          <w:sz w:val="28"/>
          <w:szCs w:val="28"/>
        </w:rPr>
        <w:t>So, asides from addressing these three major audiences what other motives laid behind Kennedy delivering this speech? One that sticks out the most is its use in attempting to panic Castro and the Cuban forces away from forming more solid of an alliance with the Soviet Union. Unfortunately, howbeit the Bay of Pigs incident paired with continued antagonization from America actually contributed to Castro further seeking an alliance with the Soviet Union. Another motive that this speech was to bolster the morale of the United States army, out of the thousands of soldiers deployed during the incident over 100 were killed, more were captured and held as bargaining chips by the Cuban government others were executed (</w:t>
      </w:r>
      <w:r w:rsidRPr="00BE0F35">
        <w:rPr>
          <w:rFonts w:asciiTheme="majorHAnsi" w:hAnsiTheme="majorHAnsi" w:cstheme="majorHAnsi"/>
          <w:i/>
          <w:iCs/>
          <w:color w:val="000000"/>
          <w:sz w:val="28"/>
          <w:szCs w:val="28"/>
        </w:rPr>
        <w:t>Quesada, 2011)</w:t>
      </w:r>
      <w:r w:rsidRPr="00BE0F35">
        <w:rPr>
          <w:rStyle w:val="Emphasis"/>
          <w:rFonts w:asciiTheme="majorHAnsi" w:hAnsiTheme="majorHAnsi" w:cstheme="majorHAnsi"/>
          <w:i w:val="0"/>
          <w:iCs w:val="0"/>
          <w:sz w:val="28"/>
          <w:szCs w:val="28"/>
        </w:rPr>
        <w:t xml:space="preserve">. </w:t>
      </w:r>
      <w:r w:rsidR="007E54C4" w:rsidRPr="00BE0F35">
        <w:rPr>
          <w:rStyle w:val="Emphasis"/>
          <w:rFonts w:asciiTheme="majorHAnsi" w:hAnsiTheme="majorHAnsi" w:cstheme="majorHAnsi"/>
          <w:i w:val="0"/>
          <w:iCs w:val="0"/>
          <w:sz w:val="28"/>
          <w:szCs w:val="28"/>
        </w:rPr>
        <w:t>Alongside</w:t>
      </w:r>
      <w:r w:rsidRPr="00BE0F35">
        <w:rPr>
          <w:rStyle w:val="Emphasis"/>
          <w:rFonts w:asciiTheme="majorHAnsi" w:hAnsiTheme="majorHAnsi" w:cstheme="majorHAnsi"/>
          <w:i w:val="0"/>
          <w:iCs w:val="0"/>
          <w:sz w:val="28"/>
          <w:szCs w:val="28"/>
        </w:rPr>
        <w:t xml:space="preserve"> the divided sentiments surrounding the Korean War that saw the loss of thousands of soldiers in addition to the ever-looming presence of the Vietnam war that by this time had saw over 4000 deaths to ARVN troops the army was in desperate need for some uplifting patriotic sentiments from the </w:t>
      </w:r>
      <w:r w:rsidRPr="00BE0F35">
        <w:rPr>
          <w:rFonts w:asciiTheme="majorHAnsi" w:hAnsiTheme="majorHAnsi" w:cstheme="majorHAnsi"/>
          <w:i/>
          <w:iCs/>
          <w:sz w:val="28"/>
          <w:szCs w:val="28"/>
        </w:rPr>
        <w:t>president (Newcott, 2021).</w:t>
      </w:r>
      <w:r w:rsidRPr="00BE0F35">
        <w:rPr>
          <w:i/>
          <w:iCs/>
          <w:color w:val="000000"/>
          <w:sz w:val="28"/>
          <w:szCs w:val="28"/>
          <w:shd w:val="clear" w:color="auto" w:fill="FFFFFF"/>
        </w:rPr>
        <w:t xml:space="preserve"> </w:t>
      </w:r>
    </w:p>
    <w:p w14:paraId="5984C0B3" w14:textId="77777777" w:rsidR="002B44C6" w:rsidRPr="00BE0F35" w:rsidRDefault="002B44C6" w:rsidP="002B44C6">
      <w:pPr>
        <w:rPr>
          <w:rStyle w:val="Emphasis"/>
          <w:rFonts w:asciiTheme="majorHAnsi" w:hAnsiTheme="majorHAnsi" w:cstheme="majorHAnsi"/>
          <w:i w:val="0"/>
          <w:iCs w:val="0"/>
          <w:sz w:val="28"/>
          <w:szCs w:val="28"/>
        </w:rPr>
      </w:pPr>
      <w:r w:rsidRPr="00BE0F35">
        <w:rPr>
          <w:rStyle w:val="Emphasis"/>
          <w:rFonts w:asciiTheme="majorHAnsi" w:hAnsiTheme="majorHAnsi" w:cstheme="majorHAnsi"/>
          <w:i w:val="0"/>
          <w:iCs w:val="0"/>
          <w:sz w:val="28"/>
          <w:szCs w:val="28"/>
        </w:rPr>
        <w:t xml:space="preserve">After investing the outlining factors surrounding the reason for Kennedy’s delivery of this speech what exactly is being said? The first significant detail of this section of the speech is of course the mention of Communism, throughout the entirety of this speech Communism is mentioned four times each time followed by anti-communist sentiments. Americas fear of communism stemmed from two main sources the first being that its democracy would be over throwed and in its place see a dictatorship going against the very foundation of American political ideology. The second source is that America at its core is a capitalist society and as communist ideology dictates that wealth and property should be communally owned this went directly against the ingrained beliefs of the American government. The next part of the speech I would like to examine is Kennedy’s description of “Complacent, Self-indulgent, soft societies” all three </w:t>
      </w:r>
      <w:r w:rsidRPr="00BE0F35">
        <w:rPr>
          <w:rStyle w:val="Emphasis"/>
          <w:rFonts w:asciiTheme="majorHAnsi" w:hAnsiTheme="majorHAnsi" w:cstheme="majorHAnsi"/>
          <w:i w:val="0"/>
          <w:iCs w:val="0"/>
          <w:sz w:val="28"/>
          <w:szCs w:val="28"/>
        </w:rPr>
        <w:lastRenderedPageBreak/>
        <w:t xml:space="preserve">of these adjectives seem hypocritical on America’s behalf, the idea of describing countries desiring a communist state as soft is compelling as if that were the case then A) why did the US see it as such an issue and B) why were US having such issue defeating these soft societies? (Kennedy, 1961). </w:t>
      </w:r>
    </w:p>
    <w:p w14:paraId="54E180A5" w14:textId="77777777" w:rsidR="002B44C6" w:rsidRPr="00BE0F35" w:rsidRDefault="002B44C6" w:rsidP="002B44C6">
      <w:pPr>
        <w:rPr>
          <w:rStyle w:val="Emphasis"/>
          <w:rFonts w:asciiTheme="majorHAnsi" w:hAnsiTheme="majorHAnsi" w:cstheme="majorHAnsi"/>
          <w:i w:val="0"/>
          <w:iCs w:val="0"/>
          <w:sz w:val="28"/>
          <w:szCs w:val="28"/>
        </w:rPr>
      </w:pPr>
      <w:r w:rsidRPr="00BE0F35">
        <w:rPr>
          <w:rStyle w:val="Emphasis"/>
          <w:rFonts w:asciiTheme="majorHAnsi" w:hAnsiTheme="majorHAnsi" w:cstheme="majorHAnsi"/>
          <w:i w:val="0"/>
          <w:iCs w:val="0"/>
          <w:sz w:val="28"/>
          <w:szCs w:val="28"/>
        </w:rPr>
        <w:t xml:space="preserve"> Overall, this extract from Kennedy’s speech after the notorious incident draws attention do multiple important American political thoughts during the Cold War as well as the Vietnam war. It also showcases a repeating pattern with America war making that being that often times America will overestimate their own abilities when it comes to military undertakings. </w:t>
      </w:r>
    </w:p>
    <w:p w14:paraId="6A11302D" w14:textId="77777777" w:rsidR="002B44C6" w:rsidRPr="00AA6E3D" w:rsidRDefault="002B44C6" w:rsidP="002B44C6">
      <w:pPr>
        <w:pStyle w:val="NormalWeb"/>
        <w:spacing w:before="0" w:beforeAutospacing="0" w:after="0" w:afterAutospacing="0"/>
        <w:rPr>
          <w:rFonts w:asciiTheme="majorHAnsi" w:hAnsiTheme="majorHAnsi" w:cstheme="majorHAnsi"/>
          <w:sz w:val="28"/>
          <w:szCs w:val="28"/>
          <w:u w:val="single"/>
        </w:rPr>
      </w:pPr>
      <w:r w:rsidRPr="00AA6E3D">
        <w:rPr>
          <w:rFonts w:asciiTheme="majorHAnsi" w:hAnsiTheme="majorHAnsi" w:cstheme="majorHAnsi"/>
          <w:sz w:val="28"/>
          <w:szCs w:val="28"/>
          <w:u w:val="single"/>
        </w:rPr>
        <w:t xml:space="preserve">Bibliography </w:t>
      </w:r>
    </w:p>
    <w:p w14:paraId="30722051" w14:textId="77777777" w:rsidR="002B44C6" w:rsidRDefault="002B44C6" w:rsidP="002B44C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54E8178" w14:textId="77777777" w:rsidR="002B44C6" w:rsidRDefault="002B44C6" w:rsidP="002B44C6">
      <w:pPr>
        <w:pStyle w:val="NormalWeb"/>
        <w:spacing w:before="0" w:beforeAutospacing="0" w:after="0" w:afterAutospacing="0"/>
        <w:rPr>
          <w:rFonts w:ascii="Calibri Light" w:hAnsi="Calibri Light" w:cs="Calibri Light"/>
          <w:sz w:val="28"/>
          <w:szCs w:val="28"/>
        </w:rPr>
      </w:pPr>
      <w:r>
        <w:rPr>
          <w:rFonts w:ascii="Calibri Light" w:hAnsi="Calibri Light" w:cs="Calibri Light"/>
          <w:sz w:val="28"/>
          <w:szCs w:val="28"/>
        </w:rPr>
        <w:t xml:space="preserve">Fitzgerald Kennedy, J. (1961). </w:t>
      </w:r>
      <w:r>
        <w:rPr>
          <w:rFonts w:ascii="Calibri Light" w:hAnsi="Calibri Light" w:cs="Calibri Light"/>
          <w:i/>
          <w:iCs/>
          <w:sz w:val="28"/>
          <w:szCs w:val="28"/>
        </w:rPr>
        <w:t>Address to American Society of Newspaper Editors</w:t>
      </w:r>
      <w:r>
        <w:rPr>
          <w:rFonts w:ascii="Calibri Light" w:hAnsi="Calibri Light" w:cs="Calibri Light"/>
          <w:sz w:val="28"/>
          <w:szCs w:val="28"/>
        </w:rPr>
        <w:t xml:space="preserve">. [In Person] Available at: </w:t>
      </w:r>
      <w:hyperlink r:id="rId20" w:history="1">
        <w:r>
          <w:rPr>
            <w:rStyle w:val="Hyperlink"/>
            <w:rFonts w:ascii="Calibri Light" w:hAnsi="Calibri Light" w:cs="Calibri Light"/>
            <w:sz w:val="28"/>
            <w:szCs w:val="28"/>
          </w:rPr>
          <w:t>https://www.jfklibrary.org/asset-viewer/archives/JFKPOF/034/JFKPOF-034-018</w:t>
        </w:r>
      </w:hyperlink>
      <w:r>
        <w:rPr>
          <w:rFonts w:ascii="Calibri Light" w:hAnsi="Calibri Light" w:cs="Calibri Light"/>
          <w:sz w:val="28"/>
          <w:szCs w:val="28"/>
        </w:rPr>
        <w:t xml:space="preserve"> [Accessed 24 May 2022].</w:t>
      </w:r>
    </w:p>
    <w:p w14:paraId="4FC99B5B" w14:textId="77777777" w:rsidR="002B44C6" w:rsidRDefault="002B44C6" w:rsidP="002B44C6">
      <w:pPr>
        <w:rPr>
          <w:rFonts w:asciiTheme="majorHAnsi" w:hAnsiTheme="majorHAnsi" w:cstheme="majorHAnsi"/>
          <w:sz w:val="28"/>
          <w:szCs w:val="28"/>
        </w:rPr>
      </w:pPr>
    </w:p>
    <w:p w14:paraId="0459C5D5" w14:textId="77777777" w:rsidR="002B44C6" w:rsidRPr="00F97556" w:rsidRDefault="002B44C6" w:rsidP="002B44C6">
      <w:pPr>
        <w:rPr>
          <w:rFonts w:asciiTheme="majorHAnsi" w:hAnsiTheme="majorHAnsi" w:cstheme="majorHAnsi"/>
          <w:sz w:val="28"/>
          <w:szCs w:val="28"/>
        </w:rPr>
      </w:pPr>
      <w:r w:rsidRPr="00F97556">
        <w:rPr>
          <w:rFonts w:asciiTheme="majorHAnsi" w:hAnsiTheme="majorHAnsi" w:cstheme="majorHAnsi"/>
          <w:sz w:val="28"/>
          <w:szCs w:val="28"/>
        </w:rPr>
        <w:t>Newcott, B. (2021). [online] History. Available at: https://www.nationalgeographic.com/history/article/bay-of-pigs-disaster-still-haunts-veterans-who-faught-60th-anniversary [Accessed 24 May 2022].</w:t>
      </w:r>
    </w:p>
    <w:p w14:paraId="030732B5" w14:textId="77777777" w:rsidR="002B44C6" w:rsidRDefault="002B44C6" w:rsidP="002B44C6">
      <w:pPr>
        <w:pStyle w:val="NormalWeb"/>
        <w:rPr>
          <w:rFonts w:asciiTheme="majorHAnsi" w:hAnsiTheme="majorHAnsi" w:cstheme="majorHAnsi"/>
          <w:sz w:val="28"/>
          <w:szCs w:val="28"/>
        </w:rPr>
      </w:pPr>
      <w:r>
        <w:rPr>
          <w:color w:val="000000"/>
        </w:rPr>
        <w:t>‌</w:t>
      </w:r>
      <w:r w:rsidRPr="00650DB4">
        <w:rPr>
          <w:rFonts w:asciiTheme="majorHAnsi" w:hAnsiTheme="majorHAnsi" w:cstheme="majorHAnsi"/>
          <w:sz w:val="28"/>
          <w:szCs w:val="28"/>
        </w:rPr>
        <w:t>Hendershot, C. (2015). Anti-Communism and Popular Culture in Mid-Century America. United States: McFarland, Incorporated, Publishers.</w:t>
      </w:r>
    </w:p>
    <w:p w14:paraId="4630F151" w14:textId="77777777" w:rsidR="002B44C6" w:rsidRPr="001F05B2" w:rsidRDefault="002B44C6" w:rsidP="002B44C6">
      <w:pPr>
        <w:pStyle w:val="NormalWeb"/>
        <w:rPr>
          <w:rFonts w:asciiTheme="majorHAnsi" w:hAnsiTheme="majorHAnsi" w:cstheme="majorHAnsi"/>
          <w:color w:val="000000"/>
          <w:sz w:val="28"/>
          <w:szCs w:val="28"/>
        </w:rPr>
      </w:pPr>
      <w:r w:rsidRPr="001F05B2">
        <w:rPr>
          <w:rFonts w:asciiTheme="majorHAnsi" w:hAnsiTheme="majorHAnsi" w:cstheme="majorHAnsi"/>
          <w:color w:val="000000"/>
          <w:sz w:val="28"/>
          <w:szCs w:val="28"/>
        </w:rPr>
        <w:t>de Quesada, A. (2011). The Bay of Pigs: Cuba 1961. United Kingdom: Bloomsbury Publishing.</w:t>
      </w:r>
    </w:p>
    <w:p w14:paraId="3C7FB9C5" w14:textId="77777777" w:rsidR="002B44C6" w:rsidRPr="002B44C6" w:rsidRDefault="002B44C6" w:rsidP="002B44C6">
      <w:pPr>
        <w:rPr>
          <w:rFonts w:asciiTheme="majorHAnsi" w:hAnsiTheme="majorHAnsi" w:cstheme="majorHAnsi"/>
          <w:b/>
          <w:bCs/>
          <w:sz w:val="28"/>
          <w:szCs w:val="28"/>
        </w:rPr>
      </w:pPr>
    </w:p>
    <w:sectPr w:rsidR="002B44C6" w:rsidRPr="002B4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2MbU0MjaysDAysjBX0lEKTi0uzszPAykwqQUAvX8OVCwAAAA="/>
  </w:docVars>
  <w:rsids>
    <w:rsidRoot w:val="000603D8"/>
    <w:rsid w:val="0000598F"/>
    <w:rsid w:val="0001400C"/>
    <w:rsid w:val="0001448F"/>
    <w:rsid w:val="00021560"/>
    <w:rsid w:val="00053A89"/>
    <w:rsid w:val="00054185"/>
    <w:rsid w:val="000603D8"/>
    <w:rsid w:val="0006476C"/>
    <w:rsid w:val="00066363"/>
    <w:rsid w:val="00073BD0"/>
    <w:rsid w:val="000812D7"/>
    <w:rsid w:val="00084987"/>
    <w:rsid w:val="00084D1B"/>
    <w:rsid w:val="000A7530"/>
    <w:rsid w:val="000B6362"/>
    <w:rsid w:val="000C26B7"/>
    <w:rsid w:val="000C3814"/>
    <w:rsid w:val="000E0DE3"/>
    <w:rsid w:val="000E2209"/>
    <w:rsid w:val="000E3F3A"/>
    <w:rsid w:val="00101584"/>
    <w:rsid w:val="00111578"/>
    <w:rsid w:val="0011522E"/>
    <w:rsid w:val="00121F4F"/>
    <w:rsid w:val="0012559E"/>
    <w:rsid w:val="00140267"/>
    <w:rsid w:val="001403EF"/>
    <w:rsid w:val="00147458"/>
    <w:rsid w:val="0015008D"/>
    <w:rsid w:val="00151B12"/>
    <w:rsid w:val="00167FBD"/>
    <w:rsid w:val="0017495C"/>
    <w:rsid w:val="001875CA"/>
    <w:rsid w:val="00193A60"/>
    <w:rsid w:val="00195924"/>
    <w:rsid w:val="001A2C85"/>
    <w:rsid w:val="001B15D8"/>
    <w:rsid w:val="001E23D0"/>
    <w:rsid w:val="001E4A95"/>
    <w:rsid w:val="001E6448"/>
    <w:rsid w:val="00221CBF"/>
    <w:rsid w:val="00221E7F"/>
    <w:rsid w:val="00223858"/>
    <w:rsid w:val="00230769"/>
    <w:rsid w:val="00231968"/>
    <w:rsid w:val="002359F3"/>
    <w:rsid w:val="002362D5"/>
    <w:rsid w:val="002438C0"/>
    <w:rsid w:val="00261BDA"/>
    <w:rsid w:val="002777E6"/>
    <w:rsid w:val="0029400B"/>
    <w:rsid w:val="002B44C6"/>
    <w:rsid w:val="002C5BE7"/>
    <w:rsid w:val="002E3499"/>
    <w:rsid w:val="002E5ED7"/>
    <w:rsid w:val="003008D1"/>
    <w:rsid w:val="0031647C"/>
    <w:rsid w:val="00341AA9"/>
    <w:rsid w:val="00342B1E"/>
    <w:rsid w:val="00347E7C"/>
    <w:rsid w:val="00357B62"/>
    <w:rsid w:val="003715D2"/>
    <w:rsid w:val="00377ACF"/>
    <w:rsid w:val="00380BC3"/>
    <w:rsid w:val="00393437"/>
    <w:rsid w:val="003C6CD8"/>
    <w:rsid w:val="003E7D4C"/>
    <w:rsid w:val="003F1231"/>
    <w:rsid w:val="003F238F"/>
    <w:rsid w:val="00400C35"/>
    <w:rsid w:val="004115B8"/>
    <w:rsid w:val="00412BFD"/>
    <w:rsid w:val="00413346"/>
    <w:rsid w:val="00415A12"/>
    <w:rsid w:val="00420BCB"/>
    <w:rsid w:val="00423688"/>
    <w:rsid w:val="00460400"/>
    <w:rsid w:val="004640A4"/>
    <w:rsid w:val="004700A8"/>
    <w:rsid w:val="0047270A"/>
    <w:rsid w:val="004758A8"/>
    <w:rsid w:val="004873BB"/>
    <w:rsid w:val="004978E9"/>
    <w:rsid w:val="004A0A7A"/>
    <w:rsid w:val="004B6B5C"/>
    <w:rsid w:val="004D127B"/>
    <w:rsid w:val="004D628C"/>
    <w:rsid w:val="004E081B"/>
    <w:rsid w:val="00501008"/>
    <w:rsid w:val="00506B6A"/>
    <w:rsid w:val="00512528"/>
    <w:rsid w:val="00514314"/>
    <w:rsid w:val="00524C96"/>
    <w:rsid w:val="005304E8"/>
    <w:rsid w:val="0054116B"/>
    <w:rsid w:val="00541A37"/>
    <w:rsid w:val="00556DE4"/>
    <w:rsid w:val="00561029"/>
    <w:rsid w:val="00571B5C"/>
    <w:rsid w:val="005775D2"/>
    <w:rsid w:val="005930E0"/>
    <w:rsid w:val="005A29DF"/>
    <w:rsid w:val="005C2E31"/>
    <w:rsid w:val="005E75D8"/>
    <w:rsid w:val="00616060"/>
    <w:rsid w:val="006305E6"/>
    <w:rsid w:val="00644E86"/>
    <w:rsid w:val="0065121A"/>
    <w:rsid w:val="00655125"/>
    <w:rsid w:val="006732EE"/>
    <w:rsid w:val="00677E77"/>
    <w:rsid w:val="00682321"/>
    <w:rsid w:val="006B1163"/>
    <w:rsid w:val="006B159D"/>
    <w:rsid w:val="006C55F1"/>
    <w:rsid w:val="006C6C4A"/>
    <w:rsid w:val="006F6165"/>
    <w:rsid w:val="0071058C"/>
    <w:rsid w:val="007162A0"/>
    <w:rsid w:val="007247E4"/>
    <w:rsid w:val="00745D4A"/>
    <w:rsid w:val="007854A0"/>
    <w:rsid w:val="00793E4B"/>
    <w:rsid w:val="007945DA"/>
    <w:rsid w:val="00796B90"/>
    <w:rsid w:val="007B460D"/>
    <w:rsid w:val="007D3625"/>
    <w:rsid w:val="007D73F2"/>
    <w:rsid w:val="007E1D9F"/>
    <w:rsid w:val="007E54C4"/>
    <w:rsid w:val="007E7DAB"/>
    <w:rsid w:val="007F56E9"/>
    <w:rsid w:val="00804D1B"/>
    <w:rsid w:val="00814FB1"/>
    <w:rsid w:val="00815D13"/>
    <w:rsid w:val="00816F19"/>
    <w:rsid w:val="00822238"/>
    <w:rsid w:val="00833170"/>
    <w:rsid w:val="008341D7"/>
    <w:rsid w:val="0083593D"/>
    <w:rsid w:val="00836F7E"/>
    <w:rsid w:val="008408E2"/>
    <w:rsid w:val="008517FE"/>
    <w:rsid w:val="00851FC7"/>
    <w:rsid w:val="0087554D"/>
    <w:rsid w:val="00881BF9"/>
    <w:rsid w:val="00884571"/>
    <w:rsid w:val="00886275"/>
    <w:rsid w:val="00891C61"/>
    <w:rsid w:val="008A09D1"/>
    <w:rsid w:val="008A1B6F"/>
    <w:rsid w:val="008B07E8"/>
    <w:rsid w:val="008B0BDA"/>
    <w:rsid w:val="008B50F9"/>
    <w:rsid w:val="008C057F"/>
    <w:rsid w:val="008C1EC0"/>
    <w:rsid w:val="008C3902"/>
    <w:rsid w:val="008D1CD6"/>
    <w:rsid w:val="008F42A0"/>
    <w:rsid w:val="009006C5"/>
    <w:rsid w:val="009031FD"/>
    <w:rsid w:val="00907A52"/>
    <w:rsid w:val="00913972"/>
    <w:rsid w:val="00913C4A"/>
    <w:rsid w:val="009150AF"/>
    <w:rsid w:val="00933DE8"/>
    <w:rsid w:val="00937F3F"/>
    <w:rsid w:val="009407A7"/>
    <w:rsid w:val="00952E8D"/>
    <w:rsid w:val="009569A7"/>
    <w:rsid w:val="009569E8"/>
    <w:rsid w:val="009711CF"/>
    <w:rsid w:val="0098642C"/>
    <w:rsid w:val="0099744D"/>
    <w:rsid w:val="009A570B"/>
    <w:rsid w:val="009B12CB"/>
    <w:rsid w:val="009C0693"/>
    <w:rsid w:val="009C78FD"/>
    <w:rsid w:val="009E3529"/>
    <w:rsid w:val="009E3826"/>
    <w:rsid w:val="009E3C53"/>
    <w:rsid w:val="009F395B"/>
    <w:rsid w:val="00A05809"/>
    <w:rsid w:val="00A067A1"/>
    <w:rsid w:val="00A14739"/>
    <w:rsid w:val="00A23463"/>
    <w:rsid w:val="00A26A22"/>
    <w:rsid w:val="00A30CCF"/>
    <w:rsid w:val="00A32368"/>
    <w:rsid w:val="00A34F6F"/>
    <w:rsid w:val="00A418F3"/>
    <w:rsid w:val="00A57248"/>
    <w:rsid w:val="00A57CD8"/>
    <w:rsid w:val="00A57ED5"/>
    <w:rsid w:val="00A60F9A"/>
    <w:rsid w:val="00A73AC0"/>
    <w:rsid w:val="00A80696"/>
    <w:rsid w:val="00A8124E"/>
    <w:rsid w:val="00A83E4E"/>
    <w:rsid w:val="00A84B67"/>
    <w:rsid w:val="00AD5D6E"/>
    <w:rsid w:val="00AD7887"/>
    <w:rsid w:val="00AF118C"/>
    <w:rsid w:val="00AF122A"/>
    <w:rsid w:val="00B0251D"/>
    <w:rsid w:val="00B171E6"/>
    <w:rsid w:val="00B174C8"/>
    <w:rsid w:val="00B20873"/>
    <w:rsid w:val="00B342E4"/>
    <w:rsid w:val="00B406ED"/>
    <w:rsid w:val="00B40E53"/>
    <w:rsid w:val="00B54487"/>
    <w:rsid w:val="00B63422"/>
    <w:rsid w:val="00B65AFF"/>
    <w:rsid w:val="00B74505"/>
    <w:rsid w:val="00B7691B"/>
    <w:rsid w:val="00B84FE4"/>
    <w:rsid w:val="00B874A0"/>
    <w:rsid w:val="00B907C3"/>
    <w:rsid w:val="00B9165B"/>
    <w:rsid w:val="00B921B5"/>
    <w:rsid w:val="00B93D02"/>
    <w:rsid w:val="00BA23A2"/>
    <w:rsid w:val="00BB4FFC"/>
    <w:rsid w:val="00BC3592"/>
    <w:rsid w:val="00BD21EA"/>
    <w:rsid w:val="00BD6821"/>
    <w:rsid w:val="00BD7DA1"/>
    <w:rsid w:val="00BE0F35"/>
    <w:rsid w:val="00BF3597"/>
    <w:rsid w:val="00BF7418"/>
    <w:rsid w:val="00C44289"/>
    <w:rsid w:val="00C50353"/>
    <w:rsid w:val="00C5086C"/>
    <w:rsid w:val="00C542A2"/>
    <w:rsid w:val="00C70FDF"/>
    <w:rsid w:val="00C715B1"/>
    <w:rsid w:val="00C92C3D"/>
    <w:rsid w:val="00C93746"/>
    <w:rsid w:val="00C96861"/>
    <w:rsid w:val="00CA77ED"/>
    <w:rsid w:val="00CB2292"/>
    <w:rsid w:val="00CD2739"/>
    <w:rsid w:val="00CE0DB4"/>
    <w:rsid w:val="00D26180"/>
    <w:rsid w:val="00D26394"/>
    <w:rsid w:val="00D2677A"/>
    <w:rsid w:val="00D307F3"/>
    <w:rsid w:val="00D41EAB"/>
    <w:rsid w:val="00D65484"/>
    <w:rsid w:val="00D72958"/>
    <w:rsid w:val="00D75F2A"/>
    <w:rsid w:val="00D965C5"/>
    <w:rsid w:val="00DA16A0"/>
    <w:rsid w:val="00DC0E9D"/>
    <w:rsid w:val="00DD0598"/>
    <w:rsid w:val="00DD26EB"/>
    <w:rsid w:val="00DE1360"/>
    <w:rsid w:val="00DE56A0"/>
    <w:rsid w:val="00E05535"/>
    <w:rsid w:val="00E1324E"/>
    <w:rsid w:val="00E13B45"/>
    <w:rsid w:val="00E16446"/>
    <w:rsid w:val="00E258EA"/>
    <w:rsid w:val="00E272DE"/>
    <w:rsid w:val="00E450E2"/>
    <w:rsid w:val="00E45324"/>
    <w:rsid w:val="00E542EF"/>
    <w:rsid w:val="00E80EF8"/>
    <w:rsid w:val="00E87B4C"/>
    <w:rsid w:val="00E90CF6"/>
    <w:rsid w:val="00EA10F2"/>
    <w:rsid w:val="00EA639D"/>
    <w:rsid w:val="00EB0DB9"/>
    <w:rsid w:val="00EB38F8"/>
    <w:rsid w:val="00EB7C77"/>
    <w:rsid w:val="00EC22AE"/>
    <w:rsid w:val="00EC7019"/>
    <w:rsid w:val="00ED27FC"/>
    <w:rsid w:val="00ED3C70"/>
    <w:rsid w:val="00EE098E"/>
    <w:rsid w:val="00EE3F7E"/>
    <w:rsid w:val="00EF1E64"/>
    <w:rsid w:val="00F116E8"/>
    <w:rsid w:val="00F255F9"/>
    <w:rsid w:val="00F45D49"/>
    <w:rsid w:val="00F462F5"/>
    <w:rsid w:val="00FA0300"/>
    <w:rsid w:val="00FB0488"/>
    <w:rsid w:val="00FB505E"/>
    <w:rsid w:val="00FB5443"/>
    <w:rsid w:val="00FB6CE9"/>
    <w:rsid w:val="00FF267D"/>
    <w:rsid w:val="00FF7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8EAD3"/>
  <w15:chartTrackingRefBased/>
  <w15:docId w15:val="{6969EC71-6C49-4A70-95FB-4CF14211B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6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26EB"/>
    <w:rPr>
      <w:rFonts w:eastAsiaTheme="minorEastAsia"/>
      <w:lang w:val="en-US"/>
    </w:rPr>
  </w:style>
  <w:style w:type="character" w:styleId="Hyperlink">
    <w:name w:val="Hyperlink"/>
    <w:basedOn w:val="DefaultParagraphFont"/>
    <w:uiPriority w:val="99"/>
    <w:unhideWhenUsed/>
    <w:rsid w:val="009B12CB"/>
    <w:rPr>
      <w:color w:val="0000FF"/>
      <w:u w:val="single"/>
    </w:rPr>
  </w:style>
  <w:style w:type="character" w:styleId="SubtleEmphasis">
    <w:name w:val="Subtle Emphasis"/>
    <w:basedOn w:val="DefaultParagraphFont"/>
    <w:uiPriority w:val="19"/>
    <w:qFormat/>
    <w:rsid w:val="00E45324"/>
    <w:rPr>
      <w:i/>
      <w:iCs/>
      <w:color w:val="404040" w:themeColor="text1" w:themeTint="BF"/>
    </w:rPr>
  </w:style>
  <w:style w:type="paragraph" w:styleId="NormalWeb">
    <w:name w:val="Normal (Web)"/>
    <w:basedOn w:val="Normal"/>
    <w:uiPriority w:val="99"/>
    <w:semiHidden/>
    <w:unhideWhenUsed/>
    <w:rsid w:val="00A147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82321"/>
    <w:rPr>
      <w:color w:val="605E5C"/>
      <w:shd w:val="clear" w:color="auto" w:fill="E1DFDD"/>
    </w:rPr>
  </w:style>
  <w:style w:type="character" w:styleId="Emphasis">
    <w:name w:val="Emphasis"/>
    <w:basedOn w:val="DefaultParagraphFont"/>
    <w:uiPriority w:val="20"/>
    <w:qFormat/>
    <w:rsid w:val="002B44C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1585414">
      <w:bodyDiv w:val="1"/>
      <w:marLeft w:val="0"/>
      <w:marRight w:val="0"/>
      <w:marTop w:val="0"/>
      <w:marBottom w:val="0"/>
      <w:divBdr>
        <w:top w:val="none" w:sz="0" w:space="0" w:color="auto"/>
        <w:left w:val="none" w:sz="0" w:space="0" w:color="auto"/>
        <w:bottom w:val="none" w:sz="0" w:space="0" w:color="auto"/>
        <w:right w:val="none" w:sz="0" w:space="0" w:color="auto"/>
      </w:divBdr>
      <w:divsChild>
        <w:div w:id="1538470447">
          <w:marLeft w:val="0"/>
          <w:marRight w:val="0"/>
          <w:marTop w:val="0"/>
          <w:marBottom w:val="0"/>
          <w:divBdr>
            <w:top w:val="none" w:sz="0" w:space="0" w:color="auto"/>
            <w:left w:val="none" w:sz="0" w:space="0" w:color="auto"/>
            <w:bottom w:val="none" w:sz="0" w:space="0" w:color="auto"/>
            <w:right w:val="none" w:sz="0" w:space="0" w:color="auto"/>
          </w:divBdr>
        </w:div>
      </w:divsChild>
    </w:div>
    <w:div w:id="1659337995">
      <w:bodyDiv w:val="1"/>
      <w:marLeft w:val="0"/>
      <w:marRight w:val="0"/>
      <w:marTop w:val="0"/>
      <w:marBottom w:val="0"/>
      <w:divBdr>
        <w:top w:val="none" w:sz="0" w:space="0" w:color="auto"/>
        <w:left w:val="none" w:sz="0" w:space="0" w:color="auto"/>
        <w:bottom w:val="none" w:sz="0" w:space="0" w:color="auto"/>
        <w:right w:val="none" w:sz="0" w:space="0" w:color="auto"/>
      </w:divBdr>
    </w:div>
    <w:div w:id="1692223514">
      <w:bodyDiv w:val="1"/>
      <w:marLeft w:val="0"/>
      <w:marRight w:val="0"/>
      <w:marTop w:val="0"/>
      <w:marBottom w:val="0"/>
      <w:divBdr>
        <w:top w:val="none" w:sz="0" w:space="0" w:color="auto"/>
        <w:left w:val="none" w:sz="0" w:space="0" w:color="auto"/>
        <w:bottom w:val="none" w:sz="0" w:space="0" w:color="auto"/>
        <w:right w:val="none" w:sz="0" w:space="0" w:color="auto"/>
      </w:divBdr>
    </w:div>
    <w:div w:id="184650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Life,_liberty_and_the_pursuit_of_happiness" TargetMode="External"/><Relationship Id="rId13" Type="http://schemas.openxmlformats.org/officeDocument/2006/relationships/image" Target="media/image1.jpeg"/><Relationship Id="rId18" Type="http://schemas.openxmlformats.org/officeDocument/2006/relationships/hyperlink" Target="https://www.archives.gov/exhibits/powers_of_persuasion/united_we_win/images_html/united_we_win.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en.wikipedia.org/wiki/Inalienable_rights" TargetMode="External"/><Relationship Id="rId12" Type="http://schemas.openxmlformats.org/officeDocument/2006/relationships/hyperlink" Target="https://prologue.blogs.archives.gov/2018/07/03/dunlaps-declaration-of-independence" TargetMode="External"/><Relationship Id="rId17" Type="http://schemas.openxmlformats.org/officeDocument/2006/relationships/hyperlink" Target="https://upload.wikimedia.org/wikipedia/commons/d/df/We_Can_Do_It%21_NARA_535413_-_Restoration_2.jpg" TargetMode="External"/><Relationship Id="rId2" Type="http://schemas.openxmlformats.org/officeDocument/2006/relationships/settings" Target="settings.xml"/><Relationship Id="rId16" Type="http://schemas.openxmlformats.org/officeDocument/2006/relationships/image" Target="media/image3.jpeg"/><Relationship Id="rId20" Type="http://schemas.openxmlformats.org/officeDocument/2006/relationships/hyperlink" Target="https://www.jfklibrary.org/asset-viewer/archives/JFKPOF/034/JFKPOF-034-018" TargetMode="External"/><Relationship Id="rId1" Type="http://schemas.openxmlformats.org/officeDocument/2006/relationships/styles" Target="styles.xml"/><Relationship Id="rId6" Type="http://schemas.openxmlformats.org/officeDocument/2006/relationships/hyperlink" Target="https://en.wikipedia.org/wiki/Creator_deity" TargetMode="External"/><Relationship Id="rId11" Type="http://schemas.openxmlformats.org/officeDocument/2006/relationships/hyperlink" Target="https://www.archives.gov/founding-docs/declaration-transcript" TargetMode="External"/><Relationship Id="rId5" Type="http://schemas.openxmlformats.org/officeDocument/2006/relationships/hyperlink" Target="https://en.wikipedia.org/wiki/All_men_are_created_equal" TargetMode="External"/><Relationship Id="rId15" Type="http://schemas.microsoft.com/office/2007/relationships/hdphoto" Target="media/hdphoto1.wdp"/><Relationship Id="rId10" Type="http://schemas.openxmlformats.org/officeDocument/2006/relationships/hyperlink" Target="https://en.wikipedia.org/wiki/Right_to_revolution" TargetMode="External"/><Relationship Id="rId19" Type="http://schemas.openxmlformats.org/officeDocument/2006/relationships/hyperlink" Target="https://www.iwm.org.uk/collections/item/object/38928" TargetMode="External"/><Relationship Id="rId4" Type="http://schemas.openxmlformats.org/officeDocument/2006/relationships/hyperlink" Target="https://en.wikipedia.org/wiki/Self-evident" TargetMode="External"/><Relationship Id="rId9" Type="http://schemas.openxmlformats.org/officeDocument/2006/relationships/hyperlink" Target="https://en.wikipedia.org/wiki/Consent_of_the_governed"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1968</TotalTime>
  <Pages>9</Pages>
  <Words>2937</Words>
  <Characters>16741</Characters>
  <Application>Microsoft Office Word</Application>
  <DocSecurity>0</DocSecurity>
  <Lines>139</Lines>
  <Paragraphs>39</Paragraphs>
  <ScaleCrop>false</ScaleCrop>
  <Company/>
  <LinksUpToDate>false</LinksUpToDate>
  <CharactersWithSpaces>19639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Vaughan</dc:creator>
  <cp:keywords/>
  <dc:description/>
  <cp:lastModifiedBy>Emily Vaughan</cp:lastModifiedBy>
  <cp:revision>300</cp:revision>
  <dcterms:created xsi:type="dcterms:W3CDTF">2022-05-18T11:12:00Z</dcterms:created>
  <dcterms:modified xsi:type="dcterms:W3CDTF">2022-06-01T13:08:00Z</dcterms:modified>
</cp:coreProperties>
</file>