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b/>
          <w:bCs/>
          <w:color w:val="156082" w:themeColor="accent1"/>
        </w:rPr>
        <w:id w:val="1193722422"/>
        <w:docPartObj>
          <w:docPartGallery w:val="Cover Pages"/>
          <w:docPartUnique/>
        </w:docPartObj>
      </w:sdtPr>
      <w:sdtEndPr>
        <w:rPr>
          <w:color w:val="auto"/>
        </w:rPr>
      </w:sdtEndPr>
      <w:sdtContent>
        <w:p w14:paraId="65DAD21E" w14:textId="77777777" w:rsidR="00B04FB2" w:rsidRPr="002A578F" w:rsidRDefault="00B04FB2" w:rsidP="00B04FB2">
          <w:pPr>
            <w:pStyle w:val="NoSpacing"/>
            <w:spacing w:before="1540" w:after="240"/>
            <w:jc w:val="center"/>
            <w:rPr>
              <w:b/>
              <w:bCs/>
              <w:color w:val="156082" w:themeColor="accent1"/>
            </w:rPr>
          </w:pPr>
          <w:r w:rsidRPr="002A578F">
            <w:rPr>
              <w:b/>
              <w:bCs/>
              <w:noProof/>
              <w:color w:val="156082" w:themeColor="accent1"/>
            </w:rPr>
            <w:drawing>
              <wp:anchor distT="0" distB="0" distL="114300" distR="114300" simplePos="0" relativeHeight="251654656" behindDoc="0" locked="0" layoutInCell="1" allowOverlap="1" wp14:anchorId="6753D7D1" wp14:editId="4E5780E8">
                <wp:simplePos x="0" y="0"/>
                <wp:positionH relativeFrom="column">
                  <wp:posOffset>2157730</wp:posOffset>
                </wp:positionH>
                <wp:positionV relativeFrom="paragraph">
                  <wp:posOffset>401853</wp:posOffset>
                </wp:positionV>
                <wp:extent cx="1417320" cy="750570"/>
                <wp:effectExtent l="0" t="0" r="0" b="0"/>
                <wp:wrapNone/>
                <wp:docPr id="143" name="Picture 144" descr="A black background with grey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4" descr="A black background with grey leaves&#10;&#10;Description automatically generated"/>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anchor>
            </w:drawing>
          </w:r>
        </w:p>
        <w:sdt>
          <w:sdtPr>
            <w:rPr>
              <w:rFonts w:asciiTheme="majorHAnsi" w:eastAsiaTheme="majorEastAsia" w:hAnsiTheme="majorHAnsi" w:cstheme="majorBidi"/>
              <w:b/>
              <w:bCs/>
              <w:caps/>
              <w:color w:val="156082" w:themeColor="accent1"/>
              <w:sz w:val="72"/>
              <w:szCs w:val="72"/>
            </w:rPr>
            <w:alias w:val="Title"/>
            <w:tag w:val=""/>
            <w:id w:val="1735040861"/>
            <w:placeholder>
              <w:docPart w:val="078154BD53C94C069691819D31FBD1AF"/>
            </w:placeholder>
            <w:dataBinding w:prefixMappings="xmlns:ns0='http://purl.org/dc/elements/1.1/' xmlns:ns1='http://schemas.openxmlformats.org/package/2006/metadata/core-properties' " w:xpath="/ns1:coreProperties[1]/ns0:title[1]" w:storeItemID="{6C3C8BC8-F283-45AE-878A-BAB7291924A1}"/>
            <w:text/>
          </w:sdtPr>
          <w:sdtEndPr/>
          <w:sdtContent>
            <w:p w14:paraId="16BBBFAA" w14:textId="34DB0608" w:rsidR="00B04FB2" w:rsidRPr="002A578F" w:rsidRDefault="00B04FB2" w:rsidP="00B04FB2">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b/>
                  <w:bCs/>
                  <w:caps/>
                  <w:color w:val="156082" w:themeColor="accent1"/>
                  <w:sz w:val="80"/>
                  <w:szCs w:val="80"/>
                </w:rPr>
              </w:pPr>
              <w:r>
                <w:rPr>
                  <w:rFonts w:asciiTheme="majorHAnsi" w:eastAsiaTheme="majorEastAsia" w:hAnsiTheme="majorHAnsi" w:cstheme="majorBidi"/>
                  <w:b/>
                  <w:bCs/>
                  <w:caps/>
                  <w:color w:val="156082" w:themeColor="accent1"/>
                  <w:sz w:val="72"/>
                  <w:szCs w:val="72"/>
                </w:rPr>
                <w:t>adaptive leadership in action</w:t>
              </w:r>
            </w:p>
          </w:sdtContent>
        </w:sdt>
        <w:sdt>
          <w:sdtPr>
            <w:rPr>
              <w:b/>
              <w:bCs/>
              <w:color w:val="156082" w:themeColor="accent1"/>
              <w:sz w:val="28"/>
              <w:szCs w:val="28"/>
            </w:rPr>
            <w:alias w:val="Subtitle"/>
            <w:tag w:val=""/>
            <w:id w:val="328029620"/>
            <w:placeholder>
              <w:docPart w:val="3B6C04F15AEE4FE99EFF9A8C233E01F0"/>
            </w:placeholder>
            <w:dataBinding w:prefixMappings="xmlns:ns0='http://purl.org/dc/elements/1.1/' xmlns:ns1='http://schemas.openxmlformats.org/package/2006/metadata/core-properties' " w:xpath="/ns1:coreProperties[1]/ns0:subject[1]" w:storeItemID="{6C3C8BC8-F283-45AE-878A-BAB7291924A1}"/>
            <w:text/>
          </w:sdtPr>
          <w:sdtEndPr/>
          <w:sdtContent>
            <w:p w14:paraId="3BB48C6A" w14:textId="60941575" w:rsidR="00B04FB2" w:rsidRPr="002A578F" w:rsidRDefault="00B04FB2" w:rsidP="00B04FB2">
              <w:pPr>
                <w:pStyle w:val="NoSpacing"/>
                <w:jc w:val="center"/>
                <w:rPr>
                  <w:b/>
                  <w:bCs/>
                  <w:color w:val="156082" w:themeColor="accent1"/>
                  <w:sz w:val="28"/>
                  <w:szCs w:val="28"/>
                </w:rPr>
              </w:pPr>
              <w:r w:rsidRPr="00B04FB2">
                <w:rPr>
                  <w:b/>
                  <w:bCs/>
                  <w:color w:val="156082" w:themeColor="accent1"/>
                  <w:sz w:val="28"/>
                  <w:szCs w:val="28"/>
                </w:rPr>
                <w:t>A Critical Analysis of Leadership Theories and Their Application in the Modern UK Business Landscape</w:t>
              </w:r>
            </w:p>
          </w:sdtContent>
        </w:sdt>
        <w:p w14:paraId="6D204175" w14:textId="5F853D46" w:rsidR="00D07CE1" w:rsidRDefault="00C35684">
          <w:pPr>
            <w:rPr>
              <w:rFonts w:eastAsiaTheme="minorEastAsia"/>
              <w:b/>
              <w:bCs/>
              <w:color w:val="156082" w:themeColor="accent1"/>
              <w:kern w:val="0"/>
              <w:lang w:val="en-US"/>
            </w:rPr>
          </w:pPr>
          <w:r>
            <w:rPr>
              <w:b/>
              <w:bCs/>
              <w:noProof/>
              <w:color w:val="156082" w:themeColor="accent1"/>
            </w:rPr>
            <w:pict w14:anchorId="066A64AA">
              <v:shapetype id="_x0000_t202" coordsize="21600,21600" o:spt="202" path="m,l,21600r21600,l21600,xe">
                <v:stroke joinstyle="miter"/>
                <v:path gradientshapeok="t" o:connecttype="rect"/>
              </v:shapetype>
              <v:shape id="Text Box 2" o:spid="_x0000_s1029" type="#_x0000_t202" style="position:absolute;margin-left:83.2pt;margin-top:305.55pt;width:382.6pt;height:146pt;z-index:251664384;visibility:visible;mso-height-percent:200;mso-wrap-distance-left:9pt;mso-wrap-distance-top:3.6pt;mso-wrap-distance-right:9pt;mso-wrap-distance-bottom:3.6pt;mso-position-horizontal-relative:text;mso-position-vertical-relative:text;mso-height-percent:200;mso-width-relative:margin;mso-height-relative:margin;v-text-anchor:top" filled="f" stroked="f">
                <v:textbox style="mso-fit-shape-to-text:t">
                  <w:txbxContent>
                    <w:p w14:paraId="49EDEB11" w14:textId="77777777" w:rsidR="00C35684" w:rsidRPr="00500125" w:rsidRDefault="00C35684" w:rsidP="00C35684">
                      <w:pPr>
                        <w:rPr>
                          <w:color w:val="074F6A" w:themeColor="accent4" w:themeShade="80"/>
                          <w:sz w:val="30"/>
                          <w:szCs w:val="30"/>
                        </w:rPr>
                      </w:pPr>
                      <w:r w:rsidRPr="00500125">
                        <w:rPr>
                          <w:color w:val="074F6A" w:themeColor="accent4" w:themeShade="80"/>
                          <w:sz w:val="30"/>
                          <w:szCs w:val="30"/>
                        </w:rPr>
                        <w:t>Pavlina Pavlova (2133271)</w:t>
                      </w:r>
                    </w:p>
                    <w:p w14:paraId="475FC204" w14:textId="77777777" w:rsidR="00C35684" w:rsidRPr="00500125" w:rsidRDefault="00C35684" w:rsidP="00C35684">
                      <w:pPr>
                        <w:rPr>
                          <w:color w:val="074F6A" w:themeColor="accent4" w:themeShade="80"/>
                          <w:sz w:val="30"/>
                          <w:szCs w:val="30"/>
                        </w:rPr>
                      </w:pPr>
                      <w:r w:rsidRPr="00500125">
                        <w:rPr>
                          <w:color w:val="074F6A" w:themeColor="accent4" w:themeShade="80"/>
                          <w:sz w:val="30"/>
                          <w:szCs w:val="30"/>
                        </w:rPr>
                        <w:t>BA Business and Management</w:t>
                      </w:r>
                    </w:p>
                    <w:p w14:paraId="3FA3014C" w14:textId="77777777" w:rsidR="00C35684" w:rsidRPr="00500125" w:rsidRDefault="00C35684" w:rsidP="00C35684">
                      <w:pPr>
                        <w:rPr>
                          <w:color w:val="074F6A" w:themeColor="accent4" w:themeShade="80"/>
                          <w:sz w:val="30"/>
                          <w:szCs w:val="30"/>
                        </w:rPr>
                      </w:pPr>
                      <w:r w:rsidRPr="00500125">
                        <w:rPr>
                          <w:color w:val="074F6A" w:themeColor="accent4" w:themeShade="80"/>
                          <w:sz w:val="30"/>
                          <w:szCs w:val="30"/>
                        </w:rPr>
                        <w:t>Emergent Leadership Skills in the Workplace BMSW</w:t>
                      </w:r>
                    </w:p>
                    <w:p w14:paraId="6B75A563" w14:textId="77777777" w:rsidR="00C35684" w:rsidRDefault="00C35684" w:rsidP="00C35684">
                      <w:pPr>
                        <w:rPr>
                          <w:color w:val="074F6A" w:themeColor="accent4" w:themeShade="80"/>
                          <w:sz w:val="30"/>
                          <w:szCs w:val="30"/>
                        </w:rPr>
                      </w:pPr>
                      <w:r w:rsidRPr="00500125">
                        <w:rPr>
                          <w:color w:val="074F6A" w:themeColor="accent4" w:themeShade="80"/>
                          <w:sz w:val="30"/>
                          <w:szCs w:val="30"/>
                        </w:rPr>
                        <w:t>Lecturer: Dr Oluwaseun (Olu) Adegbite</w:t>
                      </w:r>
                    </w:p>
                    <w:p w14:paraId="1B56AC92" w14:textId="77777777" w:rsidR="00C35684" w:rsidRPr="00500125" w:rsidRDefault="00C35684" w:rsidP="00C35684">
                      <w:pPr>
                        <w:rPr>
                          <w:color w:val="074F6A" w:themeColor="accent4" w:themeShade="80"/>
                          <w:sz w:val="30"/>
                          <w:szCs w:val="30"/>
                        </w:rPr>
                      </w:pPr>
                      <w:r>
                        <w:rPr>
                          <w:color w:val="074F6A" w:themeColor="accent4" w:themeShade="80"/>
                          <w:sz w:val="30"/>
                          <w:szCs w:val="30"/>
                        </w:rPr>
                        <w:t>21 July 2024</w:t>
                      </w:r>
                    </w:p>
                  </w:txbxContent>
                </v:textbox>
                <w10:wrap type="square"/>
              </v:shape>
            </w:pict>
          </w:r>
          <w:r w:rsidR="00D07CE1" w:rsidRPr="002A578F">
            <w:rPr>
              <w:b/>
              <w:bCs/>
              <w:noProof/>
              <w:color w:val="156082" w:themeColor="accent1"/>
            </w:rPr>
            <w:drawing>
              <wp:anchor distT="0" distB="0" distL="114300" distR="114300" simplePos="0" relativeHeight="251663872" behindDoc="0" locked="0" layoutInCell="1" allowOverlap="1" wp14:anchorId="1CD90F4A" wp14:editId="62515A18">
                <wp:simplePos x="0" y="0"/>
                <wp:positionH relativeFrom="column">
                  <wp:posOffset>2435962</wp:posOffset>
                </wp:positionH>
                <wp:positionV relativeFrom="paragraph">
                  <wp:posOffset>701624</wp:posOffset>
                </wp:positionV>
                <wp:extent cx="758825" cy="478790"/>
                <wp:effectExtent l="0" t="0" r="0" b="0"/>
                <wp:wrapNone/>
                <wp:docPr id="928116570" name="Picture 147" descr="A grey logo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8116570" name="Picture 147" descr="A grey logo on a black background&#10;&#10;Description automatically generated"/>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825" cy="478790"/>
                        </a:xfrm>
                        <a:prstGeom prst="rect">
                          <a:avLst/>
                        </a:prstGeom>
                      </pic:spPr>
                    </pic:pic>
                  </a:graphicData>
                </a:graphic>
              </wp:anchor>
            </w:drawing>
          </w:r>
          <w:r w:rsidR="00D07CE1">
            <w:rPr>
              <w:b/>
              <w:bCs/>
              <w:color w:val="156082" w:themeColor="accent1"/>
            </w:rPr>
            <w:br w:type="page"/>
          </w:r>
        </w:p>
        <w:p w14:paraId="783B4BDC" w14:textId="7315586C" w:rsidR="00B04FB2" w:rsidRPr="00F357EF" w:rsidRDefault="002F734D" w:rsidP="00F357EF">
          <w:pPr>
            <w:pStyle w:val="NoSpacing"/>
            <w:spacing w:before="480"/>
            <w:jc w:val="center"/>
            <w:rPr>
              <w:b/>
              <w:bCs/>
              <w:color w:val="156082" w:themeColor="accent1"/>
            </w:rPr>
          </w:pPr>
        </w:p>
      </w:sdtContent>
    </w:sdt>
    <w:sdt>
      <w:sdtPr>
        <w:rPr>
          <w:rFonts w:asciiTheme="minorHAnsi" w:eastAsiaTheme="minorHAnsi" w:hAnsiTheme="minorHAnsi" w:cstheme="minorBidi"/>
          <w:color w:val="auto"/>
          <w:kern w:val="2"/>
          <w:sz w:val="22"/>
          <w:szCs w:val="22"/>
          <w:lang w:val="en-GB"/>
        </w:rPr>
        <w:id w:val="-257981576"/>
        <w:docPartObj>
          <w:docPartGallery w:val="Table of Contents"/>
          <w:docPartUnique/>
        </w:docPartObj>
      </w:sdtPr>
      <w:sdtEndPr>
        <w:rPr>
          <w:b/>
          <w:bCs/>
          <w:noProof/>
        </w:rPr>
      </w:sdtEndPr>
      <w:sdtContent>
        <w:p w14:paraId="15DA3853" w14:textId="59C2202A" w:rsidR="00B04FB2" w:rsidRDefault="00B04FB2" w:rsidP="00B04FB2">
          <w:pPr>
            <w:pStyle w:val="TOCHeading"/>
          </w:pPr>
          <w:r>
            <w:t>Contents</w:t>
          </w:r>
        </w:p>
        <w:p w14:paraId="135194E8" w14:textId="4982155F" w:rsidR="002F734D" w:rsidRDefault="00B04FB2">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72498826" w:history="1">
            <w:r w:rsidR="002F734D" w:rsidRPr="00D402EF">
              <w:rPr>
                <w:rStyle w:val="Hyperlink"/>
                <w:noProof/>
              </w:rPr>
              <w:t>Introduction</w:t>
            </w:r>
            <w:r w:rsidR="002F734D">
              <w:rPr>
                <w:noProof/>
                <w:webHidden/>
              </w:rPr>
              <w:tab/>
            </w:r>
            <w:r w:rsidR="002F734D">
              <w:rPr>
                <w:noProof/>
                <w:webHidden/>
              </w:rPr>
              <w:fldChar w:fldCharType="begin"/>
            </w:r>
            <w:r w:rsidR="002F734D">
              <w:rPr>
                <w:noProof/>
                <w:webHidden/>
              </w:rPr>
              <w:instrText xml:space="preserve"> PAGEREF _Toc172498826 \h </w:instrText>
            </w:r>
            <w:r w:rsidR="002F734D">
              <w:rPr>
                <w:noProof/>
                <w:webHidden/>
              </w:rPr>
            </w:r>
            <w:r w:rsidR="002F734D">
              <w:rPr>
                <w:noProof/>
                <w:webHidden/>
              </w:rPr>
              <w:fldChar w:fldCharType="separate"/>
            </w:r>
            <w:r w:rsidR="002F734D">
              <w:rPr>
                <w:noProof/>
                <w:webHidden/>
              </w:rPr>
              <w:t>2</w:t>
            </w:r>
            <w:r w:rsidR="002F734D">
              <w:rPr>
                <w:noProof/>
                <w:webHidden/>
              </w:rPr>
              <w:fldChar w:fldCharType="end"/>
            </w:r>
          </w:hyperlink>
        </w:p>
        <w:p w14:paraId="3BCA50E3" w14:textId="1F16EFE9" w:rsidR="002F734D" w:rsidRDefault="002F734D">
          <w:pPr>
            <w:pStyle w:val="TOC1"/>
            <w:tabs>
              <w:tab w:val="right" w:leader="dot" w:pos="9016"/>
            </w:tabs>
            <w:rPr>
              <w:rFonts w:eastAsiaTheme="minorEastAsia"/>
              <w:noProof/>
              <w:sz w:val="24"/>
              <w:szCs w:val="24"/>
              <w:lang w:eastAsia="en-GB"/>
            </w:rPr>
          </w:pPr>
          <w:hyperlink w:anchor="_Toc172498827" w:history="1">
            <w:r w:rsidRPr="00D402EF">
              <w:rPr>
                <w:rStyle w:val="Hyperlink"/>
                <w:noProof/>
              </w:rPr>
              <w:t>A detailed explanation of the leadership theories known as Theory X, Y, and Z</w:t>
            </w:r>
            <w:r>
              <w:rPr>
                <w:noProof/>
                <w:webHidden/>
              </w:rPr>
              <w:tab/>
            </w:r>
            <w:r>
              <w:rPr>
                <w:noProof/>
                <w:webHidden/>
              </w:rPr>
              <w:fldChar w:fldCharType="begin"/>
            </w:r>
            <w:r>
              <w:rPr>
                <w:noProof/>
                <w:webHidden/>
              </w:rPr>
              <w:instrText xml:space="preserve"> PAGEREF _Toc172498827 \h </w:instrText>
            </w:r>
            <w:r>
              <w:rPr>
                <w:noProof/>
                <w:webHidden/>
              </w:rPr>
            </w:r>
            <w:r>
              <w:rPr>
                <w:noProof/>
                <w:webHidden/>
              </w:rPr>
              <w:fldChar w:fldCharType="separate"/>
            </w:r>
            <w:r>
              <w:rPr>
                <w:noProof/>
                <w:webHidden/>
              </w:rPr>
              <w:t>3</w:t>
            </w:r>
            <w:r>
              <w:rPr>
                <w:noProof/>
                <w:webHidden/>
              </w:rPr>
              <w:fldChar w:fldCharType="end"/>
            </w:r>
          </w:hyperlink>
        </w:p>
        <w:p w14:paraId="5B8DEEAD" w14:textId="433E9D0E" w:rsidR="002F734D" w:rsidRDefault="002F734D">
          <w:pPr>
            <w:pStyle w:val="TOC2"/>
            <w:tabs>
              <w:tab w:val="right" w:leader="dot" w:pos="9016"/>
            </w:tabs>
            <w:rPr>
              <w:rFonts w:eastAsiaTheme="minorEastAsia"/>
              <w:noProof/>
              <w:sz w:val="24"/>
              <w:szCs w:val="24"/>
              <w:lang w:eastAsia="en-GB"/>
            </w:rPr>
          </w:pPr>
          <w:hyperlink w:anchor="_Toc172498828" w:history="1">
            <w:r w:rsidRPr="00D402EF">
              <w:rPr>
                <w:rStyle w:val="Hyperlink"/>
                <w:noProof/>
              </w:rPr>
              <w:t>Definition and Overview of Theory X, Y, and Z</w:t>
            </w:r>
            <w:r>
              <w:rPr>
                <w:noProof/>
                <w:webHidden/>
              </w:rPr>
              <w:tab/>
            </w:r>
            <w:r>
              <w:rPr>
                <w:noProof/>
                <w:webHidden/>
              </w:rPr>
              <w:fldChar w:fldCharType="begin"/>
            </w:r>
            <w:r>
              <w:rPr>
                <w:noProof/>
                <w:webHidden/>
              </w:rPr>
              <w:instrText xml:space="preserve"> PAGEREF _Toc172498828 \h </w:instrText>
            </w:r>
            <w:r>
              <w:rPr>
                <w:noProof/>
                <w:webHidden/>
              </w:rPr>
            </w:r>
            <w:r>
              <w:rPr>
                <w:noProof/>
                <w:webHidden/>
              </w:rPr>
              <w:fldChar w:fldCharType="separate"/>
            </w:r>
            <w:r>
              <w:rPr>
                <w:noProof/>
                <w:webHidden/>
              </w:rPr>
              <w:t>3</w:t>
            </w:r>
            <w:r>
              <w:rPr>
                <w:noProof/>
                <w:webHidden/>
              </w:rPr>
              <w:fldChar w:fldCharType="end"/>
            </w:r>
          </w:hyperlink>
        </w:p>
        <w:p w14:paraId="6F0A575C" w14:textId="6278A90D" w:rsidR="002F734D" w:rsidRDefault="002F734D">
          <w:pPr>
            <w:pStyle w:val="TOC3"/>
            <w:tabs>
              <w:tab w:val="right" w:leader="dot" w:pos="9016"/>
            </w:tabs>
            <w:rPr>
              <w:rFonts w:eastAsiaTheme="minorEastAsia"/>
              <w:noProof/>
              <w:sz w:val="24"/>
              <w:szCs w:val="24"/>
              <w:lang w:eastAsia="en-GB"/>
            </w:rPr>
          </w:pPr>
          <w:hyperlink w:anchor="_Toc172498829" w:history="1">
            <w:r w:rsidRPr="00D402EF">
              <w:rPr>
                <w:rStyle w:val="Hyperlink"/>
                <w:noProof/>
              </w:rPr>
              <w:t>Theory X</w:t>
            </w:r>
            <w:r>
              <w:rPr>
                <w:noProof/>
                <w:webHidden/>
              </w:rPr>
              <w:tab/>
            </w:r>
            <w:r>
              <w:rPr>
                <w:noProof/>
                <w:webHidden/>
              </w:rPr>
              <w:fldChar w:fldCharType="begin"/>
            </w:r>
            <w:r>
              <w:rPr>
                <w:noProof/>
                <w:webHidden/>
              </w:rPr>
              <w:instrText xml:space="preserve"> PAGEREF _Toc172498829 \h </w:instrText>
            </w:r>
            <w:r>
              <w:rPr>
                <w:noProof/>
                <w:webHidden/>
              </w:rPr>
            </w:r>
            <w:r>
              <w:rPr>
                <w:noProof/>
                <w:webHidden/>
              </w:rPr>
              <w:fldChar w:fldCharType="separate"/>
            </w:r>
            <w:r>
              <w:rPr>
                <w:noProof/>
                <w:webHidden/>
              </w:rPr>
              <w:t>3</w:t>
            </w:r>
            <w:r>
              <w:rPr>
                <w:noProof/>
                <w:webHidden/>
              </w:rPr>
              <w:fldChar w:fldCharType="end"/>
            </w:r>
          </w:hyperlink>
        </w:p>
        <w:p w14:paraId="7AC64F91" w14:textId="75EE585C" w:rsidR="002F734D" w:rsidRDefault="002F734D">
          <w:pPr>
            <w:pStyle w:val="TOC3"/>
            <w:tabs>
              <w:tab w:val="right" w:leader="dot" w:pos="9016"/>
            </w:tabs>
            <w:rPr>
              <w:rFonts w:eastAsiaTheme="minorEastAsia"/>
              <w:noProof/>
              <w:sz w:val="24"/>
              <w:szCs w:val="24"/>
              <w:lang w:eastAsia="en-GB"/>
            </w:rPr>
          </w:pPr>
          <w:hyperlink w:anchor="_Toc172498830" w:history="1">
            <w:r w:rsidRPr="00D402EF">
              <w:rPr>
                <w:rStyle w:val="Hyperlink"/>
                <w:noProof/>
              </w:rPr>
              <w:t>Theory Y</w:t>
            </w:r>
            <w:r>
              <w:rPr>
                <w:noProof/>
                <w:webHidden/>
              </w:rPr>
              <w:tab/>
            </w:r>
            <w:r>
              <w:rPr>
                <w:noProof/>
                <w:webHidden/>
              </w:rPr>
              <w:fldChar w:fldCharType="begin"/>
            </w:r>
            <w:r>
              <w:rPr>
                <w:noProof/>
                <w:webHidden/>
              </w:rPr>
              <w:instrText xml:space="preserve"> PAGEREF _Toc172498830 \h </w:instrText>
            </w:r>
            <w:r>
              <w:rPr>
                <w:noProof/>
                <w:webHidden/>
              </w:rPr>
            </w:r>
            <w:r>
              <w:rPr>
                <w:noProof/>
                <w:webHidden/>
              </w:rPr>
              <w:fldChar w:fldCharType="separate"/>
            </w:r>
            <w:r>
              <w:rPr>
                <w:noProof/>
                <w:webHidden/>
              </w:rPr>
              <w:t>3</w:t>
            </w:r>
            <w:r>
              <w:rPr>
                <w:noProof/>
                <w:webHidden/>
              </w:rPr>
              <w:fldChar w:fldCharType="end"/>
            </w:r>
          </w:hyperlink>
        </w:p>
        <w:p w14:paraId="24E7644A" w14:textId="5C34856D" w:rsidR="002F734D" w:rsidRDefault="002F734D">
          <w:pPr>
            <w:pStyle w:val="TOC3"/>
            <w:tabs>
              <w:tab w:val="right" w:leader="dot" w:pos="9016"/>
            </w:tabs>
            <w:rPr>
              <w:rFonts w:eastAsiaTheme="minorEastAsia"/>
              <w:noProof/>
              <w:sz w:val="24"/>
              <w:szCs w:val="24"/>
              <w:lang w:eastAsia="en-GB"/>
            </w:rPr>
          </w:pPr>
          <w:hyperlink w:anchor="_Toc172498831" w:history="1">
            <w:r w:rsidRPr="00D402EF">
              <w:rPr>
                <w:rStyle w:val="Hyperlink"/>
                <w:noProof/>
              </w:rPr>
              <w:t>Theory Z</w:t>
            </w:r>
            <w:r>
              <w:rPr>
                <w:noProof/>
                <w:webHidden/>
              </w:rPr>
              <w:tab/>
            </w:r>
            <w:r>
              <w:rPr>
                <w:noProof/>
                <w:webHidden/>
              </w:rPr>
              <w:fldChar w:fldCharType="begin"/>
            </w:r>
            <w:r>
              <w:rPr>
                <w:noProof/>
                <w:webHidden/>
              </w:rPr>
              <w:instrText xml:space="preserve"> PAGEREF _Toc172498831 \h </w:instrText>
            </w:r>
            <w:r>
              <w:rPr>
                <w:noProof/>
                <w:webHidden/>
              </w:rPr>
            </w:r>
            <w:r>
              <w:rPr>
                <w:noProof/>
                <w:webHidden/>
              </w:rPr>
              <w:fldChar w:fldCharType="separate"/>
            </w:r>
            <w:r>
              <w:rPr>
                <w:noProof/>
                <w:webHidden/>
              </w:rPr>
              <w:t>4</w:t>
            </w:r>
            <w:r>
              <w:rPr>
                <w:noProof/>
                <w:webHidden/>
              </w:rPr>
              <w:fldChar w:fldCharType="end"/>
            </w:r>
          </w:hyperlink>
        </w:p>
        <w:p w14:paraId="5BFF330A" w14:textId="31A1821B" w:rsidR="002F734D" w:rsidRDefault="002F734D">
          <w:pPr>
            <w:pStyle w:val="TOC2"/>
            <w:tabs>
              <w:tab w:val="right" w:leader="dot" w:pos="9016"/>
            </w:tabs>
            <w:rPr>
              <w:rFonts w:eastAsiaTheme="minorEastAsia"/>
              <w:noProof/>
              <w:sz w:val="24"/>
              <w:szCs w:val="24"/>
              <w:lang w:eastAsia="en-GB"/>
            </w:rPr>
          </w:pPr>
          <w:hyperlink w:anchor="_Toc172498832" w:history="1">
            <w:r w:rsidRPr="00D402EF">
              <w:rPr>
                <w:rStyle w:val="Hyperlink"/>
                <w:noProof/>
              </w:rPr>
              <w:t>Comparison and Contrast of X, Y, and Z Approaches</w:t>
            </w:r>
            <w:r>
              <w:rPr>
                <w:noProof/>
                <w:webHidden/>
              </w:rPr>
              <w:tab/>
            </w:r>
            <w:r>
              <w:rPr>
                <w:noProof/>
                <w:webHidden/>
              </w:rPr>
              <w:fldChar w:fldCharType="begin"/>
            </w:r>
            <w:r>
              <w:rPr>
                <w:noProof/>
                <w:webHidden/>
              </w:rPr>
              <w:instrText xml:space="preserve"> PAGEREF _Toc172498832 \h </w:instrText>
            </w:r>
            <w:r>
              <w:rPr>
                <w:noProof/>
                <w:webHidden/>
              </w:rPr>
            </w:r>
            <w:r>
              <w:rPr>
                <w:noProof/>
                <w:webHidden/>
              </w:rPr>
              <w:fldChar w:fldCharType="separate"/>
            </w:r>
            <w:r>
              <w:rPr>
                <w:noProof/>
                <w:webHidden/>
              </w:rPr>
              <w:t>5</w:t>
            </w:r>
            <w:r>
              <w:rPr>
                <w:noProof/>
                <w:webHidden/>
              </w:rPr>
              <w:fldChar w:fldCharType="end"/>
            </w:r>
          </w:hyperlink>
        </w:p>
        <w:p w14:paraId="6855DD66" w14:textId="77F0A192" w:rsidR="002F734D" w:rsidRDefault="002F734D">
          <w:pPr>
            <w:pStyle w:val="TOC3"/>
            <w:tabs>
              <w:tab w:val="right" w:leader="dot" w:pos="9016"/>
            </w:tabs>
            <w:rPr>
              <w:rFonts w:eastAsiaTheme="minorEastAsia"/>
              <w:noProof/>
              <w:sz w:val="24"/>
              <w:szCs w:val="24"/>
              <w:lang w:eastAsia="en-GB"/>
            </w:rPr>
          </w:pPr>
          <w:hyperlink w:anchor="_Toc172498833" w:history="1">
            <w:r w:rsidRPr="00D402EF">
              <w:rPr>
                <w:rStyle w:val="Hyperlink"/>
                <w:noProof/>
              </w:rPr>
              <w:t>Similarities</w:t>
            </w:r>
            <w:r>
              <w:rPr>
                <w:noProof/>
                <w:webHidden/>
              </w:rPr>
              <w:tab/>
            </w:r>
            <w:r>
              <w:rPr>
                <w:noProof/>
                <w:webHidden/>
              </w:rPr>
              <w:fldChar w:fldCharType="begin"/>
            </w:r>
            <w:r>
              <w:rPr>
                <w:noProof/>
                <w:webHidden/>
              </w:rPr>
              <w:instrText xml:space="preserve"> PAGEREF _Toc172498833 \h </w:instrText>
            </w:r>
            <w:r>
              <w:rPr>
                <w:noProof/>
                <w:webHidden/>
              </w:rPr>
            </w:r>
            <w:r>
              <w:rPr>
                <w:noProof/>
                <w:webHidden/>
              </w:rPr>
              <w:fldChar w:fldCharType="separate"/>
            </w:r>
            <w:r>
              <w:rPr>
                <w:noProof/>
                <w:webHidden/>
              </w:rPr>
              <w:t>5</w:t>
            </w:r>
            <w:r>
              <w:rPr>
                <w:noProof/>
                <w:webHidden/>
              </w:rPr>
              <w:fldChar w:fldCharType="end"/>
            </w:r>
          </w:hyperlink>
        </w:p>
        <w:p w14:paraId="411B78EE" w14:textId="0571AF2B" w:rsidR="002F734D" w:rsidRDefault="002F734D">
          <w:pPr>
            <w:pStyle w:val="TOC3"/>
            <w:tabs>
              <w:tab w:val="right" w:leader="dot" w:pos="9016"/>
            </w:tabs>
            <w:rPr>
              <w:rFonts w:eastAsiaTheme="minorEastAsia"/>
              <w:noProof/>
              <w:sz w:val="24"/>
              <w:szCs w:val="24"/>
              <w:lang w:eastAsia="en-GB"/>
            </w:rPr>
          </w:pPr>
          <w:hyperlink w:anchor="_Toc172498834" w:history="1">
            <w:r w:rsidRPr="00D402EF">
              <w:rPr>
                <w:rStyle w:val="Hyperlink"/>
                <w:noProof/>
              </w:rPr>
              <w:t>Differences</w:t>
            </w:r>
            <w:r>
              <w:rPr>
                <w:noProof/>
                <w:webHidden/>
              </w:rPr>
              <w:tab/>
            </w:r>
            <w:r>
              <w:rPr>
                <w:noProof/>
                <w:webHidden/>
              </w:rPr>
              <w:fldChar w:fldCharType="begin"/>
            </w:r>
            <w:r>
              <w:rPr>
                <w:noProof/>
                <w:webHidden/>
              </w:rPr>
              <w:instrText xml:space="preserve"> PAGEREF _Toc172498834 \h </w:instrText>
            </w:r>
            <w:r>
              <w:rPr>
                <w:noProof/>
                <w:webHidden/>
              </w:rPr>
            </w:r>
            <w:r>
              <w:rPr>
                <w:noProof/>
                <w:webHidden/>
              </w:rPr>
              <w:fldChar w:fldCharType="separate"/>
            </w:r>
            <w:r>
              <w:rPr>
                <w:noProof/>
                <w:webHidden/>
              </w:rPr>
              <w:t>5</w:t>
            </w:r>
            <w:r>
              <w:rPr>
                <w:noProof/>
                <w:webHidden/>
              </w:rPr>
              <w:fldChar w:fldCharType="end"/>
            </w:r>
          </w:hyperlink>
        </w:p>
        <w:p w14:paraId="55FB2B5C" w14:textId="687D7D38" w:rsidR="002F734D" w:rsidRDefault="002F734D">
          <w:pPr>
            <w:pStyle w:val="TOC2"/>
            <w:tabs>
              <w:tab w:val="right" w:leader="dot" w:pos="9016"/>
            </w:tabs>
            <w:rPr>
              <w:rFonts w:eastAsiaTheme="minorEastAsia"/>
              <w:noProof/>
              <w:sz w:val="24"/>
              <w:szCs w:val="24"/>
              <w:lang w:eastAsia="en-GB"/>
            </w:rPr>
          </w:pPr>
          <w:hyperlink w:anchor="_Toc172498835" w:history="1">
            <w:r w:rsidRPr="00D402EF">
              <w:rPr>
                <w:rStyle w:val="Hyperlink"/>
                <w:noProof/>
              </w:rPr>
              <w:t>Real-world Instances: Benefits and Drawbacks for Small Enterprises</w:t>
            </w:r>
            <w:r>
              <w:rPr>
                <w:noProof/>
                <w:webHidden/>
              </w:rPr>
              <w:tab/>
            </w:r>
            <w:r>
              <w:rPr>
                <w:noProof/>
                <w:webHidden/>
              </w:rPr>
              <w:fldChar w:fldCharType="begin"/>
            </w:r>
            <w:r>
              <w:rPr>
                <w:noProof/>
                <w:webHidden/>
              </w:rPr>
              <w:instrText xml:space="preserve"> PAGEREF _Toc172498835 \h </w:instrText>
            </w:r>
            <w:r>
              <w:rPr>
                <w:noProof/>
                <w:webHidden/>
              </w:rPr>
            </w:r>
            <w:r>
              <w:rPr>
                <w:noProof/>
                <w:webHidden/>
              </w:rPr>
              <w:fldChar w:fldCharType="separate"/>
            </w:r>
            <w:r>
              <w:rPr>
                <w:noProof/>
                <w:webHidden/>
              </w:rPr>
              <w:t>7</w:t>
            </w:r>
            <w:r>
              <w:rPr>
                <w:noProof/>
                <w:webHidden/>
              </w:rPr>
              <w:fldChar w:fldCharType="end"/>
            </w:r>
          </w:hyperlink>
        </w:p>
        <w:p w14:paraId="1FBB4DA7" w14:textId="4106DD55" w:rsidR="002F734D" w:rsidRDefault="002F734D">
          <w:pPr>
            <w:pStyle w:val="TOC3"/>
            <w:tabs>
              <w:tab w:val="right" w:leader="dot" w:pos="9016"/>
            </w:tabs>
            <w:rPr>
              <w:rFonts w:eastAsiaTheme="minorEastAsia"/>
              <w:noProof/>
              <w:sz w:val="24"/>
              <w:szCs w:val="24"/>
              <w:lang w:eastAsia="en-GB"/>
            </w:rPr>
          </w:pPr>
          <w:hyperlink w:anchor="_Toc172498836" w:history="1">
            <w:r w:rsidRPr="00D402EF">
              <w:rPr>
                <w:rStyle w:val="Hyperlink"/>
                <w:noProof/>
              </w:rPr>
              <w:t>Theory X</w:t>
            </w:r>
            <w:r>
              <w:rPr>
                <w:noProof/>
                <w:webHidden/>
              </w:rPr>
              <w:tab/>
            </w:r>
            <w:r>
              <w:rPr>
                <w:noProof/>
                <w:webHidden/>
              </w:rPr>
              <w:fldChar w:fldCharType="begin"/>
            </w:r>
            <w:r>
              <w:rPr>
                <w:noProof/>
                <w:webHidden/>
              </w:rPr>
              <w:instrText xml:space="preserve"> PAGEREF _Toc172498836 \h </w:instrText>
            </w:r>
            <w:r>
              <w:rPr>
                <w:noProof/>
                <w:webHidden/>
              </w:rPr>
            </w:r>
            <w:r>
              <w:rPr>
                <w:noProof/>
                <w:webHidden/>
              </w:rPr>
              <w:fldChar w:fldCharType="separate"/>
            </w:r>
            <w:r>
              <w:rPr>
                <w:noProof/>
                <w:webHidden/>
              </w:rPr>
              <w:t>7</w:t>
            </w:r>
            <w:r>
              <w:rPr>
                <w:noProof/>
                <w:webHidden/>
              </w:rPr>
              <w:fldChar w:fldCharType="end"/>
            </w:r>
          </w:hyperlink>
        </w:p>
        <w:p w14:paraId="6F9EC25A" w14:textId="3A271F05" w:rsidR="002F734D" w:rsidRDefault="002F734D">
          <w:pPr>
            <w:pStyle w:val="TOC3"/>
            <w:tabs>
              <w:tab w:val="right" w:leader="dot" w:pos="9016"/>
            </w:tabs>
            <w:rPr>
              <w:rFonts w:eastAsiaTheme="minorEastAsia"/>
              <w:noProof/>
              <w:sz w:val="24"/>
              <w:szCs w:val="24"/>
              <w:lang w:eastAsia="en-GB"/>
            </w:rPr>
          </w:pPr>
          <w:hyperlink w:anchor="_Toc172498837" w:history="1">
            <w:r w:rsidRPr="00D402EF">
              <w:rPr>
                <w:rStyle w:val="Hyperlink"/>
                <w:noProof/>
              </w:rPr>
              <w:t>Theory Y</w:t>
            </w:r>
            <w:r>
              <w:rPr>
                <w:noProof/>
                <w:webHidden/>
              </w:rPr>
              <w:tab/>
            </w:r>
            <w:r>
              <w:rPr>
                <w:noProof/>
                <w:webHidden/>
              </w:rPr>
              <w:fldChar w:fldCharType="begin"/>
            </w:r>
            <w:r>
              <w:rPr>
                <w:noProof/>
                <w:webHidden/>
              </w:rPr>
              <w:instrText xml:space="preserve"> PAGEREF _Toc172498837 \h </w:instrText>
            </w:r>
            <w:r>
              <w:rPr>
                <w:noProof/>
                <w:webHidden/>
              </w:rPr>
            </w:r>
            <w:r>
              <w:rPr>
                <w:noProof/>
                <w:webHidden/>
              </w:rPr>
              <w:fldChar w:fldCharType="separate"/>
            </w:r>
            <w:r>
              <w:rPr>
                <w:noProof/>
                <w:webHidden/>
              </w:rPr>
              <w:t>7</w:t>
            </w:r>
            <w:r>
              <w:rPr>
                <w:noProof/>
                <w:webHidden/>
              </w:rPr>
              <w:fldChar w:fldCharType="end"/>
            </w:r>
          </w:hyperlink>
        </w:p>
        <w:p w14:paraId="3892E9DC" w14:textId="248F6D2E" w:rsidR="002F734D" w:rsidRDefault="002F734D">
          <w:pPr>
            <w:pStyle w:val="TOC3"/>
            <w:tabs>
              <w:tab w:val="right" w:leader="dot" w:pos="9016"/>
            </w:tabs>
            <w:rPr>
              <w:rFonts w:eastAsiaTheme="minorEastAsia"/>
              <w:noProof/>
              <w:sz w:val="24"/>
              <w:szCs w:val="24"/>
              <w:lang w:eastAsia="en-GB"/>
            </w:rPr>
          </w:pPr>
          <w:hyperlink w:anchor="_Toc172498838" w:history="1">
            <w:r w:rsidRPr="00D402EF">
              <w:rPr>
                <w:rStyle w:val="Hyperlink"/>
                <w:noProof/>
              </w:rPr>
              <w:t>Theory Z</w:t>
            </w:r>
            <w:r>
              <w:rPr>
                <w:noProof/>
                <w:webHidden/>
              </w:rPr>
              <w:tab/>
            </w:r>
            <w:r>
              <w:rPr>
                <w:noProof/>
                <w:webHidden/>
              </w:rPr>
              <w:fldChar w:fldCharType="begin"/>
            </w:r>
            <w:r>
              <w:rPr>
                <w:noProof/>
                <w:webHidden/>
              </w:rPr>
              <w:instrText xml:space="preserve"> PAGEREF _Toc172498838 \h </w:instrText>
            </w:r>
            <w:r>
              <w:rPr>
                <w:noProof/>
                <w:webHidden/>
              </w:rPr>
            </w:r>
            <w:r>
              <w:rPr>
                <w:noProof/>
                <w:webHidden/>
              </w:rPr>
              <w:fldChar w:fldCharType="separate"/>
            </w:r>
            <w:r>
              <w:rPr>
                <w:noProof/>
                <w:webHidden/>
              </w:rPr>
              <w:t>7</w:t>
            </w:r>
            <w:r>
              <w:rPr>
                <w:noProof/>
                <w:webHidden/>
              </w:rPr>
              <w:fldChar w:fldCharType="end"/>
            </w:r>
          </w:hyperlink>
        </w:p>
        <w:p w14:paraId="77227DCD" w14:textId="184CB07A" w:rsidR="002F734D" w:rsidRDefault="002F734D">
          <w:pPr>
            <w:pStyle w:val="TOC1"/>
            <w:tabs>
              <w:tab w:val="right" w:leader="dot" w:pos="9016"/>
            </w:tabs>
            <w:rPr>
              <w:rFonts w:eastAsiaTheme="minorEastAsia"/>
              <w:noProof/>
              <w:sz w:val="24"/>
              <w:szCs w:val="24"/>
              <w:lang w:eastAsia="en-GB"/>
            </w:rPr>
          </w:pPr>
          <w:hyperlink w:anchor="_Toc172498839" w:history="1">
            <w:r w:rsidRPr="00D402EF">
              <w:rPr>
                <w:rStyle w:val="Hyperlink"/>
                <w:noProof/>
              </w:rPr>
              <w:t>Situational or Contingency Leadership</w:t>
            </w:r>
            <w:r>
              <w:rPr>
                <w:noProof/>
                <w:webHidden/>
              </w:rPr>
              <w:tab/>
            </w:r>
            <w:r>
              <w:rPr>
                <w:noProof/>
                <w:webHidden/>
              </w:rPr>
              <w:fldChar w:fldCharType="begin"/>
            </w:r>
            <w:r>
              <w:rPr>
                <w:noProof/>
                <w:webHidden/>
              </w:rPr>
              <w:instrText xml:space="preserve"> PAGEREF _Toc172498839 \h </w:instrText>
            </w:r>
            <w:r>
              <w:rPr>
                <w:noProof/>
                <w:webHidden/>
              </w:rPr>
            </w:r>
            <w:r>
              <w:rPr>
                <w:noProof/>
                <w:webHidden/>
              </w:rPr>
              <w:fldChar w:fldCharType="separate"/>
            </w:r>
            <w:r>
              <w:rPr>
                <w:noProof/>
                <w:webHidden/>
              </w:rPr>
              <w:t>8</w:t>
            </w:r>
            <w:r>
              <w:rPr>
                <w:noProof/>
                <w:webHidden/>
              </w:rPr>
              <w:fldChar w:fldCharType="end"/>
            </w:r>
          </w:hyperlink>
        </w:p>
        <w:p w14:paraId="01411C5C" w14:textId="3594CF88" w:rsidR="002F734D" w:rsidRDefault="002F734D">
          <w:pPr>
            <w:pStyle w:val="TOC2"/>
            <w:tabs>
              <w:tab w:val="right" w:leader="dot" w:pos="9016"/>
            </w:tabs>
            <w:rPr>
              <w:rFonts w:eastAsiaTheme="minorEastAsia"/>
              <w:noProof/>
              <w:sz w:val="24"/>
              <w:szCs w:val="24"/>
              <w:lang w:eastAsia="en-GB"/>
            </w:rPr>
          </w:pPr>
          <w:hyperlink w:anchor="_Toc172498840" w:history="1">
            <w:r w:rsidRPr="00D402EF">
              <w:rPr>
                <w:rStyle w:val="Hyperlink"/>
                <w:noProof/>
              </w:rPr>
              <w:t>Introduction to Contingency Approaches to Leadership</w:t>
            </w:r>
            <w:r>
              <w:rPr>
                <w:noProof/>
                <w:webHidden/>
              </w:rPr>
              <w:tab/>
            </w:r>
            <w:r>
              <w:rPr>
                <w:noProof/>
                <w:webHidden/>
              </w:rPr>
              <w:fldChar w:fldCharType="begin"/>
            </w:r>
            <w:r>
              <w:rPr>
                <w:noProof/>
                <w:webHidden/>
              </w:rPr>
              <w:instrText xml:space="preserve"> PAGEREF _Toc172498840 \h </w:instrText>
            </w:r>
            <w:r>
              <w:rPr>
                <w:noProof/>
                <w:webHidden/>
              </w:rPr>
            </w:r>
            <w:r>
              <w:rPr>
                <w:noProof/>
                <w:webHidden/>
              </w:rPr>
              <w:fldChar w:fldCharType="separate"/>
            </w:r>
            <w:r>
              <w:rPr>
                <w:noProof/>
                <w:webHidden/>
              </w:rPr>
              <w:t>8</w:t>
            </w:r>
            <w:r>
              <w:rPr>
                <w:noProof/>
                <w:webHidden/>
              </w:rPr>
              <w:fldChar w:fldCharType="end"/>
            </w:r>
          </w:hyperlink>
        </w:p>
        <w:p w14:paraId="39E9A4B4" w14:textId="4A4A13B6" w:rsidR="002F734D" w:rsidRDefault="002F734D">
          <w:pPr>
            <w:pStyle w:val="TOC2"/>
            <w:tabs>
              <w:tab w:val="right" w:leader="dot" w:pos="9016"/>
            </w:tabs>
            <w:rPr>
              <w:rFonts w:eastAsiaTheme="minorEastAsia"/>
              <w:noProof/>
              <w:sz w:val="24"/>
              <w:szCs w:val="24"/>
              <w:lang w:eastAsia="en-GB"/>
            </w:rPr>
          </w:pPr>
          <w:hyperlink w:anchor="_Toc172498841" w:history="1">
            <w:r w:rsidRPr="00D402EF">
              <w:rPr>
                <w:rStyle w:val="Hyperlink"/>
                <w:noProof/>
              </w:rPr>
              <w:t>Current challenges impacting businesses in the UK</w:t>
            </w:r>
            <w:r>
              <w:rPr>
                <w:noProof/>
                <w:webHidden/>
              </w:rPr>
              <w:tab/>
            </w:r>
            <w:r>
              <w:rPr>
                <w:noProof/>
                <w:webHidden/>
              </w:rPr>
              <w:fldChar w:fldCharType="begin"/>
            </w:r>
            <w:r>
              <w:rPr>
                <w:noProof/>
                <w:webHidden/>
              </w:rPr>
              <w:instrText xml:space="preserve"> PAGEREF _Toc172498841 \h </w:instrText>
            </w:r>
            <w:r>
              <w:rPr>
                <w:noProof/>
                <w:webHidden/>
              </w:rPr>
            </w:r>
            <w:r>
              <w:rPr>
                <w:noProof/>
                <w:webHidden/>
              </w:rPr>
              <w:fldChar w:fldCharType="separate"/>
            </w:r>
            <w:r>
              <w:rPr>
                <w:noProof/>
                <w:webHidden/>
              </w:rPr>
              <w:t>8</w:t>
            </w:r>
            <w:r>
              <w:rPr>
                <w:noProof/>
                <w:webHidden/>
              </w:rPr>
              <w:fldChar w:fldCharType="end"/>
            </w:r>
          </w:hyperlink>
        </w:p>
        <w:p w14:paraId="53605878" w14:textId="0531D513" w:rsidR="002F734D" w:rsidRDefault="002F734D">
          <w:pPr>
            <w:pStyle w:val="TOC2"/>
            <w:tabs>
              <w:tab w:val="right" w:leader="dot" w:pos="9016"/>
            </w:tabs>
            <w:rPr>
              <w:rFonts w:eastAsiaTheme="minorEastAsia"/>
              <w:noProof/>
              <w:sz w:val="24"/>
              <w:szCs w:val="24"/>
              <w:lang w:eastAsia="en-GB"/>
            </w:rPr>
          </w:pPr>
          <w:hyperlink w:anchor="_Toc172498842" w:history="1">
            <w:r w:rsidRPr="00D402EF">
              <w:rPr>
                <w:rStyle w:val="Hyperlink"/>
                <w:noProof/>
              </w:rPr>
              <w:t>Key actions demonstrating leadership</w:t>
            </w:r>
            <w:r>
              <w:rPr>
                <w:noProof/>
                <w:webHidden/>
              </w:rPr>
              <w:tab/>
            </w:r>
            <w:r>
              <w:rPr>
                <w:noProof/>
                <w:webHidden/>
              </w:rPr>
              <w:fldChar w:fldCharType="begin"/>
            </w:r>
            <w:r>
              <w:rPr>
                <w:noProof/>
                <w:webHidden/>
              </w:rPr>
              <w:instrText xml:space="preserve"> PAGEREF _Toc172498842 \h </w:instrText>
            </w:r>
            <w:r>
              <w:rPr>
                <w:noProof/>
                <w:webHidden/>
              </w:rPr>
            </w:r>
            <w:r>
              <w:rPr>
                <w:noProof/>
                <w:webHidden/>
              </w:rPr>
              <w:fldChar w:fldCharType="separate"/>
            </w:r>
            <w:r>
              <w:rPr>
                <w:noProof/>
                <w:webHidden/>
              </w:rPr>
              <w:t>9</w:t>
            </w:r>
            <w:r>
              <w:rPr>
                <w:noProof/>
                <w:webHidden/>
              </w:rPr>
              <w:fldChar w:fldCharType="end"/>
            </w:r>
          </w:hyperlink>
        </w:p>
        <w:p w14:paraId="322ED90C" w14:textId="1CE25A22" w:rsidR="002F734D" w:rsidRDefault="002F734D">
          <w:pPr>
            <w:pStyle w:val="TOC1"/>
            <w:tabs>
              <w:tab w:val="right" w:leader="dot" w:pos="9016"/>
            </w:tabs>
            <w:rPr>
              <w:rFonts w:eastAsiaTheme="minorEastAsia"/>
              <w:noProof/>
              <w:sz w:val="24"/>
              <w:szCs w:val="24"/>
              <w:lang w:eastAsia="en-GB"/>
            </w:rPr>
          </w:pPr>
          <w:hyperlink w:anchor="_Toc172498843" w:history="1">
            <w:r w:rsidRPr="00D402EF">
              <w:rPr>
                <w:rStyle w:val="Hyperlink"/>
                <w:noProof/>
              </w:rPr>
              <w:t>Conclusion</w:t>
            </w:r>
            <w:r>
              <w:rPr>
                <w:noProof/>
                <w:webHidden/>
              </w:rPr>
              <w:tab/>
            </w:r>
            <w:r>
              <w:rPr>
                <w:noProof/>
                <w:webHidden/>
              </w:rPr>
              <w:fldChar w:fldCharType="begin"/>
            </w:r>
            <w:r>
              <w:rPr>
                <w:noProof/>
                <w:webHidden/>
              </w:rPr>
              <w:instrText xml:space="preserve"> PAGEREF _Toc172498843 \h </w:instrText>
            </w:r>
            <w:r>
              <w:rPr>
                <w:noProof/>
                <w:webHidden/>
              </w:rPr>
            </w:r>
            <w:r>
              <w:rPr>
                <w:noProof/>
                <w:webHidden/>
              </w:rPr>
              <w:fldChar w:fldCharType="separate"/>
            </w:r>
            <w:r>
              <w:rPr>
                <w:noProof/>
                <w:webHidden/>
              </w:rPr>
              <w:t>10</w:t>
            </w:r>
            <w:r>
              <w:rPr>
                <w:noProof/>
                <w:webHidden/>
              </w:rPr>
              <w:fldChar w:fldCharType="end"/>
            </w:r>
          </w:hyperlink>
        </w:p>
        <w:p w14:paraId="4A4978F3" w14:textId="67D6CAC3" w:rsidR="002F734D" w:rsidRDefault="002F734D">
          <w:pPr>
            <w:pStyle w:val="TOC1"/>
            <w:tabs>
              <w:tab w:val="right" w:leader="dot" w:pos="9016"/>
            </w:tabs>
            <w:rPr>
              <w:rFonts w:eastAsiaTheme="minorEastAsia"/>
              <w:noProof/>
              <w:sz w:val="24"/>
              <w:szCs w:val="24"/>
              <w:lang w:eastAsia="en-GB"/>
            </w:rPr>
          </w:pPr>
          <w:hyperlink w:anchor="_Toc172498844" w:history="1">
            <w:r w:rsidRPr="00D402EF">
              <w:rPr>
                <w:rStyle w:val="Hyperlink"/>
                <w:noProof/>
              </w:rPr>
              <w:t>References</w:t>
            </w:r>
            <w:r>
              <w:rPr>
                <w:noProof/>
                <w:webHidden/>
              </w:rPr>
              <w:tab/>
            </w:r>
            <w:r>
              <w:rPr>
                <w:noProof/>
                <w:webHidden/>
              </w:rPr>
              <w:fldChar w:fldCharType="begin"/>
            </w:r>
            <w:r>
              <w:rPr>
                <w:noProof/>
                <w:webHidden/>
              </w:rPr>
              <w:instrText xml:space="preserve"> PAGEREF _Toc172498844 \h </w:instrText>
            </w:r>
            <w:r>
              <w:rPr>
                <w:noProof/>
                <w:webHidden/>
              </w:rPr>
            </w:r>
            <w:r>
              <w:rPr>
                <w:noProof/>
                <w:webHidden/>
              </w:rPr>
              <w:fldChar w:fldCharType="separate"/>
            </w:r>
            <w:r>
              <w:rPr>
                <w:noProof/>
                <w:webHidden/>
              </w:rPr>
              <w:t>11</w:t>
            </w:r>
            <w:r>
              <w:rPr>
                <w:noProof/>
                <w:webHidden/>
              </w:rPr>
              <w:fldChar w:fldCharType="end"/>
            </w:r>
          </w:hyperlink>
        </w:p>
        <w:p w14:paraId="16C133A3" w14:textId="7FB1E913" w:rsidR="00B04FB2" w:rsidRDefault="00B04FB2" w:rsidP="00B04FB2">
          <w:r>
            <w:rPr>
              <w:b/>
              <w:bCs/>
              <w:noProof/>
            </w:rPr>
            <w:fldChar w:fldCharType="end"/>
          </w:r>
        </w:p>
      </w:sdtContent>
    </w:sdt>
    <w:p w14:paraId="0CE6AED0" w14:textId="77777777" w:rsidR="00B04FB2" w:rsidRDefault="00B04FB2" w:rsidP="00B04FB2">
      <w:pPr>
        <w:rPr>
          <w:rFonts w:asciiTheme="majorHAnsi" w:eastAsiaTheme="majorEastAsia" w:hAnsiTheme="majorHAnsi" w:cstheme="majorBidi"/>
          <w:spacing w:val="-10"/>
          <w:kern w:val="28"/>
          <w:sz w:val="56"/>
          <w:szCs w:val="56"/>
        </w:rPr>
      </w:pPr>
    </w:p>
    <w:p w14:paraId="08CD16B1" w14:textId="77777777" w:rsidR="00B04FB2" w:rsidRDefault="00B04FB2" w:rsidP="00B04FB2">
      <w:pPr>
        <w:rPr>
          <w:rFonts w:asciiTheme="majorHAnsi" w:eastAsiaTheme="majorEastAsia" w:hAnsiTheme="majorHAnsi" w:cstheme="majorBidi"/>
          <w:spacing w:val="-10"/>
          <w:kern w:val="28"/>
          <w:sz w:val="56"/>
          <w:szCs w:val="56"/>
        </w:rPr>
      </w:pPr>
      <w:bookmarkStart w:id="0" w:name="_Hlk172495658"/>
      <w:r>
        <w:br w:type="page"/>
      </w:r>
    </w:p>
    <w:p w14:paraId="3EEC2F76" w14:textId="77777777" w:rsidR="00B04FB2" w:rsidRDefault="00B04FB2" w:rsidP="00B04FB2">
      <w:pPr>
        <w:pStyle w:val="Title"/>
        <w:jc w:val="center"/>
        <w:rPr>
          <w:sz w:val="22"/>
          <w:szCs w:val="22"/>
        </w:rPr>
      </w:pPr>
      <w:r>
        <w:lastRenderedPageBreak/>
        <w:t>Adaptive Leadership in Action</w:t>
      </w:r>
      <w:bookmarkEnd w:id="0"/>
      <w:r>
        <w:t xml:space="preserve">: </w:t>
      </w:r>
      <w:bookmarkStart w:id="1" w:name="_Hlk172495687"/>
      <w:r>
        <w:t>A Critical Analysis of Leadership Theories and Their Application in the Modern UK Business Landscape</w:t>
      </w:r>
      <w:bookmarkEnd w:id="1"/>
    </w:p>
    <w:p w14:paraId="05E58D53" w14:textId="77777777" w:rsidR="00B04FB2" w:rsidRPr="00825895" w:rsidRDefault="00B04FB2" w:rsidP="00B04FB2">
      <w:pPr>
        <w:pStyle w:val="Heading1"/>
        <w:jc w:val="both"/>
      </w:pPr>
      <w:bookmarkStart w:id="2" w:name="_Toc172498826"/>
      <w:r w:rsidRPr="00825895">
        <w:t>Introduction</w:t>
      </w:r>
      <w:bookmarkEnd w:id="2"/>
    </w:p>
    <w:p w14:paraId="526B5941" w14:textId="77777777" w:rsidR="00B04FB2" w:rsidRPr="00414ABE" w:rsidRDefault="00B04FB2" w:rsidP="00B04FB2">
      <w:pPr>
        <w:jc w:val="both"/>
        <w:rPr>
          <w:rFonts w:ascii="Arial" w:hAnsi="Arial" w:cs="Arial"/>
        </w:rPr>
      </w:pPr>
      <w:r w:rsidRPr="00414ABE">
        <w:rPr>
          <w:rFonts w:ascii="Arial" w:hAnsi="Arial" w:cs="Arial"/>
        </w:rPr>
        <w:t>Leadership is a varied concept that has been extensively researched and discussed in the field of studies. At its core leadership involves guiding and influencing others towards shared objectives. While many people confuse it with management leadership stands out for its emphasis, on vision, inspiration and driving change. According to Adair (2013) "Leadership and management are closely linked, but they are not the same thing" (p. 6).</w:t>
      </w:r>
    </w:p>
    <w:p w14:paraId="7B4C03FA" w14:textId="77777777" w:rsidR="00B04FB2" w:rsidRPr="00414ABE" w:rsidRDefault="00B04FB2" w:rsidP="00B04FB2">
      <w:pPr>
        <w:jc w:val="both"/>
        <w:rPr>
          <w:rFonts w:ascii="Arial" w:hAnsi="Arial" w:cs="Arial"/>
        </w:rPr>
      </w:pPr>
      <w:r w:rsidRPr="00414ABE">
        <w:rPr>
          <w:rFonts w:ascii="Arial" w:hAnsi="Arial" w:cs="Arial"/>
        </w:rPr>
        <w:t>Management typically deals with duties, resource allocation, and upholding existing systems. On the contrary, leadership comprises three dimensions</w:t>
      </w:r>
      <w:r>
        <w:rPr>
          <w:rFonts w:ascii="Arial" w:hAnsi="Arial" w:cs="Arial"/>
        </w:rPr>
        <w:t>:</w:t>
      </w:r>
      <w:r w:rsidRPr="00414ABE">
        <w:rPr>
          <w:rFonts w:ascii="Arial" w:hAnsi="Arial" w:cs="Arial"/>
        </w:rPr>
        <w:t xml:space="preserve"> relationships, conceptual thinking, and administrative tasks (Mullins &amp; McLean 2019). The interpersonal aspect focuses on motivating and nurturing others, and the conceptual dimension revolves around planning, </w:t>
      </w:r>
      <w:r>
        <w:rPr>
          <w:rFonts w:ascii="Arial" w:hAnsi="Arial" w:cs="Arial"/>
        </w:rPr>
        <w:t xml:space="preserve">and </w:t>
      </w:r>
      <w:r w:rsidRPr="00414ABE">
        <w:rPr>
          <w:rFonts w:ascii="Arial" w:hAnsi="Arial" w:cs="Arial"/>
        </w:rPr>
        <w:t>envisioning the future, while the administrative component overlaps with traditional managerial functions.</w:t>
      </w:r>
    </w:p>
    <w:p w14:paraId="2E418735" w14:textId="77777777" w:rsidR="00B04FB2" w:rsidRPr="00414ABE" w:rsidRDefault="00B04FB2" w:rsidP="00B04FB2">
      <w:pPr>
        <w:jc w:val="both"/>
        <w:rPr>
          <w:rFonts w:ascii="Arial" w:hAnsi="Arial" w:cs="Arial"/>
        </w:rPr>
      </w:pPr>
      <w:r w:rsidRPr="00414ABE">
        <w:rPr>
          <w:rFonts w:ascii="Arial" w:hAnsi="Arial" w:cs="Arial"/>
        </w:rPr>
        <w:t>Armstrong (2016) further clarifies this difference by stating that "Managers focus more on 'doing things right' whereas leaders prioritize 'doing the things" (p. 33). This underscores the visionary aspects of leadership in contrast to the focus of management.</w:t>
      </w:r>
    </w:p>
    <w:p w14:paraId="22ECB99F" w14:textId="77777777" w:rsidR="00B04FB2" w:rsidRPr="00414ABE" w:rsidRDefault="00B04FB2" w:rsidP="00B04FB2">
      <w:pPr>
        <w:jc w:val="both"/>
        <w:rPr>
          <w:rFonts w:ascii="Arial" w:hAnsi="Arial" w:cs="Arial"/>
        </w:rPr>
      </w:pPr>
      <w:r w:rsidRPr="00414ABE">
        <w:rPr>
          <w:rFonts w:ascii="Arial" w:hAnsi="Arial" w:cs="Arial"/>
        </w:rPr>
        <w:t>Over time various theoretical frameworks of leadership have emerged, each providing viewpoints, on what constitutes a leader.</w:t>
      </w:r>
    </w:p>
    <w:p w14:paraId="6E99D988" w14:textId="77777777" w:rsidR="00B04FB2" w:rsidRPr="00414ABE" w:rsidRDefault="00B04FB2" w:rsidP="00B04FB2">
      <w:pPr>
        <w:jc w:val="both"/>
        <w:rPr>
          <w:rFonts w:ascii="Arial" w:hAnsi="Arial" w:cs="Arial"/>
        </w:rPr>
      </w:pPr>
      <w:r w:rsidRPr="00414ABE">
        <w:rPr>
          <w:rFonts w:ascii="Arial" w:hAnsi="Arial" w:cs="Arial"/>
        </w:rPr>
        <w:t>Leadership theories can be grouped into four categories:</w:t>
      </w:r>
    </w:p>
    <w:p w14:paraId="1F3B2F45" w14:textId="77777777" w:rsidR="00B04FB2" w:rsidRPr="00414ABE" w:rsidRDefault="00B04FB2" w:rsidP="00B04FB2">
      <w:pPr>
        <w:jc w:val="both"/>
        <w:rPr>
          <w:rFonts w:ascii="Arial" w:hAnsi="Arial" w:cs="Arial"/>
        </w:rPr>
      </w:pPr>
      <w:r w:rsidRPr="00414ABE">
        <w:rPr>
          <w:rFonts w:ascii="Arial" w:hAnsi="Arial" w:cs="Arial"/>
        </w:rPr>
        <w:t xml:space="preserve">1. Trait approach: This early concept suggests that leaders have qualities, like intelligence, </w:t>
      </w:r>
      <w:r>
        <w:rPr>
          <w:rFonts w:ascii="Arial" w:hAnsi="Arial" w:cs="Arial"/>
        </w:rPr>
        <w:t>self-assurance</w:t>
      </w:r>
      <w:r w:rsidRPr="00414ABE">
        <w:rPr>
          <w:rFonts w:ascii="Arial" w:hAnsi="Arial" w:cs="Arial"/>
        </w:rPr>
        <w:t xml:space="preserve"> and honesty that contribute to their effectiveness (Mullins &amp; McLean 2019).</w:t>
      </w:r>
    </w:p>
    <w:p w14:paraId="3C911D18" w14:textId="77777777" w:rsidR="00B04FB2" w:rsidRPr="00414ABE" w:rsidRDefault="00B04FB2" w:rsidP="00B04FB2">
      <w:pPr>
        <w:jc w:val="both"/>
        <w:rPr>
          <w:rFonts w:ascii="Arial" w:hAnsi="Arial" w:cs="Arial"/>
        </w:rPr>
      </w:pPr>
      <w:r w:rsidRPr="00414ABE">
        <w:rPr>
          <w:rFonts w:ascii="Arial" w:hAnsi="Arial" w:cs="Arial"/>
        </w:rPr>
        <w:t>2. Behavioural approach: focusing on traits this viewpoint examines what actions leaders take, including styles like autocratic, democratic, or laissez-faire (Armstrong &amp; Taylor 2014).</w:t>
      </w:r>
    </w:p>
    <w:p w14:paraId="2615EFF2" w14:textId="77777777" w:rsidR="00B04FB2" w:rsidRPr="00414ABE" w:rsidRDefault="00B04FB2" w:rsidP="00B04FB2">
      <w:pPr>
        <w:jc w:val="both"/>
        <w:rPr>
          <w:rFonts w:ascii="Arial" w:hAnsi="Arial" w:cs="Arial"/>
        </w:rPr>
      </w:pPr>
      <w:r w:rsidRPr="00414ABE">
        <w:rPr>
          <w:rFonts w:ascii="Arial" w:hAnsi="Arial" w:cs="Arial"/>
        </w:rPr>
        <w:t>3. Situational Approach</w:t>
      </w:r>
      <w:r>
        <w:rPr>
          <w:rFonts w:ascii="Arial" w:hAnsi="Arial" w:cs="Arial"/>
        </w:rPr>
        <w:t>:</w:t>
      </w:r>
      <w:r w:rsidRPr="00414ABE">
        <w:rPr>
          <w:rFonts w:ascii="Arial" w:hAnsi="Arial" w:cs="Arial"/>
        </w:rPr>
        <w:t xml:space="preserve"> According to this theory effective leadership varies based on the situation requiring leaders to adjust their approaches Adair, 2013).</w:t>
      </w:r>
    </w:p>
    <w:p w14:paraId="32A2E2AB" w14:textId="77777777" w:rsidR="00B04FB2" w:rsidRPr="00414ABE" w:rsidRDefault="00B04FB2" w:rsidP="00B04FB2">
      <w:pPr>
        <w:jc w:val="both"/>
        <w:rPr>
          <w:rFonts w:ascii="Arial" w:hAnsi="Arial" w:cs="Arial"/>
        </w:rPr>
      </w:pPr>
      <w:r w:rsidRPr="00414ABE">
        <w:rPr>
          <w:rFonts w:ascii="Arial" w:hAnsi="Arial" w:cs="Arial"/>
        </w:rPr>
        <w:t>4. Transformational Approach</w:t>
      </w:r>
      <w:r>
        <w:rPr>
          <w:rFonts w:ascii="Arial" w:hAnsi="Arial" w:cs="Arial"/>
        </w:rPr>
        <w:t>:</w:t>
      </w:r>
      <w:r w:rsidRPr="00414ABE">
        <w:rPr>
          <w:rFonts w:ascii="Arial" w:hAnsi="Arial" w:cs="Arial"/>
        </w:rPr>
        <w:t xml:space="preserve"> A recent perspective highlights a leader's capacity to inspire and motivate followers toward exceptional achievements (Bush, 2018).</w:t>
      </w:r>
    </w:p>
    <w:p w14:paraId="2DDE861A" w14:textId="77777777" w:rsidR="00B04FB2" w:rsidRPr="00414ABE" w:rsidRDefault="00B04FB2" w:rsidP="00B04FB2">
      <w:pPr>
        <w:jc w:val="both"/>
        <w:rPr>
          <w:rFonts w:ascii="Arial" w:hAnsi="Arial" w:cs="Arial"/>
        </w:rPr>
      </w:pPr>
      <w:r w:rsidRPr="00414ABE">
        <w:rPr>
          <w:rFonts w:ascii="Arial" w:hAnsi="Arial" w:cs="Arial"/>
        </w:rPr>
        <w:t>A common thread among these approaches is the balance between task-oriented and relationship-oriented leadership behaviours. Task-focused leaders prioritize goal attainment and efficiency while relationship-focused leaders emphasize building bonds and team unity (Braun et al., 2012).</w:t>
      </w:r>
    </w:p>
    <w:p w14:paraId="4CCB4DF7" w14:textId="77777777" w:rsidR="00B04FB2" w:rsidRPr="00414ABE" w:rsidRDefault="00B04FB2" w:rsidP="00B04FB2">
      <w:pPr>
        <w:jc w:val="both"/>
        <w:rPr>
          <w:rFonts w:ascii="Arial" w:hAnsi="Arial" w:cs="Arial"/>
        </w:rPr>
      </w:pPr>
      <w:r w:rsidRPr="00414ABE">
        <w:rPr>
          <w:rFonts w:ascii="Arial" w:hAnsi="Arial" w:cs="Arial"/>
        </w:rPr>
        <w:t>This analysis will delve into these leadership theories and their practical implications, in addressing business challenges.</w:t>
      </w:r>
    </w:p>
    <w:p w14:paraId="2E7AD140" w14:textId="77777777" w:rsidR="00B04FB2" w:rsidRPr="00414ABE" w:rsidRDefault="00B04FB2" w:rsidP="00B04FB2">
      <w:pPr>
        <w:jc w:val="both"/>
        <w:rPr>
          <w:rFonts w:ascii="Arial" w:hAnsi="Arial" w:cs="Arial"/>
        </w:rPr>
      </w:pPr>
      <w:r w:rsidRPr="00414ABE">
        <w:rPr>
          <w:rFonts w:ascii="Arial" w:hAnsi="Arial" w:cs="Arial"/>
        </w:rPr>
        <w:lastRenderedPageBreak/>
        <w:t>This report will research the most popular leadership theories and their practical implementation in the conditions of the modern business environment. For starters, this report will examine leadership styles defined as Theory X, Y, and Z to understand their strengths, weaknesses and how they relate to small businesses. The next area of exploration will be the contingency approaches to leadership and assessment on how they can help UK businesses deal with recent challenges.</w:t>
      </w:r>
    </w:p>
    <w:p w14:paraId="38BA59E5" w14:textId="77777777" w:rsidR="00B04FB2" w:rsidRPr="00414ABE" w:rsidRDefault="00B04FB2" w:rsidP="00B04FB2">
      <w:pPr>
        <w:jc w:val="both"/>
        <w:rPr>
          <w:rFonts w:ascii="Arial" w:hAnsi="Arial" w:cs="Arial"/>
        </w:rPr>
      </w:pPr>
      <w:r w:rsidRPr="00414ABE">
        <w:rPr>
          <w:rFonts w:ascii="Arial" w:hAnsi="Arial" w:cs="Arial"/>
        </w:rPr>
        <w:t>Throughout the report, these theories will be explored in parallel to leadership concepts such as balancing tasks and relationships leadership qualities, and crucial skills for leadership. By looking at real-life examples and considering factors like diversity and changes, in generations our goal is to offer insight into successful leadership strategies tailored for today’s ever-changing business landscape.</w:t>
      </w:r>
    </w:p>
    <w:p w14:paraId="60177145" w14:textId="77777777" w:rsidR="00B04FB2" w:rsidRPr="0005248F" w:rsidRDefault="00B04FB2" w:rsidP="00B04FB2">
      <w:pPr>
        <w:pStyle w:val="Heading1"/>
        <w:jc w:val="both"/>
      </w:pPr>
      <w:bookmarkStart w:id="3" w:name="_Toc172498827"/>
      <w:r w:rsidRPr="0005248F">
        <w:t>A detailed explanation of the leadership theories known as Theory X, Y, and Z</w:t>
      </w:r>
      <w:bookmarkEnd w:id="3"/>
    </w:p>
    <w:p w14:paraId="7E613E0D" w14:textId="77777777" w:rsidR="00B04FB2" w:rsidRPr="0005248F" w:rsidRDefault="00B04FB2" w:rsidP="00B04FB2">
      <w:pPr>
        <w:pStyle w:val="Heading2"/>
        <w:jc w:val="both"/>
      </w:pPr>
      <w:bookmarkStart w:id="4" w:name="_Toc172498828"/>
      <w:r w:rsidRPr="0005248F">
        <w:t>Definition and Overview of Theory X, Y, and Z</w:t>
      </w:r>
      <w:bookmarkEnd w:id="4"/>
    </w:p>
    <w:p w14:paraId="73967EB1" w14:textId="77777777" w:rsidR="00B04FB2" w:rsidRPr="00414ABE" w:rsidRDefault="00B04FB2" w:rsidP="00B04FB2">
      <w:pPr>
        <w:jc w:val="both"/>
        <w:rPr>
          <w:rFonts w:ascii="Arial" w:hAnsi="Arial" w:cs="Arial"/>
        </w:rPr>
      </w:pPr>
      <w:r w:rsidRPr="00414ABE">
        <w:rPr>
          <w:rFonts w:ascii="Arial" w:hAnsi="Arial" w:cs="Arial"/>
        </w:rPr>
        <w:t xml:space="preserve">Theory X and Theory Y were concepts introduced by Douglas McGregor in the 1960s, with Theory Z being an addition by William Ouchi in the 1980s building upon </w:t>
      </w:r>
      <w:proofErr w:type="spellStart"/>
      <w:r w:rsidRPr="00414ABE">
        <w:rPr>
          <w:rFonts w:ascii="Arial" w:hAnsi="Arial" w:cs="Arial"/>
        </w:rPr>
        <w:t>McGregors</w:t>
      </w:r>
      <w:proofErr w:type="spellEnd"/>
      <w:r w:rsidRPr="00414ABE">
        <w:rPr>
          <w:rFonts w:ascii="Arial" w:hAnsi="Arial" w:cs="Arial"/>
        </w:rPr>
        <w:t xml:space="preserve"> ideas (Mullins &amp; McLean 2019). These theories offer varying viewpoints on motivation and management within a workplace setting.</w:t>
      </w:r>
    </w:p>
    <w:p w14:paraId="6F8743CF" w14:textId="77777777" w:rsidR="00B04FB2" w:rsidRPr="0005248F" w:rsidRDefault="00B04FB2" w:rsidP="00B04FB2">
      <w:pPr>
        <w:pStyle w:val="Heading3"/>
        <w:jc w:val="both"/>
      </w:pPr>
      <w:bookmarkStart w:id="5" w:name="_Toc172498829"/>
      <w:r w:rsidRPr="0005248F">
        <w:t>Theory X</w:t>
      </w:r>
      <w:bookmarkEnd w:id="5"/>
    </w:p>
    <w:p w14:paraId="3341519D" w14:textId="77777777" w:rsidR="00B04FB2" w:rsidRPr="00414ABE" w:rsidRDefault="00B04FB2" w:rsidP="00B04FB2">
      <w:pPr>
        <w:jc w:val="both"/>
        <w:rPr>
          <w:rFonts w:ascii="Arial" w:hAnsi="Arial" w:cs="Arial"/>
        </w:rPr>
      </w:pPr>
      <w:r w:rsidRPr="00414ABE">
        <w:rPr>
          <w:rFonts w:ascii="Arial" w:hAnsi="Arial" w:cs="Arial"/>
        </w:rPr>
        <w:t xml:space="preserve">Theory X embodies a perspective </w:t>
      </w:r>
      <w:proofErr w:type="spellStart"/>
      <w:r w:rsidRPr="00414ABE">
        <w:rPr>
          <w:rFonts w:ascii="Arial" w:hAnsi="Arial" w:cs="Arial"/>
        </w:rPr>
        <w:t>centered</w:t>
      </w:r>
      <w:proofErr w:type="spellEnd"/>
      <w:r w:rsidRPr="00414ABE">
        <w:rPr>
          <w:rFonts w:ascii="Arial" w:hAnsi="Arial" w:cs="Arial"/>
        </w:rPr>
        <w:t xml:space="preserve"> around authority and oversight. According to McGregor as referenced in Armstrong and Taylor (2014 p. 170) Theory X postulates that:</w:t>
      </w:r>
    </w:p>
    <w:p w14:paraId="6BE4BFC9" w14:textId="77777777" w:rsidR="00B04FB2" w:rsidRPr="00414ABE" w:rsidRDefault="00B04FB2" w:rsidP="00B04FB2">
      <w:pPr>
        <w:pStyle w:val="ListParagraph"/>
        <w:numPr>
          <w:ilvl w:val="0"/>
          <w:numId w:val="4"/>
        </w:numPr>
        <w:jc w:val="both"/>
        <w:rPr>
          <w:rFonts w:ascii="Arial" w:hAnsi="Arial" w:cs="Arial"/>
        </w:rPr>
      </w:pPr>
      <w:r w:rsidRPr="00414ABE">
        <w:rPr>
          <w:rFonts w:ascii="Arial" w:hAnsi="Arial" w:cs="Arial"/>
        </w:rPr>
        <w:t>The average individual inherently dislikes work. Will evade it whenever possible.</w:t>
      </w:r>
    </w:p>
    <w:p w14:paraId="419E745C" w14:textId="77777777" w:rsidR="00B04FB2" w:rsidRPr="00414ABE" w:rsidRDefault="00B04FB2" w:rsidP="00B04FB2">
      <w:pPr>
        <w:pStyle w:val="ListParagraph"/>
        <w:numPr>
          <w:ilvl w:val="0"/>
          <w:numId w:val="4"/>
        </w:numPr>
        <w:jc w:val="both"/>
        <w:rPr>
          <w:rFonts w:ascii="Arial" w:hAnsi="Arial" w:cs="Arial"/>
        </w:rPr>
      </w:pPr>
      <w:r w:rsidRPr="00414ABE">
        <w:rPr>
          <w:rFonts w:ascii="Arial" w:hAnsi="Arial" w:cs="Arial"/>
        </w:rPr>
        <w:t>Due to this aversion to work most individuals require coercion, control, direction or the threat of consequences to motivate them towards contributing to organizational goals.</w:t>
      </w:r>
    </w:p>
    <w:p w14:paraId="76E2CE73" w14:textId="77777777" w:rsidR="00B04FB2" w:rsidRPr="00414ABE" w:rsidRDefault="00B04FB2" w:rsidP="00B04FB2">
      <w:pPr>
        <w:pStyle w:val="ListParagraph"/>
        <w:numPr>
          <w:ilvl w:val="0"/>
          <w:numId w:val="4"/>
        </w:numPr>
        <w:jc w:val="both"/>
        <w:rPr>
          <w:rFonts w:ascii="Arial" w:hAnsi="Arial" w:cs="Arial"/>
        </w:rPr>
      </w:pPr>
      <w:r w:rsidRPr="00414ABE">
        <w:rPr>
          <w:rFonts w:ascii="Arial" w:hAnsi="Arial" w:cs="Arial"/>
        </w:rPr>
        <w:t>The typical person prefers guidance over autonomy shies away, from responsibility possesses ambition and prioritizes security above all else.</w:t>
      </w:r>
    </w:p>
    <w:p w14:paraId="76171A98" w14:textId="77777777" w:rsidR="00B04FB2" w:rsidRPr="00414ABE" w:rsidRDefault="00B04FB2" w:rsidP="00B04FB2">
      <w:pPr>
        <w:jc w:val="both"/>
        <w:rPr>
          <w:rFonts w:ascii="Arial" w:hAnsi="Arial" w:cs="Arial"/>
        </w:rPr>
      </w:pPr>
      <w:r w:rsidRPr="00414ABE">
        <w:rPr>
          <w:rFonts w:ascii="Arial" w:hAnsi="Arial" w:cs="Arial"/>
        </w:rPr>
        <w:t xml:space="preserve">According to Theory X principles managements duty involves enforcing control over </w:t>
      </w:r>
      <w:proofErr w:type="spellStart"/>
      <w:r w:rsidRPr="00414ABE">
        <w:rPr>
          <w:rFonts w:ascii="Arial" w:hAnsi="Arial" w:cs="Arial"/>
        </w:rPr>
        <w:t>employees.This</w:t>
      </w:r>
      <w:proofErr w:type="spellEnd"/>
      <w:r w:rsidRPr="00414ABE">
        <w:rPr>
          <w:rFonts w:ascii="Arial" w:hAnsi="Arial" w:cs="Arial"/>
        </w:rPr>
        <w:t xml:space="preserve"> concept leads to a style of management that's more authoritarian emphasizing guidelines, close monitoring and disciplinary actions to ensure efficiency (Adair, 2013). Theory X managers believe that external regulation is necessary when dealing with individuals who are seen as unreliable, irresponsible or immature (Mullins &amp; McLean 2019).</w:t>
      </w:r>
    </w:p>
    <w:p w14:paraId="6F642D21" w14:textId="77777777" w:rsidR="00B04FB2" w:rsidRPr="0005248F" w:rsidRDefault="00B04FB2" w:rsidP="00B04FB2">
      <w:pPr>
        <w:pStyle w:val="Heading3"/>
        <w:jc w:val="both"/>
      </w:pPr>
      <w:bookmarkStart w:id="6" w:name="_Toc172498830"/>
      <w:r w:rsidRPr="0005248F">
        <w:t>Theory Y</w:t>
      </w:r>
      <w:bookmarkEnd w:id="6"/>
    </w:p>
    <w:p w14:paraId="71244B30" w14:textId="77777777" w:rsidR="00B04FB2" w:rsidRPr="00414ABE" w:rsidRDefault="00B04FB2" w:rsidP="00B04FB2">
      <w:pPr>
        <w:jc w:val="both"/>
        <w:rPr>
          <w:rFonts w:ascii="Arial" w:hAnsi="Arial" w:cs="Arial"/>
        </w:rPr>
      </w:pPr>
      <w:r w:rsidRPr="00414ABE">
        <w:rPr>
          <w:rFonts w:ascii="Arial" w:hAnsi="Arial" w:cs="Arial"/>
        </w:rPr>
        <w:t>On the hand Theory Y presents an optimistic view of human nature. McGregor proposed that Theory Y is based on the following assumptions (Armstrong, 2016 p. 131):</w:t>
      </w:r>
    </w:p>
    <w:p w14:paraId="1865688D" w14:textId="77777777" w:rsidR="00B04FB2" w:rsidRPr="00414ABE" w:rsidRDefault="00B04FB2" w:rsidP="00B04FB2">
      <w:pPr>
        <w:pStyle w:val="ListParagraph"/>
        <w:numPr>
          <w:ilvl w:val="0"/>
          <w:numId w:val="7"/>
        </w:numPr>
        <w:jc w:val="both"/>
        <w:rPr>
          <w:rFonts w:ascii="Arial" w:hAnsi="Arial" w:cs="Arial"/>
        </w:rPr>
      </w:pPr>
      <w:r w:rsidRPr="00414ABE">
        <w:rPr>
          <w:rFonts w:ascii="Arial" w:hAnsi="Arial" w:cs="Arial"/>
        </w:rPr>
        <w:t>Engaging in work, with both mental effort is as natural as engaging in play or relaxation.</w:t>
      </w:r>
    </w:p>
    <w:p w14:paraId="0568A34C" w14:textId="77777777" w:rsidR="00B04FB2" w:rsidRPr="00414ABE" w:rsidRDefault="00B04FB2" w:rsidP="00B04FB2">
      <w:pPr>
        <w:pStyle w:val="ListParagraph"/>
        <w:numPr>
          <w:ilvl w:val="0"/>
          <w:numId w:val="7"/>
        </w:numPr>
        <w:jc w:val="both"/>
        <w:rPr>
          <w:rFonts w:ascii="Arial" w:hAnsi="Arial" w:cs="Arial"/>
        </w:rPr>
      </w:pPr>
      <w:r w:rsidRPr="00414ABE">
        <w:rPr>
          <w:rFonts w:ascii="Arial" w:hAnsi="Arial" w:cs="Arial"/>
        </w:rPr>
        <w:t xml:space="preserve">Besides control and the fear of punishment there are ways to motivate individuals towards organizational goals. People are capable of </w:t>
      </w:r>
      <w:r>
        <w:rPr>
          <w:rFonts w:ascii="Arial" w:hAnsi="Arial" w:cs="Arial"/>
        </w:rPr>
        <w:t>self-direction</w:t>
      </w:r>
      <w:r w:rsidRPr="00414ABE">
        <w:rPr>
          <w:rFonts w:ascii="Arial" w:hAnsi="Arial" w:cs="Arial"/>
        </w:rPr>
        <w:t xml:space="preserve"> and self</w:t>
      </w:r>
      <w:r>
        <w:rPr>
          <w:rFonts w:ascii="Arial" w:hAnsi="Arial" w:cs="Arial"/>
        </w:rPr>
        <w:t>-</w:t>
      </w:r>
      <w:r w:rsidRPr="00414ABE">
        <w:rPr>
          <w:rFonts w:ascii="Arial" w:hAnsi="Arial" w:cs="Arial"/>
        </w:rPr>
        <w:t>discipline when they are dedicated to achieving objectives.</w:t>
      </w:r>
    </w:p>
    <w:p w14:paraId="1A4D4552" w14:textId="77777777" w:rsidR="00B04FB2" w:rsidRPr="00414ABE" w:rsidRDefault="00B04FB2" w:rsidP="00B04FB2">
      <w:pPr>
        <w:pStyle w:val="ListParagraph"/>
        <w:numPr>
          <w:ilvl w:val="0"/>
          <w:numId w:val="7"/>
        </w:numPr>
        <w:jc w:val="both"/>
        <w:rPr>
          <w:rFonts w:ascii="Arial" w:hAnsi="Arial" w:cs="Arial"/>
        </w:rPr>
      </w:pPr>
      <w:r w:rsidRPr="00414ABE">
        <w:rPr>
          <w:rFonts w:ascii="Arial" w:hAnsi="Arial" w:cs="Arial"/>
        </w:rPr>
        <w:lastRenderedPageBreak/>
        <w:t>The level of commitment, to objectives depends on the rewards linked to their accomplishment.</w:t>
      </w:r>
    </w:p>
    <w:p w14:paraId="216922CC" w14:textId="77777777" w:rsidR="00B04FB2" w:rsidRPr="00414ABE" w:rsidRDefault="00B04FB2" w:rsidP="00B04FB2">
      <w:pPr>
        <w:pStyle w:val="ListParagraph"/>
        <w:numPr>
          <w:ilvl w:val="0"/>
          <w:numId w:val="7"/>
        </w:numPr>
        <w:jc w:val="both"/>
        <w:rPr>
          <w:rFonts w:ascii="Arial" w:hAnsi="Arial" w:cs="Arial"/>
        </w:rPr>
      </w:pPr>
      <w:r w:rsidRPr="00414ABE">
        <w:rPr>
          <w:rFonts w:ascii="Arial" w:hAnsi="Arial" w:cs="Arial"/>
        </w:rPr>
        <w:t>Given conditions most people do not accept but also actively seek out responsibilities.</w:t>
      </w:r>
    </w:p>
    <w:p w14:paraId="5968B4F0" w14:textId="77777777" w:rsidR="00B04FB2" w:rsidRPr="00414ABE" w:rsidRDefault="00B04FB2" w:rsidP="00B04FB2">
      <w:pPr>
        <w:pStyle w:val="ListParagraph"/>
        <w:numPr>
          <w:ilvl w:val="0"/>
          <w:numId w:val="7"/>
        </w:numPr>
        <w:jc w:val="both"/>
        <w:rPr>
          <w:rFonts w:ascii="Arial" w:hAnsi="Arial" w:cs="Arial"/>
        </w:rPr>
      </w:pPr>
      <w:r w:rsidRPr="00414ABE">
        <w:rPr>
          <w:rFonts w:ascii="Arial" w:hAnsi="Arial" w:cs="Arial"/>
        </w:rPr>
        <w:t xml:space="preserve">A significant portion of the population has the ability to apply creativity, innovation and </w:t>
      </w:r>
      <w:r>
        <w:rPr>
          <w:rFonts w:ascii="Arial" w:hAnsi="Arial" w:cs="Arial"/>
        </w:rPr>
        <w:t>problem-solving</w:t>
      </w:r>
      <w:r w:rsidRPr="00414ABE">
        <w:rPr>
          <w:rFonts w:ascii="Arial" w:hAnsi="Arial" w:cs="Arial"/>
        </w:rPr>
        <w:t xml:space="preserve"> skills within organizations.</w:t>
      </w:r>
    </w:p>
    <w:p w14:paraId="20F24A4F" w14:textId="77777777" w:rsidR="00B04FB2" w:rsidRPr="00414ABE" w:rsidRDefault="00B04FB2" w:rsidP="00B04FB2">
      <w:pPr>
        <w:pStyle w:val="ListParagraph"/>
        <w:numPr>
          <w:ilvl w:val="0"/>
          <w:numId w:val="7"/>
        </w:numPr>
        <w:jc w:val="both"/>
        <w:rPr>
          <w:rFonts w:ascii="Arial" w:hAnsi="Arial" w:cs="Arial"/>
        </w:rPr>
      </w:pPr>
      <w:r w:rsidRPr="00414ABE">
        <w:rPr>
          <w:rFonts w:ascii="Arial" w:hAnsi="Arial" w:cs="Arial"/>
        </w:rPr>
        <w:t xml:space="preserve">In </w:t>
      </w:r>
      <w:r>
        <w:rPr>
          <w:rFonts w:ascii="Arial" w:hAnsi="Arial" w:cs="Arial"/>
        </w:rPr>
        <w:t>today's</w:t>
      </w:r>
      <w:r w:rsidRPr="00414ABE">
        <w:rPr>
          <w:rFonts w:ascii="Arial" w:hAnsi="Arial" w:cs="Arial"/>
        </w:rPr>
        <w:t xml:space="preserve"> work settings most people don't fully utilize their capabilities.</w:t>
      </w:r>
    </w:p>
    <w:p w14:paraId="0A197A7D" w14:textId="77777777" w:rsidR="00B04FB2" w:rsidRPr="00414ABE" w:rsidRDefault="00B04FB2" w:rsidP="00B04FB2">
      <w:pPr>
        <w:jc w:val="both"/>
        <w:rPr>
          <w:rFonts w:ascii="Arial" w:hAnsi="Arial" w:cs="Arial"/>
        </w:rPr>
      </w:pPr>
    </w:p>
    <w:p w14:paraId="0E7CD352" w14:textId="77777777" w:rsidR="00B04FB2" w:rsidRPr="00414ABE" w:rsidRDefault="00B04FB2" w:rsidP="00B04FB2">
      <w:pPr>
        <w:jc w:val="both"/>
        <w:rPr>
          <w:rFonts w:ascii="Arial" w:hAnsi="Arial" w:cs="Arial"/>
        </w:rPr>
      </w:pPr>
      <w:r w:rsidRPr="00414ABE">
        <w:rPr>
          <w:rFonts w:ascii="Arial" w:hAnsi="Arial" w:cs="Arial"/>
        </w:rPr>
        <w:t xml:space="preserve">Theory Y advocates for a management style that involves employees more focusing on empowering them and encouraging self-motivation. It suggests that managers should create an environment where employees feel motivated to take the lead and contribute to the </w:t>
      </w:r>
      <w:r>
        <w:rPr>
          <w:rFonts w:ascii="Arial" w:hAnsi="Arial" w:cs="Arial"/>
        </w:rPr>
        <w:t>organization's</w:t>
      </w:r>
      <w:r w:rsidRPr="00414ABE">
        <w:rPr>
          <w:rFonts w:ascii="Arial" w:hAnsi="Arial" w:cs="Arial"/>
        </w:rPr>
        <w:t xml:space="preserve"> success. This approach highlights the value of rewards. Aligning individual and organizational objectives.</w:t>
      </w:r>
    </w:p>
    <w:p w14:paraId="65C3B652" w14:textId="77777777" w:rsidR="00B04FB2" w:rsidRPr="0005248F" w:rsidRDefault="00B04FB2" w:rsidP="00B04FB2">
      <w:pPr>
        <w:pStyle w:val="Heading3"/>
        <w:jc w:val="both"/>
      </w:pPr>
      <w:bookmarkStart w:id="7" w:name="_Toc172498831"/>
      <w:r w:rsidRPr="0005248F">
        <w:t>Theory Z</w:t>
      </w:r>
      <w:bookmarkEnd w:id="7"/>
    </w:p>
    <w:p w14:paraId="20365736" w14:textId="77777777" w:rsidR="00B04FB2" w:rsidRPr="00414ABE" w:rsidRDefault="00B04FB2" w:rsidP="00B04FB2">
      <w:pPr>
        <w:jc w:val="both"/>
        <w:rPr>
          <w:rFonts w:ascii="Arial" w:hAnsi="Arial" w:cs="Arial"/>
        </w:rPr>
      </w:pPr>
      <w:r w:rsidRPr="00414ABE">
        <w:rPr>
          <w:rFonts w:ascii="Arial" w:hAnsi="Arial" w:cs="Arial"/>
        </w:rPr>
        <w:t>crafted by William Ouchi, Theory Z blends elements from American and Japanese management styles. Often known as the "Japanese Management" model it incorporates aspects from both cultures. According to Mullins and McLean (2019 p. 130)</w:t>
      </w:r>
      <w:r>
        <w:rPr>
          <w:rFonts w:ascii="Arial" w:hAnsi="Arial" w:cs="Arial"/>
        </w:rPr>
        <w:t>,</w:t>
      </w:r>
      <w:r w:rsidRPr="00414ABE">
        <w:rPr>
          <w:rFonts w:ascii="Arial" w:hAnsi="Arial" w:cs="Arial"/>
        </w:rPr>
        <w:t xml:space="preserve"> Theory Z emphasizes:</w:t>
      </w:r>
    </w:p>
    <w:p w14:paraId="5FBC69EA" w14:textId="77777777" w:rsidR="00B04FB2" w:rsidRPr="00414ABE" w:rsidRDefault="00B04FB2" w:rsidP="00B04FB2">
      <w:pPr>
        <w:pStyle w:val="ListParagraph"/>
        <w:numPr>
          <w:ilvl w:val="0"/>
          <w:numId w:val="10"/>
        </w:numPr>
        <w:jc w:val="both"/>
        <w:rPr>
          <w:rFonts w:ascii="Arial" w:hAnsi="Arial" w:cs="Arial"/>
        </w:rPr>
      </w:pPr>
      <w:r>
        <w:rPr>
          <w:rFonts w:ascii="Arial" w:hAnsi="Arial" w:cs="Arial"/>
        </w:rPr>
        <w:t>Long-term</w:t>
      </w:r>
      <w:r w:rsidRPr="00414ABE">
        <w:rPr>
          <w:rFonts w:ascii="Arial" w:hAnsi="Arial" w:cs="Arial"/>
        </w:rPr>
        <w:t xml:space="preserve"> job security</w:t>
      </w:r>
    </w:p>
    <w:p w14:paraId="5A3811CB" w14:textId="77777777" w:rsidR="00B04FB2" w:rsidRPr="00414ABE" w:rsidRDefault="00B04FB2" w:rsidP="00B04FB2">
      <w:pPr>
        <w:pStyle w:val="ListParagraph"/>
        <w:numPr>
          <w:ilvl w:val="0"/>
          <w:numId w:val="10"/>
        </w:numPr>
        <w:jc w:val="both"/>
        <w:rPr>
          <w:rFonts w:ascii="Arial" w:hAnsi="Arial" w:cs="Arial"/>
        </w:rPr>
      </w:pPr>
      <w:r w:rsidRPr="00414ABE">
        <w:rPr>
          <w:rFonts w:ascii="Arial" w:hAnsi="Arial" w:cs="Arial"/>
        </w:rPr>
        <w:t>Collective decision making</w:t>
      </w:r>
    </w:p>
    <w:p w14:paraId="340F8624" w14:textId="77777777" w:rsidR="00B04FB2" w:rsidRPr="00414ABE" w:rsidRDefault="00B04FB2" w:rsidP="00B04FB2">
      <w:pPr>
        <w:pStyle w:val="ListParagraph"/>
        <w:numPr>
          <w:ilvl w:val="0"/>
          <w:numId w:val="10"/>
        </w:numPr>
        <w:jc w:val="both"/>
        <w:rPr>
          <w:rFonts w:ascii="Arial" w:hAnsi="Arial" w:cs="Arial"/>
        </w:rPr>
      </w:pPr>
      <w:r w:rsidRPr="00414ABE">
        <w:rPr>
          <w:rFonts w:ascii="Arial" w:hAnsi="Arial" w:cs="Arial"/>
        </w:rPr>
        <w:t>Individual accountability</w:t>
      </w:r>
    </w:p>
    <w:p w14:paraId="5299F469" w14:textId="77777777" w:rsidR="00B04FB2" w:rsidRPr="00414ABE" w:rsidRDefault="00B04FB2" w:rsidP="00B04FB2">
      <w:pPr>
        <w:pStyle w:val="ListParagraph"/>
        <w:numPr>
          <w:ilvl w:val="0"/>
          <w:numId w:val="10"/>
        </w:numPr>
        <w:jc w:val="both"/>
        <w:rPr>
          <w:rFonts w:ascii="Arial" w:hAnsi="Arial" w:cs="Arial"/>
        </w:rPr>
      </w:pPr>
      <w:r w:rsidRPr="00414ABE">
        <w:rPr>
          <w:rFonts w:ascii="Arial" w:hAnsi="Arial" w:cs="Arial"/>
        </w:rPr>
        <w:t>Slow. Progression</w:t>
      </w:r>
    </w:p>
    <w:p w14:paraId="7742381B" w14:textId="77777777" w:rsidR="00B04FB2" w:rsidRPr="00414ABE" w:rsidRDefault="00B04FB2" w:rsidP="00B04FB2">
      <w:pPr>
        <w:pStyle w:val="ListParagraph"/>
        <w:numPr>
          <w:ilvl w:val="0"/>
          <w:numId w:val="10"/>
        </w:numPr>
        <w:jc w:val="both"/>
        <w:rPr>
          <w:rFonts w:ascii="Arial" w:hAnsi="Arial" w:cs="Arial"/>
        </w:rPr>
      </w:pPr>
      <w:r w:rsidRPr="00414ABE">
        <w:rPr>
          <w:rFonts w:ascii="Arial" w:hAnsi="Arial" w:cs="Arial"/>
        </w:rPr>
        <w:t>Informal influence with measures</w:t>
      </w:r>
    </w:p>
    <w:p w14:paraId="426F6D74" w14:textId="77777777" w:rsidR="00B04FB2" w:rsidRPr="00414ABE" w:rsidRDefault="00B04FB2" w:rsidP="00B04FB2">
      <w:pPr>
        <w:pStyle w:val="ListParagraph"/>
        <w:numPr>
          <w:ilvl w:val="0"/>
          <w:numId w:val="10"/>
        </w:numPr>
        <w:jc w:val="both"/>
        <w:rPr>
          <w:rFonts w:ascii="Arial" w:hAnsi="Arial" w:cs="Arial"/>
        </w:rPr>
      </w:pPr>
      <w:r w:rsidRPr="00414ABE">
        <w:rPr>
          <w:rFonts w:ascii="Arial" w:hAnsi="Arial" w:cs="Arial"/>
        </w:rPr>
        <w:t>Specialized career paths</w:t>
      </w:r>
    </w:p>
    <w:p w14:paraId="47C6C88B" w14:textId="77777777" w:rsidR="00B04FB2" w:rsidRPr="00414ABE" w:rsidRDefault="00B04FB2" w:rsidP="00B04FB2">
      <w:pPr>
        <w:pStyle w:val="ListParagraph"/>
        <w:numPr>
          <w:ilvl w:val="0"/>
          <w:numId w:val="10"/>
        </w:numPr>
        <w:jc w:val="both"/>
        <w:rPr>
          <w:rFonts w:ascii="Arial" w:hAnsi="Arial" w:cs="Arial"/>
        </w:rPr>
      </w:pPr>
      <w:r w:rsidRPr="00414ABE">
        <w:rPr>
          <w:rFonts w:ascii="Arial" w:hAnsi="Arial" w:cs="Arial"/>
        </w:rPr>
        <w:t>Comprehensive care, for employees, including their lives</w:t>
      </w:r>
    </w:p>
    <w:p w14:paraId="30084853" w14:textId="77777777" w:rsidR="00B04FB2" w:rsidRPr="00414ABE" w:rsidRDefault="00B04FB2" w:rsidP="00B04FB2">
      <w:pPr>
        <w:jc w:val="both"/>
        <w:rPr>
          <w:rFonts w:ascii="Arial" w:hAnsi="Arial" w:cs="Arial"/>
        </w:rPr>
      </w:pPr>
      <w:r w:rsidRPr="00414ABE">
        <w:rPr>
          <w:rFonts w:ascii="Arial" w:hAnsi="Arial" w:cs="Arial"/>
        </w:rPr>
        <w:t>Theory Z aims to cultivate an organizational culture while enhancing employee loyalty and productivity through a more compassionate approach.</w:t>
      </w:r>
    </w:p>
    <w:p w14:paraId="48CB6B19" w14:textId="77777777" w:rsidR="00B04FB2" w:rsidRPr="00414ABE" w:rsidRDefault="00B04FB2" w:rsidP="00B04FB2">
      <w:pPr>
        <w:jc w:val="both"/>
        <w:rPr>
          <w:rFonts w:ascii="Arial" w:hAnsi="Arial" w:cs="Arial"/>
        </w:rPr>
      </w:pPr>
      <w:r w:rsidRPr="00414ABE">
        <w:rPr>
          <w:rFonts w:ascii="Arial" w:hAnsi="Arial" w:cs="Arial"/>
        </w:rPr>
        <w:t>In the workplace</w:t>
      </w:r>
      <w:r>
        <w:rPr>
          <w:rFonts w:ascii="Arial" w:hAnsi="Arial" w:cs="Arial"/>
        </w:rPr>
        <w:t>,</w:t>
      </w:r>
      <w:r w:rsidRPr="00414ABE">
        <w:rPr>
          <w:rFonts w:ascii="Arial" w:hAnsi="Arial" w:cs="Arial"/>
        </w:rPr>
        <w:t xml:space="preserve"> it is acknowledged that human relationships play a role, in enhancing productivity. According to Armstrong and Taylor (2014) engaged employees are seen as the linchpin for driving increased efficiency.</w:t>
      </w:r>
    </w:p>
    <w:p w14:paraId="3ED87AD8" w14:textId="77777777" w:rsidR="00B04FB2" w:rsidRPr="00414ABE" w:rsidRDefault="00B04FB2" w:rsidP="00B04FB2">
      <w:pPr>
        <w:jc w:val="both"/>
        <w:rPr>
          <w:rFonts w:ascii="Arial" w:hAnsi="Arial" w:cs="Arial"/>
        </w:rPr>
      </w:pPr>
      <w:r w:rsidRPr="00414ABE">
        <w:rPr>
          <w:rFonts w:ascii="Arial" w:hAnsi="Arial" w:cs="Arial"/>
        </w:rPr>
        <w:t>Ouchi proposed that Theory Z organizations could leverage a blend of individualism and productivity along with loyalty and a robust company ethos. This method aims to cultivate a connection between the company and its employees fostering job satisfaction boosting employee morale and encouraging participation in work (Armstrong, 2016).</w:t>
      </w:r>
    </w:p>
    <w:p w14:paraId="11ED855E" w14:textId="77777777" w:rsidR="00B04FB2" w:rsidRPr="0005248F" w:rsidRDefault="00B04FB2" w:rsidP="00B04FB2">
      <w:pPr>
        <w:pStyle w:val="Heading4"/>
        <w:jc w:val="both"/>
      </w:pPr>
      <w:r w:rsidRPr="0005248F">
        <w:t>The main components of Theory Z encompass:</w:t>
      </w:r>
    </w:p>
    <w:p w14:paraId="602212E8" w14:textId="77777777" w:rsidR="00B04FB2" w:rsidRPr="00414ABE" w:rsidRDefault="00B04FB2" w:rsidP="00B04FB2">
      <w:pPr>
        <w:jc w:val="both"/>
        <w:rPr>
          <w:rFonts w:ascii="Arial" w:hAnsi="Arial" w:cs="Arial"/>
        </w:rPr>
      </w:pPr>
      <w:r w:rsidRPr="00414ABE">
        <w:rPr>
          <w:rFonts w:ascii="Arial" w:hAnsi="Arial" w:cs="Arial"/>
        </w:rPr>
        <w:t>1. Trust: Theory Z companies prioritize trust between employees and management believing that when treated with respect and trust employees will strive hard to support the organization (Adair, 2013).</w:t>
      </w:r>
    </w:p>
    <w:p w14:paraId="163C2B1F" w14:textId="77777777" w:rsidR="00B04FB2" w:rsidRPr="00414ABE" w:rsidRDefault="00B04FB2" w:rsidP="00B04FB2">
      <w:pPr>
        <w:jc w:val="both"/>
        <w:rPr>
          <w:rFonts w:ascii="Arial" w:hAnsi="Arial" w:cs="Arial"/>
        </w:rPr>
      </w:pPr>
      <w:r w:rsidRPr="00414ABE">
        <w:rPr>
          <w:rFonts w:ascii="Arial" w:hAnsi="Arial" w:cs="Arial"/>
        </w:rPr>
        <w:t xml:space="preserve">2. Strong Relationship: The theory advocates for nurturing a relationship between staff members and the organization to promote loyalty and </w:t>
      </w:r>
      <w:r>
        <w:rPr>
          <w:rFonts w:ascii="Arial" w:hAnsi="Arial" w:cs="Arial"/>
        </w:rPr>
        <w:t>long-term</w:t>
      </w:r>
      <w:r w:rsidRPr="00414ABE">
        <w:rPr>
          <w:rFonts w:ascii="Arial" w:hAnsi="Arial" w:cs="Arial"/>
        </w:rPr>
        <w:t xml:space="preserve"> dedication (Mullins &amp; McLean 2019).</w:t>
      </w:r>
    </w:p>
    <w:p w14:paraId="1D4EF9C3" w14:textId="77777777" w:rsidR="00B04FB2" w:rsidRPr="00414ABE" w:rsidRDefault="00B04FB2" w:rsidP="00B04FB2">
      <w:pPr>
        <w:jc w:val="both"/>
        <w:rPr>
          <w:rFonts w:ascii="Arial" w:hAnsi="Arial" w:cs="Arial"/>
        </w:rPr>
      </w:pPr>
      <w:r w:rsidRPr="00414ABE">
        <w:rPr>
          <w:rFonts w:ascii="Arial" w:hAnsi="Arial" w:cs="Arial"/>
        </w:rPr>
        <w:lastRenderedPageBreak/>
        <w:t xml:space="preserve">3. Employee Engagement: Theory Z underscores the importance of involving employees in decisions that impact them and the organization to </w:t>
      </w:r>
      <w:proofErr w:type="spellStart"/>
      <w:r>
        <w:rPr>
          <w:rFonts w:ascii="Arial" w:hAnsi="Arial" w:cs="Arial"/>
        </w:rPr>
        <w:t>instill</w:t>
      </w:r>
      <w:proofErr w:type="spellEnd"/>
      <w:r w:rsidRPr="00414ABE">
        <w:rPr>
          <w:rFonts w:ascii="Arial" w:hAnsi="Arial" w:cs="Arial"/>
        </w:rPr>
        <w:t xml:space="preserve"> a sense of ownership and accountability (Armstrong &amp; Taylor 2014).</w:t>
      </w:r>
    </w:p>
    <w:p w14:paraId="79D07BD6" w14:textId="1A384E22" w:rsidR="00B04FB2" w:rsidRPr="00414ABE" w:rsidRDefault="00B04FB2" w:rsidP="00B04FB2">
      <w:pPr>
        <w:jc w:val="both"/>
        <w:rPr>
          <w:rFonts w:ascii="Arial" w:hAnsi="Arial" w:cs="Arial"/>
        </w:rPr>
      </w:pPr>
      <w:r w:rsidRPr="00414ABE">
        <w:rPr>
          <w:rFonts w:ascii="Arial" w:hAnsi="Arial" w:cs="Arial"/>
        </w:rPr>
        <w:t xml:space="preserve">4. Comprehensive Care: In contrast to Theories X and Y which focus mainly on the work setting Theory Z takes into consideration an </w:t>
      </w:r>
      <w:r>
        <w:rPr>
          <w:rFonts w:ascii="Arial" w:hAnsi="Arial" w:cs="Arial"/>
        </w:rPr>
        <w:t>employee's</w:t>
      </w:r>
      <w:r w:rsidRPr="00414ABE">
        <w:rPr>
          <w:rFonts w:ascii="Arial" w:hAnsi="Arial" w:cs="Arial"/>
        </w:rPr>
        <w:t xml:space="preserve"> life beyond work such, as family dynamics and cultural values (Armstrong, 2016).</w:t>
      </w:r>
    </w:p>
    <w:p w14:paraId="4E2BC451" w14:textId="77777777" w:rsidR="00B04FB2" w:rsidRPr="00414ABE" w:rsidRDefault="00B04FB2" w:rsidP="00B04FB2">
      <w:pPr>
        <w:jc w:val="both"/>
        <w:rPr>
          <w:rFonts w:ascii="Arial" w:hAnsi="Arial" w:cs="Arial"/>
        </w:rPr>
      </w:pPr>
      <w:r w:rsidRPr="00414ABE">
        <w:rPr>
          <w:rFonts w:ascii="Arial" w:hAnsi="Arial" w:cs="Arial"/>
        </w:rPr>
        <w:t xml:space="preserve">In </w:t>
      </w:r>
      <w:r>
        <w:rPr>
          <w:rFonts w:ascii="Arial" w:hAnsi="Arial" w:cs="Arial"/>
        </w:rPr>
        <w:t>real-world</w:t>
      </w:r>
      <w:r w:rsidRPr="00414ABE">
        <w:rPr>
          <w:rFonts w:ascii="Arial" w:hAnsi="Arial" w:cs="Arial"/>
        </w:rPr>
        <w:t xml:space="preserve"> scenarios companies often blend aspects from all three theories adjusting their management approaches to fit their situations, industry norms and workforce traits. The chosen method can have an impact, on the company’s culture, staff morale and overall efficiency (Mullins &amp; McLean 2019).</w:t>
      </w:r>
    </w:p>
    <w:p w14:paraId="00172FC5" w14:textId="77777777" w:rsidR="00B04FB2" w:rsidRPr="00414ABE" w:rsidRDefault="00B04FB2" w:rsidP="00B04FB2">
      <w:pPr>
        <w:jc w:val="both"/>
        <w:rPr>
          <w:rFonts w:ascii="Arial" w:hAnsi="Arial" w:cs="Arial"/>
        </w:rPr>
      </w:pPr>
      <w:r w:rsidRPr="00414ABE">
        <w:rPr>
          <w:rFonts w:ascii="Arial" w:hAnsi="Arial" w:cs="Arial"/>
        </w:rPr>
        <w:t>Having a grasp of these theories equips managers with a framework, for evaluating their beliefs about staff motivation and conduct potentially leading to successful leadership tactics (Adair, 2013). It's worth noting that these theories are generalizations and individual employees may react differently depending on their traits, experiences, and current circumstances.</w:t>
      </w:r>
    </w:p>
    <w:p w14:paraId="149051F7" w14:textId="77777777" w:rsidR="00B04FB2" w:rsidRPr="0005248F" w:rsidRDefault="00B04FB2" w:rsidP="00B04FB2">
      <w:pPr>
        <w:pStyle w:val="Heading2"/>
        <w:jc w:val="both"/>
      </w:pPr>
      <w:bookmarkStart w:id="8" w:name="_Toc172498832"/>
      <w:r w:rsidRPr="0005248F">
        <w:t>Comparison and Contrast of X, Y, and Z Approaches</w:t>
      </w:r>
      <w:bookmarkEnd w:id="8"/>
    </w:p>
    <w:p w14:paraId="7FA52973" w14:textId="77777777" w:rsidR="00B04FB2" w:rsidRPr="00414ABE" w:rsidRDefault="00B04FB2" w:rsidP="00B04FB2">
      <w:pPr>
        <w:jc w:val="both"/>
        <w:rPr>
          <w:rFonts w:ascii="Arial" w:hAnsi="Arial" w:cs="Arial"/>
        </w:rPr>
      </w:pPr>
      <w:r w:rsidRPr="00414ABE">
        <w:rPr>
          <w:rFonts w:ascii="Arial" w:hAnsi="Arial" w:cs="Arial"/>
        </w:rPr>
        <w:t>While Theories X, Y and Z all aim to explain behaviour in the workplace and provide guidance, for management practices they vary significantly in their underlying assumptions and practical applications. A thorough comparison reveals both similarities and notable differences</w:t>
      </w:r>
      <w:r>
        <w:rPr>
          <w:rFonts w:ascii="Arial" w:hAnsi="Arial" w:cs="Arial"/>
        </w:rPr>
        <w:t>:</w:t>
      </w:r>
    </w:p>
    <w:p w14:paraId="7E341B86" w14:textId="77777777" w:rsidR="00B04FB2" w:rsidRPr="0005248F" w:rsidRDefault="00B04FB2" w:rsidP="00B04FB2">
      <w:pPr>
        <w:pStyle w:val="Heading3"/>
        <w:jc w:val="both"/>
      </w:pPr>
      <w:bookmarkStart w:id="9" w:name="_Toc172498833"/>
      <w:r w:rsidRPr="0005248F">
        <w:t>Similarities</w:t>
      </w:r>
      <w:bookmarkEnd w:id="9"/>
    </w:p>
    <w:p w14:paraId="3010F052" w14:textId="77777777" w:rsidR="00B04FB2" w:rsidRPr="00414ABE" w:rsidRDefault="00B04FB2" w:rsidP="00B04FB2">
      <w:pPr>
        <w:pStyle w:val="ListParagraph"/>
        <w:numPr>
          <w:ilvl w:val="0"/>
          <w:numId w:val="11"/>
        </w:numPr>
        <w:jc w:val="both"/>
        <w:rPr>
          <w:rFonts w:ascii="Arial" w:hAnsi="Arial" w:cs="Arial"/>
        </w:rPr>
      </w:pPr>
      <w:r w:rsidRPr="00414ABE">
        <w:rPr>
          <w:rFonts w:ascii="Arial" w:hAnsi="Arial" w:cs="Arial"/>
        </w:rPr>
        <w:t>All three theories emphasize the importance of understanding employee motivation for leadership (Armstrong &amp; Taylor 2014).</w:t>
      </w:r>
    </w:p>
    <w:p w14:paraId="14E05162" w14:textId="77777777" w:rsidR="00B04FB2" w:rsidRPr="00414ABE" w:rsidRDefault="00B04FB2" w:rsidP="00B04FB2">
      <w:pPr>
        <w:pStyle w:val="ListParagraph"/>
        <w:numPr>
          <w:ilvl w:val="0"/>
          <w:numId w:val="11"/>
        </w:numPr>
        <w:jc w:val="both"/>
        <w:rPr>
          <w:rFonts w:ascii="Arial" w:hAnsi="Arial" w:cs="Arial"/>
        </w:rPr>
      </w:pPr>
      <w:r w:rsidRPr="00414ABE">
        <w:rPr>
          <w:rFonts w:ascii="Arial" w:hAnsi="Arial" w:cs="Arial"/>
        </w:rPr>
        <w:t>Each theory seeks to offer a framework for managers to enhance workforce productivity and job satisfaction (Adair, 2013).</w:t>
      </w:r>
    </w:p>
    <w:p w14:paraId="7C9EDD09" w14:textId="77777777" w:rsidR="00B04FB2" w:rsidRPr="00414ABE" w:rsidRDefault="00B04FB2" w:rsidP="00B04FB2">
      <w:pPr>
        <w:pStyle w:val="ListParagraph"/>
        <w:numPr>
          <w:ilvl w:val="0"/>
          <w:numId w:val="11"/>
        </w:numPr>
        <w:jc w:val="both"/>
        <w:rPr>
          <w:rFonts w:ascii="Arial" w:hAnsi="Arial" w:cs="Arial"/>
        </w:rPr>
      </w:pPr>
      <w:r w:rsidRPr="00414ABE">
        <w:rPr>
          <w:rFonts w:ascii="Arial" w:hAnsi="Arial" w:cs="Arial"/>
        </w:rPr>
        <w:t>They all recognize the influence of management on shaping employee behaviour and organizational culture (Armstrong, 2016).</w:t>
      </w:r>
    </w:p>
    <w:p w14:paraId="7592AA90" w14:textId="77777777" w:rsidR="00B04FB2" w:rsidRPr="0005248F" w:rsidRDefault="00B04FB2" w:rsidP="00B04FB2">
      <w:pPr>
        <w:pStyle w:val="Heading3"/>
        <w:jc w:val="both"/>
      </w:pPr>
      <w:bookmarkStart w:id="10" w:name="_Toc172498834"/>
      <w:r w:rsidRPr="0005248F">
        <w:t>Differences</w:t>
      </w:r>
      <w:bookmarkEnd w:id="10"/>
    </w:p>
    <w:p w14:paraId="16A63FBD" w14:textId="77777777" w:rsidR="00B04FB2" w:rsidRPr="00992BF0" w:rsidRDefault="00B04FB2" w:rsidP="00B04FB2">
      <w:pPr>
        <w:pStyle w:val="Heading4"/>
        <w:jc w:val="both"/>
      </w:pPr>
      <w:r w:rsidRPr="00992BF0">
        <w:t>Perspective on Human Nature</w:t>
      </w:r>
    </w:p>
    <w:p w14:paraId="02E7FF05" w14:textId="77777777" w:rsidR="00B04FB2" w:rsidRPr="00414ABE" w:rsidRDefault="00B04FB2" w:rsidP="00B04FB2">
      <w:pPr>
        <w:jc w:val="both"/>
        <w:rPr>
          <w:rFonts w:ascii="Arial" w:hAnsi="Arial" w:cs="Arial"/>
        </w:rPr>
      </w:pPr>
      <w:r w:rsidRPr="00414ABE">
        <w:rPr>
          <w:rFonts w:ascii="Arial" w:hAnsi="Arial" w:cs="Arial"/>
        </w:rPr>
        <w:t>Theory X takes a view of nature suggesting that employees inherently dislike work and will avoid it whenever possible (McGregor, as cited in Mullins &amp; McLean 2019). This viewpoint leads to a belief that workers require supervision and control.</w:t>
      </w:r>
    </w:p>
    <w:p w14:paraId="192F0FA0" w14:textId="77777777" w:rsidR="00B04FB2" w:rsidRPr="00414ABE" w:rsidRDefault="00B04FB2" w:rsidP="00B04FB2">
      <w:pPr>
        <w:jc w:val="both"/>
        <w:rPr>
          <w:rFonts w:ascii="Arial" w:hAnsi="Arial" w:cs="Arial"/>
        </w:rPr>
      </w:pPr>
      <w:r w:rsidRPr="00414ABE">
        <w:rPr>
          <w:rFonts w:ascii="Arial" w:hAnsi="Arial" w:cs="Arial"/>
        </w:rPr>
        <w:t>In contrast, Theory Y presents a perspective by proposing that work can be as natural as play or relaxation for employees (Adair, 2013). It assumes that individuals will exhibit self-direction if they are dedicated, to achieving goals.</w:t>
      </w:r>
    </w:p>
    <w:p w14:paraId="3D77386E" w14:textId="77777777" w:rsidR="00B04FB2" w:rsidRPr="00414ABE" w:rsidRDefault="00B04FB2" w:rsidP="00B04FB2">
      <w:pPr>
        <w:jc w:val="both"/>
        <w:rPr>
          <w:rFonts w:ascii="Arial" w:hAnsi="Arial" w:cs="Arial"/>
        </w:rPr>
      </w:pPr>
      <w:r w:rsidRPr="00414ABE">
        <w:rPr>
          <w:rFonts w:ascii="Arial" w:hAnsi="Arial" w:cs="Arial"/>
        </w:rPr>
        <w:t>Theory Z takes a view considering both the positive and negative aspects of human behaviour. It recognizes that employees can be driven by their motivations but also benefit from guidance and support (Ouchi, as referenced in Armstrong, 2016).</w:t>
      </w:r>
    </w:p>
    <w:p w14:paraId="21BCB37F" w14:textId="77777777" w:rsidR="00B04FB2" w:rsidRPr="0005248F" w:rsidRDefault="00B04FB2" w:rsidP="00B04FB2">
      <w:pPr>
        <w:pStyle w:val="Heading4"/>
        <w:jc w:val="both"/>
      </w:pPr>
      <w:r w:rsidRPr="0005248F">
        <w:t>Management Style</w:t>
      </w:r>
    </w:p>
    <w:p w14:paraId="5F3ED950" w14:textId="77777777" w:rsidR="00B04FB2" w:rsidRPr="00414ABE" w:rsidRDefault="00B04FB2" w:rsidP="00B04FB2">
      <w:pPr>
        <w:jc w:val="both"/>
        <w:rPr>
          <w:rFonts w:ascii="Arial" w:hAnsi="Arial" w:cs="Arial"/>
        </w:rPr>
      </w:pPr>
      <w:r w:rsidRPr="00414ABE">
        <w:rPr>
          <w:rFonts w:ascii="Arial" w:hAnsi="Arial" w:cs="Arial"/>
        </w:rPr>
        <w:t>Theory X is associated with a management style characterized by regulations, close supervision, and disciplinary actions to ensure efficiency (Armstrong &amp; Taylor 2014). This approach may lead to a hierarchy.</w:t>
      </w:r>
    </w:p>
    <w:p w14:paraId="0923CB86" w14:textId="77777777" w:rsidR="00B04FB2" w:rsidRPr="00414ABE" w:rsidRDefault="00B04FB2" w:rsidP="00B04FB2">
      <w:pPr>
        <w:jc w:val="both"/>
        <w:rPr>
          <w:rFonts w:ascii="Arial" w:hAnsi="Arial" w:cs="Arial"/>
        </w:rPr>
      </w:pPr>
      <w:r w:rsidRPr="00414ABE">
        <w:rPr>
          <w:rFonts w:ascii="Arial" w:hAnsi="Arial" w:cs="Arial"/>
        </w:rPr>
        <w:lastRenderedPageBreak/>
        <w:t>On the other hand, Theory Y promotes a management style that emphasizes employee empowerment and self-motivation (Adair, 2013). It encourages managers to create an environment where employees can take initiative and contribute to decision-making processes.</w:t>
      </w:r>
    </w:p>
    <w:p w14:paraId="3D439804" w14:textId="77777777" w:rsidR="00B04FB2" w:rsidRPr="00414ABE" w:rsidRDefault="00B04FB2" w:rsidP="00B04FB2">
      <w:pPr>
        <w:jc w:val="both"/>
        <w:rPr>
          <w:rFonts w:ascii="Arial" w:hAnsi="Arial" w:cs="Arial"/>
        </w:rPr>
      </w:pPr>
      <w:r w:rsidRPr="00414ABE">
        <w:rPr>
          <w:rFonts w:ascii="Arial" w:hAnsi="Arial" w:cs="Arial"/>
        </w:rPr>
        <w:t>In contrast Theory Z advocates, for an approach based on consensus building blending individualism with Japanese collective decision-making practices (Armstrong, 2016). This style prioritizes long-term employment stability shared responsibility among employees and holistic care for their well-being.</w:t>
      </w:r>
    </w:p>
    <w:p w14:paraId="652B9E1A" w14:textId="77777777" w:rsidR="00B04FB2" w:rsidRPr="0005248F" w:rsidRDefault="00B04FB2" w:rsidP="00B04FB2">
      <w:pPr>
        <w:pStyle w:val="Heading4"/>
        <w:jc w:val="both"/>
      </w:pPr>
      <w:r w:rsidRPr="0005248F">
        <w:t>Motivation</w:t>
      </w:r>
    </w:p>
    <w:p w14:paraId="555D44AE" w14:textId="77777777" w:rsidR="00B04FB2" w:rsidRPr="00414ABE" w:rsidRDefault="00B04FB2" w:rsidP="00B04FB2">
      <w:pPr>
        <w:jc w:val="both"/>
        <w:rPr>
          <w:rFonts w:ascii="Arial" w:hAnsi="Arial" w:cs="Arial"/>
        </w:rPr>
      </w:pPr>
      <w:r w:rsidRPr="00414ABE">
        <w:rPr>
          <w:rFonts w:ascii="Arial" w:hAnsi="Arial" w:cs="Arial"/>
        </w:rPr>
        <w:t>Theory X relies heavily on incentives, like rewards and punishments to motivate employee performance (Mullins &amp; McLean 2019). This perspective assumes that monetary rewards and job security are the drivers of employee engagement. Theory Y focuses more on drive suggesting that employees can be self-motivated when provided with the environment (Armstrong &amp; Taylor 2014). It highlights elements such as job satisfaction, personal development, and the intrinsic rewards of achievement.</w:t>
      </w:r>
    </w:p>
    <w:p w14:paraId="76209D00" w14:textId="77777777" w:rsidR="00B04FB2" w:rsidRPr="00414ABE" w:rsidRDefault="00B04FB2" w:rsidP="00B04FB2">
      <w:pPr>
        <w:jc w:val="both"/>
        <w:rPr>
          <w:rFonts w:ascii="Arial" w:hAnsi="Arial" w:cs="Arial"/>
        </w:rPr>
      </w:pPr>
      <w:r w:rsidRPr="00414ABE">
        <w:rPr>
          <w:rFonts w:ascii="Arial" w:hAnsi="Arial" w:cs="Arial"/>
        </w:rPr>
        <w:t>Theory Z strikes a balance between external motivators stressing the significance of long-term benefits and a solid organizational culture (Armstrong, 2016). It acknowledges the importance of both incentives and non-financial perks like job security and maintaining a healthy work-life balance.</w:t>
      </w:r>
    </w:p>
    <w:p w14:paraId="5C340860" w14:textId="77777777" w:rsidR="00B04FB2" w:rsidRPr="0005248F" w:rsidRDefault="00B04FB2" w:rsidP="00B04FB2">
      <w:pPr>
        <w:pStyle w:val="Heading4"/>
        <w:jc w:val="both"/>
      </w:pPr>
      <w:r w:rsidRPr="0005248F">
        <w:t>Decision making</w:t>
      </w:r>
    </w:p>
    <w:p w14:paraId="533242FC" w14:textId="77777777" w:rsidR="00B04FB2" w:rsidRPr="00414ABE" w:rsidRDefault="00B04FB2" w:rsidP="00B04FB2">
      <w:pPr>
        <w:jc w:val="both"/>
        <w:rPr>
          <w:rFonts w:ascii="Arial" w:hAnsi="Arial" w:cs="Arial"/>
        </w:rPr>
      </w:pPr>
      <w:r w:rsidRPr="00414ABE">
        <w:rPr>
          <w:rFonts w:ascii="Arial" w:hAnsi="Arial" w:cs="Arial"/>
        </w:rPr>
        <w:t>Theory X centres decision-making authority within management assuming that employees prefer to follow direction and evade accountability (Adair, 2013). This may result in an approach where staff members have limited involvement in decisions.</w:t>
      </w:r>
    </w:p>
    <w:p w14:paraId="4A409DE8" w14:textId="77777777" w:rsidR="00B04FB2" w:rsidRPr="00414ABE" w:rsidRDefault="00B04FB2" w:rsidP="00B04FB2">
      <w:pPr>
        <w:jc w:val="both"/>
        <w:rPr>
          <w:rFonts w:ascii="Arial" w:hAnsi="Arial" w:cs="Arial"/>
        </w:rPr>
      </w:pPr>
      <w:r w:rsidRPr="00414ABE">
        <w:rPr>
          <w:rFonts w:ascii="Arial" w:hAnsi="Arial" w:cs="Arial"/>
        </w:rPr>
        <w:t>Theory Y advocates for employee participation in decision-making processes based on the belief that individuals seek out and accept responsibility, under circumstances (Mullins &amp; McLean 2019). This strategy can nurture creativity. Enhance employee engagement.</w:t>
      </w:r>
    </w:p>
    <w:p w14:paraId="2BF69763" w14:textId="77777777" w:rsidR="00B04FB2" w:rsidRPr="00414ABE" w:rsidRDefault="00B04FB2" w:rsidP="00B04FB2">
      <w:pPr>
        <w:jc w:val="both"/>
        <w:rPr>
          <w:rFonts w:ascii="Arial" w:hAnsi="Arial" w:cs="Arial"/>
        </w:rPr>
      </w:pPr>
      <w:r w:rsidRPr="00414ABE">
        <w:rPr>
          <w:rFonts w:ascii="Arial" w:hAnsi="Arial" w:cs="Arial"/>
        </w:rPr>
        <w:t>Theory Z promotes decision-making, and consensus-building inspired by management methodologies (Armstrong, 2016). While this method may lead to decision-making processes it could also be more time intensive. In terms of background Theories X and Y were formulated by Douglas McGregor in the 1960s within a setting reflecting the prevailing management principles, in the United States during that era (Mullins &amp; McLean 2019).</w:t>
      </w:r>
    </w:p>
    <w:p w14:paraId="2E1A7D18" w14:textId="77777777" w:rsidR="00B04FB2" w:rsidRPr="00414ABE" w:rsidRDefault="00B04FB2" w:rsidP="00B04FB2">
      <w:pPr>
        <w:jc w:val="both"/>
        <w:rPr>
          <w:rFonts w:ascii="Arial" w:hAnsi="Arial" w:cs="Arial"/>
        </w:rPr>
      </w:pPr>
      <w:r w:rsidRPr="00414ABE">
        <w:rPr>
          <w:rFonts w:ascii="Arial" w:hAnsi="Arial" w:cs="Arial"/>
        </w:rPr>
        <w:t>Theory Z, introduced by William Ouchi during the 1980s integrates elements of management strategies highlighting the impact of culture on leadership (Armstrong, 2016). It acknowledges the significance of culture in influencing employee behaviour and effectiveness.</w:t>
      </w:r>
    </w:p>
    <w:p w14:paraId="493DCA2D" w14:textId="77777777" w:rsidR="00B04FB2" w:rsidRPr="00992BF0" w:rsidRDefault="00B04FB2" w:rsidP="00B04FB2">
      <w:pPr>
        <w:pStyle w:val="Heading4"/>
        <w:jc w:val="both"/>
      </w:pPr>
      <w:r w:rsidRPr="00992BF0">
        <w:t>Regarding employee development</w:t>
      </w:r>
    </w:p>
    <w:p w14:paraId="6281EC9F" w14:textId="77777777" w:rsidR="00B04FB2" w:rsidRPr="00414ABE" w:rsidRDefault="00B04FB2" w:rsidP="00B04FB2">
      <w:pPr>
        <w:jc w:val="both"/>
        <w:rPr>
          <w:rFonts w:ascii="Arial" w:hAnsi="Arial" w:cs="Arial"/>
        </w:rPr>
      </w:pPr>
      <w:r w:rsidRPr="00414ABE">
        <w:rPr>
          <w:rFonts w:ascii="Arial" w:hAnsi="Arial" w:cs="Arial"/>
        </w:rPr>
        <w:t xml:space="preserve"> Theory X tends to place emphasis on developing employees assuming that individuals are generally resistant to change and learning (Armstrong &amp; Taylor 2014).</w:t>
      </w:r>
    </w:p>
    <w:p w14:paraId="2D5F8C85" w14:textId="77777777" w:rsidR="00B04FB2" w:rsidRPr="00414ABE" w:rsidRDefault="00B04FB2" w:rsidP="00B04FB2">
      <w:pPr>
        <w:jc w:val="both"/>
        <w:rPr>
          <w:rFonts w:ascii="Arial" w:hAnsi="Arial" w:cs="Arial"/>
        </w:rPr>
      </w:pPr>
      <w:r w:rsidRPr="00414ABE">
        <w:rPr>
          <w:rFonts w:ascii="Arial" w:hAnsi="Arial" w:cs="Arial"/>
        </w:rPr>
        <w:t xml:space="preserve"> Theory Y places a focus on employee growth and development believing in people's capacity for advancement and taking on responsibilities (Adair, 2013).</w:t>
      </w:r>
    </w:p>
    <w:p w14:paraId="459E8E5A" w14:textId="77777777" w:rsidR="00B04FB2" w:rsidRPr="00414ABE" w:rsidRDefault="00B04FB2" w:rsidP="00B04FB2">
      <w:pPr>
        <w:jc w:val="both"/>
        <w:rPr>
          <w:rFonts w:ascii="Arial" w:hAnsi="Arial" w:cs="Arial"/>
        </w:rPr>
      </w:pPr>
      <w:r w:rsidRPr="00414ABE">
        <w:rPr>
          <w:rFonts w:ascii="Arial" w:hAnsi="Arial" w:cs="Arial"/>
        </w:rPr>
        <w:t xml:space="preserve"> Theory Z adopts an approach to employee development with a focus on skill enhancement and career advancement within the organization (Armstrong, 2016).</w:t>
      </w:r>
    </w:p>
    <w:p w14:paraId="6EC7E9D6" w14:textId="77777777" w:rsidR="00B04FB2" w:rsidRPr="00992BF0" w:rsidRDefault="00B04FB2" w:rsidP="00B04FB2">
      <w:pPr>
        <w:pStyle w:val="Heading4"/>
        <w:jc w:val="both"/>
      </w:pPr>
      <w:r w:rsidRPr="00992BF0">
        <w:lastRenderedPageBreak/>
        <w:t>In terms of work-life balance</w:t>
      </w:r>
    </w:p>
    <w:p w14:paraId="06629A1A" w14:textId="77777777" w:rsidR="00B04FB2" w:rsidRPr="00414ABE" w:rsidRDefault="00B04FB2" w:rsidP="00B04FB2">
      <w:pPr>
        <w:jc w:val="both"/>
        <w:rPr>
          <w:rFonts w:ascii="Arial" w:hAnsi="Arial" w:cs="Arial"/>
        </w:rPr>
      </w:pPr>
      <w:r w:rsidRPr="00414ABE">
        <w:rPr>
          <w:rFonts w:ascii="Arial" w:hAnsi="Arial" w:cs="Arial"/>
        </w:rPr>
        <w:t xml:space="preserve"> Theory X typically gives priority to work life balance as it primarily concentrates on productivity during working hours (Mullins &amp; McLean 2019).</w:t>
      </w:r>
    </w:p>
    <w:p w14:paraId="0FBE8588" w14:textId="77777777" w:rsidR="00B04FB2" w:rsidRPr="00414ABE" w:rsidRDefault="00B04FB2" w:rsidP="00B04FB2">
      <w:pPr>
        <w:jc w:val="both"/>
        <w:rPr>
          <w:rFonts w:ascii="Arial" w:hAnsi="Arial" w:cs="Arial"/>
        </w:rPr>
      </w:pPr>
      <w:r w:rsidRPr="00414ABE">
        <w:rPr>
          <w:rFonts w:ascii="Arial" w:hAnsi="Arial" w:cs="Arial"/>
        </w:rPr>
        <w:t xml:space="preserve"> Theory Y recognizes work-life balance as a factor, in motivating employees and enhancing productivity (Armstrong &amp; Taylor 2014).</w:t>
      </w:r>
    </w:p>
    <w:p w14:paraId="1B155AB8" w14:textId="77777777" w:rsidR="00B04FB2" w:rsidRPr="00414ABE" w:rsidRDefault="00B04FB2" w:rsidP="00B04FB2">
      <w:pPr>
        <w:jc w:val="both"/>
        <w:rPr>
          <w:rFonts w:ascii="Arial" w:hAnsi="Arial" w:cs="Arial"/>
        </w:rPr>
      </w:pPr>
      <w:r w:rsidRPr="00414ABE">
        <w:rPr>
          <w:rFonts w:ascii="Arial" w:hAnsi="Arial" w:cs="Arial"/>
        </w:rPr>
        <w:t>Theory Z gives a lot of importance to maintaining a balance, between work and personal life seeing how employees' personal lives can impact their performance at work and their loyalty to the company (Armstrong, 2016).</w:t>
      </w:r>
    </w:p>
    <w:p w14:paraId="1D46140C" w14:textId="77777777" w:rsidR="00B04FB2" w:rsidRPr="00414ABE" w:rsidRDefault="00B04FB2" w:rsidP="00B04FB2">
      <w:pPr>
        <w:jc w:val="both"/>
        <w:rPr>
          <w:rFonts w:ascii="Arial" w:hAnsi="Arial" w:cs="Arial"/>
        </w:rPr>
      </w:pPr>
      <w:r w:rsidRPr="00414ABE">
        <w:rPr>
          <w:rFonts w:ascii="Arial" w:hAnsi="Arial" w:cs="Arial"/>
        </w:rPr>
        <w:t>In summary</w:t>
      </w:r>
      <w:r>
        <w:rPr>
          <w:rFonts w:ascii="Arial" w:hAnsi="Arial" w:cs="Arial"/>
        </w:rPr>
        <w:t>,</w:t>
      </w:r>
      <w:r w:rsidRPr="00414ABE">
        <w:rPr>
          <w:rFonts w:ascii="Arial" w:hAnsi="Arial" w:cs="Arial"/>
        </w:rPr>
        <w:t xml:space="preserve"> even though these theories present viewpoints on leadership and management modern organizations tend to blend elements from theories to suit their specific situations and challenges (Adair, 2013). The choice of leadership style may be influenced by factors like the </w:t>
      </w:r>
      <w:r>
        <w:rPr>
          <w:rFonts w:ascii="Arial" w:hAnsi="Arial" w:cs="Arial"/>
        </w:rPr>
        <w:t>company's</w:t>
      </w:r>
      <w:r w:rsidRPr="00414ABE">
        <w:rPr>
          <w:rFonts w:ascii="Arial" w:hAnsi="Arial" w:cs="Arial"/>
        </w:rPr>
        <w:t xml:space="preserve"> culture, industry standards, employee traits and the nature of the tasks, at hand.</w:t>
      </w:r>
    </w:p>
    <w:p w14:paraId="247BC39D" w14:textId="77777777" w:rsidR="00B04FB2" w:rsidRPr="00992BF0" w:rsidRDefault="00B04FB2" w:rsidP="00B04FB2">
      <w:pPr>
        <w:pStyle w:val="Heading2"/>
        <w:jc w:val="both"/>
      </w:pPr>
      <w:bookmarkStart w:id="11" w:name="_Toc172498835"/>
      <w:r w:rsidRPr="00992BF0">
        <w:t>Real-world Instances: Benefits and Drawbacks for Small Enterprises</w:t>
      </w:r>
      <w:bookmarkEnd w:id="11"/>
    </w:p>
    <w:p w14:paraId="3B0C1ACD" w14:textId="77777777" w:rsidR="00B04FB2" w:rsidRPr="00992BF0" w:rsidRDefault="00B04FB2" w:rsidP="00B04FB2">
      <w:pPr>
        <w:pStyle w:val="Heading3"/>
        <w:jc w:val="both"/>
      </w:pPr>
      <w:bookmarkStart w:id="12" w:name="_Toc172498836"/>
      <w:r w:rsidRPr="00992BF0">
        <w:t>Theory X</w:t>
      </w:r>
      <w:bookmarkEnd w:id="12"/>
    </w:p>
    <w:p w14:paraId="5A6D1039" w14:textId="77777777" w:rsidR="00B04FB2" w:rsidRPr="00992BF0" w:rsidRDefault="00B04FB2" w:rsidP="00B04FB2">
      <w:pPr>
        <w:pStyle w:val="Heading4"/>
        <w:jc w:val="both"/>
      </w:pPr>
      <w:r w:rsidRPr="00992BF0">
        <w:t>Benefit</w:t>
      </w:r>
    </w:p>
    <w:p w14:paraId="25144E2C" w14:textId="77777777" w:rsidR="00B04FB2" w:rsidRPr="00414ABE" w:rsidRDefault="00B04FB2" w:rsidP="00B04FB2">
      <w:pPr>
        <w:jc w:val="both"/>
        <w:rPr>
          <w:rFonts w:ascii="Arial" w:hAnsi="Arial" w:cs="Arial"/>
        </w:rPr>
      </w:pPr>
      <w:r w:rsidRPr="00414ABE">
        <w:rPr>
          <w:rFonts w:ascii="Arial" w:hAnsi="Arial" w:cs="Arial"/>
        </w:rPr>
        <w:t>In times of crisis demanding decisions and immediate action a Theory X approach could prove advantageous for a small business (Mullins &amp; McLean 2019). For instance, during the 2008 downturn, Lehman Brothers CEO Richard Fuld implemented a centralized Theory X strategy in an effort to salvage the company (Armstrong &amp; Taylor 2014).</w:t>
      </w:r>
    </w:p>
    <w:p w14:paraId="1707C44E" w14:textId="77777777" w:rsidR="00B04FB2" w:rsidRPr="00992BF0" w:rsidRDefault="00B04FB2" w:rsidP="00B04FB2">
      <w:pPr>
        <w:pStyle w:val="Heading4"/>
        <w:jc w:val="both"/>
      </w:pPr>
      <w:r w:rsidRPr="00992BF0">
        <w:t xml:space="preserve">Drawback </w:t>
      </w:r>
    </w:p>
    <w:p w14:paraId="2002A168" w14:textId="77777777" w:rsidR="00B04FB2" w:rsidRPr="00414ABE" w:rsidRDefault="00B04FB2" w:rsidP="00B04FB2">
      <w:pPr>
        <w:jc w:val="both"/>
        <w:rPr>
          <w:rFonts w:ascii="Arial" w:hAnsi="Arial" w:cs="Arial"/>
        </w:rPr>
      </w:pPr>
      <w:r w:rsidRPr="00414ABE">
        <w:rPr>
          <w:rFonts w:ascii="Arial" w:hAnsi="Arial" w:cs="Arial"/>
        </w:rPr>
        <w:t>This method may result in morale. Increased turnover rates (Adair, 2013). An illustration is seen in Dov Charney’s management style as the CEO of American Apparel. His autocratic leadership, typical of Theory X led to battles, employee discontentment, and ultimately his removal from the organization (Armstrong, 2016).</w:t>
      </w:r>
    </w:p>
    <w:p w14:paraId="1FF6C7AF" w14:textId="77777777" w:rsidR="00B04FB2" w:rsidRPr="00992BF0" w:rsidRDefault="00B04FB2" w:rsidP="00B04FB2">
      <w:pPr>
        <w:pStyle w:val="Heading3"/>
        <w:jc w:val="both"/>
      </w:pPr>
      <w:bookmarkStart w:id="13" w:name="_Toc172498837"/>
      <w:r w:rsidRPr="00992BF0">
        <w:t>Theory Y</w:t>
      </w:r>
      <w:bookmarkEnd w:id="13"/>
    </w:p>
    <w:p w14:paraId="59574131" w14:textId="77777777" w:rsidR="00B04FB2" w:rsidRPr="00992BF0" w:rsidRDefault="00B04FB2" w:rsidP="00B04FB2">
      <w:pPr>
        <w:pStyle w:val="Heading4"/>
        <w:jc w:val="both"/>
      </w:pPr>
      <w:r w:rsidRPr="00992BF0">
        <w:t>Benefit</w:t>
      </w:r>
    </w:p>
    <w:p w14:paraId="036CCC9F" w14:textId="77777777" w:rsidR="00B04FB2" w:rsidRPr="00414ABE" w:rsidRDefault="00B04FB2" w:rsidP="00B04FB2">
      <w:pPr>
        <w:jc w:val="both"/>
        <w:rPr>
          <w:rFonts w:ascii="Arial" w:hAnsi="Arial" w:cs="Arial"/>
        </w:rPr>
      </w:pPr>
      <w:r w:rsidRPr="00414ABE">
        <w:rPr>
          <w:rFonts w:ascii="Arial" w:hAnsi="Arial" w:cs="Arial"/>
        </w:rPr>
        <w:t>Google's management ethos closely reflects Theory Y principles. Their "20% time" initiative permits employees to dedicate one day per week to projects they find interesting resulting in groundbreaking innovations, like Gmail and AdSense (Mullins &amp; McLean 2019).</w:t>
      </w:r>
    </w:p>
    <w:p w14:paraId="7FF29EBD" w14:textId="77777777" w:rsidR="00B04FB2" w:rsidRPr="00992BF0" w:rsidRDefault="00B04FB2" w:rsidP="00B04FB2">
      <w:pPr>
        <w:pStyle w:val="Heading4"/>
        <w:jc w:val="both"/>
      </w:pPr>
      <w:r w:rsidRPr="00992BF0">
        <w:t>Drawback</w:t>
      </w:r>
    </w:p>
    <w:p w14:paraId="19C0B498" w14:textId="2E388368" w:rsidR="00B04FB2" w:rsidRPr="00414ABE" w:rsidRDefault="00B04FB2" w:rsidP="00B04FB2">
      <w:pPr>
        <w:jc w:val="both"/>
        <w:rPr>
          <w:rFonts w:ascii="Arial" w:hAnsi="Arial" w:cs="Arial"/>
        </w:rPr>
      </w:pPr>
      <w:r w:rsidRPr="00414ABE">
        <w:rPr>
          <w:rFonts w:ascii="Arial" w:hAnsi="Arial" w:cs="Arial"/>
        </w:rPr>
        <w:t xml:space="preserve">When faced with situations that demand </w:t>
      </w:r>
      <w:r>
        <w:rPr>
          <w:rFonts w:ascii="Arial" w:hAnsi="Arial" w:cs="Arial"/>
        </w:rPr>
        <w:t>decision-making</w:t>
      </w:r>
      <w:r w:rsidRPr="00414ABE">
        <w:rPr>
          <w:rFonts w:ascii="Arial" w:hAnsi="Arial" w:cs="Arial"/>
        </w:rPr>
        <w:t xml:space="preserve"> or when dealing with employees who lack motivation adopting a Theory Y approach may not always be the practical or efficient option (Armstrong &amp; Taylor 2014). Zappos, a company renowned for its structure and commitment, to empowering its employees encountered difficulties in making swift decisions and defining clear responsibilities. This led them to introduce a system known as Holacracy (Armstrong, 2016).</w:t>
      </w:r>
    </w:p>
    <w:p w14:paraId="10DCEF7B" w14:textId="77777777" w:rsidR="00B04FB2" w:rsidRPr="00992BF0" w:rsidRDefault="00B04FB2" w:rsidP="00B04FB2">
      <w:pPr>
        <w:pStyle w:val="Heading3"/>
        <w:jc w:val="both"/>
      </w:pPr>
      <w:bookmarkStart w:id="14" w:name="_Toc172498838"/>
      <w:r w:rsidRPr="00992BF0">
        <w:t>Theory Z</w:t>
      </w:r>
      <w:bookmarkEnd w:id="14"/>
    </w:p>
    <w:p w14:paraId="06DC075F" w14:textId="77777777" w:rsidR="00B04FB2" w:rsidRPr="00992BF0" w:rsidRDefault="00B04FB2" w:rsidP="00B04FB2">
      <w:pPr>
        <w:pStyle w:val="Heading4"/>
        <w:jc w:val="both"/>
      </w:pPr>
      <w:r w:rsidRPr="00992BF0">
        <w:t>Benefit</w:t>
      </w:r>
    </w:p>
    <w:p w14:paraId="42137824" w14:textId="386D24AC" w:rsidR="00B04FB2" w:rsidRPr="00414ABE" w:rsidRDefault="00B04FB2" w:rsidP="00B04FB2">
      <w:pPr>
        <w:jc w:val="both"/>
        <w:rPr>
          <w:rFonts w:ascii="Arial" w:hAnsi="Arial" w:cs="Arial"/>
        </w:rPr>
      </w:pPr>
      <w:r w:rsidRPr="00414ABE">
        <w:rPr>
          <w:rFonts w:ascii="Arial" w:hAnsi="Arial" w:cs="Arial"/>
        </w:rPr>
        <w:t xml:space="preserve">Toyota is frequently highlighted as an exemplar of Theory Z principles in practice. Their focus on </w:t>
      </w:r>
      <w:r>
        <w:rPr>
          <w:rFonts w:ascii="Arial" w:hAnsi="Arial" w:cs="Arial"/>
        </w:rPr>
        <w:t>long-term</w:t>
      </w:r>
      <w:r w:rsidRPr="00414ABE">
        <w:rPr>
          <w:rFonts w:ascii="Arial" w:hAnsi="Arial" w:cs="Arial"/>
        </w:rPr>
        <w:t xml:space="preserve"> employee tenure collaborative decision making and comprehensive care </w:t>
      </w:r>
      <w:r w:rsidRPr="00414ABE">
        <w:rPr>
          <w:rFonts w:ascii="Arial" w:hAnsi="Arial" w:cs="Arial"/>
        </w:rPr>
        <w:lastRenderedPageBreak/>
        <w:t>for their staff has resulted in heightened productivity and quality outcomes (Mullins &amp; McLean 2019).</w:t>
      </w:r>
    </w:p>
    <w:p w14:paraId="7FF4D27E" w14:textId="77777777" w:rsidR="00B04FB2" w:rsidRPr="00992BF0" w:rsidRDefault="00B04FB2" w:rsidP="00B04FB2">
      <w:pPr>
        <w:pStyle w:val="Heading4"/>
        <w:jc w:val="both"/>
      </w:pPr>
      <w:r w:rsidRPr="00992BF0">
        <w:t>Drawback</w:t>
      </w:r>
    </w:p>
    <w:p w14:paraId="6E3C2EAC" w14:textId="77777777" w:rsidR="00B04FB2" w:rsidRPr="00414ABE" w:rsidRDefault="00B04FB2" w:rsidP="00B04FB2">
      <w:pPr>
        <w:jc w:val="both"/>
        <w:rPr>
          <w:rFonts w:ascii="Arial" w:hAnsi="Arial" w:cs="Arial"/>
        </w:rPr>
      </w:pPr>
      <w:r w:rsidRPr="00414ABE">
        <w:rPr>
          <w:rFonts w:ascii="Arial" w:hAnsi="Arial" w:cs="Arial"/>
        </w:rPr>
        <w:t>The emphasis on long-term employment and gradual career advancement could pose challenges, for expanding enterprises. For example, Netflix, which is renowned for its high-performance culture explicitly rejects the concept of "lifetime employment" associated with Theory Z. Instead, they prioritize retaining the proficient employees (Armstrong &amp; Taylor 2014).</w:t>
      </w:r>
    </w:p>
    <w:p w14:paraId="15D762EA" w14:textId="77777777" w:rsidR="00B04FB2" w:rsidRPr="00414ABE" w:rsidRDefault="00B04FB2" w:rsidP="00B04FB2">
      <w:pPr>
        <w:jc w:val="both"/>
        <w:rPr>
          <w:rFonts w:ascii="Arial" w:hAnsi="Arial" w:cs="Arial"/>
        </w:rPr>
      </w:pPr>
      <w:r w:rsidRPr="00414ABE">
        <w:rPr>
          <w:rFonts w:ascii="Arial" w:hAnsi="Arial" w:cs="Arial"/>
        </w:rPr>
        <w:t>These real-world instances illustrate how diverse leadership theories can be applied across business scenarios, each presenting benefits and potential drawbacks.</w:t>
      </w:r>
    </w:p>
    <w:p w14:paraId="02FA6A2D" w14:textId="77777777" w:rsidR="00B04FB2" w:rsidRPr="00414ABE" w:rsidRDefault="00B04FB2" w:rsidP="00B04FB2">
      <w:pPr>
        <w:jc w:val="both"/>
        <w:rPr>
          <w:rFonts w:ascii="Arial" w:hAnsi="Arial" w:cs="Arial"/>
        </w:rPr>
      </w:pPr>
      <w:r w:rsidRPr="00414ABE">
        <w:rPr>
          <w:rFonts w:ascii="Arial" w:hAnsi="Arial" w:cs="Arial"/>
        </w:rPr>
        <w:t>It's worth mentioning that although these companies have been linked to leadership styles in reality, most organizations employ a mix of methods based on their situations and obstacles (Adair, 2013).</w:t>
      </w:r>
    </w:p>
    <w:p w14:paraId="5BC7F88B" w14:textId="77777777" w:rsidR="00B04FB2" w:rsidRPr="00CC2AB7" w:rsidRDefault="00B04FB2" w:rsidP="00B04FB2">
      <w:pPr>
        <w:pStyle w:val="Heading1"/>
        <w:jc w:val="both"/>
      </w:pPr>
      <w:bookmarkStart w:id="15" w:name="_Toc172498839"/>
      <w:r w:rsidRPr="00CC2AB7">
        <w:t>Situational or Contingency Leadership</w:t>
      </w:r>
      <w:bookmarkEnd w:id="15"/>
    </w:p>
    <w:p w14:paraId="2196CF2E" w14:textId="77777777" w:rsidR="00B04FB2" w:rsidRPr="00CC2AB7" w:rsidRDefault="00B04FB2" w:rsidP="00B04FB2">
      <w:pPr>
        <w:pStyle w:val="Heading2"/>
        <w:jc w:val="both"/>
      </w:pPr>
      <w:bookmarkStart w:id="16" w:name="_Toc172498840"/>
      <w:r w:rsidRPr="00CC2AB7">
        <w:t>Introduction to Contingency Approaches to Leadership</w:t>
      </w:r>
      <w:bookmarkEnd w:id="16"/>
    </w:p>
    <w:p w14:paraId="3196EAA8" w14:textId="77777777" w:rsidR="00B04FB2" w:rsidRPr="00414ABE" w:rsidRDefault="00B04FB2" w:rsidP="00B04FB2">
      <w:pPr>
        <w:jc w:val="both"/>
        <w:rPr>
          <w:rFonts w:ascii="Arial" w:hAnsi="Arial" w:cs="Arial"/>
        </w:rPr>
      </w:pPr>
      <w:r w:rsidRPr="00414ABE">
        <w:rPr>
          <w:rFonts w:ascii="Arial" w:hAnsi="Arial" w:cs="Arial"/>
        </w:rPr>
        <w:t>Contingency leadership approaches acknowledge that there isn't a one-size-fits-all leadership style. Instead, these theories suggest that effective leadership is influenced by a combination of the leader's traits, the characteristics of followers, and the specific context in which they operate (Mullins &amp; McLean 2019). Three key contingency theories include:</w:t>
      </w:r>
    </w:p>
    <w:p w14:paraId="05B50BCC" w14:textId="77777777" w:rsidR="00B04FB2" w:rsidRPr="00414ABE" w:rsidRDefault="00B04FB2" w:rsidP="00B04FB2">
      <w:pPr>
        <w:jc w:val="both"/>
        <w:rPr>
          <w:rFonts w:ascii="Arial" w:hAnsi="Arial" w:cs="Arial"/>
        </w:rPr>
      </w:pPr>
      <w:r w:rsidRPr="00414ABE">
        <w:rPr>
          <w:rFonts w:ascii="Arial" w:hAnsi="Arial" w:cs="Arial"/>
        </w:rPr>
        <w:t>1. Path-Goal Theory: Formulated by Robert House this theory proposes that leaders can enhance subordinates' satisfaction and performance by clarifying paths to goals and expanding the range of rewards for goal achievement (Armstrong &amp; Taylor 2014).</w:t>
      </w:r>
    </w:p>
    <w:p w14:paraId="0D923FA5" w14:textId="77777777" w:rsidR="00B04FB2" w:rsidRPr="00414ABE" w:rsidRDefault="00B04FB2" w:rsidP="00B04FB2">
      <w:pPr>
        <w:jc w:val="both"/>
        <w:rPr>
          <w:rFonts w:ascii="Arial" w:hAnsi="Arial" w:cs="Arial"/>
        </w:rPr>
      </w:pPr>
      <w:r w:rsidRPr="00414ABE">
        <w:rPr>
          <w:rFonts w:ascii="Arial" w:hAnsi="Arial" w:cs="Arial"/>
        </w:rPr>
        <w:t>2. Fiedler’s Least Preferred Co-worker (LPC) Approach: Fred Fiedler posited that leadership success hinges on both the leader's style and how favourable the situation is. The LPC scale determines whether a leader leans more towards task-oriented or relationship-oriented behaviours (Adair, 2013).</w:t>
      </w:r>
    </w:p>
    <w:p w14:paraId="3EA048B3" w14:textId="77777777" w:rsidR="00B04FB2" w:rsidRPr="00414ABE" w:rsidRDefault="00B04FB2" w:rsidP="00B04FB2">
      <w:pPr>
        <w:jc w:val="both"/>
        <w:rPr>
          <w:rFonts w:ascii="Arial" w:hAnsi="Arial" w:cs="Arial"/>
        </w:rPr>
      </w:pPr>
      <w:r w:rsidRPr="00414ABE">
        <w:rPr>
          <w:rFonts w:ascii="Arial" w:hAnsi="Arial" w:cs="Arial"/>
        </w:rPr>
        <w:t>3. Transformational Leadership: Originated by James MacGregor Burns and elaborated upon by Bernard Bass this approach centres on how leaders can motivate followers to achieve accomplishments. Transformational leaders are known for providing vision, charisma, and intellectual stimulation to their followers (Bush, 2018).</w:t>
      </w:r>
    </w:p>
    <w:p w14:paraId="2611D7DE" w14:textId="77777777" w:rsidR="00B04FB2" w:rsidRPr="00414ABE" w:rsidRDefault="00B04FB2" w:rsidP="00B04FB2">
      <w:pPr>
        <w:jc w:val="both"/>
        <w:rPr>
          <w:rFonts w:ascii="Arial" w:hAnsi="Arial" w:cs="Arial"/>
        </w:rPr>
      </w:pPr>
      <w:r w:rsidRPr="00414ABE">
        <w:rPr>
          <w:rFonts w:ascii="Arial" w:hAnsi="Arial" w:cs="Arial"/>
        </w:rPr>
        <w:t>These methods highlight the significance of leaders adjusting their approaches to suit varying situations and the needs of their followers (Armstrong, 2016).</w:t>
      </w:r>
    </w:p>
    <w:p w14:paraId="15931526" w14:textId="77777777" w:rsidR="00B04FB2" w:rsidRPr="00CC2AB7" w:rsidRDefault="00B04FB2" w:rsidP="00B04FB2">
      <w:pPr>
        <w:pStyle w:val="Heading2"/>
        <w:jc w:val="both"/>
      </w:pPr>
      <w:bookmarkStart w:id="17" w:name="_Toc172498841"/>
      <w:r w:rsidRPr="00CC2AB7">
        <w:t>Current challenges impacting businesses in the UK</w:t>
      </w:r>
      <w:bookmarkEnd w:id="17"/>
    </w:p>
    <w:p w14:paraId="469F20CE" w14:textId="77777777" w:rsidR="00B04FB2" w:rsidRPr="00414ABE" w:rsidRDefault="00B04FB2" w:rsidP="00B04FB2">
      <w:pPr>
        <w:jc w:val="both"/>
        <w:rPr>
          <w:rFonts w:ascii="Arial" w:hAnsi="Arial" w:cs="Arial"/>
        </w:rPr>
      </w:pPr>
      <w:r w:rsidRPr="00414ABE">
        <w:rPr>
          <w:rFonts w:ascii="Arial" w:hAnsi="Arial" w:cs="Arial"/>
        </w:rPr>
        <w:t>In recent years UK businesses have encountered challenges that have compelled leaders to adjust their strategies and approaches. Some notable issues include:</w:t>
      </w:r>
    </w:p>
    <w:p w14:paraId="61BA5C0C" w14:textId="77777777" w:rsidR="00B04FB2" w:rsidRPr="00414ABE" w:rsidRDefault="00B04FB2" w:rsidP="00B04FB2">
      <w:pPr>
        <w:jc w:val="both"/>
        <w:rPr>
          <w:rFonts w:ascii="Arial" w:hAnsi="Arial" w:cs="Arial"/>
        </w:rPr>
      </w:pPr>
      <w:r w:rsidRPr="00414ABE">
        <w:rPr>
          <w:rFonts w:ascii="Arial" w:hAnsi="Arial" w:cs="Arial"/>
        </w:rPr>
        <w:t>1. Impact of Covid 19 Pandemic: The global health crisis has pushed businesses to pivot towards work setups introduce new safety protocols and navigate through economic uncertainties. A study conducted by the Office for National Statistics in 2021 revealed that 37% of UK businesses experienced a decrease, in turnover due to the pandemic within a timeframe.</w:t>
      </w:r>
    </w:p>
    <w:p w14:paraId="456A10B3" w14:textId="77777777" w:rsidR="00B04FB2" w:rsidRPr="00414ABE" w:rsidRDefault="00B04FB2" w:rsidP="00B04FB2">
      <w:pPr>
        <w:jc w:val="both"/>
        <w:rPr>
          <w:rFonts w:ascii="Arial" w:hAnsi="Arial" w:cs="Arial"/>
        </w:rPr>
      </w:pPr>
      <w:r w:rsidRPr="00414ABE">
        <w:rPr>
          <w:rFonts w:ascii="Arial" w:hAnsi="Arial" w:cs="Arial"/>
        </w:rPr>
        <w:lastRenderedPageBreak/>
        <w:t>2. Ramifications of Brexit: The UK's departure from the European Union has posed hurdles for businesses, such as alterations in trade regulations disruptions in supply chains and shifts in the labour market dynamics. According to a survey by the British Chambers of Commerce conducted in 2021 half (49%) of UK exporters encountered challenges while adapting to trade rules during the initial quarter of 2021.</w:t>
      </w:r>
    </w:p>
    <w:p w14:paraId="110F82CA" w14:textId="77777777" w:rsidR="00B04FB2" w:rsidRPr="00414ABE" w:rsidRDefault="00B04FB2" w:rsidP="00B04FB2">
      <w:pPr>
        <w:jc w:val="both"/>
        <w:rPr>
          <w:rFonts w:ascii="Arial" w:hAnsi="Arial" w:cs="Arial"/>
        </w:rPr>
      </w:pPr>
      <w:r w:rsidRPr="00414ABE">
        <w:rPr>
          <w:rFonts w:ascii="Arial" w:hAnsi="Arial" w:cs="Arial"/>
        </w:rPr>
        <w:t>3. Growing Concerns about Cybersecurity: With the increasing digitization trend businesses are increasingly vulnerable to cyber threats. The Cyber Security Breaches Survey 2021 published by the UK government highlighted that 39% of businesses reported experiencing a cyber-attack within the preceding year (Department for Digital, Culture, Media &amp; Sport 2021).</w:t>
      </w:r>
    </w:p>
    <w:p w14:paraId="1B19381B" w14:textId="77777777" w:rsidR="00B04FB2" w:rsidRPr="00414ABE" w:rsidRDefault="00B04FB2" w:rsidP="00B04FB2">
      <w:pPr>
        <w:jc w:val="both"/>
        <w:rPr>
          <w:rFonts w:ascii="Arial" w:hAnsi="Arial" w:cs="Arial"/>
        </w:rPr>
      </w:pPr>
      <w:r w:rsidRPr="00414ABE">
        <w:rPr>
          <w:rFonts w:ascii="Arial" w:hAnsi="Arial" w:cs="Arial"/>
        </w:rPr>
        <w:t>4. The advancement of Artificial Intelligence and Automation: The swift evolution of AI and automation technologies is transforming industries urging companies to rethink their workforce approaches and focus on enhancing skills. As per the Future of Jobs Report 2023 by the World Economic Forum, 75% of businesses aim to embrace AI technologies by 2027 with half foreseeing job expansion, from these advancements and a quarter predicting job reductions (World Economic Forum, 2023).</w:t>
      </w:r>
    </w:p>
    <w:p w14:paraId="318A2A8B" w14:textId="77777777" w:rsidR="00B04FB2" w:rsidRPr="00414ABE" w:rsidRDefault="00B04FB2" w:rsidP="00B04FB2">
      <w:pPr>
        <w:jc w:val="both"/>
        <w:rPr>
          <w:rFonts w:ascii="Arial" w:hAnsi="Arial" w:cs="Arial"/>
        </w:rPr>
      </w:pPr>
      <w:r w:rsidRPr="00414ABE">
        <w:rPr>
          <w:rFonts w:ascii="Arial" w:hAnsi="Arial" w:cs="Arial"/>
        </w:rPr>
        <w:t>A study conducted by PricewaterhouseCoopers in 2018 suggests that 30% of jobs, in the UK could potentially be automated by the mid-2030s. Recent economic challenges, such as escalating inflation and higher living expenses have impacted both businesses and consumers. In April 2022 the UK's inflation rate surged to 9% as reported by the Office for National Statistics. The emergence of zero-hour contracts and gig economy jobs has presented opportunities and hurdles for both employers and employees. While these flexible work arrangements offer adaptability concerns about job security and worker rights have been raised (Taylor et al., 2017). The growing focus on issues has compelled businesses to embrace sustainable practices. The UK government's pledge to achieve zero carbon emissions by 2050 is catalysing transformations, across various industries (HM Government, 2020).</w:t>
      </w:r>
    </w:p>
    <w:p w14:paraId="1C8EDBF5" w14:textId="77777777" w:rsidR="00B04FB2" w:rsidRPr="00CC2AB7" w:rsidRDefault="00B04FB2" w:rsidP="00B04FB2">
      <w:pPr>
        <w:pStyle w:val="Heading2"/>
        <w:jc w:val="both"/>
      </w:pPr>
      <w:bookmarkStart w:id="18" w:name="_Toc172498842"/>
      <w:r w:rsidRPr="00CC2AB7">
        <w:t>Key actions demonstrating leadership</w:t>
      </w:r>
      <w:bookmarkEnd w:id="18"/>
    </w:p>
    <w:p w14:paraId="2F990818" w14:textId="77777777" w:rsidR="00B04FB2" w:rsidRPr="00414ABE" w:rsidRDefault="00B04FB2" w:rsidP="00B04FB2">
      <w:pPr>
        <w:pStyle w:val="whitespace-pre-wrap"/>
        <w:jc w:val="both"/>
        <w:rPr>
          <w:rFonts w:ascii="Arial" w:hAnsi="Arial" w:cs="Arial"/>
          <w:sz w:val="22"/>
          <w:szCs w:val="22"/>
        </w:rPr>
      </w:pPr>
      <w:r w:rsidRPr="00414ABE">
        <w:rPr>
          <w:rFonts w:ascii="Arial" w:hAnsi="Arial" w:cs="Arial"/>
          <w:sz w:val="22"/>
          <w:szCs w:val="22"/>
        </w:rPr>
        <w:t>1. The shift to digital platforms by small businesses during the pandemic has been widely documented. According to a report by McKinsey &amp; Company:</w:t>
      </w:r>
    </w:p>
    <w:p w14:paraId="1CD83C24" w14:textId="77777777" w:rsidR="00B04FB2" w:rsidRPr="00414ABE" w:rsidRDefault="00B04FB2" w:rsidP="00B04FB2">
      <w:pPr>
        <w:pStyle w:val="whitespace-pre-wrap"/>
        <w:jc w:val="both"/>
        <w:rPr>
          <w:rFonts w:ascii="Arial" w:hAnsi="Arial" w:cs="Arial"/>
          <w:sz w:val="22"/>
          <w:szCs w:val="22"/>
        </w:rPr>
      </w:pPr>
      <w:r w:rsidRPr="00414ABE">
        <w:rPr>
          <w:rFonts w:ascii="Arial" w:hAnsi="Arial" w:cs="Arial"/>
          <w:sz w:val="22"/>
          <w:szCs w:val="22"/>
        </w:rPr>
        <w:t>"Small businesses have been leaders in digital adoption as they adapt to the COVID-19 crisis. In a McKinsey survey, more than 70 percent of small businesses in Europe and North America said they had increased digitization due to COVID-19" (Baizan et al., 2021).</w:t>
      </w:r>
    </w:p>
    <w:p w14:paraId="2E87E621" w14:textId="77777777" w:rsidR="00B04FB2" w:rsidRPr="00414ABE" w:rsidRDefault="00B04FB2" w:rsidP="00B04FB2">
      <w:pPr>
        <w:jc w:val="both"/>
        <w:rPr>
          <w:rFonts w:ascii="Arial" w:hAnsi="Arial" w:cs="Arial"/>
        </w:rPr>
      </w:pPr>
      <w:r w:rsidRPr="00414ABE">
        <w:rPr>
          <w:rFonts w:ascii="Arial" w:hAnsi="Arial" w:cs="Arial"/>
        </w:rPr>
        <w:t>2. Engaging Employees: Encouraging employees to be part of decision-making and inviting them to share their ideas for activities and marketing strategies is an element of leadership. This method inspires employees to be proactive and think innovatively (Bass &amp; Riggio 2006). Studies have indicated that involving employees, in leadership decisions can boost employee involvement and spur creativity (Miao et al., 2014).</w:t>
      </w:r>
    </w:p>
    <w:p w14:paraId="2E944A8B" w14:textId="77777777" w:rsidR="00B04FB2" w:rsidRPr="00414ABE" w:rsidRDefault="00B04FB2" w:rsidP="00B04FB2">
      <w:pPr>
        <w:jc w:val="both"/>
        <w:rPr>
          <w:rFonts w:ascii="Arial" w:hAnsi="Arial" w:cs="Arial"/>
        </w:rPr>
      </w:pPr>
      <w:r w:rsidRPr="00414ABE">
        <w:rPr>
          <w:rFonts w:ascii="Arial" w:hAnsi="Arial" w:cs="Arial"/>
        </w:rPr>
        <w:t>3. Adaptive Leadership Approach: Amid the trials and uncertainties brought about by the leaders have embraced a nurturing and connection-focused approach, to leadership to support their employees. A recent research conducted by Bartsch et al. (2021) revealed that leaders who enhanced communication and demonstrated empathy during the crisis had an impact, on both employee performance and welfare. This resonates with theories of leadership highlighting the importance of leaders adjusting their style to cater to their team's evolving requirements.</w:t>
      </w:r>
    </w:p>
    <w:p w14:paraId="09FC8613" w14:textId="77777777" w:rsidR="00B04FB2" w:rsidRPr="00414ABE" w:rsidRDefault="00B04FB2" w:rsidP="00B04FB2">
      <w:pPr>
        <w:jc w:val="both"/>
        <w:rPr>
          <w:rFonts w:ascii="Arial" w:hAnsi="Arial" w:cs="Arial"/>
        </w:rPr>
      </w:pPr>
      <w:r w:rsidRPr="00414ABE">
        <w:rPr>
          <w:rFonts w:ascii="Arial" w:hAnsi="Arial" w:cs="Arial"/>
        </w:rPr>
        <w:lastRenderedPageBreak/>
        <w:t>4. Community engagement: During the pandemic independent bookstores found ways to stay connected with their communities by hosting events. For example, Bookshop.org, a platform that backs bookstores shared that many stores hosted book clubs, author discussions and reading sessions while lockdowns were, in place. These efforts played a role in keeping customers engaged and showing support, for businesses during a difficult time (Flood, 2021).</w:t>
      </w:r>
    </w:p>
    <w:p w14:paraId="37B036A2" w14:textId="714DEEF2" w:rsidR="00B04FB2" w:rsidRPr="00414ABE" w:rsidRDefault="00B04FB2" w:rsidP="00B04FB2">
      <w:pPr>
        <w:jc w:val="both"/>
        <w:rPr>
          <w:rFonts w:ascii="Arial" w:hAnsi="Arial" w:cs="Arial"/>
        </w:rPr>
      </w:pPr>
      <w:r w:rsidRPr="00414ABE">
        <w:rPr>
          <w:rFonts w:ascii="Arial" w:hAnsi="Arial" w:cs="Arial"/>
        </w:rPr>
        <w:t>5. Skill Enhancement and Digital Transformation: During the pandemic</w:t>
      </w:r>
      <w:r>
        <w:rPr>
          <w:rFonts w:ascii="Arial" w:hAnsi="Arial" w:cs="Arial"/>
        </w:rPr>
        <w:t>,</w:t>
      </w:r>
      <w:r w:rsidRPr="00414ABE">
        <w:rPr>
          <w:rFonts w:ascii="Arial" w:hAnsi="Arial" w:cs="Arial"/>
        </w:rPr>
        <w:t xml:space="preserve"> the small businesses opted to provide digital skills training for their employees to navigate the evolving retail landscape. For example, a survey indicated that 77% of small and medium businesses (SMBs), in the United Kingdom boosted their utilization of digital tools during this period with 72% stating that these technologies were instrumental in helping them endure the crisis (Salesforce, 2021). This shift towards transformation often necessitated efforts in upskilling.</w:t>
      </w:r>
    </w:p>
    <w:p w14:paraId="7E2CB35F" w14:textId="77777777" w:rsidR="00B04FB2" w:rsidRPr="00414ABE" w:rsidRDefault="00B04FB2" w:rsidP="00B04FB2">
      <w:pPr>
        <w:jc w:val="both"/>
        <w:rPr>
          <w:rFonts w:ascii="Arial" w:hAnsi="Arial" w:cs="Arial"/>
        </w:rPr>
      </w:pPr>
      <w:r w:rsidRPr="00414ABE">
        <w:rPr>
          <w:rFonts w:ascii="Arial" w:hAnsi="Arial" w:cs="Arial"/>
        </w:rPr>
        <w:t>The impact of these endeavours extended beyond crisis management for small businesses setting them up for future prosperity. According to the study, 59% of SMBs in the UK anticipated an increase, in revenue for 2021 compared to the year despite pandemic-related challenges (Salesforce, 2021). This underscores how embracing technologies and investing in enhancing skills can result in enhanced business performance. This instance demonstrates how situational leadership can be effectively implemented in a business setting, by blending aspects from approaches.</w:t>
      </w:r>
    </w:p>
    <w:p w14:paraId="13EA5181" w14:textId="77777777" w:rsidR="00B04FB2" w:rsidRPr="00CC2AB7" w:rsidRDefault="00B04FB2" w:rsidP="00B04FB2">
      <w:pPr>
        <w:pStyle w:val="Heading1"/>
        <w:jc w:val="both"/>
      </w:pPr>
      <w:bookmarkStart w:id="19" w:name="_Toc172498843"/>
      <w:r w:rsidRPr="00CC2AB7">
        <w:t>Conclusion</w:t>
      </w:r>
      <w:bookmarkEnd w:id="19"/>
    </w:p>
    <w:p w14:paraId="1F457D6F" w14:textId="77777777" w:rsidR="00B04FB2" w:rsidRPr="00414ABE" w:rsidRDefault="00B04FB2" w:rsidP="00B04FB2">
      <w:pPr>
        <w:jc w:val="both"/>
        <w:rPr>
          <w:rFonts w:ascii="Arial" w:hAnsi="Arial" w:cs="Arial"/>
        </w:rPr>
      </w:pPr>
      <w:r w:rsidRPr="00414ABE">
        <w:rPr>
          <w:rFonts w:ascii="Arial" w:hAnsi="Arial" w:cs="Arial"/>
        </w:rPr>
        <w:t>The study of leadership theories and their practical applications, in today's business landscape uncovers the diverse nature of leadership. From the contrasting viewpoints of Theories X, Y, and Z to the strategies of contingency leadership it is evident that there is no solution to leadership dilemmas.</w:t>
      </w:r>
    </w:p>
    <w:p w14:paraId="47E9CE4F" w14:textId="77777777" w:rsidR="00B04FB2" w:rsidRPr="00414ABE" w:rsidRDefault="00B04FB2" w:rsidP="00B04FB2">
      <w:pPr>
        <w:jc w:val="both"/>
        <w:rPr>
          <w:rFonts w:ascii="Arial" w:hAnsi="Arial" w:cs="Arial"/>
        </w:rPr>
      </w:pPr>
      <w:r w:rsidRPr="00414ABE">
        <w:rPr>
          <w:rFonts w:ascii="Arial" w:hAnsi="Arial" w:cs="Arial"/>
        </w:rPr>
        <w:t>The analysis of Theories X, Y, and Z shed light on how varying beliefs about nature and drive can result in different managerial approaches. While Theory X advocates for oversight Theory Y promotes empowerment and Theory Z seeks harmony through a focus on employee welfare. Real-life instances showcased that each theory carries its merits and limitations when implemented within business settings.</w:t>
      </w:r>
    </w:p>
    <w:p w14:paraId="6F9C955F" w14:textId="77777777" w:rsidR="00B04FB2" w:rsidRPr="00414ABE" w:rsidRDefault="00B04FB2" w:rsidP="00B04FB2">
      <w:pPr>
        <w:jc w:val="both"/>
        <w:rPr>
          <w:rFonts w:ascii="Arial" w:hAnsi="Arial" w:cs="Arial"/>
        </w:rPr>
      </w:pPr>
      <w:r w:rsidRPr="00414ABE">
        <w:rPr>
          <w:rFonts w:ascii="Arial" w:hAnsi="Arial" w:cs="Arial"/>
        </w:rPr>
        <w:t>The exploration of contingency-based leadership models such as Path Goal Theory Fiedler’s LPC Approach and Transformational Leadership emphasized the significance of flexibility in leadership practices. These models acknowledge that effective leadership hinges on the interaction, between the leader's characteristics, follower traits, and contextual elements.</w:t>
      </w:r>
    </w:p>
    <w:p w14:paraId="651B5432" w14:textId="77777777" w:rsidR="00B04FB2" w:rsidRPr="00414ABE" w:rsidRDefault="00B04FB2" w:rsidP="00B04FB2">
      <w:pPr>
        <w:jc w:val="both"/>
        <w:rPr>
          <w:rFonts w:ascii="Arial" w:hAnsi="Arial" w:cs="Arial"/>
        </w:rPr>
      </w:pPr>
      <w:r w:rsidRPr="00414ABE">
        <w:rPr>
          <w:rFonts w:ascii="Arial" w:hAnsi="Arial" w:cs="Arial"/>
        </w:rPr>
        <w:t xml:space="preserve">Facing hurdles affecting businesses, in the UK like the impact of COVID-19, Brexit, cybersecurity risks, and technological advancements leaders have had to adjust their strategies. For instance, small businesses have shifted to platforms and involved employees in decision-making processes, embraced leadership styles, and invested in enhancing skills. </w:t>
      </w:r>
    </w:p>
    <w:p w14:paraId="6479F793" w14:textId="77777777" w:rsidR="00B04FB2" w:rsidRDefault="00B04FB2" w:rsidP="00B04FB2">
      <w:pPr>
        <w:jc w:val="both"/>
        <w:rPr>
          <w:rFonts w:ascii="Arial" w:hAnsi="Arial" w:cs="Arial"/>
        </w:rPr>
      </w:pPr>
      <w:r w:rsidRPr="00414ABE">
        <w:rPr>
          <w:rFonts w:ascii="Arial" w:hAnsi="Arial" w:cs="Arial"/>
        </w:rPr>
        <w:t>In summary, while having a grasp of leadership theories is important, as a foundation the true essence of leadership lies in being able to apply these concepts based on specific organizational requirements and environmental factors. As the business environment continues to change leaders who can utilize a range of leadership approaches and tailor them to their unique situations will be better equipped to steer their organizations toward success.</w:t>
      </w:r>
    </w:p>
    <w:p w14:paraId="361BB472" w14:textId="77777777" w:rsidR="00B04FB2" w:rsidRPr="00CC2AB7" w:rsidRDefault="00B04FB2" w:rsidP="00B04FB2">
      <w:pPr>
        <w:pStyle w:val="Heading1"/>
        <w:jc w:val="both"/>
      </w:pPr>
      <w:bookmarkStart w:id="20" w:name="_Toc172498844"/>
      <w:r w:rsidRPr="00CC2AB7">
        <w:lastRenderedPageBreak/>
        <w:t>References</w:t>
      </w:r>
      <w:bookmarkEnd w:id="20"/>
    </w:p>
    <w:p w14:paraId="5FE63E6C" w14:textId="77777777" w:rsidR="00B04FB2" w:rsidRPr="0058317D" w:rsidRDefault="00B04FB2" w:rsidP="00B04FB2">
      <w:pPr>
        <w:jc w:val="both"/>
        <w:rPr>
          <w:rFonts w:ascii="Arial" w:eastAsia="Times New Roman" w:hAnsi="Arial" w:cs="Arial"/>
          <w:kern w:val="0"/>
          <w:lang w:eastAsia="en-GB"/>
          <w14:ligatures w14:val="none"/>
        </w:rPr>
      </w:pPr>
      <w:r>
        <w:rPr>
          <w:rFonts w:ascii="Arial" w:hAnsi="Arial" w:cs="Arial"/>
        </w:rPr>
        <w:t xml:space="preserve"> </w:t>
      </w:r>
      <w:r w:rsidRPr="0058317D">
        <w:rPr>
          <w:rFonts w:ascii="Arial" w:eastAsia="Times New Roman" w:hAnsi="Arial" w:cs="Arial"/>
          <w:kern w:val="0"/>
          <w:lang w:eastAsia="en-GB"/>
          <w14:ligatures w14:val="none"/>
        </w:rPr>
        <w:t xml:space="preserve">Adair, J. (2013) </w:t>
      </w:r>
      <w:r w:rsidRPr="0058317D">
        <w:rPr>
          <w:rFonts w:ascii="Arial" w:eastAsia="Times New Roman" w:hAnsi="Arial" w:cs="Arial"/>
          <w:i/>
          <w:iCs/>
          <w:kern w:val="0"/>
          <w:lang w:eastAsia="en-GB"/>
          <w14:ligatures w14:val="none"/>
        </w:rPr>
        <w:t>Develop Your Leadership Skills</w:t>
      </w:r>
      <w:r w:rsidRPr="0058317D">
        <w:rPr>
          <w:rFonts w:ascii="Arial" w:eastAsia="Times New Roman" w:hAnsi="Arial" w:cs="Arial"/>
          <w:kern w:val="0"/>
          <w:lang w:eastAsia="en-GB"/>
          <w14:ligatures w14:val="none"/>
        </w:rPr>
        <w:t>. 2nd ed. London: Kogan Page.</w:t>
      </w:r>
    </w:p>
    <w:p w14:paraId="1EF59A3D" w14:textId="77777777" w:rsidR="00B04FB2" w:rsidRPr="005D1FFB" w:rsidRDefault="00B04FB2" w:rsidP="00B04FB2">
      <w:pPr>
        <w:spacing w:after="240" w:line="240" w:lineRule="auto"/>
        <w:jc w:val="both"/>
        <w:rPr>
          <w:rFonts w:ascii="Arial" w:eastAsia="Times New Roman" w:hAnsi="Arial" w:cs="Arial"/>
          <w:kern w:val="0"/>
          <w:lang w:eastAsia="en-GB"/>
          <w14:ligatures w14:val="none"/>
        </w:rPr>
      </w:pPr>
      <w:r w:rsidRPr="005D1FFB">
        <w:rPr>
          <w:rFonts w:ascii="Arial" w:eastAsia="Times New Roman" w:hAnsi="Arial" w:cs="Arial"/>
          <w:kern w:val="0"/>
          <w:lang w:eastAsia="en-GB"/>
          <w14:ligatures w14:val="none"/>
        </w:rPr>
        <w:t xml:space="preserve">Armstrong, M. </w:t>
      </w:r>
      <w:r w:rsidRPr="006023E7">
        <w:rPr>
          <w:rFonts w:ascii="Arial" w:eastAsia="Times New Roman" w:hAnsi="Arial" w:cs="Arial"/>
          <w:kern w:val="0"/>
          <w:lang w:eastAsia="en-GB"/>
          <w14:ligatures w14:val="none"/>
        </w:rPr>
        <w:t>(</w:t>
      </w:r>
      <w:r w:rsidRPr="005D1FFB">
        <w:rPr>
          <w:rFonts w:ascii="Arial" w:eastAsia="Times New Roman" w:hAnsi="Arial" w:cs="Arial"/>
          <w:kern w:val="0"/>
          <w:lang w:eastAsia="en-GB"/>
          <w14:ligatures w14:val="none"/>
        </w:rPr>
        <w:t>2016</w:t>
      </w:r>
      <w:r w:rsidRPr="006023E7">
        <w:rPr>
          <w:rFonts w:ascii="Arial" w:eastAsia="Times New Roman" w:hAnsi="Arial" w:cs="Arial"/>
          <w:kern w:val="0"/>
          <w:lang w:eastAsia="en-GB"/>
          <w14:ligatures w14:val="none"/>
        </w:rPr>
        <w:t>)</w:t>
      </w:r>
      <w:r w:rsidRPr="005D1FFB">
        <w:rPr>
          <w:rFonts w:ascii="Arial" w:eastAsia="Times New Roman" w:hAnsi="Arial" w:cs="Arial"/>
          <w:kern w:val="0"/>
          <w:lang w:eastAsia="en-GB"/>
          <w14:ligatures w14:val="none"/>
        </w:rPr>
        <w:t xml:space="preserve">. </w:t>
      </w:r>
      <w:r w:rsidRPr="005D1FFB">
        <w:rPr>
          <w:rFonts w:ascii="Arial" w:eastAsia="Times New Roman" w:hAnsi="Arial" w:cs="Arial"/>
          <w:i/>
          <w:iCs/>
          <w:kern w:val="0"/>
          <w:lang w:eastAsia="en-GB"/>
          <w14:ligatures w14:val="none"/>
        </w:rPr>
        <w:t>Armstrong's handbook of management and leadership for HR: Developing effective people skills for better leadership and management</w:t>
      </w:r>
      <w:r w:rsidRPr="005D1FFB">
        <w:rPr>
          <w:rFonts w:ascii="Arial" w:eastAsia="Times New Roman" w:hAnsi="Arial" w:cs="Arial"/>
          <w:kern w:val="0"/>
          <w:lang w:eastAsia="en-GB"/>
          <w14:ligatures w14:val="none"/>
        </w:rPr>
        <w:t>. Kogan Page Publishers.</w:t>
      </w:r>
    </w:p>
    <w:p w14:paraId="4F2AEA4E" w14:textId="77777777" w:rsidR="00B04FB2" w:rsidRPr="006023E7" w:rsidRDefault="00B04FB2" w:rsidP="00B04FB2">
      <w:pPr>
        <w:spacing w:after="240"/>
        <w:jc w:val="both"/>
        <w:rPr>
          <w:rFonts w:ascii="Arial" w:hAnsi="Arial" w:cs="Arial"/>
        </w:rPr>
      </w:pPr>
      <w:r w:rsidRPr="006023E7">
        <w:rPr>
          <w:rFonts w:ascii="Arial" w:hAnsi="Arial" w:cs="Arial"/>
        </w:rPr>
        <w:t xml:space="preserve">Armstrong, M. and Taylor, S., 2014. </w:t>
      </w:r>
      <w:r w:rsidRPr="006023E7">
        <w:rPr>
          <w:rStyle w:val="Emphasis"/>
          <w:rFonts w:ascii="Arial" w:hAnsi="Arial" w:cs="Arial"/>
        </w:rPr>
        <w:t>Armstrong's Handbook of Human Resource Management Practice</w:t>
      </w:r>
      <w:r w:rsidRPr="006023E7">
        <w:rPr>
          <w:rFonts w:ascii="Arial" w:hAnsi="Arial" w:cs="Arial"/>
        </w:rPr>
        <w:t>. 13th ed. London: Kogan Page.</w:t>
      </w:r>
    </w:p>
    <w:p w14:paraId="3C6B8B80" w14:textId="77777777" w:rsidR="00B04FB2" w:rsidRPr="006023E7" w:rsidRDefault="00B04FB2" w:rsidP="00B04FB2">
      <w:pPr>
        <w:tabs>
          <w:tab w:val="left" w:pos="6083"/>
        </w:tabs>
        <w:jc w:val="both"/>
        <w:rPr>
          <w:rFonts w:ascii="Arial" w:hAnsi="Arial" w:cs="Arial"/>
        </w:rPr>
      </w:pPr>
      <w:r w:rsidRPr="006023E7">
        <w:rPr>
          <w:rFonts w:ascii="Arial" w:hAnsi="Arial" w:cs="Arial"/>
        </w:rPr>
        <w:t xml:space="preserve">Baizan at al. (2021). Building value with new-business building in the post-COVID-19 world. McKinsey &amp; Company. Available at: </w:t>
      </w:r>
      <w:hyperlink r:id="rId9" w:history="1">
        <w:r w:rsidRPr="006023E7">
          <w:rPr>
            <w:rStyle w:val="Hyperlink"/>
            <w:rFonts w:ascii="Arial" w:hAnsi="Arial" w:cs="Arial"/>
          </w:rPr>
          <w:t>https://www.mckinsey.com/capabilities/strategy-and-corporate-finance/our-insights/building-value-with-new-business-building-in-the-post-covid-19-world</w:t>
        </w:r>
      </w:hyperlink>
      <w:r w:rsidRPr="006023E7">
        <w:rPr>
          <w:rFonts w:ascii="Arial" w:hAnsi="Arial" w:cs="Arial"/>
        </w:rPr>
        <w:t xml:space="preserve"> (Accessed: 10 July 2024)</w:t>
      </w:r>
    </w:p>
    <w:p w14:paraId="04D38D30" w14:textId="77777777" w:rsidR="00B04FB2" w:rsidRPr="006023E7" w:rsidRDefault="00B04FB2" w:rsidP="00B04FB2">
      <w:pPr>
        <w:tabs>
          <w:tab w:val="left" w:pos="6083"/>
        </w:tabs>
        <w:jc w:val="both"/>
        <w:rPr>
          <w:rFonts w:ascii="Arial" w:hAnsi="Arial" w:cs="Arial"/>
        </w:rPr>
      </w:pPr>
      <w:r w:rsidRPr="006023E7">
        <w:rPr>
          <w:rFonts w:ascii="Arial" w:hAnsi="Arial" w:cs="Arial"/>
        </w:rPr>
        <w:t xml:space="preserve">Bartsch, S. et al. (2021). Leadership matters in crisis-induced digital transformation: How to lead service employees effectively during the COVID-19 pandemic. Journal of Service Management, 32(1), 71-85. </w:t>
      </w:r>
      <w:hyperlink r:id="rId10" w:history="1">
        <w:r w:rsidRPr="006023E7">
          <w:rPr>
            <w:rStyle w:val="Hyperlink"/>
            <w:rFonts w:ascii="Arial" w:hAnsi="Arial" w:cs="Arial"/>
          </w:rPr>
          <w:t>https://doi.org/10.1108/JOSM-05-2020-0160</w:t>
        </w:r>
      </w:hyperlink>
    </w:p>
    <w:p w14:paraId="42DC1C31" w14:textId="77777777" w:rsidR="00B04FB2" w:rsidRPr="00015375" w:rsidRDefault="00B04FB2" w:rsidP="00B04FB2">
      <w:pPr>
        <w:spacing w:before="100" w:beforeAutospacing="1" w:after="100" w:afterAutospacing="1" w:line="240" w:lineRule="auto"/>
        <w:jc w:val="both"/>
        <w:rPr>
          <w:rFonts w:ascii="Arial" w:eastAsia="Times New Roman" w:hAnsi="Arial" w:cs="Arial"/>
          <w:kern w:val="0"/>
          <w:lang w:eastAsia="en-GB"/>
          <w14:ligatures w14:val="none"/>
        </w:rPr>
      </w:pPr>
      <w:r w:rsidRPr="00015375">
        <w:rPr>
          <w:rFonts w:ascii="Arial" w:eastAsia="Times New Roman" w:hAnsi="Arial" w:cs="Arial"/>
          <w:kern w:val="0"/>
          <w:lang w:eastAsia="en-GB"/>
          <w14:ligatures w14:val="none"/>
        </w:rPr>
        <w:t>Bass, B. M., &amp; Riggio, R. E. (2006). Transformational leadership (2nd ed.). Lawrence Erlbaum Associates Publishers.</w:t>
      </w:r>
    </w:p>
    <w:p w14:paraId="11324EA8" w14:textId="77777777" w:rsidR="00B04FB2" w:rsidRPr="00925793" w:rsidRDefault="00B04FB2" w:rsidP="00B04FB2">
      <w:pPr>
        <w:spacing w:after="240" w:line="240" w:lineRule="auto"/>
        <w:jc w:val="both"/>
        <w:rPr>
          <w:rFonts w:ascii="Arial" w:eastAsia="Times New Roman" w:hAnsi="Arial" w:cs="Arial"/>
          <w:kern w:val="0"/>
          <w:lang w:eastAsia="en-GB"/>
          <w14:ligatures w14:val="none"/>
        </w:rPr>
      </w:pPr>
      <w:r w:rsidRPr="00925793">
        <w:rPr>
          <w:rFonts w:ascii="Arial" w:eastAsia="Times New Roman" w:hAnsi="Arial" w:cs="Arial"/>
          <w:kern w:val="0"/>
          <w:lang w:eastAsia="en-GB"/>
          <w14:ligatures w14:val="none"/>
        </w:rPr>
        <w:t>Braun, F.C., Michel, A. &amp; Martz, B. 2012, "Action-</w:t>
      </w:r>
      <w:proofErr w:type="spellStart"/>
      <w:r w:rsidRPr="00925793">
        <w:rPr>
          <w:rFonts w:ascii="Arial" w:eastAsia="Times New Roman" w:hAnsi="Arial" w:cs="Arial"/>
          <w:kern w:val="0"/>
          <w:lang w:eastAsia="en-GB"/>
          <w14:ligatures w14:val="none"/>
        </w:rPr>
        <w:t>centered</w:t>
      </w:r>
      <w:proofErr w:type="spellEnd"/>
      <w:r w:rsidRPr="00925793">
        <w:rPr>
          <w:rFonts w:ascii="Arial" w:eastAsia="Times New Roman" w:hAnsi="Arial" w:cs="Arial"/>
          <w:kern w:val="0"/>
          <w:lang w:eastAsia="en-GB"/>
          <w14:ligatures w14:val="none"/>
        </w:rPr>
        <w:t xml:space="preserve"> team leadership influences more than performance", </w:t>
      </w:r>
      <w:r w:rsidRPr="00925793">
        <w:rPr>
          <w:rFonts w:ascii="Arial" w:eastAsia="Times New Roman" w:hAnsi="Arial" w:cs="Arial"/>
          <w:i/>
          <w:iCs/>
          <w:kern w:val="0"/>
          <w:lang w:eastAsia="en-GB"/>
          <w14:ligatures w14:val="none"/>
        </w:rPr>
        <w:t xml:space="preserve">Team Performance Management, </w:t>
      </w:r>
      <w:r w:rsidRPr="00925793">
        <w:rPr>
          <w:rFonts w:ascii="Arial" w:eastAsia="Times New Roman" w:hAnsi="Arial" w:cs="Arial"/>
          <w:kern w:val="0"/>
          <w:lang w:eastAsia="en-GB"/>
          <w14:ligatures w14:val="none"/>
        </w:rPr>
        <w:t xml:space="preserve">vol. 18, no. 3, pp. 176-195. </w:t>
      </w:r>
    </w:p>
    <w:p w14:paraId="5200481D" w14:textId="77777777" w:rsidR="00B04FB2" w:rsidRPr="006023E7" w:rsidRDefault="00B04FB2" w:rsidP="00B04FB2">
      <w:pPr>
        <w:pStyle w:val="whitespace-pre-wrap"/>
        <w:jc w:val="both"/>
        <w:rPr>
          <w:rFonts w:ascii="Arial" w:hAnsi="Arial" w:cs="Arial"/>
          <w:sz w:val="22"/>
          <w:szCs w:val="22"/>
        </w:rPr>
      </w:pPr>
      <w:r w:rsidRPr="006023E7">
        <w:rPr>
          <w:rFonts w:ascii="Arial" w:hAnsi="Arial" w:cs="Arial"/>
          <w:sz w:val="22"/>
          <w:szCs w:val="22"/>
        </w:rPr>
        <w:t xml:space="preserve">British Chambers of Commerce. (2021). BCC trade survey: Half of UK exporters report difficulties adapting to changes relating to EU-UK goods trade. Available at: </w:t>
      </w:r>
      <w:hyperlink r:id="rId11" w:history="1">
        <w:r w:rsidRPr="006023E7">
          <w:rPr>
            <w:rStyle w:val="Hyperlink"/>
            <w:rFonts w:ascii="Arial" w:eastAsiaTheme="majorEastAsia" w:hAnsi="Arial" w:cs="Arial"/>
            <w:sz w:val="22"/>
            <w:szCs w:val="22"/>
          </w:rPr>
          <w:t>https://www.britishchambers.org.uk/news/2021/04/bcc-trade-survey-half-of-uk-exporters-report-difficulties-adapting-to-changes-relating-to-eu-uk-goods-trade</w:t>
        </w:r>
      </w:hyperlink>
      <w:r w:rsidRPr="006023E7">
        <w:rPr>
          <w:rFonts w:ascii="Arial" w:eastAsiaTheme="majorEastAsia" w:hAnsi="Arial" w:cs="Arial"/>
          <w:sz w:val="22"/>
          <w:szCs w:val="22"/>
        </w:rPr>
        <w:t xml:space="preserve"> </w:t>
      </w:r>
      <w:r w:rsidRPr="006023E7">
        <w:rPr>
          <w:rFonts w:ascii="Arial" w:hAnsi="Arial" w:cs="Arial"/>
          <w:sz w:val="22"/>
          <w:szCs w:val="22"/>
        </w:rPr>
        <w:t>(Accessed: 10 July 2024)</w:t>
      </w:r>
    </w:p>
    <w:p w14:paraId="6FDB6C81" w14:textId="77777777" w:rsidR="00B04FB2" w:rsidRPr="0058317D" w:rsidRDefault="00B04FB2" w:rsidP="00B04FB2">
      <w:pPr>
        <w:spacing w:after="240" w:line="240" w:lineRule="auto"/>
        <w:jc w:val="both"/>
        <w:rPr>
          <w:rFonts w:ascii="Arial" w:eastAsia="Times New Roman" w:hAnsi="Arial" w:cs="Arial"/>
          <w:kern w:val="0"/>
          <w:lang w:eastAsia="en-GB"/>
          <w14:ligatures w14:val="none"/>
        </w:rPr>
      </w:pPr>
      <w:r w:rsidRPr="0058317D">
        <w:rPr>
          <w:rFonts w:ascii="Arial" w:eastAsia="Times New Roman" w:hAnsi="Arial" w:cs="Arial"/>
          <w:kern w:val="0"/>
          <w:lang w:eastAsia="en-GB"/>
          <w14:ligatures w14:val="none"/>
        </w:rPr>
        <w:t xml:space="preserve">Bush, T. (2018) ‘Transformational leadership: Exploring common conceptions’, </w:t>
      </w:r>
      <w:r w:rsidRPr="0058317D">
        <w:rPr>
          <w:rFonts w:ascii="Arial" w:eastAsia="Times New Roman" w:hAnsi="Arial" w:cs="Arial"/>
          <w:i/>
          <w:iCs/>
          <w:kern w:val="0"/>
          <w:lang w:eastAsia="en-GB"/>
          <w14:ligatures w14:val="none"/>
        </w:rPr>
        <w:t>Educational management, administration &amp; leadership</w:t>
      </w:r>
      <w:r w:rsidRPr="0058317D">
        <w:rPr>
          <w:rFonts w:ascii="Arial" w:eastAsia="Times New Roman" w:hAnsi="Arial" w:cs="Arial"/>
          <w:kern w:val="0"/>
          <w:lang w:eastAsia="en-GB"/>
          <w14:ligatures w14:val="none"/>
        </w:rPr>
        <w:t>, 46(6), pp. 883–887. Available at: https://doi.org/10.1177/1741143218795731.</w:t>
      </w:r>
    </w:p>
    <w:p w14:paraId="4FDE8740" w14:textId="77777777" w:rsidR="00B04FB2" w:rsidRPr="006023E7" w:rsidRDefault="00B04FB2" w:rsidP="00B04FB2">
      <w:pPr>
        <w:pStyle w:val="whitespace-pre-wrap"/>
        <w:jc w:val="both"/>
        <w:rPr>
          <w:rFonts w:ascii="Arial" w:hAnsi="Arial" w:cs="Arial"/>
          <w:sz w:val="22"/>
          <w:szCs w:val="22"/>
        </w:rPr>
      </w:pPr>
      <w:r w:rsidRPr="006023E7">
        <w:rPr>
          <w:rFonts w:ascii="Arial" w:hAnsi="Arial" w:cs="Arial"/>
          <w:sz w:val="22"/>
          <w:szCs w:val="22"/>
        </w:rPr>
        <w:t xml:space="preserve">Department for Digital, Culture, Media &amp; Sport. (2021). Cyber Security Breaches Survey 2021. Available at: </w:t>
      </w:r>
      <w:hyperlink r:id="rId12" w:history="1">
        <w:r w:rsidRPr="006023E7">
          <w:rPr>
            <w:rStyle w:val="Hyperlink"/>
            <w:rFonts w:ascii="Arial" w:eastAsiaTheme="majorEastAsia" w:hAnsi="Arial" w:cs="Arial"/>
            <w:sz w:val="22"/>
            <w:szCs w:val="22"/>
          </w:rPr>
          <w:t>https://www.gov.uk/government/statistics/cyber-security-breaches-survey-2021</w:t>
        </w:r>
      </w:hyperlink>
      <w:r w:rsidRPr="006023E7">
        <w:rPr>
          <w:rFonts w:ascii="Arial" w:eastAsiaTheme="majorEastAsia" w:hAnsi="Arial" w:cs="Arial"/>
          <w:sz w:val="22"/>
          <w:szCs w:val="22"/>
        </w:rPr>
        <w:t xml:space="preserve"> </w:t>
      </w:r>
      <w:r w:rsidRPr="006023E7">
        <w:rPr>
          <w:rFonts w:ascii="Arial" w:hAnsi="Arial" w:cs="Arial"/>
          <w:sz w:val="22"/>
          <w:szCs w:val="22"/>
        </w:rPr>
        <w:t>(Accessed: 10 July 2024)</w:t>
      </w:r>
    </w:p>
    <w:p w14:paraId="26F77BCB" w14:textId="77777777" w:rsidR="00B04FB2" w:rsidRPr="006023E7" w:rsidRDefault="00B04FB2" w:rsidP="00B04FB2">
      <w:pPr>
        <w:tabs>
          <w:tab w:val="left" w:pos="6083"/>
        </w:tabs>
        <w:jc w:val="both"/>
        <w:rPr>
          <w:rFonts w:ascii="Arial" w:hAnsi="Arial" w:cs="Arial"/>
        </w:rPr>
      </w:pPr>
      <w:r w:rsidRPr="006023E7">
        <w:rPr>
          <w:rFonts w:ascii="Arial" w:hAnsi="Arial" w:cs="Arial"/>
        </w:rPr>
        <w:t xml:space="preserve">Flood, A. (2021, February 2). 'We've made the impossible possible': Publishing's surprise COVID-19 success story. The Guardian. Available at: </w:t>
      </w:r>
      <w:hyperlink r:id="rId13" w:history="1">
        <w:r w:rsidRPr="006023E7">
          <w:rPr>
            <w:rStyle w:val="Hyperlink"/>
            <w:rFonts w:ascii="Arial" w:hAnsi="Arial" w:cs="Arial"/>
          </w:rPr>
          <w:t>https://www.theguardian.com/books/2021/feb/02/publishing-independent-bookshops-covid-bookshoporg</w:t>
        </w:r>
      </w:hyperlink>
      <w:r w:rsidRPr="006023E7">
        <w:rPr>
          <w:rFonts w:ascii="Arial" w:hAnsi="Arial" w:cs="Arial"/>
        </w:rPr>
        <w:t xml:space="preserve"> (Accessed: 11 July 2024)</w:t>
      </w:r>
    </w:p>
    <w:p w14:paraId="7F54D08B" w14:textId="77777777" w:rsidR="00B04FB2" w:rsidRPr="006023E7" w:rsidRDefault="00B04FB2" w:rsidP="00B04FB2">
      <w:pPr>
        <w:pStyle w:val="whitespace-pre-wrap"/>
        <w:jc w:val="both"/>
        <w:rPr>
          <w:rFonts w:ascii="Arial" w:hAnsi="Arial" w:cs="Arial"/>
          <w:sz w:val="22"/>
          <w:szCs w:val="22"/>
        </w:rPr>
      </w:pPr>
      <w:r w:rsidRPr="006023E7">
        <w:rPr>
          <w:rFonts w:ascii="Arial" w:hAnsi="Arial" w:cs="Arial"/>
          <w:sz w:val="22"/>
          <w:szCs w:val="22"/>
        </w:rPr>
        <w:t xml:space="preserve">HM Government. (2020). The Ten Point Plan for a Green Industrial Revolution. Available at: </w:t>
      </w:r>
      <w:hyperlink r:id="rId14" w:history="1">
        <w:r w:rsidRPr="006023E7">
          <w:rPr>
            <w:rStyle w:val="Hyperlink"/>
            <w:rFonts w:ascii="Arial" w:eastAsiaTheme="majorEastAsia" w:hAnsi="Arial" w:cs="Arial"/>
            <w:sz w:val="22"/>
            <w:szCs w:val="22"/>
          </w:rPr>
          <w:t>https://www.gov.uk/government/publications/the-ten-point-plan-for-a-green-industrial-revolution</w:t>
        </w:r>
      </w:hyperlink>
      <w:r w:rsidRPr="006023E7">
        <w:rPr>
          <w:rFonts w:ascii="Arial" w:eastAsiaTheme="majorEastAsia" w:hAnsi="Arial" w:cs="Arial"/>
          <w:sz w:val="22"/>
          <w:szCs w:val="22"/>
        </w:rPr>
        <w:t xml:space="preserve"> </w:t>
      </w:r>
      <w:r w:rsidRPr="006023E7">
        <w:rPr>
          <w:rFonts w:ascii="Arial" w:hAnsi="Arial" w:cs="Arial"/>
          <w:sz w:val="22"/>
          <w:szCs w:val="22"/>
        </w:rPr>
        <w:t>(Accessed: 10 July 2024)</w:t>
      </w:r>
    </w:p>
    <w:p w14:paraId="73D14E5E" w14:textId="77777777" w:rsidR="00B04FB2" w:rsidRPr="005D1FFB" w:rsidRDefault="00B04FB2" w:rsidP="00B04FB2">
      <w:pPr>
        <w:spacing w:after="240" w:line="240" w:lineRule="auto"/>
        <w:jc w:val="both"/>
        <w:rPr>
          <w:rFonts w:ascii="Arial" w:eastAsia="Times New Roman" w:hAnsi="Arial" w:cs="Arial"/>
          <w:kern w:val="0"/>
          <w:lang w:eastAsia="en-GB"/>
          <w14:ligatures w14:val="none"/>
        </w:rPr>
      </w:pPr>
      <w:r w:rsidRPr="005D1FFB">
        <w:rPr>
          <w:rFonts w:ascii="Arial" w:eastAsia="Times New Roman" w:hAnsi="Arial" w:cs="Arial"/>
          <w:kern w:val="0"/>
          <w:lang w:eastAsia="en-GB"/>
          <w14:ligatures w14:val="none"/>
        </w:rPr>
        <w:t xml:space="preserve">Hoyt, C.L. (2010) ‘Women, Men, and Leadership: Exploring the Gender Gap at the Top’, </w:t>
      </w:r>
      <w:r w:rsidRPr="005D1FFB">
        <w:rPr>
          <w:rFonts w:ascii="Arial" w:eastAsia="Times New Roman" w:hAnsi="Arial" w:cs="Arial"/>
          <w:i/>
          <w:iCs/>
          <w:kern w:val="0"/>
          <w:lang w:eastAsia="en-GB"/>
          <w14:ligatures w14:val="none"/>
        </w:rPr>
        <w:t>Social and personality psychology compass</w:t>
      </w:r>
      <w:r w:rsidRPr="005D1FFB">
        <w:rPr>
          <w:rFonts w:ascii="Arial" w:eastAsia="Times New Roman" w:hAnsi="Arial" w:cs="Arial"/>
          <w:kern w:val="0"/>
          <w:lang w:eastAsia="en-GB"/>
          <w14:ligatures w14:val="none"/>
        </w:rPr>
        <w:t>, 4(7), pp. 484–498. Available at: https://doi.org/10.1111/j.1751-9004.2010.00274.x.</w:t>
      </w:r>
    </w:p>
    <w:p w14:paraId="3FB85F50" w14:textId="77777777" w:rsidR="00B04FB2" w:rsidRPr="006023E7" w:rsidRDefault="00B04FB2" w:rsidP="00B04FB2">
      <w:pPr>
        <w:tabs>
          <w:tab w:val="left" w:pos="6083"/>
        </w:tabs>
        <w:spacing w:after="240"/>
        <w:jc w:val="both"/>
        <w:rPr>
          <w:rFonts w:ascii="Arial" w:hAnsi="Arial" w:cs="Arial"/>
        </w:rPr>
      </w:pPr>
      <w:r w:rsidRPr="006023E7">
        <w:rPr>
          <w:rFonts w:ascii="Arial" w:hAnsi="Arial" w:cs="Arial"/>
        </w:rPr>
        <w:lastRenderedPageBreak/>
        <w:t xml:space="preserve">Kearney, E. and Gebert, D. (2009) ‘Managing diversity and enhancing team outcomes: The promise of transformational leadership’, </w:t>
      </w:r>
      <w:r w:rsidRPr="006023E7">
        <w:rPr>
          <w:rFonts w:ascii="Arial" w:hAnsi="Arial" w:cs="Arial"/>
          <w:i/>
          <w:iCs/>
        </w:rPr>
        <w:t>Journal of Applied Psychology</w:t>
      </w:r>
      <w:r w:rsidRPr="006023E7">
        <w:rPr>
          <w:rFonts w:ascii="Arial" w:hAnsi="Arial" w:cs="Arial"/>
        </w:rPr>
        <w:t>, 94(1), pp. 77–89. doi:10.1037/a0013077.</w:t>
      </w:r>
    </w:p>
    <w:p w14:paraId="1F2D60F2" w14:textId="77777777" w:rsidR="00B04FB2" w:rsidRPr="006023E7" w:rsidRDefault="00B04FB2" w:rsidP="00B04FB2">
      <w:pPr>
        <w:pStyle w:val="NormalWeb"/>
        <w:spacing w:before="0" w:beforeAutospacing="0" w:after="240" w:afterAutospacing="0"/>
        <w:jc w:val="both"/>
        <w:rPr>
          <w:rFonts w:ascii="Arial" w:hAnsi="Arial" w:cs="Arial"/>
          <w:sz w:val="22"/>
          <w:szCs w:val="22"/>
        </w:rPr>
      </w:pPr>
      <w:r w:rsidRPr="006023E7">
        <w:rPr>
          <w:rFonts w:ascii="Arial" w:hAnsi="Arial" w:cs="Arial"/>
          <w:sz w:val="22"/>
          <w:szCs w:val="22"/>
        </w:rPr>
        <w:t xml:space="preserve">McKeown, A. &amp; Bates, J. (2013). "Emotional intelligent leadership: Findings from a study of public library branch managers in Northern Ireland", </w:t>
      </w:r>
      <w:r w:rsidRPr="006023E7">
        <w:rPr>
          <w:rFonts w:ascii="Arial" w:hAnsi="Arial" w:cs="Arial"/>
          <w:i/>
          <w:iCs/>
          <w:sz w:val="22"/>
          <w:szCs w:val="22"/>
        </w:rPr>
        <w:t xml:space="preserve">Library Management, </w:t>
      </w:r>
      <w:r w:rsidRPr="006023E7">
        <w:rPr>
          <w:rFonts w:ascii="Arial" w:hAnsi="Arial" w:cs="Arial"/>
          <w:sz w:val="22"/>
          <w:szCs w:val="22"/>
        </w:rPr>
        <w:t xml:space="preserve">vol. 34, no. 6, pp. 462-485. </w:t>
      </w:r>
    </w:p>
    <w:p w14:paraId="2AECF86F" w14:textId="77777777" w:rsidR="00B04FB2" w:rsidRPr="006023E7" w:rsidRDefault="00B04FB2" w:rsidP="00B04FB2">
      <w:pPr>
        <w:tabs>
          <w:tab w:val="left" w:pos="6083"/>
        </w:tabs>
        <w:jc w:val="both"/>
        <w:rPr>
          <w:rFonts w:ascii="Arial" w:hAnsi="Arial" w:cs="Arial"/>
        </w:rPr>
      </w:pPr>
      <w:r w:rsidRPr="006023E7">
        <w:rPr>
          <w:rFonts w:ascii="Arial" w:hAnsi="Arial" w:cs="Arial"/>
        </w:rPr>
        <w:t>McKinsey &amp; Company. (2020). "COVID-19 in the United Kingdom: Assessing jobs at risk and the impact on people and places." McKinsey &amp; Company, May 11, 2020.</w:t>
      </w:r>
    </w:p>
    <w:p w14:paraId="60038FF7" w14:textId="77777777" w:rsidR="00B04FB2" w:rsidRPr="005D1FFB" w:rsidRDefault="00B04FB2" w:rsidP="00B04FB2">
      <w:pPr>
        <w:spacing w:after="240" w:line="240" w:lineRule="auto"/>
        <w:jc w:val="both"/>
        <w:rPr>
          <w:rFonts w:ascii="Arial" w:eastAsia="Times New Roman" w:hAnsi="Arial" w:cs="Arial"/>
          <w:kern w:val="0"/>
          <w:lang w:eastAsia="en-GB"/>
          <w14:ligatures w14:val="none"/>
        </w:rPr>
      </w:pPr>
      <w:proofErr w:type="spellStart"/>
      <w:r w:rsidRPr="005D1FFB">
        <w:rPr>
          <w:rFonts w:ascii="Arial" w:eastAsia="Times New Roman" w:hAnsi="Arial" w:cs="Arial"/>
          <w:kern w:val="0"/>
          <w:lang w:eastAsia="en-GB"/>
          <w14:ligatures w14:val="none"/>
        </w:rPr>
        <w:t>Mewton</w:t>
      </w:r>
      <w:proofErr w:type="spellEnd"/>
      <w:r w:rsidRPr="005D1FFB">
        <w:rPr>
          <w:rFonts w:ascii="Arial" w:eastAsia="Times New Roman" w:hAnsi="Arial" w:cs="Arial"/>
          <w:kern w:val="0"/>
          <w:lang w:eastAsia="en-GB"/>
          <w14:ligatures w14:val="none"/>
        </w:rPr>
        <w:t xml:space="preserve">, L., Ware, J. and Grantham, C. (2009) ‘A question of leadership: Which skills and competencies will be most critical for leaders as the workplace continues to evolve?’, </w:t>
      </w:r>
      <w:r w:rsidRPr="005D1FFB">
        <w:rPr>
          <w:rFonts w:ascii="Arial" w:eastAsia="Times New Roman" w:hAnsi="Arial" w:cs="Arial"/>
          <w:i/>
          <w:iCs/>
          <w:kern w:val="0"/>
          <w:lang w:eastAsia="en-GB"/>
          <w14:ligatures w14:val="none"/>
        </w:rPr>
        <w:t>Leadership in action</w:t>
      </w:r>
      <w:r w:rsidRPr="005D1FFB">
        <w:rPr>
          <w:rFonts w:ascii="Arial" w:eastAsia="Times New Roman" w:hAnsi="Arial" w:cs="Arial"/>
          <w:kern w:val="0"/>
          <w:lang w:eastAsia="en-GB"/>
          <w14:ligatures w14:val="none"/>
        </w:rPr>
        <w:t>, 29(5), pp. 12–13. Available at: https://doi.org/10.1002/lia.1305.</w:t>
      </w:r>
    </w:p>
    <w:p w14:paraId="03B6E82D" w14:textId="77777777" w:rsidR="00B04FB2" w:rsidRPr="00015375" w:rsidRDefault="00B04FB2" w:rsidP="00B04FB2">
      <w:pPr>
        <w:spacing w:before="100" w:beforeAutospacing="1" w:after="100" w:afterAutospacing="1" w:line="240" w:lineRule="auto"/>
        <w:jc w:val="both"/>
        <w:rPr>
          <w:rFonts w:ascii="Arial" w:eastAsia="Times New Roman" w:hAnsi="Arial" w:cs="Arial"/>
          <w:kern w:val="0"/>
          <w:lang w:eastAsia="en-GB"/>
          <w14:ligatures w14:val="none"/>
        </w:rPr>
      </w:pPr>
      <w:r w:rsidRPr="00015375">
        <w:rPr>
          <w:rFonts w:ascii="Arial" w:eastAsia="Times New Roman" w:hAnsi="Arial" w:cs="Arial"/>
          <w:kern w:val="0"/>
          <w:lang w:eastAsia="en-GB"/>
          <w14:ligatures w14:val="none"/>
        </w:rPr>
        <w:t>Miao, Q</w:t>
      </w:r>
      <w:r w:rsidRPr="006023E7">
        <w:rPr>
          <w:rFonts w:ascii="Arial" w:eastAsia="Times New Roman" w:hAnsi="Arial" w:cs="Arial"/>
          <w:kern w:val="0"/>
          <w:lang w:eastAsia="en-GB"/>
          <w14:ligatures w14:val="none"/>
        </w:rPr>
        <w:t>. et al.</w:t>
      </w:r>
      <w:r w:rsidRPr="00015375">
        <w:rPr>
          <w:rFonts w:ascii="Arial" w:eastAsia="Times New Roman" w:hAnsi="Arial" w:cs="Arial"/>
          <w:kern w:val="0"/>
          <w:lang w:eastAsia="en-GB"/>
          <w14:ligatures w14:val="none"/>
        </w:rPr>
        <w:t xml:space="preserve"> (2014). Participative leadership and the organizational commitment of civil servants in China: The mediating effects of trust in supervisor. British Journal of Management, 25(S1), S80-S92. </w:t>
      </w:r>
      <w:hyperlink r:id="rId15" w:history="1">
        <w:r w:rsidRPr="00015375">
          <w:rPr>
            <w:rFonts w:ascii="Arial" w:eastAsia="Times New Roman" w:hAnsi="Arial" w:cs="Arial"/>
            <w:color w:val="0000FF"/>
            <w:kern w:val="0"/>
            <w:u w:val="single"/>
            <w:lang w:eastAsia="en-GB"/>
            <w14:ligatures w14:val="none"/>
          </w:rPr>
          <w:t>https://doi.org/10.1111/1467-8551.12025</w:t>
        </w:r>
      </w:hyperlink>
    </w:p>
    <w:p w14:paraId="1AF5B9FA" w14:textId="77777777" w:rsidR="00B04FB2" w:rsidRPr="0058317D" w:rsidRDefault="00B04FB2" w:rsidP="00B04FB2">
      <w:pPr>
        <w:spacing w:after="240" w:line="240" w:lineRule="auto"/>
        <w:jc w:val="both"/>
        <w:rPr>
          <w:rFonts w:ascii="Arial" w:eastAsia="Times New Roman" w:hAnsi="Arial" w:cs="Arial"/>
          <w:kern w:val="0"/>
          <w:lang w:eastAsia="en-GB"/>
          <w14:ligatures w14:val="none"/>
        </w:rPr>
      </w:pPr>
      <w:r w:rsidRPr="0058317D">
        <w:rPr>
          <w:rFonts w:ascii="Arial" w:eastAsia="Times New Roman" w:hAnsi="Arial" w:cs="Arial"/>
          <w:kern w:val="0"/>
          <w:lang w:eastAsia="en-GB"/>
          <w14:ligatures w14:val="none"/>
        </w:rPr>
        <w:t xml:space="preserve">Mullins, L.J. and McLean, J.E. (2019) </w:t>
      </w:r>
      <w:r w:rsidRPr="0058317D">
        <w:rPr>
          <w:rFonts w:ascii="Arial" w:eastAsia="Times New Roman" w:hAnsi="Arial" w:cs="Arial"/>
          <w:i/>
          <w:iCs/>
          <w:kern w:val="0"/>
          <w:lang w:eastAsia="en-GB"/>
          <w14:ligatures w14:val="none"/>
        </w:rPr>
        <w:t>Organisational behaviour in the workplace</w:t>
      </w:r>
      <w:r w:rsidRPr="0058317D">
        <w:rPr>
          <w:rFonts w:ascii="Arial" w:eastAsia="Times New Roman" w:hAnsi="Arial" w:cs="Arial"/>
          <w:kern w:val="0"/>
          <w:lang w:eastAsia="en-GB"/>
          <w14:ligatures w14:val="none"/>
        </w:rPr>
        <w:t>. Twelfth edition. Harlow, United Kingdom: Pearson Education Limited.</w:t>
      </w:r>
    </w:p>
    <w:p w14:paraId="5FEC6510" w14:textId="77777777" w:rsidR="00B04FB2" w:rsidRPr="006023E7" w:rsidRDefault="00B04FB2" w:rsidP="00B04FB2">
      <w:pPr>
        <w:pStyle w:val="whitespace-pre-wrap"/>
        <w:jc w:val="both"/>
        <w:rPr>
          <w:rFonts w:ascii="Arial" w:hAnsi="Arial" w:cs="Arial"/>
          <w:sz w:val="22"/>
          <w:szCs w:val="22"/>
        </w:rPr>
      </w:pPr>
      <w:r w:rsidRPr="006023E7">
        <w:rPr>
          <w:rFonts w:ascii="Arial" w:hAnsi="Arial" w:cs="Arial"/>
          <w:sz w:val="22"/>
          <w:szCs w:val="22"/>
        </w:rPr>
        <w:t xml:space="preserve">Office for National Statistics. (2021). Business insights and impact on the UK economy: 3 June 2021. Available at: </w:t>
      </w:r>
      <w:hyperlink r:id="rId16" w:history="1">
        <w:r w:rsidRPr="006023E7">
          <w:rPr>
            <w:rStyle w:val="Hyperlink"/>
            <w:rFonts w:ascii="Arial" w:eastAsiaTheme="majorEastAsia" w:hAnsi="Arial" w:cs="Arial"/>
            <w:sz w:val="22"/>
            <w:szCs w:val="22"/>
          </w:rPr>
          <w:t>https://www.ons.gov.uk/businessindustryandtrade/business/businessservices/bulletins/businessinsightsandimpactontheukeconomy/3june2021</w:t>
        </w:r>
      </w:hyperlink>
      <w:r w:rsidRPr="006023E7">
        <w:rPr>
          <w:rFonts w:ascii="Arial" w:hAnsi="Arial" w:cs="Arial"/>
          <w:sz w:val="22"/>
          <w:szCs w:val="22"/>
        </w:rPr>
        <w:t xml:space="preserve"> (Accessed: 10 July 2024)</w:t>
      </w:r>
    </w:p>
    <w:p w14:paraId="0AEE0E54" w14:textId="77777777" w:rsidR="00B04FB2" w:rsidRPr="006023E7" w:rsidRDefault="00B04FB2" w:rsidP="00B04FB2">
      <w:pPr>
        <w:pStyle w:val="whitespace-pre-wrap"/>
        <w:jc w:val="both"/>
        <w:rPr>
          <w:rFonts w:ascii="Arial" w:hAnsi="Arial" w:cs="Arial"/>
          <w:sz w:val="22"/>
          <w:szCs w:val="22"/>
        </w:rPr>
      </w:pPr>
      <w:r w:rsidRPr="006023E7">
        <w:rPr>
          <w:rFonts w:ascii="Arial" w:hAnsi="Arial" w:cs="Arial"/>
          <w:sz w:val="22"/>
          <w:szCs w:val="22"/>
        </w:rPr>
        <w:t xml:space="preserve">Office for National Statistics. (2022). Consumer price inflation, UK: April 2022. Available at: </w:t>
      </w:r>
      <w:hyperlink r:id="rId17" w:history="1">
        <w:r w:rsidRPr="006023E7">
          <w:rPr>
            <w:rStyle w:val="Hyperlink"/>
            <w:rFonts w:ascii="Arial" w:eastAsiaTheme="majorEastAsia" w:hAnsi="Arial" w:cs="Arial"/>
            <w:sz w:val="22"/>
            <w:szCs w:val="22"/>
          </w:rPr>
          <w:t>https://www.ons.gov.uk/economy/inflationandpriceindices/bulletins/consumerpriceinflation/april2022</w:t>
        </w:r>
      </w:hyperlink>
      <w:r w:rsidRPr="006023E7">
        <w:rPr>
          <w:rFonts w:ascii="Arial" w:eastAsiaTheme="majorEastAsia" w:hAnsi="Arial" w:cs="Arial"/>
          <w:sz w:val="22"/>
          <w:szCs w:val="22"/>
        </w:rPr>
        <w:t xml:space="preserve"> </w:t>
      </w:r>
      <w:r w:rsidRPr="006023E7">
        <w:rPr>
          <w:rFonts w:ascii="Arial" w:hAnsi="Arial" w:cs="Arial"/>
          <w:sz w:val="22"/>
          <w:szCs w:val="22"/>
        </w:rPr>
        <w:t>(Accessed: 10 July 2024)</w:t>
      </w:r>
    </w:p>
    <w:p w14:paraId="69A85520" w14:textId="77777777" w:rsidR="00B04FB2" w:rsidRPr="00047389" w:rsidRDefault="00B04FB2" w:rsidP="00B04FB2">
      <w:pPr>
        <w:spacing w:after="240"/>
        <w:jc w:val="both"/>
        <w:rPr>
          <w:rFonts w:ascii="Arial" w:hAnsi="Arial" w:cs="Arial"/>
          <w:lang w:eastAsia="en-GB"/>
        </w:rPr>
      </w:pPr>
      <w:r w:rsidRPr="00047389">
        <w:rPr>
          <w:rFonts w:ascii="Arial" w:hAnsi="Arial" w:cs="Arial"/>
          <w:lang w:eastAsia="en-GB"/>
        </w:rPr>
        <w:t xml:space="preserve">Paul Ziek, Stacy </w:t>
      </w:r>
      <w:proofErr w:type="spellStart"/>
      <w:r w:rsidRPr="00047389">
        <w:rPr>
          <w:rFonts w:ascii="Arial" w:hAnsi="Arial" w:cs="Arial"/>
          <w:lang w:eastAsia="en-GB"/>
        </w:rPr>
        <w:t>Smulowitz</w:t>
      </w:r>
      <w:proofErr w:type="spellEnd"/>
      <w:r w:rsidRPr="00047389">
        <w:rPr>
          <w:rFonts w:ascii="Arial" w:hAnsi="Arial" w:cs="Arial"/>
          <w:lang w:eastAsia="en-GB"/>
        </w:rPr>
        <w:t>, (2014) "The impact of emergent virtual leadership competencies on team effectiveness", Leadership &amp; Organization Development Journal, Vol. 35 Issue: 2, pp. 106-120, https://doi.org/10.1108/LODJ-03-2012-0043</w:t>
      </w:r>
    </w:p>
    <w:p w14:paraId="79D697B2" w14:textId="77777777" w:rsidR="00B04FB2" w:rsidRPr="006023E7" w:rsidRDefault="00B04FB2" w:rsidP="00B04FB2">
      <w:pPr>
        <w:pStyle w:val="whitespace-pre-wrap"/>
        <w:jc w:val="both"/>
        <w:rPr>
          <w:rFonts w:ascii="Arial" w:hAnsi="Arial" w:cs="Arial"/>
          <w:sz w:val="22"/>
          <w:szCs w:val="22"/>
        </w:rPr>
      </w:pPr>
      <w:r w:rsidRPr="006023E7">
        <w:rPr>
          <w:rFonts w:ascii="Arial" w:hAnsi="Arial" w:cs="Arial"/>
          <w:sz w:val="22"/>
          <w:szCs w:val="22"/>
        </w:rPr>
        <w:t xml:space="preserve">PwC. (2018). Will robots really steal our jobs? An international analysis of the potential long term impact of automation. Available at: </w:t>
      </w:r>
      <w:r w:rsidRPr="006023E7">
        <w:rPr>
          <w:rFonts w:ascii="Arial" w:hAnsi="Arial" w:cs="Arial"/>
          <w:sz w:val="22"/>
          <w:szCs w:val="22"/>
        </w:rPr>
        <w:tab/>
      </w:r>
      <w:hyperlink r:id="rId18" w:history="1">
        <w:r w:rsidRPr="006023E7">
          <w:rPr>
            <w:rStyle w:val="Hyperlink"/>
            <w:rFonts w:ascii="Arial" w:eastAsiaTheme="majorEastAsia" w:hAnsi="Arial" w:cs="Arial"/>
            <w:sz w:val="22"/>
            <w:szCs w:val="22"/>
          </w:rPr>
          <w:t>https://www.pwc.co.uk/economic-services/assets/international-impact-of-automation-feb-2018.pdf</w:t>
        </w:r>
      </w:hyperlink>
      <w:r w:rsidRPr="006023E7">
        <w:rPr>
          <w:rFonts w:ascii="Arial" w:hAnsi="Arial" w:cs="Arial"/>
          <w:sz w:val="22"/>
          <w:szCs w:val="22"/>
        </w:rPr>
        <w:t xml:space="preserve"> (Accessed: 10 July 2024)</w:t>
      </w:r>
    </w:p>
    <w:p w14:paraId="38867728" w14:textId="77777777" w:rsidR="00B04FB2" w:rsidRPr="006023E7" w:rsidRDefault="00B04FB2" w:rsidP="00B04FB2">
      <w:pPr>
        <w:tabs>
          <w:tab w:val="left" w:pos="6083"/>
        </w:tabs>
        <w:jc w:val="both"/>
        <w:rPr>
          <w:rFonts w:ascii="Arial" w:hAnsi="Arial" w:cs="Arial"/>
        </w:rPr>
      </w:pPr>
      <w:r w:rsidRPr="006023E7">
        <w:rPr>
          <w:rFonts w:ascii="Arial" w:hAnsi="Arial" w:cs="Arial"/>
        </w:rPr>
        <w:t xml:space="preserve">Salesforce. (2021). Small and Medium Business Trends Report. Available at: </w:t>
      </w:r>
      <w:hyperlink r:id="rId19" w:history="1">
        <w:r w:rsidRPr="006023E7">
          <w:rPr>
            <w:rStyle w:val="Hyperlink"/>
            <w:rFonts w:ascii="Arial" w:hAnsi="Arial" w:cs="Arial"/>
          </w:rPr>
          <w:t>https://www.salesforce.com/resources/research-reports/smb-trends/</w:t>
        </w:r>
      </w:hyperlink>
      <w:r w:rsidRPr="006023E7">
        <w:rPr>
          <w:rFonts w:ascii="Arial" w:hAnsi="Arial" w:cs="Arial"/>
        </w:rPr>
        <w:t xml:space="preserve"> (Accessed: 11 July 2024)</w:t>
      </w:r>
    </w:p>
    <w:p w14:paraId="19961E2A" w14:textId="77777777" w:rsidR="00B04FB2" w:rsidRPr="006023E7" w:rsidRDefault="00B04FB2" w:rsidP="00B04FB2">
      <w:pPr>
        <w:pStyle w:val="whitespace-pre-wrap"/>
        <w:jc w:val="both"/>
        <w:rPr>
          <w:rFonts w:ascii="Arial" w:hAnsi="Arial" w:cs="Arial"/>
          <w:sz w:val="22"/>
          <w:szCs w:val="22"/>
        </w:rPr>
      </w:pPr>
      <w:r w:rsidRPr="006023E7">
        <w:rPr>
          <w:rFonts w:ascii="Arial" w:hAnsi="Arial" w:cs="Arial"/>
          <w:sz w:val="22"/>
          <w:szCs w:val="22"/>
        </w:rPr>
        <w:t xml:space="preserve">Taylor, M., Marsh, G., Nicol, D., &amp; Broadbent, P. (2017). Good work: The Taylor review of modern working practices. Department for Business, Energy &amp; Industrial Strategy. Available at: </w:t>
      </w:r>
      <w:hyperlink r:id="rId20" w:history="1">
        <w:r w:rsidRPr="006023E7">
          <w:rPr>
            <w:rStyle w:val="Hyperlink"/>
            <w:rFonts w:ascii="Arial" w:eastAsiaTheme="majorEastAsia" w:hAnsi="Arial" w:cs="Arial"/>
            <w:sz w:val="22"/>
            <w:szCs w:val="22"/>
          </w:rPr>
          <w:t>https://www.gov.uk/government/publications/good-work-the-taylor-review-of-modern-working-practices</w:t>
        </w:r>
      </w:hyperlink>
      <w:r w:rsidRPr="006023E7">
        <w:rPr>
          <w:rFonts w:ascii="Arial" w:hAnsi="Arial" w:cs="Arial"/>
          <w:sz w:val="22"/>
          <w:szCs w:val="22"/>
        </w:rPr>
        <w:t xml:space="preserve"> (Accessed: 10 July 2024)</w:t>
      </w:r>
    </w:p>
    <w:p w14:paraId="2F0FE290" w14:textId="77777777" w:rsidR="00B04FB2" w:rsidRDefault="00B04FB2" w:rsidP="00B04FB2">
      <w:pPr>
        <w:tabs>
          <w:tab w:val="left" w:pos="6083"/>
        </w:tabs>
        <w:jc w:val="both"/>
        <w:rPr>
          <w:rFonts w:ascii="Arial" w:hAnsi="Arial" w:cs="Arial"/>
        </w:rPr>
      </w:pPr>
      <w:r w:rsidRPr="006023E7">
        <w:rPr>
          <w:rFonts w:ascii="Arial" w:hAnsi="Arial" w:cs="Arial"/>
        </w:rPr>
        <w:t xml:space="preserve">World Economic Forum. (2023). The Future of Jobs Report 2023. Available at: </w:t>
      </w:r>
      <w:hyperlink r:id="rId21" w:history="1">
        <w:r w:rsidRPr="006023E7">
          <w:rPr>
            <w:rStyle w:val="Hyperlink"/>
            <w:rFonts w:ascii="Arial" w:hAnsi="Arial" w:cs="Arial"/>
          </w:rPr>
          <w:t>https://www3.weforum.org/docs/WEF_Future_of_Jobs_2023.pdf</w:t>
        </w:r>
      </w:hyperlink>
      <w:r w:rsidRPr="006023E7">
        <w:rPr>
          <w:rFonts w:ascii="Arial" w:hAnsi="Arial" w:cs="Arial"/>
        </w:rPr>
        <w:t xml:space="preserve"> (Accessed: 19 July 2024)</w:t>
      </w:r>
    </w:p>
    <w:p w14:paraId="0F7375B9" w14:textId="26C327EE" w:rsidR="00B04FB2" w:rsidRDefault="00B04FB2" w:rsidP="00B04FB2">
      <w:pPr>
        <w:rPr>
          <w:rFonts w:ascii="Arial" w:hAnsi="Arial" w:cs="Arial"/>
        </w:rPr>
      </w:pPr>
    </w:p>
    <w:sectPr w:rsidR="00B04FB2" w:rsidSect="005F5EDE">
      <w:footerReference w:type="default" r:id="rId22"/>
      <w:footerReference w:type="firs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530C7E2" w14:textId="77777777" w:rsidR="00F357EF" w:rsidRDefault="00F357EF" w:rsidP="00F357EF">
      <w:pPr>
        <w:spacing w:after="0" w:line="240" w:lineRule="auto"/>
      </w:pPr>
      <w:r>
        <w:separator/>
      </w:r>
    </w:p>
  </w:endnote>
  <w:endnote w:type="continuationSeparator" w:id="0">
    <w:p w14:paraId="139DC596" w14:textId="77777777" w:rsidR="00F357EF" w:rsidRDefault="00F357EF" w:rsidP="00F357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84495282"/>
      <w:docPartObj>
        <w:docPartGallery w:val="Page Numbers (Bottom of Page)"/>
        <w:docPartUnique/>
      </w:docPartObj>
    </w:sdtPr>
    <w:sdtEndPr>
      <w:rPr>
        <w:noProof/>
      </w:rPr>
    </w:sdtEndPr>
    <w:sdtContent>
      <w:p w14:paraId="0E72B581" w14:textId="71096B6D" w:rsidR="002F734D" w:rsidRDefault="002F734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4B51CD0" w14:textId="77777777" w:rsidR="002F734D" w:rsidRDefault="002F734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51DA294" w14:textId="4AABF244" w:rsidR="002F734D" w:rsidRDefault="002F734D">
    <w:pPr>
      <w:pStyle w:val="Footer"/>
      <w:jc w:val="right"/>
    </w:pPr>
  </w:p>
  <w:p w14:paraId="3474734B" w14:textId="77777777" w:rsidR="00B57667" w:rsidRDefault="00B576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BB20B40" w14:textId="77777777" w:rsidR="00F357EF" w:rsidRDefault="00F357EF" w:rsidP="00F357EF">
      <w:pPr>
        <w:spacing w:after="0" w:line="240" w:lineRule="auto"/>
      </w:pPr>
      <w:r>
        <w:separator/>
      </w:r>
    </w:p>
  </w:footnote>
  <w:footnote w:type="continuationSeparator" w:id="0">
    <w:p w14:paraId="68FD224A" w14:textId="77777777" w:rsidR="00F357EF" w:rsidRDefault="00F357EF" w:rsidP="00F357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717EF3"/>
    <w:multiLevelType w:val="hybridMultilevel"/>
    <w:tmpl w:val="13B2F0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0326F4"/>
    <w:multiLevelType w:val="hybridMultilevel"/>
    <w:tmpl w:val="311688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CB677D4"/>
    <w:multiLevelType w:val="hybridMultilevel"/>
    <w:tmpl w:val="89AC0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D06960"/>
    <w:multiLevelType w:val="hybridMultilevel"/>
    <w:tmpl w:val="97924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672AF6"/>
    <w:multiLevelType w:val="hybridMultilevel"/>
    <w:tmpl w:val="A4887D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41042BB"/>
    <w:multiLevelType w:val="hybridMultilevel"/>
    <w:tmpl w:val="84A2DC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12B695D"/>
    <w:multiLevelType w:val="hybridMultilevel"/>
    <w:tmpl w:val="D21ADB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CFB3380"/>
    <w:multiLevelType w:val="hybridMultilevel"/>
    <w:tmpl w:val="689A57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D2C0462"/>
    <w:multiLevelType w:val="hybridMultilevel"/>
    <w:tmpl w:val="BBD45B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0E67E4A"/>
    <w:multiLevelType w:val="hybridMultilevel"/>
    <w:tmpl w:val="4094BB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4B63A5F"/>
    <w:multiLevelType w:val="hybridMultilevel"/>
    <w:tmpl w:val="DCD8FD40"/>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7DE17055"/>
    <w:multiLevelType w:val="hybridMultilevel"/>
    <w:tmpl w:val="5386D4B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2013289256">
    <w:abstractNumId w:val="5"/>
  </w:num>
  <w:num w:numId="2" w16cid:durableId="423458539">
    <w:abstractNumId w:val="6"/>
  </w:num>
  <w:num w:numId="3" w16cid:durableId="325791087">
    <w:abstractNumId w:val="3"/>
  </w:num>
  <w:num w:numId="4" w16cid:durableId="977565403">
    <w:abstractNumId w:val="0"/>
  </w:num>
  <w:num w:numId="5" w16cid:durableId="620458629">
    <w:abstractNumId w:val="1"/>
  </w:num>
  <w:num w:numId="6" w16cid:durableId="1262565224">
    <w:abstractNumId w:val="4"/>
  </w:num>
  <w:num w:numId="7" w16cid:durableId="1311593571">
    <w:abstractNumId w:val="11"/>
  </w:num>
  <w:num w:numId="8" w16cid:durableId="336078005">
    <w:abstractNumId w:val="8"/>
  </w:num>
  <w:num w:numId="9" w16cid:durableId="370884126">
    <w:abstractNumId w:val="7"/>
  </w:num>
  <w:num w:numId="10" w16cid:durableId="485778914">
    <w:abstractNumId w:val="10"/>
  </w:num>
  <w:num w:numId="11" w16cid:durableId="2129081865">
    <w:abstractNumId w:val="2"/>
  </w:num>
  <w:num w:numId="12" w16cid:durableId="9418115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04FB2"/>
    <w:rsid w:val="001440BD"/>
    <w:rsid w:val="00204787"/>
    <w:rsid w:val="002F01F6"/>
    <w:rsid w:val="002F734D"/>
    <w:rsid w:val="005F5EDE"/>
    <w:rsid w:val="006A72A0"/>
    <w:rsid w:val="00B04FB2"/>
    <w:rsid w:val="00B56F68"/>
    <w:rsid w:val="00B57667"/>
    <w:rsid w:val="00C35684"/>
    <w:rsid w:val="00D07CE1"/>
    <w:rsid w:val="00F357EF"/>
    <w:rsid w:val="00FF1D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30"/>
    <o:shapelayout v:ext="edit">
      <o:idmap v:ext="edit" data="1"/>
    </o:shapelayout>
  </w:shapeDefaults>
  <w:decimalSymbol w:val="."/>
  <w:listSeparator w:val=","/>
  <w14:docId w14:val="640A5A83"/>
  <w15:chartTrackingRefBased/>
  <w15:docId w15:val="{0621AC95-FCAB-4ADD-B29F-84331489F1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4FB2"/>
  </w:style>
  <w:style w:type="paragraph" w:styleId="Heading1">
    <w:name w:val="heading 1"/>
    <w:basedOn w:val="Normal"/>
    <w:next w:val="Normal"/>
    <w:link w:val="Heading1Char"/>
    <w:uiPriority w:val="9"/>
    <w:qFormat/>
    <w:rsid w:val="00B04FB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04FB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04FB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B04FB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04FB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04FB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4FB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4FB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4FB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4FB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04FB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04FB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B04FB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4FB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4F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4F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4F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4FB2"/>
    <w:rPr>
      <w:rFonts w:eastAsiaTheme="majorEastAsia" w:cstheme="majorBidi"/>
      <w:color w:val="272727" w:themeColor="text1" w:themeTint="D8"/>
    </w:rPr>
  </w:style>
  <w:style w:type="paragraph" w:styleId="Title">
    <w:name w:val="Title"/>
    <w:basedOn w:val="Normal"/>
    <w:next w:val="Normal"/>
    <w:link w:val="TitleChar"/>
    <w:uiPriority w:val="10"/>
    <w:qFormat/>
    <w:rsid w:val="00B04F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4F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4FB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4F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4FB2"/>
    <w:pPr>
      <w:spacing w:before="160"/>
      <w:jc w:val="center"/>
    </w:pPr>
    <w:rPr>
      <w:i/>
      <w:iCs/>
      <w:color w:val="404040" w:themeColor="text1" w:themeTint="BF"/>
    </w:rPr>
  </w:style>
  <w:style w:type="character" w:customStyle="1" w:styleId="QuoteChar">
    <w:name w:val="Quote Char"/>
    <w:basedOn w:val="DefaultParagraphFont"/>
    <w:link w:val="Quote"/>
    <w:uiPriority w:val="29"/>
    <w:rsid w:val="00B04FB2"/>
    <w:rPr>
      <w:i/>
      <w:iCs/>
      <w:color w:val="404040" w:themeColor="text1" w:themeTint="BF"/>
    </w:rPr>
  </w:style>
  <w:style w:type="paragraph" w:styleId="ListParagraph">
    <w:name w:val="List Paragraph"/>
    <w:basedOn w:val="Normal"/>
    <w:uiPriority w:val="34"/>
    <w:qFormat/>
    <w:rsid w:val="00B04FB2"/>
    <w:pPr>
      <w:ind w:left="720"/>
      <w:contextualSpacing/>
    </w:pPr>
  </w:style>
  <w:style w:type="character" w:styleId="IntenseEmphasis">
    <w:name w:val="Intense Emphasis"/>
    <w:basedOn w:val="DefaultParagraphFont"/>
    <w:uiPriority w:val="21"/>
    <w:qFormat/>
    <w:rsid w:val="00B04FB2"/>
    <w:rPr>
      <w:i/>
      <w:iCs/>
      <w:color w:val="0F4761" w:themeColor="accent1" w:themeShade="BF"/>
    </w:rPr>
  </w:style>
  <w:style w:type="paragraph" w:styleId="IntenseQuote">
    <w:name w:val="Intense Quote"/>
    <w:basedOn w:val="Normal"/>
    <w:next w:val="Normal"/>
    <w:link w:val="IntenseQuoteChar"/>
    <w:uiPriority w:val="30"/>
    <w:qFormat/>
    <w:rsid w:val="00B04F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04FB2"/>
    <w:rPr>
      <w:i/>
      <w:iCs/>
      <w:color w:val="0F4761" w:themeColor="accent1" w:themeShade="BF"/>
    </w:rPr>
  </w:style>
  <w:style w:type="character" w:styleId="IntenseReference">
    <w:name w:val="Intense Reference"/>
    <w:basedOn w:val="DefaultParagraphFont"/>
    <w:uiPriority w:val="32"/>
    <w:qFormat/>
    <w:rsid w:val="00B04FB2"/>
    <w:rPr>
      <w:b/>
      <w:bCs/>
      <w:smallCaps/>
      <w:color w:val="0F4761" w:themeColor="accent1" w:themeShade="BF"/>
      <w:spacing w:val="5"/>
    </w:rPr>
  </w:style>
  <w:style w:type="paragraph" w:customStyle="1" w:styleId="whitespace-pre-wrap">
    <w:name w:val="whitespace-pre-wrap"/>
    <w:basedOn w:val="Normal"/>
    <w:rsid w:val="00B04FB2"/>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paragraph" w:styleId="NormalWeb">
    <w:name w:val="Normal (Web)"/>
    <w:basedOn w:val="Normal"/>
    <w:uiPriority w:val="99"/>
    <w:semiHidden/>
    <w:unhideWhenUsed/>
    <w:rsid w:val="00B04FB2"/>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Emphasis">
    <w:name w:val="Emphasis"/>
    <w:basedOn w:val="DefaultParagraphFont"/>
    <w:uiPriority w:val="20"/>
    <w:qFormat/>
    <w:rsid w:val="00B04FB2"/>
    <w:rPr>
      <w:i/>
      <w:iCs/>
    </w:rPr>
  </w:style>
  <w:style w:type="character" w:styleId="Hyperlink">
    <w:name w:val="Hyperlink"/>
    <w:basedOn w:val="DefaultParagraphFont"/>
    <w:uiPriority w:val="99"/>
    <w:unhideWhenUsed/>
    <w:rsid w:val="00B04FB2"/>
    <w:rPr>
      <w:color w:val="0000FF"/>
      <w:u w:val="single"/>
    </w:rPr>
  </w:style>
  <w:style w:type="character" w:styleId="FollowedHyperlink">
    <w:name w:val="FollowedHyperlink"/>
    <w:basedOn w:val="DefaultParagraphFont"/>
    <w:uiPriority w:val="99"/>
    <w:semiHidden/>
    <w:unhideWhenUsed/>
    <w:rsid w:val="00B04FB2"/>
    <w:rPr>
      <w:color w:val="96607D" w:themeColor="followedHyperlink"/>
      <w:u w:val="single"/>
    </w:rPr>
  </w:style>
  <w:style w:type="paragraph" w:styleId="NoSpacing">
    <w:name w:val="No Spacing"/>
    <w:link w:val="NoSpacingChar"/>
    <w:uiPriority w:val="1"/>
    <w:qFormat/>
    <w:rsid w:val="00B04FB2"/>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B04FB2"/>
    <w:rPr>
      <w:rFonts w:eastAsiaTheme="minorEastAsia"/>
      <w:kern w:val="0"/>
      <w:lang w:val="en-US"/>
    </w:rPr>
  </w:style>
  <w:style w:type="paragraph" w:styleId="TOCHeading">
    <w:name w:val="TOC Heading"/>
    <w:basedOn w:val="Heading1"/>
    <w:next w:val="Normal"/>
    <w:uiPriority w:val="39"/>
    <w:unhideWhenUsed/>
    <w:qFormat/>
    <w:rsid w:val="00B04FB2"/>
    <w:pPr>
      <w:spacing w:before="240" w:after="0"/>
      <w:outlineLvl w:val="9"/>
    </w:pPr>
    <w:rPr>
      <w:kern w:val="0"/>
      <w:sz w:val="32"/>
      <w:szCs w:val="32"/>
      <w:lang w:val="en-US"/>
    </w:rPr>
  </w:style>
  <w:style w:type="paragraph" w:styleId="TOC2">
    <w:name w:val="toc 2"/>
    <w:basedOn w:val="Normal"/>
    <w:next w:val="Normal"/>
    <w:autoRedefine/>
    <w:uiPriority w:val="39"/>
    <w:unhideWhenUsed/>
    <w:rsid w:val="00B04FB2"/>
    <w:pPr>
      <w:spacing w:after="100"/>
      <w:ind w:left="220"/>
    </w:pPr>
  </w:style>
  <w:style w:type="paragraph" w:styleId="TOC1">
    <w:name w:val="toc 1"/>
    <w:basedOn w:val="Normal"/>
    <w:next w:val="Normal"/>
    <w:autoRedefine/>
    <w:uiPriority w:val="39"/>
    <w:unhideWhenUsed/>
    <w:rsid w:val="00B04FB2"/>
    <w:pPr>
      <w:spacing w:after="100"/>
    </w:pPr>
  </w:style>
  <w:style w:type="paragraph" w:styleId="TOC3">
    <w:name w:val="toc 3"/>
    <w:basedOn w:val="Normal"/>
    <w:next w:val="Normal"/>
    <w:autoRedefine/>
    <w:uiPriority w:val="39"/>
    <w:unhideWhenUsed/>
    <w:rsid w:val="00B04FB2"/>
    <w:pPr>
      <w:spacing w:after="100"/>
      <w:ind w:left="440"/>
    </w:pPr>
  </w:style>
  <w:style w:type="paragraph" w:styleId="Header">
    <w:name w:val="header"/>
    <w:basedOn w:val="Normal"/>
    <w:link w:val="HeaderChar"/>
    <w:uiPriority w:val="99"/>
    <w:unhideWhenUsed/>
    <w:rsid w:val="00F357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57EF"/>
  </w:style>
  <w:style w:type="paragraph" w:styleId="Footer">
    <w:name w:val="footer"/>
    <w:basedOn w:val="Normal"/>
    <w:link w:val="FooterChar"/>
    <w:uiPriority w:val="99"/>
    <w:unhideWhenUsed/>
    <w:rsid w:val="00F357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57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theguardian.com/books/2021/feb/02/publishing-independent-bookshops-covid-bookshoporg" TargetMode="External"/><Relationship Id="rId18" Type="http://schemas.openxmlformats.org/officeDocument/2006/relationships/hyperlink" Target="https://www.pwc.co.uk/economic-services/assets/international-impact-of-automation-feb-2018.pdf"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3.weforum.org/docs/WEF_Future_of_Jobs_2023.pdf" TargetMode="External"/><Relationship Id="rId7" Type="http://schemas.openxmlformats.org/officeDocument/2006/relationships/image" Target="media/image1.png"/><Relationship Id="rId12" Type="http://schemas.openxmlformats.org/officeDocument/2006/relationships/hyperlink" Target="https://www.gov.uk/government/statistics/cyber-security-breaches-survey-2021" TargetMode="External"/><Relationship Id="rId17" Type="http://schemas.openxmlformats.org/officeDocument/2006/relationships/hyperlink" Target="https://www.ons.gov.uk/economy/inflationandpriceindices/bulletins/consumerpriceinflation/april2022" TargetMode="External"/><Relationship Id="rId25" Type="http://schemas.openxmlformats.org/officeDocument/2006/relationships/glossaryDocument" Target="glossary/document.xml"/><Relationship Id="rId2" Type="http://schemas.openxmlformats.org/officeDocument/2006/relationships/styles" Target="styles.xml"/><Relationship Id="rId16" Type="http://schemas.openxmlformats.org/officeDocument/2006/relationships/hyperlink" Target="https://www.ons.gov.uk/businessindustryandtrade/business/businessservices/bulletins/businessinsightsandimpactontheukeconomy/3june2021" TargetMode="External"/><Relationship Id="rId20" Type="http://schemas.openxmlformats.org/officeDocument/2006/relationships/hyperlink" Target="https://www.gov.uk/government/publications/good-work-the-taylor-review-of-modern-working-practic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ritishchambers.org.uk/news/2021/04/bcc-trade-survey-half-of-uk-exporters-report-difficulties-adapting-to-changes-relating-to-eu-uk-goods-trade"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1111/1467-8551.12025" TargetMode="External"/><Relationship Id="rId23" Type="http://schemas.openxmlformats.org/officeDocument/2006/relationships/footer" Target="footer2.xml"/><Relationship Id="rId10" Type="http://schemas.openxmlformats.org/officeDocument/2006/relationships/hyperlink" Target="https://doi.org/10.1108/JOSM-05-2020-0160" TargetMode="External"/><Relationship Id="rId19" Type="http://schemas.openxmlformats.org/officeDocument/2006/relationships/hyperlink" Target="https://www.salesforce.com/resources/research-reports/smb-trends/" TargetMode="External"/><Relationship Id="rId4" Type="http://schemas.openxmlformats.org/officeDocument/2006/relationships/webSettings" Target="webSettings.xml"/><Relationship Id="rId9" Type="http://schemas.openxmlformats.org/officeDocument/2006/relationships/hyperlink" Target="https://www.mckinsey.com/capabilities/strategy-and-corporate-finance/our-insights/building-value-with-new-business-building-in-the-post-covid-19-world" TargetMode="External"/><Relationship Id="rId14" Type="http://schemas.openxmlformats.org/officeDocument/2006/relationships/hyperlink" Target="https://www.gov.uk/government/publications/the-ten-point-plan-for-a-green-industrial-revolution" TargetMode="External"/><Relationship Id="rId22"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078154BD53C94C069691819D31FBD1AF"/>
        <w:category>
          <w:name w:val="General"/>
          <w:gallery w:val="placeholder"/>
        </w:category>
        <w:types>
          <w:type w:val="bbPlcHdr"/>
        </w:types>
        <w:behaviors>
          <w:behavior w:val="content"/>
        </w:behaviors>
        <w:guid w:val="{6FE5B2DD-8412-44A7-83FD-0B09870961E0}"/>
      </w:docPartPr>
      <w:docPartBody>
        <w:p w:rsidR="0038675C" w:rsidRDefault="0038675C" w:rsidP="0038675C">
          <w:pPr>
            <w:pStyle w:val="078154BD53C94C069691819D31FBD1AF"/>
          </w:pPr>
          <w:r>
            <w:rPr>
              <w:rFonts w:asciiTheme="majorHAnsi" w:eastAsiaTheme="majorEastAsia" w:hAnsiTheme="majorHAnsi" w:cstheme="majorBidi"/>
              <w:caps/>
              <w:color w:val="156082" w:themeColor="accent1"/>
              <w:sz w:val="80"/>
              <w:szCs w:val="80"/>
            </w:rPr>
            <w:t>[Document title]</w:t>
          </w:r>
        </w:p>
      </w:docPartBody>
    </w:docPart>
    <w:docPart>
      <w:docPartPr>
        <w:name w:val="3B6C04F15AEE4FE99EFF9A8C233E01F0"/>
        <w:category>
          <w:name w:val="General"/>
          <w:gallery w:val="placeholder"/>
        </w:category>
        <w:types>
          <w:type w:val="bbPlcHdr"/>
        </w:types>
        <w:behaviors>
          <w:behavior w:val="content"/>
        </w:behaviors>
        <w:guid w:val="{C672E0DE-3366-4FD6-A5B6-43E67703E7F9}"/>
      </w:docPartPr>
      <w:docPartBody>
        <w:p w:rsidR="0038675C" w:rsidRDefault="0038675C" w:rsidP="0038675C">
          <w:pPr>
            <w:pStyle w:val="3B6C04F15AEE4FE99EFF9A8C233E01F0"/>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675C"/>
    <w:rsid w:val="0038675C"/>
    <w:rsid w:val="006A72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78154BD53C94C069691819D31FBD1AF">
    <w:name w:val="078154BD53C94C069691819D31FBD1AF"/>
    <w:rsid w:val="0038675C"/>
  </w:style>
  <w:style w:type="paragraph" w:customStyle="1" w:styleId="3B6C04F15AEE4FE99EFF9A8C233E01F0">
    <w:name w:val="3B6C04F15AEE4FE99EFF9A8C233E01F0"/>
    <w:rsid w:val="0038675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13</Pages>
  <Words>4816</Words>
  <Characters>30152</Characters>
  <Application>Microsoft Office Word</Application>
  <DocSecurity>0</DocSecurity>
  <Lines>519</Lines>
  <Paragraphs>224</Paragraphs>
  <ScaleCrop>false</ScaleCrop>
  <Company/>
  <LinksUpToDate>false</LinksUpToDate>
  <CharactersWithSpaces>34744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adaptive leadership in action</dc:title>
  <dc:subject>A Critical Analysis of Leadership Theories and Their Application in the Modern UK Business Landscape</dc:subject>
  <dc:creator>Pavlina Pavlova (2133271)</dc:creator>
  <cp:keywords/>
  <dc:description/>
  <cp:lastModifiedBy>Pavlina Pavlova (2133271)</cp:lastModifiedBy>
  <cp:revision>9</cp:revision>
  <dcterms:created xsi:type="dcterms:W3CDTF">2024-07-21T22:33:00Z</dcterms:created>
  <dcterms:modified xsi:type="dcterms:W3CDTF">2024-07-21T23:00:00Z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b85edb95-9898-4593-b265-ac51f55b314b</vt:lpwstr>
  </property>
</Properties>
</file>