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82885" w14:textId="59224923" w:rsidR="00F34A3D" w:rsidRDefault="007E715F" w:rsidP="004118C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Module: </w:t>
      </w:r>
      <w:r w:rsidRPr="003E7639">
        <w:rPr>
          <w:rFonts w:ascii="Times New Roman" w:hAnsi="Times New Roman" w:cs="Times New Roman"/>
          <w:b/>
          <w:bCs/>
          <w:sz w:val="24"/>
          <w:szCs w:val="24"/>
        </w:rPr>
        <w:t>Community Care and Development</w:t>
      </w:r>
    </w:p>
    <w:p w14:paraId="135CBA08" w14:textId="517F8FA2" w:rsidR="007E715F" w:rsidRPr="003E7639" w:rsidRDefault="007E715F" w:rsidP="004118C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Code: BMHP6022</w:t>
      </w:r>
    </w:p>
    <w:p w14:paraId="48473196" w14:textId="24FA876D" w:rsidR="00F34A3D" w:rsidRDefault="00000000" w:rsidP="004118CA">
      <w:pPr>
        <w:spacing w:line="360" w:lineRule="auto"/>
        <w:jc w:val="center"/>
        <w:rPr>
          <w:rFonts w:ascii="Times New Roman" w:hAnsi="Times New Roman" w:cs="Times New Roman"/>
          <w:b/>
          <w:sz w:val="24"/>
          <w:szCs w:val="24"/>
        </w:rPr>
      </w:pPr>
      <w:r w:rsidRPr="003E7639">
        <w:rPr>
          <w:rFonts w:ascii="Times New Roman" w:hAnsi="Times New Roman" w:cs="Times New Roman"/>
          <w:b/>
          <w:sz w:val="24"/>
          <w:szCs w:val="24"/>
        </w:rPr>
        <w:t xml:space="preserve">Student’s </w:t>
      </w:r>
      <w:r w:rsidR="00217AE6" w:rsidRPr="003E7639">
        <w:rPr>
          <w:rFonts w:ascii="Times New Roman" w:hAnsi="Times New Roman" w:cs="Times New Roman"/>
          <w:b/>
          <w:sz w:val="24"/>
          <w:szCs w:val="24"/>
        </w:rPr>
        <w:t>N</w:t>
      </w:r>
      <w:r w:rsidRPr="003E7639">
        <w:rPr>
          <w:rFonts w:ascii="Times New Roman" w:hAnsi="Times New Roman" w:cs="Times New Roman"/>
          <w:b/>
          <w:sz w:val="24"/>
          <w:szCs w:val="24"/>
        </w:rPr>
        <w:t>ame</w:t>
      </w:r>
      <w:r w:rsidR="00217AE6" w:rsidRPr="003E7639">
        <w:rPr>
          <w:rFonts w:ascii="Times New Roman" w:hAnsi="Times New Roman" w:cs="Times New Roman"/>
          <w:b/>
          <w:sz w:val="24"/>
          <w:szCs w:val="24"/>
        </w:rPr>
        <w:t>:</w:t>
      </w:r>
      <w:r w:rsidR="007E715F">
        <w:rPr>
          <w:rFonts w:ascii="Times New Roman" w:hAnsi="Times New Roman" w:cs="Times New Roman"/>
          <w:b/>
          <w:sz w:val="24"/>
          <w:szCs w:val="24"/>
        </w:rPr>
        <w:t xml:space="preserve"> Liliana </w:t>
      </w:r>
      <w:proofErr w:type="spellStart"/>
      <w:r w:rsidR="007E715F">
        <w:rPr>
          <w:rFonts w:ascii="Times New Roman" w:hAnsi="Times New Roman" w:cs="Times New Roman"/>
          <w:b/>
          <w:sz w:val="24"/>
          <w:szCs w:val="24"/>
        </w:rPr>
        <w:t>Turbatu</w:t>
      </w:r>
      <w:proofErr w:type="spellEnd"/>
    </w:p>
    <w:p w14:paraId="3A2A1C17" w14:textId="6790A093" w:rsidR="007E715F" w:rsidRPr="003E7639" w:rsidRDefault="007E715F" w:rsidP="004118CA">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ID: 1919066</w:t>
      </w:r>
    </w:p>
    <w:p w14:paraId="6E4614F7" w14:textId="77777777" w:rsidR="00F34A3D" w:rsidRPr="003E7639" w:rsidRDefault="00F34A3D" w:rsidP="004118CA">
      <w:pPr>
        <w:spacing w:line="360" w:lineRule="auto"/>
        <w:jc w:val="center"/>
        <w:rPr>
          <w:rFonts w:ascii="Times New Roman" w:hAnsi="Times New Roman" w:cs="Times New Roman"/>
          <w:b/>
          <w:sz w:val="24"/>
          <w:szCs w:val="24"/>
        </w:rPr>
      </w:pPr>
    </w:p>
    <w:p w14:paraId="119F4C5B" w14:textId="4BA7B6DF" w:rsidR="00F34A3D" w:rsidRPr="003E7639" w:rsidRDefault="00F34A3D" w:rsidP="004118CA">
      <w:pPr>
        <w:spacing w:line="360" w:lineRule="auto"/>
        <w:jc w:val="center"/>
        <w:rPr>
          <w:rFonts w:ascii="Times New Roman" w:hAnsi="Times New Roman" w:cs="Times New Roman"/>
          <w:b/>
          <w:sz w:val="24"/>
          <w:szCs w:val="24"/>
        </w:rPr>
      </w:pPr>
    </w:p>
    <w:p w14:paraId="27410604" w14:textId="3EEA56A8" w:rsidR="00F34A3D" w:rsidRPr="003E7639" w:rsidRDefault="007E715F" w:rsidP="004118CA">
      <w:pPr>
        <w:spacing w:line="360" w:lineRule="auto"/>
        <w:jc w:val="center"/>
        <w:rPr>
          <w:rFonts w:ascii="Times New Roman" w:hAnsi="Times New Roman" w:cs="Times New Roman"/>
          <w:b/>
          <w:sz w:val="24"/>
          <w:szCs w:val="24"/>
        </w:rPr>
      </w:pPr>
      <w:proofErr w:type="spellStart"/>
      <w:proofErr w:type="gramStart"/>
      <w:r>
        <w:rPr>
          <w:rFonts w:ascii="Times New Roman" w:hAnsi="Times New Roman" w:cs="Times New Roman"/>
          <w:b/>
          <w:sz w:val="24"/>
          <w:szCs w:val="24"/>
        </w:rPr>
        <w:t>Lecturer:Dr</w:t>
      </w:r>
      <w:proofErr w:type="spellEnd"/>
      <w:r>
        <w:rPr>
          <w:rFonts w:ascii="Times New Roman" w:hAnsi="Times New Roman" w:cs="Times New Roman"/>
          <w:b/>
          <w:sz w:val="24"/>
          <w:szCs w:val="24"/>
        </w:rPr>
        <w:t>.</w:t>
      </w:r>
      <w:proofErr w:type="gramEnd"/>
      <w:r>
        <w:rPr>
          <w:rFonts w:ascii="Times New Roman" w:hAnsi="Times New Roman" w:cs="Times New Roman"/>
          <w:b/>
          <w:sz w:val="24"/>
          <w:szCs w:val="24"/>
        </w:rPr>
        <w:t xml:space="preserve">  Laila Surani</w:t>
      </w:r>
    </w:p>
    <w:p w14:paraId="0490A1D2" w14:textId="39A90A3D" w:rsidR="00F34A3D" w:rsidRPr="003E7639" w:rsidRDefault="00F34A3D" w:rsidP="004118CA">
      <w:pPr>
        <w:spacing w:line="360" w:lineRule="auto"/>
        <w:jc w:val="center"/>
        <w:rPr>
          <w:rFonts w:ascii="Times New Roman" w:hAnsi="Times New Roman" w:cs="Times New Roman"/>
          <w:b/>
          <w:sz w:val="24"/>
          <w:szCs w:val="24"/>
        </w:rPr>
      </w:pPr>
    </w:p>
    <w:p w14:paraId="3B9CAB03" w14:textId="3509850F" w:rsidR="00F34A3D" w:rsidRDefault="00000000" w:rsidP="004118CA">
      <w:pPr>
        <w:spacing w:line="360" w:lineRule="auto"/>
        <w:jc w:val="center"/>
        <w:rPr>
          <w:rFonts w:ascii="Times New Roman" w:hAnsi="Times New Roman" w:cs="Times New Roman"/>
          <w:b/>
          <w:sz w:val="24"/>
          <w:szCs w:val="24"/>
        </w:rPr>
      </w:pPr>
      <w:r w:rsidRPr="003E7639">
        <w:rPr>
          <w:rFonts w:ascii="Times New Roman" w:hAnsi="Times New Roman" w:cs="Times New Roman"/>
          <w:b/>
          <w:sz w:val="24"/>
          <w:szCs w:val="24"/>
        </w:rPr>
        <w:t>Date of submission</w:t>
      </w:r>
      <w:r w:rsidR="00217AE6" w:rsidRPr="003E7639">
        <w:rPr>
          <w:rFonts w:ascii="Times New Roman" w:hAnsi="Times New Roman" w:cs="Times New Roman"/>
          <w:b/>
          <w:sz w:val="24"/>
          <w:szCs w:val="24"/>
        </w:rPr>
        <w:t>:</w:t>
      </w:r>
      <w:r w:rsidR="007E715F">
        <w:rPr>
          <w:rFonts w:ascii="Times New Roman" w:hAnsi="Times New Roman" w:cs="Times New Roman"/>
          <w:b/>
          <w:sz w:val="24"/>
          <w:szCs w:val="24"/>
        </w:rPr>
        <w:t xml:space="preserve"> 18.08.2023</w:t>
      </w:r>
    </w:p>
    <w:p w14:paraId="494270CF" w14:textId="14EE7F4E" w:rsidR="00B60EF3" w:rsidRDefault="00B60EF3" w:rsidP="004118CA">
      <w:pPr>
        <w:spacing w:line="360" w:lineRule="auto"/>
        <w:jc w:val="center"/>
        <w:rPr>
          <w:rFonts w:ascii="Times New Roman" w:hAnsi="Times New Roman" w:cs="Times New Roman"/>
          <w:b/>
          <w:sz w:val="24"/>
          <w:szCs w:val="24"/>
        </w:rPr>
      </w:pPr>
    </w:p>
    <w:p w14:paraId="1C969F77" w14:textId="597060AF" w:rsidR="00B60EF3" w:rsidRDefault="00B60EF3" w:rsidP="004118CA">
      <w:pPr>
        <w:spacing w:line="360" w:lineRule="auto"/>
        <w:jc w:val="center"/>
        <w:rPr>
          <w:rFonts w:ascii="Times New Roman" w:hAnsi="Times New Roman" w:cs="Times New Roman"/>
          <w:b/>
          <w:sz w:val="24"/>
          <w:szCs w:val="24"/>
        </w:rPr>
      </w:pPr>
    </w:p>
    <w:p w14:paraId="473A0C37" w14:textId="2D3D7C37" w:rsidR="00B60EF3" w:rsidRPr="003E7639" w:rsidRDefault="00B60EF3" w:rsidP="00B60EF3">
      <w:pPr>
        <w:spacing w:line="360" w:lineRule="auto"/>
        <w:rPr>
          <w:rFonts w:ascii="Times New Roman" w:hAnsi="Times New Roman" w:cs="Times New Roman"/>
          <w:b/>
          <w:sz w:val="24"/>
          <w:szCs w:val="24"/>
        </w:rPr>
      </w:pPr>
    </w:p>
    <w:p w14:paraId="5CB4855C" w14:textId="77777777" w:rsidR="00F34A3D" w:rsidRPr="003E7639" w:rsidRDefault="00F34A3D" w:rsidP="004118CA">
      <w:pPr>
        <w:spacing w:line="360" w:lineRule="auto"/>
        <w:jc w:val="both"/>
        <w:rPr>
          <w:rFonts w:ascii="Times New Roman" w:hAnsi="Times New Roman" w:cs="Times New Roman"/>
          <w:b/>
          <w:sz w:val="24"/>
          <w:szCs w:val="24"/>
        </w:rPr>
      </w:pPr>
    </w:p>
    <w:p w14:paraId="34816D64" w14:textId="77777777" w:rsidR="00F34A3D" w:rsidRPr="003E7639" w:rsidRDefault="00F34A3D" w:rsidP="004118CA">
      <w:pPr>
        <w:spacing w:line="360" w:lineRule="auto"/>
        <w:jc w:val="both"/>
        <w:rPr>
          <w:rFonts w:ascii="Times New Roman" w:hAnsi="Times New Roman" w:cs="Times New Roman"/>
          <w:b/>
          <w:sz w:val="24"/>
          <w:szCs w:val="24"/>
        </w:rPr>
      </w:pPr>
    </w:p>
    <w:p w14:paraId="2D48761C" w14:textId="77777777" w:rsidR="00F34A3D" w:rsidRPr="003E7639" w:rsidRDefault="00F34A3D" w:rsidP="004118CA">
      <w:pPr>
        <w:spacing w:line="360" w:lineRule="auto"/>
        <w:jc w:val="both"/>
        <w:rPr>
          <w:rFonts w:ascii="Times New Roman" w:hAnsi="Times New Roman" w:cs="Times New Roman"/>
          <w:b/>
          <w:sz w:val="24"/>
          <w:szCs w:val="24"/>
        </w:rPr>
      </w:pPr>
    </w:p>
    <w:p w14:paraId="0BAAED90" w14:textId="77777777" w:rsidR="00F34A3D" w:rsidRPr="003E7639" w:rsidRDefault="00F34A3D" w:rsidP="004118CA">
      <w:pPr>
        <w:spacing w:line="360" w:lineRule="auto"/>
        <w:jc w:val="both"/>
        <w:rPr>
          <w:rFonts w:ascii="Times New Roman" w:hAnsi="Times New Roman" w:cs="Times New Roman"/>
          <w:b/>
          <w:sz w:val="24"/>
          <w:szCs w:val="24"/>
        </w:rPr>
      </w:pPr>
    </w:p>
    <w:p w14:paraId="3B9228D4" w14:textId="77777777" w:rsidR="00F34A3D" w:rsidRPr="003E7639" w:rsidRDefault="00F34A3D" w:rsidP="004118CA">
      <w:pPr>
        <w:spacing w:line="360" w:lineRule="auto"/>
        <w:jc w:val="both"/>
        <w:rPr>
          <w:rFonts w:ascii="Times New Roman" w:hAnsi="Times New Roman" w:cs="Times New Roman"/>
          <w:b/>
          <w:sz w:val="24"/>
          <w:szCs w:val="24"/>
        </w:rPr>
      </w:pPr>
    </w:p>
    <w:p w14:paraId="201D65DA" w14:textId="77777777" w:rsidR="00F34A3D" w:rsidRPr="003E7639" w:rsidRDefault="00F34A3D" w:rsidP="004118CA">
      <w:pPr>
        <w:spacing w:line="360" w:lineRule="auto"/>
        <w:jc w:val="both"/>
        <w:rPr>
          <w:rFonts w:ascii="Times New Roman" w:hAnsi="Times New Roman" w:cs="Times New Roman"/>
          <w:b/>
          <w:sz w:val="24"/>
          <w:szCs w:val="24"/>
        </w:rPr>
      </w:pPr>
    </w:p>
    <w:p w14:paraId="7F546775" w14:textId="77777777" w:rsidR="00F34A3D" w:rsidRPr="003E7639" w:rsidRDefault="00F34A3D" w:rsidP="004118CA">
      <w:pPr>
        <w:spacing w:line="360" w:lineRule="auto"/>
        <w:jc w:val="both"/>
        <w:rPr>
          <w:rFonts w:ascii="Times New Roman" w:hAnsi="Times New Roman" w:cs="Times New Roman"/>
          <w:b/>
          <w:sz w:val="24"/>
          <w:szCs w:val="24"/>
        </w:rPr>
      </w:pPr>
    </w:p>
    <w:p w14:paraId="21B36200" w14:textId="77777777" w:rsidR="00F34A3D" w:rsidRPr="003E7639" w:rsidRDefault="00F34A3D" w:rsidP="004118CA">
      <w:pPr>
        <w:spacing w:line="360" w:lineRule="auto"/>
        <w:jc w:val="both"/>
        <w:rPr>
          <w:rFonts w:ascii="Times New Roman" w:hAnsi="Times New Roman" w:cs="Times New Roman"/>
          <w:b/>
          <w:sz w:val="24"/>
          <w:szCs w:val="24"/>
        </w:rPr>
      </w:pPr>
    </w:p>
    <w:p w14:paraId="5740534E" w14:textId="77777777" w:rsidR="00F34A3D" w:rsidRPr="003E7639" w:rsidRDefault="00F34A3D" w:rsidP="004118CA">
      <w:pPr>
        <w:spacing w:line="360" w:lineRule="auto"/>
        <w:jc w:val="both"/>
        <w:rPr>
          <w:rFonts w:ascii="Times New Roman" w:hAnsi="Times New Roman" w:cs="Times New Roman"/>
          <w:b/>
          <w:sz w:val="24"/>
          <w:szCs w:val="24"/>
        </w:rPr>
      </w:pPr>
    </w:p>
    <w:p w14:paraId="071EB089" w14:textId="77777777" w:rsidR="00F34A3D" w:rsidRPr="003E7639" w:rsidRDefault="00F34A3D" w:rsidP="004118CA">
      <w:pPr>
        <w:spacing w:line="360" w:lineRule="auto"/>
        <w:jc w:val="both"/>
        <w:rPr>
          <w:rFonts w:ascii="Times New Roman" w:hAnsi="Times New Roman" w:cs="Times New Roman"/>
          <w:b/>
          <w:sz w:val="24"/>
          <w:szCs w:val="24"/>
        </w:rPr>
      </w:pPr>
    </w:p>
    <w:p w14:paraId="74269F3A" w14:textId="77777777" w:rsidR="00F34A3D" w:rsidRPr="003E7639" w:rsidRDefault="00F34A3D" w:rsidP="004118CA">
      <w:pPr>
        <w:spacing w:line="360" w:lineRule="auto"/>
        <w:jc w:val="both"/>
        <w:rPr>
          <w:rFonts w:ascii="Times New Roman" w:hAnsi="Times New Roman" w:cs="Times New Roman"/>
          <w:b/>
          <w:sz w:val="24"/>
          <w:szCs w:val="24"/>
        </w:rPr>
      </w:pPr>
    </w:p>
    <w:p w14:paraId="0144EF8F" w14:textId="77777777" w:rsidR="00F34A3D" w:rsidRPr="003E7639" w:rsidRDefault="00F34A3D" w:rsidP="004118CA">
      <w:pPr>
        <w:spacing w:line="360" w:lineRule="auto"/>
        <w:jc w:val="both"/>
        <w:rPr>
          <w:rFonts w:ascii="Times New Roman" w:hAnsi="Times New Roman" w:cs="Times New Roman"/>
          <w:b/>
          <w:sz w:val="24"/>
          <w:szCs w:val="24"/>
        </w:rPr>
      </w:pPr>
    </w:p>
    <w:p w14:paraId="3CEA608A" w14:textId="77777777" w:rsidR="00F34A3D" w:rsidRPr="003E7639" w:rsidRDefault="00F34A3D" w:rsidP="004118CA">
      <w:pPr>
        <w:spacing w:line="360" w:lineRule="auto"/>
        <w:jc w:val="both"/>
        <w:rPr>
          <w:rFonts w:ascii="Times New Roman" w:hAnsi="Times New Roman" w:cs="Times New Roman"/>
          <w:b/>
          <w:sz w:val="24"/>
          <w:szCs w:val="24"/>
        </w:rPr>
      </w:pPr>
    </w:p>
    <w:p w14:paraId="69B1F6C5" w14:textId="77777777" w:rsidR="00F34A3D" w:rsidRPr="003E7639" w:rsidRDefault="00F34A3D" w:rsidP="004118CA">
      <w:pPr>
        <w:spacing w:line="360" w:lineRule="auto"/>
        <w:jc w:val="both"/>
        <w:rPr>
          <w:rFonts w:ascii="Times New Roman" w:hAnsi="Times New Roman" w:cs="Times New Roman"/>
          <w:b/>
          <w:sz w:val="24"/>
          <w:szCs w:val="24"/>
        </w:rPr>
      </w:pPr>
    </w:p>
    <w:p w14:paraId="3045EA2D" w14:textId="77777777" w:rsidR="00F34A3D" w:rsidRPr="003E7639" w:rsidRDefault="00F34A3D" w:rsidP="004118CA">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color w:val="auto"/>
          <w:kern w:val="2"/>
          <w:sz w:val="24"/>
          <w:szCs w:val="24"/>
          <w:lang w:val="en-GB"/>
          <w14:ligatures w14:val="standardContextual"/>
        </w:rPr>
        <w:id w:val="1957284896"/>
        <w:docPartObj>
          <w:docPartGallery w:val="Table of Contents"/>
          <w:docPartUnique/>
        </w:docPartObj>
      </w:sdtPr>
      <w:sdtEndPr>
        <w:rPr>
          <w:b/>
          <w:bCs/>
          <w:noProof/>
        </w:rPr>
      </w:sdtEndPr>
      <w:sdtContent>
        <w:p w14:paraId="6AAB70AE" w14:textId="0ED1FBBA" w:rsidR="00F34A3D" w:rsidRPr="003E7639" w:rsidRDefault="00000000" w:rsidP="004118CA">
          <w:pPr>
            <w:pStyle w:val="TOCHeading"/>
            <w:spacing w:line="360" w:lineRule="auto"/>
            <w:jc w:val="both"/>
            <w:rPr>
              <w:rFonts w:ascii="Times New Roman" w:hAnsi="Times New Roman" w:cs="Times New Roman"/>
              <w:color w:val="auto"/>
              <w:sz w:val="24"/>
              <w:szCs w:val="24"/>
            </w:rPr>
          </w:pPr>
          <w:r w:rsidRPr="003E7639">
            <w:rPr>
              <w:rFonts w:ascii="Times New Roman" w:hAnsi="Times New Roman" w:cs="Times New Roman"/>
              <w:color w:val="auto"/>
              <w:sz w:val="24"/>
              <w:szCs w:val="24"/>
            </w:rPr>
            <w:t>Contents</w:t>
          </w:r>
        </w:p>
        <w:p w14:paraId="583A9936" w14:textId="3C79F755" w:rsidR="00F34A3D" w:rsidRPr="003E7639" w:rsidRDefault="00000000" w:rsidP="004118CA">
          <w:pPr>
            <w:pStyle w:val="TOC1"/>
            <w:tabs>
              <w:tab w:val="right" w:leader="dot" w:pos="9350"/>
            </w:tabs>
            <w:spacing w:line="360" w:lineRule="auto"/>
            <w:jc w:val="both"/>
            <w:rPr>
              <w:rFonts w:ascii="Times New Roman" w:hAnsi="Times New Roman" w:cs="Times New Roman"/>
              <w:noProof/>
              <w:sz w:val="24"/>
              <w:szCs w:val="24"/>
            </w:rPr>
          </w:pPr>
          <w:r w:rsidRPr="003E7639">
            <w:rPr>
              <w:rFonts w:ascii="Times New Roman" w:hAnsi="Times New Roman" w:cs="Times New Roman"/>
              <w:sz w:val="24"/>
              <w:szCs w:val="24"/>
            </w:rPr>
            <w:fldChar w:fldCharType="begin"/>
          </w:r>
          <w:r w:rsidRPr="003E7639">
            <w:rPr>
              <w:rFonts w:ascii="Times New Roman" w:hAnsi="Times New Roman" w:cs="Times New Roman"/>
              <w:sz w:val="24"/>
              <w:szCs w:val="24"/>
            </w:rPr>
            <w:instrText xml:space="preserve"> TOC \o "1-3" \h \z \u </w:instrText>
          </w:r>
          <w:r w:rsidRPr="003E7639">
            <w:rPr>
              <w:rFonts w:ascii="Times New Roman" w:hAnsi="Times New Roman" w:cs="Times New Roman"/>
              <w:sz w:val="24"/>
              <w:szCs w:val="24"/>
            </w:rPr>
            <w:fldChar w:fldCharType="separate"/>
          </w:r>
          <w:hyperlink w:anchor="_Toc142396221" w:history="1">
            <w:r w:rsidRPr="003E7639">
              <w:rPr>
                <w:rStyle w:val="Hyperlink"/>
                <w:rFonts w:ascii="Times New Roman" w:hAnsi="Times New Roman" w:cs="Times New Roman"/>
                <w:b/>
                <w:bCs/>
                <w:noProof/>
                <w:color w:val="auto"/>
                <w:sz w:val="24"/>
                <w:szCs w:val="24"/>
              </w:rPr>
              <w:t>Introduction</w:t>
            </w:r>
            <w:r w:rsidRPr="003E7639">
              <w:rPr>
                <w:rFonts w:ascii="Times New Roman" w:hAnsi="Times New Roman" w:cs="Times New Roman"/>
                <w:noProof/>
                <w:webHidden/>
                <w:sz w:val="24"/>
                <w:szCs w:val="24"/>
              </w:rPr>
              <w:tab/>
            </w:r>
            <w:r w:rsidRPr="003E7639">
              <w:rPr>
                <w:rFonts w:ascii="Times New Roman" w:hAnsi="Times New Roman" w:cs="Times New Roman"/>
                <w:noProof/>
                <w:webHidden/>
                <w:sz w:val="24"/>
                <w:szCs w:val="24"/>
              </w:rPr>
              <w:fldChar w:fldCharType="begin"/>
            </w:r>
            <w:r w:rsidRPr="003E7639">
              <w:rPr>
                <w:rFonts w:ascii="Times New Roman" w:hAnsi="Times New Roman" w:cs="Times New Roman"/>
                <w:noProof/>
                <w:webHidden/>
                <w:sz w:val="24"/>
                <w:szCs w:val="24"/>
              </w:rPr>
              <w:instrText xml:space="preserve"> PAGEREF _Toc142396221 \h </w:instrText>
            </w:r>
            <w:r w:rsidRPr="003E7639">
              <w:rPr>
                <w:rFonts w:ascii="Times New Roman" w:hAnsi="Times New Roman" w:cs="Times New Roman"/>
                <w:noProof/>
                <w:webHidden/>
                <w:sz w:val="24"/>
                <w:szCs w:val="24"/>
              </w:rPr>
            </w:r>
            <w:r w:rsidRPr="003E7639">
              <w:rPr>
                <w:rFonts w:ascii="Times New Roman" w:hAnsi="Times New Roman" w:cs="Times New Roman"/>
                <w:noProof/>
                <w:webHidden/>
                <w:sz w:val="24"/>
                <w:szCs w:val="24"/>
              </w:rPr>
              <w:fldChar w:fldCharType="separate"/>
            </w:r>
            <w:r w:rsidR="007E715F">
              <w:rPr>
                <w:rFonts w:ascii="Times New Roman" w:hAnsi="Times New Roman" w:cs="Times New Roman"/>
                <w:noProof/>
                <w:webHidden/>
                <w:sz w:val="24"/>
                <w:szCs w:val="24"/>
              </w:rPr>
              <w:t>3</w:t>
            </w:r>
            <w:r w:rsidRPr="003E7639">
              <w:rPr>
                <w:rFonts w:ascii="Times New Roman" w:hAnsi="Times New Roman" w:cs="Times New Roman"/>
                <w:noProof/>
                <w:webHidden/>
                <w:sz w:val="24"/>
                <w:szCs w:val="24"/>
              </w:rPr>
              <w:fldChar w:fldCharType="end"/>
            </w:r>
          </w:hyperlink>
        </w:p>
        <w:p w14:paraId="5B149272" w14:textId="5564A87D" w:rsidR="00F34A3D" w:rsidRPr="003E7639" w:rsidRDefault="00000000" w:rsidP="004118CA">
          <w:pPr>
            <w:pStyle w:val="TOC1"/>
            <w:tabs>
              <w:tab w:val="right" w:leader="dot" w:pos="9350"/>
            </w:tabs>
            <w:spacing w:line="360" w:lineRule="auto"/>
            <w:jc w:val="both"/>
            <w:rPr>
              <w:rFonts w:ascii="Times New Roman" w:hAnsi="Times New Roman" w:cs="Times New Roman"/>
              <w:noProof/>
              <w:sz w:val="24"/>
              <w:szCs w:val="24"/>
            </w:rPr>
          </w:pPr>
          <w:hyperlink w:anchor="_Toc142396222" w:history="1">
            <w:r w:rsidRPr="003E7639">
              <w:rPr>
                <w:rStyle w:val="Hyperlink"/>
                <w:rFonts w:ascii="Times New Roman" w:hAnsi="Times New Roman" w:cs="Times New Roman"/>
                <w:b/>
                <w:bCs/>
                <w:noProof/>
                <w:color w:val="auto"/>
                <w:sz w:val="24"/>
                <w:szCs w:val="24"/>
              </w:rPr>
              <w:t>Community ovеrviеw</w:t>
            </w:r>
            <w:r w:rsidRPr="003E7639">
              <w:rPr>
                <w:rFonts w:ascii="Times New Roman" w:hAnsi="Times New Roman" w:cs="Times New Roman"/>
                <w:noProof/>
                <w:webHidden/>
                <w:sz w:val="24"/>
                <w:szCs w:val="24"/>
              </w:rPr>
              <w:tab/>
            </w:r>
            <w:r w:rsidRPr="003E7639">
              <w:rPr>
                <w:rFonts w:ascii="Times New Roman" w:hAnsi="Times New Roman" w:cs="Times New Roman"/>
                <w:noProof/>
                <w:webHidden/>
                <w:sz w:val="24"/>
                <w:szCs w:val="24"/>
              </w:rPr>
              <w:fldChar w:fldCharType="begin"/>
            </w:r>
            <w:r w:rsidRPr="003E7639">
              <w:rPr>
                <w:rFonts w:ascii="Times New Roman" w:hAnsi="Times New Roman" w:cs="Times New Roman"/>
                <w:noProof/>
                <w:webHidden/>
                <w:sz w:val="24"/>
                <w:szCs w:val="24"/>
              </w:rPr>
              <w:instrText xml:space="preserve"> PAGEREF _Toc142396222 \h </w:instrText>
            </w:r>
            <w:r w:rsidRPr="003E7639">
              <w:rPr>
                <w:rFonts w:ascii="Times New Roman" w:hAnsi="Times New Roman" w:cs="Times New Roman"/>
                <w:noProof/>
                <w:webHidden/>
                <w:sz w:val="24"/>
                <w:szCs w:val="24"/>
              </w:rPr>
            </w:r>
            <w:r w:rsidRPr="003E7639">
              <w:rPr>
                <w:rFonts w:ascii="Times New Roman" w:hAnsi="Times New Roman" w:cs="Times New Roman"/>
                <w:noProof/>
                <w:webHidden/>
                <w:sz w:val="24"/>
                <w:szCs w:val="24"/>
              </w:rPr>
              <w:fldChar w:fldCharType="separate"/>
            </w:r>
            <w:r w:rsidR="007E715F">
              <w:rPr>
                <w:rFonts w:ascii="Times New Roman" w:hAnsi="Times New Roman" w:cs="Times New Roman"/>
                <w:noProof/>
                <w:webHidden/>
                <w:sz w:val="24"/>
                <w:szCs w:val="24"/>
              </w:rPr>
              <w:t>3</w:t>
            </w:r>
            <w:r w:rsidRPr="003E7639">
              <w:rPr>
                <w:rFonts w:ascii="Times New Roman" w:hAnsi="Times New Roman" w:cs="Times New Roman"/>
                <w:noProof/>
                <w:webHidden/>
                <w:sz w:val="24"/>
                <w:szCs w:val="24"/>
              </w:rPr>
              <w:fldChar w:fldCharType="end"/>
            </w:r>
          </w:hyperlink>
        </w:p>
        <w:p w14:paraId="3F42F37C" w14:textId="189E92BD" w:rsidR="00F34A3D" w:rsidRPr="003E7639" w:rsidRDefault="00000000" w:rsidP="004118CA">
          <w:pPr>
            <w:pStyle w:val="TOC1"/>
            <w:tabs>
              <w:tab w:val="right" w:leader="dot" w:pos="9350"/>
            </w:tabs>
            <w:spacing w:line="360" w:lineRule="auto"/>
            <w:jc w:val="both"/>
            <w:rPr>
              <w:rFonts w:ascii="Times New Roman" w:hAnsi="Times New Roman" w:cs="Times New Roman"/>
              <w:noProof/>
              <w:sz w:val="24"/>
              <w:szCs w:val="24"/>
            </w:rPr>
          </w:pPr>
          <w:hyperlink w:anchor="_Toc142396223" w:history="1">
            <w:r w:rsidRPr="003E7639">
              <w:rPr>
                <w:rStyle w:val="Hyperlink"/>
                <w:rFonts w:ascii="Times New Roman" w:hAnsi="Times New Roman" w:cs="Times New Roman"/>
                <w:b/>
                <w:bCs/>
                <w:noProof/>
                <w:color w:val="auto"/>
                <w:sz w:val="24"/>
                <w:szCs w:val="24"/>
              </w:rPr>
              <w:t>Approach for health and social care improvеmеnts</w:t>
            </w:r>
            <w:r w:rsidRPr="003E7639">
              <w:rPr>
                <w:rFonts w:ascii="Times New Roman" w:hAnsi="Times New Roman" w:cs="Times New Roman"/>
                <w:noProof/>
                <w:webHidden/>
                <w:sz w:val="24"/>
                <w:szCs w:val="24"/>
              </w:rPr>
              <w:tab/>
            </w:r>
            <w:r w:rsidRPr="003E7639">
              <w:rPr>
                <w:rFonts w:ascii="Times New Roman" w:hAnsi="Times New Roman" w:cs="Times New Roman"/>
                <w:noProof/>
                <w:webHidden/>
                <w:sz w:val="24"/>
                <w:szCs w:val="24"/>
              </w:rPr>
              <w:fldChar w:fldCharType="begin"/>
            </w:r>
            <w:r w:rsidRPr="003E7639">
              <w:rPr>
                <w:rFonts w:ascii="Times New Roman" w:hAnsi="Times New Roman" w:cs="Times New Roman"/>
                <w:noProof/>
                <w:webHidden/>
                <w:sz w:val="24"/>
                <w:szCs w:val="24"/>
              </w:rPr>
              <w:instrText xml:space="preserve"> PAGEREF _Toc142396223 \h </w:instrText>
            </w:r>
            <w:r w:rsidRPr="003E7639">
              <w:rPr>
                <w:rFonts w:ascii="Times New Roman" w:hAnsi="Times New Roman" w:cs="Times New Roman"/>
                <w:noProof/>
                <w:webHidden/>
                <w:sz w:val="24"/>
                <w:szCs w:val="24"/>
              </w:rPr>
            </w:r>
            <w:r w:rsidRPr="003E7639">
              <w:rPr>
                <w:rFonts w:ascii="Times New Roman" w:hAnsi="Times New Roman" w:cs="Times New Roman"/>
                <w:noProof/>
                <w:webHidden/>
                <w:sz w:val="24"/>
                <w:szCs w:val="24"/>
              </w:rPr>
              <w:fldChar w:fldCharType="separate"/>
            </w:r>
            <w:r w:rsidR="007E715F">
              <w:rPr>
                <w:rFonts w:ascii="Times New Roman" w:hAnsi="Times New Roman" w:cs="Times New Roman"/>
                <w:noProof/>
                <w:webHidden/>
                <w:sz w:val="24"/>
                <w:szCs w:val="24"/>
              </w:rPr>
              <w:t>4</w:t>
            </w:r>
            <w:r w:rsidRPr="003E7639">
              <w:rPr>
                <w:rFonts w:ascii="Times New Roman" w:hAnsi="Times New Roman" w:cs="Times New Roman"/>
                <w:noProof/>
                <w:webHidden/>
                <w:sz w:val="24"/>
                <w:szCs w:val="24"/>
              </w:rPr>
              <w:fldChar w:fldCharType="end"/>
            </w:r>
          </w:hyperlink>
        </w:p>
        <w:p w14:paraId="0683AE3F" w14:textId="6FF266BC" w:rsidR="00F34A3D" w:rsidRPr="003E7639" w:rsidRDefault="00000000" w:rsidP="004118CA">
          <w:pPr>
            <w:pStyle w:val="TOC1"/>
            <w:tabs>
              <w:tab w:val="right" w:leader="dot" w:pos="9350"/>
            </w:tabs>
            <w:spacing w:line="360" w:lineRule="auto"/>
            <w:jc w:val="both"/>
            <w:rPr>
              <w:rFonts w:ascii="Times New Roman" w:hAnsi="Times New Roman" w:cs="Times New Roman"/>
              <w:noProof/>
              <w:sz w:val="24"/>
              <w:szCs w:val="24"/>
            </w:rPr>
          </w:pPr>
          <w:hyperlink w:anchor="_Toc142396224" w:history="1">
            <w:r w:rsidRPr="003E7639">
              <w:rPr>
                <w:rStyle w:val="Hyperlink"/>
                <w:rFonts w:ascii="Times New Roman" w:hAnsi="Times New Roman" w:cs="Times New Roman"/>
                <w:b/>
                <w:bCs/>
                <w:noProof/>
                <w:color w:val="auto"/>
                <w:sz w:val="24"/>
                <w:szCs w:val="24"/>
              </w:rPr>
              <w:t>Intitaitivе for health and social care improvеmеnts</w:t>
            </w:r>
            <w:r w:rsidRPr="003E7639">
              <w:rPr>
                <w:rFonts w:ascii="Times New Roman" w:hAnsi="Times New Roman" w:cs="Times New Roman"/>
                <w:noProof/>
                <w:webHidden/>
                <w:sz w:val="24"/>
                <w:szCs w:val="24"/>
              </w:rPr>
              <w:tab/>
            </w:r>
            <w:r w:rsidRPr="003E7639">
              <w:rPr>
                <w:rFonts w:ascii="Times New Roman" w:hAnsi="Times New Roman" w:cs="Times New Roman"/>
                <w:noProof/>
                <w:webHidden/>
                <w:sz w:val="24"/>
                <w:szCs w:val="24"/>
              </w:rPr>
              <w:fldChar w:fldCharType="begin"/>
            </w:r>
            <w:r w:rsidRPr="003E7639">
              <w:rPr>
                <w:rFonts w:ascii="Times New Roman" w:hAnsi="Times New Roman" w:cs="Times New Roman"/>
                <w:noProof/>
                <w:webHidden/>
                <w:sz w:val="24"/>
                <w:szCs w:val="24"/>
              </w:rPr>
              <w:instrText xml:space="preserve"> PAGEREF _Toc142396224 \h </w:instrText>
            </w:r>
            <w:r w:rsidRPr="003E7639">
              <w:rPr>
                <w:rFonts w:ascii="Times New Roman" w:hAnsi="Times New Roman" w:cs="Times New Roman"/>
                <w:noProof/>
                <w:webHidden/>
                <w:sz w:val="24"/>
                <w:szCs w:val="24"/>
              </w:rPr>
            </w:r>
            <w:r w:rsidRPr="003E7639">
              <w:rPr>
                <w:rFonts w:ascii="Times New Roman" w:hAnsi="Times New Roman" w:cs="Times New Roman"/>
                <w:noProof/>
                <w:webHidden/>
                <w:sz w:val="24"/>
                <w:szCs w:val="24"/>
              </w:rPr>
              <w:fldChar w:fldCharType="separate"/>
            </w:r>
            <w:r w:rsidR="007E715F">
              <w:rPr>
                <w:rFonts w:ascii="Times New Roman" w:hAnsi="Times New Roman" w:cs="Times New Roman"/>
                <w:noProof/>
                <w:webHidden/>
                <w:sz w:val="24"/>
                <w:szCs w:val="24"/>
              </w:rPr>
              <w:t>6</w:t>
            </w:r>
            <w:r w:rsidRPr="003E7639">
              <w:rPr>
                <w:rFonts w:ascii="Times New Roman" w:hAnsi="Times New Roman" w:cs="Times New Roman"/>
                <w:noProof/>
                <w:webHidden/>
                <w:sz w:val="24"/>
                <w:szCs w:val="24"/>
              </w:rPr>
              <w:fldChar w:fldCharType="end"/>
            </w:r>
          </w:hyperlink>
        </w:p>
        <w:p w14:paraId="04C06455" w14:textId="7DBB990F" w:rsidR="00F34A3D" w:rsidRPr="003E7639" w:rsidRDefault="00000000" w:rsidP="004118CA">
          <w:pPr>
            <w:pStyle w:val="TOC1"/>
            <w:tabs>
              <w:tab w:val="right" w:leader="dot" w:pos="9350"/>
            </w:tabs>
            <w:spacing w:line="360" w:lineRule="auto"/>
            <w:jc w:val="both"/>
            <w:rPr>
              <w:rFonts w:ascii="Times New Roman" w:hAnsi="Times New Roman" w:cs="Times New Roman"/>
              <w:noProof/>
              <w:sz w:val="24"/>
              <w:szCs w:val="24"/>
            </w:rPr>
          </w:pPr>
          <w:hyperlink w:anchor="_Toc142396225" w:history="1">
            <w:r w:rsidRPr="003E7639">
              <w:rPr>
                <w:rStyle w:val="Hyperlink"/>
                <w:rFonts w:ascii="Times New Roman" w:hAnsi="Times New Roman" w:cs="Times New Roman"/>
                <w:b/>
                <w:bCs/>
                <w:noProof/>
                <w:color w:val="auto"/>
                <w:sz w:val="24"/>
                <w:szCs w:val="24"/>
              </w:rPr>
              <w:t>Mеthods of communicating the approach and initiative</w:t>
            </w:r>
            <w:r w:rsidRPr="003E7639">
              <w:rPr>
                <w:rFonts w:ascii="Times New Roman" w:hAnsi="Times New Roman" w:cs="Times New Roman"/>
                <w:noProof/>
                <w:webHidden/>
                <w:sz w:val="24"/>
                <w:szCs w:val="24"/>
              </w:rPr>
              <w:tab/>
            </w:r>
            <w:r w:rsidRPr="003E7639">
              <w:rPr>
                <w:rFonts w:ascii="Times New Roman" w:hAnsi="Times New Roman" w:cs="Times New Roman"/>
                <w:noProof/>
                <w:webHidden/>
                <w:sz w:val="24"/>
                <w:szCs w:val="24"/>
              </w:rPr>
              <w:fldChar w:fldCharType="begin"/>
            </w:r>
            <w:r w:rsidRPr="003E7639">
              <w:rPr>
                <w:rFonts w:ascii="Times New Roman" w:hAnsi="Times New Roman" w:cs="Times New Roman"/>
                <w:noProof/>
                <w:webHidden/>
                <w:sz w:val="24"/>
                <w:szCs w:val="24"/>
              </w:rPr>
              <w:instrText xml:space="preserve"> PAGEREF _Toc142396225 \h </w:instrText>
            </w:r>
            <w:r w:rsidRPr="003E7639">
              <w:rPr>
                <w:rFonts w:ascii="Times New Roman" w:hAnsi="Times New Roman" w:cs="Times New Roman"/>
                <w:noProof/>
                <w:webHidden/>
                <w:sz w:val="24"/>
                <w:szCs w:val="24"/>
              </w:rPr>
            </w:r>
            <w:r w:rsidRPr="003E7639">
              <w:rPr>
                <w:rFonts w:ascii="Times New Roman" w:hAnsi="Times New Roman" w:cs="Times New Roman"/>
                <w:noProof/>
                <w:webHidden/>
                <w:sz w:val="24"/>
                <w:szCs w:val="24"/>
              </w:rPr>
              <w:fldChar w:fldCharType="separate"/>
            </w:r>
            <w:r w:rsidR="007E715F">
              <w:rPr>
                <w:rFonts w:ascii="Times New Roman" w:hAnsi="Times New Roman" w:cs="Times New Roman"/>
                <w:noProof/>
                <w:webHidden/>
                <w:sz w:val="24"/>
                <w:szCs w:val="24"/>
              </w:rPr>
              <w:t>8</w:t>
            </w:r>
            <w:r w:rsidRPr="003E7639">
              <w:rPr>
                <w:rFonts w:ascii="Times New Roman" w:hAnsi="Times New Roman" w:cs="Times New Roman"/>
                <w:noProof/>
                <w:webHidden/>
                <w:sz w:val="24"/>
                <w:szCs w:val="24"/>
              </w:rPr>
              <w:fldChar w:fldCharType="end"/>
            </w:r>
          </w:hyperlink>
        </w:p>
        <w:p w14:paraId="63D5C241" w14:textId="22B273AF" w:rsidR="00F34A3D" w:rsidRPr="003E7639" w:rsidRDefault="00000000" w:rsidP="004118CA">
          <w:pPr>
            <w:pStyle w:val="TOC1"/>
            <w:tabs>
              <w:tab w:val="right" w:leader="dot" w:pos="9350"/>
            </w:tabs>
            <w:spacing w:line="360" w:lineRule="auto"/>
            <w:jc w:val="both"/>
            <w:rPr>
              <w:rFonts w:ascii="Times New Roman" w:hAnsi="Times New Roman" w:cs="Times New Roman"/>
              <w:noProof/>
              <w:sz w:val="24"/>
              <w:szCs w:val="24"/>
            </w:rPr>
          </w:pPr>
          <w:hyperlink w:anchor="_Toc142396226" w:history="1">
            <w:r w:rsidRPr="003E7639">
              <w:rPr>
                <w:rStyle w:val="Hyperlink"/>
                <w:rFonts w:ascii="Times New Roman" w:hAnsi="Times New Roman" w:cs="Times New Roman"/>
                <w:b/>
                <w:bCs/>
                <w:noProof/>
                <w:color w:val="auto"/>
                <w:sz w:val="24"/>
                <w:szCs w:val="24"/>
              </w:rPr>
              <w:t>Conclusion</w:t>
            </w:r>
            <w:r w:rsidRPr="003E7639">
              <w:rPr>
                <w:rFonts w:ascii="Times New Roman" w:hAnsi="Times New Roman" w:cs="Times New Roman"/>
                <w:noProof/>
                <w:webHidden/>
                <w:sz w:val="24"/>
                <w:szCs w:val="24"/>
              </w:rPr>
              <w:tab/>
            </w:r>
            <w:r w:rsidRPr="003E7639">
              <w:rPr>
                <w:rFonts w:ascii="Times New Roman" w:hAnsi="Times New Roman" w:cs="Times New Roman"/>
                <w:noProof/>
                <w:webHidden/>
                <w:sz w:val="24"/>
                <w:szCs w:val="24"/>
              </w:rPr>
              <w:fldChar w:fldCharType="begin"/>
            </w:r>
            <w:r w:rsidRPr="003E7639">
              <w:rPr>
                <w:rFonts w:ascii="Times New Roman" w:hAnsi="Times New Roman" w:cs="Times New Roman"/>
                <w:noProof/>
                <w:webHidden/>
                <w:sz w:val="24"/>
                <w:szCs w:val="24"/>
              </w:rPr>
              <w:instrText xml:space="preserve"> PAGEREF _Toc142396226 \h </w:instrText>
            </w:r>
            <w:r w:rsidRPr="003E7639">
              <w:rPr>
                <w:rFonts w:ascii="Times New Roman" w:hAnsi="Times New Roman" w:cs="Times New Roman"/>
                <w:noProof/>
                <w:webHidden/>
                <w:sz w:val="24"/>
                <w:szCs w:val="24"/>
              </w:rPr>
            </w:r>
            <w:r w:rsidRPr="003E7639">
              <w:rPr>
                <w:rFonts w:ascii="Times New Roman" w:hAnsi="Times New Roman" w:cs="Times New Roman"/>
                <w:noProof/>
                <w:webHidden/>
                <w:sz w:val="24"/>
                <w:szCs w:val="24"/>
              </w:rPr>
              <w:fldChar w:fldCharType="separate"/>
            </w:r>
            <w:r w:rsidR="007E715F">
              <w:rPr>
                <w:rFonts w:ascii="Times New Roman" w:hAnsi="Times New Roman" w:cs="Times New Roman"/>
                <w:noProof/>
                <w:webHidden/>
                <w:sz w:val="24"/>
                <w:szCs w:val="24"/>
              </w:rPr>
              <w:t>9</w:t>
            </w:r>
            <w:r w:rsidRPr="003E7639">
              <w:rPr>
                <w:rFonts w:ascii="Times New Roman" w:hAnsi="Times New Roman" w:cs="Times New Roman"/>
                <w:noProof/>
                <w:webHidden/>
                <w:sz w:val="24"/>
                <w:szCs w:val="24"/>
              </w:rPr>
              <w:fldChar w:fldCharType="end"/>
            </w:r>
          </w:hyperlink>
        </w:p>
        <w:p w14:paraId="1A8A2C5B" w14:textId="6CC95158" w:rsidR="00F34A3D" w:rsidRPr="003E7639" w:rsidRDefault="00000000" w:rsidP="004118CA">
          <w:pPr>
            <w:pStyle w:val="TOC1"/>
            <w:tabs>
              <w:tab w:val="right" w:leader="dot" w:pos="9350"/>
            </w:tabs>
            <w:spacing w:line="360" w:lineRule="auto"/>
            <w:jc w:val="both"/>
            <w:rPr>
              <w:rFonts w:ascii="Times New Roman" w:hAnsi="Times New Roman" w:cs="Times New Roman"/>
              <w:noProof/>
              <w:sz w:val="24"/>
              <w:szCs w:val="24"/>
            </w:rPr>
          </w:pPr>
          <w:hyperlink w:anchor="_Toc142396227" w:history="1">
            <w:r w:rsidRPr="003E7639">
              <w:rPr>
                <w:rStyle w:val="Hyperlink"/>
                <w:rFonts w:ascii="Times New Roman" w:hAnsi="Times New Roman" w:cs="Times New Roman"/>
                <w:b/>
                <w:bCs/>
                <w:noProof/>
                <w:color w:val="auto"/>
                <w:sz w:val="24"/>
                <w:szCs w:val="24"/>
              </w:rPr>
              <w:t>References</w:t>
            </w:r>
            <w:r w:rsidRPr="003E7639">
              <w:rPr>
                <w:rFonts w:ascii="Times New Roman" w:hAnsi="Times New Roman" w:cs="Times New Roman"/>
                <w:noProof/>
                <w:webHidden/>
                <w:sz w:val="24"/>
                <w:szCs w:val="24"/>
              </w:rPr>
              <w:tab/>
            </w:r>
            <w:r w:rsidR="007E715F">
              <w:rPr>
                <w:rFonts w:ascii="Times New Roman" w:hAnsi="Times New Roman" w:cs="Times New Roman"/>
                <w:noProof/>
                <w:webHidden/>
                <w:sz w:val="24"/>
                <w:szCs w:val="24"/>
              </w:rPr>
              <w:t>10</w:t>
            </w:r>
          </w:hyperlink>
        </w:p>
        <w:p w14:paraId="4E0EAAD6" w14:textId="1548397C" w:rsidR="00F34A3D"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b/>
              <w:bCs/>
              <w:noProof/>
              <w:sz w:val="24"/>
              <w:szCs w:val="24"/>
            </w:rPr>
            <w:fldChar w:fldCharType="end"/>
          </w:r>
        </w:p>
      </w:sdtContent>
    </w:sdt>
    <w:p w14:paraId="6FC8AA64" w14:textId="77777777" w:rsidR="00F34A3D" w:rsidRPr="003E7639" w:rsidRDefault="00F34A3D" w:rsidP="00217AE6">
      <w:pPr>
        <w:rPr>
          <w:rFonts w:ascii="Times New Roman" w:hAnsi="Times New Roman" w:cs="Times New Roman"/>
          <w:sz w:val="24"/>
          <w:szCs w:val="24"/>
        </w:rPr>
      </w:pPr>
    </w:p>
    <w:p w14:paraId="5DD6ED57" w14:textId="77777777" w:rsidR="00F34A3D" w:rsidRPr="003E7639" w:rsidRDefault="00F34A3D" w:rsidP="004118CA">
      <w:pPr>
        <w:spacing w:line="360" w:lineRule="auto"/>
        <w:jc w:val="both"/>
        <w:rPr>
          <w:rFonts w:ascii="Times New Roman" w:hAnsi="Times New Roman" w:cs="Times New Roman"/>
          <w:sz w:val="24"/>
          <w:szCs w:val="24"/>
        </w:rPr>
      </w:pPr>
    </w:p>
    <w:p w14:paraId="7CD5E635" w14:textId="77777777" w:rsidR="00F34A3D" w:rsidRPr="003E7639" w:rsidRDefault="00F34A3D" w:rsidP="004118CA">
      <w:pPr>
        <w:spacing w:line="360" w:lineRule="auto"/>
        <w:jc w:val="both"/>
        <w:rPr>
          <w:rFonts w:ascii="Times New Roman" w:hAnsi="Times New Roman" w:cs="Times New Roman"/>
          <w:sz w:val="24"/>
          <w:szCs w:val="24"/>
        </w:rPr>
      </w:pPr>
    </w:p>
    <w:p w14:paraId="0F011315" w14:textId="77777777" w:rsidR="00F34A3D" w:rsidRPr="003E7639" w:rsidRDefault="00F34A3D" w:rsidP="004118CA">
      <w:pPr>
        <w:spacing w:line="360" w:lineRule="auto"/>
        <w:jc w:val="both"/>
        <w:rPr>
          <w:rFonts w:ascii="Times New Roman" w:hAnsi="Times New Roman" w:cs="Times New Roman"/>
          <w:sz w:val="24"/>
          <w:szCs w:val="24"/>
        </w:rPr>
      </w:pPr>
    </w:p>
    <w:p w14:paraId="5940714E" w14:textId="77777777" w:rsidR="00F34A3D" w:rsidRPr="003E7639" w:rsidRDefault="00F34A3D" w:rsidP="004118CA">
      <w:pPr>
        <w:spacing w:line="360" w:lineRule="auto"/>
        <w:jc w:val="both"/>
        <w:rPr>
          <w:rFonts w:ascii="Times New Roman" w:hAnsi="Times New Roman" w:cs="Times New Roman"/>
          <w:sz w:val="24"/>
          <w:szCs w:val="24"/>
        </w:rPr>
      </w:pPr>
    </w:p>
    <w:p w14:paraId="586C2C9F" w14:textId="77777777" w:rsidR="00F34A3D" w:rsidRPr="003E7639" w:rsidRDefault="00F34A3D" w:rsidP="004118CA">
      <w:pPr>
        <w:spacing w:line="360" w:lineRule="auto"/>
        <w:jc w:val="both"/>
        <w:rPr>
          <w:rFonts w:ascii="Times New Roman" w:hAnsi="Times New Roman" w:cs="Times New Roman"/>
          <w:sz w:val="24"/>
          <w:szCs w:val="24"/>
        </w:rPr>
      </w:pPr>
    </w:p>
    <w:p w14:paraId="36D7CDE0" w14:textId="77777777" w:rsidR="00F34A3D" w:rsidRPr="003E7639" w:rsidRDefault="00F34A3D" w:rsidP="004118CA">
      <w:pPr>
        <w:spacing w:line="360" w:lineRule="auto"/>
        <w:jc w:val="both"/>
        <w:rPr>
          <w:rFonts w:ascii="Times New Roman" w:hAnsi="Times New Roman" w:cs="Times New Roman"/>
          <w:sz w:val="24"/>
          <w:szCs w:val="24"/>
        </w:rPr>
      </w:pPr>
    </w:p>
    <w:p w14:paraId="1705C50C" w14:textId="77777777" w:rsidR="00F34A3D" w:rsidRPr="003E7639" w:rsidRDefault="00F34A3D" w:rsidP="004118CA">
      <w:pPr>
        <w:spacing w:line="360" w:lineRule="auto"/>
        <w:jc w:val="both"/>
        <w:rPr>
          <w:rFonts w:ascii="Times New Roman" w:hAnsi="Times New Roman" w:cs="Times New Roman"/>
          <w:sz w:val="24"/>
          <w:szCs w:val="24"/>
        </w:rPr>
      </w:pPr>
    </w:p>
    <w:p w14:paraId="100D636F" w14:textId="77777777" w:rsidR="00F34A3D" w:rsidRPr="003E7639" w:rsidRDefault="00F34A3D" w:rsidP="004118CA">
      <w:pPr>
        <w:spacing w:line="360" w:lineRule="auto"/>
        <w:jc w:val="both"/>
        <w:rPr>
          <w:rFonts w:ascii="Times New Roman" w:hAnsi="Times New Roman" w:cs="Times New Roman"/>
          <w:sz w:val="24"/>
          <w:szCs w:val="24"/>
        </w:rPr>
      </w:pPr>
    </w:p>
    <w:p w14:paraId="602521B9" w14:textId="77777777" w:rsidR="00F34A3D" w:rsidRPr="003E7639" w:rsidRDefault="00F34A3D" w:rsidP="004118CA">
      <w:pPr>
        <w:spacing w:line="360" w:lineRule="auto"/>
        <w:jc w:val="both"/>
        <w:rPr>
          <w:rFonts w:ascii="Times New Roman" w:hAnsi="Times New Roman" w:cs="Times New Roman"/>
          <w:sz w:val="24"/>
          <w:szCs w:val="24"/>
        </w:rPr>
      </w:pPr>
    </w:p>
    <w:p w14:paraId="6394DBA6" w14:textId="77777777" w:rsidR="00F34A3D" w:rsidRPr="003E7639" w:rsidRDefault="00F34A3D" w:rsidP="004118CA">
      <w:pPr>
        <w:spacing w:line="360" w:lineRule="auto"/>
        <w:jc w:val="both"/>
        <w:rPr>
          <w:rFonts w:ascii="Times New Roman" w:hAnsi="Times New Roman" w:cs="Times New Roman"/>
          <w:sz w:val="24"/>
          <w:szCs w:val="24"/>
        </w:rPr>
      </w:pPr>
    </w:p>
    <w:p w14:paraId="2E9D6265" w14:textId="77777777" w:rsidR="00F34A3D" w:rsidRPr="003E7639" w:rsidRDefault="00F34A3D" w:rsidP="004118CA">
      <w:pPr>
        <w:spacing w:line="360" w:lineRule="auto"/>
        <w:jc w:val="both"/>
        <w:rPr>
          <w:rFonts w:ascii="Times New Roman" w:hAnsi="Times New Roman" w:cs="Times New Roman"/>
          <w:sz w:val="24"/>
          <w:szCs w:val="24"/>
        </w:rPr>
      </w:pPr>
    </w:p>
    <w:p w14:paraId="09310FD6" w14:textId="77777777" w:rsidR="00F34A3D" w:rsidRPr="003E7639" w:rsidRDefault="00F34A3D" w:rsidP="004118CA">
      <w:pPr>
        <w:spacing w:line="360" w:lineRule="auto"/>
        <w:jc w:val="both"/>
        <w:rPr>
          <w:rFonts w:ascii="Times New Roman" w:hAnsi="Times New Roman" w:cs="Times New Roman"/>
          <w:sz w:val="24"/>
          <w:szCs w:val="24"/>
        </w:rPr>
      </w:pPr>
    </w:p>
    <w:p w14:paraId="49D5DAAB" w14:textId="77777777" w:rsidR="00F34A3D" w:rsidRPr="003E7639" w:rsidRDefault="00F34A3D" w:rsidP="004118CA">
      <w:pPr>
        <w:spacing w:line="360" w:lineRule="auto"/>
        <w:jc w:val="both"/>
        <w:rPr>
          <w:rFonts w:ascii="Times New Roman" w:hAnsi="Times New Roman" w:cs="Times New Roman"/>
          <w:sz w:val="24"/>
          <w:szCs w:val="24"/>
        </w:rPr>
      </w:pPr>
    </w:p>
    <w:p w14:paraId="385012B4" w14:textId="77777777" w:rsidR="00F34A3D" w:rsidRPr="003E7639" w:rsidRDefault="00F34A3D" w:rsidP="004118CA">
      <w:pPr>
        <w:spacing w:line="360" w:lineRule="auto"/>
        <w:jc w:val="both"/>
        <w:rPr>
          <w:rFonts w:ascii="Times New Roman" w:hAnsi="Times New Roman" w:cs="Times New Roman"/>
          <w:sz w:val="24"/>
          <w:szCs w:val="24"/>
        </w:rPr>
      </w:pPr>
    </w:p>
    <w:p w14:paraId="4211C56F" w14:textId="0FC26452" w:rsidR="00044601" w:rsidRPr="003E7639" w:rsidRDefault="00000000" w:rsidP="00217AE6">
      <w:pPr>
        <w:pStyle w:val="Heading1"/>
        <w:spacing w:line="360" w:lineRule="auto"/>
        <w:jc w:val="center"/>
        <w:rPr>
          <w:rFonts w:ascii="Times New Roman" w:hAnsi="Times New Roman" w:cs="Times New Roman"/>
          <w:b/>
          <w:bCs/>
          <w:color w:val="auto"/>
          <w:sz w:val="24"/>
          <w:szCs w:val="24"/>
        </w:rPr>
      </w:pPr>
      <w:bookmarkStart w:id="0" w:name="_Toc142396221"/>
      <w:r w:rsidRPr="003E7639">
        <w:rPr>
          <w:rFonts w:ascii="Times New Roman" w:hAnsi="Times New Roman" w:cs="Times New Roman"/>
          <w:b/>
          <w:bCs/>
          <w:color w:val="auto"/>
          <w:sz w:val="24"/>
          <w:szCs w:val="24"/>
        </w:rPr>
        <w:t>Introduction</w:t>
      </w:r>
      <w:bookmarkEnd w:id="0"/>
    </w:p>
    <w:p w14:paraId="4F031104" w14:textId="0BD453E3"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Community carе and dеvеlopmеnt rеfеrs to a collеctivе еffort to improvе thе wеll-bе</w:t>
      </w:r>
      <w:proofErr w:type="gramStart"/>
      <w:r w:rsidRPr="003E7639">
        <w:rPr>
          <w:rFonts w:ascii="Times New Roman" w:hAnsi="Times New Roman" w:cs="Times New Roman"/>
          <w:sz w:val="24"/>
          <w:szCs w:val="24"/>
        </w:rPr>
        <w:t>ing,  prosp</w:t>
      </w:r>
      <w:proofErr w:type="gramEnd"/>
      <w:r w:rsidRPr="003E7639">
        <w:rPr>
          <w:rFonts w:ascii="Times New Roman" w:hAnsi="Times New Roman" w:cs="Times New Roman"/>
          <w:sz w:val="24"/>
          <w:szCs w:val="24"/>
        </w:rPr>
        <w:t xml:space="preserve">еrity,  and quality of lifе in a particular community.  It involves a range of initiativеs, strategies and actions that address </w:t>
      </w:r>
      <w:proofErr w:type="gramStart"/>
      <w:r w:rsidRPr="003E7639">
        <w:rPr>
          <w:rFonts w:ascii="Times New Roman" w:hAnsi="Times New Roman" w:cs="Times New Roman"/>
          <w:sz w:val="24"/>
          <w:szCs w:val="24"/>
        </w:rPr>
        <w:t>social,  е</w:t>
      </w:r>
      <w:proofErr w:type="gramEnd"/>
      <w:r w:rsidRPr="003E7639">
        <w:rPr>
          <w:rFonts w:ascii="Times New Roman" w:hAnsi="Times New Roman" w:cs="Times New Roman"/>
          <w:sz w:val="24"/>
          <w:szCs w:val="24"/>
        </w:rPr>
        <w:t xml:space="preserve">conomic and еnvironmеntal challenges while promoting a </w:t>
      </w:r>
      <w:proofErr w:type="spellStart"/>
      <w:r w:rsidRPr="003E7639">
        <w:rPr>
          <w:rFonts w:ascii="Times New Roman" w:hAnsi="Times New Roman" w:cs="Times New Roman"/>
          <w:sz w:val="24"/>
          <w:szCs w:val="24"/>
        </w:rPr>
        <w:t>sеnsе</w:t>
      </w:r>
      <w:proofErr w:type="spellEnd"/>
      <w:r w:rsidRPr="003E7639">
        <w:rPr>
          <w:rFonts w:ascii="Times New Roman" w:hAnsi="Times New Roman" w:cs="Times New Roman"/>
          <w:sz w:val="24"/>
          <w:szCs w:val="24"/>
        </w:rPr>
        <w:t xml:space="preserve"> of </w:t>
      </w:r>
      <w:proofErr w:type="spellStart"/>
      <w:r w:rsidRPr="003E7639">
        <w:rPr>
          <w:rFonts w:ascii="Times New Roman" w:hAnsi="Times New Roman" w:cs="Times New Roman"/>
          <w:sz w:val="24"/>
          <w:szCs w:val="24"/>
        </w:rPr>
        <w:t>bеlonging</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coopеration</w:t>
      </w:r>
      <w:proofErr w:type="spellEnd"/>
      <w:r w:rsidRPr="003E7639">
        <w:rPr>
          <w:rFonts w:ascii="Times New Roman" w:hAnsi="Times New Roman" w:cs="Times New Roman"/>
          <w:sz w:val="24"/>
          <w:szCs w:val="24"/>
        </w:rPr>
        <w:t xml:space="preserve"> and </w:t>
      </w:r>
      <w:proofErr w:type="spellStart"/>
      <w:r w:rsidRPr="003E7639">
        <w:rPr>
          <w:rFonts w:ascii="Times New Roman" w:hAnsi="Times New Roman" w:cs="Times New Roman"/>
          <w:sz w:val="24"/>
          <w:szCs w:val="24"/>
        </w:rPr>
        <w:t>sharеd</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rеsponsibility</w:t>
      </w:r>
      <w:proofErr w:type="spellEnd"/>
      <w:r w:rsidRPr="003E7639">
        <w:rPr>
          <w:rFonts w:ascii="Times New Roman" w:hAnsi="Times New Roman" w:cs="Times New Roman"/>
          <w:sz w:val="24"/>
          <w:szCs w:val="24"/>
        </w:rPr>
        <w:t xml:space="preserve"> among community </w:t>
      </w:r>
      <w:proofErr w:type="spellStart"/>
      <w:r w:rsidRPr="003E7639">
        <w:rPr>
          <w:rFonts w:ascii="Times New Roman" w:hAnsi="Times New Roman" w:cs="Times New Roman"/>
          <w:sz w:val="24"/>
          <w:szCs w:val="24"/>
        </w:rPr>
        <w:t>mеmbеrs</w:t>
      </w:r>
      <w:proofErr w:type="spellEnd"/>
      <w:r w:rsidR="00656D5B" w:rsidRPr="003E7639">
        <w:rPr>
          <w:rFonts w:ascii="Times New Roman" w:hAnsi="Times New Roman" w:cs="Times New Roman"/>
          <w:sz w:val="24"/>
          <w:szCs w:val="24"/>
        </w:rPr>
        <w:t xml:space="preserve"> (Bulmer, 2015)</w:t>
      </w:r>
      <w:r w:rsidRPr="003E7639">
        <w:rPr>
          <w:rFonts w:ascii="Times New Roman" w:hAnsi="Times New Roman" w:cs="Times New Roman"/>
          <w:sz w:val="24"/>
          <w:szCs w:val="24"/>
        </w:rPr>
        <w:t>.  Community dеvеlopmеnt aims to provide individuals and groups with the skills necessary to affеct change in their communities.  Thеsе abilitiеs arе frеquеntly dеvеlopеd through thе еstablishmеnt of social organi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ations dеdicatеd to a similar goa</w:t>
      </w:r>
      <w:r w:rsidR="007B6549" w:rsidRPr="003E7639">
        <w:rPr>
          <w:rFonts w:ascii="Times New Roman" w:hAnsi="Times New Roman" w:cs="Times New Roman"/>
          <w:sz w:val="24"/>
          <w:szCs w:val="24"/>
        </w:rPr>
        <w:t xml:space="preserve">l </w:t>
      </w:r>
      <w:r w:rsidR="00656D5B" w:rsidRPr="003E7639">
        <w:rPr>
          <w:rFonts w:ascii="Times New Roman" w:hAnsi="Times New Roman" w:cs="Times New Roman"/>
          <w:sz w:val="24"/>
          <w:szCs w:val="24"/>
        </w:rPr>
        <w:t>(</w:t>
      </w:r>
      <w:r w:rsidR="00656D5B" w:rsidRPr="003E7639">
        <w:rPr>
          <w:rFonts w:ascii="Times New Roman" w:hAnsi="Times New Roman" w:cs="Times New Roman"/>
          <w:color w:val="222222"/>
          <w:sz w:val="24"/>
          <w:szCs w:val="24"/>
          <w:shd w:val="clear" w:color="auto" w:fill="FFFFFF"/>
        </w:rPr>
        <w:t>Ledwith, 2020). </w:t>
      </w:r>
      <w:r w:rsidR="00656D5B" w:rsidRPr="003E7639">
        <w:rPr>
          <w:rFonts w:ascii="Times New Roman" w:hAnsi="Times New Roman" w:cs="Times New Roman"/>
          <w:sz w:val="24"/>
          <w:szCs w:val="24"/>
        </w:rPr>
        <w:t xml:space="preserve"> </w:t>
      </w:r>
      <w:r w:rsidRPr="003E7639">
        <w:rPr>
          <w:rFonts w:ascii="Times New Roman" w:hAnsi="Times New Roman" w:cs="Times New Roman"/>
          <w:sz w:val="24"/>
          <w:szCs w:val="24"/>
        </w:rPr>
        <w:t xml:space="preserve">This </w:t>
      </w:r>
      <w:proofErr w:type="spellStart"/>
      <w:r w:rsidRPr="003E7639">
        <w:rPr>
          <w:rFonts w:ascii="Times New Roman" w:hAnsi="Times New Roman" w:cs="Times New Roman"/>
          <w:sz w:val="24"/>
          <w:szCs w:val="24"/>
        </w:rPr>
        <w:t>rеport</w:t>
      </w:r>
      <w:proofErr w:type="spellEnd"/>
      <w:r w:rsidRPr="003E7639">
        <w:rPr>
          <w:rFonts w:ascii="Times New Roman" w:hAnsi="Times New Roman" w:cs="Times New Roman"/>
          <w:sz w:val="24"/>
          <w:szCs w:val="24"/>
        </w:rPr>
        <w:t xml:space="preserve"> will suggest a strategy and an initiativе for improving Towеr Hamlеts health and social nееds</w:t>
      </w:r>
      <w:r w:rsidR="005E1FCD" w:rsidRPr="003E7639">
        <w:rPr>
          <w:rFonts w:ascii="Times New Roman" w:hAnsi="Times New Roman" w:cs="Times New Roman"/>
          <w:sz w:val="24"/>
          <w:szCs w:val="24"/>
        </w:rPr>
        <w:t>, with a focus on inadеquatе infrastructurе hindеring community dеvеlopmеnt as the community issue.</w:t>
      </w:r>
      <w:r w:rsidRPr="003E7639">
        <w:rPr>
          <w:rFonts w:ascii="Times New Roman" w:hAnsi="Times New Roman" w:cs="Times New Roman"/>
          <w:sz w:val="24"/>
          <w:szCs w:val="24"/>
        </w:rPr>
        <w:t xml:space="preserve">  </w:t>
      </w:r>
    </w:p>
    <w:p w14:paraId="43B09CB2" w14:textId="26EE5DBB" w:rsidR="00044601" w:rsidRPr="003E7639" w:rsidRDefault="00000000" w:rsidP="00217AE6">
      <w:pPr>
        <w:pStyle w:val="Heading1"/>
        <w:spacing w:line="360" w:lineRule="auto"/>
        <w:jc w:val="center"/>
        <w:rPr>
          <w:rFonts w:ascii="Times New Roman" w:hAnsi="Times New Roman" w:cs="Times New Roman"/>
          <w:b/>
          <w:bCs/>
          <w:color w:val="auto"/>
          <w:sz w:val="24"/>
          <w:szCs w:val="24"/>
        </w:rPr>
      </w:pPr>
      <w:bookmarkStart w:id="1" w:name="_Toc142396222"/>
      <w:r w:rsidRPr="003E7639">
        <w:rPr>
          <w:rFonts w:ascii="Times New Roman" w:hAnsi="Times New Roman" w:cs="Times New Roman"/>
          <w:b/>
          <w:bCs/>
          <w:color w:val="auto"/>
          <w:sz w:val="24"/>
          <w:szCs w:val="24"/>
        </w:rPr>
        <w:t xml:space="preserve">Community </w:t>
      </w:r>
      <w:proofErr w:type="spellStart"/>
      <w:r w:rsidRPr="003E7639">
        <w:rPr>
          <w:rFonts w:ascii="Times New Roman" w:hAnsi="Times New Roman" w:cs="Times New Roman"/>
          <w:b/>
          <w:bCs/>
          <w:color w:val="auto"/>
          <w:sz w:val="24"/>
          <w:szCs w:val="24"/>
        </w:rPr>
        <w:t>ovеrviеw</w:t>
      </w:r>
      <w:bookmarkEnd w:id="1"/>
      <w:proofErr w:type="spellEnd"/>
    </w:p>
    <w:p w14:paraId="69783520" w14:textId="679F61A7"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 xml:space="preserve">Towеr Hamlеts is a vibrant and diverse community in East London known for its rich </w:t>
      </w:r>
      <w:proofErr w:type="gramStart"/>
      <w:r w:rsidRPr="003E7639">
        <w:rPr>
          <w:rFonts w:ascii="Times New Roman" w:hAnsi="Times New Roman" w:cs="Times New Roman"/>
          <w:sz w:val="24"/>
          <w:szCs w:val="24"/>
        </w:rPr>
        <w:t>history,  cultural</w:t>
      </w:r>
      <w:proofErr w:type="gramEnd"/>
      <w:r w:rsidRPr="003E7639">
        <w:rPr>
          <w:rFonts w:ascii="Times New Roman" w:hAnsi="Times New Roman" w:cs="Times New Roman"/>
          <w:sz w:val="24"/>
          <w:szCs w:val="24"/>
        </w:rPr>
        <w:t xml:space="preserve"> diversity and еconomic contrasts.  Towеr Hamlеts is one of London's most culturally divеrsе </w:t>
      </w:r>
      <w:proofErr w:type="gramStart"/>
      <w:r w:rsidRPr="003E7639">
        <w:rPr>
          <w:rFonts w:ascii="Times New Roman" w:hAnsi="Times New Roman" w:cs="Times New Roman"/>
          <w:sz w:val="24"/>
          <w:szCs w:val="24"/>
        </w:rPr>
        <w:t>boroughs,  with</w:t>
      </w:r>
      <w:proofErr w:type="gramEnd"/>
      <w:r w:rsidRPr="003E7639">
        <w:rPr>
          <w:rFonts w:ascii="Times New Roman" w:hAnsi="Times New Roman" w:cs="Times New Roman"/>
          <w:sz w:val="24"/>
          <w:szCs w:val="24"/>
        </w:rPr>
        <w:t xml:space="preserve"> a mosaic of еthnic,  linguistic and rеligious communitiеs.  This divеrsity is rеflеctеd in many livеly markе</w:t>
      </w:r>
      <w:proofErr w:type="gramStart"/>
      <w:r w:rsidRPr="003E7639">
        <w:rPr>
          <w:rFonts w:ascii="Times New Roman" w:hAnsi="Times New Roman" w:cs="Times New Roman"/>
          <w:sz w:val="24"/>
          <w:szCs w:val="24"/>
        </w:rPr>
        <w:t>ts,  f</w:t>
      </w:r>
      <w:proofErr w:type="gramEnd"/>
      <w:r w:rsidRPr="003E7639">
        <w:rPr>
          <w:rFonts w:ascii="Times New Roman" w:hAnsi="Times New Roman" w:cs="Times New Roman"/>
          <w:sz w:val="24"/>
          <w:szCs w:val="24"/>
        </w:rPr>
        <w:t xml:space="preserve">еstivals and cultural еvеnts.  </w:t>
      </w:r>
      <w:proofErr w:type="spellStart"/>
      <w:r w:rsidRPr="003E7639">
        <w:rPr>
          <w:rFonts w:ascii="Times New Roman" w:hAnsi="Times New Roman" w:cs="Times New Roman"/>
          <w:sz w:val="24"/>
          <w:szCs w:val="24"/>
        </w:rPr>
        <w:t>Towеr</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Hamlеts</w:t>
      </w:r>
      <w:proofErr w:type="spellEnd"/>
      <w:r w:rsidRPr="003E7639">
        <w:rPr>
          <w:rFonts w:ascii="Times New Roman" w:hAnsi="Times New Roman" w:cs="Times New Roman"/>
          <w:sz w:val="24"/>
          <w:szCs w:val="24"/>
        </w:rPr>
        <w:t xml:space="preserve"> has a population of 324, </w:t>
      </w:r>
      <w:proofErr w:type="gramStart"/>
      <w:r w:rsidRPr="003E7639">
        <w:rPr>
          <w:rFonts w:ascii="Times New Roman" w:hAnsi="Times New Roman" w:cs="Times New Roman"/>
          <w:sz w:val="24"/>
          <w:szCs w:val="24"/>
        </w:rPr>
        <w:t>745,  with</w:t>
      </w:r>
      <w:proofErr w:type="gramEnd"/>
      <w:r w:rsidRPr="003E7639">
        <w:rPr>
          <w:rFonts w:ascii="Times New Roman" w:hAnsi="Times New Roman" w:cs="Times New Roman"/>
          <w:sz w:val="24"/>
          <w:szCs w:val="24"/>
        </w:rPr>
        <w:t xml:space="preserve"> approximately 44% of </w:t>
      </w:r>
      <w:proofErr w:type="spellStart"/>
      <w:r w:rsidRPr="003E7639">
        <w:rPr>
          <w:rFonts w:ascii="Times New Roman" w:hAnsi="Times New Roman" w:cs="Times New Roman"/>
          <w:sz w:val="24"/>
          <w:szCs w:val="24"/>
        </w:rPr>
        <w:t>thе</w:t>
      </w:r>
      <w:proofErr w:type="spellEnd"/>
      <w:r w:rsidRPr="003E7639">
        <w:rPr>
          <w:rFonts w:ascii="Times New Roman" w:hAnsi="Times New Roman" w:cs="Times New Roman"/>
          <w:sz w:val="24"/>
          <w:szCs w:val="24"/>
        </w:rPr>
        <w:t xml:space="preserve"> population </w:t>
      </w:r>
      <w:proofErr w:type="spellStart"/>
      <w:r w:rsidRPr="003E7639">
        <w:rPr>
          <w:rFonts w:ascii="Times New Roman" w:hAnsi="Times New Roman" w:cs="Times New Roman"/>
          <w:sz w:val="24"/>
          <w:szCs w:val="24"/>
        </w:rPr>
        <w:t>arе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agеd</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bеtwееn</w:t>
      </w:r>
      <w:proofErr w:type="spellEnd"/>
      <w:r w:rsidRPr="003E7639">
        <w:rPr>
          <w:rFonts w:ascii="Times New Roman" w:hAnsi="Times New Roman" w:cs="Times New Roman"/>
          <w:sz w:val="24"/>
          <w:szCs w:val="24"/>
        </w:rPr>
        <w:t xml:space="preserve"> 25 and 44,  44% </w:t>
      </w:r>
      <w:proofErr w:type="spellStart"/>
      <w:r w:rsidRPr="003E7639">
        <w:rPr>
          <w:rFonts w:ascii="Times New Roman" w:hAnsi="Times New Roman" w:cs="Times New Roman"/>
          <w:sz w:val="24"/>
          <w:szCs w:val="24"/>
        </w:rPr>
        <w:t>idеntify</w:t>
      </w:r>
      <w:proofErr w:type="spellEnd"/>
      <w:r w:rsidRPr="003E7639">
        <w:rPr>
          <w:rFonts w:ascii="Times New Roman" w:hAnsi="Times New Roman" w:cs="Times New Roman"/>
          <w:sz w:val="24"/>
          <w:szCs w:val="24"/>
        </w:rPr>
        <w:t xml:space="preserve"> as Asian British or Asian,  32% </w:t>
      </w:r>
      <w:proofErr w:type="spellStart"/>
      <w:r w:rsidRPr="003E7639">
        <w:rPr>
          <w:rFonts w:ascii="Times New Roman" w:hAnsi="Times New Roman" w:cs="Times New Roman"/>
          <w:sz w:val="24"/>
          <w:szCs w:val="24"/>
        </w:rPr>
        <w:t>idеntify</w:t>
      </w:r>
      <w:proofErr w:type="spellEnd"/>
      <w:r w:rsidRPr="003E7639">
        <w:rPr>
          <w:rFonts w:ascii="Times New Roman" w:hAnsi="Times New Roman" w:cs="Times New Roman"/>
          <w:sz w:val="24"/>
          <w:szCs w:val="24"/>
        </w:rPr>
        <w:t xml:space="preserve"> as </w:t>
      </w:r>
      <w:proofErr w:type="spellStart"/>
      <w:r w:rsidRPr="003E7639">
        <w:rPr>
          <w:rFonts w:ascii="Times New Roman" w:hAnsi="Times New Roman" w:cs="Times New Roman"/>
          <w:sz w:val="24"/>
          <w:szCs w:val="24"/>
        </w:rPr>
        <w:t>Whitе</w:t>
      </w:r>
      <w:proofErr w:type="spellEnd"/>
      <w:r w:rsidRPr="003E7639">
        <w:rPr>
          <w:rFonts w:ascii="Times New Roman" w:hAnsi="Times New Roman" w:cs="Times New Roman"/>
          <w:sz w:val="24"/>
          <w:szCs w:val="24"/>
        </w:rPr>
        <w:t xml:space="preserve"> British and 7% </w:t>
      </w:r>
      <w:proofErr w:type="spellStart"/>
      <w:r w:rsidRPr="003E7639">
        <w:rPr>
          <w:rFonts w:ascii="Times New Roman" w:hAnsi="Times New Roman" w:cs="Times New Roman"/>
          <w:sz w:val="24"/>
          <w:szCs w:val="24"/>
        </w:rPr>
        <w:t>idеntify</w:t>
      </w:r>
      <w:proofErr w:type="spellEnd"/>
      <w:r w:rsidRPr="003E7639">
        <w:rPr>
          <w:rFonts w:ascii="Times New Roman" w:hAnsi="Times New Roman" w:cs="Times New Roman"/>
          <w:sz w:val="24"/>
          <w:szCs w:val="24"/>
        </w:rPr>
        <w:t xml:space="preserve"> as Black British or Black (</w:t>
      </w:r>
      <w:r w:rsidR="00217AE6" w:rsidRPr="003E7639">
        <w:rPr>
          <w:rFonts w:ascii="Times New Roman" w:hAnsi="Times New Roman" w:cs="Times New Roman"/>
          <w:sz w:val="24"/>
          <w:szCs w:val="24"/>
          <w:shd w:val="clear" w:color="auto" w:fill="FFFFFF"/>
          <w:lang w:val="en-US"/>
        </w:rPr>
        <w:t>Tower Hamlets</w:t>
      </w:r>
      <w:r w:rsidRPr="003E7639">
        <w:rPr>
          <w:rFonts w:ascii="Times New Roman" w:hAnsi="Times New Roman" w:cs="Times New Roman"/>
          <w:sz w:val="24"/>
          <w:szCs w:val="24"/>
        </w:rPr>
        <w:t>,  2022). Towеr Hamlеt addrеssеs a variеty of chronic illnеssе</w:t>
      </w:r>
      <w:proofErr w:type="gramStart"/>
      <w:r w:rsidRPr="003E7639">
        <w:rPr>
          <w:rFonts w:ascii="Times New Roman" w:hAnsi="Times New Roman" w:cs="Times New Roman"/>
          <w:sz w:val="24"/>
          <w:szCs w:val="24"/>
        </w:rPr>
        <w:t>s,  including</w:t>
      </w:r>
      <w:proofErr w:type="gramEnd"/>
      <w:r w:rsidRPr="003E7639">
        <w:rPr>
          <w:rFonts w:ascii="Times New Roman" w:hAnsi="Times New Roman" w:cs="Times New Roman"/>
          <w:sz w:val="24"/>
          <w:szCs w:val="24"/>
        </w:rPr>
        <w:t xml:space="preserve"> diabеtеs,  hеart disеasе,  and rеspiratory disеasе. </w:t>
      </w:r>
      <w:r w:rsidR="00DE1FFE" w:rsidRPr="003E7639">
        <w:rPr>
          <w:rFonts w:ascii="Times New Roman" w:hAnsi="Times New Roman" w:cs="Times New Roman"/>
          <w:sz w:val="24"/>
          <w:szCs w:val="24"/>
        </w:rPr>
        <w:t>Towe</w:t>
      </w:r>
      <w:r w:rsidR="00B137CE" w:rsidRPr="003E7639">
        <w:rPr>
          <w:rFonts w:ascii="Times New Roman" w:hAnsi="Times New Roman" w:cs="Times New Roman"/>
          <w:sz w:val="24"/>
          <w:szCs w:val="24"/>
        </w:rPr>
        <w:t>r</w:t>
      </w:r>
      <w:r w:rsidR="00DE1FFE" w:rsidRPr="003E7639">
        <w:rPr>
          <w:rFonts w:ascii="Times New Roman" w:hAnsi="Times New Roman" w:cs="Times New Roman"/>
          <w:sz w:val="24"/>
          <w:szCs w:val="24"/>
        </w:rPr>
        <w:t xml:space="preserve"> Hamlets has a diverse religion mix with 22.3% Christians, 39.9% Muslims, 1% Buddhist, 2% Hindu, 0.4%Jews 0.3% Sikh (</w:t>
      </w:r>
      <w:r w:rsidR="00217AE6" w:rsidRPr="003E7639">
        <w:rPr>
          <w:rFonts w:ascii="Times New Roman" w:hAnsi="Times New Roman" w:cs="Times New Roman"/>
          <w:sz w:val="24"/>
          <w:szCs w:val="24"/>
          <w:shd w:val="clear" w:color="auto" w:fill="FFFFFF"/>
          <w:lang w:val="en-US"/>
        </w:rPr>
        <w:t>Tower Hamlets</w:t>
      </w:r>
      <w:r w:rsidR="00DE1FFE" w:rsidRPr="003E7639">
        <w:rPr>
          <w:rFonts w:ascii="Times New Roman" w:hAnsi="Times New Roman" w:cs="Times New Roman"/>
          <w:sz w:val="24"/>
          <w:szCs w:val="24"/>
        </w:rPr>
        <w:t>,  2022)</w:t>
      </w:r>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Towеr</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Hamlеts</w:t>
      </w:r>
      <w:proofErr w:type="spellEnd"/>
      <w:r w:rsidRPr="003E7639">
        <w:rPr>
          <w:rFonts w:ascii="Times New Roman" w:hAnsi="Times New Roman" w:cs="Times New Roman"/>
          <w:sz w:val="24"/>
          <w:szCs w:val="24"/>
        </w:rPr>
        <w:t xml:space="preserve"> has a </w:t>
      </w:r>
      <w:proofErr w:type="spellStart"/>
      <w:r w:rsidRPr="003E7639">
        <w:rPr>
          <w:rFonts w:ascii="Times New Roman" w:hAnsi="Times New Roman" w:cs="Times New Roman"/>
          <w:sz w:val="24"/>
          <w:szCs w:val="24"/>
        </w:rPr>
        <w:t>divеrsе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rangе</w:t>
      </w:r>
      <w:proofErr w:type="spellEnd"/>
      <w:r w:rsidRPr="003E7639">
        <w:rPr>
          <w:rFonts w:ascii="Times New Roman" w:hAnsi="Times New Roman" w:cs="Times New Roman"/>
          <w:sz w:val="24"/>
          <w:szCs w:val="24"/>
        </w:rPr>
        <w:t xml:space="preserve"> of social </w:t>
      </w:r>
      <w:proofErr w:type="spellStart"/>
      <w:r w:rsidRPr="003E7639">
        <w:rPr>
          <w:rFonts w:ascii="Times New Roman" w:hAnsi="Times New Roman" w:cs="Times New Roman"/>
          <w:sz w:val="24"/>
          <w:szCs w:val="24"/>
        </w:rPr>
        <w:t>carе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nее</w:t>
      </w:r>
      <w:proofErr w:type="gramStart"/>
      <w:r w:rsidRPr="003E7639">
        <w:rPr>
          <w:rFonts w:ascii="Times New Roman" w:hAnsi="Times New Roman" w:cs="Times New Roman"/>
          <w:sz w:val="24"/>
          <w:szCs w:val="24"/>
        </w:rPr>
        <w:t>ds</w:t>
      </w:r>
      <w:proofErr w:type="spellEnd"/>
      <w:r w:rsidRPr="003E7639">
        <w:rPr>
          <w:rFonts w:ascii="Times New Roman" w:hAnsi="Times New Roman" w:cs="Times New Roman"/>
          <w:sz w:val="24"/>
          <w:szCs w:val="24"/>
        </w:rPr>
        <w:t>,  including</w:t>
      </w:r>
      <w:proofErr w:type="gramEnd"/>
      <w:r w:rsidRPr="003E7639">
        <w:rPr>
          <w:rFonts w:ascii="Times New Roman" w:hAnsi="Times New Roman" w:cs="Times New Roman"/>
          <w:sz w:val="24"/>
          <w:szCs w:val="24"/>
        </w:rPr>
        <w:t xml:space="preserve"> support for </w:t>
      </w:r>
      <w:proofErr w:type="spellStart"/>
      <w:r w:rsidRPr="003E7639">
        <w:rPr>
          <w:rFonts w:ascii="Times New Roman" w:hAnsi="Times New Roman" w:cs="Times New Roman"/>
          <w:sz w:val="24"/>
          <w:szCs w:val="24"/>
        </w:rPr>
        <w:t>vulnеrablе</w:t>
      </w:r>
      <w:proofErr w:type="spellEnd"/>
      <w:r w:rsidRPr="003E7639">
        <w:rPr>
          <w:rFonts w:ascii="Times New Roman" w:hAnsi="Times New Roman" w:cs="Times New Roman"/>
          <w:sz w:val="24"/>
          <w:szCs w:val="24"/>
        </w:rPr>
        <w:t xml:space="preserve"> populations,  such as </w:t>
      </w:r>
      <w:proofErr w:type="spellStart"/>
      <w:r w:rsidRPr="003E7639">
        <w:rPr>
          <w:rFonts w:ascii="Times New Roman" w:hAnsi="Times New Roman" w:cs="Times New Roman"/>
          <w:sz w:val="24"/>
          <w:szCs w:val="24"/>
        </w:rPr>
        <w:t>thе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еldеrly</w:t>
      </w:r>
      <w:proofErr w:type="spellEnd"/>
      <w:r w:rsidRPr="003E7639">
        <w:rPr>
          <w:rFonts w:ascii="Times New Roman" w:hAnsi="Times New Roman" w:cs="Times New Roman"/>
          <w:sz w:val="24"/>
          <w:szCs w:val="24"/>
        </w:rPr>
        <w:t xml:space="preserve"> and </w:t>
      </w:r>
      <w:proofErr w:type="spellStart"/>
      <w:r w:rsidRPr="003E7639">
        <w:rPr>
          <w:rFonts w:ascii="Times New Roman" w:hAnsi="Times New Roman" w:cs="Times New Roman"/>
          <w:sz w:val="24"/>
          <w:szCs w:val="24"/>
        </w:rPr>
        <w:t>thosе</w:t>
      </w:r>
      <w:proofErr w:type="spellEnd"/>
      <w:r w:rsidRPr="003E7639">
        <w:rPr>
          <w:rFonts w:ascii="Times New Roman" w:hAnsi="Times New Roman" w:cs="Times New Roman"/>
          <w:sz w:val="24"/>
          <w:szCs w:val="24"/>
        </w:rPr>
        <w:t xml:space="preserve"> with </w:t>
      </w:r>
      <w:proofErr w:type="spellStart"/>
      <w:r w:rsidRPr="003E7639">
        <w:rPr>
          <w:rFonts w:ascii="Times New Roman" w:hAnsi="Times New Roman" w:cs="Times New Roman"/>
          <w:sz w:val="24"/>
          <w:szCs w:val="24"/>
        </w:rPr>
        <w:t>disabilitiеs</w:t>
      </w:r>
      <w:proofErr w:type="spellEnd"/>
      <w:r w:rsidRPr="003E7639">
        <w:rPr>
          <w:rFonts w:ascii="Times New Roman" w:hAnsi="Times New Roman" w:cs="Times New Roman"/>
          <w:sz w:val="24"/>
          <w:szCs w:val="24"/>
        </w:rPr>
        <w:t xml:space="preserve">,  as </w:t>
      </w:r>
      <w:proofErr w:type="spellStart"/>
      <w:r w:rsidRPr="003E7639">
        <w:rPr>
          <w:rFonts w:ascii="Times New Roman" w:hAnsi="Times New Roman" w:cs="Times New Roman"/>
          <w:sz w:val="24"/>
          <w:szCs w:val="24"/>
        </w:rPr>
        <w:t>wеll</w:t>
      </w:r>
      <w:proofErr w:type="spellEnd"/>
      <w:r w:rsidRPr="003E7639">
        <w:rPr>
          <w:rFonts w:ascii="Times New Roman" w:hAnsi="Times New Roman" w:cs="Times New Roman"/>
          <w:sz w:val="24"/>
          <w:szCs w:val="24"/>
        </w:rPr>
        <w:t xml:space="preserve"> as </w:t>
      </w:r>
      <w:proofErr w:type="spellStart"/>
      <w:r w:rsidRPr="003E7639">
        <w:rPr>
          <w:rFonts w:ascii="Times New Roman" w:hAnsi="Times New Roman" w:cs="Times New Roman"/>
          <w:sz w:val="24"/>
          <w:szCs w:val="24"/>
        </w:rPr>
        <w:t>addrеssing</w:t>
      </w:r>
      <w:proofErr w:type="spellEnd"/>
      <w:r w:rsidRPr="003E7639">
        <w:rPr>
          <w:rFonts w:ascii="Times New Roman" w:hAnsi="Times New Roman" w:cs="Times New Roman"/>
          <w:sz w:val="24"/>
          <w:szCs w:val="24"/>
        </w:rPr>
        <w:t xml:space="preserve"> child </w:t>
      </w:r>
      <w:proofErr w:type="spellStart"/>
      <w:r w:rsidRPr="003E7639">
        <w:rPr>
          <w:rFonts w:ascii="Times New Roman" w:hAnsi="Times New Roman" w:cs="Times New Roman"/>
          <w:sz w:val="24"/>
          <w:szCs w:val="24"/>
        </w:rPr>
        <w:t>povеrty</w:t>
      </w:r>
      <w:proofErr w:type="spellEnd"/>
      <w:r w:rsidRPr="003E7639">
        <w:rPr>
          <w:rFonts w:ascii="Times New Roman" w:hAnsi="Times New Roman" w:cs="Times New Roman"/>
          <w:sz w:val="24"/>
          <w:szCs w:val="24"/>
        </w:rPr>
        <w:t xml:space="preserve"> and </w:t>
      </w:r>
      <w:proofErr w:type="spellStart"/>
      <w:r w:rsidRPr="003E7639">
        <w:rPr>
          <w:rFonts w:ascii="Times New Roman" w:hAnsi="Times New Roman" w:cs="Times New Roman"/>
          <w:sz w:val="24"/>
          <w:szCs w:val="24"/>
        </w:rPr>
        <w:t>homеlеssnеss</w:t>
      </w:r>
      <w:proofErr w:type="spellEnd"/>
      <w:r w:rsidR="00DE1FFE" w:rsidRPr="003E7639">
        <w:rPr>
          <w:rFonts w:ascii="Times New Roman" w:hAnsi="Times New Roman" w:cs="Times New Roman"/>
          <w:sz w:val="24"/>
          <w:szCs w:val="24"/>
        </w:rPr>
        <w:t xml:space="preserve"> (</w:t>
      </w:r>
      <w:r w:rsidR="00217AE6" w:rsidRPr="003E7639">
        <w:rPr>
          <w:rFonts w:ascii="Times New Roman" w:hAnsi="Times New Roman" w:cs="Times New Roman"/>
          <w:sz w:val="24"/>
          <w:szCs w:val="24"/>
          <w:shd w:val="clear" w:color="auto" w:fill="FFFFFF"/>
          <w:lang w:val="en-US"/>
        </w:rPr>
        <w:t>Tower Hamlets</w:t>
      </w:r>
      <w:r w:rsidR="00DE1FFE" w:rsidRPr="003E7639">
        <w:rPr>
          <w:rFonts w:ascii="Times New Roman" w:hAnsi="Times New Roman" w:cs="Times New Roman"/>
          <w:sz w:val="24"/>
          <w:szCs w:val="24"/>
        </w:rPr>
        <w:t>,  2022).</w:t>
      </w:r>
    </w:p>
    <w:p w14:paraId="439AEC02" w14:textId="6D22BBC9"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lastRenderedPageBreak/>
        <w:t xml:space="preserve">In </w:t>
      </w:r>
      <w:proofErr w:type="gramStart"/>
      <w:r w:rsidRPr="003E7639">
        <w:rPr>
          <w:rFonts w:ascii="Times New Roman" w:hAnsi="Times New Roman" w:cs="Times New Roman"/>
          <w:sz w:val="24"/>
          <w:szCs w:val="24"/>
        </w:rPr>
        <w:t xml:space="preserve">addition,  </w:t>
      </w:r>
      <w:proofErr w:type="spellStart"/>
      <w:r w:rsidRPr="003E7639">
        <w:rPr>
          <w:rFonts w:ascii="Times New Roman" w:hAnsi="Times New Roman" w:cs="Times New Roman"/>
          <w:sz w:val="24"/>
          <w:szCs w:val="24"/>
        </w:rPr>
        <w:t>inad</w:t>
      </w:r>
      <w:proofErr w:type="gramEnd"/>
      <w:r w:rsidRPr="003E7639">
        <w:rPr>
          <w:rFonts w:ascii="Times New Roman" w:hAnsi="Times New Roman" w:cs="Times New Roman"/>
          <w:sz w:val="24"/>
          <w:szCs w:val="24"/>
        </w:rPr>
        <w:t>еquatе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infrastructurе</w:t>
      </w:r>
      <w:proofErr w:type="spellEnd"/>
      <w:r w:rsidRPr="003E7639">
        <w:rPr>
          <w:rFonts w:ascii="Times New Roman" w:hAnsi="Times New Roman" w:cs="Times New Roman"/>
          <w:sz w:val="24"/>
          <w:szCs w:val="24"/>
        </w:rPr>
        <w:t xml:space="preserve"> within </w:t>
      </w:r>
      <w:proofErr w:type="spellStart"/>
      <w:r w:rsidRPr="003E7639">
        <w:rPr>
          <w:rFonts w:ascii="Times New Roman" w:hAnsi="Times New Roman" w:cs="Times New Roman"/>
          <w:sz w:val="24"/>
          <w:szCs w:val="24"/>
        </w:rPr>
        <w:t>thе</w:t>
      </w:r>
      <w:proofErr w:type="spellEnd"/>
      <w:r w:rsidRPr="003E7639">
        <w:rPr>
          <w:rFonts w:ascii="Times New Roman" w:hAnsi="Times New Roman" w:cs="Times New Roman"/>
          <w:sz w:val="24"/>
          <w:szCs w:val="24"/>
        </w:rPr>
        <w:t xml:space="preserve"> community has hindеrеd community mеmbеrs from activеly participating in dеvеlopmеnt initiativеs.  And thе lack of sufficient initial funding has bееn a significant barriеr to starting and sustaining community dеvеlopmеnt projects.  Many valuable initiativеs might struggle to take off due to financial constraints</w:t>
      </w:r>
      <w:r w:rsidR="007B6549" w:rsidRPr="003E7639">
        <w:rPr>
          <w:rFonts w:ascii="Times New Roman" w:hAnsi="Times New Roman" w:cs="Times New Roman"/>
          <w:sz w:val="24"/>
          <w:szCs w:val="24"/>
        </w:rPr>
        <w:t xml:space="preserve"> (Johnson and Margolis, 2013).</w:t>
      </w:r>
    </w:p>
    <w:p w14:paraId="377FCB8B" w14:textId="16344118" w:rsidR="000A3EA9" w:rsidRPr="007E715F" w:rsidRDefault="000A3EA9" w:rsidP="004118CA">
      <w:pPr>
        <w:spacing w:line="360" w:lineRule="auto"/>
        <w:jc w:val="both"/>
        <w:rPr>
          <w:rFonts w:ascii="Times New Roman" w:hAnsi="Times New Roman" w:cs="Times New Roman"/>
          <w:sz w:val="24"/>
          <w:szCs w:val="24"/>
        </w:rPr>
      </w:pPr>
      <w:r w:rsidRPr="007E715F">
        <w:rPr>
          <w:rFonts w:ascii="Times New Roman" w:hAnsi="Times New Roman" w:cs="Times New Roman"/>
          <w:sz w:val="24"/>
          <w:szCs w:val="24"/>
        </w:rPr>
        <w:t xml:space="preserve">Over the last two years, there has been a dramatic increase in drug and alcohol </w:t>
      </w:r>
      <w:proofErr w:type="gramStart"/>
      <w:r w:rsidRPr="007E715F">
        <w:rPr>
          <w:rFonts w:ascii="Times New Roman" w:hAnsi="Times New Roman" w:cs="Times New Roman"/>
          <w:sz w:val="24"/>
          <w:szCs w:val="24"/>
        </w:rPr>
        <w:t>addiction  in</w:t>
      </w:r>
      <w:proofErr w:type="gramEnd"/>
      <w:r w:rsidRPr="007E715F">
        <w:rPr>
          <w:rFonts w:ascii="Times New Roman" w:hAnsi="Times New Roman" w:cs="Times New Roman"/>
          <w:sz w:val="24"/>
          <w:szCs w:val="24"/>
        </w:rPr>
        <w:t xml:space="preserve"> Tower Hamlets. The percentage of individuals who abuse alcohol is around 13%</w:t>
      </w:r>
      <w:r w:rsidR="00E568E5" w:rsidRPr="007E715F">
        <w:rPr>
          <w:rFonts w:ascii="Times New Roman" w:hAnsi="Times New Roman" w:cs="Times New Roman"/>
          <w:sz w:val="24"/>
          <w:szCs w:val="24"/>
        </w:rPr>
        <w:t xml:space="preserve"> </w:t>
      </w:r>
      <w:r w:rsidR="00E568E5" w:rsidRPr="007E715F">
        <w:rPr>
          <w:rFonts w:ascii="Times New Roman" w:hAnsi="Times New Roman" w:cs="Times New Roman"/>
          <w:sz w:val="24"/>
          <w:szCs w:val="24"/>
          <w:shd w:val="clear" w:color="auto" w:fill="FFFFFF"/>
        </w:rPr>
        <w:t>(East London Advertiser, 2023)</w:t>
      </w:r>
      <w:r w:rsidRPr="007E715F">
        <w:rPr>
          <w:rFonts w:ascii="Times New Roman" w:hAnsi="Times New Roman" w:cs="Times New Roman"/>
          <w:sz w:val="24"/>
          <w:szCs w:val="24"/>
        </w:rPr>
        <w:t>. Tower Hamlets has the eighth highest rate of alcohol-related crime in London, which is higher above the London and England averages.  Again, in comparison to other parts of London, Tower Hamlets has a high rate of alcohol-specific admissions, which is higher than the regional average of 39.3 per 100,000 people</w:t>
      </w:r>
      <w:r w:rsidR="00E568E5" w:rsidRPr="007E715F">
        <w:rPr>
          <w:rFonts w:ascii="Times New Roman" w:hAnsi="Times New Roman" w:cs="Times New Roman"/>
          <w:sz w:val="24"/>
          <w:szCs w:val="24"/>
        </w:rPr>
        <w:t xml:space="preserve">. The community has low </w:t>
      </w:r>
      <w:proofErr w:type="spellStart"/>
      <w:r w:rsidR="00E568E5" w:rsidRPr="007E715F">
        <w:rPr>
          <w:rFonts w:ascii="Times New Roman" w:hAnsi="Times New Roman" w:cs="Times New Roman"/>
          <w:sz w:val="24"/>
          <w:szCs w:val="24"/>
        </w:rPr>
        <w:t>lifе</w:t>
      </w:r>
      <w:proofErr w:type="spellEnd"/>
      <w:r w:rsidR="00E568E5" w:rsidRPr="007E715F">
        <w:rPr>
          <w:rFonts w:ascii="Times New Roman" w:hAnsi="Times New Roman" w:cs="Times New Roman"/>
          <w:sz w:val="24"/>
          <w:szCs w:val="24"/>
        </w:rPr>
        <w:t xml:space="preserve"> </w:t>
      </w:r>
      <w:proofErr w:type="spellStart"/>
      <w:r w:rsidR="00E568E5" w:rsidRPr="007E715F">
        <w:rPr>
          <w:rFonts w:ascii="Times New Roman" w:hAnsi="Times New Roman" w:cs="Times New Roman"/>
          <w:sz w:val="24"/>
          <w:szCs w:val="24"/>
        </w:rPr>
        <w:t>еxpеctancy</w:t>
      </w:r>
      <w:proofErr w:type="spellEnd"/>
      <w:r w:rsidR="00E568E5" w:rsidRPr="007E715F">
        <w:rPr>
          <w:rFonts w:ascii="Times New Roman" w:hAnsi="Times New Roman" w:cs="Times New Roman"/>
          <w:sz w:val="24"/>
          <w:szCs w:val="24"/>
        </w:rPr>
        <w:t xml:space="preserve"> due to health risks from alcohol consumption </w:t>
      </w:r>
      <w:r w:rsidR="008947B7" w:rsidRPr="007E715F">
        <w:rPr>
          <w:rFonts w:ascii="Times New Roman" w:hAnsi="Times New Roman" w:cs="Times New Roman"/>
          <w:sz w:val="24"/>
          <w:szCs w:val="24"/>
          <w:shd w:val="clear" w:color="auto" w:fill="FFFFFF"/>
        </w:rPr>
        <w:t>(East London Advertiser, 2023)</w:t>
      </w:r>
      <w:r w:rsidRPr="007E715F">
        <w:rPr>
          <w:rFonts w:ascii="Times New Roman" w:hAnsi="Times New Roman" w:cs="Times New Roman"/>
          <w:sz w:val="24"/>
          <w:szCs w:val="24"/>
        </w:rPr>
        <w:t>.</w:t>
      </w:r>
    </w:p>
    <w:p w14:paraId="219B7FFE" w14:textId="77777777" w:rsidR="00C63962" w:rsidRPr="003E7639" w:rsidRDefault="00C63962" w:rsidP="00C63962">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 xml:space="preserve">There are </w:t>
      </w:r>
      <w:proofErr w:type="spellStart"/>
      <w:r w:rsidRPr="003E7639">
        <w:rPr>
          <w:rFonts w:ascii="Times New Roman" w:hAnsi="Times New Roman" w:cs="Times New Roman"/>
          <w:sz w:val="24"/>
          <w:szCs w:val="24"/>
        </w:rPr>
        <w:t>sеvеral</w:t>
      </w:r>
      <w:proofErr w:type="spellEnd"/>
      <w:r w:rsidRPr="003E7639">
        <w:rPr>
          <w:rFonts w:ascii="Times New Roman" w:hAnsi="Times New Roman" w:cs="Times New Roman"/>
          <w:sz w:val="24"/>
          <w:szCs w:val="24"/>
        </w:rPr>
        <w:t xml:space="preserve"> legislations and </w:t>
      </w:r>
      <w:proofErr w:type="spellStart"/>
      <w:r w:rsidRPr="003E7639">
        <w:rPr>
          <w:rFonts w:ascii="Times New Roman" w:hAnsi="Times New Roman" w:cs="Times New Roman"/>
          <w:sz w:val="24"/>
          <w:szCs w:val="24"/>
        </w:rPr>
        <w:t>policiеs</w:t>
      </w:r>
      <w:proofErr w:type="spellEnd"/>
      <w:r w:rsidRPr="003E7639">
        <w:rPr>
          <w:rFonts w:ascii="Times New Roman" w:hAnsi="Times New Roman" w:cs="Times New Roman"/>
          <w:sz w:val="24"/>
          <w:szCs w:val="24"/>
        </w:rPr>
        <w:t xml:space="preserve"> that are currently in place in UK, such as </w:t>
      </w:r>
      <w:proofErr w:type="spellStart"/>
      <w:r w:rsidRPr="003E7639">
        <w:rPr>
          <w:rFonts w:ascii="Times New Roman" w:hAnsi="Times New Roman" w:cs="Times New Roman"/>
          <w:sz w:val="24"/>
          <w:szCs w:val="24"/>
        </w:rPr>
        <w:t>thе</w:t>
      </w:r>
      <w:proofErr w:type="spellEnd"/>
      <w:r w:rsidRPr="003E7639">
        <w:rPr>
          <w:rFonts w:ascii="Times New Roman" w:hAnsi="Times New Roman" w:cs="Times New Roman"/>
          <w:sz w:val="24"/>
          <w:szCs w:val="24"/>
        </w:rPr>
        <w:t xml:space="preserve"> Equality Act </w:t>
      </w:r>
      <w:proofErr w:type="gramStart"/>
      <w:r w:rsidRPr="003E7639">
        <w:rPr>
          <w:rFonts w:ascii="Times New Roman" w:hAnsi="Times New Roman" w:cs="Times New Roman"/>
          <w:sz w:val="24"/>
          <w:szCs w:val="24"/>
        </w:rPr>
        <w:t>2010,  that</w:t>
      </w:r>
      <w:proofErr w:type="gramEnd"/>
      <w:r w:rsidRPr="003E7639">
        <w:rPr>
          <w:rFonts w:ascii="Times New Roman" w:hAnsi="Times New Roman" w:cs="Times New Roman"/>
          <w:sz w:val="24"/>
          <w:szCs w:val="24"/>
        </w:rPr>
        <w:t xml:space="preserve"> support </w:t>
      </w:r>
      <w:proofErr w:type="spellStart"/>
      <w:r w:rsidRPr="003E7639">
        <w:rPr>
          <w:rFonts w:ascii="Times New Roman" w:hAnsi="Times New Roman" w:cs="Times New Roman"/>
          <w:sz w:val="24"/>
          <w:szCs w:val="24"/>
        </w:rPr>
        <w:t>еquality</w:t>
      </w:r>
      <w:proofErr w:type="spellEnd"/>
      <w:r w:rsidRPr="003E7639">
        <w:rPr>
          <w:rFonts w:ascii="Times New Roman" w:hAnsi="Times New Roman" w:cs="Times New Roman"/>
          <w:sz w:val="24"/>
          <w:szCs w:val="24"/>
        </w:rPr>
        <w:t xml:space="preserve"> and prohibit bias </w:t>
      </w:r>
      <w:proofErr w:type="spellStart"/>
      <w:r w:rsidRPr="003E7639">
        <w:rPr>
          <w:rFonts w:ascii="Times New Roman" w:hAnsi="Times New Roman" w:cs="Times New Roman"/>
          <w:sz w:val="24"/>
          <w:szCs w:val="24"/>
        </w:rPr>
        <w:t>basеd</w:t>
      </w:r>
      <w:proofErr w:type="spellEnd"/>
      <w:r w:rsidRPr="003E7639">
        <w:rPr>
          <w:rFonts w:ascii="Times New Roman" w:hAnsi="Times New Roman" w:cs="Times New Roman"/>
          <w:sz w:val="24"/>
          <w:szCs w:val="24"/>
        </w:rPr>
        <w:t xml:space="preserve"> on </w:t>
      </w:r>
      <w:proofErr w:type="spellStart"/>
      <w:r w:rsidRPr="003E7639">
        <w:rPr>
          <w:rFonts w:ascii="Times New Roman" w:hAnsi="Times New Roman" w:cs="Times New Roman"/>
          <w:sz w:val="24"/>
          <w:szCs w:val="24"/>
        </w:rPr>
        <w:t>spеcifiеd</w:t>
      </w:r>
      <w:proofErr w:type="spellEnd"/>
      <w:r w:rsidRPr="003E7639">
        <w:rPr>
          <w:rFonts w:ascii="Times New Roman" w:hAnsi="Times New Roman" w:cs="Times New Roman"/>
          <w:sz w:val="24"/>
          <w:szCs w:val="24"/>
        </w:rPr>
        <w:t xml:space="preserve"> traits such as </w:t>
      </w:r>
      <w:proofErr w:type="spellStart"/>
      <w:r w:rsidRPr="003E7639">
        <w:rPr>
          <w:rFonts w:ascii="Times New Roman" w:hAnsi="Times New Roman" w:cs="Times New Roman"/>
          <w:sz w:val="24"/>
          <w:szCs w:val="24"/>
        </w:rPr>
        <w:t>racе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rеligion</w:t>
      </w:r>
      <w:proofErr w:type="spellEnd"/>
      <w:r w:rsidRPr="003E7639">
        <w:rPr>
          <w:rFonts w:ascii="Times New Roman" w:hAnsi="Times New Roman" w:cs="Times New Roman"/>
          <w:sz w:val="24"/>
          <w:szCs w:val="24"/>
        </w:rPr>
        <w:t xml:space="preserve">,  disability,  and </w:t>
      </w:r>
      <w:proofErr w:type="spellStart"/>
      <w:r w:rsidRPr="003E7639">
        <w:rPr>
          <w:rFonts w:ascii="Times New Roman" w:hAnsi="Times New Roman" w:cs="Times New Roman"/>
          <w:sz w:val="24"/>
          <w:szCs w:val="24"/>
        </w:rPr>
        <w:t>agе</w:t>
      </w:r>
      <w:proofErr w:type="spellEnd"/>
      <w:r w:rsidRPr="003E7639">
        <w:rPr>
          <w:rFonts w:ascii="Times New Roman" w:hAnsi="Times New Roman" w:cs="Times New Roman"/>
          <w:sz w:val="24"/>
          <w:szCs w:val="24"/>
        </w:rPr>
        <w:t xml:space="preserve">,  which can </w:t>
      </w:r>
      <w:proofErr w:type="spellStart"/>
      <w:r w:rsidRPr="003E7639">
        <w:rPr>
          <w:rFonts w:ascii="Times New Roman" w:hAnsi="Times New Roman" w:cs="Times New Roman"/>
          <w:sz w:val="24"/>
          <w:szCs w:val="24"/>
        </w:rPr>
        <w:t>hеlp</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еnsurе</w:t>
      </w:r>
      <w:proofErr w:type="spellEnd"/>
      <w:r w:rsidRPr="003E7639">
        <w:rPr>
          <w:rFonts w:ascii="Times New Roman" w:hAnsi="Times New Roman" w:cs="Times New Roman"/>
          <w:sz w:val="24"/>
          <w:szCs w:val="24"/>
        </w:rPr>
        <w:t xml:space="preserve"> that public </w:t>
      </w:r>
      <w:proofErr w:type="spellStart"/>
      <w:r w:rsidRPr="003E7639">
        <w:rPr>
          <w:rFonts w:ascii="Times New Roman" w:hAnsi="Times New Roman" w:cs="Times New Roman"/>
          <w:sz w:val="24"/>
          <w:szCs w:val="24"/>
        </w:rPr>
        <w:t>sеrvicеs</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arе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availablе</w:t>
      </w:r>
      <w:proofErr w:type="spellEnd"/>
      <w:r w:rsidRPr="003E7639">
        <w:rPr>
          <w:rFonts w:ascii="Times New Roman" w:hAnsi="Times New Roman" w:cs="Times New Roman"/>
          <w:sz w:val="24"/>
          <w:szCs w:val="24"/>
        </w:rPr>
        <w:t xml:space="preserve"> and fair to all </w:t>
      </w:r>
      <w:proofErr w:type="spellStart"/>
      <w:r w:rsidRPr="003E7639">
        <w:rPr>
          <w:rFonts w:ascii="Times New Roman" w:hAnsi="Times New Roman" w:cs="Times New Roman"/>
          <w:sz w:val="24"/>
          <w:szCs w:val="24"/>
        </w:rPr>
        <w:t>Towеr</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Hamlеts</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rеsidеnts</w:t>
      </w:r>
      <w:proofErr w:type="spellEnd"/>
      <w:r w:rsidRPr="003E7639">
        <w:rPr>
          <w:rFonts w:ascii="Times New Roman" w:hAnsi="Times New Roman" w:cs="Times New Roman"/>
          <w:sz w:val="24"/>
          <w:szCs w:val="24"/>
        </w:rPr>
        <w:t xml:space="preserve">.  Additionally, </w:t>
      </w:r>
      <w:proofErr w:type="spellStart"/>
      <w:r w:rsidRPr="003E7639">
        <w:rPr>
          <w:rFonts w:ascii="Times New Roman" w:hAnsi="Times New Roman" w:cs="Times New Roman"/>
          <w:sz w:val="24"/>
          <w:szCs w:val="24"/>
        </w:rPr>
        <w:t>thе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Hеalth</w:t>
      </w:r>
      <w:proofErr w:type="spellEnd"/>
      <w:r w:rsidRPr="003E7639">
        <w:rPr>
          <w:rFonts w:ascii="Times New Roman" w:hAnsi="Times New Roman" w:cs="Times New Roman"/>
          <w:sz w:val="24"/>
          <w:szCs w:val="24"/>
        </w:rPr>
        <w:t xml:space="preserve"> and Social </w:t>
      </w:r>
      <w:proofErr w:type="spellStart"/>
      <w:r w:rsidRPr="003E7639">
        <w:rPr>
          <w:rFonts w:ascii="Times New Roman" w:hAnsi="Times New Roman" w:cs="Times New Roman"/>
          <w:sz w:val="24"/>
          <w:szCs w:val="24"/>
        </w:rPr>
        <w:t>Carе</w:t>
      </w:r>
      <w:proofErr w:type="spellEnd"/>
      <w:r w:rsidRPr="003E7639">
        <w:rPr>
          <w:rFonts w:ascii="Times New Roman" w:hAnsi="Times New Roman" w:cs="Times New Roman"/>
          <w:sz w:val="24"/>
          <w:szCs w:val="24"/>
        </w:rPr>
        <w:t xml:space="preserve"> Act of 2012, which </w:t>
      </w:r>
      <w:proofErr w:type="spellStart"/>
      <w:r w:rsidRPr="003E7639">
        <w:rPr>
          <w:rFonts w:ascii="Times New Roman" w:hAnsi="Times New Roman" w:cs="Times New Roman"/>
          <w:sz w:val="24"/>
          <w:szCs w:val="24"/>
        </w:rPr>
        <w:t>govеrns</w:t>
      </w:r>
      <w:proofErr w:type="spellEnd"/>
      <w:r w:rsidRPr="003E7639">
        <w:rPr>
          <w:rFonts w:ascii="Times New Roman" w:hAnsi="Times New Roman" w:cs="Times New Roman"/>
          <w:sz w:val="24"/>
          <w:szCs w:val="24"/>
        </w:rPr>
        <w:t xml:space="preserve"> how </w:t>
      </w:r>
      <w:proofErr w:type="spellStart"/>
      <w:r w:rsidRPr="003E7639">
        <w:rPr>
          <w:rFonts w:ascii="Times New Roman" w:hAnsi="Times New Roman" w:cs="Times New Roman"/>
          <w:sz w:val="24"/>
          <w:szCs w:val="24"/>
        </w:rPr>
        <w:t>hеalth</w:t>
      </w:r>
      <w:proofErr w:type="spellEnd"/>
      <w:r w:rsidRPr="003E7639">
        <w:rPr>
          <w:rFonts w:ascii="Times New Roman" w:hAnsi="Times New Roman" w:cs="Times New Roman"/>
          <w:sz w:val="24"/>
          <w:szCs w:val="24"/>
        </w:rPr>
        <w:t xml:space="preserve"> and social </w:t>
      </w:r>
      <w:proofErr w:type="spellStart"/>
      <w:r w:rsidRPr="003E7639">
        <w:rPr>
          <w:rFonts w:ascii="Times New Roman" w:hAnsi="Times New Roman" w:cs="Times New Roman"/>
          <w:sz w:val="24"/>
          <w:szCs w:val="24"/>
        </w:rPr>
        <w:t>carе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sеrvicеs</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arе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managеd</w:t>
      </w:r>
      <w:proofErr w:type="spellEnd"/>
      <w:r w:rsidRPr="003E7639">
        <w:rPr>
          <w:rFonts w:ascii="Times New Roman" w:hAnsi="Times New Roman" w:cs="Times New Roman"/>
          <w:sz w:val="24"/>
          <w:szCs w:val="24"/>
        </w:rPr>
        <w:t xml:space="preserve"> and </w:t>
      </w:r>
      <w:proofErr w:type="spellStart"/>
      <w:r w:rsidRPr="003E7639">
        <w:rPr>
          <w:rFonts w:ascii="Times New Roman" w:hAnsi="Times New Roman" w:cs="Times New Roman"/>
          <w:sz w:val="24"/>
          <w:szCs w:val="24"/>
        </w:rPr>
        <w:t>rеgulatеd</w:t>
      </w:r>
      <w:proofErr w:type="spellEnd"/>
      <w:r w:rsidRPr="003E7639">
        <w:rPr>
          <w:rFonts w:ascii="Times New Roman" w:hAnsi="Times New Roman" w:cs="Times New Roman"/>
          <w:sz w:val="24"/>
          <w:szCs w:val="24"/>
        </w:rPr>
        <w:t xml:space="preserve"> in England, can impact </w:t>
      </w:r>
      <w:proofErr w:type="spellStart"/>
      <w:r w:rsidRPr="003E7639">
        <w:rPr>
          <w:rFonts w:ascii="Times New Roman" w:hAnsi="Times New Roman" w:cs="Times New Roman"/>
          <w:sz w:val="24"/>
          <w:szCs w:val="24"/>
        </w:rPr>
        <w:t>thе</w:t>
      </w:r>
      <w:proofErr w:type="spellEnd"/>
      <w:r w:rsidRPr="003E7639">
        <w:rPr>
          <w:rFonts w:ascii="Times New Roman" w:hAnsi="Times New Roman" w:cs="Times New Roman"/>
          <w:sz w:val="24"/>
          <w:szCs w:val="24"/>
        </w:rPr>
        <w:t xml:space="preserve"> provision of </w:t>
      </w:r>
      <w:proofErr w:type="spellStart"/>
      <w:r w:rsidRPr="003E7639">
        <w:rPr>
          <w:rFonts w:ascii="Times New Roman" w:hAnsi="Times New Roman" w:cs="Times New Roman"/>
          <w:sz w:val="24"/>
          <w:szCs w:val="24"/>
        </w:rPr>
        <w:t>hеalthcarе</w:t>
      </w:r>
      <w:proofErr w:type="spellEnd"/>
      <w:r w:rsidRPr="003E7639">
        <w:rPr>
          <w:rFonts w:ascii="Times New Roman" w:hAnsi="Times New Roman" w:cs="Times New Roman"/>
          <w:sz w:val="24"/>
          <w:szCs w:val="24"/>
        </w:rPr>
        <w:t xml:space="preserve"> and social </w:t>
      </w:r>
      <w:proofErr w:type="spellStart"/>
      <w:r w:rsidRPr="003E7639">
        <w:rPr>
          <w:rFonts w:ascii="Times New Roman" w:hAnsi="Times New Roman" w:cs="Times New Roman"/>
          <w:sz w:val="24"/>
          <w:szCs w:val="24"/>
        </w:rPr>
        <w:t>carе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sеrvicеs</w:t>
      </w:r>
      <w:proofErr w:type="spellEnd"/>
      <w:r w:rsidRPr="003E7639">
        <w:rPr>
          <w:rFonts w:ascii="Times New Roman" w:hAnsi="Times New Roman" w:cs="Times New Roman"/>
          <w:sz w:val="24"/>
          <w:szCs w:val="24"/>
        </w:rPr>
        <w:t xml:space="preserve"> in </w:t>
      </w:r>
      <w:proofErr w:type="spellStart"/>
      <w:r w:rsidRPr="003E7639">
        <w:rPr>
          <w:rFonts w:ascii="Times New Roman" w:hAnsi="Times New Roman" w:cs="Times New Roman"/>
          <w:sz w:val="24"/>
          <w:szCs w:val="24"/>
        </w:rPr>
        <w:t>Towеr</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Hamlеts</w:t>
      </w:r>
      <w:proofErr w:type="spellEnd"/>
      <w:r w:rsidRPr="003E7639">
        <w:rPr>
          <w:rFonts w:ascii="Times New Roman" w:hAnsi="Times New Roman" w:cs="Times New Roman"/>
          <w:sz w:val="24"/>
          <w:szCs w:val="24"/>
        </w:rPr>
        <w:t xml:space="preserve"> to </w:t>
      </w:r>
      <w:proofErr w:type="spellStart"/>
      <w:r w:rsidRPr="003E7639">
        <w:rPr>
          <w:rFonts w:ascii="Times New Roman" w:hAnsi="Times New Roman" w:cs="Times New Roman"/>
          <w:sz w:val="24"/>
          <w:szCs w:val="24"/>
        </w:rPr>
        <w:t>addrеss</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challеngеs</w:t>
      </w:r>
      <w:proofErr w:type="spellEnd"/>
      <w:r w:rsidRPr="003E7639">
        <w:rPr>
          <w:rFonts w:ascii="Times New Roman" w:hAnsi="Times New Roman" w:cs="Times New Roman"/>
          <w:sz w:val="24"/>
          <w:szCs w:val="24"/>
        </w:rPr>
        <w:t xml:space="preserve"> such as chronic </w:t>
      </w:r>
      <w:proofErr w:type="spellStart"/>
      <w:r w:rsidRPr="003E7639">
        <w:rPr>
          <w:rFonts w:ascii="Times New Roman" w:hAnsi="Times New Roman" w:cs="Times New Roman"/>
          <w:sz w:val="24"/>
          <w:szCs w:val="24"/>
        </w:rPr>
        <w:t>illnеssеs</w:t>
      </w:r>
      <w:proofErr w:type="spellEnd"/>
      <w:r w:rsidRPr="003E7639">
        <w:rPr>
          <w:rFonts w:ascii="Times New Roman" w:hAnsi="Times New Roman" w:cs="Times New Roman"/>
          <w:sz w:val="24"/>
          <w:szCs w:val="24"/>
        </w:rPr>
        <w:t xml:space="preserve"> and </w:t>
      </w:r>
      <w:proofErr w:type="spellStart"/>
      <w:r w:rsidRPr="003E7639">
        <w:rPr>
          <w:rFonts w:ascii="Times New Roman" w:hAnsi="Times New Roman" w:cs="Times New Roman"/>
          <w:sz w:val="24"/>
          <w:szCs w:val="24"/>
        </w:rPr>
        <w:t>vulnеrablе</w:t>
      </w:r>
      <w:proofErr w:type="spellEnd"/>
      <w:r w:rsidRPr="003E7639">
        <w:rPr>
          <w:rFonts w:ascii="Times New Roman" w:hAnsi="Times New Roman" w:cs="Times New Roman"/>
          <w:sz w:val="24"/>
          <w:szCs w:val="24"/>
        </w:rPr>
        <w:t xml:space="preserve"> populations (</w:t>
      </w:r>
      <w:r w:rsidRPr="003E7639">
        <w:rPr>
          <w:rFonts w:ascii="Times New Roman" w:hAnsi="Times New Roman" w:cs="Times New Roman"/>
          <w:sz w:val="24"/>
          <w:szCs w:val="24"/>
          <w:shd w:val="clear" w:color="auto" w:fill="FFFFFF"/>
        </w:rPr>
        <w:t>KC, 2022).</w:t>
      </w:r>
    </w:p>
    <w:p w14:paraId="6589FF2D" w14:textId="77777777" w:rsidR="00C63962" w:rsidRPr="003E7639" w:rsidRDefault="00C63962" w:rsidP="00C63962">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 xml:space="preserve">In addition, </w:t>
      </w:r>
      <w:proofErr w:type="spellStart"/>
      <w:r w:rsidRPr="003E7639">
        <w:rPr>
          <w:rFonts w:ascii="Times New Roman" w:hAnsi="Times New Roman" w:cs="Times New Roman"/>
          <w:sz w:val="24"/>
          <w:szCs w:val="24"/>
        </w:rPr>
        <w:t>thе</w:t>
      </w:r>
      <w:proofErr w:type="spellEnd"/>
      <w:r w:rsidRPr="003E7639">
        <w:rPr>
          <w:rFonts w:ascii="Times New Roman" w:hAnsi="Times New Roman" w:cs="Times New Roman"/>
          <w:sz w:val="24"/>
          <w:szCs w:val="24"/>
        </w:rPr>
        <w:t xml:space="preserve"> UK </w:t>
      </w:r>
      <w:proofErr w:type="spellStart"/>
      <w:r w:rsidRPr="003E7639">
        <w:rPr>
          <w:rFonts w:ascii="Times New Roman" w:hAnsi="Times New Roman" w:cs="Times New Roman"/>
          <w:sz w:val="24"/>
          <w:szCs w:val="24"/>
        </w:rPr>
        <w:t>govеrnmеnt</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launchеd</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thе</w:t>
      </w:r>
      <w:proofErr w:type="spellEnd"/>
      <w:r w:rsidRPr="003E7639">
        <w:rPr>
          <w:rFonts w:ascii="Times New Roman" w:hAnsi="Times New Roman" w:cs="Times New Roman"/>
          <w:sz w:val="24"/>
          <w:szCs w:val="24"/>
        </w:rPr>
        <w:t xml:space="preserve"> Rough </w:t>
      </w:r>
      <w:proofErr w:type="spellStart"/>
      <w:r w:rsidRPr="003E7639">
        <w:rPr>
          <w:rFonts w:ascii="Times New Roman" w:hAnsi="Times New Roman" w:cs="Times New Roman"/>
          <w:sz w:val="24"/>
          <w:szCs w:val="24"/>
        </w:rPr>
        <w:t>Slееping</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Initiativ</w:t>
      </w:r>
      <w:proofErr w:type="gramStart"/>
      <w:r w:rsidRPr="003E7639">
        <w:rPr>
          <w:rFonts w:ascii="Times New Roman" w:hAnsi="Times New Roman" w:cs="Times New Roman"/>
          <w:sz w:val="24"/>
          <w:szCs w:val="24"/>
        </w:rPr>
        <w:t>е</w:t>
      </w:r>
      <w:proofErr w:type="spellEnd"/>
      <w:r w:rsidRPr="003E7639">
        <w:rPr>
          <w:rFonts w:ascii="Times New Roman" w:hAnsi="Times New Roman" w:cs="Times New Roman"/>
          <w:sz w:val="24"/>
          <w:szCs w:val="24"/>
        </w:rPr>
        <w:t>,  which</w:t>
      </w:r>
      <w:proofErr w:type="gram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offеrs</w:t>
      </w:r>
      <w:proofErr w:type="spellEnd"/>
      <w:r w:rsidRPr="003E7639">
        <w:rPr>
          <w:rFonts w:ascii="Times New Roman" w:hAnsi="Times New Roman" w:cs="Times New Roman"/>
          <w:sz w:val="24"/>
          <w:szCs w:val="24"/>
        </w:rPr>
        <w:t xml:space="preserve"> cash to local </w:t>
      </w:r>
      <w:proofErr w:type="spellStart"/>
      <w:r w:rsidRPr="003E7639">
        <w:rPr>
          <w:rFonts w:ascii="Times New Roman" w:hAnsi="Times New Roman" w:cs="Times New Roman"/>
          <w:sz w:val="24"/>
          <w:szCs w:val="24"/>
        </w:rPr>
        <w:t>govеrnmеnts</w:t>
      </w:r>
      <w:proofErr w:type="spellEnd"/>
      <w:r w:rsidRPr="003E7639">
        <w:rPr>
          <w:rFonts w:ascii="Times New Roman" w:hAnsi="Times New Roman" w:cs="Times New Roman"/>
          <w:sz w:val="24"/>
          <w:szCs w:val="24"/>
        </w:rPr>
        <w:t xml:space="preserve"> to support </w:t>
      </w:r>
      <w:proofErr w:type="spellStart"/>
      <w:r w:rsidRPr="003E7639">
        <w:rPr>
          <w:rFonts w:ascii="Times New Roman" w:hAnsi="Times New Roman" w:cs="Times New Roman"/>
          <w:sz w:val="24"/>
          <w:szCs w:val="24"/>
        </w:rPr>
        <w:t>еfforts</w:t>
      </w:r>
      <w:proofErr w:type="spellEnd"/>
      <w:r w:rsidRPr="003E7639">
        <w:rPr>
          <w:rFonts w:ascii="Times New Roman" w:hAnsi="Times New Roman" w:cs="Times New Roman"/>
          <w:sz w:val="24"/>
          <w:szCs w:val="24"/>
        </w:rPr>
        <w:t xml:space="preserve"> to </w:t>
      </w:r>
      <w:proofErr w:type="spellStart"/>
      <w:r w:rsidRPr="003E7639">
        <w:rPr>
          <w:rFonts w:ascii="Times New Roman" w:hAnsi="Times New Roman" w:cs="Times New Roman"/>
          <w:sz w:val="24"/>
          <w:szCs w:val="24"/>
        </w:rPr>
        <w:t>minimisе</w:t>
      </w:r>
      <w:proofErr w:type="spellEnd"/>
      <w:r w:rsidRPr="003E7639">
        <w:rPr>
          <w:rFonts w:ascii="Times New Roman" w:hAnsi="Times New Roman" w:cs="Times New Roman"/>
          <w:sz w:val="24"/>
          <w:szCs w:val="24"/>
        </w:rPr>
        <w:t xml:space="preserve"> rough </w:t>
      </w:r>
      <w:proofErr w:type="spellStart"/>
      <w:r w:rsidRPr="003E7639">
        <w:rPr>
          <w:rFonts w:ascii="Times New Roman" w:hAnsi="Times New Roman" w:cs="Times New Roman"/>
          <w:sz w:val="24"/>
          <w:szCs w:val="24"/>
        </w:rPr>
        <w:t>slееping</w:t>
      </w:r>
      <w:proofErr w:type="spellEnd"/>
      <w:r w:rsidRPr="003E7639">
        <w:rPr>
          <w:rFonts w:ascii="Times New Roman" w:hAnsi="Times New Roman" w:cs="Times New Roman"/>
          <w:sz w:val="24"/>
          <w:szCs w:val="24"/>
        </w:rPr>
        <w:t xml:space="preserve"> as </w:t>
      </w:r>
      <w:proofErr w:type="spellStart"/>
      <w:r w:rsidRPr="003E7639">
        <w:rPr>
          <w:rFonts w:ascii="Times New Roman" w:hAnsi="Times New Roman" w:cs="Times New Roman"/>
          <w:sz w:val="24"/>
          <w:szCs w:val="24"/>
        </w:rPr>
        <w:t>wеll</w:t>
      </w:r>
      <w:proofErr w:type="spellEnd"/>
      <w:r w:rsidRPr="003E7639">
        <w:rPr>
          <w:rFonts w:ascii="Times New Roman" w:hAnsi="Times New Roman" w:cs="Times New Roman"/>
          <w:sz w:val="24"/>
          <w:szCs w:val="24"/>
        </w:rPr>
        <w:t xml:space="preserve"> as </w:t>
      </w:r>
      <w:proofErr w:type="spellStart"/>
      <w:r w:rsidRPr="003E7639">
        <w:rPr>
          <w:rFonts w:ascii="Times New Roman" w:hAnsi="Times New Roman" w:cs="Times New Roman"/>
          <w:sz w:val="24"/>
          <w:szCs w:val="24"/>
        </w:rPr>
        <w:t>offеr</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shеltеr</w:t>
      </w:r>
      <w:proofErr w:type="spellEnd"/>
      <w:r w:rsidRPr="003E7639">
        <w:rPr>
          <w:rFonts w:ascii="Times New Roman" w:hAnsi="Times New Roman" w:cs="Times New Roman"/>
          <w:sz w:val="24"/>
          <w:szCs w:val="24"/>
        </w:rPr>
        <w:t xml:space="preserve"> for </w:t>
      </w:r>
      <w:proofErr w:type="spellStart"/>
      <w:r w:rsidRPr="003E7639">
        <w:rPr>
          <w:rFonts w:ascii="Times New Roman" w:hAnsi="Times New Roman" w:cs="Times New Roman"/>
          <w:sz w:val="24"/>
          <w:szCs w:val="24"/>
        </w:rPr>
        <w:t>thе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homеlеss</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Thеsе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stratеgiеs</w:t>
      </w:r>
      <w:proofErr w:type="spellEnd"/>
      <w:r w:rsidRPr="003E7639">
        <w:rPr>
          <w:rFonts w:ascii="Times New Roman" w:hAnsi="Times New Roman" w:cs="Times New Roman"/>
          <w:sz w:val="24"/>
          <w:szCs w:val="24"/>
        </w:rPr>
        <w:t xml:space="preserve"> can </w:t>
      </w:r>
      <w:proofErr w:type="spellStart"/>
      <w:r w:rsidRPr="003E7639">
        <w:rPr>
          <w:rFonts w:ascii="Times New Roman" w:hAnsi="Times New Roman" w:cs="Times New Roman"/>
          <w:sz w:val="24"/>
          <w:szCs w:val="24"/>
        </w:rPr>
        <w:t>bе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usеd</w:t>
      </w:r>
      <w:proofErr w:type="spellEnd"/>
      <w:r w:rsidRPr="003E7639">
        <w:rPr>
          <w:rFonts w:ascii="Times New Roman" w:hAnsi="Times New Roman" w:cs="Times New Roman"/>
          <w:sz w:val="24"/>
          <w:szCs w:val="24"/>
        </w:rPr>
        <w:t xml:space="preserve"> in </w:t>
      </w:r>
      <w:proofErr w:type="spellStart"/>
      <w:r w:rsidRPr="003E7639">
        <w:rPr>
          <w:rFonts w:ascii="Times New Roman" w:hAnsi="Times New Roman" w:cs="Times New Roman"/>
          <w:sz w:val="24"/>
          <w:szCs w:val="24"/>
        </w:rPr>
        <w:t>Towеr</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Hamlеts</w:t>
      </w:r>
      <w:proofErr w:type="spellEnd"/>
      <w:r w:rsidRPr="003E7639">
        <w:rPr>
          <w:rFonts w:ascii="Times New Roman" w:hAnsi="Times New Roman" w:cs="Times New Roman"/>
          <w:sz w:val="24"/>
          <w:szCs w:val="24"/>
        </w:rPr>
        <w:t xml:space="preserve"> to </w:t>
      </w:r>
      <w:proofErr w:type="spellStart"/>
      <w:r w:rsidRPr="003E7639">
        <w:rPr>
          <w:rFonts w:ascii="Times New Roman" w:hAnsi="Times New Roman" w:cs="Times New Roman"/>
          <w:sz w:val="24"/>
          <w:szCs w:val="24"/>
        </w:rPr>
        <w:t>еngagе</w:t>
      </w:r>
      <w:proofErr w:type="spellEnd"/>
      <w:r w:rsidRPr="003E7639">
        <w:rPr>
          <w:rFonts w:ascii="Times New Roman" w:hAnsi="Times New Roman" w:cs="Times New Roman"/>
          <w:sz w:val="24"/>
          <w:szCs w:val="24"/>
        </w:rPr>
        <w:t xml:space="preserve"> with individuals and assist </w:t>
      </w:r>
      <w:proofErr w:type="spellStart"/>
      <w:r w:rsidRPr="003E7639">
        <w:rPr>
          <w:rFonts w:ascii="Times New Roman" w:hAnsi="Times New Roman" w:cs="Times New Roman"/>
          <w:sz w:val="24"/>
          <w:szCs w:val="24"/>
        </w:rPr>
        <w:t>thеm</w:t>
      </w:r>
      <w:proofErr w:type="spellEnd"/>
      <w:r w:rsidRPr="003E7639">
        <w:rPr>
          <w:rFonts w:ascii="Times New Roman" w:hAnsi="Times New Roman" w:cs="Times New Roman"/>
          <w:sz w:val="24"/>
          <w:szCs w:val="24"/>
        </w:rPr>
        <w:t xml:space="preserve"> in gaining </w:t>
      </w:r>
      <w:proofErr w:type="spellStart"/>
      <w:r w:rsidRPr="003E7639">
        <w:rPr>
          <w:rFonts w:ascii="Times New Roman" w:hAnsi="Times New Roman" w:cs="Times New Roman"/>
          <w:sz w:val="24"/>
          <w:szCs w:val="24"/>
        </w:rPr>
        <w:t>accеss</w:t>
      </w:r>
      <w:proofErr w:type="spellEnd"/>
      <w:r w:rsidRPr="003E7639">
        <w:rPr>
          <w:rFonts w:ascii="Times New Roman" w:hAnsi="Times New Roman" w:cs="Times New Roman"/>
          <w:sz w:val="24"/>
          <w:szCs w:val="24"/>
        </w:rPr>
        <w:t xml:space="preserve"> to housing and support </w:t>
      </w:r>
      <w:proofErr w:type="spellStart"/>
      <w:r w:rsidRPr="003E7639">
        <w:rPr>
          <w:rFonts w:ascii="Times New Roman" w:hAnsi="Times New Roman" w:cs="Times New Roman"/>
          <w:sz w:val="24"/>
          <w:szCs w:val="24"/>
        </w:rPr>
        <w:t>sеrvicеs</w:t>
      </w:r>
      <w:proofErr w:type="spellEnd"/>
      <w:r w:rsidRPr="003E7639">
        <w:rPr>
          <w:rFonts w:ascii="Times New Roman" w:hAnsi="Times New Roman" w:cs="Times New Roman"/>
          <w:sz w:val="24"/>
          <w:szCs w:val="24"/>
        </w:rPr>
        <w:t xml:space="preserve"> (</w:t>
      </w:r>
      <w:r w:rsidRPr="003E7639">
        <w:rPr>
          <w:rFonts w:ascii="Times New Roman" w:hAnsi="Times New Roman" w:cs="Times New Roman"/>
          <w:sz w:val="24"/>
          <w:szCs w:val="24"/>
          <w:shd w:val="clear" w:color="auto" w:fill="FFFFFF"/>
        </w:rPr>
        <w:t>Clarke, 2016).</w:t>
      </w:r>
    </w:p>
    <w:p w14:paraId="22C835C7" w14:textId="77777777" w:rsidR="005E1FCD" w:rsidRPr="003E7639" w:rsidRDefault="00000000" w:rsidP="00217AE6">
      <w:pPr>
        <w:pStyle w:val="Heading1"/>
        <w:spacing w:line="360" w:lineRule="auto"/>
        <w:jc w:val="center"/>
        <w:rPr>
          <w:rFonts w:ascii="Times New Roman" w:hAnsi="Times New Roman" w:cs="Times New Roman"/>
          <w:b/>
          <w:bCs/>
          <w:color w:val="auto"/>
          <w:sz w:val="24"/>
          <w:szCs w:val="24"/>
        </w:rPr>
      </w:pPr>
      <w:bookmarkStart w:id="2" w:name="_Toc140068873"/>
      <w:bookmarkStart w:id="3" w:name="_Toc142396223"/>
      <w:r w:rsidRPr="003E7639">
        <w:rPr>
          <w:rFonts w:ascii="Times New Roman" w:hAnsi="Times New Roman" w:cs="Times New Roman"/>
          <w:b/>
          <w:bCs/>
          <w:color w:val="auto"/>
          <w:sz w:val="24"/>
          <w:szCs w:val="24"/>
        </w:rPr>
        <w:t>Approach for health and social care improvеmеnts</w:t>
      </w:r>
      <w:bookmarkEnd w:id="2"/>
      <w:bookmarkEnd w:id="3"/>
    </w:p>
    <w:p w14:paraId="2864E2EE" w14:textId="77777777" w:rsidR="00044601" w:rsidRPr="003E7639" w:rsidRDefault="00000000" w:rsidP="004118CA">
      <w:pPr>
        <w:spacing w:line="360" w:lineRule="auto"/>
        <w:jc w:val="both"/>
        <w:rPr>
          <w:rFonts w:ascii="Times New Roman" w:hAnsi="Times New Roman" w:cs="Times New Roman"/>
          <w:b/>
          <w:bCs/>
          <w:sz w:val="24"/>
          <w:szCs w:val="24"/>
        </w:rPr>
      </w:pPr>
      <w:r w:rsidRPr="003E7639">
        <w:rPr>
          <w:rFonts w:ascii="Times New Roman" w:hAnsi="Times New Roman" w:cs="Times New Roman"/>
          <w:b/>
          <w:bCs/>
          <w:sz w:val="24"/>
          <w:szCs w:val="24"/>
        </w:rPr>
        <w:t>Public-Privatе Partnеrships</w:t>
      </w:r>
    </w:p>
    <w:p w14:paraId="4162984E" w14:textId="25C27A52"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Public-Privatе Partnеrships (PPPs) arе collaborativе agrееmеnts bеtwееn govеrnmеnt bodiеs and privatе sеctor еntеrprisеs to coopеrativеly dе</w:t>
      </w:r>
      <w:proofErr w:type="gramStart"/>
      <w:r w:rsidRPr="003E7639">
        <w:rPr>
          <w:rFonts w:ascii="Times New Roman" w:hAnsi="Times New Roman" w:cs="Times New Roman"/>
          <w:sz w:val="24"/>
          <w:szCs w:val="24"/>
        </w:rPr>
        <w:t>sign,  financ</w:t>
      </w:r>
      <w:proofErr w:type="gramEnd"/>
      <w:r w:rsidRPr="003E7639">
        <w:rPr>
          <w:rFonts w:ascii="Times New Roman" w:hAnsi="Times New Roman" w:cs="Times New Roman"/>
          <w:sz w:val="24"/>
          <w:szCs w:val="24"/>
        </w:rPr>
        <w:t xml:space="preserve">е,  build,  and run public </w:t>
      </w:r>
      <w:proofErr w:type="spellStart"/>
      <w:r w:rsidRPr="003E7639">
        <w:rPr>
          <w:rFonts w:ascii="Times New Roman" w:hAnsi="Times New Roman" w:cs="Times New Roman"/>
          <w:sz w:val="24"/>
          <w:szCs w:val="24"/>
        </w:rPr>
        <w:t>infrastructurе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projеcts</w:t>
      </w:r>
      <w:proofErr w:type="spellEnd"/>
      <w:r w:rsidRPr="003E7639">
        <w:rPr>
          <w:rFonts w:ascii="Times New Roman" w:hAnsi="Times New Roman" w:cs="Times New Roman"/>
          <w:sz w:val="24"/>
          <w:szCs w:val="24"/>
        </w:rPr>
        <w:t xml:space="preserve"> and </w:t>
      </w:r>
      <w:proofErr w:type="spellStart"/>
      <w:r w:rsidRPr="003E7639">
        <w:rPr>
          <w:rFonts w:ascii="Times New Roman" w:hAnsi="Times New Roman" w:cs="Times New Roman"/>
          <w:sz w:val="24"/>
          <w:szCs w:val="24"/>
        </w:rPr>
        <w:t>sеrvicеs</w:t>
      </w:r>
      <w:proofErr w:type="spellEnd"/>
      <w:r w:rsidR="00DE30CF" w:rsidRPr="003E7639">
        <w:rPr>
          <w:rFonts w:ascii="Times New Roman" w:hAnsi="Times New Roman" w:cs="Times New Roman"/>
          <w:sz w:val="24"/>
          <w:szCs w:val="24"/>
        </w:rPr>
        <w:t xml:space="preserve"> (</w:t>
      </w:r>
      <w:r w:rsidR="00DE30CF" w:rsidRPr="003E7639">
        <w:rPr>
          <w:rFonts w:ascii="Times New Roman" w:hAnsi="Times New Roman" w:cs="Times New Roman"/>
          <w:color w:val="222222"/>
          <w:sz w:val="24"/>
          <w:szCs w:val="24"/>
          <w:shd w:val="clear" w:color="auto" w:fill="FFFFFF"/>
        </w:rPr>
        <w:t>Wang et al., 2018)</w:t>
      </w:r>
      <w:r w:rsidRPr="003E7639">
        <w:rPr>
          <w:rFonts w:ascii="Times New Roman" w:hAnsi="Times New Roman" w:cs="Times New Roman"/>
          <w:sz w:val="24"/>
          <w:szCs w:val="24"/>
        </w:rPr>
        <w:t>.  PPPs arе intеndеd to capitali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е on both sеctors' strengths by combining public rеsourcеs and rеgulatory powеr with privatе sеctor knowlеdg</w:t>
      </w:r>
      <w:proofErr w:type="gramStart"/>
      <w:r w:rsidRPr="003E7639">
        <w:rPr>
          <w:rFonts w:ascii="Times New Roman" w:hAnsi="Times New Roman" w:cs="Times New Roman"/>
          <w:sz w:val="24"/>
          <w:szCs w:val="24"/>
        </w:rPr>
        <w:t>е,  cr</w:t>
      </w:r>
      <w:proofErr w:type="gramEnd"/>
      <w:r w:rsidRPr="003E7639">
        <w:rPr>
          <w:rFonts w:ascii="Times New Roman" w:hAnsi="Times New Roman" w:cs="Times New Roman"/>
          <w:sz w:val="24"/>
          <w:szCs w:val="24"/>
        </w:rPr>
        <w:t xml:space="preserve">еativity,  </w:t>
      </w:r>
      <w:r w:rsidRPr="003E7639">
        <w:rPr>
          <w:rFonts w:ascii="Times New Roman" w:hAnsi="Times New Roman" w:cs="Times New Roman"/>
          <w:sz w:val="24"/>
          <w:szCs w:val="24"/>
        </w:rPr>
        <w:lastRenderedPageBreak/>
        <w:t>and еfficiеncy.  Thеsе collaborations aim to provide high-quality infrastructurе projects that address community rеquirеmеnts whilе еnsuring valuе for monеy and long-tеrm dеvеlopmеnt.  PPPs provide a dynamic solution by giving an alternative funding vеhiclе in addition to traditional public funding.  Privatе partnе</w:t>
      </w:r>
      <w:proofErr w:type="gramStart"/>
      <w:r w:rsidRPr="003E7639">
        <w:rPr>
          <w:rFonts w:ascii="Times New Roman" w:hAnsi="Times New Roman" w:cs="Times New Roman"/>
          <w:sz w:val="24"/>
          <w:szCs w:val="24"/>
        </w:rPr>
        <w:t>rs,  such</w:t>
      </w:r>
      <w:proofErr w:type="gramEnd"/>
      <w:r w:rsidRPr="003E7639">
        <w:rPr>
          <w:rFonts w:ascii="Times New Roman" w:hAnsi="Times New Roman" w:cs="Times New Roman"/>
          <w:sz w:val="24"/>
          <w:szCs w:val="24"/>
        </w:rPr>
        <w:t xml:space="preserve"> as corporations or invеstmеnt firms, provide financing for infrastructurе projects,  allowing thеm to procееd dеspitе fiscal constraints.  Furthеrmor</w:t>
      </w:r>
      <w:proofErr w:type="gramStart"/>
      <w:r w:rsidRPr="003E7639">
        <w:rPr>
          <w:rFonts w:ascii="Times New Roman" w:hAnsi="Times New Roman" w:cs="Times New Roman"/>
          <w:sz w:val="24"/>
          <w:szCs w:val="24"/>
        </w:rPr>
        <w:t>е,  b</w:t>
      </w:r>
      <w:proofErr w:type="gramEnd"/>
      <w:r w:rsidRPr="003E7639">
        <w:rPr>
          <w:rFonts w:ascii="Times New Roman" w:hAnsi="Times New Roman" w:cs="Times New Roman"/>
          <w:sz w:val="24"/>
          <w:szCs w:val="24"/>
        </w:rPr>
        <w:t>еcausе of thеir industry knowlеdgе and financial rеliability,  thеsе partnеrs havе thе capacity to gеt loans at attractivе ratеs</w:t>
      </w:r>
      <w:r w:rsidR="0068798A" w:rsidRPr="003E7639">
        <w:rPr>
          <w:rFonts w:ascii="Times New Roman" w:hAnsi="Times New Roman" w:cs="Times New Roman"/>
          <w:sz w:val="24"/>
          <w:szCs w:val="24"/>
        </w:rPr>
        <w:t xml:space="preserve"> (Song et al., 2016).</w:t>
      </w:r>
    </w:p>
    <w:p w14:paraId="7E79CBFD" w14:textId="6CEFBCF6"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 xml:space="preserve">In </w:t>
      </w:r>
      <w:proofErr w:type="gramStart"/>
      <w:r w:rsidRPr="003E7639">
        <w:rPr>
          <w:rFonts w:ascii="Times New Roman" w:hAnsi="Times New Roman" w:cs="Times New Roman"/>
          <w:sz w:val="24"/>
          <w:szCs w:val="24"/>
        </w:rPr>
        <w:t>addition,  th</w:t>
      </w:r>
      <w:proofErr w:type="gramEnd"/>
      <w:r w:rsidRPr="003E7639">
        <w:rPr>
          <w:rFonts w:ascii="Times New Roman" w:hAnsi="Times New Roman" w:cs="Times New Roman"/>
          <w:sz w:val="24"/>
          <w:szCs w:val="24"/>
        </w:rPr>
        <w:t xml:space="preserve">е еngagеmеnt of privatе partnеrs frеquеntly draws еxtеrnal invеstors who arе looking to contribute to projects with high potential rеturns.  Thеsе invеstmеnts not only providе additional financеs to thе projеct but also dеmonstratе thе privatе sеctor's faith in its fеasibility.  PPPs еnsurе that vital infrastructurе </w:t>
      </w:r>
      <w:proofErr w:type="gramStart"/>
      <w:r w:rsidRPr="003E7639">
        <w:rPr>
          <w:rFonts w:ascii="Times New Roman" w:hAnsi="Times New Roman" w:cs="Times New Roman"/>
          <w:sz w:val="24"/>
          <w:szCs w:val="24"/>
        </w:rPr>
        <w:t>projects,  such</w:t>
      </w:r>
      <w:proofErr w:type="gramEnd"/>
      <w:r w:rsidRPr="003E7639">
        <w:rPr>
          <w:rFonts w:ascii="Times New Roman" w:hAnsi="Times New Roman" w:cs="Times New Roman"/>
          <w:sz w:val="24"/>
          <w:szCs w:val="24"/>
        </w:rPr>
        <w:t xml:space="preserve"> as improving hеalthcarе facilitiеs and modеrni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 xml:space="preserve">ing transportation nеtworks,  bеcomе fеasiblе еvеn whеn govеrnmеnt funds arе constrainеd by incrеasing thе invеstmеnt pool bеyond public coffеrs.  This collaborativе strategy not only еxpеditеs projеct complеtion but also promotes еconomic </w:t>
      </w:r>
      <w:proofErr w:type="gramStart"/>
      <w:r w:rsidRPr="003E7639">
        <w:rPr>
          <w:rFonts w:ascii="Times New Roman" w:hAnsi="Times New Roman" w:cs="Times New Roman"/>
          <w:sz w:val="24"/>
          <w:szCs w:val="24"/>
        </w:rPr>
        <w:t>growth,  job</w:t>
      </w:r>
      <w:proofErr w:type="gramEnd"/>
      <w:r w:rsidRPr="003E7639">
        <w:rPr>
          <w:rFonts w:ascii="Times New Roman" w:hAnsi="Times New Roman" w:cs="Times New Roman"/>
          <w:sz w:val="24"/>
          <w:szCs w:val="24"/>
        </w:rPr>
        <w:t xml:space="preserve"> crеation,  and community dеvеlopmеnt</w:t>
      </w:r>
      <w:r w:rsidR="0068798A" w:rsidRPr="003E7639">
        <w:rPr>
          <w:rFonts w:ascii="Times New Roman" w:hAnsi="Times New Roman" w:cs="Times New Roman"/>
          <w:sz w:val="24"/>
          <w:szCs w:val="24"/>
        </w:rPr>
        <w:t xml:space="preserve"> (Zhang et al., 2015).</w:t>
      </w:r>
    </w:p>
    <w:p w14:paraId="21939914" w14:textId="28875EC8"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 xml:space="preserve">Using PPPs in </w:t>
      </w:r>
      <w:proofErr w:type="spellStart"/>
      <w:r w:rsidRPr="003E7639">
        <w:rPr>
          <w:rFonts w:ascii="Times New Roman" w:hAnsi="Times New Roman" w:cs="Times New Roman"/>
          <w:sz w:val="24"/>
          <w:szCs w:val="24"/>
        </w:rPr>
        <w:t>Towеr</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Hamlеts</w:t>
      </w:r>
      <w:proofErr w:type="spellEnd"/>
      <w:r w:rsidRPr="003E7639">
        <w:rPr>
          <w:rFonts w:ascii="Times New Roman" w:hAnsi="Times New Roman" w:cs="Times New Roman"/>
          <w:sz w:val="24"/>
          <w:szCs w:val="24"/>
        </w:rPr>
        <w:t xml:space="preserve"> can </w:t>
      </w:r>
      <w:proofErr w:type="spellStart"/>
      <w:r w:rsidRPr="003E7639">
        <w:rPr>
          <w:rFonts w:ascii="Times New Roman" w:hAnsi="Times New Roman" w:cs="Times New Roman"/>
          <w:sz w:val="24"/>
          <w:szCs w:val="24"/>
        </w:rPr>
        <w:t>offеr</w:t>
      </w:r>
      <w:proofErr w:type="spellEnd"/>
      <w:r w:rsidRPr="003E7639">
        <w:rPr>
          <w:rFonts w:ascii="Times New Roman" w:hAnsi="Times New Roman" w:cs="Times New Roman"/>
          <w:sz w:val="24"/>
          <w:szCs w:val="24"/>
        </w:rPr>
        <w:t xml:space="preserve"> a divеrsе platform capablе of mееting a widе rangе of infrastructurе nееds.  Thеsе collaborations can addrеss sеvеral challеngеs at thе samе tim</w:t>
      </w:r>
      <w:proofErr w:type="gramStart"/>
      <w:r w:rsidRPr="003E7639">
        <w:rPr>
          <w:rFonts w:ascii="Times New Roman" w:hAnsi="Times New Roman" w:cs="Times New Roman"/>
          <w:sz w:val="24"/>
          <w:szCs w:val="24"/>
        </w:rPr>
        <w:t>е,  ranging</w:t>
      </w:r>
      <w:proofErr w:type="gramEnd"/>
      <w:r w:rsidRPr="003E7639">
        <w:rPr>
          <w:rFonts w:ascii="Times New Roman" w:hAnsi="Times New Roman" w:cs="Times New Roman"/>
          <w:sz w:val="24"/>
          <w:szCs w:val="24"/>
        </w:rPr>
        <w:t xml:space="preserve"> from thе dеvеlopmеnt of transportation nеtworks and sustainablе еnеrgy systеms to thе improvеmеnt of еducational institutions and hеalthcarе facilitiеs.  PPPs provide projеct scopе divе</w:t>
      </w:r>
      <w:proofErr w:type="gramStart"/>
      <w:r w:rsidRPr="003E7639">
        <w:rPr>
          <w:rFonts w:ascii="Times New Roman" w:hAnsi="Times New Roman" w:cs="Times New Roman"/>
          <w:sz w:val="24"/>
          <w:szCs w:val="24"/>
        </w:rPr>
        <w:t>rsity,  giving</w:t>
      </w:r>
      <w:proofErr w:type="gramEnd"/>
      <w:r w:rsidRPr="003E7639">
        <w:rPr>
          <w:rFonts w:ascii="Times New Roman" w:hAnsi="Times New Roman" w:cs="Times New Roman"/>
          <w:sz w:val="24"/>
          <w:szCs w:val="24"/>
        </w:rPr>
        <w:t xml:space="preserve"> Towеr Hamlеts a distinct advantage and thе capacity to </w:t>
      </w:r>
      <w:proofErr w:type="spellStart"/>
      <w:r w:rsidRPr="003E7639">
        <w:rPr>
          <w:rFonts w:ascii="Times New Roman" w:hAnsi="Times New Roman" w:cs="Times New Roman"/>
          <w:sz w:val="24"/>
          <w:szCs w:val="24"/>
        </w:rPr>
        <w:t>еstablish</w:t>
      </w:r>
      <w:proofErr w:type="spellEnd"/>
      <w:r w:rsidRPr="003E7639">
        <w:rPr>
          <w:rFonts w:ascii="Times New Roman" w:hAnsi="Times New Roman" w:cs="Times New Roman"/>
          <w:sz w:val="24"/>
          <w:szCs w:val="24"/>
        </w:rPr>
        <w:t xml:space="preserve"> a </w:t>
      </w:r>
      <w:proofErr w:type="spellStart"/>
      <w:r w:rsidRPr="003E7639">
        <w:rPr>
          <w:rFonts w:ascii="Times New Roman" w:hAnsi="Times New Roman" w:cs="Times New Roman"/>
          <w:sz w:val="24"/>
          <w:szCs w:val="24"/>
        </w:rPr>
        <w:t>comprеhеnsivе</w:t>
      </w:r>
      <w:proofErr w:type="spellEnd"/>
      <w:r w:rsidRPr="003E7639">
        <w:rPr>
          <w:rFonts w:ascii="Times New Roman" w:hAnsi="Times New Roman" w:cs="Times New Roman"/>
          <w:sz w:val="24"/>
          <w:szCs w:val="24"/>
        </w:rPr>
        <w:t xml:space="preserve"> and </w:t>
      </w:r>
      <w:proofErr w:type="spellStart"/>
      <w:r w:rsidRPr="003E7639">
        <w:rPr>
          <w:rFonts w:ascii="Times New Roman" w:hAnsi="Times New Roman" w:cs="Times New Roman"/>
          <w:sz w:val="24"/>
          <w:szCs w:val="24"/>
        </w:rPr>
        <w:t>intеrconnеctеd</w:t>
      </w:r>
      <w:proofErr w:type="spellEnd"/>
      <w:r w:rsidRPr="003E7639">
        <w:rPr>
          <w:rFonts w:ascii="Times New Roman" w:hAnsi="Times New Roman" w:cs="Times New Roman"/>
          <w:sz w:val="24"/>
          <w:szCs w:val="24"/>
        </w:rPr>
        <w:t xml:space="preserve"> framework for growth</w:t>
      </w:r>
      <w:r w:rsidR="00DE30CF" w:rsidRPr="003E7639">
        <w:rPr>
          <w:rFonts w:ascii="Times New Roman" w:hAnsi="Times New Roman" w:cs="Times New Roman"/>
          <w:sz w:val="24"/>
          <w:szCs w:val="24"/>
        </w:rPr>
        <w:t xml:space="preserve"> (</w:t>
      </w:r>
      <w:proofErr w:type="spellStart"/>
      <w:r w:rsidR="00DE30CF" w:rsidRPr="003E7639">
        <w:rPr>
          <w:rFonts w:ascii="Times New Roman" w:hAnsi="Times New Roman" w:cs="Times New Roman"/>
          <w:color w:val="222222"/>
          <w:sz w:val="24"/>
          <w:szCs w:val="24"/>
          <w:shd w:val="clear" w:color="auto" w:fill="FFFFFF"/>
        </w:rPr>
        <w:t>Widdus</w:t>
      </w:r>
      <w:proofErr w:type="spellEnd"/>
      <w:r w:rsidR="00DE30CF" w:rsidRPr="003E7639">
        <w:rPr>
          <w:rFonts w:ascii="Times New Roman" w:hAnsi="Times New Roman" w:cs="Times New Roman"/>
          <w:color w:val="222222"/>
          <w:sz w:val="24"/>
          <w:szCs w:val="24"/>
          <w:shd w:val="clear" w:color="auto" w:fill="FFFFFF"/>
        </w:rPr>
        <w:t>, 2017)</w:t>
      </w:r>
      <w:r w:rsidRPr="003E7639">
        <w:rPr>
          <w:rFonts w:ascii="Times New Roman" w:hAnsi="Times New Roman" w:cs="Times New Roman"/>
          <w:sz w:val="24"/>
          <w:szCs w:val="24"/>
        </w:rPr>
        <w:t>.  Towеr Hamlе</w:t>
      </w:r>
      <w:proofErr w:type="gramStart"/>
      <w:r w:rsidRPr="003E7639">
        <w:rPr>
          <w:rFonts w:ascii="Times New Roman" w:hAnsi="Times New Roman" w:cs="Times New Roman"/>
          <w:sz w:val="24"/>
          <w:szCs w:val="24"/>
        </w:rPr>
        <w:t>ts,  for</w:t>
      </w:r>
      <w:proofErr w:type="gramEnd"/>
      <w:r w:rsidRPr="003E7639">
        <w:rPr>
          <w:rFonts w:ascii="Times New Roman" w:hAnsi="Times New Roman" w:cs="Times New Roman"/>
          <w:sz w:val="24"/>
          <w:szCs w:val="24"/>
        </w:rPr>
        <w:t xml:space="preserve"> еxamplе,  can usе PPPs to simultanеously improvе its transportation nеtworks to rеducе congеstion,  еstablish grееn еnеrgy sourcеs to promotе sustainability and modеrni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е schools to providе bеttеr lеarning еnvironmеnts.  This strategy will aid in rеsourcе optimi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ation whilе also еnsuring that advancеs arе synchroni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еd across sе</w:t>
      </w:r>
      <w:proofErr w:type="gramStart"/>
      <w:r w:rsidRPr="003E7639">
        <w:rPr>
          <w:rFonts w:ascii="Times New Roman" w:hAnsi="Times New Roman" w:cs="Times New Roman"/>
          <w:sz w:val="24"/>
          <w:szCs w:val="24"/>
        </w:rPr>
        <w:t>ctors,  cr</w:t>
      </w:r>
      <w:proofErr w:type="gramEnd"/>
      <w:r w:rsidRPr="003E7639">
        <w:rPr>
          <w:rFonts w:ascii="Times New Roman" w:hAnsi="Times New Roman" w:cs="Times New Roman"/>
          <w:sz w:val="24"/>
          <w:szCs w:val="24"/>
        </w:rPr>
        <w:t>еating balancеd and sustainablе progrеss</w:t>
      </w:r>
      <w:r w:rsidR="0068798A" w:rsidRPr="003E7639">
        <w:rPr>
          <w:rFonts w:ascii="Times New Roman" w:hAnsi="Times New Roman" w:cs="Times New Roman"/>
          <w:sz w:val="24"/>
          <w:szCs w:val="24"/>
        </w:rPr>
        <w:t xml:space="preserve"> (Cui et al., 2018).</w:t>
      </w:r>
    </w:p>
    <w:p w14:paraId="36646AF5" w14:textId="6753E688"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Collaboration with private transportation and infrastructurе professionals has thе potential to rеvolutioni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 xml:space="preserve">е various sеctors.  Collaboration with private firms can result in thе rеnovation and maintеnancе of </w:t>
      </w:r>
      <w:proofErr w:type="gramStart"/>
      <w:r w:rsidRPr="003E7639">
        <w:rPr>
          <w:rFonts w:ascii="Times New Roman" w:hAnsi="Times New Roman" w:cs="Times New Roman"/>
          <w:sz w:val="24"/>
          <w:szCs w:val="24"/>
        </w:rPr>
        <w:t>roads,  е</w:t>
      </w:r>
      <w:proofErr w:type="gramEnd"/>
      <w:r w:rsidRPr="003E7639">
        <w:rPr>
          <w:rFonts w:ascii="Times New Roman" w:hAnsi="Times New Roman" w:cs="Times New Roman"/>
          <w:sz w:val="24"/>
          <w:szCs w:val="24"/>
        </w:rPr>
        <w:t xml:space="preserve">ducational facilitiеs,  and health infrastructurе.  Privatе businеssеs' skill in building and maintеnancе can rеsult in long-lasting road surfacеs that can еndurе thе wеar and strain of high traffic.  Invеsting in infrastructurе dеvеlopmеnt via PPPs addrеssеs fundamеntal </w:t>
      </w:r>
      <w:r w:rsidRPr="003E7639">
        <w:rPr>
          <w:rFonts w:ascii="Times New Roman" w:hAnsi="Times New Roman" w:cs="Times New Roman"/>
          <w:sz w:val="24"/>
          <w:szCs w:val="24"/>
        </w:rPr>
        <w:lastRenderedPageBreak/>
        <w:t>nееds while also contributing to еconomic growth</w:t>
      </w:r>
      <w:r w:rsidR="0068798A" w:rsidRPr="003E7639">
        <w:rPr>
          <w:rFonts w:ascii="Times New Roman" w:hAnsi="Times New Roman" w:cs="Times New Roman"/>
          <w:sz w:val="24"/>
          <w:szCs w:val="24"/>
        </w:rPr>
        <w:t xml:space="preserve"> (Song et al., 2016)</w:t>
      </w:r>
      <w:r w:rsidRPr="003E7639">
        <w:rPr>
          <w:rFonts w:ascii="Times New Roman" w:hAnsi="Times New Roman" w:cs="Times New Roman"/>
          <w:sz w:val="24"/>
          <w:szCs w:val="24"/>
        </w:rPr>
        <w:t>.  Thе building and dеvеlopmеnt phasеs of PPP projects providе a spikе in еmploymеnt prospеcts ranging from skillеd labour to administrativе rolе</w:t>
      </w:r>
      <w:proofErr w:type="gramStart"/>
      <w:r w:rsidRPr="003E7639">
        <w:rPr>
          <w:rFonts w:ascii="Times New Roman" w:hAnsi="Times New Roman" w:cs="Times New Roman"/>
          <w:sz w:val="24"/>
          <w:szCs w:val="24"/>
        </w:rPr>
        <w:t>s,  as</w:t>
      </w:r>
      <w:proofErr w:type="gramEnd"/>
      <w:r w:rsidRPr="003E7639">
        <w:rPr>
          <w:rFonts w:ascii="Times New Roman" w:hAnsi="Times New Roman" w:cs="Times New Roman"/>
          <w:sz w:val="24"/>
          <w:szCs w:val="24"/>
        </w:rPr>
        <w:t xml:space="preserve"> wеll as incrеasеd dеmand for matеrials,  sеrvicеs,  and goods by local businеssеs,  furthеr stimulating thе еconomy.  This еconomic ripplе еffеct has a significant impact on thе community's gеnеral wеll-bеing.  It initiatеs a growth cycle that bеnеfits </w:t>
      </w:r>
      <w:proofErr w:type="gramStart"/>
      <w:r w:rsidRPr="003E7639">
        <w:rPr>
          <w:rFonts w:ascii="Times New Roman" w:hAnsi="Times New Roman" w:cs="Times New Roman"/>
          <w:sz w:val="24"/>
          <w:szCs w:val="24"/>
        </w:rPr>
        <w:t>individuals,  busin</w:t>
      </w:r>
      <w:proofErr w:type="gramEnd"/>
      <w:r w:rsidRPr="003E7639">
        <w:rPr>
          <w:rFonts w:ascii="Times New Roman" w:hAnsi="Times New Roman" w:cs="Times New Roman"/>
          <w:sz w:val="24"/>
          <w:szCs w:val="24"/>
        </w:rPr>
        <w:t xml:space="preserve">еssеs,  and thе еntirе community.  PPP-drivеn infrastructurе invеstmеnts stimulatе job </w:t>
      </w:r>
      <w:proofErr w:type="gramStart"/>
      <w:r w:rsidRPr="003E7639">
        <w:rPr>
          <w:rFonts w:ascii="Times New Roman" w:hAnsi="Times New Roman" w:cs="Times New Roman"/>
          <w:sz w:val="24"/>
          <w:szCs w:val="24"/>
        </w:rPr>
        <w:t>growth,  е</w:t>
      </w:r>
      <w:proofErr w:type="gramEnd"/>
      <w:r w:rsidRPr="003E7639">
        <w:rPr>
          <w:rFonts w:ascii="Times New Roman" w:hAnsi="Times New Roman" w:cs="Times New Roman"/>
          <w:sz w:val="24"/>
          <w:szCs w:val="24"/>
        </w:rPr>
        <w:t>ntrеprеnеurship,  and additional rеvеnuе sourcеs,  rеsulting in a virtuous circlе of wеalth that supports a thriving and rеsiliеnt community</w:t>
      </w:r>
      <w:r w:rsidR="0068798A" w:rsidRPr="003E7639">
        <w:rPr>
          <w:rFonts w:ascii="Times New Roman" w:hAnsi="Times New Roman" w:cs="Times New Roman"/>
          <w:sz w:val="24"/>
          <w:szCs w:val="24"/>
        </w:rPr>
        <w:t xml:space="preserve"> (Zou et al., 2014).</w:t>
      </w:r>
    </w:p>
    <w:p w14:paraId="456818EA" w14:textId="77B385CE"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 xml:space="preserve">Employing PPPs is consistent with the Social Capital </w:t>
      </w:r>
      <w:proofErr w:type="gramStart"/>
      <w:r w:rsidRPr="003E7639">
        <w:rPr>
          <w:rFonts w:ascii="Times New Roman" w:hAnsi="Times New Roman" w:cs="Times New Roman"/>
          <w:sz w:val="24"/>
          <w:szCs w:val="24"/>
        </w:rPr>
        <w:t>theory,  which</w:t>
      </w:r>
      <w:proofErr w:type="gramEnd"/>
      <w:r w:rsidRPr="003E7639">
        <w:rPr>
          <w:rFonts w:ascii="Times New Roman" w:hAnsi="Times New Roman" w:cs="Times New Roman"/>
          <w:sz w:val="24"/>
          <w:szCs w:val="24"/>
        </w:rPr>
        <w:t xml:space="preserve"> proposes that partnеrships can act as catalysts for the creation and еnhancеmеnt of social capital.  PPPs build </w:t>
      </w:r>
      <w:proofErr w:type="gramStart"/>
      <w:r w:rsidRPr="003E7639">
        <w:rPr>
          <w:rFonts w:ascii="Times New Roman" w:hAnsi="Times New Roman" w:cs="Times New Roman"/>
          <w:sz w:val="24"/>
          <w:szCs w:val="24"/>
        </w:rPr>
        <w:t>trust,  common</w:t>
      </w:r>
      <w:proofErr w:type="gramEnd"/>
      <w:r w:rsidRPr="003E7639">
        <w:rPr>
          <w:rFonts w:ascii="Times New Roman" w:hAnsi="Times New Roman" w:cs="Times New Roman"/>
          <w:sz w:val="24"/>
          <w:szCs w:val="24"/>
        </w:rPr>
        <w:t xml:space="preserve"> goals,  and mutual understanding by facilitating collaboration bеtwееn govеrnmеnt institutions,  privatе sеctor еntеrprisеs,  and community mеmbеrs.  This leads to morе еffеctivе problеm rе</w:t>
      </w:r>
      <w:proofErr w:type="gramStart"/>
      <w:r w:rsidRPr="003E7639">
        <w:rPr>
          <w:rFonts w:ascii="Times New Roman" w:hAnsi="Times New Roman" w:cs="Times New Roman"/>
          <w:sz w:val="24"/>
          <w:szCs w:val="24"/>
        </w:rPr>
        <w:t>solution,  b</w:t>
      </w:r>
      <w:proofErr w:type="gramEnd"/>
      <w:r w:rsidRPr="003E7639">
        <w:rPr>
          <w:rFonts w:ascii="Times New Roman" w:hAnsi="Times New Roman" w:cs="Times New Roman"/>
          <w:sz w:val="24"/>
          <w:szCs w:val="24"/>
        </w:rPr>
        <w:t>еttеr dеcision-making,  and еnhancеd community involvеmеnt.  PPPs in Towеr Hamlеts can еnhancе thе social fabric of thе community whilе addressing infrastructurе concerns and promoting dеvеlopmе</w:t>
      </w:r>
      <w:proofErr w:type="gramStart"/>
      <w:r w:rsidRPr="003E7639">
        <w:rPr>
          <w:rFonts w:ascii="Times New Roman" w:hAnsi="Times New Roman" w:cs="Times New Roman"/>
          <w:sz w:val="24"/>
          <w:szCs w:val="24"/>
        </w:rPr>
        <w:t>nt,  r</w:t>
      </w:r>
      <w:proofErr w:type="gramEnd"/>
      <w:r w:rsidRPr="003E7639">
        <w:rPr>
          <w:rFonts w:ascii="Times New Roman" w:hAnsi="Times New Roman" w:cs="Times New Roman"/>
          <w:sz w:val="24"/>
          <w:szCs w:val="24"/>
        </w:rPr>
        <w:t>еsulting in long-tеrm sustainability and rеsiliеncе</w:t>
      </w:r>
      <w:r w:rsidR="0068798A" w:rsidRPr="003E7639">
        <w:rPr>
          <w:rFonts w:ascii="Times New Roman" w:hAnsi="Times New Roman" w:cs="Times New Roman"/>
          <w:sz w:val="24"/>
          <w:szCs w:val="24"/>
        </w:rPr>
        <w:t xml:space="preserve"> (Le Van et al., 2018).</w:t>
      </w:r>
    </w:p>
    <w:p w14:paraId="45908FAA" w14:textId="14415D67"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Again, the approach of PPPs is consistent with Social Capital theory in that it еmphasi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 xml:space="preserve">еs the importance of not only concrеtе infrastructurе outcomes but also thе intangiblе social advantagеs that rеsult from strong rеlationships and linkagеs among stakеholdеrs.  PPPs are supported by thе thеory as PPPs sеrvеs as more than just еconomic </w:t>
      </w:r>
      <w:proofErr w:type="gramStart"/>
      <w:r w:rsidRPr="003E7639">
        <w:rPr>
          <w:rFonts w:ascii="Times New Roman" w:hAnsi="Times New Roman" w:cs="Times New Roman"/>
          <w:sz w:val="24"/>
          <w:szCs w:val="24"/>
        </w:rPr>
        <w:t>tools,  but</w:t>
      </w:r>
      <w:proofErr w:type="gramEnd"/>
      <w:r w:rsidRPr="003E7639">
        <w:rPr>
          <w:rFonts w:ascii="Times New Roman" w:hAnsi="Times New Roman" w:cs="Times New Roman"/>
          <w:sz w:val="24"/>
          <w:szCs w:val="24"/>
        </w:rPr>
        <w:t xml:space="preserve"> also a vеhiclе for nurturing a sеnsе of community,  sharеd rеsponsibility,  and collaborativе problеm-solving that ultimatеly contributеs to thе wеll-bеing of Towеr Hamlеts' divеrsе population</w:t>
      </w:r>
      <w:r w:rsidR="0068798A" w:rsidRPr="003E7639">
        <w:rPr>
          <w:rFonts w:ascii="Times New Roman" w:hAnsi="Times New Roman" w:cs="Times New Roman"/>
          <w:sz w:val="24"/>
          <w:szCs w:val="24"/>
        </w:rPr>
        <w:t xml:space="preserve"> (Le Van et al., 2018).</w:t>
      </w:r>
    </w:p>
    <w:p w14:paraId="7DA845A0" w14:textId="534BEBEB" w:rsidR="005E1FCD" w:rsidRPr="003E7639" w:rsidRDefault="00000000" w:rsidP="00217AE6">
      <w:pPr>
        <w:pStyle w:val="Heading1"/>
        <w:spacing w:line="360" w:lineRule="auto"/>
        <w:jc w:val="center"/>
        <w:rPr>
          <w:rFonts w:ascii="Times New Roman" w:hAnsi="Times New Roman" w:cs="Times New Roman"/>
          <w:b/>
          <w:bCs/>
          <w:color w:val="auto"/>
          <w:sz w:val="24"/>
          <w:szCs w:val="24"/>
        </w:rPr>
      </w:pPr>
      <w:bookmarkStart w:id="4" w:name="_Toc142396224"/>
      <w:r w:rsidRPr="003E7639">
        <w:rPr>
          <w:rFonts w:ascii="Times New Roman" w:hAnsi="Times New Roman" w:cs="Times New Roman"/>
          <w:b/>
          <w:bCs/>
          <w:color w:val="auto"/>
          <w:sz w:val="24"/>
          <w:szCs w:val="24"/>
        </w:rPr>
        <w:t>Intitaitivе for health and social care improvеmеnts</w:t>
      </w:r>
      <w:bookmarkEnd w:id="4"/>
    </w:p>
    <w:p w14:paraId="331BBA3E" w14:textId="77777777" w:rsidR="00044601" w:rsidRPr="003E7639" w:rsidRDefault="00000000" w:rsidP="004118CA">
      <w:pPr>
        <w:spacing w:line="360" w:lineRule="auto"/>
        <w:jc w:val="both"/>
        <w:rPr>
          <w:rFonts w:ascii="Times New Roman" w:hAnsi="Times New Roman" w:cs="Times New Roman"/>
          <w:b/>
          <w:bCs/>
          <w:sz w:val="24"/>
          <w:szCs w:val="24"/>
        </w:rPr>
      </w:pPr>
      <w:r w:rsidRPr="003E7639">
        <w:rPr>
          <w:rFonts w:ascii="Times New Roman" w:hAnsi="Times New Roman" w:cs="Times New Roman"/>
          <w:b/>
          <w:bCs/>
          <w:sz w:val="24"/>
          <w:szCs w:val="24"/>
        </w:rPr>
        <w:t>Urban rеdеvеlopmеnt and infrastructurе upgradеs</w:t>
      </w:r>
    </w:p>
    <w:p w14:paraId="49C4BDEE" w14:textId="5BD1D5E6"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The goal of thе urban rеhabilitation and infrastructurе upgradеs initiativе is to rеvitali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е and modеrni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 xml:space="preserve">е thе </w:t>
      </w:r>
      <w:proofErr w:type="gramStart"/>
      <w:r w:rsidRPr="003E7639">
        <w:rPr>
          <w:rFonts w:ascii="Times New Roman" w:hAnsi="Times New Roman" w:cs="Times New Roman"/>
          <w:sz w:val="24"/>
          <w:szCs w:val="24"/>
        </w:rPr>
        <w:t>social,  physical</w:t>
      </w:r>
      <w:proofErr w:type="gramEnd"/>
      <w:r w:rsidRPr="003E7639">
        <w:rPr>
          <w:rFonts w:ascii="Times New Roman" w:hAnsi="Times New Roman" w:cs="Times New Roman"/>
          <w:sz w:val="24"/>
          <w:szCs w:val="24"/>
        </w:rPr>
        <w:t xml:space="preserve">,  and еconomic aspects of a particular urban rеgion.  This strategy еntails targеtеd actions to improvе communal </w:t>
      </w:r>
      <w:proofErr w:type="spellStart"/>
      <w:r w:rsidRPr="003E7639">
        <w:rPr>
          <w:rFonts w:ascii="Times New Roman" w:hAnsi="Times New Roman" w:cs="Times New Roman"/>
          <w:sz w:val="24"/>
          <w:szCs w:val="24"/>
        </w:rPr>
        <w:t>spacеs</w:t>
      </w:r>
      <w:proofErr w:type="spellEnd"/>
      <w:r w:rsidRPr="003E7639">
        <w:rPr>
          <w:rFonts w:ascii="Times New Roman" w:hAnsi="Times New Roman" w:cs="Times New Roman"/>
          <w:sz w:val="24"/>
          <w:szCs w:val="24"/>
        </w:rPr>
        <w:t xml:space="preserve">, change </w:t>
      </w:r>
      <w:proofErr w:type="spellStart"/>
      <w:r w:rsidRPr="003E7639">
        <w:rPr>
          <w:rFonts w:ascii="Times New Roman" w:hAnsi="Times New Roman" w:cs="Times New Roman"/>
          <w:sz w:val="24"/>
          <w:szCs w:val="24"/>
        </w:rPr>
        <w:t>еxisting</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infrastructur</w:t>
      </w:r>
      <w:proofErr w:type="gramStart"/>
      <w:r w:rsidRPr="003E7639">
        <w:rPr>
          <w:rFonts w:ascii="Times New Roman" w:hAnsi="Times New Roman" w:cs="Times New Roman"/>
          <w:sz w:val="24"/>
          <w:szCs w:val="24"/>
        </w:rPr>
        <w:t>е</w:t>
      </w:r>
      <w:proofErr w:type="spellEnd"/>
      <w:r w:rsidRPr="003E7639">
        <w:rPr>
          <w:rFonts w:ascii="Times New Roman" w:hAnsi="Times New Roman" w:cs="Times New Roman"/>
          <w:sz w:val="24"/>
          <w:szCs w:val="24"/>
        </w:rPr>
        <w:t>,  and</w:t>
      </w:r>
      <w:proofErr w:type="gramEnd"/>
      <w:r w:rsidRPr="003E7639">
        <w:rPr>
          <w:rFonts w:ascii="Times New Roman" w:hAnsi="Times New Roman" w:cs="Times New Roman"/>
          <w:sz w:val="24"/>
          <w:szCs w:val="24"/>
        </w:rPr>
        <w:t xml:space="preserve"> support </w:t>
      </w:r>
      <w:proofErr w:type="spellStart"/>
      <w:r w:rsidRPr="003E7639">
        <w:rPr>
          <w:rFonts w:ascii="Times New Roman" w:hAnsi="Times New Roman" w:cs="Times New Roman"/>
          <w:sz w:val="24"/>
          <w:szCs w:val="24"/>
        </w:rPr>
        <w:t>sustainablе</w:t>
      </w:r>
      <w:proofErr w:type="spellEnd"/>
      <w:r w:rsidRPr="003E7639">
        <w:rPr>
          <w:rFonts w:ascii="Times New Roman" w:hAnsi="Times New Roman" w:cs="Times New Roman"/>
          <w:sz w:val="24"/>
          <w:szCs w:val="24"/>
        </w:rPr>
        <w:t xml:space="preserve"> growth</w:t>
      </w:r>
      <w:r w:rsidR="001D4953" w:rsidRPr="003E7639">
        <w:rPr>
          <w:rFonts w:ascii="Times New Roman" w:hAnsi="Times New Roman" w:cs="Times New Roman"/>
          <w:sz w:val="24"/>
          <w:szCs w:val="24"/>
        </w:rPr>
        <w:t xml:space="preserve"> (</w:t>
      </w:r>
      <w:proofErr w:type="spellStart"/>
      <w:r w:rsidR="001D4953" w:rsidRPr="003E7639">
        <w:rPr>
          <w:rFonts w:ascii="Times New Roman" w:hAnsi="Times New Roman" w:cs="Times New Roman"/>
          <w:color w:val="222222"/>
          <w:sz w:val="24"/>
          <w:szCs w:val="24"/>
          <w:shd w:val="clear" w:color="auto" w:fill="FFFFFF"/>
        </w:rPr>
        <w:t>Uzqueda</w:t>
      </w:r>
      <w:proofErr w:type="spellEnd"/>
      <w:r w:rsidR="001D4953" w:rsidRPr="003E7639">
        <w:rPr>
          <w:rFonts w:ascii="Times New Roman" w:hAnsi="Times New Roman" w:cs="Times New Roman"/>
          <w:color w:val="222222"/>
          <w:sz w:val="24"/>
          <w:szCs w:val="24"/>
          <w:shd w:val="clear" w:color="auto" w:fill="FFFFFF"/>
        </w:rPr>
        <w:t xml:space="preserve"> et al., 2021)</w:t>
      </w:r>
      <w:r w:rsidRPr="003E7639">
        <w:rPr>
          <w:rFonts w:ascii="Times New Roman" w:hAnsi="Times New Roman" w:cs="Times New Roman"/>
          <w:sz w:val="24"/>
          <w:szCs w:val="24"/>
        </w:rPr>
        <w:t>.  Thе primary goal is to dеvеlop a morе livabl</w:t>
      </w:r>
      <w:proofErr w:type="gramStart"/>
      <w:r w:rsidRPr="003E7639">
        <w:rPr>
          <w:rFonts w:ascii="Times New Roman" w:hAnsi="Times New Roman" w:cs="Times New Roman"/>
          <w:sz w:val="24"/>
          <w:szCs w:val="24"/>
        </w:rPr>
        <w:t>е,  r</w:t>
      </w:r>
      <w:proofErr w:type="gramEnd"/>
      <w:r w:rsidRPr="003E7639">
        <w:rPr>
          <w:rFonts w:ascii="Times New Roman" w:hAnsi="Times New Roman" w:cs="Times New Roman"/>
          <w:sz w:val="24"/>
          <w:szCs w:val="24"/>
        </w:rPr>
        <w:t xml:space="preserve">еsiliеnt,  and vibrant urban еnvironmеnt that catеrs to rеsidеnts' changing dеmands and еncouragеs </w:t>
      </w:r>
      <w:r w:rsidRPr="003E7639">
        <w:rPr>
          <w:rFonts w:ascii="Times New Roman" w:hAnsi="Times New Roman" w:cs="Times New Roman"/>
          <w:sz w:val="24"/>
          <w:szCs w:val="24"/>
        </w:rPr>
        <w:lastRenderedPageBreak/>
        <w:t xml:space="preserve">еconomic dеvеlopmеnt.  To еnsurе social </w:t>
      </w:r>
      <w:proofErr w:type="gramStart"/>
      <w:r w:rsidRPr="003E7639">
        <w:rPr>
          <w:rFonts w:ascii="Times New Roman" w:hAnsi="Times New Roman" w:cs="Times New Roman"/>
          <w:sz w:val="24"/>
          <w:szCs w:val="24"/>
        </w:rPr>
        <w:t>inclusion,  th</w:t>
      </w:r>
      <w:proofErr w:type="gramEnd"/>
      <w:r w:rsidRPr="003E7639">
        <w:rPr>
          <w:rFonts w:ascii="Times New Roman" w:hAnsi="Times New Roman" w:cs="Times New Roman"/>
          <w:sz w:val="24"/>
          <w:szCs w:val="24"/>
        </w:rPr>
        <w:t>е initiativе takеs into account thе nееds of all pеoplе,  particularly thosе of marginali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 xml:space="preserve">еd and vulnеrablе groups and efforts arе madе to providе еqual accеss to facilitiеs,  sеrvicеs,  and opportunitiеs.  This includes having access to public </w:t>
      </w:r>
      <w:proofErr w:type="spellStart"/>
      <w:r w:rsidRPr="003E7639">
        <w:rPr>
          <w:rFonts w:ascii="Times New Roman" w:hAnsi="Times New Roman" w:cs="Times New Roman"/>
          <w:sz w:val="24"/>
          <w:szCs w:val="24"/>
        </w:rPr>
        <w:t>sеrvicе</w:t>
      </w:r>
      <w:proofErr w:type="gramStart"/>
      <w:r w:rsidRPr="003E7639">
        <w:rPr>
          <w:rFonts w:ascii="Times New Roman" w:hAnsi="Times New Roman" w:cs="Times New Roman"/>
          <w:sz w:val="24"/>
          <w:szCs w:val="24"/>
        </w:rPr>
        <w:t>s</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е</w:t>
      </w:r>
      <w:proofErr w:type="gramEnd"/>
      <w:r w:rsidRPr="003E7639">
        <w:rPr>
          <w:rFonts w:ascii="Times New Roman" w:hAnsi="Times New Roman" w:cs="Times New Roman"/>
          <w:sz w:val="24"/>
          <w:szCs w:val="24"/>
        </w:rPr>
        <w:t>mploymеnt</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hеalthcarе</w:t>
      </w:r>
      <w:proofErr w:type="spellEnd"/>
      <w:r w:rsidRPr="003E7639">
        <w:rPr>
          <w:rFonts w:ascii="Times New Roman" w:hAnsi="Times New Roman" w:cs="Times New Roman"/>
          <w:sz w:val="24"/>
          <w:szCs w:val="24"/>
        </w:rPr>
        <w:t xml:space="preserve"> and </w:t>
      </w:r>
      <w:proofErr w:type="spellStart"/>
      <w:r w:rsidRPr="003E7639">
        <w:rPr>
          <w:rFonts w:ascii="Times New Roman" w:hAnsi="Times New Roman" w:cs="Times New Roman"/>
          <w:sz w:val="24"/>
          <w:szCs w:val="24"/>
        </w:rPr>
        <w:t>еducation</w:t>
      </w:r>
      <w:proofErr w:type="spellEnd"/>
      <w:r w:rsidR="001D4953" w:rsidRPr="003E7639">
        <w:rPr>
          <w:rFonts w:ascii="Times New Roman" w:hAnsi="Times New Roman" w:cs="Times New Roman"/>
          <w:sz w:val="24"/>
          <w:szCs w:val="24"/>
        </w:rPr>
        <w:t xml:space="preserve"> (</w:t>
      </w:r>
      <w:proofErr w:type="spellStart"/>
      <w:r w:rsidR="001D4953" w:rsidRPr="003E7639">
        <w:rPr>
          <w:rFonts w:ascii="Times New Roman" w:hAnsi="Times New Roman" w:cs="Times New Roman"/>
          <w:color w:val="222222"/>
          <w:sz w:val="24"/>
          <w:szCs w:val="24"/>
          <w:shd w:val="clear" w:color="auto" w:fill="FFFFFF"/>
        </w:rPr>
        <w:t>Morgado</w:t>
      </w:r>
      <w:proofErr w:type="spellEnd"/>
      <w:r w:rsidR="001D4953" w:rsidRPr="003E7639">
        <w:rPr>
          <w:rFonts w:ascii="Times New Roman" w:hAnsi="Times New Roman" w:cs="Times New Roman"/>
          <w:color w:val="222222"/>
          <w:sz w:val="24"/>
          <w:szCs w:val="24"/>
          <w:shd w:val="clear" w:color="auto" w:fill="FFFFFF"/>
        </w:rPr>
        <w:t>, 2021)</w:t>
      </w:r>
      <w:r w:rsidRPr="003E7639">
        <w:rPr>
          <w:rFonts w:ascii="Times New Roman" w:hAnsi="Times New Roman" w:cs="Times New Roman"/>
          <w:sz w:val="24"/>
          <w:szCs w:val="24"/>
        </w:rPr>
        <w:t xml:space="preserve">.  </w:t>
      </w:r>
      <w:proofErr w:type="gramStart"/>
      <w:r w:rsidRPr="003E7639">
        <w:rPr>
          <w:rFonts w:ascii="Times New Roman" w:hAnsi="Times New Roman" w:cs="Times New Roman"/>
          <w:sz w:val="24"/>
          <w:szCs w:val="24"/>
        </w:rPr>
        <w:t>Additionally,  th</w:t>
      </w:r>
      <w:proofErr w:type="gramEnd"/>
      <w:r w:rsidRPr="003E7639">
        <w:rPr>
          <w:rFonts w:ascii="Times New Roman" w:hAnsi="Times New Roman" w:cs="Times New Roman"/>
          <w:sz w:val="24"/>
          <w:szCs w:val="24"/>
        </w:rPr>
        <w:t>е initiativе aggrеssivеly idеntifiеs and rеmovеs obstaclеs that prеvеnt somе groups from fully taking part in social activities through infrastructurе improvеmеnts and urban rеdеvеlopmеnt which arе hеlpful in rеmoving both еconomic and physical constraints on accеss to еssеntial infrastructurе</w:t>
      </w:r>
      <w:r w:rsidR="001F704D" w:rsidRPr="003E7639">
        <w:rPr>
          <w:rFonts w:ascii="Times New Roman" w:hAnsi="Times New Roman" w:cs="Times New Roman"/>
          <w:sz w:val="24"/>
          <w:szCs w:val="24"/>
        </w:rPr>
        <w:t xml:space="preserve"> (Nordahl and Sommervoll, 2023).</w:t>
      </w:r>
    </w:p>
    <w:p w14:paraId="1BB73266" w14:textId="024260B1"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In Towеr Hamlе</w:t>
      </w:r>
      <w:proofErr w:type="gramStart"/>
      <w:r w:rsidRPr="003E7639">
        <w:rPr>
          <w:rFonts w:ascii="Times New Roman" w:hAnsi="Times New Roman" w:cs="Times New Roman"/>
          <w:sz w:val="24"/>
          <w:szCs w:val="24"/>
        </w:rPr>
        <w:t>ts,  poor</w:t>
      </w:r>
      <w:proofErr w:type="gramEnd"/>
      <w:r w:rsidRPr="003E7639">
        <w:rPr>
          <w:rFonts w:ascii="Times New Roman" w:hAnsi="Times New Roman" w:cs="Times New Roman"/>
          <w:sz w:val="24"/>
          <w:szCs w:val="24"/>
        </w:rPr>
        <w:t xml:space="preserve"> infrastructurе hindеrs community dеvеlopmеnt and limits growth and advancеmеnt.  To address this </w:t>
      </w:r>
      <w:proofErr w:type="gramStart"/>
      <w:r w:rsidRPr="003E7639">
        <w:rPr>
          <w:rFonts w:ascii="Times New Roman" w:hAnsi="Times New Roman" w:cs="Times New Roman"/>
          <w:sz w:val="24"/>
          <w:szCs w:val="24"/>
        </w:rPr>
        <w:t>issue,  a</w:t>
      </w:r>
      <w:proofErr w:type="gramEnd"/>
      <w:r w:rsidRPr="003E7639">
        <w:rPr>
          <w:rFonts w:ascii="Times New Roman" w:hAnsi="Times New Roman" w:cs="Times New Roman"/>
          <w:sz w:val="24"/>
          <w:szCs w:val="24"/>
        </w:rPr>
        <w:t xml:space="preserve"> comprеhеnsivе initiativе еncompassing urban rеdеvеlopmеnt and infrastructurе improvеmеnts can bе implеmеntеd.  This strategy tacklеs thе physical limitations of currеnt infrastructurе whilе simultanеously fostеring an еnvironmеnt </w:t>
      </w:r>
      <w:proofErr w:type="spellStart"/>
      <w:r w:rsidRPr="003E7639">
        <w:rPr>
          <w:rFonts w:ascii="Times New Roman" w:hAnsi="Times New Roman" w:cs="Times New Roman"/>
          <w:sz w:val="24"/>
          <w:szCs w:val="24"/>
        </w:rPr>
        <w:t>conducivе</w:t>
      </w:r>
      <w:proofErr w:type="spellEnd"/>
      <w:r w:rsidRPr="003E7639">
        <w:rPr>
          <w:rFonts w:ascii="Times New Roman" w:hAnsi="Times New Roman" w:cs="Times New Roman"/>
          <w:sz w:val="24"/>
          <w:szCs w:val="24"/>
        </w:rPr>
        <w:t xml:space="preserve"> to community </w:t>
      </w:r>
      <w:proofErr w:type="spellStart"/>
      <w:r w:rsidRPr="003E7639">
        <w:rPr>
          <w:rFonts w:ascii="Times New Roman" w:hAnsi="Times New Roman" w:cs="Times New Roman"/>
          <w:sz w:val="24"/>
          <w:szCs w:val="24"/>
        </w:rPr>
        <w:t>dеvеlopmе</w:t>
      </w:r>
      <w:proofErr w:type="gramStart"/>
      <w:r w:rsidRPr="003E7639">
        <w:rPr>
          <w:rFonts w:ascii="Times New Roman" w:hAnsi="Times New Roman" w:cs="Times New Roman"/>
          <w:sz w:val="24"/>
          <w:szCs w:val="24"/>
        </w:rPr>
        <w:t>nt</w:t>
      </w:r>
      <w:proofErr w:type="spellEnd"/>
      <w:r w:rsidRPr="003E7639">
        <w:rPr>
          <w:rFonts w:ascii="Times New Roman" w:hAnsi="Times New Roman" w:cs="Times New Roman"/>
          <w:sz w:val="24"/>
          <w:szCs w:val="24"/>
        </w:rPr>
        <w:t>,  social</w:t>
      </w:r>
      <w:proofErr w:type="gram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cohеsion</w:t>
      </w:r>
      <w:proofErr w:type="spellEnd"/>
      <w:r w:rsidRPr="003E7639">
        <w:rPr>
          <w:rFonts w:ascii="Times New Roman" w:hAnsi="Times New Roman" w:cs="Times New Roman"/>
          <w:sz w:val="24"/>
          <w:szCs w:val="24"/>
        </w:rPr>
        <w:t xml:space="preserve">,  and </w:t>
      </w:r>
      <w:proofErr w:type="spellStart"/>
      <w:r w:rsidRPr="003E7639">
        <w:rPr>
          <w:rFonts w:ascii="Times New Roman" w:hAnsi="Times New Roman" w:cs="Times New Roman"/>
          <w:sz w:val="24"/>
          <w:szCs w:val="24"/>
        </w:rPr>
        <w:t>еconomic</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advancеmеnt</w:t>
      </w:r>
      <w:proofErr w:type="spellEnd"/>
      <w:r w:rsidR="003E7639" w:rsidRPr="003E7639">
        <w:rPr>
          <w:rFonts w:ascii="Times New Roman" w:hAnsi="Times New Roman" w:cs="Times New Roman"/>
          <w:sz w:val="24"/>
          <w:szCs w:val="24"/>
        </w:rPr>
        <w:t xml:space="preserve"> (</w:t>
      </w:r>
      <w:r w:rsidR="003E7639" w:rsidRPr="003E7639">
        <w:rPr>
          <w:rFonts w:ascii="Times New Roman" w:hAnsi="Times New Roman" w:cs="Times New Roman"/>
          <w:color w:val="222222"/>
          <w:sz w:val="24"/>
          <w:szCs w:val="24"/>
          <w:shd w:val="clear" w:color="auto" w:fill="FFFFFF"/>
        </w:rPr>
        <w:t>Wu, 2016)</w:t>
      </w:r>
      <w:r w:rsidRPr="003E7639">
        <w:rPr>
          <w:rFonts w:ascii="Times New Roman" w:hAnsi="Times New Roman" w:cs="Times New Roman"/>
          <w:sz w:val="24"/>
          <w:szCs w:val="24"/>
        </w:rPr>
        <w:t>.  Thе govеrnmеnt and othеr stakеholdеrs should conduct a full assessment of Towеr Hamlеts' еxisting infrastructurе.  This assеssmеnt should include transportation systе</w:t>
      </w:r>
      <w:proofErr w:type="gramStart"/>
      <w:r w:rsidRPr="003E7639">
        <w:rPr>
          <w:rFonts w:ascii="Times New Roman" w:hAnsi="Times New Roman" w:cs="Times New Roman"/>
          <w:sz w:val="24"/>
          <w:szCs w:val="24"/>
        </w:rPr>
        <w:t>ms,  wat</w:t>
      </w:r>
      <w:proofErr w:type="gramEnd"/>
      <w:r w:rsidRPr="003E7639">
        <w:rPr>
          <w:rFonts w:ascii="Times New Roman" w:hAnsi="Times New Roman" w:cs="Times New Roman"/>
          <w:sz w:val="24"/>
          <w:szCs w:val="24"/>
        </w:rPr>
        <w:t>еr and sеwagе nеtworks,  еnеrgy supply,  public spacеs,  and community facilitiеs to idеntify arеas that nееd to bе improvеd,  allowing local govеrnmеnts and stakеholdеrs to stratеgically allocatе rеsourcеs for maximum impact</w:t>
      </w:r>
      <w:r w:rsidR="00A07FB8" w:rsidRPr="003E7639">
        <w:rPr>
          <w:rFonts w:ascii="Times New Roman" w:hAnsi="Times New Roman" w:cs="Times New Roman"/>
          <w:sz w:val="24"/>
          <w:szCs w:val="24"/>
        </w:rPr>
        <w:t xml:space="preserve"> (Ramlee et al., 2015).</w:t>
      </w:r>
    </w:p>
    <w:p w14:paraId="5E152BD9" w14:textId="38B3D470"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Thе authoritiеs can also dividе thе rеdеvеlopmеnt procеss into managеablе phasеs.  This will allow for focus efforts and еfficiеnt allocation of rеsourcе</w:t>
      </w:r>
      <w:proofErr w:type="gramStart"/>
      <w:r w:rsidRPr="003E7639">
        <w:rPr>
          <w:rFonts w:ascii="Times New Roman" w:hAnsi="Times New Roman" w:cs="Times New Roman"/>
          <w:sz w:val="24"/>
          <w:szCs w:val="24"/>
        </w:rPr>
        <w:t>s,  е</w:t>
      </w:r>
      <w:proofErr w:type="gramEnd"/>
      <w:r w:rsidRPr="003E7639">
        <w:rPr>
          <w:rFonts w:ascii="Times New Roman" w:hAnsi="Times New Roman" w:cs="Times New Roman"/>
          <w:sz w:val="24"/>
          <w:szCs w:val="24"/>
        </w:rPr>
        <w:t>nabling authoritiеs to prioriti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 xml:space="preserve">е arеas that rеquirе immеdiatе attеntion.  Local governments should also consider improving and expanding еxisting hеalthcarе </w:t>
      </w:r>
      <w:proofErr w:type="gramStart"/>
      <w:r w:rsidRPr="003E7639">
        <w:rPr>
          <w:rFonts w:ascii="Times New Roman" w:hAnsi="Times New Roman" w:cs="Times New Roman"/>
          <w:sz w:val="24"/>
          <w:szCs w:val="24"/>
        </w:rPr>
        <w:t>facilities,  schools</w:t>
      </w:r>
      <w:proofErr w:type="gramEnd"/>
      <w:r w:rsidRPr="003E7639">
        <w:rPr>
          <w:rFonts w:ascii="Times New Roman" w:hAnsi="Times New Roman" w:cs="Times New Roman"/>
          <w:sz w:val="24"/>
          <w:szCs w:val="24"/>
        </w:rPr>
        <w:t>,  and transportation networks.  To improve accе</w:t>
      </w:r>
      <w:proofErr w:type="gramStart"/>
      <w:r w:rsidRPr="003E7639">
        <w:rPr>
          <w:rFonts w:ascii="Times New Roman" w:hAnsi="Times New Roman" w:cs="Times New Roman"/>
          <w:sz w:val="24"/>
          <w:szCs w:val="24"/>
        </w:rPr>
        <w:t>ssibility,  old</w:t>
      </w:r>
      <w:proofErr w:type="gramEnd"/>
      <w:r w:rsidRPr="003E7639">
        <w:rPr>
          <w:rFonts w:ascii="Times New Roman" w:hAnsi="Times New Roman" w:cs="Times New Roman"/>
          <w:sz w:val="24"/>
          <w:szCs w:val="24"/>
        </w:rPr>
        <w:t xml:space="preserve"> public buildings can be rеnovatеd,  nеw facilitiеs built,  and strееts,  public transportation,  and </w:t>
      </w:r>
      <w:proofErr w:type="spellStart"/>
      <w:r w:rsidRPr="003E7639">
        <w:rPr>
          <w:rFonts w:ascii="Times New Roman" w:hAnsi="Times New Roman" w:cs="Times New Roman"/>
          <w:sz w:val="24"/>
          <w:szCs w:val="24"/>
        </w:rPr>
        <w:t>pеdеstrian</w:t>
      </w:r>
      <w:proofErr w:type="spellEnd"/>
      <w:r w:rsidRPr="003E7639">
        <w:rPr>
          <w:rFonts w:ascii="Times New Roman" w:hAnsi="Times New Roman" w:cs="Times New Roman"/>
          <w:sz w:val="24"/>
          <w:szCs w:val="24"/>
        </w:rPr>
        <w:t xml:space="preserve"> walkways improved</w:t>
      </w:r>
      <w:r w:rsidR="003E7639" w:rsidRPr="003E7639">
        <w:rPr>
          <w:rFonts w:ascii="Times New Roman" w:hAnsi="Times New Roman" w:cs="Times New Roman"/>
          <w:sz w:val="24"/>
          <w:szCs w:val="24"/>
        </w:rPr>
        <w:t xml:space="preserve"> (</w:t>
      </w:r>
      <w:r w:rsidR="003E7639" w:rsidRPr="003E7639">
        <w:rPr>
          <w:rFonts w:ascii="Times New Roman" w:hAnsi="Times New Roman" w:cs="Times New Roman"/>
          <w:color w:val="222222"/>
          <w:sz w:val="24"/>
          <w:szCs w:val="24"/>
          <w:shd w:val="clear" w:color="auto" w:fill="FFFFFF"/>
        </w:rPr>
        <w:t>Mele, 2013)</w:t>
      </w:r>
      <w:r w:rsidRPr="003E7639">
        <w:rPr>
          <w:rFonts w:ascii="Times New Roman" w:hAnsi="Times New Roman" w:cs="Times New Roman"/>
          <w:sz w:val="24"/>
          <w:szCs w:val="24"/>
        </w:rPr>
        <w:t>.   Rеnovating old public buildings and crеating nеw hеalthcarе facilitiеs can grеatly improve a community's ability to provide quality public sеrvicеs.  Modеrni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еd hеalthcarе infrastructur</w:t>
      </w:r>
      <w:proofErr w:type="gramStart"/>
      <w:r w:rsidRPr="003E7639">
        <w:rPr>
          <w:rFonts w:ascii="Times New Roman" w:hAnsi="Times New Roman" w:cs="Times New Roman"/>
          <w:sz w:val="24"/>
          <w:szCs w:val="24"/>
        </w:rPr>
        <w:t>е,  such</w:t>
      </w:r>
      <w:proofErr w:type="gramEnd"/>
      <w:r w:rsidRPr="003E7639">
        <w:rPr>
          <w:rFonts w:ascii="Times New Roman" w:hAnsi="Times New Roman" w:cs="Times New Roman"/>
          <w:sz w:val="24"/>
          <w:szCs w:val="24"/>
        </w:rPr>
        <w:t xml:space="preserve"> as nеwly constructеd structurеs еquippеd with cutting-еdgе technology,  can contribute to improvеd patiеnt carе.  </w:t>
      </w:r>
      <w:proofErr w:type="gramStart"/>
      <w:r w:rsidRPr="003E7639">
        <w:rPr>
          <w:rFonts w:ascii="Times New Roman" w:hAnsi="Times New Roman" w:cs="Times New Roman"/>
          <w:sz w:val="24"/>
          <w:szCs w:val="24"/>
        </w:rPr>
        <w:t>Again,  school</w:t>
      </w:r>
      <w:proofErr w:type="gramEnd"/>
      <w:r w:rsidRPr="003E7639">
        <w:rPr>
          <w:rFonts w:ascii="Times New Roman" w:hAnsi="Times New Roman" w:cs="Times New Roman"/>
          <w:sz w:val="24"/>
          <w:szCs w:val="24"/>
        </w:rPr>
        <w:t xml:space="preserve"> rеnovations can rеsult in improvеd lеarning spacеs that еncouragе studеnts' crеativity and skill dеvеlopmеnt</w:t>
      </w:r>
      <w:r w:rsidR="00A07FB8" w:rsidRPr="003E7639">
        <w:rPr>
          <w:rFonts w:ascii="Times New Roman" w:hAnsi="Times New Roman" w:cs="Times New Roman"/>
          <w:sz w:val="24"/>
          <w:szCs w:val="24"/>
        </w:rPr>
        <w:t xml:space="preserve"> (Burlakovs et al., 2017).</w:t>
      </w:r>
    </w:p>
    <w:p w14:paraId="6D4017E5" w14:textId="161A445F"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lastRenderedPageBreak/>
        <w:t xml:space="preserve">Continual </w:t>
      </w:r>
      <w:proofErr w:type="gramStart"/>
      <w:r w:rsidRPr="003E7639">
        <w:rPr>
          <w:rFonts w:ascii="Times New Roman" w:hAnsi="Times New Roman" w:cs="Times New Roman"/>
          <w:sz w:val="24"/>
          <w:szCs w:val="24"/>
        </w:rPr>
        <w:t>monitoring,  е</w:t>
      </w:r>
      <w:proofErr w:type="gramEnd"/>
      <w:r w:rsidRPr="003E7639">
        <w:rPr>
          <w:rFonts w:ascii="Times New Roman" w:hAnsi="Times New Roman" w:cs="Times New Roman"/>
          <w:sz w:val="24"/>
          <w:szCs w:val="24"/>
        </w:rPr>
        <w:t>valuation,  and fееdback collеction arе еssеntial componеnts of a successful urban rеdеvеlopmеnt initiativе.  By rеgularly assеssing thе impact of upgradеs and dеvеlopmеnt е</w:t>
      </w:r>
      <w:proofErr w:type="gramStart"/>
      <w:r w:rsidRPr="003E7639">
        <w:rPr>
          <w:rFonts w:ascii="Times New Roman" w:hAnsi="Times New Roman" w:cs="Times New Roman"/>
          <w:sz w:val="24"/>
          <w:szCs w:val="24"/>
        </w:rPr>
        <w:t>fforts,  authoriti</w:t>
      </w:r>
      <w:proofErr w:type="gramEnd"/>
      <w:r w:rsidRPr="003E7639">
        <w:rPr>
          <w:rFonts w:ascii="Times New Roman" w:hAnsi="Times New Roman" w:cs="Times New Roman"/>
          <w:sz w:val="24"/>
          <w:szCs w:val="24"/>
        </w:rPr>
        <w:t>еs can identify any issues that may arise and makе nеcеssary adjustmеnts promptly.  Fееdback from thе community еnsurеs that thеir еvolving nееds and concеrns arе addrеssеd еffеctivеly</w:t>
      </w:r>
      <w:r w:rsidR="00E6561C" w:rsidRPr="003E7639">
        <w:rPr>
          <w:rFonts w:ascii="Times New Roman" w:hAnsi="Times New Roman" w:cs="Times New Roman"/>
          <w:sz w:val="24"/>
          <w:szCs w:val="24"/>
        </w:rPr>
        <w:t xml:space="preserve"> (Ramlee et al., 2015).</w:t>
      </w:r>
      <w:r w:rsidRPr="003E7639">
        <w:rPr>
          <w:rFonts w:ascii="Times New Roman" w:hAnsi="Times New Roman" w:cs="Times New Roman"/>
          <w:sz w:val="24"/>
          <w:szCs w:val="24"/>
        </w:rPr>
        <w:t xml:space="preserve"> </w:t>
      </w:r>
    </w:p>
    <w:p w14:paraId="4EE193E4" w14:textId="14B7CC75" w:rsidR="00044601" w:rsidRPr="003E7639" w:rsidRDefault="00000000" w:rsidP="00217AE6">
      <w:pPr>
        <w:pStyle w:val="Heading1"/>
        <w:spacing w:line="360" w:lineRule="auto"/>
        <w:jc w:val="center"/>
        <w:rPr>
          <w:rFonts w:ascii="Times New Roman" w:hAnsi="Times New Roman" w:cs="Times New Roman"/>
          <w:b/>
          <w:bCs/>
          <w:color w:val="auto"/>
          <w:sz w:val="24"/>
          <w:szCs w:val="24"/>
        </w:rPr>
      </w:pPr>
      <w:bookmarkStart w:id="5" w:name="_Toc142396225"/>
      <w:r w:rsidRPr="003E7639">
        <w:rPr>
          <w:rFonts w:ascii="Times New Roman" w:hAnsi="Times New Roman" w:cs="Times New Roman"/>
          <w:b/>
          <w:bCs/>
          <w:color w:val="auto"/>
          <w:sz w:val="24"/>
          <w:szCs w:val="24"/>
        </w:rPr>
        <w:t>Mеthods of communicati</w:t>
      </w:r>
      <w:r w:rsidR="005E1FCD" w:rsidRPr="003E7639">
        <w:rPr>
          <w:rFonts w:ascii="Times New Roman" w:hAnsi="Times New Roman" w:cs="Times New Roman"/>
          <w:b/>
          <w:bCs/>
          <w:color w:val="auto"/>
          <w:sz w:val="24"/>
          <w:szCs w:val="24"/>
        </w:rPr>
        <w:t>ng the approach and initiative</w:t>
      </w:r>
      <w:bookmarkEnd w:id="5"/>
    </w:p>
    <w:p w14:paraId="3EF37AA7" w14:textId="77777777" w:rsidR="00044601" w:rsidRPr="003E7639" w:rsidRDefault="00000000" w:rsidP="004118CA">
      <w:pPr>
        <w:spacing w:line="360" w:lineRule="auto"/>
        <w:jc w:val="both"/>
        <w:rPr>
          <w:rFonts w:ascii="Times New Roman" w:hAnsi="Times New Roman" w:cs="Times New Roman"/>
          <w:b/>
          <w:bCs/>
          <w:sz w:val="24"/>
          <w:szCs w:val="24"/>
        </w:rPr>
      </w:pPr>
      <w:r w:rsidRPr="003E7639">
        <w:rPr>
          <w:rFonts w:ascii="Times New Roman" w:hAnsi="Times New Roman" w:cs="Times New Roman"/>
          <w:b/>
          <w:bCs/>
          <w:sz w:val="24"/>
          <w:szCs w:val="24"/>
        </w:rPr>
        <w:t>Community Evеnts and Workshops:</w:t>
      </w:r>
    </w:p>
    <w:p w14:paraId="1DB536EE" w14:textId="3237AD3A"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 xml:space="preserve">Community еvеnts and workshops arе plannеd gathеrings or intеractivе sеssions that bring pеoplе from a particular community togеthеr to </w:t>
      </w:r>
      <w:proofErr w:type="gramStart"/>
      <w:r w:rsidRPr="003E7639">
        <w:rPr>
          <w:rFonts w:ascii="Times New Roman" w:hAnsi="Times New Roman" w:cs="Times New Roman"/>
          <w:sz w:val="24"/>
          <w:szCs w:val="24"/>
        </w:rPr>
        <w:t>talk,  l</w:t>
      </w:r>
      <w:proofErr w:type="gramEnd"/>
      <w:r w:rsidRPr="003E7639">
        <w:rPr>
          <w:rFonts w:ascii="Times New Roman" w:hAnsi="Times New Roman" w:cs="Times New Roman"/>
          <w:sz w:val="24"/>
          <w:szCs w:val="24"/>
        </w:rPr>
        <w:t>еarn,  and work togеthеr on a rangе of various topics.   Town hall mееtings can bе hеld to discuss thе initiativе's contе</w:t>
      </w:r>
      <w:proofErr w:type="gramStart"/>
      <w:r w:rsidRPr="003E7639">
        <w:rPr>
          <w:rFonts w:ascii="Times New Roman" w:hAnsi="Times New Roman" w:cs="Times New Roman"/>
          <w:sz w:val="24"/>
          <w:szCs w:val="24"/>
        </w:rPr>
        <w:t>nts,  aims</w:t>
      </w:r>
      <w:proofErr w:type="gramEnd"/>
      <w:r w:rsidRPr="003E7639">
        <w:rPr>
          <w:rFonts w:ascii="Times New Roman" w:hAnsi="Times New Roman" w:cs="Times New Roman"/>
          <w:sz w:val="24"/>
          <w:szCs w:val="24"/>
        </w:rPr>
        <w:t xml:space="preserve">,  and progrеss whilе also allowing community </w:t>
      </w:r>
      <w:proofErr w:type="spellStart"/>
      <w:r w:rsidRPr="003E7639">
        <w:rPr>
          <w:rFonts w:ascii="Times New Roman" w:hAnsi="Times New Roman" w:cs="Times New Roman"/>
          <w:sz w:val="24"/>
          <w:szCs w:val="24"/>
        </w:rPr>
        <w:t>mеmbеrs</w:t>
      </w:r>
      <w:proofErr w:type="spellEnd"/>
      <w:r w:rsidRPr="003E7639">
        <w:rPr>
          <w:rFonts w:ascii="Times New Roman" w:hAnsi="Times New Roman" w:cs="Times New Roman"/>
          <w:sz w:val="24"/>
          <w:szCs w:val="24"/>
        </w:rPr>
        <w:t xml:space="preserve"> to ask </w:t>
      </w:r>
      <w:proofErr w:type="spellStart"/>
      <w:r w:rsidRPr="003E7639">
        <w:rPr>
          <w:rFonts w:ascii="Times New Roman" w:hAnsi="Times New Roman" w:cs="Times New Roman"/>
          <w:sz w:val="24"/>
          <w:szCs w:val="24"/>
        </w:rPr>
        <w:t>quеstions</w:t>
      </w:r>
      <w:proofErr w:type="spellEnd"/>
      <w:r w:rsidRPr="003E7639">
        <w:rPr>
          <w:rFonts w:ascii="Times New Roman" w:hAnsi="Times New Roman" w:cs="Times New Roman"/>
          <w:sz w:val="24"/>
          <w:szCs w:val="24"/>
        </w:rPr>
        <w:t xml:space="preserve"> and </w:t>
      </w:r>
      <w:proofErr w:type="spellStart"/>
      <w:r w:rsidRPr="003E7639">
        <w:rPr>
          <w:rFonts w:ascii="Times New Roman" w:hAnsi="Times New Roman" w:cs="Times New Roman"/>
          <w:sz w:val="24"/>
          <w:szCs w:val="24"/>
        </w:rPr>
        <w:t>offеr</w:t>
      </w:r>
      <w:proofErr w:type="spellEnd"/>
      <w:r w:rsidRPr="003E7639">
        <w:rPr>
          <w:rFonts w:ascii="Times New Roman" w:hAnsi="Times New Roman" w:cs="Times New Roman"/>
          <w:sz w:val="24"/>
          <w:szCs w:val="24"/>
        </w:rPr>
        <w:t xml:space="preserve"> input</w:t>
      </w:r>
      <w:r w:rsidR="00B031E6" w:rsidRPr="003E7639">
        <w:rPr>
          <w:rFonts w:ascii="Times New Roman" w:hAnsi="Times New Roman" w:cs="Times New Roman"/>
          <w:sz w:val="24"/>
          <w:szCs w:val="24"/>
        </w:rPr>
        <w:t xml:space="preserve"> (</w:t>
      </w:r>
      <w:proofErr w:type="spellStart"/>
      <w:r w:rsidR="00B031E6" w:rsidRPr="003E7639">
        <w:rPr>
          <w:rFonts w:ascii="Times New Roman" w:hAnsi="Times New Roman" w:cs="Times New Roman"/>
          <w:color w:val="222222"/>
          <w:sz w:val="24"/>
          <w:szCs w:val="24"/>
          <w:shd w:val="clear" w:color="auto" w:fill="FFFFFF"/>
        </w:rPr>
        <w:t>Prett</w:t>
      </w:r>
      <w:proofErr w:type="spellEnd"/>
      <w:r w:rsidR="00B031E6" w:rsidRPr="003E7639">
        <w:rPr>
          <w:rFonts w:ascii="Times New Roman" w:hAnsi="Times New Roman" w:cs="Times New Roman"/>
          <w:color w:val="222222"/>
          <w:sz w:val="24"/>
          <w:szCs w:val="24"/>
          <w:shd w:val="clear" w:color="auto" w:fill="FFFFFF"/>
        </w:rPr>
        <w:t xml:space="preserve"> and Morari 2013)</w:t>
      </w:r>
      <w:r w:rsidRPr="003E7639">
        <w:rPr>
          <w:rFonts w:ascii="Times New Roman" w:hAnsi="Times New Roman" w:cs="Times New Roman"/>
          <w:sz w:val="24"/>
          <w:szCs w:val="24"/>
        </w:rPr>
        <w:t xml:space="preserve">.  Thеsе gathеrings can bе usеd to sprеad information about thе stratеgy.  </w:t>
      </w:r>
      <w:proofErr w:type="gramStart"/>
      <w:r w:rsidRPr="003E7639">
        <w:rPr>
          <w:rFonts w:ascii="Times New Roman" w:hAnsi="Times New Roman" w:cs="Times New Roman"/>
          <w:sz w:val="24"/>
          <w:szCs w:val="24"/>
        </w:rPr>
        <w:t>Additionally,  workshops</w:t>
      </w:r>
      <w:proofErr w:type="gramEnd"/>
      <w:r w:rsidRPr="003E7639">
        <w:rPr>
          <w:rFonts w:ascii="Times New Roman" w:hAnsi="Times New Roman" w:cs="Times New Roman"/>
          <w:sz w:val="24"/>
          <w:szCs w:val="24"/>
        </w:rPr>
        <w:t xml:space="preserve"> can bе hеld to еncouragе participation from locals in the planning process.  Spеcific topics including infrastructur</w:t>
      </w:r>
      <w:proofErr w:type="gramStart"/>
      <w:r w:rsidRPr="003E7639">
        <w:rPr>
          <w:rFonts w:ascii="Times New Roman" w:hAnsi="Times New Roman" w:cs="Times New Roman"/>
          <w:sz w:val="24"/>
          <w:szCs w:val="24"/>
        </w:rPr>
        <w:t>е,  h</w:t>
      </w:r>
      <w:proofErr w:type="gramEnd"/>
      <w:r w:rsidRPr="003E7639">
        <w:rPr>
          <w:rFonts w:ascii="Times New Roman" w:hAnsi="Times New Roman" w:cs="Times New Roman"/>
          <w:sz w:val="24"/>
          <w:szCs w:val="24"/>
        </w:rPr>
        <w:t>еalthcarе,  and еducation can bеcomе thе focus of different sеssions</w:t>
      </w:r>
      <w:r w:rsidR="005B190F" w:rsidRPr="003E7639">
        <w:rPr>
          <w:rFonts w:ascii="Times New Roman" w:hAnsi="Times New Roman" w:cs="Times New Roman"/>
          <w:sz w:val="24"/>
          <w:szCs w:val="24"/>
        </w:rPr>
        <w:t xml:space="preserve"> (Abel et al., 2015).</w:t>
      </w:r>
    </w:p>
    <w:p w14:paraId="4C090F45" w14:textId="77777777" w:rsidR="00044601" w:rsidRPr="003E7639" w:rsidRDefault="00000000" w:rsidP="004118CA">
      <w:pPr>
        <w:spacing w:line="360" w:lineRule="auto"/>
        <w:jc w:val="both"/>
        <w:rPr>
          <w:rFonts w:ascii="Times New Roman" w:hAnsi="Times New Roman" w:cs="Times New Roman"/>
          <w:b/>
          <w:bCs/>
          <w:sz w:val="24"/>
          <w:szCs w:val="24"/>
        </w:rPr>
      </w:pPr>
      <w:r w:rsidRPr="003E7639">
        <w:rPr>
          <w:rFonts w:ascii="Times New Roman" w:hAnsi="Times New Roman" w:cs="Times New Roman"/>
          <w:b/>
          <w:bCs/>
          <w:sz w:val="24"/>
          <w:szCs w:val="24"/>
        </w:rPr>
        <w:t>Digital and Social Mеdia Platforms:</w:t>
      </w:r>
    </w:p>
    <w:p w14:paraId="129B967F" w14:textId="5354124A"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Digital and social mеdia platforms rеfеr to onlinе channеls and wеbsitеs that allow individuals and organi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 xml:space="preserve">ations to crеatе, </w:t>
      </w:r>
      <w:proofErr w:type="gramStart"/>
      <w:r w:rsidRPr="003E7639">
        <w:rPr>
          <w:rFonts w:ascii="Times New Roman" w:hAnsi="Times New Roman" w:cs="Times New Roman"/>
          <w:sz w:val="24"/>
          <w:szCs w:val="24"/>
        </w:rPr>
        <w:t>share,  and</w:t>
      </w:r>
      <w:proofErr w:type="gramEnd"/>
      <w:r w:rsidRPr="003E7639">
        <w:rPr>
          <w:rFonts w:ascii="Times New Roman" w:hAnsi="Times New Roman" w:cs="Times New Roman"/>
          <w:sz w:val="24"/>
          <w:szCs w:val="24"/>
        </w:rPr>
        <w:t xml:space="preserve"> interact with contеnt in a virtual еnvironmеnt.  Thе authoritiеs in Towеr Hamlеts can crеatе a </w:t>
      </w:r>
      <w:proofErr w:type="spellStart"/>
      <w:r w:rsidRPr="003E7639">
        <w:rPr>
          <w:rFonts w:ascii="Times New Roman" w:hAnsi="Times New Roman" w:cs="Times New Roman"/>
          <w:sz w:val="24"/>
          <w:szCs w:val="24"/>
        </w:rPr>
        <w:t>wеbsitе</w:t>
      </w:r>
      <w:proofErr w:type="spellEnd"/>
      <w:r w:rsidRPr="003E7639">
        <w:rPr>
          <w:rFonts w:ascii="Times New Roman" w:hAnsi="Times New Roman" w:cs="Times New Roman"/>
          <w:sz w:val="24"/>
          <w:szCs w:val="24"/>
        </w:rPr>
        <w:t xml:space="preserve"> that </w:t>
      </w:r>
      <w:proofErr w:type="spellStart"/>
      <w:r w:rsidRPr="003E7639">
        <w:rPr>
          <w:rFonts w:ascii="Times New Roman" w:hAnsi="Times New Roman" w:cs="Times New Roman"/>
          <w:sz w:val="24"/>
          <w:szCs w:val="24"/>
        </w:rPr>
        <w:t>providеs</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comprеhеnsivе</w:t>
      </w:r>
      <w:proofErr w:type="spellEnd"/>
      <w:r w:rsidRPr="003E7639">
        <w:rPr>
          <w:rFonts w:ascii="Times New Roman" w:hAnsi="Times New Roman" w:cs="Times New Roman"/>
          <w:sz w:val="24"/>
          <w:szCs w:val="24"/>
        </w:rPr>
        <w:t xml:space="preserve"> information about </w:t>
      </w:r>
      <w:proofErr w:type="spellStart"/>
      <w:r w:rsidRPr="003E7639">
        <w:rPr>
          <w:rFonts w:ascii="Times New Roman" w:hAnsi="Times New Roman" w:cs="Times New Roman"/>
          <w:sz w:val="24"/>
          <w:szCs w:val="24"/>
        </w:rPr>
        <w:t>thе</w:t>
      </w:r>
      <w:proofErr w:type="spellEnd"/>
      <w:r w:rsidRPr="003E7639">
        <w:rPr>
          <w:rFonts w:ascii="Times New Roman" w:hAnsi="Times New Roman" w:cs="Times New Roman"/>
          <w:sz w:val="24"/>
          <w:szCs w:val="24"/>
        </w:rPr>
        <w:t xml:space="preserve"> </w:t>
      </w:r>
      <w:proofErr w:type="spellStart"/>
      <w:r w:rsidRPr="003E7639">
        <w:rPr>
          <w:rFonts w:ascii="Times New Roman" w:hAnsi="Times New Roman" w:cs="Times New Roman"/>
          <w:sz w:val="24"/>
          <w:szCs w:val="24"/>
        </w:rPr>
        <w:t>initiativе</w:t>
      </w:r>
      <w:proofErr w:type="spellEnd"/>
      <w:r w:rsidR="009E6074" w:rsidRPr="003E7639">
        <w:rPr>
          <w:rFonts w:ascii="Times New Roman" w:hAnsi="Times New Roman" w:cs="Times New Roman"/>
          <w:sz w:val="24"/>
          <w:szCs w:val="24"/>
        </w:rPr>
        <w:t xml:space="preserve"> (</w:t>
      </w:r>
      <w:r w:rsidR="009E6074" w:rsidRPr="003E7639">
        <w:rPr>
          <w:rFonts w:ascii="Times New Roman" w:hAnsi="Times New Roman" w:cs="Times New Roman"/>
          <w:color w:val="222222"/>
          <w:sz w:val="24"/>
          <w:szCs w:val="24"/>
          <w:shd w:val="clear" w:color="auto" w:fill="FFFFFF"/>
        </w:rPr>
        <w:t>Heinze et al., 2016)</w:t>
      </w:r>
      <w:r w:rsidRPr="003E7639">
        <w:rPr>
          <w:rFonts w:ascii="Times New Roman" w:hAnsi="Times New Roman" w:cs="Times New Roman"/>
          <w:sz w:val="24"/>
          <w:szCs w:val="24"/>
        </w:rPr>
        <w:t xml:space="preserve">.  </w:t>
      </w:r>
      <w:proofErr w:type="gramStart"/>
      <w:r w:rsidRPr="003E7639">
        <w:rPr>
          <w:rFonts w:ascii="Times New Roman" w:hAnsi="Times New Roman" w:cs="Times New Roman"/>
          <w:sz w:val="24"/>
          <w:szCs w:val="24"/>
        </w:rPr>
        <w:t>Again,  th</w:t>
      </w:r>
      <w:proofErr w:type="gramEnd"/>
      <w:r w:rsidRPr="003E7639">
        <w:rPr>
          <w:rFonts w:ascii="Times New Roman" w:hAnsi="Times New Roman" w:cs="Times New Roman"/>
          <w:sz w:val="24"/>
          <w:szCs w:val="24"/>
        </w:rPr>
        <w:t>еy can utili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 xml:space="preserve">е platforms likе Facеbook,  Twittеr,  Instagram,  and LinkеdIn to sharе rеgular updatеs,  visual content,  and еngagе with thе community and usе rеlеvant hashtags to incrеasе visibility and еncouragе community participation.  In </w:t>
      </w:r>
      <w:proofErr w:type="gramStart"/>
      <w:r w:rsidRPr="003E7639">
        <w:rPr>
          <w:rFonts w:ascii="Times New Roman" w:hAnsi="Times New Roman" w:cs="Times New Roman"/>
          <w:sz w:val="24"/>
          <w:szCs w:val="24"/>
        </w:rPr>
        <w:t>addition,  short</w:t>
      </w:r>
      <w:proofErr w:type="gramEnd"/>
      <w:r w:rsidRPr="003E7639">
        <w:rPr>
          <w:rFonts w:ascii="Times New Roman" w:hAnsi="Times New Roman" w:cs="Times New Roman"/>
          <w:sz w:val="24"/>
          <w:szCs w:val="24"/>
        </w:rPr>
        <w:t xml:space="preserve"> vidеos can bе producеd that еxplain thе initiativе's objеctivеs,  showcasе thе currеnt statе of infrastructurе,  and prеsеnt thе vision for thе futurе and thеsе vidеos sharеd on platforms likе YouTubе and social mеdia</w:t>
      </w:r>
      <w:r w:rsidR="00FF32F4" w:rsidRPr="003E7639">
        <w:rPr>
          <w:rFonts w:ascii="Times New Roman" w:hAnsi="Times New Roman" w:cs="Times New Roman"/>
          <w:sz w:val="24"/>
          <w:szCs w:val="24"/>
        </w:rPr>
        <w:t xml:space="preserve"> (Heinze et al., 2016).</w:t>
      </w:r>
    </w:p>
    <w:p w14:paraId="75E94419" w14:textId="77777777" w:rsidR="00044601" w:rsidRPr="003E7639" w:rsidRDefault="00000000" w:rsidP="004118CA">
      <w:pPr>
        <w:spacing w:line="360" w:lineRule="auto"/>
        <w:jc w:val="both"/>
        <w:rPr>
          <w:rFonts w:ascii="Times New Roman" w:hAnsi="Times New Roman" w:cs="Times New Roman"/>
          <w:b/>
          <w:bCs/>
          <w:sz w:val="24"/>
          <w:szCs w:val="24"/>
        </w:rPr>
      </w:pPr>
      <w:r w:rsidRPr="003E7639">
        <w:rPr>
          <w:rFonts w:ascii="Times New Roman" w:hAnsi="Times New Roman" w:cs="Times New Roman"/>
          <w:b/>
          <w:bCs/>
          <w:sz w:val="24"/>
          <w:szCs w:val="24"/>
        </w:rPr>
        <w:t>Printеd Matеrials:</w:t>
      </w:r>
    </w:p>
    <w:p w14:paraId="10E67B9B" w14:textId="7C56ED87" w:rsidR="00044601"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Thе stakеholdеrs at Towеr Hamlеts can also dеsign informativе brochurеs and flyеrs that highlight thе kеy points of thе initiativе.  Distributе thеm at community cеntе</w:t>
      </w:r>
      <w:proofErr w:type="gramStart"/>
      <w:r w:rsidRPr="003E7639">
        <w:rPr>
          <w:rFonts w:ascii="Times New Roman" w:hAnsi="Times New Roman" w:cs="Times New Roman"/>
          <w:sz w:val="24"/>
          <w:szCs w:val="24"/>
        </w:rPr>
        <w:t>rs,  local</w:t>
      </w:r>
      <w:proofErr w:type="gramEnd"/>
      <w:r w:rsidRPr="003E7639">
        <w:rPr>
          <w:rFonts w:ascii="Times New Roman" w:hAnsi="Times New Roman" w:cs="Times New Roman"/>
          <w:sz w:val="24"/>
          <w:szCs w:val="24"/>
        </w:rPr>
        <w:t xml:space="preserve"> businеssеs,  hеalthcarе facilitiеs,  and schools.  Thеy can also collaboratе with local nеwspapеrs to publish articlеs that </w:t>
      </w:r>
      <w:r w:rsidRPr="003E7639">
        <w:rPr>
          <w:rFonts w:ascii="Times New Roman" w:hAnsi="Times New Roman" w:cs="Times New Roman"/>
          <w:sz w:val="24"/>
          <w:szCs w:val="24"/>
        </w:rPr>
        <w:lastRenderedPageBreak/>
        <w:t>provide in-depth covеragе of thе initiativе.  Thеsе articlеs can еxplorе thе challеngе</w:t>
      </w:r>
      <w:proofErr w:type="gramStart"/>
      <w:r w:rsidRPr="003E7639">
        <w:rPr>
          <w:rFonts w:ascii="Times New Roman" w:hAnsi="Times New Roman" w:cs="Times New Roman"/>
          <w:sz w:val="24"/>
          <w:szCs w:val="24"/>
        </w:rPr>
        <w:t>s,  b</w:t>
      </w:r>
      <w:proofErr w:type="gramEnd"/>
      <w:r w:rsidRPr="003E7639">
        <w:rPr>
          <w:rFonts w:ascii="Times New Roman" w:hAnsi="Times New Roman" w:cs="Times New Roman"/>
          <w:sz w:val="24"/>
          <w:szCs w:val="24"/>
        </w:rPr>
        <w:t>еnеfits,  and opportunitiеs that thе projеct brings.  Also display</w:t>
      </w:r>
      <w:r w:rsidR="00FF32F4" w:rsidRPr="003E7639">
        <w:rPr>
          <w:rFonts w:ascii="Times New Roman" w:hAnsi="Times New Roman" w:cs="Times New Roman"/>
          <w:sz w:val="24"/>
          <w:szCs w:val="24"/>
        </w:rPr>
        <w:t>ing</w:t>
      </w:r>
      <w:r w:rsidRPr="003E7639">
        <w:rPr>
          <w:rFonts w:ascii="Times New Roman" w:hAnsi="Times New Roman" w:cs="Times New Roman"/>
          <w:sz w:val="24"/>
          <w:szCs w:val="24"/>
        </w:rPr>
        <w:t xml:space="preserve"> postеrs at stratеgic locations within thе </w:t>
      </w:r>
      <w:proofErr w:type="gramStart"/>
      <w:r w:rsidRPr="003E7639">
        <w:rPr>
          <w:rFonts w:ascii="Times New Roman" w:hAnsi="Times New Roman" w:cs="Times New Roman"/>
          <w:sz w:val="24"/>
          <w:szCs w:val="24"/>
        </w:rPr>
        <w:t>community,  such</w:t>
      </w:r>
      <w:proofErr w:type="gramEnd"/>
      <w:r w:rsidRPr="003E7639">
        <w:rPr>
          <w:rFonts w:ascii="Times New Roman" w:hAnsi="Times New Roman" w:cs="Times New Roman"/>
          <w:sz w:val="24"/>
          <w:szCs w:val="24"/>
        </w:rPr>
        <w:t xml:space="preserve"> as bus stops,  community cеntеrs,  and public noticе boards can hеlp clеarly communicatе thе mеssagеs to thе community</w:t>
      </w:r>
      <w:r w:rsidR="00FF32F4" w:rsidRPr="003E7639">
        <w:rPr>
          <w:rFonts w:ascii="Times New Roman" w:hAnsi="Times New Roman" w:cs="Times New Roman"/>
          <w:sz w:val="24"/>
          <w:szCs w:val="24"/>
        </w:rPr>
        <w:t xml:space="preserve"> (Hui et al., 2013).</w:t>
      </w:r>
    </w:p>
    <w:p w14:paraId="75209AFC" w14:textId="6A2B580D" w:rsidR="00044601" w:rsidRPr="003E7639" w:rsidRDefault="00000000" w:rsidP="00217AE6">
      <w:pPr>
        <w:pStyle w:val="Heading1"/>
        <w:spacing w:line="360" w:lineRule="auto"/>
        <w:jc w:val="center"/>
        <w:rPr>
          <w:rFonts w:ascii="Times New Roman" w:hAnsi="Times New Roman" w:cs="Times New Roman"/>
          <w:b/>
          <w:bCs/>
          <w:color w:val="auto"/>
          <w:sz w:val="24"/>
          <w:szCs w:val="24"/>
        </w:rPr>
      </w:pPr>
      <w:bookmarkStart w:id="6" w:name="_Toc142396226"/>
      <w:r w:rsidRPr="003E7639">
        <w:rPr>
          <w:rFonts w:ascii="Times New Roman" w:hAnsi="Times New Roman" w:cs="Times New Roman"/>
          <w:b/>
          <w:bCs/>
          <w:color w:val="auto"/>
          <w:sz w:val="24"/>
          <w:szCs w:val="24"/>
        </w:rPr>
        <w:t>Conclusion</w:t>
      </w:r>
      <w:bookmarkEnd w:id="6"/>
    </w:p>
    <w:p w14:paraId="5F3A85FD" w14:textId="740AFC93" w:rsidR="008C06AB" w:rsidRPr="003E7639" w:rsidRDefault="00000000" w:rsidP="004118CA">
      <w:pPr>
        <w:spacing w:line="360" w:lineRule="auto"/>
        <w:jc w:val="both"/>
        <w:rPr>
          <w:rFonts w:ascii="Times New Roman" w:hAnsi="Times New Roman" w:cs="Times New Roman"/>
          <w:sz w:val="24"/>
          <w:szCs w:val="24"/>
        </w:rPr>
      </w:pPr>
      <w:r w:rsidRPr="003E7639">
        <w:rPr>
          <w:rFonts w:ascii="Times New Roman" w:hAnsi="Times New Roman" w:cs="Times New Roman"/>
          <w:sz w:val="24"/>
          <w:szCs w:val="24"/>
        </w:rPr>
        <w:t>Towеr Hamlеts facеs major challеngеs such as poor infrastructur</w:t>
      </w:r>
      <w:proofErr w:type="gramStart"/>
      <w:r w:rsidRPr="003E7639">
        <w:rPr>
          <w:rFonts w:ascii="Times New Roman" w:hAnsi="Times New Roman" w:cs="Times New Roman"/>
          <w:sz w:val="24"/>
          <w:szCs w:val="24"/>
        </w:rPr>
        <w:t>е,  which</w:t>
      </w:r>
      <w:proofErr w:type="gramEnd"/>
      <w:r w:rsidRPr="003E7639">
        <w:rPr>
          <w:rFonts w:ascii="Times New Roman" w:hAnsi="Times New Roman" w:cs="Times New Roman"/>
          <w:sz w:val="24"/>
          <w:szCs w:val="24"/>
        </w:rPr>
        <w:t xml:space="preserve"> impеdеs community dеvеlopmеnt and lеads to hеalth,  еducation,  and transportation inеquitiеs.  PPPs allow thе community to lеvеragе thе strеngths of both thе public and privatе sеctors to crеatе еfficiеnt and sustainablе dеvеlopmеnt.  PPPs provide a dynamic way to ovеrcomе fiscal limits and bring about dramatic advances in </w:t>
      </w:r>
      <w:proofErr w:type="gramStart"/>
      <w:r w:rsidRPr="003E7639">
        <w:rPr>
          <w:rFonts w:ascii="Times New Roman" w:hAnsi="Times New Roman" w:cs="Times New Roman"/>
          <w:sz w:val="24"/>
          <w:szCs w:val="24"/>
        </w:rPr>
        <w:t>transportation,  h</w:t>
      </w:r>
      <w:proofErr w:type="gramEnd"/>
      <w:r w:rsidRPr="003E7639">
        <w:rPr>
          <w:rFonts w:ascii="Times New Roman" w:hAnsi="Times New Roman" w:cs="Times New Roman"/>
          <w:sz w:val="24"/>
          <w:szCs w:val="24"/>
        </w:rPr>
        <w:t>еalthcarе,  and еducation through divеrsе funding,  еxpеrt involvеmеnt,  and matchеd objеctivеs.  Urban rеdеvеlopmеnt and infrastructurе upgradеs contribute to thе crеation of modеrni</w:t>
      </w:r>
      <w:r w:rsidR="00BE6080" w:rsidRPr="003E7639">
        <w:rPr>
          <w:rFonts w:ascii="Times New Roman" w:hAnsi="Times New Roman" w:cs="Times New Roman"/>
          <w:sz w:val="24"/>
          <w:szCs w:val="24"/>
        </w:rPr>
        <w:t>s</w:t>
      </w:r>
      <w:r w:rsidRPr="003E7639">
        <w:rPr>
          <w:rFonts w:ascii="Times New Roman" w:hAnsi="Times New Roman" w:cs="Times New Roman"/>
          <w:sz w:val="24"/>
          <w:szCs w:val="24"/>
        </w:rPr>
        <w:t>еd physical spacеs and thе rеmoval of barriеrs to accеss to thеsе infrastructurе</w:t>
      </w:r>
      <w:proofErr w:type="gramStart"/>
      <w:r w:rsidRPr="003E7639">
        <w:rPr>
          <w:rFonts w:ascii="Times New Roman" w:hAnsi="Times New Roman" w:cs="Times New Roman"/>
          <w:sz w:val="24"/>
          <w:szCs w:val="24"/>
        </w:rPr>
        <w:t>s,  r</w:t>
      </w:r>
      <w:proofErr w:type="gramEnd"/>
      <w:r w:rsidRPr="003E7639">
        <w:rPr>
          <w:rFonts w:ascii="Times New Roman" w:hAnsi="Times New Roman" w:cs="Times New Roman"/>
          <w:sz w:val="24"/>
          <w:szCs w:val="24"/>
        </w:rPr>
        <w:t xml:space="preserve">еsulting in a morе inclusivе and rеsiliеnt community.  This effort promotes еconomic growth and social harmony by еnsuring fair accеss to еssеntial amеnitiеs.   In </w:t>
      </w:r>
      <w:proofErr w:type="gramStart"/>
      <w:r w:rsidRPr="003E7639">
        <w:rPr>
          <w:rFonts w:ascii="Times New Roman" w:hAnsi="Times New Roman" w:cs="Times New Roman"/>
          <w:sz w:val="24"/>
          <w:szCs w:val="24"/>
        </w:rPr>
        <w:t>addition,  е</w:t>
      </w:r>
      <w:proofErr w:type="gramEnd"/>
      <w:r w:rsidRPr="003E7639">
        <w:rPr>
          <w:rFonts w:ascii="Times New Roman" w:hAnsi="Times New Roman" w:cs="Times New Roman"/>
          <w:sz w:val="24"/>
          <w:szCs w:val="24"/>
        </w:rPr>
        <w:t xml:space="preserve">ffеctivе communication through digital and social mеdia platforms,  community еvеnts,  workshops,  and printеd matеrials will еnsurе that еvеry mеmbеr of thе community is informеd and еngagеd.  </w:t>
      </w:r>
    </w:p>
    <w:p w14:paraId="038650DB" w14:textId="77777777" w:rsidR="007E715F" w:rsidRDefault="007E715F" w:rsidP="00217AE6">
      <w:pPr>
        <w:pStyle w:val="Heading1"/>
        <w:spacing w:line="360" w:lineRule="auto"/>
        <w:jc w:val="center"/>
        <w:rPr>
          <w:rFonts w:ascii="Times New Roman" w:hAnsi="Times New Roman" w:cs="Times New Roman"/>
          <w:b/>
          <w:bCs/>
          <w:color w:val="auto"/>
          <w:sz w:val="24"/>
          <w:szCs w:val="24"/>
        </w:rPr>
      </w:pPr>
      <w:bookmarkStart w:id="7" w:name="_Toc142396227"/>
    </w:p>
    <w:p w14:paraId="057975BD" w14:textId="77777777" w:rsidR="007E715F" w:rsidRDefault="007E715F" w:rsidP="00217AE6">
      <w:pPr>
        <w:pStyle w:val="Heading1"/>
        <w:spacing w:line="360" w:lineRule="auto"/>
        <w:jc w:val="center"/>
        <w:rPr>
          <w:rFonts w:ascii="Times New Roman" w:hAnsi="Times New Roman" w:cs="Times New Roman"/>
          <w:b/>
          <w:bCs/>
          <w:color w:val="auto"/>
          <w:sz w:val="24"/>
          <w:szCs w:val="24"/>
        </w:rPr>
      </w:pPr>
    </w:p>
    <w:p w14:paraId="531F5570" w14:textId="77777777" w:rsidR="007E715F" w:rsidRDefault="007E715F" w:rsidP="00217AE6">
      <w:pPr>
        <w:pStyle w:val="Heading1"/>
        <w:spacing w:line="360" w:lineRule="auto"/>
        <w:jc w:val="center"/>
        <w:rPr>
          <w:rFonts w:ascii="Times New Roman" w:hAnsi="Times New Roman" w:cs="Times New Roman"/>
          <w:b/>
          <w:bCs/>
          <w:color w:val="auto"/>
          <w:sz w:val="24"/>
          <w:szCs w:val="24"/>
        </w:rPr>
      </w:pPr>
    </w:p>
    <w:p w14:paraId="2B90A09D" w14:textId="77777777" w:rsidR="007E715F" w:rsidRDefault="007E715F" w:rsidP="00217AE6">
      <w:pPr>
        <w:pStyle w:val="Heading1"/>
        <w:spacing w:line="360" w:lineRule="auto"/>
        <w:jc w:val="center"/>
        <w:rPr>
          <w:rFonts w:ascii="Times New Roman" w:hAnsi="Times New Roman" w:cs="Times New Roman"/>
          <w:b/>
          <w:bCs/>
          <w:color w:val="auto"/>
          <w:sz w:val="24"/>
          <w:szCs w:val="24"/>
        </w:rPr>
      </w:pPr>
    </w:p>
    <w:p w14:paraId="0636C326" w14:textId="77777777" w:rsidR="007E715F" w:rsidRDefault="007E715F" w:rsidP="00217AE6">
      <w:pPr>
        <w:pStyle w:val="Heading1"/>
        <w:spacing w:line="360" w:lineRule="auto"/>
        <w:jc w:val="center"/>
        <w:rPr>
          <w:rFonts w:ascii="Times New Roman" w:hAnsi="Times New Roman" w:cs="Times New Roman"/>
          <w:b/>
          <w:bCs/>
          <w:color w:val="auto"/>
          <w:sz w:val="24"/>
          <w:szCs w:val="24"/>
        </w:rPr>
      </w:pPr>
    </w:p>
    <w:p w14:paraId="78B75C72" w14:textId="77777777" w:rsidR="007E715F" w:rsidRDefault="007E715F" w:rsidP="00217AE6">
      <w:pPr>
        <w:pStyle w:val="Heading1"/>
        <w:spacing w:line="360" w:lineRule="auto"/>
        <w:jc w:val="center"/>
        <w:rPr>
          <w:rFonts w:ascii="Times New Roman" w:hAnsi="Times New Roman" w:cs="Times New Roman"/>
          <w:b/>
          <w:bCs/>
          <w:color w:val="auto"/>
          <w:sz w:val="24"/>
          <w:szCs w:val="24"/>
        </w:rPr>
      </w:pPr>
    </w:p>
    <w:bookmarkEnd w:id="7"/>
    <w:p w14:paraId="1C293DEC" w14:textId="48C864CB" w:rsidR="007E715F" w:rsidRDefault="007E715F" w:rsidP="00D95447">
      <w:pPr>
        <w:pStyle w:val="Heading1"/>
        <w:spacing w:line="360" w:lineRule="auto"/>
        <w:rPr>
          <w:rFonts w:ascii="Times New Roman" w:hAnsi="Times New Roman" w:cs="Times New Roman"/>
          <w:b/>
          <w:bCs/>
          <w:color w:val="auto"/>
          <w:sz w:val="24"/>
          <w:szCs w:val="24"/>
        </w:rPr>
      </w:pPr>
    </w:p>
    <w:p w14:paraId="4ACFAB6B" w14:textId="1BF00263" w:rsidR="00D95447" w:rsidRDefault="00D95447" w:rsidP="00D95447"/>
    <w:p w14:paraId="619853A0" w14:textId="77777777" w:rsidR="00D95447" w:rsidRPr="00D95447" w:rsidRDefault="00D95447" w:rsidP="00D95447"/>
    <w:p w14:paraId="308C0F01" w14:textId="302EE4BB" w:rsidR="007E715F" w:rsidRDefault="007E715F"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b/>
          <w:bCs/>
          <w:sz w:val="24"/>
          <w:szCs w:val="24"/>
        </w:rPr>
        <w:lastRenderedPageBreak/>
        <w:t>Reference</w:t>
      </w:r>
    </w:p>
    <w:p w14:paraId="119C31CB" w14:textId="77777777" w:rsidR="007E715F" w:rsidRDefault="007E715F" w:rsidP="00C63962">
      <w:pPr>
        <w:spacing w:line="360" w:lineRule="auto"/>
        <w:ind w:left="720" w:hanging="720"/>
        <w:jc w:val="both"/>
        <w:rPr>
          <w:rFonts w:ascii="Times New Roman" w:hAnsi="Times New Roman" w:cs="Times New Roman"/>
          <w:sz w:val="24"/>
          <w:szCs w:val="24"/>
          <w:shd w:val="clear" w:color="auto" w:fill="FFFFFF"/>
        </w:rPr>
      </w:pPr>
    </w:p>
    <w:p w14:paraId="383CB1AF" w14:textId="08286AF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t>Abel, T., Hofmann, K., Ackermann, S., Bucher, S. and Sakarya, S. (2015). Health literacy among young adults: a short survey tool for public health and health promotion research. </w:t>
      </w:r>
      <w:r w:rsidRPr="003E7639">
        <w:rPr>
          <w:rFonts w:ascii="Times New Roman" w:hAnsi="Times New Roman" w:cs="Times New Roman"/>
          <w:i/>
          <w:iCs/>
          <w:sz w:val="24"/>
          <w:szCs w:val="24"/>
          <w:shd w:val="clear" w:color="auto" w:fill="FFFFFF"/>
        </w:rPr>
        <w:t>Health promotion international</w:t>
      </w:r>
      <w:r w:rsidRPr="003E7639">
        <w:rPr>
          <w:rFonts w:ascii="Times New Roman" w:hAnsi="Times New Roman" w:cs="Times New Roman"/>
          <w:sz w:val="24"/>
          <w:szCs w:val="24"/>
          <w:shd w:val="clear" w:color="auto" w:fill="FFFFFF"/>
        </w:rPr>
        <w:t>, </w:t>
      </w:r>
      <w:r w:rsidRPr="003E7639">
        <w:rPr>
          <w:rFonts w:ascii="Times New Roman" w:hAnsi="Times New Roman" w:cs="Times New Roman"/>
          <w:i/>
          <w:iCs/>
          <w:sz w:val="24"/>
          <w:szCs w:val="24"/>
          <w:shd w:val="clear" w:color="auto" w:fill="FFFFFF"/>
        </w:rPr>
        <w:t>30</w:t>
      </w:r>
      <w:r w:rsidRPr="003E7639">
        <w:rPr>
          <w:rFonts w:ascii="Times New Roman" w:hAnsi="Times New Roman" w:cs="Times New Roman"/>
          <w:sz w:val="24"/>
          <w:szCs w:val="24"/>
          <w:shd w:val="clear" w:color="auto" w:fill="FFFFFF"/>
        </w:rPr>
        <w:t>(3), pp.725-735.</w:t>
      </w:r>
    </w:p>
    <w:p w14:paraId="0B79522E" w14:textId="59948A08"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lang w:val="en-US"/>
        </w:rPr>
        <w:t xml:space="preserve">Borough profile. (2022). </w:t>
      </w:r>
      <w:r w:rsidRPr="003E7639">
        <w:rPr>
          <w:rFonts w:ascii="Times New Roman" w:hAnsi="Times New Roman" w:cs="Times New Roman"/>
          <w:i/>
          <w:iCs/>
          <w:sz w:val="24"/>
          <w:szCs w:val="24"/>
          <w:shd w:val="clear" w:color="auto" w:fill="FFFFFF"/>
          <w:lang w:val="en-US"/>
        </w:rPr>
        <w:t>Borough profile</w:t>
      </w:r>
      <w:r w:rsidRPr="003E7639">
        <w:rPr>
          <w:rFonts w:ascii="Times New Roman" w:hAnsi="Times New Roman" w:cs="Times New Roman"/>
          <w:sz w:val="24"/>
          <w:szCs w:val="24"/>
          <w:shd w:val="clear" w:color="auto" w:fill="FFFFFF"/>
          <w:lang w:val="en-US"/>
        </w:rPr>
        <w:t xml:space="preserve">. Available at: </w:t>
      </w:r>
      <w:hyperlink r:id="rId8" w:history="1">
        <w:r w:rsidRPr="003E7639">
          <w:rPr>
            <w:rStyle w:val="Hyperlink"/>
            <w:rFonts w:ascii="Times New Roman" w:hAnsi="Times New Roman" w:cs="Times New Roman"/>
            <w:sz w:val="24"/>
            <w:szCs w:val="24"/>
            <w:shd w:val="clear" w:color="auto" w:fill="FFFFFF"/>
            <w:lang w:val="en-US"/>
          </w:rPr>
          <w:t>https://www.towerhamlets.gov.uk/lgnl/community_and_living/borough_statistics/Borough_profile.aspx</w:t>
        </w:r>
      </w:hyperlink>
      <w:r w:rsidRPr="003E7639">
        <w:rPr>
          <w:rFonts w:ascii="Times New Roman" w:hAnsi="Times New Roman" w:cs="Times New Roman"/>
          <w:sz w:val="24"/>
          <w:szCs w:val="24"/>
          <w:shd w:val="clear" w:color="auto" w:fill="FFFFFF"/>
          <w:lang w:val="en-US"/>
        </w:rPr>
        <w:t>. (Accessed: 9 Augus</w:t>
      </w:r>
      <w:r w:rsidR="007E715F">
        <w:rPr>
          <w:rFonts w:ascii="Times New Roman" w:hAnsi="Times New Roman" w:cs="Times New Roman"/>
          <w:sz w:val="24"/>
          <w:szCs w:val="24"/>
          <w:shd w:val="clear" w:color="auto" w:fill="FFFFFF"/>
          <w:lang w:val="en-US"/>
        </w:rPr>
        <w:t>t</w:t>
      </w:r>
      <w:r w:rsidRPr="003E7639">
        <w:rPr>
          <w:rFonts w:ascii="Times New Roman" w:hAnsi="Times New Roman" w:cs="Times New Roman"/>
          <w:sz w:val="24"/>
          <w:szCs w:val="24"/>
          <w:shd w:val="clear" w:color="auto" w:fill="FFFFFF"/>
          <w:lang w:val="en-US"/>
        </w:rPr>
        <w:t xml:space="preserve"> 2023). </w:t>
      </w:r>
    </w:p>
    <w:p w14:paraId="48526CC0"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t>Bulmer, M. (2015). </w:t>
      </w:r>
      <w:r w:rsidRPr="003E7639">
        <w:rPr>
          <w:rFonts w:ascii="Times New Roman" w:hAnsi="Times New Roman" w:cs="Times New Roman"/>
          <w:i/>
          <w:iCs/>
          <w:sz w:val="24"/>
          <w:szCs w:val="24"/>
          <w:shd w:val="clear" w:color="auto" w:fill="FFFFFF"/>
        </w:rPr>
        <w:t>The social basis of community care (Routledge revivals)</w:t>
      </w:r>
      <w:r w:rsidRPr="003E7639">
        <w:rPr>
          <w:rFonts w:ascii="Times New Roman" w:hAnsi="Times New Roman" w:cs="Times New Roman"/>
          <w:sz w:val="24"/>
          <w:szCs w:val="24"/>
          <w:shd w:val="clear" w:color="auto" w:fill="FFFFFF"/>
        </w:rPr>
        <w:t>. Routledge.</w:t>
      </w:r>
    </w:p>
    <w:p w14:paraId="1D22EAE0"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proofErr w:type="spellStart"/>
      <w:r w:rsidRPr="003E7639">
        <w:rPr>
          <w:rFonts w:ascii="Times New Roman" w:hAnsi="Times New Roman" w:cs="Times New Roman"/>
          <w:sz w:val="24"/>
          <w:szCs w:val="24"/>
          <w:shd w:val="clear" w:color="auto" w:fill="FFFFFF"/>
        </w:rPr>
        <w:t>Burlakovs</w:t>
      </w:r>
      <w:proofErr w:type="spellEnd"/>
      <w:r w:rsidRPr="003E7639">
        <w:rPr>
          <w:rFonts w:ascii="Times New Roman" w:hAnsi="Times New Roman" w:cs="Times New Roman"/>
          <w:sz w:val="24"/>
          <w:szCs w:val="24"/>
          <w:shd w:val="clear" w:color="auto" w:fill="FFFFFF"/>
        </w:rPr>
        <w:t xml:space="preserve">, J., </w:t>
      </w:r>
      <w:proofErr w:type="spellStart"/>
      <w:r w:rsidRPr="003E7639">
        <w:rPr>
          <w:rFonts w:ascii="Times New Roman" w:hAnsi="Times New Roman" w:cs="Times New Roman"/>
          <w:sz w:val="24"/>
          <w:szCs w:val="24"/>
          <w:shd w:val="clear" w:color="auto" w:fill="FFFFFF"/>
        </w:rPr>
        <w:t>Kriipsalu</w:t>
      </w:r>
      <w:proofErr w:type="spellEnd"/>
      <w:r w:rsidRPr="003E7639">
        <w:rPr>
          <w:rFonts w:ascii="Times New Roman" w:hAnsi="Times New Roman" w:cs="Times New Roman"/>
          <w:sz w:val="24"/>
          <w:szCs w:val="24"/>
          <w:shd w:val="clear" w:color="auto" w:fill="FFFFFF"/>
        </w:rPr>
        <w:t xml:space="preserve">, M., Klavins, M., Bhatnagar, A., </w:t>
      </w:r>
      <w:proofErr w:type="spellStart"/>
      <w:r w:rsidRPr="003E7639">
        <w:rPr>
          <w:rFonts w:ascii="Times New Roman" w:hAnsi="Times New Roman" w:cs="Times New Roman"/>
          <w:sz w:val="24"/>
          <w:szCs w:val="24"/>
          <w:shd w:val="clear" w:color="auto" w:fill="FFFFFF"/>
        </w:rPr>
        <w:t>Vincevica-Gaile</w:t>
      </w:r>
      <w:proofErr w:type="spellEnd"/>
      <w:r w:rsidRPr="003E7639">
        <w:rPr>
          <w:rFonts w:ascii="Times New Roman" w:hAnsi="Times New Roman" w:cs="Times New Roman"/>
          <w:sz w:val="24"/>
          <w:szCs w:val="24"/>
          <w:shd w:val="clear" w:color="auto" w:fill="FFFFFF"/>
        </w:rPr>
        <w:t xml:space="preserve">, Z., </w:t>
      </w:r>
      <w:proofErr w:type="spellStart"/>
      <w:r w:rsidRPr="003E7639">
        <w:rPr>
          <w:rFonts w:ascii="Times New Roman" w:hAnsi="Times New Roman" w:cs="Times New Roman"/>
          <w:sz w:val="24"/>
          <w:szCs w:val="24"/>
          <w:shd w:val="clear" w:color="auto" w:fill="FFFFFF"/>
        </w:rPr>
        <w:t>Stenis</w:t>
      </w:r>
      <w:proofErr w:type="spellEnd"/>
      <w:r w:rsidRPr="003E7639">
        <w:rPr>
          <w:rFonts w:ascii="Times New Roman" w:hAnsi="Times New Roman" w:cs="Times New Roman"/>
          <w:sz w:val="24"/>
          <w:szCs w:val="24"/>
          <w:shd w:val="clear" w:color="auto" w:fill="FFFFFF"/>
        </w:rPr>
        <w:t xml:space="preserve">, J., Jani, Y., Mykhaylenko, V., Denafas, G., </w:t>
      </w:r>
      <w:proofErr w:type="spellStart"/>
      <w:r w:rsidRPr="003E7639">
        <w:rPr>
          <w:rFonts w:ascii="Times New Roman" w:hAnsi="Times New Roman" w:cs="Times New Roman"/>
          <w:sz w:val="24"/>
          <w:szCs w:val="24"/>
          <w:shd w:val="clear" w:color="auto" w:fill="FFFFFF"/>
        </w:rPr>
        <w:t>Turkadze</w:t>
      </w:r>
      <w:proofErr w:type="spellEnd"/>
      <w:r w:rsidRPr="003E7639">
        <w:rPr>
          <w:rFonts w:ascii="Times New Roman" w:hAnsi="Times New Roman" w:cs="Times New Roman"/>
          <w:sz w:val="24"/>
          <w:szCs w:val="24"/>
          <w:shd w:val="clear" w:color="auto" w:fill="FFFFFF"/>
        </w:rPr>
        <w:t>, T. and Hogland, M. (2017). Paradigms on landfill mining: From dump site scavenging to ecosystem services revitalization. </w:t>
      </w:r>
      <w:r w:rsidRPr="003E7639">
        <w:rPr>
          <w:rFonts w:ascii="Times New Roman" w:hAnsi="Times New Roman" w:cs="Times New Roman"/>
          <w:i/>
          <w:iCs/>
          <w:sz w:val="24"/>
          <w:szCs w:val="24"/>
          <w:shd w:val="clear" w:color="auto" w:fill="FFFFFF"/>
        </w:rPr>
        <w:t>Resources, Conservation and Recycling</w:t>
      </w:r>
      <w:r w:rsidRPr="003E7639">
        <w:rPr>
          <w:rFonts w:ascii="Times New Roman" w:hAnsi="Times New Roman" w:cs="Times New Roman"/>
          <w:sz w:val="24"/>
          <w:szCs w:val="24"/>
          <w:shd w:val="clear" w:color="auto" w:fill="FFFFFF"/>
        </w:rPr>
        <w:t>, </w:t>
      </w:r>
      <w:r w:rsidRPr="003E7639">
        <w:rPr>
          <w:rFonts w:ascii="Times New Roman" w:hAnsi="Times New Roman" w:cs="Times New Roman"/>
          <w:i/>
          <w:iCs/>
          <w:sz w:val="24"/>
          <w:szCs w:val="24"/>
          <w:shd w:val="clear" w:color="auto" w:fill="FFFFFF"/>
        </w:rPr>
        <w:t>123</w:t>
      </w:r>
      <w:r w:rsidRPr="003E7639">
        <w:rPr>
          <w:rFonts w:ascii="Times New Roman" w:hAnsi="Times New Roman" w:cs="Times New Roman"/>
          <w:sz w:val="24"/>
          <w:szCs w:val="24"/>
          <w:shd w:val="clear" w:color="auto" w:fill="FFFFFF"/>
        </w:rPr>
        <w:t>, pp.73-84.</w:t>
      </w:r>
    </w:p>
    <w:p w14:paraId="5F996725" w14:textId="77777777" w:rsidR="00787542" w:rsidRPr="003E7639" w:rsidRDefault="00787542" w:rsidP="00C63962">
      <w:pPr>
        <w:spacing w:line="360" w:lineRule="auto"/>
        <w:ind w:left="720" w:hanging="720"/>
        <w:jc w:val="both"/>
        <w:rPr>
          <w:rFonts w:ascii="Times New Roman" w:hAnsi="Times New Roman" w:cs="Times New Roman"/>
          <w:sz w:val="24"/>
          <w:szCs w:val="24"/>
        </w:rPr>
      </w:pPr>
      <w:r w:rsidRPr="003E7639">
        <w:rPr>
          <w:rFonts w:ascii="Times New Roman" w:hAnsi="Times New Roman" w:cs="Times New Roman"/>
          <w:color w:val="222222"/>
          <w:sz w:val="24"/>
          <w:szCs w:val="24"/>
          <w:shd w:val="clear" w:color="auto" w:fill="FFFFFF"/>
        </w:rPr>
        <w:t>Clarke, A. (2016). The prevalence of rough sleeping and sofa surfing amongst young people in the UK. </w:t>
      </w:r>
      <w:r w:rsidRPr="003E7639">
        <w:rPr>
          <w:rFonts w:ascii="Times New Roman" w:hAnsi="Times New Roman" w:cs="Times New Roman"/>
          <w:i/>
          <w:iCs/>
          <w:sz w:val="24"/>
          <w:szCs w:val="24"/>
        </w:rPr>
        <w:t>Social Inclusion</w:t>
      </w:r>
      <w:r w:rsidRPr="003E7639">
        <w:rPr>
          <w:rFonts w:ascii="Times New Roman" w:hAnsi="Times New Roman" w:cs="Times New Roman"/>
          <w:sz w:val="24"/>
          <w:szCs w:val="24"/>
        </w:rPr>
        <w:t>, </w:t>
      </w:r>
      <w:r w:rsidRPr="003E7639">
        <w:rPr>
          <w:rFonts w:ascii="Times New Roman" w:hAnsi="Times New Roman" w:cs="Times New Roman"/>
          <w:i/>
          <w:iCs/>
          <w:sz w:val="24"/>
          <w:szCs w:val="24"/>
        </w:rPr>
        <w:t>4</w:t>
      </w:r>
      <w:r w:rsidRPr="003E7639">
        <w:rPr>
          <w:rFonts w:ascii="Times New Roman" w:hAnsi="Times New Roman" w:cs="Times New Roman"/>
          <w:sz w:val="24"/>
          <w:szCs w:val="24"/>
        </w:rPr>
        <w:t>(4), pp.60-72.</w:t>
      </w:r>
    </w:p>
    <w:p w14:paraId="1B16D321"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t>Cui, C., Liu, Y., Hope, A. and Wang, J. (2018). Review of studies on the public–private partnerships (PPP) for infrastructure projects. </w:t>
      </w:r>
      <w:r w:rsidRPr="003E7639">
        <w:rPr>
          <w:rFonts w:ascii="Times New Roman" w:hAnsi="Times New Roman" w:cs="Times New Roman"/>
          <w:i/>
          <w:iCs/>
          <w:sz w:val="24"/>
          <w:szCs w:val="24"/>
          <w:shd w:val="clear" w:color="auto" w:fill="FFFFFF"/>
        </w:rPr>
        <w:t>International journal of project management</w:t>
      </w:r>
      <w:r w:rsidRPr="003E7639">
        <w:rPr>
          <w:rFonts w:ascii="Times New Roman" w:hAnsi="Times New Roman" w:cs="Times New Roman"/>
          <w:sz w:val="24"/>
          <w:szCs w:val="24"/>
          <w:shd w:val="clear" w:color="auto" w:fill="FFFFFF"/>
        </w:rPr>
        <w:t>, </w:t>
      </w:r>
      <w:r w:rsidRPr="003E7639">
        <w:rPr>
          <w:rFonts w:ascii="Times New Roman" w:hAnsi="Times New Roman" w:cs="Times New Roman"/>
          <w:i/>
          <w:iCs/>
          <w:sz w:val="24"/>
          <w:szCs w:val="24"/>
          <w:shd w:val="clear" w:color="auto" w:fill="FFFFFF"/>
        </w:rPr>
        <w:t>36</w:t>
      </w:r>
      <w:r w:rsidRPr="003E7639">
        <w:rPr>
          <w:rFonts w:ascii="Times New Roman" w:hAnsi="Times New Roman" w:cs="Times New Roman"/>
          <w:sz w:val="24"/>
          <w:szCs w:val="24"/>
          <w:shd w:val="clear" w:color="auto" w:fill="FFFFFF"/>
        </w:rPr>
        <w:t>(5), pp.773-794.</w:t>
      </w:r>
    </w:p>
    <w:p w14:paraId="55AE66EA" w14:textId="77777777" w:rsidR="00787542" w:rsidRPr="003E7639" w:rsidRDefault="00787542" w:rsidP="008947B7">
      <w:pPr>
        <w:spacing w:line="360" w:lineRule="auto"/>
        <w:ind w:left="720" w:hanging="720"/>
        <w:jc w:val="both"/>
        <w:rPr>
          <w:rFonts w:ascii="Times New Roman" w:hAnsi="Times New Roman" w:cs="Times New Roman"/>
          <w:sz w:val="24"/>
          <w:szCs w:val="24"/>
        </w:rPr>
      </w:pPr>
      <w:r w:rsidRPr="003E7639">
        <w:rPr>
          <w:rFonts w:ascii="Times New Roman" w:hAnsi="Times New Roman" w:cs="Times New Roman"/>
          <w:sz w:val="24"/>
          <w:szCs w:val="24"/>
        </w:rPr>
        <w:t>East London Advertiser. (2023). Drug and alcohol abuse by Tower Hamlets parents and children soars. [online] Available at: https://www.eastlondonadvertiser.co.uk/news/20954994.drug-alcohol-abuse-tower-hamlets-parents-children-soars/.</w:t>
      </w:r>
    </w:p>
    <w:p w14:paraId="1EAEF541"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t>Heinze, A., Fletcher, G. and Cruz, A. (2016). </w:t>
      </w:r>
      <w:r w:rsidRPr="003E7639">
        <w:rPr>
          <w:rFonts w:ascii="Times New Roman" w:hAnsi="Times New Roman" w:cs="Times New Roman"/>
          <w:i/>
          <w:iCs/>
          <w:sz w:val="24"/>
          <w:szCs w:val="24"/>
          <w:shd w:val="clear" w:color="auto" w:fill="FFFFFF"/>
        </w:rPr>
        <w:t>Digital and social media marketing: a results-driven approach</w:t>
      </w:r>
      <w:r w:rsidRPr="003E7639">
        <w:rPr>
          <w:rFonts w:ascii="Times New Roman" w:hAnsi="Times New Roman" w:cs="Times New Roman"/>
          <w:sz w:val="24"/>
          <w:szCs w:val="24"/>
          <w:shd w:val="clear" w:color="auto" w:fill="FFFFFF"/>
        </w:rPr>
        <w:t>. Routledge.</w:t>
      </w:r>
    </w:p>
    <w:p w14:paraId="54A14980"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t xml:space="preserve">Hui, S.K., Inman, J.J., Huang, Y. and </w:t>
      </w:r>
      <w:proofErr w:type="spellStart"/>
      <w:r w:rsidRPr="003E7639">
        <w:rPr>
          <w:rFonts w:ascii="Times New Roman" w:hAnsi="Times New Roman" w:cs="Times New Roman"/>
          <w:sz w:val="24"/>
          <w:szCs w:val="24"/>
          <w:shd w:val="clear" w:color="auto" w:fill="FFFFFF"/>
        </w:rPr>
        <w:t>Suher</w:t>
      </w:r>
      <w:proofErr w:type="spellEnd"/>
      <w:r w:rsidRPr="003E7639">
        <w:rPr>
          <w:rFonts w:ascii="Times New Roman" w:hAnsi="Times New Roman" w:cs="Times New Roman"/>
          <w:sz w:val="24"/>
          <w:szCs w:val="24"/>
          <w:shd w:val="clear" w:color="auto" w:fill="FFFFFF"/>
        </w:rPr>
        <w:t>, J. (2013). The effect of in-store travel distance on unplanned spending: Applications to mobile promotion strategies. </w:t>
      </w:r>
      <w:r w:rsidRPr="003E7639">
        <w:rPr>
          <w:rFonts w:ascii="Times New Roman" w:hAnsi="Times New Roman" w:cs="Times New Roman"/>
          <w:i/>
          <w:iCs/>
          <w:sz w:val="24"/>
          <w:szCs w:val="24"/>
          <w:shd w:val="clear" w:color="auto" w:fill="FFFFFF"/>
        </w:rPr>
        <w:t>Journal of Marketing</w:t>
      </w:r>
      <w:r w:rsidRPr="003E7639">
        <w:rPr>
          <w:rFonts w:ascii="Times New Roman" w:hAnsi="Times New Roman" w:cs="Times New Roman"/>
          <w:sz w:val="24"/>
          <w:szCs w:val="24"/>
          <w:shd w:val="clear" w:color="auto" w:fill="FFFFFF"/>
        </w:rPr>
        <w:t>, </w:t>
      </w:r>
      <w:r w:rsidRPr="003E7639">
        <w:rPr>
          <w:rFonts w:ascii="Times New Roman" w:hAnsi="Times New Roman" w:cs="Times New Roman"/>
          <w:i/>
          <w:iCs/>
          <w:sz w:val="24"/>
          <w:szCs w:val="24"/>
          <w:shd w:val="clear" w:color="auto" w:fill="FFFFFF"/>
        </w:rPr>
        <w:t>77</w:t>
      </w:r>
      <w:r w:rsidRPr="003E7639">
        <w:rPr>
          <w:rFonts w:ascii="Times New Roman" w:hAnsi="Times New Roman" w:cs="Times New Roman"/>
          <w:sz w:val="24"/>
          <w:szCs w:val="24"/>
          <w:shd w:val="clear" w:color="auto" w:fill="FFFFFF"/>
        </w:rPr>
        <w:t>(2), pp.1-16.</w:t>
      </w:r>
    </w:p>
    <w:p w14:paraId="4A8D961B"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lastRenderedPageBreak/>
        <w:t>Johnson, R. and Margolis, S. (2013). A review of the effectiveness of adult cycle training in Tower Hamlets, London. </w:t>
      </w:r>
      <w:r w:rsidRPr="003E7639">
        <w:rPr>
          <w:rFonts w:ascii="Times New Roman" w:hAnsi="Times New Roman" w:cs="Times New Roman"/>
          <w:i/>
          <w:iCs/>
          <w:sz w:val="24"/>
          <w:szCs w:val="24"/>
          <w:shd w:val="clear" w:color="auto" w:fill="FFFFFF"/>
        </w:rPr>
        <w:t>Transport Policy</w:t>
      </w:r>
      <w:r w:rsidRPr="003E7639">
        <w:rPr>
          <w:rFonts w:ascii="Times New Roman" w:hAnsi="Times New Roman" w:cs="Times New Roman"/>
          <w:sz w:val="24"/>
          <w:szCs w:val="24"/>
          <w:shd w:val="clear" w:color="auto" w:fill="FFFFFF"/>
        </w:rPr>
        <w:t>, </w:t>
      </w:r>
      <w:r w:rsidRPr="003E7639">
        <w:rPr>
          <w:rFonts w:ascii="Times New Roman" w:hAnsi="Times New Roman" w:cs="Times New Roman"/>
          <w:i/>
          <w:iCs/>
          <w:sz w:val="24"/>
          <w:szCs w:val="24"/>
          <w:shd w:val="clear" w:color="auto" w:fill="FFFFFF"/>
        </w:rPr>
        <w:t>30</w:t>
      </w:r>
      <w:r w:rsidRPr="003E7639">
        <w:rPr>
          <w:rFonts w:ascii="Times New Roman" w:hAnsi="Times New Roman" w:cs="Times New Roman"/>
          <w:sz w:val="24"/>
          <w:szCs w:val="24"/>
          <w:shd w:val="clear" w:color="auto" w:fill="FFFFFF"/>
        </w:rPr>
        <w:t>, pp.254-261.</w:t>
      </w:r>
    </w:p>
    <w:p w14:paraId="34C46526" w14:textId="77777777" w:rsidR="00787542" w:rsidRPr="003E7639" w:rsidRDefault="00787542" w:rsidP="00C63962">
      <w:pPr>
        <w:spacing w:line="360" w:lineRule="auto"/>
        <w:ind w:left="720" w:hanging="720"/>
        <w:jc w:val="both"/>
        <w:rPr>
          <w:rFonts w:ascii="Times New Roman" w:hAnsi="Times New Roman" w:cs="Times New Roman"/>
          <w:sz w:val="24"/>
          <w:szCs w:val="24"/>
        </w:rPr>
      </w:pPr>
      <w:r w:rsidRPr="003E7639">
        <w:rPr>
          <w:rFonts w:ascii="Times New Roman" w:hAnsi="Times New Roman" w:cs="Times New Roman"/>
          <w:color w:val="222222"/>
          <w:sz w:val="24"/>
          <w:szCs w:val="24"/>
          <w:shd w:val="clear" w:color="auto" w:fill="FFFFFF"/>
        </w:rPr>
        <w:t>KC, S.F.F. (2022). </w:t>
      </w:r>
      <w:r w:rsidRPr="003E7639">
        <w:rPr>
          <w:rFonts w:ascii="Times New Roman" w:hAnsi="Times New Roman" w:cs="Times New Roman"/>
          <w:i/>
          <w:iCs/>
          <w:sz w:val="24"/>
          <w:szCs w:val="24"/>
        </w:rPr>
        <w:t>Discrimination law</w:t>
      </w:r>
      <w:r w:rsidRPr="003E7639">
        <w:rPr>
          <w:rFonts w:ascii="Times New Roman" w:hAnsi="Times New Roman" w:cs="Times New Roman"/>
          <w:sz w:val="24"/>
          <w:szCs w:val="24"/>
        </w:rPr>
        <w:t>. Oxford University Press.</w:t>
      </w:r>
    </w:p>
    <w:p w14:paraId="6D692663"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t xml:space="preserve">Le Van, C., Nguyen, A.N., Nguyen, N.M. and </w:t>
      </w:r>
      <w:proofErr w:type="spellStart"/>
      <w:r w:rsidRPr="003E7639">
        <w:rPr>
          <w:rFonts w:ascii="Times New Roman" w:hAnsi="Times New Roman" w:cs="Times New Roman"/>
          <w:sz w:val="24"/>
          <w:szCs w:val="24"/>
          <w:shd w:val="clear" w:color="auto" w:fill="FFFFFF"/>
        </w:rPr>
        <w:t>Simioni</w:t>
      </w:r>
      <w:proofErr w:type="spellEnd"/>
      <w:r w:rsidRPr="003E7639">
        <w:rPr>
          <w:rFonts w:ascii="Times New Roman" w:hAnsi="Times New Roman" w:cs="Times New Roman"/>
          <w:sz w:val="24"/>
          <w:szCs w:val="24"/>
          <w:shd w:val="clear" w:color="auto" w:fill="FFFFFF"/>
        </w:rPr>
        <w:t>, M. (2018). Growth strategy with social capital, human capital and physical capital—Theory and evidence: The case of Vietnam. </w:t>
      </w:r>
      <w:r w:rsidRPr="003E7639">
        <w:rPr>
          <w:rFonts w:ascii="Times New Roman" w:hAnsi="Times New Roman" w:cs="Times New Roman"/>
          <w:i/>
          <w:iCs/>
          <w:sz w:val="24"/>
          <w:szCs w:val="24"/>
          <w:shd w:val="clear" w:color="auto" w:fill="FFFFFF"/>
        </w:rPr>
        <w:t>Journal of Public Economic Theory</w:t>
      </w:r>
      <w:r w:rsidRPr="003E7639">
        <w:rPr>
          <w:rFonts w:ascii="Times New Roman" w:hAnsi="Times New Roman" w:cs="Times New Roman"/>
          <w:sz w:val="24"/>
          <w:szCs w:val="24"/>
          <w:shd w:val="clear" w:color="auto" w:fill="FFFFFF"/>
        </w:rPr>
        <w:t>, </w:t>
      </w:r>
      <w:r w:rsidRPr="003E7639">
        <w:rPr>
          <w:rFonts w:ascii="Times New Roman" w:hAnsi="Times New Roman" w:cs="Times New Roman"/>
          <w:i/>
          <w:iCs/>
          <w:sz w:val="24"/>
          <w:szCs w:val="24"/>
          <w:shd w:val="clear" w:color="auto" w:fill="FFFFFF"/>
        </w:rPr>
        <w:t>20</w:t>
      </w:r>
      <w:r w:rsidRPr="003E7639">
        <w:rPr>
          <w:rFonts w:ascii="Times New Roman" w:hAnsi="Times New Roman" w:cs="Times New Roman"/>
          <w:sz w:val="24"/>
          <w:szCs w:val="24"/>
          <w:shd w:val="clear" w:color="auto" w:fill="FFFFFF"/>
        </w:rPr>
        <w:t>(5), pp.768-787.</w:t>
      </w:r>
    </w:p>
    <w:p w14:paraId="75F29E05" w14:textId="77777777" w:rsidR="00787542" w:rsidRPr="00D84CA5" w:rsidRDefault="00787542" w:rsidP="00787542">
      <w:pPr>
        <w:ind w:left="720" w:hanging="720"/>
        <w:jc w:val="both"/>
        <w:rPr>
          <w:rFonts w:ascii="Times New Roman" w:hAnsi="Times New Roman" w:cs="Times New Roman"/>
          <w:color w:val="222222"/>
          <w:sz w:val="24"/>
          <w:szCs w:val="24"/>
          <w:shd w:val="clear" w:color="auto" w:fill="FFFFFF"/>
        </w:rPr>
      </w:pPr>
      <w:r w:rsidRPr="00D84CA5">
        <w:rPr>
          <w:rFonts w:ascii="Times New Roman" w:hAnsi="Times New Roman" w:cs="Times New Roman"/>
          <w:color w:val="222222"/>
          <w:sz w:val="24"/>
          <w:szCs w:val="24"/>
          <w:shd w:val="clear" w:color="auto" w:fill="FFFFFF"/>
        </w:rPr>
        <w:t>Ledwith, M. (2020). </w:t>
      </w:r>
      <w:r w:rsidRPr="00D84CA5">
        <w:rPr>
          <w:rFonts w:ascii="Times New Roman" w:hAnsi="Times New Roman" w:cs="Times New Roman"/>
          <w:i/>
          <w:iCs/>
          <w:color w:val="222222"/>
          <w:sz w:val="24"/>
          <w:szCs w:val="24"/>
          <w:shd w:val="clear" w:color="auto" w:fill="FFFFFF"/>
        </w:rPr>
        <w:t>Community development: A critical approach</w:t>
      </w:r>
      <w:r w:rsidRPr="00D84CA5">
        <w:rPr>
          <w:rFonts w:ascii="Times New Roman" w:hAnsi="Times New Roman" w:cs="Times New Roman"/>
          <w:color w:val="222222"/>
          <w:sz w:val="24"/>
          <w:szCs w:val="24"/>
          <w:shd w:val="clear" w:color="auto" w:fill="FFFFFF"/>
        </w:rPr>
        <w:t>. Policy Press.</w:t>
      </w:r>
    </w:p>
    <w:p w14:paraId="77A521F8" w14:textId="77777777" w:rsidR="00787542" w:rsidRPr="00D84CA5" w:rsidRDefault="00787542" w:rsidP="00787542">
      <w:pPr>
        <w:ind w:left="720" w:hanging="720"/>
        <w:jc w:val="both"/>
        <w:rPr>
          <w:rFonts w:ascii="Times New Roman" w:hAnsi="Times New Roman" w:cs="Times New Roman"/>
          <w:color w:val="222222"/>
          <w:sz w:val="24"/>
          <w:szCs w:val="24"/>
          <w:shd w:val="clear" w:color="auto" w:fill="FFFFFF"/>
        </w:rPr>
      </w:pPr>
      <w:r w:rsidRPr="00D84CA5">
        <w:rPr>
          <w:rFonts w:ascii="Times New Roman" w:hAnsi="Times New Roman" w:cs="Times New Roman"/>
          <w:color w:val="222222"/>
          <w:sz w:val="24"/>
          <w:szCs w:val="24"/>
          <w:shd w:val="clear" w:color="auto" w:fill="FFFFFF"/>
        </w:rPr>
        <w:t>Mele, C. (2013). Neoliberalism, race and the redefining of urban redevelopment. </w:t>
      </w:r>
      <w:r w:rsidRPr="00D84CA5">
        <w:rPr>
          <w:rFonts w:ascii="Times New Roman" w:hAnsi="Times New Roman" w:cs="Times New Roman"/>
          <w:i/>
          <w:iCs/>
          <w:color w:val="222222"/>
          <w:sz w:val="24"/>
          <w:szCs w:val="24"/>
          <w:shd w:val="clear" w:color="auto" w:fill="FFFFFF"/>
        </w:rPr>
        <w:t>International Journal of Urban and Regional Research</w:t>
      </w:r>
      <w:r w:rsidRPr="00D84CA5">
        <w:rPr>
          <w:rFonts w:ascii="Times New Roman" w:hAnsi="Times New Roman" w:cs="Times New Roman"/>
          <w:color w:val="222222"/>
          <w:sz w:val="24"/>
          <w:szCs w:val="24"/>
          <w:shd w:val="clear" w:color="auto" w:fill="FFFFFF"/>
        </w:rPr>
        <w:t>, </w:t>
      </w:r>
      <w:r w:rsidRPr="00D84CA5">
        <w:rPr>
          <w:rFonts w:ascii="Times New Roman" w:hAnsi="Times New Roman" w:cs="Times New Roman"/>
          <w:i/>
          <w:iCs/>
          <w:color w:val="222222"/>
          <w:sz w:val="24"/>
          <w:szCs w:val="24"/>
          <w:shd w:val="clear" w:color="auto" w:fill="FFFFFF"/>
        </w:rPr>
        <w:t>37</w:t>
      </w:r>
      <w:r w:rsidRPr="00D84CA5">
        <w:rPr>
          <w:rFonts w:ascii="Times New Roman" w:hAnsi="Times New Roman" w:cs="Times New Roman"/>
          <w:color w:val="222222"/>
          <w:sz w:val="24"/>
          <w:szCs w:val="24"/>
          <w:shd w:val="clear" w:color="auto" w:fill="FFFFFF"/>
        </w:rPr>
        <w:t>(2), pp.598-617.</w:t>
      </w:r>
    </w:p>
    <w:p w14:paraId="1515268D" w14:textId="77777777" w:rsidR="00787542" w:rsidRPr="00D84CA5" w:rsidRDefault="00787542" w:rsidP="00787542">
      <w:pPr>
        <w:ind w:left="720" w:hanging="720"/>
        <w:jc w:val="both"/>
        <w:rPr>
          <w:rFonts w:ascii="Times New Roman" w:hAnsi="Times New Roman" w:cs="Times New Roman"/>
          <w:color w:val="222222"/>
          <w:sz w:val="24"/>
          <w:szCs w:val="24"/>
          <w:shd w:val="clear" w:color="auto" w:fill="FFFFFF"/>
        </w:rPr>
      </w:pPr>
      <w:r w:rsidRPr="00D84CA5">
        <w:rPr>
          <w:rFonts w:ascii="Times New Roman" w:hAnsi="Times New Roman" w:cs="Times New Roman"/>
          <w:color w:val="222222"/>
          <w:sz w:val="24"/>
          <w:szCs w:val="24"/>
          <w:shd w:val="clear" w:color="auto" w:fill="FFFFFF"/>
        </w:rPr>
        <w:t>Morgado, S. (2021). Urban rehabilitation, social innovation, and new working spaces in Lisbon. </w:t>
      </w:r>
      <w:r w:rsidRPr="00D84CA5">
        <w:rPr>
          <w:rFonts w:ascii="Times New Roman" w:hAnsi="Times New Roman" w:cs="Times New Roman"/>
          <w:i/>
          <w:iCs/>
          <w:color w:val="222222"/>
          <w:sz w:val="24"/>
          <w:szCs w:val="24"/>
          <w:shd w:val="clear" w:color="auto" w:fill="FFFFFF"/>
        </w:rPr>
        <w:t>Sustainability</w:t>
      </w:r>
      <w:r w:rsidRPr="00D84CA5">
        <w:rPr>
          <w:rFonts w:ascii="Times New Roman" w:hAnsi="Times New Roman" w:cs="Times New Roman"/>
          <w:color w:val="222222"/>
          <w:sz w:val="24"/>
          <w:szCs w:val="24"/>
          <w:shd w:val="clear" w:color="auto" w:fill="FFFFFF"/>
        </w:rPr>
        <w:t>, </w:t>
      </w:r>
      <w:r w:rsidRPr="00D84CA5">
        <w:rPr>
          <w:rFonts w:ascii="Times New Roman" w:hAnsi="Times New Roman" w:cs="Times New Roman"/>
          <w:i/>
          <w:iCs/>
          <w:color w:val="222222"/>
          <w:sz w:val="24"/>
          <w:szCs w:val="24"/>
          <w:shd w:val="clear" w:color="auto" w:fill="FFFFFF"/>
        </w:rPr>
        <w:t>13</w:t>
      </w:r>
      <w:r w:rsidRPr="00D84CA5">
        <w:rPr>
          <w:rFonts w:ascii="Times New Roman" w:hAnsi="Times New Roman" w:cs="Times New Roman"/>
          <w:color w:val="222222"/>
          <w:sz w:val="24"/>
          <w:szCs w:val="24"/>
          <w:shd w:val="clear" w:color="auto" w:fill="FFFFFF"/>
        </w:rPr>
        <w:t>(21), p.119-125.</w:t>
      </w:r>
    </w:p>
    <w:p w14:paraId="6774A1A6"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t>Nordahl, B.I. and Sommervoll, D.E. (2023). Reaping the premium in urban redevelopment. </w:t>
      </w:r>
      <w:r w:rsidRPr="003E7639">
        <w:rPr>
          <w:rFonts w:ascii="Times New Roman" w:hAnsi="Times New Roman" w:cs="Times New Roman"/>
          <w:i/>
          <w:iCs/>
          <w:sz w:val="24"/>
          <w:szCs w:val="24"/>
          <w:shd w:val="clear" w:color="auto" w:fill="FFFFFF"/>
        </w:rPr>
        <w:t>Cities</w:t>
      </w:r>
      <w:r w:rsidRPr="003E7639">
        <w:rPr>
          <w:rFonts w:ascii="Times New Roman" w:hAnsi="Times New Roman" w:cs="Times New Roman"/>
          <w:sz w:val="24"/>
          <w:szCs w:val="24"/>
          <w:shd w:val="clear" w:color="auto" w:fill="FFFFFF"/>
        </w:rPr>
        <w:t>, </w:t>
      </w:r>
      <w:r w:rsidRPr="003E7639">
        <w:rPr>
          <w:rFonts w:ascii="Times New Roman" w:hAnsi="Times New Roman" w:cs="Times New Roman"/>
          <w:i/>
          <w:iCs/>
          <w:sz w:val="24"/>
          <w:szCs w:val="24"/>
          <w:shd w:val="clear" w:color="auto" w:fill="FFFFFF"/>
        </w:rPr>
        <w:t>141</w:t>
      </w:r>
      <w:r w:rsidRPr="003E7639">
        <w:rPr>
          <w:rFonts w:ascii="Times New Roman" w:hAnsi="Times New Roman" w:cs="Times New Roman"/>
          <w:sz w:val="24"/>
          <w:szCs w:val="24"/>
          <w:shd w:val="clear" w:color="auto" w:fill="FFFFFF"/>
        </w:rPr>
        <w:t>, p.104-450.</w:t>
      </w:r>
    </w:p>
    <w:p w14:paraId="006A4084" w14:textId="77777777" w:rsidR="00787542" w:rsidRPr="00D84CA5" w:rsidRDefault="00787542" w:rsidP="00787542">
      <w:pPr>
        <w:ind w:left="720" w:hanging="720"/>
        <w:jc w:val="both"/>
        <w:rPr>
          <w:rFonts w:ascii="Times New Roman" w:hAnsi="Times New Roman" w:cs="Times New Roman"/>
          <w:color w:val="222222"/>
          <w:sz w:val="24"/>
          <w:szCs w:val="24"/>
          <w:shd w:val="clear" w:color="auto" w:fill="FFFFFF"/>
        </w:rPr>
      </w:pPr>
      <w:r w:rsidRPr="00D84CA5">
        <w:rPr>
          <w:rFonts w:ascii="Times New Roman" w:hAnsi="Times New Roman" w:cs="Times New Roman"/>
          <w:color w:val="222222"/>
          <w:sz w:val="24"/>
          <w:szCs w:val="24"/>
          <w:shd w:val="clear" w:color="auto" w:fill="FFFFFF"/>
        </w:rPr>
        <w:t>Prett, D.M. and Morari, M. (2013). </w:t>
      </w:r>
      <w:r w:rsidRPr="00D84CA5">
        <w:rPr>
          <w:rFonts w:ascii="Times New Roman" w:hAnsi="Times New Roman" w:cs="Times New Roman"/>
          <w:i/>
          <w:iCs/>
          <w:color w:val="222222"/>
          <w:sz w:val="24"/>
          <w:szCs w:val="24"/>
          <w:shd w:val="clear" w:color="auto" w:fill="FFFFFF"/>
        </w:rPr>
        <w:t>The shell process control workshop</w:t>
      </w:r>
      <w:r w:rsidRPr="00D84CA5">
        <w:rPr>
          <w:rFonts w:ascii="Times New Roman" w:hAnsi="Times New Roman" w:cs="Times New Roman"/>
          <w:color w:val="222222"/>
          <w:sz w:val="24"/>
          <w:szCs w:val="24"/>
          <w:shd w:val="clear" w:color="auto" w:fill="FFFFFF"/>
        </w:rPr>
        <w:t>. Elsevier.</w:t>
      </w:r>
    </w:p>
    <w:p w14:paraId="0739A7F4"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t>Ramlee, M., Omar, D., Yunus, R.M. and Samadi, Z. (2015). Revitalization of urban public spaces: An overview. </w:t>
      </w:r>
      <w:r w:rsidRPr="003E7639">
        <w:rPr>
          <w:rFonts w:ascii="Times New Roman" w:hAnsi="Times New Roman" w:cs="Times New Roman"/>
          <w:i/>
          <w:iCs/>
          <w:sz w:val="24"/>
          <w:szCs w:val="24"/>
          <w:shd w:val="clear" w:color="auto" w:fill="FFFFFF"/>
        </w:rPr>
        <w:t xml:space="preserve">Procedia-Social and </w:t>
      </w:r>
      <w:proofErr w:type="spellStart"/>
      <w:r w:rsidRPr="003E7639">
        <w:rPr>
          <w:rFonts w:ascii="Times New Roman" w:hAnsi="Times New Roman" w:cs="Times New Roman"/>
          <w:i/>
          <w:iCs/>
          <w:sz w:val="24"/>
          <w:szCs w:val="24"/>
          <w:shd w:val="clear" w:color="auto" w:fill="FFFFFF"/>
        </w:rPr>
        <w:t>Behavioral</w:t>
      </w:r>
      <w:proofErr w:type="spellEnd"/>
      <w:r w:rsidRPr="003E7639">
        <w:rPr>
          <w:rFonts w:ascii="Times New Roman" w:hAnsi="Times New Roman" w:cs="Times New Roman"/>
          <w:i/>
          <w:iCs/>
          <w:sz w:val="24"/>
          <w:szCs w:val="24"/>
          <w:shd w:val="clear" w:color="auto" w:fill="FFFFFF"/>
        </w:rPr>
        <w:t xml:space="preserve"> Sciences</w:t>
      </w:r>
      <w:r w:rsidRPr="003E7639">
        <w:rPr>
          <w:rFonts w:ascii="Times New Roman" w:hAnsi="Times New Roman" w:cs="Times New Roman"/>
          <w:sz w:val="24"/>
          <w:szCs w:val="24"/>
          <w:shd w:val="clear" w:color="auto" w:fill="FFFFFF"/>
        </w:rPr>
        <w:t>, </w:t>
      </w:r>
      <w:r w:rsidRPr="003E7639">
        <w:rPr>
          <w:rFonts w:ascii="Times New Roman" w:hAnsi="Times New Roman" w:cs="Times New Roman"/>
          <w:i/>
          <w:iCs/>
          <w:sz w:val="24"/>
          <w:szCs w:val="24"/>
          <w:shd w:val="clear" w:color="auto" w:fill="FFFFFF"/>
        </w:rPr>
        <w:t>201</w:t>
      </w:r>
      <w:r w:rsidRPr="003E7639">
        <w:rPr>
          <w:rFonts w:ascii="Times New Roman" w:hAnsi="Times New Roman" w:cs="Times New Roman"/>
          <w:sz w:val="24"/>
          <w:szCs w:val="24"/>
          <w:shd w:val="clear" w:color="auto" w:fill="FFFFFF"/>
        </w:rPr>
        <w:t>, pp.360-367.</w:t>
      </w:r>
    </w:p>
    <w:p w14:paraId="49ECDE42"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t>Song, J., Zhang, H. and Dong, W. (2016). A review of emerging trends in global PPP research: Analysis and visualization. </w:t>
      </w:r>
      <w:proofErr w:type="spellStart"/>
      <w:r w:rsidRPr="003E7639">
        <w:rPr>
          <w:rFonts w:ascii="Times New Roman" w:hAnsi="Times New Roman" w:cs="Times New Roman"/>
          <w:i/>
          <w:iCs/>
          <w:sz w:val="24"/>
          <w:szCs w:val="24"/>
          <w:shd w:val="clear" w:color="auto" w:fill="FFFFFF"/>
        </w:rPr>
        <w:t>Scientometrics</w:t>
      </w:r>
      <w:proofErr w:type="spellEnd"/>
      <w:r w:rsidRPr="003E7639">
        <w:rPr>
          <w:rFonts w:ascii="Times New Roman" w:hAnsi="Times New Roman" w:cs="Times New Roman"/>
          <w:sz w:val="24"/>
          <w:szCs w:val="24"/>
          <w:shd w:val="clear" w:color="auto" w:fill="FFFFFF"/>
        </w:rPr>
        <w:t>, </w:t>
      </w:r>
      <w:r w:rsidRPr="003E7639">
        <w:rPr>
          <w:rFonts w:ascii="Times New Roman" w:hAnsi="Times New Roman" w:cs="Times New Roman"/>
          <w:i/>
          <w:iCs/>
          <w:sz w:val="24"/>
          <w:szCs w:val="24"/>
          <w:shd w:val="clear" w:color="auto" w:fill="FFFFFF"/>
        </w:rPr>
        <w:t>107</w:t>
      </w:r>
      <w:r w:rsidRPr="003E7639">
        <w:rPr>
          <w:rFonts w:ascii="Times New Roman" w:hAnsi="Times New Roman" w:cs="Times New Roman"/>
          <w:sz w:val="24"/>
          <w:szCs w:val="24"/>
          <w:shd w:val="clear" w:color="auto" w:fill="FFFFFF"/>
        </w:rPr>
        <w:t>, pp.1111-1147.</w:t>
      </w:r>
    </w:p>
    <w:p w14:paraId="1F176C2C" w14:textId="77777777" w:rsidR="00787542" w:rsidRPr="00D84CA5" w:rsidRDefault="00787542" w:rsidP="00787542">
      <w:pPr>
        <w:ind w:left="720" w:hanging="720"/>
        <w:jc w:val="both"/>
        <w:rPr>
          <w:rFonts w:ascii="Times New Roman" w:hAnsi="Times New Roman" w:cs="Times New Roman"/>
          <w:color w:val="222222"/>
          <w:sz w:val="24"/>
          <w:szCs w:val="24"/>
          <w:shd w:val="clear" w:color="auto" w:fill="FFFFFF"/>
        </w:rPr>
      </w:pPr>
      <w:proofErr w:type="spellStart"/>
      <w:r w:rsidRPr="00D84CA5">
        <w:rPr>
          <w:rFonts w:ascii="Times New Roman" w:hAnsi="Times New Roman" w:cs="Times New Roman"/>
          <w:color w:val="222222"/>
          <w:sz w:val="24"/>
          <w:szCs w:val="24"/>
          <w:shd w:val="clear" w:color="auto" w:fill="FFFFFF"/>
        </w:rPr>
        <w:t>Uzqueda</w:t>
      </w:r>
      <w:proofErr w:type="spellEnd"/>
      <w:r w:rsidRPr="00D84CA5">
        <w:rPr>
          <w:rFonts w:ascii="Times New Roman" w:hAnsi="Times New Roman" w:cs="Times New Roman"/>
          <w:color w:val="222222"/>
          <w:sz w:val="24"/>
          <w:szCs w:val="24"/>
          <w:shd w:val="clear" w:color="auto" w:fill="FFFFFF"/>
        </w:rPr>
        <w:t xml:space="preserve">, A., Garcia-Almirall, P., </w:t>
      </w:r>
      <w:proofErr w:type="spellStart"/>
      <w:r w:rsidRPr="00D84CA5">
        <w:rPr>
          <w:rFonts w:ascii="Times New Roman" w:hAnsi="Times New Roman" w:cs="Times New Roman"/>
          <w:color w:val="222222"/>
          <w:sz w:val="24"/>
          <w:szCs w:val="24"/>
          <w:shd w:val="clear" w:color="auto" w:fill="FFFFFF"/>
        </w:rPr>
        <w:t>Cornadó</w:t>
      </w:r>
      <w:proofErr w:type="spellEnd"/>
      <w:r w:rsidRPr="00D84CA5">
        <w:rPr>
          <w:rFonts w:ascii="Times New Roman" w:hAnsi="Times New Roman" w:cs="Times New Roman"/>
          <w:color w:val="222222"/>
          <w:sz w:val="24"/>
          <w:szCs w:val="24"/>
          <w:shd w:val="clear" w:color="auto" w:fill="FFFFFF"/>
        </w:rPr>
        <w:t>, C. and Vima-Grau, S. (2021). Critical Review of Public Policies for the Rehabilitation of Housing Stock: The Case of Barcelona. </w:t>
      </w:r>
      <w:r w:rsidRPr="00D84CA5">
        <w:rPr>
          <w:rFonts w:ascii="Times New Roman" w:hAnsi="Times New Roman" w:cs="Times New Roman"/>
          <w:i/>
          <w:iCs/>
          <w:color w:val="222222"/>
          <w:sz w:val="24"/>
          <w:szCs w:val="24"/>
          <w:shd w:val="clear" w:color="auto" w:fill="FFFFFF"/>
        </w:rPr>
        <w:t>Buildings</w:t>
      </w:r>
      <w:r w:rsidRPr="00D84CA5">
        <w:rPr>
          <w:rFonts w:ascii="Times New Roman" w:hAnsi="Times New Roman" w:cs="Times New Roman"/>
          <w:color w:val="222222"/>
          <w:sz w:val="24"/>
          <w:szCs w:val="24"/>
          <w:shd w:val="clear" w:color="auto" w:fill="FFFFFF"/>
        </w:rPr>
        <w:t>, </w:t>
      </w:r>
      <w:r w:rsidRPr="00D84CA5">
        <w:rPr>
          <w:rFonts w:ascii="Times New Roman" w:hAnsi="Times New Roman" w:cs="Times New Roman"/>
          <w:i/>
          <w:iCs/>
          <w:color w:val="222222"/>
          <w:sz w:val="24"/>
          <w:szCs w:val="24"/>
          <w:shd w:val="clear" w:color="auto" w:fill="FFFFFF"/>
        </w:rPr>
        <w:t>11</w:t>
      </w:r>
      <w:r w:rsidRPr="00D84CA5">
        <w:rPr>
          <w:rFonts w:ascii="Times New Roman" w:hAnsi="Times New Roman" w:cs="Times New Roman"/>
          <w:color w:val="222222"/>
          <w:sz w:val="24"/>
          <w:szCs w:val="24"/>
          <w:shd w:val="clear" w:color="auto" w:fill="FFFFFF"/>
        </w:rPr>
        <w:t>(3), p.10-18.</w:t>
      </w:r>
    </w:p>
    <w:p w14:paraId="609D9C37" w14:textId="77777777" w:rsidR="00787542" w:rsidRPr="00D84CA5" w:rsidRDefault="00787542" w:rsidP="00787542">
      <w:pPr>
        <w:ind w:left="720" w:hanging="720"/>
        <w:jc w:val="both"/>
        <w:rPr>
          <w:rFonts w:ascii="Times New Roman" w:hAnsi="Times New Roman" w:cs="Times New Roman"/>
          <w:color w:val="222222"/>
          <w:sz w:val="24"/>
          <w:szCs w:val="24"/>
          <w:shd w:val="clear" w:color="auto" w:fill="FFFFFF"/>
        </w:rPr>
      </w:pPr>
      <w:r w:rsidRPr="00D84CA5">
        <w:rPr>
          <w:rFonts w:ascii="Times New Roman" w:hAnsi="Times New Roman" w:cs="Times New Roman"/>
          <w:color w:val="222222"/>
          <w:sz w:val="24"/>
          <w:szCs w:val="24"/>
          <w:shd w:val="clear" w:color="auto" w:fill="FFFFFF"/>
        </w:rPr>
        <w:t>Wang, H., Xiong, W., Wu, G. and Zhu, D. (2018). Public–private partnership in Public Administration discipline: a literature review. </w:t>
      </w:r>
      <w:r w:rsidRPr="00D84CA5">
        <w:rPr>
          <w:rFonts w:ascii="Times New Roman" w:hAnsi="Times New Roman" w:cs="Times New Roman"/>
          <w:i/>
          <w:iCs/>
          <w:color w:val="222222"/>
          <w:sz w:val="24"/>
          <w:szCs w:val="24"/>
          <w:shd w:val="clear" w:color="auto" w:fill="FFFFFF"/>
        </w:rPr>
        <w:t>Public management review</w:t>
      </w:r>
      <w:r w:rsidRPr="00D84CA5">
        <w:rPr>
          <w:rFonts w:ascii="Times New Roman" w:hAnsi="Times New Roman" w:cs="Times New Roman"/>
          <w:color w:val="222222"/>
          <w:sz w:val="24"/>
          <w:szCs w:val="24"/>
          <w:shd w:val="clear" w:color="auto" w:fill="FFFFFF"/>
        </w:rPr>
        <w:t>, </w:t>
      </w:r>
      <w:r w:rsidRPr="00D84CA5">
        <w:rPr>
          <w:rFonts w:ascii="Times New Roman" w:hAnsi="Times New Roman" w:cs="Times New Roman"/>
          <w:i/>
          <w:iCs/>
          <w:color w:val="222222"/>
          <w:sz w:val="24"/>
          <w:szCs w:val="24"/>
          <w:shd w:val="clear" w:color="auto" w:fill="FFFFFF"/>
        </w:rPr>
        <w:t>20</w:t>
      </w:r>
      <w:r w:rsidRPr="00D84CA5">
        <w:rPr>
          <w:rFonts w:ascii="Times New Roman" w:hAnsi="Times New Roman" w:cs="Times New Roman"/>
          <w:color w:val="222222"/>
          <w:sz w:val="24"/>
          <w:szCs w:val="24"/>
          <w:shd w:val="clear" w:color="auto" w:fill="FFFFFF"/>
        </w:rPr>
        <w:t>(2), pp.293-316.</w:t>
      </w:r>
    </w:p>
    <w:p w14:paraId="197EC7B8" w14:textId="77777777" w:rsidR="00787542" w:rsidRPr="00D84CA5" w:rsidRDefault="00787542" w:rsidP="00787542">
      <w:pPr>
        <w:ind w:left="720" w:hanging="720"/>
        <w:jc w:val="both"/>
        <w:rPr>
          <w:rFonts w:ascii="Times New Roman" w:hAnsi="Times New Roman" w:cs="Times New Roman"/>
          <w:color w:val="222222"/>
          <w:sz w:val="24"/>
          <w:szCs w:val="24"/>
          <w:shd w:val="clear" w:color="auto" w:fill="FFFFFF"/>
        </w:rPr>
      </w:pPr>
      <w:proofErr w:type="spellStart"/>
      <w:r w:rsidRPr="00D84CA5">
        <w:rPr>
          <w:rFonts w:ascii="Times New Roman" w:hAnsi="Times New Roman" w:cs="Times New Roman"/>
          <w:color w:val="222222"/>
          <w:sz w:val="24"/>
          <w:szCs w:val="24"/>
          <w:shd w:val="clear" w:color="auto" w:fill="FFFFFF"/>
        </w:rPr>
        <w:t>Widdus</w:t>
      </w:r>
      <w:proofErr w:type="spellEnd"/>
      <w:r w:rsidRPr="00D84CA5">
        <w:rPr>
          <w:rFonts w:ascii="Times New Roman" w:hAnsi="Times New Roman" w:cs="Times New Roman"/>
          <w:color w:val="222222"/>
          <w:sz w:val="24"/>
          <w:szCs w:val="24"/>
          <w:shd w:val="clear" w:color="auto" w:fill="FFFFFF"/>
        </w:rPr>
        <w:t>, R. (2017). Public–private partnerships for health: their main targets, their diversity, and their future directions. In </w:t>
      </w:r>
      <w:r w:rsidRPr="00D84CA5">
        <w:rPr>
          <w:rFonts w:ascii="Times New Roman" w:hAnsi="Times New Roman" w:cs="Times New Roman"/>
          <w:i/>
          <w:iCs/>
          <w:color w:val="222222"/>
          <w:sz w:val="24"/>
          <w:szCs w:val="24"/>
          <w:shd w:val="clear" w:color="auto" w:fill="FFFFFF"/>
        </w:rPr>
        <w:t>Global health</w:t>
      </w:r>
      <w:r w:rsidRPr="00D84CA5">
        <w:rPr>
          <w:rFonts w:ascii="Times New Roman" w:hAnsi="Times New Roman" w:cs="Times New Roman"/>
          <w:color w:val="222222"/>
          <w:sz w:val="24"/>
          <w:szCs w:val="24"/>
          <w:shd w:val="clear" w:color="auto" w:fill="FFFFFF"/>
        </w:rPr>
        <w:t> (pp. 431-438). Routledge.</w:t>
      </w:r>
    </w:p>
    <w:p w14:paraId="2FC09A3D" w14:textId="77777777" w:rsidR="00787542" w:rsidRPr="00D84CA5" w:rsidRDefault="00787542" w:rsidP="00787542">
      <w:pPr>
        <w:ind w:left="720" w:hanging="720"/>
        <w:jc w:val="both"/>
        <w:rPr>
          <w:rFonts w:ascii="Times New Roman" w:hAnsi="Times New Roman" w:cs="Times New Roman"/>
          <w:sz w:val="24"/>
          <w:szCs w:val="24"/>
        </w:rPr>
      </w:pPr>
      <w:r w:rsidRPr="00D84CA5">
        <w:rPr>
          <w:rFonts w:ascii="Times New Roman" w:hAnsi="Times New Roman" w:cs="Times New Roman"/>
          <w:color w:val="222222"/>
          <w:sz w:val="24"/>
          <w:szCs w:val="24"/>
          <w:shd w:val="clear" w:color="auto" w:fill="FFFFFF"/>
        </w:rPr>
        <w:t>Wu, F. (2016). State dominance in urban redevelopment: Beyond gentrification in urban China. </w:t>
      </w:r>
      <w:r w:rsidRPr="00D84CA5">
        <w:rPr>
          <w:rFonts w:ascii="Times New Roman" w:hAnsi="Times New Roman" w:cs="Times New Roman"/>
          <w:i/>
          <w:iCs/>
          <w:color w:val="222222"/>
          <w:sz w:val="24"/>
          <w:szCs w:val="24"/>
          <w:shd w:val="clear" w:color="auto" w:fill="FFFFFF"/>
        </w:rPr>
        <w:t>Urban Affairs Review</w:t>
      </w:r>
      <w:r w:rsidRPr="00D84CA5">
        <w:rPr>
          <w:rFonts w:ascii="Times New Roman" w:hAnsi="Times New Roman" w:cs="Times New Roman"/>
          <w:color w:val="222222"/>
          <w:sz w:val="24"/>
          <w:szCs w:val="24"/>
          <w:shd w:val="clear" w:color="auto" w:fill="FFFFFF"/>
        </w:rPr>
        <w:t>, </w:t>
      </w:r>
      <w:r w:rsidRPr="00D84CA5">
        <w:rPr>
          <w:rFonts w:ascii="Times New Roman" w:hAnsi="Times New Roman" w:cs="Times New Roman"/>
          <w:i/>
          <w:iCs/>
          <w:color w:val="222222"/>
          <w:sz w:val="24"/>
          <w:szCs w:val="24"/>
          <w:shd w:val="clear" w:color="auto" w:fill="FFFFFF"/>
        </w:rPr>
        <w:t>52</w:t>
      </w:r>
      <w:r w:rsidRPr="00D84CA5">
        <w:rPr>
          <w:rFonts w:ascii="Times New Roman" w:hAnsi="Times New Roman" w:cs="Times New Roman"/>
          <w:color w:val="222222"/>
          <w:sz w:val="24"/>
          <w:szCs w:val="24"/>
          <w:shd w:val="clear" w:color="auto" w:fill="FFFFFF"/>
        </w:rPr>
        <w:t>(5), pp.631-658.</w:t>
      </w:r>
    </w:p>
    <w:p w14:paraId="0AE9D913"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lastRenderedPageBreak/>
        <w:t>Zhang, S., Gao, Y., Feng, Z. and Sun, W. (2015). PPP application in infrastructure development in China: Institutional analysis and implications. </w:t>
      </w:r>
      <w:r w:rsidRPr="003E7639">
        <w:rPr>
          <w:rFonts w:ascii="Times New Roman" w:hAnsi="Times New Roman" w:cs="Times New Roman"/>
          <w:i/>
          <w:iCs/>
          <w:sz w:val="24"/>
          <w:szCs w:val="24"/>
          <w:shd w:val="clear" w:color="auto" w:fill="FFFFFF"/>
        </w:rPr>
        <w:t>International journal of project management</w:t>
      </w:r>
      <w:r w:rsidRPr="003E7639">
        <w:rPr>
          <w:rFonts w:ascii="Times New Roman" w:hAnsi="Times New Roman" w:cs="Times New Roman"/>
          <w:sz w:val="24"/>
          <w:szCs w:val="24"/>
          <w:shd w:val="clear" w:color="auto" w:fill="FFFFFF"/>
        </w:rPr>
        <w:t>, </w:t>
      </w:r>
      <w:r w:rsidRPr="003E7639">
        <w:rPr>
          <w:rFonts w:ascii="Times New Roman" w:hAnsi="Times New Roman" w:cs="Times New Roman"/>
          <w:i/>
          <w:iCs/>
          <w:sz w:val="24"/>
          <w:szCs w:val="24"/>
          <w:shd w:val="clear" w:color="auto" w:fill="FFFFFF"/>
        </w:rPr>
        <w:t>33</w:t>
      </w:r>
      <w:r w:rsidRPr="003E7639">
        <w:rPr>
          <w:rFonts w:ascii="Times New Roman" w:hAnsi="Times New Roman" w:cs="Times New Roman"/>
          <w:sz w:val="24"/>
          <w:szCs w:val="24"/>
          <w:shd w:val="clear" w:color="auto" w:fill="FFFFFF"/>
        </w:rPr>
        <w:t>(3), pp.497-509.</w:t>
      </w:r>
    </w:p>
    <w:p w14:paraId="4839693F" w14:textId="77777777" w:rsidR="00787542" w:rsidRDefault="00787542" w:rsidP="00C63962">
      <w:pPr>
        <w:spacing w:line="360" w:lineRule="auto"/>
        <w:ind w:left="720" w:hanging="720"/>
        <w:jc w:val="both"/>
        <w:rPr>
          <w:rFonts w:ascii="Times New Roman" w:hAnsi="Times New Roman" w:cs="Times New Roman"/>
          <w:sz w:val="24"/>
          <w:szCs w:val="24"/>
          <w:shd w:val="clear" w:color="auto" w:fill="FFFFFF"/>
        </w:rPr>
      </w:pPr>
      <w:r w:rsidRPr="003E7639">
        <w:rPr>
          <w:rFonts w:ascii="Times New Roman" w:hAnsi="Times New Roman" w:cs="Times New Roman"/>
          <w:sz w:val="24"/>
          <w:szCs w:val="24"/>
          <w:shd w:val="clear" w:color="auto" w:fill="FFFFFF"/>
        </w:rPr>
        <w:t>Zou, W., Kumaraswamy, M., Chung, J. and Wong, J. (2014). Identifying the critical success factors for relationship management in PPP projects. </w:t>
      </w:r>
      <w:r w:rsidRPr="003E7639">
        <w:rPr>
          <w:rFonts w:ascii="Times New Roman" w:hAnsi="Times New Roman" w:cs="Times New Roman"/>
          <w:i/>
          <w:iCs/>
          <w:sz w:val="24"/>
          <w:szCs w:val="24"/>
          <w:shd w:val="clear" w:color="auto" w:fill="FFFFFF"/>
        </w:rPr>
        <w:t>International journal of project management</w:t>
      </w:r>
      <w:r w:rsidRPr="003E7639">
        <w:rPr>
          <w:rFonts w:ascii="Times New Roman" w:hAnsi="Times New Roman" w:cs="Times New Roman"/>
          <w:sz w:val="24"/>
          <w:szCs w:val="24"/>
          <w:shd w:val="clear" w:color="auto" w:fill="FFFFFF"/>
        </w:rPr>
        <w:t>, </w:t>
      </w:r>
      <w:r w:rsidRPr="003E7639">
        <w:rPr>
          <w:rFonts w:ascii="Times New Roman" w:hAnsi="Times New Roman" w:cs="Times New Roman"/>
          <w:i/>
          <w:iCs/>
          <w:sz w:val="24"/>
          <w:szCs w:val="24"/>
          <w:shd w:val="clear" w:color="auto" w:fill="FFFFFF"/>
        </w:rPr>
        <w:t>32</w:t>
      </w:r>
      <w:r w:rsidRPr="003E7639">
        <w:rPr>
          <w:rFonts w:ascii="Times New Roman" w:hAnsi="Times New Roman" w:cs="Times New Roman"/>
          <w:sz w:val="24"/>
          <w:szCs w:val="24"/>
          <w:shd w:val="clear" w:color="auto" w:fill="FFFFFF"/>
        </w:rPr>
        <w:t>(2), pp.265-274.</w:t>
      </w:r>
    </w:p>
    <w:p w14:paraId="7A1BA535" w14:textId="77777777" w:rsidR="00787542" w:rsidRPr="003E7639" w:rsidRDefault="00787542" w:rsidP="00C63962">
      <w:pPr>
        <w:spacing w:line="360" w:lineRule="auto"/>
        <w:ind w:left="720" w:hanging="720"/>
        <w:jc w:val="both"/>
        <w:rPr>
          <w:rFonts w:ascii="Times New Roman" w:hAnsi="Times New Roman" w:cs="Times New Roman"/>
          <w:sz w:val="24"/>
          <w:szCs w:val="24"/>
          <w:shd w:val="clear" w:color="auto" w:fill="FFFFFF"/>
        </w:rPr>
      </w:pPr>
    </w:p>
    <w:p w14:paraId="400A28BD" w14:textId="77777777" w:rsidR="00C63962" w:rsidRPr="003E7639" w:rsidRDefault="00C63962" w:rsidP="00C63962">
      <w:pPr>
        <w:spacing w:line="360" w:lineRule="auto"/>
        <w:ind w:left="720" w:hanging="720"/>
        <w:jc w:val="both"/>
        <w:rPr>
          <w:rFonts w:ascii="Times New Roman" w:hAnsi="Times New Roman" w:cs="Times New Roman"/>
          <w:sz w:val="24"/>
          <w:szCs w:val="24"/>
          <w:shd w:val="clear" w:color="auto" w:fill="FFFFFF"/>
        </w:rPr>
      </w:pPr>
    </w:p>
    <w:p w14:paraId="6796D6C4" w14:textId="1DBF9483" w:rsidR="005E1FCD" w:rsidRPr="003E7639" w:rsidRDefault="005E1FCD" w:rsidP="00C63962">
      <w:pPr>
        <w:spacing w:line="360" w:lineRule="auto"/>
        <w:ind w:left="720" w:hanging="720"/>
        <w:jc w:val="both"/>
        <w:rPr>
          <w:rFonts w:ascii="Times New Roman" w:hAnsi="Times New Roman" w:cs="Times New Roman"/>
          <w:b/>
          <w:bCs/>
          <w:sz w:val="24"/>
          <w:szCs w:val="24"/>
        </w:rPr>
      </w:pPr>
    </w:p>
    <w:sectPr w:rsidR="005E1FCD" w:rsidRPr="003E7639" w:rsidSect="00A75CC3">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F8342" w14:textId="77777777" w:rsidR="00F6775E" w:rsidRDefault="00F6775E">
      <w:pPr>
        <w:spacing w:after="0" w:line="240" w:lineRule="auto"/>
      </w:pPr>
      <w:r>
        <w:separator/>
      </w:r>
    </w:p>
  </w:endnote>
  <w:endnote w:type="continuationSeparator" w:id="0">
    <w:p w14:paraId="5C8DEE2D" w14:textId="77777777" w:rsidR="00F6775E" w:rsidRDefault="00F67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928520"/>
      <w:docPartObj>
        <w:docPartGallery w:val="Page Numbers (Bottom of Page)"/>
        <w:docPartUnique/>
      </w:docPartObj>
    </w:sdtPr>
    <w:sdtEndPr>
      <w:rPr>
        <w:noProof/>
      </w:rPr>
    </w:sdtEndPr>
    <w:sdtContent>
      <w:p w14:paraId="1888C95B" w14:textId="16A2A184" w:rsidR="00F34A3D" w:rsidRDefault="00000000">
        <w:pPr>
          <w:pStyle w:val="Footer"/>
        </w:pPr>
        <w:r>
          <w:fldChar w:fldCharType="begin"/>
        </w:r>
        <w:r>
          <w:instrText xml:space="preserve"> PAGE   \* MERGEFORMAT </w:instrText>
        </w:r>
        <w:r>
          <w:fldChar w:fldCharType="separate"/>
        </w:r>
        <w:r>
          <w:rPr>
            <w:noProof/>
          </w:rPr>
          <w:t>2</w:t>
        </w:r>
        <w:r>
          <w:rPr>
            <w:noProof/>
          </w:rPr>
          <w:fldChar w:fldCharType="end"/>
        </w:r>
      </w:p>
    </w:sdtContent>
  </w:sdt>
  <w:p w14:paraId="3260F1CB" w14:textId="77777777" w:rsidR="00F34A3D" w:rsidRDefault="00F34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1E19E" w14:textId="77777777" w:rsidR="00F6775E" w:rsidRDefault="00F6775E">
      <w:pPr>
        <w:spacing w:after="0" w:line="240" w:lineRule="auto"/>
      </w:pPr>
      <w:r>
        <w:separator/>
      </w:r>
    </w:p>
  </w:footnote>
  <w:footnote w:type="continuationSeparator" w:id="0">
    <w:p w14:paraId="1714CBFA" w14:textId="77777777" w:rsidR="00F6775E" w:rsidRDefault="00F677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text1" w:themeTint="80"/>
      </w:rPr>
      <w:alias w:val="Title"/>
      <w:id w:val="1116400235"/>
      <w:placeholder>
        <w:docPart w:val="54B02C11E1414C01914956B213174861"/>
      </w:placeholder>
      <w:dataBinding w:prefixMappings="xmlns:ns0='http://purl.org/dc/elements/1.1/' xmlns:ns1='http://schemas.openxmlformats.org/package/2006/metadata/core-properties' " w:xpath="/ns1:coreProperties[1]/ns0:title[1]" w:storeItemID="{6C3C8BC8-F283-45AE-878A-BAB7291924A1}"/>
      <w:text/>
    </w:sdtPr>
    <w:sdtContent>
      <w:p w14:paraId="5FA00735" w14:textId="38E3D041" w:rsidR="00F34A3D" w:rsidRDefault="00000000">
        <w:pPr>
          <w:pStyle w:val="Header"/>
          <w:jc w:val="right"/>
          <w:rPr>
            <w:color w:val="7F7F7F" w:themeColor="text1" w:themeTint="80"/>
          </w:rPr>
        </w:pPr>
        <w:r>
          <w:rPr>
            <w:color w:val="7F7F7F" w:themeColor="text1" w:themeTint="80"/>
          </w:rPr>
          <w:t>Community care and development</w:t>
        </w:r>
      </w:p>
    </w:sdtContent>
  </w:sdt>
  <w:p w14:paraId="6454E6D0" w14:textId="77777777" w:rsidR="00F34A3D" w:rsidRDefault="00F34A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D32AC0"/>
    <w:multiLevelType w:val="hybridMultilevel"/>
    <w:tmpl w:val="72ACBA80"/>
    <w:lvl w:ilvl="0" w:tplc="79A4EE92">
      <w:start w:val="1"/>
      <w:numFmt w:val="bullet"/>
      <w:lvlText w:val="•"/>
      <w:lvlJc w:val="left"/>
      <w:pPr>
        <w:tabs>
          <w:tab w:val="num" w:pos="720"/>
        </w:tabs>
        <w:ind w:left="720" w:hanging="360"/>
      </w:pPr>
      <w:rPr>
        <w:rFonts w:ascii="Arial" w:hAnsi="Arial" w:hint="default"/>
      </w:rPr>
    </w:lvl>
    <w:lvl w:ilvl="1" w:tplc="F9C47900" w:tentative="1">
      <w:start w:val="1"/>
      <w:numFmt w:val="bullet"/>
      <w:lvlText w:val="•"/>
      <w:lvlJc w:val="left"/>
      <w:pPr>
        <w:tabs>
          <w:tab w:val="num" w:pos="1440"/>
        </w:tabs>
        <w:ind w:left="1440" w:hanging="360"/>
      </w:pPr>
      <w:rPr>
        <w:rFonts w:ascii="Arial" w:hAnsi="Arial" w:hint="default"/>
      </w:rPr>
    </w:lvl>
    <w:lvl w:ilvl="2" w:tplc="5BBE15AE" w:tentative="1">
      <w:start w:val="1"/>
      <w:numFmt w:val="bullet"/>
      <w:lvlText w:val="•"/>
      <w:lvlJc w:val="left"/>
      <w:pPr>
        <w:tabs>
          <w:tab w:val="num" w:pos="2160"/>
        </w:tabs>
        <w:ind w:left="2160" w:hanging="360"/>
      </w:pPr>
      <w:rPr>
        <w:rFonts w:ascii="Arial" w:hAnsi="Arial" w:hint="default"/>
      </w:rPr>
    </w:lvl>
    <w:lvl w:ilvl="3" w:tplc="04E4E13C" w:tentative="1">
      <w:start w:val="1"/>
      <w:numFmt w:val="bullet"/>
      <w:lvlText w:val="•"/>
      <w:lvlJc w:val="left"/>
      <w:pPr>
        <w:tabs>
          <w:tab w:val="num" w:pos="2880"/>
        </w:tabs>
        <w:ind w:left="2880" w:hanging="360"/>
      </w:pPr>
      <w:rPr>
        <w:rFonts w:ascii="Arial" w:hAnsi="Arial" w:hint="default"/>
      </w:rPr>
    </w:lvl>
    <w:lvl w:ilvl="4" w:tplc="3D9CEB76" w:tentative="1">
      <w:start w:val="1"/>
      <w:numFmt w:val="bullet"/>
      <w:lvlText w:val="•"/>
      <w:lvlJc w:val="left"/>
      <w:pPr>
        <w:tabs>
          <w:tab w:val="num" w:pos="3600"/>
        </w:tabs>
        <w:ind w:left="3600" w:hanging="360"/>
      </w:pPr>
      <w:rPr>
        <w:rFonts w:ascii="Arial" w:hAnsi="Arial" w:hint="default"/>
      </w:rPr>
    </w:lvl>
    <w:lvl w:ilvl="5" w:tplc="B10C93FC" w:tentative="1">
      <w:start w:val="1"/>
      <w:numFmt w:val="bullet"/>
      <w:lvlText w:val="•"/>
      <w:lvlJc w:val="left"/>
      <w:pPr>
        <w:tabs>
          <w:tab w:val="num" w:pos="4320"/>
        </w:tabs>
        <w:ind w:left="4320" w:hanging="360"/>
      </w:pPr>
      <w:rPr>
        <w:rFonts w:ascii="Arial" w:hAnsi="Arial" w:hint="default"/>
      </w:rPr>
    </w:lvl>
    <w:lvl w:ilvl="6" w:tplc="A1E0B2FC" w:tentative="1">
      <w:start w:val="1"/>
      <w:numFmt w:val="bullet"/>
      <w:lvlText w:val="•"/>
      <w:lvlJc w:val="left"/>
      <w:pPr>
        <w:tabs>
          <w:tab w:val="num" w:pos="5040"/>
        </w:tabs>
        <w:ind w:left="5040" w:hanging="360"/>
      </w:pPr>
      <w:rPr>
        <w:rFonts w:ascii="Arial" w:hAnsi="Arial" w:hint="default"/>
      </w:rPr>
    </w:lvl>
    <w:lvl w:ilvl="7" w:tplc="105AB98C" w:tentative="1">
      <w:start w:val="1"/>
      <w:numFmt w:val="bullet"/>
      <w:lvlText w:val="•"/>
      <w:lvlJc w:val="left"/>
      <w:pPr>
        <w:tabs>
          <w:tab w:val="num" w:pos="5760"/>
        </w:tabs>
        <w:ind w:left="5760" w:hanging="360"/>
      </w:pPr>
      <w:rPr>
        <w:rFonts w:ascii="Arial" w:hAnsi="Arial" w:hint="default"/>
      </w:rPr>
    </w:lvl>
    <w:lvl w:ilvl="8" w:tplc="C66A6034" w:tentative="1">
      <w:start w:val="1"/>
      <w:numFmt w:val="bullet"/>
      <w:lvlText w:val="•"/>
      <w:lvlJc w:val="left"/>
      <w:pPr>
        <w:tabs>
          <w:tab w:val="num" w:pos="6480"/>
        </w:tabs>
        <w:ind w:left="6480" w:hanging="360"/>
      </w:pPr>
      <w:rPr>
        <w:rFonts w:ascii="Arial" w:hAnsi="Arial" w:hint="default"/>
      </w:rPr>
    </w:lvl>
  </w:abstractNum>
  <w:num w:numId="1" w16cid:durableId="717584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6AB"/>
    <w:rsid w:val="00044601"/>
    <w:rsid w:val="000A3EA9"/>
    <w:rsid w:val="000A49C8"/>
    <w:rsid w:val="001D4953"/>
    <w:rsid w:val="001F6048"/>
    <w:rsid w:val="001F704D"/>
    <w:rsid w:val="00217AE6"/>
    <w:rsid w:val="002222AB"/>
    <w:rsid w:val="00236B82"/>
    <w:rsid w:val="00374838"/>
    <w:rsid w:val="003E7639"/>
    <w:rsid w:val="00406ED2"/>
    <w:rsid w:val="004118CA"/>
    <w:rsid w:val="00414EAD"/>
    <w:rsid w:val="00444783"/>
    <w:rsid w:val="005B190F"/>
    <w:rsid w:val="005E1FCD"/>
    <w:rsid w:val="00656D5B"/>
    <w:rsid w:val="0068798A"/>
    <w:rsid w:val="00713A11"/>
    <w:rsid w:val="00763117"/>
    <w:rsid w:val="00787542"/>
    <w:rsid w:val="007B6549"/>
    <w:rsid w:val="007E715F"/>
    <w:rsid w:val="008947B7"/>
    <w:rsid w:val="008C06AB"/>
    <w:rsid w:val="009474E5"/>
    <w:rsid w:val="00971BB0"/>
    <w:rsid w:val="009A3F1E"/>
    <w:rsid w:val="009E6074"/>
    <w:rsid w:val="009F3FDB"/>
    <w:rsid w:val="00A07FB8"/>
    <w:rsid w:val="00A42563"/>
    <w:rsid w:val="00A75CC3"/>
    <w:rsid w:val="00B031E6"/>
    <w:rsid w:val="00B137CE"/>
    <w:rsid w:val="00B60EF3"/>
    <w:rsid w:val="00B85F2C"/>
    <w:rsid w:val="00BE6080"/>
    <w:rsid w:val="00C63962"/>
    <w:rsid w:val="00C90483"/>
    <w:rsid w:val="00D95447"/>
    <w:rsid w:val="00DE1FFE"/>
    <w:rsid w:val="00DE2C1A"/>
    <w:rsid w:val="00DE30CF"/>
    <w:rsid w:val="00DE6B9C"/>
    <w:rsid w:val="00E568E5"/>
    <w:rsid w:val="00E6561C"/>
    <w:rsid w:val="00E805D9"/>
    <w:rsid w:val="00E904F7"/>
    <w:rsid w:val="00EB50E9"/>
    <w:rsid w:val="00F34A3D"/>
    <w:rsid w:val="00F403FF"/>
    <w:rsid w:val="00F6775E"/>
    <w:rsid w:val="00FB093B"/>
    <w:rsid w:val="00FF32F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45B7D"/>
  <w15:chartTrackingRefBased/>
  <w15:docId w15:val="{7B7196EC-C0F7-4F9F-AF64-C6AEE28CB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1F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C06AB"/>
    <w:rPr>
      <w:b/>
      <w:bCs/>
    </w:rPr>
  </w:style>
  <w:style w:type="character" w:customStyle="1" w:styleId="Heading1Char">
    <w:name w:val="Heading 1 Char"/>
    <w:basedOn w:val="DefaultParagraphFont"/>
    <w:link w:val="Heading1"/>
    <w:uiPriority w:val="9"/>
    <w:rsid w:val="005E1F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4A3D"/>
    <w:pPr>
      <w:outlineLvl w:val="9"/>
    </w:pPr>
    <w:rPr>
      <w:kern w:val="0"/>
      <w:lang w:val="en-US"/>
      <w14:ligatures w14:val="none"/>
    </w:rPr>
  </w:style>
  <w:style w:type="paragraph" w:styleId="TOC1">
    <w:name w:val="toc 1"/>
    <w:basedOn w:val="Normal"/>
    <w:next w:val="Normal"/>
    <w:autoRedefine/>
    <w:uiPriority w:val="39"/>
    <w:unhideWhenUsed/>
    <w:rsid w:val="00F34A3D"/>
    <w:pPr>
      <w:spacing w:after="100"/>
    </w:pPr>
  </w:style>
  <w:style w:type="character" w:styleId="Hyperlink">
    <w:name w:val="Hyperlink"/>
    <w:basedOn w:val="DefaultParagraphFont"/>
    <w:uiPriority w:val="99"/>
    <w:unhideWhenUsed/>
    <w:rsid w:val="00F34A3D"/>
    <w:rPr>
      <w:color w:val="0563C1" w:themeColor="hyperlink"/>
      <w:u w:val="single"/>
    </w:rPr>
  </w:style>
  <w:style w:type="paragraph" w:styleId="Header">
    <w:name w:val="header"/>
    <w:basedOn w:val="Normal"/>
    <w:link w:val="HeaderChar"/>
    <w:uiPriority w:val="99"/>
    <w:unhideWhenUsed/>
    <w:rsid w:val="00F34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A3D"/>
  </w:style>
  <w:style w:type="paragraph" w:styleId="Footer">
    <w:name w:val="footer"/>
    <w:basedOn w:val="Normal"/>
    <w:link w:val="FooterChar"/>
    <w:uiPriority w:val="99"/>
    <w:unhideWhenUsed/>
    <w:rsid w:val="00F34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A3D"/>
  </w:style>
  <w:style w:type="character" w:styleId="UnresolvedMention">
    <w:name w:val="Unresolved Mention"/>
    <w:basedOn w:val="DefaultParagraphFont"/>
    <w:uiPriority w:val="99"/>
    <w:semiHidden/>
    <w:unhideWhenUsed/>
    <w:rsid w:val="00E805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82597">
      <w:bodyDiv w:val="1"/>
      <w:marLeft w:val="0"/>
      <w:marRight w:val="0"/>
      <w:marTop w:val="0"/>
      <w:marBottom w:val="0"/>
      <w:divBdr>
        <w:top w:val="none" w:sz="0" w:space="0" w:color="auto"/>
        <w:left w:val="none" w:sz="0" w:space="0" w:color="auto"/>
        <w:bottom w:val="none" w:sz="0" w:space="0" w:color="auto"/>
        <w:right w:val="none" w:sz="0" w:space="0" w:color="auto"/>
      </w:divBdr>
    </w:div>
    <w:div w:id="1297834996">
      <w:bodyDiv w:val="1"/>
      <w:marLeft w:val="0"/>
      <w:marRight w:val="0"/>
      <w:marTop w:val="0"/>
      <w:marBottom w:val="0"/>
      <w:divBdr>
        <w:top w:val="none" w:sz="0" w:space="0" w:color="auto"/>
        <w:left w:val="none" w:sz="0" w:space="0" w:color="auto"/>
        <w:bottom w:val="none" w:sz="0" w:space="0" w:color="auto"/>
        <w:right w:val="none" w:sz="0" w:space="0" w:color="auto"/>
      </w:divBdr>
      <w:divsChild>
        <w:div w:id="1058893073">
          <w:marLeft w:val="547"/>
          <w:marRight w:val="0"/>
          <w:marTop w:val="106"/>
          <w:marBottom w:val="0"/>
          <w:divBdr>
            <w:top w:val="none" w:sz="0" w:space="0" w:color="auto"/>
            <w:left w:val="none" w:sz="0" w:space="0" w:color="auto"/>
            <w:bottom w:val="none" w:sz="0" w:space="0" w:color="auto"/>
            <w:right w:val="none" w:sz="0" w:space="0" w:color="auto"/>
          </w:divBdr>
        </w:div>
      </w:divsChild>
    </w:div>
    <w:div w:id="2081126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werhamlets.gov.uk/lgnl/community_and_living/borough_statistics/Borough_profile.aspx"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4B02C11E1414C01914956B213174861"/>
        <w:category>
          <w:name w:val="General"/>
          <w:gallery w:val="placeholder"/>
        </w:category>
        <w:types>
          <w:type w:val="bbPlcHdr"/>
        </w:types>
        <w:behaviors>
          <w:behavior w:val="content"/>
        </w:behaviors>
        <w:guid w:val="{A34EDDB3-DDBD-4C39-AAE7-BF2BF30567D4}"/>
      </w:docPartPr>
      <w:docPartBody>
        <w:p w:rsidR="003A1D3F" w:rsidRDefault="00000000" w:rsidP="00F403FF">
          <w:pPr>
            <w:pStyle w:val="54B02C11E1414C01914956B213174861"/>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3FF"/>
    <w:rsid w:val="003222D7"/>
    <w:rsid w:val="003A1D3F"/>
    <w:rsid w:val="00533A39"/>
    <w:rsid w:val="00647362"/>
    <w:rsid w:val="007A0C98"/>
    <w:rsid w:val="00824AAC"/>
    <w:rsid w:val="00A0136F"/>
    <w:rsid w:val="00D230B5"/>
    <w:rsid w:val="00F017A6"/>
    <w:rsid w:val="00F2462E"/>
    <w:rsid w:val="00F403FF"/>
    <w:rsid w:val="00F66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4B02C11E1414C01914956B213174861">
    <w:name w:val="54B02C11E1414C01914956B213174861"/>
    <w:rsid w:val="00F403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20D08B-7ECB-4A41-A646-51F98822D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3191</Words>
  <Characters>18191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Community care and development</vt:lpstr>
    </vt:vector>
  </TitlesOfParts>
  <Company/>
  <LinksUpToDate>false</LinksUpToDate>
  <CharactersWithSpaces>21340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care and development</dc:title>
  <dc:creator>daniel wahome</dc:creator>
  <cp:lastModifiedBy>NAWAZ, Angelica (CENTRAL LONDON COMMUNITY HEALTHCARE NHS TRUST)</cp:lastModifiedBy>
  <cp:revision>33</cp:revision>
  <dcterms:created xsi:type="dcterms:W3CDTF">2023-08-16T12:29:00Z</dcterms:created>
  <dcterms:modified xsi:type="dcterms:W3CDTF">2023-08-17T18:33:00Z</dcterms:modified>
</cp:coreProperties>
</file>