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09607" w14:textId="77777777" w:rsidR="001D7C71" w:rsidRPr="00A24E1A" w:rsidRDefault="00B63B65" w:rsidP="001D7C71">
      <w:pPr>
        <w:spacing w:after="240"/>
        <w:jc w:val="center"/>
        <w:rPr>
          <w:rFonts w:ascii="Arial" w:hAnsi="Arial" w:cs="Arial"/>
          <w:color w:val="000000" w:themeColor="text1"/>
        </w:rPr>
      </w:pPr>
      <w:r w:rsidRPr="00A24E1A">
        <w:rPr>
          <w:rFonts w:ascii="Arial" w:hAnsi="Arial" w:cs="Arial"/>
          <w:b/>
          <w:color w:val="000000" w:themeColor="text1"/>
          <w:sz w:val="22"/>
          <w:szCs w:val="22"/>
        </w:rPr>
        <w:t>BSc Health and Social Care</w:t>
      </w:r>
    </w:p>
    <w:p w14:paraId="2F988294" w14:textId="77777777" w:rsidR="001D7C71" w:rsidRPr="00A24E1A" w:rsidRDefault="00B63B65" w:rsidP="001D7C71">
      <w:pPr>
        <w:spacing w:after="240"/>
        <w:jc w:val="center"/>
        <w:rPr>
          <w:rFonts w:ascii="Arial" w:hAnsi="Arial" w:cs="Arial"/>
          <w:color w:val="000000" w:themeColor="text1"/>
        </w:rPr>
      </w:pPr>
      <w:proofErr w:type="spellStart"/>
      <w:r w:rsidRPr="00A24E1A">
        <w:rPr>
          <w:rFonts w:ascii="Arial" w:hAnsi="Arial" w:cs="Arial"/>
          <w:b/>
          <w:color w:val="000000" w:themeColor="text1"/>
          <w:sz w:val="22"/>
          <w:szCs w:val="22"/>
        </w:rPr>
        <w:t>Changemakers</w:t>
      </w:r>
      <w:proofErr w:type="spellEnd"/>
      <w:r w:rsidRPr="00A24E1A">
        <w:rPr>
          <w:rFonts w:ascii="Arial" w:hAnsi="Arial" w:cs="Arial"/>
          <w:b/>
          <w:color w:val="000000" w:themeColor="text1"/>
          <w:sz w:val="22"/>
          <w:szCs w:val="22"/>
        </w:rPr>
        <w:t>: Building Your Personal Brand for Sustainable Employment</w:t>
      </w:r>
    </w:p>
    <w:p w14:paraId="08D6414F" w14:textId="77777777" w:rsidR="001D7C71" w:rsidRPr="00A24E1A" w:rsidRDefault="00B63B65" w:rsidP="001D7C71">
      <w:pPr>
        <w:spacing w:after="240"/>
        <w:jc w:val="center"/>
        <w:rPr>
          <w:rFonts w:ascii="Arial" w:hAnsi="Arial" w:cs="Arial"/>
          <w:color w:val="000000" w:themeColor="text1"/>
        </w:rPr>
      </w:pPr>
      <w:r w:rsidRPr="00A24E1A">
        <w:rPr>
          <w:rFonts w:ascii="Arial" w:hAnsi="Arial" w:cs="Arial"/>
          <w:b/>
          <w:color w:val="000000" w:themeColor="text1"/>
          <w:sz w:val="22"/>
          <w:szCs w:val="22"/>
        </w:rPr>
        <w:t>BMHP5015</w:t>
      </w:r>
    </w:p>
    <w:p w14:paraId="1E942980" w14:textId="77777777" w:rsidR="001D7C71" w:rsidRPr="00A24E1A" w:rsidRDefault="00B63B65" w:rsidP="001D7C71">
      <w:pPr>
        <w:spacing w:after="240"/>
        <w:jc w:val="center"/>
        <w:rPr>
          <w:rFonts w:ascii="Arial" w:hAnsi="Arial" w:cs="Arial"/>
          <w:b/>
          <w:color w:val="000000" w:themeColor="text1"/>
          <w:sz w:val="22"/>
          <w:szCs w:val="22"/>
        </w:rPr>
      </w:pPr>
      <w:r w:rsidRPr="00A24E1A">
        <w:rPr>
          <w:rFonts w:ascii="Arial" w:hAnsi="Arial" w:cs="Arial"/>
          <w:b/>
          <w:color w:val="000000" w:themeColor="text1"/>
          <w:sz w:val="22"/>
          <w:szCs w:val="22"/>
        </w:rPr>
        <w:t>Component 2:  Assignment (Report)</w:t>
      </w:r>
    </w:p>
    <w:p w14:paraId="3508D703" w14:textId="77777777" w:rsidR="00166CEF" w:rsidRPr="00A24E1A" w:rsidRDefault="00166CEF" w:rsidP="001D7C71">
      <w:pPr>
        <w:spacing w:after="240"/>
        <w:jc w:val="center"/>
        <w:rPr>
          <w:rFonts w:ascii="Arial" w:hAnsi="Arial" w:cs="Arial"/>
          <w:b/>
          <w:color w:val="000000" w:themeColor="text1"/>
          <w:sz w:val="22"/>
          <w:szCs w:val="22"/>
        </w:rPr>
      </w:pPr>
    </w:p>
    <w:p w14:paraId="2F2D5AD1" w14:textId="77777777" w:rsidR="00166CEF" w:rsidRPr="00A24E1A" w:rsidRDefault="00166CEF" w:rsidP="001D7C71">
      <w:pPr>
        <w:spacing w:after="240"/>
        <w:jc w:val="center"/>
        <w:rPr>
          <w:rFonts w:ascii="Arial" w:hAnsi="Arial" w:cs="Arial"/>
          <w:b/>
          <w:color w:val="000000" w:themeColor="text1"/>
          <w:sz w:val="22"/>
          <w:szCs w:val="22"/>
        </w:rPr>
      </w:pPr>
    </w:p>
    <w:p w14:paraId="7A01DDC3" w14:textId="77777777" w:rsidR="00166CEF" w:rsidRPr="00A24E1A" w:rsidRDefault="00166CEF" w:rsidP="001D7C71">
      <w:pPr>
        <w:spacing w:after="240"/>
        <w:jc w:val="center"/>
        <w:rPr>
          <w:rFonts w:ascii="Arial" w:hAnsi="Arial" w:cs="Arial"/>
          <w:b/>
          <w:color w:val="000000" w:themeColor="text1"/>
          <w:sz w:val="22"/>
          <w:szCs w:val="22"/>
        </w:rPr>
      </w:pPr>
    </w:p>
    <w:p w14:paraId="34A579E0" w14:textId="77777777" w:rsidR="00166CEF" w:rsidRPr="00A24E1A" w:rsidRDefault="00166CEF" w:rsidP="001D7C71">
      <w:pPr>
        <w:spacing w:after="240"/>
        <w:jc w:val="center"/>
        <w:rPr>
          <w:rFonts w:ascii="Arial" w:hAnsi="Arial" w:cs="Arial"/>
          <w:b/>
          <w:color w:val="000000" w:themeColor="text1"/>
          <w:sz w:val="22"/>
          <w:szCs w:val="22"/>
        </w:rPr>
      </w:pPr>
    </w:p>
    <w:p w14:paraId="4B415FEA" w14:textId="77777777" w:rsidR="002A3E62" w:rsidRPr="00A24E1A" w:rsidRDefault="002A3E62" w:rsidP="001D7C71">
      <w:pPr>
        <w:spacing w:after="240"/>
        <w:jc w:val="center"/>
        <w:rPr>
          <w:rFonts w:ascii="Arial" w:hAnsi="Arial" w:cs="Arial"/>
          <w:b/>
          <w:color w:val="000000" w:themeColor="text1"/>
          <w:sz w:val="22"/>
          <w:szCs w:val="22"/>
        </w:rPr>
      </w:pPr>
    </w:p>
    <w:p w14:paraId="2609702C" w14:textId="77777777" w:rsidR="002A3E62" w:rsidRPr="00A24E1A" w:rsidRDefault="002A3E62" w:rsidP="001D7C71">
      <w:pPr>
        <w:spacing w:after="240"/>
        <w:jc w:val="center"/>
        <w:rPr>
          <w:rFonts w:ascii="Arial" w:hAnsi="Arial" w:cs="Arial"/>
          <w:b/>
          <w:color w:val="000000" w:themeColor="text1"/>
          <w:sz w:val="22"/>
          <w:szCs w:val="22"/>
        </w:rPr>
      </w:pPr>
    </w:p>
    <w:p w14:paraId="53210B7E" w14:textId="77777777" w:rsidR="002A3E62" w:rsidRPr="00A24E1A" w:rsidRDefault="002A3E62" w:rsidP="001D7C71">
      <w:pPr>
        <w:spacing w:after="240"/>
        <w:jc w:val="center"/>
        <w:rPr>
          <w:rFonts w:ascii="Arial" w:hAnsi="Arial" w:cs="Arial"/>
          <w:b/>
          <w:color w:val="000000" w:themeColor="text1"/>
          <w:sz w:val="22"/>
          <w:szCs w:val="22"/>
        </w:rPr>
      </w:pPr>
    </w:p>
    <w:p w14:paraId="35C2D3DD" w14:textId="77777777" w:rsidR="002A3E62" w:rsidRPr="00A24E1A" w:rsidRDefault="002A3E62" w:rsidP="001D7C71">
      <w:pPr>
        <w:spacing w:after="240"/>
        <w:jc w:val="center"/>
        <w:rPr>
          <w:rFonts w:ascii="Arial" w:hAnsi="Arial" w:cs="Arial"/>
          <w:b/>
          <w:color w:val="000000" w:themeColor="text1"/>
          <w:sz w:val="22"/>
          <w:szCs w:val="22"/>
        </w:rPr>
      </w:pPr>
    </w:p>
    <w:p w14:paraId="0E469F21" w14:textId="3BD67C6F" w:rsidR="002A3E62" w:rsidRPr="00A24E1A" w:rsidRDefault="00B63B65" w:rsidP="009B1290">
      <w:pPr>
        <w:jc w:val="center"/>
        <w:rPr>
          <w:rFonts w:ascii="Arial" w:hAnsi="Arial" w:cs="Arial"/>
          <w:b/>
          <w:sz w:val="28"/>
          <w:szCs w:val="30"/>
        </w:rPr>
      </w:pPr>
      <w:r w:rsidRPr="00A24E1A">
        <w:rPr>
          <w:rFonts w:ascii="Arial" w:hAnsi="Arial" w:cs="Arial"/>
          <w:b/>
          <w:sz w:val="28"/>
          <w:szCs w:val="30"/>
        </w:rPr>
        <w:t>Care Home Manager Job Role in the UK</w:t>
      </w:r>
      <w:r w:rsidR="005723F4" w:rsidRPr="00A24E1A">
        <w:rPr>
          <w:rFonts w:ascii="Arial" w:hAnsi="Arial" w:cs="Arial"/>
          <w:b/>
          <w:sz w:val="28"/>
          <w:szCs w:val="30"/>
        </w:rPr>
        <w:t>'</w:t>
      </w:r>
      <w:r w:rsidRPr="00A24E1A">
        <w:rPr>
          <w:rFonts w:ascii="Arial" w:hAnsi="Arial" w:cs="Arial"/>
          <w:b/>
          <w:sz w:val="28"/>
          <w:szCs w:val="30"/>
        </w:rPr>
        <w:t>s Health and Social Care</w:t>
      </w:r>
    </w:p>
    <w:p w14:paraId="4653604C" w14:textId="77777777" w:rsidR="00166CEF" w:rsidRPr="00A24E1A" w:rsidRDefault="00166CEF" w:rsidP="00166CEF">
      <w:pPr>
        <w:spacing w:after="240"/>
        <w:jc w:val="center"/>
        <w:rPr>
          <w:rFonts w:ascii="Arial" w:hAnsi="Arial" w:cs="Arial"/>
          <w:b/>
          <w:color w:val="000000" w:themeColor="text1"/>
          <w:sz w:val="22"/>
          <w:szCs w:val="22"/>
        </w:rPr>
      </w:pPr>
    </w:p>
    <w:p w14:paraId="07A21D01" w14:textId="77777777" w:rsidR="00166CEF" w:rsidRPr="00A24E1A" w:rsidRDefault="00166CEF" w:rsidP="00166CEF">
      <w:pPr>
        <w:spacing w:after="240"/>
        <w:jc w:val="center"/>
        <w:rPr>
          <w:rFonts w:ascii="Arial" w:hAnsi="Arial" w:cs="Arial"/>
          <w:b/>
          <w:color w:val="000000" w:themeColor="text1"/>
          <w:sz w:val="22"/>
          <w:szCs w:val="22"/>
        </w:rPr>
      </w:pPr>
    </w:p>
    <w:p w14:paraId="713F5739" w14:textId="77777777" w:rsidR="00166CEF" w:rsidRPr="00A24E1A" w:rsidRDefault="00166CEF" w:rsidP="00166CEF">
      <w:pPr>
        <w:spacing w:after="240"/>
        <w:jc w:val="center"/>
        <w:rPr>
          <w:rFonts w:ascii="Arial" w:hAnsi="Arial" w:cs="Arial"/>
          <w:b/>
          <w:color w:val="000000" w:themeColor="text1"/>
          <w:sz w:val="22"/>
          <w:szCs w:val="22"/>
        </w:rPr>
      </w:pPr>
    </w:p>
    <w:p w14:paraId="260217D3" w14:textId="77777777" w:rsidR="00166CEF" w:rsidRPr="00A24E1A" w:rsidRDefault="00166CEF" w:rsidP="00166CEF">
      <w:pPr>
        <w:spacing w:after="240"/>
        <w:jc w:val="center"/>
        <w:rPr>
          <w:rFonts w:ascii="Arial" w:hAnsi="Arial" w:cs="Arial"/>
          <w:b/>
          <w:color w:val="000000" w:themeColor="text1"/>
          <w:sz w:val="22"/>
          <w:szCs w:val="22"/>
        </w:rPr>
      </w:pPr>
    </w:p>
    <w:p w14:paraId="3958C5B5" w14:textId="77777777" w:rsidR="00166CEF" w:rsidRPr="00A24E1A" w:rsidRDefault="00166CEF" w:rsidP="00166CEF">
      <w:pPr>
        <w:spacing w:after="240"/>
        <w:jc w:val="center"/>
        <w:rPr>
          <w:rFonts w:ascii="Arial" w:hAnsi="Arial" w:cs="Arial"/>
          <w:b/>
          <w:color w:val="000000" w:themeColor="text1"/>
          <w:sz w:val="22"/>
          <w:szCs w:val="22"/>
        </w:rPr>
      </w:pPr>
    </w:p>
    <w:p w14:paraId="1DA5723E" w14:textId="77777777" w:rsidR="00166CEF" w:rsidRPr="00A24E1A" w:rsidRDefault="00166CEF" w:rsidP="00166CEF">
      <w:pPr>
        <w:spacing w:after="240"/>
        <w:jc w:val="center"/>
        <w:rPr>
          <w:rFonts w:ascii="Arial" w:hAnsi="Arial" w:cs="Arial"/>
          <w:b/>
          <w:color w:val="000000" w:themeColor="text1"/>
          <w:sz w:val="22"/>
          <w:szCs w:val="22"/>
        </w:rPr>
      </w:pPr>
    </w:p>
    <w:p w14:paraId="6F1C84EB" w14:textId="77777777" w:rsidR="00166CEF" w:rsidRPr="00A24E1A" w:rsidRDefault="00166CEF" w:rsidP="00166CEF">
      <w:pPr>
        <w:spacing w:after="240"/>
        <w:jc w:val="center"/>
        <w:rPr>
          <w:rFonts w:ascii="Arial" w:hAnsi="Arial" w:cs="Arial"/>
          <w:b/>
          <w:color w:val="000000" w:themeColor="text1"/>
          <w:sz w:val="22"/>
          <w:szCs w:val="22"/>
        </w:rPr>
      </w:pPr>
    </w:p>
    <w:p w14:paraId="342427C1" w14:textId="77777777" w:rsidR="00166CEF" w:rsidRPr="00A24E1A" w:rsidRDefault="00166CEF" w:rsidP="00166CEF">
      <w:pPr>
        <w:spacing w:after="240"/>
        <w:jc w:val="center"/>
        <w:rPr>
          <w:rFonts w:ascii="Arial" w:hAnsi="Arial" w:cs="Arial"/>
          <w:b/>
          <w:color w:val="000000" w:themeColor="text1"/>
          <w:sz w:val="22"/>
          <w:szCs w:val="22"/>
        </w:rPr>
      </w:pPr>
    </w:p>
    <w:p w14:paraId="5859EE66" w14:textId="77777777" w:rsidR="002D7D2A" w:rsidRDefault="00B63B65" w:rsidP="001D7C71">
      <w:pPr>
        <w:spacing w:after="240"/>
        <w:jc w:val="center"/>
        <w:rPr>
          <w:rFonts w:ascii="Arial" w:hAnsi="Arial" w:cs="Arial"/>
          <w:b/>
          <w:color w:val="000000" w:themeColor="text1"/>
          <w:sz w:val="22"/>
          <w:szCs w:val="22"/>
        </w:rPr>
      </w:pPr>
      <w:r w:rsidRPr="00A24E1A">
        <w:rPr>
          <w:rFonts w:ascii="Arial" w:hAnsi="Arial" w:cs="Arial"/>
          <w:b/>
          <w:color w:val="000000" w:themeColor="text1"/>
          <w:sz w:val="22"/>
          <w:szCs w:val="22"/>
        </w:rPr>
        <w:t xml:space="preserve">Student Name </w:t>
      </w:r>
      <w:r w:rsidR="002D7D2A">
        <w:rPr>
          <w:rFonts w:ascii="Arial" w:hAnsi="Arial" w:cs="Arial"/>
          <w:b/>
          <w:color w:val="000000" w:themeColor="text1"/>
          <w:sz w:val="22"/>
          <w:szCs w:val="22"/>
        </w:rPr>
        <w:t>: Hajar orriti</w:t>
      </w:r>
    </w:p>
    <w:p w14:paraId="640C31DE" w14:textId="1F8D071C" w:rsidR="002A3E62" w:rsidRDefault="00B63B65" w:rsidP="0009618F">
      <w:pPr>
        <w:spacing w:after="240"/>
        <w:jc w:val="center"/>
        <w:rPr>
          <w:rFonts w:ascii="Arial" w:hAnsi="Arial" w:cs="Arial"/>
          <w:b/>
          <w:color w:val="000000" w:themeColor="text1"/>
          <w:sz w:val="22"/>
          <w:szCs w:val="22"/>
        </w:rPr>
      </w:pPr>
      <w:r w:rsidRPr="00A24E1A">
        <w:rPr>
          <w:rFonts w:ascii="Arial" w:hAnsi="Arial" w:cs="Arial"/>
          <w:b/>
          <w:color w:val="000000" w:themeColor="text1"/>
          <w:sz w:val="22"/>
          <w:szCs w:val="22"/>
        </w:rPr>
        <w:t xml:space="preserve"> ID</w:t>
      </w:r>
      <w:r w:rsidR="0009618F">
        <w:rPr>
          <w:rFonts w:ascii="Arial" w:hAnsi="Arial" w:cs="Arial"/>
          <w:b/>
          <w:color w:val="000000" w:themeColor="text1"/>
          <w:sz w:val="22"/>
          <w:szCs w:val="22"/>
        </w:rPr>
        <w:t>: 2328101</w:t>
      </w:r>
    </w:p>
    <w:p w14:paraId="11236B59" w14:textId="02A495BC" w:rsidR="0009618F" w:rsidRPr="00A24E1A" w:rsidRDefault="005A768A" w:rsidP="0009618F">
      <w:pPr>
        <w:spacing w:after="240"/>
        <w:jc w:val="center"/>
        <w:rPr>
          <w:rFonts w:ascii="Arial" w:hAnsi="Arial" w:cs="Arial"/>
          <w:b/>
          <w:color w:val="000000" w:themeColor="text1"/>
          <w:sz w:val="22"/>
          <w:szCs w:val="22"/>
        </w:rPr>
      </w:pPr>
      <w:r>
        <w:rPr>
          <w:rFonts w:ascii="Arial" w:hAnsi="Arial" w:cs="Arial"/>
          <w:b/>
          <w:color w:val="000000" w:themeColor="text1"/>
          <w:sz w:val="22"/>
          <w:szCs w:val="22"/>
        </w:rPr>
        <w:t>L</w:t>
      </w:r>
      <w:r w:rsidR="0009618F">
        <w:rPr>
          <w:rFonts w:ascii="Arial" w:hAnsi="Arial" w:cs="Arial"/>
          <w:b/>
          <w:color w:val="000000" w:themeColor="text1"/>
          <w:sz w:val="22"/>
          <w:szCs w:val="22"/>
        </w:rPr>
        <w:t>ecturer</w:t>
      </w:r>
      <w:r>
        <w:rPr>
          <w:rFonts w:ascii="Arial" w:hAnsi="Arial" w:cs="Arial"/>
          <w:b/>
          <w:color w:val="000000" w:themeColor="text1"/>
          <w:sz w:val="22"/>
          <w:szCs w:val="22"/>
        </w:rPr>
        <w:t xml:space="preserve">: </w:t>
      </w:r>
      <w:proofErr w:type="spellStart"/>
      <w:r w:rsidR="006774DA">
        <w:rPr>
          <w:rFonts w:ascii="Source Sans Pro" w:hAnsi="Source Sans Pro"/>
          <w:color w:val="242130"/>
          <w:sz w:val="21"/>
          <w:szCs w:val="21"/>
          <w:shd w:val="clear" w:color="auto" w:fill="FFFFFF"/>
        </w:rPr>
        <w:t>O</w:t>
      </w:r>
      <w:r w:rsidR="00457846">
        <w:rPr>
          <w:rFonts w:ascii="Source Sans Pro" w:hAnsi="Source Sans Pro"/>
          <w:color w:val="242130"/>
          <w:sz w:val="21"/>
          <w:szCs w:val="21"/>
          <w:shd w:val="clear" w:color="auto" w:fill="FFFFFF"/>
        </w:rPr>
        <w:t>lufemi</w:t>
      </w:r>
      <w:proofErr w:type="spellEnd"/>
      <w:r w:rsidR="00457846">
        <w:rPr>
          <w:rFonts w:ascii="Source Sans Pro" w:hAnsi="Source Sans Pro"/>
          <w:color w:val="242130"/>
          <w:sz w:val="21"/>
          <w:szCs w:val="21"/>
          <w:shd w:val="clear" w:color="auto" w:fill="FFFFFF"/>
        </w:rPr>
        <w:t xml:space="preserve"> </w:t>
      </w:r>
      <w:r w:rsidR="000B5218">
        <w:rPr>
          <w:rFonts w:ascii="Source Sans Pro" w:hAnsi="Source Sans Pro"/>
          <w:color w:val="242130"/>
          <w:sz w:val="21"/>
          <w:szCs w:val="21"/>
          <w:shd w:val="clear" w:color="auto" w:fill="FFFFFF"/>
        </w:rPr>
        <w:t>Oluranti</w:t>
      </w:r>
    </w:p>
    <w:p w14:paraId="42E1F321" w14:textId="77777777" w:rsidR="002A3E62" w:rsidRPr="00A24E1A" w:rsidRDefault="00B63B65" w:rsidP="001D7C71">
      <w:pPr>
        <w:spacing w:after="240"/>
        <w:jc w:val="center"/>
        <w:rPr>
          <w:rFonts w:ascii="Arial" w:hAnsi="Arial" w:cs="Arial"/>
          <w:b/>
          <w:color w:val="000000" w:themeColor="text1"/>
          <w:sz w:val="22"/>
          <w:szCs w:val="22"/>
        </w:rPr>
      </w:pPr>
      <w:r w:rsidRPr="00A24E1A">
        <w:rPr>
          <w:rFonts w:ascii="Arial" w:hAnsi="Arial" w:cs="Arial"/>
          <w:b/>
          <w:color w:val="000000" w:themeColor="text1"/>
          <w:sz w:val="22"/>
          <w:szCs w:val="22"/>
        </w:rPr>
        <w:t>2,000 Words</w:t>
      </w:r>
    </w:p>
    <w:p w14:paraId="71391EE3" w14:textId="77777777" w:rsidR="002A3E62" w:rsidRPr="00A24E1A" w:rsidRDefault="00B63B65">
      <w:pPr>
        <w:spacing w:after="200" w:line="276" w:lineRule="auto"/>
        <w:rPr>
          <w:rFonts w:ascii="Arial" w:hAnsi="Arial" w:cs="Arial"/>
          <w:b/>
          <w:color w:val="000000" w:themeColor="text1"/>
          <w:sz w:val="22"/>
          <w:szCs w:val="22"/>
        </w:rPr>
      </w:pPr>
      <w:r w:rsidRPr="00A24E1A">
        <w:rPr>
          <w:rFonts w:ascii="Arial" w:hAnsi="Arial" w:cs="Arial"/>
          <w:b/>
          <w:color w:val="000000" w:themeColor="text1"/>
          <w:sz w:val="22"/>
          <w:szCs w:val="22"/>
        </w:rPr>
        <w:br w:type="page"/>
      </w:r>
    </w:p>
    <w:p w14:paraId="3762EBDE" w14:textId="77777777" w:rsidR="002A3E62" w:rsidRPr="00A24E1A" w:rsidRDefault="00B63B65" w:rsidP="002A3E62">
      <w:pPr>
        <w:spacing w:after="240" w:line="360" w:lineRule="auto"/>
        <w:jc w:val="center"/>
        <w:rPr>
          <w:rFonts w:ascii="Arial" w:hAnsi="Arial" w:cs="Arial"/>
          <w:b/>
          <w:color w:val="000000" w:themeColor="text1"/>
          <w:sz w:val="22"/>
        </w:rPr>
      </w:pPr>
      <w:r w:rsidRPr="00A24E1A">
        <w:rPr>
          <w:rFonts w:ascii="Arial" w:hAnsi="Arial" w:cs="Arial"/>
          <w:b/>
          <w:color w:val="000000" w:themeColor="text1"/>
          <w:sz w:val="22"/>
        </w:rPr>
        <w:t>Table of Contents</w:t>
      </w:r>
    </w:p>
    <w:p w14:paraId="68FF71CC" w14:textId="77777777" w:rsidR="00B55291" w:rsidRPr="00A24E1A" w:rsidRDefault="00B55291" w:rsidP="005723F4">
      <w:pPr>
        <w:pStyle w:val="TOC1"/>
        <w:tabs>
          <w:tab w:val="right" w:leader="dot" w:pos="9016"/>
        </w:tabs>
        <w:rPr>
          <w:rFonts w:ascii="Arial" w:eastAsiaTheme="minorEastAsia" w:hAnsi="Arial" w:cs="Arial"/>
          <w:noProof/>
          <w:sz w:val="22"/>
          <w:szCs w:val="22"/>
        </w:rPr>
      </w:pPr>
      <w:r w:rsidRPr="00A24E1A">
        <w:rPr>
          <w:rStyle w:val="Hyperlink"/>
          <w:rFonts w:ascii="Arial" w:hAnsi="Arial" w:cs="Arial"/>
          <w:noProof/>
          <w:color w:val="auto"/>
          <w:u w:val="none"/>
        </w:rPr>
        <w:t>Introduction</w:t>
      </w:r>
      <w:r w:rsidRPr="00A24E1A">
        <w:rPr>
          <w:rFonts w:ascii="Arial" w:hAnsi="Arial" w:cs="Arial"/>
          <w:noProof/>
          <w:webHidden/>
        </w:rPr>
        <w:tab/>
        <w:t>3</w:t>
      </w:r>
    </w:p>
    <w:p w14:paraId="2ABD8A42" w14:textId="77777777" w:rsidR="00B55291" w:rsidRPr="00A24E1A" w:rsidRDefault="00B55291" w:rsidP="005723F4">
      <w:pPr>
        <w:pStyle w:val="TOC1"/>
        <w:tabs>
          <w:tab w:val="right" w:leader="dot" w:pos="9016"/>
        </w:tabs>
        <w:rPr>
          <w:rFonts w:ascii="Arial" w:eastAsiaTheme="minorEastAsia" w:hAnsi="Arial" w:cs="Arial"/>
          <w:noProof/>
          <w:sz w:val="22"/>
          <w:szCs w:val="22"/>
        </w:rPr>
      </w:pPr>
      <w:r w:rsidRPr="00A24E1A">
        <w:rPr>
          <w:rStyle w:val="Hyperlink"/>
          <w:rFonts w:ascii="Arial" w:hAnsi="Arial" w:cs="Arial"/>
          <w:noProof/>
          <w:color w:val="auto"/>
          <w:u w:val="none"/>
        </w:rPr>
        <w:t>Overview of Job Advertisement – Care Home Manager</w:t>
      </w:r>
      <w:r w:rsidRPr="00A24E1A">
        <w:rPr>
          <w:rFonts w:ascii="Arial" w:hAnsi="Arial" w:cs="Arial"/>
          <w:noProof/>
          <w:webHidden/>
        </w:rPr>
        <w:tab/>
        <w:t>3</w:t>
      </w:r>
    </w:p>
    <w:p w14:paraId="446DD613" w14:textId="77777777" w:rsidR="00B55291" w:rsidRPr="00A24E1A" w:rsidRDefault="00B55291" w:rsidP="005723F4">
      <w:pPr>
        <w:pStyle w:val="TOC1"/>
        <w:tabs>
          <w:tab w:val="right" w:leader="dot" w:pos="9016"/>
        </w:tabs>
        <w:rPr>
          <w:rFonts w:ascii="Arial" w:eastAsiaTheme="minorEastAsia" w:hAnsi="Arial" w:cs="Arial"/>
          <w:noProof/>
          <w:sz w:val="22"/>
          <w:szCs w:val="22"/>
        </w:rPr>
      </w:pPr>
      <w:r w:rsidRPr="00A24E1A">
        <w:rPr>
          <w:rStyle w:val="Hyperlink"/>
          <w:rFonts w:ascii="Arial" w:hAnsi="Arial" w:cs="Arial"/>
          <w:noProof/>
          <w:color w:val="auto"/>
          <w:u w:val="none"/>
        </w:rPr>
        <w:t>Employability Skills Required for the Care Home Manager Role</w:t>
      </w:r>
      <w:r w:rsidRPr="00A24E1A">
        <w:rPr>
          <w:rFonts w:ascii="Arial" w:hAnsi="Arial" w:cs="Arial"/>
          <w:noProof/>
          <w:webHidden/>
        </w:rPr>
        <w:tab/>
        <w:t>4</w:t>
      </w:r>
    </w:p>
    <w:p w14:paraId="44BA7769" w14:textId="77777777" w:rsidR="00B55291" w:rsidRPr="00A24E1A" w:rsidRDefault="00B55291" w:rsidP="005723F4">
      <w:pPr>
        <w:pStyle w:val="TOC2"/>
        <w:tabs>
          <w:tab w:val="right" w:leader="dot" w:pos="9016"/>
        </w:tabs>
        <w:ind w:left="0"/>
        <w:rPr>
          <w:rFonts w:ascii="Arial" w:eastAsiaTheme="minorEastAsia" w:hAnsi="Arial" w:cs="Arial"/>
          <w:noProof/>
          <w:sz w:val="22"/>
          <w:szCs w:val="22"/>
        </w:rPr>
      </w:pPr>
      <w:r w:rsidRPr="00A24E1A">
        <w:rPr>
          <w:rStyle w:val="Hyperlink"/>
          <w:rFonts w:ascii="Arial" w:hAnsi="Arial" w:cs="Arial"/>
          <w:noProof/>
          <w:color w:val="auto"/>
          <w:u w:val="none"/>
        </w:rPr>
        <w:t>Leadership &amp; Management Skills with Regulatory/Ethical Knowledge</w:t>
      </w:r>
      <w:r w:rsidRPr="00A24E1A">
        <w:rPr>
          <w:rFonts w:ascii="Arial" w:hAnsi="Arial" w:cs="Arial"/>
          <w:noProof/>
          <w:webHidden/>
        </w:rPr>
        <w:tab/>
        <w:t>4</w:t>
      </w:r>
    </w:p>
    <w:p w14:paraId="4083CF30" w14:textId="77777777" w:rsidR="00B55291" w:rsidRPr="00A24E1A" w:rsidRDefault="00B55291" w:rsidP="005723F4">
      <w:pPr>
        <w:pStyle w:val="TOC2"/>
        <w:tabs>
          <w:tab w:val="right" w:leader="dot" w:pos="9016"/>
        </w:tabs>
        <w:ind w:left="0"/>
        <w:rPr>
          <w:rFonts w:ascii="Arial" w:eastAsiaTheme="minorEastAsia" w:hAnsi="Arial" w:cs="Arial"/>
          <w:noProof/>
          <w:sz w:val="22"/>
          <w:szCs w:val="22"/>
        </w:rPr>
      </w:pPr>
      <w:r w:rsidRPr="00A24E1A">
        <w:rPr>
          <w:rStyle w:val="Hyperlink"/>
          <w:rFonts w:ascii="Arial" w:hAnsi="Arial" w:cs="Arial"/>
          <w:noProof/>
          <w:color w:val="auto"/>
          <w:u w:val="none"/>
        </w:rPr>
        <w:t>Communication Skills</w:t>
      </w:r>
      <w:r w:rsidRPr="00A24E1A">
        <w:rPr>
          <w:rFonts w:ascii="Arial" w:hAnsi="Arial" w:cs="Arial"/>
          <w:noProof/>
          <w:webHidden/>
        </w:rPr>
        <w:tab/>
        <w:t>5</w:t>
      </w:r>
    </w:p>
    <w:p w14:paraId="1BB02853" w14:textId="77777777" w:rsidR="00B55291" w:rsidRPr="00A24E1A" w:rsidRDefault="00B55291" w:rsidP="005723F4">
      <w:pPr>
        <w:pStyle w:val="TOC2"/>
        <w:tabs>
          <w:tab w:val="right" w:leader="dot" w:pos="9016"/>
        </w:tabs>
        <w:ind w:left="0"/>
        <w:rPr>
          <w:rFonts w:ascii="Arial" w:eastAsiaTheme="minorEastAsia" w:hAnsi="Arial" w:cs="Arial"/>
          <w:noProof/>
          <w:sz w:val="22"/>
          <w:szCs w:val="22"/>
        </w:rPr>
      </w:pPr>
      <w:r w:rsidRPr="00A24E1A">
        <w:rPr>
          <w:rStyle w:val="Hyperlink"/>
          <w:rFonts w:ascii="Arial" w:hAnsi="Arial" w:cs="Arial"/>
          <w:noProof/>
          <w:color w:val="auto"/>
          <w:u w:val="none"/>
        </w:rPr>
        <w:t>Organisational &amp; Time Management Skills</w:t>
      </w:r>
      <w:r w:rsidRPr="00A24E1A">
        <w:rPr>
          <w:rFonts w:ascii="Arial" w:hAnsi="Arial" w:cs="Arial"/>
          <w:noProof/>
          <w:webHidden/>
        </w:rPr>
        <w:tab/>
        <w:t>5</w:t>
      </w:r>
    </w:p>
    <w:p w14:paraId="5007C15B" w14:textId="77777777" w:rsidR="00B55291" w:rsidRPr="00A24E1A" w:rsidRDefault="00B55291" w:rsidP="005723F4">
      <w:pPr>
        <w:pStyle w:val="TOC2"/>
        <w:tabs>
          <w:tab w:val="right" w:leader="dot" w:pos="9016"/>
        </w:tabs>
        <w:ind w:left="0"/>
        <w:rPr>
          <w:rFonts w:ascii="Arial" w:eastAsiaTheme="minorEastAsia" w:hAnsi="Arial" w:cs="Arial"/>
          <w:noProof/>
          <w:sz w:val="22"/>
          <w:szCs w:val="22"/>
        </w:rPr>
      </w:pPr>
      <w:r w:rsidRPr="00A24E1A">
        <w:rPr>
          <w:rStyle w:val="Hyperlink"/>
          <w:rFonts w:ascii="Arial" w:hAnsi="Arial" w:cs="Arial"/>
          <w:noProof/>
          <w:color w:val="auto"/>
          <w:u w:val="none"/>
        </w:rPr>
        <w:t>Problem-Solving &amp; Decision-Making Abilities</w:t>
      </w:r>
      <w:r w:rsidRPr="00A24E1A">
        <w:rPr>
          <w:rFonts w:ascii="Arial" w:hAnsi="Arial" w:cs="Arial"/>
          <w:noProof/>
          <w:webHidden/>
        </w:rPr>
        <w:tab/>
        <w:t>5</w:t>
      </w:r>
    </w:p>
    <w:p w14:paraId="5491ABA8" w14:textId="77777777" w:rsidR="00B55291" w:rsidRPr="00A24E1A" w:rsidRDefault="00B55291" w:rsidP="005723F4">
      <w:pPr>
        <w:pStyle w:val="TOC1"/>
        <w:tabs>
          <w:tab w:val="right" w:leader="dot" w:pos="9016"/>
        </w:tabs>
        <w:rPr>
          <w:rFonts w:ascii="Arial" w:eastAsiaTheme="minorEastAsia" w:hAnsi="Arial" w:cs="Arial"/>
          <w:noProof/>
          <w:sz w:val="22"/>
          <w:szCs w:val="22"/>
        </w:rPr>
      </w:pPr>
      <w:r w:rsidRPr="00A24E1A">
        <w:rPr>
          <w:rStyle w:val="Hyperlink"/>
          <w:rFonts w:ascii="Arial" w:hAnsi="Arial" w:cs="Arial"/>
          <w:noProof/>
          <w:color w:val="auto"/>
          <w:u w:val="none"/>
        </w:rPr>
        <w:t>Self Skills Analysis for the Care Home Manager Role</w:t>
      </w:r>
      <w:r w:rsidRPr="00A24E1A">
        <w:rPr>
          <w:rFonts w:ascii="Arial" w:hAnsi="Arial" w:cs="Arial"/>
          <w:noProof/>
          <w:webHidden/>
        </w:rPr>
        <w:tab/>
        <w:t>5</w:t>
      </w:r>
    </w:p>
    <w:p w14:paraId="73731F93" w14:textId="77777777" w:rsidR="00B55291" w:rsidRPr="00A24E1A" w:rsidRDefault="00B55291" w:rsidP="005723F4">
      <w:pPr>
        <w:pStyle w:val="TOC2"/>
        <w:tabs>
          <w:tab w:val="right" w:leader="dot" w:pos="9016"/>
        </w:tabs>
        <w:ind w:left="0"/>
        <w:rPr>
          <w:rFonts w:ascii="Arial" w:eastAsiaTheme="minorEastAsia" w:hAnsi="Arial" w:cs="Arial"/>
          <w:noProof/>
          <w:sz w:val="22"/>
          <w:szCs w:val="22"/>
        </w:rPr>
      </w:pPr>
      <w:r w:rsidRPr="00A24E1A">
        <w:rPr>
          <w:rStyle w:val="Hyperlink"/>
          <w:rFonts w:ascii="Arial" w:hAnsi="Arial" w:cs="Arial"/>
          <w:noProof/>
          <w:color w:val="auto"/>
          <w:u w:val="none"/>
        </w:rPr>
        <w:t>Strengths</w:t>
      </w:r>
      <w:r w:rsidRPr="00A24E1A">
        <w:rPr>
          <w:rFonts w:ascii="Arial" w:hAnsi="Arial" w:cs="Arial"/>
          <w:noProof/>
          <w:webHidden/>
        </w:rPr>
        <w:tab/>
        <w:t>5</w:t>
      </w:r>
    </w:p>
    <w:p w14:paraId="228F388D" w14:textId="77777777" w:rsidR="00B55291" w:rsidRPr="00A24E1A" w:rsidRDefault="00B55291" w:rsidP="005723F4">
      <w:pPr>
        <w:pStyle w:val="TOC2"/>
        <w:tabs>
          <w:tab w:val="right" w:leader="dot" w:pos="9016"/>
        </w:tabs>
        <w:ind w:left="0"/>
        <w:rPr>
          <w:rFonts w:ascii="Arial" w:eastAsiaTheme="minorEastAsia" w:hAnsi="Arial" w:cs="Arial"/>
          <w:noProof/>
          <w:sz w:val="22"/>
          <w:szCs w:val="22"/>
        </w:rPr>
      </w:pPr>
      <w:r w:rsidRPr="00A24E1A">
        <w:rPr>
          <w:rStyle w:val="Hyperlink"/>
          <w:rFonts w:ascii="Arial" w:hAnsi="Arial" w:cs="Arial"/>
          <w:noProof/>
          <w:color w:val="auto"/>
          <w:u w:val="none"/>
        </w:rPr>
        <w:t>Weaknesses</w:t>
      </w:r>
      <w:r w:rsidRPr="00A24E1A">
        <w:rPr>
          <w:rFonts w:ascii="Arial" w:hAnsi="Arial" w:cs="Arial"/>
          <w:noProof/>
          <w:webHidden/>
        </w:rPr>
        <w:tab/>
        <w:t>6</w:t>
      </w:r>
    </w:p>
    <w:p w14:paraId="6B792D4C" w14:textId="77777777" w:rsidR="00B55291" w:rsidRPr="00A24E1A" w:rsidRDefault="00B55291" w:rsidP="005723F4">
      <w:pPr>
        <w:pStyle w:val="TOC2"/>
        <w:tabs>
          <w:tab w:val="right" w:leader="dot" w:pos="9016"/>
        </w:tabs>
        <w:ind w:left="0"/>
        <w:rPr>
          <w:rFonts w:ascii="Arial" w:eastAsiaTheme="minorEastAsia" w:hAnsi="Arial" w:cs="Arial"/>
          <w:noProof/>
          <w:sz w:val="22"/>
          <w:szCs w:val="22"/>
        </w:rPr>
      </w:pPr>
      <w:r w:rsidRPr="00A24E1A">
        <w:rPr>
          <w:rStyle w:val="Hyperlink"/>
          <w:rFonts w:ascii="Arial" w:hAnsi="Arial" w:cs="Arial"/>
          <w:noProof/>
          <w:color w:val="auto"/>
          <w:u w:val="none"/>
        </w:rPr>
        <w:t>Opportunities</w:t>
      </w:r>
      <w:r w:rsidRPr="00A24E1A">
        <w:rPr>
          <w:rFonts w:ascii="Arial" w:hAnsi="Arial" w:cs="Arial"/>
          <w:noProof/>
          <w:webHidden/>
        </w:rPr>
        <w:tab/>
        <w:t>6</w:t>
      </w:r>
    </w:p>
    <w:p w14:paraId="22CB9FAB" w14:textId="77777777" w:rsidR="00B55291" w:rsidRPr="00A24E1A" w:rsidRDefault="00B55291" w:rsidP="005723F4">
      <w:pPr>
        <w:pStyle w:val="TOC2"/>
        <w:tabs>
          <w:tab w:val="right" w:leader="dot" w:pos="9016"/>
        </w:tabs>
        <w:ind w:left="0"/>
        <w:rPr>
          <w:rFonts w:ascii="Arial" w:eastAsiaTheme="minorEastAsia" w:hAnsi="Arial" w:cs="Arial"/>
          <w:noProof/>
          <w:sz w:val="22"/>
          <w:szCs w:val="22"/>
        </w:rPr>
      </w:pPr>
      <w:r w:rsidRPr="00A24E1A">
        <w:rPr>
          <w:rStyle w:val="Hyperlink"/>
          <w:rFonts w:ascii="Arial" w:hAnsi="Arial" w:cs="Arial"/>
          <w:noProof/>
          <w:color w:val="auto"/>
          <w:u w:val="none"/>
        </w:rPr>
        <w:t>Threats</w:t>
      </w:r>
      <w:r w:rsidRPr="00A24E1A">
        <w:rPr>
          <w:rFonts w:ascii="Arial" w:hAnsi="Arial" w:cs="Arial"/>
          <w:noProof/>
          <w:webHidden/>
        </w:rPr>
        <w:tab/>
        <w:t>6</w:t>
      </w:r>
    </w:p>
    <w:p w14:paraId="78B91BB0" w14:textId="77777777" w:rsidR="00B55291" w:rsidRPr="00A24E1A" w:rsidRDefault="00B55291" w:rsidP="005723F4">
      <w:pPr>
        <w:pStyle w:val="TOC1"/>
        <w:tabs>
          <w:tab w:val="right" w:leader="dot" w:pos="9016"/>
        </w:tabs>
        <w:rPr>
          <w:rFonts w:ascii="Arial" w:eastAsiaTheme="minorEastAsia" w:hAnsi="Arial" w:cs="Arial"/>
          <w:noProof/>
          <w:sz w:val="22"/>
          <w:szCs w:val="22"/>
        </w:rPr>
      </w:pPr>
      <w:r w:rsidRPr="00A24E1A">
        <w:rPr>
          <w:rStyle w:val="Hyperlink"/>
          <w:rFonts w:ascii="Arial" w:hAnsi="Arial" w:cs="Arial"/>
          <w:noProof/>
          <w:color w:val="auto"/>
          <w:u w:val="none"/>
        </w:rPr>
        <w:t>Action Plan and Timeline</w:t>
      </w:r>
      <w:r w:rsidRPr="00A24E1A">
        <w:rPr>
          <w:rFonts w:ascii="Arial" w:hAnsi="Arial" w:cs="Arial"/>
          <w:noProof/>
          <w:webHidden/>
        </w:rPr>
        <w:tab/>
        <w:t>6</w:t>
      </w:r>
    </w:p>
    <w:p w14:paraId="70683475" w14:textId="77777777" w:rsidR="00B55291" w:rsidRPr="00A24E1A" w:rsidRDefault="00B55291" w:rsidP="005723F4">
      <w:pPr>
        <w:pStyle w:val="TOC1"/>
        <w:tabs>
          <w:tab w:val="right" w:leader="dot" w:pos="9016"/>
        </w:tabs>
        <w:rPr>
          <w:rFonts w:ascii="Arial" w:eastAsiaTheme="minorEastAsia" w:hAnsi="Arial" w:cs="Arial"/>
          <w:noProof/>
          <w:sz w:val="22"/>
          <w:szCs w:val="22"/>
        </w:rPr>
      </w:pPr>
      <w:r w:rsidRPr="00A24E1A">
        <w:rPr>
          <w:rStyle w:val="Hyperlink"/>
          <w:rFonts w:ascii="Arial" w:hAnsi="Arial" w:cs="Arial"/>
          <w:noProof/>
          <w:color w:val="auto"/>
          <w:u w:val="none"/>
        </w:rPr>
        <w:t>Building Personal Brand</w:t>
      </w:r>
      <w:r w:rsidRPr="00A24E1A">
        <w:rPr>
          <w:rFonts w:ascii="Arial" w:hAnsi="Arial" w:cs="Arial"/>
          <w:noProof/>
          <w:webHidden/>
        </w:rPr>
        <w:tab/>
        <w:t>7</w:t>
      </w:r>
    </w:p>
    <w:p w14:paraId="68B160B7" w14:textId="77777777" w:rsidR="00B55291" w:rsidRPr="00A24E1A" w:rsidRDefault="00B55291" w:rsidP="005723F4">
      <w:pPr>
        <w:pStyle w:val="TOC1"/>
        <w:tabs>
          <w:tab w:val="right" w:leader="dot" w:pos="9016"/>
        </w:tabs>
        <w:rPr>
          <w:rFonts w:ascii="Arial" w:eastAsiaTheme="minorEastAsia" w:hAnsi="Arial" w:cs="Arial"/>
          <w:noProof/>
          <w:sz w:val="22"/>
          <w:szCs w:val="22"/>
        </w:rPr>
      </w:pPr>
      <w:r w:rsidRPr="00A24E1A">
        <w:rPr>
          <w:rStyle w:val="Hyperlink"/>
          <w:rFonts w:ascii="Arial" w:hAnsi="Arial" w:cs="Arial"/>
          <w:noProof/>
          <w:color w:val="auto"/>
          <w:u w:val="none"/>
        </w:rPr>
        <w:t>Promoting Professional Identity</w:t>
      </w:r>
      <w:r w:rsidRPr="00A24E1A">
        <w:rPr>
          <w:rFonts w:ascii="Arial" w:hAnsi="Arial" w:cs="Arial"/>
          <w:noProof/>
          <w:webHidden/>
        </w:rPr>
        <w:tab/>
        <w:t>8</w:t>
      </w:r>
    </w:p>
    <w:p w14:paraId="77D84231" w14:textId="77777777" w:rsidR="00B55291" w:rsidRPr="00A24E1A" w:rsidRDefault="00B55291" w:rsidP="005723F4">
      <w:pPr>
        <w:pStyle w:val="TOC1"/>
        <w:tabs>
          <w:tab w:val="right" w:leader="dot" w:pos="9016"/>
        </w:tabs>
        <w:rPr>
          <w:rFonts w:ascii="Arial" w:eastAsiaTheme="minorEastAsia" w:hAnsi="Arial" w:cs="Arial"/>
          <w:noProof/>
          <w:sz w:val="22"/>
          <w:szCs w:val="22"/>
        </w:rPr>
      </w:pPr>
      <w:r w:rsidRPr="00A24E1A">
        <w:rPr>
          <w:rStyle w:val="Hyperlink"/>
          <w:rFonts w:ascii="Arial" w:hAnsi="Arial" w:cs="Arial"/>
          <w:noProof/>
          <w:color w:val="auto"/>
          <w:u w:val="none"/>
        </w:rPr>
        <w:t>Network Development for Successful Employment</w:t>
      </w:r>
      <w:r w:rsidRPr="00A24E1A">
        <w:rPr>
          <w:rFonts w:ascii="Arial" w:hAnsi="Arial" w:cs="Arial"/>
          <w:noProof/>
          <w:webHidden/>
        </w:rPr>
        <w:tab/>
        <w:t>9</w:t>
      </w:r>
    </w:p>
    <w:p w14:paraId="3E70395A" w14:textId="77777777" w:rsidR="00B55291" w:rsidRPr="00A24E1A" w:rsidRDefault="00B55291" w:rsidP="005723F4">
      <w:pPr>
        <w:pStyle w:val="TOC1"/>
        <w:tabs>
          <w:tab w:val="right" w:leader="dot" w:pos="9016"/>
        </w:tabs>
        <w:rPr>
          <w:rFonts w:ascii="Arial" w:eastAsiaTheme="minorEastAsia" w:hAnsi="Arial" w:cs="Arial"/>
          <w:noProof/>
          <w:sz w:val="22"/>
          <w:szCs w:val="22"/>
        </w:rPr>
      </w:pPr>
      <w:r w:rsidRPr="00A24E1A">
        <w:rPr>
          <w:rStyle w:val="Hyperlink"/>
          <w:rFonts w:ascii="Arial" w:hAnsi="Arial" w:cs="Arial"/>
          <w:noProof/>
          <w:color w:val="auto"/>
          <w:u w:val="none"/>
        </w:rPr>
        <w:t>Conclusion</w:t>
      </w:r>
      <w:r w:rsidRPr="00A24E1A">
        <w:rPr>
          <w:rFonts w:ascii="Arial" w:hAnsi="Arial" w:cs="Arial"/>
          <w:noProof/>
          <w:webHidden/>
        </w:rPr>
        <w:tab/>
        <w:t>9</w:t>
      </w:r>
    </w:p>
    <w:p w14:paraId="72550CBB" w14:textId="77777777" w:rsidR="00B55291" w:rsidRPr="00A24E1A" w:rsidRDefault="00B55291" w:rsidP="005723F4">
      <w:pPr>
        <w:pStyle w:val="TOC1"/>
        <w:tabs>
          <w:tab w:val="right" w:leader="dot" w:pos="9016"/>
        </w:tabs>
        <w:rPr>
          <w:rFonts w:ascii="Arial" w:eastAsiaTheme="minorEastAsia" w:hAnsi="Arial" w:cs="Arial"/>
          <w:noProof/>
          <w:sz w:val="22"/>
          <w:szCs w:val="22"/>
        </w:rPr>
      </w:pPr>
      <w:r w:rsidRPr="00A24E1A">
        <w:rPr>
          <w:rStyle w:val="Hyperlink"/>
          <w:rFonts w:ascii="Arial" w:hAnsi="Arial" w:cs="Arial"/>
          <w:noProof/>
          <w:color w:val="auto"/>
          <w:u w:val="none"/>
        </w:rPr>
        <w:t>Reference List</w:t>
      </w:r>
      <w:r w:rsidRPr="00A24E1A">
        <w:rPr>
          <w:rFonts w:ascii="Arial" w:hAnsi="Arial" w:cs="Arial"/>
          <w:noProof/>
          <w:webHidden/>
        </w:rPr>
        <w:tab/>
        <w:t>11</w:t>
      </w:r>
    </w:p>
    <w:p w14:paraId="43D6565F" w14:textId="77777777" w:rsidR="00B55291" w:rsidRPr="00A24E1A" w:rsidRDefault="00B55291" w:rsidP="002A3E62">
      <w:pPr>
        <w:spacing w:after="240" w:line="360" w:lineRule="auto"/>
        <w:jc w:val="center"/>
        <w:rPr>
          <w:rFonts w:ascii="Arial" w:hAnsi="Arial" w:cs="Arial"/>
          <w:b/>
          <w:color w:val="000000" w:themeColor="text1"/>
          <w:sz w:val="22"/>
        </w:rPr>
      </w:pPr>
    </w:p>
    <w:p w14:paraId="10BC5ED8" w14:textId="77777777" w:rsidR="00E90201" w:rsidRPr="00A24E1A" w:rsidRDefault="00E90201" w:rsidP="002A3E62">
      <w:pPr>
        <w:spacing w:after="240" w:line="360" w:lineRule="auto"/>
        <w:jc w:val="center"/>
        <w:rPr>
          <w:rFonts w:ascii="Arial" w:hAnsi="Arial" w:cs="Arial"/>
          <w:b/>
          <w:color w:val="000000" w:themeColor="text1"/>
          <w:sz w:val="22"/>
        </w:rPr>
      </w:pPr>
    </w:p>
    <w:p w14:paraId="258F4043" w14:textId="77777777" w:rsidR="002A3E62" w:rsidRPr="00A24E1A" w:rsidRDefault="002A3E62" w:rsidP="002A3E62">
      <w:pPr>
        <w:spacing w:after="240" w:line="360" w:lineRule="auto"/>
        <w:rPr>
          <w:rFonts w:ascii="Arial" w:hAnsi="Arial" w:cs="Arial"/>
          <w:b/>
          <w:color w:val="000000" w:themeColor="text1"/>
          <w:sz w:val="22"/>
        </w:rPr>
      </w:pPr>
    </w:p>
    <w:p w14:paraId="03A1223C" w14:textId="77777777" w:rsidR="002A3E62" w:rsidRPr="00A24E1A" w:rsidRDefault="00B63B65">
      <w:pPr>
        <w:spacing w:after="200" w:line="276" w:lineRule="auto"/>
        <w:rPr>
          <w:rFonts w:ascii="Arial" w:hAnsi="Arial" w:cs="Arial"/>
          <w:b/>
          <w:color w:val="000000" w:themeColor="text1"/>
          <w:sz w:val="22"/>
        </w:rPr>
      </w:pPr>
      <w:r w:rsidRPr="00A24E1A">
        <w:rPr>
          <w:rFonts w:ascii="Arial" w:hAnsi="Arial" w:cs="Arial"/>
          <w:b/>
          <w:color w:val="000000" w:themeColor="text1"/>
          <w:sz w:val="22"/>
        </w:rPr>
        <w:br w:type="page"/>
      </w:r>
    </w:p>
    <w:p w14:paraId="57AB0DBE" w14:textId="77777777" w:rsidR="00342976" w:rsidRPr="00A24E1A" w:rsidRDefault="00B63B65" w:rsidP="00D67DA9">
      <w:pPr>
        <w:pStyle w:val="Heading1"/>
        <w:spacing w:after="240" w:line="360" w:lineRule="auto"/>
        <w:jc w:val="center"/>
        <w:rPr>
          <w:rFonts w:ascii="Arial" w:hAnsi="Arial" w:cs="Arial"/>
          <w:color w:val="000000" w:themeColor="text1"/>
          <w:sz w:val="22"/>
          <w:szCs w:val="22"/>
        </w:rPr>
      </w:pPr>
      <w:bookmarkStart w:id="0" w:name="_Toc225457278"/>
      <w:r w:rsidRPr="00A24E1A">
        <w:rPr>
          <w:rFonts w:ascii="Arial" w:hAnsi="Arial" w:cs="Arial"/>
          <w:color w:val="000000" w:themeColor="text1"/>
          <w:sz w:val="22"/>
          <w:szCs w:val="22"/>
        </w:rPr>
        <w:t>Introduction</w:t>
      </w:r>
      <w:bookmarkEnd w:id="0"/>
    </w:p>
    <w:p w14:paraId="583B29D5" w14:textId="77777777" w:rsidR="00CB4A9A" w:rsidRPr="00A24E1A" w:rsidRDefault="00B63B65" w:rsidP="00D67DA9">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In the modern era, employability within the health and social care</w:t>
      </w:r>
      <w:r w:rsidR="004A54F6" w:rsidRPr="00A24E1A">
        <w:rPr>
          <w:rFonts w:ascii="Arial" w:hAnsi="Arial" w:cs="Arial"/>
          <w:color w:val="000000" w:themeColor="text1"/>
          <w:sz w:val="22"/>
          <w:szCs w:val="22"/>
        </w:rPr>
        <w:t xml:space="preserve"> (H&amp;SC)</w:t>
      </w:r>
      <w:r w:rsidRPr="00A24E1A">
        <w:rPr>
          <w:rFonts w:ascii="Arial" w:hAnsi="Arial" w:cs="Arial"/>
          <w:color w:val="000000" w:themeColor="text1"/>
          <w:sz w:val="22"/>
          <w:szCs w:val="22"/>
        </w:rPr>
        <w:t xml:space="preserve"> industry relies on several components, rather than just educational background and experience</w:t>
      </w:r>
      <w:r w:rsidR="00E71DFF" w:rsidRPr="00A24E1A">
        <w:rPr>
          <w:rFonts w:ascii="Arial" w:hAnsi="Arial" w:cs="Arial"/>
          <w:noProof/>
          <w:color w:val="000000" w:themeColor="text1"/>
          <w:sz w:val="22"/>
          <w:szCs w:val="22"/>
          <w:lang w:val="en-US"/>
        </w:rPr>
        <w:t xml:space="preserve"> (Clarke, 2018)</w:t>
      </w:r>
      <w:r w:rsidRPr="00A24E1A">
        <w:rPr>
          <w:rFonts w:ascii="Arial" w:hAnsi="Arial" w:cs="Arial"/>
          <w:color w:val="000000" w:themeColor="text1"/>
          <w:sz w:val="22"/>
          <w:szCs w:val="22"/>
        </w:rPr>
        <w:t>. For instance, the selection of a candidate is more dependent on a person's ability to demonstrate their personal and professional identity, which comprises relevant skills and personal branding, making them more deserving and important</w:t>
      </w:r>
      <w:r w:rsidR="00E71DFF" w:rsidRPr="00A24E1A">
        <w:rPr>
          <w:rFonts w:ascii="Arial" w:hAnsi="Arial" w:cs="Arial"/>
          <w:noProof/>
          <w:color w:val="000000" w:themeColor="text1"/>
          <w:sz w:val="22"/>
          <w:szCs w:val="22"/>
          <w:lang w:val="en-US"/>
        </w:rPr>
        <w:t xml:space="preserve"> (Minor-Cooley &amp; Parks-Yancy, 2020)</w:t>
      </w:r>
      <w:r w:rsidRPr="00A24E1A">
        <w:rPr>
          <w:rFonts w:ascii="Arial" w:hAnsi="Arial" w:cs="Arial"/>
          <w:color w:val="000000" w:themeColor="text1"/>
          <w:sz w:val="22"/>
          <w:szCs w:val="22"/>
        </w:rPr>
        <w:t xml:space="preserve">. Considering this, the present </w:t>
      </w:r>
      <w:r w:rsidR="00342976" w:rsidRPr="00A24E1A">
        <w:rPr>
          <w:rFonts w:ascii="Arial" w:hAnsi="Arial" w:cs="Arial"/>
          <w:color w:val="000000" w:themeColor="text1"/>
          <w:sz w:val="22"/>
          <w:szCs w:val="22"/>
        </w:rPr>
        <w:t xml:space="preserve">report aims to reflect the sustainable employment of a student of the </w:t>
      </w:r>
      <w:r w:rsidR="005D6047" w:rsidRPr="00A24E1A">
        <w:rPr>
          <w:rFonts w:ascii="Arial" w:hAnsi="Arial" w:cs="Arial"/>
          <w:color w:val="000000" w:themeColor="text1"/>
          <w:sz w:val="22"/>
          <w:szCs w:val="22"/>
        </w:rPr>
        <w:t>Health and Social Care Level 4 Degree and Level 5</w:t>
      </w:r>
      <w:r w:rsidRPr="00A24E1A">
        <w:rPr>
          <w:rFonts w:ascii="Arial" w:hAnsi="Arial" w:cs="Arial"/>
          <w:color w:val="000000" w:themeColor="text1"/>
          <w:sz w:val="22"/>
          <w:szCs w:val="22"/>
        </w:rPr>
        <w:t xml:space="preserve">, under the </w:t>
      </w:r>
      <w:r w:rsidR="005D6047" w:rsidRPr="00A24E1A">
        <w:rPr>
          <w:rFonts w:ascii="Arial" w:hAnsi="Arial" w:cs="Arial"/>
          <w:color w:val="000000" w:themeColor="text1"/>
          <w:sz w:val="22"/>
          <w:szCs w:val="22"/>
        </w:rPr>
        <w:t xml:space="preserve">BSc Health and Social Care </w:t>
      </w:r>
      <w:r w:rsidR="00342976" w:rsidRPr="00A24E1A">
        <w:rPr>
          <w:rFonts w:ascii="Arial" w:hAnsi="Arial" w:cs="Arial"/>
          <w:color w:val="000000" w:themeColor="text1"/>
          <w:sz w:val="22"/>
          <w:szCs w:val="22"/>
        </w:rPr>
        <w:t>program</w:t>
      </w:r>
      <w:r w:rsidRPr="00A24E1A">
        <w:rPr>
          <w:rFonts w:ascii="Arial" w:hAnsi="Arial" w:cs="Arial"/>
          <w:color w:val="000000" w:themeColor="text1"/>
          <w:sz w:val="22"/>
          <w:szCs w:val="22"/>
        </w:rPr>
        <w:t xml:space="preserve">. </w:t>
      </w:r>
    </w:p>
    <w:p w14:paraId="70C0BB39" w14:textId="30076F34" w:rsidR="005B724A" w:rsidRPr="00A24E1A" w:rsidRDefault="00B63B65" w:rsidP="00D67DA9">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 xml:space="preserve">The report primarily focuses </w:t>
      </w:r>
      <w:r w:rsidR="00CB4A9A" w:rsidRPr="00A24E1A">
        <w:rPr>
          <w:rFonts w:ascii="Arial" w:hAnsi="Arial" w:cs="Arial"/>
          <w:color w:val="000000" w:themeColor="text1"/>
          <w:sz w:val="22"/>
          <w:szCs w:val="22"/>
        </w:rPr>
        <w:t xml:space="preserve">on </w:t>
      </w:r>
      <w:r w:rsidR="00342976" w:rsidRPr="00A24E1A">
        <w:rPr>
          <w:rFonts w:ascii="Arial" w:hAnsi="Arial" w:cs="Arial"/>
          <w:color w:val="000000" w:themeColor="text1"/>
          <w:sz w:val="22"/>
          <w:szCs w:val="22"/>
        </w:rPr>
        <w:t xml:space="preserve">the Care Home Manager </w:t>
      </w:r>
      <w:r w:rsidRPr="00A24E1A">
        <w:rPr>
          <w:rFonts w:ascii="Arial" w:hAnsi="Arial" w:cs="Arial"/>
          <w:color w:val="000000" w:themeColor="text1"/>
          <w:sz w:val="22"/>
          <w:szCs w:val="22"/>
        </w:rPr>
        <w:t>j</w:t>
      </w:r>
      <w:r w:rsidR="00342976" w:rsidRPr="00A24E1A">
        <w:rPr>
          <w:rFonts w:ascii="Arial" w:hAnsi="Arial" w:cs="Arial"/>
          <w:color w:val="000000" w:themeColor="text1"/>
          <w:sz w:val="22"/>
          <w:szCs w:val="22"/>
        </w:rPr>
        <w:t xml:space="preserve">ob </w:t>
      </w:r>
      <w:r w:rsidRPr="00A24E1A">
        <w:rPr>
          <w:rFonts w:ascii="Arial" w:hAnsi="Arial" w:cs="Arial"/>
          <w:color w:val="000000" w:themeColor="text1"/>
          <w:sz w:val="22"/>
          <w:szCs w:val="22"/>
        </w:rPr>
        <w:t>r</w:t>
      </w:r>
      <w:r w:rsidR="00342976" w:rsidRPr="00A24E1A">
        <w:rPr>
          <w:rFonts w:ascii="Arial" w:hAnsi="Arial" w:cs="Arial"/>
          <w:color w:val="000000" w:themeColor="text1"/>
          <w:sz w:val="22"/>
          <w:szCs w:val="22"/>
        </w:rPr>
        <w:t>ole to pursue in future within the UK</w:t>
      </w:r>
      <w:r w:rsidR="005723F4" w:rsidRPr="00A24E1A">
        <w:rPr>
          <w:rFonts w:ascii="Arial" w:hAnsi="Arial" w:cs="Arial"/>
          <w:color w:val="000000" w:themeColor="text1"/>
          <w:sz w:val="22"/>
          <w:szCs w:val="22"/>
        </w:rPr>
        <w:t>'</w:t>
      </w:r>
      <w:r w:rsidR="00342976" w:rsidRPr="00A24E1A">
        <w:rPr>
          <w:rFonts w:ascii="Arial" w:hAnsi="Arial" w:cs="Arial"/>
          <w:color w:val="000000" w:themeColor="text1"/>
          <w:sz w:val="22"/>
          <w:szCs w:val="22"/>
        </w:rPr>
        <w:t>s Health and Social Care settings</w:t>
      </w:r>
      <w:r w:rsidR="00CB4A9A" w:rsidRPr="00A24E1A">
        <w:rPr>
          <w:rFonts w:ascii="Arial" w:hAnsi="Arial" w:cs="Arial"/>
          <w:color w:val="000000" w:themeColor="text1"/>
          <w:sz w:val="22"/>
          <w:szCs w:val="22"/>
        </w:rPr>
        <w:t xml:space="preserve">, which </w:t>
      </w:r>
      <w:r w:rsidR="00342976" w:rsidRPr="00A24E1A">
        <w:rPr>
          <w:rFonts w:ascii="Arial" w:hAnsi="Arial" w:cs="Arial"/>
          <w:color w:val="000000" w:themeColor="text1"/>
          <w:sz w:val="22"/>
          <w:szCs w:val="22"/>
        </w:rPr>
        <w:t xml:space="preserve">is important </w:t>
      </w:r>
      <w:r w:rsidR="00CB4A9A" w:rsidRPr="00A24E1A">
        <w:rPr>
          <w:rFonts w:ascii="Arial" w:hAnsi="Arial" w:cs="Arial"/>
          <w:color w:val="000000" w:themeColor="text1"/>
          <w:sz w:val="22"/>
          <w:szCs w:val="22"/>
        </w:rPr>
        <w:t xml:space="preserve">to fulfil the </w:t>
      </w:r>
      <w:r w:rsidR="00342976" w:rsidRPr="00A24E1A">
        <w:rPr>
          <w:rFonts w:ascii="Arial" w:hAnsi="Arial" w:cs="Arial"/>
          <w:color w:val="000000" w:themeColor="text1"/>
          <w:sz w:val="22"/>
          <w:szCs w:val="22"/>
        </w:rPr>
        <w:t xml:space="preserve">responsibilities of leading others </w:t>
      </w:r>
      <w:r w:rsidR="00CB4A9A" w:rsidRPr="00A24E1A">
        <w:rPr>
          <w:rFonts w:ascii="Arial" w:hAnsi="Arial" w:cs="Arial"/>
          <w:color w:val="000000" w:themeColor="text1"/>
          <w:sz w:val="22"/>
          <w:szCs w:val="22"/>
        </w:rPr>
        <w:t>for regulatory compliance, quality care, and effective management of team/staff</w:t>
      </w:r>
      <w:r w:rsidR="00E71DFF" w:rsidRPr="00A24E1A">
        <w:rPr>
          <w:rFonts w:ascii="Arial" w:hAnsi="Arial" w:cs="Arial"/>
          <w:noProof/>
          <w:color w:val="000000" w:themeColor="text1"/>
          <w:sz w:val="22"/>
          <w:szCs w:val="22"/>
          <w:lang w:val="en-US"/>
        </w:rPr>
        <w:t xml:space="preserve"> (Indeed.com, 2026)</w:t>
      </w:r>
      <w:r w:rsidR="00CB4A9A" w:rsidRPr="00A24E1A">
        <w:rPr>
          <w:rFonts w:ascii="Arial" w:hAnsi="Arial" w:cs="Arial"/>
          <w:color w:val="000000" w:themeColor="text1"/>
          <w:sz w:val="22"/>
          <w:szCs w:val="22"/>
        </w:rPr>
        <w:t xml:space="preserve">. It also meets my personal interest in </w:t>
      </w:r>
      <w:r w:rsidR="00342976" w:rsidRPr="00A24E1A">
        <w:rPr>
          <w:rFonts w:ascii="Arial" w:hAnsi="Arial" w:cs="Arial"/>
          <w:color w:val="000000" w:themeColor="text1"/>
          <w:sz w:val="22"/>
          <w:szCs w:val="22"/>
        </w:rPr>
        <w:t xml:space="preserve">serving others within the concerned sector, which has become </w:t>
      </w:r>
      <w:r w:rsidR="00CB4A9A" w:rsidRPr="00A24E1A">
        <w:rPr>
          <w:rFonts w:ascii="Arial" w:hAnsi="Arial" w:cs="Arial"/>
          <w:color w:val="000000" w:themeColor="text1"/>
          <w:sz w:val="22"/>
          <w:szCs w:val="22"/>
        </w:rPr>
        <w:t xml:space="preserve">a </w:t>
      </w:r>
      <w:r w:rsidR="00342976" w:rsidRPr="00A24E1A">
        <w:rPr>
          <w:rFonts w:ascii="Arial" w:hAnsi="Arial" w:cs="Arial"/>
          <w:color w:val="000000" w:themeColor="text1"/>
          <w:sz w:val="22"/>
          <w:szCs w:val="22"/>
        </w:rPr>
        <w:t>prime motivation</w:t>
      </w:r>
      <w:r w:rsidR="00CB4A9A" w:rsidRPr="00A24E1A">
        <w:rPr>
          <w:rFonts w:ascii="Arial" w:hAnsi="Arial" w:cs="Arial"/>
          <w:color w:val="000000" w:themeColor="text1"/>
          <w:sz w:val="22"/>
          <w:szCs w:val="22"/>
        </w:rPr>
        <w:t xml:space="preserve"> for me</w:t>
      </w:r>
      <w:r w:rsidR="00342976" w:rsidRPr="00A24E1A">
        <w:rPr>
          <w:rFonts w:ascii="Arial" w:hAnsi="Arial" w:cs="Arial"/>
          <w:color w:val="000000" w:themeColor="text1"/>
          <w:sz w:val="22"/>
          <w:szCs w:val="22"/>
        </w:rPr>
        <w:t xml:space="preserve">. </w:t>
      </w:r>
      <w:r w:rsidR="00CB4A9A" w:rsidRPr="00A24E1A">
        <w:rPr>
          <w:rFonts w:ascii="Arial" w:hAnsi="Arial" w:cs="Arial"/>
          <w:color w:val="000000" w:themeColor="text1"/>
          <w:sz w:val="22"/>
          <w:szCs w:val="22"/>
        </w:rPr>
        <w:t>In this regard, the report examines crucial employability skills</w:t>
      </w:r>
      <w:r w:rsidR="00342976" w:rsidRPr="00A24E1A">
        <w:rPr>
          <w:rFonts w:ascii="Arial" w:hAnsi="Arial" w:cs="Arial"/>
          <w:color w:val="000000" w:themeColor="text1"/>
          <w:sz w:val="22"/>
          <w:szCs w:val="22"/>
        </w:rPr>
        <w:t xml:space="preserve"> </w:t>
      </w:r>
      <w:r w:rsidR="00CB4A9A" w:rsidRPr="00A24E1A">
        <w:rPr>
          <w:rFonts w:ascii="Arial" w:hAnsi="Arial" w:cs="Arial"/>
          <w:color w:val="000000" w:themeColor="text1"/>
          <w:sz w:val="22"/>
          <w:szCs w:val="22"/>
        </w:rPr>
        <w:t xml:space="preserve">for the chosen role, assesses my existing and relevant </w:t>
      </w:r>
      <w:r w:rsidRPr="00A24E1A">
        <w:rPr>
          <w:rFonts w:ascii="Arial" w:hAnsi="Arial" w:cs="Arial"/>
          <w:color w:val="000000" w:themeColor="text1"/>
          <w:sz w:val="22"/>
          <w:szCs w:val="22"/>
        </w:rPr>
        <w:t xml:space="preserve">competencies, and </w:t>
      </w:r>
      <w:r w:rsidR="00CB4A9A" w:rsidRPr="00A24E1A">
        <w:rPr>
          <w:rFonts w:ascii="Arial" w:hAnsi="Arial" w:cs="Arial"/>
          <w:color w:val="000000" w:themeColor="text1"/>
          <w:sz w:val="22"/>
          <w:szCs w:val="22"/>
        </w:rPr>
        <w:t xml:space="preserve">tailors a </w:t>
      </w:r>
      <w:r w:rsidRPr="00A24E1A">
        <w:rPr>
          <w:rFonts w:ascii="Arial" w:hAnsi="Arial" w:cs="Arial"/>
          <w:color w:val="000000" w:themeColor="text1"/>
          <w:sz w:val="22"/>
          <w:szCs w:val="22"/>
        </w:rPr>
        <w:t xml:space="preserve">structured action plan </w:t>
      </w:r>
      <w:r w:rsidR="00CB4A9A" w:rsidRPr="00A24E1A">
        <w:rPr>
          <w:rFonts w:ascii="Arial" w:hAnsi="Arial" w:cs="Arial"/>
          <w:color w:val="000000" w:themeColor="text1"/>
          <w:sz w:val="22"/>
          <w:szCs w:val="22"/>
        </w:rPr>
        <w:t xml:space="preserve">to ensure </w:t>
      </w:r>
      <w:r w:rsidRPr="00A24E1A">
        <w:rPr>
          <w:rFonts w:ascii="Arial" w:hAnsi="Arial" w:cs="Arial"/>
          <w:color w:val="000000" w:themeColor="text1"/>
          <w:sz w:val="22"/>
          <w:szCs w:val="22"/>
        </w:rPr>
        <w:t xml:space="preserve">career progression. </w:t>
      </w:r>
      <w:r w:rsidR="00CB4A9A" w:rsidRPr="00A24E1A">
        <w:rPr>
          <w:rFonts w:ascii="Arial" w:hAnsi="Arial" w:cs="Arial"/>
          <w:color w:val="000000" w:themeColor="text1"/>
          <w:sz w:val="22"/>
          <w:szCs w:val="22"/>
        </w:rPr>
        <w:t xml:space="preserve">Besides, the report identifies core </w:t>
      </w:r>
      <w:r w:rsidRPr="00A24E1A">
        <w:rPr>
          <w:rFonts w:ascii="Arial" w:hAnsi="Arial" w:cs="Arial"/>
          <w:color w:val="000000" w:themeColor="text1"/>
          <w:sz w:val="22"/>
          <w:szCs w:val="22"/>
        </w:rPr>
        <w:t xml:space="preserve">strategies for building </w:t>
      </w:r>
      <w:r w:rsidR="00CB4A9A" w:rsidRPr="00A24E1A">
        <w:rPr>
          <w:rFonts w:ascii="Arial" w:hAnsi="Arial" w:cs="Arial"/>
          <w:color w:val="000000" w:themeColor="text1"/>
          <w:sz w:val="22"/>
          <w:szCs w:val="22"/>
        </w:rPr>
        <w:t xml:space="preserve">me </w:t>
      </w:r>
      <w:r w:rsidRPr="00A24E1A">
        <w:rPr>
          <w:rFonts w:ascii="Arial" w:hAnsi="Arial" w:cs="Arial"/>
          <w:color w:val="000000" w:themeColor="text1"/>
          <w:sz w:val="22"/>
          <w:szCs w:val="22"/>
        </w:rPr>
        <w:t xml:space="preserve">a personal brand, </w:t>
      </w:r>
      <w:r w:rsidR="00CB4A9A" w:rsidRPr="00A24E1A">
        <w:rPr>
          <w:rFonts w:ascii="Arial" w:hAnsi="Arial" w:cs="Arial"/>
          <w:color w:val="000000" w:themeColor="text1"/>
          <w:sz w:val="22"/>
          <w:szCs w:val="22"/>
        </w:rPr>
        <w:t xml:space="preserve">improving my </w:t>
      </w:r>
      <w:r w:rsidRPr="00A24E1A">
        <w:rPr>
          <w:rFonts w:ascii="Arial" w:hAnsi="Arial" w:cs="Arial"/>
          <w:color w:val="000000" w:themeColor="text1"/>
          <w:sz w:val="22"/>
          <w:szCs w:val="22"/>
        </w:rPr>
        <w:t xml:space="preserve">professional </w:t>
      </w:r>
      <w:r w:rsidR="00CB4A9A" w:rsidRPr="00A24E1A">
        <w:rPr>
          <w:rFonts w:ascii="Arial" w:hAnsi="Arial" w:cs="Arial"/>
          <w:color w:val="000000" w:themeColor="text1"/>
          <w:sz w:val="22"/>
          <w:szCs w:val="22"/>
        </w:rPr>
        <w:t>image</w:t>
      </w:r>
      <w:r w:rsidRPr="00A24E1A">
        <w:rPr>
          <w:rFonts w:ascii="Arial" w:hAnsi="Arial" w:cs="Arial"/>
          <w:color w:val="000000" w:themeColor="text1"/>
          <w:sz w:val="22"/>
          <w:szCs w:val="22"/>
        </w:rPr>
        <w:t xml:space="preserve">, and </w:t>
      </w:r>
      <w:r w:rsidR="00CB4A9A" w:rsidRPr="00A24E1A">
        <w:rPr>
          <w:rFonts w:ascii="Arial" w:hAnsi="Arial" w:cs="Arial"/>
          <w:color w:val="000000" w:themeColor="text1"/>
          <w:sz w:val="22"/>
          <w:szCs w:val="22"/>
        </w:rPr>
        <w:t xml:space="preserve">developing </w:t>
      </w:r>
      <w:r w:rsidRPr="00A24E1A">
        <w:rPr>
          <w:rFonts w:ascii="Arial" w:hAnsi="Arial" w:cs="Arial"/>
          <w:color w:val="000000" w:themeColor="text1"/>
          <w:sz w:val="22"/>
          <w:szCs w:val="22"/>
        </w:rPr>
        <w:t xml:space="preserve">networks </w:t>
      </w:r>
      <w:r w:rsidR="00CB4A9A" w:rsidRPr="00A24E1A">
        <w:rPr>
          <w:rFonts w:ascii="Arial" w:hAnsi="Arial" w:cs="Arial"/>
          <w:color w:val="000000" w:themeColor="text1"/>
          <w:sz w:val="22"/>
          <w:szCs w:val="22"/>
        </w:rPr>
        <w:t xml:space="preserve">for </w:t>
      </w:r>
      <w:r w:rsidRPr="00A24E1A">
        <w:rPr>
          <w:rFonts w:ascii="Arial" w:hAnsi="Arial" w:cs="Arial"/>
          <w:color w:val="000000" w:themeColor="text1"/>
          <w:sz w:val="22"/>
          <w:szCs w:val="22"/>
        </w:rPr>
        <w:t>sustainable employment.</w:t>
      </w:r>
    </w:p>
    <w:p w14:paraId="2CDB7AA9" w14:textId="77777777" w:rsidR="00342976" w:rsidRPr="00A24E1A" w:rsidRDefault="00B63B65" w:rsidP="00D67DA9">
      <w:pPr>
        <w:pStyle w:val="Heading1"/>
        <w:spacing w:after="240" w:line="360" w:lineRule="auto"/>
        <w:jc w:val="center"/>
        <w:rPr>
          <w:rFonts w:ascii="Arial" w:hAnsi="Arial" w:cs="Arial"/>
          <w:color w:val="000000" w:themeColor="text1"/>
          <w:sz w:val="22"/>
          <w:szCs w:val="22"/>
        </w:rPr>
      </w:pPr>
      <w:bookmarkStart w:id="1" w:name="_Toc225457279"/>
      <w:r w:rsidRPr="00A24E1A">
        <w:rPr>
          <w:rFonts w:ascii="Arial" w:hAnsi="Arial" w:cs="Arial"/>
          <w:color w:val="000000" w:themeColor="text1"/>
          <w:sz w:val="22"/>
          <w:szCs w:val="22"/>
        </w:rPr>
        <w:t xml:space="preserve">Overview of Job Advertisement – </w:t>
      </w:r>
      <w:r w:rsidR="005F50FA" w:rsidRPr="00A24E1A">
        <w:rPr>
          <w:rFonts w:ascii="Arial" w:hAnsi="Arial" w:cs="Arial"/>
          <w:color w:val="000000" w:themeColor="text1"/>
          <w:sz w:val="22"/>
          <w:szCs w:val="22"/>
        </w:rPr>
        <w:t>Care Home Manager</w:t>
      </w:r>
      <w:bookmarkEnd w:id="1"/>
    </w:p>
    <w:p w14:paraId="526DB42E" w14:textId="6B984358" w:rsidR="005723F4" w:rsidRPr="00A24E1A" w:rsidRDefault="00B63B65" w:rsidP="009725EF">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 xml:space="preserve">The advertisement for the chosen job role </w:t>
      </w:r>
      <w:r w:rsidR="005723F4" w:rsidRPr="00A24E1A">
        <w:rPr>
          <w:rFonts w:ascii="Arial" w:hAnsi="Arial" w:cs="Arial"/>
          <w:color w:val="000000" w:themeColor="text1"/>
          <w:sz w:val="22"/>
          <w:szCs w:val="22"/>
        </w:rPr>
        <w:t>"</w:t>
      </w:r>
      <w:r w:rsidRPr="00A24E1A">
        <w:rPr>
          <w:rFonts w:ascii="Arial" w:hAnsi="Arial" w:cs="Arial"/>
          <w:color w:val="000000" w:themeColor="text1"/>
          <w:sz w:val="22"/>
          <w:szCs w:val="22"/>
        </w:rPr>
        <w:t>Care Home Manager</w:t>
      </w:r>
      <w:r w:rsidR="005723F4" w:rsidRPr="00A24E1A">
        <w:rPr>
          <w:rFonts w:ascii="Arial" w:hAnsi="Arial" w:cs="Arial"/>
          <w:color w:val="000000" w:themeColor="text1"/>
          <w:sz w:val="22"/>
          <w:szCs w:val="22"/>
        </w:rPr>
        <w:t>"</w:t>
      </w:r>
      <w:r w:rsidRPr="00A24E1A">
        <w:rPr>
          <w:rFonts w:ascii="Arial" w:hAnsi="Arial" w:cs="Arial"/>
          <w:color w:val="000000" w:themeColor="text1"/>
          <w:sz w:val="22"/>
          <w:szCs w:val="22"/>
        </w:rPr>
        <w:t xml:space="preserve"> was posted 23 hours ago (on 24th March 2026) on Indeed.com</w:t>
      </w:r>
      <w:r w:rsidR="005723F4" w:rsidRPr="00A24E1A">
        <w:rPr>
          <w:rFonts w:ascii="Arial" w:hAnsi="Arial" w:cs="Arial"/>
          <w:color w:val="000000" w:themeColor="text1"/>
          <w:sz w:val="22"/>
          <w:szCs w:val="22"/>
        </w:rPr>
        <w:t>.</w:t>
      </w:r>
    </w:p>
    <w:p w14:paraId="7AFD7018" w14:textId="55A635BB" w:rsidR="00A16C85" w:rsidRPr="00A24E1A" w:rsidRDefault="00B63B65" w:rsidP="009725EF">
      <w:pPr>
        <w:spacing w:after="240" w:line="360" w:lineRule="auto"/>
        <w:jc w:val="both"/>
        <w:rPr>
          <w:rFonts w:ascii="Arial" w:hAnsi="Arial" w:cs="Arial"/>
          <w:color w:val="000000" w:themeColor="text1"/>
          <w:sz w:val="22"/>
          <w:szCs w:val="22"/>
        </w:rPr>
      </w:pPr>
      <w:r w:rsidRPr="00A24E1A">
        <w:rPr>
          <w:rFonts w:ascii="Arial" w:hAnsi="Arial" w:cs="Arial"/>
          <w:sz w:val="22"/>
        </w:rPr>
        <w:t>(</w:t>
      </w:r>
      <w:hyperlink r:id="rId6" w:history="1">
        <w:r w:rsidRPr="00A24E1A">
          <w:rPr>
            <w:rStyle w:val="Hyperlink"/>
            <w:rFonts w:ascii="Arial" w:hAnsi="Arial" w:cs="Arial"/>
            <w:sz w:val="22"/>
          </w:rPr>
          <w:t>https://uk.indeed.com/jobs?q=Care+Home+Manager+UK&amp;l=&amp;from=searchOnHP&amp;vjk=dfecd6ad277bec3b</w:t>
        </w:r>
      </w:hyperlink>
      <w:r w:rsidRPr="00A24E1A">
        <w:rPr>
          <w:rFonts w:ascii="Arial" w:hAnsi="Arial" w:cs="Arial"/>
          <w:sz w:val="22"/>
        </w:rPr>
        <w:t>).</w:t>
      </w:r>
      <w:r w:rsidR="005723F4" w:rsidRPr="00A24E1A">
        <w:rPr>
          <w:rFonts w:ascii="Arial" w:hAnsi="Arial" w:cs="Arial"/>
          <w:sz w:val="22"/>
        </w:rPr>
        <w:t xml:space="preserve"> </w:t>
      </w:r>
      <w:r w:rsidRPr="00A24E1A">
        <w:rPr>
          <w:rFonts w:ascii="Arial" w:hAnsi="Arial" w:cs="Arial"/>
          <w:color w:val="000000" w:themeColor="text1"/>
          <w:sz w:val="22"/>
        </w:rPr>
        <w:t xml:space="preserve">The screenshot of the online job </w:t>
      </w:r>
      <w:r w:rsidR="00900106" w:rsidRPr="00A24E1A">
        <w:rPr>
          <w:rFonts w:ascii="Arial" w:hAnsi="Arial" w:cs="Arial"/>
          <w:color w:val="000000" w:themeColor="text1"/>
          <w:sz w:val="22"/>
        </w:rPr>
        <w:t>vacancy (shown in Figure 1)</w:t>
      </w:r>
      <w:r w:rsidR="00787499" w:rsidRPr="00A24E1A">
        <w:rPr>
          <w:rFonts w:ascii="Arial" w:hAnsi="Arial" w:cs="Arial"/>
          <w:color w:val="000000" w:themeColor="text1"/>
          <w:sz w:val="22"/>
        </w:rPr>
        <w:t xml:space="preserve"> shows </w:t>
      </w:r>
      <w:r w:rsidR="00900106" w:rsidRPr="00A24E1A">
        <w:rPr>
          <w:rFonts w:ascii="Arial" w:hAnsi="Arial" w:cs="Arial"/>
          <w:color w:val="000000" w:themeColor="text1"/>
          <w:sz w:val="22"/>
        </w:rPr>
        <w:t>the key role of the selected candidate is to lead the residential care home of Barrels UK Care Ltd (under the compliance of Care Quality Commission (CQC) standards) alongside overseeing daily operations, assisting</w:t>
      </w:r>
      <w:r w:rsidR="00D67DA9" w:rsidRPr="00A24E1A">
        <w:rPr>
          <w:rFonts w:ascii="Arial" w:hAnsi="Arial" w:cs="Arial"/>
          <w:color w:val="000000" w:themeColor="text1"/>
          <w:sz w:val="22"/>
        </w:rPr>
        <w:t>/managing</w:t>
      </w:r>
      <w:r w:rsidR="00900106" w:rsidRPr="00A24E1A">
        <w:rPr>
          <w:rFonts w:ascii="Arial" w:hAnsi="Arial" w:cs="Arial"/>
          <w:color w:val="000000" w:themeColor="text1"/>
          <w:sz w:val="22"/>
        </w:rPr>
        <w:t xml:space="preserve"> staff</w:t>
      </w:r>
      <w:r w:rsidR="00D67DA9" w:rsidRPr="00A24E1A">
        <w:rPr>
          <w:rFonts w:ascii="Arial" w:hAnsi="Arial" w:cs="Arial"/>
          <w:color w:val="000000" w:themeColor="text1"/>
          <w:sz w:val="22"/>
        </w:rPr>
        <w:t xml:space="preserve"> performance</w:t>
      </w:r>
      <w:r w:rsidR="00900106" w:rsidRPr="00A24E1A">
        <w:rPr>
          <w:rFonts w:ascii="Arial" w:hAnsi="Arial" w:cs="Arial"/>
          <w:color w:val="000000" w:themeColor="text1"/>
          <w:sz w:val="22"/>
        </w:rPr>
        <w:t>, and ensuring the provision of high-quality, person-centred care to the residents</w:t>
      </w:r>
      <w:r w:rsidR="00E71DFF" w:rsidRPr="00A24E1A">
        <w:rPr>
          <w:rFonts w:ascii="Arial" w:hAnsi="Arial" w:cs="Arial"/>
          <w:noProof/>
          <w:color w:val="000000" w:themeColor="text1"/>
          <w:sz w:val="22"/>
          <w:lang w:val="en-US"/>
        </w:rPr>
        <w:t xml:space="preserve"> (Indeed.com, 2026)</w:t>
      </w:r>
      <w:r w:rsidR="00900106" w:rsidRPr="00A24E1A">
        <w:rPr>
          <w:rFonts w:ascii="Arial" w:hAnsi="Arial" w:cs="Arial"/>
          <w:color w:val="000000" w:themeColor="text1"/>
          <w:sz w:val="22"/>
        </w:rPr>
        <w:t>.</w:t>
      </w:r>
      <w:r w:rsidR="00D67DA9" w:rsidRPr="00A24E1A">
        <w:rPr>
          <w:rFonts w:ascii="Arial" w:hAnsi="Arial" w:cs="Arial"/>
          <w:color w:val="000000" w:themeColor="text1"/>
          <w:sz w:val="22"/>
        </w:rPr>
        <w:t xml:space="preserve"> The </w:t>
      </w:r>
      <w:r w:rsidR="00900106" w:rsidRPr="00A24E1A">
        <w:rPr>
          <w:rFonts w:ascii="Arial" w:hAnsi="Arial" w:cs="Arial"/>
          <w:color w:val="000000" w:themeColor="text1"/>
          <w:sz w:val="22"/>
        </w:rPr>
        <w:t xml:space="preserve">person specification </w:t>
      </w:r>
      <w:r w:rsidR="00D67DA9" w:rsidRPr="00A24E1A">
        <w:rPr>
          <w:rFonts w:ascii="Arial" w:hAnsi="Arial" w:cs="Arial"/>
          <w:color w:val="000000" w:themeColor="text1"/>
          <w:sz w:val="22"/>
        </w:rPr>
        <w:t>in the advertis</w:t>
      </w:r>
      <w:r w:rsidR="009725EF" w:rsidRPr="00A24E1A">
        <w:rPr>
          <w:rFonts w:ascii="Arial" w:hAnsi="Arial" w:cs="Arial"/>
          <w:color w:val="000000" w:themeColor="text1"/>
          <w:sz w:val="22"/>
        </w:rPr>
        <w:t>ement shows the employer</w:t>
      </w:r>
      <w:r w:rsidR="00D67DA9" w:rsidRPr="00A24E1A">
        <w:rPr>
          <w:rFonts w:ascii="Arial" w:hAnsi="Arial" w:cs="Arial"/>
          <w:color w:val="000000" w:themeColor="text1"/>
          <w:sz w:val="22"/>
        </w:rPr>
        <w:t xml:space="preserve"> is looking for a person having </w:t>
      </w:r>
      <w:r w:rsidR="00900106" w:rsidRPr="00A24E1A">
        <w:rPr>
          <w:rFonts w:ascii="Arial" w:hAnsi="Arial" w:cs="Arial"/>
          <w:color w:val="000000" w:themeColor="text1"/>
          <w:sz w:val="22"/>
        </w:rPr>
        <w:t xml:space="preserve">essential skills, </w:t>
      </w:r>
      <w:r w:rsidR="00D67DA9" w:rsidRPr="00A24E1A">
        <w:rPr>
          <w:rFonts w:ascii="Arial" w:hAnsi="Arial" w:cs="Arial"/>
          <w:color w:val="000000" w:themeColor="text1"/>
          <w:sz w:val="22"/>
        </w:rPr>
        <w:t xml:space="preserve">including communication, </w:t>
      </w:r>
      <w:r w:rsidR="00900106" w:rsidRPr="00A24E1A">
        <w:rPr>
          <w:rFonts w:ascii="Arial" w:hAnsi="Arial" w:cs="Arial"/>
          <w:color w:val="000000" w:themeColor="text1"/>
          <w:sz w:val="22"/>
        </w:rPr>
        <w:t>leadership</w:t>
      </w:r>
      <w:r w:rsidR="00D67DA9" w:rsidRPr="00A24E1A">
        <w:rPr>
          <w:rFonts w:ascii="Arial" w:hAnsi="Arial" w:cs="Arial"/>
          <w:color w:val="000000" w:themeColor="text1"/>
          <w:sz w:val="22"/>
        </w:rPr>
        <w:t xml:space="preserve"> and management abilities, along with relevant </w:t>
      </w:r>
      <w:r w:rsidR="00900106" w:rsidRPr="00A24E1A">
        <w:rPr>
          <w:rFonts w:ascii="Arial" w:hAnsi="Arial" w:cs="Arial"/>
          <w:color w:val="000000" w:themeColor="text1"/>
          <w:sz w:val="22"/>
        </w:rPr>
        <w:t>experience</w:t>
      </w:r>
      <w:r w:rsidR="00E71DFF" w:rsidRPr="00A24E1A">
        <w:rPr>
          <w:rFonts w:ascii="Arial" w:hAnsi="Arial" w:cs="Arial"/>
          <w:noProof/>
          <w:color w:val="000000" w:themeColor="text1"/>
          <w:sz w:val="22"/>
          <w:lang w:val="en-US"/>
        </w:rPr>
        <w:t xml:space="preserve"> (Indeed.com, 2026)</w:t>
      </w:r>
      <w:r w:rsidR="00900106" w:rsidRPr="00A24E1A">
        <w:rPr>
          <w:rFonts w:ascii="Arial" w:hAnsi="Arial" w:cs="Arial"/>
          <w:color w:val="000000" w:themeColor="text1"/>
          <w:sz w:val="22"/>
        </w:rPr>
        <w:t>.</w:t>
      </w:r>
    </w:p>
    <w:p w14:paraId="67C24C97" w14:textId="77777777" w:rsidR="005F50FA" w:rsidRPr="00A24E1A" w:rsidRDefault="00B63B65" w:rsidP="005F50FA">
      <w:pPr>
        <w:keepNext/>
        <w:jc w:val="center"/>
        <w:rPr>
          <w:rFonts w:ascii="Arial" w:hAnsi="Arial" w:cs="Arial"/>
        </w:rPr>
      </w:pPr>
      <w:r w:rsidRPr="00A24E1A">
        <w:rPr>
          <w:rFonts w:ascii="Arial" w:hAnsi="Arial" w:cs="Arial"/>
          <w:noProof/>
        </w:rPr>
        <w:drawing>
          <wp:inline distT="0" distB="0" distL="0" distR="0" wp14:anchorId="5628ADD7" wp14:editId="71A1EE63">
            <wp:extent cx="5731510" cy="3526929"/>
            <wp:effectExtent l="171450" t="133350" r="364490" b="302121"/>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bwMode="auto">
                    <a:xfrm>
                      <a:off x="0" y="0"/>
                      <a:ext cx="5731510" cy="3526929"/>
                    </a:xfrm>
                    <a:prstGeom prst="rect">
                      <a:avLst/>
                    </a:prstGeom>
                    <a:ln>
                      <a:noFill/>
                    </a:ln>
                    <a:effectLst>
                      <a:outerShdw blurRad="292100" dist="139700" dir="2700000" algn="tl" rotWithShape="0">
                        <a:srgbClr val="333333">
                          <a:alpha val="65000"/>
                        </a:srgbClr>
                      </a:outerShdw>
                    </a:effectLst>
                  </pic:spPr>
                </pic:pic>
              </a:graphicData>
            </a:graphic>
          </wp:inline>
        </w:drawing>
      </w:r>
    </w:p>
    <w:p w14:paraId="24013112" w14:textId="77777777" w:rsidR="005F50FA" w:rsidRPr="00A24E1A" w:rsidRDefault="00B63B65" w:rsidP="005F50FA">
      <w:pPr>
        <w:pStyle w:val="Caption"/>
        <w:jc w:val="center"/>
        <w:rPr>
          <w:rFonts w:ascii="Arial" w:hAnsi="Arial" w:cs="Arial"/>
          <w:color w:val="000000" w:themeColor="text1"/>
        </w:rPr>
      </w:pPr>
      <w:r w:rsidRPr="00A24E1A">
        <w:rPr>
          <w:rFonts w:ascii="Arial" w:hAnsi="Arial" w:cs="Arial"/>
          <w:color w:val="000000" w:themeColor="text1"/>
        </w:rPr>
        <w:t xml:space="preserve">Figure </w:t>
      </w:r>
      <w:r w:rsidRPr="00A24E1A">
        <w:rPr>
          <w:rFonts w:ascii="Arial" w:hAnsi="Arial" w:cs="Arial"/>
          <w:noProof/>
          <w:color w:val="000000" w:themeColor="text1"/>
        </w:rPr>
        <w:t>1</w:t>
      </w:r>
      <w:r w:rsidRPr="00A24E1A">
        <w:rPr>
          <w:rFonts w:ascii="Arial" w:hAnsi="Arial" w:cs="Arial"/>
          <w:color w:val="000000" w:themeColor="text1"/>
        </w:rPr>
        <w:t>:</w:t>
      </w:r>
      <w:r w:rsidR="00E70FD6" w:rsidRPr="00A24E1A">
        <w:rPr>
          <w:rFonts w:ascii="Arial" w:hAnsi="Arial" w:cs="Arial"/>
          <w:color w:val="000000" w:themeColor="text1"/>
        </w:rPr>
        <w:t xml:space="preserve"> </w:t>
      </w:r>
      <w:r w:rsidR="00A119D1" w:rsidRPr="00A24E1A">
        <w:rPr>
          <w:rFonts w:ascii="Arial" w:hAnsi="Arial" w:cs="Arial"/>
          <w:color w:val="000000" w:themeColor="text1"/>
        </w:rPr>
        <w:t>Online Job Advertisement for Care Home Manager</w:t>
      </w:r>
      <w:r w:rsidRPr="00A24E1A">
        <w:rPr>
          <w:rFonts w:ascii="Arial" w:hAnsi="Arial" w:cs="Arial"/>
          <w:color w:val="000000" w:themeColor="text1"/>
        </w:rPr>
        <w:t xml:space="preserve"> </w:t>
      </w:r>
      <w:r w:rsidR="00E71DFF" w:rsidRPr="00A24E1A">
        <w:rPr>
          <w:rFonts w:ascii="Arial" w:hAnsi="Arial" w:cs="Arial"/>
          <w:noProof/>
          <w:color w:val="000000" w:themeColor="text1"/>
          <w:lang w:val="en-US"/>
        </w:rPr>
        <w:t>(Indeed.com, 2026)</w:t>
      </w:r>
    </w:p>
    <w:p w14:paraId="5CC44ED0" w14:textId="77777777" w:rsidR="00CA1E0C" w:rsidRPr="00A24E1A" w:rsidRDefault="00B63B65" w:rsidP="00CA1E0C">
      <w:pPr>
        <w:pStyle w:val="Heading1"/>
        <w:spacing w:after="240" w:line="360" w:lineRule="auto"/>
        <w:jc w:val="center"/>
        <w:rPr>
          <w:rFonts w:ascii="Arial" w:hAnsi="Arial" w:cs="Arial"/>
          <w:color w:val="000000" w:themeColor="text1"/>
          <w:sz w:val="22"/>
          <w:szCs w:val="22"/>
        </w:rPr>
      </w:pPr>
      <w:bookmarkStart w:id="2" w:name="_Toc225457280"/>
      <w:r w:rsidRPr="00A24E1A">
        <w:rPr>
          <w:rFonts w:ascii="Arial" w:hAnsi="Arial" w:cs="Arial"/>
          <w:color w:val="000000" w:themeColor="text1"/>
          <w:sz w:val="22"/>
          <w:szCs w:val="22"/>
        </w:rPr>
        <w:t>Employability Skills Required for the Care Home Manager Role</w:t>
      </w:r>
      <w:bookmarkEnd w:id="2"/>
    </w:p>
    <w:p w14:paraId="72106224" w14:textId="77777777" w:rsidR="00CA1E0C" w:rsidRPr="00A24E1A" w:rsidRDefault="00B63B65" w:rsidP="00A00449">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The chosen vacancy advertisement provides detailed information about what the company is looking for to select the best-fit person for the given job role</w:t>
      </w:r>
      <w:r w:rsidR="00E71DFF" w:rsidRPr="00A24E1A">
        <w:rPr>
          <w:rFonts w:ascii="Arial" w:hAnsi="Arial" w:cs="Arial"/>
          <w:noProof/>
          <w:color w:val="000000" w:themeColor="text1"/>
          <w:sz w:val="22"/>
          <w:szCs w:val="22"/>
          <w:lang w:val="en-US"/>
        </w:rPr>
        <w:t xml:space="preserve"> (Indeed.com, 2026)</w:t>
      </w:r>
      <w:r w:rsidRPr="00A24E1A">
        <w:rPr>
          <w:rFonts w:ascii="Arial" w:hAnsi="Arial" w:cs="Arial"/>
          <w:color w:val="000000" w:themeColor="text1"/>
          <w:sz w:val="22"/>
          <w:szCs w:val="22"/>
        </w:rPr>
        <w:t xml:space="preserve">. Most importantly, it mainly emphasises key employability skills while posting job descriptions and person specifications, because these skills are the transferable competencies of </w:t>
      </w:r>
      <w:r w:rsidR="005D602D" w:rsidRPr="00A24E1A">
        <w:rPr>
          <w:rFonts w:ascii="Arial" w:hAnsi="Arial" w:cs="Arial"/>
          <w:color w:val="000000" w:themeColor="text1"/>
          <w:sz w:val="22"/>
          <w:szCs w:val="22"/>
        </w:rPr>
        <w:t xml:space="preserve">the applicants </w:t>
      </w:r>
      <w:r w:rsidRPr="00A24E1A">
        <w:rPr>
          <w:rFonts w:ascii="Arial" w:hAnsi="Arial" w:cs="Arial"/>
          <w:color w:val="000000" w:themeColor="text1"/>
          <w:sz w:val="22"/>
          <w:szCs w:val="22"/>
        </w:rPr>
        <w:t xml:space="preserve">that enable </w:t>
      </w:r>
      <w:r w:rsidR="005D602D" w:rsidRPr="00A24E1A">
        <w:rPr>
          <w:rFonts w:ascii="Arial" w:hAnsi="Arial" w:cs="Arial"/>
          <w:color w:val="000000" w:themeColor="text1"/>
          <w:sz w:val="22"/>
          <w:szCs w:val="22"/>
        </w:rPr>
        <w:t xml:space="preserve">them </w:t>
      </w:r>
      <w:r w:rsidRPr="00A24E1A">
        <w:rPr>
          <w:rFonts w:ascii="Arial" w:hAnsi="Arial" w:cs="Arial"/>
          <w:color w:val="000000" w:themeColor="text1"/>
          <w:sz w:val="22"/>
          <w:szCs w:val="22"/>
        </w:rPr>
        <w:t xml:space="preserve">to perform </w:t>
      </w:r>
      <w:r w:rsidR="005D602D" w:rsidRPr="00A24E1A">
        <w:rPr>
          <w:rFonts w:ascii="Arial" w:hAnsi="Arial" w:cs="Arial"/>
          <w:color w:val="000000" w:themeColor="text1"/>
          <w:sz w:val="22"/>
          <w:szCs w:val="22"/>
        </w:rPr>
        <w:t>well professionally and differentiate them from others</w:t>
      </w:r>
      <w:r w:rsidR="00E71DFF" w:rsidRPr="00A24E1A">
        <w:rPr>
          <w:rFonts w:ascii="Arial" w:hAnsi="Arial" w:cs="Arial"/>
          <w:noProof/>
          <w:color w:val="000000" w:themeColor="text1"/>
          <w:sz w:val="22"/>
          <w:szCs w:val="22"/>
          <w:lang w:val="en-US"/>
        </w:rPr>
        <w:t xml:space="preserve"> (Morgan, 2017)</w:t>
      </w:r>
      <w:r w:rsidRPr="00A24E1A">
        <w:rPr>
          <w:rFonts w:ascii="Arial" w:hAnsi="Arial" w:cs="Arial"/>
          <w:color w:val="000000" w:themeColor="text1"/>
          <w:sz w:val="22"/>
          <w:szCs w:val="22"/>
        </w:rPr>
        <w:t xml:space="preserve">. For </w:t>
      </w:r>
      <w:r w:rsidR="005D602D" w:rsidRPr="00A24E1A">
        <w:rPr>
          <w:rFonts w:ascii="Arial" w:hAnsi="Arial" w:cs="Arial"/>
          <w:color w:val="000000" w:themeColor="text1"/>
          <w:sz w:val="22"/>
          <w:szCs w:val="22"/>
        </w:rPr>
        <w:t xml:space="preserve">the current post of </w:t>
      </w:r>
      <w:r w:rsidRPr="00A24E1A">
        <w:rPr>
          <w:rFonts w:ascii="Arial" w:hAnsi="Arial" w:cs="Arial"/>
          <w:color w:val="000000" w:themeColor="text1"/>
          <w:sz w:val="22"/>
          <w:szCs w:val="22"/>
        </w:rPr>
        <w:t>Care Home Manager</w:t>
      </w:r>
      <w:r w:rsidR="005D602D" w:rsidRPr="00A24E1A">
        <w:rPr>
          <w:rFonts w:ascii="Arial" w:hAnsi="Arial" w:cs="Arial"/>
          <w:color w:val="000000" w:themeColor="text1"/>
          <w:sz w:val="22"/>
          <w:szCs w:val="22"/>
        </w:rPr>
        <w:t xml:space="preserve"> in Barrels UK Care Ltd</w:t>
      </w:r>
      <w:r w:rsidRPr="00A24E1A">
        <w:rPr>
          <w:rFonts w:ascii="Arial" w:hAnsi="Arial" w:cs="Arial"/>
          <w:color w:val="000000" w:themeColor="text1"/>
          <w:sz w:val="22"/>
          <w:szCs w:val="22"/>
        </w:rPr>
        <w:t xml:space="preserve">, </w:t>
      </w:r>
      <w:r w:rsidR="005D602D" w:rsidRPr="00A24E1A">
        <w:rPr>
          <w:rFonts w:ascii="Arial" w:hAnsi="Arial" w:cs="Arial"/>
          <w:color w:val="000000" w:themeColor="text1"/>
          <w:sz w:val="22"/>
          <w:szCs w:val="22"/>
        </w:rPr>
        <w:t xml:space="preserve">different </w:t>
      </w:r>
      <w:r w:rsidRPr="00A24E1A">
        <w:rPr>
          <w:rFonts w:ascii="Arial" w:hAnsi="Arial" w:cs="Arial"/>
          <w:color w:val="000000" w:themeColor="text1"/>
          <w:sz w:val="22"/>
          <w:szCs w:val="22"/>
        </w:rPr>
        <w:t xml:space="preserve">key </w:t>
      </w:r>
      <w:r w:rsidR="005D602D" w:rsidRPr="00A24E1A">
        <w:rPr>
          <w:rFonts w:ascii="Arial" w:hAnsi="Arial" w:cs="Arial"/>
          <w:color w:val="000000" w:themeColor="text1"/>
          <w:sz w:val="22"/>
          <w:szCs w:val="22"/>
        </w:rPr>
        <w:t xml:space="preserve">employability </w:t>
      </w:r>
      <w:r w:rsidRPr="00A24E1A">
        <w:rPr>
          <w:rFonts w:ascii="Arial" w:hAnsi="Arial" w:cs="Arial"/>
          <w:color w:val="000000" w:themeColor="text1"/>
          <w:sz w:val="22"/>
          <w:szCs w:val="22"/>
        </w:rPr>
        <w:t xml:space="preserve">skills are </w:t>
      </w:r>
      <w:r w:rsidR="005D602D" w:rsidRPr="00A24E1A">
        <w:rPr>
          <w:rFonts w:ascii="Arial" w:hAnsi="Arial" w:cs="Arial"/>
          <w:color w:val="000000" w:themeColor="text1"/>
          <w:sz w:val="22"/>
          <w:szCs w:val="22"/>
        </w:rPr>
        <w:t>required, as discussed below</w:t>
      </w:r>
      <w:r w:rsidRPr="00A24E1A">
        <w:rPr>
          <w:rFonts w:ascii="Arial" w:hAnsi="Arial" w:cs="Arial"/>
          <w:color w:val="000000" w:themeColor="text1"/>
          <w:sz w:val="22"/>
          <w:szCs w:val="22"/>
        </w:rPr>
        <w:t>:</w:t>
      </w:r>
    </w:p>
    <w:p w14:paraId="79920473" w14:textId="77777777" w:rsidR="00CA1E0C" w:rsidRPr="00A24E1A" w:rsidRDefault="00B63B65" w:rsidP="00A00449">
      <w:pPr>
        <w:pStyle w:val="Heading2"/>
        <w:spacing w:after="240" w:line="360" w:lineRule="auto"/>
        <w:jc w:val="both"/>
        <w:rPr>
          <w:rFonts w:ascii="Arial" w:hAnsi="Arial" w:cs="Arial"/>
          <w:color w:val="000000" w:themeColor="text1"/>
          <w:sz w:val="22"/>
          <w:szCs w:val="22"/>
        </w:rPr>
      </w:pPr>
      <w:bookmarkStart w:id="3" w:name="_Toc225457281"/>
      <w:r w:rsidRPr="00A24E1A">
        <w:rPr>
          <w:rFonts w:ascii="Arial" w:hAnsi="Arial" w:cs="Arial"/>
          <w:color w:val="000000" w:themeColor="text1"/>
          <w:sz w:val="22"/>
          <w:szCs w:val="22"/>
        </w:rPr>
        <w:t xml:space="preserve">Leadership </w:t>
      </w:r>
      <w:r w:rsidR="005D602D" w:rsidRPr="00A24E1A">
        <w:rPr>
          <w:rFonts w:ascii="Arial" w:hAnsi="Arial" w:cs="Arial"/>
          <w:color w:val="000000" w:themeColor="text1"/>
          <w:sz w:val="22"/>
          <w:szCs w:val="22"/>
        </w:rPr>
        <w:t xml:space="preserve">&amp; </w:t>
      </w:r>
      <w:r w:rsidRPr="00A24E1A">
        <w:rPr>
          <w:rFonts w:ascii="Arial" w:hAnsi="Arial" w:cs="Arial"/>
          <w:color w:val="000000" w:themeColor="text1"/>
          <w:sz w:val="22"/>
          <w:szCs w:val="22"/>
        </w:rPr>
        <w:t>Management Skills</w:t>
      </w:r>
      <w:r w:rsidR="00A00449" w:rsidRPr="00A24E1A">
        <w:rPr>
          <w:rFonts w:ascii="Arial" w:hAnsi="Arial" w:cs="Arial"/>
          <w:color w:val="000000" w:themeColor="text1"/>
          <w:sz w:val="22"/>
          <w:szCs w:val="22"/>
        </w:rPr>
        <w:t xml:space="preserve"> with Regulatory/Ethical Knowledge</w:t>
      </w:r>
      <w:bookmarkEnd w:id="3"/>
    </w:p>
    <w:p w14:paraId="71C195E7" w14:textId="77777777" w:rsidR="00CA1E0C" w:rsidRPr="00A24E1A" w:rsidRDefault="00B63B65" w:rsidP="00A00449">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According to</w:t>
      </w:r>
      <w:r w:rsidRPr="00A24E1A">
        <w:rPr>
          <w:rFonts w:ascii="Arial" w:hAnsi="Arial" w:cs="Arial"/>
          <w:noProof/>
          <w:color w:val="000000" w:themeColor="text1"/>
          <w:sz w:val="22"/>
          <w:szCs w:val="22"/>
          <w:lang w:val="en-US"/>
        </w:rPr>
        <w:t xml:space="preserve"> Lee &amp; Cheng</w:t>
      </w:r>
      <w:r w:rsidRPr="00A24E1A">
        <w:rPr>
          <w:rFonts w:ascii="Arial" w:hAnsi="Arial" w:cs="Arial"/>
          <w:color w:val="000000" w:themeColor="text1"/>
          <w:sz w:val="22"/>
          <w:szCs w:val="22"/>
        </w:rPr>
        <w:t xml:space="preserve"> </w:t>
      </w:r>
      <w:r w:rsidR="00E71DFF" w:rsidRPr="00A24E1A">
        <w:rPr>
          <w:rFonts w:ascii="Arial" w:hAnsi="Arial" w:cs="Arial"/>
          <w:noProof/>
          <w:color w:val="000000" w:themeColor="text1"/>
          <w:sz w:val="22"/>
          <w:szCs w:val="22"/>
          <w:lang w:val="en-US"/>
        </w:rPr>
        <w:t>(2012)</w:t>
      </w:r>
      <w:r w:rsidRPr="00A24E1A">
        <w:rPr>
          <w:rFonts w:ascii="Arial" w:hAnsi="Arial" w:cs="Arial"/>
          <w:color w:val="000000" w:themeColor="text1"/>
          <w:sz w:val="22"/>
          <w:szCs w:val="22"/>
        </w:rPr>
        <w:t xml:space="preserve">, leadership is </w:t>
      </w:r>
      <w:r w:rsidR="005D602D" w:rsidRPr="00A24E1A">
        <w:rPr>
          <w:rFonts w:ascii="Arial" w:hAnsi="Arial" w:cs="Arial"/>
          <w:color w:val="000000" w:themeColor="text1"/>
          <w:sz w:val="22"/>
          <w:szCs w:val="22"/>
        </w:rPr>
        <w:t xml:space="preserve">one of the most essential skills in the health and social care sector that assists in managing </w:t>
      </w:r>
      <w:r w:rsidR="00A00449" w:rsidRPr="00A24E1A">
        <w:rPr>
          <w:rFonts w:ascii="Arial" w:hAnsi="Arial" w:cs="Arial"/>
          <w:color w:val="000000" w:themeColor="text1"/>
          <w:sz w:val="22"/>
          <w:szCs w:val="22"/>
        </w:rPr>
        <w:t xml:space="preserve">care </w:t>
      </w:r>
      <w:r w:rsidR="005D602D" w:rsidRPr="00A24E1A">
        <w:rPr>
          <w:rFonts w:ascii="Arial" w:hAnsi="Arial" w:cs="Arial"/>
          <w:color w:val="000000" w:themeColor="text1"/>
          <w:sz w:val="22"/>
          <w:szCs w:val="22"/>
        </w:rPr>
        <w:t xml:space="preserve">teams, motivating employees, </w:t>
      </w:r>
      <w:r w:rsidRPr="00A24E1A">
        <w:rPr>
          <w:rFonts w:ascii="Arial" w:hAnsi="Arial" w:cs="Arial"/>
          <w:color w:val="000000" w:themeColor="text1"/>
          <w:sz w:val="22"/>
          <w:szCs w:val="22"/>
        </w:rPr>
        <w:t xml:space="preserve">and </w:t>
      </w:r>
      <w:r w:rsidR="005D602D" w:rsidRPr="00A24E1A">
        <w:rPr>
          <w:rFonts w:ascii="Arial" w:hAnsi="Arial" w:cs="Arial"/>
          <w:color w:val="000000" w:themeColor="text1"/>
          <w:sz w:val="22"/>
          <w:szCs w:val="22"/>
        </w:rPr>
        <w:t>enhancing their performance</w:t>
      </w:r>
      <w:r w:rsidR="00A00449" w:rsidRPr="00A24E1A">
        <w:rPr>
          <w:rFonts w:ascii="Arial" w:hAnsi="Arial" w:cs="Arial"/>
          <w:color w:val="000000" w:themeColor="text1"/>
          <w:sz w:val="22"/>
          <w:szCs w:val="22"/>
        </w:rPr>
        <w:t xml:space="preserve"> by ensuring compliance with UK care standards</w:t>
      </w:r>
      <w:r w:rsidRPr="00A24E1A">
        <w:rPr>
          <w:rFonts w:ascii="Arial" w:hAnsi="Arial" w:cs="Arial"/>
          <w:color w:val="000000" w:themeColor="text1"/>
          <w:sz w:val="22"/>
          <w:szCs w:val="22"/>
        </w:rPr>
        <w:t xml:space="preserve">. </w:t>
      </w:r>
      <w:r w:rsidR="00A00449" w:rsidRPr="00A24E1A">
        <w:rPr>
          <w:rFonts w:ascii="Arial" w:hAnsi="Arial" w:cs="Arial"/>
          <w:color w:val="000000" w:themeColor="text1"/>
          <w:sz w:val="22"/>
          <w:szCs w:val="22"/>
        </w:rPr>
        <w:t>T</w:t>
      </w:r>
      <w:r w:rsidR="005D602D" w:rsidRPr="00A24E1A">
        <w:rPr>
          <w:rFonts w:ascii="Arial" w:hAnsi="Arial" w:cs="Arial"/>
          <w:color w:val="000000" w:themeColor="text1"/>
          <w:sz w:val="22"/>
          <w:szCs w:val="22"/>
        </w:rPr>
        <w:t>he current job needs t</w:t>
      </w:r>
      <w:r w:rsidRPr="00A24E1A">
        <w:rPr>
          <w:rFonts w:ascii="Arial" w:hAnsi="Arial" w:cs="Arial"/>
          <w:color w:val="000000" w:themeColor="text1"/>
          <w:sz w:val="22"/>
          <w:szCs w:val="22"/>
        </w:rPr>
        <w:t>ransformational leadership</w:t>
      </w:r>
      <w:r w:rsidR="005D602D" w:rsidRPr="00A24E1A">
        <w:rPr>
          <w:rFonts w:ascii="Arial" w:hAnsi="Arial" w:cs="Arial"/>
          <w:color w:val="000000" w:themeColor="text1"/>
          <w:sz w:val="22"/>
          <w:szCs w:val="22"/>
        </w:rPr>
        <w:t xml:space="preserve"> to deliver quality </w:t>
      </w:r>
      <w:r w:rsidR="00A00449" w:rsidRPr="00A24E1A">
        <w:rPr>
          <w:rFonts w:ascii="Arial" w:hAnsi="Arial" w:cs="Arial"/>
          <w:color w:val="000000" w:themeColor="text1"/>
          <w:sz w:val="22"/>
          <w:szCs w:val="22"/>
        </w:rPr>
        <w:t xml:space="preserve">(safe and compassionate) </w:t>
      </w:r>
      <w:r w:rsidR="005D602D" w:rsidRPr="00A24E1A">
        <w:rPr>
          <w:rFonts w:ascii="Arial" w:hAnsi="Arial" w:cs="Arial"/>
          <w:color w:val="000000" w:themeColor="text1"/>
          <w:sz w:val="22"/>
          <w:szCs w:val="22"/>
        </w:rPr>
        <w:t>care</w:t>
      </w:r>
      <w:r w:rsidRPr="00A24E1A">
        <w:rPr>
          <w:rFonts w:ascii="Arial" w:hAnsi="Arial" w:cs="Arial"/>
          <w:color w:val="000000" w:themeColor="text1"/>
          <w:sz w:val="22"/>
          <w:szCs w:val="22"/>
        </w:rPr>
        <w:t xml:space="preserve">, </w:t>
      </w:r>
      <w:r w:rsidR="005D602D" w:rsidRPr="00A24E1A">
        <w:rPr>
          <w:rFonts w:ascii="Arial" w:hAnsi="Arial" w:cs="Arial"/>
          <w:color w:val="000000" w:themeColor="text1"/>
          <w:sz w:val="22"/>
          <w:szCs w:val="22"/>
        </w:rPr>
        <w:t xml:space="preserve">as it allows a responsible person to </w:t>
      </w:r>
      <w:r w:rsidRPr="00A24E1A">
        <w:rPr>
          <w:rFonts w:ascii="Arial" w:hAnsi="Arial" w:cs="Arial"/>
          <w:color w:val="000000" w:themeColor="text1"/>
          <w:sz w:val="22"/>
          <w:szCs w:val="22"/>
        </w:rPr>
        <w:t>inspir</w:t>
      </w:r>
      <w:r w:rsidR="005D602D" w:rsidRPr="00A24E1A">
        <w:rPr>
          <w:rFonts w:ascii="Arial" w:hAnsi="Arial" w:cs="Arial"/>
          <w:color w:val="000000" w:themeColor="text1"/>
          <w:sz w:val="22"/>
          <w:szCs w:val="22"/>
        </w:rPr>
        <w:t>e staff for personal and professional growth smoothly</w:t>
      </w:r>
      <w:r w:rsidRPr="00A24E1A">
        <w:rPr>
          <w:rFonts w:ascii="Arial" w:hAnsi="Arial" w:cs="Arial"/>
          <w:color w:val="000000" w:themeColor="text1"/>
          <w:sz w:val="22"/>
          <w:szCs w:val="22"/>
        </w:rPr>
        <w:t>.</w:t>
      </w:r>
    </w:p>
    <w:p w14:paraId="2AA0AEF0" w14:textId="77777777" w:rsidR="00CA1E0C" w:rsidRPr="00A24E1A" w:rsidRDefault="00B63B65" w:rsidP="00A00449">
      <w:pPr>
        <w:pStyle w:val="Heading2"/>
        <w:spacing w:after="240" w:line="360" w:lineRule="auto"/>
        <w:jc w:val="both"/>
        <w:rPr>
          <w:rFonts w:ascii="Arial" w:hAnsi="Arial" w:cs="Arial"/>
          <w:color w:val="000000" w:themeColor="text1"/>
          <w:sz w:val="22"/>
          <w:szCs w:val="22"/>
        </w:rPr>
      </w:pPr>
      <w:bookmarkStart w:id="4" w:name="_Toc225457282"/>
      <w:r w:rsidRPr="00A24E1A">
        <w:rPr>
          <w:rFonts w:ascii="Arial" w:hAnsi="Arial" w:cs="Arial"/>
          <w:color w:val="000000" w:themeColor="text1"/>
          <w:sz w:val="22"/>
          <w:szCs w:val="22"/>
        </w:rPr>
        <w:t>Communication Skills</w:t>
      </w:r>
      <w:bookmarkEnd w:id="4"/>
    </w:p>
    <w:p w14:paraId="7163F5F1" w14:textId="77777777" w:rsidR="00CA1E0C" w:rsidRPr="00A24E1A" w:rsidRDefault="00B63B65" w:rsidP="00A00449">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The chosen vacancy further requires a person having effective communication ability, which helps in interaction between and among residents, healthcare professionals and others</w:t>
      </w:r>
      <w:r w:rsidR="00E71DFF" w:rsidRPr="00A24E1A">
        <w:rPr>
          <w:rFonts w:ascii="Arial" w:hAnsi="Arial" w:cs="Arial"/>
          <w:noProof/>
          <w:color w:val="000000" w:themeColor="text1"/>
          <w:sz w:val="22"/>
          <w:szCs w:val="22"/>
          <w:lang w:val="en-US"/>
        </w:rPr>
        <w:t xml:space="preserve"> (O'Keeffe et al., 2022)</w:t>
      </w:r>
      <w:r w:rsidRPr="00A24E1A">
        <w:rPr>
          <w:rFonts w:ascii="Arial" w:hAnsi="Arial" w:cs="Arial"/>
          <w:color w:val="000000" w:themeColor="text1"/>
          <w:sz w:val="22"/>
          <w:szCs w:val="22"/>
        </w:rPr>
        <w:t>.</w:t>
      </w:r>
      <w:r w:rsidR="006D467A" w:rsidRPr="00A24E1A">
        <w:rPr>
          <w:rFonts w:ascii="Arial" w:hAnsi="Arial" w:cs="Arial"/>
          <w:noProof/>
          <w:color w:val="000000" w:themeColor="text1"/>
          <w:sz w:val="22"/>
          <w:szCs w:val="22"/>
          <w:lang w:val="en-US"/>
        </w:rPr>
        <w:t xml:space="preserve"> O'Toole</w:t>
      </w:r>
      <w:r w:rsidR="00E71DFF" w:rsidRPr="00A24E1A">
        <w:rPr>
          <w:rFonts w:ascii="Arial" w:hAnsi="Arial" w:cs="Arial"/>
          <w:noProof/>
          <w:color w:val="000000" w:themeColor="text1"/>
          <w:sz w:val="22"/>
          <w:szCs w:val="22"/>
          <w:lang w:val="en-US"/>
        </w:rPr>
        <w:t xml:space="preserve"> (2024)</w:t>
      </w:r>
      <w:r w:rsidR="006D467A" w:rsidRPr="00A24E1A">
        <w:rPr>
          <w:rFonts w:ascii="Arial" w:hAnsi="Arial" w:cs="Arial"/>
          <w:color w:val="000000" w:themeColor="text1"/>
          <w:sz w:val="22"/>
          <w:szCs w:val="22"/>
        </w:rPr>
        <w:t xml:space="preserve"> said this skill </w:t>
      </w:r>
      <w:r w:rsidRPr="00A24E1A">
        <w:rPr>
          <w:rFonts w:ascii="Arial" w:hAnsi="Arial" w:cs="Arial"/>
          <w:color w:val="000000" w:themeColor="text1"/>
          <w:sz w:val="22"/>
          <w:szCs w:val="22"/>
        </w:rPr>
        <w:t>is imperative to avoid any miscommunication, reduce risks and errors, and foster a collaborative care environment.</w:t>
      </w:r>
    </w:p>
    <w:p w14:paraId="22DF06B4" w14:textId="77777777" w:rsidR="00CA1E0C" w:rsidRPr="00A24E1A" w:rsidRDefault="00B63B65" w:rsidP="00A00449">
      <w:pPr>
        <w:pStyle w:val="Heading2"/>
        <w:spacing w:after="240" w:line="360" w:lineRule="auto"/>
        <w:jc w:val="both"/>
        <w:rPr>
          <w:rFonts w:ascii="Arial" w:hAnsi="Arial" w:cs="Arial"/>
          <w:color w:val="000000" w:themeColor="text1"/>
          <w:sz w:val="22"/>
          <w:szCs w:val="22"/>
        </w:rPr>
      </w:pPr>
      <w:bookmarkStart w:id="5" w:name="_Toc225457283"/>
      <w:r w:rsidRPr="00A24E1A">
        <w:rPr>
          <w:rFonts w:ascii="Arial" w:hAnsi="Arial" w:cs="Arial"/>
          <w:color w:val="000000" w:themeColor="text1"/>
          <w:sz w:val="22"/>
          <w:szCs w:val="22"/>
        </w:rPr>
        <w:t>Organisational</w:t>
      </w:r>
      <w:r w:rsidR="005D602D" w:rsidRPr="00A24E1A">
        <w:rPr>
          <w:rFonts w:ascii="Arial" w:hAnsi="Arial" w:cs="Arial"/>
          <w:color w:val="000000" w:themeColor="text1"/>
          <w:sz w:val="22"/>
          <w:szCs w:val="22"/>
        </w:rPr>
        <w:t xml:space="preserve"> &amp; </w:t>
      </w:r>
      <w:r w:rsidRPr="00A24E1A">
        <w:rPr>
          <w:rFonts w:ascii="Arial" w:hAnsi="Arial" w:cs="Arial"/>
          <w:color w:val="000000" w:themeColor="text1"/>
          <w:sz w:val="22"/>
          <w:szCs w:val="22"/>
        </w:rPr>
        <w:t>Time Management Skills</w:t>
      </w:r>
      <w:bookmarkEnd w:id="5"/>
    </w:p>
    <w:p w14:paraId="6110ED72" w14:textId="77777777" w:rsidR="00CA1E0C" w:rsidRPr="00A24E1A" w:rsidRDefault="00B63B65" w:rsidP="00A00449">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 xml:space="preserve">Another </w:t>
      </w:r>
      <w:r w:rsidR="00A00449" w:rsidRPr="00A24E1A">
        <w:rPr>
          <w:rFonts w:ascii="Arial" w:hAnsi="Arial" w:cs="Arial"/>
          <w:color w:val="000000" w:themeColor="text1"/>
          <w:sz w:val="22"/>
          <w:szCs w:val="22"/>
        </w:rPr>
        <w:t>skill required</w:t>
      </w:r>
      <w:r w:rsidRPr="00A24E1A">
        <w:rPr>
          <w:rFonts w:ascii="Arial" w:hAnsi="Arial" w:cs="Arial"/>
          <w:color w:val="000000" w:themeColor="text1"/>
          <w:sz w:val="22"/>
          <w:szCs w:val="22"/>
        </w:rPr>
        <w:t xml:space="preserve"> for the role of Care Home Manager is the organisational and time management capability.</w:t>
      </w:r>
      <w:r w:rsidR="000F7796" w:rsidRPr="00A24E1A">
        <w:rPr>
          <w:rFonts w:ascii="Arial" w:hAnsi="Arial" w:cs="Arial"/>
          <w:noProof/>
          <w:color w:val="000000" w:themeColor="text1"/>
          <w:sz w:val="22"/>
          <w:szCs w:val="22"/>
          <w:lang w:val="en-US"/>
        </w:rPr>
        <w:t xml:space="preserve"> Yang et al.</w:t>
      </w:r>
      <w:r w:rsidRPr="00A24E1A">
        <w:rPr>
          <w:rFonts w:ascii="Arial" w:hAnsi="Arial" w:cs="Arial"/>
          <w:color w:val="000000" w:themeColor="text1"/>
          <w:sz w:val="22"/>
          <w:szCs w:val="22"/>
        </w:rPr>
        <w:t xml:space="preserve"> </w:t>
      </w:r>
      <w:r w:rsidR="00E71DFF" w:rsidRPr="00A24E1A">
        <w:rPr>
          <w:rFonts w:ascii="Arial" w:hAnsi="Arial" w:cs="Arial"/>
          <w:noProof/>
          <w:color w:val="000000" w:themeColor="text1"/>
          <w:sz w:val="22"/>
          <w:szCs w:val="22"/>
          <w:lang w:val="en-US"/>
        </w:rPr>
        <w:t>(2020)</w:t>
      </w:r>
      <w:r w:rsidR="000F7796" w:rsidRPr="00A24E1A">
        <w:rPr>
          <w:rFonts w:ascii="Arial" w:hAnsi="Arial" w:cs="Arial"/>
          <w:color w:val="000000" w:themeColor="text1"/>
          <w:sz w:val="22"/>
          <w:szCs w:val="22"/>
        </w:rPr>
        <w:t xml:space="preserve"> stated that i</w:t>
      </w:r>
      <w:r w:rsidRPr="00A24E1A">
        <w:rPr>
          <w:rFonts w:ascii="Arial" w:hAnsi="Arial" w:cs="Arial"/>
          <w:color w:val="000000" w:themeColor="text1"/>
          <w:sz w:val="22"/>
          <w:szCs w:val="22"/>
        </w:rPr>
        <w:t xml:space="preserve">t leads a responsible manager to manage routine tasks, including schedules, human and capital resources (including budgeting), and time to meet the residents' needs in a timely and efficient manner. </w:t>
      </w:r>
    </w:p>
    <w:p w14:paraId="6172283F" w14:textId="77777777" w:rsidR="00CA1E0C" w:rsidRPr="00A24E1A" w:rsidRDefault="00B63B65" w:rsidP="00A00449">
      <w:pPr>
        <w:pStyle w:val="Heading2"/>
        <w:spacing w:after="240" w:line="360" w:lineRule="auto"/>
        <w:jc w:val="both"/>
        <w:rPr>
          <w:rFonts w:ascii="Arial" w:hAnsi="Arial" w:cs="Arial"/>
          <w:color w:val="000000" w:themeColor="text1"/>
          <w:sz w:val="22"/>
          <w:szCs w:val="22"/>
        </w:rPr>
      </w:pPr>
      <w:bookmarkStart w:id="6" w:name="_Toc225457284"/>
      <w:r w:rsidRPr="00A24E1A">
        <w:rPr>
          <w:rFonts w:ascii="Arial" w:hAnsi="Arial" w:cs="Arial"/>
          <w:color w:val="000000" w:themeColor="text1"/>
          <w:sz w:val="22"/>
          <w:szCs w:val="22"/>
        </w:rPr>
        <w:t xml:space="preserve">Problem-Solving </w:t>
      </w:r>
      <w:r w:rsidR="005D602D" w:rsidRPr="00A24E1A">
        <w:rPr>
          <w:rFonts w:ascii="Arial" w:hAnsi="Arial" w:cs="Arial"/>
          <w:color w:val="000000" w:themeColor="text1"/>
          <w:sz w:val="22"/>
          <w:szCs w:val="22"/>
        </w:rPr>
        <w:t xml:space="preserve">&amp; </w:t>
      </w:r>
      <w:r w:rsidRPr="00A24E1A">
        <w:rPr>
          <w:rFonts w:ascii="Arial" w:hAnsi="Arial" w:cs="Arial"/>
          <w:color w:val="000000" w:themeColor="text1"/>
          <w:sz w:val="22"/>
          <w:szCs w:val="22"/>
        </w:rPr>
        <w:t>Decision-Making</w:t>
      </w:r>
      <w:r w:rsidR="005D602D" w:rsidRPr="00A24E1A">
        <w:rPr>
          <w:rFonts w:ascii="Arial" w:hAnsi="Arial" w:cs="Arial"/>
          <w:color w:val="000000" w:themeColor="text1"/>
          <w:sz w:val="22"/>
          <w:szCs w:val="22"/>
        </w:rPr>
        <w:t xml:space="preserve"> Abilities</w:t>
      </w:r>
      <w:bookmarkEnd w:id="6"/>
    </w:p>
    <w:p w14:paraId="737EE00F" w14:textId="77777777" w:rsidR="00CA1E0C" w:rsidRPr="00A24E1A" w:rsidRDefault="00B63B65" w:rsidP="00A00449">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To be hired as a Care Home Manager, an individual must be capable of responding quickly to uncertain and complex situations (such as staff quarrels/issues and emergencies) and handling them effectively</w:t>
      </w:r>
      <w:r w:rsidR="00E71DFF" w:rsidRPr="00A24E1A">
        <w:rPr>
          <w:rFonts w:ascii="Arial" w:hAnsi="Arial" w:cs="Arial"/>
          <w:noProof/>
          <w:color w:val="000000" w:themeColor="text1"/>
          <w:sz w:val="22"/>
          <w:szCs w:val="22"/>
          <w:lang w:val="en-US"/>
        </w:rPr>
        <w:t xml:space="preserve"> (Fraser et al., 2019)</w:t>
      </w:r>
      <w:r w:rsidRPr="00A24E1A">
        <w:rPr>
          <w:rFonts w:ascii="Arial" w:hAnsi="Arial" w:cs="Arial"/>
          <w:color w:val="000000" w:themeColor="text1"/>
          <w:sz w:val="22"/>
          <w:szCs w:val="22"/>
        </w:rPr>
        <w:t>. Therefore, the current job requires a person who has critical thinking ability, which eventually strengthens rational decision-making and problem-solving skills in high-pressure environments.</w:t>
      </w:r>
    </w:p>
    <w:p w14:paraId="6566A438" w14:textId="77777777" w:rsidR="00A00449" w:rsidRPr="00A24E1A" w:rsidRDefault="00B63B65" w:rsidP="00A00449">
      <w:pPr>
        <w:pStyle w:val="Heading1"/>
        <w:spacing w:after="240" w:line="360" w:lineRule="auto"/>
        <w:jc w:val="center"/>
        <w:rPr>
          <w:rFonts w:ascii="Arial" w:hAnsi="Arial" w:cs="Arial"/>
          <w:color w:val="000000" w:themeColor="text1"/>
          <w:sz w:val="22"/>
          <w:szCs w:val="22"/>
        </w:rPr>
      </w:pPr>
      <w:bookmarkStart w:id="7" w:name="_Toc225457285"/>
      <w:r w:rsidRPr="00A24E1A">
        <w:rPr>
          <w:rFonts w:ascii="Arial" w:hAnsi="Arial" w:cs="Arial"/>
          <w:color w:val="000000" w:themeColor="text1"/>
          <w:sz w:val="22"/>
          <w:szCs w:val="22"/>
        </w:rPr>
        <w:t xml:space="preserve">Self Skills </w:t>
      </w:r>
      <w:r w:rsidR="0097141F" w:rsidRPr="00A24E1A">
        <w:rPr>
          <w:rFonts w:ascii="Arial" w:hAnsi="Arial" w:cs="Arial"/>
          <w:color w:val="000000" w:themeColor="text1"/>
          <w:sz w:val="22"/>
          <w:szCs w:val="22"/>
        </w:rPr>
        <w:t>Analysis</w:t>
      </w:r>
      <w:r w:rsidR="00975446" w:rsidRPr="00A24E1A">
        <w:rPr>
          <w:rFonts w:ascii="Arial" w:hAnsi="Arial" w:cs="Arial"/>
          <w:color w:val="000000" w:themeColor="text1"/>
          <w:sz w:val="22"/>
          <w:szCs w:val="22"/>
        </w:rPr>
        <w:t xml:space="preserve"> </w:t>
      </w:r>
      <w:r w:rsidRPr="00A24E1A">
        <w:rPr>
          <w:rFonts w:ascii="Arial" w:hAnsi="Arial" w:cs="Arial"/>
          <w:color w:val="000000" w:themeColor="text1"/>
          <w:sz w:val="22"/>
          <w:szCs w:val="22"/>
        </w:rPr>
        <w:t>for the Care Home Manager Role</w:t>
      </w:r>
      <w:bookmarkEnd w:id="7"/>
    </w:p>
    <w:p w14:paraId="2DB6F374" w14:textId="77777777" w:rsidR="00AE4BC6" w:rsidRPr="00A24E1A" w:rsidRDefault="00B63B65" w:rsidP="00EE1E0D">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Before applying for the post of Care Home Manager, it is important to assess employability skills for further improvements if needed. Therefore, I have analysed my current employability skills through the SWOT model</w:t>
      </w:r>
      <w:r w:rsidR="00E71DFF" w:rsidRPr="00A24E1A">
        <w:rPr>
          <w:rFonts w:ascii="Arial" w:hAnsi="Arial" w:cs="Arial"/>
          <w:noProof/>
          <w:color w:val="000000" w:themeColor="text1"/>
          <w:sz w:val="22"/>
          <w:szCs w:val="22"/>
          <w:lang w:val="en-US"/>
        </w:rPr>
        <w:t xml:space="preserve"> (2024)</w:t>
      </w:r>
      <w:r w:rsidRPr="00A24E1A">
        <w:rPr>
          <w:rFonts w:ascii="Arial" w:hAnsi="Arial" w:cs="Arial"/>
          <w:color w:val="000000" w:themeColor="text1"/>
          <w:sz w:val="22"/>
          <w:szCs w:val="22"/>
        </w:rPr>
        <w:t>, which revealed strong and weak sides.</w:t>
      </w:r>
    </w:p>
    <w:p w14:paraId="5EA66D53" w14:textId="77777777" w:rsidR="00AE4BC6" w:rsidRPr="00A24E1A" w:rsidRDefault="00B63B65" w:rsidP="00EE1E0D">
      <w:pPr>
        <w:pStyle w:val="Heading2"/>
        <w:spacing w:after="240" w:line="360" w:lineRule="auto"/>
        <w:jc w:val="both"/>
        <w:rPr>
          <w:rFonts w:ascii="Arial" w:hAnsi="Arial" w:cs="Arial"/>
          <w:color w:val="000000" w:themeColor="text1"/>
          <w:sz w:val="22"/>
          <w:szCs w:val="22"/>
        </w:rPr>
      </w:pPr>
      <w:bookmarkStart w:id="8" w:name="_Toc225457286"/>
      <w:r w:rsidRPr="00A24E1A">
        <w:rPr>
          <w:rFonts w:ascii="Arial" w:hAnsi="Arial" w:cs="Arial"/>
          <w:color w:val="000000" w:themeColor="text1"/>
          <w:sz w:val="22"/>
          <w:szCs w:val="22"/>
        </w:rPr>
        <w:t>Strengths</w:t>
      </w:r>
      <w:bookmarkEnd w:id="8"/>
    </w:p>
    <w:p w14:paraId="31BCEE3B" w14:textId="77777777" w:rsidR="00AE4BC6" w:rsidRPr="00A24E1A" w:rsidRDefault="00B63B65" w:rsidP="00EE1E0D">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 xml:space="preserve">The SWOT assessment highlighted that my key strengths are my Strong communication with multilingual ability </w:t>
      </w:r>
      <w:r w:rsidR="00161C77" w:rsidRPr="00A24E1A">
        <w:rPr>
          <w:rFonts w:ascii="Arial" w:hAnsi="Arial" w:cs="Arial"/>
          <w:color w:val="000000" w:themeColor="text1"/>
          <w:sz w:val="22"/>
          <w:szCs w:val="22"/>
        </w:rPr>
        <w:t>(due to travel and tourism certification)</w:t>
      </w:r>
      <w:r w:rsidRPr="00A24E1A">
        <w:rPr>
          <w:rFonts w:ascii="Arial" w:hAnsi="Arial" w:cs="Arial"/>
          <w:color w:val="000000" w:themeColor="text1"/>
          <w:sz w:val="22"/>
          <w:szCs w:val="22"/>
        </w:rPr>
        <w:t>, which ensures cultural competencies with inclusivity, 15 years of experience in dealing with diverse people and handling different types of responsibilities, providing the best customer service/support, and Multitasking ability. These all strengths make me the most deserving candidate for the current post because of aligning with the Barrels UK Care Ltd's demands for care management</w:t>
      </w:r>
      <w:r w:rsidR="00CB0300" w:rsidRPr="00A24E1A">
        <w:rPr>
          <w:rFonts w:ascii="Arial" w:hAnsi="Arial" w:cs="Arial"/>
          <w:color w:val="000000" w:themeColor="text1"/>
          <w:sz w:val="22"/>
          <w:szCs w:val="22"/>
        </w:rPr>
        <w:t>.</w:t>
      </w:r>
    </w:p>
    <w:p w14:paraId="380C288C" w14:textId="77777777" w:rsidR="00AE4BC6" w:rsidRPr="00A24E1A" w:rsidRDefault="00B63B65" w:rsidP="00EE1E0D">
      <w:pPr>
        <w:pStyle w:val="Heading2"/>
        <w:spacing w:after="240" w:line="360" w:lineRule="auto"/>
        <w:jc w:val="both"/>
        <w:rPr>
          <w:rFonts w:ascii="Arial" w:hAnsi="Arial" w:cs="Arial"/>
          <w:color w:val="000000" w:themeColor="text1"/>
          <w:sz w:val="22"/>
          <w:szCs w:val="22"/>
        </w:rPr>
      </w:pPr>
      <w:bookmarkStart w:id="9" w:name="_Toc225457287"/>
      <w:r w:rsidRPr="00A24E1A">
        <w:rPr>
          <w:rFonts w:ascii="Arial" w:hAnsi="Arial" w:cs="Arial"/>
          <w:color w:val="000000" w:themeColor="text1"/>
          <w:sz w:val="22"/>
          <w:szCs w:val="22"/>
        </w:rPr>
        <w:t>Weaknesses</w:t>
      </w:r>
      <w:bookmarkEnd w:id="9"/>
    </w:p>
    <w:p w14:paraId="457C57E7" w14:textId="77777777" w:rsidR="00AE4BC6" w:rsidRPr="00A24E1A" w:rsidRDefault="00B63B65" w:rsidP="00EE1E0D">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 xml:space="preserve">Despite personal strengths, I </w:t>
      </w:r>
      <w:r w:rsidR="004A54F6" w:rsidRPr="00A24E1A">
        <w:rPr>
          <w:rFonts w:ascii="Arial" w:hAnsi="Arial" w:cs="Arial"/>
          <w:color w:val="000000" w:themeColor="text1"/>
          <w:sz w:val="22"/>
          <w:szCs w:val="22"/>
        </w:rPr>
        <w:t xml:space="preserve">have some weaknesses as well. For instance, I </w:t>
      </w:r>
      <w:r w:rsidRPr="00A24E1A">
        <w:rPr>
          <w:rFonts w:ascii="Arial" w:hAnsi="Arial" w:cs="Arial"/>
          <w:color w:val="000000" w:themeColor="text1"/>
          <w:sz w:val="22"/>
          <w:szCs w:val="22"/>
        </w:rPr>
        <w:t xml:space="preserve">lack direct managerial experience within </w:t>
      </w:r>
      <w:r w:rsidR="004A54F6" w:rsidRPr="00A24E1A">
        <w:rPr>
          <w:rFonts w:ascii="Arial" w:hAnsi="Arial" w:cs="Arial"/>
          <w:color w:val="000000" w:themeColor="text1"/>
          <w:sz w:val="22"/>
          <w:szCs w:val="22"/>
        </w:rPr>
        <w:t xml:space="preserve">the health and social care </w:t>
      </w:r>
      <w:r w:rsidR="008E599F" w:rsidRPr="00A24E1A">
        <w:rPr>
          <w:rFonts w:ascii="Arial" w:hAnsi="Arial" w:cs="Arial"/>
          <w:color w:val="000000" w:themeColor="text1"/>
          <w:sz w:val="22"/>
          <w:szCs w:val="22"/>
        </w:rPr>
        <w:t xml:space="preserve">or broader hospitality </w:t>
      </w:r>
      <w:r w:rsidR="004A54F6" w:rsidRPr="00A24E1A">
        <w:rPr>
          <w:rFonts w:ascii="Arial" w:hAnsi="Arial" w:cs="Arial"/>
          <w:color w:val="000000" w:themeColor="text1"/>
          <w:sz w:val="22"/>
          <w:szCs w:val="22"/>
        </w:rPr>
        <w:t>industry</w:t>
      </w:r>
      <w:r w:rsidRPr="00A24E1A">
        <w:rPr>
          <w:rFonts w:ascii="Arial" w:hAnsi="Arial" w:cs="Arial"/>
          <w:color w:val="000000" w:themeColor="text1"/>
          <w:sz w:val="22"/>
          <w:szCs w:val="22"/>
        </w:rPr>
        <w:t xml:space="preserve">. </w:t>
      </w:r>
      <w:r w:rsidR="004A54F6" w:rsidRPr="00A24E1A">
        <w:rPr>
          <w:rFonts w:ascii="Arial" w:hAnsi="Arial" w:cs="Arial"/>
          <w:color w:val="000000" w:themeColor="text1"/>
          <w:sz w:val="22"/>
          <w:szCs w:val="22"/>
        </w:rPr>
        <w:t>It implies that I need some personal formal training along with practical exposure to improve my managerial skills</w:t>
      </w:r>
      <w:r w:rsidRPr="00A24E1A">
        <w:rPr>
          <w:rFonts w:ascii="Arial" w:hAnsi="Arial" w:cs="Arial"/>
          <w:color w:val="000000" w:themeColor="text1"/>
          <w:sz w:val="22"/>
          <w:szCs w:val="22"/>
        </w:rPr>
        <w:t>.</w:t>
      </w:r>
    </w:p>
    <w:p w14:paraId="4E4518FA" w14:textId="77777777" w:rsidR="00AE4BC6" w:rsidRPr="00A24E1A" w:rsidRDefault="00B63B65" w:rsidP="00EE1E0D">
      <w:pPr>
        <w:pStyle w:val="Heading2"/>
        <w:spacing w:after="240" w:line="360" w:lineRule="auto"/>
        <w:jc w:val="both"/>
        <w:rPr>
          <w:rFonts w:ascii="Arial" w:hAnsi="Arial" w:cs="Arial"/>
          <w:color w:val="000000" w:themeColor="text1"/>
          <w:sz w:val="22"/>
          <w:szCs w:val="22"/>
        </w:rPr>
      </w:pPr>
      <w:bookmarkStart w:id="10" w:name="_Toc225457288"/>
      <w:r w:rsidRPr="00A24E1A">
        <w:rPr>
          <w:rFonts w:ascii="Arial" w:hAnsi="Arial" w:cs="Arial"/>
          <w:color w:val="000000" w:themeColor="text1"/>
          <w:sz w:val="22"/>
          <w:szCs w:val="22"/>
        </w:rPr>
        <w:t>Opportunities</w:t>
      </w:r>
      <w:bookmarkEnd w:id="10"/>
    </w:p>
    <w:p w14:paraId="4BDC036A" w14:textId="77777777" w:rsidR="00AE4BC6" w:rsidRPr="00A24E1A" w:rsidRDefault="00B63B65" w:rsidP="00D956C4">
      <w:pPr>
        <w:spacing w:after="240" w:line="360" w:lineRule="auto"/>
        <w:jc w:val="both"/>
        <w:rPr>
          <w:rFonts w:ascii="Arial" w:hAnsi="Arial" w:cs="Arial"/>
          <w:color w:val="000000" w:themeColor="text1"/>
          <w:sz w:val="22"/>
        </w:rPr>
      </w:pPr>
      <w:r w:rsidRPr="00A24E1A">
        <w:rPr>
          <w:rFonts w:ascii="Arial" w:hAnsi="Arial" w:cs="Arial"/>
          <w:color w:val="000000" w:themeColor="text1"/>
          <w:sz w:val="22"/>
        </w:rPr>
        <w:t xml:space="preserve">One of the key opportunities that increases the chances of getting this job is that I demonstrate leadership potential at my previous workplaces. Similarly, I am currently enrolled in the Level 4 and Level 5 Diplomas in Health and Social Care, which prepare me to be a part of the care sector in the UK in the near future by enriching my theoretical knowledge about H&amp;SC and the job role of a Care Home Manager. At this stage, I also have some opportunities to volunteer and apply for entry-level roles within the care </w:t>
      </w:r>
      <w:r w:rsidR="003C0085" w:rsidRPr="00A24E1A">
        <w:rPr>
          <w:rFonts w:ascii="Arial" w:hAnsi="Arial" w:cs="Arial"/>
          <w:color w:val="000000" w:themeColor="text1"/>
          <w:sz w:val="22"/>
        </w:rPr>
        <w:t xml:space="preserve">and not-for-profit </w:t>
      </w:r>
      <w:r w:rsidRPr="00A24E1A">
        <w:rPr>
          <w:rFonts w:ascii="Arial" w:hAnsi="Arial" w:cs="Arial"/>
          <w:color w:val="000000" w:themeColor="text1"/>
          <w:sz w:val="22"/>
        </w:rPr>
        <w:t>settings, which can bridge the managerial experience gap.</w:t>
      </w:r>
    </w:p>
    <w:p w14:paraId="527BD61E" w14:textId="77777777" w:rsidR="00AE4BC6" w:rsidRPr="00A24E1A" w:rsidRDefault="00B63B65" w:rsidP="00D956C4">
      <w:pPr>
        <w:pStyle w:val="Heading2"/>
        <w:spacing w:after="240" w:line="360" w:lineRule="auto"/>
        <w:jc w:val="both"/>
        <w:rPr>
          <w:rFonts w:ascii="Arial" w:hAnsi="Arial" w:cs="Arial"/>
          <w:color w:val="000000" w:themeColor="text1"/>
          <w:sz w:val="22"/>
          <w:szCs w:val="22"/>
        </w:rPr>
      </w:pPr>
      <w:bookmarkStart w:id="11" w:name="_Toc225457289"/>
      <w:r w:rsidRPr="00A24E1A">
        <w:rPr>
          <w:rFonts w:ascii="Arial" w:hAnsi="Arial" w:cs="Arial"/>
          <w:color w:val="000000" w:themeColor="text1"/>
          <w:sz w:val="22"/>
          <w:szCs w:val="22"/>
        </w:rPr>
        <w:t>Threats</w:t>
      </w:r>
      <w:bookmarkEnd w:id="11"/>
    </w:p>
    <w:p w14:paraId="73D22A37" w14:textId="77777777" w:rsidR="00AE4BC6" w:rsidRPr="00A24E1A" w:rsidRDefault="00B63B65" w:rsidP="00EE1E0D">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 xml:space="preserve">SWOT analysis indicates that </w:t>
      </w:r>
      <w:r w:rsidR="00F36318" w:rsidRPr="00A24E1A">
        <w:rPr>
          <w:rFonts w:ascii="Arial" w:hAnsi="Arial" w:cs="Arial"/>
          <w:color w:val="000000" w:themeColor="text1"/>
          <w:sz w:val="22"/>
          <w:szCs w:val="22"/>
        </w:rPr>
        <w:t>I may encounter certain challenges, such as higher regulatory expectations from employers, constantly growing c</w:t>
      </w:r>
      <w:r w:rsidRPr="00A24E1A">
        <w:rPr>
          <w:rFonts w:ascii="Arial" w:hAnsi="Arial" w:cs="Arial"/>
          <w:color w:val="000000" w:themeColor="text1"/>
          <w:sz w:val="22"/>
          <w:szCs w:val="22"/>
        </w:rPr>
        <w:t xml:space="preserve">ompetition within the </w:t>
      </w:r>
      <w:r w:rsidR="00F36318" w:rsidRPr="00A24E1A">
        <w:rPr>
          <w:rFonts w:ascii="Arial" w:hAnsi="Arial" w:cs="Arial"/>
          <w:color w:val="000000" w:themeColor="text1"/>
          <w:sz w:val="22"/>
          <w:szCs w:val="22"/>
        </w:rPr>
        <w:t xml:space="preserve">H&amp;SC </w:t>
      </w:r>
      <w:r w:rsidRPr="00A24E1A">
        <w:rPr>
          <w:rFonts w:ascii="Arial" w:hAnsi="Arial" w:cs="Arial"/>
          <w:color w:val="000000" w:themeColor="text1"/>
          <w:sz w:val="22"/>
          <w:szCs w:val="22"/>
        </w:rPr>
        <w:t>sector</w:t>
      </w:r>
      <w:r w:rsidR="00F36318" w:rsidRPr="00A24E1A">
        <w:rPr>
          <w:rFonts w:ascii="Arial" w:hAnsi="Arial" w:cs="Arial"/>
          <w:color w:val="000000" w:themeColor="text1"/>
          <w:sz w:val="22"/>
          <w:szCs w:val="22"/>
        </w:rPr>
        <w:t xml:space="preserve">, and a lack of </w:t>
      </w:r>
      <w:r w:rsidRPr="00A24E1A">
        <w:rPr>
          <w:rFonts w:ascii="Arial" w:hAnsi="Arial" w:cs="Arial"/>
          <w:color w:val="000000" w:themeColor="text1"/>
          <w:sz w:val="22"/>
          <w:szCs w:val="22"/>
        </w:rPr>
        <w:t>relevant experience</w:t>
      </w:r>
      <w:r w:rsidR="00F36318" w:rsidRPr="00A24E1A">
        <w:rPr>
          <w:rFonts w:ascii="Arial" w:hAnsi="Arial" w:cs="Arial"/>
          <w:color w:val="000000" w:themeColor="text1"/>
          <w:sz w:val="22"/>
          <w:szCs w:val="22"/>
        </w:rPr>
        <w:t xml:space="preserve"> that may slow down my future </w:t>
      </w:r>
      <w:r w:rsidRPr="00A24E1A">
        <w:rPr>
          <w:rFonts w:ascii="Arial" w:hAnsi="Arial" w:cs="Arial"/>
          <w:color w:val="000000" w:themeColor="text1"/>
          <w:sz w:val="22"/>
          <w:szCs w:val="22"/>
        </w:rPr>
        <w:t xml:space="preserve">progression </w:t>
      </w:r>
      <w:r w:rsidR="00F36318" w:rsidRPr="00A24E1A">
        <w:rPr>
          <w:rFonts w:ascii="Arial" w:hAnsi="Arial" w:cs="Arial"/>
          <w:color w:val="000000" w:themeColor="text1"/>
          <w:sz w:val="22"/>
          <w:szCs w:val="22"/>
        </w:rPr>
        <w:t>in the workplace</w:t>
      </w:r>
      <w:r w:rsidRPr="00A24E1A">
        <w:rPr>
          <w:rFonts w:ascii="Arial" w:hAnsi="Arial" w:cs="Arial"/>
          <w:color w:val="000000" w:themeColor="text1"/>
          <w:sz w:val="22"/>
          <w:szCs w:val="22"/>
        </w:rPr>
        <w:t>.</w:t>
      </w:r>
    </w:p>
    <w:p w14:paraId="60AA80B5" w14:textId="77777777" w:rsidR="00AE4BC6" w:rsidRPr="00A24E1A" w:rsidRDefault="00B63B65" w:rsidP="009E7914">
      <w:pPr>
        <w:spacing w:after="240" w:line="360" w:lineRule="auto"/>
        <w:jc w:val="both"/>
        <w:rPr>
          <w:rFonts w:ascii="Arial" w:hAnsi="Arial" w:cs="Arial"/>
          <w:color w:val="000000" w:themeColor="text1"/>
          <w:sz w:val="22"/>
          <w:szCs w:val="22"/>
        </w:rPr>
      </w:pPr>
      <w:r w:rsidRPr="00A24E1A">
        <w:rPr>
          <w:rFonts w:ascii="Arial" w:hAnsi="Arial" w:cs="Arial"/>
          <w:color w:val="000000" w:themeColor="text1"/>
          <w:sz w:val="22"/>
          <w:szCs w:val="22"/>
        </w:rPr>
        <w:t>Overall, my professional background of 15 years of experience in customer service and current work as a Customer Service Advisor at Birmingham Airport, along with my qualifications (related to Level 4 and Level 5 Diplomas in H&amp;SC), developed different transferable skills (mentioned above) in me and strengthened foundational knowledge regarding management, safeguarding, and care delivery. T</w:t>
      </w:r>
      <w:r w:rsidR="00F36318" w:rsidRPr="00A24E1A">
        <w:rPr>
          <w:rFonts w:ascii="Arial" w:hAnsi="Arial" w:cs="Arial"/>
          <w:color w:val="000000" w:themeColor="text1"/>
          <w:sz w:val="22"/>
          <w:szCs w:val="22"/>
        </w:rPr>
        <w:t xml:space="preserve">he self-evaluation based on SWOT analysis depicts that </w:t>
      </w:r>
      <w:r w:rsidRPr="00A24E1A">
        <w:rPr>
          <w:rFonts w:ascii="Arial" w:hAnsi="Arial" w:cs="Arial"/>
          <w:color w:val="000000" w:themeColor="text1"/>
          <w:sz w:val="22"/>
          <w:szCs w:val="22"/>
        </w:rPr>
        <w:t xml:space="preserve">although my experience is not directly linked with a care home, through my transferable skills, </w:t>
      </w:r>
      <w:r w:rsidR="00F36318" w:rsidRPr="00A24E1A">
        <w:rPr>
          <w:rFonts w:ascii="Arial" w:hAnsi="Arial" w:cs="Arial"/>
          <w:color w:val="000000" w:themeColor="text1"/>
          <w:sz w:val="22"/>
          <w:szCs w:val="22"/>
        </w:rPr>
        <w:t>I</w:t>
      </w:r>
      <w:r w:rsidR="008E599F" w:rsidRPr="00A24E1A">
        <w:rPr>
          <w:rFonts w:ascii="Arial" w:hAnsi="Arial" w:cs="Arial"/>
          <w:color w:val="000000" w:themeColor="text1"/>
          <w:sz w:val="22"/>
          <w:szCs w:val="22"/>
        </w:rPr>
        <w:t xml:space="preserve"> can </w:t>
      </w:r>
      <w:r w:rsidR="00F36318" w:rsidRPr="00A24E1A">
        <w:rPr>
          <w:rFonts w:ascii="Arial" w:hAnsi="Arial" w:cs="Arial"/>
          <w:color w:val="000000" w:themeColor="text1"/>
          <w:sz w:val="22"/>
          <w:szCs w:val="22"/>
        </w:rPr>
        <w:t>meet the job requirements for a Care Home Manager</w:t>
      </w:r>
      <w:r w:rsidRPr="00A24E1A">
        <w:rPr>
          <w:rFonts w:ascii="Arial" w:hAnsi="Arial" w:cs="Arial"/>
          <w:color w:val="000000" w:themeColor="text1"/>
          <w:sz w:val="22"/>
          <w:szCs w:val="22"/>
        </w:rPr>
        <w:t xml:space="preserve">. Further, I can efficiently experience transition into this industry </w:t>
      </w:r>
      <w:r w:rsidR="00F36318" w:rsidRPr="00A24E1A">
        <w:rPr>
          <w:rFonts w:ascii="Arial" w:hAnsi="Arial" w:cs="Arial"/>
          <w:color w:val="000000" w:themeColor="text1"/>
          <w:sz w:val="22"/>
          <w:szCs w:val="22"/>
        </w:rPr>
        <w:t xml:space="preserve">by </w:t>
      </w:r>
      <w:r w:rsidRPr="00A24E1A">
        <w:rPr>
          <w:rFonts w:ascii="Arial" w:hAnsi="Arial" w:cs="Arial"/>
          <w:color w:val="000000" w:themeColor="text1"/>
          <w:sz w:val="22"/>
          <w:szCs w:val="22"/>
        </w:rPr>
        <w:t>develop</w:t>
      </w:r>
      <w:r w:rsidR="00F36318" w:rsidRPr="00A24E1A">
        <w:rPr>
          <w:rFonts w:ascii="Arial" w:hAnsi="Arial" w:cs="Arial"/>
          <w:color w:val="000000" w:themeColor="text1"/>
          <w:sz w:val="22"/>
          <w:szCs w:val="22"/>
        </w:rPr>
        <w:t>ing</w:t>
      </w:r>
      <w:r w:rsidRPr="00A24E1A">
        <w:rPr>
          <w:rFonts w:ascii="Arial" w:hAnsi="Arial" w:cs="Arial"/>
          <w:color w:val="000000" w:themeColor="text1"/>
          <w:sz w:val="22"/>
          <w:szCs w:val="22"/>
        </w:rPr>
        <w:t xml:space="preserve"> leadership </w:t>
      </w:r>
      <w:r w:rsidR="00F36318" w:rsidRPr="00A24E1A">
        <w:rPr>
          <w:rFonts w:ascii="Arial" w:hAnsi="Arial" w:cs="Arial"/>
          <w:color w:val="000000" w:themeColor="text1"/>
          <w:sz w:val="22"/>
          <w:szCs w:val="22"/>
        </w:rPr>
        <w:t xml:space="preserve">as well as </w:t>
      </w:r>
      <w:r w:rsidRPr="00A24E1A">
        <w:rPr>
          <w:rFonts w:ascii="Arial" w:hAnsi="Arial" w:cs="Arial"/>
          <w:color w:val="000000" w:themeColor="text1"/>
          <w:sz w:val="22"/>
          <w:szCs w:val="22"/>
        </w:rPr>
        <w:t xml:space="preserve">sector-specific </w:t>
      </w:r>
      <w:r w:rsidR="00F36318" w:rsidRPr="00A24E1A">
        <w:rPr>
          <w:rFonts w:ascii="Arial" w:hAnsi="Arial" w:cs="Arial"/>
          <w:color w:val="000000" w:themeColor="text1"/>
          <w:sz w:val="22"/>
          <w:szCs w:val="22"/>
        </w:rPr>
        <w:t>abilities</w:t>
      </w:r>
      <w:r w:rsidR="00F658BF" w:rsidRPr="00A24E1A">
        <w:rPr>
          <w:rFonts w:ascii="Arial" w:hAnsi="Arial" w:cs="Arial"/>
          <w:color w:val="000000" w:themeColor="text1"/>
          <w:sz w:val="22"/>
          <w:szCs w:val="22"/>
        </w:rPr>
        <w:t xml:space="preserve">, which is possible through the assistance of healthcare </w:t>
      </w:r>
      <w:r w:rsidR="0026402A" w:rsidRPr="00A24E1A">
        <w:rPr>
          <w:rFonts w:ascii="Arial" w:hAnsi="Arial" w:cs="Arial"/>
          <w:color w:val="000000" w:themeColor="text1"/>
          <w:sz w:val="22"/>
          <w:szCs w:val="22"/>
        </w:rPr>
        <w:t xml:space="preserve">and not-for-profit </w:t>
      </w:r>
      <w:r w:rsidR="00F658BF" w:rsidRPr="00A24E1A">
        <w:rPr>
          <w:rFonts w:ascii="Arial" w:hAnsi="Arial" w:cs="Arial"/>
          <w:color w:val="000000" w:themeColor="text1"/>
          <w:sz w:val="22"/>
          <w:szCs w:val="22"/>
        </w:rPr>
        <w:t xml:space="preserve">organisations </w:t>
      </w:r>
      <w:r w:rsidR="0026402A" w:rsidRPr="00A24E1A">
        <w:rPr>
          <w:rFonts w:ascii="Arial" w:hAnsi="Arial" w:cs="Arial"/>
          <w:color w:val="000000" w:themeColor="text1"/>
          <w:sz w:val="22"/>
          <w:szCs w:val="22"/>
        </w:rPr>
        <w:t xml:space="preserve">(like Dementia UK) </w:t>
      </w:r>
      <w:r w:rsidR="00F658BF" w:rsidRPr="00A24E1A">
        <w:rPr>
          <w:rFonts w:ascii="Arial" w:hAnsi="Arial" w:cs="Arial"/>
          <w:color w:val="000000" w:themeColor="text1"/>
          <w:sz w:val="22"/>
          <w:szCs w:val="22"/>
        </w:rPr>
        <w:t>by hiring me for voluntary work</w:t>
      </w:r>
      <w:r w:rsidR="00E71DFF" w:rsidRPr="00A24E1A">
        <w:rPr>
          <w:rFonts w:ascii="Arial" w:hAnsi="Arial" w:cs="Arial"/>
          <w:noProof/>
          <w:color w:val="000000" w:themeColor="text1"/>
          <w:sz w:val="22"/>
          <w:szCs w:val="22"/>
        </w:rPr>
        <w:t xml:space="preserve"> (Dementia UK, 2026)</w:t>
      </w:r>
      <w:r w:rsidR="00F36318" w:rsidRPr="00A24E1A">
        <w:rPr>
          <w:rFonts w:ascii="Arial" w:hAnsi="Arial" w:cs="Arial"/>
          <w:color w:val="000000" w:themeColor="text1"/>
          <w:sz w:val="22"/>
          <w:szCs w:val="22"/>
        </w:rPr>
        <w:t xml:space="preserve">. </w:t>
      </w:r>
    </w:p>
    <w:p w14:paraId="08187BFF" w14:textId="77777777" w:rsidR="00987F2B" w:rsidRPr="00A24E1A" w:rsidRDefault="00B63B65" w:rsidP="009E7914">
      <w:pPr>
        <w:pStyle w:val="Heading1"/>
        <w:spacing w:before="0" w:after="240" w:line="360" w:lineRule="auto"/>
        <w:jc w:val="center"/>
        <w:rPr>
          <w:rFonts w:ascii="Arial" w:hAnsi="Arial" w:cs="Arial"/>
          <w:color w:val="000000" w:themeColor="text1"/>
          <w:sz w:val="22"/>
          <w:szCs w:val="22"/>
        </w:rPr>
      </w:pPr>
      <w:bookmarkStart w:id="12" w:name="_Toc225457290"/>
      <w:r w:rsidRPr="00A24E1A">
        <w:rPr>
          <w:rFonts w:ascii="Arial" w:hAnsi="Arial" w:cs="Arial"/>
          <w:color w:val="000000" w:themeColor="text1"/>
          <w:sz w:val="22"/>
          <w:szCs w:val="22"/>
        </w:rPr>
        <w:t>Action Plan and Timeline</w:t>
      </w:r>
      <w:bookmarkEnd w:id="12"/>
    </w:p>
    <w:p w14:paraId="2E5989C1" w14:textId="77777777" w:rsidR="00AB2CAE" w:rsidRPr="00A24E1A" w:rsidRDefault="00B63B65" w:rsidP="00AB2CAE">
      <w:pPr>
        <w:spacing w:after="240" w:line="360" w:lineRule="auto"/>
        <w:jc w:val="both"/>
        <w:rPr>
          <w:rFonts w:ascii="Arial" w:hAnsi="Arial" w:cs="Arial"/>
          <w:color w:val="000000" w:themeColor="text1"/>
          <w:sz w:val="22"/>
        </w:rPr>
      </w:pPr>
      <w:r w:rsidRPr="00A24E1A">
        <w:rPr>
          <w:rFonts w:ascii="Arial" w:hAnsi="Arial" w:cs="Arial"/>
          <w:color w:val="000000" w:themeColor="text1"/>
          <w:sz w:val="22"/>
        </w:rPr>
        <w:t xml:space="preserve">As examined above, I still need to develop certain skills to pursue a career in the H&amp;SC sector as a Care Home Manager; thus, I must follow a structured career plan that can help me in achieving this long-term goal. Table 1 refers to my 5-year progression action plan to develop and/or enhance necessary skills, where the given timeline supports a realistic pathway that can be followed for </w:t>
      </w:r>
      <w:r w:rsidR="004E5D73" w:rsidRPr="00A24E1A">
        <w:rPr>
          <w:rFonts w:ascii="Arial" w:hAnsi="Arial" w:cs="Arial"/>
          <w:color w:val="000000" w:themeColor="text1"/>
          <w:sz w:val="22"/>
        </w:rPr>
        <w:t>achieving the viable goals (</w:t>
      </w:r>
      <w:r w:rsidRPr="00A24E1A">
        <w:rPr>
          <w:rFonts w:ascii="Arial" w:hAnsi="Arial" w:cs="Arial"/>
          <w:color w:val="000000" w:themeColor="text1"/>
          <w:sz w:val="22"/>
        </w:rPr>
        <w:t>career development and/or growth</w:t>
      </w:r>
      <w:r w:rsidR="004E5D73" w:rsidRPr="00A24E1A">
        <w:rPr>
          <w:rFonts w:ascii="Arial" w:hAnsi="Arial" w:cs="Arial"/>
          <w:color w:val="000000" w:themeColor="text1"/>
          <w:sz w:val="22"/>
        </w:rPr>
        <w:t>)</w:t>
      </w:r>
      <w:r w:rsidRPr="00A24E1A">
        <w:rPr>
          <w:rFonts w:ascii="Arial" w:hAnsi="Arial" w:cs="Arial"/>
          <w:color w:val="000000" w:themeColor="text1"/>
          <w:sz w:val="22"/>
        </w:rPr>
        <w:t>.</w:t>
      </w:r>
    </w:p>
    <w:p w14:paraId="3C0679B8" w14:textId="77777777" w:rsidR="00AB2CAE" w:rsidRPr="00A24E1A" w:rsidRDefault="00B63B65" w:rsidP="00581F59">
      <w:pPr>
        <w:pStyle w:val="Caption"/>
        <w:keepNext/>
        <w:spacing w:after="0" w:line="276" w:lineRule="auto"/>
        <w:jc w:val="center"/>
        <w:rPr>
          <w:rFonts w:ascii="Arial" w:hAnsi="Arial" w:cs="Arial"/>
          <w:color w:val="000000" w:themeColor="text1"/>
        </w:rPr>
      </w:pPr>
      <w:r w:rsidRPr="00A24E1A">
        <w:rPr>
          <w:rFonts w:ascii="Arial" w:hAnsi="Arial" w:cs="Arial"/>
          <w:color w:val="000000" w:themeColor="text1"/>
        </w:rPr>
        <w:t xml:space="preserve">Table </w:t>
      </w:r>
      <w:r w:rsidR="00A85A04" w:rsidRPr="00A24E1A">
        <w:rPr>
          <w:rFonts w:ascii="Arial" w:hAnsi="Arial" w:cs="Arial"/>
          <w:noProof/>
          <w:color w:val="000000" w:themeColor="text1"/>
        </w:rPr>
        <w:t>1</w:t>
      </w:r>
      <w:r w:rsidRPr="00A24E1A">
        <w:rPr>
          <w:rFonts w:ascii="Arial" w:hAnsi="Arial" w:cs="Arial"/>
          <w:color w:val="000000" w:themeColor="text1"/>
        </w:rPr>
        <w:t>: Action Plan with Timeline</w:t>
      </w:r>
    </w:p>
    <w:p w14:paraId="5F78620E" w14:textId="77777777" w:rsidR="00B94254" w:rsidRPr="00A24E1A" w:rsidRDefault="00B94254" w:rsidP="00B94254">
      <w:pPr>
        <w:rPr>
          <w:rFonts w:ascii="Arial" w:hAnsi="Arial" w:cs="Arial"/>
        </w:rPr>
      </w:pPr>
      <w:r w:rsidRPr="00A24E1A">
        <w:rPr>
          <w:rFonts w:ascii="Arial" w:hAnsi="Arial" w:cs="Arial"/>
          <w:noProof/>
        </w:rPr>
        <w:drawing>
          <wp:inline distT="0" distB="0" distL="0" distR="0" wp14:anchorId="6C4351A2" wp14:editId="6D9FB5DA">
            <wp:extent cx="5528945" cy="260477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srcRect/>
                    <a:stretch>
                      <a:fillRect/>
                    </a:stretch>
                  </pic:blipFill>
                  <pic:spPr bwMode="auto">
                    <a:xfrm>
                      <a:off x="0" y="0"/>
                      <a:ext cx="5528945" cy="2604770"/>
                    </a:xfrm>
                    <a:prstGeom prst="rect">
                      <a:avLst/>
                    </a:prstGeom>
                    <a:noFill/>
                    <a:ln w="9525">
                      <a:noFill/>
                      <a:miter lim="800000"/>
                      <a:headEnd/>
                      <a:tailEnd/>
                    </a:ln>
                  </pic:spPr>
                </pic:pic>
              </a:graphicData>
            </a:graphic>
          </wp:inline>
        </w:drawing>
      </w:r>
    </w:p>
    <w:p w14:paraId="2856A79A" w14:textId="77777777" w:rsidR="00B94254" w:rsidRPr="00A24E1A" w:rsidRDefault="00B94254" w:rsidP="00B94254">
      <w:pPr>
        <w:rPr>
          <w:rFonts w:ascii="Arial" w:hAnsi="Arial" w:cs="Arial"/>
        </w:rPr>
      </w:pPr>
    </w:p>
    <w:p w14:paraId="1F6883BB" w14:textId="77777777" w:rsidR="00F47981" w:rsidRPr="00A24E1A" w:rsidRDefault="00F47981" w:rsidP="00F47981">
      <w:pPr>
        <w:rPr>
          <w:rFonts w:ascii="Arial" w:hAnsi="Arial" w:cs="Arial"/>
        </w:rPr>
      </w:pPr>
    </w:p>
    <w:p w14:paraId="07926D09" w14:textId="77777777" w:rsidR="00F47981" w:rsidRPr="00A24E1A" w:rsidRDefault="00B63B65" w:rsidP="00F47981">
      <w:pPr>
        <w:spacing w:after="240" w:line="360" w:lineRule="auto"/>
        <w:jc w:val="both"/>
        <w:rPr>
          <w:rFonts w:ascii="Arial" w:hAnsi="Arial" w:cs="Arial"/>
          <w:color w:val="000000" w:themeColor="text1"/>
          <w:sz w:val="22"/>
        </w:rPr>
      </w:pPr>
      <w:r w:rsidRPr="00A24E1A">
        <w:rPr>
          <w:rFonts w:ascii="Arial" w:hAnsi="Arial" w:cs="Arial"/>
          <w:color w:val="000000" w:themeColor="text1"/>
          <w:sz w:val="22"/>
        </w:rPr>
        <w:t xml:space="preserve">For further and rapid career progression, I have developed a meticulous Personal Development Plan (PDP) </w:t>
      </w:r>
      <w:r w:rsidR="00A85A04" w:rsidRPr="00A24E1A">
        <w:rPr>
          <w:rFonts w:ascii="Arial" w:hAnsi="Arial" w:cs="Arial"/>
          <w:color w:val="000000" w:themeColor="text1"/>
          <w:sz w:val="22"/>
        </w:rPr>
        <w:t xml:space="preserve">below </w:t>
      </w:r>
      <w:r w:rsidRPr="00A24E1A">
        <w:rPr>
          <w:rFonts w:ascii="Arial" w:hAnsi="Arial" w:cs="Arial"/>
          <w:color w:val="000000" w:themeColor="text1"/>
          <w:sz w:val="22"/>
        </w:rPr>
        <w:t>that reflects specific goals with required resources within a given time</w:t>
      </w:r>
      <w:r w:rsidR="00E71DFF" w:rsidRPr="00A24E1A">
        <w:rPr>
          <w:rFonts w:ascii="Arial" w:hAnsi="Arial" w:cs="Arial"/>
          <w:noProof/>
          <w:color w:val="000000" w:themeColor="text1"/>
          <w:sz w:val="22"/>
          <w:lang w:val="en-US"/>
        </w:rPr>
        <w:t xml:space="preserve"> (Greenan, 2016)</w:t>
      </w:r>
      <w:r w:rsidRPr="00A24E1A">
        <w:rPr>
          <w:rFonts w:ascii="Arial" w:hAnsi="Arial" w:cs="Arial"/>
          <w:color w:val="000000" w:themeColor="text1"/>
          <w:sz w:val="22"/>
        </w:rPr>
        <w:t>.</w:t>
      </w:r>
    </w:p>
    <w:p w14:paraId="176DAC6B" w14:textId="77777777" w:rsidR="00A85A04" w:rsidRPr="00A24E1A" w:rsidRDefault="00B63B65" w:rsidP="00B94254">
      <w:pPr>
        <w:pStyle w:val="Caption"/>
        <w:keepNext/>
        <w:spacing w:after="0"/>
        <w:jc w:val="center"/>
        <w:rPr>
          <w:rFonts w:ascii="Arial" w:hAnsi="Arial" w:cs="Arial"/>
          <w:color w:val="000000" w:themeColor="text1"/>
        </w:rPr>
      </w:pPr>
      <w:r w:rsidRPr="00A24E1A">
        <w:rPr>
          <w:rFonts w:ascii="Arial" w:hAnsi="Arial" w:cs="Arial"/>
          <w:color w:val="000000" w:themeColor="text1"/>
        </w:rPr>
        <w:t xml:space="preserve">Table </w:t>
      </w:r>
      <w:r w:rsidRPr="00A24E1A">
        <w:rPr>
          <w:rFonts w:ascii="Arial" w:hAnsi="Arial" w:cs="Arial"/>
          <w:noProof/>
          <w:color w:val="000000" w:themeColor="text1"/>
        </w:rPr>
        <w:t>2</w:t>
      </w:r>
      <w:r w:rsidRPr="00A24E1A">
        <w:rPr>
          <w:rFonts w:ascii="Arial" w:hAnsi="Arial" w:cs="Arial"/>
          <w:color w:val="000000" w:themeColor="text1"/>
        </w:rPr>
        <w:t>: PDP Plan</w:t>
      </w:r>
    </w:p>
    <w:p w14:paraId="657C368C" w14:textId="77777777" w:rsidR="00B94254" w:rsidRPr="00A24E1A" w:rsidRDefault="00B94254" w:rsidP="00B94254">
      <w:pPr>
        <w:jc w:val="center"/>
        <w:rPr>
          <w:rFonts w:ascii="Arial" w:hAnsi="Arial" w:cs="Arial"/>
        </w:rPr>
      </w:pPr>
      <w:r w:rsidRPr="00A24E1A">
        <w:rPr>
          <w:rFonts w:ascii="Arial" w:hAnsi="Arial" w:cs="Arial"/>
          <w:noProof/>
        </w:rPr>
        <w:drawing>
          <wp:inline distT="0" distB="0" distL="0" distR="0" wp14:anchorId="23104BBB" wp14:editId="43360F30">
            <wp:extent cx="5401310" cy="2700655"/>
            <wp:effectExtent l="1905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srcRect/>
                    <a:stretch>
                      <a:fillRect/>
                    </a:stretch>
                  </pic:blipFill>
                  <pic:spPr bwMode="auto">
                    <a:xfrm>
                      <a:off x="0" y="0"/>
                      <a:ext cx="5401310" cy="2700655"/>
                    </a:xfrm>
                    <a:prstGeom prst="rect">
                      <a:avLst/>
                    </a:prstGeom>
                    <a:noFill/>
                    <a:ln w="9525">
                      <a:noFill/>
                      <a:miter lim="800000"/>
                      <a:headEnd/>
                      <a:tailEnd/>
                    </a:ln>
                  </pic:spPr>
                </pic:pic>
              </a:graphicData>
            </a:graphic>
          </wp:inline>
        </w:drawing>
      </w:r>
    </w:p>
    <w:p w14:paraId="6945831B" w14:textId="77777777" w:rsidR="006D091D" w:rsidRPr="00A24E1A" w:rsidRDefault="00B63B65" w:rsidP="00F47981">
      <w:pPr>
        <w:pStyle w:val="Heading1"/>
        <w:spacing w:after="240" w:line="360" w:lineRule="auto"/>
        <w:jc w:val="center"/>
        <w:rPr>
          <w:rFonts w:ascii="Arial" w:hAnsi="Arial" w:cs="Arial"/>
          <w:color w:val="000000" w:themeColor="text1"/>
          <w:sz w:val="22"/>
          <w:szCs w:val="22"/>
        </w:rPr>
      </w:pPr>
      <w:bookmarkStart w:id="13" w:name="_Toc225457291"/>
      <w:r w:rsidRPr="00A24E1A">
        <w:rPr>
          <w:rFonts w:ascii="Arial" w:hAnsi="Arial" w:cs="Arial"/>
          <w:color w:val="000000" w:themeColor="text1"/>
          <w:sz w:val="22"/>
          <w:szCs w:val="22"/>
        </w:rPr>
        <w:t>Building Personal Brand</w:t>
      </w:r>
      <w:bookmarkEnd w:id="13"/>
    </w:p>
    <w:p w14:paraId="2AC39261" w14:textId="185D2764" w:rsidR="006D091D" w:rsidRPr="00A24E1A" w:rsidRDefault="00B63B65" w:rsidP="00AA4CCE">
      <w:pPr>
        <w:spacing w:after="240" w:line="360" w:lineRule="auto"/>
        <w:jc w:val="both"/>
        <w:rPr>
          <w:rFonts w:ascii="Arial" w:hAnsi="Arial" w:cs="Arial"/>
          <w:sz w:val="22"/>
        </w:rPr>
      </w:pPr>
      <w:r w:rsidRPr="00A24E1A">
        <w:rPr>
          <w:rFonts w:ascii="Arial" w:hAnsi="Arial" w:cs="Arial"/>
          <w:sz w:val="22"/>
        </w:rPr>
        <w:t xml:space="preserve">To attain a good career in the contemporary health and social care sector, a personal brand is an essential step that allows a person to attract employers towards </w:t>
      </w:r>
      <w:r w:rsidR="005723F4" w:rsidRPr="00A24E1A">
        <w:rPr>
          <w:rFonts w:ascii="Arial" w:hAnsi="Arial" w:cs="Arial"/>
          <w:sz w:val="22"/>
        </w:rPr>
        <w:t>thei</w:t>
      </w:r>
      <w:r w:rsidRPr="00A24E1A">
        <w:rPr>
          <w:rFonts w:ascii="Arial" w:hAnsi="Arial" w:cs="Arial"/>
          <w:sz w:val="22"/>
        </w:rPr>
        <w:t>r profile and application</w:t>
      </w:r>
      <w:r w:rsidR="008F5507" w:rsidRPr="00A24E1A">
        <w:rPr>
          <w:rFonts w:ascii="Arial" w:hAnsi="Arial" w:cs="Arial"/>
          <w:sz w:val="22"/>
        </w:rPr>
        <w:t xml:space="preserve"> by presenting unique skills</w:t>
      </w:r>
      <w:r w:rsidR="00AA4CCE" w:rsidRPr="00A24E1A">
        <w:rPr>
          <w:rFonts w:ascii="Arial" w:hAnsi="Arial" w:cs="Arial"/>
          <w:sz w:val="22"/>
        </w:rPr>
        <w:t>/selling points (USPs)</w:t>
      </w:r>
      <w:r w:rsidR="00E71DFF" w:rsidRPr="00A24E1A">
        <w:rPr>
          <w:rFonts w:ascii="Arial" w:hAnsi="Arial" w:cs="Arial"/>
          <w:noProof/>
          <w:sz w:val="22"/>
        </w:rPr>
        <w:t xml:space="preserve"> (Papakonstantinidis, 2018; Peter &amp; Gomez, 2019)</w:t>
      </w:r>
      <w:r w:rsidRPr="00A24E1A">
        <w:rPr>
          <w:rFonts w:ascii="Arial" w:hAnsi="Arial" w:cs="Arial"/>
          <w:sz w:val="22"/>
        </w:rPr>
        <w:t xml:space="preserve">. </w:t>
      </w:r>
      <w:r w:rsidR="003C0085" w:rsidRPr="00A24E1A">
        <w:rPr>
          <w:rFonts w:ascii="Arial" w:hAnsi="Arial" w:cs="Arial"/>
          <w:sz w:val="22"/>
        </w:rPr>
        <w:t>Typically,</w:t>
      </w:r>
      <w:r w:rsidRPr="00A24E1A">
        <w:rPr>
          <w:rFonts w:ascii="Arial" w:hAnsi="Arial" w:cs="Arial"/>
          <w:sz w:val="22"/>
        </w:rPr>
        <w:t xml:space="preserve"> personal branding can be buil</w:t>
      </w:r>
      <w:r w:rsidR="00717F79" w:rsidRPr="00A24E1A">
        <w:rPr>
          <w:rFonts w:ascii="Arial" w:hAnsi="Arial" w:cs="Arial"/>
          <w:sz w:val="22"/>
        </w:rPr>
        <w:t>t</w:t>
      </w:r>
      <w:r w:rsidRPr="00A24E1A">
        <w:rPr>
          <w:rFonts w:ascii="Arial" w:hAnsi="Arial" w:cs="Arial"/>
          <w:sz w:val="22"/>
        </w:rPr>
        <w:t xml:space="preserve"> and strengthened through various approaches, such as using digital platforms for making a professional profile, and so on</w:t>
      </w:r>
      <w:r w:rsidR="00E71DFF" w:rsidRPr="00A24E1A">
        <w:rPr>
          <w:rFonts w:ascii="Arial" w:hAnsi="Arial" w:cs="Arial"/>
          <w:noProof/>
          <w:sz w:val="22"/>
        </w:rPr>
        <w:t xml:space="preserve"> (Kleppinger &amp; Cain, 2015; Azad et al., 2024)</w:t>
      </w:r>
      <w:r w:rsidRPr="00A24E1A">
        <w:rPr>
          <w:rFonts w:ascii="Arial" w:hAnsi="Arial" w:cs="Arial"/>
          <w:sz w:val="22"/>
        </w:rPr>
        <w:t>. Simply, to build a strong personal brand, aligning with one's own career goals within the health and social care sector, it is crucial to focus on relevant resources</w:t>
      </w:r>
      <w:r w:rsidR="008F5507" w:rsidRPr="00A24E1A">
        <w:rPr>
          <w:rFonts w:ascii="Arial" w:hAnsi="Arial" w:cs="Arial"/>
          <w:sz w:val="22"/>
        </w:rPr>
        <w:t xml:space="preserve"> with compassion and professionalism</w:t>
      </w:r>
      <w:r w:rsidRPr="00A24E1A">
        <w:rPr>
          <w:rFonts w:ascii="Arial" w:hAnsi="Arial" w:cs="Arial"/>
          <w:sz w:val="22"/>
        </w:rPr>
        <w:t>. Considering this, I found that</w:t>
      </w:r>
      <w:r w:rsidR="003C0085" w:rsidRPr="00A24E1A">
        <w:rPr>
          <w:rFonts w:ascii="Arial" w:hAnsi="Arial" w:cs="Arial"/>
          <w:sz w:val="22"/>
        </w:rPr>
        <w:t xml:space="preserve"> I</w:t>
      </w:r>
      <w:r w:rsidRPr="00A24E1A">
        <w:rPr>
          <w:rFonts w:ascii="Arial" w:hAnsi="Arial" w:cs="Arial"/>
          <w:sz w:val="22"/>
        </w:rPr>
        <w:t xml:space="preserve"> </w:t>
      </w:r>
      <w:r w:rsidR="005F6910" w:rsidRPr="00A24E1A">
        <w:rPr>
          <w:rFonts w:ascii="Arial" w:hAnsi="Arial" w:cs="Arial"/>
          <w:sz w:val="22"/>
        </w:rPr>
        <w:t>could</w:t>
      </w:r>
      <w:r w:rsidRPr="00A24E1A">
        <w:rPr>
          <w:rFonts w:ascii="Arial" w:hAnsi="Arial" w:cs="Arial"/>
          <w:sz w:val="22"/>
        </w:rPr>
        <w:t xml:space="preserve"> achieve my career development goal(s) </w:t>
      </w:r>
      <w:r w:rsidR="003716B0" w:rsidRPr="00A24E1A">
        <w:rPr>
          <w:rFonts w:ascii="Arial" w:hAnsi="Arial" w:cs="Arial"/>
          <w:sz w:val="22"/>
        </w:rPr>
        <w:t xml:space="preserve">along with skills development </w:t>
      </w:r>
      <w:r w:rsidRPr="00A24E1A">
        <w:rPr>
          <w:rFonts w:ascii="Arial" w:hAnsi="Arial" w:cs="Arial"/>
          <w:sz w:val="22"/>
        </w:rPr>
        <w:t>through following core resources and approaches:</w:t>
      </w:r>
    </w:p>
    <w:p w14:paraId="2BD35879" w14:textId="77777777" w:rsidR="006D091D" w:rsidRPr="00A24E1A" w:rsidRDefault="00B63B65" w:rsidP="00AA4CCE">
      <w:pPr>
        <w:pStyle w:val="ListParagraph"/>
        <w:numPr>
          <w:ilvl w:val="0"/>
          <w:numId w:val="10"/>
        </w:numPr>
        <w:spacing w:after="240" w:line="360" w:lineRule="auto"/>
        <w:jc w:val="both"/>
        <w:rPr>
          <w:rFonts w:ascii="Arial" w:hAnsi="Arial" w:cs="Arial"/>
        </w:rPr>
      </w:pPr>
      <w:r w:rsidRPr="00A24E1A">
        <w:rPr>
          <w:rFonts w:ascii="Arial" w:hAnsi="Arial" w:cs="Arial"/>
        </w:rPr>
        <w:t>Completing the Degree of Level 4 &amp; 5 in Health and Social Care</w:t>
      </w:r>
    </w:p>
    <w:p w14:paraId="65F5ED80" w14:textId="77777777" w:rsidR="006D091D" w:rsidRPr="00A24E1A" w:rsidRDefault="00B63B65" w:rsidP="00946F92">
      <w:pPr>
        <w:pStyle w:val="ListParagraph"/>
        <w:numPr>
          <w:ilvl w:val="0"/>
          <w:numId w:val="10"/>
        </w:numPr>
        <w:spacing w:after="240" w:line="360" w:lineRule="auto"/>
        <w:jc w:val="both"/>
        <w:rPr>
          <w:rFonts w:ascii="Arial" w:hAnsi="Arial" w:cs="Arial"/>
        </w:rPr>
      </w:pPr>
      <w:r w:rsidRPr="00A24E1A">
        <w:rPr>
          <w:rFonts w:ascii="Arial" w:hAnsi="Arial" w:cs="Arial"/>
        </w:rPr>
        <w:t xml:space="preserve">Gaining additional training, particularly in the fields of leadership and safeguarding </w:t>
      </w:r>
    </w:p>
    <w:p w14:paraId="26A535A5" w14:textId="77777777" w:rsidR="006D091D" w:rsidRPr="00A24E1A" w:rsidRDefault="00B63B65" w:rsidP="00946F92">
      <w:pPr>
        <w:pStyle w:val="ListParagraph"/>
        <w:numPr>
          <w:ilvl w:val="0"/>
          <w:numId w:val="10"/>
        </w:numPr>
        <w:spacing w:after="240" w:line="360" w:lineRule="auto"/>
        <w:jc w:val="both"/>
        <w:rPr>
          <w:rFonts w:ascii="Arial" w:hAnsi="Arial" w:cs="Arial"/>
        </w:rPr>
      </w:pPr>
      <w:r w:rsidRPr="00A24E1A">
        <w:rPr>
          <w:rFonts w:ascii="Arial" w:hAnsi="Arial" w:cs="Arial"/>
        </w:rPr>
        <w:t>Gaining hands-on/practical experience by performing different types of care roles within the H&amp;SC sector</w:t>
      </w:r>
    </w:p>
    <w:p w14:paraId="2B07D53B" w14:textId="77777777" w:rsidR="006D091D" w:rsidRPr="00A24E1A" w:rsidRDefault="00B63B65" w:rsidP="00946F92">
      <w:pPr>
        <w:pStyle w:val="ListParagraph"/>
        <w:numPr>
          <w:ilvl w:val="0"/>
          <w:numId w:val="10"/>
        </w:numPr>
        <w:spacing w:after="240" w:line="360" w:lineRule="auto"/>
        <w:jc w:val="both"/>
        <w:rPr>
          <w:rFonts w:ascii="Arial" w:hAnsi="Arial" w:cs="Arial"/>
        </w:rPr>
      </w:pPr>
      <w:r w:rsidRPr="00A24E1A">
        <w:rPr>
          <w:rFonts w:ascii="Arial" w:hAnsi="Arial" w:cs="Arial"/>
        </w:rPr>
        <w:t xml:space="preserve">Establishing contacts with experienced professionals and seniors and receiving their mentorship </w:t>
      </w:r>
    </w:p>
    <w:p w14:paraId="668C0D8D" w14:textId="77777777" w:rsidR="006D091D" w:rsidRPr="00A24E1A" w:rsidRDefault="00B63B65" w:rsidP="00946F92">
      <w:pPr>
        <w:pStyle w:val="ListParagraph"/>
        <w:numPr>
          <w:ilvl w:val="0"/>
          <w:numId w:val="10"/>
        </w:numPr>
        <w:spacing w:after="240" w:line="360" w:lineRule="auto"/>
        <w:jc w:val="both"/>
        <w:rPr>
          <w:rFonts w:ascii="Arial" w:hAnsi="Arial" w:cs="Arial"/>
        </w:rPr>
      </w:pPr>
      <w:r w:rsidRPr="00A24E1A">
        <w:rPr>
          <w:rFonts w:ascii="Arial" w:hAnsi="Arial" w:cs="Arial"/>
        </w:rPr>
        <w:t>Access</w:t>
      </w:r>
      <w:r w:rsidR="003716B0" w:rsidRPr="00A24E1A">
        <w:rPr>
          <w:rFonts w:ascii="Arial" w:hAnsi="Arial" w:cs="Arial"/>
        </w:rPr>
        <w:t xml:space="preserve">ing </w:t>
      </w:r>
      <w:r w:rsidRPr="00A24E1A">
        <w:rPr>
          <w:rFonts w:ascii="Arial" w:hAnsi="Arial" w:cs="Arial"/>
        </w:rPr>
        <w:t xml:space="preserve">professional networks </w:t>
      </w:r>
      <w:r w:rsidR="003716B0" w:rsidRPr="00A24E1A">
        <w:rPr>
          <w:rFonts w:ascii="Arial" w:hAnsi="Arial" w:cs="Arial"/>
        </w:rPr>
        <w:t xml:space="preserve">as well as </w:t>
      </w:r>
      <w:r w:rsidRPr="00A24E1A">
        <w:rPr>
          <w:rFonts w:ascii="Arial" w:hAnsi="Arial" w:cs="Arial"/>
        </w:rPr>
        <w:t xml:space="preserve">job platforms </w:t>
      </w:r>
      <w:r w:rsidR="003716B0" w:rsidRPr="00A24E1A">
        <w:rPr>
          <w:rFonts w:ascii="Arial" w:hAnsi="Arial" w:cs="Arial"/>
        </w:rPr>
        <w:t xml:space="preserve">to apply and get chances to be a part of different care </w:t>
      </w:r>
      <w:r w:rsidR="003C0085" w:rsidRPr="00A24E1A">
        <w:rPr>
          <w:rFonts w:ascii="Arial" w:hAnsi="Arial" w:cs="Arial"/>
        </w:rPr>
        <w:t xml:space="preserve">and not-for-profit </w:t>
      </w:r>
      <w:r w:rsidR="003716B0" w:rsidRPr="00A24E1A">
        <w:rPr>
          <w:rFonts w:ascii="Arial" w:hAnsi="Arial" w:cs="Arial"/>
        </w:rPr>
        <w:t>organisations</w:t>
      </w:r>
    </w:p>
    <w:p w14:paraId="25F0C140" w14:textId="77777777" w:rsidR="00AA4CCE" w:rsidRPr="00A24E1A" w:rsidRDefault="00B63B65" w:rsidP="00AA4CCE">
      <w:pPr>
        <w:pStyle w:val="ListParagraph"/>
        <w:numPr>
          <w:ilvl w:val="0"/>
          <w:numId w:val="10"/>
        </w:numPr>
        <w:spacing w:after="240" w:line="360" w:lineRule="auto"/>
        <w:jc w:val="both"/>
        <w:rPr>
          <w:rFonts w:ascii="Arial" w:hAnsi="Arial" w:cs="Arial"/>
        </w:rPr>
      </w:pPr>
      <w:r w:rsidRPr="00A24E1A">
        <w:rPr>
          <w:rFonts w:ascii="Arial" w:hAnsi="Arial" w:cs="Arial"/>
        </w:rPr>
        <w:t xml:space="preserve">Sharing my personal and professional knowledge with employers through professional content, including short blog posts and reflective H&amp;SC case examples on different topics (i.e. person-centred care), which can easily demonstrate to others my understanding. </w:t>
      </w:r>
    </w:p>
    <w:p w14:paraId="203284BA" w14:textId="77777777" w:rsidR="00AA4CCE" w:rsidRPr="00A24E1A" w:rsidRDefault="00B63B65" w:rsidP="00AA4CCE">
      <w:pPr>
        <w:pStyle w:val="ListParagraph"/>
        <w:numPr>
          <w:ilvl w:val="0"/>
          <w:numId w:val="10"/>
        </w:numPr>
        <w:spacing w:after="240" w:line="360" w:lineRule="auto"/>
        <w:jc w:val="both"/>
        <w:rPr>
          <w:rFonts w:ascii="Arial" w:hAnsi="Arial" w:cs="Arial"/>
        </w:rPr>
      </w:pPr>
      <w:r w:rsidRPr="00A24E1A">
        <w:rPr>
          <w:rFonts w:ascii="Arial" w:hAnsi="Arial" w:cs="Arial"/>
        </w:rPr>
        <w:t>Showing my USPs (including strong communication, customer service experience, team management skills, and calm behaviour under pressure)</w:t>
      </w:r>
    </w:p>
    <w:p w14:paraId="4D1A8A31" w14:textId="77777777" w:rsidR="00FB5055" w:rsidRPr="00A24E1A" w:rsidRDefault="00B63B65" w:rsidP="00946F92">
      <w:pPr>
        <w:spacing w:after="240" w:line="360" w:lineRule="auto"/>
        <w:jc w:val="both"/>
        <w:rPr>
          <w:rFonts w:ascii="Arial" w:hAnsi="Arial" w:cs="Arial"/>
          <w:sz w:val="22"/>
          <w:szCs w:val="22"/>
        </w:rPr>
      </w:pPr>
      <w:r w:rsidRPr="00A24E1A">
        <w:rPr>
          <w:rFonts w:ascii="Arial" w:hAnsi="Arial" w:cs="Arial"/>
          <w:sz w:val="22"/>
          <w:szCs w:val="22"/>
        </w:rPr>
        <w:t>Overall, these strategies can be easily adopted to develop a strong yet convincing speciali</w:t>
      </w:r>
      <w:r w:rsidR="005F6910" w:rsidRPr="00A24E1A">
        <w:rPr>
          <w:rFonts w:ascii="Arial" w:hAnsi="Arial" w:cs="Arial"/>
          <w:sz w:val="22"/>
          <w:szCs w:val="22"/>
        </w:rPr>
        <w:t>s</w:t>
      </w:r>
      <w:r w:rsidRPr="00A24E1A">
        <w:rPr>
          <w:rFonts w:ascii="Arial" w:hAnsi="Arial" w:cs="Arial"/>
          <w:sz w:val="22"/>
          <w:szCs w:val="22"/>
        </w:rPr>
        <w:t>ed identity through consideration and commitment to professional development without requiring advanced expertise.</w:t>
      </w:r>
    </w:p>
    <w:p w14:paraId="0E34639A" w14:textId="77777777" w:rsidR="003716B0" w:rsidRPr="00A24E1A" w:rsidRDefault="00B63B65" w:rsidP="00946F92">
      <w:pPr>
        <w:pStyle w:val="Heading1"/>
        <w:spacing w:before="0" w:after="240" w:line="360" w:lineRule="auto"/>
        <w:jc w:val="center"/>
        <w:rPr>
          <w:rFonts w:ascii="Arial" w:hAnsi="Arial" w:cs="Arial"/>
          <w:color w:val="000000" w:themeColor="text1"/>
          <w:sz w:val="22"/>
          <w:szCs w:val="22"/>
        </w:rPr>
      </w:pPr>
      <w:bookmarkStart w:id="14" w:name="_Toc225457292"/>
      <w:r w:rsidRPr="00A24E1A">
        <w:rPr>
          <w:rFonts w:ascii="Arial" w:hAnsi="Arial" w:cs="Arial"/>
          <w:color w:val="000000" w:themeColor="text1"/>
          <w:sz w:val="22"/>
          <w:szCs w:val="22"/>
        </w:rPr>
        <w:t>Promoting Professional Identity</w:t>
      </w:r>
      <w:bookmarkEnd w:id="14"/>
    </w:p>
    <w:p w14:paraId="0ADDD0B5" w14:textId="77777777" w:rsidR="00F51C6F" w:rsidRPr="00A24E1A" w:rsidRDefault="00B63B65" w:rsidP="00946F92">
      <w:pPr>
        <w:spacing w:after="240" w:line="360" w:lineRule="auto"/>
        <w:jc w:val="both"/>
        <w:rPr>
          <w:rFonts w:ascii="Arial" w:hAnsi="Arial" w:cs="Arial"/>
          <w:sz w:val="22"/>
          <w:szCs w:val="22"/>
        </w:rPr>
      </w:pPr>
      <w:r w:rsidRPr="00A24E1A">
        <w:rPr>
          <w:rFonts w:ascii="Arial" w:hAnsi="Arial" w:cs="Arial"/>
          <w:sz w:val="22"/>
          <w:szCs w:val="22"/>
        </w:rPr>
        <w:t xml:space="preserve">To efficiently present my professional identity to the employers within the H&amp;SC sector (like Barrels UK Care Ltd for the job of Care Home Manager), I have planned to adopt significant strategies, including: </w:t>
      </w:r>
    </w:p>
    <w:p w14:paraId="7A9C6759" w14:textId="77777777" w:rsidR="006D091D" w:rsidRPr="00A24E1A" w:rsidRDefault="00B63B65" w:rsidP="00946F92">
      <w:pPr>
        <w:pStyle w:val="ListParagraph"/>
        <w:numPr>
          <w:ilvl w:val="0"/>
          <w:numId w:val="9"/>
        </w:numPr>
        <w:spacing w:after="240" w:line="360" w:lineRule="auto"/>
        <w:jc w:val="both"/>
        <w:rPr>
          <w:rFonts w:ascii="Arial" w:hAnsi="Arial" w:cs="Arial"/>
        </w:rPr>
      </w:pPr>
      <w:r w:rsidRPr="00A24E1A">
        <w:rPr>
          <w:rFonts w:ascii="Arial" w:hAnsi="Arial" w:cs="Arial"/>
        </w:rPr>
        <w:t>I will tailor a professional CV according to the care roles and requirements that will be updated on my profiles in different job platforms and shared with the employers</w:t>
      </w:r>
    </w:p>
    <w:p w14:paraId="5D35B8FE" w14:textId="77777777" w:rsidR="008F2867" w:rsidRPr="00A24E1A" w:rsidRDefault="00B63B65" w:rsidP="00946F92">
      <w:pPr>
        <w:pStyle w:val="ListParagraph"/>
        <w:numPr>
          <w:ilvl w:val="0"/>
          <w:numId w:val="9"/>
        </w:numPr>
        <w:spacing w:after="240" w:line="360" w:lineRule="auto"/>
        <w:jc w:val="both"/>
        <w:rPr>
          <w:rFonts w:ascii="Arial" w:hAnsi="Arial" w:cs="Arial"/>
        </w:rPr>
      </w:pPr>
      <w:r w:rsidRPr="00A24E1A">
        <w:rPr>
          <w:rFonts w:ascii="Arial" w:hAnsi="Arial" w:cs="Arial"/>
        </w:rPr>
        <w:t xml:space="preserve">I will maintain my </w:t>
      </w:r>
      <w:r w:rsidR="006D091D" w:rsidRPr="00A24E1A">
        <w:rPr>
          <w:rFonts w:ascii="Arial" w:hAnsi="Arial" w:cs="Arial"/>
        </w:rPr>
        <w:t xml:space="preserve">LinkedIn profile </w:t>
      </w:r>
      <w:r w:rsidR="00405F9E" w:rsidRPr="00A24E1A">
        <w:rPr>
          <w:rFonts w:ascii="Arial" w:hAnsi="Arial" w:cs="Arial"/>
        </w:rPr>
        <w:t xml:space="preserve">in a way that </w:t>
      </w:r>
      <w:r w:rsidR="005F6910" w:rsidRPr="00A24E1A">
        <w:rPr>
          <w:rFonts w:ascii="Arial" w:hAnsi="Arial" w:cs="Arial"/>
        </w:rPr>
        <w:t>displays</w:t>
      </w:r>
      <w:r w:rsidR="006D091D" w:rsidRPr="00A24E1A">
        <w:rPr>
          <w:rFonts w:ascii="Arial" w:hAnsi="Arial" w:cs="Arial"/>
        </w:rPr>
        <w:t xml:space="preserve"> </w:t>
      </w:r>
      <w:r w:rsidR="00405F9E" w:rsidRPr="00A24E1A">
        <w:rPr>
          <w:rFonts w:ascii="Arial" w:hAnsi="Arial" w:cs="Arial"/>
        </w:rPr>
        <w:t xml:space="preserve">all my </w:t>
      </w:r>
      <w:r w:rsidR="006D091D" w:rsidRPr="00A24E1A">
        <w:rPr>
          <w:rFonts w:ascii="Arial" w:hAnsi="Arial" w:cs="Arial"/>
        </w:rPr>
        <w:t xml:space="preserve">achievements </w:t>
      </w:r>
      <w:r w:rsidRPr="00A24E1A">
        <w:rPr>
          <w:rFonts w:ascii="Arial" w:hAnsi="Arial" w:cs="Arial"/>
        </w:rPr>
        <w:t xml:space="preserve">(certifications and licences) along with my education, skills, and career growth to potential recruiters/employers in one place. </w:t>
      </w:r>
    </w:p>
    <w:p w14:paraId="7106C542" w14:textId="77777777" w:rsidR="006D091D" w:rsidRPr="00A24E1A" w:rsidRDefault="00B63B65" w:rsidP="00946F92">
      <w:pPr>
        <w:pStyle w:val="ListParagraph"/>
        <w:numPr>
          <w:ilvl w:val="0"/>
          <w:numId w:val="9"/>
        </w:numPr>
        <w:spacing w:after="240" w:line="360" w:lineRule="auto"/>
        <w:jc w:val="both"/>
        <w:rPr>
          <w:rFonts w:ascii="Arial" w:hAnsi="Arial" w:cs="Arial"/>
        </w:rPr>
      </w:pPr>
      <w:r w:rsidRPr="00A24E1A">
        <w:rPr>
          <w:rFonts w:ascii="Arial" w:hAnsi="Arial" w:cs="Arial"/>
        </w:rPr>
        <w:t>I will write a relevant cover letter to the employer, aligned with the job description.</w:t>
      </w:r>
    </w:p>
    <w:p w14:paraId="2BCA5EC7" w14:textId="77777777" w:rsidR="006D091D" w:rsidRPr="00A24E1A" w:rsidRDefault="00B63B65" w:rsidP="00946F92">
      <w:pPr>
        <w:pStyle w:val="ListParagraph"/>
        <w:numPr>
          <w:ilvl w:val="0"/>
          <w:numId w:val="9"/>
        </w:numPr>
        <w:spacing w:after="240" w:line="360" w:lineRule="auto"/>
        <w:jc w:val="both"/>
        <w:rPr>
          <w:rFonts w:ascii="Arial" w:hAnsi="Arial" w:cs="Arial"/>
        </w:rPr>
      </w:pPr>
      <w:r w:rsidRPr="00A24E1A">
        <w:rPr>
          <w:rFonts w:ascii="Arial" w:hAnsi="Arial" w:cs="Arial"/>
        </w:rPr>
        <w:t xml:space="preserve">I will share professional references, if needed. </w:t>
      </w:r>
    </w:p>
    <w:p w14:paraId="0DA2BE0E" w14:textId="77777777" w:rsidR="006D091D" w:rsidRPr="00A24E1A" w:rsidRDefault="00B63B65" w:rsidP="00946F92">
      <w:pPr>
        <w:spacing w:after="240" w:line="360" w:lineRule="auto"/>
        <w:jc w:val="both"/>
        <w:rPr>
          <w:rFonts w:ascii="Arial" w:hAnsi="Arial" w:cs="Arial"/>
          <w:sz w:val="22"/>
          <w:szCs w:val="22"/>
        </w:rPr>
      </w:pPr>
      <w:r w:rsidRPr="00A24E1A">
        <w:rPr>
          <w:rFonts w:ascii="Arial" w:hAnsi="Arial" w:cs="Arial"/>
          <w:sz w:val="22"/>
          <w:szCs w:val="22"/>
        </w:rPr>
        <w:t>However, m</w:t>
      </w:r>
      <w:r w:rsidR="00405F9E" w:rsidRPr="00A24E1A">
        <w:rPr>
          <w:rFonts w:ascii="Arial" w:hAnsi="Arial" w:cs="Arial"/>
          <w:sz w:val="22"/>
          <w:szCs w:val="22"/>
        </w:rPr>
        <w:t>y key focus will be on updating my d</w:t>
      </w:r>
      <w:r w:rsidRPr="00A24E1A">
        <w:rPr>
          <w:rFonts w:ascii="Arial" w:hAnsi="Arial" w:cs="Arial"/>
          <w:sz w:val="22"/>
          <w:szCs w:val="22"/>
        </w:rPr>
        <w:t xml:space="preserve">igital platforms </w:t>
      </w:r>
      <w:r w:rsidR="00405F9E" w:rsidRPr="00A24E1A">
        <w:rPr>
          <w:rFonts w:ascii="Arial" w:hAnsi="Arial" w:cs="Arial"/>
          <w:sz w:val="22"/>
          <w:szCs w:val="22"/>
        </w:rPr>
        <w:t>according to my achievements in a timely</w:t>
      </w:r>
      <w:r w:rsidR="008B240A" w:rsidRPr="00A24E1A">
        <w:rPr>
          <w:rFonts w:ascii="Arial" w:hAnsi="Arial" w:cs="Arial"/>
          <w:sz w:val="22"/>
          <w:szCs w:val="22"/>
        </w:rPr>
        <w:t xml:space="preserve"> manner. </w:t>
      </w:r>
      <w:r w:rsidR="008B240A" w:rsidRPr="00A24E1A">
        <w:rPr>
          <w:rFonts w:ascii="Arial" w:hAnsi="Arial" w:cs="Arial"/>
          <w:noProof/>
          <w:sz w:val="22"/>
          <w:szCs w:val="22"/>
          <w:lang w:val="en-US"/>
        </w:rPr>
        <w:t>Berkelaar &amp; Buzzanell</w:t>
      </w:r>
      <w:r w:rsidR="008B240A" w:rsidRPr="00A24E1A">
        <w:rPr>
          <w:rFonts w:ascii="Arial" w:hAnsi="Arial" w:cs="Arial"/>
          <w:sz w:val="22"/>
          <w:szCs w:val="22"/>
        </w:rPr>
        <w:t xml:space="preserve"> </w:t>
      </w:r>
      <w:r w:rsidR="00E71DFF" w:rsidRPr="00A24E1A">
        <w:rPr>
          <w:rFonts w:ascii="Arial" w:hAnsi="Arial" w:cs="Arial"/>
          <w:noProof/>
          <w:sz w:val="22"/>
          <w:szCs w:val="22"/>
          <w:lang w:val="en-US"/>
        </w:rPr>
        <w:t>(2015)</w:t>
      </w:r>
      <w:r w:rsidR="008B240A" w:rsidRPr="00A24E1A">
        <w:rPr>
          <w:rFonts w:ascii="Arial" w:hAnsi="Arial" w:cs="Arial"/>
          <w:sz w:val="22"/>
          <w:szCs w:val="22"/>
        </w:rPr>
        <w:t xml:space="preserve"> cited that these channels</w:t>
      </w:r>
      <w:r w:rsidR="00405F9E" w:rsidRPr="00A24E1A">
        <w:rPr>
          <w:rFonts w:ascii="Arial" w:hAnsi="Arial" w:cs="Arial"/>
          <w:sz w:val="22"/>
          <w:szCs w:val="22"/>
        </w:rPr>
        <w:t xml:space="preserve">, which are highly </w:t>
      </w:r>
      <w:r w:rsidRPr="00A24E1A">
        <w:rPr>
          <w:rFonts w:ascii="Arial" w:hAnsi="Arial" w:cs="Arial"/>
          <w:sz w:val="22"/>
          <w:szCs w:val="22"/>
        </w:rPr>
        <w:t xml:space="preserve">important in </w:t>
      </w:r>
      <w:r w:rsidR="00405F9E" w:rsidRPr="00A24E1A">
        <w:rPr>
          <w:rFonts w:ascii="Arial" w:hAnsi="Arial" w:cs="Arial"/>
          <w:sz w:val="22"/>
          <w:szCs w:val="22"/>
        </w:rPr>
        <w:t xml:space="preserve">the contemporary processes of </w:t>
      </w:r>
      <w:r w:rsidRPr="00A24E1A">
        <w:rPr>
          <w:rFonts w:ascii="Arial" w:hAnsi="Arial" w:cs="Arial"/>
          <w:sz w:val="22"/>
          <w:szCs w:val="22"/>
        </w:rPr>
        <w:t>recruitment</w:t>
      </w:r>
      <w:r w:rsidR="00405F9E" w:rsidRPr="00A24E1A">
        <w:rPr>
          <w:rFonts w:ascii="Arial" w:hAnsi="Arial" w:cs="Arial"/>
          <w:sz w:val="22"/>
          <w:szCs w:val="22"/>
        </w:rPr>
        <w:t xml:space="preserve"> and selection</w:t>
      </w:r>
      <w:r w:rsidRPr="00A24E1A">
        <w:rPr>
          <w:rFonts w:ascii="Arial" w:hAnsi="Arial" w:cs="Arial"/>
          <w:sz w:val="22"/>
          <w:szCs w:val="22"/>
        </w:rPr>
        <w:t xml:space="preserve">, </w:t>
      </w:r>
      <w:r w:rsidR="005E619A" w:rsidRPr="00A24E1A">
        <w:rPr>
          <w:rFonts w:ascii="Arial" w:hAnsi="Arial" w:cs="Arial"/>
          <w:sz w:val="22"/>
          <w:szCs w:val="22"/>
        </w:rPr>
        <w:t xml:space="preserve">help </w:t>
      </w:r>
      <w:r w:rsidRPr="00A24E1A">
        <w:rPr>
          <w:rFonts w:ascii="Arial" w:hAnsi="Arial" w:cs="Arial"/>
          <w:sz w:val="22"/>
          <w:szCs w:val="22"/>
        </w:rPr>
        <w:t xml:space="preserve">employers </w:t>
      </w:r>
      <w:r w:rsidR="005E619A" w:rsidRPr="00A24E1A">
        <w:rPr>
          <w:rFonts w:ascii="Arial" w:hAnsi="Arial" w:cs="Arial"/>
          <w:sz w:val="22"/>
          <w:szCs w:val="22"/>
        </w:rPr>
        <w:t xml:space="preserve">not only to develop an understanding of applicants but also to evaluate their abilities </w:t>
      </w:r>
      <w:r w:rsidRPr="00A24E1A">
        <w:rPr>
          <w:rFonts w:ascii="Arial" w:hAnsi="Arial" w:cs="Arial"/>
          <w:sz w:val="22"/>
          <w:szCs w:val="22"/>
        </w:rPr>
        <w:t xml:space="preserve">beyond </w:t>
      </w:r>
      <w:r w:rsidR="005E619A" w:rsidRPr="00A24E1A">
        <w:rPr>
          <w:rFonts w:ascii="Arial" w:hAnsi="Arial" w:cs="Arial"/>
          <w:sz w:val="22"/>
          <w:szCs w:val="22"/>
        </w:rPr>
        <w:t xml:space="preserve">just following </w:t>
      </w:r>
      <w:r w:rsidRPr="00A24E1A">
        <w:rPr>
          <w:rFonts w:ascii="Arial" w:hAnsi="Arial" w:cs="Arial"/>
          <w:sz w:val="22"/>
          <w:szCs w:val="22"/>
        </w:rPr>
        <w:t>traditional applications.</w:t>
      </w:r>
      <w:r w:rsidR="0063120D" w:rsidRPr="00A24E1A">
        <w:rPr>
          <w:rFonts w:ascii="Arial" w:hAnsi="Arial" w:cs="Arial"/>
          <w:sz w:val="22"/>
          <w:szCs w:val="22"/>
        </w:rPr>
        <w:t xml:space="preserve"> Despite that, I will try to maintain consistency in every area for better outcomes.</w:t>
      </w:r>
    </w:p>
    <w:p w14:paraId="3761D6AF" w14:textId="77777777" w:rsidR="00A03CA7" w:rsidRPr="00A24E1A" w:rsidRDefault="00B63B65" w:rsidP="00946F92">
      <w:pPr>
        <w:pStyle w:val="Heading1"/>
        <w:spacing w:before="0" w:after="240" w:line="360" w:lineRule="auto"/>
        <w:jc w:val="center"/>
        <w:rPr>
          <w:rFonts w:ascii="Arial" w:hAnsi="Arial" w:cs="Arial"/>
          <w:color w:val="000000" w:themeColor="text1"/>
          <w:sz w:val="22"/>
          <w:szCs w:val="22"/>
        </w:rPr>
      </w:pPr>
      <w:bookmarkStart w:id="15" w:name="_Toc225457293"/>
      <w:r w:rsidRPr="00A24E1A">
        <w:rPr>
          <w:rFonts w:ascii="Arial" w:hAnsi="Arial" w:cs="Arial"/>
          <w:color w:val="000000" w:themeColor="text1"/>
          <w:sz w:val="22"/>
          <w:szCs w:val="22"/>
        </w:rPr>
        <w:t>Network Development for Successful Employment</w:t>
      </w:r>
      <w:bookmarkEnd w:id="15"/>
    </w:p>
    <w:p w14:paraId="3F75C8DF" w14:textId="117EB2DD" w:rsidR="00A03CA7" w:rsidRPr="00A24E1A" w:rsidRDefault="00B63B65" w:rsidP="00946F92">
      <w:pPr>
        <w:spacing w:after="240" w:line="360" w:lineRule="auto"/>
        <w:jc w:val="both"/>
        <w:rPr>
          <w:rFonts w:ascii="Arial" w:hAnsi="Arial" w:cs="Arial"/>
          <w:sz w:val="22"/>
        </w:rPr>
      </w:pPr>
      <w:r w:rsidRPr="00A24E1A">
        <w:rPr>
          <w:rFonts w:ascii="Arial" w:hAnsi="Arial" w:cs="Arial"/>
          <w:sz w:val="22"/>
        </w:rPr>
        <w:t>The significance of networking in the H&amp;SC sector is high because it leads a person to establish a strong professional network for consistent growth in his/her career by providing numerous hidden opportunities via professional connections and enabling them to learn from others' (professionals) experiences</w:t>
      </w:r>
      <w:r w:rsidR="00E71DFF" w:rsidRPr="00A24E1A">
        <w:rPr>
          <w:rFonts w:ascii="Arial" w:hAnsi="Arial" w:cs="Arial"/>
          <w:noProof/>
          <w:sz w:val="22"/>
          <w:lang w:val="en-US"/>
        </w:rPr>
        <w:t xml:space="preserve"> (Liang et al., 2025)</w:t>
      </w:r>
      <w:r w:rsidRPr="00A24E1A">
        <w:rPr>
          <w:rFonts w:ascii="Arial" w:hAnsi="Arial" w:cs="Arial"/>
          <w:sz w:val="22"/>
        </w:rPr>
        <w:t>. For professional network development, my only plan is to engage with professionals via social media platforms (including Instagram and LinkedIn) t</w:t>
      </w:r>
      <w:r w:rsidR="005723F4" w:rsidRPr="00A24E1A">
        <w:rPr>
          <w:rFonts w:ascii="Arial" w:hAnsi="Arial" w:cs="Arial"/>
          <w:sz w:val="22"/>
        </w:rPr>
        <w:t>o connect</w:t>
      </w:r>
      <w:r w:rsidRPr="00A24E1A">
        <w:rPr>
          <w:rFonts w:ascii="Arial" w:hAnsi="Arial" w:cs="Arial"/>
          <w:sz w:val="22"/>
        </w:rPr>
        <w:t xml:space="preserve"> with experienced care providers and managers, employers, and H&amp;SC organisations. On the other side, I will also try to participate in physical healthcare seminars, events, and training sessions (organised locally) to communicate with professional</w:t>
      </w:r>
      <w:r w:rsidR="004641ED" w:rsidRPr="00A24E1A">
        <w:rPr>
          <w:rFonts w:ascii="Arial" w:hAnsi="Arial" w:cs="Arial"/>
          <w:sz w:val="22"/>
        </w:rPr>
        <w:t xml:space="preserve"> mentors</w:t>
      </w:r>
      <w:r w:rsidRPr="00A24E1A">
        <w:rPr>
          <w:rFonts w:ascii="Arial" w:hAnsi="Arial" w:cs="Arial"/>
          <w:sz w:val="22"/>
        </w:rPr>
        <w:t xml:space="preserve"> and build strong relationships with them for their future assistance and mentorship to get </w:t>
      </w:r>
      <w:r w:rsidR="004641ED" w:rsidRPr="00A24E1A">
        <w:rPr>
          <w:rFonts w:ascii="Arial" w:hAnsi="Arial" w:cs="Arial"/>
          <w:sz w:val="22"/>
        </w:rPr>
        <w:t>direction</w:t>
      </w:r>
      <w:r w:rsidRPr="00A24E1A">
        <w:rPr>
          <w:rFonts w:ascii="Arial" w:hAnsi="Arial" w:cs="Arial"/>
          <w:sz w:val="22"/>
        </w:rPr>
        <w:t>. I have also aimed to connect with professional organisations (i.e. Skills for Care</w:t>
      </w:r>
      <w:r w:rsidR="004641ED" w:rsidRPr="00A24E1A">
        <w:rPr>
          <w:rFonts w:ascii="Arial" w:hAnsi="Arial" w:cs="Arial"/>
          <w:sz w:val="22"/>
        </w:rPr>
        <w:t xml:space="preserve"> and One Young World</w:t>
      </w:r>
      <w:r w:rsidRPr="00A24E1A">
        <w:rPr>
          <w:rFonts w:ascii="Arial" w:hAnsi="Arial" w:cs="Arial"/>
          <w:sz w:val="22"/>
        </w:rPr>
        <w:t>) to get valuable networking opportunities, career guidance, and resources</w:t>
      </w:r>
      <w:r w:rsidR="00E71DFF" w:rsidRPr="00A24E1A">
        <w:rPr>
          <w:rFonts w:ascii="Arial" w:hAnsi="Arial" w:cs="Arial"/>
          <w:noProof/>
          <w:sz w:val="22"/>
        </w:rPr>
        <w:t xml:space="preserve"> (Growjo.com, 2025; Skills for Care Ltd, 2026)</w:t>
      </w:r>
      <w:r w:rsidRPr="00A24E1A">
        <w:rPr>
          <w:rFonts w:ascii="Arial" w:hAnsi="Arial" w:cs="Arial"/>
          <w:sz w:val="22"/>
        </w:rPr>
        <w:t>. Overall, these kinds of network development activities can boost my employability and lead me towards securing the position of a Care Home Manager.</w:t>
      </w:r>
    </w:p>
    <w:p w14:paraId="24A7EFED" w14:textId="77777777" w:rsidR="005E619A" w:rsidRPr="00A24E1A" w:rsidRDefault="00B63B65" w:rsidP="00946F92">
      <w:pPr>
        <w:pStyle w:val="Heading1"/>
        <w:spacing w:before="0" w:after="240" w:line="360" w:lineRule="auto"/>
        <w:jc w:val="center"/>
        <w:rPr>
          <w:rFonts w:ascii="Arial" w:hAnsi="Arial" w:cs="Arial"/>
          <w:color w:val="000000" w:themeColor="text1"/>
          <w:sz w:val="22"/>
        </w:rPr>
      </w:pPr>
      <w:bookmarkStart w:id="16" w:name="_Toc225457294"/>
      <w:r w:rsidRPr="00A24E1A">
        <w:rPr>
          <w:rFonts w:ascii="Arial" w:hAnsi="Arial" w:cs="Arial"/>
          <w:color w:val="000000" w:themeColor="text1"/>
          <w:sz w:val="22"/>
        </w:rPr>
        <w:t>Conclusion</w:t>
      </w:r>
      <w:bookmarkEnd w:id="16"/>
    </w:p>
    <w:p w14:paraId="59AC1390" w14:textId="77777777" w:rsidR="005E619A" w:rsidRPr="00A24E1A" w:rsidRDefault="00B63B65" w:rsidP="00946F92">
      <w:pPr>
        <w:spacing w:after="240" w:line="360" w:lineRule="auto"/>
        <w:jc w:val="both"/>
        <w:rPr>
          <w:rFonts w:ascii="Arial" w:hAnsi="Arial" w:cs="Arial"/>
          <w:sz w:val="22"/>
        </w:rPr>
      </w:pPr>
      <w:r w:rsidRPr="00A24E1A">
        <w:rPr>
          <w:rFonts w:ascii="Arial" w:hAnsi="Arial" w:cs="Arial"/>
          <w:sz w:val="22"/>
        </w:rPr>
        <w:t xml:space="preserve">The completed report underscored what key employability skills are typically crucial when a student of a health and social care program plans to apply for any relevant job position, particularly for a Care Home Manager role. The report further examined my existing personal and professional skills and depicted communication, multilingual, multitasking, 15 years of experience in dealing with diverse groups of individuals and handling different types of responsibilities, customer service and support as my strengths and strong transferable skills. Simultaneously, the report highlighted that I need further improvements </w:t>
      </w:r>
      <w:r w:rsidR="0066434A" w:rsidRPr="00A24E1A">
        <w:rPr>
          <w:rFonts w:ascii="Arial" w:hAnsi="Arial" w:cs="Arial"/>
          <w:sz w:val="22"/>
        </w:rPr>
        <w:t xml:space="preserve">in my employability skills, </w:t>
      </w:r>
      <w:r w:rsidRPr="00A24E1A">
        <w:rPr>
          <w:rFonts w:ascii="Arial" w:hAnsi="Arial" w:cs="Arial"/>
          <w:sz w:val="22"/>
        </w:rPr>
        <w:t xml:space="preserve">such as more knowledge and practical experience related to </w:t>
      </w:r>
      <w:r w:rsidR="00875D01" w:rsidRPr="00A24E1A">
        <w:rPr>
          <w:rFonts w:ascii="Arial" w:hAnsi="Arial" w:cs="Arial"/>
          <w:sz w:val="22"/>
        </w:rPr>
        <w:t xml:space="preserve">H&amp;SC </w:t>
      </w:r>
      <w:r w:rsidRPr="00A24E1A">
        <w:rPr>
          <w:rFonts w:ascii="Arial" w:hAnsi="Arial" w:cs="Arial"/>
          <w:sz w:val="22"/>
        </w:rPr>
        <w:t xml:space="preserve">leadership, to be successfully selected as a Care Home Manager in Barrels UK Care Ltd. </w:t>
      </w:r>
      <w:r w:rsidR="00875D01" w:rsidRPr="00A24E1A">
        <w:rPr>
          <w:rFonts w:ascii="Arial" w:hAnsi="Arial" w:cs="Arial"/>
          <w:sz w:val="22"/>
        </w:rPr>
        <w:t>These improvements</w:t>
      </w:r>
      <w:r w:rsidR="0066434A" w:rsidRPr="00A24E1A">
        <w:rPr>
          <w:rFonts w:ascii="Arial" w:hAnsi="Arial" w:cs="Arial"/>
          <w:sz w:val="22"/>
        </w:rPr>
        <w:t xml:space="preserve"> are attainable by following a </w:t>
      </w:r>
      <w:r w:rsidRPr="00A24E1A">
        <w:rPr>
          <w:rFonts w:ascii="Arial" w:hAnsi="Arial" w:cs="Arial"/>
          <w:sz w:val="22"/>
        </w:rPr>
        <w:t xml:space="preserve">structured </w:t>
      </w:r>
      <w:r w:rsidR="005F6910" w:rsidRPr="00A24E1A">
        <w:rPr>
          <w:rFonts w:ascii="Arial" w:hAnsi="Arial" w:cs="Arial"/>
          <w:sz w:val="22"/>
        </w:rPr>
        <w:t>five-year</w:t>
      </w:r>
      <w:r w:rsidR="0066434A" w:rsidRPr="00A24E1A">
        <w:rPr>
          <w:rFonts w:ascii="Arial" w:hAnsi="Arial" w:cs="Arial"/>
          <w:sz w:val="22"/>
        </w:rPr>
        <w:t xml:space="preserve"> </w:t>
      </w:r>
      <w:r w:rsidRPr="00A24E1A">
        <w:rPr>
          <w:rFonts w:ascii="Arial" w:hAnsi="Arial" w:cs="Arial"/>
          <w:sz w:val="22"/>
        </w:rPr>
        <w:t xml:space="preserve">action plan, </w:t>
      </w:r>
      <w:r w:rsidR="0066434A" w:rsidRPr="00A24E1A">
        <w:rPr>
          <w:rFonts w:ascii="Arial" w:hAnsi="Arial" w:cs="Arial"/>
          <w:sz w:val="22"/>
        </w:rPr>
        <w:t xml:space="preserve">adopting significant </w:t>
      </w:r>
      <w:r w:rsidRPr="00A24E1A">
        <w:rPr>
          <w:rFonts w:ascii="Arial" w:hAnsi="Arial" w:cs="Arial"/>
          <w:sz w:val="22"/>
        </w:rPr>
        <w:t xml:space="preserve">personal branding </w:t>
      </w:r>
      <w:r w:rsidR="0066434A" w:rsidRPr="00A24E1A">
        <w:rPr>
          <w:rFonts w:ascii="Arial" w:hAnsi="Arial" w:cs="Arial"/>
          <w:sz w:val="22"/>
        </w:rPr>
        <w:t>approaches</w:t>
      </w:r>
      <w:r w:rsidRPr="00A24E1A">
        <w:rPr>
          <w:rFonts w:ascii="Arial" w:hAnsi="Arial" w:cs="Arial"/>
          <w:sz w:val="22"/>
        </w:rPr>
        <w:t xml:space="preserve">, </w:t>
      </w:r>
      <w:r w:rsidR="0066434A" w:rsidRPr="00A24E1A">
        <w:rPr>
          <w:rFonts w:ascii="Arial" w:hAnsi="Arial" w:cs="Arial"/>
          <w:sz w:val="22"/>
        </w:rPr>
        <w:t xml:space="preserve">ensuring </w:t>
      </w:r>
      <w:r w:rsidRPr="00A24E1A">
        <w:rPr>
          <w:rFonts w:ascii="Arial" w:hAnsi="Arial" w:cs="Arial"/>
          <w:sz w:val="22"/>
        </w:rPr>
        <w:t>professional development</w:t>
      </w:r>
      <w:r w:rsidR="0066434A" w:rsidRPr="00A24E1A">
        <w:rPr>
          <w:rFonts w:ascii="Arial" w:hAnsi="Arial" w:cs="Arial"/>
          <w:sz w:val="22"/>
        </w:rPr>
        <w:t xml:space="preserve"> through creating a strong identity to secure</w:t>
      </w:r>
      <w:r w:rsidRPr="00A24E1A">
        <w:rPr>
          <w:rFonts w:ascii="Arial" w:hAnsi="Arial" w:cs="Arial"/>
          <w:sz w:val="22"/>
        </w:rPr>
        <w:t xml:space="preserve"> sustainable employment </w:t>
      </w:r>
      <w:r w:rsidR="0066434A" w:rsidRPr="00A24E1A">
        <w:rPr>
          <w:rFonts w:ascii="Arial" w:hAnsi="Arial" w:cs="Arial"/>
          <w:sz w:val="22"/>
        </w:rPr>
        <w:t>and achieving long-term career goals within the</w:t>
      </w:r>
      <w:r w:rsidRPr="00A24E1A">
        <w:rPr>
          <w:rFonts w:ascii="Arial" w:hAnsi="Arial" w:cs="Arial"/>
          <w:sz w:val="22"/>
        </w:rPr>
        <w:t xml:space="preserve"> health and social care </w:t>
      </w:r>
      <w:r w:rsidR="0066434A" w:rsidRPr="00A24E1A">
        <w:rPr>
          <w:rFonts w:ascii="Arial" w:hAnsi="Arial" w:cs="Arial"/>
          <w:sz w:val="22"/>
        </w:rPr>
        <w:t>industry</w:t>
      </w:r>
      <w:r w:rsidRPr="00A24E1A">
        <w:rPr>
          <w:rFonts w:ascii="Arial" w:hAnsi="Arial" w:cs="Arial"/>
          <w:sz w:val="22"/>
        </w:rPr>
        <w:t>.</w:t>
      </w:r>
    </w:p>
    <w:p w14:paraId="39776B8E" w14:textId="77777777" w:rsidR="002A3E62" w:rsidRPr="00A24E1A" w:rsidRDefault="002A3E62" w:rsidP="00946F92">
      <w:pPr>
        <w:spacing w:after="240" w:line="360" w:lineRule="auto"/>
        <w:rPr>
          <w:rFonts w:ascii="Arial" w:hAnsi="Arial" w:cs="Arial"/>
          <w:b/>
          <w:color w:val="000000" w:themeColor="text1"/>
          <w:sz w:val="22"/>
        </w:rPr>
      </w:pPr>
    </w:p>
    <w:p w14:paraId="3566042C" w14:textId="77777777" w:rsidR="00A85C43" w:rsidRPr="00A24E1A" w:rsidRDefault="00A85C43">
      <w:pPr>
        <w:spacing w:after="200" w:line="276" w:lineRule="auto"/>
        <w:rPr>
          <w:rFonts w:ascii="Arial" w:hAnsi="Arial" w:cs="Arial"/>
        </w:rPr>
      </w:pPr>
      <w:r w:rsidRPr="00A24E1A">
        <w:rPr>
          <w:rFonts w:ascii="Arial" w:hAnsi="Arial" w:cs="Arial"/>
        </w:rPr>
        <w:br w:type="page"/>
      </w:r>
    </w:p>
    <w:p w14:paraId="25BAE0CE" w14:textId="77777777" w:rsidR="00A85C43" w:rsidRPr="00A24E1A" w:rsidRDefault="00A85C43" w:rsidP="00A85C43">
      <w:pPr>
        <w:pStyle w:val="Heading1"/>
        <w:spacing w:before="0" w:after="240" w:line="360" w:lineRule="auto"/>
        <w:jc w:val="center"/>
        <w:rPr>
          <w:rFonts w:ascii="Arial" w:hAnsi="Arial" w:cs="Arial"/>
          <w:color w:val="000000" w:themeColor="text1"/>
          <w:sz w:val="22"/>
        </w:rPr>
      </w:pPr>
      <w:bookmarkStart w:id="17" w:name="_Toc225457295"/>
      <w:r w:rsidRPr="00A24E1A">
        <w:rPr>
          <w:rFonts w:ascii="Arial" w:hAnsi="Arial" w:cs="Arial"/>
          <w:color w:val="000000" w:themeColor="text1"/>
          <w:sz w:val="22"/>
        </w:rPr>
        <w:t>Reference List</w:t>
      </w:r>
      <w:bookmarkEnd w:id="17"/>
    </w:p>
    <w:p w14:paraId="0D4F09FE"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Antoniadou, M. &amp; Kanellopoulou, A., </w:t>
      </w:r>
      <w:r w:rsidR="00265E4F" w:rsidRPr="00A24E1A">
        <w:rPr>
          <w:rFonts w:ascii="Arial" w:hAnsi="Arial" w:cs="Arial"/>
          <w:noProof/>
          <w:sz w:val="22"/>
        </w:rPr>
        <w:t>(</w:t>
      </w:r>
      <w:r w:rsidRPr="00A24E1A">
        <w:rPr>
          <w:rFonts w:ascii="Arial" w:hAnsi="Arial" w:cs="Arial"/>
          <w:noProof/>
          <w:sz w:val="22"/>
        </w:rPr>
        <w:t>2024</w:t>
      </w:r>
      <w:r w:rsidR="00265E4F" w:rsidRPr="00A24E1A">
        <w:rPr>
          <w:rFonts w:ascii="Arial" w:hAnsi="Arial" w:cs="Arial"/>
          <w:noProof/>
          <w:sz w:val="22"/>
        </w:rPr>
        <w:t>)</w:t>
      </w:r>
      <w:r w:rsidRPr="00A24E1A">
        <w:rPr>
          <w:rFonts w:ascii="Arial" w:hAnsi="Arial" w:cs="Arial"/>
          <w:noProof/>
          <w:sz w:val="22"/>
        </w:rPr>
        <w:t xml:space="preserve">. Educational approach: application of SWOT analysis for assessing entrepreneurial goals in senior dental students. </w:t>
      </w:r>
      <w:r w:rsidRPr="00A24E1A">
        <w:rPr>
          <w:rFonts w:ascii="Arial" w:hAnsi="Arial" w:cs="Arial"/>
          <w:i/>
          <w:iCs/>
          <w:noProof/>
          <w:sz w:val="22"/>
        </w:rPr>
        <w:t>European Journal of Investigation in Health, Psychology and Education</w:t>
      </w:r>
      <w:r w:rsidRPr="00A24E1A">
        <w:rPr>
          <w:rFonts w:ascii="Arial" w:hAnsi="Arial" w:cs="Arial"/>
          <w:noProof/>
          <w:sz w:val="22"/>
        </w:rPr>
        <w:t>, 14(3), pp.753-66.</w:t>
      </w:r>
    </w:p>
    <w:p w14:paraId="2C3F0FDE"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Azad, T. et al., </w:t>
      </w:r>
      <w:r w:rsidR="00265E4F" w:rsidRPr="00A24E1A">
        <w:rPr>
          <w:rFonts w:ascii="Arial" w:hAnsi="Arial" w:cs="Arial"/>
          <w:noProof/>
          <w:sz w:val="22"/>
        </w:rPr>
        <w:t>(</w:t>
      </w:r>
      <w:r w:rsidRPr="00A24E1A">
        <w:rPr>
          <w:rFonts w:ascii="Arial" w:hAnsi="Arial" w:cs="Arial"/>
          <w:noProof/>
          <w:sz w:val="22"/>
        </w:rPr>
        <w:t>2024</w:t>
      </w:r>
      <w:r w:rsidR="00265E4F" w:rsidRPr="00A24E1A">
        <w:rPr>
          <w:rFonts w:ascii="Arial" w:hAnsi="Arial" w:cs="Arial"/>
          <w:noProof/>
          <w:sz w:val="22"/>
        </w:rPr>
        <w:t>)</w:t>
      </w:r>
      <w:r w:rsidRPr="00A24E1A">
        <w:rPr>
          <w:rFonts w:ascii="Arial" w:hAnsi="Arial" w:cs="Arial"/>
          <w:noProof/>
          <w:sz w:val="22"/>
        </w:rPr>
        <w:t xml:space="preserve">. Building a Personal Brand: Strategies for Standing out in a Competitive Job Market. </w:t>
      </w:r>
      <w:r w:rsidRPr="00A24E1A">
        <w:rPr>
          <w:rFonts w:ascii="Arial" w:hAnsi="Arial" w:cs="Arial"/>
          <w:i/>
          <w:iCs/>
          <w:noProof/>
          <w:sz w:val="22"/>
        </w:rPr>
        <w:t>International Journal of Novel Research in Marketing Management and Economics</w:t>
      </w:r>
      <w:r w:rsidRPr="00A24E1A">
        <w:rPr>
          <w:rFonts w:ascii="Arial" w:hAnsi="Arial" w:cs="Arial"/>
          <w:noProof/>
          <w:sz w:val="22"/>
        </w:rPr>
        <w:t>, 11, pp.147-54.</w:t>
      </w:r>
    </w:p>
    <w:p w14:paraId="0A509324" w14:textId="7479C9EE"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Berkelaar, B.L. &amp; Buzzanell, P.M., </w:t>
      </w:r>
      <w:r w:rsidR="00265E4F" w:rsidRPr="00A24E1A">
        <w:rPr>
          <w:rFonts w:ascii="Arial" w:hAnsi="Arial" w:cs="Arial"/>
          <w:noProof/>
          <w:sz w:val="22"/>
        </w:rPr>
        <w:t>(</w:t>
      </w:r>
      <w:r w:rsidRPr="00A24E1A">
        <w:rPr>
          <w:rFonts w:ascii="Arial" w:hAnsi="Arial" w:cs="Arial"/>
          <w:noProof/>
          <w:sz w:val="22"/>
        </w:rPr>
        <w:t>2015</w:t>
      </w:r>
      <w:r w:rsidR="00265E4F" w:rsidRPr="00A24E1A">
        <w:rPr>
          <w:rFonts w:ascii="Arial" w:hAnsi="Arial" w:cs="Arial"/>
          <w:noProof/>
          <w:sz w:val="22"/>
        </w:rPr>
        <w:t>)</w:t>
      </w:r>
      <w:r w:rsidRPr="00A24E1A">
        <w:rPr>
          <w:rFonts w:ascii="Arial" w:hAnsi="Arial" w:cs="Arial"/>
          <w:noProof/>
          <w:sz w:val="22"/>
        </w:rPr>
        <w:t>. Online employment screening and digital career capital: Exploring employers</w:t>
      </w:r>
      <w:r w:rsidR="005723F4" w:rsidRPr="00A24E1A">
        <w:rPr>
          <w:rFonts w:ascii="Arial" w:hAnsi="Arial" w:cs="Arial"/>
          <w:noProof/>
          <w:sz w:val="22"/>
        </w:rPr>
        <w:t>'</w:t>
      </w:r>
      <w:r w:rsidRPr="00A24E1A">
        <w:rPr>
          <w:rFonts w:ascii="Arial" w:hAnsi="Arial" w:cs="Arial"/>
          <w:noProof/>
          <w:sz w:val="22"/>
        </w:rPr>
        <w:t xml:space="preserve"> use of online information for personnel selection. </w:t>
      </w:r>
      <w:r w:rsidRPr="00A24E1A">
        <w:rPr>
          <w:rFonts w:ascii="Arial" w:hAnsi="Arial" w:cs="Arial"/>
          <w:i/>
          <w:iCs/>
          <w:noProof/>
          <w:sz w:val="22"/>
        </w:rPr>
        <w:t>Management Communication Quarterly</w:t>
      </w:r>
      <w:r w:rsidRPr="00A24E1A">
        <w:rPr>
          <w:rFonts w:ascii="Arial" w:hAnsi="Arial" w:cs="Arial"/>
          <w:noProof/>
          <w:sz w:val="22"/>
        </w:rPr>
        <w:t>, 29(1), pp.84-113.</w:t>
      </w:r>
    </w:p>
    <w:p w14:paraId="5029773C"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Clarke, M., </w:t>
      </w:r>
      <w:r w:rsidR="00265E4F" w:rsidRPr="00A24E1A">
        <w:rPr>
          <w:rFonts w:ascii="Arial" w:hAnsi="Arial" w:cs="Arial"/>
          <w:noProof/>
          <w:sz w:val="22"/>
        </w:rPr>
        <w:t>(</w:t>
      </w:r>
      <w:r w:rsidRPr="00A24E1A">
        <w:rPr>
          <w:rFonts w:ascii="Arial" w:hAnsi="Arial" w:cs="Arial"/>
          <w:noProof/>
          <w:sz w:val="22"/>
        </w:rPr>
        <w:t>2018</w:t>
      </w:r>
      <w:r w:rsidR="00265E4F" w:rsidRPr="00A24E1A">
        <w:rPr>
          <w:rFonts w:ascii="Arial" w:hAnsi="Arial" w:cs="Arial"/>
          <w:noProof/>
          <w:sz w:val="22"/>
        </w:rPr>
        <w:t>)</w:t>
      </w:r>
      <w:r w:rsidRPr="00A24E1A">
        <w:rPr>
          <w:rFonts w:ascii="Arial" w:hAnsi="Arial" w:cs="Arial"/>
          <w:noProof/>
          <w:sz w:val="22"/>
        </w:rPr>
        <w:t xml:space="preserve">. Rethinking graduate employability: The role of capital, individual attributes and context. </w:t>
      </w:r>
      <w:r w:rsidRPr="00A24E1A">
        <w:rPr>
          <w:rFonts w:ascii="Arial" w:hAnsi="Arial" w:cs="Arial"/>
          <w:i/>
          <w:iCs/>
          <w:noProof/>
          <w:sz w:val="22"/>
        </w:rPr>
        <w:t>Studies in higher education</w:t>
      </w:r>
      <w:r w:rsidRPr="00A24E1A">
        <w:rPr>
          <w:rFonts w:ascii="Arial" w:hAnsi="Arial" w:cs="Arial"/>
          <w:noProof/>
          <w:sz w:val="22"/>
        </w:rPr>
        <w:t>, 43(11), pp.1923-37.</w:t>
      </w:r>
    </w:p>
    <w:p w14:paraId="61D02A9C" w14:textId="68F13353"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Dementia UK, </w:t>
      </w:r>
      <w:r w:rsidR="00265E4F" w:rsidRPr="00A24E1A">
        <w:rPr>
          <w:rFonts w:ascii="Arial" w:hAnsi="Arial" w:cs="Arial"/>
          <w:noProof/>
          <w:sz w:val="22"/>
        </w:rPr>
        <w:t>(</w:t>
      </w:r>
      <w:r w:rsidRPr="00A24E1A">
        <w:rPr>
          <w:rFonts w:ascii="Arial" w:hAnsi="Arial" w:cs="Arial"/>
          <w:noProof/>
          <w:sz w:val="22"/>
        </w:rPr>
        <w:t>2026</w:t>
      </w:r>
      <w:r w:rsidR="00265E4F" w:rsidRPr="00A24E1A">
        <w:rPr>
          <w:rFonts w:ascii="Arial" w:hAnsi="Arial" w:cs="Arial"/>
          <w:noProof/>
          <w:sz w:val="22"/>
        </w:rPr>
        <w:t>)</w:t>
      </w:r>
      <w:r w:rsidRPr="00A24E1A">
        <w:rPr>
          <w:rFonts w:ascii="Arial" w:hAnsi="Arial" w:cs="Arial"/>
          <w:noProof/>
          <w:sz w:val="22"/>
        </w:rPr>
        <w:t xml:space="preserve">. </w:t>
      </w:r>
      <w:r w:rsidRPr="00A24E1A">
        <w:rPr>
          <w:rFonts w:ascii="Arial" w:hAnsi="Arial" w:cs="Arial"/>
          <w:i/>
          <w:iCs/>
          <w:noProof/>
          <w:sz w:val="22"/>
        </w:rPr>
        <w:t>Make your Will for free this March</w:t>
      </w:r>
      <w:r w:rsidRPr="00A24E1A">
        <w:rPr>
          <w:rFonts w:ascii="Arial" w:hAnsi="Arial" w:cs="Arial"/>
          <w:noProof/>
          <w:sz w:val="22"/>
        </w:rPr>
        <w:t xml:space="preserve">. [Online] Available at: </w:t>
      </w:r>
      <w:r w:rsidRPr="00A24E1A">
        <w:rPr>
          <w:rFonts w:ascii="Arial" w:hAnsi="Arial" w:cs="Arial"/>
          <w:noProof/>
          <w:sz w:val="22"/>
          <w:u w:val="single"/>
        </w:rPr>
        <w:t>https://www.dementiauk.org/</w:t>
      </w:r>
      <w:r w:rsidRPr="00A24E1A">
        <w:rPr>
          <w:rFonts w:ascii="Arial" w:hAnsi="Arial" w:cs="Arial"/>
          <w:noProof/>
          <w:sz w:val="22"/>
        </w:rPr>
        <w:t xml:space="preserve"> [Accessed </w:t>
      </w:r>
      <w:r w:rsidR="00A24E1A" w:rsidRPr="00A24E1A">
        <w:rPr>
          <w:rFonts w:ascii="Arial" w:hAnsi="Arial" w:cs="Arial"/>
          <w:noProof/>
          <w:sz w:val="22"/>
        </w:rPr>
        <w:t>1</w:t>
      </w:r>
      <w:r w:rsidRPr="00A24E1A">
        <w:rPr>
          <w:rFonts w:ascii="Arial" w:hAnsi="Arial" w:cs="Arial"/>
          <w:noProof/>
          <w:sz w:val="22"/>
        </w:rPr>
        <w:t>6th March 2026].</w:t>
      </w:r>
    </w:p>
    <w:p w14:paraId="09FF9F82"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Fraser, K. et al., </w:t>
      </w:r>
      <w:r w:rsidR="00265E4F" w:rsidRPr="00A24E1A">
        <w:rPr>
          <w:rFonts w:ascii="Arial" w:hAnsi="Arial" w:cs="Arial"/>
          <w:noProof/>
          <w:sz w:val="22"/>
        </w:rPr>
        <w:t>(</w:t>
      </w:r>
      <w:r w:rsidRPr="00A24E1A">
        <w:rPr>
          <w:rFonts w:ascii="Arial" w:hAnsi="Arial" w:cs="Arial"/>
          <w:noProof/>
          <w:sz w:val="22"/>
        </w:rPr>
        <w:t>2019</w:t>
      </w:r>
      <w:r w:rsidR="00265E4F" w:rsidRPr="00A24E1A">
        <w:rPr>
          <w:rFonts w:ascii="Arial" w:hAnsi="Arial" w:cs="Arial"/>
          <w:noProof/>
          <w:sz w:val="22"/>
        </w:rPr>
        <w:t>)</w:t>
      </w:r>
      <w:r w:rsidRPr="00A24E1A">
        <w:rPr>
          <w:rFonts w:ascii="Arial" w:hAnsi="Arial" w:cs="Arial"/>
          <w:noProof/>
          <w:sz w:val="22"/>
        </w:rPr>
        <w:t xml:space="preserve">. Factors that influence home care case managers' work and workload. </w:t>
      </w:r>
      <w:r w:rsidRPr="00A24E1A">
        <w:rPr>
          <w:rFonts w:ascii="Arial" w:hAnsi="Arial" w:cs="Arial"/>
          <w:i/>
          <w:iCs/>
          <w:noProof/>
          <w:sz w:val="22"/>
        </w:rPr>
        <w:t>Professional case management</w:t>
      </w:r>
      <w:r w:rsidRPr="00A24E1A">
        <w:rPr>
          <w:rFonts w:ascii="Arial" w:hAnsi="Arial" w:cs="Arial"/>
          <w:noProof/>
          <w:sz w:val="22"/>
        </w:rPr>
        <w:t>, 24(4), pp.201-11.</w:t>
      </w:r>
    </w:p>
    <w:p w14:paraId="2E96E2DE"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Greenan, P., </w:t>
      </w:r>
      <w:r w:rsidR="00265E4F" w:rsidRPr="00A24E1A">
        <w:rPr>
          <w:rFonts w:ascii="Arial" w:hAnsi="Arial" w:cs="Arial"/>
          <w:noProof/>
          <w:sz w:val="22"/>
        </w:rPr>
        <w:t>(</w:t>
      </w:r>
      <w:r w:rsidRPr="00A24E1A">
        <w:rPr>
          <w:rFonts w:ascii="Arial" w:hAnsi="Arial" w:cs="Arial"/>
          <w:noProof/>
          <w:sz w:val="22"/>
        </w:rPr>
        <w:t>2016</w:t>
      </w:r>
      <w:r w:rsidR="00265E4F" w:rsidRPr="00A24E1A">
        <w:rPr>
          <w:rFonts w:ascii="Arial" w:hAnsi="Arial" w:cs="Arial"/>
          <w:noProof/>
          <w:sz w:val="22"/>
        </w:rPr>
        <w:t>)</w:t>
      </w:r>
      <w:r w:rsidRPr="00A24E1A">
        <w:rPr>
          <w:rFonts w:ascii="Arial" w:hAnsi="Arial" w:cs="Arial"/>
          <w:noProof/>
          <w:sz w:val="22"/>
        </w:rPr>
        <w:t xml:space="preserve">. Personal development plans: insights from a case based approach. </w:t>
      </w:r>
      <w:r w:rsidRPr="00A24E1A">
        <w:rPr>
          <w:rFonts w:ascii="Arial" w:hAnsi="Arial" w:cs="Arial"/>
          <w:i/>
          <w:iCs/>
          <w:noProof/>
          <w:sz w:val="22"/>
        </w:rPr>
        <w:t>Journal of Workplace Learning</w:t>
      </w:r>
      <w:r w:rsidRPr="00A24E1A">
        <w:rPr>
          <w:rFonts w:ascii="Arial" w:hAnsi="Arial" w:cs="Arial"/>
          <w:noProof/>
          <w:sz w:val="22"/>
        </w:rPr>
        <w:t>, 28(5), pp.322-34.</w:t>
      </w:r>
    </w:p>
    <w:p w14:paraId="6D8A31AB" w14:textId="3C1D70F8"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Growjo.com, </w:t>
      </w:r>
      <w:r w:rsidR="00265E4F" w:rsidRPr="00A24E1A">
        <w:rPr>
          <w:rFonts w:ascii="Arial" w:hAnsi="Arial" w:cs="Arial"/>
          <w:noProof/>
          <w:sz w:val="22"/>
        </w:rPr>
        <w:t>(</w:t>
      </w:r>
      <w:r w:rsidRPr="00A24E1A">
        <w:rPr>
          <w:rFonts w:ascii="Arial" w:hAnsi="Arial" w:cs="Arial"/>
          <w:noProof/>
          <w:sz w:val="22"/>
        </w:rPr>
        <w:t>2025</w:t>
      </w:r>
      <w:r w:rsidR="00265E4F" w:rsidRPr="00A24E1A">
        <w:rPr>
          <w:rFonts w:ascii="Arial" w:hAnsi="Arial" w:cs="Arial"/>
          <w:noProof/>
          <w:sz w:val="22"/>
        </w:rPr>
        <w:t>)</w:t>
      </w:r>
      <w:r w:rsidRPr="00A24E1A">
        <w:rPr>
          <w:rFonts w:ascii="Arial" w:hAnsi="Arial" w:cs="Arial"/>
          <w:noProof/>
          <w:sz w:val="22"/>
        </w:rPr>
        <w:t xml:space="preserve">. </w:t>
      </w:r>
      <w:r w:rsidRPr="00A24E1A">
        <w:rPr>
          <w:rFonts w:ascii="Arial" w:hAnsi="Arial" w:cs="Arial"/>
          <w:i/>
          <w:iCs/>
          <w:noProof/>
          <w:sz w:val="22"/>
        </w:rPr>
        <w:t>Skills for Care Revenue and Competitors</w:t>
      </w:r>
      <w:r w:rsidRPr="00A24E1A">
        <w:rPr>
          <w:rFonts w:ascii="Arial" w:hAnsi="Arial" w:cs="Arial"/>
          <w:noProof/>
          <w:sz w:val="22"/>
        </w:rPr>
        <w:t xml:space="preserve">. [Online] Available at: </w:t>
      </w:r>
      <w:r w:rsidRPr="00A24E1A">
        <w:rPr>
          <w:rFonts w:ascii="Arial" w:hAnsi="Arial" w:cs="Arial"/>
          <w:noProof/>
          <w:sz w:val="22"/>
          <w:u w:val="single"/>
        </w:rPr>
        <w:t>https://growjo.com/company/Skills_for_Care#company-overview</w:t>
      </w:r>
      <w:r w:rsidRPr="00A24E1A">
        <w:rPr>
          <w:rFonts w:ascii="Arial" w:hAnsi="Arial" w:cs="Arial"/>
          <w:noProof/>
          <w:sz w:val="22"/>
        </w:rPr>
        <w:t xml:space="preserve"> [Accessed </w:t>
      </w:r>
      <w:r w:rsidR="00A24E1A" w:rsidRPr="00A24E1A">
        <w:rPr>
          <w:rFonts w:ascii="Arial" w:hAnsi="Arial" w:cs="Arial"/>
          <w:noProof/>
          <w:sz w:val="22"/>
        </w:rPr>
        <w:t>1</w:t>
      </w:r>
      <w:r w:rsidRPr="00A24E1A">
        <w:rPr>
          <w:rFonts w:ascii="Arial" w:hAnsi="Arial" w:cs="Arial"/>
          <w:noProof/>
          <w:sz w:val="22"/>
        </w:rPr>
        <w:t>6th March 2026].</w:t>
      </w:r>
    </w:p>
    <w:p w14:paraId="69A050D9" w14:textId="6547A444"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Indeed.com, </w:t>
      </w:r>
      <w:r w:rsidR="00265E4F" w:rsidRPr="00A24E1A">
        <w:rPr>
          <w:rFonts w:ascii="Arial" w:hAnsi="Arial" w:cs="Arial"/>
          <w:noProof/>
          <w:sz w:val="22"/>
        </w:rPr>
        <w:t>(</w:t>
      </w:r>
      <w:r w:rsidRPr="00A24E1A">
        <w:rPr>
          <w:rFonts w:ascii="Arial" w:hAnsi="Arial" w:cs="Arial"/>
          <w:noProof/>
          <w:sz w:val="22"/>
        </w:rPr>
        <w:t>2026</w:t>
      </w:r>
      <w:r w:rsidR="00265E4F" w:rsidRPr="00A24E1A">
        <w:rPr>
          <w:rFonts w:ascii="Arial" w:hAnsi="Arial" w:cs="Arial"/>
          <w:noProof/>
          <w:sz w:val="22"/>
        </w:rPr>
        <w:t>)</w:t>
      </w:r>
      <w:r w:rsidRPr="00A24E1A">
        <w:rPr>
          <w:rFonts w:ascii="Arial" w:hAnsi="Arial" w:cs="Arial"/>
          <w:noProof/>
          <w:sz w:val="22"/>
        </w:rPr>
        <w:t xml:space="preserve">. </w:t>
      </w:r>
      <w:r w:rsidRPr="00A24E1A">
        <w:rPr>
          <w:rFonts w:ascii="Arial" w:hAnsi="Arial" w:cs="Arial"/>
          <w:i/>
          <w:iCs/>
          <w:noProof/>
          <w:sz w:val="22"/>
        </w:rPr>
        <w:t>Care Home Manager</w:t>
      </w:r>
      <w:r w:rsidRPr="00A24E1A">
        <w:rPr>
          <w:rFonts w:ascii="Arial" w:hAnsi="Arial" w:cs="Arial"/>
          <w:noProof/>
          <w:sz w:val="22"/>
        </w:rPr>
        <w:t xml:space="preserve">. [Online] Available at: </w:t>
      </w:r>
      <w:r w:rsidRPr="00A24E1A">
        <w:rPr>
          <w:rFonts w:ascii="Arial" w:hAnsi="Arial" w:cs="Arial"/>
          <w:noProof/>
          <w:sz w:val="22"/>
          <w:u w:val="single"/>
        </w:rPr>
        <w:t>https://uk.indeed.com/viewjob?cmp=Barrels-UK-Care-Ltd&amp;t=Home+Manager&amp;jk=f9d470e5084bd328&amp;xpse=SoC367I3lU20RdzDYB0LbzkdCdPP&amp;xfps=67398f13-df5d-4e68-8105-cc37b6e60880&amp;xkcb=SoCa67M3lU21g_TFz50JbzkdCdPP&amp;vjs=3</w:t>
      </w:r>
      <w:r w:rsidRPr="00A24E1A">
        <w:rPr>
          <w:rFonts w:ascii="Arial" w:hAnsi="Arial" w:cs="Arial"/>
          <w:noProof/>
          <w:sz w:val="22"/>
        </w:rPr>
        <w:t xml:space="preserve"> [Accessed </w:t>
      </w:r>
      <w:r w:rsidR="00A24E1A" w:rsidRPr="00A24E1A">
        <w:rPr>
          <w:rFonts w:ascii="Arial" w:hAnsi="Arial" w:cs="Arial"/>
          <w:noProof/>
          <w:sz w:val="22"/>
        </w:rPr>
        <w:t>1</w:t>
      </w:r>
      <w:r w:rsidRPr="00A24E1A">
        <w:rPr>
          <w:rFonts w:ascii="Arial" w:hAnsi="Arial" w:cs="Arial"/>
          <w:noProof/>
          <w:sz w:val="22"/>
        </w:rPr>
        <w:t>6th March 2026].</w:t>
      </w:r>
    </w:p>
    <w:p w14:paraId="464A8C0B"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Kleppinger, C.A. &amp; Cain, J., </w:t>
      </w:r>
      <w:r w:rsidR="00265E4F" w:rsidRPr="00A24E1A">
        <w:rPr>
          <w:rFonts w:ascii="Arial" w:hAnsi="Arial" w:cs="Arial"/>
          <w:noProof/>
          <w:sz w:val="22"/>
        </w:rPr>
        <w:t>(</w:t>
      </w:r>
      <w:r w:rsidRPr="00A24E1A">
        <w:rPr>
          <w:rFonts w:ascii="Arial" w:hAnsi="Arial" w:cs="Arial"/>
          <w:noProof/>
          <w:sz w:val="22"/>
        </w:rPr>
        <w:t>2015</w:t>
      </w:r>
      <w:r w:rsidR="00265E4F" w:rsidRPr="00A24E1A">
        <w:rPr>
          <w:rFonts w:ascii="Arial" w:hAnsi="Arial" w:cs="Arial"/>
          <w:noProof/>
          <w:sz w:val="22"/>
        </w:rPr>
        <w:t>)</w:t>
      </w:r>
      <w:r w:rsidRPr="00A24E1A">
        <w:rPr>
          <w:rFonts w:ascii="Arial" w:hAnsi="Arial" w:cs="Arial"/>
          <w:noProof/>
          <w:sz w:val="22"/>
        </w:rPr>
        <w:t xml:space="preserve">. Personal digital branding as a professional asset in the digital age. </w:t>
      </w:r>
      <w:r w:rsidRPr="00A24E1A">
        <w:rPr>
          <w:rFonts w:ascii="Arial" w:hAnsi="Arial" w:cs="Arial"/>
          <w:i/>
          <w:iCs/>
          <w:noProof/>
          <w:sz w:val="22"/>
        </w:rPr>
        <w:t>American Journal of Pharmaceutical Education</w:t>
      </w:r>
      <w:r w:rsidRPr="00A24E1A">
        <w:rPr>
          <w:rFonts w:ascii="Arial" w:hAnsi="Arial" w:cs="Arial"/>
          <w:noProof/>
          <w:sz w:val="22"/>
        </w:rPr>
        <w:t>, 79(6), p.79.</w:t>
      </w:r>
    </w:p>
    <w:p w14:paraId="34EB5B76" w14:textId="32A44F64"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Lee, S.T. &amp; Cheng, I.-H., </w:t>
      </w:r>
      <w:r w:rsidR="00265E4F" w:rsidRPr="00A24E1A">
        <w:rPr>
          <w:rFonts w:ascii="Arial" w:hAnsi="Arial" w:cs="Arial"/>
          <w:noProof/>
          <w:sz w:val="22"/>
        </w:rPr>
        <w:t>(</w:t>
      </w:r>
      <w:r w:rsidRPr="00A24E1A">
        <w:rPr>
          <w:rFonts w:ascii="Arial" w:hAnsi="Arial" w:cs="Arial"/>
          <w:noProof/>
          <w:sz w:val="22"/>
        </w:rPr>
        <w:t>2012</w:t>
      </w:r>
      <w:r w:rsidR="00265E4F" w:rsidRPr="00A24E1A">
        <w:rPr>
          <w:rFonts w:ascii="Arial" w:hAnsi="Arial" w:cs="Arial"/>
          <w:noProof/>
          <w:sz w:val="22"/>
        </w:rPr>
        <w:t>)</w:t>
      </w:r>
      <w:r w:rsidRPr="00A24E1A">
        <w:rPr>
          <w:rFonts w:ascii="Arial" w:hAnsi="Arial" w:cs="Arial"/>
          <w:noProof/>
          <w:sz w:val="22"/>
        </w:rPr>
        <w:t>. Ethics management in public relations: Practitioner conceptuali</w:t>
      </w:r>
      <w:r w:rsidR="005723F4" w:rsidRPr="00A24E1A">
        <w:rPr>
          <w:rFonts w:ascii="Arial" w:hAnsi="Arial" w:cs="Arial"/>
          <w:noProof/>
          <w:sz w:val="22"/>
        </w:rPr>
        <w:t>s</w:t>
      </w:r>
      <w:r w:rsidRPr="00A24E1A">
        <w:rPr>
          <w:rFonts w:ascii="Arial" w:hAnsi="Arial" w:cs="Arial"/>
          <w:noProof/>
          <w:sz w:val="22"/>
        </w:rPr>
        <w:t xml:space="preserve">ations of ethical leadership, knowledge, training and compliance. </w:t>
      </w:r>
      <w:r w:rsidRPr="00A24E1A">
        <w:rPr>
          <w:rFonts w:ascii="Arial" w:hAnsi="Arial" w:cs="Arial"/>
          <w:i/>
          <w:iCs/>
          <w:noProof/>
          <w:sz w:val="22"/>
        </w:rPr>
        <w:t>Journal of Mass Media Ethics</w:t>
      </w:r>
      <w:r w:rsidRPr="00A24E1A">
        <w:rPr>
          <w:rFonts w:ascii="Arial" w:hAnsi="Arial" w:cs="Arial"/>
          <w:noProof/>
          <w:sz w:val="22"/>
        </w:rPr>
        <w:t>, 27(2), pp.80-96.</w:t>
      </w:r>
    </w:p>
    <w:p w14:paraId="44209310" w14:textId="0775F122"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Liang, Z., Martin, A. &amp; Turner, C.L., </w:t>
      </w:r>
      <w:r w:rsidR="00265E4F" w:rsidRPr="00A24E1A">
        <w:rPr>
          <w:rFonts w:ascii="Arial" w:hAnsi="Arial" w:cs="Arial"/>
          <w:noProof/>
          <w:sz w:val="22"/>
        </w:rPr>
        <w:t>(</w:t>
      </w:r>
      <w:r w:rsidRPr="00A24E1A">
        <w:rPr>
          <w:rFonts w:ascii="Arial" w:hAnsi="Arial" w:cs="Arial"/>
          <w:noProof/>
          <w:sz w:val="22"/>
        </w:rPr>
        <w:t>2025</w:t>
      </w:r>
      <w:r w:rsidR="00265E4F" w:rsidRPr="00A24E1A">
        <w:rPr>
          <w:rFonts w:ascii="Arial" w:hAnsi="Arial" w:cs="Arial"/>
          <w:noProof/>
          <w:sz w:val="22"/>
        </w:rPr>
        <w:t>)</w:t>
      </w:r>
      <w:r w:rsidRPr="00A24E1A">
        <w:rPr>
          <w:rFonts w:ascii="Arial" w:hAnsi="Arial" w:cs="Arial"/>
          <w:noProof/>
          <w:sz w:val="22"/>
        </w:rPr>
        <w:t>. Developing primary health network employee</w:t>
      </w:r>
      <w:r w:rsidR="005723F4" w:rsidRPr="00A24E1A">
        <w:rPr>
          <w:rFonts w:ascii="Arial" w:hAnsi="Arial" w:cs="Arial"/>
          <w:noProof/>
          <w:sz w:val="22"/>
        </w:rPr>
        <w:t>'</w:t>
      </w:r>
      <w:r w:rsidRPr="00A24E1A">
        <w:rPr>
          <w:rFonts w:ascii="Arial" w:hAnsi="Arial" w:cs="Arial"/>
          <w:noProof/>
          <w:sz w:val="22"/>
        </w:rPr>
        <w:t xml:space="preserve">s capability in health and social care commissioning. </w:t>
      </w:r>
      <w:r w:rsidRPr="00A24E1A">
        <w:rPr>
          <w:rFonts w:ascii="Arial" w:hAnsi="Arial" w:cs="Arial"/>
          <w:i/>
          <w:iCs/>
          <w:noProof/>
          <w:sz w:val="22"/>
        </w:rPr>
        <w:t>Journal of Healthcare Leadership</w:t>
      </w:r>
      <w:r w:rsidRPr="00A24E1A">
        <w:rPr>
          <w:rFonts w:ascii="Arial" w:hAnsi="Arial" w:cs="Arial"/>
          <w:noProof/>
          <w:sz w:val="22"/>
        </w:rPr>
        <w:t>, pp.241-58.</w:t>
      </w:r>
    </w:p>
    <w:p w14:paraId="30B69472"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Minor-Cooley, D. &amp; Parks-Yancy, R., </w:t>
      </w:r>
      <w:r w:rsidR="00265E4F" w:rsidRPr="00A24E1A">
        <w:rPr>
          <w:rFonts w:ascii="Arial" w:hAnsi="Arial" w:cs="Arial"/>
          <w:noProof/>
          <w:sz w:val="22"/>
        </w:rPr>
        <w:t>(</w:t>
      </w:r>
      <w:r w:rsidRPr="00A24E1A">
        <w:rPr>
          <w:rFonts w:ascii="Arial" w:hAnsi="Arial" w:cs="Arial"/>
          <w:noProof/>
          <w:sz w:val="22"/>
        </w:rPr>
        <w:t>2020</w:t>
      </w:r>
      <w:r w:rsidR="00265E4F" w:rsidRPr="00A24E1A">
        <w:rPr>
          <w:rFonts w:ascii="Arial" w:hAnsi="Arial" w:cs="Arial"/>
          <w:noProof/>
          <w:sz w:val="22"/>
        </w:rPr>
        <w:t>)</w:t>
      </w:r>
      <w:r w:rsidRPr="00A24E1A">
        <w:rPr>
          <w:rFonts w:ascii="Arial" w:hAnsi="Arial" w:cs="Arial"/>
          <w:noProof/>
          <w:sz w:val="22"/>
        </w:rPr>
        <w:t xml:space="preserve">. The power of the brand: personal branding and its effect on job seeking attributes. </w:t>
      </w:r>
      <w:r w:rsidRPr="00A24E1A">
        <w:rPr>
          <w:rFonts w:ascii="Arial" w:hAnsi="Arial" w:cs="Arial"/>
          <w:i/>
          <w:iCs/>
          <w:noProof/>
          <w:sz w:val="22"/>
        </w:rPr>
        <w:t>Journal of Internet Commerce</w:t>
      </w:r>
      <w:r w:rsidRPr="00A24E1A">
        <w:rPr>
          <w:rFonts w:ascii="Arial" w:hAnsi="Arial" w:cs="Arial"/>
          <w:noProof/>
          <w:sz w:val="22"/>
        </w:rPr>
        <w:t>, 19(3), pp.241-61.</w:t>
      </w:r>
    </w:p>
    <w:p w14:paraId="6769A5C4" w14:textId="503BA67C"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Morgan, P., </w:t>
      </w:r>
      <w:r w:rsidR="00265E4F" w:rsidRPr="00A24E1A">
        <w:rPr>
          <w:rFonts w:ascii="Arial" w:hAnsi="Arial" w:cs="Arial"/>
          <w:noProof/>
          <w:sz w:val="22"/>
        </w:rPr>
        <w:t>(</w:t>
      </w:r>
      <w:r w:rsidRPr="00A24E1A">
        <w:rPr>
          <w:rFonts w:ascii="Arial" w:hAnsi="Arial" w:cs="Arial"/>
          <w:noProof/>
          <w:sz w:val="22"/>
        </w:rPr>
        <w:t>2017</w:t>
      </w:r>
      <w:r w:rsidR="00265E4F" w:rsidRPr="00A24E1A">
        <w:rPr>
          <w:rFonts w:ascii="Arial" w:hAnsi="Arial" w:cs="Arial"/>
          <w:noProof/>
          <w:sz w:val="22"/>
        </w:rPr>
        <w:t>)</w:t>
      </w:r>
      <w:r w:rsidRPr="00A24E1A">
        <w:rPr>
          <w:rFonts w:ascii="Arial" w:hAnsi="Arial" w:cs="Arial"/>
          <w:noProof/>
          <w:sz w:val="22"/>
        </w:rPr>
        <w:t xml:space="preserve">. </w:t>
      </w:r>
      <w:r w:rsidRPr="00A24E1A">
        <w:rPr>
          <w:rFonts w:ascii="Arial" w:hAnsi="Arial" w:cs="Arial"/>
          <w:i/>
          <w:iCs/>
          <w:noProof/>
          <w:sz w:val="22"/>
        </w:rPr>
        <w:t>The Business Student</w:t>
      </w:r>
      <w:r w:rsidR="005723F4" w:rsidRPr="00A24E1A">
        <w:rPr>
          <w:rFonts w:ascii="Arial" w:hAnsi="Arial" w:cs="Arial"/>
          <w:i/>
          <w:iCs/>
          <w:noProof/>
          <w:sz w:val="22"/>
        </w:rPr>
        <w:t>'</w:t>
      </w:r>
      <w:r w:rsidRPr="00A24E1A">
        <w:rPr>
          <w:rFonts w:ascii="Arial" w:hAnsi="Arial" w:cs="Arial"/>
          <w:i/>
          <w:iCs/>
          <w:noProof/>
          <w:sz w:val="22"/>
        </w:rPr>
        <w:t>s Guide to Study and Employability</w:t>
      </w:r>
      <w:r w:rsidRPr="00A24E1A">
        <w:rPr>
          <w:rFonts w:ascii="Arial" w:hAnsi="Arial" w:cs="Arial"/>
          <w:noProof/>
          <w:sz w:val="22"/>
        </w:rPr>
        <w:t>. 7th ed. London: Sage Publications Ltd.</w:t>
      </w:r>
    </w:p>
    <w:p w14:paraId="5B092D90"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O'Keeffe, D.A., Brennan, S.R. &amp; Doherty, E.M., </w:t>
      </w:r>
      <w:r w:rsidR="00265E4F" w:rsidRPr="00A24E1A">
        <w:rPr>
          <w:rFonts w:ascii="Arial" w:hAnsi="Arial" w:cs="Arial"/>
          <w:noProof/>
          <w:sz w:val="22"/>
        </w:rPr>
        <w:t>(</w:t>
      </w:r>
      <w:r w:rsidRPr="00A24E1A">
        <w:rPr>
          <w:rFonts w:ascii="Arial" w:hAnsi="Arial" w:cs="Arial"/>
          <w:noProof/>
          <w:sz w:val="22"/>
        </w:rPr>
        <w:t>2022</w:t>
      </w:r>
      <w:r w:rsidR="00265E4F" w:rsidRPr="00A24E1A">
        <w:rPr>
          <w:rFonts w:ascii="Arial" w:hAnsi="Arial" w:cs="Arial"/>
          <w:noProof/>
          <w:sz w:val="22"/>
        </w:rPr>
        <w:t>)</w:t>
      </w:r>
      <w:r w:rsidRPr="00A24E1A">
        <w:rPr>
          <w:rFonts w:ascii="Arial" w:hAnsi="Arial" w:cs="Arial"/>
          <w:noProof/>
          <w:sz w:val="22"/>
        </w:rPr>
        <w:t xml:space="preserve">. Resident training for successful professional interactions. </w:t>
      </w:r>
      <w:r w:rsidRPr="00A24E1A">
        <w:rPr>
          <w:rFonts w:ascii="Arial" w:hAnsi="Arial" w:cs="Arial"/>
          <w:i/>
          <w:iCs/>
          <w:noProof/>
          <w:sz w:val="22"/>
        </w:rPr>
        <w:t>Journal of Surgical Education</w:t>
      </w:r>
      <w:r w:rsidRPr="00A24E1A">
        <w:rPr>
          <w:rFonts w:ascii="Arial" w:hAnsi="Arial" w:cs="Arial"/>
          <w:noProof/>
          <w:sz w:val="22"/>
        </w:rPr>
        <w:t>, 79(1), pp.107-11.</w:t>
      </w:r>
    </w:p>
    <w:p w14:paraId="0A25D398"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O'Toole, G., </w:t>
      </w:r>
      <w:r w:rsidR="00265E4F" w:rsidRPr="00A24E1A">
        <w:rPr>
          <w:rFonts w:ascii="Arial" w:hAnsi="Arial" w:cs="Arial"/>
          <w:noProof/>
          <w:sz w:val="22"/>
        </w:rPr>
        <w:t>(</w:t>
      </w:r>
      <w:r w:rsidRPr="00A24E1A">
        <w:rPr>
          <w:rFonts w:ascii="Arial" w:hAnsi="Arial" w:cs="Arial"/>
          <w:noProof/>
          <w:sz w:val="22"/>
        </w:rPr>
        <w:t>2024</w:t>
      </w:r>
      <w:r w:rsidR="00265E4F" w:rsidRPr="00A24E1A">
        <w:rPr>
          <w:rFonts w:ascii="Arial" w:hAnsi="Arial" w:cs="Arial"/>
          <w:noProof/>
          <w:sz w:val="22"/>
        </w:rPr>
        <w:t>)</w:t>
      </w:r>
      <w:r w:rsidRPr="00A24E1A">
        <w:rPr>
          <w:rFonts w:ascii="Arial" w:hAnsi="Arial" w:cs="Arial"/>
          <w:noProof/>
          <w:sz w:val="22"/>
        </w:rPr>
        <w:t xml:space="preserve">. </w:t>
      </w:r>
      <w:r w:rsidRPr="00A24E1A">
        <w:rPr>
          <w:rFonts w:ascii="Arial" w:hAnsi="Arial" w:cs="Arial"/>
          <w:i/>
          <w:iCs/>
          <w:noProof/>
          <w:sz w:val="22"/>
        </w:rPr>
        <w:t>Communication-E-Book: Core Interpersonal Skills for Healthcare Professionals</w:t>
      </w:r>
      <w:r w:rsidRPr="00A24E1A">
        <w:rPr>
          <w:rFonts w:ascii="Arial" w:hAnsi="Arial" w:cs="Arial"/>
          <w:noProof/>
          <w:sz w:val="22"/>
        </w:rPr>
        <w:t>. Elsevier Health Sciences.</w:t>
      </w:r>
    </w:p>
    <w:p w14:paraId="68331F5F"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Papakonstantinidis, S., </w:t>
      </w:r>
      <w:r w:rsidR="00265E4F" w:rsidRPr="00A24E1A">
        <w:rPr>
          <w:rFonts w:ascii="Arial" w:hAnsi="Arial" w:cs="Arial"/>
          <w:noProof/>
          <w:sz w:val="22"/>
        </w:rPr>
        <w:t>(</w:t>
      </w:r>
      <w:r w:rsidRPr="00A24E1A">
        <w:rPr>
          <w:rFonts w:ascii="Arial" w:hAnsi="Arial" w:cs="Arial"/>
          <w:noProof/>
          <w:sz w:val="22"/>
        </w:rPr>
        <w:t>2018</w:t>
      </w:r>
      <w:r w:rsidR="00265E4F" w:rsidRPr="00A24E1A">
        <w:rPr>
          <w:rFonts w:ascii="Arial" w:hAnsi="Arial" w:cs="Arial"/>
          <w:noProof/>
          <w:sz w:val="22"/>
        </w:rPr>
        <w:t>)</w:t>
      </w:r>
      <w:r w:rsidRPr="00A24E1A">
        <w:rPr>
          <w:rFonts w:ascii="Arial" w:hAnsi="Arial" w:cs="Arial"/>
          <w:noProof/>
          <w:sz w:val="22"/>
        </w:rPr>
        <w:t xml:space="preserve">. </w:t>
      </w:r>
      <w:r w:rsidRPr="00A24E1A">
        <w:rPr>
          <w:rFonts w:ascii="Arial" w:hAnsi="Arial" w:cs="Arial"/>
          <w:i/>
          <w:iCs/>
          <w:noProof/>
          <w:sz w:val="22"/>
        </w:rPr>
        <w:t>Tell me about yourself: Personal branding and social media recruiting in the brave new online world</w:t>
      </w:r>
      <w:r w:rsidRPr="00A24E1A">
        <w:rPr>
          <w:rFonts w:ascii="Arial" w:hAnsi="Arial" w:cs="Arial"/>
          <w:noProof/>
          <w:sz w:val="22"/>
        </w:rPr>
        <w:t>. Business Expert Press.</w:t>
      </w:r>
    </w:p>
    <w:p w14:paraId="0C475F59"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Peter, A.J. &amp; Gomez, S.J., </w:t>
      </w:r>
      <w:r w:rsidR="00265E4F" w:rsidRPr="00A24E1A">
        <w:rPr>
          <w:rFonts w:ascii="Arial" w:hAnsi="Arial" w:cs="Arial"/>
          <w:noProof/>
          <w:sz w:val="22"/>
        </w:rPr>
        <w:t>(</w:t>
      </w:r>
      <w:r w:rsidRPr="00A24E1A">
        <w:rPr>
          <w:rFonts w:ascii="Arial" w:hAnsi="Arial" w:cs="Arial"/>
          <w:noProof/>
          <w:sz w:val="22"/>
        </w:rPr>
        <w:t>2019</w:t>
      </w:r>
      <w:r w:rsidR="00265E4F" w:rsidRPr="00A24E1A">
        <w:rPr>
          <w:rFonts w:ascii="Arial" w:hAnsi="Arial" w:cs="Arial"/>
          <w:noProof/>
          <w:sz w:val="22"/>
        </w:rPr>
        <w:t>)</w:t>
      </w:r>
      <w:r w:rsidRPr="00A24E1A">
        <w:rPr>
          <w:rFonts w:ascii="Arial" w:hAnsi="Arial" w:cs="Arial"/>
          <w:noProof/>
          <w:sz w:val="22"/>
        </w:rPr>
        <w:t xml:space="preserve">. Building your personal brand: A tool for employability. </w:t>
      </w:r>
      <w:r w:rsidRPr="00A24E1A">
        <w:rPr>
          <w:rFonts w:ascii="Arial" w:hAnsi="Arial" w:cs="Arial"/>
          <w:i/>
          <w:iCs/>
          <w:noProof/>
          <w:sz w:val="22"/>
        </w:rPr>
        <w:t>IUP Journal of Soft Skills</w:t>
      </w:r>
      <w:r w:rsidRPr="00A24E1A">
        <w:rPr>
          <w:rFonts w:ascii="Arial" w:hAnsi="Arial" w:cs="Arial"/>
          <w:noProof/>
          <w:sz w:val="22"/>
        </w:rPr>
        <w:t>, 13(2).</w:t>
      </w:r>
    </w:p>
    <w:p w14:paraId="29219906" w14:textId="102EF3A3"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Skills for Care Ltd, </w:t>
      </w:r>
      <w:r w:rsidR="00265E4F" w:rsidRPr="00A24E1A">
        <w:rPr>
          <w:rFonts w:ascii="Arial" w:hAnsi="Arial" w:cs="Arial"/>
          <w:noProof/>
          <w:sz w:val="22"/>
        </w:rPr>
        <w:t>(</w:t>
      </w:r>
      <w:r w:rsidRPr="00A24E1A">
        <w:rPr>
          <w:rFonts w:ascii="Arial" w:hAnsi="Arial" w:cs="Arial"/>
          <w:noProof/>
          <w:sz w:val="22"/>
        </w:rPr>
        <w:t>2026</w:t>
      </w:r>
      <w:r w:rsidR="00265E4F" w:rsidRPr="00A24E1A">
        <w:rPr>
          <w:rFonts w:ascii="Arial" w:hAnsi="Arial" w:cs="Arial"/>
          <w:noProof/>
          <w:sz w:val="22"/>
        </w:rPr>
        <w:t>)</w:t>
      </w:r>
      <w:r w:rsidRPr="00A24E1A">
        <w:rPr>
          <w:rFonts w:ascii="Arial" w:hAnsi="Arial" w:cs="Arial"/>
          <w:noProof/>
          <w:sz w:val="22"/>
        </w:rPr>
        <w:t xml:space="preserve">. </w:t>
      </w:r>
      <w:r w:rsidRPr="00A24E1A">
        <w:rPr>
          <w:rFonts w:ascii="Arial" w:hAnsi="Arial" w:cs="Arial"/>
          <w:i/>
          <w:iCs/>
          <w:noProof/>
          <w:sz w:val="22"/>
        </w:rPr>
        <w:t>Skills for Care</w:t>
      </w:r>
      <w:r w:rsidRPr="00A24E1A">
        <w:rPr>
          <w:rFonts w:ascii="Arial" w:hAnsi="Arial" w:cs="Arial"/>
          <w:noProof/>
          <w:sz w:val="22"/>
        </w:rPr>
        <w:t xml:space="preserve">. [Online] Available at: </w:t>
      </w:r>
      <w:r w:rsidRPr="00A24E1A">
        <w:rPr>
          <w:rFonts w:ascii="Arial" w:hAnsi="Arial" w:cs="Arial"/>
          <w:noProof/>
          <w:sz w:val="22"/>
          <w:u w:val="single"/>
        </w:rPr>
        <w:t>https://www.skillsforcare.org.uk/Home.aspx</w:t>
      </w:r>
      <w:r w:rsidRPr="00A24E1A">
        <w:rPr>
          <w:rFonts w:ascii="Arial" w:hAnsi="Arial" w:cs="Arial"/>
          <w:noProof/>
          <w:sz w:val="22"/>
        </w:rPr>
        <w:t xml:space="preserve"> [Accessed </w:t>
      </w:r>
      <w:r w:rsidR="00A24E1A" w:rsidRPr="00A24E1A">
        <w:rPr>
          <w:rFonts w:ascii="Arial" w:hAnsi="Arial" w:cs="Arial"/>
          <w:noProof/>
          <w:sz w:val="22"/>
        </w:rPr>
        <w:t>18</w:t>
      </w:r>
      <w:r w:rsidRPr="00A24E1A">
        <w:rPr>
          <w:rFonts w:ascii="Arial" w:hAnsi="Arial" w:cs="Arial"/>
          <w:noProof/>
          <w:sz w:val="22"/>
        </w:rPr>
        <w:t>th March 2026].</w:t>
      </w:r>
    </w:p>
    <w:p w14:paraId="08F83DCB" w14:textId="77777777" w:rsidR="00E90201" w:rsidRPr="00A24E1A" w:rsidRDefault="00E90201" w:rsidP="00E90201">
      <w:pPr>
        <w:pStyle w:val="Bibliography"/>
        <w:spacing w:after="240"/>
        <w:jc w:val="both"/>
        <w:rPr>
          <w:rFonts w:ascii="Arial" w:hAnsi="Arial" w:cs="Arial"/>
          <w:noProof/>
          <w:sz w:val="22"/>
        </w:rPr>
      </w:pPr>
      <w:r w:rsidRPr="00A24E1A">
        <w:rPr>
          <w:rFonts w:ascii="Arial" w:hAnsi="Arial" w:cs="Arial"/>
          <w:noProof/>
          <w:sz w:val="22"/>
        </w:rPr>
        <w:t xml:space="preserve">Yang, R.J. et al., </w:t>
      </w:r>
      <w:r w:rsidR="00265E4F" w:rsidRPr="00A24E1A">
        <w:rPr>
          <w:rFonts w:ascii="Arial" w:hAnsi="Arial" w:cs="Arial"/>
          <w:noProof/>
          <w:sz w:val="22"/>
        </w:rPr>
        <w:t>(</w:t>
      </w:r>
      <w:r w:rsidRPr="00A24E1A">
        <w:rPr>
          <w:rFonts w:ascii="Arial" w:hAnsi="Arial" w:cs="Arial"/>
          <w:noProof/>
          <w:sz w:val="22"/>
        </w:rPr>
        <w:t>2020</w:t>
      </w:r>
      <w:r w:rsidR="00265E4F" w:rsidRPr="00A24E1A">
        <w:rPr>
          <w:rFonts w:ascii="Arial" w:hAnsi="Arial" w:cs="Arial"/>
          <w:noProof/>
          <w:sz w:val="22"/>
        </w:rPr>
        <w:t>)</w:t>
      </w:r>
      <w:r w:rsidRPr="00A24E1A">
        <w:rPr>
          <w:rFonts w:ascii="Arial" w:hAnsi="Arial" w:cs="Arial"/>
          <w:noProof/>
          <w:sz w:val="22"/>
        </w:rPr>
        <w:t xml:space="preserve">. Opportunities for improving construction health and safety using real-time H&amp;S management innovations: a socio-technical-economic perspective. </w:t>
      </w:r>
      <w:r w:rsidRPr="00A24E1A">
        <w:rPr>
          <w:rFonts w:ascii="Arial" w:hAnsi="Arial" w:cs="Arial"/>
          <w:i/>
          <w:iCs/>
          <w:noProof/>
          <w:sz w:val="22"/>
        </w:rPr>
        <w:t>International journal of construction management</w:t>
      </w:r>
      <w:r w:rsidRPr="00A24E1A">
        <w:rPr>
          <w:rFonts w:ascii="Arial" w:hAnsi="Arial" w:cs="Arial"/>
          <w:noProof/>
          <w:sz w:val="22"/>
        </w:rPr>
        <w:t>, 20(5), pp.534-54.</w:t>
      </w:r>
    </w:p>
    <w:p w14:paraId="36675A95" w14:textId="77777777" w:rsidR="00A85C43" w:rsidRPr="00A24E1A" w:rsidRDefault="00A85C43" w:rsidP="00E90201">
      <w:pPr>
        <w:spacing w:after="240"/>
        <w:jc w:val="both"/>
        <w:rPr>
          <w:rFonts w:ascii="Arial" w:hAnsi="Arial" w:cs="Arial"/>
          <w:sz w:val="22"/>
        </w:rPr>
      </w:pPr>
    </w:p>
    <w:p w14:paraId="360AC4B2" w14:textId="77777777" w:rsidR="00626408" w:rsidRPr="00A24E1A" w:rsidRDefault="00626408" w:rsidP="00E90201">
      <w:pPr>
        <w:spacing w:after="240"/>
        <w:jc w:val="both"/>
        <w:rPr>
          <w:rFonts w:ascii="Arial" w:hAnsi="Arial" w:cs="Arial"/>
          <w:sz w:val="22"/>
        </w:rPr>
      </w:pPr>
    </w:p>
    <w:sectPr w:rsidR="00626408" w:rsidRPr="00A24E1A" w:rsidSect="006264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E5029"/>
    <w:multiLevelType w:val="hybridMultilevel"/>
    <w:tmpl w:val="07580B22"/>
    <w:lvl w:ilvl="0" w:tplc="AA7CE84E">
      <w:start w:val="1"/>
      <w:numFmt w:val="bullet"/>
      <w:lvlText w:val=""/>
      <w:lvlJc w:val="left"/>
      <w:pPr>
        <w:ind w:left="720" w:hanging="360"/>
      </w:pPr>
      <w:rPr>
        <w:rFonts w:ascii="Symbol" w:hAnsi="Symbol" w:hint="default"/>
      </w:rPr>
    </w:lvl>
    <w:lvl w:ilvl="1" w:tplc="BEBCB18A" w:tentative="1">
      <w:start w:val="1"/>
      <w:numFmt w:val="bullet"/>
      <w:lvlText w:val="o"/>
      <w:lvlJc w:val="left"/>
      <w:pPr>
        <w:ind w:left="1440" w:hanging="360"/>
      </w:pPr>
      <w:rPr>
        <w:rFonts w:ascii="Courier New" w:hAnsi="Courier New" w:cs="Courier New" w:hint="default"/>
      </w:rPr>
    </w:lvl>
    <w:lvl w:ilvl="2" w:tplc="7AD841C4" w:tentative="1">
      <w:start w:val="1"/>
      <w:numFmt w:val="bullet"/>
      <w:lvlText w:val=""/>
      <w:lvlJc w:val="left"/>
      <w:pPr>
        <w:ind w:left="2160" w:hanging="360"/>
      </w:pPr>
      <w:rPr>
        <w:rFonts w:ascii="Wingdings" w:hAnsi="Wingdings" w:hint="default"/>
      </w:rPr>
    </w:lvl>
    <w:lvl w:ilvl="3" w:tplc="7428BF48" w:tentative="1">
      <w:start w:val="1"/>
      <w:numFmt w:val="bullet"/>
      <w:lvlText w:val=""/>
      <w:lvlJc w:val="left"/>
      <w:pPr>
        <w:ind w:left="2880" w:hanging="360"/>
      </w:pPr>
      <w:rPr>
        <w:rFonts w:ascii="Symbol" w:hAnsi="Symbol" w:hint="default"/>
      </w:rPr>
    </w:lvl>
    <w:lvl w:ilvl="4" w:tplc="C43CBAA8" w:tentative="1">
      <w:start w:val="1"/>
      <w:numFmt w:val="bullet"/>
      <w:lvlText w:val="o"/>
      <w:lvlJc w:val="left"/>
      <w:pPr>
        <w:ind w:left="3600" w:hanging="360"/>
      </w:pPr>
      <w:rPr>
        <w:rFonts w:ascii="Courier New" w:hAnsi="Courier New" w:cs="Courier New" w:hint="default"/>
      </w:rPr>
    </w:lvl>
    <w:lvl w:ilvl="5" w:tplc="493CDF72" w:tentative="1">
      <w:start w:val="1"/>
      <w:numFmt w:val="bullet"/>
      <w:lvlText w:val=""/>
      <w:lvlJc w:val="left"/>
      <w:pPr>
        <w:ind w:left="4320" w:hanging="360"/>
      </w:pPr>
      <w:rPr>
        <w:rFonts w:ascii="Wingdings" w:hAnsi="Wingdings" w:hint="default"/>
      </w:rPr>
    </w:lvl>
    <w:lvl w:ilvl="6" w:tplc="B0CAD25E" w:tentative="1">
      <w:start w:val="1"/>
      <w:numFmt w:val="bullet"/>
      <w:lvlText w:val=""/>
      <w:lvlJc w:val="left"/>
      <w:pPr>
        <w:ind w:left="5040" w:hanging="360"/>
      </w:pPr>
      <w:rPr>
        <w:rFonts w:ascii="Symbol" w:hAnsi="Symbol" w:hint="default"/>
      </w:rPr>
    </w:lvl>
    <w:lvl w:ilvl="7" w:tplc="13366812" w:tentative="1">
      <w:start w:val="1"/>
      <w:numFmt w:val="bullet"/>
      <w:lvlText w:val="o"/>
      <w:lvlJc w:val="left"/>
      <w:pPr>
        <w:ind w:left="5760" w:hanging="360"/>
      </w:pPr>
      <w:rPr>
        <w:rFonts w:ascii="Courier New" w:hAnsi="Courier New" w:cs="Courier New" w:hint="default"/>
      </w:rPr>
    </w:lvl>
    <w:lvl w:ilvl="8" w:tplc="136A334A" w:tentative="1">
      <w:start w:val="1"/>
      <w:numFmt w:val="bullet"/>
      <w:lvlText w:val=""/>
      <w:lvlJc w:val="left"/>
      <w:pPr>
        <w:ind w:left="6480" w:hanging="360"/>
      </w:pPr>
      <w:rPr>
        <w:rFonts w:ascii="Wingdings" w:hAnsi="Wingdings" w:hint="default"/>
      </w:rPr>
    </w:lvl>
  </w:abstractNum>
  <w:abstractNum w:abstractNumId="1" w15:restartNumberingAfterBreak="0">
    <w:nsid w:val="0C9F580D"/>
    <w:multiLevelType w:val="hybridMultilevel"/>
    <w:tmpl w:val="4ADA1A52"/>
    <w:lvl w:ilvl="0" w:tplc="060697A4">
      <w:start w:val="1"/>
      <w:numFmt w:val="bullet"/>
      <w:lvlText w:val=""/>
      <w:lvlJc w:val="left"/>
      <w:pPr>
        <w:ind w:left="720" w:hanging="360"/>
      </w:pPr>
      <w:rPr>
        <w:rFonts w:ascii="Symbol" w:hAnsi="Symbol" w:hint="default"/>
      </w:rPr>
    </w:lvl>
    <w:lvl w:ilvl="1" w:tplc="EA1CB6A0" w:tentative="1">
      <w:start w:val="1"/>
      <w:numFmt w:val="bullet"/>
      <w:lvlText w:val="o"/>
      <w:lvlJc w:val="left"/>
      <w:pPr>
        <w:ind w:left="1440" w:hanging="360"/>
      </w:pPr>
      <w:rPr>
        <w:rFonts w:ascii="Courier New" w:hAnsi="Courier New" w:cs="Courier New" w:hint="default"/>
      </w:rPr>
    </w:lvl>
    <w:lvl w:ilvl="2" w:tplc="BCAC9D18" w:tentative="1">
      <w:start w:val="1"/>
      <w:numFmt w:val="bullet"/>
      <w:lvlText w:val=""/>
      <w:lvlJc w:val="left"/>
      <w:pPr>
        <w:ind w:left="2160" w:hanging="360"/>
      </w:pPr>
      <w:rPr>
        <w:rFonts w:ascii="Wingdings" w:hAnsi="Wingdings" w:hint="default"/>
      </w:rPr>
    </w:lvl>
    <w:lvl w:ilvl="3" w:tplc="3CC6F130" w:tentative="1">
      <w:start w:val="1"/>
      <w:numFmt w:val="bullet"/>
      <w:lvlText w:val=""/>
      <w:lvlJc w:val="left"/>
      <w:pPr>
        <w:ind w:left="2880" w:hanging="360"/>
      </w:pPr>
      <w:rPr>
        <w:rFonts w:ascii="Symbol" w:hAnsi="Symbol" w:hint="default"/>
      </w:rPr>
    </w:lvl>
    <w:lvl w:ilvl="4" w:tplc="6ABACB54" w:tentative="1">
      <w:start w:val="1"/>
      <w:numFmt w:val="bullet"/>
      <w:lvlText w:val="o"/>
      <w:lvlJc w:val="left"/>
      <w:pPr>
        <w:ind w:left="3600" w:hanging="360"/>
      </w:pPr>
      <w:rPr>
        <w:rFonts w:ascii="Courier New" w:hAnsi="Courier New" w:cs="Courier New" w:hint="default"/>
      </w:rPr>
    </w:lvl>
    <w:lvl w:ilvl="5" w:tplc="DF88094A" w:tentative="1">
      <w:start w:val="1"/>
      <w:numFmt w:val="bullet"/>
      <w:lvlText w:val=""/>
      <w:lvlJc w:val="left"/>
      <w:pPr>
        <w:ind w:left="4320" w:hanging="360"/>
      </w:pPr>
      <w:rPr>
        <w:rFonts w:ascii="Wingdings" w:hAnsi="Wingdings" w:hint="default"/>
      </w:rPr>
    </w:lvl>
    <w:lvl w:ilvl="6" w:tplc="D1A8B52E" w:tentative="1">
      <w:start w:val="1"/>
      <w:numFmt w:val="bullet"/>
      <w:lvlText w:val=""/>
      <w:lvlJc w:val="left"/>
      <w:pPr>
        <w:ind w:left="5040" w:hanging="360"/>
      </w:pPr>
      <w:rPr>
        <w:rFonts w:ascii="Symbol" w:hAnsi="Symbol" w:hint="default"/>
      </w:rPr>
    </w:lvl>
    <w:lvl w:ilvl="7" w:tplc="13A85A1A" w:tentative="1">
      <w:start w:val="1"/>
      <w:numFmt w:val="bullet"/>
      <w:lvlText w:val="o"/>
      <w:lvlJc w:val="left"/>
      <w:pPr>
        <w:ind w:left="5760" w:hanging="360"/>
      </w:pPr>
      <w:rPr>
        <w:rFonts w:ascii="Courier New" w:hAnsi="Courier New" w:cs="Courier New" w:hint="default"/>
      </w:rPr>
    </w:lvl>
    <w:lvl w:ilvl="8" w:tplc="0DEA41BC" w:tentative="1">
      <w:start w:val="1"/>
      <w:numFmt w:val="bullet"/>
      <w:lvlText w:val=""/>
      <w:lvlJc w:val="left"/>
      <w:pPr>
        <w:ind w:left="6480" w:hanging="360"/>
      </w:pPr>
      <w:rPr>
        <w:rFonts w:ascii="Wingdings" w:hAnsi="Wingdings" w:hint="default"/>
      </w:rPr>
    </w:lvl>
  </w:abstractNum>
  <w:abstractNum w:abstractNumId="2" w15:restartNumberingAfterBreak="0">
    <w:nsid w:val="0CD27618"/>
    <w:multiLevelType w:val="multilevel"/>
    <w:tmpl w:val="88C8E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56895"/>
    <w:multiLevelType w:val="multilevel"/>
    <w:tmpl w:val="E8E8B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3B1603"/>
    <w:multiLevelType w:val="hybridMultilevel"/>
    <w:tmpl w:val="4B6CF7FE"/>
    <w:lvl w:ilvl="0" w:tplc="6C80F1EA">
      <w:start w:val="1"/>
      <w:numFmt w:val="bullet"/>
      <w:lvlText w:val=""/>
      <w:lvlJc w:val="left"/>
      <w:pPr>
        <w:ind w:left="720" w:hanging="360"/>
      </w:pPr>
      <w:rPr>
        <w:rFonts w:ascii="Symbol" w:hAnsi="Symbol" w:hint="default"/>
      </w:rPr>
    </w:lvl>
    <w:lvl w:ilvl="1" w:tplc="3296108C" w:tentative="1">
      <w:start w:val="1"/>
      <w:numFmt w:val="bullet"/>
      <w:lvlText w:val="o"/>
      <w:lvlJc w:val="left"/>
      <w:pPr>
        <w:ind w:left="1440" w:hanging="360"/>
      </w:pPr>
      <w:rPr>
        <w:rFonts w:ascii="Courier New" w:hAnsi="Courier New" w:cs="Courier New" w:hint="default"/>
      </w:rPr>
    </w:lvl>
    <w:lvl w:ilvl="2" w:tplc="22907B5A" w:tentative="1">
      <w:start w:val="1"/>
      <w:numFmt w:val="bullet"/>
      <w:lvlText w:val=""/>
      <w:lvlJc w:val="left"/>
      <w:pPr>
        <w:ind w:left="2160" w:hanging="360"/>
      </w:pPr>
      <w:rPr>
        <w:rFonts w:ascii="Wingdings" w:hAnsi="Wingdings" w:hint="default"/>
      </w:rPr>
    </w:lvl>
    <w:lvl w:ilvl="3" w:tplc="9D58C716" w:tentative="1">
      <w:start w:val="1"/>
      <w:numFmt w:val="bullet"/>
      <w:lvlText w:val=""/>
      <w:lvlJc w:val="left"/>
      <w:pPr>
        <w:ind w:left="2880" w:hanging="360"/>
      </w:pPr>
      <w:rPr>
        <w:rFonts w:ascii="Symbol" w:hAnsi="Symbol" w:hint="default"/>
      </w:rPr>
    </w:lvl>
    <w:lvl w:ilvl="4" w:tplc="3DFC49C6" w:tentative="1">
      <w:start w:val="1"/>
      <w:numFmt w:val="bullet"/>
      <w:lvlText w:val="o"/>
      <w:lvlJc w:val="left"/>
      <w:pPr>
        <w:ind w:left="3600" w:hanging="360"/>
      </w:pPr>
      <w:rPr>
        <w:rFonts w:ascii="Courier New" w:hAnsi="Courier New" w:cs="Courier New" w:hint="default"/>
      </w:rPr>
    </w:lvl>
    <w:lvl w:ilvl="5" w:tplc="C50843F0" w:tentative="1">
      <w:start w:val="1"/>
      <w:numFmt w:val="bullet"/>
      <w:lvlText w:val=""/>
      <w:lvlJc w:val="left"/>
      <w:pPr>
        <w:ind w:left="4320" w:hanging="360"/>
      </w:pPr>
      <w:rPr>
        <w:rFonts w:ascii="Wingdings" w:hAnsi="Wingdings" w:hint="default"/>
      </w:rPr>
    </w:lvl>
    <w:lvl w:ilvl="6" w:tplc="B614BEB2" w:tentative="1">
      <w:start w:val="1"/>
      <w:numFmt w:val="bullet"/>
      <w:lvlText w:val=""/>
      <w:lvlJc w:val="left"/>
      <w:pPr>
        <w:ind w:left="5040" w:hanging="360"/>
      </w:pPr>
      <w:rPr>
        <w:rFonts w:ascii="Symbol" w:hAnsi="Symbol" w:hint="default"/>
      </w:rPr>
    </w:lvl>
    <w:lvl w:ilvl="7" w:tplc="39B8BCB4" w:tentative="1">
      <w:start w:val="1"/>
      <w:numFmt w:val="bullet"/>
      <w:lvlText w:val="o"/>
      <w:lvlJc w:val="left"/>
      <w:pPr>
        <w:ind w:left="5760" w:hanging="360"/>
      </w:pPr>
      <w:rPr>
        <w:rFonts w:ascii="Courier New" w:hAnsi="Courier New" w:cs="Courier New" w:hint="default"/>
      </w:rPr>
    </w:lvl>
    <w:lvl w:ilvl="8" w:tplc="B9D46CBC" w:tentative="1">
      <w:start w:val="1"/>
      <w:numFmt w:val="bullet"/>
      <w:lvlText w:val=""/>
      <w:lvlJc w:val="left"/>
      <w:pPr>
        <w:ind w:left="6480" w:hanging="360"/>
      </w:pPr>
      <w:rPr>
        <w:rFonts w:ascii="Wingdings" w:hAnsi="Wingdings" w:hint="default"/>
      </w:rPr>
    </w:lvl>
  </w:abstractNum>
  <w:abstractNum w:abstractNumId="5" w15:restartNumberingAfterBreak="0">
    <w:nsid w:val="138B72F3"/>
    <w:multiLevelType w:val="hybridMultilevel"/>
    <w:tmpl w:val="6B9A6AA8"/>
    <w:lvl w:ilvl="0" w:tplc="DA8812AC">
      <w:start w:val="1"/>
      <w:numFmt w:val="bullet"/>
      <w:lvlText w:val=""/>
      <w:lvlJc w:val="left"/>
      <w:pPr>
        <w:ind w:left="720" w:hanging="360"/>
      </w:pPr>
      <w:rPr>
        <w:rFonts w:ascii="Symbol" w:hAnsi="Symbol" w:hint="default"/>
      </w:rPr>
    </w:lvl>
    <w:lvl w:ilvl="1" w:tplc="95740C4A" w:tentative="1">
      <w:start w:val="1"/>
      <w:numFmt w:val="bullet"/>
      <w:lvlText w:val="o"/>
      <w:lvlJc w:val="left"/>
      <w:pPr>
        <w:ind w:left="1440" w:hanging="360"/>
      </w:pPr>
      <w:rPr>
        <w:rFonts w:ascii="Courier New" w:hAnsi="Courier New" w:cs="Courier New" w:hint="default"/>
      </w:rPr>
    </w:lvl>
    <w:lvl w:ilvl="2" w:tplc="C9A0A26A" w:tentative="1">
      <w:start w:val="1"/>
      <w:numFmt w:val="bullet"/>
      <w:lvlText w:val=""/>
      <w:lvlJc w:val="left"/>
      <w:pPr>
        <w:ind w:left="2160" w:hanging="360"/>
      </w:pPr>
      <w:rPr>
        <w:rFonts w:ascii="Wingdings" w:hAnsi="Wingdings" w:hint="default"/>
      </w:rPr>
    </w:lvl>
    <w:lvl w:ilvl="3" w:tplc="3B5828C6" w:tentative="1">
      <w:start w:val="1"/>
      <w:numFmt w:val="bullet"/>
      <w:lvlText w:val=""/>
      <w:lvlJc w:val="left"/>
      <w:pPr>
        <w:ind w:left="2880" w:hanging="360"/>
      </w:pPr>
      <w:rPr>
        <w:rFonts w:ascii="Symbol" w:hAnsi="Symbol" w:hint="default"/>
      </w:rPr>
    </w:lvl>
    <w:lvl w:ilvl="4" w:tplc="8D962CA8" w:tentative="1">
      <w:start w:val="1"/>
      <w:numFmt w:val="bullet"/>
      <w:lvlText w:val="o"/>
      <w:lvlJc w:val="left"/>
      <w:pPr>
        <w:ind w:left="3600" w:hanging="360"/>
      </w:pPr>
      <w:rPr>
        <w:rFonts w:ascii="Courier New" w:hAnsi="Courier New" w:cs="Courier New" w:hint="default"/>
      </w:rPr>
    </w:lvl>
    <w:lvl w:ilvl="5" w:tplc="8D2074FC" w:tentative="1">
      <w:start w:val="1"/>
      <w:numFmt w:val="bullet"/>
      <w:lvlText w:val=""/>
      <w:lvlJc w:val="left"/>
      <w:pPr>
        <w:ind w:left="4320" w:hanging="360"/>
      </w:pPr>
      <w:rPr>
        <w:rFonts w:ascii="Wingdings" w:hAnsi="Wingdings" w:hint="default"/>
      </w:rPr>
    </w:lvl>
    <w:lvl w:ilvl="6" w:tplc="4D0C2F34" w:tentative="1">
      <w:start w:val="1"/>
      <w:numFmt w:val="bullet"/>
      <w:lvlText w:val=""/>
      <w:lvlJc w:val="left"/>
      <w:pPr>
        <w:ind w:left="5040" w:hanging="360"/>
      </w:pPr>
      <w:rPr>
        <w:rFonts w:ascii="Symbol" w:hAnsi="Symbol" w:hint="default"/>
      </w:rPr>
    </w:lvl>
    <w:lvl w:ilvl="7" w:tplc="54129540" w:tentative="1">
      <w:start w:val="1"/>
      <w:numFmt w:val="bullet"/>
      <w:lvlText w:val="o"/>
      <w:lvlJc w:val="left"/>
      <w:pPr>
        <w:ind w:left="5760" w:hanging="360"/>
      </w:pPr>
      <w:rPr>
        <w:rFonts w:ascii="Courier New" w:hAnsi="Courier New" w:cs="Courier New" w:hint="default"/>
      </w:rPr>
    </w:lvl>
    <w:lvl w:ilvl="8" w:tplc="2E76DA06" w:tentative="1">
      <w:start w:val="1"/>
      <w:numFmt w:val="bullet"/>
      <w:lvlText w:val=""/>
      <w:lvlJc w:val="left"/>
      <w:pPr>
        <w:ind w:left="6480" w:hanging="360"/>
      </w:pPr>
      <w:rPr>
        <w:rFonts w:ascii="Wingdings" w:hAnsi="Wingdings" w:hint="default"/>
      </w:rPr>
    </w:lvl>
  </w:abstractNum>
  <w:abstractNum w:abstractNumId="6" w15:restartNumberingAfterBreak="0">
    <w:nsid w:val="1AF13E76"/>
    <w:multiLevelType w:val="hybridMultilevel"/>
    <w:tmpl w:val="0A0A9BE6"/>
    <w:lvl w:ilvl="0" w:tplc="6694DA4A">
      <w:start w:val="1"/>
      <w:numFmt w:val="bullet"/>
      <w:lvlText w:val=""/>
      <w:lvlJc w:val="left"/>
      <w:pPr>
        <w:ind w:left="720" w:hanging="360"/>
      </w:pPr>
      <w:rPr>
        <w:rFonts w:ascii="Symbol" w:hAnsi="Symbol" w:hint="default"/>
      </w:rPr>
    </w:lvl>
    <w:lvl w:ilvl="1" w:tplc="E5B4B89C" w:tentative="1">
      <w:start w:val="1"/>
      <w:numFmt w:val="bullet"/>
      <w:lvlText w:val="o"/>
      <w:lvlJc w:val="left"/>
      <w:pPr>
        <w:ind w:left="1440" w:hanging="360"/>
      </w:pPr>
      <w:rPr>
        <w:rFonts w:ascii="Courier New" w:hAnsi="Courier New" w:cs="Courier New" w:hint="default"/>
      </w:rPr>
    </w:lvl>
    <w:lvl w:ilvl="2" w:tplc="D7D835B0" w:tentative="1">
      <w:start w:val="1"/>
      <w:numFmt w:val="bullet"/>
      <w:lvlText w:val=""/>
      <w:lvlJc w:val="left"/>
      <w:pPr>
        <w:ind w:left="2160" w:hanging="360"/>
      </w:pPr>
      <w:rPr>
        <w:rFonts w:ascii="Wingdings" w:hAnsi="Wingdings" w:hint="default"/>
      </w:rPr>
    </w:lvl>
    <w:lvl w:ilvl="3" w:tplc="31EED662" w:tentative="1">
      <w:start w:val="1"/>
      <w:numFmt w:val="bullet"/>
      <w:lvlText w:val=""/>
      <w:lvlJc w:val="left"/>
      <w:pPr>
        <w:ind w:left="2880" w:hanging="360"/>
      </w:pPr>
      <w:rPr>
        <w:rFonts w:ascii="Symbol" w:hAnsi="Symbol" w:hint="default"/>
      </w:rPr>
    </w:lvl>
    <w:lvl w:ilvl="4" w:tplc="14183048" w:tentative="1">
      <w:start w:val="1"/>
      <w:numFmt w:val="bullet"/>
      <w:lvlText w:val="o"/>
      <w:lvlJc w:val="left"/>
      <w:pPr>
        <w:ind w:left="3600" w:hanging="360"/>
      </w:pPr>
      <w:rPr>
        <w:rFonts w:ascii="Courier New" w:hAnsi="Courier New" w:cs="Courier New" w:hint="default"/>
      </w:rPr>
    </w:lvl>
    <w:lvl w:ilvl="5" w:tplc="990CF4D0" w:tentative="1">
      <w:start w:val="1"/>
      <w:numFmt w:val="bullet"/>
      <w:lvlText w:val=""/>
      <w:lvlJc w:val="left"/>
      <w:pPr>
        <w:ind w:left="4320" w:hanging="360"/>
      </w:pPr>
      <w:rPr>
        <w:rFonts w:ascii="Wingdings" w:hAnsi="Wingdings" w:hint="default"/>
      </w:rPr>
    </w:lvl>
    <w:lvl w:ilvl="6" w:tplc="4FCA7D4A" w:tentative="1">
      <w:start w:val="1"/>
      <w:numFmt w:val="bullet"/>
      <w:lvlText w:val=""/>
      <w:lvlJc w:val="left"/>
      <w:pPr>
        <w:ind w:left="5040" w:hanging="360"/>
      </w:pPr>
      <w:rPr>
        <w:rFonts w:ascii="Symbol" w:hAnsi="Symbol" w:hint="default"/>
      </w:rPr>
    </w:lvl>
    <w:lvl w:ilvl="7" w:tplc="13BC8D9A" w:tentative="1">
      <w:start w:val="1"/>
      <w:numFmt w:val="bullet"/>
      <w:lvlText w:val="o"/>
      <w:lvlJc w:val="left"/>
      <w:pPr>
        <w:ind w:left="5760" w:hanging="360"/>
      </w:pPr>
      <w:rPr>
        <w:rFonts w:ascii="Courier New" w:hAnsi="Courier New" w:cs="Courier New" w:hint="default"/>
      </w:rPr>
    </w:lvl>
    <w:lvl w:ilvl="8" w:tplc="E3AE468E" w:tentative="1">
      <w:start w:val="1"/>
      <w:numFmt w:val="bullet"/>
      <w:lvlText w:val=""/>
      <w:lvlJc w:val="left"/>
      <w:pPr>
        <w:ind w:left="6480" w:hanging="360"/>
      </w:pPr>
      <w:rPr>
        <w:rFonts w:ascii="Wingdings" w:hAnsi="Wingdings" w:hint="default"/>
      </w:rPr>
    </w:lvl>
  </w:abstractNum>
  <w:abstractNum w:abstractNumId="7" w15:restartNumberingAfterBreak="0">
    <w:nsid w:val="28C54A32"/>
    <w:multiLevelType w:val="multilevel"/>
    <w:tmpl w:val="33C2F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CF725B"/>
    <w:multiLevelType w:val="hybridMultilevel"/>
    <w:tmpl w:val="D860727E"/>
    <w:lvl w:ilvl="0" w:tplc="5820387C">
      <w:start w:val="1"/>
      <w:numFmt w:val="bullet"/>
      <w:lvlText w:val=""/>
      <w:lvlJc w:val="left"/>
      <w:pPr>
        <w:ind w:left="720" w:hanging="360"/>
      </w:pPr>
      <w:rPr>
        <w:rFonts w:ascii="Symbol" w:hAnsi="Symbol" w:hint="default"/>
      </w:rPr>
    </w:lvl>
    <w:lvl w:ilvl="1" w:tplc="7D1614D8" w:tentative="1">
      <w:start w:val="1"/>
      <w:numFmt w:val="bullet"/>
      <w:lvlText w:val="o"/>
      <w:lvlJc w:val="left"/>
      <w:pPr>
        <w:ind w:left="1440" w:hanging="360"/>
      </w:pPr>
      <w:rPr>
        <w:rFonts w:ascii="Courier New" w:hAnsi="Courier New" w:cs="Courier New" w:hint="default"/>
      </w:rPr>
    </w:lvl>
    <w:lvl w:ilvl="2" w:tplc="267A8734" w:tentative="1">
      <w:start w:val="1"/>
      <w:numFmt w:val="bullet"/>
      <w:lvlText w:val=""/>
      <w:lvlJc w:val="left"/>
      <w:pPr>
        <w:ind w:left="2160" w:hanging="360"/>
      </w:pPr>
      <w:rPr>
        <w:rFonts w:ascii="Wingdings" w:hAnsi="Wingdings" w:hint="default"/>
      </w:rPr>
    </w:lvl>
    <w:lvl w:ilvl="3" w:tplc="788E6E70" w:tentative="1">
      <w:start w:val="1"/>
      <w:numFmt w:val="bullet"/>
      <w:lvlText w:val=""/>
      <w:lvlJc w:val="left"/>
      <w:pPr>
        <w:ind w:left="2880" w:hanging="360"/>
      </w:pPr>
      <w:rPr>
        <w:rFonts w:ascii="Symbol" w:hAnsi="Symbol" w:hint="default"/>
      </w:rPr>
    </w:lvl>
    <w:lvl w:ilvl="4" w:tplc="29609102" w:tentative="1">
      <w:start w:val="1"/>
      <w:numFmt w:val="bullet"/>
      <w:lvlText w:val="o"/>
      <w:lvlJc w:val="left"/>
      <w:pPr>
        <w:ind w:left="3600" w:hanging="360"/>
      </w:pPr>
      <w:rPr>
        <w:rFonts w:ascii="Courier New" w:hAnsi="Courier New" w:cs="Courier New" w:hint="default"/>
      </w:rPr>
    </w:lvl>
    <w:lvl w:ilvl="5" w:tplc="6A269BDE" w:tentative="1">
      <w:start w:val="1"/>
      <w:numFmt w:val="bullet"/>
      <w:lvlText w:val=""/>
      <w:lvlJc w:val="left"/>
      <w:pPr>
        <w:ind w:left="4320" w:hanging="360"/>
      </w:pPr>
      <w:rPr>
        <w:rFonts w:ascii="Wingdings" w:hAnsi="Wingdings" w:hint="default"/>
      </w:rPr>
    </w:lvl>
    <w:lvl w:ilvl="6" w:tplc="1164A368" w:tentative="1">
      <w:start w:val="1"/>
      <w:numFmt w:val="bullet"/>
      <w:lvlText w:val=""/>
      <w:lvlJc w:val="left"/>
      <w:pPr>
        <w:ind w:left="5040" w:hanging="360"/>
      </w:pPr>
      <w:rPr>
        <w:rFonts w:ascii="Symbol" w:hAnsi="Symbol" w:hint="default"/>
      </w:rPr>
    </w:lvl>
    <w:lvl w:ilvl="7" w:tplc="72A0C766" w:tentative="1">
      <w:start w:val="1"/>
      <w:numFmt w:val="bullet"/>
      <w:lvlText w:val="o"/>
      <w:lvlJc w:val="left"/>
      <w:pPr>
        <w:ind w:left="5760" w:hanging="360"/>
      </w:pPr>
      <w:rPr>
        <w:rFonts w:ascii="Courier New" w:hAnsi="Courier New" w:cs="Courier New" w:hint="default"/>
      </w:rPr>
    </w:lvl>
    <w:lvl w:ilvl="8" w:tplc="251C24FA" w:tentative="1">
      <w:start w:val="1"/>
      <w:numFmt w:val="bullet"/>
      <w:lvlText w:val=""/>
      <w:lvlJc w:val="left"/>
      <w:pPr>
        <w:ind w:left="6480" w:hanging="360"/>
      </w:pPr>
      <w:rPr>
        <w:rFonts w:ascii="Wingdings" w:hAnsi="Wingdings" w:hint="default"/>
      </w:rPr>
    </w:lvl>
  </w:abstractNum>
  <w:abstractNum w:abstractNumId="9" w15:restartNumberingAfterBreak="0">
    <w:nsid w:val="38820EDB"/>
    <w:multiLevelType w:val="multilevel"/>
    <w:tmpl w:val="326A7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FA1C47"/>
    <w:multiLevelType w:val="multilevel"/>
    <w:tmpl w:val="EB5E0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514042"/>
    <w:multiLevelType w:val="multilevel"/>
    <w:tmpl w:val="AD424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8835054">
    <w:abstractNumId w:val="11"/>
  </w:num>
  <w:num w:numId="2" w16cid:durableId="683285964">
    <w:abstractNumId w:val="2"/>
  </w:num>
  <w:num w:numId="3" w16cid:durableId="1513957713">
    <w:abstractNumId w:val="5"/>
  </w:num>
  <w:num w:numId="4" w16cid:durableId="973799704">
    <w:abstractNumId w:val="7"/>
  </w:num>
  <w:num w:numId="5" w16cid:durableId="663121571">
    <w:abstractNumId w:val="10"/>
  </w:num>
  <w:num w:numId="6" w16cid:durableId="1902986395">
    <w:abstractNumId w:val="4"/>
  </w:num>
  <w:num w:numId="7" w16cid:durableId="1856531548">
    <w:abstractNumId w:val="6"/>
  </w:num>
  <w:num w:numId="8" w16cid:durableId="1679850065">
    <w:abstractNumId w:val="1"/>
  </w:num>
  <w:num w:numId="9" w16cid:durableId="1308628652">
    <w:abstractNumId w:val="8"/>
  </w:num>
  <w:num w:numId="10" w16cid:durableId="1634169096">
    <w:abstractNumId w:val="0"/>
  </w:num>
  <w:num w:numId="11" w16cid:durableId="1422142715">
    <w:abstractNumId w:val="3"/>
  </w:num>
  <w:num w:numId="12" w16cid:durableId="134987405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SwNDA3MjQzMbK0MLNU0lEKTi0uzszPAykwrAUAHj4fhiwAAAA="/>
  </w:docVars>
  <w:rsids>
    <w:rsidRoot w:val="006F27DC"/>
    <w:rsid w:val="0009618F"/>
    <w:rsid w:val="000B5218"/>
    <w:rsid w:val="000F0E3E"/>
    <w:rsid w:val="000F7796"/>
    <w:rsid w:val="00160DB3"/>
    <w:rsid w:val="00161C77"/>
    <w:rsid w:val="00166426"/>
    <w:rsid w:val="00166CEF"/>
    <w:rsid w:val="001B605D"/>
    <w:rsid w:val="001D7C71"/>
    <w:rsid w:val="001F101E"/>
    <w:rsid w:val="00212D29"/>
    <w:rsid w:val="0024493E"/>
    <w:rsid w:val="00263CD7"/>
    <w:rsid w:val="0026402A"/>
    <w:rsid w:val="00265E4F"/>
    <w:rsid w:val="002A3E62"/>
    <w:rsid w:val="002D7D2A"/>
    <w:rsid w:val="00306892"/>
    <w:rsid w:val="00342976"/>
    <w:rsid w:val="00344CAF"/>
    <w:rsid w:val="003716B0"/>
    <w:rsid w:val="003C0085"/>
    <w:rsid w:val="00405F9E"/>
    <w:rsid w:val="00457846"/>
    <w:rsid w:val="004641ED"/>
    <w:rsid w:val="004A54F6"/>
    <w:rsid w:val="004B53A0"/>
    <w:rsid w:val="004C472E"/>
    <w:rsid w:val="004E5D73"/>
    <w:rsid w:val="005078B6"/>
    <w:rsid w:val="005279E6"/>
    <w:rsid w:val="005723F4"/>
    <w:rsid w:val="00581F59"/>
    <w:rsid w:val="005A768A"/>
    <w:rsid w:val="005B724A"/>
    <w:rsid w:val="005D602D"/>
    <w:rsid w:val="005D6047"/>
    <w:rsid w:val="005E619A"/>
    <w:rsid w:val="005F50FA"/>
    <w:rsid w:val="005F6910"/>
    <w:rsid w:val="00626408"/>
    <w:rsid w:val="0063120D"/>
    <w:rsid w:val="00655BAF"/>
    <w:rsid w:val="00661D85"/>
    <w:rsid w:val="0066434A"/>
    <w:rsid w:val="006774DA"/>
    <w:rsid w:val="006825C6"/>
    <w:rsid w:val="006D091D"/>
    <w:rsid w:val="006D467A"/>
    <w:rsid w:val="006F27DC"/>
    <w:rsid w:val="00717F79"/>
    <w:rsid w:val="00766DB0"/>
    <w:rsid w:val="00787499"/>
    <w:rsid w:val="007B6D69"/>
    <w:rsid w:val="007B7C0E"/>
    <w:rsid w:val="007C4488"/>
    <w:rsid w:val="00806B36"/>
    <w:rsid w:val="00866560"/>
    <w:rsid w:val="00875D01"/>
    <w:rsid w:val="00897416"/>
    <w:rsid w:val="008B240A"/>
    <w:rsid w:val="008E1B8A"/>
    <w:rsid w:val="008E599F"/>
    <w:rsid w:val="008F2867"/>
    <w:rsid w:val="008F2E9B"/>
    <w:rsid w:val="008F5507"/>
    <w:rsid w:val="00900106"/>
    <w:rsid w:val="00925531"/>
    <w:rsid w:val="00946F92"/>
    <w:rsid w:val="0097141F"/>
    <w:rsid w:val="009725EF"/>
    <w:rsid w:val="00975446"/>
    <w:rsid w:val="0098657B"/>
    <w:rsid w:val="00987F2B"/>
    <w:rsid w:val="009B1290"/>
    <w:rsid w:val="009E1176"/>
    <w:rsid w:val="009E7914"/>
    <w:rsid w:val="00A00449"/>
    <w:rsid w:val="00A03CA7"/>
    <w:rsid w:val="00A10B54"/>
    <w:rsid w:val="00A119D1"/>
    <w:rsid w:val="00A16C85"/>
    <w:rsid w:val="00A24E1A"/>
    <w:rsid w:val="00A33D59"/>
    <w:rsid w:val="00A85A04"/>
    <w:rsid w:val="00A85C43"/>
    <w:rsid w:val="00AA4CCE"/>
    <w:rsid w:val="00AB2CAE"/>
    <w:rsid w:val="00AE4BC6"/>
    <w:rsid w:val="00B55291"/>
    <w:rsid w:val="00B63B65"/>
    <w:rsid w:val="00B80A4B"/>
    <w:rsid w:val="00B94254"/>
    <w:rsid w:val="00C046E8"/>
    <w:rsid w:val="00C82F30"/>
    <w:rsid w:val="00C91AE3"/>
    <w:rsid w:val="00CA1E0C"/>
    <w:rsid w:val="00CB0300"/>
    <w:rsid w:val="00CB4A9A"/>
    <w:rsid w:val="00CC6F4F"/>
    <w:rsid w:val="00D043B4"/>
    <w:rsid w:val="00D67DA9"/>
    <w:rsid w:val="00D86D0A"/>
    <w:rsid w:val="00D956C4"/>
    <w:rsid w:val="00DA08BA"/>
    <w:rsid w:val="00E33C0C"/>
    <w:rsid w:val="00E70FD6"/>
    <w:rsid w:val="00E71DFF"/>
    <w:rsid w:val="00E81F01"/>
    <w:rsid w:val="00E90201"/>
    <w:rsid w:val="00EC4C99"/>
    <w:rsid w:val="00EE1E0D"/>
    <w:rsid w:val="00F13EC6"/>
    <w:rsid w:val="00F36318"/>
    <w:rsid w:val="00F47981"/>
    <w:rsid w:val="00F51C6F"/>
    <w:rsid w:val="00F658BF"/>
    <w:rsid w:val="00F71B3E"/>
    <w:rsid w:val="00F77C7B"/>
    <w:rsid w:val="00F81C69"/>
    <w:rsid w:val="00F90E60"/>
    <w:rsid w:val="00FA0B21"/>
    <w:rsid w:val="00FB5055"/>
    <w:rsid w:val="00FF6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61B99"/>
  <w15:docId w15:val="{ECAD6BDA-4386-42AF-AF06-A5C2D7737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C7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4297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0106"/>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0010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976"/>
    <w:rPr>
      <w:rFonts w:asciiTheme="majorHAnsi" w:eastAsiaTheme="majorEastAsia" w:hAnsiTheme="majorHAnsi" w:cstheme="majorBidi"/>
      <w:b/>
      <w:bCs/>
      <w:color w:val="365F91" w:themeColor="accent1" w:themeShade="BF"/>
      <w:sz w:val="28"/>
      <w:szCs w:val="28"/>
      <w:lang w:eastAsia="en-GB"/>
    </w:rPr>
  </w:style>
  <w:style w:type="paragraph" w:styleId="NormalWeb">
    <w:name w:val="Normal (Web)"/>
    <w:basedOn w:val="Normal"/>
    <w:uiPriority w:val="99"/>
    <w:unhideWhenUsed/>
    <w:rsid w:val="005B724A"/>
    <w:pPr>
      <w:spacing w:before="100" w:beforeAutospacing="1" w:after="100" w:afterAutospacing="1"/>
    </w:pPr>
    <w:rPr>
      <w:sz w:val="24"/>
      <w:szCs w:val="24"/>
    </w:rPr>
  </w:style>
  <w:style w:type="character" w:styleId="Strong">
    <w:name w:val="Strong"/>
    <w:basedOn w:val="DefaultParagraphFont"/>
    <w:uiPriority w:val="22"/>
    <w:qFormat/>
    <w:rsid w:val="005B724A"/>
    <w:rPr>
      <w:b/>
      <w:bCs/>
    </w:rPr>
  </w:style>
  <w:style w:type="paragraph" w:styleId="BalloonText">
    <w:name w:val="Balloon Text"/>
    <w:basedOn w:val="Normal"/>
    <w:link w:val="BalloonTextChar"/>
    <w:uiPriority w:val="99"/>
    <w:semiHidden/>
    <w:unhideWhenUsed/>
    <w:rsid w:val="005F50FA"/>
    <w:rPr>
      <w:rFonts w:ascii="Tahoma" w:hAnsi="Tahoma" w:cs="Tahoma"/>
      <w:sz w:val="16"/>
      <w:szCs w:val="16"/>
    </w:rPr>
  </w:style>
  <w:style w:type="character" w:customStyle="1" w:styleId="BalloonTextChar">
    <w:name w:val="Balloon Text Char"/>
    <w:basedOn w:val="DefaultParagraphFont"/>
    <w:link w:val="BalloonText"/>
    <w:uiPriority w:val="99"/>
    <w:semiHidden/>
    <w:rsid w:val="005F50FA"/>
    <w:rPr>
      <w:rFonts w:ascii="Tahoma" w:eastAsia="Times New Roman" w:hAnsi="Tahoma" w:cs="Tahoma"/>
      <w:sz w:val="16"/>
      <w:szCs w:val="16"/>
      <w:lang w:eastAsia="en-GB"/>
    </w:rPr>
  </w:style>
  <w:style w:type="paragraph" w:styleId="Caption">
    <w:name w:val="caption"/>
    <w:basedOn w:val="Normal"/>
    <w:next w:val="Normal"/>
    <w:uiPriority w:val="35"/>
    <w:unhideWhenUsed/>
    <w:qFormat/>
    <w:rsid w:val="005F50FA"/>
    <w:pPr>
      <w:spacing w:after="200"/>
    </w:pPr>
    <w:rPr>
      <w:b/>
      <w:bCs/>
      <w:color w:val="4F81BD" w:themeColor="accent1"/>
      <w:sz w:val="18"/>
      <w:szCs w:val="18"/>
    </w:rPr>
  </w:style>
  <w:style w:type="character" w:styleId="Hyperlink">
    <w:name w:val="Hyperlink"/>
    <w:basedOn w:val="DefaultParagraphFont"/>
    <w:uiPriority w:val="99"/>
    <w:unhideWhenUsed/>
    <w:rsid w:val="00A16C85"/>
    <w:rPr>
      <w:color w:val="0000FF" w:themeColor="hyperlink"/>
      <w:u w:val="single"/>
    </w:rPr>
  </w:style>
  <w:style w:type="character" w:customStyle="1" w:styleId="Heading2Char">
    <w:name w:val="Heading 2 Char"/>
    <w:basedOn w:val="DefaultParagraphFont"/>
    <w:link w:val="Heading2"/>
    <w:uiPriority w:val="9"/>
    <w:rsid w:val="00900106"/>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900106"/>
    <w:rPr>
      <w:rFonts w:asciiTheme="majorHAnsi" w:eastAsiaTheme="majorEastAsia" w:hAnsiTheme="majorHAnsi" w:cstheme="majorBidi"/>
      <w:b/>
      <w:bCs/>
      <w:color w:val="4F81BD" w:themeColor="accent1"/>
      <w:sz w:val="20"/>
      <w:szCs w:val="20"/>
      <w:lang w:eastAsia="en-GB"/>
    </w:rPr>
  </w:style>
  <w:style w:type="character" w:customStyle="1" w:styleId="css-qcqa6h">
    <w:name w:val="css-qcqa6h"/>
    <w:basedOn w:val="DefaultParagraphFont"/>
    <w:rsid w:val="00900106"/>
  </w:style>
  <w:style w:type="character" w:customStyle="1" w:styleId="css-1oc7tea">
    <w:name w:val="css-1oc7tea"/>
    <w:basedOn w:val="DefaultParagraphFont"/>
    <w:rsid w:val="00900106"/>
  </w:style>
  <w:style w:type="character" w:customStyle="1" w:styleId="css-1u1g3ig">
    <w:name w:val="css-1u1g3ig"/>
    <w:basedOn w:val="DefaultParagraphFont"/>
    <w:rsid w:val="00900106"/>
  </w:style>
  <w:style w:type="character" w:customStyle="1" w:styleId="css-8u2krs">
    <w:name w:val="css-8u2krs"/>
    <w:basedOn w:val="DefaultParagraphFont"/>
    <w:rsid w:val="00900106"/>
  </w:style>
  <w:style w:type="character" w:customStyle="1" w:styleId="js-match-insights-provider-1o18umh">
    <w:name w:val="js-match-insights-provider-1o18umh"/>
    <w:basedOn w:val="DefaultParagraphFont"/>
    <w:rsid w:val="00900106"/>
  </w:style>
  <w:style w:type="character" w:customStyle="1" w:styleId="js-match-insights-provider-18uwqyc">
    <w:name w:val="js-match-insights-provider-18uwqyc"/>
    <w:basedOn w:val="DefaultParagraphFont"/>
    <w:rsid w:val="00900106"/>
  </w:style>
  <w:style w:type="paragraph" w:styleId="ListParagraph">
    <w:name w:val="List Paragraph"/>
    <w:basedOn w:val="Normal"/>
    <w:uiPriority w:val="34"/>
    <w:qFormat/>
    <w:rsid w:val="00AE4BC6"/>
    <w:pPr>
      <w:spacing w:after="200" w:line="276" w:lineRule="auto"/>
      <w:ind w:left="720"/>
      <w:contextualSpacing/>
    </w:pPr>
    <w:rPr>
      <w:rFonts w:asciiTheme="minorHAnsi" w:eastAsiaTheme="minorHAnsi" w:hAnsiTheme="minorHAnsi" w:cstheme="minorBidi"/>
      <w:sz w:val="22"/>
      <w:szCs w:val="22"/>
      <w:lang w:eastAsia="en-US"/>
    </w:rPr>
  </w:style>
  <w:style w:type="table" w:styleId="LightList-Accent5">
    <w:name w:val="Light List Accent 5"/>
    <w:basedOn w:val="TableNormal"/>
    <w:uiPriority w:val="61"/>
    <w:rsid w:val="001B605D"/>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MediumShading2-Accent5">
    <w:name w:val="Medium Shading 2 Accent 5"/>
    <w:basedOn w:val="TableNormal"/>
    <w:uiPriority w:val="64"/>
    <w:rsid w:val="001B605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ibliography">
    <w:name w:val="Bibliography"/>
    <w:basedOn w:val="Normal"/>
    <w:next w:val="Normal"/>
    <w:uiPriority w:val="37"/>
    <w:unhideWhenUsed/>
    <w:rsid w:val="00E90201"/>
  </w:style>
  <w:style w:type="paragraph" w:styleId="TOC1">
    <w:name w:val="toc 1"/>
    <w:basedOn w:val="Normal"/>
    <w:next w:val="Normal"/>
    <w:autoRedefine/>
    <w:uiPriority w:val="39"/>
    <w:unhideWhenUsed/>
    <w:rsid w:val="00E90201"/>
    <w:pPr>
      <w:spacing w:after="100"/>
    </w:pPr>
  </w:style>
  <w:style w:type="paragraph" w:styleId="TOC2">
    <w:name w:val="toc 2"/>
    <w:basedOn w:val="Normal"/>
    <w:next w:val="Normal"/>
    <w:autoRedefine/>
    <w:uiPriority w:val="39"/>
    <w:unhideWhenUsed/>
    <w:rsid w:val="00E90201"/>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k.indeed.com/jobs?q=Care+Home+Manager+UK&amp;l=&amp;from=searchOnHP&amp;vjk=dfecd6ad277bec3b"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Ind26</b:Tag>
    <b:SourceType>InternetSite</b:SourceType>
    <b:Guid>{450CCE8B-4650-455C-BF09-7FE9F28638E0}</b:Guid>
    <b:LCID>0</b:LCID>
    <b:Author>
      <b:Author>
        <b:Corporate>Indeed.com</b:Corporate>
      </b:Author>
    </b:Author>
    <b:Title>Care Home Manager</b:Title>
    <b:Year>2026</b:Year>
    <b:YearAccessed>2026</b:YearAccessed>
    <b:MonthAccessed>March</b:MonthAccessed>
    <b:DayAccessed>26th</b:DayAccessed>
    <b:URL>https://uk.indeed.com/viewjob?cmp=Barrels-UK-Care-Ltd&amp;t=Home+Manager&amp;jk=f9d470e5084bd328&amp;xpse=SoC367I3lU20RdzDYB0LbzkdCdPP&amp;xfps=67398f13-df5d-4e68-8105-cc37b6e60880&amp;xkcb=SoCa67M3lU21g_TFz50JbzkdCdPP&amp;vjs=3</b:URL>
    <b:RefOrder>3</b:RefOrder>
  </b:Source>
  <b:Source>
    <b:Tag>Cla18</b:Tag>
    <b:SourceType>JournalArticle</b:SourceType>
    <b:Guid>{1FAFF66A-309D-4D19-8A6D-FDA37C0A47D8}</b:Guid>
    <b:LCID>0</b:LCID>
    <b:Author>
      <b:Author>
        <b:NameList>
          <b:Person>
            <b:Last>Clarke</b:Last>
            <b:First>Marilyn</b:First>
          </b:Person>
        </b:NameList>
      </b:Author>
    </b:Author>
    <b:Title>Rethinking graduate employability: The role of capital, individual attributes and context</b:Title>
    <b:Year>2018</b:Year>
    <b:JournalName>Studies in higher education</b:JournalName>
    <b:Pages>1923-1937</b:Pages>
    <b:Volume>43</b:Volume>
    <b:Issue>11</b:Issue>
    <b:RefOrder>1</b:RefOrder>
  </b:Source>
  <b:Source>
    <b:Tag>Gro25</b:Tag>
    <b:SourceType>InternetSite</b:SourceType>
    <b:Guid>{85F705AE-71AB-4DF7-A4DD-315C05F83BCC}</b:Guid>
    <b:LCID>0</b:LCID>
    <b:Author>
      <b:Author>
        <b:Corporate>Growjo.com</b:Corporate>
      </b:Author>
    </b:Author>
    <b:Title>Skills for Care Revenue and Competitors</b:Title>
    <b:Year>2025</b:Year>
    <b:YearAccessed>2026</b:YearAccessed>
    <b:MonthAccessed>March</b:MonthAccessed>
    <b:DayAccessed>26th</b:DayAccessed>
    <b:URL>https://growjo.com/company/Skills_for_Care#company-overview</b:URL>
    <b:RefOrder>19</b:RefOrder>
  </b:Source>
  <b:Source>
    <b:Tag>Dem26</b:Tag>
    <b:SourceType>InternetSite</b:SourceType>
    <b:Guid>{830C1010-9246-4203-8C32-F95A65D89CBD}</b:Guid>
    <b:LCID>0</b:LCID>
    <b:Author>
      <b:Author>
        <b:Corporate>Dementia UK</b:Corporate>
      </b:Author>
    </b:Author>
    <b:Title>Make your Will for free this March</b:Title>
    <b:Year>2026</b:Year>
    <b:YearAccessed>2026</b:YearAccessed>
    <b:MonthAccessed>March</b:MonthAccessed>
    <b:DayAccessed>26th</b:DayAccessed>
    <b:URL>https://www.dementiauk.org/</b:URL>
    <b:RefOrder>11</b:RefOrder>
  </b:Source>
  <b:Source>
    <b:Tag>Ski26</b:Tag>
    <b:SourceType>InternetSite</b:SourceType>
    <b:Guid>{C02DE5BE-5591-46C3-9D0A-A2A5DB541C8D}</b:Guid>
    <b:LCID>0</b:LCID>
    <b:Author>
      <b:Author>
        <b:Corporate>Skills for Care Ltd</b:Corporate>
      </b:Author>
    </b:Author>
    <b:Title>Skills for Care</b:Title>
    <b:Year>2026</b:Year>
    <b:YearAccessed>2026</b:YearAccessed>
    <b:MonthAccessed>March</b:MonthAccessed>
    <b:DayAccessed>26th</b:DayAccessed>
    <b:URL>https://www.skillsforcare.org.uk/Home.aspx</b:URL>
    <b:RefOrder>20</b:RefOrder>
  </b:Source>
  <b:Source>
    <b:Tag>Mor171</b:Tag>
    <b:SourceType>Book</b:SourceType>
    <b:Guid>{41964FED-CB06-4CD9-981B-0BA97E2DD190}</b:Guid>
    <b:LCID>0</b:LCID>
    <b:Author>
      <b:Author>
        <b:NameList>
          <b:Person>
            <b:Last>Morgan</b:Last>
            <b:First>Peter</b:First>
          </b:Person>
        </b:NameList>
      </b:Author>
    </b:Author>
    <b:Title>The Business Student’s Guide to Study and Employability</b:Title>
    <b:Year>2017</b:Year>
    <b:City>London</b:City>
    <b:Publisher>Sage Publications Ltd</b:Publisher>
    <b:Edition>7th</b:Edition>
    <b:RefOrder>4</b:RefOrder>
  </b:Source>
  <b:Source>
    <b:Tag>Gre163</b:Tag>
    <b:SourceType>JournalArticle</b:SourceType>
    <b:Guid>{C4004CD4-F916-4589-8149-38FE40BEA81F}</b:Guid>
    <b:LCID>0</b:LCID>
    <b:Author>
      <b:Author>
        <b:NameList>
          <b:Person>
            <b:Last>Greenan</b:Last>
            <b:First>Peter</b:First>
          </b:Person>
        </b:NameList>
      </b:Author>
    </b:Author>
    <b:Title>Personal development plans: insights from a case based approach</b:Title>
    <b:Year>2016</b:Year>
    <b:JournalName>Journal of Workplace Learning</b:JournalName>
    <b:Pages>322-334</b:Pages>
    <b:Volume>28</b:Volume>
    <b:Issue>5</b:Issue>
    <b:RefOrder>12</b:RefOrder>
  </b:Source>
  <b:Source>
    <b:Tag>Min201</b:Tag>
    <b:SourceType>JournalArticle</b:SourceType>
    <b:Guid>{D90EEFAE-2853-430B-8D48-C2DC3D1C8D23}</b:Guid>
    <b:LCID>0</b:LCID>
    <b:Author>
      <b:Author>
        <b:NameList>
          <b:Person>
            <b:Last>Minor-Cooley</b:Last>
            <b:First>Delonia</b:First>
          </b:Person>
          <b:Person>
            <b:Last>Parks-Yancy</b:Last>
            <b:First>Rochelle</b:First>
          </b:Person>
        </b:NameList>
      </b:Author>
    </b:Author>
    <b:Title>The power of the brand: personal branding and its effect on job seeking attributes</b:Title>
    <b:JournalName>Journal of Internet Commerce</b:JournalName>
    <b:Year>2020</b:Year>
    <b:Pages>241-261</b:Pages>
    <b:Volume>19</b:Volume>
    <b:Issue>3</b:Issue>
    <b:RefOrder>2</b:RefOrder>
  </b:Source>
  <b:Source>
    <b:Tag>Lee12</b:Tag>
    <b:SourceType>JournalArticle</b:SourceType>
    <b:Guid>{1D339444-EED8-4848-8410-EC9319524448}</b:Guid>
    <b:LCID>0</b:LCID>
    <b:Author>
      <b:Author>
        <b:NameList>
          <b:Person>
            <b:Last>Lee</b:Last>
            <b:First>Seow</b:First>
            <b:Middle>Ting</b:Middle>
          </b:Person>
          <b:Person>
            <b:Last>Cheng</b:Last>
            <b:First>I-Huei</b:First>
          </b:Person>
        </b:NameList>
      </b:Author>
    </b:Author>
    <b:Title>Ethics management in public relations: Practitioner conceptualizations of ethical leadership, knowledge, training and compliance</b:Title>
    <b:JournalName>Journal of Mass Media Ethics</b:JournalName>
    <b:Year>2012</b:Year>
    <b:Pages>80-96</b:Pages>
    <b:Volume>27</b:Volume>
    <b:Issue>2</b:Issue>
    <b:RefOrder>5</b:RefOrder>
  </b:Source>
  <b:Source>
    <b:Tag>OKe22</b:Tag>
    <b:SourceType>JournalArticle</b:SourceType>
    <b:Guid>{4369ADB2-DECB-4247-9F2F-F122A96392CB}</b:Guid>
    <b:LCID>0</b:LCID>
    <b:Author>
      <b:Author>
        <b:NameList>
          <b:Person>
            <b:Last>O'Keeffe</b:Last>
            <b:First>Dara</b:First>
            <b:Middle>A</b:Middle>
          </b:Person>
          <b:Person>
            <b:Last>Brennan</b:Last>
            <b:First>Simone</b:First>
            <b:Middle>R.</b:Middle>
          </b:Person>
          <b:Person>
            <b:Last>Doherty</b:Last>
            <b:First>Eva</b:First>
            <b:Middle>M.</b:Middle>
          </b:Person>
        </b:NameList>
      </b:Author>
    </b:Author>
    <b:Title>Resident training for successful professional interactions</b:Title>
    <b:JournalName>Journal of Surgical Education</b:JournalName>
    <b:Year>2022</b:Year>
    <b:Pages>107-111</b:Pages>
    <b:Volume>79</b:Volume>
    <b:Issue>1</b:Issue>
    <b:RefOrder>6</b:RefOrder>
  </b:Source>
  <b:Source>
    <b:Tag>Yan20</b:Tag>
    <b:SourceType>JournalArticle</b:SourceType>
    <b:Guid>{C5ED3F36-D638-4BE4-B5CA-1EC17B89BBCD}</b:Guid>
    <b:LCID>0</b:LCID>
    <b:Author>
      <b:Author>
        <b:NameList>
          <b:Person>
            <b:Last>Yang</b:Last>
            <b:First>Rebecca</b:First>
            <b:Middle>Jing</b:Middle>
          </b:Person>
          <b:Person>
            <b:Last>Gunarathna</b:Last>
            <b:First>Chathuri</b:First>
            <b:Middle>Lakshika</b:Middle>
          </b:Person>
          <b:Person>
            <b:Last>McDermott</b:Last>
            <b:First>Vanessa</b:First>
          </b:Person>
          <b:Person>
            <b:Last>Lingard</b:Last>
            <b:First>Helen</b:First>
          </b:Person>
          <b:Person>
            <b:Last>Zhao</b:Last>
            <b:First>Hongying</b:First>
          </b:Person>
          <b:Person>
            <b:Last>Liu</b:Last>
            <b:First>Chengyang</b:First>
          </b:Person>
        </b:NameList>
      </b:Author>
    </b:Author>
    <b:Title>Opportunities for improving construction health and safety using real-time H&amp;S management innovations: a socio-technical-economic perspective</b:Title>
    <b:JournalName>International journal of construction management</b:JournalName>
    <b:Year>2020</b:Year>
    <b:Pages>534-554</b:Pages>
    <b:Volume>20</b:Volume>
    <b:Issue>5</b:Issue>
    <b:RefOrder>8</b:RefOrder>
  </b:Source>
  <b:Source>
    <b:Tag>Fra19</b:Tag>
    <b:SourceType>JournalArticle</b:SourceType>
    <b:Guid>{0D47D3BA-2EE4-47E6-B742-DC2DD55AACA5}</b:Guid>
    <b:LCID>0</b:LCID>
    <b:Author>
      <b:Author>
        <b:NameList>
          <b:Person>
            <b:Last>Fraser</b:Last>
            <b:First>Kimberly</b:First>
          </b:Person>
          <b:Person>
            <b:Last>Baird</b:Last>
            <b:First>Lisa</b:First>
            <b:Middle>Garland</b:Middle>
          </b:Person>
          <b:Person>
            <b:Last>Laing</b:Last>
            <b:First>Daley</b:First>
          </b:Person>
          <b:Person>
            <b:Last>Lai</b:Last>
            <b:First>Jonathan</b:First>
          </b:Person>
          <b:Person>
            <b:Last>Punjani</b:Last>
            <b:First>Neelam</b:First>
            <b:Middle>Saleem</b:Middle>
          </b:Person>
        </b:NameList>
      </b:Author>
    </b:Author>
    <b:Title>Factors that influence home care case managers' work and workload</b:Title>
    <b:JournalName>Professional case management</b:JournalName>
    <b:Year>2019</b:Year>
    <b:Pages>201-211</b:Pages>
    <b:Volume>24</b:Volume>
    <b:Issue>4</b:Issue>
    <b:RefOrder>9</b:RefOrder>
  </b:Source>
  <b:Source>
    <b:Tag>Ant242</b:Tag>
    <b:SourceType>JournalArticle</b:SourceType>
    <b:Guid>{34B7A527-5312-418B-93BD-EA41CD08AE06}</b:Guid>
    <b:LCID>0</b:LCID>
    <b:Author>
      <b:Author>
        <b:NameList>
          <b:Person>
            <b:Last>Antoniadou</b:Last>
            <b:First>Maria</b:First>
          </b:Person>
          <b:Person>
            <b:Last>Kanellopoulou</b:Last>
            <b:First>Antonia</b:First>
          </b:Person>
        </b:NameList>
      </b:Author>
    </b:Author>
    <b:Title>Educational approach: application of SWOT analysis for assessing entrepreneurial goals in senior dental students</b:Title>
    <b:JournalName>European Journal of Investigation in Health, Psychology and Education</b:JournalName>
    <b:Year>2024</b:Year>
    <b:Pages>753-766</b:Pages>
    <b:Volume>14</b:Volume>
    <b:Issue>3</b:Issue>
    <b:RefOrder>10</b:RefOrder>
  </b:Source>
  <b:Source>
    <b:Tag>Pet191</b:Tag>
    <b:SourceType>JournalArticle</b:SourceType>
    <b:Guid>{9804C677-0495-418D-BCAD-D70F038E3ABB}</b:Guid>
    <b:LCID>0</b:LCID>
    <b:Author>
      <b:Author>
        <b:NameList>
          <b:Person>
            <b:Last>Peter</b:Last>
            <b:First>A.</b:First>
            <b:Middle>John</b:Middle>
          </b:Person>
          <b:Person>
            <b:Last>Gomez</b:Last>
            <b:First>Savilene</b:First>
            <b:Middle>Julia</b:Middle>
          </b:Person>
        </b:NameList>
      </b:Author>
    </b:Author>
    <b:Title>Building your personal brand: A tool for employability</b:Title>
    <b:JournalName>IUP Journal of Soft Skills</b:JournalName>
    <b:Year>2019</b:Year>
    <b:Volume>13</b:Volume>
    <b:Issue>2</b:Issue>
    <b:RefOrder>14</b:RefOrder>
  </b:Source>
  <b:Source>
    <b:Tag>Pap181</b:Tag>
    <b:SourceType>Report</b:SourceType>
    <b:Guid>{4EB85788-335B-41BC-9F9D-220742709F07}</b:Guid>
    <b:LCID>0</b:LCID>
    <b:Author>
      <b:Author>
        <b:NameList>
          <b:Person>
            <b:Last>Papakonstantinidis</b:Last>
            <b:First>Stavros</b:First>
          </b:Person>
        </b:NameList>
      </b:Author>
    </b:Author>
    <b:Title>Tell me about yourself: Personal branding and social media recruiting in the brave new online world</b:Title>
    <b:Year>2018</b:Year>
    <b:Institution>Business Expert Press</b:Institution>
    <b:Publisher>Business Expert Press</b:Publisher>
    <b:RefOrder>13</b:RefOrder>
  </b:Source>
  <b:Source>
    <b:Tag>Kle15</b:Tag>
    <b:SourceType>JournalArticle</b:SourceType>
    <b:Guid>{A0A61503-153A-4F72-A99E-0E013525EEF8}</b:Guid>
    <b:LCID>0</b:LCID>
    <b:Author>
      <b:Author>
        <b:NameList>
          <b:Person>
            <b:Last>Kleppinger</b:Last>
            <b:First>Courtney</b:First>
            <b:Middle>A</b:Middle>
          </b:Person>
          <b:Person>
            <b:Last>Cain</b:Last>
            <b:First>Jeff</b:First>
          </b:Person>
        </b:NameList>
      </b:Author>
    </b:Author>
    <b:Title>Personal digital branding as a professional asset in the digital age</b:Title>
    <b:Year>2015</b:Year>
    <b:JournalName>American Journal of Pharmaceutical Education</b:JournalName>
    <b:Pages>79</b:Pages>
    <b:Volume>79</b:Volume>
    <b:Issue>6</b:Issue>
    <b:RefOrder>15</b:RefOrder>
  </b:Source>
  <b:Source>
    <b:Tag>Ber15</b:Tag>
    <b:SourceType>JournalArticle</b:SourceType>
    <b:Guid>{46384C8C-CF30-49CE-B850-125A5E74526F}</b:Guid>
    <b:LCID>0</b:LCID>
    <b:Author>
      <b:Author>
        <b:NameList>
          <b:Person>
            <b:Last>Berkelaar</b:Last>
            <b:First>Brenda</b:First>
            <b:Middle>L</b:Middle>
          </b:Person>
          <b:Person>
            <b:Last>Buzzanell</b:Last>
            <b:First>Patrice</b:First>
            <b:Middle>M.</b:Middle>
          </b:Person>
        </b:NameList>
      </b:Author>
    </b:Author>
    <b:Title>Online employment screening and digital career capital: Exploring employers’ use of online information for personnel selection</b:Title>
    <b:JournalName>Management Communication Quarterly</b:JournalName>
    <b:Year>2015</b:Year>
    <b:Pages>84-113</b:Pages>
    <b:Volume>29</b:Volume>
    <b:Issue>1</b:Issue>
    <b:RefOrder>17</b:RefOrder>
  </b:Source>
  <b:Source>
    <b:Tag>Lia25</b:Tag>
    <b:SourceType>JournalArticle</b:SourceType>
    <b:Guid>{7B897A16-F937-42D6-B8AF-20A135C49175}</b:Guid>
    <b:LCID>0</b:LCID>
    <b:Author>
      <b:Author>
        <b:NameList>
          <b:Person>
            <b:Last>Liang</b:Last>
            <b:First>Zhanming</b:First>
          </b:Person>
          <b:Person>
            <b:Last>Martin</b:Last>
            <b:First>Amanda</b:First>
          </b:Person>
          <b:Person>
            <b:Last>Turner</b:Last>
            <b:First>Catherine</b:First>
            <b:Middle>Louise</b:Middle>
          </b:Person>
        </b:NameList>
      </b:Author>
    </b:Author>
    <b:Title>Developing primary health network employee’s capability in health and social care commissioning</b:Title>
    <b:JournalName>Journal of Healthcare Leadership</b:JournalName>
    <b:Year>2025</b:Year>
    <b:Pages>241-258</b:Pages>
    <b:RefOrder>18</b:RefOrder>
  </b:Source>
  <b:Source>
    <b:Tag>Aza24</b:Tag>
    <b:SourceType>JournalArticle</b:SourceType>
    <b:Guid>{E9438989-C7AE-437C-9967-58F90704658A}</b:Guid>
    <b:LCID>0</b:LCID>
    <b:Author>
      <b:Author>
        <b:NameList>
          <b:Person>
            <b:Last>Azad</b:Last>
            <b:First>Tashin</b:First>
          </b:Person>
          <b:Person>
            <b:Last>Ahmed</b:Last>
            <b:First>S.</b:First>
          </b:Person>
          <b:Person>
            <b:Last>Shovon</b:Last>
            <b:First>K.</b:First>
          </b:Person>
          <b:Person>
            <b:Last>Razu</b:Last>
            <b:First>A.</b:First>
          </b:Person>
          <b:Person>
            <b:Last>Sikder</b:Last>
            <b:First>S.</b:First>
          </b:Person>
          <b:Person>
            <b:Last>Bhuyan</b:Last>
            <b:First>S.</b:First>
            <b:Middle>H.</b:Middle>
          </b:Person>
          <b:Person>
            <b:Last>Ahmed</b:Last>
            <b:First>M.</b:First>
            <b:Middle>S.</b:Middle>
          </b:Person>
        </b:NameList>
      </b:Author>
    </b:Author>
    <b:Title>Building a Personal Brand: Strategies for Standing out in a Competitive Job Market</b:Title>
    <b:JournalName>International Journal of Novel Research in Marketing Management and Economics</b:JournalName>
    <b:Year>2024</b:Year>
    <b:Pages>147-154</b:Pages>
    <b:Volume>11</b:Volume>
    <b:RefOrder>16</b:RefOrder>
  </b:Source>
  <b:Source>
    <b:Tag>OTo242</b:Tag>
    <b:SourceType>Book</b:SourceType>
    <b:Guid>{D596EA2A-647B-4C6E-B640-9338F67AA9FC}</b:Guid>
    <b:LCID>0</b:LCID>
    <b:Author>
      <b:Author>
        <b:NameList>
          <b:Person>
            <b:Last>O'Toole</b:Last>
            <b:First>Gjyn</b:First>
          </b:Person>
        </b:NameList>
      </b:Author>
    </b:Author>
    <b:Title>Communication-E-Book: Core Interpersonal Skills for Healthcare Professionals</b:Title>
    <b:Year>2024</b:Year>
    <b:Publisher>Elsevier Health Sciences</b:Publisher>
    <b:RefOrder>7</b:RefOrder>
  </b:Source>
</b:Sources>
</file>

<file path=customXml/itemProps1.xml><?xml version="1.0" encoding="utf-8"?>
<ds:datastoreItem xmlns:ds="http://schemas.openxmlformats.org/officeDocument/2006/customXml" ds:itemID="{C6F6473A-3AE5-4678-A26F-3BAB7BA267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2789</Words>
  <Characters>15900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Hajar Orriti</cp:lastModifiedBy>
  <cp:revision>9</cp:revision>
  <dcterms:created xsi:type="dcterms:W3CDTF">2026-04-01T13:45:00Z</dcterms:created>
  <dcterms:modified xsi:type="dcterms:W3CDTF">2026-04-01T13:51:00Z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7b3004ae-7a6e-430e-beb6-0417d5e2a0c5</vt:lpwstr>
  </property>
</Properties>
</file>