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C359FB" w14:textId="229ECD5A" w:rsidR="00C256AA" w:rsidRPr="008D3040" w:rsidRDefault="002A1D0F">
      <w:pPr>
        <w:rPr>
          <w:rFonts w:ascii="Calibri" w:hAnsi="Calibri" w:cs="Calibri"/>
          <w:b/>
          <w:bCs/>
          <w:sz w:val="24"/>
          <w:szCs w:val="24"/>
          <w:u w:val="single"/>
        </w:rPr>
      </w:pPr>
      <w:r w:rsidRPr="008D3040">
        <w:rPr>
          <w:rFonts w:ascii="Calibri" w:hAnsi="Calibri" w:cs="Calibri"/>
          <w:b/>
          <w:bCs/>
          <w:sz w:val="24"/>
          <w:szCs w:val="24"/>
          <w:u w:val="single"/>
        </w:rPr>
        <w:t>Employment Relationship Management</w:t>
      </w:r>
    </w:p>
    <w:p w14:paraId="4D7B1C5B" w14:textId="1B1AE31B" w:rsidR="00F2412A" w:rsidRPr="008D3040" w:rsidRDefault="00A04F64" w:rsidP="00374DDB">
      <w:pPr>
        <w:spacing w:after="0" w:line="360" w:lineRule="auto"/>
        <w:contextualSpacing/>
        <w:mirrorIndents/>
        <w:rPr>
          <w:rFonts w:ascii="Calibri" w:eastAsia="Trebuchet MS" w:hAnsi="Calibri" w:cs="Calibri"/>
          <w:color w:val="000000" w:themeColor="text1"/>
          <w:sz w:val="24"/>
          <w:szCs w:val="24"/>
          <w:u w:color="0000FF"/>
        </w:rPr>
      </w:pPr>
      <w:r w:rsidRPr="008D3040">
        <w:rPr>
          <w:rFonts w:ascii="Calibri" w:eastAsia="Trebuchet MS" w:hAnsi="Calibri" w:cs="Calibri"/>
          <w:color w:val="000000" w:themeColor="text1"/>
          <w:sz w:val="24"/>
          <w:szCs w:val="24"/>
        </w:rPr>
        <w:t xml:space="preserve">(AC 1.1) </w:t>
      </w:r>
    </w:p>
    <w:p w14:paraId="129A68DF" w14:textId="5C9AC88E" w:rsidR="00714F00" w:rsidRPr="008D3040" w:rsidRDefault="00463AA3" w:rsidP="00374DDB">
      <w:pPr>
        <w:spacing w:after="0" w:line="360" w:lineRule="auto"/>
        <w:contextualSpacing/>
        <w:mirrorIndents/>
        <w:rPr>
          <w:rFonts w:ascii="Calibri" w:eastAsia="Trebuchet MS" w:hAnsi="Calibri" w:cs="Calibri"/>
          <w:color w:val="000000" w:themeColor="text1"/>
          <w:sz w:val="24"/>
          <w:szCs w:val="24"/>
        </w:rPr>
      </w:pPr>
      <w:r w:rsidRPr="008D3040">
        <w:rPr>
          <w:rFonts w:ascii="Calibri" w:eastAsia="Trebuchet MS" w:hAnsi="Calibri" w:cs="Calibri"/>
          <w:color w:val="000000" w:themeColor="text1"/>
          <w:sz w:val="24"/>
          <w:szCs w:val="24"/>
          <w:u w:color="0000FF"/>
        </w:rPr>
        <w:t>To</w:t>
      </w:r>
      <w:r w:rsidR="006730B9" w:rsidRPr="008D3040">
        <w:rPr>
          <w:rFonts w:ascii="Calibri" w:eastAsia="Trebuchet MS" w:hAnsi="Calibri" w:cs="Calibri"/>
          <w:color w:val="000000" w:themeColor="text1"/>
          <w:sz w:val="24"/>
          <w:szCs w:val="24"/>
          <w:u w:color="0000FF"/>
        </w:rPr>
        <w:t xml:space="preserve"> foster</w:t>
      </w:r>
      <w:r w:rsidRPr="008D3040">
        <w:rPr>
          <w:rFonts w:ascii="Calibri" w:eastAsia="Trebuchet MS" w:hAnsi="Calibri" w:cs="Calibri"/>
          <w:color w:val="000000" w:themeColor="text1"/>
          <w:sz w:val="24"/>
          <w:szCs w:val="24"/>
          <w:u w:color="0000FF"/>
        </w:rPr>
        <w:t xml:space="preserve"> </w:t>
      </w:r>
      <w:r w:rsidR="004F7DF9" w:rsidRPr="008D3040">
        <w:rPr>
          <w:rFonts w:ascii="Calibri" w:eastAsia="Trebuchet MS" w:hAnsi="Calibri" w:cs="Calibri"/>
          <w:color w:val="000000" w:themeColor="text1"/>
          <w:sz w:val="24"/>
          <w:szCs w:val="24"/>
          <w:u w:color="0000FF"/>
        </w:rPr>
        <w:t xml:space="preserve">a </w:t>
      </w:r>
      <w:r w:rsidRPr="008D3040">
        <w:rPr>
          <w:rFonts w:ascii="Calibri" w:eastAsia="Trebuchet MS" w:hAnsi="Calibri" w:cs="Calibri"/>
          <w:color w:val="000000" w:themeColor="text1"/>
          <w:sz w:val="24"/>
          <w:szCs w:val="24"/>
          <w:u w:color="0000FF"/>
        </w:rPr>
        <w:t xml:space="preserve">positive </w:t>
      </w:r>
      <w:r w:rsidR="004F7DF9" w:rsidRPr="008D3040">
        <w:rPr>
          <w:rFonts w:ascii="Calibri" w:eastAsia="Trebuchet MS" w:hAnsi="Calibri" w:cs="Calibri"/>
          <w:color w:val="000000" w:themeColor="text1"/>
          <w:sz w:val="24"/>
          <w:szCs w:val="24"/>
          <w:u w:color="0000FF"/>
        </w:rPr>
        <w:t>and collaborative</w:t>
      </w:r>
      <w:r w:rsidR="003B08CC" w:rsidRPr="008D3040">
        <w:rPr>
          <w:rFonts w:ascii="Calibri" w:eastAsia="Trebuchet MS" w:hAnsi="Calibri" w:cs="Calibri"/>
          <w:color w:val="000000" w:themeColor="text1"/>
          <w:sz w:val="24"/>
          <w:szCs w:val="24"/>
          <w:u w:color="0000FF"/>
        </w:rPr>
        <w:t xml:space="preserve"> </w:t>
      </w:r>
      <w:r w:rsidR="00292861" w:rsidRPr="008D3040">
        <w:rPr>
          <w:rFonts w:ascii="Calibri" w:eastAsia="Trebuchet MS" w:hAnsi="Calibri" w:cs="Calibri"/>
          <w:color w:val="000000" w:themeColor="text1"/>
          <w:sz w:val="24"/>
          <w:szCs w:val="24"/>
          <w:u w:color="0000FF"/>
        </w:rPr>
        <w:t>workplace,</w:t>
      </w:r>
      <w:r w:rsidRPr="008D3040">
        <w:rPr>
          <w:rFonts w:ascii="Calibri" w:eastAsia="Trebuchet MS" w:hAnsi="Calibri" w:cs="Calibri"/>
          <w:color w:val="000000" w:themeColor="text1"/>
          <w:sz w:val="24"/>
          <w:szCs w:val="24"/>
          <w:u w:color="0000FF"/>
        </w:rPr>
        <w:t xml:space="preserve"> understand</w:t>
      </w:r>
      <w:r w:rsidR="009F4ABE" w:rsidRPr="008D3040">
        <w:rPr>
          <w:rFonts w:ascii="Calibri" w:eastAsia="Trebuchet MS" w:hAnsi="Calibri" w:cs="Calibri"/>
          <w:color w:val="000000" w:themeColor="text1"/>
          <w:sz w:val="24"/>
          <w:szCs w:val="24"/>
          <w:u w:color="0000FF"/>
        </w:rPr>
        <w:t>ing</w:t>
      </w:r>
      <w:r w:rsidRPr="008D3040">
        <w:rPr>
          <w:rFonts w:ascii="Calibri" w:eastAsia="Trebuchet MS" w:hAnsi="Calibri" w:cs="Calibri"/>
          <w:color w:val="000000" w:themeColor="text1"/>
          <w:sz w:val="24"/>
          <w:szCs w:val="24"/>
          <w:u w:color="0000FF"/>
        </w:rPr>
        <w:t xml:space="preserve"> the </w:t>
      </w:r>
      <w:r w:rsidR="009E7DC2" w:rsidRPr="008D3040">
        <w:rPr>
          <w:rFonts w:ascii="Calibri" w:eastAsia="Trebuchet MS" w:hAnsi="Calibri" w:cs="Calibri"/>
          <w:color w:val="000000" w:themeColor="text1"/>
          <w:sz w:val="24"/>
          <w:szCs w:val="24"/>
          <w:u w:color="0000FF"/>
        </w:rPr>
        <w:t xml:space="preserve">distinction </w:t>
      </w:r>
      <w:r w:rsidRPr="008D3040">
        <w:rPr>
          <w:rFonts w:ascii="Calibri" w:eastAsia="Trebuchet MS" w:hAnsi="Calibri" w:cs="Calibri"/>
          <w:color w:val="000000" w:themeColor="text1"/>
          <w:sz w:val="24"/>
          <w:szCs w:val="24"/>
          <w:u w:color="0000FF"/>
        </w:rPr>
        <w:t>between employee participation and employee involvement</w:t>
      </w:r>
      <w:r w:rsidR="007E2E29" w:rsidRPr="008D3040">
        <w:rPr>
          <w:rFonts w:ascii="Calibri" w:eastAsia="Trebuchet MS" w:hAnsi="Calibri" w:cs="Calibri"/>
          <w:color w:val="000000" w:themeColor="text1"/>
          <w:sz w:val="24"/>
          <w:szCs w:val="24"/>
          <w:u w:color="0000FF"/>
        </w:rPr>
        <w:t xml:space="preserve"> is essential</w:t>
      </w:r>
      <w:r w:rsidR="00D132F0" w:rsidRPr="008D3040">
        <w:rPr>
          <w:rFonts w:ascii="Calibri" w:eastAsia="Trebuchet MS" w:hAnsi="Calibri" w:cs="Calibri"/>
          <w:color w:val="000000" w:themeColor="text1"/>
          <w:sz w:val="24"/>
          <w:szCs w:val="24"/>
          <w:u w:color="0000FF"/>
        </w:rPr>
        <w:t>.</w:t>
      </w:r>
      <w:r w:rsidR="00D132F0" w:rsidRPr="008D3040">
        <w:rPr>
          <w:rFonts w:ascii="Calibri" w:eastAsia="Trebuchet MS" w:hAnsi="Calibri" w:cs="Calibri"/>
          <w:color w:val="000000" w:themeColor="text1"/>
          <w:sz w:val="24"/>
          <w:szCs w:val="24"/>
        </w:rPr>
        <w:t xml:space="preserve"> </w:t>
      </w:r>
      <w:r w:rsidR="005B3301" w:rsidRPr="008D3040">
        <w:rPr>
          <w:rFonts w:ascii="Calibri" w:hAnsi="Calibri" w:cs="Calibri"/>
          <w:color w:val="000000" w:themeColor="text1"/>
          <w:sz w:val="24"/>
          <w:szCs w:val="24"/>
        </w:rPr>
        <w:t>Both approaches are critical in building strong relationships between employees and management, but they differ in scope, application, and the roles they play within an organi</w:t>
      </w:r>
      <w:r w:rsidR="00951E57" w:rsidRPr="008D3040">
        <w:rPr>
          <w:rFonts w:ascii="Calibri" w:hAnsi="Calibri" w:cs="Calibri"/>
          <w:color w:val="000000" w:themeColor="text1"/>
          <w:sz w:val="24"/>
          <w:szCs w:val="24"/>
        </w:rPr>
        <w:t>s</w:t>
      </w:r>
      <w:r w:rsidR="005B3301" w:rsidRPr="008D3040">
        <w:rPr>
          <w:rFonts w:ascii="Calibri" w:hAnsi="Calibri" w:cs="Calibri"/>
          <w:color w:val="000000" w:themeColor="text1"/>
          <w:sz w:val="24"/>
          <w:szCs w:val="24"/>
        </w:rPr>
        <w:t>ation.</w:t>
      </w:r>
    </w:p>
    <w:p w14:paraId="2DAB0204" w14:textId="77777777" w:rsidR="00061B94" w:rsidRPr="008D3040" w:rsidRDefault="00061B94" w:rsidP="00374DDB">
      <w:pPr>
        <w:spacing w:after="0" w:line="360" w:lineRule="auto"/>
        <w:contextualSpacing/>
        <w:mirrorIndents/>
        <w:rPr>
          <w:rFonts w:ascii="Calibri" w:eastAsia="Trebuchet MS" w:hAnsi="Calibri" w:cs="Calibri"/>
          <w:color w:val="000000" w:themeColor="text1"/>
          <w:sz w:val="24"/>
          <w:szCs w:val="24"/>
        </w:rPr>
      </w:pPr>
    </w:p>
    <w:p w14:paraId="6B2EE1C4" w14:textId="711D03D6" w:rsidR="00400F59" w:rsidRPr="008D3040" w:rsidRDefault="000A3A07" w:rsidP="00374DDB">
      <w:pPr>
        <w:spacing w:after="0" w:line="360" w:lineRule="auto"/>
        <w:contextualSpacing/>
        <w:mirrorIndents/>
        <w:rPr>
          <w:rFonts w:ascii="Calibri" w:eastAsia="Trebuchet MS" w:hAnsi="Calibri" w:cs="Calibri"/>
          <w:color w:val="000000" w:themeColor="text1"/>
          <w:sz w:val="24"/>
          <w:szCs w:val="24"/>
          <w:u w:color="0000FF"/>
        </w:rPr>
      </w:pPr>
      <w:r w:rsidRPr="008D3040">
        <w:rPr>
          <w:rFonts w:ascii="Calibri" w:eastAsia="Trebuchet MS" w:hAnsi="Calibri" w:cs="Calibri"/>
          <w:color w:val="000000" w:themeColor="text1"/>
          <w:sz w:val="24"/>
          <w:szCs w:val="24"/>
          <w:u w:color="0000FF"/>
        </w:rPr>
        <w:t xml:space="preserve">Employee </w:t>
      </w:r>
      <w:r w:rsidR="00590934" w:rsidRPr="008D3040">
        <w:rPr>
          <w:rFonts w:ascii="Calibri" w:eastAsia="Trebuchet MS" w:hAnsi="Calibri" w:cs="Calibri"/>
          <w:color w:val="000000" w:themeColor="text1"/>
          <w:sz w:val="24"/>
          <w:szCs w:val="24"/>
          <w:u w:color="0000FF"/>
        </w:rPr>
        <w:t xml:space="preserve">Involvement </w:t>
      </w:r>
      <w:r w:rsidR="00B75C5E" w:rsidRPr="008D3040">
        <w:rPr>
          <w:rFonts w:ascii="Calibri" w:eastAsia="Trebuchet MS" w:hAnsi="Calibri" w:cs="Calibri"/>
          <w:color w:val="000000" w:themeColor="text1"/>
          <w:sz w:val="24"/>
          <w:szCs w:val="24"/>
          <w:u w:color="0000FF"/>
        </w:rPr>
        <w:t>refers to the</w:t>
      </w:r>
      <w:r w:rsidR="00590934" w:rsidRPr="008D3040">
        <w:rPr>
          <w:rFonts w:ascii="Calibri" w:eastAsia="Trebuchet MS" w:hAnsi="Calibri" w:cs="Calibri"/>
          <w:color w:val="000000" w:themeColor="text1"/>
          <w:sz w:val="24"/>
          <w:szCs w:val="24"/>
          <w:u w:color="0000FF"/>
        </w:rPr>
        <w:t xml:space="preserve"> direct engagement of individuals in decision-making processes</w:t>
      </w:r>
      <w:r w:rsidR="00391DD4" w:rsidRPr="008D3040">
        <w:rPr>
          <w:rFonts w:ascii="Calibri" w:eastAsia="Trebuchet MS" w:hAnsi="Calibri" w:cs="Calibri"/>
          <w:color w:val="000000" w:themeColor="text1"/>
          <w:sz w:val="24"/>
          <w:szCs w:val="24"/>
          <w:u w:color="0000FF"/>
        </w:rPr>
        <w:t xml:space="preserve"> within the workplace</w:t>
      </w:r>
      <w:r w:rsidR="00590934" w:rsidRPr="008D3040">
        <w:rPr>
          <w:rFonts w:ascii="Calibri" w:eastAsia="Trebuchet MS" w:hAnsi="Calibri" w:cs="Calibri"/>
          <w:color w:val="000000" w:themeColor="text1"/>
          <w:sz w:val="24"/>
          <w:szCs w:val="24"/>
          <w:u w:color="0000FF"/>
        </w:rPr>
        <w:t xml:space="preserve">, </w:t>
      </w:r>
      <w:r w:rsidR="004D29EF" w:rsidRPr="008D3040">
        <w:rPr>
          <w:rFonts w:ascii="Calibri" w:eastAsia="Trebuchet MS" w:hAnsi="Calibri" w:cs="Calibri"/>
          <w:color w:val="000000" w:themeColor="text1"/>
          <w:sz w:val="24"/>
          <w:szCs w:val="24"/>
          <w:u w:color="0000FF"/>
        </w:rPr>
        <w:t xml:space="preserve">but this is </w:t>
      </w:r>
      <w:r w:rsidR="00590934" w:rsidRPr="008D3040">
        <w:rPr>
          <w:rFonts w:ascii="Calibri" w:eastAsia="Trebuchet MS" w:hAnsi="Calibri" w:cs="Calibri"/>
          <w:color w:val="000000" w:themeColor="text1"/>
          <w:sz w:val="24"/>
          <w:szCs w:val="24"/>
          <w:u w:color="0000FF"/>
        </w:rPr>
        <w:t>often initiated</w:t>
      </w:r>
      <w:r w:rsidR="004D29EF" w:rsidRPr="008D3040">
        <w:rPr>
          <w:rFonts w:ascii="Calibri" w:eastAsia="Trebuchet MS" w:hAnsi="Calibri" w:cs="Calibri"/>
          <w:color w:val="000000" w:themeColor="text1"/>
          <w:sz w:val="24"/>
          <w:szCs w:val="24"/>
          <w:u w:color="0000FF"/>
        </w:rPr>
        <w:t xml:space="preserve"> and managed</w:t>
      </w:r>
      <w:r w:rsidR="00590934" w:rsidRPr="008D3040">
        <w:rPr>
          <w:rFonts w:ascii="Calibri" w:eastAsia="Trebuchet MS" w:hAnsi="Calibri" w:cs="Calibri"/>
          <w:color w:val="000000" w:themeColor="text1"/>
          <w:sz w:val="24"/>
          <w:szCs w:val="24"/>
          <w:u w:color="0000FF"/>
        </w:rPr>
        <w:t xml:space="preserve"> by </w:t>
      </w:r>
      <w:r w:rsidR="004D29EF" w:rsidRPr="008D3040">
        <w:rPr>
          <w:rFonts w:ascii="Calibri" w:eastAsia="Trebuchet MS" w:hAnsi="Calibri" w:cs="Calibri"/>
          <w:color w:val="000000" w:themeColor="text1"/>
          <w:sz w:val="24"/>
          <w:szCs w:val="24"/>
          <w:u w:color="0000FF"/>
        </w:rPr>
        <w:t>the organisation leaders</w:t>
      </w:r>
      <w:r w:rsidR="00590934" w:rsidRPr="008D3040">
        <w:rPr>
          <w:rFonts w:ascii="Calibri" w:eastAsia="Trebuchet MS" w:hAnsi="Calibri" w:cs="Calibri"/>
          <w:color w:val="000000" w:themeColor="text1"/>
          <w:sz w:val="24"/>
          <w:szCs w:val="24"/>
          <w:u w:color="0000FF"/>
        </w:rPr>
        <w:t>.</w:t>
      </w:r>
      <w:r w:rsidR="00E40C76" w:rsidRPr="008D3040">
        <w:rPr>
          <w:rFonts w:ascii="Calibri" w:eastAsia="Trebuchet MS" w:hAnsi="Calibri" w:cs="Calibri"/>
          <w:color w:val="000000" w:themeColor="text1"/>
          <w:sz w:val="24"/>
          <w:szCs w:val="24"/>
          <w:u w:color="0000FF"/>
        </w:rPr>
        <w:t xml:space="preserve"> Common </w:t>
      </w:r>
      <w:r w:rsidR="00584C3D" w:rsidRPr="008D3040">
        <w:rPr>
          <w:rFonts w:ascii="Calibri" w:eastAsia="Trebuchet MS" w:hAnsi="Calibri" w:cs="Calibri"/>
          <w:color w:val="000000" w:themeColor="text1"/>
          <w:sz w:val="24"/>
          <w:szCs w:val="24"/>
          <w:u w:color="0000FF"/>
        </w:rPr>
        <w:t xml:space="preserve">mechanisms for </w:t>
      </w:r>
      <w:r w:rsidR="00400F59" w:rsidRPr="008D3040">
        <w:rPr>
          <w:rFonts w:ascii="Calibri" w:eastAsia="Trebuchet MS" w:hAnsi="Calibri" w:cs="Calibri"/>
          <w:color w:val="000000" w:themeColor="text1"/>
          <w:sz w:val="24"/>
          <w:szCs w:val="24"/>
          <w:u w:color="0000FF"/>
        </w:rPr>
        <w:t>employee involvement</w:t>
      </w:r>
      <w:r w:rsidR="00D71EB1" w:rsidRPr="008D3040">
        <w:rPr>
          <w:rFonts w:ascii="Calibri" w:eastAsia="Trebuchet MS" w:hAnsi="Calibri" w:cs="Calibri"/>
          <w:color w:val="000000" w:themeColor="text1"/>
          <w:sz w:val="24"/>
          <w:szCs w:val="24"/>
          <w:u w:color="0000FF"/>
        </w:rPr>
        <w:t xml:space="preserve"> </w:t>
      </w:r>
      <w:r w:rsidR="00731303" w:rsidRPr="008D3040">
        <w:rPr>
          <w:rFonts w:ascii="Calibri" w:eastAsia="Trebuchet MS" w:hAnsi="Calibri" w:cs="Calibri"/>
          <w:color w:val="000000" w:themeColor="text1"/>
          <w:sz w:val="24"/>
          <w:szCs w:val="24"/>
          <w:u w:color="0000FF"/>
        </w:rPr>
        <w:t>include</w:t>
      </w:r>
      <w:r w:rsidR="009A2F96" w:rsidRPr="008D3040">
        <w:rPr>
          <w:rFonts w:ascii="Calibri" w:eastAsia="Trebuchet MS" w:hAnsi="Calibri" w:cs="Calibri"/>
          <w:color w:val="000000" w:themeColor="text1"/>
          <w:sz w:val="24"/>
          <w:szCs w:val="24"/>
          <w:u w:color="0000FF"/>
        </w:rPr>
        <w:t>s</w:t>
      </w:r>
      <w:r w:rsidR="00400F59" w:rsidRPr="008D3040">
        <w:rPr>
          <w:rFonts w:ascii="Calibri" w:eastAsia="Trebuchet MS" w:hAnsi="Calibri" w:cs="Calibri"/>
          <w:color w:val="000000" w:themeColor="text1"/>
          <w:sz w:val="24"/>
          <w:szCs w:val="24"/>
          <w:u w:color="0000FF"/>
        </w:rPr>
        <w:t xml:space="preserve"> team briefings</w:t>
      </w:r>
      <w:r w:rsidR="00AE31C3" w:rsidRPr="008D3040">
        <w:rPr>
          <w:rFonts w:ascii="Calibri" w:eastAsia="Trebuchet MS" w:hAnsi="Calibri" w:cs="Calibri"/>
          <w:color w:val="000000" w:themeColor="text1"/>
          <w:sz w:val="24"/>
          <w:szCs w:val="24"/>
          <w:u w:color="0000FF"/>
        </w:rPr>
        <w:t xml:space="preserve"> and</w:t>
      </w:r>
      <w:r w:rsidR="00B43390" w:rsidRPr="008D3040">
        <w:rPr>
          <w:rFonts w:ascii="Calibri" w:eastAsia="Trebuchet MS" w:hAnsi="Calibri" w:cs="Calibri"/>
          <w:color w:val="000000" w:themeColor="text1"/>
          <w:sz w:val="24"/>
          <w:szCs w:val="24"/>
          <w:u w:color="0000FF"/>
        </w:rPr>
        <w:t xml:space="preserve"> staff</w:t>
      </w:r>
      <w:r w:rsidR="00AE31C3" w:rsidRPr="008D3040">
        <w:rPr>
          <w:rFonts w:ascii="Calibri" w:eastAsia="Trebuchet MS" w:hAnsi="Calibri" w:cs="Calibri"/>
          <w:color w:val="000000" w:themeColor="text1"/>
          <w:sz w:val="24"/>
          <w:szCs w:val="24"/>
          <w:u w:color="0000FF"/>
        </w:rPr>
        <w:t xml:space="preserve"> </w:t>
      </w:r>
      <w:r w:rsidR="00400F59" w:rsidRPr="008D3040">
        <w:rPr>
          <w:rFonts w:ascii="Calibri" w:eastAsia="Trebuchet MS" w:hAnsi="Calibri" w:cs="Calibri"/>
          <w:color w:val="000000" w:themeColor="text1"/>
          <w:sz w:val="24"/>
          <w:szCs w:val="24"/>
          <w:u w:color="0000FF"/>
        </w:rPr>
        <w:t>surveys</w:t>
      </w:r>
      <w:r w:rsidR="006344AA" w:rsidRPr="008D3040">
        <w:rPr>
          <w:rFonts w:ascii="Calibri" w:eastAsia="Trebuchet MS" w:hAnsi="Calibri" w:cs="Calibri"/>
          <w:color w:val="000000" w:themeColor="text1"/>
          <w:sz w:val="24"/>
          <w:szCs w:val="24"/>
          <w:u w:color="0000FF"/>
        </w:rPr>
        <w:t xml:space="preserve">, </w:t>
      </w:r>
      <w:r w:rsidR="00E15DA0" w:rsidRPr="008D3040">
        <w:rPr>
          <w:rFonts w:ascii="Calibri" w:eastAsia="Trebuchet MS" w:hAnsi="Calibri" w:cs="Calibri"/>
          <w:color w:val="000000" w:themeColor="text1"/>
          <w:sz w:val="24"/>
          <w:szCs w:val="24"/>
          <w:u w:color="0000FF"/>
        </w:rPr>
        <w:t xml:space="preserve">designed by management but </w:t>
      </w:r>
      <w:r w:rsidR="005F3ED9" w:rsidRPr="008D3040">
        <w:rPr>
          <w:rFonts w:ascii="Calibri" w:eastAsia="Trebuchet MS" w:hAnsi="Calibri" w:cs="Calibri"/>
          <w:color w:val="000000" w:themeColor="text1"/>
          <w:sz w:val="24"/>
          <w:szCs w:val="24"/>
          <w:u w:color="0000FF"/>
        </w:rPr>
        <w:t>which helps shape the work environment (CIPD, 2021).</w:t>
      </w:r>
      <w:r w:rsidR="00E15DA0" w:rsidRPr="008D3040">
        <w:rPr>
          <w:rFonts w:ascii="Calibri" w:eastAsia="Trebuchet MS" w:hAnsi="Calibri" w:cs="Calibri"/>
          <w:color w:val="000000" w:themeColor="text1"/>
          <w:sz w:val="24"/>
          <w:szCs w:val="24"/>
          <w:u w:color="0000FF"/>
        </w:rPr>
        <w:t xml:space="preserve"> These </w:t>
      </w:r>
      <w:r w:rsidR="00BE3A88" w:rsidRPr="008D3040">
        <w:rPr>
          <w:rFonts w:ascii="Calibri" w:eastAsia="Trebuchet MS" w:hAnsi="Calibri" w:cs="Calibri"/>
          <w:color w:val="000000" w:themeColor="text1"/>
          <w:sz w:val="24"/>
          <w:szCs w:val="24"/>
          <w:u w:color="0000FF"/>
        </w:rPr>
        <w:t>mechanisms</w:t>
      </w:r>
      <w:r w:rsidR="00F83410" w:rsidRPr="008D3040">
        <w:rPr>
          <w:rFonts w:ascii="Calibri" w:eastAsia="Trebuchet MS" w:hAnsi="Calibri" w:cs="Calibri"/>
          <w:color w:val="000000" w:themeColor="text1"/>
          <w:sz w:val="24"/>
          <w:szCs w:val="24"/>
          <w:u w:color="0000FF"/>
        </w:rPr>
        <w:t xml:space="preserve"> allow employees to effectively communicate their concerns to management, and as Ree</w:t>
      </w:r>
      <w:r w:rsidR="006A16C7" w:rsidRPr="008D3040">
        <w:rPr>
          <w:rFonts w:ascii="Calibri" w:eastAsia="Trebuchet MS" w:hAnsi="Calibri" w:cs="Calibri"/>
          <w:color w:val="000000" w:themeColor="text1"/>
          <w:sz w:val="24"/>
          <w:szCs w:val="24"/>
          <w:u w:color="0000FF"/>
        </w:rPr>
        <w:t>s et al.</w:t>
      </w:r>
      <w:r w:rsidR="006C0E0B" w:rsidRPr="008D3040">
        <w:rPr>
          <w:rFonts w:ascii="Calibri" w:eastAsia="Trebuchet MS" w:hAnsi="Calibri" w:cs="Calibri"/>
          <w:color w:val="000000" w:themeColor="text1"/>
          <w:sz w:val="24"/>
          <w:szCs w:val="24"/>
          <w:u w:color="0000FF"/>
        </w:rPr>
        <w:t xml:space="preserve"> (2013)</w:t>
      </w:r>
      <w:r w:rsidR="006A16C7" w:rsidRPr="008D3040">
        <w:rPr>
          <w:rFonts w:ascii="Calibri" w:eastAsia="Trebuchet MS" w:hAnsi="Calibri" w:cs="Calibri"/>
          <w:color w:val="000000" w:themeColor="text1"/>
          <w:sz w:val="24"/>
          <w:szCs w:val="24"/>
          <w:u w:color="0000FF"/>
        </w:rPr>
        <w:t xml:space="preserve"> suggest, there is a direct relationship between the effectiveness of such policies and levels of employee engagement.</w:t>
      </w:r>
      <w:r w:rsidR="0065015C" w:rsidRPr="008D3040">
        <w:rPr>
          <w:rFonts w:ascii="Calibri" w:eastAsia="Trebuchet MS" w:hAnsi="Calibri" w:cs="Calibri"/>
          <w:color w:val="000000" w:themeColor="text1"/>
          <w:sz w:val="24"/>
          <w:szCs w:val="24"/>
          <w:u w:color="0000FF"/>
        </w:rPr>
        <w:t xml:space="preserve"> </w:t>
      </w:r>
      <w:r w:rsidR="003854B7" w:rsidRPr="008D3040">
        <w:rPr>
          <w:rFonts w:ascii="Calibri" w:eastAsia="Trebuchet MS" w:hAnsi="Calibri" w:cs="Calibri"/>
          <w:color w:val="000000" w:themeColor="text1"/>
          <w:sz w:val="24"/>
          <w:szCs w:val="24"/>
          <w:u w:color="0000FF"/>
        </w:rPr>
        <w:t xml:space="preserve">While these approaches are </w:t>
      </w:r>
      <w:r w:rsidR="00400F59" w:rsidRPr="008D3040">
        <w:rPr>
          <w:rFonts w:ascii="Calibri" w:eastAsia="Trebuchet MS" w:hAnsi="Calibri" w:cs="Calibri"/>
          <w:color w:val="000000" w:themeColor="text1"/>
          <w:sz w:val="24"/>
          <w:szCs w:val="24"/>
          <w:u w:color="0000FF"/>
        </w:rPr>
        <w:t>typically driven top-dow</w:t>
      </w:r>
      <w:r w:rsidR="0065015C" w:rsidRPr="008D3040">
        <w:rPr>
          <w:rFonts w:ascii="Calibri" w:eastAsia="Trebuchet MS" w:hAnsi="Calibri" w:cs="Calibri"/>
          <w:color w:val="000000" w:themeColor="text1"/>
          <w:sz w:val="24"/>
          <w:szCs w:val="24"/>
          <w:u w:color="0000FF"/>
        </w:rPr>
        <w:t>n,</w:t>
      </w:r>
      <w:r w:rsidR="00400F59" w:rsidRPr="008D3040">
        <w:rPr>
          <w:rFonts w:ascii="Calibri" w:eastAsia="Trebuchet MS" w:hAnsi="Calibri" w:cs="Calibri"/>
          <w:color w:val="000000" w:themeColor="text1"/>
          <w:sz w:val="24"/>
          <w:szCs w:val="24"/>
          <w:u w:color="0000FF"/>
        </w:rPr>
        <w:t xml:space="preserve"> </w:t>
      </w:r>
      <w:r w:rsidR="00472E87" w:rsidRPr="008D3040">
        <w:rPr>
          <w:rFonts w:ascii="Calibri" w:eastAsia="Trebuchet MS" w:hAnsi="Calibri" w:cs="Calibri"/>
          <w:color w:val="000000" w:themeColor="text1"/>
          <w:sz w:val="24"/>
          <w:szCs w:val="24"/>
          <w:u w:color="0000FF"/>
        </w:rPr>
        <w:t>they provide</w:t>
      </w:r>
      <w:r w:rsidR="0065015C" w:rsidRPr="008D3040">
        <w:rPr>
          <w:rFonts w:ascii="Calibri" w:eastAsia="Trebuchet MS" w:hAnsi="Calibri" w:cs="Calibri"/>
          <w:color w:val="000000" w:themeColor="text1"/>
          <w:sz w:val="24"/>
          <w:szCs w:val="24"/>
          <w:u w:color="0000FF"/>
        </w:rPr>
        <w:t xml:space="preserve"> </w:t>
      </w:r>
      <w:r w:rsidR="00400F59" w:rsidRPr="008D3040">
        <w:rPr>
          <w:rFonts w:ascii="Calibri" w:eastAsia="Trebuchet MS" w:hAnsi="Calibri" w:cs="Calibri"/>
          <w:color w:val="000000" w:themeColor="text1"/>
          <w:sz w:val="24"/>
          <w:szCs w:val="24"/>
          <w:u w:color="0000FF"/>
        </w:rPr>
        <w:t>employees</w:t>
      </w:r>
      <w:r w:rsidR="00472E87" w:rsidRPr="008D3040">
        <w:rPr>
          <w:rFonts w:ascii="Calibri" w:eastAsia="Trebuchet MS" w:hAnsi="Calibri" w:cs="Calibri"/>
          <w:color w:val="000000" w:themeColor="text1"/>
          <w:sz w:val="24"/>
          <w:szCs w:val="24"/>
          <w:u w:color="0000FF"/>
        </w:rPr>
        <w:t xml:space="preserve"> with opportunities to</w:t>
      </w:r>
      <w:r w:rsidR="00A22045" w:rsidRPr="008D3040">
        <w:rPr>
          <w:rFonts w:ascii="Calibri" w:eastAsia="Trebuchet MS" w:hAnsi="Calibri" w:cs="Calibri"/>
          <w:color w:val="000000" w:themeColor="text1"/>
          <w:sz w:val="24"/>
          <w:szCs w:val="24"/>
          <w:u w:color="0000FF"/>
        </w:rPr>
        <w:t xml:space="preserve"> share views and contribute to</w:t>
      </w:r>
      <w:r w:rsidR="00400F59" w:rsidRPr="008D3040">
        <w:rPr>
          <w:rFonts w:ascii="Calibri" w:eastAsia="Trebuchet MS" w:hAnsi="Calibri" w:cs="Calibri"/>
          <w:color w:val="000000" w:themeColor="text1"/>
          <w:sz w:val="24"/>
          <w:szCs w:val="24"/>
          <w:u w:color="0000FF"/>
        </w:rPr>
        <w:t xml:space="preserve"> </w:t>
      </w:r>
      <w:r w:rsidR="00A22045" w:rsidRPr="008D3040">
        <w:rPr>
          <w:rFonts w:ascii="Calibri" w:eastAsia="Trebuchet MS" w:hAnsi="Calibri" w:cs="Calibri"/>
          <w:color w:val="000000" w:themeColor="text1"/>
          <w:sz w:val="24"/>
          <w:szCs w:val="24"/>
          <w:u w:color="0000FF"/>
        </w:rPr>
        <w:t>discussions.</w:t>
      </w:r>
      <w:r w:rsidR="007666C3" w:rsidRPr="008D3040">
        <w:rPr>
          <w:rFonts w:ascii="Calibri" w:eastAsia="Trebuchet MS" w:hAnsi="Calibri" w:cs="Calibri"/>
          <w:color w:val="000000" w:themeColor="text1"/>
          <w:sz w:val="24"/>
          <w:szCs w:val="24"/>
          <w:u w:color="0000FF"/>
        </w:rPr>
        <w:t xml:space="preserve"> Where employees feel their concerns are being heard, they can become more committed</w:t>
      </w:r>
      <w:r w:rsidR="00436EFD" w:rsidRPr="008D3040">
        <w:rPr>
          <w:rFonts w:ascii="Calibri" w:eastAsia="Trebuchet MS" w:hAnsi="Calibri" w:cs="Calibri"/>
          <w:color w:val="000000" w:themeColor="text1"/>
          <w:sz w:val="24"/>
          <w:szCs w:val="24"/>
          <w:u w:color="0000FF"/>
        </w:rPr>
        <w:t xml:space="preserve"> and engaged</w:t>
      </w:r>
      <w:r w:rsidR="004551F3" w:rsidRPr="008D3040">
        <w:rPr>
          <w:rFonts w:ascii="Calibri" w:eastAsia="Trebuchet MS" w:hAnsi="Calibri" w:cs="Calibri"/>
          <w:color w:val="000000" w:themeColor="text1"/>
          <w:sz w:val="24"/>
          <w:szCs w:val="24"/>
          <w:u w:color="0000FF"/>
        </w:rPr>
        <w:t xml:space="preserve"> – where </w:t>
      </w:r>
      <w:r w:rsidR="005B72B2" w:rsidRPr="008D3040">
        <w:rPr>
          <w:rFonts w:ascii="Calibri" w:eastAsia="Trebuchet MS" w:hAnsi="Calibri" w:cs="Calibri"/>
          <w:color w:val="000000" w:themeColor="text1"/>
          <w:sz w:val="24"/>
          <w:szCs w:val="24"/>
          <w:u w:color="0000FF"/>
        </w:rPr>
        <w:t>trust and mutual respect between management and staff can grow. This approach of inclusivity</w:t>
      </w:r>
      <w:r w:rsidR="00EB638B" w:rsidRPr="008D3040">
        <w:rPr>
          <w:rFonts w:ascii="Calibri" w:eastAsia="Trebuchet MS" w:hAnsi="Calibri" w:cs="Calibri"/>
          <w:color w:val="000000" w:themeColor="text1"/>
          <w:sz w:val="24"/>
          <w:szCs w:val="24"/>
          <w:u w:color="0000FF"/>
        </w:rPr>
        <w:t xml:space="preserve"> also strengthens communication and collaboration, laying the foundation for deeper relational bonds across teams.</w:t>
      </w:r>
      <w:r w:rsidR="00275CA2" w:rsidRPr="008D3040">
        <w:rPr>
          <w:rFonts w:ascii="Calibri" w:eastAsia="Trebuchet MS" w:hAnsi="Calibri" w:cs="Calibri"/>
          <w:color w:val="000000" w:themeColor="text1"/>
          <w:sz w:val="24"/>
          <w:szCs w:val="24"/>
          <w:u w:color="0000FF"/>
        </w:rPr>
        <w:t xml:space="preserve"> </w:t>
      </w:r>
      <w:r w:rsidR="009A3644" w:rsidRPr="008D3040">
        <w:rPr>
          <w:rFonts w:ascii="Calibri" w:eastAsia="Trebuchet MS" w:hAnsi="Calibri" w:cs="Calibri"/>
          <w:color w:val="000000" w:themeColor="text1"/>
          <w:sz w:val="24"/>
          <w:szCs w:val="24"/>
          <w:u w:color="0000FF"/>
        </w:rPr>
        <w:t xml:space="preserve">By ensuring employee involvement during </w:t>
      </w:r>
      <w:r w:rsidR="00976B2B" w:rsidRPr="008D3040">
        <w:rPr>
          <w:rFonts w:ascii="Calibri" w:eastAsia="Trebuchet MS" w:hAnsi="Calibri" w:cs="Calibri"/>
          <w:color w:val="000000" w:themeColor="text1"/>
          <w:sz w:val="24"/>
          <w:szCs w:val="24"/>
          <w:u w:color="0000FF"/>
        </w:rPr>
        <w:t xml:space="preserve">mergers in this context, even through management led involvement, organisations can produce trust, encourage engagement and create a collaborative and resilient workplace. </w:t>
      </w:r>
    </w:p>
    <w:p w14:paraId="727B3A33" w14:textId="77777777" w:rsidR="00523CF1" w:rsidRPr="008D3040" w:rsidRDefault="00523CF1" w:rsidP="00374DDB">
      <w:pPr>
        <w:spacing w:after="0" w:line="360" w:lineRule="auto"/>
        <w:contextualSpacing/>
        <w:mirrorIndents/>
        <w:rPr>
          <w:rFonts w:ascii="Calibri" w:eastAsia="Trebuchet MS" w:hAnsi="Calibri" w:cs="Calibri"/>
          <w:b/>
          <w:bCs/>
          <w:color w:val="000000" w:themeColor="text1"/>
          <w:sz w:val="24"/>
          <w:szCs w:val="24"/>
          <w:u w:color="0000FF"/>
        </w:rPr>
      </w:pPr>
    </w:p>
    <w:p w14:paraId="442624E4" w14:textId="109C04B9" w:rsidR="00B32DE8" w:rsidRPr="008D3040" w:rsidRDefault="00327562" w:rsidP="00374DDB">
      <w:pPr>
        <w:spacing w:after="0" w:line="360" w:lineRule="auto"/>
        <w:contextualSpacing/>
        <w:mirrorIndents/>
        <w:rPr>
          <w:rFonts w:ascii="Calibri" w:eastAsia="Trebuchet MS" w:hAnsi="Calibri" w:cs="Calibri"/>
          <w:color w:val="000000" w:themeColor="text1"/>
          <w:sz w:val="24"/>
          <w:szCs w:val="24"/>
          <w:u w:color="0000FF"/>
        </w:rPr>
      </w:pPr>
      <w:r w:rsidRPr="008D3040">
        <w:rPr>
          <w:rFonts w:ascii="Calibri" w:eastAsia="Trebuchet MS" w:hAnsi="Calibri" w:cs="Calibri"/>
          <w:color w:val="000000" w:themeColor="text1"/>
          <w:sz w:val="24"/>
          <w:szCs w:val="24"/>
          <w:u w:color="0000FF"/>
        </w:rPr>
        <w:t>Employee</w:t>
      </w:r>
      <w:r w:rsidR="005601C8" w:rsidRPr="008D3040">
        <w:rPr>
          <w:rFonts w:ascii="Calibri" w:eastAsia="Trebuchet MS" w:hAnsi="Calibri" w:cs="Calibri"/>
          <w:color w:val="000000" w:themeColor="text1"/>
          <w:sz w:val="24"/>
          <w:szCs w:val="24"/>
          <w:u w:color="0000FF"/>
        </w:rPr>
        <w:t xml:space="preserve"> participation </w:t>
      </w:r>
      <w:r w:rsidR="00871A73" w:rsidRPr="008D3040">
        <w:rPr>
          <w:rFonts w:ascii="Calibri" w:eastAsia="Trebuchet MS" w:hAnsi="Calibri" w:cs="Calibri"/>
          <w:color w:val="000000" w:themeColor="text1"/>
          <w:sz w:val="24"/>
          <w:szCs w:val="24"/>
          <w:u w:color="0000FF"/>
        </w:rPr>
        <w:t>refers to</w:t>
      </w:r>
      <w:r w:rsidR="00620CE7" w:rsidRPr="008D3040">
        <w:rPr>
          <w:rFonts w:ascii="Calibri" w:eastAsia="Trebuchet MS" w:hAnsi="Calibri" w:cs="Calibri"/>
          <w:color w:val="000000" w:themeColor="text1"/>
          <w:sz w:val="24"/>
          <w:szCs w:val="24"/>
          <w:u w:color="0000FF"/>
        </w:rPr>
        <w:t xml:space="preserve"> employees influencing decisions through collective representation</w:t>
      </w:r>
      <w:r w:rsidR="00A8298C" w:rsidRPr="008D3040">
        <w:rPr>
          <w:rFonts w:ascii="Calibri" w:eastAsia="Trebuchet MS" w:hAnsi="Calibri" w:cs="Calibri"/>
          <w:color w:val="000000" w:themeColor="text1"/>
          <w:sz w:val="24"/>
          <w:szCs w:val="24"/>
          <w:u w:color="0000FF"/>
        </w:rPr>
        <w:t xml:space="preserve">, such as </w:t>
      </w:r>
      <w:r w:rsidR="00B5093A" w:rsidRPr="008D3040">
        <w:rPr>
          <w:rFonts w:ascii="Calibri" w:eastAsia="Trebuchet MS" w:hAnsi="Calibri" w:cs="Calibri"/>
          <w:color w:val="000000" w:themeColor="text1"/>
          <w:sz w:val="24"/>
          <w:szCs w:val="24"/>
          <w:u w:color="0000FF"/>
        </w:rPr>
        <w:t>trade un</w:t>
      </w:r>
      <w:r w:rsidR="00A504DE" w:rsidRPr="008D3040">
        <w:rPr>
          <w:rFonts w:ascii="Calibri" w:eastAsia="Trebuchet MS" w:hAnsi="Calibri" w:cs="Calibri"/>
          <w:color w:val="000000" w:themeColor="text1"/>
          <w:sz w:val="24"/>
          <w:szCs w:val="24"/>
          <w:u w:color="0000FF"/>
        </w:rPr>
        <w:t>ion</w:t>
      </w:r>
      <w:r w:rsidR="00D500F3" w:rsidRPr="008D3040">
        <w:rPr>
          <w:rFonts w:ascii="Calibri" w:eastAsia="Trebuchet MS" w:hAnsi="Calibri" w:cs="Calibri"/>
          <w:color w:val="000000" w:themeColor="text1"/>
          <w:sz w:val="24"/>
          <w:szCs w:val="24"/>
          <w:u w:color="0000FF"/>
        </w:rPr>
        <w:t>s</w:t>
      </w:r>
      <w:r w:rsidR="00FB3DC6" w:rsidRPr="008D3040">
        <w:rPr>
          <w:rFonts w:ascii="Calibri" w:eastAsia="Trebuchet MS" w:hAnsi="Calibri" w:cs="Calibri"/>
          <w:color w:val="000000" w:themeColor="text1"/>
          <w:sz w:val="24"/>
          <w:szCs w:val="24"/>
          <w:u w:color="0000FF"/>
        </w:rPr>
        <w:t>.</w:t>
      </w:r>
      <w:r w:rsidR="00A504DE" w:rsidRPr="008D3040">
        <w:rPr>
          <w:rFonts w:ascii="Calibri" w:eastAsia="Trebuchet MS" w:hAnsi="Calibri" w:cs="Calibri"/>
          <w:color w:val="000000" w:themeColor="text1"/>
          <w:sz w:val="24"/>
          <w:szCs w:val="24"/>
          <w:u w:color="0000FF"/>
        </w:rPr>
        <w:t xml:space="preserve"> </w:t>
      </w:r>
      <w:r w:rsidR="006E1434" w:rsidRPr="008D3040">
        <w:rPr>
          <w:rFonts w:ascii="Calibri" w:eastAsia="Trebuchet MS" w:hAnsi="Calibri" w:cs="Calibri"/>
          <w:color w:val="000000" w:themeColor="text1"/>
          <w:sz w:val="24"/>
          <w:szCs w:val="24"/>
          <w:u w:color="0000FF"/>
        </w:rPr>
        <w:t>This participation</w:t>
      </w:r>
      <w:r w:rsidR="00170F65" w:rsidRPr="008D3040">
        <w:rPr>
          <w:rFonts w:ascii="Calibri" w:eastAsia="Trebuchet MS" w:hAnsi="Calibri" w:cs="Calibri"/>
          <w:color w:val="000000" w:themeColor="text1"/>
          <w:sz w:val="24"/>
          <w:szCs w:val="24"/>
          <w:u w:color="0000FF"/>
        </w:rPr>
        <w:t xml:space="preserve"> </w:t>
      </w:r>
      <w:r w:rsidR="00E138D2" w:rsidRPr="008D3040">
        <w:rPr>
          <w:rFonts w:ascii="Calibri" w:eastAsia="Trebuchet MS" w:hAnsi="Calibri" w:cs="Calibri"/>
          <w:color w:val="000000" w:themeColor="text1"/>
          <w:sz w:val="24"/>
          <w:szCs w:val="24"/>
          <w:u w:color="0000FF"/>
        </w:rPr>
        <w:t xml:space="preserve">provides a structured platform for dialogue between staff and management (CIPD, 2025a). </w:t>
      </w:r>
      <w:r w:rsidR="00EE37B3" w:rsidRPr="008D3040">
        <w:rPr>
          <w:rFonts w:ascii="Calibri" w:eastAsia="Trebuchet MS" w:hAnsi="Calibri" w:cs="Calibri"/>
          <w:color w:val="000000" w:themeColor="text1"/>
          <w:sz w:val="24"/>
          <w:szCs w:val="24"/>
          <w:u w:color="0000FF"/>
        </w:rPr>
        <w:t>M</w:t>
      </w:r>
      <w:r w:rsidR="00E138D2" w:rsidRPr="008D3040">
        <w:rPr>
          <w:rFonts w:ascii="Calibri" w:eastAsia="Trebuchet MS" w:hAnsi="Calibri" w:cs="Calibri"/>
          <w:color w:val="000000" w:themeColor="text1"/>
          <w:sz w:val="24"/>
          <w:szCs w:val="24"/>
          <w:u w:color="0000FF"/>
        </w:rPr>
        <w:t>echanisms includ</w:t>
      </w:r>
      <w:r w:rsidR="00EE37B3" w:rsidRPr="008D3040">
        <w:rPr>
          <w:rFonts w:ascii="Calibri" w:eastAsia="Trebuchet MS" w:hAnsi="Calibri" w:cs="Calibri"/>
          <w:color w:val="000000" w:themeColor="text1"/>
          <w:sz w:val="24"/>
          <w:szCs w:val="24"/>
          <w:u w:color="0000FF"/>
        </w:rPr>
        <w:t>ing</w:t>
      </w:r>
      <w:r w:rsidR="00E138D2" w:rsidRPr="008D3040">
        <w:rPr>
          <w:rFonts w:ascii="Calibri" w:eastAsia="Trebuchet MS" w:hAnsi="Calibri" w:cs="Calibri"/>
          <w:color w:val="000000" w:themeColor="text1"/>
          <w:sz w:val="24"/>
          <w:szCs w:val="24"/>
          <w:u w:color="0000FF"/>
        </w:rPr>
        <w:t xml:space="preserve"> collective bargaining, elected representation, and formal consultation processes enable employees to voice concerns and </w:t>
      </w:r>
      <w:r w:rsidR="003B527F" w:rsidRPr="008D3040">
        <w:rPr>
          <w:rFonts w:ascii="Calibri" w:eastAsia="Trebuchet MS" w:hAnsi="Calibri" w:cs="Calibri"/>
          <w:color w:val="000000" w:themeColor="text1"/>
          <w:sz w:val="24"/>
          <w:szCs w:val="24"/>
          <w:u w:color="0000FF"/>
        </w:rPr>
        <w:t>shape</w:t>
      </w:r>
      <w:r w:rsidR="00E138D2" w:rsidRPr="008D3040">
        <w:rPr>
          <w:rFonts w:ascii="Calibri" w:eastAsia="Trebuchet MS" w:hAnsi="Calibri" w:cs="Calibri"/>
          <w:color w:val="000000" w:themeColor="text1"/>
          <w:sz w:val="24"/>
          <w:szCs w:val="24"/>
          <w:u w:color="0000FF"/>
        </w:rPr>
        <w:t xml:space="preserve"> workplace decisions (CIPD, 2025b).</w:t>
      </w:r>
      <w:r w:rsidR="00755770" w:rsidRPr="008D3040">
        <w:rPr>
          <w:rFonts w:ascii="Calibri" w:eastAsia="Trebuchet MS" w:hAnsi="Calibri" w:cs="Calibri"/>
          <w:color w:val="000000" w:themeColor="text1"/>
          <w:sz w:val="24"/>
          <w:szCs w:val="24"/>
          <w:u w:color="0000FF"/>
        </w:rPr>
        <w:t xml:space="preserve"> </w:t>
      </w:r>
      <w:r w:rsidR="00711E42" w:rsidRPr="008D3040">
        <w:rPr>
          <w:rFonts w:ascii="Calibri" w:eastAsia="Trebuchet MS" w:hAnsi="Calibri" w:cs="Calibri"/>
          <w:color w:val="000000" w:themeColor="text1"/>
          <w:sz w:val="24"/>
          <w:szCs w:val="24"/>
          <w:u w:color="0000FF"/>
        </w:rPr>
        <w:t xml:space="preserve">Evidence as described by the </w:t>
      </w:r>
      <w:r w:rsidR="00095DAD" w:rsidRPr="008D3040">
        <w:rPr>
          <w:rFonts w:ascii="Calibri" w:eastAsia="Trebuchet MS" w:hAnsi="Calibri" w:cs="Calibri"/>
          <w:color w:val="000000" w:themeColor="text1"/>
          <w:sz w:val="24"/>
          <w:szCs w:val="24"/>
          <w:u w:color="0000FF"/>
        </w:rPr>
        <w:t xml:space="preserve">IPA, describes that when employees are genuinely </w:t>
      </w:r>
      <w:r w:rsidR="00E90CF4" w:rsidRPr="008D3040">
        <w:rPr>
          <w:rFonts w:ascii="Calibri" w:eastAsia="Trebuchet MS" w:hAnsi="Calibri" w:cs="Calibri"/>
          <w:color w:val="000000" w:themeColor="text1"/>
          <w:sz w:val="24"/>
          <w:szCs w:val="24"/>
          <w:u w:color="0000FF"/>
        </w:rPr>
        <w:t>involved in workplace decision</w:t>
      </w:r>
      <w:r w:rsidR="00C760E6" w:rsidRPr="008D3040">
        <w:rPr>
          <w:rFonts w:ascii="Calibri" w:eastAsia="Trebuchet MS" w:hAnsi="Calibri" w:cs="Calibri"/>
          <w:color w:val="000000" w:themeColor="text1"/>
          <w:sz w:val="24"/>
          <w:szCs w:val="24"/>
          <w:u w:color="0000FF"/>
        </w:rPr>
        <w:t xml:space="preserve"> making</w:t>
      </w:r>
      <w:r w:rsidR="00E90CF4" w:rsidRPr="008D3040">
        <w:rPr>
          <w:rFonts w:ascii="Calibri" w:eastAsia="Trebuchet MS" w:hAnsi="Calibri" w:cs="Calibri"/>
          <w:color w:val="000000" w:themeColor="text1"/>
          <w:sz w:val="24"/>
          <w:szCs w:val="24"/>
          <w:u w:color="0000FF"/>
        </w:rPr>
        <w:t>, it boosts productivity and strengthens relationships.</w:t>
      </w:r>
      <w:r w:rsidR="002F0254" w:rsidRPr="008D3040">
        <w:rPr>
          <w:rFonts w:ascii="Calibri" w:eastAsia="Trebuchet MS" w:hAnsi="Calibri" w:cs="Calibri"/>
          <w:color w:val="000000" w:themeColor="text1"/>
          <w:sz w:val="24"/>
          <w:szCs w:val="24"/>
          <w:u w:color="0000FF"/>
        </w:rPr>
        <w:t xml:space="preserve"> For example, the Hawthorne experiments, showed that when employees had</w:t>
      </w:r>
      <w:r w:rsidR="00537CEE" w:rsidRPr="008D3040">
        <w:rPr>
          <w:rFonts w:ascii="Calibri" w:eastAsia="Trebuchet MS" w:hAnsi="Calibri" w:cs="Calibri"/>
          <w:color w:val="000000" w:themeColor="text1"/>
          <w:sz w:val="24"/>
          <w:szCs w:val="24"/>
          <w:u w:color="0000FF"/>
        </w:rPr>
        <w:t xml:space="preserve"> decision</w:t>
      </w:r>
      <w:r w:rsidR="002F0254" w:rsidRPr="008D3040">
        <w:rPr>
          <w:rFonts w:ascii="Calibri" w:eastAsia="Trebuchet MS" w:hAnsi="Calibri" w:cs="Calibri"/>
          <w:color w:val="000000" w:themeColor="text1"/>
          <w:sz w:val="24"/>
          <w:szCs w:val="24"/>
          <w:u w:color="0000FF"/>
        </w:rPr>
        <w:t xml:space="preserve"> input </w:t>
      </w:r>
      <w:r w:rsidR="00C50AD0" w:rsidRPr="008D3040">
        <w:rPr>
          <w:rFonts w:ascii="Calibri" w:eastAsia="Trebuchet MS" w:hAnsi="Calibri" w:cs="Calibri"/>
          <w:color w:val="000000" w:themeColor="text1"/>
          <w:sz w:val="24"/>
          <w:szCs w:val="24"/>
          <w:u w:color="0000FF"/>
        </w:rPr>
        <w:t>into</w:t>
      </w:r>
      <w:r w:rsidR="002F0254" w:rsidRPr="008D3040">
        <w:rPr>
          <w:rFonts w:ascii="Calibri" w:eastAsia="Trebuchet MS" w:hAnsi="Calibri" w:cs="Calibri"/>
          <w:color w:val="000000" w:themeColor="text1"/>
          <w:sz w:val="24"/>
          <w:szCs w:val="24"/>
          <w:u w:color="0000FF"/>
        </w:rPr>
        <w:t xml:space="preserve"> their work environment, they felt more valued and motivated, </w:t>
      </w:r>
      <w:r w:rsidR="00C25663" w:rsidRPr="008D3040">
        <w:rPr>
          <w:rFonts w:ascii="Calibri" w:eastAsia="Trebuchet MS" w:hAnsi="Calibri" w:cs="Calibri"/>
          <w:color w:val="000000" w:themeColor="text1"/>
          <w:sz w:val="24"/>
          <w:szCs w:val="24"/>
          <w:u w:color="0000FF"/>
        </w:rPr>
        <w:t>leading to improved</w:t>
      </w:r>
      <w:r w:rsidR="002F0254" w:rsidRPr="008D3040">
        <w:rPr>
          <w:rFonts w:ascii="Calibri" w:eastAsia="Trebuchet MS" w:hAnsi="Calibri" w:cs="Calibri"/>
          <w:color w:val="000000" w:themeColor="text1"/>
          <w:sz w:val="24"/>
          <w:szCs w:val="24"/>
          <w:u w:color="0000FF"/>
        </w:rPr>
        <w:t xml:space="preserve"> relationships </w:t>
      </w:r>
      <w:r w:rsidR="00C25663" w:rsidRPr="008D3040">
        <w:rPr>
          <w:rFonts w:ascii="Calibri" w:eastAsia="Trebuchet MS" w:hAnsi="Calibri" w:cs="Calibri"/>
          <w:color w:val="000000" w:themeColor="text1"/>
          <w:sz w:val="24"/>
          <w:szCs w:val="24"/>
          <w:u w:color="0000FF"/>
        </w:rPr>
        <w:t>and collaboration</w:t>
      </w:r>
      <w:r w:rsidR="002F0254" w:rsidRPr="008D3040">
        <w:rPr>
          <w:rFonts w:ascii="Calibri" w:eastAsia="Trebuchet MS" w:hAnsi="Calibri" w:cs="Calibri"/>
          <w:color w:val="000000" w:themeColor="text1"/>
          <w:sz w:val="24"/>
          <w:szCs w:val="24"/>
          <w:u w:color="0000FF"/>
        </w:rPr>
        <w:t xml:space="preserve">. </w:t>
      </w:r>
      <w:r w:rsidR="002F0254" w:rsidRPr="008D3040">
        <w:rPr>
          <w:rFonts w:ascii="Calibri" w:eastAsia="Trebuchet MS" w:hAnsi="Calibri" w:cs="Calibri"/>
          <w:color w:val="000000" w:themeColor="text1"/>
          <w:sz w:val="24"/>
          <w:szCs w:val="24"/>
          <w:u w:color="0000FF"/>
        </w:rPr>
        <w:lastRenderedPageBreak/>
        <w:t>This sense of involvement led to greater trust and collaboration</w:t>
      </w:r>
      <w:r w:rsidR="00D53EFD" w:rsidRPr="008D3040">
        <w:rPr>
          <w:rFonts w:ascii="Calibri" w:eastAsia="Trebuchet MS" w:hAnsi="Calibri" w:cs="Calibri"/>
          <w:color w:val="000000" w:themeColor="text1"/>
          <w:sz w:val="24"/>
          <w:szCs w:val="24"/>
          <w:u w:color="0000FF"/>
        </w:rPr>
        <w:t xml:space="preserve"> </w:t>
      </w:r>
      <w:r w:rsidR="00E138D2" w:rsidRPr="008D3040">
        <w:rPr>
          <w:rFonts w:ascii="Calibri" w:eastAsia="Trebuchet MS" w:hAnsi="Calibri" w:cs="Calibri"/>
          <w:color w:val="000000" w:themeColor="text1"/>
          <w:sz w:val="24"/>
          <w:szCs w:val="24"/>
          <w:u w:color="0000FF"/>
        </w:rPr>
        <w:t>ultimately boosting engagement and organisational performance</w:t>
      </w:r>
      <w:r w:rsidR="00D74E18" w:rsidRPr="008D3040">
        <w:rPr>
          <w:rFonts w:ascii="Calibri" w:eastAsia="Trebuchet MS" w:hAnsi="Calibri" w:cs="Calibri"/>
          <w:color w:val="000000" w:themeColor="text1"/>
          <w:sz w:val="24"/>
          <w:szCs w:val="24"/>
          <w:u w:color="0000FF"/>
        </w:rPr>
        <w:t xml:space="preserve"> (Involvement &amp; Participation Association, n.d.)</w:t>
      </w:r>
      <w:r w:rsidR="00EE7333" w:rsidRPr="008D3040">
        <w:rPr>
          <w:rFonts w:ascii="Calibri" w:eastAsia="Trebuchet MS" w:hAnsi="Calibri" w:cs="Calibri"/>
          <w:color w:val="000000" w:themeColor="text1"/>
          <w:sz w:val="24"/>
          <w:szCs w:val="24"/>
          <w:u w:color="0000FF"/>
        </w:rPr>
        <w:t xml:space="preserve">. </w:t>
      </w:r>
      <w:r w:rsidR="00D74E18" w:rsidRPr="008D3040">
        <w:rPr>
          <w:rFonts w:ascii="Calibri" w:eastAsia="Trebuchet MS" w:hAnsi="Calibri" w:cs="Calibri"/>
          <w:color w:val="000000" w:themeColor="text1"/>
          <w:sz w:val="24"/>
          <w:szCs w:val="24"/>
          <w:u w:color="0000FF"/>
        </w:rPr>
        <w:t>During change, b</w:t>
      </w:r>
      <w:r w:rsidR="00C444EF" w:rsidRPr="008D3040">
        <w:rPr>
          <w:rFonts w:ascii="Calibri" w:eastAsia="Trebuchet MS" w:hAnsi="Calibri" w:cs="Calibri"/>
          <w:color w:val="000000" w:themeColor="text1"/>
          <w:sz w:val="24"/>
          <w:szCs w:val="24"/>
          <w:u w:color="0000FF"/>
        </w:rPr>
        <w:t xml:space="preserve">y </w:t>
      </w:r>
      <w:r w:rsidR="00277465" w:rsidRPr="008D3040">
        <w:rPr>
          <w:rFonts w:ascii="Calibri" w:eastAsia="Trebuchet MS" w:hAnsi="Calibri" w:cs="Calibri"/>
          <w:color w:val="000000" w:themeColor="text1"/>
          <w:sz w:val="24"/>
          <w:szCs w:val="24"/>
          <w:u w:color="0000FF"/>
        </w:rPr>
        <w:t xml:space="preserve">using employee participation can help address </w:t>
      </w:r>
      <w:r w:rsidR="00C444EF" w:rsidRPr="008D3040">
        <w:rPr>
          <w:rFonts w:ascii="Calibri" w:eastAsia="Trebuchet MS" w:hAnsi="Calibri" w:cs="Calibri"/>
          <w:color w:val="000000" w:themeColor="text1"/>
          <w:sz w:val="24"/>
          <w:szCs w:val="24"/>
          <w:u w:color="0000FF"/>
        </w:rPr>
        <w:t>deeper organisational issues</w:t>
      </w:r>
      <w:r w:rsidR="009F097E" w:rsidRPr="008D3040">
        <w:rPr>
          <w:rFonts w:ascii="Calibri" w:eastAsia="Trebuchet MS" w:hAnsi="Calibri" w:cs="Calibri"/>
          <w:color w:val="000000" w:themeColor="text1"/>
          <w:sz w:val="24"/>
          <w:szCs w:val="24"/>
          <w:u w:color="0000FF"/>
        </w:rPr>
        <w:t xml:space="preserve">, </w:t>
      </w:r>
      <w:r w:rsidR="00C444EF" w:rsidRPr="008D3040">
        <w:rPr>
          <w:rFonts w:ascii="Calibri" w:eastAsia="Trebuchet MS" w:hAnsi="Calibri" w:cs="Calibri"/>
          <w:color w:val="000000" w:themeColor="text1"/>
          <w:sz w:val="24"/>
          <w:szCs w:val="24"/>
          <w:u w:color="0000FF"/>
        </w:rPr>
        <w:t>laying the groundwork for lasting, collaborative relationships.</w:t>
      </w:r>
    </w:p>
    <w:p w14:paraId="27BC96CD" w14:textId="77777777" w:rsidR="00FB460A" w:rsidRPr="008D3040" w:rsidRDefault="00FB460A" w:rsidP="00374DDB">
      <w:pPr>
        <w:spacing w:after="0" w:line="360" w:lineRule="auto"/>
        <w:contextualSpacing/>
        <w:mirrorIndents/>
        <w:rPr>
          <w:rFonts w:ascii="Calibri" w:eastAsia="Trebuchet MS" w:hAnsi="Calibri" w:cs="Calibri"/>
          <w:color w:val="000000" w:themeColor="text1"/>
          <w:sz w:val="24"/>
          <w:szCs w:val="24"/>
          <w:u w:color="0000FF"/>
        </w:rPr>
      </w:pPr>
    </w:p>
    <w:p w14:paraId="31DA1E47" w14:textId="1E6FA00D" w:rsidR="008329B6" w:rsidRPr="008D3040" w:rsidRDefault="0088691F" w:rsidP="00374DDB">
      <w:pPr>
        <w:spacing w:after="0" w:line="360" w:lineRule="auto"/>
        <w:contextualSpacing/>
        <w:mirrorIndents/>
        <w:rPr>
          <w:rFonts w:ascii="Calibri" w:eastAsia="Trebuchet MS" w:hAnsi="Calibri" w:cs="Calibri"/>
          <w:color w:val="000000" w:themeColor="text1"/>
          <w:sz w:val="24"/>
          <w:szCs w:val="24"/>
          <w:u w:color="0000FF"/>
        </w:rPr>
      </w:pPr>
      <w:r w:rsidRPr="008D3040">
        <w:rPr>
          <w:rFonts w:ascii="Calibri" w:eastAsia="Trebuchet MS" w:hAnsi="Calibri" w:cs="Calibri"/>
          <w:color w:val="000000" w:themeColor="text1"/>
          <w:sz w:val="24"/>
          <w:szCs w:val="24"/>
          <w:u w:color="0000FF"/>
        </w:rPr>
        <w:t xml:space="preserve">Both employee involvement and participation are supported by employee voice, which underpins the psychological contract between employees and the organisation (Botha &amp; Steyn, 2023). Maintaining this contract is essential for sustaining effective involvement and participation mechanisms. In the context of a newly merged public sector organisation, utilising both strategies </w:t>
      </w:r>
      <w:r w:rsidR="007817A8" w:rsidRPr="008D3040">
        <w:rPr>
          <w:rFonts w:ascii="Calibri" w:eastAsia="Trebuchet MS" w:hAnsi="Calibri" w:cs="Calibri"/>
          <w:color w:val="000000" w:themeColor="text1"/>
          <w:sz w:val="24"/>
          <w:szCs w:val="24"/>
          <w:u w:color="0000FF"/>
        </w:rPr>
        <w:t>are</w:t>
      </w:r>
      <w:r w:rsidRPr="008D3040">
        <w:rPr>
          <w:rFonts w:ascii="Calibri" w:eastAsia="Trebuchet MS" w:hAnsi="Calibri" w:cs="Calibri"/>
          <w:color w:val="000000" w:themeColor="text1"/>
          <w:sz w:val="24"/>
          <w:szCs w:val="24"/>
          <w:u w:color="0000FF"/>
        </w:rPr>
        <w:t xml:space="preserve"> crucial for rebuilding trust, strengthening relationships, and fostering a collaborative culture that supports stability and long-term success (Involvement &amp; Participation Association, n.d.</w:t>
      </w:r>
      <w:r w:rsidR="00055387" w:rsidRPr="008D3040">
        <w:rPr>
          <w:rFonts w:ascii="Calibri" w:eastAsia="Trebuchet MS" w:hAnsi="Calibri" w:cs="Calibri"/>
          <w:color w:val="000000" w:themeColor="text1"/>
          <w:sz w:val="24"/>
          <w:szCs w:val="24"/>
          <w:u w:color="0000FF"/>
        </w:rPr>
        <w:t>,</w:t>
      </w:r>
      <w:r w:rsidRPr="008D3040">
        <w:rPr>
          <w:rFonts w:ascii="Calibri" w:eastAsia="Trebuchet MS" w:hAnsi="Calibri" w:cs="Calibri"/>
          <w:color w:val="000000" w:themeColor="text1"/>
          <w:sz w:val="24"/>
          <w:szCs w:val="24"/>
          <w:u w:color="0000FF"/>
        </w:rPr>
        <w:t>).</w:t>
      </w:r>
    </w:p>
    <w:p w14:paraId="468D905B" w14:textId="77777777" w:rsidR="009B5ACA" w:rsidRPr="008D3040" w:rsidRDefault="009B5ACA" w:rsidP="00374DDB">
      <w:pPr>
        <w:spacing w:after="0" w:line="360" w:lineRule="auto"/>
        <w:contextualSpacing/>
        <w:mirrorIndents/>
        <w:rPr>
          <w:rFonts w:ascii="Calibri" w:eastAsia="Trebuchet MS" w:hAnsi="Calibri" w:cs="Calibri"/>
          <w:strike/>
          <w:color w:val="000000" w:themeColor="text1"/>
          <w:sz w:val="24"/>
          <w:szCs w:val="24"/>
          <w:u w:color="0000FF"/>
        </w:rPr>
      </w:pPr>
    </w:p>
    <w:p w14:paraId="5206C9A9" w14:textId="1A8E3829" w:rsidR="006178E9" w:rsidRPr="008D3040" w:rsidRDefault="00277D2F" w:rsidP="00374DDB">
      <w:pPr>
        <w:spacing w:line="360" w:lineRule="auto"/>
        <w:contextualSpacing/>
        <w:mirrorIndents/>
        <w:rPr>
          <w:rFonts w:ascii="Calibri" w:eastAsia="Trebuchet MS" w:hAnsi="Calibri" w:cs="Calibri"/>
          <w:color w:val="000000" w:themeColor="text1"/>
          <w:sz w:val="24"/>
          <w:szCs w:val="24"/>
        </w:rPr>
      </w:pPr>
      <w:r w:rsidRPr="008D3040">
        <w:rPr>
          <w:rFonts w:ascii="Calibri" w:eastAsia="Trebuchet MS" w:hAnsi="Calibri" w:cs="Calibri"/>
          <w:color w:val="000000" w:themeColor="text1"/>
          <w:sz w:val="24"/>
          <w:szCs w:val="24"/>
        </w:rPr>
        <w:t>(AC 1.2)</w:t>
      </w:r>
      <w:r w:rsidR="00575C68" w:rsidRPr="008D3040">
        <w:rPr>
          <w:rFonts w:ascii="Calibri" w:eastAsia="Trebuchet MS" w:hAnsi="Calibri" w:cs="Calibri"/>
          <w:color w:val="000000" w:themeColor="text1"/>
          <w:sz w:val="24"/>
          <w:szCs w:val="24"/>
        </w:rPr>
        <w:t xml:space="preserve"> </w:t>
      </w:r>
    </w:p>
    <w:p w14:paraId="51CC5D2A" w14:textId="74EA683A" w:rsidR="001D659C" w:rsidRPr="008D3040" w:rsidRDefault="001D659C" w:rsidP="00374DDB">
      <w:pPr>
        <w:spacing w:line="360" w:lineRule="auto"/>
        <w:contextualSpacing/>
        <w:mirrorIndents/>
        <w:rPr>
          <w:rFonts w:ascii="Calibri" w:eastAsia="Trebuchet MS" w:hAnsi="Calibri" w:cs="Calibri"/>
          <w:color w:val="000000" w:themeColor="text1"/>
          <w:sz w:val="24"/>
          <w:szCs w:val="24"/>
        </w:rPr>
      </w:pPr>
      <w:r w:rsidRPr="008D3040">
        <w:rPr>
          <w:rFonts w:ascii="Calibri" w:eastAsia="Trebuchet MS" w:hAnsi="Calibri" w:cs="Calibri"/>
          <w:color w:val="000000" w:themeColor="text1"/>
          <w:sz w:val="24"/>
          <w:szCs w:val="24"/>
        </w:rPr>
        <w:t xml:space="preserve">In a newly merged public sector organisation, understanding the </w:t>
      </w:r>
      <w:r w:rsidR="007D64FF" w:rsidRPr="008D3040">
        <w:rPr>
          <w:rFonts w:ascii="Calibri" w:eastAsia="Trebuchet MS" w:hAnsi="Calibri" w:cs="Calibri"/>
          <w:color w:val="000000" w:themeColor="text1"/>
          <w:sz w:val="24"/>
          <w:szCs w:val="24"/>
        </w:rPr>
        <w:t xml:space="preserve">structure, legal backing and influence </w:t>
      </w:r>
      <w:r w:rsidRPr="008D3040">
        <w:rPr>
          <w:rFonts w:ascii="Calibri" w:eastAsia="Trebuchet MS" w:hAnsi="Calibri" w:cs="Calibri"/>
          <w:color w:val="000000" w:themeColor="text1"/>
          <w:sz w:val="24"/>
          <w:szCs w:val="24"/>
        </w:rPr>
        <w:t>differences between union and non-union employee representation is essential for fostering effective employee</w:t>
      </w:r>
      <w:r w:rsidR="004B46BD" w:rsidRPr="008D3040">
        <w:rPr>
          <w:rFonts w:ascii="Calibri" w:eastAsia="Trebuchet MS" w:hAnsi="Calibri" w:cs="Calibri"/>
          <w:color w:val="000000" w:themeColor="text1"/>
          <w:sz w:val="24"/>
          <w:szCs w:val="24"/>
        </w:rPr>
        <w:t xml:space="preserve"> relations. </w:t>
      </w:r>
    </w:p>
    <w:p w14:paraId="6DC9266E" w14:textId="284854BC" w:rsidR="000F34C4" w:rsidRPr="008D3040" w:rsidRDefault="00605768" w:rsidP="00374DDB">
      <w:pPr>
        <w:spacing w:after="120" w:line="360" w:lineRule="auto"/>
        <w:contextualSpacing/>
        <w:mirrorIndents/>
        <w:rPr>
          <w:rFonts w:ascii="Calibri" w:eastAsia="Trebuchet MS" w:hAnsi="Calibri" w:cs="Calibri"/>
          <w:color w:val="000000" w:themeColor="text1"/>
          <w:sz w:val="24"/>
          <w:szCs w:val="24"/>
        </w:rPr>
      </w:pPr>
      <w:r w:rsidRPr="008D3040">
        <w:rPr>
          <w:rFonts w:ascii="Calibri" w:eastAsia="Trebuchet MS" w:hAnsi="Calibri" w:cs="Calibri"/>
          <w:color w:val="000000" w:themeColor="text1"/>
          <w:sz w:val="24"/>
          <w:szCs w:val="24"/>
        </w:rPr>
        <w:t>Trade unions provide legally backed collective representation, offering employees a structured and trusted channel to raise concerns</w:t>
      </w:r>
      <w:r w:rsidR="00960C27" w:rsidRPr="008D3040">
        <w:rPr>
          <w:rFonts w:ascii="Calibri" w:eastAsia="Trebuchet MS" w:hAnsi="Calibri" w:cs="Calibri"/>
          <w:color w:val="000000" w:themeColor="text1"/>
          <w:sz w:val="24"/>
          <w:szCs w:val="24"/>
        </w:rPr>
        <w:t xml:space="preserve"> and </w:t>
      </w:r>
      <w:r w:rsidRPr="008D3040">
        <w:rPr>
          <w:rFonts w:ascii="Calibri" w:eastAsia="Trebuchet MS" w:hAnsi="Calibri" w:cs="Calibri"/>
          <w:color w:val="000000" w:themeColor="text1"/>
          <w:sz w:val="24"/>
          <w:szCs w:val="24"/>
        </w:rPr>
        <w:t>negotiate improvements</w:t>
      </w:r>
      <w:r w:rsidR="00960C27" w:rsidRPr="008D3040">
        <w:rPr>
          <w:rFonts w:ascii="Calibri" w:eastAsia="Trebuchet MS" w:hAnsi="Calibri" w:cs="Calibri"/>
          <w:color w:val="000000" w:themeColor="text1"/>
          <w:sz w:val="24"/>
          <w:szCs w:val="24"/>
        </w:rPr>
        <w:t xml:space="preserve">. </w:t>
      </w:r>
      <w:r w:rsidRPr="008D3040">
        <w:rPr>
          <w:rFonts w:ascii="Calibri" w:eastAsia="Trebuchet MS" w:hAnsi="Calibri" w:cs="Calibri"/>
          <w:color w:val="000000" w:themeColor="text1"/>
          <w:sz w:val="24"/>
          <w:szCs w:val="24"/>
        </w:rPr>
        <w:t xml:space="preserve">This formal mechanism safeguards workers' rights </w:t>
      </w:r>
      <w:r w:rsidR="007A5A06" w:rsidRPr="008D3040">
        <w:rPr>
          <w:rFonts w:ascii="Calibri" w:eastAsia="Trebuchet MS" w:hAnsi="Calibri" w:cs="Calibri"/>
          <w:color w:val="000000" w:themeColor="text1"/>
          <w:sz w:val="24"/>
          <w:szCs w:val="24"/>
        </w:rPr>
        <w:t xml:space="preserve">and is a key </w:t>
      </w:r>
      <w:r w:rsidRPr="008D3040">
        <w:rPr>
          <w:rFonts w:ascii="Calibri" w:eastAsia="Trebuchet MS" w:hAnsi="Calibri" w:cs="Calibri"/>
          <w:color w:val="000000" w:themeColor="text1"/>
          <w:sz w:val="24"/>
          <w:szCs w:val="24"/>
        </w:rPr>
        <w:t>ingredient for building strong and collaborative relationships between employees and employers</w:t>
      </w:r>
      <w:r w:rsidR="00AD7552" w:rsidRPr="008D3040">
        <w:rPr>
          <w:rFonts w:ascii="Calibri" w:eastAsia="Trebuchet MS" w:hAnsi="Calibri" w:cs="Calibri"/>
          <w:color w:val="000000" w:themeColor="text1"/>
          <w:sz w:val="24"/>
          <w:szCs w:val="24"/>
        </w:rPr>
        <w:t xml:space="preserve"> (Luckhurst, n.d.</w:t>
      </w:r>
      <w:r w:rsidR="00E922BD" w:rsidRPr="008D3040">
        <w:rPr>
          <w:rFonts w:ascii="Calibri" w:eastAsia="Trebuchet MS" w:hAnsi="Calibri" w:cs="Calibri"/>
          <w:color w:val="000000" w:themeColor="text1"/>
          <w:sz w:val="24"/>
          <w:szCs w:val="24"/>
        </w:rPr>
        <w:t>,</w:t>
      </w:r>
      <w:r w:rsidR="00AD7552" w:rsidRPr="008D3040">
        <w:rPr>
          <w:rFonts w:ascii="Calibri" w:eastAsia="Trebuchet MS" w:hAnsi="Calibri" w:cs="Calibri"/>
          <w:color w:val="000000" w:themeColor="text1"/>
          <w:sz w:val="24"/>
          <w:szCs w:val="24"/>
        </w:rPr>
        <w:t>)</w:t>
      </w:r>
      <w:r w:rsidR="000F34C4" w:rsidRPr="008D3040">
        <w:rPr>
          <w:rFonts w:ascii="Calibri" w:eastAsia="Trebuchet MS" w:hAnsi="Calibri" w:cs="Calibri"/>
          <w:color w:val="000000" w:themeColor="text1"/>
          <w:sz w:val="24"/>
          <w:szCs w:val="24"/>
        </w:rPr>
        <w:t>.</w:t>
      </w:r>
    </w:p>
    <w:p w14:paraId="2765F528" w14:textId="47D6B809" w:rsidR="004C0E49" w:rsidRPr="008D3040" w:rsidRDefault="00605768" w:rsidP="00374DDB">
      <w:pPr>
        <w:spacing w:after="120" w:line="360" w:lineRule="auto"/>
        <w:contextualSpacing/>
        <w:mirrorIndents/>
        <w:rPr>
          <w:rFonts w:ascii="Calibri" w:eastAsia="Trebuchet MS" w:hAnsi="Calibri" w:cs="Calibri"/>
          <w:color w:val="000000" w:themeColor="text1"/>
          <w:sz w:val="24"/>
          <w:szCs w:val="24"/>
        </w:rPr>
      </w:pPr>
      <w:r w:rsidRPr="008D3040">
        <w:rPr>
          <w:rFonts w:ascii="Calibri" w:eastAsia="Trebuchet MS" w:hAnsi="Calibri" w:cs="Calibri"/>
          <w:color w:val="000000" w:themeColor="text1"/>
          <w:sz w:val="24"/>
          <w:szCs w:val="24"/>
          <w:highlight w:val="yellow"/>
        </w:rPr>
        <w:br/>
      </w:r>
      <w:r w:rsidRPr="008D3040">
        <w:rPr>
          <w:rFonts w:ascii="Calibri" w:eastAsia="Trebuchet MS" w:hAnsi="Calibri" w:cs="Calibri"/>
          <w:color w:val="000000" w:themeColor="text1"/>
          <w:sz w:val="24"/>
          <w:szCs w:val="24"/>
        </w:rPr>
        <w:t>Trade unions are formal organisations that represent workers in negotiations with employers, primarily through collective bargaining. Their legal foundation is established under the Trade Union and Labour Relations (Consolidation) Act 1992 and the Employment Rights Act 1996, which protect the right to join a union and participate in its activities (ACAS, 2024).</w:t>
      </w:r>
      <w:r w:rsidR="008B19EE" w:rsidRPr="008D3040">
        <w:rPr>
          <w:rFonts w:ascii="Calibri" w:eastAsia="Trebuchet MS" w:hAnsi="Calibri" w:cs="Calibri"/>
          <w:color w:val="000000" w:themeColor="text1"/>
          <w:sz w:val="24"/>
          <w:szCs w:val="24"/>
        </w:rPr>
        <w:t xml:space="preserve"> </w:t>
      </w:r>
      <w:r w:rsidR="00CE3532" w:rsidRPr="008D3040">
        <w:rPr>
          <w:rFonts w:ascii="Calibri" w:eastAsia="Trebuchet MS" w:hAnsi="Calibri" w:cs="Calibri"/>
          <w:color w:val="000000" w:themeColor="text1"/>
          <w:sz w:val="24"/>
          <w:szCs w:val="24"/>
        </w:rPr>
        <w:t>In the public sector, unions play a role in safeguarding employee rights, especially during organisational change. They offer structured support in disputes, grievances, and disciplinary matters, and can initiate industrial action when negotiations fail. This is relevant in a merger context where terms and conditions may be under review.</w:t>
      </w:r>
    </w:p>
    <w:p w14:paraId="76E27134" w14:textId="77777777" w:rsidR="006362F2" w:rsidRPr="008D3040" w:rsidRDefault="006362F2" w:rsidP="00374DDB">
      <w:pPr>
        <w:spacing w:after="0" w:line="360" w:lineRule="auto"/>
        <w:contextualSpacing/>
        <w:mirrorIndents/>
        <w:rPr>
          <w:rFonts w:ascii="Calibri" w:eastAsia="Trebuchet MS" w:hAnsi="Calibri" w:cs="Calibri"/>
          <w:color w:val="000000" w:themeColor="text1"/>
          <w:sz w:val="24"/>
          <w:szCs w:val="24"/>
        </w:rPr>
      </w:pPr>
    </w:p>
    <w:p w14:paraId="46735795" w14:textId="313C33D8" w:rsidR="00F958EB" w:rsidRPr="008D3040" w:rsidRDefault="00F8471A" w:rsidP="00374DDB">
      <w:pPr>
        <w:spacing w:after="0" w:line="360" w:lineRule="auto"/>
        <w:contextualSpacing/>
        <w:mirrorIndents/>
        <w:rPr>
          <w:rFonts w:ascii="Calibri" w:eastAsia="Trebuchet MS" w:hAnsi="Calibri" w:cs="Calibri"/>
          <w:color w:val="000000" w:themeColor="text1"/>
          <w:sz w:val="24"/>
          <w:szCs w:val="24"/>
          <w:highlight w:val="yellow"/>
        </w:rPr>
      </w:pPr>
      <w:r w:rsidRPr="008D3040">
        <w:rPr>
          <w:rFonts w:ascii="Calibri" w:eastAsia="Trebuchet MS" w:hAnsi="Calibri" w:cs="Calibri"/>
          <w:color w:val="000000" w:themeColor="text1"/>
          <w:sz w:val="24"/>
          <w:szCs w:val="24"/>
        </w:rPr>
        <w:lastRenderedPageBreak/>
        <w:t xml:space="preserve">There are </w:t>
      </w:r>
      <w:r w:rsidR="00555ECF" w:rsidRPr="008D3040">
        <w:rPr>
          <w:rFonts w:ascii="Calibri" w:eastAsia="Trebuchet MS" w:hAnsi="Calibri" w:cs="Calibri"/>
          <w:color w:val="000000" w:themeColor="text1"/>
          <w:sz w:val="24"/>
          <w:szCs w:val="24"/>
        </w:rPr>
        <w:t>strengths to</w:t>
      </w:r>
      <w:r w:rsidRPr="008D3040">
        <w:rPr>
          <w:rFonts w:ascii="Calibri" w:eastAsia="Trebuchet MS" w:hAnsi="Calibri" w:cs="Calibri"/>
          <w:color w:val="000000" w:themeColor="text1"/>
          <w:sz w:val="24"/>
          <w:szCs w:val="24"/>
        </w:rPr>
        <w:t xml:space="preserve"> union</w:t>
      </w:r>
      <w:r w:rsidR="00555ECF" w:rsidRPr="008D3040">
        <w:rPr>
          <w:rFonts w:ascii="Calibri" w:eastAsia="Trebuchet MS" w:hAnsi="Calibri" w:cs="Calibri"/>
          <w:color w:val="000000" w:themeColor="text1"/>
          <w:sz w:val="24"/>
          <w:szCs w:val="24"/>
        </w:rPr>
        <w:t xml:space="preserve"> representatio</w:t>
      </w:r>
      <w:r w:rsidR="0060560E" w:rsidRPr="008D3040">
        <w:rPr>
          <w:rFonts w:ascii="Calibri" w:eastAsia="Trebuchet MS" w:hAnsi="Calibri" w:cs="Calibri"/>
          <w:color w:val="000000" w:themeColor="text1"/>
          <w:sz w:val="24"/>
          <w:szCs w:val="24"/>
        </w:rPr>
        <w:t>n.</w:t>
      </w:r>
      <w:r w:rsidR="00762932" w:rsidRPr="008D3040">
        <w:rPr>
          <w:rFonts w:ascii="Calibri" w:eastAsia="Trebuchet MS" w:hAnsi="Calibri" w:cs="Calibri"/>
          <w:color w:val="000000" w:themeColor="text1"/>
          <w:sz w:val="24"/>
          <w:szCs w:val="24"/>
        </w:rPr>
        <w:t xml:space="preserve"> </w:t>
      </w:r>
      <w:r w:rsidR="00946E39" w:rsidRPr="008D3040">
        <w:rPr>
          <w:rFonts w:ascii="Calibri" w:eastAsia="Trebuchet MS" w:hAnsi="Calibri" w:cs="Calibri"/>
          <w:color w:val="000000" w:themeColor="text1"/>
          <w:sz w:val="24"/>
          <w:szCs w:val="24"/>
        </w:rPr>
        <w:t xml:space="preserve">Trade Unions </w:t>
      </w:r>
      <w:r w:rsidR="0035129D" w:rsidRPr="008D3040">
        <w:rPr>
          <w:rFonts w:ascii="Calibri" w:eastAsia="Trebuchet MS" w:hAnsi="Calibri" w:cs="Calibri"/>
          <w:color w:val="000000" w:themeColor="text1"/>
          <w:sz w:val="24"/>
          <w:szCs w:val="24"/>
        </w:rPr>
        <w:t xml:space="preserve">offer </w:t>
      </w:r>
      <w:r w:rsidR="00946E39" w:rsidRPr="008D3040">
        <w:rPr>
          <w:rFonts w:ascii="Calibri" w:eastAsia="Trebuchet MS" w:hAnsi="Calibri" w:cs="Calibri"/>
          <w:color w:val="000000" w:themeColor="text1"/>
          <w:sz w:val="24"/>
          <w:szCs w:val="24"/>
        </w:rPr>
        <w:t>legal</w:t>
      </w:r>
      <w:r w:rsidR="0035129D" w:rsidRPr="008D3040">
        <w:rPr>
          <w:rFonts w:ascii="Calibri" w:eastAsia="Trebuchet MS" w:hAnsi="Calibri" w:cs="Calibri"/>
          <w:color w:val="000000" w:themeColor="text1"/>
          <w:sz w:val="24"/>
          <w:szCs w:val="24"/>
        </w:rPr>
        <w:t xml:space="preserve"> protection</w:t>
      </w:r>
      <w:r w:rsidR="003353D1" w:rsidRPr="008D3040">
        <w:rPr>
          <w:rFonts w:ascii="Calibri" w:eastAsia="Trebuchet MS" w:hAnsi="Calibri" w:cs="Calibri"/>
          <w:color w:val="000000" w:themeColor="text1"/>
          <w:sz w:val="24"/>
          <w:szCs w:val="24"/>
        </w:rPr>
        <w:t xml:space="preserve"> and</w:t>
      </w:r>
      <w:r w:rsidR="00946E39" w:rsidRPr="008D3040">
        <w:rPr>
          <w:rFonts w:ascii="Calibri" w:eastAsia="Trebuchet MS" w:hAnsi="Calibri" w:cs="Calibri"/>
          <w:color w:val="000000" w:themeColor="text1"/>
          <w:sz w:val="24"/>
          <w:szCs w:val="24"/>
        </w:rPr>
        <w:t xml:space="preserve"> support</w:t>
      </w:r>
      <w:r w:rsidR="003353D1" w:rsidRPr="008D3040">
        <w:rPr>
          <w:rFonts w:ascii="Calibri" w:eastAsia="Trebuchet MS" w:hAnsi="Calibri" w:cs="Calibri"/>
          <w:color w:val="000000" w:themeColor="text1"/>
          <w:sz w:val="24"/>
          <w:szCs w:val="24"/>
        </w:rPr>
        <w:t>,</w:t>
      </w:r>
      <w:r w:rsidR="004C39B7" w:rsidRPr="008D3040">
        <w:rPr>
          <w:rFonts w:ascii="Calibri" w:eastAsia="Trebuchet MS" w:hAnsi="Calibri" w:cs="Calibri"/>
          <w:color w:val="000000" w:themeColor="text1"/>
          <w:sz w:val="24"/>
          <w:szCs w:val="24"/>
        </w:rPr>
        <w:t xml:space="preserve"> </w:t>
      </w:r>
      <w:r w:rsidR="00DA53D3" w:rsidRPr="008D3040">
        <w:rPr>
          <w:rFonts w:ascii="Calibri" w:eastAsia="Trebuchet MS" w:hAnsi="Calibri" w:cs="Calibri"/>
          <w:color w:val="000000" w:themeColor="text1"/>
          <w:sz w:val="24"/>
          <w:szCs w:val="24"/>
        </w:rPr>
        <w:t xml:space="preserve">empowering </w:t>
      </w:r>
      <w:r w:rsidR="004C39B7" w:rsidRPr="008D3040">
        <w:rPr>
          <w:rFonts w:ascii="Calibri" w:eastAsia="Trebuchet MS" w:hAnsi="Calibri" w:cs="Calibri"/>
          <w:color w:val="000000" w:themeColor="text1"/>
          <w:sz w:val="24"/>
          <w:szCs w:val="24"/>
        </w:rPr>
        <w:t xml:space="preserve">employees </w:t>
      </w:r>
      <w:r w:rsidR="00DA53D3" w:rsidRPr="008D3040">
        <w:rPr>
          <w:rFonts w:ascii="Calibri" w:eastAsia="Trebuchet MS" w:hAnsi="Calibri" w:cs="Calibri"/>
          <w:color w:val="000000" w:themeColor="text1"/>
          <w:sz w:val="24"/>
          <w:szCs w:val="24"/>
        </w:rPr>
        <w:t xml:space="preserve">to </w:t>
      </w:r>
      <w:r w:rsidR="004C39B7" w:rsidRPr="008D3040">
        <w:rPr>
          <w:rFonts w:ascii="Calibri" w:eastAsia="Trebuchet MS" w:hAnsi="Calibri" w:cs="Calibri"/>
          <w:color w:val="000000" w:themeColor="text1"/>
          <w:sz w:val="24"/>
          <w:szCs w:val="24"/>
        </w:rPr>
        <w:t>influence policies and practices</w:t>
      </w:r>
      <w:r w:rsidR="00C56A4F" w:rsidRPr="008D3040">
        <w:rPr>
          <w:rFonts w:ascii="Calibri" w:eastAsia="Trebuchet MS" w:hAnsi="Calibri" w:cs="Calibri"/>
          <w:color w:val="000000" w:themeColor="text1"/>
          <w:sz w:val="24"/>
          <w:szCs w:val="24"/>
        </w:rPr>
        <w:t>.</w:t>
      </w:r>
      <w:r w:rsidR="004C39B7" w:rsidRPr="008D3040">
        <w:rPr>
          <w:rFonts w:ascii="Calibri" w:eastAsia="Trebuchet MS" w:hAnsi="Calibri" w:cs="Calibri"/>
          <w:color w:val="000000" w:themeColor="text1"/>
          <w:sz w:val="24"/>
          <w:szCs w:val="24"/>
        </w:rPr>
        <w:t xml:space="preserve"> </w:t>
      </w:r>
      <w:r w:rsidR="00294F6A" w:rsidRPr="008D3040">
        <w:rPr>
          <w:rFonts w:ascii="Calibri" w:eastAsia="Trebuchet MS" w:hAnsi="Calibri" w:cs="Calibri"/>
          <w:color w:val="000000" w:themeColor="text1"/>
          <w:sz w:val="24"/>
          <w:szCs w:val="24"/>
        </w:rPr>
        <w:t>U</w:t>
      </w:r>
      <w:r w:rsidR="00C45538" w:rsidRPr="008D3040">
        <w:rPr>
          <w:rFonts w:ascii="Calibri" w:eastAsia="Trebuchet MS" w:hAnsi="Calibri" w:cs="Calibri"/>
          <w:color w:val="000000" w:themeColor="text1"/>
          <w:sz w:val="24"/>
          <w:szCs w:val="24"/>
        </w:rPr>
        <w:t xml:space="preserve">nion representation </w:t>
      </w:r>
      <w:r w:rsidR="00294F6A" w:rsidRPr="008D3040">
        <w:rPr>
          <w:rFonts w:ascii="Calibri" w:eastAsia="Trebuchet MS" w:hAnsi="Calibri" w:cs="Calibri"/>
          <w:color w:val="000000" w:themeColor="text1"/>
          <w:sz w:val="24"/>
          <w:szCs w:val="24"/>
        </w:rPr>
        <w:t xml:space="preserve">also </w:t>
      </w:r>
      <w:r w:rsidR="00C45538" w:rsidRPr="008D3040">
        <w:rPr>
          <w:rFonts w:ascii="Calibri" w:eastAsia="Trebuchet MS" w:hAnsi="Calibri" w:cs="Calibri"/>
          <w:color w:val="000000" w:themeColor="text1"/>
          <w:sz w:val="24"/>
          <w:szCs w:val="24"/>
        </w:rPr>
        <w:t>fosters solidarity and ensures that employee concerns are addressed collectively, enhancing trust, stability, and working relationships across the organisation</w:t>
      </w:r>
      <w:r w:rsidR="00F4553E" w:rsidRPr="008D3040">
        <w:rPr>
          <w:rFonts w:ascii="Calibri" w:eastAsia="Trebuchet MS" w:hAnsi="Calibri" w:cs="Calibri"/>
          <w:color w:val="000000" w:themeColor="text1"/>
          <w:sz w:val="24"/>
          <w:szCs w:val="24"/>
        </w:rPr>
        <w:t>.</w:t>
      </w:r>
    </w:p>
    <w:p w14:paraId="0E553C15" w14:textId="77777777" w:rsidR="00F958EB" w:rsidRPr="008D3040" w:rsidRDefault="00F958EB" w:rsidP="00374DDB">
      <w:pPr>
        <w:spacing w:after="0" w:line="360" w:lineRule="auto"/>
        <w:contextualSpacing/>
        <w:mirrorIndents/>
        <w:rPr>
          <w:rFonts w:ascii="Calibri" w:eastAsia="Trebuchet MS" w:hAnsi="Calibri" w:cs="Calibri"/>
          <w:color w:val="000000" w:themeColor="text1"/>
          <w:sz w:val="24"/>
          <w:szCs w:val="24"/>
        </w:rPr>
      </w:pPr>
    </w:p>
    <w:p w14:paraId="3286E12E" w14:textId="49929F3D" w:rsidR="002C7EA6" w:rsidRPr="008D3040" w:rsidRDefault="00253543" w:rsidP="00374DDB">
      <w:pPr>
        <w:spacing w:after="0" w:line="360" w:lineRule="auto"/>
        <w:contextualSpacing/>
        <w:mirrorIndents/>
        <w:rPr>
          <w:rFonts w:ascii="Calibri" w:eastAsia="Trebuchet MS" w:hAnsi="Calibri" w:cs="Calibri"/>
          <w:color w:val="000000" w:themeColor="text1"/>
          <w:sz w:val="24"/>
          <w:szCs w:val="24"/>
        </w:rPr>
      </w:pPr>
      <w:r w:rsidRPr="008D3040">
        <w:rPr>
          <w:rFonts w:ascii="Calibri" w:eastAsia="Trebuchet MS" w:hAnsi="Calibri" w:cs="Calibri"/>
          <w:color w:val="000000" w:themeColor="text1"/>
          <w:sz w:val="24"/>
          <w:szCs w:val="24"/>
        </w:rPr>
        <w:t xml:space="preserve">Non-union representation provides flexible, employer-led channels for employee voice, such as elected representatives, consultation forums, and direct engagement. </w:t>
      </w:r>
      <w:r w:rsidR="002C7EA6" w:rsidRPr="008D3040">
        <w:rPr>
          <w:rFonts w:ascii="Calibri" w:eastAsia="Trebuchet MS" w:hAnsi="Calibri" w:cs="Calibri"/>
          <w:color w:val="000000" w:themeColor="text1"/>
          <w:sz w:val="24"/>
          <w:szCs w:val="24"/>
        </w:rPr>
        <w:t>Non-union employee representation can play a vital role in fostering workplace collaboration and stability</w:t>
      </w:r>
      <w:r w:rsidR="00A65818" w:rsidRPr="008D3040">
        <w:rPr>
          <w:rFonts w:ascii="Calibri" w:eastAsia="Trebuchet MS" w:hAnsi="Calibri" w:cs="Calibri"/>
          <w:color w:val="000000" w:themeColor="text1"/>
          <w:sz w:val="24"/>
          <w:szCs w:val="24"/>
        </w:rPr>
        <w:t>.</w:t>
      </w:r>
      <w:r w:rsidR="002C7EA6" w:rsidRPr="008D3040">
        <w:rPr>
          <w:rFonts w:ascii="Calibri" w:eastAsia="Trebuchet MS" w:hAnsi="Calibri" w:cs="Calibri"/>
          <w:color w:val="000000" w:themeColor="text1"/>
          <w:sz w:val="24"/>
          <w:szCs w:val="24"/>
        </w:rPr>
        <w:t xml:space="preserve"> Whil</w:t>
      </w:r>
      <w:r w:rsidR="00134B59" w:rsidRPr="008D3040">
        <w:rPr>
          <w:rFonts w:ascii="Calibri" w:eastAsia="Trebuchet MS" w:hAnsi="Calibri" w:cs="Calibri"/>
          <w:color w:val="000000" w:themeColor="text1"/>
          <w:sz w:val="24"/>
          <w:szCs w:val="24"/>
        </w:rPr>
        <w:t>st this</w:t>
      </w:r>
      <w:r w:rsidR="002C7EA6" w:rsidRPr="008D3040">
        <w:rPr>
          <w:rFonts w:ascii="Calibri" w:eastAsia="Trebuchet MS" w:hAnsi="Calibri" w:cs="Calibri"/>
          <w:color w:val="000000" w:themeColor="text1"/>
          <w:sz w:val="24"/>
          <w:szCs w:val="24"/>
        </w:rPr>
        <w:t xml:space="preserve"> offers informal and potentially faster feedback loops its effectiveness depends heavily on employer commitment and employee agency</w:t>
      </w:r>
      <w:r w:rsidR="00107738" w:rsidRPr="008D3040">
        <w:rPr>
          <w:rFonts w:ascii="Calibri" w:eastAsia="Trebuchet MS" w:hAnsi="Calibri" w:cs="Calibri"/>
          <w:color w:val="000000" w:themeColor="text1"/>
          <w:sz w:val="24"/>
          <w:szCs w:val="24"/>
        </w:rPr>
        <w:t xml:space="preserve"> (ACAS, 2014)</w:t>
      </w:r>
      <w:r w:rsidR="00970FE1" w:rsidRPr="008D3040">
        <w:rPr>
          <w:rFonts w:ascii="Calibri" w:eastAsia="Trebuchet MS" w:hAnsi="Calibri" w:cs="Calibri"/>
          <w:color w:val="000000" w:themeColor="text1"/>
          <w:sz w:val="24"/>
          <w:szCs w:val="24"/>
        </w:rPr>
        <w:t xml:space="preserve"> as unlike union representation, non</w:t>
      </w:r>
      <w:r w:rsidR="007C4EB5" w:rsidRPr="008D3040">
        <w:rPr>
          <w:rFonts w:ascii="Calibri" w:eastAsia="Trebuchet MS" w:hAnsi="Calibri" w:cs="Calibri"/>
          <w:color w:val="000000" w:themeColor="text1"/>
          <w:sz w:val="24"/>
          <w:szCs w:val="24"/>
        </w:rPr>
        <w:t>-</w:t>
      </w:r>
      <w:r w:rsidR="00970FE1" w:rsidRPr="008D3040">
        <w:rPr>
          <w:rFonts w:ascii="Calibri" w:eastAsia="Trebuchet MS" w:hAnsi="Calibri" w:cs="Calibri"/>
          <w:color w:val="000000" w:themeColor="text1"/>
          <w:sz w:val="24"/>
          <w:szCs w:val="24"/>
        </w:rPr>
        <w:t>union mechanisms do not have statutory backing</w:t>
      </w:r>
      <w:r w:rsidR="007C4EB5" w:rsidRPr="008D3040">
        <w:rPr>
          <w:rFonts w:ascii="Calibri" w:eastAsia="Trebuchet MS" w:hAnsi="Calibri" w:cs="Calibri"/>
          <w:color w:val="000000" w:themeColor="text1"/>
          <w:sz w:val="24"/>
          <w:szCs w:val="24"/>
        </w:rPr>
        <w:t>, or the ability to take industrial action</w:t>
      </w:r>
      <w:r w:rsidR="00F23C43" w:rsidRPr="008D3040">
        <w:rPr>
          <w:rFonts w:ascii="Calibri" w:eastAsia="Trebuchet MS" w:hAnsi="Calibri" w:cs="Calibri"/>
          <w:color w:val="000000" w:themeColor="text1"/>
          <w:sz w:val="24"/>
          <w:szCs w:val="24"/>
        </w:rPr>
        <w:t>, which can limit their influence in negotiations.</w:t>
      </w:r>
    </w:p>
    <w:p w14:paraId="307004E0" w14:textId="77777777" w:rsidR="0018790D" w:rsidRPr="008D3040" w:rsidRDefault="0018790D" w:rsidP="00374DDB">
      <w:pPr>
        <w:spacing w:after="0" w:line="360" w:lineRule="auto"/>
        <w:contextualSpacing/>
        <w:mirrorIndents/>
        <w:rPr>
          <w:rFonts w:ascii="Calibri" w:eastAsia="Trebuchet MS" w:hAnsi="Calibri" w:cs="Calibri"/>
          <w:color w:val="000000" w:themeColor="text1"/>
          <w:sz w:val="24"/>
          <w:szCs w:val="24"/>
        </w:rPr>
      </w:pPr>
    </w:p>
    <w:p w14:paraId="1E527603" w14:textId="540BD477" w:rsidR="003319EA" w:rsidRPr="008D3040" w:rsidRDefault="00E1658B" w:rsidP="00374DDB">
      <w:pPr>
        <w:spacing w:after="0" w:line="360" w:lineRule="auto"/>
        <w:contextualSpacing/>
        <w:mirrorIndents/>
        <w:rPr>
          <w:rFonts w:ascii="Calibri" w:eastAsia="Trebuchet MS" w:hAnsi="Calibri" w:cs="Calibri"/>
          <w:color w:val="000000" w:themeColor="text1"/>
          <w:sz w:val="24"/>
          <w:szCs w:val="24"/>
        </w:rPr>
      </w:pPr>
      <w:r w:rsidRPr="008D3040">
        <w:rPr>
          <w:rFonts w:ascii="Calibri" w:eastAsia="Trebuchet MS" w:hAnsi="Calibri" w:cs="Calibri"/>
          <w:color w:val="000000" w:themeColor="text1"/>
          <w:sz w:val="24"/>
          <w:szCs w:val="24"/>
        </w:rPr>
        <w:t>ACAS</w:t>
      </w:r>
      <w:r w:rsidRPr="008D3040">
        <w:rPr>
          <w:rFonts w:ascii="Calibri" w:eastAsia="Trebuchet MS" w:hAnsi="Calibri" w:cs="Calibri"/>
          <w:b/>
          <w:bCs/>
          <w:color w:val="000000" w:themeColor="text1"/>
          <w:sz w:val="24"/>
          <w:szCs w:val="24"/>
        </w:rPr>
        <w:t xml:space="preserve"> </w:t>
      </w:r>
      <w:r w:rsidR="003B3ECF" w:rsidRPr="008D3040">
        <w:rPr>
          <w:rFonts w:ascii="Calibri" w:eastAsia="Trebuchet MS" w:hAnsi="Calibri" w:cs="Calibri"/>
          <w:color w:val="000000" w:themeColor="text1"/>
          <w:sz w:val="24"/>
          <w:szCs w:val="24"/>
        </w:rPr>
        <w:t>identifies key roles</w:t>
      </w:r>
      <w:r w:rsidR="00ED0C7C" w:rsidRPr="008D3040">
        <w:rPr>
          <w:rFonts w:ascii="Calibri" w:eastAsia="Trebuchet MS" w:hAnsi="Calibri" w:cs="Calibri"/>
          <w:color w:val="000000" w:themeColor="text1"/>
          <w:sz w:val="24"/>
          <w:szCs w:val="24"/>
        </w:rPr>
        <w:t xml:space="preserve"> elected</w:t>
      </w:r>
      <w:r w:rsidR="00116F81" w:rsidRPr="008D3040">
        <w:rPr>
          <w:rFonts w:ascii="Calibri" w:eastAsia="Trebuchet MS" w:hAnsi="Calibri" w:cs="Calibri"/>
          <w:color w:val="000000" w:themeColor="text1"/>
          <w:sz w:val="24"/>
          <w:szCs w:val="24"/>
        </w:rPr>
        <w:t xml:space="preserve"> non-union representatives </w:t>
      </w:r>
      <w:r w:rsidR="00393ADF" w:rsidRPr="008D3040">
        <w:rPr>
          <w:rFonts w:ascii="Calibri" w:eastAsia="Trebuchet MS" w:hAnsi="Calibri" w:cs="Calibri"/>
          <w:color w:val="000000" w:themeColor="text1"/>
          <w:sz w:val="24"/>
          <w:szCs w:val="24"/>
        </w:rPr>
        <w:t>fulfil</w:t>
      </w:r>
      <w:r w:rsidR="00D65462" w:rsidRPr="008D3040">
        <w:rPr>
          <w:rFonts w:ascii="Calibri" w:eastAsia="Trebuchet MS" w:hAnsi="Calibri" w:cs="Calibri"/>
          <w:color w:val="000000" w:themeColor="text1"/>
          <w:sz w:val="24"/>
          <w:szCs w:val="24"/>
        </w:rPr>
        <w:t xml:space="preserve"> </w:t>
      </w:r>
      <w:r w:rsidR="00A65818" w:rsidRPr="008D3040">
        <w:rPr>
          <w:rFonts w:ascii="Calibri" w:eastAsia="Trebuchet MS" w:hAnsi="Calibri" w:cs="Calibri"/>
          <w:color w:val="000000" w:themeColor="text1"/>
          <w:sz w:val="24"/>
          <w:szCs w:val="24"/>
        </w:rPr>
        <w:t>including</w:t>
      </w:r>
      <w:r w:rsidR="00D65462" w:rsidRPr="008D3040">
        <w:rPr>
          <w:rFonts w:ascii="Calibri" w:eastAsia="Trebuchet MS" w:hAnsi="Calibri" w:cs="Calibri"/>
          <w:color w:val="000000" w:themeColor="text1"/>
          <w:sz w:val="24"/>
          <w:szCs w:val="24"/>
        </w:rPr>
        <w:t xml:space="preserve"> </w:t>
      </w:r>
      <w:r w:rsidR="00E50227" w:rsidRPr="008D3040">
        <w:rPr>
          <w:rFonts w:ascii="Calibri" w:eastAsia="Trebuchet MS" w:hAnsi="Calibri" w:cs="Calibri"/>
          <w:color w:val="000000" w:themeColor="text1"/>
          <w:sz w:val="24"/>
          <w:szCs w:val="24"/>
        </w:rPr>
        <w:t>engag</w:t>
      </w:r>
      <w:r w:rsidR="00ED0C7C" w:rsidRPr="008D3040">
        <w:rPr>
          <w:rFonts w:ascii="Calibri" w:eastAsia="Trebuchet MS" w:hAnsi="Calibri" w:cs="Calibri"/>
          <w:color w:val="000000" w:themeColor="text1"/>
          <w:sz w:val="24"/>
          <w:szCs w:val="24"/>
        </w:rPr>
        <w:t>ing</w:t>
      </w:r>
      <w:r w:rsidR="00E50227" w:rsidRPr="008D3040">
        <w:rPr>
          <w:rFonts w:ascii="Calibri" w:eastAsia="Trebuchet MS" w:hAnsi="Calibri" w:cs="Calibri"/>
          <w:color w:val="000000" w:themeColor="text1"/>
          <w:sz w:val="24"/>
          <w:szCs w:val="24"/>
        </w:rPr>
        <w:t xml:space="preserve"> in ongoing c</w:t>
      </w:r>
      <w:r w:rsidR="00CD0918" w:rsidRPr="008D3040">
        <w:rPr>
          <w:rFonts w:ascii="Calibri" w:eastAsia="Trebuchet MS" w:hAnsi="Calibri" w:cs="Calibri"/>
          <w:color w:val="000000" w:themeColor="text1"/>
          <w:sz w:val="24"/>
          <w:szCs w:val="24"/>
        </w:rPr>
        <w:t xml:space="preserve">onsultation protected by the Information and </w:t>
      </w:r>
      <w:r w:rsidR="00C826C4" w:rsidRPr="008D3040">
        <w:rPr>
          <w:rFonts w:ascii="Calibri" w:eastAsia="Trebuchet MS" w:hAnsi="Calibri" w:cs="Calibri"/>
          <w:color w:val="000000" w:themeColor="text1"/>
          <w:sz w:val="24"/>
          <w:szCs w:val="24"/>
        </w:rPr>
        <w:t>Consultation</w:t>
      </w:r>
      <w:r w:rsidR="00CD0918" w:rsidRPr="008D3040">
        <w:rPr>
          <w:rFonts w:ascii="Calibri" w:eastAsia="Trebuchet MS" w:hAnsi="Calibri" w:cs="Calibri"/>
          <w:color w:val="000000" w:themeColor="text1"/>
          <w:sz w:val="24"/>
          <w:szCs w:val="24"/>
        </w:rPr>
        <w:t xml:space="preserve"> of Employee Regulations 2004.</w:t>
      </w:r>
      <w:r w:rsidR="00D0670F" w:rsidRPr="008D3040">
        <w:rPr>
          <w:rFonts w:ascii="Calibri" w:eastAsia="Trebuchet MS" w:hAnsi="Calibri" w:cs="Calibri"/>
          <w:color w:val="000000" w:themeColor="text1"/>
          <w:sz w:val="24"/>
          <w:szCs w:val="24"/>
        </w:rPr>
        <w:t xml:space="preserve"> </w:t>
      </w:r>
      <w:r w:rsidR="00385359" w:rsidRPr="008D3040">
        <w:rPr>
          <w:rFonts w:ascii="Calibri" w:eastAsia="Trebuchet MS" w:hAnsi="Calibri" w:cs="Calibri"/>
          <w:color w:val="000000" w:themeColor="text1"/>
          <w:sz w:val="24"/>
          <w:szCs w:val="24"/>
        </w:rPr>
        <w:t>Plus</w:t>
      </w:r>
      <w:r w:rsidR="00D82D38" w:rsidRPr="008D3040">
        <w:rPr>
          <w:rFonts w:ascii="Calibri" w:eastAsia="Trebuchet MS" w:hAnsi="Calibri" w:cs="Calibri"/>
          <w:color w:val="000000" w:themeColor="text1"/>
          <w:sz w:val="24"/>
          <w:szCs w:val="24"/>
        </w:rPr>
        <w:t>,</w:t>
      </w:r>
      <w:r w:rsidR="00087065" w:rsidRPr="008D3040">
        <w:rPr>
          <w:rFonts w:ascii="Calibri" w:eastAsia="Trebuchet MS" w:hAnsi="Calibri" w:cs="Calibri"/>
          <w:color w:val="000000" w:themeColor="text1"/>
          <w:sz w:val="24"/>
          <w:szCs w:val="24"/>
        </w:rPr>
        <w:t xml:space="preserve"> </w:t>
      </w:r>
      <w:r w:rsidR="00C826C4" w:rsidRPr="008D3040">
        <w:rPr>
          <w:rFonts w:ascii="Calibri" w:eastAsia="Trebuchet MS" w:hAnsi="Calibri" w:cs="Calibri"/>
          <w:color w:val="000000" w:themeColor="text1"/>
          <w:sz w:val="24"/>
          <w:szCs w:val="24"/>
        </w:rPr>
        <w:t>specific consultations</w:t>
      </w:r>
      <w:r w:rsidR="000E4420" w:rsidRPr="008D3040">
        <w:rPr>
          <w:rFonts w:ascii="Calibri" w:eastAsia="Trebuchet MS" w:hAnsi="Calibri" w:cs="Calibri"/>
          <w:color w:val="000000" w:themeColor="text1"/>
          <w:sz w:val="24"/>
          <w:szCs w:val="24"/>
        </w:rPr>
        <w:t xml:space="preserve"> such as</w:t>
      </w:r>
      <w:r w:rsidR="00C826C4" w:rsidRPr="008D3040">
        <w:rPr>
          <w:rFonts w:ascii="Calibri" w:eastAsia="Trebuchet MS" w:hAnsi="Calibri" w:cs="Calibri"/>
          <w:color w:val="000000" w:themeColor="text1"/>
          <w:sz w:val="24"/>
          <w:szCs w:val="24"/>
        </w:rPr>
        <w:t xml:space="preserve"> TUPE</w:t>
      </w:r>
      <w:r w:rsidR="00634515" w:rsidRPr="008D3040">
        <w:rPr>
          <w:rFonts w:ascii="Calibri" w:eastAsia="Trebuchet MS" w:hAnsi="Calibri" w:cs="Calibri"/>
          <w:color w:val="000000" w:themeColor="text1"/>
          <w:sz w:val="24"/>
          <w:szCs w:val="24"/>
        </w:rPr>
        <w:t>,</w:t>
      </w:r>
      <w:r w:rsidR="00C31EC1" w:rsidRPr="008D3040">
        <w:rPr>
          <w:rFonts w:ascii="Calibri" w:eastAsia="Trebuchet MS" w:hAnsi="Calibri" w:cs="Calibri"/>
          <w:color w:val="000000" w:themeColor="text1"/>
          <w:sz w:val="24"/>
          <w:szCs w:val="24"/>
        </w:rPr>
        <w:t xml:space="preserve"> </w:t>
      </w:r>
      <w:r w:rsidR="00A41E31" w:rsidRPr="008D3040">
        <w:rPr>
          <w:rFonts w:ascii="Calibri" w:eastAsia="Trebuchet MS" w:hAnsi="Calibri" w:cs="Calibri"/>
          <w:color w:val="000000" w:themeColor="text1"/>
          <w:sz w:val="24"/>
          <w:szCs w:val="24"/>
        </w:rPr>
        <w:t>pensions and collective redundancy</w:t>
      </w:r>
      <w:r w:rsidR="00347746" w:rsidRPr="008D3040">
        <w:rPr>
          <w:rFonts w:ascii="Calibri" w:eastAsia="Trebuchet MS" w:hAnsi="Calibri" w:cs="Calibri"/>
          <w:color w:val="000000" w:themeColor="text1"/>
          <w:sz w:val="24"/>
          <w:szCs w:val="24"/>
        </w:rPr>
        <w:t xml:space="preserve"> (20</w:t>
      </w:r>
      <w:r w:rsidR="005F6948" w:rsidRPr="008D3040">
        <w:rPr>
          <w:rFonts w:ascii="Calibri" w:eastAsia="Trebuchet MS" w:hAnsi="Calibri" w:cs="Calibri"/>
          <w:color w:val="000000" w:themeColor="text1"/>
          <w:sz w:val="24"/>
          <w:szCs w:val="24"/>
        </w:rPr>
        <w:t>14</w:t>
      </w:r>
      <w:r w:rsidR="00347746" w:rsidRPr="008D3040">
        <w:rPr>
          <w:rFonts w:ascii="Calibri" w:eastAsia="Trebuchet MS" w:hAnsi="Calibri" w:cs="Calibri"/>
          <w:color w:val="000000" w:themeColor="text1"/>
          <w:sz w:val="24"/>
          <w:szCs w:val="24"/>
        </w:rPr>
        <w:t>)</w:t>
      </w:r>
      <w:r w:rsidR="00A41E31" w:rsidRPr="008D3040">
        <w:rPr>
          <w:rFonts w:ascii="Calibri" w:eastAsia="Trebuchet MS" w:hAnsi="Calibri" w:cs="Calibri"/>
          <w:color w:val="000000" w:themeColor="text1"/>
          <w:sz w:val="24"/>
          <w:szCs w:val="24"/>
        </w:rPr>
        <w:t>.</w:t>
      </w:r>
      <w:r w:rsidR="00BC554D" w:rsidRPr="008D3040">
        <w:rPr>
          <w:rFonts w:ascii="Calibri" w:eastAsia="Trebuchet MS" w:hAnsi="Calibri" w:cs="Calibri"/>
          <w:color w:val="000000" w:themeColor="text1"/>
          <w:sz w:val="24"/>
          <w:szCs w:val="24"/>
        </w:rPr>
        <w:t xml:space="preserve"> </w:t>
      </w:r>
      <w:r w:rsidR="00A41E31" w:rsidRPr="008D3040">
        <w:rPr>
          <w:rFonts w:ascii="Calibri" w:eastAsia="Trebuchet MS" w:hAnsi="Calibri" w:cs="Calibri"/>
          <w:color w:val="000000" w:themeColor="text1"/>
          <w:sz w:val="24"/>
          <w:szCs w:val="24"/>
        </w:rPr>
        <w:t>Representatives</w:t>
      </w:r>
      <w:r w:rsidR="005644BC" w:rsidRPr="008D3040">
        <w:rPr>
          <w:rFonts w:ascii="Calibri" w:eastAsia="Trebuchet MS" w:hAnsi="Calibri" w:cs="Calibri"/>
          <w:color w:val="000000" w:themeColor="text1"/>
          <w:sz w:val="24"/>
          <w:szCs w:val="24"/>
        </w:rPr>
        <w:t xml:space="preserve"> ensure</w:t>
      </w:r>
      <w:r w:rsidR="00FE36EA" w:rsidRPr="008D3040">
        <w:rPr>
          <w:rFonts w:ascii="Calibri" w:eastAsia="Trebuchet MS" w:hAnsi="Calibri" w:cs="Calibri"/>
          <w:color w:val="000000" w:themeColor="text1"/>
          <w:sz w:val="24"/>
          <w:szCs w:val="24"/>
        </w:rPr>
        <w:t xml:space="preserve"> </w:t>
      </w:r>
      <w:r w:rsidR="00A41E31" w:rsidRPr="008D3040">
        <w:rPr>
          <w:rFonts w:ascii="Calibri" w:eastAsia="Trebuchet MS" w:hAnsi="Calibri" w:cs="Calibri"/>
          <w:strike/>
          <w:color w:val="000000" w:themeColor="text1"/>
          <w:sz w:val="24"/>
          <w:szCs w:val="24"/>
        </w:rPr>
        <w:t>of</w:t>
      </w:r>
      <w:r w:rsidR="00A41E31" w:rsidRPr="008D3040">
        <w:rPr>
          <w:rFonts w:ascii="Calibri" w:eastAsia="Trebuchet MS" w:hAnsi="Calibri" w:cs="Calibri"/>
          <w:color w:val="000000" w:themeColor="text1"/>
          <w:sz w:val="24"/>
          <w:szCs w:val="24"/>
        </w:rPr>
        <w:t xml:space="preserve"> employee safety</w:t>
      </w:r>
      <w:r w:rsidR="00BC554D" w:rsidRPr="008D3040">
        <w:rPr>
          <w:rFonts w:ascii="Calibri" w:eastAsia="Trebuchet MS" w:hAnsi="Calibri" w:cs="Calibri"/>
          <w:color w:val="000000" w:themeColor="text1"/>
          <w:sz w:val="24"/>
          <w:szCs w:val="24"/>
        </w:rPr>
        <w:t xml:space="preserve"> is prioritised</w:t>
      </w:r>
      <w:r w:rsidR="002137BA" w:rsidRPr="008D3040">
        <w:rPr>
          <w:rFonts w:ascii="Calibri" w:eastAsia="Trebuchet MS" w:hAnsi="Calibri" w:cs="Calibri"/>
          <w:color w:val="000000" w:themeColor="text1"/>
          <w:sz w:val="24"/>
          <w:szCs w:val="24"/>
        </w:rPr>
        <w:t>,</w:t>
      </w:r>
      <w:r w:rsidR="00FE36EA" w:rsidRPr="008D3040">
        <w:rPr>
          <w:rFonts w:ascii="Calibri" w:eastAsia="Trebuchet MS" w:hAnsi="Calibri" w:cs="Calibri"/>
          <w:color w:val="000000" w:themeColor="text1"/>
          <w:sz w:val="24"/>
          <w:szCs w:val="24"/>
        </w:rPr>
        <w:t xml:space="preserve"> </w:t>
      </w:r>
      <w:r w:rsidR="00AA5446" w:rsidRPr="008D3040">
        <w:rPr>
          <w:rFonts w:ascii="Calibri" w:eastAsia="Trebuchet MS" w:hAnsi="Calibri" w:cs="Calibri"/>
          <w:color w:val="000000" w:themeColor="text1"/>
          <w:sz w:val="24"/>
          <w:szCs w:val="24"/>
        </w:rPr>
        <w:t>concerns are addressed</w:t>
      </w:r>
      <w:r w:rsidR="00DC30DE" w:rsidRPr="008D3040">
        <w:rPr>
          <w:rFonts w:ascii="Calibri" w:eastAsia="Trebuchet MS" w:hAnsi="Calibri" w:cs="Calibri"/>
          <w:color w:val="000000" w:themeColor="text1"/>
          <w:sz w:val="24"/>
          <w:szCs w:val="24"/>
        </w:rPr>
        <w:t>,</w:t>
      </w:r>
      <w:r w:rsidR="0063252D" w:rsidRPr="008D3040">
        <w:rPr>
          <w:rFonts w:ascii="Calibri" w:eastAsia="Trebuchet MS" w:hAnsi="Calibri" w:cs="Calibri"/>
          <w:color w:val="000000" w:themeColor="text1"/>
          <w:sz w:val="24"/>
          <w:szCs w:val="24"/>
        </w:rPr>
        <w:t xml:space="preserve"> </w:t>
      </w:r>
      <w:r w:rsidR="001867E2" w:rsidRPr="008D3040">
        <w:rPr>
          <w:rFonts w:ascii="Calibri" w:eastAsia="Trebuchet MS" w:hAnsi="Calibri" w:cs="Calibri"/>
          <w:color w:val="000000" w:themeColor="text1"/>
          <w:sz w:val="24"/>
          <w:szCs w:val="24"/>
        </w:rPr>
        <w:t xml:space="preserve">and </w:t>
      </w:r>
      <w:r w:rsidR="00A11DD9" w:rsidRPr="008D3040">
        <w:rPr>
          <w:rFonts w:ascii="Calibri" w:eastAsia="Trebuchet MS" w:hAnsi="Calibri" w:cs="Calibri"/>
          <w:color w:val="000000" w:themeColor="text1"/>
          <w:sz w:val="24"/>
          <w:szCs w:val="24"/>
        </w:rPr>
        <w:t>employees</w:t>
      </w:r>
      <w:r w:rsidR="00FE36EA" w:rsidRPr="008D3040">
        <w:rPr>
          <w:rFonts w:ascii="Calibri" w:eastAsia="Trebuchet MS" w:hAnsi="Calibri" w:cs="Calibri"/>
          <w:color w:val="000000" w:themeColor="text1"/>
          <w:sz w:val="24"/>
          <w:szCs w:val="24"/>
        </w:rPr>
        <w:t xml:space="preserve"> </w:t>
      </w:r>
      <w:r w:rsidR="001867E2" w:rsidRPr="008D3040">
        <w:rPr>
          <w:rFonts w:ascii="Calibri" w:eastAsia="Trebuchet MS" w:hAnsi="Calibri" w:cs="Calibri"/>
          <w:color w:val="000000" w:themeColor="text1"/>
          <w:sz w:val="24"/>
          <w:szCs w:val="24"/>
        </w:rPr>
        <w:t xml:space="preserve">are </w:t>
      </w:r>
      <w:r w:rsidR="00FE36EA" w:rsidRPr="008D3040">
        <w:rPr>
          <w:rFonts w:ascii="Calibri" w:eastAsia="Trebuchet MS" w:hAnsi="Calibri" w:cs="Calibri"/>
          <w:color w:val="000000" w:themeColor="text1"/>
          <w:sz w:val="24"/>
          <w:szCs w:val="24"/>
        </w:rPr>
        <w:t>supported</w:t>
      </w:r>
      <w:r w:rsidR="00A11DD9" w:rsidRPr="008D3040">
        <w:rPr>
          <w:rFonts w:ascii="Calibri" w:eastAsia="Trebuchet MS" w:hAnsi="Calibri" w:cs="Calibri"/>
          <w:color w:val="000000" w:themeColor="text1"/>
          <w:sz w:val="24"/>
          <w:szCs w:val="24"/>
        </w:rPr>
        <w:t xml:space="preserve"> </w:t>
      </w:r>
      <w:r w:rsidR="0063252D" w:rsidRPr="008D3040">
        <w:rPr>
          <w:rFonts w:ascii="Calibri" w:eastAsia="Trebuchet MS" w:hAnsi="Calibri" w:cs="Calibri"/>
          <w:color w:val="000000" w:themeColor="text1"/>
          <w:sz w:val="24"/>
          <w:szCs w:val="24"/>
        </w:rPr>
        <w:t xml:space="preserve">dealing with individual </w:t>
      </w:r>
      <w:r w:rsidR="00101BE8" w:rsidRPr="008D3040">
        <w:rPr>
          <w:rFonts w:ascii="Calibri" w:eastAsia="Trebuchet MS" w:hAnsi="Calibri" w:cs="Calibri"/>
          <w:color w:val="000000" w:themeColor="text1"/>
          <w:sz w:val="24"/>
          <w:szCs w:val="24"/>
        </w:rPr>
        <w:t>grievances</w:t>
      </w:r>
      <w:r w:rsidR="00023ACE" w:rsidRPr="008D3040">
        <w:rPr>
          <w:rFonts w:ascii="Calibri" w:eastAsia="Trebuchet MS" w:hAnsi="Calibri" w:cs="Calibri"/>
          <w:color w:val="000000" w:themeColor="text1"/>
          <w:sz w:val="24"/>
          <w:szCs w:val="24"/>
        </w:rPr>
        <w:t xml:space="preserve"> and other matters fairly. </w:t>
      </w:r>
      <w:r w:rsidR="00426624" w:rsidRPr="008D3040">
        <w:rPr>
          <w:rFonts w:ascii="Calibri" w:eastAsia="Trebuchet MS" w:hAnsi="Calibri" w:cs="Calibri"/>
          <w:color w:val="000000" w:themeColor="text1"/>
          <w:sz w:val="24"/>
          <w:szCs w:val="24"/>
        </w:rPr>
        <w:t xml:space="preserve">By providing structured channels for both collective and individual concerns, non-union representatives </w:t>
      </w:r>
      <w:r w:rsidR="000F7786" w:rsidRPr="008D3040">
        <w:rPr>
          <w:rFonts w:ascii="Calibri" w:eastAsia="Trebuchet MS" w:hAnsi="Calibri" w:cs="Calibri"/>
          <w:color w:val="000000" w:themeColor="text1"/>
          <w:sz w:val="24"/>
          <w:szCs w:val="24"/>
        </w:rPr>
        <w:t xml:space="preserve">can </w:t>
      </w:r>
      <w:r w:rsidR="00426624" w:rsidRPr="008D3040">
        <w:rPr>
          <w:rFonts w:ascii="Calibri" w:eastAsia="Trebuchet MS" w:hAnsi="Calibri" w:cs="Calibri"/>
          <w:color w:val="000000" w:themeColor="text1"/>
          <w:sz w:val="24"/>
          <w:szCs w:val="24"/>
        </w:rPr>
        <w:t>play a valuable role during</w:t>
      </w:r>
      <w:r w:rsidR="000F7786" w:rsidRPr="008D3040">
        <w:rPr>
          <w:rFonts w:ascii="Calibri" w:eastAsia="Trebuchet MS" w:hAnsi="Calibri" w:cs="Calibri"/>
          <w:color w:val="000000" w:themeColor="text1"/>
          <w:sz w:val="24"/>
          <w:szCs w:val="24"/>
        </w:rPr>
        <w:t xml:space="preserve"> merger</w:t>
      </w:r>
      <w:r w:rsidR="00426624" w:rsidRPr="008D3040">
        <w:rPr>
          <w:rFonts w:ascii="Calibri" w:eastAsia="Trebuchet MS" w:hAnsi="Calibri" w:cs="Calibri"/>
          <w:color w:val="000000" w:themeColor="text1"/>
          <w:sz w:val="24"/>
          <w:szCs w:val="24"/>
        </w:rPr>
        <w:t xml:space="preserve"> transition periods</w:t>
      </w:r>
      <w:r w:rsidR="00E44B97" w:rsidRPr="008D3040">
        <w:rPr>
          <w:rFonts w:ascii="Calibri" w:eastAsia="Trebuchet MS" w:hAnsi="Calibri" w:cs="Calibri"/>
          <w:color w:val="000000" w:themeColor="text1"/>
          <w:sz w:val="24"/>
          <w:szCs w:val="24"/>
        </w:rPr>
        <w:t xml:space="preserve"> </w:t>
      </w:r>
      <w:r w:rsidR="00426624" w:rsidRPr="008D3040">
        <w:rPr>
          <w:rFonts w:ascii="Calibri" w:eastAsia="Trebuchet MS" w:hAnsi="Calibri" w:cs="Calibri"/>
          <w:color w:val="000000" w:themeColor="text1"/>
          <w:sz w:val="24"/>
          <w:szCs w:val="24"/>
        </w:rPr>
        <w:t xml:space="preserve">helping to build trust, promote fairness, and strengthen relationships. </w:t>
      </w:r>
    </w:p>
    <w:p w14:paraId="0559AD3A" w14:textId="77777777" w:rsidR="00A9517E" w:rsidRPr="008D3040" w:rsidRDefault="00A9517E" w:rsidP="00374DDB">
      <w:pPr>
        <w:spacing w:after="0" w:line="360" w:lineRule="auto"/>
        <w:contextualSpacing/>
        <w:mirrorIndents/>
        <w:rPr>
          <w:rFonts w:ascii="Calibri" w:eastAsia="Trebuchet MS" w:hAnsi="Calibri" w:cs="Calibri"/>
          <w:color w:val="000000" w:themeColor="text1"/>
          <w:sz w:val="24"/>
          <w:szCs w:val="24"/>
        </w:rPr>
      </w:pPr>
    </w:p>
    <w:p w14:paraId="68626892" w14:textId="4D280B13" w:rsidR="00BB114A" w:rsidRPr="008D3040" w:rsidRDefault="00CB4E92" w:rsidP="00374DDB">
      <w:pPr>
        <w:spacing w:after="0" w:line="360" w:lineRule="auto"/>
        <w:contextualSpacing/>
        <w:mirrorIndents/>
        <w:rPr>
          <w:rFonts w:ascii="Calibri" w:eastAsia="Trebuchet MS" w:hAnsi="Calibri" w:cs="Calibri"/>
          <w:color w:val="000000" w:themeColor="text1"/>
          <w:sz w:val="24"/>
          <w:szCs w:val="24"/>
        </w:rPr>
      </w:pPr>
      <w:r w:rsidRPr="008D3040">
        <w:rPr>
          <w:rFonts w:ascii="Calibri" w:eastAsia="Trebuchet MS" w:hAnsi="Calibri" w:cs="Calibri"/>
          <w:color w:val="000000" w:themeColor="text1"/>
          <w:sz w:val="24"/>
          <w:szCs w:val="24"/>
        </w:rPr>
        <w:t xml:space="preserve">Whilst union representation offers robust legal protection and collective strength, it can be said that non-union representation </w:t>
      </w:r>
      <w:r w:rsidR="00765B2E" w:rsidRPr="008D3040">
        <w:rPr>
          <w:rFonts w:ascii="Calibri" w:eastAsia="Trebuchet MS" w:hAnsi="Calibri" w:cs="Calibri"/>
          <w:color w:val="000000" w:themeColor="text1"/>
          <w:sz w:val="24"/>
          <w:szCs w:val="24"/>
        </w:rPr>
        <w:t>offers</w:t>
      </w:r>
      <w:r w:rsidRPr="008D3040">
        <w:rPr>
          <w:rFonts w:ascii="Calibri" w:eastAsia="Trebuchet MS" w:hAnsi="Calibri" w:cs="Calibri"/>
          <w:color w:val="000000" w:themeColor="text1"/>
          <w:sz w:val="24"/>
          <w:szCs w:val="24"/>
        </w:rPr>
        <w:t xml:space="preserve"> agility and responsiveness. Recognising the </w:t>
      </w:r>
      <w:r w:rsidR="00765B2E" w:rsidRPr="008D3040">
        <w:rPr>
          <w:rFonts w:ascii="Calibri" w:eastAsia="Trebuchet MS" w:hAnsi="Calibri" w:cs="Calibri"/>
          <w:color w:val="000000" w:themeColor="text1"/>
          <w:sz w:val="24"/>
          <w:szCs w:val="24"/>
        </w:rPr>
        <w:t xml:space="preserve">complementary strengths and limitations of each is key to effective employee relations in a changing organisation. </w:t>
      </w:r>
      <w:r w:rsidR="00A9517E" w:rsidRPr="008D3040">
        <w:rPr>
          <w:rFonts w:ascii="Calibri" w:eastAsia="Trebuchet MS" w:hAnsi="Calibri" w:cs="Calibri"/>
          <w:color w:val="000000" w:themeColor="text1"/>
          <w:sz w:val="24"/>
          <w:szCs w:val="24"/>
        </w:rPr>
        <w:t xml:space="preserve">Trade unions offer legally protected, collective advocacy that ensures fairness and consistency, while non-union mechanisms provide flexible, employer-led consultation that can respond quickly to emerging concerns. </w:t>
      </w:r>
      <w:r w:rsidR="00C533AA" w:rsidRPr="008D3040">
        <w:rPr>
          <w:rFonts w:ascii="Calibri" w:eastAsia="Trebuchet MS" w:hAnsi="Calibri" w:cs="Calibri"/>
          <w:color w:val="000000" w:themeColor="text1"/>
          <w:sz w:val="24"/>
          <w:szCs w:val="24"/>
        </w:rPr>
        <w:t>Both</w:t>
      </w:r>
      <w:r w:rsidR="00A9517E" w:rsidRPr="008D3040">
        <w:rPr>
          <w:rFonts w:ascii="Calibri" w:eastAsia="Trebuchet MS" w:hAnsi="Calibri" w:cs="Calibri"/>
          <w:color w:val="000000" w:themeColor="text1"/>
          <w:sz w:val="24"/>
          <w:szCs w:val="24"/>
        </w:rPr>
        <w:t xml:space="preserve"> create a balanced framework for employee voice, helping new leaders build trust, foster collaboration, and maintain workplace harmony during a period of organisational </w:t>
      </w:r>
      <w:r w:rsidR="00B4286E" w:rsidRPr="008D3040">
        <w:rPr>
          <w:rFonts w:ascii="Calibri" w:eastAsia="Trebuchet MS" w:hAnsi="Calibri" w:cs="Calibri"/>
          <w:color w:val="000000" w:themeColor="text1"/>
          <w:sz w:val="24"/>
          <w:szCs w:val="24"/>
        </w:rPr>
        <w:t xml:space="preserve">change. </w:t>
      </w:r>
    </w:p>
    <w:p w14:paraId="2120B5AE" w14:textId="77777777" w:rsidR="0082385A" w:rsidRPr="008D3040" w:rsidRDefault="0082385A" w:rsidP="00374DDB">
      <w:pPr>
        <w:spacing w:line="360" w:lineRule="auto"/>
        <w:contextualSpacing/>
        <w:mirrorIndents/>
        <w:rPr>
          <w:rFonts w:ascii="Calibri" w:eastAsia="Trebuchet MS" w:hAnsi="Calibri" w:cs="Calibri"/>
          <w:color w:val="EE0000"/>
          <w:sz w:val="24"/>
          <w:szCs w:val="24"/>
        </w:rPr>
      </w:pPr>
    </w:p>
    <w:p w14:paraId="07D459FC" w14:textId="77777777" w:rsidR="0065015C" w:rsidRPr="008D3040" w:rsidRDefault="0065015C" w:rsidP="00374DDB">
      <w:pPr>
        <w:spacing w:line="360" w:lineRule="auto"/>
        <w:contextualSpacing/>
        <w:mirrorIndents/>
        <w:rPr>
          <w:rFonts w:ascii="Calibri" w:eastAsia="Trebuchet MS" w:hAnsi="Calibri" w:cs="Calibri"/>
          <w:color w:val="EE0000"/>
          <w:sz w:val="24"/>
          <w:szCs w:val="24"/>
        </w:rPr>
      </w:pPr>
    </w:p>
    <w:p w14:paraId="572093B0" w14:textId="4AEDA250" w:rsidR="00100529" w:rsidRPr="008D3040" w:rsidRDefault="00B57155" w:rsidP="00374DDB">
      <w:pPr>
        <w:spacing w:after="0" w:line="360" w:lineRule="auto"/>
        <w:contextualSpacing/>
        <w:mirrorIndents/>
        <w:rPr>
          <w:rFonts w:ascii="Calibri" w:eastAsia="Trebuchet MS" w:hAnsi="Calibri" w:cs="Calibri"/>
          <w:color w:val="000000" w:themeColor="text1"/>
          <w:sz w:val="24"/>
          <w:szCs w:val="24"/>
        </w:rPr>
      </w:pPr>
      <w:r w:rsidRPr="008D3040">
        <w:rPr>
          <w:rFonts w:ascii="Calibri" w:eastAsia="Trebuchet MS" w:hAnsi="Calibri" w:cs="Calibri"/>
          <w:color w:val="000000" w:themeColor="text1"/>
          <w:sz w:val="24"/>
          <w:szCs w:val="24"/>
        </w:rPr>
        <w:lastRenderedPageBreak/>
        <w:t>(AC 1.3)</w:t>
      </w:r>
      <w:r w:rsidR="00575C68" w:rsidRPr="008D3040">
        <w:rPr>
          <w:rFonts w:ascii="Calibri" w:eastAsia="Trebuchet MS" w:hAnsi="Calibri" w:cs="Calibri"/>
          <w:color w:val="000000" w:themeColor="text1"/>
          <w:sz w:val="24"/>
          <w:szCs w:val="24"/>
        </w:rPr>
        <w:t xml:space="preserve"> </w:t>
      </w:r>
    </w:p>
    <w:p w14:paraId="627DDF10" w14:textId="455DD352" w:rsidR="000E4B58" w:rsidRPr="008D3040" w:rsidRDefault="000E4B58" w:rsidP="00374DDB">
      <w:pPr>
        <w:spacing w:after="0" w:line="360" w:lineRule="auto"/>
        <w:contextualSpacing/>
        <w:mirrorIndents/>
        <w:rPr>
          <w:rFonts w:ascii="Calibri" w:eastAsia="Trebuchet MS" w:hAnsi="Calibri" w:cs="Calibri"/>
          <w:strike/>
          <w:color w:val="000000" w:themeColor="text1"/>
          <w:sz w:val="24"/>
          <w:szCs w:val="24"/>
        </w:rPr>
      </w:pPr>
      <w:r w:rsidRPr="008D3040">
        <w:rPr>
          <w:rFonts w:ascii="Calibri" w:eastAsia="Trebuchet MS" w:hAnsi="Calibri" w:cs="Calibri"/>
          <w:strike/>
          <w:color w:val="000000" w:themeColor="text1"/>
          <w:sz w:val="24"/>
          <w:szCs w:val="24"/>
        </w:rPr>
        <w:t>In a public sector organisation undergoing a merger, employee voice becomes a vital tool for maintaining morale, engagement, and performance. Defined as the ability of employees to express opinions, concerns, and suggestions, employee voice contributes to organisational effectiveness by enhancing decision-making, innovation, and retention</w:t>
      </w:r>
      <w:r w:rsidR="00F1479E" w:rsidRPr="008D3040">
        <w:rPr>
          <w:rFonts w:ascii="Calibri" w:eastAsia="Trebuchet MS" w:hAnsi="Calibri" w:cs="Calibri"/>
          <w:strike/>
          <w:color w:val="000000" w:themeColor="text1"/>
          <w:sz w:val="24"/>
          <w:szCs w:val="24"/>
        </w:rPr>
        <w:t xml:space="preserve"> (</w:t>
      </w:r>
      <w:r w:rsidR="0063347F" w:rsidRPr="008D3040">
        <w:rPr>
          <w:rFonts w:ascii="Calibri" w:eastAsia="Trebuchet MS" w:hAnsi="Calibri" w:cs="Calibri"/>
          <w:strike/>
          <w:color w:val="000000" w:themeColor="text1"/>
          <w:sz w:val="24"/>
          <w:szCs w:val="24"/>
        </w:rPr>
        <w:t>CIPD, 2025</w:t>
      </w:r>
      <w:r w:rsidR="00C47766" w:rsidRPr="008D3040">
        <w:rPr>
          <w:rFonts w:ascii="Calibri" w:eastAsia="Trebuchet MS" w:hAnsi="Calibri" w:cs="Calibri"/>
          <w:strike/>
          <w:color w:val="000000" w:themeColor="text1"/>
          <w:sz w:val="24"/>
          <w:szCs w:val="24"/>
        </w:rPr>
        <w:t>g</w:t>
      </w:r>
      <w:r w:rsidR="00E80F11" w:rsidRPr="008D3040">
        <w:rPr>
          <w:rFonts w:ascii="Calibri" w:eastAsia="Trebuchet MS" w:hAnsi="Calibri" w:cs="Calibri"/>
          <w:strike/>
          <w:color w:val="000000" w:themeColor="text1"/>
          <w:sz w:val="24"/>
          <w:szCs w:val="24"/>
        </w:rPr>
        <w:t>)</w:t>
      </w:r>
      <w:r w:rsidR="003325DE" w:rsidRPr="008D3040">
        <w:rPr>
          <w:rFonts w:ascii="Calibri" w:eastAsia="Trebuchet MS" w:hAnsi="Calibri" w:cs="Calibri"/>
          <w:strike/>
          <w:color w:val="000000" w:themeColor="text1"/>
          <w:sz w:val="24"/>
          <w:szCs w:val="24"/>
        </w:rPr>
        <w:t>.</w:t>
      </w:r>
      <w:r w:rsidR="00E80F11" w:rsidRPr="008D3040">
        <w:rPr>
          <w:rFonts w:ascii="Calibri" w:eastAsia="Trebuchet MS" w:hAnsi="Calibri" w:cs="Calibri"/>
          <w:strike/>
          <w:color w:val="000000" w:themeColor="text1"/>
          <w:sz w:val="24"/>
          <w:szCs w:val="24"/>
        </w:rPr>
        <w:t xml:space="preserve"> </w:t>
      </w:r>
      <w:r w:rsidR="00AB14D2" w:rsidRPr="008D3040">
        <w:rPr>
          <w:rFonts w:ascii="Calibri" w:eastAsia="Trebuchet MS" w:hAnsi="Calibri" w:cs="Calibri"/>
          <w:strike/>
          <w:color w:val="000000" w:themeColor="text1"/>
          <w:sz w:val="24"/>
          <w:szCs w:val="24"/>
        </w:rPr>
        <w:t>We</w:t>
      </w:r>
      <w:r w:rsidRPr="008D3040">
        <w:rPr>
          <w:rFonts w:ascii="Calibri" w:eastAsia="Trebuchet MS" w:hAnsi="Calibri" w:cs="Calibri"/>
          <w:strike/>
          <w:color w:val="000000" w:themeColor="text1"/>
          <w:sz w:val="24"/>
          <w:szCs w:val="24"/>
        </w:rPr>
        <w:t xml:space="preserve"> explore</w:t>
      </w:r>
      <w:r w:rsidR="00AB14D2" w:rsidRPr="008D3040">
        <w:rPr>
          <w:rFonts w:ascii="Calibri" w:eastAsia="Trebuchet MS" w:hAnsi="Calibri" w:cs="Calibri"/>
          <w:strike/>
          <w:color w:val="000000" w:themeColor="text1"/>
          <w:sz w:val="24"/>
          <w:szCs w:val="24"/>
        </w:rPr>
        <w:t xml:space="preserve"> below</w:t>
      </w:r>
      <w:r w:rsidRPr="008D3040">
        <w:rPr>
          <w:rFonts w:ascii="Calibri" w:eastAsia="Trebuchet MS" w:hAnsi="Calibri" w:cs="Calibri"/>
          <w:strike/>
          <w:color w:val="000000" w:themeColor="text1"/>
          <w:sz w:val="24"/>
          <w:szCs w:val="24"/>
        </w:rPr>
        <w:t xml:space="preserve"> how employee voice impacts performance</w:t>
      </w:r>
      <w:r w:rsidR="003369ED" w:rsidRPr="008D3040">
        <w:rPr>
          <w:rFonts w:ascii="Calibri" w:eastAsia="Trebuchet MS" w:hAnsi="Calibri" w:cs="Calibri"/>
          <w:strike/>
          <w:color w:val="000000" w:themeColor="text1"/>
          <w:sz w:val="24"/>
          <w:szCs w:val="24"/>
        </w:rPr>
        <w:t xml:space="preserve">. </w:t>
      </w:r>
    </w:p>
    <w:p w14:paraId="14AF2985" w14:textId="77777777" w:rsidR="00AB14D2" w:rsidRPr="008D3040" w:rsidRDefault="00AB14D2" w:rsidP="00374DDB">
      <w:pPr>
        <w:spacing w:after="0" w:line="360" w:lineRule="auto"/>
        <w:contextualSpacing/>
        <w:mirrorIndents/>
        <w:rPr>
          <w:rFonts w:ascii="Calibri" w:eastAsia="Trebuchet MS" w:hAnsi="Calibri" w:cs="Calibri"/>
          <w:strike/>
          <w:color w:val="000000" w:themeColor="text1"/>
          <w:sz w:val="24"/>
          <w:szCs w:val="24"/>
        </w:rPr>
      </w:pPr>
    </w:p>
    <w:p w14:paraId="216C1A60" w14:textId="77777777" w:rsidR="00F67EAD" w:rsidRPr="008D3040" w:rsidRDefault="00F67EAD" w:rsidP="00374DDB">
      <w:pPr>
        <w:spacing w:after="0" w:line="360" w:lineRule="auto"/>
        <w:contextualSpacing/>
        <w:mirrorIndents/>
        <w:rPr>
          <w:rFonts w:ascii="Calibri" w:eastAsia="Trebuchet MS" w:hAnsi="Calibri" w:cs="Calibri"/>
          <w:b/>
          <w:bCs/>
          <w:strike/>
          <w:color w:val="000000" w:themeColor="text1"/>
          <w:sz w:val="24"/>
          <w:szCs w:val="24"/>
        </w:rPr>
      </w:pPr>
      <w:r w:rsidRPr="008D3040">
        <w:rPr>
          <w:rFonts w:ascii="Calibri" w:eastAsia="Trebuchet MS" w:hAnsi="Calibri" w:cs="Calibri"/>
          <w:b/>
          <w:bCs/>
          <w:strike/>
          <w:color w:val="000000" w:themeColor="text1"/>
          <w:sz w:val="24"/>
          <w:szCs w:val="24"/>
        </w:rPr>
        <w:t>Employee Voice Matters</w:t>
      </w:r>
    </w:p>
    <w:p w14:paraId="4B3C9084" w14:textId="77777777" w:rsidR="00F67EAD" w:rsidRPr="008D3040" w:rsidRDefault="00F67EAD" w:rsidP="00374DDB">
      <w:pPr>
        <w:spacing w:after="0" w:line="360" w:lineRule="auto"/>
        <w:contextualSpacing/>
        <w:mirrorIndents/>
        <w:rPr>
          <w:rFonts w:ascii="Calibri" w:eastAsia="Trebuchet MS" w:hAnsi="Calibri" w:cs="Calibri"/>
          <w:strike/>
          <w:color w:val="000000" w:themeColor="text1"/>
          <w:sz w:val="24"/>
          <w:szCs w:val="24"/>
        </w:rPr>
      </w:pPr>
      <w:r w:rsidRPr="008D3040">
        <w:rPr>
          <w:rFonts w:ascii="Calibri" w:eastAsia="Trebuchet MS" w:hAnsi="Calibri" w:cs="Calibri"/>
          <w:strike/>
          <w:color w:val="000000" w:themeColor="text1"/>
          <w:sz w:val="24"/>
          <w:szCs w:val="24"/>
        </w:rPr>
        <w:t xml:space="preserve">Smart organisations recognise the value of employee voice. It is not only fair, </w:t>
      </w:r>
      <w:proofErr w:type="gramStart"/>
      <w:r w:rsidRPr="008D3040">
        <w:rPr>
          <w:rFonts w:ascii="Calibri" w:eastAsia="Trebuchet MS" w:hAnsi="Calibri" w:cs="Calibri"/>
          <w:strike/>
          <w:color w:val="000000" w:themeColor="text1"/>
          <w:sz w:val="24"/>
          <w:szCs w:val="24"/>
        </w:rPr>
        <w:t>it is</w:t>
      </w:r>
      <w:proofErr w:type="gramEnd"/>
      <w:r w:rsidRPr="008D3040">
        <w:rPr>
          <w:rFonts w:ascii="Calibri" w:eastAsia="Trebuchet MS" w:hAnsi="Calibri" w:cs="Calibri"/>
          <w:strike/>
          <w:color w:val="000000" w:themeColor="text1"/>
          <w:sz w:val="24"/>
          <w:szCs w:val="24"/>
        </w:rPr>
        <w:t xml:space="preserve"> essential. CIPD research shows a strong link between employee voice, job satisfaction, and organisational success (CIPD, 2017). When employees feel heard, they are more engaged, motivated, and committed. Here’s how employee voice drives performance:</w:t>
      </w:r>
    </w:p>
    <w:p w14:paraId="151D55AA" w14:textId="77777777" w:rsidR="00F67EAD" w:rsidRPr="008D3040" w:rsidRDefault="00F67EAD" w:rsidP="00374DDB">
      <w:pPr>
        <w:spacing w:after="0" w:line="360" w:lineRule="auto"/>
        <w:contextualSpacing/>
        <w:mirrorIndents/>
        <w:rPr>
          <w:rFonts w:ascii="Calibri" w:eastAsia="Trebuchet MS" w:hAnsi="Calibri" w:cs="Calibri"/>
          <w:strike/>
          <w:color w:val="000000" w:themeColor="text1"/>
          <w:sz w:val="24"/>
          <w:szCs w:val="24"/>
          <w:highlight w:val="yellow"/>
        </w:rPr>
      </w:pPr>
    </w:p>
    <w:p w14:paraId="74223571" w14:textId="4CDA5806" w:rsidR="002C2E3F" w:rsidRPr="008D3040" w:rsidRDefault="006B03E9" w:rsidP="00374DDB">
      <w:pPr>
        <w:spacing w:after="0" w:line="360" w:lineRule="auto"/>
        <w:contextualSpacing/>
        <w:mirrorIndents/>
        <w:rPr>
          <w:rFonts w:ascii="Calibri" w:eastAsia="Trebuchet MS" w:hAnsi="Calibri" w:cs="Calibri"/>
          <w:strike/>
          <w:color w:val="000000" w:themeColor="text1"/>
          <w:sz w:val="24"/>
          <w:szCs w:val="24"/>
        </w:rPr>
      </w:pPr>
      <w:r w:rsidRPr="008D3040">
        <w:rPr>
          <w:rFonts w:ascii="Calibri" w:eastAsia="Trebuchet MS" w:hAnsi="Calibri" w:cs="Calibri"/>
          <w:strike/>
          <w:color w:val="000000" w:themeColor="text1"/>
          <w:sz w:val="24"/>
          <w:szCs w:val="24"/>
        </w:rPr>
        <w:t>Employee voice enhances engagement and motivation. When employees feel psychologically safe to speak up, they are more likely to be engaged and committed to their work (Center for Creative Leadership, 2025). Similarly, Pritchett (n.d.</w:t>
      </w:r>
      <w:r w:rsidR="00E922BD" w:rsidRPr="008D3040">
        <w:rPr>
          <w:rFonts w:ascii="Calibri" w:eastAsia="Trebuchet MS" w:hAnsi="Calibri" w:cs="Calibri"/>
          <w:strike/>
          <w:color w:val="000000" w:themeColor="text1"/>
          <w:sz w:val="24"/>
          <w:szCs w:val="24"/>
        </w:rPr>
        <w:t>,</w:t>
      </w:r>
      <w:r w:rsidRPr="008D3040">
        <w:rPr>
          <w:rFonts w:ascii="Calibri" w:eastAsia="Trebuchet MS" w:hAnsi="Calibri" w:cs="Calibri"/>
          <w:strike/>
          <w:color w:val="000000" w:themeColor="text1"/>
          <w:sz w:val="24"/>
          <w:szCs w:val="24"/>
        </w:rPr>
        <w:t xml:space="preserve">) highlights the importance of genuinely embracing employee feedback, noting that organisations that actively listen to their people see improved engagement. Both sources emphasise that creating an environment where employees feel heard is key to fostering motivation and commitment. </w:t>
      </w:r>
      <w:r w:rsidR="00C74EC2" w:rsidRPr="008D3040">
        <w:rPr>
          <w:rFonts w:ascii="Calibri" w:eastAsia="Trebuchet MS" w:hAnsi="Calibri" w:cs="Calibri"/>
          <w:strike/>
          <w:color w:val="000000" w:themeColor="text1"/>
          <w:sz w:val="24"/>
          <w:szCs w:val="24"/>
        </w:rPr>
        <w:t>In the public sector, this</w:t>
      </w:r>
      <w:r w:rsidR="00794519" w:rsidRPr="008D3040">
        <w:rPr>
          <w:rFonts w:ascii="Calibri" w:eastAsia="Trebuchet MS" w:hAnsi="Calibri" w:cs="Calibri"/>
          <w:strike/>
          <w:color w:val="000000" w:themeColor="text1"/>
          <w:sz w:val="24"/>
          <w:szCs w:val="24"/>
        </w:rPr>
        <w:t xml:space="preserve"> cannot be underestimated</w:t>
      </w:r>
      <w:r w:rsidR="00C74EC2" w:rsidRPr="008D3040">
        <w:rPr>
          <w:rFonts w:ascii="Calibri" w:eastAsia="Trebuchet MS" w:hAnsi="Calibri" w:cs="Calibri"/>
          <w:strike/>
          <w:color w:val="000000" w:themeColor="text1"/>
          <w:sz w:val="24"/>
          <w:szCs w:val="24"/>
        </w:rPr>
        <w:t xml:space="preserve"> </w:t>
      </w:r>
      <w:r w:rsidR="00794519" w:rsidRPr="008D3040">
        <w:rPr>
          <w:rFonts w:ascii="Calibri" w:eastAsia="Trebuchet MS" w:hAnsi="Calibri" w:cs="Calibri"/>
          <w:strike/>
          <w:color w:val="000000" w:themeColor="text1"/>
          <w:sz w:val="24"/>
          <w:szCs w:val="24"/>
        </w:rPr>
        <w:t xml:space="preserve">as </w:t>
      </w:r>
      <w:r w:rsidR="00C74EC2" w:rsidRPr="008D3040">
        <w:rPr>
          <w:rFonts w:ascii="Calibri" w:eastAsia="Trebuchet MS" w:hAnsi="Calibri" w:cs="Calibri"/>
          <w:strike/>
          <w:color w:val="000000" w:themeColor="text1"/>
          <w:sz w:val="24"/>
          <w:szCs w:val="24"/>
        </w:rPr>
        <w:t xml:space="preserve">engagement directly influences </w:t>
      </w:r>
      <w:r w:rsidR="00AD429B" w:rsidRPr="008D3040">
        <w:rPr>
          <w:rFonts w:ascii="Calibri" w:eastAsia="Trebuchet MS" w:hAnsi="Calibri" w:cs="Calibri"/>
          <w:strike/>
          <w:color w:val="000000" w:themeColor="text1"/>
          <w:sz w:val="24"/>
          <w:szCs w:val="24"/>
        </w:rPr>
        <w:t xml:space="preserve">organisational performance through </w:t>
      </w:r>
      <w:r w:rsidR="00C74EC2" w:rsidRPr="008D3040">
        <w:rPr>
          <w:rFonts w:ascii="Calibri" w:eastAsia="Trebuchet MS" w:hAnsi="Calibri" w:cs="Calibri"/>
          <w:strike/>
          <w:color w:val="000000" w:themeColor="text1"/>
          <w:sz w:val="24"/>
          <w:szCs w:val="24"/>
        </w:rPr>
        <w:t xml:space="preserve">service quality and </w:t>
      </w:r>
      <w:r w:rsidR="00794519" w:rsidRPr="008D3040">
        <w:rPr>
          <w:rFonts w:ascii="Calibri" w:eastAsia="Trebuchet MS" w:hAnsi="Calibri" w:cs="Calibri"/>
          <w:strike/>
          <w:color w:val="000000" w:themeColor="text1"/>
          <w:sz w:val="24"/>
          <w:szCs w:val="24"/>
        </w:rPr>
        <w:t>patient</w:t>
      </w:r>
      <w:r w:rsidR="00C74EC2" w:rsidRPr="008D3040">
        <w:rPr>
          <w:rFonts w:ascii="Calibri" w:eastAsia="Trebuchet MS" w:hAnsi="Calibri" w:cs="Calibri"/>
          <w:strike/>
          <w:color w:val="000000" w:themeColor="text1"/>
          <w:sz w:val="24"/>
          <w:szCs w:val="24"/>
        </w:rPr>
        <w:t xml:space="preserve"> satisfaction.</w:t>
      </w:r>
      <w:r w:rsidR="00344777" w:rsidRPr="008D3040">
        <w:rPr>
          <w:rFonts w:ascii="Calibri" w:eastAsia="Trebuchet MS" w:hAnsi="Calibri" w:cs="Calibri"/>
          <w:strike/>
          <w:color w:val="000000" w:themeColor="text1"/>
          <w:sz w:val="24"/>
          <w:szCs w:val="24"/>
        </w:rPr>
        <w:t xml:space="preserve"> </w:t>
      </w:r>
      <w:r w:rsidR="00AD429B" w:rsidRPr="008D3040">
        <w:rPr>
          <w:rFonts w:ascii="Calibri" w:eastAsia="Trebuchet MS" w:hAnsi="Calibri" w:cs="Calibri"/>
          <w:strike/>
          <w:color w:val="000000" w:themeColor="text1"/>
          <w:sz w:val="24"/>
          <w:szCs w:val="24"/>
        </w:rPr>
        <w:t>During mergers</w:t>
      </w:r>
      <w:r w:rsidR="00344777" w:rsidRPr="008D3040">
        <w:rPr>
          <w:rFonts w:ascii="Calibri" w:eastAsia="Trebuchet MS" w:hAnsi="Calibri" w:cs="Calibri"/>
          <w:strike/>
          <w:color w:val="000000" w:themeColor="text1"/>
          <w:sz w:val="24"/>
          <w:szCs w:val="24"/>
        </w:rPr>
        <w:t>, employee voice</w:t>
      </w:r>
      <w:r w:rsidR="00382D3E" w:rsidRPr="008D3040">
        <w:rPr>
          <w:rFonts w:ascii="Calibri" w:eastAsia="Trebuchet MS" w:hAnsi="Calibri" w:cs="Calibri"/>
          <w:strike/>
          <w:color w:val="000000" w:themeColor="text1"/>
          <w:sz w:val="24"/>
          <w:szCs w:val="24"/>
        </w:rPr>
        <w:t xml:space="preserve"> therefore</w:t>
      </w:r>
      <w:r w:rsidR="00344777" w:rsidRPr="008D3040">
        <w:rPr>
          <w:rFonts w:ascii="Calibri" w:eastAsia="Trebuchet MS" w:hAnsi="Calibri" w:cs="Calibri"/>
          <w:strike/>
          <w:color w:val="000000" w:themeColor="text1"/>
          <w:sz w:val="24"/>
          <w:szCs w:val="24"/>
        </w:rPr>
        <w:t xml:space="preserve"> helps maintain motivation and a sense of purpose. Employees who feel heard are more likely to contribute positively to organisational goals</w:t>
      </w:r>
      <w:r w:rsidR="00B95359" w:rsidRPr="008D3040">
        <w:rPr>
          <w:rFonts w:ascii="Calibri" w:eastAsia="Trebuchet MS" w:hAnsi="Calibri" w:cs="Calibri"/>
          <w:strike/>
          <w:color w:val="000000" w:themeColor="text1"/>
          <w:sz w:val="24"/>
          <w:szCs w:val="24"/>
        </w:rPr>
        <w:t xml:space="preserve"> buying in with </w:t>
      </w:r>
      <w:r w:rsidR="00344777" w:rsidRPr="008D3040">
        <w:rPr>
          <w:rFonts w:ascii="Calibri" w:eastAsia="Trebuchet MS" w:hAnsi="Calibri" w:cs="Calibri"/>
          <w:strike/>
          <w:color w:val="000000" w:themeColor="text1"/>
          <w:sz w:val="24"/>
          <w:szCs w:val="24"/>
        </w:rPr>
        <w:t>improved performance, reduced absenteeism, and stronger team cohesion.</w:t>
      </w:r>
    </w:p>
    <w:p w14:paraId="73C112EC" w14:textId="704014B6" w:rsidR="00014F15" w:rsidRPr="008D3040" w:rsidRDefault="00014F15" w:rsidP="00374DDB">
      <w:pPr>
        <w:spacing w:after="0" w:line="360" w:lineRule="auto"/>
        <w:contextualSpacing/>
        <w:mirrorIndents/>
        <w:rPr>
          <w:rFonts w:ascii="Calibri" w:eastAsia="Trebuchet MS" w:hAnsi="Calibri" w:cs="Calibri"/>
          <w:strike/>
          <w:color w:val="000000" w:themeColor="text1"/>
          <w:sz w:val="24"/>
          <w:szCs w:val="24"/>
        </w:rPr>
      </w:pPr>
    </w:p>
    <w:p w14:paraId="054FE5E4" w14:textId="1DD4E9B3" w:rsidR="00F67EAD" w:rsidRPr="008D3040" w:rsidRDefault="00D0269F" w:rsidP="00374DDB">
      <w:pPr>
        <w:spacing w:after="0" w:line="360" w:lineRule="auto"/>
        <w:contextualSpacing/>
        <w:mirrorIndents/>
        <w:rPr>
          <w:rFonts w:ascii="Calibri" w:eastAsia="Trebuchet MS" w:hAnsi="Calibri" w:cs="Calibri"/>
          <w:strike/>
          <w:color w:val="000000" w:themeColor="text1"/>
          <w:sz w:val="24"/>
          <w:szCs w:val="24"/>
        </w:rPr>
      </w:pPr>
      <w:r w:rsidRPr="008D3040">
        <w:rPr>
          <w:rFonts w:ascii="Calibri" w:eastAsia="Trebuchet MS" w:hAnsi="Calibri" w:cs="Calibri"/>
          <w:strike/>
          <w:color w:val="000000" w:themeColor="text1"/>
          <w:sz w:val="24"/>
          <w:szCs w:val="24"/>
        </w:rPr>
        <w:t xml:space="preserve">Employee Voice </w:t>
      </w:r>
      <w:r w:rsidR="00F67EAD" w:rsidRPr="008D3040">
        <w:rPr>
          <w:rFonts w:ascii="Calibri" w:eastAsia="Trebuchet MS" w:hAnsi="Calibri" w:cs="Calibri"/>
          <w:strike/>
          <w:color w:val="000000" w:themeColor="text1"/>
          <w:sz w:val="24"/>
          <w:szCs w:val="24"/>
        </w:rPr>
        <w:t xml:space="preserve">Leads to </w:t>
      </w:r>
      <w:r w:rsidR="006F77B0" w:rsidRPr="008D3040">
        <w:rPr>
          <w:rFonts w:ascii="Calibri" w:eastAsia="Trebuchet MS" w:hAnsi="Calibri" w:cs="Calibri"/>
          <w:strike/>
          <w:color w:val="000000" w:themeColor="text1"/>
          <w:sz w:val="24"/>
          <w:szCs w:val="24"/>
        </w:rPr>
        <w:t>supports b</w:t>
      </w:r>
      <w:r w:rsidR="00F67EAD" w:rsidRPr="008D3040">
        <w:rPr>
          <w:rFonts w:ascii="Calibri" w:eastAsia="Trebuchet MS" w:hAnsi="Calibri" w:cs="Calibri"/>
          <w:strike/>
          <w:color w:val="000000" w:themeColor="text1"/>
          <w:sz w:val="24"/>
          <w:szCs w:val="24"/>
        </w:rPr>
        <w:t xml:space="preserve">etter </w:t>
      </w:r>
      <w:r w:rsidR="00E62C4B" w:rsidRPr="008D3040">
        <w:rPr>
          <w:rFonts w:ascii="Calibri" w:eastAsia="Trebuchet MS" w:hAnsi="Calibri" w:cs="Calibri"/>
          <w:strike/>
          <w:color w:val="000000" w:themeColor="text1"/>
          <w:sz w:val="24"/>
          <w:szCs w:val="24"/>
        </w:rPr>
        <w:t>d</w:t>
      </w:r>
      <w:r w:rsidR="00F67EAD" w:rsidRPr="008D3040">
        <w:rPr>
          <w:rFonts w:ascii="Calibri" w:eastAsia="Trebuchet MS" w:hAnsi="Calibri" w:cs="Calibri"/>
          <w:strike/>
          <w:color w:val="000000" w:themeColor="text1"/>
          <w:sz w:val="24"/>
          <w:szCs w:val="24"/>
        </w:rPr>
        <w:t>ecision</w:t>
      </w:r>
      <w:r w:rsidR="00E62C4B" w:rsidRPr="008D3040">
        <w:rPr>
          <w:rFonts w:ascii="Calibri" w:eastAsia="Trebuchet MS" w:hAnsi="Calibri" w:cs="Calibri"/>
          <w:strike/>
          <w:color w:val="000000" w:themeColor="text1"/>
          <w:sz w:val="24"/>
          <w:szCs w:val="24"/>
        </w:rPr>
        <w:t xml:space="preserve"> making and </w:t>
      </w:r>
      <w:r w:rsidR="0007557A" w:rsidRPr="008D3040">
        <w:rPr>
          <w:rFonts w:ascii="Calibri" w:eastAsia="Trebuchet MS" w:hAnsi="Calibri" w:cs="Calibri"/>
          <w:strike/>
          <w:color w:val="000000" w:themeColor="text1"/>
          <w:sz w:val="24"/>
          <w:szCs w:val="24"/>
        </w:rPr>
        <w:t xml:space="preserve">innovation. </w:t>
      </w:r>
      <w:r w:rsidR="00F67EAD" w:rsidRPr="008D3040">
        <w:rPr>
          <w:rFonts w:ascii="Calibri" w:eastAsia="Segoe UI" w:hAnsi="Calibri" w:cs="Calibri"/>
          <w:strike/>
          <w:color w:val="000000" w:themeColor="text1"/>
          <w:sz w:val="24"/>
          <w:szCs w:val="24"/>
        </w:rPr>
        <w:t>Listening to employees brings diverse perspectives beyond those in leadership roles. The CIPD states that employee voice improves organisational effectiveness by enabling suggestions for improvement (CIPD, 2025a). Arguably, frontline staff often have insights managers may miss, making their input vital for informed, practical decisions</w:t>
      </w:r>
      <w:r w:rsidR="005062B2" w:rsidRPr="008D3040">
        <w:rPr>
          <w:rFonts w:ascii="Calibri" w:eastAsia="Segoe UI" w:hAnsi="Calibri" w:cs="Calibri"/>
          <w:strike/>
          <w:color w:val="000000" w:themeColor="text1"/>
          <w:sz w:val="24"/>
          <w:szCs w:val="24"/>
        </w:rPr>
        <w:t xml:space="preserve">. </w:t>
      </w:r>
      <w:r w:rsidR="00F41303" w:rsidRPr="008D3040">
        <w:rPr>
          <w:rFonts w:ascii="Calibri" w:eastAsia="Segoe UI" w:hAnsi="Calibri" w:cs="Calibri"/>
          <w:strike/>
          <w:color w:val="000000" w:themeColor="text1"/>
          <w:sz w:val="24"/>
          <w:szCs w:val="24"/>
        </w:rPr>
        <w:t>Employees</w:t>
      </w:r>
      <w:r w:rsidR="0084436B" w:rsidRPr="008D3040">
        <w:rPr>
          <w:rFonts w:ascii="Calibri" w:eastAsia="Segoe UI" w:hAnsi="Calibri" w:cs="Calibri"/>
          <w:strike/>
          <w:color w:val="000000" w:themeColor="text1"/>
          <w:sz w:val="24"/>
          <w:szCs w:val="24"/>
        </w:rPr>
        <w:t xml:space="preserve"> </w:t>
      </w:r>
      <w:r w:rsidR="000D7ED3" w:rsidRPr="008D3040">
        <w:rPr>
          <w:rFonts w:ascii="Calibri" w:eastAsia="Segoe UI" w:hAnsi="Calibri" w:cs="Calibri"/>
          <w:strike/>
          <w:color w:val="000000" w:themeColor="text1"/>
          <w:sz w:val="24"/>
          <w:szCs w:val="24"/>
        </w:rPr>
        <w:t>have</w:t>
      </w:r>
      <w:r w:rsidR="0084436B" w:rsidRPr="008D3040">
        <w:rPr>
          <w:rFonts w:ascii="Calibri" w:eastAsia="Segoe UI" w:hAnsi="Calibri" w:cs="Calibri"/>
          <w:strike/>
          <w:color w:val="000000" w:themeColor="text1"/>
          <w:sz w:val="24"/>
          <w:szCs w:val="24"/>
        </w:rPr>
        <w:t xml:space="preserve"> insights that leadership may overlook, </w:t>
      </w:r>
      <w:r w:rsidR="000D7ED3" w:rsidRPr="008D3040">
        <w:rPr>
          <w:rFonts w:ascii="Calibri" w:eastAsia="Segoe UI" w:hAnsi="Calibri" w:cs="Calibri"/>
          <w:strike/>
          <w:color w:val="000000" w:themeColor="text1"/>
          <w:sz w:val="24"/>
          <w:szCs w:val="24"/>
        </w:rPr>
        <w:t>s</w:t>
      </w:r>
      <w:r w:rsidR="0084436B" w:rsidRPr="008D3040">
        <w:rPr>
          <w:rFonts w:ascii="Calibri" w:eastAsia="Segoe UI" w:hAnsi="Calibri" w:cs="Calibri"/>
          <w:strike/>
          <w:color w:val="000000" w:themeColor="text1"/>
          <w:sz w:val="24"/>
          <w:szCs w:val="24"/>
        </w:rPr>
        <w:t xml:space="preserve">tudies show that organisations encouraging employee voice </w:t>
      </w:r>
      <w:r w:rsidR="0084436B" w:rsidRPr="008D3040">
        <w:rPr>
          <w:rFonts w:ascii="Calibri" w:eastAsia="Segoe UI" w:hAnsi="Calibri" w:cs="Calibri"/>
          <w:strike/>
          <w:color w:val="000000" w:themeColor="text1"/>
          <w:sz w:val="24"/>
          <w:szCs w:val="24"/>
        </w:rPr>
        <w:lastRenderedPageBreak/>
        <w:t>benefit from diverse perspectives, which improve organisational effectiveness and lead to meaningful suggestions for improvement (CIPD, 2025a)</w:t>
      </w:r>
      <w:r w:rsidR="00381F07" w:rsidRPr="008D3040">
        <w:rPr>
          <w:rFonts w:ascii="Calibri" w:eastAsia="Segoe UI" w:hAnsi="Calibri" w:cs="Calibri"/>
          <w:strike/>
          <w:color w:val="000000" w:themeColor="text1"/>
          <w:sz w:val="24"/>
          <w:szCs w:val="24"/>
        </w:rPr>
        <w:t>, employee</w:t>
      </w:r>
      <w:r w:rsidR="00B75F4D" w:rsidRPr="008D3040">
        <w:rPr>
          <w:rFonts w:ascii="Calibri" w:eastAsia="Trebuchet MS" w:hAnsi="Calibri" w:cs="Calibri"/>
          <w:strike/>
          <w:color w:val="000000" w:themeColor="text1"/>
          <w:sz w:val="24"/>
          <w:szCs w:val="24"/>
        </w:rPr>
        <w:t xml:space="preserve"> voice can drive continuous improvemen</w:t>
      </w:r>
      <w:r w:rsidR="00041727" w:rsidRPr="008D3040">
        <w:rPr>
          <w:rFonts w:ascii="Calibri" w:eastAsia="Trebuchet MS" w:hAnsi="Calibri" w:cs="Calibri"/>
          <w:strike/>
          <w:color w:val="000000" w:themeColor="text1"/>
          <w:sz w:val="24"/>
          <w:szCs w:val="24"/>
        </w:rPr>
        <w:t xml:space="preserve">t </w:t>
      </w:r>
      <w:r w:rsidR="00A75BC3" w:rsidRPr="008D3040">
        <w:rPr>
          <w:rFonts w:ascii="Calibri" w:eastAsia="Trebuchet MS" w:hAnsi="Calibri" w:cs="Calibri"/>
          <w:strike/>
          <w:color w:val="000000" w:themeColor="text1"/>
          <w:sz w:val="24"/>
          <w:szCs w:val="24"/>
        </w:rPr>
        <w:t>during mergers</w:t>
      </w:r>
      <w:r w:rsidR="003C4D13" w:rsidRPr="008D3040">
        <w:rPr>
          <w:rFonts w:ascii="Calibri" w:eastAsia="Trebuchet MS" w:hAnsi="Calibri" w:cs="Calibri"/>
          <w:strike/>
          <w:color w:val="000000" w:themeColor="text1"/>
          <w:sz w:val="24"/>
          <w:szCs w:val="24"/>
        </w:rPr>
        <w:t xml:space="preserve"> in the collaborative development of</w:t>
      </w:r>
      <w:r w:rsidR="00861501" w:rsidRPr="008D3040">
        <w:rPr>
          <w:rFonts w:ascii="Calibri" w:eastAsia="Trebuchet MS" w:hAnsi="Calibri" w:cs="Calibri"/>
          <w:strike/>
          <w:color w:val="000000" w:themeColor="text1"/>
          <w:sz w:val="24"/>
          <w:szCs w:val="24"/>
        </w:rPr>
        <w:t xml:space="preserve"> new systems and processes</w:t>
      </w:r>
      <w:r w:rsidR="003C4D13" w:rsidRPr="008D3040">
        <w:rPr>
          <w:rFonts w:ascii="Calibri" w:eastAsia="Trebuchet MS" w:hAnsi="Calibri" w:cs="Calibri"/>
          <w:strike/>
          <w:color w:val="000000" w:themeColor="text1"/>
          <w:sz w:val="24"/>
          <w:szCs w:val="24"/>
        </w:rPr>
        <w:t>.</w:t>
      </w:r>
    </w:p>
    <w:p w14:paraId="70EACB82" w14:textId="77777777" w:rsidR="00F67EAD" w:rsidRPr="008D3040" w:rsidRDefault="00F67EAD" w:rsidP="00374DDB">
      <w:pPr>
        <w:spacing w:after="0" w:line="360" w:lineRule="auto"/>
        <w:contextualSpacing/>
        <w:mirrorIndents/>
        <w:rPr>
          <w:rFonts w:ascii="Calibri" w:eastAsia="Trebuchet MS" w:hAnsi="Calibri" w:cs="Calibri"/>
          <w:b/>
          <w:bCs/>
          <w:strike/>
          <w:color w:val="000000" w:themeColor="text1"/>
          <w:sz w:val="24"/>
          <w:szCs w:val="24"/>
        </w:rPr>
      </w:pPr>
    </w:p>
    <w:p w14:paraId="4E71BC4F" w14:textId="25036E1D" w:rsidR="004F1B32" w:rsidRPr="008D3040" w:rsidRDefault="00014F15" w:rsidP="00374DDB">
      <w:pPr>
        <w:spacing w:after="0" w:line="360" w:lineRule="auto"/>
        <w:contextualSpacing/>
        <w:mirrorIndents/>
        <w:rPr>
          <w:rFonts w:ascii="Calibri" w:eastAsia="Trebuchet MS" w:hAnsi="Calibri" w:cs="Calibri"/>
          <w:b/>
          <w:bCs/>
          <w:strike/>
          <w:color w:val="000000" w:themeColor="text1"/>
          <w:sz w:val="24"/>
          <w:szCs w:val="24"/>
        </w:rPr>
      </w:pPr>
      <w:r w:rsidRPr="008D3040">
        <w:rPr>
          <w:rFonts w:ascii="Calibri" w:eastAsia="Trebuchet MS" w:hAnsi="Calibri" w:cs="Calibri"/>
          <w:b/>
          <w:bCs/>
          <w:strike/>
          <w:color w:val="000000" w:themeColor="text1"/>
          <w:sz w:val="24"/>
          <w:szCs w:val="24"/>
        </w:rPr>
        <w:t>Boosts Engagement and Motivation</w:t>
      </w:r>
    </w:p>
    <w:p w14:paraId="165BC4FE" w14:textId="103019BB" w:rsidR="005D4E6F" w:rsidRPr="008D3040" w:rsidRDefault="005D4E6F" w:rsidP="00374DDB">
      <w:pPr>
        <w:spacing w:after="0" w:line="360" w:lineRule="auto"/>
        <w:contextualSpacing/>
        <w:mirrorIndents/>
        <w:rPr>
          <w:rFonts w:ascii="Calibri" w:eastAsia="Trebuchet MS" w:hAnsi="Calibri" w:cs="Calibri"/>
          <w:strike/>
          <w:color w:val="000000" w:themeColor="text1"/>
          <w:sz w:val="24"/>
          <w:szCs w:val="24"/>
        </w:rPr>
      </w:pPr>
      <w:r w:rsidRPr="008D3040">
        <w:rPr>
          <w:rFonts w:ascii="Calibri" w:eastAsia="Trebuchet MS" w:hAnsi="Calibri" w:cs="Calibri"/>
          <w:strike/>
          <w:color w:val="000000" w:themeColor="text1"/>
          <w:sz w:val="24"/>
          <w:szCs w:val="24"/>
        </w:rPr>
        <w:t>When employees are free to express their views, job satisfaction rises, relationships strengthen, and workplace morale improves. The CIPD notes these are key drivers of success (CIPD, n.d.</w:t>
      </w:r>
      <w:r w:rsidR="007264AD" w:rsidRPr="008D3040">
        <w:rPr>
          <w:rFonts w:ascii="Calibri" w:eastAsia="Trebuchet MS" w:hAnsi="Calibri" w:cs="Calibri"/>
          <w:strike/>
          <w:color w:val="000000" w:themeColor="text1"/>
          <w:sz w:val="24"/>
          <w:szCs w:val="24"/>
        </w:rPr>
        <w:t>-a</w:t>
      </w:r>
      <w:r w:rsidRPr="008D3040">
        <w:rPr>
          <w:rFonts w:ascii="Calibri" w:eastAsia="Trebuchet MS" w:hAnsi="Calibri" w:cs="Calibri"/>
          <w:strike/>
          <w:color w:val="000000" w:themeColor="text1"/>
          <w:sz w:val="24"/>
          <w:szCs w:val="24"/>
        </w:rPr>
        <w:t>). Encouraging feedback, ideas, and reflections connects employees to organisational goals, increasing productivity, innovation, and performance.</w:t>
      </w:r>
    </w:p>
    <w:p w14:paraId="5819B649" w14:textId="3FCD28AF" w:rsidR="581EAEFB" w:rsidRPr="008D3040" w:rsidRDefault="581EAEFB" w:rsidP="00374DDB">
      <w:pPr>
        <w:spacing w:after="0" w:line="360" w:lineRule="auto"/>
        <w:contextualSpacing/>
        <w:mirrorIndents/>
        <w:rPr>
          <w:rFonts w:ascii="Calibri" w:eastAsia="Segoe UI" w:hAnsi="Calibri" w:cs="Calibri"/>
          <w:strike/>
          <w:color w:val="000000" w:themeColor="text1"/>
          <w:sz w:val="24"/>
          <w:szCs w:val="24"/>
          <w:u w:val="single"/>
        </w:rPr>
      </w:pPr>
    </w:p>
    <w:p w14:paraId="30D901E8" w14:textId="7AC0F706" w:rsidR="00182170" w:rsidRPr="008D3040" w:rsidRDefault="00F31AE4" w:rsidP="00374DDB">
      <w:pPr>
        <w:spacing w:after="0" w:line="360" w:lineRule="auto"/>
        <w:contextualSpacing/>
        <w:mirrorIndents/>
        <w:rPr>
          <w:rFonts w:ascii="Calibri" w:eastAsia="Trebuchet MS" w:hAnsi="Calibri" w:cs="Calibri"/>
          <w:strike/>
          <w:color w:val="000000" w:themeColor="text1"/>
          <w:sz w:val="24"/>
          <w:szCs w:val="24"/>
        </w:rPr>
      </w:pPr>
      <w:r w:rsidRPr="008D3040">
        <w:rPr>
          <w:rFonts w:ascii="Calibri" w:eastAsia="Trebuchet MS" w:hAnsi="Calibri" w:cs="Calibri"/>
          <w:strike/>
          <w:color w:val="000000" w:themeColor="text1"/>
          <w:sz w:val="24"/>
          <w:szCs w:val="24"/>
        </w:rPr>
        <w:t>Employee voice contributes</w:t>
      </w:r>
      <w:r w:rsidRPr="008D3040">
        <w:rPr>
          <w:rFonts w:ascii="Calibri" w:eastAsia="Trebuchet MS" w:hAnsi="Calibri" w:cs="Calibri"/>
          <w:b/>
          <w:bCs/>
          <w:strike/>
          <w:color w:val="000000" w:themeColor="text1"/>
          <w:sz w:val="24"/>
          <w:szCs w:val="24"/>
        </w:rPr>
        <w:t xml:space="preserve"> </w:t>
      </w:r>
      <w:r w:rsidR="00CC1707" w:rsidRPr="008D3040">
        <w:rPr>
          <w:rFonts w:ascii="Calibri" w:eastAsia="Trebuchet MS" w:hAnsi="Calibri" w:cs="Calibri"/>
          <w:strike/>
          <w:color w:val="000000" w:themeColor="text1"/>
          <w:sz w:val="24"/>
          <w:szCs w:val="24"/>
        </w:rPr>
        <w:t>to Improves</w:t>
      </w:r>
      <w:r w:rsidR="00014F15" w:rsidRPr="008D3040">
        <w:rPr>
          <w:rFonts w:ascii="Calibri" w:eastAsia="Trebuchet MS" w:hAnsi="Calibri" w:cs="Calibri"/>
          <w:b/>
          <w:bCs/>
          <w:strike/>
          <w:color w:val="000000" w:themeColor="text1"/>
          <w:sz w:val="24"/>
          <w:szCs w:val="24"/>
        </w:rPr>
        <w:t xml:space="preserve"> </w:t>
      </w:r>
      <w:r w:rsidR="00E32C10" w:rsidRPr="008D3040">
        <w:rPr>
          <w:rFonts w:ascii="Calibri" w:eastAsia="Trebuchet MS" w:hAnsi="Calibri" w:cs="Calibri"/>
          <w:strike/>
          <w:color w:val="000000" w:themeColor="text1"/>
          <w:sz w:val="24"/>
          <w:szCs w:val="24"/>
        </w:rPr>
        <w:t>j</w:t>
      </w:r>
      <w:r w:rsidR="00014F15" w:rsidRPr="008D3040">
        <w:rPr>
          <w:rFonts w:ascii="Calibri" w:eastAsia="Trebuchet MS" w:hAnsi="Calibri" w:cs="Calibri"/>
          <w:strike/>
          <w:color w:val="000000" w:themeColor="text1"/>
          <w:sz w:val="24"/>
          <w:szCs w:val="24"/>
        </w:rPr>
        <w:t xml:space="preserve">ob </w:t>
      </w:r>
      <w:r w:rsidR="00E32C10" w:rsidRPr="008D3040">
        <w:rPr>
          <w:rFonts w:ascii="Calibri" w:eastAsia="Trebuchet MS" w:hAnsi="Calibri" w:cs="Calibri"/>
          <w:strike/>
          <w:color w:val="000000" w:themeColor="text1"/>
          <w:sz w:val="24"/>
          <w:szCs w:val="24"/>
        </w:rPr>
        <w:t>s</w:t>
      </w:r>
      <w:r w:rsidR="00014F15" w:rsidRPr="008D3040">
        <w:rPr>
          <w:rFonts w:ascii="Calibri" w:eastAsia="Trebuchet MS" w:hAnsi="Calibri" w:cs="Calibri"/>
          <w:strike/>
          <w:color w:val="000000" w:themeColor="text1"/>
          <w:sz w:val="24"/>
          <w:szCs w:val="24"/>
        </w:rPr>
        <w:t>atisfaction</w:t>
      </w:r>
      <w:r w:rsidR="00E32C10" w:rsidRPr="008D3040">
        <w:rPr>
          <w:rFonts w:ascii="Calibri" w:eastAsia="Trebuchet MS" w:hAnsi="Calibri" w:cs="Calibri"/>
          <w:strike/>
          <w:color w:val="000000" w:themeColor="text1"/>
          <w:sz w:val="24"/>
          <w:szCs w:val="24"/>
        </w:rPr>
        <w:t>,</w:t>
      </w:r>
      <w:r w:rsidR="00014F15" w:rsidRPr="008D3040">
        <w:rPr>
          <w:rFonts w:ascii="Calibri" w:eastAsia="Trebuchet MS" w:hAnsi="Calibri" w:cs="Calibri"/>
          <w:strike/>
          <w:color w:val="000000" w:themeColor="text1"/>
          <w:sz w:val="24"/>
          <w:szCs w:val="24"/>
        </w:rPr>
        <w:t xml:space="preserve"> and </w:t>
      </w:r>
      <w:r w:rsidR="00E32C10" w:rsidRPr="008D3040">
        <w:rPr>
          <w:rFonts w:ascii="Calibri" w:eastAsia="Trebuchet MS" w:hAnsi="Calibri" w:cs="Calibri"/>
          <w:strike/>
          <w:color w:val="000000" w:themeColor="text1"/>
          <w:sz w:val="24"/>
          <w:szCs w:val="24"/>
        </w:rPr>
        <w:t>r</w:t>
      </w:r>
      <w:r w:rsidR="00014F15" w:rsidRPr="008D3040">
        <w:rPr>
          <w:rFonts w:ascii="Calibri" w:eastAsia="Trebuchet MS" w:hAnsi="Calibri" w:cs="Calibri"/>
          <w:strike/>
          <w:color w:val="000000" w:themeColor="text1"/>
          <w:sz w:val="24"/>
          <w:szCs w:val="24"/>
        </w:rPr>
        <w:t>etention</w:t>
      </w:r>
      <w:r w:rsidR="00506510" w:rsidRPr="008D3040">
        <w:rPr>
          <w:rFonts w:ascii="Calibri" w:eastAsia="Trebuchet MS" w:hAnsi="Calibri" w:cs="Calibri"/>
          <w:strike/>
          <w:color w:val="000000" w:themeColor="text1"/>
          <w:sz w:val="24"/>
          <w:szCs w:val="24"/>
        </w:rPr>
        <w:t xml:space="preserve"> and </w:t>
      </w:r>
      <w:r w:rsidR="00103227" w:rsidRPr="008D3040">
        <w:rPr>
          <w:rFonts w:ascii="Calibri" w:eastAsia="Trebuchet MS" w:hAnsi="Calibri" w:cs="Calibri"/>
          <w:strike/>
          <w:color w:val="000000" w:themeColor="text1"/>
          <w:sz w:val="24"/>
          <w:szCs w:val="24"/>
        </w:rPr>
        <w:t xml:space="preserve">organisational stability. </w:t>
      </w:r>
      <w:r w:rsidR="005B11F1" w:rsidRPr="008D3040">
        <w:rPr>
          <w:rFonts w:ascii="Calibri" w:eastAsia="Trebuchet MS" w:hAnsi="Calibri" w:cs="Calibri"/>
          <w:strike/>
          <w:color w:val="000000" w:themeColor="text1"/>
          <w:sz w:val="24"/>
          <w:szCs w:val="24"/>
        </w:rPr>
        <w:t>The NHS Wales</w:t>
      </w:r>
      <w:r w:rsidR="009E2FEC" w:rsidRPr="008D3040">
        <w:rPr>
          <w:rFonts w:ascii="Calibri" w:eastAsia="Trebuchet MS" w:hAnsi="Calibri" w:cs="Calibri"/>
          <w:strike/>
          <w:color w:val="000000" w:themeColor="text1"/>
          <w:sz w:val="24"/>
          <w:szCs w:val="24"/>
        </w:rPr>
        <w:t xml:space="preserve"> speak up campaign </w:t>
      </w:r>
      <w:r w:rsidR="005B11F1" w:rsidRPr="008D3040">
        <w:rPr>
          <w:rFonts w:ascii="Calibri" w:eastAsia="Trebuchet MS" w:hAnsi="Calibri" w:cs="Calibri"/>
          <w:strike/>
          <w:color w:val="000000" w:themeColor="text1"/>
          <w:sz w:val="24"/>
          <w:szCs w:val="24"/>
        </w:rPr>
        <w:t>framework highlights how fostering a culture of openness improves staff retention and wellbeing by reducing fear of reprisal and promoting trust (</w:t>
      </w:r>
      <w:r w:rsidR="006A6827" w:rsidRPr="008D3040">
        <w:rPr>
          <w:rFonts w:ascii="Calibri" w:eastAsia="Trebuchet MS" w:hAnsi="Calibri" w:cs="Calibri"/>
          <w:strike/>
          <w:color w:val="000000" w:themeColor="text1"/>
          <w:sz w:val="24"/>
          <w:szCs w:val="24"/>
        </w:rPr>
        <w:t>Welsh Government</w:t>
      </w:r>
      <w:r w:rsidR="005B11F1" w:rsidRPr="008D3040">
        <w:rPr>
          <w:rFonts w:ascii="Calibri" w:eastAsia="Trebuchet MS" w:hAnsi="Calibri" w:cs="Calibri"/>
          <w:strike/>
          <w:color w:val="000000" w:themeColor="text1"/>
          <w:sz w:val="24"/>
          <w:szCs w:val="24"/>
        </w:rPr>
        <w:t>, 2023)</w:t>
      </w:r>
      <w:r w:rsidR="00FE23F3" w:rsidRPr="008D3040">
        <w:rPr>
          <w:rFonts w:ascii="Calibri" w:eastAsia="Trebuchet MS" w:hAnsi="Calibri" w:cs="Calibri"/>
          <w:strike/>
          <w:color w:val="000000" w:themeColor="text1"/>
          <w:sz w:val="24"/>
          <w:szCs w:val="24"/>
        </w:rPr>
        <w:t xml:space="preserve">. </w:t>
      </w:r>
      <w:r w:rsidR="00182170" w:rsidRPr="008D3040">
        <w:rPr>
          <w:rFonts w:ascii="Calibri" w:eastAsia="Trebuchet MS" w:hAnsi="Calibri" w:cs="Calibri"/>
          <w:strike/>
          <w:color w:val="000000" w:themeColor="text1"/>
          <w:sz w:val="24"/>
          <w:szCs w:val="24"/>
        </w:rPr>
        <w:t xml:space="preserve">Retention </w:t>
      </w:r>
      <w:r w:rsidR="003C6B76" w:rsidRPr="008D3040">
        <w:rPr>
          <w:rFonts w:ascii="Calibri" w:eastAsia="Trebuchet MS" w:hAnsi="Calibri" w:cs="Calibri"/>
          <w:strike/>
          <w:color w:val="000000" w:themeColor="text1"/>
          <w:sz w:val="24"/>
          <w:szCs w:val="24"/>
        </w:rPr>
        <w:t>is vital in the public sector,</w:t>
      </w:r>
      <w:r w:rsidR="00182170" w:rsidRPr="008D3040">
        <w:rPr>
          <w:rFonts w:ascii="Calibri" w:eastAsia="Trebuchet MS" w:hAnsi="Calibri" w:cs="Calibri"/>
          <w:strike/>
          <w:color w:val="000000" w:themeColor="text1"/>
          <w:sz w:val="24"/>
          <w:szCs w:val="24"/>
        </w:rPr>
        <w:t xml:space="preserve"> where recruitment and training costs are high. When employees feel </w:t>
      </w:r>
      <w:r w:rsidR="006E6392" w:rsidRPr="008D3040">
        <w:rPr>
          <w:rFonts w:ascii="Calibri" w:eastAsia="Trebuchet MS" w:hAnsi="Calibri" w:cs="Calibri"/>
          <w:strike/>
          <w:color w:val="000000" w:themeColor="text1"/>
          <w:sz w:val="24"/>
          <w:szCs w:val="24"/>
        </w:rPr>
        <w:t>heard</w:t>
      </w:r>
      <w:r w:rsidR="00182170" w:rsidRPr="008D3040">
        <w:rPr>
          <w:rFonts w:ascii="Calibri" w:eastAsia="Trebuchet MS" w:hAnsi="Calibri" w:cs="Calibri"/>
          <w:strike/>
          <w:color w:val="000000" w:themeColor="text1"/>
          <w:sz w:val="24"/>
          <w:szCs w:val="24"/>
        </w:rPr>
        <w:t xml:space="preserve"> rais</w:t>
      </w:r>
      <w:r w:rsidR="006E6392" w:rsidRPr="008D3040">
        <w:rPr>
          <w:rFonts w:ascii="Calibri" w:eastAsia="Trebuchet MS" w:hAnsi="Calibri" w:cs="Calibri"/>
          <w:strike/>
          <w:color w:val="000000" w:themeColor="text1"/>
          <w:sz w:val="24"/>
          <w:szCs w:val="24"/>
        </w:rPr>
        <w:t>ing</w:t>
      </w:r>
      <w:r w:rsidR="00182170" w:rsidRPr="008D3040">
        <w:rPr>
          <w:rFonts w:ascii="Calibri" w:eastAsia="Trebuchet MS" w:hAnsi="Calibri" w:cs="Calibri"/>
          <w:strike/>
          <w:color w:val="000000" w:themeColor="text1"/>
          <w:sz w:val="24"/>
          <w:szCs w:val="24"/>
        </w:rPr>
        <w:t xml:space="preserve"> concerns and suggest</w:t>
      </w:r>
      <w:r w:rsidR="006E6392" w:rsidRPr="008D3040">
        <w:rPr>
          <w:rFonts w:ascii="Calibri" w:eastAsia="Trebuchet MS" w:hAnsi="Calibri" w:cs="Calibri"/>
          <w:strike/>
          <w:color w:val="000000" w:themeColor="text1"/>
          <w:sz w:val="24"/>
          <w:szCs w:val="24"/>
        </w:rPr>
        <w:t>ing</w:t>
      </w:r>
      <w:r w:rsidR="00182170" w:rsidRPr="008D3040">
        <w:rPr>
          <w:rFonts w:ascii="Calibri" w:eastAsia="Trebuchet MS" w:hAnsi="Calibri" w:cs="Calibri"/>
          <w:strike/>
          <w:color w:val="000000" w:themeColor="text1"/>
          <w:sz w:val="24"/>
          <w:szCs w:val="24"/>
        </w:rPr>
        <w:t xml:space="preserve"> improvements, they are more likely to stay and contribute meaningfully.</w:t>
      </w:r>
      <w:r w:rsidR="006E6392" w:rsidRPr="008D3040">
        <w:rPr>
          <w:rFonts w:ascii="Calibri" w:eastAsia="Trebuchet MS" w:hAnsi="Calibri" w:cs="Calibri"/>
          <w:strike/>
          <w:color w:val="000000" w:themeColor="text1"/>
          <w:sz w:val="24"/>
          <w:szCs w:val="24"/>
        </w:rPr>
        <w:t xml:space="preserve"> “When employee voice works effectively, employees feel valued, trusted and influential” (CIPD, n.d.-a).</w:t>
      </w:r>
      <w:r w:rsidR="00DC5F67" w:rsidRPr="008D3040">
        <w:rPr>
          <w:rFonts w:ascii="Calibri" w:eastAsia="Trebuchet MS" w:hAnsi="Calibri" w:cs="Calibri"/>
          <w:strike/>
          <w:color w:val="000000" w:themeColor="text1"/>
          <w:sz w:val="24"/>
          <w:szCs w:val="24"/>
        </w:rPr>
        <w:t xml:space="preserve"> </w:t>
      </w:r>
      <w:r w:rsidR="00182170" w:rsidRPr="008D3040">
        <w:rPr>
          <w:rFonts w:ascii="Calibri" w:eastAsia="Trebuchet MS" w:hAnsi="Calibri" w:cs="Calibri"/>
          <w:strike/>
          <w:color w:val="000000" w:themeColor="text1"/>
          <w:sz w:val="24"/>
          <w:szCs w:val="24"/>
        </w:rPr>
        <w:t>This stability supports long-term</w:t>
      </w:r>
      <w:r w:rsidR="00427903" w:rsidRPr="008D3040">
        <w:rPr>
          <w:rFonts w:ascii="Calibri" w:eastAsia="Trebuchet MS" w:hAnsi="Calibri" w:cs="Calibri"/>
          <w:strike/>
          <w:color w:val="000000" w:themeColor="text1"/>
          <w:sz w:val="24"/>
          <w:szCs w:val="24"/>
        </w:rPr>
        <w:t xml:space="preserve"> organisational</w:t>
      </w:r>
      <w:r w:rsidR="00182170" w:rsidRPr="008D3040">
        <w:rPr>
          <w:rFonts w:ascii="Calibri" w:eastAsia="Trebuchet MS" w:hAnsi="Calibri" w:cs="Calibri"/>
          <w:strike/>
          <w:color w:val="000000" w:themeColor="text1"/>
          <w:sz w:val="24"/>
          <w:szCs w:val="24"/>
        </w:rPr>
        <w:t xml:space="preserve"> performance and helps maintain service continuity during organisational change.</w:t>
      </w:r>
    </w:p>
    <w:p w14:paraId="4925E870" w14:textId="19984894" w:rsidR="00014F15" w:rsidRPr="008D3040" w:rsidRDefault="00014F15" w:rsidP="00374DDB">
      <w:pPr>
        <w:spacing w:after="0" w:line="360" w:lineRule="auto"/>
        <w:contextualSpacing/>
        <w:mirrorIndents/>
        <w:rPr>
          <w:rFonts w:ascii="Calibri" w:eastAsia="Trebuchet MS" w:hAnsi="Calibri" w:cs="Calibri"/>
          <w:strike/>
          <w:color w:val="000000" w:themeColor="text1"/>
          <w:sz w:val="24"/>
          <w:szCs w:val="24"/>
        </w:rPr>
      </w:pPr>
      <w:r w:rsidRPr="008D3040">
        <w:rPr>
          <w:rFonts w:ascii="Calibri" w:hAnsi="Calibri" w:cs="Calibri"/>
          <w:strike/>
          <w:color w:val="000000" w:themeColor="text1"/>
          <w:sz w:val="24"/>
          <w:szCs w:val="24"/>
        </w:rPr>
        <w:br/>
      </w:r>
      <w:r w:rsidR="00C14A4C" w:rsidRPr="008D3040">
        <w:rPr>
          <w:rFonts w:ascii="Calibri" w:eastAsia="Trebuchet MS" w:hAnsi="Calibri" w:cs="Calibri"/>
          <w:strike/>
          <w:color w:val="000000" w:themeColor="text1"/>
          <w:sz w:val="24"/>
          <w:szCs w:val="24"/>
        </w:rPr>
        <w:t>“When employee voice works effectively, employees feel valued, trusted and influential” (CIPD, n.d.</w:t>
      </w:r>
      <w:r w:rsidR="007264AD" w:rsidRPr="008D3040">
        <w:rPr>
          <w:rFonts w:ascii="Calibri" w:eastAsia="Trebuchet MS" w:hAnsi="Calibri" w:cs="Calibri"/>
          <w:strike/>
          <w:color w:val="000000" w:themeColor="text1"/>
          <w:sz w:val="24"/>
          <w:szCs w:val="24"/>
        </w:rPr>
        <w:t>-a</w:t>
      </w:r>
      <w:r w:rsidR="00C14A4C" w:rsidRPr="008D3040">
        <w:rPr>
          <w:rFonts w:ascii="Calibri" w:eastAsia="Trebuchet MS" w:hAnsi="Calibri" w:cs="Calibri"/>
          <w:strike/>
          <w:color w:val="000000" w:themeColor="text1"/>
          <w:sz w:val="24"/>
          <w:szCs w:val="24"/>
        </w:rPr>
        <w:t>). Feeling heard boosts satisfaction and reduces turnover, saving costs on recruitment</w:t>
      </w:r>
      <w:r w:rsidR="00A35891" w:rsidRPr="008D3040">
        <w:rPr>
          <w:rFonts w:ascii="Calibri" w:eastAsia="Trebuchet MS" w:hAnsi="Calibri" w:cs="Calibri"/>
          <w:strike/>
          <w:color w:val="000000" w:themeColor="text1"/>
          <w:sz w:val="24"/>
          <w:szCs w:val="24"/>
        </w:rPr>
        <w:t xml:space="preserve">, onboarding </w:t>
      </w:r>
      <w:r w:rsidR="00C14A4C" w:rsidRPr="008D3040">
        <w:rPr>
          <w:rFonts w:ascii="Calibri" w:eastAsia="Trebuchet MS" w:hAnsi="Calibri" w:cs="Calibri"/>
          <w:strike/>
          <w:color w:val="000000" w:themeColor="text1"/>
          <w:sz w:val="24"/>
          <w:szCs w:val="24"/>
        </w:rPr>
        <w:t xml:space="preserve">and training. </w:t>
      </w:r>
      <w:r w:rsidR="00A35891" w:rsidRPr="008D3040">
        <w:rPr>
          <w:rFonts w:ascii="Calibri" w:eastAsia="Trebuchet MS" w:hAnsi="Calibri" w:cs="Calibri"/>
          <w:strike/>
          <w:color w:val="000000" w:themeColor="text1"/>
          <w:sz w:val="24"/>
          <w:szCs w:val="24"/>
        </w:rPr>
        <w:t>This stability</w:t>
      </w:r>
      <w:r w:rsidR="00784A43" w:rsidRPr="008D3040">
        <w:rPr>
          <w:rFonts w:ascii="Calibri" w:eastAsia="Trebuchet MS" w:hAnsi="Calibri" w:cs="Calibri"/>
          <w:strike/>
          <w:color w:val="000000" w:themeColor="text1"/>
          <w:sz w:val="24"/>
          <w:szCs w:val="24"/>
        </w:rPr>
        <w:t xml:space="preserve"> with a</w:t>
      </w:r>
      <w:r w:rsidR="00C14A4C" w:rsidRPr="008D3040">
        <w:rPr>
          <w:rFonts w:ascii="Calibri" w:eastAsia="Trebuchet MS" w:hAnsi="Calibri" w:cs="Calibri"/>
          <w:strike/>
          <w:color w:val="000000" w:themeColor="text1"/>
          <w:sz w:val="24"/>
          <w:szCs w:val="24"/>
        </w:rPr>
        <w:t xml:space="preserve"> satisfied workforce enhances service quality and supports long-term success.</w:t>
      </w:r>
    </w:p>
    <w:p w14:paraId="45992A7B" w14:textId="77777777" w:rsidR="00C14A4C" w:rsidRPr="008D3040" w:rsidRDefault="00C14A4C" w:rsidP="00374DDB">
      <w:pPr>
        <w:spacing w:after="0" w:line="360" w:lineRule="auto"/>
        <w:contextualSpacing/>
        <w:mirrorIndents/>
        <w:rPr>
          <w:rFonts w:ascii="Calibri" w:eastAsia="Trebuchet MS" w:hAnsi="Calibri" w:cs="Calibri"/>
          <w:b/>
          <w:bCs/>
          <w:strike/>
          <w:color w:val="000000" w:themeColor="text1"/>
          <w:sz w:val="24"/>
          <w:szCs w:val="24"/>
          <w:u w:val="single"/>
        </w:rPr>
      </w:pPr>
    </w:p>
    <w:p w14:paraId="74FAF948" w14:textId="3DBEE227" w:rsidR="00A87BA6" w:rsidRPr="008D3040" w:rsidRDefault="00014F15" w:rsidP="00374DDB">
      <w:pPr>
        <w:spacing w:after="0" w:line="360" w:lineRule="auto"/>
        <w:contextualSpacing/>
        <w:mirrorIndents/>
        <w:rPr>
          <w:rFonts w:ascii="Calibri" w:eastAsia="Trebuchet MS" w:hAnsi="Calibri" w:cs="Calibri"/>
          <w:b/>
          <w:bCs/>
          <w:strike/>
          <w:color w:val="000000" w:themeColor="text1"/>
          <w:sz w:val="24"/>
          <w:szCs w:val="24"/>
        </w:rPr>
      </w:pPr>
      <w:r w:rsidRPr="008D3040">
        <w:rPr>
          <w:rFonts w:ascii="Calibri" w:eastAsia="Trebuchet MS" w:hAnsi="Calibri" w:cs="Calibri"/>
          <w:b/>
          <w:bCs/>
          <w:strike/>
          <w:color w:val="000000" w:themeColor="text1"/>
          <w:sz w:val="24"/>
          <w:szCs w:val="24"/>
        </w:rPr>
        <w:t>Creates a Positive Work</w:t>
      </w:r>
      <w:r w:rsidR="0028062C" w:rsidRPr="008D3040">
        <w:rPr>
          <w:rFonts w:ascii="Calibri" w:eastAsia="Trebuchet MS" w:hAnsi="Calibri" w:cs="Calibri"/>
          <w:b/>
          <w:bCs/>
          <w:strike/>
          <w:color w:val="000000" w:themeColor="text1"/>
          <w:sz w:val="24"/>
          <w:szCs w:val="24"/>
        </w:rPr>
        <w:t>place</w:t>
      </w:r>
      <w:r w:rsidRPr="008D3040">
        <w:rPr>
          <w:rFonts w:ascii="Calibri" w:eastAsia="Trebuchet MS" w:hAnsi="Calibri" w:cs="Calibri"/>
          <w:b/>
          <w:bCs/>
          <w:strike/>
          <w:color w:val="000000" w:themeColor="text1"/>
          <w:sz w:val="24"/>
          <w:szCs w:val="24"/>
        </w:rPr>
        <w:t xml:space="preserve"> Culture</w:t>
      </w:r>
    </w:p>
    <w:p w14:paraId="3A7A3670" w14:textId="65B52DBD" w:rsidR="00014F15" w:rsidRPr="008D3040" w:rsidRDefault="0036792B" w:rsidP="00374DDB">
      <w:pPr>
        <w:spacing w:after="0" w:line="360" w:lineRule="auto"/>
        <w:contextualSpacing/>
        <w:mirrorIndents/>
        <w:rPr>
          <w:rFonts w:ascii="Calibri" w:eastAsia="Trebuchet MS" w:hAnsi="Calibri" w:cs="Calibri"/>
          <w:strike/>
          <w:color w:val="000000" w:themeColor="text1"/>
          <w:sz w:val="24"/>
          <w:szCs w:val="24"/>
        </w:rPr>
      </w:pPr>
      <w:r w:rsidRPr="008D3040">
        <w:rPr>
          <w:rFonts w:ascii="Calibri" w:hAnsi="Calibri" w:cs="Calibri"/>
          <w:strike/>
          <w:color w:val="000000" w:themeColor="text1"/>
          <w:sz w:val="24"/>
          <w:szCs w:val="24"/>
        </w:rPr>
        <w:t xml:space="preserve">Psychological safety is </w:t>
      </w:r>
      <w:r w:rsidR="003D01E3" w:rsidRPr="008D3040">
        <w:rPr>
          <w:rFonts w:ascii="Calibri" w:hAnsi="Calibri" w:cs="Calibri"/>
          <w:strike/>
          <w:color w:val="000000" w:themeColor="text1"/>
          <w:sz w:val="24"/>
          <w:szCs w:val="24"/>
        </w:rPr>
        <w:t>recognised as an essential trait for any team</w:t>
      </w:r>
      <w:r w:rsidR="00FC5B51" w:rsidRPr="008D3040">
        <w:rPr>
          <w:rFonts w:ascii="Calibri" w:hAnsi="Calibri" w:cs="Calibri"/>
          <w:strike/>
          <w:color w:val="000000" w:themeColor="text1"/>
          <w:sz w:val="24"/>
          <w:szCs w:val="24"/>
        </w:rPr>
        <w:t xml:space="preserve">, as it allows for openness between one and another, or between an employee and employer. This openness cultivates </w:t>
      </w:r>
      <w:r w:rsidR="00001767" w:rsidRPr="008D3040">
        <w:rPr>
          <w:rFonts w:ascii="Calibri" w:hAnsi="Calibri" w:cs="Calibri"/>
          <w:strike/>
          <w:color w:val="000000" w:themeColor="text1"/>
          <w:sz w:val="24"/>
          <w:szCs w:val="24"/>
        </w:rPr>
        <w:t xml:space="preserve">towards positive workplace cultures. </w:t>
      </w:r>
      <w:r w:rsidR="00F50D0D" w:rsidRPr="008D3040">
        <w:rPr>
          <w:rFonts w:ascii="Calibri" w:hAnsi="Calibri" w:cs="Calibri"/>
          <w:strike/>
          <w:color w:val="000000" w:themeColor="text1"/>
          <w:sz w:val="24"/>
          <w:szCs w:val="24"/>
        </w:rPr>
        <w:t xml:space="preserve">The CIPD backs </w:t>
      </w:r>
      <w:r w:rsidR="00D03313" w:rsidRPr="008D3040">
        <w:rPr>
          <w:rFonts w:ascii="Calibri" w:hAnsi="Calibri" w:cs="Calibri"/>
          <w:strike/>
          <w:color w:val="000000" w:themeColor="text1"/>
          <w:sz w:val="24"/>
          <w:szCs w:val="24"/>
        </w:rPr>
        <w:t>this with this statement</w:t>
      </w:r>
      <w:r w:rsidR="00E74FD2" w:rsidRPr="008D3040">
        <w:rPr>
          <w:rFonts w:ascii="Calibri" w:hAnsi="Calibri" w:cs="Calibri"/>
          <w:strike/>
          <w:color w:val="000000" w:themeColor="text1"/>
          <w:sz w:val="24"/>
          <w:szCs w:val="24"/>
        </w:rPr>
        <w:t xml:space="preserve"> to organisations to</w:t>
      </w:r>
      <w:r w:rsidR="00D03313" w:rsidRPr="008D3040">
        <w:rPr>
          <w:rFonts w:ascii="Calibri" w:hAnsi="Calibri" w:cs="Calibri"/>
          <w:strike/>
          <w:color w:val="000000" w:themeColor="text1"/>
          <w:sz w:val="24"/>
          <w:szCs w:val="24"/>
        </w:rPr>
        <w:t xml:space="preserve"> “</w:t>
      </w:r>
      <w:r w:rsidR="00B656C7" w:rsidRPr="008D3040">
        <w:rPr>
          <w:rFonts w:ascii="Calibri" w:hAnsi="Calibri" w:cs="Calibri"/>
          <w:strike/>
          <w:color w:val="000000" w:themeColor="text1"/>
          <w:sz w:val="24"/>
          <w:szCs w:val="24"/>
        </w:rPr>
        <w:t>f</w:t>
      </w:r>
      <w:r w:rsidR="00D03313" w:rsidRPr="008D3040">
        <w:rPr>
          <w:rFonts w:ascii="Calibri" w:hAnsi="Calibri" w:cs="Calibri"/>
          <w:strike/>
          <w:color w:val="000000" w:themeColor="text1"/>
          <w:sz w:val="24"/>
          <w:szCs w:val="24"/>
        </w:rPr>
        <w:t>oster an organisational culture where employees feel psychologically safe and confident</w:t>
      </w:r>
      <w:r w:rsidR="00E74FD2" w:rsidRPr="008D3040">
        <w:rPr>
          <w:rFonts w:ascii="Calibri" w:hAnsi="Calibri" w:cs="Calibri"/>
          <w:strike/>
          <w:color w:val="000000" w:themeColor="text1"/>
          <w:sz w:val="24"/>
          <w:szCs w:val="24"/>
        </w:rPr>
        <w:t xml:space="preserve"> to use their voices and speak up”</w:t>
      </w:r>
      <w:r w:rsidR="001A743D" w:rsidRPr="008D3040">
        <w:rPr>
          <w:rFonts w:ascii="Calibri" w:hAnsi="Calibri" w:cs="Calibri"/>
          <w:strike/>
          <w:color w:val="000000" w:themeColor="text1"/>
          <w:sz w:val="24"/>
          <w:szCs w:val="24"/>
        </w:rPr>
        <w:t xml:space="preserve"> </w:t>
      </w:r>
      <w:r w:rsidR="001A743D" w:rsidRPr="008D3040">
        <w:rPr>
          <w:rFonts w:ascii="Calibri" w:eastAsia="Trebuchet MS" w:hAnsi="Calibri" w:cs="Calibri"/>
          <w:strike/>
          <w:color w:val="000000" w:themeColor="text1"/>
          <w:sz w:val="24"/>
          <w:szCs w:val="24"/>
        </w:rPr>
        <w:t>(CIPD, n.d.</w:t>
      </w:r>
      <w:r w:rsidR="007264AD" w:rsidRPr="008D3040">
        <w:rPr>
          <w:rFonts w:ascii="Calibri" w:eastAsia="Trebuchet MS" w:hAnsi="Calibri" w:cs="Calibri"/>
          <w:strike/>
          <w:color w:val="000000" w:themeColor="text1"/>
          <w:sz w:val="24"/>
          <w:szCs w:val="24"/>
        </w:rPr>
        <w:t>-a</w:t>
      </w:r>
      <w:r w:rsidR="001A743D" w:rsidRPr="008D3040">
        <w:rPr>
          <w:rFonts w:ascii="Calibri" w:eastAsia="Trebuchet MS" w:hAnsi="Calibri" w:cs="Calibri"/>
          <w:strike/>
          <w:color w:val="000000" w:themeColor="text1"/>
          <w:sz w:val="24"/>
          <w:szCs w:val="24"/>
        </w:rPr>
        <w:t xml:space="preserve">). </w:t>
      </w:r>
      <w:r w:rsidR="009B3131" w:rsidRPr="008D3040">
        <w:rPr>
          <w:rFonts w:ascii="Calibri" w:eastAsia="Trebuchet MS" w:hAnsi="Calibri" w:cs="Calibri"/>
          <w:strike/>
          <w:color w:val="000000" w:themeColor="text1"/>
          <w:sz w:val="24"/>
          <w:szCs w:val="24"/>
        </w:rPr>
        <w:t xml:space="preserve">Initiatives like NHS </w:t>
      </w:r>
      <w:r w:rsidR="009B3131" w:rsidRPr="008D3040">
        <w:rPr>
          <w:rFonts w:ascii="Calibri" w:eastAsia="Trebuchet MS" w:hAnsi="Calibri" w:cs="Calibri"/>
          <w:strike/>
          <w:color w:val="000000" w:themeColor="text1"/>
          <w:sz w:val="24"/>
          <w:szCs w:val="24"/>
        </w:rPr>
        <w:lastRenderedPageBreak/>
        <w:t>Wales’s </w:t>
      </w:r>
      <w:r w:rsidR="009B3131" w:rsidRPr="008D3040">
        <w:rPr>
          <w:rFonts w:ascii="Calibri" w:eastAsia="Trebuchet MS" w:hAnsi="Calibri" w:cs="Calibri"/>
          <w:i/>
          <w:iCs/>
          <w:strike/>
          <w:color w:val="000000" w:themeColor="text1"/>
          <w:sz w:val="24"/>
          <w:szCs w:val="24"/>
        </w:rPr>
        <w:t>Speak-Up</w:t>
      </w:r>
      <w:r w:rsidR="009B3131" w:rsidRPr="008D3040">
        <w:rPr>
          <w:rFonts w:ascii="Calibri" w:eastAsia="Trebuchet MS" w:hAnsi="Calibri" w:cs="Calibri"/>
          <w:strike/>
          <w:color w:val="000000" w:themeColor="text1"/>
          <w:sz w:val="24"/>
          <w:szCs w:val="24"/>
        </w:rPr>
        <w:t> campaign promote transparency, reduce conflict and absenteeism, and strengthen teamwork.</w:t>
      </w:r>
    </w:p>
    <w:p w14:paraId="5F522DB6" w14:textId="1A5144F7" w:rsidR="00014F15" w:rsidRPr="008D3040" w:rsidRDefault="00014F15" w:rsidP="00374DDB">
      <w:pPr>
        <w:spacing w:after="0" w:line="360" w:lineRule="auto"/>
        <w:contextualSpacing/>
        <w:mirrorIndents/>
        <w:rPr>
          <w:rFonts w:ascii="Calibri" w:eastAsia="Trebuchet MS" w:hAnsi="Calibri" w:cs="Calibri"/>
          <w:strike/>
          <w:color w:val="000000" w:themeColor="text1"/>
          <w:sz w:val="24"/>
          <w:szCs w:val="24"/>
        </w:rPr>
      </w:pPr>
    </w:p>
    <w:p w14:paraId="4C8B89EE" w14:textId="77777777" w:rsidR="00363BF7" w:rsidRPr="008D3040" w:rsidRDefault="00014F15" w:rsidP="00374DDB">
      <w:pPr>
        <w:spacing w:after="0" w:line="360" w:lineRule="auto"/>
        <w:contextualSpacing/>
        <w:mirrorIndents/>
        <w:rPr>
          <w:rFonts w:ascii="Calibri" w:eastAsia="Trebuchet MS" w:hAnsi="Calibri" w:cs="Calibri"/>
          <w:b/>
          <w:bCs/>
          <w:strike/>
          <w:color w:val="000000" w:themeColor="text1"/>
          <w:sz w:val="24"/>
          <w:szCs w:val="24"/>
        </w:rPr>
      </w:pPr>
      <w:r w:rsidRPr="008D3040">
        <w:rPr>
          <w:rFonts w:ascii="Calibri" w:eastAsia="Trebuchet MS" w:hAnsi="Calibri" w:cs="Calibri"/>
          <w:b/>
          <w:bCs/>
          <w:strike/>
          <w:color w:val="000000" w:themeColor="text1"/>
          <w:sz w:val="24"/>
          <w:szCs w:val="24"/>
        </w:rPr>
        <w:t>Drives Innovation and Continuous Improvement</w:t>
      </w:r>
    </w:p>
    <w:p w14:paraId="0D3E1C2C" w14:textId="1FA5DAE2" w:rsidR="00014F15" w:rsidRPr="008D3040" w:rsidRDefault="00D56B06" w:rsidP="00374DDB">
      <w:pPr>
        <w:spacing w:after="0" w:line="360" w:lineRule="auto"/>
        <w:contextualSpacing/>
        <w:mirrorIndents/>
        <w:rPr>
          <w:rFonts w:ascii="Calibri" w:eastAsia="Trebuchet MS" w:hAnsi="Calibri" w:cs="Calibri"/>
          <w:strike/>
          <w:color w:val="000000" w:themeColor="text1"/>
          <w:sz w:val="24"/>
          <w:szCs w:val="24"/>
        </w:rPr>
      </w:pPr>
      <w:r w:rsidRPr="008D3040">
        <w:rPr>
          <w:rFonts w:ascii="Calibri" w:eastAsia="Trebuchet MS" w:hAnsi="Calibri" w:cs="Calibri"/>
          <w:strike/>
          <w:color w:val="000000" w:themeColor="text1"/>
          <w:sz w:val="24"/>
          <w:szCs w:val="24"/>
        </w:rPr>
        <w:t>“Wellbeing, commitment and innovation are negatively impacted when employees feel they lack a</w:t>
      </w:r>
      <w:r w:rsidR="002B6240" w:rsidRPr="008D3040">
        <w:rPr>
          <w:rFonts w:ascii="Calibri" w:eastAsia="Trebuchet MS" w:hAnsi="Calibri" w:cs="Calibri"/>
          <w:strike/>
          <w:color w:val="000000" w:themeColor="text1"/>
          <w:sz w:val="24"/>
          <w:szCs w:val="24"/>
        </w:rPr>
        <w:t>n organisational voice</w:t>
      </w:r>
      <w:r w:rsidR="00CC18C1" w:rsidRPr="008D3040">
        <w:rPr>
          <w:rFonts w:ascii="Calibri" w:eastAsia="Trebuchet MS" w:hAnsi="Calibri" w:cs="Calibri"/>
          <w:strike/>
          <w:color w:val="000000" w:themeColor="text1"/>
          <w:sz w:val="24"/>
          <w:szCs w:val="24"/>
        </w:rPr>
        <w:t xml:space="preserve"> (CIPD, n.d.</w:t>
      </w:r>
      <w:r w:rsidR="007264AD" w:rsidRPr="008D3040">
        <w:rPr>
          <w:rFonts w:ascii="Calibri" w:eastAsia="Trebuchet MS" w:hAnsi="Calibri" w:cs="Calibri"/>
          <w:strike/>
          <w:color w:val="000000" w:themeColor="text1"/>
          <w:sz w:val="24"/>
          <w:szCs w:val="24"/>
        </w:rPr>
        <w:t>-a</w:t>
      </w:r>
      <w:r w:rsidR="00CC18C1" w:rsidRPr="008D3040">
        <w:rPr>
          <w:rFonts w:ascii="Calibri" w:eastAsia="Trebuchet MS" w:hAnsi="Calibri" w:cs="Calibri"/>
          <w:strike/>
          <w:color w:val="000000" w:themeColor="text1"/>
          <w:sz w:val="24"/>
          <w:szCs w:val="24"/>
        </w:rPr>
        <w:t xml:space="preserve">). </w:t>
      </w:r>
      <w:r w:rsidR="00A6779F" w:rsidRPr="008D3040">
        <w:rPr>
          <w:rFonts w:ascii="Calibri" w:eastAsia="Segoe UI" w:hAnsi="Calibri" w:cs="Calibri"/>
          <w:strike/>
          <w:color w:val="000000" w:themeColor="text1"/>
          <w:sz w:val="24"/>
          <w:szCs w:val="24"/>
        </w:rPr>
        <w:t>When welcomed, employee</w:t>
      </w:r>
      <w:r w:rsidR="00BB6C0C" w:rsidRPr="008D3040">
        <w:rPr>
          <w:rFonts w:ascii="Calibri" w:eastAsia="Segoe UI" w:hAnsi="Calibri" w:cs="Calibri"/>
          <w:strike/>
          <w:color w:val="000000" w:themeColor="text1"/>
          <w:sz w:val="24"/>
          <w:szCs w:val="24"/>
        </w:rPr>
        <w:t xml:space="preserve"> </w:t>
      </w:r>
      <w:r w:rsidR="00745F13" w:rsidRPr="008D3040">
        <w:rPr>
          <w:rFonts w:ascii="Calibri" w:eastAsia="Segoe UI" w:hAnsi="Calibri" w:cs="Calibri"/>
          <w:strike/>
          <w:color w:val="000000" w:themeColor="text1"/>
          <w:sz w:val="24"/>
          <w:szCs w:val="24"/>
        </w:rPr>
        <w:t>voices can be a valuable source of new innovation</w:t>
      </w:r>
      <w:r w:rsidR="004E0731" w:rsidRPr="008D3040">
        <w:rPr>
          <w:rFonts w:ascii="Calibri" w:eastAsia="Segoe UI" w:hAnsi="Calibri" w:cs="Calibri"/>
          <w:strike/>
          <w:color w:val="000000" w:themeColor="text1"/>
          <w:sz w:val="24"/>
          <w:szCs w:val="24"/>
        </w:rPr>
        <w:t xml:space="preserve"> and</w:t>
      </w:r>
      <w:r w:rsidR="0062306D" w:rsidRPr="008D3040">
        <w:rPr>
          <w:rFonts w:ascii="Calibri" w:eastAsia="Segoe UI" w:hAnsi="Calibri" w:cs="Calibri"/>
          <w:strike/>
          <w:color w:val="000000" w:themeColor="text1"/>
          <w:sz w:val="24"/>
          <w:szCs w:val="24"/>
        </w:rPr>
        <w:t xml:space="preserve"> </w:t>
      </w:r>
      <w:r w:rsidR="004E0731" w:rsidRPr="008D3040">
        <w:rPr>
          <w:rFonts w:ascii="Calibri" w:eastAsia="Segoe UI" w:hAnsi="Calibri" w:cs="Calibri"/>
          <w:strike/>
          <w:color w:val="000000" w:themeColor="text1"/>
          <w:sz w:val="24"/>
          <w:szCs w:val="24"/>
        </w:rPr>
        <w:t>adaptability</w:t>
      </w:r>
      <w:r w:rsidR="0062306D" w:rsidRPr="008D3040">
        <w:rPr>
          <w:rFonts w:ascii="Calibri" w:eastAsia="Segoe UI" w:hAnsi="Calibri" w:cs="Calibri"/>
          <w:strike/>
          <w:color w:val="000000" w:themeColor="text1"/>
          <w:sz w:val="24"/>
          <w:szCs w:val="24"/>
        </w:rPr>
        <w:t xml:space="preserve"> to change. </w:t>
      </w:r>
      <w:r w:rsidR="004E0731" w:rsidRPr="008D3040">
        <w:rPr>
          <w:rFonts w:ascii="Calibri" w:eastAsia="Segoe UI" w:hAnsi="Calibri" w:cs="Calibri"/>
          <w:strike/>
          <w:color w:val="000000" w:themeColor="text1"/>
          <w:sz w:val="24"/>
          <w:szCs w:val="24"/>
        </w:rPr>
        <w:t xml:space="preserve">Employee </w:t>
      </w:r>
      <w:r w:rsidR="0048280F" w:rsidRPr="008D3040">
        <w:rPr>
          <w:rFonts w:ascii="Calibri" w:eastAsia="Segoe UI" w:hAnsi="Calibri" w:cs="Calibri"/>
          <w:strike/>
          <w:color w:val="000000" w:themeColor="text1"/>
          <w:sz w:val="24"/>
          <w:szCs w:val="24"/>
        </w:rPr>
        <w:t>voice is not just about engagement, it can be</w:t>
      </w:r>
      <w:r w:rsidR="003E5238" w:rsidRPr="008D3040">
        <w:rPr>
          <w:rFonts w:ascii="Calibri" w:eastAsia="Segoe UI" w:hAnsi="Calibri" w:cs="Calibri"/>
          <w:strike/>
          <w:color w:val="000000" w:themeColor="text1"/>
          <w:sz w:val="24"/>
          <w:szCs w:val="24"/>
        </w:rPr>
        <w:t xml:space="preserve"> a</w:t>
      </w:r>
      <w:r w:rsidR="00A572CD" w:rsidRPr="008D3040">
        <w:rPr>
          <w:rFonts w:ascii="Calibri" w:eastAsia="Segoe UI" w:hAnsi="Calibri" w:cs="Calibri"/>
          <w:strike/>
          <w:color w:val="000000" w:themeColor="text1"/>
          <w:sz w:val="24"/>
          <w:szCs w:val="24"/>
        </w:rPr>
        <w:t xml:space="preserve"> </w:t>
      </w:r>
      <w:r w:rsidR="0048280F" w:rsidRPr="008D3040">
        <w:rPr>
          <w:rFonts w:ascii="Calibri" w:eastAsia="Segoe UI" w:hAnsi="Calibri" w:cs="Calibri"/>
          <w:strike/>
          <w:color w:val="000000" w:themeColor="text1"/>
          <w:sz w:val="24"/>
          <w:szCs w:val="24"/>
        </w:rPr>
        <w:t xml:space="preserve">strategic tool for organisations to drive continuous improvement, innovation and modernisation. </w:t>
      </w:r>
    </w:p>
    <w:p w14:paraId="0392FB61" w14:textId="3ACF8090" w:rsidR="00014F15" w:rsidRPr="008D3040" w:rsidRDefault="00014F15" w:rsidP="00374DDB">
      <w:pPr>
        <w:spacing w:after="0" w:line="360" w:lineRule="auto"/>
        <w:contextualSpacing/>
        <w:mirrorIndents/>
        <w:rPr>
          <w:rFonts w:ascii="Calibri" w:eastAsia="Trebuchet MS" w:hAnsi="Calibri" w:cs="Calibri"/>
          <w:strike/>
          <w:color w:val="000000" w:themeColor="text1"/>
          <w:sz w:val="24"/>
          <w:szCs w:val="24"/>
        </w:rPr>
      </w:pPr>
    </w:p>
    <w:p w14:paraId="4B07DF84" w14:textId="381502ED" w:rsidR="00687919" w:rsidRPr="008D3040" w:rsidRDefault="00F85E69" w:rsidP="00374DDB">
      <w:pPr>
        <w:spacing w:after="0" w:line="360" w:lineRule="auto"/>
        <w:contextualSpacing/>
        <w:mirrorIndents/>
        <w:rPr>
          <w:rFonts w:ascii="Calibri" w:eastAsia="Trebuchet MS" w:hAnsi="Calibri" w:cs="Calibri"/>
          <w:strike/>
          <w:color w:val="000000" w:themeColor="text1"/>
          <w:sz w:val="24"/>
          <w:szCs w:val="24"/>
        </w:rPr>
      </w:pPr>
      <w:r w:rsidRPr="008D3040">
        <w:rPr>
          <w:rFonts w:ascii="Calibri" w:eastAsia="Trebuchet MS" w:hAnsi="Calibri" w:cs="Calibri"/>
          <w:strike/>
          <w:color w:val="000000" w:themeColor="text1"/>
          <w:sz w:val="24"/>
          <w:szCs w:val="24"/>
        </w:rPr>
        <w:t>As a conclusion</w:t>
      </w:r>
      <w:r w:rsidR="00F90F7C" w:rsidRPr="008D3040">
        <w:rPr>
          <w:rFonts w:ascii="Calibri" w:eastAsia="Trebuchet MS" w:hAnsi="Calibri" w:cs="Calibri"/>
          <w:strike/>
          <w:color w:val="000000" w:themeColor="text1"/>
          <w:sz w:val="24"/>
          <w:szCs w:val="24"/>
        </w:rPr>
        <w:t xml:space="preserve"> </w:t>
      </w:r>
      <w:r w:rsidR="001B3CEE" w:rsidRPr="008D3040">
        <w:rPr>
          <w:rFonts w:ascii="Calibri" w:eastAsia="Trebuchet MS" w:hAnsi="Calibri" w:cs="Calibri"/>
          <w:strike/>
          <w:color w:val="000000" w:themeColor="text1"/>
          <w:sz w:val="24"/>
          <w:szCs w:val="24"/>
        </w:rPr>
        <w:t>E</w:t>
      </w:r>
      <w:r w:rsidR="00F90F7C" w:rsidRPr="008D3040">
        <w:rPr>
          <w:rFonts w:ascii="Calibri" w:eastAsia="Trebuchet MS" w:hAnsi="Calibri" w:cs="Calibri"/>
          <w:strike/>
          <w:color w:val="000000" w:themeColor="text1"/>
          <w:sz w:val="24"/>
          <w:szCs w:val="24"/>
        </w:rPr>
        <w:t xml:space="preserve">mployee voice </w:t>
      </w:r>
      <w:r w:rsidR="00C15038" w:rsidRPr="008D3040">
        <w:rPr>
          <w:rFonts w:ascii="Calibri" w:eastAsia="Trebuchet MS" w:hAnsi="Calibri" w:cs="Calibri"/>
          <w:strike/>
          <w:color w:val="000000" w:themeColor="text1"/>
          <w:sz w:val="24"/>
          <w:szCs w:val="24"/>
        </w:rPr>
        <w:t xml:space="preserve">is a strategic asset that drives </w:t>
      </w:r>
      <w:r w:rsidR="00F90F7C" w:rsidRPr="008D3040">
        <w:rPr>
          <w:rFonts w:ascii="Calibri" w:eastAsia="Trebuchet MS" w:hAnsi="Calibri" w:cs="Calibri"/>
          <w:strike/>
          <w:color w:val="000000" w:themeColor="text1"/>
          <w:sz w:val="24"/>
          <w:szCs w:val="24"/>
        </w:rPr>
        <w:t>plays a critical role in driving organisational</w:t>
      </w:r>
      <w:r w:rsidR="00C15038" w:rsidRPr="008D3040">
        <w:rPr>
          <w:rFonts w:ascii="Calibri" w:eastAsia="Trebuchet MS" w:hAnsi="Calibri" w:cs="Calibri"/>
          <w:strike/>
          <w:color w:val="000000" w:themeColor="text1"/>
          <w:sz w:val="24"/>
          <w:szCs w:val="24"/>
        </w:rPr>
        <w:t xml:space="preserve"> performance, particularly during times of change</w:t>
      </w:r>
      <w:r w:rsidR="00F90F7C" w:rsidRPr="008D3040">
        <w:rPr>
          <w:rFonts w:ascii="Calibri" w:eastAsia="Trebuchet MS" w:hAnsi="Calibri" w:cs="Calibri"/>
          <w:strike/>
          <w:color w:val="000000" w:themeColor="text1"/>
          <w:sz w:val="24"/>
          <w:szCs w:val="24"/>
        </w:rPr>
        <w:t xml:space="preserve"> success. </w:t>
      </w:r>
      <w:r w:rsidR="00B51771" w:rsidRPr="008D3040">
        <w:rPr>
          <w:rFonts w:ascii="Calibri" w:eastAsia="Trebuchet MS" w:hAnsi="Calibri" w:cs="Calibri"/>
          <w:strike/>
          <w:color w:val="000000" w:themeColor="text1"/>
          <w:sz w:val="24"/>
          <w:szCs w:val="24"/>
        </w:rPr>
        <w:t>o</w:t>
      </w:r>
      <w:r w:rsidR="00CA0199" w:rsidRPr="008D3040">
        <w:rPr>
          <w:rFonts w:ascii="Calibri" w:eastAsia="Trebuchet MS" w:hAnsi="Calibri" w:cs="Calibri"/>
          <w:strike/>
          <w:color w:val="000000" w:themeColor="text1"/>
          <w:sz w:val="24"/>
          <w:szCs w:val="24"/>
        </w:rPr>
        <w:t xml:space="preserve">rganisations that are </w:t>
      </w:r>
      <w:r w:rsidR="00AD6B5F" w:rsidRPr="008D3040">
        <w:rPr>
          <w:rFonts w:ascii="Calibri" w:eastAsia="Trebuchet MS" w:hAnsi="Calibri" w:cs="Calibri"/>
          <w:strike/>
          <w:color w:val="000000" w:themeColor="text1"/>
          <w:sz w:val="24"/>
          <w:szCs w:val="24"/>
        </w:rPr>
        <w:t xml:space="preserve">actively </w:t>
      </w:r>
      <w:r w:rsidR="00CA0199" w:rsidRPr="008D3040">
        <w:rPr>
          <w:rFonts w:ascii="Calibri" w:eastAsia="Trebuchet MS" w:hAnsi="Calibri" w:cs="Calibri"/>
          <w:strike/>
          <w:color w:val="000000" w:themeColor="text1"/>
          <w:sz w:val="24"/>
          <w:szCs w:val="24"/>
        </w:rPr>
        <w:t>listen to their workforce</w:t>
      </w:r>
      <w:r w:rsidR="007B72E2" w:rsidRPr="008D3040">
        <w:rPr>
          <w:rFonts w:ascii="Calibri" w:eastAsia="Trebuchet MS" w:hAnsi="Calibri" w:cs="Calibri"/>
          <w:strike/>
          <w:color w:val="000000" w:themeColor="text1"/>
          <w:sz w:val="24"/>
          <w:szCs w:val="24"/>
        </w:rPr>
        <w:t xml:space="preserve"> benefit from increased</w:t>
      </w:r>
      <w:r w:rsidR="00CA0199" w:rsidRPr="008D3040">
        <w:rPr>
          <w:rFonts w:ascii="Calibri" w:eastAsia="Trebuchet MS" w:hAnsi="Calibri" w:cs="Calibri"/>
          <w:strike/>
          <w:color w:val="000000" w:themeColor="text1"/>
          <w:sz w:val="24"/>
          <w:szCs w:val="24"/>
        </w:rPr>
        <w:t xml:space="preserve"> can thrive, fuel engagement, </w:t>
      </w:r>
      <w:r w:rsidR="00960E27" w:rsidRPr="008D3040">
        <w:rPr>
          <w:rFonts w:ascii="Calibri" w:eastAsia="Trebuchet MS" w:hAnsi="Calibri" w:cs="Calibri"/>
          <w:strike/>
          <w:color w:val="000000" w:themeColor="text1"/>
          <w:sz w:val="24"/>
          <w:szCs w:val="24"/>
        </w:rPr>
        <w:t xml:space="preserve">enable better </w:t>
      </w:r>
      <w:r w:rsidR="00302728" w:rsidRPr="008D3040">
        <w:rPr>
          <w:rFonts w:ascii="Calibri" w:eastAsia="Trebuchet MS" w:hAnsi="Calibri" w:cs="Calibri"/>
          <w:strike/>
          <w:color w:val="000000" w:themeColor="text1"/>
          <w:sz w:val="24"/>
          <w:szCs w:val="24"/>
        </w:rPr>
        <w:t xml:space="preserve">improved </w:t>
      </w:r>
      <w:r w:rsidR="00960E27" w:rsidRPr="008D3040">
        <w:rPr>
          <w:rFonts w:ascii="Calibri" w:eastAsia="Trebuchet MS" w:hAnsi="Calibri" w:cs="Calibri"/>
          <w:strike/>
          <w:color w:val="000000" w:themeColor="text1"/>
          <w:sz w:val="24"/>
          <w:szCs w:val="24"/>
        </w:rPr>
        <w:t>decision making</w:t>
      </w:r>
      <w:r w:rsidR="00EB366E" w:rsidRPr="008D3040">
        <w:rPr>
          <w:rFonts w:ascii="Calibri" w:eastAsia="Trebuchet MS" w:hAnsi="Calibri" w:cs="Calibri"/>
          <w:strike/>
          <w:color w:val="000000" w:themeColor="text1"/>
          <w:sz w:val="24"/>
          <w:szCs w:val="24"/>
        </w:rPr>
        <w:t xml:space="preserve"> and</w:t>
      </w:r>
      <w:r w:rsidR="00960E27" w:rsidRPr="008D3040">
        <w:rPr>
          <w:rFonts w:ascii="Calibri" w:eastAsia="Trebuchet MS" w:hAnsi="Calibri" w:cs="Calibri"/>
          <w:strike/>
          <w:color w:val="000000" w:themeColor="text1"/>
          <w:sz w:val="24"/>
          <w:szCs w:val="24"/>
        </w:rPr>
        <w:t xml:space="preserve"> boost</w:t>
      </w:r>
      <w:r w:rsidR="00302728" w:rsidRPr="008D3040">
        <w:rPr>
          <w:rFonts w:ascii="Calibri" w:eastAsia="Trebuchet MS" w:hAnsi="Calibri" w:cs="Calibri"/>
          <w:strike/>
          <w:color w:val="000000" w:themeColor="text1"/>
          <w:sz w:val="24"/>
          <w:szCs w:val="24"/>
        </w:rPr>
        <w:t>ed</w:t>
      </w:r>
      <w:r w:rsidR="00960E27" w:rsidRPr="008D3040">
        <w:rPr>
          <w:rFonts w:ascii="Calibri" w:eastAsia="Trebuchet MS" w:hAnsi="Calibri" w:cs="Calibri"/>
          <w:strike/>
          <w:color w:val="000000" w:themeColor="text1"/>
          <w:sz w:val="24"/>
          <w:szCs w:val="24"/>
        </w:rPr>
        <w:t xml:space="preserve"> satisfaction and retention</w:t>
      </w:r>
      <w:r w:rsidR="00EB366E" w:rsidRPr="008D3040">
        <w:rPr>
          <w:rFonts w:ascii="Calibri" w:eastAsia="Trebuchet MS" w:hAnsi="Calibri" w:cs="Calibri"/>
          <w:strike/>
          <w:color w:val="000000" w:themeColor="text1"/>
          <w:sz w:val="24"/>
          <w:szCs w:val="24"/>
        </w:rPr>
        <w:t xml:space="preserve">. </w:t>
      </w:r>
      <w:r w:rsidR="00960E27" w:rsidRPr="008D3040">
        <w:rPr>
          <w:rFonts w:ascii="Calibri" w:eastAsia="Trebuchet MS" w:hAnsi="Calibri" w:cs="Calibri"/>
          <w:strike/>
          <w:color w:val="000000" w:themeColor="text1"/>
          <w:sz w:val="24"/>
          <w:szCs w:val="24"/>
        </w:rPr>
        <w:t>mould positive cul</w:t>
      </w:r>
      <w:r w:rsidR="0086518C" w:rsidRPr="008D3040">
        <w:rPr>
          <w:rFonts w:ascii="Calibri" w:eastAsia="Trebuchet MS" w:hAnsi="Calibri" w:cs="Calibri"/>
          <w:strike/>
          <w:color w:val="000000" w:themeColor="text1"/>
          <w:sz w:val="24"/>
          <w:szCs w:val="24"/>
        </w:rPr>
        <w:t>t</w:t>
      </w:r>
      <w:r w:rsidR="00960E27" w:rsidRPr="008D3040">
        <w:rPr>
          <w:rFonts w:ascii="Calibri" w:eastAsia="Trebuchet MS" w:hAnsi="Calibri" w:cs="Calibri"/>
          <w:strike/>
          <w:color w:val="000000" w:themeColor="text1"/>
          <w:sz w:val="24"/>
          <w:szCs w:val="24"/>
        </w:rPr>
        <w:t xml:space="preserve">ures and </w:t>
      </w:r>
      <w:r w:rsidR="0086518C" w:rsidRPr="008D3040">
        <w:rPr>
          <w:rFonts w:ascii="Calibri" w:eastAsia="Trebuchet MS" w:hAnsi="Calibri" w:cs="Calibri"/>
          <w:strike/>
          <w:color w:val="000000" w:themeColor="text1"/>
          <w:sz w:val="24"/>
          <w:szCs w:val="24"/>
        </w:rPr>
        <w:t xml:space="preserve">provides opportunity for innovation. </w:t>
      </w:r>
      <w:r w:rsidR="00F90F7C" w:rsidRPr="008D3040">
        <w:rPr>
          <w:rFonts w:ascii="Calibri" w:eastAsia="Trebuchet MS" w:hAnsi="Calibri" w:cs="Calibri"/>
          <w:strike/>
          <w:color w:val="000000" w:themeColor="text1"/>
          <w:sz w:val="24"/>
          <w:szCs w:val="24"/>
        </w:rPr>
        <w:t xml:space="preserve"> </w:t>
      </w:r>
      <w:r w:rsidR="0054794F" w:rsidRPr="008D3040">
        <w:rPr>
          <w:rFonts w:ascii="Calibri" w:eastAsia="Trebuchet MS" w:hAnsi="Calibri" w:cs="Calibri"/>
          <w:strike/>
          <w:color w:val="000000" w:themeColor="text1"/>
          <w:sz w:val="24"/>
          <w:szCs w:val="24"/>
        </w:rPr>
        <w:t xml:space="preserve">In a merger, </w:t>
      </w:r>
      <w:r w:rsidR="00E26FE9" w:rsidRPr="008D3040">
        <w:rPr>
          <w:rFonts w:ascii="Calibri" w:eastAsia="Trebuchet MS" w:hAnsi="Calibri" w:cs="Calibri"/>
          <w:strike/>
          <w:color w:val="000000" w:themeColor="text1"/>
          <w:sz w:val="24"/>
          <w:szCs w:val="24"/>
        </w:rPr>
        <w:t>with a new leadership team</w:t>
      </w:r>
      <w:r w:rsidR="00390599" w:rsidRPr="008D3040">
        <w:rPr>
          <w:rFonts w:ascii="Calibri" w:eastAsia="Trebuchet MS" w:hAnsi="Calibri" w:cs="Calibri"/>
          <w:strike/>
          <w:color w:val="000000" w:themeColor="text1"/>
          <w:sz w:val="24"/>
          <w:szCs w:val="24"/>
        </w:rPr>
        <w:t xml:space="preserve"> enabling employee voice becomes even more critical. It helps build trust, navigate uncertainty, and foster a collaborative environment that supports long-term success and workplace </w:t>
      </w:r>
      <w:r w:rsidR="00FB2A8B" w:rsidRPr="008D3040">
        <w:rPr>
          <w:rFonts w:ascii="Calibri" w:eastAsia="Trebuchet MS" w:hAnsi="Calibri" w:cs="Calibri"/>
          <w:strike/>
          <w:color w:val="000000" w:themeColor="text1"/>
          <w:sz w:val="24"/>
          <w:szCs w:val="24"/>
        </w:rPr>
        <w:t xml:space="preserve">performance. </w:t>
      </w:r>
      <w:r w:rsidR="00E62A96" w:rsidRPr="008D3040">
        <w:rPr>
          <w:rFonts w:ascii="Calibri" w:eastAsia="Trebuchet MS" w:hAnsi="Calibri" w:cs="Calibri"/>
          <w:strike/>
          <w:color w:val="000000" w:themeColor="text1"/>
          <w:sz w:val="24"/>
          <w:szCs w:val="24"/>
        </w:rPr>
        <w:t xml:space="preserve"> </w:t>
      </w:r>
    </w:p>
    <w:p w14:paraId="73F8D22D" w14:textId="77777777" w:rsidR="00F85822" w:rsidRPr="008D3040" w:rsidRDefault="00F85822" w:rsidP="00374DDB">
      <w:pPr>
        <w:spacing w:after="0" w:line="360" w:lineRule="auto"/>
        <w:contextualSpacing/>
        <w:mirrorIndents/>
        <w:rPr>
          <w:rFonts w:ascii="Calibri" w:eastAsia="Trebuchet MS" w:hAnsi="Calibri" w:cs="Calibri"/>
          <w:color w:val="EE0000"/>
          <w:sz w:val="24"/>
          <w:szCs w:val="24"/>
        </w:rPr>
      </w:pPr>
    </w:p>
    <w:p w14:paraId="03F7889D" w14:textId="77777777" w:rsidR="00F85822" w:rsidRPr="008D3040" w:rsidRDefault="00F85822" w:rsidP="00F85822">
      <w:pPr>
        <w:spacing w:after="0" w:line="360" w:lineRule="auto"/>
        <w:contextualSpacing/>
        <w:mirrorIndents/>
        <w:rPr>
          <w:rFonts w:ascii="Calibri" w:eastAsia="Trebuchet MS" w:hAnsi="Calibri" w:cs="Calibri"/>
          <w:strike/>
          <w:color w:val="EE0000"/>
          <w:sz w:val="24"/>
          <w:szCs w:val="24"/>
        </w:rPr>
      </w:pPr>
      <w:r w:rsidRPr="008D3040">
        <w:rPr>
          <w:rFonts w:ascii="Calibri" w:eastAsia="Trebuchet MS" w:hAnsi="Calibri" w:cs="Calibri"/>
          <w:color w:val="EE0000"/>
          <w:sz w:val="24"/>
          <w:szCs w:val="24"/>
        </w:rPr>
        <w:t>In a public sector organisation undergoing a merger, employee voice becomes a vital tool for maintaining morale, engagement, and performance. Defined as the ability of employees to express opinions, concerns, and suggestions, employee voice contributes to organisational effectiveness by enhancing decision-making, innovation, and retention (CIPD, 2025h).</w:t>
      </w:r>
      <w:r w:rsidRPr="008D3040">
        <w:rPr>
          <w:rFonts w:ascii="Calibri" w:eastAsia="Trebuchet MS" w:hAnsi="Calibri" w:cs="Calibri"/>
          <w:strike/>
          <w:color w:val="EE0000"/>
          <w:sz w:val="24"/>
          <w:szCs w:val="24"/>
        </w:rPr>
        <w:t xml:space="preserve"> </w:t>
      </w:r>
    </w:p>
    <w:p w14:paraId="4A4099F8" w14:textId="77777777" w:rsidR="00F85822" w:rsidRPr="008D3040" w:rsidRDefault="00F85822" w:rsidP="00F85822">
      <w:pPr>
        <w:spacing w:after="0" w:line="360" w:lineRule="auto"/>
        <w:contextualSpacing/>
        <w:mirrorIndents/>
        <w:rPr>
          <w:rFonts w:ascii="Calibri" w:eastAsia="Trebuchet MS" w:hAnsi="Calibri" w:cs="Calibri"/>
          <w:strike/>
          <w:color w:val="EE0000"/>
          <w:sz w:val="24"/>
          <w:szCs w:val="24"/>
        </w:rPr>
      </w:pPr>
    </w:p>
    <w:p w14:paraId="2B5F9C02" w14:textId="77777777" w:rsidR="00F85822" w:rsidRPr="008D3040" w:rsidRDefault="00F85822" w:rsidP="00F85822">
      <w:pPr>
        <w:spacing w:after="0" w:line="360" w:lineRule="auto"/>
        <w:contextualSpacing/>
        <w:mirrorIndents/>
        <w:rPr>
          <w:rFonts w:ascii="Calibri" w:eastAsia="Trebuchet MS" w:hAnsi="Calibri" w:cs="Calibri"/>
          <w:color w:val="EE0000"/>
          <w:sz w:val="24"/>
          <w:szCs w:val="24"/>
        </w:rPr>
      </w:pPr>
      <w:r w:rsidRPr="008D3040">
        <w:rPr>
          <w:rFonts w:ascii="Calibri" w:eastAsia="Trebuchet MS" w:hAnsi="Calibri" w:cs="Calibri"/>
          <w:color w:val="EE0000"/>
          <w:sz w:val="24"/>
          <w:szCs w:val="24"/>
        </w:rPr>
        <w:t>Employee voice enhances engagement and motivation. When employees feel psychologically safe to speak up, they are more likely to be committed to their work (</w:t>
      </w:r>
      <w:proofErr w:type="spellStart"/>
      <w:r w:rsidRPr="008D3040">
        <w:rPr>
          <w:rFonts w:ascii="Calibri" w:eastAsia="Trebuchet MS" w:hAnsi="Calibri" w:cs="Calibri"/>
          <w:color w:val="EE0000"/>
          <w:sz w:val="24"/>
          <w:szCs w:val="24"/>
        </w:rPr>
        <w:t>Center</w:t>
      </w:r>
      <w:proofErr w:type="spellEnd"/>
      <w:r w:rsidRPr="008D3040">
        <w:rPr>
          <w:rFonts w:ascii="Calibri" w:eastAsia="Trebuchet MS" w:hAnsi="Calibri" w:cs="Calibri"/>
          <w:color w:val="EE0000"/>
          <w:sz w:val="24"/>
          <w:szCs w:val="24"/>
        </w:rPr>
        <w:t xml:space="preserve"> for Creative Leadership, 2025). Pritchett (n.d.-e) highlights that organisations embracing employee feedback see improved engagement. Both sources emphasise that creating an environment where employees feel heard is key to fostering motivation and commitment. In the public sector, this engagement directly influences organisational performance through service quality and patient satisfaction. During mergers, voice helps maintain motivation and </w:t>
      </w:r>
      <w:r w:rsidRPr="008D3040">
        <w:rPr>
          <w:rFonts w:ascii="Calibri" w:eastAsia="Trebuchet MS" w:hAnsi="Calibri" w:cs="Calibri"/>
          <w:color w:val="EE0000"/>
          <w:sz w:val="24"/>
          <w:szCs w:val="24"/>
        </w:rPr>
        <w:lastRenderedPageBreak/>
        <w:t xml:space="preserve">a sense of purpose leading to improved performance, reduced absenteeism, and stronger team cohesion. </w:t>
      </w:r>
    </w:p>
    <w:p w14:paraId="0DF0B532" w14:textId="77777777" w:rsidR="00F85822" w:rsidRPr="008D3040" w:rsidRDefault="00F85822" w:rsidP="00F85822">
      <w:pPr>
        <w:spacing w:after="0" w:line="360" w:lineRule="auto"/>
        <w:contextualSpacing/>
        <w:mirrorIndents/>
        <w:rPr>
          <w:rFonts w:ascii="Calibri" w:eastAsia="Trebuchet MS" w:hAnsi="Calibri" w:cs="Calibri"/>
          <w:strike/>
          <w:color w:val="EE0000"/>
          <w:sz w:val="24"/>
          <w:szCs w:val="24"/>
        </w:rPr>
      </w:pPr>
    </w:p>
    <w:p w14:paraId="6664090B" w14:textId="77777777" w:rsidR="00F85822" w:rsidRPr="008D3040" w:rsidRDefault="00F85822" w:rsidP="00F85822">
      <w:pPr>
        <w:spacing w:after="0" w:line="360" w:lineRule="auto"/>
        <w:contextualSpacing/>
        <w:mirrorIndents/>
        <w:rPr>
          <w:rFonts w:ascii="Calibri" w:eastAsia="Trebuchet MS" w:hAnsi="Calibri" w:cs="Calibri"/>
          <w:color w:val="EE0000"/>
          <w:sz w:val="24"/>
          <w:szCs w:val="24"/>
        </w:rPr>
      </w:pPr>
      <w:r w:rsidRPr="008D3040">
        <w:rPr>
          <w:rFonts w:ascii="Calibri" w:eastAsia="Trebuchet MS" w:hAnsi="Calibri" w:cs="Calibri"/>
          <w:color w:val="EE0000"/>
          <w:sz w:val="24"/>
          <w:szCs w:val="24"/>
        </w:rPr>
        <w:t xml:space="preserve">Voice also supports better decision making and innovation. </w:t>
      </w:r>
      <w:r w:rsidRPr="008D3040">
        <w:rPr>
          <w:rFonts w:ascii="Calibri" w:eastAsia="Segoe UI" w:hAnsi="Calibri" w:cs="Calibri"/>
          <w:color w:val="EE0000"/>
          <w:sz w:val="24"/>
          <w:szCs w:val="24"/>
        </w:rPr>
        <w:t>Employees offer insights that leadership may overlook. Organisations encouraging employee voice benefit from diverse perspectives, and meaningful suggestions for improvement (CIPD, 2025a).</w:t>
      </w:r>
      <w:r w:rsidRPr="008D3040">
        <w:rPr>
          <w:rFonts w:ascii="Calibri" w:eastAsia="Trebuchet MS" w:hAnsi="Calibri" w:cs="Calibri"/>
          <w:color w:val="EE0000"/>
          <w:sz w:val="24"/>
          <w:szCs w:val="24"/>
        </w:rPr>
        <w:t xml:space="preserve"> During mergers, this can aid </w:t>
      </w:r>
      <w:r w:rsidRPr="008D3040">
        <w:rPr>
          <w:rFonts w:ascii="Calibri" w:eastAsia="Trebuchet MS" w:hAnsi="Calibri" w:cs="Calibri"/>
          <w:strike/>
          <w:color w:val="EE0000"/>
          <w:sz w:val="24"/>
          <w:szCs w:val="24"/>
        </w:rPr>
        <w:t>in</w:t>
      </w:r>
      <w:r w:rsidRPr="008D3040">
        <w:rPr>
          <w:rFonts w:ascii="Calibri" w:eastAsia="Trebuchet MS" w:hAnsi="Calibri" w:cs="Calibri"/>
          <w:color w:val="EE0000"/>
          <w:sz w:val="24"/>
          <w:szCs w:val="24"/>
        </w:rPr>
        <w:t xml:space="preserve"> the collaborative development of new systems and processes. </w:t>
      </w:r>
    </w:p>
    <w:p w14:paraId="26BBC895" w14:textId="77777777" w:rsidR="00F85822" w:rsidRPr="008D3040" w:rsidRDefault="00F85822" w:rsidP="00F85822">
      <w:pPr>
        <w:spacing w:after="0" w:line="360" w:lineRule="auto"/>
        <w:contextualSpacing/>
        <w:mirrorIndents/>
        <w:rPr>
          <w:rFonts w:ascii="Calibri" w:eastAsia="Trebuchet MS" w:hAnsi="Calibri" w:cs="Calibri"/>
          <w:color w:val="EE0000"/>
          <w:sz w:val="24"/>
          <w:szCs w:val="24"/>
        </w:rPr>
      </w:pPr>
    </w:p>
    <w:p w14:paraId="0D0AD0F3" w14:textId="77777777" w:rsidR="00F85822" w:rsidRPr="008D3040" w:rsidRDefault="00F85822" w:rsidP="00F85822">
      <w:pPr>
        <w:spacing w:after="0" w:line="360" w:lineRule="auto"/>
        <w:contextualSpacing/>
        <w:mirrorIndents/>
        <w:rPr>
          <w:rFonts w:ascii="Calibri" w:eastAsia="Trebuchet MS" w:hAnsi="Calibri" w:cs="Calibri"/>
          <w:color w:val="EE0000"/>
          <w:sz w:val="24"/>
          <w:szCs w:val="24"/>
        </w:rPr>
      </w:pPr>
      <w:r w:rsidRPr="008D3040">
        <w:rPr>
          <w:rFonts w:ascii="Calibri" w:eastAsia="Trebuchet MS" w:hAnsi="Calibri" w:cs="Calibri"/>
          <w:color w:val="EE0000"/>
          <w:sz w:val="24"/>
          <w:szCs w:val="24"/>
        </w:rPr>
        <w:t>Employee voice contributes</w:t>
      </w:r>
      <w:r w:rsidRPr="008D3040">
        <w:rPr>
          <w:rFonts w:ascii="Calibri" w:eastAsia="Trebuchet MS" w:hAnsi="Calibri" w:cs="Calibri"/>
          <w:b/>
          <w:bCs/>
          <w:color w:val="EE0000"/>
          <w:sz w:val="24"/>
          <w:szCs w:val="24"/>
        </w:rPr>
        <w:t xml:space="preserve"> </w:t>
      </w:r>
      <w:r w:rsidRPr="008D3040">
        <w:rPr>
          <w:rFonts w:ascii="Calibri" w:eastAsia="Trebuchet MS" w:hAnsi="Calibri" w:cs="Calibri"/>
          <w:color w:val="EE0000"/>
          <w:sz w:val="24"/>
          <w:szCs w:val="24"/>
        </w:rPr>
        <w:t>to</w:t>
      </w:r>
      <w:r w:rsidRPr="008D3040">
        <w:rPr>
          <w:rFonts w:ascii="Calibri" w:eastAsia="Trebuchet MS" w:hAnsi="Calibri" w:cs="Calibri"/>
          <w:b/>
          <w:bCs/>
          <w:color w:val="EE0000"/>
          <w:sz w:val="24"/>
          <w:szCs w:val="24"/>
        </w:rPr>
        <w:t xml:space="preserve"> </w:t>
      </w:r>
      <w:r w:rsidRPr="008D3040">
        <w:rPr>
          <w:rFonts w:ascii="Calibri" w:eastAsia="Trebuchet MS" w:hAnsi="Calibri" w:cs="Calibri"/>
          <w:color w:val="EE0000"/>
          <w:sz w:val="24"/>
          <w:szCs w:val="24"/>
        </w:rPr>
        <w:t xml:space="preserve">job satisfaction, and retention. The NHS Wales speak up framework shows that openness improves retention, wellbeing and reduces fear of reprisal (Welsh Government, 2023). Retention is vital in the public sector, where recruitment and training costs are high. When employees feel heard they are more likely to stay and contribute meaningfully. “When employee voice works effectively, employees feel valued, trusted and influential” (CIPD, n.d.-a). This stability supports long-term organisational performance and helps maintain service continuity during organisational change. </w:t>
      </w:r>
    </w:p>
    <w:p w14:paraId="72FEC56D" w14:textId="77777777" w:rsidR="00F85822" w:rsidRPr="008D3040" w:rsidRDefault="00F85822" w:rsidP="00F85822">
      <w:pPr>
        <w:spacing w:after="0" w:line="360" w:lineRule="auto"/>
        <w:contextualSpacing/>
        <w:mirrorIndents/>
        <w:rPr>
          <w:rFonts w:ascii="Calibri" w:eastAsia="Trebuchet MS" w:hAnsi="Calibri" w:cs="Calibri"/>
          <w:color w:val="EE0000"/>
          <w:sz w:val="24"/>
          <w:szCs w:val="24"/>
        </w:rPr>
      </w:pPr>
    </w:p>
    <w:p w14:paraId="32E8EDEB" w14:textId="2060619B" w:rsidR="00F85822" w:rsidRPr="008D3040" w:rsidRDefault="00F85822" w:rsidP="00F85822">
      <w:pPr>
        <w:spacing w:after="0" w:line="360" w:lineRule="auto"/>
        <w:contextualSpacing/>
        <w:mirrorIndents/>
        <w:rPr>
          <w:rFonts w:ascii="Calibri" w:eastAsia="Trebuchet MS" w:hAnsi="Calibri" w:cs="Calibri"/>
          <w:color w:val="EE0000"/>
          <w:sz w:val="24"/>
          <w:szCs w:val="24"/>
        </w:rPr>
      </w:pPr>
      <w:r w:rsidRPr="008D3040">
        <w:rPr>
          <w:rFonts w:ascii="Calibri" w:eastAsia="Trebuchet MS" w:hAnsi="Calibri" w:cs="Calibri"/>
          <w:color w:val="EE0000"/>
          <w:sz w:val="24"/>
          <w:szCs w:val="24"/>
        </w:rPr>
        <w:t>Despite the benefits, poorly managed employee voice can have negative consequences. CIPD (2025</w:t>
      </w:r>
      <w:r w:rsidR="002E24EE" w:rsidRPr="008D3040">
        <w:rPr>
          <w:rFonts w:ascii="Calibri" w:eastAsia="Trebuchet MS" w:hAnsi="Calibri" w:cs="Calibri"/>
          <w:color w:val="EE0000"/>
          <w:sz w:val="24"/>
          <w:szCs w:val="24"/>
        </w:rPr>
        <w:t>g</w:t>
      </w:r>
      <w:r w:rsidRPr="008D3040">
        <w:rPr>
          <w:rFonts w:ascii="Calibri" w:eastAsia="Trebuchet MS" w:hAnsi="Calibri" w:cs="Calibri"/>
          <w:color w:val="EE0000"/>
          <w:sz w:val="24"/>
          <w:szCs w:val="24"/>
        </w:rPr>
        <w:t>)</w:t>
      </w:r>
      <w:r w:rsidR="003206C8" w:rsidRPr="008D3040">
        <w:rPr>
          <w:rFonts w:ascii="Calibri" w:eastAsia="Trebuchet MS" w:hAnsi="Calibri" w:cs="Calibri"/>
          <w:color w:val="EE0000"/>
          <w:sz w:val="24"/>
          <w:szCs w:val="24"/>
        </w:rPr>
        <w:t xml:space="preserve"> </w:t>
      </w:r>
      <w:r w:rsidRPr="008D3040">
        <w:rPr>
          <w:rFonts w:ascii="Calibri" w:eastAsia="Trebuchet MS" w:hAnsi="Calibri" w:cs="Calibri"/>
          <w:color w:val="EE0000"/>
          <w:sz w:val="24"/>
          <w:szCs w:val="24"/>
        </w:rPr>
        <w:t xml:space="preserve">notes that employees are unlikely to speak up if they feel their voice will not be heard or acted on, leading to silence and disengagement. Encouraging feedback without follow-through evaporates trust and morale, as employees may stop raising concerns fearing pointlessness. For positive impacts, organisations must respond to voice with actual action. </w:t>
      </w:r>
    </w:p>
    <w:p w14:paraId="2CFC2C03" w14:textId="77777777" w:rsidR="00F85822" w:rsidRPr="008D3040" w:rsidRDefault="00F85822" w:rsidP="00F85822">
      <w:pPr>
        <w:spacing w:after="0" w:line="360" w:lineRule="auto"/>
        <w:contextualSpacing/>
        <w:mirrorIndents/>
        <w:rPr>
          <w:rFonts w:ascii="Calibri" w:eastAsia="Trebuchet MS" w:hAnsi="Calibri" w:cs="Calibri"/>
          <w:color w:val="EE0000"/>
          <w:sz w:val="24"/>
          <w:szCs w:val="24"/>
        </w:rPr>
      </w:pPr>
    </w:p>
    <w:p w14:paraId="6131282F" w14:textId="7B60358A" w:rsidR="00F85822" w:rsidRPr="008D3040" w:rsidRDefault="00F85822" w:rsidP="00F85822">
      <w:pPr>
        <w:spacing w:after="0" w:line="360" w:lineRule="auto"/>
        <w:contextualSpacing/>
        <w:mirrorIndents/>
        <w:rPr>
          <w:rFonts w:ascii="Calibri" w:eastAsia="Trebuchet MS" w:hAnsi="Calibri" w:cs="Calibri"/>
          <w:color w:val="EE0000"/>
          <w:sz w:val="24"/>
          <w:szCs w:val="24"/>
        </w:rPr>
      </w:pPr>
      <w:r w:rsidRPr="008D3040">
        <w:rPr>
          <w:rFonts w:ascii="Calibri" w:eastAsia="Trebuchet MS" w:hAnsi="Calibri" w:cs="Calibri"/>
          <w:color w:val="EE0000"/>
          <w:sz w:val="24"/>
          <w:szCs w:val="24"/>
        </w:rPr>
        <w:t>Also, not all voices are heard equally, hierarchies and bias can silence voices and create a false sense of inclusivity. Edmondson (1999) demonstrates that without psychological safety, employees fear speaking up, undermining voice initiatives, and reducing effectiveness.</w:t>
      </w:r>
    </w:p>
    <w:p w14:paraId="35DF7CA6" w14:textId="77777777" w:rsidR="00F85822" w:rsidRPr="008D3040" w:rsidRDefault="00F85822" w:rsidP="00F85822">
      <w:pPr>
        <w:spacing w:after="0" w:line="360" w:lineRule="auto"/>
        <w:contextualSpacing/>
        <w:mirrorIndents/>
        <w:rPr>
          <w:rFonts w:ascii="Calibri" w:eastAsia="Trebuchet MS" w:hAnsi="Calibri" w:cs="Calibri"/>
          <w:color w:val="EE0000"/>
          <w:sz w:val="24"/>
          <w:szCs w:val="24"/>
        </w:rPr>
      </w:pPr>
    </w:p>
    <w:p w14:paraId="59BDC385" w14:textId="77777777" w:rsidR="00F85822" w:rsidRPr="008D3040" w:rsidRDefault="00F85822" w:rsidP="00F85822">
      <w:pPr>
        <w:spacing w:after="0" w:line="360" w:lineRule="auto"/>
        <w:contextualSpacing/>
        <w:mirrorIndents/>
        <w:rPr>
          <w:rFonts w:ascii="Calibri" w:eastAsia="Trebuchet MS" w:hAnsi="Calibri" w:cs="Calibri"/>
          <w:color w:val="EE0000"/>
          <w:sz w:val="24"/>
          <w:szCs w:val="24"/>
        </w:rPr>
      </w:pPr>
      <w:r w:rsidRPr="008D3040">
        <w:rPr>
          <w:rFonts w:ascii="Calibri" w:eastAsia="Trebuchet MS" w:hAnsi="Calibri" w:cs="Calibri"/>
          <w:color w:val="EE0000"/>
          <w:sz w:val="24"/>
          <w:szCs w:val="24"/>
        </w:rPr>
        <w:t>Voice can also slow decision-making, HR Magazine (Sharp, 2023) describes that when voice mechanisms lack follow-through, they become tokenistic and leads to disengagement. This can amplify resistance, and delay progression, especially during mergers. Voice must be led with purpose and action to avoid slowing efficiency.</w:t>
      </w:r>
    </w:p>
    <w:p w14:paraId="6002AFA3" w14:textId="77777777" w:rsidR="00F85822" w:rsidRPr="008D3040" w:rsidRDefault="00F85822" w:rsidP="00F85822">
      <w:pPr>
        <w:spacing w:after="0" w:line="360" w:lineRule="auto"/>
        <w:contextualSpacing/>
        <w:mirrorIndents/>
        <w:rPr>
          <w:rFonts w:ascii="Calibri" w:eastAsia="Trebuchet MS" w:hAnsi="Calibri" w:cs="Calibri"/>
          <w:b/>
          <w:bCs/>
          <w:color w:val="EE0000"/>
          <w:sz w:val="24"/>
          <w:szCs w:val="24"/>
        </w:rPr>
      </w:pPr>
    </w:p>
    <w:p w14:paraId="6218F6C0" w14:textId="77777777" w:rsidR="00F85822" w:rsidRPr="0065157A" w:rsidRDefault="00F85822" w:rsidP="00F85822">
      <w:pPr>
        <w:spacing w:after="0" w:line="360" w:lineRule="auto"/>
        <w:contextualSpacing/>
        <w:mirrorIndents/>
        <w:rPr>
          <w:rFonts w:ascii="Calibri" w:eastAsia="Trebuchet MS" w:hAnsi="Calibri" w:cs="Calibri"/>
          <w:color w:val="EE0000"/>
          <w:sz w:val="24"/>
          <w:szCs w:val="24"/>
        </w:rPr>
      </w:pPr>
      <w:r w:rsidRPr="008D3040">
        <w:rPr>
          <w:rFonts w:ascii="Calibri" w:eastAsia="Trebuchet MS" w:hAnsi="Calibri" w:cs="Calibri"/>
          <w:color w:val="EE0000"/>
          <w:sz w:val="24"/>
          <w:szCs w:val="24"/>
        </w:rPr>
        <w:lastRenderedPageBreak/>
        <w:t xml:space="preserve">Overall, employee voice is a strategic asset that can boost performance, particularly during times of change. However, voice success depends on the responsiveness, inclusive practices, and psychological safety traits. In a merger, a balanced leadership approach ensures voice strengthens engagement and innovation without creating unintended barriers for long-term success and workplace performance.  </w:t>
      </w:r>
    </w:p>
    <w:p w14:paraId="4A8ADC65" w14:textId="77777777" w:rsidR="00BE61CF" w:rsidRPr="008D3040" w:rsidRDefault="00BE61CF" w:rsidP="00374DDB">
      <w:pPr>
        <w:spacing w:after="0" w:line="360" w:lineRule="auto"/>
        <w:contextualSpacing/>
        <w:mirrorIndents/>
        <w:rPr>
          <w:rFonts w:ascii="Calibri" w:eastAsia="Trebuchet MS" w:hAnsi="Calibri" w:cs="Calibri"/>
          <w:color w:val="000000" w:themeColor="text1"/>
          <w:sz w:val="24"/>
          <w:szCs w:val="24"/>
        </w:rPr>
      </w:pPr>
    </w:p>
    <w:p w14:paraId="7ADDDCC7" w14:textId="5C28BD49" w:rsidR="00307A2E" w:rsidRPr="008D3040" w:rsidRDefault="006C5737" w:rsidP="00374DDB">
      <w:pPr>
        <w:spacing w:after="0" w:line="360" w:lineRule="auto"/>
        <w:contextualSpacing/>
        <w:mirrorIndents/>
        <w:rPr>
          <w:rFonts w:ascii="Calibri" w:eastAsia="Trebuchet MS" w:hAnsi="Calibri" w:cs="Calibri"/>
          <w:color w:val="000000" w:themeColor="text1"/>
          <w:sz w:val="24"/>
          <w:szCs w:val="24"/>
        </w:rPr>
      </w:pPr>
      <w:r w:rsidRPr="008D3040">
        <w:rPr>
          <w:rFonts w:ascii="Calibri" w:eastAsia="Trebuchet MS" w:hAnsi="Calibri" w:cs="Calibri"/>
          <w:color w:val="000000" w:themeColor="text1"/>
          <w:sz w:val="24"/>
          <w:szCs w:val="24"/>
        </w:rPr>
        <w:t>(AC 1.4)</w:t>
      </w:r>
    </w:p>
    <w:p w14:paraId="1C392890" w14:textId="23167F00" w:rsidR="00081E0F" w:rsidRPr="008D3040" w:rsidRDefault="00B178C1" w:rsidP="00374DDB">
      <w:pPr>
        <w:spacing w:after="0" w:line="360" w:lineRule="auto"/>
        <w:contextualSpacing/>
        <w:mirrorIndents/>
        <w:rPr>
          <w:rFonts w:ascii="Calibri" w:eastAsia="Trebuchet MS" w:hAnsi="Calibri" w:cs="Calibri"/>
          <w:color w:val="000000" w:themeColor="text1"/>
          <w:sz w:val="24"/>
          <w:szCs w:val="24"/>
        </w:rPr>
      </w:pPr>
      <w:r w:rsidRPr="008D3040">
        <w:rPr>
          <w:rFonts w:ascii="Calibri" w:eastAsia="Trebuchet MS" w:hAnsi="Calibri" w:cs="Calibri"/>
          <w:color w:val="000000" w:themeColor="text1"/>
          <w:sz w:val="24"/>
          <w:szCs w:val="24"/>
        </w:rPr>
        <w:t xml:space="preserve">In the context of a public sector merger with significant staff changes and new leadership unfamiliar with public sector employee relations, designing better working lives is essential. The concept of better working lives focuses on creating meaningful, supportive work environments that promote wellbeing, engagement, and productivity. </w:t>
      </w:r>
      <w:r w:rsidR="0079073F" w:rsidRPr="008D3040">
        <w:rPr>
          <w:rFonts w:ascii="Calibri" w:eastAsia="Trebuchet MS" w:hAnsi="Calibri" w:cs="Calibri"/>
          <w:color w:val="000000" w:themeColor="text1"/>
          <w:sz w:val="24"/>
          <w:szCs w:val="24"/>
        </w:rPr>
        <w:t>According to</w:t>
      </w:r>
      <w:r w:rsidR="00307A2E" w:rsidRPr="008D3040">
        <w:rPr>
          <w:rFonts w:ascii="Calibri" w:eastAsia="Trebuchet MS" w:hAnsi="Calibri" w:cs="Calibri"/>
          <w:color w:val="000000" w:themeColor="text1"/>
          <w:sz w:val="24"/>
          <w:szCs w:val="24"/>
        </w:rPr>
        <w:t xml:space="preserve"> </w:t>
      </w:r>
      <w:r w:rsidR="0079073F" w:rsidRPr="008D3040">
        <w:rPr>
          <w:rFonts w:ascii="Calibri" w:eastAsia="Trebuchet MS" w:hAnsi="Calibri" w:cs="Calibri"/>
          <w:color w:val="000000" w:themeColor="text1"/>
          <w:sz w:val="24"/>
          <w:szCs w:val="24"/>
        </w:rPr>
        <w:t>t</w:t>
      </w:r>
      <w:r w:rsidR="00307A2E" w:rsidRPr="008D3040">
        <w:rPr>
          <w:rFonts w:ascii="Calibri" w:eastAsia="Trebuchet MS" w:hAnsi="Calibri" w:cs="Calibri"/>
          <w:color w:val="000000" w:themeColor="text1"/>
          <w:sz w:val="24"/>
          <w:szCs w:val="24"/>
        </w:rPr>
        <w:t>he CIPD’s Good Work Index</w:t>
      </w:r>
      <w:r w:rsidR="00BC6B67" w:rsidRPr="008D3040">
        <w:rPr>
          <w:rFonts w:ascii="Calibri" w:eastAsia="Trebuchet MS" w:hAnsi="Calibri" w:cs="Calibri"/>
          <w:color w:val="000000" w:themeColor="text1"/>
          <w:sz w:val="24"/>
          <w:szCs w:val="24"/>
        </w:rPr>
        <w:t xml:space="preserve"> (2025c)</w:t>
      </w:r>
      <w:r w:rsidR="00A459CD" w:rsidRPr="008D3040">
        <w:rPr>
          <w:rFonts w:ascii="Calibri" w:eastAsia="Trebuchet MS" w:hAnsi="Calibri" w:cs="Calibri"/>
          <w:color w:val="000000" w:themeColor="text1"/>
          <w:sz w:val="24"/>
          <w:szCs w:val="24"/>
        </w:rPr>
        <w:t>,</w:t>
      </w:r>
      <w:r w:rsidR="00307A2E" w:rsidRPr="008D3040">
        <w:rPr>
          <w:rFonts w:ascii="Calibri" w:eastAsia="Trebuchet MS" w:hAnsi="Calibri" w:cs="Calibri"/>
          <w:color w:val="000000" w:themeColor="text1"/>
          <w:sz w:val="24"/>
          <w:szCs w:val="24"/>
        </w:rPr>
        <w:t xml:space="preserve"> job </w:t>
      </w:r>
      <w:r w:rsidR="00512879" w:rsidRPr="008D3040">
        <w:rPr>
          <w:rFonts w:ascii="Calibri" w:eastAsia="Trebuchet MS" w:hAnsi="Calibri" w:cs="Calibri"/>
          <w:color w:val="000000" w:themeColor="text1"/>
          <w:sz w:val="24"/>
          <w:szCs w:val="24"/>
        </w:rPr>
        <w:t xml:space="preserve">roles that </w:t>
      </w:r>
      <w:r w:rsidR="00307A2E" w:rsidRPr="008D3040">
        <w:rPr>
          <w:rFonts w:ascii="Calibri" w:eastAsia="Trebuchet MS" w:hAnsi="Calibri" w:cs="Calibri"/>
          <w:color w:val="000000" w:themeColor="text1"/>
          <w:sz w:val="24"/>
          <w:szCs w:val="24"/>
        </w:rPr>
        <w:t xml:space="preserve">support </w:t>
      </w:r>
      <w:r w:rsidR="00C6748F" w:rsidRPr="008D3040">
        <w:rPr>
          <w:rFonts w:ascii="Calibri" w:eastAsia="Trebuchet MS" w:hAnsi="Calibri" w:cs="Calibri"/>
          <w:color w:val="000000" w:themeColor="text1"/>
          <w:sz w:val="24"/>
          <w:szCs w:val="24"/>
        </w:rPr>
        <w:t xml:space="preserve">employee </w:t>
      </w:r>
      <w:r w:rsidR="00307A2E" w:rsidRPr="008D3040">
        <w:rPr>
          <w:rFonts w:ascii="Calibri" w:eastAsia="Trebuchet MS" w:hAnsi="Calibri" w:cs="Calibri"/>
          <w:color w:val="000000" w:themeColor="text1"/>
          <w:sz w:val="24"/>
          <w:szCs w:val="24"/>
        </w:rPr>
        <w:t xml:space="preserve">wellbeing </w:t>
      </w:r>
      <w:r w:rsidR="003F5E2E" w:rsidRPr="008D3040">
        <w:rPr>
          <w:rFonts w:ascii="Calibri" w:eastAsia="Trebuchet MS" w:hAnsi="Calibri" w:cs="Calibri"/>
          <w:color w:val="000000" w:themeColor="text1"/>
          <w:sz w:val="24"/>
          <w:szCs w:val="24"/>
        </w:rPr>
        <w:t>led</w:t>
      </w:r>
      <w:r w:rsidR="00307A2E" w:rsidRPr="008D3040">
        <w:rPr>
          <w:rFonts w:ascii="Calibri" w:eastAsia="Trebuchet MS" w:hAnsi="Calibri" w:cs="Calibri"/>
          <w:color w:val="000000" w:themeColor="text1"/>
          <w:sz w:val="24"/>
          <w:szCs w:val="24"/>
        </w:rPr>
        <w:t xml:space="preserve"> to improved health, lower</w:t>
      </w:r>
      <w:r w:rsidR="00763154" w:rsidRPr="008D3040">
        <w:rPr>
          <w:rFonts w:ascii="Calibri" w:eastAsia="Trebuchet MS" w:hAnsi="Calibri" w:cs="Calibri"/>
          <w:color w:val="000000" w:themeColor="text1"/>
          <w:sz w:val="24"/>
          <w:szCs w:val="24"/>
        </w:rPr>
        <w:t xml:space="preserve"> staff</w:t>
      </w:r>
      <w:r w:rsidR="00307A2E" w:rsidRPr="008D3040">
        <w:rPr>
          <w:rFonts w:ascii="Calibri" w:eastAsia="Trebuchet MS" w:hAnsi="Calibri" w:cs="Calibri"/>
          <w:color w:val="000000" w:themeColor="text1"/>
          <w:sz w:val="24"/>
          <w:szCs w:val="24"/>
        </w:rPr>
        <w:t xml:space="preserve"> turnover</w:t>
      </w:r>
      <w:r w:rsidR="001E4797" w:rsidRPr="008D3040">
        <w:rPr>
          <w:rFonts w:ascii="Calibri" w:eastAsia="Trebuchet MS" w:hAnsi="Calibri" w:cs="Calibri"/>
          <w:color w:val="000000" w:themeColor="text1"/>
          <w:sz w:val="24"/>
          <w:szCs w:val="24"/>
        </w:rPr>
        <w:t xml:space="preserve"> </w:t>
      </w:r>
      <w:r w:rsidR="00307A2E" w:rsidRPr="008D3040">
        <w:rPr>
          <w:rFonts w:ascii="Calibri" w:eastAsia="Trebuchet MS" w:hAnsi="Calibri" w:cs="Calibri"/>
          <w:color w:val="000000" w:themeColor="text1"/>
          <w:sz w:val="24"/>
          <w:szCs w:val="24"/>
        </w:rPr>
        <w:t>and</w:t>
      </w:r>
      <w:r w:rsidR="00C6748F" w:rsidRPr="008D3040">
        <w:rPr>
          <w:rFonts w:ascii="Calibri" w:eastAsia="Trebuchet MS" w:hAnsi="Calibri" w:cs="Calibri"/>
          <w:color w:val="000000" w:themeColor="text1"/>
          <w:sz w:val="24"/>
          <w:szCs w:val="24"/>
        </w:rPr>
        <w:t xml:space="preserve"> stronger organisational performance, all critical outcomes during periods of transition.</w:t>
      </w:r>
      <w:r w:rsidR="00763154" w:rsidRPr="008D3040">
        <w:rPr>
          <w:rStyle w:val="Hyperlink"/>
          <w:rFonts w:ascii="Calibri" w:eastAsia="Trebuchet MS" w:hAnsi="Calibri" w:cs="Calibri"/>
          <w:color w:val="000000" w:themeColor="text1"/>
          <w:sz w:val="24"/>
          <w:szCs w:val="24"/>
          <w:u w:val="none"/>
        </w:rPr>
        <w:t xml:space="preserve"> </w:t>
      </w:r>
      <w:r w:rsidR="00081E0F" w:rsidRPr="008D3040">
        <w:rPr>
          <w:rFonts w:ascii="Calibri" w:eastAsia="Trebuchet MS" w:hAnsi="Calibri" w:cs="Calibri"/>
          <w:color w:val="000000" w:themeColor="text1"/>
          <w:sz w:val="24"/>
          <w:szCs w:val="24"/>
        </w:rPr>
        <w:t>In th</w:t>
      </w:r>
      <w:r w:rsidR="00763154" w:rsidRPr="008D3040">
        <w:rPr>
          <w:rFonts w:ascii="Calibri" w:eastAsia="Trebuchet MS" w:hAnsi="Calibri" w:cs="Calibri"/>
          <w:color w:val="000000" w:themeColor="text1"/>
          <w:sz w:val="24"/>
          <w:szCs w:val="24"/>
        </w:rPr>
        <w:t>is</w:t>
      </w:r>
      <w:r w:rsidR="00081E0F" w:rsidRPr="008D3040">
        <w:rPr>
          <w:rFonts w:ascii="Calibri" w:eastAsia="Trebuchet MS" w:hAnsi="Calibri" w:cs="Calibri"/>
          <w:color w:val="000000" w:themeColor="text1"/>
          <w:sz w:val="24"/>
          <w:szCs w:val="24"/>
        </w:rPr>
        <w:t xml:space="preserve"> transition period, </w:t>
      </w:r>
      <w:r w:rsidR="00CB7851" w:rsidRPr="008D3040">
        <w:rPr>
          <w:rFonts w:ascii="Calibri" w:eastAsia="Trebuchet MS" w:hAnsi="Calibri" w:cs="Calibri"/>
          <w:color w:val="000000" w:themeColor="text1"/>
          <w:sz w:val="24"/>
          <w:szCs w:val="24"/>
        </w:rPr>
        <w:t xml:space="preserve">below are key points of how to design better working lives. </w:t>
      </w:r>
    </w:p>
    <w:p w14:paraId="50B13F84" w14:textId="77777777" w:rsidR="00CB7851" w:rsidRPr="008D3040" w:rsidRDefault="00CB7851" w:rsidP="00374DDB">
      <w:pPr>
        <w:spacing w:after="0" w:line="360" w:lineRule="auto"/>
        <w:contextualSpacing/>
        <w:mirrorIndents/>
        <w:rPr>
          <w:rStyle w:val="Hyperlink"/>
          <w:rFonts w:ascii="Calibri" w:eastAsia="Trebuchet MS" w:hAnsi="Calibri" w:cs="Calibri"/>
          <w:color w:val="000000" w:themeColor="text1"/>
          <w:sz w:val="24"/>
          <w:szCs w:val="24"/>
          <w:u w:val="none"/>
        </w:rPr>
      </w:pPr>
    </w:p>
    <w:p w14:paraId="65AFC1E1" w14:textId="69506FAE" w:rsidR="00ED1146" w:rsidRPr="008D3040" w:rsidRDefault="00B779F5" w:rsidP="00374DDB">
      <w:pPr>
        <w:spacing w:after="0" w:line="360" w:lineRule="auto"/>
        <w:contextualSpacing/>
        <w:mirrorIndents/>
        <w:rPr>
          <w:rFonts w:ascii="Calibri" w:eastAsia="Trebuchet MS" w:hAnsi="Calibri" w:cs="Calibri"/>
          <w:color w:val="000000" w:themeColor="text1"/>
          <w:sz w:val="24"/>
          <w:szCs w:val="24"/>
        </w:rPr>
      </w:pPr>
      <w:r w:rsidRPr="008D3040">
        <w:rPr>
          <w:rFonts w:ascii="Calibri" w:eastAsia="Trebuchet MS" w:hAnsi="Calibri" w:cs="Calibri"/>
          <w:color w:val="000000" w:themeColor="text1"/>
          <w:sz w:val="24"/>
          <w:szCs w:val="24"/>
        </w:rPr>
        <w:t>B</w:t>
      </w:r>
      <w:r w:rsidR="0066528D" w:rsidRPr="008D3040">
        <w:rPr>
          <w:rFonts w:ascii="Calibri" w:eastAsia="Trebuchet MS" w:hAnsi="Calibri" w:cs="Calibri"/>
          <w:color w:val="000000" w:themeColor="text1"/>
          <w:sz w:val="24"/>
          <w:szCs w:val="24"/>
        </w:rPr>
        <w:t>y promoting</w:t>
      </w:r>
      <w:r w:rsidR="00C70AAD" w:rsidRPr="008D3040">
        <w:rPr>
          <w:rFonts w:ascii="Calibri" w:eastAsia="Trebuchet MS" w:hAnsi="Calibri" w:cs="Calibri"/>
          <w:color w:val="000000" w:themeColor="text1"/>
          <w:sz w:val="24"/>
          <w:szCs w:val="24"/>
        </w:rPr>
        <w:t xml:space="preserve"> </w:t>
      </w:r>
      <w:r w:rsidR="0066528D" w:rsidRPr="008D3040">
        <w:rPr>
          <w:rFonts w:ascii="Calibri" w:eastAsia="Trebuchet MS" w:hAnsi="Calibri" w:cs="Calibri"/>
          <w:color w:val="000000" w:themeColor="text1"/>
          <w:sz w:val="24"/>
          <w:szCs w:val="24"/>
        </w:rPr>
        <w:t>physical and mental</w:t>
      </w:r>
      <w:r w:rsidR="00C70AAD" w:rsidRPr="008D3040">
        <w:rPr>
          <w:rFonts w:ascii="Calibri" w:eastAsia="Trebuchet MS" w:hAnsi="Calibri" w:cs="Calibri"/>
          <w:color w:val="000000" w:themeColor="text1"/>
          <w:sz w:val="24"/>
          <w:szCs w:val="24"/>
        </w:rPr>
        <w:t xml:space="preserve"> wellbeing</w:t>
      </w:r>
      <w:r w:rsidR="00F15468" w:rsidRPr="008D3040">
        <w:rPr>
          <w:rFonts w:ascii="Calibri" w:eastAsia="Trebuchet MS" w:hAnsi="Calibri" w:cs="Calibri"/>
          <w:b/>
          <w:bCs/>
          <w:color w:val="000000" w:themeColor="text1"/>
          <w:sz w:val="24"/>
          <w:szCs w:val="24"/>
        </w:rPr>
        <w:t xml:space="preserve">, </w:t>
      </w:r>
      <w:r w:rsidR="00F15468" w:rsidRPr="008D3040">
        <w:rPr>
          <w:rFonts w:ascii="Calibri" w:eastAsia="Trebuchet MS" w:hAnsi="Calibri" w:cs="Calibri"/>
          <w:color w:val="000000" w:themeColor="text1"/>
          <w:sz w:val="24"/>
          <w:szCs w:val="24"/>
        </w:rPr>
        <w:t>this design requires a holistic approach to wellbeing (CIPD, n.d.-b).</w:t>
      </w:r>
      <w:r w:rsidR="00F15468" w:rsidRPr="008D3040">
        <w:rPr>
          <w:rFonts w:ascii="Calibri" w:eastAsia="Trebuchet MS" w:hAnsi="Calibri" w:cs="Calibri"/>
          <w:strike/>
          <w:color w:val="000000" w:themeColor="text1"/>
          <w:sz w:val="24"/>
          <w:szCs w:val="24"/>
        </w:rPr>
        <w:t xml:space="preserve"> </w:t>
      </w:r>
      <w:r w:rsidR="0066528D" w:rsidRPr="008D3040">
        <w:rPr>
          <w:rFonts w:ascii="Calibri" w:eastAsia="Trebuchet MS" w:hAnsi="Calibri" w:cs="Calibri"/>
          <w:color w:val="000000" w:themeColor="text1"/>
          <w:sz w:val="24"/>
          <w:szCs w:val="24"/>
        </w:rPr>
        <w:t xml:space="preserve">Supporting wellbeing </w:t>
      </w:r>
      <w:r w:rsidR="00D32273" w:rsidRPr="008D3040">
        <w:rPr>
          <w:rFonts w:ascii="Calibri" w:eastAsia="Trebuchet MS" w:hAnsi="Calibri" w:cs="Calibri"/>
          <w:color w:val="000000" w:themeColor="text1"/>
          <w:sz w:val="24"/>
          <w:szCs w:val="24"/>
        </w:rPr>
        <w:t xml:space="preserve">through </w:t>
      </w:r>
      <w:r w:rsidR="0066528D" w:rsidRPr="008D3040">
        <w:rPr>
          <w:rFonts w:ascii="Calibri" w:eastAsia="Trebuchet MS" w:hAnsi="Calibri" w:cs="Calibri"/>
          <w:color w:val="000000" w:themeColor="text1"/>
          <w:sz w:val="24"/>
          <w:szCs w:val="24"/>
        </w:rPr>
        <w:t xml:space="preserve">wellness programmes, counselling, </w:t>
      </w:r>
      <w:r w:rsidR="007F2EDD" w:rsidRPr="008D3040">
        <w:rPr>
          <w:rFonts w:ascii="Calibri" w:eastAsia="Trebuchet MS" w:hAnsi="Calibri" w:cs="Calibri"/>
          <w:color w:val="000000" w:themeColor="text1"/>
          <w:sz w:val="24"/>
          <w:szCs w:val="24"/>
        </w:rPr>
        <w:t xml:space="preserve">and </w:t>
      </w:r>
      <w:r w:rsidR="0066528D" w:rsidRPr="008D3040">
        <w:rPr>
          <w:rFonts w:ascii="Calibri" w:eastAsia="Trebuchet MS" w:hAnsi="Calibri" w:cs="Calibri"/>
          <w:color w:val="000000" w:themeColor="text1"/>
          <w:sz w:val="24"/>
          <w:szCs w:val="24"/>
        </w:rPr>
        <w:t>occupational health</w:t>
      </w:r>
      <w:r w:rsidR="001F20E5" w:rsidRPr="008D3040">
        <w:rPr>
          <w:rFonts w:ascii="Calibri" w:eastAsia="Trebuchet MS" w:hAnsi="Calibri" w:cs="Calibri"/>
          <w:color w:val="000000" w:themeColor="text1"/>
          <w:sz w:val="24"/>
          <w:szCs w:val="24"/>
        </w:rPr>
        <w:t xml:space="preserve"> can</w:t>
      </w:r>
      <w:r w:rsidR="00FB308D" w:rsidRPr="008D3040">
        <w:rPr>
          <w:rFonts w:ascii="Calibri" w:eastAsia="Trebuchet MS" w:hAnsi="Calibri" w:cs="Calibri"/>
          <w:color w:val="000000" w:themeColor="text1"/>
          <w:sz w:val="24"/>
          <w:szCs w:val="24"/>
        </w:rPr>
        <w:t xml:space="preserve"> help employees manage change and stress</w:t>
      </w:r>
      <w:r w:rsidR="007F2EDD" w:rsidRPr="008D3040">
        <w:rPr>
          <w:rFonts w:ascii="Calibri" w:eastAsia="Trebuchet MS" w:hAnsi="Calibri" w:cs="Calibri"/>
          <w:color w:val="000000" w:themeColor="text1"/>
          <w:sz w:val="24"/>
          <w:szCs w:val="24"/>
        </w:rPr>
        <w:t>.</w:t>
      </w:r>
      <w:r w:rsidR="00875AFB" w:rsidRPr="008D3040">
        <w:rPr>
          <w:rFonts w:ascii="Calibri" w:eastAsia="Trebuchet MS" w:hAnsi="Calibri" w:cs="Calibri"/>
          <w:color w:val="000000" w:themeColor="text1"/>
          <w:sz w:val="24"/>
          <w:szCs w:val="24"/>
        </w:rPr>
        <w:t xml:space="preserve"> O</w:t>
      </w:r>
      <w:r w:rsidR="00ED1146" w:rsidRPr="008D3040">
        <w:rPr>
          <w:rFonts w:ascii="Calibri" w:eastAsia="Trebuchet MS" w:hAnsi="Calibri" w:cs="Calibri"/>
          <w:color w:val="000000" w:themeColor="text1"/>
          <w:sz w:val="24"/>
          <w:szCs w:val="24"/>
        </w:rPr>
        <w:t>rganisations</w:t>
      </w:r>
      <w:r w:rsidR="00875AFB" w:rsidRPr="008D3040">
        <w:rPr>
          <w:rFonts w:ascii="Calibri" w:eastAsia="Trebuchet MS" w:hAnsi="Calibri" w:cs="Calibri"/>
          <w:color w:val="000000" w:themeColor="text1"/>
          <w:sz w:val="24"/>
          <w:szCs w:val="24"/>
        </w:rPr>
        <w:t xml:space="preserve"> </w:t>
      </w:r>
      <w:r w:rsidR="00E053FC" w:rsidRPr="008D3040">
        <w:rPr>
          <w:rFonts w:ascii="Calibri" w:eastAsia="Trebuchet MS" w:hAnsi="Calibri" w:cs="Calibri"/>
          <w:color w:val="000000" w:themeColor="text1"/>
          <w:sz w:val="24"/>
          <w:szCs w:val="24"/>
        </w:rPr>
        <w:t>during change</w:t>
      </w:r>
      <w:r w:rsidR="00ED1146" w:rsidRPr="008D3040">
        <w:rPr>
          <w:rFonts w:ascii="Calibri" w:eastAsia="Trebuchet MS" w:hAnsi="Calibri" w:cs="Calibri"/>
          <w:color w:val="000000" w:themeColor="text1"/>
          <w:sz w:val="24"/>
          <w:szCs w:val="24"/>
        </w:rPr>
        <w:t xml:space="preserve"> face high demands and limited resources</w:t>
      </w:r>
      <w:r w:rsidR="00C67559" w:rsidRPr="008D3040">
        <w:rPr>
          <w:rFonts w:ascii="Calibri" w:eastAsia="Trebuchet MS" w:hAnsi="Calibri" w:cs="Calibri"/>
          <w:color w:val="000000" w:themeColor="text1"/>
          <w:sz w:val="24"/>
          <w:szCs w:val="24"/>
        </w:rPr>
        <w:t>,</w:t>
      </w:r>
      <w:r w:rsidR="00E053FC" w:rsidRPr="008D3040">
        <w:rPr>
          <w:rFonts w:ascii="Calibri" w:eastAsia="Trebuchet MS" w:hAnsi="Calibri" w:cs="Calibri"/>
          <w:color w:val="000000" w:themeColor="text1"/>
          <w:sz w:val="24"/>
          <w:szCs w:val="24"/>
        </w:rPr>
        <w:t xml:space="preserve"> so p</w:t>
      </w:r>
      <w:r w:rsidR="00ED1146" w:rsidRPr="008D3040">
        <w:rPr>
          <w:rFonts w:ascii="Calibri" w:eastAsia="Trebuchet MS" w:hAnsi="Calibri" w:cs="Calibri"/>
          <w:color w:val="000000" w:themeColor="text1"/>
          <w:sz w:val="24"/>
          <w:szCs w:val="24"/>
        </w:rPr>
        <w:t xml:space="preserve">rioritising wellbeing </w:t>
      </w:r>
      <w:r w:rsidR="00875AFB" w:rsidRPr="008D3040">
        <w:rPr>
          <w:rFonts w:ascii="Calibri" w:eastAsia="Trebuchet MS" w:hAnsi="Calibri" w:cs="Calibri"/>
          <w:color w:val="000000" w:themeColor="text1"/>
          <w:sz w:val="24"/>
          <w:szCs w:val="24"/>
        </w:rPr>
        <w:t>will help</w:t>
      </w:r>
      <w:r w:rsidR="00ED1146" w:rsidRPr="008D3040">
        <w:rPr>
          <w:rFonts w:ascii="Calibri" w:eastAsia="Trebuchet MS" w:hAnsi="Calibri" w:cs="Calibri"/>
          <w:color w:val="000000" w:themeColor="text1"/>
          <w:sz w:val="24"/>
          <w:szCs w:val="24"/>
        </w:rPr>
        <w:t xml:space="preserve"> prevent burnout and absenteeism, which are common risks during change.</w:t>
      </w:r>
      <w:r w:rsidR="00952CA6" w:rsidRPr="008D3040">
        <w:rPr>
          <w:rFonts w:ascii="Calibri" w:eastAsia="Trebuchet MS" w:hAnsi="Calibri" w:cs="Calibri"/>
          <w:color w:val="000000" w:themeColor="text1"/>
          <w:sz w:val="24"/>
          <w:szCs w:val="24"/>
        </w:rPr>
        <w:t xml:space="preserve"> </w:t>
      </w:r>
      <w:r w:rsidR="00DF4F7A" w:rsidRPr="008D3040">
        <w:rPr>
          <w:rFonts w:ascii="Calibri" w:eastAsia="Trebuchet MS" w:hAnsi="Calibri" w:cs="Calibri"/>
          <w:color w:val="000000" w:themeColor="text1"/>
          <w:sz w:val="24"/>
          <w:szCs w:val="24"/>
        </w:rPr>
        <w:t>Plus</w:t>
      </w:r>
      <w:r w:rsidR="00A6442E" w:rsidRPr="008D3040">
        <w:rPr>
          <w:rFonts w:ascii="Calibri" w:eastAsia="Trebuchet MS" w:hAnsi="Calibri" w:cs="Calibri"/>
          <w:color w:val="000000" w:themeColor="text1"/>
          <w:sz w:val="24"/>
          <w:szCs w:val="24"/>
        </w:rPr>
        <w:t>,</w:t>
      </w:r>
      <w:r w:rsidR="00DF4F7A" w:rsidRPr="008D3040">
        <w:rPr>
          <w:rFonts w:ascii="Calibri" w:eastAsia="Trebuchet MS" w:hAnsi="Calibri" w:cs="Calibri"/>
          <w:color w:val="000000" w:themeColor="text1"/>
          <w:sz w:val="24"/>
          <w:szCs w:val="24"/>
        </w:rPr>
        <w:t xml:space="preserve"> w</w:t>
      </w:r>
      <w:r w:rsidR="00ED1146" w:rsidRPr="008D3040">
        <w:rPr>
          <w:rFonts w:ascii="Calibri" w:eastAsia="Trebuchet MS" w:hAnsi="Calibri" w:cs="Calibri"/>
          <w:color w:val="000000" w:themeColor="text1"/>
          <w:sz w:val="24"/>
          <w:szCs w:val="24"/>
        </w:rPr>
        <w:t>ellbeing initiatives contribute to retention and service continuity.</w:t>
      </w:r>
    </w:p>
    <w:p w14:paraId="7B71D0AC" w14:textId="77777777" w:rsidR="00460E3A" w:rsidRPr="008D3040" w:rsidRDefault="00460E3A" w:rsidP="00374DDB">
      <w:pPr>
        <w:spacing w:after="0" w:line="360" w:lineRule="auto"/>
        <w:contextualSpacing/>
        <w:mirrorIndents/>
        <w:rPr>
          <w:rFonts w:ascii="Calibri" w:eastAsia="Trebuchet MS" w:hAnsi="Calibri" w:cs="Calibri"/>
          <w:b/>
          <w:bCs/>
          <w:strike/>
          <w:color w:val="000000" w:themeColor="text1"/>
          <w:sz w:val="24"/>
          <w:szCs w:val="24"/>
        </w:rPr>
      </w:pPr>
    </w:p>
    <w:p w14:paraId="2576B57C" w14:textId="602987BC" w:rsidR="00361C54" w:rsidRPr="008D3040" w:rsidRDefault="00B13A2D" w:rsidP="00374DDB">
      <w:pPr>
        <w:spacing w:after="0" w:line="360" w:lineRule="auto"/>
        <w:contextualSpacing/>
        <w:mirrorIndents/>
        <w:rPr>
          <w:rFonts w:ascii="Calibri" w:eastAsia="Trebuchet MS" w:hAnsi="Calibri" w:cs="Calibri"/>
          <w:b/>
          <w:bCs/>
          <w:color w:val="000000" w:themeColor="text1"/>
          <w:sz w:val="24"/>
          <w:szCs w:val="24"/>
        </w:rPr>
      </w:pPr>
      <w:r w:rsidRPr="008D3040">
        <w:rPr>
          <w:rFonts w:ascii="Calibri" w:eastAsia="Trebuchet MS" w:hAnsi="Calibri" w:cs="Calibri"/>
          <w:color w:val="000000" w:themeColor="text1"/>
          <w:sz w:val="24"/>
          <w:szCs w:val="24"/>
        </w:rPr>
        <w:t>E</w:t>
      </w:r>
      <w:r w:rsidR="00361C54" w:rsidRPr="008D3040">
        <w:rPr>
          <w:rFonts w:ascii="Calibri" w:eastAsia="Trebuchet MS" w:hAnsi="Calibri" w:cs="Calibri"/>
          <w:color w:val="000000" w:themeColor="text1"/>
          <w:sz w:val="24"/>
          <w:szCs w:val="24"/>
        </w:rPr>
        <w:t>mployee voice and participation</w:t>
      </w:r>
      <w:r w:rsidR="00411B74" w:rsidRPr="008D3040">
        <w:rPr>
          <w:rFonts w:ascii="Calibri" w:eastAsia="Trebuchet MS" w:hAnsi="Calibri" w:cs="Calibri"/>
          <w:color w:val="000000" w:themeColor="text1"/>
          <w:sz w:val="24"/>
          <w:szCs w:val="24"/>
        </w:rPr>
        <w:t xml:space="preserve"> are essential to better working lives</w:t>
      </w:r>
      <w:r w:rsidR="00412493" w:rsidRPr="008D3040">
        <w:rPr>
          <w:rFonts w:ascii="Calibri" w:eastAsia="Trebuchet MS" w:hAnsi="Calibri" w:cs="Calibri"/>
          <w:color w:val="000000" w:themeColor="text1"/>
          <w:sz w:val="24"/>
          <w:szCs w:val="24"/>
        </w:rPr>
        <w:t>.</w:t>
      </w:r>
      <w:r w:rsidR="00361C54" w:rsidRPr="008D3040">
        <w:rPr>
          <w:rFonts w:ascii="Calibri" w:eastAsia="Trebuchet MS" w:hAnsi="Calibri" w:cs="Calibri"/>
          <w:color w:val="000000" w:themeColor="text1"/>
          <w:sz w:val="24"/>
          <w:szCs w:val="24"/>
        </w:rPr>
        <w:t xml:space="preserve"> “Having a voice at work can make a fundamental different to employee working (</w:t>
      </w:r>
      <w:r w:rsidR="00361C54" w:rsidRPr="008D3040">
        <w:rPr>
          <w:rStyle w:val="Hyperlink"/>
          <w:rFonts w:ascii="Calibri" w:hAnsi="Calibri" w:cs="Calibri"/>
          <w:color w:val="000000" w:themeColor="text1"/>
          <w:sz w:val="24"/>
          <w:szCs w:val="24"/>
          <w:u w:val="none"/>
        </w:rPr>
        <w:t>CIPD, n.d.-a)</w:t>
      </w:r>
      <w:r w:rsidR="00361C54" w:rsidRPr="008D3040">
        <w:rPr>
          <w:rFonts w:ascii="Calibri" w:eastAsia="Trebuchet MS" w:hAnsi="Calibri" w:cs="Calibri"/>
          <w:color w:val="000000" w:themeColor="text1"/>
          <w:sz w:val="24"/>
          <w:szCs w:val="24"/>
        </w:rPr>
        <w:t xml:space="preserve">. </w:t>
      </w:r>
      <w:r w:rsidR="00413BC4" w:rsidRPr="008D3040">
        <w:rPr>
          <w:rFonts w:ascii="Calibri" w:eastAsia="Trebuchet MS" w:hAnsi="Calibri" w:cs="Calibri"/>
          <w:color w:val="000000" w:themeColor="text1"/>
          <w:sz w:val="24"/>
          <w:szCs w:val="24"/>
        </w:rPr>
        <w:t>and as the Good Work Index shows, employees who feel heard report higher satisfaction and performance</w:t>
      </w:r>
      <w:r w:rsidR="00DD6BBB" w:rsidRPr="008D3040">
        <w:rPr>
          <w:rFonts w:ascii="Calibri" w:eastAsia="Trebuchet MS" w:hAnsi="Calibri" w:cs="Calibri"/>
          <w:color w:val="000000" w:themeColor="text1"/>
          <w:sz w:val="24"/>
          <w:szCs w:val="24"/>
        </w:rPr>
        <w:t xml:space="preserve"> (</w:t>
      </w:r>
      <w:r w:rsidR="00A367B6" w:rsidRPr="008D3040">
        <w:rPr>
          <w:rFonts w:ascii="Calibri" w:eastAsia="Trebuchet MS" w:hAnsi="Calibri" w:cs="Calibri"/>
          <w:color w:val="000000" w:themeColor="text1"/>
          <w:sz w:val="24"/>
          <w:szCs w:val="24"/>
        </w:rPr>
        <w:t>CIPD, 2025</w:t>
      </w:r>
      <w:r w:rsidR="00B37862" w:rsidRPr="008D3040">
        <w:rPr>
          <w:rFonts w:ascii="Calibri" w:eastAsia="Trebuchet MS" w:hAnsi="Calibri" w:cs="Calibri"/>
          <w:color w:val="000000" w:themeColor="text1"/>
          <w:sz w:val="24"/>
          <w:szCs w:val="24"/>
        </w:rPr>
        <w:t>c</w:t>
      </w:r>
      <w:r w:rsidR="00DD6BBB" w:rsidRPr="008D3040">
        <w:rPr>
          <w:rFonts w:ascii="Calibri" w:eastAsia="Trebuchet MS" w:hAnsi="Calibri" w:cs="Calibri"/>
          <w:color w:val="000000" w:themeColor="text1"/>
          <w:sz w:val="24"/>
          <w:szCs w:val="24"/>
        </w:rPr>
        <w:t>)</w:t>
      </w:r>
      <w:r w:rsidR="00413BC4" w:rsidRPr="008D3040">
        <w:rPr>
          <w:rFonts w:ascii="Calibri" w:eastAsia="Trebuchet MS" w:hAnsi="Calibri" w:cs="Calibri"/>
          <w:color w:val="000000" w:themeColor="text1"/>
          <w:sz w:val="24"/>
          <w:szCs w:val="24"/>
        </w:rPr>
        <w:t>.</w:t>
      </w:r>
      <w:r w:rsidR="00413BC4" w:rsidRPr="008D3040">
        <w:rPr>
          <w:rFonts w:ascii="Calibri" w:eastAsia="Trebuchet MS" w:hAnsi="Calibri" w:cs="Calibri"/>
          <w:b/>
          <w:bCs/>
          <w:color w:val="000000" w:themeColor="text1"/>
          <w:sz w:val="24"/>
          <w:szCs w:val="24"/>
        </w:rPr>
        <w:t xml:space="preserve"> </w:t>
      </w:r>
      <w:r w:rsidR="00361C54" w:rsidRPr="008D3040">
        <w:rPr>
          <w:rFonts w:ascii="Calibri" w:eastAsia="Segoe UI" w:hAnsi="Calibri" w:cs="Calibri"/>
          <w:color w:val="000000" w:themeColor="text1"/>
          <w:sz w:val="24"/>
          <w:szCs w:val="24"/>
        </w:rPr>
        <w:t>Where employees are encouraged to</w:t>
      </w:r>
      <w:r w:rsidR="00E66159" w:rsidRPr="008D3040">
        <w:rPr>
          <w:rFonts w:ascii="Calibri" w:eastAsia="Segoe UI" w:hAnsi="Calibri" w:cs="Calibri"/>
          <w:color w:val="000000" w:themeColor="text1"/>
          <w:sz w:val="24"/>
          <w:szCs w:val="24"/>
        </w:rPr>
        <w:t xml:space="preserve"> speak up through appropriate channels</w:t>
      </w:r>
      <w:r w:rsidR="009527B0" w:rsidRPr="008D3040">
        <w:rPr>
          <w:rFonts w:ascii="Calibri" w:eastAsia="Segoe UI" w:hAnsi="Calibri" w:cs="Calibri"/>
          <w:color w:val="000000" w:themeColor="text1"/>
          <w:sz w:val="24"/>
          <w:szCs w:val="24"/>
        </w:rPr>
        <w:t>, it builds</w:t>
      </w:r>
      <w:r w:rsidR="00361C54" w:rsidRPr="008D3040">
        <w:rPr>
          <w:rFonts w:ascii="Calibri" w:eastAsia="Segoe UI" w:hAnsi="Calibri" w:cs="Calibri"/>
          <w:color w:val="000000" w:themeColor="text1"/>
          <w:sz w:val="24"/>
          <w:szCs w:val="24"/>
        </w:rPr>
        <w:t xml:space="preserve"> psychological safety</w:t>
      </w:r>
      <w:r w:rsidR="00124249" w:rsidRPr="008D3040">
        <w:rPr>
          <w:rFonts w:ascii="Calibri" w:eastAsia="Segoe UI" w:hAnsi="Calibri" w:cs="Calibri"/>
          <w:color w:val="000000" w:themeColor="text1"/>
          <w:sz w:val="24"/>
          <w:szCs w:val="24"/>
        </w:rPr>
        <w:t>, trust and a more inclusive</w:t>
      </w:r>
      <w:r w:rsidR="00361C54" w:rsidRPr="008D3040">
        <w:rPr>
          <w:rFonts w:ascii="Calibri" w:eastAsia="Segoe UI" w:hAnsi="Calibri" w:cs="Calibri"/>
          <w:color w:val="000000" w:themeColor="text1"/>
          <w:sz w:val="24"/>
          <w:szCs w:val="24"/>
        </w:rPr>
        <w:t xml:space="preserve"> culture.</w:t>
      </w:r>
      <w:r w:rsidR="00124249" w:rsidRPr="008D3040">
        <w:rPr>
          <w:rFonts w:ascii="Calibri" w:eastAsia="Segoe UI" w:hAnsi="Calibri" w:cs="Calibri"/>
          <w:color w:val="000000" w:themeColor="text1"/>
          <w:sz w:val="24"/>
          <w:szCs w:val="24"/>
        </w:rPr>
        <w:t xml:space="preserve"> </w:t>
      </w:r>
      <w:r w:rsidR="00FE05B4" w:rsidRPr="008D3040">
        <w:rPr>
          <w:rFonts w:ascii="Calibri" w:eastAsia="Segoe UI" w:hAnsi="Calibri" w:cs="Calibri"/>
          <w:color w:val="000000" w:themeColor="text1"/>
          <w:sz w:val="24"/>
          <w:szCs w:val="24"/>
        </w:rPr>
        <w:t xml:space="preserve">During mergers, enabling voice helps surface concerns </w:t>
      </w:r>
      <w:r w:rsidR="00281011" w:rsidRPr="008D3040">
        <w:rPr>
          <w:rFonts w:ascii="Calibri" w:eastAsia="Segoe UI" w:hAnsi="Calibri" w:cs="Calibri"/>
          <w:color w:val="000000" w:themeColor="text1"/>
          <w:sz w:val="24"/>
          <w:szCs w:val="24"/>
        </w:rPr>
        <w:t xml:space="preserve">early and supports smoother team integration, thus voice mechanisms are key to designing inclusive, responsive, and high performing workplaces. </w:t>
      </w:r>
      <w:r w:rsidR="00361C54" w:rsidRPr="008D3040">
        <w:rPr>
          <w:rFonts w:ascii="Calibri" w:eastAsia="Segoe UI" w:hAnsi="Calibri" w:cs="Calibri"/>
          <w:color w:val="000000" w:themeColor="text1"/>
          <w:sz w:val="24"/>
          <w:szCs w:val="24"/>
        </w:rPr>
        <w:t xml:space="preserve"> </w:t>
      </w:r>
    </w:p>
    <w:p w14:paraId="4191CEF7" w14:textId="77777777" w:rsidR="00B13A2D" w:rsidRPr="008D3040" w:rsidRDefault="00B13A2D" w:rsidP="00374DDB">
      <w:pPr>
        <w:spacing w:after="0" w:line="360" w:lineRule="auto"/>
        <w:contextualSpacing/>
        <w:mirrorIndents/>
        <w:rPr>
          <w:rFonts w:ascii="Calibri" w:eastAsia="Trebuchet MS" w:hAnsi="Calibri" w:cs="Calibri"/>
          <w:b/>
          <w:bCs/>
          <w:color w:val="000000" w:themeColor="text1"/>
          <w:sz w:val="24"/>
          <w:szCs w:val="24"/>
        </w:rPr>
      </w:pPr>
    </w:p>
    <w:p w14:paraId="223377E0" w14:textId="77777777" w:rsidR="005B388A" w:rsidRPr="008D3040" w:rsidRDefault="005B388A" w:rsidP="003F5E2E">
      <w:pPr>
        <w:spacing w:after="0" w:line="360" w:lineRule="auto"/>
        <w:mirrorIndents/>
        <w:rPr>
          <w:rFonts w:ascii="Calibri" w:eastAsia="Trebuchet MS" w:hAnsi="Calibri" w:cs="Calibri"/>
          <w:b/>
          <w:bCs/>
          <w:strike/>
          <w:color w:val="000000" w:themeColor="text1"/>
          <w:sz w:val="24"/>
          <w:szCs w:val="24"/>
        </w:rPr>
      </w:pPr>
    </w:p>
    <w:p w14:paraId="71A45792" w14:textId="1581A17A" w:rsidR="002664B6" w:rsidRPr="008D3040" w:rsidRDefault="003E3954" w:rsidP="00374DDB">
      <w:pPr>
        <w:spacing w:after="0" w:line="360" w:lineRule="auto"/>
        <w:contextualSpacing/>
        <w:mirrorIndents/>
        <w:rPr>
          <w:rFonts w:ascii="Calibri" w:eastAsia="Trebuchet MS" w:hAnsi="Calibri" w:cs="Calibri"/>
          <w:b/>
          <w:bCs/>
          <w:strike/>
          <w:color w:val="000000" w:themeColor="text1"/>
          <w:sz w:val="24"/>
          <w:szCs w:val="24"/>
        </w:rPr>
      </w:pPr>
      <w:r w:rsidRPr="008D3040">
        <w:rPr>
          <w:rFonts w:ascii="Calibri" w:eastAsia="Trebuchet MS" w:hAnsi="Calibri" w:cs="Calibri"/>
          <w:color w:val="000000" w:themeColor="text1"/>
          <w:sz w:val="24"/>
          <w:szCs w:val="24"/>
        </w:rPr>
        <w:lastRenderedPageBreak/>
        <w:t xml:space="preserve">Promoting inclusivity and diversity not only fosters a sense of belonging and enhances </w:t>
      </w:r>
      <w:r w:rsidR="00670D34" w:rsidRPr="008D3040">
        <w:rPr>
          <w:rFonts w:ascii="Calibri" w:eastAsia="Trebuchet MS" w:hAnsi="Calibri" w:cs="Calibri"/>
          <w:color w:val="000000" w:themeColor="text1"/>
          <w:sz w:val="24"/>
          <w:szCs w:val="24"/>
        </w:rPr>
        <w:t>performance but</w:t>
      </w:r>
      <w:r w:rsidRPr="008D3040">
        <w:rPr>
          <w:rFonts w:ascii="Calibri" w:eastAsia="Trebuchet MS" w:hAnsi="Calibri" w:cs="Calibri"/>
          <w:color w:val="000000" w:themeColor="text1"/>
          <w:sz w:val="24"/>
          <w:szCs w:val="24"/>
        </w:rPr>
        <w:t xml:space="preserve"> also supports the creation of inclusive workplaces where employees feel respected, valued,</w:t>
      </w:r>
      <w:r w:rsidRPr="008D3040">
        <w:rPr>
          <w:rFonts w:ascii="Calibri" w:eastAsia="Trebuchet MS" w:hAnsi="Calibri" w:cs="Calibri"/>
          <w:b/>
          <w:bCs/>
          <w:color w:val="000000" w:themeColor="text1"/>
          <w:sz w:val="24"/>
          <w:szCs w:val="24"/>
        </w:rPr>
        <w:t xml:space="preserve"> </w:t>
      </w:r>
      <w:r w:rsidRPr="008D3040">
        <w:rPr>
          <w:rFonts w:ascii="Calibri" w:eastAsia="Trebuchet MS" w:hAnsi="Calibri" w:cs="Calibri"/>
          <w:color w:val="000000" w:themeColor="text1"/>
          <w:sz w:val="24"/>
          <w:szCs w:val="24"/>
        </w:rPr>
        <w:t>and empowered to reach their full potential (CIPD, 2024a).</w:t>
      </w:r>
      <w:r w:rsidR="0060015F" w:rsidRPr="008D3040">
        <w:rPr>
          <w:rFonts w:ascii="Calibri" w:eastAsia="Trebuchet MS" w:hAnsi="Calibri" w:cs="Calibri"/>
          <w:color w:val="000000" w:themeColor="text1"/>
          <w:sz w:val="24"/>
          <w:szCs w:val="24"/>
        </w:rPr>
        <w:t xml:space="preserve"> </w:t>
      </w:r>
      <w:r w:rsidRPr="008D3040">
        <w:rPr>
          <w:rFonts w:ascii="Calibri" w:eastAsia="Trebuchet MS" w:hAnsi="Calibri" w:cs="Calibri"/>
          <w:color w:val="000000" w:themeColor="text1"/>
          <w:sz w:val="24"/>
          <w:szCs w:val="24"/>
        </w:rPr>
        <w:t>Such environments are strongly linked to higher engagement, innovation, and sustainable organisational success. In the context of a merger, integrating diverse teams requires intentional ED&amp;I strategies to ensure all voices are heard and respected</w:t>
      </w:r>
      <w:r w:rsidR="00670D34" w:rsidRPr="008D3040">
        <w:rPr>
          <w:rFonts w:ascii="Calibri" w:eastAsia="Trebuchet MS" w:hAnsi="Calibri" w:cs="Calibri"/>
          <w:color w:val="000000" w:themeColor="text1"/>
          <w:sz w:val="24"/>
          <w:szCs w:val="24"/>
        </w:rPr>
        <w:t xml:space="preserve">, </w:t>
      </w:r>
      <w:r w:rsidRPr="008D3040">
        <w:rPr>
          <w:rFonts w:ascii="Calibri" w:eastAsia="Trebuchet MS" w:hAnsi="Calibri" w:cs="Calibri"/>
          <w:color w:val="000000" w:themeColor="text1"/>
          <w:sz w:val="24"/>
          <w:szCs w:val="24"/>
        </w:rPr>
        <w:t>reinforcing that inclusivity is a cornerstone of better working lives and long-term performance.</w:t>
      </w:r>
    </w:p>
    <w:p w14:paraId="750D7499" w14:textId="77777777" w:rsidR="00A96F85" w:rsidRPr="008D3040" w:rsidRDefault="00A96F85" w:rsidP="00374DDB">
      <w:pPr>
        <w:spacing w:after="0" w:line="360" w:lineRule="auto"/>
        <w:contextualSpacing/>
        <w:mirrorIndents/>
        <w:rPr>
          <w:rFonts w:ascii="Calibri" w:eastAsia="Trebuchet MS" w:hAnsi="Calibri" w:cs="Calibri"/>
          <w:color w:val="000000" w:themeColor="text1"/>
          <w:sz w:val="24"/>
          <w:szCs w:val="24"/>
        </w:rPr>
      </w:pPr>
    </w:p>
    <w:p w14:paraId="2D274E87" w14:textId="21571E8B" w:rsidR="00A96F85" w:rsidRPr="008D3040" w:rsidRDefault="00A96F85" w:rsidP="00374DDB">
      <w:pPr>
        <w:spacing w:after="0" w:line="360" w:lineRule="auto"/>
        <w:contextualSpacing/>
        <w:mirrorIndents/>
        <w:rPr>
          <w:rFonts w:ascii="Calibri" w:eastAsia="Trebuchet MS" w:hAnsi="Calibri" w:cs="Calibri"/>
          <w:color w:val="000000" w:themeColor="text1"/>
          <w:sz w:val="24"/>
          <w:szCs w:val="24"/>
        </w:rPr>
      </w:pPr>
      <w:r w:rsidRPr="008D3040">
        <w:rPr>
          <w:rFonts w:ascii="Calibri" w:eastAsia="Trebuchet MS" w:hAnsi="Calibri" w:cs="Calibri"/>
          <w:color w:val="000000" w:themeColor="text1"/>
          <w:sz w:val="24"/>
          <w:szCs w:val="24"/>
        </w:rPr>
        <w:t xml:space="preserve">Better working lives are built through intentional strategies that prioritise wellbeing, voice, flexibility, security, development, and inclusivity. In the context of a public sector merger, </w:t>
      </w:r>
      <w:r w:rsidR="001E1AA9" w:rsidRPr="008D3040">
        <w:rPr>
          <w:rFonts w:ascii="Calibri" w:eastAsia="Trebuchet MS" w:hAnsi="Calibri" w:cs="Calibri"/>
          <w:color w:val="000000" w:themeColor="text1"/>
          <w:sz w:val="24"/>
          <w:szCs w:val="24"/>
        </w:rPr>
        <w:t xml:space="preserve">by </w:t>
      </w:r>
      <w:r w:rsidRPr="008D3040">
        <w:rPr>
          <w:rFonts w:ascii="Calibri" w:eastAsia="Trebuchet MS" w:hAnsi="Calibri" w:cs="Calibri"/>
          <w:color w:val="000000" w:themeColor="text1"/>
          <w:sz w:val="24"/>
          <w:szCs w:val="24"/>
        </w:rPr>
        <w:t>focusing on these areas, organisations can design</w:t>
      </w:r>
      <w:r w:rsidR="001E1AA9" w:rsidRPr="008D3040">
        <w:rPr>
          <w:rFonts w:ascii="Calibri" w:eastAsia="Trebuchet MS" w:hAnsi="Calibri" w:cs="Calibri"/>
          <w:color w:val="000000" w:themeColor="text1"/>
          <w:sz w:val="24"/>
          <w:szCs w:val="24"/>
        </w:rPr>
        <w:t xml:space="preserve"> </w:t>
      </w:r>
      <w:r w:rsidRPr="008D3040">
        <w:rPr>
          <w:rFonts w:ascii="Calibri" w:eastAsia="Trebuchet MS" w:hAnsi="Calibri" w:cs="Calibri"/>
          <w:color w:val="000000" w:themeColor="text1"/>
          <w:sz w:val="24"/>
          <w:szCs w:val="24"/>
        </w:rPr>
        <w:t>environments that</w:t>
      </w:r>
      <w:r w:rsidR="00DA21B6" w:rsidRPr="008D3040">
        <w:rPr>
          <w:rFonts w:ascii="Calibri" w:eastAsia="Trebuchet MS" w:hAnsi="Calibri" w:cs="Calibri"/>
          <w:color w:val="000000" w:themeColor="text1"/>
          <w:sz w:val="24"/>
          <w:szCs w:val="24"/>
        </w:rPr>
        <w:t xml:space="preserve"> not only meet the needs of their employees</w:t>
      </w:r>
      <w:r w:rsidR="00E23D18" w:rsidRPr="008D3040">
        <w:rPr>
          <w:rFonts w:ascii="Calibri" w:eastAsia="Trebuchet MS" w:hAnsi="Calibri" w:cs="Calibri"/>
          <w:color w:val="000000" w:themeColor="text1"/>
          <w:sz w:val="24"/>
          <w:szCs w:val="24"/>
        </w:rPr>
        <w:t xml:space="preserve"> but also</w:t>
      </w:r>
      <w:r w:rsidRPr="008D3040">
        <w:rPr>
          <w:rFonts w:ascii="Calibri" w:eastAsia="Trebuchet MS" w:hAnsi="Calibri" w:cs="Calibri"/>
          <w:color w:val="000000" w:themeColor="text1"/>
          <w:sz w:val="24"/>
          <w:szCs w:val="24"/>
        </w:rPr>
        <w:t xml:space="preserve"> support staff, maintain morale, and drive performance</w:t>
      </w:r>
      <w:r w:rsidR="00850226" w:rsidRPr="008D3040">
        <w:rPr>
          <w:rFonts w:ascii="Calibri" w:eastAsia="Trebuchet MS" w:hAnsi="Calibri" w:cs="Calibri"/>
          <w:color w:val="000000" w:themeColor="text1"/>
          <w:sz w:val="24"/>
          <w:szCs w:val="24"/>
        </w:rPr>
        <w:t xml:space="preserve">. </w:t>
      </w:r>
      <w:r w:rsidRPr="008D3040">
        <w:rPr>
          <w:rFonts w:ascii="Calibri" w:eastAsia="Trebuchet MS" w:hAnsi="Calibri" w:cs="Calibri"/>
          <w:color w:val="000000" w:themeColor="text1"/>
          <w:sz w:val="24"/>
          <w:szCs w:val="24"/>
        </w:rPr>
        <w:t>Embedding the principles of good work enables employees to thrive and contribute meaningfully to public service, ultimately benefiting both the organisation and its diverse community</w:t>
      </w:r>
      <w:r w:rsidR="00AD3B5F" w:rsidRPr="008D3040">
        <w:rPr>
          <w:rFonts w:ascii="Calibri" w:eastAsia="Trebuchet MS" w:hAnsi="Calibri" w:cs="Calibri"/>
          <w:color w:val="000000" w:themeColor="text1"/>
          <w:sz w:val="24"/>
          <w:szCs w:val="24"/>
        </w:rPr>
        <w:t>.</w:t>
      </w:r>
    </w:p>
    <w:p w14:paraId="3B7DA3AD" w14:textId="77777777" w:rsidR="00E97099" w:rsidRPr="008D3040" w:rsidRDefault="00E97099" w:rsidP="00374DDB">
      <w:pPr>
        <w:spacing w:line="360" w:lineRule="auto"/>
        <w:contextualSpacing/>
        <w:mirrorIndents/>
        <w:rPr>
          <w:rFonts w:ascii="Calibri" w:eastAsia="Trebuchet MS" w:hAnsi="Calibri" w:cs="Calibri"/>
          <w:color w:val="000000" w:themeColor="text1"/>
          <w:sz w:val="24"/>
          <w:szCs w:val="24"/>
        </w:rPr>
      </w:pPr>
    </w:p>
    <w:p w14:paraId="1909AEA1" w14:textId="4E1A3F4C" w:rsidR="001F7C65" w:rsidRPr="008D3040" w:rsidRDefault="00F64A41" w:rsidP="00374DDB">
      <w:pPr>
        <w:spacing w:after="0" w:line="360" w:lineRule="auto"/>
        <w:contextualSpacing/>
        <w:mirrorIndents/>
        <w:rPr>
          <w:rFonts w:ascii="Calibri" w:eastAsia="Trebuchet MS" w:hAnsi="Calibri" w:cs="Calibri"/>
          <w:color w:val="000000" w:themeColor="text1"/>
          <w:sz w:val="24"/>
          <w:szCs w:val="24"/>
        </w:rPr>
      </w:pPr>
      <w:r w:rsidRPr="008D3040">
        <w:rPr>
          <w:rFonts w:ascii="Calibri" w:eastAsia="Trebuchet MS" w:hAnsi="Calibri" w:cs="Calibri"/>
          <w:color w:val="000000" w:themeColor="text1"/>
          <w:sz w:val="24"/>
          <w:szCs w:val="24"/>
        </w:rPr>
        <w:t>(AC 2.1)</w:t>
      </w:r>
      <w:r w:rsidR="00575C68" w:rsidRPr="008D3040">
        <w:rPr>
          <w:rFonts w:ascii="Calibri" w:eastAsia="Trebuchet MS" w:hAnsi="Calibri" w:cs="Calibri"/>
          <w:color w:val="000000" w:themeColor="text1"/>
          <w:sz w:val="24"/>
          <w:szCs w:val="24"/>
        </w:rPr>
        <w:t xml:space="preserve"> </w:t>
      </w:r>
    </w:p>
    <w:p w14:paraId="181FBAF1" w14:textId="156934B7" w:rsidR="003618B7" w:rsidRPr="008D3040" w:rsidRDefault="003618B7" w:rsidP="00374DDB">
      <w:pPr>
        <w:spacing w:after="0" w:line="360" w:lineRule="auto"/>
        <w:contextualSpacing/>
        <w:mirrorIndents/>
        <w:rPr>
          <w:rFonts w:ascii="Calibri" w:eastAsia="Trebuchet MS" w:hAnsi="Calibri" w:cs="Calibri"/>
          <w:color w:val="000000" w:themeColor="text1"/>
          <w:sz w:val="24"/>
          <w:szCs w:val="24"/>
        </w:rPr>
      </w:pPr>
      <w:r w:rsidRPr="008D3040">
        <w:rPr>
          <w:rFonts w:ascii="Calibri" w:eastAsia="Trebuchet MS" w:hAnsi="Calibri" w:cs="Calibri"/>
          <w:color w:val="000000" w:themeColor="text1"/>
          <w:sz w:val="24"/>
          <w:szCs w:val="24"/>
        </w:rPr>
        <w:t>In a newly merged public sector organisation, distinguishing between organisational conflict and misbehaviour is essential for effective people management. While both can disrupt workplace harmony, they differ in intent, cause, and resolution strategy. Understanding these differences helps leaders respond appropriately and maintain a positive organisational culture.</w:t>
      </w:r>
    </w:p>
    <w:p w14:paraId="0D7E5EAB" w14:textId="77777777" w:rsidR="005B1BD6" w:rsidRPr="008D3040" w:rsidRDefault="005B1BD6" w:rsidP="00374DDB">
      <w:pPr>
        <w:spacing w:after="0" w:line="360" w:lineRule="auto"/>
        <w:contextualSpacing/>
        <w:mirrorIndents/>
        <w:rPr>
          <w:rFonts w:ascii="Calibri" w:eastAsia="Trebuchet MS" w:hAnsi="Calibri" w:cs="Calibri"/>
          <w:b/>
          <w:bCs/>
          <w:strike/>
          <w:color w:val="000000" w:themeColor="text1"/>
          <w:sz w:val="24"/>
          <w:szCs w:val="24"/>
        </w:rPr>
      </w:pPr>
    </w:p>
    <w:p w14:paraId="396F285B" w14:textId="4632FCBE" w:rsidR="007777F4" w:rsidRPr="008D3040" w:rsidRDefault="000F7331" w:rsidP="00374DDB">
      <w:pPr>
        <w:spacing w:after="0" w:line="360" w:lineRule="auto"/>
        <w:contextualSpacing/>
        <w:mirrorIndents/>
        <w:rPr>
          <w:rFonts w:ascii="Calibri" w:eastAsia="Trebuchet MS" w:hAnsi="Calibri" w:cs="Calibri"/>
          <w:color w:val="000000" w:themeColor="text1"/>
          <w:sz w:val="24"/>
          <w:szCs w:val="24"/>
        </w:rPr>
      </w:pPr>
      <w:r w:rsidRPr="008D3040">
        <w:rPr>
          <w:rFonts w:ascii="Calibri" w:eastAsia="Trebuchet MS" w:hAnsi="Calibri" w:cs="Calibri"/>
          <w:color w:val="000000" w:themeColor="text1"/>
          <w:sz w:val="24"/>
          <w:szCs w:val="24"/>
        </w:rPr>
        <w:t>Organisational c</w:t>
      </w:r>
      <w:r w:rsidR="00E02BF8" w:rsidRPr="008D3040">
        <w:rPr>
          <w:rFonts w:ascii="Calibri" w:eastAsia="Trebuchet MS" w:hAnsi="Calibri" w:cs="Calibri"/>
          <w:color w:val="000000" w:themeColor="text1"/>
          <w:sz w:val="24"/>
          <w:szCs w:val="24"/>
        </w:rPr>
        <w:t>onflict</w:t>
      </w:r>
      <w:r w:rsidR="00B94FDD" w:rsidRPr="008D3040">
        <w:rPr>
          <w:rFonts w:ascii="Calibri" w:eastAsia="Trebuchet MS" w:hAnsi="Calibri" w:cs="Calibri"/>
          <w:color w:val="000000" w:themeColor="text1"/>
          <w:sz w:val="24"/>
          <w:szCs w:val="24"/>
        </w:rPr>
        <w:t xml:space="preserve"> develops from interpersonal or structural differences</w:t>
      </w:r>
      <w:r w:rsidR="004447AB" w:rsidRPr="008D3040">
        <w:rPr>
          <w:rFonts w:ascii="Calibri" w:eastAsia="Trebuchet MS" w:hAnsi="Calibri" w:cs="Calibri"/>
          <w:color w:val="000000" w:themeColor="text1"/>
          <w:sz w:val="24"/>
          <w:szCs w:val="24"/>
        </w:rPr>
        <w:t>, and as such</w:t>
      </w:r>
      <w:r w:rsidR="009B0291" w:rsidRPr="008D3040">
        <w:rPr>
          <w:rFonts w:ascii="Calibri" w:eastAsia="Trebuchet MS" w:hAnsi="Calibri" w:cs="Calibri"/>
          <w:color w:val="000000" w:themeColor="text1"/>
          <w:sz w:val="24"/>
          <w:szCs w:val="24"/>
        </w:rPr>
        <w:t xml:space="preserve"> refers to disagreements between individuals </w:t>
      </w:r>
      <w:r w:rsidR="00976558" w:rsidRPr="008D3040">
        <w:rPr>
          <w:rFonts w:ascii="Calibri" w:eastAsia="Trebuchet MS" w:hAnsi="Calibri" w:cs="Calibri"/>
          <w:color w:val="000000" w:themeColor="text1"/>
          <w:sz w:val="24"/>
          <w:szCs w:val="24"/>
        </w:rPr>
        <w:t>or groups due to</w:t>
      </w:r>
      <w:r w:rsidR="00E02BF8" w:rsidRPr="008D3040">
        <w:rPr>
          <w:rFonts w:ascii="Calibri" w:eastAsia="Trebuchet MS" w:hAnsi="Calibri" w:cs="Calibri"/>
          <w:color w:val="000000" w:themeColor="text1"/>
          <w:sz w:val="24"/>
          <w:szCs w:val="24"/>
        </w:rPr>
        <w:t xml:space="preserve"> differences in </w:t>
      </w:r>
      <w:r w:rsidR="00EC3A57" w:rsidRPr="008D3040">
        <w:rPr>
          <w:rFonts w:ascii="Calibri" w:eastAsia="Trebuchet MS" w:hAnsi="Calibri" w:cs="Calibri"/>
          <w:color w:val="000000" w:themeColor="text1"/>
          <w:sz w:val="24"/>
          <w:szCs w:val="24"/>
        </w:rPr>
        <w:t>objectives</w:t>
      </w:r>
      <w:r w:rsidR="00E02BF8" w:rsidRPr="008D3040">
        <w:rPr>
          <w:rFonts w:ascii="Calibri" w:eastAsia="Trebuchet MS" w:hAnsi="Calibri" w:cs="Calibri"/>
          <w:color w:val="000000" w:themeColor="text1"/>
          <w:sz w:val="24"/>
          <w:szCs w:val="24"/>
        </w:rPr>
        <w:t xml:space="preserve">, values, </w:t>
      </w:r>
      <w:r w:rsidR="00EC3A57" w:rsidRPr="008D3040">
        <w:rPr>
          <w:rFonts w:ascii="Calibri" w:eastAsia="Trebuchet MS" w:hAnsi="Calibri" w:cs="Calibri"/>
          <w:color w:val="000000" w:themeColor="text1"/>
          <w:sz w:val="24"/>
          <w:szCs w:val="24"/>
        </w:rPr>
        <w:t xml:space="preserve">resource competition </w:t>
      </w:r>
      <w:r w:rsidR="00E02BF8" w:rsidRPr="008D3040">
        <w:rPr>
          <w:rFonts w:ascii="Calibri" w:eastAsia="Trebuchet MS" w:hAnsi="Calibri" w:cs="Calibri"/>
          <w:color w:val="000000" w:themeColor="text1"/>
          <w:sz w:val="24"/>
          <w:szCs w:val="24"/>
        </w:rPr>
        <w:t>or communication styles</w:t>
      </w:r>
      <w:r w:rsidR="00154F8F" w:rsidRPr="008D3040">
        <w:rPr>
          <w:rFonts w:ascii="Calibri" w:eastAsia="Trebuchet MS" w:hAnsi="Calibri" w:cs="Calibri"/>
          <w:color w:val="000000" w:themeColor="text1"/>
          <w:sz w:val="24"/>
          <w:szCs w:val="24"/>
        </w:rPr>
        <w:t>, as what</w:t>
      </w:r>
      <w:r w:rsidR="00B01E98" w:rsidRPr="008D3040">
        <w:rPr>
          <w:rFonts w:ascii="Calibri" w:eastAsia="Trebuchet MS" w:hAnsi="Calibri" w:cs="Calibri"/>
          <w:color w:val="000000" w:themeColor="text1"/>
          <w:sz w:val="24"/>
          <w:szCs w:val="24"/>
        </w:rPr>
        <w:t xml:space="preserve"> is acceptable to one, may be inappropriate for another (Rickaby</w:t>
      </w:r>
      <w:r w:rsidR="00D630E9" w:rsidRPr="008D3040">
        <w:rPr>
          <w:rFonts w:ascii="Calibri" w:eastAsia="Trebuchet MS" w:hAnsi="Calibri" w:cs="Calibri"/>
          <w:color w:val="000000" w:themeColor="text1"/>
          <w:sz w:val="24"/>
          <w:szCs w:val="24"/>
        </w:rPr>
        <w:t xml:space="preserve"> et. al</w:t>
      </w:r>
      <w:r w:rsidR="00B01E98" w:rsidRPr="008D3040">
        <w:rPr>
          <w:rFonts w:ascii="Calibri" w:eastAsia="Trebuchet MS" w:hAnsi="Calibri" w:cs="Calibri"/>
          <w:color w:val="000000" w:themeColor="text1"/>
          <w:sz w:val="24"/>
          <w:szCs w:val="24"/>
        </w:rPr>
        <w:t>, 2020).</w:t>
      </w:r>
      <w:r w:rsidR="00AA01D3" w:rsidRPr="008D3040">
        <w:rPr>
          <w:rFonts w:ascii="Calibri" w:eastAsia="Trebuchet MS" w:hAnsi="Calibri" w:cs="Calibri"/>
          <w:color w:val="000000" w:themeColor="text1"/>
          <w:sz w:val="24"/>
          <w:szCs w:val="24"/>
        </w:rPr>
        <w:t xml:space="preserve"> </w:t>
      </w:r>
      <w:r w:rsidR="00FD0A4C" w:rsidRPr="008D3040">
        <w:rPr>
          <w:rFonts w:ascii="Calibri" w:eastAsia="Trebuchet MS" w:hAnsi="Calibri" w:cs="Calibri"/>
          <w:color w:val="000000" w:themeColor="text1"/>
          <w:sz w:val="24"/>
          <w:szCs w:val="24"/>
        </w:rPr>
        <w:t xml:space="preserve">During a merger, conflict can occur </w:t>
      </w:r>
      <w:r w:rsidR="001F0042" w:rsidRPr="008D3040">
        <w:rPr>
          <w:rFonts w:ascii="Calibri" w:eastAsia="Trebuchet MS" w:hAnsi="Calibri" w:cs="Calibri"/>
          <w:color w:val="000000" w:themeColor="text1"/>
          <w:sz w:val="24"/>
          <w:szCs w:val="24"/>
        </w:rPr>
        <w:t>as teams from different organisational cultures adjust to new structures</w:t>
      </w:r>
      <w:r w:rsidR="00F75B27" w:rsidRPr="008D3040">
        <w:rPr>
          <w:rFonts w:ascii="Calibri" w:eastAsia="Trebuchet MS" w:hAnsi="Calibri" w:cs="Calibri"/>
          <w:color w:val="000000" w:themeColor="text1"/>
          <w:sz w:val="24"/>
          <w:szCs w:val="24"/>
        </w:rPr>
        <w:t>, however</w:t>
      </w:r>
      <w:r w:rsidR="002F15F2" w:rsidRPr="008D3040">
        <w:rPr>
          <w:rFonts w:ascii="Calibri" w:eastAsia="Trebuchet MS" w:hAnsi="Calibri" w:cs="Calibri"/>
          <w:color w:val="000000" w:themeColor="text1"/>
          <w:sz w:val="24"/>
          <w:szCs w:val="24"/>
        </w:rPr>
        <w:t>, not all conflict</w:t>
      </w:r>
      <w:r w:rsidR="00F75B27" w:rsidRPr="008D3040">
        <w:rPr>
          <w:rFonts w:ascii="Calibri" w:eastAsia="Trebuchet MS" w:hAnsi="Calibri" w:cs="Calibri"/>
          <w:color w:val="000000" w:themeColor="text1"/>
          <w:sz w:val="24"/>
          <w:szCs w:val="24"/>
        </w:rPr>
        <w:t xml:space="preserve"> </w:t>
      </w:r>
      <w:r w:rsidR="004A4FF2" w:rsidRPr="008D3040">
        <w:rPr>
          <w:rFonts w:ascii="Calibri" w:eastAsia="Trebuchet MS" w:hAnsi="Calibri" w:cs="Calibri"/>
          <w:color w:val="000000" w:themeColor="text1"/>
          <w:sz w:val="24"/>
          <w:szCs w:val="24"/>
        </w:rPr>
        <w:t>is inherently negative, instead,</w:t>
      </w:r>
      <w:r w:rsidR="00FD0A4C" w:rsidRPr="008D3040">
        <w:rPr>
          <w:rFonts w:ascii="Calibri" w:eastAsia="Trebuchet MS" w:hAnsi="Calibri" w:cs="Calibri"/>
          <w:color w:val="000000" w:themeColor="text1"/>
          <w:sz w:val="24"/>
          <w:szCs w:val="24"/>
        </w:rPr>
        <w:t xml:space="preserve"> </w:t>
      </w:r>
      <w:r w:rsidR="00F75B27" w:rsidRPr="008D3040">
        <w:rPr>
          <w:rFonts w:ascii="Calibri" w:eastAsia="Trebuchet MS" w:hAnsi="Calibri" w:cs="Calibri"/>
          <w:color w:val="000000" w:themeColor="text1"/>
          <w:sz w:val="24"/>
          <w:szCs w:val="24"/>
        </w:rPr>
        <w:t>a</w:t>
      </w:r>
      <w:r w:rsidR="00E02BF8" w:rsidRPr="008D3040">
        <w:rPr>
          <w:rFonts w:ascii="Calibri" w:eastAsia="Trebuchet MS" w:hAnsi="Calibri" w:cs="Calibri"/>
          <w:color w:val="000000" w:themeColor="text1"/>
          <w:sz w:val="24"/>
          <w:szCs w:val="24"/>
        </w:rPr>
        <w:t xml:space="preserve">ccording to the CIPD (2020), </w:t>
      </w:r>
      <w:r w:rsidR="00F75B27" w:rsidRPr="008D3040">
        <w:rPr>
          <w:rFonts w:ascii="Calibri" w:eastAsia="Trebuchet MS" w:hAnsi="Calibri" w:cs="Calibri"/>
          <w:color w:val="000000" w:themeColor="text1"/>
          <w:sz w:val="24"/>
          <w:szCs w:val="24"/>
        </w:rPr>
        <w:t xml:space="preserve">if managed </w:t>
      </w:r>
      <w:r w:rsidR="00A378BF" w:rsidRPr="008D3040">
        <w:rPr>
          <w:rFonts w:ascii="Calibri" w:eastAsia="Trebuchet MS" w:hAnsi="Calibri" w:cs="Calibri"/>
          <w:color w:val="000000" w:themeColor="text1"/>
          <w:sz w:val="24"/>
          <w:szCs w:val="24"/>
        </w:rPr>
        <w:t>effectively through mediation and open communication</w:t>
      </w:r>
      <w:r w:rsidR="00F75B27" w:rsidRPr="008D3040">
        <w:rPr>
          <w:rFonts w:ascii="Calibri" w:eastAsia="Trebuchet MS" w:hAnsi="Calibri" w:cs="Calibri"/>
          <w:color w:val="000000" w:themeColor="text1"/>
          <w:sz w:val="24"/>
          <w:szCs w:val="24"/>
        </w:rPr>
        <w:t>,</w:t>
      </w:r>
      <w:r w:rsidR="00E02BF8" w:rsidRPr="008D3040">
        <w:rPr>
          <w:rFonts w:ascii="Calibri" w:eastAsia="Trebuchet MS" w:hAnsi="Calibri" w:cs="Calibri"/>
          <w:color w:val="000000" w:themeColor="text1"/>
          <w:sz w:val="24"/>
          <w:szCs w:val="24"/>
        </w:rPr>
        <w:t xml:space="preserve"> conflict can</w:t>
      </w:r>
      <w:r w:rsidR="005C710E" w:rsidRPr="008D3040">
        <w:rPr>
          <w:rFonts w:ascii="Calibri" w:eastAsia="Trebuchet MS" w:hAnsi="Calibri" w:cs="Calibri"/>
          <w:color w:val="000000" w:themeColor="text1"/>
          <w:sz w:val="24"/>
          <w:szCs w:val="24"/>
        </w:rPr>
        <w:t xml:space="preserve"> </w:t>
      </w:r>
      <w:r w:rsidR="007404F4" w:rsidRPr="008D3040">
        <w:rPr>
          <w:rFonts w:ascii="Calibri" w:eastAsia="Trebuchet MS" w:hAnsi="Calibri" w:cs="Calibri"/>
          <w:color w:val="000000" w:themeColor="text1"/>
          <w:sz w:val="24"/>
          <w:szCs w:val="24"/>
        </w:rPr>
        <w:t>be a catalyst for</w:t>
      </w:r>
      <w:r w:rsidR="00405BF5" w:rsidRPr="008D3040">
        <w:rPr>
          <w:rFonts w:ascii="Calibri" w:eastAsia="Trebuchet MS" w:hAnsi="Calibri" w:cs="Calibri"/>
          <w:color w:val="000000" w:themeColor="text1"/>
          <w:sz w:val="24"/>
          <w:szCs w:val="24"/>
        </w:rPr>
        <w:t xml:space="preserve"> growth,</w:t>
      </w:r>
      <w:r w:rsidR="00E02BF8" w:rsidRPr="008D3040">
        <w:rPr>
          <w:rFonts w:ascii="Calibri" w:eastAsia="Trebuchet MS" w:hAnsi="Calibri" w:cs="Calibri"/>
          <w:color w:val="000000" w:themeColor="text1"/>
          <w:sz w:val="24"/>
          <w:szCs w:val="24"/>
        </w:rPr>
        <w:t xml:space="preserve"> innovation,</w:t>
      </w:r>
      <w:r w:rsidR="00985598" w:rsidRPr="008D3040">
        <w:rPr>
          <w:rFonts w:ascii="Calibri" w:eastAsia="Trebuchet MS" w:hAnsi="Calibri" w:cs="Calibri"/>
          <w:color w:val="000000" w:themeColor="text1"/>
          <w:sz w:val="24"/>
          <w:szCs w:val="24"/>
        </w:rPr>
        <w:t xml:space="preserve"> increased problem-solving</w:t>
      </w:r>
      <w:r w:rsidR="00E02BF8" w:rsidRPr="008D3040">
        <w:rPr>
          <w:rFonts w:ascii="Calibri" w:eastAsia="Trebuchet MS" w:hAnsi="Calibri" w:cs="Calibri"/>
          <w:color w:val="000000" w:themeColor="text1"/>
          <w:sz w:val="24"/>
          <w:szCs w:val="24"/>
        </w:rPr>
        <w:t xml:space="preserve"> and </w:t>
      </w:r>
      <w:r w:rsidR="00985598" w:rsidRPr="008D3040">
        <w:rPr>
          <w:rFonts w:ascii="Calibri" w:eastAsia="Trebuchet MS" w:hAnsi="Calibri" w:cs="Calibri"/>
          <w:color w:val="000000" w:themeColor="text1"/>
          <w:sz w:val="24"/>
          <w:szCs w:val="24"/>
        </w:rPr>
        <w:t xml:space="preserve">stronger </w:t>
      </w:r>
      <w:r w:rsidR="00E02BF8" w:rsidRPr="008D3040">
        <w:rPr>
          <w:rFonts w:ascii="Calibri" w:eastAsia="Trebuchet MS" w:hAnsi="Calibri" w:cs="Calibri"/>
          <w:color w:val="000000" w:themeColor="text1"/>
          <w:sz w:val="24"/>
          <w:szCs w:val="24"/>
        </w:rPr>
        <w:t>relationships.</w:t>
      </w:r>
      <w:r w:rsidR="007220B0" w:rsidRPr="008D3040">
        <w:rPr>
          <w:rFonts w:ascii="Calibri" w:eastAsia="Trebuchet MS" w:hAnsi="Calibri" w:cs="Calibri"/>
          <w:color w:val="000000" w:themeColor="text1"/>
          <w:sz w:val="24"/>
          <w:szCs w:val="24"/>
        </w:rPr>
        <w:t xml:space="preserve"> </w:t>
      </w:r>
    </w:p>
    <w:p w14:paraId="33AAB843" w14:textId="77777777" w:rsidR="009B0829" w:rsidRPr="008D3040" w:rsidRDefault="009B0829" w:rsidP="00374DDB">
      <w:pPr>
        <w:spacing w:after="0" w:line="360" w:lineRule="auto"/>
        <w:contextualSpacing/>
        <w:mirrorIndents/>
        <w:rPr>
          <w:rFonts w:ascii="Calibri" w:eastAsia="Trebuchet MS" w:hAnsi="Calibri" w:cs="Calibri"/>
          <w:color w:val="000000" w:themeColor="text1"/>
          <w:sz w:val="24"/>
          <w:szCs w:val="24"/>
        </w:rPr>
      </w:pPr>
    </w:p>
    <w:p w14:paraId="710F1F80" w14:textId="03080F16" w:rsidR="007707C5" w:rsidRPr="008D3040" w:rsidRDefault="00A74CBB" w:rsidP="00374DDB">
      <w:pPr>
        <w:spacing w:after="0" w:line="360" w:lineRule="auto"/>
        <w:contextualSpacing/>
        <w:mirrorIndents/>
        <w:rPr>
          <w:rFonts w:ascii="Calibri" w:eastAsia="Trebuchet MS" w:hAnsi="Calibri" w:cs="Calibri"/>
          <w:color w:val="000000" w:themeColor="text1"/>
          <w:sz w:val="24"/>
          <w:szCs w:val="24"/>
        </w:rPr>
      </w:pPr>
      <w:r w:rsidRPr="008D3040">
        <w:rPr>
          <w:rFonts w:ascii="Calibri" w:eastAsia="Trebuchet MS" w:hAnsi="Calibri" w:cs="Calibri"/>
          <w:color w:val="000000" w:themeColor="text1"/>
          <w:sz w:val="24"/>
          <w:szCs w:val="24"/>
        </w:rPr>
        <w:lastRenderedPageBreak/>
        <w:t xml:space="preserve">Misbehaviour </w:t>
      </w:r>
      <w:r w:rsidR="00524DEC" w:rsidRPr="008D3040">
        <w:rPr>
          <w:rFonts w:ascii="Calibri" w:eastAsia="Trebuchet MS" w:hAnsi="Calibri" w:cs="Calibri"/>
          <w:color w:val="000000" w:themeColor="text1"/>
          <w:sz w:val="24"/>
          <w:szCs w:val="24"/>
        </w:rPr>
        <w:t>involves</w:t>
      </w:r>
      <w:r w:rsidR="00B24A6B" w:rsidRPr="008D3040">
        <w:rPr>
          <w:rFonts w:ascii="Calibri" w:eastAsia="Trebuchet MS" w:hAnsi="Calibri" w:cs="Calibri"/>
          <w:color w:val="000000" w:themeColor="text1"/>
          <w:sz w:val="24"/>
          <w:szCs w:val="24"/>
        </w:rPr>
        <w:t xml:space="preserve"> </w:t>
      </w:r>
      <w:r w:rsidRPr="008D3040">
        <w:rPr>
          <w:rFonts w:ascii="Calibri" w:eastAsia="Trebuchet MS" w:hAnsi="Calibri" w:cs="Calibri"/>
          <w:color w:val="000000" w:themeColor="text1"/>
          <w:sz w:val="24"/>
          <w:szCs w:val="24"/>
        </w:rPr>
        <w:t>intentional breach</w:t>
      </w:r>
      <w:r w:rsidR="00B24A6B" w:rsidRPr="008D3040">
        <w:rPr>
          <w:rFonts w:ascii="Calibri" w:eastAsia="Trebuchet MS" w:hAnsi="Calibri" w:cs="Calibri"/>
          <w:color w:val="000000" w:themeColor="text1"/>
          <w:sz w:val="24"/>
          <w:szCs w:val="24"/>
        </w:rPr>
        <w:t>es</w:t>
      </w:r>
      <w:r w:rsidR="0013493C" w:rsidRPr="008D3040">
        <w:rPr>
          <w:rFonts w:ascii="Calibri" w:eastAsia="Trebuchet MS" w:hAnsi="Calibri" w:cs="Calibri"/>
          <w:color w:val="000000" w:themeColor="text1"/>
          <w:sz w:val="24"/>
          <w:szCs w:val="24"/>
        </w:rPr>
        <w:t xml:space="preserve"> of</w:t>
      </w:r>
      <w:r w:rsidRPr="008D3040">
        <w:rPr>
          <w:rFonts w:ascii="Calibri" w:eastAsia="Trebuchet MS" w:hAnsi="Calibri" w:cs="Calibri"/>
          <w:color w:val="000000" w:themeColor="text1"/>
          <w:sz w:val="24"/>
          <w:szCs w:val="24"/>
        </w:rPr>
        <w:t xml:space="preserve"> organisational rules</w:t>
      </w:r>
      <w:r w:rsidR="0013493C" w:rsidRPr="008D3040">
        <w:rPr>
          <w:rFonts w:ascii="Calibri" w:eastAsia="Trebuchet MS" w:hAnsi="Calibri" w:cs="Calibri"/>
          <w:color w:val="000000" w:themeColor="text1"/>
          <w:sz w:val="24"/>
          <w:szCs w:val="24"/>
        </w:rPr>
        <w:t xml:space="preserve"> and norms.</w:t>
      </w:r>
      <w:r w:rsidR="0041348C" w:rsidRPr="008D3040">
        <w:rPr>
          <w:rFonts w:ascii="Calibri" w:eastAsia="Trebuchet MS" w:hAnsi="Calibri" w:cs="Calibri"/>
          <w:color w:val="000000" w:themeColor="text1"/>
          <w:sz w:val="24"/>
          <w:szCs w:val="24"/>
        </w:rPr>
        <w:t xml:space="preserve"> </w:t>
      </w:r>
      <w:r w:rsidR="00DE4DE6" w:rsidRPr="008D3040">
        <w:rPr>
          <w:rFonts w:ascii="Calibri" w:eastAsia="Trebuchet MS" w:hAnsi="Calibri" w:cs="Calibri"/>
          <w:color w:val="000000" w:themeColor="text1"/>
          <w:sz w:val="24"/>
          <w:szCs w:val="24"/>
        </w:rPr>
        <w:t xml:space="preserve">Misbehaviour includes actions such as absenteeism, </w:t>
      </w:r>
      <w:r w:rsidR="0060088D" w:rsidRPr="008D3040">
        <w:rPr>
          <w:rFonts w:ascii="Calibri" w:eastAsia="Trebuchet MS" w:hAnsi="Calibri" w:cs="Calibri"/>
          <w:color w:val="000000" w:themeColor="text1"/>
          <w:sz w:val="24"/>
          <w:szCs w:val="24"/>
        </w:rPr>
        <w:t>harassment or theft</w:t>
      </w:r>
      <w:r w:rsidR="00504262" w:rsidRPr="008D3040">
        <w:rPr>
          <w:rFonts w:ascii="Calibri" w:eastAsia="Trebuchet MS" w:hAnsi="Calibri" w:cs="Calibri"/>
          <w:color w:val="000000" w:themeColor="text1"/>
          <w:sz w:val="24"/>
          <w:szCs w:val="24"/>
        </w:rPr>
        <w:t xml:space="preserve"> (Daniels, 2022)</w:t>
      </w:r>
      <w:r w:rsidR="0060088D" w:rsidRPr="008D3040">
        <w:rPr>
          <w:rFonts w:ascii="Calibri" w:eastAsia="Trebuchet MS" w:hAnsi="Calibri" w:cs="Calibri"/>
          <w:color w:val="000000" w:themeColor="text1"/>
          <w:sz w:val="24"/>
          <w:szCs w:val="24"/>
        </w:rPr>
        <w:t xml:space="preserve">. </w:t>
      </w:r>
      <w:r w:rsidR="005940CA" w:rsidRPr="008D3040">
        <w:rPr>
          <w:rFonts w:ascii="Calibri" w:eastAsia="Trebuchet MS" w:hAnsi="Calibri" w:cs="Calibri"/>
          <w:color w:val="000000" w:themeColor="text1"/>
          <w:sz w:val="24"/>
          <w:szCs w:val="24"/>
        </w:rPr>
        <w:t>Unlike</w:t>
      </w:r>
      <w:r w:rsidR="005C58BA" w:rsidRPr="008D3040">
        <w:rPr>
          <w:rFonts w:ascii="Calibri" w:eastAsia="Trebuchet MS" w:hAnsi="Calibri" w:cs="Calibri"/>
          <w:color w:val="000000" w:themeColor="text1"/>
          <w:sz w:val="24"/>
          <w:szCs w:val="24"/>
        </w:rPr>
        <w:t xml:space="preserve"> conflict </w:t>
      </w:r>
      <w:r w:rsidR="00FE1C91" w:rsidRPr="008D3040">
        <w:rPr>
          <w:rFonts w:ascii="Calibri" w:eastAsia="Trebuchet MS" w:hAnsi="Calibri" w:cs="Calibri"/>
          <w:color w:val="000000" w:themeColor="text1"/>
          <w:sz w:val="24"/>
          <w:szCs w:val="24"/>
        </w:rPr>
        <w:t>mis</w:t>
      </w:r>
      <w:r w:rsidR="00FC0CB1" w:rsidRPr="008D3040">
        <w:rPr>
          <w:rFonts w:ascii="Calibri" w:eastAsia="Trebuchet MS" w:hAnsi="Calibri" w:cs="Calibri"/>
          <w:color w:val="000000" w:themeColor="text1"/>
          <w:sz w:val="24"/>
          <w:szCs w:val="24"/>
        </w:rPr>
        <w:t>conduct</w:t>
      </w:r>
      <w:r w:rsidR="005C58BA" w:rsidRPr="008D3040">
        <w:rPr>
          <w:rFonts w:ascii="Calibri" w:eastAsia="Trebuchet MS" w:hAnsi="Calibri" w:cs="Calibri"/>
          <w:color w:val="000000" w:themeColor="text1"/>
          <w:sz w:val="24"/>
          <w:szCs w:val="24"/>
        </w:rPr>
        <w:t xml:space="preserve"> is</w:t>
      </w:r>
      <w:r w:rsidR="002C66E3" w:rsidRPr="008D3040">
        <w:rPr>
          <w:rFonts w:ascii="Calibri" w:eastAsia="Trebuchet MS" w:hAnsi="Calibri" w:cs="Calibri"/>
          <w:color w:val="000000" w:themeColor="text1"/>
          <w:sz w:val="24"/>
          <w:szCs w:val="24"/>
        </w:rPr>
        <w:t xml:space="preserve"> typically</w:t>
      </w:r>
      <w:r w:rsidR="004D1A91" w:rsidRPr="008D3040">
        <w:rPr>
          <w:rFonts w:ascii="Calibri" w:eastAsia="Trebuchet MS" w:hAnsi="Calibri" w:cs="Calibri"/>
          <w:color w:val="000000" w:themeColor="text1"/>
          <w:sz w:val="24"/>
          <w:szCs w:val="24"/>
        </w:rPr>
        <w:t xml:space="preserve"> </w:t>
      </w:r>
      <w:r w:rsidR="00FF079F" w:rsidRPr="008D3040">
        <w:rPr>
          <w:rFonts w:ascii="Calibri" w:eastAsia="Trebuchet MS" w:hAnsi="Calibri" w:cs="Calibri"/>
          <w:color w:val="000000" w:themeColor="text1"/>
          <w:sz w:val="24"/>
          <w:szCs w:val="24"/>
        </w:rPr>
        <w:t>a</w:t>
      </w:r>
      <w:r w:rsidR="004D1A91" w:rsidRPr="008D3040">
        <w:rPr>
          <w:rFonts w:ascii="Calibri" w:eastAsia="Trebuchet MS" w:hAnsi="Calibri" w:cs="Calibri"/>
          <w:color w:val="000000" w:themeColor="text1"/>
          <w:sz w:val="24"/>
          <w:szCs w:val="24"/>
        </w:rPr>
        <w:t xml:space="preserve"> deliberate choice.</w:t>
      </w:r>
      <w:r w:rsidR="00AC3FE5" w:rsidRPr="008D3040">
        <w:rPr>
          <w:rFonts w:ascii="Calibri" w:eastAsia="Trebuchet MS" w:hAnsi="Calibri" w:cs="Calibri"/>
          <w:color w:val="000000" w:themeColor="text1"/>
          <w:sz w:val="24"/>
          <w:szCs w:val="24"/>
        </w:rPr>
        <w:t xml:space="preserve"> </w:t>
      </w:r>
      <w:r w:rsidR="00EF0654" w:rsidRPr="008D3040">
        <w:rPr>
          <w:rFonts w:ascii="Calibri" w:eastAsia="Trebuchet MS" w:hAnsi="Calibri" w:cs="Calibri"/>
          <w:color w:val="000000" w:themeColor="text1"/>
          <w:sz w:val="24"/>
          <w:szCs w:val="24"/>
        </w:rPr>
        <w:t>Misbehaviour in</w:t>
      </w:r>
      <w:r w:rsidR="0037198B" w:rsidRPr="008D3040">
        <w:rPr>
          <w:rFonts w:ascii="Calibri" w:eastAsia="Trebuchet MS" w:hAnsi="Calibri" w:cs="Calibri"/>
          <w:color w:val="000000" w:themeColor="text1"/>
          <w:sz w:val="24"/>
          <w:szCs w:val="24"/>
        </w:rPr>
        <w:t xml:space="preserve"> </w:t>
      </w:r>
      <w:r w:rsidR="00E27A27" w:rsidRPr="008D3040">
        <w:rPr>
          <w:rFonts w:ascii="Calibri" w:eastAsia="Trebuchet MS" w:hAnsi="Calibri" w:cs="Calibri"/>
          <w:color w:val="000000" w:themeColor="text1"/>
          <w:sz w:val="24"/>
          <w:szCs w:val="24"/>
        </w:rPr>
        <w:t>organisations</w:t>
      </w:r>
      <w:r w:rsidR="004D1A91" w:rsidRPr="008D3040">
        <w:rPr>
          <w:rFonts w:ascii="Calibri" w:eastAsia="Trebuchet MS" w:hAnsi="Calibri" w:cs="Calibri"/>
          <w:color w:val="000000" w:themeColor="text1"/>
          <w:sz w:val="24"/>
          <w:szCs w:val="24"/>
        </w:rPr>
        <w:t xml:space="preserve"> </w:t>
      </w:r>
      <w:r w:rsidR="00544738" w:rsidRPr="008D3040">
        <w:rPr>
          <w:rFonts w:ascii="Calibri" w:eastAsia="Trebuchet MS" w:hAnsi="Calibri" w:cs="Calibri"/>
          <w:color w:val="000000" w:themeColor="text1"/>
          <w:sz w:val="24"/>
          <w:szCs w:val="24"/>
        </w:rPr>
        <w:t>can damage organisational culture</w:t>
      </w:r>
      <w:r w:rsidR="00F01FF4" w:rsidRPr="008D3040">
        <w:rPr>
          <w:rFonts w:ascii="Calibri" w:eastAsia="Trebuchet MS" w:hAnsi="Calibri" w:cs="Calibri"/>
          <w:color w:val="000000" w:themeColor="text1"/>
          <w:sz w:val="24"/>
          <w:szCs w:val="24"/>
        </w:rPr>
        <w:t xml:space="preserve">, undermine trust, productivity, and the ethical </w:t>
      </w:r>
      <w:r w:rsidR="0063513D" w:rsidRPr="008D3040">
        <w:rPr>
          <w:rFonts w:ascii="Calibri" w:eastAsia="Trebuchet MS" w:hAnsi="Calibri" w:cs="Calibri"/>
          <w:color w:val="000000" w:themeColor="text1"/>
          <w:sz w:val="24"/>
          <w:szCs w:val="24"/>
        </w:rPr>
        <w:t>standards</w:t>
      </w:r>
      <w:r w:rsidR="00F01FF4" w:rsidRPr="008D3040">
        <w:rPr>
          <w:rFonts w:ascii="Calibri" w:eastAsia="Trebuchet MS" w:hAnsi="Calibri" w:cs="Calibri"/>
          <w:color w:val="000000" w:themeColor="text1"/>
          <w:sz w:val="24"/>
          <w:szCs w:val="24"/>
        </w:rPr>
        <w:t xml:space="preserve"> (CIPD, 2019)</w:t>
      </w:r>
      <w:r w:rsidR="0063513D" w:rsidRPr="008D3040">
        <w:rPr>
          <w:rFonts w:ascii="Calibri" w:eastAsia="Trebuchet MS" w:hAnsi="Calibri" w:cs="Calibri"/>
          <w:color w:val="000000" w:themeColor="text1"/>
          <w:sz w:val="24"/>
          <w:szCs w:val="24"/>
        </w:rPr>
        <w:t>. It often</w:t>
      </w:r>
      <w:r w:rsidR="00544738" w:rsidRPr="008D3040">
        <w:rPr>
          <w:rFonts w:ascii="Calibri" w:eastAsia="Trebuchet MS" w:hAnsi="Calibri" w:cs="Calibri"/>
          <w:color w:val="000000" w:themeColor="text1"/>
          <w:sz w:val="24"/>
          <w:szCs w:val="24"/>
        </w:rPr>
        <w:t xml:space="preserve"> lead</w:t>
      </w:r>
      <w:r w:rsidR="0063513D" w:rsidRPr="008D3040">
        <w:rPr>
          <w:rFonts w:ascii="Calibri" w:eastAsia="Trebuchet MS" w:hAnsi="Calibri" w:cs="Calibri"/>
          <w:color w:val="000000" w:themeColor="text1"/>
          <w:sz w:val="24"/>
          <w:szCs w:val="24"/>
        </w:rPr>
        <w:t>s</w:t>
      </w:r>
      <w:r w:rsidR="00544738" w:rsidRPr="008D3040">
        <w:rPr>
          <w:rFonts w:ascii="Calibri" w:eastAsia="Trebuchet MS" w:hAnsi="Calibri" w:cs="Calibri"/>
          <w:color w:val="000000" w:themeColor="text1"/>
          <w:sz w:val="24"/>
          <w:szCs w:val="24"/>
        </w:rPr>
        <w:t xml:space="preserve"> to</w:t>
      </w:r>
      <w:r w:rsidR="00927A02" w:rsidRPr="008D3040">
        <w:rPr>
          <w:rFonts w:ascii="Calibri" w:eastAsia="Trebuchet MS" w:hAnsi="Calibri" w:cs="Calibri"/>
          <w:color w:val="000000" w:themeColor="text1"/>
          <w:sz w:val="24"/>
          <w:szCs w:val="24"/>
        </w:rPr>
        <w:t xml:space="preserve"> formal</w:t>
      </w:r>
      <w:r w:rsidR="00544738" w:rsidRPr="008D3040">
        <w:rPr>
          <w:rFonts w:ascii="Calibri" w:eastAsia="Trebuchet MS" w:hAnsi="Calibri" w:cs="Calibri"/>
          <w:color w:val="000000" w:themeColor="text1"/>
          <w:sz w:val="24"/>
          <w:szCs w:val="24"/>
        </w:rPr>
        <w:t xml:space="preserve"> disciplinary </w:t>
      </w:r>
      <w:r w:rsidR="00784FBE" w:rsidRPr="008D3040">
        <w:rPr>
          <w:rFonts w:ascii="Calibri" w:eastAsia="Trebuchet MS" w:hAnsi="Calibri" w:cs="Calibri"/>
          <w:color w:val="000000" w:themeColor="text1"/>
          <w:sz w:val="24"/>
          <w:szCs w:val="24"/>
        </w:rPr>
        <w:t>action and</w:t>
      </w:r>
      <w:r w:rsidR="00927A02" w:rsidRPr="008D3040">
        <w:rPr>
          <w:rFonts w:ascii="Calibri" w:eastAsia="Trebuchet MS" w:hAnsi="Calibri" w:cs="Calibri"/>
          <w:color w:val="000000" w:themeColor="text1"/>
          <w:sz w:val="24"/>
          <w:szCs w:val="24"/>
        </w:rPr>
        <w:t xml:space="preserve"> may escalate to</w:t>
      </w:r>
      <w:r w:rsidR="00544738" w:rsidRPr="008D3040">
        <w:rPr>
          <w:rFonts w:ascii="Calibri" w:eastAsia="Trebuchet MS" w:hAnsi="Calibri" w:cs="Calibri"/>
          <w:color w:val="000000" w:themeColor="text1"/>
          <w:sz w:val="24"/>
          <w:szCs w:val="24"/>
        </w:rPr>
        <w:t xml:space="preserve"> dismissal</w:t>
      </w:r>
      <w:r w:rsidR="00784FBE" w:rsidRPr="008D3040">
        <w:rPr>
          <w:rFonts w:ascii="Calibri" w:eastAsia="Trebuchet MS" w:hAnsi="Calibri" w:cs="Calibri"/>
          <w:color w:val="000000" w:themeColor="text1"/>
          <w:sz w:val="24"/>
          <w:szCs w:val="24"/>
        </w:rPr>
        <w:t xml:space="preserve"> if unaddressed. </w:t>
      </w:r>
    </w:p>
    <w:p w14:paraId="333401D8" w14:textId="77777777" w:rsidR="00CC6810" w:rsidRPr="008D3040" w:rsidRDefault="00CC6810" w:rsidP="00CC6810">
      <w:pPr>
        <w:spacing w:after="0" w:line="360" w:lineRule="auto"/>
        <w:mirrorIndents/>
        <w:rPr>
          <w:rFonts w:ascii="Calibri" w:eastAsia="Trebuchet MS" w:hAnsi="Calibri" w:cs="Calibri"/>
          <w:strike/>
          <w:color w:val="000000" w:themeColor="text1"/>
          <w:sz w:val="24"/>
          <w:szCs w:val="24"/>
        </w:rPr>
      </w:pPr>
    </w:p>
    <w:p w14:paraId="1E089431" w14:textId="2D16CEAE" w:rsidR="00590AC7" w:rsidRPr="008D3040" w:rsidRDefault="001D031B" w:rsidP="00374DDB">
      <w:pPr>
        <w:spacing w:after="0" w:line="360" w:lineRule="auto"/>
        <w:contextualSpacing/>
        <w:mirrorIndents/>
        <w:rPr>
          <w:rFonts w:ascii="Calibri" w:eastAsia="Trebuchet MS" w:hAnsi="Calibri" w:cs="Calibri"/>
          <w:strike/>
          <w:color w:val="000000" w:themeColor="text1"/>
          <w:sz w:val="24"/>
          <w:szCs w:val="24"/>
        </w:rPr>
      </w:pPr>
      <w:r w:rsidRPr="008D3040">
        <w:rPr>
          <w:rFonts w:ascii="Calibri" w:eastAsia="Trebuchet MS" w:hAnsi="Calibri" w:cs="Calibri"/>
          <w:color w:val="000000" w:themeColor="text1"/>
          <w:sz w:val="24"/>
          <w:szCs w:val="24"/>
        </w:rPr>
        <w:t>O</w:t>
      </w:r>
      <w:r w:rsidR="00C048EF" w:rsidRPr="008D3040">
        <w:rPr>
          <w:rFonts w:ascii="Calibri" w:eastAsia="Trebuchet MS" w:hAnsi="Calibri" w:cs="Calibri"/>
          <w:color w:val="000000" w:themeColor="text1"/>
          <w:sz w:val="24"/>
          <w:szCs w:val="24"/>
        </w:rPr>
        <w:t xml:space="preserve">rganisational conflict </w:t>
      </w:r>
      <w:r w:rsidR="002B70C8" w:rsidRPr="008D3040">
        <w:rPr>
          <w:rFonts w:ascii="Calibri" w:eastAsia="Trebuchet MS" w:hAnsi="Calibri" w:cs="Calibri"/>
          <w:color w:val="000000" w:themeColor="text1"/>
          <w:sz w:val="24"/>
          <w:szCs w:val="24"/>
        </w:rPr>
        <w:t>is a relational or structural issue</w:t>
      </w:r>
      <w:r w:rsidR="00131CC0" w:rsidRPr="008D3040">
        <w:rPr>
          <w:rFonts w:ascii="Calibri" w:eastAsia="Trebuchet MS" w:hAnsi="Calibri" w:cs="Calibri"/>
          <w:color w:val="000000" w:themeColor="text1"/>
          <w:sz w:val="24"/>
          <w:szCs w:val="24"/>
        </w:rPr>
        <w:t>,</w:t>
      </w:r>
      <w:r w:rsidR="005B1BD6" w:rsidRPr="008D3040">
        <w:rPr>
          <w:rFonts w:ascii="Calibri" w:eastAsia="Trebuchet MS" w:hAnsi="Calibri" w:cs="Calibri"/>
          <w:color w:val="000000" w:themeColor="text1"/>
          <w:sz w:val="24"/>
          <w:szCs w:val="24"/>
        </w:rPr>
        <w:t xml:space="preserve"> </w:t>
      </w:r>
      <w:r w:rsidR="002B70C8" w:rsidRPr="008D3040">
        <w:rPr>
          <w:rFonts w:ascii="Calibri" w:eastAsia="Trebuchet MS" w:hAnsi="Calibri" w:cs="Calibri"/>
          <w:color w:val="000000" w:themeColor="text1"/>
          <w:sz w:val="24"/>
          <w:szCs w:val="24"/>
        </w:rPr>
        <w:t xml:space="preserve">whereas </w:t>
      </w:r>
      <w:r w:rsidR="00FE1C91" w:rsidRPr="008D3040">
        <w:rPr>
          <w:rFonts w:ascii="Calibri" w:eastAsia="Trebuchet MS" w:hAnsi="Calibri" w:cs="Calibri"/>
          <w:color w:val="000000" w:themeColor="text1"/>
          <w:sz w:val="24"/>
          <w:szCs w:val="24"/>
        </w:rPr>
        <w:t>misbehaviour</w:t>
      </w:r>
      <w:r w:rsidR="00C048EF" w:rsidRPr="008D3040">
        <w:rPr>
          <w:rFonts w:ascii="Calibri" w:eastAsia="Trebuchet MS" w:hAnsi="Calibri" w:cs="Calibri"/>
          <w:color w:val="000000" w:themeColor="text1"/>
          <w:sz w:val="24"/>
          <w:szCs w:val="24"/>
        </w:rPr>
        <w:t xml:space="preserve"> </w:t>
      </w:r>
      <w:r w:rsidR="00BB3F4B" w:rsidRPr="008D3040">
        <w:rPr>
          <w:rFonts w:ascii="Calibri" w:eastAsia="Trebuchet MS" w:hAnsi="Calibri" w:cs="Calibri"/>
          <w:color w:val="000000" w:themeColor="text1"/>
          <w:sz w:val="24"/>
          <w:szCs w:val="24"/>
        </w:rPr>
        <w:t>is</w:t>
      </w:r>
      <w:r w:rsidR="00353381" w:rsidRPr="008D3040">
        <w:rPr>
          <w:rFonts w:ascii="Calibri" w:eastAsia="Trebuchet MS" w:hAnsi="Calibri" w:cs="Calibri"/>
          <w:color w:val="000000" w:themeColor="text1"/>
          <w:sz w:val="24"/>
          <w:szCs w:val="24"/>
        </w:rPr>
        <w:t xml:space="preserve"> </w:t>
      </w:r>
      <w:r w:rsidR="00F87D8F" w:rsidRPr="008D3040">
        <w:rPr>
          <w:rFonts w:ascii="Calibri" w:eastAsia="Trebuchet MS" w:hAnsi="Calibri" w:cs="Calibri"/>
          <w:color w:val="000000" w:themeColor="text1"/>
          <w:sz w:val="24"/>
          <w:szCs w:val="24"/>
        </w:rPr>
        <w:t xml:space="preserve">a compliance </w:t>
      </w:r>
      <w:r w:rsidR="00865CD8" w:rsidRPr="008D3040">
        <w:rPr>
          <w:rFonts w:ascii="Calibri" w:eastAsia="Trebuchet MS" w:hAnsi="Calibri" w:cs="Calibri"/>
          <w:color w:val="000000" w:themeColor="text1"/>
          <w:sz w:val="24"/>
          <w:szCs w:val="24"/>
        </w:rPr>
        <w:t>issue.</w:t>
      </w:r>
      <w:r w:rsidR="00EB1364" w:rsidRPr="008D3040">
        <w:rPr>
          <w:rFonts w:ascii="Calibri" w:eastAsia="Trebuchet MS" w:hAnsi="Calibri" w:cs="Calibri"/>
          <w:color w:val="000000" w:themeColor="text1"/>
          <w:sz w:val="24"/>
          <w:szCs w:val="24"/>
        </w:rPr>
        <w:t xml:space="preserve"> </w:t>
      </w:r>
      <w:r w:rsidR="00C7484F" w:rsidRPr="008D3040">
        <w:rPr>
          <w:rFonts w:ascii="Calibri" w:eastAsia="Trebuchet MS" w:hAnsi="Calibri" w:cs="Calibri"/>
          <w:color w:val="000000" w:themeColor="text1"/>
          <w:sz w:val="24"/>
          <w:szCs w:val="24"/>
        </w:rPr>
        <w:t xml:space="preserve">Conflict can be born naturally due to </w:t>
      </w:r>
      <w:r w:rsidR="00B704CE" w:rsidRPr="008D3040">
        <w:rPr>
          <w:rFonts w:ascii="Calibri" w:eastAsia="Trebuchet MS" w:hAnsi="Calibri" w:cs="Calibri"/>
          <w:color w:val="000000" w:themeColor="text1"/>
          <w:sz w:val="24"/>
          <w:szCs w:val="24"/>
        </w:rPr>
        <w:t xml:space="preserve">self-interests, needs and requirements of their role, </w:t>
      </w:r>
      <w:r w:rsidR="00245F6A" w:rsidRPr="008D3040">
        <w:rPr>
          <w:rFonts w:ascii="Calibri" w:eastAsia="Trebuchet MS" w:hAnsi="Calibri" w:cs="Calibri"/>
          <w:color w:val="000000" w:themeColor="text1"/>
          <w:sz w:val="24"/>
          <w:szCs w:val="24"/>
        </w:rPr>
        <w:t>The CIPD (2020</w:t>
      </w:r>
      <w:r w:rsidR="00166371" w:rsidRPr="008D3040">
        <w:rPr>
          <w:rFonts w:ascii="Calibri" w:eastAsia="Trebuchet MS" w:hAnsi="Calibri" w:cs="Calibri"/>
          <w:color w:val="000000" w:themeColor="text1"/>
          <w:sz w:val="24"/>
          <w:szCs w:val="24"/>
        </w:rPr>
        <w:t>)</w:t>
      </w:r>
      <w:r w:rsidR="007416F5" w:rsidRPr="008D3040">
        <w:rPr>
          <w:rFonts w:ascii="Calibri" w:eastAsia="Trebuchet MS" w:hAnsi="Calibri" w:cs="Calibri"/>
          <w:color w:val="000000" w:themeColor="text1"/>
          <w:sz w:val="24"/>
          <w:szCs w:val="24"/>
        </w:rPr>
        <w:t xml:space="preserve"> </w:t>
      </w:r>
      <w:r w:rsidR="00245F6A" w:rsidRPr="008D3040">
        <w:rPr>
          <w:rFonts w:ascii="Calibri" w:eastAsia="Trebuchet MS" w:hAnsi="Calibri" w:cs="Calibri"/>
          <w:color w:val="000000" w:themeColor="text1"/>
          <w:sz w:val="24"/>
          <w:szCs w:val="24"/>
        </w:rPr>
        <w:t>recognises that such conflict is often an inevitable part of organisational life and not necessarily the result of intentional wrongdoing</w:t>
      </w:r>
      <w:r w:rsidR="00590AC7" w:rsidRPr="008D3040">
        <w:rPr>
          <w:rFonts w:ascii="Calibri" w:eastAsia="Trebuchet MS" w:hAnsi="Calibri" w:cs="Calibri"/>
          <w:color w:val="000000" w:themeColor="text1"/>
          <w:sz w:val="24"/>
          <w:szCs w:val="24"/>
        </w:rPr>
        <w:t xml:space="preserve">. </w:t>
      </w:r>
    </w:p>
    <w:p w14:paraId="4118A76E" w14:textId="77777777" w:rsidR="00590AC7" w:rsidRPr="008D3040" w:rsidRDefault="00590AC7" w:rsidP="00374DDB">
      <w:pPr>
        <w:spacing w:after="0" w:line="360" w:lineRule="auto"/>
        <w:contextualSpacing/>
        <w:mirrorIndents/>
        <w:rPr>
          <w:rFonts w:ascii="Calibri" w:eastAsia="Trebuchet MS" w:hAnsi="Calibri" w:cs="Calibri"/>
          <w:color w:val="000000" w:themeColor="text1"/>
          <w:sz w:val="24"/>
          <w:szCs w:val="24"/>
        </w:rPr>
      </w:pPr>
    </w:p>
    <w:p w14:paraId="39F37441" w14:textId="71AFA100" w:rsidR="00023841" w:rsidRPr="008D3040" w:rsidRDefault="00581666" w:rsidP="00374DDB">
      <w:pPr>
        <w:spacing w:after="0" w:line="360" w:lineRule="auto"/>
        <w:contextualSpacing/>
        <w:mirrorIndents/>
        <w:rPr>
          <w:rFonts w:ascii="Calibri" w:eastAsia="Trebuchet MS" w:hAnsi="Calibri" w:cs="Calibri"/>
          <w:color w:val="000000" w:themeColor="text1"/>
          <w:sz w:val="24"/>
          <w:szCs w:val="24"/>
        </w:rPr>
      </w:pPr>
      <w:r w:rsidRPr="008D3040">
        <w:rPr>
          <w:rFonts w:ascii="Calibri" w:eastAsia="Trebuchet MS" w:hAnsi="Calibri" w:cs="Calibri"/>
          <w:color w:val="000000" w:themeColor="text1"/>
          <w:sz w:val="24"/>
          <w:szCs w:val="24"/>
        </w:rPr>
        <w:t>The</w:t>
      </w:r>
      <w:r w:rsidR="00307527" w:rsidRPr="008D3040">
        <w:rPr>
          <w:rFonts w:ascii="Calibri" w:eastAsia="Trebuchet MS" w:hAnsi="Calibri" w:cs="Calibri"/>
          <w:color w:val="000000" w:themeColor="text1"/>
          <w:sz w:val="24"/>
          <w:szCs w:val="24"/>
        </w:rPr>
        <w:t xml:space="preserve"> organisational impact and resolution strategies to differ significantly between conflict and misbehaviour management. The impact of conflict, in unresolved by your organisation can lead to stress, reduced performance and disengagement. </w:t>
      </w:r>
      <w:r w:rsidR="00D14A9F" w:rsidRPr="008D3040">
        <w:rPr>
          <w:rFonts w:ascii="Calibri" w:eastAsia="Trebuchet MS" w:hAnsi="Calibri" w:cs="Calibri"/>
          <w:color w:val="000000" w:themeColor="text1"/>
          <w:sz w:val="24"/>
          <w:szCs w:val="24"/>
        </w:rPr>
        <w:t>Misbehaviour,</w:t>
      </w:r>
      <w:r w:rsidR="00360CCD" w:rsidRPr="008D3040">
        <w:rPr>
          <w:rFonts w:ascii="Calibri" w:eastAsia="Trebuchet MS" w:hAnsi="Calibri" w:cs="Calibri"/>
          <w:color w:val="000000" w:themeColor="text1"/>
          <w:sz w:val="24"/>
          <w:szCs w:val="24"/>
        </w:rPr>
        <w:t xml:space="preserve"> however, can damage organisational culture when </w:t>
      </w:r>
      <w:r w:rsidR="00A979EE" w:rsidRPr="008D3040">
        <w:rPr>
          <w:rFonts w:ascii="Calibri" w:eastAsia="Trebuchet MS" w:hAnsi="Calibri" w:cs="Calibri"/>
          <w:color w:val="000000" w:themeColor="text1"/>
          <w:sz w:val="24"/>
          <w:szCs w:val="24"/>
        </w:rPr>
        <w:t>unchallenged,</w:t>
      </w:r>
      <w:r w:rsidR="006F1F15" w:rsidRPr="008D3040">
        <w:rPr>
          <w:rFonts w:ascii="Calibri" w:eastAsia="Trebuchet MS" w:hAnsi="Calibri" w:cs="Calibri"/>
          <w:color w:val="000000" w:themeColor="text1"/>
          <w:sz w:val="24"/>
          <w:szCs w:val="24"/>
        </w:rPr>
        <w:t xml:space="preserve"> as</w:t>
      </w:r>
      <w:r w:rsidR="00A979EE" w:rsidRPr="008D3040">
        <w:rPr>
          <w:rFonts w:ascii="Calibri" w:eastAsia="Trebuchet MS" w:hAnsi="Calibri" w:cs="Calibri"/>
          <w:color w:val="000000" w:themeColor="text1"/>
          <w:sz w:val="24"/>
          <w:szCs w:val="24"/>
        </w:rPr>
        <w:t xml:space="preserve"> it can</w:t>
      </w:r>
      <w:r w:rsidR="00C9681A" w:rsidRPr="008D3040">
        <w:rPr>
          <w:rFonts w:ascii="Calibri" w:eastAsia="Trebuchet MS" w:hAnsi="Calibri" w:cs="Calibri"/>
          <w:color w:val="000000" w:themeColor="text1"/>
          <w:sz w:val="24"/>
          <w:szCs w:val="24"/>
        </w:rPr>
        <w:t xml:space="preserve"> </w:t>
      </w:r>
      <w:r w:rsidR="00A979EE" w:rsidRPr="008D3040">
        <w:rPr>
          <w:rFonts w:ascii="Calibri" w:eastAsia="Trebuchet MS" w:hAnsi="Calibri" w:cs="Calibri"/>
          <w:color w:val="000000" w:themeColor="text1"/>
          <w:sz w:val="24"/>
          <w:szCs w:val="24"/>
        </w:rPr>
        <w:t>influence others to act similarly</w:t>
      </w:r>
      <w:r w:rsidR="00E94400" w:rsidRPr="008D3040">
        <w:rPr>
          <w:rFonts w:ascii="Calibri" w:eastAsia="Trebuchet MS" w:hAnsi="Calibri" w:cs="Calibri"/>
          <w:color w:val="000000" w:themeColor="text1"/>
          <w:sz w:val="24"/>
          <w:szCs w:val="24"/>
        </w:rPr>
        <w:t xml:space="preserve"> (CIPD, 2019).</w:t>
      </w:r>
      <w:r w:rsidR="00C661CD" w:rsidRPr="008D3040">
        <w:rPr>
          <w:rFonts w:ascii="Calibri" w:eastAsia="Trebuchet MS" w:hAnsi="Calibri" w:cs="Calibri"/>
          <w:color w:val="000000" w:themeColor="text1"/>
          <w:sz w:val="24"/>
          <w:szCs w:val="24"/>
        </w:rPr>
        <w:t xml:space="preserve"> </w:t>
      </w:r>
      <w:r w:rsidR="00F91B40" w:rsidRPr="008D3040">
        <w:rPr>
          <w:rFonts w:ascii="Calibri" w:eastAsia="Trebuchet MS" w:hAnsi="Calibri" w:cs="Calibri"/>
          <w:color w:val="000000" w:themeColor="text1"/>
          <w:sz w:val="24"/>
          <w:szCs w:val="24"/>
        </w:rPr>
        <w:t>Understanding this</w:t>
      </w:r>
      <w:r w:rsidR="008E27CC" w:rsidRPr="008D3040">
        <w:rPr>
          <w:rFonts w:ascii="Calibri" w:eastAsia="Trebuchet MS" w:hAnsi="Calibri" w:cs="Calibri"/>
          <w:color w:val="000000" w:themeColor="text1"/>
          <w:sz w:val="24"/>
          <w:szCs w:val="24"/>
        </w:rPr>
        <w:t>,</w:t>
      </w:r>
      <w:r w:rsidR="00DA799A" w:rsidRPr="008D3040">
        <w:rPr>
          <w:rFonts w:ascii="Calibri" w:eastAsia="Trebuchet MS" w:hAnsi="Calibri" w:cs="Calibri"/>
          <w:color w:val="000000" w:themeColor="text1"/>
          <w:sz w:val="24"/>
          <w:szCs w:val="24"/>
        </w:rPr>
        <w:t xml:space="preserve"> </w:t>
      </w:r>
      <w:r w:rsidR="00CA553F" w:rsidRPr="008D3040">
        <w:rPr>
          <w:rFonts w:ascii="Calibri" w:eastAsia="Trebuchet MS" w:hAnsi="Calibri" w:cs="Calibri"/>
          <w:color w:val="000000" w:themeColor="text1"/>
          <w:sz w:val="24"/>
          <w:szCs w:val="24"/>
        </w:rPr>
        <w:t>your people management team during and into the future of this merger,</w:t>
      </w:r>
      <w:r w:rsidR="00163938" w:rsidRPr="008D3040">
        <w:rPr>
          <w:rFonts w:ascii="Calibri" w:eastAsia="Trebuchet MS" w:hAnsi="Calibri" w:cs="Calibri"/>
          <w:color w:val="000000" w:themeColor="text1"/>
          <w:sz w:val="24"/>
          <w:szCs w:val="24"/>
        </w:rPr>
        <w:t xml:space="preserve"> can maintain a healthy work environment and culture</w:t>
      </w:r>
      <w:r w:rsidR="00DB440B" w:rsidRPr="008D3040">
        <w:rPr>
          <w:rFonts w:ascii="Calibri" w:eastAsia="Trebuchet MS" w:hAnsi="Calibri" w:cs="Calibri"/>
          <w:color w:val="000000" w:themeColor="text1"/>
          <w:sz w:val="24"/>
          <w:szCs w:val="24"/>
        </w:rPr>
        <w:t xml:space="preserve"> by using the correct intervention, for example, they</w:t>
      </w:r>
      <w:r w:rsidR="00CA553F" w:rsidRPr="008D3040">
        <w:rPr>
          <w:rFonts w:ascii="Calibri" w:eastAsia="Trebuchet MS" w:hAnsi="Calibri" w:cs="Calibri"/>
          <w:color w:val="000000" w:themeColor="text1"/>
          <w:sz w:val="24"/>
          <w:szCs w:val="24"/>
        </w:rPr>
        <w:t xml:space="preserve"> need to </w:t>
      </w:r>
      <w:r w:rsidR="00243F34" w:rsidRPr="008D3040">
        <w:rPr>
          <w:rFonts w:ascii="Calibri" w:eastAsia="Trebuchet MS" w:hAnsi="Calibri" w:cs="Calibri"/>
          <w:color w:val="000000" w:themeColor="text1"/>
          <w:sz w:val="24"/>
          <w:szCs w:val="24"/>
        </w:rPr>
        <w:t>enforce early intervention to</w:t>
      </w:r>
      <w:r w:rsidR="00DB440B" w:rsidRPr="008D3040">
        <w:rPr>
          <w:rFonts w:ascii="Calibri" w:eastAsia="Trebuchet MS" w:hAnsi="Calibri" w:cs="Calibri"/>
          <w:color w:val="000000" w:themeColor="text1"/>
          <w:sz w:val="24"/>
          <w:szCs w:val="24"/>
        </w:rPr>
        <w:t xml:space="preserve"> manage</w:t>
      </w:r>
      <w:r w:rsidR="00243F34" w:rsidRPr="008D3040">
        <w:rPr>
          <w:rFonts w:ascii="Calibri" w:eastAsia="Trebuchet MS" w:hAnsi="Calibri" w:cs="Calibri"/>
          <w:color w:val="000000" w:themeColor="text1"/>
          <w:sz w:val="24"/>
          <w:szCs w:val="24"/>
        </w:rPr>
        <w:t xml:space="preserve"> conflict</w:t>
      </w:r>
      <w:r w:rsidR="006B49FF" w:rsidRPr="008D3040">
        <w:rPr>
          <w:rFonts w:ascii="Calibri" w:eastAsia="Trebuchet MS" w:hAnsi="Calibri" w:cs="Calibri"/>
          <w:color w:val="000000" w:themeColor="text1"/>
          <w:sz w:val="24"/>
          <w:szCs w:val="24"/>
        </w:rPr>
        <w:t xml:space="preserve">, plus introduce </w:t>
      </w:r>
      <w:r w:rsidR="00DE32E0" w:rsidRPr="008D3040">
        <w:rPr>
          <w:rFonts w:ascii="Calibri" w:eastAsia="Trebuchet MS" w:hAnsi="Calibri" w:cs="Calibri"/>
          <w:color w:val="000000" w:themeColor="text1"/>
          <w:sz w:val="24"/>
          <w:szCs w:val="24"/>
        </w:rPr>
        <w:t xml:space="preserve">constructive resolution </w:t>
      </w:r>
      <w:r w:rsidR="006B49FF" w:rsidRPr="008D3040">
        <w:rPr>
          <w:rFonts w:ascii="Calibri" w:eastAsia="Trebuchet MS" w:hAnsi="Calibri" w:cs="Calibri"/>
          <w:color w:val="000000" w:themeColor="text1"/>
          <w:sz w:val="24"/>
          <w:szCs w:val="24"/>
        </w:rPr>
        <w:t>training for managers</w:t>
      </w:r>
      <w:r w:rsidR="00776FA2" w:rsidRPr="008D3040">
        <w:rPr>
          <w:rFonts w:ascii="Calibri" w:eastAsia="Trebuchet MS" w:hAnsi="Calibri" w:cs="Calibri"/>
          <w:color w:val="000000" w:themeColor="text1"/>
          <w:sz w:val="24"/>
          <w:szCs w:val="24"/>
        </w:rPr>
        <w:t>.</w:t>
      </w:r>
      <w:r w:rsidR="00E12771" w:rsidRPr="008D3040">
        <w:rPr>
          <w:rFonts w:ascii="Calibri" w:eastAsia="Trebuchet MS" w:hAnsi="Calibri" w:cs="Calibri"/>
          <w:color w:val="000000" w:themeColor="text1"/>
          <w:sz w:val="24"/>
          <w:szCs w:val="24"/>
        </w:rPr>
        <w:t xml:space="preserve"> They must also input clear policies</w:t>
      </w:r>
      <w:r w:rsidR="005D2637" w:rsidRPr="008D3040">
        <w:rPr>
          <w:rFonts w:ascii="Calibri" w:eastAsia="Trebuchet MS" w:hAnsi="Calibri" w:cs="Calibri"/>
          <w:color w:val="000000" w:themeColor="text1"/>
          <w:sz w:val="24"/>
          <w:szCs w:val="24"/>
        </w:rPr>
        <w:t xml:space="preserve">, consistent enforcement, and legal action where required in the face of </w:t>
      </w:r>
      <w:r w:rsidR="0082108D" w:rsidRPr="008D3040">
        <w:rPr>
          <w:rFonts w:ascii="Calibri" w:eastAsia="Trebuchet MS" w:hAnsi="Calibri" w:cs="Calibri"/>
          <w:color w:val="000000" w:themeColor="text1"/>
          <w:sz w:val="24"/>
          <w:szCs w:val="24"/>
        </w:rPr>
        <w:t xml:space="preserve">misbehaviour. </w:t>
      </w:r>
    </w:p>
    <w:p w14:paraId="6AE298C5" w14:textId="77777777" w:rsidR="00E97099" w:rsidRPr="008D3040" w:rsidRDefault="00E97099" w:rsidP="00374DDB">
      <w:pPr>
        <w:spacing w:after="0" w:line="360" w:lineRule="auto"/>
        <w:contextualSpacing/>
        <w:mirrorIndents/>
        <w:rPr>
          <w:rFonts w:ascii="Calibri" w:eastAsia="Trebuchet MS" w:hAnsi="Calibri" w:cs="Calibri"/>
          <w:color w:val="EE0000"/>
          <w:sz w:val="24"/>
          <w:szCs w:val="24"/>
        </w:rPr>
      </w:pPr>
    </w:p>
    <w:p w14:paraId="630CEEC7" w14:textId="7BEA3AF2" w:rsidR="00077EAA" w:rsidRPr="008D3040" w:rsidRDefault="00BC22A9" w:rsidP="00374DDB">
      <w:pPr>
        <w:spacing w:after="0" w:line="360" w:lineRule="auto"/>
        <w:contextualSpacing/>
        <w:mirrorIndents/>
        <w:rPr>
          <w:rFonts w:ascii="Calibri" w:eastAsia="Trebuchet MS" w:hAnsi="Calibri" w:cs="Calibri"/>
          <w:color w:val="000000" w:themeColor="text1"/>
          <w:sz w:val="24"/>
          <w:szCs w:val="24"/>
        </w:rPr>
      </w:pPr>
      <w:r w:rsidRPr="008D3040">
        <w:rPr>
          <w:rFonts w:ascii="Calibri" w:eastAsia="Trebuchet MS" w:hAnsi="Calibri" w:cs="Calibri"/>
          <w:color w:val="000000" w:themeColor="text1"/>
          <w:sz w:val="24"/>
          <w:szCs w:val="24"/>
        </w:rPr>
        <w:t xml:space="preserve">(AC 2.2) </w:t>
      </w:r>
    </w:p>
    <w:p w14:paraId="32E0198D" w14:textId="7077A915" w:rsidR="00077EAA" w:rsidRPr="008D3040" w:rsidRDefault="00A42D88" w:rsidP="00374DDB">
      <w:pPr>
        <w:spacing w:after="0" w:line="360" w:lineRule="auto"/>
        <w:contextualSpacing/>
        <w:mirrorIndents/>
        <w:rPr>
          <w:rFonts w:ascii="Calibri" w:eastAsia="Trebuchet MS" w:hAnsi="Calibri" w:cs="Calibri"/>
          <w:b/>
          <w:bCs/>
          <w:strike/>
          <w:color w:val="000000" w:themeColor="text1"/>
          <w:sz w:val="24"/>
          <w:szCs w:val="24"/>
        </w:rPr>
      </w:pPr>
      <w:r w:rsidRPr="008D3040">
        <w:rPr>
          <w:rFonts w:ascii="Calibri" w:eastAsia="Trebuchet MS" w:hAnsi="Calibri" w:cs="Calibri"/>
          <w:b/>
          <w:bCs/>
          <w:strike/>
          <w:color w:val="000000" w:themeColor="text1"/>
          <w:sz w:val="24"/>
          <w:szCs w:val="24"/>
        </w:rPr>
        <w:t xml:space="preserve">Emerging Trends in the </w:t>
      </w:r>
      <w:r w:rsidR="00077EAA" w:rsidRPr="008D3040">
        <w:rPr>
          <w:rFonts w:ascii="Calibri" w:eastAsia="Trebuchet MS" w:hAnsi="Calibri" w:cs="Calibri"/>
          <w:b/>
          <w:bCs/>
          <w:strike/>
          <w:color w:val="000000" w:themeColor="text1"/>
          <w:sz w:val="24"/>
          <w:szCs w:val="24"/>
        </w:rPr>
        <w:t>Types of Conflict</w:t>
      </w:r>
    </w:p>
    <w:p w14:paraId="29E982E5" w14:textId="1D09BAAB" w:rsidR="00293B1F" w:rsidRPr="008D3040" w:rsidRDefault="002B6D95" w:rsidP="00374DDB">
      <w:pPr>
        <w:spacing w:after="0" w:line="360" w:lineRule="auto"/>
        <w:contextualSpacing/>
        <w:mirrorIndents/>
        <w:rPr>
          <w:rFonts w:ascii="Calibri" w:eastAsia="Trebuchet MS" w:hAnsi="Calibri" w:cs="Calibri"/>
          <w:strike/>
          <w:color w:val="000000" w:themeColor="text1"/>
          <w:sz w:val="24"/>
          <w:szCs w:val="24"/>
        </w:rPr>
      </w:pPr>
      <w:r w:rsidRPr="008D3040">
        <w:rPr>
          <w:rFonts w:ascii="Calibri" w:eastAsia="Trebuchet MS" w:hAnsi="Calibri" w:cs="Calibri"/>
          <w:strike/>
          <w:color w:val="000000" w:themeColor="text1"/>
          <w:sz w:val="24"/>
          <w:szCs w:val="24"/>
        </w:rPr>
        <w:t>Recent</w:t>
      </w:r>
      <w:r w:rsidR="00062273" w:rsidRPr="008D3040">
        <w:rPr>
          <w:rFonts w:ascii="Calibri" w:eastAsia="Trebuchet MS" w:hAnsi="Calibri" w:cs="Calibri"/>
          <w:strike/>
          <w:color w:val="000000" w:themeColor="text1"/>
          <w:sz w:val="24"/>
          <w:szCs w:val="24"/>
        </w:rPr>
        <w:t xml:space="preserve"> impacts of </w:t>
      </w:r>
      <w:r w:rsidR="0022123B" w:rsidRPr="008D3040">
        <w:rPr>
          <w:rFonts w:ascii="Calibri" w:eastAsia="Trebuchet MS" w:hAnsi="Calibri" w:cs="Calibri"/>
          <w:strike/>
          <w:color w:val="000000" w:themeColor="text1"/>
          <w:sz w:val="24"/>
          <w:szCs w:val="24"/>
        </w:rPr>
        <w:t xml:space="preserve">global </w:t>
      </w:r>
      <w:r w:rsidRPr="008D3040">
        <w:rPr>
          <w:rFonts w:ascii="Calibri" w:eastAsia="Trebuchet MS" w:hAnsi="Calibri" w:cs="Calibri"/>
          <w:strike/>
          <w:color w:val="000000" w:themeColor="text1"/>
          <w:sz w:val="24"/>
          <w:szCs w:val="24"/>
        </w:rPr>
        <w:t>events</w:t>
      </w:r>
      <w:r w:rsidR="0022123B" w:rsidRPr="008D3040">
        <w:rPr>
          <w:rFonts w:ascii="Calibri" w:eastAsia="Trebuchet MS" w:hAnsi="Calibri" w:cs="Calibri"/>
          <w:strike/>
          <w:color w:val="000000" w:themeColor="text1"/>
          <w:sz w:val="24"/>
          <w:szCs w:val="24"/>
        </w:rPr>
        <w:t xml:space="preserve"> such as the Covid</w:t>
      </w:r>
      <w:r w:rsidRPr="008D3040">
        <w:rPr>
          <w:rFonts w:ascii="Calibri" w:eastAsia="Trebuchet MS" w:hAnsi="Calibri" w:cs="Calibri"/>
          <w:strike/>
          <w:color w:val="000000" w:themeColor="text1"/>
          <w:sz w:val="24"/>
          <w:szCs w:val="24"/>
        </w:rPr>
        <w:t>-19</w:t>
      </w:r>
      <w:r w:rsidR="0022123B" w:rsidRPr="008D3040">
        <w:rPr>
          <w:rFonts w:ascii="Calibri" w:eastAsia="Trebuchet MS" w:hAnsi="Calibri" w:cs="Calibri"/>
          <w:strike/>
          <w:color w:val="000000" w:themeColor="text1"/>
          <w:sz w:val="24"/>
          <w:szCs w:val="24"/>
        </w:rPr>
        <w:t xml:space="preserve">, societal </w:t>
      </w:r>
      <w:r w:rsidR="00486AE5" w:rsidRPr="008D3040">
        <w:rPr>
          <w:rFonts w:ascii="Calibri" w:eastAsia="Trebuchet MS" w:hAnsi="Calibri" w:cs="Calibri"/>
          <w:strike/>
          <w:color w:val="000000" w:themeColor="text1"/>
          <w:sz w:val="24"/>
          <w:szCs w:val="24"/>
        </w:rPr>
        <w:t>shifts, and economic challenges</w:t>
      </w:r>
      <w:r w:rsidR="00D66C43" w:rsidRPr="008D3040">
        <w:rPr>
          <w:rFonts w:ascii="Calibri" w:eastAsia="Trebuchet MS" w:hAnsi="Calibri" w:cs="Calibri"/>
          <w:strike/>
          <w:color w:val="000000" w:themeColor="text1"/>
          <w:sz w:val="24"/>
          <w:szCs w:val="24"/>
        </w:rPr>
        <w:t xml:space="preserve"> have reshaped </w:t>
      </w:r>
      <w:r w:rsidR="0040019E" w:rsidRPr="008D3040">
        <w:rPr>
          <w:rFonts w:ascii="Calibri" w:eastAsia="Trebuchet MS" w:hAnsi="Calibri" w:cs="Calibri"/>
          <w:strike/>
          <w:color w:val="000000" w:themeColor="text1"/>
          <w:sz w:val="24"/>
          <w:szCs w:val="24"/>
        </w:rPr>
        <w:t>Effective people management requires an understanding of emerging trends in workplace conflict and industrial sanctions. T</w:t>
      </w:r>
      <w:r w:rsidR="00D66C43" w:rsidRPr="008D3040">
        <w:rPr>
          <w:rFonts w:ascii="Calibri" w:eastAsia="Trebuchet MS" w:hAnsi="Calibri" w:cs="Calibri"/>
          <w:strike/>
          <w:color w:val="000000" w:themeColor="text1"/>
          <w:sz w:val="24"/>
          <w:szCs w:val="24"/>
        </w:rPr>
        <w:t>he nature of</w:t>
      </w:r>
      <w:r w:rsidR="00486AE5" w:rsidRPr="008D3040">
        <w:rPr>
          <w:rFonts w:ascii="Calibri" w:eastAsia="Trebuchet MS" w:hAnsi="Calibri" w:cs="Calibri"/>
          <w:strike/>
          <w:color w:val="000000" w:themeColor="text1"/>
          <w:sz w:val="24"/>
          <w:szCs w:val="24"/>
        </w:rPr>
        <w:t xml:space="preserve"> workplace</w:t>
      </w:r>
      <w:r w:rsidR="00D66C43" w:rsidRPr="008D3040">
        <w:rPr>
          <w:rFonts w:ascii="Calibri" w:eastAsia="Trebuchet MS" w:hAnsi="Calibri" w:cs="Calibri"/>
          <w:strike/>
          <w:color w:val="000000" w:themeColor="text1"/>
          <w:sz w:val="24"/>
          <w:szCs w:val="24"/>
        </w:rPr>
        <w:t xml:space="preserve"> conflict</w:t>
      </w:r>
      <w:r w:rsidR="00454D10" w:rsidRPr="008D3040">
        <w:rPr>
          <w:rFonts w:ascii="Calibri" w:eastAsia="Trebuchet MS" w:hAnsi="Calibri" w:cs="Calibri"/>
          <w:strike/>
          <w:color w:val="000000" w:themeColor="text1"/>
          <w:sz w:val="24"/>
          <w:szCs w:val="24"/>
        </w:rPr>
        <w:t xml:space="preserve"> has evolved due to societal, technological and economic shifts</w:t>
      </w:r>
      <w:r w:rsidR="00486AE5" w:rsidRPr="008D3040">
        <w:rPr>
          <w:rFonts w:ascii="Calibri" w:eastAsia="Trebuchet MS" w:hAnsi="Calibri" w:cs="Calibri"/>
          <w:strike/>
          <w:color w:val="000000" w:themeColor="text1"/>
          <w:sz w:val="24"/>
          <w:szCs w:val="24"/>
        </w:rPr>
        <w:t xml:space="preserve">. </w:t>
      </w:r>
      <w:r w:rsidR="00D66C43" w:rsidRPr="008D3040">
        <w:rPr>
          <w:rFonts w:ascii="Calibri" w:eastAsia="Trebuchet MS" w:hAnsi="Calibri" w:cs="Calibri"/>
          <w:strike/>
          <w:color w:val="000000" w:themeColor="text1"/>
          <w:sz w:val="24"/>
          <w:szCs w:val="24"/>
        </w:rPr>
        <w:t>Key</w:t>
      </w:r>
      <w:r w:rsidR="00B24D8B" w:rsidRPr="008D3040">
        <w:rPr>
          <w:rFonts w:ascii="Calibri" w:eastAsia="Trebuchet MS" w:hAnsi="Calibri" w:cs="Calibri"/>
          <w:strike/>
          <w:color w:val="000000" w:themeColor="text1"/>
          <w:sz w:val="24"/>
          <w:szCs w:val="24"/>
        </w:rPr>
        <w:t xml:space="preserve"> emerging trends</w:t>
      </w:r>
      <w:r w:rsidR="00D66C43" w:rsidRPr="008D3040">
        <w:rPr>
          <w:rFonts w:ascii="Calibri" w:eastAsia="Trebuchet MS" w:hAnsi="Calibri" w:cs="Calibri"/>
          <w:strike/>
          <w:color w:val="000000" w:themeColor="text1"/>
          <w:sz w:val="24"/>
          <w:szCs w:val="24"/>
        </w:rPr>
        <w:t xml:space="preserve"> include</w:t>
      </w:r>
      <w:r w:rsidR="00B24D8B" w:rsidRPr="008D3040">
        <w:rPr>
          <w:rFonts w:ascii="Calibri" w:eastAsia="Trebuchet MS" w:hAnsi="Calibri" w:cs="Calibri"/>
          <w:strike/>
          <w:color w:val="000000" w:themeColor="text1"/>
          <w:sz w:val="24"/>
          <w:szCs w:val="24"/>
        </w:rPr>
        <w:t>:</w:t>
      </w:r>
      <w:r w:rsidR="008B4031" w:rsidRPr="008D3040">
        <w:rPr>
          <w:rFonts w:ascii="Calibri" w:eastAsia="Trebuchet MS" w:hAnsi="Calibri" w:cs="Calibri"/>
          <w:strike/>
          <w:color w:val="000000" w:themeColor="text1"/>
          <w:sz w:val="24"/>
          <w:szCs w:val="24"/>
        </w:rPr>
        <w:t xml:space="preserve"> This section explores </w:t>
      </w:r>
      <w:r w:rsidR="00B5549D" w:rsidRPr="008D3040">
        <w:rPr>
          <w:rFonts w:ascii="Calibri" w:eastAsia="Trebuchet MS" w:hAnsi="Calibri" w:cs="Calibri"/>
          <w:strike/>
          <w:color w:val="000000" w:themeColor="text1"/>
          <w:sz w:val="24"/>
          <w:szCs w:val="24"/>
        </w:rPr>
        <w:t xml:space="preserve">these evolutions and their implications for your organisational practices. </w:t>
      </w:r>
    </w:p>
    <w:p w14:paraId="6A36BB54" w14:textId="77777777" w:rsidR="00F9444E" w:rsidRPr="008D3040" w:rsidRDefault="00F9444E" w:rsidP="00374DDB">
      <w:pPr>
        <w:spacing w:after="0" w:line="360" w:lineRule="auto"/>
        <w:contextualSpacing/>
        <w:mirrorIndents/>
        <w:rPr>
          <w:rFonts w:ascii="Calibri" w:eastAsia="Trebuchet MS" w:hAnsi="Calibri" w:cs="Calibri"/>
          <w:strike/>
          <w:color w:val="000000" w:themeColor="text1"/>
          <w:sz w:val="24"/>
          <w:szCs w:val="24"/>
        </w:rPr>
      </w:pPr>
    </w:p>
    <w:p w14:paraId="53317D6E" w14:textId="0C159703" w:rsidR="00E26024" w:rsidRPr="008D3040" w:rsidRDefault="00063164" w:rsidP="00374DDB">
      <w:pPr>
        <w:spacing w:after="0" w:line="360" w:lineRule="auto"/>
        <w:contextualSpacing/>
        <w:mirrorIndents/>
        <w:rPr>
          <w:rFonts w:ascii="Calibri" w:eastAsia="Trebuchet MS" w:hAnsi="Calibri" w:cs="Calibri"/>
          <w:strike/>
          <w:color w:val="000000" w:themeColor="text1"/>
          <w:sz w:val="24"/>
          <w:szCs w:val="24"/>
        </w:rPr>
      </w:pPr>
      <w:r w:rsidRPr="008D3040">
        <w:rPr>
          <w:rFonts w:ascii="Calibri" w:eastAsia="Trebuchet MS" w:hAnsi="Calibri" w:cs="Calibri"/>
          <w:strike/>
          <w:color w:val="000000" w:themeColor="text1"/>
          <w:sz w:val="24"/>
          <w:szCs w:val="24"/>
        </w:rPr>
        <w:t>Workplace</w:t>
      </w:r>
      <w:r w:rsidRPr="008D3040">
        <w:rPr>
          <w:rFonts w:ascii="Calibri" w:eastAsia="Trebuchet MS" w:hAnsi="Calibri" w:cs="Calibri"/>
          <w:b/>
          <w:bCs/>
          <w:strike/>
          <w:color w:val="000000" w:themeColor="text1"/>
          <w:sz w:val="24"/>
          <w:szCs w:val="24"/>
        </w:rPr>
        <w:t xml:space="preserve"> </w:t>
      </w:r>
      <w:r w:rsidRPr="008D3040">
        <w:rPr>
          <w:rFonts w:ascii="Calibri" w:eastAsia="Trebuchet MS" w:hAnsi="Calibri" w:cs="Calibri"/>
          <w:strike/>
          <w:color w:val="000000" w:themeColor="text1"/>
          <w:sz w:val="24"/>
          <w:szCs w:val="24"/>
        </w:rPr>
        <w:t xml:space="preserve">conflict is becoming increasingly </w:t>
      </w:r>
      <w:r w:rsidR="00B3602D" w:rsidRPr="008D3040">
        <w:rPr>
          <w:rFonts w:ascii="Calibri" w:eastAsia="Trebuchet MS" w:hAnsi="Calibri" w:cs="Calibri"/>
          <w:strike/>
          <w:color w:val="000000" w:themeColor="text1"/>
          <w:sz w:val="24"/>
          <w:szCs w:val="24"/>
        </w:rPr>
        <w:t>Informal and</w:t>
      </w:r>
      <w:r w:rsidR="00B3602D" w:rsidRPr="008D3040">
        <w:rPr>
          <w:rFonts w:ascii="Calibri" w:eastAsia="Trebuchet MS" w:hAnsi="Calibri" w:cs="Calibri"/>
          <w:b/>
          <w:bCs/>
          <w:strike/>
          <w:color w:val="000000" w:themeColor="text1"/>
          <w:sz w:val="24"/>
          <w:szCs w:val="24"/>
        </w:rPr>
        <w:t xml:space="preserve"> </w:t>
      </w:r>
      <w:r w:rsidRPr="008D3040">
        <w:rPr>
          <w:rFonts w:ascii="Calibri" w:eastAsia="Trebuchet MS" w:hAnsi="Calibri" w:cs="Calibri"/>
          <w:strike/>
          <w:color w:val="000000" w:themeColor="text1"/>
          <w:sz w:val="24"/>
          <w:szCs w:val="24"/>
        </w:rPr>
        <w:t>emotionally driven.</w:t>
      </w:r>
      <w:r w:rsidRPr="008D3040">
        <w:rPr>
          <w:rFonts w:ascii="Calibri" w:eastAsia="Trebuchet MS" w:hAnsi="Calibri" w:cs="Calibri"/>
          <w:b/>
          <w:bCs/>
          <w:strike/>
          <w:color w:val="000000" w:themeColor="text1"/>
          <w:sz w:val="24"/>
          <w:szCs w:val="24"/>
        </w:rPr>
        <w:t xml:space="preserve"> </w:t>
      </w:r>
      <w:r w:rsidR="002E121D" w:rsidRPr="008D3040">
        <w:rPr>
          <w:rFonts w:ascii="Calibri" w:eastAsia="Trebuchet MS" w:hAnsi="Calibri" w:cs="Calibri"/>
          <w:strike/>
          <w:color w:val="000000" w:themeColor="text1"/>
          <w:sz w:val="24"/>
          <w:szCs w:val="24"/>
        </w:rPr>
        <w:t>Trends</w:t>
      </w:r>
      <w:r w:rsidR="00886CF9" w:rsidRPr="008D3040">
        <w:rPr>
          <w:rFonts w:ascii="Calibri" w:eastAsia="Trebuchet MS" w:hAnsi="Calibri" w:cs="Calibri"/>
          <w:b/>
          <w:bCs/>
          <w:strike/>
          <w:color w:val="000000" w:themeColor="text1"/>
          <w:sz w:val="24"/>
          <w:szCs w:val="24"/>
        </w:rPr>
        <w:t xml:space="preserve"> </w:t>
      </w:r>
      <w:r w:rsidR="00886CF9" w:rsidRPr="008D3040">
        <w:rPr>
          <w:rFonts w:ascii="Calibri" w:eastAsia="Trebuchet MS" w:hAnsi="Calibri" w:cs="Calibri"/>
          <w:strike/>
          <w:color w:val="000000" w:themeColor="text1"/>
          <w:sz w:val="24"/>
          <w:szCs w:val="24"/>
        </w:rPr>
        <w:t>show a rise in</w:t>
      </w:r>
      <w:r w:rsidR="002E121D" w:rsidRPr="008D3040">
        <w:rPr>
          <w:rFonts w:ascii="Calibri" w:eastAsia="Trebuchet MS" w:hAnsi="Calibri" w:cs="Calibri"/>
          <w:b/>
          <w:bCs/>
          <w:strike/>
          <w:color w:val="000000" w:themeColor="text1"/>
          <w:sz w:val="24"/>
          <w:szCs w:val="24"/>
        </w:rPr>
        <w:t xml:space="preserve"> </w:t>
      </w:r>
      <w:r w:rsidR="00886CF9" w:rsidRPr="008D3040">
        <w:rPr>
          <w:rFonts w:ascii="Calibri" w:eastAsia="Trebuchet MS" w:hAnsi="Calibri" w:cs="Calibri"/>
          <w:strike/>
          <w:color w:val="000000" w:themeColor="text1"/>
          <w:sz w:val="24"/>
          <w:szCs w:val="24"/>
        </w:rPr>
        <w:t>c</w:t>
      </w:r>
      <w:r w:rsidR="00B3602D" w:rsidRPr="008D3040">
        <w:rPr>
          <w:rFonts w:ascii="Calibri" w:eastAsia="Trebuchet MS" w:hAnsi="Calibri" w:cs="Calibri"/>
          <w:strike/>
          <w:color w:val="000000" w:themeColor="text1"/>
          <w:sz w:val="24"/>
          <w:szCs w:val="24"/>
        </w:rPr>
        <w:t xml:space="preserve">overt </w:t>
      </w:r>
      <w:r w:rsidR="00886CF9" w:rsidRPr="008D3040">
        <w:rPr>
          <w:rFonts w:ascii="Calibri" w:eastAsia="Trebuchet MS" w:hAnsi="Calibri" w:cs="Calibri"/>
          <w:strike/>
          <w:color w:val="000000" w:themeColor="text1"/>
          <w:sz w:val="24"/>
          <w:szCs w:val="24"/>
        </w:rPr>
        <w:t>c</w:t>
      </w:r>
      <w:r w:rsidR="00B3602D" w:rsidRPr="008D3040">
        <w:rPr>
          <w:rFonts w:ascii="Calibri" w:eastAsia="Trebuchet MS" w:hAnsi="Calibri" w:cs="Calibri"/>
          <w:strike/>
          <w:color w:val="000000" w:themeColor="text1"/>
          <w:sz w:val="24"/>
          <w:szCs w:val="24"/>
        </w:rPr>
        <w:t xml:space="preserve">onflict </w:t>
      </w:r>
      <w:r w:rsidR="00375A58" w:rsidRPr="008D3040">
        <w:rPr>
          <w:rFonts w:ascii="Calibri" w:eastAsia="Trebuchet MS" w:hAnsi="Calibri" w:cs="Calibri"/>
          <w:strike/>
          <w:color w:val="000000" w:themeColor="text1"/>
          <w:sz w:val="24"/>
          <w:szCs w:val="24"/>
        </w:rPr>
        <w:t>A</w:t>
      </w:r>
      <w:r w:rsidR="00E26024" w:rsidRPr="008D3040">
        <w:rPr>
          <w:rFonts w:ascii="Calibri" w:eastAsia="Trebuchet MS" w:hAnsi="Calibri" w:cs="Calibri"/>
          <w:strike/>
          <w:color w:val="000000" w:themeColor="text1"/>
          <w:sz w:val="24"/>
          <w:szCs w:val="24"/>
        </w:rPr>
        <w:t xml:space="preserve"> growing </w:t>
      </w:r>
      <w:r w:rsidR="00375A58" w:rsidRPr="008D3040">
        <w:rPr>
          <w:rFonts w:ascii="Calibri" w:eastAsia="Trebuchet MS" w:hAnsi="Calibri" w:cs="Calibri"/>
          <w:strike/>
          <w:color w:val="000000" w:themeColor="text1"/>
          <w:sz w:val="24"/>
          <w:szCs w:val="24"/>
        </w:rPr>
        <w:t xml:space="preserve">trend </w:t>
      </w:r>
      <w:r w:rsidR="00FA0D99" w:rsidRPr="008D3040">
        <w:rPr>
          <w:rFonts w:ascii="Calibri" w:eastAsia="Trebuchet MS" w:hAnsi="Calibri" w:cs="Calibri"/>
          <w:strike/>
          <w:color w:val="000000" w:themeColor="text1"/>
          <w:sz w:val="24"/>
          <w:szCs w:val="24"/>
        </w:rPr>
        <w:t xml:space="preserve">involves behaviours like </w:t>
      </w:r>
      <w:r w:rsidR="00FA1C7D" w:rsidRPr="008D3040">
        <w:rPr>
          <w:rFonts w:ascii="Calibri" w:eastAsia="Trebuchet MS" w:hAnsi="Calibri" w:cs="Calibri"/>
          <w:strike/>
          <w:color w:val="000000" w:themeColor="text1"/>
          <w:sz w:val="24"/>
          <w:szCs w:val="24"/>
        </w:rPr>
        <w:t xml:space="preserve">such as </w:t>
      </w:r>
      <w:r w:rsidR="00FA0D99" w:rsidRPr="008D3040">
        <w:rPr>
          <w:rFonts w:ascii="Calibri" w:eastAsia="Trebuchet MS" w:hAnsi="Calibri" w:cs="Calibri"/>
          <w:strike/>
          <w:color w:val="000000" w:themeColor="text1"/>
          <w:sz w:val="24"/>
          <w:szCs w:val="24"/>
        </w:rPr>
        <w:t>quiet</w:t>
      </w:r>
      <w:r w:rsidR="00A81683" w:rsidRPr="008D3040">
        <w:rPr>
          <w:rFonts w:ascii="Calibri" w:eastAsia="Trebuchet MS" w:hAnsi="Calibri" w:cs="Calibri"/>
          <w:strike/>
          <w:color w:val="000000" w:themeColor="text1"/>
          <w:sz w:val="24"/>
          <w:szCs w:val="24"/>
        </w:rPr>
        <w:t xml:space="preserve"> quitting</w:t>
      </w:r>
      <w:r w:rsidR="00A4466A" w:rsidRPr="008D3040">
        <w:rPr>
          <w:rFonts w:ascii="Calibri" w:eastAsia="Trebuchet MS" w:hAnsi="Calibri" w:cs="Calibri"/>
          <w:strike/>
          <w:color w:val="000000" w:themeColor="text1"/>
          <w:sz w:val="24"/>
          <w:szCs w:val="24"/>
        </w:rPr>
        <w:t xml:space="preserve">, </w:t>
      </w:r>
      <w:r w:rsidR="00A4466A" w:rsidRPr="008D3040">
        <w:rPr>
          <w:rFonts w:ascii="Calibri" w:eastAsia="Trebuchet MS" w:hAnsi="Calibri" w:cs="Calibri"/>
          <w:strike/>
          <w:color w:val="000000" w:themeColor="text1"/>
          <w:sz w:val="24"/>
          <w:szCs w:val="24"/>
        </w:rPr>
        <w:lastRenderedPageBreak/>
        <w:t>absenteeism, and public dissent</w:t>
      </w:r>
      <w:r w:rsidR="00E22E12" w:rsidRPr="008D3040">
        <w:rPr>
          <w:rFonts w:ascii="Calibri" w:eastAsia="Trebuchet MS" w:hAnsi="Calibri" w:cs="Calibri"/>
          <w:strike/>
          <w:color w:val="000000" w:themeColor="text1"/>
          <w:sz w:val="24"/>
          <w:szCs w:val="24"/>
        </w:rPr>
        <w:t xml:space="preserve"> over social media</w:t>
      </w:r>
      <w:r w:rsidR="00572D38" w:rsidRPr="008D3040">
        <w:rPr>
          <w:rFonts w:ascii="Calibri" w:eastAsia="Trebuchet MS" w:hAnsi="Calibri" w:cs="Calibri"/>
          <w:strike/>
          <w:color w:val="000000" w:themeColor="text1"/>
          <w:sz w:val="24"/>
          <w:szCs w:val="24"/>
        </w:rPr>
        <w:t xml:space="preserve"> dissent</w:t>
      </w:r>
      <w:r w:rsidR="00E22E12" w:rsidRPr="008D3040">
        <w:rPr>
          <w:rFonts w:ascii="Calibri" w:eastAsia="Trebuchet MS" w:hAnsi="Calibri" w:cs="Calibri"/>
          <w:strike/>
          <w:color w:val="000000" w:themeColor="text1"/>
          <w:sz w:val="24"/>
          <w:szCs w:val="24"/>
        </w:rPr>
        <w:t>. These</w:t>
      </w:r>
      <w:r w:rsidR="005126E1" w:rsidRPr="008D3040">
        <w:rPr>
          <w:rFonts w:ascii="Calibri" w:eastAsia="Trebuchet MS" w:hAnsi="Calibri" w:cs="Calibri"/>
          <w:strike/>
          <w:color w:val="000000" w:themeColor="text1"/>
          <w:sz w:val="24"/>
          <w:szCs w:val="24"/>
        </w:rPr>
        <w:t xml:space="preserve"> behaviours</w:t>
      </w:r>
      <w:r w:rsidR="00F430FF" w:rsidRPr="008D3040">
        <w:rPr>
          <w:rFonts w:ascii="Calibri" w:eastAsia="Trebuchet MS" w:hAnsi="Calibri" w:cs="Calibri"/>
          <w:strike/>
          <w:color w:val="000000" w:themeColor="text1"/>
          <w:sz w:val="24"/>
          <w:szCs w:val="24"/>
        </w:rPr>
        <w:t xml:space="preserve"> often</w:t>
      </w:r>
      <w:r w:rsidR="005126E1" w:rsidRPr="008D3040">
        <w:rPr>
          <w:rFonts w:ascii="Calibri" w:eastAsia="Trebuchet MS" w:hAnsi="Calibri" w:cs="Calibri"/>
          <w:strike/>
          <w:color w:val="000000" w:themeColor="text1"/>
          <w:sz w:val="24"/>
          <w:szCs w:val="24"/>
        </w:rPr>
        <w:t xml:space="preserve"> stem from unresolved dissatisfaction and</w:t>
      </w:r>
      <w:r w:rsidR="00F430FF" w:rsidRPr="008D3040">
        <w:rPr>
          <w:rFonts w:ascii="Calibri" w:eastAsia="Trebuchet MS" w:hAnsi="Calibri" w:cs="Calibri"/>
          <w:strike/>
          <w:color w:val="000000" w:themeColor="text1"/>
          <w:sz w:val="24"/>
          <w:szCs w:val="24"/>
        </w:rPr>
        <w:t xml:space="preserve"> emotional fatigue</w:t>
      </w:r>
      <w:r w:rsidR="008B1707" w:rsidRPr="008D3040">
        <w:rPr>
          <w:rFonts w:ascii="Calibri" w:eastAsia="Trebuchet MS" w:hAnsi="Calibri" w:cs="Calibri"/>
          <w:strike/>
          <w:color w:val="000000" w:themeColor="text1"/>
          <w:sz w:val="24"/>
          <w:szCs w:val="24"/>
        </w:rPr>
        <w:t xml:space="preserve"> if ignored</w:t>
      </w:r>
      <w:r w:rsidR="00DA4DB8" w:rsidRPr="008D3040">
        <w:rPr>
          <w:rFonts w:ascii="Calibri" w:eastAsia="Trebuchet MS" w:hAnsi="Calibri" w:cs="Calibri"/>
          <w:strike/>
          <w:color w:val="000000" w:themeColor="text1"/>
          <w:sz w:val="24"/>
          <w:szCs w:val="24"/>
        </w:rPr>
        <w:t xml:space="preserve"> will</w:t>
      </w:r>
      <w:r w:rsidR="008B1707" w:rsidRPr="008D3040">
        <w:rPr>
          <w:rFonts w:ascii="Calibri" w:eastAsia="Trebuchet MS" w:hAnsi="Calibri" w:cs="Calibri"/>
          <w:strike/>
          <w:color w:val="000000" w:themeColor="text1"/>
          <w:sz w:val="24"/>
          <w:szCs w:val="24"/>
        </w:rPr>
        <w:t xml:space="preserve"> harm morale and productivity (CIPD, 2020</w:t>
      </w:r>
      <w:r w:rsidR="0053409F" w:rsidRPr="008D3040">
        <w:rPr>
          <w:rFonts w:ascii="Calibri" w:eastAsia="Trebuchet MS" w:hAnsi="Calibri" w:cs="Calibri"/>
          <w:strike/>
          <w:color w:val="000000" w:themeColor="text1"/>
          <w:sz w:val="24"/>
          <w:szCs w:val="24"/>
        </w:rPr>
        <w:t>a</w:t>
      </w:r>
      <w:r w:rsidR="008B1707" w:rsidRPr="008D3040">
        <w:rPr>
          <w:rFonts w:ascii="Calibri" w:eastAsia="Trebuchet MS" w:hAnsi="Calibri" w:cs="Calibri"/>
          <w:strike/>
          <w:color w:val="000000" w:themeColor="text1"/>
          <w:sz w:val="24"/>
          <w:szCs w:val="24"/>
        </w:rPr>
        <w:t>).</w:t>
      </w:r>
      <w:r w:rsidR="00FF4422" w:rsidRPr="008D3040">
        <w:rPr>
          <w:rFonts w:ascii="Calibri" w:eastAsia="Trebuchet MS" w:hAnsi="Calibri" w:cs="Calibri"/>
          <w:strike/>
          <w:color w:val="000000" w:themeColor="text1"/>
          <w:sz w:val="24"/>
          <w:szCs w:val="24"/>
        </w:rPr>
        <w:t xml:space="preserve"> </w:t>
      </w:r>
    </w:p>
    <w:p w14:paraId="648FD564" w14:textId="77777777" w:rsidR="003F6EFF" w:rsidRPr="008D3040" w:rsidRDefault="003F6EFF" w:rsidP="00374DDB">
      <w:pPr>
        <w:spacing w:after="0" w:line="360" w:lineRule="auto"/>
        <w:contextualSpacing/>
        <w:mirrorIndents/>
        <w:rPr>
          <w:rFonts w:ascii="Calibri" w:eastAsia="Trebuchet MS" w:hAnsi="Calibri" w:cs="Calibri"/>
          <w:b/>
          <w:bCs/>
          <w:strike/>
          <w:color w:val="000000" w:themeColor="text1"/>
          <w:sz w:val="24"/>
          <w:szCs w:val="24"/>
          <w:u w:val="single"/>
        </w:rPr>
      </w:pPr>
    </w:p>
    <w:p w14:paraId="61B05846" w14:textId="1BCBA1A8" w:rsidR="00340407" w:rsidRPr="008D3040" w:rsidRDefault="00610F4E" w:rsidP="00374DDB">
      <w:pPr>
        <w:spacing w:after="0" w:line="360" w:lineRule="auto"/>
        <w:contextualSpacing/>
        <w:mirrorIndents/>
        <w:rPr>
          <w:rFonts w:ascii="Calibri" w:eastAsia="Trebuchet MS" w:hAnsi="Calibri" w:cs="Calibri"/>
          <w:strike/>
          <w:color w:val="000000" w:themeColor="text1"/>
          <w:sz w:val="24"/>
          <w:szCs w:val="24"/>
        </w:rPr>
      </w:pPr>
      <w:r w:rsidRPr="008D3040">
        <w:rPr>
          <w:rFonts w:ascii="Calibri" w:eastAsia="Trebuchet MS" w:hAnsi="Calibri" w:cs="Calibri"/>
          <w:b/>
          <w:bCs/>
          <w:strike/>
          <w:color w:val="000000" w:themeColor="text1"/>
          <w:sz w:val="24"/>
          <w:szCs w:val="24"/>
        </w:rPr>
        <w:t>Emotional Conflict:</w:t>
      </w:r>
      <w:r w:rsidRPr="008D3040">
        <w:rPr>
          <w:rFonts w:ascii="Calibri" w:eastAsia="Trebuchet MS" w:hAnsi="Calibri" w:cs="Calibri"/>
          <w:strike/>
          <w:color w:val="000000" w:themeColor="text1"/>
          <w:sz w:val="24"/>
          <w:szCs w:val="24"/>
        </w:rPr>
        <w:t xml:space="preserve"> </w:t>
      </w:r>
      <w:r w:rsidR="00340407" w:rsidRPr="008D3040">
        <w:rPr>
          <w:rFonts w:ascii="Calibri" w:eastAsia="Trebuchet MS" w:hAnsi="Calibri" w:cs="Calibri"/>
          <w:strike/>
          <w:color w:val="000000" w:themeColor="text1"/>
          <w:sz w:val="24"/>
          <w:szCs w:val="24"/>
        </w:rPr>
        <w:t xml:space="preserve">Unmet expectations can </w:t>
      </w:r>
      <w:proofErr w:type="gramStart"/>
      <w:r w:rsidR="000636EC" w:rsidRPr="008D3040">
        <w:rPr>
          <w:rFonts w:ascii="Calibri" w:eastAsia="Trebuchet MS" w:hAnsi="Calibri" w:cs="Calibri"/>
          <w:strike/>
          <w:color w:val="000000" w:themeColor="text1"/>
          <w:sz w:val="24"/>
          <w:szCs w:val="24"/>
        </w:rPr>
        <w:t>The</w:t>
      </w:r>
      <w:proofErr w:type="gramEnd"/>
      <w:r w:rsidR="00DA5448" w:rsidRPr="008D3040">
        <w:rPr>
          <w:rFonts w:ascii="Calibri" w:eastAsia="Trebuchet MS" w:hAnsi="Calibri" w:cs="Calibri"/>
          <w:strike/>
          <w:color w:val="000000" w:themeColor="text1"/>
          <w:sz w:val="24"/>
          <w:szCs w:val="24"/>
        </w:rPr>
        <w:t xml:space="preserve"> rise in covert conflict could be seen as a decline in </w:t>
      </w:r>
      <w:r w:rsidR="00AA46D4" w:rsidRPr="008D3040">
        <w:rPr>
          <w:rFonts w:ascii="Calibri" w:eastAsia="Trebuchet MS" w:hAnsi="Calibri" w:cs="Calibri"/>
          <w:strike/>
          <w:color w:val="000000" w:themeColor="text1"/>
          <w:sz w:val="24"/>
          <w:szCs w:val="24"/>
        </w:rPr>
        <w:t xml:space="preserve">psychological safety and </w:t>
      </w:r>
      <w:r w:rsidR="00DA5448" w:rsidRPr="008D3040">
        <w:rPr>
          <w:rFonts w:ascii="Calibri" w:eastAsia="Trebuchet MS" w:hAnsi="Calibri" w:cs="Calibri"/>
          <w:strike/>
          <w:color w:val="000000" w:themeColor="text1"/>
          <w:sz w:val="24"/>
          <w:szCs w:val="24"/>
        </w:rPr>
        <w:t xml:space="preserve">emotional resilience </w:t>
      </w:r>
      <w:r w:rsidR="00340407" w:rsidRPr="008D3040">
        <w:rPr>
          <w:rFonts w:ascii="Calibri" w:eastAsia="Trebuchet MS" w:hAnsi="Calibri" w:cs="Calibri"/>
          <w:strike/>
          <w:color w:val="000000" w:themeColor="text1"/>
          <w:sz w:val="24"/>
          <w:szCs w:val="24"/>
        </w:rPr>
        <w:t>lead</w:t>
      </w:r>
      <w:r w:rsidR="007E0DA1" w:rsidRPr="008D3040">
        <w:rPr>
          <w:rFonts w:ascii="Calibri" w:eastAsia="Trebuchet MS" w:hAnsi="Calibri" w:cs="Calibri"/>
          <w:strike/>
          <w:color w:val="000000" w:themeColor="text1"/>
          <w:sz w:val="24"/>
          <w:szCs w:val="24"/>
        </w:rPr>
        <w:t>ing</w:t>
      </w:r>
      <w:r w:rsidR="00340407" w:rsidRPr="008D3040">
        <w:rPr>
          <w:rFonts w:ascii="Calibri" w:eastAsia="Trebuchet MS" w:hAnsi="Calibri" w:cs="Calibri"/>
          <w:strike/>
          <w:color w:val="000000" w:themeColor="text1"/>
          <w:sz w:val="24"/>
          <w:szCs w:val="24"/>
        </w:rPr>
        <w:t xml:space="preserve"> to stress, dissatisfaction, and emotional tension</w:t>
      </w:r>
      <w:r w:rsidR="00604D6F" w:rsidRPr="008D3040">
        <w:rPr>
          <w:rFonts w:ascii="Calibri" w:eastAsia="Trebuchet MS" w:hAnsi="Calibri" w:cs="Calibri"/>
          <w:strike/>
          <w:color w:val="000000" w:themeColor="text1"/>
          <w:sz w:val="24"/>
          <w:szCs w:val="24"/>
        </w:rPr>
        <w:t xml:space="preserve"> disengagement</w:t>
      </w:r>
      <w:r w:rsidR="00340407" w:rsidRPr="008D3040">
        <w:rPr>
          <w:rFonts w:ascii="Calibri" w:eastAsia="Trebuchet MS" w:hAnsi="Calibri" w:cs="Calibri"/>
          <w:strike/>
          <w:color w:val="000000" w:themeColor="text1"/>
          <w:sz w:val="24"/>
          <w:szCs w:val="24"/>
        </w:rPr>
        <w:t>. The psychological contract</w:t>
      </w:r>
      <w:r w:rsidR="00173791" w:rsidRPr="008D3040">
        <w:rPr>
          <w:rFonts w:ascii="Calibri" w:eastAsia="Trebuchet MS" w:hAnsi="Calibri" w:cs="Calibri"/>
          <w:strike/>
          <w:color w:val="000000" w:themeColor="text1"/>
          <w:sz w:val="24"/>
          <w:szCs w:val="24"/>
        </w:rPr>
        <w:t>, which refers to</w:t>
      </w:r>
      <w:r w:rsidR="00C424BF" w:rsidRPr="008D3040">
        <w:rPr>
          <w:rFonts w:ascii="Calibri" w:eastAsia="Trebuchet MS" w:hAnsi="Calibri" w:cs="Calibri"/>
          <w:strike/>
          <w:color w:val="000000" w:themeColor="text1"/>
          <w:sz w:val="24"/>
          <w:szCs w:val="24"/>
        </w:rPr>
        <w:t xml:space="preserve"> the unwritten</w:t>
      </w:r>
      <w:r w:rsidR="00CD332E" w:rsidRPr="008D3040">
        <w:rPr>
          <w:rFonts w:ascii="Calibri" w:eastAsia="Trebuchet MS" w:hAnsi="Calibri" w:cs="Calibri"/>
          <w:strike/>
          <w:color w:val="000000" w:themeColor="text1"/>
          <w:sz w:val="24"/>
          <w:szCs w:val="24"/>
        </w:rPr>
        <w:t xml:space="preserve"> of </w:t>
      </w:r>
      <w:r w:rsidR="00340407" w:rsidRPr="008D3040">
        <w:rPr>
          <w:rFonts w:ascii="Calibri" w:eastAsia="Trebuchet MS" w:hAnsi="Calibri" w:cs="Calibri"/>
          <w:strike/>
          <w:color w:val="000000" w:themeColor="text1"/>
          <w:sz w:val="24"/>
          <w:szCs w:val="24"/>
        </w:rPr>
        <w:t>mutual expectations between employer and employee</w:t>
      </w:r>
      <w:r w:rsidR="00CD332E" w:rsidRPr="008D3040">
        <w:rPr>
          <w:rFonts w:ascii="Calibri" w:eastAsia="Trebuchet MS" w:hAnsi="Calibri" w:cs="Calibri"/>
          <w:strike/>
          <w:color w:val="000000" w:themeColor="text1"/>
          <w:sz w:val="24"/>
          <w:szCs w:val="24"/>
        </w:rPr>
        <w:t xml:space="preserve"> </w:t>
      </w:r>
      <w:r w:rsidR="00340407" w:rsidRPr="008D3040">
        <w:rPr>
          <w:rFonts w:ascii="Calibri" w:eastAsia="Trebuchet MS" w:hAnsi="Calibri" w:cs="Calibri"/>
          <w:strike/>
          <w:color w:val="000000" w:themeColor="text1"/>
          <w:sz w:val="24"/>
          <w:szCs w:val="24"/>
        </w:rPr>
        <w:t xml:space="preserve">plays a key role. When perceived as broken, it can reduce engagement and increase </w:t>
      </w:r>
      <w:r w:rsidR="001472B5" w:rsidRPr="008D3040">
        <w:rPr>
          <w:rFonts w:ascii="Calibri" w:eastAsia="Trebuchet MS" w:hAnsi="Calibri" w:cs="Calibri"/>
          <w:strike/>
          <w:color w:val="000000" w:themeColor="text1"/>
          <w:sz w:val="24"/>
          <w:szCs w:val="24"/>
        </w:rPr>
        <w:t xml:space="preserve">leads to </w:t>
      </w:r>
      <w:r w:rsidR="00340407" w:rsidRPr="008D3040">
        <w:rPr>
          <w:rFonts w:ascii="Calibri" w:eastAsia="Trebuchet MS" w:hAnsi="Calibri" w:cs="Calibri"/>
          <w:strike/>
          <w:color w:val="000000" w:themeColor="text1"/>
          <w:sz w:val="24"/>
          <w:szCs w:val="24"/>
        </w:rPr>
        <w:t>conflict (CIPD, 202</w:t>
      </w:r>
      <w:r w:rsidR="00E41B18" w:rsidRPr="008D3040">
        <w:rPr>
          <w:rFonts w:ascii="Calibri" w:eastAsia="Trebuchet MS" w:hAnsi="Calibri" w:cs="Calibri"/>
          <w:strike/>
          <w:color w:val="000000" w:themeColor="text1"/>
          <w:sz w:val="24"/>
          <w:szCs w:val="24"/>
        </w:rPr>
        <w:t>5</w:t>
      </w:r>
      <w:r w:rsidR="00340407" w:rsidRPr="008D3040">
        <w:rPr>
          <w:rFonts w:ascii="Calibri" w:eastAsia="Trebuchet MS" w:hAnsi="Calibri" w:cs="Calibri"/>
          <w:strike/>
          <w:color w:val="000000" w:themeColor="text1"/>
          <w:sz w:val="24"/>
          <w:szCs w:val="24"/>
        </w:rPr>
        <w:t>d).</w:t>
      </w:r>
      <w:r w:rsidR="00422F17" w:rsidRPr="008D3040">
        <w:rPr>
          <w:rFonts w:ascii="Calibri" w:eastAsia="Trebuchet MS" w:hAnsi="Calibri" w:cs="Calibri"/>
          <w:strike/>
          <w:color w:val="000000" w:themeColor="text1"/>
          <w:sz w:val="24"/>
          <w:szCs w:val="24"/>
        </w:rPr>
        <w:t xml:space="preserve"> </w:t>
      </w:r>
      <w:r w:rsidR="003C20E8" w:rsidRPr="008D3040">
        <w:rPr>
          <w:rFonts w:ascii="Calibri" w:eastAsia="Trebuchet MS" w:hAnsi="Calibri" w:cs="Calibri"/>
          <w:strike/>
          <w:color w:val="000000" w:themeColor="text1"/>
          <w:sz w:val="24"/>
          <w:szCs w:val="24"/>
        </w:rPr>
        <w:t>To tackle this trend</w:t>
      </w:r>
      <w:r w:rsidR="00924957" w:rsidRPr="008D3040">
        <w:rPr>
          <w:rFonts w:ascii="Calibri" w:eastAsia="Trebuchet MS" w:hAnsi="Calibri" w:cs="Calibri"/>
          <w:strike/>
          <w:color w:val="000000" w:themeColor="text1"/>
          <w:sz w:val="24"/>
          <w:szCs w:val="24"/>
        </w:rPr>
        <w:t xml:space="preserve"> of emotional covert conflict, demands empathetic leadership, transparent communication, and </w:t>
      </w:r>
      <w:r w:rsidR="00624426" w:rsidRPr="008D3040">
        <w:rPr>
          <w:rFonts w:ascii="Calibri" w:eastAsia="Trebuchet MS" w:hAnsi="Calibri" w:cs="Calibri"/>
          <w:strike/>
          <w:color w:val="000000" w:themeColor="text1"/>
          <w:sz w:val="24"/>
          <w:szCs w:val="24"/>
        </w:rPr>
        <w:t xml:space="preserve">wellbeing services. </w:t>
      </w:r>
    </w:p>
    <w:p w14:paraId="2ADA87FA" w14:textId="77777777" w:rsidR="003F6EFF" w:rsidRPr="008D3040" w:rsidRDefault="003F6EFF" w:rsidP="00374DDB">
      <w:pPr>
        <w:spacing w:after="0" w:line="360" w:lineRule="auto"/>
        <w:contextualSpacing/>
        <w:mirrorIndents/>
        <w:rPr>
          <w:rFonts w:ascii="Calibri" w:eastAsia="Trebuchet MS" w:hAnsi="Calibri" w:cs="Calibri"/>
          <w:strike/>
          <w:color w:val="000000" w:themeColor="text1"/>
          <w:sz w:val="24"/>
          <w:szCs w:val="24"/>
        </w:rPr>
      </w:pPr>
    </w:p>
    <w:p w14:paraId="1A3EF28C" w14:textId="3751873C" w:rsidR="00A13598" w:rsidRPr="008D3040" w:rsidRDefault="00541ED8" w:rsidP="00374DDB">
      <w:pPr>
        <w:spacing w:after="0" w:line="360" w:lineRule="auto"/>
        <w:contextualSpacing/>
        <w:mirrorIndents/>
        <w:rPr>
          <w:rFonts w:ascii="Calibri" w:eastAsia="Trebuchet MS" w:hAnsi="Calibri" w:cs="Calibri"/>
          <w:strike/>
          <w:color w:val="000000" w:themeColor="text1"/>
          <w:sz w:val="24"/>
          <w:szCs w:val="24"/>
        </w:rPr>
      </w:pPr>
      <w:r w:rsidRPr="008D3040">
        <w:rPr>
          <w:rFonts w:ascii="Calibri" w:eastAsia="Trebuchet MS" w:hAnsi="Calibri" w:cs="Calibri"/>
          <w:b/>
          <w:bCs/>
          <w:strike/>
          <w:color w:val="000000" w:themeColor="text1"/>
          <w:sz w:val="24"/>
          <w:szCs w:val="24"/>
        </w:rPr>
        <w:t>Individual vs Collective Conflict:</w:t>
      </w:r>
      <w:r w:rsidRPr="008D3040">
        <w:rPr>
          <w:rFonts w:ascii="Calibri" w:eastAsia="Trebuchet MS" w:hAnsi="Calibri" w:cs="Calibri"/>
          <w:strike/>
          <w:color w:val="000000" w:themeColor="text1"/>
          <w:sz w:val="24"/>
          <w:szCs w:val="24"/>
        </w:rPr>
        <w:t xml:space="preserve"> </w:t>
      </w:r>
      <w:r w:rsidR="00A13598" w:rsidRPr="008D3040">
        <w:rPr>
          <w:rFonts w:ascii="Calibri" w:eastAsia="Trebuchet MS" w:hAnsi="Calibri" w:cs="Calibri"/>
          <w:strike/>
          <w:color w:val="000000" w:themeColor="text1"/>
          <w:sz w:val="24"/>
          <w:szCs w:val="24"/>
        </w:rPr>
        <w:t>Most conflicts now arise from individual grievances, often linked to interpersonal issues, performance concerns, or perceived unfairness (CIPD, 2020b).</w:t>
      </w:r>
    </w:p>
    <w:p w14:paraId="366B35C0" w14:textId="77777777" w:rsidR="005369CB" w:rsidRPr="008D3040" w:rsidRDefault="005369CB" w:rsidP="00374DDB">
      <w:pPr>
        <w:spacing w:after="0" w:line="360" w:lineRule="auto"/>
        <w:contextualSpacing/>
        <w:mirrorIndents/>
        <w:rPr>
          <w:rFonts w:ascii="Calibri" w:eastAsia="Trebuchet MS" w:hAnsi="Calibri" w:cs="Calibri"/>
          <w:strike/>
          <w:color w:val="000000" w:themeColor="text1"/>
          <w:sz w:val="24"/>
          <w:szCs w:val="24"/>
        </w:rPr>
      </w:pPr>
    </w:p>
    <w:p w14:paraId="1083458B" w14:textId="6C88B2E4" w:rsidR="005369CB" w:rsidRPr="008D3040" w:rsidRDefault="005369CB" w:rsidP="00374DDB">
      <w:pPr>
        <w:spacing w:after="0" w:line="360" w:lineRule="auto"/>
        <w:contextualSpacing/>
        <w:mirrorIndents/>
        <w:rPr>
          <w:rFonts w:ascii="Calibri" w:eastAsia="Trebuchet MS" w:hAnsi="Calibri" w:cs="Calibri"/>
          <w:strike/>
          <w:color w:val="000000" w:themeColor="text1"/>
          <w:sz w:val="24"/>
          <w:szCs w:val="24"/>
        </w:rPr>
      </w:pPr>
      <w:r w:rsidRPr="008D3040">
        <w:rPr>
          <w:rFonts w:ascii="Calibri" w:eastAsia="Trebuchet MS" w:hAnsi="Calibri" w:cs="Calibri"/>
          <w:strike/>
          <w:color w:val="000000" w:themeColor="text1"/>
          <w:sz w:val="24"/>
          <w:szCs w:val="24"/>
        </w:rPr>
        <w:t>Another trend has been the increase of the more complex cases of individual conflicts in comparison to collective disputes which are down (</w:t>
      </w:r>
      <w:r w:rsidR="00936882" w:rsidRPr="008D3040">
        <w:rPr>
          <w:rFonts w:ascii="Calibri" w:eastAsia="Trebuchet MS" w:hAnsi="Calibri" w:cs="Calibri"/>
          <w:strike/>
          <w:color w:val="000000" w:themeColor="text1"/>
          <w:sz w:val="24"/>
          <w:szCs w:val="24"/>
        </w:rPr>
        <w:t>Watt</w:t>
      </w:r>
      <w:r w:rsidRPr="008D3040">
        <w:rPr>
          <w:rFonts w:ascii="Calibri" w:eastAsia="Trebuchet MS" w:hAnsi="Calibri" w:cs="Calibri"/>
          <w:strike/>
          <w:color w:val="000000" w:themeColor="text1"/>
          <w:sz w:val="24"/>
          <w:szCs w:val="24"/>
        </w:rPr>
        <w:t>, 202</w:t>
      </w:r>
      <w:r w:rsidR="00352B22" w:rsidRPr="008D3040">
        <w:rPr>
          <w:rFonts w:ascii="Calibri" w:eastAsia="Trebuchet MS" w:hAnsi="Calibri" w:cs="Calibri"/>
          <w:strike/>
          <w:color w:val="000000" w:themeColor="text1"/>
          <w:sz w:val="24"/>
          <w:szCs w:val="24"/>
        </w:rPr>
        <w:t>4</w:t>
      </w:r>
      <w:r w:rsidRPr="008D3040">
        <w:rPr>
          <w:rFonts w:ascii="Calibri" w:eastAsia="Trebuchet MS" w:hAnsi="Calibri" w:cs="Calibri"/>
          <w:strike/>
          <w:color w:val="000000" w:themeColor="text1"/>
          <w:sz w:val="24"/>
          <w:szCs w:val="24"/>
        </w:rPr>
        <w:t xml:space="preserve">). These rises are particularly linked to discrimination and whistleblowing. During a merger, conflict may arise due to the introduction of new roles, managers, and the bringing together of cultures, and as such organisations in the current climate must strengthen </w:t>
      </w:r>
      <w:r w:rsidR="0049632B" w:rsidRPr="008D3040">
        <w:rPr>
          <w:rFonts w:ascii="Calibri" w:eastAsia="Trebuchet MS" w:hAnsi="Calibri" w:cs="Calibri"/>
          <w:strike/>
          <w:color w:val="000000" w:themeColor="text1"/>
          <w:sz w:val="24"/>
          <w:szCs w:val="24"/>
        </w:rPr>
        <w:t xml:space="preserve">informal </w:t>
      </w:r>
      <w:r w:rsidRPr="008D3040">
        <w:rPr>
          <w:rFonts w:ascii="Calibri" w:eastAsia="Trebuchet MS" w:hAnsi="Calibri" w:cs="Calibri"/>
          <w:strike/>
          <w:color w:val="000000" w:themeColor="text1"/>
          <w:sz w:val="24"/>
          <w:szCs w:val="24"/>
        </w:rPr>
        <w:t>resolution procedures</w:t>
      </w:r>
      <w:r w:rsidR="0049632B" w:rsidRPr="008D3040">
        <w:rPr>
          <w:rFonts w:ascii="Calibri" w:eastAsia="Trebuchet MS" w:hAnsi="Calibri" w:cs="Calibri"/>
          <w:strike/>
          <w:color w:val="000000" w:themeColor="text1"/>
          <w:sz w:val="24"/>
          <w:szCs w:val="24"/>
        </w:rPr>
        <w:t xml:space="preserve"> and give </w:t>
      </w:r>
      <w:r w:rsidR="006D0E12" w:rsidRPr="008D3040">
        <w:rPr>
          <w:rFonts w:ascii="Calibri" w:eastAsia="Trebuchet MS" w:hAnsi="Calibri" w:cs="Calibri"/>
          <w:strike/>
          <w:color w:val="000000" w:themeColor="text1"/>
          <w:sz w:val="24"/>
          <w:szCs w:val="24"/>
        </w:rPr>
        <w:t xml:space="preserve">its leaders conflict de-escalation training. </w:t>
      </w:r>
    </w:p>
    <w:p w14:paraId="73DDD0D9" w14:textId="77777777" w:rsidR="002C77BD" w:rsidRPr="008D3040" w:rsidRDefault="002C77BD" w:rsidP="00374DDB">
      <w:pPr>
        <w:spacing w:after="0" w:line="360" w:lineRule="auto"/>
        <w:contextualSpacing/>
        <w:mirrorIndents/>
        <w:rPr>
          <w:rFonts w:ascii="Calibri" w:eastAsia="Trebuchet MS" w:hAnsi="Calibri" w:cs="Calibri"/>
          <w:strike/>
          <w:color w:val="000000" w:themeColor="text1"/>
          <w:sz w:val="24"/>
          <w:szCs w:val="24"/>
        </w:rPr>
      </w:pPr>
    </w:p>
    <w:p w14:paraId="3039BA07" w14:textId="38F037D4" w:rsidR="001410A1" w:rsidRPr="008D3040" w:rsidRDefault="00F6362D" w:rsidP="00374DDB">
      <w:pPr>
        <w:spacing w:after="0" w:line="360" w:lineRule="auto"/>
        <w:contextualSpacing/>
        <w:mirrorIndents/>
        <w:rPr>
          <w:rFonts w:ascii="Calibri" w:eastAsia="Trebuchet MS" w:hAnsi="Calibri" w:cs="Calibri"/>
          <w:strike/>
          <w:color w:val="000000" w:themeColor="text1"/>
          <w:sz w:val="24"/>
          <w:szCs w:val="24"/>
        </w:rPr>
      </w:pPr>
      <w:r w:rsidRPr="008D3040">
        <w:rPr>
          <w:rFonts w:ascii="Calibri" w:eastAsia="Trebuchet MS" w:hAnsi="Calibri" w:cs="Calibri"/>
          <w:b/>
          <w:bCs/>
          <w:strike/>
          <w:color w:val="000000" w:themeColor="text1"/>
          <w:sz w:val="24"/>
          <w:szCs w:val="24"/>
        </w:rPr>
        <w:t>Conflict Triggers:</w:t>
      </w:r>
      <w:r w:rsidRPr="008D3040">
        <w:rPr>
          <w:rFonts w:ascii="Calibri" w:eastAsia="Trebuchet MS" w:hAnsi="Calibri" w:cs="Calibri"/>
          <w:strike/>
          <w:color w:val="000000" w:themeColor="text1"/>
          <w:sz w:val="24"/>
          <w:szCs w:val="24"/>
        </w:rPr>
        <w:t xml:space="preserve"> </w:t>
      </w:r>
      <w:r w:rsidR="00B541C3" w:rsidRPr="008D3040">
        <w:rPr>
          <w:rFonts w:ascii="Calibri" w:eastAsia="Trebuchet MS" w:hAnsi="Calibri" w:cs="Calibri"/>
          <w:strike/>
          <w:color w:val="000000" w:themeColor="text1"/>
          <w:sz w:val="24"/>
          <w:szCs w:val="24"/>
        </w:rPr>
        <w:t xml:space="preserve">Common </w:t>
      </w:r>
      <w:r w:rsidR="00156903" w:rsidRPr="008D3040">
        <w:rPr>
          <w:rFonts w:ascii="Calibri" w:eastAsia="Trebuchet MS" w:hAnsi="Calibri" w:cs="Calibri"/>
          <w:strike/>
          <w:color w:val="000000" w:themeColor="text1"/>
          <w:sz w:val="24"/>
          <w:szCs w:val="24"/>
        </w:rPr>
        <w:t>triggers</w:t>
      </w:r>
      <w:r w:rsidR="00724133" w:rsidRPr="008D3040">
        <w:rPr>
          <w:rFonts w:ascii="Calibri" w:eastAsia="Trebuchet MS" w:hAnsi="Calibri" w:cs="Calibri"/>
          <w:strike/>
          <w:color w:val="000000" w:themeColor="text1"/>
          <w:sz w:val="24"/>
          <w:szCs w:val="24"/>
        </w:rPr>
        <w:t xml:space="preserve"> include </w:t>
      </w:r>
      <w:r w:rsidR="006E495C" w:rsidRPr="008D3040">
        <w:rPr>
          <w:rFonts w:ascii="Calibri" w:eastAsia="Trebuchet MS" w:hAnsi="Calibri" w:cs="Calibri"/>
          <w:strike/>
          <w:color w:val="000000" w:themeColor="text1"/>
          <w:sz w:val="24"/>
          <w:szCs w:val="24"/>
        </w:rPr>
        <w:t>unfair treatment, communication skills</w:t>
      </w:r>
      <w:r w:rsidR="001809CF" w:rsidRPr="008D3040">
        <w:rPr>
          <w:rFonts w:ascii="Calibri" w:eastAsia="Trebuchet MS" w:hAnsi="Calibri" w:cs="Calibri"/>
          <w:strike/>
          <w:color w:val="000000" w:themeColor="text1"/>
          <w:sz w:val="24"/>
          <w:szCs w:val="24"/>
        </w:rPr>
        <w:t>, work demands and poor management.</w:t>
      </w:r>
      <w:r w:rsidR="00EA1F78" w:rsidRPr="008D3040">
        <w:rPr>
          <w:rFonts w:ascii="Calibri" w:eastAsia="Trebuchet MS" w:hAnsi="Calibri" w:cs="Calibri"/>
          <w:strike/>
          <w:color w:val="000000" w:themeColor="text1"/>
          <w:sz w:val="24"/>
          <w:szCs w:val="24"/>
        </w:rPr>
        <w:t xml:space="preserve"> </w:t>
      </w:r>
      <w:r w:rsidR="00B541C3" w:rsidRPr="008D3040">
        <w:rPr>
          <w:rFonts w:ascii="Calibri" w:eastAsia="Trebuchet MS" w:hAnsi="Calibri" w:cs="Calibri"/>
          <w:strike/>
          <w:color w:val="000000" w:themeColor="text1"/>
          <w:sz w:val="24"/>
          <w:szCs w:val="24"/>
        </w:rPr>
        <w:t>S</w:t>
      </w:r>
      <w:r w:rsidR="00EA1F78" w:rsidRPr="008D3040">
        <w:rPr>
          <w:rFonts w:ascii="Calibri" w:eastAsia="Trebuchet MS" w:hAnsi="Calibri" w:cs="Calibri"/>
          <w:strike/>
          <w:color w:val="000000" w:themeColor="text1"/>
          <w:sz w:val="24"/>
          <w:szCs w:val="24"/>
        </w:rPr>
        <w:t xml:space="preserve">uch factors have become more prominent in the post-pandemic workplace </w:t>
      </w:r>
      <w:r w:rsidR="000566FC" w:rsidRPr="008D3040">
        <w:rPr>
          <w:rFonts w:ascii="Calibri" w:eastAsia="Trebuchet MS" w:hAnsi="Calibri" w:cs="Calibri"/>
          <w:strike/>
          <w:color w:val="000000" w:themeColor="text1"/>
          <w:sz w:val="24"/>
          <w:szCs w:val="24"/>
        </w:rPr>
        <w:t>(CIPD, 2020b).</w:t>
      </w:r>
    </w:p>
    <w:p w14:paraId="4BC28E6A" w14:textId="77777777" w:rsidR="00077EAA" w:rsidRPr="008D3040" w:rsidRDefault="00077EAA" w:rsidP="00374DDB">
      <w:pPr>
        <w:spacing w:after="0" w:line="360" w:lineRule="auto"/>
        <w:contextualSpacing/>
        <w:mirrorIndents/>
        <w:rPr>
          <w:rFonts w:ascii="Calibri" w:eastAsia="Trebuchet MS" w:hAnsi="Calibri" w:cs="Calibri"/>
          <w:strike/>
          <w:color w:val="000000" w:themeColor="text1"/>
          <w:sz w:val="24"/>
          <w:szCs w:val="24"/>
        </w:rPr>
      </w:pPr>
    </w:p>
    <w:p w14:paraId="461C7029" w14:textId="626162FD" w:rsidR="00250088" w:rsidRPr="008D3040" w:rsidRDefault="00A42D88" w:rsidP="00374DDB">
      <w:pPr>
        <w:spacing w:after="0" w:line="360" w:lineRule="auto"/>
        <w:contextualSpacing/>
        <w:mirrorIndents/>
        <w:rPr>
          <w:rFonts w:ascii="Calibri" w:eastAsia="Trebuchet MS" w:hAnsi="Calibri" w:cs="Calibri"/>
          <w:b/>
          <w:bCs/>
          <w:strike/>
          <w:color w:val="000000" w:themeColor="text1"/>
          <w:sz w:val="24"/>
          <w:szCs w:val="24"/>
        </w:rPr>
      </w:pPr>
      <w:r w:rsidRPr="008D3040">
        <w:rPr>
          <w:rFonts w:ascii="Calibri" w:eastAsia="Trebuchet MS" w:hAnsi="Calibri" w:cs="Calibri"/>
          <w:b/>
          <w:bCs/>
          <w:strike/>
          <w:color w:val="000000" w:themeColor="text1"/>
          <w:sz w:val="24"/>
          <w:szCs w:val="24"/>
        </w:rPr>
        <w:t xml:space="preserve">Emerging Trends in the Types of </w:t>
      </w:r>
      <w:r w:rsidR="00077EAA" w:rsidRPr="008D3040">
        <w:rPr>
          <w:rFonts w:ascii="Calibri" w:eastAsia="Trebuchet MS" w:hAnsi="Calibri" w:cs="Calibri"/>
          <w:b/>
          <w:bCs/>
          <w:strike/>
          <w:color w:val="000000" w:themeColor="text1"/>
          <w:sz w:val="24"/>
          <w:szCs w:val="24"/>
        </w:rPr>
        <w:t>Industrial Sanctions</w:t>
      </w:r>
    </w:p>
    <w:p w14:paraId="0F1F6862" w14:textId="4D74BBA9" w:rsidR="000B300E" w:rsidRPr="008D3040" w:rsidRDefault="00250088" w:rsidP="00374DDB">
      <w:pPr>
        <w:spacing w:after="0" w:line="360" w:lineRule="auto"/>
        <w:contextualSpacing/>
        <w:mirrorIndents/>
        <w:rPr>
          <w:rFonts w:ascii="Calibri" w:eastAsia="Trebuchet MS" w:hAnsi="Calibri" w:cs="Calibri"/>
          <w:strike/>
          <w:color w:val="000000" w:themeColor="text1"/>
          <w:sz w:val="24"/>
          <w:szCs w:val="24"/>
        </w:rPr>
      </w:pPr>
      <w:r w:rsidRPr="008D3040">
        <w:rPr>
          <w:rFonts w:ascii="Calibri" w:eastAsia="Trebuchet MS" w:hAnsi="Calibri" w:cs="Calibri"/>
          <w:strike/>
          <w:color w:val="000000" w:themeColor="text1"/>
          <w:sz w:val="24"/>
          <w:szCs w:val="24"/>
        </w:rPr>
        <w:t xml:space="preserve">Industrial sanctions are </w:t>
      </w:r>
      <w:r w:rsidR="00745609" w:rsidRPr="008D3040">
        <w:rPr>
          <w:rFonts w:ascii="Calibri" w:eastAsia="Trebuchet MS" w:hAnsi="Calibri" w:cs="Calibri"/>
          <w:strike/>
          <w:color w:val="000000" w:themeColor="text1"/>
          <w:sz w:val="24"/>
          <w:szCs w:val="24"/>
        </w:rPr>
        <w:t>evolving,</w:t>
      </w:r>
      <w:r w:rsidR="00827574" w:rsidRPr="008D3040">
        <w:rPr>
          <w:rFonts w:ascii="Calibri" w:eastAsia="Trebuchet MS" w:hAnsi="Calibri" w:cs="Calibri"/>
          <w:strike/>
          <w:color w:val="000000" w:themeColor="text1"/>
          <w:sz w:val="24"/>
          <w:szCs w:val="24"/>
        </w:rPr>
        <w:t xml:space="preserve"> </w:t>
      </w:r>
      <w:r w:rsidRPr="008D3040">
        <w:rPr>
          <w:rFonts w:ascii="Calibri" w:eastAsia="Trebuchet MS" w:hAnsi="Calibri" w:cs="Calibri"/>
          <w:strike/>
          <w:color w:val="000000" w:themeColor="text1"/>
          <w:sz w:val="24"/>
          <w:szCs w:val="24"/>
        </w:rPr>
        <w:t>employer responses to industrial actions like strikes. When actions are legally protected through unions, disciplinary measures are not permitted (CIPD, 2025b).</w:t>
      </w:r>
      <w:r w:rsidR="009C2311" w:rsidRPr="008D3040">
        <w:rPr>
          <w:rFonts w:ascii="Calibri" w:eastAsia="Trebuchet MS" w:hAnsi="Calibri" w:cs="Calibri"/>
          <w:strike/>
          <w:color w:val="000000" w:themeColor="text1"/>
          <w:sz w:val="24"/>
          <w:szCs w:val="24"/>
        </w:rPr>
        <w:t xml:space="preserve"> Emerging</w:t>
      </w:r>
      <w:r w:rsidR="00264256" w:rsidRPr="008D3040">
        <w:rPr>
          <w:rFonts w:ascii="Calibri" w:eastAsia="Trebuchet MS" w:hAnsi="Calibri" w:cs="Calibri"/>
          <w:strike/>
          <w:color w:val="000000" w:themeColor="text1"/>
          <w:sz w:val="24"/>
          <w:szCs w:val="24"/>
        </w:rPr>
        <w:t xml:space="preserve"> </w:t>
      </w:r>
      <w:r w:rsidR="00650F12" w:rsidRPr="008D3040">
        <w:rPr>
          <w:rFonts w:ascii="Calibri" w:eastAsia="Trebuchet MS" w:hAnsi="Calibri" w:cs="Calibri"/>
          <w:strike/>
          <w:color w:val="000000" w:themeColor="text1"/>
          <w:sz w:val="24"/>
          <w:szCs w:val="24"/>
        </w:rPr>
        <w:t>t</w:t>
      </w:r>
      <w:r w:rsidR="00264256" w:rsidRPr="008D3040">
        <w:rPr>
          <w:rFonts w:ascii="Calibri" w:eastAsia="Trebuchet MS" w:hAnsi="Calibri" w:cs="Calibri"/>
          <w:strike/>
          <w:color w:val="000000" w:themeColor="text1"/>
          <w:sz w:val="24"/>
          <w:szCs w:val="24"/>
        </w:rPr>
        <w:t>rends are</w:t>
      </w:r>
      <w:r w:rsidR="004349D8" w:rsidRPr="008D3040">
        <w:rPr>
          <w:rFonts w:ascii="Calibri" w:eastAsia="Trebuchet MS" w:hAnsi="Calibri" w:cs="Calibri"/>
          <w:strike/>
          <w:color w:val="000000" w:themeColor="text1"/>
          <w:sz w:val="24"/>
          <w:szCs w:val="24"/>
        </w:rPr>
        <w:t>:</w:t>
      </w:r>
      <w:r w:rsidR="00827574" w:rsidRPr="008D3040">
        <w:rPr>
          <w:rFonts w:ascii="Calibri" w:eastAsia="Trebuchet MS" w:hAnsi="Calibri" w:cs="Calibri"/>
          <w:strike/>
          <w:color w:val="000000" w:themeColor="text1"/>
          <w:sz w:val="24"/>
          <w:szCs w:val="24"/>
        </w:rPr>
        <w:t xml:space="preserve"> </w:t>
      </w:r>
      <w:r w:rsidR="008C7935" w:rsidRPr="008D3040">
        <w:rPr>
          <w:rFonts w:ascii="Calibri" w:eastAsia="Trebuchet MS" w:hAnsi="Calibri" w:cs="Calibri"/>
          <w:b/>
          <w:bCs/>
          <w:strike/>
          <w:color w:val="000000" w:themeColor="text1"/>
          <w:sz w:val="24"/>
          <w:szCs w:val="24"/>
        </w:rPr>
        <w:t>Formal Industrial Actioning:</w:t>
      </w:r>
      <w:r w:rsidR="00A41650" w:rsidRPr="008D3040">
        <w:rPr>
          <w:rFonts w:ascii="Calibri" w:eastAsia="Trebuchet MS" w:hAnsi="Calibri" w:cs="Calibri"/>
          <w:strike/>
          <w:color w:val="000000" w:themeColor="text1"/>
          <w:sz w:val="24"/>
          <w:szCs w:val="24"/>
        </w:rPr>
        <w:t xml:space="preserve"> </w:t>
      </w:r>
      <w:r w:rsidR="00827574" w:rsidRPr="008D3040">
        <w:rPr>
          <w:rFonts w:ascii="Calibri" w:eastAsia="Trebuchet MS" w:hAnsi="Calibri" w:cs="Calibri"/>
          <w:strike/>
          <w:color w:val="000000" w:themeColor="text1"/>
          <w:sz w:val="24"/>
          <w:szCs w:val="24"/>
        </w:rPr>
        <w:t>w</w:t>
      </w:r>
      <w:r w:rsidR="000010ED" w:rsidRPr="008D3040">
        <w:rPr>
          <w:rFonts w:ascii="Calibri" w:eastAsia="Trebuchet MS" w:hAnsi="Calibri" w:cs="Calibri"/>
          <w:strike/>
          <w:color w:val="000000" w:themeColor="text1"/>
          <w:sz w:val="24"/>
          <w:szCs w:val="24"/>
        </w:rPr>
        <w:t>hile strikes remain</w:t>
      </w:r>
      <w:r w:rsidR="00E03EC8" w:rsidRPr="008D3040">
        <w:rPr>
          <w:rFonts w:ascii="Calibri" w:eastAsia="Trebuchet MS" w:hAnsi="Calibri" w:cs="Calibri"/>
          <w:strike/>
          <w:color w:val="000000" w:themeColor="text1"/>
          <w:sz w:val="24"/>
          <w:szCs w:val="24"/>
        </w:rPr>
        <w:t>,</w:t>
      </w:r>
      <w:r w:rsidR="000010ED" w:rsidRPr="008D3040">
        <w:rPr>
          <w:rFonts w:ascii="Calibri" w:eastAsia="Trebuchet MS" w:hAnsi="Calibri" w:cs="Calibri"/>
          <w:strike/>
          <w:color w:val="000000" w:themeColor="text1"/>
          <w:sz w:val="24"/>
          <w:szCs w:val="24"/>
        </w:rPr>
        <w:t xml:space="preserve"> common, tactics</w:t>
      </w:r>
      <w:r w:rsidR="00B24EBB" w:rsidRPr="008D3040">
        <w:rPr>
          <w:rFonts w:ascii="Calibri" w:eastAsia="Trebuchet MS" w:hAnsi="Calibri" w:cs="Calibri"/>
          <w:strike/>
          <w:color w:val="000000" w:themeColor="text1"/>
          <w:sz w:val="24"/>
          <w:szCs w:val="24"/>
        </w:rPr>
        <w:t xml:space="preserve"> used</w:t>
      </w:r>
      <w:r w:rsidR="000010ED" w:rsidRPr="008D3040">
        <w:rPr>
          <w:rFonts w:ascii="Calibri" w:eastAsia="Trebuchet MS" w:hAnsi="Calibri" w:cs="Calibri"/>
          <w:strike/>
          <w:color w:val="000000" w:themeColor="text1"/>
          <w:sz w:val="24"/>
          <w:szCs w:val="24"/>
        </w:rPr>
        <w:t xml:space="preserve"> like overtime bans and go-slows are increasing</w:t>
      </w:r>
      <w:r w:rsidR="000D0130" w:rsidRPr="008D3040">
        <w:rPr>
          <w:rFonts w:ascii="Calibri" w:eastAsia="Trebuchet MS" w:hAnsi="Calibri" w:cs="Calibri"/>
          <w:strike/>
          <w:color w:val="000000" w:themeColor="text1"/>
          <w:sz w:val="24"/>
          <w:szCs w:val="24"/>
        </w:rPr>
        <w:t>,</w:t>
      </w:r>
      <w:r w:rsidR="000010ED" w:rsidRPr="008D3040">
        <w:rPr>
          <w:rFonts w:ascii="Calibri" w:eastAsia="Trebuchet MS" w:hAnsi="Calibri" w:cs="Calibri"/>
          <w:strike/>
          <w:color w:val="000000" w:themeColor="text1"/>
          <w:sz w:val="24"/>
          <w:szCs w:val="24"/>
        </w:rPr>
        <w:t xml:space="preserve"> </w:t>
      </w:r>
      <w:proofErr w:type="gramStart"/>
      <w:r w:rsidR="000010ED" w:rsidRPr="008D3040">
        <w:rPr>
          <w:rFonts w:ascii="Calibri" w:eastAsia="Trebuchet MS" w:hAnsi="Calibri" w:cs="Calibri"/>
          <w:strike/>
          <w:color w:val="000000" w:themeColor="text1"/>
          <w:sz w:val="24"/>
          <w:szCs w:val="24"/>
        </w:rPr>
        <w:t>These</w:t>
      </w:r>
      <w:proofErr w:type="gramEnd"/>
      <w:r w:rsidR="000010ED" w:rsidRPr="008D3040">
        <w:rPr>
          <w:rFonts w:ascii="Calibri" w:eastAsia="Trebuchet MS" w:hAnsi="Calibri" w:cs="Calibri"/>
          <w:strike/>
          <w:color w:val="000000" w:themeColor="text1"/>
          <w:sz w:val="24"/>
          <w:szCs w:val="24"/>
        </w:rPr>
        <w:t xml:space="preserve"> aim to disrupt operations </w:t>
      </w:r>
      <w:r w:rsidR="000010ED" w:rsidRPr="008D3040">
        <w:rPr>
          <w:rFonts w:ascii="Calibri" w:eastAsia="Trebuchet MS" w:hAnsi="Calibri" w:cs="Calibri"/>
          <w:strike/>
          <w:color w:val="000000" w:themeColor="text1"/>
          <w:sz w:val="24"/>
          <w:szCs w:val="24"/>
        </w:rPr>
        <w:lastRenderedPageBreak/>
        <w:t xml:space="preserve">without halting them </w:t>
      </w:r>
      <w:proofErr w:type="gramStart"/>
      <w:r w:rsidR="000010ED" w:rsidRPr="008D3040">
        <w:rPr>
          <w:rFonts w:ascii="Calibri" w:eastAsia="Trebuchet MS" w:hAnsi="Calibri" w:cs="Calibri"/>
          <w:strike/>
          <w:color w:val="000000" w:themeColor="text1"/>
          <w:sz w:val="24"/>
          <w:szCs w:val="24"/>
        </w:rPr>
        <w:t>entirely</w:t>
      </w:r>
      <w:r w:rsidR="00772A04" w:rsidRPr="008D3040">
        <w:rPr>
          <w:rFonts w:ascii="Calibri" w:eastAsia="Trebuchet MS" w:hAnsi="Calibri" w:cs="Calibri"/>
          <w:strike/>
          <w:color w:val="000000" w:themeColor="text1"/>
          <w:sz w:val="24"/>
          <w:szCs w:val="24"/>
        </w:rPr>
        <w:t xml:space="preserve"> </w:t>
      </w:r>
      <w:r w:rsidR="000010ED" w:rsidRPr="008D3040">
        <w:rPr>
          <w:rFonts w:ascii="Calibri" w:eastAsia="Trebuchet MS" w:hAnsi="Calibri" w:cs="Calibri"/>
          <w:strike/>
          <w:color w:val="000000" w:themeColor="text1"/>
          <w:sz w:val="24"/>
          <w:szCs w:val="24"/>
        </w:rPr>
        <w:t>,</w:t>
      </w:r>
      <w:proofErr w:type="gramEnd"/>
      <w:r w:rsidR="000010ED" w:rsidRPr="008D3040">
        <w:rPr>
          <w:rFonts w:ascii="Calibri" w:eastAsia="Trebuchet MS" w:hAnsi="Calibri" w:cs="Calibri"/>
          <w:strike/>
          <w:color w:val="000000" w:themeColor="text1"/>
          <w:sz w:val="24"/>
          <w:szCs w:val="24"/>
        </w:rPr>
        <w:t xml:space="preserve"> allowing employees to apply pressure while maintaining continuity (CIPD, 2024c).</w:t>
      </w:r>
      <w:r w:rsidR="00E650BE" w:rsidRPr="008D3040">
        <w:rPr>
          <w:rFonts w:ascii="Calibri" w:eastAsia="Trebuchet MS" w:hAnsi="Calibri" w:cs="Calibri"/>
          <w:strike/>
          <w:color w:val="000000" w:themeColor="text1"/>
          <w:sz w:val="24"/>
          <w:szCs w:val="24"/>
        </w:rPr>
        <w:t xml:space="preserve"> </w:t>
      </w:r>
    </w:p>
    <w:p w14:paraId="290972FB" w14:textId="72692ADB" w:rsidR="00CB1D24" w:rsidRPr="008D3040" w:rsidRDefault="002A45AE" w:rsidP="00374DDB">
      <w:pPr>
        <w:spacing w:after="0" w:line="360" w:lineRule="auto"/>
        <w:contextualSpacing/>
        <w:mirrorIndents/>
        <w:rPr>
          <w:rFonts w:ascii="Calibri" w:eastAsia="Trebuchet MS" w:hAnsi="Calibri" w:cs="Calibri"/>
          <w:strike/>
          <w:color w:val="000000" w:themeColor="text1"/>
          <w:sz w:val="24"/>
          <w:szCs w:val="24"/>
        </w:rPr>
      </w:pPr>
      <w:r w:rsidRPr="008D3040">
        <w:rPr>
          <w:rFonts w:ascii="Calibri" w:eastAsia="Trebuchet MS" w:hAnsi="Calibri" w:cs="Calibri"/>
          <w:b/>
          <w:bCs/>
          <w:strike/>
          <w:color w:val="000000" w:themeColor="text1"/>
          <w:sz w:val="24"/>
          <w:szCs w:val="24"/>
        </w:rPr>
        <w:t>Legal Frameworks:</w:t>
      </w:r>
      <w:r w:rsidR="002B39C2" w:rsidRPr="008D3040">
        <w:rPr>
          <w:rFonts w:ascii="Calibri" w:eastAsia="Trebuchet MS" w:hAnsi="Calibri" w:cs="Calibri"/>
          <w:b/>
          <w:bCs/>
          <w:strike/>
          <w:color w:val="000000" w:themeColor="text1"/>
          <w:sz w:val="24"/>
          <w:szCs w:val="24"/>
        </w:rPr>
        <w:t xml:space="preserve"> </w:t>
      </w:r>
      <w:r w:rsidR="00F40D71" w:rsidRPr="008D3040">
        <w:rPr>
          <w:rFonts w:ascii="Calibri" w:eastAsia="Trebuchet MS" w:hAnsi="Calibri" w:cs="Calibri"/>
          <w:strike/>
          <w:color w:val="000000" w:themeColor="text1"/>
          <w:sz w:val="24"/>
          <w:szCs w:val="24"/>
        </w:rPr>
        <w:t>The</w:t>
      </w:r>
      <w:r w:rsidR="002B39C2" w:rsidRPr="008D3040">
        <w:rPr>
          <w:rFonts w:ascii="Calibri" w:eastAsia="Trebuchet MS" w:hAnsi="Calibri" w:cs="Calibri"/>
          <w:strike/>
          <w:color w:val="000000" w:themeColor="text1"/>
          <w:sz w:val="24"/>
          <w:szCs w:val="24"/>
        </w:rPr>
        <w:t xml:space="preserve"> legal landscape has </w:t>
      </w:r>
      <w:r w:rsidR="00245CE1" w:rsidRPr="008D3040">
        <w:rPr>
          <w:rFonts w:ascii="Calibri" w:eastAsia="Trebuchet MS" w:hAnsi="Calibri" w:cs="Calibri"/>
          <w:strike/>
          <w:color w:val="000000" w:themeColor="text1"/>
          <w:sz w:val="24"/>
          <w:szCs w:val="24"/>
        </w:rPr>
        <w:t>grown</w:t>
      </w:r>
      <w:r w:rsidR="00890B5C" w:rsidRPr="008D3040">
        <w:rPr>
          <w:rFonts w:ascii="Calibri" w:eastAsia="Trebuchet MS" w:hAnsi="Calibri" w:cs="Calibri"/>
          <w:strike/>
          <w:color w:val="000000" w:themeColor="text1"/>
          <w:sz w:val="24"/>
          <w:szCs w:val="24"/>
        </w:rPr>
        <w:t xml:space="preserve"> more</w:t>
      </w:r>
      <w:r w:rsidR="001D6D43" w:rsidRPr="008D3040">
        <w:rPr>
          <w:rFonts w:ascii="Calibri" w:eastAsia="Trebuchet MS" w:hAnsi="Calibri" w:cs="Calibri"/>
          <w:strike/>
          <w:color w:val="000000" w:themeColor="text1"/>
          <w:sz w:val="24"/>
          <w:szCs w:val="24"/>
        </w:rPr>
        <w:t xml:space="preserve"> This</w:t>
      </w:r>
      <w:r w:rsidR="00890B5C" w:rsidRPr="008D3040">
        <w:rPr>
          <w:rFonts w:ascii="Calibri" w:eastAsia="Trebuchet MS" w:hAnsi="Calibri" w:cs="Calibri"/>
          <w:strike/>
          <w:color w:val="000000" w:themeColor="text1"/>
          <w:sz w:val="24"/>
          <w:szCs w:val="24"/>
        </w:rPr>
        <w:t xml:space="preserve"> complex</w:t>
      </w:r>
      <w:r w:rsidR="001D6D43" w:rsidRPr="008D3040">
        <w:rPr>
          <w:rFonts w:ascii="Calibri" w:eastAsia="Trebuchet MS" w:hAnsi="Calibri" w:cs="Calibri"/>
          <w:strike/>
          <w:color w:val="000000" w:themeColor="text1"/>
          <w:sz w:val="24"/>
          <w:szCs w:val="24"/>
        </w:rPr>
        <w:t xml:space="preserve"> shift</w:t>
      </w:r>
      <w:r w:rsidR="00321DA8" w:rsidRPr="008D3040">
        <w:rPr>
          <w:rFonts w:ascii="Calibri" w:eastAsia="Trebuchet MS" w:hAnsi="Calibri" w:cs="Calibri"/>
          <w:strike/>
          <w:color w:val="000000" w:themeColor="text1"/>
          <w:sz w:val="24"/>
          <w:szCs w:val="24"/>
        </w:rPr>
        <w:t xml:space="preserve"> </w:t>
      </w:r>
      <w:r w:rsidR="004C6ADB" w:rsidRPr="008D3040">
        <w:rPr>
          <w:rFonts w:ascii="Calibri" w:eastAsia="Trebuchet MS" w:hAnsi="Calibri" w:cs="Calibri"/>
          <w:strike/>
          <w:color w:val="000000" w:themeColor="text1"/>
          <w:sz w:val="24"/>
          <w:szCs w:val="24"/>
        </w:rPr>
        <w:t xml:space="preserve">in employee activism </w:t>
      </w:r>
      <w:r w:rsidR="00321DA8" w:rsidRPr="008D3040">
        <w:rPr>
          <w:rFonts w:ascii="Calibri" w:eastAsia="Trebuchet MS" w:hAnsi="Calibri" w:cs="Calibri"/>
          <w:strike/>
          <w:color w:val="000000" w:themeColor="text1"/>
          <w:sz w:val="24"/>
          <w:szCs w:val="24"/>
        </w:rPr>
        <w:t>indicates a new strategy</w:t>
      </w:r>
      <w:r w:rsidR="0017439A" w:rsidRPr="008D3040">
        <w:rPr>
          <w:rFonts w:ascii="Calibri" w:eastAsia="Trebuchet MS" w:hAnsi="Calibri" w:cs="Calibri"/>
          <w:strike/>
          <w:color w:val="000000" w:themeColor="text1"/>
          <w:sz w:val="24"/>
          <w:szCs w:val="24"/>
        </w:rPr>
        <w:t xml:space="preserve">, especially with the </w:t>
      </w:r>
      <w:r w:rsidR="00397A83" w:rsidRPr="008D3040">
        <w:rPr>
          <w:rFonts w:ascii="Calibri" w:eastAsia="Trebuchet MS" w:hAnsi="Calibri" w:cs="Calibri"/>
          <w:strike/>
          <w:color w:val="000000" w:themeColor="text1"/>
          <w:sz w:val="24"/>
          <w:szCs w:val="24"/>
        </w:rPr>
        <w:t>evolution of legal frameworks, with reforms such as</w:t>
      </w:r>
      <w:r w:rsidR="00245CE1" w:rsidRPr="008D3040">
        <w:rPr>
          <w:rFonts w:ascii="Calibri" w:eastAsia="Trebuchet MS" w:hAnsi="Calibri" w:cs="Calibri"/>
          <w:strike/>
          <w:color w:val="000000" w:themeColor="text1"/>
          <w:sz w:val="24"/>
          <w:szCs w:val="24"/>
        </w:rPr>
        <w:t xml:space="preserve"> </w:t>
      </w:r>
      <w:r w:rsidR="00397A83" w:rsidRPr="008D3040">
        <w:rPr>
          <w:rFonts w:ascii="Calibri" w:eastAsia="Trebuchet MS" w:hAnsi="Calibri" w:cs="Calibri"/>
          <w:strike/>
          <w:color w:val="000000" w:themeColor="text1"/>
          <w:sz w:val="24"/>
          <w:szCs w:val="24"/>
        </w:rPr>
        <w:t>t</w:t>
      </w:r>
      <w:r w:rsidR="00BB3D7D" w:rsidRPr="008D3040">
        <w:rPr>
          <w:rFonts w:ascii="Calibri" w:eastAsia="Trebuchet MS" w:hAnsi="Calibri" w:cs="Calibri"/>
          <w:strike/>
          <w:color w:val="000000" w:themeColor="text1"/>
          <w:sz w:val="24"/>
          <w:szCs w:val="24"/>
        </w:rPr>
        <w:t>he</w:t>
      </w:r>
      <w:r w:rsidR="00DB4F78" w:rsidRPr="008D3040">
        <w:rPr>
          <w:rFonts w:ascii="Calibri" w:eastAsia="Trebuchet MS" w:hAnsi="Calibri" w:cs="Calibri"/>
          <w:strike/>
          <w:color w:val="000000" w:themeColor="text1"/>
          <w:sz w:val="24"/>
          <w:szCs w:val="24"/>
        </w:rPr>
        <w:t xml:space="preserve"> Employment Rights Bill</w:t>
      </w:r>
      <w:r w:rsidR="002A7DD5" w:rsidRPr="008D3040">
        <w:rPr>
          <w:rFonts w:ascii="Calibri" w:eastAsia="Trebuchet MS" w:hAnsi="Calibri" w:cs="Calibri"/>
          <w:strike/>
          <w:color w:val="000000" w:themeColor="text1"/>
          <w:sz w:val="24"/>
          <w:szCs w:val="24"/>
        </w:rPr>
        <w:t>.</w:t>
      </w:r>
      <w:r w:rsidR="00DB4F78" w:rsidRPr="008D3040">
        <w:rPr>
          <w:rFonts w:ascii="Calibri" w:eastAsia="Trebuchet MS" w:hAnsi="Calibri" w:cs="Calibri"/>
          <w:strike/>
          <w:color w:val="000000" w:themeColor="text1"/>
          <w:sz w:val="24"/>
          <w:szCs w:val="24"/>
        </w:rPr>
        <w:t xml:space="preserve"> </w:t>
      </w:r>
      <w:r w:rsidR="003348C1" w:rsidRPr="008D3040">
        <w:rPr>
          <w:rFonts w:ascii="Calibri" w:eastAsia="Trebuchet MS" w:hAnsi="Calibri" w:cs="Calibri"/>
          <w:strike/>
          <w:color w:val="000000" w:themeColor="text1"/>
          <w:sz w:val="24"/>
          <w:szCs w:val="24"/>
        </w:rPr>
        <w:t>described by the CIPD (</w:t>
      </w:r>
      <w:r w:rsidR="005D0E91" w:rsidRPr="008D3040">
        <w:rPr>
          <w:rFonts w:ascii="Calibri" w:eastAsia="Trebuchet MS" w:hAnsi="Calibri" w:cs="Calibri"/>
          <w:strike/>
          <w:color w:val="000000" w:themeColor="text1"/>
          <w:sz w:val="24"/>
          <w:szCs w:val="24"/>
        </w:rPr>
        <w:t xml:space="preserve">CIPD, </w:t>
      </w:r>
      <w:r w:rsidR="003348C1" w:rsidRPr="008D3040">
        <w:rPr>
          <w:rFonts w:ascii="Calibri" w:eastAsia="Trebuchet MS" w:hAnsi="Calibri" w:cs="Calibri"/>
          <w:strike/>
          <w:color w:val="000000" w:themeColor="text1"/>
          <w:sz w:val="24"/>
          <w:szCs w:val="24"/>
        </w:rPr>
        <w:t>2025</w:t>
      </w:r>
      <w:r w:rsidR="007B6502" w:rsidRPr="008D3040">
        <w:rPr>
          <w:rFonts w:ascii="Calibri" w:eastAsia="Trebuchet MS" w:hAnsi="Calibri" w:cs="Calibri"/>
          <w:strike/>
          <w:color w:val="000000" w:themeColor="text1"/>
          <w:sz w:val="24"/>
          <w:szCs w:val="24"/>
        </w:rPr>
        <w:t>e)</w:t>
      </w:r>
      <w:r w:rsidR="003348C1" w:rsidRPr="008D3040">
        <w:rPr>
          <w:rFonts w:ascii="Calibri" w:eastAsia="Trebuchet MS" w:hAnsi="Calibri" w:cs="Calibri"/>
          <w:strike/>
          <w:color w:val="000000" w:themeColor="text1"/>
          <w:sz w:val="24"/>
          <w:szCs w:val="24"/>
        </w:rPr>
        <w:t xml:space="preserve"> </w:t>
      </w:r>
      <w:r w:rsidR="00C10C4E" w:rsidRPr="008D3040">
        <w:rPr>
          <w:rFonts w:ascii="Calibri" w:eastAsia="Trebuchet MS" w:hAnsi="Calibri" w:cs="Calibri"/>
          <w:strike/>
          <w:color w:val="000000" w:themeColor="text1"/>
          <w:sz w:val="24"/>
          <w:szCs w:val="24"/>
        </w:rPr>
        <w:t>as one of the most substantial</w:t>
      </w:r>
      <w:r w:rsidR="00B000CA" w:rsidRPr="008D3040">
        <w:rPr>
          <w:rFonts w:ascii="Calibri" w:eastAsia="Trebuchet MS" w:hAnsi="Calibri" w:cs="Calibri"/>
          <w:strike/>
          <w:color w:val="000000" w:themeColor="text1"/>
          <w:sz w:val="24"/>
          <w:szCs w:val="24"/>
        </w:rPr>
        <w:t xml:space="preserve"> This</w:t>
      </w:r>
      <w:r w:rsidR="00C10C4E" w:rsidRPr="008D3040">
        <w:rPr>
          <w:rFonts w:ascii="Calibri" w:eastAsia="Trebuchet MS" w:hAnsi="Calibri" w:cs="Calibri"/>
          <w:strike/>
          <w:color w:val="000000" w:themeColor="text1"/>
          <w:sz w:val="24"/>
          <w:szCs w:val="24"/>
        </w:rPr>
        <w:t xml:space="preserve"> workplace reform in decades, </w:t>
      </w:r>
      <w:r w:rsidR="00B000CA" w:rsidRPr="008D3040">
        <w:rPr>
          <w:rFonts w:ascii="Calibri" w:eastAsia="Trebuchet MS" w:hAnsi="Calibri" w:cs="Calibri"/>
          <w:strike/>
          <w:color w:val="000000" w:themeColor="text1"/>
          <w:sz w:val="24"/>
          <w:szCs w:val="24"/>
        </w:rPr>
        <w:t xml:space="preserve">has </w:t>
      </w:r>
      <w:r w:rsidR="00C10C4E" w:rsidRPr="008D3040">
        <w:rPr>
          <w:rFonts w:ascii="Calibri" w:eastAsia="Trebuchet MS" w:hAnsi="Calibri" w:cs="Calibri"/>
          <w:strike/>
          <w:color w:val="000000" w:themeColor="text1"/>
          <w:sz w:val="24"/>
          <w:szCs w:val="24"/>
        </w:rPr>
        <w:t>introduc</w:t>
      </w:r>
      <w:r w:rsidR="00997A71" w:rsidRPr="008D3040">
        <w:rPr>
          <w:rFonts w:ascii="Calibri" w:eastAsia="Trebuchet MS" w:hAnsi="Calibri" w:cs="Calibri"/>
          <w:strike/>
          <w:color w:val="000000" w:themeColor="text1"/>
          <w:sz w:val="24"/>
          <w:szCs w:val="24"/>
        </w:rPr>
        <w:t>ed</w:t>
      </w:r>
      <w:r w:rsidR="00C10C4E" w:rsidRPr="008D3040">
        <w:rPr>
          <w:rFonts w:ascii="Calibri" w:eastAsia="Trebuchet MS" w:hAnsi="Calibri" w:cs="Calibri"/>
          <w:strike/>
          <w:color w:val="000000" w:themeColor="text1"/>
          <w:sz w:val="24"/>
          <w:szCs w:val="24"/>
        </w:rPr>
        <w:t xml:space="preserve"> rights for workers and chang</w:t>
      </w:r>
      <w:r w:rsidR="003630B1" w:rsidRPr="008D3040">
        <w:rPr>
          <w:rFonts w:ascii="Calibri" w:eastAsia="Trebuchet MS" w:hAnsi="Calibri" w:cs="Calibri"/>
          <w:strike/>
          <w:color w:val="000000" w:themeColor="text1"/>
          <w:sz w:val="24"/>
          <w:szCs w:val="24"/>
        </w:rPr>
        <w:t>ed</w:t>
      </w:r>
      <w:r w:rsidR="00C10C4E" w:rsidRPr="008D3040">
        <w:rPr>
          <w:rFonts w:ascii="Calibri" w:eastAsia="Trebuchet MS" w:hAnsi="Calibri" w:cs="Calibri"/>
          <w:strike/>
          <w:color w:val="000000" w:themeColor="text1"/>
          <w:sz w:val="24"/>
          <w:szCs w:val="24"/>
        </w:rPr>
        <w:t xml:space="preserve"> processes for trade union recognition and dispute resolution</w:t>
      </w:r>
      <w:r w:rsidR="0001374D" w:rsidRPr="008D3040">
        <w:rPr>
          <w:rFonts w:ascii="Calibri" w:eastAsia="Trebuchet MS" w:hAnsi="Calibri" w:cs="Calibri"/>
          <w:strike/>
          <w:color w:val="000000" w:themeColor="text1"/>
          <w:sz w:val="24"/>
          <w:szCs w:val="24"/>
        </w:rPr>
        <w:t xml:space="preserve"> shaped how industrial actions are regulated</w:t>
      </w:r>
      <w:r w:rsidR="00AD0A4E" w:rsidRPr="008D3040">
        <w:rPr>
          <w:rFonts w:ascii="Calibri" w:eastAsia="Trebuchet MS" w:hAnsi="Calibri" w:cs="Calibri"/>
          <w:strike/>
          <w:color w:val="000000" w:themeColor="text1"/>
          <w:sz w:val="24"/>
          <w:szCs w:val="24"/>
        </w:rPr>
        <w:t xml:space="preserve"> (CIPD, 2025e)</w:t>
      </w:r>
      <w:r w:rsidR="0001374D" w:rsidRPr="008D3040">
        <w:rPr>
          <w:rFonts w:ascii="Calibri" w:eastAsia="Trebuchet MS" w:hAnsi="Calibri" w:cs="Calibri"/>
          <w:strike/>
          <w:color w:val="000000" w:themeColor="text1"/>
          <w:sz w:val="24"/>
          <w:szCs w:val="24"/>
        </w:rPr>
        <w:t xml:space="preserve">. </w:t>
      </w:r>
      <w:r w:rsidR="004C4EA8" w:rsidRPr="008D3040">
        <w:rPr>
          <w:rFonts w:ascii="Calibri" w:eastAsia="Trebuchet MS" w:hAnsi="Calibri" w:cs="Calibri"/>
          <w:strike/>
          <w:color w:val="000000" w:themeColor="text1"/>
          <w:sz w:val="24"/>
          <w:szCs w:val="24"/>
        </w:rPr>
        <w:t xml:space="preserve">In light of these legal changes, employers must stay </w:t>
      </w:r>
      <w:r w:rsidR="00D118C0" w:rsidRPr="008D3040">
        <w:rPr>
          <w:rFonts w:ascii="Calibri" w:eastAsia="Trebuchet MS" w:hAnsi="Calibri" w:cs="Calibri"/>
          <w:strike/>
          <w:color w:val="000000" w:themeColor="text1"/>
          <w:sz w:val="24"/>
          <w:szCs w:val="24"/>
        </w:rPr>
        <w:t>informed and</w:t>
      </w:r>
      <w:r w:rsidR="00CB1D24" w:rsidRPr="008D3040">
        <w:rPr>
          <w:rFonts w:ascii="Calibri" w:eastAsia="Trebuchet MS" w:hAnsi="Calibri" w:cs="Calibri"/>
          <w:strike/>
          <w:color w:val="000000" w:themeColor="text1"/>
          <w:sz w:val="24"/>
          <w:szCs w:val="24"/>
        </w:rPr>
        <w:t xml:space="preserve"> ensure compliance to reforms and frameworks when responding to </w:t>
      </w:r>
      <w:r w:rsidR="00D118C0" w:rsidRPr="008D3040">
        <w:rPr>
          <w:rFonts w:ascii="Calibri" w:eastAsia="Trebuchet MS" w:hAnsi="Calibri" w:cs="Calibri"/>
          <w:strike/>
          <w:color w:val="000000" w:themeColor="text1"/>
          <w:sz w:val="24"/>
          <w:szCs w:val="24"/>
        </w:rPr>
        <w:t>industrial actions.</w:t>
      </w:r>
    </w:p>
    <w:p w14:paraId="4C232C92" w14:textId="77777777" w:rsidR="00FB1B66" w:rsidRPr="008D3040" w:rsidRDefault="00FB1B66" w:rsidP="00374DDB">
      <w:pPr>
        <w:spacing w:after="0" w:line="360" w:lineRule="auto"/>
        <w:contextualSpacing/>
        <w:mirrorIndents/>
        <w:rPr>
          <w:rFonts w:ascii="Calibri" w:eastAsia="Trebuchet MS" w:hAnsi="Calibri" w:cs="Calibri"/>
          <w:strike/>
          <w:color w:val="000000" w:themeColor="text1"/>
          <w:sz w:val="24"/>
          <w:szCs w:val="24"/>
        </w:rPr>
      </w:pPr>
    </w:p>
    <w:p w14:paraId="193F4180" w14:textId="3DC15E05" w:rsidR="000F564F" w:rsidRPr="008D3040" w:rsidRDefault="00193B73" w:rsidP="00374DDB">
      <w:pPr>
        <w:spacing w:after="0" w:line="360" w:lineRule="auto"/>
        <w:contextualSpacing/>
        <w:mirrorIndents/>
        <w:rPr>
          <w:rFonts w:ascii="Calibri" w:eastAsia="Trebuchet MS" w:hAnsi="Calibri" w:cs="Calibri"/>
          <w:strike/>
          <w:color w:val="000000" w:themeColor="text1"/>
          <w:sz w:val="24"/>
          <w:szCs w:val="24"/>
        </w:rPr>
      </w:pPr>
      <w:r w:rsidRPr="008D3040">
        <w:rPr>
          <w:rFonts w:ascii="Calibri" w:eastAsia="Trebuchet MS" w:hAnsi="Calibri" w:cs="Calibri"/>
          <w:strike/>
          <w:color w:val="000000" w:themeColor="text1"/>
          <w:sz w:val="24"/>
          <w:szCs w:val="24"/>
        </w:rPr>
        <w:t>Mediation</w:t>
      </w:r>
      <w:r w:rsidR="00011141" w:rsidRPr="008D3040">
        <w:rPr>
          <w:rFonts w:ascii="Calibri" w:eastAsia="Trebuchet MS" w:hAnsi="Calibri" w:cs="Calibri"/>
          <w:strike/>
          <w:color w:val="000000" w:themeColor="text1"/>
          <w:sz w:val="24"/>
          <w:szCs w:val="24"/>
        </w:rPr>
        <w:t>, as well as conciliation, and arbitration</w:t>
      </w:r>
      <w:r w:rsidR="00CD79D5" w:rsidRPr="008D3040">
        <w:rPr>
          <w:rFonts w:ascii="Calibri" w:eastAsia="Trebuchet MS" w:hAnsi="Calibri" w:cs="Calibri"/>
          <w:strike/>
          <w:color w:val="000000" w:themeColor="text1"/>
          <w:sz w:val="24"/>
          <w:szCs w:val="24"/>
        </w:rPr>
        <w:t xml:space="preserve"> are growing as preferred resolution methods. </w:t>
      </w:r>
      <w:r w:rsidR="00D1700E" w:rsidRPr="008D3040">
        <w:rPr>
          <w:rFonts w:ascii="Calibri" w:eastAsia="Trebuchet MS" w:hAnsi="Calibri" w:cs="Calibri"/>
          <w:strike/>
          <w:color w:val="000000" w:themeColor="text1"/>
          <w:sz w:val="24"/>
          <w:szCs w:val="24"/>
        </w:rPr>
        <w:t>O</w:t>
      </w:r>
      <w:r w:rsidR="00663086" w:rsidRPr="008D3040">
        <w:rPr>
          <w:rFonts w:ascii="Calibri" w:eastAsia="Trebuchet MS" w:hAnsi="Calibri" w:cs="Calibri"/>
          <w:strike/>
          <w:color w:val="000000" w:themeColor="text1"/>
          <w:sz w:val="24"/>
          <w:szCs w:val="24"/>
        </w:rPr>
        <w:t>rganisations</w:t>
      </w:r>
      <w:r w:rsidR="00495313" w:rsidRPr="008D3040">
        <w:rPr>
          <w:rFonts w:ascii="Calibri" w:eastAsia="Trebuchet MS" w:hAnsi="Calibri" w:cs="Calibri"/>
          <w:strike/>
          <w:color w:val="000000" w:themeColor="text1"/>
          <w:sz w:val="24"/>
          <w:szCs w:val="24"/>
        </w:rPr>
        <w:t xml:space="preserve"> </w:t>
      </w:r>
      <w:r w:rsidR="00D1700E" w:rsidRPr="008D3040">
        <w:rPr>
          <w:rFonts w:ascii="Calibri" w:eastAsia="Trebuchet MS" w:hAnsi="Calibri" w:cs="Calibri"/>
          <w:strike/>
          <w:color w:val="000000" w:themeColor="text1"/>
          <w:sz w:val="24"/>
          <w:szCs w:val="24"/>
        </w:rPr>
        <w:t>like</w:t>
      </w:r>
      <w:r w:rsidR="00495313" w:rsidRPr="008D3040">
        <w:rPr>
          <w:rFonts w:ascii="Calibri" w:eastAsia="Trebuchet MS" w:hAnsi="Calibri" w:cs="Calibri"/>
          <w:strike/>
          <w:color w:val="000000" w:themeColor="text1"/>
          <w:sz w:val="24"/>
          <w:szCs w:val="24"/>
        </w:rPr>
        <w:t xml:space="preserve"> ACAS</w:t>
      </w:r>
      <w:r w:rsidR="00663086" w:rsidRPr="008D3040">
        <w:rPr>
          <w:rFonts w:ascii="Calibri" w:eastAsia="Trebuchet MS" w:hAnsi="Calibri" w:cs="Calibri"/>
          <w:strike/>
          <w:color w:val="000000" w:themeColor="text1"/>
          <w:sz w:val="24"/>
          <w:szCs w:val="24"/>
        </w:rPr>
        <w:t xml:space="preserve"> play </w:t>
      </w:r>
      <w:r w:rsidR="00D1700E" w:rsidRPr="008D3040">
        <w:rPr>
          <w:rFonts w:ascii="Calibri" w:eastAsia="Trebuchet MS" w:hAnsi="Calibri" w:cs="Calibri"/>
          <w:strike/>
          <w:color w:val="000000" w:themeColor="text1"/>
          <w:sz w:val="24"/>
          <w:szCs w:val="24"/>
        </w:rPr>
        <w:t>a vital</w:t>
      </w:r>
      <w:r w:rsidR="00663086" w:rsidRPr="008D3040">
        <w:rPr>
          <w:rFonts w:ascii="Calibri" w:eastAsia="Trebuchet MS" w:hAnsi="Calibri" w:cs="Calibri"/>
          <w:strike/>
          <w:color w:val="000000" w:themeColor="text1"/>
          <w:sz w:val="24"/>
          <w:szCs w:val="24"/>
        </w:rPr>
        <w:t xml:space="preserve"> role </w:t>
      </w:r>
      <w:r w:rsidR="0017155B" w:rsidRPr="008D3040">
        <w:rPr>
          <w:rFonts w:ascii="Calibri" w:eastAsia="Trebuchet MS" w:hAnsi="Calibri" w:cs="Calibri"/>
          <w:strike/>
          <w:color w:val="000000" w:themeColor="text1"/>
          <w:sz w:val="24"/>
          <w:szCs w:val="24"/>
        </w:rPr>
        <w:t xml:space="preserve">in promoting </w:t>
      </w:r>
      <w:r w:rsidR="00663086" w:rsidRPr="008D3040">
        <w:rPr>
          <w:rFonts w:ascii="Calibri" w:eastAsia="Trebuchet MS" w:hAnsi="Calibri" w:cs="Calibri"/>
          <w:strike/>
          <w:color w:val="000000" w:themeColor="text1"/>
          <w:sz w:val="24"/>
          <w:szCs w:val="24"/>
        </w:rPr>
        <w:t>of</w:t>
      </w:r>
      <w:r w:rsidR="00254ADD" w:rsidRPr="008D3040">
        <w:rPr>
          <w:rFonts w:ascii="Calibri" w:eastAsia="Trebuchet MS" w:hAnsi="Calibri" w:cs="Calibri"/>
          <w:strike/>
          <w:color w:val="000000" w:themeColor="text1"/>
          <w:sz w:val="24"/>
          <w:szCs w:val="24"/>
        </w:rPr>
        <w:t xml:space="preserve"> facilitating </w:t>
      </w:r>
      <w:r w:rsidR="001959C8" w:rsidRPr="008D3040">
        <w:rPr>
          <w:rFonts w:ascii="Calibri" w:eastAsia="Trebuchet MS" w:hAnsi="Calibri" w:cs="Calibri"/>
          <w:strike/>
          <w:color w:val="000000" w:themeColor="text1"/>
          <w:sz w:val="24"/>
          <w:szCs w:val="24"/>
        </w:rPr>
        <w:t xml:space="preserve">disputes through </w:t>
      </w:r>
      <w:r w:rsidR="00963337" w:rsidRPr="008D3040">
        <w:rPr>
          <w:rFonts w:ascii="Calibri" w:eastAsia="Trebuchet MS" w:hAnsi="Calibri" w:cs="Calibri"/>
          <w:strike/>
          <w:color w:val="000000" w:themeColor="text1"/>
          <w:sz w:val="24"/>
          <w:szCs w:val="24"/>
        </w:rPr>
        <w:t xml:space="preserve">alternatives such as </w:t>
      </w:r>
      <w:r w:rsidR="001959C8" w:rsidRPr="008D3040">
        <w:rPr>
          <w:rFonts w:ascii="Calibri" w:eastAsia="Trebuchet MS" w:hAnsi="Calibri" w:cs="Calibri"/>
          <w:strike/>
          <w:color w:val="000000" w:themeColor="text1"/>
          <w:sz w:val="24"/>
          <w:szCs w:val="24"/>
        </w:rPr>
        <w:t>mediation</w:t>
      </w:r>
      <w:r w:rsidR="00963337" w:rsidRPr="008D3040">
        <w:rPr>
          <w:rFonts w:ascii="Calibri" w:eastAsia="Trebuchet MS" w:hAnsi="Calibri" w:cs="Calibri"/>
          <w:strike/>
          <w:color w:val="000000" w:themeColor="text1"/>
          <w:sz w:val="24"/>
          <w:szCs w:val="24"/>
        </w:rPr>
        <w:t xml:space="preserve"> </w:t>
      </w:r>
      <w:r w:rsidR="00037B85" w:rsidRPr="008D3040">
        <w:rPr>
          <w:rFonts w:ascii="Calibri" w:eastAsia="Trebuchet MS" w:hAnsi="Calibri" w:cs="Calibri"/>
          <w:strike/>
          <w:color w:val="000000" w:themeColor="text1"/>
          <w:sz w:val="24"/>
          <w:szCs w:val="24"/>
        </w:rPr>
        <w:t>instead of formal industrial action</w:t>
      </w:r>
      <w:r w:rsidR="001959C8" w:rsidRPr="008D3040">
        <w:rPr>
          <w:rFonts w:ascii="Calibri" w:eastAsia="Trebuchet MS" w:hAnsi="Calibri" w:cs="Calibri"/>
          <w:strike/>
          <w:color w:val="000000" w:themeColor="text1"/>
          <w:sz w:val="24"/>
          <w:szCs w:val="24"/>
        </w:rPr>
        <w:t>.</w:t>
      </w:r>
      <w:r w:rsidR="00816262" w:rsidRPr="008D3040">
        <w:rPr>
          <w:rFonts w:ascii="Calibri" w:eastAsia="Trebuchet MS" w:hAnsi="Calibri" w:cs="Calibri"/>
          <w:strike/>
          <w:color w:val="000000" w:themeColor="text1"/>
          <w:sz w:val="24"/>
          <w:szCs w:val="24"/>
        </w:rPr>
        <w:t xml:space="preserve"> </w:t>
      </w:r>
      <w:r w:rsidR="00D1700E" w:rsidRPr="008D3040">
        <w:rPr>
          <w:rFonts w:ascii="Calibri" w:eastAsia="Trebuchet MS" w:hAnsi="Calibri" w:cs="Calibri"/>
          <w:strike/>
          <w:color w:val="000000" w:themeColor="text1"/>
          <w:sz w:val="24"/>
          <w:szCs w:val="24"/>
        </w:rPr>
        <w:t>This</w:t>
      </w:r>
      <w:r w:rsidR="00073D3D" w:rsidRPr="008D3040">
        <w:rPr>
          <w:rFonts w:ascii="Calibri" w:eastAsia="Trebuchet MS" w:hAnsi="Calibri" w:cs="Calibri"/>
          <w:strike/>
          <w:color w:val="000000" w:themeColor="text1"/>
          <w:sz w:val="24"/>
          <w:szCs w:val="24"/>
        </w:rPr>
        <w:t xml:space="preserve"> These</w:t>
      </w:r>
      <w:r w:rsidR="00D1700E" w:rsidRPr="008D3040">
        <w:rPr>
          <w:rFonts w:ascii="Calibri" w:eastAsia="Trebuchet MS" w:hAnsi="Calibri" w:cs="Calibri"/>
          <w:strike/>
          <w:color w:val="000000" w:themeColor="text1"/>
          <w:sz w:val="24"/>
          <w:szCs w:val="24"/>
        </w:rPr>
        <w:t xml:space="preserve"> approach</w:t>
      </w:r>
      <w:r w:rsidR="00073D3D" w:rsidRPr="008D3040">
        <w:rPr>
          <w:rFonts w:ascii="Calibri" w:eastAsia="Trebuchet MS" w:hAnsi="Calibri" w:cs="Calibri"/>
          <w:strike/>
          <w:color w:val="000000" w:themeColor="text1"/>
          <w:sz w:val="24"/>
          <w:szCs w:val="24"/>
        </w:rPr>
        <w:t>es</w:t>
      </w:r>
      <w:r w:rsidR="00D1700E" w:rsidRPr="008D3040">
        <w:rPr>
          <w:rFonts w:ascii="Calibri" w:eastAsia="Trebuchet MS" w:hAnsi="Calibri" w:cs="Calibri"/>
          <w:strike/>
          <w:color w:val="000000" w:themeColor="text1"/>
          <w:sz w:val="24"/>
          <w:szCs w:val="24"/>
        </w:rPr>
        <w:t xml:space="preserve"> </w:t>
      </w:r>
      <w:proofErr w:type="gramStart"/>
      <w:r w:rsidR="00D1700E" w:rsidRPr="008D3040">
        <w:rPr>
          <w:rFonts w:ascii="Calibri" w:eastAsia="Trebuchet MS" w:hAnsi="Calibri" w:cs="Calibri"/>
          <w:strike/>
          <w:color w:val="000000" w:themeColor="text1"/>
          <w:sz w:val="24"/>
          <w:szCs w:val="24"/>
        </w:rPr>
        <w:t>is</w:t>
      </w:r>
      <w:r w:rsidR="00073D3D" w:rsidRPr="008D3040">
        <w:rPr>
          <w:rFonts w:ascii="Calibri" w:eastAsia="Trebuchet MS" w:hAnsi="Calibri" w:cs="Calibri"/>
          <w:strike/>
          <w:color w:val="000000" w:themeColor="text1"/>
          <w:sz w:val="24"/>
          <w:szCs w:val="24"/>
        </w:rPr>
        <w:t xml:space="preserve"> are</w:t>
      </w:r>
      <w:proofErr w:type="gramEnd"/>
      <w:r w:rsidR="00D1700E" w:rsidRPr="008D3040">
        <w:rPr>
          <w:rFonts w:ascii="Calibri" w:eastAsia="Trebuchet MS" w:hAnsi="Calibri" w:cs="Calibri"/>
          <w:strike/>
          <w:color w:val="000000" w:themeColor="text1"/>
          <w:sz w:val="24"/>
          <w:szCs w:val="24"/>
        </w:rPr>
        <w:t xml:space="preserve"> often more </w:t>
      </w:r>
      <w:r w:rsidR="008A36ED" w:rsidRPr="008D3040">
        <w:rPr>
          <w:rFonts w:ascii="Calibri" w:eastAsia="Trebuchet MS" w:hAnsi="Calibri" w:cs="Calibri"/>
          <w:strike/>
          <w:color w:val="000000" w:themeColor="text1"/>
          <w:sz w:val="24"/>
          <w:szCs w:val="24"/>
        </w:rPr>
        <w:t>constructive cost</w:t>
      </w:r>
      <w:r w:rsidR="00D1700E" w:rsidRPr="008D3040">
        <w:rPr>
          <w:rFonts w:ascii="Calibri" w:eastAsia="Trebuchet MS" w:hAnsi="Calibri" w:cs="Calibri"/>
          <w:strike/>
          <w:color w:val="000000" w:themeColor="text1"/>
          <w:sz w:val="24"/>
          <w:szCs w:val="24"/>
        </w:rPr>
        <w:t>-effective</w:t>
      </w:r>
      <w:r w:rsidR="006C4B87" w:rsidRPr="008D3040">
        <w:rPr>
          <w:rFonts w:ascii="Calibri" w:eastAsia="Trebuchet MS" w:hAnsi="Calibri" w:cs="Calibri"/>
          <w:strike/>
          <w:color w:val="000000" w:themeColor="text1"/>
          <w:sz w:val="24"/>
          <w:szCs w:val="24"/>
        </w:rPr>
        <w:t xml:space="preserve"> and more concerned on </w:t>
      </w:r>
      <w:r w:rsidR="0064052D" w:rsidRPr="008D3040">
        <w:rPr>
          <w:rFonts w:ascii="Calibri" w:eastAsia="Trebuchet MS" w:hAnsi="Calibri" w:cs="Calibri"/>
          <w:strike/>
          <w:color w:val="000000" w:themeColor="text1"/>
          <w:sz w:val="24"/>
          <w:szCs w:val="24"/>
        </w:rPr>
        <w:t>repairing relationships</w:t>
      </w:r>
      <w:r w:rsidR="00D1700E" w:rsidRPr="008D3040">
        <w:rPr>
          <w:rFonts w:ascii="Calibri" w:eastAsia="Trebuchet MS" w:hAnsi="Calibri" w:cs="Calibri"/>
          <w:strike/>
          <w:color w:val="000000" w:themeColor="text1"/>
          <w:sz w:val="24"/>
          <w:szCs w:val="24"/>
        </w:rPr>
        <w:t xml:space="preserve"> than formal industrial action (CIPD, 2024d).</w:t>
      </w:r>
      <w:r w:rsidR="006458A6" w:rsidRPr="008D3040">
        <w:rPr>
          <w:rFonts w:ascii="Calibri" w:eastAsia="Trebuchet MS" w:hAnsi="Calibri" w:cs="Calibri"/>
          <w:strike/>
          <w:color w:val="000000" w:themeColor="text1"/>
          <w:sz w:val="24"/>
          <w:szCs w:val="24"/>
        </w:rPr>
        <w:t xml:space="preserve"> </w:t>
      </w:r>
      <w:r w:rsidR="004F54E8" w:rsidRPr="008D3040">
        <w:rPr>
          <w:rFonts w:ascii="Calibri" w:eastAsia="Trebuchet MS" w:hAnsi="Calibri" w:cs="Calibri"/>
          <w:strike/>
          <w:color w:val="000000" w:themeColor="text1"/>
          <w:sz w:val="24"/>
          <w:szCs w:val="24"/>
        </w:rPr>
        <w:t xml:space="preserve">This </w:t>
      </w:r>
      <w:r w:rsidR="00EF59A7" w:rsidRPr="008D3040">
        <w:rPr>
          <w:rFonts w:ascii="Calibri" w:eastAsia="Trebuchet MS" w:hAnsi="Calibri" w:cs="Calibri"/>
          <w:strike/>
          <w:color w:val="000000" w:themeColor="text1"/>
          <w:sz w:val="24"/>
          <w:szCs w:val="24"/>
        </w:rPr>
        <w:t>focus</w:t>
      </w:r>
      <w:r w:rsidR="004F54E8" w:rsidRPr="008D3040">
        <w:rPr>
          <w:rFonts w:ascii="Calibri" w:eastAsia="Trebuchet MS" w:hAnsi="Calibri" w:cs="Calibri"/>
          <w:strike/>
          <w:color w:val="000000" w:themeColor="text1"/>
          <w:sz w:val="24"/>
          <w:szCs w:val="24"/>
        </w:rPr>
        <w:t xml:space="preserve"> on relationships, is </w:t>
      </w:r>
      <w:r w:rsidR="004957A5" w:rsidRPr="008D3040">
        <w:rPr>
          <w:rFonts w:ascii="Calibri" w:eastAsia="Trebuchet MS" w:hAnsi="Calibri" w:cs="Calibri"/>
          <w:strike/>
          <w:color w:val="000000" w:themeColor="text1"/>
          <w:sz w:val="24"/>
          <w:szCs w:val="24"/>
        </w:rPr>
        <w:t xml:space="preserve">important during mergers, as mediation </w:t>
      </w:r>
      <w:r w:rsidR="008878A9" w:rsidRPr="008D3040">
        <w:rPr>
          <w:rFonts w:ascii="Calibri" w:eastAsia="Trebuchet MS" w:hAnsi="Calibri" w:cs="Calibri"/>
          <w:strike/>
          <w:color w:val="000000" w:themeColor="text1"/>
          <w:sz w:val="24"/>
          <w:szCs w:val="24"/>
        </w:rPr>
        <w:t>can</w:t>
      </w:r>
      <w:r w:rsidR="004957A5" w:rsidRPr="008D3040">
        <w:rPr>
          <w:rFonts w:ascii="Calibri" w:eastAsia="Trebuchet MS" w:hAnsi="Calibri" w:cs="Calibri"/>
          <w:strike/>
          <w:color w:val="000000" w:themeColor="text1"/>
          <w:sz w:val="24"/>
          <w:szCs w:val="24"/>
        </w:rPr>
        <w:t xml:space="preserve"> resolve disputes quickly to maintain team </w:t>
      </w:r>
      <w:r w:rsidR="008878A9" w:rsidRPr="008D3040">
        <w:rPr>
          <w:rFonts w:ascii="Calibri" w:eastAsia="Trebuchet MS" w:hAnsi="Calibri" w:cs="Calibri"/>
          <w:strike/>
          <w:color w:val="000000" w:themeColor="text1"/>
          <w:sz w:val="24"/>
          <w:szCs w:val="24"/>
        </w:rPr>
        <w:t>rapport</w:t>
      </w:r>
      <w:r w:rsidR="004957A5" w:rsidRPr="008D3040">
        <w:rPr>
          <w:rFonts w:ascii="Calibri" w:eastAsia="Trebuchet MS" w:hAnsi="Calibri" w:cs="Calibri"/>
          <w:strike/>
          <w:color w:val="000000" w:themeColor="text1"/>
          <w:sz w:val="24"/>
          <w:szCs w:val="24"/>
        </w:rPr>
        <w:t xml:space="preserve">. </w:t>
      </w:r>
      <w:r w:rsidR="00446EB1" w:rsidRPr="008D3040">
        <w:rPr>
          <w:rFonts w:ascii="Calibri" w:eastAsia="Trebuchet MS" w:hAnsi="Calibri" w:cs="Calibri"/>
          <w:strike/>
          <w:color w:val="000000" w:themeColor="text1"/>
          <w:sz w:val="24"/>
          <w:szCs w:val="24"/>
        </w:rPr>
        <w:t xml:space="preserve">Managers and employees </w:t>
      </w:r>
      <w:r w:rsidR="00573007" w:rsidRPr="008D3040">
        <w:rPr>
          <w:rFonts w:ascii="Calibri" w:eastAsia="Trebuchet MS" w:hAnsi="Calibri" w:cs="Calibri"/>
          <w:strike/>
          <w:color w:val="000000" w:themeColor="text1"/>
          <w:sz w:val="24"/>
          <w:szCs w:val="24"/>
        </w:rPr>
        <w:t xml:space="preserve">embedding mediation </w:t>
      </w:r>
      <w:r w:rsidR="00446EB1" w:rsidRPr="008D3040">
        <w:rPr>
          <w:rFonts w:ascii="Calibri" w:eastAsia="Trebuchet MS" w:hAnsi="Calibri" w:cs="Calibri"/>
          <w:strike/>
          <w:color w:val="000000" w:themeColor="text1"/>
          <w:sz w:val="24"/>
          <w:szCs w:val="24"/>
        </w:rPr>
        <w:t xml:space="preserve">can work together to find </w:t>
      </w:r>
      <w:r w:rsidR="00924E9F" w:rsidRPr="008D3040">
        <w:rPr>
          <w:rFonts w:ascii="Calibri" w:eastAsia="Trebuchet MS" w:hAnsi="Calibri" w:cs="Calibri"/>
          <w:strike/>
          <w:color w:val="000000" w:themeColor="text1"/>
          <w:sz w:val="24"/>
          <w:szCs w:val="24"/>
        </w:rPr>
        <w:t xml:space="preserve">conflict </w:t>
      </w:r>
      <w:r w:rsidR="00446EB1" w:rsidRPr="008D3040">
        <w:rPr>
          <w:rFonts w:ascii="Calibri" w:eastAsia="Trebuchet MS" w:hAnsi="Calibri" w:cs="Calibri"/>
          <w:strike/>
          <w:color w:val="000000" w:themeColor="text1"/>
          <w:sz w:val="24"/>
          <w:szCs w:val="24"/>
        </w:rPr>
        <w:t>solutions that are mutually acceptable</w:t>
      </w:r>
      <w:r w:rsidR="00F66498" w:rsidRPr="008D3040">
        <w:rPr>
          <w:rFonts w:ascii="Calibri" w:eastAsia="Trebuchet MS" w:hAnsi="Calibri" w:cs="Calibri"/>
          <w:strike/>
          <w:color w:val="000000" w:themeColor="text1"/>
          <w:sz w:val="24"/>
          <w:szCs w:val="24"/>
        </w:rPr>
        <w:t xml:space="preserve">. </w:t>
      </w:r>
      <w:r w:rsidR="00573007" w:rsidRPr="008D3040">
        <w:rPr>
          <w:rFonts w:ascii="Calibri" w:eastAsia="Trebuchet MS" w:hAnsi="Calibri" w:cs="Calibri"/>
          <w:strike/>
          <w:color w:val="000000" w:themeColor="text1"/>
          <w:sz w:val="24"/>
          <w:szCs w:val="24"/>
        </w:rPr>
        <w:t xml:space="preserve"> </w:t>
      </w:r>
    </w:p>
    <w:p w14:paraId="5C6A8E64" w14:textId="77777777" w:rsidR="000F564F" w:rsidRPr="008D3040" w:rsidRDefault="000F564F" w:rsidP="00374DDB">
      <w:pPr>
        <w:spacing w:after="0" w:line="360" w:lineRule="auto"/>
        <w:contextualSpacing/>
        <w:mirrorIndents/>
        <w:rPr>
          <w:rFonts w:ascii="Calibri" w:eastAsia="Trebuchet MS" w:hAnsi="Calibri" w:cs="Calibri"/>
          <w:strike/>
          <w:color w:val="000000" w:themeColor="text1"/>
          <w:sz w:val="24"/>
          <w:szCs w:val="24"/>
        </w:rPr>
      </w:pPr>
    </w:p>
    <w:p w14:paraId="43A6793B" w14:textId="7044BBC7" w:rsidR="00CC2DC9" w:rsidRPr="008D3040" w:rsidRDefault="005209ED" w:rsidP="00374DDB">
      <w:pPr>
        <w:spacing w:line="360" w:lineRule="auto"/>
        <w:contextualSpacing/>
        <w:mirrorIndents/>
        <w:rPr>
          <w:rFonts w:ascii="Calibri" w:eastAsia="Trebuchet MS" w:hAnsi="Calibri" w:cs="Calibri"/>
          <w:strike/>
          <w:color w:val="000000" w:themeColor="text1"/>
          <w:sz w:val="24"/>
          <w:szCs w:val="24"/>
        </w:rPr>
      </w:pPr>
      <w:r w:rsidRPr="008D3040">
        <w:rPr>
          <w:rFonts w:ascii="Calibri" w:eastAsia="Trebuchet MS" w:hAnsi="Calibri" w:cs="Calibri"/>
          <w:strike/>
          <w:color w:val="000000" w:themeColor="text1"/>
          <w:sz w:val="24"/>
          <w:szCs w:val="24"/>
        </w:rPr>
        <w:t>These emerging trends</w:t>
      </w:r>
      <w:r w:rsidR="000A4FCC" w:rsidRPr="008D3040">
        <w:rPr>
          <w:rFonts w:ascii="Calibri" w:eastAsia="Trebuchet MS" w:hAnsi="Calibri" w:cs="Calibri"/>
          <w:strike/>
          <w:color w:val="000000" w:themeColor="text1"/>
          <w:sz w:val="24"/>
          <w:szCs w:val="24"/>
        </w:rPr>
        <w:t xml:space="preserve"> in workplace conflict</w:t>
      </w:r>
      <w:r w:rsidR="0007219E" w:rsidRPr="008D3040">
        <w:rPr>
          <w:rFonts w:ascii="Calibri" w:eastAsia="Trebuchet MS" w:hAnsi="Calibri" w:cs="Calibri"/>
          <w:strike/>
          <w:color w:val="000000" w:themeColor="text1"/>
          <w:sz w:val="24"/>
          <w:szCs w:val="24"/>
        </w:rPr>
        <w:t xml:space="preserve"> and industrial sanctions</w:t>
      </w:r>
      <w:r w:rsidRPr="008D3040">
        <w:rPr>
          <w:rFonts w:ascii="Calibri" w:eastAsia="Trebuchet MS" w:hAnsi="Calibri" w:cs="Calibri"/>
          <w:strike/>
          <w:color w:val="000000" w:themeColor="text1"/>
          <w:sz w:val="24"/>
          <w:szCs w:val="24"/>
        </w:rPr>
        <w:t xml:space="preserve"> reflect a shift toward</w:t>
      </w:r>
      <w:r w:rsidR="0007219E" w:rsidRPr="008D3040">
        <w:rPr>
          <w:rFonts w:ascii="Calibri" w:eastAsia="Trebuchet MS" w:hAnsi="Calibri" w:cs="Calibri"/>
          <w:strike/>
          <w:color w:val="000000" w:themeColor="text1"/>
          <w:sz w:val="24"/>
          <w:szCs w:val="24"/>
        </w:rPr>
        <w:t xml:space="preserve"> </w:t>
      </w:r>
      <w:r w:rsidR="00CD2D92" w:rsidRPr="008D3040">
        <w:rPr>
          <w:rFonts w:ascii="Calibri" w:eastAsia="Trebuchet MS" w:hAnsi="Calibri" w:cs="Calibri"/>
          <w:strike/>
          <w:color w:val="000000" w:themeColor="text1"/>
          <w:sz w:val="24"/>
          <w:szCs w:val="24"/>
        </w:rPr>
        <w:t>individualised emotional disputes</w:t>
      </w:r>
      <w:r w:rsidR="001320D5" w:rsidRPr="008D3040">
        <w:rPr>
          <w:rFonts w:ascii="Calibri" w:eastAsia="Trebuchet MS" w:hAnsi="Calibri" w:cs="Calibri"/>
          <w:strike/>
          <w:color w:val="000000" w:themeColor="text1"/>
          <w:sz w:val="24"/>
          <w:szCs w:val="24"/>
        </w:rPr>
        <w:t xml:space="preserve"> and the more strategic legal actions</w:t>
      </w:r>
      <w:r w:rsidR="00512CD7" w:rsidRPr="008D3040">
        <w:rPr>
          <w:rFonts w:ascii="Calibri" w:eastAsia="Trebuchet MS" w:hAnsi="Calibri" w:cs="Calibri"/>
          <w:strike/>
          <w:color w:val="000000" w:themeColor="text1"/>
          <w:sz w:val="24"/>
          <w:szCs w:val="24"/>
        </w:rPr>
        <w:t xml:space="preserve">. </w:t>
      </w:r>
      <w:r w:rsidR="0067019D" w:rsidRPr="008D3040">
        <w:rPr>
          <w:rFonts w:ascii="Calibri" w:eastAsia="Trebuchet MS" w:hAnsi="Calibri" w:cs="Calibri"/>
          <w:strike/>
          <w:color w:val="000000" w:themeColor="text1"/>
          <w:sz w:val="24"/>
          <w:szCs w:val="24"/>
        </w:rPr>
        <w:t>Therefore</w:t>
      </w:r>
      <w:r w:rsidR="001056F6" w:rsidRPr="008D3040">
        <w:rPr>
          <w:rFonts w:ascii="Calibri" w:eastAsia="Trebuchet MS" w:hAnsi="Calibri" w:cs="Calibri"/>
          <w:strike/>
          <w:color w:val="000000" w:themeColor="text1"/>
          <w:sz w:val="24"/>
          <w:szCs w:val="24"/>
        </w:rPr>
        <w:t>,</w:t>
      </w:r>
      <w:r w:rsidR="0067019D" w:rsidRPr="008D3040">
        <w:rPr>
          <w:rFonts w:ascii="Calibri" w:eastAsia="Trebuchet MS" w:hAnsi="Calibri" w:cs="Calibri"/>
          <w:strike/>
          <w:color w:val="000000" w:themeColor="text1"/>
          <w:sz w:val="24"/>
          <w:szCs w:val="24"/>
        </w:rPr>
        <w:t xml:space="preserve"> during a public sector merger,</w:t>
      </w:r>
      <w:r w:rsidRPr="008D3040">
        <w:rPr>
          <w:rFonts w:ascii="Calibri" w:eastAsia="Trebuchet MS" w:hAnsi="Calibri" w:cs="Calibri"/>
          <w:strike/>
          <w:color w:val="000000" w:themeColor="text1"/>
          <w:sz w:val="24"/>
          <w:szCs w:val="24"/>
        </w:rPr>
        <w:t xml:space="preserve"> </w:t>
      </w:r>
      <w:r w:rsidR="00D17187" w:rsidRPr="008D3040">
        <w:rPr>
          <w:rFonts w:ascii="Calibri" w:eastAsia="Trebuchet MS" w:hAnsi="Calibri" w:cs="Calibri"/>
          <w:strike/>
          <w:color w:val="000000" w:themeColor="text1"/>
          <w:sz w:val="24"/>
          <w:szCs w:val="24"/>
        </w:rPr>
        <w:t xml:space="preserve">by </w:t>
      </w:r>
      <w:r w:rsidRPr="008D3040">
        <w:rPr>
          <w:rFonts w:ascii="Calibri" w:eastAsia="Trebuchet MS" w:hAnsi="Calibri" w:cs="Calibri"/>
          <w:strike/>
          <w:color w:val="000000" w:themeColor="text1"/>
          <w:sz w:val="24"/>
          <w:szCs w:val="24"/>
        </w:rPr>
        <w:t>prioritising employee wellbeing</w:t>
      </w:r>
      <w:r w:rsidR="004651F2" w:rsidRPr="008D3040">
        <w:rPr>
          <w:rFonts w:ascii="Calibri" w:eastAsia="Trebuchet MS" w:hAnsi="Calibri" w:cs="Calibri"/>
          <w:strike/>
          <w:color w:val="000000" w:themeColor="text1"/>
          <w:sz w:val="24"/>
          <w:szCs w:val="24"/>
        </w:rPr>
        <w:t>,</w:t>
      </w:r>
      <w:r w:rsidRPr="008D3040">
        <w:rPr>
          <w:rFonts w:ascii="Calibri" w:eastAsia="Trebuchet MS" w:hAnsi="Calibri" w:cs="Calibri"/>
          <w:strike/>
          <w:color w:val="000000" w:themeColor="text1"/>
          <w:sz w:val="24"/>
          <w:szCs w:val="24"/>
        </w:rPr>
        <w:t xml:space="preserve"> and </w:t>
      </w:r>
      <w:r w:rsidR="00C64619" w:rsidRPr="008D3040">
        <w:rPr>
          <w:rFonts w:ascii="Calibri" w:eastAsia="Trebuchet MS" w:hAnsi="Calibri" w:cs="Calibri"/>
          <w:strike/>
          <w:color w:val="000000" w:themeColor="text1"/>
          <w:sz w:val="24"/>
          <w:szCs w:val="24"/>
        </w:rPr>
        <w:t>initiative-taking</w:t>
      </w:r>
      <w:r w:rsidRPr="008D3040">
        <w:rPr>
          <w:rFonts w:ascii="Calibri" w:eastAsia="Trebuchet MS" w:hAnsi="Calibri" w:cs="Calibri"/>
          <w:strike/>
          <w:color w:val="000000" w:themeColor="text1"/>
          <w:sz w:val="24"/>
          <w:szCs w:val="24"/>
        </w:rPr>
        <w:t xml:space="preserve"> conflict resolution.</w:t>
      </w:r>
      <w:r w:rsidR="00542DEC" w:rsidRPr="008D3040">
        <w:rPr>
          <w:rFonts w:ascii="Calibri" w:eastAsia="Trebuchet MS" w:hAnsi="Calibri" w:cs="Calibri"/>
          <w:strike/>
          <w:color w:val="000000" w:themeColor="text1"/>
          <w:sz w:val="24"/>
          <w:szCs w:val="24"/>
        </w:rPr>
        <w:t xml:space="preserve"> understanding </w:t>
      </w:r>
      <w:r w:rsidR="00770B4B" w:rsidRPr="008D3040">
        <w:rPr>
          <w:rFonts w:ascii="Calibri" w:eastAsia="Trebuchet MS" w:hAnsi="Calibri" w:cs="Calibri"/>
          <w:strike/>
          <w:color w:val="000000" w:themeColor="text1"/>
          <w:sz w:val="24"/>
          <w:szCs w:val="24"/>
        </w:rPr>
        <w:t>the psychological contract, and utilising mediation, e</w:t>
      </w:r>
      <w:r w:rsidRPr="008D3040">
        <w:rPr>
          <w:rFonts w:ascii="Calibri" w:eastAsia="Trebuchet MS" w:hAnsi="Calibri" w:cs="Calibri"/>
          <w:strike/>
          <w:color w:val="000000" w:themeColor="text1"/>
          <w:sz w:val="24"/>
          <w:szCs w:val="24"/>
        </w:rPr>
        <w:t xml:space="preserve">mployers must adapt to these changes </w:t>
      </w:r>
      <w:proofErr w:type="gramStart"/>
      <w:r w:rsidRPr="008D3040">
        <w:rPr>
          <w:rFonts w:ascii="Calibri" w:eastAsia="Trebuchet MS" w:hAnsi="Calibri" w:cs="Calibri"/>
          <w:strike/>
          <w:color w:val="000000" w:themeColor="text1"/>
          <w:sz w:val="24"/>
          <w:szCs w:val="24"/>
        </w:rPr>
        <w:t>to</w:t>
      </w:r>
      <w:r w:rsidR="000636EC" w:rsidRPr="008D3040">
        <w:rPr>
          <w:rFonts w:ascii="Calibri" w:eastAsia="Trebuchet MS" w:hAnsi="Calibri" w:cs="Calibri"/>
          <w:strike/>
          <w:color w:val="000000" w:themeColor="text1"/>
          <w:sz w:val="24"/>
          <w:szCs w:val="24"/>
        </w:rPr>
        <w:t xml:space="preserve"> </w:t>
      </w:r>
      <w:r w:rsidR="00770B4B" w:rsidRPr="008D3040">
        <w:rPr>
          <w:rFonts w:ascii="Calibri" w:eastAsia="Trebuchet MS" w:hAnsi="Calibri" w:cs="Calibri"/>
          <w:strike/>
          <w:color w:val="000000" w:themeColor="text1"/>
          <w:sz w:val="24"/>
          <w:szCs w:val="24"/>
        </w:rPr>
        <w:t>can</w:t>
      </w:r>
      <w:proofErr w:type="gramEnd"/>
      <w:r w:rsidRPr="008D3040">
        <w:rPr>
          <w:rFonts w:ascii="Calibri" w:eastAsia="Trebuchet MS" w:hAnsi="Calibri" w:cs="Calibri"/>
          <w:strike/>
          <w:color w:val="000000" w:themeColor="text1"/>
          <w:sz w:val="24"/>
          <w:szCs w:val="24"/>
        </w:rPr>
        <w:t xml:space="preserve"> foster </w:t>
      </w:r>
      <w:r w:rsidR="00615E95" w:rsidRPr="008D3040">
        <w:rPr>
          <w:rFonts w:ascii="Calibri" w:eastAsia="Trebuchet MS" w:hAnsi="Calibri" w:cs="Calibri"/>
          <w:strike/>
          <w:color w:val="000000" w:themeColor="text1"/>
          <w:sz w:val="24"/>
          <w:szCs w:val="24"/>
        </w:rPr>
        <w:t xml:space="preserve">maintain </w:t>
      </w:r>
      <w:r w:rsidR="004E571E" w:rsidRPr="008D3040">
        <w:rPr>
          <w:rFonts w:ascii="Calibri" w:eastAsia="Trebuchet MS" w:hAnsi="Calibri" w:cs="Calibri"/>
          <w:strike/>
          <w:color w:val="000000" w:themeColor="text1"/>
          <w:sz w:val="24"/>
          <w:szCs w:val="24"/>
        </w:rPr>
        <w:t xml:space="preserve">performance and </w:t>
      </w:r>
      <w:r w:rsidRPr="008D3040">
        <w:rPr>
          <w:rFonts w:ascii="Calibri" w:eastAsia="Trebuchet MS" w:hAnsi="Calibri" w:cs="Calibri"/>
          <w:strike/>
          <w:color w:val="000000" w:themeColor="text1"/>
          <w:sz w:val="24"/>
          <w:szCs w:val="24"/>
        </w:rPr>
        <w:t>a harmonious</w:t>
      </w:r>
      <w:r w:rsidR="00A608C8" w:rsidRPr="008D3040">
        <w:rPr>
          <w:rFonts w:ascii="Calibri" w:eastAsia="Trebuchet MS" w:hAnsi="Calibri" w:cs="Calibri"/>
          <w:strike/>
          <w:color w:val="000000" w:themeColor="text1"/>
          <w:sz w:val="24"/>
          <w:szCs w:val="24"/>
        </w:rPr>
        <w:t xml:space="preserve"> environment</w:t>
      </w:r>
      <w:r w:rsidRPr="008D3040">
        <w:rPr>
          <w:rFonts w:ascii="Calibri" w:eastAsia="Trebuchet MS" w:hAnsi="Calibri" w:cs="Calibri"/>
          <w:strike/>
          <w:color w:val="000000" w:themeColor="text1"/>
          <w:sz w:val="24"/>
          <w:szCs w:val="24"/>
        </w:rPr>
        <w:t xml:space="preserve"> and productive workplace culture</w:t>
      </w:r>
      <w:r w:rsidR="004E571E" w:rsidRPr="008D3040">
        <w:rPr>
          <w:rFonts w:ascii="Calibri" w:eastAsia="Trebuchet MS" w:hAnsi="Calibri" w:cs="Calibri"/>
          <w:strike/>
          <w:color w:val="000000" w:themeColor="text1"/>
          <w:sz w:val="24"/>
          <w:szCs w:val="24"/>
        </w:rPr>
        <w:t xml:space="preserve"> during change. </w:t>
      </w:r>
    </w:p>
    <w:p w14:paraId="7350F124" w14:textId="77777777" w:rsidR="00C23FD1" w:rsidRPr="008D3040" w:rsidRDefault="00C23FD1" w:rsidP="00374DDB">
      <w:pPr>
        <w:spacing w:line="360" w:lineRule="auto"/>
        <w:contextualSpacing/>
        <w:mirrorIndents/>
        <w:rPr>
          <w:rFonts w:ascii="Calibri" w:eastAsia="Trebuchet MS" w:hAnsi="Calibri" w:cs="Calibri"/>
          <w:strike/>
          <w:color w:val="000000" w:themeColor="text1"/>
          <w:sz w:val="24"/>
          <w:szCs w:val="24"/>
        </w:rPr>
      </w:pPr>
    </w:p>
    <w:p w14:paraId="4D95C399" w14:textId="77777777" w:rsidR="00C23FD1" w:rsidRPr="008D3040" w:rsidRDefault="00C23FD1" w:rsidP="00C23FD1">
      <w:pPr>
        <w:spacing w:after="0" w:line="360" w:lineRule="auto"/>
        <w:contextualSpacing/>
        <w:mirrorIndents/>
        <w:rPr>
          <w:rFonts w:ascii="Calibri" w:eastAsia="Trebuchet MS" w:hAnsi="Calibri" w:cs="Calibri"/>
          <w:strike/>
          <w:color w:val="EE0000"/>
          <w:sz w:val="24"/>
          <w:szCs w:val="24"/>
        </w:rPr>
      </w:pPr>
      <w:r w:rsidRPr="008D3040">
        <w:rPr>
          <w:rFonts w:ascii="Calibri" w:eastAsia="Trebuchet MS" w:hAnsi="Calibri" w:cs="Calibri"/>
          <w:color w:val="EE0000"/>
          <w:sz w:val="24"/>
          <w:szCs w:val="24"/>
        </w:rPr>
        <w:t>Effective people management requires an understanding of emerging trends in workplace conflict and industrial sanctions. Workplace</w:t>
      </w:r>
      <w:r w:rsidRPr="008D3040">
        <w:rPr>
          <w:rFonts w:ascii="Calibri" w:eastAsia="Trebuchet MS" w:hAnsi="Calibri" w:cs="Calibri"/>
          <w:b/>
          <w:bCs/>
          <w:color w:val="EE0000"/>
          <w:sz w:val="24"/>
          <w:szCs w:val="24"/>
        </w:rPr>
        <w:t xml:space="preserve"> </w:t>
      </w:r>
      <w:r w:rsidRPr="008D3040">
        <w:rPr>
          <w:rFonts w:ascii="Calibri" w:eastAsia="Trebuchet MS" w:hAnsi="Calibri" w:cs="Calibri"/>
          <w:color w:val="EE0000"/>
          <w:sz w:val="24"/>
          <w:szCs w:val="24"/>
        </w:rPr>
        <w:t>conflict is becoming increasingly individualised and</w:t>
      </w:r>
      <w:r w:rsidRPr="008D3040">
        <w:rPr>
          <w:rFonts w:ascii="Calibri" w:eastAsia="Trebuchet MS" w:hAnsi="Calibri" w:cs="Calibri"/>
          <w:b/>
          <w:bCs/>
          <w:color w:val="EE0000"/>
          <w:sz w:val="24"/>
          <w:szCs w:val="24"/>
        </w:rPr>
        <w:t xml:space="preserve"> </w:t>
      </w:r>
      <w:r w:rsidRPr="008D3040">
        <w:rPr>
          <w:rFonts w:ascii="Calibri" w:eastAsia="Trebuchet MS" w:hAnsi="Calibri" w:cs="Calibri"/>
          <w:color w:val="EE0000"/>
          <w:sz w:val="24"/>
          <w:szCs w:val="24"/>
        </w:rPr>
        <w:t>emotionally driven.</w:t>
      </w:r>
      <w:r w:rsidRPr="008D3040">
        <w:rPr>
          <w:rFonts w:ascii="Calibri" w:eastAsia="Trebuchet MS" w:hAnsi="Calibri" w:cs="Calibri"/>
          <w:b/>
          <w:bCs/>
          <w:color w:val="EE0000"/>
          <w:sz w:val="24"/>
          <w:szCs w:val="24"/>
        </w:rPr>
        <w:t xml:space="preserve"> </w:t>
      </w:r>
      <w:r w:rsidRPr="008D3040">
        <w:rPr>
          <w:rFonts w:ascii="Calibri" w:eastAsia="Trebuchet MS" w:hAnsi="Calibri" w:cs="Calibri"/>
          <w:color w:val="EE0000"/>
          <w:sz w:val="24"/>
          <w:szCs w:val="24"/>
        </w:rPr>
        <w:t>CIPD (2020b) highlights a trend rise in</w:t>
      </w:r>
      <w:r w:rsidRPr="008D3040">
        <w:rPr>
          <w:rFonts w:ascii="Calibri" w:eastAsia="Trebuchet MS" w:hAnsi="Calibri" w:cs="Calibri"/>
          <w:b/>
          <w:bCs/>
          <w:color w:val="EE0000"/>
          <w:sz w:val="24"/>
          <w:szCs w:val="24"/>
        </w:rPr>
        <w:t xml:space="preserve"> </w:t>
      </w:r>
      <w:r w:rsidRPr="008D3040">
        <w:rPr>
          <w:rFonts w:ascii="Calibri" w:eastAsia="Trebuchet MS" w:hAnsi="Calibri" w:cs="Calibri"/>
          <w:color w:val="EE0000"/>
          <w:sz w:val="24"/>
          <w:szCs w:val="24"/>
        </w:rPr>
        <w:t>covert behaviours such as quiet quitting, and social media dissent, often linked to dissatisfaction and emotional fatigue.</w:t>
      </w:r>
    </w:p>
    <w:p w14:paraId="057D967C" w14:textId="77777777" w:rsidR="00C23FD1" w:rsidRPr="008D3040" w:rsidRDefault="00C23FD1" w:rsidP="00C23FD1">
      <w:pPr>
        <w:spacing w:after="0" w:line="360" w:lineRule="auto"/>
        <w:contextualSpacing/>
        <w:mirrorIndents/>
        <w:rPr>
          <w:rFonts w:ascii="Calibri" w:eastAsia="Trebuchet MS" w:hAnsi="Calibri" w:cs="Calibri"/>
          <w:color w:val="EE0000"/>
          <w:sz w:val="24"/>
          <w:szCs w:val="24"/>
        </w:rPr>
      </w:pPr>
      <w:r w:rsidRPr="008D3040">
        <w:rPr>
          <w:rFonts w:ascii="Calibri" w:eastAsia="Trebuchet MS" w:hAnsi="Calibri" w:cs="Calibri"/>
          <w:color w:val="EE0000"/>
          <w:sz w:val="24"/>
          <w:szCs w:val="24"/>
        </w:rPr>
        <w:lastRenderedPageBreak/>
        <w:t xml:space="preserve">These behaviours reflect a breakdown in psychological contract, the unwritten expectations between employer and employee (CIPD, 2025d). Employees disengage with a decline in psychological safety. Therefore, organisations must respond with empathetic leadership, and wellbeing services to prevent escalation.  </w:t>
      </w:r>
    </w:p>
    <w:p w14:paraId="3E02B49D" w14:textId="77777777" w:rsidR="00C23FD1" w:rsidRPr="008D3040" w:rsidRDefault="00C23FD1" w:rsidP="00C23FD1">
      <w:pPr>
        <w:spacing w:after="0" w:line="360" w:lineRule="auto"/>
        <w:contextualSpacing/>
        <w:mirrorIndents/>
        <w:rPr>
          <w:rFonts w:ascii="Calibri" w:eastAsia="Trebuchet MS" w:hAnsi="Calibri" w:cs="Calibri"/>
          <w:color w:val="EE0000"/>
          <w:sz w:val="24"/>
          <w:szCs w:val="24"/>
        </w:rPr>
      </w:pPr>
    </w:p>
    <w:p w14:paraId="08D7D344" w14:textId="77777777" w:rsidR="00C23FD1" w:rsidRPr="008D3040" w:rsidRDefault="00C23FD1" w:rsidP="00C23FD1">
      <w:pPr>
        <w:spacing w:line="360" w:lineRule="auto"/>
        <w:contextualSpacing/>
        <w:mirrorIndents/>
        <w:rPr>
          <w:rFonts w:ascii="Calibri" w:eastAsia="Trebuchet MS" w:hAnsi="Calibri" w:cs="Calibri"/>
          <w:b/>
          <w:bCs/>
          <w:color w:val="EE0000"/>
          <w:sz w:val="24"/>
          <w:szCs w:val="24"/>
        </w:rPr>
      </w:pPr>
      <w:r w:rsidRPr="008D3040">
        <w:rPr>
          <w:rFonts w:ascii="Calibri" w:eastAsia="Trebuchet MS" w:hAnsi="Calibri" w:cs="Calibri"/>
          <w:color w:val="EE0000"/>
          <w:sz w:val="24"/>
          <w:szCs w:val="24"/>
        </w:rPr>
        <w:t>Further on the trend of social media, digital conflict is an emerging type of workplace conflict. Warwick Business School (Konovalova, 2023) describe how social media algorithms fuel polarisation and emotional response. This space where grievances are showcased publicly, escalates conflict and influence’s opinion. This represents a shift from traditional, private organisational disputes, into the public, more visible, and emotionally charged arena of social media. Organisations must notice this shift as reputationally risky, and digital conflict must be responded to quickly.</w:t>
      </w:r>
    </w:p>
    <w:p w14:paraId="5AD07E37" w14:textId="77777777" w:rsidR="00C23FD1" w:rsidRPr="008D3040" w:rsidRDefault="00C23FD1" w:rsidP="00C23FD1">
      <w:pPr>
        <w:spacing w:after="0" w:line="360" w:lineRule="auto"/>
        <w:contextualSpacing/>
        <w:mirrorIndents/>
        <w:rPr>
          <w:rFonts w:ascii="Calibri" w:eastAsia="Trebuchet MS" w:hAnsi="Calibri" w:cs="Calibri"/>
          <w:strike/>
          <w:color w:val="EE0000"/>
          <w:sz w:val="24"/>
          <w:szCs w:val="24"/>
        </w:rPr>
      </w:pPr>
    </w:p>
    <w:p w14:paraId="0B86EBC2" w14:textId="77777777" w:rsidR="00C23FD1" w:rsidRPr="008D3040" w:rsidRDefault="00C23FD1" w:rsidP="00C23FD1">
      <w:pPr>
        <w:spacing w:after="0" w:line="360" w:lineRule="auto"/>
        <w:contextualSpacing/>
        <w:mirrorIndents/>
        <w:rPr>
          <w:rFonts w:ascii="Calibri" w:eastAsia="Trebuchet MS" w:hAnsi="Calibri" w:cs="Calibri"/>
          <w:color w:val="EE0000"/>
          <w:sz w:val="24"/>
          <w:szCs w:val="24"/>
        </w:rPr>
      </w:pPr>
      <w:r w:rsidRPr="008D3040">
        <w:rPr>
          <w:rFonts w:ascii="Calibri" w:eastAsia="Trebuchet MS" w:hAnsi="Calibri" w:cs="Calibri"/>
          <w:color w:val="EE0000"/>
          <w:sz w:val="24"/>
          <w:szCs w:val="24"/>
        </w:rPr>
        <w:t xml:space="preserve">Another trend shows the rise of individual conflicts whilst collective disputes which are declining. (Watt, 2024) notes that conflict is particularly centred to discrimination, bullying and whistleblowing, resulting in emotionally and complex charged cases. During mergers, conflict may arise in changes to roles, managers, and culture. Organisations must strengthen informal resolution procedures and equip leaders with conflict de-escalation training to manage these emerging trends. </w:t>
      </w:r>
    </w:p>
    <w:p w14:paraId="520F3AE8" w14:textId="77777777" w:rsidR="00C23FD1" w:rsidRPr="008D3040" w:rsidRDefault="00C23FD1" w:rsidP="00C23FD1">
      <w:pPr>
        <w:spacing w:line="360" w:lineRule="auto"/>
        <w:contextualSpacing/>
        <w:mirrorIndents/>
        <w:rPr>
          <w:rFonts w:ascii="Calibri" w:eastAsia="Trebuchet MS" w:hAnsi="Calibri" w:cs="Calibri"/>
          <w:color w:val="EE0000"/>
          <w:sz w:val="24"/>
          <w:szCs w:val="24"/>
        </w:rPr>
      </w:pPr>
    </w:p>
    <w:p w14:paraId="2D53B06C" w14:textId="6D299727" w:rsidR="00C23FD1" w:rsidRPr="008D3040" w:rsidRDefault="00C23FD1" w:rsidP="00C23FD1">
      <w:pPr>
        <w:spacing w:after="0" w:line="360" w:lineRule="auto"/>
        <w:contextualSpacing/>
        <w:mirrorIndents/>
        <w:rPr>
          <w:rFonts w:ascii="Calibri" w:eastAsia="Trebuchet MS" w:hAnsi="Calibri" w:cs="Calibri"/>
          <w:b/>
          <w:bCs/>
          <w:color w:val="EE0000"/>
          <w:sz w:val="24"/>
          <w:szCs w:val="24"/>
        </w:rPr>
      </w:pPr>
      <w:r w:rsidRPr="008D3040">
        <w:rPr>
          <w:rFonts w:ascii="Calibri" w:eastAsia="Trebuchet MS" w:hAnsi="Calibri" w:cs="Calibri"/>
          <w:color w:val="EE0000"/>
          <w:sz w:val="24"/>
          <w:szCs w:val="24"/>
        </w:rPr>
        <w:t>Industrial sanctions are evolving by becoming tactical and disruptive. CIPD (2024</w:t>
      </w:r>
      <w:r w:rsidR="008E147C" w:rsidRPr="008D3040">
        <w:rPr>
          <w:rFonts w:ascii="Calibri" w:eastAsia="Trebuchet MS" w:hAnsi="Calibri" w:cs="Calibri"/>
          <w:color w:val="EE0000"/>
          <w:sz w:val="24"/>
          <w:szCs w:val="24"/>
        </w:rPr>
        <w:t>b</w:t>
      </w:r>
      <w:r w:rsidRPr="008D3040">
        <w:rPr>
          <w:rFonts w:ascii="Calibri" w:eastAsia="Trebuchet MS" w:hAnsi="Calibri" w:cs="Calibri"/>
          <w:color w:val="EE0000"/>
          <w:sz w:val="24"/>
          <w:szCs w:val="24"/>
        </w:rPr>
        <w:t xml:space="preserve">) notes that while strikes remain, methods like overtime bans and go-slows are increasing, which disrupt operations without halting them entirely. For management, these tactics can be difficult as the action can be sustained for longer, which allows employees to push pressure whilst reducing personal cost. This overall reflects the shift from traditional strike actions to the more calculated disruption, and as a result organisations must prepare to this disruption to minimise impact on performance and service delivery. </w:t>
      </w:r>
    </w:p>
    <w:p w14:paraId="7EA3E66A" w14:textId="77777777" w:rsidR="00C23FD1" w:rsidRPr="008D3040" w:rsidRDefault="00C23FD1" w:rsidP="00C23FD1">
      <w:pPr>
        <w:spacing w:line="360" w:lineRule="auto"/>
        <w:contextualSpacing/>
        <w:mirrorIndents/>
        <w:rPr>
          <w:rFonts w:ascii="Calibri" w:eastAsia="Trebuchet MS" w:hAnsi="Calibri" w:cs="Calibri"/>
          <w:color w:val="EE0000"/>
          <w:sz w:val="24"/>
          <w:szCs w:val="24"/>
        </w:rPr>
      </w:pPr>
    </w:p>
    <w:p w14:paraId="70CB5FC6" w14:textId="77777777" w:rsidR="00C23FD1" w:rsidRPr="008D3040" w:rsidRDefault="00C23FD1" w:rsidP="00C23FD1">
      <w:pPr>
        <w:spacing w:line="360" w:lineRule="auto"/>
        <w:contextualSpacing/>
        <w:mirrorIndents/>
        <w:rPr>
          <w:rFonts w:ascii="Calibri" w:eastAsia="Trebuchet MS" w:hAnsi="Calibri" w:cs="Calibri"/>
          <w:color w:val="EE0000"/>
          <w:sz w:val="24"/>
          <w:szCs w:val="24"/>
        </w:rPr>
      </w:pPr>
      <w:r w:rsidRPr="008D3040">
        <w:rPr>
          <w:rFonts w:ascii="Calibri" w:eastAsia="Trebuchet MS" w:hAnsi="Calibri" w:cs="Calibri"/>
          <w:color w:val="EE0000"/>
          <w:sz w:val="24"/>
          <w:szCs w:val="24"/>
        </w:rPr>
        <w:t xml:space="preserve">A trend shows that trade union membership is declining, but industrial action is intensifying. The Office for National Statistics (2023) recorded a sharp rise in strikes during 2022, which marked a significant increase after decades of low activity. This is showing although the numbers of members have fallen, those who are unionised are striking more frequently and </w:t>
      </w:r>
      <w:r w:rsidRPr="008D3040">
        <w:rPr>
          <w:rFonts w:ascii="Calibri" w:eastAsia="Trebuchet MS" w:hAnsi="Calibri" w:cs="Calibri"/>
          <w:color w:val="EE0000"/>
          <w:sz w:val="24"/>
          <w:szCs w:val="24"/>
        </w:rPr>
        <w:lastRenderedPageBreak/>
        <w:t xml:space="preserve">lengthy. The data showed that these strikes were particularly occurring in health and education sectors which reflects frustrations among staff and a shift towards strategic, high impact industrial action. </w:t>
      </w:r>
    </w:p>
    <w:p w14:paraId="45262517" w14:textId="77777777" w:rsidR="00C23FD1" w:rsidRPr="008D3040" w:rsidRDefault="00C23FD1" w:rsidP="00C23FD1">
      <w:pPr>
        <w:spacing w:after="0" w:line="360" w:lineRule="auto"/>
        <w:contextualSpacing/>
        <w:mirrorIndents/>
        <w:rPr>
          <w:rFonts w:ascii="Calibri" w:eastAsia="Trebuchet MS" w:hAnsi="Calibri" w:cs="Calibri"/>
          <w:color w:val="EE0000"/>
          <w:sz w:val="24"/>
          <w:szCs w:val="24"/>
        </w:rPr>
      </w:pPr>
    </w:p>
    <w:p w14:paraId="4392901E" w14:textId="6369CE6D" w:rsidR="00C23FD1" w:rsidRPr="008D3040" w:rsidRDefault="00C23FD1" w:rsidP="00C23FD1">
      <w:pPr>
        <w:spacing w:line="360" w:lineRule="auto"/>
        <w:contextualSpacing/>
        <w:mirrorIndents/>
        <w:rPr>
          <w:rFonts w:ascii="Calibri" w:eastAsia="Trebuchet MS" w:hAnsi="Calibri" w:cs="Calibri"/>
          <w:color w:val="EE0000"/>
          <w:sz w:val="24"/>
          <w:szCs w:val="24"/>
        </w:rPr>
      </w:pPr>
      <w:r w:rsidRPr="008D3040">
        <w:rPr>
          <w:rFonts w:ascii="Calibri" w:eastAsia="Trebuchet MS" w:hAnsi="Calibri" w:cs="Calibri"/>
          <w:color w:val="EE0000"/>
          <w:sz w:val="24"/>
          <w:szCs w:val="24"/>
        </w:rPr>
        <w:t>To summarise emerging trends, reflect a shift toward individualised emotional driven conflict alongside more strategic and lengthy industrial sanctions. For public sector mergers, identifying these trends early with empathy, prioritising wellbeing, informal resolution, and strategic engagement employers can maintain performance and unity.</w:t>
      </w:r>
    </w:p>
    <w:p w14:paraId="4D260B8F" w14:textId="77777777" w:rsidR="00E97099" w:rsidRPr="008D3040" w:rsidRDefault="00E97099" w:rsidP="00374DDB">
      <w:pPr>
        <w:spacing w:line="360" w:lineRule="auto"/>
        <w:contextualSpacing/>
        <w:mirrorIndents/>
        <w:rPr>
          <w:rFonts w:ascii="Calibri" w:eastAsia="Trebuchet MS" w:hAnsi="Calibri" w:cs="Calibri"/>
          <w:color w:val="000000" w:themeColor="text1"/>
          <w:sz w:val="24"/>
          <w:szCs w:val="24"/>
        </w:rPr>
      </w:pPr>
    </w:p>
    <w:p w14:paraId="34A870EE" w14:textId="3834C32A" w:rsidR="00277D2F" w:rsidRPr="008D3040" w:rsidRDefault="000F279A" w:rsidP="00374DDB">
      <w:pPr>
        <w:spacing w:line="360" w:lineRule="auto"/>
        <w:contextualSpacing/>
        <w:mirrorIndents/>
        <w:rPr>
          <w:rFonts w:ascii="Calibri" w:eastAsia="Trebuchet MS" w:hAnsi="Calibri" w:cs="Calibri"/>
          <w:color w:val="000000" w:themeColor="text1"/>
          <w:sz w:val="24"/>
          <w:szCs w:val="24"/>
        </w:rPr>
      </w:pPr>
      <w:r w:rsidRPr="008D3040">
        <w:rPr>
          <w:rFonts w:ascii="Calibri" w:eastAsia="Trebuchet MS" w:hAnsi="Calibri" w:cs="Calibri"/>
          <w:color w:val="000000" w:themeColor="text1"/>
          <w:sz w:val="24"/>
          <w:szCs w:val="24"/>
        </w:rPr>
        <w:t>(</w:t>
      </w:r>
      <w:r w:rsidR="00CF4DDB" w:rsidRPr="008D3040">
        <w:rPr>
          <w:rFonts w:ascii="Calibri" w:eastAsia="Trebuchet MS" w:hAnsi="Calibri" w:cs="Calibri"/>
          <w:color w:val="000000" w:themeColor="text1"/>
          <w:sz w:val="24"/>
          <w:szCs w:val="24"/>
        </w:rPr>
        <w:t>AC 2.3)</w:t>
      </w:r>
      <w:r w:rsidR="00416B3A" w:rsidRPr="008D3040">
        <w:rPr>
          <w:rFonts w:ascii="Calibri" w:eastAsia="Trebuchet MS" w:hAnsi="Calibri" w:cs="Calibri"/>
          <w:color w:val="000000" w:themeColor="text1"/>
          <w:sz w:val="24"/>
          <w:szCs w:val="24"/>
        </w:rPr>
        <w:t xml:space="preserve"> </w:t>
      </w:r>
    </w:p>
    <w:p w14:paraId="5FA7AA67" w14:textId="4B9B6A09" w:rsidR="00132F58" w:rsidRPr="008D3040" w:rsidRDefault="00AE3C8D" w:rsidP="00374DDB">
      <w:pPr>
        <w:spacing w:after="0" w:line="360" w:lineRule="auto"/>
        <w:contextualSpacing/>
        <w:mirrorIndents/>
        <w:rPr>
          <w:rFonts w:ascii="Calibri" w:eastAsia="Trebuchet MS" w:hAnsi="Calibri" w:cs="Calibri"/>
          <w:sz w:val="24"/>
          <w:szCs w:val="24"/>
        </w:rPr>
      </w:pPr>
      <w:r w:rsidRPr="008D3040">
        <w:rPr>
          <w:rFonts w:ascii="Calibri" w:eastAsia="Trebuchet MS" w:hAnsi="Calibri" w:cs="Calibri"/>
          <w:sz w:val="24"/>
          <w:szCs w:val="24"/>
        </w:rPr>
        <w:t>T</w:t>
      </w:r>
      <w:r w:rsidR="008B4022" w:rsidRPr="008D3040">
        <w:rPr>
          <w:rFonts w:ascii="Calibri" w:eastAsia="Trebuchet MS" w:hAnsi="Calibri" w:cs="Calibri"/>
          <w:sz w:val="24"/>
          <w:szCs w:val="24"/>
        </w:rPr>
        <w:t xml:space="preserve">hird-party assistance </w:t>
      </w:r>
      <w:r w:rsidR="00122F8D" w:rsidRPr="008D3040">
        <w:rPr>
          <w:rFonts w:ascii="Calibri" w:eastAsia="Trebuchet MS" w:hAnsi="Calibri" w:cs="Calibri"/>
          <w:sz w:val="24"/>
          <w:szCs w:val="24"/>
        </w:rPr>
        <w:t>like conciliation, mediation and arbitration</w:t>
      </w:r>
      <w:r w:rsidRPr="008D3040">
        <w:rPr>
          <w:rFonts w:ascii="Calibri" w:eastAsia="Trebuchet MS" w:hAnsi="Calibri" w:cs="Calibri"/>
          <w:sz w:val="24"/>
          <w:szCs w:val="24"/>
        </w:rPr>
        <w:t xml:space="preserve"> can all be used by public-sector organisations</w:t>
      </w:r>
      <w:r w:rsidR="0012591B" w:rsidRPr="008D3040">
        <w:rPr>
          <w:rFonts w:ascii="Calibri" w:eastAsia="Trebuchet MS" w:hAnsi="Calibri" w:cs="Calibri"/>
          <w:sz w:val="24"/>
          <w:szCs w:val="24"/>
        </w:rPr>
        <w:t xml:space="preserve">. </w:t>
      </w:r>
      <w:r w:rsidR="00FF16B0" w:rsidRPr="008D3040">
        <w:rPr>
          <w:rFonts w:ascii="Calibri" w:eastAsia="Trebuchet MS" w:hAnsi="Calibri" w:cs="Calibri"/>
          <w:sz w:val="24"/>
          <w:szCs w:val="24"/>
        </w:rPr>
        <w:t>Each uses</w:t>
      </w:r>
      <w:r w:rsidR="00A461AB" w:rsidRPr="008D3040">
        <w:rPr>
          <w:rFonts w:ascii="Calibri" w:eastAsia="Trebuchet MS" w:hAnsi="Calibri" w:cs="Calibri"/>
          <w:sz w:val="24"/>
          <w:szCs w:val="24"/>
        </w:rPr>
        <w:t xml:space="preserve"> impartial approaches such as</w:t>
      </w:r>
      <w:r w:rsidR="00FF16B0" w:rsidRPr="008D3040">
        <w:rPr>
          <w:rFonts w:ascii="Calibri" w:eastAsia="Trebuchet MS" w:hAnsi="Calibri" w:cs="Calibri"/>
          <w:sz w:val="24"/>
          <w:szCs w:val="24"/>
        </w:rPr>
        <w:t xml:space="preserve"> neutral</w:t>
      </w:r>
      <w:r w:rsidR="00862E1B" w:rsidRPr="008D3040">
        <w:rPr>
          <w:rFonts w:ascii="Calibri" w:eastAsia="Trebuchet MS" w:hAnsi="Calibri" w:cs="Calibri"/>
          <w:sz w:val="24"/>
          <w:szCs w:val="24"/>
        </w:rPr>
        <w:t xml:space="preserve"> </w:t>
      </w:r>
      <w:r w:rsidR="00E17C00" w:rsidRPr="008D3040">
        <w:rPr>
          <w:rFonts w:ascii="Calibri" w:eastAsia="Trebuchet MS" w:hAnsi="Calibri" w:cs="Calibri"/>
          <w:sz w:val="24"/>
          <w:szCs w:val="24"/>
        </w:rPr>
        <w:t>facilitators</w:t>
      </w:r>
      <w:r w:rsidR="00FF16B0" w:rsidRPr="008D3040">
        <w:rPr>
          <w:rFonts w:ascii="Calibri" w:eastAsia="Trebuchet MS" w:hAnsi="Calibri" w:cs="Calibri"/>
          <w:sz w:val="24"/>
          <w:szCs w:val="24"/>
        </w:rPr>
        <w:t xml:space="preserve"> to </w:t>
      </w:r>
      <w:r w:rsidR="00FD7091" w:rsidRPr="008D3040">
        <w:rPr>
          <w:rFonts w:ascii="Calibri" w:eastAsia="Trebuchet MS" w:hAnsi="Calibri" w:cs="Calibri"/>
          <w:sz w:val="24"/>
          <w:szCs w:val="24"/>
        </w:rPr>
        <w:t>resolve</w:t>
      </w:r>
      <w:r w:rsidR="00562ED0" w:rsidRPr="008D3040">
        <w:rPr>
          <w:rFonts w:ascii="Calibri" w:eastAsia="Trebuchet MS" w:hAnsi="Calibri" w:cs="Calibri"/>
          <w:sz w:val="24"/>
          <w:szCs w:val="24"/>
        </w:rPr>
        <w:t xml:space="preserve"> conflicts</w:t>
      </w:r>
      <w:r w:rsidR="00FD7091" w:rsidRPr="008D3040">
        <w:rPr>
          <w:rFonts w:ascii="Calibri" w:eastAsia="Trebuchet MS" w:hAnsi="Calibri" w:cs="Calibri"/>
          <w:sz w:val="24"/>
          <w:szCs w:val="24"/>
        </w:rPr>
        <w:t xml:space="preserve">, but </w:t>
      </w:r>
      <w:r w:rsidR="009852F2" w:rsidRPr="008D3040">
        <w:rPr>
          <w:rFonts w:ascii="Calibri" w:eastAsia="Trebuchet MS" w:hAnsi="Calibri" w:cs="Calibri"/>
          <w:sz w:val="24"/>
          <w:szCs w:val="24"/>
        </w:rPr>
        <w:t xml:space="preserve">differ </w:t>
      </w:r>
      <w:r w:rsidR="00F31CE8" w:rsidRPr="008D3040">
        <w:rPr>
          <w:rFonts w:ascii="Calibri" w:eastAsia="Trebuchet MS" w:hAnsi="Calibri" w:cs="Calibri"/>
          <w:sz w:val="24"/>
          <w:szCs w:val="24"/>
        </w:rPr>
        <w:t>in process, outcomes, and authority.</w:t>
      </w:r>
    </w:p>
    <w:p w14:paraId="77D095B3" w14:textId="77777777" w:rsidR="00BE3A26" w:rsidRPr="008D3040" w:rsidRDefault="00BE3A26" w:rsidP="00374DDB">
      <w:pPr>
        <w:spacing w:after="0" w:line="360" w:lineRule="auto"/>
        <w:contextualSpacing/>
        <w:mirrorIndents/>
        <w:rPr>
          <w:rFonts w:ascii="Calibri" w:eastAsia="Trebuchet MS" w:hAnsi="Calibri" w:cs="Calibri"/>
          <w:sz w:val="24"/>
          <w:szCs w:val="24"/>
        </w:rPr>
      </w:pPr>
    </w:p>
    <w:p w14:paraId="7D64F0CD" w14:textId="3A935C8D" w:rsidR="003B0841" w:rsidRPr="008D3040" w:rsidRDefault="00E17853" w:rsidP="00374DDB">
      <w:pPr>
        <w:spacing w:after="0" w:line="360" w:lineRule="auto"/>
        <w:contextualSpacing/>
        <w:mirrorIndents/>
        <w:rPr>
          <w:rFonts w:ascii="Calibri" w:eastAsia="Trebuchet MS" w:hAnsi="Calibri" w:cs="Calibri"/>
          <w:sz w:val="24"/>
          <w:szCs w:val="24"/>
        </w:rPr>
      </w:pPr>
      <w:r w:rsidRPr="008D3040">
        <w:rPr>
          <w:rFonts w:ascii="Calibri" w:eastAsia="Trebuchet MS" w:hAnsi="Calibri" w:cs="Calibri"/>
          <w:sz w:val="24"/>
          <w:szCs w:val="24"/>
        </w:rPr>
        <w:t>In c</w:t>
      </w:r>
      <w:r w:rsidR="003B0841" w:rsidRPr="008D3040">
        <w:rPr>
          <w:rFonts w:ascii="Calibri" w:eastAsia="Trebuchet MS" w:hAnsi="Calibri" w:cs="Calibri"/>
          <w:sz w:val="24"/>
          <w:szCs w:val="24"/>
        </w:rPr>
        <w:t>onciliation</w:t>
      </w:r>
      <w:r w:rsidRPr="008D3040">
        <w:rPr>
          <w:rFonts w:ascii="Calibri" w:eastAsia="Trebuchet MS" w:hAnsi="Calibri" w:cs="Calibri"/>
          <w:sz w:val="24"/>
          <w:szCs w:val="24"/>
        </w:rPr>
        <w:t>,</w:t>
      </w:r>
      <w:r w:rsidR="005070FE" w:rsidRPr="008D3040">
        <w:rPr>
          <w:rFonts w:ascii="Calibri" w:eastAsia="Trebuchet MS" w:hAnsi="Calibri" w:cs="Calibri"/>
          <w:sz w:val="24"/>
          <w:szCs w:val="24"/>
        </w:rPr>
        <w:t xml:space="preserve"> the role of</w:t>
      </w:r>
      <w:r w:rsidRPr="008D3040">
        <w:rPr>
          <w:rFonts w:ascii="Calibri" w:eastAsia="Trebuchet MS" w:hAnsi="Calibri" w:cs="Calibri"/>
          <w:sz w:val="24"/>
          <w:szCs w:val="24"/>
        </w:rPr>
        <w:t xml:space="preserve"> conciliators</w:t>
      </w:r>
      <w:r w:rsidR="00D03B3D" w:rsidRPr="008D3040">
        <w:rPr>
          <w:rFonts w:ascii="Calibri" w:eastAsia="Trebuchet MS" w:hAnsi="Calibri" w:cs="Calibri"/>
          <w:sz w:val="24"/>
          <w:szCs w:val="24"/>
        </w:rPr>
        <w:t xml:space="preserve"> </w:t>
      </w:r>
      <w:r w:rsidR="00DD5631" w:rsidRPr="008D3040">
        <w:rPr>
          <w:rFonts w:ascii="Calibri" w:eastAsia="Trebuchet MS" w:hAnsi="Calibri" w:cs="Calibri"/>
          <w:sz w:val="24"/>
          <w:szCs w:val="24"/>
        </w:rPr>
        <w:t>is</w:t>
      </w:r>
      <w:r w:rsidR="00BC1550" w:rsidRPr="008D3040">
        <w:rPr>
          <w:rFonts w:ascii="Calibri" w:eastAsia="Trebuchet MS" w:hAnsi="Calibri" w:cs="Calibri"/>
          <w:sz w:val="24"/>
          <w:szCs w:val="24"/>
        </w:rPr>
        <w:t xml:space="preserve"> to </w:t>
      </w:r>
      <w:r w:rsidR="00D03B3D" w:rsidRPr="008D3040">
        <w:rPr>
          <w:rFonts w:ascii="Calibri" w:eastAsia="Trebuchet MS" w:hAnsi="Calibri" w:cs="Calibri"/>
          <w:sz w:val="24"/>
          <w:szCs w:val="24"/>
        </w:rPr>
        <w:t xml:space="preserve">help </w:t>
      </w:r>
      <w:r w:rsidR="00227E83" w:rsidRPr="008D3040">
        <w:rPr>
          <w:rFonts w:ascii="Calibri" w:eastAsia="Trebuchet MS" w:hAnsi="Calibri" w:cs="Calibri"/>
          <w:sz w:val="24"/>
          <w:szCs w:val="24"/>
        </w:rPr>
        <w:t xml:space="preserve">the parties </w:t>
      </w:r>
      <w:r w:rsidR="000111F0" w:rsidRPr="008D3040">
        <w:rPr>
          <w:rFonts w:ascii="Calibri" w:eastAsia="Trebuchet MS" w:hAnsi="Calibri" w:cs="Calibri"/>
          <w:sz w:val="24"/>
          <w:szCs w:val="24"/>
        </w:rPr>
        <w:t xml:space="preserve">reach </w:t>
      </w:r>
      <w:r w:rsidR="00227E83" w:rsidRPr="008D3040">
        <w:rPr>
          <w:rFonts w:ascii="Calibri" w:eastAsia="Trebuchet MS" w:hAnsi="Calibri" w:cs="Calibri"/>
          <w:sz w:val="24"/>
          <w:szCs w:val="24"/>
        </w:rPr>
        <w:t>an agreement</w:t>
      </w:r>
      <w:r w:rsidR="00D25492" w:rsidRPr="008D3040">
        <w:rPr>
          <w:rFonts w:ascii="Calibri" w:eastAsia="Trebuchet MS" w:hAnsi="Calibri" w:cs="Calibri"/>
          <w:sz w:val="24"/>
          <w:szCs w:val="24"/>
        </w:rPr>
        <w:t>,</w:t>
      </w:r>
      <w:r w:rsidR="00227E83" w:rsidRPr="008D3040">
        <w:rPr>
          <w:rFonts w:ascii="Calibri" w:eastAsia="Trebuchet MS" w:hAnsi="Calibri" w:cs="Calibri"/>
          <w:sz w:val="24"/>
          <w:szCs w:val="24"/>
        </w:rPr>
        <w:t xml:space="preserve"> </w:t>
      </w:r>
      <w:r w:rsidR="00092A1A" w:rsidRPr="008D3040">
        <w:rPr>
          <w:rFonts w:ascii="Calibri" w:eastAsia="Trebuchet MS" w:hAnsi="Calibri" w:cs="Calibri"/>
          <w:sz w:val="24"/>
          <w:szCs w:val="24"/>
        </w:rPr>
        <w:t>without</w:t>
      </w:r>
      <w:r w:rsidR="00183731" w:rsidRPr="008D3040">
        <w:rPr>
          <w:rFonts w:ascii="Calibri" w:eastAsia="Trebuchet MS" w:hAnsi="Calibri" w:cs="Calibri"/>
          <w:sz w:val="24"/>
          <w:szCs w:val="24"/>
        </w:rPr>
        <w:t xml:space="preserve"> suggesting specific outcomes</w:t>
      </w:r>
      <w:r w:rsidR="00A4738D" w:rsidRPr="008D3040">
        <w:rPr>
          <w:rFonts w:ascii="Calibri" w:eastAsia="Trebuchet MS" w:hAnsi="Calibri" w:cs="Calibri"/>
          <w:sz w:val="24"/>
          <w:szCs w:val="24"/>
        </w:rPr>
        <w:t xml:space="preserve"> </w:t>
      </w:r>
      <w:r w:rsidR="00667878" w:rsidRPr="008D3040">
        <w:rPr>
          <w:rFonts w:ascii="Calibri" w:eastAsia="Trebuchet MS" w:hAnsi="Calibri" w:cs="Calibri"/>
          <w:sz w:val="24"/>
          <w:szCs w:val="24"/>
        </w:rPr>
        <w:t>on what the</w:t>
      </w:r>
      <w:r w:rsidR="003C4D0A" w:rsidRPr="008D3040">
        <w:rPr>
          <w:rFonts w:ascii="Calibri" w:eastAsia="Trebuchet MS" w:hAnsi="Calibri" w:cs="Calibri"/>
          <w:sz w:val="24"/>
          <w:szCs w:val="24"/>
        </w:rPr>
        <w:t xml:space="preserve"> actual</w:t>
      </w:r>
      <w:r w:rsidR="00667878" w:rsidRPr="008D3040">
        <w:rPr>
          <w:rFonts w:ascii="Calibri" w:eastAsia="Trebuchet MS" w:hAnsi="Calibri" w:cs="Calibri"/>
          <w:sz w:val="24"/>
          <w:szCs w:val="24"/>
        </w:rPr>
        <w:t xml:space="preserve"> agreement should be (Armstrong</w:t>
      </w:r>
      <w:r w:rsidR="004F6B6B" w:rsidRPr="008D3040">
        <w:rPr>
          <w:rFonts w:ascii="Calibri" w:eastAsia="Trebuchet MS" w:hAnsi="Calibri" w:cs="Calibri"/>
          <w:sz w:val="24"/>
          <w:szCs w:val="24"/>
        </w:rPr>
        <w:t xml:space="preserve"> &amp; Taylor,</w:t>
      </w:r>
      <w:r w:rsidR="00667878" w:rsidRPr="008D3040">
        <w:rPr>
          <w:rFonts w:ascii="Calibri" w:eastAsia="Trebuchet MS" w:hAnsi="Calibri" w:cs="Calibri"/>
          <w:sz w:val="24"/>
          <w:szCs w:val="24"/>
        </w:rPr>
        <w:t xml:space="preserve"> </w:t>
      </w:r>
      <w:r w:rsidR="00E07A35" w:rsidRPr="008D3040">
        <w:rPr>
          <w:rFonts w:ascii="Calibri" w:eastAsia="Trebuchet MS" w:hAnsi="Calibri" w:cs="Calibri"/>
          <w:sz w:val="24"/>
          <w:szCs w:val="24"/>
        </w:rPr>
        <w:t xml:space="preserve">2023). </w:t>
      </w:r>
      <w:r w:rsidR="00A81EE0" w:rsidRPr="008D3040">
        <w:rPr>
          <w:rFonts w:ascii="Calibri" w:eastAsia="Trebuchet MS" w:hAnsi="Calibri" w:cs="Calibri"/>
          <w:sz w:val="24"/>
          <w:szCs w:val="24"/>
        </w:rPr>
        <w:t xml:space="preserve">The </w:t>
      </w:r>
      <w:r w:rsidR="0012641C" w:rsidRPr="008D3040">
        <w:rPr>
          <w:rFonts w:ascii="Calibri" w:eastAsia="Trebuchet MS" w:hAnsi="Calibri" w:cs="Calibri"/>
          <w:sz w:val="24"/>
          <w:szCs w:val="24"/>
        </w:rPr>
        <w:t xml:space="preserve">conciliation </w:t>
      </w:r>
      <w:r w:rsidR="00A81EE0" w:rsidRPr="008D3040">
        <w:rPr>
          <w:rFonts w:ascii="Calibri" w:eastAsia="Trebuchet MS" w:hAnsi="Calibri" w:cs="Calibri"/>
          <w:sz w:val="24"/>
          <w:szCs w:val="24"/>
        </w:rPr>
        <w:t xml:space="preserve">process typically uses </w:t>
      </w:r>
      <w:r w:rsidR="00161589" w:rsidRPr="008D3040">
        <w:rPr>
          <w:rFonts w:ascii="Calibri" w:eastAsia="Trebuchet MS" w:hAnsi="Calibri" w:cs="Calibri"/>
          <w:sz w:val="24"/>
          <w:szCs w:val="24"/>
        </w:rPr>
        <w:t xml:space="preserve">specialist organisations such as ACAS – </w:t>
      </w:r>
      <w:r w:rsidR="00A2086E" w:rsidRPr="008D3040">
        <w:rPr>
          <w:rFonts w:ascii="Calibri" w:eastAsia="Trebuchet MS" w:hAnsi="Calibri" w:cs="Calibri"/>
          <w:sz w:val="24"/>
          <w:szCs w:val="24"/>
        </w:rPr>
        <w:t xml:space="preserve">the </w:t>
      </w:r>
      <w:r w:rsidR="00161589" w:rsidRPr="008D3040">
        <w:rPr>
          <w:rFonts w:ascii="Calibri" w:eastAsia="Trebuchet MS" w:hAnsi="Calibri" w:cs="Calibri"/>
          <w:sz w:val="24"/>
          <w:szCs w:val="24"/>
        </w:rPr>
        <w:t xml:space="preserve">Advisory, </w:t>
      </w:r>
      <w:r w:rsidR="00F20C9D" w:rsidRPr="008D3040">
        <w:rPr>
          <w:rFonts w:ascii="Calibri" w:eastAsia="Trebuchet MS" w:hAnsi="Calibri" w:cs="Calibri"/>
          <w:sz w:val="24"/>
          <w:szCs w:val="24"/>
        </w:rPr>
        <w:t>Conciliation and Arbitration Service</w:t>
      </w:r>
      <w:r w:rsidR="000020E4" w:rsidRPr="008D3040">
        <w:rPr>
          <w:rFonts w:ascii="Calibri" w:eastAsia="Trebuchet MS" w:hAnsi="Calibri" w:cs="Calibri"/>
          <w:sz w:val="24"/>
          <w:szCs w:val="24"/>
        </w:rPr>
        <w:t>,</w:t>
      </w:r>
      <w:r w:rsidR="00A67E0E" w:rsidRPr="008D3040">
        <w:rPr>
          <w:rFonts w:ascii="Calibri" w:eastAsia="Trebuchet MS" w:hAnsi="Calibri" w:cs="Calibri"/>
          <w:sz w:val="24"/>
          <w:szCs w:val="24"/>
        </w:rPr>
        <w:t xml:space="preserve"> with</w:t>
      </w:r>
      <w:r w:rsidR="000020E4" w:rsidRPr="008D3040">
        <w:rPr>
          <w:rFonts w:ascii="Calibri" w:eastAsia="Trebuchet MS" w:hAnsi="Calibri" w:cs="Calibri"/>
          <w:sz w:val="24"/>
          <w:szCs w:val="24"/>
        </w:rPr>
        <w:t xml:space="preserve"> their primary role to steer</w:t>
      </w:r>
      <w:r w:rsidR="001E1374" w:rsidRPr="008D3040">
        <w:rPr>
          <w:rFonts w:ascii="Calibri" w:eastAsia="Trebuchet MS" w:hAnsi="Calibri" w:cs="Calibri"/>
          <w:sz w:val="24"/>
          <w:szCs w:val="24"/>
        </w:rPr>
        <w:t xml:space="preserve"> facilitated</w:t>
      </w:r>
      <w:r w:rsidR="000020E4" w:rsidRPr="008D3040">
        <w:rPr>
          <w:rFonts w:ascii="Calibri" w:eastAsia="Trebuchet MS" w:hAnsi="Calibri" w:cs="Calibri"/>
          <w:sz w:val="24"/>
          <w:szCs w:val="24"/>
        </w:rPr>
        <w:t xml:space="preserve"> dialogue</w:t>
      </w:r>
      <w:r w:rsidR="001E1374" w:rsidRPr="008D3040">
        <w:rPr>
          <w:rFonts w:ascii="Calibri" w:eastAsia="Trebuchet MS" w:hAnsi="Calibri" w:cs="Calibri"/>
          <w:sz w:val="24"/>
          <w:szCs w:val="24"/>
        </w:rPr>
        <w:t xml:space="preserve"> and </w:t>
      </w:r>
      <w:r w:rsidR="00722D68" w:rsidRPr="008D3040">
        <w:rPr>
          <w:rFonts w:ascii="Calibri" w:eastAsia="Trebuchet MS" w:hAnsi="Calibri" w:cs="Calibri"/>
          <w:sz w:val="24"/>
          <w:szCs w:val="24"/>
        </w:rPr>
        <w:t>clarify issues at hand</w:t>
      </w:r>
      <w:r w:rsidR="00715D60" w:rsidRPr="008D3040">
        <w:rPr>
          <w:rFonts w:ascii="Calibri" w:eastAsia="Trebuchet MS" w:hAnsi="Calibri" w:cs="Calibri"/>
          <w:sz w:val="24"/>
          <w:szCs w:val="24"/>
        </w:rPr>
        <w:t xml:space="preserve">, and as such can </w:t>
      </w:r>
      <w:r w:rsidR="00FD4AE7" w:rsidRPr="008D3040">
        <w:rPr>
          <w:rFonts w:ascii="Calibri" w:eastAsia="Trebuchet MS" w:hAnsi="Calibri" w:cs="Calibri"/>
          <w:sz w:val="24"/>
          <w:szCs w:val="24"/>
        </w:rPr>
        <w:t xml:space="preserve">steer yet not impose solutions. </w:t>
      </w:r>
      <w:r w:rsidR="006D0521" w:rsidRPr="008D3040">
        <w:rPr>
          <w:rFonts w:ascii="Calibri" w:eastAsia="Trebuchet MS" w:hAnsi="Calibri" w:cs="Calibri"/>
          <w:sz w:val="24"/>
          <w:szCs w:val="24"/>
        </w:rPr>
        <w:t xml:space="preserve">This approach allows </w:t>
      </w:r>
      <w:r w:rsidR="006C572F" w:rsidRPr="008D3040">
        <w:rPr>
          <w:rFonts w:ascii="Calibri" w:eastAsia="Trebuchet MS" w:hAnsi="Calibri" w:cs="Calibri"/>
          <w:sz w:val="24"/>
          <w:szCs w:val="24"/>
        </w:rPr>
        <w:t>those in conflict</w:t>
      </w:r>
      <w:r w:rsidR="00ED11D9" w:rsidRPr="008D3040">
        <w:rPr>
          <w:rFonts w:ascii="Calibri" w:eastAsia="Trebuchet MS" w:hAnsi="Calibri" w:cs="Calibri"/>
          <w:sz w:val="24"/>
          <w:szCs w:val="24"/>
        </w:rPr>
        <w:t xml:space="preserve"> to</w:t>
      </w:r>
      <w:r w:rsidR="006C572F" w:rsidRPr="008D3040">
        <w:rPr>
          <w:rFonts w:ascii="Calibri" w:eastAsia="Trebuchet MS" w:hAnsi="Calibri" w:cs="Calibri"/>
          <w:sz w:val="24"/>
          <w:szCs w:val="24"/>
        </w:rPr>
        <w:t xml:space="preserve"> come to a</w:t>
      </w:r>
      <w:r w:rsidR="00690C7A" w:rsidRPr="008D3040">
        <w:rPr>
          <w:rFonts w:ascii="Calibri" w:eastAsia="Trebuchet MS" w:hAnsi="Calibri" w:cs="Calibri"/>
          <w:sz w:val="24"/>
          <w:szCs w:val="24"/>
        </w:rPr>
        <w:t xml:space="preserve"> </w:t>
      </w:r>
      <w:r w:rsidR="004A742F" w:rsidRPr="008D3040">
        <w:rPr>
          <w:rFonts w:ascii="Calibri" w:eastAsia="Trebuchet MS" w:hAnsi="Calibri" w:cs="Calibri"/>
          <w:sz w:val="24"/>
          <w:szCs w:val="24"/>
        </w:rPr>
        <w:t xml:space="preserve">mutual </w:t>
      </w:r>
      <w:r w:rsidR="00690C7A" w:rsidRPr="008D3040">
        <w:rPr>
          <w:rFonts w:ascii="Calibri" w:eastAsia="Trebuchet MS" w:hAnsi="Calibri" w:cs="Calibri"/>
          <w:sz w:val="24"/>
          <w:szCs w:val="24"/>
        </w:rPr>
        <w:t>a</w:t>
      </w:r>
      <w:r w:rsidR="006C572F" w:rsidRPr="008D3040">
        <w:rPr>
          <w:rFonts w:ascii="Calibri" w:eastAsia="Trebuchet MS" w:hAnsi="Calibri" w:cs="Calibri"/>
          <w:sz w:val="24"/>
          <w:szCs w:val="24"/>
        </w:rPr>
        <w:t>greement</w:t>
      </w:r>
      <w:r w:rsidR="004A742F" w:rsidRPr="008D3040">
        <w:rPr>
          <w:rFonts w:ascii="Calibri" w:eastAsia="Trebuchet MS" w:hAnsi="Calibri" w:cs="Calibri"/>
          <w:sz w:val="24"/>
          <w:szCs w:val="24"/>
        </w:rPr>
        <w:t xml:space="preserve"> voluntarily.</w:t>
      </w:r>
      <w:r w:rsidR="006C572F" w:rsidRPr="008D3040">
        <w:rPr>
          <w:rFonts w:ascii="Calibri" w:eastAsia="Trebuchet MS" w:hAnsi="Calibri" w:cs="Calibri"/>
          <w:sz w:val="24"/>
          <w:szCs w:val="24"/>
        </w:rPr>
        <w:t xml:space="preserve"> </w:t>
      </w:r>
      <w:r w:rsidR="00B53DC7" w:rsidRPr="008D3040">
        <w:rPr>
          <w:rFonts w:ascii="Calibri" w:eastAsia="Trebuchet MS" w:hAnsi="Calibri" w:cs="Calibri"/>
          <w:sz w:val="24"/>
          <w:szCs w:val="24"/>
        </w:rPr>
        <w:t>During merge</w:t>
      </w:r>
      <w:r w:rsidR="009357FC" w:rsidRPr="008D3040">
        <w:rPr>
          <w:rFonts w:ascii="Calibri" w:eastAsia="Trebuchet MS" w:hAnsi="Calibri" w:cs="Calibri"/>
          <w:sz w:val="24"/>
          <w:szCs w:val="24"/>
        </w:rPr>
        <w:t>rs</w:t>
      </w:r>
      <w:r w:rsidR="00B53DC7" w:rsidRPr="008D3040">
        <w:rPr>
          <w:rFonts w:ascii="Calibri" w:eastAsia="Trebuchet MS" w:hAnsi="Calibri" w:cs="Calibri"/>
          <w:sz w:val="24"/>
          <w:szCs w:val="24"/>
        </w:rPr>
        <w:t xml:space="preserve">, </w:t>
      </w:r>
      <w:r w:rsidR="00E0551A" w:rsidRPr="008D3040">
        <w:rPr>
          <w:rFonts w:ascii="Calibri" w:eastAsia="Trebuchet MS" w:hAnsi="Calibri" w:cs="Calibri"/>
          <w:sz w:val="24"/>
          <w:szCs w:val="24"/>
        </w:rPr>
        <w:t>conciliation can be valuable to help resolution early</w:t>
      </w:r>
      <w:r w:rsidR="00C53E27" w:rsidRPr="008D3040">
        <w:rPr>
          <w:rFonts w:ascii="Calibri" w:eastAsia="Trebuchet MS" w:hAnsi="Calibri" w:cs="Calibri"/>
          <w:sz w:val="24"/>
          <w:szCs w:val="24"/>
        </w:rPr>
        <w:t xml:space="preserve"> through effective communication</w:t>
      </w:r>
      <w:r w:rsidR="00E0551A" w:rsidRPr="008D3040">
        <w:rPr>
          <w:rFonts w:ascii="Calibri" w:eastAsia="Trebuchet MS" w:hAnsi="Calibri" w:cs="Calibri"/>
          <w:sz w:val="24"/>
          <w:szCs w:val="24"/>
        </w:rPr>
        <w:t xml:space="preserve"> and</w:t>
      </w:r>
      <w:r w:rsidR="00081E4E" w:rsidRPr="008D3040">
        <w:rPr>
          <w:rFonts w:ascii="Calibri" w:eastAsia="Trebuchet MS" w:hAnsi="Calibri" w:cs="Calibri"/>
          <w:sz w:val="24"/>
          <w:szCs w:val="24"/>
        </w:rPr>
        <w:t xml:space="preserve"> avoid </w:t>
      </w:r>
      <w:r w:rsidR="007410C8" w:rsidRPr="008D3040">
        <w:rPr>
          <w:rFonts w:ascii="Calibri" w:eastAsia="Trebuchet MS" w:hAnsi="Calibri" w:cs="Calibri"/>
          <w:sz w:val="24"/>
          <w:szCs w:val="24"/>
        </w:rPr>
        <w:t>the possible</w:t>
      </w:r>
      <w:r w:rsidR="006C572F" w:rsidRPr="008D3040">
        <w:rPr>
          <w:rFonts w:ascii="Calibri" w:eastAsia="Trebuchet MS" w:hAnsi="Calibri" w:cs="Calibri"/>
          <w:sz w:val="24"/>
          <w:szCs w:val="24"/>
        </w:rPr>
        <w:t xml:space="preserve"> escalation to formal legal proceedings. </w:t>
      </w:r>
      <w:r w:rsidR="00F20C9D" w:rsidRPr="008D3040">
        <w:rPr>
          <w:rFonts w:ascii="Calibri" w:eastAsia="Trebuchet MS" w:hAnsi="Calibri" w:cs="Calibri"/>
          <w:sz w:val="24"/>
          <w:szCs w:val="24"/>
        </w:rPr>
        <w:t xml:space="preserve"> </w:t>
      </w:r>
      <w:r w:rsidR="00161589" w:rsidRPr="008D3040">
        <w:rPr>
          <w:rFonts w:ascii="Calibri" w:eastAsia="Trebuchet MS" w:hAnsi="Calibri" w:cs="Calibri"/>
          <w:sz w:val="24"/>
          <w:szCs w:val="24"/>
        </w:rPr>
        <w:t xml:space="preserve"> </w:t>
      </w:r>
    </w:p>
    <w:p w14:paraId="4E2997BF" w14:textId="43C80099" w:rsidR="00CA2BE9" w:rsidRPr="008D3040" w:rsidRDefault="00CA2BE9" w:rsidP="00374DDB">
      <w:pPr>
        <w:spacing w:after="0" w:line="360" w:lineRule="auto"/>
        <w:contextualSpacing/>
        <w:mirrorIndents/>
        <w:rPr>
          <w:rFonts w:ascii="Calibri" w:eastAsia="Trebuchet MS" w:hAnsi="Calibri" w:cs="Calibri"/>
          <w:b/>
          <w:bCs/>
          <w:strike/>
          <w:sz w:val="24"/>
          <w:szCs w:val="24"/>
        </w:rPr>
      </w:pPr>
    </w:p>
    <w:p w14:paraId="04D3F692" w14:textId="5587B02D" w:rsidR="007A4C53" w:rsidRPr="008D3040" w:rsidRDefault="007A4C53" w:rsidP="00374DDB">
      <w:pPr>
        <w:spacing w:after="0" w:line="360" w:lineRule="auto"/>
        <w:contextualSpacing/>
        <w:mirrorIndents/>
        <w:rPr>
          <w:rFonts w:ascii="Calibri" w:eastAsia="Trebuchet MS" w:hAnsi="Calibri" w:cs="Calibri"/>
          <w:sz w:val="24"/>
          <w:szCs w:val="24"/>
        </w:rPr>
      </w:pPr>
      <w:r w:rsidRPr="008D3040">
        <w:rPr>
          <w:rFonts w:ascii="Calibri" w:eastAsia="Trebuchet MS" w:hAnsi="Calibri" w:cs="Calibri"/>
          <w:sz w:val="24"/>
          <w:szCs w:val="24"/>
        </w:rPr>
        <w:t>Mediation</w:t>
      </w:r>
      <w:r w:rsidR="00D55F05" w:rsidRPr="008D3040">
        <w:rPr>
          <w:rFonts w:ascii="Calibri" w:eastAsia="Trebuchet MS" w:hAnsi="Calibri" w:cs="Calibri"/>
          <w:sz w:val="24"/>
          <w:szCs w:val="24"/>
        </w:rPr>
        <w:t xml:space="preserve"> </w:t>
      </w:r>
      <w:r w:rsidR="002E6DB0" w:rsidRPr="008D3040">
        <w:rPr>
          <w:rFonts w:ascii="Calibri" w:eastAsia="Trebuchet MS" w:hAnsi="Calibri" w:cs="Calibri"/>
          <w:sz w:val="24"/>
          <w:szCs w:val="24"/>
        </w:rPr>
        <w:t xml:space="preserve">encourages </w:t>
      </w:r>
      <w:r w:rsidR="003A621F" w:rsidRPr="008D3040">
        <w:rPr>
          <w:rFonts w:ascii="Calibri" w:eastAsia="Trebuchet MS" w:hAnsi="Calibri" w:cs="Calibri"/>
          <w:sz w:val="24"/>
          <w:szCs w:val="24"/>
        </w:rPr>
        <w:t>collaborative problem-solving with guidance.</w:t>
      </w:r>
      <w:r w:rsidR="000B37A8" w:rsidRPr="008D3040">
        <w:rPr>
          <w:rFonts w:ascii="Calibri" w:eastAsia="Trebuchet MS" w:hAnsi="Calibri" w:cs="Calibri"/>
          <w:sz w:val="24"/>
          <w:szCs w:val="24"/>
        </w:rPr>
        <w:t xml:space="preserve"> </w:t>
      </w:r>
      <w:r w:rsidR="00063D3B" w:rsidRPr="008D3040">
        <w:rPr>
          <w:rFonts w:ascii="Calibri" w:eastAsia="Trebuchet MS" w:hAnsi="Calibri" w:cs="Calibri"/>
          <w:sz w:val="24"/>
          <w:szCs w:val="24"/>
        </w:rPr>
        <w:t>Mediation</w:t>
      </w:r>
      <w:r w:rsidR="00D82A27" w:rsidRPr="008D3040">
        <w:rPr>
          <w:rFonts w:ascii="Calibri" w:eastAsia="Trebuchet MS" w:hAnsi="Calibri" w:cs="Calibri"/>
          <w:sz w:val="24"/>
          <w:szCs w:val="24"/>
        </w:rPr>
        <w:t xml:space="preserve"> </w:t>
      </w:r>
      <w:r w:rsidR="007807A9" w:rsidRPr="008D3040">
        <w:rPr>
          <w:rFonts w:ascii="Calibri" w:eastAsia="Trebuchet MS" w:hAnsi="Calibri" w:cs="Calibri"/>
          <w:sz w:val="24"/>
          <w:szCs w:val="24"/>
        </w:rPr>
        <w:t xml:space="preserve">includes </w:t>
      </w:r>
      <w:r w:rsidR="00122524" w:rsidRPr="008D3040">
        <w:rPr>
          <w:rFonts w:ascii="Calibri" w:eastAsia="Trebuchet MS" w:hAnsi="Calibri" w:cs="Calibri"/>
          <w:sz w:val="24"/>
          <w:szCs w:val="24"/>
        </w:rPr>
        <w:t xml:space="preserve">facilitation by </w:t>
      </w:r>
      <w:r w:rsidR="007807A9" w:rsidRPr="008D3040">
        <w:rPr>
          <w:rFonts w:ascii="Calibri" w:eastAsia="Trebuchet MS" w:hAnsi="Calibri" w:cs="Calibri"/>
          <w:sz w:val="24"/>
          <w:szCs w:val="24"/>
        </w:rPr>
        <w:t>a</w:t>
      </w:r>
      <w:r w:rsidR="00480984" w:rsidRPr="008D3040">
        <w:rPr>
          <w:rFonts w:ascii="Calibri" w:eastAsia="Trebuchet MS" w:hAnsi="Calibri" w:cs="Calibri"/>
          <w:sz w:val="24"/>
          <w:szCs w:val="24"/>
        </w:rPr>
        <w:t>n impartial</w:t>
      </w:r>
      <w:r w:rsidR="007807A9" w:rsidRPr="008D3040">
        <w:rPr>
          <w:rFonts w:ascii="Calibri" w:eastAsia="Trebuchet MS" w:hAnsi="Calibri" w:cs="Calibri"/>
          <w:sz w:val="24"/>
          <w:szCs w:val="24"/>
        </w:rPr>
        <w:t xml:space="preserve"> third party</w:t>
      </w:r>
      <w:r w:rsidR="003F20D2" w:rsidRPr="008D3040">
        <w:rPr>
          <w:rFonts w:ascii="Calibri" w:eastAsia="Trebuchet MS" w:hAnsi="Calibri" w:cs="Calibri"/>
          <w:sz w:val="24"/>
          <w:szCs w:val="24"/>
        </w:rPr>
        <w:t xml:space="preserve"> who can make</w:t>
      </w:r>
      <w:r w:rsidR="00A23422" w:rsidRPr="008D3040">
        <w:rPr>
          <w:rFonts w:ascii="Calibri" w:eastAsia="Trebuchet MS" w:hAnsi="Calibri" w:cs="Calibri"/>
          <w:sz w:val="24"/>
          <w:szCs w:val="24"/>
        </w:rPr>
        <w:t xml:space="preserve"> recommendations towards resolution</w:t>
      </w:r>
      <w:r w:rsidR="005450CF" w:rsidRPr="008D3040">
        <w:rPr>
          <w:rFonts w:ascii="Calibri" w:eastAsia="Trebuchet MS" w:hAnsi="Calibri" w:cs="Calibri"/>
          <w:sz w:val="24"/>
          <w:szCs w:val="24"/>
        </w:rPr>
        <w:t>s</w:t>
      </w:r>
      <w:r w:rsidR="00A23422" w:rsidRPr="008D3040">
        <w:rPr>
          <w:rFonts w:ascii="Calibri" w:eastAsia="Trebuchet MS" w:hAnsi="Calibri" w:cs="Calibri"/>
          <w:sz w:val="24"/>
          <w:szCs w:val="24"/>
        </w:rPr>
        <w:t xml:space="preserve">, however, </w:t>
      </w:r>
      <w:r w:rsidR="00F676F6" w:rsidRPr="008D3040">
        <w:rPr>
          <w:rFonts w:ascii="Calibri" w:eastAsia="Trebuchet MS" w:hAnsi="Calibri" w:cs="Calibri"/>
          <w:sz w:val="24"/>
          <w:szCs w:val="24"/>
        </w:rPr>
        <w:t xml:space="preserve">the parties are NOT bound to accept (Armstrong </w:t>
      </w:r>
      <w:r w:rsidR="00E73ADC" w:rsidRPr="008D3040">
        <w:rPr>
          <w:rFonts w:ascii="Calibri" w:eastAsia="Trebuchet MS" w:hAnsi="Calibri" w:cs="Calibri"/>
          <w:sz w:val="24"/>
          <w:szCs w:val="24"/>
        </w:rPr>
        <w:t>&amp; Taylor,</w:t>
      </w:r>
      <w:r w:rsidR="00F676F6" w:rsidRPr="008D3040">
        <w:rPr>
          <w:rFonts w:ascii="Calibri" w:eastAsia="Trebuchet MS" w:hAnsi="Calibri" w:cs="Calibri"/>
          <w:sz w:val="24"/>
          <w:szCs w:val="24"/>
        </w:rPr>
        <w:t xml:space="preserve"> 2023). </w:t>
      </w:r>
      <w:r w:rsidR="00DD1843" w:rsidRPr="008D3040">
        <w:rPr>
          <w:rFonts w:ascii="Calibri" w:eastAsia="Trebuchet MS" w:hAnsi="Calibri" w:cs="Calibri"/>
          <w:sz w:val="24"/>
          <w:szCs w:val="24"/>
        </w:rPr>
        <w:t>Mediation has its core</w:t>
      </w:r>
      <w:r w:rsidR="00D954AA" w:rsidRPr="008D3040">
        <w:rPr>
          <w:rFonts w:ascii="Calibri" w:eastAsia="Trebuchet MS" w:hAnsi="Calibri" w:cs="Calibri"/>
          <w:sz w:val="24"/>
          <w:szCs w:val="24"/>
        </w:rPr>
        <w:t xml:space="preserve"> use</w:t>
      </w:r>
      <w:r w:rsidR="006B5FE8" w:rsidRPr="008D3040">
        <w:rPr>
          <w:rFonts w:ascii="Calibri" w:eastAsia="Trebuchet MS" w:hAnsi="Calibri" w:cs="Calibri"/>
          <w:sz w:val="24"/>
          <w:szCs w:val="24"/>
        </w:rPr>
        <w:t>s</w:t>
      </w:r>
      <w:r w:rsidR="00D954AA" w:rsidRPr="008D3040">
        <w:rPr>
          <w:rFonts w:ascii="Calibri" w:eastAsia="Trebuchet MS" w:hAnsi="Calibri" w:cs="Calibri"/>
          <w:sz w:val="24"/>
          <w:szCs w:val="24"/>
        </w:rPr>
        <w:t xml:space="preserve"> </w:t>
      </w:r>
      <w:r w:rsidR="00CB241A" w:rsidRPr="008D3040">
        <w:rPr>
          <w:rFonts w:ascii="Calibri" w:eastAsia="Trebuchet MS" w:hAnsi="Calibri" w:cs="Calibri"/>
          <w:sz w:val="24"/>
          <w:szCs w:val="24"/>
        </w:rPr>
        <w:t>for interpersonal disputes, like breakdowns in communication</w:t>
      </w:r>
      <w:r w:rsidR="00915FC6" w:rsidRPr="008D3040">
        <w:rPr>
          <w:rFonts w:ascii="Calibri" w:eastAsia="Trebuchet MS" w:hAnsi="Calibri" w:cs="Calibri"/>
          <w:sz w:val="24"/>
          <w:szCs w:val="24"/>
        </w:rPr>
        <w:t>. Its</w:t>
      </w:r>
      <w:r w:rsidR="00DD1843" w:rsidRPr="008D3040">
        <w:rPr>
          <w:rFonts w:ascii="Calibri" w:eastAsia="Trebuchet MS" w:hAnsi="Calibri" w:cs="Calibri"/>
          <w:sz w:val="24"/>
          <w:szCs w:val="24"/>
        </w:rPr>
        <w:t xml:space="preserve"> qualities </w:t>
      </w:r>
      <w:r w:rsidR="00915FC6" w:rsidRPr="008D3040">
        <w:rPr>
          <w:rFonts w:ascii="Calibri" w:eastAsia="Trebuchet MS" w:hAnsi="Calibri" w:cs="Calibri"/>
          <w:sz w:val="24"/>
          <w:szCs w:val="24"/>
        </w:rPr>
        <w:t xml:space="preserve">are </w:t>
      </w:r>
      <w:r w:rsidR="00DD1843" w:rsidRPr="008D3040">
        <w:rPr>
          <w:rFonts w:ascii="Calibri" w:eastAsia="Trebuchet MS" w:hAnsi="Calibri" w:cs="Calibri"/>
          <w:sz w:val="24"/>
          <w:szCs w:val="24"/>
        </w:rPr>
        <w:t xml:space="preserve">of </w:t>
      </w:r>
      <w:r w:rsidR="00915FC6" w:rsidRPr="008D3040">
        <w:rPr>
          <w:rFonts w:ascii="Calibri" w:eastAsia="Trebuchet MS" w:hAnsi="Calibri" w:cs="Calibri"/>
          <w:sz w:val="24"/>
          <w:szCs w:val="24"/>
        </w:rPr>
        <w:t>flexibility,</w:t>
      </w:r>
      <w:r w:rsidR="00DD1843" w:rsidRPr="008D3040">
        <w:rPr>
          <w:rFonts w:ascii="Calibri" w:eastAsia="Trebuchet MS" w:hAnsi="Calibri" w:cs="Calibri"/>
          <w:sz w:val="24"/>
          <w:szCs w:val="24"/>
        </w:rPr>
        <w:t xml:space="preserve"> </w:t>
      </w:r>
      <w:r w:rsidR="00094EC3" w:rsidRPr="008D3040">
        <w:rPr>
          <w:rFonts w:ascii="Calibri" w:eastAsia="Trebuchet MS" w:hAnsi="Calibri" w:cs="Calibri"/>
          <w:sz w:val="24"/>
          <w:szCs w:val="24"/>
        </w:rPr>
        <w:t>powers of confidentiality, and</w:t>
      </w:r>
      <w:r w:rsidR="00865B09" w:rsidRPr="008D3040">
        <w:rPr>
          <w:rFonts w:ascii="Calibri" w:eastAsia="Trebuchet MS" w:hAnsi="Calibri" w:cs="Calibri"/>
          <w:sz w:val="24"/>
          <w:szCs w:val="24"/>
        </w:rPr>
        <w:t xml:space="preserve"> </w:t>
      </w:r>
      <w:r w:rsidR="00094EC3" w:rsidRPr="008D3040">
        <w:rPr>
          <w:rFonts w:ascii="Calibri" w:eastAsia="Trebuchet MS" w:hAnsi="Calibri" w:cs="Calibri"/>
          <w:sz w:val="24"/>
          <w:szCs w:val="24"/>
        </w:rPr>
        <w:t>cost effective</w:t>
      </w:r>
      <w:r w:rsidR="00D66444" w:rsidRPr="008D3040">
        <w:rPr>
          <w:rFonts w:ascii="Calibri" w:eastAsia="Trebuchet MS" w:hAnsi="Calibri" w:cs="Calibri"/>
          <w:sz w:val="24"/>
          <w:szCs w:val="24"/>
        </w:rPr>
        <w:t>ness</w:t>
      </w:r>
      <w:r w:rsidR="00094EC3" w:rsidRPr="008D3040">
        <w:rPr>
          <w:rFonts w:ascii="Calibri" w:eastAsia="Trebuchet MS" w:hAnsi="Calibri" w:cs="Calibri"/>
          <w:sz w:val="24"/>
          <w:szCs w:val="24"/>
        </w:rPr>
        <w:t>.</w:t>
      </w:r>
      <w:r w:rsidR="00A87D6F" w:rsidRPr="008D3040">
        <w:rPr>
          <w:rFonts w:ascii="Calibri" w:eastAsia="Trebuchet MS" w:hAnsi="Calibri" w:cs="Calibri"/>
          <w:sz w:val="24"/>
          <w:szCs w:val="24"/>
        </w:rPr>
        <w:t xml:space="preserve"> </w:t>
      </w:r>
      <w:r w:rsidR="00050314" w:rsidRPr="008D3040">
        <w:rPr>
          <w:rFonts w:ascii="Calibri" w:eastAsia="Trebuchet MS" w:hAnsi="Calibri" w:cs="Calibri"/>
          <w:sz w:val="24"/>
          <w:szCs w:val="24"/>
        </w:rPr>
        <w:t xml:space="preserve">During mergers, </w:t>
      </w:r>
      <w:r w:rsidR="00143BF6" w:rsidRPr="008D3040">
        <w:rPr>
          <w:rFonts w:ascii="Calibri" w:eastAsia="Trebuchet MS" w:hAnsi="Calibri" w:cs="Calibri"/>
          <w:sz w:val="24"/>
          <w:szCs w:val="24"/>
        </w:rPr>
        <w:t xml:space="preserve">mediation is a </w:t>
      </w:r>
      <w:r w:rsidR="00A87D6F" w:rsidRPr="008D3040">
        <w:rPr>
          <w:rFonts w:ascii="Calibri" w:eastAsia="Trebuchet MS" w:hAnsi="Calibri" w:cs="Calibri"/>
          <w:sz w:val="24"/>
          <w:szCs w:val="24"/>
        </w:rPr>
        <w:t xml:space="preserve">highly </w:t>
      </w:r>
      <w:r w:rsidR="00601E48" w:rsidRPr="008D3040">
        <w:rPr>
          <w:rFonts w:ascii="Calibri" w:eastAsia="Trebuchet MS" w:hAnsi="Calibri" w:cs="Calibri"/>
          <w:sz w:val="24"/>
          <w:szCs w:val="24"/>
        </w:rPr>
        <w:t xml:space="preserve">attractive </w:t>
      </w:r>
      <w:r w:rsidR="00B0291B" w:rsidRPr="008D3040">
        <w:rPr>
          <w:rFonts w:ascii="Calibri" w:eastAsia="Trebuchet MS" w:hAnsi="Calibri" w:cs="Calibri"/>
          <w:sz w:val="24"/>
          <w:szCs w:val="24"/>
        </w:rPr>
        <w:t>option</w:t>
      </w:r>
      <w:r w:rsidR="00601E48" w:rsidRPr="008D3040">
        <w:rPr>
          <w:rFonts w:ascii="Calibri" w:eastAsia="Trebuchet MS" w:hAnsi="Calibri" w:cs="Calibri"/>
          <w:sz w:val="24"/>
          <w:szCs w:val="24"/>
        </w:rPr>
        <w:t xml:space="preserve"> </w:t>
      </w:r>
      <w:r w:rsidR="00143BF6" w:rsidRPr="008D3040">
        <w:rPr>
          <w:rFonts w:ascii="Calibri" w:eastAsia="Trebuchet MS" w:hAnsi="Calibri" w:cs="Calibri"/>
          <w:sz w:val="24"/>
          <w:szCs w:val="24"/>
        </w:rPr>
        <w:t>to foster trust between newly brought together teams,</w:t>
      </w:r>
      <w:r w:rsidR="00601E48" w:rsidRPr="008D3040">
        <w:rPr>
          <w:rFonts w:ascii="Calibri" w:eastAsia="Trebuchet MS" w:hAnsi="Calibri" w:cs="Calibri"/>
          <w:sz w:val="24"/>
          <w:szCs w:val="24"/>
        </w:rPr>
        <w:t xml:space="preserve"> </w:t>
      </w:r>
      <w:r w:rsidR="00BB351E" w:rsidRPr="008D3040">
        <w:rPr>
          <w:rFonts w:ascii="Calibri" w:eastAsia="Trebuchet MS" w:hAnsi="Calibri" w:cs="Calibri"/>
          <w:sz w:val="24"/>
          <w:szCs w:val="24"/>
        </w:rPr>
        <w:t xml:space="preserve">and any </w:t>
      </w:r>
      <w:r w:rsidR="00601E48" w:rsidRPr="008D3040">
        <w:rPr>
          <w:rFonts w:ascii="Calibri" w:eastAsia="Trebuchet MS" w:hAnsi="Calibri" w:cs="Calibri"/>
          <w:sz w:val="24"/>
          <w:szCs w:val="24"/>
        </w:rPr>
        <w:t>workplace conflict</w:t>
      </w:r>
      <w:r w:rsidR="00865B09" w:rsidRPr="008D3040">
        <w:rPr>
          <w:rFonts w:ascii="Calibri" w:eastAsia="Trebuchet MS" w:hAnsi="Calibri" w:cs="Calibri"/>
          <w:sz w:val="24"/>
          <w:szCs w:val="24"/>
        </w:rPr>
        <w:t xml:space="preserve"> </w:t>
      </w:r>
      <w:r w:rsidR="0028208B" w:rsidRPr="008D3040">
        <w:rPr>
          <w:rFonts w:ascii="Calibri" w:eastAsia="Trebuchet MS" w:hAnsi="Calibri" w:cs="Calibri"/>
          <w:sz w:val="24"/>
          <w:szCs w:val="24"/>
        </w:rPr>
        <w:t xml:space="preserve">to </w:t>
      </w:r>
      <w:r w:rsidR="004A1377" w:rsidRPr="008D3040">
        <w:rPr>
          <w:rFonts w:ascii="Calibri" w:eastAsia="Trebuchet MS" w:hAnsi="Calibri" w:cs="Calibri"/>
          <w:sz w:val="24"/>
          <w:szCs w:val="24"/>
        </w:rPr>
        <w:t xml:space="preserve">preserve </w:t>
      </w:r>
      <w:r w:rsidR="0028208B" w:rsidRPr="008D3040">
        <w:rPr>
          <w:rFonts w:ascii="Calibri" w:eastAsia="Trebuchet MS" w:hAnsi="Calibri" w:cs="Calibri"/>
          <w:sz w:val="24"/>
          <w:szCs w:val="24"/>
        </w:rPr>
        <w:t>working relationships (CIPD</w:t>
      </w:r>
      <w:r w:rsidR="00133C17" w:rsidRPr="008D3040">
        <w:rPr>
          <w:rFonts w:ascii="Calibri" w:eastAsia="Trebuchet MS" w:hAnsi="Calibri" w:cs="Calibri"/>
          <w:sz w:val="24"/>
          <w:szCs w:val="24"/>
        </w:rPr>
        <w:t>, 2024</w:t>
      </w:r>
      <w:r w:rsidR="0012055A" w:rsidRPr="008D3040">
        <w:rPr>
          <w:rFonts w:ascii="Calibri" w:eastAsia="Trebuchet MS" w:hAnsi="Calibri" w:cs="Calibri"/>
          <w:sz w:val="24"/>
          <w:szCs w:val="24"/>
        </w:rPr>
        <w:t>c</w:t>
      </w:r>
      <w:r w:rsidR="00133C17" w:rsidRPr="008D3040">
        <w:rPr>
          <w:rFonts w:ascii="Calibri" w:eastAsia="Trebuchet MS" w:hAnsi="Calibri" w:cs="Calibri"/>
          <w:sz w:val="24"/>
          <w:szCs w:val="24"/>
        </w:rPr>
        <w:t>).</w:t>
      </w:r>
      <w:r w:rsidR="0028208B" w:rsidRPr="008D3040">
        <w:rPr>
          <w:rFonts w:ascii="Calibri" w:eastAsia="Trebuchet MS" w:hAnsi="Calibri" w:cs="Calibri"/>
          <w:sz w:val="24"/>
          <w:szCs w:val="24"/>
        </w:rPr>
        <w:t xml:space="preserve"> </w:t>
      </w:r>
    </w:p>
    <w:p w14:paraId="1BD06DDD" w14:textId="77777777" w:rsidR="00B3722B" w:rsidRPr="008D3040" w:rsidRDefault="00B3722B" w:rsidP="00374DDB">
      <w:pPr>
        <w:spacing w:after="0" w:line="360" w:lineRule="auto"/>
        <w:contextualSpacing/>
        <w:mirrorIndents/>
        <w:rPr>
          <w:rFonts w:ascii="Calibri" w:eastAsia="Trebuchet MS" w:hAnsi="Calibri" w:cs="Calibri"/>
          <w:sz w:val="24"/>
          <w:szCs w:val="24"/>
        </w:rPr>
      </w:pPr>
    </w:p>
    <w:p w14:paraId="14165DE2" w14:textId="268E2FA1" w:rsidR="00BF1C4D" w:rsidRPr="008D3040" w:rsidRDefault="00780D7C" w:rsidP="00374DDB">
      <w:pPr>
        <w:spacing w:after="0" w:line="360" w:lineRule="auto"/>
        <w:contextualSpacing/>
        <w:mirrorIndents/>
        <w:rPr>
          <w:rFonts w:ascii="Calibri" w:eastAsia="Trebuchet MS" w:hAnsi="Calibri" w:cs="Calibri"/>
          <w:b/>
          <w:bCs/>
          <w:sz w:val="24"/>
          <w:szCs w:val="24"/>
        </w:rPr>
      </w:pPr>
      <w:r w:rsidRPr="008D3040">
        <w:rPr>
          <w:rFonts w:ascii="Calibri" w:eastAsia="Trebuchet MS" w:hAnsi="Calibri" w:cs="Calibri"/>
          <w:sz w:val="24"/>
          <w:szCs w:val="24"/>
        </w:rPr>
        <w:lastRenderedPageBreak/>
        <w:t>Arbitration</w:t>
      </w:r>
      <w:r w:rsidR="00E64B42" w:rsidRPr="008D3040">
        <w:rPr>
          <w:rFonts w:ascii="Calibri" w:eastAsia="Trebuchet MS" w:hAnsi="Calibri" w:cs="Calibri"/>
          <w:sz w:val="24"/>
          <w:szCs w:val="24"/>
        </w:rPr>
        <w:t xml:space="preserve"> </w:t>
      </w:r>
      <w:r w:rsidR="00B4239F" w:rsidRPr="008D3040">
        <w:rPr>
          <w:rFonts w:ascii="Calibri" w:eastAsia="Trebuchet MS" w:hAnsi="Calibri" w:cs="Calibri"/>
          <w:sz w:val="24"/>
          <w:szCs w:val="24"/>
        </w:rPr>
        <w:t xml:space="preserve">is a formal process, that </w:t>
      </w:r>
      <w:r w:rsidR="00E64B42" w:rsidRPr="008D3040">
        <w:rPr>
          <w:rFonts w:ascii="Calibri" w:eastAsia="Trebuchet MS" w:hAnsi="Calibri" w:cs="Calibri"/>
          <w:sz w:val="24"/>
          <w:szCs w:val="24"/>
        </w:rPr>
        <w:t xml:space="preserve">results in a binding decision that’s </w:t>
      </w:r>
      <w:r w:rsidR="00097015" w:rsidRPr="008D3040">
        <w:rPr>
          <w:rFonts w:ascii="Calibri" w:eastAsia="Trebuchet MS" w:hAnsi="Calibri" w:cs="Calibri"/>
          <w:sz w:val="24"/>
          <w:szCs w:val="24"/>
        </w:rPr>
        <w:t xml:space="preserve">made by a neutral </w:t>
      </w:r>
      <w:r w:rsidRPr="008D3040">
        <w:rPr>
          <w:rFonts w:ascii="Calibri" w:eastAsia="Trebuchet MS" w:hAnsi="Calibri" w:cs="Calibri"/>
          <w:sz w:val="24"/>
          <w:szCs w:val="24"/>
        </w:rPr>
        <w:t>third-party</w:t>
      </w:r>
      <w:r w:rsidR="00097015" w:rsidRPr="008D3040">
        <w:rPr>
          <w:rFonts w:ascii="Calibri" w:eastAsia="Trebuchet MS" w:hAnsi="Calibri" w:cs="Calibri"/>
          <w:sz w:val="24"/>
          <w:szCs w:val="24"/>
        </w:rPr>
        <w:t>.</w:t>
      </w:r>
      <w:r w:rsidR="00790113" w:rsidRPr="008D3040">
        <w:rPr>
          <w:rFonts w:ascii="Calibri" w:eastAsia="Trebuchet MS" w:hAnsi="Calibri" w:cs="Calibri"/>
          <w:sz w:val="24"/>
          <w:szCs w:val="24"/>
        </w:rPr>
        <w:t xml:space="preserve"> </w:t>
      </w:r>
      <w:r w:rsidR="00121846" w:rsidRPr="008D3040">
        <w:rPr>
          <w:rFonts w:ascii="Calibri" w:eastAsia="Trebuchet MS" w:hAnsi="Calibri" w:cs="Calibri"/>
          <w:sz w:val="24"/>
          <w:szCs w:val="24"/>
        </w:rPr>
        <w:t xml:space="preserve">Arbitrators such as </w:t>
      </w:r>
      <w:r w:rsidR="00790113" w:rsidRPr="008D3040">
        <w:rPr>
          <w:rFonts w:ascii="Calibri" w:eastAsia="Trebuchet MS" w:hAnsi="Calibri" w:cs="Calibri"/>
          <w:sz w:val="24"/>
          <w:szCs w:val="24"/>
        </w:rPr>
        <w:t xml:space="preserve">ACAS, </w:t>
      </w:r>
      <w:r w:rsidR="000C67E1" w:rsidRPr="008D3040">
        <w:rPr>
          <w:rFonts w:ascii="Calibri" w:eastAsia="Trebuchet MS" w:hAnsi="Calibri" w:cs="Calibri"/>
          <w:sz w:val="24"/>
          <w:szCs w:val="24"/>
        </w:rPr>
        <w:t xml:space="preserve">are used when all </w:t>
      </w:r>
      <w:r w:rsidR="00F62DBD" w:rsidRPr="008D3040">
        <w:rPr>
          <w:rFonts w:ascii="Calibri" w:eastAsia="Trebuchet MS" w:hAnsi="Calibri" w:cs="Calibri"/>
          <w:sz w:val="24"/>
          <w:szCs w:val="24"/>
        </w:rPr>
        <w:t xml:space="preserve">other methods have not worked, and not </w:t>
      </w:r>
      <w:r w:rsidR="0070138E" w:rsidRPr="008D3040">
        <w:rPr>
          <w:rFonts w:ascii="Calibri" w:eastAsia="Trebuchet MS" w:hAnsi="Calibri" w:cs="Calibri"/>
          <w:sz w:val="24"/>
          <w:szCs w:val="24"/>
        </w:rPr>
        <w:t>without the express consent of all parties</w:t>
      </w:r>
      <w:r w:rsidR="00A1748A" w:rsidRPr="008D3040">
        <w:rPr>
          <w:rFonts w:ascii="Calibri" w:eastAsia="Trebuchet MS" w:hAnsi="Calibri" w:cs="Calibri"/>
          <w:sz w:val="24"/>
          <w:szCs w:val="24"/>
        </w:rPr>
        <w:t xml:space="preserve"> </w:t>
      </w:r>
      <w:r w:rsidR="00692A7A" w:rsidRPr="008D3040">
        <w:rPr>
          <w:rFonts w:ascii="Calibri" w:eastAsia="Trebuchet MS" w:hAnsi="Calibri" w:cs="Calibri"/>
          <w:sz w:val="24"/>
          <w:szCs w:val="24"/>
        </w:rPr>
        <w:t>agreeing to accept the outcome</w:t>
      </w:r>
      <w:r w:rsidR="00B868D0" w:rsidRPr="008D3040">
        <w:rPr>
          <w:rFonts w:ascii="Calibri" w:eastAsia="Trebuchet MS" w:hAnsi="Calibri" w:cs="Calibri"/>
          <w:sz w:val="24"/>
          <w:szCs w:val="24"/>
        </w:rPr>
        <w:t xml:space="preserve"> (Armstrong </w:t>
      </w:r>
      <w:r w:rsidR="00133C17" w:rsidRPr="008D3040">
        <w:rPr>
          <w:rFonts w:ascii="Calibri" w:eastAsia="Trebuchet MS" w:hAnsi="Calibri" w:cs="Calibri"/>
          <w:sz w:val="24"/>
          <w:szCs w:val="24"/>
        </w:rPr>
        <w:t>&amp; Taylor,</w:t>
      </w:r>
      <w:r w:rsidR="00B868D0" w:rsidRPr="008D3040">
        <w:rPr>
          <w:rFonts w:ascii="Calibri" w:eastAsia="Trebuchet MS" w:hAnsi="Calibri" w:cs="Calibri"/>
          <w:sz w:val="24"/>
          <w:szCs w:val="24"/>
        </w:rPr>
        <w:t xml:space="preserve"> 2023).</w:t>
      </w:r>
      <w:r w:rsidR="00B868D0" w:rsidRPr="008D3040">
        <w:rPr>
          <w:rFonts w:ascii="Calibri" w:eastAsia="Trebuchet MS" w:hAnsi="Calibri" w:cs="Calibri"/>
          <w:b/>
          <w:bCs/>
          <w:sz w:val="24"/>
          <w:szCs w:val="24"/>
        </w:rPr>
        <w:t xml:space="preserve"> </w:t>
      </w:r>
      <w:r w:rsidR="007046BD" w:rsidRPr="008D3040">
        <w:rPr>
          <w:rFonts w:ascii="Calibri" w:eastAsia="Trebuchet MS" w:hAnsi="Calibri" w:cs="Calibri"/>
          <w:sz w:val="24"/>
          <w:szCs w:val="24"/>
        </w:rPr>
        <w:t xml:space="preserve">Arbitration </w:t>
      </w:r>
      <w:r w:rsidR="00F628C3" w:rsidRPr="008D3040">
        <w:rPr>
          <w:rFonts w:ascii="Calibri" w:eastAsia="Trebuchet MS" w:hAnsi="Calibri" w:cs="Calibri"/>
          <w:sz w:val="24"/>
          <w:szCs w:val="24"/>
        </w:rPr>
        <w:t>resolutions,</w:t>
      </w:r>
      <w:r w:rsidR="007046BD" w:rsidRPr="008D3040">
        <w:rPr>
          <w:rFonts w:ascii="Calibri" w:eastAsia="Trebuchet MS" w:hAnsi="Calibri" w:cs="Calibri"/>
          <w:sz w:val="24"/>
          <w:szCs w:val="24"/>
        </w:rPr>
        <w:t xml:space="preserve"> </w:t>
      </w:r>
      <w:r w:rsidR="00D53B9D" w:rsidRPr="008D3040">
        <w:rPr>
          <w:rFonts w:ascii="Calibri" w:eastAsia="Trebuchet MS" w:hAnsi="Calibri" w:cs="Calibri"/>
          <w:sz w:val="24"/>
          <w:szCs w:val="24"/>
        </w:rPr>
        <w:t>therefore, can provide closure and prevent escalated industrial action</w:t>
      </w:r>
      <w:r w:rsidR="00496C02" w:rsidRPr="008D3040">
        <w:rPr>
          <w:rFonts w:ascii="Calibri" w:eastAsia="Trebuchet MS" w:hAnsi="Calibri" w:cs="Calibri"/>
          <w:sz w:val="24"/>
          <w:szCs w:val="24"/>
        </w:rPr>
        <w:t xml:space="preserve">, </w:t>
      </w:r>
      <w:r w:rsidR="00F16F61" w:rsidRPr="008D3040">
        <w:rPr>
          <w:rFonts w:ascii="Calibri" w:eastAsia="Trebuchet MS" w:hAnsi="Calibri" w:cs="Calibri"/>
          <w:sz w:val="24"/>
          <w:szCs w:val="24"/>
        </w:rPr>
        <w:t>with decisions made in</w:t>
      </w:r>
      <w:r w:rsidR="00C12A52" w:rsidRPr="008D3040">
        <w:rPr>
          <w:rFonts w:ascii="Calibri" w:eastAsia="Trebuchet MS" w:hAnsi="Calibri" w:cs="Calibri"/>
          <w:strike/>
          <w:sz w:val="24"/>
          <w:szCs w:val="24"/>
        </w:rPr>
        <w:t xml:space="preserve"> </w:t>
      </w:r>
      <w:r w:rsidR="008C46BB" w:rsidRPr="008D3040">
        <w:rPr>
          <w:rFonts w:ascii="Calibri" w:eastAsia="Trebuchet MS" w:hAnsi="Calibri" w:cs="Calibri"/>
          <w:sz w:val="24"/>
          <w:szCs w:val="24"/>
        </w:rPr>
        <w:t>full</w:t>
      </w:r>
      <w:r w:rsidR="00F16F61" w:rsidRPr="008D3040">
        <w:rPr>
          <w:rFonts w:ascii="Calibri" w:eastAsia="Trebuchet MS" w:hAnsi="Calibri" w:cs="Calibri"/>
          <w:sz w:val="24"/>
          <w:szCs w:val="24"/>
        </w:rPr>
        <w:t xml:space="preserve"> </w:t>
      </w:r>
      <w:r w:rsidR="008C46BB" w:rsidRPr="008D3040">
        <w:rPr>
          <w:rFonts w:ascii="Calibri" w:eastAsia="Trebuchet MS" w:hAnsi="Calibri" w:cs="Calibri"/>
          <w:sz w:val="24"/>
          <w:szCs w:val="24"/>
        </w:rPr>
        <w:t>view</w:t>
      </w:r>
      <w:r w:rsidR="00C12A52" w:rsidRPr="008D3040">
        <w:rPr>
          <w:rFonts w:ascii="Calibri" w:eastAsia="Trebuchet MS" w:hAnsi="Calibri" w:cs="Calibri"/>
          <w:sz w:val="24"/>
          <w:szCs w:val="24"/>
        </w:rPr>
        <w:t xml:space="preserve"> of all the evidence, listening to</w:t>
      </w:r>
      <w:r w:rsidR="00A92697" w:rsidRPr="008D3040">
        <w:rPr>
          <w:rFonts w:ascii="Calibri" w:eastAsia="Trebuchet MS" w:hAnsi="Calibri" w:cs="Calibri"/>
          <w:sz w:val="24"/>
          <w:szCs w:val="24"/>
        </w:rPr>
        <w:t xml:space="preserve"> </w:t>
      </w:r>
      <w:r w:rsidR="008C46BB" w:rsidRPr="008D3040">
        <w:rPr>
          <w:rFonts w:ascii="Calibri" w:eastAsia="Trebuchet MS" w:hAnsi="Calibri" w:cs="Calibri"/>
          <w:sz w:val="24"/>
          <w:szCs w:val="24"/>
        </w:rPr>
        <w:t>parties’</w:t>
      </w:r>
      <w:r w:rsidR="004C2059" w:rsidRPr="008D3040">
        <w:rPr>
          <w:rFonts w:ascii="Calibri" w:eastAsia="Trebuchet MS" w:hAnsi="Calibri" w:cs="Calibri"/>
          <w:sz w:val="24"/>
          <w:szCs w:val="24"/>
        </w:rPr>
        <w:t>,</w:t>
      </w:r>
      <w:r w:rsidR="00341B84" w:rsidRPr="008D3040">
        <w:rPr>
          <w:rFonts w:ascii="Calibri" w:eastAsia="Trebuchet MS" w:hAnsi="Calibri" w:cs="Calibri"/>
          <w:sz w:val="24"/>
          <w:szCs w:val="24"/>
        </w:rPr>
        <w:t xml:space="preserve"> however for </w:t>
      </w:r>
      <w:r w:rsidR="00145DE5" w:rsidRPr="008D3040">
        <w:rPr>
          <w:rFonts w:ascii="Calibri" w:eastAsia="Trebuchet MS" w:hAnsi="Calibri" w:cs="Calibri"/>
          <w:sz w:val="24"/>
          <w:szCs w:val="24"/>
        </w:rPr>
        <w:t xml:space="preserve">some disputing parties it can remove control, and may not mend relationships. </w:t>
      </w:r>
      <w:r w:rsidR="00D13996" w:rsidRPr="008D3040">
        <w:rPr>
          <w:rFonts w:ascii="Calibri" w:eastAsia="Trebuchet MS" w:hAnsi="Calibri" w:cs="Calibri"/>
          <w:sz w:val="24"/>
          <w:szCs w:val="24"/>
        </w:rPr>
        <w:t xml:space="preserve">Therefore, it works well where a </w:t>
      </w:r>
      <w:r w:rsidR="003F5557" w:rsidRPr="008D3040">
        <w:rPr>
          <w:rFonts w:ascii="Calibri" w:eastAsia="Trebuchet MS" w:hAnsi="Calibri" w:cs="Calibri"/>
          <w:sz w:val="24"/>
          <w:szCs w:val="24"/>
        </w:rPr>
        <w:t>definitive solution</w:t>
      </w:r>
      <w:r w:rsidR="00345DBD" w:rsidRPr="008D3040">
        <w:rPr>
          <w:rFonts w:ascii="Calibri" w:eastAsia="Trebuchet MS" w:hAnsi="Calibri" w:cs="Calibri"/>
          <w:sz w:val="24"/>
          <w:szCs w:val="24"/>
        </w:rPr>
        <w:t xml:space="preserve"> is</w:t>
      </w:r>
      <w:r w:rsidR="001476E2" w:rsidRPr="008D3040">
        <w:rPr>
          <w:rFonts w:ascii="Calibri" w:eastAsia="Trebuchet MS" w:hAnsi="Calibri" w:cs="Calibri"/>
          <w:sz w:val="24"/>
          <w:szCs w:val="24"/>
        </w:rPr>
        <w:t xml:space="preserve"> </w:t>
      </w:r>
      <w:r w:rsidR="00D13996" w:rsidRPr="008D3040">
        <w:rPr>
          <w:rFonts w:ascii="Calibri" w:eastAsia="Trebuchet MS" w:hAnsi="Calibri" w:cs="Calibri"/>
          <w:sz w:val="24"/>
          <w:szCs w:val="24"/>
        </w:rPr>
        <w:t xml:space="preserve">required, and both sides accept </w:t>
      </w:r>
      <w:r w:rsidR="00F628C3" w:rsidRPr="008D3040">
        <w:rPr>
          <w:rFonts w:ascii="Calibri" w:eastAsia="Trebuchet MS" w:hAnsi="Calibri" w:cs="Calibri"/>
          <w:sz w:val="24"/>
          <w:szCs w:val="24"/>
        </w:rPr>
        <w:t xml:space="preserve">the process. </w:t>
      </w:r>
    </w:p>
    <w:p w14:paraId="2C2D3E19" w14:textId="77777777" w:rsidR="00CA2BE9" w:rsidRPr="008D3040" w:rsidRDefault="00CA2BE9" w:rsidP="00374DDB">
      <w:pPr>
        <w:spacing w:after="0" w:line="360" w:lineRule="auto"/>
        <w:contextualSpacing/>
        <w:mirrorIndents/>
        <w:rPr>
          <w:rFonts w:ascii="Calibri" w:eastAsia="Trebuchet MS" w:hAnsi="Calibri" w:cs="Calibri"/>
          <w:sz w:val="24"/>
          <w:szCs w:val="24"/>
        </w:rPr>
      </w:pPr>
    </w:p>
    <w:p w14:paraId="11FD2662" w14:textId="7CBA36C9" w:rsidR="00F62421" w:rsidRPr="008D3040" w:rsidRDefault="009971A3" w:rsidP="00374DDB">
      <w:pPr>
        <w:spacing w:after="0" w:line="360" w:lineRule="auto"/>
        <w:contextualSpacing/>
        <w:mirrorIndents/>
        <w:rPr>
          <w:rFonts w:ascii="Calibri" w:eastAsia="Trebuchet MS" w:hAnsi="Calibri" w:cs="Calibri"/>
          <w:sz w:val="24"/>
          <w:szCs w:val="24"/>
        </w:rPr>
      </w:pPr>
      <w:r w:rsidRPr="008D3040">
        <w:rPr>
          <w:rFonts w:ascii="Calibri" w:eastAsia="Trebuchet MS" w:hAnsi="Calibri" w:cs="Calibri"/>
          <w:sz w:val="24"/>
          <w:szCs w:val="24"/>
        </w:rPr>
        <w:t xml:space="preserve">In people management using these methods strategically </w:t>
      </w:r>
      <w:r w:rsidR="00DE4754" w:rsidRPr="008D3040">
        <w:rPr>
          <w:rFonts w:ascii="Calibri" w:eastAsia="Trebuchet MS" w:hAnsi="Calibri" w:cs="Calibri"/>
          <w:sz w:val="24"/>
          <w:szCs w:val="24"/>
        </w:rPr>
        <w:t>d</w:t>
      </w:r>
      <w:r w:rsidR="00002E79" w:rsidRPr="008D3040">
        <w:rPr>
          <w:rFonts w:ascii="Calibri" w:eastAsia="Trebuchet MS" w:hAnsi="Calibri" w:cs="Calibri"/>
          <w:sz w:val="24"/>
          <w:szCs w:val="24"/>
        </w:rPr>
        <w:t xml:space="preserve">uring </w:t>
      </w:r>
      <w:r w:rsidR="00A612A1" w:rsidRPr="008D3040">
        <w:rPr>
          <w:rFonts w:ascii="Calibri" w:eastAsia="Trebuchet MS" w:hAnsi="Calibri" w:cs="Calibri"/>
          <w:sz w:val="24"/>
          <w:szCs w:val="24"/>
        </w:rPr>
        <w:t>mergers</w:t>
      </w:r>
      <w:r w:rsidR="009D4587" w:rsidRPr="008D3040">
        <w:rPr>
          <w:rFonts w:ascii="Calibri" w:eastAsia="Trebuchet MS" w:hAnsi="Calibri" w:cs="Calibri"/>
          <w:sz w:val="24"/>
          <w:szCs w:val="24"/>
        </w:rPr>
        <w:t xml:space="preserve"> in the</w:t>
      </w:r>
      <w:r w:rsidR="00A612A1" w:rsidRPr="008D3040">
        <w:rPr>
          <w:rFonts w:ascii="Calibri" w:eastAsia="Trebuchet MS" w:hAnsi="Calibri" w:cs="Calibri"/>
          <w:sz w:val="24"/>
          <w:szCs w:val="24"/>
        </w:rPr>
        <w:t xml:space="preserve"> selecting </w:t>
      </w:r>
      <w:r w:rsidR="009D4587" w:rsidRPr="008D3040">
        <w:rPr>
          <w:rFonts w:ascii="Calibri" w:eastAsia="Trebuchet MS" w:hAnsi="Calibri" w:cs="Calibri"/>
          <w:sz w:val="24"/>
          <w:szCs w:val="24"/>
        </w:rPr>
        <w:t>of the</w:t>
      </w:r>
      <w:r w:rsidR="00A612A1" w:rsidRPr="008D3040">
        <w:rPr>
          <w:rFonts w:ascii="Calibri" w:eastAsia="Trebuchet MS" w:hAnsi="Calibri" w:cs="Calibri"/>
          <w:sz w:val="24"/>
          <w:szCs w:val="24"/>
        </w:rPr>
        <w:t xml:space="preserve"> correct third-party </w:t>
      </w:r>
      <w:r w:rsidR="00852E76" w:rsidRPr="008D3040">
        <w:rPr>
          <w:rFonts w:ascii="Calibri" w:eastAsia="Trebuchet MS" w:hAnsi="Calibri" w:cs="Calibri"/>
          <w:sz w:val="24"/>
          <w:szCs w:val="24"/>
        </w:rPr>
        <w:t>methods of either</w:t>
      </w:r>
      <w:r w:rsidR="00D307F2" w:rsidRPr="008D3040">
        <w:rPr>
          <w:rFonts w:ascii="Calibri" w:eastAsia="Trebuchet MS" w:hAnsi="Calibri" w:cs="Calibri"/>
          <w:sz w:val="24"/>
          <w:szCs w:val="24"/>
        </w:rPr>
        <w:t xml:space="preserve"> conciliation</w:t>
      </w:r>
      <w:r w:rsidR="00852E76" w:rsidRPr="008D3040">
        <w:rPr>
          <w:rFonts w:ascii="Calibri" w:eastAsia="Trebuchet MS" w:hAnsi="Calibri" w:cs="Calibri"/>
          <w:sz w:val="24"/>
          <w:szCs w:val="24"/>
        </w:rPr>
        <w:t>,</w:t>
      </w:r>
      <w:r w:rsidR="00D307F2" w:rsidRPr="008D3040">
        <w:rPr>
          <w:rFonts w:ascii="Calibri" w:eastAsia="Trebuchet MS" w:hAnsi="Calibri" w:cs="Calibri"/>
          <w:sz w:val="24"/>
          <w:szCs w:val="24"/>
        </w:rPr>
        <w:t xml:space="preserve"> mediation</w:t>
      </w:r>
      <w:r w:rsidR="00110AA8" w:rsidRPr="008D3040">
        <w:rPr>
          <w:rFonts w:ascii="Calibri" w:eastAsia="Trebuchet MS" w:hAnsi="Calibri" w:cs="Calibri"/>
          <w:sz w:val="24"/>
          <w:szCs w:val="24"/>
        </w:rPr>
        <w:t xml:space="preserve"> arbitration depends on the matter of dispute</w:t>
      </w:r>
      <w:r w:rsidR="005911A3" w:rsidRPr="008D3040">
        <w:rPr>
          <w:rFonts w:ascii="Calibri" w:eastAsia="Trebuchet MS" w:hAnsi="Calibri" w:cs="Calibri"/>
          <w:sz w:val="24"/>
          <w:szCs w:val="24"/>
        </w:rPr>
        <w:t xml:space="preserve">, desired outcome, and </w:t>
      </w:r>
      <w:r w:rsidR="00F949E2" w:rsidRPr="008D3040">
        <w:rPr>
          <w:rFonts w:ascii="Calibri" w:eastAsia="Trebuchet MS" w:hAnsi="Calibri" w:cs="Calibri"/>
          <w:sz w:val="24"/>
          <w:szCs w:val="24"/>
        </w:rPr>
        <w:t>the importance of</w:t>
      </w:r>
      <w:r w:rsidR="005911A3" w:rsidRPr="008D3040">
        <w:rPr>
          <w:rFonts w:ascii="Calibri" w:eastAsia="Trebuchet MS" w:hAnsi="Calibri" w:cs="Calibri"/>
          <w:sz w:val="24"/>
          <w:szCs w:val="24"/>
        </w:rPr>
        <w:t xml:space="preserve"> maintaining relationships</w:t>
      </w:r>
      <w:r w:rsidR="00DE4754" w:rsidRPr="008D3040">
        <w:rPr>
          <w:rFonts w:ascii="Calibri" w:eastAsia="Trebuchet MS" w:hAnsi="Calibri" w:cs="Calibri"/>
          <w:sz w:val="24"/>
          <w:szCs w:val="24"/>
        </w:rPr>
        <w:t>.</w:t>
      </w:r>
      <w:r w:rsidR="007E751F" w:rsidRPr="008D3040">
        <w:rPr>
          <w:rFonts w:ascii="Calibri" w:eastAsia="Trebuchet MS" w:hAnsi="Calibri" w:cs="Calibri"/>
          <w:strike/>
          <w:sz w:val="24"/>
          <w:szCs w:val="24"/>
        </w:rPr>
        <w:t xml:space="preserve"> </w:t>
      </w:r>
    </w:p>
    <w:p w14:paraId="798223D5" w14:textId="77777777" w:rsidR="00E97099" w:rsidRPr="008D3040" w:rsidRDefault="00E97099" w:rsidP="00374DDB">
      <w:pPr>
        <w:spacing w:after="0" w:line="360" w:lineRule="auto"/>
        <w:contextualSpacing/>
        <w:mirrorIndents/>
        <w:rPr>
          <w:rFonts w:ascii="Calibri" w:eastAsia="Trebuchet MS" w:hAnsi="Calibri" w:cs="Calibri"/>
          <w:sz w:val="24"/>
          <w:szCs w:val="24"/>
        </w:rPr>
      </w:pPr>
    </w:p>
    <w:p w14:paraId="108515F1" w14:textId="75A21160" w:rsidR="000F279A" w:rsidRPr="008D3040" w:rsidRDefault="00496A1C" w:rsidP="00374DDB">
      <w:pPr>
        <w:tabs>
          <w:tab w:val="left" w:pos="5509"/>
        </w:tabs>
        <w:spacing w:after="0" w:line="360" w:lineRule="auto"/>
        <w:contextualSpacing/>
        <w:mirrorIndents/>
        <w:rPr>
          <w:rFonts w:ascii="Calibri" w:eastAsia="Trebuchet MS" w:hAnsi="Calibri" w:cs="Calibri"/>
          <w:sz w:val="24"/>
          <w:szCs w:val="24"/>
        </w:rPr>
      </w:pPr>
      <w:r w:rsidRPr="008D3040">
        <w:rPr>
          <w:rFonts w:ascii="Calibri" w:eastAsia="Trebuchet MS" w:hAnsi="Calibri" w:cs="Calibri"/>
          <w:sz w:val="24"/>
          <w:szCs w:val="24"/>
        </w:rPr>
        <w:t>(AC 3.1)</w:t>
      </w:r>
      <w:r w:rsidR="004837E0" w:rsidRPr="008D3040">
        <w:rPr>
          <w:rFonts w:ascii="Calibri" w:eastAsia="Trebuchet MS" w:hAnsi="Calibri" w:cs="Calibri"/>
          <w:sz w:val="24"/>
          <w:szCs w:val="24"/>
        </w:rPr>
        <w:tab/>
      </w:r>
    </w:p>
    <w:p w14:paraId="206D44DC" w14:textId="45C2D219" w:rsidR="00031DE3" w:rsidRPr="008D3040" w:rsidRDefault="00B96B8F" w:rsidP="00374DDB">
      <w:pPr>
        <w:spacing w:after="0" w:line="360" w:lineRule="auto"/>
        <w:contextualSpacing/>
        <w:mirrorIndents/>
        <w:rPr>
          <w:rFonts w:ascii="Calibri" w:eastAsia="Trebuchet MS" w:hAnsi="Calibri" w:cs="Calibri"/>
          <w:sz w:val="24"/>
          <w:szCs w:val="24"/>
        </w:rPr>
      </w:pPr>
      <w:r w:rsidRPr="008D3040">
        <w:rPr>
          <w:rFonts w:ascii="Calibri" w:eastAsia="Trebuchet MS" w:hAnsi="Calibri" w:cs="Calibri"/>
          <w:sz w:val="24"/>
          <w:szCs w:val="24"/>
        </w:rPr>
        <w:t xml:space="preserve">During organisational change, </w:t>
      </w:r>
      <w:r w:rsidR="00760E1D" w:rsidRPr="008D3040">
        <w:rPr>
          <w:rFonts w:ascii="Calibri" w:eastAsia="Trebuchet MS" w:hAnsi="Calibri" w:cs="Calibri"/>
          <w:sz w:val="24"/>
          <w:szCs w:val="24"/>
        </w:rPr>
        <w:t>understanding the</w:t>
      </w:r>
      <w:r w:rsidR="007A1258" w:rsidRPr="008D3040">
        <w:rPr>
          <w:rFonts w:ascii="Calibri" w:eastAsia="Trebuchet MS" w:hAnsi="Calibri" w:cs="Calibri"/>
          <w:sz w:val="24"/>
          <w:szCs w:val="24"/>
        </w:rPr>
        <w:t xml:space="preserve"> legal</w:t>
      </w:r>
      <w:r w:rsidR="00760E1D" w:rsidRPr="008D3040">
        <w:rPr>
          <w:rFonts w:ascii="Calibri" w:eastAsia="Trebuchet MS" w:hAnsi="Calibri" w:cs="Calibri"/>
          <w:sz w:val="24"/>
          <w:szCs w:val="24"/>
        </w:rPr>
        <w:t xml:space="preserve"> principles of unfair dismissal </w:t>
      </w:r>
      <w:r w:rsidR="006C04F2" w:rsidRPr="008D3040">
        <w:rPr>
          <w:rFonts w:ascii="Calibri" w:eastAsia="Trebuchet MS" w:hAnsi="Calibri" w:cs="Calibri"/>
          <w:sz w:val="24"/>
          <w:szCs w:val="24"/>
        </w:rPr>
        <w:t>is important in maintaining f</w:t>
      </w:r>
      <w:r w:rsidR="00DA2B45" w:rsidRPr="008D3040">
        <w:rPr>
          <w:rFonts w:ascii="Calibri" w:eastAsia="Trebuchet MS" w:hAnsi="Calibri" w:cs="Calibri"/>
          <w:sz w:val="24"/>
          <w:szCs w:val="24"/>
        </w:rPr>
        <w:t>air and lawful treatment</w:t>
      </w:r>
      <w:r w:rsidR="006C04F2" w:rsidRPr="008D3040">
        <w:rPr>
          <w:rFonts w:ascii="Calibri" w:eastAsia="Trebuchet MS" w:hAnsi="Calibri" w:cs="Calibri"/>
          <w:sz w:val="24"/>
          <w:szCs w:val="24"/>
        </w:rPr>
        <w:t xml:space="preserve"> practices</w:t>
      </w:r>
      <w:r w:rsidR="00DA2B45" w:rsidRPr="008D3040">
        <w:rPr>
          <w:rFonts w:ascii="Calibri" w:eastAsia="Trebuchet MS" w:hAnsi="Calibri" w:cs="Calibri"/>
          <w:sz w:val="24"/>
          <w:szCs w:val="24"/>
        </w:rPr>
        <w:t xml:space="preserve"> at work</w:t>
      </w:r>
      <w:r w:rsidR="008C1723" w:rsidRPr="008D3040">
        <w:rPr>
          <w:rFonts w:ascii="Calibri" w:eastAsia="Trebuchet MS" w:hAnsi="Calibri" w:cs="Calibri"/>
          <w:sz w:val="24"/>
          <w:szCs w:val="24"/>
        </w:rPr>
        <w:t>.</w:t>
      </w:r>
      <w:r w:rsidR="00DA2B45" w:rsidRPr="008D3040">
        <w:rPr>
          <w:rFonts w:ascii="Calibri" w:eastAsia="Trebuchet MS" w:hAnsi="Calibri" w:cs="Calibri"/>
          <w:sz w:val="24"/>
          <w:szCs w:val="24"/>
        </w:rPr>
        <w:t xml:space="preserve"> The Employment Rights Act 1996 </w:t>
      </w:r>
      <w:r w:rsidR="00CD0DB6" w:rsidRPr="008D3040">
        <w:rPr>
          <w:rFonts w:ascii="Calibri" w:eastAsia="Trebuchet MS" w:hAnsi="Calibri" w:cs="Calibri"/>
          <w:sz w:val="24"/>
          <w:szCs w:val="24"/>
        </w:rPr>
        <w:t>outlines</w:t>
      </w:r>
      <w:r w:rsidR="008778EE" w:rsidRPr="008D3040">
        <w:rPr>
          <w:rFonts w:ascii="Calibri" w:eastAsia="Trebuchet MS" w:hAnsi="Calibri" w:cs="Calibri"/>
          <w:sz w:val="24"/>
          <w:szCs w:val="24"/>
        </w:rPr>
        <w:t xml:space="preserve"> </w:t>
      </w:r>
      <w:r w:rsidR="00CD0DB6" w:rsidRPr="008D3040">
        <w:rPr>
          <w:rFonts w:ascii="Calibri" w:eastAsia="Trebuchet MS" w:hAnsi="Calibri" w:cs="Calibri"/>
          <w:sz w:val="24"/>
          <w:szCs w:val="24"/>
        </w:rPr>
        <w:t>that</w:t>
      </w:r>
      <w:r w:rsidR="00DB35FA" w:rsidRPr="008D3040">
        <w:rPr>
          <w:rFonts w:ascii="Calibri" w:eastAsia="Trebuchet MS" w:hAnsi="Calibri" w:cs="Calibri"/>
          <w:sz w:val="24"/>
          <w:szCs w:val="24"/>
        </w:rPr>
        <w:t xml:space="preserve"> a</w:t>
      </w:r>
      <w:r w:rsidR="00CD0DB6" w:rsidRPr="008D3040">
        <w:rPr>
          <w:rFonts w:ascii="Calibri" w:eastAsia="Trebuchet MS" w:hAnsi="Calibri" w:cs="Calibri"/>
          <w:sz w:val="24"/>
          <w:szCs w:val="24"/>
        </w:rPr>
        <w:t xml:space="preserve"> dismissal may be considered fair,</w:t>
      </w:r>
      <w:r w:rsidR="008778EE" w:rsidRPr="008D3040">
        <w:rPr>
          <w:rFonts w:ascii="Calibri" w:eastAsia="Trebuchet MS" w:hAnsi="Calibri" w:cs="Calibri"/>
          <w:sz w:val="24"/>
          <w:szCs w:val="24"/>
        </w:rPr>
        <w:t xml:space="preserve"> including </w:t>
      </w:r>
      <w:r w:rsidR="00C9350B" w:rsidRPr="008D3040">
        <w:rPr>
          <w:rFonts w:ascii="Calibri" w:eastAsia="Trebuchet MS" w:hAnsi="Calibri" w:cs="Calibri"/>
          <w:sz w:val="24"/>
          <w:szCs w:val="24"/>
        </w:rPr>
        <w:t xml:space="preserve">reasons </w:t>
      </w:r>
      <w:r w:rsidR="00317B0A" w:rsidRPr="008D3040">
        <w:rPr>
          <w:rFonts w:ascii="Calibri" w:eastAsia="Trebuchet MS" w:hAnsi="Calibri" w:cs="Calibri"/>
          <w:sz w:val="24"/>
          <w:szCs w:val="24"/>
        </w:rPr>
        <w:t>relating</w:t>
      </w:r>
      <w:r w:rsidR="008778EE" w:rsidRPr="008D3040">
        <w:rPr>
          <w:rFonts w:ascii="Calibri" w:eastAsia="Trebuchet MS" w:hAnsi="Calibri" w:cs="Calibri"/>
          <w:sz w:val="24"/>
          <w:szCs w:val="24"/>
        </w:rPr>
        <w:t xml:space="preserve"> to</w:t>
      </w:r>
      <w:r w:rsidR="00CD0DB6" w:rsidRPr="008D3040">
        <w:rPr>
          <w:rFonts w:ascii="Calibri" w:eastAsia="Trebuchet MS" w:hAnsi="Calibri" w:cs="Calibri"/>
          <w:sz w:val="24"/>
          <w:szCs w:val="24"/>
        </w:rPr>
        <w:t xml:space="preserve"> </w:t>
      </w:r>
      <w:r w:rsidR="00DA2B45" w:rsidRPr="008D3040">
        <w:rPr>
          <w:rFonts w:ascii="Calibri" w:eastAsia="Trebuchet MS" w:hAnsi="Calibri" w:cs="Calibri"/>
          <w:sz w:val="24"/>
          <w:szCs w:val="24"/>
        </w:rPr>
        <w:t xml:space="preserve">capability and misconduct. </w:t>
      </w:r>
    </w:p>
    <w:p w14:paraId="20F68801" w14:textId="77777777" w:rsidR="00031DE3" w:rsidRPr="008D3040" w:rsidRDefault="00031DE3" w:rsidP="00374DDB">
      <w:pPr>
        <w:spacing w:after="0" w:line="360" w:lineRule="auto"/>
        <w:contextualSpacing/>
        <w:mirrorIndents/>
        <w:rPr>
          <w:rFonts w:ascii="Calibri" w:eastAsia="Trebuchet MS" w:hAnsi="Calibri" w:cs="Calibri"/>
          <w:sz w:val="24"/>
          <w:szCs w:val="24"/>
        </w:rPr>
      </w:pPr>
    </w:p>
    <w:p w14:paraId="2D5C9455" w14:textId="0579E7D3" w:rsidR="00F64135" w:rsidRPr="008D3040" w:rsidRDefault="00D73E42" w:rsidP="00374DDB">
      <w:pPr>
        <w:spacing w:after="0" w:line="360" w:lineRule="auto"/>
        <w:contextualSpacing/>
        <w:mirrorIndents/>
        <w:rPr>
          <w:rFonts w:ascii="Calibri" w:eastAsia="Trebuchet MS" w:hAnsi="Calibri" w:cs="Calibri"/>
          <w:sz w:val="24"/>
          <w:szCs w:val="24"/>
        </w:rPr>
      </w:pPr>
      <w:r w:rsidRPr="008D3040">
        <w:rPr>
          <w:rFonts w:ascii="Calibri" w:eastAsia="Trebuchet MS" w:hAnsi="Calibri" w:cs="Calibri"/>
          <w:sz w:val="24"/>
          <w:szCs w:val="24"/>
        </w:rPr>
        <w:t>However</w:t>
      </w:r>
      <w:r w:rsidR="008559A5" w:rsidRPr="008D3040">
        <w:rPr>
          <w:rFonts w:ascii="Calibri" w:eastAsia="Trebuchet MS" w:hAnsi="Calibri" w:cs="Calibri"/>
          <w:sz w:val="24"/>
          <w:szCs w:val="24"/>
        </w:rPr>
        <w:t xml:space="preserve">, fairness is not solely determined by the reason, </w:t>
      </w:r>
      <w:r w:rsidR="00263528" w:rsidRPr="008D3040">
        <w:rPr>
          <w:rFonts w:ascii="Calibri" w:eastAsia="Trebuchet MS" w:hAnsi="Calibri" w:cs="Calibri"/>
          <w:sz w:val="24"/>
          <w:szCs w:val="24"/>
        </w:rPr>
        <w:t xml:space="preserve">but </w:t>
      </w:r>
      <w:r w:rsidR="008559A5" w:rsidRPr="008D3040">
        <w:rPr>
          <w:rFonts w:ascii="Calibri" w:eastAsia="Trebuchet MS" w:hAnsi="Calibri" w:cs="Calibri"/>
          <w:sz w:val="24"/>
          <w:szCs w:val="24"/>
        </w:rPr>
        <w:t>if the employer has acted reasonably</w:t>
      </w:r>
      <w:r w:rsidR="00D97155" w:rsidRPr="008D3040">
        <w:rPr>
          <w:rFonts w:ascii="Calibri" w:eastAsia="Trebuchet MS" w:hAnsi="Calibri" w:cs="Calibri"/>
          <w:sz w:val="24"/>
          <w:szCs w:val="24"/>
        </w:rPr>
        <w:t xml:space="preserve"> and followed a fair procedure.</w:t>
      </w:r>
      <w:r w:rsidR="00DA2B45" w:rsidRPr="008D3040">
        <w:rPr>
          <w:rFonts w:ascii="Calibri" w:eastAsia="Trebuchet MS" w:hAnsi="Calibri" w:cs="Calibri"/>
          <w:sz w:val="24"/>
          <w:szCs w:val="24"/>
        </w:rPr>
        <w:t xml:space="preserve"> </w:t>
      </w:r>
      <w:r w:rsidR="000F4C72" w:rsidRPr="008D3040">
        <w:rPr>
          <w:rFonts w:ascii="Calibri" w:eastAsia="Trebuchet MS" w:hAnsi="Calibri" w:cs="Calibri"/>
          <w:sz w:val="24"/>
          <w:szCs w:val="24"/>
        </w:rPr>
        <w:t>F</w:t>
      </w:r>
      <w:r w:rsidR="00DA2B45" w:rsidRPr="008D3040">
        <w:rPr>
          <w:rFonts w:ascii="Calibri" w:eastAsia="Trebuchet MS" w:hAnsi="Calibri" w:cs="Calibri"/>
          <w:sz w:val="24"/>
          <w:szCs w:val="24"/>
        </w:rPr>
        <w:t xml:space="preserve">or </w:t>
      </w:r>
      <w:r w:rsidR="000F4C72" w:rsidRPr="008D3040">
        <w:rPr>
          <w:rFonts w:ascii="Calibri" w:eastAsia="Trebuchet MS" w:hAnsi="Calibri" w:cs="Calibri"/>
          <w:sz w:val="24"/>
          <w:szCs w:val="24"/>
        </w:rPr>
        <w:t>a</w:t>
      </w:r>
      <w:r w:rsidR="00DA2B45" w:rsidRPr="008D3040">
        <w:rPr>
          <w:rFonts w:ascii="Calibri" w:eastAsia="Trebuchet MS" w:hAnsi="Calibri" w:cs="Calibri"/>
          <w:sz w:val="24"/>
          <w:szCs w:val="24"/>
        </w:rPr>
        <w:t xml:space="preserve"> dismissal to be fair, it must be for a valid reason and follow a</w:t>
      </w:r>
      <w:r w:rsidR="00535278" w:rsidRPr="008D3040">
        <w:rPr>
          <w:rFonts w:ascii="Calibri" w:eastAsia="Trebuchet MS" w:hAnsi="Calibri" w:cs="Calibri"/>
          <w:sz w:val="24"/>
          <w:szCs w:val="24"/>
        </w:rPr>
        <w:t xml:space="preserve"> </w:t>
      </w:r>
      <w:r w:rsidR="00DA2B45" w:rsidRPr="008D3040">
        <w:rPr>
          <w:rFonts w:ascii="Calibri" w:eastAsia="Trebuchet MS" w:hAnsi="Calibri" w:cs="Calibri"/>
          <w:sz w:val="24"/>
          <w:szCs w:val="24"/>
        </w:rPr>
        <w:t xml:space="preserve">fair </w:t>
      </w:r>
      <w:r w:rsidR="00F45BBB" w:rsidRPr="008D3040">
        <w:rPr>
          <w:rFonts w:ascii="Calibri" w:eastAsia="Trebuchet MS" w:hAnsi="Calibri" w:cs="Calibri"/>
          <w:sz w:val="24"/>
          <w:szCs w:val="24"/>
        </w:rPr>
        <w:t>transparent</w:t>
      </w:r>
      <w:r w:rsidR="00A405E6" w:rsidRPr="008D3040">
        <w:rPr>
          <w:rFonts w:ascii="Calibri" w:eastAsia="Trebuchet MS" w:hAnsi="Calibri" w:cs="Calibri"/>
          <w:sz w:val="24"/>
          <w:szCs w:val="24"/>
        </w:rPr>
        <w:t xml:space="preserve"> and structured </w:t>
      </w:r>
      <w:r w:rsidR="00DA2B45" w:rsidRPr="008D3040">
        <w:rPr>
          <w:rFonts w:ascii="Calibri" w:eastAsia="Trebuchet MS" w:hAnsi="Calibri" w:cs="Calibri"/>
          <w:sz w:val="24"/>
          <w:szCs w:val="24"/>
        </w:rPr>
        <w:t>process (CIPD, 2024</w:t>
      </w:r>
      <w:r w:rsidR="0012055A" w:rsidRPr="008D3040">
        <w:rPr>
          <w:rFonts w:ascii="Calibri" w:eastAsia="Trebuchet MS" w:hAnsi="Calibri" w:cs="Calibri"/>
          <w:sz w:val="24"/>
          <w:szCs w:val="24"/>
        </w:rPr>
        <w:t>d</w:t>
      </w:r>
      <w:r w:rsidR="00DA2B45" w:rsidRPr="008D3040">
        <w:rPr>
          <w:rFonts w:ascii="Calibri" w:eastAsia="Trebuchet MS" w:hAnsi="Calibri" w:cs="Calibri"/>
          <w:sz w:val="24"/>
          <w:szCs w:val="24"/>
        </w:rPr>
        <w:t>).</w:t>
      </w:r>
      <w:r w:rsidR="00B160FC" w:rsidRPr="008D3040">
        <w:rPr>
          <w:rFonts w:ascii="Calibri" w:eastAsia="Trebuchet MS" w:hAnsi="Calibri" w:cs="Calibri"/>
          <w:sz w:val="24"/>
          <w:szCs w:val="24"/>
        </w:rPr>
        <w:t xml:space="preserve"> This process includes</w:t>
      </w:r>
      <w:r w:rsidR="00E77175" w:rsidRPr="008D3040">
        <w:rPr>
          <w:rFonts w:ascii="Calibri" w:eastAsia="Trebuchet MS" w:hAnsi="Calibri" w:cs="Calibri"/>
          <w:sz w:val="24"/>
          <w:szCs w:val="24"/>
        </w:rPr>
        <w:t xml:space="preserve"> employers needing to ensure dismissals are never </w:t>
      </w:r>
      <w:r w:rsidR="003079E0" w:rsidRPr="008D3040">
        <w:rPr>
          <w:rFonts w:ascii="Calibri" w:eastAsia="Trebuchet MS" w:hAnsi="Calibri" w:cs="Calibri"/>
          <w:sz w:val="24"/>
          <w:szCs w:val="24"/>
        </w:rPr>
        <w:t>discriminatory and instead conduct</w:t>
      </w:r>
      <w:r w:rsidR="00B160FC" w:rsidRPr="008D3040">
        <w:rPr>
          <w:rFonts w:ascii="Calibri" w:eastAsia="Trebuchet MS" w:hAnsi="Calibri" w:cs="Calibri"/>
          <w:sz w:val="24"/>
          <w:szCs w:val="24"/>
        </w:rPr>
        <w:t xml:space="preserve"> thorough investigations, </w:t>
      </w:r>
      <w:r w:rsidR="007B7E74" w:rsidRPr="008D3040">
        <w:rPr>
          <w:rFonts w:ascii="Calibri" w:eastAsia="Trebuchet MS" w:hAnsi="Calibri" w:cs="Calibri"/>
          <w:sz w:val="24"/>
          <w:szCs w:val="24"/>
        </w:rPr>
        <w:t>allowing employee voice and offering the right to be accompanied and appeal</w:t>
      </w:r>
      <w:r w:rsidR="00DB5C0A" w:rsidRPr="008D3040">
        <w:rPr>
          <w:rFonts w:ascii="Calibri" w:eastAsia="Trebuchet MS" w:hAnsi="Calibri" w:cs="Calibri"/>
          <w:sz w:val="24"/>
          <w:szCs w:val="24"/>
        </w:rPr>
        <w:t>.</w:t>
      </w:r>
    </w:p>
    <w:p w14:paraId="62C16E9E" w14:textId="77777777" w:rsidR="005848B6" w:rsidRPr="008D3040" w:rsidRDefault="005848B6" w:rsidP="00374DDB">
      <w:pPr>
        <w:spacing w:after="0" w:line="360" w:lineRule="auto"/>
        <w:contextualSpacing/>
        <w:mirrorIndents/>
        <w:rPr>
          <w:rFonts w:ascii="Calibri" w:eastAsia="Trebuchet MS" w:hAnsi="Calibri" w:cs="Calibri"/>
          <w:sz w:val="24"/>
          <w:szCs w:val="24"/>
        </w:rPr>
      </w:pPr>
    </w:p>
    <w:p w14:paraId="5DA22AB9" w14:textId="494967CD" w:rsidR="002108B5" w:rsidRPr="008D3040" w:rsidRDefault="00BC6669" w:rsidP="00374DDB">
      <w:pPr>
        <w:spacing w:after="0" w:line="360" w:lineRule="auto"/>
        <w:contextualSpacing/>
        <w:mirrorIndents/>
        <w:rPr>
          <w:rFonts w:ascii="Calibri" w:eastAsia="Trebuchet MS" w:hAnsi="Calibri" w:cs="Calibri"/>
          <w:sz w:val="24"/>
          <w:szCs w:val="24"/>
        </w:rPr>
      </w:pPr>
      <w:r w:rsidRPr="008D3040">
        <w:rPr>
          <w:rFonts w:ascii="Calibri" w:eastAsia="Trebuchet MS" w:hAnsi="Calibri" w:cs="Calibri"/>
          <w:sz w:val="24"/>
          <w:szCs w:val="24"/>
        </w:rPr>
        <w:t>Capability</w:t>
      </w:r>
      <w:r w:rsidR="001E4797" w:rsidRPr="008D3040">
        <w:rPr>
          <w:rFonts w:ascii="Calibri" w:eastAsia="Trebuchet MS" w:hAnsi="Calibri" w:cs="Calibri"/>
          <w:sz w:val="24"/>
          <w:szCs w:val="24"/>
        </w:rPr>
        <w:t xml:space="preserve"> </w:t>
      </w:r>
      <w:r w:rsidR="007E53B4" w:rsidRPr="008D3040">
        <w:rPr>
          <w:rFonts w:ascii="Calibri" w:hAnsi="Calibri" w:cs="Calibri"/>
          <w:sz w:val="24"/>
          <w:szCs w:val="24"/>
        </w:rPr>
        <w:t>Organisations must be diligent when addressing capability issues</w:t>
      </w:r>
      <w:r w:rsidR="007E53B4" w:rsidRPr="008D3040">
        <w:rPr>
          <w:rFonts w:ascii="Calibri" w:eastAsia="Trebuchet MS" w:hAnsi="Calibri" w:cs="Calibri"/>
          <w:sz w:val="24"/>
          <w:szCs w:val="24"/>
        </w:rPr>
        <w:t xml:space="preserve"> </w:t>
      </w:r>
      <w:r w:rsidR="00675938" w:rsidRPr="008D3040">
        <w:rPr>
          <w:rFonts w:ascii="Calibri" w:eastAsia="Trebuchet MS" w:hAnsi="Calibri" w:cs="Calibri"/>
          <w:sz w:val="24"/>
          <w:szCs w:val="24"/>
        </w:rPr>
        <w:t xml:space="preserve">to </w:t>
      </w:r>
      <w:r w:rsidR="008C722E" w:rsidRPr="008D3040">
        <w:rPr>
          <w:rFonts w:ascii="Calibri" w:eastAsia="Trebuchet MS" w:hAnsi="Calibri" w:cs="Calibri"/>
          <w:sz w:val="24"/>
          <w:szCs w:val="24"/>
        </w:rPr>
        <w:t>ensur</w:t>
      </w:r>
      <w:r w:rsidR="00675938" w:rsidRPr="008D3040">
        <w:rPr>
          <w:rFonts w:ascii="Calibri" w:eastAsia="Trebuchet MS" w:hAnsi="Calibri" w:cs="Calibri"/>
          <w:sz w:val="24"/>
          <w:szCs w:val="24"/>
        </w:rPr>
        <w:t>e</w:t>
      </w:r>
      <w:r w:rsidR="008C722E" w:rsidRPr="008D3040">
        <w:rPr>
          <w:rFonts w:ascii="Calibri" w:eastAsia="Trebuchet MS" w:hAnsi="Calibri" w:cs="Calibri"/>
          <w:sz w:val="24"/>
          <w:szCs w:val="24"/>
        </w:rPr>
        <w:t xml:space="preserve"> performance concerns are addressed </w:t>
      </w:r>
      <w:r w:rsidR="002347FE" w:rsidRPr="008D3040">
        <w:rPr>
          <w:rFonts w:ascii="Calibri" w:eastAsia="Trebuchet MS" w:hAnsi="Calibri" w:cs="Calibri"/>
          <w:sz w:val="24"/>
          <w:szCs w:val="24"/>
        </w:rPr>
        <w:t xml:space="preserve">reasonably and lawfully. </w:t>
      </w:r>
      <w:r w:rsidR="009741DC" w:rsidRPr="008D3040">
        <w:rPr>
          <w:rFonts w:ascii="Calibri" w:eastAsia="Trebuchet MS" w:hAnsi="Calibri" w:cs="Calibri"/>
          <w:sz w:val="24"/>
          <w:szCs w:val="24"/>
        </w:rPr>
        <w:t xml:space="preserve">Armstrong notes that while some organisations treat capability as a disciplinary issue, </w:t>
      </w:r>
      <w:r w:rsidR="00EF3F3B" w:rsidRPr="008D3040">
        <w:rPr>
          <w:rFonts w:ascii="Calibri" w:eastAsia="Trebuchet MS" w:hAnsi="Calibri" w:cs="Calibri"/>
          <w:sz w:val="24"/>
          <w:szCs w:val="24"/>
        </w:rPr>
        <w:t>deficient performance</w:t>
      </w:r>
      <w:r w:rsidR="009741DC" w:rsidRPr="008D3040">
        <w:rPr>
          <w:rFonts w:ascii="Calibri" w:eastAsia="Trebuchet MS" w:hAnsi="Calibri" w:cs="Calibri"/>
          <w:sz w:val="24"/>
          <w:szCs w:val="24"/>
        </w:rPr>
        <w:t xml:space="preserve"> is often better addressed separately (Armstrong &amp; Taylor, 2023). </w:t>
      </w:r>
      <w:r w:rsidR="004D3EEE" w:rsidRPr="008D3040">
        <w:rPr>
          <w:rFonts w:ascii="Calibri" w:eastAsia="Trebuchet MS" w:hAnsi="Calibri" w:cs="Calibri"/>
          <w:sz w:val="24"/>
          <w:szCs w:val="24"/>
        </w:rPr>
        <w:t xml:space="preserve">Legally, capability is defined as performance assessed in reference to </w:t>
      </w:r>
      <w:r w:rsidR="00321717" w:rsidRPr="008D3040">
        <w:rPr>
          <w:rFonts w:ascii="Calibri" w:eastAsia="Trebuchet MS" w:hAnsi="Calibri" w:cs="Calibri"/>
          <w:sz w:val="24"/>
          <w:szCs w:val="24"/>
        </w:rPr>
        <w:t xml:space="preserve">health or any other physical or mental quality, </w:t>
      </w:r>
      <w:r w:rsidR="002B60ED" w:rsidRPr="008D3040">
        <w:rPr>
          <w:rFonts w:ascii="Calibri" w:eastAsia="Trebuchet MS" w:hAnsi="Calibri" w:cs="Calibri"/>
          <w:sz w:val="24"/>
          <w:szCs w:val="24"/>
        </w:rPr>
        <w:t>as well as</w:t>
      </w:r>
      <w:r w:rsidR="00321717" w:rsidRPr="008D3040">
        <w:rPr>
          <w:rFonts w:ascii="Calibri" w:eastAsia="Trebuchet MS" w:hAnsi="Calibri" w:cs="Calibri"/>
          <w:sz w:val="24"/>
          <w:szCs w:val="24"/>
        </w:rPr>
        <w:t xml:space="preserve"> skill and aptitude. </w:t>
      </w:r>
      <w:r w:rsidR="00EA6C68" w:rsidRPr="008D3040">
        <w:rPr>
          <w:rFonts w:ascii="Calibri" w:eastAsia="Trebuchet MS" w:hAnsi="Calibri" w:cs="Calibri"/>
          <w:sz w:val="24"/>
          <w:szCs w:val="24"/>
        </w:rPr>
        <w:t>According to</w:t>
      </w:r>
      <w:r w:rsidR="00582788" w:rsidRPr="008D3040">
        <w:rPr>
          <w:rFonts w:ascii="Calibri" w:eastAsia="Trebuchet MS" w:hAnsi="Calibri" w:cs="Calibri"/>
          <w:sz w:val="24"/>
          <w:szCs w:val="24"/>
        </w:rPr>
        <w:t xml:space="preserve"> ACAS,</w:t>
      </w:r>
      <w:r w:rsidR="00796689" w:rsidRPr="008D3040">
        <w:rPr>
          <w:rFonts w:ascii="Calibri" w:eastAsia="Trebuchet MS" w:hAnsi="Calibri" w:cs="Calibri"/>
          <w:sz w:val="24"/>
          <w:szCs w:val="24"/>
        </w:rPr>
        <w:t xml:space="preserve"> the Employment Rights Act guides</w:t>
      </w:r>
      <w:r w:rsidR="00AB0619" w:rsidRPr="008D3040">
        <w:rPr>
          <w:rFonts w:ascii="Calibri" w:eastAsia="Trebuchet MS" w:hAnsi="Calibri" w:cs="Calibri"/>
          <w:sz w:val="24"/>
          <w:szCs w:val="24"/>
        </w:rPr>
        <w:t xml:space="preserve"> </w:t>
      </w:r>
      <w:r w:rsidR="00634EEE" w:rsidRPr="008D3040">
        <w:rPr>
          <w:rFonts w:ascii="Calibri" w:eastAsia="Trebuchet MS" w:hAnsi="Calibri" w:cs="Calibri"/>
          <w:sz w:val="24"/>
          <w:szCs w:val="24"/>
        </w:rPr>
        <w:t>that</w:t>
      </w:r>
      <w:r w:rsidR="00613EC3" w:rsidRPr="008D3040">
        <w:rPr>
          <w:rFonts w:ascii="Calibri" w:eastAsia="Trebuchet MS" w:hAnsi="Calibri" w:cs="Calibri"/>
          <w:sz w:val="24"/>
          <w:szCs w:val="24"/>
        </w:rPr>
        <w:t xml:space="preserve"> this process</w:t>
      </w:r>
      <w:r w:rsidR="00634EEE" w:rsidRPr="008D3040">
        <w:rPr>
          <w:rFonts w:ascii="Calibri" w:eastAsia="Trebuchet MS" w:hAnsi="Calibri" w:cs="Calibri"/>
          <w:sz w:val="24"/>
          <w:szCs w:val="24"/>
        </w:rPr>
        <w:t xml:space="preserve"> </w:t>
      </w:r>
      <w:r w:rsidR="00634EEE" w:rsidRPr="008D3040">
        <w:rPr>
          <w:rFonts w:ascii="Calibri" w:eastAsia="Trebuchet MS" w:hAnsi="Calibri" w:cs="Calibri"/>
          <w:sz w:val="24"/>
          <w:szCs w:val="24"/>
        </w:rPr>
        <w:lastRenderedPageBreak/>
        <w:t>includes</w:t>
      </w:r>
      <w:r w:rsidR="00582788" w:rsidRPr="008D3040">
        <w:rPr>
          <w:rFonts w:ascii="Calibri" w:eastAsia="Trebuchet MS" w:hAnsi="Calibri" w:cs="Calibri"/>
          <w:sz w:val="24"/>
          <w:szCs w:val="24"/>
        </w:rPr>
        <w:t xml:space="preserve"> </w:t>
      </w:r>
      <w:r w:rsidR="00792F12" w:rsidRPr="008D3040">
        <w:rPr>
          <w:rFonts w:ascii="Calibri" w:eastAsia="Trebuchet MS" w:hAnsi="Calibri" w:cs="Calibri"/>
          <w:sz w:val="24"/>
          <w:szCs w:val="24"/>
        </w:rPr>
        <w:t>c</w:t>
      </w:r>
      <w:r w:rsidR="003C0247" w:rsidRPr="008D3040">
        <w:rPr>
          <w:rFonts w:ascii="Calibri" w:eastAsia="Trebuchet MS" w:hAnsi="Calibri" w:cs="Calibri"/>
          <w:sz w:val="24"/>
          <w:szCs w:val="24"/>
        </w:rPr>
        <w:t>lear</w:t>
      </w:r>
      <w:r w:rsidR="00D11F55" w:rsidRPr="008D3040">
        <w:rPr>
          <w:rFonts w:ascii="Calibri" w:eastAsia="Trebuchet MS" w:hAnsi="Calibri" w:cs="Calibri"/>
          <w:sz w:val="24"/>
          <w:szCs w:val="24"/>
        </w:rPr>
        <w:t xml:space="preserve"> and consistent</w:t>
      </w:r>
      <w:r w:rsidR="007D2485" w:rsidRPr="008D3040">
        <w:rPr>
          <w:rFonts w:ascii="Calibri" w:eastAsia="Trebuchet MS" w:hAnsi="Calibri" w:cs="Calibri"/>
          <w:sz w:val="24"/>
          <w:szCs w:val="24"/>
        </w:rPr>
        <w:t xml:space="preserve"> communication</w:t>
      </w:r>
      <w:r w:rsidR="0056107C" w:rsidRPr="008D3040">
        <w:rPr>
          <w:rFonts w:ascii="Calibri" w:eastAsia="Trebuchet MS" w:hAnsi="Calibri" w:cs="Calibri"/>
          <w:sz w:val="24"/>
          <w:szCs w:val="24"/>
        </w:rPr>
        <w:t xml:space="preserve"> of</w:t>
      </w:r>
      <w:r w:rsidR="003C0247" w:rsidRPr="008D3040">
        <w:rPr>
          <w:rFonts w:ascii="Calibri" w:eastAsia="Trebuchet MS" w:hAnsi="Calibri" w:cs="Calibri"/>
          <w:sz w:val="24"/>
          <w:szCs w:val="24"/>
        </w:rPr>
        <w:t xml:space="preserve"> </w:t>
      </w:r>
      <w:r w:rsidR="0056107C" w:rsidRPr="008D3040">
        <w:rPr>
          <w:rFonts w:ascii="Calibri" w:eastAsia="Trebuchet MS" w:hAnsi="Calibri" w:cs="Calibri"/>
          <w:sz w:val="24"/>
          <w:szCs w:val="24"/>
        </w:rPr>
        <w:t>s</w:t>
      </w:r>
      <w:r w:rsidR="001F4E4C" w:rsidRPr="008D3040">
        <w:rPr>
          <w:rFonts w:ascii="Calibri" w:eastAsia="Trebuchet MS" w:hAnsi="Calibri" w:cs="Calibri"/>
          <w:sz w:val="24"/>
          <w:szCs w:val="24"/>
        </w:rPr>
        <w:t>tandards and e</w:t>
      </w:r>
      <w:r w:rsidR="009C0FDA" w:rsidRPr="008D3040">
        <w:rPr>
          <w:rFonts w:ascii="Calibri" w:eastAsia="Trebuchet MS" w:hAnsi="Calibri" w:cs="Calibri"/>
          <w:sz w:val="24"/>
          <w:szCs w:val="24"/>
        </w:rPr>
        <w:t>xpectations</w:t>
      </w:r>
      <w:r w:rsidR="00590D8C" w:rsidRPr="008D3040">
        <w:rPr>
          <w:rFonts w:ascii="Calibri" w:eastAsia="Trebuchet MS" w:hAnsi="Calibri" w:cs="Calibri"/>
          <w:sz w:val="24"/>
          <w:szCs w:val="24"/>
        </w:rPr>
        <w:t>,</w:t>
      </w:r>
      <w:r w:rsidR="009C0FDA" w:rsidRPr="008D3040">
        <w:rPr>
          <w:rFonts w:ascii="Calibri" w:eastAsia="Trebuchet MS" w:hAnsi="Calibri" w:cs="Calibri"/>
          <w:sz w:val="24"/>
          <w:szCs w:val="24"/>
        </w:rPr>
        <w:t xml:space="preserve"> through informal discussions</w:t>
      </w:r>
      <w:r w:rsidR="00734E86" w:rsidRPr="008D3040">
        <w:rPr>
          <w:rFonts w:ascii="Calibri" w:eastAsia="Trebuchet MS" w:hAnsi="Calibri" w:cs="Calibri"/>
          <w:sz w:val="24"/>
          <w:szCs w:val="24"/>
        </w:rPr>
        <w:t xml:space="preserve"> (Daniels, 2022)</w:t>
      </w:r>
      <w:r w:rsidR="00CE65FD" w:rsidRPr="008D3040">
        <w:rPr>
          <w:rFonts w:ascii="Calibri" w:eastAsia="Trebuchet MS" w:hAnsi="Calibri" w:cs="Calibri"/>
          <w:sz w:val="24"/>
          <w:szCs w:val="24"/>
        </w:rPr>
        <w:t>,</w:t>
      </w:r>
      <w:r w:rsidR="009C0FDA" w:rsidRPr="008D3040">
        <w:rPr>
          <w:rFonts w:ascii="Calibri" w:eastAsia="Trebuchet MS" w:hAnsi="Calibri" w:cs="Calibri"/>
          <w:sz w:val="24"/>
          <w:szCs w:val="24"/>
        </w:rPr>
        <w:t xml:space="preserve"> </w:t>
      </w:r>
      <w:r w:rsidR="00734E86" w:rsidRPr="008D3040">
        <w:rPr>
          <w:rFonts w:ascii="Calibri" w:eastAsia="Trebuchet MS" w:hAnsi="Calibri" w:cs="Calibri"/>
          <w:sz w:val="24"/>
          <w:szCs w:val="24"/>
        </w:rPr>
        <w:t>p</w:t>
      </w:r>
      <w:r w:rsidR="00395948" w:rsidRPr="008D3040">
        <w:rPr>
          <w:rFonts w:ascii="Calibri" w:eastAsia="Trebuchet MS" w:hAnsi="Calibri" w:cs="Calibri"/>
          <w:sz w:val="24"/>
          <w:szCs w:val="24"/>
        </w:rPr>
        <w:t>lus a</w:t>
      </w:r>
      <w:r w:rsidR="00CE65FD" w:rsidRPr="008D3040">
        <w:rPr>
          <w:rFonts w:ascii="Calibri" w:eastAsia="Trebuchet MS" w:hAnsi="Calibri" w:cs="Calibri"/>
          <w:sz w:val="24"/>
          <w:szCs w:val="24"/>
        </w:rPr>
        <w:t>ccess to t</w:t>
      </w:r>
      <w:r w:rsidR="002E22C8" w:rsidRPr="008D3040">
        <w:rPr>
          <w:rFonts w:ascii="Calibri" w:eastAsia="Trebuchet MS" w:hAnsi="Calibri" w:cs="Calibri"/>
          <w:sz w:val="24"/>
          <w:szCs w:val="24"/>
        </w:rPr>
        <w:t xml:space="preserve">raining and </w:t>
      </w:r>
      <w:r w:rsidR="00CE65FD" w:rsidRPr="008D3040">
        <w:rPr>
          <w:rFonts w:ascii="Calibri" w:eastAsia="Trebuchet MS" w:hAnsi="Calibri" w:cs="Calibri"/>
          <w:sz w:val="24"/>
          <w:szCs w:val="24"/>
        </w:rPr>
        <w:t>s</w:t>
      </w:r>
      <w:r w:rsidR="002E22C8" w:rsidRPr="008D3040">
        <w:rPr>
          <w:rFonts w:ascii="Calibri" w:eastAsia="Trebuchet MS" w:hAnsi="Calibri" w:cs="Calibri"/>
          <w:sz w:val="24"/>
          <w:szCs w:val="24"/>
        </w:rPr>
        <w:t>upport</w:t>
      </w:r>
      <w:r w:rsidR="005339FA" w:rsidRPr="008D3040">
        <w:rPr>
          <w:rFonts w:ascii="Calibri" w:eastAsia="Trebuchet MS" w:hAnsi="Calibri" w:cs="Calibri"/>
          <w:sz w:val="24"/>
          <w:szCs w:val="24"/>
        </w:rPr>
        <w:t xml:space="preserve"> to</w:t>
      </w:r>
      <w:r w:rsidR="001E4797" w:rsidRPr="008D3040">
        <w:rPr>
          <w:rFonts w:ascii="Calibri" w:eastAsia="Trebuchet MS" w:hAnsi="Calibri" w:cs="Calibri"/>
          <w:sz w:val="24"/>
          <w:szCs w:val="24"/>
        </w:rPr>
        <w:t xml:space="preserve"> </w:t>
      </w:r>
      <w:r w:rsidR="00161A71" w:rsidRPr="008D3040">
        <w:rPr>
          <w:rFonts w:ascii="Calibri" w:eastAsia="Trebuchet MS" w:hAnsi="Calibri" w:cs="Calibri"/>
          <w:sz w:val="24"/>
          <w:szCs w:val="24"/>
        </w:rPr>
        <w:t>resolve unsatisfactory performance</w:t>
      </w:r>
      <w:r w:rsidR="00D07FFC" w:rsidRPr="008D3040">
        <w:rPr>
          <w:rFonts w:ascii="Calibri" w:eastAsia="Trebuchet MS" w:hAnsi="Calibri" w:cs="Calibri"/>
          <w:sz w:val="24"/>
          <w:szCs w:val="24"/>
        </w:rPr>
        <w:t xml:space="preserve"> </w:t>
      </w:r>
      <w:r w:rsidR="00A5673E" w:rsidRPr="008D3040">
        <w:rPr>
          <w:rFonts w:ascii="Calibri" w:eastAsia="Trebuchet MS" w:hAnsi="Calibri" w:cs="Calibri"/>
          <w:sz w:val="24"/>
          <w:szCs w:val="24"/>
        </w:rPr>
        <w:t>(Armstrong</w:t>
      </w:r>
      <w:r w:rsidR="00FA5BBC" w:rsidRPr="008D3040">
        <w:rPr>
          <w:rFonts w:ascii="Calibri" w:eastAsia="Trebuchet MS" w:hAnsi="Calibri" w:cs="Calibri"/>
          <w:sz w:val="24"/>
          <w:szCs w:val="24"/>
        </w:rPr>
        <w:t xml:space="preserve"> &amp; Taylor</w:t>
      </w:r>
      <w:r w:rsidR="00A5673E" w:rsidRPr="008D3040">
        <w:rPr>
          <w:rFonts w:ascii="Calibri" w:eastAsia="Trebuchet MS" w:hAnsi="Calibri" w:cs="Calibri"/>
          <w:sz w:val="24"/>
          <w:szCs w:val="24"/>
        </w:rPr>
        <w:t>, 2023)</w:t>
      </w:r>
      <w:r w:rsidR="00F213D5" w:rsidRPr="008D3040">
        <w:rPr>
          <w:rFonts w:ascii="Calibri" w:eastAsia="Trebuchet MS" w:hAnsi="Calibri" w:cs="Calibri"/>
          <w:sz w:val="24"/>
          <w:szCs w:val="24"/>
        </w:rPr>
        <w:t>, and introducing i</w:t>
      </w:r>
      <w:r w:rsidR="00CF0988" w:rsidRPr="008D3040">
        <w:rPr>
          <w:rFonts w:ascii="Calibri" w:eastAsia="Trebuchet MS" w:hAnsi="Calibri" w:cs="Calibri"/>
          <w:sz w:val="24"/>
          <w:szCs w:val="24"/>
        </w:rPr>
        <w:t xml:space="preserve">mprovement </w:t>
      </w:r>
      <w:r w:rsidR="00F213D5" w:rsidRPr="008D3040">
        <w:rPr>
          <w:rFonts w:ascii="Calibri" w:eastAsia="Trebuchet MS" w:hAnsi="Calibri" w:cs="Calibri"/>
          <w:sz w:val="24"/>
          <w:szCs w:val="24"/>
        </w:rPr>
        <w:t>pl</w:t>
      </w:r>
      <w:r w:rsidR="00CF0988" w:rsidRPr="008D3040">
        <w:rPr>
          <w:rFonts w:ascii="Calibri" w:eastAsia="Trebuchet MS" w:hAnsi="Calibri" w:cs="Calibri"/>
          <w:sz w:val="24"/>
          <w:szCs w:val="24"/>
        </w:rPr>
        <w:t xml:space="preserve">ans for </w:t>
      </w:r>
      <w:r w:rsidR="00F213D5" w:rsidRPr="008D3040">
        <w:rPr>
          <w:rFonts w:ascii="Calibri" w:eastAsia="Trebuchet MS" w:hAnsi="Calibri" w:cs="Calibri"/>
          <w:sz w:val="24"/>
          <w:szCs w:val="24"/>
        </w:rPr>
        <w:t>p</w:t>
      </w:r>
      <w:r w:rsidR="00CF0988" w:rsidRPr="008D3040">
        <w:rPr>
          <w:rFonts w:ascii="Calibri" w:eastAsia="Trebuchet MS" w:hAnsi="Calibri" w:cs="Calibri"/>
          <w:sz w:val="24"/>
          <w:szCs w:val="24"/>
        </w:rPr>
        <w:t>erformance</w:t>
      </w:r>
      <w:r w:rsidR="0031459B" w:rsidRPr="008D3040">
        <w:rPr>
          <w:rFonts w:ascii="Calibri" w:eastAsia="Trebuchet MS" w:hAnsi="Calibri" w:cs="Calibri"/>
          <w:sz w:val="24"/>
          <w:szCs w:val="24"/>
        </w:rPr>
        <w:t xml:space="preserve"> </w:t>
      </w:r>
      <w:r w:rsidR="00CE4FCD" w:rsidRPr="008D3040">
        <w:rPr>
          <w:rFonts w:ascii="Calibri" w:eastAsia="Trebuchet MS" w:hAnsi="Calibri" w:cs="Calibri"/>
          <w:sz w:val="24"/>
          <w:szCs w:val="24"/>
        </w:rPr>
        <w:t xml:space="preserve">that </w:t>
      </w:r>
      <w:r w:rsidR="00C1288D" w:rsidRPr="008D3040">
        <w:rPr>
          <w:rFonts w:ascii="Calibri" w:eastAsia="Trebuchet MS" w:hAnsi="Calibri" w:cs="Calibri"/>
          <w:sz w:val="24"/>
          <w:szCs w:val="24"/>
        </w:rPr>
        <w:t>outline</w:t>
      </w:r>
      <w:r w:rsidR="00CE4FCD" w:rsidRPr="008D3040">
        <w:rPr>
          <w:rFonts w:ascii="Calibri" w:eastAsia="Trebuchet MS" w:hAnsi="Calibri" w:cs="Calibri"/>
          <w:sz w:val="24"/>
          <w:szCs w:val="24"/>
        </w:rPr>
        <w:t>s</w:t>
      </w:r>
      <w:r w:rsidR="00C1288D" w:rsidRPr="008D3040">
        <w:rPr>
          <w:rFonts w:ascii="Calibri" w:eastAsia="Trebuchet MS" w:hAnsi="Calibri" w:cs="Calibri"/>
          <w:sz w:val="24"/>
          <w:szCs w:val="24"/>
        </w:rPr>
        <w:t xml:space="preserve"> specific objectives and measurable outcomes.</w:t>
      </w:r>
      <w:r w:rsidR="00474389" w:rsidRPr="008D3040">
        <w:rPr>
          <w:rFonts w:ascii="Calibri" w:eastAsia="Trebuchet MS" w:hAnsi="Calibri" w:cs="Calibri"/>
          <w:sz w:val="24"/>
          <w:szCs w:val="24"/>
        </w:rPr>
        <w:t xml:space="preserve"> </w:t>
      </w:r>
      <w:r w:rsidR="00B06A5B" w:rsidRPr="008D3040">
        <w:rPr>
          <w:rFonts w:ascii="Calibri" w:eastAsia="Trebuchet MS" w:hAnsi="Calibri" w:cs="Calibri"/>
          <w:sz w:val="24"/>
          <w:szCs w:val="24"/>
        </w:rPr>
        <w:t xml:space="preserve">Employers </w:t>
      </w:r>
      <w:r w:rsidR="009270D2" w:rsidRPr="008D3040">
        <w:rPr>
          <w:rFonts w:ascii="Calibri" w:eastAsia="Trebuchet MS" w:hAnsi="Calibri" w:cs="Calibri"/>
          <w:sz w:val="24"/>
          <w:szCs w:val="24"/>
        </w:rPr>
        <w:t>should</w:t>
      </w:r>
      <w:r w:rsidR="008F6659" w:rsidRPr="008D3040">
        <w:rPr>
          <w:rFonts w:ascii="Calibri" w:eastAsia="Trebuchet MS" w:hAnsi="Calibri" w:cs="Calibri"/>
          <w:sz w:val="24"/>
          <w:szCs w:val="24"/>
        </w:rPr>
        <w:t xml:space="preserve"> also</w:t>
      </w:r>
      <w:r w:rsidR="009270D2" w:rsidRPr="008D3040">
        <w:rPr>
          <w:rFonts w:ascii="Calibri" w:eastAsia="Trebuchet MS" w:hAnsi="Calibri" w:cs="Calibri"/>
          <w:sz w:val="24"/>
          <w:szCs w:val="24"/>
        </w:rPr>
        <w:t xml:space="preserve"> consider </w:t>
      </w:r>
      <w:r w:rsidR="00B06A5B" w:rsidRPr="008D3040">
        <w:rPr>
          <w:rFonts w:ascii="Calibri" w:eastAsia="Trebuchet MS" w:hAnsi="Calibri" w:cs="Calibri"/>
          <w:sz w:val="24"/>
          <w:szCs w:val="24"/>
        </w:rPr>
        <w:t>personal circumstances can impact performance</w:t>
      </w:r>
      <w:r w:rsidR="009270D2" w:rsidRPr="008D3040">
        <w:rPr>
          <w:rFonts w:ascii="Calibri" w:eastAsia="Trebuchet MS" w:hAnsi="Calibri" w:cs="Calibri"/>
          <w:sz w:val="24"/>
          <w:szCs w:val="24"/>
        </w:rPr>
        <w:t xml:space="preserve"> and offer</w:t>
      </w:r>
      <w:r w:rsidR="00382366" w:rsidRPr="008D3040">
        <w:rPr>
          <w:rFonts w:ascii="Calibri" w:eastAsia="Trebuchet MS" w:hAnsi="Calibri" w:cs="Calibri"/>
          <w:sz w:val="24"/>
          <w:szCs w:val="24"/>
        </w:rPr>
        <w:t xml:space="preserve"> necessary </w:t>
      </w:r>
      <w:r w:rsidR="00791440" w:rsidRPr="008D3040">
        <w:rPr>
          <w:rFonts w:ascii="Calibri" w:eastAsia="Trebuchet MS" w:hAnsi="Calibri" w:cs="Calibri"/>
          <w:sz w:val="24"/>
          <w:szCs w:val="24"/>
        </w:rPr>
        <w:t xml:space="preserve">counselling </w:t>
      </w:r>
      <w:r w:rsidR="009270D2" w:rsidRPr="008D3040">
        <w:rPr>
          <w:rFonts w:ascii="Calibri" w:eastAsia="Trebuchet MS" w:hAnsi="Calibri" w:cs="Calibri"/>
          <w:sz w:val="24"/>
          <w:szCs w:val="24"/>
        </w:rPr>
        <w:t xml:space="preserve">or support if needed </w:t>
      </w:r>
      <w:r w:rsidR="00791440" w:rsidRPr="008D3040">
        <w:rPr>
          <w:rFonts w:ascii="Calibri" w:eastAsia="Trebuchet MS" w:hAnsi="Calibri" w:cs="Calibri"/>
          <w:sz w:val="24"/>
          <w:szCs w:val="24"/>
        </w:rPr>
        <w:t>(</w:t>
      </w:r>
      <w:r w:rsidR="003462C8" w:rsidRPr="008D3040">
        <w:rPr>
          <w:rFonts w:ascii="Calibri" w:eastAsia="Trebuchet MS" w:hAnsi="Calibri" w:cs="Calibri"/>
          <w:sz w:val="24"/>
          <w:szCs w:val="24"/>
        </w:rPr>
        <w:t xml:space="preserve">Armstrong </w:t>
      </w:r>
      <w:r w:rsidR="00FA5BBC" w:rsidRPr="008D3040">
        <w:rPr>
          <w:rFonts w:ascii="Calibri" w:eastAsia="Trebuchet MS" w:hAnsi="Calibri" w:cs="Calibri"/>
          <w:sz w:val="24"/>
          <w:szCs w:val="24"/>
        </w:rPr>
        <w:t>&amp; Taylor,</w:t>
      </w:r>
      <w:r w:rsidR="003462C8" w:rsidRPr="008D3040">
        <w:rPr>
          <w:rFonts w:ascii="Calibri" w:eastAsia="Trebuchet MS" w:hAnsi="Calibri" w:cs="Calibri"/>
          <w:sz w:val="24"/>
          <w:szCs w:val="24"/>
        </w:rPr>
        <w:t xml:space="preserve"> </w:t>
      </w:r>
      <w:r w:rsidR="00791440" w:rsidRPr="008D3040">
        <w:rPr>
          <w:rFonts w:ascii="Calibri" w:eastAsia="Trebuchet MS" w:hAnsi="Calibri" w:cs="Calibri"/>
          <w:sz w:val="24"/>
          <w:szCs w:val="24"/>
        </w:rPr>
        <w:t>2023)</w:t>
      </w:r>
      <w:r w:rsidR="00A15711" w:rsidRPr="008D3040">
        <w:rPr>
          <w:rFonts w:ascii="Calibri" w:eastAsia="Trebuchet MS" w:hAnsi="Calibri" w:cs="Calibri"/>
          <w:sz w:val="24"/>
          <w:szCs w:val="24"/>
        </w:rPr>
        <w:t>.</w:t>
      </w:r>
      <w:r w:rsidR="00F753AB" w:rsidRPr="008D3040">
        <w:rPr>
          <w:rFonts w:ascii="Calibri" w:eastAsia="Trebuchet MS" w:hAnsi="Calibri" w:cs="Calibri"/>
          <w:sz w:val="24"/>
          <w:szCs w:val="24"/>
        </w:rPr>
        <w:t xml:space="preserve"> </w:t>
      </w:r>
      <w:r w:rsidR="00CC2825" w:rsidRPr="008D3040">
        <w:rPr>
          <w:rFonts w:ascii="Calibri" w:eastAsia="Trebuchet MS" w:hAnsi="Calibri" w:cs="Calibri"/>
          <w:sz w:val="24"/>
          <w:szCs w:val="24"/>
        </w:rPr>
        <w:t>Capability dismissal</w:t>
      </w:r>
      <w:r w:rsidR="0027468B" w:rsidRPr="008D3040">
        <w:rPr>
          <w:rFonts w:ascii="Calibri" w:eastAsia="Trebuchet MS" w:hAnsi="Calibri" w:cs="Calibri"/>
          <w:sz w:val="24"/>
          <w:szCs w:val="24"/>
        </w:rPr>
        <w:t>s</w:t>
      </w:r>
      <w:r w:rsidR="00CC2825" w:rsidRPr="008D3040">
        <w:rPr>
          <w:rFonts w:ascii="Calibri" w:eastAsia="Trebuchet MS" w:hAnsi="Calibri" w:cs="Calibri"/>
          <w:sz w:val="24"/>
          <w:szCs w:val="24"/>
        </w:rPr>
        <w:t xml:space="preserve"> </w:t>
      </w:r>
      <w:r w:rsidR="00C258D1" w:rsidRPr="008D3040">
        <w:rPr>
          <w:rFonts w:ascii="Calibri" w:eastAsia="Trebuchet MS" w:hAnsi="Calibri" w:cs="Calibri"/>
          <w:sz w:val="24"/>
          <w:szCs w:val="24"/>
        </w:rPr>
        <w:t>should only be explored, after all options of support have been exhausted</w:t>
      </w:r>
      <w:r w:rsidR="008B0AD2" w:rsidRPr="008D3040">
        <w:rPr>
          <w:rFonts w:ascii="Calibri" w:eastAsia="Trebuchet MS" w:hAnsi="Calibri" w:cs="Calibri"/>
          <w:sz w:val="24"/>
          <w:szCs w:val="24"/>
        </w:rPr>
        <w:t xml:space="preserve"> </w:t>
      </w:r>
      <w:r w:rsidR="004A0B9B" w:rsidRPr="008D3040">
        <w:rPr>
          <w:rFonts w:ascii="Calibri" w:eastAsia="Trebuchet MS" w:hAnsi="Calibri" w:cs="Calibri"/>
          <w:sz w:val="24"/>
          <w:szCs w:val="24"/>
        </w:rPr>
        <w:t>a</w:t>
      </w:r>
      <w:r w:rsidR="008B0AD2" w:rsidRPr="008D3040">
        <w:rPr>
          <w:rFonts w:ascii="Calibri" w:eastAsia="Trebuchet MS" w:hAnsi="Calibri" w:cs="Calibri"/>
          <w:sz w:val="24"/>
          <w:szCs w:val="24"/>
        </w:rPr>
        <w:t xml:space="preserve">nd the </w:t>
      </w:r>
      <w:r w:rsidR="004A0B9B" w:rsidRPr="008D3040">
        <w:rPr>
          <w:rFonts w:ascii="Calibri" w:eastAsia="Trebuchet MS" w:hAnsi="Calibri" w:cs="Calibri"/>
          <w:sz w:val="24"/>
          <w:szCs w:val="24"/>
        </w:rPr>
        <w:t>e</w:t>
      </w:r>
      <w:r w:rsidR="00882D45" w:rsidRPr="008D3040">
        <w:rPr>
          <w:rFonts w:ascii="Calibri" w:eastAsia="Trebuchet MS" w:hAnsi="Calibri" w:cs="Calibri"/>
          <w:sz w:val="24"/>
          <w:szCs w:val="24"/>
        </w:rPr>
        <w:t>mployee</w:t>
      </w:r>
      <w:r w:rsidR="00FB255D" w:rsidRPr="008D3040">
        <w:rPr>
          <w:rFonts w:ascii="Calibri" w:eastAsia="Trebuchet MS" w:hAnsi="Calibri" w:cs="Calibri"/>
          <w:sz w:val="24"/>
          <w:szCs w:val="24"/>
        </w:rPr>
        <w:t xml:space="preserve"> </w:t>
      </w:r>
      <w:r w:rsidR="002418BD" w:rsidRPr="008D3040">
        <w:rPr>
          <w:rFonts w:ascii="Calibri" w:eastAsia="Trebuchet MS" w:hAnsi="Calibri" w:cs="Calibri"/>
          <w:sz w:val="24"/>
          <w:szCs w:val="24"/>
        </w:rPr>
        <w:t xml:space="preserve">has </w:t>
      </w:r>
      <w:r w:rsidR="00FB255D" w:rsidRPr="008D3040">
        <w:rPr>
          <w:rFonts w:ascii="Calibri" w:eastAsia="Trebuchet MS" w:hAnsi="Calibri" w:cs="Calibri"/>
          <w:sz w:val="24"/>
          <w:szCs w:val="24"/>
        </w:rPr>
        <w:t>be</w:t>
      </w:r>
      <w:r w:rsidR="002418BD" w:rsidRPr="008D3040">
        <w:rPr>
          <w:rFonts w:ascii="Calibri" w:eastAsia="Trebuchet MS" w:hAnsi="Calibri" w:cs="Calibri"/>
          <w:sz w:val="24"/>
          <w:szCs w:val="24"/>
        </w:rPr>
        <w:t>en</w:t>
      </w:r>
      <w:r w:rsidR="00CC2825" w:rsidRPr="008D3040">
        <w:rPr>
          <w:rFonts w:ascii="Calibri" w:eastAsia="Trebuchet MS" w:hAnsi="Calibri" w:cs="Calibri"/>
          <w:sz w:val="24"/>
          <w:szCs w:val="24"/>
        </w:rPr>
        <w:t xml:space="preserve"> given opportunity to improve</w:t>
      </w:r>
      <w:r w:rsidR="00022356" w:rsidRPr="008D3040">
        <w:rPr>
          <w:rFonts w:ascii="Calibri" w:eastAsia="Trebuchet MS" w:hAnsi="Calibri" w:cs="Calibri"/>
          <w:sz w:val="24"/>
          <w:szCs w:val="24"/>
        </w:rPr>
        <w:t xml:space="preserve"> and </w:t>
      </w:r>
      <w:r w:rsidR="00566EB9" w:rsidRPr="008D3040">
        <w:rPr>
          <w:rFonts w:ascii="Calibri" w:eastAsia="Trebuchet MS" w:hAnsi="Calibri" w:cs="Calibri"/>
          <w:sz w:val="24"/>
          <w:szCs w:val="24"/>
        </w:rPr>
        <w:t>the right to appeal</w:t>
      </w:r>
      <w:r w:rsidR="00A1005D" w:rsidRPr="008D3040">
        <w:rPr>
          <w:rFonts w:ascii="Calibri" w:eastAsia="Trebuchet MS" w:hAnsi="Calibri" w:cs="Calibri"/>
          <w:sz w:val="24"/>
          <w:szCs w:val="24"/>
        </w:rPr>
        <w:t>.</w:t>
      </w:r>
      <w:r w:rsidR="00E70A48" w:rsidRPr="008D3040">
        <w:rPr>
          <w:rFonts w:ascii="Calibri" w:eastAsia="Trebuchet MS" w:hAnsi="Calibri" w:cs="Calibri"/>
          <w:sz w:val="24"/>
          <w:szCs w:val="24"/>
        </w:rPr>
        <w:t xml:space="preserve"> This fair structured process of capability ensures both legal </w:t>
      </w:r>
      <w:proofErr w:type="gramStart"/>
      <w:r w:rsidR="00E70A48" w:rsidRPr="008D3040">
        <w:rPr>
          <w:rFonts w:ascii="Calibri" w:eastAsia="Trebuchet MS" w:hAnsi="Calibri" w:cs="Calibri"/>
          <w:sz w:val="24"/>
          <w:szCs w:val="24"/>
        </w:rPr>
        <w:t>compliance</w:t>
      </w:r>
      <w:proofErr w:type="gramEnd"/>
      <w:r w:rsidR="00E70A48" w:rsidRPr="008D3040">
        <w:rPr>
          <w:rFonts w:ascii="Calibri" w:eastAsia="Trebuchet MS" w:hAnsi="Calibri" w:cs="Calibri"/>
          <w:sz w:val="24"/>
          <w:szCs w:val="24"/>
        </w:rPr>
        <w:t xml:space="preserve">, and also supports </w:t>
      </w:r>
      <w:r w:rsidR="005F282B" w:rsidRPr="008D3040">
        <w:rPr>
          <w:rFonts w:ascii="Calibri" w:eastAsia="Trebuchet MS" w:hAnsi="Calibri" w:cs="Calibri"/>
          <w:sz w:val="24"/>
          <w:szCs w:val="24"/>
        </w:rPr>
        <w:t xml:space="preserve">employee wellbeing, and integrity of the organisation during changes such as mergers. </w:t>
      </w:r>
    </w:p>
    <w:p w14:paraId="6BAD1D51" w14:textId="77777777" w:rsidR="00792F12" w:rsidRPr="008D3040" w:rsidRDefault="00792F12" w:rsidP="00374DDB">
      <w:pPr>
        <w:spacing w:after="0" w:line="360" w:lineRule="auto"/>
        <w:contextualSpacing/>
        <w:mirrorIndents/>
        <w:rPr>
          <w:rFonts w:ascii="Calibri" w:eastAsia="Trebuchet MS" w:hAnsi="Calibri" w:cs="Calibri"/>
          <w:sz w:val="24"/>
          <w:szCs w:val="24"/>
        </w:rPr>
      </w:pPr>
    </w:p>
    <w:p w14:paraId="3F1A3D11" w14:textId="3CDF758A" w:rsidR="00305DE0" w:rsidRPr="008D3040" w:rsidRDefault="005848B6" w:rsidP="00374DDB">
      <w:pPr>
        <w:spacing w:after="0" w:line="360" w:lineRule="auto"/>
        <w:contextualSpacing/>
        <w:mirrorIndents/>
        <w:rPr>
          <w:rFonts w:ascii="Calibri" w:eastAsia="Trebuchet MS" w:hAnsi="Calibri" w:cs="Calibri"/>
          <w:sz w:val="24"/>
          <w:szCs w:val="24"/>
        </w:rPr>
      </w:pPr>
      <w:r w:rsidRPr="008D3040">
        <w:rPr>
          <w:rFonts w:ascii="Calibri" w:eastAsia="Trebuchet MS" w:hAnsi="Calibri" w:cs="Calibri"/>
          <w:sz w:val="24"/>
          <w:szCs w:val="24"/>
        </w:rPr>
        <w:t>Misconduct</w:t>
      </w:r>
      <w:r w:rsidR="00825BAE" w:rsidRPr="008D3040">
        <w:rPr>
          <w:rFonts w:ascii="Calibri" w:eastAsia="Trebuchet MS" w:hAnsi="Calibri" w:cs="Calibri"/>
          <w:sz w:val="24"/>
          <w:szCs w:val="24"/>
        </w:rPr>
        <w:t>, the other reason why a dismissal could be deemed fair</w:t>
      </w:r>
      <w:r w:rsidR="00796BC8" w:rsidRPr="008D3040">
        <w:rPr>
          <w:rFonts w:ascii="Calibri" w:eastAsia="Trebuchet MS" w:hAnsi="Calibri" w:cs="Calibri"/>
          <w:sz w:val="24"/>
          <w:szCs w:val="24"/>
        </w:rPr>
        <w:t>,</w:t>
      </w:r>
      <w:r w:rsidR="00243CBE" w:rsidRPr="008D3040">
        <w:rPr>
          <w:rFonts w:ascii="Calibri" w:eastAsia="Trebuchet MS" w:hAnsi="Calibri" w:cs="Calibri"/>
          <w:sz w:val="24"/>
          <w:szCs w:val="24"/>
        </w:rPr>
        <w:t xml:space="preserve"> refers to unacceptable or inappropriate behaviour that</w:t>
      </w:r>
      <w:r w:rsidR="00537463" w:rsidRPr="008D3040">
        <w:rPr>
          <w:rFonts w:ascii="Calibri" w:eastAsia="Trebuchet MS" w:hAnsi="Calibri" w:cs="Calibri"/>
          <w:sz w:val="24"/>
          <w:szCs w:val="24"/>
        </w:rPr>
        <w:t xml:space="preserve"> </w:t>
      </w:r>
      <w:r w:rsidR="002977DE" w:rsidRPr="008D3040">
        <w:rPr>
          <w:rFonts w:ascii="Calibri" w:eastAsia="Trebuchet MS" w:hAnsi="Calibri" w:cs="Calibri"/>
          <w:sz w:val="24"/>
          <w:szCs w:val="24"/>
        </w:rPr>
        <w:t>breaches rules set by organisations and</w:t>
      </w:r>
      <w:r w:rsidR="00243CBE" w:rsidRPr="008D3040">
        <w:rPr>
          <w:rFonts w:ascii="Calibri" w:eastAsia="Trebuchet MS" w:hAnsi="Calibri" w:cs="Calibri"/>
          <w:sz w:val="24"/>
          <w:szCs w:val="24"/>
        </w:rPr>
        <w:t xml:space="preserve"> may justify disciplinary action, including dismissal.</w:t>
      </w:r>
      <w:r w:rsidR="00B55417" w:rsidRPr="008D3040">
        <w:rPr>
          <w:rFonts w:ascii="Calibri" w:eastAsia="Trebuchet MS" w:hAnsi="Calibri" w:cs="Calibri"/>
          <w:sz w:val="24"/>
          <w:szCs w:val="24"/>
        </w:rPr>
        <w:t xml:space="preserve"> Such actions can include breaches of policy</w:t>
      </w:r>
      <w:r w:rsidR="00E701A1" w:rsidRPr="008D3040">
        <w:rPr>
          <w:rFonts w:ascii="Calibri" w:eastAsia="Trebuchet MS" w:hAnsi="Calibri" w:cs="Calibri"/>
          <w:sz w:val="24"/>
          <w:szCs w:val="24"/>
        </w:rPr>
        <w:t xml:space="preserve"> or ethical standards, theft or insubordination.</w:t>
      </w:r>
      <w:r w:rsidR="0041723C" w:rsidRPr="008D3040">
        <w:rPr>
          <w:rFonts w:ascii="Calibri" w:eastAsia="Trebuchet MS" w:hAnsi="Calibri" w:cs="Calibri"/>
          <w:sz w:val="24"/>
          <w:szCs w:val="24"/>
        </w:rPr>
        <w:t xml:space="preserve"> </w:t>
      </w:r>
      <w:r w:rsidR="004400C1" w:rsidRPr="008D3040">
        <w:rPr>
          <w:rFonts w:ascii="Calibri" w:eastAsia="Trebuchet MS" w:hAnsi="Calibri" w:cs="Calibri"/>
          <w:sz w:val="24"/>
          <w:szCs w:val="24"/>
        </w:rPr>
        <w:t xml:space="preserve">In a lawful </w:t>
      </w:r>
      <w:r w:rsidR="008304C7" w:rsidRPr="008D3040">
        <w:rPr>
          <w:rFonts w:ascii="Calibri" w:eastAsia="Trebuchet MS" w:hAnsi="Calibri" w:cs="Calibri"/>
          <w:sz w:val="24"/>
          <w:szCs w:val="24"/>
        </w:rPr>
        <w:t xml:space="preserve">misconduct </w:t>
      </w:r>
      <w:r w:rsidR="004400C1" w:rsidRPr="008D3040">
        <w:rPr>
          <w:rFonts w:ascii="Calibri" w:eastAsia="Trebuchet MS" w:hAnsi="Calibri" w:cs="Calibri"/>
          <w:sz w:val="24"/>
          <w:szCs w:val="24"/>
        </w:rPr>
        <w:t>dismissal, t</w:t>
      </w:r>
      <w:r w:rsidR="00243CBE" w:rsidRPr="008D3040">
        <w:rPr>
          <w:rFonts w:ascii="Calibri" w:eastAsia="Trebuchet MS" w:hAnsi="Calibri" w:cs="Calibri"/>
          <w:sz w:val="24"/>
          <w:szCs w:val="24"/>
        </w:rPr>
        <w:t xml:space="preserve">he Employment Rights Act </w:t>
      </w:r>
      <w:r w:rsidR="00941E53" w:rsidRPr="008D3040">
        <w:rPr>
          <w:rFonts w:ascii="Calibri" w:eastAsia="Trebuchet MS" w:hAnsi="Calibri" w:cs="Calibri"/>
          <w:sz w:val="24"/>
          <w:szCs w:val="24"/>
        </w:rPr>
        <w:t xml:space="preserve">requires </w:t>
      </w:r>
      <w:r w:rsidR="00243CBE" w:rsidRPr="008D3040">
        <w:rPr>
          <w:rFonts w:ascii="Calibri" w:eastAsia="Trebuchet MS" w:hAnsi="Calibri" w:cs="Calibri"/>
          <w:sz w:val="24"/>
          <w:szCs w:val="24"/>
        </w:rPr>
        <w:t xml:space="preserve">the process </w:t>
      </w:r>
      <w:r w:rsidR="00941E53" w:rsidRPr="008D3040">
        <w:rPr>
          <w:rFonts w:ascii="Calibri" w:eastAsia="Trebuchet MS" w:hAnsi="Calibri" w:cs="Calibri"/>
          <w:sz w:val="24"/>
          <w:szCs w:val="24"/>
        </w:rPr>
        <w:t xml:space="preserve">be </w:t>
      </w:r>
      <w:r w:rsidR="00243CBE" w:rsidRPr="008D3040">
        <w:rPr>
          <w:rFonts w:ascii="Calibri" w:eastAsia="Trebuchet MS" w:hAnsi="Calibri" w:cs="Calibri"/>
          <w:sz w:val="24"/>
          <w:szCs w:val="24"/>
        </w:rPr>
        <w:t>fair, consistent, and aligned with the ACAS Code of Practice (CIPD, 2025f).</w:t>
      </w:r>
      <w:r w:rsidR="00316383" w:rsidRPr="008D3040">
        <w:rPr>
          <w:rFonts w:ascii="Calibri" w:eastAsia="Trebuchet MS" w:hAnsi="Calibri" w:cs="Calibri"/>
          <w:sz w:val="24"/>
          <w:szCs w:val="24"/>
        </w:rPr>
        <w:t xml:space="preserve"> </w:t>
      </w:r>
      <w:r w:rsidR="001307F2" w:rsidRPr="008D3040">
        <w:rPr>
          <w:rFonts w:ascii="Calibri" w:eastAsia="Trebuchet MS" w:hAnsi="Calibri" w:cs="Calibri"/>
          <w:sz w:val="24"/>
          <w:szCs w:val="24"/>
        </w:rPr>
        <w:t>K</w:t>
      </w:r>
      <w:r w:rsidR="00AF2B64" w:rsidRPr="008D3040">
        <w:rPr>
          <w:rFonts w:ascii="Calibri" w:eastAsia="Trebuchet MS" w:hAnsi="Calibri" w:cs="Calibri"/>
          <w:sz w:val="24"/>
          <w:szCs w:val="24"/>
        </w:rPr>
        <w:t>ey steps</w:t>
      </w:r>
      <w:r w:rsidR="00FC6323" w:rsidRPr="008D3040">
        <w:rPr>
          <w:rFonts w:ascii="Calibri" w:eastAsia="Trebuchet MS" w:hAnsi="Calibri" w:cs="Calibri"/>
          <w:sz w:val="24"/>
          <w:szCs w:val="24"/>
        </w:rPr>
        <w:t xml:space="preserve"> must</w:t>
      </w:r>
      <w:r w:rsidR="00AF2B64" w:rsidRPr="008D3040">
        <w:rPr>
          <w:rFonts w:ascii="Calibri" w:eastAsia="Trebuchet MS" w:hAnsi="Calibri" w:cs="Calibri"/>
          <w:sz w:val="24"/>
          <w:szCs w:val="24"/>
        </w:rPr>
        <w:t xml:space="preserve"> include</w:t>
      </w:r>
      <w:r w:rsidR="00305DE0" w:rsidRPr="008D3040">
        <w:rPr>
          <w:rFonts w:ascii="Calibri" w:eastAsia="Trebuchet MS" w:hAnsi="Calibri" w:cs="Calibri"/>
          <w:sz w:val="24"/>
          <w:szCs w:val="24"/>
        </w:rPr>
        <w:t xml:space="preserve"> </w:t>
      </w:r>
      <w:r w:rsidR="00FC6323" w:rsidRPr="008D3040">
        <w:rPr>
          <w:rFonts w:ascii="Calibri" w:eastAsia="Trebuchet MS" w:hAnsi="Calibri" w:cs="Calibri"/>
          <w:sz w:val="24"/>
          <w:szCs w:val="24"/>
        </w:rPr>
        <w:t>a</w:t>
      </w:r>
      <w:r w:rsidR="00305DE0" w:rsidRPr="008D3040">
        <w:rPr>
          <w:rFonts w:ascii="Calibri" w:eastAsia="Trebuchet MS" w:hAnsi="Calibri" w:cs="Calibri"/>
          <w:sz w:val="24"/>
          <w:szCs w:val="24"/>
        </w:rPr>
        <w:t xml:space="preserve"> thorough investigation</w:t>
      </w:r>
      <w:r w:rsidR="00A07AC0" w:rsidRPr="008D3040">
        <w:rPr>
          <w:rFonts w:ascii="Calibri" w:eastAsia="Trebuchet MS" w:hAnsi="Calibri" w:cs="Calibri"/>
          <w:sz w:val="24"/>
          <w:szCs w:val="24"/>
        </w:rPr>
        <w:t>,</w:t>
      </w:r>
      <w:r w:rsidR="00305DE0" w:rsidRPr="008D3040">
        <w:rPr>
          <w:rFonts w:ascii="Calibri" w:eastAsia="Trebuchet MS" w:hAnsi="Calibri" w:cs="Calibri"/>
          <w:sz w:val="24"/>
          <w:szCs w:val="24"/>
        </w:rPr>
        <w:t xml:space="preserve"> </w:t>
      </w:r>
      <w:r w:rsidR="00A07AC0" w:rsidRPr="008D3040">
        <w:rPr>
          <w:rFonts w:ascii="Calibri" w:eastAsia="Trebuchet MS" w:hAnsi="Calibri" w:cs="Calibri"/>
          <w:sz w:val="24"/>
          <w:szCs w:val="24"/>
        </w:rPr>
        <w:t xml:space="preserve">establish a </w:t>
      </w:r>
      <w:r w:rsidR="00305DE0" w:rsidRPr="008D3040">
        <w:rPr>
          <w:rFonts w:ascii="Calibri" w:eastAsia="Trebuchet MS" w:hAnsi="Calibri" w:cs="Calibri"/>
          <w:sz w:val="24"/>
          <w:szCs w:val="24"/>
        </w:rPr>
        <w:t>reasonable belief based on evidence</w:t>
      </w:r>
      <w:r w:rsidR="005807E8" w:rsidRPr="008D3040">
        <w:rPr>
          <w:rFonts w:ascii="Calibri" w:eastAsia="Trebuchet MS" w:hAnsi="Calibri" w:cs="Calibri"/>
          <w:sz w:val="24"/>
          <w:szCs w:val="24"/>
        </w:rPr>
        <w:t>,</w:t>
      </w:r>
      <w:r w:rsidR="00305DE0" w:rsidRPr="008D3040">
        <w:rPr>
          <w:rFonts w:ascii="Calibri" w:eastAsia="Trebuchet MS" w:hAnsi="Calibri" w:cs="Calibri"/>
          <w:sz w:val="24"/>
          <w:szCs w:val="24"/>
        </w:rPr>
        <w:t xml:space="preserve"> </w:t>
      </w:r>
      <w:r w:rsidR="00D51A84" w:rsidRPr="008D3040">
        <w:rPr>
          <w:rFonts w:ascii="Calibri" w:eastAsia="Trebuchet MS" w:hAnsi="Calibri" w:cs="Calibri"/>
          <w:sz w:val="24"/>
          <w:szCs w:val="24"/>
        </w:rPr>
        <w:t xml:space="preserve">and ensure </w:t>
      </w:r>
      <w:r w:rsidR="00C50D06" w:rsidRPr="008D3040">
        <w:rPr>
          <w:rFonts w:ascii="Calibri" w:eastAsia="Trebuchet MS" w:hAnsi="Calibri" w:cs="Calibri"/>
          <w:sz w:val="24"/>
          <w:szCs w:val="24"/>
        </w:rPr>
        <w:t xml:space="preserve">the </w:t>
      </w:r>
      <w:r w:rsidR="00305DE0" w:rsidRPr="008D3040">
        <w:rPr>
          <w:rFonts w:ascii="Calibri" w:eastAsia="Trebuchet MS" w:hAnsi="Calibri" w:cs="Calibri"/>
          <w:sz w:val="24"/>
          <w:szCs w:val="24"/>
        </w:rPr>
        <w:t>employee</w:t>
      </w:r>
      <w:r w:rsidR="00C50D06" w:rsidRPr="008D3040">
        <w:rPr>
          <w:rFonts w:ascii="Calibri" w:eastAsia="Trebuchet MS" w:hAnsi="Calibri" w:cs="Calibri"/>
          <w:sz w:val="24"/>
          <w:szCs w:val="24"/>
        </w:rPr>
        <w:t xml:space="preserve"> is</w:t>
      </w:r>
      <w:r w:rsidR="00305DE0" w:rsidRPr="008D3040">
        <w:rPr>
          <w:rFonts w:ascii="Calibri" w:eastAsia="Trebuchet MS" w:hAnsi="Calibri" w:cs="Calibri"/>
          <w:sz w:val="24"/>
          <w:szCs w:val="24"/>
        </w:rPr>
        <w:t xml:space="preserve"> informed of allegations and given the right to respond. The response</w:t>
      </w:r>
      <w:r w:rsidR="00734C0E" w:rsidRPr="008D3040">
        <w:rPr>
          <w:rFonts w:ascii="Calibri" w:eastAsia="Trebuchet MS" w:hAnsi="Calibri" w:cs="Calibri"/>
          <w:sz w:val="24"/>
          <w:szCs w:val="24"/>
        </w:rPr>
        <w:t xml:space="preserve"> must be proportionate to</w:t>
      </w:r>
      <w:r w:rsidR="00305DE0" w:rsidRPr="008D3040">
        <w:rPr>
          <w:rFonts w:ascii="Calibri" w:eastAsia="Trebuchet MS" w:hAnsi="Calibri" w:cs="Calibri"/>
          <w:sz w:val="24"/>
          <w:szCs w:val="24"/>
        </w:rPr>
        <w:t xml:space="preserve"> the severity of the misconduct, ranging from warnings to dismissal in cases of gross misconduct. </w:t>
      </w:r>
      <w:r w:rsidR="0033767F" w:rsidRPr="008D3040">
        <w:rPr>
          <w:rFonts w:ascii="Calibri" w:eastAsia="Trebuchet MS" w:hAnsi="Calibri" w:cs="Calibri"/>
          <w:sz w:val="24"/>
          <w:szCs w:val="24"/>
        </w:rPr>
        <w:t>Throughout this process, e</w:t>
      </w:r>
      <w:r w:rsidR="00305DE0" w:rsidRPr="008D3040">
        <w:rPr>
          <w:rFonts w:ascii="Calibri" w:eastAsia="Trebuchet MS" w:hAnsi="Calibri" w:cs="Calibri"/>
          <w:sz w:val="24"/>
          <w:szCs w:val="24"/>
        </w:rPr>
        <w:t xml:space="preserve">mployees have the legal right to be accompanied during disciplinary meetings. </w:t>
      </w:r>
      <w:r w:rsidR="00923339" w:rsidRPr="008D3040">
        <w:rPr>
          <w:rFonts w:ascii="Calibri" w:eastAsia="Trebuchet MS" w:hAnsi="Calibri" w:cs="Calibri"/>
          <w:sz w:val="24"/>
          <w:szCs w:val="24"/>
        </w:rPr>
        <w:t xml:space="preserve">Therefore, </w:t>
      </w:r>
      <w:r w:rsidR="00553E87" w:rsidRPr="008D3040">
        <w:rPr>
          <w:rFonts w:ascii="Calibri" w:eastAsia="Trebuchet MS" w:hAnsi="Calibri" w:cs="Calibri"/>
          <w:sz w:val="24"/>
          <w:szCs w:val="24"/>
        </w:rPr>
        <w:t xml:space="preserve">misconduct and fairness cases depend on the transparency, consistency, and adherence to procedural safeguards. </w:t>
      </w:r>
    </w:p>
    <w:p w14:paraId="46EE668F" w14:textId="77777777" w:rsidR="000A5918" w:rsidRPr="008D3040" w:rsidRDefault="000A5918" w:rsidP="00374DDB">
      <w:pPr>
        <w:spacing w:after="0" w:line="360" w:lineRule="auto"/>
        <w:contextualSpacing/>
        <w:mirrorIndents/>
        <w:rPr>
          <w:rFonts w:ascii="Calibri" w:eastAsia="Trebuchet MS" w:hAnsi="Calibri" w:cs="Calibri"/>
          <w:sz w:val="24"/>
          <w:szCs w:val="24"/>
        </w:rPr>
      </w:pPr>
    </w:p>
    <w:p w14:paraId="653B0529" w14:textId="63ACF6C3" w:rsidR="00E1140A" w:rsidRPr="008D3040" w:rsidRDefault="00252CB6" w:rsidP="00374DDB">
      <w:pPr>
        <w:spacing w:after="0" w:line="360" w:lineRule="auto"/>
        <w:contextualSpacing/>
        <w:mirrorIndents/>
        <w:rPr>
          <w:rFonts w:ascii="Calibri" w:eastAsia="Trebuchet MS" w:hAnsi="Calibri" w:cs="Calibri"/>
          <w:sz w:val="24"/>
          <w:szCs w:val="24"/>
        </w:rPr>
      </w:pPr>
      <w:r w:rsidRPr="008D3040">
        <w:rPr>
          <w:rFonts w:ascii="Calibri" w:eastAsia="Trebuchet MS" w:hAnsi="Calibri" w:cs="Calibri"/>
          <w:sz w:val="24"/>
          <w:szCs w:val="24"/>
        </w:rPr>
        <w:t xml:space="preserve">During organisation change, </w:t>
      </w:r>
      <w:r w:rsidR="00393BB9" w:rsidRPr="008D3040">
        <w:rPr>
          <w:rFonts w:ascii="Calibri" w:eastAsia="Trebuchet MS" w:hAnsi="Calibri" w:cs="Calibri"/>
          <w:sz w:val="24"/>
          <w:szCs w:val="24"/>
        </w:rPr>
        <w:t>applying these principles of unfair d</w:t>
      </w:r>
      <w:r w:rsidR="009628C6" w:rsidRPr="008D3040">
        <w:rPr>
          <w:rFonts w:ascii="Calibri" w:eastAsia="Trebuchet MS" w:hAnsi="Calibri" w:cs="Calibri"/>
          <w:sz w:val="24"/>
          <w:szCs w:val="24"/>
        </w:rPr>
        <w:t>ismissals</w:t>
      </w:r>
      <w:r w:rsidR="00393BB9" w:rsidRPr="008D3040">
        <w:rPr>
          <w:rFonts w:ascii="Calibri" w:eastAsia="Trebuchet MS" w:hAnsi="Calibri" w:cs="Calibri"/>
          <w:sz w:val="24"/>
          <w:szCs w:val="24"/>
        </w:rPr>
        <w:t xml:space="preserve"> legislation</w:t>
      </w:r>
      <w:r w:rsidR="00224FBA" w:rsidRPr="008D3040">
        <w:rPr>
          <w:rFonts w:ascii="Calibri" w:eastAsia="Trebuchet MS" w:hAnsi="Calibri" w:cs="Calibri"/>
          <w:sz w:val="24"/>
          <w:szCs w:val="24"/>
        </w:rPr>
        <w:t xml:space="preserve"> is vital to achieving fairness, trust, and legal compliance.</w:t>
      </w:r>
      <w:r w:rsidR="009628C6" w:rsidRPr="008D3040">
        <w:rPr>
          <w:rFonts w:ascii="Calibri" w:eastAsia="Trebuchet MS" w:hAnsi="Calibri" w:cs="Calibri"/>
          <w:sz w:val="24"/>
          <w:szCs w:val="24"/>
        </w:rPr>
        <w:t xml:space="preserve"> </w:t>
      </w:r>
      <w:r w:rsidR="00E86082" w:rsidRPr="008D3040">
        <w:rPr>
          <w:rFonts w:ascii="Calibri" w:eastAsia="Trebuchet MS" w:hAnsi="Calibri" w:cs="Calibri"/>
          <w:sz w:val="24"/>
          <w:szCs w:val="24"/>
        </w:rPr>
        <w:t xml:space="preserve">Whether </w:t>
      </w:r>
      <w:r w:rsidR="009628C6" w:rsidRPr="008D3040">
        <w:rPr>
          <w:rFonts w:ascii="Calibri" w:eastAsia="Trebuchet MS" w:hAnsi="Calibri" w:cs="Calibri"/>
          <w:sz w:val="24"/>
          <w:szCs w:val="24"/>
        </w:rPr>
        <w:t>relat</w:t>
      </w:r>
      <w:r w:rsidR="00E86082" w:rsidRPr="008D3040">
        <w:rPr>
          <w:rFonts w:ascii="Calibri" w:eastAsia="Trebuchet MS" w:hAnsi="Calibri" w:cs="Calibri"/>
          <w:sz w:val="24"/>
          <w:szCs w:val="24"/>
        </w:rPr>
        <w:t>ing</w:t>
      </w:r>
      <w:r w:rsidR="009628C6" w:rsidRPr="008D3040">
        <w:rPr>
          <w:rFonts w:ascii="Calibri" w:eastAsia="Trebuchet MS" w:hAnsi="Calibri" w:cs="Calibri"/>
          <w:sz w:val="24"/>
          <w:szCs w:val="24"/>
        </w:rPr>
        <w:t xml:space="preserve"> to capability or misconduct</w:t>
      </w:r>
      <w:r w:rsidR="00E86082" w:rsidRPr="008D3040">
        <w:rPr>
          <w:rFonts w:ascii="Calibri" w:eastAsia="Trebuchet MS" w:hAnsi="Calibri" w:cs="Calibri"/>
          <w:sz w:val="24"/>
          <w:szCs w:val="24"/>
        </w:rPr>
        <w:t>, employers</w:t>
      </w:r>
      <w:r w:rsidR="009628C6" w:rsidRPr="008D3040">
        <w:rPr>
          <w:rFonts w:ascii="Calibri" w:eastAsia="Trebuchet MS" w:hAnsi="Calibri" w:cs="Calibri"/>
          <w:sz w:val="24"/>
          <w:szCs w:val="24"/>
        </w:rPr>
        <w:t xml:space="preserve"> must </w:t>
      </w:r>
      <w:r w:rsidR="00E86082" w:rsidRPr="008D3040">
        <w:rPr>
          <w:rFonts w:ascii="Calibri" w:eastAsia="Trebuchet MS" w:hAnsi="Calibri" w:cs="Calibri"/>
          <w:sz w:val="24"/>
          <w:szCs w:val="24"/>
        </w:rPr>
        <w:t xml:space="preserve">ensure </w:t>
      </w:r>
      <w:r w:rsidR="00BB4D1D" w:rsidRPr="008D3040">
        <w:rPr>
          <w:rFonts w:ascii="Calibri" w:eastAsia="Trebuchet MS" w:hAnsi="Calibri" w:cs="Calibri"/>
          <w:sz w:val="24"/>
          <w:szCs w:val="24"/>
        </w:rPr>
        <w:t xml:space="preserve">to </w:t>
      </w:r>
      <w:r w:rsidR="009628C6" w:rsidRPr="008D3040">
        <w:rPr>
          <w:rFonts w:ascii="Calibri" w:eastAsia="Trebuchet MS" w:hAnsi="Calibri" w:cs="Calibri"/>
          <w:sz w:val="24"/>
          <w:szCs w:val="24"/>
        </w:rPr>
        <w:t>be fair and reasonable</w:t>
      </w:r>
      <w:r w:rsidR="00BB4D1D" w:rsidRPr="008D3040">
        <w:rPr>
          <w:rFonts w:ascii="Calibri" w:eastAsia="Trebuchet MS" w:hAnsi="Calibri" w:cs="Calibri"/>
          <w:sz w:val="24"/>
          <w:szCs w:val="24"/>
        </w:rPr>
        <w:t xml:space="preserve"> and consistent with legal</w:t>
      </w:r>
      <w:r w:rsidR="00913D64" w:rsidRPr="008D3040">
        <w:rPr>
          <w:rFonts w:ascii="Calibri" w:eastAsia="Trebuchet MS" w:hAnsi="Calibri" w:cs="Calibri"/>
          <w:sz w:val="24"/>
          <w:szCs w:val="24"/>
        </w:rPr>
        <w:t xml:space="preserve"> and procedure</w:t>
      </w:r>
      <w:r w:rsidR="009628C6" w:rsidRPr="008D3040">
        <w:rPr>
          <w:rFonts w:ascii="Calibri" w:eastAsia="Trebuchet MS" w:hAnsi="Calibri" w:cs="Calibri"/>
          <w:sz w:val="24"/>
          <w:szCs w:val="24"/>
        </w:rPr>
        <w:t xml:space="preserve">. </w:t>
      </w:r>
      <w:r w:rsidR="009A44E8" w:rsidRPr="008D3040">
        <w:rPr>
          <w:rFonts w:ascii="Calibri" w:eastAsia="Trebuchet MS" w:hAnsi="Calibri" w:cs="Calibri"/>
          <w:sz w:val="24"/>
          <w:szCs w:val="24"/>
        </w:rPr>
        <w:t xml:space="preserve">Through doing this, organisations protect the rights of </w:t>
      </w:r>
      <w:r w:rsidR="004001B8" w:rsidRPr="008D3040">
        <w:rPr>
          <w:rFonts w:ascii="Calibri" w:eastAsia="Trebuchet MS" w:hAnsi="Calibri" w:cs="Calibri"/>
          <w:sz w:val="24"/>
          <w:szCs w:val="24"/>
        </w:rPr>
        <w:t>employees and</w:t>
      </w:r>
      <w:r w:rsidR="009A44E8" w:rsidRPr="008D3040">
        <w:rPr>
          <w:rFonts w:ascii="Calibri" w:eastAsia="Trebuchet MS" w:hAnsi="Calibri" w:cs="Calibri"/>
          <w:sz w:val="24"/>
          <w:szCs w:val="24"/>
        </w:rPr>
        <w:t xml:space="preserve"> </w:t>
      </w:r>
      <w:r w:rsidR="002D7291" w:rsidRPr="008D3040">
        <w:rPr>
          <w:rFonts w:ascii="Calibri" w:eastAsia="Trebuchet MS" w:hAnsi="Calibri" w:cs="Calibri"/>
          <w:sz w:val="24"/>
          <w:szCs w:val="24"/>
        </w:rPr>
        <w:t xml:space="preserve">sustain </w:t>
      </w:r>
      <w:r w:rsidR="004001B8" w:rsidRPr="008D3040">
        <w:rPr>
          <w:rFonts w:ascii="Calibri" w:eastAsia="Trebuchet MS" w:hAnsi="Calibri" w:cs="Calibri"/>
          <w:sz w:val="24"/>
          <w:szCs w:val="24"/>
        </w:rPr>
        <w:t>stability.</w:t>
      </w:r>
    </w:p>
    <w:p w14:paraId="275DBB63" w14:textId="77777777" w:rsidR="000D0A55" w:rsidRPr="008D3040" w:rsidRDefault="000D0A55" w:rsidP="00374DDB">
      <w:pPr>
        <w:spacing w:after="0" w:line="360" w:lineRule="auto"/>
        <w:contextualSpacing/>
        <w:mirrorIndents/>
        <w:rPr>
          <w:rFonts w:ascii="Calibri" w:eastAsia="Trebuchet MS" w:hAnsi="Calibri" w:cs="Calibri"/>
          <w:sz w:val="24"/>
          <w:szCs w:val="24"/>
        </w:rPr>
      </w:pPr>
    </w:p>
    <w:p w14:paraId="539EE5F6" w14:textId="77777777" w:rsidR="00D07FFC" w:rsidRPr="008D3040" w:rsidRDefault="00D07FFC" w:rsidP="00374DDB">
      <w:pPr>
        <w:spacing w:after="0" w:line="360" w:lineRule="auto"/>
        <w:contextualSpacing/>
        <w:mirrorIndents/>
        <w:rPr>
          <w:rFonts w:ascii="Calibri" w:eastAsia="Trebuchet MS" w:hAnsi="Calibri" w:cs="Calibri"/>
          <w:sz w:val="24"/>
          <w:szCs w:val="24"/>
        </w:rPr>
      </w:pPr>
    </w:p>
    <w:p w14:paraId="315A3152" w14:textId="77777777" w:rsidR="00D07FFC" w:rsidRPr="008D3040" w:rsidRDefault="00D07FFC" w:rsidP="00374DDB">
      <w:pPr>
        <w:spacing w:after="0" w:line="360" w:lineRule="auto"/>
        <w:contextualSpacing/>
        <w:mirrorIndents/>
        <w:rPr>
          <w:rFonts w:ascii="Calibri" w:eastAsia="Trebuchet MS" w:hAnsi="Calibri" w:cs="Calibri"/>
          <w:sz w:val="24"/>
          <w:szCs w:val="24"/>
        </w:rPr>
      </w:pPr>
    </w:p>
    <w:p w14:paraId="43F4657D" w14:textId="2073C572" w:rsidR="000308AF" w:rsidRPr="008D3040" w:rsidRDefault="000308AF" w:rsidP="00374DDB">
      <w:pPr>
        <w:spacing w:after="0" w:line="360" w:lineRule="auto"/>
        <w:contextualSpacing/>
        <w:mirrorIndents/>
        <w:rPr>
          <w:rFonts w:ascii="Calibri" w:eastAsia="Trebuchet MS" w:hAnsi="Calibri" w:cs="Calibri"/>
          <w:sz w:val="24"/>
          <w:szCs w:val="24"/>
        </w:rPr>
      </w:pPr>
      <w:r w:rsidRPr="008D3040">
        <w:rPr>
          <w:rFonts w:ascii="Calibri" w:eastAsia="Trebuchet MS" w:hAnsi="Calibri" w:cs="Calibri"/>
          <w:sz w:val="24"/>
          <w:szCs w:val="24"/>
        </w:rPr>
        <w:lastRenderedPageBreak/>
        <w:t>(AC 3.2)</w:t>
      </w:r>
    </w:p>
    <w:p w14:paraId="7C77990F" w14:textId="5C656E6E" w:rsidR="002F7C0F" w:rsidRPr="008D3040" w:rsidRDefault="002F7C0F" w:rsidP="00374DDB">
      <w:pPr>
        <w:spacing w:after="0" w:line="360" w:lineRule="auto"/>
        <w:contextualSpacing/>
        <w:mirrorIndents/>
        <w:rPr>
          <w:rFonts w:ascii="Calibri" w:eastAsia="Trebuchet MS" w:hAnsi="Calibri" w:cs="Calibri"/>
          <w:sz w:val="24"/>
          <w:szCs w:val="24"/>
        </w:rPr>
      </w:pPr>
      <w:r w:rsidRPr="008D3040">
        <w:rPr>
          <w:rFonts w:ascii="Calibri" w:eastAsia="Trebuchet MS" w:hAnsi="Calibri" w:cs="Calibri"/>
          <w:sz w:val="24"/>
          <w:szCs w:val="24"/>
        </w:rPr>
        <w:t>During organisational change, such as a merger, employee grievances may become more frequent due to uncertainty, cultural clashes, or shifts in leadership. Grievances are formal complaints</w:t>
      </w:r>
      <w:r w:rsidR="00BE2EC0" w:rsidRPr="008D3040">
        <w:rPr>
          <w:rFonts w:ascii="Calibri" w:eastAsia="Trebuchet MS" w:hAnsi="Calibri" w:cs="Calibri"/>
          <w:sz w:val="24"/>
          <w:szCs w:val="24"/>
        </w:rPr>
        <w:t>,</w:t>
      </w:r>
      <w:r w:rsidR="00F1514E" w:rsidRPr="008D3040">
        <w:rPr>
          <w:rFonts w:ascii="Calibri" w:eastAsia="Trebuchet MS" w:hAnsi="Calibri" w:cs="Calibri"/>
          <w:sz w:val="24"/>
          <w:szCs w:val="24"/>
        </w:rPr>
        <w:t xml:space="preserve"> and c</w:t>
      </w:r>
      <w:r w:rsidRPr="008D3040">
        <w:rPr>
          <w:rFonts w:ascii="Calibri" w:eastAsia="Trebuchet MS" w:hAnsi="Calibri" w:cs="Calibri"/>
          <w:sz w:val="24"/>
          <w:szCs w:val="24"/>
        </w:rPr>
        <w:t>ommon causes include bullying</w:t>
      </w:r>
      <w:r w:rsidR="00472AD4" w:rsidRPr="008D3040">
        <w:rPr>
          <w:rFonts w:ascii="Calibri" w:eastAsia="Trebuchet MS" w:hAnsi="Calibri" w:cs="Calibri"/>
          <w:sz w:val="24"/>
          <w:szCs w:val="24"/>
        </w:rPr>
        <w:t xml:space="preserve"> and</w:t>
      </w:r>
      <w:r w:rsidRPr="008D3040">
        <w:rPr>
          <w:rFonts w:ascii="Calibri" w:eastAsia="Trebuchet MS" w:hAnsi="Calibri" w:cs="Calibri"/>
          <w:sz w:val="24"/>
          <w:szCs w:val="24"/>
        </w:rPr>
        <w:t xml:space="preserve"> harassment, discrimination, and poor leadership</w:t>
      </w:r>
      <w:r w:rsidR="00B50D66" w:rsidRPr="008D3040">
        <w:rPr>
          <w:rFonts w:ascii="Calibri" w:eastAsia="Trebuchet MS" w:hAnsi="Calibri" w:cs="Calibri"/>
          <w:sz w:val="24"/>
          <w:szCs w:val="24"/>
        </w:rPr>
        <w:t>, and as such</w:t>
      </w:r>
      <w:r w:rsidR="00472AD4" w:rsidRPr="008D3040">
        <w:rPr>
          <w:rFonts w:ascii="Calibri" w:eastAsia="Trebuchet MS" w:hAnsi="Calibri" w:cs="Calibri"/>
          <w:sz w:val="24"/>
          <w:szCs w:val="24"/>
        </w:rPr>
        <w:t xml:space="preserve">, </w:t>
      </w:r>
      <w:r w:rsidR="00B50D66" w:rsidRPr="008D3040">
        <w:rPr>
          <w:rFonts w:ascii="Calibri" w:eastAsia="Trebuchet MS" w:hAnsi="Calibri" w:cs="Calibri"/>
          <w:sz w:val="24"/>
          <w:szCs w:val="24"/>
        </w:rPr>
        <w:t>these three</w:t>
      </w:r>
      <w:r w:rsidR="00472AD4" w:rsidRPr="008D3040">
        <w:rPr>
          <w:rFonts w:ascii="Calibri" w:eastAsia="Trebuchet MS" w:hAnsi="Calibri" w:cs="Calibri"/>
          <w:sz w:val="24"/>
          <w:szCs w:val="24"/>
        </w:rPr>
        <w:t xml:space="preserve"> common</w:t>
      </w:r>
      <w:r w:rsidR="00B50D66" w:rsidRPr="008D3040">
        <w:rPr>
          <w:rFonts w:ascii="Calibri" w:eastAsia="Trebuchet MS" w:hAnsi="Calibri" w:cs="Calibri"/>
          <w:sz w:val="24"/>
          <w:szCs w:val="24"/>
        </w:rPr>
        <w:t xml:space="preserve"> grievances </w:t>
      </w:r>
      <w:r w:rsidR="00472AD4" w:rsidRPr="008D3040">
        <w:rPr>
          <w:rFonts w:ascii="Calibri" w:eastAsia="Trebuchet MS" w:hAnsi="Calibri" w:cs="Calibri"/>
          <w:sz w:val="24"/>
          <w:szCs w:val="24"/>
        </w:rPr>
        <w:t xml:space="preserve">are </w:t>
      </w:r>
      <w:r w:rsidR="00B50D66" w:rsidRPr="008D3040">
        <w:rPr>
          <w:rFonts w:ascii="Calibri" w:eastAsia="Trebuchet MS" w:hAnsi="Calibri" w:cs="Calibri"/>
          <w:sz w:val="24"/>
          <w:szCs w:val="24"/>
        </w:rPr>
        <w:t>explored further below</w:t>
      </w:r>
      <w:r w:rsidR="00472AD4" w:rsidRPr="008D3040">
        <w:rPr>
          <w:rFonts w:ascii="Calibri" w:eastAsia="Trebuchet MS" w:hAnsi="Calibri" w:cs="Calibri"/>
          <w:sz w:val="24"/>
          <w:szCs w:val="24"/>
        </w:rPr>
        <w:t>.</w:t>
      </w:r>
    </w:p>
    <w:p w14:paraId="29F4B5D4" w14:textId="77777777" w:rsidR="00BB4E2F" w:rsidRPr="008D3040" w:rsidRDefault="00BB4E2F" w:rsidP="00374DDB">
      <w:pPr>
        <w:spacing w:after="0" w:line="360" w:lineRule="auto"/>
        <w:contextualSpacing/>
        <w:mirrorIndents/>
        <w:rPr>
          <w:rFonts w:ascii="Calibri" w:eastAsia="Trebuchet MS" w:hAnsi="Calibri" w:cs="Calibri"/>
          <w:sz w:val="24"/>
          <w:szCs w:val="24"/>
        </w:rPr>
      </w:pPr>
    </w:p>
    <w:p w14:paraId="58646431" w14:textId="2762B927" w:rsidR="009351C1" w:rsidRPr="008D3040" w:rsidRDefault="00381621" w:rsidP="00374DDB">
      <w:pPr>
        <w:spacing w:after="0" w:line="360" w:lineRule="auto"/>
        <w:contextualSpacing/>
        <w:mirrorIndents/>
        <w:rPr>
          <w:rFonts w:ascii="Calibri" w:eastAsia="Trebuchet MS" w:hAnsi="Calibri" w:cs="Calibri"/>
          <w:strike/>
          <w:sz w:val="24"/>
          <w:szCs w:val="24"/>
        </w:rPr>
      </w:pPr>
      <w:r w:rsidRPr="008D3040">
        <w:rPr>
          <w:rFonts w:ascii="Calibri" w:eastAsia="Trebuchet MS" w:hAnsi="Calibri" w:cs="Calibri"/>
          <w:sz w:val="24"/>
          <w:szCs w:val="24"/>
        </w:rPr>
        <w:t>Bullying and Harassment</w:t>
      </w:r>
      <w:r w:rsidR="009D72B8" w:rsidRPr="008D3040">
        <w:rPr>
          <w:rFonts w:ascii="Calibri" w:eastAsia="Trebuchet MS" w:hAnsi="Calibri" w:cs="Calibri"/>
          <w:sz w:val="24"/>
          <w:szCs w:val="24"/>
        </w:rPr>
        <w:t xml:space="preserve"> </w:t>
      </w:r>
      <w:r w:rsidR="00217EF4" w:rsidRPr="008D3040">
        <w:rPr>
          <w:rFonts w:ascii="Calibri" w:eastAsia="Trebuchet MS" w:hAnsi="Calibri" w:cs="Calibri"/>
          <w:sz w:val="24"/>
          <w:szCs w:val="24"/>
        </w:rPr>
        <w:t>are</w:t>
      </w:r>
      <w:r w:rsidR="009D72B8" w:rsidRPr="008D3040">
        <w:rPr>
          <w:rFonts w:ascii="Calibri" w:eastAsia="Trebuchet MS" w:hAnsi="Calibri" w:cs="Calibri"/>
          <w:sz w:val="24"/>
          <w:szCs w:val="24"/>
        </w:rPr>
        <w:t xml:space="preserve"> leading cause</w:t>
      </w:r>
      <w:r w:rsidR="00217EF4" w:rsidRPr="008D3040">
        <w:rPr>
          <w:rFonts w:ascii="Calibri" w:eastAsia="Trebuchet MS" w:hAnsi="Calibri" w:cs="Calibri"/>
          <w:sz w:val="24"/>
          <w:szCs w:val="24"/>
        </w:rPr>
        <w:t>s</w:t>
      </w:r>
      <w:r w:rsidR="004515F9" w:rsidRPr="008D3040">
        <w:rPr>
          <w:rFonts w:ascii="Calibri" w:eastAsia="Trebuchet MS" w:hAnsi="Calibri" w:cs="Calibri"/>
          <w:sz w:val="24"/>
          <w:szCs w:val="24"/>
        </w:rPr>
        <w:t xml:space="preserve"> of employee grievances, especially during change</w:t>
      </w:r>
      <w:r w:rsidRPr="008D3040">
        <w:rPr>
          <w:rFonts w:ascii="Calibri" w:eastAsia="Trebuchet MS" w:hAnsi="Calibri" w:cs="Calibri"/>
          <w:b/>
          <w:bCs/>
          <w:sz w:val="24"/>
          <w:szCs w:val="24"/>
        </w:rPr>
        <w:t>.</w:t>
      </w:r>
      <w:r w:rsidR="0063275F" w:rsidRPr="008D3040">
        <w:rPr>
          <w:rFonts w:ascii="Calibri" w:eastAsia="Trebuchet MS" w:hAnsi="Calibri" w:cs="Calibri"/>
          <w:b/>
          <w:bCs/>
          <w:sz w:val="24"/>
          <w:szCs w:val="24"/>
        </w:rPr>
        <w:t xml:space="preserve"> </w:t>
      </w:r>
      <w:r w:rsidR="0063275F" w:rsidRPr="008D3040">
        <w:rPr>
          <w:rFonts w:ascii="Calibri" w:eastAsia="Trebuchet MS" w:hAnsi="Calibri" w:cs="Calibri"/>
          <w:sz w:val="24"/>
          <w:szCs w:val="24"/>
        </w:rPr>
        <w:t>A survey by law firm Wright Hassall, shows data that 40% of employees polled</w:t>
      </w:r>
      <w:r w:rsidR="00DD372E" w:rsidRPr="008D3040">
        <w:rPr>
          <w:rFonts w:ascii="Calibri" w:eastAsia="Trebuchet MS" w:hAnsi="Calibri" w:cs="Calibri"/>
          <w:sz w:val="24"/>
          <w:szCs w:val="24"/>
        </w:rPr>
        <w:t xml:space="preserve"> have </w:t>
      </w:r>
      <w:r w:rsidR="006213DB" w:rsidRPr="008D3040">
        <w:rPr>
          <w:rFonts w:ascii="Calibri" w:eastAsia="Trebuchet MS" w:hAnsi="Calibri" w:cs="Calibri"/>
          <w:sz w:val="24"/>
          <w:szCs w:val="24"/>
        </w:rPr>
        <w:t>experienced these behaviours in the workplace</w:t>
      </w:r>
      <w:r w:rsidR="00673E82" w:rsidRPr="008D3040">
        <w:rPr>
          <w:rFonts w:ascii="Calibri" w:eastAsia="Trebuchet MS" w:hAnsi="Calibri" w:cs="Calibri"/>
          <w:sz w:val="24"/>
          <w:szCs w:val="24"/>
        </w:rPr>
        <w:t xml:space="preserve"> (</w:t>
      </w:r>
      <w:r w:rsidR="00F85706" w:rsidRPr="008D3040">
        <w:rPr>
          <w:rFonts w:ascii="Calibri" w:eastAsia="Trebuchet MS" w:hAnsi="Calibri" w:cs="Calibri"/>
          <w:sz w:val="24"/>
          <w:szCs w:val="24"/>
        </w:rPr>
        <w:t>Lee</w:t>
      </w:r>
      <w:r w:rsidR="00673E82" w:rsidRPr="008D3040">
        <w:rPr>
          <w:rFonts w:ascii="Calibri" w:eastAsia="Trebuchet MS" w:hAnsi="Calibri" w:cs="Calibri"/>
          <w:sz w:val="24"/>
          <w:szCs w:val="24"/>
        </w:rPr>
        <w:t>, 2025</w:t>
      </w:r>
      <w:r w:rsidR="009B7A8B" w:rsidRPr="008D3040">
        <w:rPr>
          <w:rFonts w:ascii="Calibri" w:eastAsia="Trebuchet MS" w:hAnsi="Calibri" w:cs="Calibri"/>
          <w:sz w:val="24"/>
          <w:szCs w:val="24"/>
        </w:rPr>
        <w:t xml:space="preserve">). </w:t>
      </w:r>
      <w:r w:rsidR="003017B6" w:rsidRPr="008D3040">
        <w:rPr>
          <w:rFonts w:ascii="Calibri" w:eastAsia="Trebuchet MS" w:hAnsi="Calibri" w:cs="Calibri"/>
          <w:sz w:val="24"/>
          <w:szCs w:val="24"/>
        </w:rPr>
        <w:t>These behaviours lead to considerable stress, anxiety, mental health</w:t>
      </w:r>
      <w:r w:rsidR="000F4D0D" w:rsidRPr="008D3040">
        <w:rPr>
          <w:rFonts w:ascii="Calibri" w:eastAsia="Trebuchet MS" w:hAnsi="Calibri" w:cs="Calibri"/>
          <w:sz w:val="24"/>
          <w:szCs w:val="24"/>
        </w:rPr>
        <w:t xml:space="preserve"> issues</w:t>
      </w:r>
      <w:r w:rsidR="003017B6" w:rsidRPr="008D3040">
        <w:rPr>
          <w:rFonts w:ascii="Calibri" w:eastAsia="Trebuchet MS" w:hAnsi="Calibri" w:cs="Calibri"/>
          <w:sz w:val="24"/>
          <w:szCs w:val="24"/>
        </w:rPr>
        <w:t>, and decrease</w:t>
      </w:r>
      <w:r w:rsidR="00737902" w:rsidRPr="008D3040">
        <w:rPr>
          <w:rFonts w:ascii="Calibri" w:eastAsia="Trebuchet MS" w:hAnsi="Calibri" w:cs="Calibri"/>
          <w:sz w:val="24"/>
          <w:szCs w:val="24"/>
        </w:rPr>
        <w:t xml:space="preserve">d </w:t>
      </w:r>
      <w:r w:rsidR="003017B6" w:rsidRPr="008D3040">
        <w:rPr>
          <w:rFonts w:ascii="Calibri" w:eastAsia="Trebuchet MS" w:hAnsi="Calibri" w:cs="Calibri"/>
          <w:sz w:val="24"/>
          <w:szCs w:val="24"/>
        </w:rPr>
        <w:t xml:space="preserve">job satisfaction. </w:t>
      </w:r>
      <w:r w:rsidR="00930FE8" w:rsidRPr="008D3040">
        <w:rPr>
          <w:rFonts w:ascii="Calibri" w:eastAsia="Trebuchet MS" w:hAnsi="Calibri" w:cs="Calibri"/>
          <w:sz w:val="24"/>
          <w:szCs w:val="24"/>
        </w:rPr>
        <w:t xml:space="preserve">The risks of bullying and harassment can increase </w:t>
      </w:r>
      <w:r w:rsidR="0026604B" w:rsidRPr="008D3040">
        <w:rPr>
          <w:rFonts w:ascii="Calibri" w:eastAsia="Trebuchet MS" w:hAnsi="Calibri" w:cs="Calibri"/>
          <w:sz w:val="24"/>
          <w:szCs w:val="24"/>
        </w:rPr>
        <w:t>during occasions of organisational shift, with new reporting lines, team cultures and dynamics</w:t>
      </w:r>
      <w:r w:rsidR="004C1E4A" w:rsidRPr="008D3040">
        <w:rPr>
          <w:rFonts w:ascii="Calibri" w:eastAsia="Trebuchet MS" w:hAnsi="Calibri" w:cs="Calibri"/>
          <w:sz w:val="24"/>
          <w:szCs w:val="24"/>
        </w:rPr>
        <w:t>, e</w:t>
      </w:r>
      <w:r w:rsidR="00C2327A" w:rsidRPr="008D3040">
        <w:rPr>
          <w:rFonts w:ascii="Calibri" w:eastAsia="Trebuchet MS" w:hAnsi="Calibri" w:cs="Calibri"/>
          <w:sz w:val="24"/>
          <w:szCs w:val="24"/>
        </w:rPr>
        <w:t xml:space="preserve">mployers </w:t>
      </w:r>
      <w:r w:rsidR="00353223" w:rsidRPr="008D3040">
        <w:rPr>
          <w:rFonts w:ascii="Calibri" w:eastAsia="Trebuchet MS" w:hAnsi="Calibri" w:cs="Calibri"/>
          <w:sz w:val="24"/>
          <w:szCs w:val="24"/>
        </w:rPr>
        <w:t xml:space="preserve">therefore </w:t>
      </w:r>
      <w:r w:rsidR="00C2327A" w:rsidRPr="008D3040">
        <w:rPr>
          <w:rFonts w:ascii="Calibri" w:eastAsia="Trebuchet MS" w:hAnsi="Calibri" w:cs="Calibri"/>
          <w:sz w:val="24"/>
          <w:szCs w:val="24"/>
        </w:rPr>
        <w:t xml:space="preserve">have a duty of care </w:t>
      </w:r>
      <w:r w:rsidR="009D59C6" w:rsidRPr="008D3040">
        <w:rPr>
          <w:rFonts w:ascii="Calibri" w:eastAsia="Trebuchet MS" w:hAnsi="Calibri" w:cs="Calibri"/>
          <w:sz w:val="24"/>
          <w:szCs w:val="24"/>
        </w:rPr>
        <w:t xml:space="preserve">to implement </w:t>
      </w:r>
      <w:r w:rsidR="00C2327A" w:rsidRPr="008D3040">
        <w:rPr>
          <w:rFonts w:ascii="Calibri" w:eastAsia="Trebuchet MS" w:hAnsi="Calibri" w:cs="Calibri"/>
          <w:sz w:val="24"/>
          <w:szCs w:val="24"/>
        </w:rPr>
        <w:t xml:space="preserve">anti-bullying policy which states that bullying is not tolerated (Armstrong &amp; Taylor, 2023). </w:t>
      </w:r>
    </w:p>
    <w:p w14:paraId="08D59D85" w14:textId="77777777" w:rsidR="00D07FFC" w:rsidRPr="008D3040" w:rsidRDefault="00D07FFC" w:rsidP="00374DDB">
      <w:pPr>
        <w:spacing w:after="0" w:line="360" w:lineRule="auto"/>
        <w:contextualSpacing/>
        <w:mirrorIndents/>
        <w:rPr>
          <w:rFonts w:ascii="Calibri" w:eastAsia="Trebuchet MS" w:hAnsi="Calibri" w:cs="Calibri"/>
          <w:strike/>
          <w:sz w:val="24"/>
          <w:szCs w:val="24"/>
        </w:rPr>
      </w:pPr>
    </w:p>
    <w:p w14:paraId="7DC1EB0C" w14:textId="06821357" w:rsidR="009351C1" w:rsidRPr="008D3040" w:rsidRDefault="000A208F" w:rsidP="00374DDB">
      <w:pPr>
        <w:spacing w:after="0" w:line="360" w:lineRule="auto"/>
        <w:contextualSpacing/>
        <w:mirrorIndents/>
        <w:rPr>
          <w:rFonts w:ascii="Calibri" w:eastAsia="Trebuchet MS" w:hAnsi="Calibri" w:cs="Calibri"/>
          <w:sz w:val="24"/>
          <w:szCs w:val="24"/>
        </w:rPr>
      </w:pPr>
      <w:r w:rsidRPr="008D3040">
        <w:rPr>
          <w:rFonts w:ascii="Calibri" w:eastAsia="Trebuchet MS" w:hAnsi="Calibri" w:cs="Calibri"/>
          <w:sz w:val="24"/>
          <w:szCs w:val="24"/>
        </w:rPr>
        <w:t>Discrimination</w:t>
      </w:r>
      <w:r w:rsidR="00D90950" w:rsidRPr="008D3040">
        <w:rPr>
          <w:rFonts w:ascii="Calibri" w:eastAsia="Trebuchet MS" w:hAnsi="Calibri" w:cs="Calibri"/>
          <w:sz w:val="24"/>
          <w:szCs w:val="24"/>
        </w:rPr>
        <w:t xml:space="preserve"> is a </w:t>
      </w:r>
      <w:r w:rsidR="009A3DED" w:rsidRPr="008D3040">
        <w:rPr>
          <w:rFonts w:ascii="Calibri" w:eastAsia="Trebuchet MS" w:hAnsi="Calibri" w:cs="Calibri"/>
          <w:sz w:val="24"/>
          <w:szCs w:val="24"/>
        </w:rPr>
        <w:t xml:space="preserve">cause of employee grievance. </w:t>
      </w:r>
      <w:r w:rsidR="00F2761F" w:rsidRPr="008D3040">
        <w:rPr>
          <w:rFonts w:ascii="Calibri" w:eastAsia="Trebuchet MS" w:hAnsi="Calibri" w:cs="Calibri"/>
          <w:sz w:val="24"/>
          <w:szCs w:val="24"/>
        </w:rPr>
        <w:t xml:space="preserve">Employees can feel unfairly treated due to </w:t>
      </w:r>
      <w:r w:rsidR="005D6919" w:rsidRPr="008D3040">
        <w:rPr>
          <w:rFonts w:ascii="Calibri" w:eastAsia="Trebuchet MS" w:hAnsi="Calibri" w:cs="Calibri"/>
          <w:sz w:val="24"/>
          <w:szCs w:val="24"/>
        </w:rPr>
        <w:t xml:space="preserve">their having a </w:t>
      </w:r>
      <w:r w:rsidR="00F2761F" w:rsidRPr="008D3040">
        <w:rPr>
          <w:rFonts w:ascii="Calibri" w:eastAsia="Trebuchet MS" w:hAnsi="Calibri" w:cs="Calibri"/>
          <w:sz w:val="24"/>
          <w:szCs w:val="24"/>
        </w:rPr>
        <w:t>protected characteristic, including gender, age, race, disabilit</w:t>
      </w:r>
      <w:r w:rsidR="00AA23CA" w:rsidRPr="008D3040">
        <w:rPr>
          <w:rFonts w:ascii="Calibri" w:eastAsia="Trebuchet MS" w:hAnsi="Calibri" w:cs="Calibri"/>
          <w:sz w:val="24"/>
          <w:szCs w:val="24"/>
        </w:rPr>
        <w:t>y, or religion, this is outlined by the Equality Act 2010 (Armstrong and Taylor</w:t>
      </w:r>
      <w:r w:rsidR="004A38F5" w:rsidRPr="008D3040">
        <w:rPr>
          <w:rFonts w:ascii="Calibri" w:eastAsia="Trebuchet MS" w:hAnsi="Calibri" w:cs="Calibri"/>
          <w:sz w:val="24"/>
          <w:szCs w:val="24"/>
        </w:rPr>
        <w:t>, 2023</w:t>
      </w:r>
      <w:r w:rsidR="00AA23CA" w:rsidRPr="008D3040">
        <w:rPr>
          <w:rFonts w:ascii="Calibri" w:eastAsia="Trebuchet MS" w:hAnsi="Calibri" w:cs="Calibri"/>
          <w:sz w:val="24"/>
          <w:szCs w:val="24"/>
        </w:rPr>
        <w:t xml:space="preserve">). </w:t>
      </w:r>
      <w:r w:rsidR="00176078" w:rsidRPr="008D3040">
        <w:rPr>
          <w:rFonts w:ascii="Calibri" w:eastAsia="Trebuchet MS" w:hAnsi="Calibri" w:cs="Calibri"/>
          <w:sz w:val="24"/>
          <w:szCs w:val="24"/>
        </w:rPr>
        <w:t xml:space="preserve">Grievances can be called </w:t>
      </w:r>
      <w:r w:rsidR="00CC46BF" w:rsidRPr="008D3040">
        <w:rPr>
          <w:rFonts w:ascii="Calibri" w:eastAsia="Trebuchet MS" w:hAnsi="Calibri" w:cs="Calibri"/>
          <w:sz w:val="24"/>
          <w:szCs w:val="24"/>
        </w:rPr>
        <w:t xml:space="preserve">when </w:t>
      </w:r>
      <w:r w:rsidR="00685645" w:rsidRPr="008D3040">
        <w:rPr>
          <w:rFonts w:ascii="Calibri" w:eastAsia="Trebuchet MS" w:hAnsi="Calibri" w:cs="Calibri"/>
          <w:sz w:val="24"/>
          <w:szCs w:val="24"/>
        </w:rPr>
        <w:t xml:space="preserve">unconscious, direct or indirect </w:t>
      </w:r>
      <w:r w:rsidR="00CC46BF" w:rsidRPr="008D3040">
        <w:rPr>
          <w:rFonts w:ascii="Calibri" w:eastAsia="Trebuchet MS" w:hAnsi="Calibri" w:cs="Calibri"/>
          <w:sz w:val="24"/>
          <w:szCs w:val="24"/>
        </w:rPr>
        <w:t>discriminatory behaviours go unaddressed by an organisation</w:t>
      </w:r>
      <w:r w:rsidR="00685645" w:rsidRPr="008D3040">
        <w:rPr>
          <w:rFonts w:ascii="Calibri" w:eastAsia="Trebuchet MS" w:hAnsi="Calibri" w:cs="Calibri"/>
          <w:sz w:val="24"/>
          <w:szCs w:val="24"/>
        </w:rPr>
        <w:t xml:space="preserve">. </w:t>
      </w:r>
      <w:r w:rsidR="00631FCC" w:rsidRPr="008D3040">
        <w:rPr>
          <w:rFonts w:ascii="Calibri" w:eastAsia="Trebuchet MS" w:hAnsi="Calibri" w:cs="Calibri"/>
          <w:sz w:val="24"/>
          <w:szCs w:val="24"/>
        </w:rPr>
        <w:t xml:space="preserve">This urgency to address discrimination </w:t>
      </w:r>
      <w:r w:rsidR="0088676C" w:rsidRPr="008D3040">
        <w:rPr>
          <w:rFonts w:ascii="Calibri" w:eastAsia="Trebuchet MS" w:hAnsi="Calibri" w:cs="Calibri"/>
          <w:sz w:val="24"/>
          <w:szCs w:val="24"/>
        </w:rPr>
        <w:t xml:space="preserve">effectively is highlighted by </w:t>
      </w:r>
      <w:r w:rsidR="00C0772B" w:rsidRPr="008D3040">
        <w:rPr>
          <w:rFonts w:ascii="Calibri" w:eastAsia="Trebuchet MS" w:hAnsi="Calibri" w:cs="Calibri"/>
          <w:sz w:val="24"/>
          <w:szCs w:val="24"/>
        </w:rPr>
        <w:t xml:space="preserve">the rising employment tribunal claims as reported by the Ministry of Justice, 420,000 open claims at the </w:t>
      </w:r>
      <w:r w:rsidR="002D0BF1" w:rsidRPr="008D3040">
        <w:rPr>
          <w:rFonts w:ascii="Calibri" w:eastAsia="Trebuchet MS" w:hAnsi="Calibri" w:cs="Calibri"/>
          <w:sz w:val="24"/>
          <w:szCs w:val="24"/>
        </w:rPr>
        <w:t xml:space="preserve">start of 2025, with disability discrimination </w:t>
      </w:r>
      <w:r w:rsidR="00262B38" w:rsidRPr="008D3040">
        <w:rPr>
          <w:rFonts w:ascii="Calibri" w:eastAsia="Trebuchet MS" w:hAnsi="Calibri" w:cs="Calibri"/>
          <w:sz w:val="24"/>
          <w:szCs w:val="24"/>
        </w:rPr>
        <w:t>bearing a significant amount (</w:t>
      </w:r>
      <w:r w:rsidR="00D725B5" w:rsidRPr="008D3040">
        <w:rPr>
          <w:rFonts w:ascii="Calibri" w:eastAsia="Trebuchet MS" w:hAnsi="Calibri" w:cs="Calibri"/>
          <w:sz w:val="24"/>
          <w:szCs w:val="24"/>
        </w:rPr>
        <w:t>Wallace et al</w:t>
      </w:r>
      <w:r w:rsidR="009C5B74" w:rsidRPr="008D3040">
        <w:rPr>
          <w:rFonts w:ascii="Calibri" w:eastAsia="Trebuchet MS" w:hAnsi="Calibri" w:cs="Calibri"/>
          <w:sz w:val="24"/>
          <w:szCs w:val="24"/>
        </w:rPr>
        <w:t>,</w:t>
      </w:r>
      <w:r w:rsidR="00262B38" w:rsidRPr="008D3040">
        <w:rPr>
          <w:rFonts w:ascii="Calibri" w:eastAsia="Trebuchet MS" w:hAnsi="Calibri" w:cs="Calibri"/>
          <w:sz w:val="24"/>
          <w:szCs w:val="24"/>
        </w:rPr>
        <w:t xml:space="preserve"> 2025). </w:t>
      </w:r>
      <w:r w:rsidR="00330FF2" w:rsidRPr="008D3040">
        <w:rPr>
          <w:rFonts w:ascii="Calibri" w:eastAsia="Trebuchet MS" w:hAnsi="Calibri" w:cs="Calibri"/>
          <w:sz w:val="24"/>
          <w:szCs w:val="24"/>
        </w:rPr>
        <w:t>Not only</w:t>
      </w:r>
      <w:r w:rsidR="00657F88" w:rsidRPr="008D3040">
        <w:rPr>
          <w:rFonts w:ascii="Calibri" w:eastAsia="Trebuchet MS" w:hAnsi="Calibri" w:cs="Calibri"/>
          <w:sz w:val="24"/>
          <w:szCs w:val="24"/>
        </w:rPr>
        <w:t xml:space="preserve"> can discrimination lead to formal grievances if left unmanaged, </w:t>
      </w:r>
      <w:r w:rsidR="001D5907" w:rsidRPr="008D3040">
        <w:rPr>
          <w:rFonts w:ascii="Calibri" w:eastAsia="Trebuchet MS" w:hAnsi="Calibri" w:cs="Calibri"/>
          <w:sz w:val="24"/>
          <w:szCs w:val="24"/>
        </w:rPr>
        <w:t>but it</w:t>
      </w:r>
      <w:r w:rsidR="00657F88" w:rsidRPr="008D3040">
        <w:rPr>
          <w:rFonts w:ascii="Calibri" w:eastAsia="Trebuchet MS" w:hAnsi="Calibri" w:cs="Calibri"/>
          <w:sz w:val="24"/>
          <w:szCs w:val="24"/>
        </w:rPr>
        <w:t xml:space="preserve"> can also decrease workforce morale</w:t>
      </w:r>
      <w:r w:rsidR="004A38F5" w:rsidRPr="008D3040">
        <w:rPr>
          <w:rFonts w:ascii="Calibri" w:eastAsia="Trebuchet MS" w:hAnsi="Calibri" w:cs="Calibri"/>
          <w:sz w:val="24"/>
          <w:szCs w:val="24"/>
        </w:rPr>
        <w:t xml:space="preserve"> </w:t>
      </w:r>
      <w:r w:rsidR="000B42B8" w:rsidRPr="008D3040">
        <w:rPr>
          <w:rFonts w:ascii="Calibri" w:eastAsia="Trebuchet MS" w:hAnsi="Calibri" w:cs="Calibri"/>
          <w:sz w:val="24"/>
          <w:szCs w:val="24"/>
        </w:rPr>
        <w:t xml:space="preserve">and put the organisation itself as legal and reputational risk. </w:t>
      </w:r>
    </w:p>
    <w:p w14:paraId="4F21AEA7" w14:textId="77777777" w:rsidR="00996B54" w:rsidRPr="008D3040" w:rsidRDefault="00996B54" w:rsidP="00374DDB">
      <w:pPr>
        <w:spacing w:after="0" w:line="360" w:lineRule="auto"/>
        <w:contextualSpacing/>
        <w:mirrorIndents/>
        <w:rPr>
          <w:rFonts w:ascii="Calibri" w:eastAsia="Trebuchet MS" w:hAnsi="Calibri" w:cs="Calibri"/>
          <w:sz w:val="24"/>
          <w:szCs w:val="24"/>
        </w:rPr>
      </w:pPr>
    </w:p>
    <w:p w14:paraId="65A517BA" w14:textId="6A76E538" w:rsidR="000D2ECB" w:rsidRPr="008D3040" w:rsidRDefault="00904DB5" w:rsidP="00374DDB">
      <w:pPr>
        <w:spacing w:after="0" w:line="360" w:lineRule="auto"/>
        <w:contextualSpacing/>
        <w:mirrorIndents/>
        <w:rPr>
          <w:rFonts w:ascii="Calibri" w:eastAsia="Trebuchet MS" w:hAnsi="Calibri" w:cs="Calibri"/>
          <w:sz w:val="24"/>
          <w:szCs w:val="24"/>
        </w:rPr>
      </w:pPr>
      <w:r w:rsidRPr="008D3040">
        <w:rPr>
          <w:rFonts w:ascii="Calibri" w:eastAsia="Trebuchet MS" w:hAnsi="Calibri" w:cs="Calibri"/>
          <w:sz w:val="24"/>
          <w:szCs w:val="24"/>
        </w:rPr>
        <w:t xml:space="preserve">Poor leadership is </w:t>
      </w:r>
      <w:r w:rsidR="00896665" w:rsidRPr="008D3040">
        <w:rPr>
          <w:rFonts w:ascii="Calibri" w:eastAsia="Trebuchet MS" w:hAnsi="Calibri" w:cs="Calibri"/>
          <w:sz w:val="24"/>
          <w:szCs w:val="24"/>
        </w:rPr>
        <w:t xml:space="preserve">another cause for employee grievances. </w:t>
      </w:r>
      <w:r w:rsidR="00D80986" w:rsidRPr="008D3040">
        <w:rPr>
          <w:rFonts w:ascii="Calibri" w:eastAsia="Trebuchet MS" w:hAnsi="Calibri" w:cs="Calibri"/>
          <w:sz w:val="24"/>
          <w:szCs w:val="24"/>
        </w:rPr>
        <w:t xml:space="preserve">Not all </w:t>
      </w:r>
      <w:r w:rsidR="00F64370" w:rsidRPr="008D3040">
        <w:rPr>
          <w:rFonts w:ascii="Calibri" w:eastAsia="Trebuchet MS" w:hAnsi="Calibri" w:cs="Calibri"/>
          <w:sz w:val="24"/>
          <w:szCs w:val="24"/>
        </w:rPr>
        <w:t>employees who become leaders,</w:t>
      </w:r>
      <w:r w:rsidR="00D80986" w:rsidRPr="008D3040">
        <w:rPr>
          <w:rFonts w:ascii="Calibri" w:eastAsia="Trebuchet MS" w:hAnsi="Calibri" w:cs="Calibri"/>
          <w:sz w:val="24"/>
          <w:szCs w:val="24"/>
        </w:rPr>
        <w:t xml:space="preserve"> initially seek out leadership positions and</w:t>
      </w:r>
      <w:r w:rsidR="00F64370" w:rsidRPr="008D3040">
        <w:rPr>
          <w:rFonts w:ascii="Calibri" w:eastAsia="Trebuchet MS" w:hAnsi="Calibri" w:cs="Calibri"/>
          <w:sz w:val="24"/>
          <w:szCs w:val="24"/>
        </w:rPr>
        <w:t xml:space="preserve"> as such their readiness to handle </w:t>
      </w:r>
      <w:r w:rsidR="002D0AE1" w:rsidRPr="008D3040">
        <w:rPr>
          <w:rFonts w:ascii="Calibri" w:eastAsia="Trebuchet MS" w:hAnsi="Calibri" w:cs="Calibri"/>
          <w:sz w:val="24"/>
          <w:szCs w:val="24"/>
        </w:rPr>
        <w:t xml:space="preserve">employees can cause conflict or grievance. </w:t>
      </w:r>
      <w:r w:rsidR="00F16DDF" w:rsidRPr="008D3040">
        <w:rPr>
          <w:rFonts w:ascii="Calibri" w:eastAsia="Trebuchet MS" w:hAnsi="Calibri" w:cs="Calibri"/>
          <w:sz w:val="24"/>
          <w:szCs w:val="24"/>
        </w:rPr>
        <w:t xml:space="preserve">Common triggers </w:t>
      </w:r>
      <w:r w:rsidR="0006006A" w:rsidRPr="008D3040">
        <w:rPr>
          <w:rFonts w:ascii="Calibri" w:eastAsia="Trebuchet MS" w:hAnsi="Calibri" w:cs="Calibri"/>
          <w:sz w:val="24"/>
          <w:szCs w:val="24"/>
        </w:rPr>
        <w:t>for</w:t>
      </w:r>
      <w:r w:rsidR="00F16DDF" w:rsidRPr="008D3040">
        <w:rPr>
          <w:rFonts w:ascii="Calibri" w:eastAsia="Trebuchet MS" w:hAnsi="Calibri" w:cs="Calibri"/>
          <w:sz w:val="24"/>
          <w:szCs w:val="24"/>
        </w:rPr>
        <w:t xml:space="preserve"> leadership</w:t>
      </w:r>
      <w:r w:rsidR="0006006A" w:rsidRPr="008D3040">
        <w:rPr>
          <w:rFonts w:ascii="Calibri" w:eastAsia="Trebuchet MS" w:hAnsi="Calibri" w:cs="Calibri"/>
          <w:sz w:val="24"/>
          <w:szCs w:val="24"/>
        </w:rPr>
        <w:t xml:space="preserve"> complaints can </w:t>
      </w:r>
      <w:r w:rsidR="00F16DDF" w:rsidRPr="008D3040">
        <w:rPr>
          <w:rFonts w:ascii="Calibri" w:eastAsia="Trebuchet MS" w:hAnsi="Calibri" w:cs="Calibri"/>
          <w:sz w:val="24"/>
          <w:szCs w:val="24"/>
        </w:rPr>
        <w:t>be due to</w:t>
      </w:r>
      <w:r w:rsidR="0006006A" w:rsidRPr="008D3040">
        <w:rPr>
          <w:rFonts w:ascii="Calibri" w:eastAsia="Trebuchet MS" w:hAnsi="Calibri" w:cs="Calibri"/>
          <w:sz w:val="24"/>
          <w:szCs w:val="24"/>
        </w:rPr>
        <w:t xml:space="preserve"> </w:t>
      </w:r>
      <w:r w:rsidR="00F16DDF" w:rsidRPr="008D3040">
        <w:rPr>
          <w:rFonts w:ascii="Calibri" w:eastAsia="Trebuchet MS" w:hAnsi="Calibri" w:cs="Calibri"/>
          <w:sz w:val="24"/>
          <w:szCs w:val="24"/>
        </w:rPr>
        <w:t xml:space="preserve">providing </w:t>
      </w:r>
      <w:r w:rsidR="0006006A" w:rsidRPr="008D3040">
        <w:rPr>
          <w:rFonts w:ascii="Calibri" w:eastAsia="Trebuchet MS" w:hAnsi="Calibri" w:cs="Calibri"/>
          <w:sz w:val="24"/>
          <w:szCs w:val="24"/>
        </w:rPr>
        <w:t xml:space="preserve">unclear direction, </w:t>
      </w:r>
      <w:r w:rsidR="00D312E5" w:rsidRPr="008D3040">
        <w:rPr>
          <w:rFonts w:ascii="Calibri" w:eastAsia="Trebuchet MS" w:hAnsi="Calibri" w:cs="Calibri"/>
          <w:sz w:val="24"/>
          <w:szCs w:val="24"/>
        </w:rPr>
        <w:t>poor decision-making, lack of support, and incivility</w:t>
      </w:r>
      <w:r w:rsidR="00992E05" w:rsidRPr="008D3040">
        <w:rPr>
          <w:rFonts w:ascii="Calibri" w:eastAsia="Trebuchet MS" w:hAnsi="Calibri" w:cs="Calibri"/>
          <w:sz w:val="24"/>
          <w:szCs w:val="24"/>
        </w:rPr>
        <w:t xml:space="preserve">, ultimately leaving employees </w:t>
      </w:r>
      <w:r w:rsidR="00773EF4" w:rsidRPr="008D3040">
        <w:rPr>
          <w:rFonts w:ascii="Calibri" w:eastAsia="Trebuchet MS" w:hAnsi="Calibri" w:cs="Calibri"/>
          <w:sz w:val="24"/>
          <w:szCs w:val="24"/>
        </w:rPr>
        <w:t xml:space="preserve">feeling resentment, undervalued and exposed. </w:t>
      </w:r>
      <w:r w:rsidR="00FC2074" w:rsidRPr="008D3040">
        <w:rPr>
          <w:rFonts w:ascii="Calibri" w:eastAsia="Trebuchet MS" w:hAnsi="Calibri" w:cs="Calibri"/>
          <w:sz w:val="24"/>
          <w:szCs w:val="24"/>
        </w:rPr>
        <w:t>A</w:t>
      </w:r>
      <w:r w:rsidRPr="008D3040">
        <w:rPr>
          <w:rFonts w:ascii="Calibri" w:eastAsia="Trebuchet MS" w:hAnsi="Calibri" w:cs="Calibri"/>
          <w:sz w:val="24"/>
          <w:szCs w:val="24"/>
        </w:rPr>
        <w:t> </w:t>
      </w:r>
      <w:r w:rsidR="004F4DFA" w:rsidRPr="008D3040">
        <w:rPr>
          <w:rFonts w:ascii="Calibri" w:eastAsia="Trebuchet MS" w:hAnsi="Calibri" w:cs="Calibri"/>
          <w:sz w:val="24"/>
          <w:szCs w:val="24"/>
        </w:rPr>
        <w:t xml:space="preserve">2023 </w:t>
      </w:r>
      <w:r w:rsidRPr="008D3040">
        <w:rPr>
          <w:rFonts w:ascii="Calibri" w:eastAsia="Trebuchet MS" w:hAnsi="Calibri" w:cs="Calibri"/>
          <w:sz w:val="24"/>
          <w:szCs w:val="24"/>
        </w:rPr>
        <w:t>CMI survey</w:t>
      </w:r>
      <w:r w:rsidR="00FC2074" w:rsidRPr="008D3040">
        <w:rPr>
          <w:rFonts w:ascii="Calibri" w:eastAsia="Trebuchet MS" w:hAnsi="Calibri" w:cs="Calibri"/>
          <w:sz w:val="24"/>
          <w:szCs w:val="24"/>
        </w:rPr>
        <w:t xml:space="preserve"> </w:t>
      </w:r>
      <w:r w:rsidRPr="008D3040">
        <w:rPr>
          <w:rFonts w:ascii="Calibri" w:eastAsia="Trebuchet MS" w:hAnsi="Calibri" w:cs="Calibri"/>
          <w:sz w:val="24"/>
          <w:szCs w:val="24"/>
        </w:rPr>
        <w:t xml:space="preserve">revealed that one in three UK workers have quit a job due to bad management, with 82% of managers identified as “accidental” and lacking formal training (The Guardian, </w:t>
      </w:r>
      <w:r w:rsidRPr="008D3040">
        <w:rPr>
          <w:rFonts w:ascii="Calibri" w:eastAsia="Trebuchet MS" w:hAnsi="Calibri" w:cs="Calibri"/>
          <w:sz w:val="24"/>
          <w:szCs w:val="24"/>
        </w:rPr>
        <w:lastRenderedPageBreak/>
        <w:t>202</w:t>
      </w:r>
      <w:r w:rsidR="004B0754" w:rsidRPr="008D3040">
        <w:rPr>
          <w:rFonts w:ascii="Calibri" w:eastAsia="Trebuchet MS" w:hAnsi="Calibri" w:cs="Calibri"/>
          <w:sz w:val="24"/>
          <w:szCs w:val="24"/>
        </w:rPr>
        <w:t>3</w:t>
      </w:r>
      <w:r w:rsidRPr="008D3040">
        <w:rPr>
          <w:rFonts w:ascii="Calibri" w:eastAsia="Trebuchet MS" w:hAnsi="Calibri" w:cs="Calibri"/>
          <w:sz w:val="24"/>
          <w:szCs w:val="24"/>
        </w:rPr>
        <w:t>).</w:t>
      </w:r>
      <w:r w:rsidR="00B11084" w:rsidRPr="008D3040">
        <w:rPr>
          <w:rFonts w:ascii="Calibri" w:eastAsia="Trebuchet MS" w:hAnsi="Calibri" w:cs="Calibri"/>
          <w:sz w:val="24"/>
          <w:szCs w:val="24"/>
        </w:rPr>
        <w:t xml:space="preserve"> </w:t>
      </w:r>
      <w:r w:rsidR="002477F4" w:rsidRPr="008D3040">
        <w:rPr>
          <w:rFonts w:ascii="Calibri" w:eastAsia="Trebuchet MS" w:hAnsi="Calibri" w:cs="Calibri"/>
          <w:sz w:val="24"/>
          <w:szCs w:val="24"/>
        </w:rPr>
        <w:t>Poor</w:t>
      </w:r>
      <w:r w:rsidR="00B11084" w:rsidRPr="008D3040">
        <w:rPr>
          <w:rFonts w:ascii="Calibri" w:eastAsia="Trebuchet MS" w:hAnsi="Calibri" w:cs="Calibri"/>
          <w:sz w:val="24"/>
          <w:szCs w:val="24"/>
        </w:rPr>
        <w:t xml:space="preserve"> leadership can </w:t>
      </w:r>
      <w:r w:rsidR="0011631A" w:rsidRPr="008D3040">
        <w:rPr>
          <w:rFonts w:ascii="Calibri" w:eastAsia="Trebuchet MS" w:hAnsi="Calibri" w:cs="Calibri"/>
          <w:sz w:val="24"/>
          <w:szCs w:val="24"/>
        </w:rPr>
        <w:t xml:space="preserve">destruct trust, morale and cohesion within an organisation, which naturally escalates to </w:t>
      </w:r>
      <w:r w:rsidR="0049738C" w:rsidRPr="008D3040">
        <w:rPr>
          <w:rFonts w:ascii="Calibri" w:eastAsia="Trebuchet MS" w:hAnsi="Calibri" w:cs="Calibri"/>
          <w:sz w:val="24"/>
          <w:szCs w:val="24"/>
        </w:rPr>
        <w:t xml:space="preserve">grievances and poor staff retention. </w:t>
      </w:r>
      <w:r w:rsidRPr="008D3040">
        <w:rPr>
          <w:rFonts w:ascii="Calibri" w:eastAsia="Trebuchet MS" w:hAnsi="Calibri" w:cs="Calibri"/>
          <w:sz w:val="24"/>
          <w:szCs w:val="24"/>
        </w:rPr>
        <w:t xml:space="preserve"> </w:t>
      </w:r>
    </w:p>
    <w:p w14:paraId="227A8545" w14:textId="77777777" w:rsidR="000A208F" w:rsidRPr="008D3040" w:rsidRDefault="000A208F" w:rsidP="00374DDB">
      <w:pPr>
        <w:spacing w:line="360" w:lineRule="auto"/>
        <w:contextualSpacing/>
        <w:mirrorIndents/>
        <w:rPr>
          <w:rFonts w:ascii="Calibri" w:hAnsi="Calibri" w:cs="Calibri"/>
          <w:sz w:val="24"/>
          <w:szCs w:val="24"/>
        </w:rPr>
      </w:pPr>
    </w:p>
    <w:p w14:paraId="2BE1F1C7" w14:textId="77777777" w:rsidR="00CB672B" w:rsidRPr="008D3040" w:rsidRDefault="00B94664" w:rsidP="00374DDB">
      <w:pPr>
        <w:spacing w:line="360" w:lineRule="auto"/>
        <w:contextualSpacing/>
        <w:mirrorIndents/>
        <w:rPr>
          <w:rFonts w:ascii="Calibri" w:hAnsi="Calibri" w:cs="Calibri"/>
          <w:sz w:val="24"/>
          <w:szCs w:val="24"/>
        </w:rPr>
      </w:pPr>
      <w:r w:rsidRPr="008D3040">
        <w:rPr>
          <w:rFonts w:ascii="Calibri" w:eastAsia="Trebuchet MS" w:hAnsi="Calibri" w:cs="Calibri"/>
          <w:sz w:val="24"/>
          <w:szCs w:val="24"/>
        </w:rPr>
        <w:t>(AC 3.3)</w:t>
      </w:r>
    </w:p>
    <w:p w14:paraId="79EE2D29" w14:textId="69DEFB31" w:rsidR="0071746C" w:rsidRPr="008D3040" w:rsidRDefault="00DB1EE0" w:rsidP="00374DDB">
      <w:pPr>
        <w:spacing w:after="0" w:line="360" w:lineRule="auto"/>
        <w:contextualSpacing/>
        <w:mirrorIndents/>
        <w:rPr>
          <w:rFonts w:ascii="Calibri" w:eastAsia="Trebuchet MS" w:hAnsi="Calibri" w:cs="Calibri"/>
          <w:sz w:val="24"/>
          <w:szCs w:val="24"/>
        </w:rPr>
      </w:pPr>
      <w:r w:rsidRPr="008D3040">
        <w:rPr>
          <w:rFonts w:ascii="Calibri" w:eastAsia="Trebuchet MS" w:hAnsi="Calibri" w:cs="Calibri"/>
          <w:sz w:val="24"/>
          <w:szCs w:val="24"/>
        </w:rPr>
        <w:t xml:space="preserve">When grievances are not handled in the right way, they can </w:t>
      </w:r>
      <w:r w:rsidR="00DC0D2F" w:rsidRPr="008D3040">
        <w:rPr>
          <w:rFonts w:ascii="Calibri" w:eastAsia="Trebuchet MS" w:hAnsi="Calibri" w:cs="Calibri"/>
          <w:sz w:val="24"/>
          <w:szCs w:val="24"/>
        </w:rPr>
        <w:t>escalate conflict in the workplace and affect wider organisational issues.</w:t>
      </w:r>
      <w:r w:rsidR="00CD2DB2" w:rsidRPr="008D3040">
        <w:rPr>
          <w:rFonts w:ascii="Calibri" w:eastAsia="Trebuchet MS" w:hAnsi="Calibri" w:cs="Calibri"/>
          <w:sz w:val="24"/>
          <w:szCs w:val="24"/>
        </w:rPr>
        <w:t xml:space="preserve"> Poor handling of grievances </w:t>
      </w:r>
      <w:r w:rsidR="008875FD" w:rsidRPr="008D3040">
        <w:rPr>
          <w:rFonts w:ascii="Calibri" w:eastAsia="Trebuchet MS" w:hAnsi="Calibri" w:cs="Calibri"/>
          <w:sz w:val="24"/>
          <w:szCs w:val="24"/>
        </w:rPr>
        <w:t xml:space="preserve">can </w:t>
      </w:r>
      <w:r w:rsidR="00CD2DB2" w:rsidRPr="008D3040">
        <w:rPr>
          <w:rFonts w:ascii="Calibri" w:eastAsia="Trebuchet MS" w:hAnsi="Calibri" w:cs="Calibri"/>
          <w:sz w:val="24"/>
          <w:szCs w:val="24"/>
        </w:rPr>
        <w:t>lead to conflict, impact job satisfaction</w:t>
      </w:r>
      <w:r w:rsidR="007C6BB8" w:rsidRPr="008D3040">
        <w:rPr>
          <w:rFonts w:ascii="Calibri" w:eastAsia="Trebuchet MS" w:hAnsi="Calibri" w:cs="Calibri"/>
          <w:sz w:val="24"/>
          <w:szCs w:val="24"/>
        </w:rPr>
        <w:t>,</w:t>
      </w:r>
      <w:r w:rsidR="00CD2DB2" w:rsidRPr="008D3040">
        <w:rPr>
          <w:rFonts w:ascii="Calibri" w:eastAsia="Trebuchet MS" w:hAnsi="Calibri" w:cs="Calibri"/>
          <w:sz w:val="24"/>
          <w:szCs w:val="24"/>
        </w:rPr>
        <w:t xml:space="preserve"> morale and </w:t>
      </w:r>
      <w:r w:rsidR="007C6BB8" w:rsidRPr="008D3040">
        <w:rPr>
          <w:rFonts w:ascii="Calibri" w:eastAsia="Trebuchet MS" w:hAnsi="Calibri" w:cs="Calibri"/>
          <w:sz w:val="24"/>
          <w:szCs w:val="24"/>
        </w:rPr>
        <w:t>retention</w:t>
      </w:r>
      <w:r w:rsidR="00483D4F" w:rsidRPr="008D3040">
        <w:rPr>
          <w:rFonts w:ascii="Calibri" w:eastAsia="Trebuchet MS" w:hAnsi="Calibri" w:cs="Calibri"/>
          <w:sz w:val="24"/>
          <w:szCs w:val="24"/>
        </w:rPr>
        <w:t>, and</w:t>
      </w:r>
      <w:r w:rsidR="007C6BB8" w:rsidRPr="008D3040">
        <w:rPr>
          <w:rFonts w:ascii="Calibri" w:eastAsia="Trebuchet MS" w:hAnsi="Calibri" w:cs="Calibri"/>
          <w:sz w:val="24"/>
          <w:szCs w:val="24"/>
        </w:rPr>
        <w:t xml:space="preserve"> </w:t>
      </w:r>
      <w:r w:rsidR="00CD2DB2" w:rsidRPr="008D3040">
        <w:rPr>
          <w:rFonts w:ascii="Calibri" w:eastAsia="Trebuchet MS" w:hAnsi="Calibri" w:cs="Calibri"/>
          <w:sz w:val="24"/>
          <w:szCs w:val="24"/>
        </w:rPr>
        <w:t xml:space="preserve">thus </w:t>
      </w:r>
      <w:r w:rsidR="008E2D87" w:rsidRPr="008D3040">
        <w:rPr>
          <w:rFonts w:ascii="Calibri" w:eastAsia="Trebuchet MS" w:hAnsi="Calibri" w:cs="Calibri"/>
          <w:sz w:val="24"/>
          <w:szCs w:val="24"/>
        </w:rPr>
        <w:t xml:space="preserve">quickly and </w:t>
      </w:r>
      <w:r w:rsidR="00CD2DB2" w:rsidRPr="008D3040">
        <w:rPr>
          <w:rFonts w:ascii="Calibri" w:eastAsia="Trebuchet MS" w:hAnsi="Calibri" w:cs="Calibri"/>
          <w:sz w:val="24"/>
          <w:szCs w:val="24"/>
        </w:rPr>
        <w:t>effective</w:t>
      </w:r>
      <w:r w:rsidR="008E2D87" w:rsidRPr="008D3040">
        <w:rPr>
          <w:rFonts w:ascii="Calibri" w:eastAsia="Trebuchet MS" w:hAnsi="Calibri" w:cs="Calibri"/>
          <w:sz w:val="24"/>
          <w:szCs w:val="24"/>
        </w:rPr>
        <w:t>ly hand</w:t>
      </w:r>
      <w:r w:rsidR="00832BC1" w:rsidRPr="008D3040">
        <w:rPr>
          <w:rFonts w:ascii="Calibri" w:eastAsia="Trebuchet MS" w:hAnsi="Calibri" w:cs="Calibri"/>
          <w:sz w:val="24"/>
          <w:szCs w:val="24"/>
        </w:rPr>
        <w:t>l</w:t>
      </w:r>
      <w:r w:rsidR="008E2D87" w:rsidRPr="008D3040">
        <w:rPr>
          <w:rFonts w:ascii="Calibri" w:eastAsia="Trebuchet MS" w:hAnsi="Calibri" w:cs="Calibri"/>
          <w:sz w:val="24"/>
          <w:szCs w:val="24"/>
        </w:rPr>
        <w:t>ing</w:t>
      </w:r>
      <w:r w:rsidR="00CD2DB2" w:rsidRPr="008D3040">
        <w:rPr>
          <w:rFonts w:ascii="Calibri" w:eastAsia="Trebuchet MS" w:hAnsi="Calibri" w:cs="Calibri"/>
          <w:sz w:val="24"/>
          <w:szCs w:val="24"/>
        </w:rPr>
        <w:t xml:space="preserve"> grievance</w:t>
      </w:r>
      <w:r w:rsidR="008E2D87" w:rsidRPr="008D3040">
        <w:rPr>
          <w:rFonts w:ascii="Calibri" w:eastAsia="Trebuchet MS" w:hAnsi="Calibri" w:cs="Calibri"/>
          <w:sz w:val="24"/>
          <w:szCs w:val="24"/>
        </w:rPr>
        <w:t>s</w:t>
      </w:r>
      <w:r w:rsidR="00C61E7E" w:rsidRPr="008D3040">
        <w:rPr>
          <w:rFonts w:ascii="Calibri" w:eastAsia="Trebuchet MS" w:hAnsi="Calibri" w:cs="Calibri"/>
          <w:sz w:val="24"/>
          <w:szCs w:val="24"/>
        </w:rPr>
        <w:t xml:space="preserve"> is</w:t>
      </w:r>
      <w:r w:rsidR="00CD2DB2" w:rsidRPr="008D3040">
        <w:rPr>
          <w:rFonts w:ascii="Calibri" w:eastAsia="Trebuchet MS" w:hAnsi="Calibri" w:cs="Calibri"/>
          <w:sz w:val="24"/>
          <w:szCs w:val="24"/>
        </w:rPr>
        <w:t xml:space="preserve"> </w:t>
      </w:r>
      <w:r w:rsidR="0060679F" w:rsidRPr="008D3040">
        <w:rPr>
          <w:rFonts w:ascii="Calibri" w:eastAsia="Trebuchet MS" w:hAnsi="Calibri" w:cs="Calibri"/>
          <w:sz w:val="24"/>
          <w:szCs w:val="24"/>
        </w:rPr>
        <w:t xml:space="preserve">key to </w:t>
      </w:r>
      <w:r w:rsidR="00CD2DB2" w:rsidRPr="008D3040">
        <w:rPr>
          <w:rFonts w:ascii="Calibri" w:eastAsia="Trebuchet MS" w:hAnsi="Calibri" w:cs="Calibri"/>
          <w:sz w:val="24"/>
          <w:szCs w:val="24"/>
        </w:rPr>
        <w:t>maintain</w:t>
      </w:r>
      <w:r w:rsidR="0060679F" w:rsidRPr="008D3040">
        <w:rPr>
          <w:rFonts w:ascii="Calibri" w:eastAsia="Trebuchet MS" w:hAnsi="Calibri" w:cs="Calibri"/>
          <w:sz w:val="24"/>
          <w:szCs w:val="24"/>
        </w:rPr>
        <w:t>ing</w:t>
      </w:r>
      <w:r w:rsidR="00CD2DB2" w:rsidRPr="008D3040">
        <w:rPr>
          <w:rFonts w:ascii="Calibri" w:eastAsia="Trebuchet MS" w:hAnsi="Calibri" w:cs="Calibri"/>
          <w:sz w:val="24"/>
          <w:szCs w:val="24"/>
        </w:rPr>
        <w:t xml:space="preserve"> trust</w:t>
      </w:r>
      <w:r w:rsidR="00B05CD0" w:rsidRPr="008D3040">
        <w:rPr>
          <w:rFonts w:ascii="Calibri" w:eastAsia="Trebuchet MS" w:hAnsi="Calibri" w:cs="Calibri"/>
          <w:sz w:val="24"/>
          <w:szCs w:val="24"/>
        </w:rPr>
        <w:t xml:space="preserve"> and engagement</w:t>
      </w:r>
      <w:r w:rsidR="00CD2DB2" w:rsidRPr="008D3040">
        <w:rPr>
          <w:rFonts w:ascii="Calibri" w:eastAsia="Trebuchet MS" w:hAnsi="Calibri" w:cs="Calibri"/>
          <w:sz w:val="24"/>
          <w:szCs w:val="24"/>
        </w:rPr>
        <w:t>.</w:t>
      </w:r>
      <w:r w:rsidR="00A96DEA" w:rsidRPr="008D3040">
        <w:rPr>
          <w:rFonts w:ascii="Calibri" w:eastAsia="Trebuchet MS" w:hAnsi="Calibri" w:cs="Calibri"/>
          <w:sz w:val="24"/>
          <w:szCs w:val="24"/>
        </w:rPr>
        <w:t xml:space="preserve"> </w:t>
      </w:r>
      <w:r w:rsidR="006C77FC" w:rsidRPr="008D3040">
        <w:rPr>
          <w:rFonts w:ascii="Calibri" w:eastAsia="Trebuchet MS" w:hAnsi="Calibri" w:cs="Calibri"/>
          <w:sz w:val="24"/>
          <w:szCs w:val="24"/>
        </w:rPr>
        <w:t xml:space="preserve">Once </w:t>
      </w:r>
      <w:r w:rsidR="0094438C" w:rsidRPr="008D3040">
        <w:rPr>
          <w:rFonts w:ascii="Calibri" w:eastAsia="Trebuchet MS" w:hAnsi="Calibri" w:cs="Calibri"/>
          <w:sz w:val="24"/>
          <w:szCs w:val="24"/>
        </w:rPr>
        <w:t>concerns are addressed, morale</w:t>
      </w:r>
      <w:r w:rsidR="002525EF" w:rsidRPr="008D3040">
        <w:rPr>
          <w:rFonts w:ascii="Calibri" w:eastAsia="Trebuchet MS" w:hAnsi="Calibri" w:cs="Calibri"/>
          <w:sz w:val="24"/>
          <w:szCs w:val="24"/>
        </w:rPr>
        <w:t xml:space="preserve"> improves</w:t>
      </w:r>
      <w:r w:rsidR="0094438C" w:rsidRPr="008D3040">
        <w:rPr>
          <w:rFonts w:ascii="Calibri" w:eastAsia="Trebuchet MS" w:hAnsi="Calibri" w:cs="Calibri"/>
          <w:sz w:val="24"/>
          <w:szCs w:val="24"/>
        </w:rPr>
        <w:t xml:space="preserve"> and </w:t>
      </w:r>
      <w:r w:rsidR="00DE24CF" w:rsidRPr="008D3040">
        <w:rPr>
          <w:rFonts w:ascii="Calibri" w:eastAsia="Trebuchet MS" w:hAnsi="Calibri" w:cs="Calibri"/>
          <w:sz w:val="24"/>
          <w:szCs w:val="24"/>
        </w:rPr>
        <w:t>working relationships</w:t>
      </w:r>
      <w:r w:rsidR="001278E6" w:rsidRPr="008D3040">
        <w:rPr>
          <w:rFonts w:ascii="Calibri" w:eastAsia="Trebuchet MS" w:hAnsi="Calibri" w:cs="Calibri"/>
          <w:sz w:val="24"/>
          <w:szCs w:val="24"/>
        </w:rPr>
        <w:t xml:space="preserve"> strengthen</w:t>
      </w:r>
      <w:r w:rsidR="00270A52" w:rsidRPr="008D3040">
        <w:rPr>
          <w:rFonts w:ascii="Calibri" w:eastAsia="Trebuchet MS" w:hAnsi="Calibri" w:cs="Calibri"/>
          <w:sz w:val="24"/>
          <w:szCs w:val="24"/>
        </w:rPr>
        <w:t xml:space="preserve"> for</w:t>
      </w:r>
      <w:r w:rsidR="00DE24CF" w:rsidRPr="008D3040">
        <w:rPr>
          <w:rFonts w:ascii="Calibri" w:eastAsia="Trebuchet MS" w:hAnsi="Calibri" w:cs="Calibri"/>
          <w:sz w:val="24"/>
          <w:szCs w:val="24"/>
        </w:rPr>
        <w:t xml:space="preserve"> a positive workplace culture</w:t>
      </w:r>
      <w:r w:rsidR="00A835A7" w:rsidRPr="008D3040">
        <w:rPr>
          <w:rFonts w:ascii="Calibri" w:eastAsia="Trebuchet MS" w:hAnsi="Calibri" w:cs="Calibri"/>
          <w:sz w:val="24"/>
          <w:szCs w:val="24"/>
        </w:rPr>
        <w:t xml:space="preserve"> (CIPD, 2024</w:t>
      </w:r>
      <w:r w:rsidR="00AE77D6" w:rsidRPr="008D3040">
        <w:rPr>
          <w:rFonts w:ascii="Calibri" w:eastAsia="Trebuchet MS" w:hAnsi="Calibri" w:cs="Calibri"/>
          <w:sz w:val="24"/>
          <w:szCs w:val="24"/>
        </w:rPr>
        <w:t>e</w:t>
      </w:r>
      <w:r w:rsidR="00A835A7" w:rsidRPr="008D3040">
        <w:rPr>
          <w:rFonts w:ascii="Calibri" w:eastAsia="Trebuchet MS" w:hAnsi="Calibri" w:cs="Calibri"/>
          <w:sz w:val="24"/>
          <w:szCs w:val="24"/>
        </w:rPr>
        <w:t>)</w:t>
      </w:r>
      <w:r w:rsidR="00196352" w:rsidRPr="008D3040">
        <w:rPr>
          <w:rFonts w:ascii="Calibri" w:eastAsia="Trebuchet MS" w:hAnsi="Calibri" w:cs="Calibri"/>
          <w:sz w:val="24"/>
          <w:szCs w:val="24"/>
        </w:rPr>
        <w:t>.</w:t>
      </w:r>
      <w:r w:rsidR="00EE21A0" w:rsidRPr="008D3040">
        <w:rPr>
          <w:rFonts w:ascii="Calibri" w:eastAsia="Trebuchet MS" w:hAnsi="Calibri" w:cs="Calibri"/>
          <w:sz w:val="24"/>
          <w:szCs w:val="24"/>
        </w:rPr>
        <w:t xml:space="preserve"> Therefore, handling grievances in the correct manner is essential, as a procedural requirement, and strategic approach to allow a healthy and productive environment for employees.</w:t>
      </w:r>
    </w:p>
    <w:p w14:paraId="4BE36AE4" w14:textId="77777777" w:rsidR="00056406" w:rsidRPr="008D3040" w:rsidRDefault="00056406" w:rsidP="00374DDB">
      <w:pPr>
        <w:spacing w:after="0" w:line="360" w:lineRule="auto"/>
        <w:contextualSpacing/>
        <w:mirrorIndents/>
        <w:rPr>
          <w:rFonts w:ascii="Calibri" w:eastAsia="Trebuchet MS" w:hAnsi="Calibri" w:cs="Calibri"/>
          <w:sz w:val="24"/>
          <w:szCs w:val="24"/>
        </w:rPr>
      </w:pPr>
    </w:p>
    <w:p w14:paraId="591731FC" w14:textId="088CBCCB" w:rsidR="00196352" w:rsidRPr="008D3040" w:rsidRDefault="00AF105E" w:rsidP="00374DDB">
      <w:pPr>
        <w:spacing w:after="0" w:line="360" w:lineRule="auto"/>
        <w:contextualSpacing/>
        <w:mirrorIndents/>
        <w:rPr>
          <w:rFonts w:ascii="Calibri" w:eastAsia="Trebuchet MS" w:hAnsi="Calibri" w:cs="Calibri"/>
          <w:b/>
          <w:bCs/>
          <w:sz w:val="24"/>
          <w:szCs w:val="24"/>
        </w:rPr>
      </w:pPr>
      <w:r w:rsidRPr="008D3040">
        <w:rPr>
          <w:rFonts w:ascii="Calibri" w:eastAsia="Trebuchet MS" w:hAnsi="Calibri" w:cs="Calibri"/>
          <w:sz w:val="24"/>
          <w:szCs w:val="24"/>
        </w:rPr>
        <w:t>Effectively h</w:t>
      </w:r>
      <w:r w:rsidR="00F568CC" w:rsidRPr="008D3040">
        <w:rPr>
          <w:rFonts w:ascii="Calibri" w:eastAsia="Trebuchet MS" w:hAnsi="Calibri" w:cs="Calibri"/>
          <w:sz w:val="24"/>
          <w:szCs w:val="24"/>
        </w:rPr>
        <w:t>andling e</w:t>
      </w:r>
      <w:r w:rsidR="00196352" w:rsidRPr="008D3040">
        <w:rPr>
          <w:rFonts w:ascii="Calibri" w:eastAsia="Trebuchet MS" w:hAnsi="Calibri" w:cs="Calibri"/>
          <w:sz w:val="24"/>
          <w:szCs w:val="24"/>
        </w:rPr>
        <w:t>mployee</w:t>
      </w:r>
      <w:r w:rsidR="008E6BCA" w:rsidRPr="008D3040">
        <w:rPr>
          <w:rFonts w:ascii="Calibri" w:eastAsia="Trebuchet MS" w:hAnsi="Calibri" w:cs="Calibri"/>
          <w:sz w:val="24"/>
          <w:szCs w:val="24"/>
        </w:rPr>
        <w:t xml:space="preserve"> grievances supports </w:t>
      </w:r>
      <w:r w:rsidR="00196352" w:rsidRPr="008D3040">
        <w:rPr>
          <w:rFonts w:ascii="Calibri" w:eastAsia="Trebuchet MS" w:hAnsi="Calibri" w:cs="Calibri"/>
          <w:sz w:val="24"/>
          <w:szCs w:val="24"/>
        </w:rPr>
        <w:t>satisf</w:t>
      </w:r>
      <w:r w:rsidR="008E6BCA" w:rsidRPr="008D3040">
        <w:rPr>
          <w:rFonts w:ascii="Calibri" w:eastAsia="Trebuchet MS" w:hAnsi="Calibri" w:cs="Calibri"/>
          <w:sz w:val="24"/>
          <w:szCs w:val="24"/>
        </w:rPr>
        <w:t>action</w:t>
      </w:r>
      <w:r w:rsidR="00196352" w:rsidRPr="008D3040">
        <w:rPr>
          <w:rFonts w:ascii="Calibri" w:eastAsia="Trebuchet MS" w:hAnsi="Calibri" w:cs="Calibri"/>
          <w:sz w:val="24"/>
          <w:szCs w:val="24"/>
        </w:rPr>
        <w:t xml:space="preserve"> and ret</w:t>
      </w:r>
      <w:r w:rsidR="008E6BCA" w:rsidRPr="008D3040">
        <w:rPr>
          <w:rFonts w:ascii="Calibri" w:eastAsia="Trebuchet MS" w:hAnsi="Calibri" w:cs="Calibri"/>
          <w:sz w:val="24"/>
          <w:szCs w:val="24"/>
        </w:rPr>
        <w:t>ention.</w:t>
      </w:r>
      <w:r w:rsidR="00196352" w:rsidRPr="008D3040">
        <w:rPr>
          <w:rFonts w:ascii="Calibri" w:eastAsia="Trebuchet MS" w:hAnsi="Calibri" w:cs="Calibri"/>
          <w:b/>
          <w:bCs/>
          <w:sz w:val="24"/>
          <w:szCs w:val="24"/>
        </w:rPr>
        <w:t xml:space="preserve"> </w:t>
      </w:r>
      <w:r w:rsidR="00B9344F" w:rsidRPr="008D3040">
        <w:rPr>
          <w:rFonts w:ascii="Calibri" w:eastAsia="Trebuchet MS" w:hAnsi="Calibri" w:cs="Calibri"/>
          <w:sz w:val="24"/>
          <w:szCs w:val="24"/>
        </w:rPr>
        <w:t>When grievances are</w:t>
      </w:r>
      <w:r w:rsidR="006D3672" w:rsidRPr="008D3040">
        <w:rPr>
          <w:rFonts w:ascii="Calibri" w:eastAsia="Trebuchet MS" w:hAnsi="Calibri" w:cs="Calibri"/>
          <w:sz w:val="24"/>
          <w:szCs w:val="24"/>
        </w:rPr>
        <w:t xml:space="preserve"> take</w:t>
      </w:r>
      <w:r w:rsidR="00947342" w:rsidRPr="008D3040">
        <w:rPr>
          <w:rFonts w:ascii="Calibri" w:eastAsia="Trebuchet MS" w:hAnsi="Calibri" w:cs="Calibri"/>
          <w:sz w:val="24"/>
          <w:szCs w:val="24"/>
        </w:rPr>
        <w:t>n seriously</w:t>
      </w:r>
      <w:r w:rsidR="006D3672" w:rsidRPr="008D3040">
        <w:rPr>
          <w:rFonts w:ascii="Calibri" w:eastAsia="Trebuchet MS" w:hAnsi="Calibri" w:cs="Calibri"/>
          <w:sz w:val="24"/>
          <w:szCs w:val="24"/>
        </w:rPr>
        <w:t>, employees</w:t>
      </w:r>
      <w:r w:rsidR="00486511" w:rsidRPr="008D3040">
        <w:rPr>
          <w:rFonts w:ascii="Calibri" w:eastAsia="Trebuchet MS" w:hAnsi="Calibri" w:cs="Calibri"/>
          <w:sz w:val="24"/>
          <w:szCs w:val="24"/>
        </w:rPr>
        <w:t xml:space="preserve"> are more likely to</w:t>
      </w:r>
      <w:r w:rsidR="006D3672" w:rsidRPr="008D3040">
        <w:rPr>
          <w:rFonts w:ascii="Calibri" w:eastAsia="Trebuchet MS" w:hAnsi="Calibri" w:cs="Calibri"/>
          <w:sz w:val="24"/>
          <w:szCs w:val="24"/>
        </w:rPr>
        <w:t xml:space="preserve"> feel</w:t>
      </w:r>
      <w:r w:rsidR="0039718C" w:rsidRPr="008D3040">
        <w:rPr>
          <w:rFonts w:ascii="Calibri" w:eastAsia="Trebuchet MS" w:hAnsi="Calibri" w:cs="Calibri"/>
          <w:sz w:val="24"/>
          <w:szCs w:val="24"/>
        </w:rPr>
        <w:t xml:space="preserve"> </w:t>
      </w:r>
      <w:r w:rsidR="0020162F" w:rsidRPr="008D3040">
        <w:rPr>
          <w:rFonts w:ascii="Calibri" w:eastAsia="Trebuchet MS" w:hAnsi="Calibri" w:cs="Calibri"/>
          <w:sz w:val="24"/>
          <w:szCs w:val="24"/>
        </w:rPr>
        <w:t>belong</w:t>
      </w:r>
      <w:r w:rsidR="00486511" w:rsidRPr="008D3040">
        <w:rPr>
          <w:rFonts w:ascii="Calibri" w:eastAsia="Trebuchet MS" w:hAnsi="Calibri" w:cs="Calibri"/>
          <w:sz w:val="24"/>
          <w:szCs w:val="24"/>
        </w:rPr>
        <w:t>ing</w:t>
      </w:r>
      <w:r w:rsidR="003F6575" w:rsidRPr="008D3040">
        <w:rPr>
          <w:rFonts w:ascii="Calibri" w:eastAsia="Trebuchet MS" w:hAnsi="Calibri" w:cs="Calibri"/>
          <w:sz w:val="24"/>
          <w:szCs w:val="24"/>
        </w:rPr>
        <w:t>, valued</w:t>
      </w:r>
      <w:r w:rsidR="0020162F" w:rsidRPr="008D3040">
        <w:rPr>
          <w:rFonts w:ascii="Calibri" w:eastAsia="Trebuchet MS" w:hAnsi="Calibri" w:cs="Calibri"/>
          <w:sz w:val="24"/>
          <w:szCs w:val="24"/>
        </w:rPr>
        <w:t xml:space="preserve"> and remain loyal to the organisation. </w:t>
      </w:r>
      <w:r w:rsidR="002D76D8" w:rsidRPr="008D3040">
        <w:rPr>
          <w:rFonts w:ascii="Calibri" w:eastAsia="Trebuchet MS" w:hAnsi="Calibri" w:cs="Calibri"/>
          <w:sz w:val="24"/>
          <w:szCs w:val="24"/>
        </w:rPr>
        <w:t>A CIPD (2024</w:t>
      </w:r>
      <w:r w:rsidR="00AE77D6" w:rsidRPr="008D3040">
        <w:rPr>
          <w:rFonts w:ascii="Calibri" w:eastAsia="Trebuchet MS" w:hAnsi="Calibri" w:cs="Calibri"/>
          <w:sz w:val="24"/>
          <w:szCs w:val="24"/>
        </w:rPr>
        <w:t>g</w:t>
      </w:r>
      <w:r w:rsidR="002D76D8" w:rsidRPr="008D3040">
        <w:rPr>
          <w:rFonts w:ascii="Calibri" w:eastAsia="Trebuchet MS" w:hAnsi="Calibri" w:cs="Calibri"/>
          <w:sz w:val="24"/>
          <w:szCs w:val="24"/>
        </w:rPr>
        <w:t xml:space="preserve">) </w:t>
      </w:r>
      <w:r w:rsidR="005141AA" w:rsidRPr="008D3040">
        <w:rPr>
          <w:rFonts w:ascii="Calibri" w:eastAsia="Trebuchet MS" w:hAnsi="Calibri" w:cs="Calibri"/>
          <w:sz w:val="24"/>
          <w:szCs w:val="24"/>
        </w:rPr>
        <w:t xml:space="preserve">report </w:t>
      </w:r>
      <w:r w:rsidR="00256D1A" w:rsidRPr="008D3040">
        <w:rPr>
          <w:rFonts w:ascii="Calibri" w:eastAsia="Trebuchet MS" w:hAnsi="Calibri" w:cs="Calibri"/>
          <w:sz w:val="24"/>
          <w:szCs w:val="24"/>
        </w:rPr>
        <w:t>found</w:t>
      </w:r>
      <w:r w:rsidR="005141AA" w:rsidRPr="008D3040">
        <w:rPr>
          <w:rFonts w:ascii="Calibri" w:eastAsia="Trebuchet MS" w:hAnsi="Calibri" w:cs="Calibri"/>
          <w:sz w:val="24"/>
          <w:szCs w:val="24"/>
        </w:rPr>
        <w:t xml:space="preserve"> that unresolved conflict</w:t>
      </w:r>
      <w:r w:rsidR="002E1E05" w:rsidRPr="008D3040">
        <w:rPr>
          <w:rFonts w:ascii="Calibri" w:eastAsia="Trebuchet MS" w:hAnsi="Calibri" w:cs="Calibri"/>
          <w:sz w:val="24"/>
          <w:szCs w:val="24"/>
        </w:rPr>
        <w:t xml:space="preserve"> contributed to high turnovers in staff, with</w:t>
      </w:r>
      <w:r w:rsidR="00CB6AA2" w:rsidRPr="008D3040">
        <w:rPr>
          <w:rFonts w:ascii="Calibri" w:eastAsia="Trebuchet MS" w:hAnsi="Calibri" w:cs="Calibri"/>
          <w:sz w:val="24"/>
          <w:szCs w:val="24"/>
        </w:rPr>
        <w:t xml:space="preserve"> around</w:t>
      </w:r>
      <w:r w:rsidR="002E1E05" w:rsidRPr="008D3040">
        <w:rPr>
          <w:rFonts w:ascii="Calibri" w:eastAsia="Trebuchet MS" w:hAnsi="Calibri" w:cs="Calibri"/>
          <w:sz w:val="24"/>
          <w:szCs w:val="24"/>
        </w:rPr>
        <w:t xml:space="preserve"> half a million UK workers </w:t>
      </w:r>
      <w:r w:rsidR="00CB6AA2" w:rsidRPr="008D3040">
        <w:rPr>
          <w:rFonts w:ascii="Calibri" w:eastAsia="Trebuchet MS" w:hAnsi="Calibri" w:cs="Calibri"/>
          <w:sz w:val="24"/>
          <w:szCs w:val="24"/>
        </w:rPr>
        <w:t>resigning</w:t>
      </w:r>
      <w:r w:rsidR="00AA6D16" w:rsidRPr="008D3040">
        <w:rPr>
          <w:rFonts w:ascii="Calibri" w:eastAsia="Trebuchet MS" w:hAnsi="Calibri" w:cs="Calibri"/>
          <w:sz w:val="24"/>
          <w:szCs w:val="24"/>
        </w:rPr>
        <w:t xml:space="preserve">. </w:t>
      </w:r>
      <w:r w:rsidR="00137A89" w:rsidRPr="008D3040">
        <w:rPr>
          <w:rFonts w:ascii="Calibri" w:eastAsia="Trebuchet MS" w:hAnsi="Calibri" w:cs="Calibri"/>
          <w:sz w:val="24"/>
          <w:szCs w:val="24"/>
        </w:rPr>
        <w:t xml:space="preserve">Unaddressed </w:t>
      </w:r>
      <w:r w:rsidR="0044099E" w:rsidRPr="008D3040">
        <w:rPr>
          <w:rFonts w:ascii="Calibri" w:eastAsia="Trebuchet MS" w:hAnsi="Calibri" w:cs="Calibri"/>
          <w:sz w:val="24"/>
          <w:szCs w:val="24"/>
        </w:rPr>
        <w:t xml:space="preserve">grievances </w:t>
      </w:r>
      <w:r w:rsidR="00BC1A17" w:rsidRPr="008D3040">
        <w:rPr>
          <w:rFonts w:ascii="Calibri" w:eastAsia="Trebuchet MS" w:hAnsi="Calibri" w:cs="Calibri"/>
          <w:sz w:val="24"/>
          <w:szCs w:val="24"/>
        </w:rPr>
        <w:t xml:space="preserve">can lead to resignations, absenteeism and </w:t>
      </w:r>
      <w:r w:rsidR="0044099E" w:rsidRPr="008D3040">
        <w:rPr>
          <w:rFonts w:ascii="Calibri" w:eastAsia="Trebuchet MS" w:hAnsi="Calibri" w:cs="Calibri"/>
          <w:sz w:val="24"/>
          <w:szCs w:val="24"/>
        </w:rPr>
        <w:t>disengagement</w:t>
      </w:r>
      <w:r w:rsidR="007D11AB" w:rsidRPr="008D3040">
        <w:rPr>
          <w:rFonts w:ascii="Calibri" w:eastAsia="Trebuchet MS" w:hAnsi="Calibri" w:cs="Calibri"/>
          <w:sz w:val="24"/>
          <w:szCs w:val="24"/>
        </w:rPr>
        <w:t xml:space="preserve">. </w:t>
      </w:r>
      <w:r w:rsidR="00921E21" w:rsidRPr="008D3040">
        <w:rPr>
          <w:rFonts w:ascii="Calibri" w:eastAsia="Trebuchet MS" w:hAnsi="Calibri" w:cs="Calibri"/>
          <w:sz w:val="24"/>
          <w:szCs w:val="24"/>
        </w:rPr>
        <w:t>The benefits for employers</w:t>
      </w:r>
      <w:r w:rsidR="004C7D80" w:rsidRPr="008D3040">
        <w:rPr>
          <w:rFonts w:ascii="Calibri" w:eastAsia="Trebuchet MS" w:hAnsi="Calibri" w:cs="Calibri"/>
          <w:sz w:val="24"/>
          <w:szCs w:val="24"/>
        </w:rPr>
        <w:t xml:space="preserve"> in resolving grievances </w:t>
      </w:r>
      <w:r w:rsidR="00E453F3" w:rsidRPr="008D3040">
        <w:rPr>
          <w:rFonts w:ascii="Calibri" w:eastAsia="Trebuchet MS" w:hAnsi="Calibri" w:cs="Calibri"/>
          <w:sz w:val="24"/>
          <w:szCs w:val="24"/>
        </w:rPr>
        <w:t>productively</w:t>
      </w:r>
      <w:r w:rsidR="00E023A9" w:rsidRPr="008D3040">
        <w:rPr>
          <w:rFonts w:ascii="Calibri" w:eastAsia="Trebuchet MS" w:hAnsi="Calibri" w:cs="Calibri"/>
          <w:sz w:val="24"/>
          <w:szCs w:val="24"/>
        </w:rPr>
        <w:t xml:space="preserve"> </w:t>
      </w:r>
      <w:r w:rsidR="00921E21" w:rsidRPr="008D3040">
        <w:rPr>
          <w:rFonts w:ascii="Calibri" w:eastAsia="Trebuchet MS" w:hAnsi="Calibri" w:cs="Calibri"/>
          <w:sz w:val="24"/>
          <w:szCs w:val="24"/>
        </w:rPr>
        <w:t>result</w:t>
      </w:r>
      <w:r w:rsidR="004C2A8C" w:rsidRPr="008D3040">
        <w:rPr>
          <w:rFonts w:ascii="Calibri" w:eastAsia="Trebuchet MS" w:hAnsi="Calibri" w:cs="Calibri"/>
          <w:sz w:val="24"/>
          <w:szCs w:val="24"/>
        </w:rPr>
        <w:t xml:space="preserve"> in </w:t>
      </w:r>
      <w:r w:rsidR="00921E21" w:rsidRPr="008D3040">
        <w:rPr>
          <w:rFonts w:ascii="Calibri" w:eastAsia="Trebuchet MS" w:hAnsi="Calibri" w:cs="Calibri"/>
          <w:sz w:val="24"/>
          <w:szCs w:val="24"/>
        </w:rPr>
        <w:t>reduced</w:t>
      </w:r>
      <w:r w:rsidR="00FA73CE" w:rsidRPr="008D3040">
        <w:rPr>
          <w:rFonts w:ascii="Calibri" w:eastAsia="Trebuchet MS" w:hAnsi="Calibri" w:cs="Calibri"/>
          <w:sz w:val="24"/>
          <w:szCs w:val="24"/>
        </w:rPr>
        <w:t xml:space="preserve"> employee</w:t>
      </w:r>
      <w:r w:rsidR="00921E21" w:rsidRPr="008D3040">
        <w:rPr>
          <w:rFonts w:ascii="Calibri" w:eastAsia="Trebuchet MS" w:hAnsi="Calibri" w:cs="Calibri"/>
          <w:sz w:val="24"/>
          <w:szCs w:val="24"/>
        </w:rPr>
        <w:t xml:space="preserve"> turnover</w:t>
      </w:r>
      <w:r w:rsidR="0027615F" w:rsidRPr="008D3040">
        <w:rPr>
          <w:rFonts w:ascii="Calibri" w:eastAsia="Trebuchet MS" w:hAnsi="Calibri" w:cs="Calibri"/>
          <w:sz w:val="24"/>
          <w:szCs w:val="24"/>
        </w:rPr>
        <w:t>,</w:t>
      </w:r>
      <w:r w:rsidR="00420BBA" w:rsidRPr="008D3040">
        <w:rPr>
          <w:rFonts w:ascii="Calibri" w:eastAsia="Trebuchet MS" w:hAnsi="Calibri" w:cs="Calibri"/>
          <w:sz w:val="24"/>
          <w:szCs w:val="24"/>
        </w:rPr>
        <w:t xml:space="preserve"> the costs of recruitment and training</w:t>
      </w:r>
      <w:r w:rsidR="00291E4F" w:rsidRPr="008D3040">
        <w:rPr>
          <w:rFonts w:ascii="Calibri" w:eastAsia="Trebuchet MS" w:hAnsi="Calibri" w:cs="Calibri"/>
          <w:sz w:val="24"/>
          <w:szCs w:val="24"/>
        </w:rPr>
        <w:t>,</w:t>
      </w:r>
      <w:r w:rsidR="00420BBA" w:rsidRPr="008D3040">
        <w:rPr>
          <w:rFonts w:ascii="Calibri" w:eastAsia="Trebuchet MS" w:hAnsi="Calibri" w:cs="Calibri"/>
          <w:sz w:val="24"/>
          <w:szCs w:val="24"/>
        </w:rPr>
        <w:t xml:space="preserve"> </w:t>
      </w:r>
      <w:r w:rsidR="00291E4F" w:rsidRPr="008D3040">
        <w:rPr>
          <w:rFonts w:ascii="Calibri" w:eastAsia="Trebuchet MS" w:hAnsi="Calibri" w:cs="Calibri"/>
          <w:sz w:val="24"/>
          <w:szCs w:val="24"/>
        </w:rPr>
        <w:t xml:space="preserve">and </w:t>
      </w:r>
      <w:r w:rsidR="009C1214" w:rsidRPr="008D3040">
        <w:rPr>
          <w:rFonts w:ascii="Calibri" w:eastAsia="Trebuchet MS" w:hAnsi="Calibri" w:cs="Calibri"/>
          <w:sz w:val="24"/>
          <w:szCs w:val="24"/>
        </w:rPr>
        <w:t xml:space="preserve">continue </w:t>
      </w:r>
      <w:r w:rsidR="00B05A9A" w:rsidRPr="008D3040">
        <w:rPr>
          <w:rFonts w:ascii="Calibri" w:eastAsia="Trebuchet MS" w:hAnsi="Calibri" w:cs="Calibri"/>
          <w:sz w:val="24"/>
          <w:szCs w:val="24"/>
        </w:rPr>
        <w:t xml:space="preserve">the quality of service. </w:t>
      </w:r>
      <w:r w:rsidR="000530BB" w:rsidRPr="008D3040">
        <w:rPr>
          <w:rFonts w:ascii="Calibri" w:eastAsia="Trebuchet MS" w:hAnsi="Calibri" w:cs="Calibri"/>
          <w:sz w:val="24"/>
          <w:szCs w:val="24"/>
        </w:rPr>
        <w:t xml:space="preserve">Retention </w:t>
      </w:r>
      <w:r w:rsidR="00FE66E8" w:rsidRPr="008D3040">
        <w:rPr>
          <w:rFonts w:ascii="Calibri" w:eastAsia="Trebuchet MS" w:hAnsi="Calibri" w:cs="Calibri"/>
          <w:sz w:val="24"/>
          <w:szCs w:val="24"/>
        </w:rPr>
        <w:t xml:space="preserve">in the public sector </w:t>
      </w:r>
      <w:r w:rsidR="001D3F79" w:rsidRPr="008D3040">
        <w:rPr>
          <w:rFonts w:ascii="Calibri" w:eastAsia="Trebuchet MS" w:hAnsi="Calibri" w:cs="Calibri"/>
          <w:sz w:val="24"/>
          <w:szCs w:val="24"/>
        </w:rPr>
        <w:t>is important</w:t>
      </w:r>
      <w:r w:rsidR="00AD1178" w:rsidRPr="008D3040">
        <w:rPr>
          <w:rFonts w:ascii="Calibri" w:eastAsia="Trebuchet MS" w:hAnsi="Calibri" w:cs="Calibri"/>
          <w:sz w:val="24"/>
          <w:szCs w:val="24"/>
        </w:rPr>
        <w:t>, as recruitment cycles take a long time</w:t>
      </w:r>
      <w:r w:rsidR="000F4C60" w:rsidRPr="008D3040">
        <w:rPr>
          <w:rFonts w:ascii="Calibri" w:eastAsia="Trebuchet MS" w:hAnsi="Calibri" w:cs="Calibri"/>
          <w:sz w:val="24"/>
          <w:szCs w:val="24"/>
        </w:rPr>
        <w:t>, and take up a considerable number of resources</w:t>
      </w:r>
      <w:r w:rsidR="002B11D4" w:rsidRPr="008D3040">
        <w:rPr>
          <w:rFonts w:ascii="Calibri" w:eastAsia="Trebuchet MS" w:hAnsi="Calibri" w:cs="Calibri"/>
          <w:sz w:val="24"/>
          <w:szCs w:val="24"/>
        </w:rPr>
        <w:t>.</w:t>
      </w:r>
      <w:r w:rsidR="000F4C60" w:rsidRPr="008D3040">
        <w:rPr>
          <w:rFonts w:ascii="Calibri" w:eastAsia="Trebuchet MS" w:hAnsi="Calibri" w:cs="Calibri"/>
          <w:sz w:val="24"/>
          <w:szCs w:val="24"/>
        </w:rPr>
        <w:t xml:space="preserve"> </w:t>
      </w:r>
    </w:p>
    <w:p w14:paraId="6E5F3D84" w14:textId="77777777" w:rsidR="00D544BE" w:rsidRPr="008D3040" w:rsidRDefault="00D544BE" w:rsidP="00374DDB">
      <w:pPr>
        <w:spacing w:after="0" w:line="360" w:lineRule="auto"/>
        <w:contextualSpacing/>
        <w:mirrorIndents/>
        <w:rPr>
          <w:rFonts w:ascii="Calibri" w:eastAsia="Trebuchet MS" w:hAnsi="Calibri" w:cs="Calibri"/>
          <w:b/>
          <w:bCs/>
          <w:sz w:val="24"/>
          <w:szCs w:val="24"/>
        </w:rPr>
      </w:pPr>
    </w:p>
    <w:p w14:paraId="2FD25BA7" w14:textId="5F03B1E4" w:rsidR="00A007FA" w:rsidRPr="008D3040" w:rsidRDefault="00C367E8" w:rsidP="00374DDB">
      <w:pPr>
        <w:spacing w:after="0" w:line="360" w:lineRule="auto"/>
        <w:contextualSpacing/>
        <w:mirrorIndents/>
        <w:rPr>
          <w:rFonts w:ascii="Calibri" w:eastAsia="Trebuchet MS" w:hAnsi="Calibri" w:cs="Calibri"/>
          <w:b/>
          <w:bCs/>
          <w:sz w:val="24"/>
          <w:szCs w:val="24"/>
        </w:rPr>
      </w:pPr>
      <w:r w:rsidRPr="008D3040">
        <w:rPr>
          <w:rFonts w:ascii="Calibri" w:eastAsia="Trebuchet MS" w:hAnsi="Calibri" w:cs="Calibri"/>
          <w:sz w:val="24"/>
          <w:szCs w:val="24"/>
        </w:rPr>
        <w:t xml:space="preserve">Tackling grievances </w:t>
      </w:r>
      <w:r w:rsidR="00BE6295" w:rsidRPr="008D3040">
        <w:rPr>
          <w:rFonts w:ascii="Calibri" w:eastAsia="Trebuchet MS" w:hAnsi="Calibri" w:cs="Calibri"/>
          <w:sz w:val="24"/>
          <w:szCs w:val="24"/>
        </w:rPr>
        <w:t>is essential for e</w:t>
      </w:r>
      <w:r w:rsidR="00CD234F" w:rsidRPr="008D3040">
        <w:rPr>
          <w:rFonts w:ascii="Calibri" w:eastAsia="Trebuchet MS" w:hAnsi="Calibri" w:cs="Calibri"/>
          <w:sz w:val="24"/>
          <w:szCs w:val="24"/>
        </w:rPr>
        <w:t xml:space="preserve">scalation </w:t>
      </w:r>
      <w:r w:rsidR="00BE6295" w:rsidRPr="008D3040">
        <w:rPr>
          <w:rFonts w:ascii="Calibri" w:eastAsia="Trebuchet MS" w:hAnsi="Calibri" w:cs="Calibri"/>
          <w:sz w:val="24"/>
          <w:szCs w:val="24"/>
        </w:rPr>
        <w:t>p</w:t>
      </w:r>
      <w:r w:rsidR="00CD234F" w:rsidRPr="008D3040">
        <w:rPr>
          <w:rFonts w:ascii="Calibri" w:eastAsia="Trebuchet MS" w:hAnsi="Calibri" w:cs="Calibri"/>
          <w:sz w:val="24"/>
          <w:szCs w:val="24"/>
        </w:rPr>
        <w:t>revention</w:t>
      </w:r>
      <w:r w:rsidR="00D5649E" w:rsidRPr="008D3040">
        <w:rPr>
          <w:rFonts w:ascii="Calibri" w:eastAsia="Trebuchet MS" w:hAnsi="Calibri" w:cs="Calibri"/>
          <w:sz w:val="24"/>
          <w:szCs w:val="24"/>
        </w:rPr>
        <w:t xml:space="preserve"> to prevent minor issues escalating into large scale conflict</w:t>
      </w:r>
      <w:r w:rsidR="00862923" w:rsidRPr="008D3040">
        <w:rPr>
          <w:rFonts w:ascii="Calibri" w:eastAsia="Trebuchet MS" w:hAnsi="Calibri" w:cs="Calibri"/>
          <w:sz w:val="24"/>
          <w:szCs w:val="24"/>
        </w:rPr>
        <w:t xml:space="preserve"> that can</w:t>
      </w:r>
      <w:r w:rsidR="000F11C4" w:rsidRPr="008D3040">
        <w:rPr>
          <w:rFonts w:ascii="Calibri" w:eastAsia="Trebuchet MS" w:hAnsi="Calibri" w:cs="Calibri"/>
          <w:sz w:val="24"/>
          <w:szCs w:val="24"/>
        </w:rPr>
        <w:t xml:space="preserve"> disrupt the organisation</w:t>
      </w:r>
      <w:r w:rsidR="00200E90" w:rsidRPr="008D3040">
        <w:rPr>
          <w:rFonts w:ascii="Calibri" w:eastAsia="Trebuchet MS" w:hAnsi="Calibri" w:cs="Calibri"/>
          <w:sz w:val="24"/>
          <w:szCs w:val="24"/>
        </w:rPr>
        <w:t>.</w:t>
      </w:r>
      <w:r w:rsidR="000F11C4" w:rsidRPr="008D3040">
        <w:rPr>
          <w:rFonts w:ascii="Calibri" w:eastAsia="Trebuchet MS" w:hAnsi="Calibri" w:cs="Calibri"/>
          <w:sz w:val="24"/>
          <w:szCs w:val="24"/>
        </w:rPr>
        <w:t xml:space="preserve"> </w:t>
      </w:r>
      <w:r w:rsidR="00AD77C9" w:rsidRPr="008D3040">
        <w:rPr>
          <w:rFonts w:ascii="Calibri" w:eastAsia="Trebuchet MS" w:hAnsi="Calibri" w:cs="Calibri"/>
          <w:sz w:val="24"/>
          <w:szCs w:val="24"/>
        </w:rPr>
        <w:t>Not</w:t>
      </w:r>
      <w:r w:rsidR="007B4709" w:rsidRPr="008D3040">
        <w:rPr>
          <w:rFonts w:ascii="Calibri" w:eastAsia="Trebuchet MS" w:hAnsi="Calibri" w:cs="Calibri"/>
          <w:sz w:val="24"/>
          <w:szCs w:val="24"/>
        </w:rPr>
        <w:t xml:space="preserve"> all conflict is negative, but even minor disagreement</w:t>
      </w:r>
      <w:r w:rsidR="00612D36" w:rsidRPr="008D3040">
        <w:rPr>
          <w:rFonts w:ascii="Calibri" w:eastAsia="Trebuchet MS" w:hAnsi="Calibri" w:cs="Calibri"/>
          <w:sz w:val="24"/>
          <w:szCs w:val="24"/>
        </w:rPr>
        <w:t>s</w:t>
      </w:r>
      <w:r w:rsidR="007B4709" w:rsidRPr="008D3040">
        <w:rPr>
          <w:rFonts w:ascii="Calibri" w:eastAsia="Trebuchet MS" w:hAnsi="Calibri" w:cs="Calibri"/>
          <w:sz w:val="24"/>
          <w:szCs w:val="24"/>
        </w:rPr>
        <w:t xml:space="preserve"> can fester and escalate if it’s not addressed and resolved </w:t>
      </w:r>
      <w:r w:rsidR="00457D47" w:rsidRPr="008D3040">
        <w:rPr>
          <w:rFonts w:ascii="Calibri" w:eastAsia="Trebuchet MS" w:hAnsi="Calibri" w:cs="Calibri"/>
          <w:sz w:val="24"/>
          <w:szCs w:val="24"/>
        </w:rPr>
        <w:t>early</w:t>
      </w:r>
      <w:r w:rsidR="00AD77C9" w:rsidRPr="008D3040">
        <w:rPr>
          <w:rFonts w:ascii="Calibri" w:eastAsia="Trebuchet MS" w:hAnsi="Calibri" w:cs="Calibri"/>
          <w:sz w:val="24"/>
          <w:szCs w:val="24"/>
        </w:rPr>
        <w:t xml:space="preserve"> (The CIPD, 2020</w:t>
      </w:r>
      <w:r w:rsidR="00E91B99" w:rsidRPr="008D3040">
        <w:rPr>
          <w:rFonts w:ascii="Calibri" w:eastAsia="Trebuchet MS" w:hAnsi="Calibri" w:cs="Calibri"/>
          <w:sz w:val="24"/>
          <w:szCs w:val="24"/>
        </w:rPr>
        <w:t xml:space="preserve">). </w:t>
      </w:r>
      <w:r w:rsidR="0008212F" w:rsidRPr="008D3040">
        <w:rPr>
          <w:rFonts w:ascii="Calibri" w:eastAsia="Trebuchet MS" w:hAnsi="Calibri" w:cs="Calibri"/>
          <w:sz w:val="24"/>
          <w:szCs w:val="24"/>
        </w:rPr>
        <w:t xml:space="preserve">Early </w:t>
      </w:r>
      <w:r w:rsidR="00D45AFF" w:rsidRPr="008D3040">
        <w:rPr>
          <w:rFonts w:ascii="Calibri" w:eastAsia="Trebuchet MS" w:hAnsi="Calibri" w:cs="Calibri"/>
          <w:sz w:val="24"/>
          <w:szCs w:val="24"/>
        </w:rPr>
        <w:t>resolution</w:t>
      </w:r>
      <w:r w:rsidR="00A30504" w:rsidRPr="008D3040">
        <w:rPr>
          <w:rFonts w:ascii="Calibri" w:eastAsia="Trebuchet MS" w:hAnsi="Calibri" w:cs="Calibri"/>
          <w:sz w:val="24"/>
          <w:szCs w:val="24"/>
        </w:rPr>
        <w:t xml:space="preserve"> and mediation</w:t>
      </w:r>
      <w:r w:rsidR="00D45AFF" w:rsidRPr="008D3040">
        <w:rPr>
          <w:rFonts w:ascii="Calibri" w:eastAsia="Trebuchet MS" w:hAnsi="Calibri" w:cs="Calibri"/>
          <w:sz w:val="24"/>
          <w:szCs w:val="24"/>
        </w:rPr>
        <w:t xml:space="preserve"> help maintain</w:t>
      </w:r>
      <w:r w:rsidR="00431D13" w:rsidRPr="008D3040">
        <w:rPr>
          <w:rFonts w:ascii="Calibri" w:eastAsia="Trebuchet MS" w:hAnsi="Calibri" w:cs="Calibri"/>
          <w:sz w:val="24"/>
          <w:szCs w:val="24"/>
        </w:rPr>
        <w:t xml:space="preserve"> team unity,</w:t>
      </w:r>
      <w:r w:rsidR="00D45AFF" w:rsidRPr="008D3040">
        <w:rPr>
          <w:rFonts w:ascii="Calibri" w:eastAsia="Trebuchet MS" w:hAnsi="Calibri" w:cs="Calibri"/>
          <w:sz w:val="24"/>
          <w:szCs w:val="24"/>
        </w:rPr>
        <w:t xml:space="preserve"> productivity</w:t>
      </w:r>
      <w:r w:rsidR="00EE23A0" w:rsidRPr="008D3040">
        <w:rPr>
          <w:rFonts w:ascii="Calibri" w:eastAsia="Trebuchet MS" w:hAnsi="Calibri" w:cs="Calibri"/>
          <w:sz w:val="24"/>
          <w:szCs w:val="24"/>
        </w:rPr>
        <w:t>,</w:t>
      </w:r>
      <w:r w:rsidR="00D30F8B" w:rsidRPr="008D3040">
        <w:rPr>
          <w:rFonts w:ascii="Calibri" w:eastAsia="Trebuchet MS" w:hAnsi="Calibri" w:cs="Calibri"/>
          <w:sz w:val="24"/>
          <w:szCs w:val="24"/>
        </w:rPr>
        <w:t xml:space="preserve"> </w:t>
      </w:r>
      <w:r w:rsidR="00D45AFF" w:rsidRPr="008D3040">
        <w:rPr>
          <w:rFonts w:ascii="Calibri" w:eastAsia="Trebuchet MS" w:hAnsi="Calibri" w:cs="Calibri"/>
          <w:sz w:val="24"/>
          <w:szCs w:val="24"/>
        </w:rPr>
        <w:t>ensures</w:t>
      </w:r>
      <w:r w:rsidR="00D30F8B" w:rsidRPr="008D3040">
        <w:rPr>
          <w:rFonts w:ascii="Calibri" w:eastAsia="Trebuchet MS" w:hAnsi="Calibri" w:cs="Calibri"/>
          <w:sz w:val="24"/>
          <w:szCs w:val="24"/>
        </w:rPr>
        <w:t xml:space="preserve"> </w:t>
      </w:r>
      <w:r w:rsidR="00D45AFF" w:rsidRPr="008D3040">
        <w:rPr>
          <w:rFonts w:ascii="Calibri" w:eastAsia="Trebuchet MS" w:hAnsi="Calibri" w:cs="Calibri"/>
          <w:sz w:val="24"/>
          <w:szCs w:val="24"/>
        </w:rPr>
        <w:t>team dynamics remain intact</w:t>
      </w:r>
      <w:r w:rsidR="00EE23A0" w:rsidRPr="008D3040">
        <w:rPr>
          <w:rFonts w:ascii="Calibri" w:eastAsia="Trebuchet MS" w:hAnsi="Calibri" w:cs="Calibri"/>
          <w:sz w:val="24"/>
          <w:szCs w:val="24"/>
        </w:rPr>
        <w:t xml:space="preserve"> </w:t>
      </w:r>
      <w:r w:rsidR="00CA50C4" w:rsidRPr="008D3040">
        <w:rPr>
          <w:rFonts w:ascii="Calibri" w:eastAsia="Trebuchet MS" w:hAnsi="Calibri" w:cs="Calibri"/>
          <w:sz w:val="24"/>
          <w:szCs w:val="24"/>
        </w:rPr>
        <w:t xml:space="preserve">and allows for organisational stability. </w:t>
      </w:r>
    </w:p>
    <w:p w14:paraId="55FC7A14" w14:textId="77777777" w:rsidR="00A007FA" w:rsidRPr="008D3040" w:rsidRDefault="00A007FA" w:rsidP="00374DDB">
      <w:pPr>
        <w:spacing w:after="0" w:line="360" w:lineRule="auto"/>
        <w:contextualSpacing/>
        <w:mirrorIndents/>
        <w:rPr>
          <w:rFonts w:ascii="Calibri" w:eastAsia="Trebuchet MS" w:hAnsi="Calibri" w:cs="Calibri"/>
          <w:b/>
          <w:bCs/>
          <w:sz w:val="24"/>
          <w:szCs w:val="24"/>
        </w:rPr>
      </w:pPr>
    </w:p>
    <w:p w14:paraId="29DEDF78" w14:textId="695B6ADF" w:rsidR="0059577A" w:rsidRPr="008D3040" w:rsidRDefault="0059577A" w:rsidP="00374DDB">
      <w:pPr>
        <w:spacing w:after="0" w:line="360" w:lineRule="auto"/>
        <w:contextualSpacing/>
        <w:mirrorIndents/>
        <w:rPr>
          <w:rFonts w:ascii="Calibri" w:eastAsia="Trebuchet MS" w:hAnsi="Calibri" w:cs="Calibri"/>
          <w:b/>
          <w:bCs/>
          <w:sz w:val="24"/>
          <w:szCs w:val="24"/>
        </w:rPr>
      </w:pPr>
      <w:r w:rsidRPr="008D3040">
        <w:rPr>
          <w:rFonts w:ascii="Calibri" w:eastAsia="Trebuchet MS" w:hAnsi="Calibri" w:cs="Calibri"/>
          <w:sz w:val="24"/>
          <w:szCs w:val="24"/>
        </w:rPr>
        <w:t xml:space="preserve">Grievance processes do not solely solve </w:t>
      </w:r>
      <w:r w:rsidR="00D8203D" w:rsidRPr="008D3040">
        <w:rPr>
          <w:rFonts w:ascii="Calibri" w:eastAsia="Trebuchet MS" w:hAnsi="Calibri" w:cs="Calibri"/>
          <w:sz w:val="24"/>
          <w:szCs w:val="24"/>
        </w:rPr>
        <w:t>problems;</w:t>
      </w:r>
      <w:r w:rsidR="00056D89" w:rsidRPr="008D3040">
        <w:rPr>
          <w:rFonts w:ascii="Calibri" w:eastAsia="Trebuchet MS" w:hAnsi="Calibri" w:cs="Calibri"/>
          <w:sz w:val="24"/>
          <w:szCs w:val="24"/>
        </w:rPr>
        <w:t xml:space="preserve"> </w:t>
      </w:r>
      <w:r w:rsidR="005E14EE" w:rsidRPr="008D3040">
        <w:rPr>
          <w:rFonts w:ascii="Calibri" w:eastAsia="Trebuchet MS" w:hAnsi="Calibri" w:cs="Calibri"/>
          <w:sz w:val="24"/>
          <w:szCs w:val="24"/>
        </w:rPr>
        <w:t xml:space="preserve">they </w:t>
      </w:r>
      <w:r w:rsidR="00056D89" w:rsidRPr="008D3040">
        <w:rPr>
          <w:rFonts w:ascii="Calibri" w:eastAsia="Trebuchet MS" w:hAnsi="Calibri" w:cs="Calibri"/>
          <w:sz w:val="24"/>
          <w:szCs w:val="24"/>
        </w:rPr>
        <w:t>offer</w:t>
      </w:r>
      <w:r w:rsidRPr="008D3040">
        <w:rPr>
          <w:rFonts w:ascii="Calibri" w:eastAsia="Trebuchet MS" w:hAnsi="Calibri" w:cs="Calibri"/>
          <w:sz w:val="24"/>
          <w:szCs w:val="24"/>
        </w:rPr>
        <w:t xml:space="preserve"> managers</w:t>
      </w:r>
      <w:r w:rsidR="00056D89" w:rsidRPr="008D3040">
        <w:rPr>
          <w:rFonts w:ascii="Calibri" w:eastAsia="Trebuchet MS" w:hAnsi="Calibri" w:cs="Calibri"/>
          <w:sz w:val="24"/>
          <w:szCs w:val="24"/>
        </w:rPr>
        <w:t xml:space="preserve"> valuable</w:t>
      </w:r>
      <w:r w:rsidRPr="008D3040">
        <w:rPr>
          <w:rFonts w:ascii="Calibri" w:eastAsia="Trebuchet MS" w:hAnsi="Calibri" w:cs="Calibri"/>
          <w:sz w:val="24"/>
          <w:szCs w:val="24"/>
        </w:rPr>
        <w:t xml:space="preserve"> insight</w:t>
      </w:r>
      <w:r w:rsidR="00D8203D" w:rsidRPr="008D3040">
        <w:rPr>
          <w:rFonts w:ascii="Calibri" w:eastAsia="Trebuchet MS" w:hAnsi="Calibri" w:cs="Calibri"/>
          <w:sz w:val="24"/>
          <w:szCs w:val="24"/>
        </w:rPr>
        <w:t>.</w:t>
      </w:r>
      <w:r w:rsidR="0021395C" w:rsidRPr="008D3040">
        <w:rPr>
          <w:rFonts w:ascii="Calibri" w:eastAsia="Trebuchet MS" w:hAnsi="Calibri" w:cs="Calibri"/>
          <w:sz w:val="24"/>
          <w:szCs w:val="24"/>
        </w:rPr>
        <w:t xml:space="preserve"> Grievances</w:t>
      </w:r>
      <w:r w:rsidRPr="008D3040">
        <w:rPr>
          <w:rFonts w:ascii="Calibri" w:eastAsia="Trebuchet MS" w:hAnsi="Calibri" w:cs="Calibri"/>
          <w:sz w:val="24"/>
          <w:szCs w:val="24"/>
        </w:rPr>
        <w:t xml:space="preserve"> highlight how people are being managed, and what policies are not being applied</w:t>
      </w:r>
      <w:r w:rsidR="003460E1" w:rsidRPr="008D3040">
        <w:rPr>
          <w:rFonts w:ascii="Calibri" w:eastAsia="Trebuchet MS" w:hAnsi="Calibri" w:cs="Calibri"/>
          <w:sz w:val="24"/>
          <w:szCs w:val="24"/>
        </w:rPr>
        <w:t xml:space="preserve">. </w:t>
      </w:r>
      <w:r w:rsidR="004B0BEC" w:rsidRPr="008D3040">
        <w:rPr>
          <w:rFonts w:ascii="Calibri" w:eastAsia="Trebuchet MS" w:hAnsi="Calibri" w:cs="Calibri"/>
          <w:sz w:val="24"/>
          <w:szCs w:val="24"/>
        </w:rPr>
        <w:t>This grievance feedback</w:t>
      </w:r>
      <w:r w:rsidR="00CB2C7D" w:rsidRPr="008D3040">
        <w:rPr>
          <w:rFonts w:ascii="Calibri" w:eastAsia="Trebuchet MS" w:hAnsi="Calibri" w:cs="Calibri"/>
          <w:sz w:val="24"/>
          <w:szCs w:val="24"/>
        </w:rPr>
        <w:t xml:space="preserve"> </w:t>
      </w:r>
      <w:r w:rsidRPr="008D3040">
        <w:rPr>
          <w:rFonts w:ascii="Calibri" w:eastAsia="Trebuchet MS" w:hAnsi="Calibri" w:cs="Calibri"/>
          <w:sz w:val="24"/>
          <w:szCs w:val="24"/>
        </w:rPr>
        <w:t xml:space="preserve">can </w:t>
      </w:r>
      <w:r w:rsidR="00B46A1F" w:rsidRPr="008D3040">
        <w:rPr>
          <w:rFonts w:ascii="Calibri" w:eastAsia="Trebuchet MS" w:hAnsi="Calibri" w:cs="Calibri"/>
          <w:sz w:val="24"/>
          <w:szCs w:val="24"/>
        </w:rPr>
        <w:t xml:space="preserve">help </w:t>
      </w:r>
      <w:r w:rsidR="00B80651" w:rsidRPr="008D3040">
        <w:rPr>
          <w:rFonts w:ascii="Calibri" w:eastAsia="Trebuchet MS" w:hAnsi="Calibri" w:cs="Calibri"/>
          <w:sz w:val="24"/>
          <w:szCs w:val="24"/>
        </w:rPr>
        <w:t xml:space="preserve">managers improve and </w:t>
      </w:r>
      <w:r w:rsidRPr="008D3040">
        <w:rPr>
          <w:rFonts w:ascii="Calibri" w:eastAsia="Trebuchet MS" w:hAnsi="Calibri" w:cs="Calibri"/>
          <w:sz w:val="24"/>
          <w:szCs w:val="24"/>
        </w:rPr>
        <w:t xml:space="preserve">make a more meaningful </w:t>
      </w:r>
      <w:r w:rsidRPr="008D3040">
        <w:rPr>
          <w:rFonts w:ascii="Calibri" w:eastAsia="Trebuchet MS" w:hAnsi="Calibri" w:cs="Calibri"/>
          <w:sz w:val="24"/>
          <w:szCs w:val="24"/>
        </w:rPr>
        <w:lastRenderedPageBreak/>
        <w:t>working environment for everyone (CIPD, 2024</w:t>
      </w:r>
      <w:r w:rsidR="00AE77D6" w:rsidRPr="008D3040">
        <w:rPr>
          <w:rFonts w:ascii="Calibri" w:eastAsia="Trebuchet MS" w:hAnsi="Calibri" w:cs="Calibri"/>
          <w:sz w:val="24"/>
          <w:szCs w:val="24"/>
        </w:rPr>
        <w:t>f</w:t>
      </w:r>
      <w:r w:rsidRPr="008D3040">
        <w:rPr>
          <w:rFonts w:ascii="Calibri" w:eastAsia="Trebuchet MS" w:hAnsi="Calibri" w:cs="Calibri"/>
          <w:sz w:val="24"/>
          <w:szCs w:val="24"/>
        </w:rPr>
        <w:t xml:space="preserve">). </w:t>
      </w:r>
      <w:r w:rsidR="003C2883" w:rsidRPr="008D3040">
        <w:rPr>
          <w:rFonts w:ascii="Calibri" w:eastAsia="Trebuchet MS" w:hAnsi="Calibri" w:cs="Calibri"/>
          <w:sz w:val="24"/>
          <w:szCs w:val="24"/>
        </w:rPr>
        <w:t xml:space="preserve">In all, listening to employee grievances is a strategic opportunity to strengthen </w:t>
      </w:r>
      <w:r w:rsidR="00026197" w:rsidRPr="008D3040">
        <w:rPr>
          <w:rFonts w:ascii="Calibri" w:eastAsia="Trebuchet MS" w:hAnsi="Calibri" w:cs="Calibri"/>
          <w:sz w:val="24"/>
          <w:szCs w:val="24"/>
        </w:rPr>
        <w:t xml:space="preserve">leadership skills, talent and organisational culture. </w:t>
      </w:r>
    </w:p>
    <w:p w14:paraId="116A9444" w14:textId="77777777" w:rsidR="0059577A" w:rsidRPr="008D3040" w:rsidRDefault="0059577A" w:rsidP="00374DDB">
      <w:pPr>
        <w:spacing w:line="360" w:lineRule="auto"/>
        <w:contextualSpacing/>
        <w:mirrorIndents/>
        <w:rPr>
          <w:rFonts w:ascii="Calibri" w:eastAsia="Trebuchet MS" w:hAnsi="Calibri" w:cs="Calibri"/>
          <w:sz w:val="24"/>
          <w:szCs w:val="24"/>
        </w:rPr>
      </w:pPr>
    </w:p>
    <w:p w14:paraId="3772A4A9" w14:textId="51C8618F" w:rsidR="00233F79" w:rsidRPr="008D3040" w:rsidRDefault="00351CB1" w:rsidP="00374DDB">
      <w:pPr>
        <w:spacing w:after="0" w:line="360" w:lineRule="auto"/>
        <w:contextualSpacing/>
        <w:mirrorIndents/>
        <w:rPr>
          <w:rFonts w:ascii="Calibri" w:eastAsia="Trebuchet MS" w:hAnsi="Calibri" w:cs="Calibri"/>
          <w:sz w:val="24"/>
          <w:szCs w:val="24"/>
        </w:rPr>
      </w:pPr>
      <w:r w:rsidRPr="008D3040">
        <w:rPr>
          <w:rFonts w:ascii="Calibri" w:eastAsia="Trebuchet MS" w:hAnsi="Calibri" w:cs="Calibri"/>
          <w:sz w:val="24"/>
          <w:szCs w:val="24"/>
        </w:rPr>
        <w:t xml:space="preserve">Legal </w:t>
      </w:r>
      <w:r w:rsidR="00F42F83" w:rsidRPr="008D3040">
        <w:rPr>
          <w:rFonts w:ascii="Calibri" w:eastAsia="Trebuchet MS" w:hAnsi="Calibri" w:cs="Calibri"/>
          <w:sz w:val="24"/>
          <w:szCs w:val="24"/>
        </w:rPr>
        <w:t>c</w:t>
      </w:r>
      <w:r w:rsidRPr="008D3040">
        <w:rPr>
          <w:rFonts w:ascii="Calibri" w:eastAsia="Trebuchet MS" w:hAnsi="Calibri" w:cs="Calibri"/>
          <w:sz w:val="24"/>
          <w:szCs w:val="24"/>
        </w:rPr>
        <w:t>ompliance</w:t>
      </w:r>
      <w:r w:rsidR="00740863" w:rsidRPr="008D3040">
        <w:rPr>
          <w:rFonts w:ascii="Calibri" w:eastAsia="Trebuchet MS" w:hAnsi="Calibri" w:cs="Calibri"/>
          <w:sz w:val="24"/>
          <w:szCs w:val="24"/>
        </w:rPr>
        <w:t xml:space="preserve"> and handling grievances effectively</w:t>
      </w:r>
      <w:r w:rsidR="005E2030" w:rsidRPr="008D3040">
        <w:rPr>
          <w:rFonts w:ascii="Calibri" w:eastAsia="Trebuchet MS" w:hAnsi="Calibri" w:cs="Calibri"/>
          <w:sz w:val="24"/>
          <w:szCs w:val="24"/>
        </w:rPr>
        <w:t xml:space="preserve"> </w:t>
      </w:r>
      <w:r w:rsidR="00C64619" w:rsidRPr="008D3040">
        <w:rPr>
          <w:rFonts w:ascii="Calibri" w:eastAsia="Trebuchet MS" w:hAnsi="Calibri" w:cs="Calibri"/>
          <w:sz w:val="24"/>
          <w:szCs w:val="24"/>
        </w:rPr>
        <w:t>is</w:t>
      </w:r>
      <w:r w:rsidR="005E2030" w:rsidRPr="008D3040">
        <w:rPr>
          <w:rFonts w:ascii="Calibri" w:eastAsia="Trebuchet MS" w:hAnsi="Calibri" w:cs="Calibri"/>
          <w:sz w:val="24"/>
          <w:szCs w:val="24"/>
        </w:rPr>
        <w:t xml:space="preserve"> </w:t>
      </w:r>
      <w:r w:rsidR="00740863" w:rsidRPr="008D3040">
        <w:rPr>
          <w:rFonts w:ascii="Calibri" w:eastAsia="Trebuchet MS" w:hAnsi="Calibri" w:cs="Calibri"/>
          <w:sz w:val="24"/>
          <w:szCs w:val="24"/>
        </w:rPr>
        <w:t xml:space="preserve">essential </w:t>
      </w:r>
      <w:r w:rsidR="006D39C8" w:rsidRPr="008D3040">
        <w:rPr>
          <w:rFonts w:ascii="Calibri" w:eastAsia="Trebuchet MS" w:hAnsi="Calibri" w:cs="Calibri"/>
          <w:sz w:val="24"/>
          <w:szCs w:val="24"/>
        </w:rPr>
        <w:t xml:space="preserve">to </w:t>
      </w:r>
      <w:r w:rsidR="00344F9F" w:rsidRPr="008D3040">
        <w:rPr>
          <w:rFonts w:ascii="Calibri" w:eastAsia="Trebuchet MS" w:hAnsi="Calibri" w:cs="Calibri"/>
          <w:sz w:val="24"/>
          <w:szCs w:val="24"/>
        </w:rPr>
        <w:t xml:space="preserve">protect organisations </w:t>
      </w:r>
      <w:r w:rsidR="002304FF" w:rsidRPr="008D3040">
        <w:rPr>
          <w:rFonts w:ascii="Calibri" w:eastAsia="Trebuchet MS" w:hAnsi="Calibri" w:cs="Calibri"/>
          <w:sz w:val="24"/>
          <w:szCs w:val="24"/>
        </w:rPr>
        <w:t>to</w:t>
      </w:r>
      <w:r w:rsidR="006D39C8" w:rsidRPr="008D3040">
        <w:rPr>
          <w:rFonts w:ascii="Calibri" w:eastAsia="Trebuchet MS" w:hAnsi="Calibri" w:cs="Calibri"/>
          <w:sz w:val="24"/>
          <w:szCs w:val="24"/>
        </w:rPr>
        <w:t xml:space="preserve"> avoid</w:t>
      </w:r>
      <w:r w:rsidR="00D13EF1" w:rsidRPr="008D3040">
        <w:rPr>
          <w:rFonts w:ascii="Calibri" w:eastAsia="Trebuchet MS" w:hAnsi="Calibri" w:cs="Calibri"/>
          <w:sz w:val="24"/>
          <w:szCs w:val="24"/>
        </w:rPr>
        <w:t xml:space="preserve"> financial and reputational </w:t>
      </w:r>
      <w:r w:rsidR="006D39C8" w:rsidRPr="008D3040">
        <w:rPr>
          <w:rFonts w:ascii="Calibri" w:eastAsia="Trebuchet MS" w:hAnsi="Calibri" w:cs="Calibri"/>
          <w:sz w:val="24"/>
          <w:szCs w:val="24"/>
        </w:rPr>
        <w:t>risks.</w:t>
      </w:r>
      <w:r w:rsidR="00BB45F4" w:rsidRPr="008D3040">
        <w:rPr>
          <w:rFonts w:ascii="Calibri" w:eastAsia="Trebuchet MS" w:hAnsi="Calibri" w:cs="Calibri"/>
          <w:sz w:val="24"/>
          <w:szCs w:val="24"/>
        </w:rPr>
        <w:t xml:space="preserve"> Employers legally </w:t>
      </w:r>
      <w:r w:rsidR="00735126" w:rsidRPr="008D3040">
        <w:rPr>
          <w:rFonts w:ascii="Calibri" w:eastAsia="Trebuchet MS" w:hAnsi="Calibri" w:cs="Calibri"/>
          <w:sz w:val="24"/>
          <w:szCs w:val="24"/>
        </w:rPr>
        <w:t>need to follow</w:t>
      </w:r>
      <w:r w:rsidR="00AC2A84" w:rsidRPr="008D3040">
        <w:rPr>
          <w:rFonts w:ascii="Calibri" w:eastAsia="Trebuchet MS" w:hAnsi="Calibri" w:cs="Calibri"/>
          <w:sz w:val="24"/>
          <w:szCs w:val="24"/>
        </w:rPr>
        <w:t xml:space="preserve"> fair procedures during grievances</w:t>
      </w:r>
      <w:r w:rsidR="004A409B" w:rsidRPr="008D3040">
        <w:rPr>
          <w:rFonts w:ascii="Calibri" w:eastAsia="Trebuchet MS" w:hAnsi="Calibri" w:cs="Calibri"/>
          <w:sz w:val="24"/>
          <w:szCs w:val="24"/>
        </w:rPr>
        <w:t xml:space="preserve">, </w:t>
      </w:r>
      <w:r w:rsidR="00735126" w:rsidRPr="008D3040">
        <w:rPr>
          <w:rFonts w:ascii="Calibri" w:eastAsia="Trebuchet MS" w:hAnsi="Calibri" w:cs="Calibri"/>
          <w:sz w:val="24"/>
          <w:szCs w:val="24"/>
        </w:rPr>
        <w:t xml:space="preserve">that are </w:t>
      </w:r>
      <w:r w:rsidR="004A409B" w:rsidRPr="008D3040">
        <w:rPr>
          <w:rFonts w:ascii="Calibri" w:eastAsia="Trebuchet MS" w:hAnsi="Calibri" w:cs="Calibri"/>
          <w:sz w:val="24"/>
          <w:szCs w:val="24"/>
        </w:rPr>
        <w:t xml:space="preserve">aligned to ACAS, </w:t>
      </w:r>
      <w:r w:rsidR="00704CAC" w:rsidRPr="008D3040">
        <w:rPr>
          <w:rFonts w:ascii="Calibri" w:eastAsia="Trebuchet MS" w:hAnsi="Calibri" w:cs="Calibri"/>
          <w:sz w:val="24"/>
          <w:szCs w:val="24"/>
        </w:rPr>
        <w:t xml:space="preserve">and in doing so </w:t>
      </w:r>
      <w:r w:rsidR="004A409B" w:rsidRPr="008D3040">
        <w:rPr>
          <w:rFonts w:ascii="Calibri" w:eastAsia="Trebuchet MS" w:hAnsi="Calibri" w:cs="Calibri"/>
          <w:sz w:val="24"/>
          <w:szCs w:val="24"/>
        </w:rPr>
        <w:t>minimises the chance</w:t>
      </w:r>
      <w:r w:rsidR="003276B9" w:rsidRPr="008D3040">
        <w:rPr>
          <w:rFonts w:ascii="Calibri" w:eastAsia="Trebuchet MS" w:hAnsi="Calibri" w:cs="Calibri"/>
          <w:sz w:val="24"/>
          <w:szCs w:val="24"/>
        </w:rPr>
        <w:t>s</w:t>
      </w:r>
      <w:r w:rsidR="004A409B" w:rsidRPr="008D3040">
        <w:rPr>
          <w:rFonts w:ascii="Calibri" w:eastAsia="Trebuchet MS" w:hAnsi="Calibri" w:cs="Calibri"/>
          <w:sz w:val="24"/>
          <w:szCs w:val="24"/>
        </w:rPr>
        <w:t xml:space="preserve"> of tribunal claims and financial penalties</w:t>
      </w:r>
      <w:r w:rsidR="00230039" w:rsidRPr="008D3040">
        <w:rPr>
          <w:rFonts w:ascii="Calibri" w:eastAsia="Trebuchet MS" w:hAnsi="Calibri" w:cs="Calibri"/>
          <w:sz w:val="24"/>
          <w:szCs w:val="24"/>
        </w:rPr>
        <w:t xml:space="preserve"> (CIPD, 2025f).</w:t>
      </w:r>
      <w:r w:rsidR="00E60B40" w:rsidRPr="008D3040">
        <w:rPr>
          <w:rFonts w:ascii="Calibri" w:eastAsia="Trebuchet MS" w:hAnsi="Calibri" w:cs="Calibri"/>
          <w:sz w:val="24"/>
          <w:szCs w:val="24"/>
        </w:rPr>
        <w:t xml:space="preserve"> </w:t>
      </w:r>
      <w:r w:rsidR="004B6117" w:rsidRPr="008D3040">
        <w:rPr>
          <w:rFonts w:ascii="Calibri" w:eastAsia="Trebuchet MS" w:hAnsi="Calibri" w:cs="Calibri"/>
          <w:sz w:val="24"/>
          <w:szCs w:val="24"/>
        </w:rPr>
        <w:t xml:space="preserve">By </w:t>
      </w:r>
      <w:r w:rsidR="0078315A" w:rsidRPr="008D3040">
        <w:rPr>
          <w:rFonts w:ascii="Calibri" w:eastAsia="Trebuchet MS" w:hAnsi="Calibri" w:cs="Calibri"/>
          <w:sz w:val="24"/>
          <w:szCs w:val="24"/>
        </w:rPr>
        <w:t>s</w:t>
      </w:r>
      <w:r w:rsidR="004B6117" w:rsidRPr="008D3040">
        <w:rPr>
          <w:rFonts w:ascii="Calibri" w:eastAsia="Trebuchet MS" w:hAnsi="Calibri" w:cs="Calibri"/>
          <w:sz w:val="24"/>
          <w:szCs w:val="24"/>
        </w:rPr>
        <w:t xml:space="preserve">ticking to the ACAS Code and policies </w:t>
      </w:r>
      <w:r w:rsidR="0078315A" w:rsidRPr="008D3040">
        <w:rPr>
          <w:rFonts w:ascii="Calibri" w:eastAsia="Trebuchet MS" w:hAnsi="Calibri" w:cs="Calibri"/>
          <w:sz w:val="24"/>
          <w:szCs w:val="24"/>
        </w:rPr>
        <w:t xml:space="preserve">during this merger, </w:t>
      </w:r>
      <w:r w:rsidR="004B6117" w:rsidRPr="008D3040">
        <w:rPr>
          <w:rFonts w:ascii="Calibri" w:eastAsia="Trebuchet MS" w:hAnsi="Calibri" w:cs="Calibri"/>
          <w:sz w:val="24"/>
          <w:szCs w:val="24"/>
        </w:rPr>
        <w:t>show</w:t>
      </w:r>
      <w:r w:rsidR="004E5D0B" w:rsidRPr="008D3040">
        <w:rPr>
          <w:rFonts w:ascii="Calibri" w:eastAsia="Trebuchet MS" w:hAnsi="Calibri" w:cs="Calibri"/>
          <w:sz w:val="24"/>
          <w:szCs w:val="24"/>
        </w:rPr>
        <w:t>s</w:t>
      </w:r>
      <w:r w:rsidR="0078315A" w:rsidRPr="008D3040">
        <w:rPr>
          <w:rFonts w:ascii="Calibri" w:eastAsia="Trebuchet MS" w:hAnsi="Calibri" w:cs="Calibri"/>
          <w:sz w:val="24"/>
          <w:szCs w:val="24"/>
        </w:rPr>
        <w:t xml:space="preserve"> </w:t>
      </w:r>
      <w:r w:rsidR="004B6117" w:rsidRPr="008D3040">
        <w:rPr>
          <w:rFonts w:ascii="Calibri" w:eastAsia="Trebuchet MS" w:hAnsi="Calibri" w:cs="Calibri"/>
          <w:sz w:val="24"/>
          <w:szCs w:val="24"/>
        </w:rPr>
        <w:t>fair</w:t>
      </w:r>
      <w:r w:rsidR="0078315A" w:rsidRPr="008D3040">
        <w:rPr>
          <w:rFonts w:ascii="Calibri" w:eastAsia="Trebuchet MS" w:hAnsi="Calibri" w:cs="Calibri"/>
          <w:sz w:val="24"/>
          <w:szCs w:val="24"/>
        </w:rPr>
        <w:t>ness</w:t>
      </w:r>
      <w:r w:rsidR="004B6117" w:rsidRPr="008D3040">
        <w:rPr>
          <w:rFonts w:ascii="Calibri" w:eastAsia="Trebuchet MS" w:hAnsi="Calibri" w:cs="Calibri"/>
          <w:sz w:val="24"/>
          <w:szCs w:val="24"/>
        </w:rPr>
        <w:t xml:space="preserve"> and transparen</w:t>
      </w:r>
      <w:r w:rsidR="0078315A" w:rsidRPr="008D3040">
        <w:rPr>
          <w:rFonts w:ascii="Calibri" w:eastAsia="Trebuchet MS" w:hAnsi="Calibri" w:cs="Calibri"/>
          <w:sz w:val="24"/>
          <w:szCs w:val="24"/>
        </w:rPr>
        <w:t>cy</w:t>
      </w:r>
      <w:r w:rsidR="004B6117" w:rsidRPr="008D3040">
        <w:rPr>
          <w:rFonts w:ascii="Calibri" w:eastAsia="Trebuchet MS" w:hAnsi="Calibri" w:cs="Calibri"/>
          <w:sz w:val="24"/>
          <w:szCs w:val="24"/>
        </w:rPr>
        <w:t xml:space="preserve">, which helps build trust and keeps </w:t>
      </w:r>
      <w:r w:rsidR="0078315A" w:rsidRPr="008D3040">
        <w:rPr>
          <w:rFonts w:ascii="Calibri" w:eastAsia="Trebuchet MS" w:hAnsi="Calibri" w:cs="Calibri"/>
          <w:sz w:val="24"/>
          <w:szCs w:val="24"/>
        </w:rPr>
        <w:t xml:space="preserve">the organisation away from legal </w:t>
      </w:r>
      <w:r w:rsidR="00C42221" w:rsidRPr="008D3040">
        <w:rPr>
          <w:rFonts w:ascii="Calibri" w:eastAsia="Trebuchet MS" w:hAnsi="Calibri" w:cs="Calibri"/>
          <w:sz w:val="24"/>
          <w:szCs w:val="24"/>
        </w:rPr>
        <w:t xml:space="preserve">difficulties. </w:t>
      </w:r>
    </w:p>
    <w:p w14:paraId="5C9858BC" w14:textId="77777777" w:rsidR="00210B45" w:rsidRPr="008D3040" w:rsidRDefault="00210B45" w:rsidP="00374DDB">
      <w:pPr>
        <w:spacing w:after="0" w:line="360" w:lineRule="auto"/>
        <w:contextualSpacing/>
        <w:mirrorIndents/>
        <w:rPr>
          <w:rFonts w:ascii="Calibri" w:eastAsia="Trebuchet MS" w:hAnsi="Calibri" w:cs="Calibri"/>
          <w:b/>
          <w:bCs/>
          <w:sz w:val="24"/>
          <w:szCs w:val="24"/>
        </w:rPr>
      </w:pPr>
    </w:p>
    <w:p w14:paraId="174C1BFD" w14:textId="67155AFC" w:rsidR="00770F00" w:rsidRPr="008D3040" w:rsidRDefault="008843FF" w:rsidP="00374DDB">
      <w:pPr>
        <w:spacing w:after="0" w:line="360" w:lineRule="auto"/>
        <w:contextualSpacing/>
        <w:mirrorIndents/>
        <w:rPr>
          <w:rFonts w:ascii="Calibri" w:eastAsia="Trebuchet MS" w:hAnsi="Calibri" w:cs="Calibri"/>
          <w:sz w:val="24"/>
          <w:szCs w:val="24"/>
        </w:rPr>
      </w:pPr>
      <w:r w:rsidRPr="008D3040">
        <w:rPr>
          <w:rFonts w:ascii="Calibri" w:eastAsia="Trebuchet MS" w:hAnsi="Calibri" w:cs="Calibri"/>
          <w:sz w:val="24"/>
          <w:szCs w:val="24"/>
        </w:rPr>
        <w:t>To conclude, handling grievances effectively is</w:t>
      </w:r>
      <w:r w:rsidR="00B22AFC" w:rsidRPr="008D3040">
        <w:rPr>
          <w:rFonts w:ascii="Calibri" w:eastAsia="Trebuchet MS" w:hAnsi="Calibri" w:cs="Calibri"/>
          <w:sz w:val="24"/>
          <w:szCs w:val="24"/>
        </w:rPr>
        <w:t xml:space="preserve"> a legal and procedural necessity, and also a strategic method to </w:t>
      </w:r>
      <w:r w:rsidR="009B2273" w:rsidRPr="008D3040">
        <w:rPr>
          <w:rFonts w:ascii="Calibri" w:eastAsia="Trebuchet MS" w:hAnsi="Calibri" w:cs="Calibri"/>
          <w:sz w:val="24"/>
          <w:szCs w:val="24"/>
        </w:rPr>
        <w:t>build trust, improve retention, enhance</w:t>
      </w:r>
      <w:r w:rsidR="003046AB" w:rsidRPr="008D3040">
        <w:rPr>
          <w:rFonts w:ascii="Calibri" w:eastAsia="Trebuchet MS" w:hAnsi="Calibri" w:cs="Calibri"/>
          <w:sz w:val="24"/>
          <w:szCs w:val="24"/>
        </w:rPr>
        <w:t>s</w:t>
      </w:r>
      <w:r w:rsidR="009B2273" w:rsidRPr="008D3040">
        <w:rPr>
          <w:rFonts w:ascii="Calibri" w:eastAsia="Trebuchet MS" w:hAnsi="Calibri" w:cs="Calibri"/>
          <w:sz w:val="24"/>
          <w:szCs w:val="24"/>
        </w:rPr>
        <w:t xml:space="preserve"> organisational leadership</w:t>
      </w:r>
      <w:r w:rsidR="003046AB" w:rsidRPr="008D3040">
        <w:rPr>
          <w:rFonts w:ascii="Calibri" w:eastAsia="Trebuchet MS" w:hAnsi="Calibri" w:cs="Calibri"/>
          <w:sz w:val="24"/>
          <w:szCs w:val="24"/>
        </w:rPr>
        <w:t xml:space="preserve"> and</w:t>
      </w:r>
      <w:r w:rsidRPr="008D3040">
        <w:rPr>
          <w:rFonts w:ascii="Calibri" w:eastAsia="Trebuchet MS" w:hAnsi="Calibri" w:cs="Calibri"/>
          <w:sz w:val="24"/>
          <w:szCs w:val="24"/>
        </w:rPr>
        <w:t xml:space="preserve"> </w:t>
      </w:r>
      <w:r w:rsidR="0025093B" w:rsidRPr="008D3040">
        <w:rPr>
          <w:rFonts w:ascii="Calibri" w:eastAsia="Trebuchet MS" w:hAnsi="Calibri" w:cs="Calibri"/>
          <w:sz w:val="24"/>
          <w:szCs w:val="24"/>
        </w:rPr>
        <w:t>create</w:t>
      </w:r>
      <w:r w:rsidR="003B7581" w:rsidRPr="008D3040">
        <w:rPr>
          <w:rFonts w:ascii="Calibri" w:eastAsia="Trebuchet MS" w:hAnsi="Calibri" w:cs="Calibri"/>
          <w:sz w:val="24"/>
          <w:szCs w:val="24"/>
        </w:rPr>
        <w:t>s</w:t>
      </w:r>
      <w:r w:rsidR="0025093B" w:rsidRPr="008D3040">
        <w:rPr>
          <w:rFonts w:ascii="Calibri" w:eastAsia="Trebuchet MS" w:hAnsi="Calibri" w:cs="Calibri"/>
          <w:sz w:val="24"/>
          <w:szCs w:val="24"/>
        </w:rPr>
        <w:t xml:space="preserve"> a positive workplace culture</w:t>
      </w:r>
      <w:r w:rsidR="003B7581" w:rsidRPr="008D3040">
        <w:rPr>
          <w:rFonts w:ascii="Calibri" w:eastAsia="Trebuchet MS" w:hAnsi="Calibri" w:cs="Calibri"/>
          <w:sz w:val="24"/>
          <w:szCs w:val="24"/>
        </w:rPr>
        <w:t>.</w:t>
      </w:r>
      <w:r w:rsidR="0025093B" w:rsidRPr="008D3040">
        <w:rPr>
          <w:rFonts w:ascii="Calibri" w:eastAsia="Trebuchet MS" w:hAnsi="Calibri" w:cs="Calibri"/>
          <w:sz w:val="24"/>
          <w:szCs w:val="24"/>
        </w:rPr>
        <w:t xml:space="preserve"> </w:t>
      </w:r>
    </w:p>
    <w:p w14:paraId="612DE5CC" w14:textId="77777777" w:rsidR="00CF2EE3" w:rsidRPr="008D3040" w:rsidRDefault="00CF2EE3" w:rsidP="00922588">
      <w:pPr>
        <w:spacing w:after="0" w:line="264" w:lineRule="auto"/>
        <w:rPr>
          <w:rFonts w:ascii="Calibri" w:eastAsia="Trebuchet MS" w:hAnsi="Calibri" w:cs="Calibri"/>
          <w:sz w:val="24"/>
          <w:szCs w:val="24"/>
        </w:rPr>
      </w:pPr>
    </w:p>
    <w:p w14:paraId="5C5F5873" w14:textId="77777777" w:rsidR="00D7131A" w:rsidRPr="008D3040" w:rsidRDefault="00D7131A" w:rsidP="00922588">
      <w:pPr>
        <w:spacing w:after="0" w:line="264" w:lineRule="auto"/>
        <w:rPr>
          <w:rFonts w:ascii="Calibri" w:eastAsia="Trebuchet MS" w:hAnsi="Calibri" w:cs="Calibri"/>
          <w:sz w:val="24"/>
          <w:szCs w:val="24"/>
        </w:rPr>
      </w:pPr>
    </w:p>
    <w:p w14:paraId="22EA3A84" w14:textId="0E070A60" w:rsidR="00A66C2B" w:rsidRPr="008D3040" w:rsidRDefault="00A66C2B" w:rsidP="00B94664">
      <w:pPr>
        <w:rPr>
          <w:rFonts w:ascii="Calibri" w:eastAsia="Trebuchet MS" w:hAnsi="Calibri" w:cs="Calibri"/>
          <w:b/>
          <w:bCs/>
          <w:color w:val="000000" w:themeColor="text1"/>
          <w:sz w:val="24"/>
          <w:szCs w:val="24"/>
        </w:rPr>
      </w:pPr>
      <w:r w:rsidRPr="008D3040">
        <w:rPr>
          <w:rFonts w:ascii="Calibri" w:eastAsia="Trebuchet MS" w:hAnsi="Calibri" w:cs="Calibri"/>
          <w:b/>
          <w:bCs/>
          <w:color w:val="000000" w:themeColor="text1"/>
          <w:sz w:val="24"/>
          <w:szCs w:val="24"/>
        </w:rPr>
        <w:t>References</w:t>
      </w:r>
    </w:p>
    <w:p w14:paraId="446A56D1" w14:textId="54065BAB" w:rsidR="000245F0" w:rsidRPr="008D3040" w:rsidRDefault="000245F0" w:rsidP="000245F0">
      <w:pPr>
        <w:tabs>
          <w:tab w:val="left" w:pos="1853"/>
        </w:tabs>
        <w:rPr>
          <w:rFonts w:ascii="Calibri" w:eastAsia="Trebuchet MS" w:hAnsi="Calibri" w:cs="Calibri"/>
          <w:sz w:val="24"/>
          <w:szCs w:val="24"/>
        </w:rPr>
      </w:pPr>
      <w:r w:rsidRPr="008D3040">
        <w:rPr>
          <w:rFonts w:ascii="Calibri" w:eastAsia="Trebuchet MS" w:hAnsi="Calibri" w:cs="Calibri"/>
          <w:sz w:val="24"/>
          <w:szCs w:val="24"/>
        </w:rPr>
        <w:t xml:space="preserve">ACAS (2014) </w:t>
      </w:r>
      <w:r w:rsidR="00FC0508" w:rsidRPr="008D3040">
        <w:rPr>
          <w:rFonts w:ascii="Calibri" w:eastAsia="Trebuchet MS" w:hAnsi="Calibri" w:cs="Calibri"/>
          <w:i/>
          <w:iCs/>
          <w:sz w:val="24"/>
          <w:szCs w:val="24"/>
        </w:rPr>
        <w:t>Non-Union Representation in the Workplace</w:t>
      </w:r>
      <w:r w:rsidR="00F72549" w:rsidRPr="008D3040">
        <w:rPr>
          <w:rFonts w:ascii="Calibri" w:eastAsia="Trebuchet MS" w:hAnsi="Calibri" w:cs="Calibri"/>
          <w:i/>
          <w:iCs/>
          <w:sz w:val="24"/>
          <w:szCs w:val="24"/>
        </w:rPr>
        <w:t>.</w:t>
      </w:r>
      <w:r w:rsidR="00F72549" w:rsidRPr="008D3040">
        <w:rPr>
          <w:rFonts w:ascii="Calibri" w:eastAsia="Trebuchet MS" w:hAnsi="Calibri" w:cs="Calibri"/>
          <w:sz w:val="24"/>
          <w:szCs w:val="24"/>
        </w:rPr>
        <w:t xml:space="preserve"> </w:t>
      </w:r>
      <w:r w:rsidRPr="008D3040">
        <w:rPr>
          <w:rFonts w:ascii="Calibri" w:eastAsia="Trebuchet MS" w:hAnsi="Calibri" w:cs="Calibri"/>
          <w:sz w:val="24"/>
          <w:szCs w:val="24"/>
        </w:rPr>
        <w:t xml:space="preserve">Available at: </w:t>
      </w:r>
      <w:r w:rsidR="00F72549" w:rsidRPr="008D3040">
        <w:rPr>
          <w:rFonts w:ascii="Calibri" w:eastAsia="Trebuchet MS" w:hAnsi="Calibri" w:cs="Calibri"/>
          <w:sz w:val="24"/>
          <w:szCs w:val="24"/>
        </w:rPr>
        <w:t>https://www.acas.org.uk/sites/default/files/2021-03/non-union-representation-in-the-workplace.pdf</w:t>
      </w:r>
      <w:r w:rsidR="000C4A7E" w:rsidRPr="008D3040">
        <w:rPr>
          <w:rFonts w:ascii="Calibri" w:hAnsi="Calibri" w:cs="Calibri"/>
          <w:sz w:val="24"/>
          <w:szCs w:val="24"/>
        </w:rPr>
        <w:t xml:space="preserve"> (Accessed: 20</w:t>
      </w:r>
      <w:r w:rsidR="000C4A7E" w:rsidRPr="008D3040">
        <w:rPr>
          <w:rFonts w:ascii="Calibri" w:hAnsi="Calibri" w:cs="Calibri"/>
          <w:sz w:val="24"/>
          <w:szCs w:val="24"/>
          <w:vertAlign w:val="superscript"/>
        </w:rPr>
        <w:t xml:space="preserve"> </w:t>
      </w:r>
      <w:r w:rsidR="000C4A7E" w:rsidRPr="008D3040">
        <w:rPr>
          <w:rFonts w:ascii="Calibri" w:eastAsia="Trebuchet MS" w:hAnsi="Calibri" w:cs="Calibri"/>
          <w:sz w:val="24"/>
          <w:szCs w:val="24"/>
        </w:rPr>
        <w:t>September 2025).</w:t>
      </w:r>
    </w:p>
    <w:p w14:paraId="36BE2357" w14:textId="700F2F93" w:rsidR="00491DEA" w:rsidRPr="008D3040" w:rsidRDefault="00491DEA" w:rsidP="006A4E23">
      <w:pPr>
        <w:rPr>
          <w:rFonts w:ascii="Calibri" w:hAnsi="Calibri" w:cs="Calibri"/>
          <w:color w:val="000000" w:themeColor="text1"/>
          <w:sz w:val="24"/>
          <w:szCs w:val="24"/>
        </w:rPr>
      </w:pPr>
      <w:r w:rsidRPr="008D3040">
        <w:rPr>
          <w:rFonts w:ascii="Calibri" w:hAnsi="Calibri" w:cs="Calibri"/>
          <w:color w:val="000000" w:themeColor="text1"/>
          <w:sz w:val="24"/>
          <w:szCs w:val="24"/>
        </w:rPr>
        <w:t>Armstrong, M. and Taylor, S. (2023) Armstrong’s Handbook of Human Resource Management. 13th edn. London: Kogan Page.</w:t>
      </w:r>
    </w:p>
    <w:p w14:paraId="3DDE73D0" w14:textId="6F59B17B" w:rsidR="00305BA5" w:rsidRPr="008D3040" w:rsidRDefault="00305BA5" w:rsidP="00033841">
      <w:pPr>
        <w:rPr>
          <w:rFonts w:ascii="Calibri" w:hAnsi="Calibri" w:cs="Calibri"/>
          <w:sz w:val="24"/>
          <w:szCs w:val="24"/>
        </w:rPr>
      </w:pPr>
      <w:r w:rsidRPr="008D3040">
        <w:rPr>
          <w:rFonts w:ascii="Calibri" w:hAnsi="Calibri" w:cs="Calibri"/>
          <w:sz w:val="24"/>
          <w:szCs w:val="24"/>
        </w:rPr>
        <w:t>Botha, L</w:t>
      </w:r>
      <w:r w:rsidR="00333AC1" w:rsidRPr="008D3040">
        <w:rPr>
          <w:rFonts w:ascii="Calibri" w:hAnsi="Calibri" w:cs="Calibri"/>
          <w:sz w:val="24"/>
          <w:szCs w:val="24"/>
        </w:rPr>
        <w:t>.</w:t>
      </w:r>
      <w:r w:rsidRPr="008D3040">
        <w:rPr>
          <w:rFonts w:ascii="Calibri" w:hAnsi="Calibri" w:cs="Calibri"/>
          <w:sz w:val="24"/>
          <w:szCs w:val="24"/>
        </w:rPr>
        <w:t xml:space="preserve"> Steyn</w:t>
      </w:r>
      <w:r w:rsidR="00333AC1" w:rsidRPr="008D3040">
        <w:rPr>
          <w:rFonts w:ascii="Calibri" w:hAnsi="Calibri" w:cs="Calibri"/>
          <w:sz w:val="24"/>
          <w:szCs w:val="24"/>
        </w:rPr>
        <w:t>, R.</w:t>
      </w:r>
      <w:r w:rsidRPr="008D3040">
        <w:rPr>
          <w:rFonts w:ascii="Calibri" w:hAnsi="Calibri" w:cs="Calibri"/>
          <w:sz w:val="24"/>
          <w:szCs w:val="24"/>
        </w:rPr>
        <w:t xml:space="preserve"> (2023) </w:t>
      </w:r>
      <w:r w:rsidRPr="008D3040">
        <w:rPr>
          <w:rFonts w:ascii="Calibri" w:hAnsi="Calibri" w:cs="Calibri"/>
          <w:i/>
          <w:iCs/>
          <w:sz w:val="24"/>
          <w:szCs w:val="24"/>
        </w:rPr>
        <w:t>Employee voice as a behavioural response to psychological contract breach: The moderating effect of leadership style</w:t>
      </w:r>
      <w:r w:rsidR="004E14B8" w:rsidRPr="008D3040">
        <w:rPr>
          <w:rFonts w:ascii="Calibri" w:hAnsi="Calibri" w:cs="Calibri"/>
          <w:i/>
          <w:iCs/>
          <w:sz w:val="24"/>
          <w:szCs w:val="24"/>
        </w:rPr>
        <w:t>.</w:t>
      </w:r>
      <w:r w:rsidRPr="008D3040">
        <w:rPr>
          <w:rFonts w:ascii="Calibri" w:hAnsi="Calibri" w:cs="Calibri"/>
          <w:i/>
          <w:iCs/>
          <w:sz w:val="24"/>
          <w:szCs w:val="24"/>
        </w:rPr>
        <w:t xml:space="preserve"> </w:t>
      </w:r>
      <w:r w:rsidRPr="008D3040">
        <w:rPr>
          <w:rFonts w:ascii="Calibri" w:hAnsi="Calibri" w:cs="Calibri"/>
          <w:sz w:val="24"/>
          <w:szCs w:val="24"/>
        </w:rPr>
        <w:t>Cogent Business &amp; Management</w:t>
      </w:r>
      <w:r w:rsidR="00D75B03" w:rsidRPr="008D3040">
        <w:rPr>
          <w:rFonts w:ascii="Calibri" w:hAnsi="Calibri" w:cs="Calibri"/>
          <w:sz w:val="24"/>
          <w:szCs w:val="24"/>
        </w:rPr>
        <w:t xml:space="preserve">. </w:t>
      </w:r>
      <w:r w:rsidR="00333AC1" w:rsidRPr="008D3040">
        <w:rPr>
          <w:rFonts w:ascii="Calibri" w:hAnsi="Calibri" w:cs="Calibri"/>
          <w:sz w:val="24"/>
          <w:szCs w:val="24"/>
        </w:rPr>
        <w:t xml:space="preserve">Available at: </w:t>
      </w:r>
      <w:r w:rsidR="00D75B03" w:rsidRPr="008D3040">
        <w:rPr>
          <w:rFonts w:ascii="Calibri" w:hAnsi="Calibri" w:cs="Calibri"/>
          <w:sz w:val="24"/>
          <w:szCs w:val="24"/>
        </w:rPr>
        <w:t>https://www.tandfonline.com/doi/pdf/10.1080/23311975.2023.2174181 (Accessed</w:t>
      </w:r>
      <w:r w:rsidR="004E0C4D" w:rsidRPr="008D3040">
        <w:rPr>
          <w:rFonts w:ascii="Calibri" w:hAnsi="Calibri" w:cs="Calibri"/>
          <w:sz w:val="24"/>
          <w:szCs w:val="24"/>
        </w:rPr>
        <w:t>:</w:t>
      </w:r>
      <w:r w:rsidR="00D75B03" w:rsidRPr="008D3040">
        <w:rPr>
          <w:rFonts w:ascii="Calibri" w:hAnsi="Calibri" w:cs="Calibri"/>
          <w:sz w:val="24"/>
          <w:szCs w:val="24"/>
        </w:rPr>
        <w:t xml:space="preserve"> 20 September 2025).</w:t>
      </w:r>
    </w:p>
    <w:p w14:paraId="27F7BB1F" w14:textId="0D9D873C" w:rsidR="003A3A41" w:rsidRPr="008D3040" w:rsidRDefault="003A3A41" w:rsidP="00033841">
      <w:pPr>
        <w:rPr>
          <w:rFonts w:ascii="Calibri" w:hAnsi="Calibri" w:cs="Calibri"/>
          <w:sz w:val="24"/>
          <w:szCs w:val="24"/>
        </w:rPr>
      </w:pPr>
      <w:r w:rsidRPr="008D3040">
        <w:rPr>
          <w:rFonts w:ascii="Calibri" w:hAnsi="Calibri" w:cs="Calibri"/>
          <w:sz w:val="24"/>
          <w:szCs w:val="24"/>
        </w:rPr>
        <w:t>Center for Creative Leadership (2025)</w:t>
      </w:r>
      <w:r w:rsidR="00A03C42" w:rsidRPr="008D3040">
        <w:rPr>
          <w:rFonts w:ascii="Calibri" w:hAnsi="Calibri" w:cs="Calibri"/>
          <w:sz w:val="24"/>
          <w:szCs w:val="24"/>
        </w:rPr>
        <w:t xml:space="preserve"> </w:t>
      </w:r>
      <w:r w:rsidR="00730AB3" w:rsidRPr="008D3040">
        <w:rPr>
          <w:rFonts w:ascii="Calibri" w:hAnsi="Calibri" w:cs="Calibri"/>
          <w:i/>
          <w:iCs/>
          <w:sz w:val="24"/>
          <w:szCs w:val="24"/>
        </w:rPr>
        <w:t>How leaders can build psychological safety at work</w:t>
      </w:r>
      <w:r w:rsidR="00730AB3" w:rsidRPr="008D3040">
        <w:rPr>
          <w:rFonts w:ascii="Calibri" w:hAnsi="Calibri" w:cs="Calibri"/>
          <w:sz w:val="24"/>
          <w:szCs w:val="24"/>
        </w:rPr>
        <w:t>.</w:t>
      </w:r>
      <w:r w:rsidR="00DA18F7" w:rsidRPr="008D3040">
        <w:rPr>
          <w:rFonts w:ascii="Calibri" w:hAnsi="Calibri" w:cs="Calibri"/>
          <w:sz w:val="24"/>
          <w:szCs w:val="24"/>
        </w:rPr>
        <w:t xml:space="preserve"> Available at: https://www.ccl.org/articles/leading-effectively-articles/what-is-psychological-safety-at-work/ (Accessed</w:t>
      </w:r>
      <w:r w:rsidR="004E0C4D" w:rsidRPr="008D3040">
        <w:rPr>
          <w:rFonts w:ascii="Calibri" w:hAnsi="Calibri" w:cs="Calibri"/>
          <w:sz w:val="24"/>
          <w:szCs w:val="24"/>
        </w:rPr>
        <w:t>:</w:t>
      </w:r>
      <w:r w:rsidR="00DA18F7" w:rsidRPr="008D3040">
        <w:rPr>
          <w:rFonts w:ascii="Calibri" w:hAnsi="Calibri" w:cs="Calibri"/>
          <w:sz w:val="24"/>
          <w:szCs w:val="24"/>
        </w:rPr>
        <w:t xml:space="preserve"> 19 September 2025).</w:t>
      </w:r>
      <w:r w:rsidRPr="008D3040">
        <w:rPr>
          <w:rFonts w:ascii="Calibri" w:hAnsi="Calibri" w:cs="Calibri"/>
          <w:sz w:val="24"/>
          <w:szCs w:val="24"/>
        </w:rPr>
        <w:t xml:space="preserve"> </w:t>
      </w:r>
    </w:p>
    <w:p w14:paraId="65E8757F" w14:textId="24EDB812" w:rsidR="00033841" w:rsidRPr="008D3040" w:rsidRDefault="00033841" w:rsidP="00033841">
      <w:pPr>
        <w:rPr>
          <w:rFonts w:ascii="Calibri" w:hAnsi="Calibri" w:cs="Calibri"/>
          <w:sz w:val="24"/>
          <w:szCs w:val="24"/>
        </w:rPr>
      </w:pPr>
      <w:r w:rsidRPr="008D3040">
        <w:rPr>
          <w:rFonts w:ascii="Calibri" w:hAnsi="Calibri" w:cs="Calibri"/>
          <w:sz w:val="24"/>
          <w:szCs w:val="24"/>
        </w:rPr>
        <w:t>CIPD (n.d.-a) </w:t>
      </w:r>
      <w:r w:rsidRPr="008D3040">
        <w:rPr>
          <w:rFonts w:ascii="Calibri" w:hAnsi="Calibri" w:cs="Calibri"/>
          <w:i/>
          <w:iCs/>
          <w:sz w:val="24"/>
          <w:szCs w:val="24"/>
        </w:rPr>
        <w:t>Employee voice | CIPD Viewpoint</w:t>
      </w:r>
      <w:r w:rsidRPr="008D3040">
        <w:rPr>
          <w:rFonts w:ascii="Calibri" w:hAnsi="Calibri" w:cs="Calibri"/>
          <w:sz w:val="24"/>
          <w:szCs w:val="24"/>
        </w:rPr>
        <w:t>. Available at: https://www.cipd.org/uk/views-and-insights/cipd-viewpoint/employee-voice/ (Accessed: 23 July 2025).</w:t>
      </w:r>
    </w:p>
    <w:p w14:paraId="3DD9C1B1" w14:textId="50A81118" w:rsidR="00033841" w:rsidRPr="008D3040" w:rsidRDefault="00033841" w:rsidP="00B94664">
      <w:pPr>
        <w:rPr>
          <w:rFonts w:ascii="Calibri" w:hAnsi="Calibri" w:cs="Calibri"/>
          <w:sz w:val="24"/>
          <w:szCs w:val="24"/>
        </w:rPr>
      </w:pPr>
      <w:r w:rsidRPr="008D3040">
        <w:rPr>
          <w:rFonts w:ascii="Calibri" w:hAnsi="Calibri" w:cs="Calibri"/>
          <w:sz w:val="24"/>
          <w:szCs w:val="24"/>
        </w:rPr>
        <w:t>CIPD (n.d.-b) </w:t>
      </w:r>
      <w:r w:rsidRPr="008D3040">
        <w:rPr>
          <w:rFonts w:ascii="Calibri" w:hAnsi="Calibri" w:cs="Calibri"/>
          <w:i/>
          <w:iCs/>
          <w:sz w:val="24"/>
          <w:szCs w:val="24"/>
        </w:rPr>
        <w:t>Employee health and wellbeing | CIPD Viewpoint</w:t>
      </w:r>
      <w:r w:rsidRPr="008D3040">
        <w:rPr>
          <w:rFonts w:ascii="Calibri" w:hAnsi="Calibri" w:cs="Calibri"/>
          <w:sz w:val="24"/>
          <w:szCs w:val="24"/>
        </w:rPr>
        <w:t>. Available at: https://www.cipd.org/en/views-and-insights/cipd-viewpoint/employee-health-wellbeing/ (Accessed: 24 July 2025).</w:t>
      </w:r>
    </w:p>
    <w:p w14:paraId="6F0CFD9D" w14:textId="1F47C3F2" w:rsidR="00056D95" w:rsidRPr="008D3040" w:rsidRDefault="00056D95" w:rsidP="00B94664">
      <w:pPr>
        <w:rPr>
          <w:rFonts w:ascii="Calibri" w:eastAsia="Trebuchet MS" w:hAnsi="Calibri" w:cs="Calibri"/>
          <w:sz w:val="24"/>
          <w:szCs w:val="24"/>
        </w:rPr>
      </w:pPr>
      <w:r w:rsidRPr="008D3040">
        <w:rPr>
          <w:rFonts w:ascii="Calibri" w:eastAsia="Trebuchet MS" w:hAnsi="Calibri" w:cs="Calibri"/>
          <w:sz w:val="24"/>
          <w:szCs w:val="24"/>
        </w:rPr>
        <w:t>CIPD (2019). </w:t>
      </w:r>
      <w:r w:rsidRPr="008D3040">
        <w:rPr>
          <w:rFonts w:ascii="Calibri" w:eastAsia="Trebuchet MS" w:hAnsi="Calibri" w:cs="Calibri"/>
          <w:i/>
          <w:iCs/>
          <w:sz w:val="24"/>
          <w:szCs w:val="24"/>
        </w:rPr>
        <w:t>Rotten apples, bad barrels and sticky situations: An evidence review of unethical workplace behaviour</w:t>
      </w:r>
      <w:r w:rsidRPr="008D3040">
        <w:rPr>
          <w:rFonts w:ascii="Calibri" w:eastAsia="Trebuchet MS" w:hAnsi="Calibri" w:cs="Calibri"/>
          <w:sz w:val="24"/>
          <w:szCs w:val="24"/>
        </w:rPr>
        <w:t xml:space="preserve">. Chartered Institute of Personnel and Development. Available </w:t>
      </w:r>
      <w:r w:rsidRPr="008D3040">
        <w:rPr>
          <w:rFonts w:ascii="Calibri" w:eastAsia="Trebuchet MS" w:hAnsi="Calibri" w:cs="Calibri"/>
          <w:sz w:val="24"/>
          <w:szCs w:val="24"/>
        </w:rPr>
        <w:lastRenderedPageBreak/>
        <w:t>at: https://www.cipd.org/globalassets/media/knowledge/knowledge-hub/reports/unethical-behaviour-in-the-workplace_report-2_tcm18-57022.pdf (Accessed</w:t>
      </w:r>
      <w:r w:rsidR="00475950" w:rsidRPr="008D3040">
        <w:rPr>
          <w:rFonts w:ascii="Calibri" w:eastAsia="Trebuchet MS" w:hAnsi="Calibri" w:cs="Calibri"/>
          <w:sz w:val="24"/>
          <w:szCs w:val="24"/>
        </w:rPr>
        <w:t>:</w:t>
      </w:r>
      <w:r w:rsidRPr="008D3040">
        <w:rPr>
          <w:rFonts w:ascii="Calibri" w:eastAsia="Trebuchet MS" w:hAnsi="Calibri" w:cs="Calibri"/>
          <w:sz w:val="24"/>
          <w:szCs w:val="24"/>
        </w:rPr>
        <w:t xml:space="preserve"> 24 Jul. 2025).</w:t>
      </w:r>
    </w:p>
    <w:p w14:paraId="59123F39" w14:textId="2BCC5903" w:rsidR="00056D95" w:rsidRPr="008D3040" w:rsidRDefault="00056D95" w:rsidP="00056D95">
      <w:pPr>
        <w:rPr>
          <w:rFonts w:ascii="Calibri" w:eastAsia="Trebuchet MS" w:hAnsi="Calibri" w:cs="Calibri"/>
          <w:sz w:val="24"/>
          <w:szCs w:val="24"/>
        </w:rPr>
      </w:pPr>
      <w:r w:rsidRPr="008D3040">
        <w:rPr>
          <w:rFonts w:ascii="Calibri" w:eastAsia="Trebuchet MS" w:hAnsi="Calibri" w:cs="Calibri"/>
          <w:sz w:val="24"/>
          <w:szCs w:val="24"/>
        </w:rPr>
        <w:t>CIPD (2020) </w:t>
      </w:r>
      <w:r w:rsidRPr="008D3040">
        <w:rPr>
          <w:rFonts w:ascii="Calibri" w:eastAsia="Trebuchet MS" w:hAnsi="Calibri" w:cs="Calibri"/>
          <w:i/>
          <w:iCs/>
          <w:sz w:val="24"/>
          <w:szCs w:val="24"/>
        </w:rPr>
        <w:t>Managing conflict in the modern workplace</w:t>
      </w:r>
      <w:r w:rsidRPr="008D3040">
        <w:rPr>
          <w:rFonts w:ascii="Calibri" w:eastAsia="Trebuchet MS" w:hAnsi="Calibri" w:cs="Calibri"/>
          <w:sz w:val="24"/>
          <w:szCs w:val="24"/>
        </w:rPr>
        <w:t>. London: Chartered Institute of Personnel and Development. Available at: https://www.cipd.org/globalassets/media/knowledge/knowledge-hub/reports/managing-conflict-in-the-workplace-2_tcm18-70655.pdf (Accessed: 24 July 2025).</w:t>
      </w:r>
    </w:p>
    <w:p w14:paraId="06F3C617" w14:textId="01290D73" w:rsidR="008C03FA" w:rsidRPr="008D3040" w:rsidRDefault="006E442F" w:rsidP="00B94664">
      <w:pPr>
        <w:rPr>
          <w:rFonts w:ascii="Calibri" w:hAnsi="Calibri" w:cs="Calibri"/>
          <w:sz w:val="24"/>
          <w:szCs w:val="24"/>
        </w:rPr>
      </w:pPr>
      <w:r w:rsidRPr="008D3040">
        <w:rPr>
          <w:rFonts w:ascii="Calibri" w:hAnsi="Calibri" w:cs="Calibri"/>
          <w:sz w:val="24"/>
          <w:szCs w:val="24"/>
        </w:rPr>
        <w:t xml:space="preserve">CIPD </w:t>
      </w:r>
      <w:r w:rsidR="008C03FA" w:rsidRPr="008D3040">
        <w:rPr>
          <w:rFonts w:ascii="Calibri" w:hAnsi="Calibri" w:cs="Calibri"/>
          <w:sz w:val="24"/>
          <w:szCs w:val="24"/>
        </w:rPr>
        <w:t>(2021) </w:t>
      </w:r>
      <w:r w:rsidR="008C03FA" w:rsidRPr="008D3040">
        <w:rPr>
          <w:rFonts w:ascii="Calibri" w:hAnsi="Calibri" w:cs="Calibri"/>
          <w:i/>
          <w:iCs/>
          <w:sz w:val="24"/>
          <w:szCs w:val="24"/>
        </w:rPr>
        <w:t>Employee engagement: definitions, measures and outcomes. Discussion report</w:t>
      </w:r>
      <w:r w:rsidR="008C03FA" w:rsidRPr="008D3040">
        <w:rPr>
          <w:rFonts w:ascii="Calibri" w:hAnsi="Calibri" w:cs="Calibri"/>
          <w:sz w:val="24"/>
          <w:szCs w:val="24"/>
        </w:rPr>
        <w:t>. London: Chartered Institute of Personnel and Development. Available at: https://www.cipd.org/globalassets/media/knowledge/knowledge-hub/evidence-reviews/employee-engagement-discussion-report_tcm18-89598.pdf (Accessed: 24 July 2025).</w:t>
      </w:r>
    </w:p>
    <w:p w14:paraId="7B4B4294" w14:textId="68738EB9" w:rsidR="00056D95" w:rsidRPr="008D3040" w:rsidRDefault="00056D95" w:rsidP="00B94664">
      <w:pPr>
        <w:rPr>
          <w:rFonts w:ascii="Calibri" w:eastAsia="Trebuchet MS" w:hAnsi="Calibri" w:cs="Calibri"/>
          <w:sz w:val="24"/>
          <w:szCs w:val="24"/>
        </w:rPr>
      </w:pPr>
      <w:r w:rsidRPr="008D3040">
        <w:rPr>
          <w:rFonts w:ascii="Calibri" w:eastAsia="Trebuchet MS" w:hAnsi="Calibri" w:cs="Calibri"/>
          <w:sz w:val="24"/>
          <w:szCs w:val="24"/>
        </w:rPr>
        <w:t>CIPD (2024a) </w:t>
      </w:r>
      <w:r w:rsidRPr="008D3040">
        <w:rPr>
          <w:rFonts w:ascii="Calibri" w:eastAsia="Trebuchet MS" w:hAnsi="Calibri" w:cs="Calibri"/>
          <w:i/>
          <w:iCs/>
          <w:sz w:val="24"/>
          <w:szCs w:val="24"/>
        </w:rPr>
        <w:t>Equality, diversity and inclusion in the workplace</w:t>
      </w:r>
      <w:r w:rsidRPr="008D3040">
        <w:rPr>
          <w:rFonts w:ascii="Calibri" w:eastAsia="Trebuchet MS" w:hAnsi="Calibri" w:cs="Calibri"/>
          <w:sz w:val="24"/>
          <w:szCs w:val="24"/>
        </w:rPr>
        <w:t>. London: Chartered Institute of Personnel and Development. Available at: https://www.cipd.org/uk/knowledge/factsheets/diversity-factsheet/ (Accessed: 24 July 2025).</w:t>
      </w:r>
    </w:p>
    <w:p w14:paraId="0C3033A1" w14:textId="4E4EAA78" w:rsidR="00056D95" w:rsidRPr="008D3040" w:rsidRDefault="00056D95" w:rsidP="00056D95">
      <w:pPr>
        <w:rPr>
          <w:rFonts w:ascii="Calibri" w:eastAsia="Trebuchet MS" w:hAnsi="Calibri" w:cs="Calibri"/>
          <w:sz w:val="24"/>
          <w:szCs w:val="24"/>
        </w:rPr>
      </w:pPr>
      <w:r w:rsidRPr="008D3040">
        <w:rPr>
          <w:rFonts w:ascii="Calibri" w:eastAsia="Trebuchet MS" w:hAnsi="Calibri" w:cs="Calibri"/>
          <w:sz w:val="24"/>
          <w:szCs w:val="24"/>
        </w:rPr>
        <w:t>CIPD (2024</w:t>
      </w:r>
      <w:r w:rsidR="008E147C" w:rsidRPr="008D3040">
        <w:rPr>
          <w:rFonts w:ascii="Calibri" w:eastAsia="Trebuchet MS" w:hAnsi="Calibri" w:cs="Calibri"/>
          <w:sz w:val="24"/>
          <w:szCs w:val="24"/>
        </w:rPr>
        <w:t>b</w:t>
      </w:r>
      <w:r w:rsidRPr="008D3040">
        <w:rPr>
          <w:rFonts w:ascii="Calibri" w:eastAsia="Trebuchet MS" w:hAnsi="Calibri" w:cs="Calibri"/>
          <w:sz w:val="24"/>
          <w:szCs w:val="24"/>
        </w:rPr>
        <w:t>) </w:t>
      </w:r>
      <w:r w:rsidRPr="008D3040">
        <w:rPr>
          <w:rFonts w:ascii="Calibri" w:eastAsia="Trebuchet MS" w:hAnsi="Calibri" w:cs="Calibri"/>
          <w:i/>
          <w:iCs/>
          <w:sz w:val="24"/>
          <w:szCs w:val="24"/>
        </w:rPr>
        <w:t>Trade unions and industrial action: UK employment law</w:t>
      </w:r>
      <w:r w:rsidRPr="008D3040">
        <w:rPr>
          <w:rFonts w:ascii="Calibri" w:eastAsia="Trebuchet MS" w:hAnsi="Calibri" w:cs="Calibri"/>
          <w:sz w:val="24"/>
          <w:szCs w:val="24"/>
        </w:rPr>
        <w:t>. London: Chartered Institute of Personnel and Development. Available at: https://www.cipd.org/uk/knowledge/employment-law/employee-relations/ (Accessed: 24 July 2025).</w:t>
      </w:r>
    </w:p>
    <w:p w14:paraId="230A6B6A" w14:textId="48F97858" w:rsidR="00056D95" w:rsidRPr="008D3040" w:rsidRDefault="00056D95" w:rsidP="00056D95">
      <w:pPr>
        <w:rPr>
          <w:rFonts w:ascii="Calibri" w:eastAsia="Trebuchet MS" w:hAnsi="Calibri" w:cs="Calibri"/>
          <w:sz w:val="24"/>
          <w:szCs w:val="24"/>
        </w:rPr>
      </w:pPr>
      <w:r w:rsidRPr="008D3040">
        <w:rPr>
          <w:rFonts w:ascii="Calibri" w:eastAsia="Trebuchet MS" w:hAnsi="Calibri" w:cs="Calibri"/>
          <w:sz w:val="24"/>
          <w:szCs w:val="24"/>
        </w:rPr>
        <w:t>CIPD (2024</w:t>
      </w:r>
      <w:r w:rsidR="0012055A" w:rsidRPr="008D3040">
        <w:rPr>
          <w:rFonts w:ascii="Calibri" w:eastAsia="Trebuchet MS" w:hAnsi="Calibri" w:cs="Calibri"/>
          <w:sz w:val="24"/>
          <w:szCs w:val="24"/>
        </w:rPr>
        <w:t>c</w:t>
      </w:r>
      <w:r w:rsidRPr="008D3040">
        <w:rPr>
          <w:rFonts w:ascii="Calibri" w:eastAsia="Trebuchet MS" w:hAnsi="Calibri" w:cs="Calibri"/>
          <w:sz w:val="24"/>
          <w:szCs w:val="24"/>
        </w:rPr>
        <w:t>) </w:t>
      </w:r>
      <w:r w:rsidRPr="008D3040">
        <w:rPr>
          <w:rFonts w:ascii="Calibri" w:eastAsia="Trebuchet MS" w:hAnsi="Calibri" w:cs="Calibri"/>
          <w:i/>
          <w:iCs/>
          <w:sz w:val="24"/>
          <w:szCs w:val="24"/>
        </w:rPr>
        <w:t>Mediation at work</w:t>
      </w:r>
      <w:r w:rsidRPr="008D3040">
        <w:rPr>
          <w:rFonts w:ascii="Calibri" w:eastAsia="Trebuchet MS" w:hAnsi="Calibri" w:cs="Calibri"/>
          <w:sz w:val="24"/>
          <w:szCs w:val="24"/>
        </w:rPr>
        <w:t>. London: Chartered Institute of Personnel and Development. Available at: https://www.cipd.org/uk/knowledge/factsheets/mediation-factsheet/ (Accessed: 24 July 2025).</w:t>
      </w:r>
    </w:p>
    <w:p w14:paraId="61C78132" w14:textId="002F949C" w:rsidR="00056D95" w:rsidRPr="008D3040" w:rsidRDefault="00056D95" w:rsidP="00056D95">
      <w:pPr>
        <w:rPr>
          <w:rFonts w:ascii="Calibri" w:eastAsia="Trebuchet MS" w:hAnsi="Calibri" w:cs="Calibri"/>
          <w:sz w:val="24"/>
          <w:szCs w:val="24"/>
        </w:rPr>
      </w:pPr>
      <w:r w:rsidRPr="008D3040">
        <w:rPr>
          <w:rFonts w:ascii="Calibri" w:eastAsia="Trebuchet MS" w:hAnsi="Calibri" w:cs="Calibri"/>
          <w:sz w:val="24"/>
          <w:szCs w:val="24"/>
        </w:rPr>
        <w:t>CIPD (2024</w:t>
      </w:r>
      <w:r w:rsidR="0012055A" w:rsidRPr="008D3040">
        <w:rPr>
          <w:rFonts w:ascii="Calibri" w:eastAsia="Trebuchet MS" w:hAnsi="Calibri" w:cs="Calibri"/>
          <w:sz w:val="24"/>
          <w:szCs w:val="24"/>
        </w:rPr>
        <w:t>d</w:t>
      </w:r>
      <w:r w:rsidRPr="008D3040">
        <w:rPr>
          <w:rFonts w:ascii="Calibri" w:eastAsia="Trebuchet MS" w:hAnsi="Calibri" w:cs="Calibri"/>
          <w:sz w:val="24"/>
          <w:szCs w:val="24"/>
        </w:rPr>
        <w:t>) </w:t>
      </w:r>
      <w:r w:rsidRPr="008D3040">
        <w:rPr>
          <w:rFonts w:ascii="Calibri" w:eastAsia="Trebuchet MS" w:hAnsi="Calibri" w:cs="Calibri"/>
          <w:i/>
          <w:iCs/>
          <w:sz w:val="24"/>
          <w:szCs w:val="24"/>
        </w:rPr>
        <w:t>Dismissal procedures</w:t>
      </w:r>
      <w:r w:rsidRPr="008D3040">
        <w:rPr>
          <w:rFonts w:ascii="Calibri" w:eastAsia="Trebuchet MS" w:hAnsi="Calibri" w:cs="Calibri"/>
          <w:sz w:val="24"/>
          <w:szCs w:val="24"/>
        </w:rPr>
        <w:t>. London: Chartered Institute of Personnel and Development. Available at: https://www.cipd.org/uk/knowledge/factsheets/dismissal-factsheet/ (Accessed: 24 July 2025).</w:t>
      </w:r>
    </w:p>
    <w:p w14:paraId="2A255595" w14:textId="77E9454E" w:rsidR="00056D95" w:rsidRPr="008D3040" w:rsidRDefault="00056D95" w:rsidP="00056D95">
      <w:pPr>
        <w:rPr>
          <w:rFonts w:ascii="Calibri" w:eastAsia="Trebuchet MS" w:hAnsi="Calibri" w:cs="Calibri"/>
          <w:sz w:val="24"/>
          <w:szCs w:val="24"/>
        </w:rPr>
      </w:pPr>
      <w:r w:rsidRPr="008D3040">
        <w:rPr>
          <w:rFonts w:ascii="Calibri" w:eastAsia="Trebuchet MS" w:hAnsi="Calibri" w:cs="Calibri"/>
          <w:sz w:val="24"/>
          <w:szCs w:val="24"/>
        </w:rPr>
        <w:t>CIPD (2024</w:t>
      </w:r>
      <w:r w:rsidR="00AE77D6" w:rsidRPr="008D3040">
        <w:rPr>
          <w:rFonts w:ascii="Calibri" w:eastAsia="Trebuchet MS" w:hAnsi="Calibri" w:cs="Calibri"/>
          <w:sz w:val="24"/>
          <w:szCs w:val="24"/>
        </w:rPr>
        <w:t>e</w:t>
      </w:r>
      <w:r w:rsidRPr="008D3040">
        <w:rPr>
          <w:rFonts w:ascii="Calibri" w:eastAsia="Trebuchet MS" w:hAnsi="Calibri" w:cs="Calibri"/>
          <w:sz w:val="24"/>
          <w:szCs w:val="24"/>
        </w:rPr>
        <w:t>) </w:t>
      </w:r>
      <w:r w:rsidRPr="008D3040">
        <w:rPr>
          <w:rFonts w:ascii="Calibri" w:eastAsia="Trebuchet MS" w:hAnsi="Calibri" w:cs="Calibri"/>
          <w:i/>
          <w:iCs/>
          <w:sz w:val="24"/>
          <w:szCs w:val="24"/>
        </w:rPr>
        <w:t>Disciplinary and grievance procedures: guide for people professionals</w:t>
      </w:r>
      <w:r w:rsidRPr="008D3040">
        <w:rPr>
          <w:rFonts w:ascii="Calibri" w:eastAsia="Trebuchet MS" w:hAnsi="Calibri" w:cs="Calibri"/>
          <w:sz w:val="24"/>
          <w:szCs w:val="24"/>
        </w:rPr>
        <w:t>. London: Chartered Institute of Personnel and Development. Available at: https://www.cipd.org/uk/knowledge/guides/discipline-and-grievance/ (Accessed: 24 July 2025).</w:t>
      </w:r>
    </w:p>
    <w:p w14:paraId="2EC35605" w14:textId="732FA0E2" w:rsidR="00056D95" w:rsidRPr="008D3040" w:rsidRDefault="00056D95" w:rsidP="00B94664">
      <w:pPr>
        <w:rPr>
          <w:rFonts w:ascii="Calibri" w:eastAsia="Trebuchet MS" w:hAnsi="Calibri" w:cs="Calibri"/>
          <w:sz w:val="24"/>
          <w:szCs w:val="24"/>
        </w:rPr>
      </w:pPr>
      <w:r w:rsidRPr="008D3040">
        <w:rPr>
          <w:rFonts w:ascii="Calibri" w:eastAsia="Trebuchet MS" w:hAnsi="Calibri" w:cs="Calibri"/>
          <w:sz w:val="24"/>
          <w:szCs w:val="24"/>
        </w:rPr>
        <w:t>CIPD (2024</w:t>
      </w:r>
      <w:r w:rsidR="00AE77D6" w:rsidRPr="008D3040">
        <w:rPr>
          <w:rFonts w:ascii="Calibri" w:eastAsia="Trebuchet MS" w:hAnsi="Calibri" w:cs="Calibri"/>
          <w:sz w:val="24"/>
          <w:szCs w:val="24"/>
        </w:rPr>
        <w:t>f</w:t>
      </w:r>
      <w:r w:rsidRPr="008D3040">
        <w:rPr>
          <w:rFonts w:ascii="Calibri" w:eastAsia="Trebuchet MS" w:hAnsi="Calibri" w:cs="Calibri"/>
          <w:sz w:val="24"/>
          <w:szCs w:val="24"/>
        </w:rPr>
        <w:t>) </w:t>
      </w:r>
      <w:r w:rsidRPr="008D3040">
        <w:rPr>
          <w:rFonts w:ascii="Calibri" w:eastAsia="Trebuchet MS" w:hAnsi="Calibri" w:cs="Calibri"/>
          <w:i/>
          <w:iCs/>
          <w:sz w:val="24"/>
          <w:szCs w:val="24"/>
        </w:rPr>
        <w:t>Disciplinary and grievance procedures: guidance for managers</w:t>
      </w:r>
      <w:r w:rsidRPr="008D3040">
        <w:rPr>
          <w:rFonts w:ascii="Calibri" w:eastAsia="Trebuchet MS" w:hAnsi="Calibri" w:cs="Calibri"/>
          <w:sz w:val="24"/>
          <w:szCs w:val="24"/>
        </w:rPr>
        <w:t>. London: Chartered Institute of Personnel and Development. Available at: https://www.cipd.org/uk/knowledge/guides/disciplinary-and-grievance-procedures-guidance-for-managers/ (Accessed: 24 July 2025).</w:t>
      </w:r>
    </w:p>
    <w:p w14:paraId="0ECAC000" w14:textId="289A62A6" w:rsidR="00F232CA" w:rsidRPr="008D3040" w:rsidRDefault="00F232CA" w:rsidP="00B94664">
      <w:pPr>
        <w:rPr>
          <w:rFonts w:ascii="Calibri" w:eastAsia="Trebuchet MS" w:hAnsi="Calibri" w:cs="Calibri"/>
          <w:sz w:val="24"/>
          <w:szCs w:val="24"/>
        </w:rPr>
      </w:pPr>
      <w:r w:rsidRPr="008D3040">
        <w:rPr>
          <w:rFonts w:ascii="Calibri" w:eastAsia="Trebuchet MS" w:hAnsi="Calibri" w:cs="Calibri"/>
          <w:sz w:val="24"/>
          <w:szCs w:val="24"/>
        </w:rPr>
        <w:t>CIPD (2024</w:t>
      </w:r>
      <w:r w:rsidR="00AE77D6" w:rsidRPr="008D3040">
        <w:rPr>
          <w:rFonts w:ascii="Calibri" w:eastAsia="Trebuchet MS" w:hAnsi="Calibri" w:cs="Calibri"/>
          <w:sz w:val="24"/>
          <w:szCs w:val="24"/>
        </w:rPr>
        <w:t>g</w:t>
      </w:r>
      <w:r w:rsidRPr="008D3040">
        <w:rPr>
          <w:rFonts w:ascii="Calibri" w:eastAsia="Trebuchet MS" w:hAnsi="Calibri" w:cs="Calibri"/>
          <w:sz w:val="24"/>
          <w:szCs w:val="24"/>
        </w:rPr>
        <w:t>)</w:t>
      </w:r>
      <w:r w:rsidR="005955FB" w:rsidRPr="008D3040">
        <w:rPr>
          <w:rFonts w:ascii="Calibri" w:eastAsia="Trebuchet MS" w:hAnsi="Calibri" w:cs="Calibri"/>
          <w:sz w:val="24"/>
          <w:szCs w:val="24"/>
        </w:rPr>
        <w:t xml:space="preserve"> </w:t>
      </w:r>
      <w:r w:rsidR="007243E0" w:rsidRPr="008D3040">
        <w:rPr>
          <w:rFonts w:ascii="Calibri" w:eastAsia="Trebuchet MS" w:hAnsi="Calibri" w:cs="Calibri"/>
          <w:i/>
          <w:iCs/>
          <w:sz w:val="24"/>
          <w:szCs w:val="24"/>
        </w:rPr>
        <w:t xml:space="preserve">How employers are tackling bullying and harassment at work. </w:t>
      </w:r>
      <w:r w:rsidR="005955FB" w:rsidRPr="008D3040">
        <w:rPr>
          <w:rFonts w:ascii="Calibri" w:eastAsia="Trebuchet MS" w:hAnsi="Calibri" w:cs="Calibri"/>
          <w:sz w:val="24"/>
          <w:szCs w:val="24"/>
        </w:rPr>
        <w:t xml:space="preserve">Available at: </w:t>
      </w:r>
      <w:r w:rsidR="007243E0" w:rsidRPr="008D3040">
        <w:rPr>
          <w:rFonts w:ascii="Calibri" w:eastAsia="Trebuchet MS" w:hAnsi="Calibri" w:cs="Calibri"/>
          <w:sz w:val="24"/>
          <w:szCs w:val="24"/>
        </w:rPr>
        <w:t>https://www.cipd.org/globalassets/media/knowledge/knowledge-hub/reports/2024-pdfs/2024-bullying-and-harassment-report-8660.pdf (Accessed: 19 September 2025).</w:t>
      </w:r>
    </w:p>
    <w:p w14:paraId="418D8FB9" w14:textId="5E912394" w:rsidR="00837F63" w:rsidRPr="008D3040" w:rsidRDefault="00837F63" w:rsidP="00B94664">
      <w:pPr>
        <w:rPr>
          <w:rFonts w:ascii="Calibri" w:hAnsi="Calibri" w:cs="Calibri"/>
          <w:sz w:val="24"/>
          <w:szCs w:val="24"/>
        </w:rPr>
      </w:pPr>
      <w:r w:rsidRPr="008D3040">
        <w:rPr>
          <w:rFonts w:ascii="Calibri" w:hAnsi="Calibri" w:cs="Calibri"/>
          <w:sz w:val="24"/>
          <w:szCs w:val="24"/>
        </w:rPr>
        <w:lastRenderedPageBreak/>
        <w:t>CIPD (2025a) </w:t>
      </w:r>
      <w:r w:rsidRPr="008D3040">
        <w:rPr>
          <w:rFonts w:ascii="Calibri" w:hAnsi="Calibri" w:cs="Calibri"/>
          <w:i/>
          <w:iCs/>
          <w:sz w:val="24"/>
          <w:szCs w:val="24"/>
        </w:rPr>
        <w:t>Employee voice | CIPD Viewpoint</w:t>
      </w:r>
      <w:r w:rsidRPr="008D3040">
        <w:rPr>
          <w:rFonts w:ascii="Calibri" w:hAnsi="Calibri" w:cs="Calibri"/>
          <w:sz w:val="24"/>
          <w:szCs w:val="24"/>
        </w:rPr>
        <w:t>. Available at: https://www.cipd.org/en/views-and-insights/cipd-viewpoint/employee-voice/ (Accessed: 24 July 2025).</w:t>
      </w:r>
    </w:p>
    <w:p w14:paraId="31FD332A" w14:textId="3A6E2334" w:rsidR="00BA3BB0" w:rsidRPr="008D3040" w:rsidRDefault="00BA3BB0" w:rsidP="00B94664">
      <w:pPr>
        <w:rPr>
          <w:rFonts w:ascii="Calibri" w:hAnsi="Calibri" w:cs="Calibri"/>
          <w:sz w:val="24"/>
          <w:szCs w:val="24"/>
        </w:rPr>
      </w:pPr>
      <w:r w:rsidRPr="008D3040">
        <w:rPr>
          <w:rFonts w:ascii="Calibri" w:hAnsi="Calibri" w:cs="Calibri"/>
          <w:sz w:val="24"/>
          <w:szCs w:val="24"/>
        </w:rPr>
        <w:t>CIPD (2025b) </w:t>
      </w:r>
      <w:r w:rsidRPr="008D3040">
        <w:rPr>
          <w:rFonts w:ascii="Calibri" w:hAnsi="Calibri" w:cs="Calibri"/>
          <w:i/>
          <w:iCs/>
          <w:sz w:val="24"/>
          <w:szCs w:val="24"/>
        </w:rPr>
        <w:t>Working with trade unions</w:t>
      </w:r>
      <w:r w:rsidRPr="008D3040">
        <w:rPr>
          <w:rFonts w:ascii="Calibri" w:hAnsi="Calibri" w:cs="Calibri"/>
          <w:sz w:val="24"/>
          <w:szCs w:val="24"/>
        </w:rPr>
        <w:t>. London: Chartered Institute of Personnel and Development. Available at: https://www.cipd.org/uk/knowledge/guides/working-trade-unions/ (Accessed: 24 July 2025).</w:t>
      </w:r>
    </w:p>
    <w:p w14:paraId="2128348B" w14:textId="30F860BD" w:rsidR="00C40D08" w:rsidRPr="008D3040" w:rsidRDefault="00C40D08" w:rsidP="00B94664">
      <w:pPr>
        <w:rPr>
          <w:rFonts w:ascii="Calibri" w:hAnsi="Calibri" w:cs="Calibri"/>
          <w:sz w:val="24"/>
          <w:szCs w:val="24"/>
        </w:rPr>
      </w:pPr>
      <w:r w:rsidRPr="008D3040">
        <w:rPr>
          <w:rFonts w:ascii="Calibri" w:hAnsi="Calibri" w:cs="Calibri"/>
          <w:sz w:val="24"/>
          <w:szCs w:val="24"/>
        </w:rPr>
        <w:t>CIPD (2025c) </w:t>
      </w:r>
      <w:r w:rsidRPr="008D3040">
        <w:rPr>
          <w:rFonts w:ascii="Calibri" w:hAnsi="Calibri" w:cs="Calibri"/>
          <w:i/>
          <w:iCs/>
          <w:sz w:val="24"/>
          <w:szCs w:val="24"/>
        </w:rPr>
        <w:t>CIPD Good Work Index 2025</w:t>
      </w:r>
      <w:r w:rsidRPr="008D3040">
        <w:rPr>
          <w:rFonts w:ascii="Calibri" w:hAnsi="Calibri" w:cs="Calibri"/>
          <w:sz w:val="24"/>
          <w:szCs w:val="24"/>
        </w:rPr>
        <w:t>. London: Chartered Institute of Personnel and Development. Available at: https://www.cipd.org/globalassets/media/knowledge/knowledge-hub/reports/2025-pdfs/2025-good-work-index-8868.pdf (Accessed: 24 July 2025).</w:t>
      </w:r>
    </w:p>
    <w:p w14:paraId="0F861B85" w14:textId="142DBEB7" w:rsidR="00AC679B" w:rsidRPr="008D3040" w:rsidRDefault="00AC679B" w:rsidP="00B94664">
      <w:pPr>
        <w:rPr>
          <w:rFonts w:ascii="Calibri" w:hAnsi="Calibri" w:cs="Calibri"/>
          <w:sz w:val="24"/>
          <w:szCs w:val="24"/>
        </w:rPr>
      </w:pPr>
      <w:r w:rsidRPr="008D3040">
        <w:rPr>
          <w:rFonts w:ascii="Calibri" w:hAnsi="Calibri" w:cs="Calibri"/>
          <w:sz w:val="24"/>
          <w:szCs w:val="24"/>
        </w:rPr>
        <w:t>CIPD (2025d) </w:t>
      </w:r>
      <w:r w:rsidRPr="008D3040">
        <w:rPr>
          <w:rFonts w:ascii="Calibri" w:hAnsi="Calibri" w:cs="Calibri"/>
          <w:i/>
          <w:iCs/>
          <w:sz w:val="24"/>
          <w:szCs w:val="24"/>
        </w:rPr>
        <w:t>The psychological contract</w:t>
      </w:r>
      <w:r w:rsidRPr="008D3040">
        <w:rPr>
          <w:rFonts w:ascii="Calibri" w:hAnsi="Calibri" w:cs="Calibri"/>
          <w:sz w:val="24"/>
          <w:szCs w:val="24"/>
        </w:rPr>
        <w:t>. London: Chartered Institute of Personnel and Development. Available at: https://www.cipd.org/uk/knowledge/factsheets/psychological-factsheet/ (Accessed: 24 July 2025).</w:t>
      </w:r>
    </w:p>
    <w:p w14:paraId="125E16B0" w14:textId="477D4E87" w:rsidR="006B359F" w:rsidRPr="008D3040" w:rsidRDefault="006B359F" w:rsidP="00B94664">
      <w:pPr>
        <w:rPr>
          <w:rFonts w:ascii="Calibri" w:hAnsi="Calibri" w:cs="Calibri"/>
          <w:sz w:val="24"/>
          <w:szCs w:val="24"/>
        </w:rPr>
      </w:pPr>
      <w:r w:rsidRPr="008D3040">
        <w:rPr>
          <w:rFonts w:ascii="Calibri" w:hAnsi="Calibri" w:cs="Calibri"/>
          <w:sz w:val="24"/>
          <w:szCs w:val="24"/>
        </w:rPr>
        <w:t>CIPD (2025e) </w:t>
      </w:r>
      <w:r w:rsidRPr="008D3040">
        <w:rPr>
          <w:rFonts w:ascii="Calibri" w:hAnsi="Calibri" w:cs="Calibri"/>
          <w:i/>
          <w:iCs/>
          <w:sz w:val="24"/>
          <w:szCs w:val="24"/>
        </w:rPr>
        <w:t>Employment Rights Bill roadmap provides welcome clarity, but implementation concerns remain</w:t>
      </w:r>
      <w:r w:rsidRPr="008D3040">
        <w:rPr>
          <w:rFonts w:ascii="Calibri" w:hAnsi="Calibri" w:cs="Calibri"/>
          <w:sz w:val="24"/>
          <w:szCs w:val="24"/>
        </w:rPr>
        <w:t>. London: Chartered Institute of Personnel and Development. Available at: https://www.cipd.org/en/about/news/employment-rights-bill-roadmap-provides-welcome-clarity-implementation-concerns-remain/ (Accessed: 24 July 2025).</w:t>
      </w:r>
    </w:p>
    <w:p w14:paraId="6E9BF460" w14:textId="174B7441" w:rsidR="00742DEF" w:rsidRPr="008D3040" w:rsidRDefault="00742DEF" w:rsidP="00B94664">
      <w:pPr>
        <w:rPr>
          <w:rFonts w:ascii="Calibri" w:hAnsi="Calibri" w:cs="Calibri"/>
          <w:sz w:val="24"/>
          <w:szCs w:val="24"/>
        </w:rPr>
      </w:pPr>
      <w:r w:rsidRPr="008D3040">
        <w:rPr>
          <w:rFonts w:ascii="Calibri" w:hAnsi="Calibri" w:cs="Calibri"/>
          <w:sz w:val="24"/>
          <w:szCs w:val="24"/>
        </w:rPr>
        <w:t>CIPD (2025f) </w:t>
      </w:r>
      <w:r w:rsidRPr="008D3040">
        <w:rPr>
          <w:rFonts w:ascii="Calibri" w:hAnsi="Calibri" w:cs="Calibri"/>
          <w:i/>
          <w:iCs/>
          <w:sz w:val="24"/>
          <w:szCs w:val="24"/>
        </w:rPr>
        <w:t>Discipline and grievance procedures: UK employment law</w:t>
      </w:r>
      <w:r w:rsidRPr="008D3040">
        <w:rPr>
          <w:rFonts w:ascii="Calibri" w:hAnsi="Calibri" w:cs="Calibri"/>
          <w:sz w:val="24"/>
          <w:szCs w:val="24"/>
        </w:rPr>
        <w:t>. London: Chartered Institute of Personnel and Development. Available at: https://www.cipd.org/uk/knowledge/employment-law/discipline/ (Accessed: 24 July 2025).</w:t>
      </w:r>
    </w:p>
    <w:p w14:paraId="09AC3C8C" w14:textId="542A13D8" w:rsidR="00E605D7" w:rsidRPr="008D3040" w:rsidRDefault="00E80F11" w:rsidP="00E605D7">
      <w:pPr>
        <w:rPr>
          <w:rFonts w:ascii="Calibri" w:hAnsi="Calibri" w:cs="Calibri"/>
          <w:sz w:val="24"/>
          <w:szCs w:val="24"/>
        </w:rPr>
      </w:pPr>
      <w:r w:rsidRPr="008D3040">
        <w:rPr>
          <w:rFonts w:ascii="Calibri" w:hAnsi="Calibri" w:cs="Calibri"/>
          <w:sz w:val="24"/>
          <w:szCs w:val="24"/>
        </w:rPr>
        <w:t>CIPD (2025</w:t>
      </w:r>
      <w:r w:rsidR="00C47766" w:rsidRPr="008D3040">
        <w:rPr>
          <w:rFonts w:ascii="Calibri" w:hAnsi="Calibri" w:cs="Calibri"/>
          <w:sz w:val="24"/>
          <w:szCs w:val="24"/>
        </w:rPr>
        <w:t>g</w:t>
      </w:r>
      <w:r w:rsidRPr="008D3040">
        <w:rPr>
          <w:rFonts w:ascii="Calibri" w:hAnsi="Calibri" w:cs="Calibri"/>
          <w:sz w:val="24"/>
          <w:szCs w:val="24"/>
        </w:rPr>
        <w:t>)</w:t>
      </w:r>
      <w:r w:rsidR="009D7FE4" w:rsidRPr="008D3040">
        <w:rPr>
          <w:rFonts w:ascii="Calibri" w:hAnsi="Calibri" w:cs="Calibri"/>
          <w:sz w:val="24"/>
          <w:szCs w:val="24"/>
        </w:rPr>
        <w:t xml:space="preserve"> </w:t>
      </w:r>
      <w:r w:rsidR="009D7FE4" w:rsidRPr="008D3040">
        <w:rPr>
          <w:rFonts w:ascii="Calibri" w:hAnsi="Calibri" w:cs="Calibri"/>
          <w:i/>
          <w:iCs/>
          <w:sz w:val="24"/>
          <w:szCs w:val="24"/>
        </w:rPr>
        <w:t xml:space="preserve">Employee Voice. </w:t>
      </w:r>
      <w:r w:rsidR="009D7FE4" w:rsidRPr="008D3040">
        <w:rPr>
          <w:rFonts w:ascii="Calibri" w:hAnsi="Calibri" w:cs="Calibri"/>
          <w:sz w:val="24"/>
          <w:szCs w:val="24"/>
        </w:rPr>
        <w:t>Factsheet</w:t>
      </w:r>
      <w:r w:rsidR="009D7FE4" w:rsidRPr="008D3040">
        <w:rPr>
          <w:rFonts w:ascii="Calibri" w:hAnsi="Calibri" w:cs="Calibri"/>
          <w:i/>
          <w:iCs/>
          <w:sz w:val="24"/>
          <w:szCs w:val="24"/>
        </w:rPr>
        <w:t>.</w:t>
      </w:r>
      <w:r w:rsidR="003E6628" w:rsidRPr="008D3040">
        <w:rPr>
          <w:rFonts w:ascii="Calibri" w:hAnsi="Calibri" w:cs="Calibri"/>
          <w:i/>
          <w:iCs/>
          <w:sz w:val="24"/>
          <w:szCs w:val="24"/>
        </w:rPr>
        <w:t xml:space="preserve"> </w:t>
      </w:r>
      <w:r w:rsidR="003E6628" w:rsidRPr="008D3040">
        <w:rPr>
          <w:rFonts w:ascii="Calibri" w:hAnsi="Calibri" w:cs="Calibri"/>
          <w:sz w:val="24"/>
          <w:szCs w:val="24"/>
        </w:rPr>
        <w:t>London: Chartered Institute of Personnel and Development. Available at:</w:t>
      </w:r>
      <w:r w:rsidRPr="008D3040">
        <w:rPr>
          <w:rFonts w:ascii="Calibri" w:hAnsi="Calibri" w:cs="Calibri"/>
          <w:sz w:val="24"/>
          <w:szCs w:val="24"/>
        </w:rPr>
        <w:t xml:space="preserve"> </w:t>
      </w:r>
      <w:r w:rsidR="003E6628" w:rsidRPr="008D3040">
        <w:rPr>
          <w:rFonts w:ascii="Calibri" w:hAnsi="Calibri" w:cs="Calibri"/>
          <w:sz w:val="24"/>
          <w:szCs w:val="24"/>
        </w:rPr>
        <w:t xml:space="preserve">https://www.cipd.org/uk/knowledge/factsheets/voice-factsheet/ (Accessed: 20 September 2025). </w:t>
      </w:r>
    </w:p>
    <w:p w14:paraId="057C38CF" w14:textId="3F99C876" w:rsidR="00632988" w:rsidRPr="008D3040" w:rsidRDefault="00632988" w:rsidP="00E605D7">
      <w:pPr>
        <w:rPr>
          <w:rFonts w:ascii="Calibri" w:hAnsi="Calibri" w:cs="Calibri"/>
          <w:color w:val="000000"/>
          <w:sz w:val="24"/>
          <w:szCs w:val="24"/>
          <w:u w:color="000000"/>
          <w:lang w:val="en-US"/>
        </w:rPr>
      </w:pPr>
      <w:r w:rsidRPr="008D3040">
        <w:rPr>
          <w:rFonts w:ascii="Calibri" w:hAnsi="Calibri" w:cs="Calibri"/>
          <w:color w:val="000000"/>
          <w:sz w:val="24"/>
          <w:szCs w:val="24"/>
          <w:u w:color="000000"/>
        </w:rPr>
        <w:t xml:space="preserve">Daniels, K. (2022) </w:t>
      </w:r>
      <w:r w:rsidRPr="008D3040">
        <w:rPr>
          <w:rFonts w:ascii="Calibri" w:hAnsi="Calibri" w:cs="Calibri"/>
          <w:i/>
          <w:iCs/>
          <w:color w:val="000000"/>
          <w:sz w:val="24"/>
          <w:szCs w:val="24"/>
          <w:u w:color="000000"/>
          <w:lang w:val="en-US"/>
        </w:rPr>
        <w:t>Introduction to Employment Law. Fundamentals for HR and Business Students</w:t>
      </w:r>
      <w:r w:rsidRPr="008D3040">
        <w:rPr>
          <w:rFonts w:ascii="Calibri" w:eastAsia="Open Sans" w:hAnsi="Calibri" w:cs="Calibri"/>
          <w:color w:val="333333"/>
          <w:sz w:val="24"/>
          <w:szCs w:val="24"/>
          <w:u w:color="333333"/>
        </w:rPr>
        <w:t xml:space="preserve"> </w:t>
      </w:r>
      <w:r w:rsidRPr="008D3040">
        <w:rPr>
          <w:rFonts w:ascii="Calibri" w:hAnsi="Calibri" w:cs="Calibri"/>
          <w:color w:val="000000"/>
          <w:sz w:val="24"/>
          <w:szCs w:val="24"/>
          <w:u w:color="000000"/>
          <w:lang w:val="en-US"/>
        </w:rPr>
        <w:t xml:space="preserve">(6 ed.). </w:t>
      </w:r>
      <w:r w:rsidR="00E605D7" w:rsidRPr="008D3040">
        <w:rPr>
          <w:rFonts w:ascii="Calibri" w:hAnsi="Calibri" w:cs="Calibri"/>
          <w:color w:val="000000"/>
          <w:sz w:val="24"/>
          <w:szCs w:val="24"/>
          <w:u w:color="000000"/>
          <w:lang w:val="en-US"/>
        </w:rPr>
        <w:t xml:space="preserve">London: Kogan Page. </w:t>
      </w:r>
    </w:p>
    <w:p w14:paraId="67FF7A89" w14:textId="59D0AB61" w:rsidR="00CD70CB" w:rsidRPr="008D3040" w:rsidRDefault="00CD70CB" w:rsidP="00E605D7">
      <w:pPr>
        <w:rPr>
          <w:rFonts w:ascii="Calibri" w:hAnsi="Calibri" w:cs="Calibri"/>
          <w:color w:val="000000"/>
          <w:sz w:val="24"/>
          <w:szCs w:val="24"/>
          <w:u w:color="000000"/>
        </w:rPr>
      </w:pPr>
      <w:r w:rsidRPr="008D3040">
        <w:rPr>
          <w:rFonts w:ascii="Calibri" w:hAnsi="Calibri" w:cs="Calibri"/>
          <w:color w:val="000000"/>
          <w:sz w:val="24"/>
          <w:szCs w:val="24"/>
          <w:u w:color="000000"/>
          <w:lang w:val="en-US"/>
        </w:rPr>
        <w:t xml:space="preserve">Edmondson, A. (1999) </w:t>
      </w:r>
      <w:r w:rsidR="006C445C" w:rsidRPr="008D3040">
        <w:rPr>
          <w:rFonts w:ascii="Calibri" w:hAnsi="Calibri" w:cs="Calibri"/>
          <w:i/>
          <w:iCs/>
          <w:color w:val="000000"/>
          <w:sz w:val="24"/>
          <w:szCs w:val="24"/>
          <w:u w:color="000000"/>
        </w:rPr>
        <w:t xml:space="preserve">Psychological Safety and Learning </w:t>
      </w:r>
      <w:proofErr w:type="spellStart"/>
      <w:r w:rsidR="006C445C" w:rsidRPr="008D3040">
        <w:rPr>
          <w:rFonts w:ascii="Calibri" w:hAnsi="Calibri" w:cs="Calibri"/>
          <w:i/>
          <w:iCs/>
          <w:color w:val="000000"/>
          <w:sz w:val="24"/>
          <w:szCs w:val="24"/>
          <w:u w:color="000000"/>
        </w:rPr>
        <w:t>Behavior</w:t>
      </w:r>
      <w:proofErr w:type="spellEnd"/>
      <w:r w:rsidR="006C445C" w:rsidRPr="008D3040">
        <w:rPr>
          <w:rFonts w:ascii="Calibri" w:hAnsi="Calibri" w:cs="Calibri"/>
          <w:i/>
          <w:iCs/>
          <w:color w:val="000000"/>
          <w:sz w:val="24"/>
          <w:szCs w:val="24"/>
          <w:u w:color="000000"/>
        </w:rPr>
        <w:t xml:space="preserve"> in Work Teams</w:t>
      </w:r>
      <w:r w:rsidR="009A504D" w:rsidRPr="008D3040">
        <w:rPr>
          <w:rFonts w:ascii="Calibri" w:hAnsi="Calibri" w:cs="Calibri"/>
          <w:i/>
          <w:iCs/>
          <w:color w:val="000000"/>
          <w:sz w:val="24"/>
          <w:szCs w:val="24"/>
          <w:u w:color="000000"/>
        </w:rPr>
        <w:t xml:space="preserve">. </w:t>
      </w:r>
      <w:r w:rsidR="009A504D" w:rsidRPr="008D3040">
        <w:rPr>
          <w:rFonts w:ascii="Calibri" w:hAnsi="Calibri" w:cs="Calibri"/>
          <w:color w:val="000000"/>
          <w:sz w:val="24"/>
          <w:szCs w:val="24"/>
          <w:u w:color="000000"/>
        </w:rPr>
        <w:t xml:space="preserve">Available </w:t>
      </w:r>
      <w:r w:rsidR="00F21834" w:rsidRPr="008D3040">
        <w:rPr>
          <w:rFonts w:ascii="Calibri" w:hAnsi="Calibri" w:cs="Calibri"/>
          <w:color w:val="000000"/>
          <w:sz w:val="24"/>
          <w:szCs w:val="24"/>
          <w:u w:color="000000"/>
        </w:rPr>
        <w:t>at:</w:t>
      </w:r>
      <w:r w:rsidR="00F21834" w:rsidRPr="008D3040">
        <w:rPr>
          <w:rFonts w:ascii="Calibri" w:hAnsi="Calibri" w:cs="Calibri"/>
          <w:color w:val="000000"/>
          <w:sz w:val="24"/>
          <w:szCs w:val="24"/>
        </w:rPr>
        <w:t xml:space="preserve"> https://web.mit.edu/curhan/www/docs/Articles/15341_Readings/Group_Performance/Edmondson%20Psychological%20safety.pdf</w:t>
      </w:r>
      <w:r w:rsidR="00094195" w:rsidRPr="008D3040">
        <w:rPr>
          <w:rFonts w:ascii="Calibri" w:hAnsi="Calibri" w:cs="Calibri"/>
          <w:color w:val="000000"/>
          <w:sz w:val="24"/>
          <w:szCs w:val="24"/>
        </w:rPr>
        <w:t xml:space="preserve"> </w:t>
      </w:r>
      <w:r w:rsidR="003A3E06" w:rsidRPr="008D3040">
        <w:rPr>
          <w:rFonts w:ascii="Calibri" w:hAnsi="Calibri" w:cs="Calibri"/>
          <w:color w:val="000000"/>
          <w:sz w:val="24"/>
          <w:szCs w:val="24"/>
        </w:rPr>
        <w:t>(Accessed: 30</w:t>
      </w:r>
      <w:r w:rsidR="00E76B03" w:rsidRPr="008D3040">
        <w:rPr>
          <w:rFonts w:ascii="Calibri" w:hAnsi="Calibri" w:cs="Calibri"/>
          <w:color w:val="000000"/>
          <w:sz w:val="24"/>
          <w:szCs w:val="24"/>
        </w:rPr>
        <w:t xml:space="preserve"> September 2025).</w:t>
      </w:r>
    </w:p>
    <w:p w14:paraId="2475E1B4" w14:textId="25CC179B" w:rsidR="009E1143" w:rsidRPr="008D3040" w:rsidRDefault="009E1143" w:rsidP="00B94664">
      <w:pPr>
        <w:rPr>
          <w:rFonts w:ascii="Calibri" w:hAnsi="Calibri" w:cs="Calibri"/>
          <w:sz w:val="24"/>
          <w:szCs w:val="24"/>
        </w:rPr>
      </w:pPr>
      <w:r w:rsidRPr="008D3040">
        <w:rPr>
          <w:rFonts w:ascii="Calibri" w:eastAsia="Trebuchet MS" w:hAnsi="Calibri" w:cs="Calibri"/>
          <w:sz w:val="24"/>
          <w:szCs w:val="24"/>
          <w:u w:color="0000FF"/>
        </w:rPr>
        <w:t>Involvement &amp; Participation Association (n.d.</w:t>
      </w:r>
      <w:r w:rsidR="00055387" w:rsidRPr="008D3040">
        <w:rPr>
          <w:rFonts w:ascii="Calibri" w:eastAsia="Trebuchet MS" w:hAnsi="Calibri" w:cs="Calibri"/>
          <w:sz w:val="24"/>
          <w:szCs w:val="24"/>
          <w:u w:color="0000FF"/>
        </w:rPr>
        <w:t>,</w:t>
      </w:r>
      <w:r w:rsidRPr="008D3040">
        <w:rPr>
          <w:rFonts w:ascii="Calibri" w:eastAsia="Trebuchet MS" w:hAnsi="Calibri" w:cs="Calibri"/>
          <w:sz w:val="24"/>
          <w:szCs w:val="24"/>
          <w:u w:color="0000FF"/>
        </w:rPr>
        <w:t>)</w:t>
      </w:r>
      <w:r w:rsidR="007065C5" w:rsidRPr="008D3040">
        <w:rPr>
          <w:rFonts w:ascii="Calibri" w:eastAsia="Trebuchet MS" w:hAnsi="Calibri" w:cs="Calibri"/>
          <w:sz w:val="24"/>
          <w:szCs w:val="24"/>
          <w:u w:color="0000FF"/>
        </w:rPr>
        <w:t xml:space="preserve"> </w:t>
      </w:r>
      <w:r w:rsidR="00A53D8B" w:rsidRPr="008D3040">
        <w:rPr>
          <w:rFonts w:ascii="Calibri" w:eastAsia="Trebuchet MS" w:hAnsi="Calibri" w:cs="Calibri"/>
          <w:i/>
          <w:iCs/>
          <w:sz w:val="24"/>
          <w:szCs w:val="24"/>
          <w:u w:color="0000FF"/>
        </w:rPr>
        <w:t xml:space="preserve">How workplace participation increases productivity: Behavioural evidence. </w:t>
      </w:r>
      <w:r w:rsidR="00A53D8B" w:rsidRPr="008D3040">
        <w:rPr>
          <w:rFonts w:ascii="Calibri" w:eastAsia="Trebuchet MS" w:hAnsi="Calibri" w:cs="Calibri"/>
          <w:sz w:val="24"/>
          <w:szCs w:val="24"/>
          <w:u w:color="0000FF"/>
        </w:rPr>
        <w:t xml:space="preserve">Available at: </w:t>
      </w:r>
      <w:r w:rsidR="00A53D8B" w:rsidRPr="008D3040">
        <w:rPr>
          <w:rFonts w:ascii="Calibri" w:eastAsia="Trebuchet MS" w:hAnsi="Calibri" w:cs="Calibri"/>
          <w:sz w:val="24"/>
          <w:szCs w:val="24"/>
        </w:rPr>
        <w:t>https://www.ipa-involve.com/News/how-workplace-participation-increases-productivity-behavioural-evidence</w:t>
      </w:r>
      <w:r w:rsidR="00A53D8B" w:rsidRPr="008D3040">
        <w:rPr>
          <w:rFonts w:ascii="Calibri" w:eastAsia="Trebuchet MS" w:hAnsi="Calibri" w:cs="Calibri"/>
          <w:sz w:val="24"/>
          <w:szCs w:val="24"/>
          <w:u w:color="0000FF"/>
        </w:rPr>
        <w:t xml:space="preserve"> (Accessed</w:t>
      </w:r>
      <w:r w:rsidR="00ED17B8" w:rsidRPr="008D3040">
        <w:rPr>
          <w:rFonts w:ascii="Calibri" w:eastAsia="Trebuchet MS" w:hAnsi="Calibri" w:cs="Calibri"/>
          <w:sz w:val="24"/>
          <w:szCs w:val="24"/>
          <w:u w:color="0000FF"/>
        </w:rPr>
        <w:t>:</w:t>
      </w:r>
      <w:r w:rsidR="00A53D8B" w:rsidRPr="008D3040">
        <w:rPr>
          <w:rFonts w:ascii="Calibri" w:eastAsia="Trebuchet MS" w:hAnsi="Calibri" w:cs="Calibri"/>
          <w:sz w:val="24"/>
          <w:szCs w:val="24"/>
          <w:u w:color="0000FF"/>
        </w:rPr>
        <w:t xml:space="preserve"> 18 September 2025).</w:t>
      </w:r>
    </w:p>
    <w:p w14:paraId="3BF5CB12" w14:textId="1ED67ED3" w:rsidR="008939D1" w:rsidRPr="008D3040" w:rsidRDefault="008939D1" w:rsidP="00B94664">
      <w:pPr>
        <w:rPr>
          <w:rFonts w:ascii="Calibri" w:hAnsi="Calibri" w:cs="Calibri"/>
          <w:sz w:val="24"/>
          <w:szCs w:val="24"/>
        </w:rPr>
      </w:pPr>
      <w:r w:rsidRPr="008D3040">
        <w:rPr>
          <w:rFonts w:ascii="Calibri" w:hAnsi="Calibri" w:cs="Calibri"/>
          <w:sz w:val="24"/>
          <w:szCs w:val="24"/>
        </w:rPr>
        <w:t xml:space="preserve">Lee, L. </w:t>
      </w:r>
      <w:r w:rsidR="00200ED4" w:rsidRPr="008D3040">
        <w:rPr>
          <w:rFonts w:ascii="Calibri" w:hAnsi="Calibri" w:cs="Calibri"/>
          <w:sz w:val="24"/>
          <w:szCs w:val="24"/>
        </w:rPr>
        <w:t>(2025)</w:t>
      </w:r>
      <w:r w:rsidR="000A666A" w:rsidRPr="008D3040">
        <w:rPr>
          <w:rFonts w:ascii="Calibri" w:hAnsi="Calibri" w:cs="Calibri"/>
          <w:sz w:val="24"/>
          <w:szCs w:val="24"/>
        </w:rPr>
        <w:t xml:space="preserve"> </w:t>
      </w:r>
      <w:r w:rsidR="0088396A" w:rsidRPr="008D3040">
        <w:rPr>
          <w:rFonts w:ascii="Calibri" w:hAnsi="Calibri" w:cs="Calibri"/>
          <w:i/>
          <w:iCs/>
          <w:sz w:val="24"/>
          <w:szCs w:val="24"/>
        </w:rPr>
        <w:t xml:space="preserve">Worrying number of employees experience bullying and harassment in the workplace: What can HR teams do to help? </w:t>
      </w:r>
      <w:r w:rsidR="003440B1" w:rsidRPr="008D3040">
        <w:rPr>
          <w:rFonts w:ascii="Calibri" w:hAnsi="Calibri" w:cs="Calibri"/>
          <w:sz w:val="24"/>
          <w:szCs w:val="24"/>
        </w:rPr>
        <w:t>Phase3.</w:t>
      </w:r>
      <w:r w:rsidR="00200ED4" w:rsidRPr="008D3040">
        <w:rPr>
          <w:rFonts w:ascii="Calibri" w:hAnsi="Calibri" w:cs="Calibri"/>
          <w:sz w:val="24"/>
          <w:szCs w:val="24"/>
        </w:rPr>
        <w:t xml:space="preserve"> Available at:</w:t>
      </w:r>
      <w:r w:rsidR="003440B1" w:rsidRPr="008D3040">
        <w:rPr>
          <w:rFonts w:ascii="Calibri" w:hAnsi="Calibri" w:cs="Calibri"/>
          <w:sz w:val="24"/>
          <w:szCs w:val="24"/>
        </w:rPr>
        <w:t xml:space="preserve"> </w:t>
      </w:r>
      <w:r w:rsidR="003440B1" w:rsidRPr="008D3040">
        <w:rPr>
          <w:rFonts w:ascii="Calibri" w:eastAsia="Trebuchet MS" w:hAnsi="Calibri" w:cs="Calibri"/>
          <w:sz w:val="24"/>
          <w:szCs w:val="24"/>
        </w:rPr>
        <w:t>https://phase3.co.uk/worrying-number-of-employees-experience-bullying-and-harassment-in-the-workplace-what-can-hr-teams-do-to-help/</w:t>
      </w:r>
      <w:r w:rsidR="003440B1" w:rsidRPr="008D3040">
        <w:rPr>
          <w:rFonts w:ascii="Calibri" w:hAnsi="Calibri" w:cs="Calibri"/>
          <w:sz w:val="24"/>
          <w:szCs w:val="24"/>
        </w:rPr>
        <w:t xml:space="preserve"> (Accessed</w:t>
      </w:r>
      <w:r w:rsidR="00ED17B8" w:rsidRPr="008D3040">
        <w:rPr>
          <w:rFonts w:ascii="Calibri" w:hAnsi="Calibri" w:cs="Calibri"/>
          <w:sz w:val="24"/>
          <w:szCs w:val="24"/>
        </w:rPr>
        <w:t>:</w:t>
      </w:r>
      <w:r w:rsidR="003440B1" w:rsidRPr="008D3040">
        <w:rPr>
          <w:rFonts w:ascii="Calibri" w:hAnsi="Calibri" w:cs="Calibri"/>
          <w:sz w:val="24"/>
          <w:szCs w:val="24"/>
        </w:rPr>
        <w:t xml:space="preserve"> 18 September 2025). </w:t>
      </w:r>
    </w:p>
    <w:p w14:paraId="291DFAB8" w14:textId="2C4EFA88" w:rsidR="004E73AE" w:rsidRPr="008D3040" w:rsidRDefault="004E73AE" w:rsidP="00B94664">
      <w:pPr>
        <w:rPr>
          <w:rFonts w:ascii="Calibri" w:hAnsi="Calibri" w:cs="Calibri"/>
          <w:sz w:val="24"/>
          <w:szCs w:val="24"/>
        </w:rPr>
      </w:pPr>
      <w:r w:rsidRPr="008D3040">
        <w:rPr>
          <w:rFonts w:ascii="Calibri" w:hAnsi="Calibri" w:cs="Calibri"/>
          <w:sz w:val="24"/>
          <w:szCs w:val="24"/>
        </w:rPr>
        <w:lastRenderedPageBreak/>
        <w:t>Luckhurst, D</w:t>
      </w:r>
      <w:r w:rsidR="0014639F" w:rsidRPr="008D3040">
        <w:rPr>
          <w:rFonts w:ascii="Calibri" w:hAnsi="Calibri" w:cs="Calibri"/>
          <w:sz w:val="24"/>
          <w:szCs w:val="24"/>
        </w:rPr>
        <w:t>.</w:t>
      </w:r>
      <w:r w:rsidRPr="008D3040">
        <w:rPr>
          <w:rFonts w:ascii="Calibri" w:hAnsi="Calibri" w:cs="Calibri"/>
          <w:sz w:val="24"/>
          <w:szCs w:val="24"/>
        </w:rPr>
        <w:t xml:space="preserve"> (n.d.</w:t>
      </w:r>
      <w:r w:rsidR="00E922BD" w:rsidRPr="008D3040">
        <w:rPr>
          <w:rFonts w:ascii="Calibri" w:hAnsi="Calibri" w:cs="Calibri"/>
          <w:sz w:val="24"/>
          <w:szCs w:val="24"/>
        </w:rPr>
        <w:t>,</w:t>
      </w:r>
      <w:r w:rsidR="00905BAC" w:rsidRPr="008D3040">
        <w:rPr>
          <w:rFonts w:ascii="Calibri" w:hAnsi="Calibri" w:cs="Calibri"/>
          <w:sz w:val="24"/>
          <w:szCs w:val="24"/>
        </w:rPr>
        <w:t xml:space="preserve">) </w:t>
      </w:r>
      <w:r w:rsidR="00C807BE" w:rsidRPr="008D3040">
        <w:rPr>
          <w:rFonts w:ascii="Calibri" w:hAnsi="Calibri" w:cs="Calibri"/>
          <w:i/>
          <w:iCs/>
          <w:sz w:val="24"/>
          <w:szCs w:val="24"/>
        </w:rPr>
        <w:t>Workplace Representation – What next for trade unions and staff forums?</w:t>
      </w:r>
      <w:r w:rsidR="000B7610" w:rsidRPr="008D3040">
        <w:rPr>
          <w:rFonts w:ascii="Calibri" w:hAnsi="Calibri" w:cs="Calibri"/>
          <w:i/>
          <w:iCs/>
          <w:sz w:val="24"/>
          <w:szCs w:val="24"/>
        </w:rPr>
        <w:t xml:space="preserve"> </w:t>
      </w:r>
      <w:r w:rsidR="000B7610" w:rsidRPr="008D3040">
        <w:rPr>
          <w:rFonts w:ascii="Calibri" w:hAnsi="Calibri" w:cs="Calibri"/>
          <w:sz w:val="24"/>
          <w:szCs w:val="24"/>
        </w:rPr>
        <w:t xml:space="preserve">Involvement &amp; Participation Association. </w:t>
      </w:r>
      <w:r w:rsidR="00905BAC" w:rsidRPr="008D3040">
        <w:rPr>
          <w:rFonts w:ascii="Calibri" w:hAnsi="Calibri" w:cs="Calibri"/>
          <w:sz w:val="24"/>
          <w:szCs w:val="24"/>
        </w:rPr>
        <w:t xml:space="preserve">Available at: </w:t>
      </w:r>
      <w:r w:rsidR="000B7610" w:rsidRPr="008D3040">
        <w:rPr>
          <w:rFonts w:ascii="Calibri" w:hAnsi="Calibri" w:cs="Calibri"/>
          <w:sz w:val="24"/>
          <w:szCs w:val="24"/>
        </w:rPr>
        <w:t>https://www.ipa-involve.com/News/workplace-representation-what-next-for-trade-s-and-staff-forums (Accessed: 20 September 2025).</w:t>
      </w:r>
    </w:p>
    <w:p w14:paraId="164B6C40" w14:textId="7B570174" w:rsidR="00AD1795" w:rsidRPr="008D3040" w:rsidRDefault="00AD1795" w:rsidP="00B94664">
      <w:pPr>
        <w:rPr>
          <w:rFonts w:ascii="Calibri" w:hAnsi="Calibri" w:cs="Calibri"/>
          <w:sz w:val="24"/>
          <w:szCs w:val="24"/>
        </w:rPr>
      </w:pPr>
      <w:r w:rsidRPr="008D3040">
        <w:rPr>
          <w:rFonts w:ascii="Calibri" w:hAnsi="Calibri" w:cs="Calibri"/>
          <w:sz w:val="24"/>
          <w:szCs w:val="24"/>
        </w:rPr>
        <w:t>Pritchett, S. (n.d.</w:t>
      </w:r>
      <w:r w:rsidR="00E922BD" w:rsidRPr="008D3040">
        <w:rPr>
          <w:rFonts w:ascii="Calibri" w:hAnsi="Calibri" w:cs="Calibri"/>
          <w:sz w:val="24"/>
          <w:szCs w:val="24"/>
        </w:rPr>
        <w:t>,</w:t>
      </w:r>
      <w:r w:rsidRPr="008D3040">
        <w:rPr>
          <w:rFonts w:ascii="Calibri" w:hAnsi="Calibri" w:cs="Calibri"/>
          <w:sz w:val="24"/>
          <w:szCs w:val="24"/>
        </w:rPr>
        <w:t xml:space="preserve">) </w:t>
      </w:r>
      <w:r w:rsidR="0085342F" w:rsidRPr="008D3040">
        <w:rPr>
          <w:rFonts w:ascii="Calibri" w:hAnsi="Calibri" w:cs="Calibri"/>
          <w:i/>
          <w:iCs/>
          <w:sz w:val="24"/>
          <w:szCs w:val="24"/>
        </w:rPr>
        <w:t xml:space="preserve">Employee Voice: The challenge of listening to both the majority and the minority. </w:t>
      </w:r>
      <w:r w:rsidRPr="008D3040">
        <w:rPr>
          <w:rFonts w:ascii="Calibri" w:hAnsi="Calibri" w:cs="Calibri"/>
          <w:sz w:val="24"/>
          <w:szCs w:val="24"/>
        </w:rPr>
        <w:t>Engage for Success. Available at:</w:t>
      </w:r>
      <w:r w:rsidR="0085342F" w:rsidRPr="008D3040">
        <w:rPr>
          <w:rFonts w:ascii="Calibri" w:hAnsi="Calibri" w:cs="Calibri"/>
          <w:sz w:val="24"/>
          <w:szCs w:val="24"/>
        </w:rPr>
        <w:t xml:space="preserve"> </w:t>
      </w:r>
      <w:r w:rsidR="006C5A87" w:rsidRPr="008D3040">
        <w:rPr>
          <w:rFonts w:ascii="Calibri" w:hAnsi="Calibri" w:cs="Calibri"/>
          <w:sz w:val="24"/>
          <w:szCs w:val="24"/>
        </w:rPr>
        <w:t>https://engageforsuccess.org/how-do-you-ensure-both-the-minority-and-the-majority-feel-heard/</w:t>
      </w:r>
      <w:r w:rsidRPr="008D3040">
        <w:rPr>
          <w:rFonts w:ascii="Calibri" w:hAnsi="Calibri" w:cs="Calibri"/>
          <w:sz w:val="24"/>
          <w:szCs w:val="24"/>
        </w:rPr>
        <w:t xml:space="preserve"> </w:t>
      </w:r>
      <w:r w:rsidR="006C5A87" w:rsidRPr="008D3040">
        <w:rPr>
          <w:rFonts w:ascii="Calibri" w:hAnsi="Calibri" w:cs="Calibri"/>
          <w:sz w:val="24"/>
          <w:szCs w:val="24"/>
        </w:rPr>
        <w:t>(</w:t>
      </w:r>
      <w:r w:rsidRPr="008D3040">
        <w:rPr>
          <w:rFonts w:ascii="Calibri" w:hAnsi="Calibri" w:cs="Calibri"/>
          <w:sz w:val="24"/>
          <w:szCs w:val="24"/>
        </w:rPr>
        <w:t>Accessed</w:t>
      </w:r>
      <w:r w:rsidR="00CB1521" w:rsidRPr="008D3040">
        <w:rPr>
          <w:rFonts w:ascii="Calibri" w:hAnsi="Calibri" w:cs="Calibri"/>
          <w:sz w:val="24"/>
          <w:szCs w:val="24"/>
        </w:rPr>
        <w:t>:</w:t>
      </w:r>
      <w:r w:rsidRPr="008D3040">
        <w:rPr>
          <w:rFonts w:ascii="Calibri" w:hAnsi="Calibri" w:cs="Calibri"/>
          <w:sz w:val="24"/>
          <w:szCs w:val="24"/>
        </w:rPr>
        <w:t xml:space="preserve"> 20 Sep 2025</w:t>
      </w:r>
      <w:r w:rsidR="006C5A87" w:rsidRPr="008D3040">
        <w:rPr>
          <w:rFonts w:ascii="Calibri" w:hAnsi="Calibri" w:cs="Calibri"/>
          <w:sz w:val="24"/>
          <w:szCs w:val="24"/>
        </w:rPr>
        <w:t>).</w:t>
      </w:r>
    </w:p>
    <w:p w14:paraId="7CB7D91D" w14:textId="2D4F2B6D" w:rsidR="00BE3A88" w:rsidRPr="008D3040" w:rsidRDefault="00BE3A88" w:rsidP="00B94664">
      <w:pPr>
        <w:rPr>
          <w:rFonts w:ascii="Calibri" w:hAnsi="Calibri" w:cs="Calibri"/>
          <w:b/>
          <w:bCs/>
          <w:sz w:val="24"/>
          <w:szCs w:val="24"/>
        </w:rPr>
      </w:pPr>
      <w:r w:rsidRPr="008D3040">
        <w:rPr>
          <w:rFonts w:ascii="Calibri" w:hAnsi="Calibri" w:cs="Calibri"/>
          <w:sz w:val="24"/>
          <w:szCs w:val="24"/>
        </w:rPr>
        <w:t>Rees, C</w:t>
      </w:r>
      <w:r w:rsidR="00446478" w:rsidRPr="008D3040">
        <w:rPr>
          <w:rFonts w:ascii="Calibri" w:hAnsi="Calibri" w:cs="Calibri"/>
          <w:sz w:val="24"/>
          <w:szCs w:val="24"/>
        </w:rPr>
        <w:t>, Alfes, K and Gatenby, M (2013)</w:t>
      </w:r>
      <w:r w:rsidR="00446478" w:rsidRPr="008D3040">
        <w:rPr>
          <w:rFonts w:ascii="Calibri" w:hAnsi="Calibri" w:cs="Calibri"/>
          <w:i/>
          <w:iCs/>
          <w:sz w:val="24"/>
          <w:szCs w:val="24"/>
        </w:rPr>
        <w:t xml:space="preserve"> Employee voice and engagement</w:t>
      </w:r>
      <w:r w:rsidR="00CF2DEE" w:rsidRPr="008D3040">
        <w:rPr>
          <w:rFonts w:ascii="Calibri" w:hAnsi="Calibri" w:cs="Calibri"/>
          <w:i/>
          <w:iCs/>
          <w:sz w:val="24"/>
          <w:szCs w:val="24"/>
        </w:rPr>
        <w:t>: connections and consequences</w:t>
      </w:r>
      <w:r w:rsidR="00CF2DEE" w:rsidRPr="008D3040">
        <w:rPr>
          <w:rFonts w:ascii="Calibri" w:hAnsi="Calibri" w:cs="Calibri"/>
          <w:sz w:val="24"/>
          <w:szCs w:val="24"/>
        </w:rPr>
        <w:t>, International Journal of Human Resource Management</w:t>
      </w:r>
      <w:r w:rsidR="0002743D" w:rsidRPr="008D3040">
        <w:rPr>
          <w:rFonts w:ascii="Calibri" w:hAnsi="Calibri" w:cs="Calibri"/>
          <w:i/>
          <w:iCs/>
          <w:sz w:val="24"/>
          <w:szCs w:val="24"/>
        </w:rPr>
        <w:t xml:space="preserve">, </w:t>
      </w:r>
      <w:r w:rsidR="0002743D" w:rsidRPr="008D3040">
        <w:rPr>
          <w:rFonts w:ascii="Calibri" w:hAnsi="Calibri" w:cs="Calibri"/>
          <w:sz w:val="24"/>
          <w:szCs w:val="24"/>
        </w:rPr>
        <w:t>24 (14), pp 2780-98</w:t>
      </w:r>
    </w:p>
    <w:p w14:paraId="48EDA8AB" w14:textId="36C33F0F" w:rsidR="00913527" w:rsidRPr="008D3040" w:rsidRDefault="00913527" w:rsidP="00B94664">
      <w:pPr>
        <w:rPr>
          <w:rFonts w:ascii="Calibri" w:eastAsia="Trebuchet MS" w:hAnsi="Calibri" w:cs="Calibri"/>
          <w:sz w:val="24"/>
          <w:szCs w:val="24"/>
        </w:rPr>
      </w:pPr>
      <w:r w:rsidRPr="008D3040">
        <w:rPr>
          <w:rFonts w:ascii="Calibri" w:eastAsia="Trebuchet MS" w:hAnsi="Calibri" w:cs="Calibri"/>
          <w:sz w:val="24"/>
          <w:szCs w:val="24"/>
        </w:rPr>
        <w:t xml:space="preserve">Rickaby, M.A., Glass, J. and </w:t>
      </w:r>
      <w:proofErr w:type="spellStart"/>
      <w:r w:rsidRPr="008D3040">
        <w:rPr>
          <w:rFonts w:ascii="Calibri" w:eastAsia="Trebuchet MS" w:hAnsi="Calibri" w:cs="Calibri"/>
          <w:sz w:val="24"/>
          <w:szCs w:val="24"/>
        </w:rPr>
        <w:t>Fernie</w:t>
      </w:r>
      <w:proofErr w:type="spellEnd"/>
      <w:r w:rsidRPr="008D3040">
        <w:rPr>
          <w:rFonts w:ascii="Calibri" w:eastAsia="Trebuchet MS" w:hAnsi="Calibri" w:cs="Calibri"/>
          <w:sz w:val="24"/>
          <w:szCs w:val="24"/>
        </w:rPr>
        <w:t>, S. (2020) </w:t>
      </w:r>
      <w:r w:rsidRPr="008D3040">
        <w:rPr>
          <w:rFonts w:ascii="Calibri" w:eastAsia="Trebuchet MS" w:hAnsi="Calibri" w:cs="Calibri"/>
          <w:i/>
          <w:iCs/>
          <w:sz w:val="24"/>
          <w:szCs w:val="24"/>
        </w:rPr>
        <w:t>Conceptualizing the relationship between personal values and sustainability—a TMO case study</w:t>
      </w:r>
      <w:r w:rsidRPr="008D3040">
        <w:rPr>
          <w:rFonts w:ascii="Calibri" w:eastAsia="Trebuchet MS" w:hAnsi="Calibri" w:cs="Calibri"/>
          <w:sz w:val="24"/>
          <w:szCs w:val="24"/>
        </w:rPr>
        <w:t>. Administrative Sciences, 10(1), 15. Available at: https://www.mdpi.com/2076-3387/10/1/15 (Accessed</w:t>
      </w:r>
      <w:r w:rsidR="00CB1521" w:rsidRPr="008D3040">
        <w:rPr>
          <w:rFonts w:ascii="Calibri" w:eastAsia="Trebuchet MS" w:hAnsi="Calibri" w:cs="Calibri"/>
          <w:sz w:val="24"/>
          <w:szCs w:val="24"/>
        </w:rPr>
        <w:t>:</w:t>
      </w:r>
      <w:r w:rsidRPr="008D3040">
        <w:rPr>
          <w:rFonts w:ascii="Calibri" w:eastAsia="Trebuchet MS" w:hAnsi="Calibri" w:cs="Calibri"/>
          <w:sz w:val="24"/>
          <w:szCs w:val="24"/>
        </w:rPr>
        <w:t xml:space="preserve"> 24 July 2025).</w:t>
      </w:r>
    </w:p>
    <w:p w14:paraId="2CE6C9A5" w14:textId="0C51BCC3" w:rsidR="00F21834" w:rsidRPr="008D3040" w:rsidRDefault="00F21834" w:rsidP="00B94664">
      <w:pPr>
        <w:rPr>
          <w:rFonts w:ascii="Calibri" w:eastAsia="Trebuchet MS" w:hAnsi="Calibri" w:cs="Calibri"/>
          <w:sz w:val="24"/>
          <w:szCs w:val="24"/>
        </w:rPr>
      </w:pPr>
      <w:r w:rsidRPr="008D3040">
        <w:rPr>
          <w:rFonts w:ascii="Calibri" w:eastAsia="Trebuchet MS" w:hAnsi="Calibri" w:cs="Calibri"/>
          <w:sz w:val="24"/>
          <w:szCs w:val="24"/>
        </w:rPr>
        <w:t>Sharp, R. (</w:t>
      </w:r>
      <w:r w:rsidR="00544921" w:rsidRPr="008D3040">
        <w:rPr>
          <w:rFonts w:ascii="Calibri" w:eastAsia="Trebuchet MS" w:hAnsi="Calibri" w:cs="Calibri"/>
          <w:sz w:val="24"/>
          <w:szCs w:val="24"/>
        </w:rPr>
        <w:t xml:space="preserve">2023) </w:t>
      </w:r>
      <w:r w:rsidR="00040AE7" w:rsidRPr="008D3040">
        <w:rPr>
          <w:rFonts w:ascii="Calibri" w:eastAsia="Trebuchet MS" w:hAnsi="Calibri" w:cs="Calibri"/>
          <w:i/>
          <w:iCs/>
          <w:sz w:val="24"/>
          <w:szCs w:val="24"/>
        </w:rPr>
        <w:t xml:space="preserve">Breaking the silence: Employee voice. </w:t>
      </w:r>
      <w:r w:rsidR="00E80BD1" w:rsidRPr="008D3040">
        <w:rPr>
          <w:rFonts w:ascii="Calibri" w:eastAsia="Trebuchet MS" w:hAnsi="Calibri" w:cs="Calibri"/>
          <w:sz w:val="24"/>
          <w:szCs w:val="24"/>
        </w:rPr>
        <w:t>HR Magazine. Available at: https://www.hrmagazine.co.uk/content/features/breaking-the-silence-employee-voice/ (Accessed</w:t>
      </w:r>
      <w:r w:rsidR="00CB1521" w:rsidRPr="008D3040">
        <w:rPr>
          <w:rFonts w:ascii="Calibri" w:eastAsia="Trebuchet MS" w:hAnsi="Calibri" w:cs="Calibri"/>
          <w:sz w:val="24"/>
          <w:szCs w:val="24"/>
        </w:rPr>
        <w:t>:</w:t>
      </w:r>
      <w:r w:rsidR="002A6C82" w:rsidRPr="008D3040">
        <w:rPr>
          <w:rFonts w:ascii="Calibri" w:eastAsia="Trebuchet MS" w:hAnsi="Calibri" w:cs="Calibri"/>
          <w:sz w:val="24"/>
          <w:szCs w:val="24"/>
        </w:rPr>
        <w:t xml:space="preserve"> 30 September 2025).</w:t>
      </w:r>
    </w:p>
    <w:p w14:paraId="7BBB6AF9" w14:textId="2BCB5A83" w:rsidR="004F4DFA" w:rsidRPr="008D3040" w:rsidRDefault="004F4DFA" w:rsidP="00B94664">
      <w:pPr>
        <w:rPr>
          <w:rFonts w:ascii="Calibri" w:eastAsia="Trebuchet MS" w:hAnsi="Calibri" w:cs="Calibri"/>
          <w:sz w:val="24"/>
          <w:szCs w:val="24"/>
        </w:rPr>
      </w:pPr>
      <w:r w:rsidRPr="008D3040">
        <w:rPr>
          <w:rFonts w:ascii="Calibri" w:eastAsia="Trebuchet MS" w:hAnsi="Calibri" w:cs="Calibri"/>
          <w:sz w:val="24"/>
          <w:szCs w:val="24"/>
        </w:rPr>
        <w:t xml:space="preserve">The Guardian (2023) </w:t>
      </w:r>
      <w:r w:rsidR="002F5E02" w:rsidRPr="008D3040">
        <w:rPr>
          <w:rFonts w:ascii="Calibri" w:eastAsia="Trebuchet MS" w:hAnsi="Calibri" w:cs="Calibri"/>
          <w:i/>
          <w:iCs/>
          <w:sz w:val="24"/>
          <w:szCs w:val="24"/>
        </w:rPr>
        <w:t>Bad management has prompted one in three UK workers to quit, survey finds.</w:t>
      </w:r>
      <w:r w:rsidR="002F5E02" w:rsidRPr="008D3040">
        <w:rPr>
          <w:rFonts w:ascii="Calibri" w:eastAsia="Trebuchet MS" w:hAnsi="Calibri" w:cs="Calibri"/>
          <w:sz w:val="24"/>
          <w:szCs w:val="24"/>
        </w:rPr>
        <w:t xml:space="preserve"> </w:t>
      </w:r>
      <w:r w:rsidRPr="008D3040">
        <w:rPr>
          <w:rFonts w:ascii="Calibri" w:eastAsia="Trebuchet MS" w:hAnsi="Calibri" w:cs="Calibri"/>
          <w:sz w:val="24"/>
          <w:szCs w:val="24"/>
        </w:rPr>
        <w:t xml:space="preserve">Available at: </w:t>
      </w:r>
      <w:r w:rsidR="00F048C7" w:rsidRPr="008D3040">
        <w:rPr>
          <w:rFonts w:ascii="Calibri" w:eastAsia="Trebuchet MS" w:hAnsi="Calibri" w:cs="Calibri"/>
          <w:sz w:val="24"/>
          <w:szCs w:val="24"/>
        </w:rPr>
        <w:t>https://www.theguardian.com/business/2023/oct/15/bad-management-has-prompted-one-in-three-uk-workers-to-quit-survey-finds</w:t>
      </w:r>
      <w:r w:rsidR="00F048C7" w:rsidRPr="008D3040">
        <w:rPr>
          <w:rFonts w:ascii="Calibri" w:hAnsi="Calibri" w:cs="Calibri"/>
          <w:sz w:val="24"/>
          <w:szCs w:val="24"/>
        </w:rPr>
        <w:t xml:space="preserve"> (Accessed: </w:t>
      </w:r>
      <w:r w:rsidR="00757453" w:rsidRPr="008D3040">
        <w:rPr>
          <w:rFonts w:ascii="Calibri" w:hAnsi="Calibri" w:cs="Calibri"/>
          <w:sz w:val="24"/>
          <w:szCs w:val="24"/>
        </w:rPr>
        <w:t xml:space="preserve">19 September 2025). </w:t>
      </w:r>
    </w:p>
    <w:p w14:paraId="5DE6BA53" w14:textId="426EB890" w:rsidR="00BA1467" w:rsidRPr="008D3040" w:rsidRDefault="009C5B74" w:rsidP="00B94664">
      <w:pPr>
        <w:rPr>
          <w:rFonts w:ascii="Calibri" w:hAnsi="Calibri" w:cs="Calibri"/>
          <w:sz w:val="24"/>
          <w:szCs w:val="24"/>
        </w:rPr>
      </w:pPr>
      <w:r w:rsidRPr="008D3040">
        <w:rPr>
          <w:rFonts w:ascii="Calibri" w:eastAsia="Trebuchet MS" w:hAnsi="Calibri" w:cs="Calibri"/>
          <w:sz w:val="24"/>
          <w:szCs w:val="24"/>
        </w:rPr>
        <w:t>Wallace, A</w:t>
      </w:r>
      <w:r w:rsidR="00824275" w:rsidRPr="008D3040">
        <w:rPr>
          <w:rFonts w:ascii="Calibri" w:eastAsia="Trebuchet MS" w:hAnsi="Calibri" w:cs="Calibri"/>
          <w:sz w:val="24"/>
          <w:szCs w:val="24"/>
        </w:rPr>
        <w:t>., McCelland, N., Millar, J.</w:t>
      </w:r>
      <w:r w:rsidR="00BA1467" w:rsidRPr="008D3040">
        <w:rPr>
          <w:rFonts w:ascii="Calibri" w:eastAsia="Trebuchet MS" w:hAnsi="Calibri" w:cs="Calibri"/>
          <w:sz w:val="24"/>
          <w:szCs w:val="24"/>
        </w:rPr>
        <w:t xml:space="preserve"> (2025)</w:t>
      </w:r>
      <w:r w:rsidR="00D725B5" w:rsidRPr="008D3040">
        <w:rPr>
          <w:rFonts w:ascii="Calibri" w:eastAsia="Trebuchet MS" w:hAnsi="Calibri" w:cs="Calibri"/>
          <w:sz w:val="24"/>
          <w:szCs w:val="24"/>
        </w:rPr>
        <w:t xml:space="preserve"> </w:t>
      </w:r>
      <w:r w:rsidR="00824275" w:rsidRPr="008D3040">
        <w:rPr>
          <w:rFonts w:ascii="Calibri" w:eastAsia="Trebuchet MS" w:hAnsi="Calibri" w:cs="Calibri"/>
          <w:i/>
          <w:iCs/>
          <w:sz w:val="24"/>
          <w:szCs w:val="24"/>
        </w:rPr>
        <w:t>Soaring numbers of claims across the UK in the Employment Tribunal and the impact of the Employment Rights Bill</w:t>
      </w:r>
      <w:r w:rsidR="000D313E" w:rsidRPr="008D3040">
        <w:rPr>
          <w:rFonts w:ascii="Calibri" w:eastAsia="Trebuchet MS" w:hAnsi="Calibri" w:cs="Calibri"/>
          <w:i/>
          <w:iCs/>
          <w:sz w:val="24"/>
          <w:szCs w:val="24"/>
        </w:rPr>
        <w:t>.</w:t>
      </w:r>
      <w:r w:rsidR="004A38F5" w:rsidRPr="008D3040">
        <w:rPr>
          <w:rFonts w:ascii="Calibri" w:eastAsia="Trebuchet MS" w:hAnsi="Calibri" w:cs="Calibri"/>
          <w:sz w:val="24"/>
          <w:szCs w:val="24"/>
        </w:rPr>
        <w:t xml:space="preserve"> </w:t>
      </w:r>
      <w:r w:rsidRPr="008D3040">
        <w:rPr>
          <w:rFonts w:ascii="Calibri" w:eastAsia="Trebuchet MS" w:hAnsi="Calibri" w:cs="Calibri"/>
          <w:sz w:val="24"/>
          <w:szCs w:val="24"/>
        </w:rPr>
        <w:t xml:space="preserve">Thorntons Law. </w:t>
      </w:r>
      <w:r w:rsidR="004A38F5" w:rsidRPr="008D3040">
        <w:rPr>
          <w:rFonts w:ascii="Calibri" w:eastAsia="Trebuchet MS" w:hAnsi="Calibri" w:cs="Calibri"/>
          <w:sz w:val="24"/>
          <w:szCs w:val="24"/>
        </w:rPr>
        <w:t>Available at:</w:t>
      </w:r>
      <w:r w:rsidR="00BA1467" w:rsidRPr="008D3040">
        <w:rPr>
          <w:rFonts w:ascii="Calibri" w:eastAsia="Trebuchet MS" w:hAnsi="Calibri" w:cs="Calibri"/>
          <w:sz w:val="24"/>
          <w:szCs w:val="24"/>
        </w:rPr>
        <w:t xml:space="preserve"> </w:t>
      </w:r>
      <w:r w:rsidR="000D313E" w:rsidRPr="008D3040">
        <w:rPr>
          <w:rFonts w:ascii="Calibri" w:eastAsia="Trebuchet MS" w:hAnsi="Calibri" w:cs="Calibri"/>
          <w:sz w:val="24"/>
          <w:szCs w:val="24"/>
        </w:rPr>
        <w:t>https://www.thorntons-law.co.uk/knowledge/soaring-numbers-of-claims-across-the-uk-in-the-employment-tribunal-and-the-impact-of-the-employment</w:t>
      </w:r>
      <w:r w:rsidR="000D313E" w:rsidRPr="008D3040">
        <w:rPr>
          <w:rFonts w:ascii="Calibri" w:hAnsi="Calibri" w:cs="Calibri"/>
          <w:sz w:val="24"/>
          <w:szCs w:val="24"/>
        </w:rPr>
        <w:t xml:space="preserve"> (Accessed</w:t>
      </w:r>
      <w:r w:rsidR="00EE1F9F" w:rsidRPr="008D3040">
        <w:rPr>
          <w:rFonts w:ascii="Calibri" w:hAnsi="Calibri" w:cs="Calibri"/>
          <w:sz w:val="24"/>
          <w:szCs w:val="24"/>
        </w:rPr>
        <w:t xml:space="preserve">: 19 September 2025). </w:t>
      </w:r>
    </w:p>
    <w:p w14:paraId="6A049C4A" w14:textId="0B8A5BFB" w:rsidR="00CB1521" w:rsidRPr="008D3040" w:rsidRDefault="00CB1521" w:rsidP="00B94664">
      <w:pPr>
        <w:rPr>
          <w:rFonts w:ascii="Calibri" w:eastAsia="Trebuchet MS" w:hAnsi="Calibri" w:cs="Calibri"/>
          <w:sz w:val="24"/>
          <w:szCs w:val="24"/>
        </w:rPr>
      </w:pPr>
      <w:r w:rsidRPr="008D3040">
        <w:rPr>
          <w:rFonts w:ascii="Calibri" w:eastAsia="Trebuchet MS" w:hAnsi="Calibri" w:cs="Calibri"/>
          <w:sz w:val="24"/>
          <w:szCs w:val="24"/>
        </w:rPr>
        <w:t xml:space="preserve">Watt, K. (2024) </w:t>
      </w:r>
      <w:r w:rsidRPr="008D3040">
        <w:rPr>
          <w:rFonts w:ascii="Calibri" w:eastAsia="Trebuchet MS" w:hAnsi="Calibri" w:cs="Calibri"/>
          <w:i/>
          <w:iCs/>
          <w:sz w:val="24"/>
          <w:szCs w:val="24"/>
        </w:rPr>
        <w:t xml:space="preserve">Dispute in the workplace: a story of change and complexity. </w:t>
      </w:r>
      <w:r w:rsidRPr="008D3040">
        <w:rPr>
          <w:rFonts w:ascii="Calibri" w:eastAsia="Trebuchet MS" w:hAnsi="Calibri" w:cs="Calibri"/>
          <w:sz w:val="24"/>
          <w:szCs w:val="24"/>
        </w:rPr>
        <w:t>ACAS.</w:t>
      </w:r>
      <w:r w:rsidRPr="008D3040">
        <w:rPr>
          <w:rFonts w:ascii="Calibri" w:eastAsia="Trebuchet MS" w:hAnsi="Calibri" w:cs="Calibri"/>
          <w:i/>
          <w:iCs/>
          <w:sz w:val="24"/>
          <w:szCs w:val="24"/>
        </w:rPr>
        <w:t xml:space="preserve"> </w:t>
      </w:r>
      <w:r w:rsidRPr="008D3040">
        <w:rPr>
          <w:rFonts w:ascii="Calibri" w:eastAsia="Trebuchet MS" w:hAnsi="Calibri" w:cs="Calibri"/>
          <w:sz w:val="24"/>
          <w:szCs w:val="24"/>
        </w:rPr>
        <w:t>Available at: https://www.acas.org.uk/dispute-in-the-workplace-a-story-of-change-and-complexity</w:t>
      </w:r>
      <w:r w:rsidRPr="008D3040">
        <w:rPr>
          <w:rFonts w:ascii="Calibri" w:hAnsi="Calibri" w:cs="Calibri"/>
          <w:sz w:val="24"/>
          <w:szCs w:val="24"/>
        </w:rPr>
        <w:t xml:space="preserve"> (Accessed: 18</w:t>
      </w:r>
      <w:r w:rsidRPr="008D3040">
        <w:rPr>
          <w:rFonts w:ascii="Calibri" w:hAnsi="Calibri" w:cs="Calibri"/>
          <w:sz w:val="24"/>
          <w:szCs w:val="24"/>
          <w:vertAlign w:val="superscript"/>
        </w:rPr>
        <w:t xml:space="preserve"> </w:t>
      </w:r>
      <w:r w:rsidRPr="008D3040">
        <w:rPr>
          <w:rFonts w:ascii="Calibri" w:eastAsia="Trebuchet MS" w:hAnsi="Calibri" w:cs="Calibri"/>
          <w:sz w:val="24"/>
          <w:szCs w:val="24"/>
        </w:rPr>
        <w:t>September 2025).</w:t>
      </w:r>
    </w:p>
    <w:p w14:paraId="7D762DF2" w14:textId="55F753AB" w:rsidR="003E4228" w:rsidRPr="008D3040" w:rsidRDefault="007A1B70" w:rsidP="00B94664">
      <w:pPr>
        <w:rPr>
          <w:rFonts w:ascii="Calibri" w:hAnsi="Calibri" w:cs="Calibri"/>
          <w:sz w:val="24"/>
          <w:szCs w:val="24"/>
        </w:rPr>
      </w:pPr>
      <w:r w:rsidRPr="008D3040">
        <w:rPr>
          <w:rFonts w:ascii="Calibri" w:hAnsi="Calibri" w:cs="Calibri"/>
          <w:sz w:val="24"/>
          <w:szCs w:val="24"/>
        </w:rPr>
        <w:t xml:space="preserve">Welsh Government </w:t>
      </w:r>
      <w:r w:rsidR="00D52FD8" w:rsidRPr="008D3040">
        <w:rPr>
          <w:rFonts w:ascii="Calibri" w:hAnsi="Calibri" w:cs="Calibri"/>
          <w:sz w:val="24"/>
          <w:szCs w:val="24"/>
        </w:rPr>
        <w:t>(</w:t>
      </w:r>
      <w:r w:rsidRPr="008D3040">
        <w:rPr>
          <w:rFonts w:ascii="Calibri" w:hAnsi="Calibri" w:cs="Calibri"/>
          <w:sz w:val="24"/>
          <w:szCs w:val="24"/>
        </w:rPr>
        <w:t>2023</w:t>
      </w:r>
      <w:r w:rsidR="00D52FD8" w:rsidRPr="008D3040">
        <w:rPr>
          <w:rFonts w:ascii="Calibri" w:hAnsi="Calibri" w:cs="Calibri"/>
          <w:sz w:val="24"/>
          <w:szCs w:val="24"/>
        </w:rPr>
        <w:t>)</w:t>
      </w:r>
      <w:r w:rsidRPr="008D3040">
        <w:rPr>
          <w:rFonts w:ascii="Calibri" w:hAnsi="Calibri" w:cs="Calibri"/>
          <w:sz w:val="24"/>
          <w:szCs w:val="24"/>
        </w:rPr>
        <w:t> </w:t>
      </w:r>
      <w:r w:rsidRPr="008D3040">
        <w:rPr>
          <w:rFonts w:ascii="Calibri" w:hAnsi="Calibri" w:cs="Calibri"/>
          <w:i/>
          <w:iCs/>
          <w:sz w:val="24"/>
          <w:szCs w:val="24"/>
        </w:rPr>
        <w:t>Speaking up safely: A framework for the NHS in Wales.</w:t>
      </w:r>
      <w:r w:rsidR="00737915" w:rsidRPr="008D3040">
        <w:rPr>
          <w:rFonts w:ascii="Calibri" w:hAnsi="Calibri" w:cs="Calibri"/>
          <w:sz w:val="24"/>
          <w:szCs w:val="24"/>
        </w:rPr>
        <w:t xml:space="preserve"> </w:t>
      </w:r>
      <w:r w:rsidRPr="008D3040">
        <w:rPr>
          <w:rFonts w:ascii="Calibri" w:hAnsi="Calibri" w:cs="Calibri"/>
          <w:sz w:val="24"/>
          <w:szCs w:val="24"/>
        </w:rPr>
        <w:t>Available at:</w:t>
      </w:r>
      <w:r w:rsidR="00737915" w:rsidRPr="008D3040">
        <w:rPr>
          <w:rFonts w:ascii="Calibri" w:hAnsi="Calibri" w:cs="Calibri"/>
          <w:sz w:val="24"/>
          <w:szCs w:val="24"/>
        </w:rPr>
        <w:t xml:space="preserve"> </w:t>
      </w:r>
      <w:r w:rsidR="00C80565" w:rsidRPr="008D3040">
        <w:rPr>
          <w:rFonts w:ascii="Calibri" w:hAnsi="Calibri" w:cs="Calibri"/>
          <w:sz w:val="24"/>
          <w:szCs w:val="24"/>
        </w:rPr>
        <w:t>https://www.gov.wales/sites/default/files/publications/2023-10/speaking-up-safely_0.pdf (</w:t>
      </w:r>
      <w:r w:rsidRPr="008D3040">
        <w:rPr>
          <w:rFonts w:ascii="Calibri" w:hAnsi="Calibri" w:cs="Calibri"/>
          <w:sz w:val="24"/>
          <w:szCs w:val="24"/>
        </w:rPr>
        <w:t>Accessed</w:t>
      </w:r>
      <w:r w:rsidR="00CB1521" w:rsidRPr="008D3040">
        <w:rPr>
          <w:rFonts w:ascii="Calibri" w:hAnsi="Calibri" w:cs="Calibri"/>
          <w:sz w:val="24"/>
          <w:szCs w:val="24"/>
        </w:rPr>
        <w:t>:</w:t>
      </w:r>
      <w:r w:rsidRPr="008D3040">
        <w:rPr>
          <w:rFonts w:ascii="Calibri" w:hAnsi="Calibri" w:cs="Calibri"/>
          <w:sz w:val="24"/>
          <w:szCs w:val="24"/>
        </w:rPr>
        <w:t xml:space="preserve"> 20 September 2025</w:t>
      </w:r>
      <w:r w:rsidR="00C80565" w:rsidRPr="008D3040">
        <w:rPr>
          <w:rFonts w:ascii="Calibri" w:hAnsi="Calibri" w:cs="Calibri"/>
          <w:sz w:val="24"/>
          <w:szCs w:val="24"/>
        </w:rPr>
        <w:t>)</w:t>
      </w:r>
      <w:r w:rsidR="00737915" w:rsidRPr="008D3040">
        <w:rPr>
          <w:rFonts w:ascii="Calibri" w:hAnsi="Calibri" w:cs="Calibri"/>
          <w:sz w:val="24"/>
          <w:szCs w:val="24"/>
        </w:rPr>
        <w:t xml:space="preserve">. </w:t>
      </w:r>
    </w:p>
    <w:sectPr w:rsidR="003E4228" w:rsidRPr="008D3040" w:rsidSect="00E2579D">
      <w:headerReference w:type="default" r:id="rId7"/>
      <w:pgSz w:w="11906" w:h="16838"/>
      <w:pgMar w:top="1440" w:right="1440" w:bottom="1440" w:left="1440" w:header="39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C5F489" w14:textId="77777777" w:rsidR="001F4C7F" w:rsidRDefault="001F4C7F" w:rsidP="0006617C">
      <w:pPr>
        <w:spacing w:after="0" w:line="240" w:lineRule="auto"/>
      </w:pPr>
      <w:r>
        <w:separator/>
      </w:r>
    </w:p>
  </w:endnote>
  <w:endnote w:type="continuationSeparator" w:id="0">
    <w:p w14:paraId="2D270FC3" w14:textId="77777777" w:rsidR="001F4C7F" w:rsidRDefault="001F4C7F" w:rsidP="00066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04FA1C" w14:textId="77777777" w:rsidR="001F4C7F" w:rsidRDefault="001F4C7F" w:rsidP="0006617C">
      <w:pPr>
        <w:spacing w:after="0" w:line="240" w:lineRule="auto"/>
      </w:pPr>
      <w:r>
        <w:separator/>
      </w:r>
    </w:p>
  </w:footnote>
  <w:footnote w:type="continuationSeparator" w:id="0">
    <w:p w14:paraId="23C56521" w14:textId="77777777" w:rsidR="001F4C7F" w:rsidRDefault="001F4C7F" w:rsidP="000661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530937" w14:textId="7EA79CB1" w:rsidR="0006617C" w:rsidRDefault="0006617C">
    <w:pPr>
      <w:pStyle w:val="Header"/>
    </w:pPr>
    <w:r>
      <w:t>Name: Chris Brett</w:t>
    </w:r>
  </w:p>
  <w:p w14:paraId="6A1F90DE" w14:textId="126B2444" w:rsidR="0006617C" w:rsidRDefault="0006617C">
    <w:pPr>
      <w:pStyle w:val="Header"/>
    </w:pPr>
    <w:r>
      <w:t>Student Number:</w:t>
    </w:r>
    <w:r w:rsidR="00C9515E">
      <w:t xml:space="preserve"> 2318124</w:t>
    </w:r>
  </w:p>
  <w:p w14:paraId="0D212213" w14:textId="73756C64" w:rsidR="0006617C" w:rsidRDefault="0006617C">
    <w:pPr>
      <w:pStyle w:val="Header"/>
    </w:pPr>
    <w:r>
      <w:t xml:space="preserve">Word Count: </w:t>
    </w:r>
    <w:r w:rsidR="006459C5">
      <w:t>4</w:t>
    </w:r>
    <w:r w:rsidR="00D340D6">
      <w:t>223</w:t>
    </w:r>
  </w:p>
</w:hdr>
</file>

<file path=word/intelligence2.xml><?xml version="1.0" encoding="utf-8"?>
<int2:intelligence xmlns:int2="http://schemas.microsoft.com/office/intelligence/2020/intelligence" xmlns:oel="http://schemas.microsoft.com/office/2019/extlst">
  <int2:observations>
    <int2:textHash int2:hashCode="kByidkXaRxGvMx" int2:id="nDdxxooQ">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16DF7"/>
    <w:multiLevelType w:val="hybridMultilevel"/>
    <w:tmpl w:val="EF94BD24"/>
    <w:lvl w:ilvl="0" w:tplc="B8C844CA">
      <w:start w:val="1"/>
      <w:numFmt w:val="bullet"/>
      <w:lvlText w:val=""/>
      <w:lvlJc w:val="left"/>
      <w:pPr>
        <w:ind w:left="720" w:hanging="360"/>
      </w:pPr>
      <w:rPr>
        <w:rFonts w:ascii="Symbol" w:hAnsi="Symbol" w:hint="default"/>
      </w:rPr>
    </w:lvl>
    <w:lvl w:ilvl="1" w:tplc="680CF59E">
      <w:start w:val="1"/>
      <w:numFmt w:val="bullet"/>
      <w:lvlText w:val="o"/>
      <w:lvlJc w:val="left"/>
      <w:pPr>
        <w:ind w:left="1440" w:hanging="360"/>
      </w:pPr>
      <w:rPr>
        <w:rFonts w:ascii="Courier New" w:hAnsi="Courier New" w:hint="default"/>
      </w:rPr>
    </w:lvl>
    <w:lvl w:ilvl="2" w:tplc="3F7A8B16">
      <w:start w:val="1"/>
      <w:numFmt w:val="bullet"/>
      <w:lvlText w:val=""/>
      <w:lvlJc w:val="left"/>
      <w:pPr>
        <w:ind w:left="2160" w:hanging="360"/>
      </w:pPr>
      <w:rPr>
        <w:rFonts w:ascii="Wingdings" w:hAnsi="Wingdings" w:hint="default"/>
      </w:rPr>
    </w:lvl>
    <w:lvl w:ilvl="3" w:tplc="4AC4D516">
      <w:start w:val="1"/>
      <w:numFmt w:val="bullet"/>
      <w:lvlText w:val=""/>
      <w:lvlJc w:val="left"/>
      <w:pPr>
        <w:ind w:left="2880" w:hanging="360"/>
      </w:pPr>
      <w:rPr>
        <w:rFonts w:ascii="Symbol" w:hAnsi="Symbol" w:hint="default"/>
      </w:rPr>
    </w:lvl>
    <w:lvl w:ilvl="4" w:tplc="2F38EB02">
      <w:start w:val="1"/>
      <w:numFmt w:val="bullet"/>
      <w:lvlText w:val="o"/>
      <w:lvlJc w:val="left"/>
      <w:pPr>
        <w:ind w:left="3600" w:hanging="360"/>
      </w:pPr>
      <w:rPr>
        <w:rFonts w:ascii="Courier New" w:hAnsi="Courier New" w:hint="default"/>
      </w:rPr>
    </w:lvl>
    <w:lvl w:ilvl="5" w:tplc="5540E1FE">
      <w:start w:val="1"/>
      <w:numFmt w:val="bullet"/>
      <w:lvlText w:val=""/>
      <w:lvlJc w:val="left"/>
      <w:pPr>
        <w:ind w:left="4320" w:hanging="360"/>
      </w:pPr>
      <w:rPr>
        <w:rFonts w:ascii="Wingdings" w:hAnsi="Wingdings" w:hint="default"/>
      </w:rPr>
    </w:lvl>
    <w:lvl w:ilvl="6" w:tplc="87787B02">
      <w:start w:val="1"/>
      <w:numFmt w:val="bullet"/>
      <w:lvlText w:val=""/>
      <w:lvlJc w:val="left"/>
      <w:pPr>
        <w:ind w:left="5040" w:hanging="360"/>
      </w:pPr>
      <w:rPr>
        <w:rFonts w:ascii="Symbol" w:hAnsi="Symbol" w:hint="default"/>
      </w:rPr>
    </w:lvl>
    <w:lvl w:ilvl="7" w:tplc="68203180">
      <w:start w:val="1"/>
      <w:numFmt w:val="bullet"/>
      <w:lvlText w:val="o"/>
      <w:lvlJc w:val="left"/>
      <w:pPr>
        <w:ind w:left="5760" w:hanging="360"/>
      </w:pPr>
      <w:rPr>
        <w:rFonts w:ascii="Courier New" w:hAnsi="Courier New" w:hint="default"/>
      </w:rPr>
    </w:lvl>
    <w:lvl w:ilvl="8" w:tplc="6A0E2D06">
      <w:start w:val="1"/>
      <w:numFmt w:val="bullet"/>
      <w:lvlText w:val=""/>
      <w:lvlJc w:val="left"/>
      <w:pPr>
        <w:ind w:left="6480" w:hanging="360"/>
      </w:pPr>
      <w:rPr>
        <w:rFonts w:ascii="Wingdings" w:hAnsi="Wingdings" w:hint="default"/>
      </w:rPr>
    </w:lvl>
  </w:abstractNum>
  <w:abstractNum w:abstractNumId="1" w15:restartNumberingAfterBreak="0">
    <w:nsid w:val="025F2168"/>
    <w:multiLevelType w:val="multilevel"/>
    <w:tmpl w:val="6FDCC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6A2396"/>
    <w:multiLevelType w:val="multilevel"/>
    <w:tmpl w:val="E3B40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A578C2"/>
    <w:multiLevelType w:val="hybridMultilevel"/>
    <w:tmpl w:val="863E9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9AA328"/>
    <w:multiLevelType w:val="hybridMultilevel"/>
    <w:tmpl w:val="3866F34E"/>
    <w:lvl w:ilvl="0" w:tplc="9EF6DD08">
      <w:start w:val="1"/>
      <w:numFmt w:val="bullet"/>
      <w:lvlText w:val=""/>
      <w:lvlJc w:val="left"/>
      <w:pPr>
        <w:ind w:left="720" w:hanging="360"/>
      </w:pPr>
      <w:rPr>
        <w:rFonts w:ascii="Symbol" w:hAnsi="Symbol" w:hint="default"/>
      </w:rPr>
    </w:lvl>
    <w:lvl w:ilvl="1" w:tplc="29BEADD2">
      <w:start w:val="1"/>
      <w:numFmt w:val="bullet"/>
      <w:lvlText w:val="o"/>
      <w:lvlJc w:val="left"/>
      <w:pPr>
        <w:ind w:left="1440" w:hanging="360"/>
      </w:pPr>
      <w:rPr>
        <w:rFonts w:ascii="Courier New" w:hAnsi="Courier New" w:hint="default"/>
      </w:rPr>
    </w:lvl>
    <w:lvl w:ilvl="2" w:tplc="FEC431E6">
      <w:start w:val="1"/>
      <w:numFmt w:val="bullet"/>
      <w:lvlText w:val=""/>
      <w:lvlJc w:val="left"/>
      <w:pPr>
        <w:ind w:left="2160" w:hanging="360"/>
      </w:pPr>
      <w:rPr>
        <w:rFonts w:ascii="Wingdings" w:hAnsi="Wingdings" w:hint="default"/>
      </w:rPr>
    </w:lvl>
    <w:lvl w:ilvl="3" w:tplc="CD9C87D4">
      <w:start w:val="1"/>
      <w:numFmt w:val="bullet"/>
      <w:lvlText w:val=""/>
      <w:lvlJc w:val="left"/>
      <w:pPr>
        <w:ind w:left="2880" w:hanging="360"/>
      </w:pPr>
      <w:rPr>
        <w:rFonts w:ascii="Symbol" w:hAnsi="Symbol" w:hint="default"/>
      </w:rPr>
    </w:lvl>
    <w:lvl w:ilvl="4" w:tplc="2FD6B550">
      <w:start w:val="1"/>
      <w:numFmt w:val="bullet"/>
      <w:lvlText w:val="o"/>
      <w:lvlJc w:val="left"/>
      <w:pPr>
        <w:ind w:left="3600" w:hanging="360"/>
      </w:pPr>
      <w:rPr>
        <w:rFonts w:ascii="Courier New" w:hAnsi="Courier New" w:hint="default"/>
      </w:rPr>
    </w:lvl>
    <w:lvl w:ilvl="5" w:tplc="2EACF74E">
      <w:start w:val="1"/>
      <w:numFmt w:val="bullet"/>
      <w:lvlText w:val=""/>
      <w:lvlJc w:val="left"/>
      <w:pPr>
        <w:ind w:left="4320" w:hanging="360"/>
      </w:pPr>
      <w:rPr>
        <w:rFonts w:ascii="Wingdings" w:hAnsi="Wingdings" w:hint="default"/>
      </w:rPr>
    </w:lvl>
    <w:lvl w:ilvl="6" w:tplc="2E70FE84">
      <w:start w:val="1"/>
      <w:numFmt w:val="bullet"/>
      <w:lvlText w:val=""/>
      <w:lvlJc w:val="left"/>
      <w:pPr>
        <w:ind w:left="5040" w:hanging="360"/>
      </w:pPr>
      <w:rPr>
        <w:rFonts w:ascii="Symbol" w:hAnsi="Symbol" w:hint="default"/>
      </w:rPr>
    </w:lvl>
    <w:lvl w:ilvl="7" w:tplc="C5C8310C">
      <w:start w:val="1"/>
      <w:numFmt w:val="bullet"/>
      <w:lvlText w:val="o"/>
      <w:lvlJc w:val="left"/>
      <w:pPr>
        <w:ind w:left="5760" w:hanging="360"/>
      </w:pPr>
      <w:rPr>
        <w:rFonts w:ascii="Courier New" w:hAnsi="Courier New" w:hint="default"/>
      </w:rPr>
    </w:lvl>
    <w:lvl w:ilvl="8" w:tplc="F8B4BCA0">
      <w:start w:val="1"/>
      <w:numFmt w:val="bullet"/>
      <w:lvlText w:val=""/>
      <w:lvlJc w:val="left"/>
      <w:pPr>
        <w:ind w:left="6480" w:hanging="360"/>
      </w:pPr>
      <w:rPr>
        <w:rFonts w:ascii="Wingdings" w:hAnsi="Wingdings" w:hint="default"/>
      </w:rPr>
    </w:lvl>
  </w:abstractNum>
  <w:abstractNum w:abstractNumId="5" w15:restartNumberingAfterBreak="0">
    <w:nsid w:val="063C54B5"/>
    <w:multiLevelType w:val="multilevel"/>
    <w:tmpl w:val="C43E0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6B1650"/>
    <w:multiLevelType w:val="multilevel"/>
    <w:tmpl w:val="495EE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B986C70"/>
    <w:multiLevelType w:val="multilevel"/>
    <w:tmpl w:val="BC3E3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06B076F"/>
    <w:multiLevelType w:val="hybridMultilevel"/>
    <w:tmpl w:val="098231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41FF997"/>
    <w:multiLevelType w:val="hybridMultilevel"/>
    <w:tmpl w:val="08FACB68"/>
    <w:lvl w:ilvl="0" w:tplc="FB326920">
      <w:start w:val="1"/>
      <w:numFmt w:val="bullet"/>
      <w:lvlText w:val=""/>
      <w:lvlJc w:val="left"/>
      <w:pPr>
        <w:ind w:left="720" w:hanging="360"/>
      </w:pPr>
      <w:rPr>
        <w:rFonts w:ascii="Symbol" w:hAnsi="Symbol" w:hint="default"/>
      </w:rPr>
    </w:lvl>
    <w:lvl w:ilvl="1" w:tplc="78A60038">
      <w:start w:val="1"/>
      <w:numFmt w:val="bullet"/>
      <w:lvlText w:val="o"/>
      <w:lvlJc w:val="left"/>
      <w:pPr>
        <w:ind w:left="1440" w:hanging="360"/>
      </w:pPr>
      <w:rPr>
        <w:rFonts w:ascii="Courier New" w:hAnsi="Courier New" w:hint="default"/>
      </w:rPr>
    </w:lvl>
    <w:lvl w:ilvl="2" w:tplc="E60CD696">
      <w:start w:val="1"/>
      <w:numFmt w:val="bullet"/>
      <w:lvlText w:val=""/>
      <w:lvlJc w:val="left"/>
      <w:pPr>
        <w:ind w:left="2160" w:hanging="360"/>
      </w:pPr>
      <w:rPr>
        <w:rFonts w:ascii="Wingdings" w:hAnsi="Wingdings" w:hint="default"/>
      </w:rPr>
    </w:lvl>
    <w:lvl w:ilvl="3" w:tplc="D4845F70">
      <w:start w:val="1"/>
      <w:numFmt w:val="bullet"/>
      <w:lvlText w:val=""/>
      <w:lvlJc w:val="left"/>
      <w:pPr>
        <w:ind w:left="2880" w:hanging="360"/>
      </w:pPr>
      <w:rPr>
        <w:rFonts w:ascii="Symbol" w:hAnsi="Symbol" w:hint="default"/>
      </w:rPr>
    </w:lvl>
    <w:lvl w:ilvl="4" w:tplc="B5C285FC">
      <w:start w:val="1"/>
      <w:numFmt w:val="bullet"/>
      <w:lvlText w:val="o"/>
      <w:lvlJc w:val="left"/>
      <w:pPr>
        <w:ind w:left="3600" w:hanging="360"/>
      </w:pPr>
      <w:rPr>
        <w:rFonts w:ascii="Courier New" w:hAnsi="Courier New" w:hint="default"/>
      </w:rPr>
    </w:lvl>
    <w:lvl w:ilvl="5" w:tplc="A0729FF0">
      <w:start w:val="1"/>
      <w:numFmt w:val="bullet"/>
      <w:lvlText w:val=""/>
      <w:lvlJc w:val="left"/>
      <w:pPr>
        <w:ind w:left="4320" w:hanging="360"/>
      </w:pPr>
      <w:rPr>
        <w:rFonts w:ascii="Wingdings" w:hAnsi="Wingdings" w:hint="default"/>
      </w:rPr>
    </w:lvl>
    <w:lvl w:ilvl="6" w:tplc="377ACC7C">
      <w:start w:val="1"/>
      <w:numFmt w:val="bullet"/>
      <w:lvlText w:val=""/>
      <w:lvlJc w:val="left"/>
      <w:pPr>
        <w:ind w:left="5040" w:hanging="360"/>
      </w:pPr>
      <w:rPr>
        <w:rFonts w:ascii="Symbol" w:hAnsi="Symbol" w:hint="default"/>
      </w:rPr>
    </w:lvl>
    <w:lvl w:ilvl="7" w:tplc="61E2B670">
      <w:start w:val="1"/>
      <w:numFmt w:val="bullet"/>
      <w:lvlText w:val="o"/>
      <w:lvlJc w:val="left"/>
      <w:pPr>
        <w:ind w:left="5760" w:hanging="360"/>
      </w:pPr>
      <w:rPr>
        <w:rFonts w:ascii="Courier New" w:hAnsi="Courier New" w:hint="default"/>
      </w:rPr>
    </w:lvl>
    <w:lvl w:ilvl="8" w:tplc="5C0227DC">
      <w:start w:val="1"/>
      <w:numFmt w:val="bullet"/>
      <w:lvlText w:val=""/>
      <w:lvlJc w:val="left"/>
      <w:pPr>
        <w:ind w:left="6480" w:hanging="360"/>
      </w:pPr>
      <w:rPr>
        <w:rFonts w:ascii="Wingdings" w:hAnsi="Wingdings" w:hint="default"/>
      </w:rPr>
    </w:lvl>
  </w:abstractNum>
  <w:abstractNum w:abstractNumId="10" w15:restartNumberingAfterBreak="0">
    <w:nsid w:val="1A777841"/>
    <w:multiLevelType w:val="multilevel"/>
    <w:tmpl w:val="75EAFBA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D7F393E"/>
    <w:multiLevelType w:val="hybridMultilevel"/>
    <w:tmpl w:val="6518C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4525B6"/>
    <w:multiLevelType w:val="hybridMultilevel"/>
    <w:tmpl w:val="E5A20B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612390E"/>
    <w:multiLevelType w:val="multilevel"/>
    <w:tmpl w:val="38BE5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96123EF"/>
    <w:multiLevelType w:val="multilevel"/>
    <w:tmpl w:val="7DC44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9A421D7"/>
    <w:multiLevelType w:val="multilevel"/>
    <w:tmpl w:val="CF08E26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AC7423E"/>
    <w:multiLevelType w:val="multilevel"/>
    <w:tmpl w:val="E7809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2A6C9E"/>
    <w:multiLevelType w:val="multilevel"/>
    <w:tmpl w:val="85CE949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DA2A611"/>
    <w:multiLevelType w:val="hybridMultilevel"/>
    <w:tmpl w:val="67188BBE"/>
    <w:lvl w:ilvl="0" w:tplc="A3FA5AD0">
      <w:start w:val="1"/>
      <w:numFmt w:val="bullet"/>
      <w:lvlText w:val=""/>
      <w:lvlJc w:val="left"/>
      <w:pPr>
        <w:ind w:left="720" w:hanging="360"/>
      </w:pPr>
      <w:rPr>
        <w:rFonts w:ascii="Symbol" w:hAnsi="Symbol" w:hint="default"/>
      </w:rPr>
    </w:lvl>
    <w:lvl w:ilvl="1" w:tplc="50F42FEA">
      <w:start w:val="1"/>
      <w:numFmt w:val="bullet"/>
      <w:lvlText w:val="o"/>
      <w:lvlJc w:val="left"/>
      <w:pPr>
        <w:ind w:left="1440" w:hanging="360"/>
      </w:pPr>
      <w:rPr>
        <w:rFonts w:ascii="Courier New" w:hAnsi="Courier New" w:hint="default"/>
      </w:rPr>
    </w:lvl>
    <w:lvl w:ilvl="2" w:tplc="7A9AFBA8">
      <w:start w:val="1"/>
      <w:numFmt w:val="bullet"/>
      <w:lvlText w:val=""/>
      <w:lvlJc w:val="left"/>
      <w:pPr>
        <w:ind w:left="2160" w:hanging="360"/>
      </w:pPr>
      <w:rPr>
        <w:rFonts w:ascii="Wingdings" w:hAnsi="Wingdings" w:hint="default"/>
      </w:rPr>
    </w:lvl>
    <w:lvl w:ilvl="3" w:tplc="E27C6788">
      <w:start w:val="1"/>
      <w:numFmt w:val="bullet"/>
      <w:lvlText w:val=""/>
      <w:lvlJc w:val="left"/>
      <w:pPr>
        <w:ind w:left="2880" w:hanging="360"/>
      </w:pPr>
      <w:rPr>
        <w:rFonts w:ascii="Symbol" w:hAnsi="Symbol" w:hint="default"/>
      </w:rPr>
    </w:lvl>
    <w:lvl w:ilvl="4" w:tplc="2E1A0AD2">
      <w:start w:val="1"/>
      <w:numFmt w:val="bullet"/>
      <w:lvlText w:val="o"/>
      <w:lvlJc w:val="left"/>
      <w:pPr>
        <w:ind w:left="3600" w:hanging="360"/>
      </w:pPr>
      <w:rPr>
        <w:rFonts w:ascii="Courier New" w:hAnsi="Courier New" w:hint="default"/>
      </w:rPr>
    </w:lvl>
    <w:lvl w:ilvl="5" w:tplc="9EAEF892">
      <w:start w:val="1"/>
      <w:numFmt w:val="bullet"/>
      <w:lvlText w:val=""/>
      <w:lvlJc w:val="left"/>
      <w:pPr>
        <w:ind w:left="4320" w:hanging="360"/>
      </w:pPr>
      <w:rPr>
        <w:rFonts w:ascii="Wingdings" w:hAnsi="Wingdings" w:hint="default"/>
      </w:rPr>
    </w:lvl>
    <w:lvl w:ilvl="6" w:tplc="903E1550">
      <w:start w:val="1"/>
      <w:numFmt w:val="bullet"/>
      <w:lvlText w:val=""/>
      <w:lvlJc w:val="left"/>
      <w:pPr>
        <w:ind w:left="5040" w:hanging="360"/>
      </w:pPr>
      <w:rPr>
        <w:rFonts w:ascii="Symbol" w:hAnsi="Symbol" w:hint="default"/>
      </w:rPr>
    </w:lvl>
    <w:lvl w:ilvl="7" w:tplc="1AE8AB56">
      <w:start w:val="1"/>
      <w:numFmt w:val="bullet"/>
      <w:lvlText w:val="o"/>
      <w:lvlJc w:val="left"/>
      <w:pPr>
        <w:ind w:left="5760" w:hanging="360"/>
      </w:pPr>
      <w:rPr>
        <w:rFonts w:ascii="Courier New" w:hAnsi="Courier New" w:hint="default"/>
      </w:rPr>
    </w:lvl>
    <w:lvl w:ilvl="8" w:tplc="6CD22C86">
      <w:start w:val="1"/>
      <w:numFmt w:val="bullet"/>
      <w:lvlText w:val=""/>
      <w:lvlJc w:val="left"/>
      <w:pPr>
        <w:ind w:left="6480" w:hanging="360"/>
      </w:pPr>
      <w:rPr>
        <w:rFonts w:ascii="Wingdings" w:hAnsi="Wingdings" w:hint="default"/>
      </w:rPr>
    </w:lvl>
  </w:abstractNum>
  <w:abstractNum w:abstractNumId="19" w15:restartNumberingAfterBreak="0">
    <w:nsid w:val="2F267CC8"/>
    <w:multiLevelType w:val="multilevel"/>
    <w:tmpl w:val="D6C62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F6B4708"/>
    <w:multiLevelType w:val="multilevel"/>
    <w:tmpl w:val="A25E7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21E57D8"/>
    <w:multiLevelType w:val="multilevel"/>
    <w:tmpl w:val="9364D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7569C03"/>
    <w:multiLevelType w:val="hybridMultilevel"/>
    <w:tmpl w:val="7938EBF4"/>
    <w:lvl w:ilvl="0" w:tplc="7F34646A">
      <w:start w:val="1"/>
      <w:numFmt w:val="bullet"/>
      <w:lvlText w:val=""/>
      <w:lvlJc w:val="left"/>
      <w:pPr>
        <w:ind w:left="720" w:hanging="360"/>
      </w:pPr>
      <w:rPr>
        <w:rFonts w:ascii="Symbol" w:hAnsi="Symbol" w:hint="default"/>
      </w:rPr>
    </w:lvl>
    <w:lvl w:ilvl="1" w:tplc="C6124D02">
      <w:start w:val="1"/>
      <w:numFmt w:val="bullet"/>
      <w:lvlText w:val="o"/>
      <w:lvlJc w:val="left"/>
      <w:pPr>
        <w:ind w:left="1440" w:hanging="360"/>
      </w:pPr>
      <w:rPr>
        <w:rFonts w:ascii="Courier New" w:hAnsi="Courier New" w:hint="default"/>
      </w:rPr>
    </w:lvl>
    <w:lvl w:ilvl="2" w:tplc="B1BC036A">
      <w:start w:val="1"/>
      <w:numFmt w:val="bullet"/>
      <w:lvlText w:val=""/>
      <w:lvlJc w:val="left"/>
      <w:pPr>
        <w:ind w:left="2160" w:hanging="360"/>
      </w:pPr>
      <w:rPr>
        <w:rFonts w:ascii="Wingdings" w:hAnsi="Wingdings" w:hint="default"/>
      </w:rPr>
    </w:lvl>
    <w:lvl w:ilvl="3" w:tplc="414445EE">
      <w:start w:val="1"/>
      <w:numFmt w:val="bullet"/>
      <w:lvlText w:val=""/>
      <w:lvlJc w:val="left"/>
      <w:pPr>
        <w:ind w:left="2880" w:hanging="360"/>
      </w:pPr>
      <w:rPr>
        <w:rFonts w:ascii="Symbol" w:hAnsi="Symbol" w:hint="default"/>
      </w:rPr>
    </w:lvl>
    <w:lvl w:ilvl="4" w:tplc="3E583132">
      <w:start w:val="1"/>
      <w:numFmt w:val="bullet"/>
      <w:lvlText w:val="o"/>
      <w:lvlJc w:val="left"/>
      <w:pPr>
        <w:ind w:left="3600" w:hanging="360"/>
      </w:pPr>
      <w:rPr>
        <w:rFonts w:ascii="Courier New" w:hAnsi="Courier New" w:hint="default"/>
      </w:rPr>
    </w:lvl>
    <w:lvl w:ilvl="5" w:tplc="CC206664">
      <w:start w:val="1"/>
      <w:numFmt w:val="bullet"/>
      <w:lvlText w:val=""/>
      <w:lvlJc w:val="left"/>
      <w:pPr>
        <w:ind w:left="4320" w:hanging="360"/>
      </w:pPr>
      <w:rPr>
        <w:rFonts w:ascii="Wingdings" w:hAnsi="Wingdings" w:hint="default"/>
      </w:rPr>
    </w:lvl>
    <w:lvl w:ilvl="6" w:tplc="9FA2A892">
      <w:start w:val="1"/>
      <w:numFmt w:val="bullet"/>
      <w:lvlText w:val=""/>
      <w:lvlJc w:val="left"/>
      <w:pPr>
        <w:ind w:left="5040" w:hanging="360"/>
      </w:pPr>
      <w:rPr>
        <w:rFonts w:ascii="Symbol" w:hAnsi="Symbol" w:hint="default"/>
      </w:rPr>
    </w:lvl>
    <w:lvl w:ilvl="7" w:tplc="5B040BA2">
      <w:start w:val="1"/>
      <w:numFmt w:val="bullet"/>
      <w:lvlText w:val="o"/>
      <w:lvlJc w:val="left"/>
      <w:pPr>
        <w:ind w:left="5760" w:hanging="360"/>
      </w:pPr>
      <w:rPr>
        <w:rFonts w:ascii="Courier New" w:hAnsi="Courier New" w:hint="default"/>
      </w:rPr>
    </w:lvl>
    <w:lvl w:ilvl="8" w:tplc="BAE8DF20">
      <w:start w:val="1"/>
      <w:numFmt w:val="bullet"/>
      <w:lvlText w:val=""/>
      <w:lvlJc w:val="left"/>
      <w:pPr>
        <w:ind w:left="6480" w:hanging="360"/>
      </w:pPr>
      <w:rPr>
        <w:rFonts w:ascii="Wingdings" w:hAnsi="Wingdings" w:hint="default"/>
      </w:rPr>
    </w:lvl>
  </w:abstractNum>
  <w:abstractNum w:abstractNumId="23" w15:restartNumberingAfterBreak="0">
    <w:nsid w:val="38640332"/>
    <w:multiLevelType w:val="multilevel"/>
    <w:tmpl w:val="72B4E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E579CE"/>
    <w:multiLevelType w:val="multilevel"/>
    <w:tmpl w:val="3A3EA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C7675D6"/>
    <w:multiLevelType w:val="hybridMultilevel"/>
    <w:tmpl w:val="3A6A68DC"/>
    <w:lvl w:ilvl="0" w:tplc="38903FFA">
      <w:start w:val="1"/>
      <w:numFmt w:val="bullet"/>
      <w:lvlText w:val=""/>
      <w:lvlJc w:val="left"/>
      <w:pPr>
        <w:ind w:left="720" w:hanging="360"/>
      </w:pPr>
      <w:rPr>
        <w:rFonts w:ascii="Symbol" w:hAnsi="Symbol" w:hint="default"/>
      </w:rPr>
    </w:lvl>
    <w:lvl w:ilvl="1" w:tplc="A4B061FE">
      <w:start w:val="1"/>
      <w:numFmt w:val="bullet"/>
      <w:lvlText w:val="o"/>
      <w:lvlJc w:val="left"/>
      <w:pPr>
        <w:ind w:left="1440" w:hanging="360"/>
      </w:pPr>
      <w:rPr>
        <w:rFonts w:ascii="Courier New" w:hAnsi="Courier New" w:hint="default"/>
      </w:rPr>
    </w:lvl>
    <w:lvl w:ilvl="2" w:tplc="D2A83374">
      <w:start w:val="1"/>
      <w:numFmt w:val="bullet"/>
      <w:lvlText w:val=""/>
      <w:lvlJc w:val="left"/>
      <w:pPr>
        <w:ind w:left="2160" w:hanging="360"/>
      </w:pPr>
      <w:rPr>
        <w:rFonts w:ascii="Wingdings" w:hAnsi="Wingdings" w:hint="default"/>
      </w:rPr>
    </w:lvl>
    <w:lvl w:ilvl="3" w:tplc="37784234">
      <w:start w:val="1"/>
      <w:numFmt w:val="bullet"/>
      <w:lvlText w:val=""/>
      <w:lvlJc w:val="left"/>
      <w:pPr>
        <w:ind w:left="2880" w:hanging="360"/>
      </w:pPr>
      <w:rPr>
        <w:rFonts w:ascii="Symbol" w:hAnsi="Symbol" w:hint="default"/>
      </w:rPr>
    </w:lvl>
    <w:lvl w:ilvl="4" w:tplc="301E5EBC">
      <w:start w:val="1"/>
      <w:numFmt w:val="bullet"/>
      <w:lvlText w:val="o"/>
      <w:lvlJc w:val="left"/>
      <w:pPr>
        <w:ind w:left="3600" w:hanging="360"/>
      </w:pPr>
      <w:rPr>
        <w:rFonts w:ascii="Courier New" w:hAnsi="Courier New" w:hint="default"/>
      </w:rPr>
    </w:lvl>
    <w:lvl w:ilvl="5" w:tplc="E2381356">
      <w:start w:val="1"/>
      <w:numFmt w:val="bullet"/>
      <w:lvlText w:val=""/>
      <w:lvlJc w:val="left"/>
      <w:pPr>
        <w:ind w:left="4320" w:hanging="360"/>
      </w:pPr>
      <w:rPr>
        <w:rFonts w:ascii="Wingdings" w:hAnsi="Wingdings" w:hint="default"/>
      </w:rPr>
    </w:lvl>
    <w:lvl w:ilvl="6" w:tplc="06E0F78C">
      <w:start w:val="1"/>
      <w:numFmt w:val="bullet"/>
      <w:lvlText w:val=""/>
      <w:lvlJc w:val="left"/>
      <w:pPr>
        <w:ind w:left="5040" w:hanging="360"/>
      </w:pPr>
      <w:rPr>
        <w:rFonts w:ascii="Symbol" w:hAnsi="Symbol" w:hint="default"/>
      </w:rPr>
    </w:lvl>
    <w:lvl w:ilvl="7" w:tplc="6952F3D4">
      <w:start w:val="1"/>
      <w:numFmt w:val="bullet"/>
      <w:lvlText w:val="o"/>
      <w:lvlJc w:val="left"/>
      <w:pPr>
        <w:ind w:left="5760" w:hanging="360"/>
      </w:pPr>
      <w:rPr>
        <w:rFonts w:ascii="Courier New" w:hAnsi="Courier New" w:hint="default"/>
      </w:rPr>
    </w:lvl>
    <w:lvl w:ilvl="8" w:tplc="A346482A">
      <w:start w:val="1"/>
      <w:numFmt w:val="bullet"/>
      <w:lvlText w:val=""/>
      <w:lvlJc w:val="left"/>
      <w:pPr>
        <w:ind w:left="6480" w:hanging="360"/>
      </w:pPr>
      <w:rPr>
        <w:rFonts w:ascii="Wingdings" w:hAnsi="Wingdings" w:hint="default"/>
      </w:rPr>
    </w:lvl>
  </w:abstractNum>
  <w:abstractNum w:abstractNumId="26" w15:restartNumberingAfterBreak="0">
    <w:nsid w:val="45D009B1"/>
    <w:multiLevelType w:val="multilevel"/>
    <w:tmpl w:val="F51E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5F21311"/>
    <w:multiLevelType w:val="multilevel"/>
    <w:tmpl w:val="4ADE7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4476C7"/>
    <w:multiLevelType w:val="hybridMultilevel"/>
    <w:tmpl w:val="01963E9C"/>
    <w:lvl w:ilvl="0" w:tplc="6A4A19BE">
      <w:start w:val="1"/>
      <w:numFmt w:val="bullet"/>
      <w:lvlText w:val=""/>
      <w:lvlJc w:val="left"/>
      <w:pPr>
        <w:ind w:left="720" w:hanging="360"/>
      </w:pPr>
      <w:rPr>
        <w:rFonts w:ascii="Symbol" w:hAnsi="Symbol" w:hint="default"/>
      </w:rPr>
    </w:lvl>
    <w:lvl w:ilvl="1" w:tplc="D942475A">
      <w:start w:val="1"/>
      <w:numFmt w:val="bullet"/>
      <w:lvlText w:val="o"/>
      <w:lvlJc w:val="left"/>
      <w:pPr>
        <w:ind w:left="1440" w:hanging="360"/>
      </w:pPr>
      <w:rPr>
        <w:rFonts w:ascii="Courier New" w:hAnsi="Courier New" w:hint="default"/>
      </w:rPr>
    </w:lvl>
    <w:lvl w:ilvl="2" w:tplc="DD780124">
      <w:start w:val="1"/>
      <w:numFmt w:val="bullet"/>
      <w:lvlText w:val=""/>
      <w:lvlJc w:val="left"/>
      <w:pPr>
        <w:ind w:left="2160" w:hanging="360"/>
      </w:pPr>
      <w:rPr>
        <w:rFonts w:ascii="Wingdings" w:hAnsi="Wingdings" w:hint="default"/>
      </w:rPr>
    </w:lvl>
    <w:lvl w:ilvl="3" w:tplc="FBFEE862">
      <w:start w:val="1"/>
      <w:numFmt w:val="bullet"/>
      <w:lvlText w:val=""/>
      <w:lvlJc w:val="left"/>
      <w:pPr>
        <w:ind w:left="2880" w:hanging="360"/>
      </w:pPr>
      <w:rPr>
        <w:rFonts w:ascii="Symbol" w:hAnsi="Symbol" w:hint="default"/>
      </w:rPr>
    </w:lvl>
    <w:lvl w:ilvl="4" w:tplc="8CD2EB84">
      <w:start w:val="1"/>
      <w:numFmt w:val="bullet"/>
      <w:lvlText w:val="o"/>
      <w:lvlJc w:val="left"/>
      <w:pPr>
        <w:ind w:left="3600" w:hanging="360"/>
      </w:pPr>
      <w:rPr>
        <w:rFonts w:ascii="Courier New" w:hAnsi="Courier New" w:hint="default"/>
      </w:rPr>
    </w:lvl>
    <w:lvl w:ilvl="5" w:tplc="CB284520">
      <w:start w:val="1"/>
      <w:numFmt w:val="bullet"/>
      <w:lvlText w:val=""/>
      <w:lvlJc w:val="left"/>
      <w:pPr>
        <w:ind w:left="4320" w:hanging="360"/>
      </w:pPr>
      <w:rPr>
        <w:rFonts w:ascii="Wingdings" w:hAnsi="Wingdings" w:hint="default"/>
      </w:rPr>
    </w:lvl>
    <w:lvl w:ilvl="6" w:tplc="357EA390">
      <w:start w:val="1"/>
      <w:numFmt w:val="bullet"/>
      <w:lvlText w:val=""/>
      <w:lvlJc w:val="left"/>
      <w:pPr>
        <w:ind w:left="5040" w:hanging="360"/>
      </w:pPr>
      <w:rPr>
        <w:rFonts w:ascii="Symbol" w:hAnsi="Symbol" w:hint="default"/>
      </w:rPr>
    </w:lvl>
    <w:lvl w:ilvl="7" w:tplc="44D02F18">
      <w:start w:val="1"/>
      <w:numFmt w:val="bullet"/>
      <w:lvlText w:val="o"/>
      <w:lvlJc w:val="left"/>
      <w:pPr>
        <w:ind w:left="5760" w:hanging="360"/>
      </w:pPr>
      <w:rPr>
        <w:rFonts w:ascii="Courier New" w:hAnsi="Courier New" w:hint="default"/>
      </w:rPr>
    </w:lvl>
    <w:lvl w:ilvl="8" w:tplc="F550ABCE">
      <w:start w:val="1"/>
      <w:numFmt w:val="bullet"/>
      <w:lvlText w:val=""/>
      <w:lvlJc w:val="left"/>
      <w:pPr>
        <w:ind w:left="6480" w:hanging="360"/>
      </w:pPr>
      <w:rPr>
        <w:rFonts w:ascii="Wingdings" w:hAnsi="Wingdings" w:hint="default"/>
      </w:rPr>
    </w:lvl>
  </w:abstractNum>
  <w:abstractNum w:abstractNumId="29" w15:restartNumberingAfterBreak="0">
    <w:nsid w:val="4D255928"/>
    <w:multiLevelType w:val="hybridMultilevel"/>
    <w:tmpl w:val="720A6CF2"/>
    <w:lvl w:ilvl="0" w:tplc="0CC65CAC">
      <w:start w:val="1"/>
      <w:numFmt w:val="bullet"/>
      <w:lvlText w:val=""/>
      <w:lvlJc w:val="left"/>
      <w:pPr>
        <w:ind w:left="720" w:hanging="360"/>
      </w:pPr>
      <w:rPr>
        <w:rFonts w:ascii="Symbol" w:hAnsi="Symbol" w:hint="default"/>
      </w:rPr>
    </w:lvl>
    <w:lvl w:ilvl="1" w:tplc="BE8C7648">
      <w:start w:val="1"/>
      <w:numFmt w:val="bullet"/>
      <w:lvlText w:val="o"/>
      <w:lvlJc w:val="left"/>
      <w:pPr>
        <w:ind w:left="1440" w:hanging="360"/>
      </w:pPr>
      <w:rPr>
        <w:rFonts w:ascii="Courier New" w:hAnsi="Courier New" w:hint="default"/>
      </w:rPr>
    </w:lvl>
    <w:lvl w:ilvl="2" w:tplc="395017EA">
      <w:start w:val="1"/>
      <w:numFmt w:val="bullet"/>
      <w:lvlText w:val=""/>
      <w:lvlJc w:val="left"/>
      <w:pPr>
        <w:ind w:left="2160" w:hanging="360"/>
      </w:pPr>
      <w:rPr>
        <w:rFonts w:ascii="Wingdings" w:hAnsi="Wingdings" w:hint="default"/>
      </w:rPr>
    </w:lvl>
    <w:lvl w:ilvl="3" w:tplc="EA14BA94">
      <w:start w:val="1"/>
      <w:numFmt w:val="bullet"/>
      <w:lvlText w:val=""/>
      <w:lvlJc w:val="left"/>
      <w:pPr>
        <w:ind w:left="2880" w:hanging="360"/>
      </w:pPr>
      <w:rPr>
        <w:rFonts w:ascii="Symbol" w:hAnsi="Symbol" w:hint="default"/>
      </w:rPr>
    </w:lvl>
    <w:lvl w:ilvl="4" w:tplc="6298D6AC">
      <w:start w:val="1"/>
      <w:numFmt w:val="bullet"/>
      <w:lvlText w:val="o"/>
      <w:lvlJc w:val="left"/>
      <w:pPr>
        <w:ind w:left="3600" w:hanging="360"/>
      </w:pPr>
      <w:rPr>
        <w:rFonts w:ascii="Courier New" w:hAnsi="Courier New" w:hint="default"/>
      </w:rPr>
    </w:lvl>
    <w:lvl w:ilvl="5" w:tplc="41ACB4AA">
      <w:start w:val="1"/>
      <w:numFmt w:val="bullet"/>
      <w:lvlText w:val=""/>
      <w:lvlJc w:val="left"/>
      <w:pPr>
        <w:ind w:left="4320" w:hanging="360"/>
      </w:pPr>
      <w:rPr>
        <w:rFonts w:ascii="Wingdings" w:hAnsi="Wingdings" w:hint="default"/>
      </w:rPr>
    </w:lvl>
    <w:lvl w:ilvl="6" w:tplc="52B07EB4">
      <w:start w:val="1"/>
      <w:numFmt w:val="bullet"/>
      <w:lvlText w:val=""/>
      <w:lvlJc w:val="left"/>
      <w:pPr>
        <w:ind w:left="5040" w:hanging="360"/>
      </w:pPr>
      <w:rPr>
        <w:rFonts w:ascii="Symbol" w:hAnsi="Symbol" w:hint="default"/>
      </w:rPr>
    </w:lvl>
    <w:lvl w:ilvl="7" w:tplc="230A8440">
      <w:start w:val="1"/>
      <w:numFmt w:val="bullet"/>
      <w:lvlText w:val="o"/>
      <w:lvlJc w:val="left"/>
      <w:pPr>
        <w:ind w:left="5760" w:hanging="360"/>
      </w:pPr>
      <w:rPr>
        <w:rFonts w:ascii="Courier New" w:hAnsi="Courier New" w:hint="default"/>
      </w:rPr>
    </w:lvl>
    <w:lvl w:ilvl="8" w:tplc="2D383B96">
      <w:start w:val="1"/>
      <w:numFmt w:val="bullet"/>
      <w:lvlText w:val=""/>
      <w:lvlJc w:val="left"/>
      <w:pPr>
        <w:ind w:left="6480" w:hanging="360"/>
      </w:pPr>
      <w:rPr>
        <w:rFonts w:ascii="Wingdings" w:hAnsi="Wingdings" w:hint="default"/>
      </w:rPr>
    </w:lvl>
  </w:abstractNum>
  <w:abstractNum w:abstractNumId="30" w15:restartNumberingAfterBreak="0">
    <w:nsid w:val="4D905183"/>
    <w:multiLevelType w:val="hybridMultilevel"/>
    <w:tmpl w:val="C068D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944D5E"/>
    <w:multiLevelType w:val="hybridMultilevel"/>
    <w:tmpl w:val="88744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4390AAC"/>
    <w:multiLevelType w:val="hybridMultilevel"/>
    <w:tmpl w:val="AC3E434A"/>
    <w:lvl w:ilvl="0" w:tplc="DFE62E44">
      <w:start w:val="1"/>
      <w:numFmt w:val="bullet"/>
      <w:lvlText w:val=""/>
      <w:lvlJc w:val="left"/>
      <w:pPr>
        <w:ind w:left="720" w:hanging="360"/>
      </w:pPr>
      <w:rPr>
        <w:rFonts w:ascii="Symbol" w:hAnsi="Symbol" w:hint="default"/>
      </w:rPr>
    </w:lvl>
    <w:lvl w:ilvl="1" w:tplc="56A8C82E">
      <w:start w:val="1"/>
      <w:numFmt w:val="bullet"/>
      <w:lvlText w:val="o"/>
      <w:lvlJc w:val="left"/>
      <w:pPr>
        <w:ind w:left="1440" w:hanging="360"/>
      </w:pPr>
      <w:rPr>
        <w:rFonts w:ascii="Courier New" w:hAnsi="Courier New" w:hint="default"/>
      </w:rPr>
    </w:lvl>
    <w:lvl w:ilvl="2" w:tplc="0EB20C6C">
      <w:start w:val="1"/>
      <w:numFmt w:val="bullet"/>
      <w:lvlText w:val=""/>
      <w:lvlJc w:val="left"/>
      <w:pPr>
        <w:ind w:left="2160" w:hanging="360"/>
      </w:pPr>
      <w:rPr>
        <w:rFonts w:ascii="Wingdings" w:hAnsi="Wingdings" w:hint="default"/>
      </w:rPr>
    </w:lvl>
    <w:lvl w:ilvl="3" w:tplc="EDAEDFD0">
      <w:start w:val="1"/>
      <w:numFmt w:val="bullet"/>
      <w:lvlText w:val=""/>
      <w:lvlJc w:val="left"/>
      <w:pPr>
        <w:ind w:left="2880" w:hanging="360"/>
      </w:pPr>
      <w:rPr>
        <w:rFonts w:ascii="Symbol" w:hAnsi="Symbol" w:hint="default"/>
      </w:rPr>
    </w:lvl>
    <w:lvl w:ilvl="4" w:tplc="EDFED332">
      <w:start w:val="1"/>
      <w:numFmt w:val="bullet"/>
      <w:lvlText w:val="o"/>
      <w:lvlJc w:val="left"/>
      <w:pPr>
        <w:ind w:left="3600" w:hanging="360"/>
      </w:pPr>
      <w:rPr>
        <w:rFonts w:ascii="Courier New" w:hAnsi="Courier New" w:hint="default"/>
      </w:rPr>
    </w:lvl>
    <w:lvl w:ilvl="5" w:tplc="A510DF2E">
      <w:start w:val="1"/>
      <w:numFmt w:val="bullet"/>
      <w:lvlText w:val=""/>
      <w:lvlJc w:val="left"/>
      <w:pPr>
        <w:ind w:left="4320" w:hanging="360"/>
      </w:pPr>
      <w:rPr>
        <w:rFonts w:ascii="Wingdings" w:hAnsi="Wingdings" w:hint="default"/>
      </w:rPr>
    </w:lvl>
    <w:lvl w:ilvl="6" w:tplc="91AE61C2">
      <w:start w:val="1"/>
      <w:numFmt w:val="bullet"/>
      <w:lvlText w:val=""/>
      <w:lvlJc w:val="left"/>
      <w:pPr>
        <w:ind w:left="5040" w:hanging="360"/>
      </w:pPr>
      <w:rPr>
        <w:rFonts w:ascii="Symbol" w:hAnsi="Symbol" w:hint="default"/>
      </w:rPr>
    </w:lvl>
    <w:lvl w:ilvl="7" w:tplc="E25C9906">
      <w:start w:val="1"/>
      <w:numFmt w:val="bullet"/>
      <w:lvlText w:val="o"/>
      <w:lvlJc w:val="left"/>
      <w:pPr>
        <w:ind w:left="5760" w:hanging="360"/>
      </w:pPr>
      <w:rPr>
        <w:rFonts w:ascii="Courier New" w:hAnsi="Courier New" w:hint="default"/>
      </w:rPr>
    </w:lvl>
    <w:lvl w:ilvl="8" w:tplc="0D48F69E">
      <w:start w:val="1"/>
      <w:numFmt w:val="bullet"/>
      <w:lvlText w:val=""/>
      <w:lvlJc w:val="left"/>
      <w:pPr>
        <w:ind w:left="6480" w:hanging="360"/>
      </w:pPr>
      <w:rPr>
        <w:rFonts w:ascii="Wingdings" w:hAnsi="Wingdings" w:hint="default"/>
      </w:rPr>
    </w:lvl>
  </w:abstractNum>
  <w:abstractNum w:abstractNumId="33" w15:restartNumberingAfterBreak="0">
    <w:nsid w:val="54532B90"/>
    <w:multiLevelType w:val="hybridMultilevel"/>
    <w:tmpl w:val="61346E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8FE4396"/>
    <w:multiLevelType w:val="hybridMultilevel"/>
    <w:tmpl w:val="4A7834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9D2792B"/>
    <w:multiLevelType w:val="hybridMultilevel"/>
    <w:tmpl w:val="68F8590A"/>
    <w:lvl w:ilvl="0" w:tplc="4BA210BC">
      <w:start w:val="1"/>
      <w:numFmt w:val="bullet"/>
      <w:lvlText w:val=""/>
      <w:lvlJc w:val="left"/>
      <w:pPr>
        <w:ind w:left="720" w:hanging="360"/>
      </w:pPr>
      <w:rPr>
        <w:rFonts w:ascii="Symbol" w:hAnsi="Symbol" w:hint="default"/>
      </w:rPr>
    </w:lvl>
    <w:lvl w:ilvl="1" w:tplc="74904E2C">
      <w:start w:val="1"/>
      <w:numFmt w:val="bullet"/>
      <w:lvlText w:val="o"/>
      <w:lvlJc w:val="left"/>
      <w:pPr>
        <w:ind w:left="1440" w:hanging="360"/>
      </w:pPr>
      <w:rPr>
        <w:rFonts w:ascii="Courier New" w:hAnsi="Courier New" w:hint="default"/>
      </w:rPr>
    </w:lvl>
    <w:lvl w:ilvl="2" w:tplc="5DF4E8D6">
      <w:start w:val="1"/>
      <w:numFmt w:val="bullet"/>
      <w:lvlText w:val=""/>
      <w:lvlJc w:val="left"/>
      <w:pPr>
        <w:ind w:left="2160" w:hanging="360"/>
      </w:pPr>
      <w:rPr>
        <w:rFonts w:ascii="Wingdings" w:hAnsi="Wingdings" w:hint="default"/>
      </w:rPr>
    </w:lvl>
    <w:lvl w:ilvl="3" w:tplc="0F4AEF90">
      <w:start w:val="1"/>
      <w:numFmt w:val="bullet"/>
      <w:lvlText w:val=""/>
      <w:lvlJc w:val="left"/>
      <w:pPr>
        <w:ind w:left="2880" w:hanging="360"/>
      </w:pPr>
      <w:rPr>
        <w:rFonts w:ascii="Symbol" w:hAnsi="Symbol" w:hint="default"/>
      </w:rPr>
    </w:lvl>
    <w:lvl w:ilvl="4" w:tplc="1A8E01D0">
      <w:start w:val="1"/>
      <w:numFmt w:val="bullet"/>
      <w:lvlText w:val="o"/>
      <w:lvlJc w:val="left"/>
      <w:pPr>
        <w:ind w:left="3600" w:hanging="360"/>
      </w:pPr>
      <w:rPr>
        <w:rFonts w:ascii="Courier New" w:hAnsi="Courier New" w:hint="default"/>
      </w:rPr>
    </w:lvl>
    <w:lvl w:ilvl="5" w:tplc="EBB2CB22">
      <w:start w:val="1"/>
      <w:numFmt w:val="bullet"/>
      <w:lvlText w:val=""/>
      <w:lvlJc w:val="left"/>
      <w:pPr>
        <w:ind w:left="4320" w:hanging="360"/>
      </w:pPr>
      <w:rPr>
        <w:rFonts w:ascii="Wingdings" w:hAnsi="Wingdings" w:hint="default"/>
      </w:rPr>
    </w:lvl>
    <w:lvl w:ilvl="6" w:tplc="5AFCF778">
      <w:start w:val="1"/>
      <w:numFmt w:val="bullet"/>
      <w:lvlText w:val=""/>
      <w:lvlJc w:val="left"/>
      <w:pPr>
        <w:ind w:left="5040" w:hanging="360"/>
      </w:pPr>
      <w:rPr>
        <w:rFonts w:ascii="Symbol" w:hAnsi="Symbol" w:hint="default"/>
      </w:rPr>
    </w:lvl>
    <w:lvl w:ilvl="7" w:tplc="69B6F8BE">
      <w:start w:val="1"/>
      <w:numFmt w:val="bullet"/>
      <w:lvlText w:val="o"/>
      <w:lvlJc w:val="left"/>
      <w:pPr>
        <w:ind w:left="5760" w:hanging="360"/>
      </w:pPr>
      <w:rPr>
        <w:rFonts w:ascii="Courier New" w:hAnsi="Courier New" w:hint="default"/>
      </w:rPr>
    </w:lvl>
    <w:lvl w:ilvl="8" w:tplc="3B848D32">
      <w:start w:val="1"/>
      <w:numFmt w:val="bullet"/>
      <w:lvlText w:val=""/>
      <w:lvlJc w:val="left"/>
      <w:pPr>
        <w:ind w:left="6480" w:hanging="360"/>
      </w:pPr>
      <w:rPr>
        <w:rFonts w:ascii="Wingdings" w:hAnsi="Wingdings" w:hint="default"/>
      </w:rPr>
    </w:lvl>
  </w:abstractNum>
  <w:abstractNum w:abstractNumId="36" w15:restartNumberingAfterBreak="0">
    <w:nsid w:val="5A2E4E24"/>
    <w:multiLevelType w:val="hybridMultilevel"/>
    <w:tmpl w:val="1C346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0160A21"/>
    <w:multiLevelType w:val="hybridMultilevel"/>
    <w:tmpl w:val="87265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0C93BB0"/>
    <w:multiLevelType w:val="multilevel"/>
    <w:tmpl w:val="11D20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2219ABB"/>
    <w:multiLevelType w:val="hybridMultilevel"/>
    <w:tmpl w:val="29447234"/>
    <w:lvl w:ilvl="0" w:tplc="C360B1C4">
      <w:start w:val="1"/>
      <w:numFmt w:val="bullet"/>
      <w:lvlText w:val=""/>
      <w:lvlJc w:val="left"/>
      <w:pPr>
        <w:ind w:left="720" w:hanging="360"/>
      </w:pPr>
      <w:rPr>
        <w:rFonts w:ascii="Symbol" w:hAnsi="Symbol" w:hint="default"/>
      </w:rPr>
    </w:lvl>
    <w:lvl w:ilvl="1" w:tplc="349C99D2">
      <w:start w:val="1"/>
      <w:numFmt w:val="bullet"/>
      <w:lvlText w:val="o"/>
      <w:lvlJc w:val="left"/>
      <w:pPr>
        <w:ind w:left="1440" w:hanging="360"/>
      </w:pPr>
      <w:rPr>
        <w:rFonts w:ascii="Courier New" w:hAnsi="Courier New" w:hint="default"/>
      </w:rPr>
    </w:lvl>
    <w:lvl w:ilvl="2" w:tplc="B0FE864C">
      <w:start w:val="1"/>
      <w:numFmt w:val="bullet"/>
      <w:lvlText w:val=""/>
      <w:lvlJc w:val="left"/>
      <w:pPr>
        <w:ind w:left="2160" w:hanging="360"/>
      </w:pPr>
      <w:rPr>
        <w:rFonts w:ascii="Wingdings" w:hAnsi="Wingdings" w:hint="default"/>
      </w:rPr>
    </w:lvl>
    <w:lvl w:ilvl="3" w:tplc="B712AAA6">
      <w:start w:val="1"/>
      <w:numFmt w:val="bullet"/>
      <w:lvlText w:val=""/>
      <w:lvlJc w:val="left"/>
      <w:pPr>
        <w:ind w:left="2880" w:hanging="360"/>
      </w:pPr>
      <w:rPr>
        <w:rFonts w:ascii="Symbol" w:hAnsi="Symbol" w:hint="default"/>
      </w:rPr>
    </w:lvl>
    <w:lvl w:ilvl="4" w:tplc="29341D86">
      <w:start w:val="1"/>
      <w:numFmt w:val="bullet"/>
      <w:lvlText w:val="o"/>
      <w:lvlJc w:val="left"/>
      <w:pPr>
        <w:ind w:left="3600" w:hanging="360"/>
      </w:pPr>
      <w:rPr>
        <w:rFonts w:ascii="Courier New" w:hAnsi="Courier New" w:hint="default"/>
      </w:rPr>
    </w:lvl>
    <w:lvl w:ilvl="5" w:tplc="E6944396">
      <w:start w:val="1"/>
      <w:numFmt w:val="bullet"/>
      <w:lvlText w:val=""/>
      <w:lvlJc w:val="left"/>
      <w:pPr>
        <w:ind w:left="4320" w:hanging="360"/>
      </w:pPr>
      <w:rPr>
        <w:rFonts w:ascii="Wingdings" w:hAnsi="Wingdings" w:hint="default"/>
      </w:rPr>
    </w:lvl>
    <w:lvl w:ilvl="6" w:tplc="4D00869C">
      <w:start w:val="1"/>
      <w:numFmt w:val="bullet"/>
      <w:lvlText w:val=""/>
      <w:lvlJc w:val="left"/>
      <w:pPr>
        <w:ind w:left="5040" w:hanging="360"/>
      </w:pPr>
      <w:rPr>
        <w:rFonts w:ascii="Symbol" w:hAnsi="Symbol" w:hint="default"/>
      </w:rPr>
    </w:lvl>
    <w:lvl w:ilvl="7" w:tplc="B0509206">
      <w:start w:val="1"/>
      <w:numFmt w:val="bullet"/>
      <w:lvlText w:val="o"/>
      <w:lvlJc w:val="left"/>
      <w:pPr>
        <w:ind w:left="5760" w:hanging="360"/>
      </w:pPr>
      <w:rPr>
        <w:rFonts w:ascii="Courier New" w:hAnsi="Courier New" w:hint="default"/>
      </w:rPr>
    </w:lvl>
    <w:lvl w:ilvl="8" w:tplc="7654E906">
      <w:start w:val="1"/>
      <w:numFmt w:val="bullet"/>
      <w:lvlText w:val=""/>
      <w:lvlJc w:val="left"/>
      <w:pPr>
        <w:ind w:left="6480" w:hanging="360"/>
      </w:pPr>
      <w:rPr>
        <w:rFonts w:ascii="Wingdings" w:hAnsi="Wingdings" w:hint="default"/>
      </w:rPr>
    </w:lvl>
  </w:abstractNum>
  <w:abstractNum w:abstractNumId="40" w15:restartNumberingAfterBreak="0">
    <w:nsid w:val="6A994C24"/>
    <w:multiLevelType w:val="hybridMultilevel"/>
    <w:tmpl w:val="45647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BBE1E9B"/>
    <w:multiLevelType w:val="multilevel"/>
    <w:tmpl w:val="C066A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F73533B"/>
    <w:multiLevelType w:val="hybridMultilevel"/>
    <w:tmpl w:val="FE96480C"/>
    <w:lvl w:ilvl="0" w:tplc="7C8689D0">
      <w:start w:val="1"/>
      <w:numFmt w:val="bullet"/>
      <w:lvlText w:val=""/>
      <w:lvlJc w:val="left"/>
      <w:pPr>
        <w:ind w:left="720" w:hanging="360"/>
      </w:pPr>
      <w:rPr>
        <w:rFonts w:ascii="Symbol" w:hAnsi="Symbol" w:hint="default"/>
      </w:rPr>
    </w:lvl>
    <w:lvl w:ilvl="1" w:tplc="5576116E">
      <w:start w:val="1"/>
      <w:numFmt w:val="bullet"/>
      <w:lvlText w:val="o"/>
      <w:lvlJc w:val="left"/>
      <w:pPr>
        <w:ind w:left="1440" w:hanging="360"/>
      </w:pPr>
      <w:rPr>
        <w:rFonts w:ascii="Courier New" w:hAnsi="Courier New" w:hint="default"/>
      </w:rPr>
    </w:lvl>
    <w:lvl w:ilvl="2" w:tplc="28328570">
      <w:start w:val="1"/>
      <w:numFmt w:val="bullet"/>
      <w:lvlText w:val=""/>
      <w:lvlJc w:val="left"/>
      <w:pPr>
        <w:ind w:left="2160" w:hanging="360"/>
      </w:pPr>
      <w:rPr>
        <w:rFonts w:ascii="Wingdings" w:hAnsi="Wingdings" w:hint="default"/>
      </w:rPr>
    </w:lvl>
    <w:lvl w:ilvl="3" w:tplc="BD120CF2">
      <w:start w:val="1"/>
      <w:numFmt w:val="bullet"/>
      <w:lvlText w:val=""/>
      <w:lvlJc w:val="left"/>
      <w:pPr>
        <w:ind w:left="2880" w:hanging="360"/>
      </w:pPr>
      <w:rPr>
        <w:rFonts w:ascii="Symbol" w:hAnsi="Symbol" w:hint="default"/>
      </w:rPr>
    </w:lvl>
    <w:lvl w:ilvl="4" w:tplc="187EFE8A">
      <w:start w:val="1"/>
      <w:numFmt w:val="bullet"/>
      <w:lvlText w:val="o"/>
      <w:lvlJc w:val="left"/>
      <w:pPr>
        <w:ind w:left="3600" w:hanging="360"/>
      </w:pPr>
      <w:rPr>
        <w:rFonts w:ascii="Courier New" w:hAnsi="Courier New" w:hint="default"/>
      </w:rPr>
    </w:lvl>
    <w:lvl w:ilvl="5" w:tplc="7C3C8E62">
      <w:start w:val="1"/>
      <w:numFmt w:val="bullet"/>
      <w:lvlText w:val=""/>
      <w:lvlJc w:val="left"/>
      <w:pPr>
        <w:ind w:left="4320" w:hanging="360"/>
      </w:pPr>
      <w:rPr>
        <w:rFonts w:ascii="Wingdings" w:hAnsi="Wingdings" w:hint="default"/>
      </w:rPr>
    </w:lvl>
    <w:lvl w:ilvl="6" w:tplc="F2A8DA20">
      <w:start w:val="1"/>
      <w:numFmt w:val="bullet"/>
      <w:lvlText w:val=""/>
      <w:lvlJc w:val="left"/>
      <w:pPr>
        <w:ind w:left="5040" w:hanging="360"/>
      </w:pPr>
      <w:rPr>
        <w:rFonts w:ascii="Symbol" w:hAnsi="Symbol" w:hint="default"/>
      </w:rPr>
    </w:lvl>
    <w:lvl w:ilvl="7" w:tplc="9854694E">
      <w:start w:val="1"/>
      <w:numFmt w:val="bullet"/>
      <w:lvlText w:val="o"/>
      <w:lvlJc w:val="left"/>
      <w:pPr>
        <w:ind w:left="5760" w:hanging="360"/>
      </w:pPr>
      <w:rPr>
        <w:rFonts w:ascii="Courier New" w:hAnsi="Courier New" w:hint="default"/>
      </w:rPr>
    </w:lvl>
    <w:lvl w:ilvl="8" w:tplc="67FCA9F0">
      <w:start w:val="1"/>
      <w:numFmt w:val="bullet"/>
      <w:lvlText w:val=""/>
      <w:lvlJc w:val="left"/>
      <w:pPr>
        <w:ind w:left="6480" w:hanging="360"/>
      </w:pPr>
      <w:rPr>
        <w:rFonts w:ascii="Wingdings" w:hAnsi="Wingdings" w:hint="default"/>
      </w:rPr>
    </w:lvl>
  </w:abstractNum>
  <w:abstractNum w:abstractNumId="43" w15:restartNumberingAfterBreak="0">
    <w:nsid w:val="74EB2C3C"/>
    <w:multiLevelType w:val="multilevel"/>
    <w:tmpl w:val="52DC3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5D121DD"/>
    <w:multiLevelType w:val="hybridMultilevel"/>
    <w:tmpl w:val="A7200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60C7D00"/>
    <w:multiLevelType w:val="multilevel"/>
    <w:tmpl w:val="89F84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9E34FF6"/>
    <w:multiLevelType w:val="multilevel"/>
    <w:tmpl w:val="B3EC1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E474007"/>
    <w:multiLevelType w:val="hybridMultilevel"/>
    <w:tmpl w:val="B29EFCA0"/>
    <w:lvl w:ilvl="0" w:tplc="29CCDA84">
      <w:start w:val="1"/>
      <w:numFmt w:val="bullet"/>
      <w:lvlText w:val=""/>
      <w:lvlJc w:val="left"/>
      <w:pPr>
        <w:ind w:left="720" w:hanging="360"/>
      </w:pPr>
      <w:rPr>
        <w:rFonts w:ascii="Symbol" w:hAnsi="Symbol" w:hint="default"/>
      </w:rPr>
    </w:lvl>
    <w:lvl w:ilvl="1" w:tplc="871E14F6">
      <w:start w:val="1"/>
      <w:numFmt w:val="bullet"/>
      <w:lvlText w:val="o"/>
      <w:lvlJc w:val="left"/>
      <w:pPr>
        <w:ind w:left="1440" w:hanging="360"/>
      </w:pPr>
      <w:rPr>
        <w:rFonts w:ascii="Courier New" w:hAnsi="Courier New" w:hint="default"/>
      </w:rPr>
    </w:lvl>
    <w:lvl w:ilvl="2" w:tplc="71320154">
      <w:start w:val="1"/>
      <w:numFmt w:val="bullet"/>
      <w:lvlText w:val=""/>
      <w:lvlJc w:val="left"/>
      <w:pPr>
        <w:ind w:left="2160" w:hanging="360"/>
      </w:pPr>
      <w:rPr>
        <w:rFonts w:ascii="Wingdings" w:hAnsi="Wingdings" w:hint="default"/>
      </w:rPr>
    </w:lvl>
    <w:lvl w:ilvl="3" w:tplc="30D6078A">
      <w:start w:val="1"/>
      <w:numFmt w:val="bullet"/>
      <w:lvlText w:val=""/>
      <w:lvlJc w:val="left"/>
      <w:pPr>
        <w:ind w:left="2880" w:hanging="360"/>
      </w:pPr>
      <w:rPr>
        <w:rFonts w:ascii="Symbol" w:hAnsi="Symbol" w:hint="default"/>
      </w:rPr>
    </w:lvl>
    <w:lvl w:ilvl="4" w:tplc="8C087578">
      <w:start w:val="1"/>
      <w:numFmt w:val="bullet"/>
      <w:lvlText w:val="o"/>
      <w:lvlJc w:val="left"/>
      <w:pPr>
        <w:ind w:left="3600" w:hanging="360"/>
      </w:pPr>
      <w:rPr>
        <w:rFonts w:ascii="Courier New" w:hAnsi="Courier New" w:hint="default"/>
      </w:rPr>
    </w:lvl>
    <w:lvl w:ilvl="5" w:tplc="FAE86222">
      <w:start w:val="1"/>
      <w:numFmt w:val="bullet"/>
      <w:lvlText w:val=""/>
      <w:lvlJc w:val="left"/>
      <w:pPr>
        <w:ind w:left="4320" w:hanging="360"/>
      </w:pPr>
      <w:rPr>
        <w:rFonts w:ascii="Wingdings" w:hAnsi="Wingdings" w:hint="default"/>
      </w:rPr>
    </w:lvl>
    <w:lvl w:ilvl="6" w:tplc="34BEA7BC">
      <w:start w:val="1"/>
      <w:numFmt w:val="bullet"/>
      <w:lvlText w:val=""/>
      <w:lvlJc w:val="left"/>
      <w:pPr>
        <w:ind w:left="5040" w:hanging="360"/>
      </w:pPr>
      <w:rPr>
        <w:rFonts w:ascii="Symbol" w:hAnsi="Symbol" w:hint="default"/>
      </w:rPr>
    </w:lvl>
    <w:lvl w:ilvl="7" w:tplc="84AE93EA">
      <w:start w:val="1"/>
      <w:numFmt w:val="bullet"/>
      <w:lvlText w:val="o"/>
      <w:lvlJc w:val="left"/>
      <w:pPr>
        <w:ind w:left="5760" w:hanging="360"/>
      </w:pPr>
      <w:rPr>
        <w:rFonts w:ascii="Courier New" w:hAnsi="Courier New" w:hint="default"/>
      </w:rPr>
    </w:lvl>
    <w:lvl w:ilvl="8" w:tplc="E15E5056">
      <w:start w:val="1"/>
      <w:numFmt w:val="bullet"/>
      <w:lvlText w:val=""/>
      <w:lvlJc w:val="left"/>
      <w:pPr>
        <w:ind w:left="6480" w:hanging="360"/>
      </w:pPr>
      <w:rPr>
        <w:rFonts w:ascii="Wingdings" w:hAnsi="Wingdings" w:hint="default"/>
      </w:rPr>
    </w:lvl>
  </w:abstractNum>
  <w:abstractNum w:abstractNumId="48" w15:restartNumberingAfterBreak="0">
    <w:nsid w:val="7EF534E7"/>
    <w:multiLevelType w:val="hybridMultilevel"/>
    <w:tmpl w:val="D700965A"/>
    <w:lvl w:ilvl="0" w:tplc="8508F336">
      <w:start w:val="1"/>
      <w:numFmt w:val="bullet"/>
      <w:lvlText w:val=""/>
      <w:lvlJc w:val="left"/>
      <w:pPr>
        <w:ind w:left="720" w:hanging="360"/>
      </w:pPr>
      <w:rPr>
        <w:rFonts w:ascii="Symbol" w:hAnsi="Symbol" w:hint="default"/>
      </w:rPr>
    </w:lvl>
    <w:lvl w:ilvl="1" w:tplc="FFB0C67A">
      <w:start w:val="1"/>
      <w:numFmt w:val="bullet"/>
      <w:lvlText w:val="o"/>
      <w:lvlJc w:val="left"/>
      <w:pPr>
        <w:ind w:left="1440" w:hanging="360"/>
      </w:pPr>
      <w:rPr>
        <w:rFonts w:ascii="Courier New" w:hAnsi="Courier New" w:hint="default"/>
      </w:rPr>
    </w:lvl>
    <w:lvl w:ilvl="2" w:tplc="E76E0A84">
      <w:start w:val="1"/>
      <w:numFmt w:val="bullet"/>
      <w:lvlText w:val=""/>
      <w:lvlJc w:val="left"/>
      <w:pPr>
        <w:ind w:left="2160" w:hanging="360"/>
      </w:pPr>
      <w:rPr>
        <w:rFonts w:ascii="Wingdings" w:hAnsi="Wingdings" w:hint="default"/>
      </w:rPr>
    </w:lvl>
    <w:lvl w:ilvl="3" w:tplc="E1980C62">
      <w:start w:val="1"/>
      <w:numFmt w:val="bullet"/>
      <w:lvlText w:val=""/>
      <w:lvlJc w:val="left"/>
      <w:pPr>
        <w:ind w:left="2880" w:hanging="360"/>
      </w:pPr>
      <w:rPr>
        <w:rFonts w:ascii="Symbol" w:hAnsi="Symbol" w:hint="default"/>
      </w:rPr>
    </w:lvl>
    <w:lvl w:ilvl="4" w:tplc="5FC8E7FC">
      <w:start w:val="1"/>
      <w:numFmt w:val="bullet"/>
      <w:lvlText w:val="o"/>
      <w:lvlJc w:val="left"/>
      <w:pPr>
        <w:ind w:left="3600" w:hanging="360"/>
      </w:pPr>
      <w:rPr>
        <w:rFonts w:ascii="Courier New" w:hAnsi="Courier New" w:hint="default"/>
      </w:rPr>
    </w:lvl>
    <w:lvl w:ilvl="5" w:tplc="6F94DB9C">
      <w:start w:val="1"/>
      <w:numFmt w:val="bullet"/>
      <w:lvlText w:val=""/>
      <w:lvlJc w:val="left"/>
      <w:pPr>
        <w:ind w:left="4320" w:hanging="360"/>
      </w:pPr>
      <w:rPr>
        <w:rFonts w:ascii="Wingdings" w:hAnsi="Wingdings" w:hint="default"/>
      </w:rPr>
    </w:lvl>
    <w:lvl w:ilvl="6" w:tplc="A5426274">
      <w:start w:val="1"/>
      <w:numFmt w:val="bullet"/>
      <w:lvlText w:val=""/>
      <w:lvlJc w:val="left"/>
      <w:pPr>
        <w:ind w:left="5040" w:hanging="360"/>
      </w:pPr>
      <w:rPr>
        <w:rFonts w:ascii="Symbol" w:hAnsi="Symbol" w:hint="default"/>
      </w:rPr>
    </w:lvl>
    <w:lvl w:ilvl="7" w:tplc="90A6D636">
      <w:start w:val="1"/>
      <w:numFmt w:val="bullet"/>
      <w:lvlText w:val="o"/>
      <w:lvlJc w:val="left"/>
      <w:pPr>
        <w:ind w:left="5760" w:hanging="360"/>
      </w:pPr>
      <w:rPr>
        <w:rFonts w:ascii="Courier New" w:hAnsi="Courier New" w:hint="default"/>
      </w:rPr>
    </w:lvl>
    <w:lvl w:ilvl="8" w:tplc="6F161ACA">
      <w:start w:val="1"/>
      <w:numFmt w:val="bullet"/>
      <w:lvlText w:val=""/>
      <w:lvlJc w:val="left"/>
      <w:pPr>
        <w:ind w:left="6480" w:hanging="360"/>
      </w:pPr>
      <w:rPr>
        <w:rFonts w:ascii="Wingdings" w:hAnsi="Wingdings" w:hint="default"/>
      </w:rPr>
    </w:lvl>
  </w:abstractNum>
  <w:num w:numId="1" w16cid:durableId="1131828620">
    <w:abstractNumId w:val="35"/>
  </w:num>
  <w:num w:numId="2" w16cid:durableId="1138231735">
    <w:abstractNumId w:val="32"/>
  </w:num>
  <w:num w:numId="3" w16cid:durableId="1155030057">
    <w:abstractNumId w:val="4"/>
  </w:num>
  <w:num w:numId="4" w16cid:durableId="1129469757">
    <w:abstractNumId w:val="42"/>
  </w:num>
  <w:num w:numId="5" w16cid:durableId="697975421">
    <w:abstractNumId w:val="48"/>
  </w:num>
  <w:num w:numId="6" w16cid:durableId="1611666591">
    <w:abstractNumId w:val="39"/>
  </w:num>
  <w:num w:numId="7" w16cid:durableId="382098403">
    <w:abstractNumId w:val="25"/>
  </w:num>
  <w:num w:numId="8" w16cid:durableId="1292900400">
    <w:abstractNumId w:val="0"/>
  </w:num>
  <w:num w:numId="9" w16cid:durableId="1859543618">
    <w:abstractNumId w:val="5"/>
  </w:num>
  <w:num w:numId="10" w16cid:durableId="1184629461">
    <w:abstractNumId w:val="23"/>
  </w:num>
  <w:num w:numId="11" w16cid:durableId="1155954489">
    <w:abstractNumId w:val="46"/>
  </w:num>
  <w:num w:numId="12" w16cid:durableId="1086926747">
    <w:abstractNumId w:val="1"/>
  </w:num>
  <w:num w:numId="13" w16cid:durableId="1559706370">
    <w:abstractNumId w:val="40"/>
  </w:num>
  <w:num w:numId="14" w16cid:durableId="967052024">
    <w:abstractNumId w:val="16"/>
  </w:num>
  <w:num w:numId="15" w16cid:durableId="514657504">
    <w:abstractNumId w:val="27"/>
  </w:num>
  <w:num w:numId="16" w16cid:durableId="1156456646">
    <w:abstractNumId w:val="24"/>
  </w:num>
  <w:num w:numId="17" w16cid:durableId="133376715">
    <w:abstractNumId w:val="20"/>
  </w:num>
  <w:num w:numId="18" w16cid:durableId="1031879411">
    <w:abstractNumId w:val="2"/>
  </w:num>
  <w:num w:numId="19" w16cid:durableId="1980725761">
    <w:abstractNumId w:val="9"/>
  </w:num>
  <w:num w:numId="20" w16cid:durableId="319968193">
    <w:abstractNumId w:val="18"/>
  </w:num>
  <w:num w:numId="21" w16cid:durableId="2037728571">
    <w:abstractNumId w:val="47"/>
  </w:num>
  <w:num w:numId="22" w16cid:durableId="1149249885">
    <w:abstractNumId w:val="22"/>
  </w:num>
  <w:num w:numId="23" w16cid:durableId="2072389772">
    <w:abstractNumId w:val="28"/>
  </w:num>
  <w:num w:numId="24" w16cid:durableId="1666778943">
    <w:abstractNumId w:val="29"/>
  </w:num>
  <w:num w:numId="25" w16cid:durableId="116530805">
    <w:abstractNumId w:val="38"/>
  </w:num>
  <w:num w:numId="26" w16cid:durableId="1827428625">
    <w:abstractNumId w:val="19"/>
  </w:num>
  <w:num w:numId="27" w16cid:durableId="1514803399">
    <w:abstractNumId w:val="21"/>
  </w:num>
  <w:num w:numId="28" w16cid:durableId="332225552">
    <w:abstractNumId w:val="26"/>
  </w:num>
  <w:num w:numId="29" w16cid:durableId="2044748450">
    <w:abstractNumId w:val="13"/>
  </w:num>
  <w:num w:numId="30" w16cid:durableId="2085374938">
    <w:abstractNumId w:val="10"/>
  </w:num>
  <w:num w:numId="31" w16cid:durableId="825896936">
    <w:abstractNumId w:val="17"/>
  </w:num>
  <w:num w:numId="32" w16cid:durableId="673068218">
    <w:abstractNumId w:val="7"/>
  </w:num>
  <w:num w:numId="33" w16cid:durableId="1978607754">
    <w:abstractNumId w:val="45"/>
  </w:num>
  <w:num w:numId="34" w16cid:durableId="1406604129">
    <w:abstractNumId w:val="43"/>
  </w:num>
  <w:num w:numId="35" w16cid:durableId="168376659">
    <w:abstractNumId w:val="15"/>
  </w:num>
  <w:num w:numId="36" w16cid:durableId="1404255032">
    <w:abstractNumId w:val="41"/>
  </w:num>
  <w:num w:numId="37" w16cid:durableId="2110465182">
    <w:abstractNumId w:val="8"/>
  </w:num>
  <w:num w:numId="38" w16cid:durableId="1538929495">
    <w:abstractNumId w:val="37"/>
  </w:num>
  <w:num w:numId="39" w16cid:durableId="177546550">
    <w:abstractNumId w:val="33"/>
  </w:num>
  <w:num w:numId="40" w16cid:durableId="560168815">
    <w:abstractNumId w:val="34"/>
  </w:num>
  <w:num w:numId="41" w16cid:durableId="1729306665">
    <w:abstractNumId w:val="12"/>
  </w:num>
  <w:num w:numId="42" w16cid:durableId="651060091">
    <w:abstractNumId w:val="3"/>
  </w:num>
  <w:num w:numId="43" w16cid:durableId="1068072533">
    <w:abstractNumId w:val="36"/>
  </w:num>
  <w:num w:numId="44" w16cid:durableId="1336568664">
    <w:abstractNumId w:val="31"/>
  </w:num>
  <w:num w:numId="45" w16cid:durableId="1489244321">
    <w:abstractNumId w:val="11"/>
  </w:num>
  <w:num w:numId="46" w16cid:durableId="1132597882">
    <w:abstractNumId w:val="6"/>
  </w:num>
  <w:num w:numId="47" w16cid:durableId="972490675">
    <w:abstractNumId w:val="14"/>
  </w:num>
  <w:num w:numId="48" w16cid:durableId="2017264075">
    <w:abstractNumId w:val="44"/>
  </w:num>
  <w:num w:numId="49" w16cid:durableId="1225335077">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D0F"/>
    <w:rsid w:val="000010ED"/>
    <w:rsid w:val="000016E4"/>
    <w:rsid w:val="00001767"/>
    <w:rsid w:val="000020E4"/>
    <w:rsid w:val="0000288B"/>
    <w:rsid w:val="00002E79"/>
    <w:rsid w:val="00003D75"/>
    <w:rsid w:val="000046F5"/>
    <w:rsid w:val="000057F7"/>
    <w:rsid w:val="000078F3"/>
    <w:rsid w:val="00007B53"/>
    <w:rsid w:val="000101CA"/>
    <w:rsid w:val="00011141"/>
    <w:rsid w:val="000111F0"/>
    <w:rsid w:val="00011F49"/>
    <w:rsid w:val="0001374D"/>
    <w:rsid w:val="00013C97"/>
    <w:rsid w:val="00014F15"/>
    <w:rsid w:val="00015923"/>
    <w:rsid w:val="000179CB"/>
    <w:rsid w:val="0002059C"/>
    <w:rsid w:val="00022356"/>
    <w:rsid w:val="00023841"/>
    <w:rsid w:val="00023ACE"/>
    <w:rsid w:val="00023C86"/>
    <w:rsid w:val="00023ECC"/>
    <w:rsid w:val="000245F0"/>
    <w:rsid w:val="00026197"/>
    <w:rsid w:val="00026A42"/>
    <w:rsid w:val="0002743D"/>
    <w:rsid w:val="000308AF"/>
    <w:rsid w:val="00031AAB"/>
    <w:rsid w:val="00031B18"/>
    <w:rsid w:val="00031DE3"/>
    <w:rsid w:val="000327B4"/>
    <w:rsid w:val="00033001"/>
    <w:rsid w:val="00033841"/>
    <w:rsid w:val="00033FD4"/>
    <w:rsid w:val="00036B36"/>
    <w:rsid w:val="00037B85"/>
    <w:rsid w:val="00040AE7"/>
    <w:rsid w:val="00040CDC"/>
    <w:rsid w:val="00041727"/>
    <w:rsid w:val="00041EB0"/>
    <w:rsid w:val="000424E6"/>
    <w:rsid w:val="00042DF7"/>
    <w:rsid w:val="00043351"/>
    <w:rsid w:val="000437DA"/>
    <w:rsid w:val="00043AB2"/>
    <w:rsid w:val="000456B5"/>
    <w:rsid w:val="00046713"/>
    <w:rsid w:val="00047A36"/>
    <w:rsid w:val="00050314"/>
    <w:rsid w:val="00050840"/>
    <w:rsid w:val="00051B13"/>
    <w:rsid w:val="000530BB"/>
    <w:rsid w:val="00053B7D"/>
    <w:rsid w:val="00053C77"/>
    <w:rsid w:val="00054EBF"/>
    <w:rsid w:val="00055387"/>
    <w:rsid w:val="000557B3"/>
    <w:rsid w:val="00056406"/>
    <w:rsid w:val="000566FC"/>
    <w:rsid w:val="00056905"/>
    <w:rsid w:val="000569FB"/>
    <w:rsid w:val="00056D89"/>
    <w:rsid w:val="00056D95"/>
    <w:rsid w:val="0006006A"/>
    <w:rsid w:val="00061B94"/>
    <w:rsid w:val="00062273"/>
    <w:rsid w:val="00062BCB"/>
    <w:rsid w:val="00063164"/>
    <w:rsid w:val="00063594"/>
    <w:rsid w:val="000636EC"/>
    <w:rsid w:val="0006375D"/>
    <w:rsid w:val="00063D3B"/>
    <w:rsid w:val="000645DF"/>
    <w:rsid w:val="00064A6F"/>
    <w:rsid w:val="00064A8D"/>
    <w:rsid w:val="00064D6B"/>
    <w:rsid w:val="00065CC4"/>
    <w:rsid w:val="0006617C"/>
    <w:rsid w:val="0007219E"/>
    <w:rsid w:val="00072784"/>
    <w:rsid w:val="00073D3D"/>
    <w:rsid w:val="0007557A"/>
    <w:rsid w:val="000773FA"/>
    <w:rsid w:val="0007750F"/>
    <w:rsid w:val="000775FD"/>
    <w:rsid w:val="00077EAA"/>
    <w:rsid w:val="00080995"/>
    <w:rsid w:val="000815EB"/>
    <w:rsid w:val="00081B0F"/>
    <w:rsid w:val="00081E0F"/>
    <w:rsid w:val="00081E4E"/>
    <w:rsid w:val="0008212F"/>
    <w:rsid w:val="00082398"/>
    <w:rsid w:val="000829BF"/>
    <w:rsid w:val="000834FE"/>
    <w:rsid w:val="00085CA7"/>
    <w:rsid w:val="00086CAC"/>
    <w:rsid w:val="00087065"/>
    <w:rsid w:val="00090542"/>
    <w:rsid w:val="00092603"/>
    <w:rsid w:val="00092A1A"/>
    <w:rsid w:val="00093E50"/>
    <w:rsid w:val="00094195"/>
    <w:rsid w:val="00094EC3"/>
    <w:rsid w:val="00095417"/>
    <w:rsid w:val="00095DAD"/>
    <w:rsid w:val="00097015"/>
    <w:rsid w:val="000A061A"/>
    <w:rsid w:val="000A208F"/>
    <w:rsid w:val="000A3415"/>
    <w:rsid w:val="000A3A07"/>
    <w:rsid w:val="000A41D9"/>
    <w:rsid w:val="000A46EE"/>
    <w:rsid w:val="000A4FCC"/>
    <w:rsid w:val="000A5918"/>
    <w:rsid w:val="000A5C31"/>
    <w:rsid w:val="000A666A"/>
    <w:rsid w:val="000A7661"/>
    <w:rsid w:val="000B03D7"/>
    <w:rsid w:val="000B1072"/>
    <w:rsid w:val="000B1DAC"/>
    <w:rsid w:val="000B2544"/>
    <w:rsid w:val="000B300E"/>
    <w:rsid w:val="000B37A8"/>
    <w:rsid w:val="000B3FEA"/>
    <w:rsid w:val="000B42B8"/>
    <w:rsid w:val="000B4E17"/>
    <w:rsid w:val="000B53D2"/>
    <w:rsid w:val="000B58CA"/>
    <w:rsid w:val="000B5AA3"/>
    <w:rsid w:val="000B6148"/>
    <w:rsid w:val="000B680C"/>
    <w:rsid w:val="000B72CB"/>
    <w:rsid w:val="000B7610"/>
    <w:rsid w:val="000B76C1"/>
    <w:rsid w:val="000C14C9"/>
    <w:rsid w:val="000C1570"/>
    <w:rsid w:val="000C2C5E"/>
    <w:rsid w:val="000C4A7E"/>
    <w:rsid w:val="000C4E94"/>
    <w:rsid w:val="000C5D7E"/>
    <w:rsid w:val="000C67E1"/>
    <w:rsid w:val="000C6EDF"/>
    <w:rsid w:val="000C72D8"/>
    <w:rsid w:val="000C7432"/>
    <w:rsid w:val="000D0130"/>
    <w:rsid w:val="000D05C8"/>
    <w:rsid w:val="000D0867"/>
    <w:rsid w:val="000D0A55"/>
    <w:rsid w:val="000D0EB0"/>
    <w:rsid w:val="000D2B29"/>
    <w:rsid w:val="000D2ECB"/>
    <w:rsid w:val="000D313E"/>
    <w:rsid w:val="000D3B39"/>
    <w:rsid w:val="000D7256"/>
    <w:rsid w:val="000D7ED3"/>
    <w:rsid w:val="000E00D0"/>
    <w:rsid w:val="000E0F2F"/>
    <w:rsid w:val="000E22E1"/>
    <w:rsid w:val="000E3692"/>
    <w:rsid w:val="000E429C"/>
    <w:rsid w:val="000E4420"/>
    <w:rsid w:val="000E4508"/>
    <w:rsid w:val="000E49C6"/>
    <w:rsid w:val="000E4B58"/>
    <w:rsid w:val="000E62CE"/>
    <w:rsid w:val="000E6311"/>
    <w:rsid w:val="000F068D"/>
    <w:rsid w:val="000F11C4"/>
    <w:rsid w:val="000F279A"/>
    <w:rsid w:val="000F34C4"/>
    <w:rsid w:val="000F3F71"/>
    <w:rsid w:val="000F4B59"/>
    <w:rsid w:val="000F4C60"/>
    <w:rsid w:val="000F4C72"/>
    <w:rsid w:val="000F4D0D"/>
    <w:rsid w:val="000F564F"/>
    <w:rsid w:val="000F5CB5"/>
    <w:rsid w:val="000F6B4C"/>
    <w:rsid w:val="000F6F1E"/>
    <w:rsid w:val="000F7331"/>
    <w:rsid w:val="000F740F"/>
    <w:rsid w:val="000F7786"/>
    <w:rsid w:val="000F77D5"/>
    <w:rsid w:val="00100529"/>
    <w:rsid w:val="00101576"/>
    <w:rsid w:val="00101BE8"/>
    <w:rsid w:val="00101C3A"/>
    <w:rsid w:val="001026EE"/>
    <w:rsid w:val="00103227"/>
    <w:rsid w:val="00104CB4"/>
    <w:rsid w:val="001056F6"/>
    <w:rsid w:val="00105F2B"/>
    <w:rsid w:val="001072AF"/>
    <w:rsid w:val="00107738"/>
    <w:rsid w:val="00110393"/>
    <w:rsid w:val="00110AA8"/>
    <w:rsid w:val="00110F22"/>
    <w:rsid w:val="0011124D"/>
    <w:rsid w:val="0011392D"/>
    <w:rsid w:val="001141CC"/>
    <w:rsid w:val="0011486C"/>
    <w:rsid w:val="00115BA3"/>
    <w:rsid w:val="00115BF5"/>
    <w:rsid w:val="0011631A"/>
    <w:rsid w:val="00116F81"/>
    <w:rsid w:val="0012055A"/>
    <w:rsid w:val="00121846"/>
    <w:rsid w:val="00121B24"/>
    <w:rsid w:val="00122524"/>
    <w:rsid w:val="00122F8D"/>
    <w:rsid w:val="00123B16"/>
    <w:rsid w:val="00124249"/>
    <w:rsid w:val="0012591B"/>
    <w:rsid w:val="0012641A"/>
    <w:rsid w:val="0012641C"/>
    <w:rsid w:val="00127209"/>
    <w:rsid w:val="001278E6"/>
    <w:rsid w:val="0013010A"/>
    <w:rsid w:val="0013023E"/>
    <w:rsid w:val="001307F2"/>
    <w:rsid w:val="00130C42"/>
    <w:rsid w:val="00130FF8"/>
    <w:rsid w:val="00131CC0"/>
    <w:rsid w:val="001320D5"/>
    <w:rsid w:val="00132373"/>
    <w:rsid w:val="00132E43"/>
    <w:rsid w:val="00132F58"/>
    <w:rsid w:val="00133C17"/>
    <w:rsid w:val="00133D24"/>
    <w:rsid w:val="0013493C"/>
    <w:rsid w:val="00134B59"/>
    <w:rsid w:val="00134D13"/>
    <w:rsid w:val="00136448"/>
    <w:rsid w:val="00137533"/>
    <w:rsid w:val="00137A89"/>
    <w:rsid w:val="00140A48"/>
    <w:rsid w:val="001410A1"/>
    <w:rsid w:val="001428F2"/>
    <w:rsid w:val="00143280"/>
    <w:rsid w:val="00143BF6"/>
    <w:rsid w:val="00144052"/>
    <w:rsid w:val="0014411A"/>
    <w:rsid w:val="0014525A"/>
    <w:rsid w:val="00145DE5"/>
    <w:rsid w:val="0014639F"/>
    <w:rsid w:val="001472B5"/>
    <w:rsid w:val="00147337"/>
    <w:rsid w:val="001476E2"/>
    <w:rsid w:val="00150A6E"/>
    <w:rsid w:val="00150AF0"/>
    <w:rsid w:val="001511FE"/>
    <w:rsid w:val="00151EA5"/>
    <w:rsid w:val="001526C9"/>
    <w:rsid w:val="00153E54"/>
    <w:rsid w:val="00153EFE"/>
    <w:rsid w:val="00154996"/>
    <w:rsid w:val="00154F8F"/>
    <w:rsid w:val="00156508"/>
    <w:rsid w:val="00156903"/>
    <w:rsid w:val="00156B08"/>
    <w:rsid w:val="00161589"/>
    <w:rsid w:val="00161868"/>
    <w:rsid w:val="00161A71"/>
    <w:rsid w:val="00162B57"/>
    <w:rsid w:val="00163736"/>
    <w:rsid w:val="00163938"/>
    <w:rsid w:val="00163D67"/>
    <w:rsid w:val="00164937"/>
    <w:rsid w:val="00166371"/>
    <w:rsid w:val="001671E5"/>
    <w:rsid w:val="00167275"/>
    <w:rsid w:val="001678AC"/>
    <w:rsid w:val="00167BFE"/>
    <w:rsid w:val="00170270"/>
    <w:rsid w:val="00170541"/>
    <w:rsid w:val="00170F65"/>
    <w:rsid w:val="00171153"/>
    <w:rsid w:val="0017155B"/>
    <w:rsid w:val="00173791"/>
    <w:rsid w:val="00173EF9"/>
    <w:rsid w:val="0017439A"/>
    <w:rsid w:val="0017556B"/>
    <w:rsid w:val="00175AF0"/>
    <w:rsid w:val="00176078"/>
    <w:rsid w:val="001768FA"/>
    <w:rsid w:val="00176A4A"/>
    <w:rsid w:val="00176AA7"/>
    <w:rsid w:val="00176AEE"/>
    <w:rsid w:val="00176B63"/>
    <w:rsid w:val="00176F6A"/>
    <w:rsid w:val="00177478"/>
    <w:rsid w:val="00180163"/>
    <w:rsid w:val="001809CF"/>
    <w:rsid w:val="00182170"/>
    <w:rsid w:val="001821FB"/>
    <w:rsid w:val="00182FF8"/>
    <w:rsid w:val="001836F6"/>
    <w:rsid w:val="00183731"/>
    <w:rsid w:val="00185A96"/>
    <w:rsid w:val="0018646A"/>
    <w:rsid w:val="001865A6"/>
    <w:rsid w:val="001867E2"/>
    <w:rsid w:val="001867E9"/>
    <w:rsid w:val="0018790D"/>
    <w:rsid w:val="00187E73"/>
    <w:rsid w:val="00190CAC"/>
    <w:rsid w:val="001918E8"/>
    <w:rsid w:val="00192793"/>
    <w:rsid w:val="00193163"/>
    <w:rsid w:val="00193A71"/>
    <w:rsid w:val="00193B73"/>
    <w:rsid w:val="001959C8"/>
    <w:rsid w:val="001961E3"/>
    <w:rsid w:val="00196352"/>
    <w:rsid w:val="00196E55"/>
    <w:rsid w:val="00197405"/>
    <w:rsid w:val="00197EA8"/>
    <w:rsid w:val="001A0A22"/>
    <w:rsid w:val="001A13E7"/>
    <w:rsid w:val="001A2168"/>
    <w:rsid w:val="001A2A98"/>
    <w:rsid w:val="001A2ABD"/>
    <w:rsid w:val="001A2B98"/>
    <w:rsid w:val="001A2F3B"/>
    <w:rsid w:val="001A46AF"/>
    <w:rsid w:val="001A743D"/>
    <w:rsid w:val="001B052D"/>
    <w:rsid w:val="001B077C"/>
    <w:rsid w:val="001B1071"/>
    <w:rsid w:val="001B14D9"/>
    <w:rsid w:val="001B1A1E"/>
    <w:rsid w:val="001B2D71"/>
    <w:rsid w:val="001B3CEE"/>
    <w:rsid w:val="001B4BE6"/>
    <w:rsid w:val="001B527B"/>
    <w:rsid w:val="001B7695"/>
    <w:rsid w:val="001B7A64"/>
    <w:rsid w:val="001C08D4"/>
    <w:rsid w:val="001C1D28"/>
    <w:rsid w:val="001C278F"/>
    <w:rsid w:val="001C3528"/>
    <w:rsid w:val="001C3AAB"/>
    <w:rsid w:val="001C5FC5"/>
    <w:rsid w:val="001C5FD4"/>
    <w:rsid w:val="001C6433"/>
    <w:rsid w:val="001D031B"/>
    <w:rsid w:val="001D10B9"/>
    <w:rsid w:val="001D1F75"/>
    <w:rsid w:val="001D2114"/>
    <w:rsid w:val="001D2567"/>
    <w:rsid w:val="001D30DB"/>
    <w:rsid w:val="001D3F79"/>
    <w:rsid w:val="001D480A"/>
    <w:rsid w:val="001D5907"/>
    <w:rsid w:val="001D5D8F"/>
    <w:rsid w:val="001D659C"/>
    <w:rsid w:val="001D672A"/>
    <w:rsid w:val="001D6D43"/>
    <w:rsid w:val="001D74F6"/>
    <w:rsid w:val="001D7BE0"/>
    <w:rsid w:val="001E01C4"/>
    <w:rsid w:val="001E0AD1"/>
    <w:rsid w:val="001E0D88"/>
    <w:rsid w:val="001E10BC"/>
    <w:rsid w:val="001E1374"/>
    <w:rsid w:val="001E1AA9"/>
    <w:rsid w:val="001E2190"/>
    <w:rsid w:val="001E237C"/>
    <w:rsid w:val="001E29F8"/>
    <w:rsid w:val="001E2DF8"/>
    <w:rsid w:val="001E4797"/>
    <w:rsid w:val="001E5A85"/>
    <w:rsid w:val="001E6C10"/>
    <w:rsid w:val="001F0042"/>
    <w:rsid w:val="001F17A0"/>
    <w:rsid w:val="001F20D3"/>
    <w:rsid w:val="001F20E5"/>
    <w:rsid w:val="001F254B"/>
    <w:rsid w:val="001F2FE5"/>
    <w:rsid w:val="001F3005"/>
    <w:rsid w:val="001F4C7F"/>
    <w:rsid w:val="001F4E4C"/>
    <w:rsid w:val="001F5003"/>
    <w:rsid w:val="001F55B1"/>
    <w:rsid w:val="001F656F"/>
    <w:rsid w:val="001F6EA7"/>
    <w:rsid w:val="001F7096"/>
    <w:rsid w:val="001F7C65"/>
    <w:rsid w:val="00200038"/>
    <w:rsid w:val="0020046A"/>
    <w:rsid w:val="00200E90"/>
    <w:rsid w:val="00200ED4"/>
    <w:rsid w:val="0020162F"/>
    <w:rsid w:val="00202B44"/>
    <w:rsid w:val="002058EB"/>
    <w:rsid w:val="00206141"/>
    <w:rsid w:val="00206C91"/>
    <w:rsid w:val="002104C3"/>
    <w:rsid w:val="002108B5"/>
    <w:rsid w:val="00210B45"/>
    <w:rsid w:val="002113F5"/>
    <w:rsid w:val="002137BA"/>
    <w:rsid w:val="002138E7"/>
    <w:rsid w:val="0021395C"/>
    <w:rsid w:val="00214D4A"/>
    <w:rsid w:val="00215D8B"/>
    <w:rsid w:val="0021688E"/>
    <w:rsid w:val="00217731"/>
    <w:rsid w:val="00217EF4"/>
    <w:rsid w:val="0022123B"/>
    <w:rsid w:val="0022189E"/>
    <w:rsid w:val="00221A63"/>
    <w:rsid w:val="00221C07"/>
    <w:rsid w:val="00222445"/>
    <w:rsid w:val="00222A0D"/>
    <w:rsid w:val="00223B1C"/>
    <w:rsid w:val="00223C46"/>
    <w:rsid w:val="00224FBA"/>
    <w:rsid w:val="002254E2"/>
    <w:rsid w:val="00225A61"/>
    <w:rsid w:val="002279EE"/>
    <w:rsid w:val="00227E83"/>
    <w:rsid w:val="00230039"/>
    <w:rsid w:val="002304FF"/>
    <w:rsid w:val="00230615"/>
    <w:rsid w:val="00230A9A"/>
    <w:rsid w:val="0023106A"/>
    <w:rsid w:val="0023210B"/>
    <w:rsid w:val="00232ACD"/>
    <w:rsid w:val="00232B60"/>
    <w:rsid w:val="00233F79"/>
    <w:rsid w:val="002347FE"/>
    <w:rsid w:val="002353B0"/>
    <w:rsid w:val="00235BA6"/>
    <w:rsid w:val="002360E8"/>
    <w:rsid w:val="0023688D"/>
    <w:rsid w:val="002409A3"/>
    <w:rsid w:val="00240A38"/>
    <w:rsid w:val="00240CA7"/>
    <w:rsid w:val="00241169"/>
    <w:rsid w:val="002415AF"/>
    <w:rsid w:val="002418BD"/>
    <w:rsid w:val="00243C28"/>
    <w:rsid w:val="00243CBE"/>
    <w:rsid w:val="00243EBC"/>
    <w:rsid w:val="00243F34"/>
    <w:rsid w:val="00245BA9"/>
    <w:rsid w:val="00245CE1"/>
    <w:rsid w:val="00245F6A"/>
    <w:rsid w:val="002462FC"/>
    <w:rsid w:val="00247536"/>
    <w:rsid w:val="002477F4"/>
    <w:rsid w:val="00250088"/>
    <w:rsid w:val="00250136"/>
    <w:rsid w:val="0025093B"/>
    <w:rsid w:val="002525EF"/>
    <w:rsid w:val="00252CB6"/>
    <w:rsid w:val="00253543"/>
    <w:rsid w:val="00253777"/>
    <w:rsid w:val="002540C8"/>
    <w:rsid w:val="00254276"/>
    <w:rsid w:val="00254ADD"/>
    <w:rsid w:val="00255143"/>
    <w:rsid w:val="002556F9"/>
    <w:rsid w:val="00255E55"/>
    <w:rsid w:val="00256D1A"/>
    <w:rsid w:val="002574ED"/>
    <w:rsid w:val="00262B38"/>
    <w:rsid w:val="00263086"/>
    <w:rsid w:val="00263528"/>
    <w:rsid w:val="00264256"/>
    <w:rsid w:val="002642FC"/>
    <w:rsid w:val="00264559"/>
    <w:rsid w:val="00265049"/>
    <w:rsid w:val="0026604B"/>
    <w:rsid w:val="002664B6"/>
    <w:rsid w:val="002665E3"/>
    <w:rsid w:val="002705B7"/>
    <w:rsid w:val="00270A52"/>
    <w:rsid w:val="00271557"/>
    <w:rsid w:val="002720F8"/>
    <w:rsid w:val="00272847"/>
    <w:rsid w:val="00272A1C"/>
    <w:rsid w:val="00272D14"/>
    <w:rsid w:val="00273A5D"/>
    <w:rsid w:val="0027468B"/>
    <w:rsid w:val="00275CA2"/>
    <w:rsid w:val="0027615F"/>
    <w:rsid w:val="00277465"/>
    <w:rsid w:val="00277D2F"/>
    <w:rsid w:val="0028062C"/>
    <w:rsid w:val="00281011"/>
    <w:rsid w:val="00281145"/>
    <w:rsid w:val="0028208B"/>
    <w:rsid w:val="00282DB5"/>
    <w:rsid w:val="002842E6"/>
    <w:rsid w:val="00285049"/>
    <w:rsid w:val="00286E4E"/>
    <w:rsid w:val="00291E4F"/>
    <w:rsid w:val="00291F5E"/>
    <w:rsid w:val="00292861"/>
    <w:rsid w:val="00292866"/>
    <w:rsid w:val="00292DD7"/>
    <w:rsid w:val="002939FB"/>
    <w:rsid w:val="00293B1F"/>
    <w:rsid w:val="00294775"/>
    <w:rsid w:val="002947CF"/>
    <w:rsid w:val="00294F6A"/>
    <w:rsid w:val="00295586"/>
    <w:rsid w:val="002977DE"/>
    <w:rsid w:val="00297A2D"/>
    <w:rsid w:val="00297AB2"/>
    <w:rsid w:val="002A027B"/>
    <w:rsid w:val="002A1186"/>
    <w:rsid w:val="002A1D0F"/>
    <w:rsid w:val="002A2C67"/>
    <w:rsid w:val="002A31A9"/>
    <w:rsid w:val="002A45AE"/>
    <w:rsid w:val="002A5206"/>
    <w:rsid w:val="002A58D2"/>
    <w:rsid w:val="002A5DE1"/>
    <w:rsid w:val="002A62D6"/>
    <w:rsid w:val="002A6C82"/>
    <w:rsid w:val="002A72BE"/>
    <w:rsid w:val="002A7DD5"/>
    <w:rsid w:val="002B11D4"/>
    <w:rsid w:val="002B191E"/>
    <w:rsid w:val="002B1A8D"/>
    <w:rsid w:val="002B264C"/>
    <w:rsid w:val="002B332B"/>
    <w:rsid w:val="002B359C"/>
    <w:rsid w:val="002B39C2"/>
    <w:rsid w:val="002B60ED"/>
    <w:rsid w:val="002B61DA"/>
    <w:rsid w:val="002B6240"/>
    <w:rsid w:val="002B68CD"/>
    <w:rsid w:val="002B6D95"/>
    <w:rsid w:val="002B7043"/>
    <w:rsid w:val="002B70C8"/>
    <w:rsid w:val="002B7D5B"/>
    <w:rsid w:val="002B7E67"/>
    <w:rsid w:val="002C0829"/>
    <w:rsid w:val="002C1D84"/>
    <w:rsid w:val="002C2525"/>
    <w:rsid w:val="002C2E3F"/>
    <w:rsid w:val="002C3C00"/>
    <w:rsid w:val="002C5980"/>
    <w:rsid w:val="002C5D43"/>
    <w:rsid w:val="002C66E3"/>
    <w:rsid w:val="002C7131"/>
    <w:rsid w:val="002C7254"/>
    <w:rsid w:val="002C77BD"/>
    <w:rsid w:val="002C7EA6"/>
    <w:rsid w:val="002D03F6"/>
    <w:rsid w:val="002D0AE1"/>
    <w:rsid w:val="002D0BF1"/>
    <w:rsid w:val="002D16F8"/>
    <w:rsid w:val="002D358F"/>
    <w:rsid w:val="002D54CB"/>
    <w:rsid w:val="002D7291"/>
    <w:rsid w:val="002D76D8"/>
    <w:rsid w:val="002D7DBA"/>
    <w:rsid w:val="002E00B1"/>
    <w:rsid w:val="002E08A0"/>
    <w:rsid w:val="002E0D8D"/>
    <w:rsid w:val="002E121D"/>
    <w:rsid w:val="002E1666"/>
    <w:rsid w:val="002E1DB2"/>
    <w:rsid w:val="002E1E05"/>
    <w:rsid w:val="002E22C8"/>
    <w:rsid w:val="002E24EE"/>
    <w:rsid w:val="002E2F50"/>
    <w:rsid w:val="002E2F73"/>
    <w:rsid w:val="002E2FF6"/>
    <w:rsid w:val="002E4308"/>
    <w:rsid w:val="002E5C98"/>
    <w:rsid w:val="002E6DB0"/>
    <w:rsid w:val="002E7CAE"/>
    <w:rsid w:val="002F0254"/>
    <w:rsid w:val="002F0797"/>
    <w:rsid w:val="002F15F2"/>
    <w:rsid w:val="002F19B8"/>
    <w:rsid w:val="002F236A"/>
    <w:rsid w:val="002F29FF"/>
    <w:rsid w:val="002F2D1F"/>
    <w:rsid w:val="002F3511"/>
    <w:rsid w:val="002F4679"/>
    <w:rsid w:val="002F5660"/>
    <w:rsid w:val="002F5E02"/>
    <w:rsid w:val="002F6218"/>
    <w:rsid w:val="002F7656"/>
    <w:rsid w:val="002F7C0F"/>
    <w:rsid w:val="003017B6"/>
    <w:rsid w:val="00301D97"/>
    <w:rsid w:val="00302728"/>
    <w:rsid w:val="00303CFF"/>
    <w:rsid w:val="003046AB"/>
    <w:rsid w:val="00305350"/>
    <w:rsid w:val="00305BA5"/>
    <w:rsid w:val="00305DE0"/>
    <w:rsid w:val="00305E61"/>
    <w:rsid w:val="00307527"/>
    <w:rsid w:val="003079E0"/>
    <w:rsid w:val="00307A2E"/>
    <w:rsid w:val="0031047E"/>
    <w:rsid w:val="003104BE"/>
    <w:rsid w:val="003112AF"/>
    <w:rsid w:val="003117D3"/>
    <w:rsid w:val="0031220F"/>
    <w:rsid w:val="003132E7"/>
    <w:rsid w:val="003139B4"/>
    <w:rsid w:val="00313FE4"/>
    <w:rsid w:val="0031459B"/>
    <w:rsid w:val="00315111"/>
    <w:rsid w:val="00315CB6"/>
    <w:rsid w:val="00315D68"/>
    <w:rsid w:val="00316383"/>
    <w:rsid w:val="00316D49"/>
    <w:rsid w:val="00316E30"/>
    <w:rsid w:val="00317B0A"/>
    <w:rsid w:val="003206C8"/>
    <w:rsid w:val="00321717"/>
    <w:rsid w:val="00321DA8"/>
    <w:rsid w:val="00324B77"/>
    <w:rsid w:val="0032564C"/>
    <w:rsid w:val="00325DF7"/>
    <w:rsid w:val="00325E72"/>
    <w:rsid w:val="0032608F"/>
    <w:rsid w:val="003261FA"/>
    <w:rsid w:val="00327079"/>
    <w:rsid w:val="003270DB"/>
    <w:rsid w:val="003273F5"/>
    <w:rsid w:val="00327468"/>
    <w:rsid w:val="00327562"/>
    <w:rsid w:val="003276B9"/>
    <w:rsid w:val="00327AAF"/>
    <w:rsid w:val="003306DF"/>
    <w:rsid w:val="0033087B"/>
    <w:rsid w:val="003308B0"/>
    <w:rsid w:val="00330FF2"/>
    <w:rsid w:val="003310D5"/>
    <w:rsid w:val="00331491"/>
    <w:rsid w:val="003316E9"/>
    <w:rsid w:val="003319EA"/>
    <w:rsid w:val="00331E95"/>
    <w:rsid w:val="003325DE"/>
    <w:rsid w:val="00332631"/>
    <w:rsid w:val="0033361C"/>
    <w:rsid w:val="00333788"/>
    <w:rsid w:val="00333AC1"/>
    <w:rsid w:val="00333F6A"/>
    <w:rsid w:val="00334337"/>
    <w:rsid w:val="003348C1"/>
    <w:rsid w:val="00334D48"/>
    <w:rsid w:val="003353D1"/>
    <w:rsid w:val="00335E3E"/>
    <w:rsid w:val="003369ED"/>
    <w:rsid w:val="00336F5F"/>
    <w:rsid w:val="0033767F"/>
    <w:rsid w:val="0033776F"/>
    <w:rsid w:val="00340195"/>
    <w:rsid w:val="00340407"/>
    <w:rsid w:val="0034065D"/>
    <w:rsid w:val="00340ACA"/>
    <w:rsid w:val="00341B84"/>
    <w:rsid w:val="00342830"/>
    <w:rsid w:val="00343612"/>
    <w:rsid w:val="003440B1"/>
    <w:rsid w:val="00344777"/>
    <w:rsid w:val="00344935"/>
    <w:rsid w:val="00344CC8"/>
    <w:rsid w:val="00344E40"/>
    <w:rsid w:val="00344F9F"/>
    <w:rsid w:val="00345DBD"/>
    <w:rsid w:val="00345E11"/>
    <w:rsid w:val="00346040"/>
    <w:rsid w:val="003460E1"/>
    <w:rsid w:val="003462C8"/>
    <w:rsid w:val="00346E46"/>
    <w:rsid w:val="003472C9"/>
    <w:rsid w:val="00347669"/>
    <w:rsid w:val="00347746"/>
    <w:rsid w:val="003511E5"/>
    <w:rsid w:val="0035129D"/>
    <w:rsid w:val="00351CB1"/>
    <w:rsid w:val="00352B22"/>
    <w:rsid w:val="00353223"/>
    <w:rsid w:val="00353378"/>
    <w:rsid w:val="00353381"/>
    <w:rsid w:val="00354225"/>
    <w:rsid w:val="00354ED0"/>
    <w:rsid w:val="0035520D"/>
    <w:rsid w:val="003561C2"/>
    <w:rsid w:val="003568A1"/>
    <w:rsid w:val="003572DB"/>
    <w:rsid w:val="00360115"/>
    <w:rsid w:val="003603E0"/>
    <w:rsid w:val="00360CCD"/>
    <w:rsid w:val="003618B7"/>
    <w:rsid w:val="00361A8E"/>
    <w:rsid w:val="00361C54"/>
    <w:rsid w:val="003630B1"/>
    <w:rsid w:val="00363805"/>
    <w:rsid w:val="00363BF7"/>
    <w:rsid w:val="003644AB"/>
    <w:rsid w:val="0036536C"/>
    <w:rsid w:val="003655C3"/>
    <w:rsid w:val="00365C2C"/>
    <w:rsid w:val="0036792B"/>
    <w:rsid w:val="0037165E"/>
    <w:rsid w:val="0037198B"/>
    <w:rsid w:val="00371ED7"/>
    <w:rsid w:val="00372216"/>
    <w:rsid w:val="00374111"/>
    <w:rsid w:val="00374DDB"/>
    <w:rsid w:val="00375A58"/>
    <w:rsid w:val="00380B12"/>
    <w:rsid w:val="00381621"/>
    <w:rsid w:val="00381880"/>
    <w:rsid w:val="00381F07"/>
    <w:rsid w:val="00382366"/>
    <w:rsid w:val="00382A61"/>
    <w:rsid w:val="00382D3E"/>
    <w:rsid w:val="0038364C"/>
    <w:rsid w:val="00383C9A"/>
    <w:rsid w:val="00384A15"/>
    <w:rsid w:val="00385359"/>
    <w:rsid w:val="003854B7"/>
    <w:rsid w:val="00385552"/>
    <w:rsid w:val="00385800"/>
    <w:rsid w:val="0038603E"/>
    <w:rsid w:val="00386C70"/>
    <w:rsid w:val="003876EA"/>
    <w:rsid w:val="00390599"/>
    <w:rsid w:val="003906DF"/>
    <w:rsid w:val="003916E7"/>
    <w:rsid w:val="0039188A"/>
    <w:rsid w:val="00391D7B"/>
    <w:rsid w:val="00391DD4"/>
    <w:rsid w:val="0039298D"/>
    <w:rsid w:val="0039387E"/>
    <w:rsid w:val="00393ADF"/>
    <w:rsid w:val="00393BB9"/>
    <w:rsid w:val="003944D9"/>
    <w:rsid w:val="00395948"/>
    <w:rsid w:val="003964FA"/>
    <w:rsid w:val="00396F74"/>
    <w:rsid w:val="0039718C"/>
    <w:rsid w:val="0039722C"/>
    <w:rsid w:val="00397471"/>
    <w:rsid w:val="00397762"/>
    <w:rsid w:val="00397A83"/>
    <w:rsid w:val="003A0E01"/>
    <w:rsid w:val="003A3A41"/>
    <w:rsid w:val="003A3E06"/>
    <w:rsid w:val="003A5ABF"/>
    <w:rsid w:val="003A621F"/>
    <w:rsid w:val="003A6843"/>
    <w:rsid w:val="003A7846"/>
    <w:rsid w:val="003B0841"/>
    <w:rsid w:val="003B08CC"/>
    <w:rsid w:val="003B0ED8"/>
    <w:rsid w:val="003B143F"/>
    <w:rsid w:val="003B160C"/>
    <w:rsid w:val="003B2F73"/>
    <w:rsid w:val="003B3379"/>
    <w:rsid w:val="003B3920"/>
    <w:rsid w:val="003B3BBD"/>
    <w:rsid w:val="003B3ECF"/>
    <w:rsid w:val="003B3FFF"/>
    <w:rsid w:val="003B527F"/>
    <w:rsid w:val="003B6922"/>
    <w:rsid w:val="003B7581"/>
    <w:rsid w:val="003B77C8"/>
    <w:rsid w:val="003B7F7B"/>
    <w:rsid w:val="003C0247"/>
    <w:rsid w:val="003C20E8"/>
    <w:rsid w:val="003C2883"/>
    <w:rsid w:val="003C28D1"/>
    <w:rsid w:val="003C3A39"/>
    <w:rsid w:val="003C3E84"/>
    <w:rsid w:val="003C44FE"/>
    <w:rsid w:val="003C4AB2"/>
    <w:rsid w:val="003C4D0A"/>
    <w:rsid w:val="003C4D13"/>
    <w:rsid w:val="003C4EE7"/>
    <w:rsid w:val="003C5A76"/>
    <w:rsid w:val="003C6B76"/>
    <w:rsid w:val="003C70DB"/>
    <w:rsid w:val="003C7C68"/>
    <w:rsid w:val="003C7DE6"/>
    <w:rsid w:val="003D01E3"/>
    <w:rsid w:val="003D114C"/>
    <w:rsid w:val="003D17DF"/>
    <w:rsid w:val="003D1F98"/>
    <w:rsid w:val="003D23F3"/>
    <w:rsid w:val="003D3F29"/>
    <w:rsid w:val="003D45D0"/>
    <w:rsid w:val="003D4BF3"/>
    <w:rsid w:val="003D4E90"/>
    <w:rsid w:val="003D631F"/>
    <w:rsid w:val="003E0EAA"/>
    <w:rsid w:val="003E1014"/>
    <w:rsid w:val="003E28A6"/>
    <w:rsid w:val="003E29C6"/>
    <w:rsid w:val="003E3954"/>
    <w:rsid w:val="003E4228"/>
    <w:rsid w:val="003E5238"/>
    <w:rsid w:val="003E617E"/>
    <w:rsid w:val="003E6628"/>
    <w:rsid w:val="003E73E0"/>
    <w:rsid w:val="003F20D2"/>
    <w:rsid w:val="003F29D9"/>
    <w:rsid w:val="003F3350"/>
    <w:rsid w:val="003F485C"/>
    <w:rsid w:val="003F5557"/>
    <w:rsid w:val="003F596A"/>
    <w:rsid w:val="003F5E2E"/>
    <w:rsid w:val="003F60E8"/>
    <w:rsid w:val="003F6575"/>
    <w:rsid w:val="003F6EFF"/>
    <w:rsid w:val="003F79C0"/>
    <w:rsid w:val="0040019E"/>
    <w:rsid w:val="004001B8"/>
    <w:rsid w:val="00400F59"/>
    <w:rsid w:val="00401D2E"/>
    <w:rsid w:val="00404CB8"/>
    <w:rsid w:val="004051D3"/>
    <w:rsid w:val="00405AF9"/>
    <w:rsid w:val="00405BF5"/>
    <w:rsid w:val="00407AE6"/>
    <w:rsid w:val="0041133F"/>
    <w:rsid w:val="00411B74"/>
    <w:rsid w:val="00412493"/>
    <w:rsid w:val="004128F6"/>
    <w:rsid w:val="0041348C"/>
    <w:rsid w:val="00413BC4"/>
    <w:rsid w:val="004141F6"/>
    <w:rsid w:val="0041512D"/>
    <w:rsid w:val="004160CA"/>
    <w:rsid w:val="00416711"/>
    <w:rsid w:val="00416B3A"/>
    <w:rsid w:val="00416B97"/>
    <w:rsid w:val="00416F02"/>
    <w:rsid w:val="0041723C"/>
    <w:rsid w:val="0042058C"/>
    <w:rsid w:val="00420BBA"/>
    <w:rsid w:val="00422F17"/>
    <w:rsid w:val="0042404B"/>
    <w:rsid w:val="00426624"/>
    <w:rsid w:val="00427903"/>
    <w:rsid w:val="00431882"/>
    <w:rsid w:val="00431D13"/>
    <w:rsid w:val="00431F6B"/>
    <w:rsid w:val="00432506"/>
    <w:rsid w:val="0043273E"/>
    <w:rsid w:val="0043397E"/>
    <w:rsid w:val="00434104"/>
    <w:rsid w:val="004346B4"/>
    <w:rsid w:val="004349D8"/>
    <w:rsid w:val="00435822"/>
    <w:rsid w:val="00436EFD"/>
    <w:rsid w:val="004400C1"/>
    <w:rsid w:val="0044099E"/>
    <w:rsid w:val="004415AC"/>
    <w:rsid w:val="00441D2C"/>
    <w:rsid w:val="00442507"/>
    <w:rsid w:val="00442DB0"/>
    <w:rsid w:val="0044310E"/>
    <w:rsid w:val="00443598"/>
    <w:rsid w:val="00443AFC"/>
    <w:rsid w:val="00444205"/>
    <w:rsid w:val="004447AB"/>
    <w:rsid w:val="00445140"/>
    <w:rsid w:val="00445499"/>
    <w:rsid w:val="004456D4"/>
    <w:rsid w:val="00446478"/>
    <w:rsid w:val="0044650A"/>
    <w:rsid w:val="00446BB4"/>
    <w:rsid w:val="00446EB1"/>
    <w:rsid w:val="00447F74"/>
    <w:rsid w:val="004515F9"/>
    <w:rsid w:val="00452951"/>
    <w:rsid w:val="00454D10"/>
    <w:rsid w:val="00455057"/>
    <w:rsid w:val="004551F3"/>
    <w:rsid w:val="0045523B"/>
    <w:rsid w:val="00455772"/>
    <w:rsid w:val="00455D67"/>
    <w:rsid w:val="00457424"/>
    <w:rsid w:val="00457D47"/>
    <w:rsid w:val="00460E3A"/>
    <w:rsid w:val="0046206E"/>
    <w:rsid w:val="00463AA3"/>
    <w:rsid w:val="004642C9"/>
    <w:rsid w:val="00464B66"/>
    <w:rsid w:val="004651F2"/>
    <w:rsid w:val="0046644C"/>
    <w:rsid w:val="00467002"/>
    <w:rsid w:val="00467DC8"/>
    <w:rsid w:val="004703E4"/>
    <w:rsid w:val="0047193E"/>
    <w:rsid w:val="004721C1"/>
    <w:rsid w:val="00472AD4"/>
    <w:rsid w:val="00472E87"/>
    <w:rsid w:val="00473990"/>
    <w:rsid w:val="00473F02"/>
    <w:rsid w:val="00474389"/>
    <w:rsid w:val="00475032"/>
    <w:rsid w:val="00475950"/>
    <w:rsid w:val="00475F67"/>
    <w:rsid w:val="004765F7"/>
    <w:rsid w:val="004768EF"/>
    <w:rsid w:val="00477582"/>
    <w:rsid w:val="004777F1"/>
    <w:rsid w:val="00480984"/>
    <w:rsid w:val="004812C6"/>
    <w:rsid w:val="0048223D"/>
    <w:rsid w:val="0048280F"/>
    <w:rsid w:val="004837E0"/>
    <w:rsid w:val="00483B06"/>
    <w:rsid w:val="00483D4F"/>
    <w:rsid w:val="00486511"/>
    <w:rsid w:val="00486530"/>
    <w:rsid w:val="00486AE5"/>
    <w:rsid w:val="00487A33"/>
    <w:rsid w:val="00490F8B"/>
    <w:rsid w:val="004913EC"/>
    <w:rsid w:val="00491746"/>
    <w:rsid w:val="00491DEA"/>
    <w:rsid w:val="00491F51"/>
    <w:rsid w:val="00492C17"/>
    <w:rsid w:val="00495313"/>
    <w:rsid w:val="004957A5"/>
    <w:rsid w:val="00495E55"/>
    <w:rsid w:val="0049632B"/>
    <w:rsid w:val="00496A1C"/>
    <w:rsid w:val="00496C02"/>
    <w:rsid w:val="0049715F"/>
    <w:rsid w:val="0049738C"/>
    <w:rsid w:val="004A0B9B"/>
    <w:rsid w:val="004A10C9"/>
    <w:rsid w:val="004A1377"/>
    <w:rsid w:val="004A187A"/>
    <w:rsid w:val="004A38F5"/>
    <w:rsid w:val="004A409B"/>
    <w:rsid w:val="004A43B4"/>
    <w:rsid w:val="004A4FF2"/>
    <w:rsid w:val="004A742F"/>
    <w:rsid w:val="004A7948"/>
    <w:rsid w:val="004B0754"/>
    <w:rsid w:val="004B0BEC"/>
    <w:rsid w:val="004B1666"/>
    <w:rsid w:val="004B19FB"/>
    <w:rsid w:val="004B1DCE"/>
    <w:rsid w:val="004B2E77"/>
    <w:rsid w:val="004B2FE4"/>
    <w:rsid w:val="004B46BD"/>
    <w:rsid w:val="004B51BC"/>
    <w:rsid w:val="004B6117"/>
    <w:rsid w:val="004B64BD"/>
    <w:rsid w:val="004B6591"/>
    <w:rsid w:val="004B67C2"/>
    <w:rsid w:val="004C0BDD"/>
    <w:rsid w:val="004C0E49"/>
    <w:rsid w:val="004C1C8B"/>
    <w:rsid w:val="004C1E4A"/>
    <w:rsid w:val="004C2059"/>
    <w:rsid w:val="004C2471"/>
    <w:rsid w:val="004C2A8C"/>
    <w:rsid w:val="004C39B7"/>
    <w:rsid w:val="004C3B48"/>
    <w:rsid w:val="004C3C2C"/>
    <w:rsid w:val="004C4D3F"/>
    <w:rsid w:val="004C4EA8"/>
    <w:rsid w:val="004C615D"/>
    <w:rsid w:val="004C69A2"/>
    <w:rsid w:val="004C6ADB"/>
    <w:rsid w:val="004C7D80"/>
    <w:rsid w:val="004C7EB8"/>
    <w:rsid w:val="004D01A1"/>
    <w:rsid w:val="004D0299"/>
    <w:rsid w:val="004D0E12"/>
    <w:rsid w:val="004D1A91"/>
    <w:rsid w:val="004D2235"/>
    <w:rsid w:val="004D29EF"/>
    <w:rsid w:val="004D3EEE"/>
    <w:rsid w:val="004D4779"/>
    <w:rsid w:val="004D4C5F"/>
    <w:rsid w:val="004D6031"/>
    <w:rsid w:val="004D6583"/>
    <w:rsid w:val="004E0731"/>
    <w:rsid w:val="004E0C4D"/>
    <w:rsid w:val="004E1468"/>
    <w:rsid w:val="004E14B8"/>
    <w:rsid w:val="004E22E9"/>
    <w:rsid w:val="004E4717"/>
    <w:rsid w:val="004E571E"/>
    <w:rsid w:val="004E59C0"/>
    <w:rsid w:val="004E5D0B"/>
    <w:rsid w:val="004E5D1E"/>
    <w:rsid w:val="004E5EFF"/>
    <w:rsid w:val="004E6B00"/>
    <w:rsid w:val="004E7199"/>
    <w:rsid w:val="004E73AE"/>
    <w:rsid w:val="004F0BEB"/>
    <w:rsid w:val="004F1B32"/>
    <w:rsid w:val="004F1F79"/>
    <w:rsid w:val="004F203B"/>
    <w:rsid w:val="004F4435"/>
    <w:rsid w:val="004F4A7F"/>
    <w:rsid w:val="004F4DFA"/>
    <w:rsid w:val="004F54E8"/>
    <w:rsid w:val="004F5601"/>
    <w:rsid w:val="004F577A"/>
    <w:rsid w:val="004F6B6B"/>
    <w:rsid w:val="004F731D"/>
    <w:rsid w:val="004F7DF9"/>
    <w:rsid w:val="004F7F73"/>
    <w:rsid w:val="0050091E"/>
    <w:rsid w:val="005017F5"/>
    <w:rsid w:val="00502C54"/>
    <w:rsid w:val="0050394E"/>
    <w:rsid w:val="00504262"/>
    <w:rsid w:val="005054CB"/>
    <w:rsid w:val="005062B2"/>
    <w:rsid w:val="005063F0"/>
    <w:rsid w:val="00506510"/>
    <w:rsid w:val="005070FE"/>
    <w:rsid w:val="0050725F"/>
    <w:rsid w:val="0051072E"/>
    <w:rsid w:val="00510BFD"/>
    <w:rsid w:val="00510CAF"/>
    <w:rsid w:val="005116CA"/>
    <w:rsid w:val="00511CDB"/>
    <w:rsid w:val="005126E1"/>
    <w:rsid w:val="00512879"/>
    <w:rsid w:val="0051289E"/>
    <w:rsid w:val="00512CD7"/>
    <w:rsid w:val="005141AA"/>
    <w:rsid w:val="0051542C"/>
    <w:rsid w:val="0051638A"/>
    <w:rsid w:val="00517F78"/>
    <w:rsid w:val="005209ED"/>
    <w:rsid w:val="00521C80"/>
    <w:rsid w:val="005223E1"/>
    <w:rsid w:val="00522CA6"/>
    <w:rsid w:val="00523CF1"/>
    <w:rsid w:val="00523F55"/>
    <w:rsid w:val="00524DEC"/>
    <w:rsid w:val="00526485"/>
    <w:rsid w:val="00526B5B"/>
    <w:rsid w:val="00527F7E"/>
    <w:rsid w:val="005336BE"/>
    <w:rsid w:val="005339FA"/>
    <w:rsid w:val="0053409F"/>
    <w:rsid w:val="00534925"/>
    <w:rsid w:val="00534969"/>
    <w:rsid w:val="00535256"/>
    <w:rsid w:val="00535278"/>
    <w:rsid w:val="005353C6"/>
    <w:rsid w:val="005364FD"/>
    <w:rsid w:val="005369CB"/>
    <w:rsid w:val="0053717F"/>
    <w:rsid w:val="00537445"/>
    <w:rsid w:val="00537463"/>
    <w:rsid w:val="00537CEE"/>
    <w:rsid w:val="00541ED8"/>
    <w:rsid w:val="00542DEC"/>
    <w:rsid w:val="00544738"/>
    <w:rsid w:val="00544921"/>
    <w:rsid w:val="005450CF"/>
    <w:rsid w:val="0054520F"/>
    <w:rsid w:val="00545E87"/>
    <w:rsid w:val="00546048"/>
    <w:rsid w:val="005464E3"/>
    <w:rsid w:val="00547703"/>
    <w:rsid w:val="0054794F"/>
    <w:rsid w:val="005507BE"/>
    <w:rsid w:val="005511B1"/>
    <w:rsid w:val="0055177A"/>
    <w:rsid w:val="00551970"/>
    <w:rsid w:val="00551B59"/>
    <w:rsid w:val="005536C6"/>
    <w:rsid w:val="0055379E"/>
    <w:rsid w:val="00553E87"/>
    <w:rsid w:val="005545F8"/>
    <w:rsid w:val="00554E1A"/>
    <w:rsid w:val="0055513E"/>
    <w:rsid w:val="00555ECF"/>
    <w:rsid w:val="00556C72"/>
    <w:rsid w:val="00560144"/>
    <w:rsid w:val="005601C8"/>
    <w:rsid w:val="00560502"/>
    <w:rsid w:val="00560536"/>
    <w:rsid w:val="00560D73"/>
    <w:rsid w:val="0056107C"/>
    <w:rsid w:val="005614A3"/>
    <w:rsid w:val="005617D0"/>
    <w:rsid w:val="00561DD3"/>
    <w:rsid w:val="005628CB"/>
    <w:rsid w:val="00562ED0"/>
    <w:rsid w:val="00563AE7"/>
    <w:rsid w:val="005644BC"/>
    <w:rsid w:val="00564C71"/>
    <w:rsid w:val="00566616"/>
    <w:rsid w:val="005667B7"/>
    <w:rsid w:val="00566EB9"/>
    <w:rsid w:val="005677E7"/>
    <w:rsid w:val="00567A6B"/>
    <w:rsid w:val="00567B39"/>
    <w:rsid w:val="00570A24"/>
    <w:rsid w:val="00570DF9"/>
    <w:rsid w:val="00572D38"/>
    <w:rsid w:val="00573007"/>
    <w:rsid w:val="0057354C"/>
    <w:rsid w:val="0057494F"/>
    <w:rsid w:val="005749EB"/>
    <w:rsid w:val="00575293"/>
    <w:rsid w:val="00575C68"/>
    <w:rsid w:val="00576A33"/>
    <w:rsid w:val="00577AF2"/>
    <w:rsid w:val="005807E8"/>
    <w:rsid w:val="00580D9A"/>
    <w:rsid w:val="00581442"/>
    <w:rsid w:val="00581450"/>
    <w:rsid w:val="00581666"/>
    <w:rsid w:val="00582788"/>
    <w:rsid w:val="00583072"/>
    <w:rsid w:val="005848B6"/>
    <w:rsid w:val="00584C3D"/>
    <w:rsid w:val="00586573"/>
    <w:rsid w:val="00586935"/>
    <w:rsid w:val="005875B6"/>
    <w:rsid w:val="00587FC9"/>
    <w:rsid w:val="00590934"/>
    <w:rsid w:val="00590AC7"/>
    <w:rsid w:val="00590D8C"/>
    <w:rsid w:val="005911A3"/>
    <w:rsid w:val="00591280"/>
    <w:rsid w:val="0059196C"/>
    <w:rsid w:val="00592F00"/>
    <w:rsid w:val="005935C5"/>
    <w:rsid w:val="005940CA"/>
    <w:rsid w:val="005949AE"/>
    <w:rsid w:val="005955FB"/>
    <w:rsid w:val="005956CD"/>
    <w:rsid w:val="0059577A"/>
    <w:rsid w:val="00596755"/>
    <w:rsid w:val="00597699"/>
    <w:rsid w:val="00597BD4"/>
    <w:rsid w:val="005A0330"/>
    <w:rsid w:val="005A15B2"/>
    <w:rsid w:val="005A255A"/>
    <w:rsid w:val="005A2859"/>
    <w:rsid w:val="005A3AB0"/>
    <w:rsid w:val="005A49CE"/>
    <w:rsid w:val="005A4B19"/>
    <w:rsid w:val="005A5077"/>
    <w:rsid w:val="005A5173"/>
    <w:rsid w:val="005A7269"/>
    <w:rsid w:val="005A7607"/>
    <w:rsid w:val="005A79DC"/>
    <w:rsid w:val="005A7F5B"/>
    <w:rsid w:val="005B0107"/>
    <w:rsid w:val="005B11F1"/>
    <w:rsid w:val="005B1BD6"/>
    <w:rsid w:val="005B3301"/>
    <w:rsid w:val="005B388A"/>
    <w:rsid w:val="005B38CC"/>
    <w:rsid w:val="005B4D45"/>
    <w:rsid w:val="005B4E57"/>
    <w:rsid w:val="005B535A"/>
    <w:rsid w:val="005B560F"/>
    <w:rsid w:val="005B5A68"/>
    <w:rsid w:val="005B5BB0"/>
    <w:rsid w:val="005B72B2"/>
    <w:rsid w:val="005C05DA"/>
    <w:rsid w:val="005C08F4"/>
    <w:rsid w:val="005C106F"/>
    <w:rsid w:val="005C212B"/>
    <w:rsid w:val="005C25E8"/>
    <w:rsid w:val="005C4362"/>
    <w:rsid w:val="005C58BA"/>
    <w:rsid w:val="005C6EC3"/>
    <w:rsid w:val="005C710E"/>
    <w:rsid w:val="005C728F"/>
    <w:rsid w:val="005D0E91"/>
    <w:rsid w:val="005D1432"/>
    <w:rsid w:val="005D245E"/>
    <w:rsid w:val="005D2637"/>
    <w:rsid w:val="005D2F2F"/>
    <w:rsid w:val="005D4E6F"/>
    <w:rsid w:val="005D6919"/>
    <w:rsid w:val="005D71AB"/>
    <w:rsid w:val="005E1368"/>
    <w:rsid w:val="005E14EE"/>
    <w:rsid w:val="005E15C0"/>
    <w:rsid w:val="005E1C6C"/>
    <w:rsid w:val="005E2030"/>
    <w:rsid w:val="005E208F"/>
    <w:rsid w:val="005E4431"/>
    <w:rsid w:val="005E7288"/>
    <w:rsid w:val="005F04E9"/>
    <w:rsid w:val="005F2704"/>
    <w:rsid w:val="005F282B"/>
    <w:rsid w:val="005F3543"/>
    <w:rsid w:val="005F384F"/>
    <w:rsid w:val="005F3ED9"/>
    <w:rsid w:val="005F41C3"/>
    <w:rsid w:val="005F4460"/>
    <w:rsid w:val="005F4AD0"/>
    <w:rsid w:val="005F4EB1"/>
    <w:rsid w:val="005F53D7"/>
    <w:rsid w:val="005F57B5"/>
    <w:rsid w:val="005F5EAD"/>
    <w:rsid w:val="005F5FA0"/>
    <w:rsid w:val="005F6948"/>
    <w:rsid w:val="005F76A0"/>
    <w:rsid w:val="0060015F"/>
    <w:rsid w:val="00600786"/>
    <w:rsid w:val="0060088D"/>
    <w:rsid w:val="00600B31"/>
    <w:rsid w:val="006012EB"/>
    <w:rsid w:val="00601E48"/>
    <w:rsid w:val="00602CF1"/>
    <w:rsid w:val="006036C4"/>
    <w:rsid w:val="00604D6F"/>
    <w:rsid w:val="0060560E"/>
    <w:rsid w:val="00605768"/>
    <w:rsid w:val="00605E4A"/>
    <w:rsid w:val="0060679F"/>
    <w:rsid w:val="006068FF"/>
    <w:rsid w:val="0060772A"/>
    <w:rsid w:val="00610025"/>
    <w:rsid w:val="00610F4E"/>
    <w:rsid w:val="00612595"/>
    <w:rsid w:val="00612D36"/>
    <w:rsid w:val="00613803"/>
    <w:rsid w:val="00613EC3"/>
    <w:rsid w:val="0061414D"/>
    <w:rsid w:val="00614315"/>
    <w:rsid w:val="006149AA"/>
    <w:rsid w:val="00615E95"/>
    <w:rsid w:val="00616FAD"/>
    <w:rsid w:val="006178E9"/>
    <w:rsid w:val="00620CE7"/>
    <w:rsid w:val="006213DB"/>
    <w:rsid w:val="0062211A"/>
    <w:rsid w:val="00622D6B"/>
    <w:rsid w:val="0062306D"/>
    <w:rsid w:val="006233FF"/>
    <w:rsid w:val="00624426"/>
    <w:rsid w:val="0062529E"/>
    <w:rsid w:val="00625DF4"/>
    <w:rsid w:val="006276B6"/>
    <w:rsid w:val="00627D02"/>
    <w:rsid w:val="00631FCC"/>
    <w:rsid w:val="0063252D"/>
    <w:rsid w:val="00632747"/>
    <w:rsid w:val="0063275F"/>
    <w:rsid w:val="00632988"/>
    <w:rsid w:val="0063347F"/>
    <w:rsid w:val="00633E5A"/>
    <w:rsid w:val="006344AA"/>
    <w:rsid w:val="00634515"/>
    <w:rsid w:val="00634C9E"/>
    <w:rsid w:val="00634EEE"/>
    <w:rsid w:val="0063513D"/>
    <w:rsid w:val="006362F2"/>
    <w:rsid w:val="00636337"/>
    <w:rsid w:val="0064052D"/>
    <w:rsid w:val="006407D5"/>
    <w:rsid w:val="0064081A"/>
    <w:rsid w:val="00640ED0"/>
    <w:rsid w:val="00642225"/>
    <w:rsid w:val="00642C7A"/>
    <w:rsid w:val="00643273"/>
    <w:rsid w:val="006458A6"/>
    <w:rsid w:val="006459C5"/>
    <w:rsid w:val="00647E30"/>
    <w:rsid w:val="0065015C"/>
    <w:rsid w:val="0065025A"/>
    <w:rsid w:val="00650F12"/>
    <w:rsid w:val="006515C8"/>
    <w:rsid w:val="00652C59"/>
    <w:rsid w:val="0065336C"/>
    <w:rsid w:val="00653B2A"/>
    <w:rsid w:val="00653F24"/>
    <w:rsid w:val="00654319"/>
    <w:rsid w:val="00654B74"/>
    <w:rsid w:val="0065617F"/>
    <w:rsid w:val="00656D4A"/>
    <w:rsid w:val="00657F88"/>
    <w:rsid w:val="0066001F"/>
    <w:rsid w:val="00662057"/>
    <w:rsid w:val="00662A4B"/>
    <w:rsid w:val="00662BDA"/>
    <w:rsid w:val="00663086"/>
    <w:rsid w:val="00663268"/>
    <w:rsid w:val="00663A44"/>
    <w:rsid w:val="00664420"/>
    <w:rsid w:val="00664757"/>
    <w:rsid w:val="00664C48"/>
    <w:rsid w:val="0066528D"/>
    <w:rsid w:val="006655B3"/>
    <w:rsid w:val="00667878"/>
    <w:rsid w:val="00667A79"/>
    <w:rsid w:val="00667EA7"/>
    <w:rsid w:val="0067019D"/>
    <w:rsid w:val="00670D34"/>
    <w:rsid w:val="00670DAB"/>
    <w:rsid w:val="00673078"/>
    <w:rsid w:val="006730B9"/>
    <w:rsid w:val="006731A1"/>
    <w:rsid w:val="00673E82"/>
    <w:rsid w:val="00674654"/>
    <w:rsid w:val="00675938"/>
    <w:rsid w:val="00675F3A"/>
    <w:rsid w:val="00680F5E"/>
    <w:rsid w:val="0068126D"/>
    <w:rsid w:val="0068385C"/>
    <w:rsid w:val="006839B5"/>
    <w:rsid w:val="006839BC"/>
    <w:rsid w:val="00684EAB"/>
    <w:rsid w:val="00685645"/>
    <w:rsid w:val="00685FBC"/>
    <w:rsid w:val="006866B2"/>
    <w:rsid w:val="00687450"/>
    <w:rsid w:val="00687919"/>
    <w:rsid w:val="00690C7A"/>
    <w:rsid w:val="00692A7A"/>
    <w:rsid w:val="0069359D"/>
    <w:rsid w:val="006949AF"/>
    <w:rsid w:val="00694AB1"/>
    <w:rsid w:val="0069610D"/>
    <w:rsid w:val="00697066"/>
    <w:rsid w:val="006A0602"/>
    <w:rsid w:val="006A0E32"/>
    <w:rsid w:val="006A1030"/>
    <w:rsid w:val="006A16C7"/>
    <w:rsid w:val="006A33E0"/>
    <w:rsid w:val="006A3735"/>
    <w:rsid w:val="006A4E23"/>
    <w:rsid w:val="006A61C4"/>
    <w:rsid w:val="006A62DE"/>
    <w:rsid w:val="006A6827"/>
    <w:rsid w:val="006A71ED"/>
    <w:rsid w:val="006A783D"/>
    <w:rsid w:val="006A7D70"/>
    <w:rsid w:val="006B03E9"/>
    <w:rsid w:val="006B0588"/>
    <w:rsid w:val="006B1141"/>
    <w:rsid w:val="006B1EC4"/>
    <w:rsid w:val="006B32F7"/>
    <w:rsid w:val="006B345C"/>
    <w:rsid w:val="006B359F"/>
    <w:rsid w:val="006B48A8"/>
    <w:rsid w:val="006B4939"/>
    <w:rsid w:val="006B49FF"/>
    <w:rsid w:val="006B5FE8"/>
    <w:rsid w:val="006B75E3"/>
    <w:rsid w:val="006B7D39"/>
    <w:rsid w:val="006C04F2"/>
    <w:rsid w:val="006C0BB7"/>
    <w:rsid w:val="006C0E0B"/>
    <w:rsid w:val="006C1295"/>
    <w:rsid w:val="006C236C"/>
    <w:rsid w:val="006C32F5"/>
    <w:rsid w:val="006C445C"/>
    <w:rsid w:val="006C46FF"/>
    <w:rsid w:val="006C4B87"/>
    <w:rsid w:val="006C5368"/>
    <w:rsid w:val="006C572F"/>
    <w:rsid w:val="006C5737"/>
    <w:rsid w:val="006C5881"/>
    <w:rsid w:val="006C5A87"/>
    <w:rsid w:val="006C77FC"/>
    <w:rsid w:val="006C7EBD"/>
    <w:rsid w:val="006D0521"/>
    <w:rsid w:val="006D054B"/>
    <w:rsid w:val="006D0E12"/>
    <w:rsid w:val="006D1789"/>
    <w:rsid w:val="006D2ADD"/>
    <w:rsid w:val="006D3672"/>
    <w:rsid w:val="006D39C8"/>
    <w:rsid w:val="006D52A3"/>
    <w:rsid w:val="006D6C18"/>
    <w:rsid w:val="006D72C6"/>
    <w:rsid w:val="006D73A8"/>
    <w:rsid w:val="006D79DF"/>
    <w:rsid w:val="006E05A1"/>
    <w:rsid w:val="006E078D"/>
    <w:rsid w:val="006E1434"/>
    <w:rsid w:val="006E335B"/>
    <w:rsid w:val="006E3593"/>
    <w:rsid w:val="006E442F"/>
    <w:rsid w:val="006E495C"/>
    <w:rsid w:val="006E4D81"/>
    <w:rsid w:val="006E52B8"/>
    <w:rsid w:val="006E53A4"/>
    <w:rsid w:val="006E5633"/>
    <w:rsid w:val="006E6050"/>
    <w:rsid w:val="006E6392"/>
    <w:rsid w:val="006E6C9D"/>
    <w:rsid w:val="006E6E4A"/>
    <w:rsid w:val="006E7514"/>
    <w:rsid w:val="006F07E0"/>
    <w:rsid w:val="006F0906"/>
    <w:rsid w:val="006F0B24"/>
    <w:rsid w:val="006F1F15"/>
    <w:rsid w:val="006F2110"/>
    <w:rsid w:val="006F4418"/>
    <w:rsid w:val="006F4C36"/>
    <w:rsid w:val="006F4CF6"/>
    <w:rsid w:val="006F77B0"/>
    <w:rsid w:val="006F7D58"/>
    <w:rsid w:val="0070138E"/>
    <w:rsid w:val="0070153D"/>
    <w:rsid w:val="00702EB6"/>
    <w:rsid w:val="00703934"/>
    <w:rsid w:val="007046BD"/>
    <w:rsid w:val="00704B88"/>
    <w:rsid w:val="00704CAC"/>
    <w:rsid w:val="007065C5"/>
    <w:rsid w:val="00706856"/>
    <w:rsid w:val="00711403"/>
    <w:rsid w:val="00711E42"/>
    <w:rsid w:val="00711EEE"/>
    <w:rsid w:val="00711F89"/>
    <w:rsid w:val="007135C0"/>
    <w:rsid w:val="00713BE5"/>
    <w:rsid w:val="00714F00"/>
    <w:rsid w:val="0071530D"/>
    <w:rsid w:val="00715D60"/>
    <w:rsid w:val="00715E39"/>
    <w:rsid w:val="007160F9"/>
    <w:rsid w:val="00716365"/>
    <w:rsid w:val="00716ACF"/>
    <w:rsid w:val="0071746C"/>
    <w:rsid w:val="007174E5"/>
    <w:rsid w:val="00720C6B"/>
    <w:rsid w:val="007218B4"/>
    <w:rsid w:val="007220B0"/>
    <w:rsid w:val="00722808"/>
    <w:rsid w:val="00722D68"/>
    <w:rsid w:val="00723149"/>
    <w:rsid w:val="0072360D"/>
    <w:rsid w:val="00724133"/>
    <w:rsid w:val="007243E0"/>
    <w:rsid w:val="0072445F"/>
    <w:rsid w:val="00724AB8"/>
    <w:rsid w:val="00724D42"/>
    <w:rsid w:val="007257AB"/>
    <w:rsid w:val="007264AD"/>
    <w:rsid w:val="00727DBB"/>
    <w:rsid w:val="00730AB3"/>
    <w:rsid w:val="00731303"/>
    <w:rsid w:val="0073169E"/>
    <w:rsid w:val="00731708"/>
    <w:rsid w:val="00732CAF"/>
    <w:rsid w:val="00733C9F"/>
    <w:rsid w:val="00734727"/>
    <w:rsid w:val="00734C0E"/>
    <w:rsid w:val="00734E86"/>
    <w:rsid w:val="00735126"/>
    <w:rsid w:val="00735F49"/>
    <w:rsid w:val="00737263"/>
    <w:rsid w:val="00737902"/>
    <w:rsid w:val="00737915"/>
    <w:rsid w:val="007401DF"/>
    <w:rsid w:val="007404F4"/>
    <w:rsid w:val="00740863"/>
    <w:rsid w:val="00740A58"/>
    <w:rsid w:val="007410C8"/>
    <w:rsid w:val="007416F5"/>
    <w:rsid w:val="007422D5"/>
    <w:rsid w:val="00742A8D"/>
    <w:rsid w:val="00742DEF"/>
    <w:rsid w:val="00743CE2"/>
    <w:rsid w:val="00743DA9"/>
    <w:rsid w:val="00744916"/>
    <w:rsid w:val="00745609"/>
    <w:rsid w:val="00745F13"/>
    <w:rsid w:val="007476FC"/>
    <w:rsid w:val="007510B1"/>
    <w:rsid w:val="00752549"/>
    <w:rsid w:val="0075347B"/>
    <w:rsid w:val="007538CF"/>
    <w:rsid w:val="007542C5"/>
    <w:rsid w:val="007550F5"/>
    <w:rsid w:val="00755770"/>
    <w:rsid w:val="00757453"/>
    <w:rsid w:val="007579F4"/>
    <w:rsid w:val="00760AFE"/>
    <w:rsid w:val="00760E1D"/>
    <w:rsid w:val="0076249E"/>
    <w:rsid w:val="00762932"/>
    <w:rsid w:val="00763154"/>
    <w:rsid w:val="007634CC"/>
    <w:rsid w:val="00764377"/>
    <w:rsid w:val="00765B2E"/>
    <w:rsid w:val="00765C6A"/>
    <w:rsid w:val="00766288"/>
    <w:rsid w:val="007666C3"/>
    <w:rsid w:val="00766737"/>
    <w:rsid w:val="00767ECC"/>
    <w:rsid w:val="007707C5"/>
    <w:rsid w:val="00770B4B"/>
    <w:rsid w:val="00770F00"/>
    <w:rsid w:val="00771798"/>
    <w:rsid w:val="007720EB"/>
    <w:rsid w:val="00772446"/>
    <w:rsid w:val="00772767"/>
    <w:rsid w:val="00772A04"/>
    <w:rsid w:val="00773EF4"/>
    <w:rsid w:val="00774EA6"/>
    <w:rsid w:val="00776FA2"/>
    <w:rsid w:val="007777F4"/>
    <w:rsid w:val="00777A26"/>
    <w:rsid w:val="007807A9"/>
    <w:rsid w:val="00780D7C"/>
    <w:rsid w:val="0078162C"/>
    <w:rsid w:val="007817A8"/>
    <w:rsid w:val="00781AAE"/>
    <w:rsid w:val="00782314"/>
    <w:rsid w:val="00782501"/>
    <w:rsid w:val="0078315A"/>
    <w:rsid w:val="00783444"/>
    <w:rsid w:val="0078348E"/>
    <w:rsid w:val="007834F8"/>
    <w:rsid w:val="0078353A"/>
    <w:rsid w:val="007843A5"/>
    <w:rsid w:val="00784A43"/>
    <w:rsid w:val="00784C7C"/>
    <w:rsid w:val="00784D40"/>
    <w:rsid w:val="00784FBE"/>
    <w:rsid w:val="0078605A"/>
    <w:rsid w:val="00786603"/>
    <w:rsid w:val="00787857"/>
    <w:rsid w:val="00790113"/>
    <w:rsid w:val="0079073F"/>
    <w:rsid w:val="00790EC6"/>
    <w:rsid w:val="00791262"/>
    <w:rsid w:val="00791375"/>
    <w:rsid w:val="00791440"/>
    <w:rsid w:val="0079275D"/>
    <w:rsid w:val="00792A4E"/>
    <w:rsid w:val="00792F12"/>
    <w:rsid w:val="00794519"/>
    <w:rsid w:val="00795A1F"/>
    <w:rsid w:val="00795DA6"/>
    <w:rsid w:val="00796689"/>
    <w:rsid w:val="00796BC8"/>
    <w:rsid w:val="007A1258"/>
    <w:rsid w:val="007A1502"/>
    <w:rsid w:val="007A1B70"/>
    <w:rsid w:val="007A3CE2"/>
    <w:rsid w:val="007A3FA8"/>
    <w:rsid w:val="007A444E"/>
    <w:rsid w:val="007A4C53"/>
    <w:rsid w:val="007A5A06"/>
    <w:rsid w:val="007A5FC2"/>
    <w:rsid w:val="007B1530"/>
    <w:rsid w:val="007B2222"/>
    <w:rsid w:val="007B2DE6"/>
    <w:rsid w:val="007B3095"/>
    <w:rsid w:val="007B4709"/>
    <w:rsid w:val="007B4DCC"/>
    <w:rsid w:val="007B51B9"/>
    <w:rsid w:val="007B5AAB"/>
    <w:rsid w:val="007B5C47"/>
    <w:rsid w:val="007B6502"/>
    <w:rsid w:val="007B72E2"/>
    <w:rsid w:val="007B7E74"/>
    <w:rsid w:val="007C0AFD"/>
    <w:rsid w:val="007C2236"/>
    <w:rsid w:val="007C2AB5"/>
    <w:rsid w:val="007C3315"/>
    <w:rsid w:val="007C4EB5"/>
    <w:rsid w:val="007C53AD"/>
    <w:rsid w:val="007C5618"/>
    <w:rsid w:val="007C5751"/>
    <w:rsid w:val="007C69B8"/>
    <w:rsid w:val="007C6BB8"/>
    <w:rsid w:val="007C7D49"/>
    <w:rsid w:val="007D02FD"/>
    <w:rsid w:val="007D0AC0"/>
    <w:rsid w:val="007D1090"/>
    <w:rsid w:val="007D11AB"/>
    <w:rsid w:val="007D1392"/>
    <w:rsid w:val="007D1B58"/>
    <w:rsid w:val="007D22F5"/>
    <w:rsid w:val="007D2485"/>
    <w:rsid w:val="007D3A47"/>
    <w:rsid w:val="007D4E0C"/>
    <w:rsid w:val="007D595E"/>
    <w:rsid w:val="007D64FF"/>
    <w:rsid w:val="007E008A"/>
    <w:rsid w:val="007E0379"/>
    <w:rsid w:val="007E0DA1"/>
    <w:rsid w:val="007E0F39"/>
    <w:rsid w:val="007E2E29"/>
    <w:rsid w:val="007E3DC0"/>
    <w:rsid w:val="007E43B9"/>
    <w:rsid w:val="007E53B4"/>
    <w:rsid w:val="007E5CFF"/>
    <w:rsid w:val="007E6122"/>
    <w:rsid w:val="007E7241"/>
    <w:rsid w:val="007E751F"/>
    <w:rsid w:val="007F0C01"/>
    <w:rsid w:val="007F263D"/>
    <w:rsid w:val="007F2EDD"/>
    <w:rsid w:val="007F426D"/>
    <w:rsid w:val="007F4DED"/>
    <w:rsid w:val="007F523F"/>
    <w:rsid w:val="007F63BD"/>
    <w:rsid w:val="007F6949"/>
    <w:rsid w:val="007F6D22"/>
    <w:rsid w:val="007F6D7F"/>
    <w:rsid w:val="007F6FE4"/>
    <w:rsid w:val="00802D29"/>
    <w:rsid w:val="0080306D"/>
    <w:rsid w:val="00803F8E"/>
    <w:rsid w:val="008067B2"/>
    <w:rsid w:val="008079D7"/>
    <w:rsid w:val="008100E9"/>
    <w:rsid w:val="00810AB0"/>
    <w:rsid w:val="00810CD6"/>
    <w:rsid w:val="0081112F"/>
    <w:rsid w:val="00811F1D"/>
    <w:rsid w:val="00812A61"/>
    <w:rsid w:val="0081452F"/>
    <w:rsid w:val="0081507F"/>
    <w:rsid w:val="00815906"/>
    <w:rsid w:val="00816262"/>
    <w:rsid w:val="008169BF"/>
    <w:rsid w:val="008177A5"/>
    <w:rsid w:val="00817A9E"/>
    <w:rsid w:val="00820126"/>
    <w:rsid w:val="0082108D"/>
    <w:rsid w:val="0082385A"/>
    <w:rsid w:val="00824275"/>
    <w:rsid w:val="00824572"/>
    <w:rsid w:val="00825A13"/>
    <w:rsid w:val="00825BAE"/>
    <w:rsid w:val="00827574"/>
    <w:rsid w:val="00827B30"/>
    <w:rsid w:val="008304C7"/>
    <w:rsid w:val="008304DD"/>
    <w:rsid w:val="00832840"/>
    <w:rsid w:val="008329B6"/>
    <w:rsid w:val="00832BC1"/>
    <w:rsid w:val="00833A28"/>
    <w:rsid w:val="00834CD7"/>
    <w:rsid w:val="00836003"/>
    <w:rsid w:val="00836A1D"/>
    <w:rsid w:val="00836FAE"/>
    <w:rsid w:val="0083700F"/>
    <w:rsid w:val="00837F63"/>
    <w:rsid w:val="00842BD2"/>
    <w:rsid w:val="00843BAD"/>
    <w:rsid w:val="0084436B"/>
    <w:rsid w:val="00844BBB"/>
    <w:rsid w:val="00844CE0"/>
    <w:rsid w:val="008460B7"/>
    <w:rsid w:val="0084726F"/>
    <w:rsid w:val="0084739F"/>
    <w:rsid w:val="00847749"/>
    <w:rsid w:val="00850226"/>
    <w:rsid w:val="00851712"/>
    <w:rsid w:val="00851901"/>
    <w:rsid w:val="00852E76"/>
    <w:rsid w:val="00852F87"/>
    <w:rsid w:val="0085342F"/>
    <w:rsid w:val="008536E5"/>
    <w:rsid w:val="008549E8"/>
    <w:rsid w:val="008559A5"/>
    <w:rsid w:val="00857166"/>
    <w:rsid w:val="00857E0E"/>
    <w:rsid w:val="00861501"/>
    <w:rsid w:val="00862923"/>
    <w:rsid w:val="00862E1B"/>
    <w:rsid w:val="008638DE"/>
    <w:rsid w:val="0086417B"/>
    <w:rsid w:val="0086518C"/>
    <w:rsid w:val="00865B09"/>
    <w:rsid w:val="00865CD8"/>
    <w:rsid w:val="008661C1"/>
    <w:rsid w:val="008665FF"/>
    <w:rsid w:val="00867E44"/>
    <w:rsid w:val="0087093A"/>
    <w:rsid w:val="00871A73"/>
    <w:rsid w:val="00874646"/>
    <w:rsid w:val="00875AFB"/>
    <w:rsid w:val="0087744F"/>
    <w:rsid w:val="008778EE"/>
    <w:rsid w:val="008814E0"/>
    <w:rsid w:val="008815AB"/>
    <w:rsid w:val="00882D45"/>
    <w:rsid w:val="0088396A"/>
    <w:rsid w:val="008843FF"/>
    <w:rsid w:val="008844B8"/>
    <w:rsid w:val="00884BB0"/>
    <w:rsid w:val="00885955"/>
    <w:rsid w:val="00885FE4"/>
    <w:rsid w:val="0088676C"/>
    <w:rsid w:val="0088691F"/>
    <w:rsid w:val="00886CF9"/>
    <w:rsid w:val="008875FD"/>
    <w:rsid w:val="008878A9"/>
    <w:rsid w:val="008900DF"/>
    <w:rsid w:val="008903B1"/>
    <w:rsid w:val="00890B5C"/>
    <w:rsid w:val="008911D0"/>
    <w:rsid w:val="0089152B"/>
    <w:rsid w:val="00891D32"/>
    <w:rsid w:val="00892FBF"/>
    <w:rsid w:val="00893172"/>
    <w:rsid w:val="008938BD"/>
    <w:rsid w:val="008939D1"/>
    <w:rsid w:val="00893A55"/>
    <w:rsid w:val="00894D4D"/>
    <w:rsid w:val="00895ABF"/>
    <w:rsid w:val="00896665"/>
    <w:rsid w:val="008A0B6F"/>
    <w:rsid w:val="008A0C66"/>
    <w:rsid w:val="008A36ED"/>
    <w:rsid w:val="008A4EFF"/>
    <w:rsid w:val="008B0AD2"/>
    <w:rsid w:val="008B0FC5"/>
    <w:rsid w:val="008B1361"/>
    <w:rsid w:val="008B1707"/>
    <w:rsid w:val="008B19EE"/>
    <w:rsid w:val="008B3542"/>
    <w:rsid w:val="008B4022"/>
    <w:rsid w:val="008B4031"/>
    <w:rsid w:val="008B508B"/>
    <w:rsid w:val="008B5284"/>
    <w:rsid w:val="008B5DB2"/>
    <w:rsid w:val="008B5DFD"/>
    <w:rsid w:val="008B62CD"/>
    <w:rsid w:val="008B6DB4"/>
    <w:rsid w:val="008B70F6"/>
    <w:rsid w:val="008B7A10"/>
    <w:rsid w:val="008C027B"/>
    <w:rsid w:val="008C03FA"/>
    <w:rsid w:val="008C1723"/>
    <w:rsid w:val="008C252B"/>
    <w:rsid w:val="008C46BB"/>
    <w:rsid w:val="008C6B60"/>
    <w:rsid w:val="008C719F"/>
    <w:rsid w:val="008C722E"/>
    <w:rsid w:val="008C7935"/>
    <w:rsid w:val="008D01CD"/>
    <w:rsid w:val="008D0224"/>
    <w:rsid w:val="008D0853"/>
    <w:rsid w:val="008D0BDE"/>
    <w:rsid w:val="008D13CE"/>
    <w:rsid w:val="008D3040"/>
    <w:rsid w:val="008D4404"/>
    <w:rsid w:val="008D5B68"/>
    <w:rsid w:val="008D6580"/>
    <w:rsid w:val="008D6BB5"/>
    <w:rsid w:val="008D6F14"/>
    <w:rsid w:val="008D7257"/>
    <w:rsid w:val="008D7400"/>
    <w:rsid w:val="008E0B0D"/>
    <w:rsid w:val="008E147C"/>
    <w:rsid w:val="008E175D"/>
    <w:rsid w:val="008E23A2"/>
    <w:rsid w:val="008E27CC"/>
    <w:rsid w:val="008E2D87"/>
    <w:rsid w:val="008E412F"/>
    <w:rsid w:val="008E4AF7"/>
    <w:rsid w:val="008E510F"/>
    <w:rsid w:val="008E6BCA"/>
    <w:rsid w:val="008F3AEF"/>
    <w:rsid w:val="008F428C"/>
    <w:rsid w:val="008F6659"/>
    <w:rsid w:val="008F6E96"/>
    <w:rsid w:val="008F7FC8"/>
    <w:rsid w:val="009008F2"/>
    <w:rsid w:val="009009BD"/>
    <w:rsid w:val="009011CC"/>
    <w:rsid w:val="00901D4A"/>
    <w:rsid w:val="00901FA2"/>
    <w:rsid w:val="00902000"/>
    <w:rsid w:val="009026C7"/>
    <w:rsid w:val="0090381F"/>
    <w:rsid w:val="00903FC1"/>
    <w:rsid w:val="00903FC9"/>
    <w:rsid w:val="00904DB5"/>
    <w:rsid w:val="009051F0"/>
    <w:rsid w:val="009053FB"/>
    <w:rsid w:val="00905BAC"/>
    <w:rsid w:val="009079B4"/>
    <w:rsid w:val="0091178B"/>
    <w:rsid w:val="00913527"/>
    <w:rsid w:val="00913B7B"/>
    <w:rsid w:val="00913D1D"/>
    <w:rsid w:val="00913D64"/>
    <w:rsid w:val="00915FC6"/>
    <w:rsid w:val="00916335"/>
    <w:rsid w:val="00917457"/>
    <w:rsid w:val="009175F7"/>
    <w:rsid w:val="00921E21"/>
    <w:rsid w:val="00922340"/>
    <w:rsid w:val="00922588"/>
    <w:rsid w:val="00923339"/>
    <w:rsid w:val="00924957"/>
    <w:rsid w:val="00924E9F"/>
    <w:rsid w:val="00925F9F"/>
    <w:rsid w:val="009268E0"/>
    <w:rsid w:val="009270D2"/>
    <w:rsid w:val="00927A02"/>
    <w:rsid w:val="009301A5"/>
    <w:rsid w:val="00930662"/>
    <w:rsid w:val="00930FE8"/>
    <w:rsid w:val="0093139B"/>
    <w:rsid w:val="00932B9C"/>
    <w:rsid w:val="00932FF2"/>
    <w:rsid w:val="009330FF"/>
    <w:rsid w:val="0093365E"/>
    <w:rsid w:val="009339A1"/>
    <w:rsid w:val="0093498B"/>
    <w:rsid w:val="00934F79"/>
    <w:rsid w:val="009351C1"/>
    <w:rsid w:val="00935792"/>
    <w:rsid w:val="009357FC"/>
    <w:rsid w:val="00936837"/>
    <w:rsid w:val="00936882"/>
    <w:rsid w:val="0094025B"/>
    <w:rsid w:val="00941E53"/>
    <w:rsid w:val="0094244F"/>
    <w:rsid w:val="0094319C"/>
    <w:rsid w:val="009433E6"/>
    <w:rsid w:val="0094438C"/>
    <w:rsid w:val="009469CE"/>
    <w:rsid w:val="00946E39"/>
    <w:rsid w:val="00946F60"/>
    <w:rsid w:val="00947342"/>
    <w:rsid w:val="00947679"/>
    <w:rsid w:val="00950705"/>
    <w:rsid w:val="00950818"/>
    <w:rsid w:val="00951424"/>
    <w:rsid w:val="00951C79"/>
    <w:rsid w:val="00951E57"/>
    <w:rsid w:val="009527B0"/>
    <w:rsid w:val="00952BCF"/>
    <w:rsid w:val="00952CA6"/>
    <w:rsid w:val="0095307E"/>
    <w:rsid w:val="009531A2"/>
    <w:rsid w:val="0095503D"/>
    <w:rsid w:val="00956A90"/>
    <w:rsid w:val="00960C04"/>
    <w:rsid w:val="00960C27"/>
    <w:rsid w:val="00960E27"/>
    <w:rsid w:val="0096118C"/>
    <w:rsid w:val="00961933"/>
    <w:rsid w:val="00961E00"/>
    <w:rsid w:val="00962583"/>
    <w:rsid w:val="009628C6"/>
    <w:rsid w:val="00962F32"/>
    <w:rsid w:val="00963303"/>
    <w:rsid w:val="00963337"/>
    <w:rsid w:val="009638F5"/>
    <w:rsid w:val="00963E19"/>
    <w:rsid w:val="00966053"/>
    <w:rsid w:val="00966EAC"/>
    <w:rsid w:val="00967B88"/>
    <w:rsid w:val="0097082D"/>
    <w:rsid w:val="00970FE1"/>
    <w:rsid w:val="00971727"/>
    <w:rsid w:val="00972246"/>
    <w:rsid w:val="00972D59"/>
    <w:rsid w:val="009737C7"/>
    <w:rsid w:val="009739FD"/>
    <w:rsid w:val="00973C13"/>
    <w:rsid w:val="009741DC"/>
    <w:rsid w:val="0097426D"/>
    <w:rsid w:val="009754B0"/>
    <w:rsid w:val="00976558"/>
    <w:rsid w:val="00976B2B"/>
    <w:rsid w:val="00977503"/>
    <w:rsid w:val="00980456"/>
    <w:rsid w:val="009813B5"/>
    <w:rsid w:val="009852F2"/>
    <w:rsid w:val="00985598"/>
    <w:rsid w:val="00985606"/>
    <w:rsid w:val="00985D15"/>
    <w:rsid w:val="00985E1C"/>
    <w:rsid w:val="00987EDD"/>
    <w:rsid w:val="009900A2"/>
    <w:rsid w:val="009926A1"/>
    <w:rsid w:val="00992738"/>
    <w:rsid w:val="00992D8F"/>
    <w:rsid w:val="00992E05"/>
    <w:rsid w:val="00992FD5"/>
    <w:rsid w:val="0099328C"/>
    <w:rsid w:val="00993882"/>
    <w:rsid w:val="00993C3F"/>
    <w:rsid w:val="00995C77"/>
    <w:rsid w:val="0099634E"/>
    <w:rsid w:val="0099682C"/>
    <w:rsid w:val="00996B54"/>
    <w:rsid w:val="00996D15"/>
    <w:rsid w:val="009971A3"/>
    <w:rsid w:val="00997A71"/>
    <w:rsid w:val="009A11A8"/>
    <w:rsid w:val="009A2F96"/>
    <w:rsid w:val="009A3644"/>
    <w:rsid w:val="009A3DED"/>
    <w:rsid w:val="009A44E8"/>
    <w:rsid w:val="009A4543"/>
    <w:rsid w:val="009A504D"/>
    <w:rsid w:val="009A5298"/>
    <w:rsid w:val="009A55A4"/>
    <w:rsid w:val="009A5895"/>
    <w:rsid w:val="009A712C"/>
    <w:rsid w:val="009A7B67"/>
    <w:rsid w:val="009B0291"/>
    <w:rsid w:val="009B0771"/>
    <w:rsid w:val="009B0829"/>
    <w:rsid w:val="009B1B9B"/>
    <w:rsid w:val="009B2029"/>
    <w:rsid w:val="009B2273"/>
    <w:rsid w:val="009B3131"/>
    <w:rsid w:val="009B5693"/>
    <w:rsid w:val="009B5ACA"/>
    <w:rsid w:val="009B5BB6"/>
    <w:rsid w:val="009B76D7"/>
    <w:rsid w:val="009B7A8B"/>
    <w:rsid w:val="009C07F4"/>
    <w:rsid w:val="009C0FDA"/>
    <w:rsid w:val="009C1064"/>
    <w:rsid w:val="009C1214"/>
    <w:rsid w:val="009C13E5"/>
    <w:rsid w:val="009C18D3"/>
    <w:rsid w:val="009C1D87"/>
    <w:rsid w:val="009C1F73"/>
    <w:rsid w:val="009C2311"/>
    <w:rsid w:val="009C5A43"/>
    <w:rsid w:val="009C5B74"/>
    <w:rsid w:val="009C6055"/>
    <w:rsid w:val="009C65E6"/>
    <w:rsid w:val="009D0231"/>
    <w:rsid w:val="009D298D"/>
    <w:rsid w:val="009D32F8"/>
    <w:rsid w:val="009D411A"/>
    <w:rsid w:val="009D4587"/>
    <w:rsid w:val="009D59C6"/>
    <w:rsid w:val="009D6B04"/>
    <w:rsid w:val="009D72B8"/>
    <w:rsid w:val="009D7FE4"/>
    <w:rsid w:val="009E1143"/>
    <w:rsid w:val="009E1B96"/>
    <w:rsid w:val="009E2DC4"/>
    <w:rsid w:val="009E2FEC"/>
    <w:rsid w:val="009E30B4"/>
    <w:rsid w:val="009E37DF"/>
    <w:rsid w:val="009E44BE"/>
    <w:rsid w:val="009E5080"/>
    <w:rsid w:val="009E5BD0"/>
    <w:rsid w:val="009E661E"/>
    <w:rsid w:val="009E7CF0"/>
    <w:rsid w:val="009E7DC2"/>
    <w:rsid w:val="009F097E"/>
    <w:rsid w:val="009F1598"/>
    <w:rsid w:val="009F33FD"/>
    <w:rsid w:val="009F408E"/>
    <w:rsid w:val="009F4ABE"/>
    <w:rsid w:val="00A007FA"/>
    <w:rsid w:val="00A009C8"/>
    <w:rsid w:val="00A03C42"/>
    <w:rsid w:val="00A0427C"/>
    <w:rsid w:val="00A046BD"/>
    <w:rsid w:val="00A04F64"/>
    <w:rsid w:val="00A05A30"/>
    <w:rsid w:val="00A06187"/>
    <w:rsid w:val="00A0683C"/>
    <w:rsid w:val="00A06C5A"/>
    <w:rsid w:val="00A07AC0"/>
    <w:rsid w:val="00A1005D"/>
    <w:rsid w:val="00A10214"/>
    <w:rsid w:val="00A112AF"/>
    <w:rsid w:val="00A11DD9"/>
    <w:rsid w:val="00A11F2E"/>
    <w:rsid w:val="00A12113"/>
    <w:rsid w:val="00A12E12"/>
    <w:rsid w:val="00A13598"/>
    <w:rsid w:val="00A14B4E"/>
    <w:rsid w:val="00A1501E"/>
    <w:rsid w:val="00A15548"/>
    <w:rsid w:val="00A15711"/>
    <w:rsid w:val="00A15CF7"/>
    <w:rsid w:val="00A1748A"/>
    <w:rsid w:val="00A17577"/>
    <w:rsid w:val="00A20275"/>
    <w:rsid w:val="00A2086E"/>
    <w:rsid w:val="00A20AFB"/>
    <w:rsid w:val="00A21DAF"/>
    <w:rsid w:val="00A22045"/>
    <w:rsid w:val="00A23422"/>
    <w:rsid w:val="00A2387E"/>
    <w:rsid w:val="00A24D8A"/>
    <w:rsid w:val="00A24ECE"/>
    <w:rsid w:val="00A25623"/>
    <w:rsid w:val="00A258D6"/>
    <w:rsid w:val="00A26C0E"/>
    <w:rsid w:val="00A300A8"/>
    <w:rsid w:val="00A30504"/>
    <w:rsid w:val="00A3138D"/>
    <w:rsid w:val="00A3211E"/>
    <w:rsid w:val="00A32D58"/>
    <w:rsid w:val="00A33D37"/>
    <w:rsid w:val="00A35891"/>
    <w:rsid w:val="00A35D74"/>
    <w:rsid w:val="00A367B6"/>
    <w:rsid w:val="00A36E80"/>
    <w:rsid w:val="00A378BF"/>
    <w:rsid w:val="00A405E6"/>
    <w:rsid w:val="00A40609"/>
    <w:rsid w:val="00A415F0"/>
    <w:rsid w:val="00A41650"/>
    <w:rsid w:val="00A41A98"/>
    <w:rsid w:val="00A41E31"/>
    <w:rsid w:val="00A41E3D"/>
    <w:rsid w:val="00A41F19"/>
    <w:rsid w:val="00A42D88"/>
    <w:rsid w:val="00A434B5"/>
    <w:rsid w:val="00A44668"/>
    <w:rsid w:val="00A4466A"/>
    <w:rsid w:val="00A4493F"/>
    <w:rsid w:val="00A459CD"/>
    <w:rsid w:val="00A461AB"/>
    <w:rsid w:val="00A4738D"/>
    <w:rsid w:val="00A479EB"/>
    <w:rsid w:val="00A504DE"/>
    <w:rsid w:val="00A50905"/>
    <w:rsid w:val="00A50E3F"/>
    <w:rsid w:val="00A521AA"/>
    <w:rsid w:val="00A53375"/>
    <w:rsid w:val="00A539F4"/>
    <w:rsid w:val="00A53BD0"/>
    <w:rsid w:val="00A53D8B"/>
    <w:rsid w:val="00A53F0E"/>
    <w:rsid w:val="00A55C03"/>
    <w:rsid w:val="00A5673E"/>
    <w:rsid w:val="00A572CD"/>
    <w:rsid w:val="00A57844"/>
    <w:rsid w:val="00A579D3"/>
    <w:rsid w:val="00A604B3"/>
    <w:rsid w:val="00A608C8"/>
    <w:rsid w:val="00A60B2B"/>
    <w:rsid w:val="00A612A1"/>
    <w:rsid w:val="00A61661"/>
    <w:rsid w:val="00A624D3"/>
    <w:rsid w:val="00A64144"/>
    <w:rsid w:val="00A6442E"/>
    <w:rsid w:val="00A65818"/>
    <w:rsid w:val="00A65E50"/>
    <w:rsid w:val="00A66C2B"/>
    <w:rsid w:val="00A6779F"/>
    <w:rsid w:val="00A67CAA"/>
    <w:rsid w:val="00A67D9F"/>
    <w:rsid w:val="00A67E0E"/>
    <w:rsid w:val="00A67E3E"/>
    <w:rsid w:val="00A70540"/>
    <w:rsid w:val="00A728EE"/>
    <w:rsid w:val="00A73077"/>
    <w:rsid w:val="00A74C6B"/>
    <w:rsid w:val="00A74CBB"/>
    <w:rsid w:val="00A757C9"/>
    <w:rsid w:val="00A757E3"/>
    <w:rsid w:val="00A75BC3"/>
    <w:rsid w:val="00A77E2F"/>
    <w:rsid w:val="00A81683"/>
    <w:rsid w:val="00A81999"/>
    <w:rsid w:val="00A81D09"/>
    <w:rsid w:val="00A81EE0"/>
    <w:rsid w:val="00A8298C"/>
    <w:rsid w:val="00A832B2"/>
    <w:rsid w:val="00A835A7"/>
    <w:rsid w:val="00A847C8"/>
    <w:rsid w:val="00A85A5C"/>
    <w:rsid w:val="00A86605"/>
    <w:rsid w:val="00A868CE"/>
    <w:rsid w:val="00A87221"/>
    <w:rsid w:val="00A87AC8"/>
    <w:rsid w:val="00A87BA6"/>
    <w:rsid w:val="00A87D6F"/>
    <w:rsid w:val="00A90368"/>
    <w:rsid w:val="00A907D2"/>
    <w:rsid w:val="00A91CE2"/>
    <w:rsid w:val="00A925FD"/>
    <w:rsid w:val="00A92697"/>
    <w:rsid w:val="00A93819"/>
    <w:rsid w:val="00A94DE9"/>
    <w:rsid w:val="00A9517E"/>
    <w:rsid w:val="00A95957"/>
    <w:rsid w:val="00A95C06"/>
    <w:rsid w:val="00A96CAD"/>
    <w:rsid w:val="00A96DEA"/>
    <w:rsid w:val="00A96F85"/>
    <w:rsid w:val="00A979EE"/>
    <w:rsid w:val="00A97B95"/>
    <w:rsid w:val="00A97F3D"/>
    <w:rsid w:val="00AA01D3"/>
    <w:rsid w:val="00AA0D80"/>
    <w:rsid w:val="00AA1819"/>
    <w:rsid w:val="00AA221F"/>
    <w:rsid w:val="00AA23CA"/>
    <w:rsid w:val="00AA270E"/>
    <w:rsid w:val="00AA43A0"/>
    <w:rsid w:val="00AA46D4"/>
    <w:rsid w:val="00AA4CC8"/>
    <w:rsid w:val="00AA4E20"/>
    <w:rsid w:val="00AA512D"/>
    <w:rsid w:val="00AA5446"/>
    <w:rsid w:val="00AA5A6E"/>
    <w:rsid w:val="00AA6938"/>
    <w:rsid w:val="00AA6D16"/>
    <w:rsid w:val="00AB0272"/>
    <w:rsid w:val="00AB0619"/>
    <w:rsid w:val="00AB07C6"/>
    <w:rsid w:val="00AB14D2"/>
    <w:rsid w:val="00AB1A8D"/>
    <w:rsid w:val="00AB2FA3"/>
    <w:rsid w:val="00AB3187"/>
    <w:rsid w:val="00AB3EF5"/>
    <w:rsid w:val="00AB4919"/>
    <w:rsid w:val="00AB49EE"/>
    <w:rsid w:val="00AB5A47"/>
    <w:rsid w:val="00AB7D6C"/>
    <w:rsid w:val="00AC255D"/>
    <w:rsid w:val="00AC2659"/>
    <w:rsid w:val="00AC2A84"/>
    <w:rsid w:val="00AC311B"/>
    <w:rsid w:val="00AC3359"/>
    <w:rsid w:val="00AC3361"/>
    <w:rsid w:val="00AC3FE5"/>
    <w:rsid w:val="00AC5047"/>
    <w:rsid w:val="00AC52C6"/>
    <w:rsid w:val="00AC549A"/>
    <w:rsid w:val="00AC596E"/>
    <w:rsid w:val="00AC5DDA"/>
    <w:rsid w:val="00AC679B"/>
    <w:rsid w:val="00AC6C57"/>
    <w:rsid w:val="00AD0A4E"/>
    <w:rsid w:val="00AD1178"/>
    <w:rsid w:val="00AD1292"/>
    <w:rsid w:val="00AD1795"/>
    <w:rsid w:val="00AD34A7"/>
    <w:rsid w:val="00AD3B5F"/>
    <w:rsid w:val="00AD429B"/>
    <w:rsid w:val="00AD59EF"/>
    <w:rsid w:val="00AD6461"/>
    <w:rsid w:val="00AD64BB"/>
    <w:rsid w:val="00AD682A"/>
    <w:rsid w:val="00AD6B5F"/>
    <w:rsid w:val="00AD6F22"/>
    <w:rsid w:val="00AD7552"/>
    <w:rsid w:val="00AD77C9"/>
    <w:rsid w:val="00AD7908"/>
    <w:rsid w:val="00AE050D"/>
    <w:rsid w:val="00AE098E"/>
    <w:rsid w:val="00AE19A8"/>
    <w:rsid w:val="00AE2D52"/>
    <w:rsid w:val="00AE31C3"/>
    <w:rsid w:val="00AE3C8D"/>
    <w:rsid w:val="00AE5304"/>
    <w:rsid w:val="00AE59BB"/>
    <w:rsid w:val="00AE77D6"/>
    <w:rsid w:val="00AE78F2"/>
    <w:rsid w:val="00AE7A91"/>
    <w:rsid w:val="00AF0D09"/>
    <w:rsid w:val="00AF105E"/>
    <w:rsid w:val="00AF2B64"/>
    <w:rsid w:val="00AF2D6E"/>
    <w:rsid w:val="00AF4113"/>
    <w:rsid w:val="00AF6F03"/>
    <w:rsid w:val="00AF793F"/>
    <w:rsid w:val="00B000CA"/>
    <w:rsid w:val="00B01E98"/>
    <w:rsid w:val="00B02335"/>
    <w:rsid w:val="00B0291B"/>
    <w:rsid w:val="00B02DB7"/>
    <w:rsid w:val="00B03D43"/>
    <w:rsid w:val="00B057C6"/>
    <w:rsid w:val="00B05A9A"/>
    <w:rsid w:val="00B05CD0"/>
    <w:rsid w:val="00B05E6F"/>
    <w:rsid w:val="00B06A5B"/>
    <w:rsid w:val="00B06D18"/>
    <w:rsid w:val="00B07E7D"/>
    <w:rsid w:val="00B11084"/>
    <w:rsid w:val="00B1366A"/>
    <w:rsid w:val="00B13A2D"/>
    <w:rsid w:val="00B13A5B"/>
    <w:rsid w:val="00B13CE7"/>
    <w:rsid w:val="00B160FC"/>
    <w:rsid w:val="00B178C1"/>
    <w:rsid w:val="00B211ED"/>
    <w:rsid w:val="00B213CA"/>
    <w:rsid w:val="00B216BB"/>
    <w:rsid w:val="00B21AEF"/>
    <w:rsid w:val="00B226A5"/>
    <w:rsid w:val="00B22AFC"/>
    <w:rsid w:val="00B22DA5"/>
    <w:rsid w:val="00B24913"/>
    <w:rsid w:val="00B24A6B"/>
    <w:rsid w:val="00B24D8B"/>
    <w:rsid w:val="00B24EBB"/>
    <w:rsid w:val="00B25FEC"/>
    <w:rsid w:val="00B303B4"/>
    <w:rsid w:val="00B30DDD"/>
    <w:rsid w:val="00B32DE8"/>
    <w:rsid w:val="00B33BCA"/>
    <w:rsid w:val="00B34DC7"/>
    <w:rsid w:val="00B3602D"/>
    <w:rsid w:val="00B36CB2"/>
    <w:rsid w:val="00B3722B"/>
    <w:rsid w:val="00B37862"/>
    <w:rsid w:val="00B404F6"/>
    <w:rsid w:val="00B4239F"/>
    <w:rsid w:val="00B4286E"/>
    <w:rsid w:val="00B428E7"/>
    <w:rsid w:val="00B43390"/>
    <w:rsid w:val="00B4408E"/>
    <w:rsid w:val="00B46A1F"/>
    <w:rsid w:val="00B479AC"/>
    <w:rsid w:val="00B47F93"/>
    <w:rsid w:val="00B5093A"/>
    <w:rsid w:val="00B50D66"/>
    <w:rsid w:val="00B51771"/>
    <w:rsid w:val="00B51B6E"/>
    <w:rsid w:val="00B53DC7"/>
    <w:rsid w:val="00B541C3"/>
    <w:rsid w:val="00B54B8E"/>
    <w:rsid w:val="00B55417"/>
    <w:rsid w:val="00B5549D"/>
    <w:rsid w:val="00B5626D"/>
    <w:rsid w:val="00B57155"/>
    <w:rsid w:val="00B57E92"/>
    <w:rsid w:val="00B63603"/>
    <w:rsid w:val="00B63B1D"/>
    <w:rsid w:val="00B64139"/>
    <w:rsid w:val="00B653BC"/>
    <w:rsid w:val="00B65640"/>
    <w:rsid w:val="00B656C7"/>
    <w:rsid w:val="00B65DC3"/>
    <w:rsid w:val="00B677FB"/>
    <w:rsid w:val="00B67DB8"/>
    <w:rsid w:val="00B704CE"/>
    <w:rsid w:val="00B752A3"/>
    <w:rsid w:val="00B75C5E"/>
    <w:rsid w:val="00B75F4D"/>
    <w:rsid w:val="00B75F99"/>
    <w:rsid w:val="00B767E1"/>
    <w:rsid w:val="00B779F5"/>
    <w:rsid w:val="00B80651"/>
    <w:rsid w:val="00B80A74"/>
    <w:rsid w:val="00B8180F"/>
    <w:rsid w:val="00B854EA"/>
    <w:rsid w:val="00B8680D"/>
    <w:rsid w:val="00B868D0"/>
    <w:rsid w:val="00B90064"/>
    <w:rsid w:val="00B91E22"/>
    <w:rsid w:val="00B92DB2"/>
    <w:rsid w:val="00B9344F"/>
    <w:rsid w:val="00B937FD"/>
    <w:rsid w:val="00B94664"/>
    <w:rsid w:val="00B94FDD"/>
    <w:rsid w:val="00B95359"/>
    <w:rsid w:val="00B95BAE"/>
    <w:rsid w:val="00B96B8F"/>
    <w:rsid w:val="00BA1467"/>
    <w:rsid w:val="00BA1CBE"/>
    <w:rsid w:val="00BA1DC8"/>
    <w:rsid w:val="00BA275D"/>
    <w:rsid w:val="00BA3BB0"/>
    <w:rsid w:val="00BA3DF0"/>
    <w:rsid w:val="00BA4561"/>
    <w:rsid w:val="00BA5C3E"/>
    <w:rsid w:val="00BA7E27"/>
    <w:rsid w:val="00BB114A"/>
    <w:rsid w:val="00BB26CB"/>
    <w:rsid w:val="00BB292E"/>
    <w:rsid w:val="00BB351E"/>
    <w:rsid w:val="00BB3720"/>
    <w:rsid w:val="00BB3843"/>
    <w:rsid w:val="00BB3A3D"/>
    <w:rsid w:val="00BB3D7D"/>
    <w:rsid w:val="00BB3F4B"/>
    <w:rsid w:val="00BB4416"/>
    <w:rsid w:val="00BB45F4"/>
    <w:rsid w:val="00BB4A37"/>
    <w:rsid w:val="00BB4D1D"/>
    <w:rsid w:val="00BB4E2F"/>
    <w:rsid w:val="00BB520B"/>
    <w:rsid w:val="00BB58CB"/>
    <w:rsid w:val="00BB6C0C"/>
    <w:rsid w:val="00BB711C"/>
    <w:rsid w:val="00BB7369"/>
    <w:rsid w:val="00BC0457"/>
    <w:rsid w:val="00BC0D6C"/>
    <w:rsid w:val="00BC12A5"/>
    <w:rsid w:val="00BC1550"/>
    <w:rsid w:val="00BC1A17"/>
    <w:rsid w:val="00BC2071"/>
    <w:rsid w:val="00BC22A9"/>
    <w:rsid w:val="00BC4F03"/>
    <w:rsid w:val="00BC554D"/>
    <w:rsid w:val="00BC624E"/>
    <w:rsid w:val="00BC6669"/>
    <w:rsid w:val="00BC6B67"/>
    <w:rsid w:val="00BD1391"/>
    <w:rsid w:val="00BD1797"/>
    <w:rsid w:val="00BD2398"/>
    <w:rsid w:val="00BD609F"/>
    <w:rsid w:val="00BD6C17"/>
    <w:rsid w:val="00BD77BD"/>
    <w:rsid w:val="00BE034D"/>
    <w:rsid w:val="00BE2E7A"/>
    <w:rsid w:val="00BE2EC0"/>
    <w:rsid w:val="00BE387F"/>
    <w:rsid w:val="00BE3A26"/>
    <w:rsid w:val="00BE3A88"/>
    <w:rsid w:val="00BE4CD7"/>
    <w:rsid w:val="00BE6097"/>
    <w:rsid w:val="00BE61CF"/>
    <w:rsid w:val="00BE6295"/>
    <w:rsid w:val="00BE7AED"/>
    <w:rsid w:val="00BE7B00"/>
    <w:rsid w:val="00BF1280"/>
    <w:rsid w:val="00BF1C4D"/>
    <w:rsid w:val="00BF2552"/>
    <w:rsid w:val="00BF31D2"/>
    <w:rsid w:val="00BF3F8C"/>
    <w:rsid w:val="00BF40EB"/>
    <w:rsid w:val="00BF4AB0"/>
    <w:rsid w:val="00BF69A3"/>
    <w:rsid w:val="00BF6D6D"/>
    <w:rsid w:val="00BF6EBD"/>
    <w:rsid w:val="00BF7209"/>
    <w:rsid w:val="00C005B7"/>
    <w:rsid w:val="00C00E69"/>
    <w:rsid w:val="00C0133C"/>
    <w:rsid w:val="00C0136D"/>
    <w:rsid w:val="00C01A8A"/>
    <w:rsid w:val="00C01C30"/>
    <w:rsid w:val="00C01DD6"/>
    <w:rsid w:val="00C01FC4"/>
    <w:rsid w:val="00C042E0"/>
    <w:rsid w:val="00C048EF"/>
    <w:rsid w:val="00C0533F"/>
    <w:rsid w:val="00C0586B"/>
    <w:rsid w:val="00C065D7"/>
    <w:rsid w:val="00C0772B"/>
    <w:rsid w:val="00C10C4E"/>
    <w:rsid w:val="00C12448"/>
    <w:rsid w:val="00C12625"/>
    <w:rsid w:val="00C1288D"/>
    <w:rsid w:val="00C12A52"/>
    <w:rsid w:val="00C14A4C"/>
    <w:rsid w:val="00C15038"/>
    <w:rsid w:val="00C15087"/>
    <w:rsid w:val="00C152A4"/>
    <w:rsid w:val="00C15EBE"/>
    <w:rsid w:val="00C209F7"/>
    <w:rsid w:val="00C2170B"/>
    <w:rsid w:val="00C224F9"/>
    <w:rsid w:val="00C2327A"/>
    <w:rsid w:val="00C23FD1"/>
    <w:rsid w:val="00C242D6"/>
    <w:rsid w:val="00C252D5"/>
    <w:rsid w:val="00C25663"/>
    <w:rsid w:val="00C256AA"/>
    <w:rsid w:val="00C258D1"/>
    <w:rsid w:val="00C2745A"/>
    <w:rsid w:val="00C27A06"/>
    <w:rsid w:val="00C31578"/>
    <w:rsid w:val="00C31EC1"/>
    <w:rsid w:val="00C32BF7"/>
    <w:rsid w:val="00C345BD"/>
    <w:rsid w:val="00C3471E"/>
    <w:rsid w:val="00C367E8"/>
    <w:rsid w:val="00C36BF4"/>
    <w:rsid w:val="00C3792B"/>
    <w:rsid w:val="00C40720"/>
    <w:rsid w:val="00C40D08"/>
    <w:rsid w:val="00C418B9"/>
    <w:rsid w:val="00C42221"/>
    <w:rsid w:val="00C424BF"/>
    <w:rsid w:val="00C427DC"/>
    <w:rsid w:val="00C42F9E"/>
    <w:rsid w:val="00C444EF"/>
    <w:rsid w:val="00C45538"/>
    <w:rsid w:val="00C47033"/>
    <w:rsid w:val="00C47766"/>
    <w:rsid w:val="00C509A1"/>
    <w:rsid w:val="00C50AD0"/>
    <w:rsid w:val="00C50D06"/>
    <w:rsid w:val="00C51421"/>
    <w:rsid w:val="00C515D5"/>
    <w:rsid w:val="00C5199D"/>
    <w:rsid w:val="00C51ACB"/>
    <w:rsid w:val="00C51ECF"/>
    <w:rsid w:val="00C530AB"/>
    <w:rsid w:val="00C533AA"/>
    <w:rsid w:val="00C53E27"/>
    <w:rsid w:val="00C54679"/>
    <w:rsid w:val="00C5556F"/>
    <w:rsid w:val="00C55A34"/>
    <w:rsid w:val="00C56984"/>
    <w:rsid w:val="00C56A4F"/>
    <w:rsid w:val="00C617DF"/>
    <w:rsid w:val="00C61E7E"/>
    <w:rsid w:val="00C64101"/>
    <w:rsid w:val="00C64587"/>
    <w:rsid w:val="00C64619"/>
    <w:rsid w:val="00C649C1"/>
    <w:rsid w:val="00C652C0"/>
    <w:rsid w:val="00C65C59"/>
    <w:rsid w:val="00C65F52"/>
    <w:rsid w:val="00C661CD"/>
    <w:rsid w:val="00C6748F"/>
    <w:rsid w:val="00C67559"/>
    <w:rsid w:val="00C70AAD"/>
    <w:rsid w:val="00C70E6E"/>
    <w:rsid w:val="00C71D48"/>
    <w:rsid w:val="00C7214F"/>
    <w:rsid w:val="00C7259F"/>
    <w:rsid w:val="00C73914"/>
    <w:rsid w:val="00C73E0A"/>
    <w:rsid w:val="00C7484F"/>
    <w:rsid w:val="00C74EC2"/>
    <w:rsid w:val="00C760E6"/>
    <w:rsid w:val="00C765DD"/>
    <w:rsid w:val="00C76699"/>
    <w:rsid w:val="00C76D4D"/>
    <w:rsid w:val="00C77687"/>
    <w:rsid w:val="00C77947"/>
    <w:rsid w:val="00C77B34"/>
    <w:rsid w:val="00C80565"/>
    <w:rsid w:val="00C807BE"/>
    <w:rsid w:val="00C8203E"/>
    <w:rsid w:val="00C826C4"/>
    <w:rsid w:val="00C830D1"/>
    <w:rsid w:val="00C86051"/>
    <w:rsid w:val="00C866EA"/>
    <w:rsid w:val="00C86778"/>
    <w:rsid w:val="00C86AE4"/>
    <w:rsid w:val="00C87A24"/>
    <w:rsid w:val="00C907DA"/>
    <w:rsid w:val="00C91520"/>
    <w:rsid w:val="00C92294"/>
    <w:rsid w:val="00C92486"/>
    <w:rsid w:val="00C9350B"/>
    <w:rsid w:val="00C937C0"/>
    <w:rsid w:val="00C9515E"/>
    <w:rsid w:val="00C95B40"/>
    <w:rsid w:val="00C96207"/>
    <w:rsid w:val="00C96235"/>
    <w:rsid w:val="00C9681A"/>
    <w:rsid w:val="00C96F59"/>
    <w:rsid w:val="00C9707B"/>
    <w:rsid w:val="00CA0199"/>
    <w:rsid w:val="00CA0F2F"/>
    <w:rsid w:val="00CA2685"/>
    <w:rsid w:val="00CA2BE9"/>
    <w:rsid w:val="00CA3D4C"/>
    <w:rsid w:val="00CA5058"/>
    <w:rsid w:val="00CA50C4"/>
    <w:rsid w:val="00CA553F"/>
    <w:rsid w:val="00CA5906"/>
    <w:rsid w:val="00CA78EE"/>
    <w:rsid w:val="00CB098F"/>
    <w:rsid w:val="00CB1521"/>
    <w:rsid w:val="00CB196E"/>
    <w:rsid w:val="00CB1B0C"/>
    <w:rsid w:val="00CB1D24"/>
    <w:rsid w:val="00CB21B8"/>
    <w:rsid w:val="00CB241A"/>
    <w:rsid w:val="00CB2C7D"/>
    <w:rsid w:val="00CB2DF4"/>
    <w:rsid w:val="00CB3DD7"/>
    <w:rsid w:val="00CB455F"/>
    <w:rsid w:val="00CB4E92"/>
    <w:rsid w:val="00CB524B"/>
    <w:rsid w:val="00CB5804"/>
    <w:rsid w:val="00CB5E03"/>
    <w:rsid w:val="00CB6207"/>
    <w:rsid w:val="00CB672B"/>
    <w:rsid w:val="00CB67F3"/>
    <w:rsid w:val="00CB6AA2"/>
    <w:rsid w:val="00CB7851"/>
    <w:rsid w:val="00CB79A0"/>
    <w:rsid w:val="00CB7F17"/>
    <w:rsid w:val="00CC0DD3"/>
    <w:rsid w:val="00CC1707"/>
    <w:rsid w:val="00CC18C1"/>
    <w:rsid w:val="00CC2825"/>
    <w:rsid w:val="00CC2DC9"/>
    <w:rsid w:val="00CC2DEF"/>
    <w:rsid w:val="00CC3296"/>
    <w:rsid w:val="00CC46BF"/>
    <w:rsid w:val="00CC61B7"/>
    <w:rsid w:val="00CC6810"/>
    <w:rsid w:val="00CC75EA"/>
    <w:rsid w:val="00CD0221"/>
    <w:rsid w:val="00CD0692"/>
    <w:rsid w:val="00CD0918"/>
    <w:rsid w:val="00CD0DB6"/>
    <w:rsid w:val="00CD1261"/>
    <w:rsid w:val="00CD234F"/>
    <w:rsid w:val="00CD2D32"/>
    <w:rsid w:val="00CD2D92"/>
    <w:rsid w:val="00CD2DB2"/>
    <w:rsid w:val="00CD332E"/>
    <w:rsid w:val="00CD4705"/>
    <w:rsid w:val="00CD66F2"/>
    <w:rsid w:val="00CD70CB"/>
    <w:rsid w:val="00CD79D5"/>
    <w:rsid w:val="00CE006B"/>
    <w:rsid w:val="00CE04B6"/>
    <w:rsid w:val="00CE05E8"/>
    <w:rsid w:val="00CE1AE0"/>
    <w:rsid w:val="00CE3044"/>
    <w:rsid w:val="00CE3532"/>
    <w:rsid w:val="00CE3E29"/>
    <w:rsid w:val="00CE4FCD"/>
    <w:rsid w:val="00CE63A9"/>
    <w:rsid w:val="00CE65FD"/>
    <w:rsid w:val="00CE66E8"/>
    <w:rsid w:val="00CE6ABF"/>
    <w:rsid w:val="00CF0988"/>
    <w:rsid w:val="00CF280B"/>
    <w:rsid w:val="00CF2DEE"/>
    <w:rsid w:val="00CF2EE3"/>
    <w:rsid w:val="00CF37A9"/>
    <w:rsid w:val="00CF3EDF"/>
    <w:rsid w:val="00CF4DDB"/>
    <w:rsid w:val="00CF69E2"/>
    <w:rsid w:val="00D005AB"/>
    <w:rsid w:val="00D0116C"/>
    <w:rsid w:val="00D01BAD"/>
    <w:rsid w:val="00D0269F"/>
    <w:rsid w:val="00D03282"/>
    <w:rsid w:val="00D03313"/>
    <w:rsid w:val="00D03B3D"/>
    <w:rsid w:val="00D042DA"/>
    <w:rsid w:val="00D05B17"/>
    <w:rsid w:val="00D0670F"/>
    <w:rsid w:val="00D07B05"/>
    <w:rsid w:val="00D07CFA"/>
    <w:rsid w:val="00D07FFC"/>
    <w:rsid w:val="00D11775"/>
    <w:rsid w:val="00D118C0"/>
    <w:rsid w:val="00D11F55"/>
    <w:rsid w:val="00D12019"/>
    <w:rsid w:val="00D12982"/>
    <w:rsid w:val="00D132F0"/>
    <w:rsid w:val="00D13996"/>
    <w:rsid w:val="00D13EF1"/>
    <w:rsid w:val="00D14002"/>
    <w:rsid w:val="00D14A9F"/>
    <w:rsid w:val="00D14AA2"/>
    <w:rsid w:val="00D151F1"/>
    <w:rsid w:val="00D1700E"/>
    <w:rsid w:val="00D17187"/>
    <w:rsid w:val="00D2030A"/>
    <w:rsid w:val="00D20D18"/>
    <w:rsid w:val="00D21ADD"/>
    <w:rsid w:val="00D22CB1"/>
    <w:rsid w:val="00D239C8"/>
    <w:rsid w:val="00D24E28"/>
    <w:rsid w:val="00D25492"/>
    <w:rsid w:val="00D279DD"/>
    <w:rsid w:val="00D30456"/>
    <w:rsid w:val="00D307F2"/>
    <w:rsid w:val="00D30F8B"/>
    <w:rsid w:val="00D312E5"/>
    <w:rsid w:val="00D32273"/>
    <w:rsid w:val="00D339C9"/>
    <w:rsid w:val="00D33C7F"/>
    <w:rsid w:val="00D33DF6"/>
    <w:rsid w:val="00D340D6"/>
    <w:rsid w:val="00D35289"/>
    <w:rsid w:val="00D35481"/>
    <w:rsid w:val="00D41F95"/>
    <w:rsid w:val="00D4379B"/>
    <w:rsid w:val="00D442AF"/>
    <w:rsid w:val="00D451FA"/>
    <w:rsid w:val="00D45ADB"/>
    <w:rsid w:val="00D45AFF"/>
    <w:rsid w:val="00D46A70"/>
    <w:rsid w:val="00D46BD5"/>
    <w:rsid w:val="00D46BF6"/>
    <w:rsid w:val="00D46FF9"/>
    <w:rsid w:val="00D4749E"/>
    <w:rsid w:val="00D500F3"/>
    <w:rsid w:val="00D50E64"/>
    <w:rsid w:val="00D51A84"/>
    <w:rsid w:val="00D52063"/>
    <w:rsid w:val="00D52C80"/>
    <w:rsid w:val="00D52FD8"/>
    <w:rsid w:val="00D53234"/>
    <w:rsid w:val="00D53B9D"/>
    <w:rsid w:val="00D53EFD"/>
    <w:rsid w:val="00D544BE"/>
    <w:rsid w:val="00D55E07"/>
    <w:rsid w:val="00D55F05"/>
    <w:rsid w:val="00D56384"/>
    <w:rsid w:val="00D5649E"/>
    <w:rsid w:val="00D56B06"/>
    <w:rsid w:val="00D57F42"/>
    <w:rsid w:val="00D57FC7"/>
    <w:rsid w:val="00D60EEB"/>
    <w:rsid w:val="00D62376"/>
    <w:rsid w:val="00D630E9"/>
    <w:rsid w:val="00D637F8"/>
    <w:rsid w:val="00D64CA3"/>
    <w:rsid w:val="00D65462"/>
    <w:rsid w:val="00D66444"/>
    <w:rsid w:val="00D66450"/>
    <w:rsid w:val="00D66C43"/>
    <w:rsid w:val="00D67367"/>
    <w:rsid w:val="00D67C95"/>
    <w:rsid w:val="00D7131A"/>
    <w:rsid w:val="00D71EB1"/>
    <w:rsid w:val="00D725B5"/>
    <w:rsid w:val="00D72819"/>
    <w:rsid w:val="00D73396"/>
    <w:rsid w:val="00D73E42"/>
    <w:rsid w:val="00D74BAD"/>
    <w:rsid w:val="00D74E18"/>
    <w:rsid w:val="00D75B03"/>
    <w:rsid w:val="00D771EA"/>
    <w:rsid w:val="00D77E17"/>
    <w:rsid w:val="00D802C0"/>
    <w:rsid w:val="00D80986"/>
    <w:rsid w:val="00D8203D"/>
    <w:rsid w:val="00D82A27"/>
    <w:rsid w:val="00D82D38"/>
    <w:rsid w:val="00D83296"/>
    <w:rsid w:val="00D849C8"/>
    <w:rsid w:val="00D85609"/>
    <w:rsid w:val="00D85660"/>
    <w:rsid w:val="00D85D63"/>
    <w:rsid w:val="00D861CA"/>
    <w:rsid w:val="00D90948"/>
    <w:rsid w:val="00D90950"/>
    <w:rsid w:val="00D90E14"/>
    <w:rsid w:val="00D91EF0"/>
    <w:rsid w:val="00D94F1B"/>
    <w:rsid w:val="00D954AA"/>
    <w:rsid w:val="00D95652"/>
    <w:rsid w:val="00D95B79"/>
    <w:rsid w:val="00D96340"/>
    <w:rsid w:val="00D97155"/>
    <w:rsid w:val="00DA0F6F"/>
    <w:rsid w:val="00DA16A0"/>
    <w:rsid w:val="00DA17BC"/>
    <w:rsid w:val="00DA18F7"/>
    <w:rsid w:val="00DA1A42"/>
    <w:rsid w:val="00DA21A3"/>
    <w:rsid w:val="00DA21B6"/>
    <w:rsid w:val="00DA27EB"/>
    <w:rsid w:val="00DA2B45"/>
    <w:rsid w:val="00DA4B77"/>
    <w:rsid w:val="00DA4DB8"/>
    <w:rsid w:val="00DA53D3"/>
    <w:rsid w:val="00DA5448"/>
    <w:rsid w:val="00DA6028"/>
    <w:rsid w:val="00DA70A1"/>
    <w:rsid w:val="00DA799A"/>
    <w:rsid w:val="00DB1EE0"/>
    <w:rsid w:val="00DB35FA"/>
    <w:rsid w:val="00DB440B"/>
    <w:rsid w:val="00DB4F78"/>
    <w:rsid w:val="00DB588A"/>
    <w:rsid w:val="00DB5C0A"/>
    <w:rsid w:val="00DB6B41"/>
    <w:rsid w:val="00DC0B8D"/>
    <w:rsid w:val="00DC0D2F"/>
    <w:rsid w:val="00DC25C0"/>
    <w:rsid w:val="00DC30DE"/>
    <w:rsid w:val="00DC5F67"/>
    <w:rsid w:val="00DC7C86"/>
    <w:rsid w:val="00DD048F"/>
    <w:rsid w:val="00DD050A"/>
    <w:rsid w:val="00DD1843"/>
    <w:rsid w:val="00DD29A3"/>
    <w:rsid w:val="00DD372E"/>
    <w:rsid w:val="00DD3D2C"/>
    <w:rsid w:val="00DD4D02"/>
    <w:rsid w:val="00DD5631"/>
    <w:rsid w:val="00DD564D"/>
    <w:rsid w:val="00DD6BBB"/>
    <w:rsid w:val="00DD74E0"/>
    <w:rsid w:val="00DE059A"/>
    <w:rsid w:val="00DE1354"/>
    <w:rsid w:val="00DE18F6"/>
    <w:rsid w:val="00DE24CF"/>
    <w:rsid w:val="00DE32E0"/>
    <w:rsid w:val="00DE3E43"/>
    <w:rsid w:val="00DE3F48"/>
    <w:rsid w:val="00DE4754"/>
    <w:rsid w:val="00DE48FB"/>
    <w:rsid w:val="00DE4DE6"/>
    <w:rsid w:val="00DE58D3"/>
    <w:rsid w:val="00DE695F"/>
    <w:rsid w:val="00DE7DAB"/>
    <w:rsid w:val="00DE7FA9"/>
    <w:rsid w:val="00DF0654"/>
    <w:rsid w:val="00DF0FD4"/>
    <w:rsid w:val="00DF1263"/>
    <w:rsid w:val="00DF18DD"/>
    <w:rsid w:val="00DF1DAD"/>
    <w:rsid w:val="00DF2114"/>
    <w:rsid w:val="00DF4F7A"/>
    <w:rsid w:val="00DF5EC5"/>
    <w:rsid w:val="00DF5FC0"/>
    <w:rsid w:val="00E00145"/>
    <w:rsid w:val="00E00595"/>
    <w:rsid w:val="00E0061A"/>
    <w:rsid w:val="00E01933"/>
    <w:rsid w:val="00E023A9"/>
    <w:rsid w:val="00E02BF8"/>
    <w:rsid w:val="00E03EC8"/>
    <w:rsid w:val="00E04D10"/>
    <w:rsid w:val="00E053FC"/>
    <w:rsid w:val="00E0551A"/>
    <w:rsid w:val="00E06D5E"/>
    <w:rsid w:val="00E07A35"/>
    <w:rsid w:val="00E07B75"/>
    <w:rsid w:val="00E1140A"/>
    <w:rsid w:val="00E1189F"/>
    <w:rsid w:val="00E12771"/>
    <w:rsid w:val="00E132B1"/>
    <w:rsid w:val="00E138D2"/>
    <w:rsid w:val="00E14109"/>
    <w:rsid w:val="00E14A31"/>
    <w:rsid w:val="00E14F53"/>
    <w:rsid w:val="00E157F9"/>
    <w:rsid w:val="00E15DA0"/>
    <w:rsid w:val="00E1658B"/>
    <w:rsid w:val="00E1731B"/>
    <w:rsid w:val="00E17853"/>
    <w:rsid w:val="00E17C00"/>
    <w:rsid w:val="00E22398"/>
    <w:rsid w:val="00E22E12"/>
    <w:rsid w:val="00E23D18"/>
    <w:rsid w:val="00E240AE"/>
    <w:rsid w:val="00E24763"/>
    <w:rsid w:val="00E25718"/>
    <w:rsid w:val="00E2579D"/>
    <w:rsid w:val="00E26024"/>
    <w:rsid w:val="00E26BCC"/>
    <w:rsid w:val="00E26FE9"/>
    <w:rsid w:val="00E27A27"/>
    <w:rsid w:val="00E27AD5"/>
    <w:rsid w:val="00E27D4C"/>
    <w:rsid w:val="00E307ED"/>
    <w:rsid w:val="00E3175C"/>
    <w:rsid w:val="00E31A0D"/>
    <w:rsid w:val="00E327B5"/>
    <w:rsid w:val="00E32C10"/>
    <w:rsid w:val="00E35541"/>
    <w:rsid w:val="00E379F0"/>
    <w:rsid w:val="00E37C9B"/>
    <w:rsid w:val="00E40C76"/>
    <w:rsid w:val="00E40F01"/>
    <w:rsid w:val="00E41102"/>
    <w:rsid w:val="00E4126C"/>
    <w:rsid w:val="00E41B18"/>
    <w:rsid w:val="00E44B97"/>
    <w:rsid w:val="00E453F3"/>
    <w:rsid w:val="00E45612"/>
    <w:rsid w:val="00E456E7"/>
    <w:rsid w:val="00E45ABA"/>
    <w:rsid w:val="00E463D2"/>
    <w:rsid w:val="00E479C2"/>
    <w:rsid w:val="00E50227"/>
    <w:rsid w:val="00E507BA"/>
    <w:rsid w:val="00E5133A"/>
    <w:rsid w:val="00E52027"/>
    <w:rsid w:val="00E53DF1"/>
    <w:rsid w:val="00E55168"/>
    <w:rsid w:val="00E56761"/>
    <w:rsid w:val="00E600B4"/>
    <w:rsid w:val="00E60474"/>
    <w:rsid w:val="00E60493"/>
    <w:rsid w:val="00E605D7"/>
    <w:rsid w:val="00E60783"/>
    <w:rsid w:val="00E60B40"/>
    <w:rsid w:val="00E60FFE"/>
    <w:rsid w:val="00E62A96"/>
    <w:rsid w:val="00E62C4B"/>
    <w:rsid w:val="00E639F7"/>
    <w:rsid w:val="00E64B42"/>
    <w:rsid w:val="00E64DE3"/>
    <w:rsid w:val="00E650BE"/>
    <w:rsid w:val="00E655E1"/>
    <w:rsid w:val="00E66159"/>
    <w:rsid w:val="00E66168"/>
    <w:rsid w:val="00E664A4"/>
    <w:rsid w:val="00E66828"/>
    <w:rsid w:val="00E66853"/>
    <w:rsid w:val="00E701A1"/>
    <w:rsid w:val="00E709E0"/>
    <w:rsid w:val="00E70A48"/>
    <w:rsid w:val="00E71D52"/>
    <w:rsid w:val="00E73026"/>
    <w:rsid w:val="00E73456"/>
    <w:rsid w:val="00E73793"/>
    <w:rsid w:val="00E73ADC"/>
    <w:rsid w:val="00E748D9"/>
    <w:rsid w:val="00E74FD2"/>
    <w:rsid w:val="00E75AFC"/>
    <w:rsid w:val="00E75E29"/>
    <w:rsid w:val="00E76B03"/>
    <w:rsid w:val="00E77175"/>
    <w:rsid w:val="00E80BD1"/>
    <w:rsid w:val="00E80F11"/>
    <w:rsid w:val="00E80F72"/>
    <w:rsid w:val="00E81E9E"/>
    <w:rsid w:val="00E82CA1"/>
    <w:rsid w:val="00E85DAA"/>
    <w:rsid w:val="00E86082"/>
    <w:rsid w:val="00E862BE"/>
    <w:rsid w:val="00E864AD"/>
    <w:rsid w:val="00E86803"/>
    <w:rsid w:val="00E86E4F"/>
    <w:rsid w:val="00E90CF4"/>
    <w:rsid w:val="00E91B99"/>
    <w:rsid w:val="00E922BD"/>
    <w:rsid w:val="00E92DFA"/>
    <w:rsid w:val="00E9304B"/>
    <w:rsid w:val="00E9365B"/>
    <w:rsid w:val="00E93E8B"/>
    <w:rsid w:val="00E94400"/>
    <w:rsid w:val="00E9442A"/>
    <w:rsid w:val="00E94639"/>
    <w:rsid w:val="00E94CBF"/>
    <w:rsid w:val="00E95682"/>
    <w:rsid w:val="00E96910"/>
    <w:rsid w:val="00E96CA6"/>
    <w:rsid w:val="00E97099"/>
    <w:rsid w:val="00E97F54"/>
    <w:rsid w:val="00EA01D6"/>
    <w:rsid w:val="00EA029A"/>
    <w:rsid w:val="00EA1F78"/>
    <w:rsid w:val="00EA258B"/>
    <w:rsid w:val="00EA2911"/>
    <w:rsid w:val="00EA3BE7"/>
    <w:rsid w:val="00EA4B04"/>
    <w:rsid w:val="00EA6269"/>
    <w:rsid w:val="00EA673C"/>
    <w:rsid w:val="00EA6956"/>
    <w:rsid w:val="00EA6C68"/>
    <w:rsid w:val="00EA77C5"/>
    <w:rsid w:val="00EB0E45"/>
    <w:rsid w:val="00EB1364"/>
    <w:rsid w:val="00EB1525"/>
    <w:rsid w:val="00EB18A4"/>
    <w:rsid w:val="00EB2DCC"/>
    <w:rsid w:val="00EB366E"/>
    <w:rsid w:val="00EB547A"/>
    <w:rsid w:val="00EB5F02"/>
    <w:rsid w:val="00EB638B"/>
    <w:rsid w:val="00EB643D"/>
    <w:rsid w:val="00EC154C"/>
    <w:rsid w:val="00EC26DA"/>
    <w:rsid w:val="00EC35D2"/>
    <w:rsid w:val="00EC3A57"/>
    <w:rsid w:val="00EC5138"/>
    <w:rsid w:val="00EC564E"/>
    <w:rsid w:val="00EC611B"/>
    <w:rsid w:val="00EC65BA"/>
    <w:rsid w:val="00EC7F0C"/>
    <w:rsid w:val="00ED0A9E"/>
    <w:rsid w:val="00ED0C0A"/>
    <w:rsid w:val="00ED0C7C"/>
    <w:rsid w:val="00ED1146"/>
    <w:rsid w:val="00ED11D9"/>
    <w:rsid w:val="00ED1767"/>
    <w:rsid w:val="00ED17B8"/>
    <w:rsid w:val="00ED1FB2"/>
    <w:rsid w:val="00ED24F0"/>
    <w:rsid w:val="00ED2F67"/>
    <w:rsid w:val="00ED3C39"/>
    <w:rsid w:val="00ED3F12"/>
    <w:rsid w:val="00ED78B2"/>
    <w:rsid w:val="00EE1F9F"/>
    <w:rsid w:val="00EE21A0"/>
    <w:rsid w:val="00EE23A0"/>
    <w:rsid w:val="00EE2578"/>
    <w:rsid w:val="00EE2627"/>
    <w:rsid w:val="00EE2DA3"/>
    <w:rsid w:val="00EE34E9"/>
    <w:rsid w:val="00EE36A2"/>
    <w:rsid w:val="00EE37B3"/>
    <w:rsid w:val="00EE4DED"/>
    <w:rsid w:val="00EE7333"/>
    <w:rsid w:val="00EE7944"/>
    <w:rsid w:val="00EE7E68"/>
    <w:rsid w:val="00EF0654"/>
    <w:rsid w:val="00EF2305"/>
    <w:rsid w:val="00EF2B52"/>
    <w:rsid w:val="00EF3F3B"/>
    <w:rsid w:val="00EF3FE9"/>
    <w:rsid w:val="00EF4C3C"/>
    <w:rsid w:val="00EF59A7"/>
    <w:rsid w:val="00EF68C8"/>
    <w:rsid w:val="00EF7337"/>
    <w:rsid w:val="00F00690"/>
    <w:rsid w:val="00F01FF4"/>
    <w:rsid w:val="00F04264"/>
    <w:rsid w:val="00F048C7"/>
    <w:rsid w:val="00F05C4B"/>
    <w:rsid w:val="00F06A5D"/>
    <w:rsid w:val="00F10A44"/>
    <w:rsid w:val="00F11EA6"/>
    <w:rsid w:val="00F1466E"/>
    <w:rsid w:val="00F1479E"/>
    <w:rsid w:val="00F14D41"/>
    <w:rsid w:val="00F1514E"/>
    <w:rsid w:val="00F15468"/>
    <w:rsid w:val="00F159F9"/>
    <w:rsid w:val="00F15DCD"/>
    <w:rsid w:val="00F16DDF"/>
    <w:rsid w:val="00F16F61"/>
    <w:rsid w:val="00F20C9D"/>
    <w:rsid w:val="00F213D5"/>
    <w:rsid w:val="00F21834"/>
    <w:rsid w:val="00F2196C"/>
    <w:rsid w:val="00F21C2E"/>
    <w:rsid w:val="00F22874"/>
    <w:rsid w:val="00F232CA"/>
    <w:rsid w:val="00F23723"/>
    <w:rsid w:val="00F23C43"/>
    <w:rsid w:val="00F2412A"/>
    <w:rsid w:val="00F25424"/>
    <w:rsid w:val="00F25460"/>
    <w:rsid w:val="00F2638A"/>
    <w:rsid w:val="00F27591"/>
    <w:rsid w:val="00F2761F"/>
    <w:rsid w:val="00F31AE4"/>
    <w:rsid w:val="00F31CE8"/>
    <w:rsid w:val="00F32687"/>
    <w:rsid w:val="00F32927"/>
    <w:rsid w:val="00F32953"/>
    <w:rsid w:val="00F369EC"/>
    <w:rsid w:val="00F37C78"/>
    <w:rsid w:val="00F40B59"/>
    <w:rsid w:val="00F40BDE"/>
    <w:rsid w:val="00F40D71"/>
    <w:rsid w:val="00F41303"/>
    <w:rsid w:val="00F42B11"/>
    <w:rsid w:val="00F42E55"/>
    <w:rsid w:val="00F42F83"/>
    <w:rsid w:val="00F430FF"/>
    <w:rsid w:val="00F44714"/>
    <w:rsid w:val="00F4553E"/>
    <w:rsid w:val="00F45BBB"/>
    <w:rsid w:val="00F45E1B"/>
    <w:rsid w:val="00F46799"/>
    <w:rsid w:val="00F46C86"/>
    <w:rsid w:val="00F46D2A"/>
    <w:rsid w:val="00F47E67"/>
    <w:rsid w:val="00F50D0D"/>
    <w:rsid w:val="00F51E65"/>
    <w:rsid w:val="00F5276D"/>
    <w:rsid w:val="00F529FB"/>
    <w:rsid w:val="00F54849"/>
    <w:rsid w:val="00F55DAA"/>
    <w:rsid w:val="00F56289"/>
    <w:rsid w:val="00F568CC"/>
    <w:rsid w:val="00F5706D"/>
    <w:rsid w:val="00F6005F"/>
    <w:rsid w:val="00F600DC"/>
    <w:rsid w:val="00F6053B"/>
    <w:rsid w:val="00F62421"/>
    <w:rsid w:val="00F628C3"/>
    <w:rsid w:val="00F62DBD"/>
    <w:rsid w:val="00F6362D"/>
    <w:rsid w:val="00F64135"/>
    <w:rsid w:val="00F641D5"/>
    <w:rsid w:val="00F64370"/>
    <w:rsid w:val="00F64A41"/>
    <w:rsid w:val="00F6576A"/>
    <w:rsid w:val="00F66498"/>
    <w:rsid w:val="00F668EB"/>
    <w:rsid w:val="00F676F6"/>
    <w:rsid w:val="00F67EAD"/>
    <w:rsid w:val="00F70866"/>
    <w:rsid w:val="00F72549"/>
    <w:rsid w:val="00F7309E"/>
    <w:rsid w:val="00F753AB"/>
    <w:rsid w:val="00F75B27"/>
    <w:rsid w:val="00F75E9B"/>
    <w:rsid w:val="00F778F8"/>
    <w:rsid w:val="00F80F3F"/>
    <w:rsid w:val="00F83410"/>
    <w:rsid w:val="00F83F54"/>
    <w:rsid w:val="00F83F79"/>
    <w:rsid w:val="00F8471A"/>
    <w:rsid w:val="00F84978"/>
    <w:rsid w:val="00F85706"/>
    <w:rsid w:val="00F85822"/>
    <w:rsid w:val="00F85E69"/>
    <w:rsid w:val="00F87D8F"/>
    <w:rsid w:val="00F90F7C"/>
    <w:rsid w:val="00F90FC8"/>
    <w:rsid w:val="00F91AFE"/>
    <w:rsid w:val="00F91B40"/>
    <w:rsid w:val="00F931A8"/>
    <w:rsid w:val="00F940CC"/>
    <w:rsid w:val="00F943B2"/>
    <w:rsid w:val="00F9444E"/>
    <w:rsid w:val="00F949E2"/>
    <w:rsid w:val="00F958EB"/>
    <w:rsid w:val="00F974AA"/>
    <w:rsid w:val="00FA0449"/>
    <w:rsid w:val="00FA0D99"/>
    <w:rsid w:val="00FA1B6E"/>
    <w:rsid w:val="00FA1C7D"/>
    <w:rsid w:val="00FA2ED3"/>
    <w:rsid w:val="00FA340F"/>
    <w:rsid w:val="00FA3FB7"/>
    <w:rsid w:val="00FA5BBC"/>
    <w:rsid w:val="00FA6D38"/>
    <w:rsid w:val="00FA73CE"/>
    <w:rsid w:val="00FB0AE8"/>
    <w:rsid w:val="00FB1B66"/>
    <w:rsid w:val="00FB1CF6"/>
    <w:rsid w:val="00FB255D"/>
    <w:rsid w:val="00FB2A8B"/>
    <w:rsid w:val="00FB308D"/>
    <w:rsid w:val="00FB3DC6"/>
    <w:rsid w:val="00FB460A"/>
    <w:rsid w:val="00FB6D02"/>
    <w:rsid w:val="00FB759B"/>
    <w:rsid w:val="00FB7ADD"/>
    <w:rsid w:val="00FC0508"/>
    <w:rsid w:val="00FC0CB1"/>
    <w:rsid w:val="00FC0E5A"/>
    <w:rsid w:val="00FC2074"/>
    <w:rsid w:val="00FC49DD"/>
    <w:rsid w:val="00FC5B51"/>
    <w:rsid w:val="00FC5BB8"/>
    <w:rsid w:val="00FC6323"/>
    <w:rsid w:val="00FD0065"/>
    <w:rsid w:val="00FD03A6"/>
    <w:rsid w:val="00FD05FD"/>
    <w:rsid w:val="00FD0A4C"/>
    <w:rsid w:val="00FD1778"/>
    <w:rsid w:val="00FD29D7"/>
    <w:rsid w:val="00FD2EDE"/>
    <w:rsid w:val="00FD363E"/>
    <w:rsid w:val="00FD40E6"/>
    <w:rsid w:val="00FD4273"/>
    <w:rsid w:val="00FD4AE7"/>
    <w:rsid w:val="00FD5EB1"/>
    <w:rsid w:val="00FD6D78"/>
    <w:rsid w:val="00FD7091"/>
    <w:rsid w:val="00FE05B4"/>
    <w:rsid w:val="00FE1B81"/>
    <w:rsid w:val="00FE1C91"/>
    <w:rsid w:val="00FE23F3"/>
    <w:rsid w:val="00FE36EA"/>
    <w:rsid w:val="00FE3B60"/>
    <w:rsid w:val="00FE5B42"/>
    <w:rsid w:val="00FE5CC5"/>
    <w:rsid w:val="00FE636F"/>
    <w:rsid w:val="00FE66E8"/>
    <w:rsid w:val="00FE7672"/>
    <w:rsid w:val="00FF079F"/>
    <w:rsid w:val="00FF16B0"/>
    <w:rsid w:val="00FF4422"/>
    <w:rsid w:val="00FF581B"/>
    <w:rsid w:val="00FF5B66"/>
    <w:rsid w:val="01A32C26"/>
    <w:rsid w:val="0998B255"/>
    <w:rsid w:val="0FD6C01D"/>
    <w:rsid w:val="12A064C1"/>
    <w:rsid w:val="12C7ACA7"/>
    <w:rsid w:val="13548483"/>
    <w:rsid w:val="1438DF47"/>
    <w:rsid w:val="16EFE8AC"/>
    <w:rsid w:val="1710C0EA"/>
    <w:rsid w:val="1E8BFFA5"/>
    <w:rsid w:val="29EB1E5F"/>
    <w:rsid w:val="32E25DB3"/>
    <w:rsid w:val="32F5D10E"/>
    <w:rsid w:val="33485388"/>
    <w:rsid w:val="33881571"/>
    <w:rsid w:val="348949A5"/>
    <w:rsid w:val="38C69946"/>
    <w:rsid w:val="3A09597A"/>
    <w:rsid w:val="3F00F5C0"/>
    <w:rsid w:val="3FB93EE2"/>
    <w:rsid w:val="41C1B946"/>
    <w:rsid w:val="42FB89B5"/>
    <w:rsid w:val="43287E97"/>
    <w:rsid w:val="451D464A"/>
    <w:rsid w:val="48EDB12C"/>
    <w:rsid w:val="4A07902A"/>
    <w:rsid w:val="4BE65CE2"/>
    <w:rsid w:val="50E5B727"/>
    <w:rsid w:val="50FD8EE3"/>
    <w:rsid w:val="51A159B9"/>
    <w:rsid w:val="521DECCE"/>
    <w:rsid w:val="52F2698E"/>
    <w:rsid w:val="5452B9E8"/>
    <w:rsid w:val="581EAEFB"/>
    <w:rsid w:val="58E3AA67"/>
    <w:rsid w:val="5B1E1B11"/>
    <w:rsid w:val="600C1543"/>
    <w:rsid w:val="60107AB0"/>
    <w:rsid w:val="658AA837"/>
    <w:rsid w:val="67590D92"/>
    <w:rsid w:val="695D9B15"/>
    <w:rsid w:val="6E53EF43"/>
    <w:rsid w:val="6FE1E12F"/>
    <w:rsid w:val="703A49C9"/>
    <w:rsid w:val="728C99C1"/>
    <w:rsid w:val="72B29CC5"/>
    <w:rsid w:val="730508B6"/>
    <w:rsid w:val="73F672F2"/>
    <w:rsid w:val="74CFB834"/>
    <w:rsid w:val="7B0DECA1"/>
    <w:rsid w:val="7B3CB8B3"/>
    <w:rsid w:val="7F351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5F3BC"/>
  <w15:chartTrackingRefBased/>
  <w15:docId w15:val="{E5967615-FABF-4398-A9DA-C141C141E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1D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A1D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1D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1D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1D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1D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1D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1D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1D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1D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A1D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1D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1D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1D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1D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1D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1D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1D0F"/>
    <w:rPr>
      <w:rFonts w:eastAsiaTheme="majorEastAsia" w:cstheme="majorBidi"/>
      <w:color w:val="272727" w:themeColor="text1" w:themeTint="D8"/>
    </w:rPr>
  </w:style>
  <w:style w:type="paragraph" w:styleId="Title">
    <w:name w:val="Title"/>
    <w:basedOn w:val="Normal"/>
    <w:next w:val="Normal"/>
    <w:link w:val="TitleChar"/>
    <w:uiPriority w:val="10"/>
    <w:qFormat/>
    <w:rsid w:val="002A1D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1D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1D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1D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1D0F"/>
    <w:pPr>
      <w:spacing w:before="160"/>
      <w:jc w:val="center"/>
    </w:pPr>
    <w:rPr>
      <w:i/>
      <w:iCs/>
      <w:color w:val="404040" w:themeColor="text1" w:themeTint="BF"/>
    </w:rPr>
  </w:style>
  <w:style w:type="character" w:customStyle="1" w:styleId="QuoteChar">
    <w:name w:val="Quote Char"/>
    <w:basedOn w:val="DefaultParagraphFont"/>
    <w:link w:val="Quote"/>
    <w:uiPriority w:val="29"/>
    <w:rsid w:val="002A1D0F"/>
    <w:rPr>
      <w:i/>
      <w:iCs/>
      <w:color w:val="404040" w:themeColor="text1" w:themeTint="BF"/>
    </w:rPr>
  </w:style>
  <w:style w:type="paragraph" w:styleId="ListParagraph">
    <w:name w:val="List Paragraph"/>
    <w:basedOn w:val="Normal"/>
    <w:uiPriority w:val="34"/>
    <w:qFormat/>
    <w:rsid w:val="002A1D0F"/>
    <w:pPr>
      <w:ind w:left="720"/>
      <w:contextualSpacing/>
    </w:pPr>
  </w:style>
  <w:style w:type="character" w:styleId="IntenseEmphasis">
    <w:name w:val="Intense Emphasis"/>
    <w:basedOn w:val="DefaultParagraphFont"/>
    <w:uiPriority w:val="21"/>
    <w:qFormat/>
    <w:rsid w:val="002A1D0F"/>
    <w:rPr>
      <w:i/>
      <w:iCs/>
      <w:color w:val="0F4761" w:themeColor="accent1" w:themeShade="BF"/>
    </w:rPr>
  </w:style>
  <w:style w:type="paragraph" w:styleId="IntenseQuote">
    <w:name w:val="Intense Quote"/>
    <w:basedOn w:val="Normal"/>
    <w:next w:val="Normal"/>
    <w:link w:val="IntenseQuoteChar"/>
    <w:uiPriority w:val="30"/>
    <w:qFormat/>
    <w:rsid w:val="002A1D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1D0F"/>
    <w:rPr>
      <w:i/>
      <w:iCs/>
      <w:color w:val="0F4761" w:themeColor="accent1" w:themeShade="BF"/>
    </w:rPr>
  </w:style>
  <w:style w:type="character" w:styleId="IntenseReference">
    <w:name w:val="Intense Reference"/>
    <w:basedOn w:val="DefaultParagraphFont"/>
    <w:uiPriority w:val="32"/>
    <w:qFormat/>
    <w:rsid w:val="002A1D0F"/>
    <w:rPr>
      <w:b/>
      <w:bCs/>
      <w:smallCaps/>
      <w:color w:val="0F4761" w:themeColor="accent1" w:themeShade="BF"/>
      <w:spacing w:val="5"/>
    </w:rPr>
  </w:style>
  <w:style w:type="character" w:styleId="Hyperlink">
    <w:name w:val="Hyperlink"/>
    <w:basedOn w:val="DefaultParagraphFont"/>
    <w:uiPriority w:val="99"/>
    <w:unhideWhenUsed/>
    <w:rsid w:val="003B3920"/>
    <w:rPr>
      <w:color w:val="467886" w:themeColor="hyperlink"/>
      <w:u w:val="single"/>
    </w:rPr>
  </w:style>
  <w:style w:type="character" w:styleId="UnresolvedMention">
    <w:name w:val="Unresolved Mention"/>
    <w:basedOn w:val="DefaultParagraphFont"/>
    <w:uiPriority w:val="99"/>
    <w:semiHidden/>
    <w:unhideWhenUsed/>
    <w:rsid w:val="003B3920"/>
    <w:rPr>
      <w:color w:val="605E5C"/>
      <w:shd w:val="clear" w:color="auto" w:fill="E1DFDD"/>
    </w:rPr>
  </w:style>
  <w:style w:type="character" w:styleId="FollowedHyperlink">
    <w:name w:val="FollowedHyperlink"/>
    <w:basedOn w:val="DefaultParagraphFont"/>
    <w:uiPriority w:val="99"/>
    <w:semiHidden/>
    <w:unhideWhenUsed/>
    <w:rsid w:val="003B3920"/>
    <w:rPr>
      <w:color w:val="96607D" w:themeColor="followedHyperlink"/>
      <w:u w:val="single"/>
    </w:rPr>
  </w:style>
  <w:style w:type="paragraph" w:styleId="Header">
    <w:name w:val="header"/>
    <w:basedOn w:val="Normal"/>
    <w:link w:val="HeaderChar"/>
    <w:uiPriority w:val="99"/>
    <w:unhideWhenUsed/>
    <w:rsid w:val="00066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17C"/>
  </w:style>
  <w:style w:type="paragraph" w:styleId="Footer">
    <w:name w:val="footer"/>
    <w:basedOn w:val="Normal"/>
    <w:link w:val="FooterChar"/>
    <w:uiPriority w:val="99"/>
    <w:unhideWhenUsed/>
    <w:rsid w:val="00066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17C"/>
  </w:style>
  <w:style w:type="character" w:customStyle="1" w:styleId="ui-provider">
    <w:name w:val="ui-provider"/>
    <w:rsid w:val="00297AB2"/>
  </w:style>
  <w:style w:type="character" w:customStyle="1" w:styleId="None">
    <w:name w:val="None"/>
    <w:rsid w:val="00297A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24691">
      <w:bodyDiv w:val="1"/>
      <w:marLeft w:val="0"/>
      <w:marRight w:val="0"/>
      <w:marTop w:val="0"/>
      <w:marBottom w:val="0"/>
      <w:divBdr>
        <w:top w:val="none" w:sz="0" w:space="0" w:color="auto"/>
        <w:left w:val="none" w:sz="0" w:space="0" w:color="auto"/>
        <w:bottom w:val="none" w:sz="0" w:space="0" w:color="auto"/>
        <w:right w:val="none" w:sz="0" w:space="0" w:color="auto"/>
      </w:divBdr>
      <w:divsChild>
        <w:div w:id="1833913416">
          <w:marLeft w:val="0"/>
          <w:marRight w:val="0"/>
          <w:marTop w:val="0"/>
          <w:marBottom w:val="0"/>
          <w:divBdr>
            <w:top w:val="none" w:sz="0" w:space="0" w:color="auto"/>
            <w:left w:val="none" w:sz="0" w:space="0" w:color="auto"/>
            <w:bottom w:val="none" w:sz="0" w:space="0" w:color="auto"/>
            <w:right w:val="none" w:sz="0" w:space="0" w:color="auto"/>
          </w:divBdr>
        </w:div>
      </w:divsChild>
    </w:div>
    <w:div w:id="178158531">
      <w:bodyDiv w:val="1"/>
      <w:marLeft w:val="0"/>
      <w:marRight w:val="0"/>
      <w:marTop w:val="0"/>
      <w:marBottom w:val="0"/>
      <w:divBdr>
        <w:top w:val="none" w:sz="0" w:space="0" w:color="auto"/>
        <w:left w:val="none" w:sz="0" w:space="0" w:color="auto"/>
        <w:bottom w:val="none" w:sz="0" w:space="0" w:color="auto"/>
        <w:right w:val="none" w:sz="0" w:space="0" w:color="auto"/>
      </w:divBdr>
    </w:div>
    <w:div w:id="279918268">
      <w:bodyDiv w:val="1"/>
      <w:marLeft w:val="0"/>
      <w:marRight w:val="0"/>
      <w:marTop w:val="0"/>
      <w:marBottom w:val="0"/>
      <w:divBdr>
        <w:top w:val="none" w:sz="0" w:space="0" w:color="auto"/>
        <w:left w:val="none" w:sz="0" w:space="0" w:color="auto"/>
        <w:bottom w:val="none" w:sz="0" w:space="0" w:color="auto"/>
        <w:right w:val="none" w:sz="0" w:space="0" w:color="auto"/>
      </w:divBdr>
    </w:div>
    <w:div w:id="291519885">
      <w:bodyDiv w:val="1"/>
      <w:marLeft w:val="0"/>
      <w:marRight w:val="0"/>
      <w:marTop w:val="0"/>
      <w:marBottom w:val="0"/>
      <w:divBdr>
        <w:top w:val="none" w:sz="0" w:space="0" w:color="auto"/>
        <w:left w:val="none" w:sz="0" w:space="0" w:color="auto"/>
        <w:bottom w:val="none" w:sz="0" w:space="0" w:color="auto"/>
        <w:right w:val="none" w:sz="0" w:space="0" w:color="auto"/>
      </w:divBdr>
    </w:div>
    <w:div w:id="334115140">
      <w:bodyDiv w:val="1"/>
      <w:marLeft w:val="0"/>
      <w:marRight w:val="0"/>
      <w:marTop w:val="0"/>
      <w:marBottom w:val="0"/>
      <w:divBdr>
        <w:top w:val="none" w:sz="0" w:space="0" w:color="auto"/>
        <w:left w:val="none" w:sz="0" w:space="0" w:color="auto"/>
        <w:bottom w:val="none" w:sz="0" w:space="0" w:color="auto"/>
        <w:right w:val="none" w:sz="0" w:space="0" w:color="auto"/>
      </w:divBdr>
      <w:divsChild>
        <w:div w:id="1862626175">
          <w:marLeft w:val="0"/>
          <w:marRight w:val="0"/>
          <w:marTop w:val="0"/>
          <w:marBottom w:val="0"/>
          <w:divBdr>
            <w:top w:val="none" w:sz="0" w:space="0" w:color="auto"/>
            <w:left w:val="none" w:sz="0" w:space="0" w:color="auto"/>
            <w:bottom w:val="none" w:sz="0" w:space="0" w:color="auto"/>
            <w:right w:val="none" w:sz="0" w:space="0" w:color="auto"/>
          </w:divBdr>
        </w:div>
      </w:divsChild>
    </w:div>
    <w:div w:id="404258483">
      <w:bodyDiv w:val="1"/>
      <w:marLeft w:val="0"/>
      <w:marRight w:val="0"/>
      <w:marTop w:val="0"/>
      <w:marBottom w:val="0"/>
      <w:divBdr>
        <w:top w:val="none" w:sz="0" w:space="0" w:color="auto"/>
        <w:left w:val="none" w:sz="0" w:space="0" w:color="auto"/>
        <w:bottom w:val="none" w:sz="0" w:space="0" w:color="auto"/>
        <w:right w:val="none" w:sz="0" w:space="0" w:color="auto"/>
      </w:divBdr>
    </w:div>
    <w:div w:id="419063051">
      <w:bodyDiv w:val="1"/>
      <w:marLeft w:val="0"/>
      <w:marRight w:val="0"/>
      <w:marTop w:val="0"/>
      <w:marBottom w:val="0"/>
      <w:divBdr>
        <w:top w:val="none" w:sz="0" w:space="0" w:color="auto"/>
        <w:left w:val="none" w:sz="0" w:space="0" w:color="auto"/>
        <w:bottom w:val="none" w:sz="0" w:space="0" w:color="auto"/>
        <w:right w:val="none" w:sz="0" w:space="0" w:color="auto"/>
      </w:divBdr>
      <w:divsChild>
        <w:div w:id="1726639139">
          <w:marLeft w:val="0"/>
          <w:marRight w:val="0"/>
          <w:marTop w:val="0"/>
          <w:marBottom w:val="0"/>
          <w:divBdr>
            <w:top w:val="none" w:sz="0" w:space="0" w:color="auto"/>
            <w:left w:val="none" w:sz="0" w:space="0" w:color="auto"/>
            <w:bottom w:val="none" w:sz="0" w:space="0" w:color="auto"/>
            <w:right w:val="none" w:sz="0" w:space="0" w:color="auto"/>
          </w:divBdr>
        </w:div>
      </w:divsChild>
    </w:div>
    <w:div w:id="430514552">
      <w:bodyDiv w:val="1"/>
      <w:marLeft w:val="0"/>
      <w:marRight w:val="0"/>
      <w:marTop w:val="0"/>
      <w:marBottom w:val="0"/>
      <w:divBdr>
        <w:top w:val="none" w:sz="0" w:space="0" w:color="auto"/>
        <w:left w:val="none" w:sz="0" w:space="0" w:color="auto"/>
        <w:bottom w:val="none" w:sz="0" w:space="0" w:color="auto"/>
        <w:right w:val="none" w:sz="0" w:space="0" w:color="auto"/>
      </w:divBdr>
    </w:div>
    <w:div w:id="577330183">
      <w:bodyDiv w:val="1"/>
      <w:marLeft w:val="0"/>
      <w:marRight w:val="0"/>
      <w:marTop w:val="0"/>
      <w:marBottom w:val="0"/>
      <w:divBdr>
        <w:top w:val="none" w:sz="0" w:space="0" w:color="auto"/>
        <w:left w:val="none" w:sz="0" w:space="0" w:color="auto"/>
        <w:bottom w:val="none" w:sz="0" w:space="0" w:color="auto"/>
        <w:right w:val="none" w:sz="0" w:space="0" w:color="auto"/>
      </w:divBdr>
      <w:divsChild>
        <w:div w:id="1681159901">
          <w:marLeft w:val="0"/>
          <w:marRight w:val="0"/>
          <w:marTop w:val="0"/>
          <w:marBottom w:val="0"/>
          <w:divBdr>
            <w:top w:val="none" w:sz="0" w:space="0" w:color="auto"/>
            <w:left w:val="none" w:sz="0" w:space="0" w:color="auto"/>
            <w:bottom w:val="none" w:sz="0" w:space="0" w:color="auto"/>
            <w:right w:val="none" w:sz="0" w:space="0" w:color="auto"/>
          </w:divBdr>
        </w:div>
      </w:divsChild>
    </w:div>
    <w:div w:id="588004909">
      <w:bodyDiv w:val="1"/>
      <w:marLeft w:val="0"/>
      <w:marRight w:val="0"/>
      <w:marTop w:val="0"/>
      <w:marBottom w:val="0"/>
      <w:divBdr>
        <w:top w:val="none" w:sz="0" w:space="0" w:color="auto"/>
        <w:left w:val="none" w:sz="0" w:space="0" w:color="auto"/>
        <w:bottom w:val="none" w:sz="0" w:space="0" w:color="auto"/>
        <w:right w:val="none" w:sz="0" w:space="0" w:color="auto"/>
      </w:divBdr>
    </w:div>
    <w:div w:id="862479947">
      <w:bodyDiv w:val="1"/>
      <w:marLeft w:val="0"/>
      <w:marRight w:val="0"/>
      <w:marTop w:val="0"/>
      <w:marBottom w:val="0"/>
      <w:divBdr>
        <w:top w:val="none" w:sz="0" w:space="0" w:color="auto"/>
        <w:left w:val="none" w:sz="0" w:space="0" w:color="auto"/>
        <w:bottom w:val="none" w:sz="0" w:space="0" w:color="auto"/>
        <w:right w:val="none" w:sz="0" w:space="0" w:color="auto"/>
      </w:divBdr>
    </w:div>
    <w:div w:id="1096049271">
      <w:bodyDiv w:val="1"/>
      <w:marLeft w:val="0"/>
      <w:marRight w:val="0"/>
      <w:marTop w:val="0"/>
      <w:marBottom w:val="0"/>
      <w:divBdr>
        <w:top w:val="none" w:sz="0" w:space="0" w:color="auto"/>
        <w:left w:val="none" w:sz="0" w:space="0" w:color="auto"/>
        <w:bottom w:val="none" w:sz="0" w:space="0" w:color="auto"/>
        <w:right w:val="none" w:sz="0" w:space="0" w:color="auto"/>
      </w:divBdr>
      <w:divsChild>
        <w:div w:id="907037509">
          <w:marLeft w:val="0"/>
          <w:marRight w:val="0"/>
          <w:marTop w:val="0"/>
          <w:marBottom w:val="0"/>
          <w:divBdr>
            <w:top w:val="none" w:sz="0" w:space="0" w:color="auto"/>
            <w:left w:val="none" w:sz="0" w:space="0" w:color="auto"/>
            <w:bottom w:val="none" w:sz="0" w:space="0" w:color="auto"/>
            <w:right w:val="none" w:sz="0" w:space="0" w:color="auto"/>
          </w:divBdr>
        </w:div>
      </w:divsChild>
    </w:div>
    <w:div w:id="1114054896">
      <w:bodyDiv w:val="1"/>
      <w:marLeft w:val="0"/>
      <w:marRight w:val="0"/>
      <w:marTop w:val="0"/>
      <w:marBottom w:val="0"/>
      <w:divBdr>
        <w:top w:val="none" w:sz="0" w:space="0" w:color="auto"/>
        <w:left w:val="none" w:sz="0" w:space="0" w:color="auto"/>
        <w:bottom w:val="none" w:sz="0" w:space="0" w:color="auto"/>
        <w:right w:val="none" w:sz="0" w:space="0" w:color="auto"/>
      </w:divBdr>
      <w:divsChild>
        <w:div w:id="835724896">
          <w:marLeft w:val="0"/>
          <w:marRight w:val="0"/>
          <w:marTop w:val="0"/>
          <w:marBottom w:val="0"/>
          <w:divBdr>
            <w:top w:val="none" w:sz="0" w:space="0" w:color="auto"/>
            <w:left w:val="none" w:sz="0" w:space="0" w:color="auto"/>
            <w:bottom w:val="none" w:sz="0" w:space="0" w:color="auto"/>
            <w:right w:val="none" w:sz="0" w:space="0" w:color="auto"/>
          </w:divBdr>
        </w:div>
        <w:div w:id="1031151693">
          <w:marLeft w:val="0"/>
          <w:marRight w:val="0"/>
          <w:marTop w:val="0"/>
          <w:marBottom w:val="0"/>
          <w:divBdr>
            <w:top w:val="none" w:sz="0" w:space="0" w:color="auto"/>
            <w:left w:val="none" w:sz="0" w:space="0" w:color="auto"/>
            <w:bottom w:val="none" w:sz="0" w:space="0" w:color="auto"/>
            <w:right w:val="none" w:sz="0" w:space="0" w:color="auto"/>
          </w:divBdr>
        </w:div>
      </w:divsChild>
    </w:div>
    <w:div w:id="1124813369">
      <w:bodyDiv w:val="1"/>
      <w:marLeft w:val="0"/>
      <w:marRight w:val="0"/>
      <w:marTop w:val="0"/>
      <w:marBottom w:val="0"/>
      <w:divBdr>
        <w:top w:val="none" w:sz="0" w:space="0" w:color="auto"/>
        <w:left w:val="none" w:sz="0" w:space="0" w:color="auto"/>
        <w:bottom w:val="none" w:sz="0" w:space="0" w:color="auto"/>
        <w:right w:val="none" w:sz="0" w:space="0" w:color="auto"/>
      </w:divBdr>
      <w:divsChild>
        <w:div w:id="359747858">
          <w:marLeft w:val="0"/>
          <w:marRight w:val="0"/>
          <w:marTop w:val="0"/>
          <w:marBottom w:val="0"/>
          <w:divBdr>
            <w:top w:val="none" w:sz="0" w:space="0" w:color="auto"/>
            <w:left w:val="none" w:sz="0" w:space="0" w:color="auto"/>
            <w:bottom w:val="none" w:sz="0" w:space="0" w:color="auto"/>
            <w:right w:val="none" w:sz="0" w:space="0" w:color="auto"/>
          </w:divBdr>
        </w:div>
      </w:divsChild>
    </w:div>
    <w:div w:id="1128743733">
      <w:bodyDiv w:val="1"/>
      <w:marLeft w:val="0"/>
      <w:marRight w:val="0"/>
      <w:marTop w:val="0"/>
      <w:marBottom w:val="0"/>
      <w:divBdr>
        <w:top w:val="none" w:sz="0" w:space="0" w:color="auto"/>
        <w:left w:val="none" w:sz="0" w:space="0" w:color="auto"/>
        <w:bottom w:val="none" w:sz="0" w:space="0" w:color="auto"/>
        <w:right w:val="none" w:sz="0" w:space="0" w:color="auto"/>
      </w:divBdr>
      <w:divsChild>
        <w:div w:id="2108188020">
          <w:marLeft w:val="0"/>
          <w:marRight w:val="0"/>
          <w:marTop w:val="0"/>
          <w:marBottom w:val="0"/>
          <w:divBdr>
            <w:top w:val="none" w:sz="0" w:space="0" w:color="auto"/>
            <w:left w:val="none" w:sz="0" w:space="0" w:color="auto"/>
            <w:bottom w:val="none" w:sz="0" w:space="0" w:color="auto"/>
            <w:right w:val="none" w:sz="0" w:space="0" w:color="auto"/>
          </w:divBdr>
        </w:div>
      </w:divsChild>
    </w:div>
    <w:div w:id="1235237882">
      <w:bodyDiv w:val="1"/>
      <w:marLeft w:val="0"/>
      <w:marRight w:val="0"/>
      <w:marTop w:val="0"/>
      <w:marBottom w:val="0"/>
      <w:divBdr>
        <w:top w:val="none" w:sz="0" w:space="0" w:color="auto"/>
        <w:left w:val="none" w:sz="0" w:space="0" w:color="auto"/>
        <w:bottom w:val="none" w:sz="0" w:space="0" w:color="auto"/>
        <w:right w:val="none" w:sz="0" w:space="0" w:color="auto"/>
      </w:divBdr>
      <w:divsChild>
        <w:div w:id="1530410845">
          <w:marLeft w:val="0"/>
          <w:marRight w:val="0"/>
          <w:marTop w:val="0"/>
          <w:marBottom w:val="0"/>
          <w:divBdr>
            <w:top w:val="none" w:sz="0" w:space="0" w:color="auto"/>
            <w:left w:val="none" w:sz="0" w:space="0" w:color="auto"/>
            <w:bottom w:val="none" w:sz="0" w:space="0" w:color="auto"/>
            <w:right w:val="none" w:sz="0" w:space="0" w:color="auto"/>
          </w:divBdr>
        </w:div>
        <w:div w:id="1983852532">
          <w:marLeft w:val="0"/>
          <w:marRight w:val="0"/>
          <w:marTop w:val="0"/>
          <w:marBottom w:val="0"/>
          <w:divBdr>
            <w:top w:val="none" w:sz="0" w:space="0" w:color="auto"/>
            <w:left w:val="none" w:sz="0" w:space="0" w:color="auto"/>
            <w:bottom w:val="none" w:sz="0" w:space="0" w:color="auto"/>
            <w:right w:val="none" w:sz="0" w:space="0" w:color="auto"/>
          </w:divBdr>
        </w:div>
      </w:divsChild>
    </w:div>
    <w:div w:id="1405177238">
      <w:bodyDiv w:val="1"/>
      <w:marLeft w:val="0"/>
      <w:marRight w:val="0"/>
      <w:marTop w:val="0"/>
      <w:marBottom w:val="0"/>
      <w:divBdr>
        <w:top w:val="none" w:sz="0" w:space="0" w:color="auto"/>
        <w:left w:val="none" w:sz="0" w:space="0" w:color="auto"/>
        <w:bottom w:val="none" w:sz="0" w:space="0" w:color="auto"/>
        <w:right w:val="none" w:sz="0" w:space="0" w:color="auto"/>
      </w:divBdr>
      <w:divsChild>
        <w:div w:id="1390571236">
          <w:marLeft w:val="0"/>
          <w:marRight w:val="0"/>
          <w:marTop w:val="0"/>
          <w:marBottom w:val="0"/>
          <w:divBdr>
            <w:top w:val="none" w:sz="0" w:space="0" w:color="auto"/>
            <w:left w:val="none" w:sz="0" w:space="0" w:color="auto"/>
            <w:bottom w:val="none" w:sz="0" w:space="0" w:color="auto"/>
            <w:right w:val="none" w:sz="0" w:space="0" w:color="auto"/>
          </w:divBdr>
        </w:div>
      </w:divsChild>
    </w:div>
    <w:div w:id="1478494518">
      <w:bodyDiv w:val="1"/>
      <w:marLeft w:val="0"/>
      <w:marRight w:val="0"/>
      <w:marTop w:val="0"/>
      <w:marBottom w:val="0"/>
      <w:divBdr>
        <w:top w:val="none" w:sz="0" w:space="0" w:color="auto"/>
        <w:left w:val="none" w:sz="0" w:space="0" w:color="auto"/>
        <w:bottom w:val="none" w:sz="0" w:space="0" w:color="auto"/>
        <w:right w:val="none" w:sz="0" w:space="0" w:color="auto"/>
      </w:divBdr>
      <w:divsChild>
        <w:div w:id="564141901">
          <w:marLeft w:val="0"/>
          <w:marRight w:val="0"/>
          <w:marTop w:val="0"/>
          <w:marBottom w:val="0"/>
          <w:divBdr>
            <w:top w:val="none" w:sz="0" w:space="0" w:color="auto"/>
            <w:left w:val="none" w:sz="0" w:space="0" w:color="auto"/>
            <w:bottom w:val="none" w:sz="0" w:space="0" w:color="auto"/>
            <w:right w:val="none" w:sz="0" w:space="0" w:color="auto"/>
          </w:divBdr>
        </w:div>
      </w:divsChild>
    </w:div>
    <w:div w:id="1483304151">
      <w:bodyDiv w:val="1"/>
      <w:marLeft w:val="0"/>
      <w:marRight w:val="0"/>
      <w:marTop w:val="0"/>
      <w:marBottom w:val="0"/>
      <w:divBdr>
        <w:top w:val="none" w:sz="0" w:space="0" w:color="auto"/>
        <w:left w:val="none" w:sz="0" w:space="0" w:color="auto"/>
        <w:bottom w:val="none" w:sz="0" w:space="0" w:color="auto"/>
        <w:right w:val="none" w:sz="0" w:space="0" w:color="auto"/>
      </w:divBdr>
      <w:divsChild>
        <w:div w:id="1439565917">
          <w:marLeft w:val="0"/>
          <w:marRight w:val="0"/>
          <w:marTop w:val="0"/>
          <w:marBottom w:val="0"/>
          <w:divBdr>
            <w:top w:val="none" w:sz="0" w:space="0" w:color="auto"/>
            <w:left w:val="none" w:sz="0" w:space="0" w:color="auto"/>
            <w:bottom w:val="none" w:sz="0" w:space="0" w:color="auto"/>
            <w:right w:val="none" w:sz="0" w:space="0" w:color="auto"/>
          </w:divBdr>
        </w:div>
        <w:div w:id="1554004608">
          <w:marLeft w:val="0"/>
          <w:marRight w:val="0"/>
          <w:marTop w:val="0"/>
          <w:marBottom w:val="0"/>
          <w:divBdr>
            <w:top w:val="none" w:sz="0" w:space="0" w:color="auto"/>
            <w:left w:val="none" w:sz="0" w:space="0" w:color="auto"/>
            <w:bottom w:val="none" w:sz="0" w:space="0" w:color="auto"/>
            <w:right w:val="none" w:sz="0" w:space="0" w:color="auto"/>
          </w:divBdr>
        </w:div>
      </w:divsChild>
    </w:div>
    <w:div w:id="1494222828">
      <w:bodyDiv w:val="1"/>
      <w:marLeft w:val="0"/>
      <w:marRight w:val="0"/>
      <w:marTop w:val="0"/>
      <w:marBottom w:val="0"/>
      <w:divBdr>
        <w:top w:val="none" w:sz="0" w:space="0" w:color="auto"/>
        <w:left w:val="none" w:sz="0" w:space="0" w:color="auto"/>
        <w:bottom w:val="none" w:sz="0" w:space="0" w:color="auto"/>
        <w:right w:val="none" w:sz="0" w:space="0" w:color="auto"/>
      </w:divBdr>
      <w:divsChild>
        <w:div w:id="146669577">
          <w:marLeft w:val="0"/>
          <w:marRight w:val="0"/>
          <w:marTop w:val="0"/>
          <w:marBottom w:val="0"/>
          <w:divBdr>
            <w:top w:val="none" w:sz="0" w:space="0" w:color="auto"/>
            <w:left w:val="none" w:sz="0" w:space="0" w:color="auto"/>
            <w:bottom w:val="none" w:sz="0" w:space="0" w:color="auto"/>
            <w:right w:val="none" w:sz="0" w:space="0" w:color="auto"/>
          </w:divBdr>
        </w:div>
      </w:divsChild>
    </w:div>
    <w:div w:id="1577783974">
      <w:bodyDiv w:val="1"/>
      <w:marLeft w:val="0"/>
      <w:marRight w:val="0"/>
      <w:marTop w:val="0"/>
      <w:marBottom w:val="0"/>
      <w:divBdr>
        <w:top w:val="none" w:sz="0" w:space="0" w:color="auto"/>
        <w:left w:val="none" w:sz="0" w:space="0" w:color="auto"/>
        <w:bottom w:val="none" w:sz="0" w:space="0" w:color="auto"/>
        <w:right w:val="none" w:sz="0" w:space="0" w:color="auto"/>
      </w:divBdr>
      <w:divsChild>
        <w:div w:id="134564356">
          <w:marLeft w:val="0"/>
          <w:marRight w:val="0"/>
          <w:marTop w:val="0"/>
          <w:marBottom w:val="0"/>
          <w:divBdr>
            <w:top w:val="none" w:sz="0" w:space="0" w:color="auto"/>
            <w:left w:val="none" w:sz="0" w:space="0" w:color="auto"/>
            <w:bottom w:val="none" w:sz="0" w:space="0" w:color="auto"/>
            <w:right w:val="none" w:sz="0" w:space="0" w:color="auto"/>
          </w:divBdr>
        </w:div>
        <w:div w:id="312880937">
          <w:marLeft w:val="0"/>
          <w:marRight w:val="0"/>
          <w:marTop w:val="0"/>
          <w:marBottom w:val="0"/>
          <w:divBdr>
            <w:top w:val="none" w:sz="0" w:space="0" w:color="auto"/>
            <w:left w:val="none" w:sz="0" w:space="0" w:color="auto"/>
            <w:bottom w:val="none" w:sz="0" w:space="0" w:color="auto"/>
            <w:right w:val="none" w:sz="0" w:space="0" w:color="auto"/>
          </w:divBdr>
        </w:div>
      </w:divsChild>
    </w:div>
    <w:div w:id="1683554487">
      <w:bodyDiv w:val="1"/>
      <w:marLeft w:val="0"/>
      <w:marRight w:val="0"/>
      <w:marTop w:val="0"/>
      <w:marBottom w:val="0"/>
      <w:divBdr>
        <w:top w:val="none" w:sz="0" w:space="0" w:color="auto"/>
        <w:left w:val="none" w:sz="0" w:space="0" w:color="auto"/>
        <w:bottom w:val="none" w:sz="0" w:space="0" w:color="auto"/>
        <w:right w:val="none" w:sz="0" w:space="0" w:color="auto"/>
      </w:divBdr>
      <w:divsChild>
        <w:div w:id="679353692">
          <w:marLeft w:val="0"/>
          <w:marRight w:val="0"/>
          <w:marTop w:val="0"/>
          <w:marBottom w:val="0"/>
          <w:divBdr>
            <w:top w:val="none" w:sz="0" w:space="0" w:color="auto"/>
            <w:left w:val="none" w:sz="0" w:space="0" w:color="auto"/>
            <w:bottom w:val="none" w:sz="0" w:space="0" w:color="auto"/>
            <w:right w:val="none" w:sz="0" w:space="0" w:color="auto"/>
          </w:divBdr>
        </w:div>
      </w:divsChild>
    </w:div>
    <w:div w:id="1764643389">
      <w:bodyDiv w:val="1"/>
      <w:marLeft w:val="0"/>
      <w:marRight w:val="0"/>
      <w:marTop w:val="0"/>
      <w:marBottom w:val="0"/>
      <w:divBdr>
        <w:top w:val="none" w:sz="0" w:space="0" w:color="auto"/>
        <w:left w:val="none" w:sz="0" w:space="0" w:color="auto"/>
        <w:bottom w:val="none" w:sz="0" w:space="0" w:color="auto"/>
        <w:right w:val="none" w:sz="0" w:space="0" w:color="auto"/>
      </w:divBdr>
      <w:divsChild>
        <w:div w:id="578829653">
          <w:marLeft w:val="0"/>
          <w:marRight w:val="0"/>
          <w:marTop w:val="0"/>
          <w:marBottom w:val="0"/>
          <w:divBdr>
            <w:top w:val="none" w:sz="0" w:space="0" w:color="auto"/>
            <w:left w:val="none" w:sz="0" w:space="0" w:color="auto"/>
            <w:bottom w:val="none" w:sz="0" w:space="0" w:color="auto"/>
            <w:right w:val="none" w:sz="0" w:space="0" w:color="auto"/>
          </w:divBdr>
        </w:div>
        <w:div w:id="310448642">
          <w:marLeft w:val="0"/>
          <w:marRight w:val="0"/>
          <w:marTop w:val="0"/>
          <w:marBottom w:val="0"/>
          <w:divBdr>
            <w:top w:val="none" w:sz="0" w:space="0" w:color="auto"/>
            <w:left w:val="none" w:sz="0" w:space="0" w:color="auto"/>
            <w:bottom w:val="none" w:sz="0" w:space="0" w:color="auto"/>
            <w:right w:val="none" w:sz="0" w:space="0" w:color="auto"/>
          </w:divBdr>
        </w:div>
      </w:divsChild>
    </w:div>
    <w:div w:id="1807115800">
      <w:bodyDiv w:val="1"/>
      <w:marLeft w:val="0"/>
      <w:marRight w:val="0"/>
      <w:marTop w:val="0"/>
      <w:marBottom w:val="0"/>
      <w:divBdr>
        <w:top w:val="none" w:sz="0" w:space="0" w:color="auto"/>
        <w:left w:val="none" w:sz="0" w:space="0" w:color="auto"/>
        <w:bottom w:val="none" w:sz="0" w:space="0" w:color="auto"/>
        <w:right w:val="none" w:sz="0" w:space="0" w:color="auto"/>
      </w:divBdr>
    </w:div>
    <w:div w:id="1821728788">
      <w:bodyDiv w:val="1"/>
      <w:marLeft w:val="0"/>
      <w:marRight w:val="0"/>
      <w:marTop w:val="0"/>
      <w:marBottom w:val="0"/>
      <w:divBdr>
        <w:top w:val="none" w:sz="0" w:space="0" w:color="auto"/>
        <w:left w:val="none" w:sz="0" w:space="0" w:color="auto"/>
        <w:bottom w:val="none" w:sz="0" w:space="0" w:color="auto"/>
        <w:right w:val="none" w:sz="0" w:space="0" w:color="auto"/>
      </w:divBdr>
      <w:divsChild>
        <w:div w:id="1485125208">
          <w:marLeft w:val="0"/>
          <w:marRight w:val="0"/>
          <w:marTop w:val="0"/>
          <w:marBottom w:val="0"/>
          <w:divBdr>
            <w:top w:val="none" w:sz="0" w:space="0" w:color="auto"/>
            <w:left w:val="none" w:sz="0" w:space="0" w:color="auto"/>
            <w:bottom w:val="none" w:sz="0" w:space="0" w:color="auto"/>
            <w:right w:val="none" w:sz="0" w:space="0" w:color="auto"/>
          </w:divBdr>
        </w:div>
      </w:divsChild>
    </w:div>
    <w:div w:id="1964191463">
      <w:bodyDiv w:val="1"/>
      <w:marLeft w:val="0"/>
      <w:marRight w:val="0"/>
      <w:marTop w:val="0"/>
      <w:marBottom w:val="0"/>
      <w:divBdr>
        <w:top w:val="none" w:sz="0" w:space="0" w:color="auto"/>
        <w:left w:val="none" w:sz="0" w:space="0" w:color="auto"/>
        <w:bottom w:val="none" w:sz="0" w:space="0" w:color="auto"/>
        <w:right w:val="none" w:sz="0" w:space="0" w:color="auto"/>
      </w:divBdr>
      <w:divsChild>
        <w:div w:id="2084833597">
          <w:marLeft w:val="0"/>
          <w:marRight w:val="0"/>
          <w:marTop w:val="0"/>
          <w:marBottom w:val="0"/>
          <w:divBdr>
            <w:top w:val="none" w:sz="0" w:space="0" w:color="auto"/>
            <w:left w:val="none" w:sz="0" w:space="0" w:color="auto"/>
            <w:bottom w:val="none" w:sz="0" w:space="0" w:color="auto"/>
            <w:right w:val="none" w:sz="0" w:space="0" w:color="auto"/>
          </w:divBdr>
        </w:div>
      </w:divsChild>
    </w:div>
    <w:div w:id="1998261428">
      <w:bodyDiv w:val="1"/>
      <w:marLeft w:val="0"/>
      <w:marRight w:val="0"/>
      <w:marTop w:val="0"/>
      <w:marBottom w:val="0"/>
      <w:divBdr>
        <w:top w:val="none" w:sz="0" w:space="0" w:color="auto"/>
        <w:left w:val="none" w:sz="0" w:space="0" w:color="auto"/>
        <w:bottom w:val="none" w:sz="0" w:space="0" w:color="auto"/>
        <w:right w:val="none" w:sz="0" w:space="0" w:color="auto"/>
      </w:divBdr>
      <w:divsChild>
        <w:div w:id="894316163">
          <w:marLeft w:val="0"/>
          <w:marRight w:val="0"/>
          <w:marTop w:val="0"/>
          <w:marBottom w:val="0"/>
          <w:divBdr>
            <w:top w:val="none" w:sz="0" w:space="0" w:color="auto"/>
            <w:left w:val="none" w:sz="0" w:space="0" w:color="auto"/>
            <w:bottom w:val="none" w:sz="0" w:space="0" w:color="auto"/>
            <w:right w:val="none" w:sz="0" w:space="0" w:color="auto"/>
          </w:divBdr>
        </w:div>
      </w:divsChild>
    </w:div>
    <w:div w:id="2019770666">
      <w:bodyDiv w:val="1"/>
      <w:marLeft w:val="0"/>
      <w:marRight w:val="0"/>
      <w:marTop w:val="0"/>
      <w:marBottom w:val="0"/>
      <w:divBdr>
        <w:top w:val="none" w:sz="0" w:space="0" w:color="auto"/>
        <w:left w:val="none" w:sz="0" w:space="0" w:color="auto"/>
        <w:bottom w:val="none" w:sz="0" w:space="0" w:color="auto"/>
        <w:right w:val="none" w:sz="0" w:space="0" w:color="auto"/>
      </w:divBdr>
    </w:div>
    <w:div w:id="2133280017">
      <w:bodyDiv w:val="1"/>
      <w:marLeft w:val="0"/>
      <w:marRight w:val="0"/>
      <w:marTop w:val="0"/>
      <w:marBottom w:val="0"/>
      <w:divBdr>
        <w:top w:val="none" w:sz="0" w:space="0" w:color="auto"/>
        <w:left w:val="none" w:sz="0" w:space="0" w:color="auto"/>
        <w:bottom w:val="none" w:sz="0" w:space="0" w:color="auto"/>
        <w:right w:val="none" w:sz="0" w:space="0" w:color="auto"/>
      </w:divBdr>
      <w:divsChild>
        <w:div w:id="1651669797">
          <w:marLeft w:val="0"/>
          <w:marRight w:val="0"/>
          <w:marTop w:val="0"/>
          <w:marBottom w:val="0"/>
          <w:divBdr>
            <w:top w:val="none" w:sz="0" w:space="0" w:color="auto"/>
            <w:left w:val="none" w:sz="0" w:space="0" w:color="auto"/>
            <w:bottom w:val="none" w:sz="0" w:space="0" w:color="auto"/>
            <w:right w:val="none" w:sz="0" w:space="0" w:color="auto"/>
          </w:divBdr>
        </w:div>
        <w:div w:id="18078187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5889</TotalTime>
  <Pages>22</Pages>
  <Words>7433</Words>
  <Characters>42373</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49707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Brett (Hywel Dda UHB - Leadership Development Assistant)</dc:creator>
  <cp:keywords/>
  <dc:description/>
  <cp:lastModifiedBy>Chris Brett (Hywel Dda UHB - Leadership Development Assistant)</cp:lastModifiedBy>
  <cp:revision>1783</cp:revision>
  <dcterms:created xsi:type="dcterms:W3CDTF">2025-07-24T16:44:00Z</dcterms:created>
  <dcterms:modified xsi:type="dcterms:W3CDTF">2025-10-01T11:56:00Z</dcterms:modified>
</cp:coreProperties>
</file>