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841F4" w14:textId="4FA1F961" w:rsidR="00940DD3" w:rsidRDefault="00E31639" w:rsidP="00E31639">
      <w:bookmarkStart w:id="0" w:name="_ltxgd4vz9yhy" w:colFirst="0" w:colLast="0"/>
      <w:bookmarkEnd w:id="0"/>
      <w:r w:rsidRPr="00E31639">
        <w:rPr>
          <w:noProof/>
        </w:rPr>
        <w:drawing>
          <wp:inline distT="0" distB="0" distL="0" distR="0" wp14:anchorId="13E8D828" wp14:editId="64ED3AB9">
            <wp:extent cx="1187450" cy="4387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199600" cy="443242"/>
                    </a:xfrm>
                    <a:prstGeom prst="rect">
                      <a:avLst/>
                    </a:prstGeom>
                  </pic:spPr>
                </pic:pic>
              </a:graphicData>
            </a:graphic>
          </wp:inline>
        </w:drawing>
      </w:r>
    </w:p>
    <w:p w14:paraId="24EF623A" w14:textId="0E980B5D" w:rsidR="00E31639" w:rsidRDefault="00E31639" w:rsidP="00E31639"/>
    <w:p w14:paraId="79F89C6A" w14:textId="51958019" w:rsidR="00E31639" w:rsidRDefault="00E31639" w:rsidP="00E31639"/>
    <w:p w14:paraId="6F602701" w14:textId="77777777" w:rsidR="00E31639" w:rsidRDefault="00E31639" w:rsidP="00E31639"/>
    <w:p w14:paraId="3197011D" w14:textId="77777777" w:rsidR="00940DD3" w:rsidRDefault="00940DD3" w:rsidP="00E31639">
      <w:bookmarkStart w:id="1" w:name="_8waqhlnbdqrr" w:colFirst="0" w:colLast="0"/>
      <w:bookmarkEnd w:id="1"/>
    </w:p>
    <w:p w14:paraId="4D0FCFC0" w14:textId="77777777" w:rsidR="000D032C" w:rsidRDefault="000D032C" w:rsidP="000D032C">
      <w:pPr>
        <w:jc w:val="center"/>
        <w:rPr>
          <w:sz w:val="52"/>
          <w:szCs w:val="52"/>
        </w:rPr>
      </w:pPr>
      <w:bookmarkStart w:id="2" w:name="_8sgjrea0x3t0" w:colFirst="0" w:colLast="0"/>
      <w:bookmarkEnd w:id="2"/>
      <w:r w:rsidRPr="00E60A73">
        <w:rPr>
          <w:sz w:val="52"/>
          <w:szCs w:val="52"/>
        </w:rPr>
        <w:t>Community Engagement</w:t>
      </w:r>
      <w:r>
        <w:rPr>
          <w:sz w:val="52"/>
          <w:szCs w:val="52"/>
        </w:rPr>
        <w:t xml:space="preserve"> LCBB4002</w:t>
      </w:r>
    </w:p>
    <w:p w14:paraId="72A1C626" w14:textId="77777777" w:rsidR="000D032C" w:rsidRPr="00A21D68" w:rsidRDefault="000D032C" w:rsidP="000D032C">
      <w:pPr>
        <w:jc w:val="center"/>
        <w:rPr>
          <w:bCs/>
        </w:rPr>
      </w:pPr>
      <w:r w:rsidRPr="00A21D68">
        <w:rPr>
          <w:bCs/>
        </w:rPr>
        <w:t>Peter Gottschling</w:t>
      </w:r>
    </w:p>
    <w:p w14:paraId="433B91FF" w14:textId="77777777" w:rsidR="000D032C" w:rsidRPr="003D729B" w:rsidRDefault="000D032C" w:rsidP="000D032C">
      <w:pPr>
        <w:jc w:val="center"/>
        <w:rPr>
          <w:bCs/>
        </w:rPr>
      </w:pPr>
      <w:r w:rsidRPr="003D729B">
        <w:rPr>
          <w:bCs/>
        </w:rPr>
        <w:t>2030897</w:t>
      </w:r>
    </w:p>
    <w:p w14:paraId="5F5CB695" w14:textId="77777777" w:rsidR="000D032C" w:rsidRPr="003D729B" w:rsidRDefault="000D032C" w:rsidP="000D032C">
      <w:pPr>
        <w:jc w:val="center"/>
        <w:rPr>
          <w:bCs/>
        </w:rPr>
      </w:pPr>
      <w:r w:rsidRPr="003D729B">
        <w:rPr>
          <w:bCs/>
        </w:rPr>
        <w:t xml:space="preserve">BA (Hons) Business Management </w:t>
      </w:r>
    </w:p>
    <w:p w14:paraId="02D54EE5" w14:textId="77777777" w:rsidR="000D032C" w:rsidRPr="003D729B" w:rsidRDefault="000D032C" w:rsidP="000D032C">
      <w:pPr>
        <w:jc w:val="center"/>
        <w:rPr>
          <w:bCs/>
        </w:rPr>
      </w:pPr>
      <w:r w:rsidRPr="003D729B">
        <w:rPr>
          <w:bCs/>
        </w:rPr>
        <w:t>Level 4 – Term 3 – Weekend</w:t>
      </w:r>
    </w:p>
    <w:p w14:paraId="4C4055B9" w14:textId="01329763" w:rsidR="000D032C" w:rsidRPr="003D729B" w:rsidRDefault="000D032C" w:rsidP="000D032C">
      <w:pPr>
        <w:jc w:val="center"/>
        <w:rPr>
          <w:bCs/>
        </w:rPr>
      </w:pPr>
      <w:r w:rsidRPr="003D729B">
        <w:rPr>
          <w:bCs/>
        </w:rPr>
        <w:t>Assignment – A</w:t>
      </w:r>
      <w:r>
        <w:rPr>
          <w:bCs/>
        </w:rPr>
        <w:t>2</w:t>
      </w:r>
    </w:p>
    <w:p w14:paraId="13900312" w14:textId="77777777" w:rsidR="00E31639" w:rsidRDefault="00E31639">
      <w:pPr>
        <w:rPr>
          <w:rFonts w:cs="Times New Roman"/>
        </w:rPr>
      </w:pPr>
      <w:r>
        <w:br w:type="page"/>
      </w:r>
    </w:p>
    <w:sdt>
      <w:sdtPr>
        <w:rPr>
          <w:rFonts w:ascii="Times New Roman" w:eastAsia="Times New Roman" w:hAnsi="Times New Roman" w:cs="Vrinda"/>
          <w:color w:val="auto"/>
          <w:sz w:val="24"/>
          <w:szCs w:val="24"/>
          <w:lang w:val="en-GB" w:eastAsia="en-GB" w:bidi="bn-IN"/>
        </w:rPr>
        <w:id w:val="1621795277"/>
        <w:docPartObj>
          <w:docPartGallery w:val="Table of Contents"/>
          <w:docPartUnique/>
        </w:docPartObj>
      </w:sdtPr>
      <w:sdtEndPr>
        <w:rPr>
          <w:b/>
          <w:bCs/>
          <w:noProof/>
        </w:rPr>
      </w:sdtEndPr>
      <w:sdtContent>
        <w:p w14:paraId="5DDE8016" w14:textId="71559AD6" w:rsidR="00E31639" w:rsidRDefault="00E31639">
          <w:pPr>
            <w:pStyle w:val="TOCHeading"/>
          </w:pPr>
          <w:r>
            <w:t>Table of Contents</w:t>
          </w:r>
        </w:p>
        <w:p w14:paraId="20DE8833" w14:textId="1225811B" w:rsidR="00E31639" w:rsidRDefault="00E31639">
          <w:pPr>
            <w:pStyle w:val="TOC1"/>
            <w:tabs>
              <w:tab w:val="right" w:leader="dot" w:pos="9019"/>
            </w:tabs>
            <w:rPr>
              <w:noProof/>
            </w:rPr>
          </w:pPr>
          <w:r>
            <w:fldChar w:fldCharType="begin"/>
          </w:r>
          <w:r>
            <w:instrText xml:space="preserve"> TOC \o "1-3" \h \z \u </w:instrText>
          </w:r>
          <w:r>
            <w:fldChar w:fldCharType="separate"/>
          </w:r>
          <w:hyperlink w:anchor="_Toc101393906" w:history="1">
            <w:r w:rsidRPr="00E63ABC">
              <w:rPr>
                <w:rStyle w:val="Hyperlink"/>
                <w:noProof/>
              </w:rPr>
              <w:t>1.Introduction</w:t>
            </w:r>
            <w:r>
              <w:rPr>
                <w:noProof/>
                <w:webHidden/>
              </w:rPr>
              <w:tab/>
            </w:r>
            <w:r>
              <w:rPr>
                <w:noProof/>
                <w:webHidden/>
              </w:rPr>
              <w:fldChar w:fldCharType="begin"/>
            </w:r>
            <w:r>
              <w:rPr>
                <w:noProof/>
                <w:webHidden/>
              </w:rPr>
              <w:instrText xml:space="preserve"> PAGEREF _Toc101393906 \h </w:instrText>
            </w:r>
            <w:r>
              <w:rPr>
                <w:noProof/>
                <w:webHidden/>
              </w:rPr>
            </w:r>
            <w:r>
              <w:rPr>
                <w:noProof/>
                <w:webHidden/>
              </w:rPr>
              <w:fldChar w:fldCharType="separate"/>
            </w:r>
            <w:r>
              <w:rPr>
                <w:noProof/>
                <w:webHidden/>
              </w:rPr>
              <w:t>3</w:t>
            </w:r>
            <w:r>
              <w:rPr>
                <w:noProof/>
                <w:webHidden/>
              </w:rPr>
              <w:fldChar w:fldCharType="end"/>
            </w:r>
          </w:hyperlink>
        </w:p>
        <w:p w14:paraId="141BC028" w14:textId="463B1183" w:rsidR="00E31639" w:rsidRDefault="000D032C">
          <w:pPr>
            <w:pStyle w:val="TOC1"/>
            <w:tabs>
              <w:tab w:val="right" w:leader="dot" w:pos="9019"/>
            </w:tabs>
            <w:rPr>
              <w:noProof/>
            </w:rPr>
          </w:pPr>
          <w:hyperlink w:anchor="_Toc101393907" w:history="1">
            <w:r w:rsidR="00E31639" w:rsidRPr="00E63ABC">
              <w:rPr>
                <w:rStyle w:val="Hyperlink"/>
                <w:noProof/>
              </w:rPr>
              <w:t>2. Discussion of the community project</w:t>
            </w:r>
            <w:r w:rsidR="00E31639">
              <w:rPr>
                <w:noProof/>
                <w:webHidden/>
              </w:rPr>
              <w:tab/>
            </w:r>
            <w:r w:rsidR="00E31639">
              <w:rPr>
                <w:noProof/>
                <w:webHidden/>
              </w:rPr>
              <w:fldChar w:fldCharType="begin"/>
            </w:r>
            <w:r w:rsidR="00E31639">
              <w:rPr>
                <w:noProof/>
                <w:webHidden/>
              </w:rPr>
              <w:instrText xml:space="preserve"> PAGEREF _Toc101393907 \h </w:instrText>
            </w:r>
            <w:r w:rsidR="00E31639">
              <w:rPr>
                <w:noProof/>
                <w:webHidden/>
              </w:rPr>
            </w:r>
            <w:r w:rsidR="00E31639">
              <w:rPr>
                <w:noProof/>
                <w:webHidden/>
              </w:rPr>
              <w:fldChar w:fldCharType="separate"/>
            </w:r>
            <w:r w:rsidR="00E31639">
              <w:rPr>
                <w:noProof/>
                <w:webHidden/>
              </w:rPr>
              <w:t>3</w:t>
            </w:r>
            <w:r w:rsidR="00E31639">
              <w:rPr>
                <w:noProof/>
                <w:webHidden/>
              </w:rPr>
              <w:fldChar w:fldCharType="end"/>
            </w:r>
          </w:hyperlink>
        </w:p>
        <w:p w14:paraId="07A777C8" w14:textId="4B0F88A7" w:rsidR="00E31639" w:rsidRDefault="000D032C">
          <w:pPr>
            <w:pStyle w:val="TOC2"/>
            <w:tabs>
              <w:tab w:val="right" w:leader="dot" w:pos="9019"/>
            </w:tabs>
            <w:rPr>
              <w:noProof/>
            </w:rPr>
          </w:pPr>
          <w:hyperlink w:anchor="_Toc101393908" w:history="1">
            <w:r w:rsidR="00E31639" w:rsidRPr="00E63ABC">
              <w:rPr>
                <w:rStyle w:val="Hyperlink"/>
                <w:noProof/>
              </w:rPr>
              <w:t>2.1 Overview of the community project</w:t>
            </w:r>
            <w:r w:rsidR="00E31639">
              <w:rPr>
                <w:noProof/>
                <w:webHidden/>
              </w:rPr>
              <w:tab/>
            </w:r>
            <w:r w:rsidR="00E31639">
              <w:rPr>
                <w:noProof/>
                <w:webHidden/>
              </w:rPr>
              <w:fldChar w:fldCharType="begin"/>
            </w:r>
            <w:r w:rsidR="00E31639">
              <w:rPr>
                <w:noProof/>
                <w:webHidden/>
              </w:rPr>
              <w:instrText xml:space="preserve"> PAGEREF _Toc101393908 \h </w:instrText>
            </w:r>
            <w:r w:rsidR="00E31639">
              <w:rPr>
                <w:noProof/>
                <w:webHidden/>
              </w:rPr>
            </w:r>
            <w:r w:rsidR="00E31639">
              <w:rPr>
                <w:noProof/>
                <w:webHidden/>
              </w:rPr>
              <w:fldChar w:fldCharType="separate"/>
            </w:r>
            <w:r w:rsidR="00E31639">
              <w:rPr>
                <w:noProof/>
                <w:webHidden/>
              </w:rPr>
              <w:t>3</w:t>
            </w:r>
            <w:r w:rsidR="00E31639">
              <w:rPr>
                <w:noProof/>
                <w:webHidden/>
              </w:rPr>
              <w:fldChar w:fldCharType="end"/>
            </w:r>
          </w:hyperlink>
        </w:p>
        <w:p w14:paraId="3EAADE71" w14:textId="1CB1DBD2" w:rsidR="00E31639" w:rsidRDefault="000D032C">
          <w:pPr>
            <w:pStyle w:val="TOC2"/>
            <w:tabs>
              <w:tab w:val="right" w:leader="dot" w:pos="9019"/>
            </w:tabs>
            <w:rPr>
              <w:noProof/>
            </w:rPr>
          </w:pPr>
          <w:hyperlink w:anchor="_Toc101393909" w:history="1">
            <w:r w:rsidR="00E31639" w:rsidRPr="00E63ABC">
              <w:rPr>
                <w:rStyle w:val="Hyperlink"/>
                <w:noProof/>
              </w:rPr>
              <w:t>2.2 Positive sides of the project</w:t>
            </w:r>
            <w:r w:rsidR="00E31639">
              <w:rPr>
                <w:noProof/>
                <w:webHidden/>
              </w:rPr>
              <w:tab/>
            </w:r>
            <w:r w:rsidR="00E31639">
              <w:rPr>
                <w:noProof/>
                <w:webHidden/>
              </w:rPr>
              <w:fldChar w:fldCharType="begin"/>
            </w:r>
            <w:r w:rsidR="00E31639">
              <w:rPr>
                <w:noProof/>
                <w:webHidden/>
              </w:rPr>
              <w:instrText xml:space="preserve"> PAGEREF _Toc101393909 \h </w:instrText>
            </w:r>
            <w:r w:rsidR="00E31639">
              <w:rPr>
                <w:noProof/>
                <w:webHidden/>
              </w:rPr>
            </w:r>
            <w:r w:rsidR="00E31639">
              <w:rPr>
                <w:noProof/>
                <w:webHidden/>
              </w:rPr>
              <w:fldChar w:fldCharType="separate"/>
            </w:r>
            <w:r w:rsidR="00E31639">
              <w:rPr>
                <w:noProof/>
                <w:webHidden/>
              </w:rPr>
              <w:t>3</w:t>
            </w:r>
            <w:r w:rsidR="00E31639">
              <w:rPr>
                <w:noProof/>
                <w:webHidden/>
              </w:rPr>
              <w:fldChar w:fldCharType="end"/>
            </w:r>
          </w:hyperlink>
        </w:p>
        <w:p w14:paraId="3C246407" w14:textId="7B117459" w:rsidR="00E31639" w:rsidRDefault="000D032C">
          <w:pPr>
            <w:pStyle w:val="TOC2"/>
            <w:tabs>
              <w:tab w:val="right" w:leader="dot" w:pos="9019"/>
            </w:tabs>
            <w:rPr>
              <w:noProof/>
            </w:rPr>
          </w:pPr>
          <w:hyperlink w:anchor="_Toc101393910" w:history="1">
            <w:r w:rsidR="00E31639" w:rsidRPr="00E63ABC">
              <w:rPr>
                <w:rStyle w:val="Hyperlink"/>
                <w:noProof/>
              </w:rPr>
              <w:t>2.3 Negative sides of the project</w:t>
            </w:r>
            <w:r w:rsidR="00E31639">
              <w:rPr>
                <w:noProof/>
                <w:webHidden/>
              </w:rPr>
              <w:tab/>
            </w:r>
            <w:r w:rsidR="00E31639">
              <w:rPr>
                <w:noProof/>
                <w:webHidden/>
              </w:rPr>
              <w:fldChar w:fldCharType="begin"/>
            </w:r>
            <w:r w:rsidR="00E31639">
              <w:rPr>
                <w:noProof/>
                <w:webHidden/>
              </w:rPr>
              <w:instrText xml:space="preserve"> PAGEREF _Toc101393910 \h </w:instrText>
            </w:r>
            <w:r w:rsidR="00E31639">
              <w:rPr>
                <w:noProof/>
                <w:webHidden/>
              </w:rPr>
            </w:r>
            <w:r w:rsidR="00E31639">
              <w:rPr>
                <w:noProof/>
                <w:webHidden/>
              </w:rPr>
              <w:fldChar w:fldCharType="separate"/>
            </w:r>
            <w:r w:rsidR="00E31639">
              <w:rPr>
                <w:noProof/>
                <w:webHidden/>
              </w:rPr>
              <w:t>4</w:t>
            </w:r>
            <w:r w:rsidR="00E31639">
              <w:rPr>
                <w:noProof/>
                <w:webHidden/>
              </w:rPr>
              <w:fldChar w:fldCharType="end"/>
            </w:r>
          </w:hyperlink>
        </w:p>
        <w:p w14:paraId="5B1E2540" w14:textId="6E851E9C" w:rsidR="00E31639" w:rsidRDefault="000D032C">
          <w:pPr>
            <w:pStyle w:val="TOC2"/>
            <w:tabs>
              <w:tab w:val="right" w:leader="dot" w:pos="9019"/>
            </w:tabs>
            <w:rPr>
              <w:noProof/>
            </w:rPr>
          </w:pPr>
          <w:hyperlink w:anchor="_Toc101393911" w:history="1">
            <w:r w:rsidR="00E31639" w:rsidRPr="00E63ABC">
              <w:rPr>
                <w:rStyle w:val="Hyperlink"/>
                <w:noProof/>
              </w:rPr>
              <w:t>2.4 Recommendations for overcoming the negative sides</w:t>
            </w:r>
            <w:r w:rsidR="00E31639">
              <w:rPr>
                <w:noProof/>
                <w:webHidden/>
              </w:rPr>
              <w:tab/>
            </w:r>
            <w:r w:rsidR="00E31639">
              <w:rPr>
                <w:noProof/>
                <w:webHidden/>
              </w:rPr>
              <w:fldChar w:fldCharType="begin"/>
            </w:r>
            <w:r w:rsidR="00E31639">
              <w:rPr>
                <w:noProof/>
                <w:webHidden/>
              </w:rPr>
              <w:instrText xml:space="preserve"> PAGEREF _Toc101393911 \h </w:instrText>
            </w:r>
            <w:r w:rsidR="00E31639">
              <w:rPr>
                <w:noProof/>
                <w:webHidden/>
              </w:rPr>
            </w:r>
            <w:r w:rsidR="00E31639">
              <w:rPr>
                <w:noProof/>
                <w:webHidden/>
              </w:rPr>
              <w:fldChar w:fldCharType="separate"/>
            </w:r>
            <w:r w:rsidR="00E31639">
              <w:rPr>
                <w:noProof/>
                <w:webHidden/>
              </w:rPr>
              <w:t>5</w:t>
            </w:r>
            <w:r w:rsidR="00E31639">
              <w:rPr>
                <w:noProof/>
                <w:webHidden/>
              </w:rPr>
              <w:fldChar w:fldCharType="end"/>
            </w:r>
          </w:hyperlink>
        </w:p>
        <w:p w14:paraId="2E87F7BF" w14:textId="10546A81" w:rsidR="00E31639" w:rsidRDefault="000D032C">
          <w:pPr>
            <w:pStyle w:val="TOC1"/>
            <w:tabs>
              <w:tab w:val="right" w:leader="dot" w:pos="9019"/>
            </w:tabs>
            <w:rPr>
              <w:noProof/>
            </w:rPr>
          </w:pPr>
          <w:hyperlink w:anchor="_Toc101393912" w:history="1">
            <w:r w:rsidR="00E31639" w:rsidRPr="00E63ABC">
              <w:rPr>
                <w:rStyle w:val="Hyperlink"/>
                <w:noProof/>
              </w:rPr>
              <w:t>3. Discussion of the impacts of active consultation, effective communication, stakeholders’ participation, and inclusion in community engagement.</w:t>
            </w:r>
            <w:r w:rsidR="00E31639">
              <w:rPr>
                <w:noProof/>
                <w:webHidden/>
              </w:rPr>
              <w:tab/>
            </w:r>
            <w:r w:rsidR="00E31639">
              <w:rPr>
                <w:noProof/>
                <w:webHidden/>
              </w:rPr>
              <w:fldChar w:fldCharType="begin"/>
            </w:r>
            <w:r w:rsidR="00E31639">
              <w:rPr>
                <w:noProof/>
                <w:webHidden/>
              </w:rPr>
              <w:instrText xml:space="preserve"> PAGEREF _Toc101393912 \h </w:instrText>
            </w:r>
            <w:r w:rsidR="00E31639">
              <w:rPr>
                <w:noProof/>
                <w:webHidden/>
              </w:rPr>
            </w:r>
            <w:r w:rsidR="00E31639">
              <w:rPr>
                <w:noProof/>
                <w:webHidden/>
              </w:rPr>
              <w:fldChar w:fldCharType="separate"/>
            </w:r>
            <w:r w:rsidR="00E31639">
              <w:rPr>
                <w:noProof/>
                <w:webHidden/>
              </w:rPr>
              <w:t>5</w:t>
            </w:r>
            <w:r w:rsidR="00E31639">
              <w:rPr>
                <w:noProof/>
                <w:webHidden/>
              </w:rPr>
              <w:fldChar w:fldCharType="end"/>
            </w:r>
          </w:hyperlink>
        </w:p>
        <w:p w14:paraId="313818A7" w14:textId="18134972" w:rsidR="00E31639" w:rsidRDefault="000D032C">
          <w:pPr>
            <w:pStyle w:val="TOC1"/>
            <w:tabs>
              <w:tab w:val="right" w:leader="dot" w:pos="9019"/>
            </w:tabs>
            <w:rPr>
              <w:noProof/>
            </w:rPr>
          </w:pPr>
          <w:hyperlink w:anchor="_Toc101393913" w:history="1">
            <w:r w:rsidR="00E31639" w:rsidRPr="00E63ABC">
              <w:rPr>
                <w:rStyle w:val="Hyperlink"/>
                <w:noProof/>
              </w:rPr>
              <w:t>4. Evaluating the research process, community mapping process and how the social media platforms are used for community engagement</w:t>
            </w:r>
            <w:r w:rsidR="00E31639">
              <w:rPr>
                <w:noProof/>
                <w:webHidden/>
              </w:rPr>
              <w:tab/>
            </w:r>
            <w:r w:rsidR="00E31639">
              <w:rPr>
                <w:noProof/>
                <w:webHidden/>
              </w:rPr>
              <w:fldChar w:fldCharType="begin"/>
            </w:r>
            <w:r w:rsidR="00E31639">
              <w:rPr>
                <w:noProof/>
                <w:webHidden/>
              </w:rPr>
              <w:instrText xml:space="preserve"> PAGEREF _Toc101393913 \h </w:instrText>
            </w:r>
            <w:r w:rsidR="00E31639">
              <w:rPr>
                <w:noProof/>
                <w:webHidden/>
              </w:rPr>
            </w:r>
            <w:r w:rsidR="00E31639">
              <w:rPr>
                <w:noProof/>
                <w:webHidden/>
              </w:rPr>
              <w:fldChar w:fldCharType="separate"/>
            </w:r>
            <w:r w:rsidR="00E31639">
              <w:rPr>
                <w:noProof/>
                <w:webHidden/>
              </w:rPr>
              <w:t>8</w:t>
            </w:r>
            <w:r w:rsidR="00E31639">
              <w:rPr>
                <w:noProof/>
                <w:webHidden/>
              </w:rPr>
              <w:fldChar w:fldCharType="end"/>
            </w:r>
          </w:hyperlink>
        </w:p>
        <w:p w14:paraId="50169655" w14:textId="579904D0" w:rsidR="00E31639" w:rsidRDefault="000D032C">
          <w:pPr>
            <w:pStyle w:val="TOC1"/>
            <w:tabs>
              <w:tab w:val="right" w:leader="dot" w:pos="9019"/>
            </w:tabs>
            <w:rPr>
              <w:noProof/>
            </w:rPr>
          </w:pPr>
          <w:hyperlink w:anchor="_Toc101393914" w:history="1">
            <w:r w:rsidR="00E31639" w:rsidRPr="00E63ABC">
              <w:rPr>
                <w:rStyle w:val="Hyperlink"/>
                <w:noProof/>
              </w:rPr>
              <w:t>5. Conclusion</w:t>
            </w:r>
            <w:r w:rsidR="00E31639">
              <w:rPr>
                <w:noProof/>
                <w:webHidden/>
              </w:rPr>
              <w:tab/>
            </w:r>
            <w:r w:rsidR="00E31639">
              <w:rPr>
                <w:noProof/>
                <w:webHidden/>
              </w:rPr>
              <w:fldChar w:fldCharType="begin"/>
            </w:r>
            <w:r w:rsidR="00E31639">
              <w:rPr>
                <w:noProof/>
                <w:webHidden/>
              </w:rPr>
              <w:instrText xml:space="preserve"> PAGEREF _Toc101393914 \h </w:instrText>
            </w:r>
            <w:r w:rsidR="00E31639">
              <w:rPr>
                <w:noProof/>
                <w:webHidden/>
              </w:rPr>
            </w:r>
            <w:r w:rsidR="00E31639">
              <w:rPr>
                <w:noProof/>
                <w:webHidden/>
              </w:rPr>
              <w:fldChar w:fldCharType="separate"/>
            </w:r>
            <w:r w:rsidR="00E31639">
              <w:rPr>
                <w:noProof/>
                <w:webHidden/>
              </w:rPr>
              <w:t>9</w:t>
            </w:r>
            <w:r w:rsidR="00E31639">
              <w:rPr>
                <w:noProof/>
                <w:webHidden/>
              </w:rPr>
              <w:fldChar w:fldCharType="end"/>
            </w:r>
          </w:hyperlink>
        </w:p>
        <w:p w14:paraId="0D9228A7" w14:textId="1B880629" w:rsidR="00E31639" w:rsidRDefault="000D032C">
          <w:pPr>
            <w:pStyle w:val="TOC1"/>
            <w:tabs>
              <w:tab w:val="right" w:leader="dot" w:pos="9019"/>
            </w:tabs>
            <w:rPr>
              <w:noProof/>
            </w:rPr>
          </w:pPr>
          <w:hyperlink w:anchor="_Toc101393915" w:history="1">
            <w:r w:rsidR="00E31639" w:rsidRPr="00E63ABC">
              <w:rPr>
                <w:rStyle w:val="Hyperlink"/>
                <w:noProof/>
              </w:rPr>
              <w:t>References</w:t>
            </w:r>
            <w:r w:rsidR="00E31639">
              <w:rPr>
                <w:noProof/>
                <w:webHidden/>
              </w:rPr>
              <w:tab/>
            </w:r>
            <w:r w:rsidR="00E31639">
              <w:rPr>
                <w:noProof/>
                <w:webHidden/>
              </w:rPr>
              <w:fldChar w:fldCharType="begin"/>
            </w:r>
            <w:r w:rsidR="00E31639">
              <w:rPr>
                <w:noProof/>
                <w:webHidden/>
              </w:rPr>
              <w:instrText xml:space="preserve"> PAGEREF _Toc101393915 \h </w:instrText>
            </w:r>
            <w:r w:rsidR="00E31639">
              <w:rPr>
                <w:noProof/>
                <w:webHidden/>
              </w:rPr>
            </w:r>
            <w:r w:rsidR="00E31639">
              <w:rPr>
                <w:noProof/>
                <w:webHidden/>
              </w:rPr>
              <w:fldChar w:fldCharType="separate"/>
            </w:r>
            <w:r w:rsidR="00E31639">
              <w:rPr>
                <w:noProof/>
                <w:webHidden/>
              </w:rPr>
              <w:t>10</w:t>
            </w:r>
            <w:r w:rsidR="00E31639">
              <w:rPr>
                <w:noProof/>
                <w:webHidden/>
              </w:rPr>
              <w:fldChar w:fldCharType="end"/>
            </w:r>
          </w:hyperlink>
        </w:p>
        <w:p w14:paraId="3B2E461E" w14:textId="2F77ED59" w:rsidR="00E31639" w:rsidRDefault="000D032C">
          <w:pPr>
            <w:pStyle w:val="TOC2"/>
            <w:tabs>
              <w:tab w:val="right" w:leader="dot" w:pos="9019"/>
            </w:tabs>
            <w:rPr>
              <w:noProof/>
            </w:rPr>
          </w:pPr>
          <w:hyperlink w:anchor="_Toc101393916" w:history="1">
            <w:r w:rsidR="00E31639" w:rsidRPr="00E63ABC">
              <w:rPr>
                <w:rStyle w:val="Hyperlink"/>
                <w:noProof/>
              </w:rPr>
              <w:t>Books and Journals</w:t>
            </w:r>
            <w:r w:rsidR="00E31639">
              <w:rPr>
                <w:noProof/>
                <w:webHidden/>
              </w:rPr>
              <w:tab/>
            </w:r>
            <w:r w:rsidR="00E31639">
              <w:rPr>
                <w:noProof/>
                <w:webHidden/>
              </w:rPr>
              <w:fldChar w:fldCharType="begin"/>
            </w:r>
            <w:r w:rsidR="00E31639">
              <w:rPr>
                <w:noProof/>
                <w:webHidden/>
              </w:rPr>
              <w:instrText xml:space="preserve"> PAGEREF _Toc101393916 \h </w:instrText>
            </w:r>
            <w:r w:rsidR="00E31639">
              <w:rPr>
                <w:noProof/>
                <w:webHidden/>
              </w:rPr>
            </w:r>
            <w:r w:rsidR="00E31639">
              <w:rPr>
                <w:noProof/>
                <w:webHidden/>
              </w:rPr>
              <w:fldChar w:fldCharType="separate"/>
            </w:r>
            <w:r w:rsidR="00E31639">
              <w:rPr>
                <w:noProof/>
                <w:webHidden/>
              </w:rPr>
              <w:t>10</w:t>
            </w:r>
            <w:r w:rsidR="00E31639">
              <w:rPr>
                <w:noProof/>
                <w:webHidden/>
              </w:rPr>
              <w:fldChar w:fldCharType="end"/>
            </w:r>
          </w:hyperlink>
        </w:p>
        <w:p w14:paraId="7944B041" w14:textId="45AE7E19" w:rsidR="00E31639" w:rsidRDefault="000D032C">
          <w:pPr>
            <w:pStyle w:val="TOC2"/>
            <w:tabs>
              <w:tab w:val="right" w:leader="dot" w:pos="9019"/>
            </w:tabs>
            <w:rPr>
              <w:noProof/>
            </w:rPr>
          </w:pPr>
          <w:hyperlink w:anchor="_Toc101393917" w:history="1">
            <w:r w:rsidR="00E31639" w:rsidRPr="00E63ABC">
              <w:rPr>
                <w:rStyle w:val="Hyperlink"/>
                <w:noProof/>
              </w:rPr>
              <w:t>Websites</w:t>
            </w:r>
            <w:r w:rsidR="00E31639">
              <w:rPr>
                <w:noProof/>
                <w:webHidden/>
              </w:rPr>
              <w:tab/>
            </w:r>
            <w:r w:rsidR="00E31639">
              <w:rPr>
                <w:noProof/>
                <w:webHidden/>
              </w:rPr>
              <w:fldChar w:fldCharType="begin"/>
            </w:r>
            <w:r w:rsidR="00E31639">
              <w:rPr>
                <w:noProof/>
                <w:webHidden/>
              </w:rPr>
              <w:instrText xml:space="preserve"> PAGEREF _Toc101393917 \h </w:instrText>
            </w:r>
            <w:r w:rsidR="00E31639">
              <w:rPr>
                <w:noProof/>
                <w:webHidden/>
              </w:rPr>
            </w:r>
            <w:r w:rsidR="00E31639">
              <w:rPr>
                <w:noProof/>
                <w:webHidden/>
              </w:rPr>
              <w:fldChar w:fldCharType="separate"/>
            </w:r>
            <w:r w:rsidR="00E31639">
              <w:rPr>
                <w:noProof/>
                <w:webHidden/>
              </w:rPr>
              <w:t>10</w:t>
            </w:r>
            <w:r w:rsidR="00E31639">
              <w:rPr>
                <w:noProof/>
                <w:webHidden/>
              </w:rPr>
              <w:fldChar w:fldCharType="end"/>
            </w:r>
          </w:hyperlink>
        </w:p>
        <w:p w14:paraId="3BE4ABE7" w14:textId="52285BC6" w:rsidR="00E31639" w:rsidRDefault="00E31639">
          <w:r>
            <w:rPr>
              <w:b/>
              <w:bCs/>
              <w:noProof/>
            </w:rPr>
            <w:fldChar w:fldCharType="end"/>
          </w:r>
        </w:p>
      </w:sdtContent>
    </w:sdt>
    <w:p w14:paraId="2202D7C5" w14:textId="19BA1A4F" w:rsidR="00940DD3" w:rsidRDefault="006A3AE3">
      <w:pPr>
        <w:pStyle w:val="Normal1"/>
        <w:jc w:val="center"/>
      </w:pPr>
      <w:r>
        <w:br w:type="page"/>
      </w:r>
    </w:p>
    <w:p w14:paraId="621C64C0" w14:textId="77777777" w:rsidR="00940DD3" w:rsidRDefault="006A3AE3">
      <w:pPr>
        <w:pStyle w:val="Heading1"/>
      </w:pPr>
      <w:bookmarkStart w:id="3" w:name="_5766kyzemj15" w:colFirst="0" w:colLast="0"/>
      <w:bookmarkStart w:id="4" w:name="_Toc101393906"/>
      <w:bookmarkEnd w:id="3"/>
      <w:r>
        <w:lastRenderedPageBreak/>
        <w:t>1.Introduction</w:t>
      </w:r>
      <w:bookmarkEnd w:id="4"/>
      <w:r>
        <w:t xml:space="preserve"> </w:t>
      </w:r>
    </w:p>
    <w:p w14:paraId="7651FED3" w14:textId="77777777" w:rsidR="00940DD3" w:rsidRDefault="006A3AE3">
      <w:pPr>
        <w:pStyle w:val="Normal1"/>
      </w:pPr>
      <w:r>
        <w:t xml:space="preserve">Community engagement is the process that encourages people of the community to participate in such activities that helps to develop social </w:t>
      </w:r>
      <w:r w:rsidR="00AC3E35">
        <w:t xml:space="preserve">wellbeing. The main purpose of </w:t>
      </w:r>
      <w:r>
        <w:t xml:space="preserve">community engagement is to focus on a huge audience of the society. Community engagement is important for improving the problem solving skill of a community. This increases the faithfulness in between a community and the local government. A sustainable park is used to restore natural resources. A sustainable park also enhances the values of wildlife along with human values. The aim of the assignment is to outline the facts that indicate and describe the importance of the existence of an eco-friendly sustainable park. </w:t>
      </w:r>
    </w:p>
    <w:p w14:paraId="42A9E621" w14:textId="77777777" w:rsidR="00940DD3" w:rsidRDefault="006A3AE3">
      <w:pPr>
        <w:pStyle w:val="Heading1"/>
      </w:pPr>
      <w:bookmarkStart w:id="5" w:name="_3kor8s9axrbv" w:colFirst="0" w:colLast="0"/>
      <w:bookmarkStart w:id="6" w:name="_Toc101393907"/>
      <w:bookmarkEnd w:id="5"/>
      <w:r>
        <w:t>2. Discussion of the community project</w:t>
      </w:r>
      <w:bookmarkEnd w:id="6"/>
      <w:r>
        <w:t xml:space="preserve"> </w:t>
      </w:r>
    </w:p>
    <w:p w14:paraId="0AEE5509" w14:textId="77777777" w:rsidR="00940DD3" w:rsidRDefault="006A3AE3">
      <w:pPr>
        <w:pStyle w:val="Heading2"/>
        <w:keepNext w:val="0"/>
        <w:keepLines w:val="0"/>
        <w:rPr>
          <w:color w:val="0E101A"/>
        </w:rPr>
      </w:pPr>
      <w:bookmarkStart w:id="7" w:name="_pnmajiivbg3" w:colFirst="0" w:colLast="0"/>
      <w:bookmarkStart w:id="8" w:name="_Toc101393908"/>
      <w:bookmarkEnd w:id="7"/>
      <w:r>
        <w:rPr>
          <w:color w:val="0E101A"/>
        </w:rPr>
        <w:t>2.1 Overview of the community project</w:t>
      </w:r>
      <w:bookmarkEnd w:id="8"/>
    </w:p>
    <w:p w14:paraId="7440F3F6" w14:textId="77777777" w:rsidR="00940DD3" w:rsidRDefault="006A3AE3">
      <w:pPr>
        <w:pStyle w:val="Normal1"/>
        <w:rPr>
          <w:color w:val="0E101A"/>
        </w:rPr>
      </w:pPr>
      <w:r>
        <w:rPr>
          <w:color w:val="0E101A"/>
        </w:rPr>
        <w:t xml:space="preserve">The increasing population and its effects on the environment are the reason behind many eco-friendly losses. Thus, people of the community look for outdoor destinations which are pleasurable and sustainable. A sustainable park is a place that is used to preserve and restore natural resources. The things that make a park sustainable are energy-efficient buildings, on-site composting, plants and landscaping, and many more. Sustainability increases the quality of people's lives by enhancing the aspects of nature. A sustainable park can provide the highest quality preservation and protection of natural resources. </w:t>
      </w:r>
    </w:p>
    <w:p w14:paraId="7ADC1F52" w14:textId="77777777" w:rsidR="00940DD3" w:rsidRDefault="006A3AE3">
      <w:pPr>
        <w:pStyle w:val="Heading2"/>
        <w:keepNext w:val="0"/>
        <w:keepLines w:val="0"/>
        <w:rPr>
          <w:color w:val="0E101A"/>
        </w:rPr>
      </w:pPr>
      <w:bookmarkStart w:id="9" w:name="_evmb239xij7j" w:colFirst="0" w:colLast="0"/>
      <w:bookmarkStart w:id="10" w:name="_Toc101393909"/>
      <w:bookmarkEnd w:id="9"/>
      <w:r>
        <w:rPr>
          <w:color w:val="0E101A"/>
        </w:rPr>
        <w:t>2.2 Positive sides of the project</w:t>
      </w:r>
      <w:bookmarkEnd w:id="10"/>
      <w:r>
        <w:rPr>
          <w:color w:val="0E101A"/>
        </w:rPr>
        <w:t xml:space="preserve"> </w:t>
      </w:r>
    </w:p>
    <w:p w14:paraId="69AA8FD6" w14:textId="77777777" w:rsidR="00940DD3" w:rsidRDefault="006A3AE3">
      <w:pPr>
        <w:pStyle w:val="Normal1"/>
        <w:rPr>
          <w:color w:val="0E101A"/>
        </w:rPr>
      </w:pPr>
      <w:r>
        <w:rPr>
          <w:b/>
          <w:color w:val="0E101A"/>
        </w:rPr>
        <w:t xml:space="preserve">Preservation of natural resources: </w:t>
      </w:r>
      <w:r>
        <w:rPr>
          <w:color w:val="0E101A"/>
        </w:rPr>
        <w:t xml:space="preserve">In the recent era, the importance of preserving natural resources is very important and a sustainable park will play a notable role to do so. </w:t>
      </w:r>
    </w:p>
    <w:p w14:paraId="4F5CF91B" w14:textId="77777777" w:rsidR="00940DD3" w:rsidRDefault="006A3AE3">
      <w:pPr>
        <w:pStyle w:val="Normal1"/>
        <w:rPr>
          <w:color w:val="0E101A"/>
        </w:rPr>
      </w:pPr>
      <w:r>
        <w:rPr>
          <w:b/>
          <w:color w:val="0E101A"/>
        </w:rPr>
        <w:t>Contribution to the environment:</w:t>
      </w:r>
      <w:r>
        <w:rPr>
          <w:color w:val="0E101A"/>
        </w:rPr>
        <w:t xml:space="preserve"> Sustainable Parks are the place where trees and plants can be kept and nurtured. There is nothing better than a tree as it can purify the air and make nature more pleasant. It also prevents the urban heat island effect. </w:t>
      </w:r>
    </w:p>
    <w:p w14:paraId="3CCD5E05" w14:textId="77777777" w:rsidR="00940DD3" w:rsidRDefault="006A3AE3">
      <w:pPr>
        <w:pStyle w:val="Normal1"/>
        <w:rPr>
          <w:color w:val="0E101A"/>
        </w:rPr>
      </w:pPr>
      <w:r>
        <w:rPr>
          <w:b/>
          <w:color w:val="0E101A"/>
        </w:rPr>
        <w:lastRenderedPageBreak/>
        <w:t>Centre of community:</w:t>
      </w:r>
      <w:r>
        <w:rPr>
          <w:color w:val="0E101A"/>
        </w:rPr>
        <w:t xml:space="preserve"> A sustainable park is also a place where people meet new personalities and get attached. It also allows people to hold recreational activities. Thus, it also plays a crucial role in increasing the community's culture and also developing a sense of community. A sustainable park could be a way of interacting with young generations (Omnify, 2022). Generally when a community centre is built the safety of the society also increases automatically. </w:t>
      </w:r>
    </w:p>
    <w:p w14:paraId="2D9CBE29" w14:textId="77777777" w:rsidR="00940DD3" w:rsidRDefault="006A3AE3">
      <w:pPr>
        <w:pStyle w:val="Normal1"/>
        <w:rPr>
          <w:color w:val="0E101A"/>
        </w:rPr>
      </w:pPr>
      <w:r>
        <w:rPr>
          <w:b/>
          <w:color w:val="0E101A"/>
        </w:rPr>
        <w:t xml:space="preserve">Mental health boost: </w:t>
      </w:r>
      <w:r>
        <w:rPr>
          <w:color w:val="0E101A"/>
        </w:rPr>
        <w:t xml:space="preserve">Many research and reports proved the fact that a place where people meet new people, get closer to nature, and get the opportunity for recreational activities, their mental health boost automatically. As everyone knows the fact that social activities and relationships are important to maintain a healthy lifestyle. </w:t>
      </w:r>
    </w:p>
    <w:p w14:paraId="7137E449" w14:textId="77777777" w:rsidR="00940DD3" w:rsidRDefault="006A3AE3">
      <w:pPr>
        <w:pStyle w:val="Normal1"/>
        <w:rPr>
          <w:color w:val="0E101A"/>
        </w:rPr>
      </w:pPr>
      <w:r>
        <w:rPr>
          <w:color w:val="0E101A"/>
        </w:rPr>
        <w:t xml:space="preserve">These are the facilities of an eco-friendly sustainable park that will help an individual. </w:t>
      </w:r>
    </w:p>
    <w:p w14:paraId="083DC9F8" w14:textId="77777777" w:rsidR="00940DD3" w:rsidRDefault="006A3AE3">
      <w:pPr>
        <w:pStyle w:val="Heading2"/>
        <w:keepNext w:val="0"/>
        <w:keepLines w:val="0"/>
        <w:rPr>
          <w:color w:val="0E101A"/>
        </w:rPr>
      </w:pPr>
      <w:bookmarkStart w:id="11" w:name="_r08n0ecf2ebe" w:colFirst="0" w:colLast="0"/>
      <w:bookmarkStart w:id="12" w:name="_Toc101393910"/>
      <w:bookmarkEnd w:id="11"/>
      <w:r>
        <w:rPr>
          <w:color w:val="0E101A"/>
        </w:rPr>
        <w:t>2.3 Negative sides of the project</w:t>
      </w:r>
      <w:bookmarkEnd w:id="12"/>
      <w:r>
        <w:rPr>
          <w:color w:val="0E101A"/>
        </w:rPr>
        <w:t xml:space="preserve"> </w:t>
      </w:r>
    </w:p>
    <w:p w14:paraId="4579F5E7" w14:textId="77777777" w:rsidR="00940DD3" w:rsidRDefault="006A3AE3">
      <w:pPr>
        <w:pStyle w:val="Normal1"/>
        <w:rPr>
          <w:color w:val="0E101A"/>
        </w:rPr>
      </w:pPr>
      <w:r>
        <w:rPr>
          <w:b/>
          <w:color w:val="0E101A"/>
        </w:rPr>
        <w:t>Accommodation on habitat management and ecosystem balance:</w:t>
      </w:r>
      <w:r>
        <w:rPr>
          <w:color w:val="0E101A"/>
        </w:rPr>
        <w:t xml:space="preserve"> In terms of creating a pollution-free sustainable environment we need to nurture mother nature. By creating enough and widely opened space and enough accommodation for animals and birds we can balance the equality of an environment. As an important part of their lives, providing and distributing good and proper food to them is the main important aspect of maintaining wildlife. Strict maintenance of grasses and forbs is required for the habitats. Proper vegetation and plantation with the maintenance of water bodies inside the park is also a relevant measure to the habitats of the park. </w:t>
      </w:r>
    </w:p>
    <w:p w14:paraId="72DB6B58" w14:textId="77777777" w:rsidR="00940DD3" w:rsidRDefault="006A3AE3">
      <w:pPr>
        <w:pStyle w:val="Normal1"/>
        <w:rPr>
          <w:color w:val="0E101A"/>
        </w:rPr>
      </w:pPr>
      <w:r>
        <w:rPr>
          <w:b/>
          <w:color w:val="0E101A"/>
        </w:rPr>
        <w:t xml:space="preserve">Over-cost: </w:t>
      </w:r>
      <w:r>
        <w:rPr>
          <w:color w:val="0E101A"/>
        </w:rPr>
        <w:t xml:space="preserve">Budget is the main issue that needs to be maintained otherwise it creates lots of problems in project work (Viter, 2021). Establishing a sustainable park requires a huge amount of money. Along with this, it is also important to maintain the budget. Otherwise, an authority may face great losses. </w:t>
      </w:r>
    </w:p>
    <w:p w14:paraId="66B1F34C" w14:textId="77777777" w:rsidR="00940DD3" w:rsidRDefault="006A3AE3">
      <w:pPr>
        <w:pStyle w:val="Normal1"/>
        <w:rPr>
          <w:color w:val="0E101A"/>
        </w:rPr>
      </w:pPr>
      <w:r>
        <w:rPr>
          <w:b/>
          <w:color w:val="0E101A"/>
        </w:rPr>
        <w:lastRenderedPageBreak/>
        <w:t xml:space="preserve">Communication issues: </w:t>
      </w:r>
      <w:r>
        <w:rPr>
          <w:color w:val="0E101A"/>
        </w:rPr>
        <w:t xml:space="preserve">Communication issues are the issues that have a great impact on any project work related to the community. It is the first responsibility of the authority to inform their audiences about their initiative so that people and stakeholders can contribute to the project as much as possible. </w:t>
      </w:r>
    </w:p>
    <w:p w14:paraId="53CF8CD7" w14:textId="77777777" w:rsidR="00940DD3" w:rsidRDefault="006A3AE3">
      <w:pPr>
        <w:pStyle w:val="Normal1"/>
        <w:rPr>
          <w:color w:val="0E101A"/>
        </w:rPr>
      </w:pPr>
      <w:r>
        <w:rPr>
          <w:b/>
          <w:color w:val="0E101A"/>
        </w:rPr>
        <w:t>Maintenance issues:</w:t>
      </w:r>
      <w:r>
        <w:rPr>
          <w:color w:val="0E101A"/>
        </w:rPr>
        <w:t xml:space="preserve"> An eco-friendly sustainable park requires much time and labour to maintain on a daily basis. Authority needs to take serious measures regarding this matter otherwise natural resources or the environment of the park can be destroyed.</w:t>
      </w:r>
    </w:p>
    <w:p w14:paraId="5C5AF2F7" w14:textId="77777777" w:rsidR="00940DD3" w:rsidRDefault="006A3AE3">
      <w:pPr>
        <w:pStyle w:val="Heading2"/>
        <w:keepNext w:val="0"/>
        <w:keepLines w:val="0"/>
        <w:rPr>
          <w:color w:val="0E101A"/>
        </w:rPr>
      </w:pPr>
      <w:bookmarkStart w:id="13" w:name="_ectwxoczuuzj" w:colFirst="0" w:colLast="0"/>
      <w:bookmarkStart w:id="14" w:name="_Toc101393911"/>
      <w:bookmarkEnd w:id="13"/>
      <w:r>
        <w:rPr>
          <w:color w:val="0E101A"/>
        </w:rPr>
        <w:t>2.4 Recommendations for overcoming the negative sides</w:t>
      </w:r>
      <w:bookmarkEnd w:id="14"/>
      <w:r>
        <w:rPr>
          <w:color w:val="0E101A"/>
        </w:rPr>
        <w:t xml:space="preserve">  </w:t>
      </w:r>
    </w:p>
    <w:p w14:paraId="2827C5EC" w14:textId="77777777" w:rsidR="00940DD3" w:rsidRDefault="006A3AE3">
      <w:pPr>
        <w:pStyle w:val="Normal1"/>
        <w:rPr>
          <w:color w:val="0E101A"/>
        </w:rPr>
      </w:pPr>
      <w:r>
        <w:rPr>
          <w:b/>
          <w:color w:val="0E101A"/>
        </w:rPr>
        <w:t>Recommendation 1. Holding campaigns to raise funds:</w:t>
      </w:r>
      <w:r>
        <w:rPr>
          <w:color w:val="0E101A"/>
        </w:rPr>
        <w:t xml:space="preserve"> Maintaining costs issues by holding campaigns can be a way of achieving more stakeholders. Stakeholders are the ones who are very concerned about the community's problems. That is why the authority will get the full support of an individual stakeholder to implement effective ways to give a complete look to the project. This is only possible if authority takes serious measures and holds campaigns to reach out to the stakeholders. </w:t>
      </w:r>
    </w:p>
    <w:p w14:paraId="18E0C08F" w14:textId="77777777" w:rsidR="00940DD3" w:rsidRDefault="006A3AE3">
      <w:pPr>
        <w:pStyle w:val="Normal1"/>
        <w:rPr>
          <w:color w:val="0E101A"/>
        </w:rPr>
      </w:pPr>
      <w:r>
        <w:rPr>
          <w:b/>
          <w:color w:val="0E101A"/>
        </w:rPr>
        <w:t xml:space="preserve">Recommendation 2. Adapting ways to communicate effectively: </w:t>
      </w:r>
      <w:r>
        <w:rPr>
          <w:color w:val="0E101A"/>
        </w:rPr>
        <w:t xml:space="preserve">communication is the key solution to many major problems. Communicating with people can give them better solutions to the problems that occurred. Stakeholders can participate and put their say to provide effective opinions or suggestions on a particular matter. </w:t>
      </w:r>
    </w:p>
    <w:p w14:paraId="0147EEEB" w14:textId="77777777" w:rsidR="00940DD3" w:rsidRDefault="006A3AE3">
      <w:pPr>
        <w:pStyle w:val="Normal1"/>
        <w:rPr>
          <w:color w:val="0E101A"/>
        </w:rPr>
      </w:pPr>
      <w:r>
        <w:rPr>
          <w:b/>
          <w:color w:val="0E101A"/>
        </w:rPr>
        <w:t xml:space="preserve">Recommendation 3. Appointing workers: </w:t>
      </w:r>
      <w:r>
        <w:rPr>
          <w:color w:val="0E101A"/>
        </w:rPr>
        <w:t xml:space="preserve">Maintaining a whole sustainable park requires a huge amount of labour </w:t>
      </w:r>
      <w:r w:rsidR="00AC3E35">
        <w:rPr>
          <w:color w:val="0E101A"/>
        </w:rPr>
        <w:t>every day</w:t>
      </w:r>
      <w:r>
        <w:rPr>
          <w:color w:val="0E101A"/>
        </w:rPr>
        <w:t xml:space="preserve">. Appointing workers to take care of the park can be a way of easy maintenance. </w:t>
      </w:r>
    </w:p>
    <w:p w14:paraId="3FA54CFE" w14:textId="77777777" w:rsidR="00940DD3" w:rsidRDefault="006A3AE3">
      <w:pPr>
        <w:pStyle w:val="Heading1"/>
        <w:keepNext w:val="0"/>
        <w:keepLines w:val="0"/>
        <w:rPr>
          <w:color w:val="0E101A"/>
        </w:rPr>
      </w:pPr>
      <w:bookmarkStart w:id="15" w:name="_2xn609jpvqhe" w:colFirst="0" w:colLast="0"/>
      <w:bookmarkStart w:id="16" w:name="_Toc101393912"/>
      <w:bookmarkEnd w:id="15"/>
      <w:r>
        <w:rPr>
          <w:color w:val="0E101A"/>
        </w:rPr>
        <w:t>3. Discussion of the impacts of active consultation, effective communication, stakeholders’ participation, and inclusion in community engagement.</w:t>
      </w:r>
      <w:bookmarkEnd w:id="16"/>
    </w:p>
    <w:p w14:paraId="438778C7" w14:textId="77777777" w:rsidR="00940DD3" w:rsidRDefault="006A3AE3">
      <w:pPr>
        <w:pStyle w:val="Normal1"/>
        <w:rPr>
          <w:color w:val="0E101A"/>
        </w:rPr>
      </w:pPr>
      <w:r>
        <w:rPr>
          <w:color w:val="0E101A"/>
        </w:rPr>
        <w:t xml:space="preserve">Community engagement refers to the meaning of engaging people in a community's projects (Pennstate, 2022). Active consultation means consulting with people before making any vital </w:t>
      </w:r>
      <w:r>
        <w:rPr>
          <w:color w:val="0E101A"/>
        </w:rPr>
        <w:lastRenderedPageBreak/>
        <w:t xml:space="preserve">decision. This is a process indicating that without active consultation with people the two-way flow of information can not be maintained. Effective communication helps a person to communicate with others actively and also encourages others to participate in community engagement. A stakeholder is an individual who has a great interest in natural resources and wants to contribute to any community engagement. Inclusion successfully diversified community engagements (Pantic, 2021). </w:t>
      </w:r>
    </w:p>
    <w:p w14:paraId="3F313AB1" w14:textId="77777777" w:rsidR="00940DD3" w:rsidRDefault="006A3AE3">
      <w:pPr>
        <w:pStyle w:val="Normal1"/>
        <w:rPr>
          <w:color w:val="0E101A"/>
        </w:rPr>
      </w:pPr>
      <w:r>
        <w:rPr>
          <w:b/>
          <w:color w:val="0E101A"/>
        </w:rPr>
        <w:t xml:space="preserve">Active consultation: </w:t>
      </w:r>
      <w:r>
        <w:rPr>
          <w:color w:val="0E101A"/>
        </w:rPr>
        <w:t>Active consultation is a process that allows people to interact with people about any sensitive and important matter. Consultation is the effective process by which the main authority wants advice, suggestion, and opinions to make more powerful decisions (James and Pittaway, 2022). People in the community will not get enough verified information about what is happening. Thus, they will not contribute as much as they can. The motive of an active consultation is to give a clear and transparent overview of the importance of the taken initiative. As here the topic is a sustainable park, so the motive is to provide information to people regarding this topic. This process fosters a culture that approaches people to participate. People can better contribute when they get much information and updates on what is needed to contribute. ‘</w:t>
      </w:r>
    </w:p>
    <w:p w14:paraId="5EA56E51" w14:textId="77777777" w:rsidR="00940DD3" w:rsidRDefault="006A3AE3">
      <w:pPr>
        <w:pStyle w:val="Normal1"/>
        <w:rPr>
          <w:color w:val="0E101A"/>
        </w:rPr>
      </w:pPr>
      <w:r>
        <w:rPr>
          <w:b/>
          <w:color w:val="0E101A"/>
        </w:rPr>
        <w:t xml:space="preserve">Effective communication: </w:t>
      </w:r>
      <w:r>
        <w:rPr>
          <w:color w:val="0E101A"/>
        </w:rPr>
        <w:t xml:space="preserve">Effective communication is a powerful component to build community engagement (Alshraideh and Friede, 2022). Authority needs strong communication skills to inform the people of the community. It is needed especially in any critical situation while making vital decisions. Insufficient information and updates are the reason behind people’s lack of determination. Without proper communication, people will not understand the need for the community’s engagement and till then they will not participate effectively. Community engagement is a process that runs effectively by the contribution of both stakeholders and decision-makers. Authority becomes more accountable when they can properly communicate with the stakeholders. </w:t>
      </w:r>
    </w:p>
    <w:p w14:paraId="0B860759" w14:textId="77777777" w:rsidR="00940DD3" w:rsidRDefault="006A3AE3">
      <w:pPr>
        <w:pStyle w:val="Normal1"/>
        <w:rPr>
          <w:color w:val="0E101A"/>
        </w:rPr>
      </w:pPr>
      <w:r>
        <w:rPr>
          <w:b/>
          <w:color w:val="0E101A"/>
        </w:rPr>
        <w:lastRenderedPageBreak/>
        <w:t xml:space="preserve">Stakeholders participation: </w:t>
      </w:r>
      <w:r>
        <w:rPr>
          <w:color w:val="0E101A"/>
        </w:rPr>
        <w:t xml:space="preserve">Stakeholder participation is the most important and effective part of a community engagement program. Stakeholders in simple terms are the ones who have a great interest in a community culture (Apm, 2022). In the in-short term, they have concern for the community, and thus, they want to participate in or contribute to a community engagement program. This approach not only benefits the overall community but also an organisation to make powerful decisions when it is required. It also ensures the success of the taken project along with it the quality of the certain project also gets increased by the active participation of a stakeholder. A stakeholder often provides strong suggestions and opinions by which a project gets enhanced and becomes more fruitful for the community (Papagiannakis </w:t>
      </w:r>
      <w:r>
        <w:rPr>
          <w:i/>
          <w:color w:val="0E101A"/>
        </w:rPr>
        <w:t xml:space="preserve">et al., </w:t>
      </w:r>
      <w:r>
        <w:rPr>
          <w:color w:val="0E101A"/>
        </w:rPr>
        <w:t xml:space="preserve">2019). On the other hand, stakeholder participation could be a concerning matter when it comes to sustainable development projects. Because without the effective contribution of stakeholders a project can not run and succeed. </w:t>
      </w:r>
    </w:p>
    <w:p w14:paraId="2FD4A6B8" w14:textId="77777777" w:rsidR="00940DD3" w:rsidRDefault="006A3AE3">
      <w:pPr>
        <w:pStyle w:val="Normal1"/>
        <w:rPr>
          <w:color w:val="0E101A"/>
        </w:rPr>
      </w:pPr>
      <w:r>
        <w:rPr>
          <w:b/>
          <w:color w:val="0E101A"/>
        </w:rPr>
        <w:t xml:space="preserve">Inclusion: </w:t>
      </w:r>
      <w:r>
        <w:rPr>
          <w:color w:val="0E101A"/>
        </w:rPr>
        <w:t xml:space="preserve">Inclusion brings strong ideas or a sense of economy. Planning for inclusion also increases the diversification of community engagement projects. It ensures that each and everyone is informed and heard about the project. It successfully increases the transparency of the communication that is required to give a complete look to a project. </w:t>
      </w:r>
    </w:p>
    <w:p w14:paraId="0C0C9BF7" w14:textId="77777777" w:rsidR="00940DD3" w:rsidRDefault="00940DD3">
      <w:pPr>
        <w:pStyle w:val="Normal1"/>
        <w:rPr>
          <w:color w:val="0E101A"/>
        </w:rPr>
      </w:pPr>
    </w:p>
    <w:p w14:paraId="5AC81245" w14:textId="77777777" w:rsidR="00940DD3" w:rsidRDefault="00940DD3">
      <w:pPr>
        <w:pStyle w:val="Normal1"/>
        <w:rPr>
          <w:color w:val="0E101A"/>
        </w:rPr>
      </w:pPr>
    </w:p>
    <w:p w14:paraId="4871BC1B" w14:textId="77777777" w:rsidR="00940DD3" w:rsidRDefault="006A3AE3">
      <w:pPr>
        <w:pStyle w:val="Normal1"/>
        <w:rPr>
          <w:color w:val="0E101A"/>
        </w:rPr>
      </w:pPr>
      <w:r>
        <w:rPr>
          <w:color w:val="0E101A"/>
        </w:rPr>
        <w:t xml:space="preserve"> </w:t>
      </w:r>
    </w:p>
    <w:p w14:paraId="4E4A25E2" w14:textId="77777777" w:rsidR="00940DD3" w:rsidRDefault="00940DD3">
      <w:pPr>
        <w:pStyle w:val="Normal1"/>
      </w:pPr>
    </w:p>
    <w:p w14:paraId="0D9C3349" w14:textId="77777777" w:rsidR="00940DD3" w:rsidRDefault="00940DD3">
      <w:pPr>
        <w:pStyle w:val="Normal1"/>
      </w:pPr>
    </w:p>
    <w:p w14:paraId="3C682560" w14:textId="77777777" w:rsidR="00940DD3" w:rsidRDefault="00940DD3">
      <w:pPr>
        <w:pStyle w:val="Normal1"/>
      </w:pPr>
    </w:p>
    <w:p w14:paraId="026EB403" w14:textId="77777777" w:rsidR="00940DD3" w:rsidRDefault="00940DD3">
      <w:pPr>
        <w:pStyle w:val="Normal1"/>
      </w:pPr>
    </w:p>
    <w:p w14:paraId="6BFC8C49" w14:textId="77777777" w:rsidR="00940DD3" w:rsidRDefault="00940DD3">
      <w:pPr>
        <w:pStyle w:val="Normal1"/>
      </w:pPr>
    </w:p>
    <w:p w14:paraId="529ECB60" w14:textId="77777777" w:rsidR="00940DD3" w:rsidRDefault="00940DD3">
      <w:pPr>
        <w:pStyle w:val="Normal1"/>
      </w:pPr>
    </w:p>
    <w:p w14:paraId="30ED0036" w14:textId="77777777" w:rsidR="00940DD3" w:rsidRDefault="00940DD3">
      <w:pPr>
        <w:pStyle w:val="Normal1"/>
      </w:pPr>
    </w:p>
    <w:p w14:paraId="0F2DE565" w14:textId="77777777" w:rsidR="00940DD3" w:rsidRDefault="006A3AE3">
      <w:pPr>
        <w:pStyle w:val="Heading1"/>
      </w:pPr>
      <w:bookmarkStart w:id="17" w:name="_uzsm8wbbggnp" w:colFirst="0" w:colLast="0"/>
      <w:bookmarkStart w:id="18" w:name="_Toc101393913"/>
      <w:bookmarkEnd w:id="17"/>
      <w:r>
        <w:t>4. Evaluating the research process, community mapping process and how the social media platforms are used for community engagement</w:t>
      </w:r>
      <w:bookmarkEnd w:id="18"/>
    </w:p>
    <w:p w14:paraId="6EC61BFF" w14:textId="77777777" w:rsidR="00940DD3" w:rsidRDefault="006A3AE3">
      <w:pPr>
        <w:pStyle w:val="Normal1"/>
      </w:pPr>
      <w:r>
        <w:t>The research paper is based on the data collection process from the secondary sources. The observation method is used for understanding community engagement. The community engagement can be enhanced with the help of several marketing strategies within the organisational world particularly. Environmental factors are the most concerning factors for every individual and it is important for them to promote environmental sustainability within the society. It will enhance the quality of life as well as people will become more conscious regarding this sustainable activities. In this project, many research process, community mapping, and social media platforms have been identified to enhance the knowledge regarding this sustainable programme particularly.</w:t>
      </w:r>
    </w:p>
    <w:p w14:paraId="412CEA57" w14:textId="77777777" w:rsidR="00940DD3" w:rsidRDefault="006A3AE3">
      <w:pPr>
        <w:pStyle w:val="Normal1"/>
      </w:pPr>
      <w:r>
        <w:rPr>
          <w:b/>
          <w:i/>
        </w:rPr>
        <w:t xml:space="preserve">Research process for Sustainable Park: </w:t>
      </w:r>
      <w:r>
        <w:t>The major aim of this initiative is to enhance the community engagement within different problems of the society so that the quality of the environment can be enhanced particularly. It is observed that the use of survey and primary research method had been able to make people understand the effectiveness of sustainable park within society (</w:t>
      </w:r>
      <w:r>
        <w:rPr>
          <w:color w:val="222222"/>
          <w:highlight w:val="white"/>
        </w:rPr>
        <w:t>Pratt and de Vries, 2018)</w:t>
      </w:r>
      <w:r>
        <w:t>. It is able to provide enhanced feedback within this initiative and enhancement options to the organisational activities within the business environment particularly. In addition to this, the survey process is able to keep up the knowledge of individuals within the society so that the engagement rate of the community within this programme particularly.</w:t>
      </w:r>
    </w:p>
    <w:p w14:paraId="7326EA3D" w14:textId="77777777" w:rsidR="00940DD3" w:rsidRDefault="006A3AE3">
      <w:pPr>
        <w:pStyle w:val="Normal1"/>
      </w:pPr>
      <w:r>
        <w:rPr>
          <w:b/>
          <w:i/>
        </w:rPr>
        <w:t xml:space="preserve">Community Mapping Process: </w:t>
      </w:r>
      <w:r>
        <w:t xml:space="preserve">The sustainable park cannot be established in random places rather than that it should be presented in a rural area where people will be able to understand the effectiveness of sustainable park. While taking this type of initiative, it is important for the researcher to identify the areas where the effectiveness of this programme can be </w:t>
      </w:r>
      <w:r>
        <w:lastRenderedPageBreak/>
        <w:t>enhanced particularly (</w:t>
      </w:r>
      <w:r>
        <w:rPr>
          <w:color w:val="222222"/>
          <w:highlight w:val="white"/>
        </w:rPr>
        <w:t xml:space="preserve">Cubelos </w:t>
      </w:r>
      <w:r>
        <w:rPr>
          <w:i/>
          <w:color w:val="222222"/>
          <w:highlight w:val="white"/>
        </w:rPr>
        <w:t xml:space="preserve">et al., </w:t>
      </w:r>
      <w:r>
        <w:rPr>
          <w:color w:val="222222"/>
          <w:highlight w:val="white"/>
        </w:rPr>
        <w:t>2019)</w:t>
      </w:r>
      <w:r>
        <w:t>. Additionally, the objective of the initiative can be fulfilled and here the rural areas are the most preferable places for establishing sustainable park.</w:t>
      </w:r>
    </w:p>
    <w:p w14:paraId="36F50FCF" w14:textId="77777777" w:rsidR="00940DD3" w:rsidRDefault="006A3AE3">
      <w:pPr>
        <w:pStyle w:val="Normal1"/>
      </w:pPr>
      <w:r>
        <w:rPr>
          <w:b/>
          <w:i/>
        </w:rPr>
        <w:t xml:space="preserve">The use of social media platforms: </w:t>
      </w:r>
      <w:r>
        <w:t>There are various social media platforms that are able to keep up the effectiveness of the sustainable park within the organisational context significantly. It has been observed that over 88% of individuals are able to present within the organisational environment particularly (Socialbakers, 2020). The social media platform is able to establish an enhanced communication and relationship process within the business environment significantly. The interaction process within the organisational context can enhance the organisational activities within the business environment effectively. The use of social media platforms have been able to keep up awareness and provide information to individuals within the organisational context particularly (</w:t>
      </w:r>
      <w:r>
        <w:rPr>
          <w:color w:val="222222"/>
          <w:highlight w:val="white"/>
        </w:rPr>
        <w:t>Socialbakers, 2020)</w:t>
      </w:r>
      <w:r>
        <w:t>. On the other hand, the use of social media platforms can increase the potential of individuals within the organisational context. Moreover, the engagement of the community can be enhanced towards the programme and increase potential within the business environment significantly.</w:t>
      </w:r>
    </w:p>
    <w:p w14:paraId="726C5688" w14:textId="77777777" w:rsidR="00940DD3" w:rsidRDefault="00940DD3">
      <w:pPr>
        <w:pStyle w:val="Normal1"/>
        <w:rPr>
          <w:color w:val="0000FF"/>
        </w:rPr>
      </w:pPr>
    </w:p>
    <w:p w14:paraId="4140938C" w14:textId="77777777" w:rsidR="00940DD3" w:rsidRDefault="006A3AE3">
      <w:pPr>
        <w:pStyle w:val="Heading1"/>
      </w:pPr>
      <w:bookmarkStart w:id="19" w:name="_dq378xxpmw90" w:colFirst="0" w:colLast="0"/>
      <w:bookmarkStart w:id="20" w:name="_Toc101393914"/>
      <w:bookmarkEnd w:id="19"/>
      <w:r>
        <w:t>5. Conclusion</w:t>
      </w:r>
      <w:bookmarkEnd w:id="20"/>
      <w:r>
        <w:t xml:space="preserve"> </w:t>
      </w:r>
    </w:p>
    <w:p w14:paraId="65692A50" w14:textId="77777777" w:rsidR="00940DD3" w:rsidRDefault="006A3AE3">
      <w:pPr>
        <w:pStyle w:val="Normal1"/>
      </w:pPr>
      <w:r>
        <w:t xml:space="preserve">The assignment looks at the importance of community engagement. It describes the features of an eco-friendly sustainable park through presenting its importance in a community. After an introductory part the assignment gives a brief idea of how a sustainable park plays an important role in the community. Along with its positive and negative sides and also the recommendations are provided to overcome the negative obstacles of this approach. Using the ways and recommendations of how to complete a project, authority can definitely succeed. In this assignment the importance of community mapping, social engagement through social media platforms are also provided for a better future performance. </w:t>
      </w:r>
      <w:r>
        <w:br w:type="page"/>
      </w:r>
    </w:p>
    <w:p w14:paraId="0E8931B5" w14:textId="77777777" w:rsidR="00940DD3" w:rsidRDefault="006A3AE3">
      <w:pPr>
        <w:pStyle w:val="Heading1"/>
      </w:pPr>
      <w:bookmarkStart w:id="21" w:name="_bucwn92igpaw" w:colFirst="0" w:colLast="0"/>
      <w:bookmarkStart w:id="22" w:name="_Toc101393915"/>
      <w:bookmarkEnd w:id="21"/>
      <w:r>
        <w:lastRenderedPageBreak/>
        <w:t>References</w:t>
      </w:r>
      <w:bookmarkEnd w:id="22"/>
    </w:p>
    <w:p w14:paraId="40449CC9" w14:textId="77777777" w:rsidR="00940DD3" w:rsidRDefault="006A3AE3">
      <w:pPr>
        <w:pStyle w:val="Heading2"/>
      </w:pPr>
      <w:bookmarkStart w:id="23" w:name="_4jj11cmgczse" w:colFirst="0" w:colLast="0"/>
      <w:bookmarkStart w:id="24" w:name="_Toc101393916"/>
      <w:bookmarkEnd w:id="23"/>
      <w:r>
        <w:t>Books and Journals</w:t>
      </w:r>
      <w:bookmarkEnd w:id="24"/>
      <w:r>
        <w:t xml:space="preserve"> </w:t>
      </w:r>
    </w:p>
    <w:p w14:paraId="233F8F0E" w14:textId="77777777" w:rsidR="00AC3E35" w:rsidRDefault="00AC3E35">
      <w:pPr>
        <w:pStyle w:val="Normal1"/>
        <w:rPr>
          <w:color w:val="222222"/>
          <w:highlight w:val="white"/>
        </w:rPr>
      </w:pPr>
      <w:r>
        <w:rPr>
          <w:color w:val="222222"/>
          <w:highlight w:val="white"/>
        </w:rPr>
        <w:t xml:space="preserve">Cubelos, C., Kularathna, A.H.T., Bruno Valenzuela, V.P., Iliopoulos, N., Quiroz, M., Yavar, R., Henriquez, P., Bacigalupe, G., Onuki, M., Mikami, T. and Cienfuegos, R., (2019). Understanding community-level flooding awareness in remote coastal towns in northern Chile through community mapping. </w:t>
      </w:r>
      <w:r>
        <w:rPr>
          <w:i/>
          <w:color w:val="222222"/>
          <w:highlight w:val="white"/>
        </w:rPr>
        <w:t>Geosciences</w:t>
      </w:r>
      <w:r>
        <w:rPr>
          <w:color w:val="222222"/>
          <w:highlight w:val="white"/>
        </w:rPr>
        <w:t xml:space="preserve">, </w:t>
      </w:r>
      <w:r>
        <w:rPr>
          <w:i/>
          <w:color w:val="222222"/>
          <w:highlight w:val="white"/>
        </w:rPr>
        <w:t>9</w:t>
      </w:r>
      <w:r>
        <w:rPr>
          <w:color w:val="222222"/>
          <w:highlight w:val="white"/>
        </w:rPr>
        <w:t>(7), p.279.</w:t>
      </w:r>
    </w:p>
    <w:p w14:paraId="585FE33A" w14:textId="77777777" w:rsidR="00AC3E35" w:rsidRDefault="00AC3E35">
      <w:pPr>
        <w:pStyle w:val="Normal1"/>
        <w:rPr>
          <w:color w:val="222222"/>
          <w:highlight w:val="white"/>
        </w:rPr>
      </w:pPr>
      <w:r>
        <w:rPr>
          <w:color w:val="222222"/>
          <w:highlight w:val="white"/>
        </w:rPr>
        <w:t xml:space="preserve">Papagiannakis, G., Voudouris, I., Lioukas, S. and Kassinis, G., (2019). Environmental management systems and environmental product innovation: The role of stakeholder engagement. </w:t>
      </w:r>
      <w:r>
        <w:rPr>
          <w:i/>
          <w:color w:val="222222"/>
          <w:highlight w:val="white"/>
        </w:rPr>
        <w:t>Business strategy and the environment</w:t>
      </w:r>
      <w:r>
        <w:rPr>
          <w:color w:val="222222"/>
          <w:highlight w:val="white"/>
        </w:rPr>
        <w:t xml:space="preserve">, </w:t>
      </w:r>
      <w:r>
        <w:rPr>
          <w:i/>
          <w:color w:val="222222"/>
          <w:highlight w:val="white"/>
        </w:rPr>
        <w:t>28</w:t>
      </w:r>
      <w:r>
        <w:rPr>
          <w:color w:val="222222"/>
          <w:highlight w:val="white"/>
        </w:rPr>
        <w:t>(6), pp.939-950.</w:t>
      </w:r>
    </w:p>
    <w:p w14:paraId="719D0B6C" w14:textId="77777777" w:rsidR="00AC3E35" w:rsidRDefault="00AC3E35">
      <w:pPr>
        <w:pStyle w:val="Normal1"/>
        <w:rPr>
          <w:color w:val="222222"/>
          <w:highlight w:val="white"/>
        </w:rPr>
      </w:pPr>
      <w:r>
        <w:rPr>
          <w:color w:val="222222"/>
          <w:highlight w:val="white"/>
        </w:rPr>
        <w:t xml:space="preserve">Pratt, B. and de Vries, J., (2018). Community engagement in global health research that advances health equity. </w:t>
      </w:r>
      <w:r>
        <w:rPr>
          <w:i/>
          <w:color w:val="222222"/>
          <w:highlight w:val="white"/>
        </w:rPr>
        <w:t>Bioethics</w:t>
      </w:r>
      <w:r>
        <w:rPr>
          <w:color w:val="222222"/>
          <w:highlight w:val="white"/>
        </w:rPr>
        <w:t xml:space="preserve">, </w:t>
      </w:r>
      <w:r>
        <w:rPr>
          <w:i/>
          <w:color w:val="222222"/>
          <w:highlight w:val="white"/>
        </w:rPr>
        <w:t>32</w:t>
      </w:r>
      <w:r>
        <w:rPr>
          <w:color w:val="222222"/>
          <w:highlight w:val="white"/>
        </w:rPr>
        <w:t>(7), pp.454-463.</w:t>
      </w:r>
    </w:p>
    <w:p w14:paraId="30CC28E5" w14:textId="77777777" w:rsidR="00940DD3" w:rsidRDefault="006A3AE3">
      <w:pPr>
        <w:pStyle w:val="Heading2"/>
      </w:pPr>
      <w:bookmarkStart w:id="25" w:name="_xk9ri49zd7hy" w:colFirst="0" w:colLast="0"/>
      <w:bookmarkStart w:id="26" w:name="_Toc101393917"/>
      <w:bookmarkEnd w:id="25"/>
      <w:r>
        <w:t>Websites</w:t>
      </w:r>
      <w:bookmarkEnd w:id="26"/>
    </w:p>
    <w:p w14:paraId="23499A02" w14:textId="77777777" w:rsidR="00AC3E35" w:rsidRDefault="00AC3E35">
      <w:pPr>
        <w:pStyle w:val="Normal1"/>
        <w:spacing w:after="240"/>
        <w:rPr>
          <w:color w:val="222222"/>
          <w:highlight w:val="white"/>
        </w:rPr>
      </w:pPr>
      <w:r>
        <w:rPr>
          <w:shd w:val="clear" w:color="auto" w:fill="FEFEFE"/>
        </w:rPr>
        <w:t xml:space="preserve">Alshraideh , M and Friede , H, J, (2022). </w:t>
      </w:r>
      <w:r>
        <w:rPr>
          <w:i/>
          <w:color w:val="434343"/>
          <w:shd w:val="clear" w:color="auto" w:fill="FEFEFE"/>
        </w:rPr>
        <w:t xml:space="preserve">Community Engagement &amp; Communication. </w:t>
      </w:r>
      <w:r>
        <w:rPr>
          <w:color w:val="434343"/>
          <w:shd w:val="clear" w:color="auto" w:fill="FEFEFE"/>
        </w:rPr>
        <w:t xml:space="preserve">Available at: </w:t>
      </w:r>
      <w:hyperlink r:id="rId8" w:anchor=":~:text=Both%20are%20central%20to%20building,sanitation%20project%20implementation%20and%20sustainability">
        <w:r>
          <w:rPr>
            <w:color w:val="1155CC"/>
            <w:highlight w:val="white"/>
            <w:u w:val="single"/>
          </w:rPr>
          <w:t>https://sswm.info/sanitation-project-implementation/participatory-planning-and-community-engagement/community-engagement-%26-communication#:~:text=Both%20are%20central%20to%20building,sanitation%20project%20implementation%20and%20sustainability</w:t>
        </w:r>
      </w:hyperlink>
      <w:r>
        <w:rPr>
          <w:color w:val="222222"/>
          <w:highlight w:val="white"/>
        </w:rPr>
        <w:t>. [Accessed: 20th April, 2022].</w:t>
      </w:r>
    </w:p>
    <w:p w14:paraId="59A5F6C6" w14:textId="77777777" w:rsidR="00AC3E35" w:rsidRDefault="00AC3E35">
      <w:pPr>
        <w:pStyle w:val="Normal1"/>
        <w:spacing w:after="240"/>
        <w:rPr>
          <w:color w:val="222222"/>
          <w:highlight w:val="white"/>
        </w:rPr>
      </w:pPr>
      <w:r>
        <w:rPr>
          <w:color w:val="222222"/>
          <w:highlight w:val="white"/>
        </w:rPr>
        <w:t xml:space="preserve">Apm, (2022). </w:t>
      </w:r>
      <w:r>
        <w:rPr>
          <w:i/>
          <w:highlight w:val="white"/>
        </w:rPr>
        <w:t xml:space="preserve">What is stakeholder engagement?. </w:t>
      </w:r>
      <w:r>
        <w:rPr>
          <w:highlight w:val="white"/>
        </w:rPr>
        <w:t xml:space="preserve">Available at: </w:t>
      </w:r>
      <w:hyperlink r:id="rId9">
        <w:r>
          <w:rPr>
            <w:color w:val="1155CC"/>
            <w:highlight w:val="white"/>
            <w:u w:val="single"/>
          </w:rPr>
          <w:t>https://www.apm.org.uk/resources/find-a-resource/stakeholder-engagement/</w:t>
        </w:r>
      </w:hyperlink>
      <w:r>
        <w:rPr>
          <w:color w:val="222222"/>
          <w:highlight w:val="white"/>
        </w:rPr>
        <w:t xml:space="preserve"> [Accessed: 20th April, 2022].</w:t>
      </w:r>
    </w:p>
    <w:p w14:paraId="4EF8DEAC" w14:textId="77777777" w:rsidR="00AC3E35" w:rsidRDefault="00AC3E35">
      <w:pPr>
        <w:pStyle w:val="Normal1"/>
        <w:spacing w:after="240"/>
        <w:rPr>
          <w:color w:val="222222"/>
          <w:highlight w:val="white"/>
        </w:rPr>
      </w:pPr>
      <w:r>
        <w:rPr>
          <w:color w:val="222222"/>
          <w:highlight w:val="white"/>
        </w:rPr>
        <w:t xml:space="preserve">James, T and Pittaway, E. (2022). </w:t>
      </w:r>
      <w:r>
        <w:rPr>
          <w:i/>
          <w:color w:val="222222"/>
          <w:highlight w:val="white"/>
        </w:rPr>
        <w:t xml:space="preserve">Community Consultation Skills. </w:t>
      </w:r>
      <w:r>
        <w:rPr>
          <w:color w:val="222222"/>
          <w:highlight w:val="white"/>
        </w:rPr>
        <w:t xml:space="preserve">Available at: </w:t>
      </w:r>
      <w:hyperlink r:id="rId10">
        <w:r>
          <w:rPr>
            <w:color w:val="1155CC"/>
            <w:highlight w:val="white"/>
            <w:u w:val="single"/>
          </w:rPr>
          <w:t>https://www.arts.unsw.edu.au/sites/default/files/documents/Final_UNHCR_Community_Consultation_Skills.pdf</w:t>
        </w:r>
      </w:hyperlink>
      <w:r>
        <w:rPr>
          <w:color w:val="222222"/>
          <w:highlight w:val="white"/>
        </w:rPr>
        <w:t xml:space="preserve"> [Accessed: 20th April, 2022].</w:t>
      </w:r>
    </w:p>
    <w:p w14:paraId="3C835708" w14:textId="77777777" w:rsidR="00AC3E35" w:rsidRDefault="00AC3E35">
      <w:pPr>
        <w:pStyle w:val="Normal1"/>
        <w:spacing w:after="240"/>
        <w:rPr>
          <w:color w:val="222222"/>
          <w:highlight w:val="white"/>
        </w:rPr>
      </w:pPr>
      <w:r>
        <w:rPr>
          <w:color w:val="222222"/>
          <w:highlight w:val="white"/>
        </w:rPr>
        <w:lastRenderedPageBreak/>
        <w:t xml:space="preserve">Omnify, (2022). </w:t>
      </w:r>
      <w:r>
        <w:rPr>
          <w:i/>
          <w:color w:val="222222"/>
          <w:highlight w:val="white"/>
        </w:rPr>
        <w:t xml:space="preserve">Top 7 Benefits of Parks and Recreation. </w:t>
      </w:r>
      <w:r>
        <w:rPr>
          <w:color w:val="222222"/>
          <w:highlight w:val="white"/>
        </w:rPr>
        <w:t xml:space="preserve">Available at: </w:t>
      </w:r>
      <w:hyperlink r:id="rId11">
        <w:r>
          <w:rPr>
            <w:color w:val="1155CC"/>
            <w:highlight w:val="white"/>
            <w:u w:val="single"/>
          </w:rPr>
          <w:t>https://www.getomnify.com/blog/top-7-benefits-of-parks-and-recreation</w:t>
        </w:r>
      </w:hyperlink>
      <w:r>
        <w:rPr>
          <w:color w:val="222222"/>
          <w:highlight w:val="white"/>
        </w:rPr>
        <w:t xml:space="preserve">  [Accessed: 20th April, 2022].</w:t>
      </w:r>
    </w:p>
    <w:p w14:paraId="15AEB2FD" w14:textId="77777777" w:rsidR="00AC3E35" w:rsidRDefault="00AC3E35">
      <w:pPr>
        <w:pStyle w:val="Normal1"/>
        <w:spacing w:after="240"/>
        <w:rPr>
          <w:color w:val="222222"/>
          <w:highlight w:val="white"/>
        </w:rPr>
      </w:pPr>
      <w:r>
        <w:rPr>
          <w:color w:val="222222"/>
          <w:highlight w:val="white"/>
        </w:rPr>
        <w:t xml:space="preserve">Pantic, V. (2021). </w:t>
      </w:r>
      <w:r>
        <w:rPr>
          <w:i/>
          <w:sz w:val="22"/>
          <w:szCs w:val="22"/>
          <w:highlight w:val="white"/>
        </w:rPr>
        <w:t xml:space="preserve">Inclusive community engagement examples: 6 good practices. </w:t>
      </w:r>
      <w:r>
        <w:rPr>
          <w:sz w:val="22"/>
          <w:szCs w:val="22"/>
          <w:highlight w:val="white"/>
        </w:rPr>
        <w:t xml:space="preserve">Available at: </w:t>
      </w:r>
      <w:hyperlink r:id="rId12">
        <w:r>
          <w:rPr>
            <w:color w:val="1155CC"/>
            <w:highlight w:val="white"/>
            <w:u w:val="single"/>
          </w:rPr>
          <w:t>https://www.citizenlab.co/blog/civic-engagement/6-good-practice-examples-for-inclusive-community-engagement-2/</w:t>
        </w:r>
      </w:hyperlink>
      <w:r>
        <w:rPr>
          <w:color w:val="222222"/>
          <w:highlight w:val="white"/>
        </w:rPr>
        <w:t xml:space="preserve"> [Accessed: 20th April, 2022].</w:t>
      </w:r>
    </w:p>
    <w:p w14:paraId="6A1548A8" w14:textId="77777777" w:rsidR="00AC3E35" w:rsidRDefault="00AC3E35">
      <w:pPr>
        <w:pStyle w:val="Normal1"/>
        <w:spacing w:after="240"/>
        <w:rPr>
          <w:color w:val="222222"/>
          <w:highlight w:val="white"/>
        </w:rPr>
      </w:pPr>
      <w:r>
        <w:rPr>
          <w:color w:val="222222"/>
          <w:highlight w:val="white"/>
        </w:rPr>
        <w:t xml:space="preserve">Pennstate, (2022). </w:t>
      </w:r>
      <w:r>
        <w:rPr>
          <w:i/>
          <w:color w:val="222222"/>
          <w:highlight w:val="white"/>
        </w:rPr>
        <w:t xml:space="preserve">What is Community Engagement?. </w:t>
      </w:r>
      <w:r>
        <w:rPr>
          <w:color w:val="222222"/>
          <w:highlight w:val="white"/>
        </w:rPr>
        <w:t xml:space="preserve">Available at: </w:t>
      </w:r>
      <w:hyperlink r:id="rId13" w:anchor=":~:text=Community%20Engagement%20is%E2%80%A6the%20process,environmental%20and%20behavioral%20changes%20that">
        <w:r>
          <w:rPr>
            <w:color w:val="1155CC"/>
            <w:highlight w:val="white"/>
            <w:u w:val="single"/>
          </w:rPr>
          <w:t>https://aese.psu.edu/research/centers/cecd/engagement-toolbox/engagement/what-is-community-engagement#:~:text=Community%20Engagement%20is%E2%80%A6the%20process,environmental%20and%20behavioral%20changes%20that</w:t>
        </w:r>
      </w:hyperlink>
      <w:r>
        <w:rPr>
          <w:color w:val="222222"/>
          <w:highlight w:val="white"/>
        </w:rPr>
        <w:t xml:space="preserve">  [Accessed: 20th April, 2022].</w:t>
      </w:r>
    </w:p>
    <w:p w14:paraId="4D915070" w14:textId="77777777" w:rsidR="00AC3E35" w:rsidRDefault="00AC3E35">
      <w:pPr>
        <w:pStyle w:val="Normal1"/>
        <w:spacing w:after="240"/>
        <w:rPr>
          <w:color w:val="222222"/>
          <w:highlight w:val="white"/>
        </w:rPr>
      </w:pPr>
      <w:r>
        <w:rPr>
          <w:color w:val="222222"/>
          <w:highlight w:val="white"/>
        </w:rPr>
        <w:t xml:space="preserve">Socialbakers (2020). </w:t>
      </w:r>
      <w:r>
        <w:rPr>
          <w:i/>
          <w:color w:val="222222"/>
          <w:highlight w:val="white"/>
        </w:rPr>
        <w:t>5 Stages for Effective Community Management</w:t>
      </w:r>
      <w:r>
        <w:rPr>
          <w:color w:val="222222"/>
          <w:highlight w:val="white"/>
        </w:rPr>
        <w:t xml:space="preserve">. Available at: </w:t>
      </w:r>
      <w:hyperlink r:id="rId14">
        <w:r>
          <w:rPr>
            <w:color w:val="1155CC"/>
            <w:highlight w:val="white"/>
            <w:u w:val="single"/>
          </w:rPr>
          <w:t>https://www.socialbakers.com/blog/2751-5-stages-for-effective-social-media-community-management</w:t>
        </w:r>
      </w:hyperlink>
      <w:r>
        <w:rPr>
          <w:color w:val="222222"/>
          <w:highlight w:val="white"/>
        </w:rPr>
        <w:t xml:space="preserve"> [Accessed 20 Apr. 2022].</w:t>
      </w:r>
    </w:p>
    <w:p w14:paraId="5AC7B8BF" w14:textId="77777777" w:rsidR="00AC3E35" w:rsidRDefault="00AC3E35">
      <w:pPr>
        <w:pStyle w:val="Normal1"/>
        <w:spacing w:after="240"/>
        <w:rPr>
          <w:color w:val="222222"/>
          <w:highlight w:val="white"/>
        </w:rPr>
      </w:pPr>
      <w:r>
        <w:rPr>
          <w:color w:val="222222"/>
          <w:highlight w:val="white"/>
        </w:rPr>
        <w:t xml:space="preserve">Viter, I. (2021). </w:t>
      </w:r>
      <w:r>
        <w:rPr>
          <w:i/>
          <w:highlight w:val="white"/>
        </w:rPr>
        <w:t xml:space="preserve">Creating a Project Budget – A Complete Guide. </w:t>
      </w:r>
      <w:r>
        <w:rPr>
          <w:highlight w:val="white"/>
        </w:rPr>
        <w:t xml:space="preserve">Available at: </w:t>
      </w:r>
      <w:hyperlink r:id="rId15">
        <w:r>
          <w:rPr>
            <w:color w:val="1155CC"/>
            <w:highlight w:val="white"/>
            <w:u w:val="single"/>
          </w:rPr>
          <w:t>https://www.forecast.app/blog/how-to-create-a-project-budget</w:t>
        </w:r>
      </w:hyperlink>
      <w:r>
        <w:rPr>
          <w:color w:val="222222"/>
          <w:highlight w:val="white"/>
        </w:rPr>
        <w:t xml:space="preserve"> [Accessed: 20th April, 2022].</w:t>
      </w:r>
    </w:p>
    <w:sectPr w:rsidR="00AC3E35" w:rsidSect="00940DD3">
      <w:headerReference w:type="default" r:id="rId16"/>
      <w:footerReference w:type="default" r:id="rId17"/>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5E58F" w14:textId="77777777" w:rsidR="000050B5" w:rsidRDefault="000050B5" w:rsidP="00940DD3">
      <w:pPr>
        <w:spacing w:line="240" w:lineRule="auto"/>
      </w:pPr>
      <w:r>
        <w:separator/>
      </w:r>
    </w:p>
  </w:endnote>
  <w:endnote w:type="continuationSeparator" w:id="0">
    <w:p w14:paraId="600C307E" w14:textId="77777777" w:rsidR="000050B5" w:rsidRDefault="000050B5" w:rsidP="00940D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86064"/>
      <w:docPartObj>
        <w:docPartGallery w:val="Page Numbers (Bottom of Page)"/>
        <w:docPartUnique/>
      </w:docPartObj>
    </w:sdtPr>
    <w:sdtEndPr/>
    <w:sdtContent>
      <w:sdt>
        <w:sdtPr>
          <w:id w:val="565050523"/>
          <w:docPartObj>
            <w:docPartGallery w:val="Page Numbers (Top of Page)"/>
            <w:docPartUnique/>
          </w:docPartObj>
        </w:sdtPr>
        <w:sdtEndPr/>
        <w:sdtContent>
          <w:p w14:paraId="0B641B8E" w14:textId="77777777" w:rsidR="00A7545E" w:rsidRDefault="00A7545E">
            <w:pPr>
              <w:pStyle w:val="Footer"/>
              <w:jc w:val="right"/>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11</w:t>
            </w:r>
            <w:r>
              <w:rPr>
                <w:b/>
                <w:szCs w:val="24"/>
              </w:rPr>
              <w:fldChar w:fldCharType="end"/>
            </w:r>
          </w:p>
        </w:sdtContent>
      </w:sdt>
    </w:sdtContent>
  </w:sdt>
  <w:p w14:paraId="1A81C139" w14:textId="77777777" w:rsidR="00A7545E" w:rsidRDefault="00A754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AE7B6" w14:textId="77777777" w:rsidR="000050B5" w:rsidRDefault="000050B5" w:rsidP="00940DD3">
      <w:pPr>
        <w:spacing w:line="240" w:lineRule="auto"/>
      </w:pPr>
      <w:r>
        <w:separator/>
      </w:r>
    </w:p>
  </w:footnote>
  <w:footnote w:type="continuationSeparator" w:id="0">
    <w:p w14:paraId="523B499A" w14:textId="77777777" w:rsidR="000050B5" w:rsidRDefault="000050B5" w:rsidP="00940D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75DDC" w14:textId="77777777" w:rsidR="00940DD3" w:rsidRDefault="006A3AE3">
    <w:pPr>
      <w:pStyle w:val="Normal1"/>
      <w:jc w:val="right"/>
    </w:pPr>
    <w:r>
      <w:t>Community Engagement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DD3"/>
    <w:rsid w:val="000050B5"/>
    <w:rsid w:val="000D032C"/>
    <w:rsid w:val="004B6DB4"/>
    <w:rsid w:val="006A3AE3"/>
    <w:rsid w:val="00940DD3"/>
    <w:rsid w:val="00A7545E"/>
    <w:rsid w:val="00AC3E35"/>
    <w:rsid w:val="00E3163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65017"/>
  <w15:docId w15:val="{B29BC42C-67FF-45C4-8D29-4742EAF23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bn-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1"/>
    <w:next w:val="Normal1"/>
    <w:rsid w:val="00940DD3"/>
    <w:pPr>
      <w:keepNext/>
      <w:keepLines/>
      <w:outlineLvl w:val="0"/>
    </w:pPr>
    <w:rPr>
      <w:b/>
      <w:color w:val="222222"/>
      <w:sz w:val="28"/>
      <w:szCs w:val="28"/>
      <w:highlight w:val="white"/>
    </w:rPr>
  </w:style>
  <w:style w:type="paragraph" w:styleId="Heading2">
    <w:name w:val="heading 2"/>
    <w:basedOn w:val="Normal1"/>
    <w:next w:val="Normal1"/>
    <w:rsid w:val="00940DD3"/>
    <w:pPr>
      <w:keepNext/>
      <w:keepLines/>
      <w:outlineLvl w:val="1"/>
    </w:pPr>
    <w:rPr>
      <w:b/>
      <w:sz w:val="26"/>
      <w:szCs w:val="26"/>
    </w:rPr>
  </w:style>
  <w:style w:type="paragraph" w:styleId="Heading3">
    <w:name w:val="heading 3"/>
    <w:basedOn w:val="Normal1"/>
    <w:next w:val="Normal1"/>
    <w:rsid w:val="00940DD3"/>
    <w:pPr>
      <w:keepNext/>
      <w:keepLines/>
      <w:spacing w:before="320" w:after="80"/>
      <w:outlineLvl w:val="2"/>
    </w:pPr>
    <w:rPr>
      <w:color w:val="434343"/>
      <w:sz w:val="28"/>
      <w:szCs w:val="28"/>
    </w:rPr>
  </w:style>
  <w:style w:type="paragraph" w:styleId="Heading4">
    <w:name w:val="heading 4"/>
    <w:basedOn w:val="Normal1"/>
    <w:next w:val="Normal1"/>
    <w:rsid w:val="00940DD3"/>
    <w:pPr>
      <w:keepNext/>
      <w:keepLines/>
      <w:spacing w:before="280" w:after="80"/>
      <w:outlineLvl w:val="3"/>
    </w:pPr>
    <w:rPr>
      <w:color w:val="666666"/>
    </w:rPr>
  </w:style>
  <w:style w:type="paragraph" w:styleId="Heading5">
    <w:name w:val="heading 5"/>
    <w:basedOn w:val="Normal1"/>
    <w:next w:val="Normal1"/>
    <w:rsid w:val="00940DD3"/>
    <w:pPr>
      <w:keepNext/>
      <w:keepLines/>
      <w:spacing w:before="240" w:after="80"/>
      <w:outlineLvl w:val="4"/>
    </w:pPr>
    <w:rPr>
      <w:color w:val="666666"/>
      <w:sz w:val="22"/>
      <w:szCs w:val="22"/>
    </w:rPr>
  </w:style>
  <w:style w:type="paragraph" w:styleId="Heading6">
    <w:name w:val="heading 6"/>
    <w:basedOn w:val="Normal1"/>
    <w:next w:val="Normal1"/>
    <w:rsid w:val="00940DD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40DD3"/>
  </w:style>
  <w:style w:type="paragraph" w:styleId="Title">
    <w:name w:val="Title"/>
    <w:basedOn w:val="Normal1"/>
    <w:next w:val="Normal1"/>
    <w:rsid w:val="00940DD3"/>
    <w:pPr>
      <w:keepNext/>
      <w:keepLines/>
      <w:spacing w:after="60"/>
    </w:pPr>
    <w:rPr>
      <w:sz w:val="52"/>
      <w:szCs w:val="52"/>
    </w:rPr>
  </w:style>
  <w:style w:type="paragraph" w:styleId="Subtitle">
    <w:name w:val="Subtitle"/>
    <w:basedOn w:val="Normal1"/>
    <w:next w:val="Normal1"/>
    <w:rsid w:val="00940DD3"/>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semiHidden/>
    <w:unhideWhenUsed/>
    <w:rsid w:val="00A7545E"/>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semiHidden/>
    <w:rsid w:val="00A7545E"/>
    <w:rPr>
      <w:rFonts w:cs="Vrinda"/>
      <w:szCs w:val="30"/>
    </w:rPr>
  </w:style>
  <w:style w:type="paragraph" w:styleId="Footer">
    <w:name w:val="footer"/>
    <w:basedOn w:val="Normal"/>
    <w:link w:val="FooterChar"/>
    <w:uiPriority w:val="99"/>
    <w:unhideWhenUsed/>
    <w:rsid w:val="00A7545E"/>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A7545E"/>
    <w:rPr>
      <w:rFonts w:cs="Vrinda"/>
      <w:szCs w:val="30"/>
    </w:rPr>
  </w:style>
  <w:style w:type="paragraph" w:styleId="TOCHeading">
    <w:name w:val="TOC Heading"/>
    <w:basedOn w:val="Heading1"/>
    <w:next w:val="Normal"/>
    <w:uiPriority w:val="39"/>
    <w:unhideWhenUsed/>
    <w:qFormat/>
    <w:rsid w:val="00E31639"/>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bidi="ar-SA"/>
    </w:rPr>
  </w:style>
  <w:style w:type="paragraph" w:styleId="TOC1">
    <w:name w:val="toc 1"/>
    <w:basedOn w:val="Normal"/>
    <w:next w:val="Normal"/>
    <w:autoRedefine/>
    <w:uiPriority w:val="39"/>
    <w:unhideWhenUsed/>
    <w:rsid w:val="00E31639"/>
    <w:pPr>
      <w:spacing w:after="100"/>
    </w:pPr>
    <w:rPr>
      <w:szCs w:val="30"/>
    </w:rPr>
  </w:style>
  <w:style w:type="paragraph" w:styleId="TOC2">
    <w:name w:val="toc 2"/>
    <w:basedOn w:val="Normal"/>
    <w:next w:val="Normal"/>
    <w:autoRedefine/>
    <w:uiPriority w:val="39"/>
    <w:unhideWhenUsed/>
    <w:rsid w:val="00E31639"/>
    <w:pPr>
      <w:spacing w:after="100"/>
      <w:ind w:left="240"/>
    </w:pPr>
    <w:rPr>
      <w:szCs w:val="30"/>
    </w:rPr>
  </w:style>
  <w:style w:type="character" w:styleId="Hyperlink">
    <w:name w:val="Hyperlink"/>
    <w:basedOn w:val="DefaultParagraphFont"/>
    <w:uiPriority w:val="99"/>
    <w:unhideWhenUsed/>
    <w:rsid w:val="00E3163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swm.info/sanitation-project-implementation/participatory-planning-and-community-engagement/community-engagement-%26-communication" TargetMode="External"/><Relationship Id="rId13" Type="http://schemas.openxmlformats.org/officeDocument/2006/relationships/hyperlink" Target="https://aese.psu.edu/research/centers/cecd/engagement-toolbox/engagement/what-is-community-engag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tizenlab.co/blog/civic-engagement/6-good-practice-examples-for-inclusive-community-engagement-2/"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etomnify.com/blog/top-7-benefits-of-parks-and-recreation" TargetMode="External"/><Relationship Id="rId5" Type="http://schemas.openxmlformats.org/officeDocument/2006/relationships/footnotes" Target="footnotes.xml"/><Relationship Id="rId15" Type="http://schemas.openxmlformats.org/officeDocument/2006/relationships/hyperlink" Target="https://www.forecast.app/blog/how-to-create-a-project-budget" TargetMode="External"/><Relationship Id="rId10" Type="http://schemas.openxmlformats.org/officeDocument/2006/relationships/hyperlink" Target="https://www.arts.unsw.edu.au/sites/default/files/documents/Final_UNHCR_Community_Consultation_Skills.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pm.org.uk/resources/find-a-resource/stakeholder-engagement/" TargetMode="External"/><Relationship Id="rId14" Type="http://schemas.openxmlformats.org/officeDocument/2006/relationships/hyperlink" Target="https://www.socialbakers.com/blog/2751-5-stages-for-effective-social-media-community-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D861961-C39A-4C80-B229-8EC555555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2529</Words>
  <Characters>15934</Characters>
  <Application>Microsoft Office Word</Application>
  <DocSecurity>4</DocSecurity>
  <Lines>132</Lines>
  <Paragraphs>36</Paragraphs>
  <ScaleCrop>false</ScaleCrop>
  <Company/>
  <LinksUpToDate>false</LinksUpToDate>
  <CharactersWithSpaces>18427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dc:creator>
  <cp:lastModifiedBy>Peter</cp:lastModifiedBy>
  <cp:revision>2</cp:revision>
  <dcterms:created xsi:type="dcterms:W3CDTF">2022-04-26T09:04:00Z</dcterms:created>
  <dcterms:modified xsi:type="dcterms:W3CDTF">2022-04-26T09:04:00Z</dcterms:modified>
</cp:coreProperties>
</file>