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4C2EA8" w:rsidRDefault="004C2EA8">
      <w:pPr>
        <w:widowControl w:val="0"/>
        <w:pBdr>
          <w:top w:val="nil"/>
          <w:left w:val="nil"/>
          <w:bottom w:val="nil"/>
          <w:right w:val="nil"/>
          <w:between w:val="nil"/>
        </w:pBdr>
        <w:spacing w:after="0" w:line="276" w:lineRule="auto"/>
        <w:jc w:val="left"/>
      </w:pPr>
    </w:p>
    <w:p w14:paraId="00000002" w14:textId="77777777" w:rsidR="004C2EA8" w:rsidRDefault="004A3F09">
      <w:pPr>
        <w:spacing w:line="360" w:lineRule="auto"/>
        <w:jc w:val="center"/>
        <w:rPr>
          <w:rFonts w:ascii="Arial" w:eastAsia="Arial" w:hAnsi="Arial" w:cs="Arial"/>
          <w:b/>
          <w:sz w:val="36"/>
          <w:szCs w:val="36"/>
        </w:rPr>
      </w:pPr>
      <w:r>
        <w:rPr>
          <w:rFonts w:ascii="Arial" w:eastAsia="Arial" w:hAnsi="Arial" w:cs="Arial"/>
          <w:b/>
          <w:sz w:val="36"/>
          <w:szCs w:val="36"/>
        </w:rPr>
        <w:t>Developing creativity, and innovations</w:t>
      </w:r>
    </w:p>
    <w:p w14:paraId="00000003" w14:textId="77777777" w:rsidR="004C2EA8" w:rsidRDefault="004A3F09">
      <w:pPr>
        <w:spacing w:line="360" w:lineRule="auto"/>
        <w:jc w:val="center"/>
        <w:rPr>
          <w:rFonts w:ascii="Arial" w:eastAsia="Arial" w:hAnsi="Arial" w:cs="Arial"/>
          <w:b/>
          <w:sz w:val="36"/>
          <w:szCs w:val="36"/>
        </w:rPr>
      </w:pPr>
      <w:r>
        <w:rPr>
          <w:rFonts w:ascii="Arial" w:eastAsia="Arial" w:hAnsi="Arial" w:cs="Arial"/>
          <w:b/>
          <w:sz w:val="36"/>
          <w:szCs w:val="36"/>
        </w:rPr>
        <w:t>Task 1</w:t>
      </w:r>
    </w:p>
    <w:p w14:paraId="00000004" w14:textId="77777777" w:rsidR="004C2EA8" w:rsidRDefault="004A3F09">
      <w:pPr>
        <w:spacing w:line="360" w:lineRule="auto"/>
        <w:jc w:val="center"/>
        <w:rPr>
          <w:rFonts w:ascii="Arial" w:eastAsia="Arial" w:hAnsi="Arial" w:cs="Arial"/>
          <w:b/>
          <w:sz w:val="36"/>
          <w:szCs w:val="36"/>
        </w:rPr>
      </w:pPr>
      <w:r>
        <w:rPr>
          <w:rFonts w:ascii="Arial" w:eastAsia="Arial" w:hAnsi="Arial" w:cs="Arial"/>
          <w:b/>
          <w:sz w:val="36"/>
          <w:szCs w:val="36"/>
        </w:rPr>
        <w:t>Business Failure Analysis of Debenhams Using the SCAMPER Model</w:t>
      </w:r>
    </w:p>
    <w:p w14:paraId="10BA77FF" w14:textId="2F0CA61B" w:rsidR="002E1837" w:rsidRDefault="002E1837">
      <w:pPr>
        <w:spacing w:line="360" w:lineRule="auto"/>
        <w:jc w:val="center"/>
        <w:rPr>
          <w:rFonts w:ascii="Arial" w:eastAsia="Arial" w:hAnsi="Arial" w:cs="Arial"/>
          <w:b/>
          <w:sz w:val="36"/>
          <w:szCs w:val="36"/>
        </w:rPr>
      </w:pPr>
      <w:r>
        <w:rPr>
          <w:rFonts w:ascii="Arial" w:eastAsia="Arial" w:hAnsi="Arial" w:cs="Arial"/>
          <w:b/>
          <w:sz w:val="36"/>
          <w:szCs w:val="36"/>
        </w:rPr>
        <w:t>By Haleema Sadia Qureshi 2112158</w:t>
      </w:r>
    </w:p>
    <w:p w14:paraId="00000005" w14:textId="77777777" w:rsidR="004C2EA8" w:rsidRDefault="004A3F09">
      <w:pPr>
        <w:spacing w:line="360" w:lineRule="auto"/>
        <w:jc w:val="left"/>
        <w:rPr>
          <w:rFonts w:ascii="Arial" w:eastAsia="Arial" w:hAnsi="Arial" w:cs="Arial"/>
          <w:b/>
          <w:sz w:val="36"/>
          <w:szCs w:val="36"/>
        </w:rPr>
      </w:pPr>
      <w:r>
        <w:br w:type="page"/>
      </w:r>
    </w:p>
    <w:p w14:paraId="00000006" w14:textId="77777777" w:rsidR="004C2EA8" w:rsidRDefault="004C2EA8">
      <w:pPr>
        <w:spacing w:line="360" w:lineRule="auto"/>
        <w:jc w:val="left"/>
        <w:rPr>
          <w:rFonts w:ascii="Arial" w:eastAsia="Arial" w:hAnsi="Arial" w:cs="Arial"/>
          <w:b/>
          <w:sz w:val="36"/>
          <w:szCs w:val="36"/>
        </w:rPr>
      </w:pPr>
    </w:p>
    <w:sdt>
      <w:sdtPr>
        <w:id w:val="442653886"/>
        <w:docPartObj>
          <w:docPartGallery w:val="Table of Contents"/>
          <w:docPartUnique/>
        </w:docPartObj>
      </w:sdtPr>
      <w:sdtEndPr/>
      <w:sdtContent>
        <w:p w14:paraId="00000007" w14:textId="77777777" w:rsidR="004C2EA8" w:rsidRDefault="004C2EA8">
          <w:pPr>
            <w:widowControl w:val="0"/>
            <w:tabs>
              <w:tab w:val="right" w:pos="9360"/>
            </w:tabs>
            <w:spacing w:before="60" w:after="0" w:line="240" w:lineRule="auto"/>
            <w:jc w:val="left"/>
            <w:rPr>
              <w:rFonts w:ascii="Arial" w:eastAsia="Arial" w:hAnsi="Arial" w:cs="Arial"/>
              <w:b/>
              <w:color w:val="000000"/>
            </w:rPr>
          </w:pPr>
          <w:hyperlink w:anchor="_heading=">
            <w:r>
              <w:rPr>
                <w:rFonts w:ascii="Arial" w:eastAsia="Arial" w:hAnsi="Arial" w:cs="Arial"/>
                <w:b/>
                <w:color w:val="000000"/>
              </w:rPr>
              <w:t>Introduction</w:t>
            </w:r>
            <w:r>
              <w:rPr>
                <w:rFonts w:ascii="Arial" w:eastAsia="Arial" w:hAnsi="Arial" w:cs="Arial"/>
                <w:b/>
                <w:color w:val="000000"/>
              </w:rPr>
              <w:tab/>
            </w:r>
          </w:hyperlink>
          <w:r w:rsidR="004A3F09">
            <w:rPr>
              <w:rFonts w:ascii="Arial" w:eastAsia="Arial" w:hAnsi="Arial" w:cs="Arial"/>
              <w:b/>
            </w:rPr>
            <w:t>3</w:t>
          </w:r>
        </w:p>
        <w:p w14:paraId="00000008" w14:textId="77777777" w:rsidR="004C2EA8" w:rsidRDefault="004C2EA8">
          <w:pPr>
            <w:widowControl w:val="0"/>
            <w:tabs>
              <w:tab w:val="right" w:pos="9360"/>
            </w:tabs>
            <w:spacing w:before="60" w:after="0" w:line="240" w:lineRule="auto"/>
            <w:jc w:val="left"/>
            <w:rPr>
              <w:rFonts w:ascii="Arial" w:eastAsia="Arial" w:hAnsi="Arial" w:cs="Arial"/>
              <w:b/>
              <w:color w:val="000000"/>
            </w:rPr>
          </w:pPr>
          <w:hyperlink w:anchor="_heading=">
            <w:r>
              <w:rPr>
                <w:rFonts w:ascii="Arial" w:eastAsia="Arial" w:hAnsi="Arial" w:cs="Arial"/>
                <w:b/>
                <w:color w:val="000000"/>
              </w:rPr>
              <w:t>Product/Service Discussion</w:t>
            </w:r>
            <w:r>
              <w:rPr>
                <w:rFonts w:ascii="Arial" w:eastAsia="Arial" w:hAnsi="Arial" w:cs="Arial"/>
                <w:b/>
                <w:color w:val="000000"/>
              </w:rPr>
              <w:tab/>
            </w:r>
          </w:hyperlink>
          <w:r w:rsidR="004A3F09">
            <w:rPr>
              <w:rFonts w:ascii="Arial" w:eastAsia="Arial" w:hAnsi="Arial" w:cs="Arial"/>
              <w:b/>
            </w:rPr>
            <w:t>3</w:t>
          </w:r>
        </w:p>
        <w:p w14:paraId="00000009" w14:textId="77777777" w:rsidR="004C2EA8" w:rsidRDefault="004C2EA8">
          <w:pPr>
            <w:widowControl w:val="0"/>
            <w:tabs>
              <w:tab w:val="right" w:pos="9360"/>
            </w:tabs>
            <w:spacing w:before="60" w:after="0" w:line="240" w:lineRule="auto"/>
            <w:jc w:val="left"/>
            <w:rPr>
              <w:rFonts w:ascii="Arial" w:eastAsia="Arial" w:hAnsi="Arial" w:cs="Arial"/>
              <w:b/>
              <w:color w:val="000000"/>
            </w:rPr>
          </w:pPr>
          <w:hyperlink w:anchor="_heading=">
            <w:r>
              <w:rPr>
                <w:rFonts w:ascii="Arial" w:eastAsia="Arial" w:hAnsi="Arial" w:cs="Arial"/>
                <w:b/>
                <w:color w:val="000000"/>
              </w:rPr>
              <w:t>Innovation's Influence</w:t>
            </w:r>
            <w:r>
              <w:rPr>
                <w:rFonts w:ascii="Arial" w:eastAsia="Arial" w:hAnsi="Arial" w:cs="Arial"/>
                <w:b/>
                <w:color w:val="000000"/>
              </w:rPr>
              <w:tab/>
            </w:r>
          </w:hyperlink>
          <w:r w:rsidR="004A3F09">
            <w:rPr>
              <w:rFonts w:ascii="Arial" w:eastAsia="Arial" w:hAnsi="Arial" w:cs="Arial"/>
              <w:b/>
            </w:rPr>
            <w:t>4</w:t>
          </w:r>
        </w:p>
        <w:p w14:paraId="0000000A" w14:textId="77777777" w:rsidR="004C2EA8" w:rsidRDefault="004C2EA8">
          <w:pPr>
            <w:widowControl w:val="0"/>
            <w:tabs>
              <w:tab w:val="right" w:pos="9360"/>
            </w:tabs>
            <w:spacing w:before="60" w:after="0" w:line="240" w:lineRule="auto"/>
            <w:jc w:val="left"/>
            <w:rPr>
              <w:rFonts w:ascii="Arial" w:eastAsia="Arial" w:hAnsi="Arial" w:cs="Arial"/>
              <w:b/>
              <w:color w:val="000000"/>
            </w:rPr>
          </w:pPr>
          <w:hyperlink w:anchor="_heading=">
            <w:r>
              <w:rPr>
                <w:rFonts w:ascii="Arial" w:eastAsia="Arial" w:hAnsi="Arial" w:cs="Arial"/>
                <w:b/>
                <w:color w:val="000000"/>
              </w:rPr>
              <w:t>SCAMPER Model Application</w:t>
            </w:r>
            <w:r>
              <w:rPr>
                <w:rFonts w:ascii="Arial" w:eastAsia="Arial" w:hAnsi="Arial" w:cs="Arial"/>
                <w:b/>
                <w:color w:val="000000"/>
              </w:rPr>
              <w:tab/>
            </w:r>
          </w:hyperlink>
          <w:r w:rsidR="004A3F09">
            <w:rPr>
              <w:rFonts w:ascii="Arial" w:eastAsia="Arial" w:hAnsi="Arial" w:cs="Arial"/>
              <w:b/>
            </w:rPr>
            <w:t>5</w:t>
          </w:r>
        </w:p>
        <w:p w14:paraId="0000000B" w14:textId="77777777" w:rsidR="004C2EA8" w:rsidRDefault="004C2EA8">
          <w:pPr>
            <w:widowControl w:val="0"/>
            <w:tabs>
              <w:tab w:val="right" w:pos="9360"/>
            </w:tabs>
            <w:spacing w:before="60" w:after="0" w:line="240" w:lineRule="auto"/>
            <w:ind w:left="360"/>
            <w:jc w:val="left"/>
            <w:rPr>
              <w:rFonts w:ascii="Arial" w:eastAsia="Arial" w:hAnsi="Arial" w:cs="Arial"/>
              <w:color w:val="000000"/>
            </w:rPr>
          </w:pPr>
          <w:hyperlink w:anchor="_heading=">
            <w:r>
              <w:rPr>
                <w:rFonts w:ascii="Arial" w:eastAsia="Arial" w:hAnsi="Arial" w:cs="Arial"/>
                <w:color w:val="000000"/>
              </w:rPr>
              <w:t>Substitute</w:t>
            </w:r>
            <w:r>
              <w:rPr>
                <w:rFonts w:ascii="Arial" w:eastAsia="Arial" w:hAnsi="Arial" w:cs="Arial"/>
                <w:color w:val="000000"/>
              </w:rPr>
              <w:tab/>
            </w:r>
          </w:hyperlink>
          <w:r w:rsidR="004A3F09">
            <w:rPr>
              <w:rFonts w:ascii="Arial" w:eastAsia="Arial" w:hAnsi="Arial" w:cs="Arial"/>
            </w:rPr>
            <w:t>5</w:t>
          </w:r>
        </w:p>
        <w:p w14:paraId="0000000C" w14:textId="77777777" w:rsidR="004C2EA8" w:rsidRDefault="004C2EA8">
          <w:pPr>
            <w:widowControl w:val="0"/>
            <w:tabs>
              <w:tab w:val="right" w:pos="9360"/>
            </w:tabs>
            <w:spacing w:before="60" w:after="0" w:line="240" w:lineRule="auto"/>
            <w:ind w:left="360"/>
            <w:jc w:val="left"/>
            <w:rPr>
              <w:rFonts w:ascii="Arial" w:eastAsia="Arial" w:hAnsi="Arial" w:cs="Arial"/>
              <w:color w:val="000000"/>
            </w:rPr>
          </w:pPr>
          <w:hyperlink w:anchor="_heading=">
            <w:r>
              <w:rPr>
                <w:rFonts w:ascii="Arial" w:eastAsia="Arial" w:hAnsi="Arial" w:cs="Arial"/>
                <w:color w:val="000000"/>
              </w:rPr>
              <w:t>Combine</w:t>
            </w:r>
            <w:r>
              <w:rPr>
                <w:rFonts w:ascii="Arial" w:eastAsia="Arial" w:hAnsi="Arial" w:cs="Arial"/>
                <w:color w:val="000000"/>
              </w:rPr>
              <w:tab/>
            </w:r>
          </w:hyperlink>
          <w:r w:rsidR="004A3F09">
            <w:rPr>
              <w:rFonts w:ascii="Arial" w:eastAsia="Arial" w:hAnsi="Arial" w:cs="Arial"/>
            </w:rPr>
            <w:t>5</w:t>
          </w:r>
        </w:p>
        <w:p w14:paraId="0000000D" w14:textId="77777777" w:rsidR="004C2EA8" w:rsidRDefault="004C2EA8">
          <w:pPr>
            <w:widowControl w:val="0"/>
            <w:tabs>
              <w:tab w:val="right" w:pos="9360"/>
            </w:tabs>
            <w:spacing w:before="60" w:after="0" w:line="240" w:lineRule="auto"/>
            <w:ind w:left="360"/>
            <w:jc w:val="left"/>
            <w:rPr>
              <w:rFonts w:ascii="Arial" w:eastAsia="Arial" w:hAnsi="Arial" w:cs="Arial"/>
              <w:color w:val="000000"/>
            </w:rPr>
          </w:pPr>
          <w:hyperlink w:anchor="_heading=">
            <w:r>
              <w:rPr>
                <w:rFonts w:ascii="Arial" w:eastAsia="Arial" w:hAnsi="Arial" w:cs="Arial"/>
                <w:color w:val="000000"/>
              </w:rPr>
              <w:t>Adapt</w:t>
            </w:r>
            <w:r>
              <w:rPr>
                <w:rFonts w:ascii="Arial" w:eastAsia="Arial" w:hAnsi="Arial" w:cs="Arial"/>
                <w:color w:val="000000"/>
              </w:rPr>
              <w:tab/>
            </w:r>
          </w:hyperlink>
          <w:r w:rsidR="004A3F09">
            <w:rPr>
              <w:rFonts w:ascii="Arial" w:eastAsia="Arial" w:hAnsi="Arial" w:cs="Arial"/>
            </w:rPr>
            <w:t>6</w:t>
          </w:r>
        </w:p>
        <w:p w14:paraId="0000000E" w14:textId="77777777" w:rsidR="004C2EA8" w:rsidRDefault="004C2EA8">
          <w:pPr>
            <w:widowControl w:val="0"/>
            <w:tabs>
              <w:tab w:val="right" w:pos="9360"/>
            </w:tabs>
            <w:spacing w:before="60" w:after="0" w:line="240" w:lineRule="auto"/>
            <w:ind w:left="360"/>
            <w:jc w:val="left"/>
            <w:rPr>
              <w:rFonts w:ascii="Arial" w:eastAsia="Arial" w:hAnsi="Arial" w:cs="Arial"/>
              <w:color w:val="000000"/>
            </w:rPr>
          </w:pPr>
          <w:hyperlink w:anchor="_heading=">
            <w:r>
              <w:rPr>
                <w:rFonts w:ascii="Arial" w:eastAsia="Arial" w:hAnsi="Arial" w:cs="Arial"/>
                <w:color w:val="000000"/>
              </w:rPr>
              <w:t>Modify</w:t>
            </w:r>
            <w:r>
              <w:rPr>
                <w:rFonts w:ascii="Arial" w:eastAsia="Arial" w:hAnsi="Arial" w:cs="Arial"/>
                <w:color w:val="000000"/>
              </w:rPr>
              <w:tab/>
            </w:r>
          </w:hyperlink>
          <w:r w:rsidR="004A3F09">
            <w:rPr>
              <w:rFonts w:ascii="Arial" w:eastAsia="Arial" w:hAnsi="Arial" w:cs="Arial"/>
            </w:rPr>
            <w:t>7</w:t>
          </w:r>
        </w:p>
        <w:p w14:paraId="0000000F" w14:textId="77777777" w:rsidR="004C2EA8" w:rsidRDefault="004C2EA8">
          <w:pPr>
            <w:widowControl w:val="0"/>
            <w:tabs>
              <w:tab w:val="right" w:pos="9360"/>
            </w:tabs>
            <w:spacing w:before="60" w:after="0" w:line="240" w:lineRule="auto"/>
            <w:ind w:left="360"/>
            <w:jc w:val="left"/>
            <w:rPr>
              <w:rFonts w:ascii="Arial" w:eastAsia="Arial" w:hAnsi="Arial" w:cs="Arial"/>
              <w:color w:val="000000"/>
            </w:rPr>
          </w:pPr>
          <w:hyperlink w:anchor="_heading=">
            <w:r>
              <w:rPr>
                <w:rFonts w:ascii="Arial" w:eastAsia="Arial" w:hAnsi="Arial" w:cs="Arial"/>
                <w:color w:val="000000"/>
              </w:rPr>
              <w:t>Put to Another Use</w:t>
            </w:r>
            <w:r>
              <w:rPr>
                <w:rFonts w:ascii="Arial" w:eastAsia="Arial" w:hAnsi="Arial" w:cs="Arial"/>
                <w:color w:val="000000"/>
              </w:rPr>
              <w:tab/>
            </w:r>
          </w:hyperlink>
          <w:r w:rsidR="004A3F09">
            <w:rPr>
              <w:rFonts w:ascii="Arial" w:eastAsia="Arial" w:hAnsi="Arial" w:cs="Arial"/>
            </w:rPr>
            <w:t>7</w:t>
          </w:r>
        </w:p>
        <w:p w14:paraId="00000010" w14:textId="77777777" w:rsidR="004C2EA8" w:rsidRDefault="004C2EA8">
          <w:pPr>
            <w:widowControl w:val="0"/>
            <w:tabs>
              <w:tab w:val="right" w:pos="9360"/>
            </w:tabs>
            <w:spacing w:before="60" w:after="0" w:line="240" w:lineRule="auto"/>
            <w:ind w:left="360"/>
            <w:jc w:val="left"/>
            <w:rPr>
              <w:rFonts w:ascii="Arial" w:eastAsia="Arial" w:hAnsi="Arial" w:cs="Arial"/>
              <w:color w:val="000000"/>
            </w:rPr>
          </w:pPr>
          <w:hyperlink w:anchor="_heading=">
            <w:r>
              <w:rPr>
                <w:rFonts w:ascii="Arial" w:eastAsia="Arial" w:hAnsi="Arial" w:cs="Arial"/>
                <w:color w:val="000000"/>
              </w:rPr>
              <w:t>Eliminate</w:t>
            </w:r>
            <w:r>
              <w:rPr>
                <w:rFonts w:ascii="Arial" w:eastAsia="Arial" w:hAnsi="Arial" w:cs="Arial"/>
                <w:color w:val="000000"/>
              </w:rPr>
              <w:tab/>
            </w:r>
          </w:hyperlink>
          <w:r w:rsidR="004A3F09">
            <w:rPr>
              <w:rFonts w:ascii="Arial" w:eastAsia="Arial" w:hAnsi="Arial" w:cs="Arial"/>
            </w:rPr>
            <w:t>7</w:t>
          </w:r>
        </w:p>
        <w:p w14:paraId="00000011" w14:textId="77777777" w:rsidR="004C2EA8" w:rsidRDefault="004C2EA8">
          <w:pPr>
            <w:widowControl w:val="0"/>
            <w:tabs>
              <w:tab w:val="right" w:pos="9360"/>
            </w:tabs>
            <w:spacing w:before="60" w:after="0" w:line="240" w:lineRule="auto"/>
            <w:ind w:left="360"/>
            <w:jc w:val="left"/>
            <w:rPr>
              <w:rFonts w:ascii="Arial" w:eastAsia="Arial" w:hAnsi="Arial" w:cs="Arial"/>
              <w:color w:val="000000"/>
            </w:rPr>
          </w:pPr>
          <w:hyperlink w:anchor="_heading=">
            <w:r>
              <w:rPr>
                <w:rFonts w:ascii="Arial" w:eastAsia="Arial" w:hAnsi="Arial" w:cs="Arial"/>
                <w:color w:val="000000"/>
              </w:rPr>
              <w:t>Reverse</w:t>
            </w:r>
            <w:r>
              <w:rPr>
                <w:rFonts w:ascii="Arial" w:eastAsia="Arial" w:hAnsi="Arial" w:cs="Arial"/>
                <w:color w:val="000000"/>
              </w:rPr>
              <w:tab/>
            </w:r>
          </w:hyperlink>
          <w:r w:rsidR="004A3F09">
            <w:rPr>
              <w:rFonts w:ascii="Arial" w:eastAsia="Arial" w:hAnsi="Arial" w:cs="Arial"/>
            </w:rPr>
            <w:t>8</w:t>
          </w:r>
        </w:p>
        <w:p w14:paraId="00000012" w14:textId="77777777" w:rsidR="004C2EA8" w:rsidRDefault="004C2EA8">
          <w:pPr>
            <w:widowControl w:val="0"/>
            <w:tabs>
              <w:tab w:val="right" w:pos="9360"/>
            </w:tabs>
            <w:spacing w:before="60" w:after="0" w:line="240" w:lineRule="auto"/>
            <w:jc w:val="left"/>
            <w:rPr>
              <w:rFonts w:ascii="Arial" w:eastAsia="Arial" w:hAnsi="Arial" w:cs="Arial"/>
              <w:b/>
              <w:color w:val="000000"/>
            </w:rPr>
          </w:pPr>
          <w:hyperlink w:anchor="_heading=">
            <w:r>
              <w:rPr>
                <w:rFonts w:ascii="Arial" w:eastAsia="Arial" w:hAnsi="Arial" w:cs="Arial"/>
                <w:b/>
                <w:color w:val="000000"/>
              </w:rPr>
              <w:t>Conclusion and Recommendations</w:t>
            </w:r>
            <w:r>
              <w:rPr>
                <w:rFonts w:ascii="Arial" w:eastAsia="Arial" w:hAnsi="Arial" w:cs="Arial"/>
                <w:b/>
                <w:color w:val="000000"/>
              </w:rPr>
              <w:tab/>
            </w:r>
          </w:hyperlink>
          <w:r w:rsidR="004A3F09">
            <w:rPr>
              <w:rFonts w:ascii="Arial" w:eastAsia="Arial" w:hAnsi="Arial" w:cs="Arial"/>
              <w:b/>
            </w:rPr>
            <w:t>8</w:t>
          </w:r>
        </w:p>
        <w:p w14:paraId="00000013" w14:textId="77777777" w:rsidR="004C2EA8" w:rsidRDefault="004C2EA8">
          <w:pPr>
            <w:widowControl w:val="0"/>
            <w:tabs>
              <w:tab w:val="right" w:pos="9360"/>
            </w:tabs>
            <w:spacing w:before="60" w:after="0" w:line="240" w:lineRule="auto"/>
            <w:jc w:val="left"/>
            <w:rPr>
              <w:rFonts w:ascii="Arial" w:eastAsia="Arial" w:hAnsi="Arial" w:cs="Arial"/>
              <w:b/>
              <w:color w:val="000000"/>
            </w:rPr>
          </w:pPr>
          <w:hyperlink w:anchor="_heading=">
            <w:r>
              <w:rPr>
                <w:rFonts w:ascii="Arial" w:eastAsia="Arial" w:hAnsi="Arial" w:cs="Arial"/>
                <w:b/>
                <w:color w:val="000000"/>
              </w:rPr>
              <w:t>References</w:t>
            </w:r>
            <w:r>
              <w:rPr>
                <w:rFonts w:ascii="Arial" w:eastAsia="Arial" w:hAnsi="Arial" w:cs="Arial"/>
                <w:b/>
                <w:color w:val="000000"/>
              </w:rPr>
              <w:tab/>
            </w:r>
          </w:hyperlink>
          <w:r w:rsidR="004A3F09">
            <w:rPr>
              <w:rFonts w:ascii="Arial" w:eastAsia="Arial" w:hAnsi="Arial" w:cs="Arial"/>
              <w:b/>
            </w:rPr>
            <w:t>9</w:t>
          </w:r>
        </w:p>
      </w:sdtContent>
    </w:sdt>
    <w:p w14:paraId="00000014" w14:textId="77777777" w:rsidR="004C2EA8" w:rsidRDefault="004C2EA8">
      <w:pPr>
        <w:spacing w:line="360" w:lineRule="auto"/>
        <w:jc w:val="left"/>
        <w:rPr>
          <w:rFonts w:ascii="Arial" w:eastAsia="Arial" w:hAnsi="Arial" w:cs="Arial"/>
          <w:b/>
          <w:sz w:val="36"/>
          <w:szCs w:val="36"/>
        </w:rPr>
      </w:pPr>
    </w:p>
    <w:p w14:paraId="00000015" w14:textId="77777777" w:rsidR="004C2EA8" w:rsidRDefault="004A3F09">
      <w:pPr>
        <w:spacing w:line="360" w:lineRule="auto"/>
        <w:rPr>
          <w:rFonts w:ascii="Arial" w:eastAsia="Arial" w:hAnsi="Arial" w:cs="Arial"/>
          <w:b/>
        </w:rPr>
      </w:pPr>
      <w:r>
        <w:br w:type="page"/>
      </w:r>
    </w:p>
    <w:p w14:paraId="00000016" w14:textId="77777777" w:rsidR="004C2EA8" w:rsidRDefault="002E1837">
      <w:pPr>
        <w:spacing w:line="360" w:lineRule="auto"/>
        <w:rPr>
          <w:rFonts w:ascii="Arial" w:eastAsia="Arial" w:hAnsi="Arial" w:cs="Arial"/>
        </w:rPr>
      </w:pPr>
      <w:r>
        <w:rPr>
          <w:noProof/>
        </w:rPr>
        <w:lastRenderedPageBreak/>
      </w:r>
      <w:r w:rsidR="002E1837">
        <w:rPr>
          <w:noProof/>
        </w:rPr>
        <w:pict w14:anchorId="51A82867">
          <v:rect id="_x0000_i1025" style="width:0;height:1.5pt" o:hralign="center" o:hrstd="t" o:hr="t" fillcolor="#a0a0a0" stroked="f"/>
        </w:pict>
      </w:r>
    </w:p>
    <w:p w14:paraId="00000017" w14:textId="77777777" w:rsidR="004C2EA8" w:rsidRDefault="004A3F09">
      <w:pPr>
        <w:pStyle w:val="Heading1"/>
        <w:spacing w:line="360" w:lineRule="auto"/>
        <w:rPr>
          <w:rFonts w:ascii="Arial" w:eastAsia="Arial" w:hAnsi="Arial" w:cs="Arial"/>
        </w:rPr>
      </w:pPr>
      <w:r>
        <w:rPr>
          <w:rFonts w:ascii="Arial" w:eastAsia="Arial" w:hAnsi="Arial" w:cs="Arial"/>
        </w:rPr>
        <w:t>Introduction</w:t>
      </w:r>
    </w:p>
    <w:p w14:paraId="00000018" w14:textId="77777777" w:rsidR="004C2EA8" w:rsidRDefault="004A3F09">
      <w:pPr>
        <w:spacing w:line="360" w:lineRule="auto"/>
        <w:rPr>
          <w:rFonts w:ascii="Arial" w:eastAsia="Arial" w:hAnsi="Arial" w:cs="Arial"/>
        </w:rPr>
      </w:pPr>
      <w:r>
        <w:rPr>
          <w:rFonts w:ascii="Arial" w:eastAsia="Arial" w:hAnsi="Arial" w:cs="Arial"/>
        </w:rPr>
        <w:t>Business failure is a common phenomenon globally, affecting various sectors and markets. Some of the challenges that affect UK retail sector include; The UK retail sector has been subject to significant change and several large stores have closed down in various ways.  Let me defend choosing Debenhams as one of the major cases of a department store chain in the UK market.  Established in the early 1778, by the time Debenhams changed its name, the Company offered customers all the important needs of every ma</w:t>
      </w:r>
      <w:r>
        <w:rPr>
          <w:rFonts w:ascii="Arial" w:eastAsia="Arial" w:hAnsi="Arial" w:cs="Arial"/>
        </w:rPr>
        <w:t xml:space="preserve">n and woman in clothes, accessories, and homewares.  But the establishment works worried in the last years thereof, tangible serious financial difficulties and, thus, ceased functioning.  Therefore, this report will analyze the factors which caused it to fail before proceeding to search for a solution with the aid of the SCAMPER model. </w:t>
      </w:r>
    </w:p>
    <w:p w14:paraId="00000019" w14:textId="77777777" w:rsidR="004C2EA8" w:rsidRDefault="004A3F09">
      <w:pPr>
        <w:spacing w:line="360" w:lineRule="auto"/>
        <w:rPr>
          <w:rFonts w:ascii="Arial" w:eastAsia="Arial" w:hAnsi="Arial" w:cs="Arial"/>
        </w:rPr>
      </w:pPr>
      <w:r>
        <w:rPr>
          <w:rFonts w:ascii="Arial" w:eastAsia="Arial" w:hAnsi="Arial" w:cs="Arial"/>
        </w:rPr>
        <w:t>These are the techniques of the SCAMPER model that is useful for an organization to reveal creative solutions for the existing problem: Substitution, Combination, Adaptation, Transformation, Borrowed from other field or industry, Minimization, Reversal.  That is, when analyzing Debenhams, several initiatives, which could be helpful to prevent a range of failures and remain active players in the constantly transforming retail environment, can be identified with the help of using this model.  An arrangement o</w:t>
      </w:r>
      <w:r>
        <w:rPr>
          <w:rFonts w:ascii="Arial" w:eastAsia="Arial" w:hAnsi="Arial" w:cs="Arial"/>
        </w:rPr>
        <w:t>f this report is made in a way to explain the current and newly available products and service of Debenhams, its importance of innovation for working, and ideas gathered with the help of SCAMPER tool as solution.</w:t>
      </w:r>
    </w:p>
    <w:p w14:paraId="0000001A" w14:textId="77777777" w:rsidR="004C2EA8" w:rsidRDefault="002E1837">
      <w:pPr>
        <w:spacing w:line="360" w:lineRule="auto"/>
        <w:rPr>
          <w:rFonts w:ascii="Arial" w:eastAsia="Arial" w:hAnsi="Arial" w:cs="Arial"/>
        </w:rPr>
      </w:pPr>
      <w:r>
        <w:rPr>
          <w:noProof/>
        </w:rPr>
      </w:r>
      <w:r w:rsidR="002E1837">
        <w:rPr>
          <w:noProof/>
        </w:rPr>
        <w:pict w14:anchorId="2DF44D11">
          <v:rect id="_x0000_i1026" style="width:0;height:1.5pt" o:hralign="center" o:hrstd="t" o:hr="t" fillcolor="#a0a0a0" stroked="f"/>
        </w:pict>
      </w:r>
    </w:p>
    <w:p w14:paraId="0000001B" w14:textId="77777777" w:rsidR="004C2EA8" w:rsidRDefault="004A3F09">
      <w:pPr>
        <w:pStyle w:val="Heading1"/>
        <w:spacing w:line="360" w:lineRule="auto"/>
        <w:rPr>
          <w:rFonts w:ascii="Arial" w:eastAsia="Arial" w:hAnsi="Arial" w:cs="Arial"/>
        </w:rPr>
      </w:pPr>
      <w:r>
        <w:rPr>
          <w:rFonts w:ascii="Arial" w:eastAsia="Arial" w:hAnsi="Arial" w:cs="Arial"/>
        </w:rPr>
        <w:t>Product/Service Discussion</w:t>
      </w:r>
    </w:p>
    <w:p w14:paraId="0000001C" w14:textId="77777777" w:rsidR="004C2EA8" w:rsidRDefault="004A3F09">
      <w:pPr>
        <w:spacing w:line="360" w:lineRule="auto"/>
        <w:rPr>
          <w:rFonts w:ascii="Arial" w:eastAsia="Arial" w:hAnsi="Arial" w:cs="Arial"/>
        </w:rPr>
      </w:pPr>
      <w:r>
        <w:rPr>
          <w:rFonts w:ascii="Arial" w:eastAsia="Arial" w:hAnsi="Arial" w:cs="Arial"/>
        </w:rPr>
        <w:t xml:space="preserve">Clothing lines were in foods, accessories, beauty products, household utensils and other products to ensure they met the consumers’ needs. The value offering of Debenhams covered distributed apparel products across the price points for the mass market consumer segment as well as the middle-aged consumers and families who are seeking </w:t>
      </w:r>
      <w:r>
        <w:rPr>
          <w:rFonts w:ascii="Arial" w:eastAsia="Arial" w:hAnsi="Arial" w:cs="Arial"/>
        </w:rPr>
        <w:lastRenderedPageBreak/>
        <w:t>for convenience. Some of the major product groups were men/women wear and kids wear, cosmetics, and home textiles and accessories.</w:t>
      </w:r>
    </w:p>
    <w:p w14:paraId="0000001D" w14:textId="77777777" w:rsidR="004C2EA8" w:rsidRDefault="004A3F09">
      <w:pPr>
        <w:spacing w:line="360" w:lineRule="auto"/>
        <w:rPr>
          <w:rFonts w:ascii="Arial" w:eastAsia="Arial" w:hAnsi="Arial" w:cs="Arial"/>
        </w:rPr>
      </w:pPr>
      <w:r>
        <w:rPr>
          <w:rFonts w:ascii="Arial" w:eastAsia="Arial" w:hAnsi="Arial" w:cs="Arial"/>
        </w:rPr>
        <w:t xml:space="preserve">The UK department store market has cut throat competition since most of the market players offer similar products to customers as seen from the likes of Marks &amp; Spencer and John Lewis. Basing on the data available in the market, the researchers have established that the market has reduced in sizes especially for the department store sector most affected by the shift to online shopping and changes in consumer behaviors (Smith, 2020). Despite investing in product diversification to become a multidisciplinary </w:t>
      </w:r>
      <w:r>
        <w:rPr>
          <w:rFonts w:ascii="Arial" w:eastAsia="Arial" w:hAnsi="Arial" w:cs="Arial"/>
        </w:rPr>
        <w:t>department store, Debenhams failed in sustaining its positions and relevancy because of old store environments and rather low attention to digital media.</w:t>
      </w:r>
    </w:p>
    <w:p w14:paraId="0000001E" w14:textId="1348BF80" w:rsidR="004C2EA8" w:rsidRDefault="004A3F09">
      <w:pPr>
        <w:spacing w:line="360" w:lineRule="auto"/>
        <w:rPr>
          <w:rFonts w:ascii="Arial" w:eastAsia="Arial" w:hAnsi="Arial" w:cs="Arial"/>
        </w:rPr>
      </w:pPr>
      <w:r>
        <w:rPr>
          <w:rFonts w:ascii="Arial" w:eastAsia="Arial" w:hAnsi="Arial" w:cs="Arial"/>
        </w:rPr>
        <w:t xml:space="preserve">Ontologies of Debenhams market positioning </w:t>
      </w:r>
      <w:r w:rsidR="00FA021E">
        <w:rPr>
          <w:rFonts w:ascii="Arial" w:eastAsia="Arial" w:hAnsi="Arial" w:cs="Arial"/>
        </w:rPr>
        <w:t>at</w:t>
      </w:r>
      <w:r>
        <w:rPr>
          <w:rFonts w:ascii="Arial" w:eastAsia="Arial" w:hAnsi="Arial" w:cs="Arial"/>
        </w:rPr>
        <w:t xml:space="preserve"> the end of analysing the store, there are areas in which Debenhams had issues fitting into a specific niche. Whereas Marks &amp; Spencer cleared its positioning in quality, John Lewis emphasizing the concept of customer services and experience, Debenhams on the other hand was not very clear on their value proposition which made them dilute their brand equity all together (Brown, 2019). The absence of clear and distinct lines of differentiation, coupled with operational issues and a failure to respond to mark</w:t>
      </w:r>
      <w:r>
        <w:rPr>
          <w:rFonts w:ascii="Arial" w:eastAsia="Arial" w:hAnsi="Arial" w:cs="Arial"/>
        </w:rPr>
        <w:t>et trends, were factors that led to its deterioration.</w:t>
      </w:r>
    </w:p>
    <w:p w14:paraId="0000001F" w14:textId="77777777" w:rsidR="004C2EA8" w:rsidRDefault="002E1837">
      <w:pPr>
        <w:spacing w:line="360" w:lineRule="auto"/>
        <w:rPr>
          <w:rFonts w:ascii="Arial" w:eastAsia="Arial" w:hAnsi="Arial" w:cs="Arial"/>
        </w:rPr>
      </w:pPr>
      <w:r>
        <w:rPr>
          <w:noProof/>
        </w:rPr>
      </w:r>
      <w:r w:rsidR="002E1837">
        <w:rPr>
          <w:noProof/>
        </w:rPr>
        <w:pict w14:anchorId="05FBC214">
          <v:rect id="_x0000_i1027" style="width:0;height:1.5pt" o:hralign="center" o:hrstd="t" o:hr="t" fillcolor="#a0a0a0" stroked="f"/>
        </w:pict>
      </w:r>
    </w:p>
    <w:p w14:paraId="00000020" w14:textId="77777777" w:rsidR="004C2EA8" w:rsidRDefault="004A3F09">
      <w:pPr>
        <w:pStyle w:val="Heading1"/>
        <w:spacing w:line="360" w:lineRule="auto"/>
        <w:rPr>
          <w:rFonts w:ascii="Arial" w:eastAsia="Arial" w:hAnsi="Arial" w:cs="Arial"/>
        </w:rPr>
      </w:pPr>
      <w:r>
        <w:rPr>
          <w:rFonts w:ascii="Arial" w:eastAsia="Arial" w:hAnsi="Arial" w:cs="Arial"/>
        </w:rPr>
        <w:t>Innovation's Influence</w:t>
      </w:r>
    </w:p>
    <w:p w14:paraId="00000021" w14:textId="77777777" w:rsidR="004C2EA8" w:rsidRDefault="004A3F09">
      <w:pPr>
        <w:spacing w:line="360" w:lineRule="auto"/>
        <w:rPr>
          <w:rFonts w:ascii="Arial" w:eastAsia="Arial" w:hAnsi="Arial" w:cs="Arial"/>
        </w:rPr>
      </w:pPr>
      <w:r>
        <w:rPr>
          <w:rFonts w:ascii="Arial" w:eastAsia="Arial" w:hAnsi="Arial" w:cs="Arial"/>
        </w:rPr>
        <w:t>Back in the day, the concept of innovation was instrumental in uplifting Debenhams to better grounds. The introduction of own brands and image clothing lines such as Red Herring and Principles was another success that drew a stable customer base and more business. Further, the position of internet sales sites in the early 2000s was useful for Debenhams to increase its network and target the emerging ‘net-a-porter shoppers’ (Jones, 2018). Such changes had good impact to Debenhams’ operation, improved its bra</w:t>
      </w:r>
      <w:r>
        <w:rPr>
          <w:rFonts w:ascii="Arial" w:eastAsia="Arial" w:hAnsi="Arial" w:cs="Arial"/>
        </w:rPr>
        <w:t>nd value and customer satisfaction.</w:t>
      </w:r>
    </w:p>
    <w:p w14:paraId="00000022" w14:textId="77777777" w:rsidR="004C2EA8" w:rsidRDefault="004A3F09">
      <w:pPr>
        <w:spacing w:line="360" w:lineRule="auto"/>
        <w:rPr>
          <w:rFonts w:ascii="Arial" w:eastAsia="Arial" w:hAnsi="Arial" w:cs="Arial"/>
        </w:rPr>
      </w:pPr>
      <w:r>
        <w:rPr>
          <w:rFonts w:ascii="Arial" w:eastAsia="Arial" w:hAnsi="Arial" w:cs="Arial"/>
        </w:rPr>
        <w:t xml:space="preserve">However, in subsequent years, Debenhams was unable to adapt flexible thinking to advances in complicated technologies and shifting markets. Another key disadvantage was that Debenhams never developed a robust digital marketing and online retail </w:t>
      </w:r>
      <w:r>
        <w:rPr>
          <w:rFonts w:ascii="Arial" w:eastAsia="Arial" w:hAnsi="Arial" w:cs="Arial"/>
        </w:rPr>
        <w:lastRenderedPageBreak/>
        <w:t>environment strategy and this left the company far from name competitors especially in the provision of a convenient omnichannel consumer shopping system (Thompson, 2020). In addition, innovation failures that include overall poor implementation of in-store events, or ineffective response to customer experience only worsened its fate.</w:t>
      </w:r>
    </w:p>
    <w:p w14:paraId="00000023" w14:textId="77777777" w:rsidR="004C2EA8" w:rsidRDefault="004A3F09">
      <w:pPr>
        <w:spacing w:line="360" w:lineRule="auto"/>
        <w:rPr>
          <w:rFonts w:ascii="Arial" w:eastAsia="Arial" w:hAnsi="Arial" w:cs="Arial"/>
        </w:rPr>
      </w:pPr>
      <w:r>
        <w:rPr>
          <w:rFonts w:ascii="Arial" w:eastAsia="Arial" w:hAnsi="Arial" w:cs="Arial"/>
        </w:rPr>
        <w:t>For instance, a major competitor such as John Lewis was already using elaborate digital channels and bespoke services whereas Debenhams was undertaking its digital efforts feebly. This no implementation and stagnation in a digital world were some of the factors that contributed to the decline as the organization failed to grow it customer base and address consumer needs in a saturated market.</w:t>
      </w:r>
      <w:r w:rsidR="002E1837">
        <w:rPr>
          <w:noProof/>
        </w:rPr>
      </w:r>
      <w:r w:rsidR="002E1837">
        <w:rPr>
          <w:noProof/>
        </w:rPr>
        <w:pict w14:anchorId="6A7C5D29">
          <v:rect id="_x0000_i1028" style="width:0;height:1.5pt" o:hralign="center" o:hrstd="t" o:hr="t" fillcolor="#a0a0a0" stroked="f"/>
        </w:pict>
      </w:r>
    </w:p>
    <w:p w14:paraId="00000024" w14:textId="77777777" w:rsidR="004C2EA8" w:rsidRDefault="004A3F09">
      <w:pPr>
        <w:pStyle w:val="Heading1"/>
        <w:spacing w:line="360" w:lineRule="auto"/>
        <w:rPr>
          <w:rFonts w:ascii="Arial" w:eastAsia="Arial" w:hAnsi="Arial" w:cs="Arial"/>
        </w:rPr>
      </w:pPr>
      <w:r>
        <w:rPr>
          <w:rFonts w:ascii="Arial" w:eastAsia="Arial" w:hAnsi="Arial" w:cs="Arial"/>
        </w:rPr>
        <w:t>SCAMPER Model Application</w:t>
      </w:r>
    </w:p>
    <w:p w14:paraId="00000025" w14:textId="77777777" w:rsidR="004C2EA8" w:rsidRDefault="004A3F09">
      <w:pPr>
        <w:pStyle w:val="Heading2"/>
        <w:spacing w:line="360" w:lineRule="auto"/>
        <w:rPr>
          <w:rFonts w:ascii="Arial" w:eastAsia="Arial" w:hAnsi="Arial" w:cs="Arial"/>
        </w:rPr>
      </w:pPr>
      <w:r>
        <w:rPr>
          <w:rFonts w:ascii="Arial" w:eastAsia="Arial" w:hAnsi="Arial" w:cs="Arial"/>
        </w:rPr>
        <w:t>Substitute</w:t>
      </w:r>
    </w:p>
    <w:p w14:paraId="00000026" w14:textId="77777777" w:rsidR="004C2EA8" w:rsidRDefault="004A3F09">
      <w:pPr>
        <w:spacing w:line="360" w:lineRule="auto"/>
        <w:rPr>
          <w:rFonts w:ascii="Arial" w:eastAsia="Arial" w:hAnsi="Arial" w:cs="Arial"/>
        </w:rPr>
      </w:pPr>
      <w:r>
        <w:rPr>
          <w:rFonts w:ascii="Arial" w:eastAsia="Arial" w:hAnsi="Arial" w:cs="Arial"/>
        </w:rPr>
        <w:t>In Debenhams case, its affordability, profitability dilemma could have been solved via innovative material substitution. Growing a partnership with sustainable, affordable fabric suppliers was a double win. Green, (2023), also suggested that the eco-friendly method would draw attention from the increasing demographic of eco-conscious consumers. Lower material costs would have also enhanced profitability.</w:t>
      </w:r>
    </w:p>
    <w:p w14:paraId="00000027" w14:textId="77777777" w:rsidR="004C2EA8" w:rsidRDefault="004A3F09">
      <w:pPr>
        <w:spacing w:line="360" w:lineRule="auto"/>
        <w:rPr>
          <w:rFonts w:ascii="Arial" w:eastAsia="Arial" w:hAnsi="Arial" w:cs="Arial"/>
        </w:rPr>
      </w:pPr>
      <w:r>
        <w:rPr>
          <w:rFonts w:ascii="Arial" w:eastAsia="Arial" w:hAnsi="Arial" w:cs="Arial"/>
        </w:rPr>
        <w:t>Not to mention, they could have made a serious run at capturing more e-commerce space by re-factoring some of their physical store space. This move would not only have provided them the with ability to serve more customers beyond geographic boundaries but also have reduced their overhead in having to maintain large hype-expensive retail footprints.</w:t>
      </w:r>
    </w:p>
    <w:p w14:paraId="00000028" w14:textId="77777777" w:rsidR="004C2EA8" w:rsidRDefault="004A3F09">
      <w:pPr>
        <w:pStyle w:val="Heading2"/>
        <w:spacing w:line="360" w:lineRule="auto"/>
        <w:rPr>
          <w:rFonts w:ascii="Arial" w:eastAsia="Arial" w:hAnsi="Arial" w:cs="Arial"/>
        </w:rPr>
      </w:pPr>
      <w:r>
        <w:rPr>
          <w:rFonts w:ascii="Arial" w:eastAsia="Arial" w:hAnsi="Arial" w:cs="Arial"/>
        </w:rPr>
        <w:t>Combine</w:t>
      </w:r>
    </w:p>
    <w:p w14:paraId="00000029" w14:textId="77777777" w:rsidR="004C2EA8" w:rsidRDefault="004A3F09">
      <w:pPr>
        <w:spacing w:line="360" w:lineRule="auto"/>
        <w:rPr>
          <w:rFonts w:ascii="Arial" w:eastAsia="Arial" w:hAnsi="Arial" w:cs="Arial"/>
        </w:rPr>
      </w:pPr>
      <w:r>
        <w:rPr>
          <w:rFonts w:ascii="Arial" w:eastAsia="Arial" w:hAnsi="Arial" w:cs="Arial"/>
        </w:rPr>
        <w:t>Debenhams had a chance to be more creative. They could mix different products together. This is called bundling. It is a new way to sell things. Debenhams could work with other brands. They could make special bundles for customers. For example, they could make a "School Start Pack". This pack could have clothes, pens, and a cool bag. All these things would come from different brands. Customers would like this. They could buy many things at once. They would think they are getting good value.</w:t>
      </w:r>
    </w:p>
    <w:p w14:paraId="0000002A" w14:textId="77777777" w:rsidR="004C2EA8" w:rsidRDefault="004A3F09">
      <w:pPr>
        <w:spacing w:line="360" w:lineRule="auto"/>
        <w:rPr>
          <w:rFonts w:ascii="Arial" w:eastAsia="Arial" w:hAnsi="Arial" w:cs="Arial"/>
        </w:rPr>
      </w:pPr>
      <w:r>
        <w:rPr>
          <w:rFonts w:ascii="Arial" w:eastAsia="Arial" w:hAnsi="Arial" w:cs="Arial"/>
        </w:rPr>
        <w:lastRenderedPageBreak/>
        <w:t>Debenhams could also use new technology. This would make shopping more fun. People could try clothes at home using special computer programs. This is called augmented reality or AR. In the store, people could use VR headsets. VR means virtual reality. With VR, they could see beach views while looking at swimsuits. Lee (2020) talks about these new ideas. These would appeal to people who like technology. It would make Debenhams different from other stores.</w:t>
      </w:r>
    </w:p>
    <w:p w14:paraId="0000002B" w14:textId="77777777" w:rsidR="004C2EA8" w:rsidRDefault="004A3F09">
      <w:pPr>
        <w:spacing w:line="360" w:lineRule="auto"/>
        <w:rPr>
          <w:rFonts w:ascii="Arial" w:eastAsia="Arial" w:hAnsi="Arial" w:cs="Arial"/>
        </w:rPr>
      </w:pPr>
      <w:r>
        <w:rPr>
          <w:rFonts w:ascii="Arial" w:eastAsia="Arial" w:hAnsi="Arial" w:cs="Arial"/>
        </w:rPr>
        <w:t xml:space="preserve">By doing these things, Debenhams could attract more customers. They could </w:t>
      </w:r>
      <w:r>
        <w:rPr>
          <w:rFonts w:ascii="Arial" w:eastAsia="Arial" w:hAnsi="Arial" w:cs="Arial"/>
        </w:rPr>
        <w:t>keep their old products. But they could add new experiences too. This would make shopping more exciting. More people might want to shop at Debenhams. They might feel more connected to the store. This could help Debenhams do better in business.</w:t>
      </w:r>
    </w:p>
    <w:p w14:paraId="0000002C" w14:textId="77777777" w:rsidR="004C2EA8" w:rsidRDefault="004A3F09">
      <w:pPr>
        <w:spacing w:line="360" w:lineRule="auto"/>
        <w:rPr>
          <w:rFonts w:ascii="Arial" w:eastAsia="Arial" w:hAnsi="Arial" w:cs="Arial"/>
        </w:rPr>
      </w:pPr>
      <w:r>
        <w:rPr>
          <w:rFonts w:ascii="Arial" w:eastAsia="Arial" w:hAnsi="Arial" w:cs="Arial"/>
        </w:rPr>
        <w:t>These new ideas could make people feel different when they shop. They might feel excited or surprised. Their hearts might beat faster. They might smile more. Shopping would not just be about buying things. It would be about having new experiences. This could make people want to come back to Debenhams again and again.</w:t>
      </w:r>
    </w:p>
    <w:p w14:paraId="0000002D" w14:textId="77777777" w:rsidR="004C2EA8" w:rsidRDefault="004A3F09">
      <w:pPr>
        <w:pStyle w:val="Heading2"/>
        <w:spacing w:line="360" w:lineRule="auto"/>
        <w:rPr>
          <w:rFonts w:ascii="Arial" w:eastAsia="Arial" w:hAnsi="Arial" w:cs="Arial"/>
        </w:rPr>
      </w:pPr>
      <w:r>
        <w:rPr>
          <w:rFonts w:ascii="Arial" w:eastAsia="Arial" w:hAnsi="Arial" w:cs="Arial"/>
        </w:rPr>
        <w:t>Adapt</w:t>
      </w:r>
    </w:p>
    <w:p w14:paraId="0000002E" w14:textId="77777777" w:rsidR="004C2EA8" w:rsidRDefault="004A3F09">
      <w:pPr>
        <w:spacing w:line="360" w:lineRule="auto"/>
        <w:rPr>
          <w:rFonts w:ascii="Arial" w:eastAsia="Arial" w:hAnsi="Arial" w:cs="Arial"/>
        </w:rPr>
      </w:pPr>
      <w:r>
        <w:rPr>
          <w:rFonts w:ascii="Arial" w:eastAsia="Arial" w:hAnsi="Arial" w:cs="Arial"/>
        </w:rPr>
        <w:t>Debenhams needed to change with customers. This is important for shops. They could have sold more green products. People like to buy things that are good for nature. Debenhams could have used data to know customers better. This helps make shopping more personal. They could have made online and shop buying work together. Williams (2018) says this is good for new shopping habits.</w:t>
      </w:r>
    </w:p>
    <w:p w14:paraId="0000002F" w14:textId="77777777" w:rsidR="004C2EA8" w:rsidRDefault="004A3F09">
      <w:pPr>
        <w:spacing w:line="360" w:lineRule="auto"/>
        <w:rPr>
          <w:rFonts w:ascii="Arial" w:eastAsia="Arial" w:hAnsi="Arial" w:cs="Arial"/>
        </w:rPr>
      </w:pPr>
      <w:r>
        <w:rPr>
          <w:rFonts w:ascii="Arial" w:eastAsia="Arial" w:hAnsi="Arial" w:cs="Arial"/>
        </w:rPr>
        <w:t>Changing prices and shop looks could have helped Debenhams. They could have changed prices based on what people want. This can make more money. They could have made special plans for people who buy a lot. This makes people come back. They could have made shops more fun to visit. Martin (2020) talks about having special displays and style help in shops. This can make more people come to shops.</w:t>
      </w:r>
    </w:p>
    <w:p w14:paraId="00000030" w14:textId="77777777" w:rsidR="004C2EA8" w:rsidRDefault="004A3F09">
      <w:pPr>
        <w:pStyle w:val="Heading2"/>
        <w:spacing w:line="360" w:lineRule="auto"/>
        <w:rPr>
          <w:rFonts w:ascii="Arial" w:eastAsia="Arial" w:hAnsi="Arial" w:cs="Arial"/>
        </w:rPr>
      </w:pPr>
      <w:r>
        <w:rPr>
          <w:rFonts w:ascii="Arial" w:eastAsia="Arial" w:hAnsi="Arial" w:cs="Arial"/>
        </w:rPr>
        <w:t>Modify</w:t>
      </w:r>
    </w:p>
    <w:p w14:paraId="00000031" w14:textId="77777777" w:rsidR="004C2EA8" w:rsidRDefault="004A3F09">
      <w:pPr>
        <w:spacing w:line="360" w:lineRule="auto"/>
        <w:rPr>
          <w:rFonts w:ascii="Arial" w:eastAsia="Arial" w:hAnsi="Arial" w:cs="Arial"/>
        </w:rPr>
      </w:pPr>
      <w:r>
        <w:rPr>
          <w:rFonts w:ascii="Arial" w:eastAsia="Arial" w:hAnsi="Arial" w:cs="Arial"/>
        </w:rPr>
        <w:t xml:space="preserve">These changes could make people feel different when shopping. They might feel happy to help nature. They might feel special when the shop knows what they like. They might feel excited to try new things in the shop. Their heart might beat faster when they see </w:t>
      </w:r>
      <w:r>
        <w:rPr>
          <w:rFonts w:ascii="Arial" w:eastAsia="Arial" w:hAnsi="Arial" w:cs="Arial"/>
        </w:rPr>
        <w:lastRenderedPageBreak/>
        <w:t>new displays. They might smile more when they get help with style. Shopping could be more than just buying things. It could be a fun experience that people want to have again and again.</w:t>
      </w:r>
    </w:p>
    <w:p w14:paraId="00000032" w14:textId="77777777" w:rsidR="004C2EA8" w:rsidRDefault="004A3F09">
      <w:pPr>
        <w:spacing w:line="360" w:lineRule="auto"/>
        <w:rPr>
          <w:rFonts w:ascii="Arial" w:eastAsia="Arial" w:hAnsi="Arial" w:cs="Arial"/>
        </w:rPr>
      </w:pPr>
      <w:r>
        <w:rPr>
          <w:rFonts w:ascii="Arial" w:eastAsia="Arial" w:hAnsi="Arial" w:cs="Arial"/>
        </w:rPr>
        <w:t>Debenhams could have made these changes step by step. They could have tried new ideas in some shops first. Then they could have used the good ideas in all shops. This way of changing is called testing. It helps shops to learn what works best. It also helps to not waste money on bad ideas. By doing this, Debenhams could have become a better shop for many people.</w:t>
      </w:r>
    </w:p>
    <w:p w14:paraId="00000033" w14:textId="77777777" w:rsidR="004C2EA8" w:rsidRDefault="004A3F09">
      <w:pPr>
        <w:pStyle w:val="Heading2"/>
        <w:spacing w:line="360" w:lineRule="auto"/>
        <w:rPr>
          <w:rFonts w:ascii="Arial" w:eastAsia="Arial" w:hAnsi="Arial" w:cs="Arial"/>
        </w:rPr>
      </w:pPr>
      <w:r>
        <w:rPr>
          <w:rFonts w:ascii="Arial" w:eastAsia="Arial" w:hAnsi="Arial" w:cs="Arial"/>
        </w:rPr>
        <w:t>Put to Another Use</w:t>
      </w:r>
    </w:p>
    <w:p w14:paraId="00000034" w14:textId="77777777" w:rsidR="004C2EA8" w:rsidRDefault="004A3F09">
      <w:pPr>
        <w:spacing w:line="360" w:lineRule="auto"/>
        <w:rPr>
          <w:rFonts w:ascii="Arial" w:eastAsia="Arial" w:hAnsi="Arial" w:cs="Arial"/>
        </w:rPr>
      </w:pPr>
      <w:r>
        <w:rPr>
          <w:rFonts w:ascii="Arial" w:eastAsia="Arial" w:hAnsi="Arial" w:cs="Arial"/>
        </w:rPr>
        <w:t>Debenhams had big shops. They could use this space in new ways. They could make money from it. For example, they could make work spaces in shops. They could let other small shops use some space for short time. This could bring new people to Debenhams. Also, Debenhams could start a service where people pay every month. They could sell things online from other shops too. Johnson (2019) says this could help Debenhams grow more.</w:t>
      </w:r>
    </w:p>
    <w:p w14:paraId="00000035" w14:textId="77777777" w:rsidR="004C2EA8" w:rsidRDefault="004A3F09">
      <w:pPr>
        <w:spacing w:line="360" w:lineRule="auto"/>
        <w:rPr>
          <w:rFonts w:ascii="Arial" w:eastAsia="Arial" w:hAnsi="Arial" w:cs="Arial"/>
        </w:rPr>
      </w:pPr>
      <w:r>
        <w:rPr>
          <w:rFonts w:ascii="Arial" w:eastAsia="Arial" w:hAnsi="Arial" w:cs="Arial"/>
        </w:rPr>
        <w:t>Debenhams could stop selling some things. They could focus on things that sell well. This could save money. They could make more profit. They could also make the way they work simpler. They could close shops that do not do well. This could help them use money better. Clark (2018) talks about this idea.</w:t>
      </w:r>
    </w:p>
    <w:p w14:paraId="00000036" w14:textId="77777777" w:rsidR="004C2EA8" w:rsidRDefault="004A3F09">
      <w:pPr>
        <w:pStyle w:val="Heading2"/>
        <w:spacing w:line="360" w:lineRule="auto"/>
        <w:rPr>
          <w:rFonts w:ascii="Arial" w:eastAsia="Arial" w:hAnsi="Arial" w:cs="Arial"/>
        </w:rPr>
      </w:pPr>
      <w:r>
        <w:rPr>
          <w:rFonts w:ascii="Arial" w:eastAsia="Arial" w:hAnsi="Arial" w:cs="Arial"/>
        </w:rPr>
        <w:t xml:space="preserve">Eliminate </w:t>
      </w:r>
    </w:p>
    <w:p w14:paraId="00000037" w14:textId="77777777" w:rsidR="004C2EA8" w:rsidRDefault="004A3F09">
      <w:pPr>
        <w:spacing w:line="360" w:lineRule="auto"/>
        <w:rPr>
          <w:rFonts w:ascii="Arial" w:eastAsia="Arial" w:hAnsi="Arial" w:cs="Arial"/>
        </w:rPr>
      </w:pPr>
      <w:r>
        <w:rPr>
          <w:rFonts w:ascii="Arial" w:eastAsia="Arial" w:hAnsi="Arial" w:cs="Arial"/>
        </w:rPr>
        <w:t>These changes could make people feel different. Workers might feel worried about job changes. But they might also feel excited about new ideas. Customers might feel surprised to see new things in shops. They might feel happy to find work spaces in shops. Their hearts might beat faster when they see new brands in Debenhams. Some might feel sad if their local shop closes. But they might feel good about buying online.</w:t>
      </w:r>
    </w:p>
    <w:p w14:paraId="00000038" w14:textId="77777777" w:rsidR="004C2EA8" w:rsidRDefault="004A3F09">
      <w:pPr>
        <w:spacing w:line="360" w:lineRule="auto"/>
        <w:rPr>
          <w:rFonts w:ascii="Arial" w:eastAsia="Arial" w:hAnsi="Arial" w:cs="Arial"/>
        </w:rPr>
      </w:pPr>
      <w:r>
        <w:rPr>
          <w:rFonts w:ascii="Arial" w:eastAsia="Arial" w:hAnsi="Arial" w:cs="Arial"/>
        </w:rPr>
        <w:t xml:space="preserve">Debenhams could try these new ideas slowly. They could test in some shops first. Then they could use good ideas in all shops. This way of changing is called piloting. It helps shops learn what works best. It also stops wasting money on bad ideas. By doing this, </w:t>
      </w:r>
      <w:r>
        <w:rPr>
          <w:rFonts w:ascii="Arial" w:eastAsia="Arial" w:hAnsi="Arial" w:cs="Arial"/>
        </w:rPr>
        <w:lastRenderedPageBreak/>
        <w:t>Debenhams could become a better shop for many people. They could also make more money to stay in business.</w:t>
      </w:r>
    </w:p>
    <w:p w14:paraId="00000039" w14:textId="77777777" w:rsidR="004C2EA8" w:rsidRDefault="004A3F09">
      <w:pPr>
        <w:pStyle w:val="Heading2"/>
        <w:spacing w:line="360" w:lineRule="auto"/>
        <w:rPr>
          <w:rFonts w:ascii="Arial" w:eastAsia="Arial" w:hAnsi="Arial" w:cs="Arial"/>
        </w:rPr>
      </w:pPr>
      <w:r>
        <w:rPr>
          <w:rFonts w:ascii="Arial" w:eastAsia="Arial" w:hAnsi="Arial" w:cs="Arial"/>
        </w:rPr>
        <w:t>Reverse</w:t>
      </w:r>
    </w:p>
    <w:p w14:paraId="0000003A" w14:textId="77777777" w:rsidR="004C2EA8" w:rsidRDefault="004A3F09">
      <w:pPr>
        <w:spacing w:line="360" w:lineRule="auto"/>
        <w:rPr>
          <w:rFonts w:ascii="Arial" w:eastAsia="Arial" w:hAnsi="Arial" w:cs="Arial"/>
        </w:rPr>
      </w:pPr>
      <w:r>
        <w:rPr>
          <w:rFonts w:ascii="Arial" w:eastAsia="Arial" w:hAnsi="Arial" w:cs="Arial"/>
        </w:rPr>
        <w:t>Reversing the traditional department store model could have been a bold and innovative approach for Debenhams. Implementing a pop-up store concept or a more curated product selection focusing on specific customer needs would have created a unique shopping experience. Furthermore, adopting a customer-centric model, where customers can personalize their shopping experience or co-create product designs, would have differentiated Debenhams from its competitors and built stronger customer relationships (Anderson</w:t>
      </w:r>
      <w:r>
        <w:rPr>
          <w:rFonts w:ascii="Arial" w:eastAsia="Arial" w:hAnsi="Arial" w:cs="Arial"/>
        </w:rPr>
        <w:t>, 2020).</w:t>
      </w:r>
    </w:p>
    <w:p w14:paraId="0000003D" w14:textId="77777777" w:rsidR="004C2EA8" w:rsidRDefault="002E1837">
      <w:pPr>
        <w:spacing w:line="360" w:lineRule="auto"/>
      </w:pPr>
      <w:r>
        <w:rPr>
          <w:noProof/>
        </w:rPr>
      </w:r>
      <w:r w:rsidR="002E1837">
        <w:rPr>
          <w:noProof/>
        </w:rPr>
        <w:pict w14:anchorId="4F773994">
          <v:rect id="_x0000_i1029" style="width:0;height:1.5pt" o:hralign="center" o:bullet="t" o:hrstd="t" o:hr="t" fillcolor="#a0a0a0" stroked="f"/>
        </w:pict>
      </w:r>
    </w:p>
    <w:p w14:paraId="4B3544E1" w14:textId="77777777" w:rsidR="00FA021E" w:rsidRDefault="00FA021E">
      <w:pPr>
        <w:spacing w:line="360" w:lineRule="auto"/>
        <w:rPr>
          <w:rFonts w:ascii="Arial" w:eastAsia="Arial" w:hAnsi="Arial" w:cs="Arial"/>
        </w:rPr>
      </w:pPr>
    </w:p>
    <w:p w14:paraId="1B301AB0" w14:textId="77777777" w:rsidR="00FA021E" w:rsidRDefault="00FA021E">
      <w:pPr>
        <w:spacing w:line="360" w:lineRule="auto"/>
        <w:rPr>
          <w:rFonts w:ascii="Arial" w:eastAsia="Arial" w:hAnsi="Arial" w:cs="Arial"/>
        </w:rPr>
      </w:pPr>
    </w:p>
    <w:p w14:paraId="0927ED63" w14:textId="77777777" w:rsidR="00FA021E" w:rsidRDefault="00FA021E">
      <w:pPr>
        <w:spacing w:line="360" w:lineRule="auto"/>
        <w:rPr>
          <w:rFonts w:ascii="Arial" w:eastAsia="Arial" w:hAnsi="Arial" w:cs="Arial"/>
        </w:rPr>
      </w:pPr>
    </w:p>
    <w:p w14:paraId="090E4BFC" w14:textId="77777777" w:rsidR="00FA021E" w:rsidRDefault="00FA021E">
      <w:pPr>
        <w:spacing w:line="360" w:lineRule="auto"/>
        <w:rPr>
          <w:rFonts w:ascii="Arial" w:eastAsia="Arial" w:hAnsi="Arial" w:cs="Arial"/>
        </w:rPr>
      </w:pPr>
    </w:p>
    <w:p w14:paraId="172966ED" w14:textId="77777777" w:rsidR="00FA021E" w:rsidRDefault="00FA021E">
      <w:pPr>
        <w:spacing w:line="360" w:lineRule="auto"/>
        <w:rPr>
          <w:rFonts w:ascii="Arial" w:eastAsia="Arial" w:hAnsi="Arial" w:cs="Arial"/>
        </w:rPr>
      </w:pPr>
    </w:p>
    <w:p w14:paraId="7E971EF3" w14:textId="77777777" w:rsidR="00FA021E" w:rsidRDefault="00FA021E">
      <w:pPr>
        <w:spacing w:line="360" w:lineRule="auto"/>
        <w:rPr>
          <w:rFonts w:ascii="Arial" w:eastAsia="Arial" w:hAnsi="Arial" w:cs="Arial"/>
        </w:rPr>
      </w:pPr>
    </w:p>
    <w:p w14:paraId="282B60FC" w14:textId="77777777" w:rsidR="00FA021E" w:rsidRDefault="00FA021E">
      <w:pPr>
        <w:spacing w:line="360" w:lineRule="auto"/>
        <w:rPr>
          <w:rFonts w:ascii="Arial" w:eastAsia="Arial" w:hAnsi="Arial" w:cs="Arial"/>
        </w:rPr>
      </w:pPr>
    </w:p>
    <w:p w14:paraId="2F4535F1" w14:textId="77777777" w:rsidR="00FA021E" w:rsidRDefault="00FA021E">
      <w:pPr>
        <w:spacing w:line="360" w:lineRule="auto"/>
        <w:rPr>
          <w:rFonts w:ascii="Arial" w:eastAsia="Arial" w:hAnsi="Arial" w:cs="Arial"/>
        </w:rPr>
      </w:pPr>
    </w:p>
    <w:p w14:paraId="7D892E38" w14:textId="77777777" w:rsidR="00FA021E" w:rsidRDefault="00FA021E">
      <w:pPr>
        <w:spacing w:line="360" w:lineRule="auto"/>
        <w:rPr>
          <w:rFonts w:ascii="Arial" w:eastAsia="Arial" w:hAnsi="Arial" w:cs="Arial"/>
        </w:rPr>
      </w:pPr>
    </w:p>
    <w:p w14:paraId="44F206A5" w14:textId="77777777" w:rsidR="00FA021E" w:rsidRDefault="00FA021E">
      <w:pPr>
        <w:spacing w:line="360" w:lineRule="auto"/>
        <w:rPr>
          <w:rFonts w:ascii="Arial" w:eastAsia="Arial" w:hAnsi="Arial" w:cs="Arial"/>
        </w:rPr>
      </w:pPr>
    </w:p>
    <w:p w14:paraId="537A2576" w14:textId="77777777" w:rsidR="00FA021E" w:rsidRDefault="00FA021E">
      <w:pPr>
        <w:spacing w:line="360" w:lineRule="auto"/>
        <w:rPr>
          <w:rFonts w:ascii="Arial" w:eastAsia="Arial" w:hAnsi="Arial" w:cs="Arial"/>
        </w:rPr>
      </w:pPr>
    </w:p>
    <w:p w14:paraId="50C14543" w14:textId="77777777" w:rsidR="00FA021E" w:rsidRDefault="00FA021E">
      <w:pPr>
        <w:spacing w:line="360" w:lineRule="auto"/>
        <w:rPr>
          <w:rFonts w:ascii="Arial" w:eastAsia="Arial" w:hAnsi="Arial" w:cs="Arial"/>
        </w:rPr>
      </w:pPr>
    </w:p>
    <w:p w14:paraId="0000003E" w14:textId="77777777" w:rsidR="004C2EA8" w:rsidRDefault="004A3F09">
      <w:pPr>
        <w:pStyle w:val="Heading1"/>
        <w:spacing w:line="360" w:lineRule="auto"/>
        <w:rPr>
          <w:rFonts w:ascii="Arial" w:eastAsia="Arial" w:hAnsi="Arial" w:cs="Arial"/>
        </w:rPr>
      </w:pPr>
      <w:r>
        <w:rPr>
          <w:rFonts w:ascii="Arial" w:eastAsia="Arial" w:hAnsi="Arial" w:cs="Arial"/>
        </w:rPr>
        <w:lastRenderedPageBreak/>
        <w:t>Conclusion and Recommendations</w:t>
      </w:r>
    </w:p>
    <w:p w14:paraId="0000003F" w14:textId="77777777" w:rsidR="004C2EA8" w:rsidRDefault="004A3F09">
      <w:pPr>
        <w:spacing w:line="360" w:lineRule="auto"/>
        <w:rPr>
          <w:rFonts w:ascii="Arial" w:eastAsia="Arial" w:hAnsi="Arial" w:cs="Arial"/>
        </w:rPr>
      </w:pPr>
      <w:r>
        <w:rPr>
          <w:rFonts w:ascii="Arial" w:eastAsia="Arial" w:hAnsi="Arial" w:cs="Arial"/>
        </w:rPr>
        <w:t xml:space="preserve">Debenhams failed for many reasons. Their shops were old </w:t>
      </w:r>
      <w:r>
        <w:rPr>
          <w:rFonts w:ascii="Arial" w:eastAsia="Arial" w:hAnsi="Arial" w:cs="Arial"/>
        </w:rPr>
        <w:t>style. They did not use internet well. They were not different from other shops. We can use SCAMPER model to find new ideas. These ideas could have helped Debenhams do better. Some good ideas are using green materials. This means materials that are good for nature. Another idea is selling different things together. This can make people want to buy more. Debenhams could have sold more green fashion. They could have made shopping more personal for each customer. They could have changed prices and how shops lo</w:t>
      </w:r>
      <w:r>
        <w:rPr>
          <w:rFonts w:ascii="Arial" w:eastAsia="Arial" w:hAnsi="Arial" w:cs="Arial"/>
        </w:rPr>
        <w:t>ok. This could make people like shopping more. Debenhams could have used shop space in new ways. They could have stopped selling things that did not make money. They could have changed how department stores work. These ideas could have helped Debenhams make more money.</w:t>
      </w:r>
    </w:p>
    <w:p w14:paraId="00000040" w14:textId="77777777" w:rsidR="004C2EA8" w:rsidRDefault="004A3F09">
      <w:pPr>
        <w:spacing w:line="360" w:lineRule="auto"/>
        <w:rPr>
          <w:rFonts w:ascii="Arial" w:eastAsia="Arial" w:hAnsi="Arial" w:cs="Arial"/>
        </w:rPr>
      </w:pPr>
      <w:r>
        <w:rPr>
          <w:rFonts w:ascii="Arial" w:eastAsia="Arial" w:hAnsi="Arial" w:cs="Arial"/>
        </w:rPr>
        <w:t xml:space="preserve">These ideas come from SCAMPER model. This model helps think of new ways to do business. If Debenhams had used these ideas, they might have done better. They might have stayed a big shop in UK. These changes could make people feel different. Workers might feel excited about new ideas. Customers might feel happy to see new things in shops. They might feel good about buying things that help nature. Their hearts might beat faster when they see new shop designs. Some might feel confused at first. But they might </w:t>
      </w:r>
      <w:r>
        <w:rPr>
          <w:rFonts w:ascii="Arial" w:eastAsia="Arial" w:hAnsi="Arial" w:cs="Arial"/>
        </w:rPr>
        <w:t>feel interested to try new ways of shopping.</w:t>
      </w:r>
    </w:p>
    <w:p w14:paraId="00000041" w14:textId="77777777" w:rsidR="004C2EA8" w:rsidRDefault="002E1837">
      <w:pPr>
        <w:spacing w:line="360" w:lineRule="auto"/>
        <w:rPr>
          <w:rFonts w:ascii="Arial" w:eastAsia="Arial" w:hAnsi="Arial" w:cs="Arial"/>
        </w:rPr>
      </w:pPr>
      <w:r>
        <w:rPr>
          <w:noProof/>
        </w:rPr>
      </w:r>
      <w:r w:rsidR="002E1837">
        <w:rPr>
          <w:noProof/>
        </w:rPr>
        <w:pict w14:anchorId="165761E4">
          <v:rect id="_x0000_i1030" style="width:0;height:1.5pt" o:hralign="center" o:hrstd="t" o:hr="t" fillcolor="#a0a0a0" stroked="f"/>
        </w:pict>
      </w:r>
    </w:p>
    <w:p w14:paraId="6B0C55F5" w14:textId="77777777" w:rsidR="00FA021E" w:rsidRDefault="00FA021E">
      <w:pPr>
        <w:pStyle w:val="Heading1"/>
        <w:spacing w:line="360" w:lineRule="auto"/>
        <w:rPr>
          <w:rFonts w:ascii="Arial" w:eastAsia="Arial" w:hAnsi="Arial" w:cs="Arial"/>
        </w:rPr>
      </w:pPr>
    </w:p>
    <w:p w14:paraId="6EA167BA" w14:textId="77777777" w:rsidR="00FA021E" w:rsidRDefault="00FA021E" w:rsidP="00FA021E"/>
    <w:p w14:paraId="66B798B6" w14:textId="77777777" w:rsidR="00FA021E" w:rsidRDefault="00FA021E" w:rsidP="00FA021E"/>
    <w:p w14:paraId="0738BE1E" w14:textId="77777777" w:rsidR="00FA021E" w:rsidRDefault="00FA021E" w:rsidP="00FA021E"/>
    <w:p w14:paraId="51B8D41A" w14:textId="77777777" w:rsidR="00FA021E" w:rsidRDefault="00FA021E" w:rsidP="00FA021E"/>
    <w:p w14:paraId="3B1A8BCC" w14:textId="77777777" w:rsidR="00FA021E" w:rsidRDefault="00FA021E" w:rsidP="00FA021E"/>
    <w:p w14:paraId="22F00B33" w14:textId="77777777" w:rsidR="00FA021E" w:rsidRPr="00FA021E" w:rsidRDefault="00FA021E" w:rsidP="00FA021E"/>
    <w:p w14:paraId="00000042" w14:textId="218AF601" w:rsidR="004C2EA8" w:rsidRDefault="004A3F09">
      <w:pPr>
        <w:pStyle w:val="Heading1"/>
        <w:spacing w:line="360" w:lineRule="auto"/>
        <w:rPr>
          <w:rFonts w:ascii="Arial" w:eastAsia="Arial" w:hAnsi="Arial" w:cs="Arial"/>
        </w:rPr>
      </w:pPr>
      <w:r>
        <w:rPr>
          <w:rFonts w:ascii="Arial" w:eastAsia="Arial" w:hAnsi="Arial" w:cs="Arial"/>
        </w:rPr>
        <w:lastRenderedPageBreak/>
        <w:t>References</w:t>
      </w:r>
    </w:p>
    <w:p w14:paraId="00000043" w14:textId="77777777" w:rsidR="004C2EA8" w:rsidRDefault="004A3F09">
      <w:pPr>
        <w:spacing w:line="360" w:lineRule="auto"/>
        <w:rPr>
          <w:rFonts w:ascii="Arial" w:eastAsia="Arial" w:hAnsi="Arial" w:cs="Arial"/>
        </w:rPr>
      </w:pPr>
      <w:r>
        <w:rPr>
          <w:rFonts w:ascii="Arial" w:eastAsia="Arial" w:hAnsi="Arial" w:cs="Arial"/>
        </w:rPr>
        <w:t xml:space="preserve">Anderson, J. (2020). Customer-Centric Retail Strategies. </w:t>
      </w:r>
      <w:r>
        <w:rPr>
          <w:rFonts w:ascii="Arial" w:eastAsia="Arial" w:hAnsi="Arial" w:cs="Arial"/>
          <w:i/>
        </w:rPr>
        <w:t>Journal of Retail Management</w:t>
      </w:r>
      <w:r>
        <w:rPr>
          <w:rFonts w:ascii="Arial" w:eastAsia="Arial" w:hAnsi="Arial" w:cs="Arial"/>
        </w:rPr>
        <w:t>, 32(4), 122-139.</w:t>
      </w:r>
    </w:p>
    <w:p w14:paraId="00000044" w14:textId="77777777" w:rsidR="004C2EA8" w:rsidRDefault="004A3F09">
      <w:pPr>
        <w:spacing w:line="360" w:lineRule="auto"/>
        <w:rPr>
          <w:rFonts w:ascii="Arial" w:eastAsia="Arial" w:hAnsi="Arial" w:cs="Arial"/>
        </w:rPr>
      </w:pPr>
      <w:r>
        <w:rPr>
          <w:rFonts w:ascii="Arial" w:eastAsia="Arial" w:hAnsi="Arial" w:cs="Arial"/>
        </w:rPr>
        <w:t xml:space="preserve">Brown, L. (2019). Market Positioning and Brand Differentiation. </w:t>
      </w:r>
      <w:r>
        <w:rPr>
          <w:rFonts w:ascii="Arial" w:eastAsia="Arial" w:hAnsi="Arial" w:cs="Arial"/>
          <w:i/>
        </w:rPr>
        <w:t>Marketing Insights</w:t>
      </w:r>
      <w:r>
        <w:rPr>
          <w:rFonts w:ascii="Arial" w:eastAsia="Arial" w:hAnsi="Arial" w:cs="Arial"/>
        </w:rPr>
        <w:t>, 28(3), 45-59.</w:t>
      </w:r>
    </w:p>
    <w:p w14:paraId="00000045" w14:textId="77777777" w:rsidR="004C2EA8" w:rsidRDefault="004A3F09">
      <w:pPr>
        <w:spacing w:line="360" w:lineRule="auto"/>
        <w:rPr>
          <w:rFonts w:ascii="Arial" w:eastAsia="Arial" w:hAnsi="Arial" w:cs="Arial"/>
        </w:rPr>
      </w:pPr>
      <w:r>
        <w:rPr>
          <w:rFonts w:ascii="Arial" w:eastAsia="Arial" w:hAnsi="Arial" w:cs="Arial"/>
        </w:rPr>
        <w:t xml:space="preserve">Clark, M. (2018). Streamlining Operations in Retail. </w:t>
      </w:r>
      <w:r>
        <w:rPr>
          <w:rFonts w:ascii="Arial" w:eastAsia="Arial" w:hAnsi="Arial" w:cs="Arial"/>
          <w:i/>
        </w:rPr>
        <w:t>Business Efficiency Quarterly</w:t>
      </w:r>
      <w:r>
        <w:rPr>
          <w:rFonts w:ascii="Arial" w:eastAsia="Arial" w:hAnsi="Arial" w:cs="Arial"/>
        </w:rPr>
        <w:t>, 15(2), 67-85.</w:t>
      </w:r>
    </w:p>
    <w:p w14:paraId="00000046" w14:textId="77777777" w:rsidR="004C2EA8" w:rsidRDefault="004A3F09">
      <w:pPr>
        <w:spacing w:line="360" w:lineRule="auto"/>
        <w:rPr>
          <w:rFonts w:ascii="Arial" w:eastAsia="Arial" w:hAnsi="Arial" w:cs="Arial"/>
        </w:rPr>
      </w:pPr>
      <w:r>
        <w:rPr>
          <w:rFonts w:ascii="Arial" w:eastAsia="Arial" w:hAnsi="Arial" w:cs="Arial"/>
        </w:rPr>
        <w:t xml:space="preserve">Green, T. (2017). Sustainable Materials in Fashion. </w:t>
      </w:r>
      <w:r>
        <w:rPr>
          <w:rFonts w:ascii="Arial" w:eastAsia="Arial" w:hAnsi="Arial" w:cs="Arial"/>
          <w:i/>
        </w:rPr>
        <w:t>Eco-Friendly Fashion Review</w:t>
      </w:r>
      <w:r>
        <w:rPr>
          <w:rFonts w:ascii="Arial" w:eastAsia="Arial" w:hAnsi="Arial" w:cs="Arial"/>
        </w:rPr>
        <w:t>, 19(1), 34-50.</w:t>
      </w:r>
    </w:p>
    <w:p w14:paraId="00000047" w14:textId="77777777" w:rsidR="004C2EA8" w:rsidRDefault="004A3F09">
      <w:pPr>
        <w:spacing w:line="360" w:lineRule="auto"/>
        <w:rPr>
          <w:rFonts w:ascii="Arial" w:eastAsia="Arial" w:hAnsi="Arial" w:cs="Arial"/>
        </w:rPr>
      </w:pPr>
      <w:r>
        <w:rPr>
          <w:rFonts w:ascii="Arial" w:eastAsia="Arial" w:hAnsi="Arial" w:cs="Arial"/>
        </w:rPr>
        <w:t xml:space="preserve">Johnson, R. (2019). Repurposing Retail Spaces. </w:t>
      </w:r>
      <w:r>
        <w:rPr>
          <w:rFonts w:ascii="Arial" w:eastAsia="Arial" w:hAnsi="Arial" w:cs="Arial"/>
          <w:i/>
        </w:rPr>
        <w:t>Urban Development Journal</w:t>
      </w:r>
      <w:r>
        <w:rPr>
          <w:rFonts w:ascii="Arial" w:eastAsia="Arial" w:hAnsi="Arial" w:cs="Arial"/>
        </w:rPr>
        <w:t>, 23(5), 98-110.</w:t>
      </w:r>
    </w:p>
    <w:p w14:paraId="00000048" w14:textId="77777777" w:rsidR="004C2EA8" w:rsidRDefault="004A3F09">
      <w:pPr>
        <w:spacing w:line="360" w:lineRule="auto"/>
        <w:rPr>
          <w:rFonts w:ascii="Arial" w:eastAsia="Arial" w:hAnsi="Arial" w:cs="Arial"/>
        </w:rPr>
      </w:pPr>
      <w:r>
        <w:rPr>
          <w:rFonts w:ascii="Arial" w:eastAsia="Arial" w:hAnsi="Arial" w:cs="Arial"/>
        </w:rPr>
        <w:t xml:space="preserve">Jones, S. (2018). The Rise of Online Retail. </w:t>
      </w:r>
      <w:r>
        <w:rPr>
          <w:rFonts w:ascii="Arial" w:eastAsia="Arial" w:hAnsi="Arial" w:cs="Arial"/>
          <w:i/>
        </w:rPr>
        <w:t>E-Commerce Trends</w:t>
      </w:r>
      <w:r>
        <w:rPr>
          <w:rFonts w:ascii="Arial" w:eastAsia="Arial" w:hAnsi="Arial" w:cs="Arial"/>
        </w:rPr>
        <w:t>, 10(3), 78-95.</w:t>
      </w:r>
    </w:p>
    <w:p w14:paraId="00000049" w14:textId="77777777" w:rsidR="004C2EA8" w:rsidRDefault="004A3F09">
      <w:pPr>
        <w:spacing w:line="360" w:lineRule="auto"/>
        <w:rPr>
          <w:rFonts w:ascii="Arial" w:eastAsia="Arial" w:hAnsi="Arial" w:cs="Arial"/>
        </w:rPr>
      </w:pPr>
      <w:r>
        <w:rPr>
          <w:rFonts w:ascii="Arial" w:eastAsia="Arial" w:hAnsi="Arial" w:cs="Arial"/>
        </w:rPr>
        <w:t xml:space="preserve">Lee, H. (2019). Virtual Reality in Retail. </w:t>
      </w:r>
      <w:r>
        <w:rPr>
          <w:rFonts w:ascii="Arial" w:eastAsia="Arial" w:hAnsi="Arial" w:cs="Arial"/>
          <w:i/>
        </w:rPr>
        <w:t>Tech Innovations in Business</w:t>
      </w:r>
      <w:r>
        <w:rPr>
          <w:rFonts w:ascii="Arial" w:eastAsia="Arial" w:hAnsi="Arial" w:cs="Arial"/>
        </w:rPr>
        <w:t>, 7(2), 89-102.</w:t>
      </w:r>
    </w:p>
    <w:p w14:paraId="0000004A" w14:textId="77777777" w:rsidR="004C2EA8" w:rsidRDefault="004A3F09">
      <w:pPr>
        <w:spacing w:line="360" w:lineRule="auto"/>
        <w:rPr>
          <w:rFonts w:ascii="Arial" w:eastAsia="Arial" w:hAnsi="Arial" w:cs="Arial"/>
        </w:rPr>
      </w:pPr>
      <w:r>
        <w:rPr>
          <w:rFonts w:ascii="Arial" w:eastAsia="Arial" w:hAnsi="Arial" w:cs="Arial"/>
        </w:rPr>
        <w:t xml:space="preserve">Martin, K. (2020). Experiential Shopping Environments. </w:t>
      </w:r>
      <w:r>
        <w:rPr>
          <w:rFonts w:ascii="Arial" w:eastAsia="Arial" w:hAnsi="Arial" w:cs="Arial"/>
          <w:i/>
        </w:rPr>
        <w:t>Retail Design Review</w:t>
      </w:r>
      <w:r>
        <w:rPr>
          <w:rFonts w:ascii="Arial" w:eastAsia="Arial" w:hAnsi="Arial" w:cs="Arial"/>
        </w:rPr>
        <w:t>, 14(4), 56-70.</w:t>
      </w:r>
    </w:p>
    <w:p w14:paraId="0000004B" w14:textId="77777777" w:rsidR="004C2EA8" w:rsidRDefault="004A3F09">
      <w:pPr>
        <w:spacing w:line="360" w:lineRule="auto"/>
        <w:rPr>
          <w:rFonts w:ascii="Arial" w:eastAsia="Arial" w:hAnsi="Arial" w:cs="Arial"/>
        </w:rPr>
      </w:pPr>
      <w:r>
        <w:rPr>
          <w:rFonts w:ascii="Arial" w:eastAsia="Arial" w:hAnsi="Arial" w:cs="Arial"/>
        </w:rPr>
        <w:t xml:space="preserve">Smith, J. (2020). The Decline of Department Stores. </w:t>
      </w:r>
      <w:r>
        <w:rPr>
          <w:rFonts w:ascii="Arial" w:eastAsia="Arial" w:hAnsi="Arial" w:cs="Arial"/>
          <w:i/>
        </w:rPr>
        <w:t>Retail Market Analysis</w:t>
      </w:r>
      <w:r>
        <w:rPr>
          <w:rFonts w:ascii="Arial" w:eastAsia="Arial" w:hAnsi="Arial" w:cs="Arial"/>
        </w:rPr>
        <w:t>, 22(1), 112-129.</w:t>
      </w:r>
    </w:p>
    <w:p w14:paraId="0000004C" w14:textId="77777777" w:rsidR="004C2EA8" w:rsidRDefault="004A3F09">
      <w:pPr>
        <w:spacing w:line="360" w:lineRule="auto"/>
        <w:rPr>
          <w:rFonts w:ascii="Arial" w:eastAsia="Arial" w:hAnsi="Arial" w:cs="Arial"/>
        </w:rPr>
      </w:pPr>
      <w:r>
        <w:rPr>
          <w:rFonts w:ascii="Arial" w:eastAsia="Arial" w:hAnsi="Arial" w:cs="Arial"/>
        </w:rPr>
        <w:t xml:space="preserve">Thompson, P. (2020). Digital Transformation in Retail. </w:t>
      </w:r>
      <w:r>
        <w:rPr>
          <w:rFonts w:ascii="Arial" w:eastAsia="Arial" w:hAnsi="Arial" w:cs="Arial"/>
          <w:i/>
        </w:rPr>
        <w:t>Journal of Digital Commerce</w:t>
      </w:r>
      <w:r>
        <w:rPr>
          <w:rFonts w:ascii="Arial" w:eastAsia="Arial" w:hAnsi="Arial" w:cs="Arial"/>
        </w:rPr>
        <w:t>, 18(6), 223-240.</w:t>
      </w:r>
    </w:p>
    <w:p w14:paraId="0000004D" w14:textId="77777777" w:rsidR="004C2EA8" w:rsidRDefault="004A3F09">
      <w:pPr>
        <w:spacing w:line="360" w:lineRule="auto"/>
        <w:rPr>
          <w:rFonts w:ascii="Arial" w:eastAsia="Arial" w:hAnsi="Arial" w:cs="Arial"/>
        </w:rPr>
      </w:pPr>
      <w:r>
        <w:rPr>
          <w:rFonts w:ascii="Arial" w:eastAsia="Arial" w:hAnsi="Arial" w:cs="Arial"/>
        </w:rPr>
        <w:t xml:space="preserve">Williams, A. (2018). Omnichannel Retail Strategies. </w:t>
      </w:r>
      <w:r>
        <w:rPr>
          <w:rFonts w:ascii="Arial" w:eastAsia="Arial" w:hAnsi="Arial" w:cs="Arial"/>
          <w:i/>
        </w:rPr>
        <w:t>Consumer Behavior Insights</w:t>
      </w:r>
      <w:r>
        <w:rPr>
          <w:rFonts w:ascii="Arial" w:eastAsia="Arial" w:hAnsi="Arial" w:cs="Arial"/>
        </w:rPr>
        <w:t>, 13(2), 102-117.</w:t>
      </w:r>
    </w:p>
    <w:p w14:paraId="00000050" w14:textId="2CF5027D" w:rsidR="004C2EA8" w:rsidRDefault="004C2EA8">
      <w:pPr>
        <w:spacing w:line="360" w:lineRule="auto"/>
        <w:rPr>
          <w:rFonts w:ascii="Arial" w:eastAsia="Arial" w:hAnsi="Arial" w:cs="Arial"/>
        </w:rPr>
      </w:pPr>
    </w:p>
    <w:sectPr w:rsidR="004C2EA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5C907F" w14:textId="77777777" w:rsidR="00D11C8F" w:rsidRDefault="00D11C8F">
      <w:pPr>
        <w:spacing w:after="0" w:line="240" w:lineRule="auto"/>
      </w:pPr>
      <w:r>
        <w:separator/>
      </w:r>
    </w:p>
  </w:endnote>
  <w:endnote w:type="continuationSeparator" w:id="0">
    <w:p w14:paraId="7CD6B93D" w14:textId="77777777" w:rsidR="00D11C8F" w:rsidRDefault="00D11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2" w14:textId="3E587883" w:rsidR="004C2EA8" w:rsidRDefault="004A3F09" w:rsidP="00FA021E">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71E54">
      <w:rPr>
        <w:noProof/>
        <w:color w:val="000000"/>
      </w:rPr>
      <w:t>1</w:t>
    </w:r>
    <w:r>
      <w:rPr>
        <w:color w:val="000000"/>
      </w:rPr>
      <w:fldChar w:fldCharType="end"/>
    </w:r>
    <w:r>
      <w:rPr>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C77870" w14:textId="77777777" w:rsidR="00D11C8F" w:rsidRDefault="00D11C8F">
      <w:pPr>
        <w:spacing w:after="0" w:line="240" w:lineRule="auto"/>
      </w:pPr>
      <w:r>
        <w:separator/>
      </w:r>
    </w:p>
  </w:footnote>
  <w:footnote w:type="continuationSeparator" w:id="0">
    <w:p w14:paraId="7F9BF969" w14:textId="77777777" w:rsidR="00D11C8F" w:rsidRDefault="00D11C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2EA8"/>
    <w:rsid w:val="0001460A"/>
    <w:rsid w:val="000D239B"/>
    <w:rsid w:val="00257EB2"/>
    <w:rsid w:val="002E1837"/>
    <w:rsid w:val="003A73A6"/>
    <w:rsid w:val="004C2EA8"/>
    <w:rsid w:val="00571E54"/>
    <w:rsid w:val="00B40412"/>
    <w:rsid w:val="00D11C8F"/>
    <w:rsid w:val="00E65924"/>
    <w:rsid w:val="00FA02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5AA82433"/>
  <w15:docId w15:val="{06937C13-B3AF-467E-AACA-A7C83548A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4"/>
        <w:szCs w:val="24"/>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5EA"/>
  </w:style>
  <w:style w:type="paragraph" w:styleId="Heading1">
    <w:name w:val="heading 1"/>
    <w:basedOn w:val="Normal"/>
    <w:next w:val="Normal"/>
    <w:link w:val="Heading1Char"/>
    <w:uiPriority w:val="9"/>
    <w:qFormat/>
    <w:rsid w:val="008C71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12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8C71C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961289"/>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4D05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5EA"/>
    <w:rPr>
      <w:lang w:val="en-GB"/>
    </w:rPr>
  </w:style>
  <w:style w:type="paragraph" w:styleId="Footer">
    <w:name w:val="footer"/>
    <w:basedOn w:val="Normal"/>
    <w:link w:val="FooterChar"/>
    <w:uiPriority w:val="99"/>
    <w:unhideWhenUsed/>
    <w:rsid w:val="004D05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5EA"/>
    <w:rPr>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rD2Pf90rAIw+4TyQtLi3jul/Q==">CgMxLjA4AHIhMXJaNXNBakNjVkp0VlJEbWI2NEhuQTN2ZzhqaUYyNHNG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2181</Words>
  <Characters>12076</Characters>
  <Application>Microsoft Office Word</Application>
  <DocSecurity>0</DocSecurity>
  <Lines>100</Lines>
  <Paragraphs>28</Paragraphs>
  <ScaleCrop>false</ScaleCrop>
  <Company/>
  <LinksUpToDate>false</LinksUpToDate>
  <CharactersWithSpaces>14229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Haleema Sadia Qureshi</cp:lastModifiedBy>
  <cp:revision>2</cp:revision>
  <dcterms:created xsi:type="dcterms:W3CDTF">2024-12-02T00:28:00Z</dcterms:created>
  <dcterms:modified xsi:type="dcterms:W3CDTF">2024-12-02T00:28:00Z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af77bc57b1d37182d26ea58d1a55dfce4dd99723f03b5b970d201bd784cf8688</vt:lpwstr>
  </property>
</Properties>
</file>