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F9A49" w14:textId="77777777" w:rsidR="00326D3E" w:rsidRPr="00412885" w:rsidRDefault="00326D3E" w:rsidP="00326D3E">
      <w:pPr>
        <w:pStyle w:val="Heading1"/>
        <w:jc w:val="center"/>
        <w:rPr>
          <w:sz w:val="36"/>
          <w:szCs w:val="36"/>
        </w:rPr>
      </w:pPr>
      <w:bookmarkStart w:id="0" w:name="_Toc203768594"/>
      <w:r w:rsidRPr="00412885">
        <w:rPr>
          <w:sz w:val="36"/>
          <w:szCs w:val="36"/>
        </w:rPr>
        <w:t>Reflective Report Using Jasper’s ERA Model (2013)</w:t>
      </w:r>
    </w:p>
    <w:p w14:paraId="78BEE318" w14:textId="77777777" w:rsidR="00326D3E" w:rsidRPr="001D7552" w:rsidRDefault="00326D3E" w:rsidP="00326D3E">
      <w:pPr>
        <w:pStyle w:val="Heading2"/>
        <w:jc w:val="center"/>
        <w:rPr>
          <w:sz w:val="36"/>
          <w:szCs w:val="36"/>
        </w:rPr>
      </w:pPr>
      <w:bookmarkStart w:id="1" w:name="_Toc203768489"/>
      <w:r>
        <w:rPr>
          <w:sz w:val="36"/>
          <w:szCs w:val="36"/>
        </w:rPr>
        <w:t>(Task 2 Part A)</w:t>
      </w:r>
      <w:bookmarkEnd w:id="1"/>
    </w:p>
    <w:p w14:paraId="4E1B0FC5" w14:textId="77777777" w:rsidR="00326D3E" w:rsidRPr="00412885" w:rsidRDefault="00326D3E" w:rsidP="00326D3E"/>
    <w:p w14:paraId="627F55FF" w14:textId="77777777" w:rsidR="00156ADD" w:rsidRDefault="00C00933" w:rsidP="00C00933">
      <w:pPr>
        <w:pStyle w:val="Heading2"/>
        <w:jc w:val="center"/>
      </w:pPr>
      <w:r>
        <w:t>Happy Chowdhury</w:t>
      </w:r>
      <w:r w:rsidR="00326D3E">
        <w:t xml:space="preserve"> </w:t>
      </w:r>
      <w:r w:rsidR="00156ADD">
        <w:t>(</w:t>
      </w:r>
      <w:r w:rsidR="00834FF2">
        <w:t>2432687</w:t>
      </w:r>
      <w:r w:rsidR="00156ADD">
        <w:t>)</w:t>
      </w:r>
    </w:p>
    <w:p w14:paraId="7F38E2BC" w14:textId="40AD166D" w:rsidR="00326D3E" w:rsidRDefault="00237A8E" w:rsidP="00C00933">
      <w:pPr>
        <w:pStyle w:val="Heading2"/>
        <w:jc w:val="center"/>
      </w:pPr>
      <w:r>
        <w:t>LCHS4001 Ibrahim</w:t>
      </w:r>
      <w:r w:rsidR="00326D3E">
        <w:t xml:space="preserve"> </w:t>
      </w:r>
    </w:p>
    <w:p w14:paraId="445F5543" w14:textId="77777777" w:rsidR="00326D3E" w:rsidRDefault="00326D3E" w:rsidP="00326D3E">
      <w:pPr>
        <w:pStyle w:val="Heading2"/>
      </w:pPr>
    </w:p>
    <w:sdt>
      <w:sdtPr>
        <w:rPr>
          <w:rFonts w:asciiTheme="minorHAnsi" w:eastAsiaTheme="minorEastAsia" w:hAnsiTheme="minorHAnsi" w:cstheme="minorBidi"/>
          <w:b w:val="0"/>
          <w:bCs w:val="0"/>
          <w:color w:val="auto"/>
          <w:sz w:val="22"/>
          <w:szCs w:val="22"/>
          <w:lang w:val="en-GB"/>
        </w:rPr>
        <w:id w:val="-79838199"/>
        <w:docPartObj>
          <w:docPartGallery w:val="Table of Contents"/>
          <w:docPartUnique/>
        </w:docPartObj>
      </w:sdtPr>
      <w:sdtEndPr>
        <w:rPr>
          <w:lang w:val="en-US"/>
        </w:rPr>
      </w:sdtEndPr>
      <w:sdtContent>
        <w:p w14:paraId="1856B4B3" w14:textId="77777777" w:rsidR="00326D3E" w:rsidRDefault="00326D3E" w:rsidP="00326D3E">
          <w:pPr>
            <w:pStyle w:val="TOCHeading"/>
            <w:rPr>
              <w:lang w:val="en-GB"/>
            </w:rPr>
          </w:pPr>
        </w:p>
        <w:p w14:paraId="515EE3D5" w14:textId="77777777" w:rsidR="00326D3E" w:rsidRDefault="00326D3E" w:rsidP="00326D3E">
          <w:pPr>
            <w:pStyle w:val="TOCHeading"/>
            <w:rPr>
              <w:lang w:val="en-GB"/>
            </w:rPr>
          </w:pPr>
        </w:p>
        <w:p w14:paraId="4057540C" w14:textId="77777777" w:rsidR="00326D3E" w:rsidRDefault="00326D3E" w:rsidP="00326D3E">
          <w:pPr>
            <w:pStyle w:val="TOCHeading"/>
            <w:rPr>
              <w:lang w:val="en-GB"/>
            </w:rPr>
          </w:pPr>
        </w:p>
        <w:p w14:paraId="714018E3" w14:textId="77777777" w:rsidR="00326D3E" w:rsidRDefault="00326D3E" w:rsidP="00326D3E">
          <w:pPr>
            <w:pStyle w:val="TOCHeading"/>
            <w:rPr>
              <w:lang w:val="en-GB"/>
            </w:rPr>
          </w:pPr>
        </w:p>
        <w:p w14:paraId="4307B613" w14:textId="77777777" w:rsidR="00326D3E" w:rsidRDefault="00326D3E" w:rsidP="00326D3E">
          <w:pPr>
            <w:pStyle w:val="TOCHeading"/>
            <w:rPr>
              <w:lang w:val="en-GB"/>
            </w:rPr>
          </w:pPr>
        </w:p>
        <w:p w14:paraId="19E0C940" w14:textId="77777777" w:rsidR="00326D3E" w:rsidRDefault="00326D3E" w:rsidP="00326D3E">
          <w:pPr>
            <w:pStyle w:val="TOCHeading"/>
            <w:rPr>
              <w:lang w:val="en-GB"/>
            </w:rPr>
          </w:pPr>
        </w:p>
        <w:p w14:paraId="5F9567A0" w14:textId="77777777" w:rsidR="00326D3E" w:rsidRDefault="00326D3E" w:rsidP="00326D3E">
          <w:pPr>
            <w:pStyle w:val="TOCHeading"/>
          </w:pPr>
          <w:r>
            <w:rPr>
              <w:lang w:val="en-GB"/>
            </w:rPr>
            <w:t>Contents</w:t>
          </w:r>
        </w:p>
        <w:p w14:paraId="01B55AFE" w14:textId="77777777" w:rsidR="00326D3E" w:rsidRDefault="00326D3E" w:rsidP="00326D3E">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03768488" w:history="1">
            <w:r w:rsidRPr="00393087">
              <w:rPr>
                <w:rStyle w:val="Hyperlink"/>
                <w:noProof/>
              </w:rPr>
              <w:t>Reflective Report Using Jasper’s ERA Model (2013)</w:t>
            </w:r>
            <w:r>
              <w:rPr>
                <w:noProof/>
                <w:webHidden/>
              </w:rPr>
              <w:tab/>
            </w:r>
            <w:r>
              <w:rPr>
                <w:noProof/>
                <w:webHidden/>
              </w:rPr>
              <w:fldChar w:fldCharType="begin"/>
            </w:r>
            <w:r>
              <w:rPr>
                <w:noProof/>
                <w:webHidden/>
              </w:rPr>
              <w:instrText xml:space="preserve"> PAGEREF _Toc203768488 \h </w:instrText>
            </w:r>
            <w:r>
              <w:rPr>
                <w:noProof/>
                <w:webHidden/>
              </w:rPr>
            </w:r>
            <w:r>
              <w:rPr>
                <w:noProof/>
                <w:webHidden/>
              </w:rPr>
              <w:fldChar w:fldCharType="separate"/>
            </w:r>
            <w:r>
              <w:rPr>
                <w:noProof/>
                <w:webHidden/>
              </w:rPr>
              <w:t>1</w:t>
            </w:r>
            <w:r>
              <w:rPr>
                <w:noProof/>
                <w:webHidden/>
              </w:rPr>
              <w:fldChar w:fldCharType="end"/>
            </w:r>
          </w:hyperlink>
        </w:p>
        <w:p w14:paraId="25706B09" w14:textId="77777777" w:rsidR="00326D3E" w:rsidRDefault="00326D3E" w:rsidP="00326D3E">
          <w:pPr>
            <w:pStyle w:val="TOC2"/>
            <w:tabs>
              <w:tab w:val="right" w:leader="dot" w:pos="8630"/>
            </w:tabs>
            <w:rPr>
              <w:noProof/>
              <w:kern w:val="2"/>
              <w:sz w:val="24"/>
              <w:szCs w:val="24"/>
              <w:lang w:val="en-GB" w:eastAsia="en-GB"/>
              <w14:ligatures w14:val="standardContextual"/>
            </w:rPr>
          </w:pPr>
          <w:hyperlink w:anchor="_Toc203768489" w:history="1">
            <w:r w:rsidRPr="00393087">
              <w:rPr>
                <w:rStyle w:val="Hyperlink"/>
                <w:noProof/>
              </w:rPr>
              <w:t>(Name and student number and module plus lecturer)</w:t>
            </w:r>
            <w:r>
              <w:rPr>
                <w:noProof/>
                <w:webHidden/>
              </w:rPr>
              <w:tab/>
            </w:r>
            <w:r>
              <w:rPr>
                <w:noProof/>
                <w:webHidden/>
              </w:rPr>
              <w:fldChar w:fldCharType="begin"/>
            </w:r>
            <w:r>
              <w:rPr>
                <w:noProof/>
                <w:webHidden/>
              </w:rPr>
              <w:instrText xml:space="preserve"> PAGEREF _Toc203768489 \h </w:instrText>
            </w:r>
            <w:r>
              <w:rPr>
                <w:noProof/>
                <w:webHidden/>
              </w:rPr>
            </w:r>
            <w:r>
              <w:rPr>
                <w:noProof/>
                <w:webHidden/>
              </w:rPr>
              <w:fldChar w:fldCharType="separate"/>
            </w:r>
            <w:r>
              <w:rPr>
                <w:noProof/>
                <w:webHidden/>
              </w:rPr>
              <w:t>1</w:t>
            </w:r>
            <w:r>
              <w:rPr>
                <w:noProof/>
                <w:webHidden/>
              </w:rPr>
              <w:fldChar w:fldCharType="end"/>
            </w:r>
          </w:hyperlink>
        </w:p>
        <w:p w14:paraId="64C70AEA" w14:textId="77777777" w:rsidR="00326D3E" w:rsidRDefault="00326D3E" w:rsidP="00326D3E">
          <w:pPr>
            <w:pStyle w:val="TOC2"/>
            <w:tabs>
              <w:tab w:val="right" w:leader="dot" w:pos="8630"/>
            </w:tabs>
            <w:rPr>
              <w:noProof/>
              <w:kern w:val="2"/>
              <w:sz w:val="24"/>
              <w:szCs w:val="24"/>
              <w:lang w:val="en-GB" w:eastAsia="en-GB"/>
              <w14:ligatures w14:val="standardContextual"/>
            </w:rPr>
          </w:pPr>
          <w:hyperlink w:anchor="_Toc203768490" w:history="1">
            <w:r w:rsidRPr="00393087">
              <w:rPr>
                <w:rStyle w:val="Hyperlink"/>
                <w:noProof/>
              </w:rPr>
              <w:t>Introduction to the Model</w:t>
            </w:r>
            <w:r>
              <w:rPr>
                <w:noProof/>
                <w:webHidden/>
              </w:rPr>
              <w:tab/>
            </w:r>
            <w:r>
              <w:rPr>
                <w:noProof/>
                <w:webHidden/>
              </w:rPr>
              <w:fldChar w:fldCharType="begin"/>
            </w:r>
            <w:r>
              <w:rPr>
                <w:noProof/>
                <w:webHidden/>
              </w:rPr>
              <w:instrText xml:space="preserve"> PAGEREF _Toc203768490 \h </w:instrText>
            </w:r>
            <w:r>
              <w:rPr>
                <w:noProof/>
                <w:webHidden/>
              </w:rPr>
            </w:r>
            <w:r>
              <w:rPr>
                <w:noProof/>
                <w:webHidden/>
              </w:rPr>
              <w:fldChar w:fldCharType="separate"/>
            </w:r>
            <w:r>
              <w:rPr>
                <w:noProof/>
                <w:webHidden/>
              </w:rPr>
              <w:t>2</w:t>
            </w:r>
            <w:r>
              <w:rPr>
                <w:noProof/>
                <w:webHidden/>
              </w:rPr>
              <w:fldChar w:fldCharType="end"/>
            </w:r>
          </w:hyperlink>
        </w:p>
        <w:p w14:paraId="42FAB143" w14:textId="77777777" w:rsidR="00326D3E" w:rsidRDefault="00326D3E" w:rsidP="00326D3E">
          <w:pPr>
            <w:pStyle w:val="TOC2"/>
            <w:tabs>
              <w:tab w:val="right" w:leader="dot" w:pos="8630"/>
            </w:tabs>
            <w:rPr>
              <w:noProof/>
              <w:kern w:val="2"/>
              <w:sz w:val="24"/>
              <w:szCs w:val="24"/>
              <w:lang w:val="en-GB" w:eastAsia="en-GB"/>
              <w14:ligatures w14:val="standardContextual"/>
            </w:rPr>
          </w:pPr>
          <w:hyperlink w:anchor="_Toc203768491" w:history="1">
            <w:r w:rsidRPr="00393087">
              <w:rPr>
                <w:rStyle w:val="Hyperlink"/>
                <w:noProof/>
              </w:rPr>
              <w:t>Experience</w:t>
            </w:r>
            <w:r>
              <w:rPr>
                <w:noProof/>
                <w:webHidden/>
              </w:rPr>
              <w:tab/>
            </w:r>
            <w:r>
              <w:rPr>
                <w:noProof/>
                <w:webHidden/>
              </w:rPr>
              <w:fldChar w:fldCharType="begin"/>
            </w:r>
            <w:r>
              <w:rPr>
                <w:noProof/>
                <w:webHidden/>
              </w:rPr>
              <w:instrText xml:space="preserve"> PAGEREF _Toc203768491 \h </w:instrText>
            </w:r>
            <w:r>
              <w:rPr>
                <w:noProof/>
                <w:webHidden/>
              </w:rPr>
            </w:r>
            <w:r>
              <w:rPr>
                <w:noProof/>
                <w:webHidden/>
              </w:rPr>
              <w:fldChar w:fldCharType="separate"/>
            </w:r>
            <w:r>
              <w:rPr>
                <w:noProof/>
                <w:webHidden/>
              </w:rPr>
              <w:t>2</w:t>
            </w:r>
            <w:r>
              <w:rPr>
                <w:noProof/>
                <w:webHidden/>
              </w:rPr>
              <w:fldChar w:fldCharType="end"/>
            </w:r>
          </w:hyperlink>
        </w:p>
        <w:p w14:paraId="266F33A7" w14:textId="77777777" w:rsidR="00326D3E" w:rsidRDefault="00326D3E" w:rsidP="00326D3E">
          <w:pPr>
            <w:pStyle w:val="TOC2"/>
            <w:tabs>
              <w:tab w:val="right" w:leader="dot" w:pos="8630"/>
            </w:tabs>
            <w:rPr>
              <w:noProof/>
              <w:kern w:val="2"/>
              <w:sz w:val="24"/>
              <w:szCs w:val="24"/>
              <w:lang w:val="en-GB" w:eastAsia="en-GB"/>
              <w14:ligatures w14:val="standardContextual"/>
            </w:rPr>
          </w:pPr>
          <w:hyperlink w:anchor="_Toc203768492" w:history="1">
            <w:r w:rsidRPr="00393087">
              <w:rPr>
                <w:rStyle w:val="Hyperlink"/>
                <w:noProof/>
              </w:rPr>
              <w:t>Reflection</w:t>
            </w:r>
            <w:r>
              <w:rPr>
                <w:noProof/>
                <w:webHidden/>
              </w:rPr>
              <w:tab/>
            </w:r>
            <w:r>
              <w:rPr>
                <w:noProof/>
                <w:webHidden/>
              </w:rPr>
              <w:fldChar w:fldCharType="begin"/>
            </w:r>
            <w:r>
              <w:rPr>
                <w:noProof/>
                <w:webHidden/>
              </w:rPr>
              <w:instrText xml:space="preserve"> PAGEREF _Toc203768492 \h </w:instrText>
            </w:r>
            <w:r>
              <w:rPr>
                <w:noProof/>
                <w:webHidden/>
              </w:rPr>
            </w:r>
            <w:r>
              <w:rPr>
                <w:noProof/>
                <w:webHidden/>
              </w:rPr>
              <w:fldChar w:fldCharType="separate"/>
            </w:r>
            <w:r>
              <w:rPr>
                <w:noProof/>
                <w:webHidden/>
              </w:rPr>
              <w:t>3</w:t>
            </w:r>
            <w:r>
              <w:rPr>
                <w:noProof/>
                <w:webHidden/>
              </w:rPr>
              <w:fldChar w:fldCharType="end"/>
            </w:r>
          </w:hyperlink>
        </w:p>
        <w:p w14:paraId="131D5F1E" w14:textId="77777777" w:rsidR="00326D3E" w:rsidRDefault="00326D3E" w:rsidP="00326D3E">
          <w:pPr>
            <w:pStyle w:val="TOC2"/>
            <w:tabs>
              <w:tab w:val="right" w:leader="dot" w:pos="8630"/>
            </w:tabs>
            <w:rPr>
              <w:noProof/>
              <w:kern w:val="2"/>
              <w:sz w:val="24"/>
              <w:szCs w:val="24"/>
              <w:lang w:val="en-GB" w:eastAsia="en-GB"/>
              <w14:ligatures w14:val="standardContextual"/>
            </w:rPr>
          </w:pPr>
          <w:hyperlink w:anchor="_Toc203768493" w:history="1">
            <w:r w:rsidRPr="00393087">
              <w:rPr>
                <w:rStyle w:val="Hyperlink"/>
                <w:noProof/>
              </w:rPr>
              <w:t>Action</w:t>
            </w:r>
            <w:r>
              <w:rPr>
                <w:noProof/>
                <w:webHidden/>
              </w:rPr>
              <w:tab/>
            </w:r>
            <w:r>
              <w:rPr>
                <w:noProof/>
                <w:webHidden/>
              </w:rPr>
              <w:fldChar w:fldCharType="begin"/>
            </w:r>
            <w:r>
              <w:rPr>
                <w:noProof/>
                <w:webHidden/>
              </w:rPr>
              <w:instrText xml:space="preserve"> PAGEREF _Toc203768493 \h </w:instrText>
            </w:r>
            <w:r>
              <w:rPr>
                <w:noProof/>
                <w:webHidden/>
              </w:rPr>
            </w:r>
            <w:r>
              <w:rPr>
                <w:noProof/>
                <w:webHidden/>
              </w:rPr>
              <w:fldChar w:fldCharType="separate"/>
            </w:r>
            <w:r>
              <w:rPr>
                <w:noProof/>
                <w:webHidden/>
              </w:rPr>
              <w:t>3</w:t>
            </w:r>
            <w:r>
              <w:rPr>
                <w:noProof/>
                <w:webHidden/>
              </w:rPr>
              <w:fldChar w:fldCharType="end"/>
            </w:r>
          </w:hyperlink>
        </w:p>
        <w:p w14:paraId="68D6C661" w14:textId="77777777" w:rsidR="00326D3E" w:rsidRDefault="00326D3E" w:rsidP="00326D3E">
          <w:pPr>
            <w:pStyle w:val="TOC2"/>
            <w:tabs>
              <w:tab w:val="right" w:leader="dot" w:pos="8630"/>
            </w:tabs>
            <w:rPr>
              <w:noProof/>
              <w:kern w:val="2"/>
              <w:sz w:val="24"/>
              <w:szCs w:val="24"/>
              <w:lang w:val="en-GB" w:eastAsia="en-GB"/>
              <w14:ligatures w14:val="standardContextual"/>
            </w:rPr>
          </w:pPr>
          <w:hyperlink w:anchor="_Toc203768494" w:history="1">
            <w:r w:rsidRPr="00393087">
              <w:rPr>
                <w:rStyle w:val="Hyperlink"/>
                <w:noProof/>
              </w:rPr>
              <w:t>Conclusion</w:t>
            </w:r>
            <w:r>
              <w:rPr>
                <w:noProof/>
                <w:webHidden/>
              </w:rPr>
              <w:tab/>
            </w:r>
            <w:r>
              <w:rPr>
                <w:noProof/>
                <w:webHidden/>
              </w:rPr>
              <w:fldChar w:fldCharType="begin"/>
            </w:r>
            <w:r>
              <w:rPr>
                <w:noProof/>
                <w:webHidden/>
              </w:rPr>
              <w:instrText xml:space="preserve"> PAGEREF _Toc203768494 \h </w:instrText>
            </w:r>
            <w:r>
              <w:rPr>
                <w:noProof/>
                <w:webHidden/>
              </w:rPr>
            </w:r>
            <w:r>
              <w:rPr>
                <w:noProof/>
                <w:webHidden/>
              </w:rPr>
              <w:fldChar w:fldCharType="separate"/>
            </w:r>
            <w:r>
              <w:rPr>
                <w:noProof/>
                <w:webHidden/>
              </w:rPr>
              <w:t>3</w:t>
            </w:r>
            <w:r>
              <w:rPr>
                <w:noProof/>
                <w:webHidden/>
              </w:rPr>
              <w:fldChar w:fldCharType="end"/>
            </w:r>
          </w:hyperlink>
        </w:p>
        <w:p w14:paraId="12857831" w14:textId="77777777" w:rsidR="00326D3E" w:rsidRDefault="00326D3E" w:rsidP="00326D3E">
          <w:pPr>
            <w:pStyle w:val="TOC2"/>
            <w:tabs>
              <w:tab w:val="right" w:leader="dot" w:pos="8630"/>
            </w:tabs>
            <w:rPr>
              <w:noProof/>
              <w:kern w:val="2"/>
              <w:sz w:val="24"/>
              <w:szCs w:val="24"/>
              <w:lang w:val="en-GB" w:eastAsia="en-GB"/>
              <w14:ligatures w14:val="standardContextual"/>
            </w:rPr>
          </w:pPr>
          <w:hyperlink w:anchor="_Toc203768495" w:history="1">
            <w:r w:rsidRPr="00393087">
              <w:rPr>
                <w:rStyle w:val="Hyperlink"/>
                <w:noProof/>
              </w:rPr>
              <w:t>References</w:t>
            </w:r>
            <w:r>
              <w:rPr>
                <w:noProof/>
                <w:webHidden/>
              </w:rPr>
              <w:tab/>
            </w:r>
            <w:r>
              <w:rPr>
                <w:noProof/>
                <w:webHidden/>
              </w:rPr>
              <w:fldChar w:fldCharType="begin"/>
            </w:r>
            <w:r>
              <w:rPr>
                <w:noProof/>
                <w:webHidden/>
              </w:rPr>
              <w:instrText xml:space="preserve"> PAGEREF _Toc203768495 \h </w:instrText>
            </w:r>
            <w:r>
              <w:rPr>
                <w:noProof/>
                <w:webHidden/>
              </w:rPr>
            </w:r>
            <w:r>
              <w:rPr>
                <w:noProof/>
                <w:webHidden/>
              </w:rPr>
              <w:fldChar w:fldCharType="separate"/>
            </w:r>
            <w:r>
              <w:rPr>
                <w:noProof/>
                <w:webHidden/>
              </w:rPr>
              <w:t>4</w:t>
            </w:r>
            <w:r>
              <w:rPr>
                <w:noProof/>
                <w:webHidden/>
              </w:rPr>
              <w:fldChar w:fldCharType="end"/>
            </w:r>
          </w:hyperlink>
        </w:p>
        <w:p w14:paraId="2560BA6E" w14:textId="77777777" w:rsidR="00326D3E" w:rsidRDefault="00326D3E" w:rsidP="00326D3E">
          <w:r>
            <w:rPr>
              <w:b/>
              <w:bCs/>
            </w:rPr>
            <w:lastRenderedPageBreak/>
            <w:fldChar w:fldCharType="end"/>
          </w:r>
        </w:p>
      </w:sdtContent>
    </w:sdt>
    <w:p w14:paraId="0ADCE482" w14:textId="77777777" w:rsidR="00326D3E" w:rsidRDefault="00326D3E" w:rsidP="00326D3E">
      <w:pPr>
        <w:pStyle w:val="Heading2"/>
      </w:pPr>
    </w:p>
    <w:p w14:paraId="5736FAD5" w14:textId="77777777" w:rsidR="00326D3E" w:rsidRDefault="00326D3E" w:rsidP="00326D3E">
      <w:pPr>
        <w:pStyle w:val="Heading2"/>
      </w:pPr>
      <w:bookmarkStart w:id="2" w:name="_Toc203768490"/>
    </w:p>
    <w:p w14:paraId="7341B2A4" w14:textId="77777777" w:rsidR="00326D3E" w:rsidRDefault="00326D3E" w:rsidP="00326D3E">
      <w:pPr>
        <w:pStyle w:val="Heading2"/>
      </w:pPr>
    </w:p>
    <w:p w14:paraId="3A6F21AF" w14:textId="77777777" w:rsidR="00326D3E" w:rsidRDefault="00326D3E" w:rsidP="00326D3E">
      <w:pPr>
        <w:pStyle w:val="Heading2"/>
      </w:pPr>
      <w:r>
        <w:t>Introduction to the Model</w:t>
      </w:r>
      <w:bookmarkEnd w:id="2"/>
    </w:p>
    <w:p w14:paraId="546C03D3" w14:textId="77777777" w:rsidR="00326D3E" w:rsidRPr="0016114B" w:rsidRDefault="00326D3E" w:rsidP="00326D3E">
      <w:pPr>
        <w:rPr>
          <w:lang w:val="en-GB"/>
        </w:rPr>
      </w:pPr>
      <w:r w:rsidRPr="0016114B">
        <w:rPr>
          <w:lang w:val="en-GB"/>
        </w:rPr>
        <w:t>The three stages of Jasper's (2013) ERA Model of Reflection</w:t>
      </w:r>
      <w:r>
        <w:rPr>
          <w:lang w:val="en-GB"/>
        </w:rPr>
        <w:t xml:space="preserve"> (</w:t>
      </w:r>
      <w:r w:rsidRPr="0016114B">
        <w:rPr>
          <w:lang w:val="en-GB"/>
        </w:rPr>
        <w:t>Experience, Reflection, and Action</w:t>
      </w:r>
      <w:r>
        <w:rPr>
          <w:lang w:val="en-GB"/>
        </w:rPr>
        <w:t xml:space="preserve">) </w:t>
      </w:r>
      <w:r w:rsidRPr="0016114B">
        <w:rPr>
          <w:lang w:val="en-GB"/>
        </w:rPr>
        <w:t>are used in this report. This model describes what happened, analyses the event, and predicts how to do it better the next time, which promotes methodical thinking about an experience. According to Jasper (2013), this kind of introspection fosters critical thinking and self-awareness, which in turn promote personal development.</w:t>
      </w:r>
    </w:p>
    <w:p w14:paraId="4EDB99E8" w14:textId="77777777" w:rsidR="00326D3E" w:rsidRDefault="00326D3E" w:rsidP="00326D3E">
      <w:pPr>
        <w:pStyle w:val="Heading2"/>
      </w:pPr>
      <w:bookmarkStart w:id="3" w:name="_Toc203768491"/>
      <w:r>
        <w:t>Experience</w:t>
      </w:r>
      <w:bookmarkEnd w:id="3"/>
    </w:p>
    <w:p w14:paraId="59AC3478" w14:textId="77777777" w:rsidR="00326D3E" w:rsidRDefault="00326D3E" w:rsidP="00326D3E">
      <w:pPr>
        <w:rPr>
          <w:rFonts w:ascii="Times New Roman" w:eastAsia="Times New Roman" w:hAnsi="Times New Roman" w:cs="Times New Roman"/>
          <w:sz w:val="24"/>
          <w:szCs w:val="24"/>
          <w:lang w:val="en-GB" w:eastAsia="en-GB"/>
        </w:rPr>
      </w:pPr>
      <w:r w:rsidRPr="0016114B">
        <w:rPr>
          <w:lang w:val="en-GB"/>
        </w:rPr>
        <w:t>I made my first solo video presentation in Week 7, and it was just over five minutes long. Presenting a particular career and the three to five most important skills required for success in it was the task. I started with a simple, concise outline, which enabled me to properly arrange it. I described the profession, emphasized the key competencies, and provided examples to illustrate their importance. Additionally, I talked about two skills I already feel comfortable using and two that I need to work on.</w:t>
      </w:r>
      <w:r w:rsidRPr="0016114B">
        <w:rPr>
          <w:rFonts w:ascii="Times New Roman" w:eastAsia="Times New Roman" w:hAnsi="Times New Roman" w:cs="Times New Roman"/>
          <w:sz w:val="24"/>
          <w:szCs w:val="24"/>
          <w:lang w:val="en-GB" w:eastAsia="en-GB"/>
        </w:rPr>
        <w:t xml:space="preserve"> </w:t>
      </w:r>
    </w:p>
    <w:p w14:paraId="3E65BB9B" w14:textId="77777777" w:rsidR="00326D3E" w:rsidRDefault="00326D3E" w:rsidP="00326D3E">
      <w:pPr>
        <w:rPr>
          <w:lang w:val="en-GB"/>
        </w:rPr>
      </w:pPr>
      <w:r w:rsidRPr="0016114B">
        <w:rPr>
          <w:lang w:val="en-GB"/>
        </w:rPr>
        <w:t xml:space="preserve">I was </w:t>
      </w:r>
      <w:proofErr w:type="gramStart"/>
      <w:r w:rsidRPr="0016114B">
        <w:rPr>
          <w:lang w:val="en-GB"/>
        </w:rPr>
        <w:t>really anxious</w:t>
      </w:r>
      <w:proofErr w:type="gramEnd"/>
      <w:r w:rsidRPr="0016114B">
        <w:rPr>
          <w:lang w:val="en-GB"/>
        </w:rPr>
        <w:t xml:space="preserve"> because it was my first presentation of this type, even after practice. I therefore had to periodically consult my notes </w:t>
      </w:r>
      <w:proofErr w:type="gramStart"/>
      <w:r w:rsidRPr="0016114B">
        <w:rPr>
          <w:lang w:val="en-GB"/>
        </w:rPr>
        <w:t>in order to</w:t>
      </w:r>
      <w:proofErr w:type="gramEnd"/>
      <w:r w:rsidRPr="0016114B">
        <w:rPr>
          <w:lang w:val="en-GB"/>
        </w:rPr>
        <w:t xml:space="preserve"> recall what I was supposed to say. Although I went one minute over the allotted time, my speech was generally fluid. I concluded by summarizing and offering a workable plan of action for enhancing the skills I had identified as weaknesses.</w:t>
      </w:r>
    </w:p>
    <w:p w14:paraId="5FDB053E" w14:textId="77777777" w:rsidR="00326D3E" w:rsidRDefault="00326D3E" w:rsidP="00326D3E">
      <w:pPr>
        <w:pStyle w:val="Heading2"/>
      </w:pPr>
      <w:bookmarkStart w:id="4" w:name="_Toc203768492"/>
      <w:r>
        <w:t>Reflection</w:t>
      </w:r>
      <w:bookmarkEnd w:id="4"/>
    </w:p>
    <w:p w14:paraId="706516DA" w14:textId="77777777" w:rsidR="00326D3E" w:rsidRPr="00501DC4" w:rsidRDefault="00326D3E" w:rsidP="00326D3E">
      <w:pPr>
        <w:rPr>
          <w:lang w:val="en-GB"/>
        </w:rPr>
      </w:pPr>
      <w:r w:rsidRPr="00501DC4">
        <w:rPr>
          <w:lang w:val="en-GB"/>
        </w:rPr>
        <w:t xml:space="preserve">After some thought, I realize that my presentation was directly impacted by my anxiety. My delivery suffered </w:t>
      </w:r>
      <w:proofErr w:type="gramStart"/>
      <w:r w:rsidRPr="00501DC4">
        <w:rPr>
          <w:lang w:val="en-GB"/>
        </w:rPr>
        <w:t>as a result of</w:t>
      </w:r>
      <w:proofErr w:type="gramEnd"/>
      <w:r w:rsidRPr="00501DC4">
        <w:rPr>
          <w:lang w:val="en-GB"/>
        </w:rPr>
        <w:t xml:space="preserve"> my inability to speak with assurance and maintain eye contact. According to Jasper (2013), thinking back on one's emotional reactions enables one to comprehend how to respond to similar circumstances in the future. In my situation, the anxiety caused me to rely too much on notes in comparison to what I had practiced, which decreased my fluency.</w:t>
      </w:r>
    </w:p>
    <w:p w14:paraId="712AA8A5" w14:textId="77777777" w:rsidR="00326D3E" w:rsidRPr="00501DC4" w:rsidRDefault="00326D3E" w:rsidP="00326D3E">
      <w:pPr>
        <w:rPr>
          <w:lang w:val="en-GB"/>
        </w:rPr>
      </w:pPr>
      <w:r w:rsidRPr="00501DC4">
        <w:rPr>
          <w:lang w:val="en-GB"/>
        </w:rPr>
        <w:t>Having said that, there were a few advantages. I was organized, adhered to my outline, and maintained my attention on the subject. I gave examples and an explanation of why the chosen skills are crucial. In addition, I demonstrated self-awareness by outlining my strengths and shortcomings and offering a plan of action for development. I am happy with this harmony between planning and analysis.</w:t>
      </w:r>
    </w:p>
    <w:p w14:paraId="0C94C119" w14:textId="77777777" w:rsidR="00326D3E" w:rsidRPr="00501DC4" w:rsidRDefault="00326D3E" w:rsidP="00326D3E">
      <w:pPr>
        <w:rPr>
          <w:lang w:val="en-GB"/>
        </w:rPr>
      </w:pPr>
      <w:r w:rsidRPr="00501DC4">
        <w:rPr>
          <w:lang w:val="en-GB"/>
        </w:rPr>
        <w:lastRenderedPageBreak/>
        <w:t>However, working overtime shows that I need to improve my pacing and practice more diligently. The conclusion could have been bolder, but my content was good. The audience would have been more affected by a well-formatted conclusion</w:t>
      </w:r>
      <w:r w:rsidRPr="00496945">
        <w:t>.</w:t>
      </w:r>
    </w:p>
    <w:p w14:paraId="41C09900" w14:textId="77777777" w:rsidR="00326D3E" w:rsidRDefault="00326D3E" w:rsidP="00326D3E">
      <w:pPr>
        <w:pStyle w:val="Heading2"/>
      </w:pPr>
      <w:bookmarkStart w:id="5" w:name="_Toc203768493"/>
      <w:r>
        <w:t>Action</w:t>
      </w:r>
      <w:bookmarkEnd w:id="5"/>
    </w:p>
    <w:p w14:paraId="14BA6254" w14:textId="77777777" w:rsidR="00326D3E" w:rsidRPr="00501DC4" w:rsidRDefault="00326D3E" w:rsidP="00326D3E">
      <w:pPr>
        <w:rPr>
          <w:lang w:val="en-GB"/>
        </w:rPr>
      </w:pPr>
      <w:r w:rsidRPr="00501DC4">
        <w:rPr>
          <w:lang w:val="en-GB"/>
        </w:rPr>
        <w:t xml:space="preserve">I intend to use a few tactics to improve my performance in upcoming presentations. First, I want to practice more frequently, both on my own and with input from others. I will present more confidently and naturally if I practice without using notes. </w:t>
      </w:r>
      <w:proofErr w:type="gramStart"/>
      <w:r w:rsidRPr="00501DC4">
        <w:rPr>
          <w:lang w:val="en-GB"/>
        </w:rPr>
        <w:t>In order to</w:t>
      </w:r>
      <w:proofErr w:type="gramEnd"/>
      <w:r w:rsidRPr="00501DC4">
        <w:rPr>
          <w:lang w:val="en-GB"/>
        </w:rPr>
        <w:t xml:space="preserve"> adhere to the time limit, I also intend to use a timer during practice.</w:t>
      </w:r>
    </w:p>
    <w:p w14:paraId="4D5AF560" w14:textId="77777777" w:rsidR="00326D3E" w:rsidRPr="00501DC4" w:rsidRDefault="00326D3E" w:rsidP="00326D3E">
      <w:pPr>
        <w:rPr>
          <w:lang w:val="en-GB"/>
        </w:rPr>
      </w:pPr>
      <w:r w:rsidRPr="00501DC4">
        <w:rPr>
          <w:lang w:val="en-GB"/>
        </w:rPr>
        <w:t xml:space="preserve">Managing anxiety is another key area of attention. To maintain my composure during presentations, I'll practice breathing exercises and visualization exercises. According to Jasper (2013), planning and introspection are crucial for anxiety management, and I think regular practice will also help me feel more relaxed. </w:t>
      </w:r>
      <w:r w:rsidRPr="00501DC4">
        <w:rPr>
          <w:lang w:val="en-GB"/>
        </w:rPr>
        <w:br/>
      </w:r>
      <w:proofErr w:type="gramStart"/>
      <w:r w:rsidRPr="00501DC4">
        <w:rPr>
          <w:lang w:val="en-GB"/>
        </w:rPr>
        <w:t>In order to</w:t>
      </w:r>
      <w:proofErr w:type="gramEnd"/>
      <w:r w:rsidRPr="00501DC4">
        <w:rPr>
          <w:lang w:val="en-GB"/>
        </w:rPr>
        <w:t xml:space="preserve"> evaluate my tone, delivery, and body language, I will lastly record myself during the practice sessions. This will make me more aware of my behaviour and enable me to make the required corrections</w:t>
      </w:r>
    </w:p>
    <w:p w14:paraId="35843AF1" w14:textId="77777777" w:rsidR="00326D3E" w:rsidRDefault="00326D3E" w:rsidP="00326D3E">
      <w:pPr>
        <w:pStyle w:val="Heading2"/>
      </w:pPr>
      <w:bookmarkStart w:id="6" w:name="_Toc203768494"/>
      <w:r>
        <w:t>Conclusion</w:t>
      </w:r>
      <w:bookmarkEnd w:id="6"/>
    </w:p>
    <w:p w14:paraId="2CD60BF0" w14:textId="77777777" w:rsidR="00326D3E" w:rsidRPr="00501DC4" w:rsidRDefault="00326D3E" w:rsidP="00326D3E">
      <w:pPr>
        <w:rPr>
          <w:lang w:val="en-GB"/>
        </w:rPr>
      </w:pPr>
      <w:r w:rsidRPr="00501DC4">
        <w:rPr>
          <w:lang w:val="en-GB"/>
        </w:rPr>
        <w:t>Using Jasper's (2013) ERA Model has helped me think critically about my first video presentation. Despite my nervousness and going over the allocated time, I also demonstrated organization, readiness, and a thorough comprehension of the subjects covered. I'll keep practicing, learn how to control my anxiety, and improve my presentation abilities through self-evaluation and feedback in the upcoming presentations.</w:t>
      </w:r>
    </w:p>
    <w:p w14:paraId="2A94CE9B" w14:textId="77777777" w:rsidR="00326D3E" w:rsidRDefault="00326D3E" w:rsidP="00326D3E">
      <w:pPr>
        <w:pStyle w:val="Heading2"/>
      </w:pPr>
      <w:bookmarkStart w:id="7" w:name="_Toc203768495"/>
      <w:r>
        <w:t>References</w:t>
      </w:r>
      <w:bookmarkEnd w:id="7"/>
    </w:p>
    <w:p w14:paraId="29C6D0AC" w14:textId="77777777" w:rsidR="00326D3E" w:rsidRPr="00860808" w:rsidRDefault="00326D3E" w:rsidP="00326D3E">
      <w:pPr>
        <w:rPr>
          <w:lang w:val="en-GB"/>
        </w:rPr>
      </w:pPr>
      <w:r w:rsidRPr="00860808">
        <w:rPr>
          <w:lang w:val="en-GB"/>
        </w:rPr>
        <w:t>Jasper, M. (2013). </w:t>
      </w:r>
      <w:r w:rsidRPr="00860808">
        <w:rPr>
          <w:i/>
          <w:iCs/>
          <w:lang w:val="en-GB"/>
        </w:rPr>
        <w:t>Beginning Reflective Practice</w:t>
      </w:r>
      <w:r w:rsidRPr="00860808">
        <w:rPr>
          <w:lang w:val="en-GB"/>
        </w:rPr>
        <w:t>. 2nd ed. Cheltenham: Nelson Thornes.</w:t>
      </w:r>
    </w:p>
    <w:p w14:paraId="7EFA33F2" w14:textId="77777777" w:rsidR="00326D3E" w:rsidRDefault="00326D3E" w:rsidP="00790529">
      <w:pPr>
        <w:pStyle w:val="Heading1"/>
        <w:jc w:val="center"/>
        <w:rPr>
          <w:sz w:val="36"/>
          <w:szCs w:val="36"/>
        </w:rPr>
      </w:pPr>
    </w:p>
    <w:p w14:paraId="4164C406" w14:textId="77777777" w:rsidR="00326D3E" w:rsidRDefault="00326D3E" w:rsidP="00790529">
      <w:pPr>
        <w:pStyle w:val="Heading1"/>
        <w:jc w:val="center"/>
        <w:rPr>
          <w:sz w:val="36"/>
          <w:szCs w:val="36"/>
        </w:rPr>
      </w:pPr>
    </w:p>
    <w:p w14:paraId="739D4721" w14:textId="77777777" w:rsidR="00326D3E" w:rsidRDefault="00326D3E" w:rsidP="00790529">
      <w:pPr>
        <w:pStyle w:val="Heading1"/>
        <w:jc w:val="center"/>
        <w:rPr>
          <w:sz w:val="36"/>
          <w:szCs w:val="36"/>
        </w:rPr>
      </w:pPr>
    </w:p>
    <w:p w14:paraId="00A5BF7C" w14:textId="77777777" w:rsidR="00326D3E" w:rsidRDefault="00326D3E" w:rsidP="00BC68AA">
      <w:pPr>
        <w:pStyle w:val="Heading1"/>
        <w:rPr>
          <w:sz w:val="36"/>
          <w:szCs w:val="36"/>
        </w:rPr>
      </w:pPr>
    </w:p>
    <w:p w14:paraId="4EA4D3CC" w14:textId="77777777" w:rsidR="00BC68AA" w:rsidRDefault="00BC68AA" w:rsidP="00BC68AA"/>
    <w:p w14:paraId="475A6DD7" w14:textId="77777777" w:rsidR="00BC68AA" w:rsidRPr="00BC68AA" w:rsidRDefault="00BC68AA" w:rsidP="00BC68AA"/>
    <w:p w14:paraId="350F2681" w14:textId="1BE37900" w:rsidR="00277EFA" w:rsidRDefault="00F615BC" w:rsidP="00790529">
      <w:pPr>
        <w:pStyle w:val="Heading1"/>
        <w:jc w:val="center"/>
        <w:rPr>
          <w:sz w:val="36"/>
          <w:szCs w:val="36"/>
        </w:rPr>
      </w:pPr>
      <w:r w:rsidRPr="003A1386">
        <w:rPr>
          <w:sz w:val="36"/>
          <w:szCs w:val="36"/>
        </w:rPr>
        <w:lastRenderedPageBreak/>
        <w:t>The Importance of Motivation for Future Professional Success as a Caregiver</w:t>
      </w:r>
      <w:bookmarkEnd w:id="0"/>
    </w:p>
    <w:p w14:paraId="5F18BDCB" w14:textId="08AD5CC3" w:rsidR="003A1386" w:rsidRPr="00F615BC" w:rsidRDefault="00F615BC" w:rsidP="00F615BC">
      <w:pPr>
        <w:jc w:val="center"/>
        <w:rPr>
          <w:rFonts w:asciiTheme="majorHAnsi" w:hAnsiTheme="majorHAnsi" w:cstheme="majorHAnsi"/>
          <w:color w:val="1F497D" w:themeColor="text2"/>
          <w:sz w:val="28"/>
          <w:szCs w:val="28"/>
        </w:rPr>
      </w:pPr>
      <w:r>
        <w:rPr>
          <w:rFonts w:asciiTheme="majorHAnsi" w:hAnsiTheme="majorHAnsi" w:cstheme="majorHAnsi"/>
          <w:color w:val="1F497D" w:themeColor="text2"/>
          <w:sz w:val="28"/>
          <w:szCs w:val="28"/>
        </w:rPr>
        <w:t>(</w:t>
      </w:r>
      <w:r w:rsidR="003576CD">
        <w:rPr>
          <w:rFonts w:asciiTheme="majorHAnsi" w:hAnsiTheme="majorHAnsi" w:cstheme="majorHAnsi"/>
          <w:color w:val="1F497D" w:themeColor="text2"/>
          <w:sz w:val="28"/>
          <w:szCs w:val="28"/>
        </w:rPr>
        <w:t>Task 2 Part B</w:t>
      </w:r>
      <w:r>
        <w:rPr>
          <w:rFonts w:asciiTheme="majorHAnsi" w:hAnsiTheme="majorHAnsi" w:cstheme="majorHAnsi"/>
          <w:color w:val="1F497D" w:themeColor="text2"/>
          <w:sz w:val="28"/>
          <w:szCs w:val="28"/>
        </w:rPr>
        <w:t>)</w:t>
      </w:r>
    </w:p>
    <w:p w14:paraId="1944D233" w14:textId="27244901" w:rsidR="00F615BC" w:rsidRPr="00F615BC" w:rsidRDefault="004467C0" w:rsidP="00F615BC">
      <w:pPr>
        <w:jc w:val="center"/>
        <w:rPr>
          <w:rFonts w:asciiTheme="majorHAnsi" w:hAnsiTheme="majorHAnsi" w:cstheme="majorHAnsi"/>
          <w:color w:val="1F497D" w:themeColor="text2"/>
          <w:sz w:val="28"/>
          <w:szCs w:val="28"/>
        </w:rPr>
      </w:pPr>
      <w:r>
        <w:rPr>
          <w:rFonts w:asciiTheme="majorHAnsi" w:hAnsiTheme="majorHAnsi" w:cstheme="majorHAnsi"/>
          <w:color w:val="1F497D" w:themeColor="text2"/>
          <w:sz w:val="28"/>
          <w:szCs w:val="28"/>
        </w:rPr>
        <w:t>LCHS</w:t>
      </w:r>
      <w:r w:rsidR="00DB297C">
        <w:rPr>
          <w:rFonts w:asciiTheme="majorHAnsi" w:hAnsiTheme="majorHAnsi" w:cstheme="majorHAnsi"/>
          <w:color w:val="1F497D" w:themeColor="text2"/>
          <w:sz w:val="28"/>
          <w:szCs w:val="28"/>
        </w:rPr>
        <w:t xml:space="preserve">4001 </w:t>
      </w:r>
      <w:r w:rsidR="00156ADD">
        <w:rPr>
          <w:rFonts w:asciiTheme="majorHAnsi" w:hAnsiTheme="majorHAnsi" w:cstheme="majorHAnsi"/>
          <w:color w:val="1F497D" w:themeColor="text2"/>
          <w:sz w:val="28"/>
          <w:szCs w:val="28"/>
        </w:rPr>
        <w:t>Ibrahim</w:t>
      </w:r>
    </w:p>
    <w:p w14:paraId="5720F5F4" w14:textId="77777777" w:rsidR="000055EB" w:rsidRPr="003A1386" w:rsidRDefault="000055EB">
      <w:pPr>
        <w:pStyle w:val="Heading2"/>
        <w:rPr>
          <w:sz w:val="36"/>
          <w:szCs w:val="36"/>
        </w:rPr>
      </w:pPr>
    </w:p>
    <w:p w14:paraId="59AFE971" w14:textId="77777777" w:rsidR="000055EB" w:rsidRDefault="000055EB">
      <w:pPr>
        <w:pStyle w:val="Heading2"/>
      </w:pPr>
    </w:p>
    <w:p w14:paraId="03EFFD31" w14:textId="77777777" w:rsidR="000055EB" w:rsidRDefault="000055EB">
      <w:pPr>
        <w:pStyle w:val="Heading2"/>
      </w:pPr>
    </w:p>
    <w:p w14:paraId="7207672C" w14:textId="77777777" w:rsidR="000055EB" w:rsidRDefault="000055EB">
      <w:pPr>
        <w:pStyle w:val="Heading2"/>
      </w:pPr>
    </w:p>
    <w:p w14:paraId="2E054392" w14:textId="77777777" w:rsidR="000055EB" w:rsidRDefault="000055EB">
      <w:pPr>
        <w:pStyle w:val="Heading2"/>
      </w:pPr>
    </w:p>
    <w:p w14:paraId="1D62F48C" w14:textId="77777777" w:rsidR="000055EB" w:rsidRDefault="000055EB">
      <w:pPr>
        <w:pStyle w:val="Heading2"/>
      </w:pPr>
    </w:p>
    <w:p w14:paraId="23195DC1" w14:textId="77777777" w:rsidR="000055EB" w:rsidRDefault="000055EB">
      <w:pPr>
        <w:pStyle w:val="Heading2"/>
      </w:pPr>
    </w:p>
    <w:p w14:paraId="5291B8F9" w14:textId="77777777" w:rsidR="000055EB" w:rsidRDefault="000055EB">
      <w:pPr>
        <w:pStyle w:val="Heading2"/>
      </w:pPr>
    </w:p>
    <w:p w14:paraId="23D400FC" w14:textId="77777777" w:rsidR="000055EB" w:rsidRDefault="000055EB">
      <w:pPr>
        <w:pStyle w:val="Heading2"/>
      </w:pPr>
    </w:p>
    <w:p w14:paraId="228ECFAD" w14:textId="77777777" w:rsidR="000055EB" w:rsidRDefault="000055EB">
      <w:pPr>
        <w:pStyle w:val="Heading2"/>
      </w:pPr>
    </w:p>
    <w:p w14:paraId="3A4175DF" w14:textId="77777777" w:rsidR="000055EB" w:rsidRDefault="000055EB">
      <w:pPr>
        <w:pStyle w:val="Heading2"/>
      </w:pPr>
    </w:p>
    <w:p w14:paraId="32EBA41D" w14:textId="77777777" w:rsidR="000055EB" w:rsidRDefault="000055EB">
      <w:pPr>
        <w:pStyle w:val="Heading2"/>
      </w:pPr>
    </w:p>
    <w:p w14:paraId="49D045B9" w14:textId="77777777" w:rsidR="000055EB" w:rsidRDefault="000055EB">
      <w:pPr>
        <w:pStyle w:val="Heading2"/>
      </w:pPr>
    </w:p>
    <w:p w14:paraId="3245E453" w14:textId="77777777" w:rsidR="000055EB" w:rsidRDefault="000055EB">
      <w:pPr>
        <w:pStyle w:val="Heading2"/>
      </w:pPr>
    </w:p>
    <w:p w14:paraId="60220553" w14:textId="77777777" w:rsidR="000055EB" w:rsidRDefault="000055EB">
      <w:pPr>
        <w:pStyle w:val="Heading2"/>
      </w:pPr>
    </w:p>
    <w:p w14:paraId="0CCF5833" w14:textId="77777777" w:rsidR="000055EB" w:rsidRDefault="000055EB">
      <w:pPr>
        <w:pStyle w:val="Heading2"/>
      </w:pPr>
    </w:p>
    <w:p w14:paraId="0F2E5658" w14:textId="77777777" w:rsidR="000055EB" w:rsidRDefault="000055EB">
      <w:pPr>
        <w:pStyle w:val="Heading2"/>
      </w:pPr>
    </w:p>
    <w:p w14:paraId="2A982A83" w14:textId="77777777" w:rsidR="003A1386" w:rsidRPr="003A1386" w:rsidRDefault="003A1386" w:rsidP="003A1386"/>
    <w:sdt>
      <w:sdtPr>
        <w:rPr>
          <w:rFonts w:asciiTheme="minorHAnsi" w:eastAsiaTheme="minorEastAsia" w:hAnsiTheme="minorHAnsi" w:cstheme="minorBidi"/>
          <w:b w:val="0"/>
          <w:bCs w:val="0"/>
          <w:color w:val="auto"/>
          <w:sz w:val="22"/>
          <w:szCs w:val="22"/>
          <w:lang w:val="en-GB"/>
        </w:rPr>
        <w:id w:val="1048267235"/>
        <w:docPartObj>
          <w:docPartGallery w:val="Table of Contents"/>
          <w:docPartUnique/>
        </w:docPartObj>
      </w:sdtPr>
      <w:sdtEndPr>
        <w:rPr>
          <w:lang w:val="en-US"/>
        </w:rPr>
      </w:sdtEndPr>
      <w:sdtContent>
        <w:p w14:paraId="302E475F" w14:textId="77777777" w:rsidR="003A1386" w:rsidRDefault="003A1386">
          <w:pPr>
            <w:pStyle w:val="TOCHeading"/>
            <w:rPr>
              <w:lang w:val="en-GB"/>
            </w:rPr>
          </w:pPr>
        </w:p>
        <w:p w14:paraId="253E7052" w14:textId="7A74DE20" w:rsidR="003A1386" w:rsidRDefault="003A1386">
          <w:pPr>
            <w:pStyle w:val="TOCHeading"/>
          </w:pPr>
          <w:r>
            <w:rPr>
              <w:lang w:val="en-GB"/>
            </w:rPr>
            <w:t>Contents</w:t>
          </w:r>
        </w:p>
        <w:p w14:paraId="533EF4AD" w14:textId="6EDBDDDB" w:rsidR="003A1386" w:rsidRDefault="003A1386">
          <w:pPr>
            <w:pStyle w:val="TOC1"/>
            <w:tabs>
              <w:tab w:val="right" w:leader="dot" w:pos="8630"/>
            </w:tabs>
            <w:rPr>
              <w:noProof/>
            </w:rPr>
          </w:pPr>
          <w:r>
            <w:fldChar w:fldCharType="begin"/>
          </w:r>
          <w:r>
            <w:instrText xml:space="preserve"> TOC \o "1-3" \h \z \u </w:instrText>
          </w:r>
          <w:r>
            <w:fldChar w:fldCharType="separate"/>
          </w:r>
          <w:hyperlink w:anchor="_Toc203768594" w:history="1">
            <w:r w:rsidRPr="00AC354E">
              <w:rPr>
                <w:rStyle w:val="Hyperlink"/>
                <w:noProof/>
              </w:rPr>
              <w:t>The Importance of Motivation for Future Professional Success as a Caregiver</w:t>
            </w:r>
            <w:r>
              <w:rPr>
                <w:noProof/>
                <w:webHidden/>
              </w:rPr>
              <w:tab/>
            </w:r>
            <w:r>
              <w:rPr>
                <w:noProof/>
                <w:webHidden/>
              </w:rPr>
              <w:fldChar w:fldCharType="begin"/>
            </w:r>
            <w:r>
              <w:rPr>
                <w:noProof/>
                <w:webHidden/>
              </w:rPr>
              <w:instrText xml:space="preserve"> PAGEREF _Toc203768594 \h </w:instrText>
            </w:r>
            <w:r>
              <w:rPr>
                <w:noProof/>
                <w:webHidden/>
              </w:rPr>
            </w:r>
            <w:r>
              <w:rPr>
                <w:noProof/>
                <w:webHidden/>
              </w:rPr>
              <w:fldChar w:fldCharType="separate"/>
            </w:r>
            <w:r>
              <w:rPr>
                <w:noProof/>
                <w:webHidden/>
              </w:rPr>
              <w:t>1</w:t>
            </w:r>
            <w:r>
              <w:rPr>
                <w:noProof/>
                <w:webHidden/>
              </w:rPr>
              <w:fldChar w:fldCharType="end"/>
            </w:r>
          </w:hyperlink>
        </w:p>
        <w:p w14:paraId="313D63F2" w14:textId="03295002" w:rsidR="003A1386" w:rsidRDefault="003A1386">
          <w:pPr>
            <w:pStyle w:val="TOC2"/>
            <w:tabs>
              <w:tab w:val="right" w:leader="dot" w:pos="8630"/>
            </w:tabs>
            <w:rPr>
              <w:noProof/>
            </w:rPr>
          </w:pPr>
          <w:hyperlink w:anchor="_Toc203768595" w:history="1">
            <w:r w:rsidRPr="00AC354E">
              <w:rPr>
                <w:rStyle w:val="Hyperlink"/>
                <w:noProof/>
              </w:rPr>
              <w:t>Introduction</w:t>
            </w:r>
            <w:r>
              <w:rPr>
                <w:noProof/>
                <w:webHidden/>
              </w:rPr>
              <w:tab/>
            </w:r>
            <w:r>
              <w:rPr>
                <w:noProof/>
                <w:webHidden/>
              </w:rPr>
              <w:fldChar w:fldCharType="begin"/>
            </w:r>
            <w:r>
              <w:rPr>
                <w:noProof/>
                <w:webHidden/>
              </w:rPr>
              <w:instrText xml:space="preserve"> PAGEREF _Toc203768595 \h </w:instrText>
            </w:r>
            <w:r>
              <w:rPr>
                <w:noProof/>
                <w:webHidden/>
              </w:rPr>
            </w:r>
            <w:r>
              <w:rPr>
                <w:noProof/>
                <w:webHidden/>
              </w:rPr>
              <w:fldChar w:fldCharType="separate"/>
            </w:r>
            <w:r>
              <w:rPr>
                <w:noProof/>
                <w:webHidden/>
              </w:rPr>
              <w:t>4</w:t>
            </w:r>
            <w:r>
              <w:rPr>
                <w:noProof/>
                <w:webHidden/>
              </w:rPr>
              <w:fldChar w:fldCharType="end"/>
            </w:r>
          </w:hyperlink>
        </w:p>
        <w:p w14:paraId="1B2FFF40" w14:textId="084A8CB3" w:rsidR="003A1386" w:rsidRDefault="003A1386">
          <w:pPr>
            <w:pStyle w:val="TOC2"/>
            <w:tabs>
              <w:tab w:val="right" w:leader="dot" w:pos="8630"/>
            </w:tabs>
            <w:rPr>
              <w:noProof/>
            </w:rPr>
          </w:pPr>
          <w:hyperlink w:anchor="_Toc203768596" w:history="1">
            <w:r w:rsidRPr="00AC354E">
              <w:rPr>
                <w:rStyle w:val="Hyperlink"/>
                <w:noProof/>
              </w:rPr>
              <w:t>Types of Motivation</w:t>
            </w:r>
            <w:r>
              <w:rPr>
                <w:noProof/>
                <w:webHidden/>
              </w:rPr>
              <w:tab/>
            </w:r>
            <w:r>
              <w:rPr>
                <w:noProof/>
                <w:webHidden/>
              </w:rPr>
              <w:fldChar w:fldCharType="begin"/>
            </w:r>
            <w:r>
              <w:rPr>
                <w:noProof/>
                <w:webHidden/>
              </w:rPr>
              <w:instrText xml:space="preserve"> PAGEREF _Toc203768596 \h </w:instrText>
            </w:r>
            <w:r>
              <w:rPr>
                <w:noProof/>
                <w:webHidden/>
              </w:rPr>
            </w:r>
            <w:r>
              <w:rPr>
                <w:noProof/>
                <w:webHidden/>
              </w:rPr>
              <w:fldChar w:fldCharType="separate"/>
            </w:r>
            <w:r>
              <w:rPr>
                <w:noProof/>
                <w:webHidden/>
              </w:rPr>
              <w:t>4</w:t>
            </w:r>
            <w:r>
              <w:rPr>
                <w:noProof/>
                <w:webHidden/>
              </w:rPr>
              <w:fldChar w:fldCharType="end"/>
            </w:r>
          </w:hyperlink>
        </w:p>
        <w:p w14:paraId="1B6006E7" w14:textId="548354B6" w:rsidR="003A1386" w:rsidRDefault="003A1386">
          <w:pPr>
            <w:pStyle w:val="TOC2"/>
            <w:tabs>
              <w:tab w:val="right" w:leader="dot" w:pos="8630"/>
            </w:tabs>
            <w:rPr>
              <w:noProof/>
            </w:rPr>
          </w:pPr>
          <w:hyperlink w:anchor="_Toc203768597" w:history="1">
            <w:r w:rsidRPr="00AC354E">
              <w:rPr>
                <w:rStyle w:val="Hyperlink"/>
                <w:noProof/>
              </w:rPr>
              <w:t>Motivation in Caregiving Roles</w:t>
            </w:r>
            <w:r>
              <w:rPr>
                <w:noProof/>
                <w:webHidden/>
              </w:rPr>
              <w:tab/>
            </w:r>
            <w:r>
              <w:rPr>
                <w:noProof/>
                <w:webHidden/>
              </w:rPr>
              <w:fldChar w:fldCharType="begin"/>
            </w:r>
            <w:r>
              <w:rPr>
                <w:noProof/>
                <w:webHidden/>
              </w:rPr>
              <w:instrText xml:space="preserve"> PAGEREF _Toc203768597 \h </w:instrText>
            </w:r>
            <w:r>
              <w:rPr>
                <w:noProof/>
                <w:webHidden/>
              </w:rPr>
            </w:r>
            <w:r>
              <w:rPr>
                <w:noProof/>
                <w:webHidden/>
              </w:rPr>
              <w:fldChar w:fldCharType="separate"/>
            </w:r>
            <w:r>
              <w:rPr>
                <w:noProof/>
                <w:webHidden/>
              </w:rPr>
              <w:t>4</w:t>
            </w:r>
            <w:r>
              <w:rPr>
                <w:noProof/>
                <w:webHidden/>
              </w:rPr>
              <w:fldChar w:fldCharType="end"/>
            </w:r>
          </w:hyperlink>
        </w:p>
        <w:p w14:paraId="4DF59ECA" w14:textId="680A107C" w:rsidR="003A1386" w:rsidRDefault="003A1386">
          <w:pPr>
            <w:pStyle w:val="TOC2"/>
            <w:tabs>
              <w:tab w:val="right" w:leader="dot" w:pos="8630"/>
            </w:tabs>
            <w:rPr>
              <w:noProof/>
            </w:rPr>
          </w:pPr>
          <w:hyperlink w:anchor="_Toc203768598" w:history="1">
            <w:r w:rsidRPr="00AC354E">
              <w:rPr>
                <w:rStyle w:val="Hyperlink"/>
                <w:noProof/>
              </w:rPr>
              <w:t>Techniques and Tools to Enhance Motivation</w:t>
            </w:r>
            <w:r>
              <w:rPr>
                <w:noProof/>
                <w:webHidden/>
              </w:rPr>
              <w:tab/>
            </w:r>
            <w:r>
              <w:rPr>
                <w:noProof/>
                <w:webHidden/>
              </w:rPr>
              <w:fldChar w:fldCharType="begin"/>
            </w:r>
            <w:r>
              <w:rPr>
                <w:noProof/>
                <w:webHidden/>
              </w:rPr>
              <w:instrText xml:space="preserve"> PAGEREF _Toc203768598 \h </w:instrText>
            </w:r>
            <w:r>
              <w:rPr>
                <w:noProof/>
                <w:webHidden/>
              </w:rPr>
            </w:r>
            <w:r>
              <w:rPr>
                <w:noProof/>
                <w:webHidden/>
              </w:rPr>
              <w:fldChar w:fldCharType="separate"/>
            </w:r>
            <w:r>
              <w:rPr>
                <w:noProof/>
                <w:webHidden/>
              </w:rPr>
              <w:t>4</w:t>
            </w:r>
            <w:r>
              <w:rPr>
                <w:noProof/>
                <w:webHidden/>
              </w:rPr>
              <w:fldChar w:fldCharType="end"/>
            </w:r>
          </w:hyperlink>
        </w:p>
        <w:p w14:paraId="62D9812D" w14:textId="331F1D07" w:rsidR="003A1386" w:rsidRDefault="003A1386">
          <w:pPr>
            <w:pStyle w:val="TOC2"/>
            <w:tabs>
              <w:tab w:val="right" w:leader="dot" w:pos="8630"/>
            </w:tabs>
            <w:rPr>
              <w:noProof/>
            </w:rPr>
          </w:pPr>
          <w:hyperlink w:anchor="_Toc203768599" w:history="1">
            <w:r w:rsidRPr="00AC354E">
              <w:rPr>
                <w:rStyle w:val="Hyperlink"/>
                <w:noProof/>
              </w:rPr>
              <w:t>Conclusion</w:t>
            </w:r>
            <w:r>
              <w:rPr>
                <w:noProof/>
                <w:webHidden/>
              </w:rPr>
              <w:tab/>
            </w:r>
            <w:r>
              <w:rPr>
                <w:noProof/>
                <w:webHidden/>
              </w:rPr>
              <w:fldChar w:fldCharType="begin"/>
            </w:r>
            <w:r>
              <w:rPr>
                <w:noProof/>
                <w:webHidden/>
              </w:rPr>
              <w:instrText xml:space="preserve"> PAGEREF _Toc203768599 \h </w:instrText>
            </w:r>
            <w:r>
              <w:rPr>
                <w:noProof/>
                <w:webHidden/>
              </w:rPr>
            </w:r>
            <w:r>
              <w:rPr>
                <w:noProof/>
                <w:webHidden/>
              </w:rPr>
              <w:fldChar w:fldCharType="separate"/>
            </w:r>
            <w:r>
              <w:rPr>
                <w:noProof/>
                <w:webHidden/>
              </w:rPr>
              <w:t>4</w:t>
            </w:r>
            <w:r>
              <w:rPr>
                <w:noProof/>
                <w:webHidden/>
              </w:rPr>
              <w:fldChar w:fldCharType="end"/>
            </w:r>
          </w:hyperlink>
        </w:p>
        <w:p w14:paraId="4D3D745D" w14:textId="3BA4B0FC" w:rsidR="003A1386" w:rsidRDefault="003A1386">
          <w:pPr>
            <w:pStyle w:val="TOC2"/>
            <w:tabs>
              <w:tab w:val="right" w:leader="dot" w:pos="8630"/>
            </w:tabs>
            <w:rPr>
              <w:noProof/>
            </w:rPr>
          </w:pPr>
          <w:hyperlink w:anchor="_Toc203768600" w:history="1">
            <w:r w:rsidRPr="00AC354E">
              <w:rPr>
                <w:rStyle w:val="Hyperlink"/>
                <w:noProof/>
              </w:rPr>
              <w:t>References</w:t>
            </w:r>
            <w:r>
              <w:rPr>
                <w:noProof/>
                <w:webHidden/>
              </w:rPr>
              <w:tab/>
            </w:r>
            <w:r>
              <w:rPr>
                <w:noProof/>
                <w:webHidden/>
              </w:rPr>
              <w:fldChar w:fldCharType="begin"/>
            </w:r>
            <w:r>
              <w:rPr>
                <w:noProof/>
                <w:webHidden/>
              </w:rPr>
              <w:instrText xml:space="preserve"> PAGEREF _Toc203768600 \h </w:instrText>
            </w:r>
            <w:r>
              <w:rPr>
                <w:noProof/>
                <w:webHidden/>
              </w:rPr>
            </w:r>
            <w:r>
              <w:rPr>
                <w:noProof/>
                <w:webHidden/>
              </w:rPr>
              <w:fldChar w:fldCharType="separate"/>
            </w:r>
            <w:r>
              <w:rPr>
                <w:noProof/>
                <w:webHidden/>
              </w:rPr>
              <w:t>4</w:t>
            </w:r>
            <w:r>
              <w:rPr>
                <w:noProof/>
                <w:webHidden/>
              </w:rPr>
              <w:fldChar w:fldCharType="end"/>
            </w:r>
          </w:hyperlink>
        </w:p>
        <w:p w14:paraId="6767B13C" w14:textId="38268718" w:rsidR="003A1386" w:rsidRDefault="003A1386">
          <w:r>
            <w:rPr>
              <w:b/>
              <w:bCs/>
            </w:rPr>
            <w:fldChar w:fldCharType="end"/>
          </w:r>
        </w:p>
      </w:sdtContent>
    </w:sdt>
    <w:p w14:paraId="14A6F4A5" w14:textId="77777777" w:rsidR="000055EB" w:rsidRDefault="000055EB">
      <w:pPr>
        <w:pStyle w:val="Heading2"/>
      </w:pPr>
    </w:p>
    <w:p w14:paraId="09A1989E" w14:textId="77777777" w:rsidR="000055EB" w:rsidRDefault="000055EB">
      <w:pPr>
        <w:pStyle w:val="Heading2"/>
      </w:pPr>
    </w:p>
    <w:p w14:paraId="23B4CFED" w14:textId="77777777" w:rsidR="000055EB" w:rsidRDefault="000055EB">
      <w:pPr>
        <w:pStyle w:val="Heading2"/>
      </w:pPr>
    </w:p>
    <w:p w14:paraId="1EEA296A" w14:textId="77777777" w:rsidR="000055EB" w:rsidRDefault="000055EB">
      <w:pPr>
        <w:pStyle w:val="Heading2"/>
      </w:pPr>
    </w:p>
    <w:p w14:paraId="74107655" w14:textId="77777777" w:rsidR="000055EB" w:rsidRDefault="000055EB">
      <w:pPr>
        <w:pStyle w:val="Heading2"/>
      </w:pPr>
    </w:p>
    <w:p w14:paraId="156751C0" w14:textId="77777777" w:rsidR="003A1386" w:rsidRDefault="003A1386">
      <w:pPr>
        <w:pStyle w:val="Heading2"/>
      </w:pPr>
      <w:bookmarkStart w:id="8" w:name="_Toc203768595"/>
    </w:p>
    <w:p w14:paraId="1EF8C9A9" w14:textId="77777777" w:rsidR="003A1386" w:rsidRDefault="003A1386" w:rsidP="003A1386"/>
    <w:p w14:paraId="14D921F1" w14:textId="77777777" w:rsidR="003A1386" w:rsidRDefault="003A1386" w:rsidP="003A1386"/>
    <w:p w14:paraId="0822F7A3" w14:textId="77777777" w:rsidR="003A1386" w:rsidRDefault="003A1386" w:rsidP="003A1386"/>
    <w:p w14:paraId="789FF68C" w14:textId="77777777" w:rsidR="003A1386" w:rsidRDefault="003A1386" w:rsidP="003A1386"/>
    <w:p w14:paraId="561C97CF" w14:textId="77777777" w:rsidR="003A1386" w:rsidRDefault="003A1386" w:rsidP="003A1386"/>
    <w:p w14:paraId="5DE084FC" w14:textId="77777777" w:rsidR="003A1386" w:rsidRDefault="003A1386" w:rsidP="003A1386"/>
    <w:p w14:paraId="74BE9B28" w14:textId="77777777" w:rsidR="003A1386" w:rsidRDefault="003A1386" w:rsidP="003A1386"/>
    <w:p w14:paraId="48DA22A1" w14:textId="77777777" w:rsidR="003A1386" w:rsidRDefault="003A1386" w:rsidP="003A1386"/>
    <w:p w14:paraId="10819203" w14:textId="77777777" w:rsidR="003A1386" w:rsidRPr="003A1386" w:rsidRDefault="003A1386" w:rsidP="003A1386"/>
    <w:p w14:paraId="2144E9D3" w14:textId="37B7F74F" w:rsidR="00277EFA" w:rsidRDefault="00F615BC">
      <w:pPr>
        <w:pStyle w:val="Heading2"/>
      </w:pPr>
      <w:r>
        <w:lastRenderedPageBreak/>
        <w:t>Introduction</w:t>
      </w:r>
      <w:bookmarkEnd w:id="8"/>
    </w:p>
    <w:p w14:paraId="6BCAF7A6" w14:textId="7C197299" w:rsidR="00277EFA" w:rsidRPr="00AC1B45" w:rsidRDefault="00AC1B45">
      <w:pPr>
        <w:rPr>
          <w:lang w:val="en-GB"/>
        </w:rPr>
      </w:pPr>
      <w:r w:rsidRPr="00AC1B45">
        <w:rPr>
          <w:lang w:val="en-GB"/>
        </w:rPr>
        <w:t xml:space="preserve">High standards of care and dedication in caregiving are largely driven by motivation. According to Schunk et al. (2014), motivation is the inner drive that propels people to act and maintain goal-oriented </w:t>
      </w:r>
      <w:r w:rsidR="000D21C5" w:rsidRPr="00AC1B45">
        <w:rPr>
          <w:lang w:val="en-GB"/>
        </w:rPr>
        <w:t>behaviours</w:t>
      </w:r>
      <w:r w:rsidRPr="00AC1B45">
        <w:rPr>
          <w:lang w:val="en-GB"/>
        </w:rPr>
        <w:t>. In the demanding and frequently emotionally taxing field of caregiving, motivation is essential to providing clients with reliable, compassionate, and effective care. This essay discusses the various forms of motivation, their applications in the caregiving industry, and doable strategies for boosting motivation for sustained professional success.</w:t>
      </w:r>
    </w:p>
    <w:p w14:paraId="648B9DC1" w14:textId="77777777" w:rsidR="00277EFA" w:rsidRDefault="00F615BC">
      <w:pPr>
        <w:pStyle w:val="Heading2"/>
      </w:pPr>
      <w:bookmarkStart w:id="9" w:name="_Toc203768596"/>
      <w:r>
        <w:t>Types of Motivation</w:t>
      </w:r>
      <w:bookmarkEnd w:id="9"/>
    </w:p>
    <w:p w14:paraId="5B2FD818" w14:textId="7FD39E28" w:rsidR="00277EFA" w:rsidRPr="00124F26" w:rsidRDefault="00124F26">
      <w:pPr>
        <w:rPr>
          <w:lang w:val="en-GB"/>
        </w:rPr>
      </w:pPr>
      <w:r w:rsidRPr="00124F26">
        <w:rPr>
          <w:lang w:val="en-GB"/>
        </w:rPr>
        <w:t xml:space="preserve">There are two main types of motivation: extrinsic and intrinsic. The drive to assist others, give back, or find personal </w:t>
      </w:r>
      <w:r w:rsidR="000D21C5" w:rsidRPr="00124F26">
        <w:rPr>
          <w:lang w:val="en-GB"/>
        </w:rPr>
        <w:t>fulfilment</w:t>
      </w:r>
      <w:r w:rsidRPr="00124F26">
        <w:rPr>
          <w:lang w:val="en-GB"/>
        </w:rPr>
        <w:t xml:space="preserve"> in one's work are examples of intrinsic motivation that comes from within the individual. Extrinsic motivation comes from sources outside of the individual, such as pay, job stability, or supervisor recognition (Ryan and Deci, 2000). In the caregiving industry, where employees must feel appreciated both personally and professionally, intrinsic and extrinsic motivation are both crucial.</w:t>
      </w:r>
    </w:p>
    <w:p w14:paraId="5581E889" w14:textId="77777777" w:rsidR="00277EFA" w:rsidRDefault="00F615BC">
      <w:pPr>
        <w:pStyle w:val="Heading2"/>
      </w:pPr>
      <w:bookmarkStart w:id="10" w:name="_Toc203768597"/>
      <w:r>
        <w:t>Motivation in Caregiving Roles</w:t>
      </w:r>
      <w:bookmarkEnd w:id="10"/>
    </w:p>
    <w:p w14:paraId="5E56794D" w14:textId="73CB3E82" w:rsidR="000D21C5" w:rsidRDefault="00A07999" w:rsidP="000D21C5">
      <w:pPr>
        <w:rPr>
          <w:lang w:val="en-GB"/>
        </w:rPr>
      </w:pPr>
      <w:r w:rsidRPr="00A07999">
        <w:rPr>
          <w:lang w:val="en-GB"/>
        </w:rPr>
        <w:t>Serving vulnerable people puts caregivers under a lot of responsibility and presents ongoing physical and emotional challenges. Even in trying circumstances, caregivers can adjust to compassion and patience with the support of intrinsic motivation, such as empathy or a strong sense of purpose. An illustration of this would be a caregiver for an elderly client suffering from dementia, who requires not only technical expertise but also emotional fortitude and a dedication to person-</w:t>
      </w:r>
      <w:r w:rsidR="000D21C5" w:rsidRPr="00A07999">
        <w:rPr>
          <w:lang w:val="en-GB"/>
        </w:rPr>
        <w:t>cantered</w:t>
      </w:r>
      <w:r w:rsidRPr="00A07999">
        <w:rPr>
          <w:lang w:val="en-GB"/>
        </w:rPr>
        <w:t xml:space="preserve"> care. Job performance and satisfaction are also influenced by extrinsic motivation, such as opportunities for career advancement or manager feedback (Franco et al., 2002).</w:t>
      </w:r>
      <w:r w:rsidR="000D21C5">
        <w:rPr>
          <w:lang w:val="en-GB"/>
        </w:rPr>
        <w:t xml:space="preserve"> </w:t>
      </w:r>
    </w:p>
    <w:p w14:paraId="5390BA9F" w14:textId="32CA4AFC" w:rsidR="000D21C5" w:rsidRPr="000D21C5" w:rsidRDefault="000D21C5" w:rsidP="000D21C5">
      <w:pPr>
        <w:rPr>
          <w:lang w:val="en-GB"/>
        </w:rPr>
      </w:pPr>
      <w:r w:rsidRPr="000D21C5">
        <w:rPr>
          <w:lang w:val="en-GB"/>
        </w:rPr>
        <w:t xml:space="preserve">Ineffective caregivers are more likely to burn out or disengage, which will have an impact on both their personal wellbeing and the standard of care they offer. Therefore, </w:t>
      </w:r>
      <w:r w:rsidR="004A695B" w:rsidRPr="000D21C5">
        <w:rPr>
          <w:lang w:val="en-GB"/>
        </w:rPr>
        <w:t>to</w:t>
      </w:r>
      <w:r w:rsidRPr="000D21C5">
        <w:rPr>
          <w:lang w:val="en-GB"/>
        </w:rPr>
        <w:t xml:space="preserve"> develop a compassionate and long-lasting caregiving workforce, motivation is an area that needs to be understood and fostered.</w:t>
      </w:r>
    </w:p>
    <w:p w14:paraId="0D451F1B" w14:textId="72544D03" w:rsidR="00277EFA" w:rsidRPr="00A07999" w:rsidRDefault="00277EFA">
      <w:pPr>
        <w:rPr>
          <w:lang w:val="en-GB"/>
        </w:rPr>
      </w:pPr>
    </w:p>
    <w:p w14:paraId="2FC71312" w14:textId="77777777" w:rsidR="00277EFA" w:rsidRDefault="00F615BC">
      <w:pPr>
        <w:pStyle w:val="Heading2"/>
      </w:pPr>
      <w:bookmarkStart w:id="11" w:name="_Toc203768598"/>
      <w:r>
        <w:t>Techniques and Tools to Enhance Motivation</w:t>
      </w:r>
      <w:bookmarkEnd w:id="11"/>
    </w:p>
    <w:p w14:paraId="48930D2A" w14:textId="6C090809" w:rsidR="006503A3" w:rsidRDefault="00F3138E" w:rsidP="00F3138E">
      <w:pPr>
        <w:rPr>
          <w:rFonts w:ascii="Times New Roman" w:eastAsia="Times New Roman" w:hAnsi="Times New Roman" w:cs="Times New Roman"/>
          <w:sz w:val="24"/>
          <w:szCs w:val="24"/>
          <w:lang w:val="en-GB" w:eastAsia="en-GB"/>
        </w:rPr>
      </w:pPr>
      <w:r w:rsidRPr="00F3138E">
        <w:rPr>
          <w:lang w:val="en-GB"/>
        </w:rPr>
        <w:t xml:space="preserve">Caregivers can stay motivated in their activities with the support of </w:t>
      </w:r>
      <w:proofErr w:type="gramStart"/>
      <w:r w:rsidRPr="00F3138E">
        <w:rPr>
          <w:lang w:val="en-GB"/>
        </w:rPr>
        <w:t>a number of</w:t>
      </w:r>
      <w:proofErr w:type="gramEnd"/>
      <w:r w:rsidRPr="00F3138E">
        <w:rPr>
          <w:lang w:val="en-GB"/>
        </w:rPr>
        <w:t xml:space="preserve"> useful interventions. Setting SMART goals</w:t>
      </w:r>
      <w:r w:rsidR="0079504E">
        <w:rPr>
          <w:lang w:val="en-GB"/>
        </w:rPr>
        <w:t xml:space="preserve"> (</w:t>
      </w:r>
      <w:r w:rsidRPr="00F3138E">
        <w:rPr>
          <w:lang w:val="en-GB"/>
        </w:rPr>
        <w:t>Specific, Measurable, Achievable, Relevant, and Time-bound</w:t>
      </w:r>
      <w:r w:rsidR="0079504E">
        <w:rPr>
          <w:lang w:val="en-GB"/>
        </w:rPr>
        <w:t xml:space="preserve">) </w:t>
      </w:r>
      <w:r w:rsidRPr="00F3138E">
        <w:rPr>
          <w:lang w:val="en-GB"/>
        </w:rPr>
        <w:t>is one of them. One example is when a caregiver uses training and feedback to set a SMART goal to help clients become better communicators in four weeks (Doran, 1981). This method offers precise guidance and a feeling of accomplishment upon reaching the goal.</w:t>
      </w:r>
      <w:r w:rsidR="006503A3" w:rsidRPr="006503A3">
        <w:rPr>
          <w:rFonts w:ascii="Times New Roman" w:eastAsia="Times New Roman" w:hAnsi="Times New Roman" w:cs="Times New Roman"/>
          <w:sz w:val="24"/>
          <w:szCs w:val="24"/>
          <w:lang w:val="en-GB" w:eastAsia="en-GB"/>
        </w:rPr>
        <w:t xml:space="preserve"> </w:t>
      </w:r>
    </w:p>
    <w:p w14:paraId="103D642C" w14:textId="067F113A" w:rsidR="00F3138E" w:rsidRPr="00F3138E" w:rsidRDefault="006503A3" w:rsidP="00F3138E">
      <w:pPr>
        <w:rPr>
          <w:lang w:val="en-GB"/>
        </w:rPr>
      </w:pPr>
      <w:r w:rsidRPr="006503A3">
        <w:rPr>
          <w:lang w:val="en-GB"/>
        </w:rPr>
        <w:t xml:space="preserve">Another helpful tactic is to express gratitude and praise frequently. Feedback from clients or supervisors can boost a caregiver's sense of worth and self-worth (Armstrong and Taylor, 2014). In addition to boosting confidence and morale, this external recognition </w:t>
      </w:r>
      <w:r w:rsidRPr="006503A3">
        <w:rPr>
          <w:lang w:val="en-GB"/>
        </w:rPr>
        <w:lastRenderedPageBreak/>
        <w:t>reinforces extrinsic motivation. By demonstrating the employer's value for learning and growth, providing opportunities for professional development, such as workshops or certification, also contributes to long</w:t>
      </w:r>
      <w:r w:rsidR="0079504E">
        <w:rPr>
          <w:lang w:val="en-GB"/>
        </w:rPr>
        <w:t xml:space="preserve"> </w:t>
      </w:r>
      <w:r w:rsidRPr="006503A3">
        <w:rPr>
          <w:lang w:val="en-GB"/>
        </w:rPr>
        <w:t>term motivation.</w:t>
      </w:r>
    </w:p>
    <w:p w14:paraId="6FCA7C72" w14:textId="77777777" w:rsidR="00277EFA" w:rsidRDefault="00F615BC">
      <w:pPr>
        <w:pStyle w:val="Heading2"/>
      </w:pPr>
      <w:bookmarkStart w:id="12" w:name="_Toc203768599"/>
      <w:r>
        <w:t>Conclusion</w:t>
      </w:r>
      <w:bookmarkEnd w:id="12"/>
    </w:p>
    <w:p w14:paraId="461514F4" w14:textId="447DEFF2" w:rsidR="00277EFA" w:rsidRPr="004A695B" w:rsidRDefault="004A695B">
      <w:pPr>
        <w:rPr>
          <w:lang w:val="en-GB"/>
        </w:rPr>
      </w:pPr>
      <w:r w:rsidRPr="004A695B">
        <w:rPr>
          <w:lang w:val="en-GB"/>
        </w:rPr>
        <w:t xml:space="preserve">Motivating caregivers keeps them committed, effective, and caring in their work. Performance, wellbeing, and job satisfaction are all influenced by both internal and external motivation. Caregivers can stay resilient and focused </w:t>
      </w:r>
      <w:r w:rsidR="0079504E" w:rsidRPr="004A695B">
        <w:rPr>
          <w:lang w:val="en-GB"/>
        </w:rPr>
        <w:t>on</w:t>
      </w:r>
      <w:r w:rsidRPr="004A695B">
        <w:rPr>
          <w:lang w:val="en-GB"/>
        </w:rPr>
        <w:t xml:space="preserve"> the face of daily challenges by setting SMART goals and encouraging feedback and gratitude. The secret to long</w:t>
      </w:r>
      <w:r w:rsidR="0079504E">
        <w:rPr>
          <w:lang w:val="en-GB"/>
        </w:rPr>
        <w:t xml:space="preserve"> </w:t>
      </w:r>
      <w:r w:rsidRPr="004A695B">
        <w:rPr>
          <w:lang w:val="en-GB"/>
        </w:rPr>
        <w:t xml:space="preserve">term success and </w:t>
      </w:r>
      <w:proofErr w:type="gramStart"/>
      <w:r w:rsidRPr="004A695B">
        <w:rPr>
          <w:lang w:val="en-GB"/>
        </w:rPr>
        <w:t>high</w:t>
      </w:r>
      <w:r w:rsidR="0079504E">
        <w:rPr>
          <w:lang w:val="en-GB"/>
        </w:rPr>
        <w:t xml:space="preserve"> </w:t>
      </w:r>
      <w:r w:rsidRPr="004A695B">
        <w:rPr>
          <w:lang w:val="en-GB"/>
        </w:rPr>
        <w:t>quality</w:t>
      </w:r>
      <w:proofErr w:type="gramEnd"/>
      <w:r w:rsidRPr="004A695B">
        <w:rPr>
          <w:lang w:val="en-GB"/>
        </w:rPr>
        <w:t xml:space="preserve"> care in the caregiving profession is caregiver insight and motivation.</w:t>
      </w:r>
    </w:p>
    <w:p w14:paraId="31D1B214" w14:textId="77777777" w:rsidR="00277EFA" w:rsidRDefault="00F615BC">
      <w:pPr>
        <w:pStyle w:val="Heading2"/>
      </w:pPr>
      <w:bookmarkStart w:id="13" w:name="_Toc203768600"/>
      <w:r>
        <w:t>References</w:t>
      </w:r>
      <w:bookmarkEnd w:id="13"/>
    </w:p>
    <w:p w14:paraId="54A97026" w14:textId="77777777" w:rsidR="00277EFA" w:rsidRDefault="00F615BC">
      <w:r>
        <w:t xml:space="preserve">Armstrong, M. and Taylor, S. (2014) *Armstrong's Handbook of Human Resource Management Practice*. 13th </w:t>
      </w:r>
      <w:proofErr w:type="spellStart"/>
      <w:r>
        <w:t>edn</w:t>
      </w:r>
      <w:proofErr w:type="spellEnd"/>
      <w:r>
        <w:t>. London: Kogan Page.</w:t>
      </w:r>
    </w:p>
    <w:p w14:paraId="03403534" w14:textId="77777777" w:rsidR="00277EFA" w:rsidRDefault="00F615BC">
      <w:r>
        <w:t>Doran, G.T. (1981) ‘There's a S.M.A.R.T. way to write management’s goals and objectives’, *Management Review*, 70(11), pp. 35–36.</w:t>
      </w:r>
    </w:p>
    <w:p w14:paraId="5145C5BC" w14:textId="77777777" w:rsidR="00277EFA" w:rsidRDefault="00F615BC">
      <w:r>
        <w:t>Franco, L.M., Bennett, S. and Kanfer, R. (2002) ‘Health sector reform and public sector health worker motivation: a conceptual framework’, *Social Science &amp; Medicine*, 54(8), pp. 1255–1266.</w:t>
      </w:r>
    </w:p>
    <w:p w14:paraId="7CBF9FD4" w14:textId="77777777" w:rsidR="00277EFA" w:rsidRDefault="00F615BC">
      <w:r>
        <w:t>Ryan, R.M. and Deci, E.L. (2000) ‘Intrinsic and extrinsic motivations: Classic definitions and new directions’, *Contemporary Educational Psychology*, 25(1), pp. 54–67.</w:t>
      </w:r>
    </w:p>
    <w:p w14:paraId="6BF40536" w14:textId="77777777" w:rsidR="00A215C5" w:rsidRDefault="00A215C5"/>
    <w:p w14:paraId="35A8B325" w14:textId="77777777" w:rsidR="00A215C5" w:rsidRDefault="00A215C5"/>
    <w:p w14:paraId="647A0DAF" w14:textId="77777777" w:rsidR="00A215C5" w:rsidRDefault="00A215C5"/>
    <w:p w14:paraId="785FA6BC" w14:textId="77777777" w:rsidR="00A215C5" w:rsidRDefault="00A215C5"/>
    <w:p w14:paraId="111BE8A0" w14:textId="77777777" w:rsidR="00A215C5" w:rsidRDefault="00A215C5"/>
    <w:p w14:paraId="70392A4B" w14:textId="24318440" w:rsidR="003576CD" w:rsidRDefault="0070593D">
      <w:pPr>
        <w:rPr>
          <w:rFonts w:asciiTheme="majorHAnsi" w:hAnsiTheme="majorHAnsi" w:cstheme="majorHAnsi"/>
          <w:color w:val="548DD4" w:themeColor="text2" w:themeTint="99"/>
          <w:sz w:val="32"/>
          <w:szCs w:val="32"/>
        </w:rPr>
      </w:pPr>
      <w:r w:rsidRPr="0070593D">
        <w:rPr>
          <w:rFonts w:asciiTheme="majorHAnsi" w:hAnsiTheme="majorHAnsi" w:cstheme="majorHAnsi"/>
          <w:color w:val="548DD4" w:themeColor="text2" w:themeTint="99"/>
          <w:sz w:val="32"/>
          <w:szCs w:val="32"/>
        </w:rPr>
        <w:t>Task 2 Part C</w:t>
      </w:r>
    </w:p>
    <w:p w14:paraId="04C4945E" w14:textId="2181C079" w:rsidR="0070593D" w:rsidRPr="00B2628C" w:rsidRDefault="0070593D">
      <w:pPr>
        <w:rPr>
          <w:rFonts w:asciiTheme="majorHAnsi" w:hAnsiTheme="majorHAnsi" w:cstheme="majorHAnsi"/>
          <w:color w:val="000000" w:themeColor="text1"/>
          <w:sz w:val="28"/>
          <w:szCs w:val="28"/>
        </w:rPr>
      </w:pPr>
      <w:r w:rsidRPr="00B2628C">
        <w:rPr>
          <w:rFonts w:asciiTheme="majorHAnsi" w:hAnsiTheme="majorHAnsi" w:cstheme="majorHAnsi"/>
          <w:color w:val="000000" w:themeColor="text1"/>
          <w:sz w:val="28"/>
          <w:szCs w:val="28"/>
        </w:rPr>
        <w:t xml:space="preserve">Unable to be done as I have missed </w:t>
      </w:r>
      <w:r w:rsidR="00B2628C" w:rsidRPr="00B2628C">
        <w:rPr>
          <w:rFonts w:asciiTheme="majorHAnsi" w:hAnsiTheme="majorHAnsi" w:cstheme="majorHAnsi"/>
          <w:color w:val="000000" w:themeColor="text1"/>
          <w:sz w:val="28"/>
          <w:szCs w:val="28"/>
        </w:rPr>
        <w:t>the Class activities.</w:t>
      </w:r>
    </w:p>
    <w:sectPr w:rsidR="0070593D" w:rsidRPr="00B2628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5392412">
    <w:abstractNumId w:val="8"/>
  </w:num>
  <w:num w:numId="2" w16cid:durableId="1547981921">
    <w:abstractNumId w:val="6"/>
  </w:num>
  <w:num w:numId="3" w16cid:durableId="1284968987">
    <w:abstractNumId w:val="5"/>
  </w:num>
  <w:num w:numId="4" w16cid:durableId="602568454">
    <w:abstractNumId w:val="4"/>
  </w:num>
  <w:num w:numId="5" w16cid:durableId="1898012618">
    <w:abstractNumId w:val="7"/>
  </w:num>
  <w:num w:numId="6" w16cid:durableId="149099612">
    <w:abstractNumId w:val="3"/>
  </w:num>
  <w:num w:numId="7" w16cid:durableId="1667591070">
    <w:abstractNumId w:val="2"/>
  </w:num>
  <w:num w:numId="8" w16cid:durableId="632752368">
    <w:abstractNumId w:val="1"/>
  </w:num>
  <w:num w:numId="9" w16cid:durableId="1338187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5EB"/>
    <w:rsid w:val="00014ACD"/>
    <w:rsid w:val="00034616"/>
    <w:rsid w:val="0006063C"/>
    <w:rsid w:val="000D21C5"/>
    <w:rsid w:val="000F0920"/>
    <w:rsid w:val="00124F26"/>
    <w:rsid w:val="0014045A"/>
    <w:rsid w:val="0015074B"/>
    <w:rsid w:val="00156ADD"/>
    <w:rsid w:val="00173F32"/>
    <w:rsid w:val="00237A8E"/>
    <w:rsid w:val="00277EFA"/>
    <w:rsid w:val="00292C2F"/>
    <w:rsid w:val="0029639D"/>
    <w:rsid w:val="00326D3E"/>
    <w:rsid w:val="00326F90"/>
    <w:rsid w:val="003576CD"/>
    <w:rsid w:val="003A1386"/>
    <w:rsid w:val="003B6118"/>
    <w:rsid w:val="00403B4C"/>
    <w:rsid w:val="004467C0"/>
    <w:rsid w:val="004A695B"/>
    <w:rsid w:val="00560DE1"/>
    <w:rsid w:val="0062267E"/>
    <w:rsid w:val="006503A3"/>
    <w:rsid w:val="00657C16"/>
    <w:rsid w:val="006C31BE"/>
    <w:rsid w:val="0070593D"/>
    <w:rsid w:val="00721638"/>
    <w:rsid w:val="00790529"/>
    <w:rsid w:val="0079504E"/>
    <w:rsid w:val="007D7A48"/>
    <w:rsid w:val="00834FF2"/>
    <w:rsid w:val="00877F6A"/>
    <w:rsid w:val="00A07999"/>
    <w:rsid w:val="00A215C5"/>
    <w:rsid w:val="00A459A9"/>
    <w:rsid w:val="00AA1D8D"/>
    <w:rsid w:val="00AC1B45"/>
    <w:rsid w:val="00B2628C"/>
    <w:rsid w:val="00B47730"/>
    <w:rsid w:val="00BC68AA"/>
    <w:rsid w:val="00C00933"/>
    <w:rsid w:val="00C934A9"/>
    <w:rsid w:val="00CB0664"/>
    <w:rsid w:val="00DB297C"/>
    <w:rsid w:val="00EE4472"/>
    <w:rsid w:val="00EF2186"/>
    <w:rsid w:val="00F3138E"/>
    <w:rsid w:val="00F5087D"/>
    <w:rsid w:val="00F51C97"/>
    <w:rsid w:val="00F615BC"/>
    <w:rsid w:val="00F7587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19F637"/>
  <w14:defaultImageDpi w14:val="300"/>
  <w15:docId w15:val="{B117316A-AD53-49DF-925D-A96F5957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3A1386"/>
    <w:pPr>
      <w:spacing w:after="100"/>
    </w:pPr>
  </w:style>
  <w:style w:type="paragraph" w:styleId="TOC2">
    <w:name w:val="toc 2"/>
    <w:basedOn w:val="Normal"/>
    <w:next w:val="Normal"/>
    <w:autoRedefine/>
    <w:uiPriority w:val="39"/>
    <w:unhideWhenUsed/>
    <w:rsid w:val="003A1386"/>
    <w:pPr>
      <w:spacing w:after="100"/>
      <w:ind w:left="220"/>
    </w:pPr>
  </w:style>
  <w:style w:type="character" w:styleId="Hyperlink">
    <w:name w:val="Hyperlink"/>
    <w:basedOn w:val="DefaultParagraphFont"/>
    <w:uiPriority w:val="99"/>
    <w:unhideWhenUsed/>
    <w:rsid w:val="003A13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9584">
      <w:bodyDiv w:val="1"/>
      <w:marLeft w:val="0"/>
      <w:marRight w:val="0"/>
      <w:marTop w:val="0"/>
      <w:marBottom w:val="0"/>
      <w:divBdr>
        <w:top w:val="none" w:sz="0" w:space="0" w:color="auto"/>
        <w:left w:val="none" w:sz="0" w:space="0" w:color="auto"/>
        <w:bottom w:val="none" w:sz="0" w:space="0" w:color="auto"/>
        <w:right w:val="none" w:sz="0" w:space="0" w:color="auto"/>
      </w:divBdr>
    </w:div>
    <w:div w:id="411271047">
      <w:bodyDiv w:val="1"/>
      <w:marLeft w:val="0"/>
      <w:marRight w:val="0"/>
      <w:marTop w:val="0"/>
      <w:marBottom w:val="0"/>
      <w:divBdr>
        <w:top w:val="none" w:sz="0" w:space="0" w:color="auto"/>
        <w:left w:val="none" w:sz="0" w:space="0" w:color="auto"/>
        <w:bottom w:val="none" w:sz="0" w:space="0" w:color="auto"/>
        <w:right w:val="none" w:sz="0" w:space="0" w:color="auto"/>
      </w:divBdr>
    </w:div>
    <w:div w:id="613246175">
      <w:bodyDiv w:val="1"/>
      <w:marLeft w:val="0"/>
      <w:marRight w:val="0"/>
      <w:marTop w:val="0"/>
      <w:marBottom w:val="0"/>
      <w:divBdr>
        <w:top w:val="none" w:sz="0" w:space="0" w:color="auto"/>
        <w:left w:val="none" w:sz="0" w:space="0" w:color="auto"/>
        <w:bottom w:val="none" w:sz="0" w:space="0" w:color="auto"/>
        <w:right w:val="none" w:sz="0" w:space="0" w:color="auto"/>
      </w:divBdr>
    </w:div>
    <w:div w:id="671184436">
      <w:bodyDiv w:val="1"/>
      <w:marLeft w:val="0"/>
      <w:marRight w:val="0"/>
      <w:marTop w:val="0"/>
      <w:marBottom w:val="0"/>
      <w:divBdr>
        <w:top w:val="none" w:sz="0" w:space="0" w:color="auto"/>
        <w:left w:val="none" w:sz="0" w:space="0" w:color="auto"/>
        <w:bottom w:val="none" w:sz="0" w:space="0" w:color="auto"/>
        <w:right w:val="none" w:sz="0" w:space="0" w:color="auto"/>
      </w:divBdr>
    </w:div>
    <w:div w:id="714233958">
      <w:bodyDiv w:val="1"/>
      <w:marLeft w:val="0"/>
      <w:marRight w:val="0"/>
      <w:marTop w:val="0"/>
      <w:marBottom w:val="0"/>
      <w:divBdr>
        <w:top w:val="none" w:sz="0" w:space="0" w:color="auto"/>
        <w:left w:val="none" w:sz="0" w:space="0" w:color="auto"/>
        <w:bottom w:val="none" w:sz="0" w:space="0" w:color="auto"/>
        <w:right w:val="none" w:sz="0" w:space="0" w:color="auto"/>
      </w:divBdr>
    </w:div>
    <w:div w:id="733429024">
      <w:bodyDiv w:val="1"/>
      <w:marLeft w:val="0"/>
      <w:marRight w:val="0"/>
      <w:marTop w:val="0"/>
      <w:marBottom w:val="0"/>
      <w:divBdr>
        <w:top w:val="none" w:sz="0" w:space="0" w:color="auto"/>
        <w:left w:val="none" w:sz="0" w:space="0" w:color="auto"/>
        <w:bottom w:val="none" w:sz="0" w:space="0" w:color="auto"/>
        <w:right w:val="none" w:sz="0" w:space="0" w:color="auto"/>
      </w:divBdr>
    </w:div>
    <w:div w:id="855192256">
      <w:bodyDiv w:val="1"/>
      <w:marLeft w:val="0"/>
      <w:marRight w:val="0"/>
      <w:marTop w:val="0"/>
      <w:marBottom w:val="0"/>
      <w:divBdr>
        <w:top w:val="none" w:sz="0" w:space="0" w:color="auto"/>
        <w:left w:val="none" w:sz="0" w:space="0" w:color="auto"/>
        <w:bottom w:val="none" w:sz="0" w:space="0" w:color="auto"/>
        <w:right w:val="none" w:sz="0" w:space="0" w:color="auto"/>
      </w:divBdr>
    </w:div>
    <w:div w:id="920019257">
      <w:bodyDiv w:val="1"/>
      <w:marLeft w:val="0"/>
      <w:marRight w:val="0"/>
      <w:marTop w:val="0"/>
      <w:marBottom w:val="0"/>
      <w:divBdr>
        <w:top w:val="none" w:sz="0" w:space="0" w:color="auto"/>
        <w:left w:val="none" w:sz="0" w:space="0" w:color="auto"/>
        <w:bottom w:val="none" w:sz="0" w:space="0" w:color="auto"/>
        <w:right w:val="none" w:sz="0" w:space="0" w:color="auto"/>
      </w:divBdr>
    </w:div>
    <w:div w:id="1077286474">
      <w:bodyDiv w:val="1"/>
      <w:marLeft w:val="0"/>
      <w:marRight w:val="0"/>
      <w:marTop w:val="0"/>
      <w:marBottom w:val="0"/>
      <w:divBdr>
        <w:top w:val="none" w:sz="0" w:space="0" w:color="auto"/>
        <w:left w:val="none" w:sz="0" w:space="0" w:color="auto"/>
        <w:bottom w:val="none" w:sz="0" w:space="0" w:color="auto"/>
        <w:right w:val="none" w:sz="0" w:space="0" w:color="auto"/>
      </w:divBdr>
    </w:div>
    <w:div w:id="1107654566">
      <w:bodyDiv w:val="1"/>
      <w:marLeft w:val="0"/>
      <w:marRight w:val="0"/>
      <w:marTop w:val="0"/>
      <w:marBottom w:val="0"/>
      <w:divBdr>
        <w:top w:val="none" w:sz="0" w:space="0" w:color="auto"/>
        <w:left w:val="none" w:sz="0" w:space="0" w:color="auto"/>
        <w:bottom w:val="none" w:sz="0" w:space="0" w:color="auto"/>
        <w:right w:val="none" w:sz="0" w:space="0" w:color="auto"/>
      </w:divBdr>
    </w:div>
    <w:div w:id="1538739158">
      <w:bodyDiv w:val="1"/>
      <w:marLeft w:val="0"/>
      <w:marRight w:val="0"/>
      <w:marTop w:val="0"/>
      <w:marBottom w:val="0"/>
      <w:divBdr>
        <w:top w:val="none" w:sz="0" w:space="0" w:color="auto"/>
        <w:left w:val="none" w:sz="0" w:space="0" w:color="auto"/>
        <w:bottom w:val="none" w:sz="0" w:space="0" w:color="auto"/>
        <w:right w:val="none" w:sz="0" w:space="0" w:color="auto"/>
      </w:divBdr>
    </w:div>
    <w:div w:id="1619795710">
      <w:bodyDiv w:val="1"/>
      <w:marLeft w:val="0"/>
      <w:marRight w:val="0"/>
      <w:marTop w:val="0"/>
      <w:marBottom w:val="0"/>
      <w:divBdr>
        <w:top w:val="none" w:sz="0" w:space="0" w:color="auto"/>
        <w:left w:val="none" w:sz="0" w:space="0" w:color="auto"/>
        <w:bottom w:val="none" w:sz="0" w:space="0" w:color="auto"/>
        <w:right w:val="none" w:sz="0" w:space="0" w:color="auto"/>
      </w:divBdr>
    </w:div>
    <w:div w:id="1784156625">
      <w:bodyDiv w:val="1"/>
      <w:marLeft w:val="0"/>
      <w:marRight w:val="0"/>
      <w:marTop w:val="0"/>
      <w:marBottom w:val="0"/>
      <w:divBdr>
        <w:top w:val="none" w:sz="0" w:space="0" w:color="auto"/>
        <w:left w:val="none" w:sz="0" w:space="0" w:color="auto"/>
        <w:bottom w:val="none" w:sz="0" w:space="0" w:color="auto"/>
        <w:right w:val="none" w:sz="0" w:space="0" w:color="auto"/>
      </w:divBdr>
    </w:div>
    <w:div w:id="19259158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1466</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9807</CharactersWithSpaces>
  <SharedDoc>false</SharedDoc>
  <HyperlinkBase/>
  <HLinks>
    <vt:vector size="90" baseType="variant">
      <vt:variant>
        <vt:i4>1572913</vt:i4>
      </vt:variant>
      <vt:variant>
        <vt:i4>89</vt:i4>
      </vt:variant>
      <vt:variant>
        <vt:i4>0</vt:i4>
      </vt:variant>
      <vt:variant>
        <vt:i4>5</vt:i4>
      </vt:variant>
      <vt:variant>
        <vt:lpwstr/>
      </vt:variant>
      <vt:variant>
        <vt:lpwstr>_Toc203768600</vt:lpwstr>
      </vt:variant>
      <vt:variant>
        <vt:i4>1114162</vt:i4>
      </vt:variant>
      <vt:variant>
        <vt:i4>83</vt:i4>
      </vt:variant>
      <vt:variant>
        <vt:i4>0</vt:i4>
      </vt:variant>
      <vt:variant>
        <vt:i4>5</vt:i4>
      </vt:variant>
      <vt:variant>
        <vt:lpwstr/>
      </vt:variant>
      <vt:variant>
        <vt:lpwstr>_Toc203768599</vt:lpwstr>
      </vt:variant>
      <vt:variant>
        <vt:i4>1114162</vt:i4>
      </vt:variant>
      <vt:variant>
        <vt:i4>77</vt:i4>
      </vt:variant>
      <vt:variant>
        <vt:i4>0</vt:i4>
      </vt:variant>
      <vt:variant>
        <vt:i4>5</vt:i4>
      </vt:variant>
      <vt:variant>
        <vt:lpwstr/>
      </vt:variant>
      <vt:variant>
        <vt:lpwstr>_Toc203768598</vt:lpwstr>
      </vt:variant>
      <vt:variant>
        <vt:i4>1114162</vt:i4>
      </vt:variant>
      <vt:variant>
        <vt:i4>71</vt:i4>
      </vt:variant>
      <vt:variant>
        <vt:i4>0</vt:i4>
      </vt:variant>
      <vt:variant>
        <vt:i4>5</vt:i4>
      </vt:variant>
      <vt:variant>
        <vt:lpwstr/>
      </vt:variant>
      <vt:variant>
        <vt:lpwstr>_Toc203768597</vt:lpwstr>
      </vt:variant>
      <vt:variant>
        <vt:i4>1114162</vt:i4>
      </vt:variant>
      <vt:variant>
        <vt:i4>65</vt:i4>
      </vt:variant>
      <vt:variant>
        <vt:i4>0</vt:i4>
      </vt:variant>
      <vt:variant>
        <vt:i4>5</vt:i4>
      </vt:variant>
      <vt:variant>
        <vt:lpwstr/>
      </vt:variant>
      <vt:variant>
        <vt:lpwstr>_Toc203768596</vt:lpwstr>
      </vt:variant>
      <vt:variant>
        <vt:i4>1114162</vt:i4>
      </vt:variant>
      <vt:variant>
        <vt:i4>59</vt:i4>
      </vt:variant>
      <vt:variant>
        <vt:i4>0</vt:i4>
      </vt:variant>
      <vt:variant>
        <vt:i4>5</vt:i4>
      </vt:variant>
      <vt:variant>
        <vt:lpwstr/>
      </vt:variant>
      <vt:variant>
        <vt:lpwstr>_Toc203768595</vt:lpwstr>
      </vt:variant>
      <vt:variant>
        <vt:i4>1114162</vt:i4>
      </vt:variant>
      <vt:variant>
        <vt:i4>53</vt:i4>
      </vt:variant>
      <vt:variant>
        <vt:i4>0</vt:i4>
      </vt:variant>
      <vt:variant>
        <vt:i4>5</vt:i4>
      </vt:variant>
      <vt:variant>
        <vt:lpwstr/>
      </vt:variant>
      <vt:variant>
        <vt:lpwstr>_Toc203768594</vt:lpwstr>
      </vt:variant>
      <vt:variant>
        <vt:i4>1114163</vt:i4>
      </vt:variant>
      <vt:variant>
        <vt:i4>44</vt:i4>
      </vt:variant>
      <vt:variant>
        <vt:i4>0</vt:i4>
      </vt:variant>
      <vt:variant>
        <vt:i4>5</vt:i4>
      </vt:variant>
      <vt:variant>
        <vt:lpwstr/>
      </vt:variant>
      <vt:variant>
        <vt:lpwstr>_Toc203768495</vt:lpwstr>
      </vt:variant>
      <vt:variant>
        <vt:i4>1114163</vt:i4>
      </vt:variant>
      <vt:variant>
        <vt:i4>38</vt:i4>
      </vt:variant>
      <vt:variant>
        <vt:i4>0</vt:i4>
      </vt:variant>
      <vt:variant>
        <vt:i4>5</vt:i4>
      </vt:variant>
      <vt:variant>
        <vt:lpwstr/>
      </vt:variant>
      <vt:variant>
        <vt:lpwstr>_Toc203768494</vt:lpwstr>
      </vt:variant>
      <vt:variant>
        <vt:i4>1114163</vt:i4>
      </vt:variant>
      <vt:variant>
        <vt:i4>32</vt:i4>
      </vt:variant>
      <vt:variant>
        <vt:i4>0</vt:i4>
      </vt:variant>
      <vt:variant>
        <vt:i4>5</vt:i4>
      </vt:variant>
      <vt:variant>
        <vt:lpwstr/>
      </vt:variant>
      <vt:variant>
        <vt:lpwstr>_Toc203768493</vt:lpwstr>
      </vt:variant>
      <vt:variant>
        <vt:i4>1114163</vt:i4>
      </vt:variant>
      <vt:variant>
        <vt:i4>26</vt:i4>
      </vt:variant>
      <vt:variant>
        <vt:i4>0</vt:i4>
      </vt:variant>
      <vt:variant>
        <vt:i4>5</vt:i4>
      </vt:variant>
      <vt:variant>
        <vt:lpwstr/>
      </vt:variant>
      <vt:variant>
        <vt:lpwstr>_Toc203768492</vt:lpwstr>
      </vt:variant>
      <vt:variant>
        <vt:i4>1114163</vt:i4>
      </vt:variant>
      <vt:variant>
        <vt:i4>20</vt:i4>
      </vt:variant>
      <vt:variant>
        <vt:i4>0</vt:i4>
      </vt:variant>
      <vt:variant>
        <vt:i4>5</vt:i4>
      </vt:variant>
      <vt:variant>
        <vt:lpwstr/>
      </vt:variant>
      <vt:variant>
        <vt:lpwstr>_Toc203768491</vt:lpwstr>
      </vt:variant>
      <vt:variant>
        <vt:i4>1114163</vt:i4>
      </vt:variant>
      <vt:variant>
        <vt:i4>14</vt:i4>
      </vt:variant>
      <vt:variant>
        <vt:i4>0</vt:i4>
      </vt:variant>
      <vt:variant>
        <vt:i4>5</vt:i4>
      </vt:variant>
      <vt:variant>
        <vt:lpwstr/>
      </vt:variant>
      <vt:variant>
        <vt:lpwstr>_Toc203768490</vt:lpwstr>
      </vt:variant>
      <vt:variant>
        <vt:i4>1048627</vt:i4>
      </vt:variant>
      <vt:variant>
        <vt:i4>8</vt:i4>
      </vt:variant>
      <vt:variant>
        <vt:i4>0</vt:i4>
      </vt:variant>
      <vt:variant>
        <vt:i4>5</vt:i4>
      </vt:variant>
      <vt:variant>
        <vt:lpwstr/>
      </vt:variant>
      <vt:variant>
        <vt:lpwstr>_Toc203768489</vt:lpwstr>
      </vt:variant>
      <vt:variant>
        <vt:i4>1048627</vt:i4>
      </vt:variant>
      <vt:variant>
        <vt:i4>2</vt:i4>
      </vt:variant>
      <vt:variant>
        <vt:i4>0</vt:i4>
      </vt:variant>
      <vt:variant>
        <vt:i4>5</vt:i4>
      </vt:variant>
      <vt:variant>
        <vt:lpwstr/>
      </vt:variant>
      <vt:variant>
        <vt:lpwstr>_Toc203768488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Happy Chowdhury</cp:lastModifiedBy>
  <cp:revision>2</cp:revision>
  <dcterms:created xsi:type="dcterms:W3CDTF">2025-11-11T20:09:00Z</dcterms:created>
  <dcterms:modified xsi:type="dcterms:W3CDTF">2025-11-11T20:09:00Z</dcterms:modified>
  <cp:category/>
</cp:coreProperties>
</file>