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B95DADF" w14:textId="77777777" w:rsidR="00E80715" w:rsidRDefault="00E80715" w:rsidP="00E80715">
      <w:pPr>
        <w:shd w:val="clear" w:color="auto" w:fill="FFFFFF"/>
        <w:spacing w:after="0" w:line="235" w:lineRule="atLeast"/>
        <w:rPr>
          <w:rFonts w:ascii="Calibri" w:eastAsia="Times New Roman" w:hAnsi="Calibri" w:cs="Calibri"/>
          <w:b/>
          <w:bCs/>
          <w:color w:val="000000"/>
          <w:bdr w:val="none" w:sz="0" w:space="0" w:color="auto" w:frame="1"/>
          <w:lang w:eastAsia="en-GB"/>
        </w:rPr>
      </w:pPr>
      <w:r w:rsidRPr="00E80715">
        <w:rPr>
          <w:rFonts w:ascii="Calibri" w:eastAsia="Times New Roman" w:hAnsi="Calibri" w:cs="Calibri"/>
          <w:b/>
          <w:bCs/>
          <w:color w:val="000000"/>
          <w:bdr w:val="none" w:sz="0" w:space="0" w:color="auto" w:frame="1"/>
          <w:lang w:eastAsia="en-GB"/>
        </w:rPr>
        <w:t>BMSP5002 Intercultura</w:t>
      </w:r>
      <w:r>
        <w:rPr>
          <w:rFonts w:ascii="Calibri" w:eastAsia="Times New Roman" w:hAnsi="Calibri" w:cs="Calibri"/>
          <w:b/>
          <w:bCs/>
          <w:color w:val="000000"/>
          <w:bdr w:val="none" w:sz="0" w:space="0" w:color="auto" w:frame="1"/>
          <w:lang w:eastAsia="en-GB"/>
        </w:rPr>
        <w:t>l Workplace, Assignment 1 Guide</w:t>
      </w:r>
    </w:p>
    <w:p w14:paraId="5EFA5CA0" w14:textId="77777777" w:rsidR="00E80715" w:rsidRDefault="00E80715" w:rsidP="00E80715">
      <w:pPr>
        <w:shd w:val="clear" w:color="auto" w:fill="FFFFFF"/>
        <w:spacing w:after="0" w:line="235" w:lineRule="atLeast"/>
        <w:rPr>
          <w:rFonts w:ascii="Calibri" w:eastAsia="Times New Roman" w:hAnsi="Calibri" w:cs="Calibri"/>
          <w:color w:val="000000"/>
          <w:lang w:eastAsia="en-GB"/>
        </w:rPr>
      </w:pPr>
    </w:p>
    <w:p w14:paraId="45C04822" w14:textId="77777777" w:rsidR="00E80715" w:rsidRPr="00E80715" w:rsidRDefault="00E80715" w:rsidP="00E80715">
      <w:pPr>
        <w:shd w:val="clear" w:color="auto" w:fill="FFFFFF"/>
        <w:spacing w:line="235" w:lineRule="atLeast"/>
        <w:rPr>
          <w:rFonts w:ascii="Calibri" w:eastAsia="Times New Roman" w:hAnsi="Calibri" w:cs="Calibri"/>
          <w:color w:val="000000"/>
          <w:lang w:eastAsia="en-GB"/>
        </w:rPr>
      </w:pPr>
      <w:r w:rsidRPr="00E80715">
        <w:rPr>
          <w:rFonts w:ascii="Calibri" w:eastAsia="Times New Roman" w:hAnsi="Calibri" w:cs="Calibri"/>
          <w:color w:val="000000"/>
          <w:lang w:eastAsia="en-GB"/>
        </w:rPr>
        <w:t>I recommend that you base your assignment on a large organisation, as this will be easier to undertake the necessary research.  </w:t>
      </w:r>
    </w:p>
    <w:p w14:paraId="7C9C0A4D" w14:textId="77777777" w:rsidR="00E80715" w:rsidRPr="00E80715" w:rsidRDefault="00E80715" w:rsidP="00E80715">
      <w:pPr>
        <w:shd w:val="clear" w:color="auto" w:fill="FFFFFF"/>
        <w:spacing w:line="235" w:lineRule="atLeast"/>
        <w:rPr>
          <w:rFonts w:ascii="Calibri" w:eastAsia="Times New Roman" w:hAnsi="Calibri" w:cs="Calibri"/>
          <w:color w:val="000000"/>
          <w:lang w:eastAsia="en-GB"/>
        </w:rPr>
      </w:pPr>
      <w:r w:rsidRPr="00E80715">
        <w:rPr>
          <w:rFonts w:ascii="Calibri" w:eastAsia="Times New Roman" w:hAnsi="Calibri" w:cs="Calibri"/>
          <w:color w:val="000000"/>
          <w:lang w:eastAsia="en-GB"/>
        </w:rPr>
        <w:t>Seek to provide an overview of the organisation and the type of business area it conducts.  Provide the organisational context. </w:t>
      </w:r>
    </w:p>
    <w:p w14:paraId="094436E5" w14:textId="77777777" w:rsidR="00E80715" w:rsidRPr="00E80715" w:rsidRDefault="00E80715" w:rsidP="00E80715">
      <w:pPr>
        <w:shd w:val="clear" w:color="auto" w:fill="FFFFFF"/>
        <w:spacing w:line="235" w:lineRule="atLeast"/>
        <w:rPr>
          <w:rFonts w:ascii="Calibri" w:eastAsia="Times New Roman" w:hAnsi="Calibri" w:cs="Calibri"/>
          <w:color w:val="000000"/>
          <w:lang w:eastAsia="en-GB"/>
        </w:rPr>
      </w:pPr>
      <w:r w:rsidRPr="00E80715">
        <w:rPr>
          <w:rFonts w:ascii="Calibri" w:eastAsia="Times New Roman" w:hAnsi="Calibri" w:cs="Calibri"/>
          <w:color w:val="000000"/>
          <w:lang w:eastAsia="en-GB"/>
        </w:rPr>
        <w:t>Apply a SWOT analysis and then a PESTLE analysis.  If you prefer, you can place your SWOT analysis and your PESTLE analysis in your appendices and refer to them appropriately and in sufficient detail within the main body of the assignment. </w:t>
      </w:r>
    </w:p>
    <w:p w14:paraId="18FA99AE" w14:textId="77777777" w:rsidR="00E80715" w:rsidRPr="00E80715" w:rsidRDefault="00E80715" w:rsidP="00E80715">
      <w:pPr>
        <w:shd w:val="clear" w:color="auto" w:fill="FFFFFF"/>
        <w:spacing w:line="235" w:lineRule="atLeast"/>
        <w:rPr>
          <w:rFonts w:ascii="Calibri" w:eastAsia="Times New Roman" w:hAnsi="Calibri" w:cs="Calibri"/>
          <w:color w:val="000000"/>
          <w:lang w:eastAsia="en-GB"/>
        </w:rPr>
      </w:pPr>
      <w:r w:rsidRPr="00E80715">
        <w:rPr>
          <w:rFonts w:ascii="Calibri" w:eastAsia="Times New Roman" w:hAnsi="Calibri" w:cs="Calibri"/>
          <w:color w:val="000000"/>
          <w:lang w:eastAsia="en-GB"/>
        </w:rPr>
        <w:t xml:space="preserve">Provide your </w:t>
      </w:r>
      <w:r>
        <w:rPr>
          <w:rFonts w:ascii="Calibri" w:eastAsia="Times New Roman" w:hAnsi="Calibri" w:cs="Calibri"/>
          <w:color w:val="000000"/>
          <w:lang w:eastAsia="en-GB"/>
        </w:rPr>
        <w:t>C</w:t>
      </w:r>
      <w:r w:rsidRPr="00E80715">
        <w:rPr>
          <w:rFonts w:ascii="Calibri" w:eastAsia="Times New Roman" w:hAnsi="Calibri" w:cs="Calibri"/>
          <w:color w:val="000000"/>
          <w:lang w:eastAsia="en-GB"/>
        </w:rPr>
        <w:t>onclusion. </w:t>
      </w:r>
    </w:p>
    <w:p w14:paraId="60E65B4F" w14:textId="77777777" w:rsidR="00E80715" w:rsidRPr="00E80715" w:rsidRDefault="00E80715" w:rsidP="00E80715">
      <w:pPr>
        <w:shd w:val="clear" w:color="auto" w:fill="FFFFFF"/>
        <w:spacing w:line="235" w:lineRule="atLeast"/>
        <w:rPr>
          <w:rFonts w:ascii="Calibri" w:eastAsia="Times New Roman" w:hAnsi="Calibri" w:cs="Calibri"/>
          <w:color w:val="000000"/>
          <w:lang w:eastAsia="en-GB"/>
        </w:rPr>
      </w:pPr>
      <w:r>
        <w:rPr>
          <w:rFonts w:ascii="Calibri" w:eastAsia="Times New Roman" w:hAnsi="Calibri" w:cs="Calibri"/>
          <w:color w:val="000000"/>
          <w:lang w:eastAsia="en-GB"/>
        </w:rPr>
        <w:t>Provide your R</w:t>
      </w:r>
      <w:r w:rsidRPr="00E80715">
        <w:rPr>
          <w:rFonts w:ascii="Calibri" w:eastAsia="Times New Roman" w:hAnsi="Calibri" w:cs="Calibri"/>
          <w:color w:val="000000"/>
          <w:lang w:eastAsia="en-GB"/>
        </w:rPr>
        <w:t>ecommendations. </w:t>
      </w:r>
    </w:p>
    <w:p w14:paraId="0049E143" w14:textId="77777777" w:rsidR="00E80715" w:rsidRPr="00E80715" w:rsidRDefault="00E80715" w:rsidP="00E80715">
      <w:pPr>
        <w:shd w:val="clear" w:color="auto" w:fill="FFFFFF"/>
        <w:spacing w:after="0" w:line="235" w:lineRule="atLeast"/>
        <w:rPr>
          <w:rFonts w:ascii="Calibri" w:eastAsia="Times New Roman" w:hAnsi="Calibri" w:cs="Calibri"/>
          <w:color w:val="000000"/>
          <w:lang w:eastAsia="en-GB"/>
        </w:rPr>
      </w:pPr>
      <w:r w:rsidRPr="00E80715">
        <w:rPr>
          <w:rFonts w:ascii="Calibri" w:eastAsia="Times New Roman" w:hAnsi="Calibri" w:cs="Calibri"/>
          <w:color w:val="000000"/>
          <w:lang w:eastAsia="en-GB"/>
        </w:rPr>
        <w:t>Glenn</w:t>
      </w:r>
      <w:r w:rsidRPr="00E80715">
        <w:rPr>
          <w:rFonts w:ascii="Calibri" w:eastAsia="Times New Roman" w:hAnsi="Calibri" w:cs="Calibri"/>
          <w:color w:val="000000"/>
          <w:bdr w:val="none" w:sz="0" w:space="0" w:color="auto" w:frame="1"/>
          <w:lang w:eastAsia="en-GB"/>
        </w:rPr>
        <w:t>                                                               </w:t>
      </w:r>
      <w:r w:rsidRPr="00E80715">
        <w:rPr>
          <w:rFonts w:ascii="Calibri" w:eastAsia="Times New Roman" w:hAnsi="Calibri" w:cs="Calibri"/>
          <w:color w:val="000000"/>
          <w:lang w:eastAsia="en-GB"/>
        </w:rPr>
        <w:t> </w:t>
      </w:r>
    </w:p>
    <w:p w14:paraId="2D53689C" w14:textId="77777777" w:rsidR="00E80715" w:rsidRPr="00E80715" w:rsidRDefault="00E80715" w:rsidP="00E80715">
      <w:pPr>
        <w:shd w:val="clear" w:color="auto" w:fill="FFFFFF"/>
        <w:spacing w:line="235" w:lineRule="atLeast"/>
        <w:rPr>
          <w:rFonts w:ascii="Calibri" w:eastAsia="Times New Roman" w:hAnsi="Calibri" w:cs="Calibri"/>
          <w:color w:val="000000"/>
          <w:lang w:eastAsia="en-GB"/>
        </w:rPr>
      </w:pPr>
      <w:r w:rsidRPr="00E80715">
        <w:rPr>
          <w:rFonts w:ascii="Calibri" w:eastAsia="Times New Roman" w:hAnsi="Calibri" w:cs="Calibri"/>
          <w:color w:val="000000"/>
          <w:lang w:eastAsia="en-GB"/>
        </w:rPr>
        <w:t>Please see an example table of contents below: </w:t>
      </w:r>
    </w:p>
    <w:p w14:paraId="73E0F506" w14:textId="77777777" w:rsidR="00E80715" w:rsidRPr="00E80715" w:rsidRDefault="00E80715" w:rsidP="00E80715">
      <w:pPr>
        <w:numPr>
          <w:ilvl w:val="0"/>
          <w:numId w:val="1"/>
        </w:numPr>
        <w:shd w:val="clear" w:color="auto" w:fill="FFFFFF"/>
        <w:spacing w:after="0" w:line="240" w:lineRule="auto"/>
        <w:rPr>
          <w:rFonts w:ascii="Calibri" w:eastAsia="Times New Roman" w:hAnsi="Calibri" w:cs="Calibri"/>
          <w:color w:val="000000"/>
          <w:lang w:eastAsia="en-GB"/>
        </w:rPr>
      </w:pPr>
      <w:r w:rsidRPr="00E80715">
        <w:rPr>
          <w:rFonts w:ascii="inherit" w:eastAsia="Times New Roman" w:hAnsi="inherit" w:cs="Calibri"/>
          <w:color w:val="000000"/>
          <w:sz w:val="24"/>
          <w:szCs w:val="24"/>
          <w:bdr w:val="none" w:sz="0" w:space="0" w:color="auto" w:frame="1"/>
          <w:lang w:eastAsia="en-GB"/>
        </w:rPr>
        <w:t>Example Table of Contents  </w:t>
      </w:r>
    </w:p>
    <w:p w14:paraId="1824D2EE" w14:textId="77777777" w:rsidR="00E80715" w:rsidRPr="00E80715" w:rsidRDefault="00E80715" w:rsidP="00E80715">
      <w:pPr>
        <w:numPr>
          <w:ilvl w:val="0"/>
          <w:numId w:val="1"/>
        </w:numPr>
        <w:shd w:val="clear" w:color="auto" w:fill="FFFFFF"/>
        <w:spacing w:after="0" w:line="240" w:lineRule="auto"/>
        <w:rPr>
          <w:rFonts w:ascii="Calibri" w:eastAsia="Times New Roman" w:hAnsi="Calibri" w:cs="Calibri"/>
          <w:color w:val="000000"/>
          <w:lang w:eastAsia="en-GB"/>
        </w:rPr>
      </w:pPr>
      <w:r w:rsidRPr="00E80715">
        <w:rPr>
          <w:rFonts w:ascii="inherit" w:eastAsia="Times New Roman" w:hAnsi="inherit" w:cs="Calibri"/>
          <w:color w:val="000000"/>
          <w:sz w:val="24"/>
          <w:szCs w:val="24"/>
          <w:bdr w:val="none" w:sz="0" w:space="0" w:color="auto" w:frame="1"/>
          <w:lang w:eastAsia="en-GB"/>
        </w:rPr>
        <w:t>Executive Summary  </w:t>
      </w:r>
    </w:p>
    <w:p w14:paraId="57BCAFBA" w14:textId="77777777" w:rsidR="00E80715" w:rsidRPr="00E80715" w:rsidRDefault="00E80715" w:rsidP="00E80715">
      <w:pPr>
        <w:numPr>
          <w:ilvl w:val="0"/>
          <w:numId w:val="1"/>
        </w:numPr>
        <w:shd w:val="clear" w:color="auto" w:fill="FFFFFF"/>
        <w:spacing w:after="0" w:line="240" w:lineRule="auto"/>
        <w:rPr>
          <w:rFonts w:ascii="Calibri" w:eastAsia="Times New Roman" w:hAnsi="Calibri" w:cs="Calibri"/>
          <w:color w:val="000000"/>
          <w:lang w:eastAsia="en-GB"/>
        </w:rPr>
      </w:pPr>
      <w:r w:rsidRPr="00E80715">
        <w:rPr>
          <w:rFonts w:ascii="inherit" w:eastAsia="Times New Roman" w:hAnsi="inherit" w:cs="Calibri"/>
          <w:color w:val="000000"/>
          <w:sz w:val="24"/>
          <w:szCs w:val="24"/>
          <w:bdr w:val="none" w:sz="0" w:space="0" w:color="auto" w:frame="1"/>
          <w:lang w:eastAsia="en-GB"/>
        </w:rPr>
        <w:t>Introduction  </w:t>
      </w:r>
    </w:p>
    <w:p w14:paraId="7CAE6668" w14:textId="77777777" w:rsidR="00E80715" w:rsidRPr="00E80715" w:rsidRDefault="00E80715" w:rsidP="00E80715">
      <w:pPr>
        <w:numPr>
          <w:ilvl w:val="0"/>
          <w:numId w:val="1"/>
        </w:numPr>
        <w:shd w:val="clear" w:color="auto" w:fill="FFFFFF"/>
        <w:spacing w:after="0" w:line="240" w:lineRule="auto"/>
        <w:rPr>
          <w:rFonts w:ascii="Calibri" w:eastAsia="Times New Roman" w:hAnsi="Calibri" w:cs="Calibri"/>
          <w:color w:val="000000"/>
          <w:lang w:eastAsia="en-GB"/>
        </w:rPr>
      </w:pPr>
      <w:r w:rsidRPr="00E80715">
        <w:rPr>
          <w:rFonts w:ascii="inherit" w:eastAsia="Times New Roman" w:hAnsi="inherit" w:cs="Calibri"/>
          <w:color w:val="000000"/>
          <w:sz w:val="24"/>
          <w:szCs w:val="24"/>
          <w:bdr w:val="none" w:sz="0" w:space="0" w:color="auto" w:frame="1"/>
          <w:lang w:eastAsia="en-GB"/>
        </w:rPr>
        <w:t>Main Findings  </w:t>
      </w:r>
    </w:p>
    <w:p w14:paraId="499B9CF1" w14:textId="77777777" w:rsidR="00E80715" w:rsidRPr="00E80715" w:rsidRDefault="00E80715" w:rsidP="00E80715">
      <w:pPr>
        <w:numPr>
          <w:ilvl w:val="1"/>
          <w:numId w:val="1"/>
        </w:numPr>
        <w:shd w:val="clear" w:color="auto" w:fill="FFFFFF"/>
        <w:spacing w:after="0" w:line="240" w:lineRule="auto"/>
        <w:rPr>
          <w:rFonts w:ascii="Calibri" w:eastAsia="Times New Roman" w:hAnsi="Calibri" w:cs="Calibri"/>
          <w:color w:val="000000"/>
          <w:lang w:eastAsia="en-GB"/>
        </w:rPr>
      </w:pPr>
      <w:r w:rsidRPr="00E80715">
        <w:rPr>
          <w:rFonts w:ascii="inherit" w:eastAsia="Times New Roman" w:hAnsi="inherit" w:cs="Calibri"/>
          <w:color w:val="000000"/>
          <w:sz w:val="24"/>
          <w:szCs w:val="24"/>
          <w:bdr w:val="none" w:sz="0" w:space="0" w:color="auto" w:frame="1"/>
          <w:lang w:eastAsia="en-GB"/>
        </w:rPr>
        <w:t>Organisational Context  </w:t>
      </w:r>
    </w:p>
    <w:p w14:paraId="71E09873" w14:textId="77777777" w:rsidR="00E80715" w:rsidRPr="00E80715" w:rsidRDefault="00E80715" w:rsidP="00E80715">
      <w:pPr>
        <w:numPr>
          <w:ilvl w:val="1"/>
          <w:numId w:val="1"/>
        </w:numPr>
        <w:shd w:val="clear" w:color="auto" w:fill="FFFFFF"/>
        <w:spacing w:after="0" w:line="240" w:lineRule="auto"/>
        <w:rPr>
          <w:rFonts w:ascii="Calibri" w:eastAsia="Times New Roman" w:hAnsi="Calibri" w:cs="Calibri"/>
          <w:color w:val="000000"/>
          <w:lang w:eastAsia="en-GB"/>
        </w:rPr>
      </w:pPr>
      <w:r w:rsidRPr="00E80715">
        <w:rPr>
          <w:rFonts w:ascii="inherit" w:eastAsia="Times New Roman" w:hAnsi="inherit" w:cs="Calibri"/>
          <w:color w:val="000000"/>
          <w:sz w:val="24"/>
          <w:szCs w:val="24"/>
          <w:bdr w:val="none" w:sz="0" w:space="0" w:color="auto" w:frame="1"/>
          <w:lang w:eastAsia="en-GB"/>
        </w:rPr>
        <w:t>SWOT Analysis  </w:t>
      </w:r>
    </w:p>
    <w:p w14:paraId="504557E2" w14:textId="77777777" w:rsidR="00E80715" w:rsidRPr="00E80715" w:rsidRDefault="00E80715" w:rsidP="00E80715">
      <w:pPr>
        <w:numPr>
          <w:ilvl w:val="1"/>
          <w:numId w:val="1"/>
        </w:numPr>
        <w:shd w:val="clear" w:color="auto" w:fill="FFFFFF"/>
        <w:spacing w:after="0" w:line="240" w:lineRule="auto"/>
        <w:rPr>
          <w:rFonts w:ascii="Calibri" w:eastAsia="Times New Roman" w:hAnsi="Calibri" w:cs="Calibri"/>
          <w:color w:val="000000"/>
          <w:lang w:eastAsia="en-GB"/>
        </w:rPr>
      </w:pPr>
      <w:r w:rsidRPr="00E80715">
        <w:rPr>
          <w:rFonts w:ascii="inherit" w:eastAsia="Times New Roman" w:hAnsi="inherit" w:cs="Calibri"/>
          <w:color w:val="000000"/>
          <w:sz w:val="24"/>
          <w:szCs w:val="24"/>
          <w:bdr w:val="none" w:sz="0" w:space="0" w:color="auto" w:frame="1"/>
          <w:lang w:eastAsia="en-GB"/>
        </w:rPr>
        <w:t>PESTLE Analysis  </w:t>
      </w:r>
    </w:p>
    <w:p w14:paraId="0F49465B" w14:textId="77777777" w:rsidR="00E80715" w:rsidRPr="00E80715" w:rsidRDefault="00E80715" w:rsidP="00E80715">
      <w:pPr>
        <w:numPr>
          <w:ilvl w:val="1"/>
          <w:numId w:val="1"/>
        </w:numPr>
        <w:shd w:val="clear" w:color="auto" w:fill="FFFFFF"/>
        <w:spacing w:after="0" w:line="240" w:lineRule="auto"/>
        <w:rPr>
          <w:rFonts w:ascii="Calibri" w:eastAsia="Times New Roman" w:hAnsi="Calibri" w:cs="Calibri"/>
          <w:color w:val="000000"/>
          <w:lang w:eastAsia="en-GB"/>
        </w:rPr>
      </w:pPr>
      <w:r w:rsidRPr="00E80715">
        <w:rPr>
          <w:rFonts w:ascii="inherit" w:eastAsia="Times New Roman" w:hAnsi="inherit" w:cs="Calibri"/>
          <w:color w:val="000000"/>
          <w:sz w:val="24"/>
          <w:szCs w:val="24"/>
          <w:bdr w:val="none" w:sz="0" w:space="0" w:color="auto" w:frame="1"/>
          <w:lang w:eastAsia="en-GB"/>
        </w:rPr>
        <w:t>Organisational Culture  </w:t>
      </w:r>
    </w:p>
    <w:p w14:paraId="091CCEF4" w14:textId="77777777" w:rsidR="00E80715" w:rsidRPr="00E80715" w:rsidRDefault="00E80715" w:rsidP="00E80715">
      <w:pPr>
        <w:numPr>
          <w:ilvl w:val="1"/>
          <w:numId w:val="1"/>
        </w:numPr>
        <w:shd w:val="clear" w:color="auto" w:fill="FFFFFF"/>
        <w:spacing w:after="0" w:line="240" w:lineRule="auto"/>
        <w:rPr>
          <w:rFonts w:ascii="Calibri" w:eastAsia="Times New Roman" w:hAnsi="Calibri" w:cs="Calibri"/>
          <w:color w:val="000000"/>
          <w:lang w:eastAsia="en-GB"/>
        </w:rPr>
      </w:pPr>
      <w:r w:rsidRPr="00E80715">
        <w:rPr>
          <w:rFonts w:ascii="inherit" w:eastAsia="Times New Roman" w:hAnsi="inherit" w:cs="Calibri"/>
          <w:color w:val="000000"/>
          <w:sz w:val="24"/>
          <w:szCs w:val="24"/>
          <w:bdr w:val="none" w:sz="0" w:space="0" w:color="auto" w:frame="1"/>
          <w:lang w:eastAsia="en-GB"/>
        </w:rPr>
        <w:t>Human Resource Management  </w:t>
      </w:r>
    </w:p>
    <w:p w14:paraId="313C1B77" w14:textId="77777777" w:rsidR="00E80715" w:rsidRPr="00E80715" w:rsidRDefault="00E80715" w:rsidP="00E80715">
      <w:pPr>
        <w:numPr>
          <w:ilvl w:val="0"/>
          <w:numId w:val="1"/>
        </w:numPr>
        <w:shd w:val="clear" w:color="auto" w:fill="FFFFFF"/>
        <w:spacing w:after="0" w:line="240" w:lineRule="auto"/>
        <w:rPr>
          <w:rFonts w:ascii="Calibri" w:eastAsia="Times New Roman" w:hAnsi="Calibri" w:cs="Calibri"/>
          <w:color w:val="000000"/>
          <w:lang w:eastAsia="en-GB"/>
        </w:rPr>
      </w:pPr>
      <w:r w:rsidRPr="00E80715">
        <w:rPr>
          <w:rFonts w:ascii="inherit" w:eastAsia="Times New Roman" w:hAnsi="inherit" w:cs="Calibri"/>
          <w:color w:val="000000"/>
          <w:sz w:val="24"/>
          <w:szCs w:val="24"/>
          <w:bdr w:val="none" w:sz="0" w:space="0" w:color="auto" w:frame="1"/>
          <w:lang w:eastAsia="en-GB"/>
        </w:rPr>
        <w:t>Conclusion  </w:t>
      </w:r>
    </w:p>
    <w:p w14:paraId="69F6803D" w14:textId="77777777" w:rsidR="00E80715" w:rsidRPr="00E80715" w:rsidRDefault="00E80715" w:rsidP="00E80715">
      <w:pPr>
        <w:numPr>
          <w:ilvl w:val="0"/>
          <w:numId w:val="1"/>
        </w:numPr>
        <w:shd w:val="clear" w:color="auto" w:fill="FFFFFF"/>
        <w:spacing w:after="0" w:line="240" w:lineRule="auto"/>
        <w:rPr>
          <w:rFonts w:ascii="Calibri" w:eastAsia="Times New Roman" w:hAnsi="Calibri" w:cs="Calibri"/>
          <w:color w:val="000000"/>
          <w:lang w:eastAsia="en-GB"/>
        </w:rPr>
      </w:pPr>
      <w:r w:rsidRPr="00E80715">
        <w:rPr>
          <w:rFonts w:ascii="inherit" w:eastAsia="Times New Roman" w:hAnsi="inherit" w:cs="Calibri"/>
          <w:color w:val="000000"/>
          <w:sz w:val="24"/>
          <w:szCs w:val="24"/>
          <w:bdr w:val="none" w:sz="0" w:space="0" w:color="auto" w:frame="1"/>
          <w:lang w:eastAsia="en-GB"/>
        </w:rPr>
        <w:t>Recommendations  </w:t>
      </w:r>
    </w:p>
    <w:p w14:paraId="30A2A676" w14:textId="61BC4940" w:rsidR="003C72D2" w:rsidRDefault="003C72D2"/>
    <w:p w14:paraId="368AD633" w14:textId="41444C85" w:rsidR="00535759" w:rsidRDefault="00535759" w:rsidP="00535759">
      <w:r>
        <w:t>Here is the typical contents of this type of assignment and in brackets after each part I indicate if it is included in the word count or not.</w:t>
      </w:r>
    </w:p>
    <w:p w14:paraId="07482F08" w14:textId="77777777" w:rsidR="00535759" w:rsidRDefault="00535759" w:rsidP="00535759">
      <w:r>
        <w:t>I hope this is helpful to you.</w:t>
      </w:r>
    </w:p>
    <w:p w14:paraId="77410AD6" w14:textId="77777777" w:rsidR="00535759" w:rsidRDefault="00535759" w:rsidP="00535759">
      <w:pPr>
        <w:pStyle w:val="ListParagraph"/>
        <w:numPr>
          <w:ilvl w:val="0"/>
          <w:numId w:val="2"/>
        </w:numPr>
      </w:pPr>
      <w:r>
        <w:t>Title Page (not included)</w:t>
      </w:r>
    </w:p>
    <w:p w14:paraId="1549B825" w14:textId="77777777" w:rsidR="00535759" w:rsidRDefault="00535759" w:rsidP="00535759">
      <w:pPr>
        <w:pStyle w:val="ListParagraph"/>
        <w:numPr>
          <w:ilvl w:val="0"/>
          <w:numId w:val="2"/>
        </w:numPr>
      </w:pPr>
      <w:r>
        <w:t>Contents Page (not included)</w:t>
      </w:r>
    </w:p>
    <w:p w14:paraId="482A156B" w14:textId="77777777" w:rsidR="00535759" w:rsidRDefault="00535759" w:rsidP="00535759">
      <w:pPr>
        <w:pStyle w:val="ListParagraph"/>
        <w:numPr>
          <w:ilvl w:val="0"/>
          <w:numId w:val="2"/>
        </w:numPr>
      </w:pPr>
      <w:r>
        <w:t>Executive Summary (not included)</w:t>
      </w:r>
    </w:p>
    <w:p w14:paraId="118489A2" w14:textId="77777777" w:rsidR="00535759" w:rsidRDefault="00535759" w:rsidP="00535759">
      <w:pPr>
        <w:pStyle w:val="ListParagraph"/>
        <w:numPr>
          <w:ilvl w:val="0"/>
          <w:numId w:val="2"/>
        </w:numPr>
      </w:pPr>
      <w:r>
        <w:t>Introduction (included)</w:t>
      </w:r>
    </w:p>
    <w:p w14:paraId="24A0C493" w14:textId="77777777" w:rsidR="00535759" w:rsidRDefault="00535759" w:rsidP="00535759">
      <w:pPr>
        <w:pStyle w:val="ListParagraph"/>
        <w:numPr>
          <w:ilvl w:val="0"/>
          <w:numId w:val="2"/>
        </w:numPr>
      </w:pPr>
      <w:r>
        <w:t>Main Body (included)</w:t>
      </w:r>
    </w:p>
    <w:p w14:paraId="46A20222" w14:textId="77777777" w:rsidR="00535759" w:rsidRDefault="00535759" w:rsidP="00535759">
      <w:pPr>
        <w:pStyle w:val="ListParagraph"/>
        <w:numPr>
          <w:ilvl w:val="0"/>
          <w:numId w:val="2"/>
        </w:numPr>
      </w:pPr>
      <w:r>
        <w:t>Conclusion (included)</w:t>
      </w:r>
    </w:p>
    <w:p w14:paraId="5038BE2C" w14:textId="77777777" w:rsidR="00535759" w:rsidRDefault="00535759" w:rsidP="00535759">
      <w:pPr>
        <w:pStyle w:val="ListParagraph"/>
        <w:numPr>
          <w:ilvl w:val="0"/>
          <w:numId w:val="2"/>
        </w:numPr>
      </w:pPr>
      <w:r>
        <w:t>Recommendations (included)</w:t>
      </w:r>
    </w:p>
    <w:p w14:paraId="2BE48670" w14:textId="77777777" w:rsidR="00535759" w:rsidRDefault="00535759" w:rsidP="00535759">
      <w:pPr>
        <w:pStyle w:val="ListParagraph"/>
        <w:numPr>
          <w:ilvl w:val="0"/>
          <w:numId w:val="2"/>
        </w:numPr>
      </w:pPr>
      <w:r>
        <w:t>Reference List (not included)</w:t>
      </w:r>
    </w:p>
    <w:p w14:paraId="7906321A" w14:textId="77777777" w:rsidR="00535759" w:rsidRDefault="00535759" w:rsidP="00535759">
      <w:pPr>
        <w:pStyle w:val="ListParagraph"/>
        <w:numPr>
          <w:ilvl w:val="0"/>
          <w:numId w:val="2"/>
        </w:numPr>
      </w:pPr>
      <w:r>
        <w:t>Appendices (not included)</w:t>
      </w:r>
    </w:p>
    <w:p w14:paraId="0F52FB1D" w14:textId="77777777" w:rsidR="00535759" w:rsidRDefault="00535759">
      <w:bookmarkStart w:id="0" w:name="_GoBack"/>
      <w:bookmarkEnd w:id="0"/>
    </w:p>
    <w:sectPr w:rsidR="0053575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inherit">
    <w:altName w:val="Times New Roman"/>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D665934"/>
    <w:multiLevelType w:val="hybridMultilevel"/>
    <w:tmpl w:val="C6E268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7D75FD8"/>
    <w:multiLevelType w:val="multilevel"/>
    <w:tmpl w:val="534022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0715"/>
    <w:rsid w:val="00035DF4"/>
    <w:rsid w:val="00043359"/>
    <w:rsid w:val="000A1EB3"/>
    <w:rsid w:val="000B7025"/>
    <w:rsid w:val="001326E8"/>
    <w:rsid w:val="00161DF9"/>
    <w:rsid w:val="00170400"/>
    <w:rsid w:val="0018294C"/>
    <w:rsid w:val="001B2AA9"/>
    <w:rsid w:val="001F5BB0"/>
    <w:rsid w:val="00204B4B"/>
    <w:rsid w:val="0023241F"/>
    <w:rsid w:val="00263946"/>
    <w:rsid w:val="0027252E"/>
    <w:rsid w:val="002C3F88"/>
    <w:rsid w:val="002D3A42"/>
    <w:rsid w:val="00313475"/>
    <w:rsid w:val="00362273"/>
    <w:rsid w:val="003709E1"/>
    <w:rsid w:val="00376447"/>
    <w:rsid w:val="003920D7"/>
    <w:rsid w:val="003A2DE3"/>
    <w:rsid w:val="003B1C78"/>
    <w:rsid w:val="003C72D2"/>
    <w:rsid w:val="00426C38"/>
    <w:rsid w:val="004908DB"/>
    <w:rsid w:val="004C4D39"/>
    <w:rsid w:val="0050332E"/>
    <w:rsid w:val="0051048F"/>
    <w:rsid w:val="0051310A"/>
    <w:rsid w:val="005265E1"/>
    <w:rsid w:val="00535759"/>
    <w:rsid w:val="00535EC2"/>
    <w:rsid w:val="00537343"/>
    <w:rsid w:val="00557400"/>
    <w:rsid w:val="0058294F"/>
    <w:rsid w:val="005C403D"/>
    <w:rsid w:val="005D0A26"/>
    <w:rsid w:val="005E4DE2"/>
    <w:rsid w:val="006173F5"/>
    <w:rsid w:val="00620C8C"/>
    <w:rsid w:val="00683AAE"/>
    <w:rsid w:val="006A0E93"/>
    <w:rsid w:val="006C720B"/>
    <w:rsid w:val="006F15CB"/>
    <w:rsid w:val="006F6E7C"/>
    <w:rsid w:val="007658E4"/>
    <w:rsid w:val="007A5775"/>
    <w:rsid w:val="007D6E9D"/>
    <w:rsid w:val="007E07D7"/>
    <w:rsid w:val="007E33DA"/>
    <w:rsid w:val="007F1385"/>
    <w:rsid w:val="00827016"/>
    <w:rsid w:val="00841A00"/>
    <w:rsid w:val="008648F3"/>
    <w:rsid w:val="008E3F27"/>
    <w:rsid w:val="008F4D44"/>
    <w:rsid w:val="009773B0"/>
    <w:rsid w:val="00985ED1"/>
    <w:rsid w:val="009A3799"/>
    <w:rsid w:val="009E3DE7"/>
    <w:rsid w:val="009F55AA"/>
    <w:rsid w:val="00A5064A"/>
    <w:rsid w:val="00A7324A"/>
    <w:rsid w:val="00A74E53"/>
    <w:rsid w:val="00A85102"/>
    <w:rsid w:val="00B26A07"/>
    <w:rsid w:val="00B56BC0"/>
    <w:rsid w:val="00B721DA"/>
    <w:rsid w:val="00BF0F73"/>
    <w:rsid w:val="00C50A0F"/>
    <w:rsid w:val="00C93B45"/>
    <w:rsid w:val="00CC0C76"/>
    <w:rsid w:val="00D03754"/>
    <w:rsid w:val="00D335C3"/>
    <w:rsid w:val="00D66817"/>
    <w:rsid w:val="00DB374A"/>
    <w:rsid w:val="00DC348B"/>
    <w:rsid w:val="00DD38E7"/>
    <w:rsid w:val="00DE292D"/>
    <w:rsid w:val="00E05F94"/>
    <w:rsid w:val="00E80715"/>
    <w:rsid w:val="00E83779"/>
    <w:rsid w:val="00EA1EE2"/>
    <w:rsid w:val="00F1428E"/>
    <w:rsid w:val="00F50D7A"/>
    <w:rsid w:val="00FA2FFB"/>
    <w:rsid w:val="00FC5047"/>
    <w:rsid w:val="00FC63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A3B3CB"/>
  <w15:chartTrackingRefBased/>
  <w15:docId w15:val="{07E6C16D-5D55-4DB2-B380-875A6A85E0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3575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248376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B438F96E705D6469403A46F42FBE3CB" ma:contentTypeVersion="10" ma:contentTypeDescription="Create a new document." ma:contentTypeScope="" ma:versionID="4b5dee9453d474f14d984c62bca5aea0">
  <xsd:schema xmlns:xsd="http://www.w3.org/2001/XMLSchema" xmlns:xs="http://www.w3.org/2001/XMLSchema" xmlns:p="http://schemas.microsoft.com/office/2006/metadata/properties" xmlns:ns3="bf13d2f1-3fb4-4d24-806f-713eb38c1b0e" targetNamespace="http://schemas.microsoft.com/office/2006/metadata/properties" ma:root="true" ma:fieldsID="b614c3faa3ae6c249c67f1320b977d17" ns3:_="">
    <xsd:import namespace="bf13d2f1-3fb4-4d24-806f-713eb38c1b0e"/>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13d2f1-3fb4-4d24-806f-713eb38c1b0e"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54215CF-49DF-41FA-AC8B-4F119FF2A7CF}">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FCBE011-D171-4BE0-9E15-4813DC03299E}">
  <ds:schemaRefs>
    <ds:schemaRef ds:uri="http://schemas.microsoft.com/sharepoint/v3/contenttype/forms"/>
  </ds:schemaRefs>
</ds:datastoreItem>
</file>

<file path=customXml/itemProps3.xml><?xml version="1.0" encoding="utf-8"?>
<ds:datastoreItem xmlns:ds="http://schemas.openxmlformats.org/officeDocument/2006/customXml" ds:itemID="{DEA55853-A429-4801-8726-54B74EC5188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13d2f1-3fb4-4d24-806f-713eb38c1b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203</Words>
  <Characters>1161</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Glenn Behenna</dc:creator>
  <cp:keywords/>
  <dc:description/>
  <cp:lastModifiedBy>Glenn Behenna</cp:lastModifiedBy>
  <cp:revision>2</cp:revision>
  <dcterms:created xsi:type="dcterms:W3CDTF">2021-02-05T09:38:00Z</dcterms:created>
  <dcterms:modified xsi:type="dcterms:W3CDTF">2021-02-11T15:51:00Z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0x010100AB438F96E705D6469403A46F42FBE3CB</vt:lpwstr>
  </property>
</Properties>
</file>