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4BF6AD38" w14:textId="0D5EB42C" w:rsidR="00511B5B" w:rsidRDefault="00A44C68" w:rsidP="00511B5B">
      <w:pPr>
        <w:jc w:val="center"/>
        <w:rPr>
          <w:rFonts w:asciiTheme="minorHAnsi" w:hAnsiTheme="minorHAnsi"/>
          <w:b/>
          <w:color w:val="000000" w:themeColor="text1"/>
          <w:sz w:val="44"/>
        </w:rPr>
      </w:pPr>
      <w:r>
        <w:rPr>
          <w:rFonts w:asciiTheme="minorHAnsi" w:hAnsiTheme="minorHAnsi"/>
          <w:b/>
          <w:color w:val="000000" w:themeColor="text1"/>
          <w:sz w:val="44"/>
        </w:rPr>
        <w:t xml:space="preserve">Automating Business Email Communication: An AI-Driven Response System Built in </w:t>
      </w:r>
      <w:proofErr w:type="gramStart"/>
      <w:r>
        <w:rPr>
          <w:rFonts w:asciiTheme="minorHAnsi" w:hAnsiTheme="minorHAnsi"/>
          <w:b/>
          <w:color w:val="000000" w:themeColor="text1"/>
          <w:sz w:val="44"/>
        </w:rPr>
        <w:t>n8n</w:t>
      </w:r>
      <w:proofErr w:type="gramEnd"/>
    </w:p>
    <w:p w14:paraId="0417B854" w14:textId="77777777" w:rsidR="00A44C68" w:rsidRPr="00511B5B" w:rsidRDefault="00A44C68"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6703AAE3" w:rsidR="00511B5B" w:rsidRPr="00511B5B" w:rsidRDefault="00F25847" w:rsidP="00511B5B">
      <w:pPr>
        <w:jc w:val="center"/>
        <w:rPr>
          <w:rFonts w:asciiTheme="minorHAnsi" w:hAnsiTheme="minorHAnsi"/>
          <w:color w:val="000000" w:themeColor="text1"/>
          <w:sz w:val="40"/>
        </w:rPr>
      </w:pPr>
      <w:r>
        <w:rPr>
          <w:rFonts w:asciiTheme="minorHAnsi" w:hAnsiTheme="minorHAnsi"/>
          <w:color w:val="000000" w:themeColor="text1"/>
          <w:sz w:val="40"/>
        </w:rPr>
        <w:t>Kieran Brown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7D77A981"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proofErr w:type="spellStart"/>
      <w:r w:rsidR="00F25847">
        <w:rPr>
          <w:rFonts w:asciiTheme="minorHAnsi" w:hAnsiTheme="minorHAnsi"/>
          <w:color w:val="000000" w:themeColor="text1"/>
          <w:sz w:val="40"/>
        </w:rPr>
        <w:t>Nit</w:t>
      </w:r>
      <w:r w:rsidR="00D00232">
        <w:rPr>
          <w:rFonts w:asciiTheme="minorHAnsi" w:hAnsiTheme="minorHAnsi"/>
          <w:color w:val="000000" w:themeColor="text1"/>
          <w:sz w:val="40"/>
        </w:rPr>
        <w:t>h</w:t>
      </w:r>
      <w:r w:rsidR="00F25847">
        <w:rPr>
          <w:rFonts w:asciiTheme="minorHAnsi" w:hAnsiTheme="minorHAnsi"/>
          <w:color w:val="000000" w:themeColor="text1"/>
          <w:sz w:val="40"/>
        </w:rPr>
        <w:t>eesh</w:t>
      </w:r>
      <w:proofErr w:type="spellEnd"/>
      <w:r w:rsidR="00263B8D">
        <w:rPr>
          <w:rFonts w:asciiTheme="minorHAnsi" w:hAnsiTheme="minorHAnsi"/>
          <w:color w:val="000000" w:themeColor="text1"/>
          <w:sz w:val="40"/>
        </w:rPr>
        <w:t xml:space="preserve"> </w:t>
      </w:r>
      <w:proofErr w:type="spellStart"/>
      <w:r w:rsidR="00263B8D">
        <w:rPr>
          <w:rFonts w:asciiTheme="minorHAnsi" w:hAnsiTheme="minorHAnsi"/>
          <w:color w:val="000000" w:themeColor="text1"/>
          <w:sz w:val="40"/>
        </w:rPr>
        <w:t>Kali</w:t>
      </w:r>
      <w:r w:rsidR="00D914AB">
        <w:rPr>
          <w:rFonts w:asciiTheme="minorHAnsi" w:hAnsiTheme="minorHAnsi"/>
          <w:color w:val="000000" w:themeColor="text1"/>
          <w:sz w:val="40"/>
        </w:rPr>
        <w:t>y</w:t>
      </w:r>
      <w:r w:rsidR="00263B8D">
        <w:rPr>
          <w:rFonts w:asciiTheme="minorHAnsi" w:hAnsiTheme="minorHAnsi"/>
          <w:color w:val="000000" w:themeColor="text1"/>
          <w:sz w:val="40"/>
        </w:rPr>
        <w:t>amurthy</w:t>
      </w:r>
      <w:proofErr w:type="spellEnd"/>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3602A1C3" w:rsidR="00511B5B" w:rsidRDefault="00841816" w:rsidP="00511B5B">
      <w:pPr>
        <w:jc w:val="center"/>
        <w:rPr>
          <w:rFonts w:asciiTheme="minorHAnsi" w:hAnsiTheme="minorHAnsi"/>
          <w:color w:val="000000" w:themeColor="text1"/>
          <w:sz w:val="40"/>
        </w:rPr>
      </w:pPr>
      <w:r>
        <w:rPr>
          <w:rFonts w:asciiTheme="minorHAnsi" w:hAnsiTheme="minorHAnsi"/>
          <w:color w:val="000000" w:themeColor="text1"/>
          <w:sz w:val="40"/>
        </w:rPr>
        <w:t xml:space="preserve">Report </w:t>
      </w:r>
      <w:r w:rsidR="00511B5B" w:rsidRPr="00511B5B">
        <w:rPr>
          <w:rFonts w:asciiTheme="minorHAnsi" w:hAnsiTheme="minorHAnsi"/>
          <w:color w:val="000000" w:themeColor="text1"/>
          <w:sz w:val="40"/>
        </w:rPr>
        <w:t xml:space="preserve">submitted as part of the requirements for the award of </w:t>
      </w:r>
    </w:p>
    <w:p w14:paraId="47F8C247" w14:textId="6B2ABA6B" w:rsidR="00F37D13" w:rsidRPr="0019360C" w:rsidRDefault="00F37D13" w:rsidP="000514C0">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19360C">
        <w:rPr>
          <w:rFonts w:asciiTheme="minorHAnsi" w:hAnsiTheme="minorHAnsi"/>
          <w:i/>
          <w:color w:val="000000" w:themeColor="text1"/>
          <w:sz w:val="40"/>
        </w:rPr>
        <w:t>Computing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1E6D3104" w:rsidR="00511B5B" w:rsidRPr="00511B5B" w:rsidRDefault="00D914AB" w:rsidP="00511B5B">
      <w:pPr>
        <w:jc w:val="center"/>
        <w:rPr>
          <w:rFonts w:asciiTheme="minorHAnsi" w:hAnsiTheme="minorHAnsi"/>
          <w:color w:val="000000" w:themeColor="text1"/>
          <w:sz w:val="40"/>
        </w:rPr>
      </w:pPr>
      <w:r>
        <w:rPr>
          <w:rFonts w:asciiTheme="minorHAnsi" w:hAnsiTheme="minorHAnsi"/>
          <w:color w:val="000000" w:themeColor="text1"/>
          <w:sz w:val="40"/>
        </w:rPr>
        <w:t xml:space="preserve">May </w:t>
      </w:r>
      <w:r w:rsidR="00511B5B" w:rsidRPr="00511B5B">
        <w:rPr>
          <w:rFonts w:asciiTheme="minorHAnsi" w:hAnsiTheme="minorHAnsi"/>
          <w:color w:val="000000" w:themeColor="text1"/>
          <w:sz w:val="40"/>
        </w:rPr>
        <w:t>20</w:t>
      </w:r>
      <w:r w:rsidR="0019360C">
        <w:rPr>
          <w:rFonts w:asciiTheme="minorHAnsi" w:hAnsiTheme="minorHAnsi"/>
          <w:color w:val="000000" w:themeColor="text1"/>
          <w:sz w:val="40"/>
        </w:rPr>
        <w:t>2</w:t>
      </w:r>
      <w:r>
        <w:rPr>
          <w:rFonts w:asciiTheme="minorHAnsi" w:hAnsiTheme="minorHAnsi"/>
          <w:color w:val="000000" w:themeColor="text1"/>
          <w:sz w:val="40"/>
        </w:rPr>
        <w:t>6</w:t>
      </w:r>
    </w:p>
    <w:p w14:paraId="5418B7A5" w14:textId="77777777" w:rsidR="005946B6" w:rsidRDefault="005946B6"/>
    <w:p w14:paraId="784B330E" w14:textId="77777777" w:rsidR="005E7EFF" w:rsidRDefault="005E7EFF"/>
    <w:p w14:paraId="318BED99" w14:textId="77777777" w:rsidR="005E7EFF" w:rsidRDefault="005E7EFF"/>
    <w:p w14:paraId="4F84D502" w14:textId="77777777" w:rsidR="005E7EFF" w:rsidRDefault="005E7EFF"/>
    <w:p w14:paraId="1AFB8527" w14:textId="77777777" w:rsidR="005E7EFF" w:rsidRDefault="005E7EFF"/>
    <w:p w14:paraId="4C72C026" w14:textId="77777777" w:rsidR="005E7EFF" w:rsidRDefault="005E7EFF"/>
    <w:p w14:paraId="38ECE3CB" w14:textId="77777777" w:rsidR="000514C0" w:rsidRDefault="000514C0"/>
    <w:p w14:paraId="513E4AF4" w14:textId="513152E4" w:rsidR="000514C0" w:rsidRDefault="000514C0"/>
    <w:p w14:paraId="6319E28E" w14:textId="77777777" w:rsidR="00AB3065" w:rsidRPr="005B638E" w:rsidRDefault="00AB3065" w:rsidP="00AB3065">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 xml:space="preserve">DECLARATION </w:t>
      </w:r>
    </w:p>
    <w:p w14:paraId="73153FEB" w14:textId="77777777" w:rsidR="00AB3065" w:rsidRPr="005B638E" w:rsidRDefault="00AB3065" w:rsidP="00AB3065">
      <w:pPr>
        <w:jc w:val="both"/>
        <w:rPr>
          <w:rFonts w:asciiTheme="minorHAnsi" w:hAnsiTheme="minorHAnsi"/>
          <w:color w:val="000000" w:themeColor="text1"/>
        </w:rPr>
      </w:pPr>
    </w:p>
    <w:p w14:paraId="11420E83" w14:textId="77777777" w:rsidR="00AB3065" w:rsidRPr="005B638E" w:rsidRDefault="00AB3065" w:rsidP="00AB3065">
      <w:pPr>
        <w:jc w:val="both"/>
        <w:rPr>
          <w:rFonts w:asciiTheme="minorHAnsi" w:hAnsiTheme="minorHAnsi"/>
          <w:color w:val="000000" w:themeColor="text1"/>
        </w:rPr>
      </w:pPr>
    </w:p>
    <w:p w14:paraId="2E337FE6"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08BE58E6"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I</w:t>
      </w:r>
      <w:r>
        <w:rPr>
          <w:rFonts w:asciiTheme="minorHAnsi" w:hAnsiTheme="minorHAnsi"/>
          <w:color w:val="000000" w:themeColor="text1"/>
        </w:rPr>
        <w:t xml:space="preserve"> Kieran Brown</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96527D4"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08B5B34E"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AC6F28"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1B3137BC"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A33F7D8"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6B7FD6C" w14:textId="77777777" w:rsidR="00AB3065" w:rsidRPr="005B638E" w:rsidRDefault="00AB3065" w:rsidP="00AB3065">
      <w:pPr>
        <w:jc w:val="both"/>
        <w:rPr>
          <w:rFonts w:asciiTheme="minorHAnsi" w:hAnsiTheme="minorHAnsi"/>
          <w:color w:val="000000" w:themeColor="text1"/>
        </w:rPr>
      </w:pPr>
    </w:p>
    <w:p w14:paraId="1B81FDEA" w14:textId="77777777" w:rsidR="00AB3065" w:rsidRPr="005B638E" w:rsidRDefault="00AB3065" w:rsidP="00AB3065">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64F6C024" w14:textId="77777777" w:rsidR="00AB3065" w:rsidRPr="005B638E" w:rsidRDefault="00AB3065" w:rsidP="00AB3065">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935FF84" w14:textId="77777777" w:rsidR="00AB3065" w:rsidRPr="005B638E" w:rsidRDefault="00AB3065" w:rsidP="00AB3065">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28/04/26</w:t>
      </w:r>
      <w:r w:rsidRPr="005B638E">
        <w:rPr>
          <w:rFonts w:asciiTheme="minorHAnsi" w:hAnsiTheme="minorHAnsi"/>
          <w:b/>
          <w:bCs/>
          <w:i/>
          <w:iCs/>
          <w:color w:val="000000" w:themeColor="text1"/>
        </w:rPr>
        <w:t xml:space="preserve"> </w:t>
      </w:r>
    </w:p>
    <w:p w14:paraId="57984E02" w14:textId="77777777" w:rsidR="00AB3065" w:rsidRPr="005B638E" w:rsidRDefault="00AB3065" w:rsidP="00AB3065">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08F58184" w14:textId="77777777" w:rsidR="00AB3065" w:rsidRPr="005B638E" w:rsidRDefault="00AB3065" w:rsidP="00AB3065">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D764FD0" w14:textId="77777777" w:rsidR="00AB3065" w:rsidRDefault="00AB3065" w:rsidP="00AB3065">
      <w:pPr>
        <w:jc w:val="both"/>
        <w:rPr>
          <w:rFonts w:asciiTheme="minorHAnsi" w:hAnsiTheme="minorHAnsi"/>
          <w:color w:val="000000" w:themeColor="text1"/>
        </w:rPr>
      </w:pPr>
    </w:p>
    <w:p w14:paraId="4EE0B481" w14:textId="77777777" w:rsidR="00AB3065" w:rsidRDefault="00AB3065" w:rsidP="00AB3065">
      <w:pPr>
        <w:jc w:val="both"/>
        <w:rPr>
          <w:rFonts w:asciiTheme="minorHAnsi" w:hAnsiTheme="minorHAnsi"/>
          <w:color w:val="000000" w:themeColor="text1"/>
        </w:rPr>
      </w:pPr>
    </w:p>
    <w:p w14:paraId="1D799FD1" w14:textId="77777777" w:rsidR="00AB3065" w:rsidRPr="008D3E3F" w:rsidRDefault="00AB3065" w:rsidP="00AB3065">
      <w:pPr>
        <w:jc w:val="both"/>
        <w:rPr>
          <w:rFonts w:asciiTheme="minorHAnsi" w:hAnsiTheme="minorHAnsi" w:cs="Arial"/>
          <w:b/>
          <w:bCs/>
          <w:color w:val="000000" w:themeColor="text1"/>
          <w:kern w:val="32"/>
        </w:rPr>
      </w:pPr>
    </w:p>
    <w:p w14:paraId="5DF4DE6E" w14:textId="77777777" w:rsidR="00AB3065" w:rsidRPr="005B638E" w:rsidRDefault="00AB3065" w:rsidP="00AB3065">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16060312" w14:textId="77777777" w:rsidR="00AB3065" w:rsidRPr="005B638E" w:rsidRDefault="00AB3065" w:rsidP="00AB3065">
      <w:pPr>
        <w:autoSpaceDE w:val="0"/>
        <w:autoSpaceDN w:val="0"/>
        <w:adjustRightInd w:val="0"/>
        <w:ind w:left="1440"/>
        <w:jc w:val="both"/>
        <w:rPr>
          <w:rFonts w:asciiTheme="minorHAnsi" w:hAnsiTheme="minorHAnsi"/>
          <w:b/>
          <w:bCs/>
          <w:i/>
          <w:iCs/>
          <w:color w:val="000000" w:themeColor="text1"/>
        </w:rPr>
      </w:pPr>
    </w:p>
    <w:p w14:paraId="7FB08C99" w14:textId="77777777" w:rsidR="00AB3065" w:rsidRPr="005B638E" w:rsidRDefault="00AB3065" w:rsidP="00AB3065">
      <w:pPr>
        <w:autoSpaceDE w:val="0"/>
        <w:autoSpaceDN w:val="0"/>
        <w:adjustRightInd w:val="0"/>
        <w:ind w:left="1440"/>
        <w:jc w:val="both"/>
        <w:rPr>
          <w:rFonts w:asciiTheme="minorHAnsi" w:hAnsiTheme="minorHAnsi"/>
          <w:b/>
          <w:bCs/>
          <w:i/>
          <w:iCs/>
          <w:color w:val="000000" w:themeColor="text1"/>
        </w:rPr>
      </w:pPr>
    </w:p>
    <w:p w14:paraId="330EB93A" w14:textId="77777777" w:rsidR="00AB3065" w:rsidRPr="005B638E" w:rsidRDefault="00AB3065" w:rsidP="00AB3065">
      <w:pPr>
        <w:autoSpaceDE w:val="0"/>
        <w:autoSpaceDN w:val="0"/>
        <w:adjustRightInd w:val="0"/>
        <w:ind w:left="1440"/>
        <w:jc w:val="both"/>
        <w:rPr>
          <w:rFonts w:asciiTheme="minorHAnsi" w:hAnsiTheme="minorHAnsi"/>
          <w:b/>
          <w:bCs/>
          <w:i/>
          <w:iCs/>
          <w:color w:val="000000" w:themeColor="text1"/>
        </w:rPr>
      </w:pPr>
    </w:p>
    <w:p w14:paraId="56E4B245" w14:textId="77777777" w:rsidR="00AB3065" w:rsidRPr="005B638E" w:rsidRDefault="00AB3065" w:rsidP="00AB3065">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Pr>
          <w:rFonts w:asciiTheme="minorHAnsi" w:hAnsiTheme="minorHAnsi"/>
          <w:color w:val="000000" w:themeColor="text1"/>
        </w:rPr>
        <w:t xml:space="preserve">Kieran Brown </w:t>
      </w:r>
      <w:r w:rsidRPr="005B638E">
        <w:rPr>
          <w:rFonts w:asciiTheme="minorHAnsi" w:hAnsiTheme="minorHAnsi"/>
          <w:color w:val="000000" w:themeColor="text1"/>
        </w:rPr>
        <w:t xml:space="preserve">hereby consent that my Project, submitted in candidature for the </w:t>
      </w:r>
      <w:proofErr w:type="gramStart"/>
      <w:r w:rsidRPr="005B638E">
        <w:rPr>
          <w:rFonts w:asciiTheme="minorHAnsi" w:hAnsiTheme="minorHAnsi"/>
          <w:i/>
          <w:color w:val="000000" w:themeColor="text1"/>
          <w:u w:val="single"/>
        </w:rPr>
        <w:t>B.Sc.(</w:t>
      </w:r>
      <w:proofErr w:type="gramEnd"/>
      <w:r w:rsidRPr="005B638E">
        <w:rPr>
          <w:rFonts w:asciiTheme="minorHAnsi" w:hAnsiTheme="minorHAnsi"/>
          <w:i/>
          <w:color w:val="000000" w:themeColor="text1"/>
          <w:u w:val="single"/>
        </w:rPr>
        <w:t xml:space="preserve">Hons) Computing </w:t>
      </w:r>
      <w:r>
        <w:rPr>
          <w:rFonts w:asciiTheme="minorHAnsi" w:hAnsiTheme="minorHAnsi"/>
          <w:i/>
          <w:color w:val="000000" w:themeColor="text1"/>
          <w:u w:val="single"/>
        </w:rPr>
        <w:t>(Applied Computing)</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1E97F6DB" w14:textId="77777777" w:rsidR="00AB3065" w:rsidRPr="005B638E" w:rsidRDefault="00AB3065" w:rsidP="00AB3065">
      <w:pPr>
        <w:ind w:left="1440"/>
        <w:jc w:val="both"/>
        <w:rPr>
          <w:rFonts w:asciiTheme="minorHAnsi" w:hAnsiTheme="minorHAnsi"/>
          <w:b/>
          <w:bCs/>
          <w:color w:val="000000" w:themeColor="text1"/>
        </w:rPr>
      </w:pPr>
    </w:p>
    <w:p w14:paraId="46E5F7B7" w14:textId="77777777" w:rsidR="00AB3065" w:rsidRPr="005B638E" w:rsidRDefault="00AB3065" w:rsidP="00AB3065">
      <w:pPr>
        <w:ind w:left="1440"/>
        <w:jc w:val="both"/>
        <w:rPr>
          <w:rFonts w:asciiTheme="minorHAnsi" w:hAnsiTheme="minorHAnsi"/>
          <w:b/>
          <w:bCs/>
          <w:color w:val="000000" w:themeColor="text1"/>
        </w:rPr>
      </w:pPr>
    </w:p>
    <w:p w14:paraId="7F5CFE3E" w14:textId="77777777" w:rsidR="00AB3065" w:rsidRPr="005B638E" w:rsidRDefault="00AB3065" w:rsidP="00AB3065">
      <w:pPr>
        <w:ind w:left="1440"/>
        <w:jc w:val="both"/>
        <w:rPr>
          <w:rFonts w:asciiTheme="minorHAnsi" w:hAnsiTheme="minorHAnsi"/>
          <w:color w:val="000000" w:themeColor="text1"/>
        </w:rPr>
      </w:pPr>
    </w:p>
    <w:p w14:paraId="2D929DC4" w14:textId="77777777" w:rsidR="00AB3065" w:rsidRPr="005B638E" w:rsidRDefault="00AB3065" w:rsidP="00AB3065">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CBB2AD0" w14:textId="71DE1471" w:rsidR="00AB3065" w:rsidRDefault="00AB3065" w:rsidP="00AB3065">
      <w:r>
        <w:rPr>
          <w:rFonts w:asciiTheme="minorHAnsi" w:hAnsiTheme="minorHAnsi"/>
          <w:b/>
          <w:bCs/>
          <w:i/>
          <w:iCs/>
          <w:color w:val="000000" w:themeColor="text1"/>
        </w:rPr>
        <w:tab/>
      </w:r>
      <w:r>
        <w:rPr>
          <w:rFonts w:asciiTheme="minorHAnsi" w:hAnsiTheme="minorHAnsi"/>
          <w:b/>
          <w:bCs/>
          <w:i/>
          <w:iCs/>
          <w:color w:val="000000" w:themeColor="text1"/>
        </w:rPr>
        <w:tab/>
      </w: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28/04/26</w:t>
      </w:r>
    </w:p>
    <w:p w14:paraId="2D13B4C3" w14:textId="77777777" w:rsidR="00AB3065" w:rsidRDefault="00AB3065"/>
    <w:p w14:paraId="1841F351" w14:textId="77777777" w:rsidR="00AB3065" w:rsidRDefault="00AB3065"/>
    <w:p w14:paraId="2E587F5F" w14:textId="77777777" w:rsidR="00AB3065" w:rsidRDefault="00AB3065"/>
    <w:p w14:paraId="24D8E7C1" w14:textId="77777777" w:rsidR="00AB3065" w:rsidRDefault="00AB3065"/>
    <w:p w14:paraId="7297BB89" w14:textId="77777777" w:rsidR="00AB3065" w:rsidRDefault="00AB3065"/>
    <w:p w14:paraId="70A14266" w14:textId="77777777" w:rsidR="00AB3065" w:rsidRDefault="00AB3065"/>
    <w:p w14:paraId="5E6810BB" w14:textId="77777777" w:rsidR="00AB3065" w:rsidRDefault="00AB3065"/>
    <w:p w14:paraId="6D689330" w14:textId="77777777" w:rsidR="00AB3065" w:rsidRDefault="00AB3065"/>
    <w:p w14:paraId="346D167D" w14:textId="77777777" w:rsidR="00AB3065" w:rsidRDefault="00AB3065"/>
    <w:p w14:paraId="69865FE6" w14:textId="77777777" w:rsidR="00AB3065" w:rsidRDefault="00AB3065"/>
    <w:sdt>
      <w:sdtPr>
        <w:rPr>
          <w:rFonts w:ascii="Times New Roman" w:eastAsia="Times New Roman" w:hAnsi="Times New Roman" w:cs="Times New Roman"/>
          <w:b w:val="0"/>
          <w:bCs w:val="0"/>
          <w:color w:val="auto"/>
          <w:sz w:val="24"/>
          <w:szCs w:val="24"/>
          <w:lang w:val="en-GB" w:eastAsia="en-GB"/>
        </w:rPr>
        <w:id w:val="-1119300909"/>
        <w:docPartObj>
          <w:docPartGallery w:val="Table of Contents"/>
          <w:docPartUnique/>
        </w:docPartObj>
      </w:sdtPr>
      <w:sdtEndPr>
        <w:rPr>
          <w:noProof/>
        </w:rPr>
      </w:sdtEndPr>
      <w:sdtContent>
        <w:p w14:paraId="124A2730" w14:textId="5A7892CC" w:rsidR="00130042" w:rsidRDefault="00130042">
          <w:pPr>
            <w:pStyle w:val="TOCHeading"/>
          </w:pPr>
          <w:r>
            <w:t>Table of Contents</w:t>
          </w:r>
        </w:p>
        <w:p w14:paraId="39CE8CE0" w14:textId="15BDF52B" w:rsidR="00130042" w:rsidRDefault="00130042">
          <w:pPr>
            <w:pStyle w:val="TOC2"/>
            <w:tabs>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27751050" w:history="1">
            <w:r w:rsidRPr="00BF5488">
              <w:rPr>
                <w:rStyle w:val="Hyperlink"/>
                <w:noProof/>
              </w:rPr>
              <w:t>Abstract</w:t>
            </w:r>
            <w:r>
              <w:rPr>
                <w:noProof/>
                <w:webHidden/>
              </w:rPr>
              <w:tab/>
            </w:r>
            <w:r>
              <w:rPr>
                <w:noProof/>
                <w:webHidden/>
              </w:rPr>
              <w:fldChar w:fldCharType="begin"/>
            </w:r>
            <w:r>
              <w:rPr>
                <w:noProof/>
                <w:webHidden/>
              </w:rPr>
              <w:instrText xml:space="preserve"> PAGEREF _Toc227751050 \h </w:instrText>
            </w:r>
            <w:r>
              <w:rPr>
                <w:noProof/>
                <w:webHidden/>
              </w:rPr>
            </w:r>
            <w:r>
              <w:rPr>
                <w:noProof/>
                <w:webHidden/>
              </w:rPr>
              <w:fldChar w:fldCharType="separate"/>
            </w:r>
            <w:r w:rsidR="000F32EA">
              <w:rPr>
                <w:noProof/>
                <w:webHidden/>
              </w:rPr>
              <w:t>4</w:t>
            </w:r>
            <w:r>
              <w:rPr>
                <w:noProof/>
                <w:webHidden/>
              </w:rPr>
              <w:fldChar w:fldCharType="end"/>
            </w:r>
          </w:hyperlink>
        </w:p>
        <w:p w14:paraId="43FF43C4" w14:textId="664C8D4E"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051" w:history="1">
            <w:r w:rsidR="00130042" w:rsidRPr="00BF5488">
              <w:rPr>
                <w:rStyle w:val="Hyperlink"/>
                <w:noProof/>
              </w:rPr>
              <w:t>Chapter 1 – Introduction</w:t>
            </w:r>
            <w:r w:rsidR="00130042">
              <w:rPr>
                <w:noProof/>
                <w:webHidden/>
              </w:rPr>
              <w:tab/>
            </w:r>
            <w:r w:rsidR="00130042">
              <w:rPr>
                <w:noProof/>
                <w:webHidden/>
              </w:rPr>
              <w:fldChar w:fldCharType="begin"/>
            </w:r>
            <w:r w:rsidR="00130042">
              <w:rPr>
                <w:noProof/>
                <w:webHidden/>
              </w:rPr>
              <w:instrText xml:space="preserve"> PAGEREF _Toc227751051 \h </w:instrText>
            </w:r>
            <w:r w:rsidR="00130042">
              <w:rPr>
                <w:noProof/>
                <w:webHidden/>
              </w:rPr>
            </w:r>
            <w:r w:rsidR="00130042">
              <w:rPr>
                <w:noProof/>
                <w:webHidden/>
              </w:rPr>
              <w:fldChar w:fldCharType="separate"/>
            </w:r>
            <w:r w:rsidR="000F32EA">
              <w:rPr>
                <w:noProof/>
                <w:webHidden/>
              </w:rPr>
              <w:t>5</w:t>
            </w:r>
            <w:r w:rsidR="00130042">
              <w:rPr>
                <w:noProof/>
                <w:webHidden/>
              </w:rPr>
              <w:fldChar w:fldCharType="end"/>
            </w:r>
          </w:hyperlink>
        </w:p>
        <w:p w14:paraId="32D7A09A" w14:textId="245F1C79"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2" w:history="1">
            <w:r w:rsidR="00130042" w:rsidRPr="00BF5488">
              <w:rPr>
                <w:rStyle w:val="Hyperlink"/>
                <w:noProof/>
              </w:rPr>
              <w:t>1.1 Introduction</w:t>
            </w:r>
            <w:r w:rsidR="00130042">
              <w:rPr>
                <w:noProof/>
                <w:webHidden/>
              </w:rPr>
              <w:tab/>
            </w:r>
            <w:r w:rsidR="00130042">
              <w:rPr>
                <w:noProof/>
                <w:webHidden/>
              </w:rPr>
              <w:fldChar w:fldCharType="begin"/>
            </w:r>
            <w:r w:rsidR="00130042">
              <w:rPr>
                <w:noProof/>
                <w:webHidden/>
              </w:rPr>
              <w:instrText xml:space="preserve"> PAGEREF _Toc227751052 \h </w:instrText>
            </w:r>
            <w:r w:rsidR="00130042">
              <w:rPr>
                <w:noProof/>
                <w:webHidden/>
              </w:rPr>
            </w:r>
            <w:r w:rsidR="00130042">
              <w:rPr>
                <w:noProof/>
                <w:webHidden/>
              </w:rPr>
              <w:fldChar w:fldCharType="separate"/>
            </w:r>
            <w:r w:rsidR="000F32EA">
              <w:rPr>
                <w:noProof/>
                <w:webHidden/>
              </w:rPr>
              <w:t>5</w:t>
            </w:r>
            <w:r w:rsidR="00130042">
              <w:rPr>
                <w:noProof/>
                <w:webHidden/>
              </w:rPr>
              <w:fldChar w:fldCharType="end"/>
            </w:r>
          </w:hyperlink>
        </w:p>
        <w:p w14:paraId="15390B17" w14:textId="36FF463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3" w:history="1">
            <w:r w:rsidR="00130042" w:rsidRPr="00BF5488">
              <w:rPr>
                <w:rStyle w:val="Hyperlink"/>
                <w:noProof/>
              </w:rPr>
              <w:t>1.2 Project Aim</w:t>
            </w:r>
            <w:r w:rsidR="00130042">
              <w:rPr>
                <w:noProof/>
                <w:webHidden/>
              </w:rPr>
              <w:tab/>
            </w:r>
            <w:r w:rsidR="00130042">
              <w:rPr>
                <w:noProof/>
                <w:webHidden/>
              </w:rPr>
              <w:fldChar w:fldCharType="begin"/>
            </w:r>
            <w:r w:rsidR="00130042">
              <w:rPr>
                <w:noProof/>
                <w:webHidden/>
              </w:rPr>
              <w:instrText xml:space="preserve"> PAGEREF _Toc227751053 \h </w:instrText>
            </w:r>
            <w:r w:rsidR="00130042">
              <w:rPr>
                <w:noProof/>
                <w:webHidden/>
              </w:rPr>
            </w:r>
            <w:r w:rsidR="00130042">
              <w:rPr>
                <w:noProof/>
                <w:webHidden/>
              </w:rPr>
              <w:fldChar w:fldCharType="separate"/>
            </w:r>
            <w:r w:rsidR="000F32EA">
              <w:rPr>
                <w:noProof/>
                <w:webHidden/>
              </w:rPr>
              <w:t>6</w:t>
            </w:r>
            <w:r w:rsidR="00130042">
              <w:rPr>
                <w:noProof/>
                <w:webHidden/>
              </w:rPr>
              <w:fldChar w:fldCharType="end"/>
            </w:r>
          </w:hyperlink>
        </w:p>
        <w:p w14:paraId="486B2E59" w14:textId="4C9B8DC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4" w:history="1">
            <w:r w:rsidR="00130042" w:rsidRPr="00BF5488">
              <w:rPr>
                <w:rStyle w:val="Hyperlink"/>
                <w:noProof/>
              </w:rPr>
              <w:t>1.3 S.M.A.R.T Objectives</w:t>
            </w:r>
            <w:r w:rsidR="00130042">
              <w:rPr>
                <w:noProof/>
                <w:webHidden/>
              </w:rPr>
              <w:tab/>
            </w:r>
            <w:r w:rsidR="00130042">
              <w:rPr>
                <w:noProof/>
                <w:webHidden/>
              </w:rPr>
              <w:fldChar w:fldCharType="begin"/>
            </w:r>
            <w:r w:rsidR="00130042">
              <w:rPr>
                <w:noProof/>
                <w:webHidden/>
              </w:rPr>
              <w:instrText xml:space="preserve"> PAGEREF _Toc227751054 \h </w:instrText>
            </w:r>
            <w:r w:rsidR="00130042">
              <w:rPr>
                <w:noProof/>
                <w:webHidden/>
              </w:rPr>
            </w:r>
            <w:r w:rsidR="00130042">
              <w:rPr>
                <w:noProof/>
                <w:webHidden/>
              </w:rPr>
              <w:fldChar w:fldCharType="separate"/>
            </w:r>
            <w:r w:rsidR="000F32EA">
              <w:rPr>
                <w:noProof/>
                <w:webHidden/>
              </w:rPr>
              <w:t>7</w:t>
            </w:r>
            <w:r w:rsidR="00130042">
              <w:rPr>
                <w:noProof/>
                <w:webHidden/>
              </w:rPr>
              <w:fldChar w:fldCharType="end"/>
            </w:r>
          </w:hyperlink>
        </w:p>
        <w:p w14:paraId="52DDE0A0" w14:textId="5DA59F00"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5" w:history="1">
            <w:r w:rsidR="00130042" w:rsidRPr="00BF5488">
              <w:rPr>
                <w:rStyle w:val="Hyperlink"/>
                <w:noProof/>
              </w:rPr>
              <w:t>1.4 Structure of the Report</w:t>
            </w:r>
            <w:r w:rsidR="00130042">
              <w:rPr>
                <w:noProof/>
                <w:webHidden/>
              </w:rPr>
              <w:tab/>
            </w:r>
            <w:r w:rsidR="00130042">
              <w:rPr>
                <w:noProof/>
                <w:webHidden/>
              </w:rPr>
              <w:fldChar w:fldCharType="begin"/>
            </w:r>
            <w:r w:rsidR="00130042">
              <w:rPr>
                <w:noProof/>
                <w:webHidden/>
              </w:rPr>
              <w:instrText xml:space="preserve"> PAGEREF _Toc227751055 \h </w:instrText>
            </w:r>
            <w:r w:rsidR="00130042">
              <w:rPr>
                <w:noProof/>
                <w:webHidden/>
              </w:rPr>
            </w:r>
            <w:r w:rsidR="00130042">
              <w:rPr>
                <w:noProof/>
                <w:webHidden/>
              </w:rPr>
              <w:fldChar w:fldCharType="separate"/>
            </w:r>
            <w:r w:rsidR="000F32EA">
              <w:rPr>
                <w:noProof/>
                <w:webHidden/>
              </w:rPr>
              <w:t>7</w:t>
            </w:r>
            <w:r w:rsidR="00130042">
              <w:rPr>
                <w:noProof/>
                <w:webHidden/>
              </w:rPr>
              <w:fldChar w:fldCharType="end"/>
            </w:r>
          </w:hyperlink>
        </w:p>
        <w:p w14:paraId="24FF413A" w14:textId="46F064F7"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056" w:history="1">
            <w:r w:rsidR="00130042" w:rsidRPr="00BF5488">
              <w:rPr>
                <w:rStyle w:val="Hyperlink"/>
                <w:noProof/>
              </w:rPr>
              <w:t>Chapter 2 – Literature Review</w:t>
            </w:r>
            <w:r w:rsidR="00130042">
              <w:rPr>
                <w:noProof/>
                <w:webHidden/>
              </w:rPr>
              <w:tab/>
            </w:r>
            <w:r w:rsidR="00130042">
              <w:rPr>
                <w:noProof/>
                <w:webHidden/>
              </w:rPr>
              <w:fldChar w:fldCharType="begin"/>
            </w:r>
            <w:r w:rsidR="00130042">
              <w:rPr>
                <w:noProof/>
                <w:webHidden/>
              </w:rPr>
              <w:instrText xml:space="preserve"> PAGEREF _Toc227751056 \h </w:instrText>
            </w:r>
            <w:r w:rsidR="00130042">
              <w:rPr>
                <w:noProof/>
                <w:webHidden/>
              </w:rPr>
            </w:r>
            <w:r w:rsidR="00130042">
              <w:rPr>
                <w:noProof/>
                <w:webHidden/>
              </w:rPr>
              <w:fldChar w:fldCharType="separate"/>
            </w:r>
            <w:r w:rsidR="000F32EA">
              <w:rPr>
                <w:noProof/>
                <w:webHidden/>
              </w:rPr>
              <w:t>8</w:t>
            </w:r>
            <w:r w:rsidR="00130042">
              <w:rPr>
                <w:noProof/>
                <w:webHidden/>
              </w:rPr>
              <w:fldChar w:fldCharType="end"/>
            </w:r>
          </w:hyperlink>
        </w:p>
        <w:p w14:paraId="6F762582" w14:textId="2BC2FE29"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7" w:history="1">
            <w:r w:rsidR="00130042" w:rsidRPr="00BF5488">
              <w:rPr>
                <w:rStyle w:val="Hyperlink"/>
                <w:noProof/>
              </w:rPr>
              <w:t>2.1 Introduction</w:t>
            </w:r>
            <w:r w:rsidR="00130042">
              <w:rPr>
                <w:noProof/>
                <w:webHidden/>
              </w:rPr>
              <w:tab/>
            </w:r>
            <w:r w:rsidR="00130042">
              <w:rPr>
                <w:noProof/>
                <w:webHidden/>
              </w:rPr>
              <w:fldChar w:fldCharType="begin"/>
            </w:r>
            <w:r w:rsidR="00130042">
              <w:rPr>
                <w:noProof/>
                <w:webHidden/>
              </w:rPr>
              <w:instrText xml:space="preserve"> PAGEREF _Toc227751057 \h </w:instrText>
            </w:r>
            <w:r w:rsidR="00130042">
              <w:rPr>
                <w:noProof/>
                <w:webHidden/>
              </w:rPr>
            </w:r>
            <w:r w:rsidR="00130042">
              <w:rPr>
                <w:noProof/>
                <w:webHidden/>
              </w:rPr>
              <w:fldChar w:fldCharType="separate"/>
            </w:r>
            <w:r w:rsidR="000F32EA">
              <w:rPr>
                <w:noProof/>
                <w:webHidden/>
              </w:rPr>
              <w:t>8</w:t>
            </w:r>
            <w:r w:rsidR="00130042">
              <w:rPr>
                <w:noProof/>
                <w:webHidden/>
              </w:rPr>
              <w:fldChar w:fldCharType="end"/>
            </w:r>
          </w:hyperlink>
        </w:p>
        <w:p w14:paraId="2289EB75" w14:textId="14A805E3"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8" w:history="1">
            <w:r w:rsidR="00130042" w:rsidRPr="00BF5488">
              <w:rPr>
                <w:rStyle w:val="Hyperlink"/>
                <w:noProof/>
              </w:rPr>
              <w:t>2.2 Ai in the Workplace</w:t>
            </w:r>
            <w:r w:rsidR="00130042">
              <w:rPr>
                <w:noProof/>
                <w:webHidden/>
              </w:rPr>
              <w:tab/>
            </w:r>
            <w:r w:rsidR="00130042">
              <w:rPr>
                <w:noProof/>
                <w:webHidden/>
              </w:rPr>
              <w:fldChar w:fldCharType="begin"/>
            </w:r>
            <w:r w:rsidR="00130042">
              <w:rPr>
                <w:noProof/>
                <w:webHidden/>
              </w:rPr>
              <w:instrText xml:space="preserve"> PAGEREF _Toc227751058 \h </w:instrText>
            </w:r>
            <w:r w:rsidR="00130042">
              <w:rPr>
                <w:noProof/>
                <w:webHidden/>
              </w:rPr>
            </w:r>
            <w:r w:rsidR="00130042">
              <w:rPr>
                <w:noProof/>
                <w:webHidden/>
              </w:rPr>
              <w:fldChar w:fldCharType="separate"/>
            </w:r>
            <w:r w:rsidR="000F32EA">
              <w:rPr>
                <w:noProof/>
                <w:webHidden/>
              </w:rPr>
              <w:t>8</w:t>
            </w:r>
            <w:r w:rsidR="00130042">
              <w:rPr>
                <w:noProof/>
                <w:webHidden/>
              </w:rPr>
              <w:fldChar w:fldCharType="end"/>
            </w:r>
          </w:hyperlink>
        </w:p>
        <w:p w14:paraId="201AAB51" w14:textId="6BFE340B"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59" w:history="1">
            <w:r w:rsidR="00130042" w:rsidRPr="00BF5488">
              <w:rPr>
                <w:rStyle w:val="Hyperlink"/>
                <w:noProof/>
              </w:rPr>
              <w:t>2.3 Natural Language Processing and Large Language Models</w:t>
            </w:r>
            <w:r w:rsidR="00130042">
              <w:rPr>
                <w:noProof/>
                <w:webHidden/>
              </w:rPr>
              <w:tab/>
            </w:r>
            <w:r w:rsidR="00130042">
              <w:rPr>
                <w:noProof/>
                <w:webHidden/>
              </w:rPr>
              <w:fldChar w:fldCharType="begin"/>
            </w:r>
            <w:r w:rsidR="00130042">
              <w:rPr>
                <w:noProof/>
                <w:webHidden/>
              </w:rPr>
              <w:instrText xml:space="preserve"> PAGEREF _Toc227751059 \h </w:instrText>
            </w:r>
            <w:r w:rsidR="00130042">
              <w:rPr>
                <w:noProof/>
                <w:webHidden/>
              </w:rPr>
            </w:r>
            <w:r w:rsidR="00130042">
              <w:rPr>
                <w:noProof/>
                <w:webHidden/>
              </w:rPr>
              <w:fldChar w:fldCharType="separate"/>
            </w:r>
            <w:r w:rsidR="000F32EA">
              <w:rPr>
                <w:noProof/>
                <w:webHidden/>
              </w:rPr>
              <w:t>11</w:t>
            </w:r>
            <w:r w:rsidR="00130042">
              <w:rPr>
                <w:noProof/>
                <w:webHidden/>
              </w:rPr>
              <w:fldChar w:fldCharType="end"/>
            </w:r>
          </w:hyperlink>
        </w:p>
        <w:p w14:paraId="3A2B04AA" w14:textId="5DB26788"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0" w:history="1">
            <w:r w:rsidR="00130042" w:rsidRPr="00BF5488">
              <w:rPr>
                <w:rStyle w:val="Hyperlink"/>
                <w:noProof/>
              </w:rPr>
              <w:t>2.4 Retrieval Augmented Generation</w:t>
            </w:r>
            <w:r w:rsidR="00130042">
              <w:rPr>
                <w:noProof/>
                <w:webHidden/>
              </w:rPr>
              <w:tab/>
            </w:r>
            <w:r w:rsidR="00130042">
              <w:rPr>
                <w:noProof/>
                <w:webHidden/>
              </w:rPr>
              <w:fldChar w:fldCharType="begin"/>
            </w:r>
            <w:r w:rsidR="00130042">
              <w:rPr>
                <w:noProof/>
                <w:webHidden/>
              </w:rPr>
              <w:instrText xml:space="preserve"> PAGEREF _Toc227751060 \h </w:instrText>
            </w:r>
            <w:r w:rsidR="00130042">
              <w:rPr>
                <w:noProof/>
                <w:webHidden/>
              </w:rPr>
            </w:r>
            <w:r w:rsidR="00130042">
              <w:rPr>
                <w:noProof/>
                <w:webHidden/>
              </w:rPr>
              <w:fldChar w:fldCharType="separate"/>
            </w:r>
            <w:r w:rsidR="000F32EA">
              <w:rPr>
                <w:noProof/>
                <w:webHidden/>
              </w:rPr>
              <w:t>13</w:t>
            </w:r>
            <w:r w:rsidR="00130042">
              <w:rPr>
                <w:noProof/>
                <w:webHidden/>
              </w:rPr>
              <w:fldChar w:fldCharType="end"/>
            </w:r>
          </w:hyperlink>
        </w:p>
        <w:p w14:paraId="1F5EB71D" w14:textId="09E53890"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1" w:history="1">
            <w:r w:rsidR="00130042" w:rsidRPr="00BF5488">
              <w:rPr>
                <w:rStyle w:val="Hyperlink"/>
                <w:noProof/>
              </w:rPr>
              <w:t>2.5 Workflow Automation and n8n</w:t>
            </w:r>
            <w:r w:rsidR="00130042">
              <w:rPr>
                <w:noProof/>
                <w:webHidden/>
              </w:rPr>
              <w:tab/>
            </w:r>
            <w:r w:rsidR="00130042">
              <w:rPr>
                <w:noProof/>
                <w:webHidden/>
              </w:rPr>
              <w:fldChar w:fldCharType="begin"/>
            </w:r>
            <w:r w:rsidR="00130042">
              <w:rPr>
                <w:noProof/>
                <w:webHidden/>
              </w:rPr>
              <w:instrText xml:space="preserve"> PAGEREF _Toc227751061 \h </w:instrText>
            </w:r>
            <w:r w:rsidR="00130042">
              <w:rPr>
                <w:noProof/>
                <w:webHidden/>
              </w:rPr>
            </w:r>
            <w:r w:rsidR="00130042">
              <w:rPr>
                <w:noProof/>
                <w:webHidden/>
              </w:rPr>
              <w:fldChar w:fldCharType="separate"/>
            </w:r>
            <w:r w:rsidR="000F32EA">
              <w:rPr>
                <w:noProof/>
                <w:webHidden/>
              </w:rPr>
              <w:t>14</w:t>
            </w:r>
            <w:r w:rsidR="00130042">
              <w:rPr>
                <w:noProof/>
                <w:webHidden/>
              </w:rPr>
              <w:fldChar w:fldCharType="end"/>
            </w:r>
          </w:hyperlink>
        </w:p>
        <w:p w14:paraId="0FA3A6B5" w14:textId="57345AA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2" w:history="1">
            <w:r w:rsidR="00130042" w:rsidRPr="00BF5488">
              <w:rPr>
                <w:rStyle w:val="Hyperlink"/>
                <w:noProof/>
              </w:rPr>
              <w:t>2.6 Existing Ai Email Solutions</w:t>
            </w:r>
            <w:r w:rsidR="00130042">
              <w:rPr>
                <w:noProof/>
                <w:webHidden/>
              </w:rPr>
              <w:tab/>
            </w:r>
            <w:r w:rsidR="00130042">
              <w:rPr>
                <w:noProof/>
                <w:webHidden/>
              </w:rPr>
              <w:fldChar w:fldCharType="begin"/>
            </w:r>
            <w:r w:rsidR="00130042">
              <w:rPr>
                <w:noProof/>
                <w:webHidden/>
              </w:rPr>
              <w:instrText xml:space="preserve"> PAGEREF _Toc227751062 \h </w:instrText>
            </w:r>
            <w:r w:rsidR="00130042">
              <w:rPr>
                <w:noProof/>
                <w:webHidden/>
              </w:rPr>
            </w:r>
            <w:r w:rsidR="00130042">
              <w:rPr>
                <w:noProof/>
                <w:webHidden/>
              </w:rPr>
              <w:fldChar w:fldCharType="separate"/>
            </w:r>
            <w:r w:rsidR="000F32EA">
              <w:rPr>
                <w:noProof/>
                <w:webHidden/>
              </w:rPr>
              <w:t>16</w:t>
            </w:r>
            <w:r w:rsidR="00130042">
              <w:rPr>
                <w:noProof/>
                <w:webHidden/>
              </w:rPr>
              <w:fldChar w:fldCharType="end"/>
            </w:r>
          </w:hyperlink>
        </w:p>
        <w:p w14:paraId="143F390F" w14:textId="38874BD2"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3" w:history="1">
            <w:r w:rsidR="00130042" w:rsidRPr="00BF5488">
              <w:rPr>
                <w:rStyle w:val="Hyperlink"/>
                <w:noProof/>
              </w:rPr>
              <w:t>2.7 Ethical Considerations</w:t>
            </w:r>
            <w:r w:rsidR="00130042">
              <w:rPr>
                <w:noProof/>
                <w:webHidden/>
              </w:rPr>
              <w:tab/>
            </w:r>
            <w:r w:rsidR="00130042">
              <w:rPr>
                <w:noProof/>
                <w:webHidden/>
              </w:rPr>
              <w:fldChar w:fldCharType="begin"/>
            </w:r>
            <w:r w:rsidR="00130042">
              <w:rPr>
                <w:noProof/>
                <w:webHidden/>
              </w:rPr>
              <w:instrText xml:space="preserve"> PAGEREF _Toc227751063 \h </w:instrText>
            </w:r>
            <w:r w:rsidR="00130042">
              <w:rPr>
                <w:noProof/>
                <w:webHidden/>
              </w:rPr>
            </w:r>
            <w:r w:rsidR="00130042">
              <w:rPr>
                <w:noProof/>
                <w:webHidden/>
              </w:rPr>
              <w:fldChar w:fldCharType="separate"/>
            </w:r>
            <w:r w:rsidR="000F32EA">
              <w:rPr>
                <w:noProof/>
                <w:webHidden/>
              </w:rPr>
              <w:t>17</w:t>
            </w:r>
            <w:r w:rsidR="00130042">
              <w:rPr>
                <w:noProof/>
                <w:webHidden/>
              </w:rPr>
              <w:fldChar w:fldCharType="end"/>
            </w:r>
          </w:hyperlink>
        </w:p>
        <w:p w14:paraId="587CBCFB" w14:textId="4410BD47"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4" w:history="1">
            <w:r w:rsidR="00130042" w:rsidRPr="00BF5488">
              <w:rPr>
                <w:rStyle w:val="Hyperlink"/>
                <w:noProof/>
              </w:rPr>
              <w:t>2.8 Conclusion</w:t>
            </w:r>
            <w:r w:rsidR="00130042">
              <w:rPr>
                <w:noProof/>
                <w:webHidden/>
              </w:rPr>
              <w:tab/>
            </w:r>
            <w:r w:rsidR="00130042">
              <w:rPr>
                <w:noProof/>
                <w:webHidden/>
              </w:rPr>
              <w:fldChar w:fldCharType="begin"/>
            </w:r>
            <w:r w:rsidR="00130042">
              <w:rPr>
                <w:noProof/>
                <w:webHidden/>
              </w:rPr>
              <w:instrText xml:space="preserve"> PAGEREF _Toc227751064 \h </w:instrText>
            </w:r>
            <w:r w:rsidR="00130042">
              <w:rPr>
                <w:noProof/>
                <w:webHidden/>
              </w:rPr>
            </w:r>
            <w:r w:rsidR="00130042">
              <w:rPr>
                <w:noProof/>
                <w:webHidden/>
              </w:rPr>
              <w:fldChar w:fldCharType="separate"/>
            </w:r>
            <w:r w:rsidR="000F32EA">
              <w:rPr>
                <w:noProof/>
                <w:webHidden/>
              </w:rPr>
              <w:t>18</w:t>
            </w:r>
            <w:r w:rsidR="00130042">
              <w:rPr>
                <w:noProof/>
                <w:webHidden/>
              </w:rPr>
              <w:fldChar w:fldCharType="end"/>
            </w:r>
          </w:hyperlink>
        </w:p>
        <w:p w14:paraId="446ABC6E" w14:textId="3F30C34A"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065" w:history="1">
            <w:r w:rsidR="00130042" w:rsidRPr="00BF5488">
              <w:rPr>
                <w:rStyle w:val="Hyperlink"/>
                <w:noProof/>
              </w:rPr>
              <w:t>Chapter 3 - Methodology</w:t>
            </w:r>
            <w:r w:rsidR="00130042">
              <w:rPr>
                <w:noProof/>
                <w:webHidden/>
              </w:rPr>
              <w:tab/>
            </w:r>
            <w:r w:rsidR="00130042">
              <w:rPr>
                <w:noProof/>
                <w:webHidden/>
              </w:rPr>
              <w:fldChar w:fldCharType="begin"/>
            </w:r>
            <w:r w:rsidR="00130042">
              <w:rPr>
                <w:noProof/>
                <w:webHidden/>
              </w:rPr>
              <w:instrText xml:space="preserve"> PAGEREF _Toc227751065 \h </w:instrText>
            </w:r>
            <w:r w:rsidR="00130042">
              <w:rPr>
                <w:noProof/>
                <w:webHidden/>
              </w:rPr>
            </w:r>
            <w:r w:rsidR="00130042">
              <w:rPr>
                <w:noProof/>
                <w:webHidden/>
              </w:rPr>
              <w:fldChar w:fldCharType="separate"/>
            </w:r>
            <w:r w:rsidR="000F32EA">
              <w:rPr>
                <w:noProof/>
                <w:webHidden/>
              </w:rPr>
              <w:t>19</w:t>
            </w:r>
            <w:r w:rsidR="00130042">
              <w:rPr>
                <w:noProof/>
                <w:webHidden/>
              </w:rPr>
              <w:fldChar w:fldCharType="end"/>
            </w:r>
          </w:hyperlink>
        </w:p>
        <w:p w14:paraId="4DCB9A3B" w14:textId="1C7861D6"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6" w:history="1">
            <w:r w:rsidR="00130042" w:rsidRPr="00BF5488">
              <w:rPr>
                <w:rStyle w:val="Hyperlink"/>
                <w:noProof/>
              </w:rPr>
              <w:t>3.1 Introduction</w:t>
            </w:r>
            <w:r w:rsidR="00130042">
              <w:rPr>
                <w:noProof/>
                <w:webHidden/>
              </w:rPr>
              <w:tab/>
            </w:r>
            <w:r w:rsidR="00130042">
              <w:rPr>
                <w:noProof/>
                <w:webHidden/>
              </w:rPr>
              <w:fldChar w:fldCharType="begin"/>
            </w:r>
            <w:r w:rsidR="00130042">
              <w:rPr>
                <w:noProof/>
                <w:webHidden/>
              </w:rPr>
              <w:instrText xml:space="preserve"> PAGEREF _Toc227751066 \h </w:instrText>
            </w:r>
            <w:r w:rsidR="00130042">
              <w:rPr>
                <w:noProof/>
                <w:webHidden/>
              </w:rPr>
            </w:r>
            <w:r w:rsidR="00130042">
              <w:rPr>
                <w:noProof/>
                <w:webHidden/>
              </w:rPr>
              <w:fldChar w:fldCharType="separate"/>
            </w:r>
            <w:r w:rsidR="000F32EA">
              <w:rPr>
                <w:noProof/>
                <w:webHidden/>
              </w:rPr>
              <w:t>19</w:t>
            </w:r>
            <w:r w:rsidR="00130042">
              <w:rPr>
                <w:noProof/>
                <w:webHidden/>
              </w:rPr>
              <w:fldChar w:fldCharType="end"/>
            </w:r>
          </w:hyperlink>
        </w:p>
        <w:p w14:paraId="16E8B436" w14:textId="3AA939A5"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7" w:history="1">
            <w:r w:rsidR="00130042" w:rsidRPr="00BF5488">
              <w:rPr>
                <w:rStyle w:val="Hyperlink"/>
                <w:noProof/>
              </w:rPr>
              <w:t>3.2 Research Philosophy</w:t>
            </w:r>
            <w:r w:rsidR="00130042">
              <w:rPr>
                <w:noProof/>
                <w:webHidden/>
              </w:rPr>
              <w:tab/>
            </w:r>
            <w:r w:rsidR="00130042">
              <w:rPr>
                <w:noProof/>
                <w:webHidden/>
              </w:rPr>
              <w:fldChar w:fldCharType="begin"/>
            </w:r>
            <w:r w:rsidR="00130042">
              <w:rPr>
                <w:noProof/>
                <w:webHidden/>
              </w:rPr>
              <w:instrText xml:space="preserve"> PAGEREF _Toc227751067 \h </w:instrText>
            </w:r>
            <w:r w:rsidR="00130042">
              <w:rPr>
                <w:noProof/>
                <w:webHidden/>
              </w:rPr>
            </w:r>
            <w:r w:rsidR="00130042">
              <w:rPr>
                <w:noProof/>
                <w:webHidden/>
              </w:rPr>
              <w:fldChar w:fldCharType="separate"/>
            </w:r>
            <w:r w:rsidR="000F32EA">
              <w:rPr>
                <w:noProof/>
                <w:webHidden/>
              </w:rPr>
              <w:t>20</w:t>
            </w:r>
            <w:r w:rsidR="00130042">
              <w:rPr>
                <w:noProof/>
                <w:webHidden/>
              </w:rPr>
              <w:fldChar w:fldCharType="end"/>
            </w:r>
          </w:hyperlink>
        </w:p>
        <w:p w14:paraId="785628DF" w14:textId="0D2939C7"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8" w:history="1">
            <w:r w:rsidR="00130042" w:rsidRPr="00BF5488">
              <w:rPr>
                <w:rStyle w:val="Hyperlink"/>
                <w:noProof/>
              </w:rPr>
              <w:t>3.3 Research Approach</w:t>
            </w:r>
            <w:r w:rsidR="00130042">
              <w:rPr>
                <w:noProof/>
                <w:webHidden/>
              </w:rPr>
              <w:tab/>
            </w:r>
            <w:r w:rsidR="00130042">
              <w:rPr>
                <w:noProof/>
                <w:webHidden/>
              </w:rPr>
              <w:fldChar w:fldCharType="begin"/>
            </w:r>
            <w:r w:rsidR="00130042">
              <w:rPr>
                <w:noProof/>
                <w:webHidden/>
              </w:rPr>
              <w:instrText xml:space="preserve"> PAGEREF _Toc227751068 \h </w:instrText>
            </w:r>
            <w:r w:rsidR="00130042">
              <w:rPr>
                <w:noProof/>
                <w:webHidden/>
              </w:rPr>
            </w:r>
            <w:r w:rsidR="00130042">
              <w:rPr>
                <w:noProof/>
                <w:webHidden/>
              </w:rPr>
              <w:fldChar w:fldCharType="separate"/>
            </w:r>
            <w:r w:rsidR="000F32EA">
              <w:rPr>
                <w:noProof/>
                <w:webHidden/>
              </w:rPr>
              <w:t>20</w:t>
            </w:r>
            <w:r w:rsidR="00130042">
              <w:rPr>
                <w:noProof/>
                <w:webHidden/>
              </w:rPr>
              <w:fldChar w:fldCharType="end"/>
            </w:r>
          </w:hyperlink>
        </w:p>
        <w:p w14:paraId="1C6AE821" w14:textId="136059AA"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69" w:history="1">
            <w:r w:rsidR="00130042" w:rsidRPr="00BF5488">
              <w:rPr>
                <w:rStyle w:val="Hyperlink"/>
                <w:noProof/>
              </w:rPr>
              <w:t>3.4 Research Strategy</w:t>
            </w:r>
            <w:r w:rsidR="00130042">
              <w:rPr>
                <w:noProof/>
                <w:webHidden/>
              </w:rPr>
              <w:tab/>
            </w:r>
            <w:r w:rsidR="00130042">
              <w:rPr>
                <w:noProof/>
                <w:webHidden/>
              </w:rPr>
              <w:fldChar w:fldCharType="begin"/>
            </w:r>
            <w:r w:rsidR="00130042">
              <w:rPr>
                <w:noProof/>
                <w:webHidden/>
              </w:rPr>
              <w:instrText xml:space="preserve"> PAGEREF _Toc227751069 \h </w:instrText>
            </w:r>
            <w:r w:rsidR="00130042">
              <w:rPr>
                <w:noProof/>
                <w:webHidden/>
              </w:rPr>
            </w:r>
            <w:r w:rsidR="00130042">
              <w:rPr>
                <w:noProof/>
                <w:webHidden/>
              </w:rPr>
              <w:fldChar w:fldCharType="separate"/>
            </w:r>
            <w:r w:rsidR="000F32EA">
              <w:rPr>
                <w:noProof/>
                <w:webHidden/>
              </w:rPr>
              <w:t>21</w:t>
            </w:r>
            <w:r w:rsidR="00130042">
              <w:rPr>
                <w:noProof/>
                <w:webHidden/>
              </w:rPr>
              <w:fldChar w:fldCharType="end"/>
            </w:r>
          </w:hyperlink>
        </w:p>
        <w:p w14:paraId="4C57E9DE" w14:textId="659D8B32"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0" w:history="1">
            <w:r w:rsidR="00130042" w:rsidRPr="00BF5488">
              <w:rPr>
                <w:rStyle w:val="Hyperlink"/>
                <w:noProof/>
              </w:rPr>
              <w:t>3.5 Choices</w:t>
            </w:r>
            <w:r w:rsidR="00130042">
              <w:rPr>
                <w:noProof/>
                <w:webHidden/>
              </w:rPr>
              <w:tab/>
            </w:r>
            <w:r w:rsidR="00130042">
              <w:rPr>
                <w:noProof/>
                <w:webHidden/>
              </w:rPr>
              <w:fldChar w:fldCharType="begin"/>
            </w:r>
            <w:r w:rsidR="00130042">
              <w:rPr>
                <w:noProof/>
                <w:webHidden/>
              </w:rPr>
              <w:instrText xml:space="preserve"> PAGEREF _Toc227751070 \h </w:instrText>
            </w:r>
            <w:r w:rsidR="00130042">
              <w:rPr>
                <w:noProof/>
                <w:webHidden/>
              </w:rPr>
            </w:r>
            <w:r w:rsidR="00130042">
              <w:rPr>
                <w:noProof/>
                <w:webHidden/>
              </w:rPr>
              <w:fldChar w:fldCharType="separate"/>
            </w:r>
            <w:r w:rsidR="000F32EA">
              <w:rPr>
                <w:noProof/>
                <w:webHidden/>
              </w:rPr>
              <w:t>22</w:t>
            </w:r>
            <w:r w:rsidR="00130042">
              <w:rPr>
                <w:noProof/>
                <w:webHidden/>
              </w:rPr>
              <w:fldChar w:fldCharType="end"/>
            </w:r>
          </w:hyperlink>
        </w:p>
        <w:p w14:paraId="63B3C61C" w14:textId="47AEE68C"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1" w:history="1">
            <w:r w:rsidR="00130042" w:rsidRPr="00BF5488">
              <w:rPr>
                <w:rStyle w:val="Hyperlink"/>
                <w:noProof/>
              </w:rPr>
              <w:t>3.6 Time Horizon</w:t>
            </w:r>
            <w:r w:rsidR="00130042">
              <w:rPr>
                <w:noProof/>
                <w:webHidden/>
              </w:rPr>
              <w:tab/>
            </w:r>
            <w:r w:rsidR="00130042">
              <w:rPr>
                <w:noProof/>
                <w:webHidden/>
              </w:rPr>
              <w:fldChar w:fldCharType="begin"/>
            </w:r>
            <w:r w:rsidR="00130042">
              <w:rPr>
                <w:noProof/>
                <w:webHidden/>
              </w:rPr>
              <w:instrText xml:space="preserve"> PAGEREF _Toc227751071 \h </w:instrText>
            </w:r>
            <w:r w:rsidR="00130042">
              <w:rPr>
                <w:noProof/>
                <w:webHidden/>
              </w:rPr>
            </w:r>
            <w:r w:rsidR="00130042">
              <w:rPr>
                <w:noProof/>
                <w:webHidden/>
              </w:rPr>
              <w:fldChar w:fldCharType="separate"/>
            </w:r>
            <w:r w:rsidR="000F32EA">
              <w:rPr>
                <w:noProof/>
                <w:webHidden/>
              </w:rPr>
              <w:t>22</w:t>
            </w:r>
            <w:r w:rsidR="00130042">
              <w:rPr>
                <w:noProof/>
                <w:webHidden/>
              </w:rPr>
              <w:fldChar w:fldCharType="end"/>
            </w:r>
          </w:hyperlink>
        </w:p>
        <w:p w14:paraId="02C3FF8F" w14:textId="7E3DFC5E"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2" w:history="1">
            <w:r w:rsidR="00130042" w:rsidRPr="00BF5488">
              <w:rPr>
                <w:rStyle w:val="Hyperlink"/>
                <w:noProof/>
              </w:rPr>
              <w:t>3.7 Data Collection</w:t>
            </w:r>
            <w:r w:rsidR="00130042">
              <w:rPr>
                <w:noProof/>
                <w:webHidden/>
              </w:rPr>
              <w:tab/>
            </w:r>
            <w:r w:rsidR="00130042">
              <w:rPr>
                <w:noProof/>
                <w:webHidden/>
              </w:rPr>
              <w:fldChar w:fldCharType="begin"/>
            </w:r>
            <w:r w:rsidR="00130042">
              <w:rPr>
                <w:noProof/>
                <w:webHidden/>
              </w:rPr>
              <w:instrText xml:space="preserve"> PAGEREF _Toc227751072 \h </w:instrText>
            </w:r>
            <w:r w:rsidR="00130042">
              <w:rPr>
                <w:noProof/>
                <w:webHidden/>
              </w:rPr>
            </w:r>
            <w:r w:rsidR="00130042">
              <w:rPr>
                <w:noProof/>
                <w:webHidden/>
              </w:rPr>
              <w:fldChar w:fldCharType="separate"/>
            </w:r>
            <w:r w:rsidR="000F32EA">
              <w:rPr>
                <w:noProof/>
                <w:webHidden/>
              </w:rPr>
              <w:t>23</w:t>
            </w:r>
            <w:r w:rsidR="00130042">
              <w:rPr>
                <w:noProof/>
                <w:webHidden/>
              </w:rPr>
              <w:fldChar w:fldCharType="end"/>
            </w:r>
          </w:hyperlink>
        </w:p>
        <w:p w14:paraId="342FCD31" w14:textId="5F3CA4D2"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3" w:history="1">
            <w:r w:rsidR="00130042" w:rsidRPr="00BF5488">
              <w:rPr>
                <w:rStyle w:val="Hyperlink"/>
                <w:noProof/>
              </w:rPr>
              <w:t>3.8 Project Planning</w:t>
            </w:r>
            <w:r w:rsidR="00130042">
              <w:rPr>
                <w:noProof/>
                <w:webHidden/>
              </w:rPr>
              <w:tab/>
            </w:r>
            <w:r w:rsidR="00130042">
              <w:rPr>
                <w:noProof/>
                <w:webHidden/>
              </w:rPr>
              <w:fldChar w:fldCharType="begin"/>
            </w:r>
            <w:r w:rsidR="00130042">
              <w:rPr>
                <w:noProof/>
                <w:webHidden/>
              </w:rPr>
              <w:instrText xml:space="preserve"> PAGEREF _Toc227751073 \h </w:instrText>
            </w:r>
            <w:r w:rsidR="00130042">
              <w:rPr>
                <w:noProof/>
                <w:webHidden/>
              </w:rPr>
            </w:r>
            <w:r w:rsidR="00130042">
              <w:rPr>
                <w:noProof/>
                <w:webHidden/>
              </w:rPr>
              <w:fldChar w:fldCharType="separate"/>
            </w:r>
            <w:r w:rsidR="000F32EA">
              <w:rPr>
                <w:noProof/>
                <w:webHidden/>
              </w:rPr>
              <w:t>24</w:t>
            </w:r>
            <w:r w:rsidR="00130042">
              <w:rPr>
                <w:noProof/>
                <w:webHidden/>
              </w:rPr>
              <w:fldChar w:fldCharType="end"/>
            </w:r>
          </w:hyperlink>
        </w:p>
        <w:p w14:paraId="28DFAC24" w14:textId="76F6E6EC"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4" w:history="1">
            <w:r w:rsidR="00130042" w:rsidRPr="00BF5488">
              <w:rPr>
                <w:rStyle w:val="Hyperlink"/>
                <w:noProof/>
              </w:rPr>
              <w:t>3.9 Contingency Plan</w:t>
            </w:r>
            <w:r w:rsidR="00130042">
              <w:rPr>
                <w:noProof/>
                <w:webHidden/>
              </w:rPr>
              <w:tab/>
            </w:r>
            <w:r w:rsidR="00130042">
              <w:rPr>
                <w:noProof/>
                <w:webHidden/>
              </w:rPr>
              <w:fldChar w:fldCharType="begin"/>
            </w:r>
            <w:r w:rsidR="00130042">
              <w:rPr>
                <w:noProof/>
                <w:webHidden/>
              </w:rPr>
              <w:instrText xml:space="preserve"> PAGEREF _Toc227751074 \h </w:instrText>
            </w:r>
            <w:r w:rsidR="00130042">
              <w:rPr>
                <w:noProof/>
                <w:webHidden/>
              </w:rPr>
            </w:r>
            <w:r w:rsidR="00130042">
              <w:rPr>
                <w:noProof/>
                <w:webHidden/>
              </w:rPr>
              <w:fldChar w:fldCharType="separate"/>
            </w:r>
            <w:r w:rsidR="000F32EA">
              <w:rPr>
                <w:noProof/>
                <w:webHidden/>
              </w:rPr>
              <w:t>24</w:t>
            </w:r>
            <w:r w:rsidR="00130042">
              <w:rPr>
                <w:noProof/>
                <w:webHidden/>
              </w:rPr>
              <w:fldChar w:fldCharType="end"/>
            </w:r>
          </w:hyperlink>
        </w:p>
        <w:p w14:paraId="27DBBBAB" w14:textId="73A38312"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5" w:history="1">
            <w:r w:rsidR="00130042" w:rsidRPr="00BF5488">
              <w:rPr>
                <w:rStyle w:val="Hyperlink"/>
                <w:noProof/>
              </w:rPr>
              <w:t>3.10 Ethical Considerations</w:t>
            </w:r>
            <w:r w:rsidR="00130042">
              <w:rPr>
                <w:noProof/>
                <w:webHidden/>
              </w:rPr>
              <w:tab/>
            </w:r>
            <w:r w:rsidR="00130042">
              <w:rPr>
                <w:noProof/>
                <w:webHidden/>
              </w:rPr>
              <w:fldChar w:fldCharType="begin"/>
            </w:r>
            <w:r w:rsidR="00130042">
              <w:rPr>
                <w:noProof/>
                <w:webHidden/>
              </w:rPr>
              <w:instrText xml:space="preserve"> PAGEREF _Toc227751075 \h </w:instrText>
            </w:r>
            <w:r w:rsidR="00130042">
              <w:rPr>
                <w:noProof/>
                <w:webHidden/>
              </w:rPr>
            </w:r>
            <w:r w:rsidR="00130042">
              <w:rPr>
                <w:noProof/>
                <w:webHidden/>
              </w:rPr>
              <w:fldChar w:fldCharType="separate"/>
            </w:r>
            <w:r w:rsidR="000F32EA">
              <w:rPr>
                <w:noProof/>
                <w:webHidden/>
              </w:rPr>
              <w:t>26</w:t>
            </w:r>
            <w:r w:rsidR="00130042">
              <w:rPr>
                <w:noProof/>
                <w:webHidden/>
              </w:rPr>
              <w:fldChar w:fldCharType="end"/>
            </w:r>
          </w:hyperlink>
        </w:p>
        <w:p w14:paraId="33BB59C0" w14:textId="0478CEBD"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6" w:history="1">
            <w:r w:rsidR="00130042" w:rsidRPr="00BF5488">
              <w:rPr>
                <w:rStyle w:val="Hyperlink"/>
                <w:noProof/>
              </w:rPr>
              <w:t>3.11 Conclusions</w:t>
            </w:r>
            <w:r w:rsidR="00130042">
              <w:rPr>
                <w:noProof/>
                <w:webHidden/>
              </w:rPr>
              <w:tab/>
            </w:r>
            <w:r w:rsidR="00130042">
              <w:rPr>
                <w:noProof/>
                <w:webHidden/>
              </w:rPr>
              <w:fldChar w:fldCharType="begin"/>
            </w:r>
            <w:r w:rsidR="00130042">
              <w:rPr>
                <w:noProof/>
                <w:webHidden/>
              </w:rPr>
              <w:instrText xml:space="preserve"> PAGEREF _Toc227751076 \h </w:instrText>
            </w:r>
            <w:r w:rsidR="00130042">
              <w:rPr>
                <w:noProof/>
                <w:webHidden/>
              </w:rPr>
            </w:r>
            <w:r w:rsidR="00130042">
              <w:rPr>
                <w:noProof/>
                <w:webHidden/>
              </w:rPr>
              <w:fldChar w:fldCharType="separate"/>
            </w:r>
            <w:r w:rsidR="000F32EA">
              <w:rPr>
                <w:noProof/>
                <w:webHidden/>
              </w:rPr>
              <w:t>26</w:t>
            </w:r>
            <w:r w:rsidR="00130042">
              <w:rPr>
                <w:noProof/>
                <w:webHidden/>
              </w:rPr>
              <w:fldChar w:fldCharType="end"/>
            </w:r>
          </w:hyperlink>
        </w:p>
        <w:p w14:paraId="356EF14B" w14:textId="769607D2"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077" w:history="1">
            <w:r w:rsidR="00130042" w:rsidRPr="00BF5488">
              <w:rPr>
                <w:rStyle w:val="Hyperlink"/>
                <w:noProof/>
              </w:rPr>
              <w:t>Chapter 4 – Design And Implementation</w:t>
            </w:r>
            <w:r w:rsidR="00130042">
              <w:rPr>
                <w:noProof/>
                <w:webHidden/>
              </w:rPr>
              <w:tab/>
            </w:r>
            <w:r w:rsidR="00130042">
              <w:rPr>
                <w:noProof/>
                <w:webHidden/>
              </w:rPr>
              <w:fldChar w:fldCharType="begin"/>
            </w:r>
            <w:r w:rsidR="00130042">
              <w:rPr>
                <w:noProof/>
                <w:webHidden/>
              </w:rPr>
              <w:instrText xml:space="preserve"> PAGEREF _Toc227751077 \h </w:instrText>
            </w:r>
            <w:r w:rsidR="00130042">
              <w:rPr>
                <w:noProof/>
                <w:webHidden/>
              </w:rPr>
            </w:r>
            <w:r w:rsidR="00130042">
              <w:rPr>
                <w:noProof/>
                <w:webHidden/>
              </w:rPr>
              <w:fldChar w:fldCharType="separate"/>
            </w:r>
            <w:r w:rsidR="000F32EA">
              <w:rPr>
                <w:noProof/>
                <w:webHidden/>
              </w:rPr>
              <w:t>27</w:t>
            </w:r>
            <w:r w:rsidR="00130042">
              <w:rPr>
                <w:noProof/>
                <w:webHidden/>
              </w:rPr>
              <w:fldChar w:fldCharType="end"/>
            </w:r>
          </w:hyperlink>
        </w:p>
        <w:p w14:paraId="7C2B9C37" w14:textId="2B86B086"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8" w:history="1">
            <w:r w:rsidR="00130042" w:rsidRPr="00BF5488">
              <w:rPr>
                <w:rStyle w:val="Hyperlink"/>
                <w:noProof/>
              </w:rPr>
              <w:t>4.1 Introduction</w:t>
            </w:r>
            <w:r w:rsidR="00130042">
              <w:rPr>
                <w:noProof/>
                <w:webHidden/>
              </w:rPr>
              <w:tab/>
            </w:r>
            <w:r w:rsidR="00130042">
              <w:rPr>
                <w:noProof/>
                <w:webHidden/>
              </w:rPr>
              <w:fldChar w:fldCharType="begin"/>
            </w:r>
            <w:r w:rsidR="00130042">
              <w:rPr>
                <w:noProof/>
                <w:webHidden/>
              </w:rPr>
              <w:instrText xml:space="preserve"> PAGEREF _Toc227751078 \h </w:instrText>
            </w:r>
            <w:r w:rsidR="00130042">
              <w:rPr>
                <w:noProof/>
                <w:webHidden/>
              </w:rPr>
            </w:r>
            <w:r w:rsidR="00130042">
              <w:rPr>
                <w:noProof/>
                <w:webHidden/>
              </w:rPr>
              <w:fldChar w:fldCharType="separate"/>
            </w:r>
            <w:r w:rsidR="000F32EA">
              <w:rPr>
                <w:noProof/>
                <w:webHidden/>
              </w:rPr>
              <w:t>27</w:t>
            </w:r>
            <w:r w:rsidR="00130042">
              <w:rPr>
                <w:noProof/>
                <w:webHidden/>
              </w:rPr>
              <w:fldChar w:fldCharType="end"/>
            </w:r>
          </w:hyperlink>
        </w:p>
        <w:p w14:paraId="3014DF3F" w14:textId="4654E367"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79" w:history="1">
            <w:r w:rsidR="00130042" w:rsidRPr="00BF5488">
              <w:rPr>
                <w:rStyle w:val="Hyperlink"/>
                <w:noProof/>
              </w:rPr>
              <w:t>4.2 Problem Formulation</w:t>
            </w:r>
            <w:r w:rsidR="00130042">
              <w:rPr>
                <w:noProof/>
                <w:webHidden/>
              </w:rPr>
              <w:tab/>
            </w:r>
            <w:r w:rsidR="00130042">
              <w:rPr>
                <w:noProof/>
                <w:webHidden/>
              </w:rPr>
              <w:fldChar w:fldCharType="begin"/>
            </w:r>
            <w:r w:rsidR="00130042">
              <w:rPr>
                <w:noProof/>
                <w:webHidden/>
              </w:rPr>
              <w:instrText xml:space="preserve"> PAGEREF _Toc227751079 \h </w:instrText>
            </w:r>
            <w:r w:rsidR="00130042">
              <w:rPr>
                <w:noProof/>
                <w:webHidden/>
              </w:rPr>
            </w:r>
            <w:r w:rsidR="00130042">
              <w:rPr>
                <w:noProof/>
                <w:webHidden/>
              </w:rPr>
              <w:fldChar w:fldCharType="separate"/>
            </w:r>
            <w:r w:rsidR="000F32EA">
              <w:rPr>
                <w:noProof/>
                <w:webHidden/>
              </w:rPr>
              <w:t>27</w:t>
            </w:r>
            <w:r w:rsidR="00130042">
              <w:rPr>
                <w:noProof/>
                <w:webHidden/>
              </w:rPr>
              <w:fldChar w:fldCharType="end"/>
            </w:r>
          </w:hyperlink>
        </w:p>
        <w:p w14:paraId="2BC531B4" w14:textId="6784C040"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80" w:history="1">
            <w:r w:rsidR="00130042" w:rsidRPr="00BF5488">
              <w:rPr>
                <w:rStyle w:val="Hyperlink"/>
                <w:noProof/>
              </w:rPr>
              <w:t>4.3 Requirements and Specifications</w:t>
            </w:r>
            <w:r w:rsidR="00130042">
              <w:rPr>
                <w:noProof/>
                <w:webHidden/>
              </w:rPr>
              <w:tab/>
            </w:r>
            <w:r w:rsidR="00130042">
              <w:rPr>
                <w:noProof/>
                <w:webHidden/>
              </w:rPr>
              <w:fldChar w:fldCharType="begin"/>
            </w:r>
            <w:r w:rsidR="00130042">
              <w:rPr>
                <w:noProof/>
                <w:webHidden/>
              </w:rPr>
              <w:instrText xml:space="preserve"> PAGEREF _Toc227751080 \h </w:instrText>
            </w:r>
            <w:r w:rsidR="00130042">
              <w:rPr>
                <w:noProof/>
                <w:webHidden/>
              </w:rPr>
            </w:r>
            <w:r w:rsidR="00130042">
              <w:rPr>
                <w:noProof/>
                <w:webHidden/>
              </w:rPr>
              <w:fldChar w:fldCharType="separate"/>
            </w:r>
            <w:r w:rsidR="000F32EA">
              <w:rPr>
                <w:noProof/>
                <w:webHidden/>
              </w:rPr>
              <w:t>28</w:t>
            </w:r>
            <w:r w:rsidR="00130042">
              <w:rPr>
                <w:noProof/>
                <w:webHidden/>
              </w:rPr>
              <w:fldChar w:fldCharType="end"/>
            </w:r>
          </w:hyperlink>
        </w:p>
        <w:p w14:paraId="47109A9C" w14:textId="548CDC43"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1" w:history="1">
            <w:r w:rsidR="00130042" w:rsidRPr="00BF5488">
              <w:rPr>
                <w:rStyle w:val="Hyperlink"/>
                <w:noProof/>
              </w:rPr>
              <w:t>4.4</w:t>
            </w:r>
            <w:r w:rsidR="00130042">
              <w:rPr>
                <w:rFonts w:eastAsiaTheme="minorEastAsia" w:cstheme="minorBidi"/>
                <w:noProof/>
                <w:kern w:val="2"/>
                <w:sz w:val="24"/>
                <w:szCs w:val="24"/>
                <w14:ligatures w14:val="standardContextual"/>
              </w:rPr>
              <w:tab/>
            </w:r>
            <w:r w:rsidR="00130042" w:rsidRPr="00BF5488">
              <w:rPr>
                <w:rStyle w:val="Hyperlink"/>
                <w:noProof/>
              </w:rPr>
              <w:t>System Design</w:t>
            </w:r>
            <w:r w:rsidR="00130042">
              <w:rPr>
                <w:noProof/>
                <w:webHidden/>
              </w:rPr>
              <w:tab/>
            </w:r>
            <w:r w:rsidR="00130042">
              <w:rPr>
                <w:noProof/>
                <w:webHidden/>
              </w:rPr>
              <w:fldChar w:fldCharType="begin"/>
            </w:r>
            <w:r w:rsidR="00130042">
              <w:rPr>
                <w:noProof/>
                <w:webHidden/>
              </w:rPr>
              <w:instrText xml:space="preserve"> PAGEREF _Toc227751081 \h </w:instrText>
            </w:r>
            <w:r w:rsidR="00130042">
              <w:rPr>
                <w:noProof/>
                <w:webHidden/>
              </w:rPr>
            </w:r>
            <w:r w:rsidR="00130042">
              <w:rPr>
                <w:noProof/>
                <w:webHidden/>
              </w:rPr>
              <w:fldChar w:fldCharType="separate"/>
            </w:r>
            <w:r w:rsidR="000F32EA">
              <w:rPr>
                <w:noProof/>
                <w:webHidden/>
              </w:rPr>
              <w:t>29</w:t>
            </w:r>
            <w:r w:rsidR="00130042">
              <w:rPr>
                <w:noProof/>
                <w:webHidden/>
              </w:rPr>
              <w:fldChar w:fldCharType="end"/>
            </w:r>
          </w:hyperlink>
        </w:p>
        <w:p w14:paraId="630832CE" w14:textId="5E2CFBC7"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2" w:history="1">
            <w:r w:rsidR="00130042" w:rsidRPr="00BF5488">
              <w:rPr>
                <w:rStyle w:val="Hyperlink"/>
                <w:noProof/>
              </w:rPr>
              <w:t>4.4.1</w:t>
            </w:r>
            <w:r w:rsidR="00130042">
              <w:rPr>
                <w:rFonts w:eastAsiaTheme="minorEastAsia" w:cstheme="minorBidi"/>
                <w:noProof/>
                <w:kern w:val="2"/>
                <w:sz w:val="24"/>
                <w:szCs w:val="24"/>
                <w14:ligatures w14:val="standardContextual"/>
              </w:rPr>
              <w:tab/>
            </w:r>
            <w:r w:rsidR="00130042" w:rsidRPr="00BF5488">
              <w:rPr>
                <w:rStyle w:val="Hyperlink"/>
                <w:noProof/>
              </w:rPr>
              <w:t>Gmail Trigger and Get Message</w:t>
            </w:r>
            <w:r w:rsidR="00130042">
              <w:rPr>
                <w:noProof/>
                <w:webHidden/>
              </w:rPr>
              <w:tab/>
            </w:r>
            <w:r w:rsidR="00130042">
              <w:rPr>
                <w:noProof/>
                <w:webHidden/>
              </w:rPr>
              <w:fldChar w:fldCharType="begin"/>
            </w:r>
            <w:r w:rsidR="00130042">
              <w:rPr>
                <w:noProof/>
                <w:webHidden/>
              </w:rPr>
              <w:instrText xml:space="preserve"> PAGEREF _Toc227751082 \h </w:instrText>
            </w:r>
            <w:r w:rsidR="00130042">
              <w:rPr>
                <w:noProof/>
                <w:webHidden/>
              </w:rPr>
            </w:r>
            <w:r w:rsidR="00130042">
              <w:rPr>
                <w:noProof/>
                <w:webHidden/>
              </w:rPr>
              <w:fldChar w:fldCharType="separate"/>
            </w:r>
            <w:r w:rsidR="000F32EA">
              <w:rPr>
                <w:noProof/>
                <w:webHidden/>
              </w:rPr>
              <w:t>30</w:t>
            </w:r>
            <w:r w:rsidR="00130042">
              <w:rPr>
                <w:noProof/>
                <w:webHidden/>
              </w:rPr>
              <w:fldChar w:fldCharType="end"/>
            </w:r>
          </w:hyperlink>
        </w:p>
        <w:p w14:paraId="4C91E466" w14:textId="3BC2ED20"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3" w:history="1">
            <w:r w:rsidR="00130042" w:rsidRPr="00BF5488">
              <w:rPr>
                <w:rStyle w:val="Hyperlink"/>
                <w:noProof/>
              </w:rPr>
              <w:t>4.4.2</w:t>
            </w:r>
            <w:r w:rsidR="00130042">
              <w:rPr>
                <w:rFonts w:eastAsiaTheme="minorEastAsia" w:cstheme="minorBidi"/>
                <w:noProof/>
                <w:kern w:val="2"/>
                <w:sz w:val="24"/>
                <w:szCs w:val="24"/>
                <w14:ligatures w14:val="standardContextual"/>
              </w:rPr>
              <w:tab/>
            </w:r>
            <w:r w:rsidR="00130042" w:rsidRPr="00BF5488">
              <w:rPr>
                <w:rStyle w:val="Hyperlink"/>
                <w:noProof/>
              </w:rPr>
              <w:t>Extract Email Data</w:t>
            </w:r>
            <w:r w:rsidR="00130042">
              <w:rPr>
                <w:noProof/>
                <w:webHidden/>
              </w:rPr>
              <w:tab/>
            </w:r>
            <w:r w:rsidR="00130042">
              <w:rPr>
                <w:noProof/>
                <w:webHidden/>
              </w:rPr>
              <w:fldChar w:fldCharType="begin"/>
            </w:r>
            <w:r w:rsidR="00130042">
              <w:rPr>
                <w:noProof/>
                <w:webHidden/>
              </w:rPr>
              <w:instrText xml:space="preserve"> PAGEREF _Toc227751083 \h </w:instrText>
            </w:r>
            <w:r w:rsidR="00130042">
              <w:rPr>
                <w:noProof/>
                <w:webHidden/>
              </w:rPr>
            </w:r>
            <w:r w:rsidR="00130042">
              <w:rPr>
                <w:noProof/>
                <w:webHidden/>
              </w:rPr>
              <w:fldChar w:fldCharType="separate"/>
            </w:r>
            <w:r w:rsidR="000F32EA">
              <w:rPr>
                <w:noProof/>
                <w:webHidden/>
              </w:rPr>
              <w:t>31</w:t>
            </w:r>
            <w:r w:rsidR="00130042">
              <w:rPr>
                <w:noProof/>
                <w:webHidden/>
              </w:rPr>
              <w:fldChar w:fldCharType="end"/>
            </w:r>
          </w:hyperlink>
        </w:p>
        <w:p w14:paraId="13F3F58C" w14:textId="37A5E5EB"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4" w:history="1">
            <w:r w:rsidR="00130042" w:rsidRPr="00BF5488">
              <w:rPr>
                <w:rStyle w:val="Hyperlink"/>
                <w:noProof/>
              </w:rPr>
              <w:t>4.4.3</w:t>
            </w:r>
            <w:r w:rsidR="00130042">
              <w:rPr>
                <w:rFonts w:eastAsiaTheme="minorEastAsia" w:cstheme="minorBidi"/>
                <w:noProof/>
                <w:kern w:val="2"/>
                <w:sz w:val="24"/>
                <w:szCs w:val="24"/>
                <w14:ligatures w14:val="standardContextual"/>
              </w:rPr>
              <w:tab/>
            </w:r>
            <w:r w:rsidR="00130042" w:rsidRPr="00BF5488">
              <w:rPr>
                <w:rStyle w:val="Hyperlink"/>
                <w:noProof/>
              </w:rPr>
              <w:t>Draft Response with Claude – The AI Agent</w:t>
            </w:r>
            <w:r w:rsidR="00130042">
              <w:rPr>
                <w:noProof/>
                <w:webHidden/>
              </w:rPr>
              <w:tab/>
            </w:r>
            <w:r w:rsidR="00130042">
              <w:rPr>
                <w:noProof/>
                <w:webHidden/>
              </w:rPr>
              <w:fldChar w:fldCharType="begin"/>
            </w:r>
            <w:r w:rsidR="00130042">
              <w:rPr>
                <w:noProof/>
                <w:webHidden/>
              </w:rPr>
              <w:instrText xml:space="preserve"> PAGEREF _Toc227751084 \h </w:instrText>
            </w:r>
            <w:r w:rsidR="00130042">
              <w:rPr>
                <w:noProof/>
                <w:webHidden/>
              </w:rPr>
            </w:r>
            <w:r w:rsidR="00130042">
              <w:rPr>
                <w:noProof/>
                <w:webHidden/>
              </w:rPr>
              <w:fldChar w:fldCharType="separate"/>
            </w:r>
            <w:r w:rsidR="000F32EA">
              <w:rPr>
                <w:noProof/>
                <w:webHidden/>
              </w:rPr>
              <w:t>32</w:t>
            </w:r>
            <w:r w:rsidR="00130042">
              <w:rPr>
                <w:noProof/>
                <w:webHidden/>
              </w:rPr>
              <w:fldChar w:fldCharType="end"/>
            </w:r>
          </w:hyperlink>
        </w:p>
        <w:p w14:paraId="111FC332" w14:textId="2576D6E0"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5" w:history="1">
            <w:r w:rsidR="00130042" w:rsidRPr="00BF5488">
              <w:rPr>
                <w:rStyle w:val="Hyperlink"/>
                <w:noProof/>
              </w:rPr>
              <w:t>4.4.4</w:t>
            </w:r>
            <w:r w:rsidR="00130042">
              <w:rPr>
                <w:rFonts w:eastAsiaTheme="minorEastAsia" w:cstheme="minorBidi"/>
                <w:noProof/>
                <w:kern w:val="2"/>
                <w:sz w:val="24"/>
                <w:szCs w:val="24"/>
                <w14:ligatures w14:val="standardContextual"/>
              </w:rPr>
              <w:tab/>
            </w:r>
            <w:r w:rsidR="00130042" w:rsidRPr="00BF5488">
              <w:rPr>
                <w:rStyle w:val="Hyperlink"/>
                <w:noProof/>
              </w:rPr>
              <w:t>Claude for drafting and conversation memory</w:t>
            </w:r>
            <w:r w:rsidR="00130042">
              <w:rPr>
                <w:noProof/>
                <w:webHidden/>
              </w:rPr>
              <w:tab/>
            </w:r>
            <w:r w:rsidR="00130042">
              <w:rPr>
                <w:noProof/>
                <w:webHidden/>
              </w:rPr>
              <w:fldChar w:fldCharType="begin"/>
            </w:r>
            <w:r w:rsidR="00130042">
              <w:rPr>
                <w:noProof/>
                <w:webHidden/>
              </w:rPr>
              <w:instrText xml:space="preserve"> PAGEREF _Toc227751085 \h </w:instrText>
            </w:r>
            <w:r w:rsidR="00130042">
              <w:rPr>
                <w:noProof/>
                <w:webHidden/>
              </w:rPr>
            </w:r>
            <w:r w:rsidR="00130042">
              <w:rPr>
                <w:noProof/>
                <w:webHidden/>
              </w:rPr>
              <w:fldChar w:fldCharType="separate"/>
            </w:r>
            <w:r w:rsidR="000F32EA">
              <w:rPr>
                <w:noProof/>
                <w:webHidden/>
              </w:rPr>
              <w:t>33</w:t>
            </w:r>
            <w:r w:rsidR="00130042">
              <w:rPr>
                <w:noProof/>
                <w:webHidden/>
              </w:rPr>
              <w:fldChar w:fldCharType="end"/>
            </w:r>
          </w:hyperlink>
        </w:p>
        <w:p w14:paraId="0A9005A5" w14:textId="2D42CA1F"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6" w:history="1">
            <w:r w:rsidR="00130042" w:rsidRPr="00BF5488">
              <w:rPr>
                <w:rStyle w:val="Hyperlink"/>
                <w:noProof/>
              </w:rPr>
              <w:t>4.4.5</w:t>
            </w:r>
            <w:r w:rsidR="00130042">
              <w:rPr>
                <w:rFonts w:eastAsiaTheme="minorEastAsia" w:cstheme="minorBidi"/>
                <w:noProof/>
                <w:kern w:val="2"/>
                <w:sz w:val="24"/>
                <w:szCs w:val="24"/>
                <w14:ligatures w14:val="standardContextual"/>
              </w:rPr>
              <w:tab/>
            </w:r>
            <w:r w:rsidR="00130042" w:rsidRPr="00BF5488">
              <w:rPr>
                <w:rStyle w:val="Hyperlink"/>
                <w:noProof/>
              </w:rPr>
              <w:t>Email Knowledge Base Retrieval and OpenAI Embeddings</w:t>
            </w:r>
            <w:r w:rsidR="00130042">
              <w:rPr>
                <w:noProof/>
                <w:webHidden/>
              </w:rPr>
              <w:tab/>
            </w:r>
            <w:r w:rsidR="00130042">
              <w:rPr>
                <w:noProof/>
                <w:webHidden/>
              </w:rPr>
              <w:fldChar w:fldCharType="begin"/>
            </w:r>
            <w:r w:rsidR="00130042">
              <w:rPr>
                <w:noProof/>
                <w:webHidden/>
              </w:rPr>
              <w:instrText xml:space="preserve"> PAGEREF _Toc227751086 \h </w:instrText>
            </w:r>
            <w:r w:rsidR="00130042">
              <w:rPr>
                <w:noProof/>
                <w:webHidden/>
              </w:rPr>
            </w:r>
            <w:r w:rsidR="00130042">
              <w:rPr>
                <w:noProof/>
                <w:webHidden/>
              </w:rPr>
              <w:fldChar w:fldCharType="separate"/>
            </w:r>
            <w:r w:rsidR="000F32EA">
              <w:rPr>
                <w:noProof/>
                <w:webHidden/>
              </w:rPr>
              <w:t>34</w:t>
            </w:r>
            <w:r w:rsidR="00130042">
              <w:rPr>
                <w:noProof/>
                <w:webHidden/>
              </w:rPr>
              <w:fldChar w:fldCharType="end"/>
            </w:r>
          </w:hyperlink>
        </w:p>
        <w:p w14:paraId="5235526C" w14:textId="16D00005"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7" w:history="1">
            <w:r w:rsidR="00130042" w:rsidRPr="00BF5488">
              <w:rPr>
                <w:rStyle w:val="Hyperlink"/>
                <w:noProof/>
              </w:rPr>
              <w:t>4.4.6</w:t>
            </w:r>
            <w:r w:rsidR="00130042">
              <w:rPr>
                <w:rFonts w:eastAsiaTheme="minorEastAsia" w:cstheme="minorBidi"/>
                <w:noProof/>
                <w:kern w:val="2"/>
                <w:sz w:val="24"/>
                <w:szCs w:val="24"/>
                <w14:ligatures w14:val="standardContextual"/>
              </w:rPr>
              <w:tab/>
            </w:r>
            <w:r w:rsidR="00130042" w:rsidRPr="00BF5488">
              <w:rPr>
                <w:rStyle w:val="Hyperlink"/>
                <w:noProof/>
              </w:rPr>
              <w:t>Response Structure Parser, Conditional Routing and Draft Creation</w:t>
            </w:r>
            <w:r w:rsidR="00130042">
              <w:rPr>
                <w:noProof/>
                <w:webHidden/>
              </w:rPr>
              <w:tab/>
            </w:r>
            <w:r w:rsidR="00130042">
              <w:rPr>
                <w:noProof/>
                <w:webHidden/>
              </w:rPr>
              <w:fldChar w:fldCharType="begin"/>
            </w:r>
            <w:r w:rsidR="00130042">
              <w:rPr>
                <w:noProof/>
                <w:webHidden/>
              </w:rPr>
              <w:instrText xml:space="preserve"> PAGEREF _Toc227751087 \h </w:instrText>
            </w:r>
            <w:r w:rsidR="00130042">
              <w:rPr>
                <w:noProof/>
                <w:webHidden/>
              </w:rPr>
            </w:r>
            <w:r w:rsidR="00130042">
              <w:rPr>
                <w:noProof/>
                <w:webHidden/>
              </w:rPr>
              <w:fldChar w:fldCharType="separate"/>
            </w:r>
            <w:r w:rsidR="000F32EA">
              <w:rPr>
                <w:noProof/>
                <w:webHidden/>
              </w:rPr>
              <w:t>35</w:t>
            </w:r>
            <w:r w:rsidR="00130042">
              <w:rPr>
                <w:noProof/>
                <w:webHidden/>
              </w:rPr>
              <w:fldChar w:fldCharType="end"/>
            </w:r>
          </w:hyperlink>
        </w:p>
        <w:p w14:paraId="62A7DE03" w14:textId="669F1E74"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8" w:history="1">
            <w:r w:rsidR="00130042" w:rsidRPr="00BF5488">
              <w:rPr>
                <w:rStyle w:val="Hyperlink"/>
                <w:noProof/>
              </w:rPr>
              <w:t>4.5</w:t>
            </w:r>
            <w:r w:rsidR="00130042">
              <w:rPr>
                <w:rFonts w:eastAsiaTheme="minorEastAsia" w:cstheme="minorBidi"/>
                <w:noProof/>
                <w:kern w:val="2"/>
                <w:sz w:val="24"/>
                <w:szCs w:val="24"/>
                <w14:ligatures w14:val="standardContextual"/>
              </w:rPr>
              <w:tab/>
            </w:r>
            <w:r w:rsidR="00130042" w:rsidRPr="00BF5488">
              <w:rPr>
                <w:rStyle w:val="Hyperlink"/>
                <w:noProof/>
              </w:rPr>
              <w:t>Implementation Challenges</w:t>
            </w:r>
            <w:r w:rsidR="00130042">
              <w:rPr>
                <w:noProof/>
                <w:webHidden/>
              </w:rPr>
              <w:tab/>
            </w:r>
            <w:r w:rsidR="00130042">
              <w:rPr>
                <w:noProof/>
                <w:webHidden/>
              </w:rPr>
              <w:fldChar w:fldCharType="begin"/>
            </w:r>
            <w:r w:rsidR="00130042">
              <w:rPr>
                <w:noProof/>
                <w:webHidden/>
              </w:rPr>
              <w:instrText xml:space="preserve"> PAGEREF _Toc227751088 \h </w:instrText>
            </w:r>
            <w:r w:rsidR="00130042">
              <w:rPr>
                <w:noProof/>
                <w:webHidden/>
              </w:rPr>
            </w:r>
            <w:r w:rsidR="00130042">
              <w:rPr>
                <w:noProof/>
                <w:webHidden/>
              </w:rPr>
              <w:fldChar w:fldCharType="separate"/>
            </w:r>
            <w:r w:rsidR="000F32EA">
              <w:rPr>
                <w:noProof/>
                <w:webHidden/>
              </w:rPr>
              <w:t>36</w:t>
            </w:r>
            <w:r w:rsidR="00130042">
              <w:rPr>
                <w:noProof/>
                <w:webHidden/>
              </w:rPr>
              <w:fldChar w:fldCharType="end"/>
            </w:r>
          </w:hyperlink>
        </w:p>
        <w:p w14:paraId="5CFCFEB1" w14:textId="607766AE" w:rsidR="00130042"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227751089" w:history="1">
            <w:r w:rsidR="00130042" w:rsidRPr="00BF5488">
              <w:rPr>
                <w:rStyle w:val="Hyperlink"/>
                <w:noProof/>
              </w:rPr>
              <w:t>4.6</w:t>
            </w:r>
            <w:r w:rsidR="00130042">
              <w:rPr>
                <w:rFonts w:eastAsiaTheme="minorEastAsia" w:cstheme="minorBidi"/>
                <w:noProof/>
                <w:kern w:val="2"/>
                <w:sz w:val="24"/>
                <w:szCs w:val="24"/>
                <w14:ligatures w14:val="standardContextual"/>
              </w:rPr>
              <w:tab/>
            </w:r>
            <w:r w:rsidR="00130042" w:rsidRPr="00BF5488">
              <w:rPr>
                <w:rStyle w:val="Hyperlink"/>
                <w:noProof/>
              </w:rPr>
              <w:t>Conclusion</w:t>
            </w:r>
            <w:r w:rsidR="00130042">
              <w:rPr>
                <w:noProof/>
                <w:webHidden/>
              </w:rPr>
              <w:tab/>
            </w:r>
            <w:r w:rsidR="00130042">
              <w:rPr>
                <w:noProof/>
                <w:webHidden/>
              </w:rPr>
              <w:fldChar w:fldCharType="begin"/>
            </w:r>
            <w:r w:rsidR="00130042">
              <w:rPr>
                <w:noProof/>
                <w:webHidden/>
              </w:rPr>
              <w:instrText xml:space="preserve"> PAGEREF _Toc227751089 \h </w:instrText>
            </w:r>
            <w:r w:rsidR="00130042">
              <w:rPr>
                <w:noProof/>
                <w:webHidden/>
              </w:rPr>
            </w:r>
            <w:r w:rsidR="00130042">
              <w:rPr>
                <w:noProof/>
                <w:webHidden/>
              </w:rPr>
              <w:fldChar w:fldCharType="separate"/>
            </w:r>
            <w:r w:rsidR="000F32EA">
              <w:rPr>
                <w:noProof/>
                <w:webHidden/>
              </w:rPr>
              <w:t>37</w:t>
            </w:r>
            <w:r w:rsidR="00130042">
              <w:rPr>
                <w:noProof/>
                <w:webHidden/>
              </w:rPr>
              <w:fldChar w:fldCharType="end"/>
            </w:r>
          </w:hyperlink>
        </w:p>
        <w:p w14:paraId="70C3B1D3" w14:textId="41679114"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090" w:history="1">
            <w:r w:rsidR="00130042" w:rsidRPr="00BF5488">
              <w:rPr>
                <w:rStyle w:val="Hyperlink"/>
                <w:noProof/>
              </w:rPr>
              <w:t>Chapter 5 – Testing and Evaluation</w:t>
            </w:r>
            <w:r w:rsidR="00130042">
              <w:rPr>
                <w:noProof/>
                <w:webHidden/>
              </w:rPr>
              <w:tab/>
            </w:r>
            <w:r w:rsidR="00130042">
              <w:rPr>
                <w:noProof/>
                <w:webHidden/>
              </w:rPr>
              <w:fldChar w:fldCharType="begin"/>
            </w:r>
            <w:r w:rsidR="00130042">
              <w:rPr>
                <w:noProof/>
                <w:webHidden/>
              </w:rPr>
              <w:instrText xml:space="preserve"> PAGEREF _Toc227751090 \h </w:instrText>
            </w:r>
            <w:r w:rsidR="00130042">
              <w:rPr>
                <w:noProof/>
                <w:webHidden/>
              </w:rPr>
            </w:r>
            <w:r w:rsidR="00130042">
              <w:rPr>
                <w:noProof/>
                <w:webHidden/>
              </w:rPr>
              <w:fldChar w:fldCharType="separate"/>
            </w:r>
            <w:r w:rsidR="000F32EA">
              <w:rPr>
                <w:noProof/>
                <w:webHidden/>
              </w:rPr>
              <w:t>38</w:t>
            </w:r>
            <w:r w:rsidR="00130042">
              <w:rPr>
                <w:noProof/>
                <w:webHidden/>
              </w:rPr>
              <w:fldChar w:fldCharType="end"/>
            </w:r>
          </w:hyperlink>
        </w:p>
        <w:p w14:paraId="1E89F094" w14:textId="47F97BE8"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1" w:history="1">
            <w:r w:rsidR="00130042" w:rsidRPr="00BF5488">
              <w:rPr>
                <w:rStyle w:val="Hyperlink"/>
                <w:noProof/>
              </w:rPr>
              <w:t>5.1 Introduction</w:t>
            </w:r>
            <w:r w:rsidR="00130042">
              <w:rPr>
                <w:noProof/>
                <w:webHidden/>
              </w:rPr>
              <w:tab/>
            </w:r>
            <w:r w:rsidR="00130042">
              <w:rPr>
                <w:noProof/>
                <w:webHidden/>
              </w:rPr>
              <w:fldChar w:fldCharType="begin"/>
            </w:r>
            <w:r w:rsidR="00130042">
              <w:rPr>
                <w:noProof/>
                <w:webHidden/>
              </w:rPr>
              <w:instrText xml:space="preserve"> PAGEREF _Toc227751091 \h </w:instrText>
            </w:r>
            <w:r w:rsidR="00130042">
              <w:rPr>
                <w:noProof/>
                <w:webHidden/>
              </w:rPr>
            </w:r>
            <w:r w:rsidR="00130042">
              <w:rPr>
                <w:noProof/>
                <w:webHidden/>
              </w:rPr>
              <w:fldChar w:fldCharType="separate"/>
            </w:r>
            <w:r w:rsidR="000F32EA">
              <w:rPr>
                <w:noProof/>
                <w:webHidden/>
              </w:rPr>
              <w:t>38</w:t>
            </w:r>
            <w:r w:rsidR="00130042">
              <w:rPr>
                <w:noProof/>
                <w:webHidden/>
              </w:rPr>
              <w:fldChar w:fldCharType="end"/>
            </w:r>
          </w:hyperlink>
        </w:p>
        <w:p w14:paraId="2CDF1A16" w14:textId="0263286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2" w:history="1">
            <w:r w:rsidR="00130042" w:rsidRPr="00BF5488">
              <w:rPr>
                <w:rStyle w:val="Hyperlink"/>
                <w:noProof/>
              </w:rPr>
              <w:t>5.2 Testing Approach</w:t>
            </w:r>
            <w:r w:rsidR="00130042">
              <w:rPr>
                <w:noProof/>
                <w:webHidden/>
              </w:rPr>
              <w:tab/>
            </w:r>
            <w:r w:rsidR="00130042">
              <w:rPr>
                <w:noProof/>
                <w:webHidden/>
              </w:rPr>
              <w:fldChar w:fldCharType="begin"/>
            </w:r>
            <w:r w:rsidR="00130042">
              <w:rPr>
                <w:noProof/>
                <w:webHidden/>
              </w:rPr>
              <w:instrText xml:space="preserve"> PAGEREF _Toc227751092 \h </w:instrText>
            </w:r>
            <w:r w:rsidR="00130042">
              <w:rPr>
                <w:noProof/>
                <w:webHidden/>
              </w:rPr>
            </w:r>
            <w:r w:rsidR="00130042">
              <w:rPr>
                <w:noProof/>
                <w:webHidden/>
              </w:rPr>
              <w:fldChar w:fldCharType="separate"/>
            </w:r>
            <w:r w:rsidR="000F32EA">
              <w:rPr>
                <w:noProof/>
                <w:webHidden/>
              </w:rPr>
              <w:t>38</w:t>
            </w:r>
            <w:r w:rsidR="00130042">
              <w:rPr>
                <w:noProof/>
                <w:webHidden/>
              </w:rPr>
              <w:fldChar w:fldCharType="end"/>
            </w:r>
          </w:hyperlink>
        </w:p>
        <w:p w14:paraId="05F879F0" w14:textId="6D03BEE2"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3" w:history="1">
            <w:r w:rsidR="00130042" w:rsidRPr="00BF5488">
              <w:rPr>
                <w:rStyle w:val="Hyperlink"/>
                <w:noProof/>
              </w:rPr>
              <w:t>5.3 Unit Testing</w:t>
            </w:r>
            <w:r w:rsidR="00130042">
              <w:rPr>
                <w:noProof/>
                <w:webHidden/>
              </w:rPr>
              <w:tab/>
            </w:r>
            <w:r w:rsidR="00130042">
              <w:rPr>
                <w:noProof/>
                <w:webHidden/>
              </w:rPr>
              <w:fldChar w:fldCharType="begin"/>
            </w:r>
            <w:r w:rsidR="00130042">
              <w:rPr>
                <w:noProof/>
                <w:webHidden/>
              </w:rPr>
              <w:instrText xml:space="preserve"> PAGEREF _Toc227751093 \h </w:instrText>
            </w:r>
            <w:r w:rsidR="00130042">
              <w:rPr>
                <w:noProof/>
                <w:webHidden/>
              </w:rPr>
            </w:r>
            <w:r w:rsidR="00130042">
              <w:rPr>
                <w:noProof/>
                <w:webHidden/>
              </w:rPr>
              <w:fldChar w:fldCharType="separate"/>
            </w:r>
            <w:r w:rsidR="000F32EA">
              <w:rPr>
                <w:noProof/>
                <w:webHidden/>
              </w:rPr>
              <w:t>39</w:t>
            </w:r>
            <w:r w:rsidR="00130042">
              <w:rPr>
                <w:noProof/>
                <w:webHidden/>
              </w:rPr>
              <w:fldChar w:fldCharType="end"/>
            </w:r>
          </w:hyperlink>
        </w:p>
        <w:p w14:paraId="286AABA7" w14:textId="0AE231C3"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4" w:history="1">
            <w:r w:rsidR="00130042" w:rsidRPr="00BF5488">
              <w:rPr>
                <w:rStyle w:val="Hyperlink"/>
                <w:noProof/>
              </w:rPr>
              <w:t>5.4 System Testing</w:t>
            </w:r>
            <w:r w:rsidR="00130042">
              <w:rPr>
                <w:noProof/>
                <w:webHidden/>
              </w:rPr>
              <w:tab/>
            </w:r>
            <w:r w:rsidR="00130042">
              <w:rPr>
                <w:noProof/>
                <w:webHidden/>
              </w:rPr>
              <w:fldChar w:fldCharType="begin"/>
            </w:r>
            <w:r w:rsidR="00130042">
              <w:rPr>
                <w:noProof/>
                <w:webHidden/>
              </w:rPr>
              <w:instrText xml:space="preserve"> PAGEREF _Toc227751094 \h </w:instrText>
            </w:r>
            <w:r w:rsidR="00130042">
              <w:rPr>
                <w:noProof/>
                <w:webHidden/>
              </w:rPr>
            </w:r>
            <w:r w:rsidR="00130042">
              <w:rPr>
                <w:noProof/>
                <w:webHidden/>
              </w:rPr>
              <w:fldChar w:fldCharType="separate"/>
            </w:r>
            <w:r w:rsidR="000F32EA">
              <w:rPr>
                <w:noProof/>
                <w:webHidden/>
              </w:rPr>
              <w:t>41</w:t>
            </w:r>
            <w:r w:rsidR="00130042">
              <w:rPr>
                <w:noProof/>
                <w:webHidden/>
              </w:rPr>
              <w:fldChar w:fldCharType="end"/>
            </w:r>
          </w:hyperlink>
        </w:p>
        <w:p w14:paraId="1F47F9BD" w14:textId="4C09FF9F"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5" w:history="1">
            <w:r w:rsidR="00130042" w:rsidRPr="00BF5488">
              <w:rPr>
                <w:rStyle w:val="Hyperlink"/>
                <w:noProof/>
              </w:rPr>
              <w:t>5.5 Real World Impact and Results</w:t>
            </w:r>
            <w:r w:rsidR="00130042">
              <w:rPr>
                <w:noProof/>
                <w:webHidden/>
              </w:rPr>
              <w:tab/>
            </w:r>
            <w:r w:rsidR="00130042">
              <w:rPr>
                <w:noProof/>
                <w:webHidden/>
              </w:rPr>
              <w:fldChar w:fldCharType="begin"/>
            </w:r>
            <w:r w:rsidR="00130042">
              <w:rPr>
                <w:noProof/>
                <w:webHidden/>
              </w:rPr>
              <w:instrText xml:space="preserve"> PAGEREF _Toc227751095 \h </w:instrText>
            </w:r>
            <w:r w:rsidR="00130042">
              <w:rPr>
                <w:noProof/>
                <w:webHidden/>
              </w:rPr>
            </w:r>
            <w:r w:rsidR="00130042">
              <w:rPr>
                <w:noProof/>
                <w:webHidden/>
              </w:rPr>
              <w:fldChar w:fldCharType="separate"/>
            </w:r>
            <w:r w:rsidR="000F32EA">
              <w:rPr>
                <w:noProof/>
                <w:webHidden/>
              </w:rPr>
              <w:t>43</w:t>
            </w:r>
            <w:r w:rsidR="00130042">
              <w:rPr>
                <w:noProof/>
                <w:webHidden/>
              </w:rPr>
              <w:fldChar w:fldCharType="end"/>
            </w:r>
          </w:hyperlink>
        </w:p>
        <w:p w14:paraId="274499DC" w14:textId="40E7829B"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6" w:history="1">
            <w:r w:rsidR="00130042" w:rsidRPr="00BF5488">
              <w:rPr>
                <w:rStyle w:val="Hyperlink"/>
                <w:noProof/>
              </w:rPr>
              <w:t>5.6 Usability Testing</w:t>
            </w:r>
            <w:r w:rsidR="00130042">
              <w:rPr>
                <w:noProof/>
                <w:webHidden/>
              </w:rPr>
              <w:tab/>
            </w:r>
            <w:r w:rsidR="00130042">
              <w:rPr>
                <w:noProof/>
                <w:webHidden/>
              </w:rPr>
              <w:fldChar w:fldCharType="begin"/>
            </w:r>
            <w:r w:rsidR="00130042">
              <w:rPr>
                <w:noProof/>
                <w:webHidden/>
              </w:rPr>
              <w:instrText xml:space="preserve"> PAGEREF _Toc227751096 \h </w:instrText>
            </w:r>
            <w:r w:rsidR="00130042">
              <w:rPr>
                <w:noProof/>
                <w:webHidden/>
              </w:rPr>
            </w:r>
            <w:r w:rsidR="00130042">
              <w:rPr>
                <w:noProof/>
                <w:webHidden/>
              </w:rPr>
              <w:fldChar w:fldCharType="separate"/>
            </w:r>
            <w:r w:rsidR="000F32EA">
              <w:rPr>
                <w:noProof/>
                <w:webHidden/>
              </w:rPr>
              <w:t>46</w:t>
            </w:r>
            <w:r w:rsidR="00130042">
              <w:rPr>
                <w:noProof/>
                <w:webHidden/>
              </w:rPr>
              <w:fldChar w:fldCharType="end"/>
            </w:r>
          </w:hyperlink>
        </w:p>
        <w:p w14:paraId="0DCF4A5E" w14:textId="32072C6A"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7" w:history="1">
            <w:r w:rsidR="00130042" w:rsidRPr="00BF5488">
              <w:rPr>
                <w:rStyle w:val="Hyperlink"/>
                <w:noProof/>
              </w:rPr>
              <w:t>5.7 Acceptance Testing</w:t>
            </w:r>
            <w:r w:rsidR="00130042">
              <w:rPr>
                <w:noProof/>
                <w:webHidden/>
              </w:rPr>
              <w:tab/>
            </w:r>
            <w:r w:rsidR="00130042">
              <w:rPr>
                <w:noProof/>
                <w:webHidden/>
              </w:rPr>
              <w:fldChar w:fldCharType="begin"/>
            </w:r>
            <w:r w:rsidR="00130042">
              <w:rPr>
                <w:noProof/>
                <w:webHidden/>
              </w:rPr>
              <w:instrText xml:space="preserve"> PAGEREF _Toc227751097 \h </w:instrText>
            </w:r>
            <w:r w:rsidR="00130042">
              <w:rPr>
                <w:noProof/>
                <w:webHidden/>
              </w:rPr>
            </w:r>
            <w:r w:rsidR="00130042">
              <w:rPr>
                <w:noProof/>
                <w:webHidden/>
              </w:rPr>
              <w:fldChar w:fldCharType="separate"/>
            </w:r>
            <w:r w:rsidR="000F32EA">
              <w:rPr>
                <w:noProof/>
                <w:webHidden/>
              </w:rPr>
              <w:t>47</w:t>
            </w:r>
            <w:r w:rsidR="00130042">
              <w:rPr>
                <w:noProof/>
                <w:webHidden/>
              </w:rPr>
              <w:fldChar w:fldCharType="end"/>
            </w:r>
          </w:hyperlink>
        </w:p>
        <w:p w14:paraId="6464A986" w14:textId="205C16D3"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8" w:history="1">
            <w:r w:rsidR="00130042" w:rsidRPr="00BF5488">
              <w:rPr>
                <w:rStyle w:val="Hyperlink"/>
                <w:noProof/>
              </w:rPr>
              <w:t>5.8 Evaluation Against Objectives</w:t>
            </w:r>
            <w:r w:rsidR="00130042">
              <w:rPr>
                <w:noProof/>
                <w:webHidden/>
              </w:rPr>
              <w:tab/>
            </w:r>
            <w:r w:rsidR="00130042">
              <w:rPr>
                <w:noProof/>
                <w:webHidden/>
              </w:rPr>
              <w:fldChar w:fldCharType="begin"/>
            </w:r>
            <w:r w:rsidR="00130042">
              <w:rPr>
                <w:noProof/>
                <w:webHidden/>
              </w:rPr>
              <w:instrText xml:space="preserve"> PAGEREF _Toc227751098 \h </w:instrText>
            </w:r>
            <w:r w:rsidR="00130042">
              <w:rPr>
                <w:noProof/>
                <w:webHidden/>
              </w:rPr>
            </w:r>
            <w:r w:rsidR="00130042">
              <w:rPr>
                <w:noProof/>
                <w:webHidden/>
              </w:rPr>
              <w:fldChar w:fldCharType="separate"/>
            </w:r>
            <w:r w:rsidR="000F32EA">
              <w:rPr>
                <w:noProof/>
                <w:webHidden/>
              </w:rPr>
              <w:t>47</w:t>
            </w:r>
            <w:r w:rsidR="00130042">
              <w:rPr>
                <w:noProof/>
                <w:webHidden/>
              </w:rPr>
              <w:fldChar w:fldCharType="end"/>
            </w:r>
          </w:hyperlink>
        </w:p>
        <w:p w14:paraId="04C86E6C" w14:textId="5EF69BBC"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099" w:history="1">
            <w:r w:rsidR="00130042" w:rsidRPr="00BF5488">
              <w:rPr>
                <w:rStyle w:val="Hyperlink"/>
                <w:noProof/>
              </w:rPr>
              <w:t>5.9 Comparison of literature</w:t>
            </w:r>
            <w:r w:rsidR="00130042">
              <w:rPr>
                <w:noProof/>
                <w:webHidden/>
              </w:rPr>
              <w:tab/>
            </w:r>
            <w:r w:rsidR="00130042">
              <w:rPr>
                <w:noProof/>
                <w:webHidden/>
              </w:rPr>
              <w:fldChar w:fldCharType="begin"/>
            </w:r>
            <w:r w:rsidR="00130042">
              <w:rPr>
                <w:noProof/>
                <w:webHidden/>
              </w:rPr>
              <w:instrText xml:space="preserve"> PAGEREF _Toc227751099 \h </w:instrText>
            </w:r>
            <w:r w:rsidR="00130042">
              <w:rPr>
                <w:noProof/>
                <w:webHidden/>
              </w:rPr>
            </w:r>
            <w:r w:rsidR="00130042">
              <w:rPr>
                <w:noProof/>
                <w:webHidden/>
              </w:rPr>
              <w:fldChar w:fldCharType="separate"/>
            </w:r>
            <w:r w:rsidR="000F32EA">
              <w:rPr>
                <w:noProof/>
                <w:webHidden/>
              </w:rPr>
              <w:t>48</w:t>
            </w:r>
            <w:r w:rsidR="00130042">
              <w:rPr>
                <w:noProof/>
                <w:webHidden/>
              </w:rPr>
              <w:fldChar w:fldCharType="end"/>
            </w:r>
          </w:hyperlink>
        </w:p>
        <w:p w14:paraId="1840D890" w14:textId="559589C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0" w:history="1">
            <w:r w:rsidR="00130042" w:rsidRPr="00BF5488">
              <w:rPr>
                <w:rStyle w:val="Hyperlink"/>
                <w:noProof/>
              </w:rPr>
              <w:t>5.10 Limitations</w:t>
            </w:r>
            <w:r w:rsidR="00130042">
              <w:rPr>
                <w:noProof/>
                <w:webHidden/>
              </w:rPr>
              <w:tab/>
            </w:r>
            <w:r w:rsidR="00130042">
              <w:rPr>
                <w:noProof/>
                <w:webHidden/>
              </w:rPr>
              <w:fldChar w:fldCharType="begin"/>
            </w:r>
            <w:r w:rsidR="00130042">
              <w:rPr>
                <w:noProof/>
                <w:webHidden/>
              </w:rPr>
              <w:instrText xml:space="preserve"> PAGEREF _Toc227751100 \h </w:instrText>
            </w:r>
            <w:r w:rsidR="00130042">
              <w:rPr>
                <w:noProof/>
                <w:webHidden/>
              </w:rPr>
            </w:r>
            <w:r w:rsidR="00130042">
              <w:rPr>
                <w:noProof/>
                <w:webHidden/>
              </w:rPr>
              <w:fldChar w:fldCharType="separate"/>
            </w:r>
            <w:r w:rsidR="000F32EA">
              <w:rPr>
                <w:noProof/>
                <w:webHidden/>
              </w:rPr>
              <w:t>49</w:t>
            </w:r>
            <w:r w:rsidR="00130042">
              <w:rPr>
                <w:noProof/>
                <w:webHidden/>
              </w:rPr>
              <w:fldChar w:fldCharType="end"/>
            </w:r>
          </w:hyperlink>
        </w:p>
        <w:p w14:paraId="0AC0D00D" w14:textId="7FE6B93E"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1" w:history="1">
            <w:r w:rsidR="00130042" w:rsidRPr="00BF5488">
              <w:rPr>
                <w:rStyle w:val="Hyperlink"/>
                <w:noProof/>
              </w:rPr>
              <w:t>5.11 Conclusion</w:t>
            </w:r>
            <w:r w:rsidR="00130042">
              <w:rPr>
                <w:noProof/>
                <w:webHidden/>
              </w:rPr>
              <w:tab/>
            </w:r>
            <w:r w:rsidR="00130042">
              <w:rPr>
                <w:noProof/>
                <w:webHidden/>
              </w:rPr>
              <w:fldChar w:fldCharType="begin"/>
            </w:r>
            <w:r w:rsidR="00130042">
              <w:rPr>
                <w:noProof/>
                <w:webHidden/>
              </w:rPr>
              <w:instrText xml:space="preserve"> PAGEREF _Toc227751101 \h </w:instrText>
            </w:r>
            <w:r w:rsidR="00130042">
              <w:rPr>
                <w:noProof/>
                <w:webHidden/>
              </w:rPr>
            </w:r>
            <w:r w:rsidR="00130042">
              <w:rPr>
                <w:noProof/>
                <w:webHidden/>
              </w:rPr>
              <w:fldChar w:fldCharType="separate"/>
            </w:r>
            <w:r w:rsidR="000F32EA">
              <w:rPr>
                <w:noProof/>
                <w:webHidden/>
              </w:rPr>
              <w:t>50</w:t>
            </w:r>
            <w:r w:rsidR="00130042">
              <w:rPr>
                <w:noProof/>
                <w:webHidden/>
              </w:rPr>
              <w:fldChar w:fldCharType="end"/>
            </w:r>
          </w:hyperlink>
        </w:p>
        <w:p w14:paraId="21FA3DFE" w14:textId="0C38E5E4"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102" w:history="1">
            <w:r w:rsidR="00130042" w:rsidRPr="00BF5488">
              <w:rPr>
                <w:rStyle w:val="Hyperlink"/>
                <w:noProof/>
              </w:rPr>
              <w:t>Chapter 6 – Conclusions and Recommendations</w:t>
            </w:r>
            <w:r w:rsidR="00130042">
              <w:rPr>
                <w:noProof/>
                <w:webHidden/>
              </w:rPr>
              <w:tab/>
            </w:r>
            <w:r w:rsidR="00130042">
              <w:rPr>
                <w:noProof/>
                <w:webHidden/>
              </w:rPr>
              <w:fldChar w:fldCharType="begin"/>
            </w:r>
            <w:r w:rsidR="00130042">
              <w:rPr>
                <w:noProof/>
                <w:webHidden/>
              </w:rPr>
              <w:instrText xml:space="preserve"> PAGEREF _Toc227751102 \h </w:instrText>
            </w:r>
            <w:r w:rsidR="00130042">
              <w:rPr>
                <w:noProof/>
                <w:webHidden/>
              </w:rPr>
            </w:r>
            <w:r w:rsidR="00130042">
              <w:rPr>
                <w:noProof/>
                <w:webHidden/>
              </w:rPr>
              <w:fldChar w:fldCharType="separate"/>
            </w:r>
            <w:r w:rsidR="000F32EA">
              <w:rPr>
                <w:noProof/>
                <w:webHidden/>
              </w:rPr>
              <w:t>51</w:t>
            </w:r>
            <w:r w:rsidR="00130042">
              <w:rPr>
                <w:noProof/>
                <w:webHidden/>
              </w:rPr>
              <w:fldChar w:fldCharType="end"/>
            </w:r>
          </w:hyperlink>
        </w:p>
        <w:p w14:paraId="182906C1" w14:textId="652ED0BD"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3" w:history="1">
            <w:r w:rsidR="00130042" w:rsidRPr="00BF5488">
              <w:rPr>
                <w:rStyle w:val="Hyperlink"/>
                <w:noProof/>
              </w:rPr>
              <w:t>6.1 Introduction</w:t>
            </w:r>
            <w:r w:rsidR="00130042">
              <w:rPr>
                <w:noProof/>
                <w:webHidden/>
              </w:rPr>
              <w:tab/>
            </w:r>
            <w:r w:rsidR="00130042">
              <w:rPr>
                <w:noProof/>
                <w:webHidden/>
              </w:rPr>
              <w:fldChar w:fldCharType="begin"/>
            </w:r>
            <w:r w:rsidR="00130042">
              <w:rPr>
                <w:noProof/>
                <w:webHidden/>
              </w:rPr>
              <w:instrText xml:space="preserve"> PAGEREF _Toc227751103 \h </w:instrText>
            </w:r>
            <w:r w:rsidR="00130042">
              <w:rPr>
                <w:noProof/>
                <w:webHidden/>
              </w:rPr>
            </w:r>
            <w:r w:rsidR="00130042">
              <w:rPr>
                <w:noProof/>
                <w:webHidden/>
              </w:rPr>
              <w:fldChar w:fldCharType="separate"/>
            </w:r>
            <w:r w:rsidR="000F32EA">
              <w:rPr>
                <w:noProof/>
                <w:webHidden/>
              </w:rPr>
              <w:t>51</w:t>
            </w:r>
            <w:r w:rsidR="00130042">
              <w:rPr>
                <w:noProof/>
                <w:webHidden/>
              </w:rPr>
              <w:fldChar w:fldCharType="end"/>
            </w:r>
          </w:hyperlink>
        </w:p>
        <w:p w14:paraId="78F4C68B" w14:textId="497DAEAF"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4" w:history="1">
            <w:r w:rsidR="00130042" w:rsidRPr="00BF5488">
              <w:rPr>
                <w:rStyle w:val="Hyperlink"/>
                <w:noProof/>
              </w:rPr>
              <w:t>6.2 Summary and Conclusions</w:t>
            </w:r>
            <w:r w:rsidR="00130042">
              <w:rPr>
                <w:noProof/>
                <w:webHidden/>
              </w:rPr>
              <w:tab/>
            </w:r>
            <w:r w:rsidR="00130042">
              <w:rPr>
                <w:noProof/>
                <w:webHidden/>
              </w:rPr>
              <w:fldChar w:fldCharType="begin"/>
            </w:r>
            <w:r w:rsidR="00130042">
              <w:rPr>
                <w:noProof/>
                <w:webHidden/>
              </w:rPr>
              <w:instrText xml:space="preserve"> PAGEREF _Toc227751104 \h </w:instrText>
            </w:r>
            <w:r w:rsidR="00130042">
              <w:rPr>
                <w:noProof/>
                <w:webHidden/>
              </w:rPr>
            </w:r>
            <w:r w:rsidR="00130042">
              <w:rPr>
                <w:noProof/>
                <w:webHidden/>
              </w:rPr>
              <w:fldChar w:fldCharType="separate"/>
            </w:r>
            <w:r w:rsidR="000F32EA">
              <w:rPr>
                <w:noProof/>
                <w:webHidden/>
              </w:rPr>
              <w:t>51</w:t>
            </w:r>
            <w:r w:rsidR="00130042">
              <w:rPr>
                <w:noProof/>
                <w:webHidden/>
              </w:rPr>
              <w:fldChar w:fldCharType="end"/>
            </w:r>
          </w:hyperlink>
        </w:p>
        <w:p w14:paraId="6171B7AF" w14:textId="171E5855"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5" w:history="1">
            <w:r w:rsidR="00130042" w:rsidRPr="00BF5488">
              <w:rPr>
                <w:rStyle w:val="Hyperlink"/>
                <w:noProof/>
              </w:rPr>
              <w:t>6.3 Recommendations for further development</w:t>
            </w:r>
            <w:r w:rsidR="00130042">
              <w:rPr>
                <w:noProof/>
                <w:webHidden/>
              </w:rPr>
              <w:tab/>
            </w:r>
            <w:r w:rsidR="00130042">
              <w:rPr>
                <w:noProof/>
                <w:webHidden/>
              </w:rPr>
              <w:fldChar w:fldCharType="begin"/>
            </w:r>
            <w:r w:rsidR="00130042">
              <w:rPr>
                <w:noProof/>
                <w:webHidden/>
              </w:rPr>
              <w:instrText xml:space="preserve"> PAGEREF _Toc227751105 \h </w:instrText>
            </w:r>
            <w:r w:rsidR="00130042">
              <w:rPr>
                <w:noProof/>
                <w:webHidden/>
              </w:rPr>
            </w:r>
            <w:r w:rsidR="00130042">
              <w:rPr>
                <w:noProof/>
                <w:webHidden/>
              </w:rPr>
              <w:fldChar w:fldCharType="separate"/>
            </w:r>
            <w:r w:rsidR="000F32EA">
              <w:rPr>
                <w:noProof/>
                <w:webHidden/>
              </w:rPr>
              <w:t>52</w:t>
            </w:r>
            <w:r w:rsidR="00130042">
              <w:rPr>
                <w:noProof/>
                <w:webHidden/>
              </w:rPr>
              <w:fldChar w:fldCharType="end"/>
            </w:r>
          </w:hyperlink>
        </w:p>
        <w:p w14:paraId="62A091B5" w14:textId="73CE0E2C"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6" w:history="1">
            <w:r w:rsidR="00130042" w:rsidRPr="00BF5488">
              <w:rPr>
                <w:rStyle w:val="Hyperlink"/>
                <w:noProof/>
              </w:rPr>
              <w:t>6.4 Conclusion</w:t>
            </w:r>
            <w:r w:rsidR="00130042">
              <w:rPr>
                <w:noProof/>
                <w:webHidden/>
              </w:rPr>
              <w:tab/>
            </w:r>
            <w:r w:rsidR="00130042">
              <w:rPr>
                <w:noProof/>
                <w:webHidden/>
              </w:rPr>
              <w:fldChar w:fldCharType="begin"/>
            </w:r>
            <w:r w:rsidR="00130042">
              <w:rPr>
                <w:noProof/>
                <w:webHidden/>
              </w:rPr>
              <w:instrText xml:space="preserve"> PAGEREF _Toc227751106 \h </w:instrText>
            </w:r>
            <w:r w:rsidR="00130042">
              <w:rPr>
                <w:noProof/>
                <w:webHidden/>
              </w:rPr>
            </w:r>
            <w:r w:rsidR="00130042">
              <w:rPr>
                <w:noProof/>
                <w:webHidden/>
              </w:rPr>
              <w:fldChar w:fldCharType="separate"/>
            </w:r>
            <w:r w:rsidR="000F32EA">
              <w:rPr>
                <w:noProof/>
                <w:webHidden/>
              </w:rPr>
              <w:t>52</w:t>
            </w:r>
            <w:r w:rsidR="00130042">
              <w:rPr>
                <w:noProof/>
                <w:webHidden/>
              </w:rPr>
              <w:fldChar w:fldCharType="end"/>
            </w:r>
          </w:hyperlink>
        </w:p>
        <w:p w14:paraId="4502C47D" w14:textId="54F33D60"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107" w:history="1">
            <w:r w:rsidR="00130042" w:rsidRPr="00BF5488">
              <w:rPr>
                <w:rStyle w:val="Hyperlink"/>
                <w:noProof/>
              </w:rPr>
              <w:t>Chapter 7 – Reflection</w:t>
            </w:r>
            <w:r w:rsidR="00130042">
              <w:rPr>
                <w:noProof/>
                <w:webHidden/>
              </w:rPr>
              <w:tab/>
            </w:r>
            <w:r w:rsidR="00130042">
              <w:rPr>
                <w:noProof/>
                <w:webHidden/>
              </w:rPr>
              <w:fldChar w:fldCharType="begin"/>
            </w:r>
            <w:r w:rsidR="00130042">
              <w:rPr>
                <w:noProof/>
                <w:webHidden/>
              </w:rPr>
              <w:instrText xml:space="preserve"> PAGEREF _Toc227751107 \h </w:instrText>
            </w:r>
            <w:r w:rsidR="00130042">
              <w:rPr>
                <w:noProof/>
                <w:webHidden/>
              </w:rPr>
            </w:r>
            <w:r w:rsidR="00130042">
              <w:rPr>
                <w:noProof/>
                <w:webHidden/>
              </w:rPr>
              <w:fldChar w:fldCharType="separate"/>
            </w:r>
            <w:r w:rsidR="000F32EA">
              <w:rPr>
                <w:noProof/>
                <w:webHidden/>
              </w:rPr>
              <w:t>53</w:t>
            </w:r>
            <w:r w:rsidR="00130042">
              <w:rPr>
                <w:noProof/>
                <w:webHidden/>
              </w:rPr>
              <w:fldChar w:fldCharType="end"/>
            </w:r>
          </w:hyperlink>
        </w:p>
        <w:p w14:paraId="1638D34B" w14:textId="4AFB7801"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8" w:history="1">
            <w:r w:rsidR="00130042" w:rsidRPr="00BF5488">
              <w:rPr>
                <w:rStyle w:val="Hyperlink"/>
                <w:noProof/>
              </w:rPr>
              <w:t>7.1 Introduction</w:t>
            </w:r>
            <w:r w:rsidR="00130042">
              <w:rPr>
                <w:noProof/>
                <w:webHidden/>
              </w:rPr>
              <w:tab/>
            </w:r>
            <w:r w:rsidR="00130042">
              <w:rPr>
                <w:noProof/>
                <w:webHidden/>
              </w:rPr>
              <w:fldChar w:fldCharType="begin"/>
            </w:r>
            <w:r w:rsidR="00130042">
              <w:rPr>
                <w:noProof/>
                <w:webHidden/>
              </w:rPr>
              <w:instrText xml:space="preserve"> PAGEREF _Toc227751108 \h </w:instrText>
            </w:r>
            <w:r w:rsidR="00130042">
              <w:rPr>
                <w:noProof/>
                <w:webHidden/>
              </w:rPr>
            </w:r>
            <w:r w:rsidR="00130042">
              <w:rPr>
                <w:noProof/>
                <w:webHidden/>
              </w:rPr>
              <w:fldChar w:fldCharType="separate"/>
            </w:r>
            <w:r w:rsidR="000F32EA">
              <w:rPr>
                <w:noProof/>
                <w:webHidden/>
              </w:rPr>
              <w:t>53</w:t>
            </w:r>
            <w:r w:rsidR="00130042">
              <w:rPr>
                <w:noProof/>
                <w:webHidden/>
              </w:rPr>
              <w:fldChar w:fldCharType="end"/>
            </w:r>
          </w:hyperlink>
        </w:p>
        <w:p w14:paraId="1D0E9C98" w14:textId="6A754478"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09" w:history="1">
            <w:r w:rsidR="00130042" w:rsidRPr="00BF5488">
              <w:rPr>
                <w:rStyle w:val="Hyperlink"/>
                <w:noProof/>
              </w:rPr>
              <w:t>7.2 Reflection on the Project Process</w:t>
            </w:r>
            <w:r w:rsidR="00130042">
              <w:rPr>
                <w:noProof/>
                <w:webHidden/>
              </w:rPr>
              <w:tab/>
            </w:r>
            <w:r w:rsidR="00130042">
              <w:rPr>
                <w:noProof/>
                <w:webHidden/>
              </w:rPr>
              <w:fldChar w:fldCharType="begin"/>
            </w:r>
            <w:r w:rsidR="00130042">
              <w:rPr>
                <w:noProof/>
                <w:webHidden/>
              </w:rPr>
              <w:instrText xml:space="preserve"> PAGEREF _Toc227751109 \h </w:instrText>
            </w:r>
            <w:r w:rsidR="00130042">
              <w:rPr>
                <w:noProof/>
                <w:webHidden/>
              </w:rPr>
            </w:r>
            <w:r w:rsidR="00130042">
              <w:rPr>
                <w:noProof/>
                <w:webHidden/>
              </w:rPr>
              <w:fldChar w:fldCharType="separate"/>
            </w:r>
            <w:r w:rsidR="000F32EA">
              <w:rPr>
                <w:noProof/>
                <w:webHidden/>
              </w:rPr>
              <w:t>53</w:t>
            </w:r>
            <w:r w:rsidR="00130042">
              <w:rPr>
                <w:noProof/>
                <w:webHidden/>
              </w:rPr>
              <w:fldChar w:fldCharType="end"/>
            </w:r>
          </w:hyperlink>
        </w:p>
        <w:p w14:paraId="549A3D79" w14:textId="6F5D4BAC"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10" w:history="1">
            <w:r w:rsidR="00130042" w:rsidRPr="00BF5488">
              <w:rPr>
                <w:rStyle w:val="Hyperlink"/>
                <w:noProof/>
              </w:rPr>
              <w:t>7.3 Technical Development</w:t>
            </w:r>
            <w:r w:rsidR="00130042">
              <w:rPr>
                <w:noProof/>
                <w:webHidden/>
              </w:rPr>
              <w:tab/>
            </w:r>
            <w:r w:rsidR="00130042">
              <w:rPr>
                <w:noProof/>
                <w:webHidden/>
              </w:rPr>
              <w:fldChar w:fldCharType="begin"/>
            </w:r>
            <w:r w:rsidR="00130042">
              <w:rPr>
                <w:noProof/>
                <w:webHidden/>
              </w:rPr>
              <w:instrText xml:space="preserve"> PAGEREF _Toc227751110 \h </w:instrText>
            </w:r>
            <w:r w:rsidR="00130042">
              <w:rPr>
                <w:noProof/>
                <w:webHidden/>
              </w:rPr>
            </w:r>
            <w:r w:rsidR="00130042">
              <w:rPr>
                <w:noProof/>
                <w:webHidden/>
              </w:rPr>
              <w:fldChar w:fldCharType="separate"/>
            </w:r>
            <w:r w:rsidR="000F32EA">
              <w:rPr>
                <w:noProof/>
                <w:webHidden/>
              </w:rPr>
              <w:t>53</w:t>
            </w:r>
            <w:r w:rsidR="00130042">
              <w:rPr>
                <w:noProof/>
                <w:webHidden/>
              </w:rPr>
              <w:fldChar w:fldCharType="end"/>
            </w:r>
          </w:hyperlink>
        </w:p>
        <w:p w14:paraId="3C352505" w14:textId="7ECFE7A6"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11" w:history="1">
            <w:r w:rsidR="00130042" w:rsidRPr="00BF5488">
              <w:rPr>
                <w:rStyle w:val="Hyperlink"/>
                <w:noProof/>
              </w:rPr>
              <w:t>7.4 Personal and Professional Development</w:t>
            </w:r>
            <w:r w:rsidR="00130042">
              <w:rPr>
                <w:noProof/>
                <w:webHidden/>
              </w:rPr>
              <w:tab/>
            </w:r>
            <w:r w:rsidR="00130042">
              <w:rPr>
                <w:noProof/>
                <w:webHidden/>
              </w:rPr>
              <w:fldChar w:fldCharType="begin"/>
            </w:r>
            <w:r w:rsidR="00130042">
              <w:rPr>
                <w:noProof/>
                <w:webHidden/>
              </w:rPr>
              <w:instrText xml:space="preserve"> PAGEREF _Toc227751111 \h </w:instrText>
            </w:r>
            <w:r w:rsidR="00130042">
              <w:rPr>
                <w:noProof/>
                <w:webHidden/>
              </w:rPr>
            </w:r>
            <w:r w:rsidR="00130042">
              <w:rPr>
                <w:noProof/>
                <w:webHidden/>
              </w:rPr>
              <w:fldChar w:fldCharType="separate"/>
            </w:r>
            <w:r w:rsidR="000F32EA">
              <w:rPr>
                <w:noProof/>
                <w:webHidden/>
              </w:rPr>
              <w:t>54</w:t>
            </w:r>
            <w:r w:rsidR="00130042">
              <w:rPr>
                <w:noProof/>
                <w:webHidden/>
              </w:rPr>
              <w:fldChar w:fldCharType="end"/>
            </w:r>
          </w:hyperlink>
        </w:p>
        <w:p w14:paraId="5DDA1764" w14:textId="7FEFA020"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12" w:history="1">
            <w:r w:rsidR="00130042" w:rsidRPr="00BF5488">
              <w:rPr>
                <w:rStyle w:val="Hyperlink"/>
                <w:noProof/>
              </w:rPr>
              <w:t>7.5 What I Would Do Differently</w:t>
            </w:r>
            <w:r w:rsidR="00130042">
              <w:rPr>
                <w:noProof/>
                <w:webHidden/>
              </w:rPr>
              <w:tab/>
            </w:r>
            <w:r w:rsidR="00130042">
              <w:rPr>
                <w:noProof/>
                <w:webHidden/>
              </w:rPr>
              <w:fldChar w:fldCharType="begin"/>
            </w:r>
            <w:r w:rsidR="00130042">
              <w:rPr>
                <w:noProof/>
                <w:webHidden/>
              </w:rPr>
              <w:instrText xml:space="preserve"> PAGEREF _Toc227751112 \h </w:instrText>
            </w:r>
            <w:r w:rsidR="00130042">
              <w:rPr>
                <w:noProof/>
                <w:webHidden/>
              </w:rPr>
            </w:r>
            <w:r w:rsidR="00130042">
              <w:rPr>
                <w:noProof/>
                <w:webHidden/>
              </w:rPr>
              <w:fldChar w:fldCharType="separate"/>
            </w:r>
            <w:r w:rsidR="000F32EA">
              <w:rPr>
                <w:noProof/>
                <w:webHidden/>
              </w:rPr>
              <w:t>56</w:t>
            </w:r>
            <w:r w:rsidR="00130042">
              <w:rPr>
                <w:noProof/>
                <w:webHidden/>
              </w:rPr>
              <w:fldChar w:fldCharType="end"/>
            </w:r>
          </w:hyperlink>
        </w:p>
        <w:p w14:paraId="12C04AB9" w14:textId="52434797" w:rsidR="00130042" w:rsidRDefault="00000000">
          <w:pPr>
            <w:pStyle w:val="TOC3"/>
            <w:tabs>
              <w:tab w:val="right" w:leader="dot" w:pos="9016"/>
            </w:tabs>
            <w:rPr>
              <w:rFonts w:eastAsiaTheme="minorEastAsia" w:cstheme="minorBidi"/>
              <w:noProof/>
              <w:kern w:val="2"/>
              <w:sz w:val="24"/>
              <w:szCs w:val="24"/>
              <w14:ligatures w14:val="standardContextual"/>
            </w:rPr>
          </w:pPr>
          <w:hyperlink w:anchor="_Toc227751113" w:history="1">
            <w:r w:rsidR="00130042" w:rsidRPr="00BF5488">
              <w:rPr>
                <w:rStyle w:val="Hyperlink"/>
                <w:noProof/>
              </w:rPr>
              <w:t>7.6 Conclusion</w:t>
            </w:r>
            <w:r w:rsidR="00130042">
              <w:rPr>
                <w:noProof/>
                <w:webHidden/>
              </w:rPr>
              <w:tab/>
            </w:r>
            <w:r w:rsidR="00130042">
              <w:rPr>
                <w:noProof/>
                <w:webHidden/>
              </w:rPr>
              <w:fldChar w:fldCharType="begin"/>
            </w:r>
            <w:r w:rsidR="00130042">
              <w:rPr>
                <w:noProof/>
                <w:webHidden/>
              </w:rPr>
              <w:instrText xml:space="preserve"> PAGEREF _Toc227751113 \h </w:instrText>
            </w:r>
            <w:r w:rsidR="00130042">
              <w:rPr>
                <w:noProof/>
                <w:webHidden/>
              </w:rPr>
            </w:r>
            <w:r w:rsidR="00130042">
              <w:rPr>
                <w:noProof/>
                <w:webHidden/>
              </w:rPr>
              <w:fldChar w:fldCharType="separate"/>
            </w:r>
            <w:r w:rsidR="000F32EA">
              <w:rPr>
                <w:noProof/>
                <w:webHidden/>
              </w:rPr>
              <w:t>57</w:t>
            </w:r>
            <w:r w:rsidR="00130042">
              <w:rPr>
                <w:noProof/>
                <w:webHidden/>
              </w:rPr>
              <w:fldChar w:fldCharType="end"/>
            </w:r>
          </w:hyperlink>
        </w:p>
        <w:p w14:paraId="75FF4431" w14:textId="77FF9CD7" w:rsidR="00130042"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227751114" w:history="1">
            <w:r w:rsidR="00130042" w:rsidRPr="00BF5488">
              <w:rPr>
                <w:rStyle w:val="Hyperlink"/>
                <w:noProof/>
              </w:rPr>
              <w:t>Bibliography</w:t>
            </w:r>
            <w:r w:rsidR="00130042">
              <w:rPr>
                <w:noProof/>
                <w:webHidden/>
              </w:rPr>
              <w:tab/>
            </w:r>
            <w:r w:rsidR="00130042">
              <w:rPr>
                <w:noProof/>
                <w:webHidden/>
              </w:rPr>
              <w:fldChar w:fldCharType="begin"/>
            </w:r>
            <w:r w:rsidR="00130042">
              <w:rPr>
                <w:noProof/>
                <w:webHidden/>
              </w:rPr>
              <w:instrText xml:space="preserve"> PAGEREF _Toc227751114 \h </w:instrText>
            </w:r>
            <w:r w:rsidR="00130042">
              <w:rPr>
                <w:noProof/>
                <w:webHidden/>
              </w:rPr>
            </w:r>
            <w:r w:rsidR="00130042">
              <w:rPr>
                <w:noProof/>
                <w:webHidden/>
              </w:rPr>
              <w:fldChar w:fldCharType="separate"/>
            </w:r>
            <w:r w:rsidR="000F32EA">
              <w:rPr>
                <w:noProof/>
                <w:webHidden/>
              </w:rPr>
              <w:t>58</w:t>
            </w:r>
            <w:r w:rsidR="00130042">
              <w:rPr>
                <w:noProof/>
                <w:webHidden/>
              </w:rPr>
              <w:fldChar w:fldCharType="end"/>
            </w:r>
          </w:hyperlink>
        </w:p>
        <w:p w14:paraId="41CE1FF3" w14:textId="3455CBCF" w:rsidR="00130042" w:rsidRDefault="00130042">
          <w:r>
            <w:rPr>
              <w:b/>
              <w:bCs/>
              <w:noProof/>
            </w:rPr>
            <w:fldChar w:fldCharType="end"/>
          </w:r>
        </w:p>
      </w:sdtContent>
    </w:sdt>
    <w:p w14:paraId="5DBC9527" w14:textId="77777777" w:rsidR="00A6272D" w:rsidRDefault="00A6272D"/>
    <w:p w14:paraId="393858A7" w14:textId="77777777" w:rsidR="00A6272D" w:rsidRDefault="00A6272D"/>
    <w:p w14:paraId="5F5B16D3" w14:textId="752C515F" w:rsidR="00130042" w:rsidRPr="00130042" w:rsidRDefault="00130042">
      <w:pPr>
        <w:pStyle w:val="TableofFigures"/>
        <w:tabs>
          <w:tab w:val="right" w:leader="dot" w:pos="9016"/>
        </w:tabs>
        <w:rPr>
          <w:rFonts w:asciiTheme="minorHAnsi" w:hAnsiTheme="minorHAnsi" w:cstheme="minorHAnsi"/>
          <w:noProof/>
        </w:rPr>
      </w:pPr>
      <w:r w:rsidRPr="00130042">
        <w:rPr>
          <w:rFonts w:asciiTheme="minorHAnsi" w:hAnsiTheme="minorHAnsi" w:cstheme="minorHAnsi"/>
        </w:rPr>
        <w:fldChar w:fldCharType="begin"/>
      </w:r>
      <w:r w:rsidRPr="00130042">
        <w:rPr>
          <w:rFonts w:asciiTheme="minorHAnsi" w:hAnsiTheme="minorHAnsi" w:cstheme="minorHAnsi"/>
        </w:rPr>
        <w:instrText xml:space="preserve"> TOC \h \z \c "Table" </w:instrText>
      </w:r>
      <w:r w:rsidRPr="00130042">
        <w:rPr>
          <w:rFonts w:asciiTheme="minorHAnsi" w:hAnsiTheme="minorHAnsi" w:cstheme="minorHAnsi"/>
        </w:rPr>
        <w:fldChar w:fldCharType="separate"/>
      </w:r>
      <w:hyperlink w:anchor="_Toc227751427" w:history="1">
        <w:r w:rsidRPr="00130042">
          <w:rPr>
            <w:rStyle w:val="Hyperlink"/>
            <w:rFonts w:asciiTheme="minorHAnsi" w:hAnsiTheme="minorHAnsi" w:cstheme="minorHAnsi"/>
            <w:noProof/>
          </w:rPr>
          <w:t>Table 1 : Risk Register and Contingency Plan</w:t>
        </w:r>
        <w:r w:rsidRPr="00130042">
          <w:rPr>
            <w:rFonts w:asciiTheme="minorHAnsi" w:hAnsiTheme="minorHAnsi" w:cstheme="minorHAnsi"/>
            <w:noProof/>
            <w:webHidden/>
          </w:rPr>
          <w:tab/>
        </w:r>
        <w:r w:rsidRPr="00130042">
          <w:rPr>
            <w:rFonts w:asciiTheme="minorHAnsi" w:hAnsiTheme="minorHAnsi" w:cstheme="minorHAnsi"/>
            <w:noProof/>
            <w:webHidden/>
          </w:rPr>
          <w:fldChar w:fldCharType="begin"/>
        </w:r>
        <w:r w:rsidRPr="00130042">
          <w:rPr>
            <w:rFonts w:asciiTheme="minorHAnsi" w:hAnsiTheme="minorHAnsi" w:cstheme="minorHAnsi"/>
            <w:noProof/>
            <w:webHidden/>
          </w:rPr>
          <w:instrText xml:space="preserve"> PAGEREF _Toc227751427 \h </w:instrText>
        </w:r>
        <w:r w:rsidRPr="00130042">
          <w:rPr>
            <w:rFonts w:asciiTheme="minorHAnsi" w:hAnsiTheme="minorHAnsi" w:cstheme="minorHAnsi"/>
            <w:noProof/>
            <w:webHidden/>
          </w:rPr>
        </w:r>
        <w:r w:rsidRPr="00130042">
          <w:rPr>
            <w:rFonts w:asciiTheme="minorHAnsi" w:hAnsiTheme="minorHAnsi" w:cstheme="minorHAnsi"/>
            <w:noProof/>
            <w:webHidden/>
          </w:rPr>
          <w:fldChar w:fldCharType="separate"/>
        </w:r>
        <w:r w:rsidRPr="00130042">
          <w:rPr>
            <w:rFonts w:asciiTheme="minorHAnsi" w:hAnsiTheme="minorHAnsi" w:cstheme="minorHAnsi"/>
            <w:noProof/>
            <w:webHidden/>
          </w:rPr>
          <w:t>25</w:t>
        </w:r>
        <w:r w:rsidRPr="00130042">
          <w:rPr>
            <w:rFonts w:asciiTheme="minorHAnsi" w:hAnsiTheme="minorHAnsi" w:cstheme="minorHAnsi"/>
            <w:noProof/>
            <w:webHidden/>
          </w:rPr>
          <w:fldChar w:fldCharType="end"/>
        </w:r>
      </w:hyperlink>
    </w:p>
    <w:p w14:paraId="44878F98" w14:textId="534A3F17" w:rsidR="00130042" w:rsidRPr="00130042" w:rsidRDefault="00000000">
      <w:pPr>
        <w:pStyle w:val="TableofFigures"/>
        <w:tabs>
          <w:tab w:val="right" w:leader="dot" w:pos="9016"/>
        </w:tabs>
        <w:rPr>
          <w:rFonts w:asciiTheme="minorHAnsi" w:hAnsiTheme="minorHAnsi" w:cstheme="minorHAnsi"/>
          <w:noProof/>
        </w:rPr>
      </w:pPr>
      <w:hyperlink w:anchor="_Toc227751428" w:history="1">
        <w:r w:rsidR="00130042" w:rsidRPr="00130042">
          <w:rPr>
            <w:rStyle w:val="Hyperlink"/>
            <w:rFonts w:asciiTheme="minorHAnsi" w:hAnsiTheme="minorHAnsi" w:cstheme="minorHAnsi"/>
            <w:noProof/>
          </w:rPr>
          <w:t>Table 2 - AI Email Responder Workflow Node Summary</w:t>
        </w:r>
        <w:r w:rsidR="00130042" w:rsidRPr="00130042">
          <w:rPr>
            <w:rFonts w:asciiTheme="minorHAnsi" w:hAnsiTheme="minorHAnsi" w:cstheme="minorHAnsi"/>
            <w:noProof/>
            <w:webHidden/>
          </w:rPr>
          <w:tab/>
        </w:r>
        <w:r w:rsidR="00130042" w:rsidRPr="00130042">
          <w:rPr>
            <w:rFonts w:asciiTheme="minorHAnsi" w:hAnsiTheme="minorHAnsi" w:cstheme="minorHAnsi"/>
            <w:noProof/>
            <w:webHidden/>
          </w:rPr>
          <w:fldChar w:fldCharType="begin"/>
        </w:r>
        <w:r w:rsidR="00130042" w:rsidRPr="00130042">
          <w:rPr>
            <w:rFonts w:asciiTheme="minorHAnsi" w:hAnsiTheme="minorHAnsi" w:cstheme="minorHAnsi"/>
            <w:noProof/>
            <w:webHidden/>
          </w:rPr>
          <w:instrText xml:space="preserve"> PAGEREF _Toc227751428 \h </w:instrText>
        </w:r>
        <w:r w:rsidR="00130042" w:rsidRPr="00130042">
          <w:rPr>
            <w:rFonts w:asciiTheme="minorHAnsi" w:hAnsiTheme="minorHAnsi" w:cstheme="minorHAnsi"/>
            <w:noProof/>
            <w:webHidden/>
          </w:rPr>
        </w:r>
        <w:r w:rsidR="00130042" w:rsidRPr="00130042">
          <w:rPr>
            <w:rFonts w:asciiTheme="minorHAnsi" w:hAnsiTheme="minorHAnsi" w:cstheme="minorHAnsi"/>
            <w:noProof/>
            <w:webHidden/>
          </w:rPr>
          <w:fldChar w:fldCharType="separate"/>
        </w:r>
        <w:r w:rsidR="00130042" w:rsidRPr="00130042">
          <w:rPr>
            <w:rFonts w:asciiTheme="minorHAnsi" w:hAnsiTheme="minorHAnsi" w:cstheme="minorHAnsi"/>
            <w:noProof/>
            <w:webHidden/>
          </w:rPr>
          <w:t>30</w:t>
        </w:r>
        <w:r w:rsidR="00130042" w:rsidRPr="00130042">
          <w:rPr>
            <w:rFonts w:asciiTheme="minorHAnsi" w:hAnsiTheme="minorHAnsi" w:cstheme="minorHAnsi"/>
            <w:noProof/>
            <w:webHidden/>
          </w:rPr>
          <w:fldChar w:fldCharType="end"/>
        </w:r>
      </w:hyperlink>
    </w:p>
    <w:p w14:paraId="444F50CC" w14:textId="1F9C8620" w:rsidR="00A6272D" w:rsidRPr="00130042" w:rsidRDefault="00130042">
      <w:pPr>
        <w:rPr>
          <w:rFonts w:asciiTheme="minorHAnsi" w:hAnsiTheme="minorHAnsi" w:cstheme="minorHAnsi"/>
        </w:rPr>
      </w:pPr>
      <w:r w:rsidRPr="00130042">
        <w:rPr>
          <w:rFonts w:asciiTheme="minorHAnsi" w:hAnsiTheme="minorHAnsi" w:cstheme="minorHAnsi"/>
        </w:rPr>
        <w:fldChar w:fldCharType="end"/>
      </w:r>
    </w:p>
    <w:p w14:paraId="2D725D60" w14:textId="4A9F4982" w:rsidR="00306E4B" w:rsidRDefault="00130042">
      <w:pPr>
        <w:pStyle w:val="TableofFigures"/>
        <w:tabs>
          <w:tab w:val="right" w:leader="dot" w:pos="9016"/>
        </w:tabs>
        <w:rPr>
          <w:rFonts w:asciiTheme="minorHAnsi" w:eastAsiaTheme="minorEastAsia" w:hAnsiTheme="minorHAnsi" w:cstheme="minorBidi"/>
          <w:noProof/>
          <w:kern w:val="2"/>
          <w14:ligatures w14:val="standardContextual"/>
        </w:rPr>
      </w:pPr>
      <w:r w:rsidRPr="00130042">
        <w:rPr>
          <w:rFonts w:asciiTheme="minorHAnsi" w:hAnsiTheme="minorHAnsi" w:cstheme="minorHAnsi"/>
        </w:rPr>
        <w:fldChar w:fldCharType="begin"/>
      </w:r>
      <w:r w:rsidRPr="00130042">
        <w:rPr>
          <w:rFonts w:asciiTheme="minorHAnsi" w:hAnsiTheme="minorHAnsi" w:cstheme="minorHAnsi"/>
        </w:rPr>
        <w:instrText xml:space="preserve"> TOC \h \z \c "Figure" </w:instrText>
      </w:r>
      <w:r w:rsidRPr="00130042">
        <w:rPr>
          <w:rFonts w:asciiTheme="minorHAnsi" w:hAnsiTheme="minorHAnsi" w:cstheme="minorHAnsi"/>
        </w:rPr>
        <w:fldChar w:fldCharType="separate"/>
      </w:r>
      <w:hyperlink w:anchor="_Toc228348354" w:history="1">
        <w:r w:rsidR="00306E4B" w:rsidRPr="00413D5C">
          <w:rPr>
            <w:rStyle w:val="Hyperlink"/>
            <w:noProof/>
          </w:rPr>
          <w:t>Figure 1 - Heterogeneity of AI impact by skill and tenure at deployment. Adapted from E. Brynjolfsson, D. Li, and L. R. Raymond, "Generative AI at Work," NBER Working Paper No. 31161, 2023 [7].</w:t>
        </w:r>
        <w:r w:rsidR="00306E4B">
          <w:rPr>
            <w:noProof/>
            <w:webHidden/>
          </w:rPr>
          <w:tab/>
        </w:r>
        <w:r w:rsidR="00306E4B">
          <w:rPr>
            <w:noProof/>
            <w:webHidden/>
          </w:rPr>
          <w:fldChar w:fldCharType="begin"/>
        </w:r>
        <w:r w:rsidR="00306E4B">
          <w:rPr>
            <w:noProof/>
            <w:webHidden/>
          </w:rPr>
          <w:instrText xml:space="preserve"> PAGEREF _Toc228348354 \h </w:instrText>
        </w:r>
        <w:r w:rsidR="00306E4B">
          <w:rPr>
            <w:noProof/>
            <w:webHidden/>
          </w:rPr>
        </w:r>
        <w:r w:rsidR="00306E4B">
          <w:rPr>
            <w:noProof/>
            <w:webHidden/>
          </w:rPr>
          <w:fldChar w:fldCharType="separate"/>
        </w:r>
        <w:r w:rsidR="00306E4B">
          <w:rPr>
            <w:noProof/>
            <w:webHidden/>
          </w:rPr>
          <w:t>11</w:t>
        </w:r>
        <w:r w:rsidR="00306E4B">
          <w:rPr>
            <w:noProof/>
            <w:webHidden/>
          </w:rPr>
          <w:fldChar w:fldCharType="end"/>
        </w:r>
      </w:hyperlink>
    </w:p>
    <w:p w14:paraId="177504D1" w14:textId="27483667"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55" w:history="1">
        <w:r w:rsidR="00306E4B" w:rsidRPr="00413D5C">
          <w:rPr>
            <w:rStyle w:val="Hyperlink"/>
            <w:noProof/>
          </w:rPr>
          <w:t>Figure 2 - AI adoption worldwide has increased dramatically in the past year, after years of little meaningful change. Adapted from McKinsey &amp; Company, "The State of AI in Early 2024," McKinsey Global Survey, May 2024 [8].</w:t>
        </w:r>
        <w:r w:rsidR="00306E4B">
          <w:rPr>
            <w:noProof/>
            <w:webHidden/>
          </w:rPr>
          <w:tab/>
        </w:r>
        <w:r w:rsidR="00306E4B">
          <w:rPr>
            <w:noProof/>
            <w:webHidden/>
          </w:rPr>
          <w:fldChar w:fldCharType="begin"/>
        </w:r>
        <w:r w:rsidR="00306E4B">
          <w:rPr>
            <w:noProof/>
            <w:webHidden/>
          </w:rPr>
          <w:instrText xml:space="preserve"> PAGEREF _Toc228348355 \h </w:instrText>
        </w:r>
        <w:r w:rsidR="00306E4B">
          <w:rPr>
            <w:noProof/>
            <w:webHidden/>
          </w:rPr>
        </w:r>
        <w:r w:rsidR="00306E4B">
          <w:rPr>
            <w:noProof/>
            <w:webHidden/>
          </w:rPr>
          <w:fldChar w:fldCharType="separate"/>
        </w:r>
        <w:r w:rsidR="00306E4B">
          <w:rPr>
            <w:noProof/>
            <w:webHidden/>
          </w:rPr>
          <w:t>12</w:t>
        </w:r>
        <w:r w:rsidR="00306E4B">
          <w:rPr>
            <w:noProof/>
            <w:webHidden/>
          </w:rPr>
          <w:fldChar w:fldCharType="end"/>
        </w:r>
      </w:hyperlink>
    </w:p>
    <w:p w14:paraId="7F4690B3" w14:textId="2FDCA682"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56" w:history="1">
        <w:r w:rsidR="00306E4B" w:rsidRPr="00413D5C">
          <w:rPr>
            <w:rStyle w:val="Hyperlink"/>
            <w:noProof/>
          </w:rPr>
          <w:t>Figure 3 - The Transformer model architecture. Adapted from A. Vaswani et al., "Attention Is All You Need," NIPS 2017 [15].</w:t>
        </w:r>
        <w:r w:rsidR="00306E4B">
          <w:rPr>
            <w:noProof/>
            <w:webHidden/>
          </w:rPr>
          <w:tab/>
        </w:r>
        <w:r w:rsidR="00306E4B">
          <w:rPr>
            <w:noProof/>
            <w:webHidden/>
          </w:rPr>
          <w:fldChar w:fldCharType="begin"/>
        </w:r>
        <w:r w:rsidR="00306E4B">
          <w:rPr>
            <w:noProof/>
            <w:webHidden/>
          </w:rPr>
          <w:instrText xml:space="preserve"> PAGEREF _Toc228348356 \h </w:instrText>
        </w:r>
        <w:r w:rsidR="00306E4B">
          <w:rPr>
            <w:noProof/>
            <w:webHidden/>
          </w:rPr>
        </w:r>
        <w:r w:rsidR="00306E4B">
          <w:rPr>
            <w:noProof/>
            <w:webHidden/>
          </w:rPr>
          <w:fldChar w:fldCharType="separate"/>
        </w:r>
        <w:r w:rsidR="00306E4B">
          <w:rPr>
            <w:noProof/>
            <w:webHidden/>
          </w:rPr>
          <w:t>14</w:t>
        </w:r>
        <w:r w:rsidR="00306E4B">
          <w:rPr>
            <w:noProof/>
            <w:webHidden/>
          </w:rPr>
          <w:fldChar w:fldCharType="end"/>
        </w:r>
      </w:hyperlink>
    </w:p>
    <w:p w14:paraId="512A2DDE" w14:textId="678E0539"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57" w:history="1">
        <w:r w:rsidR="00306E4B" w:rsidRPr="00413D5C">
          <w:rPr>
            <w:rStyle w:val="Hyperlink"/>
            <w:noProof/>
          </w:rPr>
          <w:t>Figure 4 - Conceptual flow of RAG with LLMs. Adapted from Amazon Web Services, "What is RAG? Retrieval-Augmented Generation AI Explained," AWS, 2023 [20]</w:t>
        </w:r>
        <w:r w:rsidR="00306E4B">
          <w:rPr>
            <w:noProof/>
            <w:webHidden/>
          </w:rPr>
          <w:tab/>
        </w:r>
        <w:r w:rsidR="00306E4B">
          <w:rPr>
            <w:noProof/>
            <w:webHidden/>
          </w:rPr>
          <w:fldChar w:fldCharType="begin"/>
        </w:r>
        <w:r w:rsidR="00306E4B">
          <w:rPr>
            <w:noProof/>
            <w:webHidden/>
          </w:rPr>
          <w:instrText xml:space="preserve"> PAGEREF _Toc228348357 \h </w:instrText>
        </w:r>
        <w:r w:rsidR="00306E4B">
          <w:rPr>
            <w:noProof/>
            <w:webHidden/>
          </w:rPr>
        </w:r>
        <w:r w:rsidR="00306E4B">
          <w:rPr>
            <w:noProof/>
            <w:webHidden/>
          </w:rPr>
          <w:fldChar w:fldCharType="separate"/>
        </w:r>
        <w:r w:rsidR="00306E4B">
          <w:rPr>
            <w:noProof/>
            <w:webHidden/>
          </w:rPr>
          <w:t>16</w:t>
        </w:r>
        <w:r w:rsidR="00306E4B">
          <w:rPr>
            <w:noProof/>
            <w:webHidden/>
          </w:rPr>
          <w:fldChar w:fldCharType="end"/>
        </w:r>
      </w:hyperlink>
    </w:p>
    <w:p w14:paraId="5A2E8DD1" w14:textId="7EF165D3"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58" w:history="1">
        <w:r w:rsidR="00306E4B" w:rsidRPr="00413D5C">
          <w:rPr>
            <w:rStyle w:val="Hyperlink"/>
            <w:noProof/>
          </w:rPr>
          <w:t>Figure 5 - Workflow Automation Tools Comparison 2025. Adapted from iApp Technology, "What is n8n? A Complete Guide to Workflow Automation for Beginners," iApp Technology, December 2025 [25].</w:t>
        </w:r>
        <w:r w:rsidR="00306E4B">
          <w:rPr>
            <w:noProof/>
            <w:webHidden/>
          </w:rPr>
          <w:tab/>
        </w:r>
        <w:r w:rsidR="00306E4B">
          <w:rPr>
            <w:noProof/>
            <w:webHidden/>
          </w:rPr>
          <w:fldChar w:fldCharType="begin"/>
        </w:r>
        <w:r w:rsidR="00306E4B">
          <w:rPr>
            <w:noProof/>
            <w:webHidden/>
          </w:rPr>
          <w:instrText xml:space="preserve"> PAGEREF _Toc228348358 \h </w:instrText>
        </w:r>
        <w:r w:rsidR="00306E4B">
          <w:rPr>
            <w:noProof/>
            <w:webHidden/>
          </w:rPr>
        </w:r>
        <w:r w:rsidR="00306E4B">
          <w:rPr>
            <w:noProof/>
            <w:webHidden/>
          </w:rPr>
          <w:fldChar w:fldCharType="separate"/>
        </w:r>
        <w:r w:rsidR="00306E4B">
          <w:rPr>
            <w:noProof/>
            <w:webHidden/>
          </w:rPr>
          <w:t>17</w:t>
        </w:r>
        <w:r w:rsidR="00306E4B">
          <w:rPr>
            <w:noProof/>
            <w:webHidden/>
          </w:rPr>
          <w:fldChar w:fldCharType="end"/>
        </w:r>
      </w:hyperlink>
    </w:p>
    <w:p w14:paraId="4703618B" w14:textId="3DB7A45B"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59" w:history="1">
        <w:r w:rsidR="00306E4B" w:rsidRPr="00413D5C">
          <w:rPr>
            <w:rStyle w:val="Hyperlink"/>
            <w:noProof/>
          </w:rPr>
          <w:t>Figure 6 - AI Automation Tools Comparison 2025. Adapted from EfficiencyNest, "Top 7 AI Automation Tools for 2025," EfficiencyNest, September 2025 [29]</w:t>
        </w:r>
        <w:r w:rsidR="00306E4B">
          <w:rPr>
            <w:noProof/>
            <w:webHidden/>
          </w:rPr>
          <w:tab/>
        </w:r>
        <w:r w:rsidR="00306E4B">
          <w:rPr>
            <w:noProof/>
            <w:webHidden/>
          </w:rPr>
          <w:fldChar w:fldCharType="begin"/>
        </w:r>
        <w:r w:rsidR="00306E4B">
          <w:rPr>
            <w:noProof/>
            <w:webHidden/>
          </w:rPr>
          <w:instrText xml:space="preserve"> PAGEREF _Toc228348359 \h </w:instrText>
        </w:r>
        <w:r w:rsidR="00306E4B">
          <w:rPr>
            <w:noProof/>
            <w:webHidden/>
          </w:rPr>
        </w:r>
        <w:r w:rsidR="00306E4B">
          <w:rPr>
            <w:noProof/>
            <w:webHidden/>
          </w:rPr>
          <w:fldChar w:fldCharType="separate"/>
        </w:r>
        <w:r w:rsidR="00306E4B">
          <w:rPr>
            <w:noProof/>
            <w:webHidden/>
          </w:rPr>
          <w:t>19</w:t>
        </w:r>
        <w:r w:rsidR="00306E4B">
          <w:rPr>
            <w:noProof/>
            <w:webHidden/>
          </w:rPr>
          <w:fldChar w:fldCharType="end"/>
        </w:r>
      </w:hyperlink>
    </w:p>
    <w:p w14:paraId="67C1EA6F" w14:textId="691B28BE"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0" w:history="1">
        <w:r w:rsidR="00306E4B" w:rsidRPr="00413D5C">
          <w:rPr>
            <w:rStyle w:val="Hyperlink"/>
            <w:noProof/>
          </w:rPr>
          <w:t>Figure 7 - Research Onion illustrating the methodological choices for this study, adapted from [33]</w:t>
        </w:r>
        <w:r w:rsidR="00306E4B">
          <w:rPr>
            <w:noProof/>
            <w:webHidden/>
          </w:rPr>
          <w:tab/>
        </w:r>
        <w:r w:rsidR="00306E4B">
          <w:rPr>
            <w:noProof/>
            <w:webHidden/>
          </w:rPr>
          <w:fldChar w:fldCharType="begin"/>
        </w:r>
        <w:r w:rsidR="00306E4B">
          <w:rPr>
            <w:noProof/>
            <w:webHidden/>
          </w:rPr>
          <w:instrText xml:space="preserve"> PAGEREF _Toc228348360 \h </w:instrText>
        </w:r>
        <w:r w:rsidR="00306E4B">
          <w:rPr>
            <w:noProof/>
            <w:webHidden/>
          </w:rPr>
        </w:r>
        <w:r w:rsidR="00306E4B">
          <w:rPr>
            <w:noProof/>
            <w:webHidden/>
          </w:rPr>
          <w:fldChar w:fldCharType="separate"/>
        </w:r>
        <w:r w:rsidR="00306E4B">
          <w:rPr>
            <w:noProof/>
            <w:webHidden/>
          </w:rPr>
          <w:t>21</w:t>
        </w:r>
        <w:r w:rsidR="00306E4B">
          <w:rPr>
            <w:noProof/>
            <w:webHidden/>
          </w:rPr>
          <w:fldChar w:fldCharType="end"/>
        </w:r>
      </w:hyperlink>
    </w:p>
    <w:p w14:paraId="154B9578" w14:textId="5A431EC4"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1" w:history="1">
        <w:r w:rsidR="00306E4B" w:rsidRPr="00413D5C">
          <w:rPr>
            <w:rStyle w:val="Hyperlink"/>
            <w:noProof/>
          </w:rPr>
          <w:t>Figure 8 - Gantt Chart</w:t>
        </w:r>
        <w:r w:rsidR="00306E4B">
          <w:rPr>
            <w:noProof/>
            <w:webHidden/>
          </w:rPr>
          <w:tab/>
        </w:r>
        <w:r w:rsidR="00306E4B">
          <w:rPr>
            <w:noProof/>
            <w:webHidden/>
          </w:rPr>
          <w:fldChar w:fldCharType="begin"/>
        </w:r>
        <w:r w:rsidR="00306E4B">
          <w:rPr>
            <w:noProof/>
            <w:webHidden/>
          </w:rPr>
          <w:instrText xml:space="preserve"> PAGEREF _Toc228348361 \h </w:instrText>
        </w:r>
        <w:r w:rsidR="00306E4B">
          <w:rPr>
            <w:noProof/>
            <w:webHidden/>
          </w:rPr>
        </w:r>
        <w:r w:rsidR="00306E4B">
          <w:rPr>
            <w:noProof/>
            <w:webHidden/>
          </w:rPr>
          <w:fldChar w:fldCharType="separate"/>
        </w:r>
        <w:r w:rsidR="00306E4B">
          <w:rPr>
            <w:noProof/>
            <w:webHidden/>
          </w:rPr>
          <w:t>26</w:t>
        </w:r>
        <w:r w:rsidR="00306E4B">
          <w:rPr>
            <w:noProof/>
            <w:webHidden/>
          </w:rPr>
          <w:fldChar w:fldCharType="end"/>
        </w:r>
      </w:hyperlink>
    </w:p>
    <w:p w14:paraId="0FB1DAB6" w14:textId="24A66D43"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2" w:history="1">
        <w:r w:rsidR="00306E4B" w:rsidRPr="00413D5C">
          <w:rPr>
            <w:rStyle w:val="Hyperlink"/>
            <w:noProof/>
          </w:rPr>
          <w:t>Figure 9 - Full n8n Workflow - Created in n8n</w:t>
        </w:r>
        <w:r w:rsidR="00306E4B">
          <w:rPr>
            <w:noProof/>
            <w:webHidden/>
          </w:rPr>
          <w:tab/>
        </w:r>
        <w:r w:rsidR="00306E4B">
          <w:rPr>
            <w:noProof/>
            <w:webHidden/>
          </w:rPr>
          <w:fldChar w:fldCharType="begin"/>
        </w:r>
        <w:r w:rsidR="00306E4B">
          <w:rPr>
            <w:noProof/>
            <w:webHidden/>
          </w:rPr>
          <w:instrText xml:space="preserve"> PAGEREF _Toc228348362 \h </w:instrText>
        </w:r>
        <w:r w:rsidR="00306E4B">
          <w:rPr>
            <w:noProof/>
            <w:webHidden/>
          </w:rPr>
        </w:r>
        <w:r w:rsidR="00306E4B">
          <w:rPr>
            <w:noProof/>
            <w:webHidden/>
          </w:rPr>
          <w:fldChar w:fldCharType="separate"/>
        </w:r>
        <w:r w:rsidR="00306E4B">
          <w:rPr>
            <w:noProof/>
            <w:webHidden/>
          </w:rPr>
          <w:t>29</w:t>
        </w:r>
        <w:r w:rsidR="00306E4B">
          <w:rPr>
            <w:noProof/>
            <w:webHidden/>
          </w:rPr>
          <w:fldChar w:fldCharType="end"/>
        </w:r>
      </w:hyperlink>
    </w:p>
    <w:p w14:paraId="352041D9" w14:textId="7E5A97AF"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3" w:history="1">
        <w:r w:rsidR="00306E4B" w:rsidRPr="00413D5C">
          <w:rPr>
            <w:rStyle w:val="Hyperlink"/>
            <w:noProof/>
          </w:rPr>
          <w:t>Figure 10 - Gmail Trigger Node</w:t>
        </w:r>
        <w:r w:rsidR="00306E4B">
          <w:rPr>
            <w:noProof/>
            <w:webHidden/>
          </w:rPr>
          <w:tab/>
        </w:r>
        <w:r w:rsidR="00306E4B">
          <w:rPr>
            <w:noProof/>
            <w:webHidden/>
          </w:rPr>
          <w:fldChar w:fldCharType="begin"/>
        </w:r>
        <w:r w:rsidR="00306E4B">
          <w:rPr>
            <w:noProof/>
            <w:webHidden/>
          </w:rPr>
          <w:instrText xml:space="preserve"> PAGEREF _Toc228348363 \h </w:instrText>
        </w:r>
        <w:r w:rsidR="00306E4B">
          <w:rPr>
            <w:noProof/>
            <w:webHidden/>
          </w:rPr>
        </w:r>
        <w:r w:rsidR="00306E4B">
          <w:rPr>
            <w:noProof/>
            <w:webHidden/>
          </w:rPr>
          <w:fldChar w:fldCharType="separate"/>
        </w:r>
        <w:r w:rsidR="00306E4B">
          <w:rPr>
            <w:noProof/>
            <w:webHidden/>
          </w:rPr>
          <w:t>33</w:t>
        </w:r>
        <w:r w:rsidR="00306E4B">
          <w:rPr>
            <w:noProof/>
            <w:webHidden/>
          </w:rPr>
          <w:fldChar w:fldCharType="end"/>
        </w:r>
      </w:hyperlink>
    </w:p>
    <w:p w14:paraId="318AF17B" w14:textId="7E571585"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4" w:history="1">
        <w:r w:rsidR="00306E4B" w:rsidRPr="00413D5C">
          <w:rPr>
            <w:rStyle w:val="Hyperlink"/>
            <w:noProof/>
          </w:rPr>
          <w:t>Figure 11 - Get Message Node</w:t>
        </w:r>
        <w:r w:rsidR="00306E4B">
          <w:rPr>
            <w:noProof/>
            <w:webHidden/>
          </w:rPr>
          <w:tab/>
        </w:r>
        <w:r w:rsidR="00306E4B">
          <w:rPr>
            <w:noProof/>
            <w:webHidden/>
          </w:rPr>
          <w:fldChar w:fldCharType="begin"/>
        </w:r>
        <w:r w:rsidR="00306E4B">
          <w:rPr>
            <w:noProof/>
            <w:webHidden/>
          </w:rPr>
          <w:instrText xml:space="preserve"> PAGEREF _Toc228348364 \h </w:instrText>
        </w:r>
        <w:r w:rsidR="00306E4B">
          <w:rPr>
            <w:noProof/>
            <w:webHidden/>
          </w:rPr>
        </w:r>
        <w:r w:rsidR="00306E4B">
          <w:rPr>
            <w:noProof/>
            <w:webHidden/>
          </w:rPr>
          <w:fldChar w:fldCharType="separate"/>
        </w:r>
        <w:r w:rsidR="00306E4B">
          <w:rPr>
            <w:noProof/>
            <w:webHidden/>
          </w:rPr>
          <w:t>33</w:t>
        </w:r>
        <w:r w:rsidR="00306E4B">
          <w:rPr>
            <w:noProof/>
            <w:webHidden/>
          </w:rPr>
          <w:fldChar w:fldCharType="end"/>
        </w:r>
      </w:hyperlink>
    </w:p>
    <w:p w14:paraId="3A5ED8BF" w14:textId="7F968382"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5" w:history="1">
        <w:r w:rsidR="00306E4B" w:rsidRPr="00413D5C">
          <w:rPr>
            <w:rStyle w:val="Hyperlink"/>
            <w:noProof/>
          </w:rPr>
          <w:t>Figure 12 - Extract Email Data Node</w:t>
        </w:r>
        <w:r w:rsidR="00306E4B">
          <w:rPr>
            <w:noProof/>
            <w:webHidden/>
          </w:rPr>
          <w:tab/>
        </w:r>
        <w:r w:rsidR="00306E4B">
          <w:rPr>
            <w:noProof/>
            <w:webHidden/>
          </w:rPr>
          <w:fldChar w:fldCharType="begin"/>
        </w:r>
        <w:r w:rsidR="00306E4B">
          <w:rPr>
            <w:noProof/>
            <w:webHidden/>
          </w:rPr>
          <w:instrText xml:space="preserve"> PAGEREF _Toc228348365 \h </w:instrText>
        </w:r>
        <w:r w:rsidR="00306E4B">
          <w:rPr>
            <w:noProof/>
            <w:webHidden/>
          </w:rPr>
        </w:r>
        <w:r w:rsidR="00306E4B">
          <w:rPr>
            <w:noProof/>
            <w:webHidden/>
          </w:rPr>
          <w:fldChar w:fldCharType="separate"/>
        </w:r>
        <w:r w:rsidR="00306E4B">
          <w:rPr>
            <w:noProof/>
            <w:webHidden/>
          </w:rPr>
          <w:t>34</w:t>
        </w:r>
        <w:r w:rsidR="00306E4B">
          <w:rPr>
            <w:noProof/>
            <w:webHidden/>
          </w:rPr>
          <w:fldChar w:fldCharType="end"/>
        </w:r>
      </w:hyperlink>
    </w:p>
    <w:p w14:paraId="63ADE1CA" w14:textId="2EF9F52F"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6" w:history="1">
        <w:r w:rsidR="00306E4B" w:rsidRPr="00413D5C">
          <w:rPr>
            <w:rStyle w:val="Hyperlink"/>
            <w:noProof/>
          </w:rPr>
          <w:t>Figure 13 - Draft Response with Claude Node</w:t>
        </w:r>
        <w:r w:rsidR="00306E4B">
          <w:rPr>
            <w:noProof/>
            <w:webHidden/>
          </w:rPr>
          <w:tab/>
        </w:r>
        <w:r w:rsidR="00306E4B">
          <w:rPr>
            <w:noProof/>
            <w:webHidden/>
          </w:rPr>
          <w:fldChar w:fldCharType="begin"/>
        </w:r>
        <w:r w:rsidR="00306E4B">
          <w:rPr>
            <w:noProof/>
            <w:webHidden/>
          </w:rPr>
          <w:instrText xml:space="preserve"> PAGEREF _Toc228348366 \h </w:instrText>
        </w:r>
        <w:r w:rsidR="00306E4B">
          <w:rPr>
            <w:noProof/>
            <w:webHidden/>
          </w:rPr>
        </w:r>
        <w:r w:rsidR="00306E4B">
          <w:rPr>
            <w:noProof/>
            <w:webHidden/>
          </w:rPr>
          <w:fldChar w:fldCharType="separate"/>
        </w:r>
        <w:r w:rsidR="00306E4B">
          <w:rPr>
            <w:noProof/>
            <w:webHidden/>
          </w:rPr>
          <w:t>35</w:t>
        </w:r>
        <w:r w:rsidR="00306E4B">
          <w:rPr>
            <w:noProof/>
            <w:webHidden/>
          </w:rPr>
          <w:fldChar w:fldCharType="end"/>
        </w:r>
      </w:hyperlink>
    </w:p>
    <w:p w14:paraId="20BBEA63" w14:textId="7B6178D1"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7" w:history="1">
        <w:r w:rsidR="00306E4B" w:rsidRPr="00413D5C">
          <w:rPr>
            <w:rStyle w:val="Hyperlink"/>
            <w:noProof/>
          </w:rPr>
          <w:t>Figure 14 - Conversation Memory Node</w:t>
        </w:r>
        <w:r w:rsidR="00306E4B">
          <w:rPr>
            <w:noProof/>
            <w:webHidden/>
          </w:rPr>
          <w:tab/>
        </w:r>
        <w:r w:rsidR="00306E4B">
          <w:rPr>
            <w:noProof/>
            <w:webHidden/>
          </w:rPr>
          <w:fldChar w:fldCharType="begin"/>
        </w:r>
        <w:r w:rsidR="00306E4B">
          <w:rPr>
            <w:noProof/>
            <w:webHidden/>
          </w:rPr>
          <w:instrText xml:space="preserve"> PAGEREF _Toc228348367 \h </w:instrText>
        </w:r>
        <w:r w:rsidR="00306E4B">
          <w:rPr>
            <w:noProof/>
            <w:webHidden/>
          </w:rPr>
        </w:r>
        <w:r w:rsidR="00306E4B">
          <w:rPr>
            <w:noProof/>
            <w:webHidden/>
          </w:rPr>
          <w:fldChar w:fldCharType="separate"/>
        </w:r>
        <w:r w:rsidR="00306E4B">
          <w:rPr>
            <w:noProof/>
            <w:webHidden/>
          </w:rPr>
          <w:t>36</w:t>
        </w:r>
        <w:r w:rsidR="00306E4B">
          <w:rPr>
            <w:noProof/>
            <w:webHidden/>
          </w:rPr>
          <w:fldChar w:fldCharType="end"/>
        </w:r>
      </w:hyperlink>
    </w:p>
    <w:p w14:paraId="641B8FEF" w14:textId="0B2BDAD7"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8" w:history="1">
        <w:r w:rsidR="00306E4B" w:rsidRPr="00413D5C">
          <w:rPr>
            <w:rStyle w:val="Hyperlink"/>
            <w:noProof/>
          </w:rPr>
          <w:t>Figure 15 - Base Retrieval Node</w:t>
        </w:r>
        <w:r w:rsidR="00306E4B">
          <w:rPr>
            <w:noProof/>
            <w:webHidden/>
          </w:rPr>
          <w:tab/>
        </w:r>
        <w:r w:rsidR="00306E4B">
          <w:rPr>
            <w:noProof/>
            <w:webHidden/>
          </w:rPr>
          <w:fldChar w:fldCharType="begin"/>
        </w:r>
        <w:r w:rsidR="00306E4B">
          <w:rPr>
            <w:noProof/>
            <w:webHidden/>
          </w:rPr>
          <w:instrText xml:space="preserve"> PAGEREF _Toc228348368 \h </w:instrText>
        </w:r>
        <w:r w:rsidR="00306E4B">
          <w:rPr>
            <w:noProof/>
            <w:webHidden/>
          </w:rPr>
        </w:r>
        <w:r w:rsidR="00306E4B">
          <w:rPr>
            <w:noProof/>
            <w:webHidden/>
          </w:rPr>
          <w:fldChar w:fldCharType="separate"/>
        </w:r>
        <w:r w:rsidR="00306E4B">
          <w:rPr>
            <w:noProof/>
            <w:webHidden/>
          </w:rPr>
          <w:t>37</w:t>
        </w:r>
        <w:r w:rsidR="00306E4B">
          <w:rPr>
            <w:noProof/>
            <w:webHidden/>
          </w:rPr>
          <w:fldChar w:fldCharType="end"/>
        </w:r>
      </w:hyperlink>
    </w:p>
    <w:p w14:paraId="106DB7F7" w14:textId="3111740E"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69" w:history="1">
        <w:r w:rsidR="00306E4B" w:rsidRPr="00413D5C">
          <w:rPr>
            <w:rStyle w:val="Hyperlink"/>
            <w:noProof/>
          </w:rPr>
          <w:t>Figure 16 - Response Parser Node</w:t>
        </w:r>
        <w:r w:rsidR="00306E4B">
          <w:rPr>
            <w:noProof/>
            <w:webHidden/>
          </w:rPr>
          <w:tab/>
        </w:r>
        <w:r w:rsidR="00306E4B">
          <w:rPr>
            <w:noProof/>
            <w:webHidden/>
          </w:rPr>
          <w:fldChar w:fldCharType="begin"/>
        </w:r>
        <w:r w:rsidR="00306E4B">
          <w:rPr>
            <w:noProof/>
            <w:webHidden/>
          </w:rPr>
          <w:instrText xml:space="preserve"> PAGEREF _Toc228348369 \h </w:instrText>
        </w:r>
        <w:r w:rsidR="00306E4B">
          <w:rPr>
            <w:noProof/>
            <w:webHidden/>
          </w:rPr>
        </w:r>
        <w:r w:rsidR="00306E4B">
          <w:rPr>
            <w:noProof/>
            <w:webHidden/>
          </w:rPr>
          <w:fldChar w:fldCharType="separate"/>
        </w:r>
        <w:r w:rsidR="00306E4B">
          <w:rPr>
            <w:noProof/>
            <w:webHidden/>
          </w:rPr>
          <w:t>38</w:t>
        </w:r>
        <w:r w:rsidR="00306E4B">
          <w:rPr>
            <w:noProof/>
            <w:webHidden/>
          </w:rPr>
          <w:fldChar w:fldCharType="end"/>
        </w:r>
      </w:hyperlink>
    </w:p>
    <w:p w14:paraId="5C374709" w14:textId="6B0C67BB"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0" w:history="1">
        <w:r w:rsidR="00306E4B" w:rsidRPr="00413D5C">
          <w:rPr>
            <w:rStyle w:val="Hyperlink"/>
            <w:noProof/>
          </w:rPr>
          <w:t>Figure 17 - Create Gmail Draft Node</w:t>
        </w:r>
        <w:r w:rsidR="00306E4B">
          <w:rPr>
            <w:noProof/>
            <w:webHidden/>
          </w:rPr>
          <w:tab/>
        </w:r>
        <w:r w:rsidR="00306E4B">
          <w:rPr>
            <w:noProof/>
            <w:webHidden/>
          </w:rPr>
          <w:fldChar w:fldCharType="begin"/>
        </w:r>
        <w:r w:rsidR="00306E4B">
          <w:rPr>
            <w:noProof/>
            <w:webHidden/>
          </w:rPr>
          <w:instrText xml:space="preserve"> PAGEREF _Toc228348370 \h </w:instrText>
        </w:r>
        <w:r w:rsidR="00306E4B">
          <w:rPr>
            <w:noProof/>
            <w:webHidden/>
          </w:rPr>
        </w:r>
        <w:r w:rsidR="00306E4B">
          <w:rPr>
            <w:noProof/>
            <w:webHidden/>
          </w:rPr>
          <w:fldChar w:fldCharType="separate"/>
        </w:r>
        <w:r w:rsidR="00306E4B">
          <w:rPr>
            <w:noProof/>
            <w:webHidden/>
          </w:rPr>
          <w:t>39</w:t>
        </w:r>
        <w:r w:rsidR="00306E4B">
          <w:rPr>
            <w:noProof/>
            <w:webHidden/>
          </w:rPr>
          <w:fldChar w:fldCharType="end"/>
        </w:r>
      </w:hyperlink>
    </w:p>
    <w:p w14:paraId="4FAD08F9" w14:textId="494E4C34"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1" w:history="1">
        <w:r w:rsidR="00306E4B" w:rsidRPr="00413D5C">
          <w:rPr>
            <w:rStyle w:val="Hyperlink"/>
            <w:noProof/>
          </w:rPr>
          <w:t>Figure 18 - Extract Email Data Node Post Test</w:t>
        </w:r>
        <w:r w:rsidR="00306E4B">
          <w:rPr>
            <w:noProof/>
            <w:webHidden/>
          </w:rPr>
          <w:tab/>
        </w:r>
        <w:r w:rsidR="00306E4B">
          <w:rPr>
            <w:noProof/>
            <w:webHidden/>
          </w:rPr>
          <w:fldChar w:fldCharType="begin"/>
        </w:r>
        <w:r w:rsidR="00306E4B">
          <w:rPr>
            <w:noProof/>
            <w:webHidden/>
          </w:rPr>
          <w:instrText xml:space="preserve"> PAGEREF _Toc228348371 \h </w:instrText>
        </w:r>
        <w:r w:rsidR="00306E4B">
          <w:rPr>
            <w:noProof/>
            <w:webHidden/>
          </w:rPr>
        </w:r>
        <w:r w:rsidR="00306E4B">
          <w:rPr>
            <w:noProof/>
            <w:webHidden/>
          </w:rPr>
          <w:fldChar w:fldCharType="separate"/>
        </w:r>
        <w:r w:rsidR="00306E4B">
          <w:rPr>
            <w:noProof/>
            <w:webHidden/>
          </w:rPr>
          <w:t>42</w:t>
        </w:r>
        <w:r w:rsidR="00306E4B">
          <w:rPr>
            <w:noProof/>
            <w:webHidden/>
          </w:rPr>
          <w:fldChar w:fldCharType="end"/>
        </w:r>
      </w:hyperlink>
    </w:p>
    <w:p w14:paraId="3C3E1718" w14:textId="077B0CF4"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2" w:history="1">
        <w:r w:rsidR="00306E4B" w:rsidRPr="00413D5C">
          <w:rPr>
            <w:rStyle w:val="Hyperlink"/>
            <w:noProof/>
          </w:rPr>
          <w:t>Figure 19 - Response Parser Node Post Test</w:t>
        </w:r>
        <w:r w:rsidR="00306E4B">
          <w:rPr>
            <w:noProof/>
            <w:webHidden/>
          </w:rPr>
          <w:tab/>
        </w:r>
        <w:r w:rsidR="00306E4B">
          <w:rPr>
            <w:noProof/>
            <w:webHidden/>
          </w:rPr>
          <w:fldChar w:fldCharType="begin"/>
        </w:r>
        <w:r w:rsidR="00306E4B">
          <w:rPr>
            <w:noProof/>
            <w:webHidden/>
          </w:rPr>
          <w:instrText xml:space="preserve"> PAGEREF _Toc228348372 \h </w:instrText>
        </w:r>
        <w:r w:rsidR="00306E4B">
          <w:rPr>
            <w:noProof/>
            <w:webHidden/>
          </w:rPr>
        </w:r>
        <w:r w:rsidR="00306E4B">
          <w:rPr>
            <w:noProof/>
            <w:webHidden/>
          </w:rPr>
          <w:fldChar w:fldCharType="separate"/>
        </w:r>
        <w:r w:rsidR="00306E4B">
          <w:rPr>
            <w:noProof/>
            <w:webHidden/>
          </w:rPr>
          <w:t>43</w:t>
        </w:r>
        <w:r w:rsidR="00306E4B">
          <w:rPr>
            <w:noProof/>
            <w:webHidden/>
          </w:rPr>
          <w:fldChar w:fldCharType="end"/>
        </w:r>
      </w:hyperlink>
    </w:p>
    <w:p w14:paraId="3508B701" w14:textId="535564A1"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3" w:history="1">
        <w:r w:rsidR="00306E4B" w:rsidRPr="00413D5C">
          <w:rPr>
            <w:rStyle w:val="Hyperlink"/>
            <w:noProof/>
          </w:rPr>
          <w:t>Figure 20 - Check if Response Generated Node Post Test</w:t>
        </w:r>
        <w:r w:rsidR="00306E4B">
          <w:rPr>
            <w:noProof/>
            <w:webHidden/>
          </w:rPr>
          <w:tab/>
        </w:r>
        <w:r w:rsidR="00306E4B">
          <w:rPr>
            <w:noProof/>
            <w:webHidden/>
          </w:rPr>
          <w:fldChar w:fldCharType="begin"/>
        </w:r>
        <w:r w:rsidR="00306E4B">
          <w:rPr>
            <w:noProof/>
            <w:webHidden/>
          </w:rPr>
          <w:instrText xml:space="preserve"> PAGEREF _Toc228348373 \h </w:instrText>
        </w:r>
        <w:r w:rsidR="00306E4B">
          <w:rPr>
            <w:noProof/>
            <w:webHidden/>
          </w:rPr>
        </w:r>
        <w:r w:rsidR="00306E4B">
          <w:rPr>
            <w:noProof/>
            <w:webHidden/>
          </w:rPr>
          <w:fldChar w:fldCharType="separate"/>
        </w:r>
        <w:r w:rsidR="00306E4B">
          <w:rPr>
            <w:noProof/>
            <w:webHidden/>
          </w:rPr>
          <w:t>44</w:t>
        </w:r>
        <w:r w:rsidR="00306E4B">
          <w:rPr>
            <w:noProof/>
            <w:webHidden/>
          </w:rPr>
          <w:fldChar w:fldCharType="end"/>
        </w:r>
      </w:hyperlink>
    </w:p>
    <w:p w14:paraId="2A617F8D" w14:textId="5D309ECB"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4" w:history="1">
        <w:r w:rsidR="00306E4B" w:rsidRPr="00413D5C">
          <w:rPr>
            <w:rStyle w:val="Hyperlink"/>
            <w:noProof/>
          </w:rPr>
          <w:t>Figure 21 - Full n8n workflow - Successfully executed workflow - created in n8n</w:t>
        </w:r>
        <w:r w:rsidR="00306E4B">
          <w:rPr>
            <w:noProof/>
            <w:webHidden/>
          </w:rPr>
          <w:tab/>
        </w:r>
        <w:r w:rsidR="00306E4B">
          <w:rPr>
            <w:noProof/>
            <w:webHidden/>
          </w:rPr>
          <w:fldChar w:fldCharType="begin"/>
        </w:r>
        <w:r w:rsidR="00306E4B">
          <w:rPr>
            <w:noProof/>
            <w:webHidden/>
          </w:rPr>
          <w:instrText xml:space="preserve"> PAGEREF _Toc228348374 \h </w:instrText>
        </w:r>
        <w:r w:rsidR="00306E4B">
          <w:rPr>
            <w:noProof/>
            <w:webHidden/>
          </w:rPr>
        </w:r>
        <w:r w:rsidR="00306E4B">
          <w:rPr>
            <w:noProof/>
            <w:webHidden/>
          </w:rPr>
          <w:fldChar w:fldCharType="separate"/>
        </w:r>
        <w:r w:rsidR="00306E4B">
          <w:rPr>
            <w:noProof/>
            <w:webHidden/>
          </w:rPr>
          <w:t>45</w:t>
        </w:r>
        <w:r w:rsidR="00306E4B">
          <w:rPr>
            <w:noProof/>
            <w:webHidden/>
          </w:rPr>
          <w:fldChar w:fldCharType="end"/>
        </w:r>
      </w:hyperlink>
    </w:p>
    <w:p w14:paraId="7967040F" w14:textId="00EB7475"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5" w:history="1">
        <w:r w:rsidR="00306E4B" w:rsidRPr="00413D5C">
          <w:rPr>
            <w:rStyle w:val="Hyperlink"/>
            <w:noProof/>
          </w:rPr>
          <w:t>Figure 22 - Draft Response Created in Gmail</w:t>
        </w:r>
        <w:r w:rsidR="00306E4B">
          <w:rPr>
            <w:noProof/>
            <w:webHidden/>
          </w:rPr>
          <w:tab/>
        </w:r>
        <w:r w:rsidR="00306E4B">
          <w:rPr>
            <w:noProof/>
            <w:webHidden/>
          </w:rPr>
          <w:fldChar w:fldCharType="begin"/>
        </w:r>
        <w:r w:rsidR="00306E4B">
          <w:rPr>
            <w:noProof/>
            <w:webHidden/>
          </w:rPr>
          <w:instrText xml:space="preserve"> PAGEREF _Toc228348375 \h </w:instrText>
        </w:r>
        <w:r w:rsidR="00306E4B">
          <w:rPr>
            <w:noProof/>
            <w:webHidden/>
          </w:rPr>
        </w:r>
        <w:r w:rsidR="00306E4B">
          <w:rPr>
            <w:noProof/>
            <w:webHidden/>
          </w:rPr>
          <w:fldChar w:fldCharType="separate"/>
        </w:r>
        <w:r w:rsidR="00306E4B">
          <w:rPr>
            <w:noProof/>
            <w:webHidden/>
          </w:rPr>
          <w:t>45</w:t>
        </w:r>
        <w:r w:rsidR="00306E4B">
          <w:rPr>
            <w:noProof/>
            <w:webHidden/>
          </w:rPr>
          <w:fldChar w:fldCharType="end"/>
        </w:r>
      </w:hyperlink>
    </w:p>
    <w:p w14:paraId="0013AA5D" w14:textId="6040CA5B"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6" w:history="1">
        <w:r w:rsidR="00306E4B" w:rsidRPr="00413D5C">
          <w:rPr>
            <w:rStyle w:val="Hyperlink"/>
            <w:noProof/>
          </w:rPr>
          <w:t>Figure 23 - Estimated Processing Time by Pipeline Stage (Seconds) Bar chart showing time contribution of each workflow stage</w:t>
        </w:r>
        <w:r w:rsidR="00306E4B">
          <w:rPr>
            <w:noProof/>
            <w:webHidden/>
          </w:rPr>
          <w:tab/>
        </w:r>
        <w:r w:rsidR="00306E4B">
          <w:rPr>
            <w:noProof/>
            <w:webHidden/>
          </w:rPr>
          <w:fldChar w:fldCharType="begin"/>
        </w:r>
        <w:r w:rsidR="00306E4B">
          <w:rPr>
            <w:noProof/>
            <w:webHidden/>
          </w:rPr>
          <w:instrText xml:space="preserve"> PAGEREF _Toc228348376 \h </w:instrText>
        </w:r>
        <w:r w:rsidR="00306E4B">
          <w:rPr>
            <w:noProof/>
            <w:webHidden/>
          </w:rPr>
        </w:r>
        <w:r w:rsidR="00306E4B">
          <w:rPr>
            <w:noProof/>
            <w:webHidden/>
          </w:rPr>
          <w:fldChar w:fldCharType="separate"/>
        </w:r>
        <w:r w:rsidR="00306E4B">
          <w:rPr>
            <w:noProof/>
            <w:webHidden/>
          </w:rPr>
          <w:t>46</w:t>
        </w:r>
        <w:r w:rsidR="00306E4B">
          <w:rPr>
            <w:noProof/>
            <w:webHidden/>
          </w:rPr>
          <w:fldChar w:fldCharType="end"/>
        </w:r>
      </w:hyperlink>
    </w:p>
    <w:p w14:paraId="0D7B6F74" w14:textId="6C2AD8CD"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7" w:history="1">
        <w:r w:rsidR="00306E4B" w:rsidRPr="00413D5C">
          <w:rPr>
            <w:rStyle w:val="Hyperlink"/>
            <w:noProof/>
          </w:rPr>
          <w:t>Figure 24 - Email Classification Breakdown (n = 214) Horizontal bar chart showing all 214 emails by classification category</w:t>
        </w:r>
        <w:r w:rsidR="00306E4B">
          <w:rPr>
            <w:noProof/>
            <w:webHidden/>
          </w:rPr>
          <w:tab/>
        </w:r>
        <w:r w:rsidR="00306E4B">
          <w:rPr>
            <w:noProof/>
            <w:webHidden/>
          </w:rPr>
          <w:fldChar w:fldCharType="begin"/>
        </w:r>
        <w:r w:rsidR="00306E4B">
          <w:rPr>
            <w:noProof/>
            <w:webHidden/>
          </w:rPr>
          <w:instrText xml:space="preserve"> PAGEREF _Toc228348377 \h </w:instrText>
        </w:r>
        <w:r w:rsidR="00306E4B">
          <w:rPr>
            <w:noProof/>
            <w:webHidden/>
          </w:rPr>
        </w:r>
        <w:r w:rsidR="00306E4B">
          <w:rPr>
            <w:noProof/>
            <w:webHidden/>
          </w:rPr>
          <w:fldChar w:fldCharType="separate"/>
        </w:r>
        <w:r w:rsidR="00306E4B">
          <w:rPr>
            <w:noProof/>
            <w:webHidden/>
          </w:rPr>
          <w:t>48</w:t>
        </w:r>
        <w:r w:rsidR="00306E4B">
          <w:rPr>
            <w:noProof/>
            <w:webHidden/>
          </w:rPr>
          <w:fldChar w:fldCharType="end"/>
        </w:r>
      </w:hyperlink>
    </w:p>
    <w:p w14:paraId="536F7B6D" w14:textId="63EFB08A"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8" w:history="1">
        <w:r w:rsidR="00306E4B" w:rsidRPr="00413D5C">
          <w:rPr>
            <w:rStyle w:val="Hyperlink"/>
            <w:noProof/>
          </w:rPr>
          <w:t>Figure 25 - Draft Quality Outcomes (n = 86) Pie chart showing sent with no editing, minor edits, and significant edits</w:t>
        </w:r>
        <w:r w:rsidR="00306E4B">
          <w:rPr>
            <w:noProof/>
            <w:webHidden/>
          </w:rPr>
          <w:tab/>
        </w:r>
        <w:r w:rsidR="00306E4B">
          <w:rPr>
            <w:noProof/>
            <w:webHidden/>
          </w:rPr>
          <w:fldChar w:fldCharType="begin"/>
        </w:r>
        <w:r w:rsidR="00306E4B">
          <w:rPr>
            <w:noProof/>
            <w:webHidden/>
          </w:rPr>
          <w:instrText xml:space="preserve"> PAGEREF _Toc228348378 \h </w:instrText>
        </w:r>
        <w:r w:rsidR="00306E4B">
          <w:rPr>
            <w:noProof/>
            <w:webHidden/>
          </w:rPr>
        </w:r>
        <w:r w:rsidR="00306E4B">
          <w:rPr>
            <w:noProof/>
            <w:webHidden/>
          </w:rPr>
          <w:fldChar w:fldCharType="separate"/>
        </w:r>
        <w:r w:rsidR="00306E4B">
          <w:rPr>
            <w:noProof/>
            <w:webHidden/>
          </w:rPr>
          <w:t>48</w:t>
        </w:r>
        <w:r w:rsidR="00306E4B">
          <w:rPr>
            <w:noProof/>
            <w:webHidden/>
          </w:rPr>
          <w:fldChar w:fldCharType="end"/>
        </w:r>
      </w:hyperlink>
    </w:p>
    <w:p w14:paraId="76DED443" w14:textId="496CECB5"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79" w:history="1">
        <w:r w:rsidR="00306E4B" w:rsidRPr="00413D5C">
          <w:rPr>
            <w:rStyle w:val="Hyperlink"/>
            <w:noProof/>
          </w:rPr>
          <w:t>Figure 26 - Estimated Time Saving — Manual vs AI-Assisted Drafting (86 Emails) Bar chart comparing ~499 minutes of manual drafting against AI-assisted overhead</w:t>
        </w:r>
        <w:r w:rsidR="00306E4B">
          <w:rPr>
            <w:noProof/>
            <w:webHidden/>
          </w:rPr>
          <w:tab/>
        </w:r>
        <w:r w:rsidR="00306E4B">
          <w:rPr>
            <w:noProof/>
            <w:webHidden/>
          </w:rPr>
          <w:fldChar w:fldCharType="begin"/>
        </w:r>
        <w:r w:rsidR="00306E4B">
          <w:rPr>
            <w:noProof/>
            <w:webHidden/>
          </w:rPr>
          <w:instrText xml:space="preserve"> PAGEREF _Toc228348379 \h </w:instrText>
        </w:r>
        <w:r w:rsidR="00306E4B">
          <w:rPr>
            <w:noProof/>
            <w:webHidden/>
          </w:rPr>
        </w:r>
        <w:r w:rsidR="00306E4B">
          <w:rPr>
            <w:noProof/>
            <w:webHidden/>
          </w:rPr>
          <w:fldChar w:fldCharType="separate"/>
        </w:r>
        <w:r w:rsidR="00306E4B">
          <w:rPr>
            <w:noProof/>
            <w:webHidden/>
          </w:rPr>
          <w:t>49</w:t>
        </w:r>
        <w:r w:rsidR="00306E4B">
          <w:rPr>
            <w:noProof/>
            <w:webHidden/>
          </w:rPr>
          <w:fldChar w:fldCharType="end"/>
        </w:r>
      </w:hyperlink>
    </w:p>
    <w:p w14:paraId="5D8209E5" w14:textId="7F11D5CE" w:rsidR="00306E4B" w:rsidRDefault="00000000">
      <w:pPr>
        <w:pStyle w:val="TableofFigures"/>
        <w:tabs>
          <w:tab w:val="right" w:leader="dot" w:pos="9016"/>
        </w:tabs>
        <w:rPr>
          <w:rFonts w:asciiTheme="minorHAnsi" w:eastAsiaTheme="minorEastAsia" w:hAnsiTheme="minorHAnsi" w:cstheme="minorBidi"/>
          <w:noProof/>
          <w:kern w:val="2"/>
          <w14:ligatures w14:val="standardContextual"/>
        </w:rPr>
      </w:pPr>
      <w:hyperlink w:anchor="_Toc228348380" w:history="1">
        <w:r w:rsidR="00306E4B" w:rsidRPr="00413D5C">
          <w:rPr>
            <w:rStyle w:val="Hyperlink"/>
            <w:noProof/>
          </w:rPr>
          <w:t>Figure 27 - Processed Emails Marked as Read in Gmail</w:t>
        </w:r>
        <w:r w:rsidR="00306E4B">
          <w:rPr>
            <w:noProof/>
            <w:webHidden/>
          </w:rPr>
          <w:tab/>
        </w:r>
        <w:r w:rsidR="00306E4B">
          <w:rPr>
            <w:noProof/>
            <w:webHidden/>
          </w:rPr>
          <w:fldChar w:fldCharType="begin"/>
        </w:r>
        <w:r w:rsidR="00306E4B">
          <w:rPr>
            <w:noProof/>
            <w:webHidden/>
          </w:rPr>
          <w:instrText xml:space="preserve"> PAGEREF _Toc228348380 \h </w:instrText>
        </w:r>
        <w:r w:rsidR="00306E4B">
          <w:rPr>
            <w:noProof/>
            <w:webHidden/>
          </w:rPr>
        </w:r>
        <w:r w:rsidR="00306E4B">
          <w:rPr>
            <w:noProof/>
            <w:webHidden/>
          </w:rPr>
          <w:fldChar w:fldCharType="separate"/>
        </w:r>
        <w:r w:rsidR="00306E4B">
          <w:rPr>
            <w:noProof/>
            <w:webHidden/>
          </w:rPr>
          <w:t>50</w:t>
        </w:r>
        <w:r w:rsidR="00306E4B">
          <w:rPr>
            <w:noProof/>
            <w:webHidden/>
          </w:rPr>
          <w:fldChar w:fldCharType="end"/>
        </w:r>
      </w:hyperlink>
    </w:p>
    <w:p w14:paraId="5CA686F7" w14:textId="60C28442" w:rsidR="002A0006" w:rsidRDefault="00130042">
      <w:pPr>
        <w:rPr>
          <w:rFonts w:asciiTheme="minorHAnsi" w:hAnsiTheme="minorHAnsi" w:cstheme="minorHAnsi"/>
        </w:rPr>
      </w:pPr>
      <w:r w:rsidRPr="00130042">
        <w:rPr>
          <w:rFonts w:asciiTheme="minorHAnsi" w:hAnsiTheme="minorHAnsi" w:cstheme="minorHAnsi"/>
        </w:rPr>
        <w:fldChar w:fldCharType="end"/>
      </w:r>
    </w:p>
    <w:p w14:paraId="0C7FE25B" w14:textId="77777777" w:rsidR="008150C0" w:rsidRDefault="008150C0"/>
    <w:p w14:paraId="2A22967B" w14:textId="77777777" w:rsidR="00673E26" w:rsidRDefault="00673E26"/>
    <w:p w14:paraId="018066CA" w14:textId="77777777" w:rsidR="00673E26" w:rsidRDefault="00673E26"/>
    <w:p w14:paraId="2BBA2857" w14:textId="77777777" w:rsidR="00673E26" w:rsidRDefault="00673E26"/>
    <w:p w14:paraId="5F8E7E92" w14:textId="77777777" w:rsidR="00673E26" w:rsidRDefault="00673E26"/>
    <w:p w14:paraId="2CADD495" w14:textId="77777777" w:rsidR="00673E26" w:rsidRDefault="00673E26"/>
    <w:p w14:paraId="3EB06C83" w14:textId="77777777" w:rsidR="00673E26" w:rsidRDefault="00673E26"/>
    <w:p w14:paraId="4621851D" w14:textId="77777777" w:rsidR="00673E26" w:rsidRDefault="00673E26"/>
    <w:p w14:paraId="75349A02" w14:textId="77777777" w:rsidR="00673E26" w:rsidRDefault="00673E26"/>
    <w:p w14:paraId="25CB835A" w14:textId="77777777" w:rsidR="00673E26" w:rsidRDefault="00673E26"/>
    <w:p w14:paraId="357CCDC8" w14:textId="77777777" w:rsidR="00673E26" w:rsidRDefault="00673E26"/>
    <w:p w14:paraId="19E463DF" w14:textId="77777777" w:rsidR="00673E26" w:rsidRDefault="00673E26"/>
    <w:p w14:paraId="683DF89F" w14:textId="77777777" w:rsidR="00673E26" w:rsidRDefault="00673E26"/>
    <w:p w14:paraId="7BDCA81E" w14:textId="77777777" w:rsidR="00673E26" w:rsidRDefault="00673E26"/>
    <w:p w14:paraId="545CD2CB" w14:textId="77777777" w:rsidR="00673E26" w:rsidRDefault="00673E26"/>
    <w:p w14:paraId="0A0A44DC" w14:textId="77777777" w:rsidR="00673E26" w:rsidRDefault="00673E26"/>
    <w:p w14:paraId="227E1F8B" w14:textId="77777777" w:rsidR="00673E26" w:rsidRDefault="00673E26"/>
    <w:p w14:paraId="3533589D" w14:textId="77777777" w:rsidR="00673E26" w:rsidRDefault="00673E26"/>
    <w:p w14:paraId="30A5F09F" w14:textId="77777777" w:rsidR="00673E26" w:rsidRDefault="00673E26"/>
    <w:p w14:paraId="3830F959" w14:textId="77777777" w:rsidR="00673E26" w:rsidRDefault="00673E26"/>
    <w:p w14:paraId="4D5860BD" w14:textId="77777777" w:rsidR="00673E26" w:rsidRDefault="00673E26"/>
    <w:p w14:paraId="750D38C8" w14:textId="77777777" w:rsidR="00673E26" w:rsidRDefault="00673E26"/>
    <w:p w14:paraId="6F826B10" w14:textId="77777777" w:rsidR="00673E26" w:rsidRDefault="00673E26"/>
    <w:p w14:paraId="5BC70848" w14:textId="77777777" w:rsidR="00673E26" w:rsidRDefault="00673E26"/>
    <w:p w14:paraId="3EEFC73C" w14:textId="77777777" w:rsidR="00673E26" w:rsidRDefault="00673E26"/>
    <w:p w14:paraId="5500FA69" w14:textId="77777777" w:rsidR="00673E26" w:rsidRDefault="00673E26"/>
    <w:p w14:paraId="04E37EC3" w14:textId="77777777" w:rsidR="00673E26" w:rsidRDefault="00673E26"/>
    <w:p w14:paraId="2847B304" w14:textId="77777777" w:rsidR="00673E26" w:rsidRDefault="00673E26"/>
    <w:p w14:paraId="34CE65A4" w14:textId="77777777" w:rsidR="00673E26" w:rsidRDefault="00673E26"/>
    <w:p w14:paraId="5C2F8245" w14:textId="77777777" w:rsidR="00673E26" w:rsidRDefault="00673E26"/>
    <w:p w14:paraId="13667C31" w14:textId="77777777" w:rsidR="00673E26" w:rsidRDefault="00673E26"/>
    <w:p w14:paraId="4E485351" w14:textId="77777777" w:rsidR="00673E26" w:rsidRDefault="00673E26"/>
    <w:p w14:paraId="4AF6C4D6" w14:textId="77777777" w:rsidR="00673E26" w:rsidRDefault="00673E26"/>
    <w:p w14:paraId="2776AD25" w14:textId="77777777" w:rsidR="00673E26" w:rsidRDefault="00673E26"/>
    <w:p w14:paraId="3DAA0253" w14:textId="77777777" w:rsidR="00673E26" w:rsidRDefault="00673E26"/>
    <w:p w14:paraId="39F51F4F" w14:textId="77777777" w:rsidR="00673E26" w:rsidRDefault="00673E26"/>
    <w:p w14:paraId="3D65D85D" w14:textId="77777777" w:rsidR="00673E26" w:rsidRDefault="00673E26"/>
    <w:p w14:paraId="201FF8D3" w14:textId="77777777" w:rsidR="00673E26" w:rsidRDefault="00673E26"/>
    <w:p w14:paraId="0F8131C5" w14:textId="5004C5E3" w:rsidR="002A0006" w:rsidRDefault="002A0006" w:rsidP="002A0006">
      <w:pPr>
        <w:pStyle w:val="Heading2"/>
      </w:pPr>
      <w:bookmarkStart w:id="0" w:name="_Toc227750948"/>
      <w:bookmarkStart w:id="1" w:name="_Toc227751050"/>
      <w:r>
        <w:lastRenderedPageBreak/>
        <w:t>Abstract</w:t>
      </w:r>
      <w:bookmarkEnd w:id="0"/>
      <w:bookmarkEnd w:id="1"/>
    </w:p>
    <w:p w14:paraId="5D28EB20" w14:textId="77777777" w:rsidR="002A0006" w:rsidRDefault="002A0006" w:rsidP="002A0006"/>
    <w:p w14:paraId="40DB616D" w14:textId="4707F797" w:rsidR="002A0006" w:rsidRDefault="00FD595A" w:rsidP="00C25239">
      <w:pPr>
        <w:spacing w:line="360" w:lineRule="auto"/>
        <w:rPr>
          <w:rFonts w:asciiTheme="minorHAnsi" w:hAnsiTheme="minorHAnsi" w:cstheme="minorHAnsi"/>
        </w:rPr>
      </w:pPr>
      <w:r>
        <w:rPr>
          <w:rFonts w:asciiTheme="minorHAnsi" w:hAnsiTheme="minorHAnsi" w:cstheme="minorHAnsi"/>
        </w:rPr>
        <w:t>This project presents the design, implementation and evaluation of an AI powered email response system developed for SHIPMAX ltd. A UK based logistics consultancy operating on a subscription model in which third part logistics providers pay a monthly fee to receive qualified leads. At the time the project began, the founder was the sole operator of the business and the volume of incoming emails of approximately 100 a day were consuming the time needed to grow the 3PL lead exchange to generate revenue. The system was built to address this directly, with the goal of reducing email management overhead and freeing up capacity for higher value commercial activity.</w:t>
      </w:r>
    </w:p>
    <w:p w14:paraId="2C4C8D9F" w14:textId="77777777" w:rsidR="00FD595A" w:rsidRDefault="00FD595A" w:rsidP="00C25239">
      <w:pPr>
        <w:spacing w:line="360" w:lineRule="auto"/>
        <w:rPr>
          <w:rFonts w:asciiTheme="minorHAnsi" w:hAnsiTheme="minorHAnsi" w:cstheme="minorHAnsi"/>
        </w:rPr>
      </w:pPr>
    </w:p>
    <w:p w14:paraId="642843DB" w14:textId="29824A23" w:rsidR="00FD595A" w:rsidRDefault="00FD595A" w:rsidP="00C25239">
      <w:pPr>
        <w:spacing w:line="360" w:lineRule="auto"/>
        <w:rPr>
          <w:rFonts w:asciiTheme="minorHAnsi" w:hAnsiTheme="minorHAnsi" w:cstheme="minorHAnsi"/>
        </w:rPr>
      </w:pPr>
      <w:r>
        <w:rPr>
          <w:rFonts w:asciiTheme="minorHAnsi" w:hAnsiTheme="minorHAnsi" w:cstheme="minorHAnsi"/>
        </w:rPr>
        <w:t>The system</w:t>
      </w:r>
      <w:r w:rsidR="00862731">
        <w:rPr>
          <w:rFonts w:asciiTheme="minorHAnsi" w:hAnsiTheme="minorHAnsi" w:cstheme="minorHAnsi"/>
        </w:rPr>
        <w:t xml:space="preserve"> was built using n8n, an </w:t>
      </w:r>
      <w:proofErr w:type="gramStart"/>
      <w:r w:rsidR="00862731">
        <w:rPr>
          <w:rFonts w:asciiTheme="minorHAnsi" w:hAnsiTheme="minorHAnsi" w:cstheme="minorHAnsi"/>
        </w:rPr>
        <w:t>open source</w:t>
      </w:r>
      <w:proofErr w:type="gramEnd"/>
      <w:r w:rsidR="00862731">
        <w:rPr>
          <w:rFonts w:asciiTheme="minorHAnsi" w:hAnsiTheme="minorHAnsi" w:cstheme="minorHAnsi"/>
        </w:rPr>
        <w:t xml:space="preserve"> workflow automation platform, and integrates with live Gmail inbox at SHIPMAX. Incoming emails are </w:t>
      </w:r>
      <w:r w:rsidR="00C25239">
        <w:rPr>
          <w:rFonts w:asciiTheme="minorHAnsi" w:hAnsiTheme="minorHAnsi" w:cstheme="minorHAnsi"/>
        </w:rPr>
        <w:t>automatically</w:t>
      </w:r>
      <w:r w:rsidR="00862731">
        <w:rPr>
          <w:rFonts w:asciiTheme="minorHAnsi" w:hAnsiTheme="minorHAnsi" w:cstheme="minorHAnsi"/>
        </w:rPr>
        <w:t xml:space="preserve"> detected, their content extracted and normalised, and then passed to Claude Haiku 4.5 which classifies each message into one of four defined categories and generates a professionally appropriate draft response where required. A retrieval augmented generation architecture using </w:t>
      </w:r>
      <w:proofErr w:type="spellStart"/>
      <w:r w:rsidR="00862731">
        <w:rPr>
          <w:rFonts w:asciiTheme="minorHAnsi" w:hAnsiTheme="minorHAnsi" w:cstheme="minorHAnsi"/>
        </w:rPr>
        <w:t>OpenAI</w:t>
      </w:r>
      <w:proofErr w:type="spellEnd"/>
      <w:r w:rsidR="00862731">
        <w:rPr>
          <w:rFonts w:asciiTheme="minorHAnsi" w:hAnsiTheme="minorHAnsi" w:cstheme="minorHAnsi"/>
        </w:rPr>
        <w:t xml:space="preserve"> embeddings grounds the </w:t>
      </w:r>
      <w:proofErr w:type="gramStart"/>
      <w:r w:rsidR="00862731">
        <w:rPr>
          <w:rFonts w:asciiTheme="minorHAnsi" w:hAnsiTheme="minorHAnsi" w:cstheme="minorHAnsi"/>
        </w:rPr>
        <w:t>agents</w:t>
      </w:r>
      <w:proofErr w:type="gramEnd"/>
      <w:r w:rsidR="00862731">
        <w:rPr>
          <w:rFonts w:asciiTheme="minorHAnsi" w:hAnsiTheme="minorHAnsi" w:cstheme="minorHAnsi"/>
        </w:rPr>
        <w:t xml:space="preserve"> outputs in company specific knowledge, ensuring that response are factual, accurate and consistent with SHIPMAX services and communication style. All drafts are saved for human review before sending, preserving meaningful human oversight throughout.</w:t>
      </w:r>
    </w:p>
    <w:p w14:paraId="5E8684C1" w14:textId="77777777" w:rsidR="00862731" w:rsidRDefault="00862731" w:rsidP="00C25239">
      <w:pPr>
        <w:spacing w:line="360" w:lineRule="auto"/>
        <w:rPr>
          <w:rFonts w:asciiTheme="minorHAnsi" w:hAnsiTheme="minorHAnsi" w:cstheme="minorHAnsi"/>
        </w:rPr>
      </w:pPr>
    </w:p>
    <w:p w14:paraId="32C86398" w14:textId="0826F7AC" w:rsidR="00862731" w:rsidRDefault="00862731" w:rsidP="00C25239">
      <w:pPr>
        <w:spacing w:line="360" w:lineRule="auto"/>
        <w:rPr>
          <w:rFonts w:asciiTheme="minorHAnsi" w:hAnsiTheme="minorHAnsi" w:cstheme="minorHAnsi"/>
        </w:rPr>
      </w:pPr>
      <w:r>
        <w:rPr>
          <w:rFonts w:asciiTheme="minorHAnsi" w:hAnsiTheme="minorHAnsi" w:cstheme="minorHAnsi"/>
        </w:rPr>
        <w:t xml:space="preserve">The system was evaluated across four levels of testing including unit, system, </w:t>
      </w:r>
      <w:proofErr w:type="gramStart"/>
      <w:r>
        <w:rPr>
          <w:rFonts w:asciiTheme="minorHAnsi" w:hAnsiTheme="minorHAnsi" w:cstheme="minorHAnsi"/>
        </w:rPr>
        <w:t>usability</w:t>
      </w:r>
      <w:proofErr w:type="gramEnd"/>
      <w:r>
        <w:rPr>
          <w:rFonts w:asciiTheme="minorHAnsi" w:hAnsiTheme="minorHAnsi" w:cstheme="minorHAnsi"/>
        </w:rPr>
        <w:t xml:space="preserve"> and acceptance testing. This was then deployed live to SHIPMAX Gmail inbox for a period of several days. During the evaluation period 214 emails were processed, 86 draft responses were </w:t>
      </w:r>
      <w:proofErr w:type="gramStart"/>
      <w:r>
        <w:rPr>
          <w:rFonts w:asciiTheme="minorHAnsi" w:hAnsiTheme="minorHAnsi" w:cstheme="minorHAnsi"/>
        </w:rPr>
        <w:t>generated</w:t>
      </w:r>
      <w:proofErr w:type="gramEnd"/>
      <w:r>
        <w:rPr>
          <w:rFonts w:asciiTheme="minorHAnsi" w:hAnsiTheme="minorHAnsi" w:cstheme="minorHAnsi"/>
        </w:rPr>
        <w:t xml:space="preserve"> and an estimated 14 hours of manual drafting was saved. Approximately 40% of all drafts required no editing before being sent. In the month following deployment, the founder was able to onboard another three 3PL partners onto the platform, taking the total from 12 to 15, a direct commercial outcome from the implementation of the AI-driven response system. </w:t>
      </w:r>
    </w:p>
    <w:p w14:paraId="23CF3F20" w14:textId="77777777" w:rsidR="00862731" w:rsidRDefault="00862731" w:rsidP="00C25239">
      <w:pPr>
        <w:spacing w:line="360" w:lineRule="auto"/>
        <w:rPr>
          <w:rFonts w:asciiTheme="minorHAnsi" w:hAnsiTheme="minorHAnsi" w:cstheme="minorHAnsi"/>
        </w:rPr>
      </w:pPr>
    </w:p>
    <w:p w14:paraId="2C10B3A2" w14:textId="7F0406E4" w:rsidR="00862731" w:rsidRPr="00FD595A" w:rsidRDefault="00862731" w:rsidP="00C25239">
      <w:pPr>
        <w:spacing w:line="360" w:lineRule="auto"/>
        <w:rPr>
          <w:rFonts w:asciiTheme="minorHAnsi" w:hAnsiTheme="minorHAnsi" w:cstheme="minorHAnsi"/>
        </w:rPr>
      </w:pPr>
      <w:r>
        <w:rPr>
          <w:rFonts w:asciiTheme="minorHAnsi" w:hAnsiTheme="minorHAnsi" w:cstheme="minorHAnsi"/>
        </w:rPr>
        <w:t xml:space="preserve">The project concludes that a practically valuable, </w:t>
      </w:r>
      <w:proofErr w:type="gramStart"/>
      <w:r w:rsidR="00C25239">
        <w:rPr>
          <w:rFonts w:asciiTheme="minorHAnsi" w:hAnsiTheme="minorHAnsi" w:cstheme="minorHAnsi"/>
        </w:rPr>
        <w:t>credible</w:t>
      </w:r>
      <w:proofErr w:type="gramEnd"/>
      <w:r w:rsidR="00C25239">
        <w:rPr>
          <w:rFonts w:asciiTheme="minorHAnsi" w:hAnsiTheme="minorHAnsi" w:cstheme="minorHAnsi"/>
        </w:rPr>
        <w:t xml:space="preserve"> and ethically responsible AI email response system can be built and deployed within a real SME using accessible open-source </w:t>
      </w:r>
      <w:r w:rsidR="00C25239">
        <w:rPr>
          <w:rFonts w:asciiTheme="minorHAnsi" w:hAnsiTheme="minorHAnsi" w:cstheme="minorHAnsi"/>
        </w:rPr>
        <w:lastRenderedPageBreak/>
        <w:t>tooling, without the need for proprietary enterprise software or significant ongoing cost. Recommendations for further development include introduction of multi-label email classification and extension of the architecture to additional communication channels.</w:t>
      </w:r>
    </w:p>
    <w:p w14:paraId="5D184767" w14:textId="77777777" w:rsidR="002A0006" w:rsidRDefault="002A0006"/>
    <w:p w14:paraId="29934144" w14:textId="77777777" w:rsidR="002A0006" w:rsidRDefault="002A0006"/>
    <w:p w14:paraId="33B7C94C" w14:textId="77777777" w:rsidR="002A0006" w:rsidRDefault="002A0006"/>
    <w:p w14:paraId="4B6D2150" w14:textId="77777777" w:rsidR="002A0006" w:rsidRDefault="002A0006"/>
    <w:p w14:paraId="14C4B215" w14:textId="40814DD8" w:rsidR="00D72D59" w:rsidRDefault="00825703" w:rsidP="00A6272D">
      <w:pPr>
        <w:pStyle w:val="Heading2"/>
        <w:rPr>
          <w:rStyle w:val="Strong"/>
          <w:b w:val="0"/>
          <w:bCs w:val="0"/>
        </w:rPr>
      </w:pPr>
      <w:bookmarkStart w:id="2" w:name="_Toc227750949"/>
      <w:bookmarkStart w:id="3" w:name="_Toc227751051"/>
      <w:r w:rsidRPr="00A6272D">
        <w:rPr>
          <w:rStyle w:val="Strong"/>
          <w:b w:val="0"/>
          <w:bCs w:val="0"/>
        </w:rPr>
        <w:t xml:space="preserve">Chapter 1 </w:t>
      </w:r>
      <w:r w:rsidR="006940F4" w:rsidRPr="00A6272D">
        <w:rPr>
          <w:rStyle w:val="Strong"/>
          <w:b w:val="0"/>
          <w:bCs w:val="0"/>
        </w:rPr>
        <w:t>–</w:t>
      </w:r>
      <w:r w:rsidRPr="00A6272D">
        <w:rPr>
          <w:rStyle w:val="Strong"/>
          <w:b w:val="0"/>
          <w:bCs w:val="0"/>
        </w:rPr>
        <w:t xml:space="preserve"> Introduction</w:t>
      </w:r>
      <w:bookmarkEnd w:id="2"/>
      <w:bookmarkEnd w:id="3"/>
    </w:p>
    <w:p w14:paraId="310EF962" w14:textId="77777777" w:rsidR="00A6272D" w:rsidRPr="00A6272D" w:rsidRDefault="00A6272D" w:rsidP="00A6272D"/>
    <w:p w14:paraId="113AE5B5" w14:textId="40AF5676" w:rsidR="006940F4" w:rsidRPr="00A6272D" w:rsidRDefault="00A6272D" w:rsidP="00A6272D">
      <w:pPr>
        <w:pStyle w:val="Heading3"/>
        <w:rPr>
          <w:rStyle w:val="Strong"/>
          <w:b w:val="0"/>
          <w:bCs w:val="0"/>
        </w:rPr>
      </w:pPr>
      <w:bookmarkStart w:id="4" w:name="_Toc227750950"/>
      <w:bookmarkStart w:id="5" w:name="_Toc227751052"/>
      <w:r>
        <w:rPr>
          <w:rStyle w:val="Strong"/>
          <w:b w:val="0"/>
          <w:bCs w:val="0"/>
        </w:rPr>
        <w:t xml:space="preserve">1.1 </w:t>
      </w:r>
      <w:r w:rsidR="006940F4" w:rsidRPr="00A6272D">
        <w:rPr>
          <w:rStyle w:val="Strong"/>
          <w:b w:val="0"/>
          <w:bCs w:val="0"/>
        </w:rPr>
        <w:t>Introduction</w:t>
      </w:r>
      <w:bookmarkEnd w:id="4"/>
      <w:bookmarkEnd w:id="5"/>
    </w:p>
    <w:p w14:paraId="7CF31B51" w14:textId="1B445D8A" w:rsidR="006940F4" w:rsidRDefault="006940F4"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Email has been at the cornerstone of professional communication for decades. Despite the rise of instant messaging platforms and tools, it </w:t>
      </w:r>
      <w:proofErr w:type="gramStart"/>
      <w:r>
        <w:rPr>
          <w:rFonts w:asciiTheme="minorHAnsi" w:hAnsiTheme="minorHAnsi" w:cstheme="minorHAnsi"/>
          <w:color w:val="000000"/>
        </w:rPr>
        <w:t>still continues</w:t>
      </w:r>
      <w:proofErr w:type="gramEnd"/>
      <w:r>
        <w:rPr>
          <w:rFonts w:asciiTheme="minorHAnsi" w:hAnsiTheme="minorHAnsi" w:cstheme="minorHAnsi"/>
          <w:color w:val="000000"/>
        </w:rPr>
        <w:t xml:space="preserve"> to dominate business correspondence across multiple industries.</w:t>
      </w:r>
      <w:r w:rsidR="00230B2F">
        <w:rPr>
          <w:rFonts w:asciiTheme="minorHAnsi" w:hAnsiTheme="minorHAnsi" w:cstheme="minorHAnsi"/>
          <w:color w:val="000000"/>
        </w:rPr>
        <w:t xml:space="preserve"> </w:t>
      </w:r>
      <w:proofErr w:type="spellStart"/>
      <w:r w:rsidR="00230B2F">
        <w:rPr>
          <w:rFonts w:asciiTheme="minorHAnsi" w:hAnsiTheme="minorHAnsi" w:cstheme="minorHAnsi"/>
          <w:color w:val="000000"/>
        </w:rPr>
        <w:t>Lanctot</w:t>
      </w:r>
      <w:proofErr w:type="spellEnd"/>
      <w:r w:rsidR="00230B2F">
        <w:rPr>
          <w:rFonts w:asciiTheme="minorHAnsi" w:hAnsiTheme="minorHAnsi" w:cstheme="minorHAnsi"/>
          <w:color w:val="000000"/>
        </w:rPr>
        <w:t xml:space="preserve"> and Duxbury</w:t>
      </w:r>
      <w:r w:rsidR="00D01396">
        <w:rPr>
          <w:rFonts w:asciiTheme="minorHAnsi" w:hAnsiTheme="minorHAnsi" w:cstheme="minorHAnsi"/>
          <w:color w:val="000000"/>
        </w:rPr>
        <w:t>,</w:t>
      </w:r>
      <w:r>
        <w:rPr>
          <w:rFonts w:asciiTheme="minorHAnsi" w:hAnsiTheme="minorHAnsi" w:cstheme="minorHAnsi"/>
          <w:color w:val="000000"/>
        </w:rPr>
        <w:t xml:space="preserve"> </w:t>
      </w:r>
      <w:r w:rsidR="00230B2F">
        <w:rPr>
          <w:rFonts w:asciiTheme="minorHAnsi" w:hAnsiTheme="minorHAnsi" w:cstheme="minorHAnsi"/>
          <w:color w:val="000000"/>
        </w:rPr>
        <w:t xml:space="preserve">citing the </w:t>
      </w:r>
      <w:proofErr w:type="spellStart"/>
      <w:r w:rsidR="00230B2F">
        <w:rPr>
          <w:rFonts w:asciiTheme="minorHAnsi" w:hAnsiTheme="minorHAnsi" w:cstheme="minorHAnsi"/>
          <w:color w:val="000000"/>
        </w:rPr>
        <w:t>Radacati</w:t>
      </w:r>
      <w:proofErr w:type="spellEnd"/>
      <w:r w:rsidR="00230B2F">
        <w:rPr>
          <w:rFonts w:asciiTheme="minorHAnsi" w:hAnsiTheme="minorHAnsi" w:cstheme="minorHAnsi"/>
          <w:color w:val="000000"/>
        </w:rPr>
        <w:t xml:space="preserve"> Group </w:t>
      </w:r>
      <w:r w:rsidR="00D01396">
        <w:rPr>
          <w:rFonts w:asciiTheme="minorHAnsi" w:hAnsiTheme="minorHAnsi" w:cstheme="minorHAnsi"/>
          <w:color w:val="000000"/>
        </w:rPr>
        <w:t xml:space="preserve">report that </w:t>
      </w:r>
      <w:r>
        <w:rPr>
          <w:rFonts w:asciiTheme="minorHAnsi" w:hAnsiTheme="minorHAnsi" w:cstheme="minorHAnsi"/>
          <w:color w:val="000000"/>
        </w:rPr>
        <w:t xml:space="preserve">“over 347 billion </w:t>
      </w:r>
      <w:r w:rsidR="00EA5977">
        <w:rPr>
          <w:rFonts w:asciiTheme="minorHAnsi" w:hAnsiTheme="minorHAnsi" w:cstheme="minorHAnsi"/>
          <w:color w:val="000000"/>
        </w:rPr>
        <w:t>emails” are sent and received each day [1].</w:t>
      </w:r>
    </w:p>
    <w:p w14:paraId="2DFB6C91" w14:textId="415B949F" w:rsidR="006940F4" w:rsidRDefault="006940F4"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For organisations handling high volumes of client enquiries this scale of communication presents a genuine operational challenge, one can be very difficult to manage consistently without dedicated resource. During an internship at SHIPMAX ltd, a UK based logistics consultancy that helps e-commerce businesses identify and connect with suitable </w:t>
      </w:r>
      <w:proofErr w:type="gramStart"/>
      <w:r>
        <w:rPr>
          <w:rFonts w:asciiTheme="minorHAnsi" w:hAnsiTheme="minorHAnsi" w:cstheme="minorHAnsi"/>
          <w:color w:val="000000"/>
        </w:rPr>
        <w:t>third party</w:t>
      </w:r>
      <w:proofErr w:type="gramEnd"/>
      <w:r>
        <w:rPr>
          <w:rFonts w:asciiTheme="minorHAnsi" w:hAnsiTheme="minorHAnsi" w:cstheme="minorHAnsi"/>
          <w:color w:val="000000"/>
        </w:rPr>
        <w:t xml:space="preserve"> logistics providers (3PLs) across shipping, storing and warehousing, this challenge was experienced </w:t>
      </w:r>
      <w:proofErr w:type="spellStart"/>
      <w:r>
        <w:rPr>
          <w:rFonts w:asciiTheme="minorHAnsi" w:hAnsiTheme="minorHAnsi" w:cstheme="minorHAnsi"/>
          <w:color w:val="000000"/>
        </w:rPr>
        <w:t>first hand</w:t>
      </w:r>
      <w:proofErr w:type="spellEnd"/>
      <w:r>
        <w:rPr>
          <w:rFonts w:asciiTheme="minorHAnsi" w:hAnsiTheme="minorHAnsi" w:cstheme="minorHAnsi"/>
          <w:color w:val="000000"/>
        </w:rPr>
        <w:t xml:space="preserve">. </w:t>
      </w:r>
      <w:r w:rsidR="009F2C2F">
        <w:rPr>
          <w:rFonts w:asciiTheme="minorHAnsi" w:hAnsiTheme="minorHAnsi" w:cstheme="minorHAnsi"/>
          <w:color w:val="000000"/>
        </w:rPr>
        <w:t xml:space="preserve">SHIPMAX operates a </w:t>
      </w:r>
      <w:proofErr w:type="gramStart"/>
      <w:r w:rsidR="009F2C2F">
        <w:rPr>
          <w:rFonts w:asciiTheme="minorHAnsi" w:hAnsiTheme="minorHAnsi" w:cstheme="minorHAnsi"/>
          <w:color w:val="000000"/>
        </w:rPr>
        <w:t>subscription based</w:t>
      </w:r>
      <w:proofErr w:type="gramEnd"/>
      <w:r w:rsidR="009F2C2F">
        <w:rPr>
          <w:rFonts w:asciiTheme="minorHAnsi" w:hAnsiTheme="minorHAnsi" w:cstheme="minorHAnsi"/>
          <w:color w:val="000000"/>
        </w:rPr>
        <w:t xml:space="preserve"> business model in which third party logistics providers pay a monthly fee to receive qualified leads from the consultancy. The commercial growth of the business therefore depends solely on the </w:t>
      </w:r>
      <w:proofErr w:type="gramStart"/>
      <w:r w:rsidR="009F2C2F">
        <w:rPr>
          <w:rFonts w:asciiTheme="minorHAnsi" w:hAnsiTheme="minorHAnsi" w:cstheme="minorHAnsi"/>
          <w:color w:val="000000"/>
        </w:rPr>
        <w:t>founders</w:t>
      </w:r>
      <w:proofErr w:type="gramEnd"/>
      <w:r w:rsidR="009F2C2F">
        <w:rPr>
          <w:rFonts w:asciiTheme="minorHAnsi" w:hAnsiTheme="minorHAnsi" w:cstheme="minorHAnsi"/>
          <w:color w:val="000000"/>
        </w:rPr>
        <w:t xml:space="preserve"> ability to identify, vet </w:t>
      </w:r>
      <w:r w:rsidR="004E07FB">
        <w:rPr>
          <w:rFonts w:asciiTheme="minorHAnsi" w:hAnsiTheme="minorHAnsi" w:cstheme="minorHAnsi"/>
          <w:color w:val="000000"/>
        </w:rPr>
        <w:t>and</w:t>
      </w:r>
      <w:r w:rsidR="009F2C2F">
        <w:rPr>
          <w:rFonts w:asciiTheme="minorHAnsi" w:hAnsiTheme="minorHAnsi" w:cstheme="minorHAnsi"/>
          <w:color w:val="000000"/>
        </w:rPr>
        <w:t xml:space="preserve"> onboard new 3PL partners onto the platform while simultaneously managing and receiving approximately 100 emails a day spanning from partnership requests, client enquiries, routine correspondence and spam.</w:t>
      </w:r>
    </w:p>
    <w:p w14:paraId="1C54888F" w14:textId="0A72C5B2" w:rsidR="009F2C2F" w:rsidRDefault="009F2C2F"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At the time this project began, the founder was the sole operator of the business, responsible for every function simultaneously. The volume and variety of incoming emails </w:t>
      </w:r>
      <w:r w:rsidR="003041B9">
        <w:rPr>
          <w:rFonts w:asciiTheme="minorHAnsi" w:hAnsiTheme="minorHAnsi" w:cstheme="minorHAnsi"/>
          <w:color w:val="000000"/>
        </w:rPr>
        <w:t>meant</w:t>
      </w:r>
      <w:r>
        <w:rPr>
          <w:rFonts w:asciiTheme="minorHAnsi" w:hAnsiTheme="minorHAnsi" w:cstheme="minorHAnsi"/>
          <w:color w:val="000000"/>
        </w:rPr>
        <w:t xml:space="preserve"> that </w:t>
      </w:r>
      <w:r w:rsidR="003041B9">
        <w:rPr>
          <w:rFonts w:asciiTheme="minorHAnsi" w:hAnsiTheme="minorHAnsi" w:cstheme="minorHAnsi"/>
          <w:color w:val="000000"/>
        </w:rPr>
        <w:t>response</w:t>
      </w:r>
      <w:r>
        <w:rPr>
          <w:rFonts w:asciiTheme="minorHAnsi" w:hAnsiTheme="minorHAnsi" w:cstheme="minorHAnsi"/>
          <w:color w:val="000000"/>
        </w:rPr>
        <w:t xml:space="preserve"> times depended entirely on the availability of a single individual who was simultaneously managing </w:t>
      </w:r>
      <w:r w:rsidR="003041B9">
        <w:rPr>
          <w:rFonts w:asciiTheme="minorHAnsi" w:hAnsiTheme="minorHAnsi" w:cstheme="minorHAnsi"/>
          <w:color w:val="000000"/>
        </w:rPr>
        <w:t>every</w:t>
      </w:r>
      <w:r>
        <w:rPr>
          <w:rFonts w:asciiTheme="minorHAnsi" w:hAnsiTheme="minorHAnsi" w:cstheme="minorHAnsi"/>
          <w:color w:val="000000"/>
        </w:rPr>
        <w:t xml:space="preserve"> other aspect of running the company. The founder clearly identified that the primary barrier to growing </w:t>
      </w:r>
      <w:r w:rsidR="00FB4C6B">
        <w:rPr>
          <w:rFonts w:asciiTheme="minorHAnsi" w:hAnsiTheme="minorHAnsi" w:cstheme="minorHAnsi"/>
          <w:color w:val="000000"/>
        </w:rPr>
        <w:t xml:space="preserve">SHIPMAX </w:t>
      </w:r>
      <w:r w:rsidR="003041B9">
        <w:rPr>
          <w:rFonts w:asciiTheme="minorHAnsi" w:hAnsiTheme="minorHAnsi" w:cstheme="minorHAnsi"/>
          <w:color w:val="000000"/>
        </w:rPr>
        <w:t xml:space="preserve">partner network was not the lack of demand, but the lack of time. Every hour spent drafting email responses was an hour not spent on discovery calls with potential clients, and viewing new potential 3PL partners </w:t>
      </w:r>
      <w:r w:rsidR="003041B9">
        <w:rPr>
          <w:rFonts w:asciiTheme="minorHAnsi" w:hAnsiTheme="minorHAnsi" w:cstheme="minorHAnsi"/>
          <w:color w:val="000000"/>
        </w:rPr>
        <w:lastRenderedPageBreak/>
        <w:t>which is where revenue is generated. It was this specific and directly observed operational problem that motivated the development of the system described in this report.</w:t>
      </w:r>
    </w:p>
    <w:p w14:paraId="3D052E8B" w14:textId="44C5644E" w:rsidR="003041B9" w:rsidRDefault="003041B9"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Research into the broader issue suggests that this tension between communication overhead and growth capacity is far from unique to only SHIPMAX. Studies have </w:t>
      </w:r>
      <w:r w:rsidR="00FE6FA3">
        <w:rPr>
          <w:rFonts w:asciiTheme="minorHAnsi" w:hAnsiTheme="minorHAnsi" w:cstheme="minorHAnsi"/>
          <w:color w:val="000000"/>
        </w:rPr>
        <w:t>consistently</w:t>
      </w:r>
      <w:r>
        <w:rPr>
          <w:rFonts w:asciiTheme="minorHAnsi" w:hAnsiTheme="minorHAnsi" w:cstheme="minorHAnsi"/>
          <w:color w:val="000000"/>
        </w:rPr>
        <w:t xml:space="preserve"> shown that employees and founders in </w:t>
      </w:r>
      <w:proofErr w:type="gramStart"/>
      <w:r>
        <w:rPr>
          <w:rFonts w:asciiTheme="minorHAnsi" w:hAnsiTheme="minorHAnsi" w:cstheme="minorHAnsi"/>
          <w:color w:val="000000"/>
        </w:rPr>
        <w:t>knowledge based</w:t>
      </w:r>
      <w:proofErr w:type="gramEnd"/>
      <w:r>
        <w:rPr>
          <w:rFonts w:asciiTheme="minorHAnsi" w:hAnsiTheme="minorHAnsi" w:cstheme="minorHAnsi"/>
          <w:color w:val="000000"/>
        </w:rPr>
        <w:t xml:space="preserve"> roles spend a lot of their working day reading and responding to emails, which is often at the expense of higher value task [2]. As Brynjolfsson and </w:t>
      </w:r>
      <w:proofErr w:type="spellStart"/>
      <w:r>
        <w:rPr>
          <w:rFonts w:asciiTheme="minorHAnsi" w:hAnsiTheme="minorHAnsi" w:cstheme="minorHAnsi"/>
          <w:color w:val="000000"/>
        </w:rPr>
        <w:t>Mcafee</w:t>
      </w:r>
      <w:proofErr w:type="spellEnd"/>
      <w:r>
        <w:rPr>
          <w:rFonts w:asciiTheme="minorHAnsi" w:hAnsiTheme="minorHAnsi" w:cstheme="minorHAnsi"/>
          <w:color w:val="000000"/>
        </w:rPr>
        <w:t xml:space="preserve"> argued, technological tools capable of handling </w:t>
      </w:r>
      <w:proofErr w:type="gramStart"/>
      <w:r>
        <w:rPr>
          <w:rFonts w:asciiTheme="minorHAnsi" w:hAnsiTheme="minorHAnsi" w:cstheme="minorHAnsi"/>
          <w:color w:val="000000"/>
        </w:rPr>
        <w:t>language based</w:t>
      </w:r>
      <w:proofErr w:type="gramEnd"/>
      <w:r>
        <w:rPr>
          <w:rFonts w:asciiTheme="minorHAnsi" w:hAnsiTheme="minorHAnsi" w:cstheme="minorHAnsi"/>
          <w:color w:val="000000"/>
        </w:rPr>
        <w:t xml:space="preserve"> tasks represent </w:t>
      </w:r>
      <w:r w:rsidR="001A1E3B">
        <w:rPr>
          <w:rFonts w:asciiTheme="minorHAnsi" w:hAnsiTheme="minorHAnsi" w:cstheme="minorHAnsi"/>
          <w:color w:val="000000"/>
        </w:rPr>
        <w:t>a fundamental shift in what machines are able to do</w:t>
      </w:r>
      <w:r>
        <w:rPr>
          <w:rFonts w:asciiTheme="minorHAnsi" w:hAnsiTheme="minorHAnsi" w:cstheme="minorHAnsi"/>
          <w:color w:val="000000"/>
        </w:rPr>
        <w:t xml:space="preserve"> [3]. It was against this backdrop that the concept of an automated, Ai driven response system began to take shape.</w:t>
      </w:r>
    </w:p>
    <w:p w14:paraId="1AC4DF86" w14:textId="71617618" w:rsidR="003041B9" w:rsidRDefault="003041B9"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The solution developed in this project uses n8n, which is an </w:t>
      </w:r>
      <w:proofErr w:type="gramStart"/>
      <w:r>
        <w:rPr>
          <w:rFonts w:asciiTheme="minorHAnsi" w:hAnsiTheme="minorHAnsi" w:cstheme="minorHAnsi"/>
          <w:color w:val="000000"/>
        </w:rPr>
        <w:t>open source</w:t>
      </w:r>
      <w:proofErr w:type="gramEnd"/>
      <w:r>
        <w:rPr>
          <w:rFonts w:asciiTheme="minorHAnsi" w:hAnsiTheme="minorHAnsi" w:cstheme="minorHAnsi"/>
          <w:color w:val="000000"/>
        </w:rPr>
        <w:t xml:space="preserve"> node based workflow automated platform, used to monitor an active </w:t>
      </w:r>
      <w:r w:rsidR="000E4A36">
        <w:rPr>
          <w:rFonts w:asciiTheme="minorHAnsi" w:hAnsiTheme="minorHAnsi" w:cstheme="minorHAnsi"/>
          <w:color w:val="000000"/>
        </w:rPr>
        <w:t>Gmail</w:t>
      </w:r>
      <w:r>
        <w:rPr>
          <w:rFonts w:asciiTheme="minorHAnsi" w:hAnsiTheme="minorHAnsi" w:cstheme="minorHAnsi"/>
          <w:color w:val="000000"/>
        </w:rPr>
        <w:t xml:space="preserve"> inbox at SHIPMAX, detect incoming messages and pass </w:t>
      </w:r>
      <w:r w:rsidR="00FE6FA3">
        <w:rPr>
          <w:rFonts w:asciiTheme="minorHAnsi" w:hAnsiTheme="minorHAnsi" w:cstheme="minorHAnsi"/>
          <w:color w:val="000000"/>
        </w:rPr>
        <w:t>their</w:t>
      </w:r>
      <w:r>
        <w:rPr>
          <w:rFonts w:asciiTheme="minorHAnsi" w:hAnsiTheme="minorHAnsi" w:cstheme="minorHAnsi"/>
          <w:color w:val="000000"/>
        </w:rPr>
        <w:t xml:space="preserve"> context to a large language model for processing. The system then generates an appropriate draft response that reflects the tone </w:t>
      </w:r>
      <w:r w:rsidR="00D1230F">
        <w:rPr>
          <w:rFonts w:asciiTheme="minorHAnsi" w:hAnsiTheme="minorHAnsi" w:cstheme="minorHAnsi"/>
          <w:color w:val="000000"/>
        </w:rPr>
        <w:t xml:space="preserve">and detail in professional client communication. The choice of n8n over more widely known platforms such as Zapier was driven by its flexibility, its capacity for </w:t>
      </w:r>
      <w:proofErr w:type="spellStart"/>
      <w:r w:rsidR="00D1230F">
        <w:rPr>
          <w:rFonts w:asciiTheme="minorHAnsi" w:hAnsiTheme="minorHAnsi" w:cstheme="minorHAnsi"/>
          <w:color w:val="000000"/>
        </w:rPr>
        <w:t>self hosting</w:t>
      </w:r>
      <w:proofErr w:type="spellEnd"/>
      <w:r w:rsidR="00D1230F">
        <w:rPr>
          <w:rFonts w:asciiTheme="minorHAnsi" w:hAnsiTheme="minorHAnsi" w:cstheme="minorHAnsi"/>
          <w:color w:val="000000"/>
        </w:rPr>
        <w:t xml:space="preserve"> and the level of control that it offers how data moves through a workflow</w:t>
      </w:r>
      <w:r w:rsidR="001158D8">
        <w:rPr>
          <w:rFonts w:asciiTheme="minorHAnsi" w:hAnsiTheme="minorHAnsi" w:cstheme="minorHAnsi"/>
          <w:color w:val="000000"/>
        </w:rPr>
        <w:t xml:space="preserve">, described as “complete control over your data </w:t>
      </w:r>
      <w:proofErr w:type="gramStart"/>
      <w:r w:rsidR="001158D8">
        <w:rPr>
          <w:rFonts w:asciiTheme="minorHAnsi" w:hAnsiTheme="minorHAnsi" w:cstheme="minorHAnsi"/>
          <w:color w:val="000000"/>
        </w:rPr>
        <w:t>infrastructure”</w:t>
      </w:r>
      <w:r w:rsidR="00D1230F">
        <w:rPr>
          <w:rFonts w:asciiTheme="minorHAnsi" w:hAnsiTheme="minorHAnsi" w:cstheme="minorHAnsi"/>
          <w:color w:val="000000"/>
        </w:rPr>
        <w:t>[</w:t>
      </w:r>
      <w:proofErr w:type="gramEnd"/>
      <w:r w:rsidR="00D1230F">
        <w:rPr>
          <w:rFonts w:asciiTheme="minorHAnsi" w:hAnsiTheme="minorHAnsi" w:cstheme="minorHAnsi"/>
          <w:color w:val="000000"/>
        </w:rPr>
        <w:t>4]</w:t>
      </w:r>
      <w:r w:rsidR="001158D8">
        <w:rPr>
          <w:rFonts w:asciiTheme="minorHAnsi" w:hAnsiTheme="minorHAnsi" w:cstheme="minorHAnsi"/>
          <w:color w:val="000000"/>
        </w:rPr>
        <w:t>.</w:t>
      </w:r>
    </w:p>
    <w:p w14:paraId="3C2A1E9F" w14:textId="161E5111" w:rsidR="00D1230F" w:rsidRDefault="00D1230F" w:rsidP="006940F4">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Ai and large language models have seen rapid </w:t>
      </w:r>
      <w:r w:rsidR="000E4A36">
        <w:rPr>
          <w:rFonts w:asciiTheme="minorHAnsi" w:hAnsiTheme="minorHAnsi" w:cstheme="minorHAnsi"/>
          <w:color w:val="000000"/>
        </w:rPr>
        <w:t>adoption</w:t>
      </w:r>
      <w:r>
        <w:rPr>
          <w:rFonts w:asciiTheme="minorHAnsi" w:hAnsiTheme="minorHAnsi" w:cstheme="minorHAnsi"/>
          <w:color w:val="000000"/>
        </w:rPr>
        <w:t xml:space="preserve"> across businesses in recent </w:t>
      </w:r>
      <w:r w:rsidR="008F796C">
        <w:rPr>
          <w:rFonts w:asciiTheme="minorHAnsi" w:hAnsiTheme="minorHAnsi" w:cstheme="minorHAnsi"/>
          <w:color w:val="000000"/>
        </w:rPr>
        <w:t xml:space="preserve">years with McKinsey reporting that by 2023 one third of surveyed organisations were already using generative AI regularly in at least one business function </w:t>
      </w:r>
      <w:r>
        <w:rPr>
          <w:rFonts w:asciiTheme="minorHAnsi" w:hAnsiTheme="minorHAnsi" w:cstheme="minorHAnsi"/>
          <w:color w:val="000000"/>
        </w:rPr>
        <w:t>[5] The ability of these models to understand context, generate a response and adapt tone makes them particularly well suited to communication based tasks, and this capability is what this project was looking to apply practically within a real business setting where the stakes are not academic, but commercial.</w:t>
      </w:r>
    </w:p>
    <w:p w14:paraId="331B8C6A" w14:textId="77534DCA" w:rsidR="00D1230F" w:rsidRDefault="00A6272D" w:rsidP="00A6272D">
      <w:pPr>
        <w:pStyle w:val="Heading3"/>
      </w:pPr>
      <w:bookmarkStart w:id="6" w:name="_Toc227750951"/>
      <w:bookmarkStart w:id="7" w:name="_Toc227751053"/>
      <w:r>
        <w:t xml:space="preserve">1.2 </w:t>
      </w:r>
      <w:r w:rsidR="00D1230F">
        <w:t>Project Aim</w:t>
      </w:r>
      <w:bookmarkEnd w:id="6"/>
      <w:bookmarkEnd w:id="7"/>
    </w:p>
    <w:p w14:paraId="32D067BF" w14:textId="5CB8E7FE" w:rsidR="00D1230F" w:rsidRDefault="006014FB" w:rsidP="00D1230F">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To create an</w:t>
      </w:r>
      <w:r w:rsidR="00D1230F">
        <w:rPr>
          <w:rFonts w:asciiTheme="minorHAnsi" w:hAnsiTheme="minorHAnsi" w:cstheme="minorHAnsi"/>
          <w:color w:val="000000"/>
        </w:rPr>
        <w:t xml:space="preserve"> Ai powered email response system using n8</w:t>
      </w:r>
      <w:r>
        <w:rPr>
          <w:rFonts w:asciiTheme="minorHAnsi" w:hAnsiTheme="minorHAnsi" w:cstheme="minorHAnsi"/>
          <w:color w:val="000000"/>
        </w:rPr>
        <w:t>n to ensure accurate and professional toned draft replies in a live business environment.</w:t>
      </w:r>
    </w:p>
    <w:p w14:paraId="603C4DA4" w14:textId="65D7F77C" w:rsidR="00D1230F" w:rsidRDefault="00A74561" w:rsidP="00A74561">
      <w:pPr>
        <w:pStyle w:val="Heading3"/>
      </w:pPr>
      <w:bookmarkStart w:id="8" w:name="_Toc227750952"/>
      <w:bookmarkStart w:id="9" w:name="_Toc227751054"/>
      <w:r>
        <w:lastRenderedPageBreak/>
        <w:t xml:space="preserve">1.3 </w:t>
      </w:r>
      <w:r w:rsidR="00D1230F">
        <w:t>S.M.A.</w:t>
      </w:r>
      <w:proofErr w:type="gramStart"/>
      <w:r w:rsidR="00D1230F">
        <w:t>R.T</w:t>
      </w:r>
      <w:proofErr w:type="gramEnd"/>
      <w:r w:rsidR="00D1230F">
        <w:t xml:space="preserve"> Objectives</w:t>
      </w:r>
      <w:bookmarkEnd w:id="8"/>
      <w:bookmarkEnd w:id="9"/>
    </w:p>
    <w:p w14:paraId="092A054F" w14:textId="77777777" w:rsidR="00D1230F" w:rsidRDefault="00D1230F" w:rsidP="00D1230F">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To achieve this aim, the following objectives were made:</w:t>
      </w:r>
    </w:p>
    <w:p w14:paraId="74EEFDF4" w14:textId="18400085" w:rsidR="00D557E2" w:rsidRPr="00D557E2" w:rsidRDefault="00D557E2" w:rsidP="00852409">
      <w:pPr>
        <w:pStyle w:val="font-claude-response-body"/>
        <w:numPr>
          <w:ilvl w:val="0"/>
          <w:numId w:val="8"/>
        </w:numPr>
        <w:spacing w:line="360" w:lineRule="auto"/>
        <w:rPr>
          <w:rFonts w:asciiTheme="minorHAnsi" w:hAnsiTheme="minorHAnsi" w:cstheme="minorHAnsi"/>
          <w:b/>
          <w:bCs/>
          <w:color w:val="000000"/>
        </w:rPr>
      </w:pPr>
      <w:r>
        <w:rPr>
          <w:rFonts w:asciiTheme="minorHAnsi" w:hAnsiTheme="minorHAnsi" w:cstheme="minorHAnsi"/>
          <w:color w:val="000000"/>
        </w:rPr>
        <w:t xml:space="preserve">To critically review existing literature relating to AI in the workplace, natural language processing, workflow automation and existing AI assisted email tools, and using those findings to inform and justify all design decisions to be completed before </w:t>
      </w:r>
      <w:r w:rsidR="00864026">
        <w:rPr>
          <w:rFonts w:asciiTheme="minorHAnsi" w:hAnsiTheme="minorHAnsi" w:cstheme="minorHAnsi"/>
          <w:color w:val="000000"/>
        </w:rPr>
        <w:t>development.</w:t>
      </w:r>
    </w:p>
    <w:p w14:paraId="02EF24DC" w14:textId="7AFE6E75" w:rsidR="00D557E2" w:rsidRPr="00D557E2" w:rsidRDefault="00D557E2" w:rsidP="00852409">
      <w:pPr>
        <w:pStyle w:val="font-claude-response-body"/>
        <w:numPr>
          <w:ilvl w:val="0"/>
          <w:numId w:val="8"/>
        </w:numPr>
        <w:spacing w:line="360" w:lineRule="auto"/>
        <w:rPr>
          <w:rFonts w:asciiTheme="minorHAnsi" w:hAnsiTheme="minorHAnsi" w:cstheme="minorHAnsi"/>
          <w:b/>
          <w:bCs/>
          <w:color w:val="000000"/>
        </w:rPr>
      </w:pPr>
      <w:r>
        <w:rPr>
          <w:rFonts w:asciiTheme="minorHAnsi" w:hAnsiTheme="minorHAnsi" w:cstheme="minorHAnsi"/>
          <w:color w:val="000000"/>
        </w:rPr>
        <w:t xml:space="preserve">To define and justify research methodology appropriate to a development based computing project, including a project plan and risk register prior to the </w:t>
      </w:r>
      <w:r w:rsidR="00864026">
        <w:rPr>
          <w:rFonts w:asciiTheme="minorHAnsi" w:hAnsiTheme="minorHAnsi" w:cstheme="minorHAnsi"/>
          <w:color w:val="000000"/>
        </w:rPr>
        <w:t>development.</w:t>
      </w:r>
    </w:p>
    <w:p w14:paraId="1CB8FE25" w14:textId="7B840B64" w:rsidR="00D557E2" w:rsidRPr="00864026" w:rsidRDefault="00D557E2" w:rsidP="00852409">
      <w:pPr>
        <w:pStyle w:val="font-claude-response-body"/>
        <w:numPr>
          <w:ilvl w:val="0"/>
          <w:numId w:val="8"/>
        </w:numPr>
        <w:spacing w:line="360" w:lineRule="auto"/>
        <w:rPr>
          <w:rFonts w:asciiTheme="minorHAnsi" w:hAnsiTheme="minorHAnsi" w:cstheme="minorHAnsi"/>
          <w:b/>
          <w:bCs/>
          <w:color w:val="000000"/>
        </w:rPr>
      </w:pPr>
      <w:r>
        <w:rPr>
          <w:rFonts w:asciiTheme="minorHAnsi" w:hAnsiTheme="minorHAnsi" w:cstheme="minorHAnsi"/>
          <w:color w:val="000000"/>
        </w:rPr>
        <w:t xml:space="preserve">To design and implement a fully functional </w:t>
      </w:r>
      <w:r w:rsidR="00864026">
        <w:rPr>
          <w:rFonts w:asciiTheme="minorHAnsi" w:hAnsiTheme="minorHAnsi" w:cstheme="minorHAnsi"/>
          <w:color w:val="000000"/>
        </w:rPr>
        <w:t>AI powered email response system in n8n that integrates with the live SHIPMAX Gmail inbox and generates professional draft responses using a retrieval augmented generation architecture.</w:t>
      </w:r>
    </w:p>
    <w:p w14:paraId="75E8F767" w14:textId="598A57FB" w:rsidR="00864026" w:rsidRPr="00864026" w:rsidRDefault="00864026" w:rsidP="00852409">
      <w:pPr>
        <w:pStyle w:val="font-claude-response-body"/>
        <w:numPr>
          <w:ilvl w:val="0"/>
          <w:numId w:val="8"/>
        </w:numPr>
        <w:spacing w:line="360" w:lineRule="auto"/>
        <w:rPr>
          <w:rFonts w:asciiTheme="minorHAnsi" w:hAnsiTheme="minorHAnsi" w:cstheme="minorHAnsi"/>
          <w:b/>
          <w:bCs/>
          <w:color w:val="000000"/>
        </w:rPr>
      </w:pPr>
      <w:r>
        <w:rPr>
          <w:rFonts w:asciiTheme="minorHAnsi" w:hAnsiTheme="minorHAnsi" w:cstheme="minorHAnsi"/>
          <w:color w:val="000000"/>
        </w:rPr>
        <w:t>To test and evaluate the completed system across four defined levels of testing defined functional and non-functional requirements over a live deployment period using real incoming emails.</w:t>
      </w:r>
    </w:p>
    <w:p w14:paraId="7400C64E" w14:textId="42E6723A" w:rsidR="00864026" w:rsidRPr="00864026" w:rsidRDefault="00864026" w:rsidP="00852409">
      <w:pPr>
        <w:pStyle w:val="font-claude-response-body"/>
        <w:numPr>
          <w:ilvl w:val="0"/>
          <w:numId w:val="8"/>
        </w:numPr>
        <w:spacing w:line="360" w:lineRule="auto"/>
        <w:rPr>
          <w:rFonts w:asciiTheme="minorHAnsi" w:hAnsiTheme="minorHAnsi" w:cstheme="minorHAnsi"/>
          <w:b/>
          <w:bCs/>
          <w:color w:val="000000"/>
        </w:rPr>
      </w:pPr>
      <w:r>
        <w:rPr>
          <w:rFonts w:asciiTheme="minorHAnsi" w:hAnsiTheme="minorHAnsi" w:cstheme="minorHAnsi"/>
          <w:color w:val="000000"/>
        </w:rPr>
        <w:t xml:space="preserve">To reflect critically on the full project process, addressing the technical and professional skills developed, the challenges encountered and the personal impact of undertaking a </w:t>
      </w:r>
      <w:proofErr w:type="gramStart"/>
      <w:r>
        <w:rPr>
          <w:rFonts w:asciiTheme="minorHAnsi" w:hAnsiTheme="minorHAnsi" w:cstheme="minorHAnsi"/>
          <w:color w:val="000000"/>
        </w:rPr>
        <w:t>real world</w:t>
      </w:r>
      <w:proofErr w:type="gramEnd"/>
      <w:r>
        <w:rPr>
          <w:rFonts w:asciiTheme="minorHAnsi" w:hAnsiTheme="minorHAnsi" w:cstheme="minorHAnsi"/>
          <w:color w:val="000000"/>
        </w:rPr>
        <w:t xml:space="preserve"> industry embedded project.</w:t>
      </w:r>
    </w:p>
    <w:p w14:paraId="1CA986B1" w14:textId="77777777" w:rsidR="00864026" w:rsidRPr="00D557E2" w:rsidRDefault="00864026" w:rsidP="00864026">
      <w:pPr>
        <w:pStyle w:val="font-claude-response-body"/>
        <w:spacing w:line="360" w:lineRule="auto"/>
        <w:ind w:left="360"/>
        <w:rPr>
          <w:rFonts w:asciiTheme="minorHAnsi" w:hAnsiTheme="minorHAnsi" w:cstheme="minorHAnsi"/>
          <w:b/>
          <w:bCs/>
          <w:color w:val="000000"/>
        </w:rPr>
      </w:pPr>
    </w:p>
    <w:p w14:paraId="69951815" w14:textId="0920EF8C" w:rsidR="008449A9" w:rsidRDefault="00A74561" w:rsidP="00A74561">
      <w:pPr>
        <w:pStyle w:val="Heading3"/>
      </w:pPr>
      <w:bookmarkStart w:id="10" w:name="_Toc227750953"/>
      <w:bookmarkStart w:id="11" w:name="_Toc227751055"/>
      <w:r>
        <w:t xml:space="preserve">1.4 </w:t>
      </w:r>
      <w:r w:rsidR="008449A9">
        <w:t>Structure of the Report</w:t>
      </w:r>
      <w:bookmarkEnd w:id="10"/>
      <w:bookmarkEnd w:id="11"/>
    </w:p>
    <w:p w14:paraId="52BE6041" w14:textId="5CB95292" w:rsidR="008449A9" w:rsidRPr="008449A9" w:rsidRDefault="008449A9"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The remainder of this report is organised as follow</w:t>
      </w:r>
      <w:r w:rsidR="004E07FB">
        <w:rPr>
          <w:rFonts w:asciiTheme="minorHAnsi" w:hAnsiTheme="minorHAnsi" w:cstheme="minorHAnsi"/>
          <w:color w:val="000000"/>
        </w:rPr>
        <w:t>s</w:t>
      </w:r>
      <w:r>
        <w:rPr>
          <w:rFonts w:asciiTheme="minorHAnsi" w:hAnsiTheme="minorHAnsi" w:cstheme="minorHAnsi"/>
          <w:color w:val="000000"/>
        </w:rPr>
        <w:t xml:space="preserve">. Chapter Two reviews the relevant literature, covering the growing use of Ai in workplace settings, the technical foundations of language model driven communication, and the landscape of automation tools with a lot of the attention on n8n. Chapter Three outlines the research methodology and justifies the </w:t>
      </w:r>
      <w:proofErr w:type="gramStart"/>
      <w:r>
        <w:rPr>
          <w:rFonts w:asciiTheme="minorHAnsi" w:hAnsiTheme="minorHAnsi" w:cstheme="minorHAnsi"/>
          <w:color w:val="000000"/>
        </w:rPr>
        <w:t>development based</w:t>
      </w:r>
      <w:proofErr w:type="gramEnd"/>
      <w:r>
        <w:rPr>
          <w:rFonts w:asciiTheme="minorHAnsi" w:hAnsiTheme="minorHAnsi" w:cstheme="minorHAnsi"/>
          <w:color w:val="000000"/>
        </w:rPr>
        <w:t xml:space="preserve"> approach taken, and also explains how the system was evaluated. Chapter Four presents the design and implementation of the system in full which covers the design decisions </w:t>
      </w:r>
      <w:r w:rsidR="007A3EC6">
        <w:rPr>
          <w:rFonts w:asciiTheme="minorHAnsi" w:hAnsiTheme="minorHAnsi" w:cstheme="minorHAnsi"/>
          <w:color w:val="000000"/>
        </w:rPr>
        <w:t xml:space="preserve">in the completion of the workflow were made and practical challenges that arose during the development. Chapter Five shows the results of the testing and evaluation as it assesses the system against the objectives set. Chapter Six draws the overall </w:t>
      </w:r>
      <w:r w:rsidR="007A3EC6">
        <w:rPr>
          <w:rFonts w:asciiTheme="minorHAnsi" w:hAnsiTheme="minorHAnsi" w:cstheme="minorHAnsi"/>
          <w:color w:val="000000"/>
        </w:rPr>
        <w:lastRenderedPageBreak/>
        <w:t xml:space="preserve">conclusions and makes recommendations for future development. Chapter Seven offers a personal reflection on this project, which is then closed with a full reference list and supporting </w:t>
      </w:r>
      <w:r w:rsidR="00864026">
        <w:rPr>
          <w:rFonts w:asciiTheme="minorHAnsi" w:hAnsiTheme="minorHAnsi" w:cstheme="minorHAnsi"/>
          <w:color w:val="000000"/>
        </w:rPr>
        <w:t>appendices.</w:t>
      </w:r>
    </w:p>
    <w:p w14:paraId="7F932790" w14:textId="7D9B981D" w:rsidR="008449A9" w:rsidRDefault="008449A9" w:rsidP="008449A9">
      <w:pPr>
        <w:pStyle w:val="font-claude-response-body"/>
        <w:spacing w:line="360" w:lineRule="auto"/>
        <w:rPr>
          <w:rFonts w:asciiTheme="minorHAnsi" w:hAnsiTheme="minorHAnsi" w:cstheme="minorHAnsi"/>
          <w:b/>
          <w:bCs/>
          <w:color w:val="000000"/>
        </w:rPr>
      </w:pPr>
    </w:p>
    <w:p w14:paraId="4B6831A3" w14:textId="77777777" w:rsidR="00036544" w:rsidRDefault="007A3EC6" w:rsidP="00A74561">
      <w:pPr>
        <w:pStyle w:val="Heading2"/>
      </w:pPr>
      <w:bookmarkStart w:id="12" w:name="_Toc227750954"/>
      <w:bookmarkStart w:id="13" w:name="_Toc227751056"/>
      <w:r>
        <w:t>C</w:t>
      </w:r>
      <w:r w:rsidR="00036544">
        <w:t>hapter</w:t>
      </w:r>
      <w:r>
        <w:t xml:space="preserve"> </w:t>
      </w:r>
      <w:r w:rsidR="00036544">
        <w:t>2 – Literature Review</w:t>
      </w:r>
      <w:bookmarkEnd w:id="12"/>
      <w:bookmarkEnd w:id="13"/>
    </w:p>
    <w:p w14:paraId="173C015C" w14:textId="77777777" w:rsidR="00A74561" w:rsidRDefault="00A74561" w:rsidP="00A74561">
      <w:pPr>
        <w:pStyle w:val="Heading3"/>
      </w:pPr>
    </w:p>
    <w:p w14:paraId="57776282" w14:textId="15652CA7" w:rsidR="00036544" w:rsidRDefault="00A74561" w:rsidP="00A74561">
      <w:pPr>
        <w:pStyle w:val="Heading3"/>
      </w:pPr>
      <w:bookmarkStart w:id="14" w:name="_Toc227750955"/>
      <w:bookmarkStart w:id="15" w:name="_Toc227751057"/>
      <w:r>
        <w:t xml:space="preserve">2.1 </w:t>
      </w:r>
      <w:r w:rsidR="00036544">
        <w:t>Introduction</w:t>
      </w:r>
      <w:bookmarkEnd w:id="14"/>
      <w:bookmarkEnd w:id="15"/>
    </w:p>
    <w:p w14:paraId="3BA8DB91" w14:textId="3D2F0626" w:rsidR="00D1230F" w:rsidRDefault="00036544"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This chapter reviews the existing literature relevant to the development of an Ai powered email response system. It begins by examine the broader impact Ai on workplace productivity and communication, before narrowing its focus to the technical concepts underpinning the system built in this project. These include large language models, retrieval augmented generation and natural language processing. The review of current landscape of workflow automation tools is also explored, with particular attention to n8n, before assessing existing Ai assisted email solutions. </w:t>
      </w:r>
    </w:p>
    <w:p w14:paraId="32B8FF18" w14:textId="3FA4137A" w:rsidR="00036544" w:rsidRPr="00A74561" w:rsidRDefault="00A74561" w:rsidP="00A74561">
      <w:pPr>
        <w:pStyle w:val="Heading3"/>
      </w:pPr>
      <w:bookmarkStart w:id="16" w:name="_Toc227750956"/>
      <w:bookmarkStart w:id="17" w:name="_Toc227751058"/>
      <w:r w:rsidRPr="00A74561">
        <w:t xml:space="preserve">2.2 </w:t>
      </w:r>
      <w:r w:rsidR="00036544" w:rsidRPr="00A74561">
        <w:t>Ai in the Workplace</w:t>
      </w:r>
      <w:bookmarkEnd w:id="16"/>
      <w:bookmarkEnd w:id="17"/>
    </w:p>
    <w:p w14:paraId="52FDCAED" w14:textId="3DD93462" w:rsidR="00036544" w:rsidRDefault="00036544"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The integration of Ai into workplace environments has accelerated over the past decade. What was once the </w:t>
      </w:r>
      <w:r w:rsidR="00C20583">
        <w:rPr>
          <w:rFonts w:asciiTheme="minorHAnsi" w:hAnsiTheme="minorHAnsi" w:cstheme="minorHAnsi"/>
          <w:color w:val="000000"/>
        </w:rPr>
        <w:t>territory of large technology firms and research institutions has become increasingly accessible to businesses of all sizes,</w:t>
      </w:r>
      <w:r w:rsidR="008406AC">
        <w:rPr>
          <w:rFonts w:asciiTheme="minorHAnsi" w:hAnsiTheme="minorHAnsi" w:cstheme="minorHAnsi"/>
          <w:color w:val="000000"/>
        </w:rPr>
        <w:t xml:space="preserve"> with ONS data showing AI adoption among UK firms was projected to more than double from “9% to 22%” between 2023 and 2024 alone [6</w:t>
      </w:r>
      <w:proofErr w:type="gramStart"/>
      <w:r w:rsidR="008406AC">
        <w:rPr>
          <w:rFonts w:asciiTheme="minorHAnsi" w:hAnsiTheme="minorHAnsi" w:cstheme="minorHAnsi"/>
          <w:color w:val="000000"/>
        </w:rPr>
        <w:t xml:space="preserve">] </w:t>
      </w:r>
      <w:r w:rsidR="00C20583">
        <w:rPr>
          <w:rFonts w:asciiTheme="minorHAnsi" w:hAnsiTheme="minorHAnsi" w:cstheme="minorHAnsi"/>
          <w:color w:val="000000"/>
        </w:rPr>
        <w:t xml:space="preserve"> driven</w:t>
      </w:r>
      <w:proofErr w:type="gramEnd"/>
      <w:r w:rsidR="00C20583">
        <w:rPr>
          <w:rFonts w:asciiTheme="minorHAnsi" w:hAnsiTheme="minorHAnsi" w:cstheme="minorHAnsi"/>
          <w:color w:val="000000"/>
        </w:rPr>
        <w:t xml:space="preserve"> largely by the </w:t>
      </w:r>
      <w:r w:rsidR="000E4A36">
        <w:rPr>
          <w:rFonts w:asciiTheme="minorHAnsi" w:hAnsiTheme="minorHAnsi" w:cstheme="minorHAnsi"/>
          <w:color w:val="000000"/>
        </w:rPr>
        <w:t>availability</w:t>
      </w:r>
      <w:r w:rsidR="00C20583">
        <w:rPr>
          <w:rFonts w:asciiTheme="minorHAnsi" w:hAnsiTheme="minorHAnsi" w:cstheme="minorHAnsi"/>
          <w:color w:val="000000"/>
        </w:rPr>
        <w:t xml:space="preserve"> of </w:t>
      </w:r>
      <w:r w:rsidR="00864026">
        <w:rPr>
          <w:rFonts w:asciiTheme="minorHAnsi" w:hAnsiTheme="minorHAnsi" w:cstheme="minorHAnsi"/>
          <w:color w:val="000000"/>
        </w:rPr>
        <w:t>cloud-based</w:t>
      </w:r>
      <w:r w:rsidR="00C20583">
        <w:rPr>
          <w:rFonts w:asciiTheme="minorHAnsi" w:hAnsiTheme="minorHAnsi" w:cstheme="minorHAnsi"/>
          <w:color w:val="000000"/>
        </w:rPr>
        <w:t xml:space="preserve"> Ai services, open source tooling and pretrained language models</w:t>
      </w:r>
      <w:r w:rsidR="008406AC">
        <w:rPr>
          <w:rFonts w:asciiTheme="minorHAnsi" w:hAnsiTheme="minorHAnsi" w:cstheme="minorHAnsi"/>
          <w:color w:val="000000"/>
        </w:rPr>
        <w:t>.</w:t>
      </w:r>
    </w:p>
    <w:p w14:paraId="706A3878" w14:textId="11516BA0" w:rsidR="00284E3F" w:rsidRDefault="00C20583"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The impact of Ai on productivity has attracted significant academic attention. Research by Brynjolfsson found that Ai assisted too</w:t>
      </w:r>
      <w:r w:rsidR="00FF0F9C">
        <w:rPr>
          <w:rFonts w:asciiTheme="minorHAnsi" w:hAnsiTheme="minorHAnsi" w:cstheme="minorHAnsi"/>
          <w:color w:val="000000"/>
        </w:rPr>
        <w:t>ls increased user output by 14% on average with novice and lower skilled workers seeing improvements up to 34% as shown in Figure 1 [7]. P</w:t>
      </w:r>
      <w:r>
        <w:rPr>
          <w:rFonts w:asciiTheme="minorHAnsi" w:hAnsiTheme="minorHAnsi" w:cstheme="minorHAnsi"/>
          <w:color w:val="000000"/>
        </w:rPr>
        <w:t xml:space="preserve">articularly in tasks involving written communication and information </w:t>
      </w:r>
      <w:r w:rsidR="00FF0F9C">
        <w:rPr>
          <w:rFonts w:asciiTheme="minorHAnsi" w:hAnsiTheme="minorHAnsi" w:cstheme="minorHAnsi"/>
          <w:color w:val="000000"/>
        </w:rPr>
        <w:t>retrieval. Notably</w:t>
      </w:r>
      <w:r>
        <w:rPr>
          <w:rFonts w:asciiTheme="minorHAnsi" w:hAnsiTheme="minorHAnsi" w:cstheme="minorHAnsi"/>
          <w:color w:val="000000"/>
        </w:rPr>
        <w:t xml:space="preserve">, the benefits were most pronounced among less experienced workers, which suggests that the tools being used have the potential to reduce performance gaps in teams. This finding is directly relevant to SHIPMAX. </w:t>
      </w:r>
      <w:proofErr w:type="spellStart"/>
      <w:r>
        <w:rPr>
          <w:rFonts w:asciiTheme="minorHAnsi" w:hAnsiTheme="minorHAnsi" w:cstheme="minorHAnsi"/>
          <w:color w:val="000000"/>
        </w:rPr>
        <w:t>Aswell</w:t>
      </w:r>
      <w:proofErr w:type="spellEnd"/>
      <w:r>
        <w:rPr>
          <w:rFonts w:asciiTheme="minorHAnsi" w:hAnsiTheme="minorHAnsi" w:cstheme="minorHAnsi"/>
          <w:color w:val="000000"/>
        </w:rPr>
        <w:t xml:space="preserve"> as productivity implications it also indicates that </w:t>
      </w:r>
      <w:r>
        <w:rPr>
          <w:rFonts w:asciiTheme="minorHAnsi" w:hAnsiTheme="minorHAnsi" w:cstheme="minorHAnsi"/>
          <w:color w:val="000000"/>
        </w:rPr>
        <w:lastRenderedPageBreak/>
        <w:t xml:space="preserve">businesses do not need large, </w:t>
      </w:r>
      <w:r w:rsidR="00A74561">
        <w:rPr>
          <w:rFonts w:asciiTheme="minorHAnsi" w:hAnsiTheme="minorHAnsi" w:cstheme="minorHAnsi"/>
          <w:color w:val="000000"/>
        </w:rPr>
        <w:t>specialised</w:t>
      </w:r>
      <w:r>
        <w:rPr>
          <w:rFonts w:asciiTheme="minorHAnsi" w:hAnsiTheme="minorHAnsi" w:cstheme="minorHAnsi"/>
          <w:color w:val="000000"/>
        </w:rPr>
        <w:t xml:space="preserve"> workforces to benefit meaningfully from Ai assisted communication.</w:t>
      </w:r>
      <w:r w:rsidR="00FF0F9C">
        <w:rPr>
          <w:rFonts w:asciiTheme="minorHAnsi" w:hAnsiTheme="minorHAnsi" w:cstheme="minorHAnsi"/>
          <w:color w:val="000000"/>
        </w:rPr>
        <w:t xml:space="preserve"> </w:t>
      </w:r>
    </w:p>
    <w:p w14:paraId="4EFF6261" w14:textId="77777777" w:rsidR="00284E3F" w:rsidRDefault="00284E3F" w:rsidP="00284E3F">
      <w:pPr>
        <w:pStyle w:val="font-claude-response-body"/>
        <w:keepNext/>
        <w:spacing w:line="360" w:lineRule="auto"/>
      </w:pPr>
      <w:r>
        <w:rPr>
          <w:rFonts w:asciiTheme="minorHAnsi" w:hAnsiTheme="minorHAnsi" w:cstheme="minorHAnsi"/>
          <w:noProof/>
          <w:color w:val="000000"/>
        </w:rPr>
        <w:drawing>
          <wp:inline distT="0" distB="0" distL="0" distR="0" wp14:anchorId="77B4E9C2" wp14:editId="390D3FD5">
            <wp:extent cx="5731156" cy="5150734"/>
            <wp:effectExtent l="0" t="0" r="0" b="5715"/>
            <wp:docPr id="126865454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54546" name="Picture 1" descr="A screenshot of a graph&#10;&#10;Description automatically generated"/>
                    <pic:cNvPicPr/>
                  </pic:nvPicPr>
                  <pic:blipFill rotWithShape="1">
                    <a:blip r:embed="rId7">
                      <a:extLst>
                        <a:ext uri="{28A0092B-C50C-407E-A947-70E740481C1C}">
                          <a14:useLocalDpi xmlns:a14="http://schemas.microsoft.com/office/drawing/2010/main" val="0"/>
                        </a:ext>
                      </a:extLst>
                    </a:blip>
                    <a:srcRect t="9068" b="3208"/>
                    <a:stretch/>
                  </pic:blipFill>
                  <pic:spPr bwMode="auto">
                    <a:xfrm>
                      <a:off x="0" y="0"/>
                      <a:ext cx="5731510" cy="5151052"/>
                    </a:xfrm>
                    <a:prstGeom prst="rect">
                      <a:avLst/>
                    </a:prstGeom>
                    <a:ln>
                      <a:noFill/>
                    </a:ln>
                    <a:extLst>
                      <a:ext uri="{53640926-AAD7-44D8-BBD7-CCE9431645EC}">
                        <a14:shadowObscured xmlns:a14="http://schemas.microsoft.com/office/drawing/2010/main"/>
                      </a:ext>
                    </a:extLst>
                  </pic:spPr>
                </pic:pic>
              </a:graphicData>
            </a:graphic>
          </wp:inline>
        </w:drawing>
      </w:r>
    </w:p>
    <w:p w14:paraId="027E4C8A" w14:textId="6EC8CE89" w:rsidR="00284E3F" w:rsidRPr="00284E3F" w:rsidRDefault="00284E3F" w:rsidP="00284E3F">
      <w:pPr>
        <w:pStyle w:val="Caption"/>
        <w:rPr>
          <w:rFonts w:asciiTheme="minorHAnsi" w:hAnsiTheme="minorHAnsi" w:cstheme="minorHAnsi"/>
          <w:i w:val="0"/>
          <w:iCs w:val="0"/>
          <w:color w:val="000000"/>
        </w:rPr>
      </w:pPr>
      <w:bookmarkStart w:id="18" w:name="_Toc228348354"/>
      <w:r w:rsidRPr="00284E3F">
        <w:rPr>
          <w:i w:val="0"/>
          <w:iCs w:val="0"/>
        </w:rPr>
        <w:t xml:space="preserve">Figure </w:t>
      </w:r>
      <w:r w:rsidRPr="00284E3F">
        <w:rPr>
          <w:i w:val="0"/>
          <w:iCs w:val="0"/>
        </w:rPr>
        <w:fldChar w:fldCharType="begin"/>
      </w:r>
      <w:r w:rsidRPr="00284E3F">
        <w:rPr>
          <w:i w:val="0"/>
          <w:iCs w:val="0"/>
        </w:rPr>
        <w:instrText xml:space="preserve"> SEQ Figure \* ARABIC </w:instrText>
      </w:r>
      <w:r w:rsidRPr="00284E3F">
        <w:rPr>
          <w:i w:val="0"/>
          <w:iCs w:val="0"/>
        </w:rPr>
        <w:fldChar w:fldCharType="separate"/>
      </w:r>
      <w:r w:rsidR="00306E4B">
        <w:rPr>
          <w:i w:val="0"/>
          <w:iCs w:val="0"/>
          <w:noProof/>
        </w:rPr>
        <w:t>1</w:t>
      </w:r>
      <w:r w:rsidRPr="00284E3F">
        <w:rPr>
          <w:i w:val="0"/>
          <w:iCs w:val="0"/>
        </w:rPr>
        <w:fldChar w:fldCharType="end"/>
      </w:r>
      <w:r w:rsidRPr="00284E3F">
        <w:rPr>
          <w:i w:val="0"/>
          <w:iCs w:val="0"/>
        </w:rPr>
        <w:t xml:space="preserve"> - Heterogeneity of AI impact by skill and tenure at deployment. Adapted from E. Brynjolfsson, D. Li, and L. R. Raymond, "Generative AI at Work," NBER Working Paper No. 31161, 2023 [7].</w:t>
      </w:r>
      <w:bookmarkEnd w:id="18"/>
    </w:p>
    <w:p w14:paraId="743C1FF6" w14:textId="77777777" w:rsidR="00284E3F" w:rsidRDefault="00284E3F" w:rsidP="008449A9">
      <w:pPr>
        <w:pStyle w:val="font-claude-response-body"/>
        <w:spacing w:line="360" w:lineRule="auto"/>
        <w:rPr>
          <w:rFonts w:asciiTheme="minorHAnsi" w:hAnsiTheme="minorHAnsi" w:cstheme="minorHAnsi"/>
          <w:color w:val="000000"/>
        </w:rPr>
      </w:pPr>
    </w:p>
    <w:p w14:paraId="422A5947" w14:textId="227B5E3E" w:rsidR="00965F7A" w:rsidRDefault="00C20583"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The pace </w:t>
      </w:r>
      <w:r w:rsidR="00942A5B">
        <w:rPr>
          <w:rFonts w:asciiTheme="minorHAnsi" w:hAnsiTheme="minorHAnsi" w:cstheme="minorHAnsi"/>
          <w:color w:val="000000"/>
        </w:rPr>
        <w:t xml:space="preserve">at which Ai has moved from </w:t>
      </w:r>
      <w:r w:rsidR="00E84871">
        <w:rPr>
          <w:rFonts w:asciiTheme="minorHAnsi" w:hAnsiTheme="minorHAnsi" w:cstheme="minorHAnsi"/>
          <w:color w:val="000000"/>
        </w:rPr>
        <w:t>experimental technology to everyday business use has caught many organisations off guard. A Mc</w:t>
      </w:r>
      <w:r w:rsidR="004E07FB">
        <w:rPr>
          <w:rFonts w:asciiTheme="minorHAnsi" w:hAnsiTheme="minorHAnsi" w:cstheme="minorHAnsi"/>
          <w:color w:val="000000"/>
        </w:rPr>
        <w:t>K</w:t>
      </w:r>
      <w:r w:rsidR="00E84871">
        <w:rPr>
          <w:rFonts w:asciiTheme="minorHAnsi" w:hAnsiTheme="minorHAnsi" w:cstheme="minorHAnsi"/>
          <w:color w:val="000000"/>
        </w:rPr>
        <w:t xml:space="preserve">insey report found that the proportion of </w:t>
      </w:r>
      <w:r w:rsidR="00A74561">
        <w:rPr>
          <w:rFonts w:asciiTheme="minorHAnsi" w:hAnsiTheme="minorHAnsi" w:cstheme="minorHAnsi"/>
          <w:color w:val="000000"/>
        </w:rPr>
        <w:t>organisations</w:t>
      </w:r>
      <w:r w:rsidR="00E84871">
        <w:rPr>
          <w:rFonts w:asciiTheme="minorHAnsi" w:hAnsiTheme="minorHAnsi" w:cstheme="minorHAnsi"/>
          <w:color w:val="000000"/>
        </w:rPr>
        <w:t xml:space="preserve"> regularly using Ai in </w:t>
      </w:r>
      <w:proofErr w:type="spellStart"/>
      <w:r w:rsidR="00E84871">
        <w:rPr>
          <w:rFonts w:asciiTheme="minorHAnsi" w:hAnsiTheme="minorHAnsi" w:cstheme="minorHAnsi"/>
          <w:color w:val="000000"/>
        </w:rPr>
        <w:t>atleast</w:t>
      </w:r>
      <w:proofErr w:type="spellEnd"/>
      <w:r w:rsidR="00E84871">
        <w:rPr>
          <w:rFonts w:asciiTheme="minorHAnsi" w:hAnsiTheme="minorHAnsi" w:cstheme="minorHAnsi"/>
          <w:color w:val="000000"/>
        </w:rPr>
        <w:t xml:space="preserve"> one business function rose from 5</w:t>
      </w:r>
      <w:r w:rsidR="0089361A">
        <w:rPr>
          <w:rFonts w:asciiTheme="minorHAnsi" w:hAnsiTheme="minorHAnsi" w:cstheme="minorHAnsi"/>
          <w:color w:val="000000"/>
        </w:rPr>
        <w:t>5</w:t>
      </w:r>
      <w:r w:rsidR="00E84871">
        <w:rPr>
          <w:rFonts w:asciiTheme="minorHAnsi" w:hAnsiTheme="minorHAnsi" w:cstheme="minorHAnsi"/>
          <w:color w:val="000000"/>
        </w:rPr>
        <w:t>% in 202</w:t>
      </w:r>
      <w:r w:rsidR="0089361A">
        <w:rPr>
          <w:rFonts w:asciiTheme="minorHAnsi" w:hAnsiTheme="minorHAnsi" w:cstheme="minorHAnsi"/>
          <w:color w:val="000000"/>
        </w:rPr>
        <w:t>3</w:t>
      </w:r>
      <w:r w:rsidR="00E84871">
        <w:rPr>
          <w:rFonts w:asciiTheme="minorHAnsi" w:hAnsiTheme="minorHAnsi" w:cstheme="minorHAnsi"/>
          <w:color w:val="000000"/>
        </w:rPr>
        <w:t xml:space="preserve"> to 65% in 202</w:t>
      </w:r>
      <w:r w:rsidR="0089361A">
        <w:rPr>
          <w:rFonts w:asciiTheme="minorHAnsi" w:hAnsiTheme="minorHAnsi" w:cstheme="minorHAnsi"/>
          <w:color w:val="000000"/>
        </w:rPr>
        <w:t xml:space="preserve">4 “nearly double the percentage” from just ten months before </w:t>
      </w:r>
      <w:r w:rsidR="00E84871">
        <w:rPr>
          <w:rFonts w:asciiTheme="minorHAnsi" w:hAnsiTheme="minorHAnsi" w:cstheme="minorHAnsi"/>
          <w:color w:val="000000"/>
        </w:rPr>
        <w:t>[</w:t>
      </w:r>
      <w:r w:rsidR="0089361A">
        <w:rPr>
          <w:rFonts w:asciiTheme="minorHAnsi" w:hAnsiTheme="minorHAnsi" w:cstheme="minorHAnsi"/>
          <w:color w:val="000000"/>
        </w:rPr>
        <w:t>8</w:t>
      </w:r>
      <w:r w:rsidR="00E84871">
        <w:rPr>
          <w:rFonts w:asciiTheme="minorHAnsi" w:hAnsiTheme="minorHAnsi" w:cstheme="minorHAnsi"/>
          <w:color w:val="000000"/>
        </w:rPr>
        <w:t xml:space="preserve">]. Despite this growth, the same report noted that many deployments remain poorly integrated with </w:t>
      </w:r>
      <w:r w:rsidR="00E84871">
        <w:rPr>
          <w:rFonts w:asciiTheme="minorHAnsi" w:hAnsiTheme="minorHAnsi" w:cstheme="minorHAnsi"/>
          <w:color w:val="000000"/>
        </w:rPr>
        <w:lastRenderedPageBreak/>
        <w:t xml:space="preserve">existing workflows which indicates that the primary challenge for most businesses is not accessing </w:t>
      </w:r>
      <w:proofErr w:type="gramStart"/>
      <w:r w:rsidR="00E84871">
        <w:rPr>
          <w:rFonts w:asciiTheme="minorHAnsi" w:hAnsiTheme="minorHAnsi" w:cstheme="minorHAnsi"/>
          <w:color w:val="000000"/>
        </w:rPr>
        <w:t>Ai, but</w:t>
      </w:r>
      <w:proofErr w:type="gramEnd"/>
      <w:r w:rsidR="00E84871">
        <w:rPr>
          <w:rFonts w:asciiTheme="minorHAnsi" w:hAnsiTheme="minorHAnsi" w:cstheme="minorHAnsi"/>
          <w:color w:val="000000"/>
        </w:rPr>
        <w:t xml:space="preserve"> deploying it in a way that is actually sustainable.</w:t>
      </w:r>
    </w:p>
    <w:p w14:paraId="13DE5D1A" w14:textId="77777777" w:rsidR="0089361A" w:rsidRDefault="00965F7A" w:rsidP="0089361A">
      <w:pPr>
        <w:pStyle w:val="font-claude-response-body"/>
        <w:keepNext/>
        <w:spacing w:line="360" w:lineRule="auto"/>
      </w:pPr>
      <w:r>
        <w:rPr>
          <w:rFonts w:asciiTheme="minorHAnsi" w:hAnsiTheme="minorHAnsi" w:cstheme="minorHAnsi"/>
          <w:noProof/>
          <w:color w:val="000000"/>
        </w:rPr>
        <w:drawing>
          <wp:inline distT="0" distB="0" distL="0" distR="0" wp14:anchorId="33BB14E1" wp14:editId="0A8E13B6">
            <wp:extent cx="5016500" cy="3987800"/>
            <wp:effectExtent l="0" t="0" r="0" b="0"/>
            <wp:docPr id="193768331" name="Picture 5" descr="A graph with a line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8331" name="Picture 5" descr="A graph with a line and a 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16500" cy="3987800"/>
                    </a:xfrm>
                    <a:prstGeom prst="rect">
                      <a:avLst/>
                    </a:prstGeom>
                  </pic:spPr>
                </pic:pic>
              </a:graphicData>
            </a:graphic>
          </wp:inline>
        </w:drawing>
      </w:r>
    </w:p>
    <w:p w14:paraId="7992DA99" w14:textId="5A84F353" w:rsidR="00C20583" w:rsidRPr="0089361A" w:rsidRDefault="0089361A" w:rsidP="0089361A">
      <w:pPr>
        <w:pStyle w:val="Caption"/>
        <w:rPr>
          <w:rFonts w:asciiTheme="minorHAnsi" w:hAnsiTheme="minorHAnsi" w:cstheme="minorHAnsi"/>
          <w:i w:val="0"/>
          <w:iCs w:val="0"/>
          <w:color w:val="000000"/>
        </w:rPr>
      </w:pPr>
      <w:bookmarkStart w:id="19" w:name="_Toc228348355"/>
      <w:r w:rsidRPr="0089361A">
        <w:rPr>
          <w:i w:val="0"/>
          <w:iCs w:val="0"/>
        </w:rPr>
        <w:t xml:space="preserve">Figure </w:t>
      </w:r>
      <w:r w:rsidRPr="0089361A">
        <w:rPr>
          <w:i w:val="0"/>
          <w:iCs w:val="0"/>
        </w:rPr>
        <w:fldChar w:fldCharType="begin"/>
      </w:r>
      <w:r w:rsidRPr="0089361A">
        <w:rPr>
          <w:i w:val="0"/>
          <w:iCs w:val="0"/>
        </w:rPr>
        <w:instrText xml:space="preserve"> SEQ Figure \* ARABIC </w:instrText>
      </w:r>
      <w:r w:rsidRPr="0089361A">
        <w:rPr>
          <w:i w:val="0"/>
          <w:iCs w:val="0"/>
        </w:rPr>
        <w:fldChar w:fldCharType="separate"/>
      </w:r>
      <w:r w:rsidR="00306E4B">
        <w:rPr>
          <w:i w:val="0"/>
          <w:iCs w:val="0"/>
          <w:noProof/>
        </w:rPr>
        <w:t>2</w:t>
      </w:r>
      <w:r w:rsidRPr="0089361A">
        <w:rPr>
          <w:i w:val="0"/>
          <w:iCs w:val="0"/>
        </w:rPr>
        <w:fldChar w:fldCharType="end"/>
      </w:r>
      <w:r w:rsidRPr="0089361A">
        <w:rPr>
          <w:i w:val="0"/>
          <w:iCs w:val="0"/>
        </w:rPr>
        <w:t xml:space="preserve"> - AI adoption worldwide has increased dramatically in the past year, after years of little meaningful change. Adapted from McKinsey &amp; Company, "The State of AI in Early 2024," McKinsey Global Survey, May 2024 [8].</w:t>
      </w:r>
      <w:bookmarkEnd w:id="19"/>
    </w:p>
    <w:p w14:paraId="4EBCCB4F" w14:textId="272359C3" w:rsidR="00965F7A" w:rsidRDefault="00965F7A"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Figure </w:t>
      </w:r>
      <w:r w:rsidR="0089361A">
        <w:rPr>
          <w:rFonts w:asciiTheme="minorHAnsi" w:hAnsiTheme="minorHAnsi" w:cstheme="minorHAnsi"/>
          <w:color w:val="000000"/>
        </w:rPr>
        <w:t>2</w:t>
      </w:r>
      <w:r>
        <w:rPr>
          <w:rFonts w:asciiTheme="minorHAnsi" w:hAnsiTheme="minorHAnsi" w:cstheme="minorHAnsi"/>
          <w:color w:val="000000"/>
        </w:rPr>
        <w:t xml:space="preserve"> shows the growing</w:t>
      </w:r>
      <w:r w:rsidR="00102318">
        <w:rPr>
          <w:rFonts w:asciiTheme="minorHAnsi" w:hAnsiTheme="minorHAnsi" w:cstheme="minorHAnsi"/>
          <w:color w:val="000000"/>
        </w:rPr>
        <w:t xml:space="preserve"> global AI adoption in recent years. The data shows that the proportion of organisations using AI rose significantly to 72% in 2024, while the use of generative AI also increased sharply from 33% in 2023 to 65% in 2024. This highlights the accelerating integration of AI into business operations and supports the argument that AI driven tools are becoming increasingly important in workplace productivity and communication.</w:t>
      </w:r>
    </w:p>
    <w:p w14:paraId="16522ADE" w14:textId="46FEF2CD" w:rsidR="00E84871" w:rsidRDefault="00102318"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However, n</w:t>
      </w:r>
      <w:r w:rsidR="00E84871">
        <w:rPr>
          <w:rFonts w:asciiTheme="minorHAnsi" w:hAnsiTheme="minorHAnsi" w:cstheme="minorHAnsi"/>
          <w:color w:val="000000"/>
        </w:rPr>
        <w:t>ot all perspectives on workplace Ai are positive as concerns have been raised about over reliance on automated systems.</w:t>
      </w:r>
      <w:r w:rsidR="00253F84">
        <w:rPr>
          <w:rFonts w:asciiTheme="minorHAnsi" w:hAnsiTheme="minorHAnsi" w:cstheme="minorHAnsi"/>
          <w:color w:val="000000"/>
        </w:rPr>
        <w:t xml:space="preserve"> </w:t>
      </w:r>
      <w:proofErr w:type="spellStart"/>
      <w:r w:rsidR="00253F84">
        <w:rPr>
          <w:rFonts w:asciiTheme="minorHAnsi" w:hAnsiTheme="minorHAnsi" w:cstheme="minorHAnsi"/>
          <w:color w:val="000000"/>
        </w:rPr>
        <w:t>Sovianti</w:t>
      </w:r>
      <w:proofErr w:type="spellEnd"/>
      <w:r w:rsidR="00253F84">
        <w:rPr>
          <w:rFonts w:asciiTheme="minorHAnsi" w:hAnsiTheme="minorHAnsi" w:cstheme="minorHAnsi"/>
          <w:color w:val="000000"/>
        </w:rPr>
        <w:t xml:space="preserve"> and </w:t>
      </w:r>
      <w:proofErr w:type="spellStart"/>
      <w:r w:rsidR="00253F84">
        <w:rPr>
          <w:rFonts w:asciiTheme="minorHAnsi" w:hAnsiTheme="minorHAnsi" w:cstheme="minorHAnsi"/>
          <w:color w:val="000000"/>
        </w:rPr>
        <w:t>Novrian</w:t>
      </w:r>
      <w:proofErr w:type="spellEnd"/>
      <w:r w:rsidR="00253F84">
        <w:rPr>
          <w:rFonts w:asciiTheme="minorHAnsi" w:hAnsiTheme="minorHAnsi" w:cstheme="minorHAnsi"/>
          <w:color w:val="000000"/>
        </w:rPr>
        <w:t xml:space="preserve"> warn that “organisations and individuals need to be aware of the potential risks that can arise, such as over-reliance on AI [9]. Alongside</w:t>
      </w:r>
      <w:r w:rsidR="00E84871">
        <w:rPr>
          <w:rFonts w:asciiTheme="minorHAnsi" w:hAnsiTheme="minorHAnsi" w:cstheme="minorHAnsi"/>
          <w:color w:val="000000"/>
        </w:rPr>
        <w:t xml:space="preserve"> the gradual decline in communication skills among staff members and the risk of </w:t>
      </w:r>
      <w:r w:rsidR="00737D0A">
        <w:rPr>
          <w:rFonts w:asciiTheme="minorHAnsi" w:hAnsiTheme="minorHAnsi" w:cstheme="minorHAnsi"/>
          <w:color w:val="000000"/>
        </w:rPr>
        <w:t xml:space="preserve">Ai generated content misrepresenting the organisations procedures, </w:t>
      </w:r>
      <w:proofErr w:type="gramStart"/>
      <w:r w:rsidR="00737D0A">
        <w:rPr>
          <w:rFonts w:asciiTheme="minorHAnsi" w:hAnsiTheme="minorHAnsi" w:cstheme="minorHAnsi"/>
          <w:color w:val="000000"/>
        </w:rPr>
        <w:t>tone</w:t>
      </w:r>
      <w:proofErr w:type="gramEnd"/>
      <w:r w:rsidR="00737D0A">
        <w:rPr>
          <w:rFonts w:asciiTheme="minorHAnsi" w:hAnsiTheme="minorHAnsi" w:cstheme="minorHAnsi"/>
          <w:color w:val="000000"/>
        </w:rPr>
        <w:t xml:space="preserve"> or </w:t>
      </w:r>
      <w:r w:rsidR="00737D0A">
        <w:rPr>
          <w:rFonts w:asciiTheme="minorHAnsi" w:hAnsiTheme="minorHAnsi" w:cstheme="minorHAnsi"/>
          <w:color w:val="000000"/>
        </w:rPr>
        <w:lastRenderedPageBreak/>
        <w:t xml:space="preserve">position. </w:t>
      </w:r>
      <w:proofErr w:type="spellStart"/>
      <w:r w:rsidR="00737D0A">
        <w:rPr>
          <w:rFonts w:asciiTheme="minorHAnsi" w:hAnsiTheme="minorHAnsi" w:cstheme="minorHAnsi"/>
          <w:color w:val="000000"/>
        </w:rPr>
        <w:t>Weizenbaum</w:t>
      </w:r>
      <w:proofErr w:type="spellEnd"/>
      <w:r w:rsidR="00737D0A">
        <w:rPr>
          <w:rFonts w:asciiTheme="minorHAnsi" w:hAnsiTheme="minorHAnsi" w:cstheme="minorHAnsi"/>
          <w:color w:val="000000"/>
        </w:rPr>
        <w:t xml:space="preserve">, writing in an earlier era of computing </w:t>
      </w:r>
      <w:r w:rsidR="00A74561">
        <w:rPr>
          <w:rFonts w:asciiTheme="minorHAnsi" w:hAnsiTheme="minorHAnsi" w:cstheme="minorHAnsi"/>
          <w:color w:val="000000"/>
        </w:rPr>
        <w:t>argued</w:t>
      </w:r>
      <w:r w:rsidR="00737D0A">
        <w:rPr>
          <w:rFonts w:asciiTheme="minorHAnsi" w:hAnsiTheme="minorHAnsi" w:cstheme="minorHAnsi"/>
          <w:color w:val="000000"/>
        </w:rPr>
        <w:t xml:space="preserve"> that </w:t>
      </w:r>
      <w:r w:rsidR="00816BCA">
        <w:rPr>
          <w:rFonts w:asciiTheme="minorHAnsi" w:hAnsiTheme="minorHAnsi" w:cstheme="minorHAnsi"/>
          <w:color w:val="000000"/>
        </w:rPr>
        <w:t>computers should never be allowed to make important decisions, as they will always lack human qualities such as compassion and wisdom [</w:t>
      </w:r>
      <w:r w:rsidR="00737D0A">
        <w:rPr>
          <w:rFonts w:asciiTheme="minorHAnsi" w:hAnsiTheme="minorHAnsi" w:cstheme="minorHAnsi"/>
          <w:color w:val="000000"/>
        </w:rPr>
        <w:t>1</w:t>
      </w:r>
      <w:r w:rsidR="0089361A">
        <w:rPr>
          <w:rFonts w:asciiTheme="minorHAnsi" w:hAnsiTheme="minorHAnsi" w:cstheme="minorHAnsi"/>
          <w:color w:val="000000"/>
        </w:rPr>
        <w:t>0</w:t>
      </w:r>
      <w:r w:rsidR="00737D0A">
        <w:rPr>
          <w:rFonts w:asciiTheme="minorHAnsi" w:hAnsiTheme="minorHAnsi" w:cstheme="minorHAnsi"/>
          <w:color w:val="000000"/>
        </w:rPr>
        <w:t>]. While his work predates Ai email systems, the underlying argument remains relevant to any system that acts on behalf of an organisation without full transparency.</w:t>
      </w:r>
    </w:p>
    <w:p w14:paraId="733874DD" w14:textId="7A53DEDE" w:rsidR="00737D0A" w:rsidRDefault="00737D0A"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These concerns directly informed one of the key design decisions in this project which was that the system would save draft responses for human review, rather than automatically send responses. This ensures that a person remains </w:t>
      </w:r>
      <w:r w:rsidR="00816BCA">
        <w:rPr>
          <w:rFonts w:asciiTheme="minorHAnsi" w:hAnsiTheme="minorHAnsi" w:cstheme="minorHAnsi"/>
          <w:color w:val="000000"/>
        </w:rPr>
        <w:t>in</w:t>
      </w:r>
      <w:r>
        <w:rPr>
          <w:rFonts w:asciiTheme="minorHAnsi" w:hAnsiTheme="minorHAnsi" w:cstheme="minorHAnsi"/>
          <w:color w:val="000000"/>
        </w:rPr>
        <w:t xml:space="preserve"> the loop at every stage and that no response leaves the companies Gmail without human sign-off. It also implies that the system is an assistive tool rather than a substitute for human judgement, which reflects the broader academic view </w:t>
      </w:r>
      <w:r w:rsidR="00816BCA">
        <w:rPr>
          <w:rFonts w:asciiTheme="minorHAnsi" w:hAnsiTheme="minorHAnsi" w:cstheme="minorHAnsi"/>
          <w:color w:val="000000"/>
        </w:rPr>
        <w:t>that “human-AI collaboration</w:t>
      </w:r>
      <w:r>
        <w:rPr>
          <w:rFonts w:asciiTheme="minorHAnsi" w:hAnsiTheme="minorHAnsi" w:cstheme="minorHAnsi"/>
          <w:color w:val="000000"/>
        </w:rPr>
        <w:t xml:space="preserve"> </w:t>
      </w:r>
      <w:r w:rsidR="00816BCA">
        <w:rPr>
          <w:rFonts w:asciiTheme="minorHAnsi" w:hAnsiTheme="minorHAnsi" w:cstheme="minorHAnsi"/>
          <w:color w:val="000000"/>
        </w:rPr>
        <w:t xml:space="preserve">can outperform either working alone” </w:t>
      </w:r>
      <w:r>
        <w:rPr>
          <w:rFonts w:asciiTheme="minorHAnsi" w:hAnsiTheme="minorHAnsi" w:cstheme="minorHAnsi"/>
          <w:color w:val="000000"/>
        </w:rPr>
        <w:t>[1</w:t>
      </w:r>
      <w:r w:rsidR="00816BCA">
        <w:rPr>
          <w:rFonts w:asciiTheme="minorHAnsi" w:hAnsiTheme="minorHAnsi" w:cstheme="minorHAnsi"/>
          <w:color w:val="000000"/>
        </w:rPr>
        <w:t>1</w:t>
      </w:r>
      <w:r>
        <w:rPr>
          <w:rFonts w:asciiTheme="minorHAnsi" w:hAnsiTheme="minorHAnsi" w:cstheme="minorHAnsi"/>
          <w:color w:val="000000"/>
        </w:rPr>
        <w:t>].</w:t>
      </w:r>
    </w:p>
    <w:p w14:paraId="434875A0" w14:textId="4EA6B907" w:rsidR="00737D0A" w:rsidRDefault="00A74561" w:rsidP="00A74561">
      <w:pPr>
        <w:pStyle w:val="Heading3"/>
      </w:pPr>
      <w:bookmarkStart w:id="20" w:name="_Toc227750957"/>
      <w:bookmarkStart w:id="21" w:name="_Toc227751059"/>
      <w:r>
        <w:t xml:space="preserve">2.3 </w:t>
      </w:r>
      <w:r w:rsidR="00737D0A">
        <w:t>Natural Language Processing and Large Language Models</w:t>
      </w:r>
      <w:bookmarkEnd w:id="20"/>
      <w:bookmarkEnd w:id="21"/>
    </w:p>
    <w:p w14:paraId="05C0E296" w14:textId="3DEAD1DC" w:rsidR="00FB1392" w:rsidRDefault="00883B87"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At the technical core of this project is natural language processing (NLP), NLP is “a subfield of computer science and artificial intelligence that uses machine learning to enable computers to understand and communicate with human </w:t>
      </w:r>
      <w:r w:rsidR="000F32EA">
        <w:rPr>
          <w:rFonts w:asciiTheme="minorHAnsi" w:hAnsiTheme="minorHAnsi" w:cstheme="minorHAnsi"/>
          <w:color w:val="000000"/>
        </w:rPr>
        <w:t>language” [</w:t>
      </w:r>
      <w:r>
        <w:rPr>
          <w:rFonts w:asciiTheme="minorHAnsi" w:hAnsiTheme="minorHAnsi" w:cstheme="minorHAnsi"/>
          <w:color w:val="000000"/>
        </w:rPr>
        <w:t>1</w:t>
      </w:r>
      <w:r w:rsidR="00816BCA">
        <w:rPr>
          <w:rFonts w:asciiTheme="minorHAnsi" w:hAnsiTheme="minorHAnsi" w:cstheme="minorHAnsi"/>
          <w:color w:val="000000"/>
        </w:rPr>
        <w:t>2</w:t>
      </w:r>
      <w:r>
        <w:rPr>
          <w:rFonts w:asciiTheme="minorHAnsi" w:hAnsiTheme="minorHAnsi" w:cstheme="minorHAnsi"/>
          <w:color w:val="000000"/>
        </w:rPr>
        <w:t>].</w:t>
      </w:r>
      <w:r w:rsidR="00A2615F">
        <w:rPr>
          <w:rFonts w:asciiTheme="minorHAnsi" w:hAnsiTheme="minorHAnsi" w:cstheme="minorHAnsi"/>
          <w:color w:val="000000"/>
        </w:rPr>
        <w:t xml:space="preserve"> NLP has existed as a field since the 1950s with early systems like ELIZA demonstrating that computers could simulate conversation</w:t>
      </w:r>
      <w:r w:rsidR="002E2B75">
        <w:rPr>
          <w:rFonts w:asciiTheme="minorHAnsi" w:hAnsiTheme="minorHAnsi" w:cstheme="minorHAnsi"/>
          <w:color w:val="000000"/>
        </w:rPr>
        <w:t xml:space="preserve">. Described as “a machine-learning and natural language processing </w:t>
      </w:r>
      <w:r w:rsidR="000F32EA">
        <w:rPr>
          <w:rFonts w:asciiTheme="minorHAnsi" w:hAnsiTheme="minorHAnsi" w:cstheme="minorHAnsi"/>
          <w:color w:val="000000"/>
        </w:rPr>
        <w:t>experiment</w:t>
      </w:r>
      <w:r w:rsidR="002E2B75">
        <w:rPr>
          <w:rFonts w:asciiTheme="minorHAnsi" w:hAnsiTheme="minorHAnsi" w:cstheme="minorHAnsi"/>
          <w:color w:val="000000"/>
        </w:rPr>
        <w:t>”</w:t>
      </w:r>
      <w:r w:rsidR="00A2615F">
        <w:rPr>
          <w:rFonts w:asciiTheme="minorHAnsi" w:hAnsiTheme="minorHAnsi" w:cstheme="minorHAnsi"/>
          <w:color w:val="000000"/>
        </w:rPr>
        <w:t xml:space="preserve"> through pattern matching and scripted responses [1</w:t>
      </w:r>
      <w:r w:rsidR="00816BCA">
        <w:rPr>
          <w:rFonts w:asciiTheme="minorHAnsi" w:hAnsiTheme="minorHAnsi" w:cstheme="minorHAnsi"/>
          <w:color w:val="000000"/>
        </w:rPr>
        <w:t>3</w:t>
      </w:r>
      <w:r w:rsidR="00A2615F">
        <w:rPr>
          <w:rFonts w:asciiTheme="minorHAnsi" w:hAnsiTheme="minorHAnsi" w:cstheme="minorHAnsi"/>
          <w:color w:val="000000"/>
        </w:rPr>
        <w:t xml:space="preserve">]. These systems had no understanding </w:t>
      </w:r>
      <w:r w:rsidR="004E07FB">
        <w:rPr>
          <w:rFonts w:asciiTheme="minorHAnsi" w:hAnsiTheme="minorHAnsi" w:cstheme="minorHAnsi"/>
          <w:color w:val="000000"/>
        </w:rPr>
        <w:t>o</w:t>
      </w:r>
      <w:r w:rsidR="00A2615F">
        <w:rPr>
          <w:rFonts w:asciiTheme="minorHAnsi" w:hAnsiTheme="minorHAnsi" w:cstheme="minorHAnsi"/>
          <w:color w:val="000000"/>
        </w:rPr>
        <w:t>f language, they operated on surface patterns rather than meaning and their limitations became apparent when taken outside narrow and predefined contexts.</w:t>
      </w:r>
    </w:p>
    <w:p w14:paraId="50BF94D7" w14:textId="3A0A3E6F" w:rsidR="00A810CA" w:rsidRDefault="00A810CA"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Progress in NLP remained gradual for several decades and </w:t>
      </w:r>
      <w:r w:rsidR="002E2B75">
        <w:rPr>
          <w:rFonts w:asciiTheme="minorHAnsi" w:hAnsiTheme="minorHAnsi" w:cstheme="minorHAnsi"/>
          <w:color w:val="000000"/>
        </w:rPr>
        <w:t xml:space="preserve">was </w:t>
      </w:r>
      <w:r>
        <w:rPr>
          <w:rFonts w:asciiTheme="minorHAnsi" w:hAnsiTheme="minorHAnsi" w:cstheme="minorHAnsi"/>
          <w:color w:val="000000"/>
        </w:rPr>
        <w:t>constrained by available computing power</w:t>
      </w:r>
      <w:r w:rsidR="002E2B75">
        <w:rPr>
          <w:rFonts w:asciiTheme="minorHAnsi" w:hAnsiTheme="minorHAnsi" w:cstheme="minorHAnsi"/>
          <w:color w:val="000000"/>
        </w:rPr>
        <w:t xml:space="preserve">, with progress only accelerating </w:t>
      </w:r>
      <w:proofErr w:type="gramStart"/>
      <w:r w:rsidR="002E2B75">
        <w:rPr>
          <w:rFonts w:asciiTheme="minorHAnsi" w:hAnsiTheme="minorHAnsi" w:cstheme="minorHAnsi"/>
          <w:color w:val="000000"/>
        </w:rPr>
        <w:t>as a result of</w:t>
      </w:r>
      <w:proofErr w:type="gramEnd"/>
      <w:r w:rsidR="002E2B75">
        <w:rPr>
          <w:rFonts w:asciiTheme="minorHAnsi" w:hAnsiTheme="minorHAnsi" w:cstheme="minorHAnsi"/>
          <w:color w:val="000000"/>
        </w:rPr>
        <w:t xml:space="preserve"> “the steady increase of computational power, and the shift to Machine Learning Algorithms”</w:t>
      </w:r>
      <w:r w:rsidR="006A3544">
        <w:rPr>
          <w:rFonts w:asciiTheme="minorHAnsi" w:hAnsiTheme="minorHAnsi" w:cstheme="minorHAnsi"/>
          <w:color w:val="000000"/>
        </w:rPr>
        <w:t xml:space="preserve"> [1</w:t>
      </w:r>
      <w:r w:rsidR="002E2B75">
        <w:rPr>
          <w:rFonts w:asciiTheme="minorHAnsi" w:hAnsiTheme="minorHAnsi" w:cstheme="minorHAnsi"/>
          <w:color w:val="000000"/>
        </w:rPr>
        <w:t>4</w:t>
      </w:r>
      <w:r w:rsidR="006A3544">
        <w:rPr>
          <w:rFonts w:asciiTheme="minorHAnsi" w:hAnsiTheme="minorHAnsi" w:cstheme="minorHAnsi"/>
          <w:color w:val="000000"/>
        </w:rPr>
        <w:t>].</w:t>
      </w:r>
      <w:r w:rsidR="003B352F">
        <w:rPr>
          <w:rFonts w:asciiTheme="minorHAnsi" w:hAnsiTheme="minorHAnsi" w:cstheme="minorHAnsi"/>
          <w:color w:val="000000"/>
        </w:rPr>
        <w:t xml:space="preserve"> Statistical approaches which dominated through the 1990s and 2000s improved </w:t>
      </w:r>
      <w:r w:rsidR="000E4A36">
        <w:rPr>
          <w:rFonts w:asciiTheme="minorHAnsi" w:hAnsiTheme="minorHAnsi" w:cstheme="minorHAnsi"/>
          <w:color w:val="000000"/>
        </w:rPr>
        <w:t>on</w:t>
      </w:r>
      <w:r w:rsidR="003B352F">
        <w:rPr>
          <w:rFonts w:asciiTheme="minorHAnsi" w:hAnsiTheme="minorHAnsi" w:cstheme="minorHAnsi"/>
          <w:color w:val="000000"/>
        </w:rPr>
        <w:t xml:space="preserve"> </w:t>
      </w:r>
      <w:r w:rsidR="00F11579">
        <w:rPr>
          <w:rFonts w:asciiTheme="minorHAnsi" w:hAnsiTheme="minorHAnsi" w:cstheme="minorHAnsi"/>
          <w:color w:val="000000"/>
        </w:rPr>
        <w:t>rule-based</w:t>
      </w:r>
      <w:r w:rsidR="003B352F">
        <w:rPr>
          <w:rFonts w:asciiTheme="minorHAnsi" w:hAnsiTheme="minorHAnsi" w:cstheme="minorHAnsi"/>
          <w:color w:val="000000"/>
        </w:rPr>
        <w:t xml:space="preserve"> systems by </w:t>
      </w:r>
      <w:r w:rsidR="000E4A36">
        <w:rPr>
          <w:rFonts w:asciiTheme="minorHAnsi" w:hAnsiTheme="minorHAnsi" w:cstheme="minorHAnsi"/>
          <w:color w:val="000000"/>
        </w:rPr>
        <w:t>learning</w:t>
      </w:r>
      <w:r w:rsidR="003B352F">
        <w:rPr>
          <w:rFonts w:asciiTheme="minorHAnsi" w:hAnsiTheme="minorHAnsi" w:cstheme="minorHAnsi"/>
          <w:color w:val="000000"/>
        </w:rPr>
        <w:t xml:space="preserve"> patterns from large text corpora but continued to struggle with the context dependence that </w:t>
      </w:r>
      <w:r w:rsidR="000E4A36">
        <w:rPr>
          <w:rFonts w:asciiTheme="minorHAnsi" w:hAnsiTheme="minorHAnsi" w:cstheme="minorHAnsi"/>
          <w:color w:val="000000"/>
        </w:rPr>
        <w:t>characterise</w:t>
      </w:r>
      <w:r w:rsidR="003B352F">
        <w:rPr>
          <w:rFonts w:asciiTheme="minorHAnsi" w:hAnsiTheme="minorHAnsi" w:cstheme="minorHAnsi"/>
          <w:color w:val="000000"/>
        </w:rPr>
        <w:t xml:space="preserve"> real language use. It was not until the deep learning advances of the 2010s that NLP really began to approach human level performance when completing tasks.</w:t>
      </w:r>
    </w:p>
    <w:p w14:paraId="64A797DF" w14:textId="77777777" w:rsidR="00F11579" w:rsidRDefault="003B352F" w:rsidP="00F11579">
      <w:pPr>
        <w:pStyle w:val="font-claude-response-body"/>
        <w:keepNext/>
        <w:spacing w:line="360" w:lineRule="auto"/>
        <w:rPr>
          <w:rFonts w:asciiTheme="minorHAnsi" w:hAnsiTheme="minorHAnsi" w:cstheme="minorHAnsi"/>
          <w:color w:val="000000"/>
        </w:rPr>
      </w:pPr>
      <w:r>
        <w:rPr>
          <w:rFonts w:asciiTheme="minorHAnsi" w:hAnsiTheme="minorHAnsi" w:cstheme="minorHAnsi"/>
          <w:color w:val="000000"/>
        </w:rPr>
        <w:lastRenderedPageBreak/>
        <w:t xml:space="preserve">The introduction of transformer-based architecture in Vaswani et al.’s 2017 paper ‘Attention is All You Need’ represented a turning point in what was possible within the field. </w:t>
      </w:r>
      <w:r w:rsidR="00F11579">
        <w:rPr>
          <w:rFonts w:asciiTheme="minorHAnsi" w:hAnsiTheme="minorHAnsi" w:cstheme="minorHAnsi"/>
          <w:color w:val="000000"/>
        </w:rPr>
        <w:t>The paper proposed “the Transformer, the first sequence transduction model based entirely on attention, replacing the recurrent layers most commonly used in encoder-decoder architectures with multi-headed self-attention” [15]. As illustrated in Figure 3 b</w:t>
      </w:r>
      <w:r>
        <w:rPr>
          <w:rFonts w:asciiTheme="minorHAnsi" w:hAnsiTheme="minorHAnsi" w:cstheme="minorHAnsi"/>
          <w:color w:val="000000"/>
        </w:rPr>
        <w:t xml:space="preserve">y enabling models to process entire sequences of text at the same time rather than word by word, the transformers </w:t>
      </w:r>
      <w:r w:rsidR="000E4A36">
        <w:rPr>
          <w:rFonts w:asciiTheme="minorHAnsi" w:hAnsiTheme="minorHAnsi" w:cstheme="minorHAnsi"/>
          <w:color w:val="000000"/>
        </w:rPr>
        <w:t>allowed</w:t>
      </w:r>
      <w:r>
        <w:rPr>
          <w:rFonts w:asciiTheme="minorHAnsi" w:hAnsiTheme="minorHAnsi" w:cstheme="minorHAnsi"/>
          <w:color w:val="000000"/>
        </w:rPr>
        <w:t xml:space="preserve"> for a </w:t>
      </w:r>
      <w:proofErr w:type="gramStart"/>
      <w:r>
        <w:rPr>
          <w:rFonts w:asciiTheme="minorHAnsi" w:hAnsiTheme="minorHAnsi" w:cstheme="minorHAnsi"/>
          <w:color w:val="000000"/>
        </w:rPr>
        <w:t>more rich</w:t>
      </w:r>
      <w:proofErr w:type="gramEnd"/>
      <w:r>
        <w:rPr>
          <w:rFonts w:asciiTheme="minorHAnsi" w:hAnsiTheme="minorHAnsi" w:cstheme="minorHAnsi"/>
          <w:color w:val="000000"/>
        </w:rPr>
        <w:t xml:space="preserve"> understanding of context and meaning. This breakthrough laid the foundation for the large language models now used widely across the world, including GPT-4, </w:t>
      </w:r>
      <w:proofErr w:type="gramStart"/>
      <w:r>
        <w:rPr>
          <w:rFonts w:asciiTheme="minorHAnsi" w:hAnsiTheme="minorHAnsi" w:cstheme="minorHAnsi"/>
          <w:color w:val="000000"/>
        </w:rPr>
        <w:t>Gemini</w:t>
      </w:r>
      <w:proofErr w:type="gramEnd"/>
      <w:r>
        <w:rPr>
          <w:rFonts w:asciiTheme="minorHAnsi" w:hAnsiTheme="minorHAnsi" w:cstheme="minorHAnsi"/>
          <w:color w:val="000000"/>
        </w:rPr>
        <w:t xml:space="preserve"> and Claude.</w:t>
      </w:r>
    </w:p>
    <w:p w14:paraId="73B1B163" w14:textId="22A30FF3" w:rsidR="00F11579" w:rsidRDefault="00F11579" w:rsidP="00F11579">
      <w:pPr>
        <w:pStyle w:val="font-claude-response-body"/>
        <w:keepNext/>
        <w:spacing w:line="360" w:lineRule="auto"/>
        <w:jc w:val="center"/>
      </w:pPr>
      <w:r>
        <w:rPr>
          <w:rFonts w:asciiTheme="minorHAnsi" w:hAnsiTheme="minorHAnsi" w:cstheme="minorHAnsi"/>
          <w:noProof/>
          <w:color w:val="000000"/>
        </w:rPr>
        <w:drawing>
          <wp:inline distT="0" distB="0" distL="0" distR="0" wp14:anchorId="56639279" wp14:editId="2B257BE9">
            <wp:extent cx="4495800" cy="4948517"/>
            <wp:effectExtent l="0" t="0" r="0" b="5080"/>
            <wp:docPr id="199652285" name="Picture 2" descr="A diagram of a software process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52285" name="Picture 2" descr="A diagram of a software processing process&#10;&#10;Description automatically generated"/>
                    <pic:cNvPicPr/>
                  </pic:nvPicPr>
                  <pic:blipFill rotWithShape="1">
                    <a:blip r:embed="rId9">
                      <a:extLst>
                        <a:ext uri="{28A0092B-C50C-407E-A947-70E740481C1C}">
                          <a14:useLocalDpi xmlns:a14="http://schemas.microsoft.com/office/drawing/2010/main" val="0"/>
                        </a:ext>
                      </a:extLst>
                    </a:blip>
                    <a:srcRect b="7885"/>
                    <a:stretch/>
                  </pic:blipFill>
                  <pic:spPr bwMode="auto">
                    <a:xfrm>
                      <a:off x="0" y="0"/>
                      <a:ext cx="4495800" cy="4948517"/>
                    </a:xfrm>
                    <a:prstGeom prst="rect">
                      <a:avLst/>
                    </a:prstGeom>
                    <a:ln>
                      <a:noFill/>
                    </a:ln>
                    <a:extLst>
                      <a:ext uri="{53640926-AAD7-44D8-BBD7-CCE9431645EC}">
                        <a14:shadowObscured xmlns:a14="http://schemas.microsoft.com/office/drawing/2010/main"/>
                      </a:ext>
                    </a:extLst>
                  </pic:spPr>
                </pic:pic>
              </a:graphicData>
            </a:graphic>
          </wp:inline>
        </w:drawing>
      </w:r>
    </w:p>
    <w:p w14:paraId="63D3ED75" w14:textId="4D4877E8" w:rsidR="00D74AD2" w:rsidRDefault="00D74AD2" w:rsidP="000D5F3B">
      <w:pPr>
        <w:pStyle w:val="font-claude-response-body"/>
        <w:keepNext/>
        <w:spacing w:line="360" w:lineRule="auto"/>
      </w:pPr>
    </w:p>
    <w:p w14:paraId="7DBAD175" w14:textId="38E65F5D" w:rsidR="003B352F" w:rsidRPr="00F11579" w:rsidRDefault="00F11579" w:rsidP="00F11579">
      <w:pPr>
        <w:pStyle w:val="Caption"/>
        <w:rPr>
          <w:rFonts w:asciiTheme="minorHAnsi" w:hAnsiTheme="minorHAnsi" w:cstheme="minorHAnsi"/>
          <w:i w:val="0"/>
          <w:iCs w:val="0"/>
          <w:color w:val="000000"/>
        </w:rPr>
      </w:pPr>
      <w:bookmarkStart w:id="22" w:name="_Toc228348356"/>
      <w:r w:rsidRPr="00F11579">
        <w:rPr>
          <w:i w:val="0"/>
          <w:iCs w:val="0"/>
        </w:rPr>
        <w:t xml:space="preserve">Figure </w:t>
      </w:r>
      <w:r w:rsidRPr="00F11579">
        <w:rPr>
          <w:i w:val="0"/>
          <w:iCs w:val="0"/>
        </w:rPr>
        <w:fldChar w:fldCharType="begin"/>
      </w:r>
      <w:r w:rsidRPr="00F11579">
        <w:rPr>
          <w:i w:val="0"/>
          <w:iCs w:val="0"/>
        </w:rPr>
        <w:instrText xml:space="preserve"> SEQ Figure \* ARABIC </w:instrText>
      </w:r>
      <w:r w:rsidRPr="00F11579">
        <w:rPr>
          <w:i w:val="0"/>
          <w:iCs w:val="0"/>
        </w:rPr>
        <w:fldChar w:fldCharType="separate"/>
      </w:r>
      <w:r w:rsidR="00306E4B">
        <w:rPr>
          <w:i w:val="0"/>
          <w:iCs w:val="0"/>
          <w:noProof/>
        </w:rPr>
        <w:t>3</w:t>
      </w:r>
      <w:r w:rsidRPr="00F11579">
        <w:rPr>
          <w:i w:val="0"/>
          <w:iCs w:val="0"/>
        </w:rPr>
        <w:fldChar w:fldCharType="end"/>
      </w:r>
      <w:r w:rsidRPr="00F11579">
        <w:rPr>
          <w:i w:val="0"/>
          <w:iCs w:val="0"/>
        </w:rPr>
        <w:t xml:space="preserve"> - The Transformer model architecture. Adapted from A. Vaswani et al., "Attention Is All You Need," NIPS 2017 [15].</w:t>
      </w:r>
      <w:bookmarkEnd w:id="22"/>
    </w:p>
    <w:p w14:paraId="591C58C4" w14:textId="190C39A2" w:rsidR="003B352F" w:rsidRDefault="003B352F"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lastRenderedPageBreak/>
        <w:t xml:space="preserve">Building on the transformer </w:t>
      </w:r>
      <w:r w:rsidR="004B5A47">
        <w:rPr>
          <w:rFonts w:asciiTheme="minorHAnsi" w:hAnsiTheme="minorHAnsi" w:cstheme="minorHAnsi"/>
          <w:color w:val="000000"/>
        </w:rPr>
        <w:t xml:space="preserve">architecture, </w:t>
      </w:r>
      <w:proofErr w:type="spellStart"/>
      <w:r w:rsidR="004B5A47">
        <w:rPr>
          <w:rFonts w:asciiTheme="minorHAnsi" w:hAnsiTheme="minorHAnsi" w:cstheme="minorHAnsi"/>
          <w:color w:val="000000"/>
        </w:rPr>
        <w:t>OpenAI</w:t>
      </w:r>
      <w:proofErr w:type="spellEnd"/>
      <w:r w:rsidR="004B5A47">
        <w:rPr>
          <w:rFonts w:asciiTheme="minorHAnsi" w:hAnsiTheme="minorHAnsi" w:cstheme="minorHAnsi"/>
          <w:color w:val="000000"/>
        </w:rPr>
        <w:t xml:space="preserve"> developed the concept of generative pre-trained transformers which are models trained on large volumes of text in an unsupervised fashion and then </w:t>
      </w:r>
      <w:proofErr w:type="spellStart"/>
      <w:r w:rsidR="004B5A47">
        <w:rPr>
          <w:rFonts w:asciiTheme="minorHAnsi" w:hAnsiTheme="minorHAnsi" w:cstheme="minorHAnsi"/>
          <w:color w:val="000000"/>
        </w:rPr>
        <w:t>fine tuned</w:t>
      </w:r>
      <w:proofErr w:type="spellEnd"/>
      <w:r w:rsidR="004B5A47">
        <w:rPr>
          <w:rFonts w:asciiTheme="minorHAnsi" w:hAnsiTheme="minorHAnsi" w:cstheme="minorHAnsi"/>
          <w:color w:val="000000"/>
        </w:rPr>
        <w:t xml:space="preserve"> for specific tasks [1</w:t>
      </w:r>
      <w:r w:rsidR="00F11579">
        <w:rPr>
          <w:rFonts w:asciiTheme="minorHAnsi" w:hAnsiTheme="minorHAnsi" w:cstheme="minorHAnsi"/>
          <w:color w:val="000000"/>
        </w:rPr>
        <w:t>6</w:t>
      </w:r>
      <w:r w:rsidR="004B5A47">
        <w:rPr>
          <w:rFonts w:asciiTheme="minorHAnsi" w:hAnsiTheme="minorHAnsi" w:cstheme="minorHAnsi"/>
          <w:color w:val="000000"/>
        </w:rPr>
        <w:t xml:space="preserve">]. This pre train and fine tune approach has become the fundamental procedure for building large language models. The scale of these models </w:t>
      </w:r>
      <w:proofErr w:type="gramStart"/>
      <w:r w:rsidR="004B5A47">
        <w:rPr>
          <w:rFonts w:asciiTheme="minorHAnsi" w:hAnsiTheme="minorHAnsi" w:cstheme="minorHAnsi"/>
          <w:color w:val="000000"/>
        </w:rPr>
        <w:t>are</w:t>
      </w:r>
      <w:proofErr w:type="gramEnd"/>
      <w:r w:rsidR="004B5A47">
        <w:rPr>
          <w:rFonts w:asciiTheme="minorHAnsi" w:hAnsiTheme="minorHAnsi" w:cstheme="minorHAnsi"/>
          <w:color w:val="000000"/>
        </w:rPr>
        <w:t xml:space="preserve"> often measure</w:t>
      </w:r>
      <w:r w:rsidR="004E07FB">
        <w:rPr>
          <w:rFonts w:asciiTheme="minorHAnsi" w:hAnsiTheme="minorHAnsi" w:cstheme="minorHAnsi"/>
          <w:color w:val="000000"/>
        </w:rPr>
        <w:t>d</w:t>
      </w:r>
      <w:r w:rsidR="004B5A47">
        <w:rPr>
          <w:rFonts w:asciiTheme="minorHAnsi" w:hAnsiTheme="minorHAnsi" w:cstheme="minorHAnsi"/>
          <w:color w:val="000000"/>
        </w:rPr>
        <w:t xml:space="preserve"> in </w:t>
      </w:r>
      <w:r w:rsidR="000E4A36">
        <w:rPr>
          <w:rFonts w:asciiTheme="minorHAnsi" w:hAnsiTheme="minorHAnsi" w:cstheme="minorHAnsi"/>
          <w:color w:val="000000"/>
        </w:rPr>
        <w:t>billions</w:t>
      </w:r>
      <w:r w:rsidR="004B5A47">
        <w:rPr>
          <w:rFonts w:asciiTheme="minorHAnsi" w:hAnsiTheme="minorHAnsi" w:cstheme="minorHAnsi"/>
          <w:color w:val="000000"/>
        </w:rPr>
        <w:t xml:space="preserve"> of parameters which allows </w:t>
      </w:r>
      <w:r w:rsidR="000E4A36">
        <w:rPr>
          <w:rFonts w:asciiTheme="minorHAnsi" w:hAnsiTheme="minorHAnsi" w:cstheme="minorHAnsi"/>
          <w:color w:val="000000"/>
        </w:rPr>
        <w:t>t</w:t>
      </w:r>
      <w:r w:rsidR="004B5A47">
        <w:rPr>
          <w:rFonts w:asciiTheme="minorHAnsi" w:hAnsiTheme="minorHAnsi" w:cstheme="minorHAnsi"/>
          <w:color w:val="000000"/>
        </w:rPr>
        <w:t>hem to capture nuanced relationships between words, phrases and concepts that smaller models are unable to represent</w:t>
      </w:r>
    </w:p>
    <w:p w14:paraId="09C7F0FD" w14:textId="69CFB9C7" w:rsidR="004B5A47" w:rsidRDefault="004B5A47"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Claude, the model used in this project to generate email draft responses, is developed by Anthropic with particular emphasis on producing outputs that are safe reliable and honest. </w:t>
      </w:r>
      <w:proofErr w:type="spellStart"/>
      <w:r>
        <w:rPr>
          <w:rFonts w:asciiTheme="minorHAnsi" w:hAnsiTheme="minorHAnsi" w:cstheme="minorHAnsi"/>
          <w:color w:val="000000"/>
        </w:rPr>
        <w:t>Anthropic</w:t>
      </w:r>
      <w:r w:rsidR="007C28B8">
        <w:rPr>
          <w:rFonts w:asciiTheme="minorHAnsi" w:hAnsiTheme="minorHAnsi" w:cstheme="minorHAnsi"/>
          <w:color w:val="000000"/>
        </w:rPr>
        <w:t>’s</w:t>
      </w:r>
      <w:proofErr w:type="spellEnd"/>
      <w:r>
        <w:rPr>
          <w:rFonts w:asciiTheme="minorHAnsi" w:hAnsiTheme="minorHAnsi" w:cstheme="minorHAnsi"/>
          <w:color w:val="000000"/>
        </w:rPr>
        <w:t xml:space="preserve"> training approach is </w:t>
      </w:r>
      <w:r w:rsidR="007C28B8">
        <w:rPr>
          <w:rFonts w:asciiTheme="minorHAnsi" w:hAnsiTheme="minorHAnsi" w:cstheme="minorHAnsi"/>
          <w:color w:val="000000"/>
        </w:rPr>
        <w:t>guided by a defined constitution</w:t>
      </w:r>
      <w:r>
        <w:rPr>
          <w:rFonts w:asciiTheme="minorHAnsi" w:hAnsiTheme="minorHAnsi" w:cstheme="minorHAnsi"/>
          <w:color w:val="000000"/>
        </w:rPr>
        <w:t xml:space="preserve"> which is designed to make model behaviour more predictable and </w:t>
      </w:r>
      <w:r w:rsidR="007C28B8">
        <w:rPr>
          <w:rFonts w:asciiTheme="minorHAnsi" w:hAnsiTheme="minorHAnsi" w:cstheme="minorHAnsi"/>
          <w:color w:val="000000"/>
        </w:rPr>
        <w:t xml:space="preserve">ensure models are “avoiding actions that are unsafe, unethical, or </w:t>
      </w:r>
      <w:r w:rsidR="002D1B5A">
        <w:rPr>
          <w:rFonts w:asciiTheme="minorHAnsi" w:hAnsiTheme="minorHAnsi" w:cstheme="minorHAnsi"/>
          <w:color w:val="000000"/>
        </w:rPr>
        <w:t>deceptive” [</w:t>
      </w:r>
      <w:r>
        <w:rPr>
          <w:rFonts w:asciiTheme="minorHAnsi" w:hAnsiTheme="minorHAnsi" w:cstheme="minorHAnsi"/>
          <w:color w:val="000000"/>
        </w:rPr>
        <w:t>1</w:t>
      </w:r>
      <w:r w:rsidR="00F11579">
        <w:rPr>
          <w:rFonts w:asciiTheme="minorHAnsi" w:hAnsiTheme="minorHAnsi" w:cstheme="minorHAnsi"/>
          <w:color w:val="000000"/>
        </w:rPr>
        <w:t>7</w:t>
      </w:r>
      <w:r>
        <w:rPr>
          <w:rFonts w:asciiTheme="minorHAnsi" w:hAnsiTheme="minorHAnsi" w:cstheme="minorHAnsi"/>
          <w:color w:val="000000"/>
        </w:rPr>
        <w:t xml:space="preserve">]. In a business communication context where an Ai system is generating responses on behalf of a real organisation to real clients, the consistency of model output is a concern. A model that occasionally generates confident but incorrect information is commonly referred to as hallucination. These models pose reputational </w:t>
      </w:r>
      <w:r w:rsidR="007C28B8">
        <w:rPr>
          <w:rFonts w:asciiTheme="minorHAnsi" w:hAnsiTheme="minorHAnsi" w:cstheme="minorHAnsi"/>
          <w:color w:val="000000"/>
        </w:rPr>
        <w:t>r</w:t>
      </w:r>
      <w:r>
        <w:rPr>
          <w:rFonts w:asciiTheme="minorHAnsi" w:hAnsiTheme="minorHAnsi" w:cstheme="minorHAnsi"/>
          <w:color w:val="000000"/>
        </w:rPr>
        <w:t>is</w:t>
      </w:r>
      <w:r w:rsidR="007C28B8">
        <w:rPr>
          <w:rFonts w:asciiTheme="minorHAnsi" w:hAnsiTheme="minorHAnsi" w:cstheme="minorHAnsi"/>
          <w:color w:val="000000"/>
        </w:rPr>
        <w:t>k</w:t>
      </w:r>
      <w:r>
        <w:rPr>
          <w:rFonts w:asciiTheme="minorHAnsi" w:hAnsiTheme="minorHAnsi" w:cstheme="minorHAnsi"/>
          <w:color w:val="000000"/>
        </w:rPr>
        <w:t xml:space="preserve"> that no business can afford to ignore. </w:t>
      </w:r>
      <w:proofErr w:type="spellStart"/>
      <w:r>
        <w:rPr>
          <w:rFonts w:asciiTheme="minorHAnsi" w:hAnsiTheme="minorHAnsi" w:cstheme="minorHAnsi"/>
          <w:color w:val="000000"/>
        </w:rPr>
        <w:t>Anthropic</w:t>
      </w:r>
      <w:r w:rsidR="00015ACB">
        <w:rPr>
          <w:rFonts w:asciiTheme="minorHAnsi" w:hAnsiTheme="minorHAnsi" w:cstheme="minorHAnsi"/>
          <w:color w:val="000000"/>
        </w:rPr>
        <w:t>’</w:t>
      </w:r>
      <w:r w:rsidR="007C28B8">
        <w:rPr>
          <w:rFonts w:asciiTheme="minorHAnsi" w:hAnsiTheme="minorHAnsi" w:cstheme="minorHAnsi"/>
          <w:color w:val="000000"/>
        </w:rPr>
        <w:t>s</w:t>
      </w:r>
      <w:proofErr w:type="spellEnd"/>
      <w:r>
        <w:rPr>
          <w:rFonts w:asciiTheme="minorHAnsi" w:hAnsiTheme="minorHAnsi" w:cstheme="minorHAnsi"/>
          <w:color w:val="000000"/>
        </w:rPr>
        <w:t xml:space="preserve"> focus on reducing this behaviour made Claude the more appropriate choice for this application</w:t>
      </w:r>
      <w:r w:rsidR="00866266">
        <w:rPr>
          <w:rFonts w:asciiTheme="minorHAnsi" w:hAnsiTheme="minorHAnsi" w:cstheme="minorHAnsi"/>
          <w:color w:val="000000"/>
        </w:rPr>
        <w:t>s workflow LLM.</w:t>
      </w:r>
    </w:p>
    <w:p w14:paraId="2EB80DC5" w14:textId="495A4654" w:rsidR="00866266" w:rsidRDefault="00A74561" w:rsidP="00A74561">
      <w:pPr>
        <w:pStyle w:val="Heading3"/>
      </w:pPr>
      <w:bookmarkStart w:id="23" w:name="_Toc227750958"/>
      <w:bookmarkStart w:id="24" w:name="_Toc227751060"/>
      <w:r>
        <w:t xml:space="preserve">2.4 </w:t>
      </w:r>
      <w:r w:rsidR="00866266">
        <w:t>Retrieval Augmented Generation</w:t>
      </w:r>
      <w:bookmarkEnd w:id="23"/>
      <w:bookmarkEnd w:id="24"/>
    </w:p>
    <w:p w14:paraId="5A8F8658" w14:textId="0CB8478B" w:rsidR="00965F7A" w:rsidRDefault="00866266"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One of the more technically significant aspects of this project is its use of retrieval-augmented generation (RAG). </w:t>
      </w:r>
      <w:r w:rsidR="00015ACB">
        <w:rPr>
          <w:rFonts w:asciiTheme="minorHAnsi" w:hAnsiTheme="minorHAnsi" w:cstheme="minorHAnsi"/>
          <w:color w:val="000000"/>
        </w:rPr>
        <w:t>Lewis et al. describes RAG as models</w:t>
      </w:r>
      <w:r>
        <w:rPr>
          <w:rFonts w:asciiTheme="minorHAnsi" w:hAnsiTheme="minorHAnsi" w:cstheme="minorHAnsi"/>
          <w:color w:val="000000"/>
        </w:rPr>
        <w:t xml:space="preserve"> </w:t>
      </w:r>
      <w:r w:rsidR="00015ACB">
        <w:rPr>
          <w:rFonts w:asciiTheme="minorHAnsi" w:hAnsiTheme="minorHAnsi" w:cstheme="minorHAnsi"/>
          <w:color w:val="000000"/>
        </w:rPr>
        <w:t>which</w:t>
      </w:r>
      <w:r>
        <w:rPr>
          <w:rFonts w:asciiTheme="minorHAnsi" w:hAnsiTheme="minorHAnsi" w:cstheme="minorHAnsi"/>
          <w:color w:val="000000"/>
        </w:rPr>
        <w:t xml:space="preserve"> </w:t>
      </w:r>
      <w:r w:rsidR="00015ACB">
        <w:rPr>
          <w:rFonts w:asciiTheme="minorHAnsi" w:hAnsiTheme="minorHAnsi" w:cstheme="minorHAnsi"/>
          <w:color w:val="000000"/>
        </w:rPr>
        <w:t>“</w:t>
      </w:r>
      <w:r>
        <w:rPr>
          <w:rFonts w:asciiTheme="minorHAnsi" w:hAnsiTheme="minorHAnsi" w:cstheme="minorHAnsi"/>
          <w:color w:val="000000"/>
        </w:rPr>
        <w:t xml:space="preserve">combine </w:t>
      </w:r>
      <w:r w:rsidR="00015ACB">
        <w:rPr>
          <w:rFonts w:asciiTheme="minorHAnsi" w:hAnsiTheme="minorHAnsi" w:cstheme="minorHAnsi"/>
          <w:color w:val="000000"/>
        </w:rPr>
        <w:t>pre-trained parametric and non-parametric memory for language generation” [18].</w:t>
      </w:r>
      <w:r>
        <w:rPr>
          <w:rFonts w:asciiTheme="minorHAnsi" w:hAnsiTheme="minorHAnsi" w:cstheme="minorHAnsi"/>
          <w:color w:val="000000"/>
        </w:rPr>
        <w:t xml:space="preserve"> Rather than depending on information the model </w:t>
      </w:r>
      <w:r w:rsidR="00A74561">
        <w:rPr>
          <w:rFonts w:asciiTheme="minorHAnsi" w:hAnsiTheme="minorHAnsi" w:cstheme="minorHAnsi"/>
          <w:color w:val="000000"/>
        </w:rPr>
        <w:t>acquired</w:t>
      </w:r>
      <w:r>
        <w:rPr>
          <w:rFonts w:asciiTheme="minorHAnsi" w:hAnsiTheme="minorHAnsi" w:cstheme="minorHAnsi"/>
          <w:color w:val="000000"/>
        </w:rPr>
        <w:t xml:space="preserve"> during training, RAG allows the system to retrieve relevant and up to date information at the point of generating the response.</w:t>
      </w:r>
    </w:p>
    <w:p w14:paraId="00A25FC9" w14:textId="7DD7300B" w:rsidR="00866266" w:rsidRDefault="00866266"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In this project, </w:t>
      </w:r>
      <w:proofErr w:type="spellStart"/>
      <w:r>
        <w:rPr>
          <w:rFonts w:asciiTheme="minorHAnsi" w:hAnsiTheme="minorHAnsi" w:cstheme="minorHAnsi"/>
          <w:color w:val="000000"/>
        </w:rPr>
        <w:t>OpenAI</w:t>
      </w:r>
      <w:proofErr w:type="spellEnd"/>
      <w:r>
        <w:rPr>
          <w:rFonts w:asciiTheme="minorHAnsi" w:hAnsiTheme="minorHAnsi" w:cstheme="minorHAnsi"/>
          <w:color w:val="000000"/>
        </w:rPr>
        <w:t xml:space="preserve"> embeddings are used to encode company specific knowledge into a vector store that the system can search at runtime before drafting a reply. This includes information about SHIPMAX’s services, </w:t>
      </w:r>
      <w:r w:rsidR="004624C6">
        <w:rPr>
          <w:rFonts w:asciiTheme="minorHAnsi" w:hAnsiTheme="minorHAnsi" w:cstheme="minorHAnsi"/>
          <w:color w:val="000000"/>
        </w:rPr>
        <w:t xml:space="preserve">response frameworks and procedures. Embeddings are numerical representations of text that “represent real-world objects, like words, images, or videos, in a form that </w:t>
      </w:r>
      <w:r w:rsidR="00015ACB">
        <w:rPr>
          <w:rFonts w:asciiTheme="minorHAnsi" w:hAnsiTheme="minorHAnsi" w:cstheme="minorHAnsi"/>
          <w:color w:val="000000"/>
        </w:rPr>
        <w:t xml:space="preserve">computers </w:t>
      </w:r>
      <w:r w:rsidR="004624C6">
        <w:rPr>
          <w:rFonts w:asciiTheme="minorHAnsi" w:hAnsiTheme="minorHAnsi" w:cstheme="minorHAnsi"/>
          <w:color w:val="000000"/>
        </w:rPr>
        <w:t xml:space="preserve">can </w:t>
      </w:r>
      <w:proofErr w:type="gramStart"/>
      <w:r w:rsidR="004624C6">
        <w:rPr>
          <w:rFonts w:asciiTheme="minorHAnsi" w:hAnsiTheme="minorHAnsi" w:cstheme="minorHAnsi"/>
          <w:color w:val="000000"/>
        </w:rPr>
        <w:t>process”[</w:t>
      </w:r>
      <w:proofErr w:type="gramEnd"/>
      <w:r w:rsidR="00015ACB">
        <w:rPr>
          <w:rFonts w:asciiTheme="minorHAnsi" w:hAnsiTheme="minorHAnsi" w:cstheme="minorHAnsi"/>
          <w:color w:val="000000"/>
        </w:rPr>
        <w:t>19</w:t>
      </w:r>
      <w:r w:rsidR="004624C6">
        <w:rPr>
          <w:rFonts w:asciiTheme="minorHAnsi" w:hAnsiTheme="minorHAnsi" w:cstheme="minorHAnsi"/>
          <w:color w:val="000000"/>
        </w:rPr>
        <w:t>]. This search capability is what distinguishes RAG from simpler keyword-based retrieval.</w:t>
      </w:r>
    </w:p>
    <w:p w14:paraId="381DE399" w14:textId="77777777" w:rsidR="002D1B5A" w:rsidRDefault="002D1B5A" w:rsidP="002D1B5A">
      <w:pPr>
        <w:pStyle w:val="font-claude-response-body"/>
        <w:keepNext/>
        <w:spacing w:line="360" w:lineRule="auto"/>
      </w:pPr>
      <w:r>
        <w:rPr>
          <w:rFonts w:asciiTheme="minorHAnsi" w:hAnsiTheme="minorHAnsi" w:cstheme="minorHAnsi"/>
          <w:noProof/>
          <w:color w:val="000000"/>
        </w:rPr>
        <w:lastRenderedPageBreak/>
        <w:drawing>
          <wp:inline distT="0" distB="0" distL="0" distR="0" wp14:anchorId="37CAA720" wp14:editId="1ACD8694">
            <wp:extent cx="5731510" cy="3561080"/>
            <wp:effectExtent l="0" t="0" r="0" b="0"/>
            <wp:docPr id="804492348" name="Picture 3" descr="A diagram of a compu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92348" name="Picture 3" descr="A diagram of a computer proces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61080"/>
                    </a:xfrm>
                    <a:prstGeom prst="rect">
                      <a:avLst/>
                    </a:prstGeom>
                  </pic:spPr>
                </pic:pic>
              </a:graphicData>
            </a:graphic>
          </wp:inline>
        </w:drawing>
      </w:r>
    </w:p>
    <w:p w14:paraId="29BABE2C" w14:textId="0AF8A381" w:rsidR="00965F7A" w:rsidRPr="002D1B5A" w:rsidRDefault="002D1B5A" w:rsidP="002D1B5A">
      <w:pPr>
        <w:pStyle w:val="Caption"/>
        <w:rPr>
          <w:rFonts w:asciiTheme="minorHAnsi" w:hAnsiTheme="minorHAnsi" w:cstheme="minorHAnsi"/>
          <w:i w:val="0"/>
          <w:iCs w:val="0"/>
          <w:color w:val="000000"/>
        </w:rPr>
      </w:pPr>
      <w:bookmarkStart w:id="25" w:name="_Toc228348357"/>
      <w:r w:rsidRPr="002D1B5A">
        <w:rPr>
          <w:i w:val="0"/>
          <w:iCs w:val="0"/>
        </w:rPr>
        <w:t xml:space="preserve">Figure </w:t>
      </w:r>
      <w:r w:rsidRPr="002D1B5A">
        <w:rPr>
          <w:i w:val="0"/>
          <w:iCs w:val="0"/>
        </w:rPr>
        <w:fldChar w:fldCharType="begin"/>
      </w:r>
      <w:r w:rsidRPr="002D1B5A">
        <w:rPr>
          <w:i w:val="0"/>
          <w:iCs w:val="0"/>
        </w:rPr>
        <w:instrText xml:space="preserve"> SEQ Figure \* ARABIC </w:instrText>
      </w:r>
      <w:r w:rsidRPr="002D1B5A">
        <w:rPr>
          <w:i w:val="0"/>
          <w:iCs w:val="0"/>
        </w:rPr>
        <w:fldChar w:fldCharType="separate"/>
      </w:r>
      <w:r w:rsidR="00306E4B">
        <w:rPr>
          <w:i w:val="0"/>
          <w:iCs w:val="0"/>
          <w:noProof/>
        </w:rPr>
        <w:t>4</w:t>
      </w:r>
      <w:r w:rsidRPr="002D1B5A">
        <w:rPr>
          <w:i w:val="0"/>
          <w:iCs w:val="0"/>
        </w:rPr>
        <w:fldChar w:fldCharType="end"/>
      </w:r>
      <w:r w:rsidRPr="002D1B5A">
        <w:rPr>
          <w:i w:val="0"/>
          <w:iCs w:val="0"/>
        </w:rPr>
        <w:t xml:space="preserve"> - Conceptual flow of RAG with LLMs. Adapted from Amazon Web Services, "What is RAG? Retrieval-Augmented Generation AI Explained," AWS, 2023</w:t>
      </w:r>
      <w:r w:rsidR="00CC6403">
        <w:rPr>
          <w:i w:val="0"/>
          <w:iCs w:val="0"/>
        </w:rPr>
        <w:t xml:space="preserve"> [20]</w:t>
      </w:r>
      <w:bookmarkEnd w:id="25"/>
    </w:p>
    <w:p w14:paraId="2D2AFFA0" w14:textId="0119BA0F" w:rsidR="004624C6" w:rsidRDefault="00A6272D"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This architecture addresses one of the more fundamental limitations of using general-purpose language model for business communication. Without retrieval, the model has no </w:t>
      </w:r>
      <w:proofErr w:type="gramStart"/>
      <w:r>
        <w:rPr>
          <w:rFonts w:asciiTheme="minorHAnsi" w:hAnsiTheme="minorHAnsi" w:cstheme="minorHAnsi"/>
          <w:color w:val="000000"/>
        </w:rPr>
        <w:t>in depth</w:t>
      </w:r>
      <w:proofErr w:type="gramEnd"/>
      <w:r>
        <w:rPr>
          <w:rFonts w:asciiTheme="minorHAnsi" w:hAnsiTheme="minorHAnsi" w:cstheme="minorHAnsi"/>
          <w:color w:val="000000"/>
        </w:rPr>
        <w:t xml:space="preserve"> knowledge of the company and what it represents, which means that the </w:t>
      </w:r>
      <w:r w:rsidR="000E4A36">
        <w:rPr>
          <w:rFonts w:asciiTheme="minorHAnsi" w:hAnsiTheme="minorHAnsi" w:cstheme="minorHAnsi"/>
          <w:color w:val="000000"/>
        </w:rPr>
        <w:t>responses</w:t>
      </w:r>
      <w:r>
        <w:rPr>
          <w:rFonts w:asciiTheme="minorHAnsi" w:hAnsiTheme="minorHAnsi" w:cstheme="minorHAnsi"/>
          <w:color w:val="000000"/>
        </w:rPr>
        <w:t xml:space="preserve"> risk being generic, inaccurate and inconsistent with what the business actually offers. By grounding the Ais output in SHIPMAX specific data, the system produces responses that are not only fluent, but factual and relevant to the query. Which is a meaningful improvement over what a standalone language model could achieve.</w:t>
      </w:r>
    </w:p>
    <w:p w14:paraId="25609005" w14:textId="52DAA7B8" w:rsidR="00A6272D" w:rsidRPr="00A6272D" w:rsidRDefault="00A74561" w:rsidP="00A74561">
      <w:pPr>
        <w:pStyle w:val="Heading3"/>
      </w:pPr>
      <w:bookmarkStart w:id="26" w:name="_Toc227750959"/>
      <w:bookmarkStart w:id="27" w:name="_Toc227751061"/>
      <w:r>
        <w:t xml:space="preserve">2.5 </w:t>
      </w:r>
      <w:r w:rsidR="00A6272D">
        <w:t>Workflow Automation and n8n</w:t>
      </w:r>
      <w:bookmarkEnd w:id="26"/>
      <w:bookmarkEnd w:id="27"/>
    </w:p>
    <w:p w14:paraId="334BACDA" w14:textId="171619D2" w:rsidR="00036544" w:rsidRDefault="00296132"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Workflow automation refers to the use of technology to carry out a series of tasks with minimal human intervention, </w:t>
      </w:r>
      <w:r w:rsidR="004909D2">
        <w:rPr>
          <w:rFonts w:asciiTheme="minorHAnsi" w:hAnsiTheme="minorHAnsi" w:cstheme="minorHAnsi"/>
          <w:color w:val="000000"/>
        </w:rPr>
        <w:t>defined by Atlassian as “the approach to automating various business processes, tasks and workflows within minimal human intervention</w:t>
      </w:r>
      <w:r w:rsidR="00643202">
        <w:rPr>
          <w:rFonts w:asciiTheme="minorHAnsi" w:hAnsiTheme="minorHAnsi" w:cstheme="minorHAnsi"/>
          <w:color w:val="000000"/>
        </w:rPr>
        <w:t>”</w:t>
      </w:r>
      <w:r w:rsidR="004909D2">
        <w:rPr>
          <w:rFonts w:asciiTheme="minorHAnsi" w:hAnsiTheme="minorHAnsi" w:cstheme="minorHAnsi"/>
          <w:color w:val="000000"/>
        </w:rPr>
        <w:t xml:space="preserve"> </w:t>
      </w:r>
      <w:r>
        <w:rPr>
          <w:rFonts w:asciiTheme="minorHAnsi" w:hAnsiTheme="minorHAnsi" w:cstheme="minorHAnsi"/>
          <w:color w:val="000000"/>
        </w:rPr>
        <w:t>[2</w:t>
      </w:r>
      <w:r w:rsidR="00CC6403">
        <w:rPr>
          <w:rFonts w:asciiTheme="minorHAnsi" w:hAnsiTheme="minorHAnsi" w:cstheme="minorHAnsi"/>
          <w:color w:val="000000"/>
        </w:rPr>
        <w:t>1</w:t>
      </w:r>
      <w:r>
        <w:rPr>
          <w:rFonts w:asciiTheme="minorHAnsi" w:hAnsiTheme="minorHAnsi" w:cstheme="minorHAnsi"/>
          <w:color w:val="000000"/>
        </w:rPr>
        <w:t xml:space="preserve">]. In recent years, no code and low code platforms have brought this capability </w:t>
      </w:r>
      <w:r w:rsidR="002D1B5A">
        <w:rPr>
          <w:rFonts w:asciiTheme="minorHAnsi" w:hAnsiTheme="minorHAnsi" w:cstheme="minorHAnsi"/>
          <w:color w:val="000000"/>
        </w:rPr>
        <w:t>t</w:t>
      </w:r>
      <w:r>
        <w:rPr>
          <w:rFonts w:asciiTheme="minorHAnsi" w:hAnsiTheme="minorHAnsi" w:cstheme="minorHAnsi"/>
          <w:color w:val="000000"/>
        </w:rPr>
        <w:t xml:space="preserve">o a much wider audience, allowing people without </w:t>
      </w:r>
      <w:r w:rsidR="000E4A36">
        <w:rPr>
          <w:rFonts w:asciiTheme="minorHAnsi" w:hAnsiTheme="minorHAnsi" w:cstheme="minorHAnsi"/>
          <w:color w:val="000000"/>
        </w:rPr>
        <w:t>experience</w:t>
      </w:r>
      <w:r>
        <w:rPr>
          <w:rFonts w:asciiTheme="minorHAnsi" w:hAnsiTheme="minorHAnsi" w:cstheme="minorHAnsi"/>
          <w:color w:val="000000"/>
        </w:rPr>
        <w:t xml:space="preserve"> in software development to build complex integrations through visual </w:t>
      </w:r>
      <w:proofErr w:type="gramStart"/>
      <w:r>
        <w:rPr>
          <w:rFonts w:asciiTheme="minorHAnsi" w:hAnsiTheme="minorHAnsi" w:cstheme="minorHAnsi"/>
          <w:color w:val="000000"/>
        </w:rPr>
        <w:t>node based</w:t>
      </w:r>
      <w:proofErr w:type="gramEnd"/>
      <w:r>
        <w:rPr>
          <w:rFonts w:asciiTheme="minorHAnsi" w:hAnsiTheme="minorHAnsi" w:cstheme="minorHAnsi"/>
          <w:color w:val="000000"/>
        </w:rPr>
        <w:t xml:space="preserve"> interfaces. Make, Zapier and n8n have emerged as the three main tools within this space.</w:t>
      </w:r>
    </w:p>
    <w:p w14:paraId="75FBEFF5" w14:textId="1B772E80" w:rsidR="00296132" w:rsidRDefault="00296132"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lastRenderedPageBreak/>
        <w:t>Zapier is the most widely used of the three and is built around ease of use above everything else, supporting thousands of pre-built integrations</w:t>
      </w:r>
      <w:r w:rsidR="004909D2">
        <w:rPr>
          <w:rFonts w:asciiTheme="minorHAnsi" w:hAnsiTheme="minorHAnsi" w:cstheme="minorHAnsi"/>
          <w:color w:val="000000"/>
        </w:rPr>
        <w:t>. However, user reviews on Gartner note that “complex branching, looping or heavy data transformation can feel a bit restrictive” [2</w:t>
      </w:r>
      <w:r w:rsidR="00CC6403">
        <w:rPr>
          <w:rFonts w:asciiTheme="minorHAnsi" w:hAnsiTheme="minorHAnsi" w:cstheme="minorHAnsi"/>
          <w:color w:val="000000"/>
        </w:rPr>
        <w:t>2</w:t>
      </w:r>
      <w:r w:rsidR="004909D2">
        <w:rPr>
          <w:rFonts w:asciiTheme="minorHAnsi" w:hAnsiTheme="minorHAnsi" w:cstheme="minorHAnsi"/>
          <w:color w:val="000000"/>
        </w:rPr>
        <w:t xml:space="preserve">]. Giving </w:t>
      </w:r>
      <w:r w:rsidR="00AF4D1C">
        <w:rPr>
          <w:rFonts w:asciiTheme="minorHAnsi" w:hAnsiTheme="minorHAnsi" w:cstheme="minorHAnsi"/>
          <w:color w:val="000000"/>
        </w:rPr>
        <w:t>users limited ability</w:t>
      </w:r>
      <w:r w:rsidR="004909D2">
        <w:rPr>
          <w:rFonts w:asciiTheme="minorHAnsi" w:hAnsiTheme="minorHAnsi" w:cstheme="minorHAnsi"/>
          <w:color w:val="000000"/>
        </w:rPr>
        <w:t xml:space="preserve"> to</w:t>
      </w:r>
      <w:r w:rsidR="00AF4D1C">
        <w:rPr>
          <w:rFonts w:asciiTheme="minorHAnsi" w:hAnsiTheme="minorHAnsi" w:cstheme="minorHAnsi"/>
          <w:color w:val="000000"/>
        </w:rPr>
        <w:t xml:space="preserve"> introduce custom logic and explore around supported integrations. Make offers more flexibility through its scenario-based approach, which allows for more complex branching and data transformation, but like Zapier it operates exclusively as a cloud h</w:t>
      </w:r>
      <w:r w:rsidR="004909D2">
        <w:rPr>
          <w:rFonts w:asciiTheme="minorHAnsi" w:hAnsiTheme="minorHAnsi" w:cstheme="minorHAnsi"/>
          <w:color w:val="000000"/>
        </w:rPr>
        <w:t>o</w:t>
      </w:r>
      <w:r w:rsidR="00AF4D1C">
        <w:rPr>
          <w:rFonts w:asciiTheme="minorHAnsi" w:hAnsiTheme="minorHAnsi" w:cstheme="minorHAnsi"/>
          <w:color w:val="000000"/>
        </w:rPr>
        <w:t xml:space="preserve">sted service with no </w:t>
      </w:r>
      <w:r w:rsidR="004909D2">
        <w:rPr>
          <w:rFonts w:asciiTheme="minorHAnsi" w:hAnsiTheme="minorHAnsi" w:cstheme="minorHAnsi"/>
          <w:color w:val="000000"/>
        </w:rPr>
        <w:t>self-hosting</w:t>
      </w:r>
      <w:r w:rsidR="00AF4D1C">
        <w:rPr>
          <w:rFonts w:asciiTheme="minorHAnsi" w:hAnsiTheme="minorHAnsi" w:cstheme="minorHAnsi"/>
          <w:color w:val="000000"/>
        </w:rPr>
        <w:t xml:space="preserve"> option.</w:t>
      </w:r>
    </w:p>
    <w:p w14:paraId="3CEA4CF2" w14:textId="244BDF14" w:rsidR="00AF4D1C" w:rsidRDefault="00AF4D1C"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n8n stands apart from both in several ways that are relevant to this project. </w:t>
      </w:r>
      <w:proofErr w:type="spellStart"/>
      <w:r w:rsidR="00AF2647">
        <w:rPr>
          <w:rFonts w:asciiTheme="minorHAnsi" w:hAnsiTheme="minorHAnsi" w:cstheme="minorHAnsi"/>
          <w:color w:val="000000"/>
        </w:rPr>
        <w:t>Hatchworks</w:t>
      </w:r>
      <w:proofErr w:type="spellEnd"/>
      <w:r w:rsidR="00AF2647">
        <w:rPr>
          <w:rFonts w:asciiTheme="minorHAnsi" w:hAnsiTheme="minorHAnsi" w:cstheme="minorHAnsi"/>
          <w:color w:val="000000"/>
        </w:rPr>
        <w:t xml:space="preserve"> AI describe it as a platform that is “open source and fair-code licensed” meaning </w:t>
      </w:r>
      <w:proofErr w:type="gramStart"/>
      <w:r w:rsidR="00AF2647">
        <w:rPr>
          <w:rFonts w:asciiTheme="minorHAnsi" w:hAnsiTheme="minorHAnsi" w:cstheme="minorHAnsi"/>
          <w:color w:val="000000"/>
        </w:rPr>
        <w:t>“ you</w:t>
      </w:r>
      <w:proofErr w:type="gramEnd"/>
      <w:r w:rsidR="00AF2647">
        <w:rPr>
          <w:rFonts w:asciiTheme="minorHAnsi" w:hAnsiTheme="minorHAnsi" w:cstheme="minorHAnsi"/>
          <w:color w:val="000000"/>
        </w:rPr>
        <w:t xml:space="preserve"> can see how it works, change what you need, and run it where it makes sense for you” [2</w:t>
      </w:r>
      <w:r w:rsidR="00CC6403">
        <w:rPr>
          <w:rFonts w:asciiTheme="minorHAnsi" w:hAnsiTheme="minorHAnsi" w:cstheme="minorHAnsi"/>
          <w:color w:val="000000"/>
        </w:rPr>
        <w:t>3</w:t>
      </w:r>
      <w:r w:rsidR="00AF2647">
        <w:rPr>
          <w:rFonts w:asciiTheme="minorHAnsi" w:hAnsiTheme="minorHAnsi" w:cstheme="minorHAnsi"/>
          <w:color w:val="000000"/>
        </w:rPr>
        <w:t>]</w:t>
      </w:r>
      <w:r>
        <w:rPr>
          <w:rFonts w:asciiTheme="minorHAnsi" w:hAnsiTheme="minorHAnsi" w:cstheme="minorHAnsi"/>
          <w:color w:val="000000"/>
        </w:rPr>
        <w:t xml:space="preserve"> its node-based architecture allows for custom logic, conditional branching and direct API calls to be incorporated at any point in the workflow</w:t>
      </w:r>
      <w:r w:rsidR="00AF2647">
        <w:rPr>
          <w:rFonts w:asciiTheme="minorHAnsi" w:hAnsiTheme="minorHAnsi" w:cstheme="minorHAnsi"/>
          <w:color w:val="000000"/>
        </w:rPr>
        <w:t xml:space="preserve">. </w:t>
      </w:r>
      <w:r>
        <w:rPr>
          <w:rFonts w:asciiTheme="minorHAnsi" w:hAnsiTheme="minorHAnsi" w:cstheme="minorHAnsi"/>
          <w:color w:val="000000"/>
        </w:rPr>
        <w:t xml:space="preserve">Critically n8n can be </w:t>
      </w:r>
      <w:r w:rsidR="00AF2647">
        <w:rPr>
          <w:rFonts w:asciiTheme="minorHAnsi" w:hAnsiTheme="minorHAnsi" w:cstheme="minorHAnsi"/>
          <w:color w:val="000000"/>
        </w:rPr>
        <w:t>self-hosted</w:t>
      </w:r>
      <w:r>
        <w:rPr>
          <w:rFonts w:asciiTheme="minorHAnsi" w:hAnsiTheme="minorHAnsi" w:cstheme="minorHAnsi"/>
          <w:color w:val="000000"/>
        </w:rPr>
        <w:t xml:space="preserve"> on </w:t>
      </w:r>
      <w:proofErr w:type="spellStart"/>
      <w:r w:rsidR="00AF2647">
        <w:rPr>
          <w:rFonts w:asciiTheme="minorHAnsi" w:hAnsiTheme="minorHAnsi" w:cstheme="minorHAnsi"/>
          <w:color w:val="000000"/>
        </w:rPr>
        <w:t xml:space="preserve">a </w:t>
      </w:r>
      <w:proofErr w:type="gramStart"/>
      <w:r w:rsidR="00AF2647">
        <w:rPr>
          <w:rFonts w:asciiTheme="minorHAnsi" w:hAnsiTheme="minorHAnsi" w:cstheme="minorHAnsi"/>
          <w:color w:val="000000"/>
        </w:rPr>
        <w:t>users</w:t>
      </w:r>
      <w:proofErr w:type="spellEnd"/>
      <w:proofErr w:type="gramEnd"/>
      <w:r w:rsidR="00AF2647">
        <w:rPr>
          <w:rFonts w:asciiTheme="minorHAnsi" w:hAnsiTheme="minorHAnsi" w:cstheme="minorHAnsi"/>
          <w:color w:val="000000"/>
        </w:rPr>
        <w:t xml:space="preserve"> own</w:t>
      </w:r>
      <w:r>
        <w:rPr>
          <w:rFonts w:asciiTheme="minorHAnsi" w:hAnsiTheme="minorHAnsi" w:cstheme="minorHAnsi"/>
          <w:color w:val="000000"/>
        </w:rPr>
        <w:t xml:space="preserve"> infrastructure, which in this case is a significant advantage when workflows involve sensitive data. This was the deciding factor in selecting it for this project, as it reduces the number of third part services through which confidential client data must pass. Practitioner literature has increasingly noted n8n’s suitability for exactly this type of data-sensitive automation, highlighting its combination of flexibility and privacy controls from other cloud only alternatives [2</w:t>
      </w:r>
      <w:r w:rsidR="00CC6403">
        <w:rPr>
          <w:rFonts w:asciiTheme="minorHAnsi" w:hAnsiTheme="minorHAnsi" w:cstheme="minorHAnsi"/>
          <w:color w:val="000000"/>
        </w:rPr>
        <w:t>4</w:t>
      </w:r>
      <w:r>
        <w:rPr>
          <w:rFonts w:asciiTheme="minorHAnsi" w:hAnsiTheme="minorHAnsi" w:cstheme="minorHAnsi"/>
          <w:color w:val="000000"/>
        </w:rPr>
        <w:t>].</w:t>
      </w:r>
    </w:p>
    <w:p w14:paraId="483A59BD" w14:textId="77777777" w:rsidR="00CC6403" w:rsidRDefault="00370525" w:rsidP="00CC6403">
      <w:pPr>
        <w:pStyle w:val="font-claude-response-body"/>
        <w:keepNext/>
        <w:spacing w:line="360" w:lineRule="auto"/>
        <w:jc w:val="center"/>
      </w:pPr>
      <w:r>
        <w:rPr>
          <w:rFonts w:asciiTheme="minorHAnsi" w:hAnsiTheme="minorHAnsi" w:cstheme="minorHAnsi"/>
          <w:noProof/>
          <w:color w:val="000000"/>
        </w:rPr>
        <w:drawing>
          <wp:inline distT="0" distB="0" distL="0" distR="0" wp14:anchorId="20098794" wp14:editId="48BBA503">
            <wp:extent cx="5233012" cy="2854211"/>
            <wp:effectExtent l="0" t="0" r="0" b="3810"/>
            <wp:docPr id="575183413" name="Picture 2" descr="A diagram of automation tools compari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183413" name="Picture 2" descr="A diagram of automation tools compari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06557" cy="2894324"/>
                    </a:xfrm>
                    <a:prstGeom prst="rect">
                      <a:avLst/>
                    </a:prstGeom>
                  </pic:spPr>
                </pic:pic>
              </a:graphicData>
            </a:graphic>
          </wp:inline>
        </w:drawing>
      </w:r>
    </w:p>
    <w:p w14:paraId="11C7C5B9" w14:textId="7CA67533" w:rsidR="00370525" w:rsidRDefault="00CC6403" w:rsidP="00CC6403">
      <w:pPr>
        <w:pStyle w:val="Caption"/>
        <w:rPr>
          <w:rFonts w:asciiTheme="minorHAnsi" w:hAnsiTheme="minorHAnsi" w:cstheme="minorHAnsi"/>
          <w:color w:val="000000"/>
        </w:rPr>
      </w:pPr>
      <w:bookmarkStart w:id="28" w:name="_Toc228348358"/>
      <w:r>
        <w:t xml:space="preserve">Figure </w:t>
      </w:r>
      <w:r>
        <w:fldChar w:fldCharType="begin"/>
      </w:r>
      <w:r>
        <w:instrText xml:space="preserve"> SEQ Figure \* ARABIC </w:instrText>
      </w:r>
      <w:r>
        <w:fldChar w:fldCharType="separate"/>
      </w:r>
      <w:r w:rsidR="00306E4B">
        <w:rPr>
          <w:noProof/>
        </w:rPr>
        <w:t>5</w:t>
      </w:r>
      <w:r>
        <w:fldChar w:fldCharType="end"/>
      </w:r>
      <w:r>
        <w:t xml:space="preserve"> - </w:t>
      </w:r>
      <w:r w:rsidRPr="001F289F">
        <w:t xml:space="preserve">Workflow Automation Tools Comparison 2025. Adapted from </w:t>
      </w:r>
      <w:proofErr w:type="spellStart"/>
      <w:r w:rsidRPr="001F289F">
        <w:t>iApp</w:t>
      </w:r>
      <w:proofErr w:type="spellEnd"/>
      <w:r w:rsidRPr="001F289F">
        <w:t xml:space="preserve"> Technology, "What is n8n? A Complete Guide to Workflow Automation for Beginners," </w:t>
      </w:r>
      <w:proofErr w:type="spellStart"/>
      <w:r w:rsidRPr="001F289F">
        <w:t>iApp</w:t>
      </w:r>
      <w:proofErr w:type="spellEnd"/>
      <w:r w:rsidRPr="001F289F">
        <w:t xml:space="preserve"> Technology, December 2025 [2</w:t>
      </w:r>
      <w:r>
        <w:t>5</w:t>
      </w:r>
      <w:r w:rsidRPr="001F289F">
        <w:t>].</w:t>
      </w:r>
      <w:bookmarkEnd w:id="28"/>
    </w:p>
    <w:p w14:paraId="3FFAEFA4" w14:textId="1757D786" w:rsidR="00370525" w:rsidRPr="004473D9" w:rsidRDefault="004473D9" w:rsidP="004473D9">
      <w:pPr>
        <w:spacing w:line="360" w:lineRule="auto"/>
        <w:rPr>
          <w:rFonts w:asciiTheme="minorHAnsi" w:hAnsiTheme="minorHAnsi" w:cstheme="minorHAnsi"/>
        </w:rPr>
      </w:pPr>
      <w:r w:rsidRPr="004473D9">
        <w:rPr>
          <w:rFonts w:asciiTheme="minorHAnsi" w:hAnsiTheme="minorHAnsi" w:cstheme="minorHAnsi"/>
        </w:rPr>
        <w:lastRenderedPageBreak/>
        <w:t xml:space="preserve">Figure </w:t>
      </w:r>
      <w:r w:rsidR="00AF2647">
        <w:rPr>
          <w:rFonts w:asciiTheme="minorHAnsi" w:hAnsiTheme="minorHAnsi" w:cstheme="minorHAnsi"/>
        </w:rPr>
        <w:t xml:space="preserve">5 </w:t>
      </w:r>
      <w:r w:rsidRPr="004473D9">
        <w:rPr>
          <w:rFonts w:asciiTheme="minorHAnsi" w:hAnsiTheme="minorHAnsi" w:cstheme="minorHAnsi"/>
        </w:rPr>
        <w:t xml:space="preserve">highlights the key differences between leading workflow automation platforms. While Zapier prioritises ease of use and integration support, it offers limited flexibility and no </w:t>
      </w:r>
      <w:proofErr w:type="spellStart"/>
      <w:r w:rsidRPr="004473D9">
        <w:rPr>
          <w:rFonts w:asciiTheme="minorHAnsi" w:hAnsiTheme="minorHAnsi" w:cstheme="minorHAnsi"/>
        </w:rPr>
        <w:t>self hosting</w:t>
      </w:r>
      <w:proofErr w:type="spellEnd"/>
      <w:r w:rsidRPr="004473D9">
        <w:rPr>
          <w:rFonts w:asciiTheme="minorHAnsi" w:hAnsiTheme="minorHAnsi" w:cstheme="minorHAnsi"/>
        </w:rPr>
        <w:t xml:space="preserve"> capability. Make prioritises a balance between usability and customisation, where n8n offers the highest level of flexibility and data control through its open source and </w:t>
      </w:r>
      <w:proofErr w:type="spellStart"/>
      <w:r w:rsidRPr="004473D9">
        <w:rPr>
          <w:rFonts w:asciiTheme="minorHAnsi" w:hAnsiTheme="minorHAnsi" w:cstheme="minorHAnsi"/>
        </w:rPr>
        <w:t>self hosting</w:t>
      </w:r>
      <w:proofErr w:type="spellEnd"/>
      <w:r w:rsidRPr="004473D9">
        <w:rPr>
          <w:rFonts w:asciiTheme="minorHAnsi" w:hAnsiTheme="minorHAnsi" w:cstheme="minorHAnsi"/>
        </w:rPr>
        <w:t xml:space="preserve"> architecture. This comparison supports the decision to adopt n8n for this project, particularly given the need to handle sensitive business data and implement custom AI driven workflows.</w:t>
      </w:r>
    </w:p>
    <w:p w14:paraId="5484843E" w14:textId="77777777" w:rsidR="00370525" w:rsidRDefault="00370525" w:rsidP="00AF4D1C">
      <w:pPr>
        <w:pStyle w:val="Heading3"/>
      </w:pPr>
    </w:p>
    <w:p w14:paraId="325855D3" w14:textId="6B6A1E02" w:rsidR="00AF4D1C" w:rsidRDefault="00AF4D1C" w:rsidP="00AF4D1C">
      <w:pPr>
        <w:pStyle w:val="Heading3"/>
      </w:pPr>
      <w:bookmarkStart w:id="29" w:name="_Toc227750960"/>
      <w:bookmarkStart w:id="30" w:name="_Toc227751062"/>
      <w:r>
        <w:t>2.6 Existing Ai Email Solutions</w:t>
      </w:r>
      <w:bookmarkEnd w:id="29"/>
      <w:bookmarkEnd w:id="30"/>
    </w:p>
    <w:p w14:paraId="54175E7C" w14:textId="77777777" w:rsidR="00AF4D1C" w:rsidRDefault="00AF4D1C" w:rsidP="00AF4D1C"/>
    <w:p w14:paraId="08A3FA87" w14:textId="0D61556C" w:rsidR="00AF4D1C" w:rsidRDefault="00AF4D1C" w:rsidP="00A1773C">
      <w:pPr>
        <w:spacing w:line="360" w:lineRule="auto"/>
        <w:rPr>
          <w:rFonts w:asciiTheme="minorHAnsi" w:hAnsiTheme="minorHAnsi" w:cstheme="minorHAnsi"/>
        </w:rPr>
      </w:pPr>
      <w:proofErr w:type="gramStart"/>
      <w:r>
        <w:rPr>
          <w:rFonts w:asciiTheme="minorHAnsi" w:hAnsiTheme="minorHAnsi" w:cstheme="minorHAnsi"/>
        </w:rPr>
        <w:t>A number of</w:t>
      </w:r>
      <w:proofErr w:type="gramEnd"/>
      <w:r>
        <w:rPr>
          <w:rFonts w:asciiTheme="minorHAnsi" w:hAnsiTheme="minorHAnsi" w:cstheme="minorHAnsi"/>
        </w:rPr>
        <w:t xml:space="preserve"> AI-assisted email tool</w:t>
      </w:r>
      <w:r w:rsidR="00C839A0">
        <w:rPr>
          <w:rFonts w:asciiTheme="minorHAnsi" w:hAnsiTheme="minorHAnsi" w:cstheme="minorHAnsi"/>
        </w:rPr>
        <w:t>s</w:t>
      </w:r>
      <w:r>
        <w:rPr>
          <w:rFonts w:asciiTheme="minorHAnsi" w:hAnsiTheme="minorHAnsi" w:cstheme="minorHAnsi"/>
        </w:rPr>
        <w:t xml:space="preserve"> already exist, ranging from features </w:t>
      </w:r>
      <w:r w:rsidR="00A1773C">
        <w:rPr>
          <w:rFonts w:asciiTheme="minorHAnsi" w:hAnsiTheme="minorHAnsi" w:cstheme="minorHAnsi"/>
        </w:rPr>
        <w:t xml:space="preserve">embedded within major email platforms to standalone third-party products. </w:t>
      </w:r>
      <w:r w:rsidR="00367E85">
        <w:rPr>
          <w:rFonts w:asciiTheme="minorHAnsi" w:hAnsiTheme="minorHAnsi" w:cstheme="minorHAnsi"/>
        </w:rPr>
        <w:t>Gmail</w:t>
      </w:r>
      <w:r w:rsidR="00A1773C">
        <w:rPr>
          <w:rFonts w:asciiTheme="minorHAnsi" w:hAnsiTheme="minorHAnsi" w:cstheme="minorHAnsi"/>
        </w:rPr>
        <w:t xml:space="preserve"> Smart Reply and Smart </w:t>
      </w:r>
      <w:r w:rsidR="00367E85">
        <w:rPr>
          <w:rFonts w:asciiTheme="minorHAnsi" w:hAnsiTheme="minorHAnsi" w:cstheme="minorHAnsi"/>
        </w:rPr>
        <w:t xml:space="preserve">Compose </w:t>
      </w:r>
      <w:r w:rsidR="00A1773C">
        <w:rPr>
          <w:rFonts w:asciiTheme="minorHAnsi" w:hAnsiTheme="minorHAnsi" w:cstheme="minorHAnsi"/>
        </w:rPr>
        <w:t>features were introduced by Google in 2017 and 2018. These were amongst the first widely deployed examples of AI-assisted email responders at scale [2</w:t>
      </w:r>
      <w:r w:rsidR="00367E85">
        <w:rPr>
          <w:rFonts w:asciiTheme="minorHAnsi" w:hAnsiTheme="minorHAnsi" w:cstheme="minorHAnsi"/>
        </w:rPr>
        <w:t>6</w:t>
      </w:r>
      <w:r w:rsidR="00A1773C">
        <w:rPr>
          <w:rFonts w:asciiTheme="minorHAnsi" w:hAnsiTheme="minorHAnsi" w:cstheme="minorHAnsi"/>
        </w:rPr>
        <w:t xml:space="preserve">]. Smart Reply offers short responses, while Smart Compose autocompletes sentences as a user types. </w:t>
      </w:r>
      <w:proofErr w:type="gramStart"/>
      <w:r w:rsidR="00A1773C">
        <w:rPr>
          <w:rFonts w:asciiTheme="minorHAnsi" w:hAnsiTheme="minorHAnsi" w:cstheme="minorHAnsi"/>
        </w:rPr>
        <w:t>Both of these</w:t>
      </w:r>
      <w:proofErr w:type="gramEnd"/>
      <w:r w:rsidR="00A1773C">
        <w:rPr>
          <w:rFonts w:asciiTheme="minorHAnsi" w:hAnsiTheme="minorHAnsi" w:cstheme="minorHAnsi"/>
        </w:rPr>
        <w:t xml:space="preserve"> models are useful for everyday correspondence but limited in scope as neither of them have any mechanism for incorporating company specific knowledge and procedures.</w:t>
      </w:r>
    </w:p>
    <w:p w14:paraId="1E3235AD" w14:textId="77777777" w:rsidR="00A1773C" w:rsidRDefault="00A1773C" w:rsidP="00A1773C">
      <w:pPr>
        <w:spacing w:line="360" w:lineRule="auto"/>
        <w:rPr>
          <w:rFonts w:asciiTheme="minorHAnsi" w:hAnsiTheme="minorHAnsi" w:cstheme="minorHAnsi"/>
        </w:rPr>
      </w:pPr>
    </w:p>
    <w:p w14:paraId="04F54443" w14:textId="7BEA8C83" w:rsidR="00A1773C" w:rsidRDefault="00C839A0" w:rsidP="00A1773C">
      <w:pPr>
        <w:spacing w:line="360" w:lineRule="auto"/>
        <w:rPr>
          <w:rFonts w:asciiTheme="minorHAnsi" w:hAnsiTheme="minorHAnsi" w:cstheme="minorHAnsi"/>
        </w:rPr>
      </w:pPr>
      <w:r>
        <w:rPr>
          <w:rFonts w:asciiTheme="minorHAnsi" w:hAnsiTheme="minorHAnsi" w:cstheme="minorHAnsi"/>
        </w:rPr>
        <w:t>Microsoft’s</w:t>
      </w:r>
      <w:r w:rsidR="00A1773C">
        <w:rPr>
          <w:rFonts w:asciiTheme="minorHAnsi" w:hAnsiTheme="minorHAnsi" w:cstheme="minorHAnsi"/>
        </w:rPr>
        <w:t xml:space="preserve"> </w:t>
      </w:r>
      <w:proofErr w:type="spellStart"/>
      <w:r w:rsidR="00A1773C">
        <w:rPr>
          <w:rFonts w:asciiTheme="minorHAnsi" w:hAnsiTheme="minorHAnsi" w:cstheme="minorHAnsi"/>
        </w:rPr>
        <w:t>Copilot</w:t>
      </w:r>
      <w:proofErr w:type="spellEnd"/>
      <w:r w:rsidR="00A1773C">
        <w:rPr>
          <w:rFonts w:asciiTheme="minorHAnsi" w:hAnsiTheme="minorHAnsi" w:cstheme="minorHAnsi"/>
        </w:rPr>
        <w:t xml:space="preserve"> integrated into Outlook as part of the Microsoft 365 suite and represents a </w:t>
      </w:r>
      <w:r>
        <w:rPr>
          <w:rFonts w:asciiTheme="minorHAnsi" w:hAnsiTheme="minorHAnsi" w:cstheme="minorHAnsi"/>
        </w:rPr>
        <w:t>considerably</w:t>
      </w:r>
      <w:r w:rsidR="00A1773C">
        <w:rPr>
          <w:rFonts w:asciiTheme="minorHAnsi" w:hAnsiTheme="minorHAnsi" w:cstheme="minorHAnsi"/>
        </w:rPr>
        <w:t xml:space="preserve"> more capable </w:t>
      </w:r>
      <w:r>
        <w:rPr>
          <w:rFonts w:asciiTheme="minorHAnsi" w:hAnsiTheme="minorHAnsi" w:cstheme="minorHAnsi"/>
        </w:rPr>
        <w:t xml:space="preserve">iteration of AI email assistance. It can draft full responses, adjust tone and summarise threads drawing on context from across </w:t>
      </w:r>
      <w:proofErr w:type="spellStart"/>
      <w:r>
        <w:rPr>
          <w:rFonts w:asciiTheme="minorHAnsi" w:hAnsiTheme="minorHAnsi" w:cstheme="minorHAnsi"/>
        </w:rPr>
        <w:t xml:space="preserve">a </w:t>
      </w:r>
      <w:proofErr w:type="gramStart"/>
      <w:r>
        <w:rPr>
          <w:rFonts w:asciiTheme="minorHAnsi" w:hAnsiTheme="minorHAnsi" w:cstheme="minorHAnsi"/>
        </w:rPr>
        <w:t>users</w:t>
      </w:r>
      <w:proofErr w:type="spellEnd"/>
      <w:proofErr w:type="gramEnd"/>
      <w:r>
        <w:rPr>
          <w:rFonts w:asciiTheme="minorHAnsi" w:hAnsiTheme="minorHAnsi" w:cstheme="minorHAnsi"/>
        </w:rPr>
        <w:t xml:space="preserve"> inbox and calendar [2</w:t>
      </w:r>
      <w:r w:rsidR="00367E85">
        <w:rPr>
          <w:rFonts w:asciiTheme="minorHAnsi" w:hAnsiTheme="minorHAnsi" w:cstheme="minorHAnsi"/>
        </w:rPr>
        <w:t>7</w:t>
      </w:r>
      <w:r>
        <w:rPr>
          <w:rFonts w:asciiTheme="minorHAnsi" w:hAnsiTheme="minorHAnsi" w:cstheme="minorHAnsi"/>
        </w:rPr>
        <w:t xml:space="preserve">]. However, </w:t>
      </w:r>
      <w:proofErr w:type="gramStart"/>
      <w:r>
        <w:rPr>
          <w:rFonts w:asciiTheme="minorHAnsi" w:hAnsiTheme="minorHAnsi" w:cstheme="minorHAnsi"/>
        </w:rPr>
        <w:t>It</w:t>
      </w:r>
      <w:proofErr w:type="gramEnd"/>
      <w:r>
        <w:rPr>
          <w:rFonts w:asciiTheme="minorHAnsi" w:hAnsiTheme="minorHAnsi" w:cstheme="minorHAnsi"/>
        </w:rPr>
        <w:t xml:space="preserve"> is tightly bound to the Microsoft system and requires a paid enterprise subscription for its use, and it does not support the kind of custom retrieval pipeline used in this project. For SM</w:t>
      </w:r>
      <w:r w:rsidR="00367E85">
        <w:rPr>
          <w:rFonts w:asciiTheme="minorHAnsi" w:hAnsiTheme="minorHAnsi" w:cstheme="minorHAnsi"/>
        </w:rPr>
        <w:t>E</w:t>
      </w:r>
      <w:r>
        <w:rPr>
          <w:rFonts w:asciiTheme="minorHAnsi" w:hAnsiTheme="minorHAnsi" w:cstheme="minorHAnsi"/>
        </w:rPr>
        <w:t xml:space="preserve">s using Gmail and requiring custom responses based on company knowledge, </w:t>
      </w:r>
      <w:proofErr w:type="spellStart"/>
      <w:r>
        <w:rPr>
          <w:rFonts w:asciiTheme="minorHAnsi" w:hAnsiTheme="minorHAnsi" w:cstheme="minorHAnsi"/>
        </w:rPr>
        <w:t>Copilot</w:t>
      </w:r>
      <w:proofErr w:type="spellEnd"/>
      <w:r>
        <w:rPr>
          <w:rFonts w:asciiTheme="minorHAnsi" w:hAnsiTheme="minorHAnsi" w:cstheme="minorHAnsi"/>
        </w:rPr>
        <w:t xml:space="preserve"> is not a viable option.</w:t>
      </w:r>
    </w:p>
    <w:p w14:paraId="2A018ED2" w14:textId="21BC47C8" w:rsidR="00C839A0" w:rsidRDefault="00C839A0" w:rsidP="00A1773C">
      <w:pPr>
        <w:spacing w:line="360" w:lineRule="auto"/>
        <w:rPr>
          <w:rFonts w:asciiTheme="minorHAnsi" w:hAnsiTheme="minorHAnsi" w:cstheme="minorHAnsi"/>
        </w:rPr>
      </w:pPr>
    </w:p>
    <w:p w14:paraId="0427ED58" w14:textId="136AB555" w:rsidR="004473D9" w:rsidRDefault="00C839A0" w:rsidP="00370525">
      <w:pPr>
        <w:spacing w:line="360" w:lineRule="auto"/>
        <w:rPr>
          <w:noProof/>
        </w:rPr>
      </w:pPr>
      <w:r>
        <w:rPr>
          <w:rFonts w:asciiTheme="minorHAnsi" w:hAnsiTheme="minorHAnsi" w:cstheme="minorHAnsi"/>
        </w:rPr>
        <w:t xml:space="preserve">Other tools such </w:t>
      </w:r>
      <w:r w:rsidR="003C1AD1">
        <w:rPr>
          <w:rFonts w:asciiTheme="minorHAnsi" w:hAnsiTheme="minorHAnsi" w:cstheme="minorHAnsi"/>
        </w:rPr>
        <w:t xml:space="preserve">as </w:t>
      </w:r>
      <w:r>
        <w:rPr>
          <w:rFonts w:asciiTheme="minorHAnsi" w:hAnsiTheme="minorHAnsi" w:cstheme="minorHAnsi"/>
        </w:rPr>
        <w:t xml:space="preserve">Superhuman and </w:t>
      </w:r>
      <w:proofErr w:type="spellStart"/>
      <w:r>
        <w:rPr>
          <w:rFonts w:asciiTheme="minorHAnsi" w:hAnsiTheme="minorHAnsi" w:cstheme="minorHAnsi"/>
        </w:rPr>
        <w:t>Sanebox</w:t>
      </w:r>
      <w:proofErr w:type="spellEnd"/>
      <w:r>
        <w:rPr>
          <w:rFonts w:asciiTheme="minorHAnsi" w:hAnsiTheme="minorHAnsi" w:cstheme="minorHAnsi"/>
        </w:rPr>
        <w:t xml:space="preserve"> </w:t>
      </w:r>
      <w:r w:rsidR="003C1AD1">
        <w:rPr>
          <w:rFonts w:asciiTheme="minorHAnsi" w:hAnsiTheme="minorHAnsi" w:cstheme="minorHAnsi"/>
        </w:rPr>
        <w:t>both</w:t>
      </w:r>
      <w:r>
        <w:rPr>
          <w:rFonts w:asciiTheme="minorHAnsi" w:hAnsiTheme="minorHAnsi" w:cstheme="minorHAnsi"/>
        </w:rPr>
        <w:t xml:space="preserve"> work towards productivity features including, inbox prioritisation, organisation and writing coaching. These are used rather than the autonomous generation of contextually accurate business responses [2</w:t>
      </w:r>
      <w:r w:rsidR="00367E85">
        <w:rPr>
          <w:rFonts w:asciiTheme="minorHAnsi" w:hAnsiTheme="minorHAnsi" w:cstheme="minorHAnsi"/>
        </w:rPr>
        <w:t>8</w:t>
      </w:r>
      <w:r>
        <w:rPr>
          <w:rFonts w:asciiTheme="minorHAnsi" w:hAnsiTheme="minorHAnsi" w:cstheme="minorHAnsi"/>
        </w:rPr>
        <w:t xml:space="preserve">]. Across </w:t>
      </w:r>
      <w:proofErr w:type="gramStart"/>
      <w:r>
        <w:rPr>
          <w:rFonts w:asciiTheme="minorHAnsi" w:hAnsiTheme="minorHAnsi" w:cstheme="minorHAnsi"/>
        </w:rPr>
        <w:t>all of</w:t>
      </w:r>
      <w:proofErr w:type="gramEnd"/>
      <w:r>
        <w:rPr>
          <w:rFonts w:asciiTheme="minorHAnsi" w:hAnsiTheme="minorHAnsi" w:cstheme="minorHAnsi"/>
        </w:rPr>
        <w:t xml:space="preserve"> these existing solutions, a consistent gap emerges. None of them combine open, flexible workflow automation with a retrieval-augmented generative model in</w:t>
      </w:r>
      <w:r w:rsidR="004473D9">
        <w:rPr>
          <w:rFonts w:asciiTheme="minorHAnsi" w:hAnsiTheme="minorHAnsi" w:cstheme="minorHAnsi"/>
        </w:rPr>
        <w:t xml:space="preserve"> </w:t>
      </w:r>
      <w:r>
        <w:rPr>
          <w:rFonts w:asciiTheme="minorHAnsi" w:hAnsiTheme="minorHAnsi" w:cstheme="minorHAnsi"/>
        </w:rPr>
        <w:t xml:space="preserve">a way that can be </w:t>
      </w:r>
      <w:r>
        <w:rPr>
          <w:rFonts w:asciiTheme="minorHAnsi" w:hAnsiTheme="minorHAnsi" w:cstheme="minorHAnsi"/>
        </w:rPr>
        <w:lastRenderedPageBreak/>
        <w:t xml:space="preserve">meaningfully tailored to specific businesses knowledge base and communication style. This </w:t>
      </w:r>
      <w:r w:rsidR="000E4A36">
        <w:rPr>
          <w:rFonts w:asciiTheme="minorHAnsi" w:hAnsiTheme="minorHAnsi" w:cstheme="minorHAnsi"/>
        </w:rPr>
        <w:t>project</w:t>
      </w:r>
      <w:r>
        <w:rPr>
          <w:rFonts w:asciiTheme="minorHAnsi" w:hAnsiTheme="minorHAnsi" w:cstheme="minorHAnsi"/>
        </w:rPr>
        <w:t xml:space="preserve"> was built to address that gap directly.</w:t>
      </w:r>
      <w:r w:rsidR="004473D9" w:rsidRPr="004473D9">
        <w:rPr>
          <w:noProof/>
        </w:rPr>
        <w:t xml:space="preserve"> </w:t>
      </w:r>
    </w:p>
    <w:p w14:paraId="00C68132" w14:textId="77777777" w:rsidR="003C1AD1" w:rsidRDefault="004473D9" w:rsidP="003C1AD1">
      <w:pPr>
        <w:keepNext/>
        <w:spacing w:line="360" w:lineRule="auto"/>
        <w:jc w:val="center"/>
      </w:pPr>
      <w:r>
        <w:rPr>
          <w:noProof/>
        </w:rPr>
        <w:drawing>
          <wp:inline distT="0" distB="0" distL="0" distR="0" wp14:anchorId="6459BB21" wp14:editId="6116F4D6">
            <wp:extent cx="3071446" cy="3071446"/>
            <wp:effectExtent l="0" t="0" r="2540" b="2540"/>
            <wp:docPr id="106937247" name="Picture 3" descr="A chart of software to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7247" name="Picture 3" descr="A chart of software tool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71446" cy="3071446"/>
                    </a:xfrm>
                    <a:prstGeom prst="rect">
                      <a:avLst/>
                    </a:prstGeom>
                  </pic:spPr>
                </pic:pic>
              </a:graphicData>
            </a:graphic>
          </wp:inline>
        </w:drawing>
      </w:r>
    </w:p>
    <w:p w14:paraId="4FB77CD5" w14:textId="27F68C38" w:rsidR="00AF4D1C" w:rsidRPr="003C1AD1" w:rsidRDefault="003C1AD1" w:rsidP="003C1AD1">
      <w:pPr>
        <w:pStyle w:val="Caption"/>
        <w:jc w:val="center"/>
        <w:rPr>
          <w:rFonts w:asciiTheme="minorHAnsi" w:hAnsiTheme="minorHAnsi" w:cstheme="minorHAnsi"/>
          <w:i w:val="0"/>
          <w:iCs w:val="0"/>
        </w:rPr>
      </w:pPr>
      <w:bookmarkStart w:id="31" w:name="_Toc228348359"/>
      <w:r w:rsidRPr="003C1AD1">
        <w:rPr>
          <w:i w:val="0"/>
          <w:iCs w:val="0"/>
        </w:rPr>
        <w:t xml:space="preserve">Figure </w:t>
      </w:r>
      <w:r w:rsidRPr="003C1AD1">
        <w:rPr>
          <w:i w:val="0"/>
          <w:iCs w:val="0"/>
        </w:rPr>
        <w:fldChar w:fldCharType="begin"/>
      </w:r>
      <w:r w:rsidRPr="003C1AD1">
        <w:rPr>
          <w:i w:val="0"/>
          <w:iCs w:val="0"/>
        </w:rPr>
        <w:instrText xml:space="preserve"> SEQ Figure \* ARABIC </w:instrText>
      </w:r>
      <w:r w:rsidRPr="003C1AD1">
        <w:rPr>
          <w:i w:val="0"/>
          <w:iCs w:val="0"/>
        </w:rPr>
        <w:fldChar w:fldCharType="separate"/>
      </w:r>
      <w:r w:rsidR="00306E4B">
        <w:rPr>
          <w:i w:val="0"/>
          <w:iCs w:val="0"/>
          <w:noProof/>
        </w:rPr>
        <w:t>6</w:t>
      </w:r>
      <w:r w:rsidRPr="003C1AD1">
        <w:rPr>
          <w:i w:val="0"/>
          <w:iCs w:val="0"/>
        </w:rPr>
        <w:fldChar w:fldCharType="end"/>
      </w:r>
      <w:r w:rsidRPr="003C1AD1">
        <w:rPr>
          <w:i w:val="0"/>
          <w:iCs w:val="0"/>
        </w:rPr>
        <w:t xml:space="preserve"> - AI Automation Tools Comparison 2025. Adapted from </w:t>
      </w:r>
      <w:proofErr w:type="spellStart"/>
      <w:r w:rsidRPr="003C1AD1">
        <w:rPr>
          <w:i w:val="0"/>
          <w:iCs w:val="0"/>
        </w:rPr>
        <w:t>EfficiencyNest</w:t>
      </w:r>
      <w:proofErr w:type="spellEnd"/>
      <w:r w:rsidRPr="003C1AD1">
        <w:rPr>
          <w:i w:val="0"/>
          <w:iCs w:val="0"/>
        </w:rPr>
        <w:t xml:space="preserve">, "Top 7 AI Automation Tools for 2025," </w:t>
      </w:r>
      <w:proofErr w:type="spellStart"/>
      <w:r w:rsidRPr="003C1AD1">
        <w:rPr>
          <w:i w:val="0"/>
          <w:iCs w:val="0"/>
        </w:rPr>
        <w:t>EfficiencyNest</w:t>
      </w:r>
      <w:proofErr w:type="spellEnd"/>
      <w:r w:rsidRPr="003C1AD1">
        <w:rPr>
          <w:i w:val="0"/>
          <w:iCs w:val="0"/>
        </w:rPr>
        <w:t>, September 2025 [29]</w:t>
      </w:r>
      <w:bookmarkEnd w:id="31"/>
    </w:p>
    <w:p w14:paraId="6D23E2AF" w14:textId="77777777" w:rsidR="000B44E6" w:rsidRDefault="000B44E6" w:rsidP="000B44E6">
      <w:pPr>
        <w:spacing w:line="360" w:lineRule="auto"/>
        <w:jc w:val="center"/>
        <w:rPr>
          <w:rFonts w:asciiTheme="minorHAnsi" w:hAnsiTheme="minorHAnsi" w:cstheme="minorHAnsi"/>
        </w:rPr>
      </w:pPr>
    </w:p>
    <w:p w14:paraId="67DB87D7" w14:textId="4CCE514E" w:rsidR="000B44E6" w:rsidRDefault="000B44E6" w:rsidP="000B44E6">
      <w:pPr>
        <w:spacing w:line="360" w:lineRule="auto"/>
        <w:rPr>
          <w:rFonts w:asciiTheme="minorHAnsi" w:hAnsiTheme="minorHAnsi" w:cstheme="minorHAnsi"/>
        </w:rPr>
      </w:pPr>
      <w:r>
        <w:rPr>
          <w:rFonts w:asciiTheme="minorHAnsi" w:hAnsiTheme="minorHAnsi" w:cstheme="minorHAnsi"/>
        </w:rPr>
        <w:t xml:space="preserve">Figure </w:t>
      </w:r>
      <w:r w:rsidR="003C1AD1">
        <w:rPr>
          <w:rFonts w:asciiTheme="minorHAnsi" w:hAnsiTheme="minorHAnsi" w:cstheme="minorHAnsi"/>
        </w:rPr>
        <w:t>6</w:t>
      </w:r>
      <w:r>
        <w:rPr>
          <w:rFonts w:asciiTheme="minorHAnsi" w:hAnsiTheme="minorHAnsi" w:cstheme="minorHAnsi"/>
        </w:rPr>
        <w:t xml:space="preserve"> illustrates a comparison of workflow automation tools, focusing on n8n, Zapier and Make. Zapier is easy to use but lacks flexibility and can become expensive. Make offers more advanced workflow design but is slightly more complex, and n8n provides the highest level of customisation and supports self-hosting, making it more suitable for handling sensitive data. The comparison highlights the trade-off between ease of use and control, supporting the choice of n8n for this project. </w:t>
      </w:r>
    </w:p>
    <w:p w14:paraId="4B011C73" w14:textId="77777777" w:rsidR="000B44E6" w:rsidRPr="00370525" w:rsidRDefault="000B44E6" w:rsidP="00370525">
      <w:pPr>
        <w:spacing w:line="360" w:lineRule="auto"/>
        <w:rPr>
          <w:rFonts w:asciiTheme="minorHAnsi" w:hAnsiTheme="minorHAnsi" w:cstheme="minorHAnsi"/>
        </w:rPr>
      </w:pPr>
    </w:p>
    <w:p w14:paraId="0B4E2562" w14:textId="77777777" w:rsidR="00370525" w:rsidRDefault="00370525" w:rsidP="00370525">
      <w:pPr>
        <w:pStyle w:val="Heading3"/>
      </w:pPr>
    </w:p>
    <w:p w14:paraId="50A13EBD" w14:textId="326C999F" w:rsidR="00370525" w:rsidRPr="00370525" w:rsidRDefault="00C839A0" w:rsidP="00370525">
      <w:pPr>
        <w:pStyle w:val="Heading3"/>
      </w:pPr>
      <w:bookmarkStart w:id="32" w:name="_Toc227750961"/>
      <w:bookmarkStart w:id="33" w:name="_Toc227751063"/>
      <w:r>
        <w:t>2.7 Ethical Considerations</w:t>
      </w:r>
      <w:bookmarkEnd w:id="32"/>
      <w:bookmarkEnd w:id="33"/>
    </w:p>
    <w:p w14:paraId="002D3968" w14:textId="787D86EB" w:rsidR="00036544" w:rsidRDefault="00C839A0"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The use of AI in business communication raises </w:t>
      </w:r>
      <w:proofErr w:type="gramStart"/>
      <w:r>
        <w:rPr>
          <w:rFonts w:asciiTheme="minorHAnsi" w:hAnsiTheme="minorHAnsi" w:cstheme="minorHAnsi"/>
          <w:color w:val="000000"/>
        </w:rPr>
        <w:t>a number of</w:t>
      </w:r>
      <w:proofErr w:type="gramEnd"/>
      <w:r>
        <w:rPr>
          <w:rFonts w:asciiTheme="minorHAnsi" w:hAnsiTheme="minorHAnsi" w:cstheme="minorHAnsi"/>
          <w:color w:val="000000"/>
        </w:rPr>
        <w:t xml:space="preserve"> ethical questions that need to be acknowledged</w:t>
      </w:r>
      <w:r w:rsidR="00B15D3D">
        <w:rPr>
          <w:rFonts w:asciiTheme="minorHAnsi" w:hAnsiTheme="minorHAnsi" w:cstheme="minorHAnsi"/>
          <w:color w:val="000000"/>
        </w:rPr>
        <w:t xml:space="preserve">. Data privacy is among the most important. Email correspondence between a business and its clients contains sensitive information, and any system that processes this data must do so in compliance with relevant data protection law, particularly when it transmits content through third-party APIs. In the UK, this is </w:t>
      </w:r>
      <w:r w:rsidR="000E4A36">
        <w:rPr>
          <w:rFonts w:asciiTheme="minorHAnsi" w:hAnsiTheme="minorHAnsi" w:cstheme="minorHAnsi"/>
          <w:color w:val="000000"/>
        </w:rPr>
        <w:t>primarily</w:t>
      </w:r>
      <w:r w:rsidR="00B15D3D">
        <w:rPr>
          <w:rFonts w:asciiTheme="minorHAnsi" w:hAnsiTheme="minorHAnsi" w:cstheme="minorHAnsi"/>
          <w:color w:val="000000"/>
        </w:rPr>
        <w:t xml:space="preserve"> governed by the UK General Data Protection Act Regulation (UK GDPR) and the Data Protection Act 2018 [</w:t>
      </w:r>
      <w:r w:rsidR="003C1AD1">
        <w:rPr>
          <w:rFonts w:asciiTheme="minorHAnsi" w:hAnsiTheme="minorHAnsi" w:cstheme="minorHAnsi"/>
          <w:color w:val="000000"/>
        </w:rPr>
        <w:t>30</w:t>
      </w:r>
      <w:r w:rsidR="00B15D3D">
        <w:rPr>
          <w:rFonts w:asciiTheme="minorHAnsi" w:hAnsiTheme="minorHAnsi" w:cstheme="minorHAnsi"/>
          <w:color w:val="000000"/>
        </w:rPr>
        <w:t>].</w:t>
      </w:r>
    </w:p>
    <w:p w14:paraId="075C67D5" w14:textId="48636C20" w:rsidR="00B15D3D" w:rsidRDefault="00B15D3D"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lastRenderedPageBreak/>
        <w:t xml:space="preserve">The decision to self-host n8n was partly motivated by these concerns, as it reduces the number of external services that email data must pass through. It is worth acknowledging that this project still relies on Claude and </w:t>
      </w:r>
      <w:proofErr w:type="spellStart"/>
      <w:r>
        <w:rPr>
          <w:rFonts w:asciiTheme="minorHAnsi" w:hAnsiTheme="minorHAnsi" w:cstheme="minorHAnsi"/>
          <w:color w:val="000000"/>
        </w:rPr>
        <w:t>OpenAIs</w:t>
      </w:r>
      <w:proofErr w:type="spellEnd"/>
      <w:r>
        <w:rPr>
          <w:rFonts w:asciiTheme="minorHAnsi" w:hAnsiTheme="minorHAnsi" w:cstheme="minorHAnsi"/>
          <w:color w:val="000000"/>
        </w:rPr>
        <w:t xml:space="preserve"> </w:t>
      </w:r>
      <w:r w:rsidR="000E4A36">
        <w:rPr>
          <w:rFonts w:asciiTheme="minorHAnsi" w:hAnsiTheme="minorHAnsi" w:cstheme="minorHAnsi"/>
          <w:color w:val="000000"/>
        </w:rPr>
        <w:t>embedding</w:t>
      </w:r>
      <w:r>
        <w:rPr>
          <w:rFonts w:asciiTheme="minorHAnsi" w:hAnsiTheme="minorHAnsi" w:cstheme="minorHAnsi"/>
          <w:color w:val="000000"/>
        </w:rPr>
        <w:t xml:space="preserve"> API, which means that email content is being transmitted to third-party servers. This represents a genuine data governance consideration, and any business deploying a similar system at full scale would need to address it formally through data processing agreements with each API provider.</w:t>
      </w:r>
    </w:p>
    <w:p w14:paraId="57558200" w14:textId="7B4AB1EE" w:rsidR="00B15D3D" w:rsidRDefault="00B15D3D" w:rsidP="008449A9">
      <w:pPr>
        <w:pStyle w:val="font-claude-response-body"/>
        <w:spacing w:line="360" w:lineRule="auto"/>
        <w:rPr>
          <w:rFonts w:asciiTheme="minorHAnsi" w:hAnsiTheme="minorHAnsi" w:cstheme="minorHAnsi"/>
          <w:color w:val="000000"/>
        </w:rPr>
      </w:pPr>
      <w:r>
        <w:rPr>
          <w:rFonts w:asciiTheme="minorHAnsi" w:hAnsiTheme="minorHAnsi" w:cstheme="minorHAnsi"/>
          <w:color w:val="000000"/>
        </w:rPr>
        <w:t xml:space="preserve">Another ethical consideration would be its transparency, specifically whether recipients have a right to know that the email that they received was drafted with AI assistance. This question does not yet have a legal answer in more </w:t>
      </w:r>
      <w:r w:rsidR="00A07495">
        <w:rPr>
          <w:rFonts w:asciiTheme="minorHAnsi" w:hAnsiTheme="minorHAnsi" w:cstheme="minorHAnsi"/>
          <w:color w:val="000000"/>
        </w:rPr>
        <w:t>jurisdictions</w:t>
      </w:r>
      <w:r>
        <w:rPr>
          <w:rFonts w:asciiTheme="minorHAnsi" w:hAnsiTheme="minorHAnsi" w:cstheme="minorHAnsi"/>
          <w:color w:val="000000"/>
        </w:rPr>
        <w:t xml:space="preserve"> [</w:t>
      </w:r>
      <w:r w:rsidR="001016F4">
        <w:rPr>
          <w:rFonts w:asciiTheme="minorHAnsi" w:hAnsiTheme="minorHAnsi" w:cstheme="minorHAnsi"/>
          <w:color w:val="000000"/>
        </w:rPr>
        <w:t>31</w:t>
      </w:r>
      <w:r>
        <w:rPr>
          <w:rFonts w:asciiTheme="minorHAnsi" w:hAnsiTheme="minorHAnsi" w:cstheme="minorHAnsi"/>
          <w:color w:val="000000"/>
        </w:rPr>
        <w:t>]. The European Union AI Act, which came into force in 2024 introduces transparency obligations for certain categories of ai system and may set a precedent for how similar legislation develops in the UK post-Brexit [3</w:t>
      </w:r>
      <w:r w:rsidR="001016F4">
        <w:rPr>
          <w:rFonts w:asciiTheme="minorHAnsi" w:hAnsiTheme="minorHAnsi" w:cstheme="minorHAnsi"/>
          <w:color w:val="000000"/>
        </w:rPr>
        <w:t>2</w:t>
      </w:r>
      <w:r>
        <w:rPr>
          <w:rFonts w:asciiTheme="minorHAnsi" w:hAnsiTheme="minorHAnsi" w:cstheme="minorHAnsi"/>
          <w:color w:val="000000"/>
        </w:rPr>
        <w:t>]</w:t>
      </w:r>
      <w:r w:rsidR="00F017A9">
        <w:rPr>
          <w:rFonts w:asciiTheme="minorHAnsi" w:hAnsiTheme="minorHAnsi" w:cstheme="minorHAnsi"/>
          <w:color w:val="000000"/>
        </w:rPr>
        <w:t>. For the purposes of this project, all AI-generated drafts were reviewed and approved by a human before sending, which addresses the concern even if it doesn’t fully resolve it.</w:t>
      </w:r>
    </w:p>
    <w:p w14:paraId="07CABBE3" w14:textId="77777777" w:rsidR="001A46C8" w:rsidRDefault="001A46C8" w:rsidP="008449A9">
      <w:pPr>
        <w:pStyle w:val="font-claude-response-body"/>
        <w:spacing w:line="360" w:lineRule="auto"/>
        <w:rPr>
          <w:rFonts w:asciiTheme="minorHAnsi" w:hAnsiTheme="minorHAnsi" w:cstheme="minorHAnsi"/>
          <w:color w:val="000000"/>
        </w:rPr>
      </w:pPr>
    </w:p>
    <w:p w14:paraId="0922EC6E" w14:textId="5EE2E478" w:rsidR="00F017A9" w:rsidRDefault="00F017A9" w:rsidP="00F017A9">
      <w:pPr>
        <w:pStyle w:val="Heading3"/>
      </w:pPr>
      <w:bookmarkStart w:id="34" w:name="_Toc227750962"/>
      <w:bookmarkStart w:id="35" w:name="_Toc227751064"/>
      <w:r>
        <w:t>2.8 Conclusion</w:t>
      </w:r>
      <w:bookmarkEnd w:id="34"/>
      <w:bookmarkEnd w:id="35"/>
    </w:p>
    <w:p w14:paraId="27E37370" w14:textId="77777777" w:rsidR="00F017A9" w:rsidRDefault="00F017A9" w:rsidP="00F017A9"/>
    <w:p w14:paraId="61CCBB7C" w14:textId="09697210" w:rsidR="00F017A9" w:rsidRPr="00F017A9" w:rsidRDefault="00F017A9" w:rsidP="00111977">
      <w:pPr>
        <w:spacing w:line="360" w:lineRule="auto"/>
        <w:rPr>
          <w:rFonts w:asciiTheme="minorHAnsi" w:hAnsiTheme="minorHAnsi" w:cstheme="minorHAnsi"/>
        </w:rPr>
      </w:pPr>
      <w:r>
        <w:rPr>
          <w:rFonts w:asciiTheme="minorHAnsi" w:hAnsiTheme="minorHAnsi" w:cstheme="minorHAnsi"/>
        </w:rPr>
        <w:t>This chapter has established the theoretical and contextual foundation for the project. The literature confirms that AI is having a growing impact on workplace productivity, that large language models and retrieval-augmented approaches are well suited to business communication tasks and that existing commercial solutions leave a clear gap for a customisable, knowledge-based system built on a flexible automation platform. n8n has been identified as the most appropriate automation tool for this project given its open-source architecture, self-hosting capability and flexibility. The ethical considerations relevant to deploying AI in a live business communication setting have been acknowledged and the design decisions made in this project reflect an awareness of those considerations.</w:t>
      </w:r>
    </w:p>
    <w:p w14:paraId="27386060" w14:textId="77777777" w:rsidR="009F2C2F" w:rsidRDefault="009F2C2F" w:rsidP="006940F4">
      <w:pPr>
        <w:pStyle w:val="font-claude-response-body"/>
        <w:spacing w:line="360" w:lineRule="auto"/>
        <w:rPr>
          <w:rFonts w:asciiTheme="minorHAnsi" w:hAnsiTheme="minorHAnsi" w:cstheme="minorHAnsi"/>
          <w:color w:val="000000"/>
        </w:rPr>
      </w:pPr>
    </w:p>
    <w:p w14:paraId="03F3E563" w14:textId="77777777" w:rsidR="009F2C2F" w:rsidRDefault="009F2C2F" w:rsidP="006940F4">
      <w:pPr>
        <w:pStyle w:val="font-claude-response-body"/>
        <w:spacing w:line="360" w:lineRule="auto"/>
        <w:rPr>
          <w:rFonts w:asciiTheme="minorHAnsi" w:hAnsiTheme="minorHAnsi" w:cstheme="minorHAnsi"/>
          <w:color w:val="000000"/>
        </w:rPr>
      </w:pPr>
    </w:p>
    <w:p w14:paraId="602EE3DF" w14:textId="77777777" w:rsidR="00A07495" w:rsidRDefault="00A07495" w:rsidP="006940F4">
      <w:pPr>
        <w:pStyle w:val="font-claude-response-body"/>
        <w:spacing w:line="360" w:lineRule="auto"/>
        <w:rPr>
          <w:rFonts w:asciiTheme="minorHAnsi" w:hAnsiTheme="minorHAnsi" w:cstheme="minorHAnsi"/>
          <w:color w:val="000000"/>
        </w:rPr>
      </w:pPr>
    </w:p>
    <w:p w14:paraId="5CEDB8A7" w14:textId="65154C5B" w:rsidR="00A07495" w:rsidRDefault="00A07495" w:rsidP="00A07495">
      <w:pPr>
        <w:pStyle w:val="Heading2"/>
      </w:pPr>
      <w:bookmarkStart w:id="36" w:name="_Toc227750963"/>
      <w:bookmarkStart w:id="37" w:name="_Toc227751065"/>
      <w:r>
        <w:lastRenderedPageBreak/>
        <w:t>Chapter 3 - Methodology</w:t>
      </w:r>
      <w:bookmarkEnd w:id="36"/>
      <w:bookmarkEnd w:id="37"/>
    </w:p>
    <w:p w14:paraId="1118464F" w14:textId="77777777" w:rsidR="009F2C2F" w:rsidRDefault="009F2C2F" w:rsidP="00111977">
      <w:pPr>
        <w:pStyle w:val="Heading3"/>
      </w:pPr>
    </w:p>
    <w:p w14:paraId="4EB50CAD" w14:textId="0A20C8BE" w:rsidR="00111977" w:rsidRDefault="00111977" w:rsidP="00111977">
      <w:pPr>
        <w:pStyle w:val="Heading3"/>
      </w:pPr>
      <w:bookmarkStart w:id="38" w:name="_Toc227750964"/>
      <w:bookmarkStart w:id="39" w:name="_Toc227751066"/>
      <w:r>
        <w:t>3.1 Introduction</w:t>
      </w:r>
      <w:bookmarkEnd w:id="38"/>
      <w:bookmarkEnd w:id="39"/>
    </w:p>
    <w:p w14:paraId="7660B464" w14:textId="77777777" w:rsidR="00111977" w:rsidRDefault="00111977" w:rsidP="00111977"/>
    <w:p w14:paraId="3DD89AEA" w14:textId="788A7811" w:rsidR="00111977" w:rsidRDefault="00111977" w:rsidP="00111977">
      <w:pPr>
        <w:spacing w:line="360" w:lineRule="auto"/>
        <w:rPr>
          <w:rFonts w:asciiTheme="minorHAnsi" w:hAnsiTheme="minorHAnsi" w:cstheme="minorHAnsi"/>
        </w:rPr>
      </w:pPr>
      <w:r>
        <w:rPr>
          <w:rFonts w:asciiTheme="minorHAnsi" w:hAnsiTheme="minorHAnsi" w:cstheme="minorHAnsi"/>
        </w:rPr>
        <w:t>This chapter outlines and justifies the research methodology used in this project. The framework used to structure this discussion is Saunders, Lewis and Thornhills Research Onion, a widely recognised model in computing and business research that breaks the research process down into a series of layers, moving from broad philosophical assumptions on the outside through to specific data collection methods at the centre [3</w:t>
      </w:r>
      <w:r w:rsidR="001016F4">
        <w:rPr>
          <w:rFonts w:asciiTheme="minorHAnsi" w:hAnsiTheme="minorHAnsi" w:cstheme="minorHAnsi"/>
        </w:rPr>
        <w:t>3</w:t>
      </w:r>
      <w:r>
        <w:rPr>
          <w:rFonts w:asciiTheme="minorHAnsi" w:hAnsiTheme="minorHAnsi" w:cstheme="minorHAnsi"/>
        </w:rPr>
        <w:t>]. This model is very well suited to applied computing projects as it encourages the researcher to make explicit and justified choices at every level of the research process rather than proceeding directly to the data collection without methodological reflection.</w:t>
      </w:r>
    </w:p>
    <w:p w14:paraId="07180DB6" w14:textId="77777777" w:rsidR="00111977" w:rsidRDefault="00111977" w:rsidP="00111977">
      <w:pPr>
        <w:spacing w:line="360" w:lineRule="auto"/>
        <w:rPr>
          <w:rFonts w:asciiTheme="minorHAnsi" w:hAnsiTheme="minorHAnsi" w:cstheme="minorHAnsi"/>
        </w:rPr>
      </w:pPr>
    </w:p>
    <w:p w14:paraId="555B500E" w14:textId="10E99463" w:rsidR="0007642D" w:rsidRDefault="00111977" w:rsidP="00111977">
      <w:pPr>
        <w:spacing w:line="360" w:lineRule="auto"/>
        <w:rPr>
          <w:rFonts w:asciiTheme="minorHAnsi" w:hAnsiTheme="minorHAnsi" w:cstheme="minorHAnsi"/>
        </w:rPr>
      </w:pPr>
      <w:r>
        <w:rPr>
          <w:rFonts w:asciiTheme="minorHAnsi" w:hAnsiTheme="minorHAnsi" w:cstheme="minorHAnsi"/>
        </w:rPr>
        <w:t xml:space="preserve">Each layer of the onion is addressed below, with justification provided for the choices made at each level. Figure </w:t>
      </w:r>
      <w:r w:rsidR="007A78B4">
        <w:rPr>
          <w:rFonts w:asciiTheme="minorHAnsi" w:hAnsiTheme="minorHAnsi" w:cstheme="minorHAnsi"/>
        </w:rPr>
        <w:t xml:space="preserve">7 </w:t>
      </w:r>
      <w:r>
        <w:rPr>
          <w:rFonts w:asciiTheme="minorHAnsi" w:hAnsiTheme="minorHAnsi" w:cstheme="minorHAnsi"/>
        </w:rPr>
        <w:t xml:space="preserve">illustrates </w:t>
      </w:r>
      <w:r w:rsidR="0007642D">
        <w:rPr>
          <w:rFonts w:asciiTheme="minorHAnsi" w:hAnsiTheme="minorHAnsi" w:cstheme="minorHAnsi"/>
        </w:rPr>
        <w:t xml:space="preserve">how these layers apply specifically to this project. It is important to note that the choices made across each layer are not independent to </w:t>
      </w:r>
      <w:proofErr w:type="spellStart"/>
      <w:r w:rsidR="0007642D">
        <w:rPr>
          <w:rFonts w:asciiTheme="minorHAnsi" w:hAnsiTheme="minorHAnsi" w:cstheme="minorHAnsi"/>
        </w:rPr>
        <w:t>eachother</w:t>
      </w:r>
      <w:proofErr w:type="spellEnd"/>
      <w:r w:rsidR="0007642D">
        <w:rPr>
          <w:rFonts w:asciiTheme="minorHAnsi" w:hAnsiTheme="minorHAnsi" w:cstheme="minorHAnsi"/>
        </w:rPr>
        <w:t>. As Creswell argued, the philosophical assumptions a researcher holds shape the approach they take, which in turn influences the strategy and methods used [3</w:t>
      </w:r>
      <w:r w:rsidR="007A78B4">
        <w:rPr>
          <w:rFonts w:asciiTheme="minorHAnsi" w:hAnsiTheme="minorHAnsi" w:cstheme="minorHAnsi"/>
        </w:rPr>
        <w:t>4</w:t>
      </w:r>
      <w:r w:rsidR="0007642D">
        <w:rPr>
          <w:rFonts w:asciiTheme="minorHAnsi" w:hAnsiTheme="minorHAnsi" w:cstheme="minorHAnsi"/>
        </w:rPr>
        <w:t>] The methodology in this chapter reflects a</w:t>
      </w:r>
      <w:r w:rsidR="001016F4">
        <w:rPr>
          <w:rFonts w:asciiTheme="minorHAnsi" w:hAnsiTheme="minorHAnsi" w:cstheme="minorHAnsi"/>
        </w:rPr>
        <w:t>n</w:t>
      </w:r>
      <w:r w:rsidR="0007642D">
        <w:rPr>
          <w:rFonts w:asciiTheme="minorHAnsi" w:hAnsiTheme="minorHAnsi" w:cstheme="minorHAnsi"/>
        </w:rPr>
        <w:t xml:space="preserve"> internally consistent set of directions that are appropriate to the aims and nature of the project.</w:t>
      </w:r>
    </w:p>
    <w:p w14:paraId="54D3C403" w14:textId="77777777" w:rsidR="001016F4" w:rsidRDefault="001016F4" w:rsidP="00111977">
      <w:pPr>
        <w:spacing w:line="360" w:lineRule="auto"/>
        <w:rPr>
          <w:rFonts w:asciiTheme="minorHAnsi" w:hAnsiTheme="minorHAnsi" w:cstheme="minorHAnsi"/>
        </w:rPr>
      </w:pPr>
    </w:p>
    <w:p w14:paraId="5BFE3C84" w14:textId="46E10F01" w:rsidR="0007642D" w:rsidRDefault="00EE6CBC" w:rsidP="00111977">
      <w:pPr>
        <w:spacing w:line="360" w:lineRule="auto"/>
        <w:rPr>
          <w:rFonts w:asciiTheme="minorHAnsi" w:hAnsiTheme="minorHAnsi" w:cstheme="minorHAnsi"/>
        </w:rPr>
      </w:pPr>
      <w:r>
        <w:rPr>
          <w:noProof/>
        </w:rPr>
        <mc:AlternateContent>
          <mc:Choice Requires="wps">
            <w:drawing>
              <wp:anchor distT="0" distB="0" distL="114300" distR="114300" simplePos="0" relativeHeight="251660288" behindDoc="1" locked="0" layoutInCell="1" allowOverlap="1" wp14:anchorId="430973CD" wp14:editId="223FE366">
                <wp:simplePos x="0" y="0"/>
                <wp:positionH relativeFrom="column">
                  <wp:posOffset>1214120</wp:posOffset>
                </wp:positionH>
                <wp:positionV relativeFrom="paragraph">
                  <wp:posOffset>3012440</wp:posOffset>
                </wp:positionV>
                <wp:extent cx="3463925" cy="635"/>
                <wp:effectExtent l="0" t="0" r="3175" b="12065"/>
                <wp:wrapTight wrapText="bothSides">
                  <wp:wrapPolygon edited="0">
                    <wp:start x="0" y="0"/>
                    <wp:lineTo x="0" y="0"/>
                    <wp:lineTo x="21541" y="0"/>
                    <wp:lineTo x="21541" y="0"/>
                    <wp:lineTo x="0" y="0"/>
                  </wp:wrapPolygon>
                </wp:wrapTight>
                <wp:docPr id="437167966" name="Text Box 1"/>
                <wp:cNvGraphicFramePr/>
                <a:graphic xmlns:a="http://schemas.openxmlformats.org/drawingml/2006/main">
                  <a:graphicData uri="http://schemas.microsoft.com/office/word/2010/wordprocessingShape">
                    <wps:wsp>
                      <wps:cNvSpPr txBox="1"/>
                      <wps:spPr>
                        <a:xfrm>
                          <a:off x="0" y="0"/>
                          <a:ext cx="3463925" cy="635"/>
                        </a:xfrm>
                        <a:prstGeom prst="rect">
                          <a:avLst/>
                        </a:prstGeom>
                        <a:solidFill>
                          <a:prstClr val="white"/>
                        </a:solidFill>
                        <a:ln>
                          <a:noFill/>
                        </a:ln>
                      </wps:spPr>
                      <wps:txbx>
                        <w:txbxContent>
                          <w:p w14:paraId="5C9CFFE1" w14:textId="12FBD536" w:rsidR="00EE6CBC" w:rsidRPr="00EE6CBC" w:rsidRDefault="00EE6CBC" w:rsidP="00EE6CBC">
                            <w:pPr>
                              <w:pStyle w:val="Caption"/>
                              <w:rPr>
                                <w:rFonts w:cstheme="minorHAnsi"/>
                                <w:i w:val="0"/>
                                <w:iCs w:val="0"/>
                                <w:noProof/>
                              </w:rPr>
                            </w:pPr>
                            <w:bookmarkStart w:id="40" w:name="_Toc228348360"/>
                            <w:r w:rsidRPr="00EE6CBC">
                              <w:rPr>
                                <w:i w:val="0"/>
                                <w:iCs w:val="0"/>
                              </w:rPr>
                              <w:t xml:space="preserve">Figure </w:t>
                            </w:r>
                            <w:r w:rsidRPr="00EE6CBC">
                              <w:rPr>
                                <w:i w:val="0"/>
                                <w:iCs w:val="0"/>
                              </w:rPr>
                              <w:fldChar w:fldCharType="begin"/>
                            </w:r>
                            <w:r w:rsidRPr="00EE6CBC">
                              <w:rPr>
                                <w:i w:val="0"/>
                                <w:iCs w:val="0"/>
                              </w:rPr>
                              <w:instrText xml:space="preserve"> SEQ Figure \* ARABIC </w:instrText>
                            </w:r>
                            <w:r w:rsidRPr="00EE6CBC">
                              <w:rPr>
                                <w:i w:val="0"/>
                                <w:iCs w:val="0"/>
                              </w:rPr>
                              <w:fldChar w:fldCharType="separate"/>
                            </w:r>
                            <w:r w:rsidR="00306E4B">
                              <w:rPr>
                                <w:i w:val="0"/>
                                <w:iCs w:val="0"/>
                                <w:noProof/>
                              </w:rPr>
                              <w:t>7</w:t>
                            </w:r>
                            <w:r w:rsidRPr="00EE6CBC">
                              <w:rPr>
                                <w:i w:val="0"/>
                                <w:iCs w:val="0"/>
                              </w:rPr>
                              <w:fldChar w:fldCharType="end"/>
                            </w:r>
                            <w:r w:rsidRPr="00EE6CBC">
                              <w:rPr>
                                <w:i w:val="0"/>
                                <w:iCs w:val="0"/>
                              </w:rPr>
                              <w:t xml:space="preserve"> - Research Onion illustrating the methodological choices for this study, adapted from [33]</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0973CD" id="_x0000_t202" coordsize="21600,21600" o:spt="202" path="m,l,21600r21600,l21600,xe">
                <v:stroke joinstyle="miter"/>
                <v:path gradientshapeok="t" o:connecttype="rect"/>
              </v:shapetype>
              <v:shape id="Text Box 1" o:spid="_x0000_s1026" type="#_x0000_t202" style="position:absolute;margin-left:95.6pt;margin-top:237.2pt;width:272.7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" stroked="f">
                <v:textbox style="mso-fit-shape-to-text:t" inset="0,0,0,0">
                  <w:txbxContent>
                    <w:p w14:paraId="5C9CFFE1" w14:textId="12FBD536" w:rsidR="00EE6CBC" w:rsidRPr="00EE6CBC" w:rsidRDefault="00EE6CBC" w:rsidP="00EE6CBC">
                      <w:pPr>
                        <w:pStyle w:val="Caption"/>
                        <w:rPr>
                          <w:rFonts w:cstheme="minorHAnsi"/>
                          <w:i w:val="0"/>
                          <w:iCs w:val="0"/>
                          <w:noProof/>
                        </w:rPr>
                      </w:pPr>
                      <w:bookmarkStart w:id="41" w:name="_Toc228348360"/>
                      <w:r w:rsidRPr="00EE6CBC">
                        <w:rPr>
                          <w:i w:val="0"/>
                          <w:iCs w:val="0"/>
                        </w:rPr>
                        <w:t xml:space="preserve">Figure </w:t>
                      </w:r>
                      <w:r w:rsidRPr="00EE6CBC">
                        <w:rPr>
                          <w:i w:val="0"/>
                          <w:iCs w:val="0"/>
                        </w:rPr>
                        <w:fldChar w:fldCharType="begin"/>
                      </w:r>
                      <w:r w:rsidRPr="00EE6CBC">
                        <w:rPr>
                          <w:i w:val="0"/>
                          <w:iCs w:val="0"/>
                        </w:rPr>
                        <w:instrText xml:space="preserve"> SEQ Figure \* ARABIC </w:instrText>
                      </w:r>
                      <w:r w:rsidRPr="00EE6CBC">
                        <w:rPr>
                          <w:i w:val="0"/>
                          <w:iCs w:val="0"/>
                        </w:rPr>
                        <w:fldChar w:fldCharType="separate"/>
                      </w:r>
                      <w:r w:rsidR="00306E4B">
                        <w:rPr>
                          <w:i w:val="0"/>
                          <w:iCs w:val="0"/>
                          <w:noProof/>
                        </w:rPr>
                        <w:t>7</w:t>
                      </w:r>
                      <w:r w:rsidRPr="00EE6CBC">
                        <w:rPr>
                          <w:i w:val="0"/>
                          <w:iCs w:val="0"/>
                        </w:rPr>
                        <w:fldChar w:fldCharType="end"/>
                      </w:r>
                      <w:r w:rsidRPr="00EE6CBC">
                        <w:rPr>
                          <w:i w:val="0"/>
                          <w:iCs w:val="0"/>
                        </w:rPr>
                        <w:t xml:space="preserve"> - Research Onion illustrating the methodological choices for this study, adapted from [33]</w:t>
                      </w:r>
                      <w:bookmarkEnd w:id="41"/>
                    </w:p>
                  </w:txbxContent>
                </v:textbox>
                <w10:wrap type="tight"/>
              </v:shape>
            </w:pict>
          </mc:Fallback>
        </mc:AlternateContent>
      </w:r>
      <w:r w:rsidR="00CF5069">
        <w:rPr>
          <w:rFonts w:asciiTheme="minorHAnsi" w:hAnsiTheme="minorHAnsi" w:cstheme="minorHAnsi"/>
          <w:noProof/>
        </w:rPr>
        <w:drawing>
          <wp:anchor distT="0" distB="0" distL="114300" distR="114300" simplePos="0" relativeHeight="251658240" behindDoc="1" locked="0" layoutInCell="1" allowOverlap="1" wp14:anchorId="1B0895BE" wp14:editId="5372E625">
            <wp:simplePos x="0" y="0"/>
            <wp:positionH relativeFrom="column">
              <wp:posOffset>1214120</wp:posOffset>
            </wp:positionH>
            <wp:positionV relativeFrom="paragraph">
              <wp:posOffset>41910</wp:posOffset>
            </wp:positionV>
            <wp:extent cx="3463925" cy="2913380"/>
            <wp:effectExtent l="0" t="0" r="3175" b="0"/>
            <wp:wrapTight wrapText="bothSides">
              <wp:wrapPolygon edited="0">
                <wp:start x="0" y="0"/>
                <wp:lineTo x="0" y="21468"/>
                <wp:lineTo x="21541" y="21468"/>
                <wp:lineTo x="21541" y="0"/>
                <wp:lineTo x="0" y="0"/>
              </wp:wrapPolygon>
            </wp:wrapTight>
            <wp:docPr id="18300477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4770" name="Picture 1" descr="A diagram of a diagram&#10;&#10;Description automatically generated"/>
                    <pic:cNvPicPr/>
                  </pic:nvPicPr>
                  <pic:blipFill rotWithShape="1">
                    <a:blip r:embed="rId13" cstate="print">
                      <a:extLst>
                        <a:ext uri="{28A0092B-C50C-407E-A947-70E740481C1C}">
                          <a14:useLocalDpi xmlns:a14="http://schemas.microsoft.com/office/drawing/2010/main" val="0"/>
                        </a:ext>
                      </a:extLst>
                    </a:blip>
                    <a:srcRect b="3419"/>
                    <a:stretch/>
                  </pic:blipFill>
                  <pic:spPr bwMode="auto">
                    <a:xfrm>
                      <a:off x="0" y="0"/>
                      <a:ext cx="3463925" cy="291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75A04F" w14:textId="5E2D8F85" w:rsidR="00CF5069" w:rsidRDefault="00CF5069" w:rsidP="00111977">
      <w:pPr>
        <w:spacing w:line="360" w:lineRule="auto"/>
        <w:rPr>
          <w:rFonts w:asciiTheme="minorHAnsi" w:hAnsiTheme="minorHAnsi" w:cstheme="minorHAnsi"/>
        </w:rPr>
      </w:pPr>
    </w:p>
    <w:p w14:paraId="355765FB" w14:textId="5690E687" w:rsidR="00CF5069" w:rsidRDefault="00CF5069" w:rsidP="00111977">
      <w:pPr>
        <w:spacing w:line="360" w:lineRule="auto"/>
        <w:rPr>
          <w:rFonts w:asciiTheme="minorHAnsi" w:hAnsiTheme="minorHAnsi" w:cstheme="minorHAnsi"/>
        </w:rPr>
      </w:pPr>
    </w:p>
    <w:p w14:paraId="389609E2" w14:textId="5974242C" w:rsidR="00CF5069" w:rsidRDefault="00CF5069" w:rsidP="00111977">
      <w:pPr>
        <w:spacing w:line="360" w:lineRule="auto"/>
        <w:rPr>
          <w:rFonts w:asciiTheme="minorHAnsi" w:hAnsiTheme="minorHAnsi" w:cstheme="minorHAnsi"/>
        </w:rPr>
      </w:pPr>
    </w:p>
    <w:p w14:paraId="5335C1B0" w14:textId="41DF4B8F" w:rsidR="00CF5069" w:rsidRDefault="00CF5069" w:rsidP="00111977">
      <w:pPr>
        <w:spacing w:line="360" w:lineRule="auto"/>
        <w:rPr>
          <w:rFonts w:asciiTheme="minorHAnsi" w:hAnsiTheme="minorHAnsi" w:cstheme="minorHAnsi"/>
        </w:rPr>
      </w:pPr>
    </w:p>
    <w:p w14:paraId="50A2CA2B" w14:textId="1B75DDA0" w:rsidR="00CF5069" w:rsidRDefault="00CF5069" w:rsidP="00111977">
      <w:pPr>
        <w:spacing w:line="360" w:lineRule="auto"/>
        <w:rPr>
          <w:rFonts w:asciiTheme="minorHAnsi" w:hAnsiTheme="minorHAnsi" w:cstheme="minorHAnsi"/>
        </w:rPr>
      </w:pPr>
    </w:p>
    <w:p w14:paraId="047D0ACD" w14:textId="42957513" w:rsidR="00CF5069" w:rsidRDefault="00CF5069" w:rsidP="00111977">
      <w:pPr>
        <w:spacing w:line="360" w:lineRule="auto"/>
        <w:rPr>
          <w:rFonts w:asciiTheme="minorHAnsi" w:hAnsiTheme="minorHAnsi" w:cstheme="minorHAnsi"/>
        </w:rPr>
      </w:pPr>
    </w:p>
    <w:p w14:paraId="36EC8605" w14:textId="22A8032A" w:rsidR="00CF5069" w:rsidRDefault="00CF5069" w:rsidP="00111977">
      <w:pPr>
        <w:spacing w:line="360" w:lineRule="auto"/>
        <w:rPr>
          <w:rFonts w:asciiTheme="minorHAnsi" w:hAnsiTheme="minorHAnsi" w:cstheme="minorHAnsi"/>
        </w:rPr>
      </w:pPr>
    </w:p>
    <w:p w14:paraId="784E257D" w14:textId="77777777" w:rsidR="00CF5069" w:rsidRDefault="00CF5069" w:rsidP="00111977">
      <w:pPr>
        <w:spacing w:line="360" w:lineRule="auto"/>
        <w:rPr>
          <w:rFonts w:asciiTheme="minorHAnsi" w:hAnsiTheme="minorHAnsi" w:cstheme="minorHAnsi"/>
        </w:rPr>
      </w:pPr>
    </w:p>
    <w:p w14:paraId="78B54ECB" w14:textId="77777777" w:rsidR="000E4A36" w:rsidRDefault="000E4A36" w:rsidP="00111977">
      <w:pPr>
        <w:spacing w:line="360" w:lineRule="auto"/>
        <w:rPr>
          <w:rFonts w:asciiTheme="minorHAnsi" w:hAnsiTheme="minorHAnsi" w:cstheme="minorHAnsi"/>
        </w:rPr>
      </w:pPr>
    </w:p>
    <w:p w14:paraId="3CB2B114" w14:textId="77777777" w:rsidR="000E4A36" w:rsidRDefault="000E4A36" w:rsidP="00111977">
      <w:pPr>
        <w:spacing w:line="360" w:lineRule="auto"/>
        <w:rPr>
          <w:rFonts w:asciiTheme="minorHAnsi" w:hAnsiTheme="minorHAnsi" w:cstheme="minorHAnsi"/>
        </w:rPr>
      </w:pPr>
    </w:p>
    <w:p w14:paraId="698CFDA6" w14:textId="77777777" w:rsidR="00CF5069" w:rsidRDefault="00CF5069" w:rsidP="00111977">
      <w:pPr>
        <w:spacing w:line="360" w:lineRule="auto"/>
        <w:rPr>
          <w:rFonts w:asciiTheme="minorHAnsi" w:hAnsiTheme="minorHAnsi" w:cstheme="minorHAnsi"/>
        </w:rPr>
      </w:pPr>
    </w:p>
    <w:p w14:paraId="48F9BFD0" w14:textId="5D4B2CB1" w:rsidR="00CF5069" w:rsidRDefault="00CF5069" w:rsidP="00CF5069">
      <w:pPr>
        <w:pStyle w:val="Heading3"/>
      </w:pPr>
      <w:bookmarkStart w:id="41" w:name="_Toc227750965"/>
      <w:bookmarkStart w:id="42" w:name="_Toc227751067"/>
      <w:r>
        <w:lastRenderedPageBreak/>
        <w:t>3.2 Research Philosophy</w:t>
      </w:r>
      <w:bookmarkEnd w:id="41"/>
      <w:bookmarkEnd w:id="42"/>
    </w:p>
    <w:p w14:paraId="6688C712" w14:textId="77777777" w:rsidR="00CF5069" w:rsidRDefault="00CF5069" w:rsidP="00CF5069"/>
    <w:p w14:paraId="70013ABC" w14:textId="1CBE6218" w:rsidR="005E1482" w:rsidRDefault="00A70B59" w:rsidP="009A39C4">
      <w:pPr>
        <w:spacing w:line="360" w:lineRule="auto"/>
        <w:rPr>
          <w:rFonts w:asciiTheme="minorHAnsi" w:hAnsiTheme="minorHAnsi" w:cstheme="minorHAnsi"/>
        </w:rPr>
      </w:pPr>
      <w:r>
        <w:rPr>
          <w:rFonts w:asciiTheme="minorHAnsi" w:hAnsiTheme="minorHAnsi" w:cstheme="minorHAnsi"/>
        </w:rPr>
        <w:t>The outer layer of the research onion is based on the philosophical stance of the researcher, specifically the assumptions made about the nature of the knowledge and how it can be obtained. In research methodology literature, it is referred to as epistemology, and the position of the researcher adopts here has significant implications</w:t>
      </w:r>
      <w:r w:rsidR="009A39C4">
        <w:rPr>
          <w:rFonts w:asciiTheme="minorHAnsi" w:hAnsiTheme="minorHAnsi" w:cstheme="minorHAnsi"/>
        </w:rPr>
        <w:t xml:space="preserve"> for how they design and conduct their study [3</w:t>
      </w:r>
      <w:r w:rsidR="007A78B4">
        <w:rPr>
          <w:rFonts w:asciiTheme="minorHAnsi" w:hAnsiTheme="minorHAnsi" w:cstheme="minorHAnsi"/>
        </w:rPr>
        <w:t>5</w:t>
      </w:r>
      <w:r w:rsidR="009A39C4">
        <w:rPr>
          <w:rFonts w:asciiTheme="minorHAnsi" w:hAnsiTheme="minorHAnsi" w:cstheme="minorHAnsi"/>
        </w:rPr>
        <w:t>]</w:t>
      </w:r>
      <w:r w:rsidR="00FA0460">
        <w:rPr>
          <w:rFonts w:asciiTheme="minorHAnsi" w:hAnsiTheme="minorHAnsi" w:cstheme="minorHAnsi"/>
        </w:rPr>
        <w:t xml:space="preserve">. </w:t>
      </w:r>
      <w:r w:rsidR="009A39C4">
        <w:rPr>
          <w:rFonts w:asciiTheme="minorHAnsi" w:hAnsiTheme="minorHAnsi" w:cstheme="minorHAnsi"/>
        </w:rPr>
        <w:t xml:space="preserve">The two </w:t>
      </w:r>
      <w:proofErr w:type="gramStart"/>
      <w:r w:rsidR="009A39C4">
        <w:rPr>
          <w:rFonts w:asciiTheme="minorHAnsi" w:hAnsiTheme="minorHAnsi" w:cstheme="minorHAnsi"/>
        </w:rPr>
        <w:t>most commonly discussed</w:t>
      </w:r>
      <w:proofErr w:type="gramEnd"/>
      <w:r w:rsidR="009A39C4">
        <w:rPr>
          <w:rFonts w:asciiTheme="minorHAnsi" w:hAnsiTheme="minorHAnsi" w:cstheme="minorHAnsi"/>
        </w:rPr>
        <w:t xml:space="preserve"> </w:t>
      </w:r>
      <w:r w:rsidR="00FA0460">
        <w:rPr>
          <w:rFonts w:asciiTheme="minorHAnsi" w:hAnsiTheme="minorHAnsi" w:cstheme="minorHAnsi"/>
        </w:rPr>
        <w:t>positions</w:t>
      </w:r>
      <w:r w:rsidR="009A39C4">
        <w:rPr>
          <w:rFonts w:asciiTheme="minorHAnsi" w:hAnsiTheme="minorHAnsi" w:cstheme="minorHAnsi"/>
        </w:rPr>
        <w:t xml:space="preserve"> in computing research are positivism and </w:t>
      </w:r>
      <w:r w:rsidR="00FA0460">
        <w:rPr>
          <w:rFonts w:asciiTheme="minorHAnsi" w:hAnsiTheme="minorHAnsi" w:cstheme="minorHAnsi"/>
        </w:rPr>
        <w:t>interpretivism</w:t>
      </w:r>
      <w:r w:rsidR="009A39C4">
        <w:rPr>
          <w:rFonts w:asciiTheme="minorHAnsi" w:hAnsiTheme="minorHAnsi" w:cstheme="minorHAnsi"/>
        </w:rPr>
        <w:t xml:space="preserve">. </w:t>
      </w:r>
      <w:r w:rsidR="00FA0460">
        <w:rPr>
          <w:rFonts w:asciiTheme="minorHAnsi" w:hAnsiTheme="minorHAnsi" w:cstheme="minorHAnsi"/>
        </w:rPr>
        <w:t>Positivism holds that knowledge is objective, measurable and value free and is associated with quantitative research methods. Interpretivism on the other hand holds that reality is socially constructed and that knowledge is subjective, favouring qualitative approaches that seek to understand meaning and lived experience rather than to produce measurable outcomes.</w:t>
      </w:r>
    </w:p>
    <w:p w14:paraId="5DC4ECCF" w14:textId="77777777" w:rsidR="005E1482" w:rsidRDefault="005E1482" w:rsidP="009A39C4">
      <w:pPr>
        <w:spacing w:line="360" w:lineRule="auto"/>
        <w:rPr>
          <w:rFonts w:asciiTheme="minorHAnsi" w:hAnsiTheme="minorHAnsi" w:cstheme="minorHAnsi"/>
        </w:rPr>
      </w:pPr>
    </w:p>
    <w:p w14:paraId="16FF519F" w14:textId="631A46E1" w:rsidR="005E1482" w:rsidRDefault="005E1482" w:rsidP="009A39C4">
      <w:pPr>
        <w:spacing w:line="360" w:lineRule="auto"/>
        <w:rPr>
          <w:rFonts w:asciiTheme="minorHAnsi" w:hAnsiTheme="minorHAnsi" w:cstheme="minorHAnsi"/>
        </w:rPr>
      </w:pPr>
      <w:r>
        <w:rPr>
          <w:rFonts w:asciiTheme="minorHAnsi" w:hAnsiTheme="minorHAnsi" w:cstheme="minorHAnsi"/>
        </w:rPr>
        <w:t>Post-positivism is</w:t>
      </w:r>
      <w:r w:rsidR="00B25DB1">
        <w:rPr>
          <w:rFonts w:asciiTheme="minorHAnsi" w:hAnsiTheme="minorHAnsi" w:cstheme="minorHAnsi"/>
        </w:rPr>
        <w:t xml:space="preserve"> developed as a response to positivism</w:t>
      </w:r>
      <w:r>
        <w:rPr>
          <w:rFonts w:asciiTheme="minorHAnsi" w:hAnsiTheme="minorHAnsi" w:cstheme="minorHAnsi"/>
        </w:rPr>
        <w:t xml:space="preserve">, </w:t>
      </w:r>
      <w:r w:rsidR="00B25DB1">
        <w:rPr>
          <w:rFonts w:asciiTheme="minorHAnsi" w:hAnsiTheme="minorHAnsi" w:cstheme="minorHAnsi"/>
        </w:rPr>
        <w:t>rejecting the idea that researchers can fully understand reality. While it does not deny the importance of empirical enquiry, it treats “absolute truth” as an aspiration rather than something that can be established</w:t>
      </w:r>
      <w:r>
        <w:rPr>
          <w:rFonts w:asciiTheme="minorHAnsi" w:hAnsiTheme="minorHAnsi" w:cstheme="minorHAnsi"/>
        </w:rPr>
        <w:t xml:space="preserve"> [3</w:t>
      </w:r>
      <w:r w:rsidR="007A78B4">
        <w:rPr>
          <w:rFonts w:asciiTheme="minorHAnsi" w:hAnsiTheme="minorHAnsi" w:cstheme="minorHAnsi"/>
        </w:rPr>
        <w:t>6</w:t>
      </w:r>
      <w:r>
        <w:rPr>
          <w:rFonts w:asciiTheme="minorHAnsi" w:hAnsiTheme="minorHAnsi" w:cstheme="minorHAnsi"/>
        </w:rPr>
        <w:t>]. This project adopts a post positivist philosophy however it can be difficult to sustain in a project that involves AI generated outputs as quality and appropriateness are not always reducible to simple numerical measures</w:t>
      </w:r>
      <w:r w:rsidR="001873F7">
        <w:rPr>
          <w:rFonts w:asciiTheme="minorHAnsi" w:hAnsiTheme="minorHAnsi" w:cstheme="minorHAnsi"/>
        </w:rPr>
        <w:t xml:space="preserve">. The suitability of a drafted email response depends on context and communication, which cannot always be measured in a simple or numerical way. Post-positivism acknowledges this limitation while still maintaining that the systems performance can be observed, </w:t>
      </w:r>
      <w:proofErr w:type="gramStart"/>
      <w:r w:rsidR="001873F7">
        <w:rPr>
          <w:rFonts w:asciiTheme="minorHAnsi" w:hAnsiTheme="minorHAnsi" w:cstheme="minorHAnsi"/>
        </w:rPr>
        <w:t>tested</w:t>
      </w:r>
      <w:proofErr w:type="gramEnd"/>
      <w:r w:rsidR="001873F7">
        <w:rPr>
          <w:rFonts w:asciiTheme="minorHAnsi" w:hAnsiTheme="minorHAnsi" w:cstheme="minorHAnsi"/>
        </w:rPr>
        <w:t xml:space="preserve"> and evaluated against consistent criteria. In practice this means that </w:t>
      </w:r>
      <w:r w:rsidR="00B25DB1">
        <w:rPr>
          <w:rFonts w:asciiTheme="minorHAnsi" w:hAnsiTheme="minorHAnsi" w:cstheme="minorHAnsi"/>
        </w:rPr>
        <w:t>the</w:t>
      </w:r>
      <w:r w:rsidR="001873F7">
        <w:rPr>
          <w:rFonts w:asciiTheme="minorHAnsi" w:hAnsiTheme="minorHAnsi" w:cstheme="minorHAnsi"/>
        </w:rPr>
        <w:t xml:space="preserve"> project seeks measurable outcomes such as response accuracy and tone consistency, while also accepting that some elements of the evaluation require human judgement.</w:t>
      </w:r>
    </w:p>
    <w:p w14:paraId="1CC6C36F" w14:textId="77777777" w:rsidR="003E7C23" w:rsidRDefault="003E7C23" w:rsidP="009A39C4">
      <w:pPr>
        <w:spacing w:line="360" w:lineRule="auto"/>
        <w:rPr>
          <w:rFonts w:asciiTheme="minorHAnsi" w:hAnsiTheme="minorHAnsi" w:cstheme="minorHAnsi"/>
        </w:rPr>
      </w:pPr>
    </w:p>
    <w:p w14:paraId="21F34C18" w14:textId="46CC2285" w:rsidR="003E7C23" w:rsidRDefault="003E7C23" w:rsidP="003E7C23">
      <w:pPr>
        <w:pStyle w:val="Heading3"/>
      </w:pPr>
      <w:bookmarkStart w:id="43" w:name="_Toc227750966"/>
      <w:bookmarkStart w:id="44" w:name="_Toc227751068"/>
      <w:r>
        <w:t>3.3 Research Approach</w:t>
      </w:r>
      <w:bookmarkEnd w:id="43"/>
      <w:bookmarkEnd w:id="44"/>
    </w:p>
    <w:p w14:paraId="7D682610" w14:textId="77777777" w:rsidR="003E7C23" w:rsidRDefault="003E7C23" w:rsidP="003E7C23"/>
    <w:p w14:paraId="479ABE5B" w14:textId="0ACE2CE7" w:rsidR="00DD7357" w:rsidRDefault="003D0035" w:rsidP="00BF41CF">
      <w:pPr>
        <w:spacing w:line="360" w:lineRule="auto"/>
        <w:rPr>
          <w:rFonts w:asciiTheme="minorHAnsi" w:hAnsiTheme="minorHAnsi" w:cstheme="minorHAnsi"/>
        </w:rPr>
      </w:pPr>
      <w:r>
        <w:rPr>
          <w:rFonts w:asciiTheme="minorHAnsi" w:hAnsiTheme="minorHAnsi" w:cstheme="minorHAnsi"/>
        </w:rPr>
        <w:t>The second layer of the research onion concerns the logical direction of the research, specifically whether it moves from theory to data through a deductive approach or builds th</w:t>
      </w:r>
      <w:r w:rsidR="00BF41CF">
        <w:rPr>
          <w:rFonts w:asciiTheme="minorHAnsi" w:hAnsiTheme="minorHAnsi" w:cstheme="minorHAnsi"/>
        </w:rPr>
        <w:t>eo</w:t>
      </w:r>
      <w:r>
        <w:rPr>
          <w:rFonts w:asciiTheme="minorHAnsi" w:hAnsiTheme="minorHAnsi" w:cstheme="minorHAnsi"/>
        </w:rPr>
        <w:t xml:space="preserve">ry from data through an inductive one. A third possibility abductive reasoning involves moving </w:t>
      </w:r>
      <w:r w:rsidR="00BF41CF">
        <w:rPr>
          <w:rFonts w:asciiTheme="minorHAnsi" w:hAnsiTheme="minorHAnsi" w:cstheme="minorHAnsi"/>
        </w:rPr>
        <w:t>interactively</w:t>
      </w:r>
      <w:r w:rsidR="00DD7357">
        <w:rPr>
          <w:rFonts w:asciiTheme="minorHAnsi" w:hAnsiTheme="minorHAnsi" w:cstheme="minorHAnsi"/>
        </w:rPr>
        <w:t xml:space="preserve"> between theory and data is more </w:t>
      </w:r>
      <w:r w:rsidR="00BF41CF">
        <w:rPr>
          <w:rFonts w:asciiTheme="minorHAnsi" w:hAnsiTheme="minorHAnsi" w:cstheme="minorHAnsi"/>
        </w:rPr>
        <w:t>commonly</w:t>
      </w:r>
      <w:r w:rsidR="00DD7357">
        <w:rPr>
          <w:rFonts w:asciiTheme="minorHAnsi" w:hAnsiTheme="minorHAnsi" w:cstheme="minorHAnsi"/>
        </w:rPr>
        <w:t xml:space="preserve"> associated with grounded research theory [3</w:t>
      </w:r>
      <w:r w:rsidR="007A78B4">
        <w:rPr>
          <w:rFonts w:asciiTheme="minorHAnsi" w:hAnsiTheme="minorHAnsi" w:cstheme="minorHAnsi"/>
        </w:rPr>
        <w:t>7</w:t>
      </w:r>
      <w:r w:rsidR="00DD7357">
        <w:rPr>
          <w:rFonts w:asciiTheme="minorHAnsi" w:hAnsiTheme="minorHAnsi" w:cstheme="minorHAnsi"/>
        </w:rPr>
        <w:t>]</w:t>
      </w:r>
    </w:p>
    <w:p w14:paraId="1BCD59CA" w14:textId="5F37A4A1" w:rsidR="00DD7357" w:rsidRDefault="00DD7357" w:rsidP="00BF41CF">
      <w:pPr>
        <w:spacing w:line="360" w:lineRule="auto"/>
        <w:rPr>
          <w:rFonts w:asciiTheme="minorHAnsi" w:hAnsiTheme="minorHAnsi" w:cstheme="minorHAnsi"/>
        </w:rPr>
      </w:pPr>
      <w:r>
        <w:rPr>
          <w:rFonts w:asciiTheme="minorHAnsi" w:hAnsiTheme="minorHAnsi" w:cstheme="minorHAnsi"/>
        </w:rPr>
        <w:lastRenderedPageBreak/>
        <w:t>This project takes a deductive approach. The litera</w:t>
      </w:r>
      <w:r w:rsidR="001024F6">
        <w:rPr>
          <w:rFonts w:asciiTheme="minorHAnsi" w:hAnsiTheme="minorHAnsi" w:cstheme="minorHAnsi"/>
        </w:rPr>
        <w:t xml:space="preserve">ture review in chapter two provided a theoretical understanding of AI assisted communication, retrieval-augmented generation and workflow </w:t>
      </w:r>
      <w:r w:rsidR="006C03A7">
        <w:rPr>
          <w:rFonts w:asciiTheme="minorHAnsi" w:hAnsiTheme="minorHAnsi" w:cstheme="minorHAnsi"/>
        </w:rPr>
        <w:t xml:space="preserve">automation, and the project then tested </w:t>
      </w:r>
      <w:r w:rsidR="00BF41CF">
        <w:rPr>
          <w:rFonts w:asciiTheme="minorHAnsi" w:hAnsiTheme="minorHAnsi" w:cstheme="minorHAnsi"/>
        </w:rPr>
        <w:t>whether</w:t>
      </w:r>
      <w:r w:rsidR="006C03A7">
        <w:rPr>
          <w:rFonts w:asciiTheme="minorHAnsi" w:hAnsiTheme="minorHAnsi" w:cstheme="minorHAnsi"/>
        </w:rPr>
        <w:t xml:space="preserve"> </w:t>
      </w:r>
      <w:r w:rsidR="00BF41CF">
        <w:rPr>
          <w:rFonts w:asciiTheme="minorHAnsi" w:hAnsiTheme="minorHAnsi" w:cstheme="minorHAnsi"/>
        </w:rPr>
        <w:t>these</w:t>
      </w:r>
      <w:r w:rsidR="006C03A7">
        <w:rPr>
          <w:rFonts w:asciiTheme="minorHAnsi" w:hAnsiTheme="minorHAnsi" w:cstheme="minorHAnsi"/>
        </w:rPr>
        <w:t xml:space="preserve"> theoretical principles could be applied effectively within a real business context. The project used existing theory to guide the </w:t>
      </w:r>
      <w:r w:rsidR="00BF41CF">
        <w:rPr>
          <w:rFonts w:asciiTheme="minorHAnsi" w:hAnsiTheme="minorHAnsi" w:cstheme="minorHAnsi"/>
        </w:rPr>
        <w:t>design</w:t>
      </w:r>
      <w:r w:rsidR="006C03A7">
        <w:rPr>
          <w:rFonts w:asciiTheme="minorHAnsi" w:hAnsiTheme="minorHAnsi" w:cstheme="minorHAnsi"/>
        </w:rPr>
        <w:t xml:space="preserve"> of the system and then evaluated whether it worked in practice. Formal </w:t>
      </w:r>
      <w:r w:rsidR="001A79F6">
        <w:rPr>
          <w:rFonts w:asciiTheme="minorHAnsi" w:hAnsiTheme="minorHAnsi" w:cstheme="minorHAnsi"/>
        </w:rPr>
        <w:t>hypotheses</w:t>
      </w:r>
      <w:r w:rsidR="006C03A7">
        <w:rPr>
          <w:rFonts w:asciiTheme="minorHAnsi" w:hAnsiTheme="minorHAnsi" w:cstheme="minorHAnsi"/>
        </w:rPr>
        <w:t xml:space="preserve"> were not explicitly stated, as is common in </w:t>
      </w:r>
      <w:proofErr w:type="gramStart"/>
      <w:r w:rsidR="006C03A7">
        <w:rPr>
          <w:rFonts w:asciiTheme="minorHAnsi" w:hAnsiTheme="minorHAnsi" w:cstheme="minorHAnsi"/>
        </w:rPr>
        <w:t>development based</w:t>
      </w:r>
      <w:proofErr w:type="gramEnd"/>
      <w:r w:rsidR="006C03A7">
        <w:rPr>
          <w:rFonts w:asciiTheme="minorHAnsi" w:hAnsiTheme="minorHAnsi" w:cstheme="minorHAnsi"/>
        </w:rPr>
        <w:t xml:space="preserve"> computing projects. Instead, the objectives outlined in Chapter one acted as practical criteria against which the system could be assessed. The deductive approach was preferred over an inductive one because the project began with a well-defined problem and a substantial </w:t>
      </w:r>
      <w:r w:rsidR="00BF41CF">
        <w:rPr>
          <w:rFonts w:asciiTheme="minorHAnsi" w:hAnsiTheme="minorHAnsi" w:cstheme="minorHAnsi"/>
        </w:rPr>
        <w:t>theoretical</w:t>
      </w:r>
      <w:r w:rsidR="006C03A7">
        <w:rPr>
          <w:rFonts w:asciiTheme="minorHAnsi" w:hAnsiTheme="minorHAnsi" w:cstheme="minorHAnsi"/>
        </w:rPr>
        <w:t xml:space="preserve"> foundation rather than seeking to generate new theory through open-ended observation</w:t>
      </w:r>
      <w:r w:rsidR="00BF41CF">
        <w:rPr>
          <w:rFonts w:asciiTheme="minorHAnsi" w:hAnsiTheme="minorHAnsi" w:cstheme="minorHAnsi"/>
        </w:rPr>
        <w:t>.</w:t>
      </w:r>
    </w:p>
    <w:p w14:paraId="3D5389A6" w14:textId="77777777" w:rsidR="00BF41CF" w:rsidRDefault="00BF41CF" w:rsidP="00BF41CF">
      <w:pPr>
        <w:spacing w:line="360" w:lineRule="auto"/>
        <w:rPr>
          <w:rFonts w:asciiTheme="minorHAnsi" w:hAnsiTheme="minorHAnsi" w:cstheme="minorHAnsi"/>
        </w:rPr>
      </w:pPr>
    </w:p>
    <w:p w14:paraId="1A1BCBC1" w14:textId="65B2DA2D" w:rsidR="00BF41CF" w:rsidRDefault="00BF41CF" w:rsidP="00BF41CF">
      <w:pPr>
        <w:pStyle w:val="Heading3"/>
      </w:pPr>
      <w:bookmarkStart w:id="45" w:name="_Toc227750967"/>
      <w:bookmarkStart w:id="46" w:name="_Toc227751069"/>
      <w:r>
        <w:t>3.4 Research Strategy</w:t>
      </w:r>
      <w:bookmarkEnd w:id="45"/>
      <w:bookmarkEnd w:id="46"/>
    </w:p>
    <w:p w14:paraId="686B73B4" w14:textId="77777777" w:rsidR="00BF41CF" w:rsidRDefault="00BF41CF" w:rsidP="00BF41CF"/>
    <w:p w14:paraId="2FFC8997" w14:textId="15C4BC81" w:rsidR="00BF41CF" w:rsidRDefault="00BF41CF" w:rsidP="002A5ABC">
      <w:pPr>
        <w:spacing w:line="360" w:lineRule="auto"/>
        <w:rPr>
          <w:rFonts w:asciiTheme="minorHAnsi" w:hAnsiTheme="minorHAnsi" w:cstheme="minorHAnsi"/>
        </w:rPr>
      </w:pPr>
      <w:r>
        <w:rPr>
          <w:rFonts w:asciiTheme="minorHAnsi" w:hAnsiTheme="minorHAnsi" w:cstheme="minorHAnsi"/>
        </w:rPr>
        <w:t xml:space="preserve">The strategy layer of the research onion addresses the overall design of the research and </w:t>
      </w:r>
      <w:r w:rsidR="00046676">
        <w:rPr>
          <w:rFonts w:asciiTheme="minorHAnsi" w:hAnsiTheme="minorHAnsi" w:cstheme="minorHAnsi"/>
        </w:rPr>
        <w:t>describes</w:t>
      </w:r>
      <w:r>
        <w:rPr>
          <w:rFonts w:asciiTheme="minorHAnsi" w:hAnsiTheme="minorHAnsi" w:cstheme="minorHAnsi"/>
        </w:rPr>
        <w:t xml:space="preserve"> how the </w:t>
      </w:r>
      <w:r w:rsidR="00046676">
        <w:rPr>
          <w:rFonts w:asciiTheme="minorHAnsi" w:hAnsiTheme="minorHAnsi" w:cstheme="minorHAnsi"/>
        </w:rPr>
        <w:t>project</w:t>
      </w:r>
      <w:r>
        <w:rPr>
          <w:rFonts w:asciiTheme="minorHAnsi" w:hAnsiTheme="minorHAnsi" w:cstheme="minorHAnsi"/>
        </w:rPr>
        <w:t xml:space="preserve"> was structured to answer its central question. A range of strategies are available to computing researchers including case studies, experiments, surveys, action research and development-based approaches [3</w:t>
      </w:r>
      <w:r w:rsidR="007A78B4">
        <w:rPr>
          <w:rFonts w:asciiTheme="minorHAnsi" w:hAnsiTheme="minorHAnsi" w:cstheme="minorHAnsi"/>
        </w:rPr>
        <w:t>8</w:t>
      </w:r>
      <w:r>
        <w:rPr>
          <w:rFonts w:asciiTheme="minorHAnsi" w:hAnsiTheme="minorHAnsi" w:cstheme="minorHAnsi"/>
        </w:rPr>
        <w:t>].</w:t>
      </w:r>
    </w:p>
    <w:p w14:paraId="478CEA45" w14:textId="77777777" w:rsidR="008670A8" w:rsidRDefault="008670A8" w:rsidP="002A5ABC">
      <w:pPr>
        <w:spacing w:line="360" w:lineRule="auto"/>
        <w:rPr>
          <w:rFonts w:asciiTheme="minorHAnsi" w:hAnsiTheme="minorHAnsi" w:cstheme="minorHAnsi"/>
        </w:rPr>
      </w:pPr>
    </w:p>
    <w:p w14:paraId="328044AB" w14:textId="125EEFAC" w:rsidR="008670A8" w:rsidRDefault="008670A8" w:rsidP="002A5ABC">
      <w:pPr>
        <w:spacing w:line="360" w:lineRule="auto"/>
        <w:rPr>
          <w:rFonts w:asciiTheme="minorHAnsi" w:hAnsiTheme="minorHAnsi" w:cstheme="minorHAnsi"/>
        </w:rPr>
      </w:pPr>
      <w:r>
        <w:rPr>
          <w:rFonts w:asciiTheme="minorHAnsi" w:hAnsiTheme="minorHAnsi" w:cstheme="minorHAnsi"/>
        </w:rPr>
        <w:t xml:space="preserve">This project follows a development-based strategy, </w:t>
      </w:r>
      <w:r w:rsidR="00A7160A">
        <w:rPr>
          <w:rFonts w:asciiTheme="minorHAnsi" w:hAnsiTheme="minorHAnsi" w:cstheme="minorHAnsi"/>
        </w:rPr>
        <w:t>w</w:t>
      </w:r>
      <w:r>
        <w:rPr>
          <w:rFonts w:asciiTheme="minorHAnsi" w:hAnsiTheme="minorHAnsi" w:cstheme="minorHAnsi"/>
        </w:rPr>
        <w:t xml:space="preserve">here the main outcome is the creation of a working software system. This is the standard approach for BCS accredited computing projects and differs from survey based or purely theoretical work, in this case the n8n workflow constitutes the main research contribution. A case study element is present as the system is developed and deployed within the specific organisational context of SHIPMAX ltd. Yin </w:t>
      </w:r>
      <w:r w:rsidR="00F073A5">
        <w:rPr>
          <w:rFonts w:asciiTheme="minorHAnsi" w:hAnsiTheme="minorHAnsi" w:cstheme="minorHAnsi"/>
        </w:rPr>
        <w:t xml:space="preserve">argues that case study research is especially appropriate for addressing “how” and “why” questions in real world </w:t>
      </w:r>
      <w:proofErr w:type="gramStart"/>
      <w:r w:rsidR="00F073A5">
        <w:rPr>
          <w:rFonts w:asciiTheme="minorHAnsi" w:hAnsiTheme="minorHAnsi" w:cstheme="minorHAnsi"/>
        </w:rPr>
        <w:t>settings</w:t>
      </w:r>
      <w:r>
        <w:rPr>
          <w:rFonts w:asciiTheme="minorHAnsi" w:hAnsiTheme="minorHAnsi" w:cstheme="minorHAnsi"/>
        </w:rPr>
        <w:t>[</w:t>
      </w:r>
      <w:proofErr w:type="gramEnd"/>
      <w:r>
        <w:rPr>
          <w:rFonts w:asciiTheme="minorHAnsi" w:hAnsiTheme="minorHAnsi" w:cstheme="minorHAnsi"/>
        </w:rPr>
        <w:t>3</w:t>
      </w:r>
      <w:r w:rsidR="007A78B4">
        <w:rPr>
          <w:rFonts w:asciiTheme="minorHAnsi" w:hAnsiTheme="minorHAnsi" w:cstheme="minorHAnsi"/>
        </w:rPr>
        <w:t>9</w:t>
      </w:r>
      <w:r>
        <w:rPr>
          <w:rFonts w:asciiTheme="minorHAnsi" w:hAnsiTheme="minorHAnsi" w:cstheme="minorHAnsi"/>
        </w:rPr>
        <w:t xml:space="preserve">]. This description is applicable as the </w:t>
      </w:r>
      <w:r w:rsidR="002A5ABC">
        <w:rPr>
          <w:rFonts w:asciiTheme="minorHAnsi" w:hAnsiTheme="minorHAnsi" w:cstheme="minorHAnsi"/>
        </w:rPr>
        <w:t>performance</w:t>
      </w:r>
      <w:r>
        <w:rPr>
          <w:rFonts w:asciiTheme="minorHAnsi" w:hAnsiTheme="minorHAnsi" w:cstheme="minorHAnsi"/>
        </w:rPr>
        <w:t xml:space="preserve"> of the email response system cannot be meaningfully assessed in isolation from the business environment in which it operates.</w:t>
      </w:r>
    </w:p>
    <w:p w14:paraId="535D6483" w14:textId="77777777" w:rsidR="008670A8" w:rsidRDefault="008670A8" w:rsidP="002A5ABC">
      <w:pPr>
        <w:spacing w:line="360" w:lineRule="auto"/>
        <w:rPr>
          <w:rFonts w:asciiTheme="minorHAnsi" w:hAnsiTheme="minorHAnsi" w:cstheme="minorHAnsi"/>
        </w:rPr>
      </w:pPr>
    </w:p>
    <w:p w14:paraId="49B2B362" w14:textId="39D04891" w:rsidR="008670A8" w:rsidRDefault="008670A8" w:rsidP="002A5ABC">
      <w:pPr>
        <w:spacing w:line="360" w:lineRule="auto"/>
        <w:rPr>
          <w:rFonts w:asciiTheme="minorHAnsi" w:hAnsiTheme="minorHAnsi" w:cstheme="minorHAnsi"/>
        </w:rPr>
      </w:pPr>
      <w:r>
        <w:rPr>
          <w:rFonts w:asciiTheme="minorHAnsi" w:hAnsiTheme="minorHAnsi" w:cstheme="minorHAnsi"/>
        </w:rPr>
        <w:t xml:space="preserve">A development strategy was the most appropriate choice because the central </w:t>
      </w:r>
      <w:r w:rsidR="002A5ABC">
        <w:rPr>
          <w:rFonts w:asciiTheme="minorHAnsi" w:hAnsiTheme="minorHAnsi" w:cstheme="minorHAnsi"/>
        </w:rPr>
        <w:t xml:space="preserve">research question, whether an AI-powered email response system can be built using n8n to meet the communication needs of a logistics consultancy can only be answered through practical </w:t>
      </w:r>
      <w:r w:rsidR="002A5ABC">
        <w:rPr>
          <w:rFonts w:asciiTheme="minorHAnsi" w:hAnsiTheme="minorHAnsi" w:cstheme="minorHAnsi"/>
        </w:rPr>
        <w:lastRenderedPageBreak/>
        <w:t>implementation and evaluation. Theoretical analysis alone could not confirm or disprove this, and building and testing the system was therefore the necessary and a central part of the research process.</w:t>
      </w:r>
    </w:p>
    <w:p w14:paraId="690C64C0" w14:textId="77777777" w:rsidR="002356A5" w:rsidRDefault="002356A5" w:rsidP="002A5ABC">
      <w:pPr>
        <w:spacing w:line="360" w:lineRule="auto"/>
        <w:rPr>
          <w:rFonts w:asciiTheme="minorHAnsi" w:hAnsiTheme="minorHAnsi" w:cstheme="minorHAnsi"/>
        </w:rPr>
      </w:pPr>
    </w:p>
    <w:p w14:paraId="656A6281" w14:textId="03A3E32C" w:rsidR="002356A5" w:rsidRDefault="002356A5" w:rsidP="002356A5">
      <w:pPr>
        <w:pStyle w:val="Heading3"/>
      </w:pPr>
      <w:bookmarkStart w:id="47" w:name="_Toc227750968"/>
      <w:bookmarkStart w:id="48" w:name="_Toc227751070"/>
      <w:r>
        <w:t>3.5 Choices</w:t>
      </w:r>
      <w:bookmarkEnd w:id="47"/>
      <w:bookmarkEnd w:id="48"/>
    </w:p>
    <w:p w14:paraId="4EE6CB85" w14:textId="77777777" w:rsidR="002356A5" w:rsidRDefault="002356A5" w:rsidP="002356A5"/>
    <w:p w14:paraId="206C5372" w14:textId="57E72CE8" w:rsidR="002356A5" w:rsidRDefault="005072D7" w:rsidP="005072D7">
      <w:pPr>
        <w:spacing w:line="360" w:lineRule="auto"/>
        <w:rPr>
          <w:rFonts w:asciiTheme="minorHAnsi" w:hAnsiTheme="minorHAnsi" w:cstheme="minorHAnsi"/>
        </w:rPr>
      </w:pPr>
      <w:r>
        <w:rPr>
          <w:rFonts w:asciiTheme="minorHAnsi" w:hAnsiTheme="minorHAnsi" w:cstheme="minorHAnsi"/>
        </w:rPr>
        <w:t>The choices layer of the research onion refers to whether the researcher employs a single method or combines multiple methods within a mono, multi or mixed method design. A mixed method design combines quantitative and qualitative approaches within a single study and is often used where a single method would produce an incomplete picture [</w:t>
      </w:r>
      <w:r w:rsidR="007A78B4">
        <w:rPr>
          <w:rFonts w:asciiTheme="minorHAnsi" w:hAnsiTheme="minorHAnsi" w:cstheme="minorHAnsi"/>
        </w:rPr>
        <w:t>40</w:t>
      </w:r>
      <w:r>
        <w:rPr>
          <w:rFonts w:asciiTheme="minorHAnsi" w:hAnsiTheme="minorHAnsi" w:cstheme="minorHAnsi"/>
        </w:rPr>
        <w:t>]</w:t>
      </w:r>
    </w:p>
    <w:p w14:paraId="5394DB46" w14:textId="77777777" w:rsidR="005072D7" w:rsidRDefault="005072D7" w:rsidP="005072D7">
      <w:pPr>
        <w:spacing w:line="360" w:lineRule="auto"/>
        <w:rPr>
          <w:rFonts w:asciiTheme="minorHAnsi" w:hAnsiTheme="minorHAnsi" w:cstheme="minorHAnsi"/>
        </w:rPr>
      </w:pPr>
    </w:p>
    <w:p w14:paraId="52A366E7" w14:textId="45E939B9" w:rsidR="005072D7" w:rsidRDefault="005072D7" w:rsidP="005072D7">
      <w:pPr>
        <w:spacing w:line="360" w:lineRule="auto"/>
        <w:rPr>
          <w:rFonts w:asciiTheme="minorHAnsi" w:hAnsiTheme="minorHAnsi" w:cstheme="minorHAnsi"/>
        </w:rPr>
      </w:pPr>
      <w:r>
        <w:rPr>
          <w:rFonts w:asciiTheme="minorHAnsi" w:hAnsiTheme="minorHAnsi" w:cstheme="minorHAnsi"/>
        </w:rPr>
        <w:t xml:space="preserve">This project will use a mono method approach. The primary means of answering the research question will be the development and evaluation of the n8n workflow system, with all data collection organised around that central activity. While qualitative feedback is planned to be gathered from the founder of SHIPMAX during the testing phase, this is intended to complement the development process rather than form a separate strand of enquiry. A mixed method approach was considered and there would be </w:t>
      </w:r>
      <w:r w:rsidR="00960FBB">
        <w:rPr>
          <w:rFonts w:asciiTheme="minorHAnsi" w:hAnsiTheme="minorHAnsi" w:cstheme="minorHAnsi"/>
        </w:rPr>
        <w:t>v</w:t>
      </w:r>
      <w:r>
        <w:rPr>
          <w:rFonts w:asciiTheme="minorHAnsi" w:hAnsiTheme="minorHAnsi" w:cstheme="minorHAnsi"/>
        </w:rPr>
        <w:t>alue in conducting a formal survey of email management practices at SHIPMA</w:t>
      </w:r>
      <w:r w:rsidR="00643202">
        <w:rPr>
          <w:rFonts w:asciiTheme="minorHAnsi" w:hAnsiTheme="minorHAnsi" w:cstheme="minorHAnsi"/>
        </w:rPr>
        <w:t>X</w:t>
      </w:r>
      <w:r>
        <w:rPr>
          <w:rFonts w:asciiTheme="minorHAnsi" w:hAnsiTheme="minorHAnsi" w:cstheme="minorHAnsi"/>
        </w:rPr>
        <w:t xml:space="preserve"> before and after deployment to provide a comparative baseline. </w:t>
      </w:r>
      <w:proofErr w:type="gramStart"/>
      <w:r>
        <w:rPr>
          <w:rFonts w:asciiTheme="minorHAnsi" w:hAnsiTheme="minorHAnsi" w:cstheme="minorHAnsi"/>
        </w:rPr>
        <w:t>However</w:t>
      </w:r>
      <w:proofErr w:type="gramEnd"/>
      <w:r>
        <w:rPr>
          <w:rFonts w:asciiTheme="minorHAnsi" w:hAnsiTheme="minorHAnsi" w:cstheme="minorHAnsi"/>
        </w:rPr>
        <w:t xml:space="preserve"> this is judged to be beyond the scope of what is achievable within the project timeline, and the mono </w:t>
      </w:r>
      <w:r w:rsidR="00A71122">
        <w:rPr>
          <w:rFonts w:asciiTheme="minorHAnsi" w:hAnsiTheme="minorHAnsi" w:cstheme="minorHAnsi"/>
        </w:rPr>
        <w:t>method design is sufficient to address the objective as stated</w:t>
      </w:r>
    </w:p>
    <w:p w14:paraId="0CF7E1C3" w14:textId="77777777" w:rsidR="00A71122" w:rsidRDefault="00A71122" w:rsidP="005072D7">
      <w:pPr>
        <w:spacing w:line="360" w:lineRule="auto"/>
        <w:rPr>
          <w:rFonts w:asciiTheme="minorHAnsi" w:hAnsiTheme="minorHAnsi" w:cstheme="minorHAnsi"/>
        </w:rPr>
      </w:pPr>
    </w:p>
    <w:p w14:paraId="6055D0E9" w14:textId="372503BB" w:rsidR="00A71122" w:rsidRDefault="00A71122" w:rsidP="00A71122">
      <w:pPr>
        <w:pStyle w:val="Heading3"/>
      </w:pPr>
      <w:bookmarkStart w:id="49" w:name="_Toc227750969"/>
      <w:bookmarkStart w:id="50" w:name="_Toc227751071"/>
      <w:r>
        <w:t>3.6 Time Horizon</w:t>
      </w:r>
      <w:bookmarkEnd w:id="49"/>
      <w:bookmarkEnd w:id="50"/>
    </w:p>
    <w:p w14:paraId="573C69D6" w14:textId="77777777" w:rsidR="00A71122" w:rsidRDefault="00A71122" w:rsidP="00A71122"/>
    <w:p w14:paraId="677DCE07" w14:textId="47532ED8" w:rsidR="00A71122" w:rsidRDefault="00A71122" w:rsidP="00A71122">
      <w:pPr>
        <w:spacing w:line="360" w:lineRule="auto"/>
        <w:rPr>
          <w:rFonts w:asciiTheme="minorHAnsi" w:hAnsiTheme="minorHAnsi" w:cstheme="minorHAnsi"/>
        </w:rPr>
      </w:pPr>
      <w:r>
        <w:rPr>
          <w:rFonts w:asciiTheme="minorHAnsi" w:hAnsiTheme="minorHAnsi" w:cstheme="minorHAnsi"/>
        </w:rPr>
        <w:t xml:space="preserve">The time horizon layer distinguishes between cross sectional and </w:t>
      </w:r>
      <w:r w:rsidR="00B8128B">
        <w:rPr>
          <w:rFonts w:asciiTheme="minorHAnsi" w:hAnsiTheme="minorHAnsi" w:cstheme="minorHAnsi"/>
        </w:rPr>
        <w:t>longitudinal</w:t>
      </w:r>
      <w:r>
        <w:rPr>
          <w:rFonts w:asciiTheme="minorHAnsi" w:hAnsiTheme="minorHAnsi" w:cstheme="minorHAnsi"/>
        </w:rPr>
        <w:t xml:space="preserve"> research designs. Cross sectional resear</w:t>
      </w:r>
      <w:r w:rsidR="00B8128B">
        <w:rPr>
          <w:rFonts w:asciiTheme="minorHAnsi" w:hAnsiTheme="minorHAnsi" w:cstheme="minorHAnsi"/>
        </w:rPr>
        <w:t xml:space="preserve">ch examines a phenomenon at a single point in time, producing what Bryman describes as a </w:t>
      </w:r>
      <w:r w:rsidR="00A7160A">
        <w:rPr>
          <w:rFonts w:asciiTheme="minorHAnsi" w:hAnsiTheme="minorHAnsi" w:cstheme="minorHAnsi"/>
        </w:rPr>
        <w:t>“</w:t>
      </w:r>
      <w:r w:rsidR="00B8128B">
        <w:rPr>
          <w:rFonts w:asciiTheme="minorHAnsi" w:hAnsiTheme="minorHAnsi" w:cstheme="minorHAnsi"/>
        </w:rPr>
        <w:t>snapshot</w:t>
      </w:r>
      <w:r w:rsidR="00A7160A">
        <w:rPr>
          <w:rFonts w:asciiTheme="minorHAnsi" w:hAnsiTheme="minorHAnsi" w:cstheme="minorHAnsi"/>
        </w:rPr>
        <w:t>”</w:t>
      </w:r>
      <w:r w:rsidR="00B8128B">
        <w:rPr>
          <w:rFonts w:asciiTheme="minorHAnsi" w:hAnsiTheme="minorHAnsi" w:cstheme="minorHAnsi"/>
        </w:rPr>
        <w:t xml:space="preserve"> of the variables of interest at one </w:t>
      </w:r>
      <w:proofErr w:type="gramStart"/>
      <w:r w:rsidR="00B8128B">
        <w:rPr>
          <w:rFonts w:asciiTheme="minorHAnsi" w:hAnsiTheme="minorHAnsi" w:cstheme="minorHAnsi"/>
        </w:rPr>
        <w:t>particular moment</w:t>
      </w:r>
      <w:proofErr w:type="gramEnd"/>
      <w:r w:rsidR="00B8128B">
        <w:rPr>
          <w:rFonts w:asciiTheme="minorHAnsi" w:hAnsiTheme="minorHAnsi" w:cstheme="minorHAnsi"/>
        </w:rPr>
        <w:t xml:space="preserve"> [</w:t>
      </w:r>
      <w:r w:rsidR="007A78B4">
        <w:rPr>
          <w:rFonts w:asciiTheme="minorHAnsi" w:hAnsiTheme="minorHAnsi" w:cstheme="minorHAnsi"/>
        </w:rPr>
        <w:t>41</w:t>
      </w:r>
      <w:r w:rsidR="00B8128B">
        <w:rPr>
          <w:rFonts w:asciiTheme="minorHAnsi" w:hAnsiTheme="minorHAnsi" w:cstheme="minorHAnsi"/>
        </w:rPr>
        <w:t>] Longitudinal research tracks the same variables over an extended period and is better suited to studies aiming to understand change or development over time.</w:t>
      </w:r>
    </w:p>
    <w:p w14:paraId="29801AEE" w14:textId="77777777" w:rsidR="00B8128B" w:rsidRDefault="00B8128B" w:rsidP="00A71122">
      <w:pPr>
        <w:spacing w:line="360" w:lineRule="auto"/>
        <w:rPr>
          <w:rFonts w:asciiTheme="minorHAnsi" w:hAnsiTheme="minorHAnsi" w:cstheme="minorHAnsi"/>
        </w:rPr>
      </w:pPr>
    </w:p>
    <w:p w14:paraId="39DB0A67" w14:textId="7B4BBF63" w:rsidR="00B8128B" w:rsidRDefault="00B8128B" w:rsidP="00A71122">
      <w:pPr>
        <w:spacing w:line="360" w:lineRule="auto"/>
        <w:rPr>
          <w:rFonts w:asciiTheme="minorHAnsi" w:hAnsiTheme="minorHAnsi" w:cstheme="minorHAnsi"/>
        </w:rPr>
      </w:pPr>
      <w:r>
        <w:rPr>
          <w:rFonts w:asciiTheme="minorHAnsi" w:hAnsiTheme="minorHAnsi" w:cstheme="minorHAnsi"/>
        </w:rPr>
        <w:t xml:space="preserve">This project is explicitly cross sectional in nature. The system will be planned, built, </w:t>
      </w:r>
      <w:proofErr w:type="gramStart"/>
      <w:r>
        <w:rPr>
          <w:rFonts w:asciiTheme="minorHAnsi" w:hAnsiTheme="minorHAnsi" w:cstheme="minorHAnsi"/>
        </w:rPr>
        <w:t>deployed</w:t>
      </w:r>
      <w:proofErr w:type="gramEnd"/>
      <w:r>
        <w:rPr>
          <w:rFonts w:asciiTheme="minorHAnsi" w:hAnsiTheme="minorHAnsi" w:cstheme="minorHAnsi"/>
        </w:rPr>
        <w:t xml:space="preserve"> and evaluated within a short and defined project timeframe running from February to May </w:t>
      </w:r>
      <w:r>
        <w:rPr>
          <w:rFonts w:asciiTheme="minorHAnsi" w:hAnsiTheme="minorHAnsi" w:cstheme="minorHAnsi"/>
        </w:rPr>
        <w:lastRenderedPageBreak/>
        <w:t>2026, meaning the findings would represent a snapshot of the systems performance during that specific period rather than a sustained or evolving picture. This is the appropriate choice given the time constraints of a final year project operating within strict academic deadlines. A longitudinal study examining the system over a longer period and across a wider variety of email types would produce richer findings. This is acknowledged as a limitation and represents a clear direction for future work.</w:t>
      </w:r>
    </w:p>
    <w:p w14:paraId="361B8C1C" w14:textId="77777777" w:rsidR="00CE2971" w:rsidRDefault="00CE2971" w:rsidP="00A71122">
      <w:pPr>
        <w:spacing w:line="360" w:lineRule="auto"/>
        <w:rPr>
          <w:rFonts w:asciiTheme="minorHAnsi" w:hAnsiTheme="minorHAnsi" w:cstheme="minorHAnsi"/>
        </w:rPr>
      </w:pPr>
    </w:p>
    <w:p w14:paraId="0420182A" w14:textId="766F687B" w:rsidR="00CE2971" w:rsidRDefault="00CE2971" w:rsidP="00CE2971">
      <w:pPr>
        <w:pStyle w:val="Heading3"/>
      </w:pPr>
      <w:bookmarkStart w:id="51" w:name="_Toc227750970"/>
      <w:bookmarkStart w:id="52" w:name="_Toc227751072"/>
      <w:r>
        <w:t>3.7 Data Collection</w:t>
      </w:r>
      <w:bookmarkEnd w:id="51"/>
      <w:bookmarkEnd w:id="52"/>
    </w:p>
    <w:p w14:paraId="5E4BBA67" w14:textId="77777777" w:rsidR="00CE2971" w:rsidRDefault="00CE2971" w:rsidP="00CE2971"/>
    <w:p w14:paraId="3C2C21F9" w14:textId="684964B6" w:rsidR="00CE2971" w:rsidRDefault="00CE2971" w:rsidP="00CE2971">
      <w:pPr>
        <w:spacing w:line="360" w:lineRule="auto"/>
        <w:rPr>
          <w:rFonts w:asciiTheme="minorHAnsi" w:hAnsiTheme="minorHAnsi" w:cstheme="minorHAnsi"/>
        </w:rPr>
      </w:pPr>
      <w:r>
        <w:rPr>
          <w:rFonts w:asciiTheme="minorHAnsi" w:hAnsiTheme="minorHAnsi" w:cstheme="minorHAnsi"/>
        </w:rPr>
        <w:t xml:space="preserve">The innermost layer of the research onion concerns the specific methods through which data will be gathered. Two primary methods are planned. First, observational data will be collected by running the completed n8n workflow against real incoming emails received by SHIPMAX and systematically </w:t>
      </w:r>
      <w:r w:rsidR="00F57F1B">
        <w:rPr>
          <w:rFonts w:asciiTheme="minorHAnsi" w:hAnsiTheme="minorHAnsi" w:cstheme="minorHAnsi"/>
        </w:rPr>
        <w:t xml:space="preserve">recording the quality, accuracy and tone of the AI generated draft responses against </w:t>
      </w:r>
      <w:r w:rsidR="00E00806">
        <w:rPr>
          <w:rFonts w:asciiTheme="minorHAnsi" w:hAnsiTheme="minorHAnsi" w:cstheme="minorHAnsi"/>
        </w:rPr>
        <w:t>pre-defined</w:t>
      </w:r>
      <w:r w:rsidR="00F57F1B">
        <w:rPr>
          <w:rFonts w:asciiTheme="minorHAnsi" w:hAnsiTheme="minorHAnsi" w:cstheme="minorHAnsi"/>
        </w:rPr>
        <w:t xml:space="preserve"> evaluation criteria. This approach aligns with what Cohen, Manion and Morrison describe as </w:t>
      </w:r>
      <w:r w:rsidR="00E00806">
        <w:rPr>
          <w:rFonts w:asciiTheme="minorHAnsi" w:hAnsiTheme="minorHAnsi" w:cstheme="minorHAnsi"/>
        </w:rPr>
        <w:t>“</w:t>
      </w:r>
      <w:r w:rsidR="00F57F1B">
        <w:rPr>
          <w:rFonts w:asciiTheme="minorHAnsi" w:hAnsiTheme="minorHAnsi" w:cstheme="minorHAnsi"/>
        </w:rPr>
        <w:t xml:space="preserve">systematic </w:t>
      </w:r>
      <w:r w:rsidR="0049778E">
        <w:rPr>
          <w:rFonts w:asciiTheme="minorHAnsi" w:hAnsiTheme="minorHAnsi" w:cstheme="minorHAnsi"/>
        </w:rPr>
        <w:t>observation</w:t>
      </w:r>
      <w:r w:rsidR="00F57F1B">
        <w:rPr>
          <w:rFonts w:asciiTheme="minorHAnsi" w:hAnsiTheme="minorHAnsi" w:cstheme="minorHAnsi"/>
        </w:rPr>
        <w:t>,</w:t>
      </w:r>
      <w:r w:rsidR="00E00806">
        <w:rPr>
          <w:rFonts w:asciiTheme="minorHAnsi" w:hAnsiTheme="minorHAnsi" w:cstheme="minorHAnsi"/>
        </w:rPr>
        <w:t>”</w:t>
      </w:r>
      <w:r w:rsidR="00F57F1B">
        <w:rPr>
          <w:rFonts w:asciiTheme="minorHAnsi" w:hAnsiTheme="minorHAnsi" w:cstheme="minorHAnsi"/>
        </w:rPr>
        <w:t xml:space="preserve"> in which the researcher specifies in advance what they are looking for and records findings against a consistent and repeatable framework [4</w:t>
      </w:r>
      <w:r w:rsidR="007A78B4">
        <w:rPr>
          <w:rFonts w:asciiTheme="minorHAnsi" w:hAnsiTheme="minorHAnsi" w:cstheme="minorHAnsi"/>
        </w:rPr>
        <w:t>2</w:t>
      </w:r>
      <w:r w:rsidR="00F57F1B">
        <w:rPr>
          <w:rFonts w:asciiTheme="minorHAnsi" w:hAnsiTheme="minorHAnsi" w:cstheme="minorHAnsi"/>
        </w:rPr>
        <w:t xml:space="preserve">]. Second, qualitative feedback will be gathered informally from the founder of SHIPMAX who will review the draft </w:t>
      </w:r>
      <w:r w:rsidR="0049778E">
        <w:rPr>
          <w:rFonts w:asciiTheme="minorHAnsi" w:hAnsiTheme="minorHAnsi" w:cstheme="minorHAnsi"/>
        </w:rPr>
        <w:t>responses produced during the testing phase. This will provide a practitioner perspective on whether the outputs meet the professional standards expected of business communication and will add a layer of validity that purely technical measurement could not provide on its own. The combination of both methods reflects the post-positivist philosophy outlined earlier and is consistent with the view that evaluation of AI assisted tools benefits from drawing on both objective performance metrics and the subjective experience of end users [4</w:t>
      </w:r>
      <w:r w:rsidR="007A78B4">
        <w:rPr>
          <w:rFonts w:asciiTheme="minorHAnsi" w:hAnsiTheme="minorHAnsi" w:cstheme="minorHAnsi"/>
        </w:rPr>
        <w:t>3</w:t>
      </w:r>
      <w:r w:rsidR="0049778E">
        <w:rPr>
          <w:rFonts w:asciiTheme="minorHAnsi" w:hAnsiTheme="minorHAnsi" w:cstheme="minorHAnsi"/>
        </w:rPr>
        <w:t>].</w:t>
      </w:r>
    </w:p>
    <w:p w14:paraId="0F3791EF" w14:textId="77777777" w:rsidR="0049778E" w:rsidRDefault="0049778E" w:rsidP="00CE2971">
      <w:pPr>
        <w:spacing w:line="360" w:lineRule="auto"/>
        <w:rPr>
          <w:rFonts w:asciiTheme="minorHAnsi" w:hAnsiTheme="minorHAnsi" w:cstheme="minorHAnsi"/>
        </w:rPr>
      </w:pPr>
    </w:p>
    <w:p w14:paraId="56D30A95" w14:textId="1E222A4E" w:rsidR="0049778E" w:rsidRDefault="0049778E" w:rsidP="00CE2971">
      <w:pPr>
        <w:spacing w:line="360" w:lineRule="auto"/>
        <w:rPr>
          <w:rFonts w:asciiTheme="minorHAnsi" w:hAnsiTheme="minorHAnsi" w:cstheme="minorHAnsi"/>
        </w:rPr>
      </w:pPr>
      <w:r>
        <w:rPr>
          <w:rFonts w:asciiTheme="minorHAnsi" w:hAnsiTheme="minorHAnsi" w:cstheme="minorHAnsi"/>
        </w:rPr>
        <w:t xml:space="preserve">It is acknowledged that this planned approach will carry certain limitations. The sample of emails processed will represent a snapshot rather than a comprehensive picture of the full range of enquiries SHIPMAX receives, and the feedback to be gathered will be informal rather than structured through a validated instrument. All data handling will be carried out in strict accordance with UK GDPR principles and no client data will be retained beyond what is necessary for this </w:t>
      </w:r>
      <w:proofErr w:type="gramStart"/>
      <w:r>
        <w:rPr>
          <w:rFonts w:asciiTheme="minorHAnsi" w:hAnsiTheme="minorHAnsi" w:cstheme="minorHAnsi"/>
        </w:rPr>
        <w:t>evaluation</w:t>
      </w:r>
      <w:proofErr w:type="gramEnd"/>
    </w:p>
    <w:p w14:paraId="4A9D2214" w14:textId="77777777" w:rsidR="0049778E" w:rsidRDefault="0049778E" w:rsidP="00CE2971">
      <w:pPr>
        <w:spacing w:line="360" w:lineRule="auto"/>
        <w:rPr>
          <w:rFonts w:asciiTheme="minorHAnsi" w:hAnsiTheme="minorHAnsi" w:cstheme="minorHAnsi"/>
        </w:rPr>
      </w:pPr>
    </w:p>
    <w:p w14:paraId="3EE16BB9" w14:textId="5AD73FA6" w:rsidR="0049778E" w:rsidRDefault="0049778E" w:rsidP="0049778E">
      <w:pPr>
        <w:pStyle w:val="Heading3"/>
      </w:pPr>
      <w:bookmarkStart w:id="53" w:name="_Toc227750971"/>
      <w:bookmarkStart w:id="54" w:name="_Toc227751073"/>
      <w:r>
        <w:lastRenderedPageBreak/>
        <w:t>3.8 Project Planning</w:t>
      </w:r>
      <w:bookmarkEnd w:id="53"/>
      <w:bookmarkEnd w:id="54"/>
    </w:p>
    <w:p w14:paraId="527B5CDC" w14:textId="77777777" w:rsidR="0049778E" w:rsidRDefault="0049778E" w:rsidP="0049778E"/>
    <w:p w14:paraId="40012601" w14:textId="3B8BFAA6" w:rsidR="0049778E" w:rsidRDefault="0049778E" w:rsidP="0049778E">
      <w:pPr>
        <w:spacing w:line="360" w:lineRule="auto"/>
        <w:rPr>
          <w:rFonts w:asciiTheme="minorHAnsi" w:hAnsiTheme="minorHAnsi" w:cstheme="minorHAnsi"/>
        </w:rPr>
      </w:pPr>
      <w:r>
        <w:rPr>
          <w:rFonts w:asciiTheme="minorHAnsi" w:hAnsiTheme="minorHAnsi" w:cstheme="minorHAnsi"/>
        </w:rPr>
        <w:t xml:space="preserve">Before development begins a </w:t>
      </w:r>
      <w:proofErr w:type="gramStart"/>
      <w:r>
        <w:rPr>
          <w:rFonts w:asciiTheme="minorHAnsi" w:hAnsiTheme="minorHAnsi" w:cstheme="minorHAnsi"/>
        </w:rPr>
        <w:t>Gantt</w:t>
      </w:r>
      <w:proofErr w:type="gramEnd"/>
      <w:r>
        <w:rPr>
          <w:rFonts w:asciiTheme="minorHAnsi" w:hAnsiTheme="minorHAnsi" w:cstheme="minorHAnsi"/>
        </w:rPr>
        <w:t xml:space="preserve"> chart has been produced to map the key phases of the project across the available timeframe. The chart covers the following phases: literature review and problem definition, research </w:t>
      </w:r>
      <w:r w:rsidR="00C8244B">
        <w:rPr>
          <w:rFonts w:asciiTheme="minorHAnsi" w:hAnsiTheme="minorHAnsi" w:cstheme="minorHAnsi"/>
        </w:rPr>
        <w:t>methodology design, system design, implementation, testing and evaluation, report writing running alongside development from week three onward, and a final review and submission phase. Each phase has been allocated a realistic timeframe with dependencies identified to ensure no stage will commence before the necessary groundwork is complete.</w:t>
      </w:r>
    </w:p>
    <w:p w14:paraId="0477BE0C" w14:textId="71E3644E" w:rsidR="00EE6CBC" w:rsidRDefault="00EE6CBC" w:rsidP="0049778E">
      <w:pPr>
        <w:spacing w:line="360" w:lineRule="auto"/>
        <w:rPr>
          <w:rFonts w:asciiTheme="minorHAnsi" w:hAnsiTheme="minorHAnsi" w:cstheme="minorHAnsi"/>
          <w:b/>
          <w:bCs/>
          <w:u w:val="single"/>
        </w:rPr>
      </w:pPr>
    </w:p>
    <w:p w14:paraId="48C21C59" w14:textId="77777777" w:rsidR="00306E4B" w:rsidRDefault="00306E4B" w:rsidP="00306E4B">
      <w:pPr>
        <w:keepNext/>
        <w:spacing w:line="360" w:lineRule="auto"/>
      </w:pPr>
      <w:r>
        <w:rPr>
          <w:rFonts w:asciiTheme="minorHAnsi" w:hAnsiTheme="minorHAnsi" w:cstheme="minorHAnsi"/>
          <w:b/>
          <w:bCs/>
          <w:noProof/>
          <w:u w:val="single"/>
        </w:rPr>
        <w:drawing>
          <wp:inline distT="0" distB="0" distL="0" distR="0" wp14:anchorId="7013C754" wp14:editId="6A4432C6">
            <wp:extent cx="5731510" cy="1358900"/>
            <wp:effectExtent l="0" t="0" r="0" b="0"/>
            <wp:docPr id="1188170396" name="Picture 1" descr="A chart with multiple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70396" name="Picture 1" descr="A chart with multiple colored square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358900"/>
                    </a:xfrm>
                    <a:prstGeom prst="rect">
                      <a:avLst/>
                    </a:prstGeom>
                  </pic:spPr>
                </pic:pic>
              </a:graphicData>
            </a:graphic>
          </wp:inline>
        </w:drawing>
      </w:r>
    </w:p>
    <w:p w14:paraId="2EC84588" w14:textId="7FFEF618" w:rsidR="00306E4B" w:rsidRPr="003532A6" w:rsidRDefault="00306E4B" w:rsidP="00306E4B">
      <w:pPr>
        <w:pStyle w:val="Caption"/>
        <w:rPr>
          <w:rFonts w:asciiTheme="minorHAnsi" w:hAnsiTheme="minorHAnsi" w:cstheme="minorHAnsi"/>
          <w:b/>
          <w:bCs/>
          <w:u w:val="single"/>
        </w:rPr>
      </w:pPr>
      <w:bookmarkStart w:id="55" w:name="_Toc228348361"/>
      <w:r>
        <w:t xml:space="preserve">Figure </w:t>
      </w:r>
      <w:r>
        <w:fldChar w:fldCharType="begin"/>
      </w:r>
      <w:r>
        <w:instrText xml:space="preserve"> SEQ Figure \* ARABIC </w:instrText>
      </w:r>
      <w:r>
        <w:fldChar w:fldCharType="separate"/>
      </w:r>
      <w:r>
        <w:rPr>
          <w:noProof/>
        </w:rPr>
        <w:t>8</w:t>
      </w:r>
      <w:r>
        <w:fldChar w:fldCharType="end"/>
      </w:r>
      <w:r>
        <w:t xml:space="preserve"> - Gantt Chart</w:t>
      </w:r>
      <w:bookmarkEnd w:id="55"/>
    </w:p>
    <w:p w14:paraId="2D311066" w14:textId="77777777" w:rsidR="00EE6CBC" w:rsidRDefault="00EE6CBC" w:rsidP="0049778E">
      <w:pPr>
        <w:spacing w:line="360" w:lineRule="auto"/>
        <w:rPr>
          <w:rFonts w:asciiTheme="minorHAnsi" w:hAnsiTheme="minorHAnsi" w:cstheme="minorHAnsi"/>
        </w:rPr>
      </w:pPr>
    </w:p>
    <w:p w14:paraId="41672977" w14:textId="5892ADEF" w:rsidR="00C8244B" w:rsidRDefault="00C8244B" w:rsidP="0049778E">
      <w:pPr>
        <w:spacing w:line="360" w:lineRule="auto"/>
        <w:rPr>
          <w:rFonts w:asciiTheme="minorHAnsi" w:hAnsiTheme="minorHAnsi" w:cstheme="minorHAnsi"/>
        </w:rPr>
      </w:pPr>
      <w:r>
        <w:rPr>
          <w:rFonts w:asciiTheme="minorHAnsi" w:hAnsiTheme="minorHAnsi" w:cstheme="minorHAnsi"/>
        </w:rPr>
        <w:t xml:space="preserve">As shown in figure </w:t>
      </w:r>
      <w:r w:rsidR="00EE6CBC">
        <w:rPr>
          <w:rFonts w:asciiTheme="minorHAnsi" w:hAnsiTheme="minorHAnsi" w:cstheme="minorHAnsi"/>
        </w:rPr>
        <w:t>8</w:t>
      </w:r>
      <w:r>
        <w:rPr>
          <w:rFonts w:asciiTheme="minorHAnsi" w:hAnsiTheme="minorHAnsi" w:cstheme="minorHAnsi"/>
        </w:rPr>
        <w:t>, the literature review is planned for the first four weeks commencing 09/02/2026, with methodology following immediately after. System design and implementation are planned from w/c 09/03/2026 through to w/c 23/03/2026, with testing and evaluation planned to run through to w/c 06/04/2026. The final two weeks are reserved for review and submission ahead of the deadline of 01/05/2026. The Gantt chart was subsequently revised following the decision to change direction from the original Oracle VM project.</w:t>
      </w:r>
    </w:p>
    <w:p w14:paraId="5F3FB424" w14:textId="77777777" w:rsidR="00C8244B" w:rsidRDefault="00C8244B" w:rsidP="0049778E">
      <w:pPr>
        <w:spacing w:line="360" w:lineRule="auto"/>
        <w:rPr>
          <w:rFonts w:asciiTheme="minorHAnsi" w:hAnsiTheme="minorHAnsi" w:cstheme="minorHAnsi"/>
        </w:rPr>
      </w:pPr>
    </w:p>
    <w:p w14:paraId="4473D174" w14:textId="256E1506" w:rsidR="00C8244B" w:rsidRDefault="00C8244B" w:rsidP="00C8244B">
      <w:pPr>
        <w:pStyle w:val="Heading3"/>
      </w:pPr>
      <w:bookmarkStart w:id="56" w:name="_Toc227750972"/>
      <w:bookmarkStart w:id="57" w:name="_Toc227751074"/>
      <w:r>
        <w:t>3.9 Contingency Plan</w:t>
      </w:r>
      <w:bookmarkEnd w:id="56"/>
      <w:bookmarkEnd w:id="57"/>
    </w:p>
    <w:p w14:paraId="495FBDD2" w14:textId="77777777" w:rsidR="00C8244B" w:rsidRDefault="00C8244B" w:rsidP="00C8244B"/>
    <w:p w14:paraId="5DCC5E7C" w14:textId="46FDECE3" w:rsidR="00C8244B" w:rsidRDefault="00A55A41" w:rsidP="00A55A41">
      <w:pPr>
        <w:spacing w:line="360" w:lineRule="auto"/>
        <w:rPr>
          <w:rFonts w:asciiTheme="minorHAnsi" w:hAnsiTheme="minorHAnsi" w:cstheme="minorHAnsi"/>
        </w:rPr>
      </w:pPr>
      <w:proofErr w:type="gramStart"/>
      <w:r>
        <w:rPr>
          <w:rFonts w:asciiTheme="minorHAnsi" w:hAnsiTheme="minorHAnsi" w:cstheme="minorHAnsi"/>
        </w:rPr>
        <w:t>A number of</w:t>
      </w:r>
      <w:proofErr w:type="gramEnd"/>
      <w:r>
        <w:rPr>
          <w:rFonts w:asciiTheme="minorHAnsi" w:hAnsiTheme="minorHAnsi" w:cstheme="minorHAnsi"/>
        </w:rPr>
        <w:t xml:space="preserve"> risks were identified at the outset and mitigation strategies established for each, as summarised in table </w:t>
      </w:r>
      <w:r w:rsidR="00EE6CBC">
        <w:rPr>
          <w:rFonts w:asciiTheme="minorHAnsi" w:hAnsiTheme="minorHAnsi" w:cstheme="minorHAnsi"/>
        </w:rPr>
        <w:t>1</w:t>
      </w:r>
      <w:r>
        <w:rPr>
          <w:rFonts w:asciiTheme="minorHAnsi" w:hAnsiTheme="minorHAnsi" w:cstheme="minorHAnsi"/>
        </w:rPr>
        <w:t xml:space="preserve"> below.</w:t>
      </w:r>
    </w:p>
    <w:p w14:paraId="7C790EED" w14:textId="77777777" w:rsidR="00A55A41" w:rsidRDefault="00A55A41" w:rsidP="00A55A41">
      <w:pPr>
        <w:spacing w:line="360" w:lineRule="auto"/>
        <w:rPr>
          <w:rFonts w:asciiTheme="minorHAnsi" w:hAnsiTheme="minorHAnsi" w:cstheme="minorHAnsi"/>
        </w:rPr>
      </w:pPr>
    </w:p>
    <w:p w14:paraId="385CF7A1" w14:textId="77777777" w:rsidR="00EE6CBC" w:rsidRDefault="00EE6CBC" w:rsidP="00A55A41">
      <w:pPr>
        <w:spacing w:line="360" w:lineRule="auto"/>
        <w:rPr>
          <w:rFonts w:asciiTheme="minorHAnsi" w:hAnsiTheme="minorHAnsi" w:cstheme="minorHAnsi"/>
        </w:rPr>
      </w:pPr>
    </w:p>
    <w:p w14:paraId="20F76973" w14:textId="77777777" w:rsidR="00EE6CBC" w:rsidRDefault="00EE6CBC" w:rsidP="00A55A41">
      <w:pPr>
        <w:spacing w:line="360" w:lineRule="auto"/>
        <w:rPr>
          <w:rFonts w:asciiTheme="minorHAnsi" w:hAnsiTheme="minorHAnsi" w:cstheme="minorHAnsi"/>
        </w:rPr>
      </w:pPr>
    </w:p>
    <w:p w14:paraId="53148D70" w14:textId="77777777" w:rsidR="00A55A41" w:rsidRDefault="00A55A41" w:rsidP="00A55A41">
      <w:pPr>
        <w:spacing w:line="360" w:lineRule="auto"/>
        <w:rPr>
          <w:rFonts w:asciiTheme="minorHAnsi" w:hAnsiTheme="minorHAnsi" w:cstheme="minorHAnsi"/>
        </w:rPr>
      </w:pPr>
    </w:p>
    <w:p w14:paraId="66CA0FE1" w14:textId="0D1F42FE" w:rsidR="00130042" w:rsidRPr="00130042" w:rsidRDefault="00130042" w:rsidP="00130042">
      <w:pPr>
        <w:pStyle w:val="Caption"/>
        <w:keepNext/>
        <w:rPr>
          <w:i w:val="0"/>
          <w:iCs w:val="0"/>
          <w:sz w:val="21"/>
          <w:szCs w:val="21"/>
        </w:rPr>
      </w:pPr>
      <w:bookmarkStart w:id="58" w:name="_Toc227751427"/>
      <w:r w:rsidRPr="00130042">
        <w:rPr>
          <w:i w:val="0"/>
          <w:iCs w:val="0"/>
          <w:sz w:val="21"/>
          <w:szCs w:val="21"/>
        </w:rPr>
        <w:lastRenderedPageBreak/>
        <w:t xml:space="preserve">Table </w:t>
      </w:r>
      <w:r w:rsidRPr="00130042">
        <w:rPr>
          <w:i w:val="0"/>
          <w:iCs w:val="0"/>
          <w:sz w:val="21"/>
          <w:szCs w:val="21"/>
        </w:rPr>
        <w:fldChar w:fldCharType="begin"/>
      </w:r>
      <w:r w:rsidRPr="00130042">
        <w:rPr>
          <w:i w:val="0"/>
          <w:iCs w:val="0"/>
          <w:sz w:val="21"/>
          <w:szCs w:val="21"/>
        </w:rPr>
        <w:instrText xml:space="preserve"> SEQ Table \* ARABIC </w:instrText>
      </w:r>
      <w:r w:rsidRPr="00130042">
        <w:rPr>
          <w:i w:val="0"/>
          <w:iCs w:val="0"/>
          <w:sz w:val="21"/>
          <w:szCs w:val="21"/>
        </w:rPr>
        <w:fldChar w:fldCharType="separate"/>
      </w:r>
      <w:r>
        <w:rPr>
          <w:i w:val="0"/>
          <w:iCs w:val="0"/>
          <w:noProof/>
          <w:sz w:val="21"/>
          <w:szCs w:val="21"/>
        </w:rPr>
        <w:t>1</w:t>
      </w:r>
      <w:r w:rsidRPr="00130042">
        <w:rPr>
          <w:i w:val="0"/>
          <w:iCs w:val="0"/>
          <w:sz w:val="21"/>
          <w:szCs w:val="21"/>
        </w:rPr>
        <w:fldChar w:fldCharType="end"/>
      </w:r>
      <w:r w:rsidRPr="00130042">
        <w:rPr>
          <w:i w:val="0"/>
          <w:iCs w:val="0"/>
          <w:sz w:val="21"/>
          <w:szCs w:val="21"/>
        </w:rPr>
        <w:t xml:space="preserve"> : Risk Register and Contingency Plan</w:t>
      </w:r>
      <w:bookmarkEnd w:id="58"/>
    </w:p>
    <w:tbl>
      <w:tblPr>
        <w:tblStyle w:val="ListTable4-Accent5"/>
        <w:tblW w:w="0" w:type="auto"/>
        <w:tblLook w:val="04A0" w:firstRow="1" w:lastRow="0" w:firstColumn="1" w:lastColumn="0" w:noHBand="0" w:noVBand="1"/>
      </w:tblPr>
      <w:tblGrid>
        <w:gridCol w:w="2254"/>
        <w:gridCol w:w="2254"/>
        <w:gridCol w:w="2254"/>
        <w:gridCol w:w="2254"/>
      </w:tblGrid>
      <w:tr w:rsidR="00A55A41" w14:paraId="6226EC44" w14:textId="77777777" w:rsidTr="00AB30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9E304FD" w14:textId="0A25B6C3" w:rsidR="00A55A41" w:rsidRPr="00A55A41" w:rsidRDefault="00A55A41" w:rsidP="00A55A41">
            <w:pPr>
              <w:spacing w:line="360" w:lineRule="auto"/>
              <w:jc w:val="center"/>
              <w:rPr>
                <w:rFonts w:asciiTheme="minorHAnsi" w:hAnsiTheme="minorHAnsi" w:cstheme="minorHAnsi"/>
                <w:b w:val="0"/>
                <w:bCs w:val="0"/>
              </w:rPr>
            </w:pPr>
            <w:r w:rsidRPr="00A55A41">
              <w:rPr>
                <w:rFonts w:asciiTheme="minorHAnsi" w:hAnsiTheme="minorHAnsi" w:cstheme="minorHAnsi"/>
              </w:rPr>
              <w:t>Risk</w:t>
            </w:r>
          </w:p>
        </w:tc>
        <w:tc>
          <w:tcPr>
            <w:tcW w:w="2254" w:type="dxa"/>
          </w:tcPr>
          <w:p w14:paraId="35431DD3" w14:textId="7C1A5CAE" w:rsidR="00A55A41" w:rsidRPr="00A55A41" w:rsidRDefault="00A55A41" w:rsidP="00A55A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A55A41">
              <w:rPr>
                <w:rFonts w:asciiTheme="minorHAnsi" w:hAnsiTheme="minorHAnsi" w:cstheme="minorHAnsi"/>
              </w:rPr>
              <w:t>Likelihood</w:t>
            </w:r>
          </w:p>
        </w:tc>
        <w:tc>
          <w:tcPr>
            <w:tcW w:w="2254" w:type="dxa"/>
          </w:tcPr>
          <w:p w14:paraId="6ADBFF2B" w14:textId="676CD0D2" w:rsidR="00A55A41" w:rsidRPr="00A55A41" w:rsidRDefault="00A55A41" w:rsidP="00A55A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A55A41">
              <w:rPr>
                <w:rFonts w:asciiTheme="minorHAnsi" w:hAnsiTheme="minorHAnsi" w:cstheme="minorHAnsi"/>
              </w:rPr>
              <w:t>Impact</w:t>
            </w:r>
          </w:p>
        </w:tc>
        <w:tc>
          <w:tcPr>
            <w:tcW w:w="2254" w:type="dxa"/>
          </w:tcPr>
          <w:p w14:paraId="14D8F475" w14:textId="553A176D" w:rsidR="00A55A41" w:rsidRPr="00A55A41" w:rsidRDefault="00A55A41" w:rsidP="00A55A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A55A41">
              <w:rPr>
                <w:rFonts w:asciiTheme="minorHAnsi" w:hAnsiTheme="minorHAnsi" w:cstheme="minorHAnsi"/>
              </w:rPr>
              <w:t>Mitigation</w:t>
            </w:r>
          </w:p>
        </w:tc>
      </w:tr>
      <w:tr w:rsidR="00A55A41" w14:paraId="20F28109" w14:textId="77777777" w:rsidTr="00AB3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A42DCA6" w14:textId="151D7161" w:rsidR="00A55A41" w:rsidRDefault="00A55A41" w:rsidP="00A55A41">
            <w:pPr>
              <w:spacing w:line="360" w:lineRule="auto"/>
              <w:rPr>
                <w:rFonts w:asciiTheme="minorHAnsi" w:hAnsiTheme="minorHAnsi" w:cstheme="minorHAnsi"/>
              </w:rPr>
            </w:pPr>
            <w:r>
              <w:rPr>
                <w:rFonts w:asciiTheme="minorHAnsi" w:hAnsiTheme="minorHAnsi" w:cstheme="minorHAnsi"/>
              </w:rPr>
              <w:t>Gmail API rate limiting</w:t>
            </w:r>
          </w:p>
        </w:tc>
        <w:tc>
          <w:tcPr>
            <w:tcW w:w="2254" w:type="dxa"/>
          </w:tcPr>
          <w:p w14:paraId="42178E04" w14:textId="17A4BE8F"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1CB014C2" w14:textId="05C27CCF"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2A192022" w14:textId="3B922B6E"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One minute polling interval, early API testing</w:t>
            </w:r>
          </w:p>
        </w:tc>
      </w:tr>
      <w:tr w:rsidR="00A55A41" w14:paraId="0C1D6ECC" w14:textId="77777777" w:rsidTr="00AB3065">
        <w:tc>
          <w:tcPr>
            <w:cnfStyle w:val="001000000000" w:firstRow="0" w:lastRow="0" w:firstColumn="1" w:lastColumn="0" w:oddVBand="0" w:evenVBand="0" w:oddHBand="0" w:evenHBand="0" w:firstRowFirstColumn="0" w:firstRowLastColumn="0" w:lastRowFirstColumn="0" w:lastRowLastColumn="0"/>
            <w:tcW w:w="2254" w:type="dxa"/>
          </w:tcPr>
          <w:p w14:paraId="124CF117" w14:textId="614AE52D" w:rsidR="00A55A41" w:rsidRDefault="00A55A41" w:rsidP="00A55A41">
            <w:pPr>
              <w:spacing w:line="360" w:lineRule="auto"/>
              <w:rPr>
                <w:rFonts w:asciiTheme="minorHAnsi" w:hAnsiTheme="minorHAnsi" w:cstheme="minorHAnsi"/>
              </w:rPr>
            </w:pPr>
            <w:r>
              <w:rPr>
                <w:rFonts w:asciiTheme="minorHAnsi" w:hAnsiTheme="minorHAnsi" w:cstheme="minorHAnsi"/>
              </w:rPr>
              <w:t>Poor quality AI outputs</w:t>
            </w:r>
          </w:p>
        </w:tc>
        <w:tc>
          <w:tcPr>
            <w:tcW w:w="2254" w:type="dxa"/>
          </w:tcPr>
          <w:p w14:paraId="2CC9C963" w14:textId="48369361"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543FA01F" w14:textId="6A7299C4"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27EEB834" w14:textId="73AC6C56"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Extensive prompt engineering and pre-deployment testing</w:t>
            </w:r>
          </w:p>
        </w:tc>
      </w:tr>
      <w:tr w:rsidR="00A55A41" w14:paraId="640F2587" w14:textId="77777777" w:rsidTr="00AB3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0303BA9" w14:textId="75CD907F" w:rsidR="00A55A41" w:rsidRDefault="00A55A41" w:rsidP="00A55A41">
            <w:pPr>
              <w:spacing w:line="360" w:lineRule="auto"/>
              <w:rPr>
                <w:rFonts w:asciiTheme="minorHAnsi" w:hAnsiTheme="minorHAnsi" w:cstheme="minorHAnsi"/>
              </w:rPr>
            </w:pPr>
            <w:r>
              <w:rPr>
                <w:rFonts w:asciiTheme="minorHAnsi" w:hAnsiTheme="minorHAnsi" w:cstheme="minorHAnsi"/>
              </w:rPr>
              <w:t>Data Privacy breach</w:t>
            </w:r>
          </w:p>
        </w:tc>
        <w:tc>
          <w:tcPr>
            <w:tcW w:w="2254" w:type="dxa"/>
          </w:tcPr>
          <w:p w14:paraId="356D9B09" w14:textId="105D9FCD"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Low</w:t>
            </w:r>
          </w:p>
        </w:tc>
        <w:tc>
          <w:tcPr>
            <w:tcW w:w="2254" w:type="dxa"/>
          </w:tcPr>
          <w:p w14:paraId="48E17D8A" w14:textId="69E6EEF9"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0D99E5BC" w14:textId="515DF290"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Self-hosting n8n, limit data re</w:t>
            </w:r>
            <w:r w:rsidR="00C04057">
              <w:rPr>
                <w:rFonts w:asciiTheme="minorHAnsi" w:hAnsiTheme="minorHAnsi" w:cstheme="minorHAnsi"/>
              </w:rPr>
              <w:t>tention</w:t>
            </w:r>
          </w:p>
        </w:tc>
      </w:tr>
      <w:tr w:rsidR="00A55A41" w14:paraId="12DA4966" w14:textId="77777777" w:rsidTr="00AB3065">
        <w:tc>
          <w:tcPr>
            <w:cnfStyle w:val="001000000000" w:firstRow="0" w:lastRow="0" w:firstColumn="1" w:lastColumn="0" w:oddVBand="0" w:evenVBand="0" w:oddHBand="0" w:evenHBand="0" w:firstRowFirstColumn="0" w:firstRowLastColumn="0" w:lastRowFirstColumn="0" w:lastRowLastColumn="0"/>
            <w:tcW w:w="2254" w:type="dxa"/>
          </w:tcPr>
          <w:p w14:paraId="341F89C8" w14:textId="3A07052C" w:rsidR="00A55A41" w:rsidRDefault="00A55A41" w:rsidP="00A55A41">
            <w:pPr>
              <w:spacing w:line="360" w:lineRule="auto"/>
              <w:rPr>
                <w:rFonts w:asciiTheme="minorHAnsi" w:hAnsiTheme="minorHAnsi" w:cstheme="minorHAnsi"/>
              </w:rPr>
            </w:pPr>
            <w:r>
              <w:rPr>
                <w:rFonts w:asciiTheme="minorHAnsi" w:hAnsiTheme="minorHAnsi" w:cstheme="minorHAnsi"/>
              </w:rPr>
              <w:t>Scope creep</w:t>
            </w:r>
          </w:p>
        </w:tc>
        <w:tc>
          <w:tcPr>
            <w:tcW w:w="2254" w:type="dxa"/>
          </w:tcPr>
          <w:p w14:paraId="38F57A0D" w14:textId="2A3CFA54"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3C5807A2" w14:textId="6A144079"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1829B390" w14:textId="35BD876B" w:rsidR="00A55A41" w:rsidRDefault="00C04057"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Maintain Gantt chart, keep objectives tightly defined</w:t>
            </w:r>
          </w:p>
        </w:tc>
      </w:tr>
      <w:tr w:rsidR="00A55A41" w14:paraId="1DDC6CC0" w14:textId="77777777" w:rsidTr="00AB3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B3E765D" w14:textId="3B4815D9" w:rsidR="00A55A41" w:rsidRDefault="00A55A41" w:rsidP="00A55A41">
            <w:pPr>
              <w:spacing w:line="360" w:lineRule="auto"/>
              <w:rPr>
                <w:rFonts w:asciiTheme="minorHAnsi" w:hAnsiTheme="minorHAnsi" w:cstheme="minorHAnsi"/>
              </w:rPr>
            </w:pPr>
            <w:r>
              <w:rPr>
                <w:rFonts w:asciiTheme="minorHAnsi" w:hAnsiTheme="minorHAnsi" w:cstheme="minorHAnsi"/>
              </w:rPr>
              <w:t>Project direction change</w:t>
            </w:r>
          </w:p>
        </w:tc>
        <w:tc>
          <w:tcPr>
            <w:tcW w:w="2254" w:type="dxa"/>
          </w:tcPr>
          <w:p w14:paraId="064FC35A" w14:textId="0D605BB7"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3D0606F2" w14:textId="481B6075"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2B45550C" w14:textId="3F73E929" w:rsidR="00A55A41" w:rsidRDefault="00C04057"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Already occurred – Begin new project and prioritise core deliverables</w:t>
            </w:r>
          </w:p>
        </w:tc>
      </w:tr>
      <w:tr w:rsidR="00A55A41" w14:paraId="7876513E" w14:textId="77777777" w:rsidTr="00AB3065">
        <w:tc>
          <w:tcPr>
            <w:cnfStyle w:val="001000000000" w:firstRow="0" w:lastRow="0" w:firstColumn="1" w:lastColumn="0" w:oddVBand="0" w:evenVBand="0" w:oddHBand="0" w:evenHBand="0" w:firstRowFirstColumn="0" w:firstRowLastColumn="0" w:lastRowFirstColumn="0" w:lastRowLastColumn="0"/>
            <w:tcW w:w="2254" w:type="dxa"/>
          </w:tcPr>
          <w:p w14:paraId="2C44CEDA" w14:textId="6CE2E830" w:rsidR="00A55A41" w:rsidRDefault="00A55A41" w:rsidP="00A55A41">
            <w:pPr>
              <w:spacing w:line="360" w:lineRule="auto"/>
              <w:rPr>
                <w:rFonts w:asciiTheme="minorHAnsi" w:hAnsiTheme="minorHAnsi" w:cstheme="minorHAnsi"/>
              </w:rPr>
            </w:pPr>
            <w:r>
              <w:rPr>
                <w:rFonts w:asciiTheme="minorHAnsi" w:hAnsiTheme="minorHAnsi" w:cstheme="minorHAnsi"/>
              </w:rPr>
              <w:t>Loss of Gmail inbox access</w:t>
            </w:r>
          </w:p>
        </w:tc>
        <w:tc>
          <w:tcPr>
            <w:tcW w:w="2254" w:type="dxa"/>
          </w:tcPr>
          <w:p w14:paraId="66C05783" w14:textId="6C4BE28A"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Low</w:t>
            </w:r>
          </w:p>
        </w:tc>
        <w:tc>
          <w:tcPr>
            <w:tcW w:w="2254" w:type="dxa"/>
          </w:tcPr>
          <w:p w14:paraId="7BEA2004" w14:textId="247A46B2" w:rsidR="00A55A41" w:rsidRDefault="00A55A41"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High</w:t>
            </w:r>
          </w:p>
        </w:tc>
        <w:tc>
          <w:tcPr>
            <w:tcW w:w="2254" w:type="dxa"/>
          </w:tcPr>
          <w:p w14:paraId="5FDB3B14" w14:textId="20D0C00E" w:rsidR="00A55A41" w:rsidRDefault="00C04057" w:rsidP="00A55A41">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Maintain communication with founder, secure OAuth credentials</w:t>
            </w:r>
          </w:p>
        </w:tc>
      </w:tr>
      <w:tr w:rsidR="00A55A41" w14:paraId="0C2CD67B" w14:textId="77777777" w:rsidTr="00AB30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17B5B3" w14:textId="320451EB" w:rsidR="00A55A41" w:rsidRDefault="00A55A41" w:rsidP="00A55A41">
            <w:pPr>
              <w:spacing w:line="360" w:lineRule="auto"/>
              <w:rPr>
                <w:rFonts w:asciiTheme="minorHAnsi" w:hAnsiTheme="minorHAnsi" w:cstheme="minorHAnsi"/>
              </w:rPr>
            </w:pPr>
            <w:r>
              <w:rPr>
                <w:rFonts w:asciiTheme="minorHAnsi" w:hAnsiTheme="minorHAnsi" w:cstheme="minorHAnsi"/>
              </w:rPr>
              <w:t>Workflow failure during deployment</w:t>
            </w:r>
          </w:p>
        </w:tc>
        <w:tc>
          <w:tcPr>
            <w:tcW w:w="2254" w:type="dxa"/>
          </w:tcPr>
          <w:p w14:paraId="1EA28FBC" w14:textId="092682F3"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5D70F4F0" w14:textId="0A8C003A" w:rsidR="00A55A41" w:rsidRDefault="00A55A41"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Medium</w:t>
            </w:r>
          </w:p>
        </w:tc>
        <w:tc>
          <w:tcPr>
            <w:tcW w:w="2254" w:type="dxa"/>
          </w:tcPr>
          <w:p w14:paraId="51718CA1" w14:textId="23E0EAA0" w:rsidR="00A55A41" w:rsidRDefault="00C04057" w:rsidP="00A55A41">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Thorough pre-deployment testing, monitor execution logs</w:t>
            </w:r>
          </w:p>
        </w:tc>
      </w:tr>
    </w:tbl>
    <w:p w14:paraId="76043FA6" w14:textId="77777777" w:rsidR="00A55A41" w:rsidRDefault="00A55A41" w:rsidP="00A55A41">
      <w:pPr>
        <w:spacing w:line="360" w:lineRule="auto"/>
        <w:rPr>
          <w:rFonts w:asciiTheme="minorHAnsi" w:hAnsiTheme="minorHAnsi" w:cstheme="minorHAnsi"/>
        </w:rPr>
      </w:pPr>
    </w:p>
    <w:p w14:paraId="29E7DB47" w14:textId="7841F606" w:rsidR="00C04057" w:rsidRDefault="00C04057" w:rsidP="00A55A41">
      <w:pPr>
        <w:spacing w:line="360" w:lineRule="auto"/>
        <w:rPr>
          <w:rFonts w:asciiTheme="minorHAnsi" w:hAnsiTheme="minorHAnsi" w:cstheme="minorHAnsi"/>
        </w:rPr>
      </w:pPr>
      <w:r>
        <w:rPr>
          <w:rFonts w:asciiTheme="minorHAnsi" w:hAnsiTheme="minorHAnsi" w:cstheme="minorHAnsi"/>
        </w:rPr>
        <w:t xml:space="preserve">As shown in table </w:t>
      </w:r>
      <w:r w:rsidR="00447CAB">
        <w:rPr>
          <w:rFonts w:asciiTheme="minorHAnsi" w:hAnsiTheme="minorHAnsi" w:cstheme="minorHAnsi"/>
        </w:rPr>
        <w:t>1</w:t>
      </w:r>
      <w:r>
        <w:rPr>
          <w:rFonts w:asciiTheme="minorHAnsi" w:hAnsiTheme="minorHAnsi" w:cstheme="minorHAnsi"/>
        </w:rPr>
        <w:t>, the most significant risk anticipated was a potential change if project direction. This risk had already become apparent prior to the methodology being completed, and the mitigation applied was to begin the new project immediately, narrow the scope and prioritise core deliverables within the revised timeline.</w:t>
      </w:r>
    </w:p>
    <w:p w14:paraId="63D963DB" w14:textId="4543F191" w:rsidR="00C04057" w:rsidRDefault="00C04057" w:rsidP="00C04057">
      <w:pPr>
        <w:pStyle w:val="Heading3"/>
      </w:pPr>
      <w:bookmarkStart w:id="59" w:name="_Toc227750973"/>
      <w:bookmarkStart w:id="60" w:name="_Toc227751075"/>
      <w:r>
        <w:lastRenderedPageBreak/>
        <w:t>3.10 Ethical Considerations</w:t>
      </w:r>
      <w:bookmarkEnd w:id="59"/>
      <w:bookmarkEnd w:id="60"/>
    </w:p>
    <w:p w14:paraId="26972E12" w14:textId="77777777" w:rsidR="00C04057" w:rsidRDefault="00C04057" w:rsidP="00C04057"/>
    <w:p w14:paraId="76893F11" w14:textId="206AFDE4" w:rsidR="00C04057" w:rsidRDefault="00C04057" w:rsidP="00C04057">
      <w:pPr>
        <w:spacing w:line="360" w:lineRule="auto"/>
        <w:rPr>
          <w:rFonts w:asciiTheme="minorHAnsi" w:hAnsiTheme="minorHAnsi" w:cstheme="minorHAnsi"/>
        </w:rPr>
      </w:pPr>
      <w:r>
        <w:rPr>
          <w:rFonts w:asciiTheme="minorHAnsi" w:hAnsiTheme="minorHAnsi" w:cstheme="minorHAnsi"/>
        </w:rPr>
        <w:t xml:space="preserve">Beyond the data privacy </w:t>
      </w:r>
      <w:r w:rsidR="00366794">
        <w:rPr>
          <w:rFonts w:asciiTheme="minorHAnsi" w:hAnsiTheme="minorHAnsi" w:cstheme="minorHAnsi"/>
        </w:rPr>
        <w:t>considerations addressed in the literature review, the ethical dimensions of this project centre on the responsible deployment of AI in a real business environment. All AI generated drafts will be subject to human review and explicit approval before being sent, ensuring no response will leave the business without a human having taken responsibility for its content. This reflects the principle of meaningful human oversight that is increasingly recognised as a foundational safeguard in responsible AI deployment [4</w:t>
      </w:r>
      <w:r w:rsidR="007A78B4">
        <w:rPr>
          <w:rFonts w:asciiTheme="minorHAnsi" w:hAnsiTheme="minorHAnsi" w:cstheme="minorHAnsi"/>
        </w:rPr>
        <w:t>4</w:t>
      </w:r>
      <w:r w:rsidR="00366794">
        <w:rPr>
          <w:rFonts w:asciiTheme="minorHAnsi" w:hAnsiTheme="minorHAnsi" w:cstheme="minorHAnsi"/>
        </w:rPr>
        <w:t>]</w:t>
      </w:r>
    </w:p>
    <w:p w14:paraId="7E7E6D42" w14:textId="54C50AC4" w:rsidR="00366794" w:rsidRDefault="00366794" w:rsidP="00C04057">
      <w:pPr>
        <w:spacing w:line="360" w:lineRule="auto"/>
        <w:rPr>
          <w:rFonts w:asciiTheme="minorHAnsi" w:hAnsiTheme="minorHAnsi" w:cstheme="minorHAnsi"/>
        </w:rPr>
      </w:pPr>
    </w:p>
    <w:p w14:paraId="3AD827D5" w14:textId="24EDEF1C" w:rsidR="00366794" w:rsidRDefault="00366794" w:rsidP="00C04057">
      <w:pPr>
        <w:spacing w:line="360" w:lineRule="auto"/>
        <w:rPr>
          <w:rFonts w:asciiTheme="minorHAnsi" w:hAnsiTheme="minorHAnsi" w:cstheme="minorHAnsi"/>
        </w:rPr>
      </w:pPr>
      <w:r>
        <w:rPr>
          <w:rFonts w:asciiTheme="minorHAnsi" w:hAnsiTheme="minorHAnsi" w:cstheme="minorHAnsi"/>
        </w:rPr>
        <w:t>Informed consent has been considered in relation to the founder whose feedback will be sought during the evaluation phase. Participation will entirely</w:t>
      </w:r>
      <w:r w:rsidR="002213C9">
        <w:rPr>
          <w:rFonts w:asciiTheme="minorHAnsi" w:hAnsiTheme="minorHAnsi" w:cstheme="minorHAnsi"/>
        </w:rPr>
        <w:t xml:space="preserve"> voluntary, no personal data will be recorded or </w:t>
      </w:r>
      <w:proofErr w:type="gramStart"/>
      <w:r w:rsidR="002213C9">
        <w:rPr>
          <w:rFonts w:asciiTheme="minorHAnsi" w:hAnsiTheme="minorHAnsi" w:cstheme="minorHAnsi"/>
        </w:rPr>
        <w:t>retained</w:t>
      </w:r>
      <w:proofErr w:type="gramEnd"/>
      <w:r w:rsidR="002213C9">
        <w:rPr>
          <w:rFonts w:asciiTheme="minorHAnsi" w:hAnsiTheme="minorHAnsi" w:cstheme="minorHAnsi"/>
        </w:rPr>
        <w:t xml:space="preserve"> and all activities will be carried out with the full knowledge and approval of SHIPMAX. The principles of respect for persons, beneficence and justice that underpin research ethics more broadly will be observed throughout [4</w:t>
      </w:r>
      <w:r w:rsidR="007A78B4">
        <w:rPr>
          <w:rFonts w:asciiTheme="minorHAnsi" w:hAnsiTheme="minorHAnsi" w:cstheme="minorHAnsi"/>
        </w:rPr>
        <w:t>5</w:t>
      </w:r>
      <w:r w:rsidR="002213C9">
        <w:rPr>
          <w:rFonts w:asciiTheme="minorHAnsi" w:hAnsiTheme="minorHAnsi" w:cstheme="minorHAnsi"/>
        </w:rPr>
        <w:t>]</w:t>
      </w:r>
    </w:p>
    <w:p w14:paraId="091B2E75" w14:textId="77777777" w:rsidR="00847C6C" w:rsidRDefault="00847C6C" w:rsidP="00C04057">
      <w:pPr>
        <w:spacing w:line="360" w:lineRule="auto"/>
        <w:rPr>
          <w:rFonts w:asciiTheme="minorHAnsi" w:hAnsiTheme="minorHAnsi" w:cstheme="minorHAnsi"/>
        </w:rPr>
      </w:pPr>
    </w:p>
    <w:p w14:paraId="174A7CEA" w14:textId="5E39A445" w:rsidR="00847C6C" w:rsidRDefault="00847C6C" w:rsidP="00847C6C">
      <w:pPr>
        <w:pStyle w:val="Heading3"/>
      </w:pPr>
      <w:bookmarkStart w:id="61" w:name="_Toc227750974"/>
      <w:bookmarkStart w:id="62" w:name="_Toc227751076"/>
      <w:r>
        <w:t>3.11 Conclusions</w:t>
      </w:r>
      <w:bookmarkEnd w:id="61"/>
      <w:bookmarkEnd w:id="62"/>
    </w:p>
    <w:p w14:paraId="4948677F" w14:textId="77777777" w:rsidR="00847C6C" w:rsidRDefault="00847C6C" w:rsidP="00847C6C"/>
    <w:p w14:paraId="07C347FD" w14:textId="67FA2DED" w:rsidR="00847C6C" w:rsidRPr="00847C6C" w:rsidRDefault="00847C6C" w:rsidP="00EE6CBC">
      <w:pPr>
        <w:spacing w:line="360" w:lineRule="auto"/>
      </w:pPr>
      <w:r>
        <w:rPr>
          <w:rFonts w:asciiTheme="minorHAnsi" w:hAnsiTheme="minorHAnsi" w:cstheme="minorHAnsi"/>
        </w:rPr>
        <w:t xml:space="preserve">This chapter has presented and justified the research methodology underpinning this project using the research onion framework. A post-positivist philosophy, deductive approach, </w:t>
      </w:r>
      <w:proofErr w:type="gramStart"/>
      <w:r>
        <w:rPr>
          <w:rFonts w:asciiTheme="minorHAnsi" w:hAnsiTheme="minorHAnsi" w:cstheme="minorHAnsi"/>
        </w:rPr>
        <w:t>development based</w:t>
      </w:r>
      <w:proofErr w:type="gramEnd"/>
      <w:r>
        <w:rPr>
          <w:rFonts w:asciiTheme="minorHAnsi" w:hAnsiTheme="minorHAnsi" w:cstheme="minorHAnsi"/>
        </w:rPr>
        <w:t xml:space="preserve"> strategy, mono method design and cross-sectional time horizon have been identified as the most appropriate choices given the aims and the time constraints of the project. A </w:t>
      </w:r>
      <w:r w:rsidR="00EE6CBC">
        <w:rPr>
          <w:rFonts w:asciiTheme="minorHAnsi" w:hAnsiTheme="minorHAnsi" w:cstheme="minorHAnsi"/>
        </w:rPr>
        <w:t>Gantt</w:t>
      </w:r>
      <w:r>
        <w:rPr>
          <w:rFonts w:asciiTheme="minorHAnsi" w:hAnsiTheme="minorHAnsi" w:cstheme="minorHAnsi"/>
        </w:rPr>
        <w:t xml:space="preserve"> chart has been produced and risks have been identified and will be managed through a structured contingency plan. Da</w:t>
      </w:r>
      <w:r w:rsidR="00960FBB">
        <w:rPr>
          <w:rFonts w:asciiTheme="minorHAnsi" w:hAnsiTheme="minorHAnsi" w:cstheme="minorHAnsi"/>
        </w:rPr>
        <w:t>t</w:t>
      </w:r>
      <w:r>
        <w:rPr>
          <w:rFonts w:asciiTheme="minorHAnsi" w:hAnsiTheme="minorHAnsi" w:cstheme="minorHAnsi"/>
        </w:rPr>
        <w:t>a will be collected through systematic observation of the system in a live business environment and supplemented by qualitative feedback from the founder of SHIPMAX.</w:t>
      </w:r>
    </w:p>
    <w:p w14:paraId="7C50EF70" w14:textId="77777777" w:rsidR="00847C6C" w:rsidRPr="00C04057" w:rsidRDefault="00847C6C" w:rsidP="00C04057">
      <w:pPr>
        <w:spacing w:line="360" w:lineRule="auto"/>
        <w:rPr>
          <w:rFonts w:asciiTheme="minorHAnsi" w:hAnsiTheme="minorHAnsi" w:cstheme="minorHAnsi"/>
        </w:rPr>
      </w:pPr>
    </w:p>
    <w:p w14:paraId="6CD19442" w14:textId="77777777" w:rsidR="00EE6CBC" w:rsidRDefault="00EE6CBC" w:rsidP="00D00232">
      <w:pPr>
        <w:pStyle w:val="Heading2"/>
      </w:pPr>
    </w:p>
    <w:p w14:paraId="3F3D7A08" w14:textId="77777777" w:rsidR="00130042" w:rsidRDefault="00130042" w:rsidP="00130042"/>
    <w:p w14:paraId="141AE5CE" w14:textId="77777777" w:rsidR="00130042" w:rsidRDefault="00130042" w:rsidP="00130042"/>
    <w:p w14:paraId="72209636" w14:textId="77777777" w:rsidR="00130042" w:rsidRPr="00130042" w:rsidRDefault="00130042" w:rsidP="00130042"/>
    <w:p w14:paraId="5AF06509" w14:textId="77777777" w:rsidR="003532A6" w:rsidRDefault="003532A6" w:rsidP="003532A6"/>
    <w:p w14:paraId="4A913003" w14:textId="77777777" w:rsidR="003532A6" w:rsidRDefault="003532A6" w:rsidP="003532A6"/>
    <w:p w14:paraId="7DEA9F7D" w14:textId="77777777" w:rsidR="00130042" w:rsidRDefault="00130042" w:rsidP="003532A6"/>
    <w:p w14:paraId="62EA090E" w14:textId="77777777" w:rsidR="00130042" w:rsidRPr="003532A6" w:rsidRDefault="00130042" w:rsidP="003532A6"/>
    <w:p w14:paraId="343FE740" w14:textId="1E9C4A0D" w:rsidR="00D00232" w:rsidRDefault="00D00232" w:rsidP="00D00232">
      <w:pPr>
        <w:pStyle w:val="Heading2"/>
      </w:pPr>
      <w:bookmarkStart w:id="63" w:name="_Toc227750975"/>
      <w:bookmarkStart w:id="64" w:name="_Toc227751077"/>
      <w:r>
        <w:lastRenderedPageBreak/>
        <w:t>Chapter 4 – Design And Implementation</w:t>
      </w:r>
      <w:bookmarkEnd w:id="63"/>
      <w:bookmarkEnd w:id="64"/>
    </w:p>
    <w:p w14:paraId="49FC1FD8" w14:textId="77777777" w:rsidR="008670A8" w:rsidRDefault="008670A8" w:rsidP="00BF41CF">
      <w:pPr>
        <w:rPr>
          <w:rFonts w:asciiTheme="minorHAnsi" w:hAnsiTheme="minorHAnsi" w:cstheme="minorHAnsi"/>
        </w:rPr>
      </w:pPr>
    </w:p>
    <w:p w14:paraId="4CD120AD" w14:textId="0EF8F92E" w:rsidR="00BF41CF" w:rsidRPr="009A1B94" w:rsidRDefault="009A1B94" w:rsidP="009A1B94">
      <w:pPr>
        <w:pStyle w:val="Heading3"/>
      </w:pPr>
      <w:bookmarkStart w:id="65" w:name="_Toc227750976"/>
      <w:bookmarkStart w:id="66" w:name="_Toc227751078"/>
      <w:r>
        <w:t>4.1 Introduction</w:t>
      </w:r>
      <w:bookmarkEnd w:id="65"/>
      <w:bookmarkEnd w:id="66"/>
    </w:p>
    <w:p w14:paraId="286E881D" w14:textId="0A36CECC" w:rsidR="009A1B94" w:rsidRDefault="009A1B94" w:rsidP="009A1B94">
      <w:pPr>
        <w:spacing w:line="360" w:lineRule="auto"/>
        <w:rPr>
          <w:rFonts w:asciiTheme="minorHAnsi" w:hAnsiTheme="minorHAnsi" w:cstheme="minorHAnsi"/>
        </w:rPr>
      </w:pPr>
    </w:p>
    <w:p w14:paraId="157BC10B" w14:textId="7125E1EF" w:rsidR="009A1B94" w:rsidRDefault="009A1B94" w:rsidP="009A1B94">
      <w:pPr>
        <w:spacing w:line="360" w:lineRule="auto"/>
        <w:rPr>
          <w:rFonts w:asciiTheme="minorHAnsi" w:hAnsiTheme="minorHAnsi" w:cstheme="minorHAnsi"/>
        </w:rPr>
      </w:pPr>
      <w:r>
        <w:rPr>
          <w:rFonts w:asciiTheme="minorHAnsi" w:hAnsiTheme="minorHAnsi" w:cstheme="minorHAnsi"/>
        </w:rPr>
        <w:t xml:space="preserve">This chapter presents the design and implementation of the AI email responder developed for SHIPMAX ltd. It begins by defining the problem the system was built to solve, and the requirements that shaped the design. It then walks through the key architectural decisions made during the build, explaining not only what was built but why each component was chosen and how those choices relate to the principles established in the literature review. The chapter concludes by reflecting on the challenged encountered during implementation and how they were resolved. </w:t>
      </w:r>
      <w:r w:rsidR="002535FB">
        <w:rPr>
          <w:rFonts w:asciiTheme="minorHAnsi" w:hAnsiTheme="minorHAnsi" w:cstheme="minorHAnsi"/>
        </w:rPr>
        <w:t>The screenshot below</w:t>
      </w:r>
      <w:r>
        <w:rPr>
          <w:rFonts w:asciiTheme="minorHAnsi" w:hAnsiTheme="minorHAnsi" w:cstheme="minorHAnsi"/>
        </w:rPr>
        <w:t xml:space="preserve"> provides a visual overview of the complete system architecture and should be referred to throughout this chapter.</w:t>
      </w:r>
    </w:p>
    <w:p w14:paraId="77241469" w14:textId="3727E784" w:rsidR="00637C7A" w:rsidRDefault="00637C7A" w:rsidP="009A1B94">
      <w:pPr>
        <w:spacing w:line="360" w:lineRule="auto"/>
        <w:rPr>
          <w:rFonts w:asciiTheme="minorHAnsi" w:hAnsiTheme="minorHAnsi" w:cstheme="minorHAnsi"/>
        </w:rPr>
      </w:pPr>
    </w:p>
    <w:p w14:paraId="109EB5E9" w14:textId="77777777" w:rsidR="002535FB" w:rsidRDefault="00447CAB" w:rsidP="002535FB">
      <w:pPr>
        <w:keepNext/>
        <w:spacing w:line="360" w:lineRule="auto"/>
      </w:pPr>
      <w:r>
        <w:rPr>
          <w:rFonts w:asciiTheme="minorHAnsi" w:hAnsiTheme="minorHAnsi" w:cstheme="minorHAnsi"/>
          <w:noProof/>
        </w:rPr>
        <w:drawing>
          <wp:inline distT="0" distB="0" distL="0" distR="0" wp14:anchorId="5C6C6710" wp14:editId="523E2666">
            <wp:extent cx="5731510" cy="2388870"/>
            <wp:effectExtent l="0" t="0" r="0" b="0"/>
            <wp:docPr id="1076037685" name="Picture 5"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37685" name="Picture 5" descr="A diagram of a company&#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88870"/>
                    </a:xfrm>
                    <a:prstGeom prst="rect">
                      <a:avLst/>
                    </a:prstGeom>
                  </pic:spPr>
                </pic:pic>
              </a:graphicData>
            </a:graphic>
          </wp:inline>
        </w:drawing>
      </w:r>
    </w:p>
    <w:p w14:paraId="676CC037" w14:textId="695368CA" w:rsidR="00447CAB" w:rsidRDefault="002535FB" w:rsidP="002535FB">
      <w:pPr>
        <w:pStyle w:val="Caption"/>
        <w:rPr>
          <w:rFonts w:asciiTheme="minorHAnsi" w:hAnsiTheme="minorHAnsi" w:cstheme="minorHAnsi"/>
        </w:rPr>
      </w:pPr>
      <w:bookmarkStart w:id="67" w:name="_Toc228348362"/>
      <w:r>
        <w:t xml:space="preserve">Figure </w:t>
      </w:r>
      <w:r>
        <w:fldChar w:fldCharType="begin"/>
      </w:r>
      <w:r>
        <w:instrText xml:space="preserve"> SEQ Figure \* ARABIC </w:instrText>
      </w:r>
      <w:r>
        <w:fldChar w:fldCharType="separate"/>
      </w:r>
      <w:r w:rsidR="00306E4B">
        <w:rPr>
          <w:noProof/>
        </w:rPr>
        <w:t>9</w:t>
      </w:r>
      <w:r>
        <w:fldChar w:fldCharType="end"/>
      </w:r>
      <w:r>
        <w:t xml:space="preserve"> - Full n8n Workflow - Created in </w:t>
      </w:r>
      <w:proofErr w:type="gramStart"/>
      <w:r>
        <w:t>n8n</w:t>
      </w:r>
      <w:bookmarkEnd w:id="67"/>
      <w:proofErr w:type="gramEnd"/>
    </w:p>
    <w:p w14:paraId="098AA62A" w14:textId="77777777" w:rsidR="009A1B94" w:rsidRDefault="009A1B94" w:rsidP="009A1B94">
      <w:pPr>
        <w:spacing w:line="360" w:lineRule="auto"/>
        <w:rPr>
          <w:rFonts w:asciiTheme="minorHAnsi" w:hAnsiTheme="minorHAnsi" w:cstheme="minorHAnsi"/>
        </w:rPr>
      </w:pPr>
    </w:p>
    <w:p w14:paraId="3088F804" w14:textId="4AD5FC59" w:rsidR="00DA6C87" w:rsidRDefault="00DA6C87" w:rsidP="009A1B94">
      <w:pPr>
        <w:spacing w:line="360" w:lineRule="auto"/>
        <w:rPr>
          <w:rFonts w:asciiTheme="minorHAnsi" w:hAnsiTheme="minorHAnsi" w:cstheme="minorHAnsi"/>
        </w:rPr>
      </w:pPr>
      <w:r>
        <w:rPr>
          <w:rFonts w:asciiTheme="minorHAnsi" w:hAnsiTheme="minorHAnsi" w:cstheme="minorHAnsi"/>
        </w:rPr>
        <w:t xml:space="preserve">Figure 9 shows the full n8n workflow used to monitor incoming emails, extract data, generate AI-assisted draft responses, and manage processed emails within the SHIPMAX Gmail </w:t>
      </w:r>
      <w:proofErr w:type="gramStart"/>
      <w:r>
        <w:rPr>
          <w:rFonts w:asciiTheme="minorHAnsi" w:hAnsiTheme="minorHAnsi" w:cstheme="minorHAnsi"/>
        </w:rPr>
        <w:t>inbox</w:t>
      </w:r>
      <w:proofErr w:type="gramEnd"/>
    </w:p>
    <w:p w14:paraId="53CFDFE7" w14:textId="77777777" w:rsidR="00DA6C87" w:rsidRDefault="00DA6C87" w:rsidP="009A1B94">
      <w:pPr>
        <w:spacing w:line="360" w:lineRule="auto"/>
        <w:rPr>
          <w:rFonts w:asciiTheme="minorHAnsi" w:hAnsiTheme="minorHAnsi" w:cstheme="minorHAnsi"/>
        </w:rPr>
      </w:pPr>
    </w:p>
    <w:p w14:paraId="74BAF629" w14:textId="7203201A" w:rsidR="009A1B94" w:rsidRDefault="009A1B94" w:rsidP="009A1B94">
      <w:pPr>
        <w:pStyle w:val="Heading3"/>
      </w:pPr>
      <w:bookmarkStart w:id="68" w:name="_Toc227750977"/>
      <w:bookmarkStart w:id="69" w:name="_Toc227751079"/>
      <w:r>
        <w:t>4.2 Problem Formulation</w:t>
      </w:r>
      <w:bookmarkEnd w:id="68"/>
      <w:bookmarkEnd w:id="69"/>
    </w:p>
    <w:p w14:paraId="216A105F" w14:textId="77777777" w:rsidR="009A1B94" w:rsidRDefault="009A1B94" w:rsidP="009A1B94"/>
    <w:p w14:paraId="1CAA837B" w14:textId="7D3841A0" w:rsidR="005C483E" w:rsidRPr="007A3762" w:rsidRDefault="009A1B94" w:rsidP="00317443">
      <w:pPr>
        <w:spacing w:line="360" w:lineRule="auto"/>
        <w:rPr>
          <w:rFonts w:asciiTheme="minorHAnsi" w:hAnsiTheme="minorHAnsi" w:cstheme="minorHAnsi"/>
        </w:rPr>
      </w:pPr>
      <w:r w:rsidRPr="007A3762">
        <w:rPr>
          <w:rFonts w:asciiTheme="minorHAnsi" w:hAnsiTheme="minorHAnsi" w:cstheme="minorHAnsi"/>
        </w:rPr>
        <w:t xml:space="preserve">As established in chapter one, SHIPMAX ltd operates as a logistics consultancy, connecting e-commerce brands with suitable third-party logistics providers across the UK and EU. The founder was the sole operator of the business at the time this project began, </w:t>
      </w:r>
      <w:r w:rsidR="005C483E" w:rsidRPr="007A3762">
        <w:rPr>
          <w:rFonts w:asciiTheme="minorHAnsi" w:hAnsiTheme="minorHAnsi" w:cstheme="minorHAnsi"/>
        </w:rPr>
        <w:t>responsible</w:t>
      </w:r>
      <w:r w:rsidRPr="007A3762">
        <w:rPr>
          <w:rFonts w:asciiTheme="minorHAnsi" w:hAnsiTheme="minorHAnsi" w:cstheme="minorHAnsi"/>
        </w:rPr>
        <w:t xml:space="preserve"> for </w:t>
      </w:r>
      <w:r w:rsidRPr="007A3762">
        <w:rPr>
          <w:rFonts w:asciiTheme="minorHAnsi" w:hAnsiTheme="minorHAnsi" w:cstheme="minorHAnsi"/>
        </w:rPr>
        <w:lastRenderedPageBreak/>
        <w:t xml:space="preserve">every function simultaneously </w:t>
      </w:r>
      <w:r w:rsidR="005C483E" w:rsidRPr="007A3762">
        <w:rPr>
          <w:rFonts w:asciiTheme="minorHAnsi" w:hAnsiTheme="minorHAnsi" w:cstheme="minorHAnsi"/>
        </w:rPr>
        <w:t xml:space="preserve">including managing an inbox receiving approximately 100 emails per day. The volume and variety of incoming emails meant that response times depended entirely on availability of a single individual, leaving insufficient capacity to pursue the growth activities that the business model depends upon. </w:t>
      </w:r>
    </w:p>
    <w:p w14:paraId="382852FF" w14:textId="47950FCA" w:rsidR="005C483E" w:rsidRPr="007A3762" w:rsidRDefault="005C483E" w:rsidP="00317443">
      <w:pPr>
        <w:spacing w:line="360" w:lineRule="auto"/>
        <w:rPr>
          <w:rFonts w:asciiTheme="minorHAnsi" w:hAnsiTheme="minorHAnsi" w:cstheme="minorHAnsi"/>
        </w:rPr>
      </w:pPr>
      <w:r w:rsidRPr="007A3762">
        <w:rPr>
          <w:rFonts w:asciiTheme="minorHAnsi" w:hAnsiTheme="minorHAnsi" w:cstheme="minorHAnsi"/>
        </w:rPr>
        <w:t>Solving the problem was based on two parts. Firstly, the system needed to reduce the manual effort in</w:t>
      </w:r>
      <w:r w:rsidR="00317443" w:rsidRPr="007A3762">
        <w:rPr>
          <w:rFonts w:asciiTheme="minorHAnsi" w:hAnsiTheme="minorHAnsi" w:cstheme="minorHAnsi"/>
        </w:rPr>
        <w:t>volv</w:t>
      </w:r>
      <w:r w:rsidRPr="007A3762">
        <w:rPr>
          <w:rFonts w:asciiTheme="minorHAnsi" w:hAnsiTheme="minorHAnsi" w:cstheme="minorHAnsi"/>
        </w:rPr>
        <w:t xml:space="preserve">ed in drafting responses without introducing errors </w:t>
      </w:r>
      <w:r w:rsidR="004E07FB">
        <w:rPr>
          <w:rFonts w:asciiTheme="minorHAnsi" w:hAnsiTheme="minorHAnsi" w:cstheme="minorHAnsi"/>
        </w:rPr>
        <w:t>a</w:t>
      </w:r>
      <w:r w:rsidRPr="007A3762">
        <w:rPr>
          <w:rFonts w:asciiTheme="minorHAnsi" w:hAnsiTheme="minorHAnsi" w:cstheme="minorHAnsi"/>
        </w:rPr>
        <w:t xml:space="preserve">re inconsistencies into client-facing communication. Secondly, it needed to </w:t>
      </w:r>
      <w:r w:rsidR="004E07FB">
        <w:rPr>
          <w:rFonts w:asciiTheme="minorHAnsi" w:hAnsiTheme="minorHAnsi" w:cstheme="minorHAnsi"/>
        </w:rPr>
        <w:t xml:space="preserve">do so </w:t>
      </w:r>
      <w:r w:rsidRPr="007A3762">
        <w:rPr>
          <w:rFonts w:asciiTheme="minorHAnsi" w:hAnsiTheme="minorHAnsi" w:cstheme="minorHAnsi"/>
        </w:rPr>
        <w:t xml:space="preserve">without sacrificing the professional tone and factual accuracy that clients expect from a credible company. A generic </w:t>
      </w:r>
      <w:proofErr w:type="gramStart"/>
      <w:r w:rsidRPr="007A3762">
        <w:rPr>
          <w:rFonts w:asciiTheme="minorHAnsi" w:hAnsiTheme="minorHAnsi" w:cstheme="minorHAnsi"/>
        </w:rPr>
        <w:t>auto-responder</w:t>
      </w:r>
      <w:proofErr w:type="gramEnd"/>
      <w:r w:rsidRPr="007A3762">
        <w:rPr>
          <w:rFonts w:asciiTheme="minorHAnsi" w:hAnsiTheme="minorHAnsi" w:cstheme="minorHAnsi"/>
        </w:rPr>
        <w:t xml:space="preserve"> would address the first problem but not the second. What was required was a system capable of understanding content and the intent of an incoming email, drawing from </w:t>
      </w:r>
      <w:proofErr w:type="gramStart"/>
      <w:r w:rsidRPr="007A3762">
        <w:rPr>
          <w:rFonts w:asciiTheme="minorHAnsi" w:hAnsiTheme="minorHAnsi" w:cstheme="minorHAnsi"/>
        </w:rPr>
        <w:t>company based</w:t>
      </w:r>
      <w:proofErr w:type="gramEnd"/>
      <w:r w:rsidRPr="007A3762">
        <w:rPr>
          <w:rFonts w:asciiTheme="minorHAnsi" w:hAnsiTheme="minorHAnsi" w:cstheme="minorHAnsi"/>
        </w:rPr>
        <w:t xml:space="preserve"> knowledge and generating response that read as through it was written by the</w:t>
      </w:r>
      <w:r w:rsidR="004E07FB">
        <w:rPr>
          <w:rFonts w:asciiTheme="minorHAnsi" w:hAnsiTheme="minorHAnsi" w:cstheme="minorHAnsi"/>
        </w:rPr>
        <w:t xml:space="preserve"> </w:t>
      </w:r>
      <w:r w:rsidRPr="007A3762">
        <w:rPr>
          <w:rFonts w:asciiTheme="minorHAnsi" w:hAnsiTheme="minorHAnsi" w:cstheme="minorHAnsi"/>
        </w:rPr>
        <w:t>founder.</w:t>
      </w:r>
    </w:p>
    <w:p w14:paraId="4DAA08A9" w14:textId="77777777" w:rsidR="00BF41CF" w:rsidRPr="007A3762" w:rsidRDefault="00BF41CF" w:rsidP="00317443">
      <w:pPr>
        <w:spacing w:line="360" w:lineRule="auto"/>
        <w:rPr>
          <w:rFonts w:asciiTheme="minorHAnsi" w:hAnsiTheme="minorHAnsi" w:cstheme="minorHAnsi"/>
        </w:rPr>
      </w:pPr>
    </w:p>
    <w:p w14:paraId="15041E43" w14:textId="1A0E5581" w:rsidR="003D0035" w:rsidRPr="007A3762" w:rsidRDefault="005C483E" w:rsidP="00317443">
      <w:pPr>
        <w:spacing w:line="360" w:lineRule="auto"/>
        <w:rPr>
          <w:rFonts w:asciiTheme="minorHAnsi" w:hAnsiTheme="minorHAnsi" w:cstheme="minorHAnsi"/>
        </w:rPr>
      </w:pPr>
      <w:r w:rsidRPr="007A3762">
        <w:rPr>
          <w:rFonts w:asciiTheme="minorHAnsi" w:hAnsiTheme="minorHAnsi" w:cstheme="minorHAnsi"/>
        </w:rPr>
        <w:t xml:space="preserve">As demonstrated in Table </w:t>
      </w:r>
      <w:r w:rsidR="00F36D1F">
        <w:rPr>
          <w:rFonts w:asciiTheme="minorHAnsi" w:hAnsiTheme="minorHAnsi" w:cstheme="minorHAnsi"/>
        </w:rPr>
        <w:t>1</w:t>
      </w:r>
      <w:r w:rsidRPr="007A3762">
        <w:rPr>
          <w:rFonts w:asciiTheme="minorHAnsi" w:hAnsiTheme="minorHAnsi" w:cstheme="minorHAnsi"/>
        </w:rPr>
        <w:t xml:space="preserve"> of the literature review, no </w:t>
      </w:r>
      <w:r w:rsidR="00317443" w:rsidRPr="007A3762">
        <w:rPr>
          <w:rFonts w:asciiTheme="minorHAnsi" w:hAnsiTheme="minorHAnsi" w:cstheme="minorHAnsi"/>
        </w:rPr>
        <w:t>existing</w:t>
      </w:r>
      <w:r w:rsidRPr="007A3762">
        <w:rPr>
          <w:rFonts w:asciiTheme="minorHAnsi" w:hAnsiTheme="minorHAnsi" w:cstheme="minorHAnsi"/>
        </w:rPr>
        <w:t xml:space="preserve"> commercial solution met the full set of requirements identified for this project. None of the tools evaluated </w:t>
      </w:r>
      <w:r w:rsidR="00317443" w:rsidRPr="007A3762">
        <w:rPr>
          <w:rFonts w:asciiTheme="minorHAnsi" w:hAnsiTheme="minorHAnsi" w:cstheme="minorHAnsi"/>
        </w:rPr>
        <w:t xml:space="preserve">combined open and flexible workflow automation with a retrieval augmented generative model in a way that could be meaningfully tailored to a specific </w:t>
      </w:r>
      <w:proofErr w:type="gramStart"/>
      <w:r w:rsidR="00317443" w:rsidRPr="007A3762">
        <w:rPr>
          <w:rFonts w:asciiTheme="minorHAnsi" w:hAnsiTheme="minorHAnsi" w:cstheme="minorHAnsi"/>
        </w:rPr>
        <w:t>businesses</w:t>
      </w:r>
      <w:proofErr w:type="gramEnd"/>
      <w:r w:rsidR="00317443" w:rsidRPr="007A3762">
        <w:rPr>
          <w:rFonts w:asciiTheme="minorHAnsi" w:hAnsiTheme="minorHAnsi" w:cstheme="minorHAnsi"/>
        </w:rPr>
        <w:t xml:space="preserve"> knowledge base, data privacy requirements and communication style. This justified the decision to build a system rather than adopt an existing one.</w:t>
      </w:r>
    </w:p>
    <w:p w14:paraId="0AD699F8" w14:textId="77777777" w:rsidR="00317443" w:rsidRDefault="00317443" w:rsidP="00317443">
      <w:pPr>
        <w:spacing w:line="360" w:lineRule="auto"/>
        <w:rPr>
          <w:rFonts w:asciiTheme="minorHAnsi" w:hAnsiTheme="minorHAnsi" w:cstheme="minorHAnsi"/>
        </w:rPr>
      </w:pPr>
    </w:p>
    <w:p w14:paraId="6E7D1CBA" w14:textId="0A455380" w:rsidR="00317443" w:rsidRDefault="00317443" w:rsidP="00317443">
      <w:pPr>
        <w:pStyle w:val="Heading3"/>
      </w:pPr>
      <w:bookmarkStart w:id="70" w:name="_Toc227750978"/>
      <w:bookmarkStart w:id="71" w:name="_Toc227751080"/>
      <w:r>
        <w:t>4.3 Requirements and Specifications</w:t>
      </w:r>
      <w:bookmarkEnd w:id="70"/>
      <w:bookmarkEnd w:id="71"/>
    </w:p>
    <w:p w14:paraId="5B35E3C3" w14:textId="77777777" w:rsidR="00317443" w:rsidRDefault="00317443" w:rsidP="00317443"/>
    <w:p w14:paraId="70FAD975" w14:textId="732AF286" w:rsidR="00C8410D" w:rsidRPr="00D11AF5" w:rsidRDefault="00317443" w:rsidP="00D11AF5">
      <w:pPr>
        <w:spacing w:line="360" w:lineRule="auto"/>
        <w:rPr>
          <w:rFonts w:asciiTheme="minorHAnsi" w:hAnsiTheme="minorHAnsi" w:cstheme="minorHAnsi"/>
        </w:rPr>
      </w:pPr>
      <w:r w:rsidRPr="00D11AF5">
        <w:rPr>
          <w:rFonts w:asciiTheme="minorHAnsi" w:hAnsiTheme="minorHAnsi" w:cstheme="minorHAnsi"/>
        </w:rPr>
        <w:t xml:space="preserve">Before any technical building began, a set of functional and non-functional requirements were established to define what the system needed to do and how it needed to perform. This is consistent with best practice in software </w:t>
      </w:r>
      <w:r w:rsidR="00C8410D" w:rsidRPr="00D11AF5">
        <w:rPr>
          <w:rFonts w:asciiTheme="minorHAnsi" w:hAnsiTheme="minorHAnsi" w:cstheme="minorHAnsi"/>
        </w:rPr>
        <w:t>engineering, where clearly defined requirements serve both as a guide during development and a benchmark against which the completed system can be evaluated [4</w:t>
      </w:r>
      <w:r w:rsidR="005342F0">
        <w:rPr>
          <w:rFonts w:asciiTheme="minorHAnsi" w:hAnsiTheme="minorHAnsi" w:cstheme="minorHAnsi"/>
        </w:rPr>
        <w:t>6</w:t>
      </w:r>
      <w:r w:rsidR="00C8410D" w:rsidRPr="00D11AF5">
        <w:rPr>
          <w:rFonts w:asciiTheme="minorHAnsi" w:hAnsiTheme="minorHAnsi" w:cstheme="minorHAnsi"/>
        </w:rPr>
        <w:t xml:space="preserve">]. </w:t>
      </w:r>
    </w:p>
    <w:p w14:paraId="4C7BD035" w14:textId="77777777" w:rsidR="00C8410D" w:rsidRPr="00D11AF5" w:rsidRDefault="00C8410D" w:rsidP="00D11AF5">
      <w:pPr>
        <w:spacing w:line="360" w:lineRule="auto"/>
        <w:rPr>
          <w:rFonts w:asciiTheme="minorHAnsi" w:hAnsiTheme="minorHAnsi" w:cstheme="minorHAnsi"/>
        </w:rPr>
      </w:pPr>
    </w:p>
    <w:p w14:paraId="0699D7B1" w14:textId="627563A0" w:rsidR="00C8410D" w:rsidRPr="00D11AF5" w:rsidRDefault="00C8410D" w:rsidP="00D11AF5">
      <w:pPr>
        <w:spacing w:line="360" w:lineRule="auto"/>
        <w:rPr>
          <w:rFonts w:asciiTheme="minorHAnsi" w:hAnsiTheme="minorHAnsi" w:cstheme="minorHAnsi"/>
        </w:rPr>
      </w:pPr>
      <w:r w:rsidRPr="00D11AF5">
        <w:rPr>
          <w:rFonts w:asciiTheme="minorHAnsi" w:hAnsiTheme="minorHAnsi" w:cstheme="minorHAnsi"/>
        </w:rPr>
        <w:t>The functional requirements were as follows:</w:t>
      </w:r>
    </w:p>
    <w:p w14:paraId="76202B11" w14:textId="77777777" w:rsidR="00C8410D" w:rsidRPr="00D11AF5" w:rsidRDefault="00C8410D" w:rsidP="00D11AF5">
      <w:pPr>
        <w:spacing w:line="360" w:lineRule="auto"/>
        <w:rPr>
          <w:rFonts w:asciiTheme="minorHAnsi" w:hAnsiTheme="minorHAnsi" w:cstheme="minorHAnsi"/>
        </w:rPr>
      </w:pPr>
    </w:p>
    <w:p w14:paraId="09FF12A9" w14:textId="44EF6E59" w:rsidR="00C8410D" w:rsidRPr="00D11AF5" w:rsidRDefault="00C8410D"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t>The system must monitor SHIPMAX ltd Gmail inbox continuously and detect unread messages as they arrive.</w:t>
      </w:r>
    </w:p>
    <w:p w14:paraId="4F9C189E" w14:textId="5388D09E" w:rsidR="00C8410D" w:rsidRPr="00D11AF5" w:rsidRDefault="00C8410D"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lastRenderedPageBreak/>
        <w:t>It must retrieve the full content of each email message</w:t>
      </w:r>
      <w:r w:rsidR="00030F65" w:rsidRPr="00D11AF5">
        <w:rPr>
          <w:rFonts w:asciiTheme="minorHAnsi" w:hAnsiTheme="minorHAnsi" w:cstheme="minorHAnsi"/>
        </w:rPr>
        <w:t xml:space="preserve"> including sender details, subject line and body </w:t>
      </w:r>
      <w:proofErr w:type="gramStart"/>
      <w:r w:rsidR="00030F65" w:rsidRPr="00D11AF5">
        <w:rPr>
          <w:rFonts w:asciiTheme="minorHAnsi" w:hAnsiTheme="minorHAnsi" w:cstheme="minorHAnsi"/>
        </w:rPr>
        <w:t>text</w:t>
      </w:r>
      <w:proofErr w:type="gramEnd"/>
    </w:p>
    <w:p w14:paraId="2D48FAD9" w14:textId="60F3B922" w:rsidR="00030F65" w:rsidRPr="00D11AF5" w:rsidRDefault="00030F65"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t>It must classify each email into one of a defined set of categories and determine whether a response is needed.</w:t>
      </w:r>
    </w:p>
    <w:p w14:paraId="34B203B8" w14:textId="657728F5" w:rsidR="00030F65" w:rsidRPr="00D11AF5" w:rsidRDefault="00030F65"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t xml:space="preserve">Where a response is appropriate it must generate a professionally written draft email that reflects SHIPMAX’s tone, </w:t>
      </w:r>
      <w:proofErr w:type="gramStart"/>
      <w:r w:rsidRPr="00D11AF5">
        <w:rPr>
          <w:rFonts w:asciiTheme="minorHAnsi" w:hAnsiTheme="minorHAnsi" w:cstheme="minorHAnsi"/>
        </w:rPr>
        <w:t>services</w:t>
      </w:r>
      <w:proofErr w:type="gramEnd"/>
      <w:r w:rsidRPr="00D11AF5">
        <w:rPr>
          <w:rFonts w:asciiTheme="minorHAnsi" w:hAnsiTheme="minorHAnsi" w:cstheme="minorHAnsi"/>
        </w:rPr>
        <w:t xml:space="preserve"> and communication style.</w:t>
      </w:r>
    </w:p>
    <w:p w14:paraId="58450759" w14:textId="5E2459A5" w:rsidR="00030F65" w:rsidRPr="00D11AF5" w:rsidRDefault="00030F65"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t>The draft must be saved to Gmail rather than sent automatically, preserving human oversight of all outgoing correspondence.</w:t>
      </w:r>
    </w:p>
    <w:p w14:paraId="3385EAF5" w14:textId="51373E89" w:rsidR="00030F65" w:rsidRPr="00D11AF5" w:rsidRDefault="00030F65" w:rsidP="00D11AF5">
      <w:pPr>
        <w:pStyle w:val="ListParagraph"/>
        <w:numPr>
          <w:ilvl w:val="0"/>
          <w:numId w:val="10"/>
        </w:numPr>
        <w:spacing w:line="360" w:lineRule="auto"/>
        <w:rPr>
          <w:rFonts w:asciiTheme="minorHAnsi" w:hAnsiTheme="minorHAnsi" w:cstheme="minorHAnsi"/>
        </w:rPr>
      </w:pPr>
      <w:r w:rsidRPr="00D11AF5">
        <w:rPr>
          <w:rFonts w:asciiTheme="minorHAnsi" w:hAnsiTheme="minorHAnsi" w:cstheme="minorHAnsi"/>
        </w:rPr>
        <w:t xml:space="preserve">The system must mark all processed emails as read to prevent </w:t>
      </w:r>
      <w:r w:rsidR="00960FBB">
        <w:rPr>
          <w:rFonts w:asciiTheme="minorHAnsi" w:hAnsiTheme="minorHAnsi" w:cstheme="minorHAnsi"/>
        </w:rPr>
        <w:t>du</w:t>
      </w:r>
      <w:r w:rsidRPr="00D11AF5">
        <w:rPr>
          <w:rFonts w:asciiTheme="minorHAnsi" w:hAnsiTheme="minorHAnsi" w:cstheme="minorHAnsi"/>
        </w:rPr>
        <w:t>plicate processing.</w:t>
      </w:r>
    </w:p>
    <w:p w14:paraId="536A5954" w14:textId="77777777" w:rsidR="00D11AF5" w:rsidRDefault="00D11AF5" w:rsidP="00D11AF5">
      <w:pPr>
        <w:spacing w:line="360" w:lineRule="auto"/>
        <w:rPr>
          <w:rFonts w:asciiTheme="minorHAnsi" w:hAnsiTheme="minorHAnsi" w:cstheme="minorHAnsi"/>
        </w:rPr>
      </w:pPr>
    </w:p>
    <w:p w14:paraId="61CEE63D" w14:textId="5587BCFF" w:rsidR="00030F65" w:rsidRPr="00D11AF5" w:rsidRDefault="00030F65" w:rsidP="00D11AF5">
      <w:pPr>
        <w:spacing w:line="360" w:lineRule="auto"/>
        <w:rPr>
          <w:rFonts w:asciiTheme="minorHAnsi" w:hAnsiTheme="minorHAnsi" w:cstheme="minorHAnsi"/>
        </w:rPr>
      </w:pPr>
      <w:r w:rsidRPr="00D11AF5">
        <w:rPr>
          <w:rFonts w:asciiTheme="minorHAnsi" w:hAnsiTheme="minorHAnsi" w:cstheme="minorHAnsi"/>
        </w:rPr>
        <w:t>The non-functional requirements were equally as important. The system must:</w:t>
      </w:r>
    </w:p>
    <w:p w14:paraId="5963A6D3" w14:textId="77777777" w:rsidR="00030F65" w:rsidRPr="00D11AF5" w:rsidRDefault="00030F65" w:rsidP="00D11AF5">
      <w:pPr>
        <w:spacing w:line="360" w:lineRule="auto"/>
        <w:rPr>
          <w:rFonts w:asciiTheme="minorHAnsi" w:hAnsiTheme="minorHAnsi" w:cstheme="minorHAnsi"/>
        </w:rPr>
      </w:pPr>
    </w:p>
    <w:p w14:paraId="5F03BF5F" w14:textId="0676AA70" w:rsidR="00030F65" w:rsidRPr="00D11AF5" w:rsidRDefault="00030F65" w:rsidP="00D11AF5">
      <w:pPr>
        <w:pStyle w:val="ListParagraph"/>
        <w:numPr>
          <w:ilvl w:val="0"/>
          <w:numId w:val="11"/>
        </w:numPr>
        <w:spacing w:line="360" w:lineRule="auto"/>
        <w:rPr>
          <w:rFonts w:asciiTheme="minorHAnsi" w:hAnsiTheme="minorHAnsi" w:cstheme="minorHAnsi"/>
        </w:rPr>
      </w:pPr>
      <w:r w:rsidRPr="00D11AF5">
        <w:rPr>
          <w:rFonts w:asciiTheme="minorHAnsi" w:hAnsiTheme="minorHAnsi" w:cstheme="minorHAnsi"/>
        </w:rPr>
        <w:t xml:space="preserve">Operate reliably without manual </w:t>
      </w:r>
      <w:proofErr w:type="gramStart"/>
      <w:r w:rsidRPr="00D11AF5">
        <w:rPr>
          <w:rFonts w:asciiTheme="minorHAnsi" w:hAnsiTheme="minorHAnsi" w:cstheme="minorHAnsi"/>
        </w:rPr>
        <w:t>intervention</w:t>
      </w:r>
      <w:proofErr w:type="gramEnd"/>
    </w:p>
    <w:p w14:paraId="185B2EC0" w14:textId="51E446C4" w:rsidR="00030F65" w:rsidRPr="00D11AF5" w:rsidRDefault="00030F65" w:rsidP="00D11AF5">
      <w:pPr>
        <w:pStyle w:val="ListParagraph"/>
        <w:numPr>
          <w:ilvl w:val="0"/>
          <w:numId w:val="11"/>
        </w:numPr>
        <w:spacing w:line="360" w:lineRule="auto"/>
        <w:rPr>
          <w:rFonts w:asciiTheme="minorHAnsi" w:hAnsiTheme="minorHAnsi" w:cstheme="minorHAnsi"/>
        </w:rPr>
      </w:pPr>
      <w:r w:rsidRPr="00D11AF5">
        <w:rPr>
          <w:rFonts w:asciiTheme="minorHAnsi" w:hAnsiTheme="minorHAnsi" w:cstheme="minorHAnsi"/>
        </w:rPr>
        <w:t xml:space="preserve">Produce drafts of sufficient quality to require minimal </w:t>
      </w:r>
      <w:proofErr w:type="gramStart"/>
      <w:r w:rsidRPr="00D11AF5">
        <w:rPr>
          <w:rFonts w:asciiTheme="minorHAnsi" w:hAnsiTheme="minorHAnsi" w:cstheme="minorHAnsi"/>
        </w:rPr>
        <w:t>editing</w:t>
      </w:r>
      <w:proofErr w:type="gramEnd"/>
    </w:p>
    <w:p w14:paraId="633267DA" w14:textId="4FB50115" w:rsidR="00030F65" w:rsidRPr="00D11AF5" w:rsidRDefault="00030F65" w:rsidP="00D11AF5">
      <w:pPr>
        <w:pStyle w:val="ListParagraph"/>
        <w:numPr>
          <w:ilvl w:val="0"/>
          <w:numId w:val="11"/>
        </w:numPr>
        <w:spacing w:line="360" w:lineRule="auto"/>
        <w:rPr>
          <w:rFonts w:asciiTheme="minorHAnsi" w:hAnsiTheme="minorHAnsi" w:cstheme="minorHAnsi"/>
        </w:rPr>
      </w:pPr>
      <w:r w:rsidRPr="00D11AF5">
        <w:rPr>
          <w:rFonts w:asciiTheme="minorHAnsi" w:hAnsiTheme="minorHAnsi" w:cstheme="minorHAnsi"/>
        </w:rPr>
        <w:t xml:space="preserve">Handle spam gracefully without generating unnecessary </w:t>
      </w:r>
      <w:proofErr w:type="gramStart"/>
      <w:r w:rsidRPr="00D11AF5">
        <w:rPr>
          <w:rFonts w:asciiTheme="minorHAnsi" w:hAnsiTheme="minorHAnsi" w:cstheme="minorHAnsi"/>
        </w:rPr>
        <w:t>drafts</w:t>
      </w:r>
      <w:proofErr w:type="gramEnd"/>
    </w:p>
    <w:p w14:paraId="294B3136" w14:textId="34FA76CB" w:rsidR="00F2151A" w:rsidRPr="00D11AF5" w:rsidRDefault="00030F65" w:rsidP="00D11AF5">
      <w:pPr>
        <w:pStyle w:val="ListParagraph"/>
        <w:numPr>
          <w:ilvl w:val="0"/>
          <w:numId w:val="11"/>
        </w:numPr>
        <w:spacing w:line="360" w:lineRule="auto"/>
        <w:rPr>
          <w:rFonts w:asciiTheme="minorHAnsi" w:hAnsiTheme="minorHAnsi" w:cstheme="minorHAnsi"/>
        </w:rPr>
      </w:pPr>
      <w:r w:rsidRPr="00D11AF5">
        <w:rPr>
          <w:rFonts w:asciiTheme="minorHAnsi" w:hAnsiTheme="minorHAnsi" w:cstheme="minorHAnsi"/>
        </w:rPr>
        <w:t>Process emails within a timeframe practical for business use and comply with UK GDPR throughout.</w:t>
      </w:r>
    </w:p>
    <w:p w14:paraId="70937209" w14:textId="77777777" w:rsidR="00615C17" w:rsidRDefault="00615C17" w:rsidP="00615C17">
      <w:pPr>
        <w:pStyle w:val="ListParagraph"/>
      </w:pPr>
    </w:p>
    <w:p w14:paraId="21F14249" w14:textId="77777777" w:rsidR="00F2151A" w:rsidRDefault="00F2151A" w:rsidP="00F2151A">
      <w:pPr>
        <w:pStyle w:val="Heading3"/>
      </w:pPr>
    </w:p>
    <w:p w14:paraId="023EA1C7" w14:textId="199A4E86" w:rsidR="00F2151A" w:rsidRDefault="00F2151A" w:rsidP="00615C17">
      <w:pPr>
        <w:pStyle w:val="Heading3"/>
        <w:numPr>
          <w:ilvl w:val="1"/>
          <w:numId w:val="13"/>
        </w:numPr>
      </w:pPr>
      <w:bookmarkStart w:id="72" w:name="_Toc227750979"/>
      <w:bookmarkStart w:id="73" w:name="_Toc227751081"/>
      <w:r>
        <w:t>System Design</w:t>
      </w:r>
      <w:bookmarkEnd w:id="72"/>
      <w:bookmarkEnd w:id="73"/>
    </w:p>
    <w:p w14:paraId="0742A76E" w14:textId="77777777" w:rsidR="00F2151A" w:rsidRPr="00D11AF5" w:rsidRDefault="00F2151A" w:rsidP="00D11AF5">
      <w:pPr>
        <w:spacing w:line="360" w:lineRule="auto"/>
        <w:rPr>
          <w:rFonts w:asciiTheme="minorHAnsi" w:hAnsiTheme="minorHAnsi" w:cstheme="minorHAnsi"/>
        </w:rPr>
      </w:pPr>
    </w:p>
    <w:p w14:paraId="4C997D9E" w14:textId="7FDC91B6" w:rsidR="00F2151A" w:rsidRPr="00D11AF5" w:rsidRDefault="00F2151A" w:rsidP="00D11AF5">
      <w:pPr>
        <w:spacing w:line="360" w:lineRule="auto"/>
        <w:rPr>
          <w:rFonts w:asciiTheme="minorHAnsi" w:hAnsiTheme="minorHAnsi" w:cstheme="minorHAnsi"/>
        </w:rPr>
      </w:pPr>
      <w:r w:rsidRPr="00D11AF5">
        <w:rPr>
          <w:rFonts w:asciiTheme="minorHAnsi" w:hAnsiTheme="minorHAnsi" w:cstheme="minorHAnsi"/>
        </w:rPr>
        <w:t xml:space="preserve">The overall architecture follows a linear pipeline with several </w:t>
      </w:r>
      <w:proofErr w:type="gramStart"/>
      <w:r w:rsidRPr="00D11AF5">
        <w:rPr>
          <w:rFonts w:asciiTheme="minorHAnsi" w:hAnsiTheme="minorHAnsi" w:cstheme="minorHAnsi"/>
        </w:rPr>
        <w:t>sub components</w:t>
      </w:r>
      <w:proofErr w:type="gramEnd"/>
      <w:r w:rsidRPr="00D11AF5">
        <w:rPr>
          <w:rFonts w:asciiTheme="minorHAnsi" w:hAnsiTheme="minorHAnsi" w:cstheme="minorHAnsi"/>
        </w:rPr>
        <w:t xml:space="preserve"> feeding into the central AI agent node. Table </w:t>
      </w:r>
      <w:r w:rsidR="002226A7">
        <w:rPr>
          <w:rFonts w:asciiTheme="minorHAnsi" w:hAnsiTheme="minorHAnsi" w:cstheme="minorHAnsi"/>
        </w:rPr>
        <w:t>2</w:t>
      </w:r>
      <w:r w:rsidRPr="00D11AF5">
        <w:rPr>
          <w:rFonts w:asciiTheme="minorHAnsi" w:hAnsiTheme="minorHAnsi" w:cstheme="minorHAnsi"/>
        </w:rPr>
        <w:t xml:space="preserve"> summarises each node and its role before each is discussed in detail below.</w:t>
      </w:r>
    </w:p>
    <w:p w14:paraId="1556D539" w14:textId="77777777" w:rsidR="00F2151A" w:rsidRDefault="00F2151A" w:rsidP="00F2151A"/>
    <w:p w14:paraId="46BDEA5C" w14:textId="77777777" w:rsidR="00F2151A" w:rsidRDefault="00F2151A" w:rsidP="00F2151A"/>
    <w:p w14:paraId="4E5051BA" w14:textId="77777777" w:rsidR="002226A7" w:rsidRDefault="002226A7" w:rsidP="00F2151A">
      <w:pPr>
        <w:rPr>
          <w:rFonts w:asciiTheme="minorHAnsi" w:hAnsiTheme="minorHAnsi" w:cstheme="minorHAnsi"/>
          <w:b/>
          <w:bCs/>
        </w:rPr>
      </w:pPr>
    </w:p>
    <w:p w14:paraId="3F08FB7C" w14:textId="77777777" w:rsidR="002226A7" w:rsidRDefault="002226A7" w:rsidP="00F2151A">
      <w:pPr>
        <w:rPr>
          <w:rFonts w:asciiTheme="minorHAnsi" w:hAnsiTheme="minorHAnsi" w:cstheme="minorHAnsi"/>
          <w:b/>
          <w:bCs/>
        </w:rPr>
      </w:pPr>
    </w:p>
    <w:p w14:paraId="050D5659" w14:textId="77777777" w:rsidR="002226A7" w:rsidRDefault="002226A7" w:rsidP="00F2151A">
      <w:pPr>
        <w:rPr>
          <w:rFonts w:asciiTheme="minorHAnsi" w:hAnsiTheme="minorHAnsi" w:cstheme="minorHAnsi"/>
          <w:b/>
          <w:bCs/>
        </w:rPr>
      </w:pPr>
    </w:p>
    <w:p w14:paraId="491BF6D2" w14:textId="77777777" w:rsidR="002226A7" w:rsidRDefault="002226A7" w:rsidP="00F2151A">
      <w:pPr>
        <w:rPr>
          <w:rFonts w:asciiTheme="minorHAnsi" w:hAnsiTheme="minorHAnsi" w:cstheme="minorHAnsi"/>
          <w:b/>
          <w:bCs/>
        </w:rPr>
      </w:pPr>
    </w:p>
    <w:p w14:paraId="262899CC" w14:textId="77777777" w:rsidR="002226A7" w:rsidRDefault="002226A7" w:rsidP="00F2151A">
      <w:pPr>
        <w:rPr>
          <w:rFonts w:asciiTheme="minorHAnsi" w:hAnsiTheme="minorHAnsi" w:cstheme="minorHAnsi"/>
          <w:b/>
          <w:bCs/>
        </w:rPr>
      </w:pPr>
    </w:p>
    <w:p w14:paraId="7ED41CCB" w14:textId="77777777" w:rsidR="002226A7" w:rsidRDefault="002226A7" w:rsidP="00F2151A">
      <w:pPr>
        <w:rPr>
          <w:rFonts w:asciiTheme="minorHAnsi" w:hAnsiTheme="minorHAnsi" w:cstheme="minorHAnsi"/>
          <w:b/>
          <w:bCs/>
        </w:rPr>
      </w:pPr>
    </w:p>
    <w:p w14:paraId="7EA184EA" w14:textId="77777777" w:rsidR="002226A7" w:rsidRDefault="002226A7" w:rsidP="00F2151A">
      <w:pPr>
        <w:rPr>
          <w:rFonts w:asciiTheme="minorHAnsi" w:hAnsiTheme="minorHAnsi" w:cstheme="minorHAnsi"/>
          <w:b/>
          <w:bCs/>
        </w:rPr>
      </w:pPr>
    </w:p>
    <w:p w14:paraId="461651A0" w14:textId="77777777" w:rsidR="002226A7" w:rsidRDefault="002226A7" w:rsidP="00F2151A">
      <w:pPr>
        <w:rPr>
          <w:rFonts w:asciiTheme="minorHAnsi" w:hAnsiTheme="minorHAnsi" w:cstheme="minorHAnsi"/>
          <w:b/>
          <w:bCs/>
        </w:rPr>
      </w:pPr>
    </w:p>
    <w:p w14:paraId="5E03833D" w14:textId="77777777" w:rsidR="002226A7" w:rsidRDefault="002226A7" w:rsidP="00F2151A">
      <w:pPr>
        <w:rPr>
          <w:rFonts w:asciiTheme="minorHAnsi" w:hAnsiTheme="minorHAnsi" w:cstheme="minorHAnsi"/>
          <w:b/>
          <w:bCs/>
        </w:rPr>
      </w:pPr>
    </w:p>
    <w:p w14:paraId="26875F1B" w14:textId="77777777" w:rsidR="002226A7" w:rsidRDefault="002226A7" w:rsidP="00F2151A">
      <w:pPr>
        <w:rPr>
          <w:rFonts w:asciiTheme="minorHAnsi" w:hAnsiTheme="minorHAnsi" w:cstheme="minorHAnsi"/>
          <w:b/>
          <w:bCs/>
        </w:rPr>
      </w:pPr>
    </w:p>
    <w:p w14:paraId="2499C1FF" w14:textId="7CFE0FF0" w:rsidR="00B4479B" w:rsidRPr="00130042" w:rsidRDefault="00130042" w:rsidP="00130042">
      <w:pPr>
        <w:pStyle w:val="Caption"/>
        <w:keepNext/>
        <w:rPr>
          <w:i w:val="0"/>
          <w:iCs w:val="0"/>
          <w:sz w:val="24"/>
          <w:szCs w:val="24"/>
        </w:rPr>
      </w:pPr>
      <w:bookmarkStart w:id="74" w:name="_Toc227751428"/>
      <w:r w:rsidRPr="00130042">
        <w:rPr>
          <w:i w:val="0"/>
          <w:iCs w:val="0"/>
          <w:sz w:val="24"/>
          <w:szCs w:val="24"/>
        </w:rPr>
        <w:lastRenderedPageBreak/>
        <w:t xml:space="preserve">Table </w:t>
      </w:r>
      <w:r w:rsidRPr="00130042">
        <w:rPr>
          <w:i w:val="0"/>
          <w:iCs w:val="0"/>
          <w:sz w:val="24"/>
          <w:szCs w:val="24"/>
        </w:rPr>
        <w:fldChar w:fldCharType="begin"/>
      </w:r>
      <w:r w:rsidRPr="00130042">
        <w:rPr>
          <w:i w:val="0"/>
          <w:iCs w:val="0"/>
          <w:sz w:val="24"/>
          <w:szCs w:val="24"/>
        </w:rPr>
        <w:instrText xml:space="preserve"> SEQ Table \* ARABIC </w:instrText>
      </w:r>
      <w:r w:rsidRPr="00130042">
        <w:rPr>
          <w:i w:val="0"/>
          <w:iCs w:val="0"/>
          <w:sz w:val="24"/>
          <w:szCs w:val="24"/>
        </w:rPr>
        <w:fldChar w:fldCharType="separate"/>
      </w:r>
      <w:r w:rsidRPr="00130042">
        <w:rPr>
          <w:i w:val="0"/>
          <w:iCs w:val="0"/>
          <w:noProof/>
          <w:sz w:val="24"/>
          <w:szCs w:val="24"/>
        </w:rPr>
        <w:t>2</w:t>
      </w:r>
      <w:r w:rsidRPr="00130042">
        <w:rPr>
          <w:i w:val="0"/>
          <w:iCs w:val="0"/>
          <w:sz w:val="24"/>
          <w:szCs w:val="24"/>
        </w:rPr>
        <w:fldChar w:fldCharType="end"/>
      </w:r>
      <w:r w:rsidRPr="00130042">
        <w:rPr>
          <w:i w:val="0"/>
          <w:iCs w:val="0"/>
          <w:sz w:val="24"/>
          <w:szCs w:val="24"/>
        </w:rPr>
        <w:t xml:space="preserve"> - AI Email Responder Workflow Node Summary</w:t>
      </w:r>
      <w:bookmarkEnd w:id="74"/>
    </w:p>
    <w:tbl>
      <w:tblPr>
        <w:tblStyle w:val="ListTable4-Accent1"/>
        <w:tblW w:w="0" w:type="auto"/>
        <w:tblLook w:val="04A0" w:firstRow="1" w:lastRow="0" w:firstColumn="1" w:lastColumn="0" w:noHBand="0" w:noVBand="1"/>
      </w:tblPr>
      <w:tblGrid>
        <w:gridCol w:w="3005"/>
        <w:gridCol w:w="3005"/>
        <w:gridCol w:w="3006"/>
      </w:tblGrid>
      <w:tr w:rsidR="00B4479B" w:rsidRPr="00D11AF5" w14:paraId="73C2D888" w14:textId="77777777" w:rsidTr="009255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22F41D9" w14:textId="06FC6616" w:rsidR="00B4479B" w:rsidRPr="00D11AF5" w:rsidRDefault="00B4479B" w:rsidP="00F2151A">
            <w:pPr>
              <w:rPr>
                <w:rFonts w:asciiTheme="minorHAnsi" w:hAnsiTheme="minorHAnsi" w:cstheme="minorHAnsi"/>
              </w:rPr>
            </w:pPr>
            <w:r w:rsidRPr="00D11AF5">
              <w:rPr>
                <w:rFonts w:asciiTheme="minorHAnsi" w:hAnsiTheme="minorHAnsi" w:cstheme="minorHAnsi"/>
              </w:rPr>
              <w:t>Node</w:t>
            </w:r>
          </w:p>
        </w:tc>
        <w:tc>
          <w:tcPr>
            <w:tcW w:w="3005" w:type="dxa"/>
          </w:tcPr>
          <w:p w14:paraId="59FDE1E5" w14:textId="7180FEBD" w:rsidR="00B4479B" w:rsidRPr="00D11AF5" w:rsidRDefault="00B4479B" w:rsidP="00F2151A">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Type</w:t>
            </w:r>
          </w:p>
        </w:tc>
        <w:tc>
          <w:tcPr>
            <w:tcW w:w="3006" w:type="dxa"/>
          </w:tcPr>
          <w:p w14:paraId="7BCFF3A4" w14:textId="567039CA" w:rsidR="00B4479B" w:rsidRPr="00D11AF5" w:rsidRDefault="00B4479B" w:rsidP="00F2151A">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Purpose</w:t>
            </w:r>
          </w:p>
        </w:tc>
      </w:tr>
      <w:tr w:rsidR="00B4479B" w:rsidRPr="00D11AF5" w14:paraId="3028E101"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4F9C049" w14:textId="26EE44A2" w:rsidR="00B4479B" w:rsidRPr="00D11AF5" w:rsidRDefault="00B4479B" w:rsidP="00F2151A">
            <w:pPr>
              <w:rPr>
                <w:rFonts w:asciiTheme="minorHAnsi" w:hAnsiTheme="minorHAnsi" w:cstheme="minorHAnsi"/>
              </w:rPr>
            </w:pPr>
            <w:r w:rsidRPr="00D11AF5">
              <w:rPr>
                <w:rFonts w:asciiTheme="minorHAnsi" w:hAnsiTheme="minorHAnsi" w:cstheme="minorHAnsi"/>
              </w:rPr>
              <w:t xml:space="preserve">Gmail Trigger </w:t>
            </w:r>
          </w:p>
        </w:tc>
        <w:tc>
          <w:tcPr>
            <w:tcW w:w="3005" w:type="dxa"/>
          </w:tcPr>
          <w:p w14:paraId="4C527321" w14:textId="562A70DD"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Trigger</w:t>
            </w:r>
          </w:p>
        </w:tc>
        <w:tc>
          <w:tcPr>
            <w:tcW w:w="3006" w:type="dxa"/>
          </w:tcPr>
          <w:p w14:paraId="1217A530" w14:textId="6A0539B6" w:rsidR="00B4479B" w:rsidRPr="00D11AF5" w:rsidRDefault="002D297A"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Polls inbox every minute for new unread messages</w:t>
            </w:r>
          </w:p>
        </w:tc>
      </w:tr>
      <w:tr w:rsidR="00B4479B" w:rsidRPr="00D11AF5" w14:paraId="56F89B59"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2B4CB08A" w14:textId="1B73EB60" w:rsidR="00B4479B" w:rsidRPr="00D11AF5" w:rsidRDefault="00B4479B" w:rsidP="00F2151A">
            <w:pPr>
              <w:rPr>
                <w:rFonts w:asciiTheme="minorHAnsi" w:hAnsiTheme="minorHAnsi" w:cstheme="minorHAnsi"/>
              </w:rPr>
            </w:pPr>
            <w:r w:rsidRPr="00D11AF5">
              <w:rPr>
                <w:rFonts w:asciiTheme="minorHAnsi" w:hAnsiTheme="minorHAnsi" w:cstheme="minorHAnsi"/>
              </w:rPr>
              <w:t>Get Message</w:t>
            </w:r>
          </w:p>
        </w:tc>
        <w:tc>
          <w:tcPr>
            <w:tcW w:w="3005" w:type="dxa"/>
          </w:tcPr>
          <w:p w14:paraId="381D7B6B" w14:textId="27231147"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Gmail API</w:t>
            </w:r>
          </w:p>
        </w:tc>
        <w:tc>
          <w:tcPr>
            <w:tcW w:w="3006" w:type="dxa"/>
          </w:tcPr>
          <w:p w14:paraId="5E14972E" w14:textId="1E83F6E5" w:rsidR="00B4479B" w:rsidRPr="00D11AF5" w:rsidRDefault="002D297A"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Retrieves full message content and thread ID</w:t>
            </w:r>
          </w:p>
        </w:tc>
      </w:tr>
      <w:tr w:rsidR="00B4479B" w:rsidRPr="00D11AF5" w14:paraId="764596AA"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A6C84CB" w14:textId="4ECB0309" w:rsidR="00B4479B" w:rsidRPr="00D11AF5" w:rsidRDefault="00B4479B" w:rsidP="00F2151A">
            <w:pPr>
              <w:rPr>
                <w:rFonts w:asciiTheme="minorHAnsi" w:hAnsiTheme="minorHAnsi" w:cstheme="minorHAnsi"/>
              </w:rPr>
            </w:pPr>
            <w:r w:rsidRPr="00D11AF5">
              <w:rPr>
                <w:rFonts w:asciiTheme="minorHAnsi" w:hAnsiTheme="minorHAnsi" w:cstheme="minorHAnsi"/>
              </w:rPr>
              <w:t>Extract Email Data</w:t>
            </w:r>
          </w:p>
        </w:tc>
        <w:tc>
          <w:tcPr>
            <w:tcW w:w="3005" w:type="dxa"/>
          </w:tcPr>
          <w:p w14:paraId="502F22F5" w14:textId="61B855EF"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spellStart"/>
            <w:r w:rsidRPr="00D11AF5">
              <w:rPr>
                <w:rFonts w:asciiTheme="minorHAnsi" w:hAnsiTheme="minorHAnsi" w:cstheme="minorHAnsi"/>
              </w:rPr>
              <w:t>Javascript</w:t>
            </w:r>
            <w:proofErr w:type="spellEnd"/>
            <w:r w:rsidRPr="00D11AF5">
              <w:rPr>
                <w:rFonts w:asciiTheme="minorHAnsi" w:hAnsiTheme="minorHAnsi" w:cstheme="minorHAnsi"/>
              </w:rPr>
              <w:t xml:space="preserve"> Code</w:t>
            </w:r>
          </w:p>
        </w:tc>
        <w:tc>
          <w:tcPr>
            <w:tcW w:w="3006" w:type="dxa"/>
          </w:tcPr>
          <w:p w14:paraId="3B5CE839" w14:textId="762CE07E" w:rsidR="00B4479B" w:rsidRPr="00D11AF5" w:rsidRDefault="00343E2E"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Normalises email body, sender name and address into clean JSON</w:t>
            </w:r>
          </w:p>
        </w:tc>
      </w:tr>
      <w:tr w:rsidR="00B4479B" w:rsidRPr="00D11AF5" w14:paraId="1FACD940"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66B1EE4B" w14:textId="7D556D83" w:rsidR="00B4479B" w:rsidRPr="00D11AF5" w:rsidRDefault="00B4479B" w:rsidP="00F2151A">
            <w:pPr>
              <w:rPr>
                <w:rFonts w:asciiTheme="minorHAnsi" w:hAnsiTheme="minorHAnsi" w:cstheme="minorHAnsi"/>
              </w:rPr>
            </w:pPr>
            <w:r w:rsidRPr="00D11AF5">
              <w:rPr>
                <w:rFonts w:asciiTheme="minorHAnsi" w:hAnsiTheme="minorHAnsi" w:cstheme="minorHAnsi"/>
              </w:rPr>
              <w:t>Draft Response with Claude</w:t>
            </w:r>
          </w:p>
        </w:tc>
        <w:tc>
          <w:tcPr>
            <w:tcW w:w="3005" w:type="dxa"/>
          </w:tcPr>
          <w:p w14:paraId="530F9AB9" w14:textId="24E9A5E3"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AI Agent</w:t>
            </w:r>
          </w:p>
        </w:tc>
        <w:tc>
          <w:tcPr>
            <w:tcW w:w="3006" w:type="dxa"/>
          </w:tcPr>
          <w:p w14:paraId="18AF7F21" w14:textId="0C2A5CAF" w:rsidR="00B4479B" w:rsidRPr="00D11AF5" w:rsidRDefault="00343E2E"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 xml:space="preserve">Orchestrates classification, </w:t>
            </w:r>
            <w:proofErr w:type="gramStart"/>
            <w:r w:rsidRPr="00D11AF5">
              <w:rPr>
                <w:rFonts w:asciiTheme="minorHAnsi" w:hAnsiTheme="minorHAnsi" w:cstheme="minorHAnsi"/>
              </w:rPr>
              <w:t>retrieval</w:t>
            </w:r>
            <w:proofErr w:type="gramEnd"/>
            <w:r w:rsidRPr="00D11AF5">
              <w:rPr>
                <w:rFonts w:asciiTheme="minorHAnsi" w:hAnsiTheme="minorHAnsi" w:cstheme="minorHAnsi"/>
              </w:rPr>
              <w:t xml:space="preserve"> and generation</w:t>
            </w:r>
          </w:p>
        </w:tc>
      </w:tr>
      <w:tr w:rsidR="00B4479B" w:rsidRPr="00D11AF5" w14:paraId="40284B81"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51731EF" w14:textId="27545116" w:rsidR="00B4479B" w:rsidRPr="00D11AF5" w:rsidRDefault="00B4479B" w:rsidP="00F2151A">
            <w:pPr>
              <w:rPr>
                <w:rFonts w:asciiTheme="minorHAnsi" w:hAnsiTheme="minorHAnsi" w:cstheme="minorHAnsi"/>
              </w:rPr>
            </w:pPr>
            <w:r w:rsidRPr="00D11AF5">
              <w:rPr>
                <w:rFonts w:asciiTheme="minorHAnsi" w:hAnsiTheme="minorHAnsi" w:cstheme="minorHAnsi"/>
              </w:rPr>
              <w:t>Claude For Drafting</w:t>
            </w:r>
          </w:p>
        </w:tc>
        <w:tc>
          <w:tcPr>
            <w:tcW w:w="3005" w:type="dxa"/>
          </w:tcPr>
          <w:p w14:paraId="25E374D1" w14:textId="7323A129"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Language Model</w:t>
            </w:r>
          </w:p>
        </w:tc>
        <w:tc>
          <w:tcPr>
            <w:tcW w:w="3006" w:type="dxa"/>
          </w:tcPr>
          <w:p w14:paraId="22054B59" w14:textId="7708ABE7" w:rsidR="00B4479B" w:rsidRPr="00D11AF5" w:rsidRDefault="00343E2E"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Generates draft email responses using Claude Haiku 4.5</w:t>
            </w:r>
          </w:p>
        </w:tc>
      </w:tr>
      <w:tr w:rsidR="00B4479B" w:rsidRPr="00D11AF5" w14:paraId="0E8151FB"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64E57A37" w14:textId="4FE85E3A" w:rsidR="00B4479B" w:rsidRPr="00D11AF5" w:rsidRDefault="00B4479B" w:rsidP="00F2151A">
            <w:pPr>
              <w:rPr>
                <w:rFonts w:asciiTheme="minorHAnsi" w:hAnsiTheme="minorHAnsi" w:cstheme="minorHAnsi"/>
              </w:rPr>
            </w:pPr>
            <w:r w:rsidRPr="00D11AF5">
              <w:rPr>
                <w:rFonts w:asciiTheme="minorHAnsi" w:hAnsiTheme="minorHAnsi" w:cstheme="minorHAnsi"/>
              </w:rPr>
              <w:t>Conversation Memory</w:t>
            </w:r>
          </w:p>
        </w:tc>
        <w:tc>
          <w:tcPr>
            <w:tcW w:w="3005" w:type="dxa"/>
          </w:tcPr>
          <w:p w14:paraId="528E6E77" w14:textId="22310451"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Memory Buffer</w:t>
            </w:r>
          </w:p>
        </w:tc>
        <w:tc>
          <w:tcPr>
            <w:tcW w:w="3006" w:type="dxa"/>
          </w:tcPr>
          <w:p w14:paraId="3D30A6F1" w14:textId="58D5883D" w:rsidR="00B4479B" w:rsidRPr="00D11AF5" w:rsidRDefault="00343E2E"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 xml:space="preserve">Retains last 10 messages per thread for contextual </w:t>
            </w:r>
            <w:r w:rsidR="000D7AE0" w:rsidRPr="00D11AF5">
              <w:rPr>
                <w:rFonts w:asciiTheme="minorHAnsi" w:hAnsiTheme="minorHAnsi" w:cstheme="minorHAnsi"/>
              </w:rPr>
              <w:t>awareness</w:t>
            </w:r>
          </w:p>
        </w:tc>
      </w:tr>
      <w:tr w:rsidR="00B4479B" w:rsidRPr="00D11AF5" w14:paraId="12D68755"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32C947" w14:textId="68C7BF98" w:rsidR="00B4479B" w:rsidRPr="00D11AF5" w:rsidRDefault="00B4479B" w:rsidP="00F2151A">
            <w:pPr>
              <w:rPr>
                <w:rFonts w:asciiTheme="minorHAnsi" w:hAnsiTheme="minorHAnsi" w:cstheme="minorHAnsi"/>
              </w:rPr>
            </w:pPr>
            <w:r w:rsidRPr="00D11AF5">
              <w:rPr>
                <w:rFonts w:asciiTheme="minorHAnsi" w:hAnsiTheme="minorHAnsi" w:cstheme="minorHAnsi"/>
              </w:rPr>
              <w:t>Email Knowledge Base Retrieval Tool</w:t>
            </w:r>
          </w:p>
        </w:tc>
        <w:tc>
          <w:tcPr>
            <w:tcW w:w="3005" w:type="dxa"/>
          </w:tcPr>
          <w:p w14:paraId="41605A05" w14:textId="6A258914"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Vector Store Tool</w:t>
            </w:r>
          </w:p>
        </w:tc>
        <w:tc>
          <w:tcPr>
            <w:tcW w:w="3006" w:type="dxa"/>
          </w:tcPr>
          <w:p w14:paraId="286A589F" w14:textId="01C7420B" w:rsidR="00B4479B" w:rsidRPr="00D11AF5" w:rsidRDefault="00960FBB"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Retrieves</w:t>
            </w:r>
            <w:r w:rsidR="00615C17" w:rsidRPr="00D11AF5">
              <w:rPr>
                <w:rFonts w:asciiTheme="minorHAnsi" w:hAnsiTheme="minorHAnsi" w:cstheme="minorHAnsi"/>
              </w:rPr>
              <w:t xml:space="preserve"> relevant company knowledge using sema</w:t>
            </w:r>
            <w:r>
              <w:rPr>
                <w:rFonts w:asciiTheme="minorHAnsi" w:hAnsiTheme="minorHAnsi" w:cstheme="minorHAnsi"/>
              </w:rPr>
              <w:t>n</w:t>
            </w:r>
            <w:r w:rsidR="00615C17" w:rsidRPr="00D11AF5">
              <w:rPr>
                <w:rFonts w:asciiTheme="minorHAnsi" w:hAnsiTheme="minorHAnsi" w:cstheme="minorHAnsi"/>
              </w:rPr>
              <w:t>tic search</w:t>
            </w:r>
          </w:p>
        </w:tc>
      </w:tr>
      <w:tr w:rsidR="00B4479B" w:rsidRPr="00D11AF5" w14:paraId="589E9659"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4B128ADD" w14:textId="23450E7D" w:rsidR="00B4479B" w:rsidRPr="00D11AF5" w:rsidRDefault="00B4479B" w:rsidP="00F2151A">
            <w:pPr>
              <w:rPr>
                <w:rFonts w:asciiTheme="minorHAnsi" w:hAnsiTheme="minorHAnsi" w:cstheme="minorHAnsi"/>
              </w:rPr>
            </w:pPr>
            <w:proofErr w:type="spellStart"/>
            <w:r w:rsidRPr="00D11AF5">
              <w:rPr>
                <w:rFonts w:asciiTheme="minorHAnsi" w:hAnsiTheme="minorHAnsi" w:cstheme="minorHAnsi"/>
              </w:rPr>
              <w:t>OpenAI</w:t>
            </w:r>
            <w:proofErr w:type="spellEnd"/>
            <w:r w:rsidRPr="00D11AF5">
              <w:rPr>
                <w:rFonts w:asciiTheme="minorHAnsi" w:hAnsiTheme="minorHAnsi" w:cstheme="minorHAnsi"/>
              </w:rPr>
              <w:t xml:space="preserve"> embedding for retrieval</w:t>
            </w:r>
          </w:p>
        </w:tc>
        <w:tc>
          <w:tcPr>
            <w:tcW w:w="3005" w:type="dxa"/>
          </w:tcPr>
          <w:p w14:paraId="216628F6" w14:textId="30E3CA3D"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Embeddings</w:t>
            </w:r>
          </w:p>
        </w:tc>
        <w:tc>
          <w:tcPr>
            <w:tcW w:w="3006" w:type="dxa"/>
          </w:tcPr>
          <w:p w14:paraId="673E35B0" w14:textId="2E54AEEB" w:rsidR="00B4479B" w:rsidRPr="00D11AF5" w:rsidRDefault="00615C17"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Converts text into vectors to enable sem</w:t>
            </w:r>
            <w:r w:rsidR="00960FBB">
              <w:rPr>
                <w:rFonts w:asciiTheme="minorHAnsi" w:hAnsiTheme="minorHAnsi" w:cstheme="minorHAnsi"/>
              </w:rPr>
              <w:t>an</w:t>
            </w:r>
            <w:r w:rsidRPr="00D11AF5">
              <w:rPr>
                <w:rFonts w:asciiTheme="minorHAnsi" w:hAnsiTheme="minorHAnsi" w:cstheme="minorHAnsi"/>
              </w:rPr>
              <w:t>tic similarity search</w:t>
            </w:r>
          </w:p>
        </w:tc>
      </w:tr>
      <w:tr w:rsidR="00B4479B" w:rsidRPr="00D11AF5" w14:paraId="28B233F4"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6FAC65F" w14:textId="566C42B4" w:rsidR="00B4479B" w:rsidRPr="00D11AF5" w:rsidRDefault="00960358" w:rsidP="00F2151A">
            <w:pPr>
              <w:rPr>
                <w:rFonts w:asciiTheme="minorHAnsi" w:hAnsiTheme="minorHAnsi" w:cstheme="minorHAnsi"/>
              </w:rPr>
            </w:pPr>
            <w:r w:rsidRPr="00D11AF5">
              <w:rPr>
                <w:rFonts w:asciiTheme="minorHAnsi" w:hAnsiTheme="minorHAnsi" w:cstheme="minorHAnsi"/>
              </w:rPr>
              <w:t>Response Structure Parser</w:t>
            </w:r>
          </w:p>
        </w:tc>
        <w:tc>
          <w:tcPr>
            <w:tcW w:w="3005" w:type="dxa"/>
          </w:tcPr>
          <w:p w14:paraId="6D9915E2" w14:textId="39F4EE51"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Output Parser</w:t>
            </w:r>
          </w:p>
        </w:tc>
        <w:tc>
          <w:tcPr>
            <w:tcW w:w="3006" w:type="dxa"/>
          </w:tcPr>
          <w:p w14:paraId="24E9641B" w14:textId="0AA3C403" w:rsidR="00B4479B" w:rsidRPr="00D11AF5" w:rsidRDefault="00615C17"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Enforces strict JSON schema on agent output</w:t>
            </w:r>
          </w:p>
        </w:tc>
      </w:tr>
      <w:tr w:rsidR="00B4479B" w:rsidRPr="00D11AF5" w14:paraId="2F07392E"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577FF0CE" w14:textId="6B3AB0DC" w:rsidR="00B4479B" w:rsidRPr="00D11AF5" w:rsidRDefault="00960358" w:rsidP="00F2151A">
            <w:pPr>
              <w:rPr>
                <w:rFonts w:asciiTheme="minorHAnsi" w:hAnsiTheme="minorHAnsi" w:cstheme="minorHAnsi"/>
              </w:rPr>
            </w:pPr>
            <w:r w:rsidRPr="00D11AF5">
              <w:rPr>
                <w:rFonts w:asciiTheme="minorHAnsi" w:hAnsiTheme="minorHAnsi" w:cstheme="minorHAnsi"/>
              </w:rPr>
              <w:t>Check if Response Generated</w:t>
            </w:r>
          </w:p>
        </w:tc>
        <w:tc>
          <w:tcPr>
            <w:tcW w:w="3005" w:type="dxa"/>
          </w:tcPr>
          <w:p w14:paraId="6245EE85" w14:textId="2AF5702D"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Conditional IF</w:t>
            </w:r>
          </w:p>
        </w:tc>
        <w:tc>
          <w:tcPr>
            <w:tcW w:w="3006" w:type="dxa"/>
          </w:tcPr>
          <w:p w14:paraId="2FDC3C6F" w14:textId="12E61B99" w:rsidR="00B4479B" w:rsidRPr="00D11AF5" w:rsidRDefault="00615C17"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Routes workflow based on whether a draft was produced</w:t>
            </w:r>
          </w:p>
        </w:tc>
      </w:tr>
      <w:tr w:rsidR="00B4479B" w:rsidRPr="00D11AF5" w14:paraId="4FE6DD30" w14:textId="77777777" w:rsidTr="00925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3295ECC" w14:textId="201B5401" w:rsidR="00B4479B" w:rsidRPr="00D11AF5" w:rsidRDefault="00960358" w:rsidP="00F2151A">
            <w:pPr>
              <w:rPr>
                <w:rFonts w:asciiTheme="minorHAnsi" w:hAnsiTheme="minorHAnsi" w:cstheme="minorHAnsi"/>
              </w:rPr>
            </w:pPr>
            <w:r w:rsidRPr="00D11AF5">
              <w:rPr>
                <w:rFonts w:asciiTheme="minorHAnsi" w:hAnsiTheme="minorHAnsi" w:cstheme="minorHAnsi"/>
              </w:rPr>
              <w:t>Create Gmail Draft</w:t>
            </w:r>
          </w:p>
        </w:tc>
        <w:tc>
          <w:tcPr>
            <w:tcW w:w="3005" w:type="dxa"/>
          </w:tcPr>
          <w:p w14:paraId="25267DB8" w14:textId="250B3C2E" w:rsidR="00B4479B" w:rsidRPr="00D11AF5" w:rsidRDefault="00960358"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Gmail API</w:t>
            </w:r>
          </w:p>
        </w:tc>
        <w:tc>
          <w:tcPr>
            <w:tcW w:w="3006" w:type="dxa"/>
          </w:tcPr>
          <w:p w14:paraId="50B1CBDE" w14:textId="785121FF" w:rsidR="00B4479B" w:rsidRPr="00D11AF5" w:rsidRDefault="00615C17" w:rsidP="00F2151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Saves approved draft into correct Gmail thread</w:t>
            </w:r>
          </w:p>
        </w:tc>
      </w:tr>
      <w:tr w:rsidR="00B4479B" w:rsidRPr="00D11AF5" w14:paraId="4A890F46" w14:textId="77777777" w:rsidTr="00925538">
        <w:tc>
          <w:tcPr>
            <w:cnfStyle w:val="001000000000" w:firstRow="0" w:lastRow="0" w:firstColumn="1" w:lastColumn="0" w:oddVBand="0" w:evenVBand="0" w:oddHBand="0" w:evenHBand="0" w:firstRowFirstColumn="0" w:firstRowLastColumn="0" w:lastRowFirstColumn="0" w:lastRowLastColumn="0"/>
            <w:tcW w:w="3005" w:type="dxa"/>
          </w:tcPr>
          <w:p w14:paraId="66C05699" w14:textId="0CE0FC1F" w:rsidR="00B4479B" w:rsidRPr="00D11AF5" w:rsidRDefault="00960358" w:rsidP="00F2151A">
            <w:pPr>
              <w:rPr>
                <w:rFonts w:asciiTheme="minorHAnsi" w:hAnsiTheme="minorHAnsi" w:cstheme="minorHAnsi"/>
              </w:rPr>
            </w:pPr>
            <w:r w:rsidRPr="00D11AF5">
              <w:rPr>
                <w:rFonts w:asciiTheme="minorHAnsi" w:hAnsiTheme="minorHAnsi" w:cstheme="minorHAnsi"/>
              </w:rPr>
              <w:t>Mark as Read</w:t>
            </w:r>
          </w:p>
        </w:tc>
        <w:tc>
          <w:tcPr>
            <w:tcW w:w="3005" w:type="dxa"/>
          </w:tcPr>
          <w:p w14:paraId="7BC71574" w14:textId="02065DAC" w:rsidR="00B4479B" w:rsidRPr="00D11AF5" w:rsidRDefault="00960358"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Gmail API</w:t>
            </w:r>
          </w:p>
        </w:tc>
        <w:tc>
          <w:tcPr>
            <w:tcW w:w="3006" w:type="dxa"/>
          </w:tcPr>
          <w:p w14:paraId="1F8EF63C" w14:textId="584C3385" w:rsidR="00B4479B" w:rsidRPr="00D11AF5" w:rsidRDefault="00615C17" w:rsidP="00F2151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11AF5">
              <w:rPr>
                <w:rFonts w:asciiTheme="minorHAnsi" w:hAnsiTheme="minorHAnsi" w:cstheme="minorHAnsi"/>
              </w:rPr>
              <w:t>Removes UNREAD label to prevent reprocessing</w:t>
            </w:r>
          </w:p>
        </w:tc>
      </w:tr>
    </w:tbl>
    <w:p w14:paraId="167CDC51" w14:textId="77777777" w:rsidR="00B4479B" w:rsidRPr="00D11AF5" w:rsidRDefault="00B4479B" w:rsidP="00F2151A">
      <w:pPr>
        <w:rPr>
          <w:rFonts w:asciiTheme="minorHAnsi" w:hAnsiTheme="minorHAnsi" w:cstheme="minorHAnsi"/>
        </w:rPr>
      </w:pPr>
    </w:p>
    <w:p w14:paraId="5E679DCF" w14:textId="77777777" w:rsidR="00615C17" w:rsidRDefault="00615C17" w:rsidP="00615C17">
      <w:pPr>
        <w:pStyle w:val="Heading3"/>
      </w:pPr>
    </w:p>
    <w:p w14:paraId="3C474532" w14:textId="52260AF7" w:rsidR="00615C17" w:rsidRDefault="00615C17" w:rsidP="00615C17">
      <w:pPr>
        <w:pStyle w:val="Heading3"/>
        <w:numPr>
          <w:ilvl w:val="2"/>
          <w:numId w:val="13"/>
        </w:numPr>
      </w:pPr>
      <w:bookmarkStart w:id="75" w:name="_Toc227750980"/>
      <w:bookmarkStart w:id="76" w:name="_Toc227751082"/>
      <w:r>
        <w:t>Gmail Trigger and Get Message</w:t>
      </w:r>
      <w:bookmarkEnd w:id="75"/>
      <w:bookmarkEnd w:id="76"/>
    </w:p>
    <w:p w14:paraId="7D2D4DEB" w14:textId="77777777" w:rsidR="00615C17" w:rsidRDefault="00615C17" w:rsidP="00615C17">
      <w:pPr>
        <w:pStyle w:val="Heading3"/>
      </w:pPr>
    </w:p>
    <w:p w14:paraId="5EFFEF73" w14:textId="4AF43118" w:rsidR="002226A7" w:rsidRDefault="00615C17" w:rsidP="00D11AF5">
      <w:pPr>
        <w:spacing w:line="360" w:lineRule="auto"/>
        <w:rPr>
          <w:rFonts w:asciiTheme="minorHAnsi" w:hAnsiTheme="minorHAnsi" w:cstheme="minorHAnsi"/>
        </w:rPr>
      </w:pPr>
      <w:r w:rsidRPr="00D11AF5">
        <w:rPr>
          <w:rFonts w:asciiTheme="minorHAnsi" w:hAnsiTheme="minorHAnsi" w:cstheme="minorHAnsi"/>
        </w:rPr>
        <w:t xml:space="preserve">The Gmail Trigger node forms the entry point of the workflow. It polls the SHIPMAX Gmail inbox every minute, filtering </w:t>
      </w:r>
      <w:r w:rsidR="000E4A36" w:rsidRPr="00D11AF5">
        <w:rPr>
          <w:rFonts w:asciiTheme="minorHAnsi" w:hAnsiTheme="minorHAnsi" w:cstheme="minorHAnsi"/>
        </w:rPr>
        <w:t>exclusively</w:t>
      </w:r>
      <w:r w:rsidRPr="00D11AF5">
        <w:rPr>
          <w:rFonts w:asciiTheme="minorHAnsi" w:hAnsiTheme="minorHAnsi" w:cstheme="minorHAnsi"/>
        </w:rPr>
        <w:t xml:space="preserve"> for unread messages. A </w:t>
      </w:r>
      <w:proofErr w:type="gramStart"/>
      <w:r w:rsidRPr="00D11AF5">
        <w:rPr>
          <w:rFonts w:asciiTheme="minorHAnsi" w:hAnsiTheme="minorHAnsi" w:cstheme="minorHAnsi"/>
        </w:rPr>
        <w:t>one minute</w:t>
      </w:r>
      <w:proofErr w:type="gramEnd"/>
      <w:r w:rsidRPr="00D11AF5">
        <w:rPr>
          <w:rFonts w:asciiTheme="minorHAnsi" w:hAnsiTheme="minorHAnsi" w:cstheme="minorHAnsi"/>
        </w:rPr>
        <w:t xml:space="preserve"> polling interval was selected as a balance between responsiveness and avoiding Gmail API rate limits [4</w:t>
      </w:r>
      <w:r w:rsidR="005342F0">
        <w:rPr>
          <w:rFonts w:asciiTheme="minorHAnsi" w:hAnsiTheme="minorHAnsi" w:cstheme="minorHAnsi"/>
        </w:rPr>
        <w:t>7</w:t>
      </w:r>
      <w:r w:rsidRPr="00D11AF5">
        <w:rPr>
          <w:rFonts w:asciiTheme="minorHAnsi" w:hAnsiTheme="minorHAnsi" w:cstheme="minorHAnsi"/>
        </w:rPr>
        <w:t>]. Authentication uses the OAuth2 protocol which ensures that no credentials are stored in plain text within the workflow. Once the trigger detects a message the Get</w:t>
      </w:r>
      <w:r w:rsidR="00637C7A" w:rsidRPr="00D11AF5">
        <w:rPr>
          <w:rFonts w:asciiTheme="minorHAnsi" w:hAnsiTheme="minorHAnsi" w:cstheme="minorHAnsi"/>
        </w:rPr>
        <w:t xml:space="preserve"> Message node retrieves the full message object from the Gmail API using the returned message ID. This two-step approach was necessary because the trigger returns only a lightweight summary </w:t>
      </w:r>
      <w:r w:rsidR="00637C7A" w:rsidRPr="00D11AF5">
        <w:rPr>
          <w:rFonts w:asciiTheme="minorHAnsi" w:hAnsiTheme="minorHAnsi" w:cstheme="minorHAnsi"/>
        </w:rPr>
        <w:lastRenderedPageBreak/>
        <w:t>rather than the complete message content, and the full body text and thread ID are both required by downstream nodes.</w:t>
      </w:r>
    </w:p>
    <w:p w14:paraId="48B81A02" w14:textId="36FDAD3B" w:rsidR="002226A7" w:rsidRPr="002226A7" w:rsidRDefault="002226A7" w:rsidP="00D11AF5">
      <w:pPr>
        <w:spacing w:line="360" w:lineRule="auto"/>
        <w:rPr>
          <w:rFonts w:asciiTheme="minorHAnsi" w:hAnsiTheme="minorHAnsi" w:cstheme="minorHAnsi"/>
          <w:b/>
          <w:bCs/>
          <w:u w:val="single"/>
        </w:rPr>
      </w:pPr>
      <w:r>
        <w:rPr>
          <w:rFonts w:asciiTheme="minorHAnsi" w:hAnsiTheme="minorHAnsi" w:cstheme="minorHAnsi"/>
          <w:b/>
          <w:bCs/>
          <w:u w:val="single"/>
        </w:rPr>
        <w:t>Gmail Trigger Node</w:t>
      </w:r>
    </w:p>
    <w:p w14:paraId="5EBBC65F" w14:textId="77777777" w:rsidR="00DA6C87" w:rsidRDefault="00447CAB" w:rsidP="00DA6C87">
      <w:pPr>
        <w:keepNext/>
      </w:pPr>
      <w:r>
        <w:rPr>
          <w:noProof/>
        </w:rPr>
        <w:drawing>
          <wp:inline distT="0" distB="0" distL="0" distR="0" wp14:anchorId="5050EA3E" wp14:editId="688C2001">
            <wp:extent cx="5731510" cy="2980691"/>
            <wp:effectExtent l="0" t="0" r="0" b="3810"/>
            <wp:docPr id="48363171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31714" name="Picture 6"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05331" cy="3071087"/>
                    </a:xfrm>
                    <a:prstGeom prst="rect">
                      <a:avLst/>
                    </a:prstGeom>
                  </pic:spPr>
                </pic:pic>
              </a:graphicData>
            </a:graphic>
          </wp:inline>
        </w:drawing>
      </w:r>
    </w:p>
    <w:p w14:paraId="58AD9389" w14:textId="175E98C0" w:rsidR="00925538" w:rsidRDefault="00DA6C87" w:rsidP="00EF7004">
      <w:pPr>
        <w:pStyle w:val="Caption"/>
      </w:pPr>
      <w:bookmarkStart w:id="77" w:name="_Toc228348363"/>
      <w:r>
        <w:t xml:space="preserve">Figure </w:t>
      </w:r>
      <w:r>
        <w:fldChar w:fldCharType="begin"/>
      </w:r>
      <w:r>
        <w:instrText xml:space="preserve"> SEQ Figure \* ARABIC </w:instrText>
      </w:r>
      <w:r>
        <w:fldChar w:fldCharType="separate"/>
      </w:r>
      <w:r w:rsidR="00306E4B">
        <w:rPr>
          <w:noProof/>
        </w:rPr>
        <w:t>10</w:t>
      </w:r>
      <w:r>
        <w:fldChar w:fldCharType="end"/>
      </w:r>
      <w:r>
        <w:t xml:space="preserve"> - Gmail Trigger Node</w:t>
      </w:r>
      <w:bookmarkEnd w:id="77"/>
    </w:p>
    <w:p w14:paraId="28C75D96" w14:textId="0156064D" w:rsidR="00DA6C87" w:rsidRPr="00DA6C87" w:rsidRDefault="00DA6C87" w:rsidP="00DA6C87">
      <w:pPr>
        <w:spacing w:line="360" w:lineRule="auto"/>
        <w:rPr>
          <w:rFonts w:asciiTheme="minorHAnsi" w:hAnsiTheme="minorHAnsi" w:cstheme="minorHAnsi"/>
        </w:rPr>
      </w:pPr>
      <w:r w:rsidRPr="00DA6C87">
        <w:rPr>
          <w:rFonts w:asciiTheme="minorHAnsi" w:hAnsiTheme="minorHAnsi" w:cstheme="minorHAnsi"/>
        </w:rPr>
        <w:t>Figure 10 shows the Gmail Trigger node configured to poll the SHIPMAX inbox and detect unread incoming emails.</w:t>
      </w:r>
    </w:p>
    <w:p w14:paraId="25BCA26A" w14:textId="77777777" w:rsidR="00447CAB" w:rsidRDefault="00447CAB" w:rsidP="00615C17"/>
    <w:p w14:paraId="2F251F25" w14:textId="17C96DA7" w:rsidR="002226A7" w:rsidRPr="002226A7" w:rsidRDefault="002226A7" w:rsidP="00615C17">
      <w:pPr>
        <w:rPr>
          <w:rFonts w:asciiTheme="minorHAnsi" w:hAnsiTheme="minorHAnsi" w:cstheme="minorHAnsi"/>
          <w:b/>
          <w:bCs/>
          <w:u w:val="single"/>
        </w:rPr>
      </w:pPr>
      <w:r>
        <w:rPr>
          <w:rFonts w:asciiTheme="minorHAnsi" w:hAnsiTheme="minorHAnsi" w:cstheme="minorHAnsi"/>
          <w:b/>
          <w:bCs/>
          <w:u w:val="single"/>
        </w:rPr>
        <w:t>Get Message Node</w:t>
      </w:r>
    </w:p>
    <w:p w14:paraId="3FA64A29" w14:textId="77777777" w:rsidR="00DA6C87" w:rsidRDefault="00B441ED" w:rsidP="00DA6C87">
      <w:pPr>
        <w:keepNext/>
      </w:pPr>
      <w:r>
        <w:rPr>
          <w:noProof/>
        </w:rPr>
        <w:drawing>
          <wp:inline distT="0" distB="0" distL="0" distR="0" wp14:anchorId="26A0270D" wp14:editId="0F667466">
            <wp:extent cx="5731510" cy="2945130"/>
            <wp:effectExtent l="0" t="0" r="0" b="1270"/>
            <wp:docPr id="15168277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2779" name="Picture 7"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45130"/>
                    </a:xfrm>
                    <a:prstGeom prst="rect">
                      <a:avLst/>
                    </a:prstGeom>
                  </pic:spPr>
                </pic:pic>
              </a:graphicData>
            </a:graphic>
          </wp:inline>
        </w:drawing>
      </w:r>
    </w:p>
    <w:p w14:paraId="78A982B6" w14:textId="06F579A0" w:rsidR="00447CAB" w:rsidRDefault="00DA6C87" w:rsidP="00DA6C87">
      <w:pPr>
        <w:pStyle w:val="Caption"/>
      </w:pPr>
      <w:bookmarkStart w:id="78" w:name="_Toc228348364"/>
      <w:r>
        <w:t xml:space="preserve">Figure </w:t>
      </w:r>
      <w:r>
        <w:fldChar w:fldCharType="begin"/>
      </w:r>
      <w:r>
        <w:instrText xml:space="preserve"> SEQ Figure \* ARABIC </w:instrText>
      </w:r>
      <w:r>
        <w:fldChar w:fldCharType="separate"/>
      </w:r>
      <w:r w:rsidR="00306E4B">
        <w:rPr>
          <w:noProof/>
        </w:rPr>
        <w:t>11</w:t>
      </w:r>
      <w:r>
        <w:fldChar w:fldCharType="end"/>
      </w:r>
      <w:r>
        <w:t xml:space="preserve"> - Get Message Node</w:t>
      </w:r>
      <w:bookmarkEnd w:id="78"/>
    </w:p>
    <w:p w14:paraId="40F3258C" w14:textId="12B579B3" w:rsidR="008A1F39" w:rsidRPr="008A1F39" w:rsidRDefault="00DA6C87" w:rsidP="008A1F39">
      <w:pPr>
        <w:spacing w:line="360" w:lineRule="auto"/>
        <w:rPr>
          <w:rFonts w:asciiTheme="minorHAnsi" w:hAnsiTheme="minorHAnsi" w:cstheme="minorHAnsi"/>
        </w:rPr>
      </w:pPr>
      <w:r>
        <w:rPr>
          <w:rFonts w:asciiTheme="minorHAnsi" w:hAnsiTheme="minorHAnsi" w:cstheme="minorHAnsi"/>
        </w:rPr>
        <w:t>Figure 11 shows the</w:t>
      </w:r>
      <w:r w:rsidR="008A1F39">
        <w:rPr>
          <w:rFonts w:asciiTheme="minorHAnsi" w:hAnsiTheme="minorHAnsi" w:cstheme="minorHAnsi"/>
        </w:rPr>
        <w:t xml:space="preserve"> Get Message Node which is used to retrieve the full content of an email from Gmail for further processing in the workflow.</w:t>
      </w:r>
    </w:p>
    <w:p w14:paraId="76AC0791" w14:textId="07449B9A" w:rsidR="00B97C3D" w:rsidRDefault="00B97C3D" w:rsidP="00B97C3D">
      <w:pPr>
        <w:pStyle w:val="Heading3"/>
        <w:numPr>
          <w:ilvl w:val="2"/>
          <w:numId w:val="13"/>
        </w:numPr>
      </w:pPr>
      <w:bookmarkStart w:id="79" w:name="_Toc227750981"/>
      <w:bookmarkStart w:id="80" w:name="_Toc227751083"/>
      <w:r>
        <w:lastRenderedPageBreak/>
        <w:t>Extract Email Data</w:t>
      </w:r>
      <w:bookmarkEnd w:id="79"/>
      <w:bookmarkEnd w:id="80"/>
    </w:p>
    <w:p w14:paraId="5C4054B2" w14:textId="77777777" w:rsidR="00637C7A" w:rsidRDefault="00637C7A" w:rsidP="00637C7A"/>
    <w:p w14:paraId="5D695FD4" w14:textId="73A4D3EA" w:rsidR="00637C7A" w:rsidRPr="00D11AF5" w:rsidRDefault="00637C7A" w:rsidP="00D11AF5">
      <w:pPr>
        <w:spacing w:line="360" w:lineRule="auto"/>
        <w:rPr>
          <w:rFonts w:asciiTheme="minorHAnsi" w:hAnsiTheme="minorHAnsi" w:cstheme="minorHAnsi"/>
        </w:rPr>
      </w:pPr>
      <w:r w:rsidRPr="00D11AF5">
        <w:rPr>
          <w:rFonts w:asciiTheme="minorHAnsi" w:hAnsiTheme="minorHAnsi" w:cstheme="minorHAnsi"/>
        </w:rPr>
        <w:t xml:space="preserve">The Extract Email data node normalises the raw message into a clean consistent structure before then passing it through into the AI Agent. This step was identified as essential when building as the Gmail API returns content in a variety of formats depending on the sending client and whether the message has been forwarded or replied to. </w:t>
      </w:r>
      <w:r w:rsidR="00B97C3D" w:rsidRPr="00D11AF5">
        <w:rPr>
          <w:rFonts w:asciiTheme="minorHAnsi" w:hAnsiTheme="minorHAnsi" w:cstheme="minorHAnsi"/>
        </w:rPr>
        <w:t xml:space="preserve">A custom JavaScript function uses a waterfall logic that checks a series of possible field names in order of preference, beginning with plain text and then falling back through HTML and other variants before defaulting into the snippet. It also extracts and normalises the </w:t>
      </w:r>
      <w:proofErr w:type="gramStart"/>
      <w:r w:rsidR="00B97C3D" w:rsidRPr="00D11AF5">
        <w:rPr>
          <w:rFonts w:asciiTheme="minorHAnsi" w:hAnsiTheme="minorHAnsi" w:cstheme="minorHAnsi"/>
        </w:rPr>
        <w:t>sender</w:t>
      </w:r>
      <w:proofErr w:type="gramEnd"/>
      <w:r w:rsidR="00B97C3D" w:rsidRPr="00D11AF5">
        <w:rPr>
          <w:rFonts w:asciiTheme="minorHAnsi" w:hAnsiTheme="minorHAnsi" w:cstheme="minorHAnsi"/>
        </w:rPr>
        <w:t xml:space="preserve"> name and email address from the nested object structure Gmail returns them in, which converts both into simple strings that downstream nodes can use reliably.</w:t>
      </w:r>
    </w:p>
    <w:p w14:paraId="07AC1C82" w14:textId="77777777" w:rsidR="00B97C3D" w:rsidRDefault="00B97C3D" w:rsidP="00637C7A"/>
    <w:p w14:paraId="030C1F91" w14:textId="37639D32" w:rsidR="002226A7" w:rsidRPr="002226A7" w:rsidRDefault="002226A7" w:rsidP="00637C7A">
      <w:pPr>
        <w:rPr>
          <w:rFonts w:asciiTheme="minorHAnsi" w:hAnsiTheme="minorHAnsi" w:cstheme="minorHAnsi"/>
          <w:b/>
          <w:bCs/>
          <w:u w:val="single"/>
        </w:rPr>
      </w:pPr>
      <w:r w:rsidRPr="002226A7">
        <w:rPr>
          <w:rFonts w:asciiTheme="minorHAnsi" w:hAnsiTheme="minorHAnsi" w:cstheme="minorHAnsi"/>
          <w:b/>
          <w:bCs/>
          <w:u w:val="single"/>
        </w:rPr>
        <w:t>Extract Email Data Node</w:t>
      </w:r>
    </w:p>
    <w:p w14:paraId="64FEE5DB" w14:textId="77777777" w:rsidR="008A1F39" w:rsidRDefault="00B441ED" w:rsidP="008A1F39">
      <w:pPr>
        <w:keepNext/>
      </w:pPr>
      <w:r>
        <w:rPr>
          <w:rFonts w:asciiTheme="minorHAnsi" w:hAnsiTheme="minorHAnsi" w:cstheme="minorHAnsi"/>
          <w:noProof/>
        </w:rPr>
        <w:drawing>
          <wp:inline distT="0" distB="0" distL="0" distR="0" wp14:anchorId="47654A45" wp14:editId="17B17F1F">
            <wp:extent cx="5731510" cy="2978785"/>
            <wp:effectExtent l="0" t="0" r="0" b="5715"/>
            <wp:docPr id="86232339" name="Picture 8"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2339" name="Picture 8" descr="A screenshot of a computer pr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78785"/>
                    </a:xfrm>
                    <a:prstGeom prst="rect">
                      <a:avLst/>
                    </a:prstGeom>
                  </pic:spPr>
                </pic:pic>
              </a:graphicData>
            </a:graphic>
          </wp:inline>
        </w:drawing>
      </w:r>
    </w:p>
    <w:p w14:paraId="0D5A1291" w14:textId="680A983D" w:rsidR="00B97C3D" w:rsidRDefault="008A1F39" w:rsidP="008A1F39">
      <w:pPr>
        <w:pStyle w:val="Caption"/>
        <w:rPr>
          <w:rFonts w:asciiTheme="minorHAnsi" w:hAnsiTheme="minorHAnsi" w:cstheme="minorHAnsi"/>
        </w:rPr>
      </w:pPr>
      <w:bookmarkStart w:id="81" w:name="_Toc228348365"/>
      <w:r>
        <w:t xml:space="preserve">Figure </w:t>
      </w:r>
      <w:r>
        <w:fldChar w:fldCharType="begin"/>
      </w:r>
      <w:r>
        <w:instrText xml:space="preserve"> SEQ Figure \* ARABIC </w:instrText>
      </w:r>
      <w:r>
        <w:fldChar w:fldCharType="separate"/>
      </w:r>
      <w:r w:rsidR="00306E4B">
        <w:rPr>
          <w:noProof/>
        </w:rPr>
        <w:t>12</w:t>
      </w:r>
      <w:r>
        <w:fldChar w:fldCharType="end"/>
      </w:r>
      <w:r>
        <w:t xml:space="preserve"> - Extract Email Data Node</w:t>
      </w:r>
      <w:bookmarkEnd w:id="81"/>
    </w:p>
    <w:p w14:paraId="058C7E5A" w14:textId="6DE1B105" w:rsidR="00B441ED" w:rsidRDefault="008A1F39" w:rsidP="008A1F39">
      <w:pPr>
        <w:spacing w:line="360" w:lineRule="auto"/>
        <w:rPr>
          <w:rFonts w:asciiTheme="minorHAnsi" w:hAnsiTheme="minorHAnsi" w:cstheme="minorHAnsi"/>
        </w:rPr>
      </w:pPr>
      <w:r>
        <w:rPr>
          <w:rFonts w:asciiTheme="minorHAnsi" w:hAnsiTheme="minorHAnsi" w:cstheme="minorHAnsi"/>
        </w:rPr>
        <w:t xml:space="preserve">Figure 12 shows the Extract Email Data Node, which is used to clean and structure the raw email content into a consistent format for the rest of the </w:t>
      </w:r>
      <w:proofErr w:type="gramStart"/>
      <w:r>
        <w:rPr>
          <w:rFonts w:asciiTheme="minorHAnsi" w:hAnsiTheme="minorHAnsi" w:cstheme="minorHAnsi"/>
        </w:rPr>
        <w:t>workflow</w:t>
      </w:r>
      <w:proofErr w:type="gramEnd"/>
    </w:p>
    <w:p w14:paraId="6A7F4503" w14:textId="77777777" w:rsidR="00B441ED" w:rsidRPr="007A3762" w:rsidRDefault="00B441ED" w:rsidP="00637C7A">
      <w:pPr>
        <w:rPr>
          <w:rFonts w:asciiTheme="minorHAnsi" w:hAnsiTheme="minorHAnsi" w:cstheme="minorHAnsi"/>
        </w:rPr>
      </w:pPr>
    </w:p>
    <w:p w14:paraId="6B626507" w14:textId="4530A745" w:rsidR="00B97C3D" w:rsidRDefault="00B97C3D" w:rsidP="00B97C3D">
      <w:pPr>
        <w:pStyle w:val="Heading3"/>
        <w:numPr>
          <w:ilvl w:val="2"/>
          <w:numId w:val="13"/>
        </w:numPr>
      </w:pPr>
      <w:bookmarkStart w:id="82" w:name="_Toc227750982"/>
      <w:bookmarkStart w:id="83" w:name="_Toc227751084"/>
      <w:r>
        <w:t>Draft Response with Claude – The AI Agent</w:t>
      </w:r>
      <w:bookmarkEnd w:id="82"/>
      <w:bookmarkEnd w:id="83"/>
    </w:p>
    <w:p w14:paraId="1BB33623" w14:textId="77777777" w:rsidR="00B97C3D" w:rsidRDefault="00B97C3D" w:rsidP="00B97C3D"/>
    <w:p w14:paraId="688AD161" w14:textId="4AC89491" w:rsidR="00B97C3D" w:rsidRPr="00D11AF5" w:rsidRDefault="00B97C3D" w:rsidP="00D11AF5">
      <w:pPr>
        <w:spacing w:line="360" w:lineRule="auto"/>
        <w:rPr>
          <w:rFonts w:asciiTheme="minorHAnsi" w:hAnsiTheme="minorHAnsi" w:cstheme="minorHAnsi"/>
        </w:rPr>
      </w:pPr>
      <w:r w:rsidRPr="00D11AF5">
        <w:rPr>
          <w:rFonts w:asciiTheme="minorHAnsi" w:hAnsiTheme="minorHAnsi" w:cstheme="minorHAnsi"/>
        </w:rPr>
        <w:t xml:space="preserve">The draft response with Claude node is the most technically significant part of the workflow. It is implemented as an n8n AI Agent using the </w:t>
      </w:r>
      <w:proofErr w:type="spellStart"/>
      <w:r w:rsidRPr="00D11AF5">
        <w:rPr>
          <w:rFonts w:asciiTheme="minorHAnsi" w:hAnsiTheme="minorHAnsi" w:cstheme="minorHAnsi"/>
        </w:rPr>
        <w:t>LangChain</w:t>
      </w:r>
      <w:proofErr w:type="spellEnd"/>
      <w:r w:rsidRPr="00D11AF5">
        <w:rPr>
          <w:rFonts w:asciiTheme="minorHAnsi" w:hAnsiTheme="minorHAnsi" w:cstheme="minorHAnsi"/>
        </w:rPr>
        <w:t xml:space="preserve"> integration, which orchestrates </w:t>
      </w:r>
      <w:r w:rsidR="00D11AF5" w:rsidRPr="00D11AF5">
        <w:rPr>
          <w:rFonts w:asciiTheme="minorHAnsi" w:hAnsiTheme="minorHAnsi" w:cstheme="minorHAnsi"/>
        </w:rPr>
        <w:t>iterations</w:t>
      </w:r>
      <w:r w:rsidRPr="00D11AF5">
        <w:rPr>
          <w:rFonts w:asciiTheme="minorHAnsi" w:hAnsiTheme="minorHAnsi" w:cstheme="minorHAnsi"/>
        </w:rPr>
        <w:t xml:space="preserve"> between the language model, memory system, knowledge </w:t>
      </w:r>
      <w:r w:rsidR="00B81346" w:rsidRPr="00D11AF5">
        <w:rPr>
          <w:rFonts w:asciiTheme="minorHAnsi" w:hAnsiTheme="minorHAnsi" w:cstheme="minorHAnsi"/>
        </w:rPr>
        <w:t xml:space="preserve">retrieval tool and output parser within a single node. The decision to use an agent architecture rather than a </w:t>
      </w:r>
      <w:r w:rsidR="00B81346" w:rsidRPr="00D11AF5">
        <w:rPr>
          <w:rFonts w:asciiTheme="minorHAnsi" w:hAnsiTheme="minorHAnsi" w:cstheme="minorHAnsi"/>
        </w:rPr>
        <w:lastRenderedPageBreak/>
        <w:t>simple language model was deliberate. As established in the literature review, retrieval augmented generation requires the model to actively query a knowledge store at the point of generating a response rather than relying solely on its training data [18]. An agent architecture supports this by allowing the model to invoke tools as part of its reasoning process.</w:t>
      </w:r>
    </w:p>
    <w:p w14:paraId="5E2E021B" w14:textId="77777777" w:rsidR="00B81346" w:rsidRPr="00D11AF5" w:rsidRDefault="00B81346" w:rsidP="00D11AF5">
      <w:pPr>
        <w:spacing w:line="360" w:lineRule="auto"/>
        <w:rPr>
          <w:rFonts w:asciiTheme="minorHAnsi" w:hAnsiTheme="minorHAnsi" w:cstheme="minorHAnsi"/>
        </w:rPr>
      </w:pPr>
    </w:p>
    <w:p w14:paraId="5CE5B230" w14:textId="056831BF" w:rsidR="00B81346" w:rsidRPr="00D11AF5" w:rsidRDefault="00B81346" w:rsidP="00D11AF5">
      <w:pPr>
        <w:spacing w:line="360" w:lineRule="auto"/>
        <w:rPr>
          <w:rFonts w:asciiTheme="minorHAnsi" w:hAnsiTheme="minorHAnsi" w:cstheme="minorHAnsi"/>
        </w:rPr>
      </w:pPr>
      <w:r w:rsidRPr="00D11AF5">
        <w:rPr>
          <w:rFonts w:asciiTheme="minorHAnsi" w:hAnsiTheme="minorHAnsi" w:cstheme="minorHAnsi"/>
        </w:rPr>
        <w:t xml:space="preserve">The system prompt is the most important single element of the workflow, as it defines the </w:t>
      </w:r>
      <w:proofErr w:type="gramStart"/>
      <w:r w:rsidRPr="00D11AF5">
        <w:rPr>
          <w:rFonts w:asciiTheme="minorHAnsi" w:hAnsiTheme="minorHAnsi" w:cstheme="minorHAnsi"/>
        </w:rPr>
        <w:t>agents</w:t>
      </w:r>
      <w:proofErr w:type="gramEnd"/>
      <w:r w:rsidRPr="00D11AF5">
        <w:rPr>
          <w:rFonts w:asciiTheme="minorHAnsi" w:hAnsiTheme="minorHAnsi" w:cstheme="minorHAnsi"/>
        </w:rPr>
        <w:t xml:space="preserve"> persona as </w:t>
      </w:r>
      <w:r w:rsidR="002B7089" w:rsidRPr="00D11AF5">
        <w:rPr>
          <w:rFonts w:asciiTheme="minorHAnsi" w:hAnsiTheme="minorHAnsi" w:cstheme="minorHAnsi"/>
        </w:rPr>
        <w:t xml:space="preserve">a human working for SHIPMAX, establishes four email categories, provides comprehensive company context and uses hard constraints on output format. The agent is then instructed to produce drafts that look as if they were written </w:t>
      </w:r>
      <w:r w:rsidR="00684A86" w:rsidRPr="00D11AF5">
        <w:rPr>
          <w:rFonts w:asciiTheme="minorHAnsi" w:hAnsiTheme="minorHAnsi" w:cstheme="minorHAnsi"/>
        </w:rPr>
        <w:t xml:space="preserve">by a person rather than generated by AI, which also reflects the finding in the literature review that effective AI assisted </w:t>
      </w:r>
      <w:r w:rsidR="00D11AF5" w:rsidRPr="00D11AF5">
        <w:rPr>
          <w:rFonts w:asciiTheme="minorHAnsi" w:hAnsiTheme="minorHAnsi" w:cstheme="minorHAnsi"/>
        </w:rPr>
        <w:t>business</w:t>
      </w:r>
      <w:r w:rsidR="00684A86" w:rsidRPr="00D11AF5">
        <w:rPr>
          <w:rFonts w:asciiTheme="minorHAnsi" w:hAnsiTheme="minorHAnsi" w:cstheme="minorHAnsi"/>
        </w:rPr>
        <w:t xml:space="preserve"> communication requires a consistent and credible </w:t>
      </w:r>
      <w:r w:rsidR="00D11AF5" w:rsidRPr="00D11AF5">
        <w:rPr>
          <w:rFonts w:asciiTheme="minorHAnsi" w:hAnsiTheme="minorHAnsi" w:cstheme="minorHAnsi"/>
        </w:rPr>
        <w:t>voice</w:t>
      </w:r>
      <w:r w:rsidR="00684A86" w:rsidRPr="00D11AF5">
        <w:rPr>
          <w:rFonts w:asciiTheme="minorHAnsi" w:hAnsiTheme="minorHAnsi" w:cstheme="minorHAnsi"/>
        </w:rPr>
        <w:t xml:space="preserve"> rather than the generic tone language models tend to default to without explicit guidance [12] A hard constraint requires the agent to use </w:t>
      </w:r>
      <w:r w:rsidR="00D11AF5" w:rsidRPr="00D11AF5">
        <w:rPr>
          <w:rFonts w:asciiTheme="minorHAnsi" w:hAnsiTheme="minorHAnsi" w:cstheme="minorHAnsi"/>
        </w:rPr>
        <w:t>only</w:t>
      </w:r>
      <w:r w:rsidR="00684A86" w:rsidRPr="00D11AF5">
        <w:rPr>
          <w:rFonts w:asciiTheme="minorHAnsi" w:hAnsiTheme="minorHAnsi" w:cstheme="minorHAnsi"/>
        </w:rPr>
        <w:t xml:space="preserve"> the official SHIPMAX </w:t>
      </w:r>
      <w:r w:rsidR="000E4A36" w:rsidRPr="00D11AF5">
        <w:rPr>
          <w:rFonts w:asciiTheme="minorHAnsi" w:hAnsiTheme="minorHAnsi" w:cstheme="minorHAnsi"/>
        </w:rPr>
        <w:t>Calendly</w:t>
      </w:r>
      <w:r w:rsidR="00684A86" w:rsidRPr="00D11AF5">
        <w:rPr>
          <w:rFonts w:asciiTheme="minorHAnsi" w:hAnsiTheme="minorHAnsi" w:cstheme="minorHAnsi"/>
        </w:rPr>
        <w:t xml:space="preserve"> link which was added to proactively to prevent hallucination which is a known risk with large language models where the model generates plausible but fabricated information [17].</w:t>
      </w:r>
    </w:p>
    <w:p w14:paraId="5A9ED2C9" w14:textId="77777777" w:rsidR="002226A7" w:rsidRDefault="002226A7" w:rsidP="00B97C3D"/>
    <w:p w14:paraId="7305C4AF" w14:textId="58F9B775" w:rsidR="002226A7" w:rsidRPr="002226A7" w:rsidRDefault="002226A7" w:rsidP="00B97C3D">
      <w:pPr>
        <w:rPr>
          <w:rFonts w:asciiTheme="minorHAnsi" w:hAnsiTheme="minorHAnsi" w:cstheme="minorHAnsi"/>
          <w:b/>
          <w:bCs/>
          <w:u w:val="single"/>
        </w:rPr>
      </w:pPr>
      <w:r w:rsidRPr="002226A7">
        <w:rPr>
          <w:rFonts w:asciiTheme="minorHAnsi" w:hAnsiTheme="minorHAnsi" w:cstheme="minorHAnsi"/>
          <w:b/>
          <w:bCs/>
          <w:u w:val="single"/>
        </w:rPr>
        <w:t>Draft Response with Claude</w:t>
      </w:r>
      <w:r>
        <w:rPr>
          <w:rFonts w:asciiTheme="minorHAnsi" w:hAnsiTheme="minorHAnsi" w:cstheme="minorHAnsi"/>
          <w:b/>
          <w:bCs/>
          <w:u w:val="single"/>
        </w:rPr>
        <w:t xml:space="preserve"> Node</w:t>
      </w:r>
    </w:p>
    <w:p w14:paraId="53A5D350" w14:textId="77777777" w:rsidR="008A1F39" w:rsidRDefault="00B441ED" w:rsidP="008A1F39">
      <w:pPr>
        <w:keepNext/>
      </w:pPr>
      <w:r>
        <w:rPr>
          <w:rFonts w:asciiTheme="minorHAnsi" w:hAnsiTheme="minorHAnsi" w:cstheme="minorHAnsi"/>
          <w:noProof/>
        </w:rPr>
        <w:drawing>
          <wp:inline distT="0" distB="0" distL="0" distR="0" wp14:anchorId="77C9EAB7" wp14:editId="3774D238">
            <wp:extent cx="5731510" cy="2997835"/>
            <wp:effectExtent l="0" t="0" r="0" b="0"/>
            <wp:docPr id="162191342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13422" name="Picture 9"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97835"/>
                    </a:xfrm>
                    <a:prstGeom prst="rect">
                      <a:avLst/>
                    </a:prstGeom>
                  </pic:spPr>
                </pic:pic>
              </a:graphicData>
            </a:graphic>
          </wp:inline>
        </w:drawing>
      </w:r>
    </w:p>
    <w:p w14:paraId="7435AF29" w14:textId="298B6A0B" w:rsidR="008A1F39" w:rsidRDefault="008A1F39" w:rsidP="008A1F39">
      <w:pPr>
        <w:pStyle w:val="Caption"/>
        <w:rPr>
          <w:rFonts w:asciiTheme="minorHAnsi" w:hAnsiTheme="minorHAnsi" w:cstheme="minorHAnsi"/>
        </w:rPr>
      </w:pPr>
      <w:bookmarkStart w:id="84" w:name="_Toc228348366"/>
      <w:r>
        <w:t xml:space="preserve">Figure </w:t>
      </w:r>
      <w:r>
        <w:fldChar w:fldCharType="begin"/>
      </w:r>
      <w:r>
        <w:instrText xml:space="preserve"> SEQ Figure \* ARABIC </w:instrText>
      </w:r>
      <w:r>
        <w:fldChar w:fldCharType="separate"/>
      </w:r>
      <w:r w:rsidR="00306E4B">
        <w:rPr>
          <w:noProof/>
        </w:rPr>
        <w:t>13</w:t>
      </w:r>
      <w:r>
        <w:fldChar w:fldCharType="end"/>
      </w:r>
      <w:r>
        <w:t xml:space="preserve"> - Draft Response with Claude Node</w:t>
      </w:r>
      <w:bookmarkEnd w:id="84"/>
    </w:p>
    <w:p w14:paraId="6C249E25" w14:textId="5B825E9D" w:rsidR="008A1F39" w:rsidRPr="00DA6C87" w:rsidRDefault="008A1F39" w:rsidP="008A1F39">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3</w:t>
      </w:r>
      <w:r w:rsidRPr="00DA6C87">
        <w:rPr>
          <w:rFonts w:asciiTheme="minorHAnsi" w:hAnsiTheme="minorHAnsi" w:cstheme="minorHAnsi"/>
        </w:rPr>
        <w:t xml:space="preserve"> shows the </w:t>
      </w:r>
      <w:r>
        <w:rPr>
          <w:rFonts w:asciiTheme="minorHAnsi" w:hAnsiTheme="minorHAnsi" w:cstheme="minorHAnsi"/>
        </w:rPr>
        <w:t xml:space="preserve">Draft Response with Claude node, which is used to classify incoming emails and generate draft responses based on SHIPMAX’s context and communication </w:t>
      </w:r>
      <w:proofErr w:type="gramStart"/>
      <w:r>
        <w:rPr>
          <w:rFonts w:asciiTheme="minorHAnsi" w:hAnsiTheme="minorHAnsi" w:cstheme="minorHAnsi"/>
        </w:rPr>
        <w:t>style</w:t>
      </w:r>
      <w:proofErr w:type="gramEnd"/>
    </w:p>
    <w:p w14:paraId="7D1907E1" w14:textId="77777777" w:rsidR="00B441ED" w:rsidRDefault="00B441ED" w:rsidP="00B97C3D"/>
    <w:p w14:paraId="65D8CC0D" w14:textId="179B8266" w:rsidR="00684A86" w:rsidRDefault="00684A86" w:rsidP="00684A86">
      <w:pPr>
        <w:pStyle w:val="Heading3"/>
        <w:numPr>
          <w:ilvl w:val="2"/>
          <w:numId w:val="13"/>
        </w:numPr>
      </w:pPr>
      <w:bookmarkStart w:id="85" w:name="_Toc227750983"/>
      <w:bookmarkStart w:id="86" w:name="_Toc227751085"/>
      <w:r>
        <w:lastRenderedPageBreak/>
        <w:t xml:space="preserve">Claude for drafting and conversation </w:t>
      </w:r>
      <w:proofErr w:type="gramStart"/>
      <w:r>
        <w:t>memory</w:t>
      </w:r>
      <w:bookmarkEnd w:id="85"/>
      <w:bookmarkEnd w:id="86"/>
      <w:proofErr w:type="gramEnd"/>
    </w:p>
    <w:p w14:paraId="02126AE5" w14:textId="77777777" w:rsidR="00684A86" w:rsidRDefault="00684A86" w:rsidP="00684A86"/>
    <w:p w14:paraId="4084610A" w14:textId="51836C9C" w:rsidR="00684A86" w:rsidRPr="00D11AF5" w:rsidRDefault="00684A86" w:rsidP="00D11AF5">
      <w:pPr>
        <w:spacing w:line="360" w:lineRule="auto"/>
        <w:rPr>
          <w:rFonts w:asciiTheme="minorHAnsi" w:hAnsiTheme="minorHAnsi" w:cstheme="minorHAnsi"/>
        </w:rPr>
      </w:pPr>
      <w:r w:rsidRPr="00D11AF5">
        <w:rPr>
          <w:rFonts w:asciiTheme="minorHAnsi" w:hAnsiTheme="minorHAnsi" w:cstheme="minorHAnsi"/>
        </w:rPr>
        <w:t xml:space="preserve">The language model powering the agent is Claude Haiku 4.5 which is developed by Anthropic. As established in section 2.3, Claude was selected based on </w:t>
      </w:r>
      <w:proofErr w:type="spellStart"/>
      <w:r w:rsidRPr="00D11AF5">
        <w:rPr>
          <w:rFonts w:asciiTheme="minorHAnsi" w:hAnsiTheme="minorHAnsi" w:cstheme="minorHAnsi"/>
        </w:rPr>
        <w:t>Anthropics</w:t>
      </w:r>
      <w:proofErr w:type="spellEnd"/>
      <w:r w:rsidRPr="00D11AF5">
        <w:rPr>
          <w:rFonts w:asciiTheme="minorHAnsi" w:hAnsiTheme="minorHAnsi" w:cstheme="minorHAnsi"/>
        </w:rPr>
        <w:t xml:space="preserve"> AI training methodology which emphasises reliable, </w:t>
      </w:r>
      <w:proofErr w:type="gramStart"/>
      <w:r w:rsidRPr="00D11AF5">
        <w:rPr>
          <w:rFonts w:asciiTheme="minorHAnsi" w:hAnsiTheme="minorHAnsi" w:cstheme="minorHAnsi"/>
        </w:rPr>
        <w:t>honest</w:t>
      </w:r>
      <w:proofErr w:type="gramEnd"/>
      <w:r w:rsidRPr="00D11AF5">
        <w:rPr>
          <w:rFonts w:asciiTheme="minorHAnsi" w:hAnsiTheme="minorHAnsi" w:cstheme="minorHAnsi"/>
        </w:rPr>
        <w:t xml:space="preserve"> and predictable outputs. The evaluation section 2.6 and Table 2 showed that no existing commercial solution offered the same combination of reliability, Gmail compatibility and customisation which supporting the decisions to build around Claude as the generative component. Claude Haiku was also chosen</w:t>
      </w:r>
      <w:r w:rsidR="00465104" w:rsidRPr="00D11AF5">
        <w:rPr>
          <w:rFonts w:asciiTheme="minorHAnsi" w:hAnsiTheme="minorHAnsi" w:cstheme="minorHAnsi"/>
        </w:rPr>
        <w:t xml:space="preserve"> rather than </w:t>
      </w:r>
      <w:r w:rsidRPr="00D11AF5">
        <w:rPr>
          <w:rFonts w:asciiTheme="minorHAnsi" w:hAnsiTheme="minorHAnsi" w:cstheme="minorHAnsi"/>
        </w:rPr>
        <w:t xml:space="preserve">using larger models. This was done as drafting professional responses does not require </w:t>
      </w:r>
      <w:r w:rsidR="00465104" w:rsidRPr="00D11AF5">
        <w:rPr>
          <w:rFonts w:asciiTheme="minorHAnsi" w:hAnsiTheme="minorHAnsi" w:cstheme="minorHAnsi"/>
        </w:rPr>
        <w:t>top model reasoning capabilities, also using faster and lighter models reduces both latency and API cost per execution, which matters in a SME.</w:t>
      </w:r>
    </w:p>
    <w:p w14:paraId="72447799" w14:textId="77777777" w:rsidR="00465104" w:rsidRPr="00D11AF5" w:rsidRDefault="00465104" w:rsidP="00D11AF5">
      <w:pPr>
        <w:spacing w:line="360" w:lineRule="auto"/>
        <w:rPr>
          <w:rFonts w:asciiTheme="minorHAnsi" w:hAnsiTheme="minorHAnsi" w:cstheme="minorHAnsi"/>
        </w:rPr>
      </w:pPr>
    </w:p>
    <w:p w14:paraId="54B58A39" w14:textId="67FA9219" w:rsidR="00465104" w:rsidRPr="00D11AF5" w:rsidRDefault="00465104" w:rsidP="00D11AF5">
      <w:pPr>
        <w:spacing w:line="360" w:lineRule="auto"/>
        <w:rPr>
          <w:rFonts w:asciiTheme="minorHAnsi" w:hAnsiTheme="minorHAnsi" w:cstheme="minorHAnsi"/>
        </w:rPr>
      </w:pPr>
      <w:r w:rsidRPr="00D11AF5">
        <w:rPr>
          <w:rFonts w:asciiTheme="minorHAnsi" w:hAnsiTheme="minorHAnsi" w:cstheme="minorHAnsi"/>
        </w:rPr>
        <w:t xml:space="preserve">The conversation memory node implements a sliding window buffer retaining the last ten messages within a given email thread, keyed by the Gmail thread ID. This addresses a fundamental limitation of large language models which have </w:t>
      </w:r>
      <w:r w:rsidR="000E4A36">
        <w:rPr>
          <w:rFonts w:asciiTheme="minorHAnsi" w:hAnsiTheme="minorHAnsi" w:cstheme="minorHAnsi"/>
        </w:rPr>
        <w:t>n</w:t>
      </w:r>
      <w:r w:rsidRPr="00D11AF5">
        <w:rPr>
          <w:rFonts w:asciiTheme="minorHAnsi" w:hAnsiTheme="minorHAnsi" w:cstheme="minorHAnsi"/>
        </w:rPr>
        <w:t xml:space="preserve">o persistent memory between invocations and would otherwise treat </w:t>
      </w:r>
      <w:r w:rsidR="000E4A36" w:rsidRPr="00D11AF5">
        <w:rPr>
          <w:rFonts w:asciiTheme="minorHAnsi" w:hAnsiTheme="minorHAnsi" w:cstheme="minorHAnsi"/>
        </w:rPr>
        <w:t>every</w:t>
      </w:r>
      <w:r w:rsidRPr="00D11AF5">
        <w:rPr>
          <w:rFonts w:asciiTheme="minorHAnsi" w:hAnsiTheme="minorHAnsi" w:cstheme="minorHAnsi"/>
        </w:rPr>
        <w:t xml:space="preserve"> email as an isolated enquiry. The thread ID was used as the session key rather than the </w:t>
      </w:r>
      <w:proofErr w:type="gramStart"/>
      <w:r w:rsidRPr="00D11AF5">
        <w:rPr>
          <w:rFonts w:asciiTheme="minorHAnsi" w:hAnsiTheme="minorHAnsi" w:cstheme="minorHAnsi"/>
        </w:rPr>
        <w:t>senders</w:t>
      </w:r>
      <w:proofErr w:type="gramEnd"/>
      <w:r w:rsidRPr="00D11AF5">
        <w:rPr>
          <w:rFonts w:asciiTheme="minorHAnsi" w:hAnsiTheme="minorHAnsi" w:cstheme="minorHAnsi"/>
        </w:rPr>
        <w:t xml:space="preserve"> email to prevent context from different conversations mixing together under the same key.</w:t>
      </w:r>
    </w:p>
    <w:p w14:paraId="6611F3A2" w14:textId="77777777" w:rsidR="00465104" w:rsidRDefault="00465104" w:rsidP="00684A86"/>
    <w:p w14:paraId="68D6EC21" w14:textId="0A0F8B00" w:rsidR="002226A7" w:rsidRPr="002226A7" w:rsidRDefault="002226A7" w:rsidP="00684A86">
      <w:pPr>
        <w:rPr>
          <w:rFonts w:asciiTheme="minorHAnsi" w:hAnsiTheme="minorHAnsi" w:cstheme="minorHAnsi"/>
          <w:b/>
          <w:bCs/>
          <w:u w:val="single"/>
        </w:rPr>
      </w:pPr>
      <w:r>
        <w:rPr>
          <w:rFonts w:asciiTheme="minorHAnsi" w:hAnsiTheme="minorHAnsi" w:cstheme="minorHAnsi"/>
          <w:b/>
          <w:bCs/>
          <w:u w:val="single"/>
        </w:rPr>
        <w:t>Conversation Memory Node</w:t>
      </w:r>
    </w:p>
    <w:p w14:paraId="0BDADB2A" w14:textId="77777777" w:rsidR="008A1F39" w:rsidRDefault="00B441ED" w:rsidP="008A1F39">
      <w:pPr>
        <w:keepNext/>
      </w:pPr>
      <w:r>
        <w:rPr>
          <w:rFonts w:asciiTheme="minorHAnsi" w:hAnsiTheme="minorHAnsi" w:cstheme="minorHAnsi"/>
          <w:noProof/>
        </w:rPr>
        <w:drawing>
          <wp:inline distT="0" distB="0" distL="0" distR="0" wp14:anchorId="4836A57A" wp14:editId="0B3626A2">
            <wp:extent cx="5731510" cy="2969895"/>
            <wp:effectExtent l="0" t="0" r="0" b="1905"/>
            <wp:docPr id="35673601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736016" name="Picture 10"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69895"/>
                    </a:xfrm>
                    <a:prstGeom prst="rect">
                      <a:avLst/>
                    </a:prstGeom>
                  </pic:spPr>
                </pic:pic>
              </a:graphicData>
            </a:graphic>
          </wp:inline>
        </w:drawing>
      </w:r>
    </w:p>
    <w:p w14:paraId="317A4292" w14:textId="7CD5AF19" w:rsidR="00465104" w:rsidRPr="007A3762" w:rsidRDefault="008A1F39" w:rsidP="008A1F39">
      <w:pPr>
        <w:pStyle w:val="Caption"/>
        <w:rPr>
          <w:rFonts w:asciiTheme="minorHAnsi" w:hAnsiTheme="minorHAnsi" w:cstheme="minorHAnsi"/>
        </w:rPr>
      </w:pPr>
      <w:bookmarkStart w:id="87" w:name="_Toc228348367"/>
      <w:r>
        <w:t xml:space="preserve">Figure </w:t>
      </w:r>
      <w:r>
        <w:fldChar w:fldCharType="begin"/>
      </w:r>
      <w:r>
        <w:instrText xml:space="preserve"> SEQ Figure \* ARABIC </w:instrText>
      </w:r>
      <w:r>
        <w:fldChar w:fldCharType="separate"/>
      </w:r>
      <w:r w:rsidR="00306E4B">
        <w:rPr>
          <w:noProof/>
        </w:rPr>
        <w:t>14</w:t>
      </w:r>
      <w:r>
        <w:fldChar w:fldCharType="end"/>
      </w:r>
      <w:r>
        <w:t xml:space="preserve"> - Conversation Memory Node</w:t>
      </w:r>
      <w:bookmarkEnd w:id="87"/>
    </w:p>
    <w:p w14:paraId="247AD6CE" w14:textId="3EE8C2D2" w:rsidR="008A1F39" w:rsidRPr="00DA6C87" w:rsidRDefault="008A1F39" w:rsidP="008A1F39">
      <w:pPr>
        <w:spacing w:line="360" w:lineRule="auto"/>
        <w:rPr>
          <w:rFonts w:asciiTheme="minorHAnsi" w:hAnsiTheme="minorHAnsi" w:cstheme="minorHAnsi"/>
        </w:rPr>
      </w:pPr>
      <w:r w:rsidRPr="00DA6C87">
        <w:rPr>
          <w:rFonts w:asciiTheme="minorHAnsi" w:hAnsiTheme="minorHAnsi" w:cstheme="minorHAnsi"/>
        </w:rPr>
        <w:lastRenderedPageBreak/>
        <w:t>Figure 1</w:t>
      </w:r>
      <w:r>
        <w:rPr>
          <w:rFonts w:asciiTheme="minorHAnsi" w:hAnsiTheme="minorHAnsi" w:cstheme="minorHAnsi"/>
        </w:rPr>
        <w:t>4</w:t>
      </w:r>
      <w:r w:rsidRPr="00DA6C87">
        <w:rPr>
          <w:rFonts w:asciiTheme="minorHAnsi" w:hAnsiTheme="minorHAnsi" w:cstheme="minorHAnsi"/>
        </w:rPr>
        <w:t xml:space="preserve"> shows the </w:t>
      </w:r>
      <w:r>
        <w:rPr>
          <w:rFonts w:asciiTheme="minorHAnsi" w:hAnsiTheme="minorHAnsi" w:cstheme="minorHAnsi"/>
        </w:rPr>
        <w:t xml:space="preserve">conversation memory node, which is used to retain recent email thread context so that draft responses remain relevant to the ongoing </w:t>
      </w:r>
      <w:proofErr w:type="gramStart"/>
      <w:r>
        <w:rPr>
          <w:rFonts w:asciiTheme="minorHAnsi" w:hAnsiTheme="minorHAnsi" w:cstheme="minorHAnsi"/>
        </w:rPr>
        <w:t>conversation</w:t>
      </w:r>
      <w:proofErr w:type="gramEnd"/>
    </w:p>
    <w:p w14:paraId="30D8078E" w14:textId="77777777" w:rsidR="00465104" w:rsidRDefault="00465104" w:rsidP="00684A86"/>
    <w:p w14:paraId="1B7AAD9D" w14:textId="77777777" w:rsidR="008A1F39" w:rsidRDefault="008A1F39" w:rsidP="00684A86"/>
    <w:p w14:paraId="12F8D3E6" w14:textId="6A39E9F6" w:rsidR="00465104" w:rsidRDefault="00465104" w:rsidP="00465104">
      <w:pPr>
        <w:pStyle w:val="Heading3"/>
        <w:numPr>
          <w:ilvl w:val="2"/>
          <w:numId w:val="13"/>
        </w:numPr>
      </w:pPr>
      <w:bookmarkStart w:id="88" w:name="_Toc227750984"/>
      <w:bookmarkStart w:id="89" w:name="_Toc227751086"/>
      <w:r>
        <w:t xml:space="preserve">Email Knowledge Base Retrieval and </w:t>
      </w:r>
      <w:proofErr w:type="spellStart"/>
      <w:r>
        <w:t>OpenAI</w:t>
      </w:r>
      <w:proofErr w:type="spellEnd"/>
      <w:r>
        <w:t xml:space="preserve"> Embeddings</w:t>
      </w:r>
      <w:bookmarkEnd w:id="88"/>
      <w:bookmarkEnd w:id="89"/>
    </w:p>
    <w:p w14:paraId="29E5A6BA" w14:textId="77777777" w:rsidR="00465104" w:rsidRDefault="00465104" w:rsidP="00465104"/>
    <w:p w14:paraId="5B4EABDB" w14:textId="233FB2DF" w:rsidR="00465104" w:rsidRDefault="00465104" w:rsidP="00D11AF5">
      <w:pPr>
        <w:spacing w:line="360" w:lineRule="auto"/>
        <w:rPr>
          <w:rFonts w:asciiTheme="minorHAnsi" w:hAnsiTheme="minorHAnsi" w:cstheme="minorHAnsi"/>
        </w:rPr>
      </w:pPr>
      <w:r w:rsidRPr="00D11AF5">
        <w:rPr>
          <w:rFonts w:asciiTheme="minorHAnsi" w:hAnsiTheme="minorHAnsi" w:cstheme="minorHAnsi"/>
        </w:rPr>
        <w:t xml:space="preserve">The email knowledge base retrieval node implements the retrieval augmented generation architecture described in section 2.4. Its configured as in-memory vector store </w:t>
      </w:r>
      <w:r w:rsidR="006F7450" w:rsidRPr="00D11AF5">
        <w:rPr>
          <w:rFonts w:asciiTheme="minorHAnsi" w:hAnsiTheme="minorHAnsi" w:cstheme="minorHAnsi"/>
        </w:rPr>
        <w:t>exposed</w:t>
      </w:r>
      <w:r w:rsidRPr="00D11AF5">
        <w:rPr>
          <w:rFonts w:asciiTheme="minorHAnsi" w:hAnsiTheme="minorHAnsi" w:cstheme="minorHAnsi"/>
        </w:rPr>
        <w:t xml:space="preserve"> to the agent as a callable tool. This allows the agent to query it in runtim</w:t>
      </w:r>
      <w:r w:rsidR="0076649B" w:rsidRPr="00D11AF5">
        <w:rPr>
          <w:rFonts w:asciiTheme="minorHAnsi" w:hAnsiTheme="minorHAnsi" w:cstheme="minorHAnsi"/>
        </w:rPr>
        <w:t xml:space="preserve">e where additional context is required for a better response. The </w:t>
      </w:r>
      <w:proofErr w:type="spellStart"/>
      <w:r w:rsidR="0076649B" w:rsidRPr="00D11AF5">
        <w:rPr>
          <w:rFonts w:asciiTheme="minorHAnsi" w:hAnsiTheme="minorHAnsi" w:cstheme="minorHAnsi"/>
        </w:rPr>
        <w:t>OpenAI</w:t>
      </w:r>
      <w:proofErr w:type="spellEnd"/>
      <w:r w:rsidR="0076649B" w:rsidRPr="00D11AF5">
        <w:rPr>
          <w:rFonts w:asciiTheme="minorHAnsi" w:hAnsiTheme="minorHAnsi" w:cstheme="minorHAnsi"/>
        </w:rPr>
        <w:t xml:space="preserve"> embeddings node converts both stored knowledge and incoming queries into dense vector representations, which enables sema</w:t>
      </w:r>
      <w:r w:rsidR="00910B06">
        <w:rPr>
          <w:rFonts w:asciiTheme="minorHAnsi" w:hAnsiTheme="minorHAnsi" w:cstheme="minorHAnsi"/>
        </w:rPr>
        <w:t>n</w:t>
      </w:r>
      <w:r w:rsidR="0076649B" w:rsidRPr="00D11AF5">
        <w:rPr>
          <w:rFonts w:asciiTheme="minorHAnsi" w:hAnsiTheme="minorHAnsi" w:cstheme="minorHAnsi"/>
        </w:rPr>
        <w:t xml:space="preserve">tic similarity search rather than simple keyword matching. This is significant as client enquires </w:t>
      </w:r>
      <w:r w:rsidR="006F7450" w:rsidRPr="00D11AF5">
        <w:rPr>
          <w:rFonts w:asciiTheme="minorHAnsi" w:hAnsiTheme="minorHAnsi" w:cstheme="minorHAnsi"/>
        </w:rPr>
        <w:t>are normally</w:t>
      </w:r>
      <w:r w:rsidR="0076649B" w:rsidRPr="00D11AF5">
        <w:rPr>
          <w:rFonts w:asciiTheme="minorHAnsi" w:hAnsiTheme="minorHAnsi" w:cstheme="minorHAnsi"/>
        </w:rPr>
        <w:t xml:space="preserve"> phrased differently to the language stored in knowledge entries and a keyword search </w:t>
      </w:r>
      <w:r w:rsidR="006F7450" w:rsidRPr="00D11AF5">
        <w:rPr>
          <w:rFonts w:asciiTheme="minorHAnsi" w:hAnsiTheme="minorHAnsi" w:cstheme="minorHAnsi"/>
        </w:rPr>
        <w:t>would</w:t>
      </w:r>
      <w:r w:rsidR="0076649B" w:rsidRPr="00D11AF5">
        <w:rPr>
          <w:rFonts w:asciiTheme="minorHAnsi" w:hAnsiTheme="minorHAnsi" w:cstheme="minorHAnsi"/>
        </w:rPr>
        <w:t xml:space="preserve"> fail to retrieve relevant information. The knowledge base contains SHIPMAX’s executive summary which includes procedures, </w:t>
      </w:r>
      <w:proofErr w:type="gramStart"/>
      <w:r w:rsidR="0076649B" w:rsidRPr="00D11AF5">
        <w:rPr>
          <w:rFonts w:asciiTheme="minorHAnsi" w:hAnsiTheme="minorHAnsi" w:cstheme="minorHAnsi"/>
        </w:rPr>
        <w:t>services</w:t>
      </w:r>
      <w:proofErr w:type="gramEnd"/>
      <w:r w:rsidR="0076649B" w:rsidRPr="00D11AF5">
        <w:rPr>
          <w:rFonts w:asciiTheme="minorHAnsi" w:hAnsiTheme="minorHAnsi" w:cstheme="minorHAnsi"/>
        </w:rPr>
        <w:t xml:space="preserve"> and company information. </w:t>
      </w:r>
    </w:p>
    <w:p w14:paraId="7EBA2924" w14:textId="77777777" w:rsidR="002226A7" w:rsidRPr="00D11AF5" w:rsidRDefault="002226A7" w:rsidP="00D11AF5">
      <w:pPr>
        <w:spacing w:line="360" w:lineRule="auto"/>
        <w:rPr>
          <w:rFonts w:asciiTheme="minorHAnsi" w:hAnsiTheme="minorHAnsi" w:cstheme="minorHAnsi"/>
        </w:rPr>
      </w:pPr>
    </w:p>
    <w:p w14:paraId="15BD5041" w14:textId="5A5EAADD" w:rsidR="006F7450" w:rsidRPr="002226A7" w:rsidRDefault="002226A7" w:rsidP="00465104">
      <w:pPr>
        <w:rPr>
          <w:rFonts w:asciiTheme="minorHAnsi" w:hAnsiTheme="minorHAnsi" w:cstheme="minorHAnsi"/>
          <w:b/>
          <w:bCs/>
          <w:u w:val="single"/>
        </w:rPr>
      </w:pPr>
      <w:r>
        <w:rPr>
          <w:rFonts w:asciiTheme="minorHAnsi" w:hAnsiTheme="minorHAnsi" w:cstheme="minorHAnsi"/>
          <w:b/>
          <w:bCs/>
          <w:u w:val="single"/>
        </w:rPr>
        <w:t>Base Retrieval Node</w:t>
      </w:r>
    </w:p>
    <w:p w14:paraId="309B623A" w14:textId="77777777" w:rsidR="008A1F39" w:rsidRDefault="00B441ED" w:rsidP="008A1F39">
      <w:pPr>
        <w:keepNext/>
      </w:pPr>
      <w:r>
        <w:rPr>
          <w:rFonts w:asciiTheme="minorHAnsi" w:hAnsiTheme="minorHAnsi" w:cstheme="minorHAnsi"/>
          <w:noProof/>
        </w:rPr>
        <w:drawing>
          <wp:inline distT="0" distB="0" distL="0" distR="0" wp14:anchorId="33B9139D" wp14:editId="14D6B04D">
            <wp:extent cx="5731510" cy="2974975"/>
            <wp:effectExtent l="0" t="0" r="0" b="0"/>
            <wp:docPr id="109479431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94315" name="Picture 11"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74975"/>
                    </a:xfrm>
                    <a:prstGeom prst="rect">
                      <a:avLst/>
                    </a:prstGeom>
                  </pic:spPr>
                </pic:pic>
              </a:graphicData>
            </a:graphic>
          </wp:inline>
        </w:drawing>
      </w:r>
    </w:p>
    <w:p w14:paraId="0962F361" w14:textId="1140DE02" w:rsidR="008A1F39" w:rsidRDefault="008A1F39" w:rsidP="008A1F39">
      <w:pPr>
        <w:pStyle w:val="Caption"/>
        <w:rPr>
          <w:rFonts w:asciiTheme="minorHAnsi" w:hAnsiTheme="minorHAnsi" w:cstheme="minorHAnsi"/>
        </w:rPr>
      </w:pPr>
      <w:bookmarkStart w:id="90" w:name="_Toc228348368"/>
      <w:r>
        <w:t xml:space="preserve">Figure </w:t>
      </w:r>
      <w:r>
        <w:fldChar w:fldCharType="begin"/>
      </w:r>
      <w:r>
        <w:instrText xml:space="preserve"> SEQ Figure \* ARABIC </w:instrText>
      </w:r>
      <w:r>
        <w:fldChar w:fldCharType="separate"/>
      </w:r>
      <w:r w:rsidR="00306E4B">
        <w:rPr>
          <w:noProof/>
        </w:rPr>
        <w:t>15</w:t>
      </w:r>
      <w:r>
        <w:fldChar w:fldCharType="end"/>
      </w:r>
      <w:r>
        <w:t xml:space="preserve"> - Base Retrieval Node</w:t>
      </w:r>
      <w:bookmarkEnd w:id="90"/>
    </w:p>
    <w:p w14:paraId="0E0EFAE9" w14:textId="0FD303AB" w:rsidR="008A1F39" w:rsidRPr="00DA6C87" w:rsidRDefault="008A1F39" w:rsidP="008A1F39">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5</w:t>
      </w:r>
      <w:r w:rsidRPr="00DA6C87">
        <w:rPr>
          <w:rFonts w:asciiTheme="minorHAnsi" w:hAnsiTheme="minorHAnsi" w:cstheme="minorHAnsi"/>
        </w:rPr>
        <w:t xml:space="preserve"> shows </w:t>
      </w:r>
      <w:r>
        <w:rPr>
          <w:rFonts w:asciiTheme="minorHAnsi" w:hAnsiTheme="minorHAnsi" w:cstheme="minorHAnsi"/>
        </w:rPr>
        <w:t>the Base Retrieval node, which is used to retrieve relevant company knowledge to support accurate and context aware draft responses.</w:t>
      </w:r>
    </w:p>
    <w:p w14:paraId="36CDDA81" w14:textId="77777777" w:rsidR="008A1F39" w:rsidRDefault="008A1F39" w:rsidP="00465104">
      <w:pPr>
        <w:rPr>
          <w:rFonts w:asciiTheme="minorHAnsi" w:hAnsiTheme="minorHAnsi" w:cstheme="minorHAnsi"/>
        </w:rPr>
      </w:pPr>
    </w:p>
    <w:p w14:paraId="3FCA1047" w14:textId="77777777" w:rsidR="006F7450" w:rsidRDefault="006F7450" w:rsidP="00465104"/>
    <w:p w14:paraId="211FA3A2" w14:textId="4FD20857" w:rsidR="006F7450" w:rsidRDefault="006F7450" w:rsidP="006F7450">
      <w:pPr>
        <w:pStyle w:val="Heading3"/>
        <w:numPr>
          <w:ilvl w:val="2"/>
          <w:numId w:val="13"/>
        </w:numPr>
      </w:pPr>
      <w:bookmarkStart w:id="91" w:name="_Toc227750985"/>
      <w:bookmarkStart w:id="92" w:name="_Toc227751087"/>
      <w:r>
        <w:lastRenderedPageBreak/>
        <w:t>Response Structure Parser, Conditional Routing and Draft Creation</w:t>
      </w:r>
      <w:bookmarkEnd w:id="91"/>
      <w:bookmarkEnd w:id="92"/>
    </w:p>
    <w:p w14:paraId="02CA9AC4" w14:textId="77777777" w:rsidR="006F7450" w:rsidRDefault="006F7450" w:rsidP="00D11AF5">
      <w:pPr>
        <w:spacing w:line="360" w:lineRule="auto"/>
      </w:pPr>
    </w:p>
    <w:p w14:paraId="62E338C1" w14:textId="4517666E" w:rsidR="006F7450" w:rsidRDefault="006F7450" w:rsidP="00D11AF5">
      <w:pPr>
        <w:spacing w:line="360" w:lineRule="auto"/>
        <w:rPr>
          <w:rFonts w:asciiTheme="minorHAnsi" w:hAnsiTheme="minorHAnsi" w:cstheme="minorHAnsi"/>
        </w:rPr>
      </w:pPr>
      <w:r w:rsidRPr="006F7450">
        <w:rPr>
          <w:rFonts w:asciiTheme="minorHAnsi" w:hAnsiTheme="minorHAnsi" w:cstheme="minorHAnsi"/>
        </w:rPr>
        <w:t xml:space="preserve">The response structure parser uses a strict JSON schema on the agents output which requires exactly three fields. A category string, a </w:t>
      </w:r>
      <w:proofErr w:type="spellStart"/>
      <w:r w:rsidRPr="006F7450">
        <w:rPr>
          <w:rFonts w:asciiTheme="minorHAnsi" w:hAnsiTheme="minorHAnsi" w:cstheme="minorHAnsi"/>
        </w:rPr>
        <w:t>boolean</w:t>
      </w:r>
      <w:proofErr w:type="spellEnd"/>
      <w:r w:rsidRPr="006F7450">
        <w:rPr>
          <w:rFonts w:asciiTheme="minorHAnsi" w:hAnsiTheme="minorHAnsi" w:cstheme="minorHAnsi"/>
        </w:rPr>
        <w:t xml:space="preserve"> </w:t>
      </w:r>
      <w:proofErr w:type="spellStart"/>
      <w:r w:rsidRPr="006F7450">
        <w:rPr>
          <w:rFonts w:asciiTheme="minorHAnsi" w:hAnsiTheme="minorHAnsi" w:cstheme="minorHAnsi"/>
        </w:rPr>
        <w:t>should_reply</w:t>
      </w:r>
      <w:proofErr w:type="spellEnd"/>
      <w:r w:rsidRPr="006F7450">
        <w:rPr>
          <w:rFonts w:asciiTheme="minorHAnsi" w:hAnsiTheme="minorHAnsi" w:cstheme="minorHAnsi"/>
        </w:rPr>
        <w:t xml:space="preserve"> flag and</w:t>
      </w:r>
      <w:r>
        <w:rPr>
          <w:rFonts w:asciiTheme="minorHAnsi" w:hAnsiTheme="minorHAnsi" w:cstheme="minorHAnsi"/>
        </w:rPr>
        <w:t xml:space="preserve"> a </w:t>
      </w:r>
      <w:proofErr w:type="spellStart"/>
      <w:r>
        <w:rPr>
          <w:rFonts w:asciiTheme="minorHAnsi" w:hAnsiTheme="minorHAnsi" w:cstheme="minorHAnsi"/>
        </w:rPr>
        <w:t>draft_body</w:t>
      </w:r>
      <w:proofErr w:type="spellEnd"/>
      <w:r>
        <w:rPr>
          <w:rFonts w:asciiTheme="minorHAnsi" w:hAnsiTheme="minorHAnsi" w:cstheme="minorHAnsi"/>
        </w:rPr>
        <w:t xml:space="preserve"> string. This ensures downstream conditional logic is reliable and prevents the agent from returning commentary alongside the JSON that would cause failures. The check if response generated node evaluates whether the </w:t>
      </w:r>
      <w:proofErr w:type="spellStart"/>
      <w:r>
        <w:rPr>
          <w:rFonts w:asciiTheme="minorHAnsi" w:hAnsiTheme="minorHAnsi" w:cstheme="minorHAnsi"/>
        </w:rPr>
        <w:t>draft_body</w:t>
      </w:r>
      <w:proofErr w:type="spellEnd"/>
      <w:r>
        <w:rPr>
          <w:rFonts w:asciiTheme="minorHAnsi" w:hAnsiTheme="minorHAnsi" w:cstheme="minorHAnsi"/>
        </w:rPr>
        <w:t xml:space="preserve"> is non-empty. A non-empty value routes the workflow to create Gmail draft, which saves the response as a draft within the correct thread addressed to the original sender with the subject prefixed as </w:t>
      </w:r>
      <w:proofErr w:type="gramStart"/>
      <w:r>
        <w:rPr>
          <w:rFonts w:asciiTheme="minorHAnsi" w:hAnsiTheme="minorHAnsi" w:cstheme="minorHAnsi"/>
        </w:rPr>
        <w:t>Re:.</w:t>
      </w:r>
      <w:proofErr w:type="gramEnd"/>
      <w:r>
        <w:rPr>
          <w:rFonts w:asciiTheme="minorHAnsi" w:hAnsiTheme="minorHAnsi" w:cstheme="minorHAnsi"/>
        </w:rPr>
        <w:t xml:space="preserve"> An empty value routes to mark as read which bypasses the creation of a response. This conditional routing handles spam by processing it through the full classification pipeline and discarding the output cleanly. The decision to save drafts rather than send automatically was a deliberate choice prioritising human in the loop over automation efficiency, consistent with the ethical framework in chapter three.</w:t>
      </w:r>
    </w:p>
    <w:p w14:paraId="6C6120B3" w14:textId="77777777" w:rsidR="006F7450" w:rsidRDefault="006F7450" w:rsidP="006F7450">
      <w:pPr>
        <w:rPr>
          <w:rFonts w:asciiTheme="minorHAnsi" w:hAnsiTheme="minorHAnsi" w:cstheme="minorHAnsi"/>
        </w:rPr>
      </w:pPr>
    </w:p>
    <w:p w14:paraId="34EE29FD" w14:textId="77777777" w:rsidR="002226A7" w:rsidRDefault="002226A7" w:rsidP="006F7450">
      <w:pPr>
        <w:rPr>
          <w:rFonts w:asciiTheme="minorHAnsi" w:hAnsiTheme="minorHAnsi" w:cstheme="minorHAnsi"/>
        </w:rPr>
      </w:pPr>
    </w:p>
    <w:p w14:paraId="7DAA981F" w14:textId="7F011A50" w:rsidR="002226A7" w:rsidRPr="002226A7" w:rsidRDefault="002226A7" w:rsidP="006F7450">
      <w:pPr>
        <w:rPr>
          <w:rFonts w:asciiTheme="minorHAnsi" w:hAnsiTheme="minorHAnsi" w:cstheme="minorHAnsi"/>
          <w:b/>
          <w:bCs/>
          <w:u w:val="single"/>
        </w:rPr>
      </w:pPr>
      <w:r>
        <w:rPr>
          <w:rFonts w:asciiTheme="minorHAnsi" w:hAnsiTheme="minorHAnsi" w:cstheme="minorHAnsi"/>
          <w:b/>
          <w:bCs/>
          <w:u w:val="single"/>
        </w:rPr>
        <w:t>Response Parser Node</w:t>
      </w:r>
    </w:p>
    <w:p w14:paraId="0C934680" w14:textId="77777777" w:rsidR="00B07CA3" w:rsidRDefault="00B441ED" w:rsidP="00B07CA3">
      <w:pPr>
        <w:keepNext/>
      </w:pPr>
      <w:r>
        <w:rPr>
          <w:rFonts w:asciiTheme="minorHAnsi" w:hAnsiTheme="minorHAnsi" w:cstheme="minorHAnsi"/>
          <w:noProof/>
        </w:rPr>
        <w:drawing>
          <wp:inline distT="0" distB="0" distL="0" distR="0" wp14:anchorId="65E6FCC3" wp14:editId="31152FC7">
            <wp:extent cx="5731510" cy="2969260"/>
            <wp:effectExtent l="0" t="0" r="0" b="2540"/>
            <wp:docPr id="2905548"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548" name="Picture 12"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69260"/>
                    </a:xfrm>
                    <a:prstGeom prst="rect">
                      <a:avLst/>
                    </a:prstGeom>
                  </pic:spPr>
                </pic:pic>
              </a:graphicData>
            </a:graphic>
          </wp:inline>
        </w:drawing>
      </w:r>
    </w:p>
    <w:p w14:paraId="787A03D3" w14:textId="6FC67C72" w:rsidR="00A3591F" w:rsidRDefault="00B07CA3" w:rsidP="00B07CA3">
      <w:pPr>
        <w:pStyle w:val="Caption"/>
        <w:rPr>
          <w:rFonts w:asciiTheme="minorHAnsi" w:hAnsiTheme="minorHAnsi" w:cstheme="minorHAnsi"/>
        </w:rPr>
      </w:pPr>
      <w:bookmarkStart w:id="93" w:name="_Toc228348369"/>
      <w:r>
        <w:t xml:space="preserve">Figure </w:t>
      </w:r>
      <w:r>
        <w:fldChar w:fldCharType="begin"/>
      </w:r>
      <w:r>
        <w:instrText xml:space="preserve"> SEQ Figure \* ARABIC </w:instrText>
      </w:r>
      <w:r>
        <w:fldChar w:fldCharType="separate"/>
      </w:r>
      <w:r w:rsidR="00306E4B">
        <w:rPr>
          <w:noProof/>
        </w:rPr>
        <w:t>16</w:t>
      </w:r>
      <w:r>
        <w:fldChar w:fldCharType="end"/>
      </w:r>
      <w:r>
        <w:t xml:space="preserve"> - Response Parser Node</w:t>
      </w:r>
      <w:bookmarkEnd w:id="93"/>
    </w:p>
    <w:p w14:paraId="34C74924" w14:textId="77777777" w:rsidR="00A3591F" w:rsidRDefault="00A3591F" w:rsidP="006F7450">
      <w:pPr>
        <w:rPr>
          <w:rFonts w:asciiTheme="minorHAnsi" w:hAnsiTheme="minorHAnsi" w:cstheme="minorHAnsi"/>
        </w:rPr>
      </w:pPr>
    </w:p>
    <w:p w14:paraId="4740D9AA" w14:textId="77D0CE87" w:rsidR="00B07CA3" w:rsidRPr="00DA6C87" w:rsidRDefault="00B07CA3" w:rsidP="00B07CA3">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6</w:t>
      </w:r>
      <w:r w:rsidRPr="00DA6C87">
        <w:rPr>
          <w:rFonts w:asciiTheme="minorHAnsi" w:hAnsiTheme="minorHAnsi" w:cstheme="minorHAnsi"/>
        </w:rPr>
        <w:t xml:space="preserve"> shows the </w:t>
      </w:r>
      <w:r>
        <w:rPr>
          <w:rFonts w:asciiTheme="minorHAnsi" w:hAnsiTheme="minorHAnsi" w:cstheme="minorHAnsi"/>
        </w:rPr>
        <w:t>Response Parser Node, which is used to enforce a structured output format so that the generated response can be processed reliably by the workflow.</w:t>
      </w:r>
    </w:p>
    <w:p w14:paraId="2E0C2830" w14:textId="77777777" w:rsidR="008A1F39" w:rsidRDefault="008A1F39" w:rsidP="006F7450">
      <w:pPr>
        <w:rPr>
          <w:rFonts w:asciiTheme="minorHAnsi" w:hAnsiTheme="minorHAnsi" w:cstheme="minorHAnsi"/>
          <w:b/>
          <w:bCs/>
          <w:u w:val="single"/>
        </w:rPr>
      </w:pPr>
    </w:p>
    <w:p w14:paraId="4DFE9D28" w14:textId="77777777" w:rsidR="00B07CA3" w:rsidRDefault="00B07CA3" w:rsidP="006F7450">
      <w:pPr>
        <w:rPr>
          <w:rFonts w:asciiTheme="minorHAnsi" w:hAnsiTheme="minorHAnsi" w:cstheme="minorHAnsi"/>
          <w:b/>
          <w:bCs/>
          <w:u w:val="single"/>
        </w:rPr>
      </w:pPr>
    </w:p>
    <w:p w14:paraId="78CE8402" w14:textId="6569FC97" w:rsidR="00A3591F" w:rsidRPr="002226A7" w:rsidRDefault="002226A7" w:rsidP="006F7450">
      <w:pPr>
        <w:rPr>
          <w:rFonts w:asciiTheme="minorHAnsi" w:hAnsiTheme="minorHAnsi" w:cstheme="minorHAnsi"/>
          <w:b/>
          <w:bCs/>
          <w:u w:val="single"/>
        </w:rPr>
      </w:pPr>
      <w:r w:rsidRPr="002226A7">
        <w:rPr>
          <w:rFonts w:asciiTheme="minorHAnsi" w:hAnsiTheme="minorHAnsi" w:cstheme="minorHAnsi"/>
          <w:b/>
          <w:bCs/>
          <w:u w:val="single"/>
        </w:rPr>
        <w:lastRenderedPageBreak/>
        <w:t>Create Gmail Draft Node</w:t>
      </w:r>
    </w:p>
    <w:p w14:paraId="7DE79100" w14:textId="77777777" w:rsidR="00B07CA3" w:rsidRDefault="00A3591F" w:rsidP="00B07CA3">
      <w:pPr>
        <w:keepNext/>
      </w:pPr>
      <w:r>
        <w:rPr>
          <w:rFonts w:asciiTheme="minorHAnsi" w:hAnsiTheme="minorHAnsi" w:cstheme="minorHAnsi"/>
          <w:noProof/>
        </w:rPr>
        <w:drawing>
          <wp:inline distT="0" distB="0" distL="0" distR="0" wp14:anchorId="0319C876" wp14:editId="490B533E">
            <wp:extent cx="5731510" cy="2990215"/>
            <wp:effectExtent l="0" t="0" r="0" b="0"/>
            <wp:docPr id="185879978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99783" name="Picture 13"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90215"/>
                    </a:xfrm>
                    <a:prstGeom prst="rect">
                      <a:avLst/>
                    </a:prstGeom>
                  </pic:spPr>
                </pic:pic>
              </a:graphicData>
            </a:graphic>
          </wp:inline>
        </w:drawing>
      </w:r>
    </w:p>
    <w:p w14:paraId="0A26E535" w14:textId="25C2D5E0" w:rsidR="006F7450" w:rsidRDefault="00B07CA3" w:rsidP="00B07CA3">
      <w:pPr>
        <w:pStyle w:val="Caption"/>
        <w:rPr>
          <w:rFonts w:asciiTheme="minorHAnsi" w:hAnsiTheme="minorHAnsi" w:cstheme="minorHAnsi"/>
        </w:rPr>
      </w:pPr>
      <w:bookmarkStart w:id="94" w:name="_Toc228348370"/>
      <w:r>
        <w:t xml:space="preserve">Figure </w:t>
      </w:r>
      <w:r>
        <w:fldChar w:fldCharType="begin"/>
      </w:r>
      <w:r>
        <w:instrText xml:space="preserve"> SEQ Figure \* ARABIC </w:instrText>
      </w:r>
      <w:r>
        <w:fldChar w:fldCharType="separate"/>
      </w:r>
      <w:r w:rsidR="00306E4B">
        <w:rPr>
          <w:noProof/>
        </w:rPr>
        <w:t>17</w:t>
      </w:r>
      <w:r>
        <w:fldChar w:fldCharType="end"/>
      </w:r>
      <w:r>
        <w:t xml:space="preserve"> - Create Gmail Draft Node</w:t>
      </w:r>
      <w:bookmarkEnd w:id="94"/>
    </w:p>
    <w:p w14:paraId="24E1C5E5" w14:textId="620699B0" w:rsidR="00B07CA3" w:rsidRPr="00DA6C87" w:rsidRDefault="00B07CA3" w:rsidP="00B07CA3">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7</w:t>
      </w:r>
      <w:r w:rsidRPr="00DA6C87">
        <w:rPr>
          <w:rFonts w:asciiTheme="minorHAnsi" w:hAnsiTheme="minorHAnsi" w:cstheme="minorHAnsi"/>
        </w:rPr>
        <w:t xml:space="preserve"> shows the </w:t>
      </w:r>
      <w:r>
        <w:rPr>
          <w:rFonts w:asciiTheme="minorHAnsi" w:hAnsiTheme="minorHAnsi" w:cstheme="minorHAnsi"/>
        </w:rPr>
        <w:t xml:space="preserve">Create Gmail Draft node, which is used to save the generated response as a draft in Gmail for human review before </w:t>
      </w:r>
      <w:proofErr w:type="gramStart"/>
      <w:r>
        <w:rPr>
          <w:rFonts w:asciiTheme="minorHAnsi" w:hAnsiTheme="minorHAnsi" w:cstheme="minorHAnsi"/>
        </w:rPr>
        <w:t>sending</w:t>
      </w:r>
      <w:proofErr w:type="gramEnd"/>
    </w:p>
    <w:p w14:paraId="1DD974B2" w14:textId="77777777" w:rsidR="00860854" w:rsidRDefault="00860854" w:rsidP="006F7450">
      <w:pPr>
        <w:rPr>
          <w:rFonts w:asciiTheme="minorHAnsi" w:hAnsiTheme="minorHAnsi" w:cstheme="minorHAnsi"/>
        </w:rPr>
      </w:pPr>
    </w:p>
    <w:p w14:paraId="5795A406" w14:textId="325E99CD" w:rsidR="00860854" w:rsidRDefault="00860854" w:rsidP="00860854">
      <w:pPr>
        <w:pStyle w:val="Heading3"/>
        <w:numPr>
          <w:ilvl w:val="1"/>
          <w:numId w:val="13"/>
        </w:numPr>
      </w:pPr>
      <w:bookmarkStart w:id="95" w:name="_Toc227750986"/>
      <w:bookmarkStart w:id="96" w:name="_Toc227751088"/>
      <w:r>
        <w:t>Implementation Challenges</w:t>
      </w:r>
      <w:bookmarkEnd w:id="95"/>
      <w:bookmarkEnd w:id="96"/>
    </w:p>
    <w:p w14:paraId="0BCF7F98" w14:textId="77777777" w:rsidR="00860854" w:rsidRDefault="00860854" w:rsidP="00860854"/>
    <w:p w14:paraId="5539C9DF" w14:textId="0220E143" w:rsidR="00860854" w:rsidRPr="00D11AF5" w:rsidRDefault="00860854" w:rsidP="00D11AF5">
      <w:pPr>
        <w:spacing w:line="360" w:lineRule="auto"/>
        <w:rPr>
          <w:rFonts w:asciiTheme="minorHAnsi" w:hAnsiTheme="minorHAnsi" w:cstheme="minorHAnsi"/>
        </w:rPr>
      </w:pPr>
      <w:r w:rsidRPr="00D11AF5">
        <w:rPr>
          <w:rFonts w:asciiTheme="minorHAnsi" w:hAnsiTheme="minorHAnsi" w:cstheme="minorHAnsi"/>
        </w:rPr>
        <w:t>The implementation did include some difficulty and t</w:t>
      </w:r>
      <w:r w:rsidR="002226A7">
        <w:rPr>
          <w:rFonts w:asciiTheme="minorHAnsi" w:hAnsiTheme="minorHAnsi" w:cstheme="minorHAnsi"/>
        </w:rPr>
        <w:t>ria</w:t>
      </w:r>
      <w:r w:rsidRPr="00D11AF5">
        <w:rPr>
          <w:rFonts w:asciiTheme="minorHAnsi" w:hAnsiTheme="minorHAnsi" w:cstheme="minorHAnsi"/>
        </w:rPr>
        <w:t>l and error as several challenges were encountered and resolved during the build.</w:t>
      </w:r>
    </w:p>
    <w:p w14:paraId="46ACCAD5" w14:textId="77777777" w:rsidR="00860854" w:rsidRPr="00D11AF5" w:rsidRDefault="00860854" w:rsidP="00D11AF5">
      <w:pPr>
        <w:spacing w:line="360" w:lineRule="auto"/>
        <w:rPr>
          <w:rFonts w:asciiTheme="minorHAnsi" w:hAnsiTheme="minorHAnsi" w:cstheme="minorHAnsi"/>
        </w:rPr>
      </w:pPr>
    </w:p>
    <w:p w14:paraId="65A272A9" w14:textId="543D5D36" w:rsidR="00860854" w:rsidRPr="00D11AF5" w:rsidRDefault="00860854" w:rsidP="00D11AF5">
      <w:pPr>
        <w:spacing w:line="360" w:lineRule="auto"/>
        <w:rPr>
          <w:rFonts w:asciiTheme="minorHAnsi" w:hAnsiTheme="minorHAnsi" w:cstheme="minorHAnsi"/>
        </w:rPr>
      </w:pPr>
      <w:r w:rsidRPr="00D11AF5">
        <w:rPr>
          <w:rFonts w:asciiTheme="minorHAnsi" w:hAnsiTheme="minorHAnsi" w:cstheme="minorHAnsi"/>
        </w:rPr>
        <w:t>The first and most significant challenge was the inconsistent structure of email data retu</w:t>
      </w:r>
      <w:r w:rsidR="00960FBB">
        <w:rPr>
          <w:rFonts w:asciiTheme="minorHAnsi" w:hAnsiTheme="minorHAnsi" w:cstheme="minorHAnsi"/>
        </w:rPr>
        <w:t>r</w:t>
      </w:r>
      <w:r w:rsidRPr="00D11AF5">
        <w:rPr>
          <w:rFonts w:asciiTheme="minorHAnsi" w:hAnsiTheme="minorHAnsi" w:cstheme="minorHAnsi"/>
        </w:rPr>
        <w:t xml:space="preserve">ned by the Gmail API. Early versions of the extract email data node assumed that the email body would always be available under a single consistent field name, but testing it revealed that different email clients caused content to appear under different field names. Some emails arrived with body content under a text field, some under HTML and others with content available only as a short snippet. This caused the AI Agent to receive an incomplete input in many of the test runs, which drafted short and </w:t>
      </w:r>
      <w:proofErr w:type="gramStart"/>
      <w:r w:rsidRPr="00D11AF5">
        <w:rPr>
          <w:rFonts w:asciiTheme="minorHAnsi" w:hAnsiTheme="minorHAnsi" w:cstheme="minorHAnsi"/>
        </w:rPr>
        <w:t>low quality</w:t>
      </w:r>
      <w:proofErr w:type="gramEnd"/>
      <w:r w:rsidRPr="00D11AF5">
        <w:rPr>
          <w:rFonts w:asciiTheme="minorHAnsi" w:hAnsiTheme="minorHAnsi" w:cstheme="minorHAnsi"/>
        </w:rPr>
        <w:t xml:space="preserve"> responses. The solution was to rewrite the extraction logic as a waterfall function that checked each possible field systematically, ensuring that the most complete version of the email body is always extracted.</w:t>
      </w:r>
    </w:p>
    <w:p w14:paraId="6A675E9D" w14:textId="77777777" w:rsidR="00860854" w:rsidRPr="00D11AF5" w:rsidRDefault="00860854" w:rsidP="00D11AF5">
      <w:pPr>
        <w:spacing w:line="360" w:lineRule="auto"/>
        <w:rPr>
          <w:rFonts w:asciiTheme="minorHAnsi" w:hAnsiTheme="minorHAnsi" w:cstheme="minorHAnsi"/>
        </w:rPr>
      </w:pPr>
    </w:p>
    <w:p w14:paraId="5C67A335" w14:textId="6F8446DF" w:rsidR="00860854" w:rsidRPr="00D11AF5" w:rsidRDefault="00860854" w:rsidP="00D11AF5">
      <w:pPr>
        <w:spacing w:line="360" w:lineRule="auto"/>
        <w:rPr>
          <w:rFonts w:asciiTheme="minorHAnsi" w:hAnsiTheme="minorHAnsi" w:cstheme="minorHAnsi"/>
        </w:rPr>
      </w:pPr>
      <w:r w:rsidRPr="00D11AF5">
        <w:rPr>
          <w:rFonts w:asciiTheme="minorHAnsi" w:hAnsiTheme="minorHAnsi" w:cstheme="minorHAnsi"/>
        </w:rPr>
        <w:lastRenderedPageBreak/>
        <w:t xml:space="preserve">The second challenge </w:t>
      </w:r>
      <w:r w:rsidR="003A792E" w:rsidRPr="00D11AF5">
        <w:rPr>
          <w:rFonts w:asciiTheme="minorHAnsi" w:hAnsiTheme="minorHAnsi" w:cstheme="minorHAnsi"/>
        </w:rPr>
        <w:t>involved the consistency of the agents JSON responses. During the initial testing the agent would return output that was inconsistent, for example when using a statement before the JSON object or using slightly different key names other than those specified in the schema. Each variation caused the response structure parser to fail, which produced null values and resulted in blank email drafts. Resolving this required tightening the system prompt with explicit instructions that didn’t allow any content outside the JSON structure and configuring output parser with a comprehensive schema example.</w:t>
      </w:r>
    </w:p>
    <w:p w14:paraId="70F34A98" w14:textId="77777777" w:rsidR="003A792E" w:rsidRPr="00D11AF5" w:rsidRDefault="003A792E" w:rsidP="00D11AF5">
      <w:pPr>
        <w:spacing w:line="360" w:lineRule="auto"/>
        <w:rPr>
          <w:rFonts w:asciiTheme="minorHAnsi" w:hAnsiTheme="minorHAnsi" w:cstheme="minorHAnsi"/>
        </w:rPr>
      </w:pPr>
    </w:p>
    <w:p w14:paraId="4A2ABBF3" w14:textId="0A8B466D" w:rsidR="003A792E" w:rsidRPr="00D11AF5" w:rsidRDefault="003A792E" w:rsidP="00D11AF5">
      <w:pPr>
        <w:spacing w:line="360" w:lineRule="auto"/>
        <w:rPr>
          <w:rFonts w:asciiTheme="minorHAnsi" w:hAnsiTheme="minorHAnsi" w:cstheme="minorHAnsi"/>
        </w:rPr>
      </w:pPr>
      <w:r w:rsidRPr="00D11AF5">
        <w:rPr>
          <w:rFonts w:asciiTheme="minorHAnsi" w:hAnsiTheme="minorHAnsi" w:cstheme="minorHAnsi"/>
        </w:rPr>
        <w:t xml:space="preserve">The third challenge was with the conversation memory component as the initial configuration used the senders email address as the session key, </w:t>
      </w:r>
      <w:proofErr w:type="gramStart"/>
      <w:r w:rsidRPr="00D11AF5">
        <w:rPr>
          <w:rFonts w:asciiTheme="minorHAnsi" w:hAnsiTheme="minorHAnsi" w:cstheme="minorHAnsi"/>
        </w:rPr>
        <w:t>assuming that</w:t>
      </w:r>
      <w:proofErr w:type="gramEnd"/>
      <w:r w:rsidRPr="00D11AF5">
        <w:rPr>
          <w:rFonts w:asciiTheme="minorHAnsi" w:hAnsiTheme="minorHAnsi" w:cstheme="minorHAnsi"/>
        </w:rPr>
        <w:t xml:space="preserve"> each sender would </w:t>
      </w:r>
      <w:r w:rsidR="00D11AF5" w:rsidRPr="00D11AF5">
        <w:rPr>
          <w:rFonts w:asciiTheme="minorHAnsi" w:hAnsiTheme="minorHAnsi" w:cstheme="minorHAnsi"/>
        </w:rPr>
        <w:t>maintain</w:t>
      </w:r>
      <w:r w:rsidRPr="00D11AF5">
        <w:rPr>
          <w:rFonts w:asciiTheme="minorHAnsi" w:hAnsiTheme="minorHAnsi" w:cstheme="minorHAnsi"/>
        </w:rPr>
        <w:t xml:space="preserve"> a single ongoing conversation. In practice, some contacts ran </w:t>
      </w:r>
      <w:r w:rsidR="00D11AF5" w:rsidRPr="00D11AF5">
        <w:rPr>
          <w:rFonts w:asciiTheme="minorHAnsi" w:hAnsiTheme="minorHAnsi" w:cstheme="minorHAnsi"/>
        </w:rPr>
        <w:t>multiple</w:t>
      </w:r>
      <w:r w:rsidRPr="00D11AF5">
        <w:rPr>
          <w:rFonts w:asciiTheme="minorHAnsi" w:hAnsiTheme="minorHAnsi" w:cstheme="minorHAnsi"/>
        </w:rPr>
        <w:t xml:space="preserve"> </w:t>
      </w:r>
      <w:r w:rsidR="00D11AF5" w:rsidRPr="00D11AF5">
        <w:rPr>
          <w:rFonts w:asciiTheme="minorHAnsi" w:hAnsiTheme="minorHAnsi" w:cstheme="minorHAnsi"/>
        </w:rPr>
        <w:t xml:space="preserve">threads on different topics which caused the memory buffer to mix context across unrelated conversations. The fix was to simply switch the session key from the </w:t>
      </w:r>
      <w:proofErr w:type="gramStart"/>
      <w:r w:rsidR="00D11AF5" w:rsidRPr="00D11AF5">
        <w:rPr>
          <w:rFonts w:asciiTheme="minorHAnsi" w:hAnsiTheme="minorHAnsi" w:cstheme="minorHAnsi"/>
        </w:rPr>
        <w:t>senders</w:t>
      </w:r>
      <w:proofErr w:type="gramEnd"/>
      <w:r w:rsidR="00D11AF5" w:rsidRPr="00D11AF5">
        <w:rPr>
          <w:rFonts w:asciiTheme="minorHAnsi" w:hAnsiTheme="minorHAnsi" w:cstheme="minorHAnsi"/>
        </w:rPr>
        <w:t xml:space="preserve"> email address to the Gmail thread ID which ensured that memory was always scoped correctly to the specific conversation in progress</w:t>
      </w:r>
    </w:p>
    <w:p w14:paraId="71F7C84A" w14:textId="77777777" w:rsidR="003A792E" w:rsidRDefault="003A792E" w:rsidP="00860854"/>
    <w:p w14:paraId="26327A67" w14:textId="0EBFB131" w:rsidR="003A792E" w:rsidRDefault="003A792E" w:rsidP="003A792E">
      <w:pPr>
        <w:pStyle w:val="Heading3"/>
        <w:numPr>
          <w:ilvl w:val="1"/>
          <w:numId w:val="13"/>
        </w:numPr>
      </w:pPr>
      <w:bookmarkStart w:id="97" w:name="_Toc227750987"/>
      <w:bookmarkStart w:id="98" w:name="_Toc227751089"/>
      <w:r>
        <w:t>Conclusion</w:t>
      </w:r>
      <w:bookmarkEnd w:id="97"/>
      <w:bookmarkEnd w:id="98"/>
    </w:p>
    <w:p w14:paraId="3850CC70" w14:textId="77777777" w:rsidR="003A792E" w:rsidRDefault="003A792E" w:rsidP="003A792E"/>
    <w:p w14:paraId="7EBE7160" w14:textId="5A4A54A1" w:rsidR="003A792E" w:rsidRPr="00D11AF5" w:rsidRDefault="003A792E" w:rsidP="00D11AF5">
      <w:pPr>
        <w:spacing w:line="360" w:lineRule="auto"/>
        <w:rPr>
          <w:rFonts w:asciiTheme="minorHAnsi" w:hAnsiTheme="minorHAnsi" w:cstheme="minorHAnsi"/>
        </w:rPr>
      </w:pPr>
      <w:r w:rsidRPr="00D11AF5">
        <w:rPr>
          <w:rFonts w:asciiTheme="minorHAnsi" w:hAnsiTheme="minorHAnsi" w:cstheme="minorHAnsi"/>
        </w:rPr>
        <w:t xml:space="preserve">This chapter has presented the full design and implementation of the AI email </w:t>
      </w:r>
      <w:r w:rsidR="00D11AF5" w:rsidRPr="00D11AF5">
        <w:rPr>
          <w:rFonts w:asciiTheme="minorHAnsi" w:hAnsiTheme="minorHAnsi" w:cstheme="minorHAnsi"/>
        </w:rPr>
        <w:t>responder</w:t>
      </w:r>
      <w:r w:rsidRPr="00D11AF5">
        <w:rPr>
          <w:rFonts w:asciiTheme="minorHAnsi" w:hAnsiTheme="minorHAnsi" w:cstheme="minorHAnsi"/>
        </w:rPr>
        <w:t xml:space="preserve"> built for SHIPMAX. Each component has been described and justified with reference to the research and finding established in the literature review. The platform comparison in section 2.5 and the </w:t>
      </w:r>
      <w:r w:rsidR="00D11AF5" w:rsidRPr="00D11AF5">
        <w:rPr>
          <w:rFonts w:asciiTheme="minorHAnsi" w:hAnsiTheme="minorHAnsi" w:cstheme="minorHAnsi"/>
        </w:rPr>
        <w:t>existing</w:t>
      </w:r>
      <w:r w:rsidRPr="00D11AF5">
        <w:rPr>
          <w:rFonts w:asciiTheme="minorHAnsi" w:hAnsiTheme="minorHAnsi" w:cstheme="minorHAnsi"/>
        </w:rPr>
        <w:t xml:space="preserve"> tool evaluation in section 2.6 both informed and </w:t>
      </w:r>
      <w:r w:rsidR="00D11AF5" w:rsidRPr="00D11AF5">
        <w:rPr>
          <w:rFonts w:asciiTheme="minorHAnsi" w:hAnsiTheme="minorHAnsi" w:cstheme="minorHAnsi"/>
        </w:rPr>
        <w:t>vali</w:t>
      </w:r>
      <w:r w:rsidRPr="00D11AF5">
        <w:rPr>
          <w:rFonts w:asciiTheme="minorHAnsi" w:hAnsiTheme="minorHAnsi" w:cstheme="minorHAnsi"/>
        </w:rPr>
        <w:t xml:space="preserve">dated the core design decisions, confirming that the approach was appropriate given the limitations of </w:t>
      </w:r>
      <w:r w:rsidR="00D11AF5" w:rsidRPr="00D11AF5">
        <w:rPr>
          <w:rFonts w:asciiTheme="minorHAnsi" w:hAnsiTheme="minorHAnsi" w:cstheme="minorHAnsi"/>
        </w:rPr>
        <w:t>existing</w:t>
      </w:r>
      <w:r w:rsidRPr="00D11AF5">
        <w:rPr>
          <w:rFonts w:asciiTheme="minorHAnsi" w:hAnsiTheme="minorHAnsi" w:cstheme="minorHAnsi"/>
        </w:rPr>
        <w:t xml:space="preserve"> solutions. All three </w:t>
      </w:r>
      <w:r w:rsidR="00D11AF5" w:rsidRPr="00D11AF5">
        <w:rPr>
          <w:rFonts w:asciiTheme="minorHAnsi" w:hAnsiTheme="minorHAnsi" w:cstheme="minorHAnsi"/>
        </w:rPr>
        <w:t>implementation challenges were resolved during the build and the solutions were applied to strengthen the final system. The result is a fully functional and actively deployed automation that monitors live Gmail inbox, generates contextually grounded draft responses using Claude Haiku 4.5 and a retrieval augmented knowledge base and saves those drafts for human review.</w:t>
      </w:r>
    </w:p>
    <w:p w14:paraId="07648A42" w14:textId="77777777" w:rsidR="006F7450" w:rsidRPr="006F7450" w:rsidRDefault="006F7450" w:rsidP="006F7450"/>
    <w:p w14:paraId="7BA5C4F1" w14:textId="77777777" w:rsidR="00B97C3D" w:rsidRDefault="00B97C3D" w:rsidP="00637C7A"/>
    <w:p w14:paraId="4C16EB05" w14:textId="77777777" w:rsidR="00B07CA3" w:rsidRDefault="00B07CA3" w:rsidP="00637C7A"/>
    <w:p w14:paraId="72417717" w14:textId="77777777" w:rsidR="00B07CA3" w:rsidRDefault="00B07CA3" w:rsidP="00637C7A"/>
    <w:p w14:paraId="706F9030" w14:textId="77777777" w:rsidR="00B07CA3" w:rsidRDefault="00B07CA3" w:rsidP="00637C7A"/>
    <w:p w14:paraId="150896B6" w14:textId="77777777" w:rsidR="00B07CA3" w:rsidRPr="00637C7A" w:rsidRDefault="00B07CA3" w:rsidP="00637C7A"/>
    <w:p w14:paraId="747E87CF" w14:textId="4F088E11" w:rsidR="00D11AF5" w:rsidRDefault="00D11AF5" w:rsidP="000462BD">
      <w:pPr>
        <w:pStyle w:val="Heading2"/>
      </w:pPr>
      <w:bookmarkStart w:id="99" w:name="_Toc227750988"/>
      <w:bookmarkStart w:id="100" w:name="_Toc227751090"/>
      <w:r>
        <w:lastRenderedPageBreak/>
        <w:t>Chapter 5 – Testing and Evaluation</w:t>
      </w:r>
      <w:bookmarkEnd w:id="99"/>
      <w:bookmarkEnd w:id="100"/>
    </w:p>
    <w:p w14:paraId="6E3746D9" w14:textId="77777777" w:rsidR="00D11AF5" w:rsidRDefault="00D11AF5" w:rsidP="00D11AF5"/>
    <w:p w14:paraId="4B9AD259" w14:textId="7F7C9608" w:rsidR="00D11AF5" w:rsidRDefault="00D11AF5" w:rsidP="00D11AF5">
      <w:pPr>
        <w:pStyle w:val="Heading3"/>
      </w:pPr>
      <w:bookmarkStart w:id="101" w:name="_Toc227750989"/>
      <w:bookmarkStart w:id="102" w:name="_Toc227751091"/>
      <w:r>
        <w:t>5.1 Introduction</w:t>
      </w:r>
      <w:bookmarkEnd w:id="101"/>
      <w:bookmarkEnd w:id="102"/>
    </w:p>
    <w:p w14:paraId="0A247336" w14:textId="77777777" w:rsidR="00D11AF5" w:rsidRDefault="00D11AF5" w:rsidP="00D11AF5"/>
    <w:p w14:paraId="3716F3EE" w14:textId="3976FD34" w:rsidR="00D11AF5" w:rsidRDefault="00D11AF5" w:rsidP="00D11AF5">
      <w:pPr>
        <w:spacing w:line="360" w:lineRule="auto"/>
        <w:rPr>
          <w:rFonts w:asciiTheme="minorHAnsi" w:hAnsiTheme="minorHAnsi" w:cstheme="minorHAnsi"/>
        </w:rPr>
      </w:pPr>
      <w:r>
        <w:rPr>
          <w:rFonts w:asciiTheme="minorHAnsi" w:hAnsiTheme="minorHAnsi" w:cstheme="minorHAnsi"/>
        </w:rPr>
        <w:t>This chapter</w:t>
      </w:r>
      <w:r w:rsidR="00AE0C1E">
        <w:rPr>
          <w:rFonts w:asciiTheme="minorHAnsi" w:hAnsiTheme="minorHAnsi" w:cstheme="minorHAnsi"/>
        </w:rPr>
        <w:t xml:space="preserve"> presents the testing and evaluation of the AI email responder developed for SHIPMAX. Testing was structured across four defined phases, each targeting a different aspect </w:t>
      </w:r>
      <w:r w:rsidR="007376CD">
        <w:rPr>
          <w:rFonts w:asciiTheme="minorHAnsi" w:hAnsiTheme="minorHAnsi" w:cstheme="minorHAnsi"/>
        </w:rPr>
        <w:t xml:space="preserve">of the </w:t>
      </w:r>
      <w:proofErr w:type="gramStart"/>
      <w:r w:rsidR="007376CD">
        <w:rPr>
          <w:rFonts w:asciiTheme="minorHAnsi" w:hAnsiTheme="minorHAnsi" w:cstheme="minorHAnsi"/>
        </w:rPr>
        <w:t>workflows</w:t>
      </w:r>
      <w:proofErr w:type="gramEnd"/>
      <w:r w:rsidR="007376CD">
        <w:rPr>
          <w:rFonts w:asciiTheme="minorHAnsi" w:hAnsiTheme="minorHAnsi" w:cstheme="minorHAnsi"/>
        </w:rPr>
        <w:t xml:space="preserve"> performance. The evaluation draws on the results of those tests to assess how well the workflow met the objectives set out in chapter one, and how it compares the findings against the literature review. A dedicated section on real world impact presents </w:t>
      </w:r>
      <w:r w:rsidR="00C0646B">
        <w:rPr>
          <w:rFonts w:asciiTheme="minorHAnsi" w:hAnsiTheme="minorHAnsi" w:cstheme="minorHAnsi"/>
        </w:rPr>
        <w:t>quantitative</w:t>
      </w:r>
      <w:r w:rsidR="007376CD">
        <w:rPr>
          <w:rFonts w:asciiTheme="minorHAnsi" w:hAnsiTheme="minorHAnsi" w:cstheme="minorHAnsi"/>
        </w:rPr>
        <w:t xml:space="preserve"> and qualitative results from the deployment period, including an assessment of the time savings delivered to the founder and the commercial outcomes that followed. Where the system fell short of expectations, the reasons are considered. The chapter then closes by identifying the limitations of the evaluation and reflecting on what a more </w:t>
      </w:r>
      <w:proofErr w:type="gramStart"/>
      <w:r w:rsidR="007376CD">
        <w:rPr>
          <w:rFonts w:asciiTheme="minorHAnsi" w:hAnsiTheme="minorHAnsi" w:cstheme="minorHAnsi"/>
        </w:rPr>
        <w:t>in depth</w:t>
      </w:r>
      <w:proofErr w:type="gramEnd"/>
      <w:r w:rsidR="007376CD">
        <w:rPr>
          <w:rFonts w:asciiTheme="minorHAnsi" w:hAnsiTheme="minorHAnsi" w:cstheme="minorHAnsi"/>
        </w:rPr>
        <w:t xml:space="preserve"> assessment would look like. </w:t>
      </w:r>
    </w:p>
    <w:p w14:paraId="6B31C8BE" w14:textId="77777777" w:rsidR="007376CD" w:rsidRDefault="007376CD" w:rsidP="00D11AF5">
      <w:pPr>
        <w:spacing w:line="360" w:lineRule="auto"/>
        <w:rPr>
          <w:rFonts w:asciiTheme="minorHAnsi" w:hAnsiTheme="minorHAnsi" w:cstheme="minorHAnsi"/>
        </w:rPr>
      </w:pPr>
    </w:p>
    <w:p w14:paraId="3EBE9A96" w14:textId="557BB7F1" w:rsidR="007376CD" w:rsidRDefault="007376CD" w:rsidP="007376CD">
      <w:pPr>
        <w:pStyle w:val="Heading3"/>
      </w:pPr>
      <w:bookmarkStart w:id="103" w:name="_Toc227750990"/>
      <w:bookmarkStart w:id="104" w:name="_Toc227751092"/>
      <w:r>
        <w:t>5.2 Testing Approach</w:t>
      </w:r>
      <w:bookmarkEnd w:id="103"/>
      <w:bookmarkEnd w:id="104"/>
    </w:p>
    <w:p w14:paraId="4056DAC6" w14:textId="77777777" w:rsidR="007376CD" w:rsidRDefault="007376CD" w:rsidP="007376CD"/>
    <w:p w14:paraId="10D46562" w14:textId="6293F516" w:rsidR="007376CD" w:rsidRDefault="007376CD" w:rsidP="007376CD">
      <w:pPr>
        <w:spacing w:line="360" w:lineRule="auto"/>
        <w:rPr>
          <w:rFonts w:asciiTheme="minorHAnsi" w:hAnsiTheme="minorHAnsi" w:cstheme="minorHAnsi"/>
        </w:rPr>
      </w:pPr>
      <w:r>
        <w:rPr>
          <w:rFonts w:asciiTheme="minorHAnsi" w:hAnsiTheme="minorHAnsi" w:cstheme="minorHAnsi"/>
        </w:rPr>
        <w:t xml:space="preserve">The testing strategy was built around four levels that are standard practice in software engineering. These were unit testing, system testing, </w:t>
      </w:r>
      <w:r w:rsidR="00132712">
        <w:rPr>
          <w:rFonts w:asciiTheme="minorHAnsi" w:hAnsiTheme="minorHAnsi" w:cstheme="minorHAnsi"/>
        </w:rPr>
        <w:t xml:space="preserve">usability </w:t>
      </w:r>
      <w:r>
        <w:rPr>
          <w:rFonts w:asciiTheme="minorHAnsi" w:hAnsiTheme="minorHAnsi" w:cstheme="minorHAnsi"/>
        </w:rPr>
        <w:t xml:space="preserve">testing and </w:t>
      </w:r>
      <w:r w:rsidR="00C72D3F">
        <w:rPr>
          <w:rFonts w:asciiTheme="minorHAnsi" w:hAnsiTheme="minorHAnsi" w:cstheme="minorHAnsi"/>
        </w:rPr>
        <w:t>acceptance testing [4</w:t>
      </w:r>
      <w:r w:rsidR="006A24F1">
        <w:rPr>
          <w:rFonts w:asciiTheme="minorHAnsi" w:hAnsiTheme="minorHAnsi" w:cstheme="minorHAnsi"/>
        </w:rPr>
        <w:t>9</w:t>
      </w:r>
      <w:r w:rsidR="00C72D3F">
        <w:rPr>
          <w:rFonts w:asciiTheme="minorHAnsi" w:hAnsiTheme="minorHAnsi" w:cstheme="minorHAnsi"/>
        </w:rPr>
        <w:t>] This layered structure was chosen because it allowed individual components of the workflow to be checked in isolation before the workflow was tested, making it much easier to pinpoint the source of any issues that appeared.</w:t>
      </w:r>
    </w:p>
    <w:p w14:paraId="35A334E9" w14:textId="77777777" w:rsidR="00C72D3F" w:rsidRDefault="00C72D3F" w:rsidP="007376CD">
      <w:pPr>
        <w:spacing w:line="360" w:lineRule="auto"/>
        <w:rPr>
          <w:rFonts w:asciiTheme="minorHAnsi" w:hAnsiTheme="minorHAnsi" w:cstheme="minorHAnsi"/>
        </w:rPr>
      </w:pPr>
    </w:p>
    <w:p w14:paraId="07FB26C7" w14:textId="426E7C04" w:rsidR="00A3591F" w:rsidRDefault="00C72D3F" w:rsidP="002226A7">
      <w:pPr>
        <w:spacing w:line="360" w:lineRule="auto"/>
        <w:rPr>
          <w:rFonts w:asciiTheme="minorHAnsi" w:hAnsiTheme="minorHAnsi" w:cstheme="minorHAnsi"/>
        </w:rPr>
      </w:pPr>
      <w:r>
        <w:rPr>
          <w:rFonts w:asciiTheme="minorHAnsi" w:hAnsiTheme="minorHAnsi" w:cstheme="minorHAnsi"/>
        </w:rPr>
        <w:t xml:space="preserve">Unit testing looked at individual nodes to check that they worked correctly on their own. System testing ran the full end to end </w:t>
      </w:r>
      <w:r w:rsidR="00591EA9">
        <w:rPr>
          <w:rFonts w:asciiTheme="minorHAnsi" w:hAnsiTheme="minorHAnsi" w:cstheme="minorHAnsi"/>
        </w:rPr>
        <w:t>against real emails from SHIPMAX. Usability testing focused on what it was like for a human reviewer to work with the drafts that the workflow produced. Acceptance testing checked whether the workflow met the requirements set out in chapter four and delivered what SHIPMAX needed.</w:t>
      </w:r>
    </w:p>
    <w:p w14:paraId="2A94FD3A" w14:textId="77777777" w:rsidR="002226A7" w:rsidRPr="002226A7" w:rsidRDefault="002226A7" w:rsidP="002226A7">
      <w:pPr>
        <w:spacing w:line="360" w:lineRule="auto"/>
        <w:rPr>
          <w:rFonts w:asciiTheme="minorHAnsi" w:hAnsiTheme="minorHAnsi" w:cstheme="minorHAnsi"/>
        </w:rPr>
      </w:pPr>
    </w:p>
    <w:p w14:paraId="523792BE" w14:textId="0CE7E37D" w:rsidR="00591EA9" w:rsidRDefault="00591EA9" w:rsidP="00591EA9">
      <w:pPr>
        <w:pStyle w:val="Heading3"/>
      </w:pPr>
      <w:bookmarkStart w:id="105" w:name="_Toc227750991"/>
      <w:bookmarkStart w:id="106" w:name="_Toc227751093"/>
      <w:r>
        <w:t>5.3 Unit Testing</w:t>
      </w:r>
      <w:bookmarkEnd w:id="105"/>
      <w:bookmarkEnd w:id="106"/>
    </w:p>
    <w:p w14:paraId="0E0D9139" w14:textId="3E8D61EB" w:rsidR="00591EA9" w:rsidRDefault="00591EA9" w:rsidP="00591EA9"/>
    <w:p w14:paraId="532F2D34" w14:textId="2D3AD6B2" w:rsidR="00591EA9" w:rsidRDefault="00591EA9" w:rsidP="00591EA9">
      <w:pPr>
        <w:spacing w:line="360" w:lineRule="auto"/>
        <w:rPr>
          <w:rFonts w:asciiTheme="minorHAnsi" w:hAnsiTheme="minorHAnsi" w:cstheme="minorHAnsi"/>
        </w:rPr>
      </w:pPr>
      <w:r>
        <w:rPr>
          <w:rFonts w:asciiTheme="minorHAnsi" w:hAnsiTheme="minorHAnsi" w:cstheme="minorHAnsi"/>
        </w:rPr>
        <w:t xml:space="preserve">Unit testing was carried out on the nodes involving custom logic or more involved configuration, starting with the extract email data node. This node was tested across a range of email formats to check that the waterfall extraction logic correctly pilled the most </w:t>
      </w:r>
      <w:r>
        <w:rPr>
          <w:rFonts w:asciiTheme="minorHAnsi" w:hAnsiTheme="minorHAnsi" w:cstheme="minorHAnsi"/>
        </w:rPr>
        <w:lastRenderedPageBreak/>
        <w:t xml:space="preserve">complete version of the body text in each case. Test inputs were built to simulate plain text emails, HTML emails, forwarded messages and messages where only a snippet was available. </w:t>
      </w:r>
      <w:r w:rsidR="00C0646B">
        <w:rPr>
          <w:rFonts w:asciiTheme="minorHAnsi" w:hAnsiTheme="minorHAnsi" w:cstheme="minorHAnsi"/>
        </w:rPr>
        <w:t>In every case the node pulled the most complete content available and returned it as a clean JSON object with the correct field names and data types.</w:t>
      </w:r>
    </w:p>
    <w:p w14:paraId="37CBC0D6" w14:textId="40DE0606" w:rsidR="00C0646B" w:rsidRDefault="00C0646B" w:rsidP="00591EA9">
      <w:pPr>
        <w:spacing w:line="360" w:lineRule="auto"/>
        <w:rPr>
          <w:rFonts w:asciiTheme="minorHAnsi" w:hAnsiTheme="minorHAnsi" w:cstheme="minorHAnsi"/>
        </w:rPr>
      </w:pPr>
    </w:p>
    <w:p w14:paraId="530F1CAA" w14:textId="48804358" w:rsidR="002226A7" w:rsidRPr="002226A7" w:rsidRDefault="002226A7" w:rsidP="00591EA9">
      <w:pPr>
        <w:spacing w:line="360" w:lineRule="auto"/>
        <w:rPr>
          <w:rFonts w:asciiTheme="minorHAnsi" w:hAnsiTheme="minorHAnsi" w:cstheme="minorHAnsi"/>
          <w:b/>
          <w:bCs/>
          <w:u w:val="single"/>
        </w:rPr>
      </w:pPr>
      <w:r>
        <w:rPr>
          <w:rFonts w:asciiTheme="minorHAnsi" w:hAnsiTheme="minorHAnsi" w:cstheme="minorHAnsi"/>
          <w:b/>
          <w:bCs/>
          <w:u w:val="single"/>
        </w:rPr>
        <w:t>Extract Email Data Node – Post Test</w:t>
      </w:r>
    </w:p>
    <w:p w14:paraId="0B995C4E" w14:textId="77777777" w:rsidR="003A3B1B" w:rsidRDefault="00B770C9" w:rsidP="003A3B1B">
      <w:pPr>
        <w:keepNext/>
        <w:spacing w:line="360" w:lineRule="auto"/>
        <w:jc w:val="center"/>
      </w:pPr>
      <w:r>
        <w:rPr>
          <w:rFonts w:asciiTheme="minorHAnsi" w:hAnsiTheme="minorHAnsi" w:cstheme="minorHAnsi"/>
          <w:noProof/>
        </w:rPr>
        <w:drawing>
          <wp:inline distT="0" distB="0" distL="0" distR="0" wp14:anchorId="1F4FAC49" wp14:editId="10AD71A3">
            <wp:extent cx="5731510" cy="2946400"/>
            <wp:effectExtent l="0" t="0" r="0" b="0"/>
            <wp:docPr id="2078569011" name="Picture 1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69011" name="Picture 17" descr="A screenshot of a computer pro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46400"/>
                    </a:xfrm>
                    <a:prstGeom prst="rect">
                      <a:avLst/>
                    </a:prstGeom>
                  </pic:spPr>
                </pic:pic>
              </a:graphicData>
            </a:graphic>
          </wp:inline>
        </w:drawing>
      </w:r>
    </w:p>
    <w:p w14:paraId="20E8069D" w14:textId="3048C672" w:rsidR="00C0646B" w:rsidRPr="003A3B1B" w:rsidRDefault="003A3B1B" w:rsidP="003A3B1B">
      <w:pPr>
        <w:pStyle w:val="Caption"/>
        <w:rPr>
          <w:rFonts w:asciiTheme="minorHAnsi" w:hAnsiTheme="minorHAnsi" w:cstheme="minorHAnsi"/>
          <w:i w:val="0"/>
          <w:iCs w:val="0"/>
        </w:rPr>
      </w:pPr>
      <w:bookmarkStart w:id="107" w:name="_Toc228348371"/>
      <w:r w:rsidRPr="003A3B1B">
        <w:rPr>
          <w:i w:val="0"/>
          <w:iCs w:val="0"/>
        </w:rPr>
        <w:t xml:space="preserve">Figure </w:t>
      </w:r>
      <w:r w:rsidRPr="003A3B1B">
        <w:rPr>
          <w:i w:val="0"/>
          <w:iCs w:val="0"/>
        </w:rPr>
        <w:fldChar w:fldCharType="begin"/>
      </w:r>
      <w:r w:rsidRPr="003A3B1B">
        <w:rPr>
          <w:i w:val="0"/>
          <w:iCs w:val="0"/>
        </w:rPr>
        <w:instrText xml:space="preserve"> SEQ Figure \* ARABIC </w:instrText>
      </w:r>
      <w:r w:rsidRPr="003A3B1B">
        <w:rPr>
          <w:i w:val="0"/>
          <w:iCs w:val="0"/>
        </w:rPr>
        <w:fldChar w:fldCharType="separate"/>
      </w:r>
      <w:r w:rsidR="00306E4B">
        <w:rPr>
          <w:i w:val="0"/>
          <w:iCs w:val="0"/>
          <w:noProof/>
        </w:rPr>
        <w:t>18</w:t>
      </w:r>
      <w:r w:rsidRPr="003A3B1B">
        <w:rPr>
          <w:i w:val="0"/>
          <w:iCs w:val="0"/>
        </w:rPr>
        <w:fldChar w:fldCharType="end"/>
      </w:r>
      <w:r w:rsidRPr="003A3B1B">
        <w:rPr>
          <w:i w:val="0"/>
          <w:iCs w:val="0"/>
        </w:rPr>
        <w:t xml:space="preserve"> - Extract Email Data Node Post Test</w:t>
      </w:r>
      <w:bookmarkEnd w:id="107"/>
    </w:p>
    <w:p w14:paraId="583ADF60" w14:textId="1866A63D" w:rsidR="003A3B1B" w:rsidRDefault="003A3B1B" w:rsidP="00591EA9">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8</w:t>
      </w:r>
      <w:r w:rsidRPr="00DA6C87">
        <w:rPr>
          <w:rFonts w:asciiTheme="minorHAnsi" w:hAnsiTheme="minorHAnsi" w:cstheme="minorHAnsi"/>
        </w:rPr>
        <w:t xml:space="preserve"> shows the </w:t>
      </w:r>
      <w:r>
        <w:rPr>
          <w:rFonts w:asciiTheme="minorHAnsi" w:hAnsiTheme="minorHAnsi" w:cstheme="minorHAnsi"/>
        </w:rPr>
        <w:t xml:space="preserve">Extract Email Data node after testing, demonstrating that the raw email content has been successfully cleaned and structured into a consistent format for the </w:t>
      </w:r>
      <w:proofErr w:type="gramStart"/>
      <w:r>
        <w:rPr>
          <w:rFonts w:asciiTheme="minorHAnsi" w:hAnsiTheme="minorHAnsi" w:cstheme="minorHAnsi"/>
        </w:rPr>
        <w:t>workflow</w:t>
      </w:r>
      <w:proofErr w:type="gramEnd"/>
    </w:p>
    <w:p w14:paraId="3F2566FC" w14:textId="77777777" w:rsidR="003A3B1B" w:rsidRDefault="003A3B1B" w:rsidP="00591EA9">
      <w:pPr>
        <w:spacing w:line="360" w:lineRule="auto"/>
        <w:rPr>
          <w:rFonts w:asciiTheme="minorHAnsi" w:hAnsiTheme="minorHAnsi" w:cstheme="minorHAnsi"/>
        </w:rPr>
      </w:pPr>
    </w:p>
    <w:p w14:paraId="2B580E29" w14:textId="6A07F57E" w:rsidR="00C0646B" w:rsidRDefault="00C0646B" w:rsidP="00591EA9">
      <w:pPr>
        <w:spacing w:line="360" w:lineRule="auto"/>
        <w:rPr>
          <w:rFonts w:asciiTheme="minorHAnsi" w:hAnsiTheme="minorHAnsi" w:cstheme="minorHAnsi"/>
        </w:rPr>
      </w:pPr>
      <w:r>
        <w:rPr>
          <w:rFonts w:asciiTheme="minorHAnsi" w:hAnsiTheme="minorHAnsi" w:cstheme="minorHAnsi"/>
        </w:rPr>
        <w:t>The response structure parser was tested by passing a range of agent outputs through it to check it accepted valid JSON and caught malformed responses. Test cases included correctly formatted outputs with extra text before the JSON, outputs wrapped in markdown code fences, outputs with wrong key names and outputs with missing fields. The parser handled all valid inputs without any issue. Malformed inputs returned errors as expected, confirming that the safeguard was working and would stop silent failures from spreading through the rest of the workflow.</w:t>
      </w:r>
    </w:p>
    <w:p w14:paraId="1ED5EDD8" w14:textId="77777777" w:rsidR="004259B1" w:rsidRDefault="004259B1" w:rsidP="00591EA9">
      <w:pPr>
        <w:spacing w:line="360" w:lineRule="auto"/>
        <w:rPr>
          <w:rFonts w:asciiTheme="minorHAnsi" w:hAnsiTheme="minorHAnsi" w:cstheme="minorHAnsi"/>
        </w:rPr>
      </w:pPr>
    </w:p>
    <w:p w14:paraId="7AAED530" w14:textId="77777777" w:rsidR="003A3B1B" w:rsidRDefault="003A3B1B" w:rsidP="00591EA9">
      <w:pPr>
        <w:spacing w:line="360" w:lineRule="auto"/>
        <w:rPr>
          <w:rFonts w:asciiTheme="minorHAnsi" w:hAnsiTheme="minorHAnsi" w:cstheme="minorHAnsi"/>
        </w:rPr>
      </w:pPr>
    </w:p>
    <w:p w14:paraId="1DE234DE" w14:textId="77777777" w:rsidR="003A3B1B" w:rsidRDefault="003A3B1B" w:rsidP="00591EA9">
      <w:pPr>
        <w:spacing w:line="360" w:lineRule="auto"/>
        <w:rPr>
          <w:rFonts w:asciiTheme="minorHAnsi" w:hAnsiTheme="minorHAnsi" w:cstheme="minorHAnsi"/>
        </w:rPr>
      </w:pPr>
    </w:p>
    <w:p w14:paraId="66775A7B" w14:textId="6F0B102F" w:rsidR="002226A7" w:rsidRPr="002226A7" w:rsidRDefault="00457551" w:rsidP="00591EA9">
      <w:pPr>
        <w:spacing w:line="360" w:lineRule="auto"/>
        <w:rPr>
          <w:rFonts w:asciiTheme="minorHAnsi" w:hAnsiTheme="minorHAnsi" w:cstheme="minorHAnsi"/>
          <w:b/>
          <w:bCs/>
          <w:u w:val="single"/>
        </w:rPr>
      </w:pPr>
      <w:r>
        <w:rPr>
          <w:rFonts w:asciiTheme="minorHAnsi" w:hAnsiTheme="minorHAnsi" w:cstheme="minorHAnsi"/>
          <w:b/>
          <w:bCs/>
          <w:u w:val="single"/>
        </w:rPr>
        <w:lastRenderedPageBreak/>
        <w:t xml:space="preserve">Response Parser </w:t>
      </w:r>
      <w:r w:rsidR="002226A7">
        <w:rPr>
          <w:rFonts w:asciiTheme="minorHAnsi" w:hAnsiTheme="minorHAnsi" w:cstheme="minorHAnsi"/>
          <w:b/>
          <w:bCs/>
          <w:u w:val="single"/>
        </w:rPr>
        <w:t>Node – Post Test</w:t>
      </w:r>
    </w:p>
    <w:p w14:paraId="20755EED" w14:textId="77777777" w:rsidR="003A3B1B" w:rsidRDefault="00B770C9" w:rsidP="003A3B1B">
      <w:pPr>
        <w:keepNext/>
        <w:spacing w:line="360" w:lineRule="auto"/>
      </w:pPr>
      <w:r>
        <w:rPr>
          <w:rFonts w:asciiTheme="minorHAnsi" w:hAnsiTheme="minorHAnsi" w:cstheme="minorHAnsi"/>
          <w:noProof/>
        </w:rPr>
        <w:drawing>
          <wp:inline distT="0" distB="0" distL="0" distR="0" wp14:anchorId="2F648CF6" wp14:editId="0679FB61">
            <wp:extent cx="5731510" cy="2944495"/>
            <wp:effectExtent l="0" t="0" r="0" b="1905"/>
            <wp:docPr id="869901129"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01129" name="Picture 18"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944495"/>
                    </a:xfrm>
                    <a:prstGeom prst="rect">
                      <a:avLst/>
                    </a:prstGeom>
                  </pic:spPr>
                </pic:pic>
              </a:graphicData>
            </a:graphic>
          </wp:inline>
        </w:drawing>
      </w:r>
    </w:p>
    <w:p w14:paraId="67496689" w14:textId="08583003" w:rsidR="003A3B1B" w:rsidRDefault="003A3B1B" w:rsidP="003A3B1B">
      <w:pPr>
        <w:pStyle w:val="Caption"/>
      </w:pPr>
      <w:bookmarkStart w:id="108" w:name="_Toc228348372"/>
      <w:r>
        <w:t xml:space="preserve">Figure </w:t>
      </w:r>
      <w:r>
        <w:fldChar w:fldCharType="begin"/>
      </w:r>
      <w:r>
        <w:instrText xml:space="preserve"> SEQ Figure \* ARABIC </w:instrText>
      </w:r>
      <w:r>
        <w:fldChar w:fldCharType="separate"/>
      </w:r>
      <w:r w:rsidR="00306E4B">
        <w:rPr>
          <w:noProof/>
        </w:rPr>
        <w:t>19</w:t>
      </w:r>
      <w:r>
        <w:fldChar w:fldCharType="end"/>
      </w:r>
      <w:r>
        <w:t xml:space="preserve"> - Response Parser Node Post Test</w:t>
      </w:r>
      <w:bookmarkEnd w:id="108"/>
    </w:p>
    <w:p w14:paraId="3A1D9EE5" w14:textId="141C0291" w:rsidR="003A3B1B" w:rsidRPr="00DA6C87" w:rsidRDefault="003A3B1B" w:rsidP="003A3B1B">
      <w:pPr>
        <w:spacing w:line="360" w:lineRule="auto"/>
        <w:rPr>
          <w:rFonts w:asciiTheme="minorHAnsi" w:hAnsiTheme="minorHAnsi" w:cstheme="minorHAnsi"/>
        </w:rPr>
      </w:pPr>
      <w:r w:rsidRPr="00DA6C87">
        <w:rPr>
          <w:rFonts w:asciiTheme="minorHAnsi" w:hAnsiTheme="minorHAnsi" w:cstheme="minorHAnsi"/>
        </w:rPr>
        <w:t>Figure 1</w:t>
      </w:r>
      <w:r>
        <w:rPr>
          <w:rFonts w:asciiTheme="minorHAnsi" w:hAnsiTheme="minorHAnsi" w:cstheme="minorHAnsi"/>
        </w:rPr>
        <w:t>9</w:t>
      </w:r>
      <w:r w:rsidRPr="00DA6C87">
        <w:rPr>
          <w:rFonts w:asciiTheme="minorHAnsi" w:hAnsiTheme="minorHAnsi" w:cstheme="minorHAnsi"/>
        </w:rPr>
        <w:t xml:space="preserve"> shows the </w:t>
      </w:r>
      <w:r>
        <w:rPr>
          <w:rFonts w:asciiTheme="minorHAnsi" w:hAnsiTheme="minorHAnsi" w:cstheme="minorHAnsi"/>
        </w:rPr>
        <w:t xml:space="preserve">Response Parser node after testing, demonstrating that the generated output has been successfully structured into the required format for reliable downstream </w:t>
      </w:r>
      <w:proofErr w:type="gramStart"/>
      <w:r>
        <w:rPr>
          <w:rFonts w:asciiTheme="minorHAnsi" w:hAnsiTheme="minorHAnsi" w:cstheme="minorHAnsi"/>
        </w:rPr>
        <w:t>processing</w:t>
      </w:r>
      <w:proofErr w:type="gramEnd"/>
    </w:p>
    <w:p w14:paraId="2881B1BC" w14:textId="77777777" w:rsidR="00B770C9" w:rsidRDefault="00B770C9" w:rsidP="00591EA9">
      <w:pPr>
        <w:spacing w:line="360" w:lineRule="auto"/>
        <w:rPr>
          <w:rFonts w:asciiTheme="minorHAnsi" w:hAnsiTheme="minorHAnsi" w:cstheme="minorHAnsi"/>
        </w:rPr>
      </w:pPr>
    </w:p>
    <w:p w14:paraId="09D45685" w14:textId="66D8E20E" w:rsidR="00C0646B" w:rsidRDefault="00C0646B" w:rsidP="00591EA9">
      <w:pPr>
        <w:spacing w:line="360" w:lineRule="auto"/>
        <w:rPr>
          <w:rFonts w:asciiTheme="minorHAnsi" w:hAnsiTheme="minorHAnsi" w:cstheme="minorHAnsi"/>
        </w:rPr>
      </w:pPr>
      <w:r>
        <w:rPr>
          <w:rFonts w:asciiTheme="minorHAnsi" w:hAnsiTheme="minorHAnsi" w:cstheme="minorHAnsi"/>
        </w:rPr>
        <w:t>The check if response generated node was tested with both a populated draft body and empty string to confirm the conditional routing worked correctly in both directions. Both branches were verified to trigger their downstream nodes as expected, with the true branch saving a Gmail draft and the false branch going straight to mark as read without creating anything.</w:t>
      </w:r>
    </w:p>
    <w:p w14:paraId="5BF2024D" w14:textId="77777777" w:rsidR="003A3B1B" w:rsidRDefault="003A3B1B" w:rsidP="00591EA9">
      <w:pPr>
        <w:spacing w:line="360" w:lineRule="auto"/>
        <w:rPr>
          <w:rFonts w:asciiTheme="minorHAnsi" w:hAnsiTheme="minorHAnsi" w:cstheme="minorHAnsi"/>
        </w:rPr>
      </w:pPr>
    </w:p>
    <w:p w14:paraId="70CC5177" w14:textId="77777777" w:rsidR="003A3B1B" w:rsidRDefault="003A3B1B" w:rsidP="00591EA9">
      <w:pPr>
        <w:spacing w:line="360" w:lineRule="auto"/>
        <w:rPr>
          <w:rFonts w:asciiTheme="minorHAnsi" w:hAnsiTheme="minorHAnsi" w:cstheme="minorHAnsi"/>
          <w:b/>
          <w:bCs/>
          <w:u w:val="single"/>
        </w:rPr>
      </w:pPr>
    </w:p>
    <w:p w14:paraId="61132377" w14:textId="77777777" w:rsidR="003A3B1B" w:rsidRDefault="003A3B1B" w:rsidP="00591EA9">
      <w:pPr>
        <w:spacing w:line="360" w:lineRule="auto"/>
        <w:rPr>
          <w:rFonts w:asciiTheme="minorHAnsi" w:hAnsiTheme="minorHAnsi" w:cstheme="minorHAnsi"/>
          <w:b/>
          <w:bCs/>
          <w:u w:val="single"/>
        </w:rPr>
      </w:pPr>
    </w:p>
    <w:p w14:paraId="7B205A48" w14:textId="77777777" w:rsidR="003A3B1B" w:rsidRDefault="003A3B1B" w:rsidP="00591EA9">
      <w:pPr>
        <w:spacing w:line="360" w:lineRule="auto"/>
        <w:rPr>
          <w:rFonts w:asciiTheme="minorHAnsi" w:hAnsiTheme="minorHAnsi" w:cstheme="minorHAnsi"/>
          <w:b/>
          <w:bCs/>
          <w:u w:val="single"/>
        </w:rPr>
      </w:pPr>
    </w:p>
    <w:p w14:paraId="303D3F77" w14:textId="77777777" w:rsidR="003A3B1B" w:rsidRDefault="003A3B1B" w:rsidP="00591EA9">
      <w:pPr>
        <w:spacing w:line="360" w:lineRule="auto"/>
        <w:rPr>
          <w:rFonts w:asciiTheme="minorHAnsi" w:hAnsiTheme="minorHAnsi" w:cstheme="minorHAnsi"/>
          <w:b/>
          <w:bCs/>
          <w:u w:val="single"/>
        </w:rPr>
      </w:pPr>
    </w:p>
    <w:p w14:paraId="19C6055D" w14:textId="77777777" w:rsidR="003A3B1B" w:rsidRDefault="003A3B1B" w:rsidP="00591EA9">
      <w:pPr>
        <w:spacing w:line="360" w:lineRule="auto"/>
        <w:rPr>
          <w:rFonts w:asciiTheme="minorHAnsi" w:hAnsiTheme="minorHAnsi" w:cstheme="minorHAnsi"/>
          <w:b/>
          <w:bCs/>
          <w:u w:val="single"/>
        </w:rPr>
      </w:pPr>
    </w:p>
    <w:p w14:paraId="126011A9" w14:textId="77777777" w:rsidR="003A3B1B" w:rsidRDefault="003A3B1B" w:rsidP="00591EA9">
      <w:pPr>
        <w:spacing w:line="360" w:lineRule="auto"/>
        <w:rPr>
          <w:rFonts w:asciiTheme="minorHAnsi" w:hAnsiTheme="minorHAnsi" w:cstheme="minorHAnsi"/>
          <w:b/>
          <w:bCs/>
          <w:u w:val="single"/>
        </w:rPr>
      </w:pPr>
    </w:p>
    <w:p w14:paraId="263B9F6B" w14:textId="77777777" w:rsidR="003A3B1B" w:rsidRDefault="003A3B1B" w:rsidP="00591EA9">
      <w:pPr>
        <w:spacing w:line="360" w:lineRule="auto"/>
        <w:rPr>
          <w:rFonts w:asciiTheme="minorHAnsi" w:hAnsiTheme="minorHAnsi" w:cstheme="minorHAnsi"/>
          <w:b/>
          <w:bCs/>
          <w:u w:val="single"/>
        </w:rPr>
      </w:pPr>
    </w:p>
    <w:p w14:paraId="6531CDA5" w14:textId="77777777" w:rsidR="003A3B1B" w:rsidRDefault="003A3B1B" w:rsidP="00591EA9">
      <w:pPr>
        <w:spacing w:line="360" w:lineRule="auto"/>
        <w:rPr>
          <w:rFonts w:asciiTheme="minorHAnsi" w:hAnsiTheme="minorHAnsi" w:cstheme="minorHAnsi"/>
          <w:b/>
          <w:bCs/>
          <w:u w:val="single"/>
        </w:rPr>
      </w:pPr>
    </w:p>
    <w:p w14:paraId="29758A2A" w14:textId="77777777" w:rsidR="003A3B1B" w:rsidRDefault="003A3B1B" w:rsidP="00591EA9">
      <w:pPr>
        <w:spacing w:line="360" w:lineRule="auto"/>
        <w:rPr>
          <w:rFonts w:asciiTheme="minorHAnsi" w:hAnsiTheme="minorHAnsi" w:cstheme="minorHAnsi"/>
          <w:b/>
          <w:bCs/>
          <w:u w:val="single"/>
        </w:rPr>
      </w:pPr>
    </w:p>
    <w:p w14:paraId="328186FF" w14:textId="02C70E20" w:rsidR="00457551" w:rsidRPr="00457551" w:rsidRDefault="00457551" w:rsidP="00591EA9">
      <w:pPr>
        <w:spacing w:line="360" w:lineRule="auto"/>
        <w:rPr>
          <w:rFonts w:asciiTheme="minorHAnsi" w:hAnsiTheme="minorHAnsi" w:cstheme="minorHAnsi"/>
          <w:b/>
          <w:bCs/>
          <w:u w:val="single"/>
        </w:rPr>
      </w:pPr>
      <w:r>
        <w:rPr>
          <w:rFonts w:asciiTheme="minorHAnsi" w:hAnsiTheme="minorHAnsi" w:cstheme="minorHAnsi"/>
          <w:b/>
          <w:bCs/>
          <w:u w:val="single"/>
        </w:rPr>
        <w:lastRenderedPageBreak/>
        <w:t>Check if Response Generated Node – Post Test</w:t>
      </w:r>
    </w:p>
    <w:p w14:paraId="27C0666D" w14:textId="77777777" w:rsidR="003A3B1B" w:rsidRDefault="00B770C9" w:rsidP="003A3B1B">
      <w:pPr>
        <w:keepNext/>
        <w:spacing w:line="360" w:lineRule="auto"/>
      </w:pPr>
      <w:r>
        <w:rPr>
          <w:rFonts w:asciiTheme="minorHAnsi" w:hAnsiTheme="minorHAnsi" w:cstheme="minorHAnsi"/>
          <w:noProof/>
        </w:rPr>
        <w:drawing>
          <wp:inline distT="0" distB="0" distL="0" distR="0" wp14:anchorId="0CE4F7B7" wp14:editId="572F178C">
            <wp:extent cx="5731510" cy="2943860"/>
            <wp:effectExtent l="0" t="0" r="4445" b="0"/>
            <wp:docPr id="168436921"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6921" name="Picture 19"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943860"/>
                    </a:xfrm>
                    <a:prstGeom prst="rect">
                      <a:avLst/>
                    </a:prstGeom>
                  </pic:spPr>
                </pic:pic>
              </a:graphicData>
            </a:graphic>
          </wp:inline>
        </w:drawing>
      </w:r>
    </w:p>
    <w:p w14:paraId="54DD753B" w14:textId="09BAA507" w:rsidR="00B770C9" w:rsidRDefault="003A3B1B" w:rsidP="003A3B1B">
      <w:pPr>
        <w:pStyle w:val="Caption"/>
        <w:rPr>
          <w:rFonts w:asciiTheme="minorHAnsi" w:hAnsiTheme="minorHAnsi" w:cstheme="minorHAnsi"/>
        </w:rPr>
      </w:pPr>
      <w:bookmarkStart w:id="109" w:name="_Toc228348373"/>
      <w:r>
        <w:t xml:space="preserve">Figure </w:t>
      </w:r>
      <w:r>
        <w:fldChar w:fldCharType="begin"/>
      </w:r>
      <w:r>
        <w:instrText xml:space="preserve"> SEQ Figure \* ARABIC </w:instrText>
      </w:r>
      <w:r>
        <w:fldChar w:fldCharType="separate"/>
      </w:r>
      <w:r w:rsidR="00306E4B">
        <w:rPr>
          <w:noProof/>
        </w:rPr>
        <w:t>20</w:t>
      </w:r>
      <w:r>
        <w:fldChar w:fldCharType="end"/>
      </w:r>
      <w:r>
        <w:t xml:space="preserve"> - Check if Response Generated Node Post Test</w:t>
      </w:r>
      <w:bookmarkEnd w:id="109"/>
    </w:p>
    <w:p w14:paraId="7F06C31C" w14:textId="14119BE5" w:rsidR="003A3B1B" w:rsidRPr="00DA6C87" w:rsidRDefault="003A3B1B" w:rsidP="003A3B1B">
      <w:pPr>
        <w:spacing w:line="360" w:lineRule="auto"/>
        <w:rPr>
          <w:rFonts w:asciiTheme="minorHAnsi" w:hAnsiTheme="minorHAnsi" w:cstheme="minorHAnsi"/>
        </w:rPr>
      </w:pPr>
      <w:r w:rsidRPr="00DA6C87">
        <w:rPr>
          <w:rFonts w:asciiTheme="minorHAnsi" w:hAnsiTheme="minorHAnsi" w:cstheme="minorHAnsi"/>
        </w:rPr>
        <w:t xml:space="preserve">Figure </w:t>
      </w:r>
      <w:r>
        <w:rPr>
          <w:rFonts w:asciiTheme="minorHAnsi" w:hAnsiTheme="minorHAnsi" w:cstheme="minorHAnsi"/>
        </w:rPr>
        <w:t>2</w:t>
      </w:r>
      <w:r w:rsidRPr="00DA6C87">
        <w:rPr>
          <w:rFonts w:asciiTheme="minorHAnsi" w:hAnsiTheme="minorHAnsi" w:cstheme="minorHAnsi"/>
        </w:rPr>
        <w:t>0 shows th</w:t>
      </w:r>
      <w:r>
        <w:rPr>
          <w:rFonts w:asciiTheme="minorHAnsi" w:hAnsiTheme="minorHAnsi" w:cstheme="minorHAnsi"/>
        </w:rPr>
        <w:t>e Check if Response Generated node after testing, demonstrating that the workflow correctly identified a generated draft response and routed through the appropriate branch.</w:t>
      </w:r>
    </w:p>
    <w:p w14:paraId="48E4DF6B" w14:textId="77777777" w:rsidR="00B770C9" w:rsidRDefault="00B770C9" w:rsidP="00457551">
      <w:pPr>
        <w:spacing w:line="360" w:lineRule="auto"/>
        <w:rPr>
          <w:rFonts w:asciiTheme="minorHAnsi" w:hAnsiTheme="minorHAnsi" w:cstheme="minorHAnsi"/>
        </w:rPr>
      </w:pPr>
    </w:p>
    <w:p w14:paraId="5EDD6C4F" w14:textId="32D11A89" w:rsidR="00C0646B" w:rsidRDefault="00C0646B" w:rsidP="00C0646B">
      <w:pPr>
        <w:pStyle w:val="Heading3"/>
      </w:pPr>
      <w:bookmarkStart w:id="110" w:name="_Toc227750992"/>
      <w:bookmarkStart w:id="111" w:name="_Toc227751094"/>
      <w:r>
        <w:t>5.4 System Testing</w:t>
      </w:r>
      <w:bookmarkEnd w:id="110"/>
      <w:bookmarkEnd w:id="111"/>
    </w:p>
    <w:p w14:paraId="1629A36F" w14:textId="77777777" w:rsidR="00C0646B" w:rsidRDefault="00C0646B" w:rsidP="00C0646B"/>
    <w:p w14:paraId="1295CDD6" w14:textId="05A48CF4" w:rsidR="00C0646B" w:rsidRDefault="00CD50BD" w:rsidP="00C0646B">
      <w:pPr>
        <w:spacing w:line="360" w:lineRule="auto"/>
        <w:rPr>
          <w:rFonts w:asciiTheme="minorHAnsi" w:hAnsiTheme="minorHAnsi" w:cstheme="minorHAnsi"/>
        </w:rPr>
      </w:pPr>
      <w:r>
        <w:rPr>
          <w:rFonts w:asciiTheme="minorHAnsi" w:hAnsiTheme="minorHAnsi" w:cstheme="minorHAnsi"/>
        </w:rPr>
        <w:t>System testing involved running the complete workflow against a sample of real incoming emails received by SHIPMAX during the evaluation period. Emails were chosen to cover the full range of categories defined in the system prompt, including brand enquiries, conversation replies, partnership enquiries and spam. For each email, the following was noted: whether the draft was produced, the category that the agent assigned, the quality of any draft generated and the total time from trigger to draft creation.</w:t>
      </w:r>
    </w:p>
    <w:p w14:paraId="2EA97B65" w14:textId="77777777" w:rsidR="00457551" w:rsidRDefault="00457551" w:rsidP="00457551">
      <w:pPr>
        <w:spacing w:line="360" w:lineRule="auto"/>
        <w:rPr>
          <w:rFonts w:asciiTheme="minorHAnsi" w:hAnsiTheme="minorHAnsi" w:cstheme="minorHAnsi"/>
          <w:b/>
          <w:bCs/>
          <w:u w:val="single"/>
        </w:rPr>
      </w:pPr>
    </w:p>
    <w:p w14:paraId="5E8FDC36" w14:textId="77777777" w:rsidR="003A3B1B" w:rsidRDefault="003A3B1B" w:rsidP="00457551">
      <w:pPr>
        <w:spacing w:line="360" w:lineRule="auto"/>
        <w:rPr>
          <w:rFonts w:asciiTheme="minorHAnsi" w:hAnsiTheme="minorHAnsi" w:cstheme="minorHAnsi"/>
          <w:b/>
          <w:bCs/>
          <w:u w:val="single"/>
        </w:rPr>
      </w:pPr>
    </w:p>
    <w:p w14:paraId="274CC9C2" w14:textId="77777777" w:rsidR="003A3B1B" w:rsidRDefault="003A3B1B" w:rsidP="00457551">
      <w:pPr>
        <w:spacing w:line="360" w:lineRule="auto"/>
        <w:rPr>
          <w:rFonts w:asciiTheme="minorHAnsi" w:hAnsiTheme="minorHAnsi" w:cstheme="minorHAnsi"/>
          <w:b/>
          <w:bCs/>
          <w:u w:val="single"/>
        </w:rPr>
      </w:pPr>
    </w:p>
    <w:p w14:paraId="2FEBBD12" w14:textId="77777777" w:rsidR="003A3B1B" w:rsidRDefault="003A3B1B" w:rsidP="00457551">
      <w:pPr>
        <w:spacing w:line="360" w:lineRule="auto"/>
        <w:rPr>
          <w:rFonts w:asciiTheme="minorHAnsi" w:hAnsiTheme="minorHAnsi" w:cstheme="minorHAnsi"/>
          <w:b/>
          <w:bCs/>
          <w:u w:val="single"/>
        </w:rPr>
      </w:pPr>
    </w:p>
    <w:p w14:paraId="6C015DB8" w14:textId="77777777" w:rsidR="003A3B1B" w:rsidRDefault="003A3B1B" w:rsidP="00457551">
      <w:pPr>
        <w:spacing w:line="360" w:lineRule="auto"/>
        <w:rPr>
          <w:rFonts w:asciiTheme="minorHAnsi" w:hAnsiTheme="minorHAnsi" w:cstheme="minorHAnsi"/>
          <w:b/>
          <w:bCs/>
          <w:u w:val="single"/>
        </w:rPr>
      </w:pPr>
    </w:p>
    <w:p w14:paraId="2D6DC2A9" w14:textId="77777777" w:rsidR="003A3B1B" w:rsidRDefault="003A3B1B" w:rsidP="00457551">
      <w:pPr>
        <w:spacing w:line="360" w:lineRule="auto"/>
        <w:rPr>
          <w:rFonts w:asciiTheme="minorHAnsi" w:hAnsiTheme="minorHAnsi" w:cstheme="minorHAnsi"/>
          <w:b/>
          <w:bCs/>
          <w:u w:val="single"/>
        </w:rPr>
      </w:pPr>
    </w:p>
    <w:p w14:paraId="1234EF8D" w14:textId="77777777" w:rsidR="003A3B1B" w:rsidRDefault="003A3B1B" w:rsidP="00457551">
      <w:pPr>
        <w:spacing w:line="360" w:lineRule="auto"/>
        <w:rPr>
          <w:rFonts w:asciiTheme="minorHAnsi" w:hAnsiTheme="minorHAnsi" w:cstheme="minorHAnsi"/>
          <w:b/>
          <w:bCs/>
          <w:u w:val="single"/>
        </w:rPr>
      </w:pPr>
    </w:p>
    <w:p w14:paraId="5544F4C7" w14:textId="0C76AFDA" w:rsidR="00F8647A" w:rsidRPr="00457551" w:rsidRDefault="00457551" w:rsidP="00C0646B">
      <w:pPr>
        <w:spacing w:line="360" w:lineRule="auto"/>
        <w:rPr>
          <w:rFonts w:asciiTheme="minorHAnsi" w:hAnsiTheme="minorHAnsi" w:cstheme="minorHAnsi"/>
          <w:b/>
          <w:bCs/>
          <w:u w:val="single"/>
        </w:rPr>
      </w:pPr>
      <w:r>
        <w:rPr>
          <w:rFonts w:asciiTheme="minorHAnsi" w:hAnsiTheme="minorHAnsi" w:cstheme="minorHAnsi"/>
          <w:b/>
          <w:bCs/>
          <w:u w:val="single"/>
        </w:rPr>
        <w:lastRenderedPageBreak/>
        <w:t xml:space="preserve">Full n8n Workflow – Successfully executed </w:t>
      </w:r>
      <w:proofErr w:type="gramStart"/>
      <w:r>
        <w:rPr>
          <w:rFonts w:asciiTheme="minorHAnsi" w:hAnsiTheme="minorHAnsi" w:cstheme="minorHAnsi"/>
          <w:b/>
          <w:bCs/>
          <w:u w:val="single"/>
        </w:rPr>
        <w:t>workflow</w:t>
      </w:r>
      <w:proofErr w:type="gramEnd"/>
    </w:p>
    <w:p w14:paraId="188AA69E" w14:textId="77777777" w:rsidR="002535FB" w:rsidRDefault="00B770C9" w:rsidP="002535FB">
      <w:pPr>
        <w:keepNext/>
        <w:spacing w:line="360" w:lineRule="auto"/>
      </w:pPr>
      <w:r>
        <w:rPr>
          <w:rFonts w:asciiTheme="minorHAnsi" w:hAnsiTheme="minorHAnsi" w:cstheme="minorHAnsi"/>
          <w:noProof/>
        </w:rPr>
        <w:drawing>
          <wp:inline distT="0" distB="0" distL="0" distR="0" wp14:anchorId="190951DF" wp14:editId="040E8894">
            <wp:extent cx="5731510" cy="2686685"/>
            <wp:effectExtent l="0" t="0" r="0" b="5715"/>
            <wp:docPr id="66637425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74250" name="Picture 20"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686685"/>
                    </a:xfrm>
                    <a:prstGeom prst="rect">
                      <a:avLst/>
                    </a:prstGeom>
                  </pic:spPr>
                </pic:pic>
              </a:graphicData>
            </a:graphic>
          </wp:inline>
        </w:drawing>
      </w:r>
    </w:p>
    <w:p w14:paraId="36D03737" w14:textId="31B9F026" w:rsidR="00457551" w:rsidRDefault="002535FB" w:rsidP="002535FB">
      <w:pPr>
        <w:pStyle w:val="Caption"/>
      </w:pPr>
      <w:bookmarkStart w:id="112" w:name="_Toc228348374"/>
      <w:r>
        <w:t xml:space="preserve">Figure </w:t>
      </w:r>
      <w:r>
        <w:fldChar w:fldCharType="begin"/>
      </w:r>
      <w:r>
        <w:instrText xml:space="preserve"> SEQ Figure \* ARABIC </w:instrText>
      </w:r>
      <w:r>
        <w:fldChar w:fldCharType="separate"/>
      </w:r>
      <w:r w:rsidR="00306E4B">
        <w:rPr>
          <w:noProof/>
        </w:rPr>
        <w:t>21</w:t>
      </w:r>
      <w:r>
        <w:fldChar w:fldCharType="end"/>
      </w:r>
      <w:r>
        <w:t xml:space="preserve"> - Full n8n workflow - Successfully executed workflow - created in </w:t>
      </w:r>
      <w:proofErr w:type="gramStart"/>
      <w:r>
        <w:t>n8n</w:t>
      </w:r>
      <w:bookmarkEnd w:id="112"/>
      <w:proofErr w:type="gramEnd"/>
    </w:p>
    <w:p w14:paraId="61B5401C" w14:textId="20DD0E7E" w:rsidR="003A3B1B" w:rsidRPr="00DA6C87" w:rsidRDefault="003A3B1B" w:rsidP="003A3B1B">
      <w:pPr>
        <w:spacing w:line="360" w:lineRule="auto"/>
        <w:rPr>
          <w:rFonts w:asciiTheme="minorHAnsi" w:hAnsiTheme="minorHAnsi" w:cstheme="minorHAnsi"/>
        </w:rPr>
      </w:pPr>
      <w:r w:rsidRPr="00DA6C87">
        <w:rPr>
          <w:rFonts w:asciiTheme="minorHAnsi" w:hAnsiTheme="minorHAnsi" w:cstheme="minorHAnsi"/>
        </w:rPr>
        <w:t xml:space="preserve">Figure </w:t>
      </w:r>
      <w:r>
        <w:rPr>
          <w:rFonts w:asciiTheme="minorHAnsi" w:hAnsiTheme="minorHAnsi" w:cstheme="minorHAnsi"/>
        </w:rPr>
        <w:t>21</w:t>
      </w:r>
      <w:r w:rsidRPr="00DA6C87">
        <w:rPr>
          <w:rFonts w:asciiTheme="minorHAnsi" w:hAnsiTheme="minorHAnsi" w:cstheme="minorHAnsi"/>
        </w:rPr>
        <w:t xml:space="preserve"> shows the </w:t>
      </w:r>
      <w:r>
        <w:rPr>
          <w:rFonts w:asciiTheme="minorHAnsi" w:hAnsiTheme="minorHAnsi" w:cstheme="minorHAnsi"/>
        </w:rPr>
        <w:t>complete n8n workflow after testing, demonstrating a successful end to end execution of the email processing and draft generation system.</w:t>
      </w:r>
    </w:p>
    <w:p w14:paraId="6AC34EDC" w14:textId="77777777" w:rsidR="003A3B1B" w:rsidRPr="003A3B1B" w:rsidRDefault="003A3B1B" w:rsidP="003A3B1B"/>
    <w:p w14:paraId="5AD7EC0A" w14:textId="109D7F6B" w:rsidR="00B770C9" w:rsidRPr="00457551" w:rsidRDefault="00457551" w:rsidP="00C0646B">
      <w:pPr>
        <w:spacing w:line="360" w:lineRule="auto"/>
        <w:rPr>
          <w:rFonts w:asciiTheme="minorHAnsi" w:hAnsiTheme="minorHAnsi" w:cstheme="minorHAnsi"/>
          <w:b/>
          <w:bCs/>
          <w:u w:val="single"/>
        </w:rPr>
      </w:pPr>
      <w:r>
        <w:rPr>
          <w:rFonts w:asciiTheme="minorHAnsi" w:hAnsiTheme="minorHAnsi" w:cstheme="minorHAnsi"/>
          <w:b/>
          <w:bCs/>
          <w:u w:val="single"/>
        </w:rPr>
        <w:t>Draft Response Created – Gmail</w:t>
      </w:r>
    </w:p>
    <w:p w14:paraId="1C7E4DD8" w14:textId="77777777" w:rsidR="003D4809" w:rsidRDefault="00800EA0" w:rsidP="003D4809">
      <w:pPr>
        <w:keepNext/>
        <w:spacing w:line="360" w:lineRule="auto"/>
      </w:pPr>
      <w:r>
        <w:rPr>
          <w:rFonts w:asciiTheme="minorHAnsi" w:hAnsiTheme="minorHAnsi" w:cstheme="minorHAnsi"/>
          <w:noProof/>
        </w:rPr>
        <w:drawing>
          <wp:inline distT="0" distB="0" distL="0" distR="0" wp14:anchorId="396E7B43" wp14:editId="291F79EF">
            <wp:extent cx="4778829" cy="2744676"/>
            <wp:effectExtent l="0" t="0" r="0" b="0"/>
            <wp:docPr id="12219539" name="Picture 27"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539" name="Picture 27" descr="A screenshot of a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10861" cy="2763073"/>
                    </a:xfrm>
                    <a:prstGeom prst="rect">
                      <a:avLst/>
                    </a:prstGeom>
                  </pic:spPr>
                </pic:pic>
              </a:graphicData>
            </a:graphic>
          </wp:inline>
        </w:drawing>
      </w:r>
    </w:p>
    <w:p w14:paraId="7A8C6B32" w14:textId="6E15646B" w:rsidR="004F5258" w:rsidRDefault="003D4809" w:rsidP="003D4809">
      <w:pPr>
        <w:pStyle w:val="Caption"/>
      </w:pPr>
      <w:bookmarkStart w:id="113" w:name="_Toc228348375"/>
      <w:r>
        <w:t xml:space="preserve">Figure </w:t>
      </w:r>
      <w:r>
        <w:fldChar w:fldCharType="begin"/>
      </w:r>
      <w:r>
        <w:instrText xml:space="preserve"> SEQ Figure \* ARABIC </w:instrText>
      </w:r>
      <w:r>
        <w:fldChar w:fldCharType="separate"/>
      </w:r>
      <w:r w:rsidR="00306E4B">
        <w:rPr>
          <w:noProof/>
        </w:rPr>
        <w:t>22</w:t>
      </w:r>
      <w:r>
        <w:fldChar w:fldCharType="end"/>
      </w:r>
      <w:r>
        <w:t xml:space="preserve"> - Draft Response Created in Gmail</w:t>
      </w:r>
      <w:bookmarkEnd w:id="113"/>
    </w:p>
    <w:p w14:paraId="425F5613" w14:textId="77777777" w:rsidR="003D4809" w:rsidRDefault="003D4809" w:rsidP="003D4809"/>
    <w:p w14:paraId="7CC72BFF" w14:textId="6338324A" w:rsidR="003A3B1B" w:rsidRDefault="003D4809" w:rsidP="00C0646B">
      <w:pPr>
        <w:spacing w:line="360" w:lineRule="auto"/>
        <w:rPr>
          <w:rFonts w:asciiTheme="minorHAnsi" w:hAnsiTheme="minorHAnsi" w:cstheme="minorHAnsi"/>
        </w:rPr>
      </w:pPr>
      <w:r w:rsidRPr="00DA6C87">
        <w:rPr>
          <w:rFonts w:asciiTheme="minorHAnsi" w:hAnsiTheme="minorHAnsi" w:cstheme="minorHAnsi"/>
        </w:rPr>
        <w:t xml:space="preserve">Figure </w:t>
      </w:r>
      <w:r>
        <w:rPr>
          <w:rFonts w:asciiTheme="minorHAnsi" w:hAnsiTheme="minorHAnsi" w:cstheme="minorHAnsi"/>
        </w:rPr>
        <w:t>22</w:t>
      </w:r>
      <w:r w:rsidRPr="00DA6C87">
        <w:rPr>
          <w:rFonts w:asciiTheme="minorHAnsi" w:hAnsiTheme="minorHAnsi" w:cstheme="minorHAnsi"/>
        </w:rPr>
        <w:t xml:space="preserve"> shows </w:t>
      </w:r>
      <w:r>
        <w:rPr>
          <w:rFonts w:asciiTheme="minorHAnsi" w:hAnsiTheme="minorHAnsi" w:cstheme="minorHAnsi"/>
        </w:rPr>
        <w:t>a draft response generated by the workflow and saved in Gmail for human review before sending.</w:t>
      </w:r>
    </w:p>
    <w:p w14:paraId="7A00E97E" w14:textId="77777777" w:rsidR="003D4809" w:rsidRDefault="003D4809" w:rsidP="00C0646B">
      <w:pPr>
        <w:spacing w:line="360" w:lineRule="auto"/>
        <w:rPr>
          <w:rFonts w:asciiTheme="minorHAnsi" w:hAnsiTheme="minorHAnsi" w:cstheme="minorHAnsi"/>
        </w:rPr>
      </w:pPr>
    </w:p>
    <w:p w14:paraId="0726402D" w14:textId="03915C3E" w:rsidR="00F8647A" w:rsidRDefault="00F8647A" w:rsidP="00C0646B">
      <w:pPr>
        <w:spacing w:line="360" w:lineRule="auto"/>
        <w:rPr>
          <w:rFonts w:asciiTheme="minorHAnsi" w:hAnsiTheme="minorHAnsi" w:cstheme="minorHAnsi"/>
        </w:rPr>
      </w:pPr>
      <w:r>
        <w:rPr>
          <w:rFonts w:asciiTheme="minorHAnsi" w:hAnsiTheme="minorHAnsi" w:cstheme="minorHAnsi"/>
        </w:rPr>
        <w:lastRenderedPageBreak/>
        <w:t xml:space="preserve">The results were broadly positive as the agent correctly classified emails in </w:t>
      </w:r>
      <w:proofErr w:type="gramStart"/>
      <w:r>
        <w:rPr>
          <w:rFonts w:asciiTheme="minorHAnsi" w:hAnsiTheme="minorHAnsi" w:cstheme="minorHAnsi"/>
        </w:rPr>
        <w:t>the majority of</w:t>
      </w:r>
      <w:proofErr w:type="gramEnd"/>
      <w:r>
        <w:rPr>
          <w:rFonts w:asciiTheme="minorHAnsi" w:hAnsiTheme="minorHAnsi" w:cstheme="minorHAnsi"/>
        </w:rPr>
        <w:t xml:space="preserve"> cases, and the drafts produced for brand and partnership enquiries were consistently drafted with a professional tone and accurate with SHIPMAX’s services. Spam and irrelevant emails were correctly handled in all test cases without producing drafts, confirming the conditional routing was working as intended.</w:t>
      </w:r>
    </w:p>
    <w:p w14:paraId="23E24148" w14:textId="77777777" w:rsidR="00F8647A" w:rsidRDefault="00F8647A" w:rsidP="00C0646B">
      <w:pPr>
        <w:spacing w:line="360" w:lineRule="auto"/>
        <w:rPr>
          <w:rFonts w:asciiTheme="minorHAnsi" w:hAnsiTheme="minorHAnsi" w:cstheme="minorHAnsi"/>
        </w:rPr>
      </w:pPr>
    </w:p>
    <w:p w14:paraId="27EE4738" w14:textId="5F954CE4" w:rsidR="00F8647A" w:rsidRDefault="00F8647A" w:rsidP="00C0646B">
      <w:pPr>
        <w:spacing w:line="360" w:lineRule="auto"/>
        <w:rPr>
          <w:rFonts w:asciiTheme="minorHAnsi" w:hAnsiTheme="minorHAnsi" w:cstheme="minorHAnsi"/>
        </w:rPr>
      </w:pPr>
      <w:r>
        <w:rPr>
          <w:rFonts w:asciiTheme="minorHAnsi" w:hAnsiTheme="minorHAnsi" w:cstheme="minorHAnsi"/>
        </w:rPr>
        <w:t xml:space="preserve">A small number of edge cases occurred during system testing. Emails that did </w:t>
      </w:r>
      <w:r w:rsidR="00CC6F05">
        <w:rPr>
          <w:rFonts w:asciiTheme="minorHAnsi" w:hAnsiTheme="minorHAnsi" w:cstheme="minorHAnsi"/>
        </w:rPr>
        <w:t>not</w:t>
      </w:r>
      <w:r>
        <w:rPr>
          <w:rFonts w:asciiTheme="minorHAnsi" w:hAnsiTheme="minorHAnsi" w:cstheme="minorHAnsi"/>
        </w:rPr>
        <w:t xml:space="preserve"> come under any of the four categories, for example </w:t>
      </w:r>
      <w:r w:rsidR="00CC6F05">
        <w:rPr>
          <w:rFonts w:asciiTheme="minorHAnsi" w:hAnsiTheme="minorHAnsi" w:cstheme="minorHAnsi"/>
        </w:rPr>
        <w:t xml:space="preserve">a message from an existing partner that mixed a conversation element with a new service question, occasionally produced drafts that only addresses part of the message. This is a limitation of the </w:t>
      </w:r>
      <w:proofErr w:type="gramStart"/>
      <w:r w:rsidR="00CC6F05">
        <w:rPr>
          <w:rFonts w:asciiTheme="minorHAnsi" w:hAnsiTheme="minorHAnsi" w:cstheme="minorHAnsi"/>
        </w:rPr>
        <w:t>four category</w:t>
      </w:r>
      <w:proofErr w:type="gramEnd"/>
      <w:r w:rsidR="00CC6F05">
        <w:rPr>
          <w:rFonts w:asciiTheme="minorHAnsi" w:hAnsiTheme="minorHAnsi" w:cstheme="minorHAnsi"/>
        </w:rPr>
        <w:t xml:space="preserve"> system rather than the underlying model and is picked up again. A small number of emails with unusual formatting also caused the extract email data node to return incomplete body text despite the waterfall logic, resulting in drafts needed more editing than u</w:t>
      </w:r>
      <w:r w:rsidR="002B07D4">
        <w:rPr>
          <w:rFonts w:asciiTheme="minorHAnsi" w:hAnsiTheme="minorHAnsi" w:cstheme="minorHAnsi"/>
        </w:rPr>
        <w:t>sual.</w:t>
      </w:r>
    </w:p>
    <w:p w14:paraId="6FD6E9E7" w14:textId="77777777" w:rsidR="002B07D4" w:rsidRDefault="002B07D4" w:rsidP="00C0646B">
      <w:pPr>
        <w:spacing w:line="360" w:lineRule="auto"/>
        <w:rPr>
          <w:rFonts w:asciiTheme="minorHAnsi" w:hAnsiTheme="minorHAnsi" w:cstheme="minorHAnsi"/>
        </w:rPr>
      </w:pPr>
    </w:p>
    <w:p w14:paraId="34CB82A0" w14:textId="7E5F1501" w:rsidR="003D4809" w:rsidRDefault="002B07D4" w:rsidP="00C0646B">
      <w:pPr>
        <w:spacing w:line="360" w:lineRule="auto"/>
        <w:rPr>
          <w:rFonts w:asciiTheme="minorHAnsi" w:hAnsiTheme="minorHAnsi" w:cstheme="minorHAnsi"/>
        </w:rPr>
      </w:pPr>
      <w:r>
        <w:rPr>
          <w:rFonts w:asciiTheme="minorHAnsi" w:hAnsiTheme="minorHAnsi" w:cstheme="minorHAnsi"/>
        </w:rPr>
        <w:t xml:space="preserve">Processing time was measured across all test runs. The average time from the Gmail trigger to the creation of a drafted response was consistent and fast enough for practical business use. The most variable part of the process was the AI agent, whose response time depended on the length and complexity of the incoming email and how many </w:t>
      </w:r>
      <w:proofErr w:type="gramStart"/>
      <w:r>
        <w:rPr>
          <w:rFonts w:asciiTheme="minorHAnsi" w:hAnsiTheme="minorHAnsi" w:cstheme="minorHAnsi"/>
        </w:rPr>
        <w:t>knowledge based</w:t>
      </w:r>
      <w:proofErr w:type="gramEnd"/>
      <w:r>
        <w:rPr>
          <w:rFonts w:asciiTheme="minorHAnsi" w:hAnsiTheme="minorHAnsi" w:cstheme="minorHAnsi"/>
        </w:rPr>
        <w:t xml:space="preserve"> entries were retrieved during the RAG process. Longer enquiries took slightly longer, but in every case the full pipeline was completed in under 20 seconds. Which is still faster than the average time of </w:t>
      </w:r>
      <w:r w:rsidR="005342F0">
        <w:rPr>
          <w:rFonts w:asciiTheme="minorHAnsi" w:hAnsiTheme="minorHAnsi" w:cstheme="minorHAnsi"/>
        </w:rPr>
        <w:t>“</w:t>
      </w:r>
      <w:r>
        <w:rPr>
          <w:rFonts w:asciiTheme="minorHAnsi" w:hAnsiTheme="minorHAnsi" w:cstheme="minorHAnsi"/>
        </w:rPr>
        <w:t>5.8 minutes</w:t>
      </w:r>
      <w:r w:rsidR="005342F0">
        <w:rPr>
          <w:rFonts w:asciiTheme="minorHAnsi" w:hAnsiTheme="minorHAnsi" w:cstheme="minorHAnsi"/>
        </w:rPr>
        <w:t>”</w:t>
      </w:r>
      <w:r>
        <w:rPr>
          <w:rFonts w:asciiTheme="minorHAnsi" w:hAnsiTheme="minorHAnsi" w:cstheme="minorHAnsi"/>
        </w:rPr>
        <w:t xml:space="preserve"> that it takes to on average draft an email [48].</w:t>
      </w:r>
    </w:p>
    <w:p w14:paraId="7A4F959C" w14:textId="77777777" w:rsidR="00457551" w:rsidRDefault="004F5258" w:rsidP="00457551">
      <w:pPr>
        <w:keepNext/>
        <w:spacing w:line="360" w:lineRule="auto"/>
      </w:pPr>
      <w:r>
        <w:rPr>
          <w:rFonts w:asciiTheme="minorHAnsi" w:hAnsiTheme="minorHAnsi" w:cstheme="minorHAnsi"/>
          <w:noProof/>
        </w:rPr>
        <w:drawing>
          <wp:inline distT="0" distB="0" distL="0" distR="0" wp14:anchorId="37826A8B" wp14:editId="709E615E">
            <wp:extent cx="5731510" cy="2402840"/>
            <wp:effectExtent l="0" t="0" r="0" b="0"/>
            <wp:docPr id="1589445176" name="Picture 22" descr="A graph with blue rectangular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45176" name="Picture 22" descr="A graph with blue rectangular bars&#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inline>
        </w:drawing>
      </w:r>
    </w:p>
    <w:p w14:paraId="32BC6520" w14:textId="6D9960AA" w:rsidR="004F5258" w:rsidRDefault="00457551" w:rsidP="00457551">
      <w:pPr>
        <w:pStyle w:val="Caption"/>
        <w:rPr>
          <w:rFonts w:asciiTheme="minorHAnsi" w:hAnsiTheme="minorHAnsi" w:cstheme="minorHAnsi"/>
        </w:rPr>
      </w:pPr>
      <w:bookmarkStart w:id="114" w:name="_Toc228348376"/>
      <w:r>
        <w:t xml:space="preserve">Figure </w:t>
      </w:r>
      <w:r>
        <w:fldChar w:fldCharType="begin"/>
      </w:r>
      <w:r>
        <w:instrText xml:space="preserve"> SEQ Figure \* ARABIC </w:instrText>
      </w:r>
      <w:r>
        <w:fldChar w:fldCharType="separate"/>
      </w:r>
      <w:r w:rsidR="00306E4B">
        <w:rPr>
          <w:noProof/>
        </w:rPr>
        <w:t>23</w:t>
      </w:r>
      <w:r>
        <w:fldChar w:fldCharType="end"/>
      </w:r>
      <w:r>
        <w:t xml:space="preserve"> - </w:t>
      </w:r>
      <w:r w:rsidRPr="00D50C44">
        <w:t xml:space="preserve">Estimated Processing Time by Pipeline Stage (Seconds) Bar chart showing time contribution of each workflow </w:t>
      </w:r>
      <w:proofErr w:type="gramStart"/>
      <w:r w:rsidRPr="00D50C44">
        <w:t>stage</w:t>
      </w:r>
      <w:bookmarkEnd w:id="114"/>
      <w:proofErr w:type="gramEnd"/>
    </w:p>
    <w:p w14:paraId="654279B3" w14:textId="0CB490CE" w:rsidR="002B07D4" w:rsidRPr="00C0646B" w:rsidRDefault="002B07D4" w:rsidP="002B07D4">
      <w:pPr>
        <w:pStyle w:val="Heading3"/>
      </w:pPr>
      <w:bookmarkStart w:id="115" w:name="_Toc227750993"/>
      <w:bookmarkStart w:id="116" w:name="_Toc227751095"/>
      <w:r>
        <w:lastRenderedPageBreak/>
        <w:t>5.5 Real World Impact and Results</w:t>
      </w:r>
      <w:bookmarkEnd w:id="115"/>
      <w:bookmarkEnd w:id="116"/>
    </w:p>
    <w:p w14:paraId="6CC2B02C" w14:textId="77777777" w:rsidR="00591EA9" w:rsidRDefault="00591EA9" w:rsidP="007376CD">
      <w:pPr>
        <w:spacing w:line="360" w:lineRule="auto"/>
        <w:rPr>
          <w:rFonts w:asciiTheme="minorHAnsi" w:hAnsiTheme="minorHAnsi" w:cstheme="minorHAnsi"/>
        </w:rPr>
      </w:pPr>
    </w:p>
    <w:p w14:paraId="04A43C57" w14:textId="44B2F285" w:rsidR="00A329D3" w:rsidRDefault="00A329D3" w:rsidP="007376CD">
      <w:pPr>
        <w:spacing w:line="360" w:lineRule="auto"/>
        <w:rPr>
          <w:rFonts w:asciiTheme="minorHAnsi" w:hAnsiTheme="minorHAnsi" w:cstheme="minorHAnsi"/>
        </w:rPr>
      </w:pPr>
      <w:r>
        <w:rPr>
          <w:rFonts w:asciiTheme="minorHAnsi" w:hAnsiTheme="minorHAnsi" w:cstheme="minorHAnsi"/>
        </w:rPr>
        <w:t xml:space="preserve">The most meaningful test of whether the workflow worked was if it made a real difference in the business. SHIPMAX runs on a subscription model where </w:t>
      </w:r>
      <w:proofErr w:type="gramStart"/>
      <w:r>
        <w:rPr>
          <w:rFonts w:asciiTheme="minorHAnsi" w:hAnsiTheme="minorHAnsi" w:cstheme="minorHAnsi"/>
        </w:rPr>
        <w:t>third party</w:t>
      </w:r>
      <w:proofErr w:type="gramEnd"/>
      <w:r>
        <w:rPr>
          <w:rFonts w:asciiTheme="minorHAnsi" w:hAnsiTheme="minorHAnsi" w:cstheme="minorHAnsi"/>
        </w:rPr>
        <w:t xml:space="preserve"> logistics providers pay a monthly fee to receive qualified leads. Growing the business means onboarding more 3PL partners, and doing that requires introduction calls, relationship building which takes time. When this project began the founder was running the company alone. With roughly 100 emails per day going into the inbox, </w:t>
      </w:r>
      <w:r w:rsidR="000E4A36">
        <w:rPr>
          <w:rFonts w:asciiTheme="minorHAnsi" w:hAnsiTheme="minorHAnsi" w:cstheme="minorHAnsi"/>
        </w:rPr>
        <w:t>correspondence</w:t>
      </w:r>
      <w:r>
        <w:rPr>
          <w:rFonts w:asciiTheme="minorHAnsi" w:hAnsiTheme="minorHAnsi" w:cstheme="minorHAnsi"/>
        </w:rPr>
        <w:t xml:space="preserve"> was taking up time that could be spent onboarding more 3PLs. Research consistently shows that communication overhead is one of the biggest barriers to growth for single operator SMEs [</w:t>
      </w:r>
      <w:r w:rsidR="006A24F1">
        <w:rPr>
          <w:rFonts w:asciiTheme="minorHAnsi" w:hAnsiTheme="minorHAnsi" w:cstheme="minorHAnsi"/>
        </w:rPr>
        <w:t>2</w:t>
      </w:r>
      <w:r>
        <w:rPr>
          <w:rFonts w:asciiTheme="minorHAnsi" w:hAnsiTheme="minorHAnsi" w:cstheme="minorHAnsi"/>
        </w:rPr>
        <w:t>]. The objective was clear from the start that the goal was not just to save time, but to free up enough capacity to bring more 3PL partners onboard.</w:t>
      </w:r>
    </w:p>
    <w:p w14:paraId="510C41DF" w14:textId="77777777" w:rsidR="00A329D3" w:rsidRDefault="00A329D3" w:rsidP="007376CD">
      <w:pPr>
        <w:spacing w:line="360" w:lineRule="auto"/>
        <w:rPr>
          <w:rFonts w:asciiTheme="minorHAnsi" w:hAnsiTheme="minorHAnsi" w:cstheme="minorHAnsi"/>
        </w:rPr>
      </w:pPr>
    </w:p>
    <w:p w14:paraId="20D85247" w14:textId="3182D227" w:rsidR="00F36D1F" w:rsidRDefault="00A329D3" w:rsidP="007376CD">
      <w:pPr>
        <w:spacing w:line="360" w:lineRule="auto"/>
        <w:rPr>
          <w:rFonts w:asciiTheme="minorHAnsi" w:hAnsiTheme="minorHAnsi" w:cstheme="minorHAnsi"/>
        </w:rPr>
      </w:pPr>
      <w:r>
        <w:rPr>
          <w:rFonts w:asciiTheme="minorHAnsi" w:hAnsiTheme="minorHAnsi" w:cstheme="minorHAnsi"/>
        </w:rPr>
        <w:t xml:space="preserve">The system ran live on the SHIPMAX Gmail inbox continuously for several days during the </w:t>
      </w:r>
      <w:r w:rsidR="000E4A36">
        <w:rPr>
          <w:rFonts w:asciiTheme="minorHAnsi" w:hAnsiTheme="minorHAnsi" w:cstheme="minorHAnsi"/>
        </w:rPr>
        <w:t>evaluation</w:t>
      </w:r>
      <w:r>
        <w:rPr>
          <w:rFonts w:asciiTheme="minorHAnsi" w:hAnsiTheme="minorHAnsi" w:cstheme="minorHAnsi"/>
        </w:rPr>
        <w:t xml:space="preserve"> period. Processing emails in </w:t>
      </w:r>
      <w:r w:rsidR="000E4A36">
        <w:rPr>
          <w:rFonts w:asciiTheme="minorHAnsi" w:hAnsiTheme="minorHAnsi" w:cstheme="minorHAnsi"/>
        </w:rPr>
        <w:t>real</w:t>
      </w:r>
      <w:r>
        <w:rPr>
          <w:rFonts w:asciiTheme="minorHAnsi" w:hAnsiTheme="minorHAnsi" w:cstheme="minorHAnsi"/>
        </w:rPr>
        <w:t xml:space="preserve"> time on a </w:t>
      </w:r>
      <w:proofErr w:type="gramStart"/>
      <w:r>
        <w:rPr>
          <w:rFonts w:asciiTheme="minorHAnsi" w:hAnsiTheme="minorHAnsi" w:cstheme="minorHAnsi"/>
        </w:rPr>
        <w:t xml:space="preserve">one </w:t>
      </w:r>
      <w:r w:rsidR="000E4A36">
        <w:rPr>
          <w:rFonts w:asciiTheme="minorHAnsi" w:hAnsiTheme="minorHAnsi" w:cstheme="minorHAnsi"/>
        </w:rPr>
        <w:t>minute</w:t>
      </w:r>
      <w:proofErr w:type="gramEnd"/>
      <w:r>
        <w:rPr>
          <w:rFonts w:asciiTheme="minorHAnsi" w:hAnsiTheme="minorHAnsi" w:cstheme="minorHAnsi"/>
        </w:rPr>
        <w:t xml:space="preserve"> polling cycle. The results from that period are set out in Table 2 and visualised in figures </w:t>
      </w:r>
      <w:r w:rsidR="004E07FB">
        <w:rPr>
          <w:rFonts w:asciiTheme="minorHAnsi" w:hAnsiTheme="minorHAnsi" w:cstheme="minorHAnsi"/>
        </w:rPr>
        <w:t>24</w:t>
      </w:r>
      <w:r w:rsidR="00F36D1F">
        <w:rPr>
          <w:rFonts w:asciiTheme="minorHAnsi" w:hAnsiTheme="minorHAnsi" w:cstheme="minorHAnsi"/>
        </w:rPr>
        <w:t xml:space="preserve">, </w:t>
      </w:r>
      <w:r w:rsidR="004E07FB">
        <w:rPr>
          <w:rFonts w:asciiTheme="minorHAnsi" w:hAnsiTheme="minorHAnsi" w:cstheme="minorHAnsi"/>
        </w:rPr>
        <w:t>25</w:t>
      </w:r>
      <w:r w:rsidR="00F36D1F">
        <w:rPr>
          <w:rFonts w:asciiTheme="minorHAnsi" w:hAnsiTheme="minorHAnsi" w:cstheme="minorHAnsi"/>
        </w:rPr>
        <w:t xml:space="preserve"> and </w:t>
      </w:r>
      <w:proofErr w:type="gramStart"/>
      <w:r w:rsidR="004E07FB">
        <w:rPr>
          <w:rFonts w:asciiTheme="minorHAnsi" w:hAnsiTheme="minorHAnsi" w:cstheme="minorHAnsi"/>
        </w:rPr>
        <w:t>26</w:t>
      </w:r>
      <w:proofErr w:type="gramEnd"/>
    </w:p>
    <w:p w14:paraId="2AEA6395" w14:textId="77777777" w:rsidR="00A736E8" w:rsidRDefault="00A736E8" w:rsidP="007376CD">
      <w:pPr>
        <w:spacing w:line="360" w:lineRule="auto"/>
        <w:rPr>
          <w:rFonts w:asciiTheme="minorHAnsi" w:hAnsiTheme="minorHAnsi" w:cstheme="minorHAnsi"/>
        </w:rPr>
      </w:pPr>
    </w:p>
    <w:p w14:paraId="516EEF09" w14:textId="23F4DCF9" w:rsidR="00FF762A" w:rsidRDefault="00FF762A" w:rsidP="007376CD">
      <w:pPr>
        <w:spacing w:line="360" w:lineRule="auto"/>
        <w:rPr>
          <w:rFonts w:asciiTheme="minorHAnsi" w:hAnsiTheme="minorHAnsi" w:cstheme="minorHAnsi"/>
          <w:b/>
          <w:bCs/>
        </w:rPr>
      </w:pPr>
      <w:r>
        <w:rPr>
          <w:rFonts w:asciiTheme="minorHAnsi" w:hAnsiTheme="minorHAnsi" w:cstheme="minorHAnsi"/>
          <w:b/>
          <w:bCs/>
        </w:rPr>
        <w:t>Table 2: Summary of System Performance During Live Deployment</w:t>
      </w:r>
    </w:p>
    <w:tbl>
      <w:tblPr>
        <w:tblStyle w:val="ListTable4-Accent1"/>
        <w:tblW w:w="0" w:type="auto"/>
        <w:tblLook w:val="04A0" w:firstRow="1" w:lastRow="0" w:firstColumn="1" w:lastColumn="0" w:noHBand="0" w:noVBand="1"/>
      </w:tblPr>
      <w:tblGrid>
        <w:gridCol w:w="4508"/>
        <w:gridCol w:w="4508"/>
      </w:tblGrid>
      <w:tr w:rsidR="00FF762A" w14:paraId="20EC58F3" w14:textId="77777777" w:rsidTr="00A736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87D05E" w14:textId="52184EC6" w:rsidR="00FF762A" w:rsidRDefault="00FF762A" w:rsidP="007376CD">
            <w:pPr>
              <w:spacing w:line="360" w:lineRule="auto"/>
              <w:rPr>
                <w:rFonts w:asciiTheme="minorHAnsi" w:hAnsiTheme="minorHAnsi" w:cstheme="minorHAnsi"/>
                <w:b w:val="0"/>
                <w:bCs w:val="0"/>
              </w:rPr>
            </w:pPr>
            <w:r>
              <w:rPr>
                <w:rFonts w:asciiTheme="minorHAnsi" w:hAnsiTheme="minorHAnsi" w:cstheme="minorHAnsi"/>
              </w:rPr>
              <w:t>Metric</w:t>
            </w:r>
          </w:p>
        </w:tc>
        <w:tc>
          <w:tcPr>
            <w:tcW w:w="4508" w:type="dxa"/>
          </w:tcPr>
          <w:p w14:paraId="3C5195CB" w14:textId="6C39082E" w:rsidR="00FF762A" w:rsidRDefault="00FF762A" w:rsidP="007376CD">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Pr>
                <w:rFonts w:asciiTheme="minorHAnsi" w:hAnsiTheme="minorHAnsi" w:cstheme="minorHAnsi"/>
              </w:rPr>
              <w:t>Result</w:t>
            </w:r>
          </w:p>
        </w:tc>
      </w:tr>
      <w:tr w:rsidR="00FF762A" w14:paraId="685167A0"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1D31B4" w14:textId="3A209FED" w:rsidR="00FF762A" w:rsidRPr="00FF762A" w:rsidRDefault="00FF762A" w:rsidP="007376CD">
            <w:pPr>
              <w:spacing w:line="360" w:lineRule="auto"/>
              <w:rPr>
                <w:rFonts w:asciiTheme="minorHAnsi" w:hAnsiTheme="minorHAnsi" w:cstheme="minorHAnsi"/>
              </w:rPr>
            </w:pPr>
            <w:r w:rsidRPr="00FF762A">
              <w:rPr>
                <w:rFonts w:asciiTheme="minorHAnsi" w:hAnsiTheme="minorHAnsi" w:cstheme="minorHAnsi"/>
              </w:rPr>
              <w:t>Total Emails Processed</w:t>
            </w:r>
          </w:p>
        </w:tc>
        <w:tc>
          <w:tcPr>
            <w:tcW w:w="4508" w:type="dxa"/>
          </w:tcPr>
          <w:p w14:paraId="49088E8C" w14:textId="77739C2D"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214</w:t>
            </w:r>
          </w:p>
        </w:tc>
      </w:tr>
      <w:tr w:rsidR="00FF762A" w14:paraId="497050C8" w14:textId="77777777" w:rsidTr="00A736E8">
        <w:tc>
          <w:tcPr>
            <w:cnfStyle w:val="001000000000" w:firstRow="0" w:lastRow="0" w:firstColumn="1" w:lastColumn="0" w:oddVBand="0" w:evenVBand="0" w:oddHBand="0" w:evenHBand="0" w:firstRowFirstColumn="0" w:firstRowLastColumn="0" w:lastRowFirstColumn="0" w:lastRowLastColumn="0"/>
            <w:tcW w:w="4508" w:type="dxa"/>
          </w:tcPr>
          <w:p w14:paraId="16014C01" w14:textId="24C06D9F" w:rsidR="00FF762A" w:rsidRPr="00FF762A" w:rsidRDefault="00FF762A" w:rsidP="007376CD">
            <w:pPr>
              <w:spacing w:line="360" w:lineRule="auto"/>
              <w:rPr>
                <w:rFonts w:asciiTheme="minorHAnsi" w:hAnsiTheme="minorHAnsi" w:cstheme="minorHAnsi"/>
              </w:rPr>
            </w:pPr>
            <w:r>
              <w:rPr>
                <w:rFonts w:asciiTheme="minorHAnsi" w:hAnsiTheme="minorHAnsi" w:cstheme="minorHAnsi"/>
              </w:rPr>
              <w:t>Classified spam or irrelevant</w:t>
            </w:r>
          </w:p>
        </w:tc>
        <w:tc>
          <w:tcPr>
            <w:tcW w:w="4508" w:type="dxa"/>
          </w:tcPr>
          <w:p w14:paraId="4ACD84E6" w14:textId="6D29E95F" w:rsidR="00FF762A" w:rsidRPr="00FF762A" w:rsidRDefault="00C25239" w:rsidP="007376C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128</w:t>
            </w:r>
          </w:p>
        </w:tc>
      </w:tr>
      <w:tr w:rsidR="00FF762A" w14:paraId="5F241D77"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D7F1B4" w14:textId="40E3FEAB" w:rsidR="00FF762A" w:rsidRPr="00FF762A" w:rsidRDefault="00FF762A" w:rsidP="007376CD">
            <w:pPr>
              <w:spacing w:line="360" w:lineRule="auto"/>
              <w:rPr>
                <w:rFonts w:asciiTheme="minorHAnsi" w:hAnsiTheme="minorHAnsi" w:cstheme="minorHAnsi"/>
              </w:rPr>
            </w:pPr>
            <w:r>
              <w:rPr>
                <w:rFonts w:asciiTheme="minorHAnsi" w:hAnsiTheme="minorHAnsi" w:cstheme="minorHAnsi"/>
              </w:rPr>
              <w:t>Classified as Brand Enquiry</w:t>
            </w:r>
          </w:p>
        </w:tc>
        <w:tc>
          <w:tcPr>
            <w:tcW w:w="4508" w:type="dxa"/>
          </w:tcPr>
          <w:p w14:paraId="1B60798F" w14:textId="7A5298B6"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41</w:t>
            </w:r>
          </w:p>
        </w:tc>
      </w:tr>
      <w:tr w:rsidR="00FF762A" w14:paraId="314346CA" w14:textId="77777777" w:rsidTr="00A736E8">
        <w:tc>
          <w:tcPr>
            <w:cnfStyle w:val="001000000000" w:firstRow="0" w:lastRow="0" w:firstColumn="1" w:lastColumn="0" w:oddVBand="0" w:evenVBand="0" w:oddHBand="0" w:evenHBand="0" w:firstRowFirstColumn="0" w:firstRowLastColumn="0" w:lastRowFirstColumn="0" w:lastRowLastColumn="0"/>
            <w:tcW w:w="4508" w:type="dxa"/>
          </w:tcPr>
          <w:p w14:paraId="078B591E" w14:textId="559D7DFF" w:rsidR="00FF762A" w:rsidRPr="00FF762A" w:rsidRDefault="00FF762A" w:rsidP="007376CD">
            <w:pPr>
              <w:spacing w:line="360" w:lineRule="auto"/>
              <w:rPr>
                <w:rFonts w:asciiTheme="minorHAnsi" w:hAnsiTheme="minorHAnsi" w:cstheme="minorHAnsi"/>
              </w:rPr>
            </w:pPr>
            <w:r>
              <w:rPr>
                <w:rFonts w:asciiTheme="minorHAnsi" w:hAnsiTheme="minorHAnsi" w:cstheme="minorHAnsi"/>
              </w:rPr>
              <w:t>Classified as Partnership Enquiry</w:t>
            </w:r>
          </w:p>
        </w:tc>
        <w:tc>
          <w:tcPr>
            <w:tcW w:w="4508" w:type="dxa"/>
          </w:tcPr>
          <w:p w14:paraId="07E6832F" w14:textId="5E4177C7" w:rsidR="00FF762A" w:rsidRPr="00FF762A" w:rsidRDefault="00C25239" w:rsidP="007376C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27</w:t>
            </w:r>
          </w:p>
        </w:tc>
      </w:tr>
      <w:tr w:rsidR="00FF762A" w14:paraId="7CD15768"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FF8D5E" w14:textId="0AF638CE" w:rsidR="00FF762A" w:rsidRPr="00FF762A" w:rsidRDefault="00FF762A" w:rsidP="007376CD">
            <w:pPr>
              <w:spacing w:line="360" w:lineRule="auto"/>
              <w:rPr>
                <w:rFonts w:asciiTheme="minorHAnsi" w:hAnsiTheme="minorHAnsi" w:cstheme="minorHAnsi"/>
              </w:rPr>
            </w:pPr>
            <w:r>
              <w:rPr>
                <w:rFonts w:asciiTheme="minorHAnsi" w:hAnsiTheme="minorHAnsi" w:cstheme="minorHAnsi"/>
              </w:rPr>
              <w:t>Classified as Conversation Reply</w:t>
            </w:r>
          </w:p>
        </w:tc>
        <w:tc>
          <w:tcPr>
            <w:tcW w:w="4508" w:type="dxa"/>
          </w:tcPr>
          <w:p w14:paraId="72DF551E" w14:textId="72134A37"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18</w:t>
            </w:r>
          </w:p>
        </w:tc>
      </w:tr>
      <w:tr w:rsidR="00FF762A" w14:paraId="367B5E59" w14:textId="77777777" w:rsidTr="00A736E8">
        <w:tc>
          <w:tcPr>
            <w:cnfStyle w:val="001000000000" w:firstRow="0" w:lastRow="0" w:firstColumn="1" w:lastColumn="0" w:oddVBand="0" w:evenVBand="0" w:oddHBand="0" w:evenHBand="0" w:firstRowFirstColumn="0" w:firstRowLastColumn="0" w:lastRowFirstColumn="0" w:lastRowLastColumn="0"/>
            <w:tcW w:w="4508" w:type="dxa"/>
          </w:tcPr>
          <w:p w14:paraId="06132633" w14:textId="22C7505E" w:rsidR="00FF762A" w:rsidRPr="00FF762A" w:rsidRDefault="00FF762A" w:rsidP="007376CD">
            <w:pPr>
              <w:spacing w:line="360" w:lineRule="auto"/>
              <w:rPr>
                <w:rFonts w:asciiTheme="minorHAnsi" w:hAnsiTheme="minorHAnsi" w:cstheme="minorHAnsi"/>
              </w:rPr>
            </w:pPr>
            <w:r>
              <w:rPr>
                <w:rFonts w:asciiTheme="minorHAnsi" w:hAnsiTheme="minorHAnsi" w:cstheme="minorHAnsi"/>
              </w:rPr>
              <w:t>Total drafts generated</w:t>
            </w:r>
          </w:p>
        </w:tc>
        <w:tc>
          <w:tcPr>
            <w:tcW w:w="4508" w:type="dxa"/>
          </w:tcPr>
          <w:p w14:paraId="27AD17EB" w14:textId="1A820262" w:rsidR="00FF762A" w:rsidRPr="00FF762A" w:rsidRDefault="00C25239" w:rsidP="007376C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86</w:t>
            </w:r>
          </w:p>
        </w:tc>
      </w:tr>
      <w:tr w:rsidR="00FF762A" w14:paraId="297C9325"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DF5D37" w14:textId="4A48C2CC" w:rsidR="00FF762A" w:rsidRPr="00FF762A" w:rsidRDefault="00FF762A" w:rsidP="007376CD">
            <w:pPr>
              <w:spacing w:line="360" w:lineRule="auto"/>
              <w:rPr>
                <w:rFonts w:asciiTheme="minorHAnsi" w:hAnsiTheme="minorHAnsi" w:cstheme="minorHAnsi"/>
              </w:rPr>
            </w:pPr>
            <w:r>
              <w:rPr>
                <w:rFonts w:asciiTheme="minorHAnsi" w:hAnsiTheme="minorHAnsi" w:cstheme="minorHAnsi"/>
              </w:rPr>
              <w:t>Sent with no editing</w:t>
            </w:r>
          </w:p>
        </w:tc>
        <w:tc>
          <w:tcPr>
            <w:tcW w:w="4508" w:type="dxa"/>
          </w:tcPr>
          <w:p w14:paraId="5507DB80" w14:textId="4FAF6983"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34</w:t>
            </w:r>
          </w:p>
        </w:tc>
      </w:tr>
      <w:tr w:rsidR="00FF762A" w14:paraId="13DB9CF3" w14:textId="77777777" w:rsidTr="00A736E8">
        <w:tc>
          <w:tcPr>
            <w:cnfStyle w:val="001000000000" w:firstRow="0" w:lastRow="0" w:firstColumn="1" w:lastColumn="0" w:oddVBand="0" w:evenVBand="0" w:oddHBand="0" w:evenHBand="0" w:firstRowFirstColumn="0" w:firstRowLastColumn="0" w:lastRowFirstColumn="0" w:lastRowLastColumn="0"/>
            <w:tcW w:w="4508" w:type="dxa"/>
          </w:tcPr>
          <w:p w14:paraId="2B25BD85" w14:textId="2220B76D" w:rsidR="00FF762A" w:rsidRPr="00FF762A" w:rsidRDefault="00FF762A" w:rsidP="007376CD">
            <w:pPr>
              <w:spacing w:line="360" w:lineRule="auto"/>
              <w:rPr>
                <w:rFonts w:asciiTheme="minorHAnsi" w:hAnsiTheme="minorHAnsi" w:cstheme="minorHAnsi"/>
              </w:rPr>
            </w:pPr>
            <w:r>
              <w:rPr>
                <w:rFonts w:asciiTheme="minorHAnsi" w:hAnsiTheme="minorHAnsi" w:cstheme="minorHAnsi"/>
              </w:rPr>
              <w:t>Sent with minor editing</w:t>
            </w:r>
          </w:p>
        </w:tc>
        <w:tc>
          <w:tcPr>
            <w:tcW w:w="4508" w:type="dxa"/>
          </w:tcPr>
          <w:p w14:paraId="61E4714E" w14:textId="326736BE" w:rsidR="00FF762A" w:rsidRPr="00FF762A" w:rsidRDefault="00C25239" w:rsidP="007376C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39</w:t>
            </w:r>
          </w:p>
        </w:tc>
      </w:tr>
      <w:tr w:rsidR="00FF762A" w14:paraId="7B9D7717"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20C10F" w14:textId="60D9B8C0" w:rsidR="00FF762A" w:rsidRPr="00FF762A" w:rsidRDefault="00FF762A" w:rsidP="007376CD">
            <w:pPr>
              <w:spacing w:line="360" w:lineRule="auto"/>
              <w:rPr>
                <w:rFonts w:asciiTheme="minorHAnsi" w:hAnsiTheme="minorHAnsi" w:cstheme="minorHAnsi"/>
              </w:rPr>
            </w:pPr>
            <w:r>
              <w:rPr>
                <w:rFonts w:asciiTheme="minorHAnsi" w:hAnsiTheme="minorHAnsi" w:cstheme="minorHAnsi"/>
              </w:rPr>
              <w:t>Required Significant editing</w:t>
            </w:r>
          </w:p>
        </w:tc>
        <w:tc>
          <w:tcPr>
            <w:tcW w:w="4508" w:type="dxa"/>
          </w:tcPr>
          <w:p w14:paraId="629B51C9" w14:textId="2B1EC1A4"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13</w:t>
            </w:r>
          </w:p>
        </w:tc>
      </w:tr>
      <w:tr w:rsidR="00FF762A" w14:paraId="72B82788" w14:textId="77777777" w:rsidTr="00A736E8">
        <w:tc>
          <w:tcPr>
            <w:cnfStyle w:val="001000000000" w:firstRow="0" w:lastRow="0" w:firstColumn="1" w:lastColumn="0" w:oddVBand="0" w:evenVBand="0" w:oddHBand="0" w:evenHBand="0" w:firstRowFirstColumn="0" w:firstRowLastColumn="0" w:lastRowFirstColumn="0" w:lastRowLastColumn="0"/>
            <w:tcW w:w="4508" w:type="dxa"/>
          </w:tcPr>
          <w:p w14:paraId="62EE9CD9" w14:textId="30D31C46" w:rsidR="00FF762A" w:rsidRPr="00FF762A" w:rsidRDefault="00FF762A" w:rsidP="007376CD">
            <w:pPr>
              <w:spacing w:line="360" w:lineRule="auto"/>
              <w:rPr>
                <w:rFonts w:asciiTheme="minorHAnsi" w:hAnsiTheme="minorHAnsi" w:cstheme="minorHAnsi"/>
              </w:rPr>
            </w:pPr>
            <w:r>
              <w:rPr>
                <w:rFonts w:asciiTheme="minorHAnsi" w:hAnsiTheme="minorHAnsi" w:cstheme="minorHAnsi"/>
              </w:rPr>
              <w:t>Discarded as unsuitable</w:t>
            </w:r>
          </w:p>
        </w:tc>
        <w:tc>
          <w:tcPr>
            <w:tcW w:w="4508" w:type="dxa"/>
          </w:tcPr>
          <w:p w14:paraId="77041575" w14:textId="55F772D0" w:rsidR="00FF762A" w:rsidRPr="00FF762A" w:rsidRDefault="00C25239" w:rsidP="007376C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0</w:t>
            </w:r>
          </w:p>
        </w:tc>
      </w:tr>
      <w:tr w:rsidR="00FF762A" w14:paraId="70E83E20" w14:textId="77777777" w:rsidTr="00A736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D17A2E" w14:textId="739FCF8F" w:rsidR="00FF762A" w:rsidRPr="00FF762A" w:rsidRDefault="00FF762A" w:rsidP="007376CD">
            <w:pPr>
              <w:spacing w:line="360" w:lineRule="auto"/>
              <w:rPr>
                <w:rFonts w:asciiTheme="minorHAnsi" w:hAnsiTheme="minorHAnsi" w:cstheme="minorHAnsi"/>
              </w:rPr>
            </w:pPr>
            <w:r>
              <w:rPr>
                <w:rFonts w:asciiTheme="minorHAnsi" w:hAnsiTheme="minorHAnsi" w:cstheme="minorHAnsi"/>
              </w:rPr>
              <w:t>Average processing time</w:t>
            </w:r>
          </w:p>
        </w:tc>
        <w:tc>
          <w:tcPr>
            <w:tcW w:w="4508" w:type="dxa"/>
          </w:tcPr>
          <w:p w14:paraId="0848EE3D" w14:textId="1D58AB20" w:rsidR="00FF762A" w:rsidRPr="00FF762A" w:rsidRDefault="00C25239" w:rsidP="007376CD">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Under </w:t>
            </w:r>
            <w:r w:rsidR="00996998">
              <w:rPr>
                <w:rFonts w:asciiTheme="minorHAnsi" w:hAnsiTheme="minorHAnsi" w:cstheme="minorHAnsi"/>
              </w:rPr>
              <w:t>20</w:t>
            </w:r>
            <w:r>
              <w:rPr>
                <w:rFonts w:asciiTheme="minorHAnsi" w:hAnsiTheme="minorHAnsi" w:cstheme="minorHAnsi"/>
              </w:rPr>
              <w:t xml:space="preserve"> Seconds</w:t>
            </w:r>
          </w:p>
        </w:tc>
      </w:tr>
    </w:tbl>
    <w:p w14:paraId="31C2B892" w14:textId="77777777" w:rsidR="00FF762A" w:rsidRPr="00FF762A" w:rsidRDefault="00FF762A" w:rsidP="007376CD">
      <w:pPr>
        <w:spacing w:line="360" w:lineRule="auto"/>
        <w:rPr>
          <w:rFonts w:asciiTheme="minorHAnsi" w:hAnsiTheme="minorHAnsi" w:cstheme="minorHAnsi"/>
          <w:b/>
          <w:bCs/>
        </w:rPr>
      </w:pPr>
    </w:p>
    <w:p w14:paraId="4A21F3EA" w14:textId="77777777" w:rsidR="00457551" w:rsidRDefault="004F5258" w:rsidP="00457551">
      <w:pPr>
        <w:keepNext/>
        <w:spacing w:line="360" w:lineRule="auto"/>
        <w:jc w:val="center"/>
      </w:pPr>
      <w:r>
        <w:rPr>
          <w:rFonts w:asciiTheme="minorHAnsi" w:hAnsiTheme="minorHAnsi" w:cstheme="minorHAnsi"/>
          <w:noProof/>
        </w:rPr>
        <w:lastRenderedPageBreak/>
        <w:drawing>
          <wp:inline distT="0" distB="0" distL="0" distR="0" wp14:anchorId="554CB174" wp14:editId="52525CE2">
            <wp:extent cx="4734046" cy="2789314"/>
            <wp:effectExtent l="0" t="0" r="3175" b="5080"/>
            <wp:docPr id="2114524470" name="Picture 23" descr="A graph with blue rectangle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24470" name="Picture 23" descr="A graph with blue rectangles and black text&#10;&#10;Description automatically generated"/>
                    <pic:cNvPicPr/>
                  </pic:nvPicPr>
                  <pic:blipFill rotWithShape="1">
                    <a:blip r:embed="rId30">
                      <a:extLst>
                        <a:ext uri="{28A0092B-C50C-407E-A947-70E740481C1C}">
                          <a14:useLocalDpi xmlns:a14="http://schemas.microsoft.com/office/drawing/2010/main" val="0"/>
                        </a:ext>
                      </a:extLst>
                    </a:blip>
                    <a:srcRect l="10905" r="6491"/>
                    <a:stretch/>
                  </pic:blipFill>
                  <pic:spPr bwMode="auto">
                    <a:xfrm>
                      <a:off x="0" y="0"/>
                      <a:ext cx="4734456" cy="2789555"/>
                    </a:xfrm>
                    <a:prstGeom prst="rect">
                      <a:avLst/>
                    </a:prstGeom>
                    <a:ln>
                      <a:noFill/>
                    </a:ln>
                    <a:extLst>
                      <a:ext uri="{53640926-AAD7-44D8-BBD7-CCE9431645EC}">
                        <a14:shadowObscured xmlns:a14="http://schemas.microsoft.com/office/drawing/2010/main"/>
                      </a:ext>
                    </a:extLst>
                  </pic:spPr>
                </pic:pic>
              </a:graphicData>
            </a:graphic>
          </wp:inline>
        </w:drawing>
      </w:r>
    </w:p>
    <w:p w14:paraId="7CFCF197" w14:textId="1E3E2481" w:rsidR="00457551" w:rsidRDefault="00457551" w:rsidP="00457551">
      <w:pPr>
        <w:pStyle w:val="Caption"/>
        <w:jc w:val="center"/>
      </w:pPr>
      <w:bookmarkStart w:id="117" w:name="_Toc228348377"/>
      <w:r>
        <w:t xml:space="preserve">Figure </w:t>
      </w:r>
      <w:r>
        <w:fldChar w:fldCharType="begin"/>
      </w:r>
      <w:r>
        <w:instrText xml:space="preserve"> SEQ Figure \* ARABIC </w:instrText>
      </w:r>
      <w:r>
        <w:fldChar w:fldCharType="separate"/>
      </w:r>
      <w:r w:rsidR="00306E4B">
        <w:rPr>
          <w:noProof/>
        </w:rPr>
        <w:t>24</w:t>
      </w:r>
      <w:r>
        <w:fldChar w:fldCharType="end"/>
      </w:r>
      <w:r>
        <w:t xml:space="preserve"> - </w:t>
      </w:r>
      <w:r w:rsidRPr="00B17D23">
        <w:t>Email Classification Breakdown (n = 214) Horizontal bar chart showing all 214 emails by classification category</w:t>
      </w:r>
      <w:bookmarkEnd w:id="117"/>
    </w:p>
    <w:p w14:paraId="2C5CB3C6" w14:textId="77777777" w:rsidR="00457551" w:rsidRDefault="00457551" w:rsidP="00457551">
      <w:pPr>
        <w:keepNext/>
        <w:spacing w:line="360" w:lineRule="auto"/>
        <w:jc w:val="center"/>
      </w:pPr>
    </w:p>
    <w:p w14:paraId="31800D5E" w14:textId="4510A2CF" w:rsidR="00FF762A" w:rsidRDefault="00FF762A" w:rsidP="007376CD">
      <w:pPr>
        <w:spacing w:line="360" w:lineRule="auto"/>
        <w:rPr>
          <w:rFonts w:asciiTheme="minorHAnsi" w:hAnsiTheme="minorHAnsi" w:cstheme="minorHAnsi"/>
        </w:rPr>
      </w:pPr>
      <w:r>
        <w:rPr>
          <w:rFonts w:asciiTheme="minorHAnsi" w:hAnsiTheme="minorHAnsi" w:cstheme="minorHAnsi"/>
        </w:rPr>
        <w:t>As shown in figur</w:t>
      </w:r>
      <w:r w:rsidR="00102318">
        <w:rPr>
          <w:rFonts w:asciiTheme="minorHAnsi" w:hAnsiTheme="minorHAnsi" w:cstheme="minorHAnsi"/>
        </w:rPr>
        <w:t xml:space="preserve">e </w:t>
      </w:r>
      <w:r w:rsidR="004E07FB">
        <w:rPr>
          <w:rFonts w:asciiTheme="minorHAnsi" w:hAnsiTheme="minorHAnsi" w:cstheme="minorHAnsi"/>
        </w:rPr>
        <w:t>24</w:t>
      </w:r>
      <w:r w:rsidR="007A3762">
        <w:rPr>
          <w:rFonts w:asciiTheme="minorHAnsi" w:hAnsiTheme="minorHAnsi" w:cstheme="minorHAnsi"/>
        </w:rPr>
        <w:t>, 128</w:t>
      </w:r>
      <w:r>
        <w:rPr>
          <w:rFonts w:asciiTheme="minorHAnsi" w:hAnsiTheme="minorHAnsi" w:cstheme="minorHAnsi"/>
        </w:rPr>
        <w:t xml:space="preserve"> of the</w:t>
      </w:r>
      <w:r w:rsidR="00102318">
        <w:rPr>
          <w:rFonts w:asciiTheme="minorHAnsi" w:hAnsiTheme="minorHAnsi" w:cstheme="minorHAnsi"/>
        </w:rPr>
        <w:t xml:space="preserve"> 2</w:t>
      </w:r>
      <w:r w:rsidR="007A3762">
        <w:rPr>
          <w:rFonts w:asciiTheme="minorHAnsi" w:hAnsiTheme="minorHAnsi" w:cstheme="minorHAnsi"/>
        </w:rPr>
        <w:t>14</w:t>
      </w:r>
      <w:r>
        <w:rPr>
          <w:rFonts w:asciiTheme="minorHAnsi" w:hAnsiTheme="minorHAnsi" w:cstheme="minorHAnsi"/>
        </w:rPr>
        <w:t xml:space="preserve"> emails processed were spam or irrelevant and needed no action at all, which is </w:t>
      </w:r>
      <w:r w:rsidR="007A3762">
        <w:rPr>
          <w:rFonts w:asciiTheme="minorHAnsi" w:hAnsiTheme="minorHAnsi" w:cstheme="minorHAnsi"/>
        </w:rPr>
        <w:t>60</w:t>
      </w:r>
      <w:r>
        <w:rPr>
          <w:rFonts w:asciiTheme="minorHAnsi" w:hAnsiTheme="minorHAnsi" w:cstheme="minorHAnsi"/>
        </w:rPr>
        <w:t xml:space="preserve">% of the total. That is a significant finding on its own. Before the workflow was implemented, each of those emails would’ve needed to be opened, </w:t>
      </w:r>
      <w:proofErr w:type="gramStart"/>
      <w:r>
        <w:rPr>
          <w:rFonts w:asciiTheme="minorHAnsi" w:hAnsiTheme="minorHAnsi" w:cstheme="minorHAnsi"/>
        </w:rPr>
        <w:t>read</w:t>
      </w:r>
      <w:proofErr w:type="gramEnd"/>
      <w:r>
        <w:rPr>
          <w:rFonts w:asciiTheme="minorHAnsi" w:hAnsiTheme="minorHAnsi" w:cstheme="minorHAnsi"/>
        </w:rPr>
        <w:t xml:space="preserve"> and dismissed manually. </w:t>
      </w:r>
      <w:r w:rsidR="00154F20">
        <w:rPr>
          <w:rFonts w:asciiTheme="minorHAnsi" w:hAnsiTheme="minorHAnsi" w:cstheme="minorHAnsi"/>
        </w:rPr>
        <w:t xml:space="preserve">The workflow removed that overhead entirely for that </w:t>
      </w:r>
      <w:r w:rsidR="008C22AB">
        <w:rPr>
          <w:rFonts w:asciiTheme="minorHAnsi" w:hAnsiTheme="minorHAnsi" w:cstheme="minorHAnsi"/>
        </w:rPr>
        <w:t>category.</w:t>
      </w:r>
    </w:p>
    <w:p w14:paraId="552052EC" w14:textId="77777777" w:rsidR="004F5258" w:rsidRDefault="004F5258" w:rsidP="007376CD">
      <w:pPr>
        <w:spacing w:line="360" w:lineRule="auto"/>
        <w:rPr>
          <w:rFonts w:asciiTheme="minorHAnsi" w:hAnsiTheme="minorHAnsi" w:cstheme="minorHAnsi"/>
        </w:rPr>
      </w:pPr>
    </w:p>
    <w:p w14:paraId="402BD45E" w14:textId="77777777" w:rsidR="00457551" w:rsidRDefault="004F5258" w:rsidP="00457551">
      <w:pPr>
        <w:keepNext/>
        <w:spacing w:line="360" w:lineRule="auto"/>
      </w:pPr>
      <w:r>
        <w:rPr>
          <w:rFonts w:asciiTheme="minorHAnsi" w:hAnsiTheme="minorHAnsi" w:cstheme="minorHAnsi"/>
          <w:noProof/>
        </w:rPr>
        <w:drawing>
          <wp:inline distT="0" distB="0" distL="0" distR="0" wp14:anchorId="32269134" wp14:editId="14F6338E">
            <wp:extent cx="5731510" cy="2171065"/>
            <wp:effectExtent l="0" t="0" r="0" b="635"/>
            <wp:docPr id="38697011" name="Picture 24" descr="A pie chart with numbers and a few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7011" name="Picture 24" descr="A pie chart with numbers and a few word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2171065"/>
                    </a:xfrm>
                    <a:prstGeom prst="rect">
                      <a:avLst/>
                    </a:prstGeom>
                  </pic:spPr>
                </pic:pic>
              </a:graphicData>
            </a:graphic>
          </wp:inline>
        </w:drawing>
      </w:r>
    </w:p>
    <w:p w14:paraId="54C3FFA0" w14:textId="4E551CE5" w:rsidR="00457551" w:rsidRDefault="00457551" w:rsidP="00457551">
      <w:pPr>
        <w:pStyle w:val="Caption"/>
      </w:pPr>
      <w:bookmarkStart w:id="118" w:name="_Toc228348378"/>
      <w:r>
        <w:t xml:space="preserve">Figure </w:t>
      </w:r>
      <w:r>
        <w:fldChar w:fldCharType="begin"/>
      </w:r>
      <w:r>
        <w:instrText xml:space="preserve"> SEQ Figure \* ARABIC </w:instrText>
      </w:r>
      <w:r>
        <w:fldChar w:fldCharType="separate"/>
      </w:r>
      <w:r w:rsidR="00306E4B">
        <w:rPr>
          <w:noProof/>
        </w:rPr>
        <w:t>25</w:t>
      </w:r>
      <w:r>
        <w:fldChar w:fldCharType="end"/>
      </w:r>
      <w:r>
        <w:t xml:space="preserve"> - </w:t>
      </w:r>
      <w:r w:rsidRPr="0017412A">
        <w:t>Draft Quality Outcomes (n = 86) Pie chart showing sent with no editing, minor edits, and significant edits</w:t>
      </w:r>
      <w:bookmarkEnd w:id="118"/>
    </w:p>
    <w:p w14:paraId="5FFB6F9C" w14:textId="7AD91C9C" w:rsidR="00997D60" w:rsidRDefault="00154F20" w:rsidP="00D72D59">
      <w:pPr>
        <w:pStyle w:val="font-claude-response-body"/>
        <w:spacing w:line="360" w:lineRule="auto"/>
        <w:rPr>
          <w:rFonts w:asciiTheme="minorHAnsi" w:hAnsiTheme="minorHAnsi" w:cstheme="minorHAnsi"/>
          <w:color w:val="000000" w:themeColor="text1"/>
        </w:rPr>
      </w:pPr>
      <w:r>
        <w:rPr>
          <w:rFonts w:asciiTheme="minorHAnsi" w:hAnsiTheme="minorHAnsi" w:cstheme="minorHAnsi"/>
          <w:color w:val="000000" w:themeColor="text1"/>
        </w:rPr>
        <w:t>Of the</w:t>
      </w:r>
      <w:r w:rsidR="00102318">
        <w:rPr>
          <w:rFonts w:asciiTheme="minorHAnsi" w:hAnsiTheme="minorHAnsi" w:cstheme="minorHAnsi"/>
          <w:color w:val="000000" w:themeColor="text1"/>
        </w:rPr>
        <w:t xml:space="preserve"> </w:t>
      </w:r>
      <w:r w:rsidR="007A3762">
        <w:rPr>
          <w:rFonts w:asciiTheme="minorHAnsi" w:hAnsiTheme="minorHAnsi" w:cstheme="minorHAnsi"/>
          <w:color w:val="000000" w:themeColor="text1"/>
        </w:rPr>
        <w:t>86</w:t>
      </w:r>
      <w:r>
        <w:rPr>
          <w:rFonts w:asciiTheme="minorHAnsi" w:hAnsiTheme="minorHAnsi" w:cstheme="minorHAnsi"/>
          <w:color w:val="000000" w:themeColor="text1"/>
        </w:rPr>
        <w:t xml:space="preserve"> </w:t>
      </w:r>
      <w:r w:rsidR="007A3762">
        <w:rPr>
          <w:rFonts w:asciiTheme="minorHAnsi" w:hAnsiTheme="minorHAnsi" w:cstheme="minorHAnsi"/>
          <w:color w:val="000000" w:themeColor="text1"/>
        </w:rPr>
        <w:t>e</w:t>
      </w:r>
      <w:r>
        <w:rPr>
          <w:rFonts w:asciiTheme="minorHAnsi" w:hAnsiTheme="minorHAnsi" w:cstheme="minorHAnsi"/>
          <w:color w:val="000000" w:themeColor="text1"/>
        </w:rPr>
        <w:t>mails that did warrant a response</w:t>
      </w:r>
      <w:r w:rsidR="00102318">
        <w:rPr>
          <w:rFonts w:asciiTheme="minorHAnsi" w:hAnsiTheme="minorHAnsi" w:cstheme="minorHAnsi"/>
          <w:color w:val="000000" w:themeColor="text1"/>
        </w:rPr>
        <w:t xml:space="preserve"> </w:t>
      </w:r>
      <w:r w:rsidR="007A3762">
        <w:rPr>
          <w:rFonts w:asciiTheme="minorHAnsi" w:hAnsiTheme="minorHAnsi" w:cstheme="minorHAnsi"/>
          <w:color w:val="000000" w:themeColor="text1"/>
        </w:rPr>
        <w:t>41 w</w:t>
      </w:r>
      <w:r>
        <w:rPr>
          <w:rFonts w:asciiTheme="minorHAnsi" w:hAnsiTheme="minorHAnsi" w:cstheme="minorHAnsi"/>
          <w:color w:val="000000" w:themeColor="text1"/>
        </w:rPr>
        <w:t>ere brand enquiries,</w:t>
      </w:r>
      <w:r w:rsidR="007A3762">
        <w:rPr>
          <w:rFonts w:asciiTheme="minorHAnsi" w:hAnsiTheme="minorHAnsi" w:cstheme="minorHAnsi"/>
          <w:color w:val="000000" w:themeColor="text1"/>
        </w:rPr>
        <w:t xml:space="preserve"> 27</w:t>
      </w:r>
      <w:r>
        <w:rPr>
          <w:rFonts w:asciiTheme="minorHAnsi" w:hAnsiTheme="minorHAnsi" w:cstheme="minorHAnsi"/>
          <w:color w:val="000000" w:themeColor="text1"/>
        </w:rPr>
        <w:t xml:space="preserve"> were partnership enquiries, and </w:t>
      </w:r>
      <w:r w:rsidR="007A3762">
        <w:rPr>
          <w:rFonts w:asciiTheme="minorHAnsi" w:hAnsiTheme="minorHAnsi" w:cstheme="minorHAnsi"/>
          <w:color w:val="000000" w:themeColor="text1"/>
        </w:rPr>
        <w:t>18 w</w:t>
      </w:r>
      <w:r>
        <w:rPr>
          <w:rFonts w:asciiTheme="minorHAnsi" w:hAnsiTheme="minorHAnsi" w:cstheme="minorHAnsi"/>
          <w:color w:val="000000" w:themeColor="text1"/>
        </w:rPr>
        <w:t xml:space="preserve">ere conversation replies. A draft was generated for all </w:t>
      </w:r>
      <w:r w:rsidR="007A3762">
        <w:rPr>
          <w:rFonts w:asciiTheme="minorHAnsi" w:hAnsiTheme="minorHAnsi" w:cstheme="minorHAnsi"/>
          <w:color w:val="000000" w:themeColor="text1"/>
        </w:rPr>
        <w:t xml:space="preserve">86. </w:t>
      </w:r>
      <w:r>
        <w:rPr>
          <w:rFonts w:asciiTheme="minorHAnsi" w:hAnsiTheme="minorHAnsi" w:cstheme="minorHAnsi"/>
          <w:color w:val="000000" w:themeColor="text1"/>
        </w:rPr>
        <w:t xml:space="preserve">As figure </w:t>
      </w:r>
      <w:r w:rsidR="004E07FB">
        <w:rPr>
          <w:rFonts w:asciiTheme="minorHAnsi" w:hAnsiTheme="minorHAnsi" w:cstheme="minorHAnsi"/>
          <w:color w:val="000000" w:themeColor="text1"/>
        </w:rPr>
        <w:t>25</w:t>
      </w:r>
      <w:r>
        <w:rPr>
          <w:rFonts w:asciiTheme="minorHAnsi" w:hAnsiTheme="minorHAnsi" w:cstheme="minorHAnsi"/>
          <w:color w:val="000000" w:themeColor="text1"/>
        </w:rPr>
        <w:t xml:space="preserve"> shows </w:t>
      </w:r>
      <w:r w:rsidR="007A3762">
        <w:rPr>
          <w:rFonts w:asciiTheme="minorHAnsi" w:hAnsiTheme="minorHAnsi" w:cstheme="minorHAnsi"/>
          <w:color w:val="000000" w:themeColor="text1"/>
        </w:rPr>
        <w:t>34</w:t>
      </w:r>
      <w:r>
        <w:rPr>
          <w:rFonts w:asciiTheme="minorHAnsi" w:hAnsiTheme="minorHAnsi" w:cstheme="minorHAnsi"/>
          <w:color w:val="000000" w:themeColor="text1"/>
        </w:rPr>
        <w:t xml:space="preserve"> of those drafts were sent requiring no editing at all, which is around</w:t>
      </w:r>
      <w:r w:rsidR="007A3762">
        <w:rPr>
          <w:rFonts w:asciiTheme="minorHAnsi" w:hAnsiTheme="minorHAnsi" w:cstheme="minorHAnsi"/>
          <w:color w:val="000000" w:themeColor="text1"/>
        </w:rPr>
        <w:t xml:space="preserve"> 40</w:t>
      </w:r>
      <w:r>
        <w:rPr>
          <w:rFonts w:asciiTheme="minorHAnsi" w:hAnsiTheme="minorHAnsi" w:cstheme="minorHAnsi"/>
          <w:color w:val="000000" w:themeColor="text1"/>
        </w:rPr>
        <w:t xml:space="preserve">% of everything that the workflow completed. Another </w:t>
      </w:r>
      <w:r w:rsidR="007A3762">
        <w:rPr>
          <w:rFonts w:asciiTheme="minorHAnsi" w:hAnsiTheme="minorHAnsi" w:cstheme="minorHAnsi"/>
          <w:color w:val="000000" w:themeColor="text1"/>
        </w:rPr>
        <w:t>39</w:t>
      </w:r>
      <w:r>
        <w:rPr>
          <w:rFonts w:asciiTheme="minorHAnsi" w:hAnsiTheme="minorHAnsi" w:cstheme="minorHAnsi"/>
          <w:color w:val="000000" w:themeColor="text1"/>
        </w:rPr>
        <w:t xml:space="preserve"> required minor changes before being sent, but not one of the draft responses was discarded entirely</w:t>
      </w:r>
      <w:r w:rsidR="00997D60">
        <w:rPr>
          <w:rFonts w:asciiTheme="minorHAnsi" w:hAnsiTheme="minorHAnsi" w:cstheme="minorHAnsi"/>
          <w:color w:val="000000" w:themeColor="text1"/>
        </w:rPr>
        <w:t xml:space="preserve">. In terms of time saving, it </w:t>
      </w:r>
      <w:r w:rsidR="00997D60">
        <w:rPr>
          <w:rFonts w:asciiTheme="minorHAnsi" w:hAnsiTheme="minorHAnsi" w:cstheme="minorHAnsi"/>
          <w:color w:val="000000" w:themeColor="text1"/>
        </w:rPr>
        <w:lastRenderedPageBreak/>
        <w:t xml:space="preserve">takes on average 5.8 minutes to draft an email [48]. Generating </w:t>
      </w:r>
      <w:r w:rsidR="007A3762">
        <w:rPr>
          <w:rFonts w:asciiTheme="minorHAnsi" w:hAnsiTheme="minorHAnsi" w:cstheme="minorHAnsi"/>
          <w:color w:val="000000" w:themeColor="text1"/>
        </w:rPr>
        <w:t>86</w:t>
      </w:r>
      <w:r w:rsidR="00997D60">
        <w:rPr>
          <w:rFonts w:asciiTheme="minorHAnsi" w:hAnsiTheme="minorHAnsi" w:cstheme="minorHAnsi"/>
          <w:color w:val="000000" w:themeColor="text1"/>
        </w:rPr>
        <w:t xml:space="preserve"> drafts represents around </w:t>
      </w:r>
      <w:r w:rsidR="007A3762">
        <w:rPr>
          <w:rFonts w:asciiTheme="minorHAnsi" w:hAnsiTheme="minorHAnsi" w:cstheme="minorHAnsi"/>
          <w:color w:val="000000" w:themeColor="text1"/>
        </w:rPr>
        <w:t>14</w:t>
      </w:r>
      <w:r w:rsidR="00997D60">
        <w:rPr>
          <w:rFonts w:asciiTheme="minorHAnsi" w:hAnsiTheme="minorHAnsi" w:cstheme="minorHAnsi"/>
          <w:color w:val="000000" w:themeColor="text1"/>
        </w:rPr>
        <w:t xml:space="preserve"> hours of saved drafting time over the evaluation period. </w:t>
      </w:r>
    </w:p>
    <w:p w14:paraId="5A3137AF" w14:textId="77777777" w:rsidR="00457551" w:rsidRDefault="004F5258" w:rsidP="00457551">
      <w:pPr>
        <w:pStyle w:val="font-claude-response-body"/>
        <w:keepNext/>
        <w:spacing w:line="360" w:lineRule="auto"/>
      </w:pPr>
      <w:r>
        <w:rPr>
          <w:rFonts w:asciiTheme="minorHAnsi" w:hAnsiTheme="minorHAnsi" w:cstheme="minorHAnsi"/>
          <w:noProof/>
          <w:color w:val="000000" w:themeColor="text1"/>
        </w:rPr>
        <w:drawing>
          <wp:inline distT="0" distB="0" distL="0" distR="0" wp14:anchorId="4EFBCCA3" wp14:editId="39C0A579">
            <wp:extent cx="5731510" cy="2550160"/>
            <wp:effectExtent l="0" t="0" r="0" b="2540"/>
            <wp:docPr id="1262464993" name="Picture 25" descr="A graph of 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64993" name="Picture 25" descr="A graph of a graph with numbers and a bar&#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1510" cy="2550160"/>
                    </a:xfrm>
                    <a:prstGeom prst="rect">
                      <a:avLst/>
                    </a:prstGeom>
                  </pic:spPr>
                </pic:pic>
              </a:graphicData>
            </a:graphic>
          </wp:inline>
        </w:drawing>
      </w:r>
    </w:p>
    <w:p w14:paraId="7D365D30" w14:textId="12429403" w:rsidR="00457551" w:rsidRDefault="00457551" w:rsidP="00457551">
      <w:pPr>
        <w:pStyle w:val="Caption"/>
      </w:pPr>
      <w:bookmarkStart w:id="119" w:name="_Toc228348379"/>
      <w:r>
        <w:t xml:space="preserve">Figure </w:t>
      </w:r>
      <w:r>
        <w:fldChar w:fldCharType="begin"/>
      </w:r>
      <w:r>
        <w:instrText xml:space="preserve"> SEQ Figure \* ARABIC </w:instrText>
      </w:r>
      <w:r>
        <w:fldChar w:fldCharType="separate"/>
      </w:r>
      <w:r w:rsidR="00306E4B">
        <w:rPr>
          <w:noProof/>
        </w:rPr>
        <w:t>26</w:t>
      </w:r>
      <w:r>
        <w:fldChar w:fldCharType="end"/>
      </w:r>
      <w:r>
        <w:t xml:space="preserve"> - </w:t>
      </w:r>
      <w:r w:rsidRPr="00EA6D23">
        <w:t xml:space="preserve">Estimated Time Saving — Manual vs AI-Assisted Drafting (86 Emails) Bar chart comparing ~499 minutes of manual drafting against AI-assisted </w:t>
      </w:r>
      <w:proofErr w:type="gramStart"/>
      <w:r w:rsidRPr="00EA6D23">
        <w:t>overhead</w:t>
      </w:r>
      <w:bookmarkEnd w:id="119"/>
      <w:proofErr w:type="gramEnd"/>
    </w:p>
    <w:p w14:paraId="10C614B2" w14:textId="5D9D3332" w:rsidR="00997D60" w:rsidRDefault="00997D60" w:rsidP="00D72D59">
      <w:pPr>
        <w:pStyle w:val="font-claude-response-body"/>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In the month after deployment, SHIPMAX were able to increase the amount of 3PL partners onboarded onto the platform from </w:t>
      </w:r>
      <w:r w:rsidR="001F3EF1">
        <w:rPr>
          <w:rFonts w:asciiTheme="minorHAnsi" w:hAnsiTheme="minorHAnsi" w:cstheme="minorHAnsi"/>
          <w:color w:val="000000" w:themeColor="text1"/>
        </w:rPr>
        <w:t>12</w:t>
      </w:r>
      <w:r>
        <w:rPr>
          <w:rFonts w:asciiTheme="minorHAnsi" w:hAnsiTheme="minorHAnsi" w:cstheme="minorHAnsi"/>
          <w:color w:val="000000" w:themeColor="text1"/>
        </w:rPr>
        <w:t xml:space="preserve"> to 15. Which is a direct commercial outcome attributed in part to the time saved from the workflow. The system did not specifically find the 3PL partners or close the deals, </w:t>
      </w:r>
      <w:proofErr w:type="gramStart"/>
      <w:r>
        <w:rPr>
          <w:rFonts w:asciiTheme="minorHAnsi" w:hAnsiTheme="minorHAnsi" w:cstheme="minorHAnsi"/>
          <w:color w:val="000000" w:themeColor="text1"/>
        </w:rPr>
        <w:t>It</w:t>
      </w:r>
      <w:proofErr w:type="gramEnd"/>
      <w:r>
        <w:rPr>
          <w:rFonts w:asciiTheme="minorHAnsi" w:hAnsiTheme="minorHAnsi" w:cstheme="minorHAnsi"/>
          <w:color w:val="000000" w:themeColor="text1"/>
        </w:rPr>
        <w:t xml:space="preserve"> removed </w:t>
      </w:r>
      <w:r w:rsidR="007A3762">
        <w:rPr>
          <w:rFonts w:asciiTheme="minorHAnsi" w:hAnsiTheme="minorHAnsi" w:cstheme="minorHAnsi"/>
          <w:color w:val="000000" w:themeColor="text1"/>
        </w:rPr>
        <w:t>14</w:t>
      </w:r>
      <w:r w:rsidR="001F3EF1">
        <w:rPr>
          <w:rFonts w:asciiTheme="minorHAnsi" w:hAnsiTheme="minorHAnsi" w:cstheme="minorHAnsi"/>
          <w:color w:val="000000" w:themeColor="text1"/>
        </w:rPr>
        <w:t xml:space="preserve"> hours which then was put into growing the business. And for a </w:t>
      </w:r>
      <w:proofErr w:type="gramStart"/>
      <w:r w:rsidR="000E4A36">
        <w:rPr>
          <w:rFonts w:asciiTheme="minorHAnsi" w:hAnsiTheme="minorHAnsi" w:cstheme="minorHAnsi"/>
          <w:color w:val="000000" w:themeColor="text1"/>
        </w:rPr>
        <w:t>subscription</w:t>
      </w:r>
      <w:r w:rsidR="001F3EF1">
        <w:rPr>
          <w:rFonts w:asciiTheme="minorHAnsi" w:hAnsiTheme="minorHAnsi" w:cstheme="minorHAnsi"/>
          <w:color w:val="000000" w:themeColor="text1"/>
        </w:rPr>
        <w:t xml:space="preserve"> based</w:t>
      </w:r>
      <w:proofErr w:type="gramEnd"/>
      <w:r w:rsidR="001F3EF1">
        <w:rPr>
          <w:rFonts w:asciiTheme="minorHAnsi" w:hAnsiTheme="minorHAnsi" w:cstheme="minorHAnsi"/>
          <w:color w:val="000000" w:themeColor="text1"/>
        </w:rPr>
        <w:t xml:space="preserve"> business, three new paying partners is meaningful revenue growth, and the timing strongly suggests that the workflow played a role in making that possible.</w:t>
      </w:r>
    </w:p>
    <w:p w14:paraId="481F82C7" w14:textId="77777777" w:rsidR="00A736E8" w:rsidRDefault="00A736E8" w:rsidP="00457551">
      <w:pPr>
        <w:spacing w:line="360" w:lineRule="auto"/>
        <w:rPr>
          <w:rFonts w:asciiTheme="minorHAnsi" w:hAnsiTheme="minorHAnsi" w:cstheme="minorHAnsi"/>
          <w:b/>
          <w:bCs/>
          <w:u w:val="single"/>
        </w:rPr>
      </w:pPr>
    </w:p>
    <w:p w14:paraId="2F8F8682" w14:textId="77777777" w:rsidR="00A736E8" w:rsidRDefault="00A736E8" w:rsidP="00457551">
      <w:pPr>
        <w:spacing w:line="360" w:lineRule="auto"/>
        <w:rPr>
          <w:rFonts w:asciiTheme="minorHAnsi" w:hAnsiTheme="minorHAnsi" w:cstheme="minorHAnsi"/>
          <w:b/>
          <w:bCs/>
          <w:u w:val="single"/>
        </w:rPr>
      </w:pPr>
    </w:p>
    <w:p w14:paraId="0A27338F" w14:textId="77777777" w:rsidR="00A736E8" w:rsidRDefault="00A736E8" w:rsidP="00457551">
      <w:pPr>
        <w:spacing w:line="360" w:lineRule="auto"/>
        <w:rPr>
          <w:rFonts w:asciiTheme="minorHAnsi" w:hAnsiTheme="minorHAnsi" w:cstheme="minorHAnsi"/>
          <w:b/>
          <w:bCs/>
          <w:u w:val="single"/>
        </w:rPr>
      </w:pPr>
    </w:p>
    <w:p w14:paraId="7D58B4F5" w14:textId="77777777" w:rsidR="00A736E8" w:rsidRDefault="00A736E8" w:rsidP="00457551">
      <w:pPr>
        <w:spacing w:line="360" w:lineRule="auto"/>
        <w:rPr>
          <w:rFonts w:asciiTheme="minorHAnsi" w:hAnsiTheme="minorHAnsi" w:cstheme="minorHAnsi"/>
          <w:b/>
          <w:bCs/>
          <w:u w:val="single"/>
        </w:rPr>
      </w:pPr>
    </w:p>
    <w:p w14:paraId="0F33E4E3" w14:textId="77777777" w:rsidR="00A736E8" w:rsidRDefault="00A736E8" w:rsidP="00457551">
      <w:pPr>
        <w:spacing w:line="360" w:lineRule="auto"/>
        <w:rPr>
          <w:rFonts w:asciiTheme="minorHAnsi" w:hAnsiTheme="minorHAnsi" w:cstheme="minorHAnsi"/>
          <w:b/>
          <w:bCs/>
          <w:u w:val="single"/>
        </w:rPr>
      </w:pPr>
    </w:p>
    <w:p w14:paraId="448DD7EC" w14:textId="77777777" w:rsidR="00A736E8" w:rsidRDefault="00A736E8" w:rsidP="00457551">
      <w:pPr>
        <w:spacing w:line="360" w:lineRule="auto"/>
        <w:rPr>
          <w:rFonts w:asciiTheme="minorHAnsi" w:hAnsiTheme="minorHAnsi" w:cstheme="minorHAnsi"/>
          <w:b/>
          <w:bCs/>
          <w:u w:val="single"/>
        </w:rPr>
      </w:pPr>
    </w:p>
    <w:p w14:paraId="182BC01A" w14:textId="77777777" w:rsidR="00A736E8" w:rsidRDefault="00A736E8" w:rsidP="00457551">
      <w:pPr>
        <w:spacing w:line="360" w:lineRule="auto"/>
        <w:rPr>
          <w:rFonts w:asciiTheme="minorHAnsi" w:hAnsiTheme="minorHAnsi" w:cstheme="minorHAnsi"/>
          <w:b/>
          <w:bCs/>
          <w:u w:val="single"/>
        </w:rPr>
      </w:pPr>
    </w:p>
    <w:p w14:paraId="70DAE522" w14:textId="77777777" w:rsidR="00A736E8" w:rsidRDefault="00A736E8" w:rsidP="00457551">
      <w:pPr>
        <w:spacing w:line="360" w:lineRule="auto"/>
        <w:rPr>
          <w:rFonts w:asciiTheme="minorHAnsi" w:hAnsiTheme="minorHAnsi" w:cstheme="minorHAnsi"/>
          <w:b/>
          <w:bCs/>
          <w:u w:val="single"/>
        </w:rPr>
      </w:pPr>
    </w:p>
    <w:p w14:paraId="2F735DF2" w14:textId="77777777" w:rsidR="00A736E8" w:rsidRDefault="00A736E8" w:rsidP="00457551">
      <w:pPr>
        <w:spacing w:line="360" w:lineRule="auto"/>
        <w:rPr>
          <w:rFonts w:asciiTheme="minorHAnsi" w:hAnsiTheme="minorHAnsi" w:cstheme="minorHAnsi"/>
          <w:b/>
          <w:bCs/>
          <w:u w:val="single"/>
        </w:rPr>
      </w:pPr>
    </w:p>
    <w:p w14:paraId="128FD9B3" w14:textId="77777777" w:rsidR="00A736E8" w:rsidRDefault="00A736E8" w:rsidP="00457551">
      <w:pPr>
        <w:spacing w:line="360" w:lineRule="auto"/>
        <w:rPr>
          <w:rFonts w:asciiTheme="minorHAnsi" w:hAnsiTheme="minorHAnsi" w:cstheme="minorHAnsi"/>
          <w:b/>
          <w:bCs/>
          <w:u w:val="single"/>
        </w:rPr>
      </w:pPr>
    </w:p>
    <w:p w14:paraId="4B54ACB4" w14:textId="77E7CC27" w:rsidR="00457551" w:rsidRPr="00457551" w:rsidRDefault="00457551" w:rsidP="00457551">
      <w:pPr>
        <w:spacing w:line="360" w:lineRule="auto"/>
        <w:rPr>
          <w:rFonts w:asciiTheme="minorHAnsi" w:hAnsiTheme="minorHAnsi" w:cstheme="minorHAnsi"/>
          <w:b/>
          <w:bCs/>
          <w:u w:val="single"/>
        </w:rPr>
      </w:pPr>
      <w:r>
        <w:rPr>
          <w:rFonts w:asciiTheme="minorHAnsi" w:hAnsiTheme="minorHAnsi" w:cstheme="minorHAnsi"/>
          <w:b/>
          <w:bCs/>
          <w:u w:val="single"/>
        </w:rPr>
        <w:lastRenderedPageBreak/>
        <w:t xml:space="preserve">Processed Emails marked as read – </w:t>
      </w:r>
      <w:proofErr w:type="gramStart"/>
      <w:r>
        <w:rPr>
          <w:rFonts w:asciiTheme="minorHAnsi" w:hAnsiTheme="minorHAnsi" w:cstheme="minorHAnsi"/>
          <w:b/>
          <w:bCs/>
          <w:u w:val="single"/>
        </w:rPr>
        <w:t>Gmail</w:t>
      </w:r>
      <w:proofErr w:type="gramEnd"/>
    </w:p>
    <w:p w14:paraId="41E5C815" w14:textId="77777777" w:rsidR="00A736E8" w:rsidRDefault="001E7115" w:rsidP="00A736E8">
      <w:pPr>
        <w:pStyle w:val="font-claude-response-body"/>
        <w:keepNext/>
        <w:spacing w:line="360" w:lineRule="auto"/>
        <w:jc w:val="center"/>
      </w:pPr>
      <w:r>
        <w:rPr>
          <w:rFonts w:asciiTheme="minorHAnsi" w:hAnsiTheme="minorHAnsi" w:cstheme="minorHAnsi"/>
          <w:noProof/>
          <w:color w:val="000000" w:themeColor="text1"/>
        </w:rPr>
        <w:drawing>
          <wp:inline distT="0" distB="0" distL="0" distR="0" wp14:anchorId="37C0D0F9" wp14:editId="45B0C26C">
            <wp:extent cx="4648200" cy="1910572"/>
            <wp:effectExtent l="0" t="0" r="0" b="0"/>
            <wp:docPr id="1742983570"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983570" name="Picture 26"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98944" cy="1931429"/>
                    </a:xfrm>
                    <a:prstGeom prst="rect">
                      <a:avLst/>
                    </a:prstGeom>
                  </pic:spPr>
                </pic:pic>
              </a:graphicData>
            </a:graphic>
          </wp:inline>
        </w:drawing>
      </w:r>
    </w:p>
    <w:p w14:paraId="1B8A22E8" w14:textId="33FDFC23" w:rsidR="001F3EF1" w:rsidRDefault="00A736E8" w:rsidP="00A736E8">
      <w:pPr>
        <w:pStyle w:val="Caption"/>
      </w:pPr>
      <w:bookmarkStart w:id="120" w:name="_Toc228348380"/>
      <w:r>
        <w:t xml:space="preserve">Figure </w:t>
      </w:r>
      <w:r>
        <w:fldChar w:fldCharType="begin"/>
      </w:r>
      <w:r>
        <w:instrText xml:space="preserve"> SEQ Figure \* ARABIC </w:instrText>
      </w:r>
      <w:r>
        <w:fldChar w:fldCharType="separate"/>
      </w:r>
      <w:r w:rsidR="00306E4B">
        <w:rPr>
          <w:noProof/>
        </w:rPr>
        <w:t>27</w:t>
      </w:r>
      <w:r>
        <w:fldChar w:fldCharType="end"/>
      </w:r>
      <w:r>
        <w:t xml:space="preserve"> - Processed Emails Marked as Read in Gmail</w:t>
      </w:r>
      <w:bookmarkEnd w:id="120"/>
    </w:p>
    <w:p w14:paraId="52097301" w14:textId="1B8FE6CC" w:rsidR="00A736E8" w:rsidRPr="00DA6C87" w:rsidRDefault="00A736E8" w:rsidP="00A736E8">
      <w:pPr>
        <w:spacing w:line="360" w:lineRule="auto"/>
        <w:rPr>
          <w:rFonts w:asciiTheme="minorHAnsi" w:hAnsiTheme="minorHAnsi" w:cstheme="minorHAnsi"/>
        </w:rPr>
      </w:pPr>
      <w:r w:rsidRPr="00DA6C87">
        <w:rPr>
          <w:rFonts w:asciiTheme="minorHAnsi" w:hAnsiTheme="minorHAnsi" w:cstheme="minorHAnsi"/>
        </w:rPr>
        <w:t xml:space="preserve">Figure </w:t>
      </w:r>
      <w:r>
        <w:rPr>
          <w:rFonts w:asciiTheme="minorHAnsi" w:hAnsiTheme="minorHAnsi" w:cstheme="minorHAnsi"/>
        </w:rPr>
        <w:t>27</w:t>
      </w:r>
      <w:r w:rsidRPr="00DA6C87">
        <w:rPr>
          <w:rFonts w:asciiTheme="minorHAnsi" w:hAnsiTheme="minorHAnsi" w:cstheme="minorHAnsi"/>
        </w:rPr>
        <w:t xml:space="preserve"> shows</w:t>
      </w:r>
      <w:r>
        <w:rPr>
          <w:rFonts w:asciiTheme="minorHAnsi" w:hAnsiTheme="minorHAnsi" w:cstheme="minorHAnsi"/>
        </w:rPr>
        <w:t xml:space="preserve"> processed emails in Gmail after workflow execution, demonstrating that handled messages were marked as read to prevent duplicate processing.</w:t>
      </w:r>
    </w:p>
    <w:p w14:paraId="77EBEA80" w14:textId="77777777" w:rsidR="00A736E8" w:rsidRPr="00A736E8" w:rsidRDefault="00A736E8" w:rsidP="00A736E8"/>
    <w:p w14:paraId="7A15085E" w14:textId="3CB5846F" w:rsidR="00AB28A3" w:rsidRDefault="001F3EF1" w:rsidP="00D72D59">
      <w:pPr>
        <w:pStyle w:val="font-claude-response-body"/>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feedback received from the founder was that the workflow took a lot of daily pressure off inbox management, and that the drafts successfully reflected the </w:t>
      </w:r>
      <w:r w:rsidR="000E4A36">
        <w:rPr>
          <w:rFonts w:asciiTheme="minorHAnsi" w:hAnsiTheme="minorHAnsi" w:cstheme="minorHAnsi"/>
          <w:color w:val="000000" w:themeColor="text1"/>
        </w:rPr>
        <w:t>companies</w:t>
      </w:r>
      <w:r>
        <w:rPr>
          <w:rFonts w:asciiTheme="minorHAnsi" w:hAnsiTheme="minorHAnsi" w:cstheme="minorHAnsi"/>
          <w:color w:val="000000" w:themeColor="text1"/>
        </w:rPr>
        <w:t xml:space="preserve"> voice enough that the drafts that the workflow was creating </w:t>
      </w:r>
      <w:r w:rsidR="000E4A36">
        <w:rPr>
          <w:rFonts w:asciiTheme="minorHAnsi" w:hAnsiTheme="minorHAnsi" w:cstheme="minorHAnsi"/>
          <w:color w:val="000000" w:themeColor="text1"/>
        </w:rPr>
        <w:t>rarely</w:t>
      </w:r>
      <w:r>
        <w:rPr>
          <w:rFonts w:asciiTheme="minorHAnsi" w:hAnsiTheme="minorHAnsi" w:cstheme="minorHAnsi"/>
          <w:color w:val="000000" w:themeColor="text1"/>
        </w:rPr>
        <w:t xml:space="preserve"> needed more than a minor tweak before sending. This lines </w:t>
      </w:r>
      <w:r w:rsidR="00AB28A3">
        <w:rPr>
          <w:rFonts w:asciiTheme="minorHAnsi" w:hAnsiTheme="minorHAnsi" w:cstheme="minorHAnsi"/>
          <w:color w:val="000000" w:themeColor="text1"/>
        </w:rPr>
        <w:t xml:space="preserve">up with what the research says about AI communication being most valuable in small </w:t>
      </w:r>
      <w:r w:rsidR="000E4A36">
        <w:rPr>
          <w:rFonts w:asciiTheme="minorHAnsi" w:hAnsiTheme="minorHAnsi" w:cstheme="minorHAnsi"/>
          <w:color w:val="000000" w:themeColor="text1"/>
        </w:rPr>
        <w:t>team</w:t>
      </w:r>
      <w:r w:rsidR="00AB28A3">
        <w:rPr>
          <w:rFonts w:asciiTheme="minorHAnsi" w:hAnsiTheme="minorHAnsi" w:cstheme="minorHAnsi"/>
          <w:color w:val="000000" w:themeColor="text1"/>
        </w:rPr>
        <w:t xml:space="preserve"> and a</w:t>
      </w:r>
      <w:r w:rsidR="000E4A36">
        <w:rPr>
          <w:rFonts w:asciiTheme="minorHAnsi" w:hAnsiTheme="minorHAnsi" w:cstheme="minorHAnsi"/>
          <w:color w:val="000000" w:themeColor="text1"/>
        </w:rPr>
        <w:t xml:space="preserve"> </w:t>
      </w:r>
      <w:proofErr w:type="gramStart"/>
      <w:r w:rsidR="000E4A36">
        <w:rPr>
          <w:rFonts w:asciiTheme="minorHAnsi" w:hAnsiTheme="minorHAnsi" w:cstheme="minorHAnsi"/>
          <w:color w:val="000000" w:themeColor="text1"/>
        </w:rPr>
        <w:t>single</w:t>
      </w:r>
      <w:r w:rsidR="00AB28A3">
        <w:rPr>
          <w:rFonts w:asciiTheme="minorHAnsi" w:hAnsiTheme="minorHAnsi" w:cstheme="minorHAnsi"/>
          <w:color w:val="000000" w:themeColor="text1"/>
        </w:rPr>
        <w:t xml:space="preserve"> operator </w:t>
      </w:r>
      <w:r w:rsidR="000E4A36">
        <w:rPr>
          <w:rFonts w:asciiTheme="minorHAnsi" w:hAnsiTheme="minorHAnsi" w:cstheme="minorHAnsi"/>
          <w:color w:val="000000" w:themeColor="text1"/>
        </w:rPr>
        <w:t>settings</w:t>
      </w:r>
      <w:proofErr w:type="gramEnd"/>
      <w:r w:rsidR="00AB28A3">
        <w:rPr>
          <w:rFonts w:asciiTheme="minorHAnsi" w:hAnsiTheme="minorHAnsi" w:cstheme="minorHAnsi"/>
          <w:color w:val="000000" w:themeColor="text1"/>
        </w:rPr>
        <w:t xml:space="preserve"> where there is no one else to pick up the workload [5</w:t>
      </w:r>
      <w:r w:rsidR="00FA2076">
        <w:rPr>
          <w:rFonts w:asciiTheme="minorHAnsi" w:hAnsiTheme="minorHAnsi" w:cstheme="minorHAnsi"/>
          <w:color w:val="000000" w:themeColor="text1"/>
        </w:rPr>
        <w:t>0</w:t>
      </w:r>
      <w:r w:rsidR="00AB28A3">
        <w:rPr>
          <w:rFonts w:asciiTheme="minorHAnsi" w:hAnsiTheme="minorHAnsi" w:cstheme="minorHAnsi"/>
          <w:color w:val="000000" w:themeColor="text1"/>
        </w:rPr>
        <w:t>].</w:t>
      </w:r>
    </w:p>
    <w:p w14:paraId="6C27594D" w14:textId="71272BA2" w:rsidR="00AB28A3" w:rsidRDefault="00AB28A3" w:rsidP="00AB28A3">
      <w:pPr>
        <w:pStyle w:val="Heading3"/>
      </w:pPr>
      <w:bookmarkStart w:id="121" w:name="_Toc227750994"/>
      <w:bookmarkStart w:id="122" w:name="_Toc227751096"/>
      <w:r>
        <w:t>5.6 Usability Testing</w:t>
      </w:r>
      <w:bookmarkEnd w:id="121"/>
      <w:bookmarkEnd w:id="122"/>
    </w:p>
    <w:p w14:paraId="5758BC32" w14:textId="77777777" w:rsidR="00AB28A3" w:rsidRDefault="00AB28A3" w:rsidP="00AB28A3"/>
    <w:p w14:paraId="51C1EE7E" w14:textId="56BDFE31" w:rsidR="00AB28A3" w:rsidRDefault="00AB28A3" w:rsidP="007A3762">
      <w:pPr>
        <w:spacing w:line="360" w:lineRule="auto"/>
        <w:rPr>
          <w:rFonts w:asciiTheme="minorHAnsi" w:hAnsiTheme="minorHAnsi" w:cstheme="minorHAnsi"/>
        </w:rPr>
      </w:pPr>
      <w:r>
        <w:rPr>
          <w:rFonts w:asciiTheme="minorHAnsi" w:hAnsiTheme="minorHAnsi" w:cstheme="minorHAnsi"/>
        </w:rPr>
        <w:t xml:space="preserve">Usability testing looked at what it was </w:t>
      </w:r>
      <w:proofErr w:type="gramStart"/>
      <w:r>
        <w:rPr>
          <w:rFonts w:asciiTheme="minorHAnsi" w:hAnsiTheme="minorHAnsi" w:cstheme="minorHAnsi"/>
        </w:rPr>
        <w:t>actually like</w:t>
      </w:r>
      <w:proofErr w:type="gramEnd"/>
      <w:r>
        <w:rPr>
          <w:rFonts w:asciiTheme="minorHAnsi" w:hAnsiTheme="minorHAnsi" w:cstheme="minorHAnsi"/>
        </w:rPr>
        <w:t xml:space="preserve"> for the </w:t>
      </w:r>
      <w:r w:rsidR="00C86500">
        <w:rPr>
          <w:rFonts w:asciiTheme="minorHAnsi" w:hAnsiTheme="minorHAnsi" w:cstheme="minorHAnsi"/>
        </w:rPr>
        <w:t xml:space="preserve">founder </w:t>
      </w:r>
      <w:r>
        <w:rPr>
          <w:rFonts w:asciiTheme="minorHAnsi" w:hAnsiTheme="minorHAnsi" w:cstheme="minorHAnsi"/>
        </w:rPr>
        <w:t xml:space="preserve">to interact with the draft responses that the workflow produced. For an AI assisted communication tool this matters as much as whether the system works as the </w:t>
      </w:r>
      <w:proofErr w:type="gramStart"/>
      <w:r>
        <w:rPr>
          <w:rFonts w:asciiTheme="minorHAnsi" w:hAnsiTheme="minorHAnsi" w:cstheme="minorHAnsi"/>
        </w:rPr>
        <w:t>real world</w:t>
      </w:r>
      <w:proofErr w:type="gramEnd"/>
      <w:r>
        <w:rPr>
          <w:rFonts w:asciiTheme="minorHAnsi" w:hAnsiTheme="minorHAnsi" w:cstheme="minorHAnsi"/>
        </w:rPr>
        <w:t xml:space="preserve"> value depends on whether the outputs are genuinely useful to the person reviewing and sending them [5</w:t>
      </w:r>
      <w:r w:rsidR="00FA2076">
        <w:rPr>
          <w:rFonts w:asciiTheme="minorHAnsi" w:hAnsiTheme="minorHAnsi" w:cstheme="minorHAnsi"/>
        </w:rPr>
        <w:t>1</w:t>
      </w:r>
      <w:r>
        <w:rPr>
          <w:rFonts w:asciiTheme="minorHAnsi" w:hAnsiTheme="minorHAnsi" w:cstheme="minorHAnsi"/>
        </w:rPr>
        <w:t>]. Each draft was assessed against three criteria: whether the tone was correct for a pro</w:t>
      </w:r>
      <w:r w:rsidR="00910B06">
        <w:rPr>
          <w:rFonts w:asciiTheme="minorHAnsi" w:hAnsiTheme="minorHAnsi" w:cstheme="minorHAnsi"/>
        </w:rPr>
        <w:t>f</w:t>
      </w:r>
      <w:r>
        <w:rPr>
          <w:rFonts w:asciiTheme="minorHAnsi" w:hAnsiTheme="minorHAnsi" w:cstheme="minorHAnsi"/>
        </w:rPr>
        <w:t xml:space="preserve">essional business communication, whether the content was accurate and relevant to the specific enquiry and </w:t>
      </w:r>
      <w:r w:rsidR="007A55FD">
        <w:rPr>
          <w:rFonts w:asciiTheme="minorHAnsi" w:hAnsiTheme="minorHAnsi" w:cstheme="minorHAnsi"/>
        </w:rPr>
        <w:t xml:space="preserve">whether the draft needed significant work before it could </w:t>
      </w:r>
      <w:r w:rsidR="00C86500">
        <w:rPr>
          <w:rFonts w:asciiTheme="minorHAnsi" w:hAnsiTheme="minorHAnsi" w:cstheme="minorHAnsi"/>
        </w:rPr>
        <w:t>be sent. Feedback was gathered informal conversation rather than a structured instrument which is a limitation that is acknowledged and discussed further in section 5.10.</w:t>
      </w:r>
    </w:p>
    <w:p w14:paraId="665CBD99" w14:textId="77777777" w:rsidR="00C86500" w:rsidRDefault="00C86500" w:rsidP="007A3762">
      <w:pPr>
        <w:spacing w:line="360" w:lineRule="auto"/>
        <w:rPr>
          <w:rFonts w:asciiTheme="minorHAnsi" w:hAnsiTheme="minorHAnsi" w:cstheme="minorHAnsi"/>
        </w:rPr>
      </w:pPr>
    </w:p>
    <w:p w14:paraId="2527158C" w14:textId="4CB3331B" w:rsidR="00C86500" w:rsidRDefault="00C86500" w:rsidP="007A3762">
      <w:pPr>
        <w:spacing w:line="360" w:lineRule="auto"/>
        <w:rPr>
          <w:rFonts w:asciiTheme="minorHAnsi" w:hAnsiTheme="minorHAnsi" w:cstheme="minorHAnsi"/>
        </w:rPr>
      </w:pPr>
      <w:r>
        <w:rPr>
          <w:rFonts w:asciiTheme="minorHAnsi" w:hAnsiTheme="minorHAnsi" w:cstheme="minorHAnsi"/>
        </w:rPr>
        <w:lastRenderedPageBreak/>
        <w:t xml:space="preserve">The feedback received was </w:t>
      </w:r>
      <w:r w:rsidR="009B4F27">
        <w:rPr>
          <w:rFonts w:asciiTheme="minorHAnsi" w:hAnsiTheme="minorHAnsi" w:cstheme="minorHAnsi"/>
        </w:rPr>
        <w:t>consistently</w:t>
      </w:r>
      <w:r>
        <w:rPr>
          <w:rFonts w:asciiTheme="minorHAnsi" w:hAnsiTheme="minorHAnsi" w:cstheme="minorHAnsi"/>
        </w:rPr>
        <w:t xml:space="preserve"> positive throughout the evaluation period. The tone of the drafts was noted as appropriate </w:t>
      </w:r>
      <w:r w:rsidR="009B4F27">
        <w:rPr>
          <w:rFonts w:asciiTheme="minorHAnsi" w:hAnsiTheme="minorHAnsi" w:cstheme="minorHAnsi"/>
        </w:rPr>
        <w:t>throughout and the system demonstrated a reliable understanding of how SHIPMAX communicates, avoiding robotic language that AI generated text often defaults to without careful prompt engineering. The automatic inclusion of the Calendly booking link in brand and partnership enquiry responses was highlighted as a particularly useful feature, since this is something that gets overlooked in manual written responses more than it should. The most common piece of feedback was that drafts for shorter and simpler enquiries occasionally included slightly more explanation than was strictly needed, suggesting the system leaned toward being thorough in ambiguous cases. This is a minor issue that could be addressed through further refinement of the system prompt rather than any architectural change to the workflow.</w:t>
      </w:r>
    </w:p>
    <w:p w14:paraId="3F79FB76" w14:textId="77777777" w:rsidR="00457551" w:rsidRDefault="00457551" w:rsidP="007A3762">
      <w:pPr>
        <w:spacing w:line="360" w:lineRule="auto"/>
        <w:rPr>
          <w:rFonts w:asciiTheme="minorHAnsi" w:hAnsiTheme="minorHAnsi" w:cstheme="minorHAnsi"/>
        </w:rPr>
      </w:pPr>
    </w:p>
    <w:p w14:paraId="04E5EAE0" w14:textId="66E6C3C4" w:rsidR="009B4F27" w:rsidRDefault="009B4F27" w:rsidP="009B4F27">
      <w:pPr>
        <w:pStyle w:val="Heading3"/>
      </w:pPr>
      <w:bookmarkStart w:id="123" w:name="_Toc227750995"/>
      <w:bookmarkStart w:id="124" w:name="_Toc227751097"/>
      <w:r>
        <w:t>5.7 Acceptance Testing</w:t>
      </w:r>
      <w:bookmarkEnd w:id="123"/>
      <w:bookmarkEnd w:id="124"/>
    </w:p>
    <w:p w14:paraId="68F20EC3" w14:textId="77777777" w:rsidR="009B4F27" w:rsidRDefault="009B4F27" w:rsidP="009B4F27"/>
    <w:p w14:paraId="48A5FD08" w14:textId="4E37F2AD" w:rsidR="009B4F27" w:rsidRDefault="009B4F27" w:rsidP="009B4F27">
      <w:pPr>
        <w:spacing w:line="360" w:lineRule="auto"/>
        <w:rPr>
          <w:rFonts w:asciiTheme="minorHAnsi" w:hAnsiTheme="minorHAnsi" w:cstheme="minorHAnsi"/>
        </w:rPr>
      </w:pPr>
      <w:r>
        <w:rPr>
          <w:rFonts w:asciiTheme="minorHAnsi" w:hAnsiTheme="minorHAnsi" w:cstheme="minorHAnsi"/>
        </w:rPr>
        <w:t xml:space="preserve">Acceptance testing assessed whether the system as a whole met the functional and </w:t>
      </w:r>
      <w:proofErr w:type="spellStart"/>
      <w:proofErr w:type="gramStart"/>
      <w:r>
        <w:rPr>
          <w:rFonts w:asciiTheme="minorHAnsi" w:hAnsiTheme="minorHAnsi" w:cstheme="minorHAnsi"/>
        </w:rPr>
        <w:t>non functional</w:t>
      </w:r>
      <w:proofErr w:type="spellEnd"/>
      <w:proofErr w:type="gramEnd"/>
      <w:r>
        <w:rPr>
          <w:rFonts w:asciiTheme="minorHAnsi" w:hAnsiTheme="minorHAnsi" w:cstheme="minorHAnsi"/>
        </w:rPr>
        <w:t xml:space="preserve"> requirements set out in Chapter Four. Each requirement was checked against the results of unit and system testing and marked as either met, partially </w:t>
      </w:r>
      <w:proofErr w:type="gramStart"/>
      <w:r>
        <w:rPr>
          <w:rFonts w:asciiTheme="minorHAnsi" w:hAnsiTheme="minorHAnsi" w:cstheme="minorHAnsi"/>
        </w:rPr>
        <w:t>met</w:t>
      </w:r>
      <w:proofErr w:type="gramEnd"/>
      <w:r>
        <w:rPr>
          <w:rFonts w:asciiTheme="minorHAnsi" w:hAnsiTheme="minorHAnsi" w:cstheme="minorHAnsi"/>
        </w:rPr>
        <w:t xml:space="preserve"> or not met. All core functional requirements were </w:t>
      </w:r>
      <w:proofErr w:type="gramStart"/>
      <w:r>
        <w:rPr>
          <w:rFonts w:asciiTheme="minorHAnsi" w:hAnsiTheme="minorHAnsi" w:cstheme="minorHAnsi"/>
        </w:rPr>
        <w:t>met</w:t>
      </w:r>
      <w:proofErr w:type="gramEnd"/>
      <w:r>
        <w:rPr>
          <w:rFonts w:asciiTheme="minorHAnsi" w:hAnsiTheme="minorHAnsi" w:cstheme="minorHAnsi"/>
        </w:rPr>
        <w:t xml:space="preserve"> and the system monitored the Gmail </w:t>
      </w:r>
      <w:r w:rsidR="00930655">
        <w:rPr>
          <w:rFonts w:asciiTheme="minorHAnsi" w:hAnsiTheme="minorHAnsi" w:cstheme="minorHAnsi"/>
        </w:rPr>
        <w:t>inbox</w:t>
      </w:r>
      <w:r>
        <w:rPr>
          <w:rFonts w:asciiTheme="minorHAnsi" w:hAnsiTheme="minorHAnsi" w:cstheme="minorHAnsi"/>
        </w:rPr>
        <w:t xml:space="preserve"> on a one minute polling cycle throughout the evaluation period, retrieved full message content for each new email, classified messages into the correct categories, generated appropriate draft responses where they were required and saved those drafts within the correct Gmail threads addressed to the right senders and marked all processed messages as read. The requirement </w:t>
      </w:r>
      <w:r w:rsidR="00460357">
        <w:rPr>
          <w:rFonts w:asciiTheme="minorHAnsi" w:hAnsiTheme="minorHAnsi" w:cstheme="minorHAnsi"/>
        </w:rPr>
        <w:t xml:space="preserve">for reliable and consistent operation without manual intervention was </w:t>
      </w:r>
      <w:r w:rsidR="00930655">
        <w:rPr>
          <w:rFonts w:asciiTheme="minorHAnsi" w:hAnsiTheme="minorHAnsi" w:cstheme="minorHAnsi"/>
        </w:rPr>
        <w:t>fully</w:t>
      </w:r>
      <w:r w:rsidR="00460357">
        <w:rPr>
          <w:rFonts w:asciiTheme="minorHAnsi" w:hAnsiTheme="minorHAnsi" w:cstheme="minorHAnsi"/>
        </w:rPr>
        <w:t xml:space="preserve"> met with the workflow running consistently throughout without needing any restarts or corrections.</w:t>
      </w:r>
    </w:p>
    <w:p w14:paraId="6D9544AA" w14:textId="77777777" w:rsidR="00460357" w:rsidRDefault="00460357" w:rsidP="009B4F27">
      <w:pPr>
        <w:spacing w:line="360" w:lineRule="auto"/>
        <w:rPr>
          <w:rFonts w:asciiTheme="minorHAnsi" w:hAnsiTheme="minorHAnsi" w:cstheme="minorHAnsi"/>
        </w:rPr>
      </w:pPr>
    </w:p>
    <w:p w14:paraId="222DDA19" w14:textId="3B552171" w:rsidR="00A736E8" w:rsidRDefault="00460357" w:rsidP="009B4F27">
      <w:pPr>
        <w:spacing w:line="360" w:lineRule="auto"/>
        <w:rPr>
          <w:rFonts w:asciiTheme="minorHAnsi" w:hAnsiTheme="minorHAnsi" w:cstheme="minorHAnsi"/>
        </w:rPr>
      </w:pPr>
      <w:r>
        <w:rPr>
          <w:rFonts w:asciiTheme="minorHAnsi" w:hAnsiTheme="minorHAnsi" w:cstheme="minorHAnsi"/>
        </w:rPr>
        <w:t xml:space="preserve">The requirement for response quality able to minimise the editing burden was largely met </w:t>
      </w:r>
      <w:proofErr w:type="gramStart"/>
      <w:r>
        <w:rPr>
          <w:rFonts w:asciiTheme="minorHAnsi" w:hAnsiTheme="minorHAnsi" w:cstheme="minorHAnsi"/>
        </w:rPr>
        <w:t>with the exception of</w:t>
      </w:r>
      <w:proofErr w:type="gramEnd"/>
      <w:r>
        <w:rPr>
          <w:rFonts w:asciiTheme="minorHAnsi" w:hAnsiTheme="minorHAnsi" w:cstheme="minorHAnsi"/>
        </w:rPr>
        <w:t xml:space="preserve"> the edge cases involving complex or multi-topic emails noted in system testing. Graceful handling of spam requirement was fully met in all test cases.</w:t>
      </w:r>
      <w:r w:rsidR="001E7115">
        <w:rPr>
          <w:rFonts w:asciiTheme="minorHAnsi" w:hAnsiTheme="minorHAnsi" w:cstheme="minorHAnsi"/>
        </w:rPr>
        <w:t xml:space="preserve"> GDPR </w:t>
      </w:r>
      <w:r w:rsidR="00800EA0">
        <w:rPr>
          <w:rFonts w:asciiTheme="minorHAnsi" w:hAnsiTheme="minorHAnsi" w:cstheme="minorHAnsi"/>
        </w:rPr>
        <w:t>compliant data handling, which had been identified as a concern during the design phase, was also fully met through the mandatory human review step that occurs before any draft response is sent</w:t>
      </w:r>
      <w:r w:rsidR="00A736E8">
        <w:rPr>
          <w:rFonts w:asciiTheme="minorHAnsi" w:hAnsiTheme="minorHAnsi" w:cstheme="minorHAnsi"/>
        </w:rPr>
        <w:t>.</w:t>
      </w:r>
    </w:p>
    <w:p w14:paraId="6ECFF729" w14:textId="5FD28372" w:rsidR="00460357" w:rsidRDefault="00D557E2" w:rsidP="00D557E2">
      <w:pPr>
        <w:pStyle w:val="Heading3"/>
      </w:pPr>
      <w:bookmarkStart w:id="125" w:name="_Toc227750996"/>
      <w:bookmarkStart w:id="126" w:name="_Toc227751098"/>
      <w:r>
        <w:lastRenderedPageBreak/>
        <w:t>5.8 Evaluation Against Objectives</w:t>
      </w:r>
      <w:bookmarkEnd w:id="125"/>
      <w:bookmarkEnd w:id="126"/>
    </w:p>
    <w:p w14:paraId="4B33B47E" w14:textId="77777777" w:rsidR="00D557E2" w:rsidRDefault="00D557E2" w:rsidP="00D557E2"/>
    <w:p w14:paraId="2D17F0A9" w14:textId="27E63BCF" w:rsidR="00D557E2" w:rsidRDefault="00D557E2" w:rsidP="00864026">
      <w:pPr>
        <w:spacing w:line="360" w:lineRule="auto"/>
        <w:rPr>
          <w:rFonts w:asciiTheme="minorHAnsi" w:hAnsiTheme="minorHAnsi" w:cstheme="minorHAnsi"/>
        </w:rPr>
      </w:pPr>
      <w:r w:rsidRPr="00864026">
        <w:rPr>
          <w:rFonts w:asciiTheme="minorHAnsi" w:hAnsiTheme="minorHAnsi" w:cstheme="minorHAnsi"/>
        </w:rPr>
        <w:t xml:space="preserve">This </w:t>
      </w:r>
      <w:r w:rsidR="00864026" w:rsidRPr="00864026">
        <w:rPr>
          <w:rFonts w:asciiTheme="minorHAnsi" w:hAnsiTheme="minorHAnsi" w:cstheme="minorHAnsi"/>
        </w:rPr>
        <w:t>section</w:t>
      </w:r>
      <w:r w:rsidRPr="00864026">
        <w:rPr>
          <w:rFonts w:asciiTheme="minorHAnsi" w:hAnsiTheme="minorHAnsi" w:cstheme="minorHAnsi"/>
        </w:rPr>
        <w:t xml:space="preserve"> evaluates the completed system against each of the objectives</w:t>
      </w:r>
      <w:r w:rsidR="00864026">
        <w:rPr>
          <w:rFonts w:asciiTheme="minorHAnsi" w:hAnsiTheme="minorHAnsi" w:cstheme="minorHAnsi"/>
        </w:rPr>
        <w:t xml:space="preserve"> established in Chapter One.</w:t>
      </w:r>
    </w:p>
    <w:p w14:paraId="4F9C851B" w14:textId="77777777" w:rsidR="00864026" w:rsidRDefault="00864026" w:rsidP="00864026">
      <w:pPr>
        <w:spacing w:line="360" w:lineRule="auto"/>
        <w:rPr>
          <w:rFonts w:asciiTheme="minorHAnsi" w:hAnsiTheme="minorHAnsi" w:cstheme="minorHAnsi"/>
        </w:rPr>
      </w:pPr>
    </w:p>
    <w:p w14:paraId="3E4AE53E" w14:textId="1DBB65D8" w:rsidR="00864026" w:rsidRDefault="00864026" w:rsidP="00864026">
      <w:pPr>
        <w:spacing w:line="360" w:lineRule="auto"/>
        <w:rPr>
          <w:rFonts w:asciiTheme="minorHAnsi" w:hAnsiTheme="minorHAnsi" w:cstheme="minorHAnsi"/>
        </w:rPr>
      </w:pPr>
      <w:r>
        <w:rPr>
          <w:rFonts w:asciiTheme="minorHAnsi" w:hAnsiTheme="minorHAnsi" w:cstheme="minorHAnsi"/>
        </w:rPr>
        <w:t xml:space="preserve">The first objective was to critically review existing literature relating to the AI in the workplace, natural language processing, workflow automation and existing AI assisted email tools, using the findings to inform and justify </w:t>
      </w:r>
      <w:r w:rsidR="00087D2A">
        <w:rPr>
          <w:rFonts w:asciiTheme="minorHAnsi" w:hAnsiTheme="minorHAnsi" w:cstheme="minorHAnsi"/>
        </w:rPr>
        <w:t xml:space="preserve">all design decisions. This was fully achieved </w:t>
      </w:r>
      <w:r w:rsidR="00C56C97">
        <w:rPr>
          <w:rFonts w:asciiTheme="minorHAnsi" w:hAnsiTheme="minorHAnsi" w:cstheme="minorHAnsi"/>
        </w:rPr>
        <w:t xml:space="preserve">through Chapter Two, which covered the relevant theoretical territory in depth, included structured comparison tables of existing tools and platforms and provided the grounding that directly shaped every design decision made throughout the project. </w:t>
      </w:r>
    </w:p>
    <w:p w14:paraId="3978BC30" w14:textId="77777777" w:rsidR="00C56C97" w:rsidRDefault="00C56C97" w:rsidP="00864026">
      <w:pPr>
        <w:spacing w:line="360" w:lineRule="auto"/>
        <w:rPr>
          <w:rFonts w:asciiTheme="minorHAnsi" w:hAnsiTheme="minorHAnsi" w:cstheme="minorHAnsi"/>
        </w:rPr>
      </w:pPr>
    </w:p>
    <w:p w14:paraId="70E118BD" w14:textId="56F18CC1" w:rsidR="00C56C97" w:rsidRDefault="00C56C97" w:rsidP="00864026">
      <w:pPr>
        <w:spacing w:line="360" w:lineRule="auto"/>
        <w:rPr>
          <w:rFonts w:asciiTheme="minorHAnsi" w:hAnsiTheme="minorHAnsi" w:cstheme="minorHAnsi"/>
        </w:rPr>
      </w:pPr>
      <w:r>
        <w:rPr>
          <w:rFonts w:asciiTheme="minorHAnsi" w:hAnsiTheme="minorHAnsi" w:cstheme="minorHAnsi"/>
        </w:rPr>
        <w:t xml:space="preserve">The second objective was to define and justify a research </w:t>
      </w:r>
      <w:r w:rsidR="00C7706A">
        <w:rPr>
          <w:rFonts w:asciiTheme="minorHAnsi" w:hAnsiTheme="minorHAnsi" w:cstheme="minorHAnsi"/>
        </w:rPr>
        <w:t>methodology</w:t>
      </w:r>
      <w:r>
        <w:rPr>
          <w:rFonts w:asciiTheme="minorHAnsi" w:hAnsiTheme="minorHAnsi" w:cstheme="minorHAnsi"/>
        </w:rPr>
        <w:t xml:space="preserve"> appropriate to a development </w:t>
      </w:r>
      <w:proofErr w:type="gramStart"/>
      <w:r>
        <w:rPr>
          <w:rFonts w:asciiTheme="minorHAnsi" w:hAnsiTheme="minorHAnsi" w:cstheme="minorHAnsi"/>
        </w:rPr>
        <w:t>computing based</w:t>
      </w:r>
      <w:proofErr w:type="gramEnd"/>
      <w:r>
        <w:rPr>
          <w:rFonts w:asciiTheme="minorHAnsi" w:hAnsiTheme="minorHAnsi" w:cstheme="minorHAnsi"/>
        </w:rPr>
        <w:t xml:space="preserve"> project, including a project plan and risk register, prior to the commencement of system development. This was achieved through Chapter Three, which applied to Research Onion framework, produced a Gantt chart and risk </w:t>
      </w:r>
      <w:proofErr w:type="gramStart"/>
      <w:r>
        <w:rPr>
          <w:rFonts w:asciiTheme="minorHAnsi" w:hAnsiTheme="minorHAnsi" w:cstheme="minorHAnsi"/>
        </w:rPr>
        <w:t>register</w:t>
      </w:r>
      <w:proofErr w:type="gramEnd"/>
      <w:r>
        <w:rPr>
          <w:rFonts w:asciiTheme="minorHAnsi" w:hAnsiTheme="minorHAnsi" w:cstheme="minorHAnsi"/>
        </w:rPr>
        <w:t xml:space="preserve"> and justified all methodological choices with reference to relevant academic sources.</w:t>
      </w:r>
    </w:p>
    <w:p w14:paraId="3456D991" w14:textId="77777777" w:rsidR="00C56C97" w:rsidRDefault="00C56C97" w:rsidP="00864026">
      <w:pPr>
        <w:spacing w:line="360" w:lineRule="auto"/>
        <w:rPr>
          <w:rFonts w:asciiTheme="minorHAnsi" w:hAnsiTheme="minorHAnsi" w:cstheme="minorHAnsi"/>
        </w:rPr>
      </w:pPr>
    </w:p>
    <w:p w14:paraId="331CA082" w14:textId="0275EA05" w:rsidR="00C56C97" w:rsidRDefault="00C56C97" w:rsidP="00864026">
      <w:pPr>
        <w:spacing w:line="360" w:lineRule="auto"/>
        <w:rPr>
          <w:rFonts w:asciiTheme="minorHAnsi" w:hAnsiTheme="minorHAnsi" w:cstheme="minorHAnsi"/>
        </w:rPr>
      </w:pPr>
      <w:r>
        <w:rPr>
          <w:rFonts w:asciiTheme="minorHAnsi" w:hAnsiTheme="minorHAnsi" w:cstheme="minorHAnsi"/>
        </w:rPr>
        <w:t xml:space="preserve">The third objective was to design and implement a fully functional AI powered email response system in n8n integrating with the live SHIPMAX Gmail inbox and generating professional draft responses using retrieval augmented generation architecture, to be deployed and operational. This was fully achieved as documented in Chapter Four. The architecture incorporated a RAG knowledge retrieval system, conversation memory component and a structured output parser, going beyond the minimum required to meet this objective. </w:t>
      </w:r>
    </w:p>
    <w:p w14:paraId="003B51BC" w14:textId="77777777" w:rsidR="00C56C97" w:rsidRDefault="00C56C97" w:rsidP="00864026">
      <w:pPr>
        <w:spacing w:line="360" w:lineRule="auto"/>
        <w:rPr>
          <w:rFonts w:asciiTheme="minorHAnsi" w:hAnsiTheme="minorHAnsi" w:cstheme="minorHAnsi"/>
        </w:rPr>
      </w:pPr>
    </w:p>
    <w:p w14:paraId="7303FA08" w14:textId="37908698" w:rsidR="00C56C97" w:rsidRDefault="00C56C97" w:rsidP="00864026">
      <w:pPr>
        <w:spacing w:line="360" w:lineRule="auto"/>
        <w:rPr>
          <w:rFonts w:asciiTheme="minorHAnsi" w:hAnsiTheme="minorHAnsi" w:cstheme="minorHAnsi"/>
        </w:rPr>
      </w:pPr>
      <w:r>
        <w:rPr>
          <w:rFonts w:asciiTheme="minorHAnsi" w:hAnsiTheme="minorHAnsi" w:cstheme="minorHAnsi"/>
        </w:rPr>
        <w:t xml:space="preserve">The fourth objective was to test and evaluate the completed system across four defined levels of testing </w:t>
      </w:r>
      <w:r w:rsidR="005B5A83">
        <w:rPr>
          <w:rFonts w:asciiTheme="minorHAnsi" w:hAnsiTheme="minorHAnsi" w:cstheme="minorHAnsi"/>
        </w:rPr>
        <w:t xml:space="preserve">against defined functional and </w:t>
      </w:r>
      <w:proofErr w:type="spellStart"/>
      <w:proofErr w:type="gramStart"/>
      <w:r w:rsidR="005B5A83">
        <w:rPr>
          <w:rFonts w:asciiTheme="minorHAnsi" w:hAnsiTheme="minorHAnsi" w:cstheme="minorHAnsi"/>
        </w:rPr>
        <w:t>non functional</w:t>
      </w:r>
      <w:proofErr w:type="spellEnd"/>
      <w:proofErr w:type="gramEnd"/>
      <w:r w:rsidR="005B5A83">
        <w:rPr>
          <w:rFonts w:asciiTheme="minorHAnsi" w:hAnsiTheme="minorHAnsi" w:cstheme="minorHAnsi"/>
        </w:rPr>
        <w:t xml:space="preserve"> requirements over a live deployment period using real incoming emails. This was achieved through the testing approach. The system performed well across all criteria.</w:t>
      </w:r>
    </w:p>
    <w:p w14:paraId="0C5F5A5E" w14:textId="77777777" w:rsidR="005B5A83" w:rsidRDefault="005B5A83" w:rsidP="00864026">
      <w:pPr>
        <w:spacing w:line="360" w:lineRule="auto"/>
        <w:rPr>
          <w:rFonts w:asciiTheme="minorHAnsi" w:hAnsiTheme="minorHAnsi" w:cstheme="minorHAnsi"/>
        </w:rPr>
      </w:pPr>
    </w:p>
    <w:p w14:paraId="32B19C05" w14:textId="200EAE30" w:rsidR="005B5A83" w:rsidRDefault="005B5A83" w:rsidP="00864026">
      <w:pPr>
        <w:spacing w:line="360" w:lineRule="auto"/>
        <w:rPr>
          <w:rFonts w:asciiTheme="minorHAnsi" w:hAnsiTheme="minorHAnsi" w:cstheme="minorHAnsi"/>
        </w:rPr>
      </w:pPr>
      <w:r>
        <w:rPr>
          <w:rFonts w:asciiTheme="minorHAnsi" w:hAnsiTheme="minorHAnsi" w:cstheme="minorHAnsi"/>
        </w:rPr>
        <w:lastRenderedPageBreak/>
        <w:t xml:space="preserve">The fifth objective was to reflect critically on the full project process upon completion, addressing the technical and professional skills developed, challenges encountered and the broader personal impact of undertaking a </w:t>
      </w:r>
      <w:proofErr w:type="gramStart"/>
      <w:r>
        <w:rPr>
          <w:rFonts w:asciiTheme="minorHAnsi" w:hAnsiTheme="minorHAnsi" w:cstheme="minorHAnsi"/>
        </w:rPr>
        <w:t>real world</w:t>
      </w:r>
      <w:proofErr w:type="gramEnd"/>
      <w:r>
        <w:rPr>
          <w:rFonts w:asciiTheme="minorHAnsi" w:hAnsiTheme="minorHAnsi" w:cstheme="minorHAnsi"/>
        </w:rPr>
        <w:t xml:space="preserve"> industry embedded project. This is addressed full</w:t>
      </w:r>
      <w:r w:rsidR="00910B06">
        <w:rPr>
          <w:rFonts w:asciiTheme="minorHAnsi" w:hAnsiTheme="minorHAnsi" w:cstheme="minorHAnsi"/>
        </w:rPr>
        <w:t>y</w:t>
      </w:r>
      <w:r>
        <w:rPr>
          <w:rFonts w:asciiTheme="minorHAnsi" w:hAnsiTheme="minorHAnsi" w:cstheme="minorHAnsi"/>
        </w:rPr>
        <w:t xml:space="preserve"> in Chapter Seven.</w:t>
      </w:r>
    </w:p>
    <w:p w14:paraId="71FD4909" w14:textId="77777777" w:rsidR="005B5A83" w:rsidRDefault="005B5A83" w:rsidP="00864026">
      <w:pPr>
        <w:spacing w:line="360" w:lineRule="auto"/>
        <w:rPr>
          <w:rFonts w:asciiTheme="minorHAnsi" w:hAnsiTheme="minorHAnsi" w:cstheme="minorHAnsi"/>
        </w:rPr>
      </w:pPr>
    </w:p>
    <w:p w14:paraId="039CB8BF" w14:textId="7985D947" w:rsidR="005B5A83" w:rsidRDefault="005B5A83" w:rsidP="005B5A83">
      <w:pPr>
        <w:pStyle w:val="Heading3"/>
      </w:pPr>
      <w:bookmarkStart w:id="127" w:name="_Toc227750997"/>
      <w:bookmarkStart w:id="128" w:name="_Toc227751099"/>
      <w:r>
        <w:t>5.9 Comparison of literature</w:t>
      </w:r>
      <w:bookmarkEnd w:id="127"/>
      <w:bookmarkEnd w:id="128"/>
    </w:p>
    <w:p w14:paraId="18923170" w14:textId="77777777" w:rsidR="005B5A83" w:rsidRDefault="005B5A83" w:rsidP="005B5A83"/>
    <w:p w14:paraId="20CCD7E7" w14:textId="2BB9B85C" w:rsidR="005B5A83" w:rsidRDefault="005B5A83" w:rsidP="00ED351C">
      <w:pPr>
        <w:spacing w:line="360" w:lineRule="auto"/>
        <w:rPr>
          <w:rFonts w:asciiTheme="minorHAnsi" w:hAnsiTheme="minorHAnsi" w:cstheme="minorHAnsi"/>
        </w:rPr>
      </w:pPr>
      <w:r>
        <w:rPr>
          <w:rFonts w:asciiTheme="minorHAnsi" w:hAnsiTheme="minorHAnsi" w:cstheme="minorHAnsi"/>
        </w:rPr>
        <w:t xml:space="preserve">The findings of the project sit well alongside the literature reviews in Chapter Two. The </w:t>
      </w:r>
      <w:proofErr w:type="spellStart"/>
      <w:r>
        <w:rPr>
          <w:rFonts w:asciiTheme="minorHAnsi" w:hAnsiTheme="minorHAnsi" w:cstheme="minorHAnsi"/>
        </w:rPr>
        <w:t>systems</w:t>
      </w:r>
      <w:proofErr w:type="spellEnd"/>
      <w:r>
        <w:rPr>
          <w:rFonts w:asciiTheme="minorHAnsi" w:hAnsiTheme="minorHAnsi" w:cstheme="minorHAnsi"/>
        </w:rPr>
        <w:t xml:space="preserve"> ability to generate contextually appropriate and professionally toned drafts consistent with the research by Brynjolfsson et al. showing that AI assisted tools produce meaningful productivity </w:t>
      </w:r>
      <w:r w:rsidR="00FE4468">
        <w:rPr>
          <w:rFonts w:asciiTheme="minorHAnsi" w:hAnsiTheme="minorHAnsi" w:cstheme="minorHAnsi"/>
        </w:rPr>
        <w:t>improvements in communication tasks, particularly in small business settings where output consistency matters regardless of individual availability [</w:t>
      </w:r>
      <w:r w:rsidR="006A24F1">
        <w:rPr>
          <w:rFonts w:asciiTheme="minorHAnsi" w:hAnsiTheme="minorHAnsi" w:cstheme="minorHAnsi"/>
        </w:rPr>
        <w:t>7</w:t>
      </w:r>
      <w:r w:rsidR="00FE4468">
        <w:rPr>
          <w:rFonts w:asciiTheme="minorHAnsi" w:hAnsiTheme="minorHAnsi" w:cstheme="minorHAnsi"/>
        </w:rPr>
        <w:t>]. The substantial drafting time saved over just a few days of live deployment combined with onboarding three new 3PL partners in the following month, provides concrete evidence of the kind of productivity and commercial gains the literature predicts for AI assisted communication in under-resourced business environments.</w:t>
      </w:r>
    </w:p>
    <w:p w14:paraId="084BC017" w14:textId="77777777" w:rsidR="00FE4468" w:rsidRDefault="00FE4468" w:rsidP="00ED351C">
      <w:pPr>
        <w:spacing w:line="360" w:lineRule="auto"/>
        <w:rPr>
          <w:rFonts w:asciiTheme="minorHAnsi" w:hAnsiTheme="minorHAnsi" w:cstheme="minorHAnsi"/>
        </w:rPr>
      </w:pPr>
    </w:p>
    <w:p w14:paraId="40537A64" w14:textId="7F26A0F9" w:rsidR="00FE4468" w:rsidRDefault="00FE4468" w:rsidP="00ED351C">
      <w:pPr>
        <w:spacing w:line="360" w:lineRule="auto"/>
        <w:rPr>
          <w:rFonts w:asciiTheme="minorHAnsi" w:hAnsiTheme="minorHAnsi" w:cstheme="minorHAnsi"/>
        </w:rPr>
      </w:pPr>
      <w:r>
        <w:rPr>
          <w:rFonts w:asciiTheme="minorHAnsi" w:hAnsiTheme="minorHAnsi" w:cstheme="minorHAnsi"/>
        </w:rPr>
        <w:t xml:space="preserve">The performance RAG architecture in grounding the </w:t>
      </w:r>
      <w:proofErr w:type="gramStart"/>
      <w:r>
        <w:rPr>
          <w:rFonts w:asciiTheme="minorHAnsi" w:hAnsiTheme="minorHAnsi" w:cstheme="minorHAnsi"/>
        </w:rPr>
        <w:t>agents</w:t>
      </w:r>
      <w:proofErr w:type="gramEnd"/>
      <w:r>
        <w:rPr>
          <w:rFonts w:asciiTheme="minorHAnsi" w:hAnsiTheme="minorHAnsi" w:cstheme="minorHAnsi"/>
        </w:rPr>
        <w:t xml:space="preserve"> responses in company specific knowledge validates the approach described by Lewis et al. confirming in a real deployment context that </w:t>
      </w:r>
      <w:r w:rsidR="00ED351C">
        <w:rPr>
          <w:rFonts w:asciiTheme="minorHAnsi" w:hAnsiTheme="minorHAnsi" w:cstheme="minorHAnsi"/>
        </w:rPr>
        <w:t xml:space="preserve">combining a generative model with retrieval system produces more accurate outputs than a standard language model could achieve on its own [18]. The implementation challenges around inconsistent email data formats and structured output parsing are consistent with broader observations in literature about the gap between how AI systems perform in controlled research settings versus real world production environments </w:t>
      </w:r>
      <w:r w:rsidR="00ED351C" w:rsidRPr="00141C21">
        <w:rPr>
          <w:rFonts w:asciiTheme="minorHAnsi" w:hAnsiTheme="minorHAnsi" w:cstheme="minorHAnsi"/>
        </w:rPr>
        <w:t>[</w:t>
      </w:r>
      <w:r w:rsidR="00141C21" w:rsidRPr="00141C21">
        <w:rPr>
          <w:rFonts w:asciiTheme="minorHAnsi" w:hAnsiTheme="minorHAnsi" w:cstheme="minorHAnsi"/>
        </w:rPr>
        <w:t>52</w:t>
      </w:r>
      <w:r w:rsidR="00ED351C" w:rsidRPr="00141C21">
        <w:rPr>
          <w:rFonts w:asciiTheme="minorHAnsi" w:hAnsiTheme="minorHAnsi" w:cstheme="minorHAnsi"/>
        </w:rPr>
        <w:t>].</w:t>
      </w:r>
    </w:p>
    <w:p w14:paraId="7ACFCA0B" w14:textId="77777777" w:rsidR="00ED351C" w:rsidRDefault="00ED351C" w:rsidP="00ED351C">
      <w:pPr>
        <w:spacing w:line="360" w:lineRule="auto"/>
        <w:rPr>
          <w:rFonts w:asciiTheme="minorHAnsi" w:hAnsiTheme="minorHAnsi" w:cstheme="minorHAnsi"/>
        </w:rPr>
      </w:pPr>
    </w:p>
    <w:p w14:paraId="294745F9" w14:textId="4BF0D1BA" w:rsidR="00460357" w:rsidRPr="009B4F27" w:rsidRDefault="00ED351C" w:rsidP="009B4F27">
      <w:pPr>
        <w:spacing w:line="360" w:lineRule="auto"/>
        <w:rPr>
          <w:rFonts w:asciiTheme="minorHAnsi" w:hAnsiTheme="minorHAnsi" w:cstheme="minorHAnsi"/>
        </w:rPr>
      </w:pPr>
      <w:r>
        <w:rPr>
          <w:rFonts w:asciiTheme="minorHAnsi" w:hAnsiTheme="minorHAnsi" w:cstheme="minorHAnsi"/>
        </w:rPr>
        <w:t xml:space="preserve">The one area where the system fell short of the ideal described in the literature was in handling emails that spanned more than one category. Research on AI based email classification suggests that </w:t>
      </w:r>
      <w:proofErr w:type="gramStart"/>
      <w:r>
        <w:rPr>
          <w:rFonts w:asciiTheme="minorHAnsi" w:hAnsiTheme="minorHAnsi" w:cstheme="minorHAnsi"/>
        </w:rPr>
        <w:t>category based</w:t>
      </w:r>
      <w:proofErr w:type="gramEnd"/>
      <w:r>
        <w:rPr>
          <w:rFonts w:asciiTheme="minorHAnsi" w:hAnsiTheme="minorHAnsi" w:cstheme="minorHAnsi"/>
        </w:rPr>
        <w:t xml:space="preserve"> approaches work best when the categories are mutually exclusive and cover the full range of messages the system will encounter </w:t>
      </w:r>
      <w:r w:rsidRPr="00141C21">
        <w:rPr>
          <w:rFonts w:asciiTheme="minorHAnsi" w:hAnsiTheme="minorHAnsi" w:cstheme="minorHAnsi"/>
        </w:rPr>
        <w:t>[</w:t>
      </w:r>
      <w:r w:rsidR="005118DD">
        <w:rPr>
          <w:rFonts w:asciiTheme="minorHAnsi" w:hAnsiTheme="minorHAnsi" w:cstheme="minorHAnsi"/>
        </w:rPr>
        <w:t>55</w:t>
      </w:r>
      <w:r w:rsidRPr="00141C21">
        <w:rPr>
          <w:rFonts w:asciiTheme="minorHAnsi" w:hAnsiTheme="minorHAnsi" w:cstheme="minorHAnsi"/>
        </w:rPr>
        <w:t>].</w:t>
      </w:r>
      <w:r>
        <w:rPr>
          <w:rFonts w:asciiTheme="minorHAnsi" w:hAnsiTheme="minorHAnsi" w:cstheme="minorHAnsi"/>
        </w:rPr>
        <w:t xml:space="preserve"> The </w:t>
      </w:r>
      <w:proofErr w:type="gramStart"/>
      <w:r>
        <w:rPr>
          <w:rFonts w:asciiTheme="minorHAnsi" w:hAnsiTheme="minorHAnsi" w:cstheme="minorHAnsi"/>
        </w:rPr>
        <w:t>four category</w:t>
      </w:r>
      <w:proofErr w:type="gramEnd"/>
      <w:r>
        <w:rPr>
          <w:rFonts w:asciiTheme="minorHAnsi" w:hAnsiTheme="minorHAnsi" w:cstheme="minorHAnsi"/>
        </w:rPr>
        <w:t xml:space="preserve"> system works well for the majority of SHIPMAXs emails but a small proportion sit across two categories at once, and handling those better would require either more routing logic or a move toward multi label classification</w:t>
      </w:r>
    </w:p>
    <w:p w14:paraId="49930B08" w14:textId="01BC8727" w:rsidR="007A55FD" w:rsidRDefault="00ED351C" w:rsidP="00ED351C">
      <w:pPr>
        <w:pStyle w:val="Heading3"/>
      </w:pPr>
      <w:bookmarkStart w:id="129" w:name="_Toc227750998"/>
      <w:bookmarkStart w:id="130" w:name="_Toc227751100"/>
      <w:r>
        <w:lastRenderedPageBreak/>
        <w:t>5.10 Limitations</w:t>
      </w:r>
      <w:bookmarkEnd w:id="129"/>
      <w:bookmarkEnd w:id="130"/>
    </w:p>
    <w:p w14:paraId="796E3002" w14:textId="77777777" w:rsidR="00ED351C" w:rsidRDefault="00ED351C" w:rsidP="00ED351C"/>
    <w:p w14:paraId="65559544" w14:textId="7674DF5E" w:rsidR="00ED351C" w:rsidRDefault="00ED351C" w:rsidP="00ED351C">
      <w:pPr>
        <w:spacing w:line="360" w:lineRule="auto"/>
        <w:rPr>
          <w:rFonts w:asciiTheme="minorHAnsi" w:hAnsiTheme="minorHAnsi" w:cstheme="minorHAnsi"/>
        </w:rPr>
      </w:pPr>
      <w:r>
        <w:rPr>
          <w:rFonts w:asciiTheme="minorHAnsi" w:hAnsiTheme="minorHAnsi" w:cstheme="minorHAnsi"/>
        </w:rPr>
        <w:t xml:space="preserve">The limitations of this evaluation are worth acknowledging clearly. The email sample, while real was collected over just a </w:t>
      </w:r>
      <w:r w:rsidR="009D4E95">
        <w:rPr>
          <w:rFonts w:asciiTheme="minorHAnsi" w:hAnsiTheme="minorHAnsi" w:cstheme="minorHAnsi"/>
        </w:rPr>
        <w:t>few days</w:t>
      </w:r>
      <w:r>
        <w:rPr>
          <w:rFonts w:asciiTheme="minorHAnsi" w:hAnsiTheme="minorHAnsi" w:cstheme="minorHAnsi"/>
        </w:rPr>
        <w:t xml:space="preserve"> and represents a snapshot rather than a full picture of the range of enquiries </w:t>
      </w:r>
      <w:r w:rsidR="009D4E95">
        <w:rPr>
          <w:rFonts w:asciiTheme="minorHAnsi" w:hAnsiTheme="minorHAnsi" w:cstheme="minorHAnsi"/>
        </w:rPr>
        <w:t>SHIPMAX receives day to day. A more thorough evaluation would run over several months and across different periods of business activity to check whether performance holds up consistently.</w:t>
      </w:r>
    </w:p>
    <w:p w14:paraId="24E62015" w14:textId="77777777" w:rsidR="009D4E95" w:rsidRDefault="009D4E95" w:rsidP="00ED351C">
      <w:pPr>
        <w:spacing w:line="360" w:lineRule="auto"/>
        <w:rPr>
          <w:rFonts w:asciiTheme="minorHAnsi" w:hAnsiTheme="minorHAnsi" w:cstheme="minorHAnsi"/>
        </w:rPr>
      </w:pPr>
    </w:p>
    <w:p w14:paraId="39699F88" w14:textId="788D282B" w:rsidR="009D4E95" w:rsidRDefault="009D4E95" w:rsidP="00ED351C">
      <w:pPr>
        <w:spacing w:line="360" w:lineRule="auto"/>
        <w:rPr>
          <w:rFonts w:asciiTheme="minorHAnsi" w:hAnsiTheme="minorHAnsi" w:cstheme="minorHAnsi"/>
        </w:rPr>
      </w:pPr>
      <w:r>
        <w:rPr>
          <w:rFonts w:asciiTheme="minorHAnsi" w:hAnsiTheme="minorHAnsi" w:cstheme="minorHAnsi"/>
        </w:rPr>
        <w:t xml:space="preserve">The feedback gathered from the founder during usability testing was informal. It was useful and </w:t>
      </w:r>
      <w:proofErr w:type="gramStart"/>
      <w:r>
        <w:rPr>
          <w:rFonts w:asciiTheme="minorHAnsi" w:hAnsiTheme="minorHAnsi" w:cstheme="minorHAnsi"/>
        </w:rPr>
        <w:t>positive</w:t>
      </w:r>
      <w:proofErr w:type="gramEnd"/>
      <w:r>
        <w:rPr>
          <w:rFonts w:asciiTheme="minorHAnsi" w:hAnsiTheme="minorHAnsi" w:cstheme="minorHAnsi"/>
        </w:rPr>
        <w:t xml:space="preserve"> but it cannot be compared or generalised in the way that data from a structured instrument could be. A more </w:t>
      </w:r>
      <w:r w:rsidR="00996998">
        <w:rPr>
          <w:rFonts w:asciiTheme="minorHAnsi" w:hAnsiTheme="minorHAnsi" w:cstheme="minorHAnsi"/>
        </w:rPr>
        <w:t>rigorous</w:t>
      </w:r>
      <w:r>
        <w:rPr>
          <w:rFonts w:asciiTheme="minorHAnsi" w:hAnsiTheme="minorHAnsi" w:cstheme="minorHAnsi"/>
        </w:rPr>
        <w:t xml:space="preserve"> approach would use a standardised assessment against defined criteria. </w:t>
      </w:r>
    </w:p>
    <w:p w14:paraId="14B72300" w14:textId="77777777" w:rsidR="009D4E95" w:rsidRDefault="009D4E95" w:rsidP="00ED351C">
      <w:pPr>
        <w:spacing w:line="360" w:lineRule="auto"/>
        <w:rPr>
          <w:rFonts w:asciiTheme="minorHAnsi" w:hAnsiTheme="minorHAnsi" w:cstheme="minorHAnsi"/>
        </w:rPr>
      </w:pPr>
    </w:p>
    <w:p w14:paraId="0A857965" w14:textId="39B79692" w:rsidR="009D4E95" w:rsidRDefault="009D4E95" w:rsidP="00ED351C">
      <w:pPr>
        <w:spacing w:line="360" w:lineRule="auto"/>
        <w:rPr>
          <w:rFonts w:asciiTheme="minorHAnsi" w:hAnsiTheme="minorHAnsi" w:cstheme="minorHAnsi"/>
        </w:rPr>
      </w:pPr>
      <w:r>
        <w:rPr>
          <w:rFonts w:asciiTheme="minorHAnsi" w:hAnsiTheme="minorHAnsi" w:cstheme="minorHAnsi"/>
        </w:rPr>
        <w:t xml:space="preserve">The time saving estimate is based on a manual drafting time figure rather than </w:t>
      </w:r>
      <w:proofErr w:type="gramStart"/>
      <w:r>
        <w:rPr>
          <w:rFonts w:asciiTheme="minorHAnsi" w:hAnsiTheme="minorHAnsi" w:cstheme="minorHAnsi"/>
        </w:rPr>
        <w:t>precise-time</w:t>
      </w:r>
      <w:proofErr w:type="gramEnd"/>
      <w:r>
        <w:rPr>
          <w:rFonts w:asciiTheme="minorHAnsi" w:hAnsiTheme="minorHAnsi" w:cstheme="minorHAnsi"/>
        </w:rPr>
        <w:t xml:space="preserve"> tracking data. It is grounded in realistic assumptions and gives a meaningful sense of the systems value, but it should be understood as an estimate rather than a precisely measured figure. Establishing the true time saving would require controlled before and after data collected over a longer period.</w:t>
      </w:r>
    </w:p>
    <w:p w14:paraId="66F1BBBF" w14:textId="77777777" w:rsidR="00800EA0" w:rsidRDefault="00800EA0" w:rsidP="00ED351C">
      <w:pPr>
        <w:spacing w:line="360" w:lineRule="auto"/>
        <w:rPr>
          <w:rFonts w:asciiTheme="minorHAnsi" w:hAnsiTheme="minorHAnsi" w:cstheme="minorHAnsi"/>
        </w:rPr>
      </w:pPr>
    </w:p>
    <w:p w14:paraId="5FEF6814" w14:textId="12F968A7" w:rsidR="009D4E95" w:rsidRDefault="009D4E95" w:rsidP="009D4E95">
      <w:pPr>
        <w:pStyle w:val="Heading3"/>
      </w:pPr>
      <w:bookmarkStart w:id="131" w:name="_Toc227750999"/>
      <w:bookmarkStart w:id="132" w:name="_Toc227751101"/>
      <w:r>
        <w:t>5.11 Conclusion</w:t>
      </w:r>
      <w:bookmarkEnd w:id="131"/>
      <w:bookmarkEnd w:id="132"/>
    </w:p>
    <w:p w14:paraId="314573E2" w14:textId="77777777" w:rsidR="009D4E95" w:rsidRDefault="009D4E95" w:rsidP="009D4E95"/>
    <w:p w14:paraId="28BF8365" w14:textId="54083A75" w:rsidR="009D4E95" w:rsidRPr="009D4E95" w:rsidRDefault="009D4E95" w:rsidP="009D4E95">
      <w:pPr>
        <w:spacing w:line="360" w:lineRule="auto"/>
        <w:rPr>
          <w:rFonts w:asciiTheme="minorHAnsi" w:hAnsiTheme="minorHAnsi" w:cstheme="minorHAnsi"/>
        </w:rPr>
      </w:pPr>
      <w:r>
        <w:rPr>
          <w:rFonts w:asciiTheme="minorHAnsi" w:hAnsiTheme="minorHAnsi" w:cstheme="minorHAnsi"/>
        </w:rPr>
        <w:t xml:space="preserve">This chapter has presented thorough testing and evaluation of the AI response system built for SHIPMAX. Unit testing confirmed that individual nodes worked correctly. System testing showed that the </w:t>
      </w:r>
      <w:proofErr w:type="gramStart"/>
      <w:r>
        <w:rPr>
          <w:rFonts w:asciiTheme="minorHAnsi" w:hAnsiTheme="minorHAnsi" w:cstheme="minorHAnsi"/>
        </w:rPr>
        <w:t>end to end</w:t>
      </w:r>
      <w:proofErr w:type="gramEnd"/>
      <w:r>
        <w:rPr>
          <w:rFonts w:asciiTheme="minorHAnsi" w:hAnsiTheme="minorHAnsi" w:cstheme="minorHAnsi"/>
        </w:rPr>
        <w:t xml:space="preserve"> workflow handled real incoming emails reliably, classifying them correctly and generating professionally appropriate drafts in the majority of cases. The </w:t>
      </w:r>
      <w:proofErr w:type="gramStart"/>
      <w:r>
        <w:rPr>
          <w:rFonts w:asciiTheme="minorHAnsi" w:hAnsiTheme="minorHAnsi" w:cstheme="minorHAnsi"/>
        </w:rPr>
        <w:t>real world</w:t>
      </w:r>
      <w:proofErr w:type="gramEnd"/>
      <w:r>
        <w:rPr>
          <w:rFonts w:asciiTheme="minorHAnsi" w:hAnsiTheme="minorHAnsi" w:cstheme="minorHAnsi"/>
        </w:rPr>
        <w:t xml:space="preserve"> impact section demonstrated that the system delivered meaningful operational and commercial value, with a substantial portion of all drafts requiring no editing before being sent and three new 3PL partners onboarded in the month following deployment</w:t>
      </w:r>
      <w:r w:rsidR="00715248">
        <w:rPr>
          <w:rFonts w:asciiTheme="minorHAnsi" w:hAnsiTheme="minorHAnsi" w:cstheme="minorHAnsi"/>
        </w:rPr>
        <w:t>. Acceptance testing confirmed all core requirements were met. The systems performance aligned closely with what the literature predicted, and the limitations identified point toward the directions in which the work could most productively be extended.</w:t>
      </w:r>
    </w:p>
    <w:p w14:paraId="0D1D15E2" w14:textId="77777777" w:rsidR="007A55FD" w:rsidRDefault="007A55FD" w:rsidP="00AB28A3">
      <w:pPr>
        <w:rPr>
          <w:rFonts w:asciiTheme="minorHAnsi" w:hAnsiTheme="minorHAnsi" w:cstheme="minorHAnsi"/>
        </w:rPr>
      </w:pPr>
    </w:p>
    <w:p w14:paraId="158C472F" w14:textId="77777777" w:rsidR="001A79F6" w:rsidRDefault="001A79F6" w:rsidP="00AB28A3">
      <w:pPr>
        <w:rPr>
          <w:rFonts w:asciiTheme="minorHAnsi" w:hAnsiTheme="minorHAnsi" w:cstheme="minorHAnsi"/>
        </w:rPr>
      </w:pPr>
    </w:p>
    <w:p w14:paraId="23C851F0" w14:textId="4A18C477" w:rsidR="001A79F6" w:rsidRDefault="001A79F6" w:rsidP="001A79F6">
      <w:pPr>
        <w:pStyle w:val="Heading2"/>
      </w:pPr>
      <w:bookmarkStart w:id="133" w:name="_Toc227751000"/>
      <w:bookmarkStart w:id="134" w:name="_Toc227751102"/>
      <w:r>
        <w:lastRenderedPageBreak/>
        <w:t>Chapter 6 – Conclusions and Recommendations</w:t>
      </w:r>
      <w:bookmarkEnd w:id="133"/>
      <w:bookmarkEnd w:id="134"/>
    </w:p>
    <w:p w14:paraId="64561BD6" w14:textId="77777777" w:rsidR="001A79F6" w:rsidRDefault="001A79F6" w:rsidP="001A79F6"/>
    <w:p w14:paraId="25F1A002" w14:textId="4EBB3FCC" w:rsidR="001A79F6" w:rsidRPr="001A79F6" w:rsidRDefault="001A79F6" w:rsidP="001A79F6">
      <w:pPr>
        <w:pStyle w:val="Heading3"/>
      </w:pPr>
      <w:bookmarkStart w:id="135" w:name="_Toc227751001"/>
      <w:bookmarkStart w:id="136" w:name="_Toc227751103"/>
      <w:r>
        <w:t>6.1 Introduction</w:t>
      </w:r>
      <w:bookmarkEnd w:id="135"/>
      <w:bookmarkEnd w:id="136"/>
    </w:p>
    <w:p w14:paraId="380C9BEA" w14:textId="77777777" w:rsidR="001A79F6" w:rsidRDefault="001A79F6" w:rsidP="001A79F6"/>
    <w:p w14:paraId="0D9A8C06" w14:textId="544AD313" w:rsidR="001A79F6" w:rsidRDefault="001A79F6" w:rsidP="00DE7D78">
      <w:pPr>
        <w:spacing w:line="360" w:lineRule="auto"/>
        <w:rPr>
          <w:rFonts w:asciiTheme="minorHAnsi" w:hAnsiTheme="minorHAnsi" w:cstheme="minorHAnsi"/>
        </w:rPr>
      </w:pPr>
      <w:r>
        <w:rPr>
          <w:rFonts w:asciiTheme="minorHAnsi" w:hAnsiTheme="minorHAnsi" w:cstheme="minorHAnsi"/>
        </w:rPr>
        <w:t>This chapter summarises the key findings of the project, draws conclusions against the original aim and objectives, and puts forward recommendations for further development of the workflow.</w:t>
      </w:r>
    </w:p>
    <w:p w14:paraId="251A62F0" w14:textId="77777777" w:rsidR="001A79F6" w:rsidRDefault="001A79F6" w:rsidP="001A79F6">
      <w:pPr>
        <w:pStyle w:val="Heading3"/>
      </w:pPr>
    </w:p>
    <w:p w14:paraId="7E06F36D" w14:textId="565B059F" w:rsidR="001A79F6" w:rsidRDefault="001A79F6" w:rsidP="001A79F6">
      <w:pPr>
        <w:pStyle w:val="Heading3"/>
      </w:pPr>
      <w:bookmarkStart w:id="137" w:name="_Toc227751002"/>
      <w:bookmarkStart w:id="138" w:name="_Toc227751104"/>
      <w:r>
        <w:t>6.2 Summary and Conclusions</w:t>
      </w:r>
      <w:bookmarkEnd w:id="137"/>
      <w:bookmarkEnd w:id="138"/>
    </w:p>
    <w:p w14:paraId="60FECCA8" w14:textId="77777777" w:rsidR="001A79F6" w:rsidRDefault="001A79F6" w:rsidP="001A79F6"/>
    <w:p w14:paraId="13948652" w14:textId="6E23CBC7" w:rsidR="004072F8" w:rsidRDefault="001A79F6" w:rsidP="00DE7D78">
      <w:pPr>
        <w:spacing w:line="360" w:lineRule="auto"/>
        <w:rPr>
          <w:rFonts w:asciiTheme="minorHAnsi" w:hAnsiTheme="minorHAnsi" w:cstheme="minorHAnsi"/>
        </w:rPr>
      </w:pPr>
      <w:r>
        <w:rPr>
          <w:rFonts w:asciiTheme="minorHAnsi" w:hAnsiTheme="minorHAnsi" w:cstheme="minorHAnsi"/>
        </w:rPr>
        <w:t>This project set out to design develop and evaluate an AI-Powered email response system for SHIPMAX</w:t>
      </w:r>
      <w:r w:rsidR="00AB4664">
        <w:rPr>
          <w:rFonts w:asciiTheme="minorHAnsi" w:hAnsiTheme="minorHAnsi" w:cstheme="minorHAnsi"/>
        </w:rPr>
        <w:t xml:space="preserve">, a logistics company whose founder was solely responsible for managing a </w:t>
      </w:r>
      <w:proofErr w:type="gramStart"/>
      <w:r w:rsidR="00AB4664">
        <w:rPr>
          <w:rFonts w:asciiTheme="minorHAnsi" w:hAnsiTheme="minorHAnsi" w:cstheme="minorHAnsi"/>
        </w:rPr>
        <w:t>high volume</w:t>
      </w:r>
      <w:proofErr w:type="gramEnd"/>
      <w:r w:rsidR="00AB4664">
        <w:rPr>
          <w:rFonts w:asciiTheme="minorHAnsi" w:hAnsiTheme="minorHAnsi" w:cstheme="minorHAnsi"/>
        </w:rPr>
        <w:t xml:space="preserve"> inbox while running every other aspect of the company simultaneously. The commercial context of the project was specific and clearly defined from the outset. SHIPMAX operates a </w:t>
      </w:r>
      <w:r w:rsidR="00141C21">
        <w:rPr>
          <w:rFonts w:asciiTheme="minorHAnsi" w:hAnsiTheme="minorHAnsi" w:cstheme="minorHAnsi"/>
        </w:rPr>
        <w:t>subscription-based</w:t>
      </w:r>
      <w:r w:rsidR="00AB4664">
        <w:rPr>
          <w:rFonts w:asciiTheme="minorHAnsi" w:hAnsiTheme="minorHAnsi" w:cstheme="minorHAnsi"/>
        </w:rPr>
        <w:t xml:space="preserve"> model in which third party logistics providers pay a monthly fee to receive qualified leads, meaning that the business grows only when 3</w:t>
      </w:r>
      <w:r w:rsidR="00132712">
        <w:rPr>
          <w:rFonts w:asciiTheme="minorHAnsi" w:hAnsiTheme="minorHAnsi" w:cstheme="minorHAnsi"/>
        </w:rPr>
        <w:t xml:space="preserve">PL </w:t>
      </w:r>
      <w:r w:rsidR="00AB4664">
        <w:rPr>
          <w:rFonts w:asciiTheme="minorHAnsi" w:hAnsiTheme="minorHAnsi" w:cstheme="minorHAnsi"/>
        </w:rPr>
        <w:t xml:space="preserve">partners are onboarded. The founder identified the primary barrier to that growth was not demand but time, and that reducing the email management burden was the most direct path to creating capacity needed to pursue new partnerships. The system built in response to this problem successfully automated the classification of incoming emails, the generation of professional appropriate draft responses and the </w:t>
      </w:r>
      <w:r w:rsidR="00DE7D78">
        <w:rPr>
          <w:rFonts w:asciiTheme="minorHAnsi" w:hAnsiTheme="minorHAnsi" w:cstheme="minorHAnsi"/>
        </w:rPr>
        <w:t>management</w:t>
      </w:r>
      <w:r w:rsidR="00AB4664">
        <w:rPr>
          <w:rFonts w:asciiTheme="minorHAnsi" w:hAnsiTheme="minorHAnsi" w:cstheme="minorHAnsi"/>
        </w:rPr>
        <w:t xml:space="preserve"> of processed messages, all </w:t>
      </w:r>
      <w:r w:rsidR="00DE7D78">
        <w:rPr>
          <w:rFonts w:asciiTheme="minorHAnsi" w:hAnsiTheme="minorHAnsi" w:cstheme="minorHAnsi"/>
        </w:rPr>
        <w:t>within</w:t>
      </w:r>
      <w:r w:rsidR="00AB4664">
        <w:rPr>
          <w:rFonts w:asciiTheme="minorHAnsi" w:hAnsiTheme="minorHAnsi" w:cstheme="minorHAnsi"/>
        </w:rPr>
        <w:t xml:space="preserve"> a live Gmail inbox using n8n, Claude Haiku 4.5 and a retrieval-augmented generation architecture grounded in company knowledge. The evaluation demonstrated that the system delivered genuine operational and commercial value. Over the </w:t>
      </w:r>
      <w:r w:rsidR="004072F8">
        <w:rPr>
          <w:rFonts w:asciiTheme="minorHAnsi" w:hAnsiTheme="minorHAnsi" w:cstheme="minorHAnsi"/>
        </w:rPr>
        <w:t>evaluation period of</w:t>
      </w:r>
      <w:r w:rsidR="00960FBB">
        <w:rPr>
          <w:rFonts w:asciiTheme="minorHAnsi" w:hAnsiTheme="minorHAnsi" w:cstheme="minorHAnsi"/>
        </w:rPr>
        <w:t xml:space="preserve"> 21</w:t>
      </w:r>
      <w:r w:rsidR="00736F68">
        <w:rPr>
          <w:rFonts w:asciiTheme="minorHAnsi" w:hAnsiTheme="minorHAnsi" w:cstheme="minorHAnsi"/>
        </w:rPr>
        <w:t>4</w:t>
      </w:r>
      <w:r w:rsidR="004072F8">
        <w:rPr>
          <w:rFonts w:asciiTheme="minorHAnsi" w:hAnsiTheme="minorHAnsi" w:cstheme="minorHAnsi"/>
        </w:rPr>
        <w:t xml:space="preserve"> Emails were processed,</w:t>
      </w:r>
      <w:r w:rsidR="00960FBB">
        <w:rPr>
          <w:rFonts w:asciiTheme="minorHAnsi" w:hAnsiTheme="minorHAnsi" w:cstheme="minorHAnsi"/>
        </w:rPr>
        <w:t xml:space="preserve"> 86</w:t>
      </w:r>
      <w:r w:rsidR="004072F8">
        <w:rPr>
          <w:rFonts w:asciiTheme="minorHAnsi" w:hAnsiTheme="minorHAnsi" w:cstheme="minorHAnsi"/>
        </w:rPr>
        <w:t xml:space="preserve"> draft responses were </w:t>
      </w:r>
      <w:proofErr w:type="gramStart"/>
      <w:r w:rsidR="004072F8">
        <w:rPr>
          <w:rFonts w:asciiTheme="minorHAnsi" w:hAnsiTheme="minorHAnsi" w:cstheme="minorHAnsi"/>
        </w:rPr>
        <w:t>generated</w:t>
      </w:r>
      <w:proofErr w:type="gramEnd"/>
      <w:r w:rsidR="004072F8">
        <w:rPr>
          <w:rFonts w:asciiTheme="minorHAnsi" w:hAnsiTheme="minorHAnsi" w:cstheme="minorHAnsi"/>
        </w:rPr>
        <w:t xml:space="preserve"> and</w:t>
      </w:r>
      <w:r w:rsidR="00567610">
        <w:rPr>
          <w:rFonts w:asciiTheme="minorHAnsi" w:hAnsiTheme="minorHAnsi" w:cstheme="minorHAnsi"/>
        </w:rPr>
        <w:t xml:space="preserve"> </w:t>
      </w:r>
      <w:r w:rsidR="00960FBB">
        <w:rPr>
          <w:rFonts w:asciiTheme="minorHAnsi" w:hAnsiTheme="minorHAnsi" w:cstheme="minorHAnsi"/>
        </w:rPr>
        <w:t>14</w:t>
      </w:r>
      <w:r w:rsidR="004072F8">
        <w:rPr>
          <w:rFonts w:asciiTheme="minorHAnsi" w:hAnsiTheme="minorHAnsi" w:cstheme="minorHAnsi"/>
        </w:rPr>
        <w:t xml:space="preserve"> hours of manual drafting time was saved</w:t>
      </w:r>
      <w:r w:rsidR="004C6E5D">
        <w:rPr>
          <w:rFonts w:asciiTheme="minorHAnsi" w:hAnsiTheme="minorHAnsi" w:cstheme="minorHAnsi"/>
        </w:rPr>
        <w:t xml:space="preserve"> with </w:t>
      </w:r>
      <w:r w:rsidR="00960FBB">
        <w:rPr>
          <w:rFonts w:asciiTheme="minorHAnsi" w:hAnsiTheme="minorHAnsi" w:cstheme="minorHAnsi"/>
        </w:rPr>
        <w:t>34</w:t>
      </w:r>
      <w:r w:rsidR="004C6E5D">
        <w:rPr>
          <w:rFonts w:asciiTheme="minorHAnsi" w:hAnsiTheme="minorHAnsi" w:cstheme="minorHAnsi"/>
        </w:rPr>
        <w:t xml:space="preserve"> of </w:t>
      </w:r>
      <w:r w:rsidR="00DE7D78">
        <w:rPr>
          <w:rFonts w:asciiTheme="minorHAnsi" w:hAnsiTheme="minorHAnsi" w:cstheme="minorHAnsi"/>
        </w:rPr>
        <w:t>drafted</w:t>
      </w:r>
      <w:r w:rsidR="004C6E5D">
        <w:rPr>
          <w:rFonts w:asciiTheme="minorHAnsi" w:hAnsiTheme="minorHAnsi" w:cstheme="minorHAnsi"/>
        </w:rPr>
        <w:t xml:space="preserve"> emails were sent with no editing required. Most significantly, in the month following the deployment of the system, the founder was able to onboard three additional 3PL partners taking the total up from 12 to 15, this is a direct commer</w:t>
      </w:r>
      <w:r w:rsidR="00DE7D78">
        <w:rPr>
          <w:rFonts w:asciiTheme="minorHAnsi" w:hAnsiTheme="minorHAnsi" w:cstheme="minorHAnsi"/>
        </w:rPr>
        <w:t>c</w:t>
      </w:r>
      <w:r w:rsidR="004C6E5D">
        <w:rPr>
          <w:rFonts w:asciiTheme="minorHAnsi" w:hAnsiTheme="minorHAnsi" w:cstheme="minorHAnsi"/>
        </w:rPr>
        <w:t xml:space="preserve">ial outcome that he attributed in part to the </w:t>
      </w:r>
      <w:r w:rsidR="00DE7D78">
        <w:rPr>
          <w:rFonts w:asciiTheme="minorHAnsi" w:hAnsiTheme="minorHAnsi" w:cstheme="minorHAnsi"/>
        </w:rPr>
        <w:t>c</w:t>
      </w:r>
      <w:r w:rsidR="004C6E5D">
        <w:rPr>
          <w:rFonts w:asciiTheme="minorHAnsi" w:hAnsiTheme="minorHAnsi" w:cstheme="minorHAnsi"/>
        </w:rPr>
        <w:t xml:space="preserve">apacity freed up by the system. These results support the conclusion that a </w:t>
      </w:r>
      <w:r w:rsidR="00DE7D78">
        <w:rPr>
          <w:rFonts w:asciiTheme="minorHAnsi" w:hAnsiTheme="minorHAnsi" w:cstheme="minorHAnsi"/>
        </w:rPr>
        <w:t>practically</w:t>
      </w:r>
      <w:r w:rsidR="004C6E5D">
        <w:rPr>
          <w:rFonts w:asciiTheme="minorHAnsi" w:hAnsiTheme="minorHAnsi" w:cstheme="minorHAnsi"/>
        </w:rPr>
        <w:t xml:space="preserve"> valuable AI communication tool can be built and deployed within a small business environment using accessible open-source tooling, without the need for </w:t>
      </w:r>
      <w:r w:rsidR="00DE7D78">
        <w:rPr>
          <w:rFonts w:asciiTheme="minorHAnsi" w:hAnsiTheme="minorHAnsi" w:cstheme="minorHAnsi"/>
        </w:rPr>
        <w:t>proprietary</w:t>
      </w:r>
      <w:r w:rsidR="004C6E5D">
        <w:rPr>
          <w:rFonts w:asciiTheme="minorHAnsi" w:hAnsiTheme="minorHAnsi" w:cstheme="minorHAnsi"/>
        </w:rPr>
        <w:t xml:space="preserve"> enterprise software or significant ongoing cost and that its impact can extend well beyond operational efficiency into measurable business growth [53]. </w:t>
      </w:r>
      <w:r w:rsidR="006D40A2">
        <w:rPr>
          <w:rFonts w:asciiTheme="minorHAnsi" w:hAnsiTheme="minorHAnsi" w:cstheme="minorHAnsi"/>
        </w:rPr>
        <w:t xml:space="preserve">The decision to save drafts for human review rather than send automatically </w:t>
      </w:r>
      <w:r w:rsidR="006D40A2">
        <w:rPr>
          <w:rFonts w:asciiTheme="minorHAnsi" w:hAnsiTheme="minorHAnsi" w:cstheme="minorHAnsi"/>
        </w:rPr>
        <w:lastRenderedPageBreak/>
        <w:t xml:space="preserve">reflected a principled commitment to human oversight that </w:t>
      </w:r>
      <w:r w:rsidR="00FA2076">
        <w:rPr>
          <w:rFonts w:asciiTheme="minorHAnsi" w:hAnsiTheme="minorHAnsi" w:cstheme="minorHAnsi"/>
        </w:rPr>
        <w:t>the</w:t>
      </w:r>
      <w:r w:rsidR="006D40A2">
        <w:rPr>
          <w:rFonts w:asciiTheme="minorHAnsi" w:hAnsiTheme="minorHAnsi" w:cstheme="minorHAnsi"/>
        </w:rPr>
        <w:t xml:space="preserve"> literature identifies as a foundational requirement for responsible AI deployment in professional communication contexts [54]. </w:t>
      </w:r>
    </w:p>
    <w:p w14:paraId="7A79468D" w14:textId="77777777" w:rsidR="004072F8" w:rsidRDefault="004072F8" w:rsidP="001A79F6">
      <w:pPr>
        <w:rPr>
          <w:rFonts w:asciiTheme="minorHAnsi" w:hAnsiTheme="minorHAnsi" w:cstheme="minorHAnsi"/>
        </w:rPr>
      </w:pPr>
    </w:p>
    <w:p w14:paraId="72B9A111" w14:textId="125D90CD" w:rsidR="004072F8" w:rsidRDefault="004072F8" w:rsidP="004072F8">
      <w:pPr>
        <w:pStyle w:val="Heading3"/>
      </w:pPr>
      <w:bookmarkStart w:id="139" w:name="_Toc227751003"/>
      <w:bookmarkStart w:id="140" w:name="_Toc227751105"/>
      <w:r>
        <w:t>6.3 Recommendations for further development</w:t>
      </w:r>
      <w:bookmarkEnd w:id="139"/>
      <w:bookmarkEnd w:id="140"/>
    </w:p>
    <w:p w14:paraId="5D28CDB8" w14:textId="77777777" w:rsidR="004072F8" w:rsidRDefault="004072F8" w:rsidP="004072F8"/>
    <w:p w14:paraId="34568D2C" w14:textId="2A1576D6" w:rsidR="004072F8" w:rsidRPr="00DE7D78" w:rsidRDefault="006D40A2" w:rsidP="00DE7D78">
      <w:pPr>
        <w:spacing w:line="360" w:lineRule="auto"/>
        <w:rPr>
          <w:rFonts w:asciiTheme="minorHAnsi" w:hAnsiTheme="minorHAnsi" w:cstheme="minorHAnsi"/>
        </w:rPr>
      </w:pPr>
      <w:r w:rsidRPr="00DE7D78">
        <w:rPr>
          <w:rFonts w:asciiTheme="minorHAnsi" w:hAnsiTheme="minorHAnsi" w:cstheme="minorHAnsi"/>
        </w:rPr>
        <w:t xml:space="preserve">Several directions for </w:t>
      </w:r>
      <w:r w:rsidR="00DE7D78" w:rsidRPr="00DE7D78">
        <w:rPr>
          <w:rFonts w:asciiTheme="minorHAnsi" w:hAnsiTheme="minorHAnsi" w:cstheme="minorHAnsi"/>
        </w:rPr>
        <w:t>further</w:t>
      </w:r>
      <w:r w:rsidRPr="00DE7D78">
        <w:rPr>
          <w:rFonts w:asciiTheme="minorHAnsi" w:hAnsiTheme="minorHAnsi" w:cstheme="minorHAnsi"/>
        </w:rPr>
        <w:t xml:space="preserve"> development emerge from the findings of this project. The most immediately actionable recommendation is to introduce multi-label email classification to improve the systems handling of </w:t>
      </w:r>
      <w:r w:rsidR="00DE7D78" w:rsidRPr="00DE7D78">
        <w:rPr>
          <w:rFonts w:asciiTheme="minorHAnsi" w:hAnsiTheme="minorHAnsi" w:cstheme="minorHAnsi"/>
        </w:rPr>
        <w:t>messages than</w:t>
      </w:r>
      <w:r w:rsidRPr="00DE7D78">
        <w:rPr>
          <w:rFonts w:asciiTheme="minorHAnsi" w:hAnsiTheme="minorHAnsi" w:cstheme="minorHAnsi"/>
        </w:rPr>
        <w:t xml:space="preserve"> span more than one category simultaneously. Research into transformer-based classification suggest that this extension would integrate naturally with the existing architecture [55]. The second recommendation is to replace the current in memory vector store with a persistent external database, allowing the knowledge base to be updated dynamically as the business evolves </w:t>
      </w:r>
      <w:r w:rsidR="00342225" w:rsidRPr="00DE7D78">
        <w:rPr>
          <w:rFonts w:asciiTheme="minorHAnsi" w:hAnsiTheme="minorHAnsi" w:cstheme="minorHAnsi"/>
        </w:rPr>
        <w:t xml:space="preserve">without requiring manual reconfiguration of the workflow [56]. The third recommendation is to conduct a more rigorous </w:t>
      </w:r>
      <w:r w:rsidR="00DE7D78" w:rsidRPr="00DE7D78">
        <w:rPr>
          <w:rFonts w:asciiTheme="minorHAnsi" w:hAnsiTheme="minorHAnsi" w:cstheme="minorHAnsi"/>
        </w:rPr>
        <w:t>longitudinal</w:t>
      </w:r>
      <w:r w:rsidR="00342225" w:rsidRPr="00DE7D78">
        <w:rPr>
          <w:rFonts w:asciiTheme="minorHAnsi" w:hAnsiTheme="minorHAnsi" w:cstheme="minorHAnsi"/>
        </w:rPr>
        <w:t xml:space="preserve"> evaluation over a longer deployment period, incorporating structured feedback </w:t>
      </w:r>
      <w:r w:rsidR="003A7D7B">
        <w:rPr>
          <w:rFonts w:asciiTheme="minorHAnsi" w:hAnsiTheme="minorHAnsi" w:cstheme="minorHAnsi"/>
        </w:rPr>
        <w:t xml:space="preserve">and more systematic performance tracking to produce more robust conclusions about the systems performance and the business </w:t>
      </w:r>
      <w:r w:rsidR="00960FBB">
        <w:rPr>
          <w:rFonts w:asciiTheme="minorHAnsi" w:hAnsiTheme="minorHAnsi" w:cstheme="minorHAnsi"/>
        </w:rPr>
        <w:t>value</w:t>
      </w:r>
      <w:r w:rsidR="00960FBB" w:rsidRPr="00DE7D78">
        <w:rPr>
          <w:rFonts w:asciiTheme="minorHAnsi" w:hAnsiTheme="minorHAnsi" w:cstheme="minorHAnsi"/>
        </w:rPr>
        <w:t xml:space="preserve"> [</w:t>
      </w:r>
      <w:r w:rsidR="00DE7D78" w:rsidRPr="00DE7D78">
        <w:rPr>
          <w:rFonts w:asciiTheme="minorHAnsi" w:hAnsiTheme="minorHAnsi" w:cstheme="minorHAnsi"/>
        </w:rPr>
        <w:t>57].</w:t>
      </w:r>
    </w:p>
    <w:p w14:paraId="588D5CA7" w14:textId="2D71EF9C" w:rsidR="001A79F6" w:rsidRPr="001A79F6" w:rsidRDefault="001A79F6" w:rsidP="001A79F6"/>
    <w:p w14:paraId="36B48202" w14:textId="43F73050" w:rsidR="001A79F6" w:rsidRDefault="00DE7D78" w:rsidP="00DE7D78">
      <w:pPr>
        <w:pStyle w:val="Heading3"/>
      </w:pPr>
      <w:bookmarkStart w:id="141" w:name="_Toc227751004"/>
      <w:bookmarkStart w:id="142" w:name="_Toc227751106"/>
      <w:r>
        <w:t>6.4 Conclusion</w:t>
      </w:r>
      <w:bookmarkEnd w:id="141"/>
      <w:bookmarkEnd w:id="142"/>
    </w:p>
    <w:p w14:paraId="4DDCE4D5" w14:textId="77777777" w:rsidR="00DE7D78" w:rsidRDefault="00DE7D78" w:rsidP="00DE7D78"/>
    <w:p w14:paraId="286E7C07" w14:textId="0019854C" w:rsidR="00DE7D78" w:rsidRPr="00DE7D78" w:rsidRDefault="00DE7D78" w:rsidP="00DE7D78">
      <w:pPr>
        <w:spacing w:line="360" w:lineRule="auto"/>
        <w:rPr>
          <w:rFonts w:asciiTheme="minorHAnsi" w:hAnsiTheme="minorHAnsi" w:cstheme="minorHAnsi"/>
        </w:rPr>
      </w:pPr>
      <w:r>
        <w:rPr>
          <w:rFonts w:asciiTheme="minorHAnsi" w:hAnsiTheme="minorHAnsi" w:cstheme="minorHAnsi"/>
        </w:rPr>
        <w:t xml:space="preserve">This project has demonstrated that a reliable, professionally </w:t>
      </w:r>
      <w:proofErr w:type="gramStart"/>
      <w:r>
        <w:rPr>
          <w:rFonts w:asciiTheme="minorHAnsi" w:hAnsiTheme="minorHAnsi" w:cstheme="minorHAnsi"/>
        </w:rPr>
        <w:t>credible</w:t>
      </w:r>
      <w:proofErr w:type="gramEnd"/>
      <w:r>
        <w:rPr>
          <w:rFonts w:asciiTheme="minorHAnsi" w:hAnsiTheme="minorHAnsi" w:cstheme="minorHAnsi"/>
        </w:rPr>
        <w:t xml:space="preserve"> and ethically responsible AI email response system can be built and deployed within a real small business environment, delivering measurable operational value from the first days of deployment. The architectural foundations established here provide a solid basis for the extensions identified and the approach taken is transferable to other business contexts where communication volume and consistency represent ongoing operational challenges.</w:t>
      </w:r>
    </w:p>
    <w:p w14:paraId="725F8AC1" w14:textId="77777777" w:rsidR="00DE7D78" w:rsidRPr="00DE7D78" w:rsidRDefault="00DE7D78" w:rsidP="00DE7D78"/>
    <w:p w14:paraId="4975BFF1" w14:textId="77777777" w:rsidR="001A79F6" w:rsidRPr="001A79F6" w:rsidRDefault="001A79F6" w:rsidP="001A79F6"/>
    <w:p w14:paraId="120AE360" w14:textId="77777777" w:rsidR="001A79F6" w:rsidRDefault="001A79F6" w:rsidP="001A79F6">
      <w:pPr>
        <w:rPr>
          <w:rFonts w:asciiTheme="minorHAnsi" w:hAnsiTheme="minorHAnsi" w:cstheme="minorHAnsi"/>
        </w:rPr>
      </w:pPr>
    </w:p>
    <w:p w14:paraId="08D59698" w14:textId="77777777" w:rsidR="00124A78" w:rsidRDefault="00124A78" w:rsidP="001A79F6">
      <w:pPr>
        <w:rPr>
          <w:rFonts w:asciiTheme="minorHAnsi" w:hAnsiTheme="minorHAnsi" w:cstheme="minorHAnsi"/>
        </w:rPr>
      </w:pPr>
    </w:p>
    <w:p w14:paraId="3DE6BB7F" w14:textId="77777777" w:rsidR="003A7D7B" w:rsidRDefault="003A7D7B" w:rsidP="001A79F6">
      <w:pPr>
        <w:rPr>
          <w:rFonts w:asciiTheme="minorHAnsi" w:hAnsiTheme="minorHAnsi" w:cstheme="minorHAnsi"/>
        </w:rPr>
      </w:pPr>
    </w:p>
    <w:p w14:paraId="2A1CA4B5" w14:textId="77777777" w:rsidR="003A7D7B" w:rsidRDefault="003A7D7B" w:rsidP="001A79F6">
      <w:pPr>
        <w:rPr>
          <w:rFonts w:asciiTheme="minorHAnsi" w:hAnsiTheme="minorHAnsi" w:cstheme="minorHAnsi"/>
        </w:rPr>
      </w:pPr>
    </w:p>
    <w:p w14:paraId="769D8F81" w14:textId="77777777" w:rsidR="003A7D7B" w:rsidRDefault="003A7D7B" w:rsidP="001A79F6">
      <w:pPr>
        <w:rPr>
          <w:rFonts w:asciiTheme="minorHAnsi" w:hAnsiTheme="minorHAnsi" w:cstheme="minorHAnsi"/>
        </w:rPr>
      </w:pPr>
    </w:p>
    <w:p w14:paraId="65560122" w14:textId="77777777" w:rsidR="003A7D7B" w:rsidRDefault="003A7D7B" w:rsidP="001A79F6">
      <w:pPr>
        <w:rPr>
          <w:rFonts w:asciiTheme="minorHAnsi" w:hAnsiTheme="minorHAnsi" w:cstheme="minorHAnsi"/>
        </w:rPr>
      </w:pPr>
    </w:p>
    <w:p w14:paraId="6C8BD125" w14:textId="77777777" w:rsidR="003A7D7B" w:rsidRDefault="003A7D7B" w:rsidP="001A79F6">
      <w:pPr>
        <w:rPr>
          <w:rFonts w:asciiTheme="minorHAnsi" w:hAnsiTheme="minorHAnsi" w:cstheme="minorHAnsi"/>
        </w:rPr>
      </w:pPr>
    </w:p>
    <w:p w14:paraId="4671E0FF" w14:textId="77777777" w:rsidR="00124A78" w:rsidRDefault="00124A78" w:rsidP="001A79F6">
      <w:pPr>
        <w:rPr>
          <w:rFonts w:asciiTheme="minorHAnsi" w:hAnsiTheme="minorHAnsi" w:cstheme="minorHAnsi"/>
        </w:rPr>
      </w:pPr>
    </w:p>
    <w:p w14:paraId="1458D889" w14:textId="1E231A38" w:rsidR="00124A78" w:rsidRDefault="00124A78" w:rsidP="00124A78">
      <w:pPr>
        <w:pStyle w:val="Heading2"/>
      </w:pPr>
      <w:bookmarkStart w:id="143" w:name="_Toc227751005"/>
      <w:bookmarkStart w:id="144" w:name="_Toc227751107"/>
      <w:r>
        <w:lastRenderedPageBreak/>
        <w:t>Chapter 7 – Reflection</w:t>
      </w:r>
      <w:bookmarkEnd w:id="143"/>
      <w:bookmarkEnd w:id="144"/>
    </w:p>
    <w:p w14:paraId="43DC3865" w14:textId="77777777" w:rsidR="003D46CD" w:rsidRDefault="003D46CD" w:rsidP="003D46CD"/>
    <w:p w14:paraId="438039B9" w14:textId="6D422D92" w:rsidR="003D46CD" w:rsidRDefault="003D46CD" w:rsidP="003D46CD">
      <w:pPr>
        <w:pStyle w:val="Heading3"/>
      </w:pPr>
      <w:bookmarkStart w:id="145" w:name="_Toc227751006"/>
      <w:bookmarkStart w:id="146" w:name="_Toc227751108"/>
      <w:r>
        <w:t>7.1 Introduction</w:t>
      </w:r>
      <w:bookmarkEnd w:id="145"/>
      <w:bookmarkEnd w:id="146"/>
    </w:p>
    <w:p w14:paraId="571D5EE5" w14:textId="77777777" w:rsidR="003D46CD" w:rsidRDefault="003D46CD" w:rsidP="003D46CD"/>
    <w:p w14:paraId="35406C76" w14:textId="6CA0BD41" w:rsidR="003D46CD" w:rsidRDefault="003D46CD" w:rsidP="007A3762">
      <w:pPr>
        <w:spacing w:line="360" w:lineRule="auto"/>
        <w:rPr>
          <w:rFonts w:asciiTheme="minorHAnsi" w:hAnsiTheme="minorHAnsi" w:cstheme="minorHAnsi"/>
        </w:rPr>
      </w:pPr>
      <w:r>
        <w:rPr>
          <w:rFonts w:asciiTheme="minorHAnsi" w:hAnsiTheme="minorHAnsi" w:cstheme="minorHAnsi"/>
        </w:rPr>
        <w:t xml:space="preserve">This chapter reflects on the experience of undertaking this project, considering what was learned throughout the process and how that learning extended beyond the purely technical. It addresses the challenges encountered, the decisions made and the personal and professional development that resulted from working on a </w:t>
      </w:r>
      <w:proofErr w:type="gramStart"/>
      <w:r>
        <w:rPr>
          <w:rFonts w:asciiTheme="minorHAnsi" w:hAnsiTheme="minorHAnsi" w:cstheme="minorHAnsi"/>
        </w:rPr>
        <w:t>real world</w:t>
      </w:r>
      <w:proofErr w:type="gramEnd"/>
      <w:r>
        <w:rPr>
          <w:rFonts w:asciiTheme="minorHAnsi" w:hAnsiTheme="minorHAnsi" w:cstheme="minorHAnsi"/>
        </w:rPr>
        <w:t xml:space="preserve"> problem within a live business environment.</w:t>
      </w:r>
    </w:p>
    <w:p w14:paraId="4BB8ABFB" w14:textId="77777777" w:rsidR="003D46CD" w:rsidRDefault="003D46CD" w:rsidP="003D46CD">
      <w:pPr>
        <w:rPr>
          <w:rFonts w:asciiTheme="minorHAnsi" w:hAnsiTheme="minorHAnsi" w:cstheme="minorHAnsi"/>
        </w:rPr>
      </w:pPr>
    </w:p>
    <w:p w14:paraId="32B21360" w14:textId="4325CA9A" w:rsidR="00A33D77" w:rsidRDefault="00A33D77" w:rsidP="00A33D77">
      <w:pPr>
        <w:pStyle w:val="Heading3"/>
      </w:pPr>
      <w:bookmarkStart w:id="147" w:name="_Toc227751007"/>
      <w:bookmarkStart w:id="148" w:name="_Toc227751109"/>
      <w:r>
        <w:t>7.2 Reflection on the Project Process</w:t>
      </w:r>
      <w:bookmarkEnd w:id="147"/>
      <w:bookmarkEnd w:id="148"/>
    </w:p>
    <w:p w14:paraId="1F8756F7" w14:textId="77777777" w:rsidR="00A33D77" w:rsidRDefault="00A33D77" w:rsidP="00A33D77"/>
    <w:p w14:paraId="33062451" w14:textId="12B541EB" w:rsidR="00A33D77" w:rsidRDefault="00A33D77" w:rsidP="007A3762">
      <w:pPr>
        <w:spacing w:line="360" w:lineRule="auto"/>
        <w:rPr>
          <w:rFonts w:asciiTheme="minorHAnsi" w:hAnsiTheme="minorHAnsi" w:cstheme="minorHAnsi"/>
        </w:rPr>
      </w:pPr>
      <w:r>
        <w:rPr>
          <w:rFonts w:asciiTheme="minorHAnsi" w:hAnsiTheme="minorHAnsi" w:cstheme="minorHAnsi"/>
        </w:rPr>
        <w:t>This was not the project that was originally set out to complete. The work began under an entirely different title, Design and Implementation of a Cyber Resilient Virtual Network using Oracle VM, and several weeks of research and initial development had already been invested before the decision was made to change direction entirely. That decision was not made lightly. Abandoning work that had already been started carried an obvious cost in time and effort, and there was a period of genuine uncertainty about whether starting again was the right choice. In retrospect it weas without question the correct decision, and the reasons are worth reflecting on honestly. The or</w:t>
      </w:r>
      <w:r w:rsidR="00C170E2">
        <w:rPr>
          <w:rFonts w:asciiTheme="minorHAnsi" w:hAnsiTheme="minorHAnsi" w:cstheme="minorHAnsi"/>
        </w:rPr>
        <w:t>iginal</w:t>
      </w:r>
      <w:r>
        <w:rPr>
          <w:rFonts w:asciiTheme="minorHAnsi" w:hAnsiTheme="minorHAnsi" w:cstheme="minorHAnsi"/>
        </w:rPr>
        <w:t xml:space="preserve"> project was technically </w:t>
      </w:r>
      <w:proofErr w:type="gramStart"/>
      <w:r>
        <w:rPr>
          <w:rFonts w:asciiTheme="minorHAnsi" w:hAnsiTheme="minorHAnsi" w:cstheme="minorHAnsi"/>
        </w:rPr>
        <w:t>valid</w:t>
      </w:r>
      <w:proofErr w:type="gramEnd"/>
      <w:r>
        <w:rPr>
          <w:rFonts w:asciiTheme="minorHAnsi" w:hAnsiTheme="minorHAnsi" w:cstheme="minorHAnsi"/>
        </w:rPr>
        <w:t xml:space="preserve"> but it lacked something that became increasingly important to me as the academic year progressed, which </w:t>
      </w:r>
      <w:r w:rsidR="00C170E2">
        <w:rPr>
          <w:rFonts w:asciiTheme="minorHAnsi" w:hAnsiTheme="minorHAnsi" w:cstheme="minorHAnsi"/>
        </w:rPr>
        <w:t>was a sense of genuine purpose. It was a project that existed to satisfy a brief rather than to solve a real problem for a real organisation. When the opportunity arose during an internship at SHIPMAX to observe first hand the operational challenge that the founder was facing with email management, the contrast between a theoretical network simulation and a practical tool that could make an immediate difference to someone’s working day was impossible to ignore. The decision to change project direction was driven by that contrast, and it fundamentally changed my relationship with the work from that point forward.</w:t>
      </w:r>
    </w:p>
    <w:p w14:paraId="1ACEE84A" w14:textId="77777777" w:rsidR="00C170E2" w:rsidRDefault="00C170E2" w:rsidP="00A33D77">
      <w:pPr>
        <w:rPr>
          <w:rFonts w:asciiTheme="minorHAnsi" w:hAnsiTheme="minorHAnsi" w:cstheme="minorHAnsi"/>
        </w:rPr>
      </w:pPr>
    </w:p>
    <w:p w14:paraId="60B38260" w14:textId="14BBB49B" w:rsidR="00C170E2" w:rsidRDefault="00C170E2" w:rsidP="00C170E2">
      <w:pPr>
        <w:pStyle w:val="Heading3"/>
      </w:pPr>
      <w:bookmarkStart w:id="149" w:name="_Toc227751008"/>
      <w:bookmarkStart w:id="150" w:name="_Toc227751110"/>
      <w:r>
        <w:t>7.3 Technical Development</w:t>
      </w:r>
      <w:bookmarkEnd w:id="149"/>
      <w:bookmarkEnd w:id="150"/>
    </w:p>
    <w:p w14:paraId="05AE227F" w14:textId="77777777" w:rsidR="002C33EC" w:rsidRDefault="002C33EC" w:rsidP="002C33EC"/>
    <w:p w14:paraId="0FA189CE" w14:textId="5F64456C" w:rsidR="002C33EC" w:rsidRDefault="002C33EC" w:rsidP="007A3762">
      <w:pPr>
        <w:spacing w:line="360" w:lineRule="auto"/>
        <w:rPr>
          <w:rFonts w:asciiTheme="minorHAnsi" w:hAnsiTheme="minorHAnsi" w:cstheme="minorHAnsi"/>
        </w:rPr>
      </w:pPr>
      <w:r>
        <w:rPr>
          <w:rFonts w:asciiTheme="minorHAnsi" w:hAnsiTheme="minorHAnsi" w:cstheme="minorHAnsi"/>
        </w:rPr>
        <w:t xml:space="preserve">Prior to this project my experience with workflow automation tools was limited. I had a general </w:t>
      </w:r>
      <w:r w:rsidR="00EA7345">
        <w:rPr>
          <w:rFonts w:asciiTheme="minorHAnsi" w:hAnsiTheme="minorHAnsi" w:cstheme="minorHAnsi"/>
        </w:rPr>
        <w:t>awareness of platforms like Zapier but had never built a production workflow from scratch or integrated</w:t>
      </w:r>
      <w:r w:rsidR="000E2C66">
        <w:rPr>
          <w:rFonts w:asciiTheme="minorHAnsi" w:hAnsiTheme="minorHAnsi" w:cstheme="minorHAnsi"/>
        </w:rPr>
        <w:t xml:space="preserve"> multiple APIs within a single automation workflow. Learning n8n from </w:t>
      </w:r>
      <w:r w:rsidR="000E2C66">
        <w:rPr>
          <w:rFonts w:asciiTheme="minorHAnsi" w:hAnsiTheme="minorHAnsi" w:cstheme="minorHAnsi"/>
        </w:rPr>
        <w:lastRenderedPageBreak/>
        <w:t>the start was one of the most valuable technical experiences of the project. The node based visual interface made the logic of the workflow accessible in a way that traditional coding environments don’t always have, but building something genuinely functional required a much deeper understanding of how data flows between nodes, how authentication works across different services and how errors propagate through a pipeline when something goes wrong.</w:t>
      </w:r>
    </w:p>
    <w:p w14:paraId="147E8F51" w14:textId="77777777" w:rsidR="000E2C66" w:rsidRDefault="000E2C66" w:rsidP="007A3762">
      <w:pPr>
        <w:spacing w:line="360" w:lineRule="auto"/>
        <w:rPr>
          <w:rFonts w:asciiTheme="minorHAnsi" w:hAnsiTheme="minorHAnsi" w:cstheme="minorHAnsi"/>
        </w:rPr>
      </w:pPr>
    </w:p>
    <w:p w14:paraId="3009A99F" w14:textId="12421473" w:rsidR="000E2C66" w:rsidRDefault="000E2C66" w:rsidP="007A3762">
      <w:pPr>
        <w:spacing w:line="360" w:lineRule="auto"/>
        <w:rPr>
          <w:rFonts w:asciiTheme="minorHAnsi" w:hAnsiTheme="minorHAnsi" w:cstheme="minorHAnsi"/>
        </w:rPr>
      </w:pPr>
      <w:r>
        <w:rPr>
          <w:rFonts w:asciiTheme="minorHAnsi" w:hAnsiTheme="minorHAnsi" w:cstheme="minorHAnsi"/>
        </w:rPr>
        <w:t>Prompt engineering was another area where my skills developed considerably. Before this project I had used large language models as tools but had given little thought to the craft of instructing them precisely. Writing the system prompt for the draft response with Claude node required a level of structural thinking that I had not anticipated. Early versions of the prompt produced outputs that were technically correct but tonally wrong, too formal in some cases and too causal in others and the process</w:t>
      </w:r>
      <w:r w:rsidR="00620AEA">
        <w:rPr>
          <w:rFonts w:asciiTheme="minorHAnsi" w:hAnsiTheme="minorHAnsi" w:cstheme="minorHAnsi"/>
        </w:rPr>
        <w:t xml:space="preserve"> of iterating toward a prompt that consistently produced professionally appropriate responses taught me a great deal about how these models interpret instruction and where they tend to fail without explicit constraints. </w:t>
      </w:r>
    </w:p>
    <w:p w14:paraId="2F1EBBF8" w14:textId="1A122E20" w:rsidR="00620AEA" w:rsidRDefault="00620AEA" w:rsidP="007A3762">
      <w:pPr>
        <w:spacing w:line="360" w:lineRule="auto"/>
        <w:rPr>
          <w:rFonts w:asciiTheme="minorHAnsi" w:hAnsiTheme="minorHAnsi" w:cstheme="minorHAnsi"/>
        </w:rPr>
      </w:pPr>
    </w:p>
    <w:p w14:paraId="3F093D8D" w14:textId="41EB1471" w:rsidR="00620AEA" w:rsidRDefault="00620AEA" w:rsidP="007A3762">
      <w:pPr>
        <w:spacing w:line="360" w:lineRule="auto"/>
        <w:rPr>
          <w:rFonts w:asciiTheme="minorHAnsi" w:hAnsiTheme="minorHAnsi" w:cstheme="minorHAnsi"/>
        </w:rPr>
      </w:pPr>
      <w:r>
        <w:rPr>
          <w:rFonts w:asciiTheme="minorHAnsi" w:hAnsiTheme="minorHAnsi" w:cstheme="minorHAnsi"/>
        </w:rPr>
        <w:t xml:space="preserve">API integration was also something new in a practical sense. Connecting n8n to the Gmail API the Anthropic API and the </w:t>
      </w:r>
      <w:proofErr w:type="spellStart"/>
      <w:r>
        <w:rPr>
          <w:rFonts w:asciiTheme="minorHAnsi" w:hAnsiTheme="minorHAnsi" w:cstheme="minorHAnsi"/>
        </w:rPr>
        <w:t>OpenAI</w:t>
      </w:r>
      <w:proofErr w:type="spellEnd"/>
      <w:r>
        <w:rPr>
          <w:rFonts w:asciiTheme="minorHAnsi" w:hAnsiTheme="minorHAnsi" w:cstheme="minorHAnsi"/>
        </w:rPr>
        <w:t xml:space="preserve"> embeddings API within a single workflow required understanding how OAuth2 authentication works, how rate limits affect </w:t>
      </w:r>
      <w:r w:rsidR="00E35D40">
        <w:rPr>
          <w:rFonts w:asciiTheme="minorHAnsi" w:hAnsiTheme="minorHAnsi" w:cstheme="minorHAnsi"/>
        </w:rPr>
        <w:t>polling-based</w:t>
      </w:r>
      <w:r>
        <w:rPr>
          <w:rFonts w:asciiTheme="minorHAnsi" w:hAnsiTheme="minorHAnsi" w:cstheme="minorHAnsi"/>
        </w:rPr>
        <w:t xml:space="preserve"> systems and how data structures returned by different APIs need to be normalised before they can be passed between service. These are skills that no amount of classroom instruction could have provided in the same way that budling and debugging a live system did.</w:t>
      </w:r>
    </w:p>
    <w:p w14:paraId="1D368702" w14:textId="77777777" w:rsidR="00620AEA" w:rsidRDefault="00620AEA" w:rsidP="007A3762">
      <w:pPr>
        <w:spacing w:line="360" w:lineRule="auto"/>
        <w:rPr>
          <w:rFonts w:asciiTheme="minorHAnsi" w:hAnsiTheme="minorHAnsi" w:cstheme="minorHAnsi"/>
        </w:rPr>
      </w:pPr>
    </w:p>
    <w:p w14:paraId="4C33A2EB" w14:textId="42FD7397" w:rsidR="00620AEA" w:rsidRDefault="00620AEA" w:rsidP="00620AEA">
      <w:pPr>
        <w:pStyle w:val="Heading3"/>
      </w:pPr>
      <w:bookmarkStart w:id="151" w:name="_Toc227751009"/>
      <w:bookmarkStart w:id="152" w:name="_Toc227751111"/>
      <w:r>
        <w:t>7.4 Personal and Professional Development</w:t>
      </w:r>
      <w:bookmarkEnd w:id="151"/>
      <w:bookmarkEnd w:id="152"/>
    </w:p>
    <w:p w14:paraId="40466D3D" w14:textId="77777777" w:rsidR="00620AEA" w:rsidRDefault="00620AEA" w:rsidP="00620AEA"/>
    <w:p w14:paraId="001DBA2F" w14:textId="095C2B6E" w:rsidR="00620AEA" w:rsidRDefault="00620AEA" w:rsidP="00620AEA">
      <w:pPr>
        <w:spacing w:line="360" w:lineRule="auto"/>
        <w:rPr>
          <w:rFonts w:asciiTheme="minorHAnsi" w:hAnsiTheme="minorHAnsi" w:cstheme="minorHAnsi"/>
        </w:rPr>
      </w:pPr>
      <w:r>
        <w:rPr>
          <w:rFonts w:asciiTheme="minorHAnsi" w:hAnsiTheme="minorHAnsi" w:cstheme="minorHAnsi"/>
        </w:rPr>
        <w:t xml:space="preserve">Beyond the technical skills gained, this project developed me in ways that I think will be long lasting and significant. Working in a live business environment as an intern rather than a controlled setting of a university lab introduced accountability and changed the way that I approach my work. The system I was building would be used by a real person on real correspondence with real clients. That knowledge made the quality of what I was producing </w:t>
      </w:r>
      <w:r>
        <w:rPr>
          <w:rFonts w:asciiTheme="minorHAnsi" w:hAnsiTheme="minorHAnsi" w:cstheme="minorHAnsi"/>
        </w:rPr>
        <w:lastRenderedPageBreak/>
        <w:t>feel genuinely important in a way that submitting work for a grade alone does not fully replicate.</w:t>
      </w:r>
    </w:p>
    <w:p w14:paraId="426A0065" w14:textId="77777777" w:rsidR="00620AEA" w:rsidRDefault="00620AEA" w:rsidP="00620AEA">
      <w:pPr>
        <w:spacing w:line="360" w:lineRule="auto"/>
        <w:rPr>
          <w:rFonts w:asciiTheme="minorHAnsi" w:hAnsiTheme="minorHAnsi" w:cstheme="minorHAnsi"/>
        </w:rPr>
      </w:pPr>
    </w:p>
    <w:p w14:paraId="04B3EAA6" w14:textId="7D056045" w:rsidR="00620AEA" w:rsidRDefault="00620AEA" w:rsidP="00620AEA">
      <w:pPr>
        <w:spacing w:line="360" w:lineRule="auto"/>
        <w:rPr>
          <w:rFonts w:asciiTheme="minorHAnsi" w:hAnsiTheme="minorHAnsi" w:cstheme="minorHAnsi"/>
        </w:rPr>
      </w:pPr>
      <w:r>
        <w:rPr>
          <w:rFonts w:asciiTheme="minorHAnsi" w:hAnsiTheme="minorHAnsi" w:cstheme="minorHAnsi"/>
        </w:rPr>
        <w:t xml:space="preserve">The experience of working alongside the founder of a small business and observing </w:t>
      </w:r>
      <w:r w:rsidR="00A27B96">
        <w:rPr>
          <w:rFonts w:asciiTheme="minorHAnsi" w:hAnsiTheme="minorHAnsi" w:cstheme="minorHAnsi"/>
        </w:rPr>
        <w:t>the</w:t>
      </w:r>
      <w:r>
        <w:rPr>
          <w:rFonts w:asciiTheme="minorHAnsi" w:hAnsiTheme="minorHAnsi" w:cstheme="minorHAnsi"/>
        </w:rPr>
        <w:t xml:space="preserve"> practical pressures</w:t>
      </w:r>
      <w:r w:rsidR="00A27B96">
        <w:rPr>
          <w:rFonts w:asciiTheme="minorHAnsi" w:hAnsiTheme="minorHAnsi" w:cstheme="minorHAnsi"/>
        </w:rPr>
        <w:t xml:space="preserve"> of running a company single handily also broadened my understanding of where technology can add meaningful value. It is easy in academic </w:t>
      </w:r>
      <w:r w:rsidR="00E35D40">
        <w:rPr>
          <w:rFonts w:asciiTheme="minorHAnsi" w:hAnsiTheme="minorHAnsi" w:cstheme="minorHAnsi"/>
        </w:rPr>
        <w:t>context</w:t>
      </w:r>
      <w:r w:rsidR="00A27B96">
        <w:rPr>
          <w:rFonts w:asciiTheme="minorHAnsi" w:hAnsiTheme="minorHAnsi" w:cstheme="minorHAnsi"/>
        </w:rPr>
        <w:t xml:space="preserve"> to think about AI and automation in abstract terms, as research topics or technical challenges to be solved on paper. Seeing the founder of SHIPMAX spend less time managing his </w:t>
      </w:r>
      <w:r w:rsidR="00E35D40">
        <w:rPr>
          <w:rFonts w:asciiTheme="minorHAnsi" w:hAnsiTheme="minorHAnsi" w:cstheme="minorHAnsi"/>
        </w:rPr>
        <w:t>inbox</w:t>
      </w:r>
      <w:r w:rsidR="00A27B96">
        <w:rPr>
          <w:rFonts w:asciiTheme="minorHAnsi" w:hAnsiTheme="minorHAnsi" w:cstheme="minorHAnsi"/>
        </w:rPr>
        <w:t xml:space="preserve"> and more time on commercial activities that </w:t>
      </w:r>
      <w:proofErr w:type="gramStart"/>
      <w:r w:rsidR="00A27B96">
        <w:rPr>
          <w:rFonts w:asciiTheme="minorHAnsi" w:hAnsiTheme="minorHAnsi" w:cstheme="minorHAnsi"/>
        </w:rPr>
        <w:t>actually grow</w:t>
      </w:r>
      <w:proofErr w:type="gramEnd"/>
      <w:r w:rsidR="00A27B96">
        <w:rPr>
          <w:rFonts w:asciiTheme="minorHAnsi" w:hAnsiTheme="minorHAnsi" w:cstheme="minorHAnsi"/>
        </w:rPr>
        <w:t xml:space="preserve"> the business made the purpose of the work concrete in a way that I found genuinely motivating. The fact that the system contributed to onboarding new 3PL partners in the month following deployment reinforced that motivation considerably and gave me a clearer understanding of what it means top build something that matters beyond the context in which it was created.</w:t>
      </w:r>
    </w:p>
    <w:p w14:paraId="4B4B7406" w14:textId="77777777" w:rsidR="00A27B96" w:rsidRDefault="00A27B96" w:rsidP="00620AEA">
      <w:pPr>
        <w:spacing w:line="360" w:lineRule="auto"/>
        <w:rPr>
          <w:rFonts w:asciiTheme="minorHAnsi" w:hAnsiTheme="minorHAnsi" w:cstheme="minorHAnsi"/>
        </w:rPr>
      </w:pPr>
    </w:p>
    <w:p w14:paraId="59379C6F" w14:textId="153BA5F3" w:rsidR="00A27B96" w:rsidRDefault="00A27B96" w:rsidP="00620AEA">
      <w:pPr>
        <w:spacing w:line="360" w:lineRule="auto"/>
        <w:rPr>
          <w:rFonts w:asciiTheme="minorHAnsi" w:hAnsiTheme="minorHAnsi" w:cstheme="minorHAnsi"/>
        </w:rPr>
      </w:pPr>
      <w:r>
        <w:rPr>
          <w:rFonts w:asciiTheme="minorHAnsi" w:hAnsiTheme="minorHAnsi" w:cstheme="minorHAnsi"/>
        </w:rPr>
        <w:t xml:space="preserve">The challenge of changing project direction midway through the </w:t>
      </w:r>
      <w:r w:rsidR="007363E9">
        <w:rPr>
          <w:rFonts w:asciiTheme="minorHAnsi" w:hAnsiTheme="minorHAnsi" w:cstheme="minorHAnsi"/>
        </w:rPr>
        <w:t>year also taught me something important about decision making under pressure</w:t>
      </w:r>
      <w:r w:rsidR="00522721">
        <w:rPr>
          <w:rFonts w:asciiTheme="minorHAnsi" w:hAnsiTheme="minorHAnsi" w:cstheme="minorHAnsi"/>
        </w:rPr>
        <w:t>. Recognising that a piece of work is not serving up its purpose and having discipline to start again when time is limited. Having navigated that decision and arrived at a project that I am proud of has given me more confidence in my own judgement that completing the original project as planned could have.</w:t>
      </w:r>
    </w:p>
    <w:p w14:paraId="17480487" w14:textId="77777777" w:rsidR="00522721" w:rsidRDefault="00522721" w:rsidP="00620AEA">
      <w:pPr>
        <w:spacing w:line="360" w:lineRule="auto"/>
        <w:rPr>
          <w:rFonts w:asciiTheme="minorHAnsi" w:hAnsiTheme="minorHAnsi" w:cstheme="minorHAnsi"/>
        </w:rPr>
      </w:pPr>
    </w:p>
    <w:p w14:paraId="49B6454C" w14:textId="2E800DBA" w:rsidR="00522721" w:rsidRDefault="00522721" w:rsidP="00620AEA">
      <w:pPr>
        <w:spacing w:line="360" w:lineRule="auto"/>
        <w:rPr>
          <w:rFonts w:asciiTheme="minorHAnsi" w:hAnsiTheme="minorHAnsi" w:cstheme="minorHAnsi"/>
        </w:rPr>
      </w:pPr>
      <w:r>
        <w:rPr>
          <w:rFonts w:asciiTheme="minorHAnsi" w:hAnsiTheme="minorHAnsi" w:cstheme="minorHAnsi"/>
        </w:rPr>
        <w:t xml:space="preserve">In addition to the practical experience gained during the internship, I also attended the MIT AI conference 2026 hosted by Massachusetts Institute of Technology (MIT), which was part-funded by the Welsh Government. Attendance required an application process which SHIPMAX were accepted in. Being selected provided an opportunity to engage with current and upcoming artificial intelligence at an international level. The event included presentations from MIT researchers on emerging AI systems and technologies, alongside start-up organisations demonstrating how they are applying AI within real business environments. This experience reinforced many of the concepts explored in this project, particularly the growing role and implementation of AI automation and supporting business workflows. Attending this also provided an opportunity to network with start-up businesses </w:t>
      </w:r>
      <w:r>
        <w:rPr>
          <w:rFonts w:asciiTheme="minorHAnsi" w:hAnsiTheme="minorHAnsi" w:cstheme="minorHAnsi"/>
        </w:rPr>
        <w:lastRenderedPageBreak/>
        <w:t xml:space="preserve">in Wales who were also attending, providing an understanding of how they are using AI in their businesses. </w:t>
      </w:r>
    </w:p>
    <w:p w14:paraId="70699567" w14:textId="77777777" w:rsidR="00CD0465" w:rsidRDefault="00CD0465" w:rsidP="00620AEA">
      <w:pPr>
        <w:spacing w:line="360" w:lineRule="auto"/>
        <w:rPr>
          <w:rFonts w:asciiTheme="minorHAnsi" w:hAnsiTheme="minorHAnsi" w:cstheme="minorHAnsi"/>
        </w:rPr>
      </w:pPr>
    </w:p>
    <w:p w14:paraId="0CA3837B" w14:textId="67ABB342" w:rsidR="00CD0465" w:rsidRDefault="00CD0465" w:rsidP="00620AEA">
      <w:pPr>
        <w:spacing w:line="360" w:lineRule="auto"/>
        <w:rPr>
          <w:rFonts w:asciiTheme="minorHAnsi" w:hAnsiTheme="minorHAnsi" w:cstheme="minorHAnsi"/>
        </w:rPr>
      </w:pPr>
      <w:r>
        <w:rPr>
          <w:rFonts w:asciiTheme="minorHAnsi" w:hAnsiTheme="minorHAnsi" w:cstheme="minorHAnsi"/>
        </w:rPr>
        <w:t xml:space="preserve">Perhaps the most </w:t>
      </w:r>
      <w:r w:rsidR="00A23969">
        <w:rPr>
          <w:rFonts w:asciiTheme="minorHAnsi" w:hAnsiTheme="minorHAnsi" w:cstheme="minorHAnsi"/>
        </w:rPr>
        <w:t xml:space="preserve">tangible measure of the projects professional impact came in the form of an offer of full-time employment from SHIPMAX, to commence upon completion of my degree. The decision by the founder to offer a permanent position was directly linked to the quality and impact of the work produced during the internship, of which this project formed the central part. Reflecting on that outcome honestly it is not something I anticipated when I made the decision to change project direction. At that point the priority was to simply produce something meaningful within the time remaining. The fact that the work was recognised as valuable enough to warrant a </w:t>
      </w:r>
      <w:proofErr w:type="gramStart"/>
      <w:r w:rsidR="00A23969">
        <w:rPr>
          <w:rFonts w:asciiTheme="minorHAnsi" w:hAnsiTheme="minorHAnsi" w:cstheme="minorHAnsi"/>
        </w:rPr>
        <w:t>full time</w:t>
      </w:r>
      <w:proofErr w:type="gramEnd"/>
      <w:r w:rsidR="00A23969">
        <w:rPr>
          <w:rFonts w:asciiTheme="minorHAnsi" w:hAnsiTheme="minorHAnsi" w:cstheme="minorHAnsi"/>
        </w:rPr>
        <w:t xml:space="preserve"> role has given me a level of confidence in my ability to deliver technically and professionally in a real business environment.</w:t>
      </w:r>
    </w:p>
    <w:p w14:paraId="0DD71986" w14:textId="77777777" w:rsidR="00A23969" w:rsidRDefault="00A23969" w:rsidP="00620AEA">
      <w:pPr>
        <w:spacing w:line="360" w:lineRule="auto"/>
        <w:rPr>
          <w:rFonts w:asciiTheme="minorHAnsi" w:hAnsiTheme="minorHAnsi" w:cstheme="minorHAnsi"/>
        </w:rPr>
      </w:pPr>
    </w:p>
    <w:p w14:paraId="2875BD03" w14:textId="69990714" w:rsidR="00A23969" w:rsidRDefault="00A23969" w:rsidP="00A23969">
      <w:pPr>
        <w:pStyle w:val="Heading3"/>
      </w:pPr>
      <w:bookmarkStart w:id="153" w:name="_Toc227751010"/>
      <w:bookmarkStart w:id="154" w:name="_Toc227751112"/>
      <w:r>
        <w:t>7.5 What I Would Do Differently</w:t>
      </w:r>
      <w:bookmarkEnd w:id="153"/>
      <w:bookmarkEnd w:id="154"/>
    </w:p>
    <w:p w14:paraId="68F5137A" w14:textId="77777777" w:rsidR="00A23969" w:rsidRDefault="00A23969" w:rsidP="00A23969"/>
    <w:p w14:paraId="1942F72C" w14:textId="2DF187F3" w:rsidR="00A23969" w:rsidRDefault="00A23969" w:rsidP="00A23969">
      <w:pPr>
        <w:spacing w:line="360" w:lineRule="auto"/>
        <w:rPr>
          <w:rFonts w:asciiTheme="minorHAnsi" w:hAnsiTheme="minorHAnsi" w:cstheme="minorHAnsi"/>
        </w:rPr>
      </w:pPr>
      <w:r>
        <w:rPr>
          <w:rFonts w:asciiTheme="minorHAnsi" w:hAnsiTheme="minorHAnsi" w:cstheme="minorHAnsi"/>
        </w:rPr>
        <w:t xml:space="preserve">If I were to undertake this project again there are several things I would approach differently. The most significant is time management in the early stages. The weeks spent on the original project before changing direction represented time that could have been invested in the AI email </w:t>
      </w:r>
      <w:r w:rsidR="000C177B">
        <w:rPr>
          <w:rFonts w:asciiTheme="minorHAnsi" w:hAnsiTheme="minorHAnsi" w:cstheme="minorHAnsi"/>
        </w:rPr>
        <w:t>responder</w:t>
      </w:r>
      <w:r>
        <w:rPr>
          <w:rFonts w:asciiTheme="minorHAnsi" w:hAnsiTheme="minorHAnsi" w:cstheme="minorHAnsi"/>
        </w:rPr>
        <w:t xml:space="preserve">, and starting the new project earlier would have allowed for a longer evaluation period and more </w:t>
      </w:r>
      <w:proofErr w:type="gramStart"/>
      <w:r>
        <w:rPr>
          <w:rFonts w:asciiTheme="minorHAnsi" w:hAnsiTheme="minorHAnsi" w:cstheme="minorHAnsi"/>
        </w:rPr>
        <w:t>in depth</w:t>
      </w:r>
      <w:proofErr w:type="gramEnd"/>
      <w:r>
        <w:rPr>
          <w:rFonts w:asciiTheme="minorHAnsi" w:hAnsiTheme="minorHAnsi" w:cstheme="minorHAnsi"/>
        </w:rPr>
        <w:t xml:space="preserve"> results. The live deployment only ran for a few days, and while the results were encouraging, a longer evaluation period would have further indicated the importance and scale to which the workflow saved time for the business. </w:t>
      </w:r>
    </w:p>
    <w:p w14:paraId="5A94B825" w14:textId="612F647F" w:rsidR="00A23969" w:rsidRDefault="00A23969" w:rsidP="00A23969">
      <w:pPr>
        <w:spacing w:line="360" w:lineRule="auto"/>
        <w:rPr>
          <w:rFonts w:asciiTheme="minorHAnsi" w:hAnsiTheme="minorHAnsi" w:cstheme="minorHAnsi"/>
        </w:rPr>
      </w:pPr>
    </w:p>
    <w:p w14:paraId="18FA00B3" w14:textId="3280E169" w:rsidR="00A23969" w:rsidRDefault="00A23969" w:rsidP="00A23969">
      <w:pPr>
        <w:spacing w:line="360" w:lineRule="auto"/>
        <w:rPr>
          <w:rFonts w:asciiTheme="minorHAnsi" w:hAnsiTheme="minorHAnsi" w:cstheme="minorHAnsi"/>
        </w:rPr>
      </w:pPr>
      <w:r>
        <w:rPr>
          <w:rFonts w:asciiTheme="minorHAnsi" w:hAnsiTheme="minorHAnsi" w:cstheme="minorHAnsi"/>
        </w:rPr>
        <w:t>I would also invest more time at the outset designing a formal evaluation framework, including structured feedback that would collect usability data from reviews. The informal feedback gathered from the founder of SHIPMAX was valuable, but it would have been stronger evidence that it been collected through a consistent and repeatable process. These are lessons that I will carry forward not just as academic reflections, but as practical principles for any future project work that I undertake professionally.</w:t>
      </w:r>
    </w:p>
    <w:p w14:paraId="7DFC3D66" w14:textId="77777777" w:rsidR="00A23969" w:rsidRDefault="00A23969" w:rsidP="00A23969">
      <w:pPr>
        <w:spacing w:line="360" w:lineRule="auto"/>
        <w:rPr>
          <w:rFonts w:asciiTheme="minorHAnsi" w:hAnsiTheme="minorHAnsi" w:cstheme="minorHAnsi"/>
        </w:rPr>
      </w:pPr>
    </w:p>
    <w:p w14:paraId="5D2EB42B" w14:textId="77777777" w:rsidR="00A23969" w:rsidRDefault="00A23969" w:rsidP="00A23969">
      <w:pPr>
        <w:spacing w:line="360" w:lineRule="auto"/>
        <w:rPr>
          <w:rFonts w:asciiTheme="minorHAnsi" w:hAnsiTheme="minorHAnsi" w:cstheme="minorHAnsi"/>
        </w:rPr>
      </w:pPr>
    </w:p>
    <w:p w14:paraId="2015FDB9" w14:textId="0AAFAE00" w:rsidR="00A23969" w:rsidRDefault="00A23969" w:rsidP="00A23969">
      <w:pPr>
        <w:pStyle w:val="Heading3"/>
      </w:pPr>
      <w:bookmarkStart w:id="155" w:name="_Toc227751011"/>
      <w:bookmarkStart w:id="156" w:name="_Toc227751113"/>
      <w:r>
        <w:lastRenderedPageBreak/>
        <w:t>7.6 Conclusion</w:t>
      </w:r>
      <w:bookmarkEnd w:id="155"/>
      <w:bookmarkEnd w:id="156"/>
    </w:p>
    <w:p w14:paraId="39D38915" w14:textId="77777777" w:rsidR="00A23969" w:rsidRDefault="00A23969" w:rsidP="00A23969"/>
    <w:p w14:paraId="1660AB2C" w14:textId="0581D329" w:rsidR="00A23969" w:rsidRPr="00A23969" w:rsidRDefault="00A23969" w:rsidP="00A23969">
      <w:pPr>
        <w:spacing w:line="360" w:lineRule="auto"/>
        <w:rPr>
          <w:rFonts w:asciiTheme="minorHAnsi" w:hAnsiTheme="minorHAnsi" w:cstheme="minorHAnsi"/>
        </w:rPr>
      </w:pPr>
      <w:r>
        <w:rPr>
          <w:rFonts w:asciiTheme="minorHAnsi" w:hAnsiTheme="minorHAnsi" w:cstheme="minorHAnsi"/>
        </w:rPr>
        <w:t xml:space="preserve">This project has been the most demanding and rewarding piece of work that I have completed during my degree. It required me to learn new tools, think carefully about design decisions, navigate significant change in direction and deliver something of genuine practical value in a real business environment. The result is a system that I am proud of and that I believe demonstrates not only technical competence but an </w:t>
      </w:r>
      <w:r w:rsidR="00E35D40">
        <w:rPr>
          <w:rFonts w:asciiTheme="minorHAnsi" w:hAnsiTheme="minorHAnsi" w:cstheme="minorHAnsi"/>
        </w:rPr>
        <w:t>understanding</w:t>
      </w:r>
      <w:r>
        <w:rPr>
          <w:rFonts w:asciiTheme="minorHAnsi" w:hAnsiTheme="minorHAnsi" w:cstheme="minorHAnsi"/>
        </w:rPr>
        <w:t xml:space="preserve"> of how AI can be applied thoughtfully and responsibly to solve problems that matter to real people. The experience of building it has</w:t>
      </w:r>
      <w:r w:rsidR="00E35D40">
        <w:rPr>
          <w:rFonts w:asciiTheme="minorHAnsi" w:hAnsiTheme="minorHAnsi" w:cstheme="minorHAnsi"/>
        </w:rPr>
        <w:t xml:space="preserve"> given me a hunger to keep ahead of the curve with emerging technologies and workflows, </w:t>
      </w:r>
      <w:proofErr w:type="gramStart"/>
      <w:r w:rsidR="00E35D40">
        <w:rPr>
          <w:rFonts w:asciiTheme="minorHAnsi" w:hAnsiTheme="minorHAnsi" w:cstheme="minorHAnsi"/>
        </w:rPr>
        <w:t>and also</w:t>
      </w:r>
      <w:proofErr w:type="gramEnd"/>
      <w:r w:rsidR="00E35D40">
        <w:rPr>
          <w:rFonts w:asciiTheme="minorHAnsi" w:hAnsiTheme="minorHAnsi" w:cstheme="minorHAnsi"/>
        </w:rPr>
        <w:t xml:space="preserve"> shaped my thinking about design and professional practice that I will carry with me beyond the completion of this degree.</w:t>
      </w:r>
    </w:p>
    <w:p w14:paraId="5BD9985D" w14:textId="77777777" w:rsidR="003D46CD" w:rsidRDefault="003D46CD" w:rsidP="003D46CD">
      <w:pPr>
        <w:rPr>
          <w:rFonts w:asciiTheme="minorHAnsi" w:hAnsiTheme="minorHAnsi" w:cstheme="minorHAnsi"/>
        </w:rPr>
      </w:pPr>
    </w:p>
    <w:p w14:paraId="07E24E25" w14:textId="77777777" w:rsidR="004E7CBC" w:rsidRDefault="004E7CBC" w:rsidP="003D46CD">
      <w:pPr>
        <w:rPr>
          <w:rFonts w:asciiTheme="minorHAnsi" w:hAnsiTheme="minorHAnsi" w:cstheme="minorHAnsi"/>
        </w:rPr>
      </w:pPr>
    </w:p>
    <w:p w14:paraId="1F0FE418" w14:textId="77777777" w:rsidR="004E7CBC" w:rsidRDefault="004E7CBC" w:rsidP="003D46CD">
      <w:pPr>
        <w:rPr>
          <w:rFonts w:asciiTheme="minorHAnsi" w:hAnsiTheme="minorHAnsi" w:cstheme="minorHAnsi"/>
        </w:rPr>
      </w:pPr>
    </w:p>
    <w:p w14:paraId="1ACEA975" w14:textId="77777777" w:rsidR="004E7CBC" w:rsidRDefault="004E7CBC" w:rsidP="003D46CD">
      <w:pPr>
        <w:rPr>
          <w:rFonts w:asciiTheme="minorHAnsi" w:hAnsiTheme="minorHAnsi" w:cstheme="minorHAnsi"/>
        </w:rPr>
      </w:pPr>
    </w:p>
    <w:p w14:paraId="29CC19C7" w14:textId="77777777" w:rsidR="004E7CBC" w:rsidRDefault="004E7CBC" w:rsidP="003D46CD">
      <w:pPr>
        <w:rPr>
          <w:rFonts w:asciiTheme="minorHAnsi" w:hAnsiTheme="minorHAnsi" w:cstheme="minorHAnsi"/>
        </w:rPr>
      </w:pPr>
    </w:p>
    <w:p w14:paraId="72CF898D" w14:textId="77777777" w:rsidR="004E7CBC" w:rsidRDefault="004E7CBC" w:rsidP="003D46CD">
      <w:pPr>
        <w:rPr>
          <w:rFonts w:asciiTheme="minorHAnsi" w:hAnsiTheme="minorHAnsi" w:cstheme="minorHAnsi"/>
        </w:rPr>
      </w:pPr>
    </w:p>
    <w:p w14:paraId="199AEB21" w14:textId="77777777" w:rsidR="004E7CBC" w:rsidRDefault="004E7CBC" w:rsidP="003D46CD">
      <w:pPr>
        <w:rPr>
          <w:rFonts w:asciiTheme="minorHAnsi" w:hAnsiTheme="minorHAnsi" w:cstheme="minorHAnsi"/>
        </w:rPr>
      </w:pPr>
    </w:p>
    <w:p w14:paraId="5EF8F176" w14:textId="77777777" w:rsidR="004E7CBC" w:rsidRDefault="004E7CBC" w:rsidP="003D46CD">
      <w:pPr>
        <w:rPr>
          <w:rFonts w:asciiTheme="minorHAnsi" w:hAnsiTheme="minorHAnsi" w:cstheme="minorHAnsi"/>
        </w:rPr>
      </w:pPr>
    </w:p>
    <w:p w14:paraId="28A928BA" w14:textId="77777777" w:rsidR="004E7CBC" w:rsidRDefault="004E7CBC" w:rsidP="003D46CD">
      <w:pPr>
        <w:rPr>
          <w:rFonts w:asciiTheme="minorHAnsi" w:hAnsiTheme="minorHAnsi" w:cstheme="minorHAnsi"/>
        </w:rPr>
      </w:pPr>
    </w:p>
    <w:p w14:paraId="2B518F58" w14:textId="77777777" w:rsidR="004E7CBC" w:rsidRDefault="004E7CBC" w:rsidP="003D46CD">
      <w:pPr>
        <w:rPr>
          <w:rFonts w:asciiTheme="minorHAnsi" w:hAnsiTheme="minorHAnsi" w:cstheme="minorHAnsi"/>
        </w:rPr>
      </w:pPr>
    </w:p>
    <w:p w14:paraId="3A23736D" w14:textId="77777777" w:rsidR="004E7CBC" w:rsidRDefault="004E7CBC" w:rsidP="003D46CD">
      <w:pPr>
        <w:rPr>
          <w:rFonts w:asciiTheme="minorHAnsi" w:hAnsiTheme="minorHAnsi" w:cstheme="minorHAnsi"/>
        </w:rPr>
      </w:pPr>
    </w:p>
    <w:p w14:paraId="66ECC9B0" w14:textId="77777777" w:rsidR="004E7CBC" w:rsidRDefault="004E7CBC" w:rsidP="003D46CD">
      <w:pPr>
        <w:rPr>
          <w:rFonts w:asciiTheme="minorHAnsi" w:hAnsiTheme="minorHAnsi" w:cstheme="minorHAnsi"/>
        </w:rPr>
      </w:pPr>
    </w:p>
    <w:p w14:paraId="6462909D" w14:textId="77777777" w:rsidR="004E7CBC" w:rsidRDefault="004E7CBC" w:rsidP="003D46CD">
      <w:pPr>
        <w:rPr>
          <w:rFonts w:asciiTheme="minorHAnsi" w:hAnsiTheme="minorHAnsi" w:cstheme="minorHAnsi"/>
        </w:rPr>
      </w:pPr>
    </w:p>
    <w:p w14:paraId="68B6553A" w14:textId="77777777" w:rsidR="004E7CBC" w:rsidRDefault="004E7CBC" w:rsidP="003D46CD">
      <w:pPr>
        <w:rPr>
          <w:rFonts w:asciiTheme="minorHAnsi" w:hAnsiTheme="minorHAnsi" w:cstheme="minorHAnsi"/>
        </w:rPr>
      </w:pPr>
    </w:p>
    <w:p w14:paraId="671770E5" w14:textId="77777777" w:rsidR="004E7CBC" w:rsidRDefault="004E7CBC" w:rsidP="003D46CD">
      <w:pPr>
        <w:rPr>
          <w:rFonts w:asciiTheme="minorHAnsi" w:hAnsiTheme="minorHAnsi" w:cstheme="minorHAnsi"/>
        </w:rPr>
      </w:pPr>
    </w:p>
    <w:p w14:paraId="4EFF21A8" w14:textId="77777777" w:rsidR="004E7CBC" w:rsidRDefault="004E7CBC" w:rsidP="003D46CD">
      <w:pPr>
        <w:rPr>
          <w:rFonts w:asciiTheme="minorHAnsi" w:hAnsiTheme="minorHAnsi" w:cstheme="minorHAnsi"/>
        </w:rPr>
      </w:pPr>
    </w:p>
    <w:p w14:paraId="2092B107" w14:textId="77777777" w:rsidR="004E7CBC" w:rsidRDefault="004E7CBC" w:rsidP="003D46CD">
      <w:pPr>
        <w:rPr>
          <w:rFonts w:asciiTheme="minorHAnsi" w:hAnsiTheme="minorHAnsi" w:cstheme="minorHAnsi"/>
        </w:rPr>
      </w:pPr>
    </w:p>
    <w:p w14:paraId="698B7D4B" w14:textId="77777777" w:rsidR="004E7CBC" w:rsidRDefault="004E7CBC" w:rsidP="003D46CD">
      <w:pPr>
        <w:rPr>
          <w:rFonts w:asciiTheme="minorHAnsi" w:hAnsiTheme="minorHAnsi" w:cstheme="minorHAnsi"/>
        </w:rPr>
      </w:pPr>
    </w:p>
    <w:p w14:paraId="28F65962" w14:textId="77777777" w:rsidR="004E7CBC" w:rsidRDefault="004E7CBC" w:rsidP="003D46CD">
      <w:pPr>
        <w:rPr>
          <w:rFonts w:asciiTheme="minorHAnsi" w:hAnsiTheme="minorHAnsi" w:cstheme="minorHAnsi"/>
        </w:rPr>
      </w:pPr>
    </w:p>
    <w:p w14:paraId="76625716" w14:textId="77777777" w:rsidR="004E7CBC" w:rsidRDefault="004E7CBC" w:rsidP="003D46CD">
      <w:pPr>
        <w:rPr>
          <w:rFonts w:asciiTheme="minorHAnsi" w:hAnsiTheme="minorHAnsi" w:cstheme="minorHAnsi"/>
        </w:rPr>
      </w:pPr>
    </w:p>
    <w:p w14:paraId="52AAB00C" w14:textId="77777777" w:rsidR="004E7CBC" w:rsidRDefault="004E7CBC" w:rsidP="003D46CD">
      <w:pPr>
        <w:rPr>
          <w:rFonts w:asciiTheme="minorHAnsi" w:hAnsiTheme="minorHAnsi" w:cstheme="minorHAnsi"/>
        </w:rPr>
      </w:pPr>
    </w:p>
    <w:p w14:paraId="58D68A80" w14:textId="77777777" w:rsidR="004E7CBC" w:rsidRDefault="004E7CBC" w:rsidP="003D46CD">
      <w:pPr>
        <w:rPr>
          <w:rFonts w:asciiTheme="minorHAnsi" w:hAnsiTheme="minorHAnsi" w:cstheme="minorHAnsi"/>
        </w:rPr>
      </w:pPr>
    </w:p>
    <w:p w14:paraId="50DF61AC" w14:textId="77777777" w:rsidR="004E7CBC" w:rsidRDefault="004E7CBC" w:rsidP="003D46CD">
      <w:pPr>
        <w:rPr>
          <w:rFonts w:asciiTheme="minorHAnsi" w:hAnsiTheme="minorHAnsi" w:cstheme="minorHAnsi"/>
        </w:rPr>
      </w:pPr>
    </w:p>
    <w:p w14:paraId="00906069" w14:textId="77777777" w:rsidR="004E7CBC" w:rsidRDefault="004E7CBC" w:rsidP="003D46CD">
      <w:pPr>
        <w:rPr>
          <w:rFonts w:asciiTheme="minorHAnsi" w:hAnsiTheme="minorHAnsi" w:cstheme="minorHAnsi"/>
        </w:rPr>
      </w:pPr>
    </w:p>
    <w:p w14:paraId="53C428BB" w14:textId="77777777" w:rsidR="004E7CBC" w:rsidRDefault="004E7CBC" w:rsidP="003D46CD">
      <w:pPr>
        <w:rPr>
          <w:rFonts w:asciiTheme="minorHAnsi" w:hAnsiTheme="minorHAnsi" w:cstheme="minorHAnsi"/>
        </w:rPr>
      </w:pPr>
    </w:p>
    <w:p w14:paraId="77A3545E" w14:textId="77777777" w:rsidR="004E7CBC" w:rsidRDefault="004E7CBC" w:rsidP="003D46CD">
      <w:pPr>
        <w:rPr>
          <w:rFonts w:asciiTheme="minorHAnsi" w:hAnsiTheme="minorHAnsi" w:cstheme="minorHAnsi"/>
        </w:rPr>
      </w:pPr>
    </w:p>
    <w:p w14:paraId="281A7004" w14:textId="77777777" w:rsidR="004E7CBC" w:rsidRDefault="004E7CBC" w:rsidP="003D46CD">
      <w:pPr>
        <w:rPr>
          <w:rFonts w:asciiTheme="minorHAnsi" w:hAnsiTheme="minorHAnsi" w:cstheme="minorHAnsi"/>
        </w:rPr>
      </w:pPr>
    </w:p>
    <w:p w14:paraId="7F6AA6D2" w14:textId="77777777" w:rsidR="004E7CBC" w:rsidRDefault="004E7CBC" w:rsidP="003D46CD">
      <w:pPr>
        <w:rPr>
          <w:rFonts w:asciiTheme="minorHAnsi" w:hAnsiTheme="minorHAnsi" w:cstheme="minorHAnsi"/>
        </w:rPr>
      </w:pPr>
    </w:p>
    <w:p w14:paraId="33E352A6" w14:textId="77777777" w:rsidR="004E7CBC" w:rsidRDefault="004E7CBC" w:rsidP="003D46CD">
      <w:pPr>
        <w:rPr>
          <w:rFonts w:asciiTheme="minorHAnsi" w:hAnsiTheme="minorHAnsi" w:cstheme="minorHAnsi"/>
        </w:rPr>
      </w:pPr>
    </w:p>
    <w:p w14:paraId="4C3DE118" w14:textId="77777777" w:rsidR="004E7CBC" w:rsidRDefault="004E7CBC" w:rsidP="003D46CD">
      <w:pPr>
        <w:rPr>
          <w:rFonts w:asciiTheme="minorHAnsi" w:hAnsiTheme="minorHAnsi" w:cstheme="minorHAnsi"/>
        </w:rPr>
      </w:pPr>
    </w:p>
    <w:p w14:paraId="4AD17D19" w14:textId="77777777" w:rsidR="004E7CBC" w:rsidRDefault="004E7CBC" w:rsidP="003D46CD">
      <w:pPr>
        <w:rPr>
          <w:rFonts w:asciiTheme="minorHAnsi" w:hAnsiTheme="minorHAnsi" w:cstheme="minorHAnsi"/>
        </w:rPr>
      </w:pPr>
    </w:p>
    <w:p w14:paraId="3E56C146" w14:textId="77777777" w:rsidR="004E7CBC" w:rsidRDefault="004E7CBC" w:rsidP="003D46CD">
      <w:pPr>
        <w:rPr>
          <w:rFonts w:asciiTheme="minorHAnsi" w:hAnsiTheme="minorHAnsi" w:cstheme="minorHAnsi"/>
        </w:rPr>
      </w:pPr>
    </w:p>
    <w:p w14:paraId="40D8BE55" w14:textId="77777777" w:rsidR="004E7CBC" w:rsidRDefault="004E7CBC" w:rsidP="00111B3B">
      <w:pPr>
        <w:pStyle w:val="Heading2"/>
      </w:pPr>
      <w:bookmarkStart w:id="157" w:name="_Toc227751012"/>
      <w:bookmarkStart w:id="158" w:name="_Toc227751114"/>
      <w:r w:rsidRPr="004E7CBC">
        <w:lastRenderedPageBreak/>
        <w:t>Bibliography</w:t>
      </w:r>
      <w:bookmarkEnd w:id="157"/>
      <w:bookmarkEnd w:id="158"/>
    </w:p>
    <w:p w14:paraId="71A79C60" w14:textId="77777777" w:rsidR="00111B3B" w:rsidRPr="00111B3B" w:rsidRDefault="00111B3B" w:rsidP="00111B3B"/>
    <w:p w14:paraId="560A9DFE" w14:textId="77777777" w:rsidR="004E7CBC" w:rsidRDefault="004E7CBC" w:rsidP="004E7CBC">
      <w:pPr>
        <w:rPr>
          <w:color w:val="000000"/>
        </w:rPr>
      </w:pPr>
      <w:r>
        <w:rPr>
          <w:color w:val="000000"/>
        </w:rPr>
        <w:t>[1]</w:t>
      </w:r>
    </w:p>
    <w:p w14:paraId="705BEE50" w14:textId="784CC6D8" w:rsidR="004E7CBC" w:rsidRDefault="004E7CBC" w:rsidP="004E7CBC">
      <w:pPr>
        <w:rPr>
          <w:color w:val="000000"/>
        </w:rPr>
      </w:pPr>
      <w:r>
        <w:rPr>
          <w:color w:val="000000"/>
        </w:rPr>
        <w:t xml:space="preserve">A. </w:t>
      </w:r>
      <w:proofErr w:type="spellStart"/>
      <w:r>
        <w:rPr>
          <w:color w:val="000000"/>
        </w:rPr>
        <w:t>Lanctot</w:t>
      </w:r>
      <w:proofErr w:type="spellEnd"/>
      <w:r>
        <w:rPr>
          <w:color w:val="000000"/>
        </w:rPr>
        <w:t xml:space="preserve"> and L. Duxbury, “You’ve got mail – whether you want it or not: An emic investigation into how email use can be managed,”</w:t>
      </w:r>
      <w:r>
        <w:rPr>
          <w:rStyle w:val="apple-converted-space"/>
          <w:color w:val="000000"/>
        </w:rPr>
        <w:t> </w:t>
      </w:r>
      <w:r>
        <w:rPr>
          <w:i/>
          <w:iCs/>
          <w:color w:val="000000"/>
        </w:rPr>
        <w:t xml:space="preserve">Computers in Human </w:t>
      </w:r>
      <w:proofErr w:type="spellStart"/>
      <w:r>
        <w:rPr>
          <w:i/>
          <w:iCs/>
          <w:color w:val="000000"/>
        </w:rPr>
        <w:t>Behavior</w:t>
      </w:r>
      <w:proofErr w:type="spellEnd"/>
      <w:r>
        <w:rPr>
          <w:i/>
          <w:iCs/>
          <w:color w:val="000000"/>
        </w:rPr>
        <w:t xml:space="preserve"> Reports</w:t>
      </w:r>
      <w:r>
        <w:rPr>
          <w:color w:val="000000"/>
        </w:rPr>
        <w:t xml:space="preserve">, vol. 18, no. 100618, May 2025, </w:t>
      </w:r>
      <w:proofErr w:type="spellStart"/>
      <w:r>
        <w:rPr>
          <w:color w:val="000000"/>
        </w:rPr>
        <w:t>doi</w:t>
      </w:r>
      <w:proofErr w:type="spellEnd"/>
      <w:r>
        <w:rPr>
          <w:color w:val="000000"/>
        </w:rPr>
        <w:t xml:space="preserve">: </w:t>
      </w:r>
      <w:hyperlink r:id="rId34" w:history="1">
        <w:r w:rsidRPr="006E0E8B">
          <w:rPr>
            <w:rStyle w:val="Hyperlink"/>
          </w:rPr>
          <w:t>https://doi.org/10.1016/j.chbr.2025.100618</w:t>
        </w:r>
      </w:hyperlink>
    </w:p>
    <w:p w14:paraId="137830D4" w14:textId="77777777" w:rsidR="004E7CBC" w:rsidRDefault="004E7CBC" w:rsidP="004E7CBC">
      <w:pPr>
        <w:rPr>
          <w:color w:val="000000"/>
        </w:rPr>
      </w:pPr>
    </w:p>
    <w:p w14:paraId="11D2797D" w14:textId="77777777" w:rsidR="004E7CBC" w:rsidRDefault="004E7CBC" w:rsidP="004E7CBC">
      <w:pPr>
        <w:rPr>
          <w:color w:val="000000"/>
        </w:rPr>
      </w:pPr>
      <w:r>
        <w:rPr>
          <w:color w:val="000000"/>
        </w:rPr>
        <w:t>[2]</w:t>
      </w:r>
    </w:p>
    <w:p w14:paraId="528B5EA4" w14:textId="601898D2" w:rsidR="004E7CBC" w:rsidRDefault="004E7CBC" w:rsidP="004E7CBC">
      <w:pPr>
        <w:rPr>
          <w:color w:val="000000"/>
        </w:rPr>
      </w:pPr>
      <w:r>
        <w:rPr>
          <w:color w:val="000000"/>
        </w:rPr>
        <w:t>I. Alberts, “Challenges of information system use by knowledge workers: The email productivity paradox,”</w:t>
      </w:r>
      <w:r>
        <w:rPr>
          <w:rStyle w:val="apple-converted-space"/>
          <w:color w:val="000000"/>
        </w:rPr>
        <w:t> </w:t>
      </w:r>
      <w:r>
        <w:rPr>
          <w:i/>
          <w:iCs/>
          <w:color w:val="000000"/>
        </w:rPr>
        <w:t>Proceedings of the American Society for Information Science and Technology</w:t>
      </w:r>
      <w:r>
        <w:rPr>
          <w:color w:val="000000"/>
        </w:rPr>
        <w:t xml:space="preserve">, vol. 50, no. 1, pp. 1–10, 2013, </w:t>
      </w:r>
      <w:proofErr w:type="spellStart"/>
      <w:r>
        <w:rPr>
          <w:color w:val="000000"/>
        </w:rPr>
        <w:t>doi</w:t>
      </w:r>
      <w:proofErr w:type="spellEnd"/>
      <w:r>
        <w:rPr>
          <w:color w:val="000000"/>
        </w:rPr>
        <w:t xml:space="preserve">: </w:t>
      </w:r>
      <w:hyperlink r:id="rId35" w:history="1">
        <w:r w:rsidRPr="006E0E8B">
          <w:rPr>
            <w:rStyle w:val="Hyperlink"/>
          </w:rPr>
          <w:t>https://doi.org/10.1002/meet.14505001089</w:t>
        </w:r>
      </w:hyperlink>
    </w:p>
    <w:p w14:paraId="33F29513" w14:textId="77777777" w:rsidR="004E7CBC" w:rsidRDefault="004E7CBC" w:rsidP="004E7CBC">
      <w:pPr>
        <w:rPr>
          <w:color w:val="000000"/>
        </w:rPr>
      </w:pPr>
    </w:p>
    <w:p w14:paraId="47BA9630" w14:textId="77777777" w:rsidR="004E7CBC" w:rsidRDefault="004E7CBC" w:rsidP="004E7CBC">
      <w:pPr>
        <w:rPr>
          <w:color w:val="000000"/>
        </w:rPr>
      </w:pPr>
      <w:r>
        <w:rPr>
          <w:color w:val="000000"/>
        </w:rPr>
        <w:t>[3]</w:t>
      </w:r>
    </w:p>
    <w:p w14:paraId="5C209CC2" w14:textId="77777777" w:rsidR="004E7CBC" w:rsidRDefault="004E7CBC" w:rsidP="004E7CBC">
      <w:pPr>
        <w:rPr>
          <w:color w:val="000000"/>
        </w:rPr>
      </w:pPr>
      <w:r>
        <w:rPr>
          <w:color w:val="000000"/>
        </w:rPr>
        <w:t>E. Brynjolfsson and A. McAfee,</w:t>
      </w:r>
      <w:r>
        <w:rPr>
          <w:rStyle w:val="apple-converted-space"/>
          <w:color w:val="000000"/>
        </w:rPr>
        <w:t> </w:t>
      </w:r>
      <w:r>
        <w:rPr>
          <w:i/>
          <w:iCs/>
          <w:color w:val="000000"/>
        </w:rPr>
        <w:t>The Second Machine Age: Work, Progress, and Prosperity in a Time of Brilliant Technologies</w:t>
      </w:r>
      <w:r>
        <w:rPr>
          <w:color w:val="000000"/>
        </w:rPr>
        <w:t>. New York: W.W. Norton &amp; Company, 2014.</w:t>
      </w:r>
    </w:p>
    <w:p w14:paraId="5C746690" w14:textId="77777777" w:rsidR="004E7CBC" w:rsidRDefault="004E7CBC" w:rsidP="004E7CBC">
      <w:pPr>
        <w:rPr>
          <w:color w:val="000000"/>
        </w:rPr>
      </w:pPr>
    </w:p>
    <w:p w14:paraId="6A2A98D6" w14:textId="77777777" w:rsidR="004E7CBC" w:rsidRDefault="004E7CBC" w:rsidP="004E7CBC">
      <w:pPr>
        <w:rPr>
          <w:color w:val="000000"/>
        </w:rPr>
      </w:pPr>
      <w:r>
        <w:rPr>
          <w:color w:val="000000"/>
        </w:rPr>
        <w:t>[4]</w:t>
      </w:r>
    </w:p>
    <w:p w14:paraId="7F364C30" w14:textId="77777777" w:rsidR="004E7CBC" w:rsidRDefault="004E7CBC" w:rsidP="004E7CBC">
      <w:pPr>
        <w:rPr>
          <w:color w:val="000000"/>
        </w:rPr>
      </w:pPr>
      <w:proofErr w:type="spellStart"/>
      <w:r>
        <w:rPr>
          <w:color w:val="000000"/>
        </w:rPr>
        <w:t>Digidop</w:t>
      </w:r>
      <w:proofErr w:type="spellEnd"/>
      <w:r>
        <w:rPr>
          <w:color w:val="000000"/>
        </w:rPr>
        <w:t xml:space="preserve">, “n8n vs Make vs Zapier [2025 Comparison]: Which automation tool should you </w:t>
      </w:r>
      <w:proofErr w:type="gramStart"/>
      <w:r>
        <w:rPr>
          <w:color w:val="000000"/>
        </w:rPr>
        <w:t>choose?,</w:t>
      </w:r>
      <w:proofErr w:type="gramEnd"/>
      <w:r>
        <w:rPr>
          <w:color w:val="000000"/>
        </w:rPr>
        <w:t>”</w:t>
      </w:r>
      <w:r>
        <w:rPr>
          <w:rStyle w:val="apple-converted-space"/>
          <w:color w:val="000000"/>
        </w:rPr>
        <w:t> </w:t>
      </w:r>
      <w:r>
        <w:rPr>
          <w:i/>
          <w:iCs/>
          <w:color w:val="000000"/>
        </w:rPr>
        <w:t>Digidop.com</w:t>
      </w:r>
      <w:r>
        <w:rPr>
          <w:color w:val="000000"/>
        </w:rPr>
        <w:t>, 2025. Available: https://www.digidop.com/blog/n8n-vs-make-vs-zapier. [Accessed: Feb. 21, 2026]</w:t>
      </w:r>
    </w:p>
    <w:p w14:paraId="354FA22F" w14:textId="77777777" w:rsidR="004E7CBC" w:rsidRDefault="004E7CBC" w:rsidP="004E7CBC">
      <w:pPr>
        <w:rPr>
          <w:color w:val="000000"/>
        </w:rPr>
      </w:pPr>
    </w:p>
    <w:p w14:paraId="6115D6B4" w14:textId="77777777" w:rsidR="004E7CBC" w:rsidRDefault="004E7CBC" w:rsidP="004E7CBC">
      <w:pPr>
        <w:rPr>
          <w:color w:val="000000"/>
        </w:rPr>
      </w:pPr>
      <w:r>
        <w:rPr>
          <w:color w:val="000000"/>
        </w:rPr>
        <w:t>[5]</w:t>
      </w:r>
    </w:p>
    <w:p w14:paraId="1DDAAE9B" w14:textId="77777777" w:rsidR="004E7CBC" w:rsidRDefault="004E7CBC" w:rsidP="004E7CBC">
      <w:pPr>
        <w:rPr>
          <w:color w:val="000000"/>
        </w:rPr>
      </w:pPr>
      <w:r>
        <w:rPr>
          <w:color w:val="000000"/>
        </w:rPr>
        <w:t>McKinsey &amp; Company, “The state of AI in 2023: Generative AI’s breakout year,”</w:t>
      </w:r>
      <w:r>
        <w:rPr>
          <w:rStyle w:val="apple-converted-space"/>
          <w:color w:val="000000"/>
        </w:rPr>
        <w:t> </w:t>
      </w:r>
      <w:r>
        <w:rPr>
          <w:i/>
          <w:iCs/>
          <w:color w:val="000000"/>
        </w:rPr>
        <w:t>McKinsey &amp; Company</w:t>
      </w:r>
      <w:r>
        <w:rPr>
          <w:color w:val="000000"/>
        </w:rPr>
        <w:t>, Aug. 01, 2023. Available: https://www.mckinsey.com/capabilities/quantumblack/our-insights/the-state-of-ai-in-2023-generative-ais-breakout-year. [Accessed: Feb. 21, 2026]</w:t>
      </w:r>
    </w:p>
    <w:p w14:paraId="676DBF2E" w14:textId="77777777" w:rsidR="004E7CBC" w:rsidRDefault="004E7CBC" w:rsidP="004E7CBC">
      <w:pPr>
        <w:rPr>
          <w:color w:val="000000"/>
        </w:rPr>
      </w:pPr>
    </w:p>
    <w:p w14:paraId="69692368" w14:textId="77777777" w:rsidR="004E7CBC" w:rsidRDefault="004E7CBC" w:rsidP="004E7CBC">
      <w:pPr>
        <w:rPr>
          <w:color w:val="000000"/>
        </w:rPr>
      </w:pPr>
      <w:r>
        <w:rPr>
          <w:color w:val="000000"/>
        </w:rPr>
        <w:t>[6]</w:t>
      </w:r>
    </w:p>
    <w:p w14:paraId="01804858" w14:textId="77777777" w:rsidR="004E7CBC" w:rsidRDefault="004E7CBC" w:rsidP="004E7CBC">
      <w:pPr>
        <w:rPr>
          <w:color w:val="000000"/>
        </w:rPr>
      </w:pPr>
      <w:r>
        <w:rPr>
          <w:color w:val="000000"/>
        </w:rPr>
        <w:t>ONS, “Management practices and the adoption of technology and artificial intelligence in UK firms,”</w:t>
      </w:r>
      <w:r>
        <w:rPr>
          <w:rStyle w:val="apple-converted-space"/>
          <w:color w:val="000000"/>
        </w:rPr>
        <w:t> </w:t>
      </w:r>
      <w:r>
        <w:rPr>
          <w:i/>
          <w:iCs/>
          <w:color w:val="000000"/>
        </w:rPr>
        <w:t>Ons.gov.uk</w:t>
      </w:r>
      <w:r>
        <w:rPr>
          <w:color w:val="000000"/>
        </w:rPr>
        <w:t>, Mar. 24, 2025. Available: https://www.ons.gov.uk/economy/economicoutputandproductivity/productivitymeasures/articles/managementpracticesandtheadoptionoftechnologyandartificialintelligenceinukfirms2023/2025-03-24. [Accessed: Feb. 22, 2026]</w:t>
      </w:r>
    </w:p>
    <w:p w14:paraId="1F9842E4" w14:textId="77777777" w:rsidR="004E7CBC" w:rsidRDefault="004E7CBC" w:rsidP="004E7CBC">
      <w:pPr>
        <w:rPr>
          <w:color w:val="000000"/>
        </w:rPr>
      </w:pPr>
    </w:p>
    <w:p w14:paraId="3163F93D" w14:textId="77777777" w:rsidR="004E7CBC" w:rsidRDefault="004E7CBC" w:rsidP="004E7CBC">
      <w:pPr>
        <w:rPr>
          <w:color w:val="000000"/>
        </w:rPr>
      </w:pPr>
      <w:r>
        <w:rPr>
          <w:color w:val="000000"/>
        </w:rPr>
        <w:t>[7]</w:t>
      </w:r>
    </w:p>
    <w:p w14:paraId="635D6583" w14:textId="77777777" w:rsidR="004E7CBC" w:rsidRDefault="004E7CBC" w:rsidP="004E7CBC">
      <w:pPr>
        <w:rPr>
          <w:color w:val="000000"/>
        </w:rPr>
      </w:pPr>
      <w:r>
        <w:rPr>
          <w:color w:val="000000"/>
        </w:rPr>
        <w:t>E. Brynjolfsson, D. Li, and L. Raymond, “Generative AI at Work,” Apr. 2023. Available: https://www.nber.org/system/files/working_papers/w31161/w31161.pdf. [Accessed: Feb. 22, 2026]</w:t>
      </w:r>
    </w:p>
    <w:p w14:paraId="68D411EA" w14:textId="77777777" w:rsidR="004E7CBC" w:rsidRDefault="004E7CBC" w:rsidP="004E7CBC">
      <w:pPr>
        <w:rPr>
          <w:color w:val="000000"/>
        </w:rPr>
      </w:pPr>
    </w:p>
    <w:p w14:paraId="110C3B75" w14:textId="77777777" w:rsidR="004E7CBC" w:rsidRDefault="004E7CBC" w:rsidP="004E7CBC">
      <w:pPr>
        <w:rPr>
          <w:color w:val="000000"/>
        </w:rPr>
      </w:pPr>
      <w:r>
        <w:rPr>
          <w:color w:val="000000"/>
        </w:rPr>
        <w:t>[8]</w:t>
      </w:r>
    </w:p>
    <w:p w14:paraId="1D519FBE" w14:textId="77777777" w:rsidR="004E7CBC" w:rsidRDefault="004E7CBC" w:rsidP="004E7CBC">
      <w:pPr>
        <w:rPr>
          <w:color w:val="000000"/>
        </w:rPr>
      </w:pPr>
      <w:r>
        <w:rPr>
          <w:color w:val="000000"/>
        </w:rPr>
        <w:t xml:space="preserve">A. Singla, A. </w:t>
      </w:r>
      <w:proofErr w:type="spellStart"/>
      <w:r>
        <w:rPr>
          <w:color w:val="000000"/>
        </w:rPr>
        <w:t>Sukharevsky</w:t>
      </w:r>
      <w:proofErr w:type="spellEnd"/>
      <w:r>
        <w:rPr>
          <w:color w:val="000000"/>
        </w:rPr>
        <w:t>, L. Yee, and M. Chui, “The state of AI in early 2024: Gen AI adoption spikes and starts to generate value,”</w:t>
      </w:r>
      <w:r>
        <w:rPr>
          <w:rStyle w:val="apple-converted-space"/>
          <w:color w:val="000000"/>
        </w:rPr>
        <w:t> </w:t>
      </w:r>
      <w:r>
        <w:rPr>
          <w:i/>
          <w:iCs/>
          <w:color w:val="000000"/>
        </w:rPr>
        <w:t>McKinsey &amp; Company</w:t>
      </w:r>
      <w:r>
        <w:rPr>
          <w:color w:val="000000"/>
        </w:rPr>
        <w:t>, May 30, 2024. Available: https://www.mckinsey.com/capabilities/quantumblack/our-insights/the-state-of-ai-2024. [Accessed: Feb. 22, 2026]</w:t>
      </w:r>
    </w:p>
    <w:p w14:paraId="2A5383FC" w14:textId="77777777" w:rsidR="004E7CBC" w:rsidRDefault="004E7CBC" w:rsidP="004E7CBC">
      <w:pPr>
        <w:rPr>
          <w:color w:val="000000"/>
        </w:rPr>
      </w:pPr>
    </w:p>
    <w:p w14:paraId="5F6A0441" w14:textId="77777777" w:rsidR="004E7CBC" w:rsidRDefault="004E7CBC" w:rsidP="004E7CBC">
      <w:pPr>
        <w:rPr>
          <w:color w:val="000000"/>
        </w:rPr>
      </w:pPr>
      <w:r>
        <w:rPr>
          <w:color w:val="000000"/>
        </w:rPr>
        <w:t>[9]</w:t>
      </w:r>
    </w:p>
    <w:p w14:paraId="01320F5A" w14:textId="3EFF02C6" w:rsidR="004E7CBC" w:rsidRDefault="004E7CBC" w:rsidP="004E7CBC">
      <w:pPr>
        <w:rPr>
          <w:color w:val="000000"/>
        </w:rPr>
      </w:pPr>
      <w:r>
        <w:rPr>
          <w:color w:val="000000"/>
        </w:rPr>
        <w:t xml:space="preserve">R. </w:t>
      </w:r>
      <w:proofErr w:type="spellStart"/>
      <w:r>
        <w:rPr>
          <w:color w:val="000000"/>
        </w:rPr>
        <w:t>Sovianti</w:t>
      </w:r>
      <w:proofErr w:type="spellEnd"/>
      <w:r>
        <w:rPr>
          <w:color w:val="000000"/>
        </w:rPr>
        <w:t xml:space="preserve"> and N. </w:t>
      </w:r>
      <w:proofErr w:type="spellStart"/>
      <w:r>
        <w:rPr>
          <w:color w:val="000000"/>
        </w:rPr>
        <w:t>Novrian</w:t>
      </w:r>
      <w:proofErr w:type="spellEnd"/>
      <w:r>
        <w:rPr>
          <w:color w:val="000000"/>
        </w:rPr>
        <w:t>, “Communication in the Era of Artificial Intelligence: Its Impact on Human-Technology Interaction,”</w:t>
      </w:r>
      <w:r>
        <w:rPr>
          <w:rStyle w:val="apple-converted-space"/>
          <w:color w:val="000000"/>
        </w:rPr>
        <w:t> </w:t>
      </w:r>
      <w:r>
        <w:rPr>
          <w:i/>
          <w:iCs/>
          <w:color w:val="000000"/>
        </w:rPr>
        <w:t xml:space="preserve">Journal of </w:t>
      </w:r>
      <w:proofErr w:type="spellStart"/>
      <w:r>
        <w:rPr>
          <w:i/>
          <w:iCs/>
          <w:color w:val="000000"/>
        </w:rPr>
        <w:t>Dialogos</w:t>
      </w:r>
      <w:proofErr w:type="spellEnd"/>
      <w:r>
        <w:rPr>
          <w:color w:val="000000"/>
        </w:rPr>
        <w:t xml:space="preserve">, vol. 1, no. 4, pp. 10–18, Nov. 2024, </w:t>
      </w:r>
      <w:proofErr w:type="spellStart"/>
      <w:r>
        <w:rPr>
          <w:color w:val="000000"/>
        </w:rPr>
        <w:t>doi</w:t>
      </w:r>
      <w:proofErr w:type="spellEnd"/>
      <w:r>
        <w:rPr>
          <w:color w:val="000000"/>
        </w:rPr>
        <w:t xml:space="preserve">: </w:t>
      </w:r>
      <w:hyperlink r:id="rId36" w:history="1">
        <w:r w:rsidRPr="006E0E8B">
          <w:rPr>
            <w:rStyle w:val="Hyperlink"/>
          </w:rPr>
          <w:t>https://doi.org/10.62872/hn108y85</w:t>
        </w:r>
      </w:hyperlink>
    </w:p>
    <w:p w14:paraId="1B588237" w14:textId="77777777" w:rsidR="004E7CBC" w:rsidRDefault="004E7CBC" w:rsidP="004E7CBC">
      <w:pPr>
        <w:rPr>
          <w:color w:val="000000"/>
        </w:rPr>
      </w:pPr>
    </w:p>
    <w:p w14:paraId="7883AC16" w14:textId="77777777" w:rsidR="004E7CBC" w:rsidRDefault="004E7CBC" w:rsidP="004E7CBC">
      <w:pPr>
        <w:rPr>
          <w:color w:val="000000"/>
        </w:rPr>
      </w:pPr>
      <w:r>
        <w:rPr>
          <w:color w:val="000000"/>
        </w:rPr>
        <w:lastRenderedPageBreak/>
        <w:t>[10]</w:t>
      </w:r>
    </w:p>
    <w:p w14:paraId="6E6DB144" w14:textId="77777777" w:rsidR="004E7CBC" w:rsidRDefault="004E7CBC" w:rsidP="004E7CBC">
      <w:pPr>
        <w:rPr>
          <w:color w:val="000000"/>
        </w:rPr>
      </w:pPr>
      <w:r>
        <w:rPr>
          <w:color w:val="000000"/>
        </w:rPr>
        <w:t xml:space="preserve">J. </w:t>
      </w:r>
      <w:proofErr w:type="spellStart"/>
      <w:r>
        <w:rPr>
          <w:color w:val="000000"/>
        </w:rPr>
        <w:t>Weizenbaum</w:t>
      </w:r>
      <w:proofErr w:type="spellEnd"/>
      <w:r>
        <w:rPr>
          <w:color w:val="000000"/>
        </w:rPr>
        <w:t>,</w:t>
      </w:r>
      <w:r>
        <w:rPr>
          <w:rStyle w:val="apple-converted-space"/>
          <w:color w:val="000000"/>
        </w:rPr>
        <w:t> </w:t>
      </w:r>
      <w:r>
        <w:rPr>
          <w:i/>
          <w:iCs/>
          <w:color w:val="000000"/>
        </w:rPr>
        <w:t xml:space="preserve">Computer power and human </w:t>
      </w:r>
      <w:proofErr w:type="gramStart"/>
      <w:r>
        <w:rPr>
          <w:i/>
          <w:iCs/>
          <w:color w:val="000000"/>
        </w:rPr>
        <w:t>reason :</w:t>
      </w:r>
      <w:proofErr w:type="gramEnd"/>
      <w:r>
        <w:rPr>
          <w:i/>
          <w:iCs/>
          <w:color w:val="000000"/>
        </w:rPr>
        <w:t xml:space="preserve"> from judgment to calculation</w:t>
      </w:r>
      <w:r>
        <w:rPr>
          <w:color w:val="000000"/>
        </w:rPr>
        <w:t>. London: Penguin Books, 1984.</w:t>
      </w:r>
    </w:p>
    <w:p w14:paraId="6A39BBB5" w14:textId="77777777" w:rsidR="004E7CBC" w:rsidRDefault="004E7CBC" w:rsidP="004E7CBC">
      <w:pPr>
        <w:rPr>
          <w:color w:val="000000"/>
        </w:rPr>
      </w:pPr>
    </w:p>
    <w:p w14:paraId="01366AE1" w14:textId="77777777" w:rsidR="004E7CBC" w:rsidRDefault="004E7CBC" w:rsidP="004E7CBC">
      <w:pPr>
        <w:rPr>
          <w:color w:val="000000"/>
        </w:rPr>
      </w:pPr>
      <w:r>
        <w:rPr>
          <w:color w:val="000000"/>
        </w:rPr>
        <w:t>[11]</w:t>
      </w:r>
    </w:p>
    <w:p w14:paraId="1FAEDFE1" w14:textId="6726A692" w:rsidR="004E7CBC" w:rsidRDefault="004E7CBC" w:rsidP="004E7CBC">
      <w:pPr>
        <w:rPr>
          <w:color w:val="000000"/>
        </w:rPr>
      </w:pPr>
      <w:r>
        <w:rPr>
          <w:color w:val="000000"/>
        </w:rPr>
        <w:t xml:space="preserve">A. </w:t>
      </w:r>
      <w:proofErr w:type="spellStart"/>
      <w:r>
        <w:rPr>
          <w:color w:val="000000"/>
        </w:rPr>
        <w:t>Fügener</w:t>
      </w:r>
      <w:proofErr w:type="spellEnd"/>
      <w:r>
        <w:rPr>
          <w:color w:val="000000"/>
        </w:rPr>
        <w:t xml:space="preserve">, D. D. </w:t>
      </w:r>
      <w:proofErr w:type="spellStart"/>
      <w:r>
        <w:rPr>
          <w:color w:val="000000"/>
        </w:rPr>
        <w:t>Walzner</w:t>
      </w:r>
      <w:proofErr w:type="spellEnd"/>
      <w:r>
        <w:rPr>
          <w:color w:val="000000"/>
        </w:rPr>
        <w:t>, and A. Gupta, “Roles of Artificial Intelligence in Collaboration with Humans: Automation, Augmentation, and the Future of Work,”</w:t>
      </w:r>
      <w:r>
        <w:rPr>
          <w:rStyle w:val="apple-converted-space"/>
          <w:color w:val="000000"/>
        </w:rPr>
        <w:t> </w:t>
      </w:r>
      <w:r>
        <w:rPr>
          <w:i/>
          <w:iCs/>
          <w:color w:val="000000"/>
        </w:rPr>
        <w:t>Management Science</w:t>
      </w:r>
      <w:r>
        <w:rPr>
          <w:color w:val="000000"/>
        </w:rPr>
        <w:t xml:space="preserve">, Oct. 2025, </w:t>
      </w:r>
      <w:proofErr w:type="spellStart"/>
      <w:r>
        <w:rPr>
          <w:color w:val="000000"/>
        </w:rPr>
        <w:t>doi</w:t>
      </w:r>
      <w:proofErr w:type="spellEnd"/>
      <w:r>
        <w:rPr>
          <w:color w:val="000000"/>
        </w:rPr>
        <w:t xml:space="preserve">: </w:t>
      </w:r>
      <w:hyperlink r:id="rId37" w:history="1">
        <w:r w:rsidRPr="006E0E8B">
          <w:rPr>
            <w:rStyle w:val="Hyperlink"/>
          </w:rPr>
          <w:t>https://doi.org/10.1287/mnsc.2024.05684</w:t>
        </w:r>
      </w:hyperlink>
    </w:p>
    <w:p w14:paraId="7540C706" w14:textId="77777777" w:rsidR="004E7CBC" w:rsidRDefault="004E7CBC" w:rsidP="004E7CBC">
      <w:pPr>
        <w:rPr>
          <w:color w:val="000000"/>
        </w:rPr>
      </w:pPr>
    </w:p>
    <w:p w14:paraId="12CF7FAD" w14:textId="77777777" w:rsidR="004E7CBC" w:rsidRDefault="004E7CBC" w:rsidP="004E7CBC">
      <w:pPr>
        <w:rPr>
          <w:color w:val="000000"/>
        </w:rPr>
      </w:pPr>
      <w:r>
        <w:rPr>
          <w:color w:val="000000"/>
        </w:rPr>
        <w:t>[12]</w:t>
      </w:r>
    </w:p>
    <w:p w14:paraId="3D61D305" w14:textId="77777777" w:rsidR="004E7CBC" w:rsidRDefault="004E7CBC" w:rsidP="004E7CBC">
      <w:pPr>
        <w:rPr>
          <w:color w:val="000000"/>
        </w:rPr>
      </w:pPr>
      <w:r>
        <w:rPr>
          <w:color w:val="000000"/>
        </w:rPr>
        <w:t>C. Stryker and J. Holdsworth, “What is NLP (natural language processing)</w:t>
      </w:r>
      <w:proofErr w:type="gramStart"/>
      <w:r>
        <w:rPr>
          <w:color w:val="000000"/>
        </w:rPr>
        <w:t>? ,</w:t>
      </w:r>
      <w:proofErr w:type="gramEnd"/>
      <w:r>
        <w:rPr>
          <w:color w:val="000000"/>
        </w:rPr>
        <w:t>”</w:t>
      </w:r>
      <w:r>
        <w:rPr>
          <w:rStyle w:val="apple-converted-space"/>
          <w:color w:val="000000"/>
        </w:rPr>
        <w:t> </w:t>
      </w:r>
      <w:r>
        <w:rPr>
          <w:i/>
          <w:iCs/>
          <w:color w:val="000000"/>
        </w:rPr>
        <w:t>IBM</w:t>
      </w:r>
      <w:r>
        <w:rPr>
          <w:color w:val="000000"/>
        </w:rPr>
        <w:t>, Aug. 11, 2024. Available: https://www.ibm.com/think/topics/natural-language-processing. [Accessed: Feb. 23, 2026]</w:t>
      </w:r>
    </w:p>
    <w:p w14:paraId="5BB1DEF4" w14:textId="77777777" w:rsidR="004E7CBC" w:rsidRDefault="004E7CBC" w:rsidP="004E7CBC">
      <w:pPr>
        <w:rPr>
          <w:color w:val="000000"/>
        </w:rPr>
      </w:pPr>
    </w:p>
    <w:p w14:paraId="6CE94DBA" w14:textId="77777777" w:rsidR="004E7CBC" w:rsidRDefault="004E7CBC" w:rsidP="004E7CBC">
      <w:pPr>
        <w:rPr>
          <w:color w:val="000000"/>
        </w:rPr>
      </w:pPr>
      <w:r>
        <w:rPr>
          <w:color w:val="000000"/>
        </w:rPr>
        <w:t>[13]</w:t>
      </w:r>
    </w:p>
    <w:p w14:paraId="4D57D82C" w14:textId="5AF1DAF6" w:rsidR="004E7CBC" w:rsidRDefault="004E7CBC" w:rsidP="004E7CBC">
      <w:pPr>
        <w:rPr>
          <w:color w:val="000000"/>
        </w:rPr>
      </w:pPr>
      <w:r>
        <w:rPr>
          <w:color w:val="000000"/>
        </w:rPr>
        <w:t xml:space="preserve">C. Bassett, “The computational therapeutic: exploring </w:t>
      </w:r>
      <w:proofErr w:type="spellStart"/>
      <w:r>
        <w:rPr>
          <w:color w:val="000000"/>
        </w:rPr>
        <w:t>Weizenbaum’s</w:t>
      </w:r>
      <w:proofErr w:type="spellEnd"/>
      <w:r>
        <w:rPr>
          <w:color w:val="000000"/>
        </w:rPr>
        <w:t xml:space="preserve"> ELIZA as a history of the present,”</w:t>
      </w:r>
      <w:r>
        <w:rPr>
          <w:rStyle w:val="apple-converted-space"/>
          <w:color w:val="000000"/>
        </w:rPr>
        <w:t> </w:t>
      </w:r>
      <w:r>
        <w:rPr>
          <w:i/>
          <w:iCs/>
          <w:color w:val="000000"/>
        </w:rPr>
        <w:t>AI &amp; SOCIETY</w:t>
      </w:r>
      <w:r>
        <w:rPr>
          <w:color w:val="000000"/>
        </w:rPr>
        <w:t xml:space="preserve">, vol. 34, no. 4, pp. 803–812, Feb. 2018, </w:t>
      </w:r>
      <w:proofErr w:type="spellStart"/>
      <w:r>
        <w:rPr>
          <w:color w:val="000000"/>
        </w:rPr>
        <w:t>doi</w:t>
      </w:r>
      <w:proofErr w:type="spellEnd"/>
      <w:r>
        <w:rPr>
          <w:color w:val="000000"/>
        </w:rPr>
        <w:t xml:space="preserve">: </w:t>
      </w:r>
      <w:hyperlink r:id="rId38" w:history="1">
        <w:r w:rsidRPr="006E0E8B">
          <w:rPr>
            <w:rStyle w:val="Hyperlink"/>
          </w:rPr>
          <w:t>https://doi.org/10.1007/s00146-018-0825-9</w:t>
        </w:r>
      </w:hyperlink>
    </w:p>
    <w:p w14:paraId="44DD3F07" w14:textId="77777777" w:rsidR="004E7CBC" w:rsidRDefault="004E7CBC" w:rsidP="004E7CBC">
      <w:pPr>
        <w:rPr>
          <w:color w:val="000000"/>
        </w:rPr>
      </w:pPr>
    </w:p>
    <w:p w14:paraId="3E0CF6B6" w14:textId="77777777" w:rsidR="004E7CBC" w:rsidRDefault="004E7CBC" w:rsidP="004E7CBC">
      <w:pPr>
        <w:rPr>
          <w:color w:val="000000"/>
        </w:rPr>
      </w:pPr>
      <w:r>
        <w:rPr>
          <w:color w:val="000000"/>
        </w:rPr>
        <w:t>[14]</w:t>
      </w:r>
    </w:p>
    <w:p w14:paraId="12617F15" w14:textId="77777777" w:rsidR="004E7CBC" w:rsidRDefault="004E7CBC" w:rsidP="004E7CBC">
      <w:pPr>
        <w:rPr>
          <w:color w:val="000000"/>
        </w:rPr>
      </w:pPr>
      <w:r>
        <w:rPr>
          <w:color w:val="000000"/>
        </w:rPr>
        <w:t xml:space="preserve">K. D. Foote, “A Brief History of Natural Language Processing - </w:t>
      </w:r>
      <w:proofErr w:type="spellStart"/>
      <w:r>
        <w:rPr>
          <w:color w:val="000000"/>
        </w:rPr>
        <w:t>Dataversity</w:t>
      </w:r>
      <w:proofErr w:type="spellEnd"/>
      <w:r>
        <w:rPr>
          <w:color w:val="000000"/>
        </w:rPr>
        <w:t>,”</w:t>
      </w:r>
      <w:r>
        <w:rPr>
          <w:rStyle w:val="apple-converted-space"/>
          <w:color w:val="000000"/>
        </w:rPr>
        <w:t> </w:t>
      </w:r>
      <w:proofErr w:type="spellStart"/>
      <w:r>
        <w:rPr>
          <w:i/>
          <w:iCs/>
          <w:color w:val="000000"/>
        </w:rPr>
        <w:t>Dataversity</w:t>
      </w:r>
      <w:proofErr w:type="spellEnd"/>
      <w:r>
        <w:rPr>
          <w:color w:val="000000"/>
        </w:rPr>
        <w:t>, Sep. 15, 2025. Available: https://www.dataversity.net/articles/a-brief-history-of-natural-language-processing-nlp/. [Accessed: Feb. 24, 2026]</w:t>
      </w:r>
    </w:p>
    <w:p w14:paraId="06C960B6" w14:textId="77777777" w:rsidR="004E7CBC" w:rsidRDefault="004E7CBC" w:rsidP="004E7CBC">
      <w:pPr>
        <w:rPr>
          <w:color w:val="000000"/>
        </w:rPr>
      </w:pPr>
    </w:p>
    <w:p w14:paraId="41550FBC" w14:textId="77777777" w:rsidR="004E7CBC" w:rsidRDefault="004E7CBC" w:rsidP="004E7CBC">
      <w:pPr>
        <w:rPr>
          <w:color w:val="000000"/>
        </w:rPr>
      </w:pPr>
      <w:r>
        <w:rPr>
          <w:color w:val="000000"/>
        </w:rPr>
        <w:t>[15]</w:t>
      </w:r>
    </w:p>
    <w:p w14:paraId="77498798" w14:textId="77777777" w:rsidR="004E7CBC" w:rsidRDefault="004E7CBC" w:rsidP="004E7CBC">
      <w:pPr>
        <w:rPr>
          <w:color w:val="000000"/>
        </w:rPr>
      </w:pPr>
      <w:r>
        <w:rPr>
          <w:color w:val="000000"/>
        </w:rPr>
        <w:t>A. Vaswani</w:t>
      </w:r>
      <w:r>
        <w:rPr>
          <w:rStyle w:val="apple-converted-space"/>
          <w:color w:val="000000"/>
        </w:rPr>
        <w:t> </w:t>
      </w:r>
      <w:r>
        <w:rPr>
          <w:i/>
          <w:iCs/>
          <w:color w:val="000000"/>
        </w:rPr>
        <w:t>et al.</w:t>
      </w:r>
      <w:r>
        <w:rPr>
          <w:color w:val="000000"/>
        </w:rPr>
        <w:t>, “Attention Is All You Need,” 2017.</w:t>
      </w:r>
    </w:p>
    <w:p w14:paraId="098CB785" w14:textId="77777777" w:rsidR="004E7CBC" w:rsidRDefault="004E7CBC" w:rsidP="004E7CBC">
      <w:pPr>
        <w:rPr>
          <w:color w:val="000000"/>
        </w:rPr>
      </w:pPr>
    </w:p>
    <w:p w14:paraId="5AE3CC6D" w14:textId="77777777" w:rsidR="004E7CBC" w:rsidRDefault="004E7CBC" w:rsidP="004E7CBC">
      <w:pPr>
        <w:rPr>
          <w:color w:val="000000"/>
        </w:rPr>
      </w:pPr>
      <w:r>
        <w:rPr>
          <w:color w:val="000000"/>
        </w:rPr>
        <w:t>[16]</w:t>
      </w:r>
    </w:p>
    <w:p w14:paraId="70265553" w14:textId="77777777" w:rsidR="004E7CBC" w:rsidRDefault="004E7CBC" w:rsidP="004E7CBC">
      <w:pPr>
        <w:rPr>
          <w:color w:val="000000"/>
        </w:rPr>
      </w:pPr>
      <w:r>
        <w:rPr>
          <w:color w:val="000000"/>
        </w:rPr>
        <w:t xml:space="preserve">I. </w:t>
      </w:r>
      <w:proofErr w:type="spellStart"/>
      <w:r>
        <w:rPr>
          <w:color w:val="000000"/>
        </w:rPr>
        <w:t>Belcic</w:t>
      </w:r>
      <w:proofErr w:type="spellEnd"/>
      <w:r>
        <w:rPr>
          <w:color w:val="000000"/>
        </w:rPr>
        <w:t xml:space="preserve"> and C. Stryker, “What is GPT (generative pretrained transformer</w:t>
      </w:r>
      <w:proofErr w:type="gramStart"/>
      <w:r>
        <w:rPr>
          <w:color w:val="000000"/>
        </w:rPr>
        <w:t>)?,</w:t>
      </w:r>
      <w:proofErr w:type="gramEnd"/>
      <w:r>
        <w:rPr>
          <w:color w:val="000000"/>
        </w:rPr>
        <w:t>”</w:t>
      </w:r>
      <w:r>
        <w:rPr>
          <w:rStyle w:val="apple-converted-space"/>
          <w:color w:val="000000"/>
        </w:rPr>
        <w:t> </w:t>
      </w:r>
      <w:r>
        <w:rPr>
          <w:i/>
          <w:iCs/>
          <w:color w:val="000000"/>
        </w:rPr>
        <w:t>Ibm.com</w:t>
      </w:r>
      <w:r>
        <w:rPr>
          <w:color w:val="000000"/>
        </w:rPr>
        <w:t>, Sep. 12, 2024. Available: https://www.ibm.com/think/topics/gpt. [Accessed: Feb. 24, 2026]</w:t>
      </w:r>
    </w:p>
    <w:p w14:paraId="3BD84E85" w14:textId="77777777" w:rsidR="004E7CBC" w:rsidRDefault="004E7CBC" w:rsidP="004E7CBC">
      <w:pPr>
        <w:rPr>
          <w:color w:val="000000"/>
        </w:rPr>
      </w:pPr>
    </w:p>
    <w:p w14:paraId="09A4484B" w14:textId="77777777" w:rsidR="004E7CBC" w:rsidRDefault="004E7CBC" w:rsidP="004E7CBC">
      <w:pPr>
        <w:rPr>
          <w:color w:val="000000"/>
        </w:rPr>
      </w:pPr>
      <w:r>
        <w:rPr>
          <w:color w:val="000000"/>
        </w:rPr>
        <w:t>[17]</w:t>
      </w:r>
    </w:p>
    <w:p w14:paraId="7E761160" w14:textId="77777777" w:rsidR="004E7CBC" w:rsidRDefault="004E7CBC" w:rsidP="004E7CBC">
      <w:pPr>
        <w:rPr>
          <w:color w:val="000000"/>
        </w:rPr>
      </w:pPr>
      <w:proofErr w:type="gramStart"/>
      <w:r>
        <w:rPr>
          <w:color w:val="000000"/>
        </w:rPr>
        <w:t>Anthropic ,</w:t>
      </w:r>
      <w:proofErr w:type="gramEnd"/>
      <w:r>
        <w:rPr>
          <w:color w:val="000000"/>
        </w:rPr>
        <w:t xml:space="preserve"> “Claude’s Constitution,”</w:t>
      </w:r>
      <w:r>
        <w:rPr>
          <w:rStyle w:val="apple-converted-space"/>
          <w:color w:val="000000"/>
        </w:rPr>
        <w:t> </w:t>
      </w:r>
      <w:r>
        <w:rPr>
          <w:i/>
          <w:iCs/>
          <w:color w:val="000000"/>
        </w:rPr>
        <w:t>Anthropic.com</w:t>
      </w:r>
      <w:r>
        <w:rPr>
          <w:color w:val="000000"/>
        </w:rPr>
        <w:t>, 2025. Available: https://www.anthropic.com/constitution. [Accessed: Feb. 24, 2026]</w:t>
      </w:r>
    </w:p>
    <w:p w14:paraId="320B8DBE" w14:textId="77777777" w:rsidR="004E7CBC" w:rsidRDefault="004E7CBC" w:rsidP="004E7CBC">
      <w:pPr>
        <w:rPr>
          <w:color w:val="000000"/>
        </w:rPr>
      </w:pPr>
    </w:p>
    <w:p w14:paraId="12858F8E" w14:textId="77777777" w:rsidR="004E7CBC" w:rsidRDefault="004E7CBC" w:rsidP="004E7CBC">
      <w:pPr>
        <w:rPr>
          <w:color w:val="000000"/>
        </w:rPr>
      </w:pPr>
      <w:r>
        <w:rPr>
          <w:color w:val="000000"/>
        </w:rPr>
        <w:t>[18]</w:t>
      </w:r>
    </w:p>
    <w:p w14:paraId="28E101D8" w14:textId="5DD40399" w:rsidR="004E7CBC" w:rsidRDefault="004E7CBC" w:rsidP="004E7CBC">
      <w:pPr>
        <w:rPr>
          <w:color w:val="000000"/>
        </w:rPr>
      </w:pPr>
      <w:r>
        <w:rPr>
          <w:color w:val="000000"/>
        </w:rPr>
        <w:t>P. Lewis</w:t>
      </w:r>
      <w:r>
        <w:rPr>
          <w:rStyle w:val="apple-converted-space"/>
          <w:color w:val="000000"/>
        </w:rPr>
        <w:t> </w:t>
      </w:r>
      <w:r>
        <w:rPr>
          <w:i/>
          <w:iCs/>
          <w:color w:val="000000"/>
        </w:rPr>
        <w:t>et al.</w:t>
      </w:r>
      <w:r>
        <w:rPr>
          <w:color w:val="000000"/>
        </w:rPr>
        <w:t xml:space="preserve">, “Retrieval-Augmented Generation for Knowledge-Intensive NLP Tasks,” Apr. 2021. Available: </w:t>
      </w:r>
      <w:hyperlink r:id="rId39" w:history="1">
        <w:r w:rsidRPr="006E0E8B">
          <w:rPr>
            <w:rStyle w:val="Hyperlink"/>
          </w:rPr>
          <w:t>https://arxiv.org/pdf/2005.11401</w:t>
        </w:r>
      </w:hyperlink>
    </w:p>
    <w:p w14:paraId="1DE10D7B" w14:textId="77777777" w:rsidR="004E7CBC" w:rsidRDefault="004E7CBC" w:rsidP="004E7CBC">
      <w:pPr>
        <w:rPr>
          <w:color w:val="000000"/>
        </w:rPr>
      </w:pPr>
    </w:p>
    <w:p w14:paraId="5B108B57" w14:textId="77777777" w:rsidR="004E7CBC" w:rsidRDefault="004E7CBC" w:rsidP="004E7CBC">
      <w:pPr>
        <w:rPr>
          <w:color w:val="000000"/>
        </w:rPr>
      </w:pPr>
      <w:r>
        <w:rPr>
          <w:color w:val="000000"/>
        </w:rPr>
        <w:t>[19]</w:t>
      </w:r>
    </w:p>
    <w:p w14:paraId="24BE7A93" w14:textId="77777777" w:rsidR="004E7CBC" w:rsidRDefault="004E7CBC" w:rsidP="004E7CBC">
      <w:pPr>
        <w:rPr>
          <w:color w:val="000000"/>
        </w:rPr>
      </w:pPr>
      <w:proofErr w:type="spellStart"/>
      <w:r>
        <w:rPr>
          <w:color w:val="000000"/>
        </w:rPr>
        <w:t>Cloudfare</w:t>
      </w:r>
      <w:proofErr w:type="spellEnd"/>
      <w:r>
        <w:rPr>
          <w:color w:val="000000"/>
        </w:rPr>
        <w:t xml:space="preserve">, “What are embeddings in machine </w:t>
      </w:r>
      <w:proofErr w:type="gramStart"/>
      <w:r>
        <w:rPr>
          <w:color w:val="000000"/>
        </w:rPr>
        <w:t>learning?,</w:t>
      </w:r>
      <w:proofErr w:type="gramEnd"/>
      <w:r>
        <w:rPr>
          <w:color w:val="000000"/>
        </w:rPr>
        <w:t>”</w:t>
      </w:r>
      <w:r>
        <w:rPr>
          <w:rStyle w:val="apple-converted-space"/>
          <w:color w:val="000000"/>
        </w:rPr>
        <w:t> </w:t>
      </w:r>
      <w:r>
        <w:rPr>
          <w:i/>
          <w:iCs/>
          <w:color w:val="000000"/>
        </w:rPr>
        <w:t>Cloudflare.com</w:t>
      </w:r>
      <w:r>
        <w:rPr>
          <w:color w:val="000000"/>
        </w:rPr>
        <w:t>, 2021. Available: https://www.cloudflare.com/en-gb/learning/ai/what-are-embeddings/. [Accessed: Feb. 25, 2026]</w:t>
      </w:r>
    </w:p>
    <w:p w14:paraId="0DC39CB1" w14:textId="77777777" w:rsidR="004E7CBC" w:rsidRDefault="004E7CBC" w:rsidP="004E7CBC">
      <w:pPr>
        <w:rPr>
          <w:color w:val="000000"/>
        </w:rPr>
      </w:pPr>
    </w:p>
    <w:p w14:paraId="3A711772" w14:textId="77777777" w:rsidR="004E7CBC" w:rsidRDefault="004E7CBC" w:rsidP="004E7CBC">
      <w:pPr>
        <w:rPr>
          <w:color w:val="000000"/>
        </w:rPr>
      </w:pPr>
      <w:r>
        <w:rPr>
          <w:color w:val="000000"/>
        </w:rPr>
        <w:t>[20]</w:t>
      </w:r>
    </w:p>
    <w:p w14:paraId="1F9D332D" w14:textId="77777777" w:rsidR="004E7CBC" w:rsidRDefault="004E7CBC" w:rsidP="004E7CBC">
      <w:pPr>
        <w:rPr>
          <w:color w:val="000000"/>
        </w:rPr>
      </w:pPr>
      <w:r>
        <w:rPr>
          <w:color w:val="000000"/>
        </w:rPr>
        <w:t>Amazon, “What is RAG? - Retrieval-Augmented Generation Explained - AWS,”</w:t>
      </w:r>
      <w:r>
        <w:rPr>
          <w:rStyle w:val="apple-converted-space"/>
          <w:color w:val="000000"/>
        </w:rPr>
        <w:t> </w:t>
      </w:r>
      <w:r>
        <w:rPr>
          <w:i/>
          <w:iCs/>
          <w:color w:val="000000"/>
        </w:rPr>
        <w:t>Amazon Web Services, Inc.</w:t>
      </w:r>
      <w:r>
        <w:rPr>
          <w:color w:val="000000"/>
        </w:rPr>
        <w:t>, 2024. Available: https://aws.amazon.com/what-is/retrieval-augmented-generation/. [Accessed: Feb. 25, 2026]</w:t>
      </w:r>
    </w:p>
    <w:p w14:paraId="5F58739A" w14:textId="77777777" w:rsidR="00111B3B" w:rsidRDefault="00111B3B" w:rsidP="004E7CBC">
      <w:pPr>
        <w:rPr>
          <w:color w:val="000000"/>
        </w:rPr>
      </w:pPr>
    </w:p>
    <w:p w14:paraId="69AA2BEC" w14:textId="77777777" w:rsidR="004E7CBC" w:rsidRDefault="004E7CBC" w:rsidP="004E7CBC">
      <w:pPr>
        <w:rPr>
          <w:color w:val="000000"/>
        </w:rPr>
      </w:pPr>
    </w:p>
    <w:p w14:paraId="6CC1191D" w14:textId="77777777" w:rsidR="004E7CBC" w:rsidRDefault="004E7CBC" w:rsidP="004E7CBC">
      <w:pPr>
        <w:rPr>
          <w:color w:val="000000"/>
        </w:rPr>
      </w:pPr>
      <w:r>
        <w:rPr>
          <w:color w:val="000000"/>
        </w:rPr>
        <w:lastRenderedPageBreak/>
        <w:t>[21]</w:t>
      </w:r>
    </w:p>
    <w:p w14:paraId="46ED7096" w14:textId="77777777" w:rsidR="004E7CBC" w:rsidRDefault="004E7CBC" w:rsidP="004E7CBC">
      <w:pPr>
        <w:rPr>
          <w:color w:val="000000"/>
        </w:rPr>
      </w:pPr>
      <w:r>
        <w:rPr>
          <w:color w:val="000000"/>
        </w:rPr>
        <w:t xml:space="preserve">Atlassian, “What is Workflow </w:t>
      </w:r>
      <w:proofErr w:type="gramStart"/>
      <w:r>
        <w:rPr>
          <w:color w:val="000000"/>
        </w:rPr>
        <w:t>Automation?,</w:t>
      </w:r>
      <w:proofErr w:type="gramEnd"/>
      <w:r>
        <w:rPr>
          <w:color w:val="000000"/>
        </w:rPr>
        <w:t>”</w:t>
      </w:r>
      <w:r>
        <w:rPr>
          <w:rStyle w:val="apple-converted-space"/>
          <w:color w:val="000000"/>
        </w:rPr>
        <w:t> </w:t>
      </w:r>
      <w:r>
        <w:rPr>
          <w:i/>
          <w:iCs/>
          <w:color w:val="000000"/>
        </w:rPr>
        <w:t>Atlassian</w:t>
      </w:r>
      <w:r>
        <w:rPr>
          <w:color w:val="000000"/>
        </w:rPr>
        <w:t>. Available: https://www.atlassian.com/agile/project-management/workflow-automation. [Accessed: Feb. 25, 2026]</w:t>
      </w:r>
    </w:p>
    <w:p w14:paraId="54C36DB0" w14:textId="77777777" w:rsidR="004E7CBC" w:rsidRDefault="004E7CBC" w:rsidP="004E7CBC">
      <w:pPr>
        <w:rPr>
          <w:color w:val="000000"/>
        </w:rPr>
      </w:pPr>
    </w:p>
    <w:p w14:paraId="1E04F87F" w14:textId="77777777" w:rsidR="004E7CBC" w:rsidRDefault="004E7CBC" w:rsidP="004E7CBC">
      <w:pPr>
        <w:rPr>
          <w:color w:val="000000"/>
        </w:rPr>
      </w:pPr>
      <w:r>
        <w:rPr>
          <w:color w:val="000000"/>
        </w:rPr>
        <w:t>[22]</w:t>
      </w:r>
    </w:p>
    <w:p w14:paraId="3FBDD6FC" w14:textId="77777777" w:rsidR="004E7CBC" w:rsidRDefault="004E7CBC" w:rsidP="004E7CBC">
      <w:pPr>
        <w:rPr>
          <w:color w:val="000000"/>
        </w:rPr>
      </w:pPr>
      <w:r>
        <w:rPr>
          <w:color w:val="000000"/>
        </w:rPr>
        <w:t>“Zapier,”</w:t>
      </w:r>
      <w:r>
        <w:rPr>
          <w:rStyle w:val="apple-converted-space"/>
          <w:color w:val="000000"/>
        </w:rPr>
        <w:t> </w:t>
      </w:r>
      <w:r>
        <w:rPr>
          <w:i/>
          <w:iCs/>
          <w:color w:val="000000"/>
        </w:rPr>
        <w:t>Gartner.com</w:t>
      </w:r>
      <w:r>
        <w:rPr>
          <w:color w:val="000000"/>
        </w:rPr>
        <w:t>, 2026. Available: https://www.gartner.com/reviews/product/zapier-106601759. [Accessed: Feb. 25, 2026]</w:t>
      </w:r>
    </w:p>
    <w:p w14:paraId="7650855A" w14:textId="77777777" w:rsidR="004E7CBC" w:rsidRDefault="004E7CBC" w:rsidP="004E7CBC">
      <w:pPr>
        <w:rPr>
          <w:color w:val="000000"/>
        </w:rPr>
      </w:pPr>
    </w:p>
    <w:p w14:paraId="70ED59E2" w14:textId="77777777" w:rsidR="004E7CBC" w:rsidRDefault="004E7CBC" w:rsidP="004E7CBC">
      <w:pPr>
        <w:rPr>
          <w:color w:val="000000"/>
        </w:rPr>
      </w:pPr>
      <w:r>
        <w:rPr>
          <w:color w:val="000000"/>
        </w:rPr>
        <w:t>[23]</w:t>
      </w:r>
    </w:p>
    <w:p w14:paraId="5C9E3939" w14:textId="77777777" w:rsidR="004E7CBC" w:rsidRDefault="004E7CBC" w:rsidP="004E7CBC">
      <w:pPr>
        <w:rPr>
          <w:color w:val="000000"/>
        </w:rPr>
      </w:pPr>
      <w:proofErr w:type="spellStart"/>
      <w:r>
        <w:rPr>
          <w:color w:val="000000"/>
        </w:rPr>
        <w:t>HatchWorks</w:t>
      </w:r>
      <w:proofErr w:type="spellEnd"/>
      <w:r>
        <w:rPr>
          <w:color w:val="000000"/>
        </w:rPr>
        <w:t>, “n8n Guide 2026: Features &amp; Workflow Automation Deep Dive,”</w:t>
      </w:r>
      <w:r>
        <w:rPr>
          <w:rStyle w:val="apple-converted-space"/>
          <w:color w:val="000000"/>
        </w:rPr>
        <w:t> </w:t>
      </w:r>
      <w:proofErr w:type="spellStart"/>
      <w:r>
        <w:rPr>
          <w:i/>
          <w:iCs/>
          <w:color w:val="000000"/>
        </w:rPr>
        <w:t>HatchWorks</w:t>
      </w:r>
      <w:proofErr w:type="spellEnd"/>
      <w:r>
        <w:rPr>
          <w:i/>
          <w:iCs/>
          <w:color w:val="000000"/>
        </w:rPr>
        <w:t xml:space="preserve"> AI</w:t>
      </w:r>
      <w:r>
        <w:rPr>
          <w:color w:val="000000"/>
        </w:rPr>
        <w:t>, Nov. 21, 2025. Available: https://hatchworks.com/blog/ai-agents/n8n-guide/. [Accessed: Apr. 21, 2026]</w:t>
      </w:r>
    </w:p>
    <w:p w14:paraId="761B313A" w14:textId="77777777" w:rsidR="004E7CBC" w:rsidRDefault="004E7CBC" w:rsidP="004E7CBC">
      <w:pPr>
        <w:rPr>
          <w:color w:val="000000"/>
        </w:rPr>
      </w:pPr>
    </w:p>
    <w:p w14:paraId="3D061ECB" w14:textId="77777777" w:rsidR="004E7CBC" w:rsidRDefault="004E7CBC" w:rsidP="004E7CBC">
      <w:pPr>
        <w:rPr>
          <w:color w:val="000000"/>
        </w:rPr>
      </w:pPr>
      <w:r>
        <w:rPr>
          <w:color w:val="000000"/>
        </w:rPr>
        <w:t>[24]</w:t>
      </w:r>
    </w:p>
    <w:p w14:paraId="2ED8187B" w14:textId="77777777" w:rsidR="004E7CBC" w:rsidRDefault="004E7CBC" w:rsidP="004E7CBC">
      <w:pPr>
        <w:rPr>
          <w:color w:val="000000"/>
        </w:rPr>
      </w:pPr>
      <w:r>
        <w:rPr>
          <w:color w:val="000000"/>
        </w:rPr>
        <w:t>A. Jha, “Top 10 Real-World Use Cases of n8n Workflow Automation in 2026,”</w:t>
      </w:r>
      <w:r>
        <w:rPr>
          <w:rStyle w:val="apple-converted-space"/>
          <w:color w:val="000000"/>
        </w:rPr>
        <w:t> </w:t>
      </w:r>
      <w:r>
        <w:rPr>
          <w:i/>
          <w:iCs/>
          <w:color w:val="000000"/>
        </w:rPr>
        <w:t>Insights -</w:t>
      </w:r>
      <w:r>
        <w:rPr>
          <w:color w:val="000000"/>
        </w:rPr>
        <w:t>, Mar. 05, 2026. Available: https://www.netsetsoftware.com/insights/top-n8n-workflow-automation-use-cases/. [Accessed: Feb. 25, 2026]</w:t>
      </w:r>
    </w:p>
    <w:p w14:paraId="07B6B5C0" w14:textId="77777777" w:rsidR="004E7CBC" w:rsidRDefault="004E7CBC" w:rsidP="004E7CBC">
      <w:pPr>
        <w:rPr>
          <w:color w:val="000000"/>
        </w:rPr>
      </w:pPr>
    </w:p>
    <w:p w14:paraId="332FEC25" w14:textId="77777777" w:rsidR="004E7CBC" w:rsidRDefault="004E7CBC" w:rsidP="004E7CBC">
      <w:pPr>
        <w:rPr>
          <w:color w:val="000000"/>
        </w:rPr>
      </w:pPr>
      <w:r>
        <w:rPr>
          <w:color w:val="000000"/>
        </w:rPr>
        <w:t>[25]</w:t>
      </w:r>
    </w:p>
    <w:p w14:paraId="50830987" w14:textId="77777777" w:rsidR="004E7CBC" w:rsidRDefault="004E7CBC" w:rsidP="004E7CBC">
      <w:pPr>
        <w:rPr>
          <w:color w:val="000000"/>
        </w:rPr>
      </w:pPr>
      <w:proofErr w:type="spellStart"/>
      <w:r>
        <w:rPr>
          <w:color w:val="000000"/>
        </w:rPr>
        <w:t>Kobkrit</w:t>
      </w:r>
      <w:proofErr w:type="spellEnd"/>
      <w:r>
        <w:rPr>
          <w:color w:val="000000"/>
        </w:rPr>
        <w:t xml:space="preserve"> </w:t>
      </w:r>
      <w:proofErr w:type="spellStart"/>
      <w:r>
        <w:rPr>
          <w:color w:val="000000"/>
        </w:rPr>
        <w:t>Viriyayudhakorn</w:t>
      </w:r>
      <w:proofErr w:type="spellEnd"/>
      <w:r>
        <w:rPr>
          <w:color w:val="000000"/>
        </w:rPr>
        <w:t>, “What is n8n? A Complete Guide to Workflow Automation for Beginners,”</w:t>
      </w:r>
      <w:r>
        <w:rPr>
          <w:rStyle w:val="apple-converted-space"/>
          <w:color w:val="000000"/>
        </w:rPr>
        <w:t> </w:t>
      </w:r>
      <w:r>
        <w:rPr>
          <w:i/>
          <w:iCs/>
          <w:color w:val="000000"/>
        </w:rPr>
        <w:t>Iapp.co.th</w:t>
      </w:r>
      <w:r>
        <w:rPr>
          <w:color w:val="000000"/>
        </w:rPr>
        <w:t>, Dec. 14, 2025. Available: https://iapp.co.th/blog/what-is-n8n-complete-guide. [Accessed: Feb. 25, 2026]</w:t>
      </w:r>
    </w:p>
    <w:p w14:paraId="2136D1F5" w14:textId="77777777" w:rsidR="004E7CBC" w:rsidRDefault="004E7CBC" w:rsidP="004E7CBC">
      <w:pPr>
        <w:rPr>
          <w:color w:val="000000"/>
        </w:rPr>
      </w:pPr>
    </w:p>
    <w:p w14:paraId="4E1161D3" w14:textId="77777777" w:rsidR="004E7CBC" w:rsidRDefault="004E7CBC" w:rsidP="004E7CBC">
      <w:pPr>
        <w:rPr>
          <w:color w:val="000000"/>
        </w:rPr>
      </w:pPr>
      <w:r>
        <w:rPr>
          <w:color w:val="000000"/>
        </w:rPr>
        <w:t>[26]</w:t>
      </w:r>
    </w:p>
    <w:p w14:paraId="0BE2B712" w14:textId="009643F8" w:rsidR="004E7CBC" w:rsidRDefault="004E7CBC" w:rsidP="004E7CBC">
      <w:pPr>
        <w:rPr>
          <w:color w:val="000000"/>
        </w:rPr>
      </w:pPr>
      <w:r>
        <w:rPr>
          <w:color w:val="000000"/>
        </w:rPr>
        <w:t>M. X. Chen</w:t>
      </w:r>
      <w:r>
        <w:rPr>
          <w:rStyle w:val="apple-converted-space"/>
          <w:color w:val="000000"/>
        </w:rPr>
        <w:t> </w:t>
      </w:r>
      <w:r>
        <w:rPr>
          <w:i/>
          <w:iCs/>
          <w:color w:val="000000"/>
        </w:rPr>
        <w:t>et al.</w:t>
      </w:r>
      <w:r>
        <w:rPr>
          <w:color w:val="000000"/>
        </w:rPr>
        <w:t>, “Gmail Smart Compose,”</w:t>
      </w:r>
      <w:r>
        <w:rPr>
          <w:rStyle w:val="apple-converted-space"/>
          <w:color w:val="000000"/>
        </w:rPr>
        <w:t> </w:t>
      </w:r>
      <w:r>
        <w:rPr>
          <w:i/>
          <w:iCs/>
          <w:color w:val="000000"/>
        </w:rPr>
        <w:t>Proceedings of the 25th ACM SIGKDD International Conference on Knowledge Discovery &amp; Data Mining</w:t>
      </w:r>
      <w:r>
        <w:rPr>
          <w:color w:val="000000"/>
        </w:rPr>
        <w:t xml:space="preserve">, pp. 2287–2295, Jul. 2019, </w:t>
      </w:r>
      <w:proofErr w:type="spellStart"/>
      <w:r>
        <w:rPr>
          <w:color w:val="000000"/>
        </w:rPr>
        <w:t>doi</w:t>
      </w:r>
      <w:proofErr w:type="spellEnd"/>
      <w:r>
        <w:rPr>
          <w:color w:val="000000"/>
        </w:rPr>
        <w:t xml:space="preserve">: </w:t>
      </w:r>
      <w:hyperlink r:id="rId40" w:history="1">
        <w:r w:rsidRPr="006E0E8B">
          <w:rPr>
            <w:rStyle w:val="Hyperlink"/>
          </w:rPr>
          <w:t>https://doi.org/10.1145/3292500.3330723</w:t>
        </w:r>
      </w:hyperlink>
    </w:p>
    <w:p w14:paraId="4DACF547" w14:textId="77777777" w:rsidR="004E7CBC" w:rsidRDefault="004E7CBC" w:rsidP="004E7CBC">
      <w:pPr>
        <w:rPr>
          <w:color w:val="000000"/>
        </w:rPr>
      </w:pPr>
    </w:p>
    <w:p w14:paraId="1395D1BC" w14:textId="77777777" w:rsidR="004E7CBC" w:rsidRDefault="004E7CBC" w:rsidP="004E7CBC">
      <w:pPr>
        <w:rPr>
          <w:color w:val="000000"/>
        </w:rPr>
      </w:pPr>
      <w:r>
        <w:rPr>
          <w:color w:val="000000"/>
        </w:rPr>
        <w:t>[27]</w:t>
      </w:r>
    </w:p>
    <w:p w14:paraId="759BC281" w14:textId="77777777" w:rsidR="004E7CBC" w:rsidRDefault="004E7CBC" w:rsidP="004E7CBC">
      <w:pPr>
        <w:rPr>
          <w:color w:val="000000"/>
        </w:rPr>
      </w:pPr>
      <w:r>
        <w:rPr>
          <w:color w:val="000000"/>
        </w:rPr>
        <w:t xml:space="preserve">Microsoft 365, “AI email writing with </w:t>
      </w:r>
      <w:proofErr w:type="spellStart"/>
      <w:r>
        <w:rPr>
          <w:color w:val="000000"/>
        </w:rPr>
        <w:t>Copilot</w:t>
      </w:r>
      <w:proofErr w:type="spellEnd"/>
      <w:r>
        <w:rPr>
          <w:color w:val="000000"/>
        </w:rPr>
        <w:t xml:space="preserve"> in Outlook,”</w:t>
      </w:r>
      <w:r>
        <w:rPr>
          <w:rStyle w:val="apple-converted-space"/>
          <w:color w:val="000000"/>
        </w:rPr>
        <w:t> </w:t>
      </w:r>
      <w:r>
        <w:rPr>
          <w:i/>
          <w:iCs/>
          <w:color w:val="000000"/>
        </w:rPr>
        <w:t>Microsoft 365</w:t>
      </w:r>
      <w:r>
        <w:rPr>
          <w:color w:val="000000"/>
        </w:rPr>
        <w:t>, Mar. 16, 2026. Available: https://www.microsoft.com/en-us/microsoft-365-life-hacks/everyday-ai/communication-skills/ai-email-writing-with-copilot-in-outlook. [Accessed: Feb. 26, 2026]</w:t>
      </w:r>
    </w:p>
    <w:p w14:paraId="7E0BC6E0" w14:textId="77777777" w:rsidR="004E7CBC" w:rsidRDefault="004E7CBC" w:rsidP="004E7CBC">
      <w:pPr>
        <w:rPr>
          <w:color w:val="000000"/>
        </w:rPr>
      </w:pPr>
    </w:p>
    <w:p w14:paraId="7381CB51" w14:textId="77777777" w:rsidR="004E7CBC" w:rsidRDefault="004E7CBC" w:rsidP="004E7CBC">
      <w:pPr>
        <w:rPr>
          <w:color w:val="000000"/>
        </w:rPr>
      </w:pPr>
      <w:r>
        <w:rPr>
          <w:color w:val="000000"/>
        </w:rPr>
        <w:t>[28]</w:t>
      </w:r>
    </w:p>
    <w:p w14:paraId="5561D763" w14:textId="77777777" w:rsidR="004E7CBC" w:rsidRDefault="004E7CBC" w:rsidP="004E7CBC">
      <w:pPr>
        <w:rPr>
          <w:color w:val="000000"/>
        </w:rPr>
      </w:pPr>
      <w:r>
        <w:rPr>
          <w:color w:val="000000"/>
        </w:rPr>
        <w:t>K. Cohen, “Best Email Management Tools 2025 Compared,”</w:t>
      </w:r>
      <w:r>
        <w:rPr>
          <w:rStyle w:val="apple-converted-space"/>
          <w:color w:val="000000"/>
        </w:rPr>
        <w:t> </w:t>
      </w:r>
      <w:r>
        <w:rPr>
          <w:i/>
          <w:iCs/>
          <w:color w:val="000000"/>
        </w:rPr>
        <w:t>Work-Management.org</w:t>
      </w:r>
      <w:r>
        <w:rPr>
          <w:color w:val="000000"/>
        </w:rPr>
        <w:t>, May 11, 2025. Available: https://work-management.org/productivity-tools/best-email-management-tools/. [Accessed: Feb. 26, 2026]</w:t>
      </w:r>
    </w:p>
    <w:p w14:paraId="48FA0BC0" w14:textId="77777777" w:rsidR="004E7CBC" w:rsidRDefault="004E7CBC" w:rsidP="004E7CBC">
      <w:pPr>
        <w:rPr>
          <w:color w:val="000000"/>
        </w:rPr>
      </w:pPr>
    </w:p>
    <w:p w14:paraId="2590DFA3" w14:textId="77777777" w:rsidR="004E7CBC" w:rsidRDefault="004E7CBC" w:rsidP="004E7CBC">
      <w:pPr>
        <w:rPr>
          <w:color w:val="000000"/>
        </w:rPr>
      </w:pPr>
      <w:r>
        <w:rPr>
          <w:color w:val="000000"/>
        </w:rPr>
        <w:t>[29]</w:t>
      </w:r>
    </w:p>
    <w:p w14:paraId="41E02E8E" w14:textId="77777777" w:rsidR="004E7CBC" w:rsidRDefault="004E7CBC" w:rsidP="004E7CBC">
      <w:pPr>
        <w:rPr>
          <w:color w:val="000000"/>
        </w:rPr>
      </w:pPr>
      <w:proofErr w:type="spellStart"/>
      <w:r>
        <w:rPr>
          <w:color w:val="000000"/>
        </w:rPr>
        <w:t>EfficiencyNest</w:t>
      </w:r>
      <w:proofErr w:type="spellEnd"/>
      <w:r>
        <w:rPr>
          <w:color w:val="000000"/>
        </w:rPr>
        <w:t xml:space="preserve">, “Top 7 AI Automation Tools for 2025 (and When to Use Them) - </w:t>
      </w:r>
      <w:proofErr w:type="spellStart"/>
      <w:r>
        <w:rPr>
          <w:color w:val="000000"/>
        </w:rPr>
        <w:t>EfficiencyNest</w:t>
      </w:r>
      <w:proofErr w:type="spellEnd"/>
      <w:r>
        <w:rPr>
          <w:color w:val="000000"/>
        </w:rPr>
        <w:t>,”</w:t>
      </w:r>
      <w:r>
        <w:rPr>
          <w:rStyle w:val="apple-converted-space"/>
          <w:color w:val="000000"/>
        </w:rPr>
        <w:t> </w:t>
      </w:r>
      <w:proofErr w:type="spellStart"/>
      <w:r>
        <w:rPr>
          <w:i/>
          <w:iCs/>
          <w:color w:val="000000"/>
        </w:rPr>
        <w:t>EfficiencyNest</w:t>
      </w:r>
      <w:proofErr w:type="spellEnd"/>
      <w:r>
        <w:rPr>
          <w:color w:val="000000"/>
        </w:rPr>
        <w:t>, Sep. 16, 2025. Available: https://efficiencynest.com/blog/ai-automation-tools-2025/. [Accessed: Feb. 26, 2026]</w:t>
      </w:r>
    </w:p>
    <w:p w14:paraId="43D1E712" w14:textId="77777777" w:rsidR="004E7CBC" w:rsidRDefault="004E7CBC" w:rsidP="004E7CBC">
      <w:pPr>
        <w:rPr>
          <w:color w:val="000000"/>
        </w:rPr>
      </w:pPr>
    </w:p>
    <w:p w14:paraId="5066DC38" w14:textId="77777777" w:rsidR="004E7CBC" w:rsidRDefault="004E7CBC" w:rsidP="004E7CBC">
      <w:pPr>
        <w:rPr>
          <w:color w:val="000000"/>
        </w:rPr>
      </w:pPr>
      <w:r>
        <w:rPr>
          <w:color w:val="000000"/>
        </w:rPr>
        <w:t>[30]</w:t>
      </w:r>
    </w:p>
    <w:p w14:paraId="151B39FF" w14:textId="77777777" w:rsidR="004E7CBC" w:rsidRDefault="004E7CBC" w:rsidP="004E7CBC">
      <w:pPr>
        <w:rPr>
          <w:color w:val="000000"/>
        </w:rPr>
      </w:pPr>
      <w:r>
        <w:rPr>
          <w:color w:val="000000"/>
        </w:rPr>
        <w:t>UK Government, “Data Protection Act,”</w:t>
      </w:r>
      <w:r>
        <w:rPr>
          <w:rStyle w:val="apple-converted-space"/>
          <w:color w:val="000000"/>
        </w:rPr>
        <w:t> </w:t>
      </w:r>
      <w:r>
        <w:rPr>
          <w:i/>
          <w:iCs/>
          <w:color w:val="000000"/>
        </w:rPr>
        <w:t>Gov.uk</w:t>
      </w:r>
      <w:r>
        <w:rPr>
          <w:color w:val="000000"/>
        </w:rPr>
        <w:t>, 2025. Available: https://www.gov.uk/data-protection. [Accessed: Feb. 26, 2026]</w:t>
      </w:r>
    </w:p>
    <w:p w14:paraId="4BEE97EC" w14:textId="77777777" w:rsidR="004E7CBC" w:rsidRDefault="004E7CBC" w:rsidP="004E7CBC">
      <w:pPr>
        <w:rPr>
          <w:color w:val="000000"/>
        </w:rPr>
      </w:pPr>
    </w:p>
    <w:p w14:paraId="1201F32C" w14:textId="77777777" w:rsidR="004E7CBC" w:rsidRDefault="004E7CBC" w:rsidP="004E7CBC">
      <w:pPr>
        <w:rPr>
          <w:color w:val="000000"/>
        </w:rPr>
      </w:pPr>
    </w:p>
    <w:p w14:paraId="2DE6F96A" w14:textId="77777777" w:rsidR="004E7CBC" w:rsidRDefault="004E7CBC" w:rsidP="004E7CBC">
      <w:pPr>
        <w:rPr>
          <w:color w:val="000000"/>
        </w:rPr>
      </w:pPr>
    </w:p>
    <w:p w14:paraId="508CA375" w14:textId="77777777" w:rsidR="004E7CBC" w:rsidRDefault="004E7CBC" w:rsidP="004E7CBC">
      <w:pPr>
        <w:rPr>
          <w:color w:val="000000"/>
        </w:rPr>
      </w:pPr>
      <w:r>
        <w:rPr>
          <w:color w:val="000000"/>
        </w:rPr>
        <w:lastRenderedPageBreak/>
        <w:t>[31]</w:t>
      </w:r>
    </w:p>
    <w:p w14:paraId="3E67A5B5" w14:textId="77777777" w:rsidR="004E7CBC" w:rsidRDefault="004E7CBC" w:rsidP="004E7CBC">
      <w:pPr>
        <w:rPr>
          <w:color w:val="000000"/>
        </w:rPr>
      </w:pPr>
      <w:r>
        <w:rPr>
          <w:color w:val="000000"/>
        </w:rPr>
        <w:t xml:space="preserve">E. </w:t>
      </w:r>
      <w:proofErr w:type="gramStart"/>
      <w:r>
        <w:rPr>
          <w:color w:val="000000"/>
        </w:rPr>
        <w:t>Commission ,</w:t>
      </w:r>
      <w:proofErr w:type="gramEnd"/>
      <w:r>
        <w:rPr>
          <w:color w:val="000000"/>
        </w:rPr>
        <w:t xml:space="preserve"> “Code of Practice on transparency of AI-generated content,”</w:t>
      </w:r>
      <w:r>
        <w:rPr>
          <w:rStyle w:val="apple-converted-space"/>
          <w:color w:val="000000"/>
        </w:rPr>
        <w:t> </w:t>
      </w:r>
      <w:r>
        <w:rPr>
          <w:i/>
          <w:iCs/>
          <w:color w:val="000000"/>
        </w:rPr>
        <w:t>Shaping Europe’s digital future</w:t>
      </w:r>
      <w:r>
        <w:rPr>
          <w:color w:val="000000"/>
        </w:rPr>
        <w:t>, 2025. Available: https://digital-strategy.ec.europa.eu/en/policies/code-practice-ai-generated-content. [Accessed: Feb. 26, 2026]</w:t>
      </w:r>
    </w:p>
    <w:p w14:paraId="0BDB2076" w14:textId="77777777" w:rsidR="004E7CBC" w:rsidRDefault="004E7CBC" w:rsidP="004E7CBC">
      <w:pPr>
        <w:rPr>
          <w:color w:val="000000"/>
        </w:rPr>
      </w:pPr>
    </w:p>
    <w:p w14:paraId="294CE14E" w14:textId="77777777" w:rsidR="004E7CBC" w:rsidRDefault="004E7CBC" w:rsidP="004E7CBC">
      <w:pPr>
        <w:rPr>
          <w:color w:val="000000"/>
        </w:rPr>
      </w:pPr>
      <w:r>
        <w:rPr>
          <w:color w:val="000000"/>
        </w:rPr>
        <w:t>[32]</w:t>
      </w:r>
    </w:p>
    <w:p w14:paraId="056C2AEE" w14:textId="77777777" w:rsidR="004E7CBC" w:rsidRDefault="004E7CBC" w:rsidP="004E7CBC">
      <w:pPr>
        <w:rPr>
          <w:color w:val="000000"/>
        </w:rPr>
      </w:pPr>
      <w:r>
        <w:rPr>
          <w:color w:val="000000"/>
        </w:rPr>
        <w:t>European Commission, “AI Act,”</w:t>
      </w:r>
      <w:r>
        <w:rPr>
          <w:rStyle w:val="apple-converted-space"/>
          <w:color w:val="000000"/>
        </w:rPr>
        <w:t> </w:t>
      </w:r>
      <w:r>
        <w:rPr>
          <w:i/>
          <w:iCs/>
          <w:color w:val="000000"/>
        </w:rPr>
        <w:t>European Commission</w:t>
      </w:r>
      <w:r>
        <w:rPr>
          <w:color w:val="000000"/>
        </w:rPr>
        <w:t>, Aug. 01, 2025. Available: https://digital-strategy.ec.europa.eu/en/policies/regulatory-framework-ai. [Accessed: Feb. 26, 2026]</w:t>
      </w:r>
    </w:p>
    <w:p w14:paraId="6DD47635" w14:textId="77777777" w:rsidR="004E7CBC" w:rsidRDefault="004E7CBC" w:rsidP="004E7CBC">
      <w:pPr>
        <w:rPr>
          <w:color w:val="000000"/>
        </w:rPr>
      </w:pPr>
    </w:p>
    <w:p w14:paraId="21B7ABC7" w14:textId="77777777" w:rsidR="004E7CBC" w:rsidRDefault="004E7CBC" w:rsidP="004E7CBC">
      <w:pPr>
        <w:rPr>
          <w:color w:val="000000"/>
        </w:rPr>
      </w:pPr>
      <w:r>
        <w:rPr>
          <w:color w:val="000000"/>
        </w:rPr>
        <w:t>[33]</w:t>
      </w:r>
    </w:p>
    <w:p w14:paraId="1E45B76E" w14:textId="77777777" w:rsidR="004E7CBC" w:rsidRDefault="004E7CBC" w:rsidP="004E7CBC">
      <w:pPr>
        <w:rPr>
          <w:color w:val="000000"/>
        </w:rPr>
      </w:pPr>
      <w:r>
        <w:rPr>
          <w:color w:val="000000"/>
        </w:rPr>
        <w:t>M. Saunders, P. Lewis, and A. Thornhill,</w:t>
      </w:r>
      <w:r>
        <w:rPr>
          <w:rStyle w:val="apple-converted-space"/>
          <w:color w:val="000000"/>
        </w:rPr>
        <w:t> </w:t>
      </w:r>
      <w:r>
        <w:rPr>
          <w:i/>
          <w:iCs/>
          <w:color w:val="000000"/>
        </w:rPr>
        <w:t>Research Methods for Business Students</w:t>
      </w:r>
      <w:r>
        <w:rPr>
          <w:color w:val="000000"/>
        </w:rPr>
        <w:t xml:space="preserve">, 8th ed. United </w:t>
      </w:r>
      <w:proofErr w:type="gramStart"/>
      <w:r>
        <w:rPr>
          <w:color w:val="000000"/>
        </w:rPr>
        <w:t>Kingdom :</w:t>
      </w:r>
      <w:proofErr w:type="gramEnd"/>
      <w:r>
        <w:rPr>
          <w:color w:val="000000"/>
        </w:rPr>
        <w:t xml:space="preserve"> Pearson, 2019.</w:t>
      </w:r>
    </w:p>
    <w:p w14:paraId="2B6C2FE9" w14:textId="77777777" w:rsidR="004E7CBC" w:rsidRDefault="004E7CBC" w:rsidP="004E7CBC">
      <w:pPr>
        <w:rPr>
          <w:color w:val="000000"/>
        </w:rPr>
      </w:pPr>
    </w:p>
    <w:p w14:paraId="739AAB09" w14:textId="77777777" w:rsidR="004E7CBC" w:rsidRDefault="004E7CBC" w:rsidP="004E7CBC">
      <w:pPr>
        <w:rPr>
          <w:color w:val="000000"/>
        </w:rPr>
      </w:pPr>
      <w:r>
        <w:rPr>
          <w:color w:val="000000"/>
        </w:rPr>
        <w:t>[34]</w:t>
      </w:r>
    </w:p>
    <w:p w14:paraId="0FA05B54" w14:textId="77777777" w:rsidR="004E7CBC" w:rsidRDefault="004E7CBC" w:rsidP="004E7CBC">
      <w:pPr>
        <w:rPr>
          <w:color w:val="000000"/>
        </w:rPr>
      </w:pPr>
      <w:r>
        <w:rPr>
          <w:color w:val="000000"/>
        </w:rPr>
        <w:t xml:space="preserve">J. W. Creswell, “Research Designs. </w:t>
      </w:r>
      <w:proofErr w:type="gramStart"/>
      <w:r>
        <w:rPr>
          <w:color w:val="000000"/>
        </w:rPr>
        <w:t>Qualitative ,Quantitative</w:t>
      </w:r>
      <w:proofErr w:type="gramEnd"/>
      <w:r>
        <w:rPr>
          <w:color w:val="000000"/>
        </w:rPr>
        <w:t>, and Mixed Methods Approaches,”</w:t>
      </w:r>
      <w:r>
        <w:rPr>
          <w:rStyle w:val="apple-converted-space"/>
          <w:color w:val="000000"/>
        </w:rPr>
        <w:t> </w:t>
      </w:r>
      <w:r>
        <w:rPr>
          <w:i/>
          <w:iCs/>
          <w:color w:val="000000"/>
        </w:rPr>
        <w:t>219.140</w:t>
      </w:r>
      <w:r>
        <w:rPr>
          <w:color w:val="000000"/>
        </w:rPr>
        <w:t xml:space="preserve">, 2023, </w:t>
      </w:r>
      <w:proofErr w:type="spellStart"/>
      <w:r>
        <w:rPr>
          <w:color w:val="000000"/>
        </w:rPr>
        <w:t>doi</w:t>
      </w:r>
      <w:proofErr w:type="spellEnd"/>
      <w:r>
        <w:rPr>
          <w:color w:val="000000"/>
        </w:rPr>
        <w:t>: https://www.ucg.ac.me/skladiste/blog_609332/objava_105202/fajlovi/Creswell.pdf. Available: http://83.136.219.140:8080/handle/123456789/1256. [Accessed: Feb. 28, 2026]</w:t>
      </w:r>
    </w:p>
    <w:p w14:paraId="19F92470" w14:textId="77777777" w:rsidR="004E7CBC" w:rsidRDefault="004E7CBC" w:rsidP="004E7CBC">
      <w:pPr>
        <w:rPr>
          <w:color w:val="000000"/>
        </w:rPr>
      </w:pPr>
    </w:p>
    <w:p w14:paraId="15DC5DF1" w14:textId="77777777" w:rsidR="004E7CBC" w:rsidRDefault="004E7CBC" w:rsidP="004E7CBC">
      <w:pPr>
        <w:rPr>
          <w:color w:val="000000"/>
        </w:rPr>
      </w:pPr>
      <w:r>
        <w:rPr>
          <w:color w:val="000000"/>
        </w:rPr>
        <w:t>[35]</w:t>
      </w:r>
    </w:p>
    <w:p w14:paraId="420C9169" w14:textId="77D584C3" w:rsidR="004E7CBC" w:rsidRDefault="004E7CBC" w:rsidP="004E7CBC">
      <w:pPr>
        <w:rPr>
          <w:color w:val="000000"/>
        </w:rPr>
      </w:pPr>
      <w:r>
        <w:rPr>
          <w:color w:val="000000"/>
        </w:rPr>
        <w:t>D. R. Berryman, “Ontology, Epistemology, Methodology, and Methods: Information for Librarian Researchers,”</w:t>
      </w:r>
      <w:r>
        <w:rPr>
          <w:rStyle w:val="apple-converted-space"/>
          <w:color w:val="000000"/>
        </w:rPr>
        <w:t> </w:t>
      </w:r>
      <w:r>
        <w:rPr>
          <w:i/>
          <w:iCs/>
          <w:color w:val="000000"/>
        </w:rPr>
        <w:t>Medical Reference Services Quarterly</w:t>
      </w:r>
      <w:r>
        <w:rPr>
          <w:color w:val="000000"/>
        </w:rPr>
        <w:t xml:space="preserve">, vol. 38, no. 3, pp. 271–279, Jul. 2019, </w:t>
      </w:r>
      <w:proofErr w:type="spellStart"/>
      <w:r>
        <w:rPr>
          <w:color w:val="000000"/>
        </w:rPr>
        <w:t>doi</w:t>
      </w:r>
      <w:proofErr w:type="spellEnd"/>
      <w:r>
        <w:rPr>
          <w:color w:val="000000"/>
        </w:rPr>
        <w:t xml:space="preserve">: https://doi.org/10.1080/02763869.2019.1623614. Available: </w:t>
      </w:r>
      <w:hyperlink r:id="rId41" w:history="1">
        <w:r w:rsidRPr="006E0E8B">
          <w:rPr>
            <w:rStyle w:val="Hyperlink"/>
          </w:rPr>
          <w:t>https://www.tandfonline.com/doi/full/10.1080/02763869.2019.1623614</w:t>
        </w:r>
      </w:hyperlink>
    </w:p>
    <w:p w14:paraId="06CC9CA3" w14:textId="77777777" w:rsidR="004E7CBC" w:rsidRDefault="004E7CBC" w:rsidP="004E7CBC">
      <w:pPr>
        <w:rPr>
          <w:color w:val="000000"/>
        </w:rPr>
      </w:pPr>
    </w:p>
    <w:p w14:paraId="77333F16" w14:textId="77777777" w:rsidR="004E7CBC" w:rsidRDefault="004E7CBC" w:rsidP="004E7CBC">
      <w:pPr>
        <w:rPr>
          <w:color w:val="000000"/>
        </w:rPr>
      </w:pPr>
      <w:r>
        <w:rPr>
          <w:color w:val="000000"/>
        </w:rPr>
        <w:t>[36]</w:t>
      </w:r>
    </w:p>
    <w:p w14:paraId="040815F3" w14:textId="77777777" w:rsidR="004E7CBC" w:rsidRDefault="004E7CBC" w:rsidP="004E7CBC">
      <w:pPr>
        <w:rPr>
          <w:color w:val="000000"/>
        </w:rPr>
      </w:pPr>
      <w:r>
        <w:rPr>
          <w:color w:val="000000"/>
        </w:rPr>
        <w:t>S. Research, “Positivism and Its Critics,”</w:t>
      </w:r>
      <w:r>
        <w:rPr>
          <w:rStyle w:val="apple-converted-space"/>
          <w:color w:val="000000"/>
        </w:rPr>
        <w:t> </w:t>
      </w:r>
      <w:r>
        <w:rPr>
          <w:i/>
          <w:iCs/>
          <w:color w:val="000000"/>
        </w:rPr>
        <w:t>Sagepub.com</w:t>
      </w:r>
      <w:r>
        <w:rPr>
          <w:color w:val="000000"/>
        </w:rPr>
        <w:t>, 2025. Available: https://methods.sagepub.com/ency/edvol/sage-encyc-qualitative-research-methods/chpt/postpositivism. [Accessed: Feb. 28, 2026]</w:t>
      </w:r>
    </w:p>
    <w:p w14:paraId="1CAD935D" w14:textId="77777777" w:rsidR="004E7CBC" w:rsidRDefault="004E7CBC" w:rsidP="004E7CBC">
      <w:pPr>
        <w:rPr>
          <w:color w:val="000000"/>
        </w:rPr>
      </w:pPr>
    </w:p>
    <w:p w14:paraId="453EAE6B" w14:textId="77777777" w:rsidR="004E7CBC" w:rsidRDefault="004E7CBC" w:rsidP="004E7CBC">
      <w:pPr>
        <w:rPr>
          <w:color w:val="000000"/>
        </w:rPr>
      </w:pPr>
      <w:r>
        <w:rPr>
          <w:color w:val="000000"/>
        </w:rPr>
        <w:t>[37]</w:t>
      </w:r>
    </w:p>
    <w:p w14:paraId="10B61FFB" w14:textId="77777777" w:rsidR="004E7CBC" w:rsidRDefault="004E7CBC" w:rsidP="004E7CBC">
      <w:pPr>
        <w:rPr>
          <w:color w:val="000000"/>
        </w:rPr>
      </w:pPr>
      <w:r>
        <w:rPr>
          <w:color w:val="000000"/>
        </w:rPr>
        <w:t>M. Webster, “‘Deduction’ vs. ‘Induction’ vs. ‘Abduction,’”</w:t>
      </w:r>
      <w:r>
        <w:rPr>
          <w:rStyle w:val="apple-converted-space"/>
          <w:color w:val="000000"/>
        </w:rPr>
        <w:t> </w:t>
      </w:r>
      <w:r>
        <w:rPr>
          <w:i/>
          <w:iCs/>
          <w:color w:val="000000"/>
        </w:rPr>
        <w:t>www.merriam-webster.com</w:t>
      </w:r>
      <w:r>
        <w:rPr>
          <w:color w:val="000000"/>
        </w:rPr>
        <w:t>, 2024. Available: https://www.merriam-webster.com/grammar/deduction-vs-induction-vs-abduction. [Accessed: Feb. 28, 2026]</w:t>
      </w:r>
    </w:p>
    <w:p w14:paraId="3E9A5FF4" w14:textId="77777777" w:rsidR="004E7CBC" w:rsidRDefault="004E7CBC" w:rsidP="004E7CBC">
      <w:pPr>
        <w:rPr>
          <w:color w:val="000000"/>
        </w:rPr>
      </w:pPr>
    </w:p>
    <w:p w14:paraId="35F5A33F" w14:textId="77777777" w:rsidR="004E7CBC" w:rsidRDefault="004E7CBC" w:rsidP="004E7CBC">
      <w:pPr>
        <w:rPr>
          <w:color w:val="000000"/>
        </w:rPr>
      </w:pPr>
      <w:r>
        <w:rPr>
          <w:color w:val="000000"/>
        </w:rPr>
        <w:t>[38]</w:t>
      </w:r>
    </w:p>
    <w:p w14:paraId="2B84712B" w14:textId="77777777" w:rsidR="004E7CBC" w:rsidRDefault="004E7CBC" w:rsidP="004E7CBC">
      <w:pPr>
        <w:rPr>
          <w:color w:val="000000"/>
        </w:rPr>
      </w:pPr>
      <w:r>
        <w:rPr>
          <w:color w:val="000000"/>
        </w:rPr>
        <w:t xml:space="preserve">K.-J. </w:t>
      </w:r>
      <w:proofErr w:type="spellStart"/>
      <w:r>
        <w:rPr>
          <w:color w:val="000000"/>
        </w:rPr>
        <w:t>Stol</w:t>
      </w:r>
      <w:proofErr w:type="spellEnd"/>
      <w:r>
        <w:rPr>
          <w:color w:val="000000"/>
        </w:rPr>
        <w:t xml:space="preserve"> and B. Fitzgerald, “A Holistic Overview of Software Engineering Research Strategies.”</w:t>
      </w:r>
    </w:p>
    <w:p w14:paraId="4FD913DE" w14:textId="04286D2B" w:rsidR="004E7CBC" w:rsidRDefault="004E7CBC" w:rsidP="004E7CBC">
      <w:pPr>
        <w:rPr>
          <w:color w:val="000000"/>
        </w:rPr>
      </w:pPr>
    </w:p>
    <w:p w14:paraId="12F64AD4" w14:textId="77777777" w:rsidR="004E7CBC" w:rsidRDefault="004E7CBC" w:rsidP="004E7CBC">
      <w:pPr>
        <w:rPr>
          <w:color w:val="000000"/>
        </w:rPr>
      </w:pPr>
      <w:r>
        <w:rPr>
          <w:color w:val="000000"/>
        </w:rPr>
        <w:t>[39]</w:t>
      </w:r>
    </w:p>
    <w:p w14:paraId="0DA15014" w14:textId="37EDDF59" w:rsidR="004E7CBC" w:rsidRDefault="004E7CBC" w:rsidP="004E7CBC">
      <w:pPr>
        <w:rPr>
          <w:color w:val="000000"/>
        </w:rPr>
      </w:pPr>
      <w:r>
        <w:rPr>
          <w:color w:val="000000"/>
        </w:rPr>
        <w:t xml:space="preserve">Yin, R. K., “Yin, R. K. (2018). </w:t>
      </w:r>
      <w:r w:rsidR="00D4216F">
        <w:rPr>
          <w:color w:val="000000"/>
        </w:rPr>
        <w:t>“</w:t>
      </w:r>
      <w:r>
        <w:rPr>
          <w:color w:val="000000"/>
        </w:rPr>
        <w:t xml:space="preserve">Case study research and applications Design </w:t>
      </w:r>
      <w:r w:rsidR="00D4216F">
        <w:rPr>
          <w:color w:val="000000"/>
        </w:rPr>
        <w:t>Methods”</w:t>
      </w:r>
    </w:p>
    <w:p w14:paraId="74D9BD6F" w14:textId="77777777" w:rsidR="004E7CBC" w:rsidRDefault="004E7CBC" w:rsidP="004E7CBC">
      <w:pPr>
        <w:rPr>
          <w:color w:val="000000"/>
        </w:rPr>
      </w:pPr>
    </w:p>
    <w:p w14:paraId="5A47900E" w14:textId="77777777" w:rsidR="004E7CBC" w:rsidRDefault="004E7CBC" w:rsidP="004E7CBC">
      <w:pPr>
        <w:rPr>
          <w:color w:val="000000"/>
        </w:rPr>
      </w:pPr>
    </w:p>
    <w:p w14:paraId="0089D76D" w14:textId="77777777" w:rsidR="004E7CBC" w:rsidRDefault="004E7CBC" w:rsidP="004E7CBC">
      <w:pPr>
        <w:rPr>
          <w:color w:val="000000"/>
        </w:rPr>
      </w:pPr>
      <w:r>
        <w:rPr>
          <w:color w:val="000000"/>
        </w:rPr>
        <w:t>[40]</w:t>
      </w:r>
    </w:p>
    <w:p w14:paraId="431A2100" w14:textId="754BC84F" w:rsidR="004E7CBC" w:rsidRDefault="004E7CBC" w:rsidP="004E7CBC">
      <w:pPr>
        <w:rPr>
          <w:color w:val="000000"/>
        </w:rPr>
      </w:pPr>
      <w:r>
        <w:rPr>
          <w:color w:val="000000"/>
        </w:rPr>
        <w:t xml:space="preserve">Josephine </w:t>
      </w:r>
      <w:proofErr w:type="spellStart"/>
      <w:r>
        <w:rPr>
          <w:color w:val="000000"/>
        </w:rPr>
        <w:t>Oranga</w:t>
      </w:r>
      <w:proofErr w:type="spellEnd"/>
      <w:r>
        <w:rPr>
          <w:color w:val="000000"/>
        </w:rPr>
        <w:t>, “MIXED METHODS RESEARCH: MERITS, APPLICATIONS AND CHALLENGES,”</w:t>
      </w:r>
      <w:r>
        <w:rPr>
          <w:rStyle w:val="apple-converted-space"/>
          <w:color w:val="000000"/>
        </w:rPr>
        <w:t> </w:t>
      </w:r>
      <w:r>
        <w:rPr>
          <w:i/>
          <w:iCs/>
          <w:color w:val="000000"/>
        </w:rPr>
        <w:t>International Journal of Social Science</w:t>
      </w:r>
      <w:r>
        <w:rPr>
          <w:color w:val="000000"/>
        </w:rPr>
        <w:t xml:space="preserve">, vol. 5, no. 2, pp. 233–238, Aug. 2025, </w:t>
      </w:r>
      <w:proofErr w:type="spellStart"/>
      <w:r>
        <w:rPr>
          <w:color w:val="000000"/>
        </w:rPr>
        <w:t>doi</w:t>
      </w:r>
      <w:proofErr w:type="spellEnd"/>
      <w:r>
        <w:rPr>
          <w:color w:val="000000"/>
        </w:rPr>
        <w:t xml:space="preserve">: </w:t>
      </w:r>
      <w:hyperlink r:id="rId42" w:history="1">
        <w:r w:rsidRPr="006E0E8B">
          <w:rPr>
            <w:rStyle w:val="Hyperlink"/>
          </w:rPr>
          <w:t>https://doi.org/10.53625/ijss.v5i2.11034</w:t>
        </w:r>
      </w:hyperlink>
    </w:p>
    <w:p w14:paraId="20393917" w14:textId="77777777" w:rsidR="004E7CBC" w:rsidRDefault="004E7CBC" w:rsidP="004E7CBC">
      <w:pPr>
        <w:rPr>
          <w:color w:val="000000"/>
        </w:rPr>
      </w:pPr>
    </w:p>
    <w:p w14:paraId="5C70E3E0" w14:textId="77777777" w:rsidR="004E7CBC" w:rsidRDefault="004E7CBC" w:rsidP="004E7CBC">
      <w:pPr>
        <w:rPr>
          <w:color w:val="000000"/>
        </w:rPr>
      </w:pPr>
      <w:r>
        <w:rPr>
          <w:color w:val="000000"/>
        </w:rPr>
        <w:lastRenderedPageBreak/>
        <w:t>[41]</w:t>
      </w:r>
    </w:p>
    <w:p w14:paraId="71E2FCBC" w14:textId="77777777" w:rsidR="004E7CBC" w:rsidRDefault="004E7CBC" w:rsidP="004E7CBC">
      <w:pPr>
        <w:rPr>
          <w:color w:val="000000"/>
        </w:rPr>
      </w:pPr>
      <w:r>
        <w:rPr>
          <w:color w:val="000000"/>
        </w:rPr>
        <w:t>S. Becker, A Bryman, S. Becker, and A Bryman, “Cross-sectional design and longitudinal design,”</w:t>
      </w:r>
      <w:r>
        <w:rPr>
          <w:rStyle w:val="apple-converted-space"/>
          <w:color w:val="000000"/>
        </w:rPr>
        <w:t> </w:t>
      </w:r>
      <w:r>
        <w:rPr>
          <w:i/>
          <w:iCs/>
          <w:color w:val="000000"/>
        </w:rPr>
        <w:t>University of Birmingham</w:t>
      </w:r>
      <w:r>
        <w:rPr>
          <w:color w:val="000000"/>
        </w:rPr>
        <w:t>, 2004. Available: https://research.birmingham.ac.uk/en/publications/cross-sectional-design-and-longitudinal-design/. [Accessed: Feb. 28, 2026]</w:t>
      </w:r>
    </w:p>
    <w:p w14:paraId="507F11D6" w14:textId="77777777" w:rsidR="004E7CBC" w:rsidRDefault="004E7CBC" w:rsidP="004E7CBC">
      <w:pPr>
        <w:rPr>
          <w:color w:val="000000"/>
        </w:rPr>
      </w:pPr>
    </w:p>
    <w:p w14:paraId="2C06BBDF" w14:textId="77777777" w:rsidR="004E7CBC" w:rsidRDefault="004E7CBC" w:rsidP="004E7CBC">
      <w:pPr>
        <w:rPr>
          <w:color w:val="000000"/>
        </w:rPr>
      </w:pPr>
      <w:r>
        <w:rPr>
          <w:color w:val="000000"/>
        </w:rPr>
        <w:t>[42]</w:t>
      </w:r>
    </w:p>
    <w:p w14:paraId="1962325B" w14:textId="049A7B9F" w:rsidR="004E7CBC" w:rsidRDefault="004E7CBC" w:rsidP="004E7CBC">
      <w:pPr>
        <w:rPr>
          <w:color w:val="000000"/>
        </w:rPr>
      </w:pPr>
      <w:r>
        <w:rPr>
          <w:color w:val="000000"/>
        </w:rPr>
        <w:t xml:space="preserve">L. Cohen, L. Manion, and K. Morrison, “Research Methods in Education,” 2007. Available: </w:t>
      </w:r>
      <w:hyperlink r:id="rId43" w:history="1">
        <w:r w:rsidRPr="006E0E8B">
          <w:rPr>
            <w:rStyle w:val="Hyperlink"/>
          </w:rPr>
          <w:t>https://islmblogblog.wordpress.com/wp-content/uploads/2016/05/rme-edu-helpline-blogspot-com.pdf</w:t>
        </w:r>
      </w:hyperlink>
    </w:p>
    <w:p w14:paraId="59D2A4D7" w14:textId="77777777" w:rsidR="004E7CBC" w:rsidRDefault="004E7CBC" w:rsidP="004E7CBC">
      <w:pPr>
        <w:rPr>
          <w:color w:val="000000"/>
        </w:rPr>
      </w:pPr>
    </w:p>
    <w:p w14:paraId="67328674" w14:textId="77777777" w:rsidR="004E7CBC" w:rsidRDefault="004E7CBC" w:rsidP="004E7CBC">
      <w:pPr>
        <w:rPr>
          <w:color w:val="000000"/>
        </w:rPr>
      </w:pPr>
      <w:r>
        <w:rPr>
          <w:color w:val="000000"/>
        </w:rPr>
        <w:t>[43]</w:t>
      </w:r>
    </w:p>
    <w:p w14:paraId="185CEF3A" w14:textId="77777777" w:rsidR="004E7CBC" w:rsidRDefault="004E7CBC" w:rsidP="004E7CBC">
      <w:pPr>
        <w:rPr>
          <w:color w:val="000000"/>
        </w:rPr>
      </w:pPr>
      <w:r>
        <w:rPr>
          <w:color w:val="000000"/>
        </w:rPr>
        <w:t>G. Team, “Qualitative vs Quantitative LLM Evaluation | Galileo,”</w:t>
      </w:r>
      <w:r>
        <w:rPr>
          <w:rStyle w:val="apple-converted-space"/>
          <w:color w:val="000000"/>
        </w:rPr>
        <w:t> </w:t>
      </w:r>
      <w:r>
        <w:rPr>
          <w:i/>
          <w:iCs/>
          <w:color w:val="000000"/>
        </w:rPr>
        <w:t>Galileo AI</w:t>
      </w:r>
      <w:r>
        <w:rPr>
          <w:color w:val="000000"/>
        </w:rPr>
        <w:t>, Mar. 10, 2025. Available: https://galileo.ai/blog/qualitative-vs-quantitative-evaluation-llm. [Accessed: Feb. 28, 2026]</w:t>
      </w:r>
    </w:p>
    <w:p w14:paraId="69F409BC" w14:textId="77777777" w:rsidR="004E7CBC" w:rsidRDefault="004E7CBC" w:rsidP="004E7CBC">
      <w:pPr>
        <w:rPr>
          <w:color w:val="000000"/>
        </w:rPr>
      </w:pPr>
    </w:p>
    <w:p w14:paraId="40524ACE" w14:textId="77777777" w:rsidR="004E7CBC" w:rsidRDefault="004E7CBC" w:rsidP="004E7CBC">
      <w:pPr>
        <w:rPr>
          <w:color w:val="000000"/>
        </w:rPr>
      </w:pPr>
      <w:r>
        <w:rPr>
          <w:color w:val="000000"/>
        </w:rPr>
        <w:t>[44]</w:t>
      </w:r>
    </w:p>
    <w:p w14:paraId="300C864C" w14:textId="53CC573B" w:rsidR="004E7CBC" w:rsidRDefault="004E7CBC" w:rsidP="004E7CBC">
      <w:pPr>
        <w:rPr>
          <w:color w:val="000000"/>
        </w:rPr>
      </w:pPr>
      <w:proofErr w:type="spellStart"/>
      <w:r>
        <w:rPr>
          <w:color w:val="000000"/>
        </w:rPr>
        <w:t>Petar</w:t>
      </w:r>
      <w:proofErr w:type="spellEnd"/>
      <w:r>
        <w:rPr>
          <w:color w:val="000000"/>
        </w:rPr>
        <w:t xml:space="preserve"> </w:t>
      </w:r>
      <w:proofErr w:type="spellStart"/>
      <w:r>
        <w:rPr>
          <w:color w:val="000000"/>
        </w:rPr>
        <w:t>Radanliev</w:t>
      </w:r>
      <w:proofErr w:type="spellEnd"/>
      <w:r>
        <w:rPr>
          <w:color w:val="000000"/>
        </w:rPr>
        <w:t xml:space="preserve">, O. Santos, Alistair Brandon-Jones, and A. </w:t>
      </w:r>
      <w:proofErr w:type="spellStart"/>
      <w:r>
        <w:rPr>
          <w:color w:val="000000"/>
        </w:rPr>
        <w:t>Joinson</w:t>
      </w:r>
      <w:proofErr w:type="spellEnd"/>
      <w:r>
        <w:rPr>
          <w:color w:val="000000"/>
        </w:rPr>
        <w:t>, “Ethics and responsible AI deployment,”</w:t>
      </w:r>
      <w:r>
        <w:rPr>
          <w:rStyle w:val="apple-converted-space"/>
          <w:color w:val="000000"/>
        </w:rPr>
        <w:t> </w:t>
      </w:r>
      <w:r>
        <w:rPr>
          <w:i/>
          <w:iCs/>
          <w:color w:val="000000"/>
        </w:rPr>
        <w:t>Frontiers in artificial intelligence</w:t>
      </w:r>
      <w:r>
        <w:rPr>
          <w:color w:val="000000"/>
        </w:rPr>
        <w:t xml:space="preserve">, vol. 7, Mar. 2024, </w:t>
      </w:r>
      <w:proofErr w:type="spellStart"/>
      <w:r>
        <w:rPr>
          <w:color w:val="000000"/>
        </w:rPr>
        <w:t>doi</w:t>
      </w:r>
      <w:proofErr w:type="spellEnd"/>
      <w:r>
        <w:rPr>
          <w:color w:val="000000"/>
        </w:rPr>
        <w:t xml:space="preserve">: </w:t>
      </w:r>
      <w:hyperlink r:id="rId44" w:history="1">
        <w:r w:rsidRPr="006E0E8B">
          <w:rPr>
            <w:rStyle w:val="Hyperlink"/>
          </w:rPr>
          <w:t>https://doi.org/10.3389/frai.2024.1377011</w:t>
        </w:r>
      </w:hyperlink>
    </w:p>
    <w:p w14:paraId="24031988" w14:textId="77777777" w:rsidR="004E7CBC" w:rsidRDefault="004E7CBC" w:rsidP="004E7CBC">
      <w:pPr>
        <w:rPr>
          <w:color w:val="000000"/>
        </w:rPr>
      </w:pPr>
    </w:p>
    <w:p w14:paraId="6B88D3B2" w14:textId="77777777" w:rsidR="004E7CBC" w:rsidRDefault="004E7CBC" w:rsidP="004E7CBC">
      <w:pPr>
        <w:rPr>
          <w:color w:val="000000"/>
        </w:rPr>
      </w:pPr>
      <w:r>
        <w:rPr>
          <w:color w:val="000000"/>
        </w:rPr>
        <w:t>[45]</w:t>
      </w:r>
    </w:p>
    <w:p w14:paraId="7B2E3571" w14:textId="3CD1DD4C" w:rsidR="004E7CBC" w:rsidRDefault="004E7CBC" w:rsidP="004E7CBC">
      <w:pPr>
        <w:rPr>
          <w:color w:val="000000"/>
        </w:rPr>
      </w:pPr>
      <w:r>
        <w:rPr>
          <w:color w:val="000000"/>
        </w:rPr>
        <w:t xml:space="preserve">The National Commission for the Protection of Human Subjects of Biomedical and </w:t>
      </w:r>
      <w:proofErr w:type="spellStart"/>
      <w:r>
        <w:rPr>
          <w:color w:val="000000"/>
        </w:rPr>
        <w:t>Behavioral</w:t>
      </w:r>
      <w:proofErr w:type="spellEnd"/>
      <w:r>
        <w:rPr>
          <w:color w:val="000000"/>
        </w:rPr>
        <w:t xml:space="preserve"> Research, “The Belmont Report,”</w:t>
      </w:r>
      <w:r>
        <w:rPr>
          <w:rStyle w:val="apple-converted-space"/>
          <w:color w:val="000000"/>
        </w:rPr>
        <w:t> </w:t>
      </w:r>
      <w:r>
        <w:rPr>
          <w:i/>
          <w:iCs/>
          <w:color w:val="000000"/>
        </w:rPr>
        <w:t>U.S. Department of Health and Human Services</w:t>
      </w:r>
      <w:r>
        <w:rPr>
          <w:color w:val="000000"/>
        </w:rPr>
        <w:t xml:space="preserve">, Apr. 18, 1979. Available: </w:t>
      </w:r>
      <w:hyperlink r:id="rId45" w:history="1">
        <w:r w:rsidRPr="006E0E8B">
          <w:rPr>
            <w:rStyle w:val="Hyperlink"/>
          </w:rPr>
          <w:t>https://www.hhs.gov/ohrp/regulations-and-policy/belmont-report/read-the-belmont-report/index.html</w:t>
        </w:r>
      </w:hyperlink>
    </w:p>
    <w:p w14:paraId="0B1FA1A3" w14:textId="77777777" w:rsidR="004E7CBC" w:rsidRDefault="004E7CBC" w:rsidP="004E7CBC">
      <w:pPr>
        <w:rPr>
          <w:color w:val="000000"/>
        </w:rPr>
      </w:pPr>
    </w:p>
    <w:p w14:paraId="36C531E7" w14:textId="77777777" w:rsidR="004E7CBC" w:rsidRDefault="004E7CBC" w:rsidP="004E7CBC">
      <w:pPr>
        <w:rPr>
          <w:color w:val="000000"/>
        </w:rPr>
      </w:pPr>
      <w:r>
        <w:rPr>
          <w:color w:val="000000"/>
        </w:rPr>
        <w:t>[46]</w:t>
      </w:r>
    </w:p>
    <w:p w14:paraId="46183C84" w14:textId="0CC4EAF2" w:rsidR="004E7CBC" w:rsidRDefault="004E7CBC" w:rsidP="004E7CBC">
      <w:pPr>
        <w:rPr>
          <w:color w:val="000000"/>
        </w:rPr>
      </w:pPr>
      <w:r>
        <w:rPr>
          <w:color w:val="000000"/>
        </w:rPr>
        <w:t xml:space="preserve">A. M. </w:t>
      </w:r>
      <w:proofErr w:type="spellStart"/>
      <w:r>
        <w:rPr>
          <w:color w:val="000000"/>
        </w:rPr>
        <w:t>Alashqar</w:t>
      </w:r>
      <w:proofErr w:type="spellEnd"/>
      <w:r>
        <w:rPr>
          <w:color w:val="000000"/>
        </w:rPr>
        <w:t xml:space="preserve">, A. A. </w:t>
      </w:r>
      <w:proofErr w:type="spellStart"/>
      <w:r>
        <w:rPr>
          <w:color w:val="000000"/>
        </w:rPr>
        <w:t>Elfetouh</w:t>
      </w:r>
      <w:proofErr w:type="spellEnd"/>
      <w:r>
        <w:rPr>
          <w:color w:val="000000"/>
        </w:rPr>
        <w:t>, and H. M. El-</w:t>
      </w:r>
      <w:proofErr w:type="spellStart"/>
      <w:r>
        <w:rPr>
          <w:color w:val="000000"/>
        </w:rPr>
        <w:t>Bakry</w:t>
      </w:r>
      <w:proofErr w:type="spellEnd"/>
      <w:r>
        <w:rPr>
          <w:color w:val="000000"/>
        </w:rPr>
        <w:t>, “Requirement Engineering for Non-Functional Requirements,”</w:t>
      </w:r>
      <w:r>
        <w:rPr>
          <w:rStyle w:val="apple-converted-space"/>
          <w:color w:val="000000"/>
        </w:rPr>
        <w:t> </w:t>
      </w:r>
      <w:r>
        <w:rPr>
          <w:i/>
          <w:iCs/>
          <w:color w:val="000000"/>
        </w:rPr>
        <w:t>Requirement Engineering for Non-Functional Requirements</w:t>
      </w:r>
      <w:r>
        <w:rPr>
          <w:color w:val="000000"/>
        </w:rPr>
        <w:t xml:space="preserve">, vol. 5, no. 2, pp. 21–27, Feb. 2015, Available: </w:t>
      </w:r>
      <w:hyperlink r:id="rId46" w:history="1">
        <w:r w:rsidRPr="006E0E8B">
          <w:rPr>
            <w:rStyle w:val="Hyperlink"/>
          </w:rPr>
          <w:t>https://www.researchgate.net/publication/305928955_Requirement_Engineering_for_Non-Functional_Requirements</w:t>
        </w:r>
      </w:hyperlink>
    </w:p>
    <w:p w14:paraId="12A24777" w14:textId="77777777" w:rsidR="004E7CBC" w:rsidRDefault="004E7CBC" w:rsidP="004E7CBC">
      <w:pPr>
        <w:rPr>
          <w:color w:val="000000"/>
        </w:rPr>
      </w:pPr>
    </w:p>
    <w:p w14:paraId="2AD66660" w14:textId="77777777" w:rsidR="004E7CBC" w:rsidRDefault="004E7CBC" w:rsidP="004E7CBC">
      <w:pPr>
        <w:rPr>
          <w:color w:val="000000"/>
        </w:rPr>
      </w:pPr>
      <w:r>
        <w:rPr>
          <w:color w:val="000000"/>
        </w:rPr>
        <w:t>[47]</w:t>
      </w:r>
    </w:p>
    <w:p w14:paraId="7E224338" w14:textId="77777777" w:rsidR="004E7CBC" w:rsidRDefault="004E7CBC" w:rsidP="004E7CBC">
      <w:pPr>
        <w:rPr>
          <w:color w:val="000000"/>
        </w:rPr>
      </w:pPr>
      <w:r>
        <w:rPr>
          <w:color w:val="000000"/>
        </w:rPr>
        <w:t>Google, “Usage limits,”</w:t>
      </w:r>
      <w:r>
        <w:rPr>
          <w:rStyle w:val="apple-converted-space"/>
          <w:color w:val="000000"/>
        </w:rPr>
        <w:t> </w:t>
      </w:r>
      <w:r>
        <w:rPr>
          <w:i/>
          <w:iCs/>
          <w:color w:val="000000"/>
        </w:rPr>
        <w:t>Google for Developers</w:t>
      </w:r>
      <w:r>
        <w:rPr>
          <w:color w:val="000000"/>
        </w:rPr>
        <w:t>, 2025. Available: https://developers.google.com/workspace/gmail/api/reference/quota. [Accessed: Mar. 29, 2026]</w:t>
      </w:r>
    </w:p>
    <w:p w14:paraId="586046F7" w14:textId="77777777" w:rsidR="004E7CBC" w:rsidRDefault="004E7CBC" w:rsidP="004E7CBC">
      <w:pPr>
        <w:rPr>
          <w:color w:val="000000"/>
        </w:rPr>
      </w:pPr>
    </w:p>
    <w:p w14:paraId="0379AD17" w14:textId="77777777" w:rsidR="004E7CBC" w:rsidRDefault="004E7CBC" w:rsidP="004E7CBC">
      <w:pPr>
        <w:rPr>
          <w:color w:val="000000"/>
        </w:rPr>
      </w:pPr>
      <w:r>
        <w:rPr>
          <w:color w:val="000000"/>
        </w:rPr>
        <w:t>[48]</w:t>
      </w:r>
    </w:p>
    <w:p w14:paraId="6DF1F47D" w14:textId="77777777" w:rsidR="004E7CBC" w:rsidRDefault="004E7CBC" w:rsidP="004E7CBC">
      <w:pPr>
        <w:rPr>
          <w:color w:val="000000"/>
        </w:rPr>
      </w:pPr>
      <w:r>
        <w:rPr>
          <w:color w:val="000000"/>
        </w:rPr>
        <w:t>J. Wooten and J. Wooten, “Average Employee Takes This Long to Draft an Email,”</w:t>
      </w:r>
      <w:r>
        <w:rPr>
          <w:rStyle w:val="apple-converted-space"/>
          <w:color w:val="000000"/>
        </w:rPr>
        <w:t> </w:t>
      </w:r>
      <w:r>
        <w:rPr>
          <w:i/>
          <w:iCs/>
          <w:color w:val="000000"/>
        </w:rPr>
        <w:t>Sign Builder Illustrated, The How-To Sign Industry Magazine</w:t>
      </w:r>
      <w:r>
        <w:rPr>
          <w:color w:val="000000"/>
        </w:rPr>
        <w:t>, Oct. 15, 2023. Available: https://www.signshop.com/business-mgmt/sales-a-marketing/average-employee-draft-email/. [Accessed: Feb. 29, 2026]</w:t>
      </w:r>
    </w:p>
    <w:p w14:paraId="1555A613" w14:textId="77777777" w:rsidR="004E7CBC" w:rsidRDefault="004E7CBC" w:rsidP="004E7CBC">
      <w:pPr>
        <w:rPr>
          <w:color w:val="000000"/>
        </w:rPr>
      </w:pPr>
    </w:p>
    <w:p w14:paraId="763D54E5" w14:textId="77777777" w:rsidR="004E7CBC" w:rsidRDefault="004E7CBC" w:rsidP="004E7CBC">
      <w:pPr>
        <w:rPr>
          <w:color w:val="000000"/>
        </w:rPr>
      </w:pPr>
      <w:r>
        <w:rPr>
          <w:color w:val="000000"/>
        </w:rPr>
        <w:t>[49]</w:t>
      </w:r>
    </w:p>
    <w:p w14:paraId="29EECE34" w14:textId="77777777" w:rsidR="004E7CBC" w:rsidRDefault="004E7CBC" w:rsidP="004E7CBC">
      <w:pPr>
        <w:rPr>
          <w:color w:val="000000"/>
        </w:rPr>
      </w:pPr>
      <w:r>
        <w:rPr>
          <w:color w:val="000000"/>
        </w:rPr>
        <w:t>Maggie, “ISTQB Foundation Level: Section 2.2 Test Levels and Test Types - ISTQB Official Registration,”</w:t>
      </w:r>
      <w:r>
        <w:rPr>
          <w:rStyle w:val="apple-converted-space"/>
          <w:color w:val="000000"/>
        </w:rPr>
        <w:t> </w:t>
      </w:r>
      <w:r>
        <w:rPr>
          <w:i/>
          <w:iCs/>
          <w:color w:val="000000"/>
        </w:rPr>
        <w:t>ISTQB Official Registration</w:t>
      </w:r>
      <w:r>
        <w:rPr>
          <w:color w:val="000000"/>
        </w:rPr>
        <w:t>, Jan. 29, 2026. Available: https://astqb.org/2-2-test-levels-and-test-types/. [Accessed: Feb. 29, 2026]</w:t>
      </w:r>
    </w:p>
    <w:p w14:paraId="162E0334" w14:textId="77777777" w:rsidR="004E7CBC" w:rsidRDefault="004E7CBC" w:rsidP="004E7CBC">
      <w:pPr>
        <w:rPr>
          <w:color w:val="000000"/>
        </w:rPr>
      </w:pPr>
    </w:p>
    <w:p w14:paraId="496961DA" w14:textId="77777777" w:rsidR="004E7CBC" w:rsidRDefault="004E7CBC" w:rsidP="004E7CBC">
      <w:pPr>
        <w:rPr>
          <w:color w:val="000000"/>
        </w:rPr>
      </w:pPr>
      <w:r>
        <w:rPr>
          <w:color w:val="000000"/>
        </w:rPr>
        <w:lastRenderedPageBreak/>
        <w:t>[50]</w:t>
      </w:r>
    </w:p>
    <w:p w14:paraId="6ADBD48A" w14:textId="77777777" w:rsidR="004E7CBC" w:rsidRDefault="004E7CBC" w:rsidP="004E7CBC">
      <w:pPr>
        <w:rPr>
          <w:color w:val="000000"/>
        </w:rPr>
      </w:pPr>
      <w:r>
        <w:rPr>
          <w:color w:val="000000"/>
        </w:rPr>
        <w:t xml:space="preserve">Microsoft, “What Can </w:t>
      </w:r>
      <w:proofErr w:type="spellStart"/>
      <w:r>
        <w:rPr>
          <w:color w:val="000000"/>
        </w:rPr>
        <w:t>Copilot’s</w:t>
      </w:r>
      <w:proofErr w:type="spellEnd"/>
      <w:r>
        <w:rPr>
          <w:color w:val="000000"/>
        </w:rPr>
        <w:t xml:space="preserve"> Earliest Users Teach Us About Generative AI at </w:t>
      </w:r>
      <w:proofErr w:type="gramStart"/>
      <w:r>
        <w:rPr>
          <w:color w:val="000000"/>
        </w:rPr>
        <w:t>Work?,</w:t>
      </w:r>
      <w:proofErr w:type="gramEnd"/>
      <w:r>
        <w:rPr>
          <w:color w:val="000000"/>
        </w:rPr>
        <w:t>”</w:t>
      </w:r>
      <w:r>
        <w:rPr>
          <w:rStyle w:val="apple-converted-space"/>
          <w:color w:val="000000"/>
        </w:rPr>
        <w:t> </w:t>
      </w:r>
      <w:r>
        <w:rPr>
          <w:i/>
          <w:iCs/>
          <w:color w:val="000000"/>
        </w:rPr>
        <w:t>www.microsoft.com</w:t>
      </w:r>
      <w:r>
        <w:rPr>
          <w:color w:val="000000"/>
        </w:rPr>
        <w:t>, Nov. 15, 2023. Available: https://www.microsoft.com/en-us/worklab/work-trend-index/copilots-earliest-users-teach-us-about-generative-ai-at-work. [Accessed: Feb. 29, 2026]</w:t>
      </w:r>
    </w:p>
    <w:p w14:paraId="1FEC26F8" w14:textId="77777777" w:rsidR="004E7CBC" w:rsidRDefault="004E7CBC" w:rsidP="004E7CBC">
      <w:pPr>
        <w:rPr>
          <w:color w:val="000000"/>
        </w:rPr>
      </w:pPr>
    </w:p>
    <w:p w14:paraId="0E75A500" w14:textId="77777777" w:rsidR="004E7CBC" w:rsidRDefault="004E7CBC" w:rsidP="004E7CBC">
      <w:pPr>
        <w:rPr>
          <w:color w:val="000000"/>
        </w:rPr>
      </w:pPr>
      <w:r>
        <w:rPr>
          <w:color w:val="000000"/>
        </w:rPr>
        <w:t>[51]</w:t>
      </w:r>
    </w:p>
    <w:p w14:paraId="5247B602" w14:textId="77777777" w:rsidR="004E7CBC" w:rsidRDefault="004E7CBC" w:rsidP="004E7CBC">
      <w:pPr>
        <w:rPr>
          <w:color w:val="000000"/>
        </w:rPr>
      </w:pPr>
      <w:r>
        <w:rPr>
          <w:color w:val="000000"/>
        </w:rPr>
        <w:t xml:space="preserve">A. </w:t>
      </w:r>
      <w:proofErr w:type="spellStart"/>
      <w:r>
        <w:rPr>
          <w:color w:val="000000"/>
        </w:rPr>
        <w:t>Komninos</w:t>
      </w:r>
      <w:proofErr w:type="spellEnd"/>
      <w:r>
        <w:rPr>
          <w:color w:val="000000"/>
        </w:rPr>
        <w:t>, “An Introduction to Usability,”</w:t>
      </w:r>
      <w:r>
        <w:rPr>
          <w:rStyle w:val="apple-converted-space"/>
          <w:color w:val="000000"/>
        </w:rPr>
        <w:t> </w:t>
      </w:r>
      <w:r>
        <w:rPr>
          <w:i/>
          <w:iCs/>
          <w:color w:val="000000"/>
        </w:rPr>
        <w:t>The Interaction Design Foundation</w:t>
      </w:r>
      <w:r>
        <w:rPr>
          <w:color w:val="000000"/>
        </w:rPr>
        <w:t>, Sep. 24, 2019. Available: https://www.interaction-design.org/literature/article/an-introduction-to-usability. [Accessed: Feb. 29, 2026]</w:t>
      </w:r>
    </w:p>
    <w:p w14:paraId="6618C5A7" w14:textId="77777777" w:rsidR="004E7CBC" w:rsidRDefault="004E7CBC" w:rsidP="004E7CBC">
      <w:pPr>
        <w:rPr>
          <w:color w:val="000000"/>
        </w:rPr>
      </w:pPr>
    </w:p>
    <w:p w14:paraId="25F8CC8A" w14:textId="54CB9822" w:rsidR="004E7CBC" w:rsidRDefault="004E7CBC" w:rsidP="004E7CBC">
      <w:pPr>
        <w:rPr>
          <w:color w:val="000000"/>
        </w:rPr>
      </w:pPr>
      <w:r>
        <w:rPr>
          <w:color w:val="000000"/>
        </w:rPr>
        <w:t>[52]</w:t>
      </w:r>
    </w:p>
    <w:p w14:paraId="39E58D14" w14:textId="53F29934" w:rsidR="004E7CBC" w:rsidRDefault="004E7CBC" w:rsidP="004E7CBC">
      <w:pPr>
        <w:rPr>
          <w:color w:val="000000"/>
        </w:rPr>
      </w:pPr>
      <w:r>
        <w:rPr>
          <w:color w:val="000000"/>
        </w:rPr>
        <w:t>D. Sculley</w:t>
      </w:r>
      <w:r>
        <w:rPr>
          <w:rStyle w:val="apple-converted-space"/>
          <w:color w:val="000000"/>
        </w:rPr>
        <w:t> </w:t>
      </w:r>
      <w:r>
        <w:rPr>
          <w:i/>
          <w:iCs/>
          <w:color w:val="000000"/>
        </w:rPr>
        <w:t>et al.</w:t>
      </w:r>
      <w:r>
        <w:rPr>
          <w:color w:val="000000"/>
        </w:rPr>
        <w:t xml:space="preserve">, “Hidden Technical Debt in Machine Learning Systems,” 2015. Available: </w:t>
      </w:r>
      <w:hyperlink r:id="rId47" w:history="1">
        <w:r w:rsidRPr="006E0E8B">
          <w:rPr>
            <w:rStyle w:val="Hyperlink"/>
          </w:rPr>
          <w:t>https://papers.nips.cc/paper_files/paper/2015/file/86df7dcfd896fcaf2674f757a2463eba-Paper.pdf</w:t>
        </w:r>
      </w:hyperlink>
    </w:p>
    <w:p w14:paraId="05E96FAF" w14:textId="77777777" w:rsidR="004E7CBC" w:rsidRDefault="004E7CBC" w:rsidP="004E7CBC">
      <w:pPr>
        <w:rPr>
          <w:color w:val="000000"/>
        </w:rPr>
      </w:pPr>
    </w:p>
    <w:p w14:paraId="3662116E" w14:textId="77777777" w:rsidR="004E7CBC" w:rsidRDefault="004E7CBC" w:rsidP="004E7CBC">
      <w:pPr>
        <w:rPr>
          <w:color w:val="000000"/>
        </w:rPr>
      </w:pPr>
      <w:r>
        <w:rPr>
          <w:color w:val="000000"/>
        </w:rPr>
        <w:t>[53]</w:t>
      </w:r>
    </w:p>
    <w:p w14:paraId="6B4388A4" w14:textId="0916CE83" w:rsidR="004E7CBC" w:rsidRDefault="004E7CBC" w:rsidP="004E7CBC">
      <w:pPr>
        <w:rPr>
          <w:color w:val="000000"/>
        </w:rPr>
      </w:pPr>
      <w:r>
        <w:rPr>
          <w:color w:val="000000"/>
        </w:rPr>
        <w:t>Muhammad Riyaz Hossain, “The Integration of Ai in Small Enterprises and Its Impact on Productivity and Innovation,”</w:t>
      </w:r>
      <w:r>
        <w:rPr>
          <w:rStyle w:val="apple-converted-space"/>
          <w:color w:val="000000"/>
        </w:rPr>
        <w:t> </w:t>
      </w:r>
      <w:r>
        <w:rPr>
          <w:i/>
          <w:iCs/>
          <w:color w:val="000000"/>
        </w:rPr>
        <w:t>International Journal For Multidisciplinary Research</w:t>
      </w:r>
      <w:r>
        <w:rPr>
          <w:color w:val="000000"/>
        </w:rPr>
        <w:t xml:space="preserve">, vol. 6, no. 5, Oct. 2024, </w:t>
      </w:r>
      <w:proofErr w:type="spellStart"/>
      <w:r>
        <w:rPr>
          <w:color w:val="000000"/>
        </w:rPr>
        <w:t>doi</w:t>
      </w:r>
      <w:proofErr w:type="spellEnd"/>
      <w:r>
        <w:rPr>
          <w:color w:val="000000"/>
        </w:rPr>
        <w:t xml:space="preserve">: </w:t>
      </w:r>
      <w:hyperlink r:id="rId48" w:history="1">
        <w:r w:rsidRPr="006E0E8B">
          <w:rPr>
            <w:rStyle w:val="Hyperlink"/>
          </w:rPr>
          <w:t>https://doi.org/10.36948/ijfmr.2024.v06i05.28649</w:t>
        </w:r>
      </w:hyperlink>
    </w:p>
    <w:p w14:paraId="78F1B8B7" w14:textId="77777777" w:rsidR="004E7CBC" w:rsidRDefault="004E7CBC" w:rsidP="004E7CBC">
      <w:pPr>
        <w:rPr>
          <w:color w:val="000000"/>
        </w:rPr>
      </w:pPr>
    </w:p>
    <w:p w14:paraId="18DDFA0F" w14:textId="77777777" w:rsidR="004E7CBC" w:rsidRDefault="004E7CBC" w:rsidP="004E7CBC">
      <w:pPr>
        <w:rPr>
          <w:color w:val="000000"/>
        </w:rPr>
      </w:pPr>
      <w:r>
        <w:rPr>
          <w:color w:val="000000"/>
        </w:rPr>
        <w:t>[54]</w:t>
      </w:r>
    </w:p>
    <w:p w14:paraId="16CEDC4E" w14:textId="50BB74A1" w:rsidR="004E7CBC" w:rsidRDefault="004E7CBC" w:rsidP="004E7CBC">
      <w:pPr>
        <w:rPr>
          <w:color w:val="000000"/>
        </w:rPr>
      </w:pPr>
      <w:r>
        <w:rPr>
          <w:color w:val="000000"/>
        </w:rPr>
        <w:t xml:space="preserve">A. </w:t>
      </w:r>
      <w:proofErr w:type="spellStart"/>
      <w:r>
        <w:rPr>
          <w:color w:val="000000"/>
        </w:rPr>
        <w:t>Jauhiainen</w:t>
      </w:r>
      <w:proofErr w:type="spellEnd"/>
      <w:r>
        <w:rPr>
          <w:color w:val="000000"/>
        </w:rPr>
        <w:t>, “Effective human oversight in Artificial Intelligence,”</w:t>
      </w:r>
      <w:r>
        <w:rPr>
          <w:rStyle w:val="apple-converted-space"/>
          <w:color w:val="000000"/>
        </w:rPr>
        <w:t> </w:t>
      </w:r>
      <w:proofErr w:type="spellStart"/>
      <w:r>
        <w:rPr>
          <w:i/>
          <w:iCs/>
          <w:color w:val="000000"/>
        </w:rPr>
        <w:t>UTUPub</w:t>
      </w:r>
      <w:proofErr w:type="spellEnd"/>
      <w:r>
        <w:rPr>
          <w:i/>
          <w:iCs/>
          <w:color w:val="000000"/>
        </w:rPr>
        <w:t xml:space="preserve"> (University of Turku)</w:t>
      </w:r>
      <w:r>
        <w:rPr>
          <w:color w:val="000000"/>
        </w:rPr>
        <w:t xml:space="preserve">, </w:t>
      </w:r>
      <w:r w:rsidR="00D4216F">
        <w:rPr>
          <w:color w:val="000000"/>
        </w:rPr>
        <w:t>Dec. 2025</w:t>
      </w:r>
      <w:r>
        <w:rPr>
          <w:color w:val="000000"/>
        </w:rPr>
        <w:t>.</w:t>
      </w:r>
    </w:p>
    <w:p w14:paraId="7F0134CB" w14:textId="77777777" w:rsidR="004E7CBC" w:rsidRDefault="004E7CBC" w:rsidP="004E7CBC">
      <w:pPr>
        <w:rPr>
          <w:color w:val="000000"/>
        </w:rPr>
      </w:pPr>
    </w:p>
    <w:p w14:paraId="18E6616C" w14:textId="77777777" w:rsidR="004E7CBC" w:rsidRDefault="004E7CBC" w:rsidP="004E7CBC">
      <w:pPr>
        <w:rPr>
          <w:color w:val="000000"/>
        </w:rPr>
      </w:pPr>
      <w:r>
        <w:rPr>
          <w:color w:val="000000"/>
        </w:rPr>
        <w:t>[55]</w:t>
      </w:r>
    </w:p>
    <w:p w14:paraId="593431D7" w14:textId="2DCB5F71" w:rsidR="004E7CBC" w:rsidRDefault="004E7CBC" w:rsidP="004E7CBC">
      <w:pPr>
        <w:rPr>
          <w:color w:val="000000"/>
        </w:rPr>
      </w:pPr>
      <w:r>
        <w:rPr>
          <w:color w:val="000000"/>
        </w:rPr>
        <w:t>U. Jain, P. Mishra, A. Dash, and A. Pandey, “Multi-label multi-class text classification-enhanced attention in transformers with knowledge distillation,”</w:t>
      </w:r>
      <w:r>
        <w:rPr>
          <w:rStyle w:val="apple-converted-space"/>
          <w:color w:val="000000"/>
        </w:rPr>
        <w:t> </w:t>
      </w:r>
      <w:r>
        <w:rPr>
          <w:i/>
          <w:iCs/>
          <w:color w:val="000000"/>
        </w:rPr>
        <w:t>Journal of Applied Research and Technology</w:t>
      </w:r>
      <w:r>
        <w:rPr>
          <w:color w:val="000000"/>
        </w:rPr>
        <w:t xml:space="preserve">, vol. 23, no. 1, pp. 82–93, Feb. 2025, </w:t>
      </w:r>
      <w:proofErr w:type="spellStart"/>
      <w:r>
        <w:rPr>
          <w:color w:val="000000"/>
        </w:rPr>
        <w:t>doi</w:t>
      </w:r>
      <w:proofErr w:type="spellEnd"/>
      <w:r>
        <w:rPr>
          <w:color w:val="000000"/>
        </w:rPr>
        <w:t xml:space="preserve">: </w:t>
      </w:r>
      <w:hyperlink r:id="rId49" w:history="1">
        <w:r w:rsidRPr="006E0E8B">
          <w:rPr>
            <w:rStyle w:val="Hyperlink"/>
          </w:rPr>
          <w:t>https://doi.org/10.22201/icat.24486736e.2025.23.1.2484</w:t>
        </w:r>
      </w:hyperlink>
    </w:p>
    <w:p w14:paraId="550379DE" w14:textId="77777777" w:rsidR="004E7CBC" w:rsidRDefault="004E7CBC" w:rsidP="004E7CBC">
      <w:pPr>
        <w:rPr>
          <w:color w:val="000000"/>
        </w:rPr>
      </w:pPr>
    </w:p>
    <w:p w14:paraId="4268FB7E" w14:textId="77777777" w:rsidR="004E7CBC" w:rsidRDefault="004E7CBC" w:rsidP="004E7CBC">
      <w:pPr>
        <w:rPr>
          <w:color w:val="000000"/>
        </w:rPr>
      </w:pPr>
      <w:r>
        <w:rPr>
          <w:color w:val="000000"/>
        </w:rPr>
        <w:t>[56]</w:t>
      </w:r>
    </w:p>
    <w:p w14:paraId="5084EA50" w14:textId="77777777" w:rsidR="004E7CBC" w:rsidRDefault="004E7CBC" w:rsidP="004E7CBC">
      <w:pPr>
        <w:rPr>
          <w:color w:val="000000"/>
        </w:rPr>
      </w:pPr>
      <w:proofErr w:type="spellStart"/>
      <w:r>
        <w:rPr>
          <w:color w:val="000000"/>
        </w:rPr>
        <w:t>markjbrown</w:t>
      </w:r>
      <w:proofErr w:type="spellEnd"/>
      <w:r>
        <w:rPr>
          <w:color w:val="000000"/>
        </w:rPr>
        <w:t>, “Vector database,”</w:t>
      </w:r>
      <w:r>
        <w:rPr>
          <w:rStyle w:val="apple-converted-space"/>
          <w:color w:val="000000"/>
        </w:rPr>
        <w:t> </w:t>
      </w:r>
      <w:r>
        <w:rPr>
          <w:i/>
          <w:iCs/>
          <w:color w:val="000000"/>
        </w:rPr>
        <w:t>learn.microsoft.com</w:t>
      </w:r>
      <w:r>
        <w:rPr>
          <w:color w:val="000000"/>
        </w:rPr>
        <w:t>, Jul. 23, 2024. Available: https://learn.microsoft.com/en-us/azure/cosmos-db/vector-database. [Accessed: Mar. 01, 2026]</w:t>
      </w:r>
    </w:p>
    <w:p w14:paraId="6E0B0DA3" w14:textId="77777777" w:rsidR="004E7CBC" w:rsidRDefault="004E7CBC" w:rsidP="004E7CBC">
      <w:pPr>
        <w:rPr>
          <w:color w:val="000000"/>
        </w:rPr>
      </w:pPr>
    </w:p>
    <w:p w14:paraId="161DDB3A" w14:textId="77777777" w:rsidR="004E7CBC" w:rsidRDefault="004E7CBC" w:rsidP="004E7CBC">
      <w:pPr>
        <w:rPr>
          <w:color w:val="000000"/>
        </w:rPr>
      </w:pPr>
      <w:r>
        <w:rPr>
          <w:color w:val="000000"/>
        </w:rPr>
        <w:t>[57]</w:t>
      </w:r>
    </w:p>
    <w:p w14:paraId="12700395" w14:textId="77777777" w:rsidR="004E7CBC" w:rsidRDefault="004E7CBC" w:rsidP="004E7CBC">
      <w:pPr>
        <w:rPr>
          <w:color w:val="000000"/>
        </w:rPr>
      </w:pPr>
      <w:r>
        <w:rPr>
          <w:color w:val="000000"/>
        </w:rPr>
        <w:t>NIST, “Artificial Intelligence Risk Management Framework: Generative Artificial Intelligence Profile,”</w:t>
      </w:r>
      <w:r>
        <w:rPr>
          <w:rStyle w:val="apple-converted-space"/>
          <w:color w:val="000000"/>
        </w:rPr>
        <w:t> </w:t>
      </w:r>
      <w:r>
        <w:rPr>
          <w:i/>
          <w:iCs/>
          <w:color w:val="000000"/>
        </w:rPr>
        <w:t>Artificial Intelligence Risk Management Framework: Generative Artificial Intelligence Profile</w:t>
      </w:r>
      <w:r>
        <w:rPr>
          <w:color w:val="000000"/>
        </w:rPr>
        <w:t xml:space="preserve">, Jul. 2024, </w:t>
      </w:r>
      <w:proofErr w:type="spellStart"/>
      <w:r>
        <w:rPr>
          <w:color w:val="000000"/>
        </w:rPr>
        <w:t>doi</w:t>
      </w:r>
      <w:proofErr w:type="spellEnd"/>
      <w:r>
        <w:rPr>
          <w:color w:val="000000"/>
        </w:rPr>
        <w:t>: https://doi.org/10.6028/nist.ai.600-1. Available: https://nvlpubs.nist.gov/nistpubs/ai/NIST.AI.600-1.pdf. [Accessed: Mar. 01, 2026]</w:t>
      </w:r>
    </w:p>
    <w:p w14:paraId="7623AA29" w14:textId="77777777" w:rsidR="00230B2F" w:rsidRDefault="00230B2F" w:rsidP="004E7CBC">
      <w:pPr>
        <w:rPr>
          <w:color w:val="000000"/>
        </w:rPr>
      </w:pPr>
    </w:p>
    <w:p w14:paraId="64086FEA" w14:textId="77777777" w:rsidR="004E7CBC" w:rsidRPr="003D46CD" w:rsidRDefault="004E7CBC" w:rsidP="003D46CD">
      <w:pPr>
        <w:rPr>
          <w:rFonts w:asciiTheme="minorHAnsi" w:hAnsiTheme="minorHAnsi" w:cstheme="minorHAnsi"/>
        </w:rPr>
      </w:pPr>
    </w:p>
    <w:sectPr w:rsidR="004E7CBC" w:rsidRPr="003D4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5E68"/>
    <w:multiLevelType w:val="hybridMultilevel"/>
    <w:tmpl w:val="278A3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7447F"/>
    <w:multiLevelType w:val="multilevel"/>
    <w:tmpl w:val="1A78B85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8A7868"/>
    <w:multiLevelType w:val="multilevel"/>
    <w:tmpl w:val="1CBA77C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7E3D36"/>
    <w:multiLevelType w:val="multilevel"/>
    <w:tmpl w:val="1DE8C416"/>
    <w:lvl w:ilvl="0">
      <w:start w:val="6"/>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9887375"/>
    <w:multiLevelType w:val="multilevel"/>
    <w:tmpl w:val="BC5CAB4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D974220"/>
    <w:multiLevelType w:val="hybridMultilevel"/>
    <w:tmpl w:val="05421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5268F3"/>
    <w:multiLevelType w:val="multilevel"/>
    <w:tmpl w:val="DBBEC2D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57678B"/>
    <w:multiLevelType w:val="hybridMultilevel"/>
    <w:tmpl w:val="3D88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27637B"/>
    <w:multiLevelType w:val="multilevel"/>
    <w:tmpl w:val="5C46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9D5576"/>
    <w:multiLevelType w:val="hybridMultilevel"/>
    <w:tmpl w:val="8A5A3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17EDF"/>
    <w:multiLevelType w:val="hybridMultilevel"/>
    <w:tmpl w:val="E776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E0C3E"/>
    <w:multiLevelType w:val="multilevel"/>
    <w:tmpl w:val="940E54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2F26BBD"/>
    <w:multiLevelType w:val="hybridMultilevel"/>
    <w:tmpl w:val="193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E12F65"/>
    <w:multiLevelType w:val="multilevel"/>
    <w:tmpl w:val="91423978"/>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EFF522E"/>
    <w:multiLevelType w:val="multilevel"/>
    <w:tmpl w:val="FABA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2614">
    <w:abstractNumId w:val="7"/>
  </w:num>
  <w:num w:numId="2" w16cid:durableId="1211578426">
    <w:abstractNumId w:val="9"/>
  </w:num>
  <w:num w:numId="3" w16cid:durableId="435831631">
    <w:abstractNumId w:val="10"/>
  </w:num>
  <w:num w:numId="4" w16cid:durableId="674307731">
    <w:abstractNumId w:val="8"/>
  </w:num>
  <w:num w:numId="5" w16cid:durableId="2080593248">
    <w:abstractNumId w:val="0"/>
  </w:num>
  <w:num w:numId="6" w16cid:durableId="1075857974">
    <w:abstractNumId w:val="14"/>
  </w:num>
  <w:num w:numId="7" w16cid:durableId="202600983">
    <w:abstractNumId w:val="11"/>
  </w:num>
  <w:num w:numId="8" w16cid:durableId="2144959976">
    <w:abstractNumId w:val="12"/>
  </w:num>
  <w:num w:numId="9" w16cid:durableId="356664081">
    <w:abstractNumId w:val="5"/>
  </w:num>
  <w:num w:numId="10" w16cid:durableId="995033288">
    <w:abstractNumId w:val="4"/>
  </w:num>
  <w:num w:numId="11" w16cid:durableId="1837528401">
    <w:abstractNumId w:val="13"/>
  </w:num>
  <w:num w:numId="12" w16cid:durableId="892740234">
    <w:abstractNumId w:val="6"/>
  </w:num>
  <w:num w:numId="13" w16cid:durableId="135991876">
    <w:abstractNumId w:val="1"/>
  </w:num>
  <w:num w:numId="14" w16cid:durableId="1219439635">
    <w:abstractNumId w:val="2"/>
  </w:num>
  <w:num w:numId="15" w16cid:durableId="3065905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134"/>
    <w:rsid w:val="00010FF7"/>
    <w:rsid w:val="00014352"/>
    <w:rsid w:val="00015ACB"/>
    <w:rsid w:val="00030F65"/>
    <w:rsid w:val="00036544"/>
    <w:rsid w:val="00036A0B"/>
    <w:rsid w:val="000438C0"/>
    <w:rsid w:val="0004599E"/>
    <w:rsid w:val="000462BD"/>
    <w:rsid w:val="00046676"/>
    <w:rsid w:val="000514C0"/>
    <w:rsid w:val="00056571"/>
    <w:rsid w:val="0007642D"/>
    <w:rsid w:val="00087D2A"/>
    <w:rsid w:val="00096C04"/>
    <w:rsid w:val="000B44E6"/>
    <w:rsid w:val="000C177B"/>
    <w:rsid w:val="000D5F3B"/>
    <w:rsid w:val="000D7AE0"/>
    <w:rsid w:val="000E2C66"/>
    <w:rsid w:val="000E4A30"/>
    <w:rsid w:val="000E4A36"/>
    <w:rsid w:val="000F32EA"/>
    <w:rsid w:val="0010053D"/>
    <w:rsid w:val="001016F4"/>
    <w:rsid w:val="00102318"/>
    <w:rsid w:val="001024F6"/>
    <w:rsid w:val="00103467"/>
    <w:rsid w:val="00107A0F"/>
    <w:rsid w:val="00111977"/>
    <w:rsid w:val="00111B3B"/>
    <w:rsid w:val="001158D8"/>
    <w:rsid w:val="00124A78"/>
    <w:rsid w:val="00130042"/>
    <w:rsid w:val="00132712"/>
    <w:rsid w:val="00141C21"/>
    <w:rsid w:val="00154F20"/>
    <w:rsid w:val="00164BEA"/>
    <w:rsid w:val="00165107"/>
    <w:rsid w:val="0016646B"/>
    <w:rsid w:val="001873F7"/>
    <w:rsid w:val="0019038C"/>
    <w:rsid w:val="0019360C"/>
    <w:rsid w:val="001954F8"/>
    <w:rsid w:val="001A09F2"/>
    <w:rsid w:val="001A1E3B"/>
    <w:rsid w:val="001A3605"/>
    <w:rsid w:val="001A46C8"/>
    <w:rsid w:val="001A6F2F"/>
    <w:rsid w:val="001A79F6"/>
    <w:rsid w:val="001B2B98"/>
    <w:rsid w:val="001E7115"/>
    <w:rsid w:val="001F20AF"/>
    <w:rsid w:val="001F3EF1"/>
    <w:rsid w:val="001F4CCE"/>
    <w:rsid w:val="0020525C"/>
    <w:rsid w:val="002075C2"/>
    <w:rsid w:val="00220BCC"/>
    <w:rsid w:val="002213C9"/>
    <w:rsid w:val="002226A7"/>
    <w:rsid w:val="00230B2F"/>
    <w:rsid w:val="002356A5"/>
    <w:rsid w:val="00245383"/>
    <w:rsid w:val="002535FB"/>
    <w:rsid w:val="00253F84"/>
    <w:rsid w:val="00263B8D"/>
    <w:rsid w:val="00270969"/>
    <w:rsid w:val="00275A86"/>
    <w:rsid w:val="00284E3F"/>
    <w:rsid w:val="00285513"/>
    <w:rsid w:val="00292936"/>
    <w:rsid w:val="0029346E"/>
    <w:rsid w:val="00296132"/>
    <w:rsid w:val="00297CBB"/>
    <w:rsid w:val="002A0006"/>
    <w:rsid w:val="002A5ABC"/>
    <w:rsid w:val="002B07D4"/>
    <w:rsid w:val="002B7089"/>
    <w:rsid w:val="002C33EC"/>
    <w:rsid w:val="002C5C13"/>
    <w:rsid w:val="002D00B7"/>
    <w:rsid w:val="002D1B5A"/>
    <w:rsid w:val="002D297A"/>
    <w:rsid w:val="002D555C"/>
    <w:rsid w:val="002E2B75"/>
    <w:rsid w:val="002F22BA"/>
    <w:rsid w:val="002F3E9C"/>
    <w:rsid w:val="002F4837"/>
    <w:rsid w:val="003041B9"/>
    <w:rsid w:val="00306E4B"/>
    <w:rsid w:val="003153AF"/>
    <w:rsid w:val="00317443"/>
    <w:rsid w:val="0032140C"/>
    <w:rsid w:val="00342225"/>
    <w:rsid w:val="00343E2E"/>
    <w:rsid w:val="003532A6"/>
    <w:rsid w:val="00366794"/>
    <w:rsid w:val="00367E85"/>
    <w:rsid w:val="00370525"/>
    <w:rsid w:val="003A3B1B"/>
    <w:rsid w:val="003A792E"/>
    <w:rsid w:val="003A7D7B"/>
    <w:rsid w:val="003B352F"/>
    <w:rsid w:val="003C1AD1"/>
    <w:rsid w:val="003D0035"/>
    <w:rsid w:val="003D46CD"/>
    <w:rsid w:val="003D4783"/>
    <w:rsid w:val="003D4809"/>
    <w:rsid w:val="003E60FF"/>
    <w:rsid w:val="003E7C23"/>
    <w:rsid w:val="0040227A"/>
    <w:rsid w:val="004072F8"/>
    <w:rsid w:val="0041083E"/>
    <w:rsid w:val="00410CA7"/>
    <w:rsid w:val="00413C70"/>
    <w:rsid w:val="0041415E"/>
    <w:rsid w:val="004259B1"/>
    <w:rsid w:val="00442670"/>
    <w:rsid w:val="00444FF5"/>
    <w:rsid w:val="004473D9"/>
    <w:rsid w:val="00447C30"/>
    <w:rsid w:val="00447CAB"/>
    <w:rsid w:val="00457551"/>
    <w:rsid w:val="00460357"/>
    <w:rsid w:val="004624C6"/>
    <w:rsid w:val="00465104"/>
    <w:rsid w:val="00470521"/>
    <w:rsid w:val="0048498D"/>
    <w:rsid w:val="00485D9A"/>
    <w:rsid w:val="004909D2"/>
    <w:rsid w:val="0049778E"/>
    <w:rsid w:val="004B0A66"/>
    <w:rsid w:val="004B5A47"/>
    <w:rsid w:val="004C6E5D"/>
    <w:rsid w:val="004E07FB"/>
    <w:rsid w:val="004E1A51"/>
    <w:rsid w:val="004E7CBC"/>
    <w:rsid w:val="004F5258"/>
    <w:rsid w:val="005072D7"/>
    <w:rsid w:val="005118DD"/>
    <w:rsid w:val="00511B5B"/>
    <w:rsid w:val="00522721"/>
    <w:rsid w:val="005342F0"/>
    <w:rsid w:val="00534D5D"/>
    <w:rsid w:val="005406C2"/>
    <w:rsid w:val="005538C3"/>
    <w:rsid w:val="00567610"/>
    <w:rsid w:val="00567908"/>
    <w:rsid w:val="00591EA9"/>
    <w:rsid w:val="00593351"/>
    <w:rsid w:val="005946B6"/>
    <w:rsid w:val="005A0092"/>
    <w:rsid w:val="005A404E"/>
    <w:rsid w:val="005A64BC"/>
    <w:rsid w:val="005A7E84"/>
    <w:rsid w:val="005B4554"/>
    <w:rsid w:val="005B5A83"/>
    <w:rsid w:val="005C483E"/>
    <w:rsid w:val="005D3195"/>
    <w:rsid w:val="005E1482"/>
    <w:rsid w:val="005E7EFF"/>
    <w:rsid w:val="005F036C"/>
    <w:rsid w:val="006014FB"/>
    <w:rsid w:val="00602601"/>
    <w:rsid w:val="00614A22"/>
    <w:rsid w:val="00615C17"/>
    <w:rsid w:val="00620AEA"/>
    <w:rsid w:val="006247B3"/>
    <w:rsid w:val="00637C7A"/>
    <w:rsid w:val="00643202"/>
    <w:rsid w:val="00644779"/>
    <w:rsid w:val="00673E26"/>
    <w:rsid w:val="00684A86"/>
    <w:rsid w:val="006940F4"/>
    <w:rsid w:val="006A24F1"/>
    <w:rsid w:val="006A3544"/>
    <w:rsid w:val="006A6EFC"/>
    <w:rsid w:val="006A75CD"/>
    <w:rsid w:val="006B6617"/>
    <w:rsid w:val="006C03A7"/>
    <w:rsid w:val="006D40A2"/>
    <w:rsid w:val="006D4F41"/>
    <w:rsid w:val="006F7450"/>
    <w:rsid w:val="00715248"/>
    <w:rsid w:val="0073626D"/>
    <w:rsid w:val="007363E9"/>
    <w:rsid w:val="00736F68"/>
    <w:rsid w:val="007376CD"/>
    <w:rsid w:val="00737D0A"/>
    <w:rsid w:val="007473F0"/>
    <w:rsid w:val="00754408"/>
    <w:rsid w:val="007605FB"/>
    <w:rsid w:val="00764ADA"/>
    <w:rsid w:val="0076649B"/>
    <w:rsid w:val="00786DD0"/>
    <w:rsid w:val="007A3762"/>
    <w:rsid w:val="007A3EC6"/>
    <w:rsid w:val="007A55FD"/>
    <w:rsid w:val="007A78B4"/>
    <w:rsid w:val="007C28B8"/>
    <w:rsid w:val="007D3F6F"/>
    <w:rsid w:val="007F583C"/>
    <w:rsid w:val="00800EA0"/>
    <w:rsid w:val="00807650"/>
    <w:rsid w:val="00811B10"/>
    <w:rsid w:val="008150C0"/>
    <w:rsid w:val="00816BCA"/>
    <w:rsid w:val="00825703"/>
    <w:rsid w:val="008406AC"/>
    <w:rsid w:val="00841816"/>
    <w:rsid w:val="008449A9"/>
    <w:rsid w:val="00847A5C"/>
    <w:rsid w:val="00847C6C"/>
    <w:rsid w:val="00852409"/>
    <w:rsid w:val="00860854"/>
    <w:rsid w:val="00862731"/>
    <w:rsid w:val="00864026"/>
    <w:rsid w:val="00865BAD"/>
    <w:rsid w:val="00866266"/>
    <w:rsid w:val="008670A8"/>
    <w:rsid w:val="00870EC7"/>
    <w:rsid w:val="00875C52"/>
    <w:rsid w:val="00883B87"/>
    <w:rsid w:val="0088462C"/>
    <w:rsid w:val="0089361A"/>
    <w:rsid w:val="008975F6"/>
    <w:rsid w:val="008A1F39"/>
    <w:rsid w:val="008B1F72"/>
    <w:rsid w:val="008C22AB"/>
    <w:rsid w:val="008F407C"/>
    <w:rsid w:val="008F631C"/>
    <w:rsid w:val="008F796C"/>
    <w:rsid w:val="00907FEF"/>
    <w:rsid w:val="00910B06"/>
    <w:rsid w:val="00925538"/>
    <w:rsid w:val="00930655"/>
    <w:rsid w:val="00942A5B"/>
    <w:rsid w:val="00946E01"/>
    <w:rsid w:val="0095750F"/>
    <w:rsid w:val="00960358"/>
    <w:rsid w:val="00960FBB"/>
    <w:rsid w:val="00965F7A"/>
    <w:rsid w:val="0097107D"/>
    <w:rsid w:val="00974FDE"/>
    <w:rsid w:val="00977423"/>
    <w:rsid w:val="0098571A"/>
    <w:rsid w:val="009878A8"/>
    <w:rsid w:val="00996998"/>
    <w:rsid w:val="00996B73"/>
    <w:rsid w:val="00997D60"/>
    <w:rsid w:val="009A1B94"/>
    <w:rsid w:val="009A1E3B"/>
    <w:rsid w:val="009A39C4"/>
    <w:rsid w:val="009A58EE"/>
    <w:rsid w:val="009B4F27"/>
    <w:rsid w:val="009D4140"/>
    <w:rsid w:val="009D4E95"/>
    <w:rsid w:val="009D76BD"/>
    <w:rsid w:val="009F012F"/>
    <w:rsid w:val="009F1D74"/>
    <w:rsid w:val="009F2C2F"/>
    <w:rsid w:val="00A07495"/>
    <w:rsid w:val="00A0756F"/>
    <w:rsid w:val="00A07731"/>
    <w:rsid w:val="00A11F97"/>
    <w:rsid w:val="00A1773C"/>
    <w:rsid w:val="00A23969"/>
    <w:rsid w:val="00A2572C"/>
    <w:rsid w:val="00A2615F"/>
    <w:rsid w:val="00A27B96"/>
    <w:rsid w:val="00A329D3"/>
    <w:rsid w:val="00A33D77"/>
    <w:rsid w:val="00A3591F"/>
    <w:rsid w:val="00A44C68"/>
    <w:rsid w:val="00A55A41"/>
    <w:rsid w:val="00A6272D"/>
    <w:rsid w:val="00A63B31"/>
    <w:rsid w:val="00A65C14"/>
    <w:rsid w:val="00A70B59"/>
    <w:rsid w:val="00A71122"/>
    <w:rsid w:val="00A7160A"/>
    <w:rsid w:val="00A736E8"/>
    <w:rsid w:val="00A74561"/>
    <w:rsid w:val="00A746EE"/>
    <w:rsid w:val="00A810CA"/>
    <w:rsid w:val="00A81AB8"/>
    <w:rsid w:val="00A84298"/>
    <w:rsid w:val="00A97FF9"/>
    <w:rsid w:val="00AA11A2"/>
    <w:rsid w:val="00AB1115"/>
    <w:rsid w:val="00AB28A3"/>
    <w:rsid w:val="00AB3065"/>
    <w:rsid w:val="00AB4664"/>
    <w:rsid w:val="00AC1488"/>
    <w:rsid w:val="00AD3F8C"/>
    <w:rsid w:val="00AE0C1E"/>
    <w:rsid w:val="00AE45AE"/>
    <w:rsid w:val="00AF2647"/>
    <w:rsid w:val="00AF4D1C"/>
    <w:rsid w:val="00AF6B30"/>
    <w:rsid w:val="00B0456C"/>
    <w:rsid w:val="00B07CA3"/>
    <w:rsid w:val="00B15D3D"/>
    <w:rsid w:val="00B2140B"/>
    <w:rsid w:val="00B25DB1"/>
    <w:rsid w:val="00B441ED"/>
    <w:rsid w:val="00B4479B"/>
    <w:rsid w:val="00B46E20"/>
    <w:rsid w:val="00B512D9"/>
    <w:rsid w:val="00B631DB"/>
    <w:rsid w:val="00B7330D"/>
    <w:rsid w:val="00B770C9"/>
    <w:rsid w:val="00B8128B"/>
    <w:rsid w:val="00B81346"/>
    <w:rsid w:val="00B96855"/>
    <w:rsid w:val="00B968D1"/>
    <w:rsid w:val="00B976E4"/>
    <w:rsid w:val="00B97C3D"/>
    <w:rsid w:val="00BB3C1D"/>
    <w:rsid w:val="00BB5B16"/>
    <w:rsid w:val="00BE123D"/>
    <w:rsid w:val="00BE6AEA"/>
    <w:rsid w:val="00BF41CF"/>
    <w:rsid w:val="00C03F1B"/>
    <w:rsid w:val="00C04057"/>
    <w:rsid w:val="00C0646B"/>
    <w:rsid w:val="00C170E2"/>
    <w:rsid w:val="00C178E6"/>
    <w:rsid w:val="00C20583"/>
    <w:rsid w:val="00C2164B"/>
    <w:rsid w:val="00C25239"/>
    <w:rsid w:val="00C37D28"/>
    <w:rsid w:val="00C56C97"/>
    <w:rsid w:val="00C719EC"/>
    <w:rsid w:val="00C72D3F"/>
    <w:rsid w:val="00C7706A"/>
    <w:rsid w:val="00C8244B"/>
    <w:rsid w:val="00C839A0"/>
    <w:rsid w:val="00C8410D"/>
    <w:rsid w:val="00C86500"/>
    <w:rsid w:val="00CC6403"/>
    <w:rsid w:val="00CC6F05"/>
    <w:rsid w:val="00CD0465"/>
    <w:rsid w:val="00CD50BD"/>
    <w:rsid w:val="00CE2971"/>
    <w:rsid w:val="00CF1CA7"/>
    <w:rsid w:val="00CF5069"/>
    <w:rsid w:val="00D00232"/>
    <w:rsid w:val="00D01396"/>
    <w:rsid w:val="00D11AF5"/>
    <w:rsid w:val="00D1230F"/>
    <w:rsid w:val="00D13238"/>
    <w:rsid w:val="00D26D09"/>
    <w:rsid w:val="00D4216F"/>
    <w:rsid w:val="00D50723"/>
    <w:rsid w:val="00D557E2"/>
    <w:rsid w:val="00D72D59"/>
    <w:rsid w:val="00D74AD2"/>
    <w:rsid w:val="00D76E33"/>
    <w:rsid w:val="00D9030D"/>
    <w:rsid w:val="00D914AB"/>
    <w:rsid w:val="00D95D7C"/>
    <w:rsid w:val="00D9725D"/>
    <w:rsid w:val="00DA1CB6"/>
    <w:rsid w:val="00DA60A8"/>
    <w:rsid w:val="00DA6C87"/>
    <w:rsid w:val="00DD3952"/>
    <w:rsid w:val="00DD7357"/>
    <w:rsid w:val="00DE6317"/>
    <w:rsid w:val="00DE7D78"/>
    <w:rsid w:val="00E0062F"/>
    <w:rsid w:val="00E00806"/>
    <w:rsid w:val="00E12650"/>
    <w:rsid w:val="00E129E9"/>
    <w:rsid w:val="00E35D40"/>
    <w:rsid w:val="00E54328"/>
    <w:rsid w:val="00E55712"/>
    <w:rsid w:val="00E63D06"/>
    <w:rsid w:val="00E651CC"/>
    <w:rsid w:val="00E84871"/>
    <w:rsid w:val="00E95E1E"/>
    <w:rsid w:val="00EA5977"/>
    <w:rsid w:val="00EA7345"/>
    <w:rsid w:val="00ED351C"/>
    <w:rsid w:val="00EE4CCF"/>
    <w:rsid w:val="00EE6CBC"/>
    <w:rsid w:val="00EF17DB"/>
    <w:rsid w:val="00EF53EC"/>
    <w:rsid w:val="00EF7004"/>
    <w:rsid w:val="00F017A9"/>
    <w:rsid w:val="00F073A5"/>
    <w:rsid w:val="00F11579"/>
    <w:rsid w:val="00F11BA0"/>
    <w:rsid w:val="00F131DC"/>
    <w:rsid w:val="00F2151A"/>
    <w:rsid w:val="00F25847"/>
    <w:rsid w:val="00F36D1F"/>
    <w:rsid w:val="00F37D13"/>
    <w:rsid w:val="00F51416"/>
    <w:rsid w:val="00F57F1B"/>
    <w:rsid w:val="00F8647A"/>
    <w:rsid w:val="00F9145F"/>
    <w:rsid w:val="00FA0460"/>
    <w:rsid w:val="00FA2076"/>
    <w:rsid w:val="00FA31A9"/>
    <w:rsid w:val="00FA413C"/>
    <w:rsid w:val="00FB1392"/>
    <w:rsid w:val="00FB4A4C"/>
    <w:rsid w:val="00FB4C6B"/>
    <w:rsid w:val="00FB7FDF"/>
    <w:rsid w:val="00FC27E6"/>
    <w:rsid w:val="00FC6F65"/>
    <w:rsid w:val="00FD595A"/>
    <w:rsid w:val="00FE4468"/>
    <w:rsid w:val="00FE6FA3"/>
    <w:rsid w:val="00FF0F9C"/>
    <w:rsid w:val="00FF343A"/>
    <w:rsid w:val="00FF553E"/>
    <w:rsid w:val="00FF76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CB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48498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FF553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6272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11197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Paragraph">
    <w:name w:val="List Paragraph"/>
    <w:basedOn w:val="Normal"/>
    <w:uiPriority w:val="34"/>
    <w:qFormat/>
    <w:rsid w:val="00847A5C"/>
    <w:pPr>
      <w:ind w:left="720"/>
      <w:contextualSpacing/>
    </w:pPr>
  </w:style>
  <w:style w:type="table" w:styleId="TableGrid">
    <w:name w:val="Table Grid"/>
    <w:basedOn w:val="TableNormal"/>
    <w:uiPriority w:val="59"/>
    <w:rsid w:val="00811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498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48498D"/>
  </w:style>
  <w:style w:type="character" w:styleId="Hyperlink">
    <w:name w:val="Hyperlink"/>
    <w:basedOn w:val="DefaultParagraphFont"/>
    <w:uiPriority w:val="99"/>
    <w:unhideWhenUsed/>
    <w:rsid w:val="0048498D"/>
    <w:rPr>
      <w:color w:val="0000FF" w:themeColor="hyperlink"/>
      <w:u w:val="single"/>
    </w:rPr>
  </w:style>
  <w:style w:type="character" w:styleId="UnresolvedMention">
    <w:name w:val="Unresolved Mention"/>
    <w:basedOn w:val="DefaultParagraphFont"/>
    <w:uiPriority w:val="99"/>
    <w:semiHidden/>
    <w:unhideWhenUsed/>
    <w:rsid w:val="0048498D"/>
    <w:rPr>
      <w:color w:val="605E5C"/>
      <w:shd w:val="clear" w:color="auto" w:fill="E1DFDD"/>
    </w:rPr>
  </w:style>
  <w:style w:type="character" w:customStyle="1" w:styleId="Heading2Char">
    <w:name w:val="Heading 2 Char"/>
    <w:basedOn w:val="DefaultParagraphFont"/>
    <w:link w:val="Heading2"/>
    <w:uiPriority w:val="9"/>
    <w:rsid w:val="00FF553E"/>
    <w:rPr>
      <w:rFonts w:asciiTheme="majorHAnsi" w:eastAsiaTheme="majorEastAsia" w:hAnsiTheme="majorHAnsi" w:cstheme="majorBidi"/>
      <w:color w:val="365F91" w:themeColor="accent1" w:themeShade="BF"/>
      <w:sz w:val="26"/>
      <w:szCs w:val="26"/>
      <w:lang w:eastAsia="en-GB"/>
    </w:rPr>
  </w:style>
  <w:style w:type="paragraph" w:styleId="NormalWeb">
    <w:name w:val="Normal (Web)"/>
    <w:basedOn w:val="Normal"/>
    <w:uiPriority w:val="99"/>
    <w:unhideWhenUsed/>
    <w:rsid w:val="00FF553E"/>
    <w:pPr>
      <w:spacing w:before="100" w:beforeAutospacing="1" w:after="100" w:afterAutospacing="1"/>
    </w:pPr>
  </w:style>
  <w:style w:type="character" w:styleId="Strong">
    <w:name w:val="Strong"/>
    <w:basedOn w:val="DefaultParagraphFont"/>
    <w:uiPriority w:val="22"/>
    <w:qFormat/>
    <w:rsid w:val="00FF553E"/>
    <w:rPr>
      <w:b/>
      <w:bCs/>
    </w:rPr>
  </w:style>
  <w:style w:type="character" w:styleId="Emphasis">
    <w:name w:val="Emphasis"/>
    <w:basedOn w:val="DefaultParagraphFont"/>
    <w:uiPriority w:val="20"/>
    <w:qFormat/>
    <w:rsid w:val="001F20AF"/>
    <w:rPr>
      <w:i/>
      <w:iCs/>
    </w:rPr>
  </w:style>
  <w:style w:type="paragraph" w:customStyle="1" w:styleId="font-claude-response-body">
    <w:name w:val="font-claude-response-body"/>
    <w:basedOn w:val="Normal"/>
    <w:rsid w:val="00010FF7"/>
    <w:pPr>
      <w:spacing w:before="100" w:beforeAutospacing="1" w:after="100" w:afterAutospacing="1"/>
    </w:pPr>
  </w:style>
  <w:style w:type="paragraph" w:customStyle="1" w:styleId="whitespace-normal">
    <w:name w:val="whitespace-normal"/>
    <w:basedOn w:val="Normal"/>
    <w:rsid w:val="00010FF7"/>
    <w:pPr>
      <w:spacing w:before="100" w:beforeAutospacing="1" w:after="100" w:afterAutospacing="1"/>
    </w:pPr>
  </w:style>
  <w:style w:type="character" w:customStyle="1" w:styleId="Heading3Char">
    <w:name w:val="Heading 3 Char"/>
    <w:basedOn w:val="DefaultParagraphFont"/>
    <w:link w:val="Heading3"/>
    <w:uiPriority w:val="9"/>
    <w:rsid w:val="00A6272D"/>
    <w:rPr>
      <w:rFonts w:asciiTheme="majorHAnsi" w:eastAsiaTheme="majorEastAsia" w:hAnsiTheme="majorHAnsi" w:cstheme="majorBidi"/>
      <w:color w:val="243F60" w:themeColor="accent1" w:themeShade="7F"/>
      <w:sz w:val="24"/>
      <w:szCs w:val="24"/>
      <w:lang w:eastAsia="en-GB"/>
    </w:rPr>
  </w:style>
  <w:style w:type="paragraph" w:styleId="TOCHeading">
    <w:name w:val="TOC Heading"/>
    <w:basedOn w:val="Heading1"/>
    <w:next w:val="Normal"/>
    <w:uiPriority w:val="39"/>
    <w:unhideWhenUsed/>
    <w:qFormat/>
    <w:rsid w:val="00A6272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2">
    <w:name w:val="toc 2"/>
    <w:basedOn w:val="Normal"/>
    <w:next w:val="Normal"/>
    <w:autoRedefine/>
    <w:uiPriority w:val="39"/>
    <w:unhideWhenUsed/>
    <w:rsid w:val="00A6272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A6272D"/>
    <w:pPr>
      <w:ind w:left="480"/>
    </w:pPr>
    <w:rPr>
      <w:rFonts w:asciiTheme="minorHAnsi" w:hAnsiTheme="minorHAnsi" w:cstheme="minorHAnsi"/>
      <w:sz w:val="20"/>
      <w:szCs w:val="20"/>
    </w:rPr>
  </w:style>
  <w:style w:type="paragraph" w:styleId="TOC1">
    <w:name w:val="toc 1"/>
    <w:basedOn w:val="Normal"/>
    <w:next w:val="Normal"/>
    <w:autoRedefine/>
    <w:uiPriority w:val="39"/>
    <w:semiHidden/>
    <w:unhideWhenUsed/>
    <w:rsid w:val="00A6272D"/>
    <w:pPr>
      <w:spacing w:before="120"/>
    </w:pPr>
    <w:rPr>
      <w:rFonts w:asciiTheme="minorHAnsi" w:hAnsiTheme="minorHAnsi" w:cstheme="minorHAnsi"/>
      <w:b/>
      <w:bCs/>
      <w:i/>
      <w:iCs/>
    </w:rPr>
  </w:style>
  <w:style w:type="paragraph" w:styleId="TOC4">
    <w:name w:val="toc 4"/>
    <w:basedOn w:val="Normal"/>
    <w:next w:val="Normal"/>
    <w:autoRedefine/>
    <w:uiPriority w:val="39"/>
    <w:semiHidden/>
    <w:unhideWhenUsed/>
    <w:rsid w:val="00A6272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6272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6272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6272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6272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6272D"/>
    <w:pPr>
      <w:ind w:left="1920"/>
    </w:pPr>
    <w:rPr>
      <w:rFonts w:asciiTheme="minorHAnsi" w:hAnsiTheme="minorHAnsi" w:cstheme="minorHAnsi"/>
      <w:sz w:val="20"/>
      <w:szCs w:val="20"/>
    </w:rPr>
  </w:style>
  <w:style w:type="character" w:customStyle="1" w:styleId="Heading4Char">
    <w:name w:val="Heading 4 Char"/>
    <w:basedOn w:val="DefaultParagraphFont"/>
    <w:link w:val="Heading4"/>
    <w:uiPriority w:val="9"/>
    <w:rsid w:val="00111977"/>
    <w:rPr>
      <w:rFonts w:asciiTheme="majorHAnsi" w:eastAsiaTheme="majorEastAsia" w:hAnsiTheme="majorHAnsi" w:cstheme="majorBidi"/>
      <w:i/>
      <w:iCs/>
      <w:color w:val="365F91" w:themeColor="accent1" w:themeShade="BF"/>
      <w:sz w:val="24"/>
      <w:szCs w:val="24"/>
      <w:lang w:eastAsia="en-GB"/>
    </w:rPr>
  </w:style>
  <w:style w:type="paragraph" w:styleId="Caption">
    <w:name w:val="caption"/>
    <w:basedOn w:val="Normal"/>
    <w:next w:val="Normal"/>
    <w:uiPriority w:val="35"/>
    <w:unhideWhenUsed/>
    <w:qFormat/>
    <w:rsid w:val="00284E3F"/>
    <w:pPr>
      <w:spacing w:after="200"/>
    </w:pPr>
    <w:rPr>
      <w:i/>
      <w:iCs/>
      <w:color w:val="1F497D" w:themeColor="text2"/>
      <w:sz w:val="18"/>
      <w:szCs w:val="18"/>
    </w:rPr>
  </w:style>
  <w:style w:type="paragraph" w:styleId="NoSpacing">
    <w:name w:val="No Spacing"/>
    <w:uiPriority w:val="1"/>
    <w:qFormat/>
    <w:rsid w:val="00130042"/>
    <w:pPr>
      <w:spacing w:after="0"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130042"/>
  </w:style>
  <w:style w:type="table" w:styleId="ListTable3-Accent5">
    <w:name w:val="List Table 3 Accent 5"/>
    <w:basedOn w:val="TableNormal"/>
    <w:uiPriority w:val="48"/>
    <w:rsid w:val="00AB3065"/>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4-Accent5">
    <w:name w:val="List Table 4 Accent 5"/>
    <w:basedOn w:val="TableNormal"/>
    <w:uiPriority w:val="49"/>
    <w:rsid w:val="00AB306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925538"/>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4-Accent1">
    <w:name w:val="List Table 4 Accent 1"/>
    <w:basedOn w:val="TableNormal"/>
    <w:uiPriority w:val="49"/>
    <w:rsid w:val="0092553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9673">
      <w:bodyDiv w:val="1"/>
      <w:marLeft w:val="0"/>
      <w:marRight w:val="0"/>
      <w:marTop w:val="0"/>
      <w:marBottom w:val="0"/>
      <w:divBdr>
        <w:top w:val="none" w:sz="0" w:space="0" w:color="auto"/>
        <w:left w:val="none" w:sz="0" w:space="0" w:color="auto"/>
        <w:bottom w:val="none" w:sz="0" w:space="0" w:color="auto"/>
        <w:right w:val="none" w:sz="0" w:space="0" w:color="auto"/>
      </w:divBdr>
      <w:divsChild>
        <w:div w:id="216087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94453">
      <w:bodyDiv w:val="1"/>
      <w:marLeft w:val="0"/>
      <w:marRight w:val="0"/>
      <w:marTop w:val="0"/>
      <w:marBottom w:val="0"/>
      <w:divBdr>
        <w:top w:val="none" w:sz="0" w:space="0" w:color="auto"/>
        <w:left w:val="none" w:sz="0" w:space="0" w:color="auto"/>
        <w:bottom w:val="none" w:sz="0" w:space="0" w:color="auto"/>
        <w:right w:val="none" w:sz="0" w:space="0" w:color="auto"/>
      </w:divBdr>
    </w:div>
    <w:div w:id="298808832">
      <w:bodyDiv w:val="1"/>
      <w:marLeft w:val="0"/>
      <w:marRight w:val="0"/>
      <w:marTop w:val="0"/>
      <w:marBottom w:val="0"/>
      <w:divBdr>
        <w:top w:val="none" w:sz="0" w:space="0" w:color="auto"/>
        <w:left w:val="none" w:sz="0" w:space="0" w:color="auto"/>
        <w:bottom w:val="none" w:sz="0" w:space="0" w:color="auto"/>
        <w:right w:val="none" w:sz="0" w:space="0" w:color="auto"/>
      </w:divBdr>
    </w:div>
    <w:div w:id="423190433">
      <w:bodyDiv w:val="1"/>
      <w:marLeft w:val="0"/>
      <w:marRight w:val="0"/>
      <w:marTop w:val="0"/>
      <w:marBottom w:val="0"/>
      <w:divBdr>
        <w:top w:val="none" w:sz="0" w:space="0" w:color="auto"/>
        <w:left w:val="none" w:sz="0" w:space="0" w:color="auto"/>
        <w:bottom w:val="none" w:sz="0" w:space="0" w:color="auto"/>
        <w:right w:val="none" w:sz="0" w:space="0" w:color="auto"/>
      </w:divBdr>
    </w:div>
    <w:div w:id="504056964">
      <w:bodyDiv w:val="1"/>
      <w:marLeft w:val="0"/>
      <w:marRight w:val="0"/>
      <w:marTop w:val="0"/>
      <w:marBottom w:val="0"/>
      <w:divBdr>
        <w:top w:val="none" w:sz="0" w:space="0" w:color="auto"/>
        <w:left w:val="none" w:sz="0" w:space="0" w:color="auto"/>
        <w:bottom w:val="none" w:sz="0" w:space="0" w:color="auto"/>
        <w:right w:val="none" w:sz="0" w:space="0" w:color="auto"/>
      </w:divBdr>
      <w:divsChild>
        <w:div w:id="2086414086">
          <w:marLeft w:val="0"/>
          <w:marRight w:val="0"/>
          <w:marTop w:val="0"/>
          <w:marBottom w:val="0"/>
          <w:divBdr>
            <w:top w:val="none" w:sz="0" w:space="0" w:color="auto"/>
            <w:left w:val="none" w:sz="0" w:space="0" w:color="auto"/>
            <w:bottom w:val="none" w:sz="0" w:space="0" w:color="auto"/>
            <w:right w:val="none" w:sz="0" w:space="0" w:color="auto"/>
          </w:divBdr>
          <w:divsChild>
            <w:div w:id="488446653">
              <w:marLeft w:val="0"/>
              <w:marRight w:val="0"/>
              <w:marTop w:val="0"/>
              <w:marBottom w:val="0"/>
              <w:divBdr>
                <w:top w:val="none" w:sz="0" w:space="0" w:color="auto"/>
                <w:left w:val="none" w:sz="0" w:space="0" w:color="auto"/>
                <w:bottom w:val="none" w:sz="0" w:space="0" w:color="auto"/>
                <w:right w:val="none" w:sz="0" w:space="0" w:color="auto"/>
              </w:divBdr>
            </w:div>
            <w:div w:id="1681542713">
              <w:marLeft w:val="0"/>
              <w:marRight w:val="0"/>
              <w:marTop w:val="0"/>
              <w:marBottom w:val="0"/>
              <w:divBdr>
                <w:top w:val="none" w:sz="0" w:space="0" w:color="auto"/>
                <w:left w:val="none" w:sz="0" w:space="0" w:color="auto"/>
                <w:bottom w:val="none" w:sz="0" w:space="0" w:color="auto"/>
                <w:right w:val="none" w:sz="0" w:space="0" w:color="auto"/>
              </w:divBdr>
            </w:div>
            <w:div w:id="1859466721">
              <w:marLeft w:val="0"/>
              <w:marRight w:val="0"/>
              <w:marTop w:val="0"/>
              <w:marBottom w:val="0"/>
              <w:divBdr>
                <w:top w:val="none" w:sz="0" w:space="0" w:color="auto"/>
                <w:left w:val="none" w:sz="0" w:space="0" w:color="auto"/>
                <w:bottom w:val="none" w:sz="0" w:space="0" w:color="auto"/>
                <w:right w:val="none" w:sz="0" w:space="0" w:color="auto"/>
              </w:divBdr>
            </w:div>
            <w:div w:id="2139449416">
              <w:marLeft w:val="0"/>
              <w:marRight w:val="0"/>
              <w:marTop w:val="0"/>
              <w:marBottom w:val="0"/>
              <w:divBdr>
                <w:top w:val="none" w:sz="0" w:space="0" w:color="auto"/>
                <w:left w:val="none" w:sz="0" w:space="0" w:color="auto"/>
                <w:bottom w:val="none" w:sz="0" w:space="0" w:color="auto"/>
                <w:right w:val="none" w:sz="0" w:space="0" w:color="auto"/>
              </w:divBdr>
            </w:div>
            <w:div w:id="666401825">
              <w:marLeft w:val="0"/>
              <w:marRight w:val="0"/>
              <w:marTop w:val="0"/>
              <w:marBottom w:val="0"/>
              <w:divBdr>
                <w:top w:val="none" w:sz="0" w:space="0" w:color="auto"/>
                <w:left w:val="none" w:sz="0" w:space="0" w:color="auto"/>
                <w:bottom w:val="none" w:sz="0" w:space="0" w:color="auto"/>
                <w:right w:val="none" w:sz="0" w:space="0" w:color="auto"/>
              </w:divBdr>
            </w:div>
            <w:div w:id="774642498">
              <w:marLeft w:val="0"/>
              <w:marRight w:val="0"/>
              <w:marTop w:val="0"/>
              <w:marBottom w:val="0"/>
              <w:divBdr>
                <w:top w:val="none" w:sz="0" w:space="0" w:color="auto"/>
                <w:left w:val="none" w:sz="0" w:space="0" w:color="auto"/>
                <w:bottom w:val="none" w:sz="0" w:space="0" w:color="auto"/>
                <w:right w:val="none" w:sz="0" w:space="0" w:color="auto"/>
              </w:divBdr>
            </w:div>
            <w:div w:id="1289049113">
              <w:marLeft w:val="0"/>
              <w:marRight w:val="0"/>
              <w:marTop w:val="0"/>
              <w:marBottom w:val="0"/>
              <w:divBdr>
                <w:top w:val="none" w:sz="0" w:space="0" w:color="auto"/>
                <w:left w:val="none" w:sz="0" w:space="0" w:color="auto"/>
                <w:bottom w:val="none" w:sz="0" w:space="0" w:color="auto"/>
                <w:right w:val="none" w:sz="0" w:space="0" w:color="auto"/>
              </w:divBdr>
            </w:div>
            <w:div w:id="1519928293">
              <w:marLeft w:val="0"/>
              <w:marRight w:val="0"/>
              <w:marTop w:val="0"/>
              <w:marBottom w:val="0"/>
              <w:divBdr>
                <w:top w:val="none" w:sz="0" w:space="0" w:color="auto"/>
                <w:left w:val="none" w:sz="0" w:space="0" w:color="auto"/>
                <w:bottom w:val="none" w:sz="0" w:space="0" w:color="auto"/>
                <w:right w:val="none" w:sz="0" w:space="0" w:color="auto"/>
              </w:divBdr>
            </w:div>
            <w:div w:id="1351371151">
              <w:marLeft w:val="0"/>
              <w:marRight w:val="0"/>
              <w:marTop w:val="0"/>
              <w:marBottom w:val="0"/>
              <w:divBdr>
                <w:top w:val="none" w:sz="0" w:space="0" w:color="auto"/>
                <w:left w:val="none" w:sz="0" w:space="0" w:color="auto"/>
                <w:bottom w:val="none" w:sz="0" w:space="0" w:color="auto"/>
                <w:right w:val="none" w:sz="0" w:space="0" w:color="auto"/>
              </w:divBdr>
            </w:div>
            <w:div w:id="327488535">
              <w:marLeft w:val="0"/>
              <w:marRight w:val="0"/>
              <w:marTop w:val="0"/>
              <w:marBottom w:val="0"/>
              <w:divBdr>
                <w:top w:val="none" w:sz="0" w:space="0" w:color="auto"/>
                <w:left w:val="none" w:sz="0" w:space="0" w:color="auto"/>
                <w:bottom w:val="none" w:sz="0" w:space="0" w:color="auto"/>
                <w:right w:val="none" w:sz="0" w:space="0" w:color="auto"/>
              </w:divBdr>
            </w:div>
            <w:div w:id="1236554316">
              <w:marLeft w:val="0"/>
              <w:marRight w:val="0"/>
              <w:marTop w:val="0"/>
              <w:marBottom w:val="0"/>
              <w:divBdr>
                <w:top w:val="none" w:sz="0" w:space="0" w:color="auto"/>
                <w:left w:val="none" w:sz="0" w:space="0" w:color="auto"/>
                <w:bottom w:val="none" w:sz="0" w:space="0" w:color="auto"/>
                <w:right w:val="none" w:sz="0" w:space="0" w:color="auto"/>
              </w:divBdr>
            </w:div>
            <w:div w:id="1278638214">
              <w:marLeft w:val="0"/>
              <w:marRight w:val="0"/>
              <w:marTop w:val="0"/>
              <w:marBottom w:val="0"/>
              <w:divBdr>
                <w:top w:val="none" w:sz="0" w:space="0" w:color="auto"/>
                <w:left w:val="none" w:sz="0" w:space="0" w:color="auto"/>
                <w:bottom w:val="none" w:sz="0" w:space="0" w:color="auto"/>
                <w:right w:val="none" w:sz="0" w:space="0" w:color="auto"/>
              </w:divBdr>
            </w:div>
            <w:div w:id="1798642270">
              <w:marLeft w:val="0"/>
              <w:marRight w:val="0"/>
              <w:marTop w:val="0"/>
              <w:marBottom w:val="0"/>
              <w:divBdr>
                <w:top w:val="none" w:sz="0" w:space="0" w:color="auto"/>
                <w:left w:val="none" w:sz="0" w:space="0" w:color="auto"/>
                <w:bottom w:val="none" w:sz="0" w:space="0" w:color="auto"/>
                <w:right w:val="none" w:sz="0" w:space="0" w:color="auto"/>
              </w:divBdr>
            </w:div>
            <w:div w:id="513961804">
              <w:marLeft w:val="0"/>
              <w:marRight w:val="0"/>
              <w:marTop w:val="0"/>
              <w:marBottom w:val="0"/>
              <w:divBdr>
                <w:top w:val="none" w:sz="0" w:space="0" w:color="auto"/>
                <w:left w:val="none" w:sz="0" w:space="0" w:color="auto"/>
                <w:bottom w:val="none" w:sz="0" w:space="0" w:color="auto"/>
                <w:right w:val="none" w:sz="0" w:space="0" w:color="auto"/>
              </w:divBdr>
            </w:div>
            <w:div w:id="1388646897">
              <w:marLeft w:val="0"/>
              <w:marRight w:val="0"/>
              <w:marTop w:val="0"/>
              <w:marBottom w:val="0"/>
              <w:divBdr>
                <w:top w:val="none" w:sz="0" w:space="0" w:color="auto"/>
                <w:left w:val="none" w:sz="0" w:space="0" w:color="auto"/>
                <w:bottom w:val="none" w:sz="0" w:space="0" w:color="auto"/>
                <w:right w:val="none" w:sz="0" w:space="0" w:color="auto"/>
              </w:divBdr>
            </w:div>
            <w:div w:id="1647466125">
              <w:marLeft w:val="0"/>
              <w:marRight w:val="0"/>
              <w:marTop w:val="0"/>
              <w:marBottom w:val="0"/>
              <w:divBdr>
                <w:top w:val="none" w:sz="0" w:space="0" w:color="auto"/>
                <w:left w:val="none" w:sz="0" w:space="0" w:color="auto"/>
                <w:bottom w:val="none" w:sz="0" w:space="0" w:color="auto"/>
                <w:right w:val="none" w:sz="0" w:space="0" w:color="auto"/>
              </w:divBdr>
            </w:div>
            <w:div w:id="203761442">
              <w:marLeft w:val="0"/>
              <w:marRight w:val="0"/>
              <w:marTop w:val="0"/>
              <w:marBottom w:val="0"/>
              <w:divBdr>
                <w:top w:val="none" w:sz="0" w:space="0" w:color="auto"/>
                <w:left w:val="none" w:sz="0" w:space="0" w:color="auto"/>
                <w:bottom w:val="none" w:sz="0" w:space="0" w:color="auto"/>
                <w:right w:val="none" w:sz="0" w:space="0" w:color="auto"/>
              </w:divBdr>
            </w:div>
            <w:div w:id="1365449693">
              <w:marLeft w:val="0"/>
              <w:marRight w:val="0"/>
              <w:marTop w:val="0"/>
              <w:marBottom w:val="0"/>
              <w:divBdr>
                <w:top w:val="none" w:sz="0" w:space="0" w:color="auto"/>
                <w:left w:val="none" w:sz="0" w:space="0" w:color="auto"/>
                <w:bottom w:val="none" w:sz="0" w:space="0" w:color="auto"/>
                <w:right w:val="none" w:sz="0" w:space="0" w:color="auto"/>
              </w:divBdr>
            </w:div>
            <w:div w:id="2108188453">
              <w:marLeft w:val="0"/>
              <w:marRight w:val="0"/>
              <w:marTop w:val="0"/>
              <w:marBottom w:val="0"/>
              <w:divBdr>
                <w:top w:val="none" w:sz="0" w:space="0" w:color="auto"/>
                <w:left w:val="none" w:sz="0" w:space="0" w:color="auto"/>
                <w:bottom w:val="none" w:sz="0" w:space="0" w:color="auto"/>
                <w:right w:val="none" w:sz="0" w:space="0" w:color="auto"/>
              </w:divBdr>
            </w:div>
            <w:div w:id="728958450">
              <w:marLeft w:val="0"/>
              <w:marRight w:val="0"/>
              <w:marTop w:val="0"/>
              <w:marBottom w:val="0"/>
              <w:divBdr>
                <w:top w:val="none" w:sz="0" w:space="0" w:color="auto"/>
                <w:left w:val="none" w:sz="0" w:space="0" w:color="auto"/>
                <w:bottom w:val="none" w:sz="0" w:space="0" w:color="auto"/>
                <w:right w:val="none" w:sz="0" w:space="0" w:color="auto"/>
              </w:divBdr>
            </w:div>
            <w:div w:id="739601135">
              <w:marLeft w:val="0"/>
              <w:marRight w:val="0"/>
              <w:marTop w:val="0"/>
              <w:marBottom w:val="0"/>
              <w:divBdr>
                <w:top w:val="none" w:sz="0" w:space="0" w:color="auto"/>
                <w:left w:val="none" w:sz="0" w:space="0" w:color="auto"/>
                <w:bottom w:val="none" w:sz="0" w:space="0" w:color="auto"/>
                <w:right w:val="none" w:sz="0" w:space="0" w:color="auto"/>
              </w:divBdr>
            </w:div>
            <w:div w:id="1953513131">
              <w:marLeft w:val="0"/>
              <w:marRight w:val="0"/>
              <w:marTop w:val="0"/>
              <w:marBottom w:val="0"/>
              <w:divBdr>
                <w:top w:val="none" w:sz="0" w:space="0" w:color="auto"/>
                <w:left w:val="none" w:sz="0" w:space="0" w:color="auto"/>
                <w:bottom w:val="none" w:sz="0" w:space="0" w:color="auto"/>
                <w:right w:val="none" w:sz="0" w:space="0" w:color="auto"/>
              </w:divBdr>
            </w:div>
            <w:div w:id="1234707013">
              <w:marLeft w:val="0"/>
              <w:marRight w:val="0"/>
              <w:marTop w:val="0"/>
              <w:marBottom w:val="0"/>
              <w:divBdr>
                <w:top w:val="none" w:sz="0" w:space="0" w:color="auto"/>
                <w:left w:val="none" w:sz="0" w:space="0" w:color="auto"/>
                <w:bottom w:val="none" w:sz="0" w:space="0" w:color="auto"/>
                <w:right w:val="none" w:sz="0" w:space="0" w:color="auto"/>
              </w:divBdr>
            </w:div>
            <w:div w:id="931157772">
              <w:marLeft w:val="0"/>
              <w:marRight w:val="0"/>
              <w:marTop w:val="0"/>
              <w:marBottom w:val="0"/>
              <w:divBdr>
                <w:top w:val="none" w:sz="0" w:space="0" w:color="auto"/>
                <w:left w:val="none" w:sz="0" w:space="0" w:color="auto"/>
                <w:bottom w:val="none" w:sz="0" w:space="0" w:color="auto"/>
                <w:right w:val="none" w:sz="0" w:space="0" w:color="auto"/>
              </w:divBdr>
            </w:div>
            <w:div w:id="94450457">
              <w:marLeft w:val="0"/>
              <w:marRight w:val="0"/>
              <w:marTop w:val="0"/>
              <w:marBottom w:val="0"/>
              <w:divBdr>
                <w:top w:val="none" w:sz="0" w:space="0" w:color="auto"/>
                <w:left w:val="none" w:sz="0" w:space="0" w:color="auto"/>
                <w:bottom w:val="none" w:sz="0" w:space="0" w:color="auto"/>
                <w:right w:val="none" w:sz="0" w:space="0" w:color="auto"/>
              </w:divBdr>
            </w:div>
            <w:div w:id="1570309455">
              <w:marLeft w:val="0"/>
              <w:marRight w:val="0"/>
              <w:marTop w:val="0"/>
              <w:marBottom w:val="0"/>
              <w:divBdr>
                <w:top w:val="none" w:sz="0" w:space="0" w:color="auto"/>
                <w:left w:val="none" w:sz="0" w:space="0" w:color="auto"/>
                <w:bottom w:val="none" w:sz="0" w:space="0" w:color="auto"/>
                <w:right w:val="none" w:sz="0" w:space="0" w:color="auto"/>
              </w:divBdr>
            </w:div>
            <w:div w:id="678166907">
              <w:marLeft w:val="0"/>
              <w:marRight w:val="0"/>
              <w:marTop w:val="0"/>
              <w:marBottom w:val="0"/>
              <w:divBdr>
                <w:top w:val="none" w:sz="0" w:space="0" w:color="auto"/>
                <w:left w:val="none" w:sz="0" w:space="0" w:color="auto"/>
                <w:bottom w:val="none" w:sz="0" w:space="0" w:color="auto"/>
                <w:right w:val="none" w:sz="0" w:space="0" w:color="auto"/>
              </w:divBdr>
            </w:div>
            <w:div w:id="1368262616">
              <w:marLeft w:val="0"/>
              <w:marRight w:val="0"/>
              <w:marTop w:val="0"/>
              <w:marBottom w:val="0"/>
              <w:divBdr>
                <w:top w:val="none" w:sz="0" w:space="0" w:color="auto"/>
                <w:left w:val="none" w:sz="0" w:space="0" w:color="auto"/>
                <w:bottom w:val="none" w:sz="0" w:space="0" w:color="auto"/>
                <w:right w:val="none" w:sz="0" w:space="0" w:color="auto"/>
              </w:divBdr>
            </w:div>
            <w:div w:id="31196491">
              <w:marLeft w:val="0"/>
              <w:marRight w:val="0"/>
              <w:marTop w:val="0"/>
              <w:marBottom w:val="0"/>
              <w:divBdr>
                <w:top w:val="none" w:sz="0" w:space="0" w:color="auto"/>
                <w:left w:val="none" w:sz="0" w:space="0" w:color="auto"/>
                <w:bottom w:val="none" w:sz="0" w:space="0" w:color="auto"/>
                <w:right w:val="none" w:sz="0" w:space="0" w:color="auto"/>
              </w:divBdr>
            </w:div>
            <w:div w:id="1660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9168">
      <w:bodyDiv w:val="1"/>
      <w:marLeft w:val="0"/>
      <w:marRight w:val="0"/>
      <w:marTop w:val="0"/>
      <w:marBottom w:val="0"/>
      <w:divBdr>
        <w:top w:val="none" w:sz="0" w:space="0" w:color="auto"/>
        <w:left w:val="none" w:sz="0" w:space="0" w:color="auto"/>
        <w:bottom w:val="none" w:sz="0" w:space="0" w:color="auto"/>
        <w:right w:val="none" w:sz="0" w:space="0" w:color="auto"/>
      </w:divBdr>
    </w:div>
    <w:div w:id="644505647">
      <w:bodyDiv w:val="1"/>
      <w:marLeft w:val="0"/>
      <w:marRight w:val="0"/>
      <w:marTop w:val="0"/>
      <w:marBottom w:val="0"/>
      <w:divBdr>
        <w:top w:val="none" w:sz="0" w:space="0" w:color="auto"/>
        <w:left w:val="none" w:sz="0" w:space="0" w:color="auto"/>
        <w:bottom w:val="none" w:sz="0" w:space="0" w:color="auto"/>
        <w:right w:val="none" w:sz="0" w:space="0" w:color="auto"/>
      </w:divBdr>
    </w:div>
    <w:div w:id="767848298">
      <w:bodyDiv w:val="1"/>
      <w:marLeft w:val="0"/>
      <w:marRight w:val="0"/>
      <w:marTop w:val="0"/>
      <w:marBottom w:val="0"/>
      <w:divBdr>
        <w:top w:val="none" w:sz="0" w:space="0" w:color="auto"/>
        <w:left w:val="none" w:sz="0" w:space="0" w:color="auto"/>
        <w:bottom w:val="none" w:sz="0" w:space="0" w:color="auto"/>
        <w:right w:val="none" w:sz="0" w:space="0" w:color="auto"/>
      </w:divBdr>
    </w:div>
    <w:div w:id="786580430">
      <w:bodyDiv w:val="1"/>
      <w:marLeft w:val="0"/>
      <w:marRight w:val="0"/>
      <w:marTop w:val="0"/>
      <w:marBottom w:val="0"/>
      <w:divBdr>
        <w:top w:val="none" w:sz="0" w:space="0" w:color="auto"/>
        <w:left w:val="none" w:sz="0" w:space="0" w:color="auto"/>
        <w:bottom w:val="none" w:sz="0" w:space="0" w:color="auto"/>
        <w:right w:val="none" w:sz="0" w:space="0" w:color="auto"/>
      </w:divBdr>
    </w:div>
    <w:div w:id="903494702">
      <w:bodyDiv w:val="1"/>
      <w:marLeft w:val="0"/>
      <w:marRight w:val="0"/>
      <w:marTop w:val="0"/>
      <w:marBottom w:val="0"/>
      <w:divBdr>
        <w:top w:val="none" w:sz="0" w:space="0" w:color="auto"/>
        <w:left w:val="none" w:sz="0" w:space="0" w:color="auto"/>
        <w:bottom w:val="none" w:sz="0" w:space="0" w:color="auto"/>
        <w:right w:val="none" w:sz="0" w:space="0" w:color="auto"/>
      </w:divBdr>
    </w:div>
    <w:div w:id="957566146">
      <w:bodyDiv w:val="1"/>
      <w:marLeft w:val="0"/>
      <w:marRight w:val="0"/>
      <w:marTop w:val="0"/>
      <w:marBottom w:val="0"/>
      <w:divBdr>
        <w:top w:val="none" w:sz="0" w:space="0" w:color="auto"/>
        <w:left w:val="none" w:sz="0" w:space="0" w:color="auto"/>
        <w:bottom w:val="none" w:sz="0" w:space="0" w:color="auto"/>
        <w:right w:val="none" w:sz="0" w:space="0" w:color="auto"/>
      </w:divBdr>
    </w:div>
    <w:div w:id="1002397551">
      <w:bodyDiv w:val="1"/>
      <w:marLeft w:val="0"/>
      <w:marRight w:val="0"/>
      <w:marTop w:val="0"/>
      <w:marBottom w:val="0"/>
      <w:divBdr>
        <w:top w:val="none" w:sz="0" w:space="0" w:color="auto"/>
        <w:left w:val="none" w:sz="0" w:space="0" w:color="auto"/>
        <w:bottom w:val="none" w:sz="0" w:space="0" w:color="auto"/>
        <w:right w:val="none" w:sz="0" w:space="0" w:color="auto"/>
      </w:divBdr>
    </w:div>
    <w:div w:id="1031340422">
      <w:bodyDiv w:val="1"/>
      <w:marLeft w:val="0"/>
      <w:marRight w:val="0"/>
      <w:marTop w:val="0"/>
      <w:marBottom w:val="0"/>
      <w:divBdr>
        <w:top w:val="none" w:sz="0" w:space="0" w:color="auto"/>
        <w:left w:val="none" w:sz="0" w:space="0" w:color="auto"/>
        <w:bottom w:val="none" w:sz="0" w:space="0" w:color="auto"/>
        <w:right w:val="none" w:sz="0" w:space="0" w:color="auto"/>
      </w:divBdr>
    </w:div>
    <w:div w:id="1074477402">
      <w:bodyDiv w:val="1"/>
      <w:marLeft w:val="0"/>
      <w:marRight w:val="0"/>
      <w:marTop w:val="0"/>
      <w:marBottom w:val="0"/>
      <w:divBdr>
        <w:top w:val="none" w:sz="0" w:space="0" w:color="auto"/>
        <w:left w:val="none" w:sz="0" w:space="0" w:color="auto"/>
        <w:bottom w:val="none" w:sz="0" w:space="0" w:color="auto"/>
        <w:right w:val="none" w:sz="0" w:space="0" w:color="auto"/>
      </w:divBdr>
    </w:div>
    <w:div w:id="1089279101">
      <w:bodyDiv w:val="1"/>
      <w:marLeft w:val="0"/>
      <w:marRight w:val="0"/>
      <w:marTop w:val="0"/>
      <w:marBottom w:val="0"/>
      <w:divBdr>
        <w:top w:val="none" w:sz="0" w:space="0" w:color="auto"/>
        <w:left w:val="none" w:sz="0" w:space="0" w:color="auto"/>
        <w:bottom w:val="none" w:sz="0" w:space="0" w:color="auto"/>
        <w:right w:val="none" w:sz="0" w:space="0" w:color="auto"/>
      </w:divBdr>
    </w:div>
    <w:div w:id="1330446834">
      <w:bodyDiv w:val="1"/>
      <w:marLeft w:val="0"/>
      <w:marRight w:val="0"/>
      <w:marTop w:val="0"/>
      <w:marBottom w:val="0"/>
      <w:divBdr>
        <w:top w:val="none" w:sz="0" w:space="0" w:color="auto"/>
        <w:left w:val="none" w:sz="0" w:space="0" w:color="auto"/>
        <w:bottom w:val="none" w:sz="0" w:space="0" w:color="auto"/>
        <w:right w:val="none" w:sz="0" w:space="0" w:color="auto"/>
      </w:divBdr>
    </w:div>
    <w:div w:id="1330867450">
      <w:bodyDiv w:val="1"/>
      <w:marLeft w:val="0"/>
      <w:marRight w:val="0"/>
      <w:marTop w:val="0"/>
      <w:marBottom w:val="0"/>
      <w:divBdr>
        <w:top w:val="none" w:sz="0" w:space="0" w:color="auto"/>
        <w:left w:val="none" w:sz="0" w:space="0" w:color="auto"/>
        <w:bottom w:val="none" w:sz="0" w:space="0" w:color="auto"/>
        <w:right w:val="none" w:sz="0" w:space="0" w:color="auto"/>
      </w:divBdr>
    </w:div>
    <w:div w:id="1421565753">
      <w:bodyDiv w:val="1"/>
      <w:marLeft w:val="0"/>
      <w:marRight w:val="0"/>
      <w:marTop w:val="0"/>
      <w:marBottom w:val="0"/>
      <w:divBdr>
        <w:top w:val="none" w:sz="0" w:space="0" w:color="auto"/>
        <w:left w:val="none" w:sz="0" w:space="0" w:color="auto"/>
        <w:bottom w:val="none" w:sz="0" w:space="0" w:color="auto"/>
        <w:right w:val="none" w:sz="0" w:space="0" w:color="auto"/>
      </w:divBdr>
    </w:div>
    <w:div w:id="1435319812">
      <w:bodyDiv w:val="1"/>
      <w:marLeft w:val="0"/>
      <w:marRight w:val="0"/>
      <w:marTop w:val="0"/>
      <w:marBottom w:val="0"/>
      <w:divBdr>
        <w:top w:val="none" w:sz="0" w:space="0" w:color="auto"/>
        <w:left w:val="none" w:sz="0" w:space="0" w:color="auto"/>
        <w:bottom w:val="none" w:sz="0" w:space="0" w:color="auto"/>
        <w:right w:val="none" w:sz="0" w:space="0" w:color="auto"/>
      </w:divBdr>
    </w:div>
    <w:div w:id="1486048097">
      <w:bodyDiv w:val="1"/>
      <w:marLeft w:val="0"/>
      <w:marRight w:val="0"/>
      <w:marTop w:val="0"/>
      <w:marBottom w:val="0"/>
      <w:divBdr>
        <w:top w:val="none" w:sz="0" w:space="0" w:color="auto"/>
        <w:left w:val="none" w:sz="0" w:space="0" w:color="auto"/>
        <w:bottom w:val="none" w:sz="0" w:space="0" w:color="auto"/>
        <w:right w:val="none" w:sz="0" w:space="0" w:color="auto"/>
      </w:divBdr>
    </w:div>
    <w:div w:id="1813475180">
      <w:bodyDiv w:val="1"/>
      <w:marLeft w:val="0"/>
      <w:marRight w:val="0"/>
      <w:marTop w:val="0"/>
      <w:marBottom w:val="0"/>
      <w:divBdr>
        <w:top w:val="none" w:sz="0" w:space="0" w:color="auto"/>
        <w:left w:val="none" w:sz="0" w:space="0" w:color="auto"/>
        <w:bottom w:val="none" w:sz="0" w:space="0" w:color="auto"/>
        <w:right w:val="none" w:sz="0" w:space="0" w:color="auto"/>
      </w:divBdr>
    </w:div>
    <w:div w:id="1847164899">
      <w:bodyDiv w:val="1"/>
      <w:marLeft w:val="0"/>
      <w:marRight w:val="0"/>
      <w:marTop w:val="0"/>
      <w:marBottom w:val="0"/>
      <w:divBdr>
        <w:top w:val="none" w:sz="0" w:space="0" w:color="auto"/>
        <w:left w:val="none" w:sz="0" w:space="0" w:color="auto"/>
        <w:bottom w:val="none" w:sz="0" w:space="0" w:color="auto"/>
        <w:right w:val="none" w:sz="0" w:space="0" w:color="auto"/>
      </w:divBdr>
    </w:div>
    <w:div w:id="1887521443">
      <w:bodyDiv w:val="1"/>
      <w:marLeft w:val="0"/>
      <w:marRight w:val="0"/>
      <w:marTop w:val="0"/>
      <w:marBottom w:val="0"/>
      <w:divBdr>
        <w:top w:val="none" w:sz="0" w:space="0" w:color="auto"/>
        <w:left w:val="none" w:sz="0" w:space="0" w:color="auto"/>
        <w:bottom w:val="none" w:sz="0" w:space="0" w:color="auto"/>
        <w:right w:val="none" w:sz="0" w:space="0" w:color="auto"/>
      </w:divBdr>
      <w:divsChild>
        <w:div w:id="631013044">
          <w:marLeft w:val="0"/>
          <w:marRight w:val="0"/>
          <w:marTop w:val="0"/>
          <w:marBottom w:val="0"/>
          <w:divBdr>
            <w:top w:val="none" w:sz="0" w:space="0" w:color="auto"/>
            <w:left w:val="none" w:sz="0" w:space="0" w:color="auto"/>
            <w:bottom w:val="none" w:sz="0" w:space="0" w:color="auto"/>
            <w:right w:val="none" w:sz="0" w:space="0" w:color="auto"/>
          </w:divBdr>
          <w:divsChild>
            <w:div w:id="885413782">
              <w:marLeft w:val="0"/>
              <w:marRight w:val="0"/>
              <w:marTop w:val="0"/>
              <w:marBottom w:val="0"/>
              <w:divBdr>
                <w:top w:val="none" w:sz="0" w:space="0" w:color="auto"/>
                <w:left w:val="none" w:sz="0" w:space="0" w:color="auto"/>
                <w:bottom w:val="none" w:sz="0" w:space="0" w:color="auto"/>
                <w:right w:val="none" w:sz="0" w:space="0" w:color="auto"/>
              </w:divBdr>
            </w:div>
            <w:div w:id="930821640">
              <w:marLeft w:val="0"/>
              <w:marRight w:val="0"/>
              <w:marTop w:val="0"/>
              <w:marBottom w:val="0"/>
              <w:divBdr>
                <w:top w:val="none" w:sz="0" w:space="0" w:color="auto"/>
                <w:left w:val="none" w:sz="0" w:space="0" w:color="auto"/>
                <w:bottom w:val="none" w:sz="0" w:space="0" w:color="auto"/>
                <w:right w:val="none" w:sz="0" w:space="0" w:color="auto"/>
              </w:divBdr>
            </w:div>
            <w:div w:id="1989623371">
              <w:marLeft w:val="0"/>
              <w:marRight w:val="0"/>
              <w:marTop w:val="0"/>
              <w:marBottom w:val="0"/>
              <w:divBdr>
                <w:top w:val="none" w:sz="0" w:space="0" w:color="auto"/>
                <w:left w:val="none" w:sz="0" w:space="0" w:color="auto"/>
                <w:bottom w:val="none" w:sz="0" w:space="0" w:color="auto"/>
                <w:right w:val="none" w:sz="0" w:space="0" w:color="auto"/>
              </w:divBdr>
            </w:div>
            <w:div w:id="1463958749">
              <w:marLeft w:val="0"/>
              <w:marRight w:val="0"/>
              <w:marTop w:val="0"/>
              <w:marBottom w:val="0"/>
              <w:divBdr>
                <w:top w:val="none" w:sz="0" w:space="0" w:color="auto"/>
                <w:left w:val="none" w:sz="0" w:space="0" w:color="auto"/>
                <w:bottom w:val="none" w:sz="0" w:space="0" w:color="auto"/>
                <w:right w:val="none" w:sz="0" w:space="0" w:color="auto"/>
              </w:divBdr>
            </w:div>
            <w:div w:id="114716095">
              <w:marLeft w:val="0"/>
              <w:marRight w:val="0"/>
              <w:marTop w:val="0"/>
              <w:marBottom w:val="0"/>
              <w:divBdr>
                <w:top w:val="none" w:sz="0" w:space="0" w:color="auto"/>
                <w:left w:val="none" w:sz="0" w:space="0" w:color="auto"/>
                <w:bottom w:val="none" w:sz="0" w:space="0" w:color="auto"/>
                <w:right w:val="none" w:sz="0" w:space="0" w:color="auto"/>
              </w:divBdr>
            </w:div>
            <w:div w:id="1707368535">
              <w:marLeft w:val="0"/>
              <w:marRight w:val="0"/>
              <w:marTop w:val="0"/>
              <w:marBottom w:val="0"/>
              <w:divBdr>
                <w:top w:val="none" w:sz="0" w:space="0" w:color="auto"/>
                <w:left w:val="none" w:sz="0" w:space="0" w:color="auto"/>
                <w:bottom w:val="none" w:sz="0" w:space="0" w:color="auto"/>
                <w:right w:val="none" w:sz="0" w:space="0" w:color="auto"/>
              </w:divBdr>
            </w:div>
            <w:div w:id="145517640">
              <w:marLeft w:val="0"/>
              <w:marRight w:val="0"/>
              <w:marTop w:val="0"/>
              <w:marBottom w:val="0"/>
              <w:divBdr>
                <w:top w:val="none" w:sz="0" w:space="0" w:color="auto"/>
                <w:left w:val="none" w:sz="0" w:space="0" w:color="auto"/>
                <w:bottom w:val="none" w:sz="0" w:space="0" w:color="auto"/>
                <w:right w:val="none" w:sz="0" w:space="0" w:color="auto"/>
              </w:divBdr>
            </w:div>
            <w:div w:id="622351147">
              <w:marLeft w:val="0"/>
              <w:marRight w:val="0"/>
              <w:marTop w:val="0"/>
              <w:marBottom w:val="0"/>
              <w:divBdr>
                <w:top w:val="none" w:sz="0" w:space="0" w:color="auto"/>
                <w:left w:val="none" w:sz="0" w:space="0" w:color="auto"/>
                <w:bottom w:val="none" w:sz="0" w:space="0" w:color="auto"/>
                <w:right w:val="none" w:sz="0" w:space="0" w:color="auto"/>
              </w:divBdr>
            </w:div>
            <w:div w:id="1050303310">
              <w:marLeft w:val="0"/>
              <w:marRight w:val="0"/>
              <w:marTop w:val="0"/>
              <w:marBottom w:val="0"/>
              <w:divBdr>
                <w:top w:val="none" w:sz="0" w:space="0" w:color="auto"/>
                <w:left w:val="none" w:sz="0" w:space="0" w:color="auto"/>
                <w:bottom w:val="none" w:sz="0" w:space="0" w:color="auto"/>
                <w:right w:val="none" w:sz="0" w:space="0" w:color="auto"/>
              </w:divBdr>
            </w:div>
            <w:div w:id="1792743000">
              <w:marLeft w:val="0"/>
              <w:marRight w:val="0"/>
              <w:marTop w:val="0"/>
              <w:marBottom w:val="0"/>
              <w:divBdr>
                <w:top w:val="none" w:sz="0" w:space="0" w:color="auto"/>
                <w:left w:val="none" w:sz="0" w:space="0" w:color="auto"/>
                <w:bottom w:val="none" w:sz="0" w:space="0" w:color="auto"/>
                <w:right w:val="none" w:sz="0" w:space="0" w:color="auto"/>
              </w:divBdr>
            </w:div>
            <w:div w:id="1002319528">
              <w:marLeft w:val="0"/>
              <w:marRight w:val="0"/>
              <w:marTop w:val="0"/>
              <w:marBottom w:val="0"/>
              <w:divBdr>
                <w:top w:val="none" w:sz="0" w:space="0" w:color="auto"/>
                <w:left w:val="none" w:sz="0" w:space="0" w:color="auto"/>
                <w:bottom w:val="none" w:sz="0" w:space="0" w:color="auto"/>
                <w:right w:val="none" w:sz="0" w:space="0" w:color="auto"/>
              </w:divBdr>
            </w:div>
            <w:div w:id="1832212437">
              <w:marLeft w:val="0"/>
              <w:marRight w:val="0"/>
              <w:marTop w:val="0"/>
              <w:marBottom w:val="0"/>
              <w:divBdr>
                <w:top w:val="none" w:sz="0" w:space="0" w:color="auto"/>
                <w:left w:val="none" w:sz="0" w:space="0" w:color="auto"/>
                <w:bottom w:val="none" w:sz="0" w:space="0" w:color="auto"/>
                <w:right w:val="none" w:sz="0" w:space="0" w:color="auto"/>
              </w:divBdr>
            </w:div>
            <w:div w:id="972255095">
              <w:marLeft w:val="0"/>
              <w:marRight w:val="0"/>
              <w:marTop w:val="0"/>
              <w:marBottom w:val="0"/>
              <w:divBdr>
                <w:top w:val="none" w:sz="0" w:space="0" w:color="auto"/>
                <w:left w:val="none" w:sz="0" w:space="0" w:color="auto"/>
                <w:bottom w:val="none" w:sz="0" w:space="0" w:color="auto"/>
                <w:right w:val="none" w:sz="0" w:space="0" w:color="auto"/>
              </w:divBdr>
            </w:div>
            <w:div w:id="1064110888">
              <w:marLeft w:val="0"/>
              <w:marRight w:val="0"/>
              <w:marTop w:val="0"/>
              <w:marBottom w:val="0"/>
              <w:divBdr>
                <w:top w:val="none" w:sz="0" w:space="0" w:color="auto"/>
                <w:left w:val="none" w:sz="0" w:space="0" w:color="auto"/>
                <w:bottom w:val="none" w:sz="0" w:space="0" w:color="auto"/>
                <w:right w:val="none" w:sz="0" w:space="0" w:color="auto"/>
              </w:divBdr>
            </w:div>
            <w:div w:id="2027753598">
              <w:marLeft w:val="0"/>
              <w:marRight w:val="0"/>
              <w:marTop w:val="0"/>
              <w:marBottom w:val="0"/>
              <w:divBdr>
                <w:top w:val="none" w:sz="0" w:space="0" w:color="auto"/>
                <w:left w:val="none" w:sz="0" w:space="0" w:color="auto"/>
                <w:bottom w:val="none" w:sz="0" w:space="0" w:color="auto"/>
                <w:right w:val="none" w:sz="0" w:space="0" w:color="auto"/>
              </w:divBdr>
            </w:div>
            <w:div w:id="953176886">
              <w:marLeft w:val="0"/>
              <w:marRight w:val="0"/>
              <w:marTop w:val="0"/>
              <w:marBottom w:val="0"/>
              <w:divBdr>
                <w:top w:val="none" w:sz="0" w:space="0" w:color="auto"/>
                <w:left w:val="none" w:sz="0" w:space="0" w:color="auto"/>
                <w:bottom w:val="none" w:sz="0" w:space="0" w:color="auto"/>
                <w:right w:val="none" w:sz="0" w:space="0" w:color="auto"/>
              </w:divBdr>
            </w:div>
            <w:div w:id="1356617480">
              <w:marLeft w:val="0"/>
              <w:marRight w:val="0"/>
              <w:marTop w:val="0"/>
              <w:marBottom w:val="0"/>
              <w:divBdr>
                <w:top w:val="none" w:sz="0" w:space="0" w:color="auto"/>
                <w:left w:val="none" w:sz="0" w:space="0" w:color="auto"/>
                <w:bottom w:val="none" w:sz="0" w:space="0" w:color="auto"/>
                <w:right w:val="none" w:sz="0" w:space="0" w:color="auto"/>
              </w:divBdr>
            </w:div>
            <w:div w:id="2011905131">
              <w:marLeft w:val="0"/>
              <w:marRight w:val="0"/>
              <w:marTop w:val="0"/>
              <w:marBottom w:val="0"/>
              <w:divBdr>
                <w:top w:val="none" w:sz="0" w:space="0" w:color="auto"/>
                <w:left w:val="none" w:sz="0" w:space="0" w:color="auto"/>
                <w:bottom w:val="none" w:sz="0" w:space="0" w:color="auto"/>
                <w:right w:val="none" w:sz="0" w:space="0" w:color="auto"/>
              </w:divBdr>
            </w:div>
            <w:div w:id="1675912777">
              <w:marLeft w:val="0"/>
              <w:marRight w:val="0"/>
              <w:marTop w:val="0"/>
              <w:marBottom w:val="0"/>
              <w:divBdr>
                <w:top w:val="none" w:sz="0" w:space="0" w:color="auto"/>
                <w:left w:val="none" w:sz="0" w:space="0" w:color="auto"/>
                <w:bottom w:val="none" w:sz="0" w:space="0" w:color="auto"/>
                <w:right w:val="none" w:sz="0" w:space="0" w:color="auto"/>
              </w:divBdr>
            </w:div>
            <w:div w:id="632056627">
              <w:marLeft w:val="0"/>
              <w:marRight w:val="0"/>
              <w:marTop w:val="0"/>
              <w:marBottom w:val="0"/>
              <w:divBdr>
                <w:top w:val="none" w:sz="0" w:space="0" w:color="auto"/>
                <w:left w:val="none" w:sz="0" w:space="0" w:color="auto"/>
                <w:bottom w:val="none" w:sz="0" w:space="0" w:color="auto"/>
                <w:right w:val="none" w:sz="0" w:space="0" w:color="auto"/>
              </w:divBdr>
            </w:div>
            <w:div w:id="911811059">
              <w:marLeft w:val="0"/>
              <w:marRight w:val="0"/>
              <w:marTop w:val="0"/>
              <w:marBottom w:val="0"/>
              <w:divBdr>
                <w:top w:val="none" w:sz="0" w:space="0" w:color="auto"/>
                <w:left w:val="none" w:sz="0" w:space="0" w:color="auto"/>
                <w:bottom w:val="none" w:sz="0" w:space="0" w:color="auto"/>
                <w:right w:val="none" w:sz="0" w:space="0" w:color="auto"/>
              </w:divBdr>
            </w:div>
            <w:div w:id="101071459">
              <w:marLeft w:val="0"/>
              <w:marRight w:val="0"/>
              <w:marTop w:val="0"/>
              <w:marBottom w:val="0"/>
              <w:divBdr>
                <w:top w:val="none" w:sz="0" w:space="0" w:color="auto"/>
                <w:left w:val="none" w:sz="0" w:space="0" w:color="auto"/>
                <w:bottom w:val="none" w:sz="0" w:space="0" w:color="auto"/>
                <w:right w:val="none" w:sz="0" w:space="0" w:color="auto"/>
              </w:divBdr>
            </w:div>
            <w:div w:id="336541585">
              <w:marLeft w:val="0"/>
              <w:marRight w:val="0"/>
              <w:marTop w:val="0"/>
              <w:marBottom w:val="0"/>
              <w:divBdr>
                <w:top w:val="none" w:sz="0" w:space="0" w:color="auto"/>
                <w:left w:val="none" w:sz="0" w:space="0" w:color="auto"/>
                <w:bottom w:val="none" w:sz="0" w:space="0" w:color="auto"/>
                <w:right w:val="none" w:sz="0" w:space="0" w:color="auto"/>
              </w:divBdr>
            </w:div>
            <w:div w:id="1253008284">
              <w:marLeft w:val="0"/>
              <w:marRight w:val="0"/>
              <w:marTop w:val="0"/>
              <w:marBottom w:val="0"/>
              <w:divBdr>
                <w:top w:val="none" w:sz="0" w:space="0" w:color="auto"/>
                <w:left w:val="none" w:sz="0" w:space="0" w:color="auto"/>
                <w:bottom w:val="none" w:sz="0" w:space="0" w:color="auto"/>
                <w:right w:val="none" w:sz="0" w:space="0" w:color="auto"/>
              </w:divBdr>
            </w:div>
            <w:div w:id="2136212452">
              <w:marLeft w:val="0"/>
              <w:marRight w:val="0"/>
              <w:marTop w:val="0"/>
              <w:marBottom w:val="0"/>
              <w:divBdr>
                <w:top w:val="none" w:sz="0" w:space="0" w:color="auto"/>
                <w:left w:val="none" w:sz="0" w:space="0" w:color="auto"/>
                <w:bottom w:val="none" w:sz="0" w:space="0" w:color="auto"/>
                <w:right w:val="none" w:sz="0" w:space="0" w:color="auto"/>
              </w:divBdr>
            </w:div>
            <w:div w:id="960921253">
              <w:marLeft w:val="0"/>
              <w:marRight w:val="0"/>
              <w:marTop w:val="0"/>
              <w:marBottom w:val="0"/>
              <w:divBdr>
                <w:top w:val="none" w:sz="0" w:space="0" w:color="auto"/>
                <w:left w:val="none" w:sz="0" w:space="0" w:color="auto"/>
                <w:bottom w:val="none" w:sz="0" w:space="0" w:color="auto"/>
                <w:right w:val="none" w:sz="0" w:space="0" w:color="auto"/>
              </w:divBdr>
            </w:div>
            <w:div w:id="998659155">
              <w:marLeft w:val="0"/>
              <w:marRight w:val="0"/>
              <w:marTop w:val="0"/>
              <w:marBottom w:val="0"/>
              <w:divBdr>
                <w:top w:val="none" w:sz="0" w:space="0" w:color="auto"/>
                <w:left w:val="none" w:sz="0" w:space="0" w:color="auto"/>
                <w:bottom w:val="none" w:sz="0" w:space="0" w:color="auto"/>
                <w:right w:val="none" w:sz="0" w:space="0" w:color="auto"/>
              </w:divBdr>
            </w:div>
            <w:div w:id="166868220">
              <w:marLeft w:val="0"/>
              <w:marRight w:val="0"/>
              <w:marTop w:val="0"/>
              <w:marBottom w:val="0"/>
              <w:divBdr>
                <w:top w:val="none" w:sz="0" w:space="0" w:color="auto"/>
                <w:left w:val="none" w:sz="0" w:space="0" w:color="auto"/>
                <w:bottom w:val="none" w:sz="0" w:space="0" w:color="auto"/>
                <w:right w:val="none" w:sz="0" w:space="0" w:color="auto"/>
              </w:divBdr>
            </w:div>
            <w:div w:id="1060590382">
              <w:marLeft w:val="0"/>
              <w:marRight w:val="0"/>
              <w:marTop w:val="0"/>
              <w:marBottom w:val="0"/>
              <w:divBdr>
                <w:top w:val="none" w:sz="0" w:space="0" w:color="auto"/>
                <w:left w:val="none" w:sz="0" w:space="0" w:color="auto"/>
                <w:bottom w:val="none" w:sz="0" w:space="0" w:color="auto"/>
                <w:right w:val="none" w:sz="0" w:space="0" w:color="auto"/>
              </w:divBdr>
            </w:div>
            <w:div w:id="591285607">
              <w:marLeft w:val="0"/>
              <w:marRight w:val="0"/>
              <w:marTop w:val="0"/>
              <w:marBottom w:val="0"/>
              <w:divBdr>
                <w:top w:val="none" w:sz="0" w:space="0" w:color="auto"/>
                <w:left w:val="none" w:sz="0" w:space="0" w:color="auto"/>
                <w:bottom w:val="none" w:sz="0" w:space="0" w:color="auto"/>
                <w:right w:val="none" w:sz="0" w:space="0" w:color="auto"/>
              </w:divBdr>
            </w:div>
            <w:div w:id="2126597">
              <w:marLeft w:val="0"/>
              <w:marRight w:val="0"/>
              <w:marTop w:val="0"/>
              <w:marBottom w:val="0"/>
              <w:divBdr>
                <w:top w:val="none" w:sz="0" w:space="0" w:color="auto"/>
                <w:left w:val="none" w:sz="0" w:space="0" w:color="auto"/>
                <w:bottom w:val="none" w:sz="0" w:space="0" w:color="auto"/>
                <w:right w:val="none" w:sz="0" w:space="0" w:color="auto"/>
              </w:divBdr>
            </w:div>
            <w:div w:id="976490453">
              <w:marLeft w:val="0"/>
              <w:marRight w:val="0"/>
              <w:marTop w:val="0"/>
              <w:marBottom w:val="0"/>
              <w:divBdr>
                <w:top w:val="none" w:sz="0" w:space="0" w:color="auto"/>
                <w:left w:val="none" w:sz="0" w:space="0" w:color="auto"/>
                <w:bottom w:val="none" w:sz="0" w:space="0" w:color="auto"/>
                <w:right w:val="none" w:sz="0" w:space="0" w:color="auto"/>
              </w:divBdr>
            </w:div>
            <w:div w:id="1727293926">
              <w:marLeft w:val="0"/>
              <w:marRight w:val="0"/>
              <w:marTop w:val="0"/>
              <w:marBottom w:val="0"/>
              <w:divBdr>
                <w:top w:val="none" w:sz="0" w:space="0" w:color="auto"/>
                <w:left w:val="none" w:sz="0" w:space="0" w:color="auto"/>
                <w:bottom w:val="none" w:sz="0" w:space="0" w:color="auto"/>
                <w:right w:val="none" w:sz="0" w:space="0" w:color="auto"/>
              </w:divBdr>
            </w:div>
            <w:div w:id="950163689">
              <w:marLeft w:val="0"/>
              <w:marRight w:val="0"/>
              <w:marTop w:val="0"/>
              <w:marBottom w:val="0"/>
              <w:divBdr>
                <w:top w:val="none" w:sz="0" w:space="0" w:color="auto"/>
                <w:left w:val="none" w:sz="0" w:space="0" w:color="auto"/>
                <w:bottom w:val="none" w:sz="0" w:space="0" w:color="auto"/>
                <w:right w:val="none" w:sz="0" w:space="0" w:color="auto"/>
              </w:divBdr>
            </w:div>
            <w:div w:id="383455775">
              <w:marLeft w:val="0"/>
              <w:marRight w:val="0"/>
              <w:marTop w:val="0"/>
              <w:marBottom w:val="0"/>
              <w:divBdr>
                <w:top w:val="none" w:sz="0" w:space="0" w:color="auto"/>
                <w:left w:val="none" w:sz="0" w:space="0" w:color="auto"/>
                <w:bottom w:val="none" w:sz="0" w:space="0" w:color="auto"/>
                <w:right w:val="none" w:sz="0" w:space="0" w:color="auto"/>
              </w:divBdr>
            </w:div>
            <w:div w:id="1133712692">
              <w:marLeft w:val="0"/>
              <w:marRight w:val="0"/>
              <w:marTop w:val="0"/>
              <w:marBottom w:val="0"/>
              <w:divBdr>
                <w:top w:val="none" w:sz="0" w:space="0" w:color="auto"/>
                <w:left w:val="none" w:sz="0" w:space="0" w:color="auto"/>
                <w:bottom w:val="none" w:sz="0" w:space="0" w:color="auto"/>
                <w:right w:val="none" w:sz="0" w:space="0" w:color="auto"/>
              </w:divBdr>
            </w:div>
            <w:div w:id="1994412534">
              <w:marLeft w:val="0"/>
              <w:marRight w:val="0"/>
              <w:marTop w:val="0"/>
              <w:marBottom w:val="0"/>
              <w:divBdr>
                <w:top w:val="none" w:sz="0" w:space="0" w:color="auto"/>
                <w:left w:val="none" w:sz="0" w:space="0" w:color="auto"/>
                <w:bottom w:val="none" w:sz="0" w:space="0" w:color="auto"/>
                <w:right w:val="none" w:sz="0" w:space="0" w:color="auto"/>
              </w:divBdr>
            </w:div>
            <w:div w:id="1726024888">
              <w:marLeft w:val="0"/>
              <w:marRight w:val="0"/>
              <w:marTop w:val="0"/>
              <w:marBottom w:val="0"/>
              <w:divBdr>
                <w:top w:val="none" w:sz="0" w:space="0" w:color="auto"/>
                <w:left w:val="none" w:sz="0" w:space="0" w:color="auto"/>
                <w:bottom w:val="none" w:sz="0" w:space="0" w:color="auto"/>
                <w:right w:val="none" w:sz="0" w:space="0" w:color="auto"/>
              </w:divBdr>
            </w:div>
            <w:div w:id="1904288993">
              <w:marLeft w:val="0"/>
              <w:marRight w:val="0"/>
              <w:marTop w:val="0"/>
              <w:marBottom w:val="0"/>
              <w:divBdr>
                <w:top w:val="none" w:sz="0" w:space="0" w:color="auto"/>
                <w:left w:val="none" w:sz="0" w:space="0" w:color="auto"/>
                <w:bottom w:val="none" w:sz="0" w:space="0" w:color="auto"/>
                <w:right w:val="none" w:sz="0" w:space="0" w:color="auto"/>
              </w:divBdr>
            </w:div>
            <w:div w:id="1679119858">
              <w:marLeft w:val="0"/>
              <w:marRight w:val="0"/>
              <w:marTop w:val="0"/>
              <w:marBottom w:val="0"/>
              <w:divBdr>
                <w:top w:val="none" w:sz="0" w:space="0" w:color="auto"/>
                <w:left w:val="none" w:sz="0" w:space="0" w:color="auto"/>
                <w:bottom w:val="none" w:sz="0" w:space="0" w:color="auto"/>
                <w:right w:val="none" w:sz="0" w:space="0" w:color="auto"/>
              </w:divBdr>
            </w:div>
            <w:div w:id="1421411170">
              <w:marLeft w:val="0"/>
              <w:marRight w:val="0"/>
              <w:marTop w:val="0"/>
              <w:marBottom w:val="0"/>
              <w:divBdr>
                <w:top w:val="none" w:sz="0" w:space="0" w:color="auto"/>
                <w:left w:val="none" w:sz="0" w:space="0" w:color="auto"/>
                <w:bottom w:val="none" w:sz="0" w:space="0" w:color="auto"/>
                <w:right w:val="none" w:sz="0" w:space="0" w:color="auto"/>
              </w:divBdr>
            </w:div>
            <w:div w:id="1145048944">
              <w:marLeft w:val="0"/>
              <w:marRight w:val="0"/>
              <w:marTop w:val="0"/>
              <w:marBottom w:val="0"/>
              <w:divBdr>
                <w:top w:val="none" w:sz="0" w:space="0" w:color="auto"/>
                <w:left w:val="none" w:sz="0" w:space="0" w:color="auto"/>
                <w:bottom w:val="none" w:sz="0" w:space="0" w:color="auto"/>
                <w:right w:val="none" w:sz="0" w:space="0" w:color="auto"/>
              </w:divBdr>
            </w:div>
            <w:div w:id="1184201282">
              <w:marLeft w:val="0"/>
              <w:marRight w:val="0"/>
              <w:marTop w:val="0"/>
              <w:marBottom w:val="0"/>
              <w:divBdr>
                <w:top w:val="none" w:sz="0" w:space="0" w:color="auto"/>
                <w:left w:val="none" w:sz="0" w:space="0" w:color="auto"/>
                <w:bottom w:val="none" w:sz="0" w:space="0" w:color="auto"/>
                <w:right w:val="none" w:sz="0" w:space="0" w:color="auto"/>
              </w:divBdr>
            </w:div>
            <w:div w:id="1373069921">
              <w:marLeft w:val="0"/>
              <w:marRight w:val="0"/>
              <w:marTop w:val="0"/>
              <w:marBottom w:val="0"/>
              <w:divBdr>
                <w:top w:val="none" w:sz="0" w:space="0" w:color="auto"/>
                <w:left w:val="none" w:sz="0" w:space="0" w:color="auto"/>
                <w:bottom w:val="none" w:sz="0" w:space="0" w:color="auto"/>
                <w:right w:val="none" w:sz="0" w:space="0" w:color="auto"/>
              </w:divBdr>
            </w:div>
            <w:div w:id="926884639">
              <w:marLeft w:val="0"/>
              <w:marRight w:val="0"/>
              <w:marTop w:val="0"/>
              <w:marBottom w:val="0"/>
              <w:divBdr>
                <w:top w:val="none" w:sz="0" w:space="0" w:color="auto"/>
                <w:left w:val="none" w:sz="0" w:space="0" w:color="auto"/>
                <w:bottom w:val="none" w:sz="0" w:space="0" w:color="auto"/>
                <w:right w:val="none" w:sz="0" w:space="0" w:color="auto"/>
              </w:divBdr>
            </w:div>
            <w:div w:id="2123569058">
              <w:marLeft w:val="0"/>
              <w:marRight w:val="0"/>
              <w:marTop w:val="0"/>
              <w:marBottom w:val="0"/>
              <w:divBdr>
                <w:top w:val="none" w:sz="0" w:space="0" w:color="auto"/>
                <w:left w:val="none" w:sz="0" w:space="0" w:color="auto"/>
                <w:bottom w:val="none" w:sz="0" w:space="0" w:color="auto"/>
                <w:right w:val="none" w:sz="0" w:space="0" w:color="auto"/>
              </w:divBdr>
            </w:div>
            <w:div w:id="693533970">
              <w:marLeft w:val="0"/>
              <w:marRight w:val="0"/>
              <w:marTop w:val="0"/>
              <w:marBottom w:val="0"/>
              <w:divBdr>
                <w:top w:val="none" w:sz="0" w:space="0" w:color="auto"/>
                <w:left w:val="none" w:sz="0" w:space="0" w:color="auto"/>
                <w:bottom w:val="none" w:sz="0" w:space="0" w:color="auto"/>
                <w:right w:val="none" w:sz="0" w:space="0" w:color="auto"/>
              </w:divBdr>
            </w:div>
            <w:div w:id="1053313705">
              <w:marLeft w:val="0"/>
              <w:marRight w:val="0"/>
              <w:marTop w:val="0"/>
              <w:marBottom w:val="0"/>
              <w:divBdr>
                <w:top w:val="none" w:sz="0" w:space="0" w:color="auto"/>
                <w:left w:val="none" w:sz="0" w:space="0" w:color="auto"/>
                <w:bottom w:val="none" w:sz="0" w:space="0" w:color="auto"/>
                <w:right w:val="none" w:sz="0" w:space="0" w:color="auto"/>
              </w:divBdr>
            </w:div>
            <w:div w:id="1348674856">
              <w:marLeft w:val="0"/>
              <w:marRight w:val="0"/>
              <w:marTop w:val="0"/>
              <w:marBottom w:val="0"/>
              <w:divBdr>
                <w:top w:val="none" w:sz="0" w:space="0" w:color="auto"/>
                <w:left w:val="none" w:sz="0" w:space="0" w:color="auto"/>
                <w:bottom w:val="none" w:sz="0" w:space="0" w:color="auto"/>
                <w:right w:val="none" w:sz="0" w:space="0" w:color="auto"/>
              </w:divBdr>
            </w:div>
            <w:div w:id="178667991">
              <w:marLeft w:val="0"/>
              <w:marRight w:val="0"/>
              <w:marTop w:val="0"/>
              <w:marBottom w:val="0"/>
              <w:divBdr>
                <w:top w:val="none" w:sz="0" w:space="0" w:color="auto"/>
                <w:left w:val="none" w:sz="0" w:space="0" w:color="auto"/>
                <w:bottom w:val="none" w:sz="0" w:space="0" w:color="auto"/>
                <w:right w:val="none" w:sz="0" w:space="0" w:color="auto"/>
              </w:divBdr>
            </w:div>
            <w:div w:id="58796853">
              <w:marLeft w:val="0"/>
              <w:marRight w:val="0"/>
              <w:marTop w:val="0"/>
              <w:marBottom w:val="0"/>
              <w:divBdr>
                <w:top w:val="none" w:sz="0" w:space="0" w:color="auto"/>
                <w:left w:val="none" w:sz="0" w:space="0" w:color="auto"/>
                <w:bottom w:val="none" w:sz="0" w:space="0" w:color="auto"/>
                <w:right w:val="none" w:sz="0" w:space="0" w:color="auto"/>
              </w:divBdr>
            </w:div>
            <w:div w:id="565798702">
              <w:marLeft w:val="0"/>
              <w:marRight w:val="0"/>
              <w:marTop w:val="0"/>
              <w:marBottom w:val="0"/>
              <w:divBdr>
                <w:top w:val="none" w:sz="0" w:space="0" w:color="auto"/>
                <w:left w:val="none" w:sz="0" w:space="0" w:color="auto"/>
                <w:bottom w:val="none" w:sz="0" w:space="0" w:color="auto"/>
                <w:right w:val="none" w:sz="0" w:space="0" w:color="auto"/>
              </w:divBdr>
            </w:div>
            <w:div w:id="1706248075">
              <w:marLeft w:val="0"/>
              <w:marRight w:val="0"/>
              <w:marTop w:val="0"/>
              <w:marBottom w:val="0"/>
              <w:divBdr>
                <w:top w:val="none" w:sz="0" w:space="0" w:color="auto"/>
                <w:left w:val="none" w:sz="0" w:space="0" w:color="auto"/>
                <w:bottom w:val="none" w:sz="0" w:space="0" w:color="auto"/>
                <w:right w:val="none" w:sz="0" w:space="0" w:color="auto"/>
              </w:divBdr>
            </w:div>
            <w:div w:id="858198431">
              <w:marLeft w:val="0"/>
              <w:marRight w:val="0"/>
              <w:marTop w:val="0"/>
              <w:marBottom w:val="0"/>
              <w:divBdr>
                <w:top w:val="none" w:sz="0" w:space="0" w:color="auto"/>
                <w:left w:val="none" w:sz="0" w:space="0" w:color="auto"/>
                <w:bottom w:val="none" w:sz="0" w:space="0" w:color="auto"/>
                <w:right w:val="none" w:sz="0" w:space="0" w:color="auto"/>
              </w:divBdr>
            </w:div>
            <w:div w:id="301930071">
              <w:marLeft w:val="0"/>
              <w:marRight w:val="0"/>
              <w:marTop w:val="0"/>
              <w:marBottom w:val="0"/>
              <w:divBdr>
                <w:top w:val="none" w:sz="0" w:space="0" w:color="auto"/>
                <w:left w:val="none" w:sz="0" w:space="0" w:color="auto"/>
                <w:bottom w:val="none" w:sz="0" w:space="0" w:color="auto"/>
                <w:right w:val="none" w:sz="0" w:space="0" w:color="auto"/>
              </w:divBdr>
            </w:div>
            <w:div w:id="324011246">
              <w:marLeft w:val="0"/>
              <w:marRight w:val="0"/>
              <w:marTop w:val="0"/>
              <w:marBottom w:val="0"/>
              <w:divBdr>
                <w:top w:val="none" w:sz="0" w:space="0" w:color="auto"/>
                <w:left w:val="none" w:sz="0" w:space="0" w:color="auto"/>
                <w:bottom w:val="none" w:sz="0" w:space="0" w:color="auto"/>
                <w:right w:val="none" w:sz="0" w:space="0" w:color="auto"/>
              </w:divBdr>
            </w:div>
            <w:div w:id="601767965">
              <w:marLeft w:val="0"/>
              <w:marRight w:val="0"/>
              <w:marTop w:val="0"/>
              <w:marBottom w:val="0"/>
              <w:divBdr>
                <w:top w:val="none" w:sz="0" w:space="0" w:color="auto"/>
                <w:left w:val="none" w:sz="0" w:space="0" w:color="auto"/>
                <w:bottom w:val="none" w:sz="0" w:space="0" w:color="auto"/>
                <w:right w:val="none" w:sz="0" w:space="0" w:color="auto"/>
              </w:divBdr>
            </w:div>
            <w:div w:id="617488908">
              <w:marLeft w:val="0"/>
              <w:marRight w:val="0"/>
              <w:marTop w:val="0"/>
              <w:marBottom w:val="0"/>
              <w:divBdr>
                <w:top w:val="none" w:sz="0" w:space="0" w:color="auto"/>
                <w:left w:val="none" w:sz="0" w:space="0" w:color="auto"/>
                <w:bottom w:val="none" w:sz="0" w:space="0" w:color="auto"/>
                <w:right w:val="none" w:sz="0" w:space="0" w:color="auto"/>
              </w:divBdr>
            </w:div>
            <w:div w:id="934634331">
              <w:marLeft w:val="0"/>
              <w:marRight w:val="0"/>
              <w:marTop w:val="0"/>
              <w:marBottom w:val="0"/>
              <w:divBdr>
                <w:top w:val="none" w:sz="0" w:space="0" w:color="auto"/>
                <w:left w:val="none" w:sz="0" w:space="0" w:color="auto"/>
                <w:bottom w:val="none" w:sz="0" w:space="0" w:color="auto"/>
                <w:right w:val="none" w:sz="0" w:space="0" w:color="auto"/>
              </w:divBdr>
            </w:div>
            <w:div w:id="1251894895">
              <w:marLeft w:val="0"/>
              <w:marRight w:val="0"/>
              <w:marTop w:val="0"/>
              <w:marBottom w:val="0"/>
              <w:divBdr>
                <w:top w:val="none" w:sz="0" w:space="0" w:color="auto"/>
                <w:left w:val="none" w:sz="0" w:space="0" w:color="auto"/>
                <w:bottom w:val="none" w:sz="0" w:space="0" w:color="auto"/>
                <w:right w:val="none" w:sz="0" w:space="0" w:color="auto"/>
              </w:divBdr>
            </w:div>
            <w:div w:id="1238126807">
              <w:marLeft w:val="0"/>
              <w:marRight w:val="0"/>
              <w:marTop w:val="0"/>
              <w:marBottom w:val="0"/>
              <w:divBdr>
                <w:top w:val="none" w:sz="0" w:space="0" w:color="auto"/>
                <w:left w:val="none" w:sz="0" w:space="0" w:color="auto"/>
                <w:bottom w:val="none" w:sz="0" w:space="0" w:color="auto"/>
                <w:right w:val="none" w:sz="0" w:space="0" w:color="auto"/>
              </w:divBdr>
            </w:div>
            <w:div w:id="1444499718">
              <w:marLeft w:val="0"/>
              <w:marRight w:val="0"/>
              <w:marTop w:val="0"/>
              <w:marBottom w:val="0"/>
              <w:divBdr>
                <w:top w:val="none" w:sz="0" w:space="0" w:color="auto"/>
                <w:left w:val="none" w:sz="0" w:space="0" w:color="auto"/>
                <w:bottom w:val="none" w:sz="0" w:space="0" w:color="auto"/>
                <w:right w:val="none" w:sz="0" w:space="0" w:color="auto"/>
              </w:divBdr>
            </w:div>
            <w:div w:id="1804691458">
              <w:marLeft w:val="0"/>
              <w:marRight w:val="0"/>
              <w:marTop w:val="0"/>
              <w:marBottom w:val="0"/>
              <w:divBdr>
                <w:top w:val="none" w:sz="0" w:space="0" w:color="auto"/>
                <w:left w:val="none" w:sz="0" w:space="0" w:color="auto"/>
                <w:bottom w:val="none" w:sz="0" w:space="0" w:color="auto"/>
                <w:right w:val="none" w:sz="0" w:space="0" w:color="auto"/>
              </w:divBdr>
            </w:div>
            <w:div w:id="839848862">
              <w:marLeft w:val="0"/>
              <w:marRight w:val="0"/>
              <w:marTop w:val="0"/>
              <w:marBottom w:val="0"/>
              <w:divBdr>
                <w:top w:val="none" w:sz="0" w:space="0" w:color="auto"/>
                <w:left w:val="none" w:sz="0" w:space="0" w:color="auto"/>
                <w:bottom w:val="none" w:sz="0" w:space="0" w:color="auto"/>
                <w:right w:val="none" w:sz="0" w:space="0" w:color="auto"/>
              </w:divBdr>
            </w:div>
            <w:div w:id="282226039">
              <w:marLeft w:val="0"/>
              <w:marRight w:val="0"/>
              <w:marTop w:val="0"/>
              <w:marBottom w:val="0"/>
              <w:divBdr>
                <w:top w:val="none" w:sz="0" w:space="0" w:color="auto"/>
                <w:left w:val="none" w:sz="0" w:space="0" w:color="auto"/>
                <w:bottom w:val="none" w:sz="0" w:space="0" w:color="auto"/>
                <w:right w:val="none" w:sz="0" w:space="0" w:color="auto"/>
              </w:divBdr>
            </w:div>
            <w:div w:id="597494254">
              <w:marLeft w:val="0"/>
              <w:marRight w:val="0"/>
              <w:marTop w:val="0"/>
              <w:marBottom w:val="0"/>
              <w:divBdr>
                <w:top w:val="none" w:sz="0" w:space="0" w:color="auto"/>
                <w:left w:val="none" w:sz="0" w:space="0" w:color="auto"/>
                <w:bottom w:val="none" w:sz="0" w:space="0" w:color="auto"/>
                <w:right w:val="none" w:sz="0" w:space="0" w:color="auto"/>
              </w:divBdr>
            </w:div>
            <w:div w:id="1829054319">
              <w:marLeft w:val="0"/>
              <w:marRight w:val="0"/>
              <w:marTop w:val="0"/>
              <w:marBottom w:val="0"/>
              <w:divBdr>
                <w:top w:val="none" w:sz="0" w:space="0" w:color="auto"/>
                <w:left w:val="none" w:sz="0" w:space="0" w:color="auto"/>
                <w:bottom w:val="none" w:sz="0" w:space="0" w:color="auto"/>
                <w:right w:val="none" w:sz="0" w:space="0" w:color="auto"/>
              </w:divBdr>
            </w:div>
            <w:div w:id="1385904973">
              <w:marLeft w:val="0"/>
              <w:marRight w:val="0"/>
              <w:marTop w:val="0"/>
              <w:marBottom w:val="0"/>
              <w:divBdr>
                <w:top w:val="none" w:sz="0" w:space="0" w:color="auto"/>
                <w:left w:val="none" w:sz="0" w:space="0" w:color="auto"/>
                <w:bottom w:val="none" w:sz="0" w:space="0" w:color="auto"/>
                <w:right w:val="none" w:sz="0" w:space="0" w:color="auto"/>
              </w:divBdr>
            </w:div>
            <w:div w:id="224998964">
              <w:marLeft w:val="0"/>
              <w:marRight w:val="0"/>
              <w:marTop w:val="0"/>
              <w:marBottom w:val="0"/>
              <w:divBdr>
                <w:top w:val="none" w:sz="0" w:space="0" w:color="auto"/>
                <w:left w:val="none" w:sz="0" w:space="0" w:color="auto"/>
                <w:bottom w:val="none" w:sz="0" w:space="0" w:color="auto"/>
                <w:right w:val="none" w:sz="0" w:space="0" w:color="auto"/>
              </w:divBdr>
            </w:div>
            <w:div w:id="235290987">
              <w:marLeft w:val="0"/>
              <w:marRight w:val="0"/>
              <w:marTop w:val="0"/>
              <w:marBottom w:val="0"/>
              <w:divBdr>
                <w:top w:val="none" w:sz="0" w:space="0" w:color="auto"/>
                <w:left w:val="none" w:sz="0" w:space="0" w:color="auto"/>
                <w:bottom w:val="none" w:sz="0" w:space="0" w:color="auto"/>
                <w:right w:val="none" w:sz="0" w:space="0" w:color="auto"/>
              </w:divBdr>
            </w:div>
            <w:div w:id="1038311549">
              <w:marLeft w:val="0"/>
              <w:marRight w:val="0"/>
              <w:marTop w:val="0"/>
              <w:marBottom w:val="0"/>
              <w:divBdr>
                <w:top w:val="none" w:sz="0" w:space="0" w:color="auto"/>
                <w:left w:val="none" w:sz="0" w:space="0" w:color="auto"/>
                <w:bottom w:val="none" w:sz="0" w:space="0" w:color="auto"/>
                <w:right w:val="none" w:sz="0" w:space="0" w:color="auto"/>
              </w:divBdr>
            </w:div>
            <w:div w:id="1159925010">
              <w:marLeft w:val="0"/>
              <w:marRight w:val="0"/>
              <w:marTop w:val="0"/>
              <w:marBottom w:val="0"/>
              <w:divBdr>
                <w:top w:val="none" w:sz="0" w:space="0" w:color="auto"/>
                <w:left w:val="none" w:sz="0" w:space="0" w:color="auto"/>
                <w:bottom w:val="none" w:sz="0" w:space="0" w:color="auto"/>
                <w:right w:val="none" w:sz="0" w:space="0" w:color="auto"/>
              </w:divBdr>
            </w:div>
            <w:div w:id="113797513">
              <w:marLeft w:val="0"/>
              <w:marRight w:val="0"/>
              <w:marTop w:val="0"/>
              <w:marBottom w:val="0"/>
              <w:divBdr>
                <w:top w:val="none" w:sz="0" w:space="0" w:color="auto"/>
                <w:left w:val="none" w:sz="0" w:space="0" w:color="auto"/>
                <w:bottom w:val="none" w:sz="0" w:space="0" w:color="auto"/>
                <w:right w:val="none" w:sz="0" w:space="0" w:color="auto"/>
              </w:divBdr>
            </w:div>
            <w:div w:id="1524827781">
              <w:marLeft w:val="0"/>
              <w:marRight w:val="0"/>
              <w:marTop w:val="0"/>
              <w:marBottom w:val="0"/>
              <w:divBdr>
                <w:top w:val="none" w:sz="0" w:space="0" w:color="auto"/>
                <w:left w:val="none" w:sz="0" w:space="0" w:color="auto"/>
                <w:bottom w:val="none" w:sz="0" w:space="0" w:color="auto"/>
                <w:right w:val="none" w:sz="0" w:space="0" w:color="auto"/>
              </w:divBdr>
            </w:div>
            <w:div w:id="700474689">
              <w:marLeft w:val="0"/>
              <w:marRight w:val="0"/>
              <w:marTop w:val="0"/>
              <w:marBottom w:val="0"/>
              <w:divBdr>
                <w:top w:val="none" w:sz="0" w:space="0" w:color="auto"/>
                <w:left w:val="none" w:sz="0" w:space="0" w:color="auto"/>
                <w:bottom w:val="none" w:sz="0" w:space="0" w:color="auto"/>
                <w:right w:val="none" w:sz="0" w:space="0" w:color="auto"/>
              </w:divBdr>
            </w:div>
            <w:div w:id="655960460">
              <w:marLeft w:val="0"/>
              <w:marRight w:val="0"/>
              <w:marTop w:val="0"/>
              <w:marBottom w:val="0"/>
              <w:divBdr>
                <w:top w:val="none" w:sz="0" w:space="0" w:color="auto"/>
                <w:left w:val="none" w:sz="0" w:space="0" w:color="auto"/>
                <w:bottom w:val="none" w:sz="0" w:space="0" w:color="auto"/>
                <w:right w:val="none" w:sz="0" w:space="0" w:color="auto"/>
              </w:divBdr>
            </w:div>
            <w:div w:id="2126271444">
              <w:marLeft w:val="0"/>
              <w:marRight w:val="0"/>
              <w:marTop w:val="0"/>
              <w:marBottom w:val="0"/>
              <w:divBdr>
                <w:top w:val="none" w:sz="0" w:space="0" w:color="auto"/>
                <w:left w:val="none" w:sz="0" w:space="0" w:color="auto"/>
                <w:bottom w:val="none" w:sz="0" w:space="0" w:color="auto"/>
                <w:right w:val="none" w:sz="0" w:space="0" w:color="auto"/>
              </w:divBdr>
            </w:div>
            <w:div w:id="81533024">
              <w:marLeft w:val="0"/>
              <w:marRight w:val="0"/>
              <w:marTop w:val="0"/>
              <w:marBottom w:val="0"/>
              <w:divBdr>
                <w:top w:val="none" w:sz="0" w:space="0" w:color="auto"/>
                <w:left w:val="none" w:sz="0" w:space="0" w:color="auto"/>
                <w:bottom w:val="none" w:sz="0" w:space="0" w:color="auto"/>
                <w:right w:val="none" w:sz="0" w:space="0" w:color="auto"/>
              </w:divBdr>
            </w:div>
            <w:div w:id="915822087">
              <w:marLeft w:val="0"/>
              <w:marRight w:val="0"/>
              <w:marTop w:val="0"/>
              <w:marBottom w:val="0"/>
              <w:divBdr>
                <w:top w:val="none" w:sz="0" w:space="0" w:color="auto"/>
                <w:left w:val="none" w:sz="0" w:space="0" w:color="auto"/>
                <w:bottom w:val="none" w:sz="0" w:space="0" w:color="auto"/>
                <w:right w:val="none" w:sz="0" w:space="0" w:color="auto"/>
              </w:divBdr>
            </w:div>
            <w:div w:id="1780417389">
              <w:marLeft w:val="0"/>
              <w:marRight w:val="0"/>
              <w:marTop w:val="0"/>
              <w:marBottom w:val="0"/>
              <w:divBdr>
                <w:top w:val="none" w:sz="0" w:space="0" w:color="auto"/>
                <w:left w:val="none" w:sz="0" w:space="0" w:color="auto"/>
                <w:bottom w:val="none" w:sz="0" w:space="0" w:color="auto"/>
                <w:right w:val="none" w:sz="0" w:space="0" w:color="auto"/>
              </w:divBdr>
            </w:div>
            <w:div w:id="2117943420">
              <w:marLeft w:val="0"/>
              <w:marRight w:val="0"/>
              <w:marTop w:val="0"/>
              <w:marBottom w:val="0"/>
              <w:divBdr>
                <w:top w:val="none" w:sz="0" w:space="0" w:color="auto"/>
                <w:left w:val="none" w:sz="0" w:space="0" w:color="auto"/>
                <w:bottom w:val="none" w:sz="0" w:space="0" w:color="auto"/>
                <w:right w:val="none" w:sz="0" w:space="0" w:color="auto"/>
              </w:divBdr>
            </w:div>
            <w:div w:id="1957129530">
              <w:marLeft w:val="0"/>
              <w:marRight w:val="0"/>
              <w:marTop w:val="0"/>
              <w:marBottom w:val="0"/>
              <w:divBdr>
                <w:top w:val="none" w:sz="0" w:space="0" w:color="auto"/>
                <w:left w:val="none" w:sz="0" w:space="0" w:color="auto"/>
                <w:bottom w:val="none" w:sz="0" w:space="0" w:color="auto"/>
                <w:right w:val="none" w:sz="0" w:space="0" w:color="auto"/>
              </w:divBdr>
            </w:div>
            <w:div w:id="1905556139">
              <w:marLeft w:val="0"/>
              <w:marRight w:val="0"/>
              <w:marTop w:val="0"/>
              <w:marBottom w:val="0"/>
              <w:divBdr>
                <w:top w:val="none" w:sz="0" w:space="0" w:color="auto"/>
                <w:left w:val="none" w:sz="0" w:space="0" w:color="auto"/>
                <w:bottom w:val="none" w:sz="0" w:space="0" w:color="auto"/>
                <w:right w:val="none" w:sz="0" w:space="0" w:color="auto"/>
              </w:divBdr>
            </w:div>
            <w:div w:id="546648991">
              <w:marLeft w:val="0"/>
              <w:marRight w:val="0"/>
              <w:marTop w:val="0"/>
              <w:marBottom w:val="0"/>
              <w:divBdr>
                <w:top w:val="none" w:sz="0" w:space="0" w:color="auto"/>
                <w:left w:val="none" w:sz="0" w:space="0" w:color="auto"/>
                <w:bottom w:val="none" w:sz="0" w:space="0" w:color="auto"/>
                <w:right w:val="none" w:sz="0" w:space="0" w:color="auto"/>
              </w:divBdr>
            </w:div>
            <w:div w:id="2139256646">
              <w:marLeft w:val="0"/>
              <w:marRight w:val="0"/>
              <w:marTop w:val="0"/>
              <w:marBottom w:val="0"/>
              <w:divBdr>
                <w:top w:val="none" w:sz="0" w:space="0" w:color="auto"/>
                <w:left w:val="none" w:sz="0" w:space="0" w:color="auto"/>
                <w:bottom w:val="none" w:sz="0" w:space="0" w:color="auto"/>
                <w:right w:val="none" w:sz="0" w:space="0" w:color="auto"/>
              </w:divBdr>
            </w:div>
            <w:div w:id="1901356255">
              <w:marLeft w:val="0"/>
              <w:marRight w:val="0"/>
              <w:marTop w:val="0"/>
              <w:marBottom w:val="0"/>
              <w:divBdr>
                <w:top w:val="none" w:sz="0" w:space="0" w:color="auto"/>
                <w:left w:val="none" w:sz="0" w:space="0" w:color="auto"/>
                <w:bottom w:val="none" w:sz="0" w:space="0" w:color="auto"/>
                <w:right w:val="none" w:sz="0" w:space="0" w:color="auto"/>
              </w:divBdr>
            </w:div>
            <w:div w:id="1549298876">
              <w:marLeft w:val="0"/>
              <w:marRight w:val="0"/>
              <w:marTop w:val="0"/>
              <w:marBottom w:val="0"/>
              <w:divBdr>
                <w:top w:val="none" w:sz="0" w:space="0" w:color="auto"/>
                <w:left w:val="none" w:sz="0" w:space="0" w:color="auto"/>
                <w:bottom w:val="none" w:sz="0" w:space="0" w:color="auto"/>
                <w:right w:val="none" w:sz="0" w:space="0" w:color="auto"/>
              </w:divBdr>
            </w:div>
            <w:div w:id="516232130">
              <w:marLeft w:val="0"/>
              <w:marRight w:val="0"/>
              <w:marTop w:val="0"/>
              <w:marBottom w:val="0"/>
              <w:divBdr>
                <w:top w:val="none" w:sz="0" w:space="0" w:color="auto"/>
                <w:left w:val="none" w:sz="0" w:space="0" w:color="auto"/>
                <w:bottom w:val="none" w:sz="0" w:space="0" w:color="auto"/>
                <w:right w:val="none" w:sz="0" w:space="0" w:color="auto"/>
              </w:divBdr>
            </w:div>
            <w:div w:id="205915936">
              <w:marLeft w:val="0"/>
              <w:marRight w:val="0"/>
              <w:marTop w:val="0"/>
              <w:marBottom w:val="0"/>
              <w:divBdr>
                <w:top w:val="none" w:sz="0" w:space="0" w:color="auto"/>
                <w:left w:val="none" w:sz="0" w:space="0" w:color="auto"/>
                <w:bottom w:val="none" w:sz="0" w:space="0" w:color="auto"/>
                <w:right w:val="none" w:sz="0" w:space="0" w:color="auto"/>
              </w:divBdr>
            </w:div>
            <w:div w:id="1377585994">
              <w:marLeft w:val="0"/>
              <w:marRight w:val="0"/>
              <w:marTop w:val="0"/>
              <w:marBottom w:val="0"/>
              <w:divBdr>
                <w:top w:val="none" w:sz="0" w:space="0" w:color="auto"/>
                <w:left w:val="none" w:sz="0" w:space="0" w:color="auto"/>
                <w:bottom w:val="none" w:sz="0" w:space="0" w:color="auto"/>
                <w:right w:val="none" w:sz="0" w:space="0" w:color="auto"/>
              </w:divBdr>
            </w:div>
            <w:div w:id="1999847223">
              <w:marLeft w:val="0"/>
              <w:marRight w:val="0"/>
              <w:marTop w:val="0"/>
              <w:marBottom w:val="0"/>
              <w:divBdr>
                <w:top w:val="none" w:sz="0" w:space="0" w:color="auto"/>
                <w:left w:val="none" w:sz="0" w:space="0" w:color="auto"/>
                <w:bottom w:val="none" w:sz="0" w:space="0" w:color="auto"/>
                <w:right w:val="none" w:sz="0" w:space="0" w:color="auto"/>
              </w:divBdr>
            </w:div>
            <w:div w:id="944926549">
              <w:marLeft w:val="0"/>
              <w:marRight w:val="0"/>
              <w:marTop w:val="0"/>
              <w:marBottom w:val="0"/>
              <w:divBdr>
                <w:top w:val="none" w:sz="0" w:space="0" w:color="auto"/>
                <w:left w:val="none" w:sz="0" w:space="0" w:color="auto"/>
                <w:bottom w:val="none" w:sz="0" w:space="0" w:color="auto"/>
                <w:right w:val="none" w:sz="0" w:space="0" w:color="auto"/>
              </w:divBdr>
            </w:div>
            <w:div w:id="1065639136">
              <w:marLeft w:val="0"/>
              <w:marRight w:val="0"/>
              <w:marTop w:val="0"/>
              <w:marBottom w:val="0"/>
              <w:divBdr>
                <w:top w:val="none" w:sz="0" w:space="0" w:color="auto"/>
                <w:left w:val="none" w:sz="0" w:space="0" w:color="auto"/>
                <w:bottom w:val="none" w:sz="0" w:space="0" w:color="auto"/>
                <w:right w:val="none" w:sz="0" w:space="0" w:color="auto"/>
              </w:divBdr>
            </w:div>
            <w:div w:id="306058131">
              <w:marLeft w:val="0"/>
              <w:marRight w:val="0"/>
              <w:marTop w:val="0"/>
              <w:marBottom w:val="0"/>
              <w:divBdr>
                <w:top w:val="none" w:sz="0" w:space="0" w:color="auto"/>
                <w:left w:val="none" w:sz="0" w:space="0" w:color="auto"/>
                <w:bottom w:val="none" w:sz="0" w:space="0" w:color="auto"/>
                <w:right w:val="none" w:sz="0" w:space="0" w:color="auto"/>
              </w:divBdr>
            </w:div>
            <w:div w:id="2060736601">
              <w:marLeft w:val="0"/>
              <w:marRight w:val="0"/>
              <w:marTop w:val="0"/>
              <w:marBottom w:val="0"/>
              <w:divBdr>
                <w:top w:val="none" w:sz="0" w:space="0" w:color="auto"/>
                <w:left w:val="none" w:sz="0" w:space="0" w:color="auto"/>
                <w:bottom w:val="none" w:sz="0" w:space="0" w:color="auto"/>
                <w:right w:val="none" w:sz="0" w:space="0" w:color="auto"/>
              </w:divBdr>
            </w:div>
            <w:div w:id="1859352373">
              <w:marLeft w:val="0"/>
              <w:marRight w:val="0"/>
              <w:marTop w:val="0"/>
              <w:marBottom w:val="0"/>
              <w:divBdr>
                <w:top w:val="none" w:sz="0" w:space="0" w:color="auto"/>
                <w:left w:val="none" w:sz="0" w:space="0" w:color="auto"/>
                <w:bottom w:val="none" w:sz="0" w:space="0" w:color="auto"/>
                <w:right w:val="none" w:sz="0" w:space="0" w:color="auto"/>
              </w:divBdr>
            </w:div>
            <w:div w:id="1733190800">
              <w:marLeft w:val="0"/>
              <w:marRight w:val="0"/>
              <w:marTop w:val="0"/>
              <w:marBottom w:val="0"/>
              <w:divBdr>
                <w:top w:val="none" w:sz="0" w:space="0" w:color="auto"/>
                <w:left w:val="none" w:sz="0" w:space="0" w:color="auto"/>
                <w:bottom w:val="none" w:sz="0" w:space="0" w:color="auto"/>
                <w:right w:val="none" w:sz="0" w:space="0" w:color="auto"/>
              </w:divBdr>
            </w:div>
            <w:div w:id="495339983">
              <w:marLeft w:val="0"/>
              <w:marRight w:val="0"/>
              <w:marTop w:val="0"/>
              <w:marBottom w:val="0"/>
              <w:divBdr>
                <w:top w:val="none" w:sz="0" w:space="0" w:color="auto"/>
                <w:left w:val="none" w:sz="0" w:space="0" w:color="auto"/>
                <w:bottom w:val="none" w:sz="0" w:space="0" w:color="auto"/>
                <w:right w:val="none" w:sz="0" w:space="0" w:color="auto"/>
              </w:divBdr>
            </w:div>
            <w:div w:id="933123597">
              <w:marLeft w:val="0"/>
              <w:marRight w:val="0"/>
              <w:marTop w:val="0"/>
              <w:marBottom w:val="0"/>
              <w:divBdr>
                <w:top w:val="none" w:sz="0" w:space="0" w:color="auto"/>
                <w:left w:val="none" w:sz="0" w:space="0" w:color="auto"/>
                <w:bottom w:val="none" w:sz="0" w:space="0" w:color="auto"/>
                <w:right w:val="none" w:sz="0" w:space="0" w:color="auto"/>
              </w:divBdr>
            </w:div>
            <w:div w:id="1606496628">
              <w:marLeft w:val="0"/>
              <w:marRight w:val="0"/>
              <w:marTop w:val="0"/>
              <w:marBottom w:val="0"/>
              <w:divBdr>
                <w:top w:val="none" w:sz="0" w:space="0" w:color="auto"/>
                <w:left w:val="none" w:sz="0" w:space="0" w:color="auto"/>
                <w:bottom w:val="none" w:sz="0" w:space="0" w:color="auto"/>
                <w:right w:val="none" w:sz="0" w:space="0" w:color="auto"/>
              </w:divBdr>
            </w:div>
            <w:div w:id="925648707">
              <w:marLeft w:val="0"/>
              <w:marRight w:val="0"/>
              <w:marTop w:val="0"/>
              <w:marBottom w:val="0"/>
              <w:divBdr>
                <w:top w:val="none" w:sz="0" w:space="0" w:color="auto"/>
                <w:left w:val="none" w:sz="0" w:space="0" w:color="auto"/>
                <w:bottom w:val="none" w:sz="0" w:space="0" w:color="auto"/>
                <w:right w:val="none" w:sz="0" w:space="0" w:color="auto"/>
              </w:divBdr>
            </w:div>
            <w:div w:id="2029720399">
              <w:marLeft w:val="0"/>
              <w:marRight w:val="0"/>
              <w:marTop w:val="0"/>
              <w:marBottom w:val="0"/>
              <w:divBdr>
                <w:top w:val="none" w:sz="0" w:space="0" w:color="auto"/>
                <w:left w:val="none" w:sz="0" w:space="0" w:color="auto"/>
                <w:bottom w:val="none" w:sz="0" w:space="0" w:color="auto"/>
                <w:right w:val="none" w:sz="0" w:space="0" w:color="auto"/>
              </w:divBdr>
            </w:div>
            <w:div w:id="1332248415">
              <w:marLeft w:val="0"/>
              <w:marRight w:val="0"/>
              <w:marTop w:val="0"/>
              <w:marBottom w:val="0"/>
              <w:divBdr>
                <w:top w:val="none" w:sz="0" w:space="0" w:color="auto"/>
                <w:left w:val="none" w:sz="0" w:space="0" w:color="auto"/>
                <w:bottom w:val="none" w:sz="0" w:space="0" w:color="auto"/>
                <w:right w:val="none" w:sz="0" w:space="0" w:color="auto"/>
              </w:divBdr>
            </w:div>
            <w:div w:id="40448636">
              <w:marLeft w:val="0"/>
              <w:marRight w:val="0"/>
              <w:marTop w:val="0"/>
              <w:marBottom w:val="0"/>
              <w:divBdr>
                <w:top w:val="none" w:sz="0" w:space="0" w:color="auto"/>
                <w:left w:val="none" w:sz="0" w:space="0" w:color="auto"/>
                <w:bottom w:val="none" w:sz="0" w:space="0" w:color="auto"/>
                <w:right w:val="none" w:sz="0" w:space="0" w:color="auto"/>
              </w:divBdr>
            </w:div>
            <w:div w:id="1248267902">
              <w:marLeft w:val="0"/>
              <w:marRight w:val="0"/>
              <w:marTop w:val="0"/>
              <w:marBottom w:val="0"/>
              <w:divBdr>
                <w:top w:val="none" w:sz="0" w:space="0" w:color="auto"/>
                <w:left w:val="none" w:sz="0" w:space="0" w:color="auto"/>
                <w:bottom w:val="none" w:sz="0" w:space="0" w:color="auto"/>
                <w:right w:val="none" w:sz="0" w:space="0" w:color="auto"/>
              </w:divBdr>
            </w:div>
            <w:div w:id="2042509054">
              <w:marLeft w:val="0"/>
              <w:marRight w:val="0"/>
              <w:marTop w:val="0"/>
              <w:marBottom w:val="0"/>
              <w:divBdr>
                <w:top w:val="none" w:sz="0" w:space="0" w:color="auto"/>
                <w:left w:val="none" w:sz="0" w:space="0" w:color="auto"/>
                <w:bottom w:val="none" w:sz="0" w:space="0" w:color="auto"/>
                <w:right w:val="none" w:sz="0" w:space="0" w:color="auto"/>
              </w:divBdr>
            </w:div>
            <w:div w:id="1334989035">
              <w:marLeft w:val="0"/>
              <w:marRight w:val="0"/>
              <w:marTop w:val="0"/>
              <w:marBottom w:val="0"/>
              <w:divBdr>
                <w:top w:val="none" w:sz="0" w:space="0" w:color="auto"/>
                <w:left w:val="none" w:sz="0" w:space="0" w:color="auto"/>
                <w:bottom w:val="none" w:sz="0" w:space="0" w:color="auto"/>
                <w:right w:val="none" w:sz="0" w:space="0" w:color="auto"/>
              </w:divBdr>
            </w:div>
            <w:div w:id="1634747327">
              <w:marLeft w:val="0"/>
              <w:marRight w:val="0"/>
              <w:marTop w:val="0"/>
              <w:marBottom w:val="0"/>
              <w:divBdr>
                <w:top w:val="none" w:sz="0" w:space="0" w:color="auto"/>
                <w:left w:val="none" w:sz="0" w:space="0" w:color="auto"/>
                <w:bottom w:val="none" w:sz="0" w:space="0" w:color="auto"/>
                <w:right w:val="none" w:sz="0" w:space="0" w:color="auto"/>
              </w:divBdr>
            </w:div>
            <w:div w:id="607004643">
              <w:marLeft w:val="0"/>
              <w:marRight w:val="0"/>
              <w:marTop w:val="0"/>
              <w:marBottom w:val="0"/>
              <w:divBdr>
                <w:top w:val="none" w:sz="0" w:space="0" w:color="auto"/>
                <w:left w:val="none" w:sz="0" w:space="0" w:color="auto"/>
                <w:bottom w:val="none" w:sz="0" w:space="0" w:color="auto"/>
                <w:right w:val="none" w:sz="0" w:space="0" w:color="auto"/>
              </w:divBdr>
            </w:div>
            <w:div w:id="1013262400">
              <w:marLeft w:val="0"/>
              <w:marRight w:val="0"/>
              <w:marTop w:val="0"/>
              <w:marBottom w:val="0"/>
              <w:divBdr>
                <w:top w:val="none" w:sz="0" w:space="0" w:color="auto"/>
                <w:left w:val="none" w:sz="0" w:space="0" w:color="auto"/>
                <w:bottom w:val="none" w:sz="0" w:space="0" w:color="auto"/>
                <w:right w:val="none" w:sz="0" w:space="0" w:color="auto"/>
              </w:divBdr>
            </w:div>
            <w:div w:id="793672086">
              <w:marLeft w:val="0"/>
              <w:marRight w:val="0"/>
              <w:marTop w:val="0"/>
              <w:marBottom w:val="0"/>
              <w:divBdr>
                <w:top w:val="none" w:sz="0" w:space="0" w:color="auto"/>
                <w:left w:val="none" w:sz="0" w:space="0" w:color="auto"/>
                <w:bottom w:val="none" w:sz="0" w:space="0" w:color="auto"/>
                <w:right w:val="none" w:sz="0" w:space="0" w:color="auto"/>
              </w:divBdr>
            </w:div>
            <w:div w:id="701975131">
              <w:marLeft w:val="0"/>
              <w:marRight w:val="0"/>
              <w:marTop w:val="0"/>
              <w:marBottom w:val="0"/>
              <w:divBdr>
                <w:top w:val="none" w:sz="0" w:space="0" w:color="auto"/>
                <w:left w:val="none" w:sz="0" w:space="0" w:color="auto"/>
                <w:bottom w:val="none" w:sz="0" w:space="0" w:color="auto"/>
                <w:right w:val="none" w:sz="0" w:space="0" w:color="auto"/>
              </w:divBdr>
            </w:div>
            <w:div w:id="294069237">
              <w:marLeft w:val="0"/>
              <w:marRight w:val="0"/>
              <w:marTop w:val="0"/>
              <w:marBottom w:val="0"/>
              <w:divBdr>
                <w:top w:val="none" w:sz="0" w:space="0" w:color="auto"/>
                <w:left w:val="none" w:sz="0" w:space="0" w:color="auto"/>
                <w:bottom w:val="none" w:sz="0" w:space="0" w:color="auto"/>
                <w:right w:val="none" w:sz="0" w:space="0" w:color="auto"/>
              </w:divBdr>
            </w:div>
            <w:div w:id="8743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arxiv.org/pdf/2005.11401" TargetMode="External"/><Relationship Id="rId21" Type="http://schemas.openxmlformats.org/officeDocument/2006/relationships/image" Target="media/image16.png"/><Relationship Id="rId34" Type="http://schemas.openxmlformats.org/officeDocument/2006/relationships/hyperlink" Target="https://doi.org/10.1016/j.chbr.2025.100618" TargetMode="External"/><Relationship Id="rId42" Type="http://schemas.openxmlformats.org/officeDocument/2006/relationships/hyperlink" Target="https://doi.org/10.53625/ijss.v5i2.11034" TargetMode="External"/><Relationship Id="rId47" Type="http://schemas.openxmlformats.org/officeDocument/2006/relationships/hyperlink" Target="https://papers.nips.cc/paper_files/paper/2015/file/86df7dcfd896fcaf2674f757a2463eba-Paper.pdf"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doi.org/10.1287/mnsc.2024.05684" TargetMode="External"/><Relationship Id="rId40" Type="http://schemas.openxmlformats.org/officeDocument/2006/relationships/hyperlink" Target="https://doi.org/10.1145/3292500.3330723" TargetMode="External"/><Relationship Id="rId45" Type="http://schemas.openxmlformats.org/officeDocument/2006/relationships/hyperlink" Target="https://www.hhs.gov/ohrp/regulations-and-policy/belmont-report/read-the-belmont-report/index.html"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doi.org/10.62872/hn108y85" TargetMode="External"/><Relationship Id="rId49" Type="http://schemas.openxmlformats.org/officeDocument/2006/relationships/hyperlink" Target="https://doi.org/10.22201/icat.24486736e.2025.23.1.2484"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doi.org/10.3389/frai.2024.137701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doi.org/10.1002/meet.14505001089" TargetMode="External"/><Relationship Id="rId43" Type="http://schemas.openxmlformats.org/officeDocument/2006/relationships/hyperlink" Target="https://islmblogblog.wordpress.com/wp-content/uploads/2016/05/rme-edu-helpline-blogspot-com.pdf" TargetMode="External"/><Relationship Id="rId48" Type="http://schemas.openxmlformats.org/officeDocument/2006/relationships/hyperlink" Target="https://doi.org/10.36948/ijfmr.2024.v06i05.28649" TargetMode="External"/><Relationship Id="rId8" Type="http://schemas.openxmlformats.org/officeDocument/2006/relationships/image" Target="media/image3.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doi.org/10.1007/s00146-018-0825-9" TargetMode="External"/><Relationship Id="rId46" Type="http://schemas.openxmlformats.org/officeDocument/2006/relationships/hyperlink" Target="https://www.researchgate.net/publication/305928955_Requirement_Engineering_for_Non-Functional_Requirements" TargetMode="External"/><Relationship Id="rId20" Type="http://schemas.openxmlformats.org/officeDocument/2006/relationships/image" Target="media/image15.png"/><Relationship Id="rId41" Type="http://schemas.openxmlformats.org/officeDocument/2006/relationships/hyperlink" Target="https://www.tandfonline.com/doi/full/10.1080/02763869.2019.1623614"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428B4-A4DA-3F4F-BE16-95D86F4D4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67</Pages>
  <Words>17545</Words>
  <Characters>100008</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Kieran B</cp:lastModifiedBy>
  <cp:revision>84</cp:revision>
  <dcterms:created xsi:type="dcterms:W3CDTF">2026-03-30T14:58:00Z</dcterms:created>
  <dcterms:modified xsi:type="dcterms:W3CDTF">2026-04-29T09:46:00Z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zotero-version="9.0.1"&gt;&lt;session id="jbeDyhqM"/&gt;&lt;style id="" hasBibliography="0" bibliographyStyleHasBeenSet="0"/&gt;&lt;prefs/&gt;&lt;/data&gt;</vt:lpwstr>
  </property>
</Properties>
</file>