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A5C544" w14:textId="77777777" w:rsidR="00725F25" w:rsidRDefault="00725F25">
      <w:pPr>
        <w:spacing w:line="360" w:lineRule="auto"/>
        <w:jc w:val="center"/>
        <w:rPr>
          <w:rFonts w:ascii="Times New Roman" w:eastAsia="Times New Roman" w:hAnsi="Times New Roman" w:cs="Times New Roman"/>
          <w:b/>
          <w:sz w:val="36"/>
          <w:szCs w:val="36"/>
        </w:rPr>
      </w:pPr>
    </w:p>
    <w:p w14:paraId="178DB3F9" w14:textId="77777777" w:rsidR="00725F25" w:rsidRDefault="00725F25">
      <w:pPr>
        <w:spacing w:line="360" w:lineRule="auto"/>
        <w:jc w:val="center"/>
        <w:rPr>
          <w:rFonts w:ascii="Times New Roman" w:eastAsia="Times New Roman" w:hAnsi="Times New Roman" w:cs="Times New Roman"/>
          <w:b/>
          <w:sz w:val="36"/>
          <w:szCs w:val="36"/>
        </w:rPr>
      </w:pPr>
    </w:p>
    <w:p w14:paraId="323E0B02" w14:textId="77777777" w:rsidR="00725F25" w:rsidRDefault="00725F25">
      <w:pPr>
        <w:spacing w:line="360" w:lineRule="auto"/>
        <w:jc w:val="center"/>
        <w:rPr>
          <w:rFonts w:ascii="Times New Roman" w:eastAsia="Times New Roman" w:hAnsi="Times New Roman" w:cs="Times New Roman"/>
          <w:b/>
          <w:sz w:val="36"/>
          <w:szCs w:val="36"/>
        </w:rPr>
      </w:pPr>
    </w:p>
    <w:p w14:paraId="1139245F" w14:textId="77777777" w:rsidR="00725F25" w:rsidRDefault="00725F25">
      <w:pPr>
        <w:spacing w:line="360" w:lineRule="auto"/>
        <w:jc w:val="center"/>
        <w:rPr>
          <w:rFonts w:ascii="Times New Roman" w:eastAsia="Times New Roman" w:hAnsi="Times New Roman" w:cs="Times New Roman"/>
          <w:b/>
          <w:sz w:val="36"/>
          <w:szCs w:val="36"/>
        </w:rPr>
      </w:pPr>
    </w:p>
    <w:p w14:paraId="5834FF6A" w14:textId="77777777" w:rsidR="00725F25" w:rsidRDefault="00725F25">
      <w:pPr>
        <w:spacing w:line="360" w:lineRule="auto"/>
        <w:jc w:val="center"/>
        <w:rPr>
          <w:rFonts w:ascii="Times New Roman" w:eastAsia="Times New Roman" w:hAnsi="Times New Roman" w:cs="Times New Roman"/>
          <w:b/>
          <w:sz w:val="36"/>
          <w:szCs w:val="36"/>
        </w:rPr>
      </w:pPr>
    </w:p>
    <w:p w14:paraId="04377A7A" w14:textId="77777777" w:rsidR="00725F25" w:rsidRDefault="00725F25">
      <w:pPr>
        <w:spacing w:line="360" w:lineRule="auto"/>
        <w:jc w:val="center"/>
        <w:rPr>
          <w:rFonts w:ascii="Times New Roman" w:eastAsia="Times New Roman" w:hAnsi="Times New Roman" w:cs="Times New Roman"/>
          <w:b/>
          <w:sz w:val="36"/>
          <w:szCs w:val="36"/>
        </w:rPr>
      </w:pPr>
    </w:p>
    <w:p w14:paraId="5F623C30" w14:textId="77777777" w:rsidR="00725F25" w:rsidRDefault="00E710CE">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Problem Solving and Innovation: An Analysis of the Factors Impacting Starbucks in the UK</w:t>
      </w:r>
    </w:p>
    <w:p w14:paraId="56ABDB2C" w14:textId="77777777" w:rsidR="00725F25" w:rsidRDefault="00E710CE">
      <w:pPr>
        <w:rPr>
          <w:rFonts w:ascii="Times New Roman" w:eastAsia="Times New Roman" w:hAnsi="Times New Roman" w:cs="Times New Roman"/>
          <w:b/>
          <w:sz w:val="28"/>
          <w:szCs w:val="28"/>
        </w:rPr>
      </w:pPr>
      <w:r>
        <w:br w:type="page"/>
      </w:r>
    </w:p>
    <w:p w14:paraId="1A0409BE" w14:textId="77777777" w:rsidR="00725F25" w:rsidRDefault="00E710CE">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981772270"/>
        <w:docPartObj>
          <w:docPartGallery w:val="Table of Contents"/>
          <w:docPartUnique/>
        </w:docPartObj>
      </w:sdtPr>
      <w:sdtEndPr/>
      <w:sdtContent>
        <w:p w14:paraId="27F680F0" w14:textId="77777777" w:rsidR="00725F25" w:rsidRDefault="00E71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36BD3288"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30j0zll">
            <w:r>
              <w:rPr>
                <w:rFonts w:ascii="Times New Roman" w:eastAsia="Times New Roman" w:hAnsi="Times New Roman" w:cs="Times New Roman"/>
                <w:color w:val="000000"/>
              </w:rPr>
              <w:t>Background of Starbucks</w:t>
            </w:r>
            <w:r>
              <w:rPr>
                <w:rFonts w:ascii="Times New Roman" w:eastAsia="Times New Roman" w:hAnsi="Times New Roman" w:cs="Times New Roman"/>
                <w:color w:val="000000"/>
              </w:rPr>
              <w:tab/>
              <w:t>3</w:t>
            </w:r>
          </w:hyperlink>
        </w:p>
        <w:p w14:paraId="13485FDA"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3znysh7">
            <w:r>
              <w:rPr>
                <w:rFonts w:ascii="Times New Roman" w:eastAsia="Times New Roman" w:hAnsi="Times New Roman" w:cs="Times New Roman"/>
                <w:color w:val="000000"/>
              </w:rPr>
              <w:t>The background and their current situation</w:t>
            </w:r>
            <w:r>
              <w:rPr>
                <w:rFonts w:ascii="Times New Roman" w:eastAsia="Times New Roman" w:hAnsi="Times New Roman" w:cs="Times New Roman"/>
                <w:color w:val="000000"/>
              </w:rPr>
              <w:tab/>
              <w:t>3</w:t>
            </w:r>
          </w:hyperlink>
        </w:p>
        <w:p w14:paraId="5A91FCDE"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2et92p0">
            <w:r>
              <w:rPr>
                <w:rFonts w:ascii="Times New Roman" w:eastAsia="Times New Roman" w:hAnsi="Times New Roman" w:cs="Times New Roman"/>
                <w:color w:val="000000"/>
              </w:rPr>
              <w:t>Outlining the SWOT analysis findings</w:t>
            </w:r>
            <w:r>
              <w:rPr>
                <w:rFonts w:ascii="Times New Roman" w:eastAsia="Times New Roman" w:hAnsi="Times New Roman" w:cs="Times New Roman"/>
                <w:color w:val="000000"/>
              </w:rPr>
              <w:tab/>
              <w:t>4</w:t>
            </w:r>
          </w:hyperlink>
        </w:p>
        <w:p w14:paraId="2D9EC636" w14:textId="77777777" w:rsidR="00725F25" w:rsidRDefault="00E71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rPr>
          </w:pPr>
          <w:hyperlink w:anchor="_heading=h.tyjcwt">
            <w:r>
              <w:rPr>
                <w:rFonts w:ascii="Times New Roman" w:eastAsia="Times New Roman" w:hAnsi="Times New Roman" w:cs="Times New Roman"/>
                <w:color w:val="000000"/>
              </w:rPr>
              <w:t>Findings</w:t>
            </w:r>
            <w:r>
              <w:rPr>
                <w:rFonts w:ascii="Times New Roman" w:eastAsia="Times New Roman" w:hAnsi="Times New Roman" w:cs="Times New Roman"/>
                <w:color w:val="000000"/>
              </w:rPr>
              <w:tab/>
              <w:t>4</w:t>
            </w:r>
          </w:hyperlink>
        </w:p>
        <w:p w14:paraId="3F26DF3B"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3dy6vkm">
            <w:r>
              <w:rPr>
                <w:rFonts w:ascii="Times New Roman" w:eastAsia="Times New Roman" w:hAnsi="Times New Roman" w:cs="Times New Roman"/>
                <w:color w:val="000000"/>
              </w:rPr>
              <w:t>Macro-environmental analysis (PESTLE)</w:t>
            </w:r>
            <w:r>
              <w:rPr>
                <w:rFonts w:ascii="Times New Roman" w:eastAsia="Times New Roman" w:hAnsi="Times New Roman" w:cs="Times New Roman"/>
                <w:color w:val="000000"/>
              </w:rPr>
              <w:tab/>
              <w:t>4</w:t>
            </w:r>
          </w:hyperlink>
        </w:p>
        <w:p w14:paraId="514EBD90"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1t3h5sf">
            <w:r>
              <w:rPr>
                <w:rFonts w:ascii="Times New Roman" w:eastAsia="Times New Roman" w:hAnsi="Times New Roman" w:cs="Times New Roman"/>
                <w:color w:val="000000"/>
              </w:rPr>
              <w:t>Industry analysis (Porters Five)</w:t>
            </w:r>
            <w:r>
              <w:rPr>
                <w:rFonts w:ascii="Times New Roman" w:eastAsia="Times New Roman" w:hAnsi="Times New Roman" w:cs="Times New Roman"/>
                <w:color w:val="000000"/>
              </w:rPr>
              <w:tab/>
              <w:t>6</w:t>
            </w:r>
          </w:hyperlink>
        </w:p>
        <w:p w14:paraId="54CB2310" w14:textId="77777777" w:rsidR="00725F25" w:rsidRDefault="00E710CE">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rPr>
          </w:pPr>
          <w:hyperlink w:anchor="_heading=h.4d34og8">
            <w:r>
              <w:rPr>
                <w:rFonts w:ascii="Times New Roman" w:eastAsia="Times New Roman" w:hAnsi="Times New Roman" w:cs="Times New Roman"/>
                <w:color w:val="000000"/>
              </w:rPr>
              <w:t>Internal analysis (SWOT)</w:t>
            </w:r>
            <w:r>
              <w:rPr>
                <w:rFonts w:ascii="Times New Roman" w:eastAsia="Times New Roman" w:hAnsi="Times New Roman" w:cs="Times New Roman"/>
                <w:color w:val="000000"/>
              </w:rPr>
              <w:tab/>
              <w:t>8</w:t>
            </w:r>
          </w:hyperlink>
        </w:p>
        <w:p w14:paraId="100D1048" w14:textId="77777777" w:rsidR="00725F25" w:rsidRDefault="00E71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rPr>
          </w:pPr>
          <w:hyperlink w:anchor="_heading=h.2s8eyo1">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9</w:t>
            </w:r>
          </w:hyperlink>
        </w:p>
        <w:p w14:paraId="60364A1C" w14:textId="77777777" w:rsidR="00725F25" w:rsidRDefault="00E71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rPr>
          </w:pPr>
          <w:hyperlink w:anchor="_heading=h.17dp8vu">
            <w:r>
              <w:rPr>
                <w:rFonts w:ascii="Times New Roman" w:eastAsia="Times New Roman" w:hAnsi="Times New Roman" w:cs="Times New Roman"/>
                <w:color w:val="000000"/>
              </w:rPr>
              <w:t>Recommendation</w:t>
            </w:r>
            <w:r>
              <w:rPr>
                <w:rFonts w:ascii="Times New Roman" w:eastAsia="Times New Roman" w:hAnsi="Times New Roman" w:cs="Times New Roman"/>
                <w:color w:val="000000"/>
              </w:rPr>
              <w:tab/>
              <w:t>9</w:t>
            </w:r>
          </w:hyperlink>
        </w:p>
        <w:p w14:paraId="1DC5F79B" w14:textId="77777777" w:rsidR="00725F25" w:rsidRDefault="00E710C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rPr>
          </w:pPr>
          <w:hyperlink w:anchor="_heading=h.3rdcrjn">
            <w:r>
              <w:rPr>
                <w:rFonts w:ascii="Times New Roman" w:eastAsia="Times New Roman" w:hAnsi="Times New Roman" w:cs="Times New Roman"/>
                <w:color w:val="000000"/>
              </w:rPr>
              <w:t>Reference List</w:t>
            </w:r>
            <w:r>
              <w:rPr>
                <w:rFonts w:ascii="Times New Roman" w:eastAsia="Times New Roman" w:hAnsi="Times New Roman" w:cs="Times New Roman"/>
                <w:color w:val="000000"/>
              </w:rPr>
              <w:tab/>
              <w:t>11</w:t>
            </w:r>
          </w:hyperlink>
        </w:p>
        <w:p w14:paraId="4EB8AA35" w14:textId="77777777" w:rsidR="00725F25" w:rsidRDefault="00E710CE">
          <w:pPr>
            <w:spacing w:line="360" w:lineRule="auto"/>
            <w:jc w:val="both"/>
          </w:pPr>
          <w:r>
            <w:fldChar w:fldCharType="end"/>
          </w:r>
        </w:p>
      </w:sdtContent>
    </w:sdt>
    <w:p w14:paraId="1D66963D" w14:textId="77777777" w:rsidR="00725F25" w:rsidRDefault="00E710CE">
      <w:pPr>
        <w:rPr>
          <w:rFonts w:ascii="Times New Roman" w:eastAsia="Times New Roman" w:hAnsi="Times New Roman" w:cs="Times New Roman"/>
          <w:b/>
          <w:sz w:val="28"/>
          <w:szCs w:val="28"/>
        </w:rPr>
      </w:pPr>
      <w:r>
        <w:br w:type="page"/>
      </w:r>
    </w:p>
    <w:p w14:paraId="039E539E" w14:textId="77777777" w:rsidR="00725F25" w:rsidRDefault="00E710CE">
      <w:pPr>
        <w:pStyle w:val="Heading1"/>
      </w:pPr>
      <w:bookmarkStart w:id="0" w:name="_heading=h.gjdgxs" w:colFirst="0" w:colLast="0"/>
      <w:bookmarkEnd w:id="0"/>
      <w:r>
        <w:lastRenderedPageBreak/>
        <w:t xml:space="preserve">Introduction </w:t>
      </w:r>
    </w:p>
    <w:p w14:paraId="6BFA8360" w14:textId="77777777" w:rsidR="00725F25" w:rsidRDefault="00E710CE">
      <w:pPr>
        <w:pStyle w:val="Heading2"/>
      </w:pPr>
      <w:bookmarkStart w:id="1" w:name="_heading=h.30j0zll" w:colFirst="0" w:colLast="0"/>
      <w:bookmarkEnd w:id="1"/>
      <w:r>
        <w:t xml:space="preserve">Background of Starbucks </w:t>
      </w:r>
    </w:p>
    <w:p w14:paraId="048EF5CF" w14:textId="77777777" w:rsidR="00725F25" w:rsidRDefault="00E710CE">
      <w:pPr>
        <w:spacing w:line="360" w:lineRule="auto"/>
        <w:jc w:val="both"/>
        <w:rPr>
          <w:rFonts w:ascii="Times New Roman" w:eastAsia="Times New Roman" w:hAnsi="Times New Roman" w:cs="Times New Roman"/>
          <w:b/>
          <w:sz w:val="24"/>
          <w:szCs w:val="24"/>
        </w:rPr>
      </w:pPr>
      <w:bookmarkStart w:id="2" w:name="_heading=h.1fob9te" w:colFirst="0" w:colLast="0"/>
      <w:bookmarkEnd w:id="2"/>
      <w:r>
        <w:rPr>
          <w:rFonts w:ascii="Times New Roman" w:eastAsia="Times New Roman" w:hAnsi="Times New Roman" w:cs="Times New Roman"/>
          <w:sz w:val="24"/>
          <w:szCs w:val="24"/>
        </w:rPr>
        <w:t xml:space="preserve">Starbucks, which is known as one of the famous coffee shops, based in the Seattle US, was founded in 1971 (Starbucks, 2024). Starbucks is world renowned for its coffee, inventive cocktails and friendly businesses, this is the reason the Starbucks has expanded to over 80 countries which symbolises “inspire the nurture to human spirit with one person, one cup and one neighbourhood at a time”. In the 21st century Starbucks has over 1000 outlets serving a wide spectrum of customers with quality, convenience and sustainability (Starbucks, 2024).  </w:t>
      </w:r>
    </w:p>
    <w:p w14:paraId="7B78CA75" w14:textId="77777777" w:rsidR="00725F25" w:rsidRDefault="00E710CE">
      <w:pPr>
        <w:pStyle w:val="Heading2"/>
      </w:pPr>
      <w:bookmarkStart w:id="3" w:name="_heading=h.3znysh7" w:colFirst="0" w:colLast="0"/>
      <w:bookmarkEnd w:id="3"/>
      <w:r>
        <w:t>The background and their current situation</w:t>
      </w:r>
    </w:p>
    <w:p w14:paraId="63FBD68C"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struggling in the UK currently, while Costa Coffee, Pret A Manger and other SMEs compete fiercely filling the market. In this case, Brexit and the rise of the COVID 19 pandemic, has disrupted supply chains and customer behaviour (BBC News, 2024). The rise of costs of the product and economic uncertainties is perhaps one of the main reasons due to the pandemic. The reputation of the Starbucks lies at a threat when the customers examine carefully the taxes and demand to be sustainable. </w:t>
      </w:r>
    </w:p>
    <w:p w14:paraId="4F62B65D" w14:textId="77777777" w:rsidR="00725F25" w:rsidRDefault="00E710CE" w:rsidP="00BA450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57E66887" wp14:editId="3D44E247">
            <wp:extent cx="4743450" cy="40671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43450" cy="4067175"/>
                    </a:xfrm>
                    <a:prstGeom prst="rect">
                      <a:avLst/>
                    </a:prstGeom>
                    <a:ln/>
                  </pic:spPr>
                </pic:pic>
              </a:graphicData>
            </a:graphic>
          </wp:inline>
        </w:drawing>
      </w:r>
    </w:p>
    <w:p w14:paraId="18FAF125" w14:textId="77777777" w:rsidR="00725F25" w:rsidRDefault="00E710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Starbucks to re-open begin at selected stores after post-COVID</w:t>
      </w:r>
    </w:p>
    <w:p w14:paraId="6E01C65F" w14:textId="77777777" w:rsidR="00725F25" w:rsidRDefault="00E710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Statista, 2020)</w:t>
      </w:r>
    </w:p>
    <w:p w14:paraId="5524119D"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1 stated, Starbucks intends to reopen certain outlets on 4th May to support the things to get back normal after COVID 19 restriction. Starbucks Executive Vice President, Rossann Williams warned employees and partners that certain outlets will open on 4th May, with modified operation and best-in-class safety measures. All healthy COVID-19 free personnel have to go back to work in respectable shops (Statista, 2020). </w:t>
      </w:r>
    </w:p>
    <w:p w14:paraId="63C48B7A" w14:textId="77777777" w:rsidR="00725F25" w:rsidRDefault="00E710CE">
      <w:pPr>
        <w:pStyle w:val="Heading2"/>
      </w:pPr>
      <w:bookmarkStart w:id="4" w:name="_heading=h.2et92p0" w:colFirst="0" w:colLast="0"/>
      <w:bookmarkEnd w:id="4"/>
      <w:r>
        <w:t>Outlining the SWOT analysis findings</w:t>
      </w:r>
    </w:p>
    <w:p w14:paraId="0627A030"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Strengths: Strong brand reputation and diversified offerings</w:t>
      </w:r>
    </w:p>
    <w:p w14:paraId="39391540"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 High operational costs and criticism over tax practices</w:t>
      </w:r>
    </w:p>
    <w:p w14:paraId="5DF0FA7C"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Expansion of sustainability initiatives developing coffee culture in the UK.</w:t>
      </w:r>
    </w:p>
    <w:p w14:paraId="00C656C5"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 Rise of inflation and economic uncertainty.</w:t>
      </w:r>
    </w:p>
    <w:p w14:paraId="53FB705F" w14:textId="77777777" w:rsidR="00725F25" w:rsidRDefault="00725F25">
      <w:pPr>
        <w:spacing w:line="360" w:lineRule="auto"/>
        <w:jc w:val="both"/>
        <w:rPr>
          <w:rFonts w:ascii="Times New Roman" w:eastAsia="Times New Roman" w:hAnsi="Times New Roman" w:cs="Times New Roman"/>
          <w:sz w:val="24"/>
          <w:szCs w:val="24"/>
        </w:rPr>
      </w:pPr>
    </w:p>
    <w:p w14:paraId="7012DE2D" w14:textId="77777777" w:rsidR="00725F25" w:rsidRDefault="00725F25">
      <w:pPr>
        <w:spacing w:line="360" w:lineRule="auto"/>
        <w:jc w:val="both"/>
        <w:rPr>
          <w:rFonts w:ascii="Times New Roman" w:eastAsia="Times New Roman" w:hAnsi="Times New Roman" w:cs="Times New Roman"/>
          <w:b/>
          <w:sz w:val="24"/>
          <w:szCs w:val="24"/>
        </w:rPr>
      </w:pPr>
    </w:p>
    <w:p w14:paraId="1EE25EB5" w14:textId="77777777" w:rsidR="00725F25" w:rsidRDefault="00E710CE">
      <w:pPr>
        <w:pStyle w:val="Heading1"/>
      </w:pPr>
      <w:bookmarkStart w:id="5" w:name="_heading=h.tyjcwt" w:colFirst="0" w:colLast="0"/>
      <w:bookmarkEnd w:id="5"/>
      <w:r>
        <w:t xml:space="preserve">Findings </w:t>
      </w:r>
    </w:p>
    <w:p w14:paraId="6D58110E" w14:textId="77777777" w:rsidR="00725F25" w:rsidRDefault="00E710CE">
      <w:pPr>
        <w:pStyle w:val="Heading2"/>
      </w:pPr>
      <w:bookmarkStart w:id="6" w:name="_heading=h.3dy6vkm" w:colFirst="0" w:colLast="0"/>
      <w:bookmarkEnd w:id="6"/>
      <w:r>
        <w:t>Macro-environmental analysis (PESTLE)</w:t>
      </w:r>
    </w:p>
    <w:p w14:paraId="669334FA" w14:textId="77777777" w:rsidR="00725F25" w:rsidRDefault="00725F25">
      <w:pPr>
        <w:spacing w:line="360" w:lineRule="auto"/>
        <w:jc w:val="both"/>
        <w:rPr>
          <w:rFonts w:ascii="Times New Roman" w:eastAsia="Times New Roman" w:hAnsi="Times New Roman" w:cs="Times New Roman"/>
          <w:b/>
          <w:sz w:val="24"/>
          <w:szCs w:val="24"/>
        </w:rPr>
      </w:pP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6660"/>
      </w:tblGrid>
      <w:tr w:rsidR="00725F25" w14:paraId="02F620F4" w14:textId="77777777">
        <w:tc>
          <w:tcPr>
            <w:tcW w:w="2340" w:type="dxa"/>
            <w:shd w:val="clear" w:color="auto" w:fill="auto"/>
            <w:tcMar>
              <w:top w:w="100" w:type="dxa"/>
              <w:left w:w="100" w:type="dxa"/>
              <w:bottom w:w="100" w:type="dxa"/>
              <w:right w:w="100" w:type="dxa"/>
            </w:tcMar>
          </w:tcPr>
          <w:p w14:paraId="3864546E"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tc>
        <w:tc>
          <w:tcPr>
            <w:tcW w:w="6660" w:type="dxa"/>
            <w:shd w:val="clear" w:color="auto" w:fill="auto"/>
            <w:tcMar>
              <w:top w:w="100" w:type="dxa"/>
              <w:left w:w="100" w:type="dxa"/>
              <w:bottom w:w="100" w:type="dxa"/>
              <w:right w:w="100" w:type="dxa"/>
            </w:tcMar>
          </w:tcPr>
          <w:p w14:paraId="7C07D23B" w14:textId="77777777" w:rsidR="00725F25" w:rsidRDefault="00E710C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rise of Brexit has complicated trade relationships, making it difficult and more expensive to obtain raw resources like coffee beans. British tax regulations and scrutiny of overseas corporations' tax practices can damage their reputation and revenues. Starbucks also struggles to acquire and retain workforce due to government employment laws, including visa requirements for international employees in the UK (Starbucks, 2020).</w:t>
            </w:r>
          </w:p>
          <w:p w14:paraId="53190C35" w14:textId="77777777" w:rsidR="00725F25" w:rsidRDefault="00725F2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725F25" w14:paraId="000E3B74" w14:textId="77777777">
        <w:tc>
          <w:tcPr>
            <w:tcW w:w="2340" w:type="dxa"/>
            <w:shd w:val="clear" w:color="auto" w:fill="auto"/>
            <w:tcMar>
              <w:top w:w="100" w:type="dxa"/>
              <w:left w:w="100" w:type="dxa"/>
              <w:bottom w:w="100" w:type="dxa"/>
              <w:right w:w="100" w:type="dxa"/>
            </w:tcMar>
          </w:tcPr>
          <w:p w14:paraId="375ADFFF"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Factors</w:t>
            </w:r>
          </w:p>
        </w:tc>
        <w:tc>
          <w:tcPr>
            <w:tcW w:w="6660" w:type="dxa"/>
            <w:shd w:val="clear" w:color="auto" w:fill="auto"/>
            <w:tcMar>
              <w:top w:w="100" w:type="dxa"/>
              <w:left w:w="100" w:type="dxa"/>
              <w:bottom w:w="100" w:type="dxa"/>
              <w:right w:w="100" w:type="dxa"/>
            </w:tcMar>
          </w:tcPr>
          <w:p w14:paraId="34500BB0"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British economy is suffering as a result of growing inflation, which hit 6.7% in October 2023 (Francis-Devine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rise of living costs means less profits for non-essentials. Starbucks can afford costly coffee. The British Coffee Association reports that the average coffee drinker spends £14.40 a week, down from £18 </w:t>
            </w:r>
            <w:r>
              <w:rPr>
                <w:rFonts w:ascii="Times New Roman" w:eastAsia="Times New Roman" w:hAnsi="Times New Roman" w:cs="Times New Roman"/>
                <w:sz w:val="24"/>
                <w:szCs w:val="24"/>
              </w:rPr>
              <w:lastRenderedPageBreak/>
              <w:t xml:space="preserve">before the nationwide crisis (Francis-Devine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Starbucks' operational expenses, such land and electricity, are rising, which affects its profitability.</w:t>
            </w:r>
          </w:p>
          <w:p w14:paraId="7DDD2571"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16A99277" wp14:editId="02649C73">
                  <wp:extent cx="3981450" cy="25400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981450" cy="2540000"/>
                          </a:xfrm>
                          <a:prstGeom prst="rect">
                            <a:avLst/>
                          </a:prstGeom>
                          <a:ln/>
                        </pic:spPr>
                      </pic:pic>
                    </a:graphicData>
                  </a:graphic>
                </wp:inline>
              </w:drawing>
            </w:r>
          </w:p>
          <w:p w14:paraId="27F25D55"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Figure 2: The inflation due to COVID 19 UK</w:t>
            </w:r>
          </w:p>
          <w:p w14:paraId="17F35455"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Pettinger, 2022)</w:t>
            </w:r>
          </w:p>
          <w:p w14:paraId="6CF6FB2C"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 2, illustrates that the rise of inflation during the pandemic, the customer spent less and at a lower price. After restrictions were lifted in 2021, two things happened (Pettinger, 2022). The employees spent on resources they had saved during the outbreak. Moreover, the business has fired employees after the pandemic.</w:t>
            </w:r>
          </w:p>
          <w:p w14:paraId="5A0EACF6" w14:textId="77777777" w:rsidR="00725F25" w:rsidRDefault="00725F2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725F25" w14:paraId="09EF2795" w14:textId="77777777">
        <w:tc>
          <w:tcPr>
            <w:tcW w:w="2340" w:type="dxa"/>
            <w:shd w:val="clear" w:color="auto" w:fill="auto"/>
            <w:tcMar>
              <w:top w:w="100" w:type="dxa"/>
              <w:left w:w="100" w:type="dxa"/>
              <w:bottom w:w="100" w:type="dxa"/>
              <w:right w:w="100" w:type="dxa"/>
            </w:tcMar>
          </w:tcPr>
          <w:p w14:paraId="3D0B7BB3"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Social Factors</w:t>
            </w:r>
          </w:p>
        </w:tc>
        <w:tc>
          <w:tcPr>
            <w:tcW w:w="6660" w:type="dxa"/>
            <w:shd w:val="clear" w:color="auto" w:fill="auto"/>
            <w:tcMar>
              <w:top w:w="100" w:type="dxa"/>
              <w:left w:w="100" w:type="dxa"/>
              <w:bottom w:w="100" w:type="dxa"/>
              <w:right w:w="100" w:type="dxa"/>
            </w:tcMar>
          </w:tcPr>
          <w:p w14:paraId="7C956275" w14:textId="5378901E"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and well-made products are gaining popularity. More than 2/3rd of the customers in the UK are prepared to pay a premium for the environmentally friendly products. The plan-based diets are increasingly popular, where 8.6% of residents in the UK are vegan in 2023 (Starbucks, 2024). Starbucks has introduced additional </w:t>
            </w:r>
            <w:r w:rsidR="005B17CC">
              <w:rPr>
                <w:rFonts w:ascii="Times New Roman" w:eastAsia="Times New Roman" w:hAnsi="Times New Roman" w:cs="Times New Roman"/>
                <w:sz w:val="24"/>
                <w:szCs w:val="24"/>
              </w:rPr>
              <w:t>plant-based</w:t>
            </w:r>
            <w:r>
              <w:rPr>
                <w:rFonts w:ascii="Times New Roman" w:eastAsia="Times New Roman" w:hAnsi="Times New Roman" w:cs="Times New Roman"/>
                <w:sz w:val="24"/>
                <w:szCs w:val="24"/>
              </w:rPr>
              <w:t xml:space="preserve"> options to the menu and pledged to purchase only humanely grown coffee, based upon the current trends. </w:t>
            </w:r>
          </w:p>
        </w:tc>
      </w:tr>
      <w:tr w:rsidR="00725F25" w14:paraId="4B7D2674" w14:textId="77777777">
        <w:tc>
          <w:tcPr>
            <w:tcW w:w="2340" w:type="dxa"/>
            <w:shd w:val="clear" w:color="auto" w:fill="auto"/>
            <w:tcMar>
              <w:top w:w="100" w:type="dxa"/>
              <w:left w:w="100" w:type="dxa"/>
              <w:bottom w:w="100" w:type="dxa"/>
              <w:right w:w="100" w:type="dxa"/>
            </w:tcMar>
          </w:tcPr>
          <w:p w14:paraId="36CE2305"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tc>
        <w:tc>
          <w:tcPr>
            <w:tcW w:w="6660" w:type="dxa"/>
            <w:shd w:val="clear" w:color="auto" w:fill="auto"/>
            <w:tcMar>
              <w:top w:w="100" w:type="dxa"/>
              <w:left w:w="100" w:type="dxa"/>
              <w:bottom w:w="100" w:type="dxa"/>
              <w:right w:w="100" w:type="dxa"/>
            </w:tcMar>
          </w:tcPr>
          <w:p w14:paraId="1D2250E2" w14:textId="77777777" w:rsidR="00725F25" w:rsidRDefault="00E710C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has used its smartphone app and reward programs well to improve customer service. More than 25% of Starbucks app orders were made in 2023 in the UK (Akhil, 2023). The application </w:t>
            </w:r>
            <w:r>
              <w:rPr>
                <w:rFonts w:ascii="Times New Roman" w:eastAsia="Times New Roman" w:hAnsi="Times New Roman" w:cs="Times New Roman"/>
                <w:sz w:val="24"/>
                <w:szCs w:val="24"/>
              </w:rPr>
              <w:lastRenderedPageBreak/>
              <w:t>streamlines the ordering process, allows to add customisation options, and eliminates the need to contact a card reader while purchasing. Thereby, technology enables businesses to function effectively and retain consumers.</w:t>
            </w:r>
          </w:p>
          <w:p w14:paraId="4885AE51" w14:textId="77777777" w:rsidR="00725F25" w:rsidRDefault="00725F2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725F25" w14:paraId="5CBEC941" w14:textId="77777777">
        <w:tc>
          <w:tcPr>
            <w:tcW w:w="2340" w:type="dxa"/>
            <w:shd w:val="clear" w:color="auto" w:fill="auto"/>
            <w:tcMar>
              <w:top w:w="100" w:type="dxa"/>
              <w:left w:w="100" w:type="dxa"/>
              <w:bottom w:w="100" w:type="dxa"/>
              <w:right w:w="100" w:type="dxa"/>
            </w:tcMar>
          </w:tcPr>
          <w:p w14:paraId="1B38FF7E"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Legal Factors </w:t>
            </w:r>
          </w:p>
        </w:tc>
        <w:tc>
          <w:tcPr>
            <w:tcW w:w="6660" w:type="dxa"/>
            <w:shd w:val="clear" w:color="auto" w:fill="auto"/>
            <w:tcMar>
              <w:top w:w="100" w:type="dxa"/>
              <w:left w:w="100" w:type="dxa"/>
              <w:bottom w:w="100" w:type="dxa"/>
              <w:right w:w="100" w:type="dxa"/>
            </w:tcMar>
          </w:tcPr>
          <w:p w14:paraId="74AE45F5"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ever-changing nature of employment rules, Starbucks has seen an increase in its pay expenditures. The UK National Minimum Wage rose to £10.42 an hour in 2023 (GOV.UK, 2023). Starbucks should invest funds on training and new facilities to comply with tight health and safety rules while handling food.</w:t>
            </w:r>
          </w:p>
        </w:tc>
      </w:tr>
      <w:tr w:rsidR="00725F25" w14:paraId="4E72595D" w14:textId="77777777">
        <w:tc>
          <w:tcPr>
            <w:tcW w:w="2340" w:type="dxa"/>
            <w:shd w:val="clear" w:color="auto" w:fill="auto"/>
            <w:tcMar>
              <w:top w:w="100" w:type="dxa"/>
              <w:left w:w="100" w:type="dxa"/>
              <w:bottom w:w="100" w:type="dxa"/>
              <w:right w:w="100" w:type="dxa"/>
            </w:tcMar>
          </w:tcPr>
          <w:p w14:paraId="1E3BA931"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tc>
        <w:tc>
          <w:tcPr>
            <w:tcW w:w="6660" w:type="dxa"/>
            <w:shd w:val="clear" w:color="auto" w:fill="auto"/>
            <w:tcMar>
              <w:top w:w="100" w:type="dxa"/>
              <w:left w:w="100" w:type="dxa"/>
              <w:bottom w:w="100" w:type="dxa"/>
              <w:right w:w="100" w:type="dxa"/>
            </w:tcMar>
          </w:tcPr>
          <w:p w14:paraId="71D689D3"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Starbucks promises zero carbon emissions by 2050 (Starbucks, 2024). However, decreasing the storage of energy and debris is difficult. Customers must be more accepting of reusable container programs and other eco-friendly perks. Starbucks cares about the environment to maintain its brand image and consumer expectations.</w:t>
            </w:r>
          </w:p>
        </w:tc>
      </w:tr>
    </w:tbl>
    <w:p w14:paraId="13DB2C6A" w14:textId="77777777" w:rsidR="00725F25" w:rsidRDefault="00E710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PESTLE factors</w:t>
      </w:r>
    </w:p>
    <w:p w14:paraId="5A439A00" w14:textId="77777777" w:rsidR="00725F25" w:rsidRDefault="00E710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E77D461" w14:textId="77777777" w:rsidR="00725F25" w:rsidRDefault="00725F25">
      <w:pPr>
        <w:spacing w:line="360" w:lineRule="auto"/>
        <w:jc w:val="both"/>
        <w:rPr>
          <w:rFonts w:ascii="Times New Roman" w:eastAsia="Times New Roman" w:hAnsi="Times New Roman" w:cs="Times New Roman"/>
          <w:sz w:val="24"/>
          <w:szCs w:val="24"/>
        </w:rPr>
      </w:pPr>
    </w:p>
    <w:p w14:paraId="061B7A0A" w14:textId="77777777" w:rsidR="00725F25" w:rsidRDefault="00725F25">
      <w:pPr>
        <w:spacing w:line="360" w:lineRule="auto"/>
        <w:jc w:val="both"/>
        <w:rPr>
          <w:rFonts w:ascii="Times New Roman" w:eastAsia="Times New Roman" w:hAnsi="Times New Roman" w:cs="Times New Roman"/>
          <w:b/>
          <w:sz w:val="24"/>
          <w:szCs w:val="24"/>
        </w:rPr>
      </w:pPr>
    </w:p>
    <w:p w14:paraId="67257B37" w14:textId="77777777" w:rsidR="00725F25" w:rsidRDefault="00E710CE">
      <w:pPr>
        <w:pStyle w:val="Heading2"/>
      </w:pPr>
      <w:bookmarkStart w:id="7" w:name="_heading=h.1t3h5sf" w:colFirst="0" w:colLast="0"/>
      <w:bookmarkEnd w:id="7"/>
      <w:r>
        <w:t>Industry analysis (Porters Five)</w:t>
      </w:r>
    </w:p>
    <w:p w14:paraId="23F4E5EB" w14:textId="77777777" w:rsidR="00725F25" w:rsidRDefault="00725F25">
      <w:pPr>
        <w:spacing w:line="360" w:lineRule="auto"/>
        <w:jc w:val="both"/>
        <w:rPr>
          <w:rFonts w:ascii="Times New Roman" w:eastAsia="Times New Roman" w:hAnsi="Times New Roman" w:cs="Times New Roman"/>
          <w:sz w:val="24"/>
          <w:szCs w:val="24"/>
        </w:rPr>
      </w:pP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5940"/>
      </w:tblGrid>
      <w:tr w:rsidR="00725F25" w14:paraId="551531D9" w14:textId="77777777">
        <w:tc>
          <w:tcPr>
            <w:tcW w:w="3060" w:type="dxa"/>
            <w:shd w:val="clear" w:color="auto" w:fill="auto"/>
            <w:tcMar>
              <w:top w:w="100" w:type="dxa"/>
              <w:left w:w="100" w:type="dxa"/>
              <w:bottom w:w="100" w:type="dxa"/>
              <w:right w:w="100" w:type="dxa"/>
            </w:tcMar>
          </w:tcPr>
          <w:p w14:paraId="0525224B"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 to new entrants (Medium)</w:t>
            </w:r>
          </w:p>
        </w:tc>
        <w:tc>
          <w:tcPr>
            <w:tcW w:w="5940" w:type="dxa"/>
            <w:shd w:val="clear" w:color="auto" w:fill="auto"/>
            <w:tcMar>
              <w:top w:w="100" w:type="dxa"/>
              <w:left w:w="100" w:type="dxa"/>
              <w:bottom w:w="100" w:type="dxa"/>
              <w:right w:w="100" w:type="dxa"/>
            </w:tcMar>
          </w:tcPr>
          <w:p w14:paraId="7CA15A61"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small number of new coffeehouses may open in the UK. There are still high entry hurdles, still new names can enter in the industry. The start-up cafe chains struggle since the management needs a lot of funds to acquire equipment and rent key sites in major cities (Jolly, 2023). The famous brands like Starbucks have a great brand awareness, devoted customer base and large supply chain networks, providing a competitive edge in the market.</w:t>
            </w:r>
          </w:p>
        </w:tc>
      </w:tr>
      <w:tr w:rsidR="00725F25" w14:paraId="2848FCBF" w14:textId="77777777">
        <w:tc>
          <w:tcPr>
            <w:tcW w:w="3060" w:type="dxa"/>
            <w:shd w:val="clear" w:color="auto" w:fill="auto"/>
            <w:tcMar>
              <w:top w:w="100" w:type="dxa"/>
              <w:left w:w="100" w:type="dxa"/>
              <w:bottom w:w="100" w:type="dxa"/>
              <w:right w:w="100" w:type="dxa"/>
            </w:tcMar>
          </w:tcPr>
          <w:p w14:paraId="2926405A"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Bargaining power of suppliers (Low)</w:t>
            </w:r>
          </w:p>
        </w:tc>
        <w:tc>
          <w:tcPr>
            <w:tcW w:w="5940" w:type="dxa"/>
            <w:shd w:val="clear" w:color="auto" w:fill="auto"/>
            <w:tcMar>
              <w:top w:w="100" w:type="dxa"/>
              <w:left w:w="100" w:type="dxa"/>
              <w:bottom w:w="100" w:type="dxa"/>
              <w:right w:w="100" w:type="dxa"/>
            </w:tcMar>
          </w:tcPr>
          <w:p w14:paraId="3B7F9376"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controls its supply chain, so it does not rely on a few suppliers. The vertical integration occurs when the firm purchases a lot of coffee beans from farmers through Coffee and Farmer Equity (C.A.F.E) Practice Program. This reduces Starbucks dependence on foreign sources and improves quality and cost control. The suppliers have less bargaining leverage than firms that purchase most of the products and materials outside.</w:t>
            </w:r>
          </w:p>
        </w:tc>
      </w:tr>
      <w:tr w:rsidR="00725F25" w14:paraId="66ECD56A" w14:textId="77777777">
        <w:tc>
          <w:tcPr>
            <w:tcW w:w="3060" w:type="dxa"/>
            <w:shd w:val="clear" w:color="auto" w:fill="auto"/>
            <w:tcMar>
              <w:top w:w="100" w:type="dxa"/>
              <w:left w:w="100" w:type="dxa"/>
              <w:bottom w:w="100" w:type="dxa"/>
              <w:right w:w="100" w:type="dxa"/>
            </w:tcMar>
          </w:tcPr>
          <w:p w14:paraId="1314EDED"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buyers (High)</w:t>
            </w:r>
          </w:p>
        </w:tc>
        <w:tc>
          <w:tcPr>
            <w:tcW w:w="5940" w:type="dxa"/>
            <w:shd w:val="clear" w:color="auto" w:fill="auto"/>
            <w:tcMar>
              <w:top w:w="100" w:type="dxa"/>
              <w:left w:w="100" w:type="dxa"/>
              <w:bottom w:w="100" w:type="dxa"/>
              <w:right w:w="100" w:type="dxa"/>
            </w:tcMar>
          </w:tcPr>
          <w:p w14:paraId="24F85BF7"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in the coffee business in the UK are powerful negotiators since they might choose a variety of possibilities. Starbucks competes with Costa Coffee, local coffees and home-brewers options.  With more brands, individuals may switch brands. Starbucks has to reinvent itself, present discounts and establish trust among the customers with Starbucks Reward Programs (Starbucks, 2024). </w:t>
            </w:r>
          </w:p>
        </w:tc>
      </w:tr>
      <w:tr w:rsidR="00725F25" w14:paraId="4AD91BCC" w14:textId="77777777">
        <w:tc>
          <w:tcPr>
            <w:tcW w:w="3060" w:type="dxa"/>
            <w:shd w:val="clear" w:color="auto" w:fill="auto"/>
            <w:tcMar>
              <w:top w:w="100" w:type="dxa"/>
              <w:left w:w="100" w:type="dxa"/>
              <w:bottom w:w="100" w:type="dxa"/>
              <w:right w:w="100" w:type="dxa"/>
            </w:tcMar>
          </w:tcPr>
          <w:p w14:paraId="26C436AD"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 to substitutes (High)</w:t>
            </w:r>
          </w:p>
        </w:tc>
        <w:tc>
          <w:tcPr>
            <w:tcW w:w="5940" w:type="dxa"/>
            <w:shd w:val="clear" w:color="auto" w:fill="auto"/>
            <w:tcMar>
              <w:top w:w="100" w:type="dxa"/>
              <w:left w:w="100" w:type="dxa"/>
              <w:bottom w:w="100" w:type="dxa"/>
              <w:right w:w="100" w:type="dxa"/>
            </w:tcMar>
          </w:tcPr>
          <w:p w14:paraId="5072454B"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availability of substitutes enhances the pressure on Starbucks to maintain its competitive edge. Tea, milkshakes, juices and home-made juices are the major substitutes which can be affordable at cheaper rates. </w:t>
            </w:r>
          </w:p>
        </w:tc>
      </w:tr>
      <w:tr w:rsidR="00725F25" w14:paraId="68FAD2C6" w14:textId="77777777">
        <w:tc>
          <w:tcPr>
            <w:tcW w:w="3060" w:type="dxa"/>
            <w:shd w:val="clear" w:color="auto" w:fill="auto"/>
            <w:tcMar>
              <w:top w:w="100" w:type="dxa"/>
              <w:left w:w="100" w:type="dxa"/>
              <w:bottom w:w="100" w:type="dxa"/>
              <w:right w:w="100" w:type="dxa"/>
            </w:tcMar>
          </w:tcPr>
          <w:p w14:paraId="060C3AE1"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Industry rivalry (Intense)</w:t>
            </w:r>
          </w:p>
        </w:tc>
        <w:tc>
          <w:tcPr>
            <w:tcW w:w="5940" w:type="dxa"/>
            <w:shd w:val="clear" w:color="auto" w:fill="auto"/>
            <w:tcMar>
              <w:top w:w="100" w:type="dxa"/>
              <w:left w:w="100" w:type="dxa"/>
              <w:bottom w:w="100" w:type="dxa"/>
              <w:right w:w="100" w:type="dxa"/>
            </w:tcMar>
          </w:tcPr>
          <w:p w14:paraId="1E3B6E15" w14:textId="77777777" w:rsidR="00725F25" w:rsidRDefault="00E710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Costa Coffee, Pret A Manger and McDonalds are the main rivals of Starbucks, which compete fiercely in the UK market (Tunarosa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need for distinctive, high-quality coffee experiences is met by private cafes. Starbucks has to offer innovative products to improve its customer services and to maintain a stabilised pricing strategy to focus on competitive edge in market. </w:t>
            </w:r>
          </w:p>
        </w:tc>
      </w:tr>
    </w:tbl>
    <w:p w14:paraId="7974EA24" w14:textId="77777777" w:rsidR="00725F25" w:rsidRDefault="00E710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Porter's Five Forces Analysis</w:t>
      </w:r>
    </w:p>
    <w:p w14:paraId="15475CB8" w14:textId="77777777" w:rsidR="00725F25" w:rsidRDefault="00E710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DBCB936" w14:textId="77777777" w:rsidR="00725F25" w:rsidRDefault="00725F25">
      <w:pPr>
        <w:spacing w:line="360" w:lineRule="auto"/>
        <w:jc w:val="both"/>
        <w:rPr>
          <w:rFonts w:ascii="Times New Roman" w:eastAsia="Times New Roman" w:hAnsi="Times New Roman" w:cs="Times New Roman"/>
          <w:b/>
          <w:sz w:val="24"/>
          <w:szCs w:val="24"/>
        </w:rPr>
      </w:pPr>
    </w:p>
    <w:p w14:paraId="7C1A398F" w14:textId="77777777" w:rsidR="00725F25" w:rsidRDefault="00725F25">
      <w:pPr>
        <w:spacing w:line="360" w:lineRule="auto"/>
        <w:jc w:val="both"/>
        <w:rPr>
          <w:rFonts w:ascii="Times New Roman" w:eastAsia="Times New Roman" w:hAnsi="Times New Roman" w:cs="Times New Roman"/>
          <w:b/>
          <w:sz w:val="24"/>
          <w:szCs w:val="24"/>
        </w:rPr>
      </w:pPr>
    </w:p>
    <w:p w14:paraId="151F275A" w14:textId="77777777" w:rsidR="00725F25" w:rsidRDefault="00E710CE">
      <w:pPr>
        <w:pStyle w:val="Heading2"/>
      </w:pPr>
      <w:bookmarkStart w:id="8" w:name="_heading=h.4d34og8" w:colFirst="0" w:colLast="0"/>
      <w:bookmarkEnd w:id="8"/>
      <w:r>
        <w:lastRenderedPageBreak/>
        <w:t>Internal analysis (SWOT)</w:t>
      </w:r>
    </w:p>
    <w:p w14:paraId="673559AC" w14:textId="77777777" w:rsidR="00725F25" w:rsidRDefault="00725F25">
      <w:pPr>
        <w:spacing w:line="360" w:lineRule="auto"/>
        <w:jc w:val="both"/>
        <w:rPr>
          <w:rFonts w:ascii="Times New Roman" w:eastAsia="Times New Roman" w:hAnsi="Times New Roman" w:cs="Times New Roman"/>
          <w:sz w:val="24"/>
          <w:szCs w:val="24"/>
        </w:rPr>
      </w:pP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25F25" w14:paraId="7CC01F67" w14:textId="77777777">
        <w:tc>
          <w:tcPr>
            <w:tcW w:w="4514" w:type="dxa"/>
            <w:shd w:val="clear" w:color="auto" w:fill="auto"/>
            <w:tcMar>
              <w:top w:w="100" w:type="dxa"/>
              <w:left w:w="100" w:type="dxa"/>
              <w:bottom w:w="100" w:type="dxa"/>
              <w:right w:w="100" w:type="dxa"/>
            </w:tcMar>
          </w:tcPr>
          <w:p w14:paraId="04BDFB3F" w14:textId="77777777" w:rsidR="00725F25" w:rsidRDefault="00E710CE">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tc>
        <w:tc>
          <w:tcPr>
            <w:tcW w:w="4515" w:type="dxa"/>
            <w:shd w:val="clear" w:color="auto" w:fill="auto"/>
            <w:tcMar>
              <w:top w:w="100" w:type="dxa"/>
              <w:left w:w="100" w:type="dxa"/>
              <w:bottom w:w="100" w:type="dxa"/>
              <w:right w:w="100" w:type="dxa"/>
            </w:tcMar>
          </w:tcPr>
          <w:p w14:paraId="075C589C" w14:textId="77777777" w:rsidR="00725F25" w:rsidRDefault="00E710CE">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tc>
      </w:tr>
      <w:tr w:rsidR="00725F25" w14:paraId="6C23013B" w14:textId="77777777">
        <w:tc>
          <w:tcPr>
            <w:tcW w:w="4514" w:type="dxa"/>
            <w:shd w:val="clear" w:color="auto" w:fill="auto"/>
            <w:tcMar>
              <w:top w:w="100" w:type="dxa"/>
              <w:left w:w="100" w:type="dxa"/>
              <w:bottom w:w="100" w:type="dxa"/>
              <w:right w:w="100" w:type="dxa"/>
            </w:tcMar>
          </w:tcPr>
          <w:p w14:paraId="71819E3D" w14:textId="77777777" w:rsidR="00725F25" w:rsidRDefault="00E710CE">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fame is a strength as the firm focus on high-quality coffee, inventive concoctions, and possess a strong morale towards the customers</w:t>
            </w:r>
          </w:p>
          <w:p w14:paraId="14A072B0" w14:textId="77777777" w:rsidR="00725F25" w:rsidRDefault="00E710CE">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Due to global presence and effective supply chain management, the firm can readily purchase high quality coffee beans.</w:t>
            </w:r>
          </w:p>
        </w:tc>
        <w:tc>
          <w:tcPr>
            <w:tcW w:w="4515" w:type="dxa"/>
            <w:shd w:val="clear" w:color="auto" w:fill="auto"/>
            <w:tcMar>
              <w:top w:w="100" w:type="dxa"/>
              <w:left w:w="100" w:type="dxa"/>
              <w:bottom w:w="100" w:type="dxa"/>
              <w:right w:w="100" w:type="dxa"/>
            </w:tcMar>
          </w:tcPr>
          <w:p w14:paraId="6A5C8C66" w14:textId="77777777" w:rsidR="00725F25" w:rsidRDefault="00E710CE">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operational expenses such as rent, employee wages are costly in Starbucks.</w:t>
            </w:r>
          </w:p>
          <w:p w14:paraId="7B830350" w14:textId="77777777" w:rsidR="00725F25" w:rsidRDefault="00E710CE">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tax policy and environmental impact of the company has been criticised which may undermine its reputation (Carter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w:t>
            </w:r>
          </w:p>
        </w:tc>
      </w:tr>
      <w:tr w:rsidR="00725F25" w14:paraId="674F772F" w14:textId="77777777">
        <w:tc>
          <w:tcPr>
            <w:tcW w:w="4514" w:type="dxa"/>
            <w:shd w:val="clear" w:color="auto" w:fill="auto"/>
            <w:tcMar>
              <w:top w:w="100" w:type="dxa"/>
              <w:left w:w="100" w:type="dxa"/>
              <w:bottom w:w="100" w:type="dxa"/>
              <w:right w:w="100" w:type="dxa"/>
            </w:tcMar>
          </w:tcPr>
          <w:p w14:paraId="15F3274D" w14:textId="77777777" w:rsidR="00725F25" w:rsidRDefault="00E710CE">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Opportunities </w:t>
            </w:r>
          </w:p>
        </w:tc>
        <w:tc>
          <w:tcPr>
            <w:tcW w:w="4515" w:type="dxa"/>
            <w:shd w:val="clear" w:color="auto" w:fill="auto"/>
            <w:tcMar>
              <w:top w:w="100" w:type="dxa"/>
              <w:left w:w="100" w:type="dxa"/>
              <w:bottom w:w="100" w:type="dxa"/>
              <w:right w:w="100" w:type="dxa"/>
            </w:tcMar>
          </w:tcPr>
          <w:p w14:paraId="2C3779FC" w14:textId="77777777" w:rsidR="00725F25" w:rsidRDefault="00E710CE">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tc>
      </w:tr>
      <w:tr w:rsidR="00725F25" w14:paraId="47600345" w14:textId="77777777">
        <w:tc>
          <w:tcPr>
            <w:tcW w:w="4514" w:type="dxa"/>
            <w:shd w:val="clear" w:color="auto" w:fill="auto"/>
            <w:tcMar>
              <w:top w:w="100" w:type="dxa"/>
              <w:left w:w="100" w:type="dxa"/>
              <w:bottom w:w="100" w:type="dxa"/>
              <w:right w:w="100" w:type="dxa"/>
            </w:tcMar>
          </w:tcPr>
          <w:p w14:paraId="6E9C4094" w14:textId="7E8AE2C9" w:rsidR="00725F25" w:rsidRDefault="00E710CE">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addition on more eco-friendly menu items supported the firm to capitalise for UK who are passion for the sustainable and diet-</w:t>
            </w:r>
            <w:r w:rsidR="005B17CC">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plant</w:t>
            </w:r>
          </w:p>
          <w:p w14:paraId="7B666D4A" w14:textId="77777777" w:rsidR="00725F25" w:rsidRDefault="00E710CE">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Starbuck should enhance its digital offerings and reward programs to attract the customers who are technologically inclined.</w:t>
            </w:r>
          </w:p>
        </w:tc>
        <w:tc>
          <w:tcPr>
            <w:tcW w:w="4515" w:type="dxa"/>
            <w:shd w:val="clear" w:color="auto" w:fill="auto"/>
            <w:tcMar>
              <w:top w:w="100" w:type="dxa"/>
              <w:left w:w="100" w:type="dxa"/>
              <w:bottom w:w="100" w:type="dxa"/>
              <w:right w:w="100" w:type="dxa"/>
            </w:tcMar>
          </w:tcPr>
          <w:p w14:paraId="237BB615" w14:textId="77777777" w:rsidR="00725F25" w:rsidRDefault="00E710CE">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Rise of inflation can be a sign of a major threat.</w:t>
            </w:r>
          </w:p>
          <w:p w14:paraId="5C050364" w14:textId="77777777" w:rsidR="00725F25" w:rsidRDefault="00E710CE">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Too much competition from the local cafes can be challenging for Starbucks. </w:t>
            </w:r>
          </w:p>
        </w:tc>
      </w:tr>
    </w:tbl>
    <w:p w14:paraId="496A5624" w14:textId="77777777" w:rsidR="00725F25" w:rsidRDefault="00E710CE">
      <w:pPr>
        <w:spacing w:line="360" w:lineRule="auto"/>
        <w:ind w:left="2160"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SWOT factors</w:t>
      </w:r>
    </w:p>
    <w:p w14:paraId="0F778862" w14:textId="77777777" w:rsidR="00725F25" w:rsidRDefault="00E710CE">
      <w:pPr>
        <w:spacing w:line="360" w:lineRule="auto"/>
        <w:ind w:left="216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Self-Created)</w:t>
      </w:r>
    </w:p>
    <w:p w14:paraId="77B7E141" w14:textId="77777777" w:rsidR="00725F25" w:rsidRDefault="00725F25">
      <w:pPr>
        <w:spacing w:line="360" w:lineRule="auto"/>
        <w:jc w:val="both"/>
        <w:rPr>
          <w:rFonts w:ascii="Times New Roman" w:eastAsia="Times New Roman" w:hAnsi="Times New Roman" w:cs="Times New Roman"/>
          <w:b/>
          <w:sz w:val="28"/>
          <w:szCs w:val="28"/>
        </w:rPr>
      </w:pPr>
    </w:p>
    <w:p w14:paraId="644969A8" w14:textId="77777777" w:rsidR="00725F25" w:rsidRDefault="00E710C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Overall analysis:</w:t>
      </w:r>
    </w:p>
    <w:p w14:paraId="6F67335C"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detailed examination on the Starbucks in the UK demonstrates that its strong brand, efficient operations and devoted customers position it well, but it also confronts several consequences. The well-known reputations, high-quality products and innovative technologies of Starbucks inform its adaptation to the market and customer changes. However, the firm should address high operational costs and public depression over the tax system. Furthermore, Tsai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argued that sustainable plant-based products are becoming more popular. It offers </w:t>
      </w:r>
      <w:r>
        <w:rPr>
          <w:rFonts w:ascii="Times New Roman" w:eastAsia="Times New Roman" w:hAnsi="Times New Roman" w:cs="Times New Roman"/>
          <w:sz w:val="24"/>
          <w:szCs w:val="24"/>
        </w:rPr>
        <w:lastRenderedPageBreak/>
        <w:t>Starbucks outside options that match its brand values and allow it to innovate. Moreover, the firm competition and economic reasons like rising pricing and a saturated market make profitability difficult. Starbucks has excellent internal talents, but it needs to adapt to external obstacles and market changes to stay ahead in the UK.</w:t>
      </w:r>
    </w:p>
    <w:p w14:paraId="652A4EC0" w14:textId="77777777" w:rsidR="00725F25" w:rsidRDefault="00725F25">
      <w:pPr>
        <w:spacing w:line="360" w:lineRule="auto"/>
        <w:jc w:val="both"/>
        <w:rPr>
          <w:rFonts w:ascii="Times New Roman" w:eastAsia="Times New Roman" w:hAnsi="Times New Roman" w:cs="Times New Roman"/>
          <w:sz w:val="24"/>
          <w:szCs w:val="24"/>
        </w:rPr>
      </w:pPr>
    </w:p>
    <w:p w14:paraId="231BFF2F" w14:textId="77777777" w:rsidR="00725F25" w:rsidRDefault="00725F25">
      <w:pPr>
        <w:spacing w:line="360" w:lineRule="auto"/>
        <w:jc w:val="both"/>
        <w:rPr>
          <w:rFonts w:ascii="Times New Roman" w:eastAsia="Times New Roman" w:hAnsi="Times New Roman" w:cs="Times New Roman"/>
          <w:b/>
          <w:sz w:val="28"/>
          <w:szCs w:val="28"/>
        </w:rPr>
      </w:pPr>
    </w:p>
    <w:p w14:paraId="041962FA" w14:textId="77777777" w:rsidR="00725F25" w:rsidRDefault="00E710CE">
      <w:pPr>
        <w:pStyle w:val="Heading1"/>
      </w:pPr>
      <w:bookmarkStart w:id="9" w:name="_heading=h.2s8eyo1" w:colFirst="0" w:colLast="0"/>
      <w:bookmarkEnd w:id="9"/>
      <w:r>
        <w:t xml:space="preserve">Conclusion </w:t>
      </w:r>
    </w:p>
    <w:p w14:paraId="5CF6CD70"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has an effective reputation, quality, and environmental concern have made it a mass UK coffee player. The study highlights that the technology-driven innovation, personalised customer experiences, and workforce expansion have strengthened the market position. It still struggles with high operating expenses, competition from Costa Coffee and Pret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and customer desire for environmentally friendly products. Moreover, the external factors like Brexit, enhanced costs, and a saturated market add pressure. Despite these issues, Starbucks may capitalise on the rising desire for plant-based choices and its devoted customer base by becoming more ecologically friendly and developing innovative technology. The business should reduce expenses, increase its product selection, and quiet customers' tax and environmental concerns to maintain its market leadership. </w:t>
      </w:r>
    </w:p>
    <w:p w14:paraId="03341982" w14:textId="77777777" w:rsidR="00725F25" w:rsidRDefault="00725F25">
      <w:pPr>
        <w:spacing w:line="360" w:lineRule="auto"/>
        <w:jc w:val="both"/>
        <w:rPr>
          <w:rFonts w:ascii="Times New Roman" w:eastAsia="Times New Roman" w:hAnsi="Times New Roman" w:cs="Times New Roman"/>
          <w:sz w:val="24"/>
          <w:szCs w:val="24"/>
        </w:rPr>
      </w:pPr>
    </w:p>
    <w:p w14:paraId="00C33F36" w14:textId="77777777" w:rsidR="00725F25" w:rsidRDefault="00E710CE">
      <w:pPr>
        <w:pStyle w:val="Heading1"/>
      </w:pPr>
      <w:bookmarkStart w:id="10" w:name="_heading=h.17dp8vu" w:colFirst="0" w:colLast="0"/>
      <w:bookmarkEnd w:id="10"/>
      <w:r>
        <w:t xml:space="preserve">Recommendation </w:t>
      </w:r>
    </w:p>
    <w:p w14:paraId="5D5CA9D3"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Enhancement on eco-friendliness: </w:t>
      </w:r>
      <w:r>
        <w:rPr>
          <w:rFonts w:ascii="Times New Roman" w:eastAsia="Times New Roman" w:hAnsi="Times New Roman" w:cs="Times New Roman"/>
          <w:sz w:val="24"/>
          <w:szCs w:val="24"/>
        </w:rPr>
        <w:t xml:space="preserve"> Starbucks should increase its sustainability initiatives in response to customer demand for more responsibly produced and environmentally friendly products. The coffee shop could provide more plant-based menu items and eco-friendly packaging like 100% recyclable cups or reusable cups to follow the sustainability trend (Susilo and Mendoza, 2023). Starbucks should reveal its progress towards net-zero carbon emissions to be more transparent about its environmental impact. </w:t>
      </w:r>
    </w:p>
    <w:p w14:paraId="46EBDEC2" w14:textId="77777777" w:rsidR="00725F25" w:rsidRDefault="00E710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Increase specificity using technology</w:t>
      </w:r>
      <w:r>
        <w:rPr>
          <w:rFonts w:ascii="Times New Roman" w:eastAsia="Times New Roman" w:hAnsi="Times New Roman" w:cs="Times New Roman"/>
          <w:sz w:val="24"/>
          <w:szCs w:val="24"/>
        </w:rPr>
        <w:t xml:space="preserve">:  Starbucks' smartphone applications and reward programs need improvement. Data analytics acquires Starbucks and provides personalised promotions, prizes, and ideas to maintain </w:t>
      </w:r>
      <w:r w:rsidR="00BA4509">
        <w:rPr>
          <w:rFonts w:ascii="Times New Roman" w:eastAsia="Times New Roman" w:hAnsi="Times New Roman" w:cs="Times New Roman"/>
          <w:sz w:val="24"/>
          <w:szCs w:val="24"/>
        </w:rPr>
        <w:t>a targeted customer</w:t>
      </w:r>
      <w:r>
        <w:rPr>
          <w:rFonts w:ascii="Times New Roman" w:eastAsia="Times New Roman" w:hAnsi="Times New Roman" w:cs="Times New Roman"/>
          <w:sz w:val="24"/>
          <w:szCs w:val="24"/>
        </w:rPr>
        <w:t>. Customers want convenience, especially in cities, and businesses may seek to provide additional delivery alternatives and partner with well-known meal delivery services to capitalise.</w:t>
      </w:r>
    </w:p>
    <w:p w14:paraId="61CDA0C6" w14:textId="77777777" w:rsidR="00725F25" w:rsidRDefault="00725F25">
      <w:pPr>
        <w:spacing w:line="360" w:lineRule="auto"/>
        <w:jc w:val="both"/>
        <w:rPr>
          <w:rFonts w:ascii="Times New Roman" w:eastAsia="Times New Roman" w:hAnsi="Times New Roman" w:cs="Times New Roman"/>
          <w:b/>
          <w:sz w:val="28"/>
          <w:szCs w:val="28"/>
        </w:rPr>
      </w:pPr>
    </w:p>
    <w:p w14:paraId="289DC624" w14:textId="77777777" w:rsidR="00725F25" w:rsidRDefault="00E710CE">
      <w:pPr>
        <w:pStyle w:val="Heading1"/>
      </w:pPr>
      <w:bookmarkStart w:id="11" w:name="_heading=h.3rdcrjn" w:colFirst="0" w:colLast="0"/>
      <w:bookmarkEnd w:id="11"/>
      <w:r>
        <w:lastRenderedPageBreak/>
        <w:t>Reference List</w:t>
      </w:r>
    </w:p>
    <w:p w14:paraId="47C7105F"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Akhil (2023). </w:t>
      </w:r>
      <w:r>
        <w:rPr>
          <w:rFonts w:ascii="Times New Roman" w:eastAsia="Times New Roman" w:hAnsi="Times New Roman" w:cs="Times New Roman"/>
          <w:i/>
          <w:sz w:val="24"/>
          <w:szCs w:val="24"/>
        </w:rPr>
        <w:t>Starbucks Business Model: How Does Starbucks Make Money?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Apptunix</w:t>
      </w:r>
      <w:proofErr w:type="spellEnd"/>
      <w:r>
        <w:rPr>
          <w:rFonts w:ascii="Times New Roman" w:eastAsia="Times New Roman" w:hAnsi="Times New Roman" w:cs="Times New Roman"/>
          <w:sz w:val="24"/>
          <w:szCs w:val="24"/>
        </w:rPr>
        <w:t xml:space="preserve"> Blog. Available at: </w:t>
      </w:r>
      <w:hyperlink r:id="rId10">
        <w:r>
          <w:rPr>
            <w:rFonts w:ascii="Times New Roman" w:eastAsia="Times New Roman" w:hAnsi="Times New Roman" w:cs="Times New Roman"/>
            <w:color w:val="1155CC"/>
            <w:sz w:val="24"/>
            <w:szCs w:val="24"/>
            <w:u w:val="single"/>
          </w:rPr>
          <w:t>https://www.apptunix.com/blog/starbucks-business-model/</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3ACBD651"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News (2024) Starbucks replaces boss after sales slump. Available </w:t>
      </w:r>
      <w:proofErr w:type="spellStart"/>
      <w:r>
        <w:rPr>
          <w:rFonts w:ascii="Times New Roman" w:eastAsia="Times New Roman" w:hAnsi="Times New Roman" w:cs="Times New Roman"/>
          <w:sz w:val="24"/>
          <w:szCs w:val="24"/>
        </w:rPr>
        <w:t>at:</w:t>
      </w:r>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://www.bbc.co.uk/news/articles/cy0npj1n6rko</w:t>
        </w:r>
      </w:hyperlink>
      <w:proofErr w:type="gramStart"/>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Accessed on 2nd December, 2024]</w:t>
      </w:r>
    </w:p>
    <w:p w14:paraId="38E9B80B"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D.B., Warren, R. and Steinhoff, A., (2023). The anatomy of tragedy: Starbucks as a politics of displacement. Accounting, Auditing &amp; Accountability Journal, 36(1), pp.146-176. Available at: </w:t>
      </w:r>
      <w:hyperlink r:id="rId12">
        <w:r>
          <w:rPr>
            <w:rFonts w:ascii="Times New Roman" w:eastAsia="Times New Roman" w:hAnsi="Times New Roman" w:cs="Times New Roman"/>
            <w:color w:val="1155CC"/>
            <w:sz w:val="24"/>
            <w:szCs w:val="24"/>
            <w:u w:val="single"/>
          </w:rPr>
          <w:t>https://repository.essex.ac.uk/32474/1/The_Anatomy_of_Tragedy%20-%20AAAJ%20-%20Dec%202021.pdf</w:t>
        </w:r>
      </w:hyperlink>
      <w:r>
        <w:rPr>
          <w:rFonts w:ascii="Times New Roman" w:eastAsia="Times New Roman" w:hAnsi="Times New Roman" w:cs="Times New Roman"/>
          <w:sz w:val="24"/>
          <w:szCs w:val="24"/>
        </w:rPr>
        <w:t xml:space="preserve"> [Accessed on 2nd December, 2024]</w:t>
      </w:r>
    </w:p>
    <w:p w14:paraId="794656EF"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Francis-Devine, B., Harari, D., Keep, M. and Bolton, P. (2024). Rising Cost of Living in the UK. </w:t>
      </w:r>
      <w:r>
        <w:rPr>
          <w:rFonts w:ascii="Times New Roman" w:eastAsia="Times New Roman" w:hAnsi="Times New Roman" w:cs="Times New Roman"/>
          <w:i/>
          <w:sz w:val="24"/>
          <w:szCs w:val="24"/>
        </w:rPr>
        <w:t>House of Commons Library</w:t>
      </w:r>
      <w:r>
        <w:rPr>
          <w:rFonts w:ascii="Times New Roman" w:eastAsia="Times New Roman" w:hAnsi="Times New Roman" w:cs="Times New Roman"/>
          <w:sz w:val="24"/>
          <w:szCs w:val="24"/>
        </w:rPr>
        <w:t xml:space="preserve">, 9428(1). Available at: </w:t>
      </w:r>
      <w:hyperlink r:id="rId13">
        <w:r>
          <w:rPr>
            <w:rFonts w:ascii="Times New Roman" w:eastAsia="Times New Roman" w:hAnsi="Times New Roman" w:cs="Times New Roman"/>
            <w:color w:val="1155CC"/>
            <w:sz w:val="24"/>
            <w:szCs w:val="24"/>
            <w:u w:val="single"/>
          </w:rPr>
          <w:t>https://commonslibrary.parliament.uk/research-briefings/cbp-9428/</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1A81FFF8"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(2023). </w:t>
      </w:r>
      <w:r>
        <w:rPr>
          <w:rFonts w:ascii="Times New Roman" w:eastAsia="Times New Roman" w:hAnsi="Times New Roman" w:cs="Times New Roman"/>
          <w:i/>
          <w:sz w:val="24"/>
          <w:szCs w:val="24"/>
        </w:rPr>
        <w:t>The National Minimum Wage in 2023</w:t>
      </w:r>
      <w:r>
        <w:rPr>
          <w:rFonts w:ascii="Times New Roman" w:eastAsia="Times New Roman" w:hAnsi="Times New Roman" w:cs="Times New Roman"/>
          <w:sz w:val="24"/>
          <w:szCs w:val="24"/>
        </w:rPr>
        <w:t xml:space="preserve">. GOV.UK. Available at: </w:t>
      </w:r>
      <w:hyperlink r:id="rId14">
        <w:r>
          <w:rPr>
            <w:rFonts w:ascii="Times New Roman" w:eastAsia="Times New Roman" w:hAnsi="Times New Roman" w:cs="Times New Roman"/>
            <w:color w:val="1155CC"/>
            <w:sz w:val="24"/>
            <w:szCs w:val="24"/>
            <w:u w:val="single"/>
          </w:rPr>
          <w:t>https://www.gov.uk/government/publications/the-national-minimum-wage-in-2023/the-national-minimum-wage-in-2023</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08458B5D"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Jolly, J. (2023). Starbucks to open 100 new UK coffee shops as tax bill on British sales falls.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xml:space="preserve">. 6 Mar. Available at: </w:t>
      </w:r>
      <w:hyperlink r:id="rId15">
        <w:r>
          <w:rPr>
            <w:rFonts w:ascii="Times New Roman" w:eastAsia="Times New Roman" w:hAnsi="Times New Roman" w:cs="Times New Roman"/>
            <w:color w:val="1155CC"/>
            <w:sz w:val="24"/>
            <w:szCs w:val="24"/>
            <w:u w:val="single"/>
          </w:rPr>
          <w:t>https://www.theguardian.com/business/2023/mar/06/starbucks-open-new-uk-coffee-shops-tax-cafe-chain</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6F002016"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Pettinger, T. (2022). </w:t>
      </w:r>
      <w:r>
        <w:rPr>
          <w:rFonts w:ascii="Times New Roman" w:eastAsia="Times New Roman" w:hAnsi="Times New Roman" w:cs="Times New Roman"/>
          <w:i/>
          <w:sz w:val="24"/>
          <w:szCs w:val="24"/>
        </w:rPr>
        <w:t xml:space="preserve">Causes of the </w:t>
      </w:r>
      <w:proofErr w:type="gramStart"/>
      <w:r>
        <w:rPr>
          <w:rFonts w:ascii="Times New Roman" w:eastAsia="Times New Roman" w:hAnsi="Times New Roman" w:cs="Times New Roman"/>
          <w:i/>
          <w:sz w:val="24"/>
          <w:szCs w:val="24"/>
        </w:rPr>
        <w:t>cost of living</w:t>
      </w:r>
      <w:proofErr w:type="gramEnd"/>
      <w:r>
        <w:rPr>
          <w:rFonts w:ascii="Times New Roman" w:eastAsia="Times New Roman" w:hAnsi="Times New Roman" w:cs="Times New Roman"/>
          <w:i/>
          <w:sz w:val="24"/>
          <w:szCs w:val="24"/>
        </w:rPr>
        <w:t xml:space="preserve"> crisis explained</w:t>
      </w:r>
      <w:r>
        <w:rPr>
          <w:rFonts w:ascii="Times New Roman" w:eastAsia="Times New Roman" w:hAnsi="Times New Roman" w:cs="Times New Roman"/>
          <w:sz w:val="24"/>
          <w:szCs w:val="24"/>
        </w:rPr>
        <w:t xml:space="preserve">. Economics Help. Available at: </w:t>
      </w:r>
      <w:hyperlink r:id="rId16">
        <w:r>
          <w:rPr>
            <w:rFonts w:ascii="Times New Roman" w:eastAsia="Times New Roman" w:hAnsi="Times New Roman" w:cs="Times New Roman"/>
            <w:color w:val="1155CC"/>
            <w:sz w:val="24"/>
            <w:szCs w:val="24"/>
            <w:u w:val="single"/>
          </w:rPr>
          <w:t>https://www.economicshelp.org/blog/170481/economics/causes-of-the-cost-of-living-crisis-explained/</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72DBD9C2"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 </w:t>
      </w:r>
      <w:r>
        <w:rPr>
          <w:rFonts w:ascii="Times New Roman" w:eastAsia="Times New Roman" w:hAnsi="Times New Roman" w:cs="Times New Roman"/>
          <w:i/>
          <w:sz w:val="24"/>
          <w:szCs w:val="24"/>
        </w:rPr>
        <w:t>Our Company</w:t>
      </w:r>
      <w:r>
        <w:rPr>
          <w:rFonts w:ascii="Times New Roman" w:eastAsia="Times New Roman" w:hAnsi="Times New Roman" w:cs="Times New Roman"/>
          <w:sz w:val="24"/>
          <w:szCs w:val="24"/>
        </w:rPr>
        <w:t xml:space="preserve">. Starbucks Coffee Company. Available at: </w:t>
      </w:r>
      <w:hyperlink r:id="rId17">
        <w:r>
          <w:rPr>
            <w:rFonts w:ascii="Times New Roman" w:eastAsia="Times New Roman" w:hAnsi="Times New Roman" w:cs="Times New Roman"/>
            <w:color w:val="1155CC"/>
            <w:sz w:val="24"/>
            <w:szCs w:val="24"/>
            <w:u w:val="single"/>
          </w:rPr>
          <w:t>https://www.starbucks.com/about-us/</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773DEBB9"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 </w:t>
      </w:r>
      <w:r>
        <w:rPr>
          <w:rFonts w:ascii="Times New Roman" w:eastAsia="Times New Roman" w:hAnsi="Times New Roman" w:cs="Times New Roman"/>
          <w:i/>
          <w:sz w:val="24"/>
          <w:szCs w:val="24"/>
        </w:rPr>
        <w:t>Our Environmental Promise: Give more than we take</w:t>
      </w:r>
      <w:r>
        <w:rPr>
          <w:rFonts w:ascii="Times New Roman" w:eastAsia="Times New Roman" w:hAnsi="Times New Roman" w:cs="Times New Roman"/>
          <w:sz w:val="24"/>
          <w:szCs w:val="24"/>
        </w:rPr>
        <w:t xml:space="preserve">. About Starbucks. Available at: </w:t>
      </w:r>
      <w:hyperlink r:id="rId18">
        <w:r>
          <w:rPr>
            <w:rFonts w:ascii="Times New Roman" w:eastAsia="Times New Roman" w:hAnsi="Times New Roman" w:cs="Times New Roman"/>
            <w:color w:val="1155CC"/>
            <w:sz w:val="24"/>
            <w:szCs w:val="24"/>
            <w:u w:val="single"/>
          </w:rPr>
          <w:t>https://about.starbucks.com/our-environmental-promise-give-more-than-we-take/</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1D8908FA"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Starbucks (2024). </w:t>
      </w:r>
      <w:r>
        <w:rPr>
          <w:rFonts w:ascii="Times New Roman" w:eastAsia="Times New Roman" w:hAnsi="Times New Roman" w:cs="Times New Roman"/>
          <w:i/>
          <w:sz w:val="24"/>
          <w:szCs w:val="24"/>
        </w:rPr>
        <w:t>Tata Starbucks</w:t>
      </w:r>
      <w:r>
        <w:rPr>
          <w:rFonts w:ascii="Times New Roman" w:eastAsia="Times New Roman" w:hAnsi="Times New Roman" w:cs="Times New Roman"/>
          <w:sz w:val="24"/>
          <w:szCs w:val="24"/>
        </w:rPr>
        <w:t xml:space="preserve">. www.starbucks.in. Available at: </w:t>
      </w:r>
      <w:hyperlink r:id="rId19">
        <w:r>
          <w:rPr>
            <w:rFonts w:ascii="Times New Roman" w:eastAsia="Times New Roman" w:hAnsi="Times New Roman" w:cs="Times New Roman"/>
            <w:color w:val="1155CC"/>
            <w:sz w:val="24"/>
            <w:szCs w:val="24"/>
            <w:u w:val="single"/>
          </w:rPr>
          <w:t>https://www.starbucks.in/rewards</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2D2A2089"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(2020). </w:t>
      </w:r>
      <w:r>
        <w:rPr>
          <w:rFonts w:ascii="Times New Roman" w:eastAsia="Times New Roman" w:hAnsi="Times New Roman" w:cs="Times New Roman"/>
          <w:i/>
          <w:sz w:val="24"/>
          <w:szCs w:val="24"/>
        </w:rPr>
        <w:t>Global Human Rights Statement</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color w:val="1155CC"/>
            <w:sz w:val="24"/>
            <w:szCs w:val="24"/>
            <w:u w:val="single"/>
          </w:rPr>
          <w:t>https://about.starbucks.com/press/2020/global-human-rights-statement/</w:t>
        </w:r>
      </w:hyperlink>
      <w:r>
        <w:rPr>
          <w:rFonts w:ascii="Times New Roman" w:eastAsia="Times New Roman" w:hAnsi="Times New Roman" w:cs="Times New Roman"/>
          <w:sz w:val="24"/>
          <w:szCs w:val="24"/>
        </w:rPr>
        <w:t xml:space="preserve">.  [Accessed on 2nd </w:t>
      </w:r>
      <w:proofErr w:type="gramStart"/>
      <w:r>
        <w:rPr>
          <w:rFonts w:ascii="Times New Roman" w:eastAsia="Times New Roman" w:hAnsi="Times New Roman" w:cs="Times New Roman"/>
          <w:sz w:val="24"/>
          <w:szCs w:val="24"/>
        </w:rPr>
        <w:t>December,</w:t>
      </w:r>
      <w:proofErr w:type="gramEnd"/>
      <w:r>
        <w:rPr>
          <w:rFonts w:ascii="Times New Roman" w:eastAsia="Times New Roman" w:hAnsi="Times New Roman" w:cs="Times New Roman"/>
          <w:sz w:val="24"/>
          <w:szCs w:val="24"/>
        </w:rPr>
        <w:t xml:space="preserve"> 2024]</w:t>
      </w:r>
    </w:p>
    <w:p w14:paraId="442EE6B6" w14:textId="61BAD76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(2020). </w:t>
      </w:r>
      <w:r>
        <w:rPr>
          <w:rFonts w:ascii="Times New Roman" w:eastAsia="Times New Roman" w:hAnsi="Times New Roman" w:cs="Times New Roman"/>
          <w:i/>
          <w:sz w:val="24"/>
          <w:szCs w:val="24"/>
        </w:rPr>
        <w:t>Info graphic: Starbucks to Begin Re-Opening Select Stores</w:t>
      </w:r>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1155CC"/>
            <w:sz w:val="24"/>
            <w:szCs w:val="24"/>
            <w:u w:val="single"/>
          </w:rPr>
          <w:t>https://www.statista.com/chart/21497/starbucks-stores-by-city/</w:t>
        </w:r>
      </w:hyperlink>
      <w:r>
        <w:rPr>
          <w:rFonts w:ascii="Times New Roman" w:eastAsia="Times New Roman" w:hAnsi="Times New Roman" w:cs="Times New Roman"/>
          <w:sz w:val="24"/>
          <w:szCs w:val="24"/>
        </w:rPr>
        <w:t xml:space="preserve">. [Accessed on 2nd </w:t>
      </w:r>
      <w:r w:rsidR="005B17CC">
        <w:rPr>
          <w:rFonts w:ascii="Times New Roman" w:eastAsia="Times New Roman" w:hAnsi="Times New Roman" w:cs="Times New Roman"/>
          <w:sz w:val="24"/>
          <w:szCs w:val="24"/>
        </w:rPr>
        <w:t>December</w:t>
      </w:r>
      <w:r>
        <w:rPr>
          <w:rFonts w:ascii="Times New Roman" w:eastAsia="Times New Roman" w:hAnsi="Times New Roman" w:cs="Times New Roman"/>
          <w:sz w:val="24"/>
          <w:szCs w:val="24"/>
        </w:rPr>
        <w:t xml:space="preserve"> 2024]</w:t>
      </w:r>
    </w:p>
    <w:p w14:paraId="56559DC5"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Susilo, D. and Mendoza, C.M.T., (2023). MARKETING MODEL OF STARBUCKS: A SUSTAINABILITY MONETIZATION. Jurnal Ekonomi, 12(02), pp.1182-1190. Available at: </w:t>
      </w:r>
      <w:hyperlink r:id="rId22">
        <w:r>
          <w:rPr>
            <w:rFonts w:ascii="Times New Roman" w:eastAsia="Times New Roman" w:hAnsi="Times New Roman" w:cs="Times New Roman"/>
            <w:color w:val="1155CC"/>
            <w:sz w:val="24"/>
            <w:szCs w:val="24"/>
            <w:u w:val="single"/>
          </w:rPr>
          <w:t>https://ejournal.seaninstitute.or.id/index.php/Ekonomi/article/download/1862/1483</w:t>
        </w:r>
      </w:hyperlink>
      <w:r>
        <w:rPr>
          <w:rFonts w:ascii="Times New Roman" w:eastAsia="Times New Roman" w:hAnsi="Times New Roman" w:cs="Times New Roman"/>
          <w:sz w:val="24"/>
          <w:szCs w:val="24"/>
        </w:rPr>
        <w:t xml:space="preserve"> [Accessed on 2nd December, 2024]</w:t>
      </w:r>
    </w:p>
    <w:p w14:paraId="2D927D9D" w14:textId="77777777" w:rsidR="00725F25" w:rsidRDefault="00E710CE">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Tsai, P.H., Lin, G.Y., Zheng, Y.L., Chen, Y.C., Chen, P.Z. and Su, Z.C., (2020). Exploring the effect of Starbucks' green marketing on consumers' purchase decisions from consumers’ perspective.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xml:space="preserve">, p.102162.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https://fardapaper.ir/mohavaha/uploads/2020/06/Fardapaper-Exploring-the-effect-of-Starbucks-green-marketing-on-consumers-purchase-decisions-from-consumers%E2%80%99-perspective.pdf</w:t>
        </w:r>
      </w:hyperlink>
      <w:r>
        <w:rPr>
          <w:rFonts w:ascii="Times New Roman" w:eastAsia="Times New Roman" w:hAnsi="Times New Roman" w:cs="Times New Roman"/>
          <w:sz w:val="24"/>
          <w:szCs w:val="24"/>
        </w:rPr>
        <w:t xml:space="preserve"> [Accessed on 2nd December, 2024]</w:t>
      </w:r>
    </w:p>
    <w:p w14:paraId="67E9AADA" w14:textId="77777777" w:rsidR="00725F25" w:rsidRDefault="00E710CE">
      <w:pPr>
        <w:spacing w:after="240" w:line="360" w:lineRule="auto"/>
        <w:jc w:val="both"/>
        <w:rPr>
          <w:rFonts w:ascii="Times New Roman" w:eastAsia="Times New Roman" w:hAnsi="Times New Roman" w:cs="Times New Roman"/>
          <w:sz w:val="24"/>
          <w:szCs w:val="24"/>
        </w:rPr>
      </w:pPr>
      <w:r w:rsidRPr="005B17CC">
        <w:rPr>
          <w:rFonts w:ascii="Times New Roman" w:eastAsia="Times New Roman" w:hAnsi="Times New Roman" w:cs="Times New Roman"/>
          <w:color w:val="222222"/>
          <w:sz w:val="24"/>
          <w:szCs w:val="24"/>
          <w:highlight w:val="white"/>
          <w:lang w:val="fr-FR"/>
        </w:rPr>
        <w:t xml:space="preserve">Tunarosa, A., Le, P. and Pradies, C., (2024). </w:t>
      </w:r>
      <w:r>
        <w:rPr>
          <w:rFonts w:ascii="Times New Roman" w:eastAsia="Times New Roman" w:hAnsi="Times New Roman" w:cs="Times New Roman"/>
          <w:color w:val="222222"/>
          <w:sz w:val="24"/>
          <w:szCs w:val="24"/>
          <w:highlight w:val="white"/>
        </w:rPr>
        <w:t xml:space="preserve">Running on coffee: Paradox persistence in the US coffee industry, 1910–2020. </w:t>
      </w:r>
      <w:r>
        <w:rPr>
          <w:rFonts w:ascii="Times New Roman" w:eastAsia="Times New Roman" w:hAnsi="Times New Roman" w:cs="Times New Roman"/>
          <w:i/>
          <w:color w:val="222222"/>
          <w:sz w:val="24"/>
          <w:szCs w:val="24"/>
          <w:highlight w:val="white"/>
        </w:rPr>
        <w:t>Business History</w:t>
      </w:r>
      <w:r>
        <w:rPr>
          <w:rFonts w:ascii="Times New Roman" w:eastAsia="Times New Roman" w:hAnsi="Times New Roman" w:cs="Times New Roman"/>
          <w:color w:val="222222"/>
          <w:sz w:val="24"/>
          <w:szCs w:val="24"/>
          <w:highlight w:val="white"/>
        </w:rPr>
        <w:t xml:space="preserve">, pp.1-30. </w:t>
      </w:r>
      <w:r>
        <w:rPr>
          <w:rFonts w:ascii="Times New Roman" w:eastAsia="Times New Roman" w:hAnsi="Times New Roman" w:cs="Times New Roman"/>
          <w:sz w:val="24"/>
          <w:szCs w:val="24"/>
        </w:rPr>
        <w:t xml:space="preserve">Available at: </w:t>
      </w:r>
      <w:hyperlink r:id="rId24">
        <w:r>
          <w:rPr>
            <w:rFonts w:ascii="Times New Roman" w:eastAsia="Times New Roman" w:hAnsi="Times New Roman" w:cs="Times New Roman"/>
            <w:color w:val="1155CC"/>
            <w:sz w:val="24"/>
            <w:szCs w:val="24"/>
            <w:u w:val="single"/>
          </w:rPr>
          <w:t>https://www.researchgate.net/profile/Camille-Pradies-2/publication/378317359_Running_on_coffee_Paradox_persistence_in_the_US_coffee_industry_1910-2020/links/65d858ffc3b52a1170ed19a1/Running-on-coffee-Paradox-persistence-in-the-US-coffee-industry-1910-2020.pdf</w:t>
        </w:r>
      </w:hyperlink>
      <w:r>
        <w:rPr>
          <w:rFonts w:ascii="Times New Roman" w:eastAsia="Times New Roman" w:hAnsi="Times New Roman" w:cs="Times New Roman"/>
          <w:sz w:val="24"/>
          <w:szCs w:val="24"/>
        </w:rPr>
        <w:t xml:space="preserve">   [Accessed on 2nd December, 2024]</w:t>
      </w:r>
    </w:p>
    <w:p w14:paraId="0A4C5D97" w14:textId="77777777" w:rsidR="00725F25" w:rsidRDefault="00725F25">
      <w:pPr>
        <w:spacing w:after="240" w:line="360" w:lineRule="auto"/>
        <w:jc w:val="both"/>
        <w:rPr>
          <w:rFonts w:ascii="Times New Roman" w:eastAsia="Times New Roman" w:hAnsi="Times New Roman" w:cs="Times New Roman"/>
          <w:sz w:val="24"/>
          <w:szCs w:val="24"/>
        </w:rPr>
      </w:pPr>
    </w:p>
    <w:p w14:paraId="2EAF2F04" w14:textId="77777777" w:rsidR="00725F25" w:rsidRDefault="00725F25">
      <w:pPr>
        <w:spacing w:after="240" w:line="360" w:lineRule="auto"/>
        <w:jc w:val="both"/>
        <w:rPr>
          <w:rFonts w:ascii="Times New Roman" w:eastAsia="Times New Roman" w:hAnsi="Times New Roman" w:cs="Times New Roman"/>
          <w:sz w:val="24"/>
          <w:szCs w:val="24"/>
        </w:rPr>
      </w:pPr>
    </w:p>
    <w:p w14:paraId="11AB7908" w14:textId="77777777" w:rsidR="00725F25" w:rsidRDefault="00725F25">
      <w:pPr>
        <w:spacing w:after="240" w:line="360" w:lineRule="auto"/>
        <w:jc w:val="both"/>
        <w:rPr>
          <w:rFonts w:ascii="Times New Roman" w:eastAsia="Times New Roman" w:hAnsi="Times New Roman" w:cs="Times New Roman"/>
          <w:sz w:val="24"/>
          <w:szCs w:val="24"/>
        </w:rPr>
      </w:pPr>
    </w:p>
    <w:p w14:paraId="7A4EF3CE" w14:textId="77777777" w:rsidR="00725F25" w:rsidRDefault="00725F25">
      <w:pPr>
        <w:spacing w:line="360" w:lineRule="auto"/>
        <w:jc w:val="both"/>
        <w:rPr>
          <w:rFonts w:ascii="Times New Roman" w:eastAsia="Times New Roman" w:hAnsi="Times New Roman" w:cs="Times New Roman"/>
          <w:b/>
          <w:sz w:val="24"/>
          <w:szCs w:val="24"/>
        </w:rPr>
      </w:pPr>
    </w:p>
    <w:sectPr w:rsidR="00725F25" w:rsidSect="00BA4509">
      <w:footerReference w:type="default" r:id="rId2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A0E962" w14:textId="77777777" w:rsidR="008175E2" w:rsidRDefault="008175E2">
      <w:pPr>
        <w:spacing w:line="240" w:lineRule="auto"/>
      </w:pPr>
      <w:r>
        <w:separator/>
      </w:r>
    </w:p>
  </w:endnote>
  <w:endnote w:type="continuationSeparator" w:id="0">
    <w:p w14:paraId="0B264CCA" w14:textId="77777777" w:rsidR="008175E2" w:rsidRDefault="008175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D2CD0D" w14:textId="77777777" w:rsidR="00725F25" w:rsidRDefault="00E710C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BA4509">
      <w:rPr>
        <w:b/>
        <w:noProof/>
        <w:color w:val="000000"/>
        <w:sz w:val="24"/>
        <w:szCs w:val="24"/>
      </w:rPr>
      <w:t>11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BA4509">
      <w:rPr>
        <w:b/>
        <w:noProof/>
        <w:color w:val="000000"/>
        <w:sz w:val="24"/>
        <w:szCs w:val="24"/>
      </w:rPr>
      <w:t>11</w:t>
    </w:r>
    <w:r>
      <w:rPr>
        <w:b/>
        <w:color w:val="000000"/>
        <w:sz w:val="24"/>
        <w:szCs w:val="24"/>
      </w:rPr>
      <w:fldChar w:fldCharType="end"/>
    </w:r>
  </w:p>
  <w:p w14:paraId="27117598" w14:textId="77777777" w:rsidR="00725F25" w:rsidRDefault="00725F2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D90416" w14:textId="77777777" w:rsidR="008175E2" w:rsidRDefault="008175E2">
      <w:pPr>
        <w:spacing w:line="240" w:lineRule="auto"/>
      </w:pPr>
      <w:r>
        <w:separator/>
      </w:r>
    </w:p>
  </w:footnote>
  <w:footnote w:type="continuationSeparator" w:id="0">
    <w:p w14:paraId="177E9EDB" w14:textId="77777777" w:rsidR="008175E2" w:rsidRDefault="008175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0320BE"/>
    <w:multiLevelType w:val="multilevel"/>
    <w:tmpl w:val="8AF69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8D61C6"/>
    <w:multiLevelType w:val="multilevel"/>
    <w:tmpl w:val="5CBE4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9468E4"/>
    <w:multiLevelType w:val="multilevel"/>
    <w:tmpl w:val="7EA28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2219DE"/>
    <w:multiLevelType w:val="multilevel"/>
    <w:tmpl w:val="2D160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126148">
    <w:abstractNumId w:val="2"/>
  </w:num>
  <w:num w:numId="2" w16cid:durableId="2710338">
    <w:abstractNumId w:val="1"/>
  </w:num>
  <w:num w:numId="3" w16cid:durableId="1737506384">
    <w:abstractNumId w:val="3"/>
  </w:num>
  <w:num w:numId="4" w16cid:durableId="1740203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F25"/>
    <w:rsid w:val="004A0E77"/>
    <w:rsid w:val="00532EE3"/>
    <w:rsid w:val="005B17CC"/>
    <w:rsid w:val="00725F25"/>
    <w:rsid w:val="008175E2"/>
    <w:rsid w:val="00BA4509"/>
    <w:rsid w:val="00E710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60D0"/>
  <w15:docId w15:val="{84471242-8109-4EC5-BA3F-FA4F92CC9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17105"/>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D17105"/>
    <w:pPr>
      <w:keepNext/>
      <w:keepLines/>
      <w:spacing w:before="360" w:after="120"/>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17105"/>
    <w:pPr>
      <w:tabs>
        <w:tab w:val="center" w:pos="4513"/>
        <w:tab w:val="right" w:pos="9026"/>
      </w:tabs>
      <w:spacing w:line="240" w:lineRule="auto"/>
    </w:pPr>
  </w:style>
  <w:style w:type="character" w:customStyle="1" w:styleId="HeaderChar">
    <w:name w:val="Header Char"/>
    <w:basedOn w:val="DefaultParagraphFont"/>
    <w:link w:val="Header"/>
    <w:uiPriority w:val="99"/>
    <w:rsid w:val="00D17105"/>
  </w:style>
  <w:style w:type="paragraph" w:styleId="Footer">
    <w:name w:val="footer"/>
    <w:basedOn w:val="Normal"/>
    <w:link w:val="FooterChar"/>
    <w:uiPriority w:val="99"/>
    <w:unhideWhenUsed/>
    <w:rsid w:val="00D17105"/>
    <w:pPr>
      <w:tabs>
        <w:tab w:val="center" w:pos="4513"/>
        <w:tab w:val="right" w:pos="9026"/>
      </w:tabs>
      <w:spacing w:line="240" w:lineRule="auto"/>
    </w:pPr>
  </w:style>
  <w:style w:type="character" w:customStyle="1" w:styleId="FooterChar">
    <w:name w:val="Footer Char"/>
    <w:basedOn w:val="DefaultParagraphFont"/>
    <w:link w:val="Footer"/>
    <w:uiPriority w:val="99"/>
    <w:rsid w:val="00D17105"/>
  </w:style>
  <w:style w:type="paragraph" w:styleId="TOCHeading">
    <w:name w:val="TOC Heading"/>
    <w:basedOn w:val="Heading1"/>
    <w:next w:val="Normal"/>
    <w:uiPriority w:val="39"/>
    <w:unhideWhenUsed/>
    <w:qFormat/>
    <w:rsid w:val="00F514A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514AC"/>
    <w:pPr>
      <w:spacing w:after="100"/>
    </w:pPr>
  </w:style>
  <w:style w:type="paragraph" w:styleId="TOC2">
    <w:name w:val="toc 2"/>
    <w:basedOn w:val="Normal"/>
    <w:next w:val="Normal"/>
    <w:autoRedefine/>
    <w:uiPriority w:val="39"/>
    <w:unhideWhenUsed/>
    <w:rsid w:val="00F514AC"/>
    <w:pPr>
      <w:spacing w:after="100"/>
      <w:ind w:left="220"/>
    </w:pPr>
  </w:style>
  <w:style w:type="character" w:styleId="Hyperlink">
    <w:name w:val="Hyperlink"/>
    <w:basedOn w:val="DefaultParagraphFont"/>
    <w:uiPriority w:val="99"/>
    <w:unhideWhenUsed/>
    <w:rsid w:val="00F514AC"/>
    <w:rPr>
      <w:color w:val="0000FF" w:themeColor="hyperlink"/>
      <w:u w:val="single"/>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cbp-9428/" TargetMode="External"/><Relationship Id="rId18" Type="http://schemas.openxmlformats.org/officeDocument/2006/relationships/hyperlink" Target="https://about.starbucks.com/our-environmental-promise-give-more-than-we-tak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atista.com/chart/21497/starbucks-stores-by-city/" TargetMode="External"/><Relationship Id="rId7" Type="http://schemas.openxmlformats.org/officeDocument/2006/relationships/endnotes" Target="endnotes.xml"/><Relationship Id="rId12" Type="http://schemas.openxmlformats.org/officeDocument/2006/relationships/hyperlink" Target="https://repository.essex.ac.uk/32474/1/The_Anatomy_of_Tragedy%20-%20AAAJ%20-%20Dec%202021.pdf" TargetMode="External"/><Relationship Id="rId17" Type="http://schemas.openxmlformats.org/officeDocument/2006/relationships/hyperlink" Target="https://www.starbucks.com/about-u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conomicshelp.org/blog/170481/economics/causes-of-the-cost-of-living-crisis-explained/" TargetMode="External"/><Relationship Id="rId20" Type="http://schemas.openxmlformats.org/officeDocument/2006/relationships/hyperlink" Target="https://about.starbucks.com/press/2020/global-human-rights-stat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articles/cy0npj1n6rko" TargetMode="External"/><Relationship Id="rId24" Type="http://schemas.openxmlformats.org/officeDocument/2006/relationships/hyperlink" Target="https://www.researchgate.net/profile/Camille-Pradies-2/publication/378317359_Running_on_coffee_Paradox_persistence_in_the_US_coffee_industry_1910-2020/links/65d858ffc3b52a1170ed19a1/Running-on-coffee-Paradox-persistence-in-the-US-coffee-industry-1910-2020.pdf" TargetMode="External"/><Relationship Id="rId5" Type="http://schemas.openxmlformats.org/officeDocument/2006/relationships/webSettings" Target="webSettings.xml"/><Relationship Id="rId15" Type="http://schemas.openxmlformats.org/officeDocument/2006/relationships/hyperlink" Target="https://www.theguardian.com/business/2023/mar/06/starbucks-open-new-uk-coffee-shops-tax-cafe-chain" TargetMode="External"/><Relationship Id="rId23" Type="http://schemas.openxmlformats.org/officeDocument/2006/relationships/hyperlink" Target="https://fardapaper.ir/mohavaha/uploads/2020/06/Fardapaper-Exploring-the-effect-of-Starbucks-green-marketing-on-consumers-purchase-decisions-from-consumers%E2%80%99-perspective.pdf" TargetMode="External"/><Relationship Id="rId10" Type="http://schemas.openxmlformats.org/officeDocument/2006/relationships/hyperlink" Target="https://www.apptunix.com/blog/starbucks-business-model/" TargetMode="External"/><Relationship Id="rId19" Type="http://schemas.openxmlformats.org/officeDocument/2006/relationships/hyperlink" Target="https://www.starbucks.in/rewar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the-national-minimum-wage-in-2023/the-national-minimum-wage-in-2023" TargetMode="External"/><Relationship Id="rId22" Type="http://schemas.openxmlformats.org/officeDocument/2006/relationships/hyperlink" Target="https://ejournal.seaninstitute.or.id/index.php/Ekonomi/article/download/1862/148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YmzCddXYrQb657pGzYuYm+PkcQ==">CgMxLjAyCGguZ2pkZ3hzMgloLjMwajB6bGwyCWguMWZvYjl0ZTIJaC4zem55c2g3MgloLjJldDkycDAyCGgudHlqY3d0MgloLjNkeTZ2a20yCWguMXQzaDVzZjIJaC40ZDM0b2c4MgloLjJzOGV5bzEyCWguMTdkcDh2dTIJaC4zcmRjcmpuOAByITE2dzh6NkF1T1M2bHpUWlU5SzJlUVJ0TVZHSUZaWXJGRQ==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Bianca Moldoveanu</cp:lastModifiedBy>
  <cp:revision>3</cp:revision>
  <dcterms:created xsi:type="dcterms:W3CDTF">2024-12-02T09:58:00Z</dcterms:created>
  <dcterms:modified xsi:type="dcterms:W3CDTF">2024-12-06T20:56:00Z</dcterms:modified>
</cp:coreProperties>
</file>