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802674" w14:textId="1442DC52" w:rsidR="00F73168" w:rsidRPr="00F73168" w:rsidRDefault="00F73168" w:rsidP="00F73168">
      <w:pPr>
        <w:jc w:val="center"/>
        <w:rPr>
          <w:rFonts w:cstheme="minorHAnsi"/>
          <w:sz w:val="52"/>
          <w:szCs w:val="52"/>
          <w:u w:val="single"/>
        </w:rPr>
      </w:pPr>
      <w:r w:rsidRPr="00F73168">
        <w:rPr>
          <w:rFonts w:cstheme="minorHAnsi"/>
          <w:sz w:val="52"/>
          <w:szCs w:val="52"/>
          <w:u w:val="single"/>
        </w:rPr>
        <w:t xml:space="preserve">Two </w:t>
      </w:r>
      <w:r w:rsidR="008F5C73">
        <w:rPr>
          <w:rFonts w:cstheme="minorHAnsi"/>
          <w:sz w:val="52"/>
          <w:szCs w:val="52"/>
          <w:u w:val="single"/>
        </w:rPr>
        <w:t>A</w:t>
      </w:r>
      <w:r w:rsidRPr="00F73168">
        <w:rPr>
          <w:rFonts w:cstheme="minorHAnsi"/>
          <w:sz w:val="52"/>
          <w:szCs w:val="52"/>
          <w:u w:val="single"/>
        </w:rPr>
        <w:t xml:space="preserve">pproaches </w:t>
      </w:r>
      <w:r w:rsidR="00401031">
        <w:rPr>
          <w:rFonts w:cstheme="minorHAnsi"/>
          <w:sz w:val="52"/>
          <w:szCs w:val="52"/>
          <w:u w:val="single"/>
        </w:rPr>
        <w:t>of</w:t>
      </w:r>
      <w:r w:rsidR="008F5C73">
        <w:rPr>
          <w:rFonts w:cstheme="minorHAnsi"/>
          <w:sz w:val="52"/>
          <w:szCs w:val="52"/>
          <w:u w:val="single"/>
        </w:rPr>
        <w:t xml:space="preserve"> S</w:t>
      </w:r>
      <w:r w:rsidRPr="00F73168">
        <w:rPr>
          <w:rFonts w:cstheme="minorHAnsi"/>
          <w:sz w:val="52"/>
          <w:szCs w:val="52"/>
          <w:u w:val="single"/>
        </w:rPr>
        <w:t>upport</w:t>
      </w:r>
      <w:r w:rsidR="008F5C73">
        <w:rPr>
          <w:rFonts w:cstheme="minorHAnsi"/>
          <w:sz w:val="52"/>
          <w:szCs w:val="52"/>
          <w:u w:val="single"/>
        </w:rPr>
        <w:t xml:space="preserve"> </w:t>
      </w:r>
      <w:r w:rsidR="00401031">
        <w:rPr>
          <w:rFonts w:cstheme="minorHAnsi"/>
          <w:sz w:val="52"/>
          <w:szCs w:val="52"/>
          <w:u w:val="single"/>
        </w:rPr>
        <w:t>for</w:t>
      </w:r>
      <w:r w:rsidR="008F5C73">
        <w:rPr>
          <w:rFonts w:cstheme="minorHAnsi"/>
          <w:sz w:val="52"/>
          <w:szCs w:val="52"/>
          <w:u w:val="single"/>
        </w:rPr>
        <w:t xml:space="preserve"> The Individual </w:t>
      </w:r>
      <w:r w:rsidR="00401031">
        <w:rPr>
          <w:rFonts w:cstheme="minorHAnsi"/>
          <w:sz w:val="52"/>
          <w:szCs w:val="52"/>
          <w:u w:val="single"/>
        </w:rPr>
        <w:t>and</w:t>
      </w:r>
      <w:r w:rsidR="008F5C73">
        <w:rPr>
          <w:rFonts w:cstheme="minorHAnsi"/>
          <w:sz w:val="52"/>
          <w:szCs w:val="52"/>
          <w:u w:val="single"/>
        </w:rPr>
        <w:t xml:space="preserve"> Their Families Living </w:t>
      </w:r>
      <w:r w:rsidR="00401031">
        <w:rPr>
          <w:rFonts w:cstheme="minorHAnsi"/>
          <w:sz w:val="52"/>
          <w:szCs w:val="52"/>
          <w:u w:val="single"/>
        </w:rPr>
        <w:t>with</w:t>
      </w:r>
      <w:r w:rsidRPr="00F73168">
        <w:rPr>
          <w:rFonts w:cstheme="minorHAnsi"/>
          <w:sz w:val="52"/>
          <w:szCs w:val="52"/>
          <w:u w:val="single"/>
        </w:rPr>
        <w:t xml:space="preserve"> </w:t>
      </w:r>
      <w:r w:rsidR="008F5C73">
        <w:rPr>
          <w:rFonts w:cstheme="minorHAnsi"/>
          <w:sz w:val="52"/>
          <w:szCs w:val="52"/>
          <w:u w:val="single"/>
        </w:rPr>
        <w:t>D</w:t>
      </w:r>
      <w:r w:rsidRPr="00F73168">
        <w:rPr>
          <w:rFonts w:cstheme="minorHAnsi"/>
          <w:sz w:val="52"/>
          <w:szCs w:val="52"/>
          <w:u w:val="single"/>
        </w:rPr>
        <w:t>ementia -</w:t>
      </w:r>
    </w:p>
    <w:p w14:paraId="4F4FD7A1" w14:textId="4290DF65" w:rsidR="00F73168" w:rsidRDefault="00F73168" w:rsidP="00F73168">
      <w:pPr>
        <w:jc w:val="center"/>
        <w:rPr>
          <w:rFonts w:cstheme="minorHAnsi"/>
          <w:sz w:val="52"/>
          <w:szCs w:val="52"/>
          <w:u w:val="single"/>
        </w:rPr>
      </w:pPr>
      <w:r w:rsidRPr="00F73168">
        <w:rPr>
          <w:rFonts w:cstheme="minorHAnsi"/>
          <w:sz w:val="52"/>
          <w:szCs w:val="52"/>
          <w:u w:val="single"/>
        </w:rPr>
        <w:t>De</w:t>
      </w:r>
      <w:r w:rsidR="008F5C73">
        <w:rPr>
          <w:rFonts w:cstheme="minorHAnsi"/>
          <w:sz w:val="52"/>
          <w:szCs w:val="52"/>
          <w:u w:val="single"/>
        </w:rPr>
        <w:t>mentia A</w:t>
      </w:r>
      <w:r w:rsidRPr="00F73168">
        <w:rPr>
          <w:rFonts w:cstheme="minorHAnsi"/>
          <w:sz w:val="52"/>
          <w:szCs w:val="52"/>
          <w:u w:val="single"/>
        </w:rPr>
        <w:t>ssignment 2</w:t>
      </w:r>
    </w:p>
    <w:p w14:paraId="1379C6E4" w14:textId="77777777" w:rsidR="00F73168" w:rsidRDefault="00F73168" w:rsidP="00401031">
      <w:pPr>
        <w:rPr>
          <w:rFonts w:cstheme="minorHAnsi"/>
          <w:sz w:val="52"/>
          <w:szCs w:val="52"/>
          <w:u w:val="single"/>
        </w:rPr>
      </w:pPr>
    </w:p>
    <w:p w14:paraId="41CFC975" w14:textId="77777777" w:rsidR="00F73168" w:rsidRDefault="00F73168" w:rsidP="00F73168">
      <w:pPr>
        <w:jc w:val="center"/>
        <w:rPr>
          <w:rFonts w:cstheme="minorHAnsi"/>
          <w:sz w:val="52"/>
          <w:szCs w:val="52"/>
          <w:u w:val="single"/>
        </w:rPr>
      </w:pPr>
    </w:p>
    <w:p w14:paraId="5B7062EC" w14:textId="77777777" w:rsidR="00F73168" w:rsidRDefault="00F73168" w:rsidP="00F73168">
      <w:pPr>
        <w:jc w:val="center"/>
        <w:rPr>
          <w:rFonts w:cstheme="minorHAnsi"/>
          <w:sz w:val="52"/>
          <w:szCs w:val="52"/>
          <w:u w:val="single"/>
        </w:rPr>
      </w:pPr>
    </w:p>
    <w:p w14:paraId="018FD446" w14:textId="77777777" w:rsidR="00F73168" w:rsidRDefault="00F73168" w:rsidP="00F73168">
      <w:pPr>
        <w:jc w:val="center"/>
        <w:rPr>
          <w:rFonts w:cstheme="minorHAnsi"/>
          <w:sz w:val="52"/>
          <w:szCs w:val="52"/>
          <w:u w:val="single"/>
        </w:rPr>
      </w:pPr>
      <w:r>
        <w:rPr>
          <w:noProof/>
          <w:lang w:eastAsia="en-GB"/>
        </w:rPr>
        <w:drawing>
          <wp:inline distT="0" distB="0" distL="0" distR="0" wp14:anchorId="2D82F339" wp14:editId="13B99226">
            <wp:extent cx="5731510" cy="22815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81555"/>
                    </a:xfrm>
                    <a:prstGeom prst="rect">
                      <a:avLst/>
                    </a:prstGeom>
                  </pic:spPr>
                </pic:pic>
              </a:graphicData>
            </a:graphic>
          </wp:inline>
        </w:drawing>
      </w:r>
    </w:p>
    <w:p w14:paraId="05CF416C" w14:textId="77777777" w:rsidR="00F73168" w:rsidRDefault="00F73168" w:rsidP="00F73168">
      <w:pPr>
        <w:rPr>
          <w:rFonts w:cstheme="minorHAnsi"/>
          <w:sz w:val="52"/>
          <w:szCs w:val="52"/>
        </w:rPr>
      </w:pPr>
    </w:p>
    <w:p w14:paraId="7B0D845B" w14:textId="77777777" w:rsidR="00F73168" w:rsidRDefault="00F73168" w:rsidP="00F73168">
      <w:pPr>
        <w:rPr>
          <w:rFonts w:cstheme="minorHAnsi"/>
          <w:sz w:val="52"/>
          <w:szCs w:val="52"/>
        </w:rPr>
      </w:pPr>
    </w:p>
    <w:p w14:paraId="509B7E44" w14:textId="77777777" w:rsidR="00F73168" w:rsidRDefault="00F73168" w:rsidP="00F73168">
      <w:pPr>
        <w:rPr>
          <w:rFonts w:cstheme="minorHAnsi"/>
          <w:sz w:val="52"/>
          <w:szCs w:val="52"/>
        </w:rPr>
      </w:pPr>
    </w:p>
    <w:p w14:paraId="7847E42C" w14:textId="0E3E32D1" w:rsidR="00F73168" w:rsidRDefault="00F73168" w:rsidP="00F73168">
      <w:pPr>
        <w:rPr>
          <w:rFonts w:cstheme="minorHAnsi"/>
          <w:sz w:val="52"/>
          <w:szCs w:val="52"/>
        </w:rPr>
      </w:pPr>
      <w:r>
        <w:rPr>
          <w:rFonts w:cstheme="minorHAnsi"/>
          <w:sz w:val="52"/>
          <w:szCs w:val="52"/>
        </w:rPr>
        <w:t xml:space="preserve">By </w:t>
      </w:r>
      <w:r w:rsidRPr="00F73168">
        <w:rPr>
          <w:rFonts w:cstheme="minorHAnsi"/>
          <w:sz w:val="52"/>
          <w:szCs w:val="52"/>
        </w:rPr>
        <w:t>Sophie Webb</w:t>
      </w:r>
    </w:p>
    <w:p w14:paraId="0330310E" w14:textId="77777777" w:rsidR="00401031" w:rsidRPr="00F73168" w:rsidRDefault="00401031" w:rsidP="00F73168">
      <w:pPr>
        <w:rPr>
          <w:rFonts w:cstheme="minorHAnsi"/>
          <w:sz w:val="52"/>
          <w:szCs w:val="52"/>
        </w:rPr>
      </w:pPr>
    </w:p>
    <w:p w14:paraId="79095448" w14:textId="77777777" w:rsidR="00F73168" w:rsidRDefault="00F73168">
      <w:pPr>
        <w:rPr>
          <w:noProof/>
          <w:lang w:eastAsia="en-GB"/>
        </w:rPr>
      </w:pPr>
    </w:p>
    <w:p w14:paraId="75F3485D" w14:textId="77777777" w:rsidR="000E1C5D" w:rsidRDefault="00F73168">
      <w:pPr>
        <w:rPr>
          <w:sz w:val="36"/>
          <w:szCs w:val="36"/>
          <w:u w:val="single"/>
        </w:rPr>
      </w:pPr>
      <w:r>
        <w:rPr>
          <w:sz w:val="36"/>
          <w:szCs w:val="36"/>
          <w:u w:val="single"/>
        </w:rPr>
        <w:lastRenderedPageBreak/>
        <w:t>Conten</w:t>
      </w:r>
      <w:r w:rsidRPr="00F73168">
        <w:rPr>
          <w:sz w:val="36"/>
          <w:szCs w:val="36"/>
          <w:u w:val="single"/>
        </w:rPr>
        <w:t>t</w:t>
      </w:r>
      <w:r>
        <w:rPr>
          <w:sz w:val="36"/>
          <w:szCs w:val="36"/>
          <w:u w:val="single"/>
        </w:rPr>
        <w:t>s</w:t>
      </w:r>
      <w:r w:rsidRPr="00F73168">
        <w:rPr>
          <w:sz w:val="36"/>
          <w:szCs w:val="36"/>
          <w:u w:val="single"/>
        </w:rPr>
        <w:t xml:space="preserve"> Page:</w:t>
      </w:r>
    </w:p>
    <w:p w14:paraId="112BFB85" w14:textId="51CAA16E" w:rsidR="00F73168" w:rsidRDefault="00F73168">
      <w:pPr>
        <w:rPr>
          <w:sz w:val="36"/>
          <w:szCs w:val="36"/>
        </w:rPr>
      </w:pPr>
      <w:r w:rsidRPr="00F73168">
        <w:rPr>
          <w:sz w:val="36"/>
          <w:szCs w:val="36"/>
        </w:rPr>
        <w:t xml:space="preserve">Introduction </w:t>
      </w:r>
      <w:r>
        <w:rPr>
          <w:sz w:val="36"/>
          <w:szCs w:val="36"/>
        </w:rPr>
        <w:t>……………………………………………………</w:t>
      </w:r>
      <w:r w:rsidR="005F11E3">
        <w:rPr>
          <w:sz w:val="36"/>
          <w:szCs w:val="36"/>
        </w:rPr>
        <w:t>.          3</w:t>
      </w:r>
    </w:p>
    <w:p w14:paraId="15933B9E" w14:textId="2A961E80" w:rsidR="005F11E3" w:rsidRDefault="005F11E3">
      <w:pPr>
        <w:rPr>
          <w:sz w:val="36"/>
          <w:szCs w:val="36"/>
        </w:rPr>
      </w:pPr>
      <w:r>
        <w:rPr>
          <w:sz w:val="36"/>
          <w:szCs w:val="36"/>
        </w:rPr>
        <w:t>First approach of support</w:t>
      </w:r>
      <w:r w:rsidR="00B63F13">
        <w:rPr>
          <w:sz w:val="36"/>
          <w:szCs w:val="36"/>
        </w:rPr>
        <w:t xml:space="preserve"> </w:t>
      </w:r>
      <w:r>
        <w:rPr>
          <w:sz w:val="36"/>
          <w:szCs w:val="36"/>
        </w:rPr>
        <w:t>…………………………………</w:t>
      </w:r>
      <w:r w:rsidR="00B63F13">
        <w:rPr>
          <w:sz w:val="36"/>
          <w:szCs w:val="36"/>
        </w:rPr>
        <w:t xml:space="preserve">   </w:t>
      </w:r>
      <w:r>
        <w:rPr>
          <w:sz w:val="36"/>
          <w:szCs w:val="36"/>
        </w:rPr>
        <w:t xml:space="preserve">      4</w:t>
      </w:r>
    </w:p>
    <w:p w14:paraId="7056AC48" w14:textId="2A9E16C8" w:rsidR="005F11E3" w:rsidRDefault="005F11E3">
      <w:pPr>
        <w:rPr>
          <w:sz w:val="36"/>
          <w:szCs w:val="36"/>
        </w:rPr>
      </w:pPr>
      <w:r>
        <w:rPr>
          <w:sz w:val="36"/>
          <w:szCs w:val="36"/>
        </w:rPr>
        <w:t>Second approach of support ……………………………          5</w:t>
      </w:r>
    </w:p>
    <w:p w14:paraId="0C51B067" w14:textId="54A2E7B2" w:rsidR="005F11E3" w:rsidRDefault="005F11E3">
      <w:pPr>
        <w:rPr>
          <w:sz w:val="36"/>
          <w:szCs w:val="36"/>
        </w:rPr>
      </w:pPr>
      <w:r>
        <w:rPr>
          <w:sz w:val="36"/>
          <w:szCs w:val="36"/>
        </w:rPr>
        <w:t>Comparison of approaches ……………………………..          6</w:t>
      </w:r>
    </w:p>
    <w:p w14:paraId="5137A98C" w14:textId="4AACDA0A" w:rsidR="005F11E3" w:rsidRDefault="005F11E3">
      <w:pPr>
        <w:rPr>
          <w:sz w:val="36"/>
          <w:szCs w:val="36"/>
        </w:rPr>
      </w:pPr>
      <w:r>
        <w:rPr>
          <w:sz w:val="36"/>
          <w:szCs w:val="36"/>
        </w:rPr>
        <w:t>Conclusion ……………………………………………………..           7</w:t>
      </w:r>
    </w:p>
    <w:p w14:paraId="5700A52A" w14:textId="77777777" w:rsidR="003C382B" w:rsidRDefault="005F11E3">
      <w:pPr>
        <w:rPr>
          <w:sz w:val="36"/>
          <w:szCs w:val="36"/>
        </w:rPr>
      </w:pPr>
      <w:r>
        <w:rPr>
          <w:sz w:val="36"/>
          <w:szCs w:val="36"/>
        </w:rPr>
        <w:t>Reference</w:t>
      </w:r>
      <w:r w:rsidR="00B63F13">
        <w:rPr>
          <w:sz w:val="36"/>
          <w:szCs w:val="36"/>
        </w:rPr>
        <w:t>s</w:t>
      </w:r>
      <w:r>
        <w:rPr>
          <w:sz w:val="36"/>
          <w:szCs w:val="36"/>
        </w:rPr>
        <w:t xml:space="preserve"> ………………………………………………………</w:t>
      </w:r>
      <w:r w:rsidR="00B63F13">
        <w:rPr>
          <w:sz w:val="36"/>
          <w:szCs w:val="36"/>
        </w:rPr>
        <w:t xml:space="preserve"> </w:t>
      </w:r>
      <w:r>
        <w:rPr>
          <w:sz w:val="36"/>
          <w:szCs w:val="36"/>
        </w:rPr>
        <w:t xml:space="preserve">         8</w:t>
      </w:r>
    </w:p>
    <w:p w14:paraId="5F5CC7CD" w14:textId="33DFB92C" w:rsidR="00F73168" w:rsidRDefault="00B63F13">
      <w:pPr>
        <w:rPr>
          <w:sz w:val="36"/>
          <w:szCs w:val="36"/>
        </w:rPr>
      </w:pPr>
      <w:r>
        <w:rPr>
          <w:sz w:val="36"/>
          <w:szCs w:val="36"/>
        </w:rPr>
        <w:t xml:space="preserve">Recommendations ………………………………………….    </w:t>
      </w:r>
      <w:bookmarkStart w:id="0" w:name="_GoBack"/>
      <w:bookmarkEnd w:id="0"/>
      <w:r>
        <w:rPr>
          <w:sz w:val="36"/>
          <w:szCs w:val="36"/>
        </w:rPr>
        <w:t xml:space="preserve">     </w:t>
      </w:r>
      <w:r w:rsidR="00F51D9F">
        <w:rPr>
          <w:sz w:val="36"/>
          <w:szCs w:val="36"/>
        </w:rPr>
        <w:t>11</w:t>
      </w:r>
    </w:p>
    <w:p w14:paraId="0569DCF1" w14:textId="77777777" w:rsidR="00F73168" w:rsidRDefault="00F73168">
      <w:pPr>
        <w:rPr>
          <w:sz w:val="36"/>
          <w:szCs w:val="36"/>
        </w:rPr>
      </w:pPr>
    </w:p>
    <w:p w14:paraId="494DB861" w14:textId="77777777" w:rsidR="00F73168" w:rsidRDefault="00F73168">
      <w:pPr>
        <w:rPr>
          <w:sz w:val="36"/>
          <w:szCs w:val="36"/>
        </w:rPr>
      </w:pPr>
    </w:p>
    <w:p w14:paraId="45A74F3C" w14:textId="77777777" w:rsidR="00F73168" w:rsidRDefault="00F73168">
      <w:pPr>
        <w:rPr>
          <w:sz w:val="36"/>
          <w:szCs w:val="36"/>
        </w:rPr>
      </w:pPr>
    </w:p>
    <w:p w14:paraId="3E977D26" w14:textId="77777777" w:rsidR="00F73168" w:rsidRDefault="00F73168">
      <w:pPr>
        <w:rPr>
          <w:sz w:val="36"/>
          <w:szCs w:val="36"/>
        </w:rPr>
      </w:pPr>
    </w:p>
    <w:p w14:paraId="54A8F82A" w14:textId="77777777" w:rsidR="00F73168" w:rsidRDefault="00F73168">
      <w:pPr>
        <w:rPr>
          <w:sz w:val="36"/>
          <w:szCs w:val="36"/>
        </w:rPr>
      </w:pPr>
    </w:p>
    <w:p w14:paraId="71454988" w14:textId="77777777" w:rsidR="00F73168" w:rsidRDefault="00F73168">
      <w:pPr>
        <w:rPr>
          <w:sz w:val="36"/>
          <w:szCs w:val="36"/>
        </w:rPr>
      </w:pPr>
    </w:p>
    <w:p w14:paraId="0A22E44A" w14:textId="77777777" w:rsidR="00F73168" w:rsidRDefault="00F73168">
      <w:pPr>
        <w:rPr>
          <w:sz w:val="36"/>
          <w:szCs w:val="36"/>
        </w:rPr>
      </w:pPr>
    </w:p>
    <w:p w14:paraId="779CA45A" w14:textId="77777777" w:rsidR="00F73168" w:rsidRDefault="00F73168">
      <w:pPr>
        <w:rPr>
          <w:sz w:val="36"/>
          <w:szCs w:val="36"/>
        </w:rPr>
      </w:pPr>
    </w:p>
    <w:p w14:paraId="4F59F6BF" w14:textId="77777777" w:rsidR="00F73168" w:rsidRDefault="00F73168">
      <w:pPr>
        <w:rPr>
          <w:sz w:val="36"/>
          <w:szCs w:val="36"/>
        </w:rPr>
      </w:pPr>
    </w:p>
    <w:p w14:paraId="495BE683" w14:textId="77777777" w:rsidR="00F73168" w:rsidRDefault="00F73168">
      <w:pPr>
        <w:rPr>
          <w:sz w:val="36"/>
          <w:szCs w:val="36"/>
        </w:rPr>
      </w:pPr>
    </w:p>
    <w:p w14:paraId="65A7035C" w14:textId="77777777" w:rsidR="00F73168" w:rsidRDefault="00F73168">
      <w:pPr>
        <w:rPr>
          <w:sz w:val="36"/>
          <w:szCs w:val="36"/>
        </w:rPr>
      </w:pPr>
    </w:p>
    <w:p w14:paraId="5338BD1B" w14:textId="77777777" w:rsidR="00F73168" w:rsidRDefault="00F73168">
      <w:pPr>
        <w:rPr>
          <w:sz w:val="36"/>
          <w:szCs w:val="36"/>
        </w:rPr>
      </w:pPr>
    </w:p>
    <w:p w14:paraId="42BBA919" w14:textId="77777777" w:rsidR="00F73168" w:rsidRDefault="00F73168">
      <w:pPr>
        <w:rPr>
          <w:sz w:val="36"/>
          <w:szCs w:val="36"/>
        </w:rPr>
      </w:pPr>
    </w:p>
    <w:p w14:paraId="1E2C36DF" w14:textId="77777777" w:rsidR="00F73168" w:rsidRDefault="00F73168">
      <w:pPr>
        <w:rPr>
          <w:sz w:val="36"/>
          <w:szCs w:val="36"/>
        </w:rPr>
      </w:pPr>
    </w:p>
    <w:p w14:paraId="2141DD15" w14:textId="10DF0D4C" w:rsidR="00F73168" w:rsidRDefault="00F73168" w:rsidP="00F73168">
      <w:pPr>
        <w:rPr>
          <w:rFonts w:cstheme="minorHAnsi"/>
        </w:rPr>
      </w:pPr>
      <w:r w:rsidRPr="00CA46C4">
        <w:rPr>
          <w:rFonts w:cstheme="minorHAnsi"/>
        </w:rPr>
        <w:lastRenderedPageBreak/>
        <w:t>Dementia is a disease which effect</w:t>
      </w:r>
      <w:r w:rsidR="006377E3">
        <w:rPr>
          <w:rFonts w:cstheme="minorHAnsi"/>
        </w:rPr>
        <w:t>s</w:t>
      </w:r>
      <w:r w:rsidRPr="00CA46C4">
        <w:rPr>
          <w:rFonts w:cstheme="minorHAnsi"/>
        </w:rPr>
        <w:t xml:space="preserve"> the brain by slowing down the cells and the cells</w:t>
      </w:r>
      <w:r w:rsidR="006377E3">
        <w:rPr>
          <w:rFonts w:cstheme="minorHAnsi"/>
        </w:rPr>
        <w:t xml:space="preserve"> will</w:t>
      </w:r>
      <w:r w:rsidRPr="00CA46C4">
        <w:rPr>
          <w:rFonts w:cstheme="minorHAnsi"/>
        </w:rPr>
        <w:t xml:space="preserve"> slowly</w:t>
      </w:r>
      <w:r w:rsidR="006377E3" w:rsidRPr="00CA46C4">
        <w:rPr>
          <w:rFonts w:cstheme="minorHAnsi"/>
        </w:rPr>
        <w:t xml:space="preserve"> d</w:t>
      </w:r>
      <w:r w:rsidR="006377E3">
        <w:rPr>
          <w:rFonts w:cstheme="minorHAnsi"/>
        </w:rPr>
        <w:t xml:space="preserve">ie, </w:t>
      </w:r>
      <w:r w:rsidRPr="00CA46C4">
        <w:rPr>
          <w:rFonts w:cstheme="minorHAnsi"/>
        </w:rPr>
        <w:t xml:space="preserve">this </w:t>
      </w:r>
      <w:r w:rsidR="006377E3">
        <w:rPr>
          <w:rFonts w:cstheme="minorHAnsi"/>
        </w:rPr>
        <w:t xml:space="preserve">can </w:t>
      </w:r>
      <w:r w:rsidR="006377E3" w:rsidRPr="00CA46C4">
        <w:rPr>
          <w:rFonts w:cstheme="minorHAnsi"/>
        </w:rPr>
        <w:t>affect</w:t>
      </w:r>
      <w:r w:rsidRPr="00CA46C4">
        <w:rPr>
          <w:rFonts w:cstheme="minorHAnsi"/>
        </w:rPr>
        <w:t xml:space="preserve"> the individual by effecting their develop</w:t>
      </w:r>
      <w:r w:rsidR="006377E3">
        <w:rPr>
          <w:rFonts w:cstheme="minorHAnsi"/>
        </w:rPr>
        <w:t>ment</w:t>
      </w:r>
      <w:r w:rsidRPr="00CA46C4">
        <w:rPr>
          <w:rFonts w:cstheme="minorHAnsi"/>
        </w:rPr>
        <w:t xml:space="preserve">, problem solving skills and memory. Alzheimer’s society (2019) believes that if an individual is in the middle or late stages of </w:t>
      </w:r>
      <w:r w:rsidR="00876FC5" w:rsidRPr="00CA46C4">
        <w:rPr>
          <w:rFonts w:cstheme="minorHAnsi"/>
        </w:rPr>
        <w:t>dementia,</w:t>
      </w:r>
      <w:r w:rsidRPr="00CA46C4">
        <w:rPr>
          <w:rFonts w:cstheme="minorHAnsi"/>
        </w:rPr>
        <w:t xml:space="preserve"> they can have severe effects </w:t>
      </w:r>
      <w:r w:rsidR="006377E3">
        <w:rPr>
          <w:rFonts w:cstheme="minorHAnsi"/>
        </w:rPr>
        <w:t>to</w:t>
      </w:r>
      <w:r w:rsidRPr="00CA46C4">
        <w:rPr>
          <w:rFonts w:cstheme="minorHAnsi"/>
        </w:rPr>
        <w:t xml:space="preserve"> their daily li</w:t>
      </w:r>
      <w:r w:rsidR="006377E3">
        <w:rPr>
          <w:rFonts w:cstheme="minorHAnsi"/>
        </w:rPr>
        <w:t>ves</w:t>
      </w:r>
      <w:r w:rsidRPr="00CA46C4">
        <w:rPr>
          <w:rFonts w:cstheme="minorHAnsi"/>
        </w:rPr>
        <w:t>. Alzheimer’s society (2019) are trying to increase the awareness of support available and research for people living with dementia and their families by increasing their knowledge of way</w:t>
      </w:r>
      <w:r w:rsidR="006377E3">
        <w:rPr>
          <w:rFonts w:cstheme="minorHAnsi"/>
        </w:rPr>
        <w:t>s</w:t>
      </w:r>
      <w:r w:rsidRPr="00CA46C4">
        <w:rPr>
          <w:rFonts w:cstheme="minorHAnsi"/>
        </w:rPr>
        <w:t xml:space="preserve"> to change the individuals’ lifestyle and by reducing risks of developing. According to the dementia statistics (2019) the innovative medicines initiative is researching into dementia and they have spent since 2008 is $5.3 billion into speeding up the development of better and safer medicines for the patients. The challenges of dementia </w:t>
      </w:r>
      <w:r w:rsidR="00876FC5" w:rsidRPr="00CA46C4">
        <w:rPr>
          <w:rFonts w:cstheme="minorHAnsi"/>
        </w:rPr>
        <w:t>are</w:t>
      </w:r>
      <w:r w:rsidRPr="00CA46C4">
        <w:rPr>
          <w:rFonts w:cstheme="minorHAnsi"/>
        </w:rPr>
        <w:t xml:space="preserve"> the individual having problems with daily task</w:t>
      </w:r>
      <w:r w:rsidR="006377E3">
        <w:rPr>
          <w:rFonts w:cstheme="minorHAnsi"/>
        </w:rPr>
        <w:t>s</w:t>
      </w:r>
      <w:r w:rsidRPr="00CA46C4">
        <w:rPr>
          <w:rFonts w:cstheme="minorHAnsi"/>
        </w:rPr>
        <w:t>, this can affect the individual</w:t>
      </w:r>
      <w:r w:rsidR="006377E3">
        <w:rPr>
          <w:rFonts w:cstheme="minorHAnsi"/>
        </w:rPr>
        <w:t>s</w:t>
      </w:r>
      <w:r w:rsidRPr="00CA46C4">
        <w:rPr>
          <w:rFonts w:cstheme="minorHAnsi"/>
        </w:rPr>
        <w:t xml:space="preserve"> because they are losing their independence by relaying on care</w:t>
      </w:r>
      <w:r w:rsidR="006377E3">
        <w:rPr>
          <w:rFonts w:cstheme="minorHAnsi"/>
        </w:rPr>
        <w:t>rs</w:t>
      </w:r>
      <w:r w:rsidRPr="00CA46C4">
        <w:rPr>
          <w:rFonts w:cstheme="minorHAnsi"/>
        </w:rPr>
        <w:t xml:space="preserve"> or family members to help or complete the daily task needed for the individual to survive. According to Alzheimer’s Europe (2013) one of the daily </w:t>
      </w:r>
      <w:r w:rsidR="00876FC5" w:rsidRPr="00CA46C4">
        <w:rPr>
          <w:rFonts w:cstheme="minorHAnsi"/>
        </w:rPr>
        <w:t>tasks</w:t>
      </w:r>
      <w:r w:rsidRPr="00CA46C4">
        <w:rPr>
          <w:rFonts w:cstheme="minorHAnsi"/>
        </w:rPr>
        <w:t xml:space="preserve"> the individual might need help on is if </w:t>
      </w:r>
      <w:r w:rsidR="006377E3">
        <w:rPr>
          <w:rFonts w:cstheme="minorHAnsi"/>
        </w:rPr>
        <w:t xml:space="preserve">they </w:t>
      </w:r>
      <w:r w:rsidRPr="00CA46C4">
        <w:rPr>
          <w:rFonts w:cstheme="minorHAnsi"/>
        </w:rPr>
        <w:t xml:space="preserve">forget to do something, </w:t>
      </w:r>
      <w:r w:rsidR="006377E3">
        <w:rPr>
          <w:rFonts w:cstheme="minorHAnsi"/>
        </w:rPr>
        <w:t xml:space="preserve">an example of this is </w:t>
      </w:r>
      <w:r w:rsidR="006377E3" w:rsidRPr="00CA46C4">
        <w:rPr>
          <w:rFonts w:cstheme="minorHAnsi"/>
        </w:rPr>
        <w:t>forgetting</w:t>
      </w:r>
      <w:r w:rsidRPr="00CA46C4">
        <w:rPr>
          <w:rFonts w:cstheme="minorHAnsi"/>
        </w:rPr>
        <w:t xml:space="preserve"> to turn off the cooker and this could lead them being injured. Dementia can also have an impact of the </w:t>
      </w:r>
      <w:r w:rsidR="00876FC5" w:rsidRPr="00CA46C4">
        <w:rPr>
          <w:rFonts w:cstheme="minorHAnsi"/>
        </w:rPr>
        <w:t>individual</w:t>
      </w:r>
      <w:r w:rsidR="00876FC5">
        <w:rPr>
          <w:rFonts w:cstheme="minorHAnsi"/>
        </w:rPr>
        <w:t>’s</w:t>
      </w:r>
      <w:r w:rsidRPr="00CA46C4">
        <w:rPr>
          <w:rFonts w:cstheme="minorHAnsi"/>
        </w:rPr>
        <w:t xml:space="preserve"> emotional health, this is because dementia effects a person’s thought, feelings and response (Alzheimer’s society, 2019). Some people can not accept that they have been diagnosed with dementia, they might be afraid of the future because of the forgetfulness and confused which is a symptom of dementia.  Alzheimer’s society (2019) believe that depression can develop in the early stages. Depression is more common in people with dementia, this is increased if the dementia is vascular or Parkinson’s disease. Wegerer (2017) believes that having a positive environment has an effect on dementia, this is because it can reduce the person living with dementia’s anxiety levels and remains them being calm. Speaking in a calm and friendly voice can help reduce an individual from becoming stress and aggressive towards other individuals</w:t>
      </w:r>
      <w:r w:rsidR="00876FC5">
        <w:rPr>
          <w:rFonts w:cstheme="minorHAnsi"/>
        </w:rPr>
        <w:t xml:space="preserve"> and staff members. </w:t>
      </w:r>
    </w:p>
    <w:p w14:paraId="76CB40D2" w14:textId="77777777" w:rsidR="00F73168" w:rsidRPr="00CA46C4" w:rsidRDefault="00F73168" w:rsidP="00F73168">
      <w:pPr>
        <w:rPr>
          <w:rFonts w:cstheme="minorHAnsi"/>
          <w:color w:val="FF0000"/>
        </w:rPr>
      </w:pPr>
    </w:p>
    <w:p w14:paraId="6E82C274" w14:textId="77777777" w:rsidR="00F73168" w:rsidRDefault="00F73168">
      <w:pPr>
        <w:rPr>
          <w:sz w:val="36"/>
          <w:szCs w:val="36"/>
        </w:rPr>
      </w:pPr>
    </w:p>
    <w:p w14:paraId="296ADA3F" w14:textId="77777777" w:rsidR="00F73168" w:rsidRDefault="00F73168">
      <w:pPr>
        <w:rPr>
          <w:sz w:val="36"/>
          <w:szCs w:val="36"/>
        </w:rPr>
      </w:pPr>
    </w:p>
    <w:p w14:paraId="03437157" w14:textId="77777777" w:rsidR="00F73168" w:rsidRDefault="00F73168">
      <w:pPr>
        <w:rPr>
          <w:sz w:val="36"/>
          <w:szCs w:val="36"/>
        </w:rPr>
      </w:pPr>
    </w:p>
    <w:p w14:paraId="4D5FD0E6" w14:textId="77777777" w:rsidR="00F73168" w:rsidRDefault="00F73168">
      <w:pPr>
        <w:rPr>
          <w:sz w:val="36"/>
          <w:szCs w:val="36"/>
        </w:rPr>
      </w:pPr>
    </w:p>
    <w:p w14:paraId="6FDDED88" w14:textId="77777777" w:rsidR="00F73168" w:rsidRDefault="00F73168">
      <w:pPr>
        <w:rPr>
          <w:sz w:val="36"/>
          <w:szCs w:val="36"/>
        </w:rPr>
      </w:pPr>
    </w:p>
    <w:p w14:paraId="2FEE736B" w14:textId="77777777" w:rsidR="00F73168" w:rsidRDefault="00F73168">
      <w:pPr>
        <w:rPr>
          <w:sz w:val="36"/>
          <w:szCs w:val="36"/>
        </w:rPr>
      </w:pPr>
    </w:p>
    <w:p w14:paraId="69CE90D5" w14:textId="77777777" w:rsidR="00F73168" w:rsidRDefault="00F73168">
      <w:pPr>
        <w:rPr>
          <w:sz w:val="36"/>
          <w:szCs w:val="36"/>
        </w:rPr>
      </w:pPr>
    </w:p>
    <w:p w14:paraId="349727BA" w14:textId="77777777" w:rsidR="00F73168" w:rsidRDefault="00F73168">
      <w:pPr>
        <w:rPr>
          <w:sz w:val="36"/>
          <w:szCs w:val="36"/>
        </w:rPr>
      </w:pPr>
    </w:p>
    <w:p w14:paraId="25DBD713" w14:textId="77777777" w:rsidR="00F73168" w:rsidRDefault="00F73168">
      <w:pPr>
        <w:rPr>
          <w:sz w:val="36"/>
          <w:szCs w:val="36"/>
        </w:rPr>
      </w:pPr>
    </w:p>
    <w:p w14:paraId="7DD6B8D5" w14:textId="77777777" w:rsidR="00F73168" w:rsidRDefault="00F73168">
      <w:pPr>
        <w:rPr>
          <w:sz w:val="36"/>
          <w:szCs w:val="36"/>
        </w:rPr>
      </w:pPr>
    </w:p>
    <w:p w14:paraId="317DC7C7" w14:textId="1EEDA76F" w:rsidR="00F73168" w:rsidRDefault="00F73168" w:rsidP="00F73168">
      <w:pPr>
        <w:rPr>
          <w:rFonts w:cstheme="minorHAnsi"/>
        </w:rPr>
      </w:pPr>
      <w:r w:rsidRPr="00CA46C4">
        <w:rPr>
          <w:rFonts w:cstheme="minorHAnsi"/>
        </w:rPr>
        <w:t>One example of a dementia approach</w:t>
      </w:r>
      <w:r w:rsidR="003C3DF1">
        <w:rPr>
          <w:rFonts w:cstheme="minorHAnsi"/>
        </w:rPr>
        <w:t xml:space="preserve"> which has a</w:t>
      </w:r>
      <w:r w:rsidRPr="00CA46C4">
        <w:rPr>
          <w:rFonts w:cstheme="minorHAnsi"/>
        </w:rPr>
        <w:t xml:space="preserve"> car</w:t>
      </w:r>
      <w:r>
        <w:rPr>
          <w:rFonts w:cstheme="minorHAnsi"/>
        </w:rPr>
        <w:t>ing influence is dementia dogs, a</w:t>
      </w:r>
      <w:r w:rsidRPr="00CA46C4">
        <w:rPr>
          <w:rFonts w:cstheme="minorHAnsi"/>
        </w:rPr>
        <w:t>ccording to the home care services (2015) animals have a relaxing and calming influence with people living with dementia, by people living with dementia interacting with dogs or other animals it can reduce stress and involve patients becoming more social. Dementia dog</w:t>
      </w:r>
      <w:r w:rsidR="003C3DF1">
        <w:rPr>
          <w:rFonts w:cstheme="minorHAnsi"/>
        </w:rPr>
        <w:t>s</w:t>
      </w:r>
      <w:r w:rsidRPr="00CA46C4">
        <w:rPr>
          <w:rFonts w:cstheme="minorHAnsi"/>
        </w:rPr>
        <w:t xml:space="preserve"> project (2019) agrees with home care services (2015) because they both believes that dementia dogs can get the patient to become more socially and increase their confidence in doing more independence activ</w:t>
      </w:r>
      <w:r w:rsidR="003C3DF1">
        <w:rPr>
          <w:rFonts w:cstheme="minorHAnsi"/>
        </w:rPr>
        <w:t>iti</w:t>
      </w:r>
      <w:r w:rsidRPr="00CA46C4">
        <w:rPr>
          <w:rFonts w:cstheme="minorHAnsi"/>
        </w:rPr>
        <w:t>es. Rogers (2019) believes that a report in 2016 explores the role of a pet having an effect on a person</w:t>
      </w:r>
      <w:r w:rsidR="003C3DF1">
        <w:rPr>
          <w:rFonts w:cstheme="minorHAnsi"/>
        </w:rPr>
        <w:t>’s</w:t>
      </w:r>
      <w:r w:rsidRPr="00CA46C4">
        <w:rPr>
          <w:rFonts w:cstheme="minorHAnsi"/>
        </w:rPr>
        <w:t xml:space="preserve"> mental-health and found that the pets provide a sense of security and support to the individual. Dyer (2019) believes that pet therapy has a positive effect on people living with dementia because it makes patients happier as the patients are associating the dogs with home and familiar comforts. Black Country Partnership NHS Foundation Trust (2017) also agrees with Dyer </w:t>
      </w:r>
      <w:r w:rsidR="003C3DF1">
        <w:rPr>
          <w:rFonts w:cstheme="minorHAnsi"/>
        </w:rPr>
        <w:t xml:space="preserve">(2019) </w:t>
      </w:r>
      <w:r w:rsidRPr="00CA46C4">
        <w:rPr>
          <w:rFonts w:cstheme="minorHAnsi"/>
        </w:rPr>
        <w:t>because the NHS Foundation Trust has reported that it is very rewarding to see patients’ reactions and the effects the pet have on them. Zafra-Tanaka et al (2019) disagrees with Dyer (2019) and Black Country Partnership NHS Foundation Trust (2017) because Zafre-Tanaka has not found any evidence which shows the effects of Dog-assisted therapy in daily activities. This could be because the patient has not lived with animals before and they might not like to be around animals, this could make the patient become uncomfortable in the situations and this could lead to them become violent because they do not understand the therapy. Cherniack and Cherniack (2016) has explored the effects that animals have on elderly individuals, a dementia unit used dogs to get people living with dementia to increase their social</w:t>
      </w:r>
      <w:r w:rsidR="000A0261">
        <w:rPr>
          <w:rFonts w:cstheme="minorHAnsi"/>
        </w:rPr>
        <w:t>isation</w:t>
      </w:r>
      <w:r w:rsidRPr="00CA46C4">
        <w:rPr>
          <w:rFonts w:cstheme="minorHAnsi"/>
        </w:rPr>
        <w:t>. Cherniack and Cherniack (2016) found that the individuals living with dementia improved their social behaviours by smiling and speaking when they were around the dog. The Royal College of Nursing (2019) believes that studies show the effects of animals have on individual by increasing social interaction and by reduce blood pressure. Pet therapy can also affect the families of dementia patients’ because they know that the individual is not alone because they know that the dogs are trained to respond to the individual. This could be when the individual wants to go out by themselves or when the individual becomes confused, the dog can make family members or other people aware of the situation.</w:t>
      </w:r>
      <w:r w:rsidR="000A0261">
        <w:rPr>
          <w:rFonts w:cstheme="minorHAnsi"/>
        </w:rPr>
        <w:t xml:space="preserve"> The dogs can bring awareness to people by barking or laying down, this </w:t>
      </w:r>
      <w:r w:rsidR="009D5BB7">
        <w:rPr>
          <w:rFonts w:cstheme="minorHAnsi"/>
        </w:rPr>
        <w:t xml:space="preserve">indicates that the individual is not themselves. </w:t>
      </w:r>
      <w:r w:rsidRPr="00CA46C4">
        <w:rPr>
          <w:rFonts w:cstheme="minorHAnsi"/>
        </w:rPr>
        <w:t xml:space="preserve"> Childers (2018) believes that dogs can encourage dementia patients and their families to become more active and social, this is because the dogs will need walks and to be outside. Kahl (2018) has research one study, which shows the impact a therapy dog has on the families of paediatric patients’, the study shows the improvements of communication within families and between the families and staff. By improving communication, the families are reducing stress levels because they are seeing their child happy when they are around the dog, which allows them to communicate more with the medical staff. </w:t>
      </w:r>
    </w:p>
    <w:p w14:paraId="4165F5A2" w14:textId="77777777" w:rsidR="00F73168" w:rsidRDefault="00F73168" w:rsidP="00F73168">
      <w:pPr>
        <w:rPr>
          <w:rFonts w:cstheme="minorHAnsi"/>
        </w:rPr>
      </w:pPr>
    </w:p>
    <w:p w14:paraId="7F8D279B" w14:textId="77777777" w:rsidR="00F73168" w:rsidRDefault="00F73168" w:rsidP="00F73168">
      <w:pPr>
        <w:rPr>
          <w:rFonts w:cstheme="minorHAnsi"/>
        </w:rPr>
      </w:pPr>
    </w:p>
    <w:p w14:paraId="65356AC1" w14:textId="77777777" w:rsidR="00F73168" w:rsidRDefault="00F73168" w:rsidP="00F73168">
      <w:pPr>
        <w:rPr>
          <w:rFonts w:cstheme="minorHAnsi"/>
        </w:rPr>
      </w:pPr>
    </w:p>
    <w:p w14:paraId="4D4D5B49" w14:textId="77777777" w:rsidR="00F73168" w:rsidRDefault="00F73168" w:rsidP="00F73168">
      <w:pPr>
        <w:rPr>
          <w:rFonts w:cstheme="minorHAnsi"/>
        </w:rPr>
      </w:pPr>
    </w:p>
    <w:p w14:paraId="2BB3CBF3" w14:textId="77777777" w:rsidR="00F73168" w:rsidRDefault="00F73168" w:rsidP="00F73168">
      <w:pPr>
        <w:rPr>
          <w:rFonts w:cstheme="minorHAnsi"/>
        </w:rPr>
      </w:pPr>
    </w:p>
    <w:p w14:paraId="2BA3E73F" w14:textId="77777777" w:rsidR="00F73168" w:rsidRDefault="00F73168" w:rsidP="00F73168">
      <w:pPr>
        <w:rPr>
          <w:rFonts w:cstheme="minorHAnsi"/>
        </w:rPr>
      </w:pPr>
    </w:p>
    <w:p w14:paraId="49EB17AE" w14:textId="77777777" w:rsidR="00F73168" w:rsidRDefault="00F73168" w:rsidP="00F73168">
      <w:pPr>
        <w:rPr>
          <w:rFonts w:cstheme="minorHAnsi"/>
        </w:rPr>
      </w:pPr>
    </w:p>
    <w:p w14:paraId="5AF8461A" w14:textId="77777777" w:rsidR="00F73168" w:rsidRDefault="00F73168" w:rsidP="00F73168">
      <w:pPr>
        <w:rPr>
          <w:rFonts w:cstheme="minorHAnsi"/>
        </w:rPr>
      </w:pPr>
    </w:p>
    <w:p w14:paraId="01A62FC3" w14:textId="77777777" w:rsidR="00F73168" w:rsidRPr="002413A0" w:rsidRDefault="00F73168" w:rsidP="00F73168">
      <w:pPr>
        <w:rPr>
          <w:rFonts w:cstheme="minorHAnsi"/>
        </w:rPr>
      </w:pPr>
    </w:p>
    <w:p w14:paraId="5F82F6EC" w14:textId="28E788D8" w:rsidR="00F73168" w:rsidRPr="00CA46C4" w:rsidRDefault="00F73168" w:rsidP="00F73168">
      <w:pPr>
        <w:rPr>
          <w:rFonts w:cstheme="minorHAnsi"/>
        </w:rPr>
      </w:pPr>
      <w:r w:rsidRPr="00CA46C4">
        <w:rPr>
          <w:rFonts w:cstheme="minorHAnsi"/>
        </w:rPr>
        <w:t>The second approach which support people living with dementia is respite care, according to the National Health Services (2019) respite care is when someone else is caring for a loved one. This could be if an older women has dementia, their husband is looking after her full time but want to have some time to relax and look after himself, the wom</w:t>
      </w:r>
      <w:r w:rsidR="009D5BB7">
        <w:rPr>
          <w:rFonts w:cstheme="minorHAnsi"/>
        </w:rPr>
        <w:t>a</w:t>
      </w:r>
      <w:r w:rsidRPr="00CA46C4">
        <w:rPr>
          <w:rFonts w:cstheme="minorHAnsi"/>
        </w:rPr>
        <w:t>n would go into respite care for a day or longer to socialising and to give the husband time to do things for himself. Respite care could include having a volunteer to sit with the person living with dementia to a person stay a short period of time a member of their family to go on holiday. Alzheimer’s society (2019) agrees with the National Health Services (2019) because the care is arranged for a patient with dementia to spend time with other people to give their unpaid carer a rest. Care UK (2019) add that there are many different types of respite care, this could include in-home respite care, adult day respite care, residential respite care and long-term respite care. The type of respite care is depending on the individual needs. Alzheimer’s association (2019) believes that respite care is important because the patient’s carers knows that the individual i</w:t>
      </w:r>
      <w:r w:rsidR="009D5BB7">
        <w:rPr>
          <w:rFonts w:cstheme="minorHAnsi"/>
        </w:rPr>
        <w:t>s</w:t>
      </w:r>
      <w:r w:rsidRPr="00CA46C4">
        <w:rPr>
          <w:rFonts w:cstheme="minorHAnsi"/>
        </w:rPr>
        <w:t xml:space="preserve"> staying in comfort and have peace of mind knowing that the individual is being looked after by another carer.</w:t>
      </w:r>
      <w:r w:rsidR="00447C9B">
        <w:rPr>
          <w:rFonts w:cstheme="minorHAnsi"/>
        </w:rPr>
        <w:t xml:space="preserve"> </w:t>
      </w:r>
      <w:r w:rsidR="00412348">
        <w:rPr>
          <w:rFonts w:cstheme="minorHAnsi"/>
        </w:rPr>
        <w:t>One example of a respite care is day centres, this type of care will provide support</w:t>
      </w:r>
      <w:r w:rsidR="009D5BB7">
        <w:rPr>
          <w:rFonts w:cstheme="minorHAnsi"/>
        </w:rPr>
        <w:t>s</w:t>
      </w:r>
      <w:r w:rsidR="00412348">
        <w:rPr>
          <w:rFonts w:cstheme="minorHAnsi"/>
        </w:rPr>
        <w:t xml:space="preserve"> the individual with dementia by including them into social activates and increasing their independence. By </w:t>
      </w:r>
      <w:r w:rsidR="00E42EBC">
        <w:rPr>
          <w:rFonts w:cstheme="minorHAnsi"/>
        </w:rPr>
        <w:t>doing</w:t>
      </w:r>
      <w:r w:rsidR="00412348">
        <w:rPr>
          <w:rFonts w:cstheme="minorHAnsi"/>
        </w:rPr>
        <w:t xml:space="preserve"> this the individual will gain confidence in the day care and their staff</w:t>
      </w:r>
      <w:r w:rsidR="00E42EBC">
        <w:rPr>
          <w:rFonts w:cstheme="minorHAnsi"/>
        </w:rPr>
        <w:t>, this is important because the individual will feel comfortable and happy to go to the day care more often as the dementia increase</w:t>
      </w:r>
      <w:r w:rsidR="009D5BB7">
        <w:rPr>
          <w:rFonts w:cstheme="minorHAnsi"/>
        </w:rPr>
        <w:t>s</w:t>
      </w:r>
      <w:r w:rsidR="00E42EBC">
        <w:rPr>
          <w:rFonts w:cstheme="minorHAnsi"/>
        </w:rPr>
        <w:t xml:space="preserve">. </w:t>
      </w:r>
      <w:r w:rsidR="00447C9B">
        <w:rPr>
          <w:rFonts w:cstheme="minorHAnsi"/>
        </w:rPr>
        <w:t>Alzheimer’s Society (2019) believes by making the individual happy, the individual will settle in and will join into more activ</w:t>
      </w:r>
      <w:r w:rsidR="009D5BB7">
        <w:rPr>
          <w:rFonts w:cstheme="minorHAnsi"/>
        </w:rPr>
        <w:t>ities</w:t>
      </w:r>
      <w:r w:rsidR="00447C9B">
        <w:rPr>
          <w:rFonts w:cstheme="minorHAnsi"/>
        </w:rPr>
        <w:t xml:space="preserve">. </w:t>
      </w:r>
      <w:r w:rsidR="002939E2">
        <w:rPr>
          <w:rFonts w:cstheme="minorHAnsi"/>
        </w:rPr>
        <w:t xml:space="preserve">By doing this it is recreating a positive environment for the individual living with dementia and it gives their families a feeling of </w:t>
      </w:r>
      <w:r w:rsidR="00BA523B">
        <w:rPr>
          <w:rFonts w:cstheme="minorHAnsi"/>
        </w:rPr>
        <w:t xml:space="preserve">trust with the respite care. </w:t>
      </w:r>
      <w:r w:rsidR="00F16873" w:rsidRPr="00F16873">
        <w:rPr>
          <w:rFonts w:cs="Segoe UI"/>
          <w:color w:val="201F1E"/>
        </w:rPr>
        <w:t>Vandepitte et al (2016) believes that respite care is effective because it is decreasing caregiver burden</w:t>
      </w:r>
      <w:r w:rsidR="009D5BB7">
        <w:rPr>
          <w:rFonts w:cs="Segoe UI"/>
          <w:color w:val="201F1E"/>
        </w:rPr>
        <w:t>s</w:t>
      </w:r>
      <w:r w:rsidR="00F16873" w:rsidRPr="00F16873">
        <w:rPr>
          <w:rFonts w:cs="Segoe UI"/>
          <w:color w:val="201F1E"/>
        </w:rPr>
        <w:t xml:space="preserve"> and the behaviour with people living with dementia is improving, however evidence on community-based respite care is still lacking because there is not enough research</w:t>
      </w:r>
      <w:r w:rsidR="009D5BB7">
        <w:rPr>
          <w:rFonts w:cs="Segoe UI"/>
          <w:color w:val="201F1E"/>
        </w:rPr>
        <w:t>,</w:t>
      </w:r>
      <w:r w:rsidR="00F16873" w:rsidRPr="00F16873">
        <w:rPr>
          <w:rFonts w:cs="Segoe UI"/>
          <w:color w:val="201F1E"/>
        </w:rPr>
        <w:t xml:space="preserve"> awareness</w:t>
      </w:r>
      <w:r w:rsidR="009D5BB7">
        <w:rPr>
          <w:rFonts w:cs="Segoe UI"/>
          <w:color w:val="201F1E"/>
        </w:rPr>
        <w:t xml:space="preserve"> and money</w:t>
      </w:r>
      <w:r w:rsidR="00F16873" w:rsidRPr="00F16873">
        <w:rPr>
          <w:rFonts w:cs="Segoe UI"/>
          <w:color w:val="201F1E"/>
        </w:rPr>
        <w:t xml:space="preserve"> </w:t>
      </w:r>
      <w:r w:rsidR="00BE68F3">
        <w:rPr>
          <w:rFonts w:cs="Segoe UI"/>
          <w:color w:val="201F1E"/>
        </w:rPr>
        <w:t>into</w:t>
      </w:r>
      <w:r w:rsidR="00F16873" w:rsidRPr="00F16873">
        <w:rPr>
          <w:rFonts w:cs="Segoe UI"/>
          <w:color w:val="201F1E"/>
        </w:rPr>
        <w:t xml:space="preserve"> the care. </w:t>
      </w:r>
      <w:r w:rsidRPr="00CA46C4">
        <w:rPr>
          <w:rFonts w:cstheme="minorHAnsi"/>
        </w:rPr>
        <w:t>Respite care effect</w:t>
      </w:r>
      <w:r w:rsidR="00BE68F3">
        <w:rPr>
          <w:rFonts w:cstheme="minorHAnsi"/>
        </w:rPr>
        <w:t>s</w:t>
      </w:r>
      <w:r w:rsidRPr="00CA46C4">
        <w:rPr>
          <w:rFonts w:cstheme="minorHAnsi"/>
        </w:rPr>
        <w:t xml:space="preserve"> the families of people living with dementia because putting the individual into care can be </w:t>
      </w:r>
      <w:r w:rsidR="00BE68F3" w:rsidRPr="00CA46C4">
        <w:rPr>
          <w:rFonts w:cstheme="minorHAnsi"/>
        </w:rPr>
        <w:t>upset</w:t>
      </w:r>
      <w:r w:rsidR="00BE68F3">
        <w:rPr>
          <w:rFonts w:cstheme="minorHAnsi"/>
        </w:rPr>
        <w:t>ting</w:t>
      </w:r>
      <w:r w:rsidRPr="00CA46C4">
        <w:rPr>
          <w:rFonts w:cstheme="minorHAnsi"/>
        </w:rPr>
        <w:t xml:space="preserve"> for their family member</w:t>
      </w:r>
      <w:r w:rsidR="00BE68F3">
        <w:rPr>
          <w:rFonts w:cstheme="minorHAnsi"/>
        </w:rPr>
        <w:t>s</w:t>
      </w:r>
      <w:r w:rsidRPr="00CA46C4">
        <w:rPr>
          <w:rFonts w:cstheme="minorHAnsi"/>
        </w:rPr>
        <w:t>, this could be because the family member</w:t>
      </w:r>
      <w:r w:rsidR="00BE68F3">
        <w:rPr>
          <w:rFonts w:cstheme="minorHAnsi"/>
        </w:rPr>
        <w:t>s</w:t>
      </w:r>
      <w:r w:rsidRPr="00CA46C4">
        <w:rPr>
          <w:rFonts w:cstheme="minorHAnsi"/>
        </w:rPr>
        <w:t xml:space="preserve"> could feel that they are abandoning the individual or might not want to admit that they need help. The help guide (2019) believes that respite care is a tough process for families, however families </w:t>
      </w:r>
      <w:r w:rsidR="00BE68F3">
        <w:rPr>
          <w:rFonts w:cstheme="minorHAnsi"/>
        </w:rPr>
        <w:t>can be</w:t>
      </w:r>
      <w:r w:rsidRPr="00CA46C4">
        <w:rPr>
          <w:rFonts w:cstheme="minorHAnsi"/>
        </w:rPr>
        <w:t xml:space="preserve"> </w:t>
      </w:r>
      <w:r w:rsidR="00BE68F3" w:rsidRPr="00CA46C4">
        <w:rPr>
          <w:rFonts w:cstheme="minorHAnsi"/>
        </w:rPr>
        <w:t>informed</w:t>
      </w:r>
      <w:r w:rsidRPr="00CA46C4">
        <w:rPr>
          <w:rFonts w:cstheme="minorHAnsi"/>
        </w:rPr>
        <w:t xml:space="preserve"> regular</w:t>
      </w:r>
      <w:r w:rsidR="00BE68F3">
        <w:rPr>
          <w:rFonts w:cstheme="minorHAnsi"/>
        </w:rPr>
        <w:t>ly</w:t>
      </w:r>
      <w:r w:rsidRPr="00CA46C4">
        <w:rPr>
          <w:rFonts w:cstheme="minorHAnsi"/>
        </w:rPr>
        <w:t xml:space="preserve"> by the respite care of what the individual is doing and how they are during the day that the individual is there. Dignity in Dementia (2017) agrees with the help guide (2019) because a family carer can become depressed, can possible have health related issues and personal financial problems from being stressed of looking after the individual with dementia. Zarit et al (2018) Disagrees with the help guide (2019) and dignity in dementia (2017) because respite care can give the family member a chance to attend to their personal needs, give them a chance to rest and relax. </w:t>
      </w:r>
    </w:p>
    <w:p w14:paraId="3E47A695" w14:textId="77777777" w:rsidR="00F73168" w:rsidRPr="00CA46C4" w:rsidRDefault="00F73168" w:rsidP="00F73168">
      <w:pPr>
        <w:rPr>
          <w:rFonts w:cstheme="minorHAnsi"/>
        </w:rPr>
      </w:pPr>
    </w:p>
    <w:p w14:paraId="5DCE882E" w14:textId="77777777" w:rsidR="00F73168" w:rsidRDefault="00F73168" w:rsidP="00F73168">
      <w:pPr>
        <w:rPr>
          <w:rFonts w:cstheme="minorHAnsi"/>
        </w:rPr>
      </w:pPr>
    </w:p>
    <w:p w14:paraId="574B35AF" w14:textId="77777777" w:rsidR="00F73168" w:rsidRDefault="00F73168" w:rsidP="00F73168">
      <w:pPr>
        <w:rPr>
          <w:rFonts w:cstheme="minorHAnsi"/>
        </w:rPr>
      </w:pPr>
    </w:p>
    <w:p w14:paraId="7B5766C4" w14:textId="77777777" w:rsidR="00F73168" w:rsidRDefault="00F73168" w:rsidP="00F73168">
      <w:pPr>
        <w:rPr>
          <w:rFonts w:cstheme="minorHAnsi"/>
        </w:rPr>
      </w:pPr>
    </w:p>
    <w:p w14:paraId="630E787E" w14:textId="77777777" w:rsidR="00F73168" w:rsidRDefault="00F73168" w:rsidP="00F73168">
      <w:pPr>
        <w:rPr>
          <w:rFonts w:cstheme="minorHAnsi"/>
        </w:rPr>
      </w:pPr>
    </w:p>
    <w:p w14:paraId="3D316D63" w14:textId="77777777" w:rsidR="00F73168" w:rsidRDefault="00F73168" w:rsidP="00F73168">
      <w:pPr>
        <w:rPr>
          <w:rFonts w:cstheme="minorHAnsi"/>
        </w:rPr>
      </w:pPr>
    </w:p>
    <w:p w14:paraId="2C3E5338" w14:textId="77777777" w:rsidR="00F73168" w:rsidRDefault="00F73168" w:rsidP="00F73168">
      <w:pPr>
        <w:rPr>
          <w:rFonts w:cstheme="minorHAnsi"/>
        </w:rPr>
      </w:pPr>
    </w:p>
    <w:p w14:paraId="6E0B6687" w14:textId="77777777" w:rsidR="00F73168" w:rsidRDefault="00F73168" w:rsidP="00F73168">
      <w:pPr>
        <w:rPr>
          <w:rFonts w:cstheme="minorHAnsi"/>
        </w:rPr>
      </w:pPr>
    </w:p>
    <w:p w14:paraId="4AB323E0" w14:textId="77777777" w:rsidR="00F73168" w:rsidRPr="00CA46C4" w:rsidRDefault="00F73168" w:rsidP="00F73168">
      <w:pPr>
        <w:rPr>
          <w:rFonts w:cstheme="minorHAnsi"/>
        </w:rPr>
      </w:pPr>
    </w:p>
    <w:p w14:paraId="55743758" w14:textId="338C84F4" w:rsidR="00F73168" w:rsidRPr="00CA46C4" w:rsidRDefault="00F73168" w:rsidP="00F73168">
      <w:pPr>
        <w:rPr>
          <w:rFonts w:cstheme="minorHAnsi"/>
        </w:rPr>
      </w:pPr>
      <w:r w:rsidRPr="00CA46C4">
        <w:rPr>
          <w:rFonts w:cstheme="minorHAnsi"/>
        </w:rPr>
        <w:t>Pet therapy and respite care both support</w:t>
      </w:r>
      <w:r w:rsidR="00BE68F3">
        <w:rPr>
          <w:rFonts w:cstheme="minorHAnsi"/>
        </w:rPr>
        <w:t>s</w:t>
      </w:r>
      <w:r w:rsidRPr="00CA46C4">
        <w:rPr>
          <w:rFonts w:cstheme="minorHAnsi"/>
        </w:rPr>
        <w:t xml:space="preserve"> the individual living with dementia and their families, however pet therapy believes when the individual is around </w:t>
      </w:r>
      <w:r w:rsidR="00257EAC" w:rsidRPr="00CA46C4">
        <w:rPr>
          <w:rFonts w:cstheme="minorHAnsi"/>
        </w:rPr>
        <w:t>dogs,</w:t>
      </w:r>
      <w:r w:rsidRPr="00CA46C4">
        <w:rPr>
          <w:rFonts w:cstheme="minorHAnsi"/>
        </w:rPr>
        <w:t xml:space="preserve"> they are calm and relaxed. Rover (2019) believes that a dog can improve an individual’s quality of life by barking if the owner is refusing to go home, wanted to leave the house unaccompanied and they can help assist with daily tasks. Whereas, respite care supports the individual by caring for them when their families need a break, caring for them could include personal care and socialising with other individual with dementia. Both approaches of support gain the confidence from their families to increase the individual independent by encouraging them to be more social and be out in the public as they are supported by the dog or with other individual with dementia. Alzheimer’s society (2019) believes by the individual with dementia being more independent, this allows the person’s ability to function will increase, as well as their confidence. The affects that both support approaches has on the individual’s families is that they are able to relax and distress about the individual as they dog will have an effect on the families as well as the person living with dementia by reassuring them and trusting that the dog will watch the patient. When the patient goes into respite care, the families will be able to spent time for themselves by relaxing, going on holiday or spending time to look after themselves. Alzheimer’s society (2019) believes that looking after yourself is important because you will be able to learn about how to deal with challenge which is caused by dementia and that means that the career is in a better position to continue support of the person living with dementia. </w:t>
      </w:r>
    </w:p>
    <w:p w14:paraId="667C052E" w14:textId="508A46EE" w:rsidR="00F73168" w:rsidRDefault="00F73168" w:rsidP="00F73168">
      <w:pPr>
        <w:rPr>
          <w:rFonts w:cstheme="minorHAnsi"/>
        </w:rPr>
      </w:pPr>
      <w:r w:rsidRPr="00CA46C4">
        <w:rPr>
          <w:rFonts w:cstheme="minorHAnsi"/>
        </w:rPr>
        <w:t xml:space="preserve">One of the weaknesses of both approach of support is that the individual can become confused about the dog and about the new career looking after him. If the individual become confused or stressed about the animal, they could think that </w:t>
      </w:r>
      <w:r w:rsidR="00C54431">
        <w:rPr>
          <w:rFonts w:cstheme="minorHAnsi"/>
        </w:rPr>
        <w:t xml:space="preserve">the animals </w:t>
      </w:r>
      <w:r w:rsidRPr="00CA46C4">
        <w:rPr>
          <w:rFonts w:cstheme="minorHAnsi"/>
        </w:rPr>
        <w:t>might hurt them or can remained them of a p</w:t>
      </w:r>
      <w:r w:rsidR="00C54431">
        <w:rPr>
          <w:rFonts w:cstheme="minorHAnsi"/>
        </w:rPr>
        <w:t>revious</w:t>
      </w:r>
      <w:r w:rsidRPr="00CA46C4">
        <w:rPr>
          <w:rFonts w:cstheme="minorHAnsi"/>
        </w:rPr>
        <w:t xml:space="preserve"> animal. Also, the individual might become confused and aggressive towards the respite care staff because they might not know who the</w:t>
      </w:r>
      <w:r w:rsidR="00C54431">
        <w:rPr>
          <w:rFonts w:cstheme="minorHAnsi"/>
        </w:rPr>
        <w:t>y</w:t>
      </w:r>
      <w:r w:rsidRPr="00CA46C4">
        <w:rPr>
          <w:rFonts w:cstheme="minorHAnsi"/>
        </w:rPr>
        <w:t xml:space="preserve"> are and what they are doing in that situation. Alzheimer’s society (2019) believes if the patient becomes aggressive towards the animal or staff, they will remain calm and give the individual space but be with them to support them. By doing this the individual should relax and calm down, afterwards the staff and dogs are there to reassure them as they may become upset. </w:t>
      </w:r>
    </w:p>
    <w:p w14:paraId="3EDFAA3A" w14:textId="77777777" w:rsidR="00F73168" w:rsidRDefault="00F73168" w:rsidP="00F73168">
      <w:pPr>
        <w:rPr>
          <w:rFonts w:cstheme="minorHAnsi"/>
        </w:rPr>
      </w:pPr>
    </w:p>
    <w:p w14:paraId="259237DB" w14:textId="77777777" w:rsidR="00F73168" w:rsidRDefault="00F73168" w:rsidP="00F73168">
      <w:pPr>
        <w:rPr>
          <w:rFonts w:cstheme="minorHAnsi"/>
        </w:rPr>
      </w:pPr>
    </w:p>
    <w:p w14:paraId="75759CA7" w14:textId="77777777" w:rsidR="00F73168" w:rsidRDefault="00F73168" w:rsidP="00F73168">
      <w:pPr>
        <w:rPr>
          <w:rFonts w:cstheme="minorHAnsi"/>
        </w:rPr>
      </w:pPr>
    </w:p>
    <w:p w14:paraId="3C07B98A" w14:textId="77777777" w:rsidR="00F73168" w:rsidRDefault="00F73168" w:rsidP="00F73168">
      <w:pPr>
        <w:rPr>
          <w:rFonts w:cstheme="minorHAnsi"/>
        </w:rPr>
      </w:pPr>
    </w:p>
    <w:p w14:paraId="0F65BB2D" w14:textId="77777777" w:rsidR="00F73168" w:rsidRDefault="00F73168" w:rsidP="00F73168">
      <w:pPr>
        <w:rPr>
          <w:rFonts w:cstheme="minorHAnsi"/>
        </w:rPr>
      </w:pPr>
    </w:p>
    <w:p w14:paraId="4CCA713B" w14:textId="77777777" w:rsidR="00F73168" w:rsidRDefault="00F73168" w:rsidP="00F73168">
      <w:pPr>
        <w:rPr>
          <w:rFonts w:cstheme="minorHAnsi"/>
        </w:rPr>
      </w:pPr>
    </w:p>
    <w:p w14:paraId="0D66D401" w14:textId="77777777" w:rsidR="00F73168" w:rsidRDefault="00F73168" w:rsidP="00F73168">
      <w:pPr>
        <w:rPr>
          <w:rFonts w:cstheme="minorHAnsi"/>
        </w:rPr>
      </w:pPr>
    </w:p>
    <w:p w14:paraId="3CDFEF99" w14:textId="77777777" w:rsidR="00F73168" w:rsidRDefault="00F73168" w:rsidP="00F73168">
      <w:pPr>
        <w:rPr>
          <w:rFonts w:cstheme="minorHAnsi"/>
        </w:rPr>
      </w:pPr>
    </w:p>
    <w:p w14:paraId="75F79420" w14:textId="77777777" w:rsidR="00F73168" w:rsidRDefault="00F73168" w:rsidP="00F73168">
      <w:pPr>
        <w:rPr>
          <w:rFonts w:cstheme="minorHAnsi"/>
        </w:rPr>
      </w:pPr>
    </w:p>
    <w:p w14:paraId="35FA7DC5" w14:textId="77777777" w:rsidR="00F73168" w:rsidRDefault="00F73168" w:rsidP="00F73168">
      <w:pPr>
        <w:rPr>
          <w:rFonts w:cstheme="minorHAnsi"/>
        </w:rPr>
      </w:pPr>
    </w:p>
    <w:p w14:paraId="65B7C901" w14:textId="77777777" w:rsidR="00F73168" w:rsidRDefault="00F73168" w:rsidP="00F73168">
      <w:pPr>
        <w:rPr>
          <w:rFonts w:cstheme="minorHAnsi"/>
        </w:rPr>
      </w:pPr>
    </w:p>
    <w:p w14:paraId="56A70E6B" w14:textId="77777777" w:rsidR="00F73168" w:rsidRDefault="00F73168" w:rsidP="00F73168">
      <w:pPr>
        <w:rPr>
          <w:rFonts w:cstheme="minorHAnsi"/>
        </w:rPr>
      </w:pPr>
    </w:p>
    <w:p w14:paraId="61E0FDA7" w14:textId="77777777" w:rsidR="00F73168" w:rsidRPr="00CA46C4" w:rsidRDefault="00F73168" w:rsidP="00F73168">
      <w:pPr>
        <w:rPr>
          <w:rFonts w:cstheme="minorHAnsi"/>
        </w:rPr>
      </w:pPr>
    </w:p>
    <w:p w14:paraId="0F6FE742" w14:textId="4096ECEB" w:rsidR="00F73168" w:rsidRDefault="00F73168" w:rsidP="00F73168">
      <w:pPr>
        <w:rPr>
          <w:sz w:val="36"/>
          <w:szCs w:val="36"/>
        </w:rPr>
      </w:pPr>
      <w:r w:rsidRPr="00CA46C4">
        <w:rPr>
          <w:rFonts w:cstheme="minorHAnsi"/>
        </w:rPr>
        <w:t>Within this assignment, there is a report about two support approach which support the individual and their families living with dementia. It is discussed what dementia is, which is a disease which effects the brain by slow</w:t>
      </w:r>
      <w:r w:rsidR="00C54431">
        <w:rPr>
          <w:rFonts w:cstheme="minorHAnsi"/>
        </w:rPr>
        <w:t>ly</w:t>
      </w:r>
      <w:r w:rsidRPr="00CA46C4">
        <w:rPr>
          <w:rFonts w:cstheme="minorHAnsi"/>
        </w:rPr>
        <w:t xml:space="preserve"> effecting the brain cells, the challenges which comes with dementia. This could include daily living task, memory loss, and language and mobility problem. This report has discussed pet therapy, why it is important for the individual to have support from the animals and how it can achieve their goals from it by the support from the animals. Also, discussed respite care and how it is important for the families to place the individual into care for a short period of time because it give</w:t>
      </w:r>
      <w:r w:rsidR="003D556A">
        <w:rPr>
          <w:rFonts w:cstheme="minorHAnsi"/>
        </w:rPr>
        <w:t>s</w:t>
      </w:r>
      <w:r w:rsidRPr="00CA46C4">
        <w:rPr>
          <w:rFonts w:cstheme="minorHAnsi"/>
        </w:rPr>
        <w:t xml:space="preserve"> the individual’s families a break from the stress and it give</w:t>
      </w:r>
      <w:r w:rsidR="003D556A">
        <w:rPr>
          <w:rFonts w:cstheme="minorHAnsi"/>
        </w:rPr>
        <w:t>s</w:t>
      </w:r>
      <w:r w:rsidRPr="00CA46C4">
        <w:rPr>
          <w:rFonts w:cstheme="minorHAnsi"/>
        </w:rPr>
        <w:t xml:space="preserve"> the families time to relax, and look after themselves. Finally, compared the two approaches of support and how they are supporting the individual but in different ways.</w:t>
      </w:r>
    </w:p>
    <w:p w14:paraId="53077E8E" w14:textId="77777777" w:rsidR="00F73168" w:rsidRDefault="00F73168">
      <w:pPr>
        <w:rPr>
          <w:sz w:val="36"/>
          <w:szCs w:val="36"/>
        </w:rPr>
      </w:pPr>
    </w:p>
    <w:p w14:paraId="618EF489" w14:textId="77777777" w:rsidR="00F73168" w:rsidRDefault="00F73168">
      <w:pPr>
        <w:rPr>
          <w:sz w:val="36"/>
          <w:szCs w:val="36"/>
        </w:rPr>
      </w:pPr>
    </w:p>
    <w:p w14:paraId="44481BA3" w14:textId="77777777" w:rsidR="00F73168" w:rsidRDefault="00F73168">
      <w:pPr>
        <w:rPr>
          <w:sz w:val="36"/>
          <w:szCs w:val="36"/>
        </w:rPr>
      </w:pPr>
    </w:p>
    <w:p w14:paraId="1D591D53" w14:textId="77777777" w:rsidR="00F73168" w:rsidRDefault="00F73168">
      <w:pPr>
        <w:rPr>
          <w:sz w:val="36"/>
          <w:szCs w:val="36"/>
        </w:rPr>
      </w:pPr>
    </w:p>
    <w:p w14:paraId="7EC6BC36" w14:textId="77777777" w:rsidR="00F73168" w:rsidRDefault="00F73168">
      <w:pPr>
        <w:rPr>
          <w:sz w:val="36"/>
          <w:szCs w:val="36"/>
        </w:rPr>
      </w:pPr>
    </w:p>
    <w:p w14:paraId="292F5343" w14:textId="77777777" w:rsidR="00406445" w:rsidRDefault="00406445">
      <w:pPr>
        <w:rPr>
          <w:sz w:val="36"/>
          <w:szCs w:val="36"/>
        </w:rPr>
      </w:pPr>
    </w:p>
    <w:p w14:paraId="1799FDB2" w14:textId="77777777" w:rsidR="00406445" w:rsidRDefault="00406445">
      <w:pPr>
        <w:rPr>
          <w:sz w:val="36"/>
          <w:szCs w:val="36"/>
        </w:rPr>
      </w:pPr>
    </w:p>
    <w:p w14:paraId="09A64CAA" w14:textId="77777777" w:rsidR="00406445" w:rsidRDefault="00406445">
      <w:pPr>
        <w:rPr>
          <w:sz w:val="36"/>
          <w:szCs w:val="36"/>
        </w:rPr>
      </w:pPr>
    </w:p>
    <w:p w14:paraId="4BD7D5AC" w14:textId="77777777" w:rsidR="00406445" w:rsidRDefault="00406445">
      <w:pPr>
        <w:rPr>
          <w:sz w:val="36"/>
          <w:szCs w:val="36"/>
        </w:rPr>
      </w:pPr>
    </w:p>
    <w:p w14:paraId="322CFF00" w14:textId="77777777" w:rsidR="00406445" w:rsidRDefault="00406445">
      <w:pPr>
        <w:rPr>
          <w:sz w:val="36"/>
          <w:szCs w:val="36"/>
        </w:rPr>
      </w:pPr>
    </w:p>
    <w:p w14:paraId="033F82D6" w14:textId="77777777" w:rsidR="00406445" w:rsidRDefault="00406445">
      <w:pPr>
        <w:rPr>
          <w:sz w:val="36"/>
          <w:szCs w:val="36"/>
        </w:rPr>
      </w:pPr>
    </w:p>
    <w:p w14:paraId="368B0B6F" w14:textId="77777777" w:rsidR="00406445" w:rsidRDefault="00406445">
      <w:pPr>
        <w:rPr>
          <w:sz w:val="36"/>
          <w:szCs w:val="36"/>
        </w:rPr>
      </w:pPr>
    </w:p>
    <w:p w14:paraId="0F4263F1" w14:textId="77777777" w:rsidR="00406445" w:rsidRDefault="00406445">
      <w:pPr>
        <w:rPr>
          <w:sz w:val="36"/>
          <w:szCs w:val="36"/>
        </w:rPr>
      </w:pPr>
    </w:p>
    <w:p w14:paraId="0100CB07" w14:textId="77777777" w:rsidR="00406445" w:rsidRDefault="00406445">
      <w:pPr>
        <w:rPr>
          <w:sz w:val="36"/>
          <w:szCs w:val="36"/>
        </w:rPr>
      </w:pPr>
    </w:p>
    <w:p w14:paraId="1679810B" w14:textId="77777777" w:rsidR="00406445" w:rsidRDefault="00406445">
      <w:pPr>
        <w:rPr>
          <w:sz w:val="36"/>
          <w:szCs w:val="36"/>
        </w:rPr>
      </w:pPr>
    </w:p>
    <w:p w14:paraId="4E5850FF" w14:textId="77777777" w:rsidR="00406445" w:rsidRDefault="00406445">
      <w:pPr>
        <w:rPr>
          <w:sz w:val="36"/>
          <w:szCs w:val="36"/>
        </w:rPr>
      </w:pPr>
    </w:p>
    <w:p w14:paraId="2D282F5A" w14:textId="77777777" w:rsidR="00406445" w:rsidRDefault="00406445">
      <w:pPr>
        <w:rPr>
          <w:sz w:val="36"/>
          <w:szCs w:val="36"/>
        </w:rPr>
      </w:pPr>
    </w:p>
    <w:p w14:paraId="79AD5048" w14:textId="77777777" w:rsidR="00406445" w:rsidRPr="005F11E3" w:rsidRDefault="00406445">
      <w:pPr>
        <w:rPr>
          <w:sz w:val="36"/>
          <w:szCs w:val="36"/>
          <w:u w:val="single"/>
        </w:rPr>
      </w:pPr>
      <w:r w:rsidRPr="005F11E3">
        <w:rPr>
          <w:sz w:val="36"/>
          <w:szCs w:val="36"/>
          <w:u w:val="single"/>
        </w:rPr>
        <w:t xml:space="preserve">References: </w:t>
      </w:r>
    </w:p>
    <w:p w14:paraId="256C295D" w14:textId="77777777" w:rsidR="00406445" w:rsidRPr="00406445" w:rsidRDefault="00406445" w:rsidP="00406445">
      <w:pPr>
        <w:rPr>
          <w:rFonts w:cstheme="minorHAnsi"/>
        </w:rPr>
      </w:pPr>
      <w:r w:rsidRPr="00406445">
        <w:rPr>
          <w:rFonts w:cstheme="minorHAnsi"/>
        </w:rPr>
        <w:t xml:space="preserve">Alzheimer’s Society (2019) </w:t>
      </w:r>
      <w:r>
        <w:rPr>
          <w:rFonts w:cstheme="minorHAnsi"/>
          <w:i/>
        </w:rPr>
        <w:t>Replacement C</w:t>
      </w:r>
      <w:r w:rsidRPr="00406445">
        <w:rPr>
          <w:rFonts w:cstheme="minorHAnsi"/>
          <w:i/>
        </w:rPr>
        <w:t xml:space="preserve">are (respite care) in England </w:t>
      </w:r>
      <w:r w:rsidRPr="00406445">
        <w:rPr>
          <w:rFonts w:cstheme="minorHAnsi"/>
        </w:rPr>
        <w:t xml:space="preserve">[online] available at </w:t>
      </w:r>
      <w:r w:rsidRPr="00406445">
        <w:rPr>
          <w:rStyle w:val="Hyperlink"/>
          <w:rFonts w:cstheme="minorHAnsi"/>
          <w:color w:val="auto"/>
          <w:u w:val="none"/>
        </w:rPr>
        <w:t>https://www.alzheimers.org.uk/get-support/help-dementia-care/replacement-care-respite-care-england</w:t>
      </w:r>
      <w:r w:rsidRPr="00406445">
        <w:rPr>
          <w:rFonts w:cstheme="minorHAnsi"/>
        </w:rPr>
        <w:t xml:space="preserve"> [date accessed 26th April 2019]</w:t>
      </w:r>
    </w:p>
    <w:p w14:paraId="417B9ED1" w14:textId="77777777" w:rsidR="00406445" w:rsidRPr="00406445" w:rsidRDefault="00406445" w:rsidP="00406445">
      <w:pPr>
        <w:rPr>
          <w:rFonts w:cstheme="minorHAnsi"/>
        </w:rPr>
      </w:pPr>
      <w:r w:rsidRPr="00406445">
        <w:rPr>
          <w:rFonts w:cstheme="minorHAnsi"/>
        </w:rPr>
        <w:t xml:space="preserve">Alzheimer’s Association (2019) </w:t>
      </w:r>
      <w:r>
        <w:rPr>
          <w:rFonts w:cstheme="minorHAnsi"/>
          <w:i/>
        </w:rPr>
        <w:t>Respite C</w:t>
      </w:r>
      <w:r w:rsidRPr="00406445">
        <w:rPr>
          <w:rFonts w:cstheme="minorHAnsi"/>
          <w:i/>
        </w:rPr>
        <w:t>are</w:t>
      </w:r>
      <w:r w:rsidRPr="00406445">
        <w:rPr>
          <w:rFonts w:cstheme="minorHAnsi"/>
        </w:rPr>
        <w:t xml:space="preserve"> [online] available at </w:t>
      </w:r>
      <w:r w:rsidRPr="00406445">
        <w:rPr>
          <w:rStyle w:val="Hyperlink"/>
          <w:rFonts w:cstheme="minorHAnsi"/>
          <w:color w:val="auto"/>
          <w:u w:val="none"/>
        </w:rPr>
        <w:t>https://www.alz.org/help-support/caregiving/care-options/respite-care</w:t>
      </w:r>
      <w:r w:rsidRPr="00406445">
        <w:rPr>
          <w:rFonts w:cstheme="minorHAnsi"/>
        </w:rPr>
        <w:t xml:space="preserve"> [date accessed 26th April 2019]</w:t>
      </w:r>
    </w:p>
    <w:p w14:paraId="3E887D16" w14:textId="77777777" w:rsidR="00406445" w:rsidRPr="00CA46C4" w:rsidRDefault="00406445" w:rsidP="00406445">
      <w:pPr>
        <w:rPr>
          <w:rFonts w:cstheme="minorHAnsi"/>
        </w:rPr>
      </w:pPr>
      <w:r w:rsidRPr="00CA46C4">
        <w:rPr>
          <w:rFonts w:cstheme="minorHAnsi"/>
        </w:rPr>
        <w:t>Alzheimer</w:t>
      </w:r>
      <w:r>
        <w:rPr>
          <w:rFonts w:cstheme="minorHAnsi"/>
        </w:rPr>
        <w:t xml:space="preserve">’s Society (2019) </w:t>
      </w:r>
      <w:r w:rsidRPr="00406445">
        <w:rPr>
          <w:rFonts w:cstheme="minorHAnsi"/>
          <w:i/>
        </w:rPr>
        <w:t>The Psychological and Emotional Impact of Dementia</w:t>
      </w:r>
      <w:r w:rsidRPr="00CA46C4">
        <w:rPr>
          <w:rFonts w:cstheme="minorHAnsi"/>
        </w:rPr>
        <w:t xml:space="preserve"> [online] available at </w:t>
      </w:r>
      <w:r w:rsidRPr="00406445">
        <w:rPr>
          <w:rFonts w:cstheme="minorHAnsi"/>
        </w:rPr>
        <w:t xml:space="preserve">https://www.alzheimers.org.uk/get-support/help-dementia-care/understanding-supporting-person-dementia-psychological-emotional-impact [date </w:t>
      </w:r>
      <w:r w:rsidRPr="00CA46C4">
        <w:rPr>
          <w:rFonts w:cstheme="minorHAnsi"/>
        </w:rPr>
        <w:t>accessed 30th April 2019]</w:t>
      </w:r>
    </w:p>
    <w:p w14:paraId="15338192" w14:textId="6D15311A" w:rsidR="00406445" w:rsidRDefault="00406445" w:rsidP="00406445">
      <w:pPr>
        <w:rPr>
          <w:rFonts w:cstheme="minorHAnsi"/>
        </w:rPr>
      </w:pPr>
      <w:r w:rsidRPr="00CA46C4">
        <w:rPr>
          <w:rFonts w:cstheme="minorHAnsi"/>
        </w:rPr>
        <w:t xml:space="preserve">Alzheimer’s </w:t>
      </w:r>
      <w:r>
        <w:rPr>
          <w:rFonts w:cstheme="minorHAnsi"/>
        </w:rPr>
        <w:t>S</w:t>
      </w:r>
      <w:r w:rsidRPr="00CA46C4">
        <w:rPr>
          <w:rFonts w:cstheme="minorHAnsi"/>
        </w:rPr>
        <w:t xml:space="preserve">ociety (2019) </w:t>
      </w:r>
      <w:r w:rsidRPr="00406445">
        <w:rPr>
          <w:rFonts w:cstheme="minorHAnsi"/>
          <w:i/>
        </w:rPr>
        <w:t>What is Dementia</w:t>
      </w:r>
      <w:r w:rsidRPr="00CA46C4">
        <w:rPr>
          <w:rFonts w:cstheme="minorHAnsi"/>
        </w:rPr>
        <w:t xml:space="preserve"> [online] available at </w:t>
      </w:r>
      <w:r w:rsidRPr="00406445">
        <w:rPr>
          <w:rFonts w:cstheme="minorHAnsi"/>
        </w:rPr>
        <w:t xml:space="preserve">https://www.alzheimers.org.uk/about-dementia/types-dementia/what-dementia [date accessed 30th April 2019] </w:t>
      </w:r>
    </w:p>
    <w:p w14:paraId="6109A442" w14:textId="5DE50FA7" w:rsidR="00447C9B" w:rsidRPr="00CA46C4" w:rsidRDefault="00447C9B" w:rsidP="00406445">
      <w:pPr>
        <w:rPr>
          <w:rFonts w:cstheme="minorHAnsi"/>
        </w:rPr>
      </w:pPr>
      <w:r>
        <w:rPr>
          <w:rFonts w:cstheme="minorHAnsi"/>
        </w:rPr>
        <w:t xml:space="preserve">Alzheimer’s Society (2019) </w:t>
      </w:r>
      <w:r w:rsidRPr="00447C9B">
        <w:rPr>
          <w:rFonts w:cstheme="minorHAnsi"/>
          <w:i/>
        </w:rPr>
        <w:t>Types of Respite Care in Wales</w:t>
      </w:r>
      <w:r>
        <w:rPr>
          <w:rFonts w:cstheme="minorHAnsi"/>
        </w:rPr>
        <w:t xml:space="preserve"> [online] available at </w:t>
      </w:r>
      <w:r w:rsidRPr="00447C9B">
        <w:rPr>
          <w:rFonts w:cstheme="minorHAnsi"/>
        </w:rPr>
        <w:t>https://www.alzheimers.org.uk/get-support/help-dementia-care/types-respite-care-wales</w:t>
      </w:r>
      <w:r>
        <w:rPr>
          <w:rFonts w:cstheme="minorHAnsi"/>
        </w:rPr>
        <w:t xml:space="preserve"> [date accessed 30th April 2019]</w:t>
      </w:r>
    </w:p>
    <w:p w14:paraId="73FE89F0" w14:textId="6A1BA386" w:rsidR="00406445" w:rsidRPr="00CA46C4" w:rsidRDefault="00406445" w:rsidP="00406445">
      <w:pPr>
        <w:rPr>
          <w:rFonts w:cstheme="minorHAnsi"/>
        </w:rPr>
      </w:pPr>
      <w:r w:rsidRPr="00CA46C4">
        <w:rPr>
          <w:rFonts w:cstheme="minorHAnsi"/>
        </w:rPr>
        <w:t xml:space="preserve">Alzheimer’s society (2019) depression and dementia [online] available at </w:t>
      </w:r>
      <w:r w:rsidRPr="005F11E3">
        <w:rPr>
          <w:rFonts w:cstheme="minorHAnsi"/>
        </w:rPr>
        <w:t>https://www.alzheimers.org.uk/about-dementia/symptoms-and-diagnosis/depression</w:t>
      </w:r>
      <w:r w:rsidRPr="00CA46C4">
        <w:rPr>
          <w:rFonts w:cstheme="minorHAnsi"/>
        </w:rPr>
        <w:t xml:space="preserve"> [date accessed 30th April 2019] </w:t>
      </w:r>
    </w:p>
    <w:p w14:paraId="06FEBC78" w14:textId="77777777" w:rsidR="00406445" w:rsidRPr="00CA46C4" w:rsidRDefault="00406445" w:rsidP="00406445">
      <w:pPr>
        <w:rPr>
          <w:rFonts w:cstheme="minorHAnsi"/>
        </w:rPr>
      </w:pPr>
      <w:r w:rsidRPr="00CA46C4">
        <w:rPr>
          <w:rFonts w:cstheme="minorHAnsi"/>
        </w:rPr>
        <w:t>Alzheimer’</w:t>
      </w:r>
      <w:r>
        <w:rPr>
          <w:rFonts w:cstheme="minorHAnsi"/>
        </w:rPr>
        <w:t xml:space="preserve">s Society (2019) </w:t>
      </w:r>
      <w:r w:rsidRPr="00406445">
        <w:rPr>
          <w:rFonts w:cstheme="minorHAnsi"/>
          <w:i/>
        </w:rPr>
        <w:t>Increase Public Awareness and Understanding in Northern Ireland</w:t>
      </w:r>
      <w:r w:rsidRPr="00CA46C4">
        <w:rPr>
          <w:rFonts w:cstheme="minorHAnsi"/>
        </w:rPr>
        <w:t xml:space="preserve"> [online] available at </w:t>
      </w:r>
      <w:r w:rsidRPr="00406445">
        <w:rPr>
          <w:rFonts w:cstheme="minorHAnsi"/>
        </w:rPr>
        <w:t>https://www.alzheimers.org.uk/get-involved/our-campaigns/campaigns-northern-ireland/increase-public-awareness-and-understanding</w:t>
      </w:r>
      <w:r w:rsidRPr="00CA46C4">
        <w:rPr>
          <w:rFonts w:cstheme="minorHAnsi"/>
        </w:rPr>
        <w:t xml:space="preserve"> [date accessed 30th April 2019] </w:t>
      </w:r>
    </w:p>
    <w:p w14:paraId="7590F9DE" w14:textId="77777777" w:rsidR="00406445" w:rsidRPr="00CA46C4" w:rsidRDefault="00406445" w:rsidP="00406445">
      <w:pPr>
        <w:rPr>
          <w:rFonts w:cstheme="minorHAnsi"/>
        </w:rPr>
      </w:pPr>
      <w:r w:rsidRPr="00CA46C4">
        <w:rPr>
          <w:rFonts w:cstheme="minorHAnsi"/>
        </w:rPr>
        <w:t>Alzheimer</w:t>
      </w:r>
      <w:r>
        <w:rPr>
          <w:rFonts w:cstheme="minorHAnsi"/>
        </w:rPr>
        <w:t>’s Europe (2013</w:t>
      </w:r>
      <w:r w:rsidRPr="00406445">
        <w:rPr>
          <w:rFonts w:cstheme="minorHAnsi"/>
          <w:i/>
        </w:rPr>
        <w:t>) Everyday Tasks</w:t>
      </w:r>
      <w:r w:rsidRPr="00CA46C4">
        <w:rPr>
          <w:rFonts w:cstheme="minorHAnsi"/>
        </w:rPr>
        <w:t xml:space="preserve"> [article] available at </w:t>
      </w:r>
      <w:r w:rsidRPr="00406445">
        <w:rPr>
          <w:rFonts w:cstheme="minorHAnsi"/>
        </w:rPr>
        <w:t xml:space="preserve">https://www.alzheimer-europe.org/Living-with-dementia/After-diagnosis-What-next/Changing-behaviour/Managing-everyday-tasks [date accessed 30th April </w:t>
      </w:r>
      <w:r w:rsidRPr="00CA46C4">
        <w:rPr>
          <w:rFonts w:cstheme="minorHAnsi"/>
        </w:rPr>
        <w:t xml:space="preserve">2019] </w:t>
      </w:r>
    </w:p>
    <w:p w14:paraId="55CEB547" w14:textId="77777777" w:rsidR="00406445" w:rsidRPr="00CA46C4" w:rsidRDefault="00406445" w:rsidP="00406445">
      <w:pPr>
        <w:rPr>
          <w:rFonts w:cstheme="minorHAnsi"/>
        </w:rPr>
      </w:pPr>
      <w:r w:rsidRPr="00CA46C4">
        <w:rPr>
          <w:rFonts w:cstheme="minorHAnsi"/>
        </w:rPr>
        <w:t>Alzheimer</w:t>
      </w:r>
      <w:r>
        <w:rPr>
          <w:rFonts w:cstheme="minorHAnsi"/>
        </w:rPr>
        <w:t xml:space="preserve">’s Society (2019) </w:t>
      </w:r>
      <w:r w:rsidRPr="00406445">
        <w:rPr>
          <w:rFonts w:cstheme="minorHAnsi"/>
          <w:i/>
        </w:rPr>
        <w:t>Promoting Independence</w:t>
      </w:r>
      <w:r w:rsidRPr="00CA46C4">
        <w:rPr>
          <w:rFonts w:cstheme="minorHAnsi"/>
        </w:rPr>
        <w:t xml:space="preserve"> [online] available at </w:t>
      </w:r>
      <w:r w:rsidRPr="00406445">
        <w:rPr>
          <w:rFonts w:cstheme="minorHAnsi"/>
        </w:rPr>
        <w:t>https://alzheimer.ca/en/bc/Living-with-dementia/Day-to-day-living/Promoting-independence</w:t>
      </w:r>
      <w:r w:rsidRPr="00CA46C4">
        <w:rPr>
          <w:rFonts w:cstheme="minorHAnsi"/>
        </w:rPr>
        <w:t xml:space="preserve"> [date accessed 30th April 2019] </w:t>
      </w:r>
    </w:p>
    <w:p w14:paraId="760D59E7" w14:textId="77777777" w:rsidR="00406445" w:rsidRPr="00CA46C4" w:rsidRDefault="00406445" w:rsidP="00406445">
      <w:pPr>
        <w:rPr>
          <w:rFonts w:cstheme="minorHAnsi"/>
        </w:rPr>
      </w:pPr>
      <w:r w:rsidRPr="00CA46C4">
        <w:rPr>
          <w:rFonts w:cstheme="minorHAnsi"/>
        </w:rPr>
        <w:t>Alzheimer</w:t>
      </w:r>
      <w:r>
        <w:rPr>
          <w:rFonts w:cstheme="minorHAnsi"/>
        </w:rPr>
        <w:t xml:space="preserve">’s Society (2019) </w:t>
      </w:r>
      <w:r w:rsidRPr="00406445">
        <w:rPr>
          <w:rFonts w:cstheme="minorHAnsi"/>
          <w:i/>
        </w:rPr>
        <w:t>Responding to Aggressive Behaviour</w:t>
      </w:r>
      <w:r w:rsidRPr="00CA46C4">
        <w:rPr>
          <w:rFonts w:cstheme="minorHAnsi"/>
        </w:rPr>
        <w:t xml:space="preserve"> [online] available at </w:t>
      </w:r>
      <w:r w:rsidRPr="00406445">
        <w:rPr>
          <w:rFonts w:cstheme="minorHAnsi"/>
        </w:rPr>
        <w:t xml:space="preserve">https://www.alzheimers.org.uk/about-dementia/symptoms-and-diagnosis/symptoms/responding-aggression#content-start [date </w:t>
      </w:r>
      <w:r w:rsidRPr="00CA46C4">
        <w:rPr>
          <w:rFonts w:cstheme="minorHAnsi"/>
        </w:rPr>
        <w:t>accessed 30</w:t>
      </w:r>
      <w:r w:rsidRPr="00CA46C4">
        <w:rPr>
          <w:rFonts w:cstheme="minorHAnsi"/>
          <w:vertAlign w:val="superscript"/>
        </w:rPr>
        <w:t>th</w:t>
      </w:r>
      <w:r w:rsidRPr="00CA46C4">
        <w:rPr>
          <w:rFonts w:cstheme="minorHAnsi"/>
        </w:rPr>
        <w:t xml:space="preserve"> April 2019] </w:t>
      </w:r>
    </w:p>
    <w:p w14:paraId="793EEF72" w14:textId="53F0A8BC" w:rsidR="00406445" w:rsidRPr="00406445" w:rsidRDefault="00406445" w:rsidP="00406445">
      <w:pPr>
        <w:rPr>
          <w:rFonts w:cstheme="minorHAnsi"/>
        </w:rPr>
      </w:pPr>
      <w:r w:rsidRPr="00406445">
        <w:rPr>
          <w:rFonts w:cstheme="minorHAnsi"/>
        </w:rPr>
        <w:t>Alzheimer’s Society (2019</w:t>
      </w:r>
      <w:r>
        <w:rPr>
          <w:rFonts w:cstheme="minorHAnsi"/>
          <w:i/>
        </w:rPr>
        <w:t xml:space="preserve">) Carers: Looking </w:t>
      </w:r>
      <w:r w:rsidR="005F11E3">
        <w:rPr>
          <w:rFonts w:cstheme="minorHAnsi"/>
          <w:i/>
        </w:rPr>
        <w:t>after</w:t>
      </w:r>
      <w:r>
        <w:rPr>
          <w:rFonts w:cstheme="minorHAnsi"/>
          <w:i/>
        </w:rPr>
        <w:t xml:space="preserve"> Y</w:t>
      </w:r>
      <w:r w:rsidRPr="00406445">
        <w:rPr>
          <w:rFonts w:cstheme="minorHAnsi"/>
          <w:i/>
        </w:rPr>
        <w:t>ourself</w:t>
      </w:r>
      <w:r w:rsidRPr="00406445">
        <w:rPr>
          <w:rFonts w:cstheme="minorHAnsi"/>
        </w:rPr>
        <w:t xml:space="preserve"> [online] available at https://www.alzheimers.org.uk/get-support/help-dementia-care/looking-after-yourself [date accessed 30th April 2019]</w:t>
      </w:r>
    </w:p>
    <w:p w14:paraId="7E74E46B" w14:textId="77777777" w:rsidR="00406445" w:rsidRPr="00406445" w:rsidRDefault="00406445" w:rsidP="00406445">
      <w:pPr>
        <w:rPr>
          <w:rFonts w:cstheme="minorHAnsi"/>
        </w:rPr>
      </w:pPr>
      <w:r w:rsidRPr="00406445">
        <w:rPr>
          <w:rFonts w:cstheme="minorHAnsi"/>
        </w:rPr>
        <w:t>Black Country Partnership N</w:t>
      </w:r>
      <w:r>
        <w:rPr>
          <w:rFonts w:cstheme="minorHAnsi"/>
        </w:rPr>
        <w:t xml:space="preserve">HS Foundation Trust (2017) </w:t>
      </w:r>
      <w:r w:rsidRPr="00406445">
        <w:rPr>
          <w:rFonts w:cstheme="minorHAnsi"/>
          <w:i/>
        </w:rPr>
        <w:t>Pet Therapy Bring Joy to Service Users</w:t>
      </w:r>
      <w:r w:rsidRPr="00406445">
        <w:rPr>
          <w:rFonts w:cstheme="minorHAnsi"/>
        </w:rPr>
        <w:t xml:space="preserve"> [article] available at </w:t>
      </w:r>
      <w:r w:rsidRPr="00406445">
        <w:rPr>
          <w:rStyle w:val="Hyperlink"/>
          <w:rFonts w:cstheme="minorHAnsi"/>
          <w:color w:val="auto"/>
          <w:u w:val="none"/>
        </w:rPr>
        <w:t>https://www.bcpft.nhs.uk/about-us/news-and-events/636-pet-therapy-brings-joy-to-service-users</w:t>
      </w:r>
      <w:r w:rsidRPr="00406445">
        <w:rPr>
          <w:rFonts w:cstheme="minorHAnsi"/>
        </w:rPr>
        <w:t xml:space="preserve"> [date accessed 25th April 2019]</w:t>
      </w:r>
    </w:p>
    <w:p w14:paraId="656BCE63" w14:textId="77777777" w:rsidR="00406445" w:rsidRPr="00406445" w:rsidRDefault="00406445" w:rsidP="00406445">
      <w:pPr>
        <w:rPr>
          <w:rFonts w:cstheme="minorHAnsi"/>
        </w:rPr>
      </w:pPr>
      <w:r w:rsidRPr="00406445">
        <w:rPr>
          <w:rFonts w:cstheme="minorHAnsi"/>
        </w:rPr>
        <w:t xml:space="preserve">Care UK (2019) </w:t>
      </w:r>
      <w:r>
        <w:rPr>
          <w:rFonts w:cstheme="minorHAnsi"/>
          <w:i/>
        </w:rPr>
        <w:t>Respite C</w:t>
      </w:r>
      <w:r w:rsidRPr="00406445">
        <w:rPr>
          <w:rFonts w:cstheme="minorHAnsi"/>
          <w:i/>
        </w:rPr>
        <w:t>are</w:t>
      </w:r>
      <w:r w:rsidRPr="00406445">
        <w:rPr>
          <w:rFonts w:cstheme="minorHAnsi"/>
        </w:rPr>
        <w:t xml:space="preserve"> [online] available at </w:t>
      </w:r>
      <w:r w:rsidRPr="00406445">
        <w:rPr>
          <w:rStyle w:val="Hyperlink"/>
          <w:rFonts w:cstheme="minorHAnsi"/>
          <w:color w:val="auto"/>
          <w:u w:val="none"/>
        </w:rPr>
        <w:t>http://www.careuk.com/care-homes/our-care-homes/respite-care</w:t>
      </w:r>
      <w:r w:rsidRPr="00406445">
        <w:rPr>
          <w:rFonts w:cstheme="minorHAnsi"/>
        </w:rPr>
        <w:t xml:space="preserve"> [date accessed 26th April 2019]</w:t>
      </w:r>
    </w:p>
    <w:p w14:paraId="1A47D1A7" w14:textId="77777777" w:rsidR="006A54EA" w:rsidRPr="00406445" w:rsidRDefault="006A54EA" w:rsidP="006A54EA">
      <w:pPr>
        <w:rPr>
          <w:rFonts w:cstheme="minorHAnsi"/>
        </w:rPr>
      </w:pPr>
      <w:r w:rsidRPr="00406445">
        <w:rPr>
          <w:rFonts w:cstheme="minorHAnsi"/>
        </w:rPr>
        <w:t>Cherniack, E and Cherniack, A</w:t>
      </w:r>
      <w:r>
        <w:rPr>
          <w:rFonts w:cstheme="minorHAnsi"/>
        </w:rPr>
        <w:t xml:space="preserve"> (2016) </w:t>
      </w:r>
      <w:r w:rsidRPr="00406445">
        <w:rPr>
          <w:rFonts w:cstheme="minorHAnsi"/>
          <w:i/>
        </w:rPr>
        <w:t xml:space="preserve">The Benefits of Pet and animal-assisted therapy to the </w:t>
      </w:r>
      <w:r>
        <w:rPr>
          <w:rFonts w:cstheme="minorHAnsi"/>
          <w:i/>
        </w:rPr>
        <w:t>health of older I</w:t>
      </w:r>
      <w:r w:rsidRPr="00406445">
        <w:rPr>
          <w:rFonts w:cstheme="minorHAnsi"/>
          <w:i/>
        </w:rPr>
        <w:t>ndividuals</w:t>
      </w:r>
      <w:r w:rsidRPr="00406445">
        <w:rPr>
          <w:rFonts w:cstheme="minorHAnsi"/>
        </w:rPr>
        <w:t xml:space="preserve"> [article] available at https://www.ncbi.nlm.nih.gov/pmc/articles/PMC4248608/ [date accessed 30</w:t>
      </w:r>
      <w:r w:rsidRPr="00406445">
        <w:rPr>
          <w:rFonts w:cstheme="minorHAnsi"/>
          <w:vertAlign w:val="superscript"/>
        </w:rPr>
        <w:t>th</w:t>
      </w:r>
      <w:r w:rsidRPr="00406445">
        <w:rPr>
          <w:rFonts w:cstheme="minorHAnsi"/>
        </w:rPr>
        <w:t xml:space="preserve"> April 2019] </w:t>
      </w:r>
    </w:p>
    <w:p w14:paraId="73D98CFF" w14:textId="77777777" w:rsidR="00406445" w:rsidRPr="00406445" w:rsidRDefault="00406445" w:rsidP="00406445">
      <w:pPr>
        <w:rPr>
          <w:rFonts w:cstheme="minorHAnsi"/>
        </w:rPr>
      </w:pPr>
      <w:r>
        <w:rPr>
          <w:rFonts w:cstheme="minorHAnsi"/>
        </w:rPr>
        <w:t xml:space="preserve">Childers, L (2018) </w:t>
      </w:r>
      <w:r w:rsidRPr="00406445">
        <w:rPr>
          <w:rFonts w:cstheme="minorHAnsi"/>
          <w:i/>
        </w:rPr>
        <w:t xml:space="preserve">Good Dogs: Dementia Service Dogs Provide Patients, Caregivers with Improved Quality of Life </w:t>
      </w:r>
      <w:r w:rsidRPr="00406445">
        <w:rPr>
          <w:rFonts w:cstheme="minorHAnsi"/>
        </w:rPr>
        <w:t xml:space="preserve">[article] available at </w:t>
      </w:r>
      <w:r w:rsidRPr="00406445">
        <w:rPr>
          <w:rStyle w:val="Hyperlink"/>
          <w:rFonts w:cstheme="minorHAnsi"/>
          <w:color w:val="auto"/>
          <w:u w:val="none"/>
        </w:rPr>
        <w:t>https://www.beingpatient.com/dementia-service-dogs/</w:t>
      </w:r>
      <w:r w:rsidRPr="00406445">
        <w:rPr>
          <w:rFonts w:cstheme="minorHAnsi"/>
        </w:rPr>
        <w:t xml:space="preserve"> [date accessed 26</w:t>
      </w:r>
      <w:r w:rsidRPr="00406445">
        <w:rPr>
          <w:rFonts w:cstheme="minorHAnsi"/>
          <w:vertAlign w:val="superscript"/>
        </w:rPr>
        <w:t>th</w:t>
      </w:r>
      <w:r w:rsidRPr="00406445">
        <w:rPr>
          <w:rFonts w:cstheme="minorHAnsi"/>
        </w:rPr>
        <w:t xml:space="preserve"> April 2019]</w:t>
      </w:r>
    </w:p>
    <w:p w14:paraId="18816746" w14:textId="77777777" w:rsidR="00406445" w:rsidRPr="00406445" w:rsidRDefault="00406445" w:rsidP="00406445">
      <w:pPr>
        <w:rPr>
          <w:rFonts w:cstheme="minorHAnsi"/>
        </w:rPr>
      </w:pPr>
      <w:r w:rsidRPr="00406445">
        <w:rPr>
          <w:rFonts w:cstheme="minorHAnsi"/>
        </w:rPr>
        <w:t xml:space="preserve">Dementia </w:t>
      </w:r>
      <w:r>
        <w:rPr>
          <w:rFonts w:cstheme="minorHAnsi"/>
        </w:rPr>
        <w:t>S</w:t>
      </w:r>
      <w:r w:rsidRPr="00406445">
        <w:rPr>
          <w:rFonts w:cstheme="minorHAnsi"/>
        </w:rPr>
        <w:t>tatistics (</w:t>
      </w:r>
      <w:r>
        <w:rPr>
          <w:rFonts w:cstheme="minorHAnsi"/>
        </w:rPr>
        <w:t xml:space="preserve">2019) </w:t>
      </w:r>
      <w:r w:rsidRPr="00406445">
        <w:rPr>
          <w:rFonts w:cstheme="minorHAnsi"/>
          <w:i/>
        </w:rPr>
        <w:t>International Initiatives</w:t>
      </w:r>
      <w:r w:rsidRPr="00406445">
        <w:rPr>
          <w:rFonts w:cstheme="minorHAnsi"/>
        </w:rPr>
        <w:t xml:space="preserve"> [online] available at </w:t>
      </w:r>
      <w:r w:rsidRPr="00406445">
        <w:rPr>
          <w:rStyle w:val="Hyperlink"/>
          <w:rFonts w:cstheme="minorHAnsi"/>
          <w:color w:val="auto"/>
          <w:u w:val="none"/>
        </w:rPr>
        <w:t>https://www.dementiastatistics.org/statistics/international-initiatives/</w:t>
      </w:r>
      <w:r w:rsidRPr="00406445">
        <w:rPr>
          <w:rFonts w:cstheme="minorHAnsi"/>
        </w:rPr>
        <w:t xml:space="preserve"> [date accessed 24</w:t>
      </w:r>
      <w:r w:rsidRPr="00406445">
        <w:rPr>
          <w:rFonts w:cstheme="minorHAnsi"/>
          <w:vertAlign w:val="superscript"/>
        </w:rPr>
        <w:t>th</w:t>
      </w:r>
      <w:r w:rsidRPr="00406445">
        <w:rPr>
          <w:rFonts w:cstheme="minorHAnsi"/>
        </w:rPr>
        <w:t xml:space="preserve"> April 2019]</w:t>
      </w:r>
    </w:p>
    <w:p w14:paraId="37639BE8" w14:textId="7DB0912C" w:rsidR="00406445" w:rsidRPr="00406445" w:rsidRDefault="00406445" w:rsidP="00406445">
      <w:pPr>
        <w:rPr>
          <w:rFonts w:cstheme="minorHAnsi"/>
        </w:rPr>
      </w:pPr>
      <w:r w:rsidRPr="00406445">
        <w:rPr>
          <w:rFonts w:cstheme="minorHAnsi"/>
        </w:rPr>
        <w:t xml:space="preserve">Dementia UK (2018) </w:t>
      </w:r>
      <w:r w:rsidRPr="00406445">
        <w:rPr>
          <w:rFonts w:cstheme="minorHAnsi"/>
          <w:i/>
        </w:rPr>
        <w:t>Refreshed NICE Guideline on D</w:t>
      </w:r>
      <w:r>
        <w:rPr>
          <w:rFonts w:cstheme="minorHAnsi"/>
          <w:i/>
        </w:rPr>
        <w:t>ementia: A</w:t>
      </w:r>
      <w:r w:rsidRPr="00406445">
        <w:rPr>
          <w:rFonts w:cstheme="minorHAnsi"/>
          <w:i/>
        </w:rPr>
        <w:t xml:space="preserve"> second bite of the apple?</w:t>
      </w:r>
      <w:r w:rsidRPr="00406445">
        <w:rPr>
          <w:rFonts w:cstheme="minorHAnsi"/>
        </w:rPr>
        <w:t xml:space="preserve"> [</w:t>
      </w:r>
      <w:r w:rsidR="005F11E3" w:rsidRPr="00406445">
        <w:rPr>
          <w:rFonts w:cstheme="minorHAnsi"/>
        </w:rPr>
        <w:t>Online</w:t>
      </w:r>
      <w:r w:rsidRPr="00406445">
        <w:rPr>
          <w:rFonts w:cstheme="minorHAnsi"/>
        </w:rPr>
        <w:t>] available at https://www.dementiauk.org/refreshed-nice-guideline-on-dementia-a-second-bite-of-the-apple/ [date accessed 30</w:t>
      </w:r>
      <w:r w:rsidRPr="00406445">
        <w:rPr>
          <w:rFonts w:cstheme="minorHAnsi"/>
          <w:vertAlign w:val="superscript"/>
        </w:rPr>
        <w:t>th</w:t>
      </w:r>
      <w:r w:rsidRPr="00406445">
        <w:rPr>
          <w:rFonts w:cstheme="minorHAnsi"/>
        </w:rPr>
        <w:t xml:space="preserve"> April 2019]</w:t>
      </w:r>
    </w:p>
    <w:p w14:paraId="0360E4F5" w14:textId="77777777" w:rsidR="00406445" w:rsidRPr="00406445" w:rsidRDefault="00406445" w:rsidP="00406445">
      <w:pPr>
        <w:rPr>
          <w:rFonts w:cstheme="minorHAnsi"/>
        </w:rPr>
      </w:pPr>
      <w:r>
        <w:rPr>
          <w:rFonts w:cstheme="minorHAnsi"/>
        </w:rPr>
        <w:t>Dementia Dog P</w:t>
      </w:r>
      <w:r w:rsidRPr="00406445">
        <w:rPr>
          <w:rFonts w:cstheme="minorHAnsi"/>
        </w:rPr>
        <w:t xml:space="preserve">roject (2019) </w:t>
      </w:r>
      <w:r>
        <w:rPr>
          <w:rFonts w:cstheme="minorHAnsi"/>
          <w:i/>
        </w:rPr>
        <w:t>Dogs at Home and Dogs in the C</w:t>
      </w:r>
      <w:r w:rsidRPr="00406445">
        <w:rPr>
          <w:rFonts w:cstheme="minorHAnsi"/>
          <w:i/>
        </w:rPr>
        <w:t>ommunity</w:t>
      </w:r>
      <w:r w:rsidRPr="00406445">
        <w:rPr>
          <w:rFonts w:cstheme="minorHAnsi"/>
        </w:rPr>
        <w:t xml:space="preserve"> [online] available at </w:t>
      </w:r>
      <w:r w:rsidRPr="00406445">
        <w:rPr>
          <w:rStyle w:val="Hyperlink"/>
          <w:rFonts w:cstheme="minorHAnsi"/>
          <w:color w:val="auto"/>
          <w:u w:val="none"/>
        </w:rPr>
        <w:t>http://dementiadog.org/how-we-help-2/#DogsHome</w:t>
      </w:r>
      <w:r w:rsidRPr="00406445">
        <w:rPr>
          <w:rFonts w:cstheme="minorHAnsi"/>
        </w:rPr>
        <w:t xml:space="preserve"> [date accessed 25</w:t>
      </w:r>
      <w:r w:rsidRPr="00406445">
        <w:rPr>
          <w:rFonts w:cstheme="minorHAnsi"/>
          <w:vertAlign w:val="superscript"/>
        </w:rPr>
        <w:t>th</w:t>
      </w:r>
      <w:r w:rsidRPr="00406445">
        <w:rPr>
          <w:rFonts w:cstheme="minorHAnsi"/>
        </w:rPr>
        <w:t xml:space="preserve"> April 2019]</w:t>
      </w:r>
    </w:p>
    <w:p w14:paraId="33A6DFE8" w14:textId="77777777" w:rsidR="006A54EA" w:rsidRPr="00406445" w:rsidRDefault="006A54EA" w:rsidP="006A54EA">
      <w:pPr>
        <w:rPr>
          <w:rFonts w:cstheme="minorHAnsi"/>
        </w:rPr>
      </w:pPr>
      <w:r w:rsidRPr="00406445">
        <w:rPr>
          <w:rFonts w:cstheme="minorHAnsi"/>
        </w:rPr>
        <w:t xml:space="preserve">Dignity in </w:t>
      </w:r>
      <w:r>
        <w:rPr>
          <w:rFonts w:cstheme="minorHAnsi"/>
        </w:rPr>
        <w:t>D</w:t>
      </w:r>
      <w:r w:rsidRPr="00ED21C5">
        <w:rPr>
          <w:rFonts w:cstheme="minorHAnsi"/>
        </w:rPr>
        <w:t xml:space="preserve">ementia (2017) </w:t>
      </w:r>
      <w:r w:rsidRPr="00ED21C5">
        <w:rPr>
          <w:rFonts w:cstheme="minorHAnsi"/>
          <w:i/>
        </w:rPr>
        <w:t>How Family Caregivers can benefit from Respite Care</w:t>
      </w:r>
      <w:r w:rsidRPr="00ED21C5">
        <w:rPr>
          <w:rFonts w:cstheme="minorHAnsi"/>
        </w:rPr>
        <w:t xml:space="preserve"> [article] available at </w:t>
      </w:r>
      <w:hyperlink r:id="rId8" w:tgtFrame="_blank" w:history="1">
        <w:r w:rsidRPr="00ED21C5">
          <w:rPr>
            <w:rFonts w:cstheme="minorHAnsi"/>
          </w:rPr>
          <w:t>http://www.dignityindementia.org/2017/03/17/how-family-caregivers-can-benefit-from-respite-care/</w:t>
        </w:r>
      </w:hyperlink>
      <w:r w:rsidRPr="00ED21C5">
        <w:rPr>
          <w:rFonts w:cstheme="minorHAnsi"/>
        </w:rPr>
        <w:t xml:space="preserve"> [date accessed 28</w:t>
      </w:r>
      <w:r w:rsidRPr="00ED21C5">
        <w:rPr>
          <w:rFonts w:cstheme="minorHAnsi"/>
          <w:vertAlign w:val="superscript"/>
        </w:rPr>
        <w:t>th</w:t>
      </w:r>
      <w:r w:rsidRPr="00ED21C5">
        <w:rPr>
          <w:rFonts w:cstheme="minorHAnsi"/>
        </w:rPr>
        <w:t xml:space="preserve"> April 2019]</w:t>
      </w:r>
      <w:r w:rsidRPr="00ED21C5">
        <w:rPr>
          <w:rFonts w:ascii="Segoe UI" w:hAnsi="Segoe UI" w:cs="Segoe UI"/>
          <w:sz w:val="23"/>
          <w:szCs w:val="23"/>
        </w:rPr>
        <w:t xml:space="preserve"> </w:t>
      </w:r>
    </w:p>
    <w:p w14:paraId="373C3E08" w14:textId="77777777" w:rsidR="00406445" w:rsidRPr="00406445" w:rsidRDefault="00406445" w:rsidP="00406445">
      <w:pPr>
        <w:rPr>
          <w:rFonts w:cstheme="minorHAnsi"/>
        </w:rPr>
      </w:pPr>
      <w:r>
        <w:rPr>
          <w:rFonts w:cstheme="minorHAnsi"/>
        </w:rPr>
        <w:t xml:space="preserve">Dyer, C (2019) </w:t>
      </w:r>
      <w:r w:rsidRPr="00406445">
        <w:rPr>
          <w:rFonts w:cstheme="minorHAnsi"/>
          <w:i/>
        </w:rPr>
        <w:t>Pet Therapy at the Royal United Hospital, Bath</w:t>
      </w:r>
      <w:r w:rsidRPr="00406445">
        <w:rPr>
          <w:rFonts w:cstheme="minorHAnsi"/>
        </w:rPr>
        <w:t xml:space="preserve"> [article] available at </w:t>
      </w:r>
      <w:hyperlink r:id="rId9" w:history="1">
        <w:r w:rsidRPr="00406445">
          <w:rPr>
            <w:rStyle w:val="Hyperlink"/>
            <w:rFonts w:cstheme="minorHAnsi"/>
            <w:color w:val="auto"/>
            <w:u w:val="none"/>
          </w:rPr>
          <w:t>https://dementiapartnerships.com/project/pet-therapy-at-the-royal-united-hospital-bath/</w:t>
        </w:r>
      </w:hyperlink>
      <w:r w:rsidRPr="00406445">
        <w:rPr>
          <w:rFonts w:cstheme="minorHAnsi"/>
        </w:rPr>
        <w:t xml:space="preserve"> [date accessed 25</w:t>
      </w:r>
      <w:r w:rsidRPr="00406445">
        <w:rPr>
          <w:rFonts w:cstheme="minorHAnsi"/>
          <w:vertAlign w:val="superscript"/>
        </w:rPr>
        <w:t>th</w:t>
      </w:r>
      <w:r w:rsidRPr="00406445">
        <w:rPr>
          <w:rFonts w:cstheme="minorHAnsi"/>
        </w:rPr>
        <w:t xml:space="preserve"> April] </w:t>
      </w:r>
      <w:r w:rsidRPr="00406445">
        <w:rPr>
          <w:rStyle w:val="Hyperlink"/>
          <w:rFonts w:cstheme="minorHAnsi"/>
          <w:color w:val="auto"/>
          <w:u w:val="none"/>
        </w:rPr>
        <w:t>http://www.dignityindementia.org/2017/03/17/how-family-caregivers-can-benefit-from-respite-care/</w:t>
      </w:r>
      <w:r w:rsidRPr="00406445">
        <w:rPr>
          <w:rFonts w:cstheme="minorHAnsi"/>
        </w:rPr>
        <w:t xml:space="preserve"> [date accessed 26</w:t>
      </w:r>
      <w:r w:rsidRPr="00406445">
        <w:rPr>
          <w:rFonts w:cstheme="minorHAnsi"/>
          <w:vertAlign w:val="superscript"/>
        </w:rPr>
        <w:t>th</w:t>
      </w:r>
      <w:r w:rsidRPr="00406445">
        <w:rPr>
          <w:rFonts w:cstheme="minorHAnsi"/>
        </w:rPr>
        <w:t xml:space="preserve"> April 2019]</w:t>
      </w:r>
    </w:p>
    <w:p w14:paraId="1D60EF1B" w14:textId="1BB85182" w:rsidR="00406445" w:rsidRDefault="00ED21C5" w:rsidP="00406445">
      <w:pPr>
        <w:rPr>
          <w:rFonts w:cstheme="minorHAnsi"/>
        </w:rPr>
      </w:pPr>
      <w:r>
        <w:rPr>
          <w:rFonts w:cstheme="minorHAnsi"/>
        </w:rPr>
        <w:t>Home Care S</w:t>
      </w:r>
      <w:r w:rsidR="00406445" w:rsidRPr="00406445">
        <w:rPr>
          <w:rFonts w:cstheme="minorHAnsi"/>
        </w:rPr>
        <w:t xml:space="preserve">ervices (2015) </w:t>
      </w:r>
      <w:r w:rsidR="00406445" w:rsidRPr="00ED21C5">
        <w:rPr>
          <w:rFonts w:cstheme="minorHAnsi"/>
          <w:i/>
        </w:rPr>
        <w:t>Advice for family carers on pet therapy an</w:t>
      </w:r>
      <w:r>
        <w:rPr>
          <w:rFonts w:cstheme="minorHAnsi"/>
          <w:i/>
        </w:rPr>
        <w:t>d its benefits for people with D</w:t>
      </w:r>
      <w:r w:rsidR="00406445" w:rsidRPr="00ED21C5">
        <w:rPr>
          <w:rFonts w:cstheme="minorHAnsi"/>
          <w:i/>
        </w:rPr>
        <w:t>ementia</w:t>
      </w:r>
      <w:r w:rsidR="00406445" w:rsidRPr="00406445">
        <w:rPr>
          <w:rFonts w:cstheme="minorHAnsi"/>
        </w:rPr>
        <w:t xml:space="preserve"> [online] available at </w:t>
      </w:r>
      <w:r w:rsidR="00406445" w:rsidRPr="00ED21C5">
        <w:rPr>
          <w:rStyle w:val="Hyperlink"/>
          <w:rFonts w:cstheme="minorHAnsi"/>
          <w:color w:val="auto"/>
          <w:u w:val="none"/>
        </w:rPr>
        <w:t>http://www.sweettree.co.uk/blog/advice-for-family-carers-on-pet-therapy-and-its-benefits-for-people-with-dementia/</w:t>
      </w:r>
      <w:r w:rsidR="00406445" w:rsidRPr="00406445">
        <w:rPr>
          <w:rFonts w:cstheme="minorHAnsi"/>
        </w:rPr>
        <w:t xml:space="preserve"> [date accessed 24</w:t>
      </w:r>
      <w:r w:rsidR="00406445" w:rsidRPr="00406445">
        <w:rPr>
          <w:rFonts w:cstheme="minorHAnsi"/>
          <w:vertAlign w:val="superscript"/>
        </w:rPr>
        <w:t>th</w:t>
      </w:r>
      <w:r w:rsidR="00406445" w:rsidRPr="00406445">
        <w:rPr>
          <w:rFonts w:cstheme="minorHAnsi"/>
        </w:rPr>
        <w:t xml:space="preserve"> April 2019]</w:t>
      </w:r>
    </w:p>
    <w:p w14:paraId="091BADB0" w14:textId="12CDC137" w:rsidR="00C64B74" w:rsidRPr="00C64B74" w:rsidRDefault="00C64B74" w:rsidP="00406445">
      <w:pPr>
        <w:rPr>
          <w:rFonts w:cstheme="minorHAnsi"/>
          <w:sz w:val="23"/>
          <w:szCs w:val="23"/>
        </w:rPr>
      </w:pPr>
      <w:r w:rsidRPr="00ED21C5">
        <w:rPr>
          <w:rFonts w:cstheme="minorHAnsi"/>
          <w:sz w:val="23"/>
          <w:szCs w:val="23"/>
        </w:rPr>
        <w:t xml:space="preserve">Kahl, k (2018) </w:t>
      </w:r>
      <w:r w:rsidRPr="00ED21C5">
        <w:rPr>
          <w:rFonts w:cstheme="minorHAnsi"/>
          <w:i/>
          <w:sz w:val="23"/>
          <w:szCs w:val="23"/>
        </w:rPr>
        <w:t>Therapy dogs reduce stress in families of paediatric patients</w:t>
      </w:r>
      <w:r w:rsidRPr="00ED21C5">
        <w:rPr>
          <w:rFonts w:cstheme="minorHAnsi"/>
          <w:sz w:val="23"/>
          <w:szCs w:val="23"/>
        </w:rPr>
        <w:t xml:space="preserve"> [article] available at https://www.oncnursingnews.com/web-exclusives/therapy-dogs-reduce-stress-in-families-of-pediatric-patients [date accessed 30th April 2019] </w:t>
      </w:r>
    </w:p>
    <w:p w14:paraId="66BE8346" w14:textId="77777777" w:rsidR="00C64B74" w:rsidRPr="00ED21C5" w:rsidRDefault="00C64B74" w:rsidP="00C64B74">
      <w:pPr>
        <w:rPr>
          <w:rFonts w:cstheme="minorHAnsi"/>
        </w:rPr>
      </w:pPr>
      <w:r>
        <w:rPr>
          <w:rFonts w:cstheme="minorHAnsi"/>
        </w:rPr>
        <w:t>NHS (2019</w:t>
      </w:r>
      <w:r w:rsidRPr="00ED21C5">
        <w:rPr>
          <w:rFonts w:cstheme="minorHAnsi"/>
          <w:i/>
        </w:rPr>
        <w:t>) Carer’s breaks and respite care</w:t>
      </w:r>
      <w:r w:rsidRPr="00ED21C5">
        <w:rPr>
          <w:rFonts w:cstheme="minorHAnsi"/>
        </w:rPr>
        <w:t xml:space="preserve"> [online] available at </w:t>
      </w:r>
      <w:r w:rsidRPr="00ED21C5">
        <w:rPr>
          <w:rStyle w:val="Hyperlink"/>
          <w:rFonts w:cstheme="minorHAnsi"/>
          <w:color w:val="auto"/>
          <w:u w:val="none"/>
        </w:rPr>
        <w:t>https://www.nhs.uk/conditions/social-care-and-support-guide/support-and-benefits-for-carers/carer-breaks-and-respite-care/</w:t>
      </w:r>
      <w:r w:rsidRPr="00ED21C5">
        <w:rPr>
          <w:rFonts w:cstheme="minorHAnsi"/>
        </w:rPr>
        <w:t xml:space="preserve"> [date accessed 26</w:t>
      </w:r>
      <w:r w:rsidRPr="00ED21C5">
        <w:rPr>
          <w:rFonts w:cstheme="minorHAnsi"/>
          <w:vertAlign w:val="superscript"/>
        </w:rPr>
        <w:t>th</w:t>
      </w:r>
      <w:r w:rsidRPr="00ED21C5">
        <w:rPr>
          <w:rFonts w:cstheme="minorHAnsi"/>
        </w:rPr>
        <w:t xml:space="preserve"> April 2019]</w:t>
      </w:r>
    </w:p>
    <w:p w14:paraId="2AC1AACA" w14:textId="77777777" w:rsidR="00406445" w:rsidRPr="00ED21C5" w:rsidRDefault="00406445" w:rsidP="00406445">
      <w:pPr>
        <w:rPr>
          <w:rFonts w:cstheme="minorHAnsi"/>
        </w:rPr>
      </w:pPr>
      <w:r w:rsidRPr="00ED21C5">
        <w:rPr>
          <w:rFonts w:cstheme="minorHAnsi"/>
        </w:rPr>
        <w:t>Rogers,</w:t>
      </w:r>
      <w:r w:rsidR="00ED21C5">
        <w:rPr>
          <w:rFonts w:cstheme="minorHAnsi"/>
        </w:rPr>
        <w:t xml:space="preserve"> P (2019) </w:t>
      </w:r>
      <w:r w:rsidR="00ED21C5" w:rsidRPr="00ED21C5">
        <w:rPr>
          <w:rFonts w:cstheme="minorHAnsi"/>
          <w:i/>
        </w:rPr>
        <w:t>A</w:t>
      </w:r>
      <w:r w:rsidRPr="00ED21C5">
        <w:rPr>
          <w:rFonts w:cstheme="minorHAnsi"/>
          <w:i/>
        </w:rPr>
        <w:t>lleviating anxiety, stress and depression with the pet effect</w:t>
      </w:r>
      <w:r w:rsidRPr="00ED21C5">
        <w:rPr>
          <w:rFonts w:cstheme="minorHAnsi"/>
        </w:rPr>
        <w:t xml:space="preserve"> [article] available at https://adaa.org/learn-from-us/from-the-experts/blog-posts/consumer/alleviating-anxiety-stress-and-depression-pet [date accessed 30th April 2019] </w:t>
      </w:r>
    </w:p>
    <w:p w14:paraId="62C1C1E6" w14:textId="77777777" w:rsidR="00406445" w:rsidRPr="00ED21C5" w:rsidRDefault="00406445" w:rsidP="00406445">
      <w:pPr>
        <w:rPr>
          <w:rFonts w:cstheme="minorHAnsi"/>
        </w:rPr>
      </w:pPr>
      <w:r w:rsidRPr="00ED21C5">
        <w:rPr>
          <w:rFonts w:cstheme="minorHAnsi"/>
        </w:rPr>
        <w:t xml:space="preserve">Rover </w:t>
      </w:r>
      <w:r w:rsidR="00ED21C5">
        <w:rPr>
          <w:rFonts w:cstheme="minorHAnsi"/>
        </w:rPr>
        <w:t xml:space="preserve">(2019) </w:t>
      </w:r>
      <w:r w:rsidR="00ED21C5">
        <w:rPr>
          <w:rFonts w:cstheme="minorHAnsi"/>
          <w:i/>
        </w:rPr>
        <w:t>T</w:t>
      </w:r>
      <w:r w:rsidR="00ED21C5" w:rsidRPr="00ED21C5">
        <w:rPr>
          <w:rFonts w:cstheme="minorHAnsi"/>
          <w:i/>
        </w:rPr>
        <w:t>he new breed of service dog: C</w:t>
      </w:r>
      <w:r w:rsidRPr="00ED21C5">
        <w:rPr>
          <w:rFonts w:cstheme="minorHAnsi"/>
          <w:i/>
        </w:rPr>
        <w:t>anine caregivers for dementia and Alzheimer’s patients</w:t>
      </w:r>
      <w:r w:rsidRPr="00ED21C5">
        <w:rPr>
          <w:rFonts w:cstheme="minorHAnsi"/>
        </w:rPr>
        <w:t xml:space="preserve"> [online] available at https://www.rover.com/canine-caregivers-dementia-alzheimers/ [date accessed 30</w:t>
      </w:r>
      <w:r w:rsidRPr="00ED21C5">
        <w:rPr>
          <w:rFonts w:cstheme="minorHAnsi"/>
          <w:vertAlign w:val="superscript"/>
        </w:rPr>
        <w:t>th</w:t>
      </w:r>
      <w:r w:rsidRPr="00ED21C5">
        <w:rPr>
          <w:rFonts w:cstheme="minorHAnsi"/>
        </w:rPr>
        <w:t xml:space="preserve"> April 2019] </w:t>
      </w:r>
    </w:p>
    <w:p w14:paraId="1AE39155" w14:textId="77777777" w:rsidR="00406445" w:rsidRPr="00ED21C5" w:rsidRDefault="00406445" w:rsidP="00406445">
      <w:pPr>
        <w:rPr>
          <w:rFonts w:cstheme="minorHAnsi"/>
          <w:sz w:val="23"/>
          <w:szCs w:val="23"/>
        </w:rPr>
      </w:pPr>
      <w:r w:rsidRPr="00ED21C5">
        <w:rPr>
          <w:rFonts w:cstheme="minorHAnsi"/>
        </w:rPr>
        <w:t xml:space="preserve">The </w:t>
      </w:r>
      <w:r w:rsidR="00ED21C5">
        <w:rPr>
          <w:rFonts w:cstheme="minorHAnsi"/>
        </w:rPr>
        <w:t xml:space="preserve">Help guide (2019) </w:t>
      </w:r>
      <w:r w:rsidR="00ED21C5" w:rsidRPr="00ED21C5">
        <w:rPr>
          <w:rFonts w:cstheme="minorHAnsi"/>
          <w:i/>
        </w:rPr>
        <w:t>F</w:t>
      </w:r>
      <w:r w:rsidRPr="00ED21C5">
        <w:rPr>
          <w:rFonts w:cstheme="minorHAnsi"/>
          <w:i/>
        </w:rPr>
        <w:t>inding respite services for family caregivers</w:t>
      </w:r>
      <w:r w:rsidRPr="00ED21C5">
        <w:rPr>
          <w:rFonts w:cstheme="minorHAnsi"/>
        </w:rPr>
        <w:t xml:space="preserve">. [PDF] available at </w:t>
      </w:r>
      <w:r w:rsidRPr="00ED21C5">
        <w:rPr>
          <w:rFonts w:cstheme="minorHAnsi"/>
          <w:sz w:val="23"/>
          <w:szCs w:val="23"/>
        </w:rPr>
        <w:t>https://www.helpguide.org/articles/caregiving/respite-care.htm?pdf=16442 [date accessed 26</w:t>
      </w:r>
      <w:r w:rsidRPr="00ED21C5">
        <w:rPr>
          <w:rFonts w:cstheme="minorHAnsi"/>
          <w:sz w:val="23"/>
          <w:szCs w:val="23"/>
          <w:vertAlign w:val="superscript"/>
        </w:rPr>
        <w:t>th</w:t>
      </w:r>
      <w:r w:rsidRPr="00ED21C5">
        <w:rPr>
          <w:rFonts w:cstheme="minorHAnsi"/>
          <w:sz w:val="23"/>
          <w:szCs w:val="23"/>
        </w:rPr>
        <w:t xml:space="preserve"> April 2019]</w:t>
      </w:r>
    </w:p>
    <w:p w14:paraId="274B34F5" w14:textId="77777777" w:rsidR="00406445" w:rsidRPr="00ED21C5" w:rsidRDefault="00406445" w:rsidP="00406445">
      <w:pPr>
        <w:rPr>
          <w:rFonts w:cstheme="minorHAnsi"/>
          <w:sz w:val="23"/>
          <w:szCs w:val="23"/>
        </w:rPr>
      </w:pPr>
      <w:r w:rsidRPr="00ED21C5">
        <w:rPr>
          <w:rFonts w:cstheme="minorHAnsi"/>
          <w:sz w:val="23"/>
          <w:szCs w:val="23"/>
        </w:rPr>
        <w:t>The R</w:t>
      </w:r>
      <w:r w:rsidR="00ED21C5">
        <w:rPr>
          <w:rFonts w:cstheme="minorHAnsi"/>
          <w:sz w:val="23"/>
          <w:szCs w:val="23"/>
        </w:rPr>
        <w:t xml:space="preserve">oyal College of Nursing (2019) </w:t>
      </w:r>
      <w:r w:rsidR="00ED21C5" w:rsidRPr="00ED21C5">
        <w:rPr>
          <w:rFonts w:cstheme="minorHAnsi"/>
          <w:i/>
          <w:sz w:val="23"/>
          <w:szCs w:val="23"/>
        </w:rPr>
        <w:t>Animal Assisted I</w:t>
      </w:r>
      <w:r w:rsidRPr="00ED21C5">
        <w:rPr>
          <w:rFonts w:cstheme="minorHAnsi"/>
          <w:i/>
          <w:sz w:val="23"/>
          <w:szCs w:val="23"/>
        </w:rPr>
        <w:t>nterventions</w:t>
      </w:r>
      <w:r w:rsidRPr="00ED21C5">
        <w:rPr>
          <w:rFonts w:cstheme="minorHAnsi"/>
          <w:sz w:val="23"/>
          <w:szCs w:val="23"/>
        </w:rPr>
        <w:t xml:space="preserve"> [online] available at https://www.rcn.org.uk/library/subject-guides/animal-assisted-interventions [date accessed 30th April 2019] </w:t>
      </w:r>
    </w:p>
    <w:p w14:paraId="0DA31ACB" w14:textId="77777777" w:rsidR="00C64B74" w:rsidRPr="00BA523B" w:rsidRDefault="00C64B74" w:rsidP="00C64B74">
      <w:pPr>
        <w:rPr>
          <w:rFonts w:cstheme="minorHAnsi"/>
        </w:rPr>
      </w:pPr>
      <w:r w:rsidRPr="00BA523B">
        <w:rPr>
          <w:rFonts w:cs="Segoe UI"/>
          <w:color w:val="201F1E"/>
        </w:rPr>
        <w:t>Vandepitte, s,. Noorrtgate, V,. Putman, K,. Verhaeghe, s,. Verdonck, C and Annemans, L (2016) </w:t>
      </w:r>
      <w:r w:rsidRPr="00BA523B">
        <w:rPr>
          <w:rFonts w:cs="Segoe UI"/>
          <w:i/>
          <w:color w:val="201F1E"/>
        </w:rPr>
        <w:t xml:space="preserve">Effectiveness of respite care in </w:t>
      </w:r>
      <w:r w:rsidRPr="00BA523B">
        <w:rPr>
          <w:rFonts w:cs="Segoe UI"/>
          <w:i/>
        </w:rPr>
        <w:t>supporting informal caregivers of persons with dementia: a systematic review</w:t>
      </w:r>
      <w:r w:rsidRPr="00BA523B">
        <w:rPr>
          <w:rFonts w:cs="Segoe UI"/>
        </w:rPr>
        <w:t xml:space="preserve"> [online] available at https://www.ncbi.nlm.nih.gov/m/pubmed/27245986/</w:t>
      </w:r>
      <w:r>
        <w:rPr>
          <w:rFonts w:cs="Segoe UI"/>
        </w:rPr>
        <w:t xml:space="preserve"> [date accessed 30</w:t>
      </w:r>
      <w:r w:rsidRPr="00257EAC">
        <w:rPr>
          <w:rFonts w:cs="Segoe UI"/>
          <w:vertAlign w:val="superscript"/>
        </w:rPr>
        <w:t>th</w:t>
      </w:r>
      <w:r>
        <w:rPr>
          <w:rFonts w:cs="Segoe UI"/>
        </w:rPr>
        <w:t xml:space="preserve"> April 2019]</w:t>
      </w:r>
    </w:p>
    <w:p w14:paraId="030413E3" w14:textId="40374CF7" w:rsidR="00406445" w:rsidRPr="00BA523B" w:rsidRDefault="00406445" w:rsidP="00406445">
      <w:pPr>
        <w:rPr>
          <w:rFonts w:cstheme="minorHAnsi"/>
        </w:rPr>
      </w:pPr>
      <w:r w:rsidRPr="00BA523B">
        <w:rPr>
          <w:rFonts w:cstheme="minorHAnsi"/>
        </w:rPr>
        <w:t>Wegerer</w:t>
      </w:r>
      <w:r w:rsidR="00ED21C5" w:rsidRPr="00BA523B">
        <w:rPr>
          <w:rFonts w:cstheme="minorHAnsi"/>
        </w:rPr>
        <w:t xml:space="preserve">, J (2017) </w:t>
      </w:r>
      <w:r w:rsidR="00ED21C5" w:rsidRPr="00BA523B">
        <w:rPr>
          <w:rFonts w:cstheme="minorHAnsi"/>
          <w:i/>
        </w:rPr>
        <w:t>How P</w:t>
      </w:r>
      <w:r w:rsidRPr="00BA523B">
        <w:rPr>
          <w:rFonts w:cstheme="minorHAnsi"/>
          <w:i/>
        </w:rPr>
        <w:t xml:space="preserve">ositive </w:t>
      </w:r>
      <w:r w:rsidR="00ED21C5" w:rsidRPr="00BA523B">
        <w:rPr>
          <w:rFonts w:cstheme="minorHAnsi"/>
          <w:i/>
        </w:rPr>
        <w:t>E</w:t>
      </w:r>
      <w:r w:rsidRPr="00BA523B">
        <w:rPr>
          <w:rFonts w:cstheme="minorHAnsi"/>
          <w:i/>
        </w:rPr>
        <w:t>nvironments dramatically affect Alzheimer’s</w:t>
      </w:r>
      <w:r w:rsidRPr="00BA523B">
        <w:rPr>
          <w:rFonts w:cstheme="minorHAnsi"/>
        </w:rPr>
        <w:t xml:space="preserve"> [article] available at https://www.alzheimers.net/2014-01-30/how-positive-environments-affect-patients/ [date accessed 30</w:t>
      </w:r>
      <w:r w:rsidRPr="00BA523B">
        <w:rPr>
          <w:rFonts w:cstheme="minorHAnsi"/>
          <w:vertAlign w:val="superscript"/>
        </w:rPr>
        <w:t>th</w:t>
      </w:r>
      <w:r w:rsidRPr="00BA523B">
        <w:rPr>
          <w:rFonts w:cstheme="minorHAnsi"/>
        </w:rPr>
        <w:t xml:space="preserve"> April 2019] </w:t>
      </w:r>
    </w:p>
    <w:p w14:paraId="4E7B9640" w14:textId="77777777" w:rsidR="00406445" w:rsidRPr="00ED21C5" w:rsidRDefault="00406445" w:rsidP="00406445">
      <w:pPr>
        <w:rPr>
          <w:rFonts w:cstheme="minorHAnsi"/>
        </w:rPr>
      </w:pPr>
      <w:r w:rsidRPr="00BA523B">
        <w:rPr>
          <w:rFonts w:cstheme="minorHAnsi"/>
        </w:rPr>
        <w:t>Zafra-Tanaka, J., Pacheco-Barrios, K., Tellez, W and Taype-Rondan, A (2019</w:t>
      </w:r>
      <w:r w:rsidRPr="00BA523B">
        <w:rPr>
          <w:rFonts w:cstheme="minorHAnsi"/>
          <w:i/>
        </w:rPr>
        <w:t>) Effects of dog-assisted therapy in</w:t>
      </w:r>
      <w:r w:rsidRPr="00ED21C5">
        <w:rPr>
          <w:rFonts w:cstheme="minorHAnsi"/>
          <w:i/>
        </w:rPr>
        <w:t xml:space="preserve"> adults with dementia: a systematic review and metanalysis</w:t>
      </w:r>
      <w:r w:rsidRPr="00ED21C5">
        <w:rPr>
          <w:rFonts w:cstheme="minorHAnsi"/>
        </w:rPr>
        <w:t xml:space="preserve"> [article] available athttps://www.ncbi.nlm.nih.gov/pmc/articles/PMC6345014/#!po=0.781250 [date accessed 25</w:t>
      </w:r>
      <w:r w:rsidRPr="00ED21C5">
        <w:rPr>
          <w:rFonts w:cstheme="minorHAnsi"/>
          <w:vertAlign w:val="superscript"/>
        </w:rPr>
        <w:t>th</w:t>
      </w:r>
      <w:r w:rsidRPr="00ED21C5">
        <w:rPr>
          <w:rFonts w:cstheme="minorHAnsi"/>
        </w:rPr>
        <w:t xml:space="preserve"> April 2019] </w:t>
      </w:r>
    </w:p>
    <w:p w14:paraId="763FE439" w14:textId="018FEC3B" w:rsidR="00406445" w:rsidRDefault="00406445" w:rsidP="00406445">
      <w:pPr>
        <w:rPr>
          <w:rFonts w:cstheme="minorHAnsi"/>
        </w:rPr>
      </w:pPr>
      <w:r w:rsidRPr="00ED21C5">
        <w:rPr>
          <w:rFonts w:cstheme="minorHAnsi"/>
        </w:rPr>
        <w:t xml:space="preserve">Zarit, S., Liu, Y., Bangerter, L and Rovine, M (2018) </w:t>
      </w:r>
      <w:r w:rsidRPr="00ED21C5">
        <w:rPr>
          <w:rFonts w:cstheme="minorHAnsi"/>
          <w:i/>
        </w:rPr>
        <w:t>Exploring the benefits of respite services to family caregivers: methodological issues and current findings</w:t>
      </w:r>
      <w:r w:rsidRPr="00ED21C5">
        <w:rPr>
          <w:rFonts w:cstheme="minorHAnsi"/>
        </w:rPr>
        <w:t xml:space="preserve"> [article] available at </w:t>
      </w:r>
      <w:r w:rsidRPr="00ED21C5">
        <w:rPr>
          <w:rStyle w:val="Hyperlink"/>
          <w:rFonts w:cstheme="minorHAnsi"/>
          <w:color w:val="auto"/>
          <w:u w:val="none"/>
        </w:rPr>
        <w:t>https://www.ncbi.nlm.nih.gov/pmc/articles/PMC5550302/#!po=70.0000</w:t>
      </w:r>
      <w:r w:rsidRPr="00ED21C5">
        <w:rPr>
          <w:rFonts w:cstheme="minorHAnsi"/>
        </w:rPr>
        <w:t xml:space="preserve"> [date accessed 26</w:t>
      </w:r>
      <w:r w:rsidRPr="00ED21C5">
        <w:rPr>
          <w:rFonts w:cstheme="minorHAnsi"/>
          <w:vertAlign w:val="superscript"/>
        </w:rPr>
        <w:t>th</w:t>
      </w:r>
      <w:r w:rsidRPr="00ED21C5">
        <w:rPr>
          <w:rFonts w:cstheme="minorHAnsi"/>
        </w:rPr>
        <w:t xml:space="preserve"> April 2019]</w:t>
      </w:r>
    </w:p>
    <w:p w14:paraId="096656DF" w14:textId="5FA62A21" w:rsidR="00B63F13" w:rsidRDefault="00B63F13" w:rsidP="00406445">
      <w:pPr>
        <w:rPr>
          <w:rFonts w:cstheme="minorHAnsi"/>
        </w:rPr>
      </w:pPr>
    </w:p>
    <w:p w14:paraId="04AB2A14" w14:textId="3579FEEF" w:rsidR="002D73BD" w:rsidRDefault="002D73BD" w:rsidP="00406445">
      <w:pPr>
        <w:rPr>
          <w:rFonts w:cstheme="minorHAnsi"/>
        </w:rPr>
      </w:pPr>
    </w:p>
    <w:p w14:paraId="2435DD1C" w14:textId="41703D2F" w:rsidR="002D73BD" w:rsidRDefault="002D73BD" w:rsidP="00406445">
      <w:pPr>
        <w:rPr>
          <w:rFonts w:cstheme="minorHAnsi"/>
        </w:rPr>
      </w:pPr>
    </w:p>
    <w:p w14:paraId="09E80EE4" w14:textId="268FFA00" w:rsidR="002D73BD" w:rsidRDefault="002D73BD" w:rsidP="00406445">
      <w:pPr>
        <w:rPr>
          <w:rFonts w:cstheme="minorHAnsi"/>
        </w:rPr>
      </w:pPr>
    </w:p>
    <w:p w14:paraId="7C769C2D" w14:textId="6D5263CE" w:rsidR="002D73BD" w:rsidRDefault="002D73BD" w:rsidP="00406445">
      <w:pPr>
        <w:rPr>
          <w:rFonts w:cstheme="minorHAnsi"/>
        </w:rPr>
      </w:pPr>
    </w:p>
    <w:p w14:paraId="0CCBC09D" w14:textId="7FA8F45D" w:rsidR="002D73BD" w:rsidRDefault="002D73BD" w:rsidP="00406445">
      <w:pPr>
        <w:rPr>
          <w:rFonts w:cstheme="minorHAnsi"/>
        </w:rPr>
      </w:pPr>
    </w:p>
    <w:p w14:paraId="0FB38FDF" w14:textId="76A309B1" w:rsidR="002D73BD" w:rsidRDefault="002D73BD" w:rsidP="00406445">
      <w:pPr>
        <w:rPr>
          <w:rFonts w:cstheme="minorHAnsi"/>
        </w:rPr>
      </w:pPr>
    </w:p>
    <w:p w14:paraId="67B7C788" w14:textId="106E8C8B" w:rsidR="002D73BD" w:rsidRDefault="002D73BD" w:rsidP="00406445">
      <w:pPr>
        <w:rPr>
          <w:rFonts w:cstheme="minorHAnsi"/>
        </w:rPr>
      </w:pPr>
    </w:p>
    <w:p w14:paraId="7C1265B1" w14:textId="68D43627" w:rsidR="002D73BD" w:rsidRDefault="002D73BD" w:rsidP="00406445">
      <w:pPr>
        <w:rPr>
          <w:rFonts w:cstheme="minorHAnsi"/>
        </w:rPr>
      </w:pPr>
    </w:p>
    <w:p w14:paraId="302E63F0" w14:textId="7EBCCBFF" w:rsidR="002D73BD" w:rsidRDefault="002D73BD" w:rsidP="00406445">
      <w:pPr>
        <w:rPr>
          <w:rFonts w:cstheme="minorHAnsi"/>
        </w:rPr>
      </w:pPr>
    </w:p>
    <w:p w14:paraId="2BEADF5D" w14:textId="6C87B1A6" w:rsidR="002D73BD" w:rsidRDefault="002D73BD" w:rsidP="00406445">
      <w:pPr>
        <w:rPr>
          <w:rFonts w:cstheme="minorHAnsi"/>
        </w:rPr>
      </w:pPr>
    </w:p>
    <w:p w14:paraId="2CB7165B" w14:textId="06E16E04" w:rsidR="002D73BD" w:rsidRDefault="002D73BD" w:rsidP="00406445">
      <w:pPr>
        <w:rPr>
          <w:rFonts w:cstheme="minorHAnsi"/>
        </w:rPr>
      </w:pPr>
    </w:p>
    <w:p w14:paraId="11463179" w14:textId="4CE4B444" w:rsidR="002D73BD" w:rsidRDefault="002D73BD" w:rsidP="00406445">
      <w:pPr>
        <w:rPr>
          <w:rFonts w:cstheme="minorHAnsi"/>
        </w:rPr>
      </w:pPr>
    </w:p>
    <w:p w14:paraId="7CE46F37" w14:textId="628B7B01" w:rsidR="002D73BD" w:rsidRDefault="002D73BD" w:rsidP="00406445">
      <w:pPr>
        <w:rPr>
          <w:rFonts w:cstheme="minorHAnsi"/>
        </w:rPr>
      </w:pPr>
    </w:p>
    <w:p w14:paraId="1BFAB01B" w14:textId="7B42AE02" w:rsidR="002D73BD" w:rsidRDefault="002D73BD" w:rsidP="00406445">
      <w:pPr>
        <w:rPr>
          <w:rFonts w:cstheme="minorHAnsi"/>
        </w:rPr>
      </w:pPr>
    </w:p>
    <w:p w14:paraId="481A7764" w14:textId="3A630A20" w:rsidR="002D73BD" w:rsidRDefault="002D73BD" w:rsidP="00406445">
      <w:pPr>
        <w:rPr>
          <w:rFonts w:cstheme="minorHAnsi"/>
        </w:rPr>
      </w:pPr>
    </w:p>
    <w:p w14:paraId="04883C74" w14:textId="7983E4E9" w:rsidR="002D73BD" w:rsidRDefault="002D73BD" w:rsidP="00406445">
      <w:pPr>
        <w:rPr>
          <w:rFonts w:cstheme="minorHAnsi"/>
        </w:rPr>
      </w:pPr>
    </w:p>
    <w:p w14:paraId="2C619C5A" w14:textId="092C1AE5" w:rsidR="002D73BD" w:rsidRPr="002D73BD" w:rsidRDefault="002D73BD" w:rsidP="00406445">
      <w:pPr>
        <w:rPr>
          <w:rFonts w:cstheme="minorHAnsi"/>
          <w:sz w:val="36"/>
          <w:szCs w:val="36"/>
          <w:u w:val="single"/>
        </w:rPr>
      </w:pPr>
      <w:r w:rsidRPr="002D73BD">
        <w:rPr>
          <w:rFonts w:cstheme="minorHAnsi"/>
          <w:sz w:val="36"/>
          <w:szCs w:val="36"/>
          <w:u w:val="single"/>
        </w:rPr>
        <w:t>Recommendation:</w:t>
      </w:r>
    </w:p>
    <w:p w14:paraId="605C4FB7" w14:textId="3920AE23" w:rsidR="002D73BD" w:rsidRPr="00ED21C5" w:rsidRDefault="002D73BD" w:rsidP="00406445">
      <w:pPr>
        <w:rPr>
          <w:rFonts w:cstheme="minorHAnsi"/>
        </w:rPr>
      </w:pPr>
      <w:r>
        <w:rPr>
          <w:rFonts w:cstheme="minorHAnsi"/>
        </w:rPr>
        <w:t>One of the recommendations to support people living with dementia is to ask the individuals and their families about how they would like to be supported</w:t>
      </w:r>
      <w:r w:rsidR="00172010">
        <w:rPr>
          <w:rFonts w:cstheme="minorHAnsi"/>
        </w:rPr>
        <w:t xml:space="preserve"> and do they want anything in place ready for the future or</w:t>
      </w:r>
      <w:r>
        <w:rPr>
          <w:rFonts w:cstheme="minorHAnsi"/>
        </w:rPr>
        <w:t xml:space="preserve"> do they want to continue with </w:t>
      </w:r>
      <w:r w:rsidR="00172010">
        <w:rPr>
          <w:rFonts w:cstheme="minorHAnsi"/>
        </w:rPr>
        <w:t xml:space="preserve">their </w:t>
      </w:r>
      <w:r>
        <w:rPr>
          <w:rFonts w:cstheme="minorHAnsi"/>
        </w:rPr>
        <w:t>hobbies</w:t>
      </w:r>
      <w:r w:rsidR="00172010">
        <w:rPr>
          <w:rFonts w:cstheme="minorHAnsi"/>
        </w:rPr>
        <w:t xml:space="preserve"> and interests. </w:t>
      </w:r>
      <w:r>
        <w:rPr>
          <w:rFonts w:cstheme="minorHAnsi"/>
        </w:rPr>
        <w:t xml:space="preserve">If some hobbies or other activities can not continue </w:t>
      </w:r>
      <w:r w:rsidR="00172010">
        <w:rPr>
          <w:rFonts w:cstheme="minorHAnsi"/>
        </w:rPr>
        <w:t>b</w:t>
      </w:r>
      <w:r>
        <w:rPr>
          <w:rFonts w:cstheme="minorHAnsi"/>
        </w:rPr>
        <w:t xml:space="preserve">ecause of the safety of the individual, can the individual start a </w:t>
      </w:r>
      <w:r w:rsidR="00172010">
        <w:rPr>
          <w:rFonts w:cstheme="minorHAnsi"/>
        </w:rPr>
        <w:t xml:space="preserve">different hobbies </w:t>
      </w:r>
      <w:r>
        <w:rPr>
          <w:rFonts w:cstheme="minorHAnsi"/>
        </w:rPr>
        <w:t xml:space="preserve">or get involved with something </w:t>
      </w:r>
      <w:r w:rsidR="00172010">
        <w:rPr>
          <w:rFonts w:cstheme="minorHAnsi"/>
        </w:rPr>
        <w:t>similar</w:t>
      </w:r>
      <w:r>
        <w:rPr>
          <w:rFonts w:cstheme="minorHAnsi"/>
        </w:rPr>
        <w:t xml:space="preserve"> without being </w:t>
      </w:r>
      <w:r w:rsidR="00172010">
        <w:rPr>
          <w:rFonts w:cstheme="minorHAnsi"/>
        </w:rPr>
        <w:t>injured</w:t>
      </w:r>
      <w:r>
        <w:rPr>
          <w:rFonts w:cstheme="minorHAnsi"/>
        </w:rPr>
        <w:t xml:space="preserve"> or </w:t>
      </w:r>
      <w:r w:rsidR="00172010">
        <w:rPr>
          <w:rFonts w:cstheme="minorHAnsi"/>
        </w:rPr>
        <w:t xml:space="preserve">without it </w:t>
      </w:r>
      <w:r>
        <w:rPr>
          <w:rFonts w:cstheme="minorHAnsi"/>
        </w:rPr>
        <w:t xml:space="preserve">effecting </w:t>
      </w:r>
      <w:r w:rsidR="00172010">
        <w:rPr>
          <w:rFonts w:cstheme="minorHAnsi"/>
        </w:rPr>
        <w:t>their</w:t>
      </w:r>
      <w:r>
        <w:rPr>
          <w:rFonts w:cstheme="minorHAnsi"/>
        </w:rPr>
        <w:t xml:space="preserve"> health. </w:t>
      </w:r>
      <w:r w:rsidR="00172010">
        <w:rPr>
          <w:rFonts w:cstheme="minorHAnsi"/>
        </w:rPr>
        <w:t>A second recommendation is to educate the individual and their families about dementia, how it can affect them and how life will be with living with dementia. This is because th</w:t>
      </w:r>
      <w:r w:rsidR="00723656">
        <w:rPr>
          <w:rFonts w:cstheme="minorHAnsi"/>
        </w:rPr>
        <w:t xml:space="preserve">eir </w:t>
      </w:r>
      <w:r w:rsidR="00172010">
        <w:rPr>
          <w:rFonts w:cstheme="minorHAnsi"/>
        </w:rPr>
        <w:t xml:space="preserve">families need to know what to expect because the individual will not be able to do anything about their behaviour or their memory in the later stages of dementia. </w:t>
      </w:r>
      <w:r w:rsidR="00723656">
        <w:rPr>
          <w:rFonts w:cstheme="minorHAnsi"/>
        </w:rPr>
        <w:t>Being able to support the individual is about what the individual wants and how they want to do it.</w:t>
      </w:r>
    </w:p>
    <w:p w14:paraId="0C2360C9" w14:textId="77777777" w:rsidR="00406445" w:rsidRPr="00CA46C4" w:rsidRDefault="00406445" w:rsidP="00406445">
      <w:pPr>
        <w:rPr>
          <w:rFonts w:cstheme="minorHAnsi"/>
        </w:rPr>
      </w:pPr>
    </w:p>
    <w:p w14:paraId="4444BF15" w14:textId="77777777" w:rsidR="00406445" w:rsidRPr="00CA46C4" w:rsidRDefault="00406445" w:rsidP="00406445">
      <w:pPr>
        <w:rPr>
          <w:rFonts w:cstheme="minorHAnsi"/>
        </w:rPr>
      </w:pPr>
    </w:p>
    <w:p w14:paraId="1C636E16" w14:textId="77777777" w:rsidR="00406445" w:rsidRPr="00F73168" w:rsidRDefault="00406445">
      <w:pPr>
        <w:rPr>
          <w:sz w:val="36"/>
          <w:szCs w:val="36"/>
        </w:rPr>
      </w:pPr>
    </w:p>
    <w:sectPr w:rsidR="00406445" w:rsidRPr="00F7316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9E0608" w14:textId="77777777" w:rsidR="00F763C0" w:rsidRDefault="00F763C0" w:rsidP="00DA3731">
      <w:pPr>
        <w:spacing w:after="0" w:line="240" w:lineRule="auto"/>
      </w:pPr>
      <w:r>
        <w:separator/>
      </w:r>
    </w:p>
  </w:endnote>
  <w:endnote w:type="continuationSeparator" w:id="0">
    <w:p w14:paraId="05D71431" w14:textId="77777777" w:rsidR="00F763C0" w:rsidRDefault="00F763C0" w:rsidP="00DA3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5699662"/>
      <w:docPartObj>
        <w:docPartGallery w:val="Page Numbers (Bottom of Page)"/>
        <w:docPartUnique/>
      </w:docPartObj>
    </w:sdtPr>
    <w:sdtEndPr>
      <w:rPr>
        <w:noProof/>
      </w:rPr>
    </w:sdtEndPr>
    <w:sdtContent>
      <w:p w14:paraId="137BCB6B" w14:textId="5EF6D1D4" w:rsidR="00DA3731" w:rsidRDefault="00DA3731">
        <w:pPr>
          <w:pStyle w:val="Footer"/>
        </w:pPr>
        <w:r>
          <w:fldChar w:fldCharType="begin"/>
        </w:r>
        <w:r>
          <w:instrText xml:space="preserve"> PAGE   \* MERGEFORMAT </w:instrText>
        </w:r>
        <w:r>
          <w:fldChar w:fldCharType="separate"/>
        </w:r>
        <w:r>
          <w:rPr>
            <w:noProof/>
          </w:rPr>
          <w:t>2</w:t>
        </w:r>
        <w:r>
          <w:rPr>
            <w:noProof/>
          </w:rPr>
          <w:fldChar w:fldCharType="end"/>
        </w:r>
      </w:p>
    </w:sdtContent>
  </w:sdt>
  <w:p w14:paraId="4CFFF3E2" w14:textId="77777777" w:rsidR="00DA3731" w:rsidRDefault="00DA3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4EDD8" w14:textId="77777777" w:rsidR="00F763C0" w:rsidRDefault="00F763C0" w:rsidP="00DA3731">
      <w:pPr>
        <w:spacing w:after="0" w:line="240" w:lineRule="auto"/>
      </w:pPr>
      <w:r>
        <w:separator/>
      </w:r>
    </w:p>
  </w:footnote>
  <w:footnote w:type="continuationSeparator" w:id="0">
    <w:p w14:paraId="42FA569C" w14:textId="77777777" w:rsidR="00F763C0" w:rsidRDefault="00F763C0" w:rsidP="00DA3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B8185" w14:textId="5E5FF59C" w:rsidR="00DA3731" w:rsidRDefault="00A24C11">
    <w:pPr>
      <w:pStyle w:val="Header"/>
    </w:pPr>
    <w:r>
      <w:t xml:space="preserve">Sophie Webb </w:t>
    </w:r>
  </w:p>
  <w:p w14:paraId="225E3944" w14:textId="259142C2" w:rsidR="00A24C11" w:rsidRDefault="00A24C11">
    <w:pPr>
      <w:pStyle w:val="Header"/>
    </w:pPr>
    <w:r>
      <w:t>1704273</w:t>
    </w:r>
  </w:p>
  <w:p w14:paraId="7B3FE645" w14:textId="77777777" w:rsidR="00DA3731" w:rsidRDefault="00DA37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168"/>
    <w:rsid w:val="000A0261"/>
    <w:rsid w:val="000E1C5D"/>
    <w:rsid w:val="00172010"/>
    <w:rsid w:val="001A0019"/>
    <w:rsid w:val="00202F03"/>
    <w:rsid w:val="00257EAC"/>
    <w:rsid w:val="002939E2"/>
    <w:rsid w:val="002B4ADA"/>
    <w:rsid w:val="002D73BD"/>
    <w:rsid w:val="00374A3B"/>
    <w:rsid w:val="003C382B"/>
    <w:rsid w:val="003C3DF1"/>
    <w:rsid w:val="003D556A"/>
    <w:rsid w:val="00401031"/>
    <w:rsid w:val="00406445"/>
    <w:rsid w:val="00412348"/>
    <w:rsid w:val="00447C9B"/>
    <w:rsid w:val="00513A16"/>
    <w:rsid w:val="0053135E"/>
    <w:rsid w:val="005F11E3"/>
    <w:rsid w:val="006377E3"/>
    <w:rsid w:val="006A54EA"/>
    <w:rsid w:val="006D78F6"/>
    <w:rsid w:val="00723656"/>
    <w:rsid w:val="00733904"/>
    <w:rsid w:val="00876FC5"/>
    <w:rsid w:val="008F5C73"/>
    <w:rsid w:val="009D5BB7"/>
    <w:rsid w:val="00A24C11"/>
    <w:rsid w:val="00A26842"/>
    <w:rsid w:val="00A9042B"/>
    <w:rsid w:val="00B63F13"/>
    <w:rsid w:val="00B7671E"/>
    <w:rsid w:val="00BA523B"/>
    <w:rsid w:val="00BE68F3"/>
    <w:rsid w:val="00C54431"/>
    <w:rsid w:val="00C64B74"/>
    <w:rsid w:val="00CE34B7"/>
    <w:rsid w:val="00DA3731"/>
    <w:rsid w:val="00E42EBC"/>
    <w:rsid w:val="00ED21C5"/>
    <w:rsid w:val="00F16873"/>
    <w:rsid w:val="00F51D9F"/>
    <w:rsid w:val="00F73168"/>
    <w:rsid w:val="00F7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17F5F"/>
  <w15:chartTrackingRefBased/>
  <w15:docId w15:val="{0A5D0C8A-B1E6-42C0-8E41-381F7CAB4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1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73168"/>
    <w:rPr>
      <w:sz w:val="16"/>
      <w:szCs w:val="16"/>
    </w:rPr>
  </w:style>
  <w:style w:type="paragraph" w:styleId="CommentText">
    <w:name w:val="annotation text"/>
    <w:basedOn w:val="Normal"/>
    <w:link w:val="CommentTextChar"/>
    <w:uiPriority w:val="99"/>
    <w:semiHidden/>
    <w:unhideWhenUsed/>
    <w:rsid w:val="00F73168"/>
    <w:pPr>
      <w:spacing w:line="240" w:lineRule="auto"/>
    </w:pPr>
    <w:rPr>
      <w:sz w:val="20"/>
      <w:szCs w:val="20"/>
    </w:rPr>
  </w:style>
  <w:style w:type="character" w:customStyle="1" w:styleId="CommentTextChar">
    <w:name w:val="Comment Text Char"/>
    <w:basedOn w:val="DefaultParagraphFont"/>
    <w:link w:val="CommentText"/>
    <w:uiPriority w:val="99"/>
    <w:semiHidden/>
    <w:rsid w:val="00F73168"/>
    <w:rPr>
      <w:sz w:val="20"/>
      <w:szCs w:val="20"/>
    </w:rPr>
  </w:style>
  <w:style w:type="paragraph" w:styleId="BalloonText">
    <w:name w:val="Balloon Text"/>
    <w:basedOn w:val="Normal"/>
    <w:link w:val="BalloonTextChar"/>
    <w:uiPriority w:val="99"/>
    <w:semiHidden/>
    <w:unhideWhenUsed/>
    <w:rsid w:val="00F731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3168"/>
    <w:rPr>
      <w:rFonts w:ascii="Segoe UI" w:hAnsi="Segoe UI" w:cs="Segoe UI"/>
      <w:sz w:val="18"/>
      <w:szCs w:val="18"/>
    </w:rPr>
  </w:style>
  <w:style w:type="character" w:styleId="Hyperlink">
    <w:name w:val="Hyperlink"/>
    <w:basedOn w:val="DefaultParagraphFont"/>
    <w:uiPriority w:val="99"/>
    <w:unhideWhenUsed/>
    <w:rsid w:val="00406445"/>
    <w:rPr>
      <w:color w:val="0563C1" w:themeColor="hyperlink"/>
      <w:u w:val="single"/>
    </w:rPr>
  </w:style>
  <w:style w:type="character" w:styleId="UnresolvedMention">
    <w:name w:val="Unresolved Mention"/>
    <w:basedOn w:val="DefaultParagraphFont"/>
    <w:uiPriority w:val="99"/>
    <w:semiHidden/>
    <w:unhideWhenUsed/>
    <w:rsid w:val="00447C9B"/>
    <w:rPr>
      <w:color w:val="605E5C"/>
      <w:shd w:val="clear" w:color="auto" w:fill="E1DFDD"/>
    </w:rPr>
  </w:style>
  <w:style w:type="paragraph" w:styleId="Header">
    <w:name w:val="header"/>
    <w:basedOn w:val="Normal"/>
    <w:link w:val="HeaderChar"/>
    <w:uiPriority w:val="99"/>
    <w:unhideWhenUsed/>
    <w:rsid w:val="00DA3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731"/>
  </w:style>
  <w:style w:type="paragraph" w:styleId="Footer">
    <w:name w:val="footer"/>
    <w:basedOn w:val="Normal"/>
    <w:link w:val="FooterChar"/>
    <w:uiPriority w:val="99"/>
    <w:unhideWhenUsed/>
    <w:rsid w:val="00DA3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gnityindementia.org/2017/03/17/how-family-caregivers-can-benefit-from-respite-ca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mentiapartnerships.com/project/pet-therapy-at-the-royal-united-hospital-b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C41D2-3F24-4F1D-AEF2-79463260E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11</Pages>
  <Words>3161</Words>
  <Characters>18020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Webb (1704273)</dc:creator>
  <cp:keywords/>
  <dc:description/>
  <cp:lastModifiedBy>Sophie Webb</cp:lastModifiedBy>
  <cp:revision>5</cp:revision>
  <dcterms:created xsi:type="dcterms:W3CDTF">2019-04-30T13:03:00Z</dcterms:created>
  <dcterms:modified xsi:type="dcterms:W3CDTF">2019-05-02T19:03:00Z</dcterms:modified>
</cp:coreProperties>
</file>