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3D42B" w14:textId="77777777" w:rsidR="0026634E" w:rsidRDefault="0026634E">
      <w:pPr>
        <w:rPr>
          <w:b/>
          <w:bCs/>
          <w:sz w:val="28"/>
          <w:szCs w:val="28"/>
        </w:rPr>
      </w:pPr>
    </w:p>
    <w:p w14:paraId="609BAABE" w14:textId="77777777" w:rsidR="0026634E" w:rsidRDefault="0026634E">
      <w:pPr>
        <w:rPr>
          <w:b/>
          <w:bCs/>
          <w:sz w:val="28"/>
          <w:szCs w:val="28"/>
        </w:rPr>
      </w:pPr>
    </w:p>
    <w:p w14:paraId="3C0546B2" w14:textId="77777777" w:rsidR="0026634E" w:rsidRDefault="0026634E">
      <w:pPr>
        <w:rPr>
          <w:b/>
          <w:bCs/>
          <w:sz w:val="28"/>
          <w:szCs w:val="28"/>
        </w:rPr>
      </w:pPr>
    </w:p>
    <w:p w14:paraId="11B0F2E3" w14:textId="77777777" w:rsidR="0026634E" w:rsidRDefault="0026634E">
      <w:pPr>
        <w:rPr>
          <w:b/>
          <w:bCs/>
          <w:sz w:val="28"/>
          <w:szCs w:val="28"/>
        </w:rPr>
      </w:pPr>
    </w:p>
    <w:p w14:paraId="01D10ADC" w14:textId="77777777" w:rsidR="0026634E" w:rsidRDefault="0026634E">
      <w:pPr>
        <w:rPr>
          <w:b/>
          <w:bCs/>
          <w:sz w:val="28"/>
          <w:szCs w:val="28"/>
        </w:rPr>
      </w:pPr>
    </w:p>
    <w:p w14:paraId="7B2A819F" w14:textId="77777777" w:rsidR="0026634E" w:rsidRDefault="0026634E">
      <w:pPr>
        <w:rPr>
          <w:b/>
          <w:bCs/>
          <w:sz w:val="28"/>
          <w:szCs w:val="28"/>
        </w:rPr>
      </w:pPr>
    </w:p>
    <w:p w14:paraId="40E8C347" w14:textId="77777777" w:rsidR="0026634E" w:rsidRDefault="0026634E">
      <w:pPr>
        <w:rPr>
          <w:b/>
          <w:bCs/>
          <w:sz w:val="28"/>
          <w:szCs w:val="28"/>
        </w:rPr>
      </w:pPr>
    </w:p>
    <w:p w14:paraId="39D14996" w14:textId="77777777" w:rsidR="0026634E" w:rsidRPr="0026634E" w:rsidRDefault="0026634E" w:rsidP="0026634E">
      <w:pPr>
        <w:jc w:val="center"/>
        <w:rPr>
          <w:rFonts w:ascii="Arial" w:hAnsi="Arial" w:cs="Arial"/>
          <w:b/>
          <w:bCs/>
          <w:sz w:val="32"/>
          <w:szCs w:val="32"/>
        </w:rPr>
      </w:pPr>
    </w:p>
    <w:p w14:paraId="13AFCE4A" w14:textId="45F9C4F3" w:rsidR="0026634E" w:rsidRPr="0026634E" w:rsidRDefault="0026634E" w:rsidP="0026634E">
      <w:pPr>
        <w:jc w:val="center"/>
        <w:rPr>
          <w:rFonts w:ascii="Arial" w:hAnsi="Arial" w:cs="Arial"/>
          <w:b/>
          <w:bCs/>
          <w:sz w:val="32"/>
          <w:szCs w:val="32"/>
        </w:rPr>
      </w:pPr>
      <w:r w:rsidRPr="0026634E">
        <w:rPr>
          <w:rFonts w:ascii="Arial" w:hAnsi="Arial" w:cs="Arial"/>
          <w:b/>
          <w:bCs/>
          <w:sz w:val="32"/>
          <w:szCs w:val="32"/>
        </w:rPr>
        <w:t xml:space="preserve">Programme of </w:t>
      </w:r>
      <w:r w:rsidR="00DE4290" w:rsidRPr="0026634E">
        <w:rPr>
          <w:rFonts w:ascii="Arial" w:hAnsi="Arial" w:cs="Arial"/>
          <w:b/>
          <w:bCs/>
          <w:sz w:val="32"/>
          <w:szCs w:val="32"/>
        </w:rPr>
        <w:t>Study:</w:t>
      </w:r>
      <w:r w:rsidRPr="0026634E">
        <w:rPr>
          <w:rFonts w:ascii="Arial" w:hAnsi="Arial" w:cs="Arial"/>
          <w:b/>
          <w:bCs/>
          <w:sz w:val="32"/>
          <w:szCs w:val="32"/>
        </w:rPr>
        <w:t xml:space="preserve"> Ba (Hons) Leadership and Management Skills for the Workplace</w:t>
      </w:r>
    </w:p>
    <w:p w14:paraId="2431166F" w14:textId="77777777" w:rsidR="0026634E" w:rsidRPr="0026634E" w:rsidRDefault="0026634E" w:rsidP="0026634E">
      <w:pPr>
        <w:jc w:val="center"/>
        <w:rPr>
          <w:rFonts w:ascii="Arial" w:hAnsi="Arial" w:cs="Arial"/>
          <w:b/>
          <w:bCs/>
          <w:sz w:val="32"/>
          <w:szCs w:val="32"/>
        </w:rPr>
      </w:pPr>
    </w:p>
    <w:p w14:paraId="63F431B7" w14:textId="6930ADDB" w:rsidR="0026634E" w:rsidRPr="0026634E" w:rsidRDefault="0026634E" w:rsidP="0026634E">
      <w:pPr>
        <w:jc w:val="center"/>
        <w:rPr>
          <w:rFonts w:ascii="Arial" w:hAnsi="Arial" w:cs="Arial"/>
          <w:b/>
          <w:bCs/>
          <w:sz w:val="32"/>
          <w:szCs w:val="32"/>
        </w:rPr>
      </w:pPr>
      <w:r w:rsidRPr="0026634E">
        <w:rPr>
          <w:rFonts w:ascii="Arial" w:hAnsi="Arial" w:cs="Arial"/>
          <w:b/>
          <w:bCs/>
          <w:sz w:val="32"/>
          <w:szCs w:val="32"/>
        </w:rPr>
        <w:t>LCLM5001 Understanding and Engaging Stakeholders</w:t>
      </w:r>
    </w:p>
    <w:p w14:paraId="5D959CC0" w14:textId="77777777" w:rsidR="0026634E" w:rsidRPr="0026634E" w:rsidRDefault="0026634E" w:rsidP="0026634E">
      <w:pPr>
        <w:jc w:val="center"/>
        <w:rPr>
          <w:rFonts w:ascii="Arial" w:hAnsi="Arial" w:cs="Arial"/>
          <w:b/>
          <w:bCs/>
          <w:sz w:val="32"/>
          <w:szCs w:val="32"/>
        </w:rPr>
      </w:pPr>
    </w:p>
    <w:p w14:paraId="79D30DC6" w14:textId="1D3D3C4D" w:rsidR="0026634E" w:rsidRPr="0026634E" w:rsidRDefault="00DE4290" w:rsidP="0026634E">
      <w:pPr>
        <w:jc w:val="center"/>
        <w:rPr>
          <w:rFonts w:ascii="Arial" w:hAnsi="Arial" w:cs="Arial"/>
          <w:b/>
          <w:bCs/>
          <w:sz w:val="32"/>
          <w:szCs w:val="32"/>
        </w:rPr>
      </w:pPr>
      <w:r>
        <w:rPr>
          <w:rFonts w:ascii="Arial" w:hAnsi="Arial" w:cs="Arial"/>
          <w:b/>
          <w:bCs/>
          <w:sz w:val="32"/>
          <w:szCs w:val="32"/>
        </w:rPr>
        <w:t>Lecturer Name</w:t>
      </w:r>
      <w:r w:rsidR="0026634E" w:rsidRPr="0026634E">
        <w:rPr>
          <w:rFonts w:ascii="Arial" w:hAnsi="Arial" w:cs="Arial"/>
          <w:b/>
          <w:bCs/>
          <w:sz w:val="32"/>
          <w:szCs w:val="32"/>
        </w:rPr>
        <w:t>:</w:t>
      </w:r>
      <w:r>
        <w:rPr>
          <w:rFonts w:ascii="Arial" w:hAnsi="Arial" w:cs="Arial"/>
          <w:b/>
          <w:bCs/>
          <w:sz w:val="32"/>
          <w:szCs w:val="32"/>
        </w:rPr>
        <w:t xml:space="preserve"> Aso Abdullah</w:t>
      </w:r>
    </w:p>
    <w:p w14:paraId="1D6152FF" w14:textId="77777777" w:rsidR="0026634E" w:rsidRPr="0026634E" w:rsidRDefault="0026634E" w:rsidP="0026634E">
      <w:pPr>
        <w:jc w:val="center"/>
        <w:rPr>
          <w:rFonts w:ascii="Arial" w:hAnsi="Arial" w:cs="Arial"/>
          <w:b/>
          <w:bCs/>
          <w:sz w:val="32"/>
          <w:szCs w:val="32"/>
        </w:rPr>
      </w:pPr>
    </w:p>
    <w:p w14:paraId="2602D9E8" w14:textId="39DE9ED1" w:rsidR="0026634E" w:rsidRPr="0026634E" w:rsidRDefault="0026634E" w:rsidP="0026634E">
      <w:pPr>
        <w:jc w:val="center"/>
        <w:rPr>
          <w:rFonts w:ascii="Arial" w:hAnsi="Arial" w:cs="Arial"/>
          <w:b/>
          <w:bCs/>
          <w:sz w:val="32"/>
          <w:szCs w:val="32"/>
        </w:rPr>
      </w:pPr>
      <w:r w:rsidRPr="0026634E">
        <w:rPr>
          <w:rFonts w:ascii="Arial" w:hAnsi="Arial" w:cs="Arial"/>
          <w:b/>
          <w:bCs/>
          <w:sz w:val="32"/>
          <w:szCs w:val="32"/>
        </w:rPr>
        <w:t>Assignment Title: Understanding the importance of Stakeholder Engagement in successful commencement and completion of project</w:t>
      </w:r>
    </w:p>
    <w:p w14:paraId="528707C8" w14:textId="77777777" w:rsidR="0026634E" w:rsidRPr="0026634E" w:rsidRDefault="0026634E" w:rsidP="0026634E">
      <w:pPr>
        <w:jc w:val="center"/>
        <w:rPr>
          <w:rFonts w:ascii="Arial" w:hAnsi="Arial" w:cs="Arial"/>
          <w:b/>
          <w:bCs/>
          <w:sz w:val="32"/>
          <w:szCs w:val="32"/>
        </w:rPr>
      </w:pPr>
    </w:p>
    <w:p w14:paraId="08D050E9" w14:textId="16B52EBC" w:rsidR="0026634E" w:rsidRPr="0026634E" w:rsidRDefault="0026634E" w:rsidP="0026634E">
      <w:pPr>
        <w:jc w:val="center"/>
        <w:rPr>
          <w:rFonts w:ascii="Arial" w:hAnsi="Arial" w:cs="Arial"/>
          <w:b/>
          <w:bCs/>
          <w:sz w:val="32"/>
          <w:szCs w:val="32"/>
        </w:rPr>
      </w:pPr>
      <w:r w:rsidRPr="0026634E">
        <w:rPr>
          <w:rFonts w:ascii="Arial" w:hAnsi="Arial" w:cs="Arial"/>
          <w:b/>
          <w:bCs/>
          <w:sz w:val="32"/>
          <w:szCs w:val="32"/>
        </w:rPr>
        <w:t>Name: Thilaka Kirubaharan</w:t>
      </w:r>
    </w:p>
    <w:p w14:paraId="76797A63" w14:textId="77777777" w:rsidR="0026634E" w:rsidRPr="0026634E" w:rsidRDefault="0026634E" w:rsidP="0026634E">
      <w:pPr>
        <w:jc w:val="center"/>
        <w:rPr>
          <w:rFonts w:ascii="Arial" w:hAnsi="Arial" w:cs="Arial"/>
          <w:b/>
          <w:bCs/>
          <w:sz w:val="32"/>
          <w:szCs w:val="32"/>
        </w:rPr>
      </w:pPr>
    </w:p>
    <w:p w14:paraId="4FE29151" w14:textId="1E7EB7D9" w:rsidR="0026634E" w:rsidRDefault="0026634E" w:rsidP="0026634E">
      <w:pPr>
        <w:jc w:val="center"/>
        <w:rPr>
          <w:rFonts w:ascii="Arial" w:hAnsi="Arial" w:cs="Arial"/>
          <w:b/>
          <w:bCs/>
          <w:sz w:val="32"/>
          <w:szCs w:val="32"/>
        </w:rPr>
      </w:pPr>
      <w:r w:rsidRPr="0026634E">
        <w:rPr>
          <w:rFonts w:ascii="Arial" w:hAnsi="Arial" w:cs="Arial"/>
          <w:b/>
          <w:bCs/>
          <w:sz w:val="32"/>
          <w:szCs w:val="32"/>
        </w:rPr>
        <w:t>Student Number: 2422401</w:t>
      </w:r>
    </w:p>
    <w:p w14:paraId="34E89802" w14:textId="77777777" w:rsidR="0026634E" w:rsidRDefault="0026634E" w:rsidP="0026634E">
      <w:pPr>
        <w:jc w:val="center"/>
        <w:rPr>
          <w:rFonts w:ascii="Arial" w:hAnsi="Arial" w:cs="Arial"/>
          <w:b/>
          <w:bCs/>
          <w:sz w:val="32"/>
          <w:szCs w:val="32"/>
        </w:rPr>
      </w:pPr>
    </w:p>
    <w:p w14:paraId="0B370B71" w14:textId="77777777" w:rsidR="0026634E" w:rsidRDefault="0026634E" w:rsidP="0026634E">
      <w:pPr>
        <w:jc w:val="center"/>
        <w:rPr>
          <w:rFonts w:ascii="Arial" w:hAnsi="Arial" w:cs="Arial"/>
          <w:b/>
          <w:bCs/>
          <w:sz w:val="32"/>
          <w:szCs w:val="32"/>
        </w:rPr>
      </w:pPr>
    </w:p>
    <w:p w14:paraId="004A951A" w14:textId="77777777" w:rsidR="0026634E" w:rsidRDefault="0026634E" w:rsidP="0026634E">
      <w:pPr>
        <w:jc w:val="center"/>
        <w:rPr>
          <w:rFonts w:ascii="Arial" w:hAnsi="Arial" w:cs="Arial"/>
          <w:b/>
          <w:bCs/>
          <w:sz w:val="32"/>
          <w:szCs w:val="32"/>
        </w:rPr>
      </w:pPr>
    </w:p>
    <w:p w14:paraId="59214965" w14:textId="77777777" w:rsidR="0026634E" w:rsidRDefault="0026634E" w:rsidP="0026634E">
      <w:pPr>
        <w:jc w:val="center"/>
        <w:rPr>
          <w:rFonts w:ascii="Arial" w:hAnsi="Arial" w:cs="Arial"/>
          <w:b/>
          <w:bCs/>
          <w:sz w:val="32"/>
          <w:szCs w:val="32"/>
        </w:rPr>
      </w:pPr>
    </w:p>
    <w:p w14:paraId="21398A64" w14:textId="77777777" w:rsidR="0026634E" w:rsidRDefault="0026634E" w:rsidP="0026634E">
      <w:pPr>
        <w:jc w:val="center"/>
        <w:rPr>
          <w:rFonts w:ascii="Arial" w:hAnsi="Arial" w:cs="Arial"/>
          <w:b/>
          <w:bCs/>
          <w:sz w:val="32"/>
          <w:szCs w:val="32"/>
        </w:rPr>
      </w:pPr>
    </w:p>
    <w:p w14:paraId="18CA8BEC" w14:textId="77777777" w:rsidR="0026634E" w:rsidRDefault="0026634E" w:rsidP="0026634E">
      <w:pPr>
        <w:jc w:val="center"/>
        <w:rPr>
          <w:rFonts w:ascii="Arial" w:hAnsi="Arial" w:cs="Arial"/>
          <w:b/>
          <w:bCs/>
          <w:sz w:val="32"/>
          <w:szCs w:val="32"/>
        </w:rPr>
      </w:pPr>
    </w:p>
    <w:p w14:paraId="54E4E033" w14:textId="77777777" w:rsidR="0026634E" w:rsidRDefault="0026634E" w:rsidP="0026634E">
      <w:pPr>
        <w:jc w:val="center"/>
        <w:rPr>
          <w:rFonts w:ascii="Arial" w:hAnsi="Arial" w:cs="Arial"/>
          <w:b/>
          <w:bCs/>
          <w:sz w:val="32"/>
          <w:szCs w:val="32"/>
        </w:rPr>
      </w:pPr>
    </w:p>
    <w:p w14:paraId="3E2F03FE" w14:textId="77777777" w:rsidR="0026634E" w:rsidRDefault="0026634E" w:rsidP="0026634E">
      <w:pPr>
        <w:jc w:val="center"/>
        <w:rPr>
          <w:rFonts w:ascii="Arial" w:hAnsi="Arial" w:cs="Arial"/>
          <w:b/>
          <w:bCs/>
          <w:sz w:val="32"/>
          <w:szCs w:val="32"/>
        </w:rPr>
      </w:pPr>
    </w:p>
    <w:p w14:paraId="4F6F9296" w14:textId="77777777" w:rsidR="0026634E" w:rsidRDefault="0026634E" w:rsidP="0026634E">
      <w:pPr>
        <w:jc w:val="center"/>
        <w:rPr>
          <w:rFonts w:ascii="Arial" w:hAnsi="Arial" w:cs="Arial"/>
          <w:b/>
          <w:bCs/>
          <w:sz w:val="32"/>
          <w:szCs w:val="32"/>
        </w:rPr>
      </w:pPr>
    </w:p>
    <w:p w14:paraId="63545752" w14:textId="77777777" w:rsidR="0026634E" w:rsidRDefault="0026634E" w:rsidP="0026634E">
      <w:pPr>
        <w:jc w:val="center"/>
        <w:rPr>
          <w:rFonts w:ascii="Arial" w:hAnsi="Arial" w:cs="Arial"/>
          <w:b/>
          <w:bCs/>
          <w:sz w:val="32"/>
          <w:szCs w:val="32"/>
        </w:rPr>
      </w:pPr>
    </w:p>
    <w:p w14:paraId="5D024916" w14:textId="77777777" w:rsidR="0026634E" w:rsidRDefault="0026634E" w:rsidP="0026634E">
      <w:pPr>
        <w:jc w:val="center"/>
        <w:rPr>
          <w:rFonts w:ascii="Arial" w:hAnsi="Arial" w:cs="Arial"/>
          <w:b/>
          <w:bCs/>
          <w:sz w:val="32"/>
          <w:szCs w:val="32"/>
        </w:rPr>
      </w:pPr>
    </w:p>
    <w:p w14:paraId="0291C68E" w14:textId="77777777" w:rsidR="0026634E" w:rsidRDefault="0026634E" w:rsidP="0026634E">
      <w:pPr>
        <w:jc w:val="center"/>
        <w:rPr>
          <w:rFonts w:ascii="Arial" w:hAnsi="Arial" w:cs="Arial"/>
          <w:b/>
          <w:bCs/>
          <w:sz w:val="32"/>
          <w:szCs w:val="32"/>
        </w:rPr>
      </w:pPr>
    </w:p>
    <w:p w14:paraId="608DCE00" w14:textId="77777777" w:rsidR="0026634E" w:rsidRDefault="0026634E" w:rsidP="0026634E">
      <w:pPr>
        <w:jc w:val="center"/>
        <w:rPr>
          <w:rFonts w:ascii="Arial" w:hAnsi="Arial" w:cs="Arial"/>
          <w:b/>
          <w:bCs/>
          <w:sz w:val="32"/>
          <w:szCs w:val="32"/>
        </w:rPr>
      </w:pPr>
    </w:p>
    <w:p w14:paraId="0CADD7EC" w14:textId="77777777" w:rsidR="0026634E" w:rsidRDefault="0026634E" w:rsidP="0026634E">
      <w:pPr>
        <w:jc w:val="center"/>
        <w:rPr>
          <w:rFonts w:ascii="Arial" w:hAnsi="Arial" w:cs="Arial"/>
          <w:b/>
          <w:bCs/>
          <w:sz w:val="32"/>
          <w:szCs w:val="32"/>
        </w:rPr>
      </w:pPr>
    </w:p>
    <w:p w14:paraId="556EEC96" w14:textId="77777777" w:rsidR="0026634E" w:rsidRDefault="0026634E" w:rsidP="0026634E">
      <w:pPr>
        <w:jc w:val="center"/>
        <w:rPr>
          <w:rFonts w:ascii="Arial" w:hAnsi="Arial" w:cs="Arial"/>
          <w:b/>
          <w:bCs/>
          <w:sz w:val="32"/>
          <w:szCs w:val="32"/>
        </w:rPr>
      </w:pPr>
    </w:p>
    <w:p w14:paraId="446F1F62" w14:textId="77777777" w:rsidR="0026634E" w:rsidRDefault="0026634E" w:rsidP="0026634E">
      <w:pPr>
        <w:jc w:val="center"/>
        <w:rPr>
          <w:rFonts w:ascii="Arial" w:hAnsi="Arial" w:cs="Arial"/>
          <w:b/>
          <w:bCs/>
          <w:sz w:val="32"/>
          <w:szCs w:val="32"/>
        </w:rPr>
      </w:pPr>
    </w:p>
    <w:sdt>
      <w:sdtPr>
        <w:id w:val="-20787384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0E3B679" w14:textId="36F5704A" w:rsidR="00DE4290" w:rsidRDefault="00DE4290">
          <w:pPr>
            <w:pStyle w:val="TOCHeading"/>
          </w:pPr>
          <w:r>
            <w:t>Table of Contents</w:t>
          </w:r>
        </w:p>
        <w:p w14:paraId="0310716A" w14:textId="106547A5" w:rsidR="00DE4290" w:rsidRDefault="00DE429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5105657" w:history="1">
            <w:r w:rsidRPr="00D97D9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_Toc225105657 \h </w:instrText>
            </w:r>
            <w:r>
              <w:rPr>
                <w:noProof/>
                <w:webHidden/>
              </w:rPr>
            </w:r>
            <w:r>
              <w:rPr>
                <w:noProof/>
                <w:webHidden/>
              </w:rPr>
              <w:fldChar w:fldCharType="separate"/>
            </w:r>
            <w:r>
              <w:rPr>
                <w:noProof/>
                <w:webHidden/>
              </w:rPr>
              <w:t>3</w:t>
            </w:r>
            <w:r>
              <w:rPr>
                <w:noProof/>
                <w:webHidden/>
              </w:rPr>
              <w:fldChar w:fldCharType="end"/>
            </w:r>
          </w:hyperlink>
        </w:p>
        <w:p w14:paraId="28DBB485" w14:textId="24EFC5BE" w:rsidR="00DE4290" w:rsidRDefault="00DE4290">
          <w:pPr>
            <w:pStyle w:val="TOC1"/>
            <w:tabs>
              <w:tab w:val="right" w:leader="dot" w:pos="9016"/>
            </w:tabs>
            <w:rPr>
              <w:noProof/>
            </w:rPr>
          </w:pPr>
          <w:hyperlink w:anchor="_Toc225105658" w:history="1">
            <w:r w:rsidRPr="00D97D9D">
              <w:rPr>
                <w:rStyle w:val="Hyperlink"/>
                <w:rFonts w:ascii="Times New Roman" w:hAnsi="Times New Roman" w:cs="Times New Roman"/>
                <w:noProof/>
              </w:rPr>
              <w:t>Appraisal of the Company: SWOT and PESTLE Analysis</w:t>
            </w:r>
            <w:r>
              <w:rPr>
                <w:noProof/>
                <w:webHidden/>
              </w:rPr>
              <w:tab/>
            </w:r>
            <w:r>
              <w:rPr>
                <w:noProof/>
                <w:webHidden/>
              </w:rPr>
              <w:fldChar w:fldCharType="begin"/>
            </w:r>
            <w:r>
              <w:rPr>
                <w:noProof/>
                <w:webHidden/>
              </w:rPr>
              <w:instrText xml:space="preserve"> PAGEREF _Toc225105658 \h </w:instrText>
            </w:r>
            <w:r>
              <w:rPr>
                <w:noProof/>
                <w:webHidden/>
              </w:rPr>
            </w:r>
            <w:r>
              <w:rPr>
                <w:noProof/>
                <w:webHidden/>
              </w:rPr>
              <w:fldChar w:fldCharType="separate"/>
            </w:r>
            <w:r>
              <w:rPr>
                <w:noProof/>
                <w:webHidden/>
              </w:rPr>
              <w:t>3</w:t>
            </w:r>
            <w:r>
              <w:rPr>
                <w:noProof/>
                <w:webHidden/>
              </w:rPr>
              <w:fldChar w:fldCharType="end"/>
            </w:r>
          </w:hyperlink>
        </w:p>
        <w:p w14:paraId="0FA910F6" w14:textId="1757F1C4" w:rsidR="00DE4290" w:rsidRDefault="00DE4290">
          <w:pPr>
            <w:pStyle w:val="TOC1"/>
            <w:tabs>
              <w:tab w:val="right" w:leader="dot" w:pos="9016"/>
            </w:tabs>
            <w:rPr>
              <w:noProof/>
            </w:rPr>
          </w:pPr>
          <w:hyperlink w:anchor="_Toc225105659" w:history="1">
            <w:r w:rsidRPr="00D97D9D">
              <w:rPr>
                <w:rStyle w:val="Hyperlink"/>
                <w:rFonts w:ascii="Times New Roman" w:hAnsi="Times New Roman" w:cs="Times New Roman"/>
                <w:noProof/>
              </w:rPr>
              <w:t>Key Internal and External Stakeholders</w:t>
            </w:r>
            <w:r>
              <w:rPr>
                <w:noProof/>
                <w:webHidden/>
              </w:rPr>
              <w:tab/>
            </w:r>
            <w:r>
              <w:rPr>
                <w:noProof/>
                <w:webHidden/>
              </w:rPr>
              <w:fldChar w:fldCharType="begin"/>
            </w:r>
            <w:r>
              <w:rPr>
                <w:noProof/>
                <w:webHidden/>
              </w:rPr>
              <w:instrText xml:space="preserve"> PAGEREF _Toc225105659 \h </w:instrText>
            </w:r>
            <w:r>
              <w:rPr>
                <w:noProof/>
                <w:webHidden/>
              </w:rPr>
            </w:r>
            <w:r>
              <w:rPr>
                <w:noProof/>
                <w:webHidden/>
              </w:rPr>
              <w:fldChar w:fldCharType="separate"/>
            </w:r>
            <w:r>
              <w:rPr>
                <w:noProof/>
                <w:webHidden/>
              </w:rPr>
              <w:t>4</w:t>
            </w:r>
            <w:r>
              <w:rPr>
                <w:noProof/>
                <w:webHidden/>
              </w:rPr>
              <w:fldChar w:fldCharType="end"/>
            </w:r>
          </w:hyperlink>
        </w:p>
        <w:p w14:paraId="63FC7226" w14:textId="4B36A3CD" w:rsidR="00DE4290" w:rsidRDefault="00DE4290">
          <w:pPr>
            <w:pStyle w:val="TOC1"/>
            <w:tabs>
              <w:tab w:val="right" w:leader="dot" w:pos="9016"/>
            </w:tabs>
            <w:rPr>
              <w:noProof/>
            </w:rPr>
          </w:pPr>
          <w:hyperlink w:anchor="_Toc225105660" w:history="1">
            <w:r w:rsidRPr="00D97D9D">
              <w:rPr>
                <w:rStyle w:val="Hyperlink"/>
                <w:rFonts w:ascii="Times New Roman" w:hAnsi="Times New Roman" w:cs="Times New Roman"/>
                <w:noProof/>
              </w:rPr>
              <w:t>Roles, Responsibilities, Benefits, and challenges of Key stakeholders</w:t>
            </w:r>
            <w:r>
              <w:rPr>
                <w:noProof/>
                <w:webHidden/>
              </w:rPr>
              <w:tab/>
            </w:r>
            <w:r>
              <w:rPr>
                <w:noProof/>
                <w:webHidden/>
              </w:rPr>
              <w:fldChar w:fldCharType="begin"/>
            </w:r>
            <w:r>
              <w:rPr>
                <w:noProof/>
                <w:webHidden/>
              </w:rPr>
              <w:instrText xml:space="preserve"> PAGEREF _Toc225105660 \h </w:instrText>
            </w:r>
            <w:r>
              <w:rPr>
                <w:noProof/>
                <w:webHidden/>
              </w:rPr>
            </w:r>
            <w:r>
              <w:rPr>
                <w:noProof/>
                <w:webHidden/>
              </w:rPr>
              <w:fldChar w:fldCharType="separate"/>
            </w:r>
            <w:r>
              <w:rPr>
                <w:noProof/>
                <w:webHidden/>
              </w:rPr>
              <w:t>5</w:t>
            </w:r>
            <w:r>
              <w:rPr>
                <w:noProof/>
                <w:webHidden/>
              </w:rPr>
              <w:fldChar w:fldCharType="end"/>
            </w:r>
          </w:hyperlink>
        </w:p>
        <w:p w14:paraId="66B41244" w14:textId="72EFB291" w:rsidR="00DE4290" w:rsidRDefault="00DE4290">
          <w:pPr>
            <w:pStyle w:val="TOC1"/>
            <w:tabs>
              <w:tab w:val="right" w:leader="dot" w:pos="9016"/>
            </w:tabs>
            <w:rPr>
              <w:noProof/>
            </w:rPr>
          </w:pPr>
          <w:hyperlink w:anchor="_Toc225105661" w:history="1">
            <w:r w:rsidRPr="00D97D9D">
              <w:rPr>
                <w:rStyle w:val="Hyperlink"/>
                <w:rFonts w:ascii="Times New Roman" w:hAnsi="Times New Roman" w:cs="Times New Roman"/>
                <w:noProof/>
              </w:rPr>
              <w:t>Stakeholder Engagement Frameworks, Models, and Theories</w:t>
            </w:r>
            <w:r>
              <w:rPr>
                <w:noProof/>
                <w:webHidden/>
              </w:rPr>
              <w:tab/>
            </w:r>
            <w:r>
              <w:rPr>
                <w:noProof/>
                <w:webHidden/>
              </w:rPr>
              <w:fldChar w:fldCharType="begin"/>
            </w:r>
            <w:r>
              <w:rPr>
                <w:noProof/>
                <w:webHidden/>
              </w:rPr>
              <w:instrText xml:space="preserve"> PAGEREF _Toc225105661 \h </w:instrText>
            </w:r>
            <w:r>
              <w:rPr>
                <w:noProof/>
                <w:webHidden/>
              </w:rPr>
            </w:r>
            <w:r>
              <w:rPr>
                <w:noProof/>
                <w:webHidden/>
              </w:rPr>
              <w:fldChar w:fldCharType="separate"/>
            </w:r>
            <w:r>
              <w:rPr>
                <w:noProof/>
                <w:webHidden/>
              </w:rPr>
              <w:t>6</w:t>
            </w:r>
            <w:r>
              <w:rPr>
                <w:noProof/>
                <w:webHidden/>
              </w:rPr>
              <w:fldChar w:fldCharType="end"/>
            </w:r>
          </w:hyperlink>
        </w:p>
        <w:p w14:paraId="252D9B36" w14:textId="21247C24" w:rsidR="00DE4290" w:rsidRDefault="00DE4290">
          <w:pPr>
            <w:pStyle w:val="TOC1"/>
            <w:tabs>
              <w:tab w:val="right" w:leader="dot" w:pos="9016"/>
            </w:tabs>
            <w:rPr>
              <w:noProof/>
            </w:rPr>
          </w:pPr>
          <w:hyperlink w:anchor="_Toc225105662" w:history="1">
            <w:r w:rsidRPr="00D97D9D">
              <w:rPr>
                <w:rStyle w:val="Hyperlink"/>
                <w:rFonts w:ascii="Times New Roman" w:hAnsi="Times New Roman" w:cs="Times New Roman"/>
                <w:noProof/>
              </w:rPr>
              <w:t>Stakeholder Engagement Process and Conflict Management using the 4C’s Model</w:t>
            </w:r>
            <w:r>
              <w:rPr>
                <w:noProof/>
                <w:webHidden/>
              </w:rPr>
              <w:tab/>
            </w:r>
            <w:r>
              <w:rPr>
                <w:noProof/>
                <w:webHidden/>
              </w:rPr>
              <w:fldChar w:fldCharType="begin"/>
            </w:r>
            <w:r>
              <w:rPr>
                <w:noProof/>
                <w:webHidden/>
              </w:rPr>
              <w:instrText xml:space="preserve"> PAGEREF _Toc225105662 \h </w:instrText>
            </w:r>
            <w:r>
              <w:rPr>
                <w:noProof/>
                <w:webHidden/>
              </w:rPr>
            </w:r>
            <w:r>
              <w:rPr>
                <w:noProof/>
                <w:webHidden/>
              </w:rPr>
              <w:fldChar w:fldCharType="separate"/>
            </w:r>
            <w:r>
              <w:rPr>
                <w:noProof/>
                <w:webHidden/>
              </w:rPr>
              <w:t>7</w:t>
            </w:r>
            <w:r>
              <w:rPr>
                <w:noProof/>
                <w:webHidden/>
              </w:rPr>
              <w:fldChar w:fldCharType="end"/>
            </w:r>
          </w:hyperlink>
        </w:p>
        <w:p w14:paraId="61A83EA8" w14:textId="1A7321E1" w:rsidR="00DE4290" w:rsidRDefault="00DE4290">
          <w:pPr>
            <w:pStyle w:val="TOC1"/>
            <w:tabs>
              <w:tab w:val="right" w:leader="dot" w:pos="9016"/>
            </w:tabs>
            <w:rPr>
              <w:noProof/>
            </w:rPr>
          </w:pPr>
          <w:hyperlink w:anchor="_Toc225105663" w:history="1">
            <w:r w:rsidRPr="00D97D9D">
              <w:rPr>
                <w:rStyle w:val="Hyperlink"/>
                <w:rFonts w:ascii="Times New Roman" w:hAnsi="Times New Roman" w:cs="Times New Roman"/>
                <w:noProof/>
              </w:rPr>
              <w:t>Impact of Stakeholder Engagement on Business Performance and Recommendations for Future Practice</w:t>
            </w:r>
            <w:r>
              <w:rPr>
                <w:noProof/>
                <w:webHidden/>
              </w:rPr>
              <w:tab/>
            </w:r>
            <w:r>
              <w:rPr>
                <w:noProof/>
                <w:webHidden/>
              </w:rPr>
              <w:fldChar w:fldCharType="begin"/>
            </w:r>
            <w:r>
              <w:rPr>
                <w:noProof/>
                <w:webHidden/>
              </w:rPr>
              <w:instrText xml:space="preserve"> PAGEREF _Toc225105663 \h </w:instrText>
            </w:r>
            <w:r>
              <w:rPr>
                <w:noProof/>
                <w:webHidden/>
              </w:rPr>
            </w:r>
            <w:r>
              <w:rPr>
                <w:noProof/>
                <w:webHidden/>
              </w:rPr>
              <w:fldChar w:fldCharType="separate"/>
            </w:r>
            <w:r>
              <w:rPr>
                <w:noProof/>
                <w:webHidden/>
              </w:rPr>
              <w:t>8</w:t>
            </w:r>
            <w:r>
              <w:rPr>
                <w:noProof/>
                <w:webHidden/>
              </w:rPr>
              <w:fldChar w:fldCharType="end"/>
            </w:r>
          </w:hyperlink>
        </w:p>
        <w:p w14:paraId="0E789D48" w14:textId="44A97438" w:rsidR="00DE4290" w:rsidRDefault="00DE4290">
          <w:pPr>
            <w:pStyle w:val="TOC1"/>
            <w:tabs>
              <w:tab w:val="right" w:leader="dot" w:pos="9016"/>
            </w:tabs>
            <w:rPr>
              <w:noProof/>
            </w:rPr>
          </w:pPr>
          <w:hyperlink w:anchor="_Toc225105664" w:history="1">
            <w:r w:rsidRPr="00D97D9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_Toc225105664 \h </w:instrText>
            </w:r>
            <w:r>
              <w:rPr>
                <w:noProof/>
                <w:webHidden/>
              </w:rPr>
            </w:r>
            <w:r>
              <w:rPr>
                <w:noProof/>
                <w:webHidden/>
              </w:rPr>
              <w:fldChar w:fldCharType="separate"/>
            </w:r>
            <w:r>
              <w:rPr>
                <w:noProof/>
                <w:webHidden/>
              </w:rPr>
              <w:t>10</w:t>
            </w:r>
            <w:r>
              <w:rPr>
                <w:noProof/>
                <w:webHidden/>
              </w:rPr>
              <w:fldChar w:fldCharType="end"/>
            </w:r>
          </w:hyperlink>
        </w:p>
        <w:p w14:paraId="44369C5C" w14:textId="2620143C" w:rsidR="00DE4290" w:rsidRDefault="00DE4290">
          <w:pPr>
            <w:pStyle w:val="TOC1"/>
            <w:tabs>
              <w:tab w:val="right" w:leader="dot" w:pos="9016"/>
            </w:tabs>
            <w:rPr>
              <w:noProof/>
            </w:rPr>
          </w:pPr>
          <w:hyperlink w:anchor="_Toc225105665" w:history="1">
            <w:r w:rsidRPr="00D97D9D">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_Toc225105665 \h </w:instrText>
            </w:r>
            <w:r>
              <w:rPr>
                <w:noProof/>
                <w:webHidden/>
              </w:rPr>
            </w:r>
            <w:r>
              <w:rPr>
                <w:noProof/>
                <w:webHidden/>
              </w:rPr>
              <w:fldChar w:fldCharType="separate"/>
            </w:r>
            <w:r>
              <w:rPr>
                <w:noProof/>
                <w:webHidden/>
              </w:rPr>
              <w:t>12</w:t>
            </w:r>
            <w:r>
              <w:rPr>
                <w:noProof/>
                <w:webHidden/>
              </w:rPr>
              <w:fldChar w:fldCharType="end"/>
            </w:r>
          </w:hyperlink>
        </w:p>
        <w:p w14:paraId="1ADC1873" w14:textId="37B507B5" w:rsidR="00DE4290" w:rsidRDefault="00DE4290">
          <w:r>
            <w:rPr>
              <w:b/>
              <w:bCs/>
              <w:noProof/>
            </w:rPr>
            <w:fldChar w:fldCharType="end"/>
          </w:r>
        </w:p>
      </w:sdtContent>
    </w:sdt>
    <w:p w14:paraId="71297620" w14:textId="77777777" w:rsidR="0026634E" w:rsidRPr="0026634E" w:rsidRDefault="0026634E" w:rsidP="0026634E">
      <w:pPr>
        <w:jc w:val="center"/>
        <w:rPr>
          <w:rFonts w:ascii="Arial" w:hAnsi="Arial" w:cs="Arial"/>
          <w:b/>
          <w:bCs/>
          <w:sz w:val="32"/>
          <w:szCs w:val="32"/>
        </w:rPr>
      </w:pPr>
    </w:p>
    <w:p w14:paraId="6C4CE16E" w14:textId="77777777" w:rsidR="0026634E" w:rsidRDefault="0026634E">
      <w:pPr>
        <w:rPr>
          <w:b/>
          <w:bCs/>
          <w:sz w:val="28"/>
          <w:szCs w:val="28"/>
        </w:rPr>
      </w:pPr>
    </w:p>
    <w:p w14:paraId="7A5DE375" w14:textId="77777777" w:rsidR="0026634E" w:rsidRDefault="0026634E">
      <w:pPr>
        <w:rPr>
          <w:b/>
          <w:bCs/>
          <w:sz w:val="28"/>
          <w:szCs w:val="28"/>
        </w:rPr>
      </w:pPr>
    </w:p>
    <w:p w14:paraId="3F7E2BE9" w14:textId="77777777" w:rsidR="0026634E" w:rsidRDefault="0026634E">
      <w:pPr>
        <w:rPr>
          <w:b/>
          <w:bCs/>
          <w:sz w:val="28"/>
          <w:szCs w:val="28"/>
        </w:rPr>
      </w:pPr>
    </w:p>
    <w:p w14:paraId="28465360" w14:textId="77777777" w:rsidR="0026634E" w:rsidRDefault="0026634E">
      <w:pPr>
        <w:rPr>
          <w:b/>
          <w:bCs/>
          <w:sz w:val="28"/>
          <w:szCs w:val="28"/>
        </w:rPr>
      </w:pPr>
    </w:p>
    <w:p w14:paraId="72F81D3E" w14:textId="77777777" w:rsidR="0026634E" w:rsidRDefault="0026634E">
      <w:pPr>
        <w:rPr>
          <w:b/>
          <w:bCs/>
          <w:sz w:val="28"/>
          <w:szCs w:val="28"/>
        </w:rPr>
      </w:pPr>
    </w:p>
    <w:p w14:paraId="525F0764" w14:textId="77777777" w:rsidR="0026634E" w:rsidRDefault="0026634E">
      <w:pPr>
        <w:rPr>
          <w:b/>
          <w:bCs/>
          <w:sz w:val="28"/>
          <w:szCs w:val="28"/>
        </w:rPr>
      </w:pPr>
    </w:p>
    <w:p w14:paraId="254B0E52" w14:textId="77777777" w:rsidR="0026634E" w:rsidRDefault="0026634E">
      <w:pPr>
        <w:rPr>
          <w:b/>
          <w:bCs/>
          <w:sz w:val="28"/>
          <w:szCs w:val="28"/>
        </w:rPr>
      </w:pPr>
    </w:p>
    <w:p w14:paraId="4C5045A0" w14:textId="77777777" w:rsidR="0026634E" w:rsidRDefault="0026634E">
      <w:pPr>
        <w:rPr>
          <w:b/>
          <w:bCs/>
          <w:sz w:val="28"/>
          <w:szCs w:val="28"/>
        </w:rPr>
      </w:pPr>
    </w:p>
    <w:p w14:paraId="1720D1D0" w14:textId="77777777" w:rsidR="0026634E" w:rsidRDefault="0026634E">
      <w:pPr>
        <w:rPr>
          <w:b/>
          <w:bCs/>
          <w:sz w:val="28"/>
          <w:szCs w:val="28"/>
        </w:rPr>
      </w:pPr>
    </w:p>
    <w:p w14:paraId="4EFE4F3E" w14:textId="77777777" w:rsidR="0026634E" w:rsidRDefault="0026634E">
      <w:pPr>
        <w:rPr>
          <w:b/>
          <w:bCs/>
          <w:sz w:val="28"/>
          <w:szCs w:val="28"/>
        </w:rPr>
      </w:pPr>
    </w:p>
    <w:p w14:paraId="75EF54C0" w14:textId="77777777" w:rsidR="0026634E" w:rsidRDefault="0026634E">
      <w:pPr>
        <w:rPr>
          <w:b/>
          <w:bCs/>
          <w:sz w:val="28"/>
          <w:szCs w:val="28"/>
        </w:rPr>
      </w:pPr>
    </w:p>
    <w:p w14:paraId="229746AB" w14:textId="77777777" w:rsidR="0026634E" w:rsidRDefault="0026634E">
      <w:pPr>
        <w:rPr>
          <w:b/>
          <w:bCs/>
          <w:sz w:val="28"/>
          <w:szCs w:val="28"/>
        </w:rPr>
      </w:pPr>
    </w:p>
    <w:p w14:paraId="3C70BE40" w14:textId="77777777" w:rsidR="0026634E" w:rsidRDefault="0026634E">
      <w:pPr>
        <w:rPr>
          <w:b/>
          <w:bCs/>
          <w:sz w:val="28"/>
          <w:szCs w:val="28"/>
        </w:rPr>
      </w:pPr>
    </w:p>
    <w:p w14:paraId="3A2A3AA2" w14:textId="77777777" w:rsidR="0026634E" w:rsidRDefault="0026634E">
      <w:pPr>
        <w:rPr>
          <w:b/>
          <w:bCs/>
          <w:sz w:val="28"/>
          <w:szCs w:val="28"/>
        </w:rPr>
      </w:pPr>
    </w:p>
    <w:p w14:paraId="148C2DF2" w14:textId="77777777" w:rsidR="0026634E" w:rsidRDefault="0026634E">
      <w:pPr>
        <w:rPr>
          <w:b/>
          <w:bCs/>
          <w:sz w:val="28"/>
          <w:szCs w:val="28"/>
        </w:rPr>
      </w:pPr>
    </w:p>
    <w:p w14:paraId="75C9079D" w14:textId="77777777" w:rsidR="0026634E" w:rsidRDefault="0026634E">
      <w:pPr>
        <w:rPr>
          <w:b/>
          <w:bCs/>
          <w:sz w:val="28"/>
          <w:szCs w:val="28"/>
        </w:rPr>
      </w:pPr>
    </w:p>
    <w:p w14:paraId="02B1111D" w14:textId="77777777" w:rsidR="0026634E" w:rsidRDefault="0026634E">
      <w:pPr>
        <w:rPr>
          <w:b/>
          <w:bCs/>
          <w:sz w:val="28"/>
          <w:szCs w:val="28"/>
        </w:rPr>
      </w:pPr>
    </w:p>
    <w:p w14:paraId="7D9719E4" w14:textId="77777777" w:rsidR="0026634E" w:rsidRDefault="0026634E">
      <w:pPr>
        <w:rPr>
          <w:b/>
          <w:bCs/>
          <w:sz w:val="28"/>
          <w:szCs w:val="28"/>
        </w:rPr>
      </w:pPr>
    </w:p>
    <w:p w14:paraId="49E9D8D4" w14:textId="77777777" w:rsidR="0026634E" w:rsidRDefault="0026634E">
      <w:pPr>
        <w:rPr>
          <w:b/>
          <w:bCs/>
          <w:sz w:val="28"/>
          <w:szCs w:val="28"/>
        </w:rPr>
      </w:pPr>
    </w:p>
    <w:p w14:paraId="6E7F4603" w14:textId="77777777" w:rsidR="0026634E" w:rsidRDefault="0026634E">
      <w:pPr>
        <w:rPr>
          <w:b/>
          <w:bCs/>
          <w:sz w:val="28"/>
          <w:szCs w:val="28"/>
        </w:rPr>
      </w:pPr>
    </w:p>
    <w:p w14:paraId="60722E60" w14:textId="77777777" w:rsidR="0026634E" w:rsidRDefault="0026634E">
      <w:pPr>
        <w:rPr>
          <w:b/>
          <w:bCs/>
          <w:sz w:val="28"/>
          <w:szCs w:val="28"/>
        </w:rPr>
      </w:pPr>
    </w:p>
    <w:p w14:paraId="56BC4636" w14:textId="77777777" w:rsidR="0026634E" w:rsidRDefault="0026634E">
      <w:pPr>
        <w:rPr>
          <w:b/>
          <w:bCs/>
          <w:sz w:val="28"/>
          <w:szCs w:val="28"/>
        </w:rPr>
      </w:pPr>
    </w:p>
    <w:p w14:paraId="632BA437" w14:textId="77777777" w:rsidR="0026634E" w:rsidRDefault="0026634E">
      <w:pPr>
        <w:rPr>
          <w:b/>
          <w:bCs/>
          <w:sz w:val="28"/>
          <w:szCs w:val="28"/>
        </w:rPr>
      </w:pPr>
    </w:p>
    <w:p w14:paraId="060FF806" w14:textId="77777777" w:rsidR="0026634E" w:rsidRDefault="0026634E">
      <w:pPr>
        <w:rPr>
          <w:b/>
          <w:bCs/>
          <w:sz w:val="28"/>
          <w:szCs w:val="28"/>
        </w:rPr>
      </w:pPr>
    </w:p>
    <w:p w14:paraId="25252375" w14:textId="77777777" w:rsidR="00DE4290" w:rsidRDefault="00DE4290" w:rsidP="00DE4290">
      <w:pPr>
        <w:pStyle w:val="Heading1"/>
        <w:rPr>
          <w:sz w:val="28"/>
          <w:szCs w:val="28"/>
        </w:rPr>
      </w:pPr>
    </w:p>
    <w:p w14:paraId="2761D127" w14:textId="77777777" w:rsidR="00DE4290" w:rsidRDefault="00DE4290" w:rsidP="00DE4290"/>
    <w:p w14:paraId="496C40C0" w14:textId="77777777" w:rsidR="00DE4290" w:rsidRPr="00DE4290" w:rsidRDefault="00DE4290" w:rsidP="00DE4290"/>
    <w:p w14:paraId="6A58EEB1" w14:textId="5EEF8098" w:rsidR="00C15FBE" w:rsidRPr="00DE4290" w:rsidRDefault="00E70F9D" w:rsidP="00DE4290">
      <w:pPr>
        <w:pStyle w:val="Heading1"/>
        <w:rPr>
          <w:rFonts w:ascii="Times New Roman" w:hAnsi="Times New Roman" w:cs="Times New Roman"/>
          <w:sz w:val="28"/>
          <w:szCs w:val="28"/>
        </w:rPr>
      </w:pPr>
      <w:bookmarkStart w:id="0" w:name="_Toc225105657"/>
      <w:r w:rsidRPr="00DE4290">
        <w:rPr>
          <w:rFonts w:ascii="Times New Roman" w:hAnsi="Times New Roman" w:cs="Times New Roman"/>
          <w:sz w:val="28"/>
          <w:szCs w:val="28"/>
        </w:rPr>
        <w:t>Introduction</w:t>
      </w:r>
      <w:bookmarkEnd w:id="0"/>
    </w:p>
    <w:p w14:paraId="752F1221" w14:textId="77777777" w:rsidR="00E70F9D" w:rsidRPr="00DE4290" w:rsidRDefault="00E70F9D">
      <w:pPr>
        <w:rPr>
          <w:rFonts w:ascii="Times New Roman" w:hAnsi="Times New Roman" w:cs="Times New Roman"/>
          <w:sz w:val="28"/>
          <w:szCs w:val="28"/>
        </w:rPr>
      </w:pPr>
    </w:p>
    <w:p w14:paraId="4536481F" w14:textId="04B08826" w:rsidR="00E70F9D" w:rsidRPr="00DE4290" w:rsidRDefault="00E70F9D">
      <w:pPr>
        <w:rPr>
          <w:rFonts w:ascii="Times New Roman" w:hAnsi="Times New Roman" w:cs="Times New Roman"/>
        </w:rPr>
      </w:pPr>
      <w:r w:rsidRPr="00DE4290">
        <w:rPr>
          <w:rFonts w:ascii="Times New Roman" w:hAnsi="Times New Roman" w:cs="Times New Roman"/>
        </w:rPr>
        <w:t>Hilton Hotels and Resorts is one of the most recognised global hospitality brands, operating across more than 100 countries with many thousands of properties worldwide which were established in 1919</w:t>
      </w:r>
      <w:r w:rsidR="00AD32C2" w:rsidRPr="00DE4290">
        <w:rPr>
          <w:rFonts w:ascii="Times New Roman" w:hAnsi="Times New Roman" w:cs="Times New Roman"/>
        </w:rPr>
        <w:t xml:space="preserve"> (World Economic Forum, </w:t>
      </w:r>
      <w:proofErr w:type="spellStart"/>
      <w:r w:rsidR="00AD32C2" w:rsidRPr="00DE4290">
        <w:rPr>
          <w:rFonts w:ascii="Times New Roman" w:hAnsi="Times New Roman" w:cs="Times New Roman"/>
        </w:rPr>
        <w:t>n.d</w:t>
      </w:r>
      <w:proofErr w:type="spellEnd"/>
      <w:r w:rsidR="00AD32C2" w:rsidRPr="00DE4290">
        <w:rPr>
          <w:rFonts w:ascii="Times New Roman" w:hAnsi="Times New Roman" w:cs="Times New Roman"/>
        </w:rPr>
        <w:t>)</w:t>
      </w:r>
      <w:r w:rsidRPr="00DE4290">
        <w:rPr>
          <w:rFonts w:ascii="Times New Roman" w:hAnsi="Times New Roman" w:cs="Times New Roman"/>
        </w:rPr>
        <w:t>. The company has developed a strong reputation for delivering high quality rooms, exceptional customer service and amazing hospitality. Hilton Operates across various segments including, luxury, business, and budget friendly serving a diverse global customer base</w:t>
      </w:r>
      <w:r w:rsidR="00BC4EA6" w:rsidRPr="00DE4290">
        <w:rPr>
          <w:rFonts w:ascii="Times New Roman" w:hAnsi="Times New Roman" w:cs="Times New Roman"/>
        </w:rPr>
        <w:t xml:space="preserve"> </w:t>
      </w:r>
      <w:r w:rsidR="00AD32C2" w:rsidRPr="00DE4290">
        <w:rPr>
          <w:rFonts w:ascii="Times New Roman" w:hAnsi="Times New Roman" w:cs="Times New Roman"/>
        </w:rPr>
        <w:t>(Porters Five Forces, 2025)</w:t>
      </w:r>
      <w:r w:rsidRPr="00DE4290">
        <w:rPr>
          <w:rFonts w:ascii="Times New Roman" w:hAnsi="Times New Roman" w:cs="Times New Roman"/>
        </w:rPr>
        <w:t xml:space="preserve">. </w:t>
      </w:r>
    </w:p>
    <w:p w14:paraId="7E88C89E" w14:textId="77777777" w:rsidR="00E70F9D" w:rsidRPr="00DE4290" w:rsidRDefault="00E70F9D">
      <w:pPr>
        <w:rPr>
          <w:rFonts w:ascii="Times New Roman" w:hAnsi="Times New Roman" w:cs="Times New Roman"/>
        </w:rPr>
      </w:pPr>
    </w:p>
    <w:p w14:paraId="73210A12" w14:textId="423E1FA0" w:rsidR="00E70F9D" w:rsidRPr="00DE4290" w:rsidRDefault="00E70F9D">
      <w:pPr>
        <w:rPr>
          <w:rFonts w:ascii="Times New Roman" w:hAnsi="Times New Roman" w:cs="Times New Roman"/>
        </w:rPr>
      </w:pPr>
      <w:r w:rsidRPr="00DE4290">
        <w:rPr>
          <w:rFonts w:ascii="Times New Roman" w:hAnsi="Times New Roman" w:cs="Times New Roman"/>
        </w:rPr>
        <w:t xml:space="preserve">The hospitality industry has evolved significantly in recent years simply due to technological advancements and changing consumer behaviour. Moder travellers expect personalised experiences, efficient digital services and environmentally friendly surroundings. As a result, organisations must continuously adapt and innovate to meet these expectations and to also ensure they maintain a good competitive advantage. </w:t>
      </w:r>
    </w:p>
    <w:p w14:paraId="70AD4678" w14:textId="77777777" w:rsidR="00E70F9D" w:rsidRPr="00DE4290" w:rsidRDefault="00E70F9D">
      <w:pPr>
        <w:rPr>
          <w:rFonts w:ascii="Times New Roman" w:hAnsi="Times New Roman" w:cs="Times New Roman"/>
        </w:rPr>
      </w:pPr>
    </w:p>
    <w:p w14:paraId="2912FAC7" w14:textId="71D8876B" w:rsidR="00E70F9D" w:rsidRPr="00DE4290" w:rsidRDefault="00E70F9D">
      <w:pPr>
        <w:rPr>
          <w:rFonts w:ascii="Times New Roman" w:hAnsi="Times New Roman" w:cs="Times New Roman"/>
        </w:rPr>
      </w:pPr>
      <w:r w:rsidRPr="00DE4290">
        <w:rPr>
          <w:rFonts w:ascii="Times New Roman" w:hAnsi="Times New Roman" w:cs="Times New Roman"/>
        </w:rPr>
        <w:t xml:space="preserve">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project represents a strategic idea designed to make the guess experience a lot better by using advanced technology and sustainability focused features. The service includes AI- powered virtual systems, personalised travel </w:t>
      </w:r>
      <w:r w:rsidR="001705B3" w:rsidRPr="00DE4290">
        <w:rPr>
          <w:rFonts w:ascii="Times New Roman" w:hAnsi="Times New Roman" w:cs="Times New Roman"/>
        </w:rPr>
        <w:t xml:space="preserve">planning tools and environmentally friendly amenities aimed at improving guest comfort while reducing environmental impact. </w:t>
      </w:r>
    </w:p>
    <w:p w14:paraId="39F2A1FF" w14:textId="77777777" w:rsidR="001705B3" w:rsidRPr="00DE4290" w:rsidRDefault="001705B3">
      <w:pPr>
        <w:rPr>
          <w:rFonts w:ascii="Times New Roman" w:hAnsi="Times New Roman" w:cs="Times New Roman"/>
        </w:rPr>
      </w:pPr>
    </w:p>
    <w:p w14:paraId="2DF00D19" w14:textId="1F459389" w:rsidR="001705B3" w:rsidRPr="00DE4290" w:rsidRDefault="001705B3">
      <w:pPr>
        <w:rPr>
          <w:rFonts w:ascii="Times New Roman" w:hAnsi="Times New Roman" w:cs="Times New Roman"/>
        </w:rPr>
      </w:pPr>
      <w:r w:rsidRPr="00DE4290">
        <w:rPr>
          <w:rFonts w:ascii="Times New Roman" w:hAnsi="Times New Roman" w:cs="Times New Roman"/>
        </w:rPr>
        <w:t xml:space="preserve">The implementation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is planned within a six-month timeframe across selected Hilton properties globally. The project involves multiple stakeholders, including inside departments such as marketing as well as external stakeholders such as customers. Effective stakeholder engagement is crucial to ensuring the successful implementation of the project. Stakeholders must be identified, analysed engaged throughout the project </w:t>
      </w:r>
      <w:proofErr w:type="gramStart"/>
      <w:r w:rsidRPr="00DE4290">
        <w:rPr>
          <w:rFonts w:ascii="Times New Roman" w:hAnsi="Times New Roman" w:cs="Times New Roman"/>
        </w:rPr>
        <w:t>time period</w:t>
      </w:r>
      <w:proofErr w:type="gramEnd"/>
      <w:r w:rsidRPr="00DE4290">
        <w:rPr>
          <w:rFonts w:ascii="Times New Roman" w:hAnsi="Times New Roman" w:cs="Times New Roman"/>
        </w:rPr>
        <w:t xml:space="preserve"> to ensure project objectives are met. This report examines stakeholder engagement strategies and their importance in delivering successful project outcomes within the global hospitality industry. </w:t>
      </w:r>
    </w:p>
    <w:p w14:paraId="7D851762" w14:textId="77777777" w:rsidR="001705B3" w:rsidRPr="00DE4290" w:rsidRDefault="001705B3">
      <w:pPr>
        <w:rPr>
          <w:rFonts w:ascii="Times New Roman" w:hAnsi="Times New Roman" w:cs="Times New Roman"/>
        </w:rPr>
      </w:pPr>
    </w:p>
    <w:p w14:paraId="06E82705" w14:textId="7C123475" w:rsidR="001705B3" w:rsidRPr="00DE4290" w:rsidRDefault="00DA5B8E" w:rsidP="00DE4290">
      <w:pPr>
        <w:pStyle w:val="Heading1"/>
        <w:rPr>
          <w:rFonts w:ascii="Times New Roman" w:hAnsi="Times New Roman" w:cs="Times New Roman"/>
          <w:sz w:val="28"/>
          <w:szCs w:val="28"/>
        </w:rPr>
      </w:pPr>
      <w:bookmarkStart w:id="1" w:name="_Toc225105658"/>
      <w:r w:rsidRPr="00DE4290">
        <w:rPr>
          <w:rFonts w:ascii="Times New Roman" w:hAnsi="Times New Roman" w:cs="Times New Roman"/>
          <w:sz w:val="28"/>
          <w:szCs w:val="28"/>
        </w:rPr>
        <w:t>Appraisal of the Company: SWOT and PESTLE Analysis</w:t>
      </w:r>
      <w:bookmarkEnd w:id="1"/>
    </w:p>
    <w:p w14:paraId="10C55775" w14:textId="7871E834" w:rsidR="00DA5B8E" w:rsidRPr="00DE4290" w:rsidRDefault="00DA5B8E">
      <w:pPr>
        <w:rPr>
          <w:rFonts w:ascii="Times New Roman" w:hAnsi="Times New Roman" w:cs="Times New Roman"/>
        </w:rPr>
      </w:pPr>
    </w:p>
    <w:p w14:paraId="47DF23D4" w14:textId="05336DEF" w:rsidR="00DA5B8E" w:rsidRPr="00DE4290" w:rsidRDefault="00DA5B8E">
      <w:pPr>
        <w:rPr>
          <w:rFonts w:ascii="Times New Roman" w:hAnsi="Times New Roman" w:cs="Times New Roman"/>
        </w:rPr>
      </w:pPr>
      <w:r w:rsidRPr="00DE4290">
        <w:rPr>
          <w:rFonts w:ascii="Times New Roman" w:hAnsi="Times New Roman" w:cs="Times New Roman"/>
        </w:rPr>
        <w:t xml:space="preserve">A comprehensive appraisal of Hilton Hotels and Resorts is essential to evaluate how ready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is to use. This can be effectively achieved </w:t>
      </w:r>
      <w:proofErr w:type="gramStart"/>
      <w:r w:rsidRPr="00DE4290">
        <w:rPr>
          <w:rFonts w:ascii="Times New Roman" w:hAnsi="Times New Roman" w:cs="Times New Roman"/>
        </w:rPr>
        <w:t>through the use of</w:t>
      </w:r>
      <w:proofErr w:type="gramEnd"/>
      <w:r w:rsidRPr="00DE4290">
        <w:rPr>
          <w:rFonts w:ascii="Times New Roman" w:hAnsi="Times New Roman" w:cs="Times New Roman"/>
        </w:rPr>
        <w:t xml:space="preserve"> SWOT and PESTLE analysis as </w:t>
      </w:r>
      <w:proofErr w:type="gramStart"/>
      <w:r w:rsidRPr="00DE4290">
        <w:rPr>
          <w:rFonts w:ascii="Times New Roman" w:hAnsi="Times New Roman" w:cs="Times New Roman"/>
        </w:rPr>
        <w:t>both of these</w:t>
      </w:r>
      <w:proofErr w:type="gramEnd"/>
      <w:r w:rsidRPr="00DE4290">
        <w:rPr>
          <w:rFonts w:ascii="Times New Roman" w:hAnsi="Times New Roman" w:cs="Times New Roman"/>
        </w:rPr>
        <w:t xml:space="preserve"> assess internal capabilities as well as external environmental factors. </w:t>
      </w:r>
    </w:p>
    <w:p w14:paraId="0EF0673C" w14:textId="77777777" w:rsidR="00DA5B8E" w:rsidRPr="00DE4290" w:rsidRDefault="00DA5B8E">
      <w:pPr>
        <w:rPr>
          <w:rFonts w:ascii="Times New Roman" w:hAnsi="Times New Roman" w:cs="Times New Roman"/>
        </w:rPr>
      </w:pPr>
    </w:p>
    <w:p w14:paraId="3AD3B20D" w14:textId="61CAF184" w:rsidR="00DA5B8E" w:rsidRPr="00DE4290" w:rsidRDefault="00DA5B8E">
      <w:pPr>
        <w:rPr>
          <w:rFonts w:ascii="Times New Roman" w:hAnsi="Times New Roman" w:cs="Times New Roman"/>
        </w:rPr>
      </w:pPr>
      <w:r w:rsidRPr="00DE4290">
        <w:rPr>
          <w:rFonts w:ascii="Times New Roman" w:hAnsi="Times New Roman" w:cs="Times New Roman"/>
        </w:rPr>
        <w:t>The SWOT analysis highlights Hilton Hotels and Resorts key strengths, which include some include how strong its global brand reputation is, established customer base and extensive operational experience to provide the best environment for customers. The company’s presence in over 100 countries provide a significant competitive advantage, allowing it to leverage economies of scale and brand recognition</w:t>
      </w:r>
      <w:r w:rsidR="00BC4EA6" w:rsidRPr="00DE4290">
        <w:rPr>
          <w:rFonts w:ascii="Times New Roman" w:hAnsi="Times New Roman" w:cs="Times New Roman"/>
        </w:rPr>
        <w:t xml:space="preserve"> (Hiltons Hotels and Resorts, 2026)</w:t>
      </w:r>
      <w:r w:rsidRPr="00DE4290">
        <w:rPr>
          <w:rFonts w:ascii="Times New Roman" w:hAnsi="Times New Roman" w:cs="Times New Roman"/>
        </w:rPr>
        <w:t xml:space="preserve">. Additionally, </w:t>
      </w:r>
      <w:proofErr w:type="gramStart"/>
      <w:r w:rsidRPr="00DE4290">
        <w:rPr>
          <w:rFonts w:ascii="Times New Roman" w:hAnsi="Times New Roman" w:cs="Times New Roman"/>
        </w:rPr>
        <w:t>Hiltons</w:t>
      </w:r>
      <w:proofErr w:type="gramEnd"/>
      <w:r w:rsidRPr="00DE4290">
        <w:rPr>
          <w:rFonts w:ascii="Times New Roman" w:hAnsi="Times New Roman" w:cs="Times New Roman"/>
        </w:rPr>
        <w:t xml:space="preserve"> investment in digital technologies such as mobile applications and digital check in systems, supports the use of AI driven services like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w:t>
      </w:r>
      <w:r w:rsidR="00BC4EA6" w:rsidRPr="00DE4290">
        <w:rPr>
          <w:rFonts w:ascii="Times New Roman" w:hAnsi="Times New Roman" w:cs="Times New Roman"/>
        </w:rPr>
        <w:t>However,</w:t>
      </w:r>
      <w:r w:rsidRPr="00DE4290">
        <w:rPr>
          <w:rFonts w:ascii="Times New Roman" w:hAnsi="Times New Roman" w:cs="Times New Roman"/>
        </w:rPr>
        <w:t xml:space="preserve"> </w:t>
      </w:r>
      <w:r w:rsidRPr="00DE4290">
        <w:rPr>
          <w:rFonts w:ascii="Times New Roman" w:hAnsi="Times New Roman" w:cs="Times New Roman"/>
        </w:rPr>
        <w:lastRenderedPageBreak/>
        <w:t xml:space="preserve">the organisation also faces some internal weaknesses. The complexity of implementing new technologies across multiple international locations may result in inconsistency among operations. Furthermore, employees may resist adopting AI based systems due to a lack of training or fear of job replacement. </w:t>
      </w:r>
    </w:p>
    <w:p w14:paraId="4F387422" w14:textId="77777777" w:rsidR="00DA5B8E" w:rsidRPr="00DE4290" w:rsidRDefault="00DA5B8E">
      <w:pPr>
        <w:rPr>
          <w:rFonts w:ascii="Times New Roman" w:hAnsi="Times New Roman" w:cs="Times New Roman"/>
        </w:rPr>
      </w:pPr>
    </w:p>
    <w:p w14:paraId="08AFB9A3" w14:textId="18DA19BD" w:rsidR="00DA5B8E" w:rsidRPr="00DE4290" w:rsidRDefault="00DA5B8E">
      <w:pPr>
        <w:rPr>
          <w:rFonts w:ascii="Times New Roman" w:hAnsi="Times New Roman" w:cs="Times New Roman"/>
        </w:rPr>
      </w:pPr>
      <w:r w:rsidRPr="00DE4290">
        <w:rPr>
          <w:rFonts w:ascii="Times New Roman" w:hAnsi="Times New Roman" w:cs="Times New Roman"/>
        </w:rPr>
        <w:t xml:space="preserve">In terms of opportunities, the increasing demand for personalised and technology driven travel experiences presents a significant advantage for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initiative</w:t>
      </w:r>
      <w:r w:rsidR="00BC4EA6" w:rsidRPr="00DE4290">
        <w:rPr>
          <w:rFonts w:ascii="Times New Roman" w:hAnsi="Times New Roman" w:cs="Times New Roman"/>
        </w:rPr>
        <w:t xml:space="preserve"> (MHA, 2025)</w:t>
      </w:r>
      <w:r w:rsidRPr="00DE4290">
        <w:rPr>
          <w:rFonts w:ascii="Times New Roman" w:hAnsi="Times New Roman" w:cs="Times New Roman"/>
        </w:rPr>
        <w:t>. Customers increasingly expect digital interactions and services which align with the use of AI driven hospitality solutions. Additionally, the growing emphasis of sustainability provides Hilton with an opportunity with an opportunity to enhance its social image through environmentally</w:t>
      </w:r>
      <w:r w:rsidR="00BD58BD" w:rsidRPr="00DE4290">
        <w:rPr>
          <w:rFonts w:ascii="Times New Roman" w:hAnsi="Times New Roman" w:cs="Times New Roman"/>
        </w:rPr>
        <w:t xml:space="preserve"> friendly features included in </w:t>
      </w:r>
      <w:proofErr w:type="spellStart"/>
      <w:r w:rsidR="00BD58BD" w:rsidRPr="00DE4290">
        <w:rPr>
          <w:rFonts w:ascii="Times New Roman" w:hAnsi="Times New Roman" w:cs="Times New Roman"/>
        </w:rPr>
        <w:t>StaySmart</w:t>
      </w:r>
      <w:proofErr w:type="spellEnd"/>
      <w:r w:rsidR="00BD58BD" w:rsidRPr="00DE4290">
        <w:rPr>
          <w:rFonts w:ascii="Times New Roman" w:hAnsi="Times New Roman" w:cs="Times New Roman"/>
        </w:rPr>
        <w:t xml:space="preserve">+. On the other hand, the organisation faces external threats such as intense competition from other global hotel brands and alternative accommodation platforms. Economic instability and fluctuations in tourism demand may also. Impact customer spending while cyber security risks a threat to data driven services also. </w:t>
      </w:r>
    </w:p>
    <w:p w14:paraId="3BA8C839" w14:textId="77777777" w:rsidR="00BD58BD" w:rsidRPr="00DE4290" w:rsidRDefault="00BD58BD">
      <w:pPr>
        <w:rPr>
          <w:rFonts w:ascii="Times New Roman" w:hAnsi="Times New Roman" w:cs="Times New Roman"/>
        </w:rPr>
      </w:pPr>
    </w:p>
    <w:p w14:paraId="48AA3704" w14:textId="7157406F" w:rsidR="00BD58BD" w:rsidRPr="00DE4290" w:rsidRDefault="00BD58BD">
      <w:pPr>
        <w:rPr>
          <w:rFonts w:ascii="Times New Roman" w:hAnsi="Times New Roman" w:cs="Times New Roman"/>
        </w:rPr>
      </w:pPr>
      <w:r w:rsidRPr="00DE4290">
        <w:rPr>
          <w:rFonts w:ascii="Times New Roman" w:hAnsi="Times New Roman" w:cs="Times New Roman"/>
        </w:rPr>
        <w:t>The PESTLE analysis further evaluates the external environment. Politically, different international regulations and data protection laws may affect the use of AI systems</w:t>
      </w:r>
      <w:r w:rsidR="00BC4EA6" w:rsidRPr="00DE4290">
        <w:rPr>
          <w:rFonts w:ascii="Times New Roman" w:hAnsi="Times New Roman" w:cs="Times New Roman"/>
        </w:rPr>
        <w:t xml:space="preserve"> (University of Leeds, </w:t>
      </w:r>
      <w:proofErr w:type="spellStart"/>
      <w:r w:rsidR="00BC4EA6" w:rsidRPr="00DE4290">
        <w:rPr>
          <w:rFonts w:ascii="Times New Roman" w:hAnsi="Times New Roman" w:cs="Times New Roman"/>
        </w:rPr>
        <w:t>n.d</w:t>
      </w:r>
      <w:proofErr w:type="spellEnd"/>
      <w:r w:rsidR="00BC4EA6" w:rsidRPr="00DE4290">
        <w:rPr>
          <w:rFonts w:ascii="Times New Roman" w:hAnsi="Times New Roman" w:cs="Times New Roman"/>
        </w:rPr>
        <w:t>)</w:t>
      </w:r>
      <w:r w:rsidRPr="00DE4290">
        <w:rPr>
          <w:rFonts w:ascii="Times New Roman" w:hAnsi="Times New Roman" w:cs="Times New Roman"/>
        </w:rPr>
        <w:t xml:space="preserve">. Economically, global economic conditions influence travel demand and customer purchasing behaviours. Socially, there is a strong trend towards personalised and sustainable travel experiences. Technologically, rapid advancements in AI and digital platforms support innovation but do require continuous investment. Legally, strict date protection regulations must be followed to when handling customer information. Environmentally, increasing pressure to adopt sustainable </w:t>
      </w:r>
      <w:r w:rsidR="008E3FFF" w:rsidRPr="00DE4290">
        <w:rPr>
          <w:rFonts w:ascii="Times New Roman" w:hAnsi="Times New Roman" w:cs="Times New Roman"/>
        </w:rPr>
        <w:t xml:space="preserve">methods reinforces the importance of eco-friendly initiatives within </w:t>
      </w:r>
      <w:proofErr w:type="spellStart"/>
      <w:r w:rsidR="008E3FFF" w:rsidRPr="00DE4290">
        <w:rPr>
          <w:rFonts w:ascii="Times New Roman" w:hAnsi="Times New Roman" w:cs="Times New Roman"/>
        </w:rPr>
        <w:t>StaySmart</w:t>
      </w:r>
      <w:proofErr w:type="spellEnd"/>
      <w:r w:rsidR="008E3FFF" w:rsidRPr="00DE4290">
        <w:rPr>
          <w:rFonts w:ascii="Times New Roman" w:hAnsi="Times New Roman" w:cs="Times New Roman"/>
        </w:rPr>
        <w:t xml:space="preserve">+. </w:t>
      </w:r>
    </w:p>
    <w:p w14:paraId="6E089B3F" w14:textId="77777777" w:rsidR="008E3FFF" w:rsidRPr="00DE4290" w:rsidRDefault="008E3FFF">
      <w:pPr>
        <w:rPr>
          <w:rFonts w:ascii="Times New Roman" w:hAnsi="Times New Roman" w:cs="Times New Roman"/>
        </w:rPr>
      </w:pPr>
    </w:p>
    <w:p w14:paraId="29FA71DE" w14:textId="3D6583F1" w:rsidR="008E3FFF" w:rsidRPr="00DE4290" w:rsidRDefault="008E3FFF">
      <w:pPr>
        <w:rPr>
          <w:rFonts w:ascii="Times New Roman" w:hAnsi="Times New Roman" w:cs="Times New Roman"/>
        </w:rPr>
      </w:pPr>
      <w:r w:rsidRPr="00DE4290">
        <w:rPr>
          <w:rFonts w:ascii="Times New Roman" w:hAnsi="Times New Roman" w:cs="Times New Roman"/>
        </w:rPr>
        <w:t xml:space="preserve">Overall, the analysis demonstrates that while Hilton is well positions to implement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careful management of internal challenges and external risks is beyond essential for successful execution of the project. </w:t>
      </w:r>
    </w:p>
    <w:p w14:paraId="144F5558" w14:textId="77777777" w:rsidR="008E3FFF" w:rsidRPr="00DE4290" w:rsidRDefault="008E3FFF">
      <w:pPr>
        <w:rPr>
          <w:rFonts w:ascii="Times New Roman" w:hAnsi="Times New Roman" w:cs="Times New Roman"/>
        </w:rPr>
      </w:pPr>
    </w:p>
    <w:p w14:paraId="2DD1B22A" w14:textId="673DF8AB" w:rsidR="008E3FFF" w:rsidRPr="00DE4290" w:rsidRDefault="008E3FFF">
      <w:pPr>
        <w:rPr>
          <w:rFonts w:ascii="Times New Roman" w:hAnsi="Times New Roman" w:cs="Times New Roman"/>
          <w:sz w:val="28"/>
          <w:szCs w:val="28"/>
        </w:rPr>
      </w:pPr>
    </w:p>
    <w:p w14:paraId="39C0C0E8" w14:textId="5B20B9B2" w:rsidR="008E3FFF" w:rsidRPr="00DE4290" w:rsidRDefault="008E3FFF" w:rsidP="00DE4290">
      <w:pPr>
        <w:pStyle w:val="Heading1"/>
        <w:rPr>
          <w:rFonts w:ascii="Times New Roman" w:hAnsi="Times New Roman" w:cs="Times New Roman"/>
          <w:sz w:val="28"/>
          <w:szCs w:val="28"/>
        </w:rPr>
      </w:pPr>
      <w:bookmarkStart w:id="2" w:name="_Toc225105659"/>
      <w:r w:rsidRPr="00DE4290">
        <w:rPr>
          <w:rFonts w:ascii="Times New Roman" w:hAnsi="Times New Roman" w:cs="Times New Roman"/>
          <w:sz w:val="28"/>
          <w:szCs w:val="28"/>
        </w:rPr>
        <w:t>Key Internal and External Stakeholders</w:t>
      </w:r>
      <w:bookmarkEnd w:id="2"/>
    </w:p>
    <w:p w14:paraId="151B9937" w14:textId="77777777" w:rsidR="008E3FFF" w:rsidRPr="00DE4290" w:rsidRDefault="008E3FFF">
      <w:pPr>
        <w:rPr>
          <w:rFonts w:ascii="Times New Roman" w:hAnsi="Times New Roman" w:cs="Times New Roman"/>
          <w:sz w:val="28"/>
          <w:szCs w:val="28"/>
        </w:rPr>
      </w:pPr>
    </w:p>
    <w:p w14:paraId="29C94987" w14:textId="12E542B3" w:rsidR="008E3FFF" w:rsidRPr="00DE4290" w:rsidRDefault="008E3FFF">
      <w:pPr>
        <w:rPr>
          <w:rFonts w:ascii="Times New Roman" w:hAnsi="Times New Roman" w:cs="Times New Roman"/>
        </w:rPr>
      </w:pPr>
      <w:r w:rsidRPr="00DE4290">
        <w:rPr>
          <w:rFonts w:ascii="Times New Roman" w:hAnsi="Times New Roman" w:cs="Times New Roman"/>
        </w:rPr>
        <w:t xml:space="preserve">External stakeholders include customers, who are the primary users of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service. Their expectations, satisfaction, and feedback are very crucial and critical to the success of this project. Technology suppliers are also key stakeholders, providing the AI systems, software platforms, and technical expertise required for launch of the project. Travel agencies and tourism partners can influence customer bookings and play a key role in promoting the new service to global audiences. </w:t>
      </w:r>
    </w:p>
    <w:p w14:paraId="2F08F049" w14:textId="77777777" w:rsidR="008E3FFF" w:rsidRPr="00DE4290" w:rsidRDefault="008E3FFF">
      <w:pPr>
        <w:rPr>
          <w:rFonts w:ascii="Times New Roman" w:hAnsi="Times New Roman" w:cs="Times New Roman"/>
        </w:rPr>
      </w:pPr>
    </w:p>
    <w:p w14:paraId="0E19D7A6" w14:textId="3012C47E" w:rsidR="008E3FFF" w:rsidRPr="00DE4290" w:rsidRDefault="008E3FFF">
      <w:pPr>
        <w:rPr>
          <w:rFonts w:ascii="Times New Roman" w:hAnsi="Times New Roman" w:cs="Times New Roman"/>
        </w:rPr>
      </w:pPr>
      <w:r w:rsidRPr="00DE4290">
        <w:rPr>
          <w:rFonts w:ascii="Times New Roman" w:hAnsi="Times New Roman" w:cs="Times New Roman"/>
        </w:rPr>
        <w:t>Furthermore, government and regulatory bodies are important external stakeholders, as they ensure compliance with legal requirement such as data protection and hospitality regulations</w:t>
      </w:r>
      <w:r w:rsidR="002F708F" w:rsidRPr="00DE4290">
        <w:rPr>
          <w:rFonts w:ascii="Times New Roman" w:hAnsi="Times New Roman" w:cs="Times New Roman"/>
        </w:rPr>
        <w:t xml:space="preserve"> (BBC Bitesize, </w:t>
      </w:r>
      <w:proofErr w:type="spellStart"/>
      <w:r w:rsidR="002F708F" w:rsidRPr="00DE4290">
        <w:rPr>
          <w:rFonts w:ascii="Times New Roman" w:hAnsi="Times New Roman" w:cs="Times New Roman"/>
        </w:rPr>
        <w:t>n.d</w:t>
      </w:r>
      <w:proofErr w:type="spellEnd"/>
      <w:r w:rsidR="002F708F" w:rsidRPr="00DE4290">
        <w:rPr>
          <w:rFonts w:ascii="Times New Roman" w:hAnsi="Times New Roman" w:cs="Times New Roman"/>
        </w:rPr>
        <w:t>)</w:t>
      </w:r>
      <w:r w:rsidRPr="00DE4290">
        <w:rPr>
          <w:rFonts w:ascii="Times New Roman" w:hAnsi="Times New Roman" w:cs="Times New Roman"/>
        </w:rPr>
        <w:t xml:space="preserve">. Local communities are also stakeholders, as hotel operations impact local economies as there is employment opportunities, and environmental sustainability initiatives. </w:t>
      </w:r>
    </w:p>
    <w:p w14:paraId="5D97A757" w14:textId="77777777" w:rsidR="008E3FFF" w:rsidRPr="00DE4290" w:rsidRDefault="008E3FFF">
      <w:pPr>
        <w:rPr>
          <w:rFonts w:ascii="Times New Roman" w:hAnsi="Times New Roman" w:cs="Times New Roman"/>
        </w:rPr>
      </w:pPr>
    </w:p>
    <w:p w14:paraId="58CDA37A" w14:textId="5436F146" w:rsidR="008E3FFF" w:rsidRPr="00DE4290" w:rsidRDefault="008E3FFF">
      <w:pPr>
        <w:rPr>
          <w:rFonts w:ascii="Times New Roman" w:hAnsi="Times New Roman" w:cs="Times New Roman"/>
        </w:rPr>
      </w:pPr>
      <w:r w:rsidRPr="00DE4290">
        <w:rPr>
          <w:rFonts w:ascii="Times New Roman" w:hAnsi="Times New Roman" w:cs="Times New Roman"/>
        </w:rPr>
        <w:lastRenderedPageBreak/>
        <w:t xml:space="preserve">Overall, the involvement of these stakeholders highlights the complexity of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project and the importance of effective stakeholder management to ensure successful implementation of the project. </w:t>
      </w:r>
    </w:p>
    <w:p w14:paraId="782F2F91" w14:textId="77777777" w:rsidR="00DE4290" w:rsidRPr="00DE4290" w:rsidRDefault="00DE4290">
      <w:pPr>
        <w:rPr>
          <w:rFonts w:ascii="Times New Roman" w:hAnsi="Times New Roman" w:cs="Times New Roman"/>
        </w:rPr>
      </w:pPr>
    </w:p>
    <w:p w14:paraId="708BA7D3" w14:textId="204969A3" w:rsidR="008E3FFF" w:rsidRPr="00DE4290" w:rsidRDefault="008E3FFF" w:rsidP="00DE4290">
      <w:pPr>
        <w:pStyle w:val="Heading1"/>
        <w:rPr>
          <w:rFonts w:ascii="Times New Roman" w:hAnsi="Times New Roman" w:cs="Times New Roman"/>
          <w:sz w:val="28"/>
          <w:szCs w:val="28"/>
        </w:rPr>
      </w:pPr>
      <w:bookmarkStart w:id="3" w:name="_Toc225105660"/>
      <w:r w:rsidRPr="00DE4290">
        <w:rPr>
          <w:rFonts w:ascii="Times New Roman" w:hAnsi="Times New Roman" w:cs="Times New Roman"/>
          <w:sz w:val="28"/>
          <w:szCs w:val="28"/>
        </w:rPr>
        <w:t>Roles, Responsibilities, Benefits, and challenges of Key stakeholders</w:t>
      </w:r>
      <w:bookmarkEnd w:id="3"/>
    </w:p>
    <w:p w14:paraId="61523D84" w14:textId="77777777" w:rsidR="008E3FFF" w:rsidRPr="00DE4290" w:rsidRDefault="008E3FFF">
      <w:pPr>
        <w:rPr>
          <w:rFonts w:ascii="Times New Roman" w:hAnsi="Times New Roman" w:cs="Times New Roman"/>
        </w:rPr>
      </w:pPr>
    </w:p>
    <w:p w14:paraId="487EAE59" w14:textId="173CCD3A" w:rsidR="00EC2BE7" w:rsidRPr="00DE4290" w:rsidRDefault="00EC2BE7">
      <w:pPr>
        <w:rPr>
          <w:rFonts w:ascii="Times New Roman" w:hAnsi="Times New Roman" w:cs="Times New Roman"/>
        </w:rPr>
      </w:pPr>
      <w:r w:rsidRPr="00DE4290">
        <w:rPr>
          <w:rFonts w:ascii="Times New Roman" w:hAnsi="Times New Roman" w:cs="Times New Roman"/>
        </w:rPr>
        <w:t xml:space="preserve">The successful implementation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within Hilton Hotels and Resorts depends on the effective contribution of various stakeholders,</w:t>
      </w:r>
      <w:r w:rsidR="00EE3F0E" w:rsidRPr="00DE4290">
        <w:rPr>
          <w:rFonts w:ascii="Times New Roman" w:hAnsi="Times New Roman" w:cs="Times New Roman"/>
        </w:rPr>
        <w:t xml:space="preserve"> who each holds specific roles and responsibilities. Understanding these roles, alongside the benefits they provide and the challenges they may encounter, is essential for achieving project success. </w:t>
      </w:r>
    </w:p>
    <w:p w14:paraId="36A3B533" w14:textId="77777777" w:rsidR="00EE3F0E" w:rsidRPr="00DE4290" w:rsidRDefault="00EE3F0E">
      <w:pPr>
        <w:rPr>
          <w:rFonts w:ascii="Times New Roman" w:hAnsi="Times New Roman" w:cs="Times New Roman"/>
        </w:rPr>
      </w:pPr>
    </w:p>
    <w:p w14:paraId="4B2E4207" w14:textId="565E7E51" w:rsidR="00EE3F0E" w:rsidRPr="00DE4290" w:rsidRDefault="00EE3F0E">
      <w:pPr>
        <w:rPr>
          <w:rFonts w:ascii="Times New Roman" w:hAnsi="Times New Roman" w:cs="Times New Roman"/>
        </w:rPr>
      </w:pPr>
      <w:r w:rsidRPr="00DE4290">
        <w:rPr>
          <w:rFonts w:ascii="Times New Roman" w:hAnsi="Times New Roman" w:cs="Times New Roman"/>
        </w:rPr>
        <w:t xml:space="preserve">Senior management plays a strategic role in overseeing the project, setting objectives and allocating resources. They are responsible for ensuring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aligns with the organisations long term goals and competitive strategy. Their involvement provides leadership, financial backing, and </w:t>
      </w:r>
      <w:r w:rsidR="00F57A3C" w:rsidRPr="00DE4290">
        <w:rPr>
          <w:rFonts w:ascii="Times New Roman" w:hAnsi="Times New Roman" w:cs="Times New Roman"/>
        </w:rPr>
        <w:t>decision-making</w:t>
      </w:r>
      <w:r w:rsidRPr="00DE4290">
        <w:rPr>
          <w:rFonts w:ascii="Times New Roman" w:hAnsi="Times New Roman" w:cs="Times New Roman"/>
        </w:rPr>
        <w:t xml:space="preserve"> authority, which are all very critical for project progression</w:t>
      </w:r>
      <w:r w:rsidR="003154E5" w:rsidRPr="00DE4290">
        <w:rPr>
          <w:rFonts w:ascii="Times New Roman" w:hAnsi="Times New Roman" w:cs="Times New Roman"/>
        </w:rPr>
        <w:t xml:space="preserve"> (Hilton Careers, </w:t>
      </w:r>
      <w:proofErr w:type="spellStart"/>
      <w:r w:rsidR="003154E5" w:rsidRPr="00DE4290">
        <w:rPr>
          <w:rFonts w:ascii="Times New Roman" w:hAnsi="Times New Roman" w:cs="Times New Roman"/>
        </w:rPr>
        <w:t>n.d</w:t>
      </w:r>
      <w:proofErr w:type="spellEnd"/>
      <w:r w:rsidR="003154E5" w:rsidRPr="00DE4290">
        <w:rPr>
          <w:rFonts w:ascii="Times New Roman" w:hAnsi="Times New Roman" w:cs="Times New Roman"/>
        </w:rPr>
        <w:t>)</w:t>
      </w:r>
      <w:r w:rsidRPr="00DE4290">
        <w:rPr>
          <w:rFonts w:ascii="Times New Roman" w:hAnsi="Times New Roman" w:cs="Times New Roman"/>
        </w:rPr>
        <w:t xml:space="preserve">. However, they may face challenges in balancing the high investment costs of new technology with expected financial returns, especially in uncertain economic conditions. </w:t>
      </w:r>
    </w:p>
    <w:p w14:paraId="1A714EDB" w14:textId="77777777" w:rsidR="00EE3F0E" w:rsidRPr="00DE4290" w:rsidRDefault="00EE3F0E">
      <w:pPr>
        <w:rPr>
          <w:rFonts w:ascii="Times New Roman" w:hAnsi="Times New Roman" w:cs="Times New Roman"/>
        </w:rPr>
      </w:pPr>
    </w:p>
    <w:p w14:paraId="5AB6195A" w14:textId="0866252D" w:rsidR="00EE3F0E" w:rsidRPr="00DE4290" w:rsidRDefault="00EE3F0E">
      <w:pPr>
        <w:rPr>
          <w:rFonts w:ascii="Times New Roman" w:hAnsi="Times New Roman" w:cs="Times New Roman"/>
        </w:rPr>
      </w:pPr>
      <w:r w:rsidRPr="00DE4290">
        <w:rPr>
          <w:rFonts w:ascii="Times New Roman" w:hAnsi="Times New Roman" w:cs="Times New Roman"/>
        </w:rPr>
        <w:t xml:space="preserve">The product development team is responsible for designing and developing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platform, including AI powered features and personalised guest services. Their expertise contributes to innovation and ensures that the service meets customer expectations. The key benefit they bring is technical creativity and product functionality. However, they may face challenges related to how complex the system could be </w:t>
      </w:r>
      <w:proofErr w:type="gramStart"/>
      <w:r w:rsidRPr="00DE4290">
        <w:rPr>
          <w:rFonts w:ascii="Times New Roman" w:hAnsi="Times New Roman" w:cs="Times New Roman"/>
        </w:rPr>
        <w:t>and also</w:t>
      </w:r>
      <w:proofErr w:type="gramEnd"/>
      <w:r w:rsidRPr="00DE4290">
        <w:rPr>
          <w:rFonts w:ascii="Times New Roman" w:hAnsi="Times New Roman" w:cs="Times New Roman"/>
        </w:rPr>
        <w:t xml:space="preserve"> the integration of new technologies with existing systems. </w:t>
      </w:r>
    </w:p>
    <w:p w14:paraId="77BA94B9" w14:textId="77777777" w:rsidR="00EE3F0E" w:rsidRPr="00DE4290" w:rsidRDefault="00EE3F0E">
      <w:pPr>
        <w:rPr>
          <w:rFonts w:ascii="Times New Roman" w:hAnsi="Times New Roman" w:cs="Times New Roman"/>
        </w:rPr>
      </w:pPr>
    </w:p>
    <w:p w14:paraId="3136F5DC" w14:textId="2043606B" w:rsidR="00EE3F0E" w:rsidRPr="00DE4290" w:rsidRDefault="00EE3F0E">
      <w:pPr>
        <w:rPr>
          <w:rFonts w:ascii="Times New Roman" w:hAnsi="Times New Roman" w:cs="Times New Roman"/>
        </w:rPr>
      </w:pPr>
      <w:r w:rsidRPr="00DE4290">
        <w:rPr>
          <w:rFonts w:ascii="Times New Roman" w:hAnsi="Times New Roman" w:cs="Times New Roman"/>
        </w:rPr>
        <w:t>The IT department is responsible for managing technological infrastructure, ensuring system reliability, and maintaining data security. They play a critical role in supporting the implementation of AI systems across multiple hotel locations across the world. Their contribution ensures efficiency in operations as well as protection of sensitive customer data. However, they may encounter challenges such as cybersecurity threats, technical malfunctions, and compatibility issues across different international systems</w:t>
      </w:r>
      <w:r w:rsidR="00F57A3C" w:rsidRPr="00DE4290">
        <w:rPr>
          <w:rFonts w:ascii="Times New Roman" w:hAnsi="Times New Roman" w:cs="Times New Roman"/>
        </w:rPr>
        <w:t xml:space="preserve"> (IT brief, 2023)</w:t>
      </w:r>
      <w:r w:rsidRPr="00DE4290">
        <w:rPr>
          <w:rFonts w:ascii="Times New Roman" w:hAnsi="Times New Roman" w:cs="Times New Roman"/>
        </w:rPr>
        <w:t xml:space="preserve">. </w:t>
      </w:r>
    </w:p>
    <w:p w14:paraId="6975323F" w14:textId="77777777" w:rsidR="00EC6B45" w:rsidRPr="00DE4290" w:rsidRDefault="00EC6B45">
      <w:pPr>
        <w:rPr>
          <w:rFonts w:ascii="Times New Roman" w:hAnsi="Times New Roman" w:cs="Times New Roman"/>
        </w:rPr>
      </w:pPr>
    </w:p>
    <w:p w14:paraId="67F432A3" w14:textId="51EA2130" w:rsidR="00EC6B45" w:rsidRPr="00DE4290" w:rsidRDefault="00EC6B45">
      <w:pPr>
        <w:rPr>
          <w:rFonts w:ascii="Times New Roman" w:hAnsi="Times New Roman" w:cs="Times New Roman"/>
        </w:rPr>
      </w:pPr>
      <w:r w:rsidRPr="00DE4290">
        <w:rPr>
          <w:rFonts w:ascii="Times New Roman" w:hAnsi="Times New Roman" w:cs="Times New Roman"/>
        </w:rPr>
        <w:t xml:space="preserve">Marketing and sales team are responsible for promoting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service and encouraging customer adoption. The marketing team develops campaigns to communicate the value of the service, while the sales team integrates it into business offerings and partnerships. These stakeholders contribute to increased brand awareness and increased revenue generation. However, they may face challenges in managing customer expectations and ensuring that promotional messages accurately reflect what the service offers. </w:t>
      </w:r>
    </w:p>
    <w:p w14:paraId="1F179068" w14:textId="77777777" w:rsidR="00EE3F0E" w:rsidRPr="00DE4290" w:rsidRDefault="00EE3F0E">
      <w:pPr>
        <w:rPr>
          <w:rFonts w:ascii="Times New Roman" w:hAnsi="Times New Roman" w:cs="Times New Roman"/>
        </w:rPr>
      </w:pPr>
    </w:p>
    <w:p w14:paraId="693685CA" w14:textId="4524AD59" w:rsidR="00EE3F0E" w:rsidRPr="00DE4290" w:rsidRDefault="00EE3F0E">
      <w:pPr>
        <w:rPr>
          <w:rFonts w:ascii="Times New Roman" w:hAnsi="Times New Roman" w:cs="Times New Roman"/>
        </w:rPr>
      </w:pPr>
      <w:r w:rsidRPr="00DE4290">
        <w:rPr>
          <w:rFonts w:ascii="Times New Roman" w:hAnsi="Times New Roman" w:cs="Times New Roman"/>
        </w:rPr>
        <w:t xml:space="preserve">Hotel operations staff, including front desk employees are directly responsible for delivering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experience to guests. Their role is essential in ensuring customer satisfaction importantly as well as delivering the service smoothly. They provide the benefit of direct customer interaction and real time problem solving. However, they may face challenges such as adapting to new technologies, potentially increased </w:t>
      </w:r>
      <w:r w:rsidR="00794542" w:rsidRPr="00DE4290">
        <w:rPr>
          <w:rFonts w:ascii="Times New Roman" w:hAnsi="Times New Roman" w:cs="Times New Roman"/>
        </w:rPr>
        <w:t>workload</w:t>
      </w:r>
      <w:r w:rsidRPr="00DE4290">
        <w:rPr>
          <w:rFonts w:ascii="Times New Roman" w:hAnsi="Times New Roman" w:cs="Times New Roman"/>
        </w:rPr>
        <w:t>, and the need for continuous training for new systems</w:t>
      </w:r>
      <w:r w:rsidR="003154E5" w:rsidRPr="00DE4290">
        <w:rPr>
          <w:rFonts w:ascii="Times New Roman" w:hAnsi="Times New Roman" w:cs="Times New Roman"/>
        </w:rPr>
        <w:t xml:space="preserve"> (Yahoo Finance, 2025)</w:t>
      </w:r>
      <w:r w:rsidRPr="00DE4290">
        <w:rPr>
          <w:rFonts w:ascii="Times New Roman" w:hAnsi="Times New Roman" w:cs="Times New Roman"/>
        </w:rPr>
        <w:t xml:space="preserve">. </w:t>
      </w:r>
    </w:p>
    <w:p w14:paraId="418A433F" w14:textId="77777777" w:rsidR="00EC6B45" w:rsidRPr="00DE4290" w:rsidRDefault="00EC6B45">
      <w:pPr>
        <w:rPr>
          <w:rFonts w:ascii="Times New Roman" w:hAnsi="Times New Roman" w:cs="Times New Roman"/>
        </w:rPr>
      </w:pPr>
    </w:p>
    <w:p w14:paraId="4526C68E" w14:textId="73BCF84F" w:rsidR="00EC6B45" w:rsidRPr="00DE4290" w:rsidRDefault="00EC6B45">
      <w:pPr>
        <w:rPr>
          <w:rFonts w:ascii="Times New Roman" w:hAnsi="Times New Roman" w:cs="Times New Roman"/>
        </w:rPr>
      </w:pPr>
      <w:r w:rsidRPr="00DE4290">
        <w:rPr>
          <w:rFonts w:ascii="Times New Roman" w:hAnsi="Times New Roman" w:cs="Times New Roman"/>
        </w:rPr>
        <w:lastRenderedPageBreak/>
        <w:t xml:space="preserve">External stakeholders such as technology suppliers provide specialised expertise and support the development of AI systems. Their involvement enhances innovation and technical performance, but relying too much on external partners may create risks related to service quality and delays. Customers benefit from personalised and efficient services but may have concerns regarding data privacy and system reliability. Government bodies ensure regulatory compliance, while local communities benefit from economic and sustainability initiatives, although they may raise concerns about environmental impact. </w:t>
      </w:r>
    </w:p>
    <w:p w14:paraId="53EDB337" w14:textId="77777777" w:rsidR="00EC6B45" w:rsidRPr="00DE4290" w:rsidRDefault="00EC6B45">
      <w:pPr>
        <w:rPr>
          <w:rFonts w:ascii="Times New Roman" w:hAnsi="Times New Roman" w:cs="Times New Roman"/>
        </w:rPr>
      </w:pPr>
    </w:p>
    <w:p w14:paraId="047AFF48" w14:textId="517F20D7" w:rsidR="00EC6B45" w:rsidRPr="00DE4290" w:rsidRDefault="00EC6B45">
      <w:pPr>
        <w:rPr>
          <w:rFonts w:ascii="Times New Roman" w:hAnsi="Times New Roman" w:cs="Times New Roman"/>
        </w:rPr>
      </w:pPr>
      <w:r w:rsidRPr="00DE4290">
        <w:rPr>
          <w:rFonts w:ascii="Times New Roman" w:hAnsi="Times New Roman" w:cs="Times New Roman"/>
        </w:rPr>
        <w:t xml:space="preserve">Overall, while stakeholders provide essential resources and expertise, managing their expectations and addressing potential challenges is crucial for the success of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project. </w:t>
      </w:r>
    </w:p>
    <w:p w14:paraId="70ADAEC7" w14:textId="77777777" w:rsidR="00EE3F0E" w:rsidRPr="00DE4290" w:rsidRDefault="00EE3F0E">
      <w:pPr>
        <w:rPr>
          <w:rFonts w:ascii="Times New Roman" w:hAnsi="Times New Roman" w:cs="Times New Roman"/>
        </w:rPr>
      </w:pPr>
    </w:p>
    <w:p w14:paraId="5504AC0B" w14:textId="04B4AA5E" w:rsidR="00EE3F0E" w:rsidRPr="00DE4290" w:rsidRDefault="00FF0C4F" w:rsidP="00DE4290">
      <w:pPr>
        <w:pStyle w:val="Heading1"/>
        <w:rPr>
          <w:rFonts w:ascii="Times New Roman" w:hAnsi="Times New Roman" w:cs="Times New Roman"/>
          <w:sz w:val="28"/>
          <w:szCs w:val="28"/>
        </w:rPr>
      </w:pPr>
      <w:bookmarkStart w:id="4" w:name="_Toc225105661"/>
      <w:r w:rsidRPr="00DE4290">
        <w:rPr>
          <w:rFonts w:ascii="Times New Roman" w:hAnsi="Times New Roman" w:cs="Times New Roman"/>
          <w:sz w:val="28"/>
          <w:szCs w:val="28"/>
        </w:rPr>
        <w:t>Stakeholder Engagement Frameworks, Models, and Theories</w:t>
      </w:r>
      <w:bookmarkEnd w:id="4"/>
    </w:p>
    <w:p w14:paraId="56C68E29" w14:textId="77777777" w:rsidR="00FF0C4F" w:rsidRPr="00DE4290" w:rsidRDefault="00FF0C4F">
      <w:pPr>
        <w:rPr>
          <w:rFonts w:ascii="Times New Roman" w:hAnsi="Times New Roman" w:cs="Times New Roman"/>
          <w:sz w:val="28"/>
          <w:szCs w:val="28"/>
        </w:rPr>
      </w:pPr>
    </w:p>
    <w:p w14:paraId="6C3CD073" w14:textId="318C2C46" w:rsidR="00FF0C4F" w:rsidRPr="00DE4290" w:rsidRDefault="00FF0C4F">
      <w:pPr>
        <w:rPr>
          <w:rFonts w:ascii="Times New Roman" w:hAnsi="Times New Roman" w:cs="Times New Roman"/>
        </w:rPr>
      </w:pPr>
      <w:r w:rsidRPr="00DE4290">
        <w:rPr>
          <w:rFonts w:ascii="Times New Roman" w:hAnsi="Times New Roman" w:cs="Times New Roman"/>
        </w:rPr>
        <w:t xml:space="preserve">Effective stakeholder engagement is very important to the successful use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within Hilton Hotels and Resorts. To ensure structured and strategic stakeholder management, a range of frameworks, models, and theories can be </w:t>
      </w:r>
      <w:proofErr w:type="gramStart"/>
      <w:r w:rsidRPr="00DE4290">
        <w:rPr>
          <w:rFonts w:ascii="Times New Roman" w:hAnsi="Times New Roman" w:cs="Times New Roman"/>
        </w:rPr>
        <w:t>applies</w:t>
      </w:r>
      <w:proofErr w:type="gramEnd"/>
      <w:r w:rsidRPr="00DE4290">
        <w:rPr>
          <w:rFonts w:ascii="Times New Roman" w:hAnsi="Times New Roman" w:cs="Times New Roman"/>
        </w:rPr>
        <w:t xml:space="preserve">, including the stakeholder matrix, RACI model, stakeholder engagement plan, and communication plan. </w:t>
      </w:r>
    </w:p>
    <w:p w14:paraId="1E460F6D" w14:textId="77777777" w:rsidR="00FF0C4F" w:rsidRPr="00DE4290" w:rsidRDefault="00FF0C4F">
      <w:pPr>
        <w:rPr>
          <w:rFonts w:ascii="Times New Roman" w:hAnsi="Times New Roman" w:cs="Times New Roman"/>
        </w:rPr>
      </w:pPr>
    </w:p>
    <w:p w14:paraId="74CA0244" w14:textId="7A62A9D4" w:rsidR="00FF0C4F" w:rsidRPr="00DE4290" w:rsidRDefault="00FF0C4F">
      <w:pPr>
        <w:rPr>
          <w:rFonts w:ascii="Times New Roman" w:hAnsi="Times New Roman" w:cs="Times New Roman"/>
        </w:rPr>
      </w:pPr>
      <w:r w:rsidRPr="00DE4290">
        <w:rPr>
          <w:rFonts w:ascii="Times New Roman" w:hAnsi="Times New Roman" w:cs="Times New Roman"/>
        </w:rPr>
        <w:t xml:space="preserve">One of the most widely used tools is the stakeholder matrix, which is also commonly known as the power interest grid. This framework categorises stakeholders based on their level of power and their level of interest in this project. High power and high interest stakeholders such as senior management require very close management and regular engagement, as their decisions significantly impact project outcomes. High power but low interest stakeholders, such as regulatory bodies, should just be kept satisfied through frequent updates to ensure compliance in this project. Low power but high interest stakeholders, including hotel staff and customers, should be kept informed and engaged to maintain their support. Finally, low power and low interest stakeholders require little to none monitoring as they are irrelevant. This framework helps prioritise stakeholder engagement. </w:t>
      </w:r>
    </w:p>
    <w:p w14:paraId="238AC6D6" w14:textId="77777777" w:rsidR="00FF0C4F" w:rsidRPr="00DE4290" w:rsidRDefault="00FF0C4F">
      <w:pPr>
        <w:rPr>
          <w:rFonts w:ascii="Times New Roman" w:hAnsi="Times New Roman" w:cs="Times New Roman"/>
        </w:rPr>
      </w:pPr>
    </w:p>
    <w:p w14:paraId="381E8178" w14:textId="60CA3BFF" w:rsidR="00FF0C4F" w:rsidRPr="00DE4290" w:rsidRDefault="00FF0C4F">
      <w:pPr>
        <w:rPr>
          <w:rFonts w:ascii="Times New Roman" w:hAnsi="Times New Roman" w:cs="Times New Roman"/>
        </w:rPr>
      </w:pPr>
      <w:r w:rsidRPr="00DE4290">
        <w:rPr>
          <w:rFonts w:ascii="Times New Roman" w:hAnsi="Times New Roman" w:cs="Times New Roman"/>
        </w:rPr>
        <w:t xml:space="preserve">The RACI matric is another essential tool that clarifies roles and responsibilities within the project. RACI stands for Responsible, Accountable, Consulted, and Informed. In the context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the product development and IT teams are responsible for executing all technical tasks, while the project manager and senior management are accountable for overall project success. Stakeholders such as marketing teams and technology suppliers are consulted to provide input and expertise, while other stakeholders such as hotel staff</w:t>
      </w:r>
      <w:r w:rsidR="00D1211C" w:rsidRPr="00DE4290">
        <w:rPr>
          <w:rFonts w:ascii="Times New Roman" w:hAnsi="Times New Roman" w:cs="Times New Roman"/>
        </w:rPr>
        <w:t xml:space="preserve"> and customers are kept informed of progress. The RACI model simply reduces confusion, improves accountability and ensures that decision making is as efficient as possible. </w:t>
      </w:r>
    </w:p>
    <w:p w14:paraId="64040A3D" w14:textId="77777777" w:rsidR="00D1211C" w:rsidRPr="00DE4290" w:rsidRDefault="00D1211C">
      <w:pPr>
        <w:rPr>
          <w:rFonts w:ascii="Times New Roman" w:hAnsi="Times New Roman" w:cs="Times New Roman"/>
        </w:rPr>
      </w:pPr>
    </w:p>
    <w:p w14:paraId="30AA7663" w14:textId="4E421A12" w:rsidR="00D1211C" w:rsidRPr="00DE4290" w:rsidRDefault="00D1211C">
      <w:pPr>
        <w:rPr>
          <w:rFonts w:ascii="Times New Roman" w:hAnsi="Times New Roman" w:cs="Times New Roman"/>
        </w:rPr>
      </w:pPr>
      <w:r w:rsidRPr="00DE4290">
        <w:rPr>
          <w:rFonts w:ascii="Times New Roman" w:hAnsi="Times New Roman" w:cs="Times New Roman"/>
        </w:rPr>
        <w:t>A stakeholder engagement plan provides a structure</w:t>
      </w:r>
      <w:r w:rsidR="00231FF6" w:rsidRPr="00DE4290">
        <w:rPr>
          <w:rFonts w:ascii="Times New Roman" w:hAnsi="Times New Roman" w:cs="Times New Roman"/>
        </w:rPr>
        <w:t>d</w:t>
      </w:r>
      <w:r w:rsidRPr="00DE4290">
        <w:rPr>
          <w:rFonts w:ascii="Times New Roman" w:hAnsi="Times New Roman" w:cs="Times New Roman"/>
        </w:rPr>
        <w:t xml:space="preserve"> approach to involving stakeholders throughout the whole project cycle. </w:t>
      </w:r>
      <w:r w:rsidR="00231FF6" w:rsidRPr="00DE4290">
        <w:rPr>
          <w:rFonts w:ascii="Times New Roman" w:hAnsi="Times New Roman" w:cs="Times New Roman"/>
        </w:rPr>
        <w:t xml:space="preserve">This plan outlines how and when stakeholders will be engaged, the level of involvement required and the methods of interaction. For example, the senior management may be engaged through meetings, while hotel staff may participate in training sessions and workshops. Customers can be engaged through surveys or testing programmes. The engagement plan ensures that stakeholders are actively involved and aligned with project objectives. </w:t>
      </w:r>
    </w:p>
    <w:p w14:paraId="661FC433" w14:textId="5DF4CA56" w:rsidR="00231FF6" w:rsidRPr="00DE4290" w:rsidRDefault="00231FF6">
      <w:pPr>
        <w:rPr>
          <w:rFonts w:ascii="Times New Roman" w:hAnsi="Times New Roman" w:cs="Times New Roman"/>
        </w:rPr>
      </w:pPr>
    </w:p>
    <w:p w14:paraId="7DD9EB9C" w14:textId="4B4640CD" w:rsidR="00231FF6" w:rsidRPr="00DE4290" w:rsidRDefault="00231FF6">
      <w:pPr>
        <w:rPr>
          <w:rFonts w:ascii="Times New Roman" w:hAnsi="Times New Roman" w:cs="Times New Roman"/>
        </w:rPr>
      </w:pPr>
      <w:r w:rsidRPr="00DE4290">
        <w:rPr>
          <w:rFonts w:ascii="Times New Roman" w:hAnsi="Times New Roman" w:cs="Times New Roman"/>
        </w:rPr>
        <w:lastRenderedPageBreak/>
        <w:t xml:space="preserve">In addition, a communication plan is essential for maintaining transparency and building trust among stakeholders. Effective communication is needed to ensure stakeholders receive relevant information in </w:t>
      </w:r>
      <w:proofErr w:type="spellStart"/>
      <w:proofErr w:type="gramStart"/>
      <w:r w:rsidRPr="00DE4290">
        <w:rPr>
          <w:rFonts w:ascii="Times New Roman" w:hAnsi="Times New Roman" w:cs="Times New Roman"/>
        </w:rPr>
        <w:t>a</w:t>
      </w:r>
      <w:proofErr w:type="spellEnd"/>
      <w:proofErr w:type="gramEnd"/>
      <w:r w:rsidRPr="00DE4290">
        <w:rPr>
          <w:rFonts w:ascii="Times New Roman" w:hAnsi="Times New Roman" w:cs="Times New Roman"/>
        </w:rPr>
        <w:t xml:space="preserve"> appropriate manner. For example, internal stakeholders may receive updates through meetings and reports </w:t>
      </w:r>
      <w:proofErr w:type="spellStart"/>
      <w:proofErr w:type="gramStart"/>
      <w:r w:rsidRPr="00DE4290">
        <w:rPr>
          <w:rFonts w:ascii="Times New Roman" w:hAnsi="Times New Roman" w:cs="Times New Roman"/>
        </w:rPr>
        <w:t>where as</w:t>
      </w:r>
      <w:proofErr w:type="spellEnd"/>
      <w:proofErr w:type="gramEnd"/>
      <w:r w:rsidRPr="00DE4290">
        <w:rPr>
          <w:rFonts w:ascii="Times New Roman" w:hAnsi="Times New Roman" w:cs="Times New Roman"/>
        </w:rPr>
        <w:t xml:space="preserve"> external stakeholders may be engaged through digital platforms and marketing campaigns. Choosing communication methods for different stakeholder groups is crucial especially in global projects including diverse cultural contexts</w:t>
      </w:r>
      <w:r w:rsidR="003154E5" w:rsidRPr="00DE4290">
        <w:rPr>
          <w:rFonts w:ascii="Times New Roman" w:hAnsi="Times New Roman" w:cs="Times New Roman"/>
        </w:rPr>
        <w:t xml:space="preserve"> </w:t>
      </w:r>
      <w:proofErr w:type="gramStart"/>
      <w:r w:rsidR="003154E5" w:rsidRPr="00DE4290">
        <w:rPr>
          <w:rFonts w:ascii="Times New Roman" w:hAnsi="Times New Roman" w:cs="Times New Roman"/>
        </w:rPr>
        <w:t>( Osa</w:t>
      </w:r>
      <w:proofErr w:type="gramEnd"/>
      <w:r w:rsidR="003154E5" w:rsidRPr="00DE4290">
        <w:rPr>
          <w:rFonts w:ascii="Times New Roman" w:hAnsi="Times New Roman" w:cs="Times New Roman"/>
        </w:rPr>
        <w:t xml:space="preserve"> Commerce, 2024</w:t>
      </w:r>
      <w:proofErr w:type="gramStart"/>
      <w:r w:rsidR="003154E5" w:rsidRPr="00DE4290">
        <w:rPr>
          <w:rFonts w:ascii="Times New Roman" w:hAnsi="Times New Roman" w:cs="Times New Roman"/>
        </w:rPr>
        <w:t xml:space="preserve">) </w:t>
      </w:r>
      <w:r w:rsidRPr="00DE4290">
        <w:rPr>
          <w:rFonts w:ascii="Times New Roman" w:hAnsi="Times New Roman" w:cs="Times New Roman"/>
        </w:rPr>
        <w:t>.</w:t>
      </w:r>
      <w:proofErr w:type="gramEnd"/>
      <w:r w:rsidRPr="00DE4290">
        <w:rPr>
          <w:rFonts w:ascii="Times New Roman" w:hAnsi="Times New Roman" w:cs="Times New Roman"/>
        </w:rPr>
        <w:t xml:space="preserve"> </w:t>
      </w:r>
    </w:p>
    <w:p w14:paraId="499E2847" w14:textId="77777777" w:rsidR="00231FF6" w:rsidRPr="00DE4290" w:rsidRDefault="00231FF6">
      <w:pPr>
        <w:rPr>
          <w:rFonts w:ascii="Times New Roman" w:hAnsi="Times New Roman" w:cs="Times New Roman"/>
        </w:rPr>
      </w:pPr>
    </w:p>
    <w:p w14:paraId="5783C571" w14:textId="7692504E" w:rsidR="00231FF6" w:rsidRPr="00DE4290" w:rsidRDefault="00231FF6">
      <w:pPr>
        <w:rPr>
          <w:rFonts w:ascii="Times New Roman" w:hAnsi="Times New Roman" w:cs="Times New Roman"/>
        </w:rPr>
      </w:pPr>
      <w:r w:rsidRPr="00DE4290">
        <w:rPr>
          <w:rFonts w:ascii="Times New Roman" w:hAnsi="Times New Roman" w:cs="Times New Roman"/>
        </w:rPr>
        <w:t xml:space="preserve">Overall, the application of these frameworks and models enables very effective stakeholder management by providing clear structure and consistency. This supports collaboration, reduced misunderstandings, and enhances the likelihood of successful project implementation. </w:t>
      </w:r>
    </w:p>
    <w:p w14:paraId="68923DAD" w14:textId="77777777" w:rsidR="00231FF6" w:rsidRPr="00DE4290" w:rsidRDefault="00231FF6">
      <w:pPr>
        <w:rPr>
          <w:rFonts w:ascii="Times New Roman" w:hAnsi="Times New Roman" w:cs="Times New Roman"/>
        </w:rPr>
      </w:pPr>
    </w:p>
    <w:p w14:paraId="53196F75" w14:textId="35084D2F" w:rsidR="00231FF6" w:rsidRPr="00DE4290" w:rsidRDefault="00231FF6" w:rsidP="00DE4290">
      <w:pPr>
        <w:pStyle w:val="Heading1"/>
        <w:rPr>
          <w:rFonts w:ascii="Times New Roman" w:hAnsi="Times New Roman" w:cs="Times New Roman"/>
          <w:sz w:val="28"/>
          <w:szCs w:val="28"/>
        </w:rPr>
      </w:pPr>
      <w:bookmarkStart w:id="5" w:name="_Toc225105662"/>
      <w:r w:rsidRPr="00DE4290">
        <w:rPr>
          <w:rFonts w:ascii="Times New Roman" w:hAnsi="Times New Roman" w:cs="Times New Roman"/>
          <w:sz w:val="28"/>
          <w:szCs w:val="28"/>
        </w:rPr>
        <w:t>Stakeholder Engagement Process and Conflict Management using the 4C’s Model</w:t>
      </w:r>
      <w:bookmarkEnd w:id="5"/>
    </w:p>
    <w:p w14:paraId="18A59977" w14:textId="77777777" w:rsidR="00231FF6" w:rsidRPr="00DE4290" w:rsidRDefault="00231FF6">
      <w:pPr>
        <w:rPr>
          <w:rFonts w:ascii="Times New Roman" w:hAnsi="Times New Roman" w:cs="Times New Roman"/>
          <w:sz w:val="28"/>
          <w:szCs w:val="28"/>
        </w:rPr>
      </w:pPr>
    </w:p>
    <w:p w14:paraId="40807964" w14:textId="2E2B8753" w:rsidR="00231FF6" w:rsidRPr="00DE4290" w:rsidRDefault="00231FF6">
      <w:pPr>
        <w:rPr>
          <w:rFonts w:ascii="Times New Roman" w:hAnsi="Times New Roman" w:cs="Times New Roman"/>
        </w:rPr>
      </w:pPr>
      <w:r w:rsidRPr="00DE4290">
        <w:rPr>
          <w:rFonts w:ascii="Times New Roman" w:hAnsi="Times New Roman" w:cs="Times New Roman"/>
        </w:rPr>
        <w:t xml:space="preserve">As the project manager responsible for delivering </w:t>
      </w:r>
      <w:proofErr w:type="spellStart"/>
      <w:r w:rsidRPr="00DE4290">
        <w:rPr>
          <w:rFonts w:ascii="Times New Roman" w:hAnsi="Times New Roman" w:cs="Times New Roman"/>
        </w:rPr>
        <w:t>StaySmart</w:t>
      </w:r>
      <w:proofErr w:type="spellEnd"/>
      <w:r w:rsidRPr="00DE4290">
        <w:rPr>
          <w:rFonts w:ascii="Times New Roman" w:hAnsi="Times New Roman" w:cs="Times New Roman"/>
        </w:rPr>
        <w:t>+ within Hilton Hotels and Resorts, effective stakeholder engagement is essential to ensure the success full design is adopted across all the global markets. Given the diversity of stakeholders involved, a structured and strategic approach must be adopted. The 4C’s model – communication collaboration, consultation and commitment</w:t>
      </w:r>
      <w:r w:rsidR="009A5120" w:rsidRPr="00DE4290">
        <w:rPr>
          <w:rFonts w:ascii="Times New Roman" w:hAnsi="Times New Roman" w:cs="Times New Roman"/>
        </w:rPr>
        <w:t xml:space="preserve">, provides a good framework for engaging stakeholders and managing potential conflicts throughout the project cycle. </w:t>
      </w:r>
    </w:p>
    <w:p w14:paraId="4C2DD2B1" w14:textId="77777777" w:rsidR="009A5120" w:rsidRPr="00DE4290" w:rsidRDefault="009A5120">
      <w:pPr>
        <w:rPr>
          <w:rFonts w:ascii="Times New Roman" w:hAnsi="Times New Roman" w:cs="Times New Roman"/>
        </w:rPr>
      </w:pPr>
    </w:p>
    <w:p w14:paraId="2389EE68" w14:textId="0057784F" w:rsidR="009A5120" w:rsidRPr="00DE4290" w:rsidRDefault="009A5120">
      <w:pPr>
        <w:rPr>
          <w:rFonts w:ascii="Times New Roman" w:hAnsi="Times New Roman" w:cs="Times New Roman"/>
        </w:rPr>
      </w:pPr>
      <w:r w:rsidRPr="00DE4290">
        <w:rPr>
          <w:rFonts w:ascii="Times New Roman" w:hAnsi="Times New Roman" w:cs="Times New Roman"/>
        </w:rPr>
        <w:t xml:space="preserve">Communication forms the foundation of stakeholder engagement. As project manager, it is crucial to establish clear, consistent and transparent communication channels to ensure all stakeholders understand the project objectives as well as the expected outcomes. This involves developing a structured communication plan that includes regular updates as well as meetings and reports which are tailored to different stakeholder groups. For example, senior management will require strategic updates focusing more on performance indicators and return on investment </w:t>
      </w:r>
      <w:proofErr w:type="spellStart"/>
      <w:proofErr w:type="gramStart"/>
      <w:r w:rsidRPr="00DE4290">
        <w:rPr>
          <w:rFonts w:ascii="Times New Roman" w:hAnsi="Times New Roman" w:cs="Times New Roman"/>
        </w:rPr>
        <w:t>where as</w:t>
      </w:r>
      <w:proofErr w:type="spellEnd"/>
      <w:proofErr w:type="gramEnd"/>
      <w:r w:rsidRPr="00DE4290">
        <w:rPr>
          <w:rFonts w:ascii="Times New Roman" w:hAnsi="Times New Roman" w:cs="Times New Roman"/>
        </w:rPr>
        <w:t xml:space="preserve"> hotel operations staff will need practical guidance on how this new system will affect their daily responsibilities. Effective communication reduces uncertainty and builds trust as well as minimising inefficiency. However, in a global organisation, communication challenges may arise simply due to cultural differences, language barriers and time zone differences. To address this, communication methods must be adapted to suit all diverse audiences, ensuring inclusivity. </w:t>
      </w:r>
    </w:p>
    <w:p w14:paraId="75A84213" w14:textId="77777777" w:rsidR="009A5120" w:rsidRPr="00DE4290" w:rsidRDefault="009A5120">
      <w:pPr>
        <w:rPr>
          <w:rFonts w:ascii="Times New Roman" w:hAnsi="Times New Roman" w:cs="Times New Roman"/>
        </w:rPr>
      </w:pPr>
    </w:p>
    <w:p w14:paraId="1E18B003" w14:textId="0C7FA440" w:rsidR="009A5120" w:rsidRPr="00DE4290" w:rsidRDefault="009A5120">
      <w:pPr>
        <w:rPr>
          <w:rFonts w:ascii="Times New Roman" w:hAnsi="Times New Roman" w:cs="Times New Roman"/>
        </w:rPr>
      </w:pPr>
      <w:r w:rsidRPr="00DE4290">
        <w:rPr>
          <w:rFonts w:ascii="Times New Roman" w:hAnsi="Times New Roman" w:cs="Times New Roman"/>
        </w:rPr>
        <w:t xml:space="preserve">Collaboration is another critical component of stakeholder engagement.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project requires close cooperation between multiple departments including IT, marketing and many more. </w:t>
      </w:r>
      <w:r w:rsidR="00645BD5" w:rsidRPr="00DE4290">
        <w:rPr>
          <w:rFonts w:ascii="Times New Roman" w:hAnsi="Times New Roman" w:cs="Times New Roman"/>
        </w:rPr>
        <w:t xml:space="preserve">As project manager, making cross functional collaboration is essential to ensure that different perspectives and expertise are integrated into the project. This can be achieved through workshops, team meetings and collaborative platforms that all stakeholders to share ideas and potentially address challenges collectively. Collaboration not only enhances innovation but also gives a sense of ownership among stakeholders which further increases their commitment to the project. However, collaboration could also lead to conflicts as there is bound to be different priorities or perspectives. An example of this could be IT teams may prioritise system efficiency while operations staff may be focusing on usability. Managing these differences requires strong leadership and the ability to balance competing interests so everyone is happy and gets their idea involved. </w:t>
      </w:r>
    </w:p>
    <w:p w14:paraId="6506989C" w14:textId="77777777" w:rsidR="00645BD5" w:rsidRPr="00DE4290" w:rsidRDefault="00645BD5">
      <w:pPr>
        <w:rPr>
          <w:rFonts w:ascii="Times New Roman" w:hAnsi="Times New Roman" w:cs="Times New Roman"/>
        </w:rPr>
      </w:pPr>
    </w:p>
    <w:p w14:paraId="7278842B" w14:textId="1FEFD526" w:rsidR="00645BD5" w:rsidRPr="00DE4290" w:rsidRDefault="00645BD5">
      <w:pPr>
        <w:rPr>
          <w:rFonts w:ascii="Times New Roman" w:hAnsi="Times New Roman" w:cs="Times New Roman"/>
        </w:rPr>
      </w:pPr>
      <w:r w:rsidRPr="00DE4290">
        <w:rPr>
          <w:rFonts w:ascii="Times New Roman" w:hAnsi="Times New Roman" w:cs="Times New Roman"/>
        </w:rPr>
        <w:t xml:space="preserve">Consultation involved actively seeking stakeholder input before making key decisions. This is particularly important in a project such as </w:t>
      </w:r>
      <w:proofErr w:type="spellStart"/>
      <w:r w:rsidRPr="00DE4290">
        <w:rPr>
          <w:rFonts w:ascii="Times New Roman" w:hAnsi="Times New Roman" w:cs="Times New Roman"/>
        </w:rPr>
        <w:t>StaySmart</w:t>
      </w:r>
      <w:proofErr w:type="spellEnd"/>
      <w:r w:rsidRPr="00DE4290">
        <w:rPr>
          <w:rFonts w:ascii="Times New Roman" w:hAnsi="Times New Roman" w:cs="Times New Roman"/>
        </w:rPr>
        <w:t>+, where the successful implementation of new technology depends on its acceptance by both employees and customers</w:t>
      </w:r>
      <w:r w:rsidR="000D46E7" w:rsidRPr="00DE4290">
        <w:rPr>
          <w:rFonts w:ascii="Times New Roman" w:hAnsi="Times New Roman" w:cs="Times New Roman"/>
        </w:rPr>
        <w:t xml:space="preserve"> (Boreal IS, 2024)</w:t>
      </w:r>
      <w:r w:rsidRPr="00DE4290">
        <w:rPr>
          <w:rFonts w:ascii="Times New Roman" w:hAnsi="Times New Roman" w:cs="Times New Roman"/>
        </w:rPr>
        <w:t>. As project manager, conducting consultations through surveys and testing allows stakeholder to express their concerns as well as provide valuable feedback. For instance, hotel staff can highlight operational challenges, while customers can provide insights into user experience preferences. Consultation not only improves decision making but also reduces the need to change as stakeholders feel values and included in the process. However, excessive consultation could potentially slow down decision making especially in a time sensitive project. Therefore, it is important to balance stakeholder input with the need fo</w:t>
      </w:r>
      <w:r w:rsidR="009500F7" w:rsidRPr="00DE4290">
        <w:rPr>
          <w:rFonts w:ascii="Times New Roman" w:hAnsi="Times New Roman" w:cs="Times New Roman"/>
        </w:rPr>
        <w:t xml:space="preserve">r efficient progress. </w:t>
      </w:r>
    </w:p>
    <w:p w14:paraId="3FD1E63D" w14:textId="77777777" w:rsidR="009500F7" w:rsidRPr="00DE4290" w:rsidRDefault="009500F7">
      <w:pPr>
        <w:rPr>
          <w:rFonts w:ascii="Times New Roman" w:hAnsi="Times New Roman" w:cs="Times New Roman"/>
        </w:rPr>
      </w:pPr>
    </w:p>
    <w:p w14:paraId="61683889" w14:textId="20638204" w:rsidR="009500F7" w:rsidRPr="00DE4290" w:rsidRDefault="009500F7">
      <w:pPr>
        <w:rPr>
          <w:rFonts w:ascii="Times New Roman" w:hAnsi="Times New Roman" w:cs="Times New Roman"/>
        </w:rPr>
      </w:pPr>
      <w:r w:rsidRPr="00DE4290">
        <w:rPr>
          <w:rFonts w:ascii="Times New Roman" w:hAnsi="Times New Roman" w:cs="Times New Roman"/>
        </w:rPr>
        <w:t xml:space="preserve">Commitment refers to ensuring that stakeholders remain engaged and supportive throughout the project lifecycle. Building commitment requires demonstrating the value of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service to different stakeholder groups. For employees, this may involve providing training and incentives to highlight how the new system will improve their efficiency as well as improve their job satisfaction. For customers, commitment can be done through personalised experiences and loyalty rewards. For senior management, commitment is reinforced through evidence of potential financial benefits. Maintain stakeholder commitment is particularly challenging, especially in long term projects, as initial enthusiasm is bound to decline over time. Therefore, continuous engagement and reinforcement of project benefits are necessary to sustain stakeholder support. </w:t>
      </w:r>
    </w:p>
    <w:p w14:paraId="04A9FF4D" w14:textId="77777777" w:rsidR="009500F7" w:rsidRPr="00DE4290" w:rsidRDefault="009500F7">
      <w:pPr>
        <w:rPr>
          <w:rFonts w:ascii="Times New Roman" w:hAnsi="Times New Roman" w:cs="Times New Roman"/>
        </w:rPr>
      </w:pPr>
    </w:p>
    <w:p w14:paraId="4B626A64" w14:textId="09C983F6" w:rsidR="009500F7" w:rsidRPr="00DE4290" w:rsidRDefault="009500F7">
      <w:pPr>
        <w:rPr>
          <w:rFonts w:ascii="Times New Roman" w:hAnsi="Times New Roman" w:cs="Times New Roman"/>
        </w:rPr>
      </w:pPr>
      <w:r w:rsidRPr="00DE4290">
        <w:rPr>
          <w:rFonts w:ascii="Times New Roman" w:hAnsi="Times New Roman" w:cs="Times New Roman"/>
        </w:rPr>
        <w:t xml:space="preserve">In addition to the 4C’s model, effective conflict management is essential for maintain stakeholder relationships and ensuring project success. Conflicts may arise due to difference in stakeholder interest, cultural perspective and resource allocation. As project manager, it is important to identify potential conflicts very early and to address them proactively. Open communication is a very key strategy for conflict resolution, allowing stakeholders to express their concerns and work towards mutually acceptable solutions. </w:t>
      </w:r>
    </w:p>
    <w:p w14:paraId="14BFF2AF" w14:textId="77777777" w:rsidR="009500F7" w:rsidRPr="00DE4290" w:rsidRDefault="009500F7">
      <w:pPr>
        <w:rPr>
          <w:rFonts w:ascii="Times New Roman" w:hAnsi="Times New Roman" w:cs="Times New Roman"/>
        </w:rPr>
      </w:pPr>
    </w:p>
    <w:p w14:paraId="4F244F5C" w14:textId="4609A80C" w:rsidR="009500F7" w:rsidRPr="00DE4290" w:rsidRDefault="009500F7">
      <w:pPr>
        <w:rPr>
          <w:rFonts w:ascii="Times New Roman" w:hAnsi="Times New Roman" w:cs="Times New Roman"/>
        </w:rPr>
      </w:pPr>
      <w:r w:rsidRPr="00DE4290">
        <w:rPr>
          <w:rFonts w:ascii="Times New Roman" w:hAnsi="Times New Roman" w:cs="Times New Roman"/>
        </w:rPr>
        <w:t xml:space="preserve">Negotiation and mediation techniques can also be used to resolve conflicts between stakeholders. For example, if disagreements arise between departments regarding resource allocation, the project manager can organise discussions to reach a compromise that aligns with overall project objectives. In some cases, formal conflict resolution processes may be required to address more complex issues. Furthermore, cultural awareness is critical when managing conflicts in a global project. Stakeholders from different regions may have varying communication styles and expectations, which can lead to misunderstandings. Adopting culturally approaches helps build trust and reduces the likelihood of conflict escalation. </w:t>
      </w:r>
    </w:p>
    <w:p w14:paraId="157C0B9D" w14:textId="77777777" w:rsidR="009500F7" w:rsidRPr="00DE4290" w:rsidRDefault="009500F7">
      <w:pPr>
        <w:rPr>
          <w:rFonts w:ascii="Times New Roman" w:hAnsi="Times New Roman" w:cs="Times New Roman"/>
        </w:rPr>
      </w:pPr>
    </w:p>
    <w:p w14:paraId="7EF62D6E" w14:textId="21A55464" w:rsidR="009500F7" w:rsidRPr="00DE4290" w:rsidRDefault="009500F7">
      <w:pPr>
        <w:rPr>
          <w:rFonts w:ascii="Times New Roman" w:hAnsi="Times New Roman" w:cs="Times New Roman"/>
        </w:rPr>
      </w:pPr>
      <w:r w:rsidRPr="00DE4290">
        <w:rPr>
          <w:rFonts w:ascii="Times New Roman" w:hAnsi="Times New Roman" w:cs="Times New Roman"/>
        </w:rPr>
        <w:t>Overall, the application of the 4C’s model provides a structures approach to stakeholder engagement, while effective conflict management strateg</w:t>
      </w:r>
      <w:r w:rsidR="00B75653" w:rsidRPr="00DE4290">
        <w:rPr>
          <w:rFonts w:ascii="Times New Roman" w:hAnsi="Times New Roman" w:cs="Times New Roman"/>
        </w:rPr>
        <w:t xml:space="preserve">ies ensure that challenges are addressed accordingly. By using communication, collaboration, consultation, and commitment, the project manager can build strong stakeholder relationships as well as enhance the likelihood of successful project implementation. </w:t>
      </w:r>
    </w:p>
    <w:p w14:paraId="786B854C" w14:textId="3BDF08E6" w:rsidR="009500F7" w:rsidRPr="00DE4290" w:rsidRDefault="009500F7">
      <w:pPr>
        <w:rPr>
          <w:rFonts w:ascii="Times New Roman" w:hAnsi="Times New Roman" w:cs="Times New Roman"/>
        </w:rPr>
      </w:pPr>
    </w:p>
    <w:p w14:paraId="2626748B" w14:textId="77777777" w:rsidR="00B75653" w:rsidRPr="00DE4290" w:rsidRDefault="00B75653">
      <w:pPr>
        <w:rPr>
          <w:rFonts w:ascii="Times New Roman" w:hAnsi="Times New Roman" w:cs="Times New Roman"/>
        </w:rPr>
      </w:pPr>
    </w:p>
    <w:p w14:paraId="583E9316" w14:textId="73CB1CA8" w:rsidR="00B75653" w:rsidRPr="00DE4290" w:rsidRDefault="00B75653" w:rsidP="00DE4290">
      <w:pPr>
        <w:pStyle w:val="Heading1"/>
        <w:rPr>
          <w:rFonts w:ascii="Times New Roman" w:hAnsi="Times New Roman" w:cs="Times New Roman"/>
          <w:sz w:val="28"/>
          <w:szCs w:val="28"/>
        </w:rPr>
      </w:pPr>
      <w:bookmarkStart w:id="6" w:name="_Toc225105663"/>
      <w:r w:rsidRPr="00DE4290">
        <w:rPr>
          <w:rFonts w:ascii="Times New Roman" w:hAnsi="Times New Roman" w:cs="Times New Roman"/>
          <w:sz w:val="28"/>
          <w:szCs w:val="28"/>
        </w:rPr>
        <w:lastRenderedPageBreak/>
        <w:t>Impact of Stakeholder Engagement on Business Performance and Recommendations for Future Practice</w:t>
      </w:r>
      <w:bookmarkEnd w:id="6"/>
    </w:p>
    <w:p w14:paraId="6331D6DA" w14:textId="77777777" w:rsidR="00B75653" w:rsidRPr="00DE4290" w:rsidRDefault="00B75653">
      <w:pPr>
        <w:rPr>
          <w:rFonts w:ascii="Times New Roman" w:hAnsi="Times New Roman" w:cs="Times New Roman"/>
          <w:sz w:val="28"/>
          <w:szCs w:val="28"/>
        </w:rPr>
      </w:pPr>
    </w:p>
    <w:p w14:paraId="165180F7" w14:textId="1C6A64FD" w:rsidR="00B75653" w:rsidRPr="00DE4290" w:rsidRDefault="00B75653">
      <w:pPr>
        <w:rPr>
          <w:rFonts w:ascii="Times New Roman" w:hAnsi="Times New Roman" w:cs="Times New Roman"/>
        </w:rPr>
      </w:pPr>
      <w:r w:rsidRPr="00DE4290">
        <w:rPr>
          <w:rFonts w:ascii="Times New Roman" w:hAnsi="Times New Roman" w:cs="Times New Roman"/>
        </w:rPr>
        <w:t xml:space="preserve">Effective stakeholder engagement plays a critical role in influencing the overall business performance of organisations, especially in large scale, innovation driven projects such as the implementation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within Hilton Hotels and Resorts. The extent to which stakeholders are engaged, aligned, and committed to the project directly impacts operational efficiency, customer satisfaction and long-term organisational success</w:t>
      </w:r>
      <w:r w:rsidR="000D46E7" w:rsidRPr="00DE4290">
        <w:rPr>
          <w:rFonts w:ascii="Times New Roman" w:hAnsi="Times New Roman" w:cs="Times New Roman"/>
        </w:rPr>
        <w:t xml:space="preserve"> (Association for Project Management, </w:t>
      </w:r>
      <w:proofErr w:type="spellStart"/>
      <w:r w:rsidR="000D46E7" w:rsidRPr="00DE4290">
        <w:rPr>
          <w:rFonts w:ascii="Times New Roman" w:hAnsi="Times New Roman" w:cs="Times New Roman"/>
        </w:rPr>
        <w:t>n.d</w:t>
      </w:r>
      <w:proofErr w:type="spellEnd"/>
      <w:r w:rsidR="000D46E7" w:rsidRPr="00DE4290">
        <w:rPr>
          <w:rFonts w:ascii="Times New Roman" w:hAnsi="Times New Roman" w:cs="Times New Roman"/>
        </w:rPr>
        <w:t>)</w:t>
      </w:r>
      <w:r w:rsidRPr="00DE4290">
        <w:rPr>
          <w:rFonts w:ascii="Times New Roman" w:hAnsi="Times New Roman" w:cs="Times New Roman"/>
        </w:rPr>
        <w:t xml:space="preserve">. </w:t>
      </w:r>
    </w:p>
    <w:p w14:paraId="1AB85C3E" w14:textId="77777777" w:rsidR="00B75653" w:rsidRPr="00DE4290" w:rsidRDefault="00B75653">
      <w:pPr>
        <w:rPr>
          <w:rFonts w:ascii="Times New Roman" w:hAnsi="Times New Roman" w:cs="Times New Roman"/>
        </w:rPr>
      </w:pPr>
    </w:p>
    <w:p w14:paraId="74136982" w14:textId="6F7C15A5" w:rsidR="00B75653" w:rsidRPr="00DE4290" w:rsidRDefault="00B75653">
      <w:pPr>
        <w:rPr>
          <w:rFonts w:ascii="Times New Roman" w:hAnsi="Times New Roman" w:cs="Times New Roman"/>
        </w:rPr>
      </w:pPr>
      <w:r w:rsidRPr="00DE4290">
        <w:rPr>
          <w:rFonts w:ascii="Times New Roman" w:hAnsi="Times New Roman" w:cs="Times New Roman"/>
        </w:rPr>
        <w:t xml:space="preserve">One of the most significant impacts of stakeholder engagement is the improvement of project implementation efficiency. When stakeholders clearly understand their roles and responsibilities, and are actively involved in the project, tasks are completed a lot more effectively and delays are minimised. For example, strong coordination between the IT department and product development team ensures that technological systems are implemented smoothly, reducing the risk of operational disruptions. Similarly, well- engaged hotel operations staff are better prepared to deliver the new service, leading to a more smooth and controlled customer experience. </w:t>
      </w:r>
    </w:p>
    <w:p w14:paraId="36466096" w14:textId="77777777" w:rsidR="00B75653" w:rsidRPr="00DE4290" w:rsidRDefault="00B75653">
      <w:pPr>
        <w:rPr>
          <w:rFonts w:ascii="Times New Roman" w:hAnsi="Times New Roman" w:cs="Times New Roman"/>
        </w:rPr>
      </w:pPr>
    </w:p>
    <w:p w14:paraId="685A491C" w14:textId="0F8CEB7E" w:rsidR="00B75653" w:rsidRPr="00DE4290" w:rsidRDefault="00B75653">
      <w:pPr>
        <w:rPr>
          <w:rFonts w:ascii="Times New Roman" w:hAnsi="Times New Roman" w:cs="Times New Roman"/>
        </w:rPr>
      </w:pPr>
      <w:r w:rsidRPr="00DE4290">
        <w:rPr>
          <w:rFonts w:ascii="Times New Roman" w:hAnsi="Times New Roman" w:cs="Times New Roman"/>
        </w:rPr>
        <w:t xml:space="preserve">Stakeholder engagement also enhances innovation within the organisation. By involving diverse stake holders such as employees, technology partners, and customers, Hilton can benefit from a wide range of perspectives and expertise. This collaborative approach encourages the development of creative solutions and ensures that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service is both functional and user-friendly. Customer feedback, </w:t>
      </w:r>
      <w:proofErr w:type="gramStart"/>
      <w:r w:rsidRPr="00DE4290">
        <w:rPr>
          <w:rFonts w:ascii="Times New Roman" w:hAnsi="Times New Roman" w:cs="Times New Roman"/>
        </w:rPr>
        <w:t>in particular provides</w:t>
      </w:r>
      <w:proofErr w:type="gramEnd"/>
      <w:r w:rsidRPr="00DE4290">
        <w:rPr>
          <w:rFonts w:ascii="Times New Roman" w:hAnsi="Times New Roman" w:cs="Times New Roman"/>
        </w:rPr>
        <w:t xml:space="preserve"> valuable insights into user preferences and expectations, enabling constant improvement of the service. </w:t>
      </w:r>
    </w:p>
    <w:p w14:paraId="3AFBFF79" w14:textId="77777777" w:rsidR="00B75653" w:rsidRPr="00DE4290" w:rsidRDefault="00B75653">
      <w:pPr>
        <w:rPr>
          <w:rFonts w:ascii="Times New Roman" w:hAnsi="Times New Roman" w:cs="Times New Roman"/>
        </w:rPr>
      </w:pPr>
    </w:p>
    <w:p w14:paraId="29BE95F1" w14:textId="55061D84" w:rsidR="00B75653" w:rsidRPr="00DE4290" w:rsidRDefault="00B75653">
      <w:pPr>
        <w:rPr>
          <w:rFonts w:ascii="Times New Roman" w:hAnsi="Times New Roman" w:cs="Times New Roman"/>
        </w:rPr>
      </w:pPr>
      <w:r w:rsidRPr="00DE4290">
        <w:rPr>
          <w:rFonts w:ascii="Times New Roman" w:hAnsi="Times New Roman" w:cs="Times New Roman"/>
        </w:rPr>
        <w:t>Furthermore, effective stakeholder engagement contributes to an enhanced organisational reputation. Companies that demonstrate transparency, ethical behaviours, and responsiveness to stakeholder concerns are more than likely to gain trust from customers, investors, and regulatory bodies</w:t>
      </w:r>
      <w:r w:rsidR="0026634E" w:rsidRPr="00DE4290">
        <w:rPr>
          <w:rFonts w:ascii="Times New Roman" w:hAnsi="Times New Roman" w:cs="Times New Roman"/>
        </w:rPr>
        <w:t xml:space="preserve"> (Barclays Simpson, 2023)</w:t>
      </w:r>
      <w:r w:rsidRPr="00DE4290">
        <w:rPr>
          <w:rFonts w:ascii="Times New Roman" w:hAnsi="Times New Roman" w:cs="Times New Roman"/>
        </w:rPr>
        <w:t xml:space="preserve">. In the context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engaging stakeholders in sustainability initiatives and responsible data usage practices strengthens Hilton’s corporate image and aligns with global expectations for ethical business conduct. </w:t>
      </w:r>
    </w:p>
    <w:p w14:paraId="4A2C001E" w14:textId="77777777" w:rsidR="00B75653" w:rsidRPr="00DE4290" w:rsidRDefault="00B75653">
      <w:pPr>
        <w:rPr>
          <w:rFonts w:ascii="Times New Roman" w:hAnsi="Times New Roman" w:cs="Times New Roman"/>
        </w:rPr>
      </w:pPr>
    </w:p>
    <w:p w14:paraId="39F2D4C6" w14:textId="403364BB" w:rsidR="00B75653" w:rsidRPr="00DE4290" w:rsidRDefault="00B75653">
      <w:pPr>
        <w:rPr>
          <w:rFonts w:ascii="Times New Roman" w:hAnsi="Times New Roman" w:cs="Times New Roman"/>
        </w:rPr>
      </w:pPr>
      <w:r w:rsidRPr="00DE4290">
        <w:rPr>
          <w:rFonts w:ascii="Times New Roman" w:hAnsi="Times New Roman" w:cs="Times New Roman"/>
        </w:rPr>
        <w:t>However, stakeholder engagement also presents certain challenges that may impact business performance if not managed effectively. One major challenge is the complexity of managing diverse stakeholder interests, particularly in a global organisation operating across different cultural and regulatory environments</w:t>
      </w:r>
      <w:r w:rsidR="000D46E7" w:rsidRPr="00DE4290">
        <w:rPr>
          <w:rFonts w:ascii="Times New Roman" w:hAnsi="Times New Roman" w:cs="Times New Roman"/>
        </w:rPr>
        <w:t xml:space="preserve"> (Simply Stakeholders, 2024)</w:t>
      </w:r>
      <w:r w:rsidRPr="00DE4290">
        <w:rPr>
          <w:rFonts w:ascii="Times New Roman" w:hAnsi="Times New Roman" w:cs="Times New Roman"/>
        </w:rPr>
        <w:t xml:space="preserve">. Conflicting priorities between stakeholders, such as cost control versus service quality, often can create tensions that require quick and careful management. Additionally, maintaining consistent engagement across multiple locations and stakeholder groups can be very time consuming and resource intensive. </w:t>
      </w:r>
    </w:p>
    <w:p w14:paraId="7300B7CA" w14:textId="77777777" w:rsidR="00B75653" w:rsidRPr="00DE4290" w:rsidRDefault="00B75653">
      <w:pPr>
        <w:rPr>
          <w:rFonts w:ascii="Times New Roman" w:hAnsi="Times New Roman" w:cs="Times New Roman"/>
        </w:rPr>
      </w:pPr>
    </w:p>
    <w:p w14:paraId="42EC2A62" w14:textId="7344AAE0" w:rsidR="00B75653" w:rsidRPr="00DE4290" w:rsidRDefault="00B75653">
      <w:pPr>
        <w:rPr>
          <w:rFonts w:ascii="Times New Roman" w:hAnsi="Times New Roman" w:cs="Times New Roman"/>
        </w:rPr>
      </w:pPr>
      <w:r w:rsidRPr="00DE4290">
        <w:rPr>
          <w:rFonts w:ascii="Times New Roman" w:hAnsi="Times New Roman" w:cs="Times New Roman"/>
        </w:rPr>
        <w:t xml:space="preserve">Another potential issue is the risk of over reliance on </w:t>
      </w:r>
      <w:proofErr w:type="gramStart"/>
      <w:r w:rsidRPr="00DE4290">
        <w:rPr>
          <w:rFonts w:ascii="Times New Roman" w:hAnsi="Times New Roman" w:cs="Times New Roman"/>
        </w:rPr>
        <w:t>stakeholders</w:t>
      </w:r>
      <w:proofErr w:type="gramEnd"/>
      <w:r w:rsidRPr="00DE4290">
        <w:rPr>
          <w:rFonts w:ascii="Times New Roman" w:hAnsi="Times New Roman" w:cs="Times New Roman"/>
        </w:rPr>
        <w:t xml:space="preserve"> input which may slow down decision making processes a lot. While consultation is important, excessive involvement of stakeholders in every decision can reduce efficiency as well as slow down project progress a lot. Therefore, it is essential for the project manager to balance stakeholder participation with effective leadership and timely decision making. </w:t>
      </w:r>
    </w:p>
    <w:p w14:paraId="6C724CEC" w14:textId="77777777" w:rsidR="00B75653" w:rsidRPr="00DE4290" w:rsidRDefault="00B75653">
      <w:pPr>
        <w:rPr>
          <w:rFonts w:ascii="Times New Roman" w:hAnsi="Times New Roman" w:cs="Times New Roman"/>
        </w:rPr>
      </w:pPr>
    </w:p>
    <w:p w14:paraId="6333F77C" w14:textId="41136DD5" w:rsidR="00B75653" w:rsidRPr="00DE4290" w:rsidRDefault="00B75653">
      <w:pPr>
        <w:rPr>
          <w:rFonts w:ascii="Times New Roman" w:hAnsi="Times New Roman" w:cs="Times New Roman"/>
        </w:rPr>
      </w:pPr>
      <w:r w:rsidRPr="00DE4290">
        <w:rPr>
          <w:rFonts w:ascii="Times New Roman" w:hAnsi="Times New Roman" w:cs="Times New Roman"/>
        </w:rPr>
        <w:lastRenderedPageBreak/>
        <w:t xml:space="preserve">To maximise the positive impact of stakeholder engagement on business performance, several recommendations can be proposed for future practice. Firstly, Hilton should develop a </w:t>
      </w:r>
      <w:proofErr w:type="gramStart"/>
      <w:r w:rsidRPr="00DE4290">
        <w:rPr>
          <w:rFonts w:ascii="Times New Roman" w:hAnsi="Times New Roman" w:cs="Times New Roman"/>
        </w:rPr>
        <w:t>long term</w:t>
      </w:r>
      <w:proofErr w:type="gramEnd"/>
      <w:r w:rsidRPr="00DE4290">
        <w:rPr>
          <w:rFonts w:ascii="Times New Roman" w:hAnsi="Times New Roman" w:cs="Times New Roman"/>
        </w:rPr>
        <w:t xml:space="preserve"> stakeholder engagement strategy that is integrated into its overall business planning. This strategy should clearly define stakeholder roles, communication methods, and engagement objectives to ensure consistency across projects. </w:t>
      </w:r>
    </w:p>
    <w:p w14:paraId="10B3EE62" w14:textId="77777777" w:rsidR="00B75653" w:rsidRPr="00DE4290" w:rsidRDefault="00B75653">
      <w:pPr>
        <w:rPr>
          <w:rFonts w:ascii="Times New Roman" w:hAnsi="Times New Roman" w:cs="Times New Roman"/>
        </w:rPr>
      </w:pPr>
    </w:p>
    <w:p w14:paraId="08DC1B05" w14:textId="71ADA761" w:rsidR="00B75653" w:rsidRPr="00DE4290" w:rsidRDefault="00B75653">
      <w:pPr>
        <w:rPr>
          <w:rFonts w:ascii="Times New Roman" w:hAnsi="Times New Roman" w:cs="Times New Roman"/>
        </w:rPr>
      </w:pPr>
      <w:r w:rsidRPr="00DE4290">
        <w:rPr>
          <w:rFonts w:ascii="Times New Roman" w:hAnsi="Times New Roman" w:cs="Times New Roman"/>
        </w:rPr>
        <w:t>Secondly, the organisation should invest in continuous employee training as well as development programmes. As digital technologies continue to evolve, employees must be equipped with the necessary skills to adapt to new systems and delivery high-quality services to please customers</w:t>
      </w:r>
      <w:r w:rsidR="0026634E" w:rsidRPr="00DE4290">
        <w:rPr>
          <w:rFonts w:ascii="Times New Roman" w:hAnsi="Times New Roman" w:cs="Times New Roman"/>
        </w:rPr>
        <w:t xml:space="preserve"> </w:t>
      </w:r>
      <w:proofErr w:type="gramStart"/>
      <w:r w:rsidR="0026634E" w:rsidRPr="00DE4290">
        <w:rPr>
          <w:rFonts w:ascii="Times New Roman" w:hAnsi="Times New Roman" w:cs="Times New Roman"/>
        </w:rPr>
        <w:t>( LCR</w:t>
      </w:r>
      <w:proofErr w:type="gramEnd"/>
      <w:r w:rsidR="0026634E" w:rsidRPr="00DE4290">
        <w:rPr>
          <w:rFonts w:ascii="Times New Roman" w:hAnsi="Times New Roman" w:cs="Times New Roman"/>
        </w:rPr>
        <w:t xml:space="preserve"> Be More, 2024)</w:t>
      </w:r>
      <w:r w:rsidRPr="00DE4290">
        <w:rPr>
          <w:rFonts w:ascii="Times New Roman" w:hAnsi="Times New Roman" w:cs="Times New Roman"/>
        </w:rPr>
        <w:t xml:space="preserve">. Training programmes should focus not only on technical skills but also on customer service and communication. </w:t>
      </w:r>
    </w:p>
    <w:p w14:paraId="2137A6B1" w14:textId="77777777" w:rsidR="00B75653" w:rsidRPr="00DE4290" w:rsidRDefault="00B75653">
      <w:pPr>
        <w:rPr>
          <w:rFonts w:ascii="Times New Roman" w:hAnsi="Times New Roman" w:cs="Times New Roman"/>
        </w:rPr>
      </w:pPr>
    </w:p>
    <w:p w14:paraId="176CB074" w14:textId="59D31F94" w:rsidR="00B75653" w:rsidRPr="00DE4290" w:rsidRDefault="00B75653">
      <w:pPr>
        <w:rPr>
          <w:rFonts w:ascii="Times New Roman" w:hAnsi="Times New Roman" w:cs="Times New Roman"/>
        </w:rPr>
      </w:pPr>
      <w:r w:rsidRPr="00DE4290">
        <w:rPr>
          <w:rFonts w:ascii="Times New Roman" w:hAnsi="Times New Roman" w:cs="Times New Roman"/>
        </w:rPr>
        <w:t xml:space="preserve">Thirdly, Hilton should strengthen its partnerships with technology providers to support ongoing innovation. Establishing long-term collaborations with reliable technology partners can enhance system reliability a lot as well as ensure that the organisation remains at the forefront of technological advancements.  Fourthly customer engagement should be expanded </w:t>
      </w:r>
      <w:proofErr w:type="gramStart"/>
      <w:r w:rsidRPr="00DE4290">
        <w:rPr>
          <w:rFonts w:ascii="Times New Roman" w:hAnsi="Times New Roman" w:cs="Times New Roman"/>
        </w:rPr>
        <w:t>through the use of</w:t>
      </w:r>
      <w:proofErr w:type="gramEnd"/>
      <w:r w:rsidRPr="00DE4290">
        <w:rPr>
          <w:rFonts w:ascii="Times New Roman" w:hAnsi="Times New Roman" w:cs="Times New Roman"/>
        </w:rPr>
        <w:t xml:space="preserve"> advanced feedback systems and data analytics. By continuously collecting and analysing customer feedback, Hilton can identify areas for improvement and adapt its services to meet changing customer expectations. Finally, the organisation should continue to prioritise sustainable ideas and actively engage stakeholders in environmental practices. This not only supports regulatory compliance but also enhances brand reputation and attracts environmentally conscious customers. </w:t>
      </w:r>
    </w:p>
    <w:p w14:paraId="33148560" w14:textId="77777777" w:rsidR="00B75653" w:rsidRPr="00DE4290" w:rsidRDefault="00B75653">
      <w:pPr>
        <w:rPr>
          <w:rFonts w:ascii="Times New Roman" w:hAnsi="Times New Roman" w:cs="Times New Roman"/>
        </w:rPr>
      </w:pPr>
    </w:p>
    <w:p w14:paraId="76FE284B" w14:textId="3AC03810" w:rsidR="00B75653" w:rsidRPr="00DE4290" w:rsidRDefault="00B75653">
      <w:pPr>
        <w:rPr>
          <w:rFonts w:ascii="Times New Roman" w:hAnsi="Times New Roman" w:cs="Times New Roman"/>
        </w:rPr>
      </w:pPr>
      <w:r w:rsidRPr="00DE4290">
        <w:rPr>
          <w:rFonts w:ascii="Times New Roman" w:hAnsi="Times New Roman" w:cs="Times New Roman"/>
        </w:rPr>
        <w:t xml:space="preserve">In conclusion, stakeholder engagement has a big impact on business performance by improving efficiency, fostering innovation, enhancing customer satisfaction, and strengthening organisational reputation. While challenges exist, adopting structured engagement strategies and continuous improvement practices enables organisation to maximise the benefits of stakeholder involvement. For Hilton, effective stakeholder engagement will be a key driver of success in the implementation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and future hospitality innovations. </w:t>
      </w:r>
    </w:p>
    <w:p w14:paraId="3D068B52" w14:textId="77777777" w:rsidR="00B75653" w:rsidRPr="00DE4290" w:rsidRDefault="00B75653">
      <w:pPr>
        <w:rPr>
          <w:rFonts w:ascii="Times New Roman" w:hAnsi="Times New Roman" w:cs="Times New Roman"/>
        </w:rPr>
      </w:pPr>
    </w:p>
    <w:p w14:paraId="23855D4A" w14:textId="1EFF7530" w:rsidR="00B75653" w:rsidRPr="00DE4290" w:rsidRDefault="00B75653" w:rsidP="00DE4290">
      <w:pPr>
        <w:pStyle w:val="Heading1"/>
        <w:rPr>
          <w:rFonts w:ascii="Times New Roman" w:hAnsi="Times New Roman" w:cs="Times New Roman"/>
          <w:sz w:val="28"/>
          <w:szCs w:val="28"/>
        </w:rPr>
      </w:pPr>
      <w:bookmarkStart w:id="7" w:name="_Toc225105664"/>
      <w:r w:rsidRPr="00DE4290">
        <w:rPr>
          <w:rFonts w:ascii="Times New Roman" w:hAnsi="Times New Roman" w:cs="Times New Roman"/>
          <w:sz w:val="28"/>
          <w:szCs w:val="28"/>
        </w:rPr>
        <w:t>Conclusion</w:t>
      </w:r>
      <w:bookmarkEnd w:id="7"/>
    </w:p>
    <w:p w14:paraId="2282D92C" w14:textId="77777777" w:rsidR="00B75653" w:rsidRPr="00DE4290" w:rsidRDefault="00B75653">
      <w:pPr>
        <w:rPr>
          <w:rFonts w:ascii="Times New Roman" w:hAnsi="Times New Roman" w:cs="Times New Roman"/>
          <w:sz w:val="28"/>
          <w:szCs w:val="28"/>
        </w:rPr>
      </w:pPr>
    </w:p>
    <w:p w14:paraId="680342BC" w14:textId="5D2EF8BB" w:rsidR="00B75653" w:rsidRPr="00DE4290" w:rsidRDefault="00B75653">
      <w:pPr>
        <w:rPr>
          <w:rFonts w:ascii="Times New Roman" w:hAnsi="Times New Roman" w:cs="Times New Roman"/>
        </w:rPr>
      </w:pPr>
      <w:r w:rsidRPr="00DE4290">
        <w:rPr>
          <w:rFonts w:ascii="Times New Roman" w:hAnsi="Times New Roman" w:cs="Times New Roman"/>
        </w:rPr>
        <w:t xml:space="preserve">The successful implementation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within Hilton Hotels and Resorts highlights the critical importance of effective stake holder engagement in delivering innovative hospitality services. This report has clearly demonstrated the identification, analysis, and strategic management of both internal and external stakeholders which are both essential to achieving project objectives and ensuring long term organisational success. </w:t>
      </w:r>
    </w:p>
    <w:p w14:paraId="6B2720CE" w14:textId="77777777" w:rsidR="00B75653" w:rsidRPr="00DE4290" w:rsidRDefault="00B75653">
      <w:pPr>
        <w:rPr>
          <w:rFonts w:ascii="Times New Roman" w:hAnsi="Times New Roman" w:cs="Times New Roman"/>
        </w:rPr>
      </w:pPr>
    </w:p>
    <w:p w14:paraId="5CFE2797" w14:textId="6D0747BD" w:rsidR="00B75653" w:rsidRPr="00DE4290" w:rsidRDefault="00B75653">
      <w:pPr>
        <w:rPr>
          <w:rFonts w:ascii="Times New Roman" w:hAnsi="Times New Roman" w:cs="Times New Roman"/>
        </w:rPr>
      </w:pPr>
      <w:r w:rsidRPr="00DE4290">
        <w:rPr>
          <w:rFonts w:ascii="Times New Roman" w:hAnsi="Times New Roman" w:cs="Times New Roman"/>
        </w:rPr>
        <w:t xml:space="preserve">The situational analysis revealed that while Hilton possesses strong internal capabilities, including brand reputation and technological infrastructure, it must address a lot of challenges such as for example system integration and employee adaptation with the new system. External factors, including market competition, regulatory requirements, and evolving customer expectations, further emphasis the need for a structured approach to stakeholder management. </w:t>
      </w:r>
    </w:p>
    <w:p w14:paraId="0B429E48" w14:textId="77777777" w:rsidR="00B75653" w:rsidRPr="00DE4290" w:rsidRDefault="00B75653">
      <w:pPr>
        <w:rPr>
          <w:rFonts w:ascii="Times New Roman" w:hAnsi="Times New Roman" w:cs="Times New Roman"/>
        </w:rPr>
      </w:pPr>
    </w:p>
    <w:p w14:paraId="57CDA869" w14:textId="68A3C899" w:rsidR="00B75653" w:rsidRPr="00DE4290" w:rsidRDefault="00B75653">
      <w:pPr>
        <w:rPr>
          <w:rFonts w:ascii="Times New Roman" w:hAnsi="Times New Roman" w:cs="Times New Roman"/>
        </w:rPr>
      </w:pPr>
      <w:r w:rsidRPr="00DE4290">
        <w:rPr>
          <w:rFonts w:ascii="Times New Roman" w:hAnsi="Times New Roman" w:cs="Times New Roman"/>
        </w:rPr>
        <w:t xml:space="preserve">The identification of key stakeholders, including senior managements, employees, customers, and external partners, clearly illustrates the complexity of the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project. Each </w:t>
      </w:r>
      <w:r w:rsidRPr="00DE4290">
        <w:rPr>
          <w:rFonts w:ascii="Times New Roman" w:hAnsi="Times New Roman" w:cs="Times New Roman"/>
        </w:rPr>
        <w:lastRenderedPageBreak/>
        <w:t xml:space="preserve">stakeholder group plays a key part in contributing to project success but also presents potential challenges which must be carefully managed. The application of stakeholder engagement frameworks, such as the stakeholder matrix, RACI model, and communication plan, provides a clear structured approach to managing these relationships effectively and efficiently. </w:t>
      </w:r>
    </w:p>
    <w:p w14:paraId="17A051F4" w14:textId="77777777" w:rsidR="00B75653" w:rsidRPr="00DE4290" w:rsidRDefault="00B75653">
      <w:pPr>
        <w:rPr>
          <w:rFonts w:ascii="Times New Roman" w:hAnsi="Times New Roman" w:cs="Times New Roman"/>
        </w:rPr>
      </w:pPr>
    </w:p>
    <w:p w14:paraId="24E6901F" w14:textId="154B4F84" w:rsidR="00B75653" w:rsidRPr="00DE4290" w:rsidRDefault="00B75653">
      <w:pPr>
        <w:rPr>
          <w:rFonts w:ascii="Times New Roman" w:hAnsi="Times New Roman" w:cs="Times New Roman"/>
        </w:rPr>
      </w:pPr>
      <w:r w:rsidRPr="00DE4290">
        <w:rPr>
          <w:rFonts w:ascii="Times New Roman" w:hAnsi="Times New Roman" w:cs="Times New Roman"/>
        </w:rPr>
        <w:t xml:space="preserve">Furthermore, the use of the 4C’s model – communication, collaboration, consultation, and commitment </w:t>
      </w:r>
      <w:proofErr w:type="gramStart"/>
      <w:r w:rsidRPr="00DE4290">
        <w:rPr>
          <w:rFonts w:ascii="Times New Roman" w:hAnsi="Times New Roman" w:cs="Times New Roman"/>
        </w:rPr>
        <w:t>demonstrates</w:t>
      </w:r>
      <w:proofErr w:type="gramEnd"/>
      <w:r w:rsidRPr="00DE4290">
        <w:rPr>
          <w:rFonts w:ascii="Times New Roman" w:hAnsi="Times New Roman" w:cs="Times New Roman"/>
        </w:rPr>
        <w:t xml:space="preserve"> how stakeholder engagement can be enhanced to reduce conflict, build trust, and improve overall project outcomes. Effective conflict management strategies ensure that differences in stakeholder interest are addressed constructively, maintaining project progress and stakeholder satisfaction. </w:t>
      </w:r>
    </w:p>
    <w:p w14:paraId="0BF8F41E" w14:textId="77777777" w:rsidR="00B75653" w:rsidRPr="00DE4290" w:rsidRDefault="00B75653">
      <w:pPr>
        <w:rPr>
          <w:rFonts w:ascii="Times New Roman" w:hAnsi="Times New Roman" w:cs="Times New Roman"/>
        </w:rPr>
      </w:pPr>
    </w:p>
    <w:p w14:paraId="3CF1AC15" w14:textId="516BB8E9" w:rsidR="00B75653" w:rsidRPr="00DE4290" w:rsidRDefault="00B75653">
      <w:pPr>
        <w:rPr>
          <w:rFonts w:ascii="Times New Roman" w:hAnsi="Times New Roman" w:cs="Times New Roman"/>
        </w:rPr>
      </w:pPr>
      <w:r w:rsidRPr="00DE4290">
        <w:rPr>
          <w:rFonts w:ascii="Times New Roman" w:hAnsi="Times New Roman" w:cs="Times New Roman"/>
        </w:rPr>
        <w:t xml:space="preserve">Ultimately, the report concludes that strong stakeholder engagement not only supports the successful delivery of </w:t>
      </w:r>
      <w:proofErr w:type="spellStart"/>
      <w:r w:rsidRPr="00DE4290">
        <w:rPr>
          <w:rFonts w:ascii="Times New Roman" w:hAnsi="Times New Roman" w:cs="Times New Roman"/>
        </w:rPr>
        <w:t>StaySmart</w:t>
      </w:r>
      <w:proofErr w:type="spellEnd"/>
      <w:r w:rsidRPr="00DE4290">
        <w:rPr>
          <w:rFonts w:ascii="Times New Roman" w:hAnsi="Times New Roman" w:cs="Times New Roman"/>
        </w:rPr>
        <w:t xml:space="preserve">+ but also enhances business performance, innovation, and customer interactions, Hilton can strengthen its competitive advantage and ensure the long-term success of future projects in the global hospitality industry. </w:t>
      </w:r>
    </w:p>
    <w:p w14:paraId="72EE16BE" w14:textId="77777777" w:rsidR="00AD32C2" w:rsidRPr="00DE4290" w:rsidRDefault="00AD32C2">
      <w:pPr>
        <w:rPr>
          <w:rFonts w:ascii="Times New Roman" w:hAnsi="Times New Roman" w:cs="Times New Roman"/>
        </w:rPr>
      </w:pPr>
    </w:p>
    <w:p w14:paraId="0D9D4594" w14:textId="77777777" w:rsidR="00AD32C2" w:rsidRPr="00DE4290" w:rsidRDefault="00AD32C2">
      <w:pPr>
        <w:rPr>
          <w:rFonts w:ascii="Times New Roman" w:hAnsi="Times New Roman" w:cs="Times New Roman"/>
        </w:rPr>
      </w:pPr>
    </w:p>
    <w:p w14:paraId="6F1D7D75" w14:textId="77777777" w:rsidR="00AD32C2" w:rsidRPr="00DE4290" w:rsidRDefault="00AD32C2">
      <w:pPr>
        <w:rPr>
          <w:rFonts w:ascii="Times New Roman" w:hAnsi="Times New Roman" w:cs="Times New Roman"/>
        </w:rPr>
      </w:pPr>
    </w:p>
    <w:p w14:paraId="3EFD16AF" w14:textId="77777777" w:rsidR="00AD32C2" w:rsidRPr="00DE4290" w:rsidRDefault="00AD32C2">
      <w:pPr>
        <w:rPr>
          <w:rFonts w:ascii="Times New Roman" w:hAnsi="Times New Roman" w:cs="Times New Roman"/>
        </w:rPr>
      </w:pPr>
    </w:p>
    <w:p w14:paraId="7B7413EE" w14:textId="77777777" w:rsidR="00AD32C2" w:rsidRPr="00DE4290" w:rsidRDefault="00AD32C2">
      <w:pPr>
        <w:rPr>
          <w:rFonts w:ascii="Times New Roman" w:hAnsi="Times New Roman" w:cs="Times New Roman"/>
        </w:rPr>
      </w:pPr>
    </w:p>
    <w:p w14:paraId="7FB8F544" w14:textId="77777777" w:rsidR="00AD32C2" w:rsidRPr="00DE4290" w:rsidRDefault="00AD32C2">
      <w:pPr>
        <w:rPr>
          <w:rFonts w:ascii="Times New Roman" w:hAnsi="Times New Roman" w:cs="Times New Roman"/>
        </w:rPr>
      </w:pPr>
    </w:p>
    <w:p w14:paraId="038206DB" w14:textId="77777777" w:rsidR="00AD32C2" w:rsidRPr="00DE4290" w:rsidRDefault="00AD32C2">
      <w:pPr>
        <w:rPr>
          <w:rFonts w:ascii="Times New Roman" w:hAnsi="Times New Roman" w:cs="Times New Roman"/>
        </w:rPr>
      </w:pPr>
    </w:p>
    <w:p w14:paraId="788C12E6" w14:textId="77777777" w:rsidR="00AD32C2" w:rsidRPr="00DE4290" w:rsidRDefault="00AD32C2">
      <w:pPr>
        <w:rPr>
          <w:rFonts w:ascii="Times New Roman" w:hAnsi="Times New Roman" w:cs="Times New Roman"/>
        </w:rPr>
      </w:pPr>
    </w:p>
    <w:p w14:paraId="0586F385" w14:textId="77777777" w:rsidR="00AD32C2" w:rsidRPr="00DE4290" w:rsidRDefault="00AD32C2">
      <w:pPr>
        <w:rPr>
          <w:rFonts w:ascii="Times New Roman" w:hAnsi="Times New Roman" w:cs="Times New Roman"/>
        </w:rPr>
      </w:pPr>
    </w:p>
    <w:p w14:paraId="120873C7" w14:textId="77777777" w:rsidR="00AD32C2" w:rsidRPr="00DE4290" w:rsidRDefault="00AD32C2">
      <w:pPr>
        <w:rPr>
          <w:rFonts w:ascii="Times New Roman" w:hAnsi="Times New Roman" w:cs="Times New Roman"/>
        </w:rPr>
      </w:pPr>
    </w:p>
    <w:p w14:paraId="7B62990E" w14:textId="77777777" w:rsidR="00AD32C2" w:rsidRPr="00DE4290" w:rsidRDefault="00AD32C2">
      <w:pPr>
        <w:rPr>
          <w:rFonts w:ascii="Times New Roman" w:hAnsi="Times New Roman" w:cs="Times New Roman"/>
        </w:rPr>
      </w:pPr>
    </w:p>
    <w:p w14:paraId="7EA38A52" w14:textId="77777777" w:rsidR="00AD32C2" w:rsidRPr="00DE4290" w:rsidRDefault="00AD32C2">
      <w:pPr>
        <w:rPr>
          <w:rFonts w:ascii="Times New Roman" w:hAnsi="Times New Roman" w:cs="Times New Roman"/>
        </w:rPr>
      </w:pPr>
    </w:p>
    <w:p w14:paraId="5425F0BE" w14:textId="77777777" w:rsidR="00AD32C2" w:rsidRPr="00DE4290" w:rsidRDefault="00AD32C2">
      <w:pPr>
        <w:rPr>
          <w:rFonts w:ascii="Times New Roman" w:hAnsi="Times New Roman" w:cs="Times New Roman"/>
        </w:rPr>
      </w:pPr>
    </w:p>
    <w:p w14:paraId="4158B2CF" w14:textId="77777777" w:rsidR="00AD32C2" w:rsidRPr="00DE4290" w:rsidRDefault="00AD32C2">
      <w:pPr>
        <w:rPr>
          <w:rFonts w:ascii="Times New Roman" w:hAnsi="Times New Roman" w:cs="Times New Roman"/>
        </w:rPr>
      </w:pPr>
    </w:p>
    <w:p w14:paraId="13C48637" w14:textId="77777777" w:rsidR="00AD32C2" w:rsidRPr="00DE4290" w:rsidRDefault="00AD32C2">
      <w:pPr>
        <w:rPr>
          <w:rFonts w:ascii="Times New Roman" w:hAnsi="Times New Roman" w:cs="Times New Roman"/>
        </w:rPr>
      </w:pPr>
    </w:p>
    <w:p w14:paraId="7620CA6D" w14:textId="77777777" w:rsidR="00DE4290" w:rsidRDefault="00DE4290" w:rsidP="00DE4290">
      <w:pPr>
        <w:pStyle w:val="Heading1"/>
        <w:rPr>
          <w:rFonts w:ascii="Times New Roman" w:hAnsi="Times New Roman" w:cs="Times New Roman"/>
          <w:sz w:val="28"/>
          <w:szCs w:val="28"/>
        </w:rPr>
      </w:pPr>
    </w:p>
    <w:p w14:paraId="7157C8CD" w14:textId="77777777" w:rsidR="00DE4290" w:rsidRDefault="00DE4290" w:rsidP="00DE4290">
      <w:pPr>
        <w:pStyle w:val="Heading1"/>
        <w:rPr>
          <w:rFonts w:ascii="Times New Roman" w:hAnsi="Times New Roman" w:cs="Times New Roman"/>
          <w:sz w:val="28"/>
          <w:szCs w:val="28"/>
        </w:rPr>
      </w:pPr>
    </w:p>
    <w:p w14:paraId="7823EA40" w14:textId="77777777" w:rsidR="00DE4290" w:rsidRDefault="00DE4290" w:rsidP="00DE4290">
      <w:pPr>
        <w:pStyle w:val="Heading1"/>
        <w:rPr>
          <w:rFonts w:ascii="Times New Roman" w:hAnsi="Times New Roman" w:cs="Times New Roman"/>
          <w:sz w:val="28"/>
          <w:szCs w:val="28"/>
        </w:rPr>
      </w:pPr>
    </w:p>
    <w:p w14:paraId="381F8694" w14:textId="77777777" w:rsidR="00DE4290" w:rsidRDefault="00DE4290" w:rsidP="00DE4290">
      <w:pPr>
        <w:pStyle w:val="Heading1"/>
        <w:rPr>
          <w:rFonts w:ascii="Times New Roman" w:hAnsi="Times New Roman" w:cs="Times New Roman"/>
          <w:sz w:val="28"/>
          <w:szCs w:val="28"/>
        </w:rPr>
      </w:pPr>
    </w:p>
    <w:p w14:paraId="537D92B1" w14:textId="77777777" w:rsidR="00DE4290" w:rsidRDefault="00DE4290" w:rsidP="00DE4290">
      <w:pPr>
        <w:pStyle w:val="Heading1"/>
        <w:rPr>
          <w:rFonts w:ascii="Times New Roman" w:hAnsi="Times New Roman" w:cs="Times New Roman"/>
          <w:sz w:val="28"/>
          <w:szCs w:val="28"/>
        </w:rPr>
      </w:pPr>
    </w:p>
    <w:p w14:paraId="7A6B91AC" w14:textId="77777777" w:rsidR="00DE4290" w:rsidRDefault="00DE4290" w:rsidP="00DE4290"/>
    <w:p w14:paraId="6D5D2423" w14:textId="77777777" w:rsidR="00DE4290" w:rsidRDefault="00DE4290" w:rsidP="00DE4290"/>
    <w:p w14:paraId="1A6157FC" w14:textId="77777777" w:rsidR="00DE4290" w:rsidRPr="00DE4290" w:rsidRDefault="00DE4290" w:rsidP="00DE4290"/>
    <w:p w14:paraId="41290234" w14:textId="625E3755" w:rsidR="00AD32C2" w:rsidRPr="00DE4290" w:rsidRDefault="00AD32C2" w:rsidP="00DE4290">
      <w:pPr>
        <w:pStyle w:val="Heading1"/>
        <w:rPr>
          <w:rFonts w:ascii="Times New Roman" w:hAnsi="Times New Roman" w:cs="Times New Roman"/>
          <w:sz w:val="28"/>
          <w:szCs w:val="28"/>
        </w:rPr>
      </w:pPr>
      <w:bookmarkStart w:id="8" w:name="_Toc225105665"/>
      <w:r w:rsidRPr="00DE4290">
        <w:rPr>
          <w:rFonts w:ascii="Times New Roman" w:hAnsi="Times New Roman" w:cs="Times New Roman"/>
          <w:sz w:val="28"/>
          <w:szCs w:val="28"/>
        </w:rPr>
        <w:lastRenderedPageBreak/>
        <w:t>Reference List:</w:t>
      </w:r>
      <w:bookmarkEnd w:id="8"/>
    </w:p>
    <w:p w14:paraId="15BD319A" w14:textId="77777777" w:rsidR="00AD32C2" w:rsidRPr="00DE4290" w:rsidRDefault="00AD32C2">
      <w:pPr>
        <w:rPr>
          <w:rFonts w:ascii="Times New Roman" w:hAnsi="Times New Roman" w:cs="Times New Roman"/>
          <w:sz w:val="28"/>
          <w:szCs w:val="28"/>
        </w:rPr>
      </w:pPr>
    </w:p>
    <w:p w14:paraId="164A4ECB" w14:textId="1CAB501F" w:rsidR="00AD32C2" w:rsidRPr="00DE4290" w:rsidRDefault="00AD32C2">
      <w:pPr>
        <w:rPr>
          <w:rFonts w:ascii="Times New Roman" w:hAnsi="Times New Roman" w:cs="Times New Roman"/>
        </w:rPr>
      </w:pPr>
      <w:r w:rsidRPr="00DE4290">
        <w:rPr>
          <w:rStyle w:val="whitespace-normal"/>
          <w:rFonts w:ascii="Times New Roman" w:hAnsi="Times New Roman" w:cs="Times New Roman"/>
        </w:rPr>
        <w:t>World Economic Forum</w:t>
      </w:r>
      <w:r w:rsidRPr="00DE4290">
        <w:rPr>
          <w:rFonts w:ascii="Times New Roman" w:hAnsi="Times New Roman" w:cs="Times New Roman"/>
        </w:rPr>
        <w:t xml:space="preserve"> (n.d.) </w:t>
      </w:r>
      <w:r w:rsidRPr="00DE4290">
        <w:rPr>
          <w:rStyle w:val="Emphasis"/>
          <w:rFonts w:ascii="Times New Roman" w:hAnsi="Times New Roman" w:cs="Times New Roman"/>
          <w:i w:val="0"/>
          <w:iCs w:val="0"/>
        </w:rPr>
        <w:t>Hilton Worldwide</w:t>
      </w:r>
      <w:r w:rsidRPr="00DE4290">
        <w:rPr>
          <w:rFonts w:ascii="Times New Roman" w:hAnsi="Times New Roman" w:cs="Times New Roman"/>
        </w:rPr>
        <w:t xml:space="preserve">. Available at: </w:t>
      </w:r>
      <w:hyperlink r:id="rId5" w:tgtFrame="_new" w:history="1">
        <w:r w:rsidRPr="00DE4290">
          <w:rPr>
            <w:rStyle w:val="Hyperlink"/>
            <w:rFonts w:ascii="Times New Roman" w:hAnsi="Times New Roman" w:cs="Times New Roman"/>
          </w:rPr>
          <w:t>https://www.weforum.org/organizations/hilton-worldwide/</w:t>
        </w:r>
      </w:hyperlink>
      <w:r w:rsidRPr="00DE4290">
        <w:rPr>
          <w:rFonts w:ascii="Times New Roman" w:hAnsi="Times New Roman" w:cs="Times New Roman"/>
        </w:rPr>
        <w:t xml:space="preserve"> (Accessed: 22 March 2026).</w:t>
      </w:r>
    </w:p>
    <w:p w14:paraId="558B412B" w14:textId="77777777" w:rsidR="00AD32C2" w:rsidRPr="00DE4290" w:rsidRDefault="00AD32C2">
      <w:pPr>
        <w:rPr>
          <w:rFonts w:ascii="Times New Roman" w:hAnsi="Times New Roman" w:cs="Times New Roman"/>
        </w:rPr>
      </w:pPr>
    </w:p>
    <w:p w14:paraId="0BE4DC63" w14:textId="6871CFBB" w:rsidR="00AD32C2" w:rsidRPr="00DE4290" w:rsidRDefault="00AD32C2">
      <w:pPr>
        <w:rPr>
          <w:rFonts w:ascii="Times New Roman" w:hAnsi="Times New Roman" w:cs="Times New Roman"/>
        </w:rPr>
      </w:pPr>
      <w:r w:rsidRPr="00DE4290">
        <w:rPr>
          <w:rFonts w:ascii="Times New Roman" w:hAnsi="Times New Roman" w:cs="Times New Roman"/>
        </w:rPr>
        <w:t xml:space="preserve">Porters Five Forces (2025) </w:t>
      </w:r>
      <w:r w:rsidRPr="00DE4290">
        <w:rPr>
          <w:rStyle w:val="Emphasis"/>
          <w:rFonts w:ascii="Times New Roman" w:hAnsi="Times New Roman" w:cs="Times New Roman"/>
          <w:i w:val="0"/>
          <w:iCs w:val="0"/>
        </w:rPr>
        <w:t>What is customer demographics and target market of Hilton Worldwide Holdings Company?</w:t>
      </w:r>
      <w:r w:rsidRPr="00DE4290">
        <w:rPr>
          <w:rFonts w:ascii="Times New Roman" w:hAnsi="Times New Roman" w:cs="Times New Roman"/>
        </w:rPr>
        <w:t xml:space="preserve"> Available at: </w:t>
      </w:r>
      <w:hyperlink r:id="rId6" w:tgtFrame="_new" w:history="1">
        <w:r w:rsidRPr="00DE4290">
          <w:rPr>
            <w:rStyle w:val="Hyperlink"/>
            <w:rFonts w:ascii="Times New Roman" w:hAnsi="Times New Roman" w:cs="Times New Roman"/>
          </w:rPr>
          <w:t>https://portersfiveforce.com/blogs/target-market/hilton</w:t>
        </w:r>
      </w:hyperlink>
      <w:r w:rsidRPr="00DE4290">
        <w:rPr>
          <w:rFonts w:ascii="Times New Roman" w:hAnsi="Times New Roman" w:cs="Times New Roman"/>
        </w:rPr>
        <w:t xml:space="preserve"> (Accessed: 22 March 2026).</w:t>
      </w:r>
    </w:p>
    <w:p w14:paraId="08A447EB" w14:textId="77777777" w:rsidR="00BC4EA6" w:rsidRPr="00DE4290" w:rsidRDefault="00BC4EA6">
      <w:pPr>
        <w:rPr>
          <w:rFonts w:ascii="Times New Roman" w:hAnsi="Times New Roman" w:cs="Times New Roman"/>
        </w:rPr>
      </w:pPr>
    </w:p>
    <w:p w14:paraId="21CC621C" w14:textId="59A6F90E" w:rsidR="00BC4EA6" w:rsidRPr="00DE4290" w:rsidRDefault="00BC4EA6">
      <w:pPr>
        <w:rPr>
          <w:rFonts w:ascii="Times New Roman" w:hAnsi="Times New Roman" w:cs="Times New Roman"/>
        </w:rPr>
      </w:pPr>
      <w:r w:rsidRPr="00DE4290">
        <w:rPr>
          <w:rStyle w:val="whitespace-normal"/>
          <w:rFonts w:ascii="Times New Roman" w:hAnsi="Times New Roman" w:cs="Times New Roman"/>
        </w:rPr>
        <w:t>Hilton Hotels &amp; Resorts</w:t>
      </w:r>
      <w:r w:rsidRPr="00DE4290">
        <w:rPr>
          <w:rFonts w:ascii="Times New Roman" w:hAnsi="Times New Roman" w:cs="Times New Roman"/>
        </w:rPr>
        <w:t xml:space="preserve"> (2026) </w:t>
      </w:r>
      <w:r w:rsidRPr="00DE4290">
        <w:rPr>
          <w:rStyle w:val="Emphasis"/>
          <w:rFonts w:ascii="Times New Roman" w:hAnsi="Times New Roman" w:cs="Times New Roman"/>
          <w:i w:val="0"/>
          <w:iCs w:val="0"/>
        </w:rPr>
        <w:t>Hilton Hotels &amp; Resorts fact sheet</w:t>
      </w:r>
      <w:r w:rsidRPr="00DE4290">
        <w:rPr>
          <w:rFonts w:ascii="Times New Roman" w:hAnsi="Times New Roman" w:cs="Times New Roman"/>
        </w:rPr>
        <w:t xml:space="preserve">. Available at: </w:t>
      </w:r>
      <w:hyperlink r:id="rId7" w:tgtFrame="_new" w:history="1">
        <w:r w:rsidRPr="00DE4290">
          <w:rPr>
            <w:rStyle w:val="Hyperlink"/>
            <w:rFonts w:ascii="Times New Roman" w:hAnsi="Times New Roman" w:cs="Times New Roman"/>
          </w:rPr>
          <w:t>https://stories.hilton.com/hilton-hotels-fact-sheet</w:t>
        </w:r>
      </w:hyperlink>
      <w:r w:rsidRPr="00DE4290">
        <w:rPr>
          <w:rFonts w:ascii="Times New Roman" w:hAnsi="Times New Roman" w:cs="Times New Roman"/>
        </w:rPr>
        <w:t xml:space="preserve"> (Accessed: 22 March 2026).</w:t>
      </w:r>
    </w:p>
    <w:p w14:paraId="4233357C" w14:textId="77777777" w:rsidR="00BC4EA6" w:rsidRPr="00DE4290" w:rsidRDefault="00BC4EA6">
      <w:pPr>
        <w:rPr>
          <w:rFonts w:ascii="Times New Roman" w:hAnsi="Times New Roman" w:cs="Times New Roman"/>
        </w:rPr>
      </w:pPr>
    </w:p>
    <w:p w14:paraId="7451B3FB" w14:textId="5B1907C1" w:rsidR="00BC4EA6" w:rsidRPr="00DE4290" w:rsidRDefault="00BC4EA6">
      <w:pPr>
        <w:rPr>
          <w:rFonts w:ascii="Times New Roman" w:hAnsi="Times New Roman" w:cs="Times New Roman"/>
        </w:rPr>
      </w:pPr>
      <w:r w:rsidRPr="00DE4290">
        <w:rPr>
          <w:rFonts w:ascii="Times New Roman" w:hAnsi="Times New Roman" w:cs="Times New Roman"/>
        </w:rPr>
        <w:t xml:space="preserve">MHA (2025) </w:t>
      </w:r>
      <w:r w:rsidRPr="00DE4290">
        <w:rPr>
          <w:rStyle w:val="Emphasis"/>
          <w:rFonts w:ascii="Times New Roman" w:hAnsi="Times New Roman" w:cs="Times New Roman"/>
          <w:i w:val="0"/>
          <w:iCs w:val="0"/>
        </w:rPr>
        <w:t>The future of travel and tourism driven by personalisation, sustainability, and innovation</w:t>
      </w:r>
      <w:r w:rsidRPr="00DE4290">
        <w:rPr>
          <w:rFonts w:ascii="Times New Roman" w:hAnsi="Times New Roman" w:cs="Times New Roman"/>
        </w:rPr>
        <w:t xml:space="preserve">. Available at: </w:t>
      </w:r>
      <w:hyperlink r:id="rId8" w:tgtFrame="_new" w:history="1">
        <w:r w:rsidRPr="00DE4290">
          <w:rPr>
            <w:rStyle w:val="Hyperlink"/>
            <w:rFonts w:ascii="Times New Roman" w:hAnsi="Times New Roman" w:cs="Times New Roman"/>
          </w:rPr>
          <w:t>https://www.mha.co.uk/insights/the-future-of-travel-and-tourism-driven-by-personalisation-sustainability-and-innovation</w:t>
        </w:r>
      </w:hyperlink>
      <w:r w:rsidRPr="00DE4290">
        <w:rPr>
          <w:rFonts w:ascii="Times New Roman" w:hAnsi="Times New Roman" w:cs="Times New Roman"/>
        </w:rPr>
        <w:t xml:space="preserve"> (Accessed: 22 March 2026).</w:t>
      </w:r>
    </w:p>
    <w:p w14:paraId="2F7E4CA9" w14:textId="77777777" w:rsidR="002F708F" w:rsidRPr="00DE4290" w:rsidRDefault="002F708F">
      <w:pPr>
        <w:rPr>
          <w:rFonts w:ascii="Times New Roman" w:hAnsi="Times New Roman" w:cs="Times New Roman"/>
        </w:rPr>
      </w:pPr>
    </w:p>
    <w:p w14:paraId="15B7727E" w14:textId="0DBF7031" w:rsidR="002F708F" w:rsidRPr="00DE4290" w:rsidRDefault="002F708F">
      <w:pPr>
        <w:rPr>
          <w:rFonts w:ascii="Times New Roman" w:hAnsi="Times New Roman" w:cs="Times New Roman"/>
        </w:rPr>
      </w:pPr>
      <w:r w:rsidRPr="00DE4290">
        <w:rPr>
          <w:rFonts w:ascii="Times New Roman" w:hAnsi="Times New Roman" w:cs="Times New Roman"/>
        </w:rPr>
        <w:t xml:space="preserve">University of Leeds (n.d.) </w:t>
      </w:r>
      <w:r w:rsidRPr="00DE4290">
        <w:rPr>
          <w:rStyle w:val="Emphasis"/>
          <w:rFonts w:ascii="Times New Roman" w:hAnsi="Times New Roman" w:cs="Times New Roman"/>
          <w:i w:val="0"/>
          <w:iCs w:val="0"/>
        </w:rPr>
        <w:t>Data restrictions and security – AI use in research</w:t>
      </w:r>
      <w:r w:rsidRPr="00DE4290">
        <w:rPr>
          <w:rFonts w:ascii="Times New Roman" w:hAnsi="Times New Roman" w:cs="Times New Roman"/>
        </w:rPr>
        <w:t xml:space="preserve">. Available at: </w:t>
      </w:r>
      <w:hyperlink r:id="rId9" w:tgtFrame="_new" w:history="1">
        <w:r w:rsidRPr="00DE4290">
          <w:rPr>
            <w:rStyle w:val="Hyperlink"/>
            <w:rFonts w:ascii="Times New Roman" w:hAnsi="Times New Roman" w:cs="Times New Roman"/>
          </w:rPr>
          <w:t>https://generative-ai.leeds.ac.uk/ai-use-in-research/data-restrictions/</w:t>
        </w:r>
      </w:hyperlink>
      <w:r w:rsidRPr="00DE4290">
        <w:rPr>
          <w:rFonts w:ascii="Times New Roman" w:hAnsi="Times New Roman" w:cs="Times New Roman"/>
        </w:rPr>
        <w:t xml:space="preserve"> (Accessed: 22 March 2026).</w:t>
      </w:r>
    </w:p>
    <w:p w14:paraId="16E462A1" w14:textId="77777777" w:rsidR="002F708F" w:rsidRPr="00DE4290" w:rsidRDefault="002F708F" w:rsidP="002F708F">
      <w:pPr>
        <w:pStyle w:val="NormalWeb"/>
      </w:pPr>
      <w:r w:rsidRPr="00DE4290">
        <w:t xml:space="preserve">BBC Bitesize (n.d.) </w:t>
      </w:r>
      <w:r w:rsidRPr="00DE4290">
        <w:rPr>
          <w:rStyle w:val="Emphasis"/>
          <w:i w:val="0"/>
          <w:iCs w:val="0"/>
        </w:rPr>
        <w:t>Revision guide 7</w:t>
      </w:r>
      <w:r w:rsidRPr="00DE4290">
        <w:t xml:space="preserve">. Available at: </w:t>
      </w:r>
      <w:hyperlink r:id="rId10" w:tgtFrame="_new" w:history="1">
        <w:r w:rsidRPr="00DE4290">
          <w:rPr>
            <w:rStyle w:val="Hyperlink"/>
          </w:rPr>
          <w:t>https://www.bbc.co.uk/bitesize/guides/znf7nrd/revision/7</w:t>
        </w:r>
      </w:hyperlink>
      <w:r w:rsidRPr="00DE4290">
        <w:t xml:space="preserve"> (Accessed: 22 March 2026).</w:t>
      </w:r>
    </w:p>
    <w:p w14:paraId="5AB4C2ED" w14:textId="208C5B68" w:rsidR="00F57A3C" w:rsidRPr="00DE4290" w:rsidRDefault="00F57A3C" w:rsidP="002F708F">
      <w:pPr>
        <w:pStyle w:val="NormalWeb"/>
      </w:pPr>
      <w:proofErr w:type="spellStart"/>
      <w:r w:rsidRPr="00DE4290">
        <w:t>ITBrief</w:t>
      </w:r>
      <w:proofErr w:type="spellEnd"/>
      <w:r w:rsidRPr="00DE4290">
        <w:t xml:space="preserve"> (2023) </w:t>
      </w:r>
      <w:r w:rsidRPr="00DE4290">
        <w:rPr>
          <w:rStyle w:val="Emphasis"/>
          <w:i w:val="0"/>
          <w:iCs w:val="0"/>
        </w:rPr>
        <w:t>Half of UK tech staff turning to risky “shadow AI”</w:t>
      </w:r>
      <w:r w:rsidRPr="00DE4290">
        <w:t xml:space="preserve">. Available at: </w:t>
      </w:r>
      <w:hyperlink r:id="rId11" w:tgtFrame="_new" w:history="1">
        <w:r w:rsidRPr="00DE4290">
          <w:rPr>
            <w:rStyle w:val="Hyperlink"/>
          </w:rPr>
          <w:t>https://itbrief.co.uk/story/half-of-uk-tech-staff-turning-to-risky-shadow-ai</w:t>
        </w:r>
      </w:hyperlink>
      <w:r w:rsidRPr="00DE4290">
        <w:t xml:space="preserve"> (Accessed: 22 March 2026).</w:t>
      </w:r>
    </w:p>
    <w:p w14:paraId="497A94CA" w14:textId="69F480DD" w:rsidR="003154E5" w:rsidRPr="00DE4290" w:rsidRDefault="003154E5" w:rsidP="002F708F">
      <w:pPr>
        <w:pStyle w:val="NormalWeb"/>
      </w:pPr>
      <w:r w:rsidRPr="00DE4290">
        <w:t xml:space="preserve">Yahoo Finance (2025) </w:t>
      </w:r>
      <w:r w:rsidRPr="00DE4290">
        <w:rPr>
          <w:rStyle w:val="Emphasis"/>
          <w:i w:val="0"/>
          <w:iCs w:val="0"/>
        </w:rPr>
        <w:t>Hilton using VR to improve staff training and service quality</w:t>
      </w:r>
      <w:r w:rsidRPr="00DE4290">
        <w:t xml:space="preserve">. Available at: </w:t>
      </w:r>
      <w:hyperlink r:id="rId12" w:tgtFrame="_new" w:history="1">
        <w:r w:rsidRPr="00DE4290">
          <w:rPr>
            <w:rStyle w:val="Hyperlink"/>
          </w:rPr>
          <w:t>https://finance.yahoo.com/news/hilton-using-vr-improve-staff-173212803.html</w:t>
        </w:r>
      </w:hyperlink>
      <w:r w:rsidRPr="00DE4290">
        <w:t xml:space="preserve"> (Accessed: 22 March 2026).</w:t>
      </w:r>
    </w:p>
    <w:p w14:paraId="3DD5FA8A" w14:textId="02B56A7E" w:rsidR="003154E5" w:rsidRPr="00DE4290" w:rsidRDefault="003154E5" w:rsidP="002F708F">
      <w:pPr>
        <w:pStyle w:val="NormalWeb"/>
      </w:pPr>
      <w:r w:rsidRPr="00DE4290">
        <w:t xml:space="preserve">Hilton Careers (n.d.) </w:t>
      </w:r>
      <w:r w:rsidRPr="00DE4290">
        <w:rPr>
          <w:rStyle w:val="Emphasis"/>
          <w:i w:val="0"/>
          <w:iCs w:val="0"/>
        </w:rPr>
        <w:t>Senior Manager, Global Intelligent Content Performance – Hilton</w:t>
      </w:r>
      <w:r w:rsidRPr="00DE4290">
        <w:t xml:space="preserve">. Available at: </w:t>
      </w:r>
      <w:hyperlink r:id="rId13" w:tgtFrame="_new" w:history="1">
        <w:r w:rsidRPr="00DE4290">
          <w:rPr>
            <w:rStyle w:val="Hyperlink"/>
          </w:rPr>
          <w:t>https://jobs.hilton.com/apac/zh/job/COR015NY/Senior-Manager-Global-Intelligent-Content-Performance</w:t>
        </w:r>
      </w:hyperlink>
      <w:r w:rsidRPr="00DE4290">
        <w:t xml:space="preserve"> (Accessed: 22 March 2026).</w:t>
      </w:r>
    </w:p>
    <w:p w14:paraId="26EA70CA" w14:textId="5983927D" w:rsidR="003154E5" w:rsidRPr="00DE4290" w:rsidRDefault="003154E5" w:rsidP="002F708F">
      <w:pPr>
        <w:pStyle w:val="NormalWeb"/>
      </w:pPr>
      <w:r w:rsidRPr="00DE4290">
        <w:t xml:space="preserve">Osa Commerce (2024) </w:t>
      </w:r>
      <w:r w:rsidRPr="00DE4290">
        <w:rPr>
          <w:rStyle w:val="Emphasis"/>
          <w:i w:val="0"/>
          <w:iCs w:val="0"/>
        </w:rPr>
        <w:t>Importance of stakeholder involvement in supply chain software onboarding</w:t>
      </w:r>
      <w:r w:rsidRPr="00DE4290">
        <w:t xml:space="preserve">. Available at: </w:t>
      </w:r>
      <w:hyperlink r:id="rId14" w:tgtFrame="_new" w:history="1">
        <w:r w:rsidRPr="00DE4290">
          <w:rPr>
            <w:rStyle w:val="Hyperlink"/>
          </w:rPr>
          <w:t>https://osacommerce.com/blog/stakeholder-involvement-in-supply-chain-software-onboarding</w:t>
        </w:r>
      </w:hyperlink>
      <w:r w:rsidRPr="00DE4290">
        <w:t xml:space="preserve"> (Accessed: 22 March 2026).</w:t>
      </w:r>
    </w:p>
    <w:p w14:paraId="282670E3" w14:textId="000C0B8D" w:rsidR="000D46E7" w:rsidRPr="00DE4290" w:rsidRDefault="000D46E7" w:rsidP="002F708F">
      <w:pPr>
        <w:pStyle w:val="NormalWeb"/>
      </w:pPr>
      <w:r w:rsidRPr="00DE4290">
        <w:t>Boreal</w:t>
      </w:r>
      <w:r w:rsidRPr="00DE4290">
        <w:noBreakHyphen/>
        <w:t xml:space="preserve">IS (2024) </w:t>
      </w:r>
      <w:r w:rsidRPr="00DE4290">
        <w:rPr>
          <w:rStyle w:val="Emphasis"/>
          <w:i w:val="0"/>
          <w:iCs w:val="0"/>
        </w:rPr>
        <w:t>The importance of stakeholder consultation: a guide and tools for effective consultation</w:t>
      </w:r>
      <w:r w:rsidRPr="00DE4290">
        <w:t xml:space="preserve">. Available at: </w:t>
      </w:r>
      <w:hyperlink r:id="rId15" w:tgtFrame="_new" w:history="1">
        <w:r w:rsidRPr="00DE4290">
          <w:rPr>
            <w:rStyle w:val="Hyperlink"/>
          </w:rPr>
          <w:t>https://www.boreal-is.com/blog/stakeholder-consultation/</w:t>
        </w:r>
      </w:hyperlink>
      <w:r w:rsidRPr="00DE4290">
        <w:t xml:space="preserve"> (Accessed: 22 March 2026).</w:t>
      </w:r>
    </w:p>
    <w:p w14:paraId="7B340613" w14:textId="547285CF" w:rsidR="000D46E7" w:rsidRPr="00DE4290" w:rsidRDefault="000D46E7" w:rsidP="002F708F">
      <w:pPr>
        <w:pStyle w:val="NormalWeb"/>
      </w:pPr>
      <w:r w:rsidRPr="00DE4290">
        <w:t xml:space="preserve">Association for Project Management (n.d.) </w:t>
      </w:r>
      <w:r w:rsidRPr="00DE4290">
        <w:rPr>
          <w:rStyle w:val="Emphasis"/>
          <w:i w:val="0"/>
          <w:iCs w:val="0"/>
        </w:rPr>
        <w:t>Key principles of stakeholder engagement</w:t>
      </w:r>
      <w:r w:rsidRPr="00DE4290">
        <w:t xml:space="preserve">. Available at: </w:t>
      </w:r>
      <w:hyperlink r:id="rId16" w:tgtFrame="_new" w:history="1">
        <w:r w:rsidRPr="00DE4290">
          <w:rPr>
            <w:rStyle w:val="Hyperlink"/>
          </w:rPr>
          <w:t>https://www.apm.org.uk/resources/find-a-resource/stakeholder-engagement/key-principles/</w:t>
        </w:r>
      </w:hyperlink>
      <w:r w:rsidRPr="00DE4290">
        <w:t xml:space="preserve"> (Accessed: 22 March 2026).</w:t>
      </w:r>
    </w:p>
    <w:p w14:paraId="4B21D936" w14:textId="77777777" w:rsidR="000D46E7" w:rsidRPr="00DE4290" w:rsidRDefault="000D46E7" w:rsidP="000D46E7">
      <w:pPr>
        <w:pStyle w:val="NormalWeb"/>
      </w:pPr>
      <w:r w:rsidRPr="00DE4290">
        <w:lastRenderedPageBreak/>
        <w:t xml:space="preserve">Simply Stakeholders (2024) </w:t>
      </w:r>
      <w:r w:rsidRPr="00DE4290">
        <w:rPr>
          <w:rStyle w:val="Emphasis"/>
          <w:i w:val="0"/>
          <w:iCs w:val="0"/>
        </w:rPr>
        <w:t>Common mistakes in managing stakeholders</w:t>
      </w:r>
      <w:r w:rsidRPr="00DE4290">
        <w:t xml:space="preserve">. Available at: </w:t>
      </w:r>
      <w:hyperlink r:id="rId17" w:tgtFrame="_new" w:history="1">
        <w:r w:rsidRPr="00DE4290">
          <w:rPr>
            <w:rStyle w:val="Hyperlink"/>
          </w:rPr>
          <w:t>https://simplystakeholders.com/common-mistakes-in-managing-stakeholders/</w:t>
        </w:r>
      </w:hyperlink>
      <w:r w:rsidRPr="00DE4290">
        <w:t xml:space="preserve"> (Accessed: 22 March 2026).</w:t>
      </w:r>
    </w:p>
    <w:p w14:paraId="36947A3F" w14:textId="7ECE657B" w:rsidR="0026634E" w:rsidRPr="00DE4290" w:rsidRDefault="0026634E" w:rsidP="000D46E7">
      <w:pPr>
        <w:pStyle w:val="NormalWeb"/>
      </w:pPr>
      <w:r w:rsidRPr="00DE4290">
        <w:t xml:space="preserve">Barclays Simpson (2023) </w:t>
      </w:r>
      <w:r w:rsidRPr="00DE4290">
        <w:rPr>
          <w:rStyle w:val="Emphasis"/>
          <w:i w:val="0"/>
          <w:iCs w:val="0"/>
        </w:rPr>
        <w:t>Corporate transparency: 3 companies doing it right</w:t>
      </w:r>
      <w:r w:rsidRPr="00DE4290">
        <w:t xml:space="preserve">. Available at: </w:t>
      </w:r>
      <w:hyperlink r:id="rId18" w:tgtFrame="_new" w:history="1">
        <w:r w:rsidRPr="00DE4290">
          <w:rPr>
            <w:rStyle w:val="Hyperlink"/>
          </w:rPr>
          <w:t>https://www.barclaysimpson.com/corporate-transparency-3-companies-doing-it-right/</w:t>
        </w:r>
      </w:hyperlink>
      <w:r w:rsidRPr="00DE4290">
        <w:t xml:space="preserve"> (Accessed: 22 March 2026).</w:t>
      </w:r>
    </w:p>
    <w:p w14:paraId="184E6DDA" w14:textId="5937EE91" w:rsidR="0026634E" w:rsidRPr="00DE4290" w:rsidRDefault="0026634E" w:rsidP="000D46E7">
      <w:pPr>
        <w:pStyle w:val="NormalWeb"/>
      </w:pPr>
      <w:r w:rsidRPr="00DE4290">
        <w:t xml:space="preserve">LCR Be More (2024) </w:t>
      </w:r>
      <w:r w:rsidRPr="00DE4290">
        <w:rPr>
          <w:rStyle w:val="Emphasis"/>
          <w:i w:val="0"/>
          <w:iCs w:val="0"/>
        </w:rPr>
        <w:t>Why investing in staff training is key to recruitment and retention success</w:t>
      </w:r>
      <w:r w:rsidRPr="00DE4290">
        <w:t xml:space="preserve">. Available at: </w:t>
      </w:r>
      <w:hyperlink r:id="rId19" w:tgtFrame="_new" w:history="1">
        <w:r w:rsidRPr="00DE4290">
          <w:rPr>
            <w:rStyle w:val="Hyperlink"/>
          </w:rPr>
          <w:t>https://lcrbemore.co.uk/news/why-investing-in-staff-training-is-the-key-to-recruitment-and-retention-success/</w:t>
        </w:r>
      </w:hyperlink>
      <w:r w:rsidRPr="00DE4290">
        <w:t xml:space="preserve"> (Accessed: 22 March 2026).</w:t>
      </w:r>
    </w:p>
    <w:p w14:paraId="7F9E60D9" w14:textId="77777777" w:rsidR="000D46E7" w:rsidRDefault="000D46E7" w:rsidP="002F708F">
      <w:pPr>
        <w:pStyle w:val="NormalWeb"/>
      </w:pPr>
    </w:p>
    <w:p w14:paraId="308104AE" w14:textId="77777777" w:rsidR="002F708F" w:rsidRPr="00AD32C2" w:rsidRDefault="002F708F"/>
    <w:sectPr w:rsidR="002F708F" w:rsidRPr="00AD32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F9D"/>
    <w:rsid w:val="000D46E7"/>
    <w:rsid w:val="001674D1"/>
    <w:rsid w:val="001705B3"/>
    <w:rsid w:val="00231FF6"/>
    <w:rsid w:val="0026634E"/>
    <w:rsid w:val="002F708F"/>
    <w:rsid w:val="003154E5"/>
    <w:rsid w:val="0046491D"/>
    <w:rsid w:val="00645BD5"/>
    <w:rsid w:val="00794542"/>
    <w:rsid w:val="00841E7F"/>
    <w:rsid w:val="00896F60"/>
    <w:rsid w:val="008E3FFF"/>
    <w:rsid w:val="009500F7"/>
    <w:rsid w:val="009A5120"/>
    <w:rsid w:val="00A45C4E"/>
    <w:rsid w:val="00AD32C2"/>
    <w:rsid w:val="00B75653"/>
    <w:rsid w:val="00BC4EA6"/>
    <w:rsid w:val="00BD58BD"/>
    <w:rsid w:val="00C15FBE"/>
    <w:rsid w:val="00D1211C"/>
    <w:rsid w:val="00DA5B8E"/>
    <w:rsid w:val="00DE4290"/>
    <w:rsid w:val="00E70F9D"/>
    <w:rsid w:val="00EC2BE7"/>
    <w:rsid w:val="00EC6B45"/>
    <w:rsid w:val="00EE3F0E"/>
    <w:rsid w:val="00F57A3C"/>
    <w:rsid w:val="00FF0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A30B7C"/>
  <w15:chartTrackingRefBased/>
  <w15:docId w15:val="{C462561D-689E-4348-957D-21FB5929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F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F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F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F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F9D"/>
    <w:rPr>
      <w:rFonts w:eastAsiaTheme="majorEastAsia" w:cstheme="majorBidi"/>
      <w:color w:val="272727" w:themeColor="text1" w:themeTint="D8"/>
    </w:rPr>
  </w:style>
  <w:style w:type="paragraph" w:styleId="Title">
    <w:name w:val="Title"/>
    <w:basedOn w:val="Normal"/>
    <w:next w:val="Normal"/>
    <w:link w:val="TitleChar"/>
    <w:uiPriority w:val="10"/>
    <w:qFormat/>
    <w:rsid w:val="00E70F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F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F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0F9D"/>
    <w:rPr>
      <w:i/>
      <w:iCs/>
      <w:color w:val="404040" w:themeColor="text1" w:themeTint="BF"/>
    </w:rPr>
  </w:style>
  <w:style w:type="paragraph" w:styleId="ListParagraph">
    <w:name w:val="List Paragraph"/>
    <w:basedOn w:val="Normal"/>
    <w:uiPriority w:val="34"/>
    <w:qFormat/>
    <w:rsid w:val="00E70F9D"/>
    <w:pPr>
      <w:ind w:left="720"/>
      <w:contextualSpacing/>
    </w:pPr>
  </w:style>
  <w:style w:type="character" w:styleId="IntenseEmphasis">
    <w:name w:val="Intense Emphasis"/>
    <w:basedOn w:val="DefaultParagraphFont"/>
    <w:uiPriority w:val="21"/>
    <w:qFormat/>
    <w:rsid w:val="00E70F9D"/>
    <w:rPr>
      <w:i/>
      <w:iCs/>
      <w:color w:val="0F4761" w:themeColor="accent1" w:themeShade="BF"/>
    </w:rPr>
  </w:style>
  <w:style w:type="paragraph" w:styleId="IntenseQuote">
    <w:name w:val="Intense Quote"/>
    <w:basedOn w:val="Normal"/>
    <w:next w:val="Normal"/>
    <w:link w:val="IntenseQuoteChar"/>
    <w:uiPriority w:val="30"/>
    <w:qFormat/>
    <w:rsid w:val="00E70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F9D"/>
    <w:rPr>
      <w:i/>
      <w:iCs/>
      <w:color w:val="0F4761" w:themeColor="accent1" w:themeShade="BF"/>
    </w:rPr>
  </w:style>
  <w:style w:type="character" w:styleId="IntenseReference">
    <w:name w:val="Intense Reference"/>
    <w:basedOn w:val="DefaultParagraphFont"/>
    <w:uiPriority w:val="32"/>
    <w:qFormat/>
    <w:rsid w:val="00E70F9D"/>
    <w:rPr>
      <w:b/>
      <w:bCs/>
      <w:smallCaps/>
      <w:color w:val="0F4761" w:themeColor="accent1" w:themeShade="BF"/>
      <w:spacing w:val="5"/>
    </w:rPr>
  </w:style>
  <w:style w:type="character" w:customStyle="1" w:styleId="whitespace-normal">
    <w:name w:val="whitespace-normal"/>
    <w:basedOn w:val="DefaultParagraphFont"/>
    <w:rsid w:val="00AD32C2"/>
  </w:style>
  <w:style w:type="character" w:styleId="Emphasis">
    <w:name w:val="Emphasis"/>
    <w:basedOn w:val="DefaultParagraphFont"/>
    <w:uiPriority w:val="20"/>
    <w:qFormat/>
    <w:rsid w:val="00AD32C2"/>
    <w:rPr>
      <w:i/>
      <w:iCs/>
    </w:rPr>
  </w:style>
  <w:style w:type="character" w:styleId="Hyperlink">
    <w:name w:val="Hyperlink"/>
    <w:basedOn w:val="DefaultParagraphFont"/>
    <w:uiPriority w:val="99"/>
    <w:unhideWhenUsed/>
    <w:rsid w:val="00AD32C2"/>
    <w:rPr>
      <w:color w:val="0000FF"/>
      <w:u w:val="single"/>
    </w:rPr>
  </w:style>
  <w:style w:type="paragraph" w:styleId="NormalWeb">
    <w:name w:val="Normal (Web)"/>
    <w:basedOn w:val="Normal"/>
    <w:uiPriority w:val="99"/>
    <w:semiHidden/>
    <w:unhideWhenUsed/>
    <w:rsid w:val="002F708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E42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E4290"/>
    <w:pPr>
      <w:spacing w:before="120"/>
    </w:pPr>
    <w:rPr>
      <w:b/>
      <w:bCs/>
      <w:i/>
      <w:iCs/>
    </w:rPr>
  </w:style>
  <w:style w:type="paragraph" w:styleId="TOC2">
    <w:name w:val="toc 2"/>
    <w:basedOn w:val="Normal"/>
    <w:next w:val="Normal"/>
    <w:autoRedefine/>
    <w:uiPriority w:val="39"/>
    <w:semiHidden/>
    <w:unhideWhenUsed/>
    <w:rsid w:val="00DE4290"/>
    <w:pPr>
      <w:spacing w:before="120"/>
      <w:ind w:left="240"/>
    </w:pPr>
    <w:rPr>
      <w:b/>
      <w:bCs/>
      <w:sz w:val="22"/>
      <w:szCs w:val="22"/>
    </w:rPr>
  </w:style>
  <w:style w:type="paragraph" w:styleId="TOC3">
    <w:name w:val="toc 3"/>
    <w:basedOn w:val="Normal"/>
    <w:next w:val="Normal"/>
    <w:autoRedefine/>
    <w:uiPriority w:val="39"/>
    <w:semiHidden/>
    <w:unhideWhenUsed/>
    <w:rsid w:val="00DE4290"/>
    <w:pPr>
      <w:ind w:left="480"/>
    </w:pPr>
    <w:rPr>
      <w:sz w:val="20"/>
      <w:szCs w:val="20"/>
    </w:rPr>
  </w:style>
  <w:style w:type="paragraph" w:styleId="TOC4">
    <w:name w:val="toc 4"/>
    <w:basedOn w:val="Normal"/>
    <w:next w:val="Normal"/>
    <w:autoRedefine/>
    <w:uiPriority w:val="39"/>
    <w:semiHidden/>
    <w:unhideWhenUsed/>
    <w:rsid w:val="00DE4290"/>
    <w:pPr>
      <w:ind w:left="720"/>
    </w:pPr>
    <w:rPr>
      <w:sz w:val="20"/>
      <w:szCs w:val="20"/>
    </w:rPr>
  </w:style>
  <w:style w:type="paragraph" w:styleId="TOC5">
    <w:name w:val="toc 5"/>
    <w:basedOn w:val="Normal"/>
    <w:next w:val="Normal"/>
    <w:autoRedefine/>
    <w:uiPriority w:val="39"/>
    <w:semiHidden/>
    <w:unhideWhenUsed/>
    <w:rsid w:val="00DE4290"/>
    <w:pPr>
      <w:ind w:left="960"/>
    </w:pPr>
    <w:rPr>
      <w:sz w:val="20"/>
      <w:szCs w:val="20"/>
    </w:rPr>
  </w:style>
  <w:style w:type="paragraph" w:styleId="TOC6">
    <w:name w:val="toc 6"/>
    <w:basedOn w:val="Normal"/>
    <w:next w:val="Normal"/>
    <w:autoRedefine/>
    <w:uiPriority w:val="39"/>
    <w:semiHidden/>
    <w:unhideWhenUsed/>
    <w:rsid w:val="00DE4290"/>
    <w:pPr>
      <w:ind w:left="1200"/>
    </w:pPr>
    <w:rPr>
      <w:sz w:val="20"/>
      <w:szCs w:val="20"/>
    </w:rPr>
  </w:style>
  <w:style w:type="paragraph" w:styleId="TOC7">
    <w:name w:val="toc 7"/>
    <w:basedOn w:val="Normal"/>
    <w:next w:val="Normal"/>
    <w:autoRedefine/>
    <w:uiPriority w:val="39"/>
    <w:semiHidden/>
    <w:unhideWhenUsed/>
    <w:rsid w:val="00DE4290"/>
    <w:pPr>
      <w:ind w:left="1440"/>
    </w:pPr>
    <w:rPr>
      <w:sz w:val="20"/>
      <w:szCs w:val="20"/>
    </w:rPr>
  </w:style>
  <w:style w:type="paragraph" w:styleId="TOC8">
    <w:name w:val="toc 8"/>
    <w:basedOn w:val="Normal"/>
    <w:next w:val="Normal"/>
    <w:autoRedefine/>
    <w:uiPriority w:val="39"/>
    <w:semiHidden/>
    <w:unhideWhenUsed/>
    <w:rsid w:val="00DE4290"/>
    <w:pPr>
      <w:ind w:left="1680"/>
    </w:pPr>
    <w:rPr>
      <w:sz w:val="20"/>
      <w:szCs w:val="20"/>
    </w:rPr>
  </w:style>
  <w:style w:type="paragraph" w:styleId="TOC9">
    <w:name w:val="toc 9"/>
    <w:basedOn w:val="Normal"/>
    <w:next w:val="Normal"/>
    <w:autoRedefine/>
    <w:uiPriority w:val="39"/>
    <w:semiHidden/>
    <w:unhideWhenUsed/>
    <w:rsid w:val="00DE429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a.co.uk/insights/the-future-of-travel-and-tourism-driven-by-personalisation-sustainability-and-innovation?utm_source=chatgpt.com" TargetMode="External"/><Relationship Id="rId13" Type="http://schemas.openxmlformats.org/officeDocument/2006/relationships/hyperlink" Target="https://jobs.hilton.com/apac/zh/job/COR015NY/Senior-Manager-Global-Intelligent-Content-Performance" TargetMode="External"/><Relationship Id="rId18" Type="http://schemas.openxmlformats.org/officeDocument/2006/relationships/hyperlink" Target="https://www.barclaysimpson.com/corporate-transparency-3-companies-doing-it-righ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stories.hilton.com/hilton-hotels-fact-sheet" TargetMode="External"/><Relationship Id="rId12" Type="http://schemas.openxmlformats.org/officeDocument/2006/relationships/hyperlink" Target="https://finance.yahoo.com/news/hilton-using-vr-improve-staff-173212803.html" TargetMode="External"/><Relationship Id="rId17" Type="http://schemas.openxmlformats.org/officeDocument/2006/relationships/hyperlink" Target="https://simplystakeholders.com/common-mistakes-in-managing-stakeholders/" TargetMode="External"/><Relationship Id="rId2" Type="http://schemas.openxmlformats.org/officeDocument/2006/relationships/styles" Target="styles.xml"/><Relationship Id="rId16" Type="http://schemas.openxmlformats.org/officeDocument/2006/relationships/hyperlink" Target="https://www.apm.org.uk/resources/find-a-resource/stakeholder-engagement/key-princip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ortersfiveforce.com/blogs/target-market/hilton" TargetMode="External"/><Relationship Id="rId11" Type="http://schemas.openxmlformats.org/officeDocument/2006/relationships/hyperlink" Target="https://itbrief.co.uk/story/half-of-uk-tech-staff-turning-to-risky-shadow-ai" TargetMode="External"/><Relationship Id="rId5" Type="http://schemas.openxmlformats.org/officeDocument/2006/relationships/hyperlink" Target="https://www.weforum.org/organizations/hilton-worldwide/" TargetMode="External"/><Relationship Id="rId15" Type="http://schemas.openxmlformats.org/officeDocument/2006/relationships/hyperlink" Target="https://www.boreal-is.com/blog/stakeholder-consultation/?utm_source=chatgpt.com" TargetMode="External"/><Relationship Id="rId10" Type="http://schemas.openxmlformats.org/officeDocument/2006/relationships/hyperlink" Target="https://www.bbc.co.uk/bitesize/guides/znf7nrd/revision/7" TargetMode="External"/><Relationship Id="rId19" Type="http://schemas.openxmlformats.org/officeDocument/2006/relationships/hyperlink" Target="https://lcrbemore.co.uk/news/why-investing-in-staff-training-is-the-key-to-recruitment-and-retention-success/" TargetMode="External"/><Relationship Id="rId4" Type="http://schemas.openxmlformats.org/officeDocument/2006/relationships/webSettings" Target="webSettings.xml"/><Relationship Id="rId9" Type="http://schemas.openxmlformats.org/officeDocument/2006/relationships/hyperlink" Target="https://generative-ai.leeds.ac.uk/ai-use-in-research/data-restrictions/?utm_source=chatgpt.com" TargetMode="External"/><Relationship Id="rId14" Type="http://schemas.openxmlformats.org/officeDocument/2006/relationships/hyperlink" Target="https://osacommerce.com/blog/stakeholder-involvement-in-supply-chain-software-onboard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860BB-BF00-574B-B2D9-BA4A6B79B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4988</Words>
  <Characters>28432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Abisen Kirubaharan (UG)</dc:creator>
  <cp:keywords/>
  <dc:description/>
  <cp:lastModifiedBy>Abisen Kirubaharan (UG)</cp:lastModifiedBy>
  <cp:revision>2</cp:revision>
  <dcterms:created xsi:type="dcterms:W3CDTF">2026-03-22T21:04:00Z</dcterms:created>
  <dcterms:modified xsi:type="dcterms:W3CDTF">2026-03-22T21:04:00Z</dcterms:modified>
</cp:coreProperties>
</file>