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D864E"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45B64CEE" w14:textId="07BEFE5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Segoe UI" w:eastAsia="Times New Roman" w:hAnsi="Segoe UI" w:cs="Segoe UI"/>
          <w:noProof/>
          <w:sz w:val="18"/>
          <w:szCs w:val="18"/>
          <w:lang w:eastAsia="en-GB"/>
        </w:rPr>
        <w:drawing>
          <wp:inline distT="0" distB="0" distL="0" distR="0" wp14:anchorId="1AAC1139" wp14:editId="507A87F7">
            <wp:extent cx="2305050" cy="919480"/>
            <wp:effectExtent l="0" t="0" r="0" b="0"/>
            <wp:docPr id="1179716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919480"/>
                    </a:xfrm>
                    <a:prstGeom prst="rect">
                      <a:avLst/>
                    </a:prstGeom>
                    <a:noFill/>
                    <a:ln>
                      <a:noFill/>
                    </a:ln>
                  </pic:spPr>
                </pic:pic>
              </a:graphicData>
            </a:graphic>
          </wp:inline>
        </w:drawing>
      </w:r>
      <w:r w:rsidRPr="00BC52FF">
        <w:rPr>
          <w:rFonts w:ascii="Times New Roman" w:eastAsia="Times New Roman" w:hAnsi="Times New Roman" w:cs="Times New Roman"/>
          <w:color w:val="000000"/>
          <w:sz w:val="24"/>
          <w:szCs w:val="24"/>
          <w:lang w:eastAsia="en-GB"/>
        </w:rPr>
        <w:t> </w:t>
      </w:r>
    </w:p>
    <w:p w14:paraId="7DB22431"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362374EC"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75"/>
        <w:gridCol w:w="2928"/>
      </w:tblGrid>
      <w:tr w:rsidR="00BC52FF" w:rsidRPr="00BC52FF" w14:paraId="07183B89" w14:textId="77777777" w:rsidTr="00BC52FF">
        <w:trPr>
          <w:trHeight w:val="285"/>
        </w:trPr>
        <w:tc>
          <w:tcPr>
            <w:tcW w:w="6075" w:type="dxa"/>
            <w:tcBorders>
              <w:top w:val="nil"/>
              <w:left w:val="nil"/>
              <w:bottom w:val="nil"/>
              <w:right w:val="nil"/>
            </w:tcBorders>
            <w:shd w:val="clear" w:color="auto" w:fill="auto"/>
            <w:hideMark/>
          </w:tcPr>
          <w:p w14:paraId="094944CD" w14:textId="77777777" w:rsidR="00BC52FF" w:rsidRPr="00BC52FF" w:rsidRDefault="00BC52FF" w:rsidP="00BC52FF">
            <w:pPr>
              <w:spacing w:after="0" w:line="240" w:lineRule="auto"/>
              <w:textAlignment w:val="baseline"/>
              <w:rPr>
                <w:rFonts w:ascii="Times New Roman" w:eastAsia="Times New Roman" w:hAnsi="Times New Roman" w:cs="Times New Roman"/>
                <w:b/>
                <w:bCs/>
                <w:caps/>
                <w:sz w:val="24"/>
                <w:szCs w:val="24"/>
                <w:lang w:eastAsia="en-GB"/>
              </w:rPr>
            </w:pPr>
            <w:r w:rsidRPr="00BC52FF">
              <w:rPr>
                <w:rFonts w:ascii="Times New Roman" w:eastAsia="Times New Roman" w:hAnsi="Times New Roman" w:cs="Times New Roman"/>
                <w:b/>
                <w:bCs/>
                <w:caps/>
                <w:sz w:val="24"/>
                <w:szCs w:val="24"/>
                <w:lang w:eastAsia="en-GB"/>
              </w:rPr>
              <w:t>LOCATION:</w:t>
            </w:r>
            <w:r w:rsidRPr="00BC52FF">
              <w:rPr>
                <w:rFonts w:ascii="Times New Roman" w:eastAsia="Times New Roman" w:hAnsi="Times New Roman" w:cs="Times New Roman"/>
                <w:caps/>
                <w:sz w:val="24"/>
                <w:szCs w:val="24"/>
                <w:lang w:eastAsia="en-GB"/>
              </w:rPr>
              <w:t xml:space="preserve"> SWANSEA</w:t>
            </w:r>
            <w:r w:rsidRPr="00BC52FF">
              <w:rPr>
                <w:rFonts w:ascii="Times New Roman" w:eastAsia="Times New Roman" w:hAnsi="Times New Roman" w:cs="Times New Roman"/>
                <w:b/>
                <w:bCs/>
                <w:caps/>
                <w:color w:val="FF0000"/>
                <w:sz w:val="24"/>
                <w:szCs w:val="24"/>
                <w:lang w:eastAsia="en-GB"/>
              </w:rPr>
              <w:t>  </w:t>
            </w:r>
          </w:p>
        </w:tc>
        <w:tc>
          <w:tcPr>
            <w:tcW w:w="2925" w:type="dxa"/>
            <w:tcBorders>
              <w:top w:val="nil"/>
              <w:left w:val="nil"/>
              <w:bottom w:val="nil"/>
              <w:right w:val="nil"/>
            </w:tcBorders>
            <w:shd w:val="clear" w:color="auto" w:fill="auto"/>
            <w:hideMark/>
          </w:tcPr>
          <w:p w14:paraId="5AE10F63" w14:textId="77777777" w:rsidR="00BC52FF" w:rsidRPr="00BC52FF" w:rsidRDefault="00BC52FF" w:rsidP="00BC52FF">
            <w:pPr>
              <w:spacing w:after="0" w:line="240" w:lineRule="auto"/>
              <w:jc w:val="right"/>
              <w:textAlignment w:val="baseline"/>
              <w:rPr>
                <w:rFonts w:ascii="Times New Roman" w:eastAsia="Times New Roman" w:hAnsi="Times New Roman" w:cs="Times New Roman"/>
                <w:b/>
                <w:bCs/>
                <w:caps/>
                <w:sz w:val="24"/>
                <w:szCs w:val="24"/>
                <w:lang w:eastAsia="en-GB"/>
              </w:rPr>
            </w:pPr>
            <w:r w:rsidRPr="00BC52FF">
              <w:rPr>
                <w:rFonts w:ascii="Times New Roman" w:eastAsia="Times New Roman" w:hAnsi="Times New Roman" w:cs="Times New Roman"/>
                <w:b/>
                <w:bCs/>
                <w:caps/>
                <w:sz w:val="24"/>
                <w:szCs w:val="24"/>
                <w:lang w:eastAsia="en-GB"/>
              </w:rPr>
              <w:t>LLEOLIAD: </w:t>
            </w:r>
            <w:r w:rsidRPr="00BC52FF">
              <w:rPr>
                <w:rFonts w:ascii="Times New Roman" w:eastAsia="Times New Roman" w:hAnsi="Times New Roman" w:cs="Times New Roman"/>
                <w:caps/>
                <w:sz w:val="24"/>
                <w:szCs w:val="24"/>
                <w:lang w:eastAsia="en-GB"/>
              </w:rPr>
              <w:t xml:space="preserve"> </w:t>
            </w:r>
            <w:r w:rsidRPr="00BC52FF">
              <w:rPr>
                <w:rFonts w:ascii="Times New Roman" w:eastAsia="Times New Roman" w:hAnsi="Times New Roman" w:cs="Times New Roman"/>
                <w:b/>
                <w:bCs/>
                <w:caps/>
                <w:color w:val="000000"/>
                <w:sz w:val="24"/>
                <w:szCs w:val="24"/>
                <w:lang w:eastAsia="en-GB"/>
              </w:rPr>
              <w:t>abertawe </w:t>
            </w:r>
          </w:p>
        </w:tc>
      </w:tr>
      <w:tr w:rsidR="00BC52FF" w:rsidRPr="00BC52FF" w14:paraId="6D003C89" w14:textId="77777777" w:rsidTr="00BC52FF">
        <w:trPr>
          <w:trHeight w:val="285"/>
        </w:trPr>
        <w:tc>
          <w:tcPr>
            <w:tcW w:w="6075" w:type="dxa"/>
            <w:tcBorders>
              <w:top w:val="nil"/>
              <w:left w:val="nil"/>
              <w:bottom w:val="nil"/>
              <w:right w:val="nil"/>
            </w:tcBorders>
            <w:shd w:val="clear" w:color="auto" w:fill="auto"/>
            <w:hideMark/>
          </w:tcPr>
          <w:p w14:paraId="47B09FD5" w14:textId="77777777" w:rsidR="00BC52FF" w:rsidRPr="00BC52FF" w:rsidRDefault="00BC52FF" w:rsidP="00BC52FF">
            <w:pPr>
              <w:spacing w:after="0" w:line="240" w:lineRule="auto"/>
              <w:ind w:left="5760" w:hanging="5760"/>
              <w:textAlignment w:val="baseline"/>
              <w:rPr>
                <w:rFonts w:ascii="Times New Roman" w:eastAsia="Times New Roman" w:hAnsi="Times New Roman" w:cs="Times New Roman"/>
                <w:b/>
                <w:bCs/>
                <w:sz w:val="24"/>
                <w:szCs w:val="24"/>
                <w:lang w:eastAsia="en-GB"/>
              </w:rPr>
            </w:pPr>
            <w:r w:rsidRPr="00BC52FF">
              <w:rPr>
                <w:rFonts w:ascii="Times New Roman" w:eastAsia="Times New Roman" w:hAnsi="Times New Roman" w:cs="Times New Roman"/>
                <w:b/>
                <w:bCs/>
                <w:sz w:val="24"/>
                <w:szCs w:val="24"/>
                <w:lang w:eastAsia="en-GB"/>
              </w:rPr>
              <w:t>LEVEL 4 </w:t>
            </w:r>
          </w:p>
        </w:tc>
        <w:tc>
          <w:tcPr>
            <w:tcW w:w="2925" w:type="dxa"/>
            <w:tcBorders>
              <w:top w:val="nil"/>
              <w:left w:val="nil"/>
              <w:bottom w:val="nil"/>
              <w:right w:val="nil"/>
            </w:tcBorders>
            <w:shd w:val="clear" w:color="auto" w:fill="auto"/>
            <w:hideMark/>
          </w:tcPr>
          <w:p w14:paraId="5DF07689" w14:textId="77777777" w:rsidR="00BC52FF" w:rsidRPr="00BC52FF" w:rsidRDefault="00BC52FF" w:rsidP="00BC52FF">
            <w:pPr>
              <w:spacing w:after="0" w:line="240" w:lineRule="auto"/>
              <w:jc w:val="right"/>
              <w:textAlignment w:val="baseline"/>
              <w:rPr>
                <w:rFonts w:ascii="Times New Roman" w:eastAsia="Times New Roman" w:hAnsi="Times New Roman" w:cs="Times New Roman"/>
                <w:b/>
                <w:bCs/>
                <w:sz w:val="24"/>
                <w:szCs w:val="24"/>
                <w:lang w:eastAsia="en-GB"/>
              </w:rPr>
            </w:pPr>
            <w:r w:rsidRPr="00BC52FF">
              <w:rPr>
                <w:rFonts w:ascii="Times New Roman" w:eastAsia="Times New Roman" w:hAnsi="Times New Roman" w:cs="Times New Roman"/>
                <w:b/>
                <w:bCs/>
                <w:sz w:val="24"/>
                <w:szCs w:val="24"/>
                <w:lang w:eastAsia="en-GB"/>
              </w:rPr>
              <w:t>LEFEL 4 </w:t>
            </w:r>
          </w:p>
        </w:tc>
      </w:tr>
      <w:tr w:rsidR="00BC52FF" w:rsidRPr="00BC52FF" w14:paraId="5F3E6134" w14:textId="77777777" w:rsidTr="00BC52FF">
        <w:trPr>
          <w:trHeight w:val="285"/>
        </w:trPr>
        <w:tc>
          <w:tcPr>
            <w:tcW w:w="6075" w:type="dxa"/>
            <w:tcBorders>
              <w:top w:val="nil"/>
              <w:left w:val="nil"/>
              <w:bottom w:val="nil"/>
              <w:right w:val="nil"/>
            </w:tcBorders>
            <w:shd w:val="clear" w:color="auto" w:fill="auto"/>
            <w:hideMark/>
          </w:tcPr>
          <w:p w14:paraId="3D1F3AA6" w14:textId="77777777" w:rsidR="00BC52FF" w:rsidRPr="00BC52FF" w:rsidRDefault="00BC52FF" w:rsidP="00BC52FF">
            <w:pPr>
              <w:spacing w:after="0" w:line="240" w:lineRule="auto"/>
              <w:textAlignment w:val="baseline"/>
              <w:rPr>
                <w:rFonts w:ascii="Times New Roman" w:eastAsia="Times New Roman" w:hAnsi="Times New Roman" w:cs="Times New Roman"/>
                <w:b/>
                <w:bCs/>
                <w:caps/>
                <w:sz w:val="24"/>
                <w:szCs w:val="24"/>
                <w:lang w:eastAsia="en-GB"/>
              </w:rPr>
            </w:pPr>
            <w:r w:rsidRPr="00BC52FF">
              <w:rPr>
                <w:rFonts w:ascii="Times New Roman" w:eastAsia="Times New Roman" w:hAnsi="Times New Roman" w:cs="Times New Roman"/>
                <w:b/>
                <w:bCs/>
                <w:caps/>
                <w:sz w:val="24"/>
                <w:szCs w:val="24"/>
                <w:lang w:eastAsia="en-GB"/>
              </w:rPr>
              <w:t>EXAMINATION PERIOD </w:t>
            </w:r>
          </w:p>
        </w:tc>
        <w:tc>
          <w:tcPr>
            <w:tcW w:w="2925" w:type="dxa"/>
            <w:tcBorders>
              <w:top w:val="nil"/>
              <w:left w:val="nil"/>
              <w:bottom w:val="nil"/>
              <w:right w:val="nil"/>
            </w:tcBorders>
            <w:shd w:val="clear" w:color="auto" w:fill="auto"/>
            <w:hideMark/>
          </w:tcPr>
          <w:p w14:paraId="7219B4EA" w14:textId="77777777" w:rsidR="00BC52FF" w:rsidRPr="00BC52FF" w:rsidRDefault="00BC52FF" w:rsidP="00BC52FF">
            <w:pPr>
              <w:spacing w:after="0" w:line="240" w:lineRule="auto"/>
              <w:jc w:val="right"/>
              <w:textAlignment w:val="baseline"/>
              <w:rPr>
                <w:rFonts w:ascii="Times New Roman" w:eastAsia="Times New Roman" w:hAnsi="Times New Roman" w:cs="Times New Roman"/>
                <w:b/>
                <w:bCs/>
                <w:caps/>
                <w:sz w:val="24"/>
                <w:szCs w:val="24"/>
                <w:lang w:eastAsia="en-GB"/>
              </w:rPr>
            </w:pPr>
            <w:r w:rsidRPr="00BC52FF">
              <w:rPr>
                <w:rFonts w:ascii="Times New Roman" w:eastAsia="Times New Roman" w:hAnsi="Times New Roman" w:cs="Times New Roman"/>
                <w:b/>
                <w:bCs/>
                <w:caps/>
                <w:sz w:val="24"/>
                <w:szCs w:val="24"/>
                <w:lang w:eastAsia="en-GB"/>
              </w:rPr>
              <w:t>CYFNOD ARHOLIADAU </w:t>
            </w:r>
          </w:p>
        </w:tc>
      </w:tr>
      <w:tr w:rsidR="00BC52FF" w:rsidRPr="00BC52FF" w14:paraId="30E20FAB" w14:textId="77777777" w:rsidTr="00BC52FF">
        <w:trPr>
          <w:trHeight w:val="285"/>
        </w:trPr>
        <w:tc>
          <w:tcPr>
            <w:tcW w:w="6075" w:type="dxa"/>
            <w:tcBorders>
              <w:top w:val="nil"/>
              <w:left w:val="nil"/>
              <w:bottom w:val="nil"/>
              <w:right w:val="nil"/>
            </w:tcBorders>
            <w:shd w:val="clear" w:color="auto" w:fill="auto"/>
            <w:hideMark/>
          </w:tcPr>
          <w:p w14:paraId="7723ECD1" w14:textId="77777777" w:rsidR="00BC52FF" w:rsidRPr="00BC52FF" w:rsidRDefault="00BC52FF" w:rsidP="00BC52FF">
            <w:pPr>
              <w:spacing w:after="0" w:line="240" w:lineRule="auto"/>
              <w:jc w:val="both"/>
              <w:textAlignment w:val="baseline"/>
              <w:rPr>
                <w:rFonts w:ascii="Times New Roman" w:eastAsia="Times New Roman" w:hAnsi="Times New Roman" w:cs="Times New Roman"/>
                <w:b/>
                <w:bCs/>
                <w:caps/>
                <w:sz w:val="24"/>
                <w:szCs w:val="24"/>
                <w:lang w:eastAsia="en-GB"/>
              </w:rPr>
            </w:pPr>
            <w:r w:rsidRPr="00BC52FF">
              <w:rPr>
                <w:rFonts w:ascii="Times New Roman" w:eastAsia="Times New Roman" w:hAnsi="Times New Roman" w:cs="Times New Roman"/>
                <w:b/>
                <w:bCs/>
                <w:caps/>
                <w:color w:val="000000"/>
                <w:sz w:val="24"/>
                <w:szCs w:val="24"/>
                <w:lang w:eastAsia="en-GB"/>
              </w:rPr>
              <w:t>October 2024 </w:t>
            </w:r>
          </w:p>
        </w:tc>
        <w:tc>
          <w:tcPr>
            <w:tcW w:w="2925" w:type="dxa"/>
            <w:tcBorders>
              <w:top w:val="nil"/>
              <w:left w:val="nil"/>
              <w:bottom w:val="nil"/>
              <w:right w:val="nil"/>
            </w:tcBorders>
            <w:shd w:val="clear" w:color="auto" w:fill="auto"/>
            <w:hideMark/>
          </w:tcPr>
          <w:p w14:paraId="38410177" w14:textId="77777777" w:rsidR="00BC52FF" w:rsidRPr="00BC52FF" w:rsidRDefault="00BC52FF" w:rsidP="00BC52FF">
            <w:pPr>
              <w:spacing w:after="0" w:line="240" w:lineRule="auto"/>
              <w:jc w:val="right"/>
              <w:textAlignment w:val="baseline"/>
              <w:rPr>
                <w:rFonts w:ascii="Times New Roman" w:eastAsia="Times New Roman" w:hAnsi="Times New Roman" w:cs="Times New Roman"/>
                <w:b/>
                <w:bCs/>
                <w:caps/>
                <w:sz w:val="24"/>
                <w:szCs w:val="24"/>
                <w:lang w:eastAsia="en-GB"/>
              </w:rPr>
            </w:pPr>
            <w:r w:rsidRPr="00BC52FF">
              <w:rPr>
                <w:rFonts w:eastAsia="Times New Roman" w:cs="Arial"/>
                <w:b/>
                <w:bCs/>
                <w:caps/>
                <w:color w:val="1F1F1F"/>
                <w:sz w:val="21"/>
                <w:szCs w:val="21"/>
                <w:shd w:val="clear" w:color="auto" w:fill="FFFFFF"/>
                <w:lang w:eastAsia="en-GB"/>
              </w:rPr>
              <w:t>Hydref</w:t>
            </w:r>
            <w:r w:rsidRPr="00BC52FF">
              <w:rPr>
                <w:rFonts w:eastAsia="Times New Roman" w:cs="Arial"/>
                <w:b/>
                <w:bCs/>
                <w:caps/>
                <w:color w:val="202124"/>
                <w:sz w:val="21"/>
                <w:szCs w:val="21"/>
                <w:lang w:eastAsia="en-GB"/>
              </w:rPr>
              <w:t xml:space="preserve"> 2024 </w:t>
            </w:r>
          </w:p>
        </w:tc>
      </w:tr>
      <w:tr w:rsidR="00BC52FF" w:rsidRPr="00BC52FF" w14:paraId="4D2A91C2" w14:textId="77777777" w:rsidTr="00BC52FF">
        <w:trPr>
          <w:trHeight w:val="285"/>
        </w:trPr>
        <w:tc>
          <w:tcPr>
            <w:tcW w:w="6075" w:type="dxa"/>
            <w:tcBorders>
              <w:top w:val="nil"/>
              <w:left w:val="nil"/>
              <w:bottom w:val="nil"/>
              <w:right w:val="nil"/>
            </w:tcBorders>
            <w:shd w:val="clear" w:color="auto" w:fill="auto"/>
            <w:hideMark/>
          </w:tcPr>
          <w:p w14:paraId="6B7FDA00" w14:textId="77777777" w:rsidR="00BC52FF" w:rsidRPr="00BC52FF" w:rsidRDefault="00BC52FF" w:rsidP="00BC52FF">
            <w:pPr>
              <w:spacing w:after="0" w:line="240" w:lineRule="auto"/>
              <w:jc w:val="both"/>
              <w:textAlignment w:val="baseline"/>
              <w:rPr>
                <w:rFonts w:ascii="Times New Roman" w:eastAsia="Times New Roman" w:hAnsi="Times New Roman" w:cs="Times New Roman"/>
                <w:sz w:val="24"/>
                <w:szCs w:val="24"/>
                <w:lang w:eastAsia="en-GB"/>
              </w:rPr>
            </w:pPr>
            <w:r w:rsidRPr="00BC52FF">
              <w:rPr>
                <w:rFonts w:ascii="Calibri" w:eastAsia="Times New Roman" w:hAnsi="Calibri" w:cs="Calibri"/>
                <w:color w:val="FF0000"/>
                <w:sz w:val="24"/>
                <w:szCs w:val="24"/>
                <w:lang w:eastAsia="en-GB"/>
              </w:rPr>
              <w:t> </w:t>
            </w:r>
          </w:p>
        </w:tc>
        <w:tc>
          <w:tcPr>
            <w:tcW w:w="2925" w:type="dxa"/>
            <w:tcBorders>
              <w:top w:val="nil"/>
              <w:left w:val="nil"/>
              <w:bottom w:val="nil"/>
              <w:right w:val="nil"/>
            </w:tcBorders>
            <w:shd w:val="clear" w:color="auto" w:fill="auto"/>
            <w:hideMark/>
          </w:tcPr>
          <w:p w14:paraId="22DB2BC3" w14:textId="77777777" w:rsidR="00BC52FF" w:rsidRPr="00BC52FF" w:rsidRDefault="00BC52FF" w:rsidP="00BC52FF">
            <w:pPr>
              <w:spacing w:after="0" w:line="240" w:lineRule="auto"/>
              <w:jc w:val="right"/>
              <w:textAlignment w:val="baseline"/>
              <w:rPr>
                <w:rFonts w:ascii="Times New Roman" w:eastAsia="Times New Roman" w:hAnsi="Times New Roman" w:cs="Times New Roman"/>
                <w:sz w:val="24"/>
                <w:szCs w:val="24"/>
                <w:lang w:eastAsia="en-GB"/>
              </w:rPr>
            </w:pPr>
            <w:r w:rsidRPr="00BC52FF">
              <w:rPr>
                <w:rFonts w:ascii="Calibri" w:eastAsia="Times New Roman" w:hAnsi="Calibri" w:cs="Calibri"/>
                <w:color w:val="FF0000"/>
                <w:sz w:val="24"/>
                <w:szCs w:val="24"/>
                <w:lang w:eastAsia="en-GB"/>
              </w:rPr>
              <w:t> </w:t>
            </w:r>
          </w:p>
        </w:tc>
      </w:tr>
    </w:tbl>
    <w:p w14:paraId="7526A8F9" w14:textId="77777777" w:rsidR="00BC52FF" w:rsidRPr="00BC52FF" w:rsidRDefault="00BC52FF" w:rsidP="00BC52FF">
      <w:pPr>
        <w:spacing w:after="0" w:line="240" w:lineRule="auto"/>
        <w:jc w:val="center"/>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8"/>
          <w:szCs w:val="28"/>
          <w:lang w:eastAsia="en-GB"/>
        </w:rPr>
        <w:t> </w:t>
      </w:r>
    </w:p>
    <w:p w14:paraId="672D4F11" w14:textId="77777777" w:rsidR="00BC52FF" w:rsidRPr="00BC52FF" w:rsidRDefault="00BC52FF" w:rsidP="00BC52FF">
      <w:pPr>
        <w:spacing w:after="0" w:line="240" w:lineRule="auto"/>
        <w:jc w:val="center"/>
        <w:textAlignment w:val="baseline"/>
        <w:rPr>
          <w:rFonts w:ascii="Segoe UI" w:eastAsia="Times New Roman" w:hAnsi="Segoe UI" w:cs="Segoe UI"/>
          <w:b/>
          <w:bCs/>
          <w:caps/>
          <w:sz w:val="18"/>
          <w:szCs w:val="18"/>
          <w:lang w:eastAsia="en-GB"/>
        </w:rPr>
      </w:pPr>
      <w:r w:rsidRPr="00BC52FF">
        <w:rPr>
          <w:rFonts w:ascii="Times New Roman" w:eastAsia="Times New Roman" w:hAnsi="Times New Roman" w:cs="Times New Roman"/>
          <w:caps/>
          <w:color w:val="000000"/>
          <w:sz w:val="28"/>
          <w:szCs w:val="28"/>
          <w:lang w:eastAsia="en-GB"/>
        </w:rPr>
        <w:t>MODULE CODE: ACMA4018</w:t>
      </w:r>
      <w:r w:rsidRPr="00BC52FF">
        <w:rPr>
          <w:rFonts w:ascii="Times New Roman" w:eastAsia="Times New Roman" w:hAnsi="Times New Roman" w:cs="Times New Roman"/>
          <w:b/>
          <w:bCs/>
          <w:caps/>
          <w:color w:val="000000"/>
          <w:sz w:val="28"/>
          <w:szCs w:val="28"/>
          <w:lang w:eastAsia="en-GB"/>
        </w:rPr>
        <w:t> </w:t>
      </w:r>
    </w:p>
    <w:p w14:paraId="503F2DB2" w14:textId="77777777" w:rsidR="00BC52FF" w:rsidRPr="00BC52FF" w:rsidRDefault="00BC52FF" w:rsidP="00BC52FF">
      <w:pPr>
        <w:spacing w:after="0" w:line="240" w:lineRule="auto"/>
        <w:jc w:val="center"/>
        <w:textAlignment w:val="baseline"/>
        <w:rPr>
          <w:rFonts w:ascii="Segoe UI" w:eastAsia="Times New Roman" w:hAnsi="Segoe UI" w:cs="Segoe UI"/>
          <w:b/>
          <w:bCs/>
          <w:caps/>
          <w:sz w:val="18"/>
          <w:szCs w:val="18"/>
          <w:lang w:eastAsia="en-GB"/>
        </w:rPr>
      </w:pPr>
      <w:r w:rsidRPr="00BC52FF">
        <w:rPr>
          <w:rFonts w:ascii="Times New Roman" w:eastAsia="Times New Roman" w:hAnsi="Times New Roman" w:cs="Times New Roman"/>
          <w:caps/>
          <w:color w:val="000000"/>
          <w:sz w:val="28"/>
          <w:szCs w:val="28"/>
          <w:lang w:eastAsia="en-GB"/>
        </w:rPr>
        <w:t> </w:t>
      </w:r>
      <w:r w:rsidRPr="00BC52FF">
        <w:rPr>
          <w:rFonts w:ascii="Times New Roman" w:eastAsia="Times New Roman" w:hAnsi="Times New Roman" w:cs="Times New Roman"/>
          <w:b/>
          <w:bCs/>
          <w:caps/>
          <w:color w:val="000000"/>
          <w:sz w:val="28"/>
          <w:szCs w:val="28"/>
          <w:lang w:eastAsia="en-GB"/>
        </w:rPr>
        <w:t>INTRODUCTION TO PROCUREMENT   </w:t>
      </w:r>
    </w:p>
    <w:p w14:paraId="22C8DC6F" w14:textId="231EEA9F" w:rsidR="00BC52FF" w:rsidRPr="00BC52FF" w:rsidRDefault="00D61D50" w:rsidP="00BC52FF">
      <w:pPr>
        <w:spacing w:after="0" w:line="240" w:lineRule="auto"/>
        <w:jc w:val="center"/>
        <w:textAlignment w:val="baseline"/>
        <w:rPr>
          <w:rFonts w:ascii="Segoe UI" w:eastAsia="Times New Roman" w:hAnsi="Segoe UI" w:cs="Segoe UI"/>
          <w:sz w:val="18"/>
          <w:szCs w:val="18"/>
          <w:lang w:eastAsia="en-GB"/>
        </w:rPr>
      </w:pPr>
      <w:r>
        <w:rPr>
          <w:rFonts w:ascii="Times New Roman" w:eastAsia="Times New Roman" w:hAnsi="Times New Roman" w:cs="Times New Roman"/>
          <w:color w:val="FF0000"/>
          <w:sz w:val="28"/>
          <w:szCs w:val="28"/>
          <w:lang w:eastAsia="en-GB"/>
        </w:rPr>
        <w:t>Graham Jones (</w:t>
      </w:r>
      <w:r w:rsidR="00E04FBF">
        <w:rPr>
          <w:rFonts w:ascii="Times New Roman" w:eastAsia="Times New Roman" w:hAnsi="Times New Roman" w:cs="Times New Roman"/>
          <w:color w:val="FF0000"/>
          <w:sz w:val="28"/>
          <w:szCs w:val="28"/>
          <w:lang w:eastAsia="en-GB"/>
        </w:rPr>
        <w:t>2313935)</w:t>
      </w:r>
      <w:r w:rsidR="00BC52FF" w:rsidRPr="00BC52FF">
        <w:rPr>
          <w:rFonts w:ascii="Times New Roman" w:eastAsia="Times New Roman" w:hAnsi="Times New Roman" w:cs="Times New Roman"/>
          <w:color w:val="FF0000"/>
          <w:sz w:val="28"/>
          <w:szCs w:val="28"/>
          <w:lang w:eastAsia="en-GB"/>
        </w:rPr>
        <w:t> </w:t>
      </w:r>
    </w:p>
    <w:p w14:paraId="0EBD4ED7" w14:textId="77777777" w:rsidR="00BC52FF" w:rsidRPr="00BC52FF" w:rsidRDefault="00BC52FF" w:rsidP="00BC52FF">
      <w:pPr>
        <w:spacing w:after="0" w:line="240" w:lineRule="auto"/>
        <w:textAlignment w:val="baseline"/>
        <w:rPr>
          <w:rFonts w:ascii="Segoe UI" w:eastAsia="Times New Roman" w:hAnsi="Segoe UI" w:cs="Segoe UI"/>
          <w:b/>
          <w:bCs/>
          <w:caps/>
          <w:sz w:val="18"/>
          <w:szCs w:val="18"/>
          <w:lang w:eastAsia="en-GB"/>
        </w:rPr>
      </w:pPr>
      <w:r w:rsidRPr="00BC52FF">
        <w:rPr>
          <w:rFonts w:ascii="Times New Roman" w:eastAsia="Times New Roman" w:hAnsi="Times New Roman" w:cs="Times New Roman"/>
          <w:caps/>
          <w:color w:val="000000"/>
          <w:sz w:val="28"/>
          <w:szCs w:val="28"/>
          <w:lang w:eastAsia="en-GB"/>
        </w:rPr>
        <w:t>TIME:  2 Hours                                                               marks: 100</w:t>
      </w:r>
      <w:r w:rsidRPr="00BC52FF">
        <w:rPr>
          <w:rFonts w:ascii="Times New Roman" w:eastAsia="Times New Roman" w:hAnsi="Times New Roman" w:cs="Times New Roman"/>
          <w:b/>
          <w:bCs/>
          <w:caps/>
          <w:color w:val="000000"/>
          <w:sz w:val="28"/>
          <w:szCs w:val="28"/>
          <w:lang w:eastAsia="en-GB"/>
        </w:rPr>
        <w:t> </w:t>
      </w:r>
    </w:p>
    <w:p w14:paraId="0F8650A5" w14:textId="77777777" w:rsidR="00BC52FF" w:rsidRPr="00BC52FF" w:rsidRDefault="00BC52FF" w:rsidP="00BC52FF">
      <w:pPr>
        <w:spacing w:after="0" w:line="240" w:lineRule="auto"/>
        <w:jc w:val="center"/>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8"/>
          <w:szCs w:val="28"/>
          <w:lang w:eastAsia="en-GB"/>
        </w:rPr>
        <w:t> </w:t>
      </w:r>
    </w:p>
    <w:p w14:paraId="2ED088CF"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111D2FE3" w14:textId="77777777" w:rsidR="00BC52FF" w:rsidRPr="00BC52FF" w:rsidRDefault="00BC52FF" w:rsidP="00BC52FF">
      <w:pPr>
        <w:spacing w:after="0" w:line="240" w:lineRule="auto"/>
        <w:jc w:val="center"/>
        <w:textAlignment w:val="baseline"/>
        <w:rPr>
          <w:rFonts w:ascii="Segoe UI" w:eastAsia="Times New Roman" w:hAnsi="Segoe UI" w:cs="Segoe UI"/>
          <w:b/>
          <w:bCs/>
          <w:caps/>
          <w:sz w:val="18"/>
          <w:szCs w:val="18"/>
          <w:lang w:eastAsia="en-GB"/>
        </w:rPr>
      </w:pPr>
      <w:r w:rsidRPr="00BC52FF">
        <w:rPr>
          <w:rFonts w:ascii="Times New Roman" w:eastAsia="Times New Roman" w:hAnsi="Times New Roman" w:cs="Times New Roman"/>
          <w:b/>
          <w:bCs/>
          <w:caps/>
          <w:color w:val="000000"/>
          <w:sz w:val="28"/>
          <w:szCs w:val="28"/>
          <w:u w:val="single"/>
          <w:lang w:eastAsia="en-GB"/>
        </w:rPr>
        <w:t>answer ALL QUESTIONS</w:t>
      </w:r>
      <w:r w:rsidRPr="00BC52FF">
        <w:rPr>
          <w:rFonts w:ascii="Times New Roman" w:eastAsia="Times New Roman" w:hAnsi="Times New Roman" w:cs="Times New Roman"/>
          <w:b/>
          <w:bCs/>
          <w:caps/>
          <w:color w:val="000000"/>
          <w:sz w:val="28"/>
          <w:szCs w:val="28"/>
          <w:lang w:eastAsia="en-GB"/>
        </w:rPr>
        <w:t> </w:t>
      </w:r>
    </w:p>
    <w:p w14:paraId="27C2E445" w14:textId="77777777" w:rsidR="00BC52FF" w:rsidRPr="00BC52FF" w:rsidRDefault="00BC52FF" w:rsidP="00BC52FF">
      <w:pPr>
        <w:spacing w:after="0" w:line="240" w:lineRule="auto"/>
        <w:ind w:left="36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7ABBE582" w14:textId="77777777" w:rsidR="00BC52FF" w:rsidRPr="00BC52FF" w:rsidRDefault="00BC52FF" w:rsidP="00BC52FF">
      <w:pPr>
        <w:spacing w:after="0" w:line="240" w:lineRule="auto"/>
        <w:ind w:left="720"/>
        <w:jc w:val="center"/>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i/>
          <w:iCs/>
          <w:color w:val="000000"/>
          <w:sz w:val="24"/>
          <w:szCs w:val="24"/>
          <w:lang w:eastAsia="en-GB"/>
        </w:rPr>
        <w:t>This is an Open Book Exam</w:t>
      </w:r>
      <w:r w:rsidRPr="00BC52FF">
        <w:rPr>
          <w:rFonts w:ascii="Times New Roman" w:eastAsia="Times New Roman" w:hAnsi="Times New Roman" w:cs="Times New Roman"/>
          <w:color w:val="000000"/>
          <w:sz w:val="24"/>
          <w:szCs w:val="24"/>
          <w:lang w:eastAsia="en-GB"/>
        </w:rPr>
        <w:t> </w:t>
      </w:r>
    </w:p>
    <w:p w14:paraId="1560A025" w14:textId="77777777" w:rsidR="00BC52FF" w:rsidRPr="00BC52FF" w:rsidRDefault="00BC52FF" w:rsidP="00BC52FF">
      <w:pPr>
        <w:spacing w:after="0" w:line="240" w:lineRule="auto"/>
        <w:ind w:left="72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36EC5EEB"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25022F0B"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5FD39262"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color w:val="000000"/>
          <w:sz w:val="24"/>
          <w:szCs w:val="24"/>
          <w:u w:val="single"/>
          <w:lang w:eastAsia="en-GB"/>
        </w:rPr>
        <w:t>Question 1:</w:t>
      </w:r>
      <w:r w:rsidRPr="00BC52FF">
        <w:rPr>
          <w:rFonts w:ascii="Times New Roman" w:eastAsia="Times New Roman" w:hAnsi="Times New Roman" w:cs="Times New Roman"/>
          <w:b/>
          <w:bCs/>
          <w:color w:val="000000"/>
          <w:sz w:val="24"/>
          <w:szCs w:val="24"/>
          <w:lang w:eastAsia="en-GB"/>
        </w:rPr>
        <w:t xml:space="preserve"> Procurement Scope and Development (34 marks)</w:t>
      </w:r>
      <w:r w:rsidRPr="00BC52FF">
        <w:rPr>
          <w:rFonts w:ascii="Times New Roman" w:eastAsia="Times New Roman" w:hAnsi="Times New Roman" w:cs="Times New Roman"/>
          <w:color w:val="000000"/>
          <w:sz w:val="24"/>
          <w:szCs w:val="24"/>
          <w:lang w:eastAsia="en-GB"/>
        </w:rPr>
        <w:t> </w:t>
      </w:r>
    </w:p>
    <w:p w14:paraId="52A3AE30"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6C5E598D" w14:textId="77777777" w:rsidR="00BC52FF" w:rsidRPr="00BC52FF" w:rsidRDefault="00BC52FF" w:rsidP="00BC52FF">
      <w:pPr>
        <w:numPr>
          <w:ilvl w:val="0"/>
          <w:numId w:val="1"/>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sz w:val="24"/>
          <w:szCs w:val="24"/>
          <w:lang w:eastAsia="en-GB"/>
        </w:rPr>
        <w:t xml:space="preserve">Analyse how </w:t>
      </w:r>
      <w:proofErr w:type="spellStart"/>
      <w:r w:rsidRPr="00BC52FF">
        <w:rPr>
          <w:rFonts w:ascii="Times New Roman" w:eastAsia="Times New Roman" w:hAnsi="Times New Roman" w:cs="Times New Roman"/>
          <w:sz w:val="24"/>
          <w:szCs w:val="24"/>
          <w:lang w:eastAsia="en-GB"/>
        </w:rPr>
        <w:t>Kraljic's</w:t>
      </w:r>
      <w:proofErr w:type="spellEnd"/>
      <w:r w:rsidRPr="00BC52FF">
        <w:rPr>
          <w:rFonts w:ascii="Times New Roman" w:eastAsia="Times New Roman" w:hAnsi="Times New Roman" w:cs="Times New Roman"/>
          <w:sz w:val="24"/>
          <w:szCs w:val="24"/>
          <w:lang w:eastAsia="en-GB"/>
        </w:rPr>
        <w:t xml:space="preserve"> framework can be used to determine procurement positioning strategies for your organisation. (10 marks) </w:t>
      </w:r>
    </w:p>
    <w:p w14:paraId="7A9E688F"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2A1E3D59" w14:textId="25645ACB" w:rsidR="00BC52FF" w:rsidRDefault="00552A09" w:rsidP="00552A09">
      <w:pPr>
        <w:spacing w:after="0" w:line="240" w:lineRule="auto"/>
        <w:ind w:left="555"/>
        <w:jc w:val="both"/>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w:t>
      </w:r>
      <w:proofErr w:type="spellStart"/>
      <w:r>
        <w:rPr>
          <w:rFonts w:ascii="Times New Roman" w:eastAsia="Times New Roman" w:hAnsi="Times New Roman" w:cs="Times New Roman"/>
          <w:color w:val="000000"/>
          <w:sz w:val="24"/>
          <w:szCs w:val="24"/>
          <w:lang w:eastAsia="en-GB"/>
        </w:rPr>
        <w:t>Krajlic</w:t>
      </w:r>
      <w:proofErr w:type="spellEnd"/>
      <w:r>
        <w:rPr>
          <w:rFonts w:ascii="Times New Roman" w:eastAsia="Times New Roman" w:hAnsi="Times New Roman" w:cs="Times New Roman"/>
          <w:color w:val="000000"/>
          <w:sz w:val="24"/>
          <w:szCs w:val="24"/>
          <w:lang w:eastAsia="en-GB"/>
        </w:rPr>
        <w:t xml:space="preserve"> framework tool is used by procurement to categorise and prioritise purchases into 4 key categories based on the risk to the business and the chance of improving profits</w:t>
      </w:r>
    </w:p>
    <w:p w14:paraId="2E5C96A3" w14:textId="76F78B6F" w:rsidR="00552A09" w:rsidRDefault="00552A09" w:rsidP="00552A09">
      <w:pPr>
        <w:pStyle w:val="ListParagraph"/>
        <w:numPr>
          <w:ilvl w:val="0"/>
          <w:numId w:val="16"/>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Bottleneck – High risk ; low profit (e.g. Steel supply for manufacturing)</w:t>
      </w:r>
    </w:p>
    <w:p w14:paraId="5E72FA2A" w14:textId="0CB10FD9" w:rsidR="00552A09" w:rsidRDefault="00552A09" w:rsidP="00552A09">
      <w:pPr>
        <w:pStyle w:val="ListParagraph"/>
        <w:numPr>
          <w:ilvl w:val="0"/>
          <w:numId w:val="16"/>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Critical – High risk ; High profit (E.g. Paint supply for manufacturing)</w:t>
      </w:r>
    </w:p>
    <w:p w14:paraId="02D77E73" w14:textId="6B08B730" w:rsidR="00552A09" w:rsidRDefault="00552A09" w:rsidP="00552A09">
      <w:pPr>
        <w:pStyle w:val="ListParagraph"/>
        <w:numPr>
          <w:ilvl w:val="0"/>
          <w:numId w:val="16"/>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Routine – Low risk ; Low profit (E.g. Outsourcing training </w:t>
      </w:r>
      <w:proofErr w:type="spellStart"/>
      <w:r>
        <w:rPr>
          <w:rFonts w:ascii="Segoe UI" w:eastAsia="Times New Roman" w:hAnsi="Segoe UI" w:cs="Segoe UI"/>
          <w:sz w:val="18"/>
          <w:szCs w:val="18"/>
          <w:lang w:eastAsia="en-GB"/>
        </w:rPr>
        <w:t>programes</w:t>
      </w:r>
      <w:proofErr w:type="spellEnd"/>
      <w:r>
        <w:rPr>
          <w:rFonts w:ascii="Segoe UI" w:eastAsia="Times New Roman" w:hAnsi="Segoe UI" w:cs="Segoe UI"/>
          <w:sz w:val="18"/>
          <w:szCs w:val="18"/>
          <w:lang w:eastAsia="en-GB"/>
        </w:rPr>
        <w:t>)</w:t>
      </w:r>
    </w:p>
    <w:p w14:paraId="7BC3C4C7" w14:textId="2EADAAEB" w:rsidR="00552A09" w:rsidRDefault="00552A09" w:rsidP="00552A09">
      <w:pPr>
        <w:pStyle w:val="ListParagraph"/>
        <w:numPr>
          <w:ilvl w:val="0"/>
          <w:numId w:val="16"/>
        </w:num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Leverage – Low risk ; High profit (E.g. Office supplies)</w:t>
      </w:r>
    </w:p>
    <w:p w14:paraId="2B7B600D" w14:textId="77777777" w:rsidR="00552A09" w:rsidRDefault="00552A09" w:rsidP="00552A09">
      <w:pPr>
        <w:spacing w:after="0" w:line="240" w:lineRule="auto"/>
        <w:ind w:left="645"/>
        <w:textAlignment w:val="baseline"/>
        <w:rPr>
          <w:rFonts w:ascii="Segoe UI" w:eastAsia="Times New Roman" w:hAnsi="Segoe UI" w:cs="Segoe UI"/>
          <w:sz w:val="18"/>
          <w:szCs w:val="18"/>
          <w:lang w:eastAsia="en-GB"/>
        </w:rPr>
      </w:pPr>
    </w:p>
    <w:p w14:paraId="19B39A88" w14:textId="23B2FB89" w:rsidR="00552A09" w:rsidRDefault="00552A09" w:rsidP="00552A09">
      <w:pPr>
        <w:spacing w:after="0" w:line="240" w:lineRule="auto"/>
        <w:ind w:left="555"/>
        <w:jc w:val="both"/>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Once purchases have been categorised the procurement team can then target the activities </w:t>
      </w:r>
      <w:r w:rsidR="009A7C3F">
        <w:rPr>
          <w:rFonts w:ascii="Times New Roman" w:eastAsia="Times New Roman" w:hAnsi="Times New Roman" w:cs="Times New Roman"/>
          <w:color w:val="000000"/>
          <w:sz w:val="24"/>
          <w:szCs w:val="24"/>
          <w:lang w:eastAsia="en-GB"/>
        </w:rPr>
        <w:t>that they wish to enhance working relationships with suppliers to either reduce the risk of sourcing or increase the profitability by negotiating better terms. Typically the procurement team will challenge purchases and suppliers in the bottleneck (to reduce risk) and Leverage (to improve profitability) categories.</w:t>
      </w:r>
    </w:p>
    <w:p w14:paraId="0B951E6B" w14:textId="572798CF" w:rsidR="00552A09" w:rsidRPr="00552A09" w:rsidRDefault="00552A09" w:rsidP="00552A09">
      <w:pPr>
        <w:spacing w:after="0" w:line="240" w:lineRule="auto"/>
        <w:ind w:left="645"/>
        <w:textAlignment w:val="baseline"/>
        <w:rPr>
          <w:rFonts w:ascii="Segoe UI" w:eastAsia="Times New Roman" w:hAnsi="Segoe UI" w:cs="Segoe UI"/>
          <w:sz w:val="18"/>
          <w:szCs w:val="18"/>
          <w:lang w:eastAsia="en-GB"/>
        </w:rPr>
      </w:pPr>
    </w:p>
    <w:p w14:paraId="65243B7F" w14:textId="77777777" w:rsidR="00BC52FF" w:rsidRPr="00BC52FF" w:rsidRDefault="00BC52FF" w:rsidP="00BC52FF">
      <w:pPr>
        <w:spacing w:after="0" w:line="240" w:lineRule="auto"/>
        <w:ind w:left="555"/>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3A0B71DF" w14:textId="77777777" w:rsidR="00BC52FF" w:rsidRPr="00BC52FF" w:rsidRDefault="00BC52FF" w:rsidP="00BC52FF">
      <w:pPr>
        <w:numPr>
          <w:ilvl w:val="0"/>
          <w:numId w:val="2"/>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Develop your organisation’s purchasing profile using the ‘Purchasing Development Matrix’. (24 marks) </w:t>
      </w:r>
    </w:p>
    <w:p w14:paraId="641C3FB7"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659391EC" w14:textId="77777777" w:rsidR="009A7C3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tbl>
      <w:tblPr>
        <w:tblStyle w:val="TableGrid"/>
        <w:tblW w:w="9352" w:type="dxa"/>
        <w:tblLayout w:type="fixed"/>
        <w:tblLook w:val="04A0" w:firstRow="1" w:lastRow="0" w:firstColumn="1" w:lastColumn="0" w:noHBand="0" w:noVBand="1"/>
      </w:tblPr>
      <w:tblGrid>
        <w:gridCol w:w="3681"/>
        <w:gridCol w:w="850"/>
        <w:gridCol w:w="1160"/>
        <w:gridCol w:w="1410"/>
        <w:gridCol w:w="1059"/>
        <w:gridCol w:w="1192"/>
      </w:tblGrid>
      <w:tr w:rsidR="009A7C3F" w14:paraId="48E444AA" w14:textId="77777777" w:rsidTr="009A7C3F">
        <w:tc>
          <w:tcPr>
            <w:tcW w:w="3681" w:type="dxa"/>
          </w:tcPr>
          <w:p w14:paraId="646A02D2" w14:textId="77777777" w:rsidR="009A7C3F" w:rsidRDefault="009A7C3F" w:rsidP="00BC52FF">
            <w:pPr>
              <w:textAlignment w:val="baseline"/>
              <w:rPr>
                <w:rFonts w:ascii="Segoe UI" w:eastAsia="Times New Roman" w:hAnsi="Segoe UI" w:cs="Segoe UI"/>
                <w:sz w:val="18"/>
                <w:szCs w:val="18"/>
                <w:lang w:eastAsia="en-GB"/>
              </w:rPr>
            </w:pPr>
          </w:p>
        </w:tc>
        <w:tc>
          <w:tcPr>
            <w:tcW w:w="850" w:type="dxa"/>
          </w:tcPr>
          <w:p w14:paraId="51FB2A79" w14:textId="62D899CC" w:rsidR="009A7C3F" w:rsidRPr="009A7C3F" w:rsidRDefault="009A7C3F" w:rsidP="009A7C3F">
            <w:pPr>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Infant</w:t>
            </w:r>
          </w:p>
        </w:tc>
        <w:tc>
          <w:tcPr>
            <w:tcW w:w="1160" w:type="dxa"/>
          </w:tcPr>
          <w:p w14:paraId="2B994B49" w14:textId="28DC00CD" w:rsidR="009A7C3F" w:rsidRPr="009A7C3F" w:rsidRDefault="009A7C3F" w:rsidP="009A7C3F">
            <w:pPr>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Awakening</w:t>
            </w:r>
          </w:p>
        </w:tc>
        <w:tc>
          <w:tcPr>
            <w:tcW w:w="1410" w:type="dxa"/>
          </w:tcPr>
          <w:p w14:paraId="32E9F581" w14:textId="5CCAA2F7" w:rsidR="009A7C3F" w:rsidRDefault="009A7C3F" w:rsidP="009A7C3F">
            <w:pPr>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Developing</w:t>
            </w:r>
          </w:p>
        </w:tc>
        <w:tc>
          <w:tcPr>
            <w:tcW w:w="1059" w:type="dxa"/>
          </w:tcPr>
          <w:p w14:paraId="547C225D" w14:textId="68207B79" w:rsidR="009A7C3F" w:rsidRDefault="009A7C3F" w:rsidP="009A7C3F">
            <w:pPr>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Mature</w:t>
            </w:r>
          </w:p>
        </w:tc>
        <w:tc>
          <w:tcPr>
            <w:tcW w:w="1192" w:type="dxa"/>
          </w:tcPr>
          <w:p w14:paraId="393F3515" w14:textId="725A5912" w:rsidR="009A7C3F" w:rsidRDefault="009A7C3F" w:rsidP="009A7C3F">
            <w:pPr>
              <w:jc w:val="cente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Advanced</w:t>
            </w:r>
          </w:p>
        </w:tc>
      </w:tr>
      <w:tr w:rsidR="009A7C3F" w14:paraId="3B5A234B" w14:textId="77777777" w:rsidTr="000864FE">
        <w:tc>
          <w:tcPr>
            <w:tcW w:w="3681" w:type="dxa"/>
          </w:tcPr>
          <w:p w14:paraId="5D98AB56" w14:textId="2541EF54"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Activity Breakdown Analysis</w:t>
            </w:r>
          </w:p>
        </w:tc>
        <w:tc>
          <w:tcPr>
            <w:tcW w:w="850" w:type="dxa"/>
            <w:shd w:val="clear" w:color="auto" w:fill="00B0F0"/>
          </w:tcPr>
          <w:p w14:paraId="44F1DDCE"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0DD70054"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0C345DDA"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500124AC"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56E8C854" w14:textId="77777777" w:rsidR="009A7C3F" w:rsidRDefault="009A7C3F" w:rsidP="00BC52FF">
            <w:pPr>
              <w:textAlignment w:val="baseline"/>
              <w:rPr>
                <w:rFonts w:ascii="Segoe UI" w:eastAsia="Times New Roman" w:hAnsi="Segoe UI" w:cs="Segoe UI"/>
                <w:sz w:val="18"/>
                <w:szCs w:val="18"/>
                <w:lang w:eastAsia="en-GB"/>
              </w:rPr>
            </w:pPr>
          </w:p>
        </w:tc>
      </w:tr>
      <w:tr w:rsidR="009A7C3F" w14:paraId="1001D130" w14:textId="77777777" w:rsidTr="000864FE">
        <w:tc>
          <w:tcPr>
            <w:tcW w:w="3681" w:type="dxa"/>
          </w:tcPr>
          <w:p w14:paraId="0F55CD5A" w14:textId="1AE43785"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Purchasing organisational structure</w:t>
            </w:r>
          </w:p>
        </w:tc>
        <w:tc>
          <w:tcPr>
            <w:tcW w:w="850" w:type="dxa"/>
            <w:shd w:val="clear" w:color="auto" w:fill="00B0F0"/>
          </w:tcPr>
          <w:p w14:paraId="69B3AC04"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2CDB09BE"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6A119443"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3F71D12A"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0C7217A5" w14:textId="77777777" w:rsidR="009A7C3F" w:rsidRDefault="009A7C3F" w:rsidP="00BC52FF">
            <w:pPr>
              <w:textAlignment w:val="baseline"/>
              <w:rPr>
                <w:rFonts w:ascii="Segoe UI" w:eastAsia="Times New Roman" w:hAnsi="Segoe UI" w:cs="Segoe UI"/>
                <w:sz w:val="18"/>
                <w:szCs w:val="18"/>
                <w:lang w:eastAsia="en-GB"/>
              </w:rPr>
            </w:pPr>
          </w:p>
        </w:tc>
      </w:tr>
      <w:tr w:rsidR="009A7C3F" w14:paraId="70B06A80" w14:textId="77777777" w:rsidTr="000864FE">
        <w:tc>
          <w:tcPr>
            <w:tcW w:w="3681" w:type="dxa"/>
          </w:tcPr>
          <w:p w14:paraId="78ECA0FB" w14:textId="1B06457A"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Purchasing services</w:t>
            </w:r>
          </w:p>
        </w:tc>
        <w:tc>
          <w:tcPr>
            <w:tcW w:w="850" w:type="dxa"/>
            <w:shd w:val="clear" w:color="auto" w:fill="00B0F0"/>
          </w:tcPr>
          <w:p w14:paraId="28E8BAD7"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0354951D"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5EE92631"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316B0989"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72598E2E" w14:textId="77777777" w:rsidR="009A7C3F" w:rsidRDefault="009A7C3F" w:rsidP="00BC52FF">
            <w:pPr>
              <w:textAlignment w:val="baseline"/>
              <w:rPr>
                <w:rFonts w:ascii="Segoe UI" w:eastAsia="Times New Roman" w:hAnsi="Segoe UI" w:cs="Segoe UI"/>
                <w:sz w:val="18"/>
                <w:szCs w:val="18"/>
                <w:lang w:eastAsia="en-GB"/>
              </w:rPr>
            </w:pPr>
          </w:p>
        </w:tc>
      </w:tr>
      <w:tr w:rsidR="009A7C3F" w14:paraId="0F8A061F" w14:textId="77777777" w:rsidTr="000864FE">
        <w:tc>
          <w:tcPr>
            <w:tcW w:w="3681" w:type="dxa"/>
          </w:tcPr>
          <w:p w14:paraId="156B995E" w14:textId="3224448E"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Function position in business</w:t>
            </w:r>
          </w:p>
        </w:tc>
        <w:tc>
          <w:tcPr>
            <w:tcW w:w="850" w:type="dxa"/>
            <w:shd w:val="clear" w:color="auto" w:fill="00B0F0"/>
          </w:tcPr>
          <w:p w14:paraId="5BE766A4"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575983F5"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20283ACD"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42649A6C"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2884F3CF" w14:textId="77777777" w:rsidR="009A7C3F" w:rsidRDefault="009A7C3F" w:rsidP="00BC52FF">
            <w:pPr>
              <w:textAlignment w:val="baseline"/>
              <w:rPr>
                <w:rFonts w:ascii="Segoe UI" w:eastAsia="Times New Roman" w:hAnsi="Segoe UI" w:cs="Segoe UI"/>
                <w:sz w:val="18"/>
                <w:szCs w:val="18"/>
                <w:lang w:eastAsia="en-GB"/>
              </w:rPr>
            </w:pPr>
          </w:p>
        </w:tc>
      </w:tr>
      <w:tr w:rsidR="009A7C3F" w14:paraId="3B0E0E18" w14:textId="77777777" w:rsidTr="000864FE">
        <w:tc>
          <w:tcPr>
            <w:tcW w:w="3681" w:type="dxa"/>
          </w:tcPr>
          <w:p w14:paraId="0F9178B7" w14:textId="3235DB13"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Extent of training/ development of buyer</w:t>
            </w:r>
          </w:p>
        </w:tc>
        <w:tc>
          <w:tcPr>
            <w:tcW w:w="850" w:type="dxa"/>
            <w:shd w:val="clear" w:color="auto" w:fill="00B0F0"/>
          </w:tcPr>
          <w:p w14:paraId="5AD0CC8F"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1744801D"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39F39D2C"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51E16325"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4EA56B31" w14:textId="77777777" w:rsidR="009A7C3F" w:rsidRDefault="009A7C3F" w:rsidP="00BC52FF">
            <w:pPr>
              <w:textAlignment w:val="baseline"/>
              <w:rPr>
                <w:rFonts w:ascii="Segoe UI" w:eastAsia="Times New Roman" w:hAnsi="Segoe UI" w:cs="Segoe UI"/>
                <w:sz w:val="18"/>
                <w:szCs w:val="18"/>
                <w:lang w:eastAsia="en-GB"/>
              </w:rPr>
            </w:pPr>
          </w:p>
        </w:tc>
      </w:tr>
      <w:tr w:rsidR="009A7C3F" w14:paraId="6F43BCAF" w14:textId="77777777" w:rsidTr="000864FE">
        <w:tc>
          <w:tcPr>
            <w:tcW w:w="3681" w:type="dxa"/>
          </w:tcPr>
          <w:p w14:paraId="593D0EB8" w14:textId="6753DDA3"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Relative remuneration levels</w:t>
            </w:r>
          </w:p>
        </w:tc>
        <w:tc>
          <w:tcPr>
            <w:tcW w:w="850" w:type="dxa"/>
            <w:shd w:val="clear" w:color="auto" w:fill="00B0F0"/>
          </w:tcPr>
          <w:p w14:paraId="166AA095"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139F31A6"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5D4065A6"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0A8881ED"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31ED14CD" w14:textId="77777777" w:rsidR="009A7C3F" w:rsidRDefault="009A7C3F" w:rsidP="00BC52FF">
            <w:pPr>
              <w:textAlignment w:val="baseline"/>
              <w:rPr>
                <w:rFonts w:ascii="Segoe UI" w:eastAsia="Times New Roman" w:hAnsi="Segoe UI" w:cs="Segoe UI"/>
                <w:sz w:val="18"/>
                <w:szCs w:val="18"/>
                <w:lang w:eastAsia="en-GB"/>
              </w:rPr>
            </w:pPr>
          </w:p>
        </w:tc>
      </w:tr>
      <w:tr w:rsidR="009A7C3F" w14:paraId="7F8A60CD" w14:textId="77777777" w:rsidTr="000864FE">
        <w:tc>
          <w:tcPr>
            <w:tcW w:w="3681" w:type="dxa"/>
          </w:tcPr>
          <w:p w14:paraId="3B907EB1" w14:textId="122B774C"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Measurement of </w:t>
            </w:r>
            <w:r w:rsidR="000864FE">
              <w:rPr>
                <w:rFonts w:ascii="Segoe UI" w:eastAsia="Times New Roman" w:hAnsi="Segoe UI" w:cs="Segoe UI"/>
                <w:sz w:val="18"/>
                <w:szCs w:val="18"/>
                <w:lang w:eastAsia="en-GB"/>
              </w:rPr>
              <w:t>p</w:t>
            </w:r>
            <w:r>
              <w:rPr>
                <w:rFonts w:ascii="Segoe UI" w:eastAsia="Times New Roman" w:hAnsi="Segoe UI" w:cs="Segoe UI"/>
                <w:sz w:val="18"/>
                <w:szCs w:val="18"/>
                <w:lang w:eastAsia="en-GB"/>
              </w:rPr>
              <w:t>urchasing performance</w:t>
            </w:r>
          </w:p>
        </w:tc>
        <w:tc>
          <w:tcPr>
            <w:tcW w:w="850" w:type="dxa"/>
            <w:shd w:val="clear" w:color="auto" w:fill="00B050"/>
          </w:tcPr>
          <w:p w14:paraId="31590E8A"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50"/>
          </w:tcPr>
          <w:p w14:paraId="408F8D7D"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50"/>
          </w:tcPr>
          <w:p w14:paraId="5E33C794"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50"/>
          </w:tcPr>
          <w:p w14:paraId="037C6A70"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570BECDB" w14:textId="77777777" w:rsidR="009A7C3F" w:rsidRDefault="009A7C3F" w:rsidP="00BC52FF">
            <w:pPr>
              <w:textAlignment w:val="baseline"/>
              <w:rPr>
                <w:rFonts w:ascii="Segoe UI" w:eastAsia="Times New Roman" w:hAnsi="Segoe UI" w:cs="Segoe UI"/>
                <w:sz w:val="18"/>
                <w:szCs w:val="18"/>
                <w:lang w:eastAsia="en-GB"/>
              </w:rPr>
            </w:pPr>
          </w:p>
        </w:tc>
      </w:tr>
      <w:tr w:rsidR="009A7C3F" w14:paraId="5C927103" w14:textId="77777777" w:rsidTr="000864FE">
        <w:tc>
          <w:tcPr>
            <w:tcW w:w="3681" w:type="dxa"/>
          </w:tcPr>
          <w:p w14:paraId="7D61A001" w14:textId="5B5554F4"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Standard of information systems</w:t>
            </w:r>
          </w:p>
        </w:tc>
        <w:tc>
          <w:tcPr>
            <w:tcW w:w="850" w:type="dxa"/>
            <w:shd w:val="clear" w:color="auto" w:fill="00B0F0"/>
          </w:tcPr>
          <w:p w14:paraId="254442BF"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46C160F1"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03B0E94D"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34F2EA18"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660B5A42" w14:textId="77777777" w:rsidR="009A7C3F" w:rsidRDefault="009A7C3F" w:rsidP="00BC52FF">
            <w:pPr>
              <w:textAlignment w:val="baseline"/>
              <w:rPr>
                <w:rFonts w:ascii="Segoe UI" w:eastAsia="Times New Roman" w:hAnsi="Segoe UI" w:cs="Segoe UI"/>
                <w:sz w:val="18"/>
                <w:szCs w:val="18"/>
                <w:lang w:eastAsia="en-GB"/>
              </w:rPr>
            </w:pPr>
          </w:p>
        </w:tc>
      </w:tr>
      <w:tr w:rsidR="009A7C3F" w14:paraId="354E4507" w14:textId="77777777" w:rsidTr="000864FE">
        <w:tc>
          <w:tcPr>
            <w:tcW w:w="3681" w:type="dxa"/>
          </w:tcPr>
          <w:p w14:paraId="4933FD4E" w14:textId="06F5E270"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Computer technology</w:t>
            </w:r>
          </w:p>
        </w:tc>
        <w:tc>
          <w:tcPr>
            <w:tcW w:w="850" w:type="dxa"/>
            <w:shd w:val="clear" w:color="auto" w:fill="00B050"/>
          </w:tcPr>
          <w:p w14:paraId="6A8962C3"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50"/>
          </w:tcPr>
          <w:p w14:paraId="339ED358"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50"/>
          </w:tcPr>
          <w:p w14:paraId="6F1E9E26"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50"/>
          </w:tcPr>
          <w:p w14:paraId="04A60714"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706A33B3" w14:textId="77777777" w:rsidR="009A7C3F" w:rsidRDefault="009A7C3F" w:rsidP="00BC52FF">
            <w:pPr>
              <w:textAlignment w:val="baseline"/>
              <w:rPr>
                <w:rFonts w:ascii="Segoe UI" w:eastAsia="Times New Roman" w:hAnsi="Segoe UI" w:cs="Segoe UI"/>
                <w:sz w:val="18"/>
                <w:szCs w:val="18"/>
                <w:lang w:eastAsia="en-GB"/>
              </w:rPr>
            </w:pPr>
          </w:p>
        </w:tc>
      </w:tr>
      <w:tr w:rsidR="009A7C3F" w14:paraId="5D0AD41D" w14:textId="77777777" w:rsidTr="000864FE">
        <w:tc>
          <w:tcPr>
            <w:tcW w:w="3681" w:type="dxa"/>
          </w:tcPr>
          <w:p w14:paraId="34447568" w14:textId="4349C0A0" w:rsidR="009A7C3F" w:rsidRDefault="009A7C3F"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Standard of operating procedures</w:t>
            </w:r>
          </w:p>
        </w:tc>
        <w:tc>
          <w:tcPr>
            <w:tcW w:w="850" w:type="dxa"/>
            <w:shd w:val="clear" w:color="auto" w:fill="00B0F0"/>
          </w:tcPr>
          <w:p w14:paraId="4158DAF7"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08D51AD0"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7272524F"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26CC9C1C"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128D97F2" w14:textId="77777777" w:rsidR="009A7C3F" w:rsidRDefault="009A7C3F" w:rsidP="00BC52FF">
            <w:pPr>
              <w:textAlignment w:val="baseline"/>
              <w:rPr>
                <w:rFonts w:ascii="Segoe UI" w:eastAsia="Times New Roman" w:hAnsi="Segoe UI" w:cs="Segoe UI"/>
                <w:sz w:val="18"/>
                <w:szCs w:val="18"/>
                <w:lang w:eastAsia="en-GB"/>
              </w:rPr>
            </w:pPr>
          </w:p>
        </w:tc>
      </w:tr>
      <w:tr w:rsidR="009A7C3F" w14:paraId="35116100" w14:textId="77777777" w:rsidTr="000864FE">
        <w:tc>
          <w:tcPr>
            <w:tcW w:w="3681" w:type="dxa"/>
          </w:tcPr>
          <w:p w14:paraId="3A1C66B8" w14:textId="31B3DD95"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Interface development</w:t>
            </w:r>
          </w:p>
        </w:tc>
        <w:tc>
          <w:tcPr>
            <w:tcW w:w="850" w:type="dxa"/>
            <w:shd w:val="clear" w:color="auto" w:fill="00B050"/>
          </w:tcPr>
          <w:p w14:paraId="6E9D6207"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50"/>
          </w:tcPr>
          <w:p w14:paraId="26C6A7CC"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50"/>
          </w:tcPr>
          <w:p w14:paraId="2E1FFD53"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50"/>
          </w:tcPr>
          <w:p w14:paraId="1C46262E"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4A33820F" w14:textId="77777777" w:rsidR="009A7C3F" w:rsidRDefault="009A7C3F" w:rsidP="00BC52FF">
            <w:pPr>
              <w:textAlignment w:val="baseline"/>
              <w:rPr>
                <w:rFonts w:ascii="Segoe UI" w:eastAsia="Times New Roman" w:hAnsi="Segoe UI" w:cs="Segoe UI"/>
                <w:sz w:val="18"/>
                <w:szCs w:val="18"/>
                <w:lang w:eastAsia="en-GB"/>
              </w:rPr>
            </w:pPr>
          </w:p>
        </w:tc>
      </w:tr>
      <w:tr w:rsidR="009A7C3F" w14:paraId="2AA00A2F" w14:textId="77777777" w:rsidTr="000864FE">
        <w:tc>
          <w:tcPr>
            <w:tcW w:w="3681" w:type="dxa"/>
          </w:tcPr>
          <w:p w14:paraId="782B0605" w14:textId="55F9F4FF"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Buying process involvement</w:t>
            </w:r>
          </w:p>
        </w:tc>
        <w:tc>
          <w:tcPr>
            <w:tcW w:w="850" w:type="dxa"/>
            <w:shd w:val="clear" w:color="auto" w:fill="FFC000"/>
          </w:tcPr>
          <w:p w14:paraId="2592ECF9"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FFC000"/>
          </w:tcPr>
          <w:p w14:paraId="1099C961"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FFC000"/>
          </w:tcPr>
          <w:p w14:paraId="76CF3533" w14:textId="77777777" w:rsidR="009A7C3F" w:rsidRDefault="009A7C3F" w:rsidP="00BC52FF">
            <w:pPr>
              <w:textAlignment w:val="baseline"/>
              <w:rPr>
                <w:rFonts w:ascii="Segoe UI" w:eastAsia="Times New Roman" w:hAnsi="Segoe UI" w:cs="Segoe UI"/>
                <w:sz w:val="18"/>
                <w:szCs w:val="18"/>
                <w:lang w:eastAsia="en-GB"/>
              </w:rPr>
            </w:pPr>
          </w:p>
        </w:tc>
        <w:tc>
          <w:tcPr>
            <w:tcW w:w="1059" w:type="dxa"/>
          </w:tcPr>
          <w:p w14:paraId="0638D0C1"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4CAD2CE4" w14:textId="77777777" w:rsidR="009A7C3F" w:rsidRDefault="009A7C3F" w:rsidP="00BC52FF">
            <w:pPr>
              <w:textAlignment w:val="baseline"/>
              <w:rPr>
                <w:rFonts w:ascii="Segoe UI" w:eastAsia="Times New Roman" w:hAnsi="Segoe UI" w:cs="Segoe UI"/>
                <w:sz w:val="18"/>
                <w:szCs w:val="18"/>
                <w:lang w:eastAsia="en-GB"/>
              </w:rPr>
            </w:pPr>
          </w:p>
        </w:tc>
      </w:tr>
      <w:tr w:rsidR="009A7C3F" w14:paraId="31D819DF" w14:textId="77777777" w:rsidTr="000864FE">
        <w:tc>
          <w:tcPr>
            <w:tcW w:w="3681" w:type="dxa"/>
          </w:tcPr>
          <w:p w14:paraId="58B3815E" w14:textId="384C08D5"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Buyer characteristics / development</w:t>
            </w:r>
          </w:p>
        </w:tc>
        <w:tc>
          <w:tcPr>
            <w:tcW w:w="850" w:type="dxa"/>
            <w:shd w:val="clear" w:color="auto" w:fill="00B0F0"/>
          </w:tcPr>
          <w:p w14:paraId="7976DA3F"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5F9FA0B1"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09E47F3F"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1DF2384E"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7066C673" w14:textId="77777777" w:rsidR="009A7C3F" w:rsidRDefault="009A7C3F" w:rsidP="00BC52FF">
            <w:pPr>
              <w:textAlignment w:val="baseline"/>
              <w:rPr>
                <w:rFonts w:ascii="Segoe UI" w:eastAsia="Times New Roman" w:hAnsi="Segoe UI" w:cs="Segoe UI"/>
                <w:sz w:val="18"/>
                <w:szCs w:val="18"/>
                <w:lang w:eastAsia="en-GB"/>
              </w:rPr>
            </w:pPr>
          </w:p>
        </w:tc>
      </w:tr>
      <w:tr w:rsidR="009A7C3F" w14:paraId="4BF8B966" w14:textId="77777777" w:rsidTr="000864FE">
        <w:tc>
          <w:tcPr>
            <w:tcW w:w="3681" w:type="dxa"/>
          </w:tcPr>
          <w:p w14:paraId="4A654FA9" w14:textId="1FA938E8"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Degree of purchasing specialism</w:t>
            </w:r>
          </w:p>
        </w:tc>
        <w:tc>
          <w:tcPr>
            <w:tcW w:w="850" w:type="dxa"/>
            <w:shd w:val="clear" w:color="auto" w:fill="00B0F0"/>
          </w:tcPr>
          <w:p w14:paraId="2BADE375"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48FBC9E8"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7E7DB147"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3706F57E"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2104B0A0" w14:textId="77777777" w:rsidR="009A7C3F" w:rsidRDefault="009A7C3F" w:rsidP="00BC52FF">
            <w:pPr>
              <w:textAlignment w:val="baseline"/>
              <w:rPr>
                <w:rFonts w:ascii="Segoe UI" w:eastAsia="Times New Roman" w:hAnsi="Segoe UI" w:cs="Segoe UI"/>
                <w:sz w:val="18"/>
                <w:szCs w:val="18"/>
                <w:lang w:eastAsia="en-GB"/>
              </w:rPr>
            </w:pPr>
          </w:p>
        </w:tc>
      </w:tr>
      <w:tr w:rsidR="009A7C3F" w14:paraId="7E41F5C0" w14:textId="77777777" w:rsidTr="000864FE">
        <w:tc>
          <w:tcPr>
            <w:tcW w:w="3681" w:type="dxa"/>
          </w:tcPr>
          <w:p w14:paraId="1FED5EA4" w14:textId="179D952D"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Supplier interface development</w:t>
            </w:r>
          </w:p>
        </w:tc>
        <w:tc>
          <w:tcPr>
            <w:tcW w:w="850" w:type="dxa"/>
            <w:shd w:val="clear" w:color="auto" w:fill="FFC000"/>
          </w:tcPr>
          <w:p w14:paraId="70547239"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FFC000"/>
          </w:tcPr>
          <w:p w14:paraId="72AEDAD5"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FFC000"/>
          </w:tcPr>
          <w:p w14:paraId="390E0D66" w14:textId="77777777" w:rsidR="009A7C3F" w:rsidRDefault="009A7C3F" w:rsidP="00BC52FF">
            <w:pPr>
              <w:textAlignment w:val="baseline"/>
              <w:rPr>
                <w:rFonts w:ascii="Segoe UI" w:eastAsia="Times New Roman" w:hAnsi="Segoe UI" w:cs="Segoe UI"/>
                <w:sz w:val="18"/>
                <w:szCs w:val="18"/>
                <w:lang w:eastAsia="en-GB"/>
              </w:rPr>
            </w:pPr>
          </w:p>
        </w:tc>
        <w:tc>
          <w:tcPr>
            <w:tcW w:w="1059" w:type="dxa"/>
          </w:tcPr>
          <w:p w14:paraId="6B24CACF"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7D854F59" w14:textId="77777777" w:rsidR="009A7C3F" w:rsidRDefault="009A7C3F" w:rsidP="00BC52FF">
            <w:pPr>
              <w:textAlignment w:val="baseline"/>
              <w:rPr>
                <w:rFonts w:ascii="Segoe UI" w:eastAsia="Times New Roman" w:hAnsi="Segoe UI" w:cs="Segoe UI"/>
                <w:sz w:val="18"/>
                <w:szCs w:val="18"/>
                <w:lang w:eastAsia="en-GB"/>
              </w:rPr>
            </w:pPr>
          </w:p>
        </w:tc>
      </w:tr>
      <w:tr w:rsidR="009A7C3F" w14:paraId="271CEC02" w14:textId="77777777" w:rsidTr="000864FE">
        <w:tc>
          <w:tcPr>
            <w:tcW w:w="3681" w:type="dxa"/>
          </w:tcPr>
          <w:p w14:paraId="437DC0A9" w14:textId="5800B798"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Policy on ethics</w:t>
            </w:r>
          </w:p>
        </w:tc>
        <w:tc>
          <w:tcPr>
            <w:tcW w:w="850" w:type="dxa"/>
            <w:shd w:val="clear" w:color="auto" w:fill="00B0F0"/>
          </w:tcPr>
          <w:p w14:paraId="4A54DB40"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346C0782"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2F68D73A"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64158D1B"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29D33820" w14:textId="77777777" w:rsidR="009A7C3F" w:rsidRDefault="009A7C3F" w:rsidP="00BC52FF">
            <w:pPr>
              <w:textAlignment w:val="baseline"/>
              <w:rPr>
                <w:rFonts w:ascii="Segoe UI" w:eastAsia="Times New Roman" w:hAnsi="Segoe UI" w:cs="Segoe UI"/>
                <w:sz w:val="18"/>
                <w:szCs w:val="18"/>
                <w:lang w:eastAsia="en-GB"/>
              </w:rPr>
            </w:pPr>
          </w:p>
        </w:tc>
      </w:tr>
      <w:tr w:rsidR="009A7C3F" w14:paraId="7AC44E15" w14:textId="77777777" w:rsidTr="000864FE">
        <w:tc>
          <w:tcPr>
            <w:tcW w:w="3681" w:type="dxa"/>
          </w:tcPr>
          <w:p w14:paraId="1B96CE0A" w14:textId="57DD0442"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Hospitality</w:t>
            </w:r>
          </w:p>
        </w:tc>
        <w:tc>
          <w:tcPr>
            <w:tcW w:w="850" w:type="dxa"/>
            <w:shd w:val="clear" w:color="auto" w:fill="00B050"/>
          </w:tcPr>
          <w:p w14:paraId="036B09C9"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50"/>
          </w:tcPr>
          <w:p w14:paraId="3C6327AE"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50"/>
          </w:tcPr>
          <w:p w14:paraId="42F618E0"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50"/>
          </w:tcPr>
          <w:p w14:paraId="76251AF8" w14:textId="77777777" w:rsidR="009A7C3F" w:rsidRDefault="009A7C3F" w:rsidP="00BC52FF">
            <w:pPr>
              <w:textAlignment w:val="baseline"/>
              <w:rPr>
                <w:rFonts w:ascii="Segoe UI" w:eastAsia="Times New Roman" w:hAnsi="Segoe UI" w:cs="Segoe UI"/>
                <w:sz w:val="18"/>
                <w:szCs w:val="18"/>
                <w:lang w:eastAsia="en-GB"/>
              </w:rPr>
            </w:pPr>
          </w:p>
        </w:tc>
        <w:tc>
          <w:tcPr>
            <w:tcW w:w="1192" w:type="dxa"/>
          </w:tcPr>
          <w:p w14:paraId="088894E2" w14:textId="77777777" w:rsidR="009A7C3F" w:rsidRDefault="009A7C3F" w:rsidP="00BC52FF">
            <w:pPr>
              <w:textAlignment w:val="baseline"/>
              <w:rPr>
                <w:rFonts w:ascii="Segoe UI" w:eastAsia="Times New Roman" w:hAnsi="Segoe UI" w:cs="Segoe UI"/>
                <w:sz w:val="18"/>
                <w:szCs w:val="18"/>
                <w:lang w:eastAsia="en-GB"/>
              </w:rPr>
            </w:pPr>
          </w:p>
        </w:tc>
      </w:tr>
      <w:tr w:rsidR="009A7C3F" w14:paraId="3F20D80D" w14:textId="77777777" w:rsidTr="000864FE">
        <w:tc>
          <w:tcPr>
            <w:tcW w:w="3681" w:type="dxa"/>
          </w:tcPr>
          <w:p w14:paraId="57F46D5E" w14:textId="24DFEB28" w:rsidR="009A7C3F" w:rsidRDefault="000864FE" w:rsidP="00BC52FF">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Quality of buyer-supplier relationship</w:t>
            </w:r>
          </w:p>
        </w:tc>
        <w:tc>
          <w:tcPr>
            <w:tcW w:w="850" w:type="dxa"/>
            <w:shd w:val="clear" w:color="auto" w:fill="00B0F0"/>
          </w:tcPr>
          <w:p w14:paraId="5714A529" w14:textId="77777777" w:rsidR="009A7C3F" w:rsidRDefault="009A7C3F" w:rsidP="00BC52FF">
            <w:pPr>
              <w:textAlignment w:val="baseline"/>
              <w:rPr>
                <w:rFonts w:ascii="Segoe UI" w:eastAsia="Times New Roman" w:hAnsi="Segoe UI" w:cs="Segoe UI"/>
                <w:sz w:val="18"/>
                <w:szCs w:val="18"/>
                <w:lang w:eastAsia="en-GB"/>
              </w:rPr>
            </w:pPr>
          </w:p>
        </w:tc>
        <w:tc>
          <w:tcPr>
            <w:tcW w:w="1160" w:type="dxa"/>
            <w:shd w:val="clear" w:color="auto" w:fill="00B0F0"/>
          </w:tcPr>
          <w:p w14:paraId="4E10F2F4" w14:textId="77777777" w:rsidR="009A7C3F" w:rsidRDefault="009A7C3F" w:rsidP="00BC52FF">
            <w:pPr>
              <w:textAlignment w:val="baseline"/>
              <w:rPr>
                <w:rFonts w:ascii="Segoe UI" w:eastAsia="Times New Roman" w:hAnsi="Segoe UI" w:cs="Segoe UI"/>
                <w:sz w:val="18"/>
                <w:szCs w:val="18"/>
                <w:lang w:eastAsia="en-GB"/>
              </w:rPr>
            </w:pPr>
          </w:p>
        </w:tc>
        <w:tc>
          <w:tcPr>
            <w:tcW w:w="1410" w:type="dxa"/>
            <w:shd w:val="clear" w:color="auto" w:fill="00B0F0"/>
          </w:tcPr>
          <w:p w14:paraId="7B456B68" w14:textId="77777777" w:rsidR="009A7C3F" w:rsidRDefault="009A7C3F" w:rsidP="00BC52FF">
            <w:pPr>
              <w:textAlignment w:val="baseline"/>
              <w:rPr>
                <w:rFonts w:ascii="Segoe UI" w:eastAsia="Times New Roman" w:hAnsi="Segoe UI" w:cs="Segoe UI"/>
                <w:sz w:val="18"/>
                <w:szCs w:val="18"/>
                <w:lang w:eastAsia="en-GB"/>
              </w:rPr>
            </w:pPr>
          </w:p>
        </w:tc>
        <w:tc>
          <w:tcPr>
            <w:tcW w:w="1059" w:type="dxa"/>
            <w:shd w:val="clear" w:color="auto" w:fill="00B0F0"/>
          </w:tcPr>
          <w:p w14:paraId="31365CC8" w14:textId="77777777" w:rsidR="009A7C3F" w:rsidRDefault="009A7C3F" w:rsidP="00BC52FF">
            <w:pPr>
              <w:textAlignment w:val="baseline"/>
              <w:rPr>
                <w:rFonts w:ascii="Segoe UI" w:eastAsia="Times New Roman" w:hAnsi="Segoe UI" w:cs="Segoe UI"/>
                <w:sz w:val="18"/>
                <w:szCs w:val="18"/>
                <w:lang w:eastAsia="en-GB"/>
              </w:rPr>
            </w:pPr>
          </w:p>
        </w:tc>
        <w:tc>
          <w:tcPr>
            <w:tcW w:w="1192" w:type="dxa"/>
            <w:shd w:val="clear" w:color="auto" w:fill="00B0F0"/>
          </w:tcPr>
          <w:p w14:paraId="0D9242FF" w14:textId="77777777" w:rsidR="009A7C3F" w:rsidRDefault="009A7C3F" w:rsidP="00BC52FF">
            <w:pPr>
              <w:textAlignment w:val="baseline"/>
              <w:rPr>
                <w:rFonts w:ascii="Segoe UI" w:eastAsia="Times New Roman" w:hAnsi="Segoe UI" w:cs="Segoe UI"/>
                <w:sz w:val="18"/>
                <w:szCs w:val="18"/>
                <w:lang w:eastAsia="en-GB"/>
              </w:rPr>
            </w:pPr>
          </w:p>
        </w:tc>
      </w:tr>
    </w:tbl>
    <w:p w14:paraId="2AC5492A" w14:textId="31CB76A6" w:rsidR="00BC52FF" w:rsidRPr="00BC52FF" w:rsidRDefault="00BC52FF" w:rsidP="00BC52FF">
      <w:pPr>
        <w:spacing w:after="0" w:line="240" w:lineRule="auto"/>
        <w:textAlignment w:val="baseline"/>
        <w:rPr>
          <w:rFonts w:ascii="Segoe UI" w:eastAsia="Times New Roman" w:hAnsi="Segoe UI" w:cs="Segoe UI"/>
          <w:sz w:val="18"/>
          <w:szCs w:val="18"/>
          <w:lang w:eastAsia="en-GB"/>
        </w:rPr>
      </w:pPr>
    </w:p>
    <w:p w14:paraId="48EB0B5A" w14:textId="77777777" w:rsidR="000864FE" w:rsidRDefault="000864FE" w:rsidP="00BC52FF">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Within Tata steel </w:t>
      </w:r>
      <w:proofErr w:type="spellStart"/>
      <w:r>
        <w:rPr>
          <w:rFonts w:ascii="Times New Roman" w:eastAsia="Times New Roman" w:hAnsi="Times New Roman" w:cs="Times New Roman"/>
          <w:color w:val="000000"/>
          <w:sz w:val="24"/>
          <w:szCs w:val="24"/>
          <w:lang w:eastAsia="en-GB"/>
        </w:rPr>
        <w:t>colors</w:t>
      </w:r>
      <w:proofErr w:type="spellEnd"/>
      <w:r>
        <w:rPr>
          <w:rFonts w:ascii="Times New Roman" w:eastAsia="Times New Roman" w:hAnsi="Times New Roman" w:cs="Times New Roman"/>
          <w:color w:val="000000"/>
          <w:sz w:val="24"/>
          <w:szCs w:val="24"/>
          <w:lang w:eastAsia="en-GB"/>
        </w:rPr>
        <w:t xml:space="preserve"> the majority of measurement areas are in an advanced stage due to two main factors; </w:t>
      </w:r>
    </w:p>
    <w:p w14:paraId="6D94A97F" w14:textId="15F98611" w:rsidR="00BC52FF" w:rsidRPr="000864FE" w:rsidRDefault="000864FE" w:rsidP="000864FE">
      <w:pPr>
        <w:pStyle w:val="ListParagraph"/>
        <w:numPr>
          <w:ilvl w:val="0"/>
          <w:numId w:val="17"/>
        </w:num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color w:val="000000"/>
          <w:sz w:val="24"/>
          <w:szCs w:val="24"/>
          <w:lang w:eastAsia="en-GB"/>
        </w:rPr>
        <w:t>T</w:t>
      </w:r>
      <w:r w:rsidRPr="000864FE">
        <w:rPr>
          <w:rFonts w:ascii="Times New Roman" w:eastAsia="Times New Roman" w:hAnsi="Times New Roman" w:cs="Times New Roman"/>
          <w:color w:val="000000"/>
          <w:sz w:val="24"/>
          <w:szCs w:val="24"/>
          <w:lang w:eastAsia="en-GB"/>
        </w:rPr>
        <w:t xml:space="preserve">he experience within the department both from the fact that the business has been operating for over 100years and the personnel </w:t>
      </w:r>
      <w:proofErr w:type="spellStart"/>
      <w:r w:rsidRPr="000864FE">
        <w:rPr>
          <w:rFonts w:ascii="Times New Roman" w:eastAsia="Times New Roman" w:hAnsi="Times New Roman" w:cs="Times New Roman"/>
          <w:color w:val="000000"/>
          <w:sz w:val="24"/>
          <w:szCs w:val="24"/>
          <w:lang w:eastAsia="en-GB"/>
        </w:rPr>
        <w:t>with in</w:t>
      </w:r>
      <w:proofErr w:type="spellEnd"/>
      <w:r w:rsidRPr="000864FE">
        <w:rPr>
          <w:rFonts w:ascii="Times New Roman" w:eastAsia="Times New Roman" w:hAnsi="Times New Roman" w:cs="Times New Roman"/>
          <w:color w:val="000000"/>
          <w:sz w:val="24"/>
          <w:szCs w:val="24"/>
          <w:lang w:eastAsia="en-GB"/>
        </w:rPr>
        <w:t xml:space="preserve"> the department</w:t>
      </w:r>
      <w:r>
        <w:rPr>
          <w:rFonts w:ascii="Times New Roman" w:eastAsia="Times New Roman" w:hAnsi="Times New Roman" w:cs="Times New Roman"/>
          <w:color w:val="000000"/>
          <w:sz w:val="24"/>
          <w:szCs w:val="24"/>
          <w:lang w:eastAsia="en-GB"/>
        </w:rPr>
        <w:t>.</w:t>
      </w:r>
    </w:p>
    <w:p w14:paraId="279F7D4C" w14:textId="27836CE4" w:rsidR="000864FE" w:rsidRPr="000864FE" w:rsidRDefault="000864FE" w:rsidP="000864FE">
      <w:pPr>
        <w:pStyle w:val="ListParagraph"/>
        <w:numPr>
          <w:ilvl w:val="0"/>
          <w:numId w:val="17"/>
        </w:num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color w:val="000000"/>
          <w:sz w:val="24"/>
          <w:szCs w:val="24"/>
          <w:lang w:eastAsia="en-GB"/>
        </w:rPr>
        <w:t>Long term well established relationships with main suppliers to the business.</w:t>
      </w:r>
    </w:p>
    <w:p w14:paraId="131CCBA2" w14:textId="77777777" w:rsidR="000864FE" w:rsidRDefault="000864FE" w:rsidP="000864FE">
      <w:pPr>
        <w:spacing w:after="0" w:line="240" w:lineRule="auto"/>
        <w:textAlignment w:val="baseline"/>
        <w:rPr>
          <w:rFonts w:ascii="Segoe UI" w:eastAsia="Times New Roman" w:hAnsi="Segoe UI" w:cs="Segoe UI"/>
          <w:sz w:val="18"/>
          <w:szCs w:val="18"/>
          <w:lang w:eastAsia="en-GB"/>
        </w:rPr>
      </w:pPr>
    </w:p>
    <w:p w14:paraId="6D867499" w14:textId="5F94F105" w:rsidR="000864FE" w:rsidRDefault="000E19F9" w:rsidP="000864FE">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But also because of these two factors </w:t>
      </w:r>
      <w:r w:rsidR="00CB2832">
        <w:rPr>
          <w:rFonts w:ascii="Times New Roman" w:eastAsia="Times New Roman" w:hAnsi="Times New Roman" w:cs="Times New Roman"/>
          <w:color w:val="000000"/>
          <w:sz w:val="24"/>
          <w:szCs w:val="24"/>
          <w:lang w:eastAsia="en-GB"/>
        </w:rPr>
        <w:t xml:space="preserve">some of the other areas have slipped into developing or mature </w:t>
      </w:r>
      <w:r w:rsidR="00B364E2">
        <w:rPr>
          <w:rFonts w:ascii="Times New Roman" w:eastAsia="Times New Roman" w:hAnsi="Times New Roman" w:cs="Times New Roman"/>
          <w:color w:val="000000"/>
          <w:sz w:val="24"/>
          <w:szCs w:val="24"/>
          <w:lang w:eastAsia="en-GB"/>
        </w:rPr>
        <w:t>stage due to complacency of working with the same suppliers for many years</w:t>
      </w:r>
      <w:r w:rsidR="002A6F8F">
        <w:rPr>
          <w:rFonts w:ascii="Times New Roman" w:eastAsia="Times New Roman" w:hAnsi="Times New Roman" w:cs="Times New Roman"/>
          <w:color w:val="000000"/>
          <w:sz w:val="24"/>
          <w:szCs w:val="24"/>
          <w:lang w:eastAsia="en-GB"/>
        </w:rPr>
        <w:t>.</w:t>
      </w:r>
    </w:p>
    <w:p w14:paraId="466858A8" w14:textId="77777777" w:rsidR="002A6F8F" w:rsidRDefault="002A6F8F" w:rsidP="000864FE">
      <w:pPr>
        <w:spacing w:after="0" w:line="240" w:lineRule="auto"/>
        <w:textAlignment w:val="baseline"/>
        <w:rPr>
          <w:rFonts w:ascii="Times New Roman" w:eastAsia="Times New Roman" w:hAnsi="Times New Roman" w:cs="Times New Roman"/>
          <w:color w:val="000000"/>
          <w:sz w:val="24"/>
          <w:szCs w:val="24"/>
          <w:lang w:eastAsia="en-GB"/>
        </w:rPr>
      </w:pPr>
    </w:p>
    <w:p w14:paraId="17BBAC2F" w14:textId="1088EA36" w:rsidR="002A6F8F" w:rsidRDefault="002A6F8F" w:rsidP="000864FE">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New technology and a new way of interacting with suppliers</w:t>
      </w:r>
      <w:r w:rsidR="0059556A">
        <w:rPr>
          <w:rFonts w:ascii="Times New Roman" w:eastAsia="Times New Roman" w:hAnsi="Times New Roman" w:cs="Times New Roman"/>
          <w:color w:val="000000"/>
          <w:sz w:val="24"/>
          <w:szCs w:val="24"/>
          <w:lang w:eastAsia="en-GB"/>
        </w:rPr>
        <w:t xml:space="preserve"> being implemented has also dropped the supplier interface into a developing stage.</w:t>
      </w:r>
    </w:p>
    <w:p w14:paraId="400B9E55" w14:textId="77777777" w:rsidR="00940847" w:rsidRDefault="00940847" w:rsidP="000864FE">
      <w:pPr>
        <w:spacing w:after="0" w:line="240" w:lineRule="auto"/>
        <w:textAlignment w:val="baseline"/>
        <w:rPr>
          <w:rFonts w:ascii="Times New Roman" w:eastAsia="Times New Roman" w:hAnsi="Times New Roman" w:cs="Times New Roman"/>
          <w:color w:val="000000"/>
          <w:sz w:val="24"/>
          <w:szCs w:val="24"/>
          <w:lang w:eastAsia="en-GB"/>
        </w:rPr>
      </w:pPr>
    </w:p>
    <w:p w14:paraId="7F7FA4DF" w14:textId="6FE1C220" w:rsidR="00940847" w:rsidRPr="000864FE" w:rsidRDefault="00940847" w:rsidP="000864FE">
      <w:pPr>
        <w:spacing w:after="0" w:line="240" w:lineRule="auto"/>
        <w:textAlignment w:val="baseline"/>
        <w:rPr>
          <w:rFonts w:ascii="Segoe UI" w:eastAsia="Times New Roman" w:hAnsi="Segoe UI" w:cs="Segoe UI"/>
          <w:sz w:val="18"/>
          <w:szCs w:val="18"/>
          <w:lang w:eastAsia="en-GB"/>
        </w:rPr>
      </w:pPr>
      <w:r>
        <w:rPr>
          <w:rFonts w:ascii="Times New Roman" w:eastAsia="Times New Roman" w:hAnsi="Times New Roman" w:cs="Times New Roman"/>
          <w:color w:val="000000"/>
          <w:sz w:val="24"/>
          <w:szCs w:val="24"/>
          <w:lang w:eastAsia="en-GB"/>
        </w:rPr>
        <w:t xml:space="preserve">Hospitality has also dropped as we recover from the COVID outbreak and subsequent lockdown that </w:t>
      </w:r>
      <w:r w:rsidR="001F6682">
        <w:rPr>
          <w:rFonts w:ascii="Times New Roman" w:eastAsia="Times New Roman" w:hAnsi="Times New Roman" w:cs="Times New Roman"/>
          <w:color w:val="000000"/>
          <w:sz w:val="24"/>
          <w:szCs w:val="24"/>
          <w:lang w:eastAsia="en-GB"/>
        </w:rPr>
        <w:t>eliminated hospitality completely.</w:t>
      </w:r>
    </w:p>
    <w:p w14:paraId="7B3753C9" w14:textId="338F9CE9" w:rsidR="00BC52FF" w:rsidRPr="00BC52FF" w:rsidRDefault="00BC52FF" w:rsidP="00BC52FF">
      <w:pPr>
        <w:spacing w:after="0" w:line="240" w:lineRule="auto"/>
        <w:textAlignment w:val="baseline"/>
        <w:rPr>
          <w:rFonts w:ascii="Segoe UI" w:eastAsia="Times New Roman" w:hAnsi="Segoe UI" w:cs="Segoe UI"/>
          <w:sz w:val="18"/>
          <w:szCs w:val="18"/>
          <w:lang w:eastAsia="en-GB"/>
        </w:rPr>
      </w:pPr>
    </w:p>
    <w:p w14:paraId="14964088"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63365448"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364C34CF"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2492BD32"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2C70F265"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color w:val="000000"/>
          <w:sz w:val="24"/>
          <w:szCs w:val="24"/>
          <w:u w:val="single"/>
          <w:lang w:eastAsia="en-GB"/>
        </w:rPr>
        <w:t>Question 2:</w:t>
      </w:r>
      <w:r w:rsidRPr="00BC52FF">
        <w:rPr>
          <w:rFonts w:ascii="Times New Roman" w:eastAsia="Times New Roman" w:hAnsi="Times New Roman" w:cs="Times New Roman"/>
          <w:b/>
          <w:bCs/>
          <w:color w:val="000000"/>
          <w:sz w:val="24"/>
          <w:szCs w:val="24"/>
          <w:lang w:eastAsia="en-GB"/>
        </w:rPr>
        <w:t xml:space="preserve"> Cost, Pricing and Outsourcing in Procurement (33 marks)</w:t>
      </w:r>
      <w:r w:rsidRPr="00BC52FF">
        <w:rPr>
          <w:rFonts w:ascii="Times New Roman" w:eastAsia="Times New Roman" w:hAnsi="Times New Roman" w:cs="Times New Roman"/>
          <w:color w:val="000000"/>
          <w:sz w:val="24"/>
          <w:szCs w:val="24"/>
          <w:lang w:eastAsia="en-GB"/>
        </w:rPr>
        <w:t> </w:t>
      </w:r>
    </w:p>
    <w:p w14:paraId="040FCE42" w14:textId="77777777" w:rsidR="00BC52FF" w:rsidRPr="00BC52FF" w:rsidRDefault="00BC52FF" w:rsidP="00BC52FF">
      <w:pPr>
        <w:spacing w:after="0" w:line="240" w:lineRule="auto"/>
        <w:ind w:left="72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lang w:eastAsia="en-GB"/>
        </w:rPr>
        <w:t> </w:t>
      </w:r>
    </w:p>
    <w:p w14:paraId="6D686AFA" w14:textId="77777777" w:rsidR="00BC52FF" w:rsidRPr="00BC52FF" w:rsidRDefault="00BC52FF" w:rsidP="00BC52FF">
      <w:pPr>
        <w:numPr>
          <w:ilvl w:val="0"/>
          <w:numId w:val="3"/>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Discuss the concept of Total Acquisition Cost and Total Cost of Ownership by using the ‘Price-Cost Iceberg’ analogy. Justify your discussion with your workplace related examples. (20 marks) </w:t>
      </w:r>
    </w:p>
    <w:p w14:paraId="78D17702" w14:textId="77777777" w:rsidR="00A21768" w:rsidRDefault="00BC52FF" w:rsidP="00BC52FF">
      <w:pPr>
        <w:spacing w:after="0" w:line="240" w:lineRule="auto"/>
        <w:textAlignment w:val="baseline"/>
        <w:rPr>
          <w:rFonts w:ascii="Times New Roman" w:eastAsia="Times New Roman" w:hAnsi="Times New Roman" w:cs="Times New Roman"/>
          <w:color w:val="000000"/>
          <w:sz w:val="24"/>
          <w:szCs w:val="24"/>
          <w:lang w:eastAsia="en-GB"/>
        </w:rPr>
      </w:pPr>
      <w:r w:rsidRPr="00BC52FF">
        <w:rPr>
          <w:rFonts w:ascii="Times New Roman" w:eastAsia="Times New Roman" w:hAnsi="Times New Roman" w:cs="Times New Roman"/>
          <w:color w:val="000000"/>
          <w:sz w:val="24"/>
          <w:szCs w:val="24"/>
          <w:lang w:eastAsia="en-GB"/>
        </w:rPr>
        <w:t> </w:t>
      </w:r>
    </w:p>
    <w:p w14:paraId="59DCF114" w14:textId="50A7DC1B" w:rsidR="00BC52FF" w:rsidRDefault="00A21768" w:rsidP="00BC52FF">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w:t>
      </w:r>
      <w:r w:rsidR="00FB5DCB">
        <w:rPr>
          <w:rFonts w:ascii="Times New Roman" w:eastAsia="Times New Roman" w:hAnsi="Times New Roman" w:cs="Times New Roman"/>
          <w:color w:val="000000"/>
          <w:sz w:val="24"/>
          <w:szCs w:val="24"/>
          <w:lang w:eastAsia="en-GB"/>
        </w:rPr>
        <w:t xml:space="preserve">otal acquisition cost and cost </w:t>
      </w:r>
      <w:r>
        <w:rPr>
          <w:rFonts w:ascii="Times New Roman" w:eastAsia="Times New Roman" w:hAnsi="Times New Roman" w:cs="Times New Roman"/>
          <w:color w:val="000000"/>
          <w:sz w:val="24"/>
          <w:szCs w:val="24"/>
          <w:lang w:eastAsia="en-GB"/>
        </w:rPr>
        <w:t xml:space="preserve">of ownership is concerned with </w:t>
      </w:r>
      <w:r w:rsidR="005A3D0F">
        <w:rPr>
          <w:rFonts w:ascii="Times New Roman" w:eastAsia="Times New Roman" w:hAnsi="Times New Roman" w:cs="Times New Roman"/>
          <w:color w:val="000000"/>
          <w:sz w:val="24"/>
          <w:szCs w:val="24"/>
          <w:lang w:eastAsia="en-GB"/>
        </w:rPr>
        <w:t>the optimal price o</w:t>
      </w:r>
      <w:r w:rsidR="00EB57BC">
        <w:rPr>
          <w:rFonts w:ascii="Times New Roman" w:eastAsia="Times New Roman" w:hAnsi="Times New Roman" w:cs="Times New Roman"/>
          <w:color w:val="000000"/>
          <w:sz w:val="24"/>
          <w:szCs w:val="24"/>
          <w:lang w:eastAsia="en-GB"/>
        </w:rPr>
        <w:t>f</w:t>
      </w:r>
      <w:r w:rsidR="005A3D0F">
        <w:rPr>
          <w:rFonts w:ascii="Times New Roman" w:eastAsia="Times New Roman" w:hAnsi="Times New Roman" w:cs="Times New Roman"/>
          <w:color w:val="000000"/>
          <w:sz w:val="24"/>
          <w:szCs w:val="24"/>
          <w:lang w:eastAsia="en-GB"/>
        </w:rPr>
        <w:t xml:space="preserve"> a product or service could be if </w:t>
      </w:r>
      <w:r w:rsidR="00691040">
        <w:rPr>
          <w:rFonts w:ascii="Times New Roman" w:eastAsia="Times New Roman" w:hAnsi="Times New Roman" w:cs="Times New Roman"/>
          <w:color w:val="000000"/>
          <w:sz w:val="24"/>
          <w:szCs w:val="24"/>
          <w:lang w:eastAsia="en-GB"/>
        </w:rPr>
        <w:t xml:space="preserve">the buyer and supplier working relationship </w:t>
      </w:r>
      <w:r w:rsidR="006730DA">
        <w:rPr>
          <w:rFonts w:ascii="Times New Roman" w:eastAsia="Times New Roman" w:hAnsi="Times New Roman" w:cs="Times New Roman"/>
          <w:color w:val="000000"/>
          <w:sz w:val="24"/>
          <w:szCs w:val="24"/>
          <w:lang w:eastAsia="en-GB"/>
        </w:rPr>
        <w:t xml:space="preserve">was improved to drive out unnecessary costs </w:t>
      </w:r>
      <w:r w:rsidR="008B1771">
        <w:rPr>
          <w:rFonts w:ascii="Times New Roman" w:eastAsia="Times New Roman" w:hAnsi="Times New Roman" w:cs="Times New Roman"/>
          <w:color w:val="000000"/>
          <w:sz w:val="24"/>
          <w:szCs w:val="24"/>
          <w:lang w:eastAsia="en-GB"/>
        </w:rPr>
        <w:t>within the supply chain</w:t>
      </w:r>
      <w:r w:rsidR="00F36240">
        <w:rPr>
          <w:rFonts w:ascii="Times New Roman" w:eastAsia="Times New Roman" w:hAnsi="Times New Roman" w:cs="Times New Roman"/>
          <w:color w:val="000000"/>
          <w:sz w:val="24"/>
          <w:szCs w:val="24"/>
          <w:lang w:eastAsia="en-GB"/>
        </w:rPr>
        <w:t>.</w:t>
      </w:r>
    </w:p>
    <w:p w14:paraId="25C00404" w14:textId="77777777" w:rsidR="00BA55B9" w:rsidRDefault="00BA55B9" w:rsidP="00BC52FF">
      <w:pPr>
        <w:spacing w:after="0" w:line="240" w:lineRule="auto"/>
        <w:textAlignment w:val="baseline"/>
        <w:rPr>
          <w:rFonts w:ascii="Times New Roman" w:eastAsia="Times New Roman" w:hAnsi="Times New Roman" w:cs="Times New Roman"/>
          <w:color w:val="000000"/>
          <w:sz w:val="24"/>
          <w:szCs w:val="24"/>
          <w:lang w:eastAsia="en-GB"/>
        </w:rPr>
      </w:pPr>
    </w:p>
    <w:p w14:paraId="79E7DBC3" w14:textId="77777777" w:rsidR="00175ED8" w:rsidRDefault="00BA55B9" w:rsidP="00BC52FF">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price cost </w:t>
      </w:r>
      <w:r w:rsidR="00540DF9">
        <w:rPr>
          <w:rFonts w:ascii="Times New Roman" w:eastAsia="Times New Roman" w:hAnsi="Times New Roman" w:cs="Times New Roman"/>
          <w:color w:val="000000"/>
          <w:sz w:val="24"/>
          <w:szCs w:val="24"/>
          <w:lang w:eastAsia="en-GB"/>
        </w:rPr>
        <w:t xml:space="preserve">iceberg </w:t>
      </w:r>
      <w:r w:rsidR="00F40BF1">
        <w:rPr>
          <w:rFonts w:ascii="Times New Roman" w:eastAsia="Times New Roman" w:hAnsi="Times New Roman" w:cs="Times New Roman"/>
          <w:color w:val="000000"/>
          <w:sz w:val="24"/>
          <w:szCs w:val="24"/>
          <w:lang w:eastAsia="en-GB"/>
        </w:rPr>
        <w:t xml:space="preserve">is a metaphor that illustrates that the total price for a product or service is not just the </w:t>
      </w:r>
      <w:r w:rsidR="00A81AEA">
        <w:rPr>
          <w:rFonts w:ascii="Times New Roman" w:eastAsia="Times New Roman" w:hAnsi="Times New Roman" w:cs="Times New Roman"/>
          <w:color w:val="000000"/>
          <w:sz w:val="24"/>
          <w:szCs w:val="24"/>
          <w:lang w:eastAsia="en-GB"/>
        </w:rPr>
        <w:t xml:space="preserve">visible </w:t>
      </w:r>
      <w:r w:rsidR="00C06084">
        <w:rPr>
          <w:rFonts w:ascii="Times New Roman" w:eastAsia="Times New Roman" w:hAnsi="Times New Roman" w:cs="Times New Roman"/>
          <w:color w:val="000000"/>
          <w:sz w:val="24"/>
          <w:szCs w:val="24"/>
          <w:lang w:eastAsia="en-GB"/>
        </w:rPr>
        <w:t xml:space="preserve">item itself or the service on offer but is made up of key components that </w:t>
      </w:r>
      <w:r w:rsidR="00A81AEA">
        <w:rPr>
          <w:rFonts w:ascii="Times New Roman" w:eastAsia="Times New Roman" w:hAnsi="Times New Roman" w:cs="Times New Roman"/>
          <w:color w:val="000000"/>
          <w:sz w:val="24"/>
          <w:szCs w:val="24"/>
          <w:lang w:eastAsia="en-GB"/>
        </w:rPr>
        <w:t>lie bene</w:t>
      </w:r>
      <w:r w:rsidR="00175ED8">
        <w:rPr>
          <w:rFonts w:ascii="Times New Roman" w:eastAsia="Times New Roman" w:hAnsi="Times New Roman" w:cs="Times New Roman"/>
          <w:color w:val="000000"/>
          <w:sz w:val="24"/>
          <w:szCs w:val="24"/>
          <w:lang w:eastAsia="en-GB"/>
        </w:rPr>
        <w:t>ath the surface that come together to create the whole.</w:t>
      </w:r>
    </w:p>
    <w:p w14:paraId="4F7C48A9" w14:textId="571757E2" w:rsidR="00BA55B9" w:rsidRDefault="00175ED8" w:rsidP="00175ED8">
      <w:pPr>
        <w:spacing w:after="0" w:line="240" w:lineRule="auto"/>
        <w:jc w:val="center"/>
        <w:textAlignment w:val="baseline"/>
        <w:rPr>
          <w:rFonts w:ascii="Segoe UI" w:eastAsia="Times New Roman" w:hAnsi="Segoe UI" w:cs="Segoe UI"/>
          <w:sz w:val="18"/>
          <w:szCs w:val="18"/>
          <w:lang w:eastAsia="en-GB"/>
        </w:rPr>
      </w:pPr>
      <w:r w:rsidRPr="00175ED8">
        <w:rPr>
          <w:rFonts w:ascii="Times New Roman" w:eastAsia="Times New Roman" w:hAnsi="Times New Roman" w:cs="Times New Roman"/>
          <w:noProof/>
          <w:color w:val="000000"/>
          <w:sz w:val="24"/>
          <w:szCs w:val="24"/>
          <w:lang w:eastAsia="en-GB"/>
        </w:rPr>
        <w:lastRenderedPageBreak/>
        <w:drawing>
          <wp:inline distT="0" distB="0" distL="0" distR="0" wp14:anchorId="28D0C28A" wp14:editId="28AEDB14">
            <wp:extent cx="3021939" cy="1747984"/>
            <wp:effectExtent l="0" t="0" r="7620" b="5080"/>
            <wp:docPr id="41583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3533" name=""/>
                    <pic:cNvPicPr/>
                  </pic:nvPicPr>
                  <pic:blipFill>
                    <a:blip r:embed="rId8"/>
                    <a:stretch>
                      <a:fillRect/>
                    </a:stretch>
                  </pic:blipFill>
                  <pic:spPr>
                    <a:xfrm>
                      <a:off x="0" y="0"/>
                      <a:ext cx="3033254" cy="1754529"/>
                    </a:xfrm>
                    <a:prstGeom prst="rect">
                      <a:avLst/>
                    </a:prstGeom>
                  </pic:spPr>
                </pic:pic>
              </a:graphicData>
            </a:graphic>
          </wp:inline>
        </w:drawing>
      </w:r>
    </w:p>
    <w:p w14:paraId="7162E7E4" w14:textId="77777777" w:rsidR="00175ED8" w:rsidRDefault="00175ED8" w:rsidP="00175ED8">
      <w:pPr>
        <w:spacing w:after="0" w:line="240" w:lineRule="auto"/>
        <w:jc w:val="center"/>
        <w:textAlignment w:val="baseline"/>
        <w:rPr>
          <w:rFonts w:ascii="Segoe UI" w:eastAsia="Times New Roman" w:hAnsi="Segoe UI" w:cs="Segoe UI"/>
          <w:sz w:val="18"/>
          <w:szCs w:val="18"/>
          <w:lang w:eastAsia="en-GB"/>
        </w:rPr>
      </w:pPr>
    </w:p>
    <w:p w14:paraId="43F18245" w14:textId="1020F915" w:rsidR="00074F4F" w:rsidRDefault="00074F4F" w:rsidP="00BC52FF">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For example when Tata Steel </w:t>
      </w:r>
      <w:proofErr w:type="spellStart"/>
      <w:r>
        <w:rPr>
          <w:rFonts w:ascii="Times New Roman" w:eastAsia="Times New Roman" w:hAnsi="Times New Roman" w:cs="Times New Roman"/>
          <w:color w:val="000000"/>
          <w:sz w:val="24"/>
          <w:szCs w:val="24"/>
          <w:lang w:eastAsia="en-GB"/>
        </w:rPr>
        <w:t>colors</w:t>
      </w:r>
      <w:proofErr w:type="spellEnd"/>
      <w:r>
        <w:rPr>
          <w:rFonts w:ascii="Times New Roman" w:eastAsia="Times New Roman" w:hAnsi="Times New Roman" w:cs="Times New Roman"/>
          <w:color w:val="000000"/>
          <w:sz w:val="24"/>
          <w:szCs w:val="24"/>
          <w:lang w:eastAsia="en-GB"/>
        </w:rPr>
        <w:t xml:space="preserve"> </w:t>
      </w:r>
      <w:r w:rsidR="00D50C69">
        <w:rPr>
          <w:rFonts w:ascii="Times New Roman" w:eastAsia="Times New Roman" w:hAnsi="Times New Roman" w:cs="Times New Roman"/>
          <w:color w:val="000000"/>
          <w:sz w:val="24"/>
          <w:szCs w:val="24"/>
          <w:lang w:eastAsia="en-GB"/>
        </w:rPr>
        <w:t xml:space="preserve">sells finished material to the customer they only see the steel coil and the </w:t>
      </w:r>
      <w:r w:rsidR="00985778">
        <w:rPr>
          <w:rFonts w:ascii="Times New Roman" w:eastAsia="Times New Roman" w:hAnsi="Times New Roman" w:cs="Times New Roman"/>
          <w:color w:val="000000"/>
          <w:sz w:val="24"/>
          <w:szCs w:val="24"/>
          <w:lang w:eastAsia="en-GB"/>
        </w:rPr>
        <w:t xml:space="preserve">paint on the surface, but the cost of that product has been made up from </w:t>
      </w:r>
      <w:r w:rsidR="00A30BA0">
        <w:rPr>
          <w:rFonts w:ascii="Times New Roman" w:eastAsia="Times New Roman" w:hAnsi="Times New Roman" w:cs="Times New Roman"/>
          <w:color w:val="000000"/>
          <w:sz w:val="24"/>
          <w:szCs w:val="24"/>
          <w:lang w:eastAsia="en-GB"/>
        </w:rPr>
        <w:t xml:space="preserve">various products, services and activities </w:t>
      </w:r>
      <w:r w:rsidR="00A81658">
        <w:rPr>
          <w:rFonts w:ascii="Times New Roman" w:eastAsia="Times New Roman" w:hAnsi="Times New Roman" w:cs="Times New Roman"/>
          <w:color w:val="000000"/>
          <w:sz w:val="24"/>
          <w:szCs w:val="24"/>
          <w:lang w:eastAsia="en-GB"/>
        </w:rPr>
        <w:t>such as;</w:t>
      </w:r>
    </w:p>
    <w:p w14:paraId="15DD6FA9" w14:textId="6498DC7C" w:rsidR="00A81658" w:rsidRDefault="00A81658" w:rsidP="00A81658">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Raw materials </w:t>
      </w:r>
      <w:r w:rsidR="00C24808">
        <w:rPr>
          <w:rFonts w:ascii="Times New Roman" w:eastAsia="Times New Roman" w:hAnsi="Times New Roman" w:cs="Times New Roman"/>
          <w:color w:val="000000"/>
          <w:sz w:val="24"/>
          <w:szCs w:val="24"/>
          <w:lang w:eastAsia="en-GB"/>
        </w:rPr>
        <w:t xml:space="preserve">costs </w:t>
      </w:r>
      <w:r>
        <w:rPr>
          <w:rFonts w:ascii="Times New Roman" w:eastAsia="Times New Roman" w:hAnsi="Times New Roman" w:cs="Times New Roman"/>
          <w:color w:val="000000"/>
          <w:sz w:val="24"/>
          <w:szCs w:val="24"/>
          <w:lang w:eastAsia="en-GB"/>
        </w:rPr>
        <w:t>– Steel, Paint, Chemicals</w:t>
      </w:r>
      <w:r w:rsidR="00C24808">
        <w:rPr>
          <w:rFonts w:ascii="Times New Roman" w:eastAsia="Times New Roman" w:hAnsi="Times New Roman" w:cs="Times New Roman"/>
          <w:color w:val="000000"/>
          <w:sz w:val="24"/>
          <w:szCs w:val="24"/>
          <w:lang w:eastAsia="en-GB"/>
        </w:rPr>
        <w:t>, etc</w:t>
      </w:r>
    </w:p>
    <w:p w14:paraId="1AFB2B0A" w14:textId="08648AB5" w:rsidR="0096182C" w:rsidRDefault="0049481B" w:rsidP="00A81658">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Warehouse costs – Storage, transport</w:t>
      </w:r>
      <w:r w:rsidR="00C24808">
        <w:rPr>
          <w:rFonts w:ascii="Times New Roman" w:eastAsia="Times New Roman" w:hAnsi="Times New Roman" w:cs="Times New Roman"/>
          <w:color w:val="000000"/>
          <w:sz w:val="24"/>
          <w:szCs w:val="24"/>
          <w:lang w:eastAsia="en-GB"/>
        </w:rPr>
        <w:t>, delivery, etc</w:t>
      </w:r>
    </w:p>
    <w:p w14:paraId="0CCA9F9A" w14:textId="5B46E1AB" w:rsidR="00A81658" w:rsidRDefault="00A81658" w:rsidP="00A81658">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Employment cost</w:t>
      </w:r>
      <w:r w:rsidR="0096182C">
        <w:rPr>
          <w:rFonts w:ascii="Times New Roman" w:eastAsia="Times New Roman" w:hAnsi="Times New Roman" w:cs="Times New Roman"/>
          <w:color w:val="000000"/>
          <w:sz w:val="24"/>
          <w:szCs w:val="24"/>
          <w:lang w:eastAsia="en-GB"/>
        </w:rPr>
        <w:t xml:space="preserve">s – </w:t>
      </w:r>
      <w:r w:rsidR="00B16781">
        <w:rPr>
          <w:rFonts w:ascii="Times New Roman" w:eastAsia="Times New Roman" w:hAnsi="Times New Roman" w:cs="Times New Roman"/>
          <w:color w:val="000000"/>
          <w:sz w:val="24"/>
          <w:szCs w:val="24"/>
          <w:lang w:eastAsia="en-GB"/>
        </w:rPr>
        <w:t xml:space="preserve">Operators </w:t>
      </w:r>
      <w:proofErr w:type="spellStart"/>
      <w:r w:rsidR="00B16781">
        <w:rPr>
          <w:rFonts w:ascii="Times New Roman" w:eastAsia="Times New Roman" w:hAnsi="Times New Roman" w:cs="Times New Roman"/>
          <w:color w:val="000000"/>
          <w:sz w:val="24"/>
          <w:szCs w:val="24"/>
          <w:lang w:eastAsia="en-GB"/>
        </w:rPr>
        <w:t>labor</w:t>
      </w:r>
      <w:proofErr w:type="spellEnd"/>
      <w:r w:rsidR="0096182C">
        <w:rPr>
          <w:rFonts w:ascii="Times New Roman" w:eastAsia="Times New Roman" w:hAnsi="Times New Roman" w:cs="Times New Roman"/>
          <w:color w:val="000000"/>
          <w:sz w:val="24"/>
          <w:szCs w:val="24"/>
          <w:lang w:eastAsia="en-GB"/>
        </w:rPr>
        <w:t xml:space="preserve">, </w:t>
      </w:r>
      <w:r w:rsidR="00C24808">
        <w:rPr>
          <w:rFonts w:ascii="Times New Roman" w:eastAsia="Times New Roman" w:hAnsi="Times New Roman" w:cs="Times New Roman"/>
          <w:color w:val="000000"/>
          <w:sz w:val="24"/>
          <w:szCs w:val="24"/>
          <w:lang w:eastAsia="en-GB"/>
        </w:rPr>
        <w:t>training</w:t>
      </w:r>
      <w:r w:rsidR="00B16781">
        <w:rPr>
          <w:rFonts w:ascii="Times New Roman" w:eastAsia="Times New Roman" w:hAnsi="Times New Roman" w:cs="Times New Roman"/>
          <w:color w:val="000000"/>
          <w:sz w:val="24"/>
          <w:szCs w:val="24"/>
          <w:lang w:eastAsia="en-GB"/>
        </w:rPr>
        <w:t xml:space="preserve">, </w:t>
      </w:r>
      <w:r w:rsidR="000A6C11">
        <w:rPr>
          <w:rFonts w:ascii="Times New Roman" w:eastAsia="Times New Roman" w:hAnsi="Times New Roman" w:cs="Times New Roman"/>
          <w:color w:val="000000"/>
          <w:sz w:val="24"/>
          <w:szCs w:val="24"/>
          <w:lang w:eastAsia="en-GB"/>
        </w:rPr>
        <w:t>handling equipment, etc</w:t>
      </w:r>
    </w:p>
    <w:p w14:paraId="347610E8" w14:textId="6238BDBF" w:rsidR="00C24808" w:rsidRDefault="00C24808" w:rsidP="00A81658">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Business overheads </w:t>
      </w:r>
      <w:r w:rsidR="00FD646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 </w:t>
      </w:r>
      <w:r w:rsidR="00FD646C">
        <w:rPr>
          <w:rFonts w:ascii="Times New Roman" w:eastAsia="Times New Roman" w:hAnsi="Times New Roman" w:cs="Times New Roman"/>
          <w:color w:val="000000"/>
          <w:sz w:val="24"/>
          <w:szCs w:val="24"/>
          <w:lang w:eastAsia="en-GB"/>
        </w:rPr>
        <w:t xml:space="preserve">Energy cost, business rates, </w:t>
      </w:r>
      <w:r w:rsidR="000A6C11">
        <w:rPr>
          <w:rFonts w:ascii="Times New Roman" w:eastAsia="Times New Roman" w:hAnsi="Times New Roman" w:cs="Times New Roman"/>
          <w:color w:val="000000"/>
          <w:sz w:val="24"/>
          <w:szCs w:val="24"/>
          <w:lang w:eastAsia="en-GB"/>
        </w:rPr>
        <w:t>etc</w:t>
      </w:r>
    </w:p>
    <w:p w14:paraId="2A5F2CA2" w14:textId="1E598E2D" w:rsidR="000A6C11" w:rsidRDefault="000A6C11" w:rsidP="00A81658">
      <w:pPr>
        <w:pStyle w:val="ListParagraph"/>
        <w:numPr>
          <w:ilvl w:val="0"/>
          <w:numId w:val="18"/>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Maintenance costs – Contractors, parts</w:t>
      </w:r>
      <w:r w:rsidR="00A60316">
        <w:rPr>
          <w:rFonts w:ascii="Times New Roman" w:eastAsia="Times New Roman" w:hAnsi="Times New Roman" w:cs="Times New Roman"/>
          <w:color w:val="000000"/>
          <w:sz w:val="24"/>
          <w:szCs w:val="24"/>
          <w:lang w:eastAsia="en-GB"/>
        </w:rPr>
        <w:t>, skills, etc</w:t>
      </w:r>
    </w:p>
    <w:p w14:paraId="16E5CB6D" w14:textId="0EC4B166" w:rsidR="000F46C1" w:rsidRPr="000F46C1" w:rsidRDefault="00E459B0" w:rsidP="000F46C1">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All of these hidden factors</w:t>
      </w:r>
      <w:r w:rsidR="00E67A97">
        <w:rPr>
          <w:rFonts w:ascii="Times New Roman" w:eastAsia="Times New Roman" w:hAnsi="Times New Roman" w:cs="Times New Roman"/>
          <w:color w:val="000000"/>
          <w:sz w:val="24"/>
          <w:szCs w:val="24"/>
          <w:lang w:eastAsia="en-GB"/>
        </w:rPr>
        <w:t xml:space="preserve"> and costs</w:t>
      </w:r>
      <w:r>
        <w:rPr>
          <w:rFonts w:ascii="Times New Roman" w:eastAsia="Times New Roman" w:hAnsi="Times New Roman" w:cs="Times New Roman"/>
          <w:color w:val="000000"/>
          <w:sz w:val="24"/>
          <w:szCs w:val="24"/>
          <w:lang w:eastAsia="en-GB"/>
        </w:rPr>
        <w:t xml:space="preserve"> will come together to</w:t>
      </w:r>
      <w:r w:rsidR="00E67A97">
        <w:rPr>
          <w:rFonts w:ascii="Times New Roman" w:eastAsia="Times New Roman" w:hAnsi="Times New Roman" w:cs="Times New Roman"/>
          <w:color w:val="000000"/>
          <w:sz w:val="24"/>
          <w:szCs w:val="24"/>
          <w:lang w:eastAsia="en-GB"/>
        </w:rPr>
        <w:t xml:space="preserve"> form a final product price which will be competitive and </w:t>
      </w:r>
      <w:r w:rsidR="009B3687">
        <w:rPr>
          <w:rFonts w:ascii="Times New Roman" w:eastAsia="Times New Roman" w:hAnsi="Times New Roman" w:cs="Times New Roman"/>
          <w:color w:val="000000"/>
          <w:sz w:val="24"/>
          <w:szCs w:val="24"/>
          <w:lang w:eastAsia="en-GB"/>
        </w:rPr>
        <w:t>p</w:t>
      </w:r>
      <w:r w:rsidR="00E67A97">
        <w:rPr>
          <w:rFonts w:ascii="Times New Roman" w:eastAsia="Times New Roman" w:hAnsi="Times New Roman" w:cs="Times New Roman"/>
          <w:color w:val="000000"/>
          <w:sz w:val="24"/>
          <w:szCs w:val="24"/>
          <w:lang w:eastAsia="en-GB"/>
        </w:rPr>
        <w:t>rovide the business with profit</w:t>
      </w:r>
      <w:r w:rsidR="009B3687">
        <w:rPr>
          <w:rFonts w:ascii="Times New Roman" w:eastAsia="Times New Roman" w:hAnsi="Times New Roman" w:cs="Times New Roman"/>
          <w:color w:val="000000"/>
          <w:sz w:val="24"/>
          <w:szCs w:val="24"/>
          <w:lang w:eastAsia="en-GB"/>
        </w:rPr>
        <w:t xml:space="preserve"> to expand, innovate and enhance the products.</w:t>
      </w:r>
    </w:p>
    <w:p w14:paraId="0497B783" w14:textId="77777777" w:rsidR="00074F4F" w:rsidRDefault="00074F4F" w:rsidP="00BC52FF">
      <w:pPr>
        <w:spacing w:after="0" w:line="240" w:lineRule="auto"/>
        <w:textAlignment w:val="baseline"/>
        <w:rPr>
          <w:rFonts w:ascii="Times New Roman" w:eastAsia="Times New Roman" w:hAnsi="Times New Roman" w:cs="Times New Roman"/>
          <w:color w:val="000000"/>
          <w:sz w:val="24"/>
          <w:szCs w:val="24"/>
          <w:lang w:eastAsia="en-GB"/>
        </w:rPr>
      </w:pPr>
    </w:p>
    <w:p w14:paraId="0C197AA3" w14:textId="231F58A0"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4882880C" w14:textId="77777777" w:rsidR="00BC52FF" w:rsidRPr="00BC52FF" w:rsidRDefault="00BC52FF" w:rsidP="00BC52FF">
      <w:pPr>
        <w:numPr>
          <w:ilvl w:val="0"/>
          <w:numId w:val="4"/>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Why do organisations consider outsourcing and explain the key steps involved in the outsourcing process with your work-place related examples. (13 marks) </w:t>
      </w:r>
    </w:p>
    <w:p w14:paraId="52A9FD1D" w14:textId="77777777" w:rsidR="00BC52FF" w:rsidRDefault="00BC52FF" w:rsidP="00BC52FF">
      <w:pPr>
        <w:spacing w:after="0" w:line="240" w:lineRule="auto"/>
        <w:ind w:left="555" w:hanging="270"/>
        <w:textAlignment w:val="baseline"/>
        <w:rPr>
          <w:rFonts w:ascii="Times New Roman" w:eastAsia="Times New Roman" w:hAnsi="Times New Roman" w:cs="Times New Roman"/>
          <w:color w:val="000000"/>
          <w:sz w:val="24"/>
          <w:szCs w:val="24"/>
          <w:lang w:eastAsia="en-GB"/>
        </w:rPr>
      </w:pPr>
      <w:r w:rsidRPr="00BC52FF">
        <w:rPr>
          <w:rFonts w:ascii="Times New Roman" w:eastAsia="Times New Roman" w:hAnsi="Times New Roman" w:cs="Times New Roman"/>
          <w:color w:val="000000"/>
          <w:sz w:val="24"/>
          <w:szCs w:val="24"/>
          <w:lang w:eastAsia="en-GB"/>
        </w:rPr>
        <w:t> </w:t>
      </w:r>
    </w:p>
    <w:p w14:paraId="4FF41E41" w14:textId="1117E32D" w:rsidR="00896ADD" w:rsidRDefault="0026537E" w:rsidP="00896ADD">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main reason a company may outsource part of </w:t>
      </w:r>
      <w:proofErr w:type="spellStart"/>
      <w:r>
        <w:rPr>
          <w:rFonts w:ascii="Times New Roman" w:eastAsia="Times New Roman" w:hAnsi="Times New Roman" w:cs="Times New Roman"/>
          <w:color w:val="000000"/>
          <w:sz w:val="24"/>
          <w:szCs w:val="24"/>
          <w:lang w:eastAsia="en-GB"/>
        </w:rPr>
        <w:t>it’s</w:t>
      </w:r>
      <w:proofErr w:type="spellEnd"/>
      <w:r>
        <w:rPr>
          <w:rFonts w:ascii="Times New Roman" w:eastAsia="Times New Roman" w:hAnsi="Times New Roman" w:cs="Times New Roman"/>
          <w:color w:val="000000"/>
          <w:sz w:val="24"/>
          <w:szCs w:val="24"/>
          <w:lang w:eastAsia="en-GB"/>
        </w:rPr>
        <w:t xml:space="preserve"> business </w:t>
      </w:r>
      <w:r w:rsidR="0024645E">
        <w:rPr>
          <w:rFonts w:ascii="Times New Roman" w:eastAsia="Times New Roman" w:hAnsi="Times New Roman" w:cs="Times New Roman"/>
          <w:color w:val="000000"/>
          <w:sz w:val="24"/>
          <w:szCs w:val="24"/>
          <w:lang w:eastAsia="en-GB"/>
        </w:rPr>
        <w:t>is for</w:t>
      </w:r>
      <w:r>
        <w:rPr>
          <w:rFonts w:ascii="Times New Roman" w:eastAsia="Times New Roman" w:hAnsi="Times New Roman" w:cs="Times New Roman"/>
          <w:color w:val="000000"/>
          <w:sz w:val="24"/>
          <w:szCs w:val="24"/>
          <w:lang w:eastAsia="en-GB"/>
        </w:rPr>
        <w:t xml:space="preserve"> the expertise </w:t>
      </w:r>
      <w:r w:rsidR="00872DBD">
        <w:rPr>
          <w:rFonts w:ascii="Times New Roman" w:eastAsia="Times New Roman" w:hAnsi="Times New Roman" w:cs="Times New Roman"/>
          <w:color w:val="000000"/>
          <w:sz w:val="24"/>
          <w:szCs w:val="24"/>
          <w:lang w:eastAsia="en-GB"/>
        </w:rPr>
        <w:t xml:space="preserve">that outsourcing to a specialist supplier may bring in the quality of product or services or the </w:t>
      </w:r>
      <w:r w:rsidR="000546F1">
        <w:rPr>
          <w:rFonts w:ascii="Times New Roman" w:eastAsia="Times New Roman" w:hAnsi="Times New Roman" w:cs="Times New Roman"/>
          <w:color w:val="000000"/>
          <w:sz w:val="24"/>
          <w:szCs w:val="24"/>
          <w:lang w:eastAsia="en-GB"/>
        </w:rPr>
        <w:t>cost of producing the same product or service</w:t>
      </w:r>
      <w:r w:rsidR="0024645E">
        <w:rPr>
          <w:rFonts w:ascii="Times New Roman" w:eastAsia="Times New Roman" w:hAnsi="Times New Roman" w:cs="Times New Roman"/>
          <w:color w:val="000000"/>
          <w:sz w:val="24"/>
          <w:szCs w:val="24"/>
          <w:lang w:eastAsia="en-GB"/>
        </w:rPr>
        <w:t xml:space="preserve">. </w:t>
      </w:r>
      <w:r w:rsidR="00760CE3">
        <w:rPr>
          <w:rFonts w:ascii="Times New Roman" w:eastAsia="Times New Roman" w:hAnsi="Times New Roman" w:cs="Times New Roman"/>
          <w:color w:val="000000"/>
          <w:sz w:val="24"/>
          <w:szCs w:val="24"/>
          <w:lang w:eastAsia="en-GB"/>
        </w:rPr>
        <w:t xml:space="preserve">For example Tata Steel </w:t>
      </w:r>
      <w:proofErr w:type="spellStart"/>
      <w:r w:rsidR="00760CE3">
        <w:rPr>
          <w:rFonts w:ascii="Times New Roman" w:eastAsia="Times New Roman" w:hAnsi="Times New Roman" w:cs="Times New Roman"/>
          <w:color w:val="000000"/>
          <w:sz w:val="24"/>
          <w:szCs w:val="24"/>
          <w:lang w:eastAsia="en-GB"/>
        </w:rPr>
        <w:t>colors</w:t>
      </w:r>
      <w:proofErr w:type="spellEnd"/>
      <w:r w:rsidR="00760CE3">
        <w:rPr>
          <w:rFonts w:ascii="Times New Roman" w:eastAsia="Times New Roman" w:hAnsi="Times New Roman" w:cs="Times New Roman"/>
          <w:color w:val="000000"/>
          <w:sz w:val="24"/>
          <w:szCs w:val="24"/>
          <w:lang w:eastAsia="en-GB"/>
        </w:rPr>
        <w:t xml:space="preserve"> outsources many of it’s non-essential support functions </w:t>
      </w:r>
      <w:r w:rsidR="00CF00CB">
        <w:rPr>
          <w:rFonts w:ascii="Times New Roman" w:eastAsia="Times New Roman" w:hAnsi="Times New Roman" w:cs="Times New Roman"/>
          <w:color w:val="000000"/>
          <w:sz w:val="24"/>
          <w:szCs w:val="24"/>
          <w:lang w:eastAsia="en-GB"/>
        </w:rPr>
        <w:t>to various companies</w:t>
      </w:r>
      <w:r w:rsidR="0018206D">
        <w:rPr>
          <w:rFonts w:ascii="Times New Roman" w:eastAsia="Times New Roman" w:hAnsi="Times New Roman" w:cs="Times New Roman"/>
          <w:color w:val="000000"/>
          <w:sz w:val="24"/>
          <w:szCs w:val="24"/>
          <w:lang w:eastAsia="en-GB"/>
        </w:rPr>
        <w:t>, a few examples are;</w:t>
      </w:r>
    </w:p>
    <w:p w14:paraId="0A908407" w14:textId="1E749768" w:rsidR="00CF00CB" w:rsidRDefault="00CF00CB" w:rsidP="00CF00CB">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Logistics is outsourced to P&amp;O logistics due to there expertise in handling </w:t>
      </w:r>
      <w:r w:rsidR="0052160F">
        <w:rPr>
          <w:rFonts w:ascii="Times New Roman" w:eastAsia="Times New Roman" w:hAnsi="Times New Roman" w:cs="Times New Roman"/>
          <w:color w:val="000000"/>
          <w:sz w:val="24"/>
          <w:szCs w:val="24"/>
          <w:lang w:eastAsia="en-GB"/>
        </w:rPr>
        <w:t>vast amounts of cargo and their globally reach.</w:t>
      </w:r>
    </w:p>
    <w:p w14:paraId="4EFC1558" w14:textId="2E9720A5" w:rsidR="0052160F" w:rsidRDefault="0052160F" w:rsidP="00CF00CB">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On site security and </w:t>
      </w:r>
      <w:r w:rsidR="0018206D">
        <w:rPr>
          <w:rFonts w:ascii="Times New Roman" w:eastAsia="Times New Roman" w:hAnsi="Times New Roman" w:cs="Times New Roman"/>
          <w:color w:val="000000"/>
          <w:sz w:val="24"/>
          <w:szCs w:val="24"/>
          <w:lang w:eastAsia="en-GB"/>
        </w:rPr>
        <w:t xml:space="preserve">cleaning services are contracted to acorn solutions who </w:t>
      </w:r>
      <w:r w:rsidR="0013109F">
        <w:rPr>
          <w:rFonts w:ascii="Times New Roman" w:eastAsia="Times New Roman" w:hAnsi="Times New Roman" w:cs="Times New Roman"/>
          <w:color w:val="000000"/>
          <w:sz w:val="24"/>
          <w:szCs w:val="24"/>
          <w:lang w:eastAsia="en-GB"/>
        </w:rPr>
        <w:t xml:space="preserve">have expertise in both fields and provide manpower and training </w:t>
      </w:r>
      <w:r w:rsidR="003D58F3">
        <w:rPr>
          <w:rFonts w:ascii="Times New Roman" w:eastAsia="Times New Roman" w:hAnsi="Times New Roman" w:cs="Times New Roman"/>
          <w:color w:val="000000"/>
          <w:sz w:val="24"/>
          <w:szCs w:val="24"/>
          <w:lang w:eastAsia="en-GB"/>
        </w:rPr>
        <w:t>to employee’s.</w:t>
      </w:r>
    </w:p>
    <w:p w14:paraId="129DB4D3" w14:textId="18C81B0F" w:rsidR="003D58F3" w:rsidRPr="00CF00CB" w:rsidRDefault="002B46E1" w:rsidP="00CF00CB">
      <w:pPr>
        <w:pStyle w:val="ListParagraph"/>
        <w:numPr>
          <w:ilvl w:val="0"/>
          <w:numId w:val="19"/>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On site catering is also outsourced due to the cost involved in </w:t>
      </w:r>
      <w:r w:rsidR="008F679C">
        <w:rPr>
          <w:rFonts w:ascii="Times New Roman" w:eastAsia="Times New Roman" w:hAnsi="Times New Roman" w:cs="Times New Roman"/>
          <w:color w:val="000000"/>
          <w:sz w:val="24"/>
          <w:szCs w:val="24"/>
          <w:lang w:eastAsia="en-GB"/>
        </w:rPr>
        <w:t xml:space="preserve">set-up, maintenance, training, employment and </w:t>
      </w:r>
      <w:r w:rsidR="00E625C3">
        <w:rPr>
          <w:rFonts w:ascii="Times New Roman" w:eastAsia="Times New Roman" w:hAnsi="Times New Roman" w:cs="Times New Roman"/>
          <w:color w:val="000000"/>
          <w:sz w:val="24"/>
          <w:szCs w:val="24"/>
          <w:lang w:eastAsia="en-GB"/>
        </w:rPr>
        <w:t>purchasing of products.</w:t>
      </w:r>
    </w:p>
    <w:p w14:paraId="5E6029AF" w14:textId="77777777" w:rsidR="00BC52FF" w:rsidRPr="00BC52FF" w:rsidRDefault="00BC52FF" w:rsidP="00BC52FF">
      <w:pPr>
        <w:spacing w:after="0" w:line="240" w:lineRule="auto"/>
        <w:ind w:left="555" w:hanging="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2A2C0AD9"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eastAsia="Times New Roman" w:cs="Arial"/>
          <w:color w:val="000000"/>
          <w:sz w:val="24"/>
          <w:szCs w:val="24"/>
          <w:lang w:eastAsia="en-GB"/>
        </w:rPr>
        <w:t> </w:t>
      </w:r>
    </w:p>
    <w:p w14:paraId="76A8EC5D"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color w:val="000000"/>
          <w:sz w:val="24"/>
          <w:szCs w:val="24"/>
          <w:u w:val="single"/>
          <w:lang w:eastAsia="en-GB"/>
        </w:rPr>
        <w:t>Question 3:</w:t>
      </w:r>
      <w:r w:rsidRPr="00BC52FF">
        <w:rPr>
          <w:rFonts w:ascii="Times New Roman" w:eastAsia="Times New Roman" w:hAnsi="Times New Roman" w:cs="Times New Roman"/>
          <w:b/>
          <w:bCs/>
          <w:color w:val="000000"/>
          <w:sz w:val="24"/>
          <w:szCs w:val="24"/>
          <w:lang w:eastAsia="en-GB"/>
        </w:rPr>
        <w:t xml:space="preserve"> Sourcing Strategies and Supplier Relationships (33 marks)</w:t>
      </w:r>
      <w:r w:rsidRPr="00BC52FF">
        <w:rPr>
          <w:rFonts w:ascii="Times New Roman" w:eastAsia="Times New Roman" w:hAnsi="Times New Roman" w:cs="Times New Roman"/>
          <w:color w:val="000000"/>
          <w:sz w:val="24"/>
          <w:szCs w:val="24"/>
          <w:lang w:eastAsia="en-GB"/>
        </w:rPr>
        <w:t> </w:t>
      </w:r>
    </w:p>
    <w:p w14:paraId="49809B34"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65CEF7A0" w14:textId="77777777" w:rsidR="00BC52FF" w:rsidRPr="00BC52FF" w:rsidRDefault="00BC52FF" w:rsidP="00BC52FF">
      <w:pPr>
        <w:numPr>
          <w:ilvl w:val="0"/>
          <w:numId w:val="5"/>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Discuss different types of relationship with suppliers using your work-place related examples. (20 marks) </w:t>
      </w:r>
    </w:p>
    <w:p w14:paraId="4FFE97E1" w14:textId="77777777" w:rsidR="00BC52FF" w:rsidRDefault="00BC52FF" w:rsidP="00BC52FF">
      <w:pPr>
        <w:spacing w:after="0" w:line="240" w:lineRule="auto"/>
        <w:textAlignment w:val="baseline"/>
        <w:rPr>
          <w:rFonts w:ascii="Times New Roman" w:eastAsia="Times New Roman" w:hAnsi="Times New Roman" w:cs="Times New Roman"/>
          <w:color w:val="000000"/>
          <w:sz w:val="24"/>
          <w:szCs w:val="24"/>
          <w:lang w:eastAsia="en-GB"/>
        </w:rPr>
      </w:pPr>
      <w:r w:rsidRPr="00BC52FF">
        <w:rPr>
          <w:rFonts w:ascii="Times New Roman" w:eastAsia="Times New Roman" w:hAnsi="Times New Roman" w:cs="Times New Roman"/>
          <w:color w:val="000000"/>
          <w:sz w:val="24"/>
          <w:szCs w:val="24"/>
          <w:lang w:eastAsia="en-GB"/>
        </w:rPr>
        <w:t> </w:t>
      </w:r>
    </w:p>
    <w:p w14:paraId="505FA3D3" w14:textId="3B17DD2E" w:rsidR="005657EB" w:rsidRDefault="005657EB" w:rsidP="00BC52FF">
      <w:p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There are many </w:t>
      </w:r>
      <w:r w:rsidR="009C7ADB">
        <w:rPr>
          <w:rFonts w:ascii="Times New Roman" w:eastAsia="Times New Roman" w:hAnsi="Times New Roman" w:cs="Times New Roman"/>
          <w:color w:val="000000"/>
          <w:sz w:val="24"/>
          <w:szCs w:val="24"/>
          <w:lang w:eastAsia="en-GB"/>
        </w:rPr>
        <w:t>different types of buyer supplier relationships</w:t>
      </w:r>
      <w:r w:rsidR="00F4383C">
        <w:rPr>
          <w:rFonts w:ascii="Times New Roman" w:eastAsia="Times New Roman" w:hAnsi="Times New Roman" w:cs="Times New Roman"/>
          <w:color w:val="000000"/>
          <w:sz w:val="24"/>
          <w:szCs w:val="24"/>
          <w:lang w:eastAsia="en-GB"/>
        </w:rPr>
        <w:t xml:space="preserve"> depending on the level of interaction and </w:t>
      </w:r>
      <w:r w:rsidR="0065770E">
        <w:rPr>
          <w:rFonts w:ascii="Times New Roman" w:eastAsia="Times New Roman" w:hAnsi="Times New Roman" w:cs="Times New Roman"/>
          <w:color w:val="000000"/>
          <w:sz w:val="24"/>
          <w:szCs w:val="24"/>
          <w:lang w:eastAsia="en-GB"/>
        </w:rPr>
        <w:t>purpose of transaction,</w:t>
      </w:r>
      <w:r w:rsidR="004E68EA">
        <w:rPr>
          <w:rFonts w:ascii="Times New Roman" w:eastAsia="Times New Roman" w:hAnsi="Times New Roman" w:cs="Times New Roman"/>
          <w:color w:val="000000"/>
          <w:sz w:val="24"/>
          <w:szCs w:val="24"/>
          <w:lang w:eastAsia="en-GB"/>
        </w:rPr>
        <w:t xml:space="preserve"> each with their own advantages and dis-advantages;</w:t>
      </w:r>
    </w:p>
    <w:p w14:paraId="4FED5743" w14:textId="2D7C87C7" w:rsidR="004E68EA" w:rsidRDefault="004E68EA" w:rsidP="004E68EA">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Arm</w:t>
      </w:r>
      <w:r w:rsidR="0065770E">
        <w:rPr>
          <w:rFonts w:ascii="Times New Roman" w:eastAsia="Times New Roman" w:hAnsi="Times New Roman" w:cs="Times New Roman"/>
          <w:color w:val="000000"/>
          <w:sz w:val="24"/>
          <w:szCs w:val="24"/>
          <w:lang w:eastAsia="en-GB"/>
        </w:rPr>
        <w:t xml:space="preserve"> length relationship </w:t>
      </w:r>
      <w:r w:rsidR="00F13DB6">
        <w:rPr>
          <w:rFonts w:ascii="Times New Roman" w:eastAsia="Times New Roman" w:hAnsi="Times New Roman" w:cs="Times New Roman"/>
          <w:color w:val="000000"/>
          <w:sz w:val="24"/>
          <w:szCs w:val="24"/>
          <w:lang w:eastAsia="en-GB"/>
        </w:rPr>
        <w:t>–</w:t>
      </w:r>
      <w:r w:rsidR="0065770E">
        <w:rPr>
          <w:rFonts w:ascii="Times New Roman" w:eastAsia="Times New Roman" w:hAnsi="Times New Roman" w:cs="Times New Roman"/>
          <w:color w:val="000000"/>
          <w:sz w:val="24"/>
          <w:szCs w:val="24"/>
          <w:lang w:eastAsia="en-GB"/>
        </w:rPr>
        <w:t xml:space="preserve"> </w:t>
      </w:r>
      <w:r w:rsidR="00F13DB6">
        <w:rPr>
          <w:rFonts w:ascii="Times New Roman" w:eastAsia="Times New Roman" w:hAnsi="Times New Roman" w:cs="Times New Roman"/>
          <w:color w:val="000000"/>
          <w:sz w:val="24"/>
          <w:szCs w:val="24"/>
          <w:lang w:eastAsia="en-GB"/>
        </w:rPr>
        <w:t>Transactional relationship</w:t>
      </w:r>
      <w:r w:rsidR="00700A89">
        <w:rPr>
          <w:rFonts w:ascii="Times New Roman" w:eastAsia="Times New Roman" w:hAnsi="Times New Roman" w:cs="Times New Roman"/>
          <w:color w:val="000000"/>
          <w:sz w:val="24"/>
          <w:szCs w:val="24"/>
          <w:lang w:eastAsia="en-GB"/>
        </w:rPr>
        <w:t xml:space="preserve"> solely for buying and selling items or services with immediate need. The benefit of this relationship is that procurement departments are able to </w:t>
      </w:r>
      <w:r w:rsidR="00DE199F">
        <w:rPr>
          <w:rFonts w:ascii="Times New Roman" w:eastAsia="Times New Roman" w:hAnsi="Times New Roman" w:cs="Times New Roman"/>
          <w:color w:val="000000"/>
          <w:sz w:val="24"/>
          <w:szCs w:val="24"/>
          <w:lang w:eastAsia="en-GB"/>
        </w:rPr>
        <w:t xml:space="preserve">switch suppliers if needed for better cost or lead-time. Downside very limited </w:t>
      </w:r>
      <w:r w:rsidR="003D6F14">
        <w:rPr>
          <w:rFonts w:ascii="Times New Roman" w:eastAsia="Times New Roman" w:hAnsi="Times New Roman" w:cs="Times New Roman"/>
          <w:color w:val="000000"/>
          <w:sz w:val="24"/>
          <w:szCs w:val="24"/>
          <w:lang w:eastAsia="en-GB"/>
        </w:rPr>
        <w:t xml:space="preserve">scope to enhance relationship with supplier and </w:t>
      </w:r>
      <w:r w:rsidR="003D6F14">
        <w:rPr>
          <w:rFonts w:ascii="Times New Roman" w:eastAsia="Times New Roman" w:hAnsi="Times New Roman" w:cs="Times New Roman"/>
          <w:color w:val="000000"/>
          <w:sz w:val="24"/>
          <w:szCs w:val="24"/>
          <w:lang w:eastAsia="en-GB"/>
        </w:rPr>
        <w:lastRenderedPageBreak/>
        <w:t>eliminate unnecessary costs.</w:t>
      </w:r>
      <w:r w:rsidR="00147EA4">
        <w:rPr>
          <w:rFonts w:ascii="Times New Roman" w:eastAsia="Times New Roman" w:hAnsi="Times New Roman" w:cs="Times New Roman"/>
          <w:color w:val="000000"/>
          <w:sz w:val="24"/>
          <w:szCs w:val="24"/>
          <w:lang w:eastAsia="en-GB"/>
        </w:rPr>
        <w:t xml:space="preserve"> An example of this</w:t>
      </w:r>
      <w:r w:rsidR="002C4326">
        <w:rPr>
          <w:rFonts w:ascii="Times New Roman" w:eastAsia="Times New Roman" w:hAnsi="Times New Roman" w:cs="Times New Roman"/>
          <w:color w:val="000000"/>
          <w:sz w:val="24"/>
          <w:szCs w:val="24"/>
          <w:lang w:eastAsia="en-GB"/>
        </w:rPr>
        <w:t xml:space="preserve"> with my workplace </w:t>
      </w:r>
      <w:r w:rsidR="00147EA4">
        <w:rPr>
          <w:rFonts w:ascii="Times New Roman" w:eastAsia="Times New Roman" w:hAnsi="Times New Roman" w:cs="Times New Roman"/>
          <w:color w:val="000000"/>
          <w:sz w:val="24"/>
          <w:szCs w:val="24"/>
          <w:lang w:eastAsia="en-GB"/>
        </w:rPr>
        <w:t xml:space="preserve">is office </w:t>
      </w:r>
      <w:r w:rsidR="002C4326">
        <w:rPr>
          <w:rFonts w:ascii="Times New Roman" w:eastAsia="Times New Roman" w:hAnsi="Times New Roman" w:cs="Times New Roman"/>
          <w:color w:val="000000"/>
          <w:sz w:val="24"/>
          <w:szCs w:val="24"/>
          <w:lang w:eastAsia="en-GB"/>
        </w:rPr>
        <w:t>supplies / stationary can be bought from various suppliers to minimise cost.</w:t>
      </w:r>
    </w:p>
    <w:p w14:paraId="44EDF1E0" w14:textId="1B8AA515" w:rsidR="003D6F14" w:rsidRDefault="004754AD" w:rsidP="004E68EA">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Partnerships</w:t>
      </w:r>
      <w:r w:rsidR="00B56A24">
        <w:rPr>
          <w:rFonts w:ascii="Times New Roman" w:eastAsia="Times New Roman" w:hAnsi="Times New Roman" w:cs="Times New Roman"/>
          <w:color w:val="000000"/>
          <w:sz w:val="24"/>
          <w:szCs w:val="24"/>
          <w:lang w:eastAsia="en-GB"/>
        </w:rPr>
        <w:t xml:space="preserve"> – High level of interaction between a single buyer and a single supplier</w:t>
      </w:r>
      <w:r w:rsidR="00147EA4">
        <w:rPr>
          <w:rFonts w:ascii="Times New Roman" w:eastAsia="Times New Roman" w:hAnsi="Times New Roman" w:cs="Times New Roman"/>
          <w:color w:val="000000"/>
          <w:sz w:val="24"/>
          <w:szCs w:val="24"/>
          <w:lang w:eastAsia="en-GB"/>
        </w:rPr>
        <w:t xml:space="preserve"> that can benefit both parties needs. </w:t>
      </w:r>
      <w:r w:rsidR="007B4F93">
        <w:rPr>
          <w:rFonts w:ascii="Times New Roman" w:eastAsia="Times New Roman" w:hAnsi="Times New Roman" w:cs="Times New Roman"/>
          <w:color w:val="000000"/>
          <w:sz w:val="24"/>
          <w:szCs w:val="24"/>
          <w:lang w:eastAsia="en-GB"/>
        </w:rPr>
        <w:t xml:space="preserve">Within Tata steel </w:t>
      </w:r>
      <w:proofErr w:type="spellStart"/>
      <w:r w:rsidR="007B4F93">
        <w:rPr>
          <w:rFonts w:ascii="Times New Roman" w:eastAsia="Times New Roman" w:hAnsi="Times New Roman" w:cs="Times New Roman"/>
          <w:color w:val="000000"/>
          <w:sz w:val="24"/>
          <w:szCs w:val="24"/>
          <w:lang w:eastAsia="en-GB"/>
        </w:rPr>
        <w:t>colors</w:t>
      </w:r>
      <w:proofErr w:type="spellEnd"/>
      <w:r w:rsidR="007B4F93">
        <w:rPr>
          <w:rFonts w:ascii="Times New Roman" w:eastAsia="Times New Roman" w:hAnsi="Times New Roman" w:cs="Times New Roman"/>
          <w:color w:val="000000"/>
          <w:sz w:val="24"/>
          <w:szCs w:val="24"/>
          <w:lang w:eastAsia="en-GB"/>
        </w:rPr>
        <w:t xml:space="preserve"> we have a partnership with our steel supplier Tata steel strip products </w:t>
      </w:r>
      <w:r w:rsidR="00271808">
        <w:rPr>
          <w:rFonts w:ascii="Times New Roman" w:eastAsia="Times New Roman" w:hAnsi="Times New Roman" w:cs="Times New Roman"/>
          <w:color w:val="000000"/>
          <w:sz w:val="24"/>
          <w:szCs w:val="24"/>
          <w:lang w:eastAsia="en-GB"/>
        </w:rPr>
        <w:t xml:space="preserve">this benefits </w:t>
      </w:r>
      <w:r w:rsidR="00E117F7">
        <w:rPr>
          <w:rFonts w:ascii="Times New Roman" w:eastAsia="Times New Roman" w:hAnsi="Times New Roman" w:cs="Times New Roman"/>
          <w:color w:val="000000"/>
          <w:sz w:val="24"/>
          <w:szCs w:val="24"/>
          <w:lang w:eastAsia="en-GB"/>
        </w:rPr>
        <w:t>us with good communication and lead times at a good cost</w:t>
      </w:r>
      <w:r w:rsidR="009D123B">
        <w:rPr>
          <w:rFonts w:ascii="Times New Roman" w:eastAsia="Times New Roman" w:hAnsi="Times New Roman" w:cs="Times New Roman"/>
          <w:color w:val="000000"/>
          <w:sz w:val="24"/>
          <w:szCs w:val="24"/>
          <w:lang w:eastAsia="en-GB"/>
        </w:rPr>
        <w:t xml:space="preserve"> and provides Tata steel strip products a guaranteed outlet for it’s manufacturing pro</w:t>
      </w:r>
      <w:r w:rsidR="00D9179D">
        <w:rPr>
          <w:rFonts w:ascii="Times New Roman" w:eastAsia="Times New Roman" w:hAnsi="Times New Roman" w:cs="Times New Roman"/>
          <w:color w:val="000000"/>
          <w:sz w:val="24"/>
          <w:szCs w:val="24"/>
          <w:lang w:eastAsia="en-GB"/>
        </w:rPr>
        <w:t xml:space="preserve">ducts at agreed volumes every week. </w:t>
      </w:r>
    </w:p>
    <w:p w14:paraId="65472AD8" w14:textId="3EDE048A" w:rsidR="00D9179D" w:rsidRPr="004E68EA" w:rsidRDefault="00491D6D" w:rsidP="004E68EA">
      <w:pPr>
        <w:pStyle w:val="ListParagraph"/>
        <w:numPr>
          <w:ilvl w:val="0"/>
          <w:numId w:val="20"/>
        </w:numPr>
        <w:spacing w:after="0"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Buyer-supplier network</w:t>
      </w:r>
      <w:r w:rsidR="00D9179D">
        <w:rPr>
          <w:rFonts w:ascii="Times New Roman" w:eastAsia="Times New Roman" w:hAnsi="Times New Roman" w:cs="Times New Roman"/>
          <w:color w:val="000000"/>
          <w:sz w:val="24"/>
          <w:szCs w:val="24"/>
          <w:lang w:eastAsia="en-GB"/>
        </w:rPr>
        <w:t xml:space="preserve"> </w:t>
      </w:r>
      <w:r w:rsidR="00093B2E">
        <w:rPr>
          <w:rFonts w:ascii="Times New Roman" w:eastAsia="Times New Roman" w:hAnsi="Times New Roman" w:cs="Times New Roman"/>
          <w:color w:val="000000"/>
          <w:sz w:val="24"/>
          <w:szCs w:val="24"/>
          <w:lang w:eastAsia="en-GB"/>
        </w:rPr>
        <w:t>–</w:t>
      </w:r>
      <w:r w:rsidR="00D9179D">
        <w:rPr>
          <w:rFonts w:ascii="Times New Roman" w:eastAsia="Times New Roman" w:hAnsi="Times New Roman" w:cs="Times New Roman"/>
          <w:color w:val="000000"/>
          <w:sz w:val="24"/>
          <w:szCs w:val="24"/>
          <w:lang w:eastAsia="en-GB"/>
        </w:rPr>
        <w:t xml:space="preserve"> </w:t>
      </w:r>
      <w:r w:rsidR="00093B2E">
        <w:rPr>
          <w:rFonts w:ascii="Times New Roman" w:eastAsia="Times New Roman" w:hAnsi="Times New Roman" w:cs="Times New Roman"/>
          <w:color w:val="000000"/>
          <w:sz w:val="24"/>
          <w:szCs w:val="24"/>
          <w:lang w:eastAsia="en-GB"/>
        </w:rPr>
        <w:t xml:space="preserve">Within Tata steel </w:t>
      </w:r>
      <w:proofErr w:type="spellStart"/>
      <w:r w:rsidR="00093B2E">
        <w:rPr>
          <w:rFonts w:ascii="Times New Roman" w:eastAsia="Times New Roman" w:hAnsi="Times New Roman" w:cs="Times New Roman"/>
          <w:color w:val="000000"/>
          <w:sz w:val="24"/>
          <w:szCs w:val="24"/>
          <w:lang w:eastAsia="en-GB"/>
        </w:rPr>
        <w:t>colors</w:t>
      </w:r>
      <w:proofErr w:type="spellEnd"/>
      <w:r w:rsidR="00093B2E">
        <w:rPr>
          <w:rFonts w:ascii="Times New Roman" w:eastAsia="Times New Roman" w:hAnsi="Times New Roman" w:cs="Times New Roman"/>
          <w:color w:val="000000"/>
          <w:sz w:val="24"/>
          <w:szCs w:val="24"/>
          <w:lang w:eastAsia="en-GB"/>
        </w:rPr>
        <w:t xml:space="preserve"> we have a </w:t>
      </w:r>
      <w:r>
        <w:rPr>
          <w:rFonts w:ascii="Times New Roman" w:eastAsia="Times New Roman" w:hAnsi="Times New Roman" w:cs="Times New Roman"/>
          <w:color w:val="000000"/>
          <w:sz w:val="24"/>
          <w:szCs w:val="24"/>
          <w:lang w:eastAsia="en-GB"/>
        </w:rPr>
        <w:t>buyer-supplier network</w:t>
      </w:r>
      <w:r w:rsidR="00093B2E">
        <w:rPr>
          <w:rFonts w:ascii="Times New Roman" w:eastAsia="Times New Roman" w:hAnsi="Times New Roman" w:cs="Times New Roman"/>
          <w:color w:val="000000"/>
          <w:sz w:val="24"/>
          <w:szCs w:val="24"/>
          <w:lang w:eastAsia="en-GB"/>
        </w:rPr>
        <w:t xml:space="preserve"> with all our paint suppliers where knowledge is shared on </w:t>
      </w:r>
      <w:r w:rsidR="009724AD">
        <w:rPr>
          <w:rFonts w:ascii="Times New Roman" w:eastAsia="Times New Roman" w:hAnsi="Times New Roman" w:cs="Times New Roman"/>
          <w:color w:val="000000"/>
          <w:sz w:val="24"/>
          <w:szCs w:val="24"/>
          <w:lang w:eastAsia="en-GB"/>
        </w:rPr>
        <w:t xml:space="preserve">products </w:t>
      </w:r>
      <w:r>
        <w:rPr>
          <w:rFonts w:ascii="Times New Roman" w:eastAsia="Times New Roman" w:hAnsi="Times New Roman" w:cs="Times New Roman"/>
          <w:color w:val="000000"/>
          <w:sz w:val="24"/>
          <w:szCs w:val="24"/>
          <w:lang w:eastAsia="en-GB"/>
        </w:rPr>
        <w:t>to enhance quality and develop new innovations</w:t>
      </w:r>
      <w:r w:rsidR="005D7CEC">
        <w:rPr>
          <w:rFonts w:ascii="Times New Roman" w:eastAsia="Times New Roman" w:hAnsi="Times New Roman" w:cs="Times New Roman"/>
          <w:color w:val="000000"/>
          <w:sz w:val="24"/>
          <w:szCs w:val="24"/>
          <w:lang w:eastAsia="en-GB"/>
        </w:rPr>
        <w:t xml:space="preserve"> </w:t>
      </w:r>
      <w:r w:rsidR="009724AD">
        <w:rPr>
          <w:rFonts w:ascii="Times New Roman" w:eastAsia="Times New Roman" w:hAnsi="Times New Roman" w:cs="Times New Roman"/>
          <w:color w:val="000000"/>
          <w:sz w:val="24"/>
          <w:szCs w:val="24"/>
          <w:lang w:eastAsia="en-GB"/>
        </w:rPr>
        <w:t>and</w:t>
      </w:r>
      <w:r w:rsidR="005D7CEC">
        <w:rPr>
          <w:rFonts w:ascii="Times New Roman" w:eastAsia="Times New Roman" w:hAnsi="Times New Roman" w:cs="Times New Roman"/>
          <w:color w:val="000000"/>
          <w:sz w:val="24"/>
          <w:szCs w:val="24"/>
          <w:lang w:eastAsia="en-GB"/>
        </w:rPr>
        <w:t xml:space="preserve"> also</w:t>
      </w:r>
      <w:r w:rsidR="009724AD">
        <w:rPr>
          <w:rFonts w:ascii="Times New Roman" w:eastAsia="Times New Roman" w:hAnsi="Times New Roman" w:cs="Times New Roman"/>
          <w:color w:val="000000"/>
          <w:sz w:val="24"/>
          <w:szCs w:val="24"/>
          <w:lang w:eastAsia="en-GB"/>
        </w:rPr>
        <w:t xml:space="preserve"> volume is distributed out amongst the suppliers </w:t>
      </w:r>
      <w:r w:rsidR="00EF6B67">
        <w:rPr>
          <w:rFonts w:ascii="Times New Roman" w:eastAsia="Times New Roman" w:hAnsi="Times New Roman" w:cs="Times New Roman"/>
          <w:color w:val="000000"/>
          <w:sz w:val="24"/>
          <w:szCs w:val="24"/>
          <w:lang w:eastAsia="en-GB"/>
        </w:rPr>
        <w:t>to match each suppliers volume capacity</w:t>
      </w:r>
      <w:r w:rsidR="005D7CEC">
        <w:rPr>
          <w:rFonts w:ascii="Times New Roman" w:eastAsia="Times New Roman" w:hAnsi="Times New Roman" w:cs="Times New Roman"/>
          <w:color w:val="000000"/>
          <w:sz w:val="24"/>
          <w:szCs w:val="24"/>
          <w:lang w:eastAsia="en-GB"/>
        </w:rPr>
        <w:t xml:space="preserve"> and </w:t>
      </w:r>
      <w:r w:rsidR="00FB478C">
        <w:rPr>
          <w:rFonts w:ascii="Times New Roman" w:eastAsia="Times New Roman" w:hAnsi="Times New Roman" w:cs="Times New Roman"/>
          <w:color w:val="000000"/>
          <w:sz w:val="24"/>
          <w:szCs w:val="24"/>
          <w:lang w:eastAsia="en-GB"/>
        </w:rPr>
        <w:t xml:space="preserve">individual expertise </w:t>
      </w:r>
      <w:r w:rsidR="005D7CEC">
        <w:rPr>
          <w:rFonts w:ascii="Times New Roman" w:eastAsia="Times New Roman" w:hAnsi="Times New Roman" w:cs="Times New Roman"/>
          <w:color w:val="000000"/>
          <w:sz w:val="24"/>
          <w:szCs w:val="24"/>
          <w:lang w:eastAsia="en-GB"/>
        </w:rPr>
        <w:t>to keep a stable and reliable supply-chain</w:t>
      </w:r>
      <w:r w:rsidR="00FB478C">
        <w:rPr>
          <w:rFonts w:ascii="Times New Roman" w:eastAsia="Times New Roman" w:hAnsi="Times New Roman" w:cs="Times New Roman"/>
          <w:color w:val="000000"/>
          <w:sz w:val="24"/>
          <w:szCs w:val="24"/>
          <w:lang w:eastAsia="en-GB"/>
        </w:rPr>
        <w:t xml:space="preserve">. The downside to this is that it is very difficult to bring in a new supplier to reduce costs </w:t>
      </w:r>
      <w:r w:rsidR="00F34B51">
        <w:rPr>
          <w:rFonts w:ascii="Times New Roman" w:eastAsia="Times New Roman" w:hAnsi="Times New Roman" w:cs="Times New Roman"/>
          <w:color w:val="000000"/>
          <w:sz w:val="24"/>
          <w:szCs w:val="24"/>
          <w:lang w:eastAsia="en-GB"/>
        </w:rPr>
        <w:t>if required.</w:t>
      </w:r>
    </w:p>
    <w:p w14:paraId="67F56166" w14:textId="77777777" w:rsidR="005657EB" w:rsidRPr="00BC52FF" w:rsidRDefault="005657EB" w:rsidP="00BC52FF">
      <w:pPr>
        <w:spacing w:after="0" w:line="240" w:lineRule="auto"/>
        <w:textAlignment w:val="baseline"/>
        <w:rPr>
          <w:rFonts w:ascii="Segoe UI" w:eastAsia="Times New Roman" w:hAnsi="Segoe UI" w:cs="Segoe UI"/>
          <w:sz w:val="18"/>
          <w:szCs w:val="18"/>
          <w:lang w:eastAsia="en-GB"/>
        </w:rPr>
      </w:pPr>
    </w:p>
    <w:p w14:paraId="75157C02" w14:textId="77777777" w:rsidR="00BC52FF" w:rsidRPr="00BC52FF" w:rsidRDefault="00BC52FF" w:rsidP="00BC52FF">
      <w:pPr>
        <w:numPr>
          <w:ilvl w:val="0"/>
          <w:numId w:val="6"/>
        </w:numPr>
        <w:spacing w:after="0" w:line="240" w:lineRule="auto"/>
        <w:ind w:left="1005" w:firstLine="0"/>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Read the following case and answer the questions listed below the case. (13 marks) </w:t>
      </w:r>
    </w:p>
    <w:p w14:paraId="544360CC" w14:textId="77777777" w:rsidR="00BC52FF" w:rsidRPr="00BC52FF" w:rsidRDefault="00BC52FF" w:rsidP="00BC52FF">
      <w:pPr>
        <w:spacing w:after="0" w:line="240" w:lineRule="auto"/>
        <w:ind w:left="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37E5468E" w14:textId="77777777" w:rsidR="00BC52FF" w:rsidRPr="00BC52FF" w:rsidRDefault="00BC52FF" w:rsidP="00BC52FF">
      <w:pPr>
        <w:spacing w:after="0" w:line="240" w:lineRule="auto"/>
        <w:ind w:left="555" w:hanging="270"/>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71D08442"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color w:val="000000"/>
          <w:sz w:val="24"/>
          <w:szCs w:val="24"/>
          <w:lang w:eastAsia="en-GB"/>
        </w:rPr>
        <w:t>Case Study:</w:t>
      </w:r>
      <w:r w:rsidRPr="00BC52FF">
        <w:rPr>
          <w:rFonts w:ascii="Times New Roman" w:eastAsia="Times New Roman" w:hAnsi="Times New Roman" w:cs="Times New Roman"/>
          <w:color w:val="000000"/>
          <w:sz w:val="24"/>
          <w:szCs w:val="24"/>
          <w:lang w:eastAsia="en-GB"/>
        </w:rPr>
        <w:t> </w:t>
      </w:r>
    </w:p>
    <w:p w14:paraId="676ECD89"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 xml:space="preserve">This case study, presented at </w:t>
      </w:r>
      <w:proofErr w:type="spellStart"/>
      <w:r w:rsidRPr="00BC52FF">
        <w:rPr>
          <w:rFonts w:ascii="Times New Roman" w:eastAsia="Times New Roman" w:hAnsi="Times New Roman" w:cs="Times New Roman"/>
          <w:color w:val="000000"/>
          <w:sz w:val="24"/>
          <w:szCs w:val="24"/>
          <w:lang w:eastAsia="en-GB"/>
        </w:rPr>
        <w:t>eWorld</w:t>
      </w:r>
      <w:proofErr w:type="spellEnd"/>
      <w:r w:rsidRPr="00BC52FF">
        <w:rPr>
          <w:rFonts w:ascii="Times New Roman" w:eastAsia="Times New Roman" w:hAnsi="Times New Roman" w:cs="Times New Roman"/>
          <w:color w:val="000000"/>
          <w:sz w:val="24"/>
          <w:szCs w:val="24"/>
          <w:lang w:eastAsia="en-GB"/>
        </w:rPr>
        <w:t xml:space="preserve">, focused on </w:t>
      </w:r>
      <w:proofErr w:type="spellStart"/>
      <w:r w:rsidRPr="00BC52FF">
        <w:rPr>
          <w:rFonts w:ascii="Times New Roman" w:eastAsia="Times New Roman" w:hAnsi="Times New Roman" w:cs="Times New Roman"/>
          <w:color w:val="000000"/>
          <w:sz w:val="24"/>
          <w:szCs w:val="24"/>
          <w:lang w:eastAsia="en-GB"/>
        </w:rPr>
        <w:t>Vendigital's</w:t>
      </w:r>
      <w:proofErr w:type="spellEnd"/>
      <w:r w:rsidRPr="00BC52FF">
        <w:rPr>
          <w:rFonts w:ascii="Times New Roman" w:eastAsia="Times New Roman" w:hAnsi="Times New Roman" w:cs="Times New Roman"/>
          <w:color w:val="000000"/>
          <w:sz w:val="24"/>
          <w:szCs w:val="24"/>
          <w:lang w:eastAsia="en-GB"/>
        </w:rPr>
        <w:t xml:space="preserve"> collaboration with Vector Grey, a well-established company with a strong global brand presence in the upstream oil and gas development industry. Vector Grey generates annual revenues exceeding US $1.6 billion and employs over 11,000 individuals across 33 countries. The company underwent a merger with General Electric in March 2007. </w:t>
      </w:r>
    </w:p>
    <w:p w14:paraId="20D000D3"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The specific area of concern in this study was hydraulic manifolds, which are essential components used in drilling equipment on the seabed for oil and gas exploration. Vector Grey's customers operate in demanding conditions and rely on the company for innovative solutions. While Vector Grey possesses a capable in-house engineering team, a significant portion of the desired innovation from customers actually comes from Vector Grey's vendors. </w:t>
      </w:r>
      <w:r w:rsidRPr="00BC52FF">
        <w:rPr>
          <w:rFonts w:ascii="Times New Roman" w:eastAsia="Times New Roman" w:hAnsi="Times New Roman" w:cs="Times New Roman"/>
          <w:color w:val="000000"/>
          <w:sz w:val="24"/>
          <w:szCs w:val="24"/>
          <w:lang w:eastAsia="en-GB"/>
        </w:rPr>
        <w:br/>
      </w:r>
      <w:r w:rsidRPr="00BC52FF">
        <w:rPr>
          <w:rFonts w:ascii="Calibri" w:eastAsia="Times New Roman" w:hAnsi="Calibri" w:cs="Calibri"/>
          <w:lang w:eastAsia="en-GB"/>
        </w:rP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Vector Grey identified several issues related to hydraulic manifolds: </w:t>
      </w:r>
    </w:p>
    <w:p w14:paraId="66BC6263"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64175198" w14:textId="77777777" w:rsidR="00BC52FF" w:rsidRPr="00BC52FF" w:rsidRDefault="00BC52FF" w:rsidP="00BC52FF">
      <w:pPr>
        <w:numPr>
          <w:ilvl w:val="0"/>
          <w:numId w:val="7"/>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Customers require them on short notice due to the high cost of production interruptions. </w:t>
      </w:r>
    </w:p>
    <w:p w14:paraId="6DA2280E" w14:textId="77777777" w:rsidR="00BC52FF" w:rsidRPr="00BC52FF" w:rsidRDefault="00BC52FF" w:rsidP="00BC52FF">
      <w:pPr>
        <w:numPr>
          <w:ilvl w:val="0"/>
          <w:numId w:val="8"/>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There are five main designs and 50 variants of hydraulic manifolds. </w:t>
      </w:r>
    </w:p>
    <w:p w14:paraId="00E79A40" w14:textId="77777777" w:rsidR="00BC52FF" w:rsidRPr="00BC52FF" w:rsidRDefault="00BC52FF" w:rsidP="00BC52FF">
      <w:pPr>
        <w:numPr>
          <w:ilvl w:val="0"/>
          <w:numId w:val="9"/>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The existing vendor struggled with quality and lead times. </w:t>
      </w:r>
    </w:p>
    <w:p w14:paraId="501531C9" w14:textId="77777777" w:rsidR="00BC52FF" w:rsidRPr="00BC52FF" w:rsidRDefault="00BC52FF" w:rsidP="00BC52FF">
      <w:pPr>
        <w:numPr>
          <w:ilvl w:val="0"/>
          <w:numId w:val="10"/>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The process of finding a new vendor seemed overwhelming. </w:t>
      </w:r>
    </w:p>
    <w:p w14:paraId="5823D020"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t> </w:t>
      </w:r>
      <w:r w:rsidRPr="00BC52FF">
        <w:rPr>
          <w:rFonts w:ascii="Calibri" w:eastAsia="Times New Roman" w:hAnsi="Calibri" w:cs="Calibri"/>
          <w:lang w:eastAsia="en-GB"/>
        </w:rPr>
        <w:br/>
      </w:r>
      <w:proofErr w:type="spellStart"/>
      <w:r w:rsidRPr="00BC52FF">
        <w:rPr>
          <w:rFonts w:ascii="Times New Roman" w:eastAsia="Times New Roman" w:hAnsi="Times New Roman" w:cs="Times New Roman"/>
          <w:color w:val="000000"/>
          <w:sz w:val="24"/>
          <w:szCs w:val="24"/>
          <w:lang w:eastAsia="en-GB"/>
        </w:rPr>
        <w:t>Vendigital</w:t>
      </w:r>
      <w:proofErr w:type="spellEnd"/>
      <w:r w:rsidRPr="00BC52FF">
        <w:rPr>
          <w:rFonts w:ascii="Times New Roman" w:eastAsia="Times New Roman" w:hAnsi="Times New Roman" w:cs="Times New Roman"/>
          <w:color w:val="000000"/>
          <w:sz w:val="24"/>
          <w:szCs w:val="24"/>
          <w:lang w:eastAsia="en-GB"/>
        </w:rPr>
        <w:t xml:space="preserve"> then entered the picture, leveraging their expertise to thoroughly assess supply market options. This process included: </w:t>
      </w:r>
    </w:p>
    <w:p w14:paraId="70F43456" w14:textId="77777777" w:rsidR="00BC52FF" w:rsidRPr="00BC52FF" w:rsidRDefault="00BC52FF" w:rsidP="00BC52FF">
      <w:pPr>
        <w:numPr>
          <w:ilvl w:val="0"/>
          <w:numId w:val="11"/>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Identifying and analysing 227 potential vendors. </w:t>
      </w:r>
    </w:p>
    <w:p w14:paraId="6388C9D7" w14:textId="77777777" w:rsidR="00BC52FF" w:rsidRPr="00BC52FF" w:rsidRDefault="00BC52FF" w:rsidP="00BC52FF">
      <w:pPr>
        <w:numPr>
          <w:ilvl w:val="0"/>
          <w:numId w:val="12"/>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Engaging in discussions with 69 vendors that met size and experience criteria. </w:t>
      </w:r>
    </w:p>
    <w:p w14:paraId="11B42E07" w14:textId="77777777" w:rsidR="00BC52FF" w:rsidRPr="00BC52FF" w:rsidRDefault="00BC52FF" w:rsidP="00BC52FF">
      <w:pPr>
        <w:numPr>
          <w:ilvl w:val="0"/>
          <w:numId w:val="13"/>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Shortlisting 32 vendors for detailed tender stages. </w:t>
      </w:r>
    </w:p>
    <w:p w14:paraId="48566BC1" w14:textId="77777777" w:rsidR="00BC52FF" w:rsidRPr="00BC52FF" w:rsidRDefault="00BC52FF" w:rsidP="00BC52FF">
      <w:pPr>
        <w:numPr>
          <w:ilvl w:val="0"/>
          <w:numId w:val="14"/>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t>Conducting an auction involving five vendors to determine prices. </w:t>
      </w:r>
    </w:p>
    <w:p w14:paraId="3670A135" w14:textId="77777777" w:rsidR="00BC52FF" w:rsidRPr="00BC52FF" w:rsidRDefault="00BC52FF" w:rsidP="00BC52FF">
      <w:pPr>
        <w:numPr>
          <w:ilvl w:val="0"/>
          <w:numId w:val="15"/>
        </w:numPr>
        <w:spacing w:after="0" w:line="240" w:lineRule="auto"/>
        <w:ind w:left="1350" w:firstLine="0"/>
        <w:jc w:val="both"/>
        <w:textAlignment w:val="baseline"/>
        <w:rPr>
          <w:rFonts w:ascii="Times New Roman" w:eastAsia="Times New Roman" w:hAnsi="Times New Roman" w:cs="Times New Roman"/>
          <w:sz w:val="24"/>
          <w:szCs w:val="24"/>
          <w:lang w:eastAsia="en-GB"/>
        </w:rPr>
      </w:pPr>
      <w:r w:rsidRPr="00BC52FF">
        <w:rPr>
          <w:rFonts w:ascii="Times New Roman" w:eastAsia="Times New Roman" w:hAnsi="Times New Roman" w:cs="Times New Roman"/>
          <w:color w:val="000000"/>
          <w:sz w:val="24"/>
          <w:szCs w:val="24"/>
          <w:lang w:eastAsia="en-GB"/>
        </w:rPr>
        <w:lastRenderedPageBreak/>
        <w:t>Visiting final vendors and conducting quality audits before selecting Newburgh Engineering Ltd as the new vendor. </w:t>
      </w:r>
    </w:p>
    <w:p w14:paraId="19E53CC8"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Newburgh Engineering was chosen for their manufacturing capabilities suitable for Vector Grey's requirements and their technical expertise leading to innovative solutions. The outcomes included reduced lead times, a 25% decrease in prices, and enhanced quality. </w:t>
      </w:r>
    </w:p>
    <w:p w14:paraId="0A5985EC"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Interestingly, after conducting market testing in other spend areas, the original vendor garnered more business by focusing on products within their core competence. </w:t>
      </w:r>
    </w:p>
    <w:p w14:paraId="27736A3B"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r w:rsidRPr="00BC52FF">
        <w:rPr>
          <w:rFonts w:ascii="Calibri" w:eastAsia="Times New Roman" w:hAnsi="Calibri" w:cs="Calibri"/>
          <w:lang w:eastAsia="en-GB"/>
        </w:rPr>
        <w:br/>
      </w:r>
      <w:r w:rsidRPr="00BC52FF">
        <w:rPr>
          <w:rFonts w:ascii="Times New Roman" w:eastAsia="Times New Roman" w:hAnsi="Times New Roman" w:cs="Times New Roman"/>
          <w:color w:val="000000"/>
          <w:sz w:val="24"/>
          <w:szCs w:val="24"/>
          <w:lang w:eastAsia="en-GB"/>
        </w:rPr>
        <w:t> </w:t>
      </w:r>
    </w:p>
    <w:p w14:paraId="11BF1574"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b/>
          <w:bCs/>
          <w:color w:val="000000"/>
          <w:sz w:val="24"/>
          <w:szCs w:val="24"/>
          <w:lang w:eastAsia="en-GB"/>
        </w:rPr>
        <w:t>Discuss the key takeaways from this case study by using all the relevant concepts and terminologies covered in the 'Introduction to Procurement' module.</w:t>
      </w:r>
      <w:r w:rsidRPr="00BC52FF">
        <w:rPr>
          <w:rFonts w:ascii="Times New Roman" w:eastAsia="Times New Roman" w:hAnsi="Times New Roman" w:cs="Times New Roman"/>
          <w:color w:val="000000"/>
          <w:sz w:val="24"/>
          <w:szCs w:val="24"/>
          <w:lang w:eastAsia="en-GB"/>
        </w:rPr>
        <w:t> </w:t>
      </w:r>
    </w:p>
    <w:p w14:paraId="6AA6C992" w14:textId="77777777" w:rsidR="00BC52FF" w:rsidRPr="00BC52FF" w:rsidRDefault="00BC52FF" w:rsidP="00BC52FF">
      <w:pPr>
        <w:spacing w:after="0" w:line="240" w:lineRule="auto"/>
        <w:ind w:left="270"/>
        <w:jc w:val="both"/>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1B8FDC5A" w14:textId="3EE3493D" w:rsidR="00BC52FF" w:rsidRDefault="0009243D" w:rsidP="00BC52FF">
      <w:pPr>
        <w:spacing w:after="0" w:line="240" w:lineRule="auto"/>
        <w:ind w:left="270"/>
        <w:jc w:val="both"/>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Vector grey </w:t>
      </w:r>
      <w:r w:rsidR="00730E4A">
        <w:rPr>
          <w:rFonts w:ascii="Times New Roman" w:eastAsia="Times New Roman" w:hAnsi="Times New Roman" w:cs="Times New Roman"/>
          <w:color w:val="000000"/>
          <w:sz w:val="24"/>
          <w:szCs w:val="24"/>
          <w:lang w:eastAsia="en-GB"/>
        </w:rPr>
        <w:t>team had identified that the</w:t>
      </w:r>
      <w:r w:rsidR="00352F28">
        <w:rPr>
          <w:rFonts w:ascii="Times New Roman" w:eastAsia="Times New Roman" w:hAnsi="Times New Roman" w:cs="Times New Roman"/>
          <w:color w:val="000000"/>
          <w:sz w:val="24"/>
          <w:szCs w:val="24"/>
          <w:lang w:eastAsia="en-GB"/>
        </w:rPr>
        <w:t xml:space="preserve">y had an issue with the current vendor of hydraulic manifolds </w:t>
      </w:r>
      <w:r w:rsidR="00EF1513">
        <w:rPr>
          <w:rFonts w:ascii="Times New Roman" w:eastAsia="Times New Roman" w:hAnsi="Times New Roman" w:cs="Times New Roman"/>
          <w:color w:val="000000"/>
          <w:sz w:val="24"/>
          <w:szCs w:val="24"/>
          <w:lang w:eastAsia="en-GB"/>
        </w:rPr>
        <w:t xml:space="preserve">to the business and identified the key aspects that were required in selecting a suitable vendor </w:t>
      </w:r>
      <w:r w:rsidR="002F1C2C">
        <w:rPr>
          <w:rFonts w:ascii="Times New Roman" w:eastAsia="Times New Roman" w:hAnsi="Times New Roman" w:cs="Times New Roman"/>
          <w:color w:val="000000"/>
          <w:sz w:val="24"/>
          <w:szCs w:val="24"/>
          <w:lang w:eastAsia="en-GB"/>
        </w:rPr>
        <w:t>to match the business needs.</w:t>
      </w:r>
    </w:p>
    <w:p w14:paraId="2E0AD3AA" w14:textId="3EAB0740" w:rsidR="002F1C2C" w:rsidRDefault="002F1C2C" w:rsidP="002F1C2C">
      <w:pPr>
        <w:pStyle w:val="ListParagraph"/>
        <w:numPr>
          <w:ilvl w:val="0"/>
          <w:numId w:val="21"/>
        </w:numPr>
        <w:spacing w:after="0" w:line="240" w:lineRule="auto"/>
        <w:jc w:val="both"/>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Shorter lead times</w:t>
      </w:r>
    </w:p>
    <w:p w14:paraId="37885F8D" w14:textId="16B65E7C" w:rsidR="008325B6" w:rsidRDefault="008325B6" w:rsidP="002F1C2C">
      <w:pPr>
        <w:pStyle w:val="ListParagraph"/>
        <w:numPr>
          <w:ilvl w:val="0"/>
          <w:numId w:val="21"/>
        </w:numPr>
        <w:spacing w:after="0" w:line="240" w:lineRule="auto"/>
        <w:jc w:val="both"/>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Range of designs and variants</w:t>
      </w:r>
    </w:p>
    <w:p w14:paraId="055CF08A" w14:textId="343D153E" w:rsidR="00745047" w:rsidRDefault="00745047" w:rsidP="002F1C2C">
      <w:pPr>
        <w:pStyle w:val="ListParagraph"/>
        <w:numPr>
          <w:ilvl w:val="0"/>
          <w:numId w:val="21"/>
        </w:numPr>
        <w:spacing w:after="0" w:line="240" w:lineRule="auto"/>
        <w:jc w:val="both"/>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Improved quality</w:t>
      </w:r>
    </w:p>
    <w:p w14:paraId="03AF2A0E" w14:textId="77777777" w:rsidR="00745047" w:rsidRDefault="00745047" w:rsidP="00745047">
      <w:pPr>
        <w:spacing w:after="0" w:line="240" w:lineRule="auto"/>
        <w:jc w:val="both"/>
        <w:textAlignment w:val="baseline"/>
        <w:rPr>
          <w:rFonts w:ascii="Segoe UI" w:eastAsia="Times New Roman" w:hAnsi="Segoe UI" w:cs="Segoe UI"/>
          <w:sz w:val="18"/>
          <w:szCs w:val="18"/>
          <w:lang w:eastAsia="en-GB"/>
        </w:rPr>
      </w:pPr>
    </w:p>
    <w:p w14:paraId="62570356" w14:textId="6497D895" w:rsidR="00745047" w:rsidRDefault="00745047" w:rsidP="002807D0">
      <w:pPr>
        <w:spacing w:after="0" w:line="240" w:lineRule="auto"/>
        <w:ind w:left="284"/>
        <w:jc w:val="both"/>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Vector grey </w:t>
      </w:r>
      <w:r w:rsidR="002807D0">
        <w:rPr>
          <w:rFonts w:ascii="Times New Roman" w:eastAsia="Times New Roman" w:hAnsi="Times New Roman" w:cs="Times New Roman"/>
          <w:color w:val="000000"/>
          <w:sz w:val="24"/>
          <w:szCs w:val="24"/>
          <w:lang w:eastAsia="en-GB"/>
        </w:rPr>
        <w:t xml:space="preserve">also identified that </w:t>
      </w:r>
      <w:r w:rsidR="009827B0">
        <w:rPr>
          <w:rFonts w:ascii="Times New Roman" w:eastAsia="Times New Roman" w:hAnsi="Times New Roman" w:cs="Times New Roman"/>
          <w:color w:val="000000"/>
          <w:sz w:val="24"/>
          <w:szCs w:val="24"/>
          <w:lang w:eastAsia="en-GB"/>
        </w:rPr>
        <w:t xml:space="preserve">the process of finding a new vendor was intensive and outside of their capabilities so they decided to outsource the procurement of new vendor to </w:t>
      </w:r>
      <w:proofErr w:type="spellStart"/>
      <w:r w:rsidR="0016025C">
        <w:rPr>
          <w:rFonts w:ascii="Times New Roman" w:eastAsia="Times New Roman" w:hAnsi="Times New Roman" w:cs="Times New Roman"/>
          <w:color w:val="000000"/>
          <w:sz w:val="24"/>
          <w:szCs w:val="24"/>
          <w:lang w:eastAsia="en-GB"/>
        </w:rPr>
        <w:t>Vendigital</w:t>
      </w:r>
      <w:proofErr w:type="spellEnd"/>
      <w:r w:rsidR="0016025C">
        <w:rPr>
          <w:rFonts w:ascii="Times New Roman" w:eastAsia="Times New Roman" w:hAnsi="Times New Roman" w:cs="Times New Roman"/>
          <w:color w:val="000000"/>
          <w:sz w:val="24"/>
          <w:szCs w:val="24"/>
          <w:lang w:eastAsia="en-GB"/>
        </w:rPr>
        <w:t xml:space="preserve">. </w:t>
      </w:r>
      <w:proofErr w:type="spellStart"/>
      <w:r w:rsidR="0016025C">
        <w:rPr>
          <w:rFonts w:ascii="Times New Roman" w:eastAsia="Times New Roman" w:hAnsi="Times New Roman" w:cs="Times New Roman"/>
          <w:color w:val="000000"/>
          <w:sz w:val="24"/>
          <w:szCs w:val="24"/>
          <w:lang w:eastAsia="en-GB"/>
        </w:rPr>
        <w:t>Vendigital</w:t>
      </w:r>
      <w:proofErr w:type="spellEnd"/>
      <w:r w:rsidR="0016025C">
        <w:rPr>
          <w:rFonts w:ascii="Times New Roman" w:eastAsia="Times New Roman" w:hAnsi="Times New Roman" w:cs="Times New Roman"/>
          <w:color w:val="000000"/>
          <w:sz w:val="24"/>
          <w:szCs w:val="24"/>
          <w:lang w:eastAsia="en-GB"/>
        </w:rPr>
        <w:t xml:space="preserve"> took Vector grey’s requirements on n</w:t>
      </w:r>
      <w:r w:rsidR="00D74E6C">
        <w:rPr>
          <w:rFonts w:ascii="Times New Roman" w:eastAsia="Times New Roman" w:hAnsi="Times New Roman" w:cs="Times New Roman"/>
          <w:color w:val="000000"/>
          <w:sz w:val="24"/>
          <w:szCs w:val="24"/>
          <w:lang w:eastAsia="en-GB"/>
        </w:rPr>
        <w:t>ew vendor and identified and shortlisted various suppliers from i</w:t>
      </w:r>
      <w:r w:rsidR="00A414FF">
        <w:rPr>
          <w:rFonts w:ascii="Times New Roman" w:eastAsia="Times New Roman" w:hAnsi="Times New Roman" w:cs="Times New Roman"/>
          <w:color w:val="000000"/>
          <w:sz w:val="24"/>
          <w:szCs w:val="24"/>
          <w:lang w:eastAsia="en-GB"/>
        </w:rPr>
        <w:t xml:space="preserve">t’s expertise within assessing suppliers. </w:t>
      </w:r>
      <w:r w:rsidR="00D61DC2">
        <w:rPr>
          <w:rFonts w:ascii="Times New Roman" w:eastAsia="Times New Roman" w:hAnsi="Times New Roman" w:cs="Times New Roman"/>
          <w:color w:val="000000"/>
          <w:sz w:val="24"/>
          <w:szCs w:val="24"/>
          <w:lang w:eastAsia="en-GB"/>
        </w:rPr>
        <w:t xml:space="preserve">Vector grey could then </w:t>
      </w:r>
      <w:r w:rsidR="004A66D5">
        <w:rPr>
          <w:rFonts w:ascii="Times New Roman" w:eastAsia="Times New Roman" w:hAnsi="Times New Roman" w:cs="Times New Roman"/>
          <w:color w:val="000000"/>
          <w:sz w:val="24"/>
          <w:szCs w:val="24"/>
          <w:lang w:eastAsia="en-GB"/>
        </w:rPr>
        <w:t xml:space="preserve">evaluate and compare the short-listed vendors </w:t>
      </w:r>
      <w:r w:rsidR="00CE2B12">
        <w:rPr>
          <w:rFonts w:ascii="Times New Roman" w:eastAsia="Times New Roman" w:hAnsi="Times New Roman" w:cs="Times New Roman"/>
          <w:color w:val="000000"/>
          <w:sz w:val="24"/>
          <w:szCs w:val="24"/>
          <w:lang w:eastAsia="en-GB"/>
        </w:rPr>
        <w:t xml:space="preserve">eventually selecting Newburgh </w:t>
      </w:r>
      <w:r w:rsidR="00872FA8">
        <w:rPr>
          <w:rFonts w:ascii="Times New Roman" w:eastAsia="Times New Roman" w:hAnsi="Times New Roman" w:cs="Times New Roman"/>
          <w:color w:val="000000"/>
          <w:sz w:val="24"/>
          <w:szCs w:val="24"/>
          <w:lang w:eastAsia="en-GB"/>
        </w:rPr>
        <w:t xml:space="preserve">Engineering as it’s new supplier. </w:t>
      </w:r>
    </w:p>
    <w:p w14:paraId="6D9A1541" w14:textId="77777777" w:rsidR="00872FA8" w:rsidRDefault="00872FA8" w:rsidP="002807D0">
      <w:pPr>
        <w:spacing w:after="0" w:line="240" w:lineRule="auto"/>
        <w:ind w:left="284"/>
        <w:jc w:val="both"/>
        <w:textAlignment w:val="baseline"/>
        <w:rPr>
          <w:rFonts w:ascii="Times New Roman" w:eastAsia="Times New Roman" w:hAnsi="Times New Roman" w:cs="Times New Roman"/>
          <w:color w:val="000000"/>
          <w:sz w:val="24"/>
          <w:szCs w:val="24"/>
          <w:lang w:eastAsia="en-GB"/>
        </w:rPr>
      </w:pPr>
    </w:p>
    <w:p w14:paraId="48FEB774" w14:textId="2F2B14BB" w:rsidR="00872FA8" w:rsidRPr="00745047" w:rsidRDefault="00872FA8" w:rsidP="002807D0">
      <w:pPr>
        <w:spacing w:after="0" w:line="240" w:lineRule="auto"/>
        <w:ind w:left="284"/>
        <w:jc w:val="both"/>
        <w:textAlignment w:val="baseline"/>
        <w:rPr>
          <w:rFonts w:ascii="Segoe UI" w:eastAsia="Times New Roman" w:hAnsi="Segoe UI" w:cs="Segoe UI"/>
          <w:sz w:val="18"/>
          <w:szCs w:val="18"/>
          <w:lang w:eastAsia="en-GB"/>
        </w:rPr>
      </w:pPr>
      <w:r>
        <w:rPr>
          <w:rFonts w:ascii="Times New Roman" w:eastAsia="Times New Roman" w:hAnsi="Times New Roman" w:cs="Times New Roman"/>
          <w:color w:val="000000"/>
          <w:sz w:val="24"/>
          <w:szCs w:val="24"/>
          <w:lang w:eastAsia="en-GB"/>
        </w:rPr>
        <w:t xml:space="preserve">Due to this partnership </w:t>
      </w:r>
      <w:r w:rsidR="00892952">
        <w:rPr>
          <w:rFonts w:ascii="Times New Roman" w:eastAsia="Times New Roman" w:hAnsi="Times New Roman" w:cs="Times New Roman"/>
          <w:color w:val="000000"/>
          <w:sz w:val="24"/>
          <w:szCs w:val="24"/>
          <w:lang w:eastAsia="en-GB"/>
        </w:rPr>
        <w:t xml:space="preserve">Vector grey were able to successfully integrate a new supplier which achieved all of their goals and </w:t>
      </w:r>
      <w:proofErr w:type="spellStart"/>
      <w:r w:rsidR="00892952">
        <w:rPr>
          <w:rFonts w:ascii="Times New Roman" w:eastAsia="Times New Roman" w:hAnsi="Times New Roman" w:cs="Times New Roman"/>
          <w:color w:val="000000"/>
          <w:sz w:val="24"/>
          <w:szCs w:val="24"/>
          <w:lang w:eastAsia="en-GB"/>
        </w:rPr>
        <w:t>Vendigital</w:t>
      </w:r>
      <w:proofErr w:type="spellEnd"/>
      <w:r w:rsidR="00892952">
        <w:rPr>
          <w:rFonts w:ascii="Times New Roman" w:eastAsia="Times New Roman" w:hAnsi="Times New Roman" w:cs="Times New Roman"/>
          <w:color w:val="000000"/>
          <w:sz w:val="24"/>
          <w:szCs w:val="24"/>
          <w:lang w:eastAsia="en-GB"/>
        </w:rPr>
        <w:t xml:space="preserve"> </w:t>
      </w:r>
      <w:r w:rsidR="009029AB">
        <w:rPr>
          <w:rFonts w:ascii="Times New Roman" w:eastAsia="Times New Roman" w:hAnsi="Times New Roman" w:cs="Times New Roman"/>
          <w:color w:val="000000"/>
          <w:sz w:val="24"/>
          <w:szCs w:val="24"/>
          <w:lang w:eastAsia="en-GB"/>
        </w:rPr>
        <w:t>had secured future business by entering the partnerships. Also the original supplier were a</w:t>
      </w:r>
      <w:r w:rsidR="00F57C8A">
        <w:rPr>
          <w:rFonts w:ascii="Times New Roman" w:eastAsia="Times New Roman" w:hAnsi="Times New Roman" w:cs="Times New Roman"/>
          <w:color w:val="000000"/>
          <w:sz w:val="24"/>
          <w:szCs w:val="24"/>
          <w:lang w:eastAsia="en-GB"/>
        </w:rPr>
        <w:t>lso able to benefit as they could focus the attention on business that better suited their capabilities.</w:t>
      </w:r>
    </w:p>
    <w:p w14:paraId="79053B43" w14:textId="77777777" w:rsidR="00BC52FF" w:rsidRPr="00BC52FF" w:rsidRDefault="00BC52FF" w:rsidP="00BC52FF">
      <w:pPr>
        <w:spacing w:after="0" w:line="240" w:lineRule="auto"/>
        <w:ind w:left="555" w:hanging="270"/>
        <w:jc w:val="right"/>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58BF7FFC"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73DCA702" w14:textId="20D4F6FD" w:rsidR="00BC52FF" w:rsidRPr="00BC52FF" w:rsidRDefault="00BC52FF" w:rsidP="00BC52FF">
      <w:pPr>
        <w:spacing w:after="0" w:line="240" w:lineRule="auto"/>
        <w:jc w:val="center"/>
        <w:textAlignment w:val="baseline"/>
        <w:rPr>
          <w:rFonts w:ascii="Segoe UI" w:eastAsia="Times New Roman" w:hAnsi="Segoe UI" w:cs="Segoe UI"/>
          <w:sz w:val="18"/>
          <w:szCs w:val="18"/>
          <w:lang w:eastAsia="en-GB"/>
        </w:rPr>
      </w:pPr>
    </w:p>
    <w:p w14:paraId="72FFE259" w14:textId="77777777" w:rsidR="00BC52FF" w:rsidRPr="00BC52FF" w:rsidRDefault="00BC52FF" w:rsidP="00BC52FF">
      <w:pPr>
        <w:spacing w:after="0" w:line="240" w:lineRule="auto"/>
        <w:jc w:val="center"/>
        <w:textAlignment w:val="baseline"/>
        <w:rPr>
          <w:rFonts w:ascii="Segoe UI" w:eastAsia="Times New Roman" w:hAnsi="Segoe UI" w:cs="Segoe UI"/>
          <w:sz w:val="18"/>
          <w:szCs w:val="18"/>
          <w:lang w:eastAsia="en-GB"/>
        </w:rPr>
      </w:pPr>
      <w:proofErr w:type="spellStart"/>
      <w:r w:rsidRPr="00BC52FF">
        <w:rPr>
          <w:rFonts w:ascii="Times New Roman" w:eastAsia="Times New Roman" w:hAnsi="Times New Roman" w:cs="Times New Roman"/>
          <w:b/>
          <w:bCs/>
          <w:color w:val="000000"/>
          <w:sz w:val="24"/>
          <w:szCs w:val="24"/>
          <w:lang w:eastAsia="en-GB"/>
        </w:rPr>
        <w:t>Diwedd</w:t>
      </w:r>
      <w:proofErr w:type="spellEnd"/>
      <w:r w:rsidRPr="00BC52FF">
        <w:rPr>
          <w:rFonts w:ascii="Times New Roman" w:eastAsia="Times New Roman" w:hAnsi="Times New Roman" w:cs="Times New Roman"/>
          <w:b/>
          <w:bCs/>
          <w:color w:val="000000"/>
          <w:sz w:val="24"/>
          <w:szCs w:val="24"/>
          <w:lang w:eastAsia="en-GB"/>
        </w:rPr>
        <w:t>/End</w:t>
      </w:r>
      <w:r w:rsidRPr="00BC52FF">
        <w:rPr>
          <w:rFonts w:ascii="Times New Roman" w:eastAsia="Times New Roman" w:hAnsi="Times New Roman" w:cs="Times New Roman"/>
          <w:color w:val="000000"/>
          <w:sz w:val="24"/>
          <w:szCs w:val="24"/>
          <w:lang w:eastAsia="en-GB"/>
        </w:rPr>
        <w:t> </w:t>
      </w:r>
    </w:p>
    <w:p w14:paraId="5D9B5C74"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2C36AC2D"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Times New Roman" w:eastAsia="Times New Roman" w:hAnsi="Times New Roman" w:cs="Times New Roman"/>
          <w:color w:val="000000"/>
          <w:sz w:val="24"/>
          <w:szCs w:val="24"/>
          <w:lang w:eastAsia="en-GB"/>
        </w:rPr>
        <w:t> </w:t>
      </w:r>
    </w:p>
    <w:p w14:paraId="4878129D" w14:textId="77777777" w:rsidR="00BC52FF" w:rsidRPr="00BC52FF" w:rsidRDefault="00BC52FF" w:rsidP="00BC52FF">
      <w:pPr>
        <w:spacing w:after="0" w:line="240" w:lineRule="auto"/>
        <w:textAlignment w:val="baseline"/>
        <w:rPr>
          <w:rFonts w:ascii="Segoe UI" w:eastAsia="Times New Roman" w:hAnsi="Segoe UI" w:cs="Segoe UI"/>
          <w:sz w:val="18"/>
          <w:szCs w:val="18"/>
          <w:lang w:eastAsia="en-GB"/>
        </w:rPr>
      </w:pPr>
      <w:r w:rsidRPr="00BC52FF">
        <w:rPr>
          <w:rFonts w:ascii="Calibri" w:eastAsia="Times New Roman" w:hAnsi="Calibri" w:cs="Calibri"/>
          <w:lang w:eastAsia="en-GB"/>
        </w:rPr>
        <w:t> </w:t>
      </w:r>
    </w:p>
    <w:p w14:paraId="2A160FB9" w14:textId="77777777" w:rsidR="00874576" w:rsidRPr="007C31F1" w:rsidRDefault="00874576" w:rsidP="007C31F1">
      <w:pPr>
        <w:rPr>
          <w:rStyle w:val="Strong"/>
        </w:rPr>
      </w:pPr>
    </w:p>
    <w:sectPr w:rsidR="00874576" w:rsidRPr="007C31F1">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0B82B" w14:textId="77777777" w:rsidR="002A77FB" w:rsidRDefault="002A77FB" w:rsidP="0059199B">
      <w:pPr>
        <w:spacing w:after="0" w:line="240" w:lineRule="auto"/>
      </w:pPr>
      <w:r>
        <w:separator/>
      </w:r>
    </w:p>
  </w:endnote>
  <w:endnote w:type="continuationSeparator" w:id="0">
    <w:p w14:paraId="0B448F99" w14:textId="77777777" w:rsidR="002A77FB" w:rsidRDefault="002A77FB" w:rsidP="0059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BD335" w14:textId="7484834A" w:rsidR="0059199B" w:rsidRDefault="0059199B">
    <w:pPr>
      <w:pStyle w:val="Footer"/>
    </w:pPr>
    <w:r>
      <w:rPr>
        <w:noProof/>
      </w:rPr>
      <mc:AlternateContent>
        <mc:Choice Requires="wps">
          <w:drawing>
            <wp:anchor distT="0" distB="0" distL="0" distR="0" simplePos="0" relativeHeight="251659264" behindDoc="0" locked="0" layoutInCell="1" allowOverlap="1" wp14:anchorId="1AADAAA4" wp14:editId="2C300D7A">
              <wp:simplePos x="635" y="635"/>
              <wp:positionH relativeFrom="page">
                <wp:align>left</wp:align>
              </wp:positionH>
              <wp:positionV relativeFrom="page">
                <wp:align>bottom</wp:align>
              </wp:positionV>
              <wp:extent cx="443865" cy="443865"/>
              <wp:effectExtent l="0" t="0" r="13335" b="0"/>
              <wp:wrapNone/>
              <wp:docPr id="1863017295"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44D297" w14:textId="794FE5E3"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ADAAA4" id="_x0000_t202" coordsize="21600,21600" o:spt="202" path="m,l,21600r21600,l21600,xe">
              <v:stroke joinstyle="miter"/>
              <v:path gradientshapeok="t" o:connecttype="rect"/>
            </v:shapetype>
            <v:shape id="Text Box 3"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644D297" w14:textId="794FE5E3"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86A3" w14:textId="72572A59" w:rsidR="0059199B" w:rsidRDefault="0059199B">
    <w:pPr>
      <w:pStyle w:val="Footer"/>
    </w:pPr>
    <w:r>
      <w:rPr>
        <w:noProof/>
      </w:rPr>
      <mc:AlternateContent>
        <mc:Choice Requires="wps">
          <w:drawing>
            <wp:anchor distT="0" distB="0" distL="0" distR="0" simplePos="0" relativeHeight="251660288" behindDoc="0" locked="0" layoutInCell="1" allowOverlap="1" wp14:anchorId="1500971D" wp14:editId="107AB4CE">
              <wp:simplePos x="914400" y="10082195"/>
              <wp:positionH relativeFrom="page">
                <wp:align>left</wp:align>
              </wp:positionH>
              <wp:positionV relativeFrom="page">
                <wp:align>bottom</wp:align>
              </wp:positionV>
              <wp:extent cx="443865" cy="443865"/>
              <wp:effectExtent l="0" t="0" r="13335" b="0"/>
              <wp:wrapNone/>
              <wp:docPr id="797154837"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9C4A6D" w14:textId="32DFF989"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500971D" id="_x0000_t202" coordsize="21600,21600" o:spt="202" path="m,l,21600r21600,l21600,xe">
              <v:stroke joinstyle="miter"/>
              <v:path gradientshapeok="t" o:connecttype="rect"/>
            </v:shapetype>
            <v:shape id="Text Box 4"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C9C4A6D" w14:textId="32DFF989"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3488" w14:textId="7044358B" w:rsidR="0059199B" w:rsidRDefault="0059199B">
    <w:pPr>
      <w:pStyle w:val="Footer"/>
    </w:pPr>
    <w:r>
      <w:rPr>
        <w:noProof/>
      </w:rPr>
      <mc:AlternateContent>
        <mc:Choice Requires="wps">
          <w:drawing>
            <wp:anchor distT="0" distB="0" distL="0" distR="0" simplePos="0" relativeHeight="251658240" behindDoc="0" locked="0" layoutInCell="1" allowOverlap="1" wp14:anchorId="03C7175A" wp14:editId="3633CA75">
              <wp:simplePos x="635" y="635"/>
              <wp:positionH relativeFrom="page">
                <wp:align>left</wp:align>
              </wp:positionH>
              <wp:positionV relativeFrom="page">
                <wp:align>bottom</wp:align>
              </wp:positionV>
              <wp:extent cx="443865" cy="443865"/>
              <wp:effectExtent l="0" t="0" r="13335" b="0"/>
              <wp:wrapNone/>
              <wp:docPr id="1730382030"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62CE72" w14:textId="3C96DD3B"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C7175A"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F62CE72" w14:textId="3C96DD3B" w:rsidR="0059199B" w:rsidRPr="0059199B" w:rsidRDefault="0059199B" w:rsidP="0059199B">
                    <w:pPr>
                      <w:spacing w:after="0"/>
                      <w:rPr>
                        <w:rFonts w:ascii="Calibri" w:eastAsia="Calibri" w:hAnsi="Calibri" w:cs="Calibri"/>
                        <w:noProof/>
                        <w:color w:val="000000"/>
                        <w:sz w:val="16"/>
                        <w:szCs w:val="16"/>
                      </w:rPr>
                    </w:pPr>
                    <w:r w:rsidRPr="0059199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6A650" w14:textId="77777777" w:rsidR="002A77FB" w:rsidRDefault="002A77FB" w:rsidP="0059199B">
      <w:pPr>
        <w:spacing w:after="0" w:line="240" w:lineRule="auto"/>
      </w:pPr>
      <w:r>
        <w:separator/>
      </w:r>
    </w:p>
  </w:footnote>
  <w:footnote w:type="continuationSeparator" w:id="0">
    <w:p w14:paraId="45097921" w14:textId="77777777" w:rsidR="002A77FB" w:rsidRDefault="002A77FB" w:rsidP="00591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22099"/>
    <w:multiLevelType w:val="hybridMultilevel"/>
    <w:tmpl w:val="7A2C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25735"/>
    <w:multiLevelType w:val="multilevel"/>
    <w:tmpl w:val="CD8C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4E513B"/>
    <w:multiLevelType w:val="multilevel"/>
    <w:tmpl w:val="F4AC35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768315A"/>
    <w:multiLevelType w:val="multilevel"/>
    <w:tmpl w:val="FF06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3E6C0F"/>
    <w:multiLevelType w:val="multilevel"/>
    <w:tmpl w:val="A6EAEA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272284D"/>
    <w:multiLevelType w:val="hybridMultilevel"/>
    <w:tmpl w:val="A9B2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02EFD"/>
    <w:multiLevelType w:val="multilevel"/>
    <w:tmpl w:val="BFF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5A5D43"/>
    <w:multiLevelType w:val="multilevel"/>
    <w:tmpl w:val="2378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CE40D9"/>
    <w:multiLevelType w:val="hybridMultilevel"/>
    <w:tmpl w:val="E770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D97764"/>
    <w:multiLevelType w:val="hybridMultilevel"/>
    <w:tmpl w:val="FCE21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247AB"/>
    <w:multiLevelType w:val="multilevel"/>
    <w:tmpl w:val="671C2E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30D562B"/>
    <w:multiLevelType w:val="multilevel"/>
    <w:tmpl w:val="D74C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2A349F"/>
    <w:multiLevelType w:val="multilevel"/>
    <w:tmpl w:val="DC6C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483AA9"/>
    <w:multiLevelType w:val="hybridMultilevel"/>
    <w:tmpl w:val="4C82AEC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4" w15:restartNumberingAfterBreak="0">
    <w:nsid w:val="629D5B87"/>
    <w:multiLevelType w:val="hybridMultilevel"/>
    <w:tmpl w:val="13562B00"/>
    <w:lvl w:ilvl="0" w:tplc="08090001">
      <w:start w:val="1"/>
      <w:numFmt w:val="bullet"/>
      <w:lvlText w:val=""/>
      <w:lvlJc w:val="left"/>
      <w:pPr>
        <w:ind w:left="1005" w:hanging="360"/>
      </w:pPr>
      <w:rPr>
        <w:rFonts w:ascii="Symbol" w:hAnsi="Symbol"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15" w15:restartNumberingAfterBreak="0">
    <w:nsid w:val="636C6DF2"/>
    <w:multiLevelType w:val="multilevel"/>
    <w:tmpl w:val="506C93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46B3453"/>
    <w:multiLevelType w:val="multilevel"/>
    <w:tmpl w:val="40F2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B87503"/>
    <w:multiLevelType w:val="multilevel"/>
    <w:tmpl w:val="7BAE24CE"/>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BF73D19"/>
    <w:multiLevelType w:val="multilevel"/>
    <w:tmpl w:val="3F3A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DAD53D6"/>
    <w:multiLevelType w:val="multilevel"/>
    <w:tmpl w:val="0450B4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A4F6B38"/>
    <w:multiLevelType w:val="multilevel"/>
    <w:tmpl w:val="0716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6817188">
    <w:abstractNumId w:val="2"/>
  </w:num>
  <w:num w:numId="2" w16cid:durableId="1971008932">
    <w:abstractNumId w:val="17"/>
  </w:num>
  <w:num w:numId="3" w16cid:durableId="45304053">
    <w:abstractNumId w:val="10"/>
  </w:num>
  <w:num w:numId="4" w16cid:durableId="379287592">
    <w:abstractNumId w:val="19"/>
  </w:num>
  <w:num w:numId="5" w16cid:durableId="1651325410">
    <w:abstractNumId w:val="4"/>
  </w:num>
  <w:num w:numId="6" w16cid:durableId="1987775392">
    <w:abstractNumId w:val="15"/>
  </w:num>
  <w:num w:numId="7" w16cid:durableId="2117796160">
    <w:abstractNumId w:val="12"/>
  </w:num>
  <w:num w:numId="8" w16cid:durableId="193471675">
    <w:abstractNumId w:val="16"/>
  </w:num>
  <w:num w:numId="9" w16cid:durableId="1857037571">
    <w:abstractNumId w:val="20"/>
  </w:num>
  <w:num w:numId="10" w16cid:durableId="2100249549">
    <w:abstractNumId w:val="6"/>
  </w:num>
  <w:num w:numId="11" w16cid:durableId="226502617">
    <w:abstractNumId w:val="3"/>
  </w:num>
  <w:num w:numId="12" w16cid:durableId="586889398">
    <w:abstractNumId w:val="18"/>
  </w:num>
  <w:num w:numId="13" w16cid:durableId="835807880">
    <w:abstractNumId w:val="7"/>
  </w:num>
  <w:num w:numId="14" w16cid:durableId="65761617">
    <w:abstractNumId w:val="1"/>
  </w:num>
  <w:num w:numId="15" w16cid:durableId="343360550">
    <w:abstractNumId w:val="11"/>
  </w:num>
  <w:num w:numId="16" w16cid:durableId="212740591">
    <w:abstractNumId w:val="14"/>
  </w:num>
  <w:num w:numId="17" w16cid:durableId="917713096">
    <w:abstractNumId w:val="5"/>
  </w:num>
  <w:num w:numId="18" w16cid:durableId="92867145">
    <w:abstractNumId w:val="9"/>
  </w:num>
  <w:num w:numId="19" w16cid:durableId="2139569412">
    <w:abstractNumId w:val="0"/>
  </w:num>
  <w:num w:numId="20" w16cid:durableId="1344629548">
    <w:abstractNumId w:val="8"/>
  </w:num>
  <w:num w:numId="21" w16cid:durableId="16044114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2FF"/>
    <w:rsid w:val="000546F1"/>
    <w:rsid w:val="00074F4F"/>
    <w:rsid w:val="000864FE"/>
    <w:rsid w:val="0009243D"/>
    <w:rsid w:val="00093B2E"/>
    <w:rsid w:val="000A6C11"/>
    <w:rsid w:val="000E19F9"/>
    <w:rsid w:val="000F46C1"/>
    <w:rsid w:val="0013109F"/>
    <w:rsid w:val="00147EA4"/>
    <w:rsid w:val="0016025C"/>
    <w:rsid w:val="00175ED8"/>
    <w:rsid w:val="0018206D"/>
    <w:rsid w:val="001F6682"/>
    <w:rsid w:val="0024645E"/>
    <w:rsid w:val="0026537E"/>
    <w:rsid w:val="00271808"/>
    <w:rsid w:val="002807D0"/>
    <w:rsid w:val="002A6F8F"/>
    <w:rsid w:val="002A77FB"/>
    <w:rsid w:val="002B00C2"/>
    <w:rsid w:val="002B46E1"/>
    <w:rsid w:val="002C4326"/>
    <w:rsid w:val="002F1C2C"/>
    <w:rsid w:val="00352F28"/>
    <w:rsid w:val="00373307"/>
    <w:rsid w:val="003B5D89"/>
    <w:rsid w:val="003D58F3"/>
    <w:rsid w:val="003D6F14"/>
    <w:rsid w:val="004754AD"/>
    <w:rsid w:val="00491D6D"/>
    <w:rsid w:val="0049481B"/>
    <w:rsid w:val="00495D69"/>
    <w:rsid w:val="004A66D5"/>
    <w:rsid w:val="004E68EA"/>
    <w:rsid w:val="004F6CF3"/>
    <w:rsid w:val="0052160F"/>
    <w:rsid w:val="00540DF9"/>
    <w:rsid w:val="00552A09"/>
    <w:rsid w:val="005657EB"/>
    <w:rsid w:val="0059199B"/>
    <w:rsid w:val="0059487A"/>
    <w:rsid w:val="0059556A"/>
    <w:rsid w:val="005A3D0F"/>
    <w:rsid w:val="005D7CEC"/>
    <w:rsid w:val="0065770E"/>
    <w:rsid w:val="006730DA"/>
    <w:rsid w:val="00691040"/>
    <w:rsid w:val="006F130B"/>
    <w:rsid w:val="00700A89"/>
    <w:rsid w:val="00730E4A"/>
    <w:rsid w:val="00745047"/>
    <w:rsid w:val="00760CE3"/>
    <w:rsid w:val="007B4F93"/>
    <w:rsid w:val="007C31F1"/>
    <w:rsid w:val="007D0FD4"/>
    <w:rsid w:val="008325B6"/>
    <w:rsid w:val="00872DBD"/>
    <w:rsid w:val="00872FA8"/>
    <w:rsid w:val="00874576"/>
    <w:rsid w:val="00892952"/>
    <w:rsid w:val="00896ADD"/>
    <w:rsid w:val="008B1771"/>
    <w:rsid w:val="008F679C"/>
    <w:rsid w:val="009029AB"/>
    <w:rsid w:val="00940847"/>
    <w:rsid w:val="0096182C"/>
    <w:rsid w:val="009724AD"/>
    <w:rsid w:val="009827B0"/>
    <w:rsid w:val="00985778"/>
    <w:rsid w:val="009A7C3F"/>
    <w:rsid w:val="009B3687"/>
    <w:rsid w:val="009C7ADB"/>
    <w:rsid w:val="009D123B"/>
    <w:rsid w:val="00A21768"/>
    <w:rsid w:val="00A30BA0"/>
    <w:rsid w:val="00A414FF"/>
    <w:rsid w:val="00A60316"/>
    <w:rsid w:val="00A81658"/>
    <w:rsid w:val="00A81AEA"/>
    <w:rsid w:val="00B16781"/>
    <w:rsid w:val="00B32F0E"/>
    <w:rsid w:val="00B364E2"/>
    <w:rsid w:val="00B56A24"/>
    <w:rsid w:val="00BA55B9"/>
    <w:rsid w:val="00BC52FF"/>
    <w:rsid w:val="00C06084"/>
    <w:rsid w:val="00C24808"/>
    <w:rsid w:val="00CB2832"/>
    <w:rsid w:val="00CE2B12"/>
    <w:rsid w:val="00CF00CB"/>
    <w:rsid w:val="00D50C69"/>
    <w:rsid w:val="00D61D50"/>
    <w:rsid w:val="00D61DC2"/>
    <w:rsid w:val="00D74E6C"/>
    <w:rsid w:val="00D9179D"/>
    <w:rsid w:val="00DE199F"/>
    <w:rsid w:val="00E04FBF"/>
    <w:rsid w:val="00E117F7"/>
    <w:rsid w:val="00E459B0"/>
    <w:rsid w:val="00E54D4C"/>
    <w:rsid w:val="00E625C3"/>
    <w:rsid w:val="00E67A97"/>
    <w:rsid w:val="00EB57BC"/>
    <w:rsid w:val="00EF1513"/>
    <w:rsid w:val="00EF6B67"/>
    <w:rsid w:val="00F13DB6"/>
    <w:rsid w:val="00F34B51"/>
    <w:rsid w:val="00F36240"/>
    <w:rsid w:val="00F40BF1"/>
    <w:rsid w:val="00F4383C"/>
    <w:rsid w:val="00F57C8A"/>
    <w:rsid w:val="00FB478C"/>
    <w:rsid w:val="00FB5DCB"/>
    <w:rsid w:val="00FD6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30819"/>
  <w15:chartTrackingRefBased/>
  <w15:docId w15:val="{53A45DBB-CECE-460A-A6B6-6FA8383D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paragraph">
    <w:name w:val="paragraph"/>
    <w:basedOn w:val="Normal"/>
    <w:rsid w:val="00BC52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C52FF"/>
  </w:style>
  <w:style w:type="character" w:customStyle="1" w:styleId="scxw95354494">
    <w:name w:val="scxw95354494"/>
    <w:basedOn w:val="DefaultParagraphFont"/>
    <w:rsid w:val="00BC52FF"/>
  </w:style>
  <w:style w:type="character" w:customStyle="1" w:styleId="wacimagecontainer">
    <w:name w:val="wacimagecontainer"/>
    <w:basedOn w:val="DefaultParagraphFont"/>
    <w:rsid w:val="00BC52FF"/>
  </w:style>
  <w:style w:type="character" w:customStyle="1" w:styleId="normaltextrun">
    <w:name w:val="normaltextrun"/>
    <w:basedOn w:val="DefaultParagraphFont"/>
    <w:rsid w:val="00BC52FF"/>
  </w:style>
  <w:style w:type="paragraph" w:styleId="Footer">
    <w:name w:val="footer"/>
    <w:basedOn w:val="Normal"/>
    <w:link w:val="FooterChar"/>
    <w:uiPriority w:val="99"/>
    <w:unhideWhenUsed/>
    <w:rsid w:val="00591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99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145267">
      <w:bodyDiv w:val="1"/>
      <w:marLeft w:val="0"/>
      <w:marRight w:val="0"/>
      <w:marTop w:val="0"/>
      <w:marBottom w:val="0"/>
      <w:divBdr>
        <w:top w:val="none" w:sz="0" w:space="0" w:color="auto"/>
        <w:left w:val="none" w:sz="0" w:space="0" w:color="auto"/>
        <w:bottom w:val="none" w:sz="0" w:space="0" w:color="auto"/>
        <w:right w:val="none" w:sz="0" w:space="0" w:color="auto"/>
      </w:divBdr>
      <w:divsChild>
        <w:div w:id="1226650291">
          <w:marLeft w:val="0"/>
          <w:marRight w:val="0"/>
          <w:marTop w:val="0"/>
          <w:marBottom w:val="0"/>
          <w:divBdr>
            <w:top w:val="none" w:sz="0" w:space="0" w:color="auto"/>
            <w:left w:val="none" w:sz="0" w:space="0" w:color="auto"/>
            <w:bottom w:val="none" w:sz="0" w:space="0" w:color="auto"/>
            <w:right w:val="none" w:sz="0" w:space="0" w:color="auto"/>
          </w:divBdr>
        </w:div>
        <w:div w:id="59062659">
          <w:marLeft w:val="0"/>
          <w:marRight w:val="0"/>
          <w:marTop w:val="0"/>
          <w:marBottom w:val="0"/>
          <w:divBdr>
            <w:top w:val="none" w:sz="0" w:space="0" w:color="auto"/>
            <w:left w:val="none" w:sz="0" w:space="0" w:color="auto"/>
            <w:bottom w:val="none" w:sz="0" w:space="0" w:color="auto"/>
            <w:right w:val="none" w:sz="0" w:space="0" w:color="auto"/>
          </w:divBdr>
        </w:div>
        <w:div w:id="1758478244">
          <w:marLeft w:val="0"/>
          <w:marRight w:val="0"/>
          <w:marTop w:val="0"/>
          <w:marBottom w:val="0"/>
          <w:divBdr>
            <w:top w:val="none" w:sz="0" w:space="0" w:color="auto"/>
            <w:left w:val="none" w:sz="0" w:space="0" w:color="auto"/>
            <w:bottom w:val="none" w:sz="0" w:space="0" w:color="auto"/>
            <w:right w:val="none" w:sz="0" w:space="0" w:color="auto"/>
          </w:divBdr>
        </w:div>
        <w:div w:id="476916831">
          <w:marLeft w:val="0"/>
          <w:marRight w:val="0"/>
          <w:marTop w:val="0"/>
          <w:marBottom w:val="0"/>
          <w:divBdr>
            <w:top w:val="none" w:sz="0" w:space="0" w:color="auto"/>
            <w:left w:val="none" w:sz="0" w:space="0" w:color="auto"/>
            <w:bottom w:val="none" w:sz="0" w:space="0" w:color="auto"/>
            <w:right w:val="none" w:sz="0" w:space="0" w:color="auto"/>
          </w:divBdr>
        </w:div>
        <w:div w:id="627249297">
          <w:marLeft w:val="0"/>
          <w:marRight w:val="0"/>
          <w:marTop w:val="0"/>
          <w:marBottom w:val="0"/>
          <w:divBdr>
            <w:top w:val="none" w:sz="0" w:space="0" w:color="auto"/>
            <w:left w:val="none" w:sz="0" w:space="0" w:color="auto"/>
            <w:bottom w:val="none" w:sz="0" w:space="0" w:color="auto"/>
            <w:right w:val="none" w:sz="0" w:space="0" w:color="auto"/>
          </w:divBdr>
          <w:divsChild>
            <w:div w:id="1992439829">
              <w:marLeft w:val="-75"/>
              <w:marRight w:val="0"/>
              <w:marTop w:val="30"/>
              <w:marBottom w:val="30"/>
              <w:divBdr>
                <w:top w:val="none" w:sz="0" w:space="0" w:color="auto"/>
                <w:left w:val="none" w:sz="0" w:space="0" w:color="auto"/>
                <w:bottom w:val="none" w:sz="0" w:space="0" w:color="auto"/>
                <w:right w:val="none" w:sz="0" w:space="0" w:color="auto"/>
              </w:divBdr>
              <w:divsChild>
                <w:div w:id="996618256">
                  <w:marLeft w:val="0"/>
                  <w:marRight w:val="0"/>
                  <w:marTop w:val="0"/>
                  <w:marBottom w:val="0"/>
                  <w:divBdr>
                    <w:top w:val="none" w:sz="0" w:space="0" w:color="auto"/>
                    <w:left w:val="none" w:sz="0" w:space="0" w:color="auto"/>
                    <w:bottom w:val="none" w:sz="0" w:space="0" w:color="auto"/>
                    <w:right w:val="none" w:sz="0" w:space="0" w:color="auto"/>
                  </w:divBdr>
                  <w:divsChild>
                    <w:div w:id="1485199361">
                      <w:marLeft w:val="0"/>
                      <w:marRight w:val="0"/>
                      <w:marTop w:val="0"/>
                      <w:marBottom w:val="0"/>
                      <w:divBdr>
                        <w:top w:val="none" w:sz="0" w:space="0" w:color="auto"/>
                        <w:left w:val="none" w:sz="0" w:space="0" w:color="auto"/>
                        <w:bottom w:val="none" w:sz="0" w:space="0" w:color="auto"/>
                        <w:right w:val="none" w:sz="0" w:space="0" w:color="auto"/>
                      </w:divBdr>
                    </w:div>
                  </w:divsChild>
                </w:div>
                <w:div w:id="2122794781">
                  <w:marLeft w:val="0"/>
                  <w:marRight w:val="0"/>
                  <w:marTop w:val="0"/>
                  <w:marBottom w:val="0"/>
                  <w:divBdr>
                    <w:top w:val="none" w:sz="0" w:space="0" w:color="auto"/>
                    <w:left w:val="none" w:sz="0" w:space="0" w:color="auto"/>
                    <w:bottom w:val="none" w:sz="0" w:space="0" w:color="auto"/>
                    <w:right w:val="none" w:sz="0" w:space="0" w:color="auto"/>
                  </w:divBdr>
                  <w:divsChild>
                    <w:div w:id="1893466225">
                      <w:marLeft w:val="0"/>
                      <w:marRight w:val="0"/>
                      <w:marTop w:val="0"/>
                      <w:marBottom w:val="0"/>
                      <w:divBdr>
                        <w:top w:val="none" w:sz="0" w:space="0" w:color="auto"/>
                        <w:left w:val="none" w:sz="0" w:space="0" w:color="auto"/>
                        <w:bottom w:val="none" w:sz="0" w:space="0" w:color="auto"/>
                        <w:right w:val="none" w:sz="0" w:space="0" w:color="auto"/>
                      </w:divBdr>
                    </w:div>
                  </w:divsChild>
                </w:div>
                <w:div w:id="757337157">
                  <w:marLeft w:val="0"/>
                  <w:marRight w:val="0"/>
                  <w:marTop w:val="0"/>
                  <w:marBottom w:val="0"/>
                  <w:divBdr>
                    <w:top w:val="none" w:sz="0" w:space="0" w:color="auto"/>
                    <w:left w:val="none" w:sz="0" w:space="0" w:color="auto"/>
                    <w:bottom w:val="none" w:sz="0" w:space="0" w:color="auto"/>
                    <w:right w:val="none" w:sz="0" w:space="0" w:color="auto"/>
                  </w:divBdr>
                  <w:divsChild>
                    <w:div w:id="1404907358">
                      <w:marLeft w:val="0"/>
                      <w:marRight w:val="0"/>
                      <w:marTop w:val="0"/>
                      <w:marBottom w:val="0"/>
                      <w:divBdr>
                        <w:top w:val="none" w:sz="0" w:space="0" w:color="auto"/>
                        <w:left w:val="none" w:sz="0" w:space="0" w:color="auto"/>
                        <w:bottom w:val="none" w:sz="0" w:space="0" w:color="auto"/>
                        <w:right w:val="none" w:sz="0" w:space="0" w:color="auto"/>
                      </w:divBdr>
                    </w:div>
                  </w:divsChild>
                </w:div>
                <w:div w:id="157353080">
                  <w:marLeft w:val="0"/>
                  <w:marRight w:val="0"/>
                  <w:marTop w:val="0"/>
                  <w:marBottom w:val="0"/>
                  <w:divBdr>
                    <w:top w:val="none" w:sz="0" w:space="0" w:color="auto"/>
                    <w:left w:val="none" w:sz="0" w:space="0" w:color="auto"/>
                    <w:bottom w:val="none" w:sz="0" w:space="0" w:color="auto"/>
                    <w:right w:val="none" w:sz="0" w:space="0" w:color="auto"/>
                  </w:divBdr>
                  <w:divsChild>
                    <w:div w:id="1222013276">
                      <w:marLeft w:val="0"/>
                      <w:marRight w:val="0"/>
                      <w:marTop w:val="0"/>
                      <w:marBottom w:val="0"/>
                      <w:divBdr>
                        <w:top w:val="none" w:sz="0" w:space="0" w:color="auto"/>
                        <w:left w:val="none" w:sz="0" w:space="0" w:color="auto"/>
                        <w:bottom w:val="none" w:sz="0" w:space="0" w:color="auto"/>
                        <w:right w:val="none" w:sz="0" w:space="0" w:color="auto"/>
                      </w:divBdr>
                    </w:div>
                  </w:divsChild>
                </w:div>
                <w:div w:id="1761758103">
                  <w:marLeft w:val="0"/>
                  <w:marRight w:val="0"/>
                  <w:marTop w:val="0"/>
                  <w:marBottom w:val="0"/>
                  <w:divBdr>
                    <w:top w:val="none" w:sz="0" w:space="0" w:color="auto"/>
                    <w:left w:val="none" w:sz="0" w:space="0" w:color="auto"/>
                    <w:bottom w:val="none" w:sz="0" w:space="0" w:color="auto"/>
                    <w:right w:val="none" w:sz="0" w:space="0" w:color="auto"/>
                  </w:divBdr>
                  <w:divsChild>
                    <w:div w:id="49231989">
                      <w:marLeft w:val="0"/>
                      <w:marRight w:val="0"/>
                      <w:marTop w:val="0"/>
                      <w:marBottom w:val="0"/>
                      <w:divBdr>
                        <w:top w:val="none" w:sz="0" w:space="0" w:color="auto"/>
                        <w:left w:val="none" w:sz="0" w:space="0" w:color="auto"/>
                        <w:bottom w:val="none" w:sz="0" w:space="0" w:color="auto"/>
                        <w:right w:val="none" w:sz="0" w:space="0" w:color="auto"/>
                      </w:divBdr>
                    </w:div>
                  </w:divsChild>
                </w:div>
                <w:div w:id="99376648">
                  <w:marLeft w:val="0"/>
                  <w:marRight w:val="0"/>
                  <w:marTop w:val="0"/>
                  <w:marBottom w:val="0"/>
                  <w:divBdr>
                    <w:top w:val="none" w:sz="0" w:space="0" w:color="auto"/>
                    <w:left w:val="none" w:sz="0" w:space="0" w:color="auto"/>
                    <w:bottom w:val="none" w:sz="0" w:space="0" w:color="auto"/>
                    <w:right w:val="none" w:sz="0" w:space="0" w:color="auto"/>
                  </w:divBdr>
                  <w:divsChild>
                    <w:div w:id="93132551">
                      <w:marLeft w:val="0"/>
                      <w:marRight w:val="0"/>
                      <w:marTop w:val="0"/>
                      <w:marBottom w:val="0"/>
                      <w:divBdr>
                        <w:top w:val="none" w:sz="0" w:space="0" w:color="auto"/>
                        <w:left w:val="none" w:sz="0" w:space="0" w:color="auto"/>
                        <w:bottom w:val="none" w:sz="0" w:space="0" w:color="auto"/>
                        <w:right w:val="none" w:sz="0" w:space="0" w:color="auto"/>
                      </w:divBdr>
                    </w:div>
                  </w:divsChild>
                </w:div>
                <w:div w:id="1813019561">
                  <w:marLeft w:val="0"/>
                  <w:marRight w:val="0"/>
                  <w:marTop w:val="0"/>
                  <w:marBottom w:val="0"/>
                  <w:divBdr>
                    <w:top w:val="none" w:sz="0" w:space="0" w:color="auto"/>
                    <w:left w:val="none" w:sz="0" w:space="0" w:color="auto"/>
                    <w:bottom w:val="none" w:sz="0" w:space="0" w:color="auto"/>
                    <w:right w:val="none" w:sz="0" w:space="0" w:color="auto"/>
                  </w:divBdr>
                  <w:divsChild>
                    <w:div w:id="2044474278">
                      <w:marLeft w:val="0"/>
                      <w:marRight w:val="0"/>
                      <w:marTop w:val="0"/>
                      <w:marBottom w:val="0"/>
                      <w:divBdr>
                        <w:top w:val="none" w:sz="0" w:space="0" w:color="auto"/>
                        <w:left w:val="none" w:sz="0" w:space="0" w:color="auto"/>
                        <w:bottom w:val="none" w:sz="0" w:space="0" w:color="auto"/>
                        <w:right w:val="none" w:sz="0" w:space="0" w:color="auto"/>
                      </w:divBdr>
                    </w:div>
                  </w:divsChild>
                </w:div>
                <w:div w:id="522980847">
                  <w:marLeft w:val="0"/>
                  <w:marRight w:val="0"/>
                  <w:marTop w:val="0"/>
                  <w:marBottom w:val="0"/>
                  <w:divBdr>
                    <w:top w:val="none" w:sz="0" w:space="0" w:color="auto"/>
                    <w:left w:val="none" w:sz="0" w:space="0" w:color="auto"/>
                    <w:bottom w:val="none" w:sz="0" w:space="0" w:color="auto"/>
                    <w:right w:val="none" w:sz="0" w:space="0" w:color="auto"/>
                  </w:divBdr>
                  <w:divsChild>
                    <w:div w:id="843321509">
                      <w:marLeft w:val="0"/>
                      <w:marRight w:val="0"/>
                      <w:marTop w:val="0"/>
                      <w:marBottom w:val="0"/>
                      <w:divBdr>
                        <w:top w:val="none" w:sz="0" w:space="0" w:color="auto"/>
                        <w:left w:val="none" w:sz="0" w:space="0" w:color="auto"/>
                        <w:bottom w:val="none" w:sz="0" w:space="0" w:color="auto"/>
                        <w:right w:val="none" w:sz="0" w:space="0" w:color="auto"/>
                      </w:divBdr>
                    </w:div>
                  </w:divsChild>
                </w:div>
                <w:div w:id="287048790">
                  <w:marLeft w:val="0"/>
                  <w:marRight w:val="0"/>
                  <w:marTop w:val="0"/>
                  <w:marBottom w:val="0"/>
                  <w:divBdr>
                    <w:top w:val="none" w:sz="0" w:space="0" w:color="auto"/>
                    <w:left w:val="none" w:sz="0" w:space="0" w:color="auto"/>
                    <w:bottom w:val="none" w:sz="0" w:space="0" w:color="auto"/>
                    <w:right w:val="none" w:sz="0" w:space="0" w:color="auto"/>
                  </w:divBdr>
                  <w:divsChild>
                    <w:div w:id="229772015">
                      <w:marLeft w:val="0"/>
                      <w:marRight w:val="0"/>
                      <w:marTop w:val="0"/>
                      <w:marBottom w:val="0"/>
                      <w:divBdr>
                        <w:top w:val="none" w:sz="0" w:space="0" w:color="auto"/>
                        <w:left w:val="none" w:sz="0" w:space="0" w:color="auto"/>
                        <w:bottom w:val="none" w:sz="0" w:space="0" w:color="auto"/>
                        <w:right w:val="none" w:sz="0" w:space="0" w:color="auto"/>
                      </w:divBdr>
                    </w:div>
                  </w:divsChild>
                </w:div>
                <w:div w:id="642320850">
                  <w:marLeft w:val="0"/>
                  <w:marRight w:val="0"/>
                  <w:marTop w:val="0"/>
                  <w:marBottom w:val="0"/>
                  <w:divBdr>
                    <w:top w:val="none" w:sz="0" w:space="0" w:color="auto"/>
                    <w:left w:val="none" w:sz="0" w:space="0" w:color="auto"/>
                    <w:bottom w:val="none" w:sz="0" w:space="0" w:color="auto"/>
                    <w:right w:val="none" w:sz="0" w:space="0" w:color="auto"/>
                  </w:divBdr>
                  <w:divsChild>
                    <w:div w:id="1697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811914">
          <w:marLeft w:val="0"/>
          <w:marRight w:val="0"/>
          <w:marTop w:val="0"/>
          <w:marBottom w:val="0"/>
          <w:divBdr>
            <w:top w:val="none" w:sz="0" w:space="0" w:color="auto"/>
            <w:left w:val="none" w:sz="0" w:space="0" w:color="auto"/>
            <w:bottom w:val="none" w:sz="0" w:space="0" w:color="auto"/>
            <w:right w:val="none" w:sz="0" w:space="0" w:color="auto"/>
          </w:divBdr>
          <w:divsChild>
            <w:div w:id="540094865">
              <w:marLeft w:val="0"/>
              <w:marRight w:val="0"/>
              <w:marTop w:val="0"/>
              <w:marBottom w:val="0"/>
              <w:divBdr>
                <w:top w:val="none" w:sz="0" w:space="0" w:color="auto"/>
                <w:left w:val="none" w:sz="0" w:space="0" w:color="auto"/>
                <w:bottom w:val="none" w:sz="0" w:space="0" w:color="auto"/>
                <w:right w:val="none" w:sz="0" w:space="0" w:color="auto"/>
              </w:divBdr>
            </w:div>
            <w:div w:id="400062968">
              <w:marLeft w:val="0"/>
              <w:marRight w:val="0"/>
              <w:marTop w:val="0"/>
              <w:marBottom w:val="0"/>
              <w:divBdr>
                <w:top w:val="none" w:sz="0" w:space="0" w:color="auto"/>
                <w:left w:val="none" w:sz="0" w:space="0" w:color="auto"/>
                <w:bottom w:val="none" w:sz="0" w:space="0" w:color="auto"/>
                <w:right w:val="none" w:sz="0" w:space="0" w:color="auto"/>
              </w:divBdr>
            </w:div>
            <w:div w:id="1008286355">
              <w:marLeft w:val="0"/>
              <w:marRight w:val="0"/>
              <w:marTop w:val="0"/>
              <w:marBottom w:val="0"/>
              <w:divBdr>
                <w:top w:val="none" w:sz="0" w:space="0" w:color="auto"/>
                <w:left w:val="none" w:sz="0" w:space="0" w:color="auto"/>
                <w:bottom w:val="none" w:sz="0" w:space="0" w:color="auto"/>
                <w:right w:val="none" w:sz="0" w:space="0" w:color="auto"/>
              </w:divBdr>
            </w:div>
            <w:div w:id="845100112">
              <w:marLeft w:val="0"/>
              <w:marRight w:val="0"/>
              <w:marTop w:val="0"/>
              <w:marBottom w:val="0"/>
              <w:divBdr>
                <w:top w:val="none" w:sz="0" w:space="0" w:color="auto"/>
                <w:left w:val="none" w:sz="0" w:space="0" w:color="auto"/>
                <w:bottom w:val="none" w:sz="0" w:space="0" w:color="auto"/>
                <w:right w:val="none" w:sz="0" w:space="0" w:color="auto"/>
              </w:divBdr>
            </w:div>
            <w:div w:id="1863474369">
              <w:marLeft w:val="0"/>
              <w:marRight w:val="0"/>
              <w:marTop w:val="0"/>
              <w:marBottom w:val="0"/>
              <w:divBdr>
                <w:top w:val="none" w:sz="0" w:space="0" w:color="auto"/>
                <w:left w:val="none" w:sz="0" w:space="0" w:color="auto"/>
                <w:bottom w:val="none" w:sz="0" w:space="0" w:color="auto"/>
                <w:right w:val="none" w:sz="0" w:space="0" w:color="auto"/>
              </w:divBdr>
            </w:div>
            <w:div w:id="2015305643">
              <w:marLeft w:val="0"/>
              <w:marRight w:val="0"/>
              <w:marTop w:val="0"/>
              <w:marBottom w:val="0"/>
              <w:divBdr>
                <w:top w:val="none" w:sz="0" w:space="0" w:color="auto"/>
                <w:left w:val="none" w:sz="0" w:space="0" w:color="auto"/>
                <w:bottom w:val="none" w:sz="0" w:space="0" w:color="auto"/>
                <w:right w:val="none" w:sz="0" w:space="0" w:color="auto"/>
              </w:divBdr>
            </w:div>
            <w:div w:id="2029524316">
              <w:marLeft w:val="0"/>
              <w:marRight w:val="0"/>
              <w:marTop w:val="0"/>
              <w:marBottom w:val="0"/>
              <w:divBdr>
                <w:top w:val="none" w:sz="0" w:space="0" w:color="auto"/>
                <w:left w:val="none" w:sz="0" w:space="0" w:color="auto"/>
                <w:bottom w:val="none" w:sz="0" w:space="0" w:color="auto"/>
                <w:right w:val="none" w:sz="0" w:space="0" w:color="auto"/>
              </w:divBdr>
            </w:div>
            <w:div w:id="1987932766">
              <w:marLeft w:val="0"/>
              <w:marRight w:val="0"/>
              <w:marTop w:val="0"/>
              <w:marBottom w:val="0"/>
              <w:divBdr>
                <w:top w:val="none" w:sz="0" w:space="0" w:color="auto"/>
                <w:left w:val="none" w:sz="0" w:space="0" w:color="auto"/>
                <w:bottom w:val="none" w:sz="0" w:space="0" w:color="auto"/>
                <w:right w:val="none" w:sz="0" w:space="0" w:color="auto"/>
              </w:divBdr>
            </w:div>
            <w:div w:id="936140036">
              <w:marLeft w:val="0"/>
              <w:marRight w:val="0"/>
              <w:marTop w:val="0"/>
              <w:marBottom w:val="0"/>
              <w:divBdr>
                <w:top w:val="none" w:sz="0" w:space="0" w:color="auto"/>
                <w:left w:val="none" w:sz="0" w:space="0" w:color="auto"/>
                <w:bottom w:val="none" w:sz="0" w:space="0" w:color="auto"/>
                <w:right w:val="none" w:sz="0" w:space="0" w:color="auto"/>
              </w:divBdr>
            </w:div>
            <w:div w:id="423652010">
              <w:marLeft w:val="0"/>
              <w:marRight w:val="0"/>
              <w:marTop w:val="0"/>
              <w:marBottom w:val="0"/>
              <w:divBdr>
                <w:top w:val="none" w:sz="0" w:space="0" w:color="auto"/>
                <w:left w:val="none" w:sz="0" w:space="0" w:color="auto"/>
                <w:bottom w:val="none" w:sz="0" w:space="0" w:color="auto"/>
                <w:right w:val="none" w:sz="0" w:space="0" w:color="auto"/>
              </w:divBdr>
            </w:div>
            <w:div w:id="319626964">
              <w:marLeft w:val="0"/>
              <w:marRight w:val="0"/>
              <w:marTop w:val="0"/>
              <w:marBottom w:val="0"/>
              <w:divBdr>
                <w:top w:val="none" w:sz="0" w:space="0" w:color="auto"/>
                <w:left w:val="none" w:sz="0" w:space="0" w:color="auto"/>
                <w:bottom w:val="none" w:sz="0" w:space="0" w:color="auto"/>
                <w:right w:val="none" w:sz="0" w:space="0" w:color="auto"/>
              </w:divBdr>
            </w:div>
            <w:div w:id="855848919">
              <w:marLeft w:val="0"/>
              <w:marRight w:val="0"/>
              <w:marTop w:val="0"/>
              <w:marBottom w:val="0"/>
              <w:divBdr>
                <w:top w:val="none" w:sz="0" w:space="0" w:color="auto"/>
                <w:left w:val="none" w:sz="0" w:space="0" w:color="auto"/>
                <w:bottom w:val="none" w:sz="0" w:space="0" w:color="auto"/>
                <w:right w:val="none" w:sz="0" w:space="0" w:color="auto"/>
              </w:divBdr>
            </w:div>
            <w:div w:id="1042167230">
              <w:marLeft w:val="0"/>
              <w:marRight w:val="0"/>
              <w:marTop w:val="0"/>
              <w:marBottom w:val="0"/>
              <w:divBdr>
                <w:top w:val="none" w:sz="0" w:space="0" w:color="auto"/>
                <w:left w:val="none" w:sz="0" w:space="0" w:color="auto"/>
                <w:bottom w:val="none" w:sz="0" w:space="0" w:color="auto"/>
                <w:right w:val="none" w:sz="0" w:space="0" w:color="auto"/>
              </w:divBdr>
            </w:div>
            <w:div w:id="1069577096">
              <w:marLeft w:val="0"/>
              <w:marRight w:val="0"/>
              <w:marTop w:val="0"/>
              <w:marBottom w:val="0"/>
              <w:divBdr>
                <w:top w:val="none" w:sz="0" w:space="0" w:color="auto"/>
                <w:left w:val="none" w:sz="0" w:space="0" w:color="auto"/>
                <w:bottom w:val="none" w:sz="0" w:space="0" w:color="auto"/>
                <w:right w:val="none" w:sz="0" w:space="0" w:color="auto"/>
              </w:divBdr>
            </w:div>
            <w:div w:id="1324043096">
              <w:marLeft w:val="0"/>
              <w:marRight w:val="0"/>
              <w:marTop w:val="0"/>
              <w:marBottom w:val="0"/>
              <w:divBdr>
                <w:top w:val="none" w:sz="0" w:space="0" w:color="auto"/>
                <w:left w:val="none" w:sz="0" w:space="0" w:color="auto"/>
                <w:bottom w:val="none" w:sz="0" w:space="0" w:color="auto"/>
                <w:right w:val="none" w:sz="0" w:space="0" w:color="auto"/>
              </w:divBdr>
            </w:div>
            <w:div w:id="1093551716">
              <w:marLeft w:val="0"/>
              <w:marRight w:val="0"/>
              <w:marTop w:val="0"/>
              <w:marBottom w:val="0"/>
              <w:divBdr>
                <w:top w:val="none" w:sz="0" w:space="0" w:color="auto"/>
                <w:left w:val="none" w:sz="0" w:space="0" w:color="auto"/>
                <w:bottom w:val="none" w:sz="0" w:space="0" w:color="auto"/>
                <w:right w:val="none" w:sz="0" w:space="0" w:color="auto"/>
              </w:divBdr>
            </w:div>
            <w:div w:id="2064256413">
              <w:marLeft w:val="0"/>
              <w:marRight w:val="0"/>
              <w:marTop w:val="0"/>
              <w:marBottom w:val="0"/>
              <w:divBdr>
                <w:top w:val="none" w:sz="0" w:space="0" w:color="auto"/>
                <w:left w:val="none" w:sz="0" w:space="0" w:color="auto"/>
                <w:bottom w:val="none" w:sz="0" w:space="0" w:color="auto"/>
                <w:right w:val="none" w:sz="0" w:space="0" w:color="auto"/>
              </w:divBdr>
            </w:div>
            <w:div w:id="1538616417">
              <w:marLeft w:val="0"/>
              <w:marRight w:val="0"/>
              <w:marTop w:val="0"/>
              <w:marBottom w:val="0"/>
              <w:divBdr>
                <w:top w:val="none" w:sz="0" w:space="0" w:color="auto"/>
                <w:left w:val="none" w:sz="0" w:space="0" w:color="auto"/>
                <w:bottom w:val="none" w:sz="0" w:space="0" w:color="auto"/>
                <w:right w:val="none" w:sz="0" w:space="0" w:color="auto"/>
              </w:divBdr>
            </w:div>
            <w:div w:id="1695233220">
              <w:marLeft w:val="0"/>
              <w:marRight w:val="0"/>
              <w:marTop w:val="0"/>
              <w:marBottom w:val="0"/>
              <w:divBdr>
                <w:top w:val="none" w:sz="0" w:space="0" w:color="auto"/>
                <w:left w:val="none" w:sz="0" w:space="0" w:color="auto"/>
                <w:bottom w:val="none" w:sz="0" w:space="0" w:color="auto"/>
                <w:right w:val="none" w:sz="0" w:space="0" w:color="auto"/>
              </w:divBdr>
            </w:div>
            <w:div w:id="364790065">
              <w:marLeft w:val="0"/>
              <w:marRight w:val="0"/>
              <w:marTop w:val="0"/>
              <w:marBottom w:val="0"/>
              <w:divBdr>
                <w:top w:val="none" w:sz="0" w:space="0" w:color="auto"/>
                <w:left w:val="none" w:sz="0" w:space="0" w:color="auto"/>
                <w:bottom w:val="none" w:sz="0" w:space="0" w:color="auto"/>
                <w:right w:val="none" w:sz="0" w:space="0" w:color="auto"/>
              </w:divBdr>
            </w:div>
            <w:div w:id="125246216">
              <w:marLeft w:val="0"/>
              <w:marRight w:val="0"/>
              <w:marTop w:val="0"/>
              <w:marBottom w:val="0"/>
              <w:divBdr>
                <w:top w:val="none" w:sz="0" w:space="0" w:color="auto"/>
                <w:left w:val="none" w:sz="0" w:space="0" w:color="auto"/>
                <w:bottom w:val="none" w:sz="0" w:space="0" w:color="auto"/>
                <w:right w:val="none" w:sz="0" w:space="0" w:color="auto"/>
              </w:divBdr>
            </w:div>
            <w:div w:id="419103858">
              <w:marLeft w:val="0"/>
              <w:marRight w:val="0"/>
              <w:marTop w:val="0"/>
              <w:marBottom w:val="0"/>
              <w:divBdr>
                <w:top w:val="none" w:sz="0" w:space="0" w:color="auto"/>
                <w:left w:val="none" w:sz="0" w:space="0" w:color="auto"/>
                <w:bottom w:val="none" w:sz="0" w:space="0" w:color="auto"/>
                <w:right w:val="none" w:sz="0" w:space="0" w:color="auto"/>
              </w:divBdr>
            </w:div>
          </w:divsChild>
        </w:div>
        <w:div w:id="1252422780">
          <w:marLeft w:val="0"/>
          <w:marRight w:val="0"/>
          <w:marTop w:val="0"/>
          <w:marBottom w:val="0"/>
          <w:divBdr>
            <w:top w:val="none" w:sz="0" w:space="0" w:color="auto"/>
            <w:left w:val="none" w:sz="0" w:space="0" w:color="auto"/>
            <w:bottom w:val="none" w:sz="0" w:space="0" w:color="auto"/>
            <w:right w:val="none" w:sz="0" w:space="0" w:color="auto"/>
          </w:divBdr>
          <w:divsChild>
            <w:div w:id="1394352537">
              <w:marLeft w:val="0"/>
              <w:marRight w:val="0"/>
              <w:marTop w:val="0"/>
              <w:marBottom w:val="0"/>
              <w:divBdr>
                <w:top w:val="none" w:sz="0" w:space="0" w:color="auto"/>
                <w:left w:val="none" w:sz="0" w:space="0" w:color="auto"/>
                <w:bottom w:val="none" w:sz="0" w:space="0" w:color="auto"/>
                <w:right w:val="none" w:sz="0" w:space="0" w:color="auto"/>
              </w:divBdr>
            </w:div>
            <w:div w:id="1848208119">
              <w:marLeft w:val="0"/>
              <w:marRight w:val="0"/>
              <w:marTop w:val="0"/>
              <w:marBottom w:val="0"/>
              <w:divBdr>
                <w:top w:val="none" w:sz="0" w:space="0" w:color="auto"/>
                <w:left w:val="none" w:sz="0" w:space="0" w:color="auto"/>
                <w:bottom w:val="none" w:sz="0" w:space="0" w:color="auto"/>
                <w:right w:val="none" w:sz="0" w:space="0" w:color="auto"/>
              </w:divBdr>
            </w:div>
            <w:div w:id="1021858604">
              <w:marLeft w:val="0"/>
              <w:marRight w:val="0"/>
              <w:marTop w:val="0"/>
              <w:marBottom w:val="0"/>
              <w:divBdr>
                <w:top w:val="none" w:sz="0" w:space="0" w:color="auto"/>
                <w:left w:val="none" w:sz="0" w:space="0" w:color="auto"/>
                <w:bottom w:val="none" w:sz="0" w:space="0" w:color="auto"/>
                <w:right w:val="none" w:sz="0" w:space="0" w:color="auto"/>
              </w:divBdr>
            </w:div>
            <w:div w:id="1609922650">
              <w:marLeft w:val="0"/>
              <w:marRight w:val="0"/>
              <w:marTop w:val="0"/>
              <w:marBottom w:val="0"/>
              <w:divBdr>
                <w:top w:val="none" w:sz="0" w:space="0" w:color="auto"/>
                <w:left w:val="none" w:sz="0" w:space="0" w:color="auto"/>
                <w:bottom w:val="none" w:sz="0" w:space="0" w:color="auto"/>
                <w:right w:val="none" w:sz="0" w:space="0" w:color="auto"/>
              </w:divBdr>
            </w:div>
            <w:div w:id="827331352">
              <w:marLeft w:val="0"/>
              <w:marRight w:val="0"/>
              <w:marTop w:val="0"/>
              <w:marBottom w:val="0"/>
              <w:divBdr>
                <w:top w:val="none" w:sz="0" w:space="0" w:color="auto"/>
                <w:left w:val="none" w:sz="0" w:space="0" w:color="auto"/>
                <w:bottom w:val="none" w:sz="0" w:space="0" w:color="auto"/>
                <w:right w:val="none" w:sz="0" w:space="0" w:color="auto"/>
              </w:divBdr>
            </w:div>
            <w:div w:id="317196055">
              <w:marLeft w:val="0"/>
              <w:marRight w:val="0"/>
              <w:marTop w:val="0"/>
              <w:marBottom w:val="0"/>
              <w:divBdr>
                <w:top w:val="none" w:sz="0" w:space="0" w:color="auto"/>
                <w:left w:val="none" w:sz="0" w:space="0" w:color="auto"/>
                <w:bottom w:val="none" w:sz="0" w:space="0" w:color="auto"/>
                <w:right w:val="none" w:sz="0" w:space="0" w:color="auto"/>
              </w:divBdr>
            </w:div>
            <w:div w:id="298534926">
              <w:marLeft w:val="0"/>
              <w:marRight w:val="0"/>
              <w:marTop w:val="0"/>
              <w:marBottom w:val="0"/>
              <w:divBdr>
                <w:top w:val="none" w:sz="0" w:space="0" w:color="auto"/>
                <w:left w:val="none" w:sz="0" w:space="0" w:color="auto"/>
                <w:bottom w:val="none" w:sz="0" w:space="0" w:color="auto"/>
                <w:right w:val="none" w:sz="0" w:space="0" w:color="auto"/>
              </w:divBdr>
            </w:div>
            <w:div w:id="1344014602">
              <w:marLeft w:val="0"/>
              <w:marRight w:val="0"/>
              <w:marTop w:val="0"/>
              <w:marBottom w:val="0"/>
              <w:divBdr>
                <w:top w:val="none" w:sz="0" w:space="0" w:color="auto"/>
                <w:left w:val="none" w:sz="0" w:space="0" w:color="auto"/>
                <w:bottom w:val="none" w:sz="0" w:space="0" w:color="auto"/>
                <w:right w:val="none" w:sz="0" w:space="0" w:color="auto"/>
              </w:divBdr>
            </w:div>
            <w:div w:id="351881812">
              <w:marLeft w:val="0"/>
              <w:marRight w:val="0"/>
              <w:marTop w:val="0"/>
              <w:marBottom w:val="0"/>
              <w:divBdr>
                <w:top w:val="none" w:sz="0" w:space="0" w:color="auto"/>
                <w:left w:val="none" w:sz="0" w:space="0" w:color="auto"/>
                <w:bottom w:val="none" w:sz="0" w:space="0" w:color="auto"/>
                <w:right w:val="none" w:sz="0" w:space="0" w:color="auto"/>
              </w:divBdr>
            </w:div>
            <w:div w:id="513153676">
              <w:marLeft w:val="0"/>
              <w:marRight w:val="0"/>
              <w:marTop w:val="0"/>
              <w:marBottom w:val="0"/>
              <w:divBdr>
                <w:top w:val="none" w:sz="0" w:space="0" w:color="auto"/>
                <w:left w:val="none" w:sz="0" w:space="0" w:color="auto"/>
                <w:bottom w:val="none" w:sz="0" w:space="0" w:color="auto"/>
                <w:right w:val="none" w:sz="0" w:space="0" w:color="auto"/>
              </w:divBdr>
            </w:div>
            <w:div w:id="2077580788">
              <w:marLeft w:val="0"/>
              <w:marRight w:val="0"/>
              <w:marTop w:val="0"/>
              <w:marBottom w:val="0"/>
              <w:divBdr>
                <w:top w:val="none" w:sz="0" w:space="0" w:color="auto"/>
                <w:left w:val="none" w:sz="0" w:space="0" w:color="auto"/>
                <w:bottom w:val="none" w:sz="0" w:space="0" w:color="auto"/>
                <w:right w:val="none" w:sz="0" w:space="0" w:color="auto"/>
              </w:divBdr>
            </w:div>
            <w:div w:id="1696728987">
              <w:marLeft w:val="0"/>
              <w:marRight w:val="0"/>
              <w:marTop w:val="0"/>
              <w:marBottom w:val="0"/>
              <w:divBdr>
                <w:top w:val="none" w:sz="0" w:space="0" w:color="auto"/>
                <w:left w:val="none" w:sz="0" w:space="0" w:color="auto"/>
                <w:bottom w:val="none" w:sz="0" w:space="0" w:color="auto"/>
                <w:right w:val="none" w:sz="0" w:space="0" w:color="auto"/>
              </w:divBdr>
            </w:div>
            <w:div w:id="1098216371">
              <w:marLeft w:val="0"/>
              <w:marRight w:val="0"/>
              <w:marTop w:val="0"/>
              <w:marBottom w:val="0"/>
              <w:divBdr>
                <w:top w:val="none" w:sz="0" w:space="0" w:color="auto"/>
                <w:left w:val="none" w:sz="0" w:space="0" w:color="auto"/>
                <w:bottom w:val="none" w:sz="0" w:space="0" w:color="auto"/>
                <w:right w:val="none" w:sz="0" w:space="0" w:color="auto"/>
              </w:divBdr>
            </w:div>
            <w:div w:id="1074358919">
              <w:marLeft w:val="0"/>
              <w:marRight w:val="0"/>
              <w:marTop w:val="0"/>
              <w:marBottom w:val="0"/>
              <w:divBdr>
                <w:top w:val="none" w:sz="0" w:space="0" w:color="auto"/>
                <w:left w:val="none" w:sz="0" w:space="0" w:color="auto"/>
                <w:bottom w:val="none" w:sz="0" w:space="0" w:color="auto"/>
                <w:right w:val="none" w:sz="0" w:space="0" w:color="auto"/>
              </w:divBdr>
            </w:div>
            <w:div w:id="1562982608">
              <w:marLeft w:val="0"/>
              <w:marRight w:val="0"/>
              <w:marTop w:val="0"/>
              <w:marBottom w:val="0"/>
              <w:divBdr>
                <w:top w:val="none" w:sz="0" w:space="0" w:color="auto"/>
                <w:left w:val="none" w:sz="0" w:space="0" w:color="auto"/>
                <w:bottom w:val="none" w:sz="0" w:space="0" w:color="auto"/>
                <w:right w:val="none" w:sz="0" w:space="0" w:color="auto"/>
              </w:divBdr>
            </w:div>
            <w:div w:id="493224706">
              <w:marLeft w:val="0"/>
              <w:marRight w:val="0"/>
              <w:marTop w:val="0"/>
              <w:marBottom w:val="0"/>
              <w:divBdr>
                <w:top w:val="none" w:sz="0" w:space="0" w:color="auto"/>
                <w:left w:val="none" w:sz="0" w:space="0" w:color="auto"/>
                <w:bottom w:val="none" w:sz="0" w:space="0" w:color="auto"/>
                <w:right w:val="none" w:sz="0" w:space="0" w:color="auto"/>
              </w:divBdr>
            </w:div>
            <w:div w:id="1668093237">
              <w:marLeft w:val="0"/>
              <w:marRight w:val="0"/>
              <w:marTop w:val="0"/>
              <w:marBottom w:val="0"/>
              <w:divBdr>
                <w:top w:val="none" w:sz="0" w:space="0" w:color="auto"/>
                <w:left w:val="none" w:sz="0" w:space="0" w:color="auto"/>
                <w:bottom w:val="none" w:sz="0" w:space="0" w:color="auto"/>
                <w:right w:val="none" w:sz="0" w:space="0" w:color="auto"/>
              </w:divBdr>
            </w:div>
            <w:div w:id="1248877809">
              <w:marLeft w:val="0"/>
              <w:marRight w:val="0"/>
              <w:marTop w:val="0"/>
              <w:marBottom w:val="0"/>
              <w:divBdr>
                <w:top w:val="none" w:sz="0" w:space="0" w:color="auto"/>
                <w:left w:val="none" w:sz="0" w:space="0" w:color="auto"/>
                <w:bottom w:val="none" w:sz="0" w:space="0" w:color="auto"/>
                <w:right w:val="none" w:sz="0" w:space="0" w:color="auto"/>
              </w:divBdr>
            </w:div>
            <w:div w:id="782573089">
              <w:marLeft w:val="0"/>
              <w:marRight w:val="0"/>
              <w:marTop w:val="0"/>
              <w:marBottom w:val="0"/>
              <w:divBdr>
                <w:top w:val="none" w:sz="0" w:space="0" w:color="auto"/>
                <w:left w:val="none" w:sz="0" w:space="0" w:color="auto"/>
                <w:bottom w:val="none" w:sz="0" w:space="0" w:color="auto"/>
                <w:right w:val="none" w:sz="0" w:space="0" w:color="auto"/>
              </w:divBdr>
            </w:div>
            <w:div w:id="502859475">
              <w:marLeft w:val="0"/>
              <w:marRight w:val="0"/>
              <w:marTop w:val="0"/>
              <w:marBottom w:val="0"/>
              <w:divBdr>
                <w:top w:val="none" w:sz="0" w:space="0" w:color="auto"/>
                <w:left w:val="none" w:sz="0" w:space="0" w:color="auto"/>
                <w:bottom w:val="none" w:sz="0" w:space="0" w:color="auto"/>
                <w:right w:val="none" w:sz="0" w:space="0" w:color="auto"/>
              </w:divBdr>
            </w:div>
          </w:divsChild>
        </w:div>
        <w:div w:id="1350644439">
          <w:marLeft w:val="0"/>
          <w:marRight w:val="0"/>
          <w:marTop w:val="0"/>
          <w:marBottom w:val="0"/>
          <w:divBdr>
            <w:top w:val="none" w:sz="0" w:space="0" w:color="auto"/>
            <w:left w:val="none" w:sz="0" w:space="0" w:color="auto"/>
            <w:bottom w:val="none" w:sz="0" w:space="0" w:color="auto"/>
            <w:right w:val="none" w:sz="0" w:space="0" w:color="auto"/>
          </w:divBdr>
          <w:divsChild>
            <w:div w:id="1748964774">
              <w:marLeft w:val="0"/>
              <w:marRight w:val="0"/>
              <w:marTop w:val="0"/>
              <w:marBottom w:val="0"/>
              <w:divBdr>
                <w:top w:val="none" w:sz="0" w:space="0" w:color="auto"/>
                <w:left w:val="none" w:sz="0" w:space="0" w:color="auto"/>
                <w:bottom w:val="none" w:sz="0" w:space="0" w:color="auto"/>
                <w:right w:val="none" w:sz="0" w:space="0" w:color="auto"/>
              </w:divBdr>
            </w:div>
            <w:div w:id="297418873">
              <w:marLeft w:val="0"/>
              <w:marRight w:val="0"/>
              <w:marTop w:val="0"/>
              <w:marBottom w:val="0"/>
              <w:divBdr>
                <w:top w:val="none" w:sz="0" w:space="0" w:color="auto"/>
                <w:left w:val="none" w:sz="0" w:space="0" w:color="auto"/>
                <w:bottom w:val="none" w:sz="0" w:space="0" w:color="auto"/>
                <w:right w:val="none" w:sz="0" w:space="0" w:color="auto"/>
              </w:divBdr>
            </w:div>
            <w:div w:id="1970472124">
              <w:marLeft w:val="0"/>
              <w:marRight w:val="0"/>
              <w:marTop w:val="0"/>
              <w:marBottom w:val="0"/>
              <w:divBdr>
                <w:top w:val="none" w:sz="0" w:space="0" w:color="auto"/>
                <w:left w:val="none" w:sz="0" w:space="0" w:color="auto"/>
                <w:bottom w:val="none" w:sz="0" w:space="0" w:color="auto"/>
                <w:right w:val="none" w:sz="0" w:space="0" w:color="auto"/>
              </w:divBdr>
            </w:div>
            <w:div w:id="1007487803">
              <w:marLeft w:val="0"/>
              <w:marRight w:val="0"/>
              <w:marTop w:val="0"/>
              <w:marBottom w:val="0"/>
              <w:divBdr>
                <w:top w:val="none" w:sz="0" w:space="0" w:color="auto"/>
                <w:left w:val="none" w:sz="0" w:space="0" w:color="auto"/>
                <w:bottom w:val="none" w:sz="0" w:space="0" w:color="auto"/>
                <w:right w:val="none" w:sz="0" w:space="0" w:color="auto"/>
              </w:divBdr>
            </w:div>
            <w:div w:id="1877236569">
              <w:marLeft w:val="0"/>
              <w:marRight w:val="0"/>
              <w:marTop w:val="0"/>
              <w:marBottom w:val="0"/>
              <w:divBdr>
                <w:top w:val="none" w:sz="0" w:space="0" w:color="auto"/>
                <w:left w:val="none" w:sz="0" w:space="0" w:color="auto"/>
                <w:bottom w:val="none" w:sz="0" w:space="0" w:color="auto"/>
                <w:right w:val="none" w:sz="0" w:space="0" w:color="auto"/>
              </w:divBdr>
            </w:div>
            <w:div w:id="2043506384">
              <w:marLeft w:val="0"/>
              <w:marRight w:val="0"/>
              <w:marTop w:val="0"/>
              <w:marBottom w:val="0"/>
              <w:divBdr>
                <w:top w:val="none" w:sz="0" w:space="0" w:color="auto"/>
                <w:left w:val="none" w:sz="0" w:space="0" w:color="auto"/>
                <w:bottom w:val="none" w:sz="0" w:space="0" w:color="auto"/>
                <w:right w:val="none" w:sz="0" w:space="0" w:color="auto"/>
              </w:divBdr>
            </w:div>
            <w:div w:id="288367164">
              <w:marLeft w:val="0"/>
              <w:marRight w:val="0"/>
              <w:marTop w:val="0"/>
              <w:marBottom w:val="0"/>
              <w:divBdr>
                <w:top w:val="none" w:sz="0" w:space="0" w:color="auto"/>
                <w:left w:val="none" w:sz="0" w:space="0" w:color="auto"/>
                <w:bottom w:val="none" w:sz="0" w:space="0" w:color="auto"/>
                <w:right w:val="none" w:sz="0" w:space="0" w:color="auto"/>
              </w:divBdr>
            </w:div>
            <w:div w:id="1654749619">
              <w:marLeft w:val="0"/>
              <w:marRight w:val="0"/>
              <w:marTop w:val="0"/>
              <w:marBottom w:val="0"/>
              <w:divBdr>
                <w:top w:val="none" w:sz="0" w:space="0" w:color="auto"/>
                <w:left w:val="none" w:sz="0" w:space="0" w:color="auto"/>
                <w:bottom w:val="none" w:sz="0" w:space="0" w:color="auto"/>
                <w:right w:val="none" w:sz="0" w:space="0" w:color="auto"/>
              </w:divBdr>
            </w:div>
            <w:div w:id="197548222">
              <w:marLeft w:val="0"/>
              <w:marRight w:val="0"/>
              <w:marTop w:val="0"/>
              <w:marBottom w:val="0"/>
              <w:divBdr>
                <w:top w:val="none" w:sz="0" w:space="0" w:color="auto"/>
                <w:left w:val="none" w:sz="0" w:space="0" w:color="auto"/>
                <w:bottom w:val="none" w:sz="0" w:space="0" w:color="auto"/>
                <w:right w:val="none" w:sz="0" w:space="0" w:color="auto"/>
              </w:divBdr>
            </w:div>
            <w:div w:id="1543397216">
              <w:marLeft w:val="0"/>
              <w:marRight w:val="0"/>
              <w:marTop w:val="0"/>
              <w:marBottom w:val="0"/>
              <w:divBdr>
                <w:top w:val="none" w:sz="0" w:space="0" w:color="auto"/>
                <w:left w:val="none" w:sz="0" w:space="0" w:color="auto"/>
                <w:bottom w:val="none" w:sz="0" w:space="0" w:color="auto"/>
                <w:right w:val="none" w:sz="0" w:space="0" w:color="auto"/>
              </w:divBdr>
            </w:div>
            <w:div w:id="299462611">
              <w:marLeft w:val="0"/>
              <w:marRight w:val="0"/>
              <w:marTop w:val="0"/>
              <w:marBottom w:val="0"/>
              <w:divBdr>
                <w:top w:val="none" w:sz="0" w:space="0" w:color="auto"/>
                <w:left w:val="none" w:sz="0" w:space="0" w:color="auto"/>
                <w:bottom w:val="none" w:sz="0" w:space="0" w:color="auto"/>
                <w:right w:val="none" w:sz="0" w:space="0" w:color="auto"/>
              </w:divBdr>
            </w:div>
            <w:div w:id="1614093133">
              <w:marLeft w:val="0"/>
              <w:marRight w:val="0"/>
              <w:marTop w:val="0"/>
              <w:marBottom w:val="0"/>
              <w:divBdr>
                <w:top w:val="none" w:sz="0" w:space="0" w:color="auto"/>
                <w:left w:val="none" w:sz="0" w:space="0" w:color="auto"/>
                <w:bottom w:val="none" w:sz="0" w:space="0" w:color="auto"/>
                <w:right w:val="none" w:sz="0" w:space="0" w:color="auto"/>
              </w:divBdr>
            </w:div>
            <w:div w:id="1480345339">
              <w:marLeft w:val="0"/>
              <w:marRight w:val="0"/>
              <w:marTop w:val="0"/>
              <w:marBottom w:val="0"/>
              <w:divBdr>
                <w:top w:val="none" w:sz="0" w:space="0" w:color="auto"/>
                <w:left w:val="none" w:sz="0" w:space="0" w:color="auto"/>
                <w:bottom w:val="none" w:sz="0" w:space="0" w:color="auto"/>
                <w:right w:val="none" w:sz="0" w:space="0" w:color="auto"/>
              </w:divBdr>
            </w:div>
            <w:div w:id="1006862185">
              <w:marLeft w:val="0"/>
              <w:marRight w:val="0"/>
              <w:marTop w:val="0"/>
              <w:marBottom w:val="0"/>
              <w:divBdr>
                <w:top w:val="none" w:sz="0" w:space="0" w:color="auto"/>
                <w:left w:val="none" w:sz="0" w:space="0" w:color="auto"/>
                <w:bottom w:val="none" w:sz="0" w:space="0" w:color="auto"/>
                <w:right w:val="none" w:sz="0" w:space="0" w:color="auto"/>
              </w:divBdr>
            </w:div>
            <w:div w:id="1897162735">
              <w:marLeft w:val="0"/>
              <w:marRight w:val="0"/>
              <w:marTop w:val="0"/>
              <w:marBottom w:val="0"/>
              <w:divBdr>
                <w:top w:val="none" w:sz="0" w:space="0" w:color="auto"/>
                <w:left w:val="none" w:sz="0" w:space="0" w:color="auto"/>
                <w:bottom w:val="none" w:sz="0" w:space="0" w:color="auto"/>
                <w:right w:val="none" w:sz="0" w:space="0" w:color="auto"/>
              </w:divBdr>
            </w:div>
            <w:div w:id="670452024">
              <w:marLeft w:val="0"/>
              <w:marRight w:val="0"/>
              <w:marTop w:val="0"/>
              <w:marBottom w:val="0"/>
              <w:divBdr>
                <w:top w:val="none" w:sz="0" w:space="0" w:color="auto"/>
                <w:left w:val="none" w:sz="0" w:space="0" w:color="auto"/>
                <w:bottom w:val="none" w:sz="0" w:space="0" w:color="auto"/>
                <w:right w:val="none" w:sz="0" w:space="0" w:color="auto"/>
              </w:divBdr>
            </w:div>
            <w:div w:id="217283102">
              <w:marLeft w:val="0"/>
              <w:marRight w:val="0"/>
              <w:marTop w:val="0"/>
              <w:marBottom w:val="0"/>
              <w:divBdr>
                <w:top w:val="none" w:sz="0" w:space="0" w:color="auto"/>
                <w:left w:val="none" w:sz="0" w:space="0" w:color="auto"/>
                <w:bottom w:val="none" w:sz="0" w:space="0" w:color="auto"/>
                <w:right w:val="none" w:sz="0" w:space="0" w:color="auto"/>
              </w:divBdr>
            </w:div>
            <w:div w:id="29032833">
              <w:marLeft w:val="0"/>
              <w:marRight w:val="0"/>
              <w:marTop w:val="0"/>
              <w:marBottom w:val="0"/>
              <w:divBdr>
                <w:top w:val="none" w:sz="0" w:space="0" w:color="auto"/>
                <w:left w:val="none" w:sz="0" w:space="0" w:color="auto"/>
                <w:bottom w:val="none" w:sz="0" w:space="0" w:color="auto"/>
                <w:right w:val="none" w:sz="0" w:space="0" w:color="auto"/>
              </w:divBdr>
            </w:div>
            <w:div w:id="682240788">
              <w:marLeft w:val="0"/>
              <w:marRight w:val="0"/>
              <w:marTop w:val="0"/>
              <w:marBottom w:val="0"/>
              <w:divBdr>
                <w:top w:val="none" w:sz="0" w:space="0" w:color="auto"/>
                <w:left w:val="none" w:sz="0" w:space="0" w:color="auto"/>
                <w:bottom w:val="none" w:sz="0" w:space="0" w:color="auto"/>
                <w:right w:val="none" w:sz="0" w:space="0" w:color="auto"/>
              </w:divBdr>
            </w:div>
            <w:div w:id="1072461034">
              <w:marLeft w:val="0"/>
              <w:marRight w:val="0"/>
              <w:marTop w:val="0"/>
              <w:marBottom w:val="0"/>
              <w:divBdr>
                <w:top w:val="none" w:sz="0" w:space="0" w:color="auto"/>
                <w:left w:val="none" w:sz="0" w:space="0" w:color="auto"/>
                <w:bottom w:val="none" w:sz="0" w:space="0" w:color="auto"/>
                <w:right w:val="none" w:sz="0" w:space="0" w:color="auto"/>
              </w:divBdr>
            </w:div>
          </w:divsChild>
        </w:div>
        <w:div w:id="1734936286">
          <w:marLeft w:val="0"/>
          <w:marRight w:val="0"/>
          <w:marTop w:val="0"/>
          <w:marBottom w:val="0"/>
          <w:divBdr>
            <w:top w:val="none" w:sz="0" w:space="0" w:color="auto"/>
            <w:left w:val="none" w:sz="0" w:space="0" w:color="auto"/>
            <w:bottom w:val="none" w:sz="0" w:space="0" w:color="auto"/>
            <w:right w:val="none" w:sz="0" w:space="0" w:color="auto"/>
          </w:divBdr>
        </w:div>
        <w:div w:id="78066519">
          <w:marLeft w:val="0"/>
          <w:marRight w:val="0"/>
          <w:marTop w:val="0"/>
          <w:marBottom w:val="0"/>
          <w:divBdr>
            <w:top w:val="none" w:sz="0" w:space="0" w:color="auto"/>
            <w:left w:val="none" w:sz="0" w:space="0" w:color="auto"/>
            <w:bottom w:val="none" w:sz="0" w:space="0" w:color="auto"/>
            <w:right w:val="none" w:sz="0" w:space="0" w:color="auto"/>
          </w:divBdr>
        </w:div>
        <w:div w:id="771243087">
          <w:marLeft w:val="0"/>
          <w:marRight w:val="0"/>
          <w:marTop w:val="0"/>
          <w:marBottom w:val="0"/>
          <w:divBdr>
            <w:top w:val="none" w:sz="0" w:space="0" w:color="auto"/>
            <w:left w:val="none" w:sz="0" w:space="0" w:color="auto"/>
            <w:bottom w:val="none" w:sz="0" w:space="0" w:color="auto"/>
            <w:right w:val="none" w:sz="0" w:space="0" w:color="auto"/>
          </w:divBdr>
        </w:div>
        <w:div w:id="773130048">
          <w:marLeft w:val="0"/>
          <w:marRight w:val="0"/>
          <w:marTop w:val="0"/>
          <w:marBottom w:val="0"/>
          <w:divBdr>
            <w:top w:val="none" w:sz="0" w:space="0" w:color="auto"/>
            <w:left w:val="none" w:sz="0" w:space="0" w:color="auto"/>
            <w:bottom w:val="none" w:sz="0" w:space="0" w:color="auto"/>
            <w:right w:val="none" w:sz="0" w:space="0" w:color="auto"/>
          </w:divBdr>
        </w:div>
        <w:div w:id="841579238">
          <w:marLeft w:val="0"/>
          <w:marRight w:val="0"/>
          <w:marTop w:val="0"/>
          <w:marBottom w:val="0"/>
          <w:divBdr>
            <w:top w:val="none" w:sz="0" w:space="0" w:color="auto"/>
            <w:left w:val="none" w:sz="0" w:space="0" w:color="auto"/>
            <w:bottom w:val="none" w:sz="0" w:space="0" w:color="auto"/>
            <w:right w:val="none" w:sz="0" w:space="0" w:color="auto"/>
          </w:divBdr>
        </w:div>
        <w:div w:id="1696692308">
          <w:marLeft w:val="0"/>
          <w:marRight w:val="0"/>
          <w:marTop w:val="0"/>
          <w:marBottom w:val="0"/>
          <w:divBdr>
            <w:top w:val="none" w:sz="0" w:space="0" w:color="auto"/>
            <w:left w:val="none" w:sz="0" w:space="0" w:color="auto"/>
            <w:bottom w:val="none" w:sz="0" w:space="0" w:color="auto"/>
            <w:right w:val="none" w:sz="0" w:space="0" w:color="auto"/>
          </w:divBdr>
        </w:div>
        <w:div w:id="1287001815">
          <w:marLeft w:val="0"/>
          <w:marRight w:val="0"/>
          <w:marTop w:val="0"/>
          <w:marBottom w:val="0"/>
          <w:divBdr>
            <w:top w:val="none" w:sz="0" w:space="0" w:color="auto"/>
            <w:left w:val="none" w:sz="0" w:space="0" w:color="auto"/>
            <w:bottom w:val="none" w:sz="0" w:space="0" w:color="auto"/>
            <w:right w:val="none" w:sz="0" w:space="0" w:color="auto"/>
          </w:divBdr>
        </w:div>
        <w:div w:id="1462725462">
          <w:marLeft w:val="0"/>
          <w:marRight w:val="0"/>
          <w:marTop w:val="0"/>
          <w:marBottom w:val="0"/>
          <w:divBdr>
            <w:top w:val="none" w:sz="0" w:space="0" w:color="auto"/>
            <w:left w:val="none" w:sz="0" w:space="0" w:color="auto"/>
            <w:bottom w:val="none" w:sz="0" w:space="0" w:color="auto"/>
            <w:right w:val="none" w:sz="0" w:space="0" w:color="auto"/>
          </w:divBdr>
        </w:div>
        <w:div w:id="1647509849">
          <w:marLeft w:val="0"/>
          <w:marRight w:val="0"/>
          <w:marTop w:val="0"/>
          <w:marBottom w:val="0"/>
          <w:divBdr>
            <w:top w:val="none" w:sz="0" w:space="0" w:color="auto"/>
            <w:left w:val="none" w:sz="0" w:space="0" w:color="auto"/>
            <w:bottom w:val="none" w:sz="0" w:space="0" w:color="auto"/>
            <w:right w:val="none" w:sz="0" w:space="0" w:color="auto"/>
          </w:divBdr>
        </w:div>
        <w:div w:id="895777304">
          <w:marLeft w:val="0"/>
          <w:marRight w:val="0"/>
          <w:marTop w:val="0"/>
          <w:marBottom w:val="0"/>
          <w:divBdr>
            <w:top w:val="none" w:sz="0" w:space="0" w:color="auto"/>
            <w:left w:val="none" w:sz="0" w:space="0" w:color="auto"/>
            <w:bottom w:val="none" w:sz="0" w:space="0" w:color="auto"/>
            <w:right w:val="none" w:sz="0" w:space="0" w:color="auto"/>
          </w:divBdr>
        </w:div>
        <w:div w:id="186259097">
          <w:marLeft w:val="0"/>
          <w:marRight w:val="0"/>
          <w:marTop w:val="0"/>
          <w:marBottom w:val="0"/>
          <w:divBdr>
            <w:top w:val="none" w:sz="0" w:space="0" w:color="auto"/>
            <w:left w:val="none" w:sz="0" w:space="0" w:color="auto"/>
            <w:bottom w:val="none" w:sz="0" w:space="0" w:color="auto"/>
            <w:right w:val="none" w:sz="0" w:space="0" w:color="auto"/>
          </w:divBdr>
        </w:div>
        <w:div w:id="1834104332">
          <w:marLeft w:val="0"/>
          <w:marRight w:val="0"/>
          <w:marTop w:val="0"/>
          <w:marBottom w:val="0"/>
          <w:divBdr>
            <w:top w:val="none" w:sz="0" w:space="0" w:color="auto"/>
            <w:left w:val="none" w:sz="0" w:space="0" w:color="auto"/>
            <w:bottom w:val="none" w:sz="0" w:space="0" w:color="auto"/>
            <w:right w:val="none" w:sz="0" w:space="0" w:color="auto"/>
          </w:divBdr>
        </w:div>
        <w:div w:id="353770899">
          <w:marLeft w:val="0"/>
          <w:marRight w:val="0"/>
          <w:marTop w:val="0"/>
          <w:marBottom w:val="0"/>
          <w:divBdr>
            <w:top w:val="none" w:sz="0" w:space="0" w:color="auto"/>
            <w:left w:val="none" w:sz="0" w:space="0" w:color="auto"/>
            <w:bottom w:val="none" w:sz="0" w:space="0" w:color="auto"/>
            <w:right w:val="none" w:sz="0" w:space="0" w:color="auto"/>
          </w:divBdr>
        </w:div>
        <w:div w:id="552037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1592</Words>
  <Characters>9080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102</cp:revision>
  <dcterms:created xsi:type="dcterms:W3CDTF">2024-10-10T08:11:00Z</dcterms:created>
  <dcterms:modified xsi:type="dcterms:W3CDTF">2024-10-10T10:06:00Z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672388ce,6f0b634f,2f839e15</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2024-10-10T08:52:01Z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563ca6a3-8dbd-4de6-aa1f-5b26d97040d7</vt:lpwstr>
  </property>
  <property fmtid="{D5CDD505-2E9C-101B-9397-08002B2CF9AE}" pid="11" name="MSIP_Label_73aa366c-74b9-492b-a1b9-5472c41e7d31_ContentBits">
    <vt:lpwstr>2</vt:lpwstr>
  </property>
</Properties>
</file>