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CA363" w14:textId="33150F7E" w:rsidR="007E0E94" w:rsidRDefault="007E0E94">
      <w:pPr>
        <w:rPr>
          <w:sz w:val="24"/>
        </w:rPr>
      </w:pPr>
    </w:p>
    <w:p w14:paraId="751079FE" w14:textId="1D5FDE29" w:rsidR="00A36176" w:rsidRDefault="00A36176" w:rsidP="00A36176">
      <w:pPr>
        <w:jc w:val="center"/>
        <w:rPr>
          <w:sz w:val="32"/>
          <w:u w:val="single"/>
        </w:rPr>
      </w:pPr>
      <w:r>
        <w:rPr>
          <w:sz w:val="32"/>
          <w:u w:val="single"/>
        </w:rPr>
        <w:t>Porters Five Forces</w:t>
      </w:r>
    </w:p>
    <w:p w14:paraId="01DA8C29" w14:textId="4E340A19" w:rsidR="00A36176" w:rsidRDefault="00A36176" w:rsidP="00A36176">
      <w:pPr>
        <w:rPr>
          <w:sz w:val="24"/>
          <w:lang w:val="en"/>
        </w:rPr>
      </w:pPr>
      <w:r>
        <w:rPr>
          <w:sz w:val="24"/>
        </w:rPr>
        <w:t>For businesses of all sizes, there are many different metho</w:t>
      </w:r>
      <w:bookmarkStart w:id="0" w:name="_GoBack"/>
      <w:bookmarkEnd w:id="0"/>
      <w:r>
        <w:rPr>
          <w:sz w:val="24"/>
        </w:rPr>
        <w:t>ds and strategies used to analyse the businesses performance and the competitive environment in which they operate. One of the major analysis tools is called Porters Five Forces. Porters Five Forces is a tool that was developed by business innovator Michael E. Porter who studied the theory in Harvard University</w:t>
      </w:r>
      <w:r w:rsidR="00F90C96">
        <w:rPr>
          <w:sz w:val="24"/>
        </w:rPr>
        <w:t xml:space="preserve"> in 1979. The study was first published in Harvard Business Review and a common definition of the strategy is </w:t>
      </w:r>
      <w:r w:rsidR="00F90C96">
        <w:rPr>
          <w:rStyle w:val="FootnoteReference"/>
          <w:sz w:val="24"/>
        </w:rPr>
        <w:footnoteReference w:id="1"/>
      </w:r>
      <w:r w:rsidR="00F90C96" w:rsidRPr="00F90C96">
        <w:rPr>
          <w:b/>
          <w:i/>
          <w:sz w:val="24"/>
        </w:rPr>
        <w:t>“</w:t>
      </w:r>
      <w:r w:rsidR="00F90C96" w:rsidRPr="00F90C96">
        <w:rPr>
          <w:b/>
          <w:i/>
          <w:sz w:val="24"/>
          <w:lang w:val="en"/>
        </w:rPr>
        <w:t xml:space="preserve">a tool for analyzing competition of a business. </w:t>
      </w:r>
      <w:r w:rsidR="00F90C96" w:rsidRPr="00F90C96">
        <w:rPr>
          <w:b/>
          <w:i/>
          <w:sz w:val="24"/>
          <w:szCs w:val="24"/>
          <w:lang w:val="en"/>
        </w:rPr>
        <w:t>it derives five forces that determine the competitive intensity and, therefore, the attractiveness (or lack of it) of an industry in terms of its profitability”</w:t>
      </w:r>
      <w:r w:rsidR="00F90C96">
        <w:rPr>
          <w:b/>
          <w:i/>
          <w:sz w:val="24"/>
          <w:lang w:val="en"/>
        </w:rPr>
        <w:t>.</w:t>
      </w:r>
      <w:r w:rsidR="00B30DF8">
        <w:rPr>
          <w:b/>
          <w:i/>
          <w:sz w:val="24"/>
          <w:lang w:val="en"/>
        </w:rPr>
        <w:t xml:space="preserve"> – Michael E Porter (1979). </w:t>
      </w:r>
      <w:r w:rsidR="00B30DF8">
        <w:rPr>
          <w:sz w:val="24"/>
          <w:lang w:val="en"/>
        </w:rPr>
        <w:t>Within the theory, it is discussed that although most businesses purely focus on the performance of their competitors in terms of how well their doing, Porter suggested looking beyond this and looking at other key factors</w:t>
      </w:r>
      <w:r w:rsidR="00EE726C">
        <w:rPr>
          <w:sz w:val="24"/>
          <w:lang w:val="en"/>
        </w:rPr>
        <w:t xml:space="preserve">. The five key factors are Competitive Rivalry, Supplier Power, Buyer Power, Threat of Substitutes and Threat of New Entry. Each element will be brought into more detail in this essay. </w:t>
      </w:r>
    </w:p>
    <w:p w14:paraId="5ECE7673" w14:textId="77777777" w:rsidR="007876D3" w:rsidRDefault="00EE726C" w:rsidP="00A36176">
      <w:pPr>
        <w:rPr>
          <w:sz w:val="24"/>
        </w:rPr>
      </w:pPr>
      <w:r>
        <w:rPr>
          <w:sz w:val="24"/>
        </w:rPr>
        <w:t>The organisation I have chosen to analyse is Coca-Cola. Coca-Cola is known for being one of the biggest companies worldwide and is mainly known for being a soft drink brand although it does have products in other markets. Within the main market it operates in, the company has many competitors, such as PepsiCo,</w:t>
      </w:r>
      <w:r w:rsidR="00C2634C">
        <w:rPr>
          <w:sz w:val="24"/>
        </w:rPr>
        <w:t xml:space="preserve"> Monster Beverage</w:t>
      </w:r>
      <w:r>
        <w:rPr>
          <w:sz w:val="24"/>
        </w:rPr>
        <w:t xml:space="preserve"> and Dr Pepper Snapple Group Inc. With such a competitive market it is vital to keep a close eye on all forces within the market. </w:t>
      </w:r>
      <w:r w:rsidR="005F4A00">
        <w:rPr>
          <w:sz w:val="24"/>
        </w:rPr>
        <w:t xml:space="preserve">The first force is Competitive Rivalry. This element focuses on the number and strength of competitors, and for Coca-Cola, it is clear by the market share that Coca-Cola does not have </w:t>
      </w:r>
      <w:r w:rsidR="00C2634C">
        <w:rPr>
          <w:sz w:val="24"/>
        </w:rPr>
        <w:t>many</w:t>
      </w:r>
      <w:r w:rsidR="005F4A00">
        <w:rPr>
          <w:sz w:val="24"/>
        </w:rPr>
        <w:t xml:space="preserve"> competitors to worry about,</w:t>
      </w:r>
      <w:r w:rsidR="00C2634C">
        <w:rPr>
          <w:sz w:val="24"/>
        </w:rPr>
        <w:t xml:space="preserve"> with a </w:t>
      </w:r>
      <w:r w:rsidR="00C2634C">
        <w:rPr>
          <w:rStyle w:val="FootnoteReference"/>
          <w:sz w:val="24"/>
        </w:rPr>
        <w:footnoteReference w:id="2"/>
      </w:r>
      <w:r w:rsidR="00C2634C">
        <w:rPr>
          <w:sz w:val="24"/>
        </w:rPr>
        <w:t>“</w:t>
      </w:r>
      <w:r w:rsidR="00C2634C" w:rsidRPr="00C2634C">
        <w:rPr>
          <w:b/>
          <w:i/>
          <w:sz w:val="24"/>
        </w:rPr>
        <w:t>market share of 48.6%. H</w:t>
      </w:r>
      <w:r w:rsidR="005F4A00" w:rsidRPr="00C2634C">
        <w:rPr>
          <w:b/>
          <w:i/>
          <w:sz w:val="24"/>
        </w:rPr>
        <w:t>owever, PepsiCo does have a good share of the market</w:t>
      </w:r>
      <w:r w:rsidR="00C2634C" w:rsidRPr="00C2634C">
        <w:rPr>
          <w:b/>
          <w:i/>
          <w:sz w:val="24"/>
        </w:rPr>
        <w:t xml:space="preserve"> with 20.5%</w:t>
      </w:r>
      <w:r w:rsidR="00C2634C">
        <w:rPr>
          <w:sz w:val="24"/>
        </w:rPr>
        <w:t>”</w:t>
      </w:r>
      <w:r w:rsidR="005F4A00" w:rsidRPr="00C2634C">
        <w:rPr>
          <w:sz w:val="24"/>
        </w:rPr>
        <w:t xml:space="preserve"> </w:t>
      </w:r>
      <w:r w:rsidR="005F4A00">
        <w:rPr>
          <w:sz w:val="24"/>
        </w:rPr>
        <w:t xml:space="preserve">and so PepsiCo would </w:t>
      </w:r>
      <w:r w:rsidR="00D61912">
        <w:rPr>
          <w:sz w:val="24"/>
        </w:rPr>
        <w:t>be able to gain even more with things such as good marketing campaigns or large price cuts to try and increase sales.</w:t>
      </w:r>
      <w:r w:rsidR="00D249C7">
        <w:rPr>
          <w:sz w:val="24"/>
        </w:rPr>
        <w:t xml:space="preserve"> However, with little to no competition from any other </w:t>
      </w:r>
      <w:r w:rsidR="007876D3">
        <w:rPr>
          <w:sz w:val="24"/>
        </w:rPr>
        <w:t xml:space="preserve">big companies, Coca-Cola will have a decent amount of leniency in terms of pricing and other things before they see any sort of effect on their sales and profits. </w:t>
      </w:r>
    </w:p>
    <w:p w14:paraId="0C1CFC1A" w14:textId="7EEEC918" w:rsidR="00B6738B" w:rsidRDefault="007876D3" w:rsidP="00A36176">
      <w:pPr>
        <w:rPr>
          <w:sz w:val="24"/>
        </w:rPr>
      </w:pPr>
      <w:r>
        <w:rPr>
          <w:sz w:val="24"/>
        </w:rPr>
        <w:lastRenderedPageBreak/>
        <w:t>The second factor is the power of suppliers. Coca</w:t>
      </w:r>
      <w:r w:rsidR="006D1D42">
        <w:rPr>
          <w:sz w:val="24"/>
        </w:rPr>
        <w:t>-</w:t>
      </w:r>
      <w:r>
        <w:rPr>
          <w:sz w:val="24"/>
        </w:rPr>
        <w:t>Cola works with many organisations</w:t>
      </w:r>
      <w:r w:rsidR="006D1D42">
        <w:rPr>
          <w:sz w:val="24"/>
        </w:rPr>
        <w:t xml:space="preserve"> </w:t>
      </w:r>
      <w:r w:rsidR="006D1D42">
        <w:rPr>
          <w:rStyle w:val="FootnoteReference"/>
          <w:sz w:val="24"/>
        </w:rPr>
        <w:footnoteReference w:id="3"/>
      </w:r>
      <w:bookmarkStart w:id="2" w:name="_Hlk507062599"/>
      <w:r w:rsidR="006D1D42">
        <w:rPr>
          <w:sz w:val="24"/>
        </w:rPr>
        <w:t>“</w:t>
      </w:r>
      <w:r w:rsidR="006D1D42">
        <w:rPr>
          <w:b/>
          <w:i/>
          <w:sz w:val="24"/>
        </w:rPr>
        <w:t>Our suppliers are business partners who provide our system with materials, including ingredients, packaging and machinery, as well as goods and services</w:t>
      </w:r>
      <w:r w:rsidR="005F7626">
        <w:rPr>
          <w:b/>
          <w:i/>
          <w:sz w:val="24"/>
        </w:rPr>
        <w:t>”</w:t>
      </w:r>
      <w:r w:rsidR="006D1D42">
        <w:rPr>
          <w:b/>
          <w:i/>
          <w:sz w:val="24"/>
        </w:rPr>
        <w:t xml:space="preserve">. – </w:t>
      </w:r>
      <w:r w:rsidR="006D1D42" w:rsidRPr="006D1D42">
        <w:rPr>
          <w:b/>
          <w:i/>
          <w:sz w:val="24"/>
        </w:rPr>
        <w:t>Co</w:t>
      </w:r>
      <w:bookmarkEnd w:id="2"/>
      <w:r w:rsidR="006D1D42" w:rsidRPr="006D1D42">
        <w:rPr>
          <w:b/>
          <w:i/>
          <w:sz w:val="24"/>
        </w:rPr>
        <w:t>ca-Cola</w:t>
      </w:r>
      <w:r w:rsidR="005F7626">
        <w:rPr>
          <w:b/>
          <w:i/>
          <w:sz w:val="24"/>
        </w:rPr>
        <w:t xml:space="preserve">.  </w:t>
      </w:r>
      <w:r w:rsidR="005F7626">
        <w:rPr>
          <w:sz w:val="24"/>
        </w:rPr>
        <w:t xml:space="preserve">Having a good relationship with suppliers is very important as any sort of dispute with a supplier can massively disrupt a supply chain, leading to inefficiency within the company. In the scenario of Coca-Cola, it is more beneficial for Coca-Cola’s suppliers to maintain the relationship with them as they are such a large multi-national corporation. If they were to cut the supply to Coca-Cola due to a dispute on pricing etc, it may harm Coca-Cola for a short amount of time, however it would not take long for them to find a new supplier due to the extremely high reputation it possesses, meaning they would have endless possibilities on who to get their supplies from. However, for the suppliers they would lose massive amounts of revenue which they would be unlikely to ever get any of it back, as it would </w:t>
      </w:r>
      <w:r w:rsidR="00B6738B">
        <w:rPr>
          <w:sz w:val="24"/>
        </w:rPr>
        <w:t>be</w:t>
      </w:r>
      <w:r w:rsidR="005F7626">
        <w:rPr>
          <w:sz w:val="24"/>
        </w:rPr>
        <w:t xml:space="preserve"> impossible to find another </w:t>
      </w:r>
      <w:r w:rsidR="00B6738B">
        <w:rPr>
          <w:sz w:val="24"/>
        </w:rPr>
        <w:t xml:space="preserve">company to the size of Coca-Cola to supply. Because of this, Coca-Cola has a lot of power in terms of pricing etc. if their suppliers tried to increase prices they would be able to easily deny the changes as they know the suppliers will not push through the changes as they rely heavily on supplying Coca-Cola. This allows them to make extremely high profit margins, due to the low costs and high margins which come with such as a highly reputable business. </w:t>
      </w:r>
    </w:p>
    <w:p w14:paraId="1D32FEAF" w14:textId="140F83E6" w:rsidR="004A5D9B" w:rsidRDefault="00B6738B" w:rsidP="00A36176">
      <w:pPr>
        <w:rPr>
          <w:rFonts w:cs="Arial"/>
          <w:b/>
          <w:i/>
          <w:sz w:val="24"/>
          <w:lang w:val="en-US"/>
        </w:rPr>
      </w:pPr>
      <w:r>
        <w:rPr>
          <w:sz w:val="24"/>
        </w:rPr>
        <w:t xml:space="preserve">The third factor in Porters Five Force is the bargaining power of buyers.  </w:t>
      </w:r>
      <w:r w:rsidRPr="004A5D9B">
        <w:rPr>
          <w:rStyle w:val="FootnoteReference"/>
          <w:sz w:val="24"/>
        </w:rPr>
        <w:footnoteReference w:id="4"/>
      </w:r>
      <w:r w:rsidRPr="004A5D9B">
        <w:rPr>
          <w:sz w:val="24"/>
        </w:rPr>
        <w:t>“</w:t>
      </w:r>
      <w:r w:rsidRPr="004A5D9B">
        <w:rPr>
          <w:rFonts w:cs="Arial"/>
          <w:b/>
          <w:i/>
          <w:sz w:val="24"/>
          <w:lang w:val="en-US"/>
        </w:rPr>
        <w:t>Our customers include large international chains of retailers and restaurants and small independent businesses”- Coca Cola</w:t>
      </w:r>
    </w:p>
    <w:p w14:paraId="3243C40E" w14:textId="7F66C09B" w:rsidR="004A5D9B" w:rsidRDefault="004A5D9B" w:rsidP="00A36176">
      <w:pPr>
        <w:rPr>
          <w:rFonts w:cs="Arial"/>
          <w:sz w:val="24"/>
          <w:lang w:val="en-US"/>
        </w:rPr>
      </w:pPr>
      <w:r>
        <w:rPr>
          <w:rFonts w:cs="Arial"/>
          <w:sz w:val="24"/>
          <w:lang w:val="en-US"/>
        </w:rPr>
        <w:t xml:space="preserve">From this you can see that Coca-Cola has many buyers in which it sells its products to. These range from fast-food restaurants such as McDonalds, to supermarkets such as Wal-Mart and Tesco. Although these are extremely big buyers, Coca-Cola still has a lot of power. For </w:t>
      </w:r>
      <w:r w:rsidR="004962FF">
        <w:rPr>
          <w:rFonts w:cs="Arial"/>
          <w:sz w:val="24"/>
          <w:lang w:val="en-US"/>
        </w:rPr>
        <w:t>example,</w:t>
      </w:r>
      <w:r>
        <w:rPr>
          <w:rFonts w:cs="Arial"/>
          <w:sz w:val="24"/>
          <w:lang w:val="en-US"/>
        </w:rPr>
        <w:t xml:space="preserve"> the partnership Coca-Cola has with McDonalds does generate both companies a lot of money, however if there was a dispute between them, Coca-Cola could choose to work with potential </w:t>
      </w:r>
      <w:r w:rsidR="004962FF">
        <w:rPr>
          <w:rFonts w:cs="Arial"/>
          <w:sz w:val="24"/>
          <w:lang w:val="en-US"/>
        </w:rPr>
        <w:t>rivals to McDonalds and damaging their business, e.g. Burger King or KFC who currently sell PepsiCo products. In terms of the smaller buyers, they do not possess near enough power to try and dictate terms to Coca-Cola meaning they have little say in the prices they are charged. Overall Buyer Power is described as</w:t>
      </w:r>
      <w:r w:rsidR="004962FF" w:rsidRPr="0058028D">
        <w:rPr>
          <w:rFonts w:cs="Arial"/>
          <w:b/>
          <w:i/>
          <w:sz w:val="24"/>
          <w:lang w:val="en-US"/>
        </w:rPr>
        <w:t xml:space="preserve"> </w:t>
      </w:r>
      <w:r w:rsidR="004962FF" w:rsidRPr="0058028D">
        <w:rPr>
          <w:rStyle w:val="FootnoteReference"/>
          <w:rFonts w:cs="Arial"/>
          <w:b/>
          <w:i/>
          <w:sz w:val="24"/>
          <w:lang w:val="en-US"/>
        </w:rPr>
        <w:footnoteReference w:id="5"/>
      </w:r>
      <w:r w:rsidR="004962FF" w:rsidRPr="0058028D">
        <w:rPr>
          <w:rFonts w:cs="Arial"/>
          <w:b/>
          <w:i/>
          <w:sz w:val="24"/>
          <w:lang w:val="en-US"/>
        </w:rPr>
        <w:t xml:space="preserve">“How easy it is for buyers to drive your prices down”- </w:t>
      </w:r>
      <w:r w:rsidR="004962FF">
        <w:rPr>
          <w:rFonts w:cs="Arial"/>
          <w:sz w:val="24"/>
          <w:lang w:val="en-US"/>
        </w:rPr>
        <w:t>MindTools.</w:t>
      </w:r>
      <w:r w:rsidR="00CE48C5">
        <w:rPr>
          <w:rFonts w:cs="Arial"/>
          <w:sz w:val="24"/>
          <w:lang w:val="en-US"/>
        </w:rPr>
        <w:t xml:space="preserve"> </w:t>
      </w:r>
    </w:p>
    <w:p w14:paraId="23F80288" w14:textId="22F5317A" w:rsidR="00CE48C5" w:rsidRDefault="00CE48C5" w:rsidP="00A36176">
      <w:pPr>
        <w:rPr>
          <w:sz w:val="24"/>
          <w:szCs w:val="27"/>
          <w:lang w:val="en"/>
        </w:rPr>
      </w:pPr>
      <w:r>
        <w:rPr>
          <w:rFonts w:cs="Arial"/>
          <w:sz w:val="24"/>
          <w:lang w:val="en-US"/>
        </w:rPr>
        <w:lastRenderedPageBreak/>
        <w:t xml:space="preserve">The fourth factor is the threat of substitutes on the company. </w:t>
      </w:r>
      <w:r>
        <w:rPr>
          <w:rStyle w:val="FootnoteReference"/>
          <w:rFonts w:cs="Arial"/>
          <w:sz w:val="24"/>
          <w:lang w:val="en-US"/>
        </w:rPr>
        <w:footnoteReference w:id="6"/>
      </w:r>
      <w:r>
        <w:rPr>
          <w:rFonts w:cs="Arial"/>
          <w:sz w:val="24"/>
          <w:lang w:val="en-US"/>
        </w:rPr>
        <w:t>“</w:t>
      </w:r>
      <w:r>
        <w:rPr>
          <w:b/>
          <w:i/>
          <w:sz w:val="24"/>
          <w:szCs w:val="27"/>
          <w:lang w:val="en"/>
        </w:rPr>
        <w:t>T</w:t>
      </w:r>
      <w:r w:rsidRPr="00CE48C5">
        <w:rPr>
          <w:b/>
          <w:i/>
          <w:sz w:val="24"/>
          <w:szCs w:val="27"/>
          <w:lang w:val="en"/>
        </w:rPr>
        <w:t>he likelihood of your customers finding a different way of doing what you do</w:t>
      </w:r>
      <w:r>
        <w:rPr>
          <w:b/>
          <w:i/>
          <w:sz w:val="24"/>
          <w:szCs w:val="27"/>
          <w:lang w:val="en"/>
        </w:rPr>
        <w:t>”</w:t>
      </w:r>
      <w:r w:rsidR="0058028D">
        <w:rPr>
          <w:b/>
          <w:i/>
          <w:sz w:val="24"/>
          <w:szCs w:val="27"/>
          <w:lang w:val="en"/>
        </w:rPr>
        <w:t>.</w:t>
      </w:r>
      <w:r w:rsidR="00446E68">
        <w:rPr>
          <w:b/>
          <w:i/>
          <w:sz w:val="24"/>
          <w:szCs w:val="27"/>
          <w:lang w:val="en"/>
        </w:rPr>
        <w:t xml:space="preserve"> </w:t>
      </w:r>
      <w:r w:rsidR="00446E68">
        <w:rPr>
          <w:sz w:val="24"/>
          <w:szCs w:val="27"/>
          <w:lang w:val="en"/>
        </w:rPr>
        <w:t>A substitute is defined by Business dictionary as</w:t>
      </w:r>
      <w:r w:rsidR="0058028D">
        <w:rPr>
          <w:b/>
          <w:i/>
          <w:sz w:val="24"/>
          <w:szCs w:val="27"/>
          <w:lang w:val="en"/>
        </w:rPr>
        <w:t xml:space="preserve"> </w:t>
      </w:r>
      <w:r w:rsidR="00446E68">
        <w:rPr>
          <w:rStyle w:val="FootnoteReference"/>
          <w:b/>
          <w:i/>
          <w:sz w:val="24"/>
          <w:szCs w:val="27"/>
          <w:lang w:val="en"/>
        </w:rPr>
        <w:footnoteReference w:id="7"/>
      </w:r>
      <w:bookmarkStart w:id="7" w:name="_Hlk507161814"/>
      <w:r w:rsidR="00446E68">
        <w:rPr>
          <w:b/>
          <w:i/>
          <w:sz w:val="24"/>
          <w:szCs w:val="27"/>
          <w:lang w:val="en"/>
        </w:rPr>
        <w:t>“</w:t>
      </w:r>
      <w:r w:rsidR="00446E68" w:rsidRPr="00446E68">
        <w:rPr>
          <w:rFonts w:cs="Helvetica"/>
          <w:b/>
          <w:i/>
          <w:sz w:val="24"/>
          <w:szCs w:val="21"/>
          <w:lang w:val="en"/>
          <w14:textOutline w14:w="9525" w14:cap="rnd" w14:cmpd="sng" w14:algn="ctr">
            <w14:noFill/>
            <w14:prstDash w14:val="solid"/>
            <w14:bevel/>
          </w14:textOutline>
        </w:rPr>
        <w:t xml:space="preserve">Different </w:t>
      </w:r>
      <w:hyperlink r:id="rId8" w:history="1">
        <w:r w:rsidR="00446E68" w:rsidRPr="00446E68">
          <w:rPr>
            <w:rFonts w:cs="Helvetica"/>
            <w:b/>
            <w:i/>
            <w:sz w:val="24"/>
            <w:szCs w:val="21"/>
            <w:lang w:val="en"/>
            <w14:textOutline w14:w="9525" w14:cap="rnd" w14:cmpd="sng" w14:algn="ctr">
              <w14:noFill/>
              <w14:prstDash w14:val="solid"/>
              <w14:bevel/>
            </w14:textOutline>
          </w:rPr>
          <w:t>goods</w:t>
        </w:r>
      </w:hyperlink>
      <w:r w:rsidR="00446E68" w:rsidRPr="00446E68">
        <w:rPr>
          <w:rFonts w:cs="Helvetica"/>
          <w:b/>
          <w:i/>
          <w:sz w:val="24"/>
          <w:szCs w:val="21"/>
          <w:lang w:val="en"/>
          <w14:textOutline w14:w="9525" w14:cap="rnd" w14:cmpd="sng" w14:algn="ctr">
            <w14:noFill/>
            <w14:prstDash w14:val="solid"/>
            <w14:bevel/>
          </w14:textOutline>
        </w:rPr>
        <w:t xml:space="preserve"> that, at least partly, satisfy the same needs of the consumers and, therefore, can be used to replace one another. Price of such goods shows positive </w:t>
      </w:r>
      <w:hyperlink r:id="rId9" w:history="1">
        <w:r w:rsidR="00446E68" w:rsidRPr="00446E68">
          <w:rPr>
            <w:rFonts w:cs="Helvetica"/>
            <w:b/>
            <w:i/>
            <w:sz w:val="24"/>
            <w:szCs w:val="21"/>
            <w:lang w:val="en"/>
            <w14:textOutline w14:w="9525" w14:cap="rnd" w14:cmpd="sng" w14:algn="ctr">
              <w14:noFill/>
              <w14:prstDash w14:val="solid"/>
              <w14:bevel/>
            </w14:textOutline>
          </w:rPr>
          <w:t>cross-elasticity of demand</w:t>
        </w:r>
      </w:hyperlink>
      <w:r w:rsidR="00446E68" w:rsidRPr="00446E68">
        <w:rPr>
          <w:rFonts w:cs="Helvetica"/>
          <w:b/>
          <w:i/>
          <w:sz w:val="24"/>
          <w:szCs w:val="21"/>
          <w:lang w:val="en"/>
          <w14:textOutline w14:w="9525" w14:cap="rnd" w14:cmpd="sng" w14:algn="ctr">
            <w14:noFill/>
            <w14:prstDash w14:val="solid"/>
            <w14:bevel/>
          </w14:textOutline>
        </w:rPr>
        <w:t xml:space="preserve">. Thus, if the price of one good goes up the </w:t>
      </w:r>
      <w:hyperlink r:id="rId10" w:history="1">
        <w:r w:rsidR="00446E68" w:rsidRPr="00446E68">
          <w:rPr>
            <w:rFonts w:cs="Helvetica"/>
            <w:b/>
            <w:i/>
            <w:sz w:val="24"/>
            <w:szCs w:val="21"/>
            <w:lang w:val="en"/>
            <w14:textOutline w14:w="9525" w14:cap="rnd" w14:cmpd="sng" w14:algn="ctr">
              <w14:noFill/>
              <w14:prstDash w14:val="solid"/>
              <w14:bevel/>
            </w14:textOutline>
          </w:rPr>
          <w:t>sales</w:t>
        </w:r>
      </w:hyperlink>
      <w:r w:rsidR="00446E68" w:rsidRPr="00446E68">
        <w:rPr>
          <w:rFonts w:cs="Helvetica"/>
          <w:b/>
          <w:i/>
          <w:sz w:val="24"/>
          <w:szCs w:val="21"/>
          <w:lang w:val="en"/>
          <w14:textOutline w14:w="9525" w14:cap="rnd" w14:cmpd="sng" w14:algn="ctr">
            <w14:noFill/>
            <w14:prstDash w14:val="solid"/>
            <w14:bevel/>
          </w14:textOutline>
        </w:rPr>
        <w:t xml:space="preserve"> of the other rise, and vice versa</w:t>
      </w:r>
      <w:bookmarkEnd w:id="7"/>
      <w:r w:rsidR="00446E68">
        <w:rPr>
          <w:rFonts w:cs="Helvetica"/>
          <w:b/>
          <w:i/>
          <w:sz w:val="24"/>
          <w:szCs w:val="21"/>
          <w:lang w:val="en"/>
          <w14:textOutline w14:w="9525" w14:cap="rnd" w14:cmpd="sng" w14:algn="ctr">
            <w14:noFill/>
            <w14:prstDash w14:val="solid"/>
            <w14:bevel/>
          </w14:textOutline>
        </w:rPr>
        <w:t>”</w:t>
      </w:r>
      <w:r w:rsidR="00446E68">
        <w:rPr>
          <w:rFonts w:cs="Helvetica"/>
          <w:b/>
          <w:i/>
          <w:color w:val="000000"/>
          <w:sz w:val="24"/>
          <w:szCs w:val="21"/>
          <w:lang w:val="en"/>
          <w14:textOutline w14:w="9525" w14:cap="rnd" w14:cmpd="sng" w14:algn="ctr">
            <w14:solidFill>
              <w14:srgbClr w14:val="000000"/>
            </w14:solidFill>
            <w14:prstDash w14:val="solid"/>
            <w14:bevel/>
          </w14:textOutline>
        </w:rPr>
        <w:t>. -</w:t>
      </w:r>
      <w:r w:rsidR="00446E68">
        <w:rPr>
          <w:rFonts w:cs="Helvetica"/>
          <w:b/>
          <w:i/>
          <w:color w:val="000000"/>
          <w:sz w:val="24"/>
          <w:szCs w:val="21"/>
          <w:lang w:val="en"/>
        </w:rPr>
        <w:t xml:space="preserve">Business Dictionary </w:t>
      </w:r>
      <w:r w:rsidR="0011715F">
        <w:rPr>
          <w:sz w:val="24"/>
          <w:szCs w:val="27"/>
          <w:lang w:val="en"/>
        </w:rPr>
        <w:t xml:space="preserve">Although there are many other substitutes in terms of other soft drink brands, there are very few out there that come close to Coca-Cola’s stature in the soft drinks market. This means that if buyers decided they wanted to swap to a rival or potentially try to create their own brand, it would be very hard to re-establish the good reputation it previously had for selling Coca-Cola. </w:t>
      </w:r>
      <w:r w:rsidR="007B11AE">
        <w:rPr>
          <w:sz w:val="24"/>
          <w:szCs w:val="27"/>
          <w:lang w:val="en"/>
        </w:rPr>
        <w:t>If they chose to stop working with Coca-Cola it might damage their brand and so gives Coca-Cola an even stronger position.</w:t>
      </w:r>
    </w:p>
    <w:p w14:paraId="1E17BB9E" w14:textId="2EA8E22C" w:rsidR="007B11AE" w:rsidRDefault="007B11AE" w:rsidP="00A36176">
      <w:pPr>
        <w:rPr>
          <w:sz w:val="24"/>
          <w:szCs w:val="27"/>
          <w:lang w:val="en"/>
        </w:rPr>
      </w:pPr>
      <w:r>
        <w:rPr>
          <w:rFonts w:cs="Arial"/>
          <w:sz w:val="24"/>
          <w:lang w:val="en-US"/>
        </w:rPr>
        <w:t xml:space="preserve">The final factor in Porters Five Forces is </w:t>
      </w:r>
      <w:r w:rsidR="0009407D">
        <w:rPr>
          <w:rFonts w:cs="Arial"/>
          <w:sz w:val="24"/>
          <w:lang w:val="en-US"/>
        </w:rPr>
        <w:t xml:space="preserve">the threat of entry. </w:t>
      </w:r>
      <w:r w:rsidR="0009407D">
        <w:rPr>
          <w:rStyle w:val="FootnoteReference"/>
          <w:rFonts w:cs="Arial"/>
          <w:sz w:val="24"/>
          <w:lang w:val="en-US"/>
        </w:rPr>
        <w:footnoteReference w:id="8"/>
      </w:r>
      <w:bookmarkStart w:id="9" w:name="_Hlk507068166"/>
      <w:r w:rsidR="0009407D">
        <w:rPr>
          <w:rFonts w:cs="Arial"/>
          <w:sz w:val="24"/>
          <w:lang w:val="en-US"/>
        </w:rPr>
        <w:t>“</w:t>
      </w:r>
      <w:r w:rsidR="0009407D" w:rsidRPr="0009407D">
        <w:rPr>
          <w:b/>
          <w:i/>
          <w:sz w:val="24"/>
          <w:szCs w:val="27"/>
          <w:lang w:val="en"/>
        </w:rPr>
        <w:t>Your position can be affected by people's ability to enter your market… How easy is it to get a foothold in your industry or market? How much would it cost, and how tightly is your sector regulated?</w:t>
      </w:r>
      <w:r w:rsidR="0009407D">
        <w:rPr>
          <w:b/>
          <w:i/>
          <w:sz w:val="24"/>
          <w:szCs w:val="27"/>
          <w:lang w:val="en"/>
        </w:rPr>
        <w:t>”</w:t>
      </w:r>
      <w:bookmarkEnd w:id="9"/>
      <w:r w:rsidR="003947D4">
        <w:rPr>
          <w:b/>
          <w:i/>
          <w:sz w:val="24"/>
          <w:szCs w:val="27"/>
          <w:lang w:val="en"/>
        </w:rPr>
        <w:t xml:space="preserve"> </w:t>
      </w:r>
      <w:r w:rsidR="003947D4">
        <w:rPr>
          <w:sz w:val="24"/>
          <w:szCs w:val="27"/>
          <w:lang w:val="en"/>
        </w:rPr>
        <w:t xml:space="preserve">From just the definition given alone it is clear to see that this is the factor that Coca-Cola must worry about the least. As Coca-Cola is the market leader in the soft drinks market, it would not be concerned with small companies entering the market, as initially they would need a lot of money </w:t>
      </w:r>
      <w:r w:rsidR="00425062">
        <w:rPr>
          <w:sz w:val="24"/>
          <w:szCs w:val="27"/>
          <w:lang w:val="en"/>
        </w:rPr>
        <w:t xml:space="preserve">to start up, they would then need to get through the barriers to entry to start up and it would be nearly impossible to generate profits in the short term due to a low reputation and minimal funds. The only way any other company could really break in would be if another multi-national corporation who is the market leader in another sector decided to enter the drinks market as if a company the size of Coca-Cola entered the market it would be easier for them to establish a customer base alongside suppliers and customers. However, with the size and reputation of Coca-Cola, that is unlikely to happen. </w:t>
      </w:r>
    </w:p>
    <w:p w14:paraId="1FF98768" w14:textId="7703D908" w:rsidR="00425062" w:rsidRDefault="00425062" w:rsidP="00A36176">
      <w:pPr>
        <w:rPr>
          <w:rFonts w:cs="Arial"/>
          <w:sz w:val="24"/>
          <w:lang w:val="en-US"/>
        </w:rPr>
      </w:pPr>
      <w:r>
        <w:rPr>
          <w:rFonts w:cs="Arial"/>
          <w:sz w:val="24"/>
          <w:lang w:val="en-US"/>
        </w:rPr>
        <w:lastRenderedPageBreak/>
        <w:t xml:space="preserve">Overall the attractiveness of </w:t>
      </w:r>
      <w:r w:rsidR="00B8349E">
        <w:rPr>
          <w:rFonts w:cs="Arial"/>
          <w:sz w:val="24"/>
          <w:lang w:val="en-US"/>
        </w:rPr>
        <w:t>the industry is high in terms of the profits the big corporations like Coca-Cola and PepsiCo, however other companies are unlikely to want to enter the market as it would be too hard to establish themselves in an already saturated market.</w:t>
      </w:r>
    </w:p>
    <w:p w14:paraId="69AA0C74" w14:textId="32E6DF17" w:rsidR="00A278FA" w:rsidRDefault="00A278FA" w:rsidP="00A36176">
      <w:pPr>
        <w:rPr>
          <w:rFonts w:cs="Arial"/>
          <w:b/>
          <w:sz w:val="32"/>
          <w:u w:val="single"/>
          <w:lang w:val="en-US"/>
        </w:rPr>
      </w:pPr>
      <w:r>
        <w:rPr>
          <w:rFonts w:cs="Arial"/>
          <w:b/>
          <w:sz w:val="32"/>
          <w:u w:val="single"/>
          <w:lang w:val="en-US"/>
        </w:rPr>
        <w:t>References</w:t>
      </w:r>
    </w:p>
    <w:p w14:paraId="5E093292" w14:textId="16D9F642" w:rsidR="00A278FA" w:rsidRPr="00A278FA" w:rsidRDefault="00A278FA" w:rsidP="00A278FA">
      <w:pPr>
        <w:pStyle w:val="ListParagraph"/>
        <w:numPr>
          <w:ilvl w:val="0"/>
          <w:numId w:val="1"/>
        </w:numPr>
        <w:rPr>
          <w:rFonts w:cs="Arial"/>
          <w:b/>
          <w:sz w:val="24"/>
          <w:u w:val="single"/>
          <w:lang w:val="en-US"/>
        </w:rPr>
      </w:pPr>
      <w:r w:rsidRPr="00F90C96">
        <w:rPr>
          <w:b/>
          <w:i/>
          <w:sz w:val="24"/>
        </w:rPr>
        <w:t>“</w:t>
      </w:r>
      <w:r w:rsidRPr="00F90C96">
        <w:rPr>
          <w:b/>
          <w:i/>
          <w:sz w:val="24"/>
          <w:lang w:val="en"/>
        </w:rPr>
        <w:t xml:space="preserve">a tool for analyzing competition of a business. </w:t>
      </w:r>
      <w:r w:rsidRPr="00F90C96">
        <w:rPr>
          <w:b/>
          <w:i/>
          <w:sz w:val="24"/>
          <w:szCs w:val="24"/>
          <w:lang w:val="en"/>
        </w:rPr>
        <w:t>it derives five forces that determine the competitive intensity and, therefore, the attractiveness (or lack of it) of an industry in terms of its profitability”</w:t>
      </w:r>
      <w:r>
        <w:rPr>
          <w:b/>
          <w:i/>
          <w:sz w:val="24"/>
          <w:lang w:val="en"/>
        </w:rPr>
        <w:t xml:space="preserve">. – Michael E Porter, ‘How competitive forces shape strategy’- May 1979. Available from: </w:t>
      </w:r>
      <w:hyperlink r:id="rId11" w:history="1">
        <w:r w:rsidRPr="00EA6A78">
          <w:rPr>
            <w:rStyle w:val="Hyperlink"/>
            <w:b/>
            <w:i/>
            <w:sz w:val="24"/>
            <w:lang w:val="en"/>
          </w:rPr>
          <w:t>https://en.wikipedia.org/wiki/Porter%27s_five_forces_analysis</w:t>
        </w:r>
      </w:hyperlink>
      <w:r>
        <w:rPr>
          <w:b/>
          <w:i/>
          <w:sz w:val="24"/>
          <w:lang w:val="en"/>
        </w:rPr>
        <w:t xml:space="preserve"> [Accessed on 17</w:t>
      </w:r>
      <w:r w:rsidRPr="00B30DF8">
        <w:rPr>
          <w:b/>
          <w:i/>
          <w:sz w:val="24"/>
          <w:vertAlign w:val="superscript"/>
          <w:lang w:val="en"/>
        </w:rPr>
        <w:t>th</w:t>
      </w:r>
      <w:r>
        <w:rPr>
          <w:b/>
          <w:i/>
          <w:sz w:val="24"/>
          <w:lang w:val="en"/>
        </w:rPr>
        <w:t xml:space="preserve"> February 2018].</w:t>
      </w:r>
    </w:p>
    <w:p w14:paraId="42C8EDF6" w14:textId="32D23D81" w:rsidR="00A278FA" w:rsidRPr="00A278FA" w:rsidRDefault="00A278FA" w:rsidP="00A278FA">
      <w:pPr>
        <w:pStyle w:val="ListParagraph"/>
        <w:numPr>
          <w:ilvl w:val="0"/>
          <w:numId w:val="1"/>
        </w:numPr>
        <w:rPr>
          <w:rFonts w:cs="Arial"/>
          <w:b/>
          <w:sz w:val="24"/>
          <w:u w:val="single"/>
          <w:lang w:val="en-US"/>
        </w:rPr>
      </w:pPr>
      <w:r>
        <w:t>“</w:t>
      </w:r>
      <w:r w:rsidRPr="00C2634C">
        <w:rPr>
          <w:b/>
          <w:i/>
          <w:sz w:val="24"/>
        </w:rPr>
        <w:t>market share of 48.6%. However, PepsiCo does have a good share of the market with 20.5%</w:t>
      </w:r>
      <w:r>
        <w:rPr>
          <w:sz w:val="24"/>
        </w:rPr>
        <w:t xml:space="preserve">”- </w:t>
      </w:r>
      <w:r w:rsidRPr="00C2634C">
        <w:rPr>
          <w:b/>
          <w:sz w:val="24"/>
        </w:rPr>
        <w:t>Statista 2018</w:t>
      </w:r>
      <w:r>
        <w:rPr>
          <w:b/>
          <w:sz w:val="24"/>
        </w:rPr>
        <w:t xml:space="preserve">. Available from: </w:t>
      </w:r>
      <w:hyperlink r:id="rId12" w:history="1">
        <w:r w:rsidRPr="0032074C">
          <w:rPr>
            <w:rStyle w:val="Hyperlink"/>
            <w:b/>
            <w:sz w:val="24"/>
          </w:rPr>
          <w:t>https://www.statista.com/statistics/387318/market-share-of-leading-carbonated-beverage-companies-worldwide/</w:t>
        </w:r>
      </w:hyperlink>
      <w:r>
        <w:rPr>
          <w:b/>
          <w:sz w:val="24"/>
        </w:rPr>
        <w:t xml:space="preserve"> [Accessed on 18</w:t>
      </w:r>
      <w:r w:rsidRPr="00C2634C">
        <w:rPr>
          <w:b/>
          <w:sz w:val="24"/>
          <w:vertAlign w:val="superscript"/>
        </w:rPr>
        <w:t>th</w:t>
      </w:r>
      <w:r>
        <w:rPr>
          <w:b/>
          <w:sz w:val="24"/>
        </w:rPr>
        <w:t xml:space="preserve"> February 2018].</w:t>
      </w:r>
    </w:p>
    <w:p w14:paraId="468E3EC0" w14:textId="111B2EC7" w:rsidR="00A278FA" w:rsidRPr="00A278FA" w:rsidRDefault="00A278FA" w:rsidP="00A278FA">
      <w:pPr>
        <w:pStyle w:val="ListParagraph"/>
        <w:numPr>
          <w:ilvl w:val="0"/>
          <w:numId w:val="1"/>
        </w:numPr>
        <w:rPr>
          <w:rFonts w:cs="Arial"/>
          <w:b/>
          <w:sz w:val="24"/>
          <w:u w:val="single"/>
          <w:lang w:val="en-US"/>
        </w:rPr>
      </w:pPr>
      <w:r>
        <w:rPr>
          <w:sz w:val="24"/>
        </w:rPr>
        <w:t>“</w:t>
      </w:r>
      <w:r>
        <w:rPr>
          <w:b/>
          <w:i/>
          <w:sz w:val="24"/>
        </w:rPr>
        <w:t xml:space="preserve">Our suppliers are business partners who provide our system with materials, including ingredients, packaging and machinery, as well as goods and services”.- Coca-Cola Available from: </w:t>
      </w:r>
      <w:hyperlink r:id="rId13" w:history="1">
        <w:r w:rsidRPr="0032074C">
          <w:rPr>
            <w:rStyle w:val="Hyperlink"/>
            <w:b/>
            <w:i/>
            <w:sz w:val="24"/>
          </w:rPr>
          <w:t>http://www.coca-colacompany.com/our-company/workplace-overview/suppliers/supplier-and-customer-partnerships</w:t>
        </w:r>
      </w:hyperlink>
      <w:r>
        <w:rPr>
          <w:b/>
          <w:i/>
          <w:sz w:val="24"/>
        </w:rPr>
        <w:t xml:space="preserve"> [Accessed on 18th February 2018].</w:t>
      </w:r>
    </w:p>
    <w:p w14:paraId="5ADE4ECD" w14:textId="19B4FEFA" w:rsidR="00A278FA" w:rsidRPr="00A278FA" w:rsidRDefault="00A278FA" w:rsidP="00A278FA">
      <w:pPr>
        <w:pStyle w:val="ListParagraph"/>
        <w:numPr>
          <w:ilvl w:val="0"/>
          <w:numId w:val="1"/>
        </w:numPr>
        <w:rPr>
          <w:rFonts w:cs="Arial"/>
          <w:b/>
          <w:sz w:val="24"/>
          <w:u w:val="single"/>
          <w:lang w:val="en-US"/>
        </w:rPr>
      </w:pPr>
      <w:r w:rsidRPr="00A278FA">
        <w:rPr>
          <w:b/>
          <w:i/>
          <w:sz w:val="24"/>
        </w:rPr>
        <w:t>“</w:t>
      </w:r>
      <w:r w:rsidRPr="00A278FA">
        <w:rPr>
          <w:rFonts w:cs="Arial"/>
          <w:b/>
          <w:i/>
          <w:sz w:val="24"/>
          <w:lang w:val="en-US"/>
        </w:rPr>
        <w:t xml:space="preserve">Our customers include large international chains of retailers and restaurants and small independent businesses”- Coca Cola </w:t>
      </w:r>
      <w:r w:rsidRPr="004A5D9B">
        <w:rPr>
          <w:b/>
          <w:i/>
          <w:sz w:val="24"/>
        </w:rPr>
        <w:t xml:space="preserve">Available from: </w:t>
      </w:r>
      <w:hyperlink r:id="rId14" w:history="1">
        <w:r w:rsidRPr="004A5D9B">
          <w:rPr>
            <w:rStyle w:val="Hyperlink"/>
            <w:b/>
            <w:i/>
            <w:sz w:val="24"/>
          </w:rPr>
          <w:t>http://www.coca-colacompany.com/our-company/suppliers/supplier-and-customer-partnerships</w:t>
        </w:r>
      </w:hyperlink>
      <w:r>
        <w:rPr>
          <w:b/>
          <w:i/>
          <w:sz w:val="24"/>
        </w:rPr>
        <w:t xml:space="preserve"> [Accessed on 18th February 2018].</w:t>
      </w:r>
    </w:p>
    <w:p w14:paraId="3F763107" w14:textId="77777777" w:rsidR="00A278FA" w:rsidRPr="00A278FA" w:rsidRDefault="00A278FA" w:rsidP="00A278FA">
      <w:pPr>
        <w:pStyle w:val="ListParagraph"/>
        <w:numPr>
          <w:ilvl w:val="0"/>
          <w:numId w:val="1"/>
        </w:numPr>
        <w:rPr>
          <w:rFonts w:cs="Arial"/>
          <w:b/>
          <w:sz w:val="24"/>
          <w:u w:val="single"/>
          <w:lang w:val="en-US"/>
        </w:rPr>
      </w:pPr>
      <w:r>
        <w:rPr>
          <w:rFonts w:cs="Arial"/>
          <w:sz w:val="24"/>
          <w:lang w:val="en-US"/>
        </w:rPr>
        <w:t xml:space="preserve">“How easy it is for buyers to drive your prices down”- Porters Five Forces, understanding competitive forces to maximize profitability. Available from: </w:t>
      </w:r>
      <w:hyperlink r:id="rId15" w:history="1">
        <w:r w:rsidRPr="009124F1">
          <w:rPr>
            <w:rStyle w:val="Hyperlink"/>
            <w:rFonts w:cs="Arial"/>
            <w:sz w:val="24"/>
            <w:lang w:val="en-US"/>
          </w:rPr>
          <w:t>https://www.mindtools.com/pages/article/newTMC_08.htm</w:t>
        </w:r>
      </w:hyperlink>
      <w:r>
        <w:rPr>
          <w:rFonts w:cs="Arial"/>
          <w:sz w:val="24"/>
          <w:lang w:val="en-US"/>
        </w:rPr>
        <w:t xml:space="preserve"> [Accessed on 18th February 2018]. </w:t>
      </w:r>
    </w:p>
    <w:p w14:paraId="414212CC" w14:textId="77777777" w:rsidR="00A278FA" w:rsidRPr="00A278FA" w:rsidRDefault="00A278FA" w:rsidP="00A278FA">
      <w:pPr>
        <w:pStyle w:val="ListParagraph"/>
        <w:numPr>
          <w:ilvl w:val="0"/>
          <w:numId w:val="1"/>
        </w:numPr>
        <w:rPr>
          <w:rFonts w:cs="Arial"/>
          <w:b/>
          <w:sz w:val="24"/>
          <w:u w:val="single"/>
          <w:lang w:val="en-US"/>
        </w:rPr>
      </w:pPr>
      <w:r>
        <w:rPr>
          <w:rFonts w:cs="Arial"/>
          <w:sz w:val="24"/>
          <w:lang w:val="en-US"/>
        </w:rPr>
        <w:t>“</w:t>
      </w:r>
      <w:r>
        <w:rPr>
          <w:b/>
          <w:i/>
          <w:sz w:val="24"/>
          <w:szCs w:val="27"/>
          <w:lang w:val="en"/>
        </w:rPr>
        <w:t>T</w:t>
      </w:r>
      <w:r w:rsidRPr="00CE48C5">
        <w:rPr>
          <w:b/>
          <w:i/>
          <w:sz w:val="24"/>
          <w:szCs w:val="27"/>
          <w:lang w:val="en"/>
        </w:rPr>
        <w:t>he likelihood of your customers finding a different way of doing what you do</w:t>
      </w:r>
      <w:r>
        <w:rPr>
          <w:b/>
          <w:i/>
          <w:sz w:val="24"/>
          <w:szCs w:val="27"/>
          <w:lang w:val="en"/>
        </w:rPr>
        <w:t xml:space="preserve">”- Porters Five Forces. </w:t>
      </w:r>
      <w:r>
        <w:rPr>
          <w:sz w:val="24"/>
          <w:szCs w:val="27"/>
          <w:lang w:val="en"/>
        </w:rPr>
        <w:t xml:space="preserve">Available from: </w:t>
      </w:r>
      <w:hyperlink r:id="rId16" w:history="1">
        <w:r w:rsidRPr="0032074C">
          <w:rPr>
            <w:rStyle w:val="Hyperlink"/>
            <w:rFonts w:cs="Arial"/>
            <w:sz w:val="24"/>
            <w:lang w:val="en-US"/>
          </w:rPr>
          <w:t>https://www.mindtools.com/pages/article/newTMC_08.htm</w:t>
        </w:r>
      </w:hyperlink>
      <w:r>
        <w:rPr>
          <w:rFonts w:cs="Arial"/>
          <w:sz w:val="24"/>
          <w:lang w:val="en-US"/>
        </w:rPr>
        <w:t xml:space="preserve"> [Accessed on 18th February 2018]. </w:t>
      </w:r>
    </w:p>
    <w:p w14:paraId="4FA6838D" w14:textId="2EB683DF" w:rsidR="00A278FA" w:rsidRPr="00446E68" w:rsidRDefault="006264F1" w:rsidP="00A278FA">
      <w:pPr>
        <w:pStyle w:val="ListParagraph"/>
        <w:numPr>
          <w:ilvl w:val="0"/>
          <w:numId w:val="1"/>
        </w:numPr>
        <w:rPr>
          <w:rFonts w:cs="Arial"/>
          <w:b/>
          <w:sz w:val="24"/>
          <w:u w:val="single"/>
          <w:lang w:val="en-US"/>
        </w:rPr>
      </w:pPr>
      <w:r>
        <w:rPr>
          <w:b/>
          <w:i/>
          <w:sz w:val="24"/>
          <w:szCs w:val="27"/>
          <w:lang w:val="en"/>
        </w:rPr>
        <w:t>“</w:t>
      </w:r>
      <w:r w:rsidRPr="00446E68">
        <w:rPr>
          <w:rFonts w:cs="Helvetica"/>
          <w:b/>
          <w:i/>
          <w:sz w:val="24"/>
          <w:szCs w:val="21"/>
          <w:lang w:val="en"/>
          <w14:textOutline w14:w="9525" w14:cap="rnd" w14:cmpd="sng" w14:algn="ctr">
            <w14:noFill/>
            <w14:prstDash w14:val="solid"/>
            <w14:bevel/>
          </w14:textOutline>
        </w:rPr>
        <w:t xml:space="preserve">Different </w:t>
      </w:r>
      <w:hyperlink r:id="rId17" w:history="1">
        <w:r w:rsidRPr="00446E68">
          <w:rPr>
            <w:rFonts w:cs="Helvetica"/>
            <w:b/>
            <w:i/>
            <w:sz w:val="24"/>
            <w:szCs w:val="21"/>
            <w:lang w:val="en"/>
            <w14:textOutline w14:w="9525" w14:cap="rnd" w14:cmpd="sng" w14:algn="ctr">
              <w14:noFill/>
              <w14:prstDash w14:val="solid"/>
              <w14:bevel/>
            </w14:textOutline>
          </w:rPr>
          <w:t>goods</w:t>
        </w:r>
      </w:hyperlink>
      <w:r w:rsidRPr="00446E68">
        <w:rPr>
          <w:rFonts w:cs="Helvetica"/>
          <w:b/>
          <w:i/>
          <w:sz w:val="24"/>
          <w:szCs w:val="21"/>
          <w:lang w:val="en"/>
          <w14:textOutline w14:w="9525" w14:cap="rnd" w14:cmpd="sng" w14:algn="ctr">
            <w14:noFill/>
            <w14:prstDash w14:val="solid"/>
            <w14:bevel/>
          </w14:textOutline>
        </w:rPr>
        <w:t xml:space="preserve"> that, at least partly, satisfy the same needs of the consumers and, therefore, can be used to replace one another. Price of such goods shows positive </w:t>
      </w:r>
      <w:hyperlink r:id="rId18" w:history="1">
        <w:r w:rsidRPr="00446E68">
          <w:rPr>
            <w:rFonts w:cs="Helvetica"/>
            <w:b/>
            <w:i/>
            <w:sz w:val="24"/>
            <w:szCs w:val="21"/>
            <w:lang w:val="en"/>
            <w14:textOutline w14:w="9525" w14:cap="rnd" w14:cmpd="sng" w14:algn="ctr">
              <w14:noFill/>
              <w14:prstDash w14:val="solid"/>
              <w14:bevel/>
            </w14:textOutline>
          </w:rPr>
          <w:t>cross-elasticity of demand</w:t>
        </w:r>
      </w:hyperlink>
      <w:r w:rsidRPr="00446E68">
        <w:rPr>
          <w:rFonts w:cs="Helvetica"/>
          <w:b/>
          <w:i/>
          <w:sz w:val="24"/>
          <w:szCs w:val="21"/>
          <w:lang w:val="en"/>
          <w14:textOutline w14:w="9525" w14:cap="rnd" w14:cmpd="sng" w14:algn="ctr">
            <w14:noFill/>
            <w14:prstDash w14:val="solid"/>
            <w14:bevel/>
          </w14:textOutline>
        </w:rPr>
        <w:t xml:space="preserve">. Thus, if the price of one good goes up the </w:t>
      </w:r>
      <w:hyperlink r:id="rId19" w:history="1">
        <w:r w:rsidRPr="00446E68">
          <w:rPr>
            <w:rFonts w:cs="Helvetica"/>
            <w:b/>
            <w:i/>
            <w:sz w:val="24"/>
            <w:szCs w:val="21"/>
            <w:lang w:val="en"/>
            <w14:textOutline w14:w="9525" w14:cap="rnd" w14:cmpd="sng" w14:algn="ctr">
              <w14:noFill/>
              <w14:prstDash w14:val="solid"/>
              <w14:bevel/>
            </w14:textOutline>
          </w:rPr>
          <w:t>sales</w:t>
        </w:r>
      </w:hyperlink>
      <w:r w:rsidRPr="00446E68">
        <w:rPr>
          <w:rFonts w:cs="Helvetica"/>
          <w:b/>
          <w:i/>
          <w:sz w:val="24"/>
          <w:szCs w:val="21"/>
          <w:lang w:val="en"/>
          <w14:textOutline w14:w="9525" w14:cap="rnd" w14:cmpd="sng" w14:algn="ctr">
            <w14:noFill/>
            <w14:prstDash w14:val="solid"/>
            <w14:bevel/>
          </w14:textOutline>
        </w:rPr>
        <w:t xml:space="preserve"> of the other rise, and vice </w:t>
      </w:r>
      <w:r w:rsidRPr="00446E68">
        <w:rPr>
          <w:rFonts w:cs="Helvetica"/>
          <w:b/>
          <w:i/>
          <w:sz w:val="24"/>
          <w:szCs w:val="21"/>
          <w:lang w:val="en"/>
          <w14:textOutline w14:w="9525" w14:cap="rnd" w14:cmpd="sng" w14:algn="ctr">
            <w14:noFill/>
            <w14:prstDash w14:val="solid"/>
            <w14:bevel/>
          </w14:textOutline>
        </w:rPr>
        <w:t>versa</w:t>
      </w:r>
      <w:r>
        <w:rPr>
          <w:rFonts w:cs="Helvetica"/>
          <w:b/>
          <w:i/>
          <w:sz w:val="24"/>
          <w:szCs w:val="21"/>
          <w:lang w:val="en"/>
          <w14:textOutline w14:w="9525" w14:cap="rnd" w14:cmpd="sng" w14:algn="ctr">
            <w14:noFill/>
            <w14:prstDash w14:val="solid"/>
            <w14:bevel/>
          </w14:textOutline>
        </w:rPr>
        <w:t>. -</w:t>
      </w:r>
      <w:r>
        <w:rPr>
          <w:rFonts w:cs="Helvetica"/>
          <w:b/>
          <w:i/>
          <w:sz w:val="24"/>
          <w:szCs w:val="21"/>
          <w:lang w:val="en"/>
          <w14:textOutline w14:w="9525" w14:cap="rnd" w14:cmpd="sng" w14:algn="ctr">
            <w14:noFill/>
            <w14:prstDash w14:val="solid"/>
            <w14:bevel/>
          </w14:textOutline>
        </w:rPr>
        <w:t xml:space="preserve"> Business Dictionary. </w:t>
      </w:r>
      <w:r>
        <w:rPr>
          <w:rFonts w:cs="Helvetica"/>
          <w:sz w:val="24"/>
          <w:szCs w:val="21"/>
          <w:lang w:val="en"/>
          <w14:textOutline w14:w="9525" w14:cap="rnd" w14:cmpd="sng" w14:algn="ctr">
            <w14:noFill/>
            <w14:prstDash w14:val="solid"/>
            <w14:bevel/>
          </w14:textOutline>
        </w:rPr>
        <w:t>Available from:</w:t>
      </w:r>
      <w:r w:rsidRPr="00446E68">
        <w:t xml:space="preserve"> </w:t>
      </w:r>
      <w:hyperlink r:id="rId20" w:history="1">
        <w:r w:rsidRPr="00E82A10">
          <w:rPr>
            <w:rStyle w:val="Hyperlink"/>
            <w:rFonts w:cs="Helvetica"/>
            <w:sz w:val="24"/>
            <w:szCs w:val="21"/>
            <w:lang w:val="en"/>
            <w14:textOutline w14:w="9525" w14:cap="rnd" w14:cmpd="sng" w14:algn="ctr">
              <w14:noFill/>
              <w14:prstDash w14:val="solid"/>
              <w14:bevel/>
            </w14:textOutline>
          </w:rPr>
          <w:t>http://www.businessdictionary.com/definition/substitute-goods.html</w:t>
        </w:r>
      </w:hyperlink>
      <w:r>
        <w:rPr>
          <w:rFonts w:cs="Helvetica"/>
          <w:sz w:val="24"/>
          <w:szCs w:val="21"/>
          <w:lang w:val="en"/>
          <w14:textOutline w14:w="9525" w14:cap="rnd" w14:cmpd="sng" w14:algn="ctr">
            <w14:noFill/>
            <w14:prstDash w14:val="solid"/>
            <w14:bevel/>
          </w14:textOutline>
        </w:rPr>
        <w:t xml:space="preserve"> [Accessed on 19th February</w:t>
      </w:r>
      <w:r>
        <w:rPr>
          <w:rFonts w:cs="Helvetica"/>
          <w:sz w:val="24"/>
          <w:szCs w:val="21"/>
          <w:lang w:val="en"/>
          <w14:textOutline w14:w="9525" w14:cap="rnd" w14:cmpd="sng" w14:algn="ctr">
            <w14:noFill/>
            <w14:prstDash w14:val="solid"/>
            <w14:bevel/>
          </w14:textOutline>
        </w:rPr>
        <w:t xml:space="preserve"> 2018]</w:t>
      </w:r>
    </w:p>
    <w:p w14:paraId="18623FE3" w14:textId="44A74B7F" w:rsidR="00446E68" w:rsidRPr="00446E68" w:rsidRDefault="00446E68" w:rsidP="00446E68">
      <w:pPr>
        <w:pStyle w:val="ListParagraph"/>
        <w:numPr>
          <w:ilvl w:val="0"/>
          <w:numId w:val="1"/>
        </w:numPr>
        <w:rPr>
          <w:rFonts w:cs="Arial"/>
          <w:b/>
          <w:sz w:val="24"/>
          <w:u w:val="single"/>
          <w:lang w:val="en-US"/>
        </w:rPr>
      </w:pPr>
      <w:r>
        <w:rPr>
          <w:rFonts w:cs="Arial"/>
          <w:sz w:val="24"/>
          <w:lang w:val="en-US"/>
        </w:rPr>
        <w:t>“</w:t>
      </w:r>
      <w:r w:rsidRPr="0009407D">
        <w:rPr>
          <w:b/>
          <w:i/>
          <w:sz w:val="24"/>
          <w:szCs w:val="27"/>
          <w:lang w:val="en"/>
        </w:rPr>
        <w:t>Your position can be affected by people's ability to enter your market… How easy is it to get a foothold in your industry or market? How much would it cost, and how tightly is your sector regulated?</w:t>
      </w:r>
      <w:r>
        <w:rPr>
          <w:b/>
          <w:i/>
          <w:sz w:val="24"/>
          <w:szCs w:val="27"/>
          <w:lang w:val="en"/>
        </w:rPr>
        <w:t xml:space="preserve">”. Available from: </w:t>
      </w:r>
      <w:hyperlink r:id="rId21" w:history="1">
        <w:r w:rsidRPr="0032074C">
          <w:rPr>
            <w:rStyle w:val="Hyperlink"/>
            <w:rFonts w:cs="Arial"/>
            <w:sz w:val="24"/>
            <w:lang w:val="en-US"/>
          </w:rPr>
          <w:t>https://www.mindtools.com/pages/article/newTMC_08.htm</w:t>
        </w:r>
      </w:hyperlink>
      <w:r>
        <w:rPr>
          <w:rFonts w:cs="Arial"/>
          <w:sz w:val="24"/>
          <w:lang w:val="en-US"/>
        </w:rPr>
        <w:t xml:space="preserve"> [Accessed on 1</w:t>
      </w:r>
      <w:r w:rsidR="006264F1">
        <w:rPr>
          <w:rFonts w:cs="Arial"/>
          <w:sz w:val="24"/>
          <w:lang w:val="en-US"/>
        </w:rPr>
        <w:t>9</w:t>
      </w:r>
      <w:r>
        <w:rPr>
          <w:rFonts w:cs="Arial"/>
          <w:sz w:val="24"/>
          <w:lang w:val="en-US"/>
        </w:rPr>
        <w:t xml:space="preserve">th February 2018].  </w:t>
      </w:r>
    </w:p>
    <w:p w14:paraId="05B78005" w14:textId="395BDBE4" w:rsidR="004A5D9B" w:rsidRPr="004A5D9B" w:rsidRDefault="004A5D9B" w:rsidP="00A36176">
      <w:pPr>
        <w:rPr>
          <w:rFonts w:cs="Arial"/>
          <w:sz w:val="24"/>
          <w:lang w:val="en-US"/>
        </w:rPr>
      </w:pPr>
    </w:p>
    <w:p w14:paraId="76B8C140" w14:textId="28DAABFD" w:rsidR="004A5D9B" w:rsidRDefault="004A5D9B" w:rsidP="00A36176">
      <w:pPr>
        <w:rPr>
          <w:rFonts w:cs="Arial"/>
          <w:color w:val="4B4B4B"/>
          <w:sz w:val="24"/>
          <w:lang w:val="en-US"/>
        </w:rPr>
      </w:pPr>
    </w:p>
    <w:p w14:paraId="6804C693" w14:textId="1A42E20D" w:rsidR="004A5D9B" w:rsidRDefault="004A5D9B" w:rsidP="00A36176">
      <w:pPr>
        <w:rPr>
          <w:rFonts w:cs="Arial"/>
          <w:color w:val="4B4B4B"/>
          <w:sz w:val="24"/>
          <w:lang w:val="en-US"/>
        </w:rPr>
      </w:pPr>
    </w:p>
    <w:p w14:paraId="12E6CEBD" w14:textId="214AAEF9" w:rsidR="004A5D9B" w:rsidRPr="004A5D9B" w:rsidRDefault="004A5D9B" w:rsidP="00A36176">
      <w:pPr>
        <w:rPr>
          <w:rFonts w:cs="Arial"/>
          <w:color w:val="4B4B4B"/>
          <w:sz w:val="24"/>
          <w:lang w:val="en-US"/>
        </w:rPr>
      </w:pPr>
    </w:p>
    <w:p w14:paraId="1AA9C4FB" w14:textId="77777777" w:rsidR="004A5D9B" w:rsidRPr="004A5D9B" w:rsidRDefault="004A5D9B" w:rsidP="00A36176">
      <w:pPr>
        <w:rPr>
          <w:rFonts w:cs="Arial"/>
          <w:color w:val="4B4B4B"/>
          <w:sz w:val="24"/>
          <w:lang w:val="en-US"/>
        </w:rPr>
      </w:pPr>
    </w:p>
    <w:sectPr w:rsidR="004A5D9B" w:rsidRPr="004A5D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43CF0" w14:textId="77777777" w:rsidR="006C71ED" w:rsidRDefault="006C71ED" w:rsidP="00F90C96">
      <w:pPr>
        <w:spacing w:after="0" w:line="240" w:lineRule="auto"/>
      </w:pPr>
      <w:r>
        <w:separator/>
      </w:r>
    </w:p>
  </w:endnote>
  <w:endnote w:type="continuationSeparator" w:id="0">
    <w:p w14:paraId="6EC0D8BA" w14:textId="77777777" w:rsidR="006C71ED" w:rsidRDefault="006C71ED" w:rsidP="00F90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DD4E0" w14:textId="77777777" w:rsidR="006C71ED" w:rsidRDefault="006C71ED" w:rsidP="00F90C96">
      <w:pPr>
        <w:spacing w:after="0" w:line="240" w:lineRule="auto"/>
      </w:pPr>
      <w:r>
        <w:separator/>
      </w:r>
    </w:p>
  </w:footnote>
  <w:footnote w:type="continuationSeparator" w:id="0">
    <w:p w14:paraId="165D81E2" w14:textId="77777777" w:rsidR="006C71ED" w:rsidRDefault="006C71ED" w:rsidP="00F90C96">
      <w:pPr>
        <w:spacing w:after="0" w:line="240" w:lineRule="auto"/>
      </w:pPr>
      <w:r>
        <w:continuationSeparator/>
      </w:r>
    </w:p>
  </w:footnote>
  <w:footnote w:id="1">
    <w:p w14:paraId="50B11CFD" w14:textId="2332C4FE" w:rsidR="00F90C96" w:rsidRDefault="00F90C96">
      <w:pPr>
        <w:pStyle w:val="FootnoteText"/>
      </w:pPr>
      <w:r>
        <w:rPr>
          <w:rStyle w:val="FootnoteReference"/>
        </w:rPr>
        <w:footnoteRef/>
      </w:r>
      <w:r>
        <w:t xml:space="preserve"> </w:t>
      </w:r>
      <w:bookmarkStart w:id="1" w:name="_Hlk507070267"/>
      <w:r w:rsidRPr="00F90C96">
        <w:rPr>
          <w:b/>
          <w:i/>
          <w:sz w:val="24"/>
        </w:rPr>
        <w:t>“</w:t>
      </w:r>
      <w:r w:rsidRPr="00F90C96">
        <w:rPr>
          <w:b/>
          <w:i/>
          <w:sz w:val="24"/>
          <w:lang w:val="en"/>
        </w:rPr>
        <w:t xml:space="preserve">a tool for analyzing competition of a business. </w:t>
      </w:r>
      <w:r w:rsidRPr="00F90C96">
        <w:rPr>
          <w:b/>
          <w:i/>
          <w:sz w:val="24"/>
          <w:szCs w:val="24"/>
          <w:lang w:val="en"/>
        </w:rPr>
        <w:t>it derives five forces that determine the competitive intensity and, therefore, the attractiveness (or lack of it) of an industry in terms of its profitability”</w:t>
      </w:r>
      <w:r>
        <w:rPr>
          <w:b/>
          <w:i/>
          <w:sz w:val="24"/>
          <w:lang w:val="en"/>
        </w:rPr>
        <w:t>.</w:t>
      </w:r>
      <w:r w:rsidR="00B30DF8">
        <w:rPr>
          <w:b/>
          <w:i/>
          <w:sz w:val="24"/>
          <w:lang w:val="en"/>
        </w:rPr>
        <w:t xml:space="preserve"> – Michael E Porter, ‘How competitive forces shape strategy’- May 1979. Available from: </w:t>
      </w:r>
      <w:hyperlink r:id="rId1" w:history="1">
        <w:r w:rsidR="00B30DF8" w:rsidRPr="00EA6A78">
          <w:rPr>
            <w:rStyle w:val="Hyperlink"/>
            <w:b/>
            <w:i/>
            <w:sz w:val="24"/>
            <w:lang w:val="en"/>
          </w:rPr>
          <w:t>https://en.wikipedia.org/wiki/Porter%27s_five_forces_analysis</w:t>
        </w:r>
      </w:hyperlink>
      <w:r w:rsidR="00B30DF8">
        <w:rPr>
          <w:b/>
          <w:i/>
          <w:sz w:val="24"/>
          <w:lang w:val="en"/>
        </w:rPr>
        <w:t xml:space="preserve"> [Accessed on 17</w:t>
      </w:r>
      <w:r w:rsidR="00B30DF8" w:rsidRPr="00B30DF8">
        <w:rPr>
          <w:b/>
          <w:i/>
          <w:sz w:val="24"/>
          <w:vertAlign w:val="superscript"/>
          <w:lang w:val="en"/>
        </w:rPr>
        <w:t>th</w:t>
      </w:r>
      <w:r w:rsidR="00B30DF8">
        <w:rPr>
          <w:b/>
          <w:i/>
          <w:sz w:val="24"/>
          <w:lang w:val="en"/>
        </w:rPr>
        <w:t xml:space="preserve"> February 2018].</w:t>
      </w:r>
      <w:bookmarkEnd w:id="1"/>
    </w:p>
  </w:footnote>
  <w:footnote w:id="2">
    <w:p w14:paraId="2C83D74C" w14:textId="713E2899" w:rsidR="00C2634C" w:rsidRDefault="00C2634C">
      <w:pPr>
        <w:pStyle w:val="FootnoteText"/>
      </w:pPr>
      <w:r>
        <w:rPr>
          <w:rStyle w:val="FootnoteReference"/>
        </w:rPr>
        <w:footnoteRef/>
      </w:r>
      <w:r>
        <w:t xml:space="preserve"> “</w:t>
      </w:r>
      <w:r w:rsidRPr="00C2634C">
        <w:rPr>
          <w:b/>
          <w:i/>
          <w:sz w:val="24"/>
        </w:rPr>
        <w:t>market share of 48.6%. However, PepsiCo does have a good share of the market with 20.5%</w:t>
      </w:r>
      <w:r>
        <w:rPr>
          <w:sz w:val="24"/>
        </w:rPr>
        <w:t xml:space="preserve">”- </w:t>
      </w:r>
      <w:r w:rsidRPr="00C2634C">
        <w:rPr>
          <w:b/>
          <w:sz w:val="24"/>
        </w:rPr>
        <w:t>Statista 2018</w:t>
      </w:r>
      <w:r>
        <w:rPr>
          <w:b/>
          <w:sz w:val="24"/>
        </w:rPr>
        <w:t xml:space="preserve">. Available from: </w:t>
      </w:r>
      <w:hyperlink r:id="rId2" w:history="1">
        <w:r w:rsidRPr="0032074C">
          <w:rPr>
            <w:rStyle w:val="Hyperlink"/>
            <w:b/>
            <w:sz w:val="24"/>
          </w:rPr>
          <w:t>https://www.statista.com/statistics/387318/market-share-of-leading-carbonated-beverage-companies-worldwide/</w:t>
        </w:r>
      </w:hyperlink>
      <w:r>
        <w:rPr>
          <w:b/>
          <w:sz w:val="24"/>
        </w:rPr>
        <w:t xml:space="preserve"> [Accessed on 18</w:t>
      </w:r>
      <w:r w:rsidRPr="00C2634C">
        <w:rPr>
          <w:b/>
          <w:sz w:val="24"/>
          <w:vertAlign w:val="superscript"/>
        </w:rPr>
        <w:t>th</w:t>
      </w:r>
      <w:r>
        <w:rPr>
          <w:b/>
          <w:sz w:val="24"/>
        </w:rPr>
        <w:t xml:space="preserve"> February 2018].</w:t>
      </w:r>
    </w:p>
  </w:footnote>
  <w:footnote w:id="3">
    <w:p w14:paraId="1C5CDD52" w14:textId="67402CAF" w:rsidR="006D1D42" w:rsidRDefault="006D1D42">
      <w:pPr>
        <w:pStyle w:val="FootnoteText"/>
      </w:pPr>
      <w:r>
        <w:rPr>
          <w:rStyle w:val="FootnoteReference"/>
        </w:rPr>
        <w:footnoteRef/>
      </w:r>
      <w:r>
        <w:t xml:space="preserve"> </w:t>
      </w:r>
      <w:r>
        <w:rPr>
          <w:sz w:val="24"/>
        </w:rPr>
        <w:t>“</w:t>
      </w:r>
      <w:r>
        <w:rPr>
          <w:b/>
          <w:i/>
          <w:sz w:val="24"/>
        </w:rPr>
        <w:t xml:space="preserve">Our suppliers are business partners who provide our system with materials, including ingredients, packaging and machinery, as well as goods and services”.- Coca-Cola Available from: </w:t>
      </w:r>
      <w:hyperlink r:id="rId3" w:history="1">
        <w:r w:rsidR="005F7626" w:rsidRPr="0032074C">
          <w:rPr>
            <w:rStyle w:val="Hyperlink"/>
            <w:b/>
            <w:i/>
            <w:sz w:val="24"/>
          </w:rPr>
          <w:t>http://www.coca-colacompany.com/our-company/workplace-overview/suppliers/supplier-and-customer-partnerships</w:t>
        </w:r>
      </w:hyperlink>
      <w:r w:rsidR="005F7626">
        <w:rPr>
          <w:b/>
          <w:i/>
          <w:sz w:val="24"/>
        </w:rPr>
        <w:t xml:space="preserve"> [Accessed on 18th February 2018].</w:t>
      </w:r>
    </w:p>
  </w:footnote>
  <w:footnote w:id="4">
    <w:p w14:paraId="0DF3252C" w14:textId="1E6A3094" w:rsidR="00B6738B" w:rsidRPr="004A5D9B" w:rsidRDefault="00B6738B">
      <w:pPr>
        <w:pStyle w:val="FootnoteText"/>
        <w:rPr>
          <w:rFonts w:cs="Arial"/>
          <w:b/>
          <w:i/>
          <w:color w:val="4B4B4B"/>
          <w:sz w:val="24"/>
          <w:lang w:val="en-US"/>
        </w:rPr>
      </w:pPr>
      <w:r>
        <w:rPr>
          <w:rStyle w:val="FootnoteReference"/>
        </w:rPr>
        <w:footnoteRef/>
      </w:r>
      <w:r>
        <w:t xml:space="preserve"> </w:t>
      </w:r>
      <w:bookmarkStart w:id="3" w:name="_Hlk507070373"/>
      <w:r>
        <w:rPr>
          <w:sz w:val="24"/>
        </w:rPr>
        <w:t>“</w:t>
      </w:r>
      <w:r w:rsidRPr="00B6738B">
        <w:rPr>
          <w:rFonts w:cs="Arial"/>
          <w:b/>
          <w:i/>
          <w:color w:val="4B4B4B"/>
          <w:sz w:val="24"/>
          <w:lang w:val="en-US"/>
        </w:rPr>
        <w:t>Our customers include large international chains of retailers and restaurants and small independent businesses</w:t>
      </w:r>
      <w:r>
        <w:rPr>
          <w:rFonts w:cs="Arial"/>
          <w:b/>
          <w:i/>
          <w:color w:val="4B4B4B"/>
          <w:sz w:val="24"/>
          <w:lang w:val="en-US"/>
        </w:rPr>
        <w:t>”- Coca Cola</w:t>
      </w:r>
      <w:r w:rsidR="004A5D9B">
        <w:rPr>
          <w:rFonts w:cs="Arial"/>
          <w:b/>
          <w:i/>
          <w:color w:val="4B4B4B"/>
          <w:sz w:val="24"/>
          <w:lang w:val="en-US"/>
        </w:rPr>
        <w:t xml:space="preserve"> </w:t>
      </w:r>
      <w:r w:rsidRPr="004A5D9B">
        <w:rPr>
          <w:b/>
          <w:i/>
          <w:sz w:val="24"/>
        </w:rPr>
        <w:t xml:space="preserve">Available from: </w:t>
      </w:r>
      <w:hyperlink r:id="rId4" w:history="1">
        <w:r w:rsidRPr="004A5D9B">
          <w:rPr>
            <w:rStyle w:val="Hyperlink"/>
            <w:b/>
            <w:i/>
            <w:sz w:val="24"/>
          </w:rPr>
          <w:t>http://www.coca-colacompany.com/our-company/suppliers/supplier-and-customer-partnerships</w:t>
        </w:r>
      </w:hyperlink>
      <w:r w:rsidR="004A5D9B">
        <w:rPr>
          <w:b/>
          <w:i/>
          <w:sz w:val="24"/>
        </w:rPr>
        <w:t xml:space="preserve"> [Accessed on 18th February 2018].</w:t>
      </w:r>
      <w:bookmarkEnd w:id="3"/>
    </w:p>
  </w:footnote>
  <w:footnote w:id="5">
    <w:p w14:paraId="56DEDBC2" w14:textId="7CBCA060" w:rsidR="004962FF" w:rsidRDefault="004962FF">
      <w:pPr>
        <w:pStyle w:val="FootnoteText"/>
      </w:pPr>
      <w:r>
        <w:rPr>
          <w:rStyle w:val="FootnoteReference"/>
        </w:rPr>
        <w:footnoteRef/>
      </w:r>
      <w:r>
        <w:t xml:space="preserve"> </w:t>
      </w:r>
      <w:r>
        <w:rPr>
          <w:rFonts w:cs="Arial"/>
          <w:sz w:val="24"/>
          <w:lang w:val="en-US"/>
        </w:rPr>
        <w:t xml:space="preserve">“How easy it is for buyers to drive your prices down”- Porters Five Forces, understanding competitive forces to maximize profitability. Available from: </w:t>
      </w:r>
      <w:bookmarkStart w:id="4" w:name="_Hlk507065753"/>
      <w:bookmarkStart w:id="5" w:name="_Hlk507070462"/>
      <w:r w:rsidR="00A278FA">
        <w:rPr>
          <w:rFonts w:cs="Arial"/>
          <w:sz w:val="24"/>
          <w:lang w:val="en-US"/>
        </w:rPr>
        <w:fldChar w:fldCharType="begin"/>
      </w:r>
      <w:r w:rsidR="00A278FA">
        <w:rPr>
          <w:rFonts w:cs="Arial"/>
          <w:sz w:val="24"/>
          <w:lang w:val="en-US"/>
        </w:rPr>
        <w:instrText xml:space="preserve"> HYPERLINK "</w:instrText>
      </w:r>
      <w:r w:rsidR="00A278FA" w:rsidRPr="00A278FA">
        <w:rPr>
          <w:rFonts w:cs="Arial"/>
          <w:sz w:val="24"/>
          <w:lang w:val="en-US"/>
        </w:rPr>
        <w:instrText>https://www.mindtools.com/pages/article/newTMC_08.htm</w:instrText>
      </w:r>
      <w:r w:rsidR="00A278FA">
        <w:rPr>
          <w:rFonts w:cs="Arial"/>
          <w:sz w:val="24"/>
          <w:lang w:val="en-US"/>
        </w:rPr>
        <w:instrText xml:space="preserve">" </w:instrText>
      </w:r>
      <w:r w:rsidR="00A278FA">
        <w:rPr>
          <w:rFonts w:cs="Arial"/>
          <w:sz w:val="24"/>
          <w:lang w:val="en-US"/>
        </w:rPr>
        <w:fldChar w:fldCharType="separate"/>
      </w:r>
      <w:r w:rsidR="00A278FA" w:rsidRPr="009124F1">
        <w:rPr>
          <w:rStyle w:val="Hyperlink"/>
          <w:rFonts w:cs="Arial"/>
          <w:sz w:val="24"/>
          <w:lang w:val="en-US"/>
        </w:rPr>
        <w:t>https://www.mindtools.com/pages/article/newTMC_08.htm</w:t>
      </w:r>
      <w:bookmarkEnd w:id="4"/>
      <w:r w:rsidR="00A278FA">
        <w:rPr>
          <w:rFonts w:cs="Arial"/>
          <w:sz w:val="24"/>
          <w:lang w:val="en-US"/>
        </w:rPr>
        <w:fldChar w:fldCharType="end"/>
      </w:r>
      <w:r>
        <w:rPr>
          <w:rFonts w:cs="Arial"/>
          <w:sz w:val="24"/>
          <w:lang w:val="en-US"/>
        </w:rPr>
        <w:t xml:space="preserve"> [Accessed on 18th February 2018].  </w:t>
      </w:r>
      <w:bookmarkEnd w:id="5"/>
    </w:p>
  </w:footnote>
  <w:footnote w:id="6">
    <w:p w14:paraId="54D2D89A" w14:textId="3B7716FF" w:rsidR="00CE48C5" w:rsidRPr="00CE48C5" w:rsidRDefault="00CE48C5">
      <w:pPr>
        <w:pStyle w:val="FootnoteText"/>
      </w:pPr>
      <w:r>
        <w:rPr>
          <w:rStyle w:val="FootnoteReference"/>
        </w:rPr>
        <w:footnoteRef/>
      </w:r>
      <w:r>
        <w:t xml:space="preserve"> </w:t>
      </w:r>
      <w:r>
        <w:rPr>
          <w:rFonts w:cs="Arial"/>
          <w:sz w:val="24"/>
          <w:lang w:val="en-US"/>
        </w:rPr>
        <w:t>“</w:t>
      </w:r>
      <w:r>
        <w:rPr>
          <w:b/>
          <w:i/>
          <w:sz w:val="24"/>
          <w:szCs w:val="27"/>
          <w:lang w:val="en"/>
        </w:rPr>
        <w:t>T</w:t>
      </w:r>
      <w:r w:rsidRPr="00CE48C5">
        <w:rPr>
          <w:b/>
          <w:i/>
          <w:sz w:val="24"/>
          <w:szCs w:val="27"/>
          <w:lang w:val="en"/>
        </w:rPr>
        <w:t>he likelihood of your customers finding a different way of doing what you do</w:t>
      </w:r>
      <w:r>
        <w:rPr>
          <w:b/>
          <w:i/>
          <w:sz w:val="24"/>
          <w:szCs w:val="27"/>
          <w:lang w:val="en"/>
        </w:rPr>
        <w:t xml:space="preserve">”- Porters Five Forces. </w:t>
      </w:r>
      <w:r>
        <w:rPr>
          <w:sz w:val="24"/>
          <w:szCs w:val="27"/>
          <w:lang w:val="en"/>
        </w:rPr>
        <w:t xml:space="preserve">Available from: </w:t>
      </w:r>
      <w:bookmarkStart w:id="6" w:name="_Hlk507068191"/>
      <w:r>
        <w:rPr>
          <w:rFonts w:cs="Arial"/>
          <w:sz w:val="24"/>
          <w:lang w:val="en-US"/>
        </w:rPr>
        <w:fldChar w:fldCharType="begin"/>
      </w:r>
      <w:r>
        <w:rPr>
          <w:rFonts w:cs="Arial"/>
          <w:sz w:val="24"/>
          <w:lang w:val="en-US"/>
        </w:rPr>
        <w:instrText xml:space="preserve"> HYPERLINK "</w:instrText>
      </w:r>
      <w:r w:rsidRPr="004962FF">
        <w:rPr>
          <w:rFonts w:cs="Arial"/>
          <w:sz w:val="24"/>
          <w:lang w:val="en-US"/>
        </w:rPr>
        <w:instrText>https://www.mindtools.com/pages/article/newTMC_08.htm</w:instrText>
      </w:r>
      <w:r>
        <w:rPr>
          <w:rFonts w:cs="Arial"/>
          <w:sz w:val="24"/>
          <w:lang w:val="en-US"/>
        </w:rPr>
        <w:instrText xml:space="preserve">" </w:instrText>
      </w:r>
      <w:r>
        <w:rPr>
          <w:rFonts w:cs="Arial"/>
          <w:sz w:val="24"/>
          <w:lang w:val="en-US"/>
        </w:rPr>
        <w:fldChar w:fldCharType="separate"/>
      </w:r>
      <w:r w:rsidRPr="0032074C">
        <w:rPr>
          <w:rStyle w:val="Hyperlink"/>
          <w:rFonts w:cs="Arial"/>
          <w:sz w:val="24"/>
          <w:lang w:val="en-US"/>
        </w:rPr>
        <w:t>https://www.mindtools.com/pages/article/newTMC_08.htm</w:t>
      </w:r>
      <w:r>
        <w:rPr>
          <w:rFonts w:cs="Arial"/>
          <w:sz w:val="24"/>
          <w:lang w:val="en-US"/>
        </w:rPr>
        <w:fldChar w:fldCharType="end"/>
      </w:r>
      <w:bookmarkEnd w:id="6"/>
      <w:r>
        <w:rPr>
          <w:rFonts w:cs="Arial"/>
          <w:sz w:val="24"/>
          <w:lang w:val="en-US"/>
        </w:rPr>
        <w:t xml:space="preserve"> [Accessed on 18th February 2018]. </w:t>
      </w:r>
    </w:p>
  </w:footnote>
  <w:footnote w:id="7">
    <w:p w14:paraId="3377D217" w14:textId="628AFE2F" w:rsidR="00446E68" w:rsidRPr="00446E68" w:rsidRDefault="00446E68">
      <w:pPr>
        <w:pStyle w:val="FootnoteText"/>
      </w:pPr>
      <w:r>
        <w:rPr>
          <w:rStyle w:val="FootnoteReference"/>
        </w:rPr>
        <w:footnoteRef/>
      </w:r>
      <w:r>
        <w:t xml:space="preserve"> </w:t>
      </w:r>
      <w:r>
        <w:rPr>
          <w:b/>
          <w:i/>
          <w:sz w:val="24"/>
          <w:szCs w:val="27"/>
          <w:lang w:val="en"/>
        </w:rPr>
        <w:t>“</w:t>
      </w:r>
      <w:r w:rsidRPr="00446E68">
        <w:rPr>
          <w:rFonts w:cs="Helvetica"/>
          <w:b/>
          <w:i/>
          <w:sz w:val="24"/>
          <w:szCs w:val="21"/>
          <w:lang w:val="en"/>
          <w14:textOutline w14:w="9525" w14:cap="rnd" w14:cmpd="sng" w14:algn="ctr">
            <w14:noFill/>
            <w14:prstDash w14:val="solid"/>
            <w14:bevel/>
          </w14:textOutline>
        </w:rPr>
        <w:t xml:space="preserve">Different </w:t>
      </w:r>
      <w:hyperlink r:id="rId5" w:history="1">
        <w:r w:rsidRPr="00446E68">
          <w:rPr>
            <w:rFonts w:cs="Helvetica"/>
            <w:b/>
            <w:i/>
            <w:sz w:val="24"/>
            <w:szCs w:val="21"/>
            <w:lang w:val="en"/>
            <w14:textOutline w14:w="9525" w14:cap="rnd" w14:cmpd="sng" w14:algn="ctr">
              <w14:noFill/>
              <w14:prstDash w14:val="solid"/>
              <w14:bevel/>
            </w14:textOutline>
          </w:rPr>
          <w:t>goods</w:t>
        </w:r>
      </w:hyperlink>
      <w:r w:rsidRPr="00446E68">
        <w:rPr>
          <w:rFonts w:cs="Helvetica"/>
          <w:b/>
          <w:i/>
          <w:sz w:val="24"/>
          <w:szCs w:val="21"/>
          <w:lang w:val="en"/>
          <w14:textOutline w14:w="9525" w14:cap="rnd" w14:cmpd="sng" w14:algn="ctr">
            <w14:noFill/>
            <w14:prstDash w14:val="solid"/>
            <w14:bevel/>
          </w14:textOutline>
        </w:rPr>
        <w:t xml:space="preserve"> that, at least partly, satisfy the same needs of the consumers and, therefore, can be used to replace one another. Price of such goods shows positive </w:t>
      </w:r>
      <w:hyperlink r:id="rId6" w:history="1">
        <w:r w:rsidRPr="00446E68">
          <w:rPr>
            <w:rFonts w:cs="Helvetica"/>
            <w:b/>
            <w:i/>
            <w:sz w:val="24"/>
            <w:szCs w:val="21"/>
            <w:lang w:val="en"/>
            <w14:textOutline w14:w="9525" w14:cap="rnd" w14:cmpd="sng" w14:algn="ctr">
              <w14:noFill/>
              <w14:prstDash w14:val="solid"/>
              <w14:bevel/>
            </w14:textOutline>
          </w:rPr>
          <w:t>cross-elasticity of demand</w:t>
        </w:r>
      </w:hyperlink>
      <w:r w:rsidRPr="00446E68">
        <w:rPr>
          <w:rFonts w:cs="Helvetica"/>
          <w:b/>
          <w:i/>
          <w:sz w:val="24"/>
          <w:szCs w:val="21"/>
          <w:lang w:val="en"/>
          <w14:textOutline w14:w="9525" w14:cap="rnd" w14:cmpd="sng" w14:algn="ctr">
            <w14:noFill/>
            <w14:prstDash w14:val="solid"/>
            <w14:bevel/>
          </w14:textOutline>
        </w:rPr>
        <w:t xml:space="preserve">. Thus, if the price of one good goes up the </w:t>
      </w:r>
      <w:hyperlink r:id="rId7" w:history="1">
        <w:r w:rsidRPr="00446E68">
          <w:rPr>
            <w:rFonts w:cs="Helvetica"/>
            <w:b/>
            <w:i/>
            <w:sz w:val="24"/>
            <w:szCs w:val="21"/>
            <w:lang w:val="en"/>
            <w14:textOutline w14:w="9525" w14:cap="rnd" w14:cmpd="sng" w14:algn="ctr">
              <w14:noFill/>
              <w14:prstDash w14:val="solid"/>
              <w14:bevel/>
            </w14:textOutline>
          </w:rPr>
          <w:t>sales</w:t>
        </w:r>
      </w:hyperlink>
      <w:r w:rsidRPr="00446E68">
        <w:rPr>
          <w:rFonts w:cs="Helvetica"/>
          <w:b/>
          <w:i/>
          <w:sz w:val="24"/>
          <w:szCs w:val="21"/>
          <w:lang w:val="en"/>
          <w14:textOutline w14:w="9525" w14:cap="rnd" w14:cmpd="sng" w14:algn="ctr">
            <w14:noFill/>
            <w14:prstDash w14:val="solid"/>
            <w14:bevel/>
          </w14:textOutline>
        </w:rPr>
        <w:t xml:space="preserve"> of the other rise, and vice </w:t>
      </w:r>
      <w:r w:rsidR="006264F1" w:rsidRPr="00446E68">
        <w:rPr>
          <w:rFonts w:cs="Helvetica"/>
          <w:b/>
          <w:i/>
          <w:sz w:val="24"/>
          <w:szCs w:val="21"/>
          <w:lang w:val="en"/>
          <w14:textOutline w14:w="9525" w14:cap="rnd" w14:cmpd="sng" w14:algn="ctr">
            <w14:noFill/>
            <w14:prstDash w14:val="solid"/>
            <w14:bevel/>
          </w14:textOutline>
        </w:rPr>
        <w:t>versa</w:t>
      </w:r>
      <w:r w:rsidR="006264F1">
        <w:rPr>
          <w:rFonts w:cs="Helvetica"/>
          <w:b/>
          <w:i/>
          <w:sz w:val="24"/>
          <w:szCs w:val="21"/>
          <w:lang w:val="en"/>
          <w14:textOutline w14:w="9525" w14:cap="rnd" w14:cmpd="sng" w14:algn="ctr">
            <w14:noFill/>
            <w14:prstDash w14:val="solid"/>
            <w14:bevel/>
          </w14:textOutline>
        </w:rPr>
        <w:t>. -</w:t>
      </w:r>
      <w:r>
        <w:rPr>
          <w:rFonts w:cs="Helvetica"/>
          <w:b/>
          <w:i/>
          <w:sz w:val="24"/>
          <w:szCs w:val="21"/>
          <w:lang w:val="en"/>
          <w14:textOutline w14:w="9525" w14:cap="rnd" w14:cmpd="sng" w14:algn="ctr">
            <w14:noFill/>
            <w14:prstDash w14:val="solid"/>
            <w14:bevel/>
          </w14:textOutline>
        </w:rPr>
        <w:t xml:space="preserve"> Business Dictionary. </w:t>
      </w:r>
      <w:r>
        <w:rPr>
          <w:rFonts w:cs="Helvetica"/>
          <w:sz w:val="24"/>
          <w:szCs w:val="21"/>
          <w:lang w:val="en"/>
          <w14:textOutline w14:w="9525" w14:cap="rnd" w14:cmpd="sng" w14:algn="ctr">
            <w14:noFill/>
            <w14:prstDash w14:val="solid"/>
            <w14:bevel/>
          </w14:textOutline>
        </w:rPr>
        <w:t>Available from:</w:t>
      </w:r>
      <w:r w:rsidRPr="00446E68">
        <w:t xml:space="preserve"> </w:t>
      </w:r>
      <w:hyperlink r:id="rId8" w:history="1">
        <w:r w:rsidRPr="00E82A10">
          <w:rPr>
            <w:rStyle w:val="Hyperlink"/>
            <w:rFonts w:cs="Helvetica"/>
            <w:sz w:val="24"/>
            <w:szCs w:val="21"/>
            <w:lang w:val="en"/>
            <w14:textOutline w14:w="9525" w14:cap="rnd" w14:cmpd="sng" w14:algn="ctr">
              <w14:noFill/>
              <w14:prstDash w14:val="solid"/>
              <w14:bevel/>
            </w14:textOutline>
          </w:rPr>
          <w:t>http://www.businessdictionary.com/definition/substitute-goods.html</w:t>
        </w:r>
      </w:hyperlink>
      <w:r>
        <w:rPr>
          <w:rFonts w:cs="Helvetica"/>
          <w:sz w:val="24"/>
          <w:szCs w:val="21"/>
          <w:lang w:val="en"/>
          <w14:textOutline w14:w="9525" w14:cap="rnd" w14:cmpd="sng" w14:algn="ctr">
            <w14:noFill/>
            <w14:prstDash w14:val="solid"/>
            <w14:bevel/>
          </w14:textOutline>
        </w:rPr>
        <w:t xml:space="preserve"> [Accessed on 19th February</w:t>
      </w:r>
      <w:r w:rsidR="006264F1">
        <w:rPr>
          <w:rFonts w:cs="Helvetica"/>
          <w:sz w:val="24"/>
          <w:szCs w:val="21"/>
          <w:lang w:val="en"/>
          <w14:textOutline w14:w="9525" w14:cap="rnd" w14:cmpd="sng" w14:algn="ctr">
            <w14:noFill/>
            <w14:prstDash w14:val="solid"/>
            <w14:bevel/>
          </w14:textOutline>
        </w:rPr>
        <w:t xml:space="preserve"> 2018</w:t>
      </w:r>
      <w:r>
        <w:rPr>
          <w:rFonts w:cs="Helvetica"/>
          <w:sz w:val="24"/>
          <w:szCs w:val="21"/>
          <w:lang w:val="en"/>
          <w14:textOutline w14:w="9525" w14:cap="rnd" w14:cmpd="sng" w14:algn="ctr">
            <w14:noFill/>
            <w14:prstDash w14:val="solid"/>
            <w14:bevel/>
          </w14:textOutline>
        </w:rPr>
        <w:t>]</w:t>
      </w:r>
    </w:p>
  </w:footnote>
  <w:footnote w:id="8">
    <w:p w14:paraId="5063A61B" w14:textId="646D5EBB" w:rsidR="0009407D" w:rsidRDefault="0009407D">
      <w:pPr>
        <w:pStyle w:val="FootnoteText"/>
      </w:pPr>
      <w:r>
        <w:rPr>
          <w:rStyle w:val="FootnoteReference"/>
        </w:rPr>
        <w:footnoteRef/>
      </w:r>
      <w:r>
        <w:t xml:space="preserve"> </w:t>
      </w:r>
      <w:bookmarkStart w:id="8" w:name="_Hlk507070522"/>
      <w:r>
        <w:rPr>
          <w:rFonts w:cs="Arial"/>
          <w:sz w:val="24"/>
          <w:lang w:val="en-US"/>
        </w:rPr>
        <w:t>“</w:t>
      </w:r>
      <w:r w:rsidRPr="0009407D">
        <w:rPr>
          <w:b/>
          <w:i/>
          <w:sz w:val="24"/>
          <w:szCs w:val="27"/>
          <w:lang w:val="en"/>
        </w:rPr>
        <w:t>Your position can be affected by people's ability to enter your market… How easy is it to get a foothold in your industry or market? How much would it cost, and how tightly is your sector regulated?</w:t>
      </w:r>
      <w:r>
        <w:rPr>
          <w:b/>
          <w:i/>
          <w:sz w:val="24"/>
          <w:szCs w:val="27"/>
          <w:lang w:val="en"/>
        </w:rPr>
        <w:t xml:space="preserve">”. Available from: </w:t>
      </w:r>
      <w:hyperlink r:id="rId9" w:history="1">
        <w:r w:rsidRPr="0032074C">
          <w:rPr>
            <w:rStyle w:val="Hyperlink"/>
            <w:rFonts w:cs="Arial"/>
            <w:sz w:val="24"/>
            <w:lang w:val="en-US"/>
          </w:rPr>
          <w:t>https://www.mindtools.com/pages/article/newTMC_08.htm</w:t>
        </w:r>
      </w:hyperlink>
      <w:r>
        <w:rPr>
          <w:rFonts w:cs="Arial"/>
          <w:sz w:val="24"/>
          <w:lang w:val="en-US"/>
        </w:rPr>
        <w:t xml:space="preserve"> [Accessed </w:t>
      </w:r>
      <w:r w:rsidR="003947D4">
        <w:rPr>
          <w:rFonts w:cs="Arial"/>
          <w:sz w:val="24"/>
          <w:lang w:val="en-US"/>
        </w:rPr>
        <w:t>on 1</w:t>
      </w:r>
      <w:r w:rsidR="006264F1">
        <w:rPr>
          <w:rFonts w:cs="Arial"/>
          <w:sz w:val="24"/>
          <w:lang w:val="en-US"/>
        </w:rPr>
        <w:t>9</w:t>
      </w:r>
      <w:r w:rsidR="003947D4">
        <w:rPr>
          <w:rFonts w:cs="Arial"/>
          <w:sz w:val="24"/>
          <w:lang w:val="en-US"/>
        </w:rPr>
        <w:t xml:space="preserve">th February 2018]. </w:t>
      </w:r>
      <w:bookmarkEnd w:id="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50DD7"/>
    <w:multiLevelType w:val="hybridMultilevel"/>
    <w:tmpl w:val="6F42B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E94"/>
    <w:rsid w:val="0009407D"/>
    <w:rsid w:val="0011715F"/>
    <w:rsid w:val="00292E0E"/>
    <w:rsid w:val="00381C33"/>
    <w:rsid w:val="003947D4"/>
    <w:rsid w:val="00425062"/>
    <w:rsid w:val="00446E68"/>
    <w:rsid w:val="004962FF"/>
    <w:rsid w:val="004A5D9B"/>
    <w:rsid w:val="0058028D"/>
    <w:rsid w:val="005F4A00"/>
    <w:rsid w:val="005F7626"/>
    <w:rsid w:val="006264F1"/>
    <w:rsid w:val="006C71ED"/>
    <w:rsid w:val="006D1D42"/>
    <w:rsid w:val="007876D3"/>
    <w:rsid w:val="007B11AE"/>
    <w:rsid w:val="007E0E94"/>
    <w:rsid w:val="00A278FA"/>
    <w:rsid w:val="00A36176"/>
    <w:rsid w:val="00B30DF8"/>
    <w:rsid w:val="00B6738B"/>
    <w:rsid w:val="00B8349E"/>
    <w:rsid w:val="00C2634C"/>
    <w:rsid w:val="00CE48C5"/>
    <w:rsid w:val="00D249C7"/>
    <w:rsid w:val="00D61912"/>
    <w:rsid w:val="00E34715"/>
    <w:rsid w:val="00EE726C"/>
    <w:rsid w:val="00F84CB0"/>
    <w:rsid w:val="00F90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EACEE"/>
  <w15:chartTrackingRefBased/>
  <w15:docId w15:val="{54EDC482-C1D9-4E8A-88E7-165061F61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0C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C96"/>
    <w:rPr>
      <w:sz w:val="20"/>
      <w:szCs w:val="20"/>
    </w:rPr>
  </w:style>
  <w:style w:type="character" w:styleId="FootnoteReference">
    <w:name w:val="footnote reference"/>
    <w:basedOn w:val="DefaultParagraphFont"/>
    <w:uiPriority w:val="99"/>
    <w:semiHidden/>
    <w:unhideWhenUsed/>
    <w:rsid w:val="00F90C96"/>
    <w:rPr>
      <w:vertAlign w:val="superscript"/>
    </w:rPr>
  </w:style>
  <w:style w:type="character" w:styleId="Hyperlink">
    <w:name w:val="Hyperlink"/>
    <w:basedOn w:val="DefaultParagraphFont"/>
    <w:uiPriority w:val="99"/>
    <w:unhideWhenUsed/>
    <w:rsid w:val="00B30DF8"/>
    <w:rPr>
      <w:color w:val="0563C1" w:themeColor="hyperlink"/>
      <w:u w:val="single"/>
    </w:rPr>
  </w:style>
  <w:style w:type="character" w:styleId="UnresolvedMention">
    <w:name w:val="Unresolved Mention"/>
    <w:basedOn w:val="DefaultParagraphFont"/>
    <w:uiPriority w:val="99"/>
    <w:semiHidden/>
    <w:unhideWhenUsed/>
    <w:rsid w:val="00B30DF8"/>
    <w:rPr>
      <w:color w:val="808080"/>
      <w:shd w:val="clear" w:color="auto" w:fill="E6E6E6"/>
    </w:rPr>
  </w:style>
  <w:style w:type="paragraph" w:styleId="ListParagraph">
    <w:name w:val="List Paragraph"/>
    <w:basedOn w:val="Normal"/>
    <w:uiPriority w:val="34"/>
    <w:qFormat/>
    <w:rsid w:val="00A278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goods.html" TargetMode="External"/><Relationship Id="rId13" Type="http://schemas.openxmlformats.org/officeDocument/2006/relationships/hyperlink" Target="http://www.coca-colacompany.com/our-company/workplace-overview/suppliers/supplier-and-customer-partnerships" TargetMode="External"/><Relationship Id="rId18" Type="http://schemas.openxmlformats.org/officeDocument/2006/relationships/hyperlink" Target="http://www.businessdictionary.com/definition/cross-elasticity-of-demand.html" TargetMode="External"/><Relationship Id="rId3" Type="http://schemas.openxmlformats.org/officeDocument/2006/relationships/styles" Target="styles.xml"/><Relationship Id="rId21" Type="http://schemas.openxmlformats.org/officeDocument/2006/relationships/hyperlink" Target="https://www.mindtools.com/pages/article/newTMC_08.htm" TargetMode="External"/><Relationship Id="rId7" Type="http://schemas.openxmlformats.org/officeDocument/2006/relationships/endnotes" Target="endnotes.xml"/><Relationship Id="rId12" Type="http://schemas.openxmlformats.org/officeDocument/2006/relationships/hyperlink" Target="https://www.statista.com/statistics/387318/market-share-of-leading-carbonated-beverage-companies-worldwide/" TargetMode="External"/><Relationship Id="rId17" Type="http://schemas.openxmlformats.org/officeDocument/2006/relationships/hyperlink" Target="http://www.businessdictionary.com/definition/goods.html" TargetMode="External"/><Relationship Id="rId2" Type="http://schemas.openxmlformats.org/officeDocument/2006/relationships/numbering" Target="numbering.xml"/><Relationship Id="rId16" Type="http://schemas.openxmlformats.org/officeDocument/2006/relationships/hyperlink" Target="https://www.mindtools.com/pages/article/newTMC_08.htm" TargetMode="External"/><Relationship Id="rId20" Type="http://schemas.openxmlformats.org/officeDocument/2006/relationships/hyperlink" Target="http://www.businessdictionary.com/definition/substitute-goo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Porter%27s_five_forces_analysis" TargetMode="External"/><Relationship Id="rId5" Type="http://schemas.openxmlformats.org/officeDocument/2006/relationships/webSettings" Target="webSettings.xml"/><Relationship Id="rId15" Type="http://schemas.openxmlformats.org/officeDocument/2006/relationships/hyperlink" Target="https://www.mindtools.com/pages/article/newTMC_08.htm" TargetMode="External"/><Relationship Id="rId23" Type="http://schemas.openxmlformats.org/officeDocument/2006/relationships/theme" Target="theme/theme1.xml"/><Relationship Id="rId10" Type="http://schemas.openxmlformats.org/officeDocument/2006/relationships/hyperlink" Target="http://www.businessdictionary.com/definition/sales.html" TargetMode="External"/><Relationship Id="rId19" Type="http://schemas.openxmlformats.org/officeDocument/2006/relationships/hyperlink" Target="http://www.businessdictionary.com/definition/sales.html" TargetMode="External"/><Relationship Id="rId4" Type="http://schemas.openxmlformats.org/officeDocument/2006/relationships/settings" Target="settings.xml"/><Relationship Id="rId9" Type="http://schemas.openxmlformats.org/officeDocument/2006/relationships/hyperlink" Target="http://www.businessdictionary.com/definition/cross-elasticity-of-demand.html" TargetMode="External"/><Relationship Id="rId14" Type="http://schemas.openxmlformats.org/officeDocument/2006/relationships/hyperlink" Target="http://www.coca-colacompany.com/our-company/suppliers/supplier-and-customer-partnership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businessdictionary.com/definition/substitute-goods.html" TargetMode="External"/><Relationship Id="rId3" Type="http://schemas.openxmlformats.org/officeDocument/2006/relationships/hyperlink" Target="http://www.coca-colacompany.com/our-company/workplace-overview/suppliers/supplier-and-customer-partnerships" TargetMode="External"/><Relationship Id="rId7" Type="http://schemas.openxmlformats.org/officeDocument/2006/relationships/hyperlink" Target="http://www.businessdictionary.com/definition/sales.html" TargetMode="External"/><Relationship Id="rId2" Type="http://schemas.openxmlformats.org/officeDocument/2006/relationships/hyperlink" Target="https://www.statista.com/statistics/387318/market-share-of-leading-carbonated-beverage-companies-worldwide/" TargetMode="External"/><Relationship Id="rId1" Type="http://schemas.openxmlformats.org/officeDocument/2006/relationships/hyperlink" Target="https://en.wikipedia.org/wiki/Porter%27s_five_forces_analysis" TargetMode="External"/><Relationship Id="rId6" Type="http://schemas.openxmlformats.org/officeDocument/2006/relationships/hyperlink" Target="http://www.businessdictionary.com/definition/cross-elasticity-of-demand.html" TargetMode="External"/><Relationship Id="rId5" Type="http://schemas.openxmlformats.org/officeDocument/2006/relationships/hyperlink" Target="http://www.businessdictionary.com/definition/goods.html" TargetMode="External"/><Relationship Id="rId4" Type="http://schemas.openxmlformats.org/officeDocument/2006/relationships/hyperlink" Target="http://www.coca-colacompany.com/our-company/suppliers/supplier-and-customer-partnerships" TargetMode="External"/><Relationship Id="rId9" Type="http://schemas.openxmlformats.org/officeDocument/2006/relationships/hyperlink" Target="https://www.mindtools.com/pages/article/newTMC_0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C6421-FC8D-409B-9424-FF4FE1D54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dc:creator>
  <cp:keywords/>
  <dc:description/>
  <cp:lastModifiedBy>Sam Thomas</cp:lastModifiedBy>
  <cp:revision>3</cp:revision>
  <dcterms:created xsi:type="dcterms:W3CDTF">2018-02-22T13:46:00Z</dcterms:created>
  <dcterms:modified xsi:type="dcterms:W3CDTF">2018-02-23T15:13:00Z</dcterms:modified>
</cp:coreProperties>
</file>