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9B8677" w14:textId="77777777" w:rsidR="00635F85" w:rsidRDefault="000F0FA6" w:rsidP="000F0FA6">
      <w:pPr>
        <w:jc w:val="center"/>
        <w:rPr>
          <w:b/>
          <w:sz w:val="28"/>
          <w:szCs w:val="28"/>
          <w:u w:val="single"/>
          <w:lang w:val="en-GB"/>
        </w:rPr>
      </w:pPr>
      <w:r w:rsidRPr="000F0FA6">
        <w:rPr>
          <w:b/>
          <w:sz w:val="28"/>
          <w:szCs w:val="28"/>
          <w:u w:val="single"/>
          <w:lang w:val="en-GB"/>
        </w:rPr>
        <w:t>Evaluate the contribution of one multi agency initiative and critically discuss the ch</w:t>
      </w:r>
      <w:r>
        <w:rPr>
          <w:b/>
          <w:sz w:val="28"/>
          <w:szCs w:val="28"/>
          <w:u w:val="single"/>
          <w:lang w:val="en-GB"/>
        </w:rPr>
        <w:t>allenges of partnership working</w:t>
      </w:r>
    </w:p>
    <w:p w14:paraId="7A824A99" w14:textId="77777777" w:rsidR="000F0FA6" w:rsidRDefault="000F0FA6" w:rsidP="000F0FA6">
      <w:pPr>
        <w:jc w:val="center"/>
        <w:rPr>
          <w:b/>
          <w:sz w:val="28"/>
          <w:szCs w:val="28"/>
          <w:u w:val="single"/>
          <w:lang w:val="en-GB"/>
        </w:rPr>
      </w:pPr>
    </w:p>
    <w:p w14:paraId="24CFC804" w14:textId="7C9A22C1" w:rsidR="009034D3" w:rsidRDefault="009034D3" w:rsidP="000F0FA6">
      <w:pPr>
        <w:pStyle w:val="NormalWeb"/>
        <w:spacing w:line="360" w:lineRule="auto"/>
        <w:jc w:val="both"/>
        <w:rPr>
          <w:rFonts w:asciiTheme="minorHAnsi" w:hAnsiTheme="minorHAnsi"/>
          <w:bCs/>
        </w:rPr>
      </w:pPr>
      <w:r>
        <w:rPr>
          <w:rFonts w:asciiTheme="minorHAnsi" w:hAnsiTheme="minorHAnsi"/>
          <w:bCs/>
        </w:rPr>
        <w:t>Multi agency work is a ‘range of different services which have some overlapping or shared interests and objectives, brought together to work collaboratively towards some common purposes (Walker, G 2018). It is important to bring the different professionals together to understand particular problems or experiences while having different perspectives on</w:t>
      </w:r>
      <w:r w:rsidR="005505D9">
        <w:rPr>
          <w:rFonts w:asciiTheme="minorHAnsi" w:hAnsiTheme="minorHAnsi"/>
          <w:bCs/>
        </w:rPr>
        <w:t xml:space="preserve"> certain areas. </w:t>
      </w:r>
    </w:p>
    <w:p w14:paraId="7374BD20" w14:textId="52390BB5" w:rsidR="000F0FA6" w:rsidRPr="000F0FA6" w:rsidRDefault="000F0FA6" w:rsidP="000F0FA6">
      <w:pPr>
        <w:pStyle w:val="NormalWeb"/>
        <w:spacing w:line="360" w:lineRule="auto"/>
        <w:jc w:val="both"/>
        <w:rPr>
          <w:rFonts w:asciiTheme="minorHAnsi" w:hAnsiTheme="minorHAnsi"/>
          <w:bCs/>
          <w:lang w:val="en-GB"/>
        </w:rPr>
      </w:pPr>
      <w:r w:rsidRPr="000F0FA6">
        <w:rPr>
          <w:rFonts w:asciiTheme="minorHAnsi" w:hAnsiTheme="minorHAnsi"/>
          <w:bCs/>
        </w:rPr>
        <w:t xml:space="preserve">Multi agency is a wide range of professionals working alongside each other in schools and other settings that includes: </w:t>
      </w:r>
      <w:r w:rsidRPr="000F0FA6">
        <w:rPr>
          <w:rFonts w:asciiTheme="minorHAnsi" w:hAnsiTheme="minorHAnsi"/>
          <w:bCs/>
          <w:lang w:val="en-GB"/>
        </w:rPr>
        <w:t xml:space="preserve">Social Worker, </w:t>
      </w:r>
      <w:r w:rsidRPr="000F0FA6">
        <w:rPr>
          <w:rFonts w:asciiTheme="minorHAnsi" w:hAnsiTheme="minorHAnsi"/>
          <w:bCs/>
        </w:rPr>
        <w:t>s</w:t>
      </w:r>
      <w:r w:rsidRPr="000F0FA6">
        <w:rPr>
          <w:rFonts w:asciiTheme="minorHAnsi" w:hAnsiTheme="minorHAnsi"/>
          <w:bCs/>
          <w:lang w:val="en-GB"/>
        </w:rPr>
        <w:t>peach Therapist, Physiotherapist, Occupational Therapist</w:t>
      </w:r>
      <w:r w:rsidRPr="000F0FA6">
        <w:rPr>
          <w:rFonts w:asciiTheme="minorHAnsi" w:hAnsiTheme="minorHAnsi"/>
          <w:bCs/>
        </w:rPr>
        <w:t xml:space="preserve">, </w:t>
      </w:r>
      <w:r w:rsidRPr="000F0FA6">
        <w:rPr>
          <w:rFonts w:asciiTheme="minorHAnsi" w:hAnsiTheme="minorHAnsi"/>
          <w:bCs/>
          <w:lang w:val="en-GB"/>
        </w:rPr>
        <w:t>Behaviour Team, Parents</w:t>
      </w:r>
      <w:r w:rsidRPr="000F0FA6">
        <w:rPr>
          <w:rFonts w:asciiTheme="minorHAnsi" w:hAnsiTheme="minorHAnsi"/>
          <w:bCs/>
        </w:rPr>
        <w:t xml:space="preserve">, </w:t>
      </w:r>
      <w:r w:rsidRPr="000F0FA6">
        <w:rPr>
          <w:rFonts w:asciiTheme="minorHAnsi" w:hAnsiTheme="minorHAnsi"/>
          <w:bCs/>
          <w:lang w:val="en-GB"/>
        </w:rPr>
        <w:t>Senior Leadership Team</w:t>
      </w:r>
      <w:r w:rsidRPr="000F0FA6">
        <w:rPr>
          <w:rFonts w:asciiTheme="minorHAnsi" w:hAnsiTheme="minorHAnsi"/>
          <w:bCs/>
        </w:rPr>
        <w:t xml:space="preserve">, </w:t>
      </w:r>
      <w:r w:rsidRPr="000F0FA6">
        <w:rPr>
          <w:rFonts w:asciiTheme="minorHAnsi" w:hAnsiTheme="minorHAnsi"/>
          <w:bCs/>
          <w:lang w:val="en-GB"/>
        </w:rPr>
        <w:t xml:space="preserve">Teachers, Flying Start. </w:t>
      </w:r>
      <w:r w:rsidRPr="000F0FA6">
        <w:rPr>
          <w:rFonts w:asciiTheme="minorHAnsi" w:hAnsiTheme="minorHAnsi"/>
          <w:bCs/>
        </w:rPr>
        <w:t>These professionals are there to help children and their families by providing an integrated way of working by offering support.</w:t>
      </w:r>
      <w:r>
        <w:rPr>
          <w:rFonts w:asciiTheme="minorHAnsi" w:hAnsiTheme="minorHAnsi"/>
          <w:bCs/>
        </w:rPr>
        <w:t xml:space="preserve"> As Gasper (2010) states; ‘Non-judgmental and open approaches (to care) where dialogue, reflection and discussion help shape policy and practice and where contributions from all are encouraged and everyone is valued (Gasper, 2010)’. In that case they are able to </w:t>
      </w:r>
      <w:r w:rsidRPr="000F0FA6">
        <w:rPr>
          <w:rFonts w:asciiTheme="minorHAnsi" w:hAnsiTheme="minorHAnsi"/>
          <w:bCs/>
        </w:rPr>
        <w:t xml:space="preserve">support children with their needs by carrying out preventive and early interventions to help the children and their families. The different agencies try to develop the needs of specific children and their families, giving them all the help that the children require. Sharing of information is vitally important throughout the team of professionals within the multi agencies that are working together. Each child is different therefore should be treated to suit their needs, as every child is an individual. </w:t>
      </w:r>
    </w:p>
    <w:p w14:paraId="6088640B" w14:textId="6E024B46" w:rsidR="000F0FA6" w:rsidRDefault="000F0FA6" w:rsidP="000F0FA6">
      <w:pPr>
        <w:pStyle w:val="NormalWeb"/>
        <w:spacing w:line="360" w:lineRule="auto"/>
        <w:jc w:val="both"/>
        <w:rPr>
          <w:rFonts w:asciiTheme="minorHAnsi" w:hAnsiTheme="minorHAnsi" w:cs="ArialMT"/>
        </w:rPr>
      </w:pPr>
      <w:r w:rsidRPr="000F0FA6">
        <w:rPr>
          <w:rFonts w:asciiTheme="minorHAnsi" w:hAnsiTheme="minorHAnsi" w:cs="ArialMT"/>
        </w:rPr>
        <w:t xml:space="preserve">There is </w:t>
      </w:r>
      <w:r>
        <w:rPr>
          <w:rFonts w:asciiTheme="minorHAnsi" w:hAnsiTheme="minorHAnsi" w:cs="ArialMT"/>
        </w:rPr>
        <w:t xml:space="preserve">a </w:t>
      </w:r>
      <w:r w:rsidRPr="000F0FA6">
        <w:rPr>
          <w:rFonts w:asciiTheme="minorHAnsi" w:hAnsiTheme="minorHAnsi" w:cs="ArialMT"/>
        </w:rPr>
        <w:t xml:space="preserve">substantial </w:t>
      </w:r>
      <w:r>
        <w:rPr>
          <w:rFonts w:asciiTheme="minorHAnsi" w:hAnsiTheme="minorHAnsi" w:cs="ArialMT"/>
        </w:rPr>
        <w:t>amount of</w:t>
      </w:r>
      <w:r w:rsidRPr="000F0FA6">
        <w:rPr>
          <w:rFonts w:asciiTheme="minorHAnsi" w:hAnsiTheme="minorHAnsi" w:cs="ArialMT"/>
        </w:rPr>
        <w:t xml:space="preserve"> evidence</w:t>
      </w:r>
      <w:r>
        <w:rPr>
          <w:rFonts w:asciiTheme="minorHAnsi" w:hAnsiTheme="minorHAnsi" w:cs="ArialMT"/>
        </w:rPr>
        <w:t>,</w:t>
      </w:r>
      <w:r w:rsidR="00B129F9">
        <w:rPr>
          <w:rFonts w:asciiTheme="minorHAnsi" w:hAnsiTheme="minorHAnsi" w:cs="ArialMT"/>
        </w:rPr>
        <w:t xml:space="preserve"> that </w:t>
      </w:r>
      <w:r>
        <w:rPr>
          <w:rFonts w:asciiTheme="minorHAnsi" w:hAnsiTheme="minorHAnsi" w:cs="ArialMT"/>
        </w:rPr>
        <w:t>states</w:t>
      </w:r>
      <w:r w:rsidRPr="000F0FA6">
        <w:rPr>
          <w:rFonts w:asciiTheme="minorHAnsi" w:hAnsiTheme="minorHAnsi" w:cs="ArialMT"/>
        </w:rPr>
        <w:t xml:space="preserve"> the impact</w:t>
      </w:r>
      <w:r>
        <w:rPr>
          <w:rFonts w:asciiTheme="minorHAnsi" w:hAnsiTheme="minorHAnsi" w:cs="ArialMT"/>
        </w:rPr>
        <w:t xml:space="preserve"> </w:t>
      </w:r>
      <w:r w:rsidRPr="000F0FA6">
        <w:rPr>
          <w:rFonts w:asciiTheme="minorHAnsi" w:hAnsiTheme="minorHAnsi" w:cs="ArialMT"/>
        </w:rPr>
        <w:t xml:space="preserve">multi-agency working </w:t>
      </w:r>
      <w:r>
        <w:rPr>
          <w:rFonts w:asciiTheme="minorHAnsi" w:hAnsiTheme="minorHAnsi" w:cs="ArialMT"/>
        </w:rPr>
        <w:t xml:space="preserve">has </w:t>
      </w:r>
      <w:r w:rsidR="00B129F9">
        <w:rPr>
          <w:rFonts w:asciiTheme="minorHAnsi" w:hAnsiTheme="minorHAnsi" w:cs="ArialMT"/>
        </w:rPr>
        <w:t xml:space="preserve">on </w:t>
      </w:r>
      <w:r w:rsidRPr="000F0FA6">
        <w:rPr>
          <w:rFonts w:asciiTheme="minorHAnsi" w:hAnsiTheme="minorHAnsi" w:cs="ArialMT"/>
        </w:rPr>
        <w:t xml:space="preserve">professionals </w:t>
      </w:r>
      <w:r>
        <w:rPr>
          <w:rFonts w:asciiTheme="minorHAnsi" w:hAnsiTheme="minorHAnsi" w:cs="ArialMT"/>
        </w:rPr>
        <w:t xml:space="preserve">who are </w:t>
      </w:r>
      <w:r w:rsidRPr="000F0FA6">
        <w:rPr>
          <w:rFonts w:asciiTheme="minorHAnsi" w:hAnsiTheme="minorHAnsi" w:cs="ArialMT"/>
        </w:rPr>
        <w:t>involved</w:t>
      </w:r>
      <w:r w:rsidR="00B129F9">
        <w:rPr>
          <w:rFonts w:asciiTheme="minorHAnsi" w:hAnsiTheme="minorHAnsi" w:cs="ArialMT"/>
        </w:rPr>
        <w:t xml:space="preserve"> in the process</w:t>
      </w:r>
      <w:r w:rsidRPr="000F0FA6">
        <w:rPr>
          <w:rFonts w:asciiTheme="minorHAnsi" w:hAnsiTheme="minorHAnsi" w:cs="ArialMT"/>
        </w:rPr>
        <w:t xml:space="preserve">. Multi-agency </w:t>
      </w:r>
      <w:r w:rsidR="00B129F9">
        <w:rPr>
          <w:rFonts w:asciiTheme="minorHAnsi" w:hAnsiTheme="minorHAnsi" w:cs="ArialMT"/>
        </w:rPr>
        <w:t xml:space="preserve">working </w:t>
      </w:r>
      <w:r w:rsidRPr="000F0FA6">
        <w:rPr>
          <w:rFonts w:asciiTheme="minorHAnsi" w:hAnsiTheme="minorHAnsi" w:cs="ArialMT"/>
        </w:rPr>
        <w:t>is rewarding and stimulating for staff</w:t>
      </w:r>
      <w:r>
        <w:rPr>
          <w:rFonts w:asciiTheme="minorHAnsi" w:hAnsiTheme="minorHAnsi" w:cs="ArialMT"/>
        </w:rPr>
        <w:t xml:space="preserve">, providing them a </w:t>
      </w:r>
      <w:r w:rsidR="00B129F9">
        <w:rPr>
          <w:rFonts w:asciiTheme="minorHAnsi" w:hAnsiTheme="minorHAnsi" w:cs="ArialMT"/>
        </w:rPr>
        <w:t>better</w:t>
      </w:r>
      <w:r w:rsidRPr="000F0FA6">
        <w:rPr>
          <w:rFonts w:asciiTheme="minorHAnsi" w:hAnsiTheme="minorHAnsi" w:cs="ArialMT"/>
        </w:rPr>
        <w:t xml:space="preserve"> understanding of </w:t>
      </w:r>
      <w:r>
        <w:rPr>
          <w:rFonts w:asciiTheme="minorHAnsi" w:hAnsiTheme="minorHAnsi" w:cs="ArialMT"/>
        </w:rPr>
        <w:t xml:space="preserve">the </w:t>
      </w:r>
      <w:r w:rsidRPr="000F0FA6">
        <w:rPr>
          <w:rFonts w:asciiTheme="minorHAnsi" w:hAnsiTheme="minorHAnsi" w:cs="ArialMT"/>
        </w:rPr>
        <w:t xml:space="preserve">other agencies and </w:t>
      </w:r>
      <w:r>
        <w:rPr>
          <w:rFonts w:asciiTheme="minorHAnsi" w:hAnsiTheme="minorHAnsi" w:cs="ArialMT"/>
        </w:rPr>
        <w:t xml:space="preserve">professional </w:t>
      </w:r>
      <w:r w:rsidRPr="000F0FA6">
        <w:rPr>
          <w:rFonts w:asciiTheme="minorHAnsi" w:hAnsiTheme="minorHAnsi" w:cs="ArialMT"/>
        </w:rPr>
        <w:t>services</w:t>
      </w:r>
      <w:r w:rsidR="00B129F9">
        <w:rPr>
          <w:rFonts w:asciiTheme="minorHAnsi" w:hAnsiTheme="minorHAnsi" w:cs="ArialMT"/>
        </w:rPr>
        <w:t xml:space="preserve"> working with the multi agency team, although it can</w:t>
      </w:r>
      <w:r w:rsidRPr="000F0FA6">
        <w:rPr>
          <w:rFonts w:asciiTheme="minorHAnsi" w:hAnsiTheme="minorHAnsi" w:cs="ArialMT"/>
        </w:rPr>
        <w:t xml:space="preserve"> lead to uncertainty over professional identities</w:t>
      </w:r>
      <w:r>
        <w:rPr>
          <w:rFonts w:asciiTheme="minorHAnsi" w:hAnsiTheme="minorHAnsi" w:cs="ArialMT"/>
        </w:rPr>
        <w:t xml:space="preserve"> (Atkinson, M. et al. 2007). </w:t>
      </w:r>
    </w:p>
    <w:p w14:paraId="6D53E947" w14:textId="69D6D2E4" w:rsidR="00B129F9" w:rsidRDefault="000F0FA6" w:rsidP="000F0FA6">
      <w:pPr>
        <w:pStyle w:val="NormalWeb"/>
        <w:spacing w:line="360" w:lineRule="auto"/>
        <w:jc w:val="both"/>
        <w:rPr>
          <w:rFonts w:asciiTheme="minorHAnsi" w:hAnsiTheme="minorHAnsi" w:cs="ArialMT"/>
        </w:rPr>
      </w:pPr>
      <w:r>
        <w:rPr>
          <w:rFonts w:asciiTheme="minorHAnsi" w:hAnsiTheme="minorHAnsi" w:cs="ArialMT"/>
        </w:rPr>
        <w:t>Multi agency working can be formal or informal, intentional or accidental, structured or loose this depends on the child and the situation. Every situation will be dealt with in a different manner and may have a different outcome as every situation and circumstances will be different.</w:t>
      </w:r>
      <w:r w:rsidR="00B129F9">
        <w:rPr>
          <w:rFonts w:asciiTheme="minorHAnsi" w:hAnsiTheme="minorHAnsi" w:cs="ArialMT"/>
        </w:rPr>
        <w:t xml:space="preserve"> As (CYPSC, 2016) mentions, more than one agency will be working together in a </w:t>
      </w:r>
      <w:r w:rsidR="00B129F9">
        <w:rPr>
          <w:rFonts w:asciiTheme="minorHAnsi" w:hAnsiTheme="minorHAnsi" w:cs="ArialMT"/>
        </w:rPr>
        <w:lastRenderedPageBreak/>
        <w:t xml:space="preserve">planned and formal way rather informal networking, this can be on any level that suits the situation. </w:t>
      </w:r>
    </w:p>
    <w:p w14:paraId="15CF65E8" w14:textId="691F1B20" w:rsidR="00F75FDD" w:rsidRDefault="00F75FDD" w:rsidP="00F75FDD">
      <w:pPr>
        <w:spacing w:line="360" w:lineRule="auto"/>
        <w:jc w:val="both"/>
        <w:rPr>
          <w:rFonts w:eastAsia="Times New Roman"/>
          <w:color w:val="281E1E"/>
          <w:shd w:val="clear" w:color="auto" w:fill="FFFFFF"/>
        </w:rPr>
      </w:pPr>
      <w:r>
        <w:rPr>
          <w:bCs/>
          <w:lang w:val="en-GB"/>
        </w:rPr>
        <w:t xml:space="preserve">There will be many challenges and/or barriers of multi agency working that will have more impact on some rather than others. For </w:t>
      </w:r>
      <w:r w:rsidR="003A1184">
        <w:rPr>
          <w:bCs/>
          <w:lang w:val="en-GB"/>
        </w:rPr>
        <w:t>example,</w:t>
      </w:r>
      <w:r>
        <w:rPr>
          <w:bCs/>
          <w:lang w:val="en-GB"/>
        </w:rPr>
        <w:t xml:space="preserve"> mainstream and special educational needs schools are different, therefore experience different outcomes and circumstances. S</w:t>
      </w:r>
      <w:r w:rsidRPr="00F75FDD">
        <w:rPr>
          <w:bCs/>
          <w:lang w:val="en-GB"/>
        </w:rPr>
        <w:t xml:space="preserve">ome mainstream schools experience many challenges and barriers that include: budgets, managing staff, trouble with agencies, waiting for consultations, paperwork, reporting with parents and the local education authority (LEA). As Independent, (2014) states that </w:t>
      </w:r>
      <w:r w:rsidRPr="00F75FDD">
        <w:rPr>
          <w:rFonts w:eastAsia="Times New Roman"/>
          <w:color w:val="281E1E"/>
          <w:shd w:val="clear" w:color="auto" w:fill="FFFFFF"/>
        </w:rPr>
        <w:t xml:space="preserve">parents who have children with additional learning needs believe that mainstream schools are failing to help them reach their full potential. In mainstream schools, children with ALN will be assigned a ALNCO and normally this will be the designated teacher. The teacher must arrange help for the child, keeping parents informed and other teaching staff. Educational psychologists and speech and language therapist will be informed about the child’s progress. </w:t>
      </w:r>
    </w:p>
    <w:p w14:paraId="21C0F1E6" w14:textId="77777777" w:rsidR="00F75FDD" w:rsidRDefault="00F75FDD" w:rsidP="00F75FDD">
      <w:pPr>
        <w:spacing w:line="360" w:lineRule="auto"/>
        <w:jc w:val="both"/>
        <w:rPr>
          <w:rFonts w:eastAsia="Times New Roman"/>
          <w:color w:val="281E1E"/>
          <w:shd w:val="clear" w:color="auto" w:fill="FFFFFF"/>
        </w:rPr>
      </w:pPr>
    </w:p>
    <w:p w14:paraId="696099A0" w14:textId="77777777" w:rsidR="003A1184" w:rsidRDefault="00F75FDD" w:rsidP="00F75FDD">
      <w:pPr>
        <w:spacing w:line="360" w:lineRule="auto"/>
        <w:jc w:val="both"/>
        <w:rPr>
          <w:rFonts w:eastAsia="Times New Roman"/>
          <w:color w:val="281E1E"/>
          <w:shd w:val="clear" w:color="auto" w:fill="FFFFFF"/>
        </w:rPr>
      </w:pPr>
      <w:r w:rsidRPr="00F75FDD">
        <w:rPr>
          <w:rFonts w:eastAsia="Times New Roman"/>
          <w:color w:val="281E1E"/>
          <w:shd w:val="clear" w:color="auto" w:fill="FFFFFF"/>
        </w:rPr>
        <w:t xml:space="preserve">However, special need schools will not encounter as many problems as they generally have a larger team of professionals. Children with ALN that attend a special educational needs school are treated better than children with ALN in a mainstream school. In special needs schools the process of their needs have been met as that is why they are attending the school. The school has many more children with ALN therefore all the staff are trained and up to date on knowledge and understanding with ALN in the setting. Compared to mainstream school’s staff working in a special needs school have a better understanding to the needs of the children and what strategies to use. Special needs schools have many training days and courses to ensure they are aware of the different needs and disabilities the children may have. </w:t>
      </w:r>
    </w:p>
    <w:p w14:paraId="7C57E775" w14:textId="5C1ABCAE" w:rsidR="0004197F" w:rsidRDefault="0004197F" w:rsidP="0004197F">
      <w:pPr>
        <w:spacing w:line="360" w:lineRule="auto"/>
        <w:ind w:left="851" w:right="851"/>
        <w:jc w:val="right"/>
        <w:rPr>
          <w:rFonts w:eastAsia="Times New Roman"/>
          <w:color w:val="281E1E"/>
          <w:shd w:val="clear" w:color="auto" w:fill="FFFFFF"/>
        </w:rPr>
      </w:pPr>
      <w:r>
        <w:rPr>
          <w:rFonts w:eastAsia="Times New Roman"/>
          <w:color w:val="281E1E"/>
          <w:shd w:val="clear" w:color="auto" w:fill="FFFFFF"/>
        </w:rPr>
        <w:t xml:space="preserve">“An educated person is one who never stops learning, one whose curiosity drives them to find out more; learning is essential as eating and breathing” (Thomas. J, 2005). </w:t>
      </w:r>
    </w:p>
    <w:p w14:paraId="28C20314" w14:textId="77777777" w:rsidR="003A1184" w:rsidRDefault="003A1184" w:rsidP="00F75FDD">
      <w:pPr>
        <w:spacing w:line="360" w:lineRule="auto"/>
        <w:jc w:val="both"/>
        <w:rPr>
          <w:rFonts w:eastAsia="Times New Roman"/>
          <w:color w:val="281E1E"/>
          <w:shd w:val="clear" w:color="auto" w:fill="FFFFFF"/>
        </w:rPr>
      </w:pPr>
    </w:p>
    <w:p w14:paraId="35FCDE7F" w14:textId="3A904B66" w:rsidR="003A1184" w:rsidRPr="0004197F" w:rsidRDefault="003A1184" w:rsidP="003A1184">
      <w:pPr>
        <w:spacing w:line="360" w:lineRule="auto"/>
        <w:jc w:val="both"/>
        <w:rPr>
          <w:rFonts w:eastAsia="Times New Roman"/>
          <w:color w:val="281E1E"/>
          <w:shd w:val="clear" w:color="auto" w:fill="FFFFFF"/>
        </w:rPr>
      </w:pPr>
      <w:r w:rsidRPr="0004197F">
        <w:rPr>
          <w:rFonts w:eastAsia="Times New Roman"/>
        </w:rPr>
        <w:t xml:space="preserve">There will also be many benefits of the multi agency professionals working together in the educational settings. Multi agencies holds a partnership whilst working together by trying to improve the learning and well being outcomes of children and young people. Multi agency working has a positive impact on many factors through the setting that includes: </w:t>
      </w:r>
    </w:p>
    <w:p w14:paraId="40F08BDF" w14:textId="77777777" w:rsidR="003A1184" w:rsidRPr="0004197F" w:rsidRDefault="003A1184" w:rsidP="003A1184">
      <w:pPr>
        <w:pStyle w:val="NormalWeb"/>
        <w:numPr>
          <w:ilvl w:val="0"/>
          <w:numId w:val="4"/>
        </w:numPr>
        <w:spacing w:line="360" w:lineRule="auto"/>
        <w:jc w:val="both"/>
        <w:rPr>
          <w:rFonts w:asciiTheme="minorHAnsi" w:eastAsia="Times New Roman" w:hAnsiTheme="minorHAnsi"/>
        </w:rPr>
      </w:pPr>
      <w:r w:rsidRPr="0004197F">
        <w:rPr>
          <w:rFonts w:asciiTheme="minorHAnsi" w:eastAsia="Times New Roman" w:hAnsiTheme="minorHAnsi"/>
        </w:rPr>
        <w:t>Improved outcomes for the children and young people</w:t>
      </w:r>
    </w:p>
    <w:p w14:paraId="6732CCC4" w14:textId="77777777" w:rsidR="003A1184" w:rsidRPr="0004197F" w:rsidRDefault="003A1184" w:rsidP="003A1184">
      <w:pPr>
        <w:pStyle w:val="NormalWeb"/>
        <w:numPr>
          <w:ilvl w:val="0"/>
          <w:numId w:val="4"/>
        </w:numPr>
        <w:spacing w:line="360" w:lineRule="auto"/>
        <w:jc w:val="both"/>
        <w:rPr>
          <w:rFonts w:asciiTheme="minorHAnsi" w:eastAsia="Times New Roman" w:hAnsiTheme="minorHAnsi"/>
        </w:rPr>
      </w:pPr>
      <w:r w:rsidRPr="0004197F">
        <w:rPr>
          <w:rFonts w:asciiTheme="minorHAnsi" w:eastAsia="Times New Roman" w:hAnsiTheme="minorHAnsi"/>
        </w:rPr>
        <w:t xml:space="preserve">Helps to build consent </w:t>
      </w:r>
    </w:p>
    <w:p w14:paraId="22E6647B" w14:textId="77777777" w:rsidR="003A1184" w:rsidRPr="0004197F" w:rsidRDefault="003A1184" w:rsidP="003A1184">
      <w:pPr>
        <w:pStyle w:val="NormalWeb"/>
        <w:numPr>
          <w:ilvl w:val="0"/>
          <w:numId w:val="4"/>
        </w:numPr>
        <w:spacing w:line="360" w:lineRule="auto"/>
        <w:jc w:val="both"/>
        <w:rPr>
          <w:rFonts w:asciiTheme="minorHAnsi" w:eastAsia="Times New Roman" w:hAnsiTheme="minorHAnsi"/>
        </w:rPr>
      </w:pPr>
      <w:r w:rsidRPr="0004197F">
        <w:rPr>
          <w:rFonts w:asciiTheme="minorHAnsi" w:eastAsia="Times New Roman" w:hAnsiTheme="minorHAnsi"/>
        </w:rPr>
        <w:t xml:space="preserve">Strengthen partnerships </w:t>
      </w:r>
    </w:p>
    <w:p w14:paraId="7BA97E06" w14:textId="77777777" w:rsidR="003A1184" w:rsidRPr="0004197F" w:rsidRDefault="003A1184" w:rsidP="003A1184">
      <w:pPr>
        <w:pStyle w:val="NormalWeb"/>
        <w:numPr>
          <w:ilvl w:val="0"/>
          <w:numId w:val="4"/>
        </w:numPr>
        <w:spacing w:line="360" w:lineRule="auto"/>
        <w:jc w:val="both"/>
        <w:rPr>
          <w:rFonts w:asciiTheme="minorHAnsi" w:eastAsia="Times New Roman" w:hAnsiTheme="minorHAnsi"/>
        </w:rPr>
      </w:pPr>
      <w:r w:rsidRPr="0004197F">
        <w:rPr>
          <w:rFonts w:asciiTheme="minorHAnsi" w:eastAsia="Times New Roman" w:hAnsiTheme="minorHAnsi"/>
        </w:rPr>
        <w:t>Breaks down professional boundaries</w:t>
      </w:r>
    </w:p>
    <w:p w14:paraId="3054A6FD" w14:textId="77777777" w:rsidR="003A1184" w:rsidRPr="0004197F" w:rsidRDefault="003A1184" w:rsidP="003A1184">
      <w:pPr>
        <w:pStyle w:val="NormalWeb"/>
        <w:numPr>
          <w:ilvl w:val="0"/>
          <w:numId w:val="4"/>
        </w:numPr>
        <w:spacing w:line="360" w:lineRule="auto"/>
        <w:jc w:val="both"/>
        <w:rPr>
          <w:rFonts w:asciiTheme="minorHAnsi" w:eastAsia="Times New Roman" w:hAnsiTheme="minorHAnsi"/>
        </w:rPr>
      </w:pPr>
      <w:r w:rsidRPr="0004197F">
        <w:rPr>
          <w:rFonts w:asciiTheme="minorHAnsi" w:eastAsia="Times New Roman" w:hAnsiTheme="minorHAnsi"/>
        </w:rPr>
        <w:t>Promotes mutual support</w:t>
      </w:r>
    </w:p>
    <w:p w14:paraId="3A9706A9" w14:textId="77777777" w:rsidR="003A1184" w:rsidRPr="0004197F" w:rsidRDefault="003A1184" w:rsidP="003A1184">
      <w:pPr>
        <w:pStyle w:val="NormalWeb"/>
        <w:numPr>
          <w:ilvl w:val="0"/>
          <w:numId w:val="4"/>
        </w:numPr>
        <w:spacing w:line="360" w:lineRule="auto"/>
        <w:jc w:val="both"/>
        <w:rPr>
          <w:rFonts w:asciiTheme="minorHAnsi" w:eastAsia="Times New Roman" w:hAnsiTheme="minorHAnsi"/>
        </w:rPr>
      </w:pPr>
      <w:r w:rsidRPr="0004197F">
        <w:rPr>
          <w:rFonts w:asciiTheme="minorHAnsi" w:eastAsia="Times New Roman" w:hAnsiTheme="minorHAnsi"/>
        </w:rPr>
        <w:t xml:space="preserve">Encourages ideas of others </w:t>
      </w:r>
    </w:p>
    <w:p w14:paraId="4EE75790" w14:textId="77777777" w:rsidR="003A1184" w:rsidRPr="0004197F" w:rsidRDefault="003A1184" w:rsidP="003A1184">
      <w:pPr>
        <w:pStyle w:val="NormalWeb"/>
        <w:numPr>
          <w:ilvl w:val="0"/>
          <w:numId w:val="4"/>
        </w:numPr>
        <w:spacing w:line="360" w:lineRule="auto"/>
        <w:jc w:val="both"/>
        <w:rPr>
          <w:rFonts w:asciiTheme="minorHAnsi" w:eastAsia="Times New Roman" w:hAnsiTheme="minorHAnsi"/>
        </w:rPr>
      </w:pPr>
      <w:r w:rsidRPr="0004197F">
        <w:rPr>
          <w:rFonts w:asciiTheme="minorHAnsi" w:eastAsia="Times New Roman" w:hAnsiTheme="minorHAnsi"/>
        </w:rPr>
        <w:t xml:space="preserve">Improved referrals and addressing targets </w:t>
      </w:r>
    </w:p>
    <w:p w14:paraId="1C1704CF" w14:textId="77777777" w:rsidR="003A1184" w:rsidRPr="0004197F" w:rsidRDefault="003A1184" w:rsidP="003A1184">
      <w:pPr>
        <w:pStyle w:val="NormalWeb"/>
        <w:numPr>
          <w:ilvl w:val="0"/>
          <w:numId w:val="4"/>
        </w:numPr>
        <w:spacing w:line="360" w:lineRule="auto"/>
        <w:jc w:val="both"/>
        <w:rPr>
          <w:rFonts w:asciiTheme="minorHAnsi" w:eastAsia="Times New Roman" w:hAnsiTheme="minorHAnsi"/>
        </w:rPr>
      </w:pPr>
      <w:r w:rsidRPr="0004197F">
        <w:rPr>
          <w:rFonts w:asciiTheme="minorHAnsi" w:eastAsia="Times New Roman" w:hAnsiTheme="minorHAnsi"/>
        </w:rPr>
        <w:t xml:space="preserve">Improves understanding </w:t>
      </w:r>
    </w:p>
    <w:p w14:paraId="3A203657" w14:textId="77777777" w:rsidR="003A1184" w:rsidRPr="0004197F" w:rsidRDefault="003A1184" w:rsidP="003A1184">
      <w:pPr>
        <w:pStyle w:val="NormalWeb"/>
        <w:numPr>
          <w:ilvl w:val="0"/>
          <w:numId w:val="4"/>
        </w:numPr>
        <w:spacing w:line="360" w:lineRule="auto"/>
        <w:jc w:val="both"/>
        <w:rPr>
          <w:rFonts w:asciiTheme="minorHAnsi" w:eastAsia="Times New Roman" w:hAnsiTheme="minorHAnsi"/>
        </w:rPr>
      </w:pPr>
      <w:r w:rsidRPr="0004197F">
        <w:rPr>
          <w:rFonts w:asciiTheme="minorHAnsi" w:eastAsia="Times New Roman" w:hAnsiTheme="minorHAnsi"/>
        </w:rPr>
        <w:t xml:space="preserve">Raise awareness </w:t>
      </w:r>
    </w:p>
    <w:p w14:paraId="6D601850" w14:textId="00D189D7" w:rsidR="00F75FDD" w:rsidRPr="0004197F" w:rsidRDefault="003A1184" w:rsidP="003A1184">
      <w:pPr>
        <w:spacing w:line="360" w:lineRule="auto"/>
        <w:jc w:val="both"/>
        <w:rPr>
          <w:rFonts w:eastAsia="Times New Roman"/>
          <w:color w:val="281E1E"/>
          <w:shd w:val="clear" w:color="auto" w:fill="FFFFFF"/>
        </w:rPr>
      </w:pPr>
      <w:r w:rsidRPr="0004197F">
        <w:rPr>
          <w:rFonts w:eastAsia="Times New Roman"/>
        </w:rPr>
        <w:t xml:space="preserve">There are many good benefits of working in a multi agency team, such as positive forms of communication and helping the children from several schools. Multi agencies main focus is on disadvantaged children and their families. The different agencies trying to develop the needs of specific children and family in the best possible way.   </w:t>
      </w:r>
      <w:r w:rsidR="00F75FDD" w:rsidRPr="0004197F">
        <w:rPr>
          <w:rFonts w:eastAsia="Times New Roman"/>
          <w:color w:val="281E1E"/>
          <w:shd w:val="clear" w:color="auto" w:fill="FFFFFF"/>
        </w:rPr>
        <w:t xml:space="preserve">   </w:t>
      </w:r>
    </w:p>
    <w:p w14:paraId="4F8F2F60" w14:textId="7C4B0C95" w:rsidR="009034D3" w:rsidRDefault="009034D3" w:rsidP="000F0FA6">
      <w:pPr>
        <w:pStyle w:val="NormalWeb"/>
        <w:spacing w:line="360" w:lineRule="auto"/>
        <w:jc w:val="both"/>
        <w:rPr>
          <w:rFonts w:asciiTheme="minorHAnsi" w:hAnsiTheme="minorHAnsi" w:cs="ArialMT"/>
        </w:rPr>
      </w:pPr>
      <w:r>
        <w:rPr>
          <w:rFonts w:asciiTheme="minorHAnsi" w:hAnsiTheme="minorHAnsi" w:cs="ArialMT"/>
        </w:rPr>
        <w:t xml:space="preserve">There are several ways of delivering multi agency services throughout the educational settings. The three main models currently being used in terms of multi agency work, include: multi agency panel, multi agency team and integrated service. </w:t>
      </w:r>
    </w:p>
    <w:p w14:paraId="7F95DAF4" w14:textId="77777777" w:rsidR="008F4553" w:rsidRDefault="009034D3" w:rsidP="000F0FA6">
      <w:pPr>
        <w:pStyle w:val="NormalWeb"/>
        <w:spacing w:line="360" w:lineRule="auto"/>
        <w:jc w:val="both"/>
        <w:rPr>
          <w:rFonts w:asciiTheme="minorHAnsi" w:hAnsiTheme="minorHAnsi" w:cs="ArialMT"/>
        </w:rPr>
      </w:pPr>
      <w:r>
        <w:rPr>
          <w:rFonts w:asciiTheme="minorHAnsi" w:hAnsiTheme="minorHAnsi" w:cs="ArialMT"/>
        </w:rPr>
        <w:t xml:space="preserve">Multi agency panel is managed by a coordinator, this means that this isn’t their full time jobs. Panel members refer to themselves as individual professionals rather than a worker in a multi agency initiative. They are likely to get together for regular meetings monthly or termly, which are organized by the manager of the panel. Professionals on the panel are likely to carry out joint assessments and information sharing between them. </w:t>
      </w:r>
      <w:r w:rsidR="008F4553">
        <w:rPr>
          <w:rFonts w:asciiTheme="minorHAnsi" w:hAnsiTheme="minorHAnsi" w:cs="ArialMT"/>
        </w:rPr>
        <w:t xml:space="preserve">Multi agency panels face many challenges that may include, lack of frequent contact by making it difficult to develop good outcomes. Panel members may not be given enough time to carry out their casework and lead professional responsibilities. It can be challenging to plan the meetings as there is a wide range of professionals on the panel. </w:t>
      </w:r>
    </w:p>
    <w:p w14:paraId="7B15C7F1" w14:textId="77777777" w:rsidR="008F4553" w:rsidRDefault="008F4553" w:rsidP="000F0FA6">
      <w:pPr>
        <w:pStyle w:val="NormalWeb"/>
        <w:spacing w:line="360" w:lineRule="auto"/>
        <w:jc w:val="both"/>
        <w:rPr>
          <w:rFonts w:asciiTheme="minorHAnsi" w:hAnsiTheme="minorHAnsi" w:cs="ArialMT"/>
        </w:rPr>
      </w:pPr>
      <w:r>
        <w:rPr>
          <w:rFonts w:asciiTheme="minorHAnsi" w:hAnsiTheme="minorHAnsi" w:cs="ArialMT"/>
        </w:rPr>
        <w:t xml:space="preserve">Multi agency teams are based on the best practice developed in youth offending teams. Multi disciplinary teams that bring together the relevant professionals who can work together. Multi agency teams is a more formal arrangement than a multi agency panel. On the multi agency team there will be a team leader who is in charge that makes all of the decisions. The team engages in work with universal services and at a range of levels not with the individual pupils but with their family, small groups and school work. </w:t>
      </w:r>
    </w:p>
    <w:p w14:paraId="78D1C6F0" w14:textId="5770AD67" w:rsidR="005505D9" w:rsidRDefault="008F4553" w:rsidP="005505D9">
      <w:pPr>
        <w:pStyle w:val="NormalWeb"/>
        <w:spacing w:line="360" w:lineRule="auto"/>
        <w:jc w:val="both"/>
        <w:rPr>
          <w:rFonts w:asciiTheme="minorHAnsi" w:hAnsiTheme="minorHAnsi" w:cs="ArialMT"/>
        </w:rPr>
      </w:pPr>
      <w:r>
        <w:rPr>
          <w:rFonts w:asciiTheme="minorHAnsi" w:hAnsiTheme="minorHAnsi" w:cs="ArialMT"/>
        </w:rPr>
        <w:t xml:space="preserve">Integrated services are made up of professionals that share a common location and philosophies for working with children and families, usually delivered from a school or an early years setting. Management structure which facilitates integrated working, it is commitment by partner providers to fund the facilitate integrated services.     </w:t>
      </w:r>
    </w:p>
    <w:p w14:paraId="2A21F4D8" w14:textId="77777777" w:rsidR="00AC0C2B" w:rsidRPr="009C02EA" w:rsidRDefault="00AC0C2B" w:rsidP="00AC0C2B">
      <w:pPr>
        <w:spacing w:line="360" w:lineRule="auto"/>
        <w:jc w:val="both"/>
        <w:rPr>
          <w:rFonts w:ascii="Arial" w:hAnsi="Arial" w:cs="Arial"/>
        </w:rPr>
      </w:pPr>
      <w:r w:rsidRPr="009C02EA">
        <w:rPr>
          <w:rFonts w:ascii="Arial" w:hAnsi="Arial" w:cs="Arial"/>
        </w:rPr>
        <w:t>Fast is an intervention programme which will help to support children’s learning at home to help them to fulfil their potential at school. Growing up in poverty can last a lifetime and it affects the children’s health, wellbeing and it makes them less likely to do well at school. As Save the Children (2016) states:</w:t>
      </w:r>
    </w:p>
    <w:p w14:paraId="73BAD0D7" w14:textId="77777777" w:rsidR="00AC0C2B" w:rsidRPr="009C02EA" w:rsidRDefault="00AC0C2B" w:rsidP="00AC0C2B">
      <w:pPr>
        <w:spacing w:line="360" w:lineRule="auto"/>
        <w:ind w:left="1417" w:right="1417"/>
        <w:jc w:val="both"/>
        <w:rPr>
          <w:rFonts w:ascii="Arial" w:hAnsi="Arial" w:cs="Arial"/>
        </w:rPr>
      </w:pPr>
    </w:p>
    <w:p w14:paraId="60EAC828" w14:textId="77777777" w:rsidR="00AC0C2B" w:rsidRPr="009C02EA" w:rsidRDefault="00AC0C2B" w:rsidP="00AC0C2B">
      <w:pPr>
        <w:spacing w:line="360" w:lineRule="auto"/>
        <w:ind w:left="283" w:right="283"/>
        <w:jc w:val="both"/>
        <w:rPr>
          <w:rFonts w:ascii="Arial" w:hAnsi="Arial" w:cs="Arial"/>
        </w:rPr>
      </w:pPr>
      <w:r w:rsidRPr="009C02EA">
        <w:rPr>
          <w:rFonts w:ascii="Arial" w:hAnsi="Arial" w:cs="Arial"/>
        </w:rPr>
        <w:t>Fast builds stronger bonds between parents, schools and communities to make sure children get the support they need to do their best at school</w:t>
      </w:r>
      <w:r>
        <w:rPr>
          <w:rFonts w:ascii="Arial" w:hAnsi="Arial" w:cs="Arial"/>
        </w:rPr>
        <w:t xml:space="preserve"> (Save the Children, 2016)</w:t>
      </w:r>
      <w:r w:rsidRPr="009C02EA">
        <w:rPr>
          <w:rFonts w:ascii="Arial" w:hAnsi="Arial" w:cs="Arial"/>
        </w:rPr>
        <w:t xml:space="preserve">. </w:t>
      </w:r>
    </w:p>
    <w:p w14:paraId="2A0D90B5" w14:textId="77777777" w:rsidR="00AC0C2B" w:rsidRPr="009C02EA" w:rsidRDefault="00AC0C2B" w:rsidP="00AC0C2B">
      <w:pPr>
        <w:spacing w:line="360" w:lineRule="auto"/>
        <w:ind w:left="1417" w:right="1417"/>
        <w:jc w:val="both"/>
        <w:rPr>
          <w:rFonts w:ascii="Arial" w:hAnsi="Arial" w:cs="Arial"/>
        </w:rPr>
      </w:pPr>
    </w:p>
    <w:p w14:paraId="657531FD" w14:textId="77777777" w:rsidR="00AC0C2B" w:rsidRPr="009C02EA" w:rsidRDefault="00AC0C2B" w:rsidP="00AC0C2B">
      <w:pPr>
        <w:spacing w:line="360" w:lineRule="auto"/>
        <w:jc w:val="both"/>
        <w:rPr>
          <w:rFonts w:ascii="Arial" w:hAnsi="Arial" w:cs="Arial"/>
        </w:rPr>
      </w:pPr>
      <w:r w:rsidRPr="009C02EA">
        <w:rPr>
          <w:rFonts w:ascii="Arial" w:hAnsi="Arial" w:cs="Arial"/>
        </w:rPr>
        <w:t xml:space="preserve">Save the children is working alongside Families and schools Together to improve access to the award-winning FAST parental engagement programme. The aims of the prevention are to enable children to succeed in school to have a better chance in education achievement in reading, writing and </w:t>
      </w:r>
      <w:proofErr w:type="spellStart"/>
      <w:r w:rsidRPr="009C02EA">
        <w:rPr>
          <w:rFonts w:ascii="Arial" w:hAnsi="Arial" w:cs="Arial"/>
        </w:rPr>
        <w:t>maths</w:t>
      </w:r>
      <w:proofErr w:type="spellEnd"/>
      <w:r w:rsidRPr="009C02EA">
        <w:rPr>
          <w:rFonts w:ascii="Arial" w:hAnsi="Arial" w:cs="Arial"/>
        </w:rPr>
        <w:t>. The children will live in a better family friendly environment because of i</w:t>
      </w:r>
      <w:r>
        <w:rPr>
          <w:rFonts w:ascii="Arial" w:hAnsi="Arial" w:cs="Arial"/>
        </w:rPr>
        <w:t>mproved parent and child bond and it</w:t>
      </w:r>
      <w:r w:rsidRPr="009C02EA">
        <w:rPr>
          <w:rFonts w:ascii="Arial" w:hAnsi="Arial" w:cs="Arial"/>
        </w:rPr>
        <w:t xml:space="preserve"> will help to improve their communication skills and to build each others confidence. As Save the Children (2012) states: </w:t>
      </w:r>
    </w:p>
    <w:p w14:paraId="5C0BA6A0" w14:textId="77777777" w:rsidR="00AC0C2B" w:rsidRDefault="00AC0C2B" w:rsidP="00AC0C2B">
      <w:pPr>
        <w:pStyle w:val="NormalWeb"/>
        <w:spacing w:before="0" w:beforeAutospacing="0" w:after="0" w:afterAutospacing="0" w:line="360" w:lineRule="auto"/>
        <w:ind w:left="283" w:right="283"/>
        <w:jc w:val="both"/>
        <w:rPr>
          <w:rFonts w:ascii="Arial" w:hAnsi="Arial" w:cs="Arial"/>
        </w:rPr>
      </w:pPr>
    </w:p>
    <w:p w14:paraId="460441A9" w14:textId="77777777" w:rsidR="00AC0C2B" w:rsidRDefault="00AC0C2B" w:rsidP="00AC0C2B">
      <w:pPr>
        <w:pStyle w:val="NormalWeb"/>
        <w:spacing w:before="0" w:beforeAutospacing="0" w:after="0" w:afterAutospacing="0" w:line="360" w:lineRule="auto"/>
        <w:ind w:left="283" w:right="283"/>
        <w:jc w:val="both"/>
        <w:rPr>
          <w:rFonts w:ascii="Arial" w:hAnsi="Arial" w:cs="Arial"/>
        </w:rPr>
      </w:pPr>
      <w:r w:rsidRPr="009C02EA">
        <w:rPr>
          <w:rFonts w:ascii="Arial" w:hAnsi="Arial" w:cs="Arial"/>
        </w:rPr>
        <w:t xml:space="preserve">Throughout the programme, children and parents take part in activities such as eating together as a family, family play, learning and communication activities, one- to-one parent-child dedicated support, community building </w:t>
      </w:r>
      <w:r w:rsidRPr="00804D01">
        <w:rPr>
          <w:rFonts w:ascii="Arial" w:hAnsi="Arial" w:cs="Arial"/>
        </w:rPr>
        <w:t>and parent-to-other-local-parent time. Each family also</w:t>
      </w:r>
      <w:r w:rsidRPr="009C02EA">
        <w:rPr>
          <w:rFonts w:ascii="Arial" w:hAnsi="Arial" w:cs="Arial"/>
        </w:rPr>
        <w:t xml:space="preserve"> receives a hamper of goods, including books and toys, so that they can continue to support their child’s le</w:t>
      </w:r>
      <w:r>
        <w:rPr>
          <w:rFonts w:ascii="Arial" w:hAnsi="Arial" w:cs="Arial"/>
        </w:rPr>
        <w:t xml:space="preserve">arning and development at home (Save the Children, 2012). </w:t>
      </w:r>
    </w:p>
    <w:p w14:paraId="2C57BBB3" w14:textId="77777777" w:rsidR="00AC0C2B" w:rsidRDefault="00AC0C2B" w:rsidP="00AC0C2B">
      <w:pPr>
        <w:pStyle w:val="NormalWeb"/>
        <w:spacing w:line="360" w:lineRule="auto"/>
        <w:rPr>
          <w:rFonts w:ascii="Arial" w:hAnsi="Arial" w:cs="Arial"/>
        </w:rPr>
      </w:pPr>
      <w:r>
        <w:rPr>
          <w:rFonts w:ascii="Arial" w:hAnsi="Arial" w:cs="Arial"/>
        </w:rPr>
        <w:t xml:space="preserve">From my experience children who come from a poor background with parents that are unemployed may not be able to attend school trips if they can not afford to pay for the trip. Some trips or school outing can be pricey and therefore the parents who are unemployed or a single parent, young parent or even parents that have low income wont be able to afford to pay for their child to go on the trip. As a school they aim to include every child in trips and school outings by setting up paying schemes to help the parents that can not afford to pay a big lump some of money. They agree strongly that no child or family must feel excluded when they are attending this school. Inclusion is important that every child and family are included and able to engage with all other children and families not for them to feel socially excluded. As Walton and Goddard (2012) state:   </w:t>
      </w:r>
    </w:p>
    <w:p w14:paraId="3CC88A8F" w14:textId="77777777" w:rsidR="00AC0C2B" w:rsidRDefault="00AC0C2B" w:rsidP="00AC0C2B">
      <w:pPr>
        <w:pStyle w:val="NormalWeb"/>
        <w:spacing w:line="360" w:lineRule="auto"/>
        <w:ind w:left="283" w:right="283"/>
        <w:rPr>
          <w:rFonts w:ascii="Arial" w:hAnsi="Arial" w:cs="Arial"/>
        </w:rPr>
      </w:pPr>
      <w:r>
        <w:rPr>
          <w:rFonts w:ascii="Arial" w:hAnsi="Arial" w:cs="Arial"/>
        </w:rPr>
        <w:t xml:space="preserve">Inclusion may be seen as a concept, or an idea, that suggests that nobody is excluded. It seems to be something that has ‘always been there’ and it has become part of taken-for-granted everyday practices in schools. However, inclusive school reform has a history that has shaped where we are today (Walton and Goddard, 2012, p 52). </w:t>
      </w:r>
    </w:p>
    <w:p w14:paraId="74786331" w14:textId="77777777" w:rsidR="00AC0C2B" w:rsidRDefault="00AC0C2B" w:rsidP="00AC0C2B">
      <w:pPr>
        <w:pStyle w:val="NormalWeb"/>
        <w:spacing w:line="360" w:lineRule="auto"/>
        <w:jc w:val="both"/>
        <w:rPr>
          <w:rFonts w:ascii="Arial" w:hAnsi="Arial" w:cs="Arial"/>
          <w:color w:val="262326"/>
        </w:rPr>
      </w:pPr>
      <w:r>
        <w:rPr>
          <w:rFonts w:ascii="Arial" w:hAnsi="Arial" w:cs="Arial"/>
          <w:color w:val="262326"/>
        </w:rPr>
        <w:t xml:space="preserve">Inclusion is important where I work as they follow all equality acts to ensure that each child and families feel belonging to the school. The school believe strongly of policies and procedures and wish to continuing each one. Meaning that they do not treat any child or family any different to others. This is to ensure that no child or family feels excluded or any different to anybody else. As Thompson (2011) states: </w:t>
      </w:r>
    </w:p>
    <w:p w14:paraId="2B2E4BE2" w14:textId="4982476F" w:rsidR="00AC0C2B" w:rsidRDefault="00AC0C2B" w:rsidP="00AC0C2B">
      <w:pPr>
        <w:pStyle w:val="NormalWeb"/>
        <w:spacing w:line="360" w:lineRule="auto"/>
        <w:jc w:val="both"/>
        <w:rPr>
          <w:rFonts w:asciiTheme="minorHAnsi" w:hAnsiTheme="minorHAnsi" w:cs="ArialMT"/>
        </w:rPr>
      </w:pPr>
      <w:r>
        <w:rPr>
          <w:rFonts w:ascii="Arial" w:hAnsi="Arial" w:cs="Arial"/>
          <w:color w:val="262326"/>
        </w:rPr>
        <w:t>Equality can be better understood to mean equal fairness – that is, promoting equality means seeking to ensure that individuals or groups are not systematically treated unfairly, not barred from contributing fully to society and to gaining the full benefits of being a member of that society. Equality, then, is closely linked to the notion of social justice and should not, as Lister points out, be understood to mean sameness (Thompson, 2011, p no page no).</w:t>
      </w:r>
    </w:p>
    <w:p w14:paraId="164DDB7B" w14:textId="77777777" w:rsidR="00742E8B" w:rsidRDefault="00742E8B" w:rsidP="00742E8B">
      <w:pPr>
        <w:pStyle w:val="NormalWeb"/>
        <w:spacing w:line="360" w:lineRule="auto"/>
        <w:jc w:val="both"/>
        <w:rPr>
          <w:rFonts w:asciiTheme="minorHAnsi" w:hAnsiTheme="minorHAnsi" w:cs="ArialMT"/>
        </w:rPr>
      </w:pPr>
      <w:r>
        <w:rPr>
          <w:rFonts w:asciiTheme="minorHAnsi" w:hAnsiTheme="minorHAnsi" w:cs="ArialMT"/>
        </w:rPr>
        <w:t xml:space="preserve">The United Nations Convention on the Rights of the Child (UNCRC) has set the basis for pupil voice in Wales and states that, </w:t>
      </w:r>
    </w:p>
    <w:p w14:paraId="37866EF6" w14:textId="77777777" w:rsidR="00742E8B" w:rsidRDefault="00742E8B" w:rsidP="00742E8B">
      <w:pPr>
        <w:pStyle w:val="NormalWeb"/>
        <w:spacing w:line="360" w:lineRule="auto"/>
        <w:ind w:left="851" w:right="851"/>
        <w:jc w:val="both"/>
        <w:rPr>
          <w:rFonts w:asciiTheme="minorHAnsi" w:hAnsiTheme="minorHAnsi" w:cs="ArialMT"/>
        </w:rPr>
      </w:pPr>
      <w:r>
        <w:rPr>
          <w:rFonts w:asciiTheme="minorHAnsi" w:hAnsiTheme="minorHAnsi" w:cs="ArialMT"/>
        </w:rPr>
        <w:t>“Children and young people have the right to express an opinion, have the option taken into account, when decisions are being made on any matter that affects them”</w:t>
      </w:r>
    </w:p>
    <w:p w14:paraId="0DE21E20" w14:textId="77777777" w:rsidR="00742E8B" w:rsidRDefault="00742E8B" w:rsidP="00742E8B">
      <w:pPr>
        <w:pStyle w:val="NormalWeb"/>
        <w:spacing w:line="360" w:lineRule="auto"/>
        <w:jc w:val="right"/>
        <w:rPr>
          <w:rFonts w:asciiTheme="minorHAnsi" w:hAnsiTheme="minorHAnsi" w:cs="ArialMT"/>
        </w:rPr>
      </w:pPr>
      <w:r>
        <w:rPr>
          <w:rFonts w:asciiTheme="minorHAnsi" w:hAnsiTheme="minorHAnsi" w:cs="ArialMT"/>
        </w:rPr>
        <w:t>(Welsh Government, 2008).</w:t>
      </w:r>
    </w:p>
    <w:p w14:paraId="451A43E8" w14:textId="77777777" w:rsidR="00742E8B" w:rsidRDefault="00742E8B" w:rsidP="00742E8B">
      <w:pPr>
        <w:pStyle w:val="NormalWeb"/>
        <w:spacing w:line="360" w:lineRule="auto"/>
        <w:jc w:val="both"/>
        <w:rPr>
          <w:rFonts w:asciiTheme="minorHAnsi" w:hAnsiTheme="minorHAnsi" w:cs="ArialMT"/>
        </w:rPr>
      </w:pPr>
      <w:r>
        <w:rPr>
          <w:rFonts w:asciiTheme="minorHAnsi" w:hAnsiTheme="minorHAnsi" w:cs="ArialMT"/>
        </w:rPr>
        <w:t xml:space="preserve">It is important that the multi agency listen to what the pupils and parents have to say and take any suggestion and comments serious and act in appropriate manner towards their values. </w:t>
      </w:r>
    </w:p>
    <w:p w14:paraId="2736A562" w14:textId="395EC77D" w:rsidR="00742E8B" w:rsidRDefault="00742E8B" w:rsidP="00742E8B">
      <w:pPr>
        <w:pStyle w:val="NormalWeb"/>
        <w:spacing w:line="360" w:lineRule="auto"/>
        <w:jc w:val="both"/>
        <w:rPr>
          <w:rFonts w:asciiTheme="minorHAnsi" w:hAnsiTheme="minorHAnsi" w:cs="ArialMT"/>
        </w:rPr>
      </w:pPr>
      <w:r>
        <w:rPr>
          <w:rFonts w:asciiTheme="minorHAnsi" w:hAnsiTheme="minorHAnsi" w:cs="ArialMT"/>
        </w:rPr>
        <w:t xml:space="preserve">There are many policies and documents in place to ensure our young people in Wales receive the best educational experiences, have the best chances in life and reach their full potential while in school. This is due to the help from the multi agencies working together to help the child and their family. Learning for some young children isn’t always a straight forward process as some may have special educational needs (SEN), learning difficulties or disabilities. There are many policies in place to help the young children with any social or emotional skills or needs. </w:t>
      </w:r>
    </w:p>
    <w:p w14:paraId="21E87AC5" w14:textId="17BF178D" w:rsidR="00AC0C2B" w:rsidRDefault="00AC0C2B" w:rsidP="00AC0C2B">
      <w:pPr>
        <w:pStyle w:val="NormalWeb"/>
      </w:pPr>
      <w:r>
        <w:rPr>
          <w:rFonts w:asciiTheme="minorHAnsi" w:hAnsiTheme="minorHAnsi" w:cs="ArialMT"/>
        </w:rPr>
        <w:t xml:space="preserve">Welsh Assembly Governments are ensuring that all children have the best chance of a happy life as promised due to following the rights in action for children and young people (WAG, 2007).   </w:t>
      </w:r>
    </w:p>
    <w:p w14:paraId="398C3261" w14:textId="527584D6" w:rsidR="00AC0C2B" w:rsidRDefault="00AC0C2B" w:rsidP="00742E8B">
      <w:pPr>
        <w:pStyle w:val="NormalWeb"/>
        <w:spacing w:line="360" w:lineRule="auto"/>
        <w:jc w:val="both"/>
        <w:rPr>
          <w:rFonts w:asciiTheme="minorHAnsi" w:hAnsiTheme="minorHAnsi" w:cs="ArialMT"/>
        </w:rPr>
      </w:pPr>
    </w:p>
    <w:p w14:paraId="67B25208" w14:textId="77777777" w:rsidR="003A1184" w:rsidRDefault="003A1184" w:rsidP="003A1184">
      <w:pPr>
        <w:pStyle w:val="NormalWeb"/>
        <w:spacing w:line="360" w:lineRule="auto"/>
        <w:jc w:val="both"/>
        <w:rPr>
          <w:rFonts w:asciiTheme="minorHAnsi" w:hAnsiTheme="minorHAnsi" w:cs="ArialMT"/>
        </w:rPr>
      </w:pPr>
      <w:r w:rsidRPr="00AF6A34">
        <w:rPr>
          <w:rFonts w:asciiTheme="minorHAnsi" w:hAnsiTheme="minorHAnsi" w:cs="ArialMT"/>
          <w:highlight w:val="yellow"/>
        </w:rPr>
        <w:t xml:space="preserve">** Include policies – Rights in action – The </w:t>
      </w:r>
      <w:r w:rsidR="0004197F" w:rsidRPr="00AF6A34">
        <w:rPr>
          <w:rFonts w:asciiTheme="minorHAnsi" w:hAnsiTheme="minorHAnsi" w:cs="ArialMT"/>
          <w:highlight w:val="yellow"/>
        </w:rPr>
        <w:t>children’s</w:t>
      </w:r>
      <w:r w:rsidRPr="00AF6A34">
        <w:rPr>
          <w:rFonts w:asciiTheme="minorHAnsi" w:hAnsiTheme="minorHAnsi" w:cs="ArialMT"/>
          <w:highlight w:val="yellow"/>
        </w:rPr>
        <w:t xml:space="preserve"> act 2004 **</w:t>
      </w:r>
    </w:p>
    <w:p w14:paraId="55259180" w14:textId="64DB8AAF" w:rsidR="0004197F" w:rsidRDefault="0004197F" w:rsidP="0004197F">
      <w:pPr>
        <w:pStyle w:val="NormalWeb"/>
        <w:spacing w:before="0" w:beforeAutospacing="0" w:after="360" w:afterAutospacing="0" w:line="360" w:lineRule="auto"/>
        <w:jc w:val="both"/>
        <w:textAlignment w:val="baseline"/>
        <w:rPr>
          <w:rFonts w:asciiTheme="minorHAnsi" w:hAnsiTheme="minorHAnsi" w:cs="Arial"/>
          <w:color w:val="000000" w:themeColor="text1"/>
        </w:rPr>
      </w:pPr>
      <w:r w:rsidRPr="0004197F">
        <w:rPr>
          <w:rFonts w:asciiTheme="minorHAnsi" w:eastAsia="Times New Roman" w:hAnsiTheme="minorHAnsi"/>
          <w:color w:val="333333"/>
          <w:shd w:val="clear" w:color="auto" w:fill="FFFFFF"/>
        </w:rPr>
        <w:t xml:space="preserve">Every Child Matters is an organization that provides a service to all children and young people, from local authority, schools, police and other care providers by making sure that they are looked after and cared for. It means that a multi-agency approach was developed and professionals teamed up to share information that helps children achieve and to be successful. </w:t>
      </w:r>
      <w:r w:rsidRPr="0004197F">
        <w:rPr>
          <w:rFonts w:asciiTheme="minorHAnsi" w:hAnsiTheme="minorHAnsi"/>
          <w:color w:val="333333"/>
        </w:rPr>
        <w:t>Every Child Matters helps bring change to the well-being of children and people.</w:t>
      </w:r>
      <w:r>
        <w:rPr>
          <w:rFonts w:asciiTheme="minorHAnsi" w:hAnsiTheme="minorHAnsi"/>
          <w:color w:val="333333"/>
        </w:rPr>
        <w:t xml:space="preserve"> Every child has the right to: </w:t>
      </w:r>
      <w:r w:rsidRPr="0004197F">
        <w:rPr>
          <w:rFonts w:asciiTheme="minorHAnsi" w:eastAsia="Times New Roman" w:hAnsiTheme="minorHAnsi"/>
          <w:color w:val="000000" w:themeColor="text1"/>
        </w:rPr>
        <w:t>Stay healthy</w:t>
      </w:r>
      <w:r>
        <w:rPr>
          <w:rFonts w:asciiTheme="minorHAnsi" w:eastAsia="Times New Roman" w:hAnsiTheme="minorHAnsi"/>
          <w:color w:val="000000" w:themeColor="text1"/>
        </w:rPr>
        <w:t>, b</w:t>
      </w:r>
      <w:r w:rsidRPr="0004197F">
        <w:rPr>
          <w:rFonts w:asciiTheme="minorHAnsi" w:eastAsia="Times New Roman" w:hAnsiTheme="minorHAnsi"/>
          <w:color w:val="000000" w:themeColor="text1"/>
        </w:rPr>
        <w:t>e safe</w:t>
      </w:r>
      <w:r>
        <w:rPr>
          <w:rFonts w:asciiTheme="minorHAnsi" w:eastAsia="Times New Roman" w:hAnsiTheme="minorHAnsi"/>
          <w:color w:val="000000" w:themeColor="text1"/>
        </w:rPr>
        <w:t>, a</w:t>
      </w:r>
      <w:r w:rsidRPr="0004197F">
        <w:rPr>
          <w:rFonts w:asciiTheme="minorHAnsi" w:eastAsia="Times New Roman" w:hAnsiTheme="minorHAnsi"/>
          <w:color w:val="000000" w:themeColor="text1"/>
        </w:rPr>
        <w:t>chieve economically</w:t>
      </w:r>
      <w:r>
        <w:rPr>
          <w:rFonts w:asciiTheme="minorHAnsi" w:eastAsia="Times New Roman" w:hAnsiTheme="minorHAnsi"/>
          <w:color w:val="000000" w:themeColor="text1"/>
        </w:rPr>
        <w:t>, c</w:t>
      </w:r>
      <w:r w:rsidRPr="0004197F">
        <w:rPr>
          <w:rFonts w:asciiTheme="minorHAnsi" w:eastAsia="Times New Roman" w:hAnsiTheme="minorHAnsi"/>
          <w:color w:val="000000" w:themeColor="text1"/>
        </w:rPr>
        <w:t>ontribute to society positively</w:t>
      </w:r>
      <w:r>
        <w:rPr>
          <w:rFonts w:asciiTheme="minorHAnsi" w:eastAsia="Times New Roman" w:hAnsiTheme="minorHAnsi"/>
          <w:color w:val="000000" w:themeColor="text1"/>
        </w:rPr>
        <w:t>, e</w:t>
      </w:r>
      <w:r w:rsidRPr="0004197F">
        <w:rPr>
          <w:rFonts w:asciiTheme="minorHAnsi" w:eastAsia="Times New Roman" w:hAnsiTheme="minorHAnsi"/>
          <w:color w:val="000000" w:themeColor="text1"/>
        </w:rPr>
        <w:t>njoy life (ECM, no date)</w:t>
      </w:r>
      <w:r>
        <w:rPr>
          <w:rFonts w:asciiTheme="minorHAnsi" w:eastAsia="Times New Roman" w:hAnsiTheme="minorHAnsi"/>
          <w:color w:val="000000" w:themeColor="text1"/>
        </w:rPr>
        <w:t>.</w:t>
      </w:r>
      <w:r w:rsidRPr="0004197F">
        <w:rPr>
          <w:rFonts w:asciiTheme="minorHAnsi" w:eastAsia="Times New Roman" w:hAnsiTheme="minorHAnsi"/>
          <w:color w:val="000000" w:themeColor="text1"/>
        </w:rPr>
        <w:t xml:space="preserve"> </w:t>
      </w:r>
      <w:r w:rsidRPr="0004197F">
        <w:rPr>
          <w:rFonts w:asciiTheme="minorHAnsi" w:hAnsiTheme="minorHAnsi" w:cs="Arial"/>
          <w:color w:val="000000" w:themeColor="text1"/>
        </w:rPr>
        <w:t>E</w:t>
      </w:r>
      <w:r>
        <w:rPr>
          <w:rFonts w:asciiTheme="minorHAnsi" w:hAnsiTheme="minorHAnsi" w:cs="Arial"/>
          <w:color w:val="000000" w:themeColor="text1"/>
        </w:rPr>
        <w:t xml:space="preserve">very </w:t>
      </w:r>
      <w:r w:rsidRPr="0004197F">
        <w:rPr>
          <w:rFonts w:asciiTheme="minorHAnsi" w:hAnsiTheme="minorHAnsi" w:cs="Arial"/>
          <w:color w:val="000000" w:themeColor="text1"/>
        </w:rPr>
        <w:t>C</w:t>
      </w:r>
      <w:r>
        <w:rPr>
          <w:rFonts w:asciiTheme="minorHAnsi" w:hAnsiTheme="minorHAnsi" w:cs="Arial"/>
          <w:color w:val="000000" w:themeColor="text1"/>
        </w:rPr>
        <w:t xml:space="preserve">hild </w:t>
      </w:r>
      <w:r w:rsidRPr="0004197F">
        <w:rPr>
          <w:rFonts w:asciiTheme="minorHAnsi" w:hAnsiTheme="minorHAnsi" w:cs="Arial"/>
          <w:color w:val="000000" w:themeColor="text1"/>
        </w:rPr>
        <w:t>M</w:t>
      </w:r>
      <w:r>
        <w:rPr>
          <w:rFonts w:asciiTheme="minorHAnsi" w:hAnsiTheme="minorHAnsi" w:cs="Arial"/>
          <w:color w:val="000000" w:themeColor="text1"/>
        </w:rPr>
        <w:t>atters</w:t>
      </w:r>
      <w:r w:rsidRPr="0004197F">
        <w:rPr>
          <w:rFonts w:asciiTheme="minorHAnsi" w:hAnsiTheme="minorHAnsi" w:cs="Arial"/>
          <w:color w:val="000000" w:themeColor="text1"/>
        </w:rPr>
        <w:t xml:space="preserve"> was launched, partly in response to the failure of English schools to prevent the abuse and death of Victoria Climbie, an eight-year-old girl who died in 2000. Victoria was tortured to death by her great-aunt, Marie Therese Kouao, and her boyfriend Carl Manning (Newcome, R. 2018). </w:t>
      </w:r>
    </w:p>
    <w:p w14:paraId="656E03AB" w14:textId="489069D4" w:rsidR="00AF6A34" w:rsidRDefault="00AF6A34" w:rsidP="0004197F">
      <w:pPr>
        <w:pStyle w:val="NormalWeb"/>
        <w:spacing w:before="0" w:beforeAutospacing="0" w:after="360" w:afterAutospacing="0" w:line="360" w:lineRule="auto"/>
        <w:jc w:val="both"/>
        <w:textAlignment w:val="baseline"/>
        <w:rPr>
          <w:rFonts w:asciiTheme="minorHAnsi" w:hAnsiTheme="minorHAnsi" w:cs="Arial"/>
          <w:color w:val="000000" w:themeColor="text1"/>
        </w:rPr>
      </w:pPr>
      <w:r w:rsidRPr="00AF6A34">
        <w:rPr>
          <w:rFonts w:asciiTheme="minorHAnsi" w:hAnsiTheme="minorHAnsi" w:cs="Arial"/>
          <w:color w:val="000000" w:themeColor="text1"/>
          <w:highlight w:val="yellow"/>
        </w:rPr>
        <w:t>**MASH**</w:t>
      </w:r>
    </w:p>
    <w:p w14:paraId="6CB3B0C3" w14:textId="3C5BCB57" w:rsidR="00742E8B" w:rsidRPr="00FE5897" w:rsidRDefault="00FE5897" w:rsidP="00742E8B">
      <w:pPr>
        <w:pStyle w:val="NormalWeb"/>
        <w:spacing w:before="0" w:beforeAutospacing="0" w:after="360" w:afterAutospacing="0" w:line="360" w:lineRule="auto"/>
        <w:jc w:val="both"/>
        <w:textAlignment w:val="baseline"/>
        <w:rPr>
          <w:rFonts w:asciiTheme="minorHAnsi" w:hAnsiTheme="minorHAnsi" w:cs="Arial"/>
          <w:b/>
          <w:color w:val="000000" w:themeColor="text1"/>
        </w:rPr>
      </w:pPr>
      <w:r w:rsidRPr="00FE5897">
        <w:rPr>
          <w:rFonts w:asciiTheme="minorHAnsi" w:hAnsiTheme="minorHAnsi" w:cs="Arial"/>
          <w:b/>
          <w:color w:val="000000" w:themeColor="text1"/>
        </w:rPr>
        <w:t>Conclusion</w:t>
      </w:r>
    </w:p>
    <w:p w14:paraId="7922AD92" w14:textId="27B96ABF" w:rsidR="005505D9" w:rsidRPr="00FE5897" w:rsidRDefault="005505D9" w:rsidP="005505D9">
      <w:pPr>
        <w:pStyle w:val="NormalWeb"/>
        <w:spacing w:line="360" w:lineRule="auto"/>
        <w:jc w:val="both"/>
        <w:rPr>
          <w:rFonts w:asciiTheme="minorHAnsi" w:hAnsiTheme="minorHAnsi"/>
        </w:rPr>
      </w:pPr>
      <w:r w:rsidRPr="00FE5897">
        <w:rPr>
          <w:rFonts w:asciiTheme="minorHAnsi" w:hAnsiTheme="minorHAnsi"/>
          <w:lang w:val="en-GB"/>
        </w:rPr>
        <w:t>In completing this assignment</w:t>
      </w:r>
      <w:r w:rsidRPr="00FE5897">
        <w:rPr>
          <w:rFonts w:asciiTheme="minorHAnsi" w:hAnsiTheme="minorHAnsi"/>
          <w:lang w:val="en-GB"/>
        </w:rPr>
        <w:t xml:space="preserve">, I have discovered how important </w:t>
      </w:r>
      <w:r w:rsidRPr="00FE5897">
        <w:rPr>
          <w:rFonts w:asciiTheme="minorHAnsi" w:hAnsiTheme="minorHAnsi"/>
          <w:lang w:val="en-GB"/>
        </w:rPr>
        <w:t>multi agencies and professionals working together are to</w:t>
      </w:r>
      <w:r w:rsidRPr="00FE5897">
        <w:rPr>
          <w:rFonts w:asciiTheme="minorHAnsi" w:hAnsiTheme="minorHAnsi"/>
          <w:lang w:val="en-GB"/>
        </w:rPr>
        <w:t xml:space="preserve"> m</w:t>
      </w:r>
      <w:r w:rsidRPr="00FE5897">
        <w:rPr>
          <w:rFonts w:asciiTheme="minorHAnsi" w:hAnsiTheme="minorHAnsi"/>
          <w:lang w:val="en-GB"/>
        </w:rPr>
        <w:t>any children and young people. The different agencies must provide continuous</w:t>
      </w:r>
      <w:r w:rsidRPr="00FE5897">
        <w:rPr>
          <w:rFonts w:asciiTheme="minorHAnsi" w:hAnsiTheme="minorHAnsi"/>
          <w:lang w:val="en-GB"/>
        </w:rPr>
        <w:t xml:space="preserve"> support and </w:t>
      </w:r>
      <w:r w:rsidRPr="00FE5897">
        <w:rPr>
          <w:rFonts w:asciiTheme="minorHAnsi" w:hAnsiTheme="minorHAnsi"/>
          <w:lang w:val="en-GB"/>
        </w:rPr>
        <w:t xml:space="preserve">a duty of care to the children. </w:t>
      </w:r>
      <w:r w:rsidRPr="00FE5897">
        <w:rPr>
          <w:rFonts w:asciiTheme="minorHAnsi" w:hAnsiTheme="minorHAnsi"/>
          <w:lang w:val="en-GB"/>
        </w:rPr>
        <w:t xml:space="preserve">Adopting new programmes and interventions to support the individuals in developing and reaching their full potential. </w:t>
      </w:r>
    </w:p>
    <w:p w14:paraId="4269A7F6" w14:textId="47A597C4" w:rsidR="005505D9" w:rsidRDefault="005505D9" w:rsidP="005505D9">
      <w:pPr>
        <w:pStyle w:val="NormalWeb"/>
        <w:spacing w:line="360" w:lineRule="auto"/>
        <w:jc w:val="both"/>
        <w:rPr>
          <w:rFonts w:asciiTheme="minorHAnsi" w:hAnsiTheme="minorHAnsi"/>
          <w:lang w:val="en-GB"/>
        </w:rPr>
      </w:pPr>
      <w:r w:rsidRPr="00FE5897">
        <w:rPr>
          <w:rFonts w:asciiTheme="minorHAnsi" w:hAnsiTheme="minorHAnsi"/>
          <w:lang w:val="en-GB"/>
        </w:rPr>
        <w:t xml:space="preserve">There are many programmes to help individual pupils develop, they will receive continuous support and help from the </w:t>
      </w:r>
      <w:r w:rsidRPr="00FE5897">
        <w:rPr>
          <w:rFonts w:asciiTheme="minorHAnsi" w:hAnsiTheme="minorHAnsi"/>
          <w:lang w:val="en-GB"/>
        </w:rPr>
        <w:t>multi agencies</w:t>
      </w:r>
      <w:r w:rsidRPr="00FE5897">
        <w:rPr>
          <w:rFonts w:asciiTheme="minorHAnsi" w:hAnsiTheme="minorHAnsi"/>
          <w:lang w:val="en-GB"/>
        </w:rPr>
        <w:t xml:space="preserve">. Working closely with the school, families and children play a big role in ensuring the child gets the help and support the need and deserve. Team work plays a big importance in these situations, the children and young people have a higher chance of development through their education and future. </w:t>
      </w:r>
    </w:p>
    <w:p w14:paraId="3E1E5CA4" w14:textId="77777777" w:rsidR="00AF6A34" w:rsidRDefault="00AF6A34" w:rsidP="005505D9">
      <w:pPr>
        <w:pStyle w:val="NormalWeb"/>
        <w:spacing w:line="360" w:lineRule="auto"/>
        <w:jc w:val="both"/>
        <w:rPr>
          <w:rFonts w:asciiTheme="minorHAnsi" w:hAnsiTheme="minorHAnsi"/>
          <w:lang w:val="en-GB"/>
        </w:rPr>
      </w:pPr>
    </w:p>
    <w:p w14:paraId="2DD4DEAA" w14:textId="77777777" w:rsidR="00AF6A34" w:rsidRPr="00FE5897" w:rsidRDefault="00AF6A34" w:rsidP="005505D9">
      <w:pPr>
        <w:pStyle w:val="NormalWeb"/>
        <w:spacing w:line="360" w:lineRule="auto"/>
        <w:jc w:val="both"/>
        <w:rPr>
          <w:rFonts w:asciiTheme="minorHAnsi" w:hAnsiTheme="minorHAnsi"/>
        </w:rPr>
      </w:pPr>
    </w:p>
    <w:p w14:paraId="2022F825" w14:textId="77777777" w:rsidR="00AF6A34" w:rsidRDefault="00AF6A34" w:rsidP="00742E8B">
      <w:pPr>
        <w:pStyle w:val="NormalWeb"/>
        <w:spacing w:before="0" w:beforeAutospacing="0" w:after="360" w:afterAutospacing="0" w:line="360" w:lineRule="auto"/>
        <w:jc w:val="both"/>
        <w:textAlignment w:val="baseline"/>
        <w:rPr>
          <w:rFonts w:asciiTheme="minorHAnsi" w:hAnsiTheme="minorHAnsi" w:cs="ArialMT"/>
          <w:b/>
          <w:u w:val="single"/>
        </w:rPr>
      </w:pPr>
    </w:p>
    <w:p w14:paraId="78965F4E" w14:textId="77777777" w:rsidR="00AF6A34" w:rsidRDefault="00AF6A34" w:rsidP="00742E8B">
      <w:pPr>
        <w:pStyle w:val="NormalWeb"/>
        <w:spacing w:before="0" w:beforeAutospacing="0" w:after="360" w:afterAutospacing="0" w:line="360" w:lineRule="auto"/>
        <w:jc w:val="both"/>
        <w:textAlignment w:val="baseline"/>
        <w:rPr>
          <w:rFonts w:asciiTheme="minorHAnsi" w:hAnsiTheme="minorHAnsi" w:cs="ArialMT"/>
          <w:b/>
          <w:u w:val="single"/>
        </w:rPr>
      </w:pPr>
    </w:p>
    <w:p w14:paraId="3BD3388F" w14:textId="77777777" w:rsidR="00AF6A34" w:rsidRDefault="00AF6A34" w:rsidP="00742E8B">
      <w:pPr>
        <w:pStyle w:val="NormalWeb"/>
        <w:spacing w:before="0" w:beforeAutospacing="0" w:after="360" w:afterAutospacing="0" w:line="360" w:lineRule="auto"/>
        <w:jc w:val="both"/>
        <w:textAlignment w:val="baseline"/>
        <w:rPr>
          <w:rFonts w:asciiTheme="minorHAnsi" w:hAnsiTheme="minorHAnsi" w:cs="ArialMT"/>
          <w:b/>
          <w:u w:val="single"/>
        </w:rPr>
      </w:pPr>
    </w:p>
    <w:p w14:paraId="312D9E4A" w14:textId="77777777" w:rsidR="00AF6A34" w:rsidRDefault="00AF6A34" w:rsidP="00742E8B">
      <w:pPr>
        <w:pStyle w:val="NormalWeb"/>
        <w:spacing w:before="0" w:beforeAutospacing="0" w:after="360" w:afterAutospacing="0" w:line="360" w:lineRule="auto"/>
        <w:jc w:val="both"/>
        <w:textAlignment w:val="baseline"/>
        <w:rPr>
          <w:rFonts w:asciiTheme="minorHAnsi" w:hAnsiTheme="minorHAnsi" w:cs="ArialMT"/>
          <w:b/>
          <w:u w:val="single"/>
        </w:rPr>
      </w:pPr>
    </w:p>
    <w:p w14:paraId="102BA90D" w14:textId="2D452249" w:rsidR="00AC0C2B" w:rsidRPr="000F0FA6" w:rsidRDefault="00AC0C2B" w:rsidP="005505D9">
      <w:pPr>
        <w:tabs>
          <w:tab w:val="left" w:pos="6674"/>
        </w:tabs>
        <w:jc w:val="both"/>
        <w:rPr>
          <w:lang w:val="en-GB"/>
        </w:rPr>
      </w:pPr>
      <w:bookmarkStart w:id="0" w:name="_GoBack"/>
      <w:bookmarkEnd w:id="0"/>
      <w:r>
        <w:rPr>
          <w:lang w:val="en-GB"/>
        </w:rPr>
        <w:t xml:space="preserve"> </w:t>
      </w:r>
    </w:p>
    <w:sectPr w:rsidR="00AC0C2B" w:rsidRPr="000F0FA6" w:rsidSect="00B9331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ArialMT">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C5627BB"/>
    <w:multiLevelType w:val="multilevel"/>
    <w:tmpl w:val="EC4C9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AA50BA0"/>
    <w:multiLevelType w:val="hybridMultilevel"/>
    <w:tmpl w:val="E556BCFE"/>
    <w:lvl w:ilvl="0" w:tplc="73CE49CE">
      <w:start w:val="2008"/>
      <w:numFmt w:val="bullet"/>
      <w:lvlText w:val="﷒"/>
      <w:lvlJc w:val="left"/>
      <w:pPr>
        <w:ind w:left="720" w:hanging="360"/>
      </w:pPr>
      <w:rPr>
        <w:rFonts w:ascii="Calibri" w:eastAsiaTheme="minorHAnsi" w:hAnsi="Calibri" w:cs="ArialM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322D74"/>
    <w:multiLevelType w:val="multilevel"/>
    <w:tmpl w:val="FB3E33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C173017"/>
    <w:multiLevelType w:val="hybridMultilevel"/>
    <w:tmpl w:val="1A42AE5E"/>
    <w:lvl w:ilvl="0" w:tplc="D5825344">
      <w:start w:val="1"/>
      <w:numFmt w:val="bullet"/>
      <w:lvlText w:val="•"/>
      <w:lvlJc w:val="left"/>
      <w:pPr>
        <w:tabs>
          <w:tab w:val="num" w:pos="720"/>
        </w:tabs>
        <w:ind w:left="720" w:hanging="360"/>
      </w:pPr>
      <w:rPr>
        <w:rFonts w:ascii="Arial" w:hAnsi="Arial" w:hint="default"/>
      </w:rPr>
    </w:lvl>
    <w:lvl w:ilvl="1" w:tplc="A844ABC0" w:tentative="1">
      <w:start w:val="1"/>
      <w:numFmt w:val="bullet"/>
      <w:lvlText w:val="•"/>
      <w:lvlJc w:val="left"/>
      <w:pPr>
        <w:tabs>
          <w:tab w:val="num" w:pos="1440"/>
        </w:tabs>
        <w:ind w:left="1440" w:hanging="360"/>
      </w:pPr>
      <w:rPr>
        <w:rFonts w:ascii="Arial" w:hAnsi="Arial" w:hint="default"/>
      </w:rPr>
    </w:lvl>
    <w:lvl w:ilvl="2" w:tplc="74A8DBC2" w:tentative="1">
      <w:start w:val="1"/>
      <w:numFmt w:val="bullet"/>
      <w:lvlText w:val="•"/>
      <w:lvlJc w:val="left"/>
      <w:pPr>
        <w:tabs>
          <w:tab w:val="num" w:pos="2160"/>
        </w:tabs>
        <w:ind w:left="2160" w:hanging="360"/>
      </w:pPr>
      <w:rPr>
        <w:rFonts w:ascii="Arial" w:hAnsi="Arial" w:hint="default"/>
      </w:rPr>
    </w:lvl>
    <w:lvl w:ilvl="3" w:tplc="25AC9D84" w:tentative="1">
      <w:start w:val="1"/>
      <w:numFmt w:val="bullet"/>
      <w:lvlText w:val="•"/>
      <w:lvlJc w:val="left"/>
      <w:pPr>
        <w:tabs>
          <w:tab w:val="num" w:pos="2880"/>
        </w:tabs>
        <w:ind w:left="2880" w:hanging="360"/>
      </w:pPr>
      <w:rPr>
        <w:rFonts w:ascii="Arial" w:hAnsi="Arial" w:hint="default"/>
      </w:rPr>
    </w:lvl>
    <w:lvl w:ilvl="4" w:tplc="49105286" w:tentative="1">
      <w:start w:val="1"/>
      <w:numFmt w:val="bullet"/>
      <w:lvlText w:val="•"/>
      <w:lvlJc w:val="left"/>
      <w:pPr>
        <w:tabs>
          <w:tab w:val="num" w:pos="3600"/>
        </w:tabs>
        <w:ind w:left="3600" w:hanging="360"/>
      </w:pPr>
      <w:rPr>
        <w:rFonts w:ascii="Arial" w:hAnsi="Arial" w:hint="default"/>
      </w:rPr>
    </w:lvl>
    <w:lvl w:ilvl="5" w:tplc="4984B190" w:tentative="1">
      <w:start w:val="1"/>
      <w:numFmt w:val="bullet"/>
      <w:lvlText w:val="•"/>
      <w:lvlJc w:val="left"/>
      <w:pPr>
        <w:tabs>
          <w:tab w:val="num" w:pos="4320"/>
        </w:tabs>
        <w:ind w:left="4320" w:hanging="360"/>
      </w:pPr>
      <w:rPr>
        <w:rFonts w:ascii="Arial" w:hAnsi="Arial" w:hint="default"/>
      </w:rPr>
    </w:lvl>
    <w:lvl w:ilvl="6" w:tplc="6212D5BC" w:tentative="1">
      <w:start w:val="1"/>
      <w:numFmt w:val="bullet"/>
      <w:lvlText w:val="•"/>
      <w:lvlJc w:val="left"/>
      <w:pPr>
        <w:tabs>
          <w:tab w:val="num" w:pos="5040"/>
        </w:tabs>
        <w:ind w:left="5040" w:hanging="360"/>
      </w:pPr>
      <w:rPr>
        <w:rFonts w:ascii="Arial" w:hAnsi="Arial" w:hint="default"/>
      </w:rPr>
    </w:lvl>
    <w:lvl w:ilvl="7" w:tplc="4A36611E" w:tentative="1">
      <w:start w:val="1"/>
      <w:numFmt w:val="bullet"/>
      <w:lvlText w:val="•"/>
      <w:lvlJc w:val="left"/>
      <w:pPr>
        <w:tabs>
          <w:tab w:val="num" w:pos="5760"/>
        </w:tabs>
        <w:ind w:left="5760" w:hanging="360"/>
      </w:pPr>
      <w:rPr>
        <w:rFonts w:ascii="Arial" w:hAnsi="Arial" w:hint="default"/>
      </w:rPr>
    </w:lvl>
    <w:lvl w:ilvl="8" w:tplc="467EBEEE" w:tentative="1">
      <w:start w:val="1"/>
      <w:numFmt w:val="bullet"/>
      <w:lvlText w:val="•"/>
      <w:lvlJc w:val="left"/>
      <w:pPr>
        <w:tabs>
          <w:tab w:val="num" w:pos="6480"/>
        </w:tabs>
        <w:ind w:left="6480" w:hanging="360"/>
      </w:pPr>
      <w:rPr>
        <w:rFonts w:ascii="Arial" w:hAnsi="Arial" w:hint="default"/>
      </w:rPr>
    </w:lvl>
  </w:abstractNum>
  <w:abstractNum w:abstractNumId="4">
    <w:nsid w:val="69BB081B"/>
    <w:multiLevelType w:val="hybridMultilevel"/>
    <w:tmpl w:val="B1104308"/>
    <w:lvl w:ilvl="0" w:tplc="C1B2745E">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FA6"/>
    <w:rsid w:val="0004197F"/>
    <w:rsid w:val="00051CF2"/>
    <w:rsid w:val="000F0FA6"/>
    <w:rsid w:val="003A1184"/>
    <w:rsid w:val="003E5DE4"/>
    <w:rsid w:val="005505D9"/>
    <w:rsid w:val="00742E8B"/>
    <w:rsid w:val="008F4553"/>
    <w:rsid w:val="009034D3"/>
    <w:rsid w:val="00AC0C2B"/>
    <w:rsid w:val="00AF6A34"/>
    <w:rsid w:val="00B129F9"/>
    <w:rsid w:val="00B21DC6"/>
    <w:rsid w:val="00B93319"/>
    <w:rsid w:val="00CA3DA3"/>
    <w:rsid w:val="00EF6A4E"/>
    <w:rsid w:val="00F75FDD"/>
    <w:rsid w:val="00FE58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12C8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9034D3"/>
    <w:pPr>
      <w:spacing w:before="100" w:beforeAutospacing="1" w:after="100" w:afterAutospacing="1"/>
      <w:outlineLvl w:val="0"/>
    </w:pPr>
    <w:rPr>
      <w:rFonts w:ascii="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5505D9"/>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0FA6"/>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0F0FA6"/>
    <w:rPr>
      <w:color w:val="0563C1" w:themeColor="hyperlink"/>
      <w:u w:val="single"/>
    </w:rPr>
  </w:style>
  <w:style w:type="character" w:customStyle="1" w:styleId="Heading1Char">
    <w:name w:val="Heading 1 Char"/>
    <w:basedOn w:val="DefaultParagraphFont"/>
    <w:link w:val="Heading1"/>
    <w:uiPriority w:val="9"/>
    <w:rsid w:val="009034D3"/>
    <w:rPr>
      <w:rFonts w:ascii="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5505D9"/>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950315">
      <w:bodyDiv w:val="1"/>
      <w:marLeft w:val="0"/>
      <w:marRight w:val="0"/>
      <w:marTop w:val="0"/>
      <w:marBottom w:val="0"/>
      <w:divBdr>
        <w:top w:val="none" w:sz="0" w:space="0" w:color="auto"/>
        <w:left w:val="none" w:sz="0" w:space="0" w:color="auto"/>
        <w:bottom w:val="none" w:sz="0" w:space="0" w:color="auto"/>
        <w:right w:val="none" w:sz="0" w:space="0" w:color="auto"/>
      </w:divBdr>
      <w:divsChild>
        <w:div w:id="1891108972">
          <w:marLeft w:val="0"/>
          <w:marRight w:val="0"/>
          <w:marTop w:val="0"/>
          <w:marBottom w:val="0"/>
          <w:divBdr>
            <w:top w:val="none" w:sz="0" w:space="0" w:color="auto"/>
            <w:left w:val="none" w:sz="0" w:space="0" w:color="auto"/>
            <w:bottom w:val="none" w:sz="0" w:space="0" w:color="auto"/>
            <w:right w:val="none" w:sz="0" w:space="0" w:color="auto"/>
          </w:divBdr>
          <w:divsChild>
            <w:div w:id="1026367867">
              <w:marLeft w:val="0"/>
              <w:marRight w:val="0"/>
              <w:marTop w:val="0"/>
              <w:marBottom w:val="0"/>
              <w:divBdr>
                <w:top w:val="none" w:sz="0" w:space="0" w:color="auto"/>
                <w:left w:val="none" w:sz="0" w:space="0" w:color="auto"/>
                <w:bottom w:val="none" w:sz="0" w:space="0" w:color="auto"/>
                <w:right w:val="none" w:sz="0" w:space="0" w:color="auto"/>
              </w:divBdr>
              <w:divsChild>
                <w:div w:id="1525897948">
                  <w:marLeft w:val="0"/>
                  <w:marRight w:val="0"/>
                  <w:marTop w:val="0"/>
                  <w:marBottom w:val="0"/>
                  <w:divBdr>
                    <w:top w:val="none" w:sz="0" w:space="0" w:color="auto"/>
                    <w:left w:val="none" w:sz="0" w:space="0" w:color="auto"/>
                    <w:bottom w:val="none" w:sz="0" w:space="0" w:color="auto"/>
                    <w:right w:val="none" w:sz="0" w:space="0" w:color="auto"/>
                  </w:divBdr>
                  <w:divsChild>
                    <w:div w:id="67360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553555">
      <w:bodyDiv w:val="1"/>
      <w:marLeft w:val="0"/>
      <w:marRight w:val="0"/>
      <w:marTop w:val="0"/>
      <w:marBottom w:val="0"/>
      <w:divBdr>
        <w:top w:val="none" w:sz="0" w:space="0" w:color="auto"/>
        <w:left w:val="none" w:sz="0" w:space="0" w:color="auto"/>
        <w:bottom w:val="none" w:sz="0" w:space="0" w:color="auto"/>
        <w:right w:val="none" w:sz="0" w:space="0" w:color="auto"/>
      </w:divBdr>
      <w:divsChild>
        <w:div w:id="12726099">
          <w:marLeft w:val="0"/>
          <w:marRight w:val="0"/>
          <w:marTop w:val="0"/>
          <w:marBottom w:val="0"/>
          <w:divBdr>
            <w:top w:val="none" w:sz="0" w:space="0" w:color="auto"/>
            <w:left w:val="none" w:sz="0" w:space="0" w:color="auto"/>
            <w:bottom w:val="none" w:sz="0" w:space="0" w:color="auto"/>
            <w:right w:val="none" w:sz="0" w:space="0" w:color="auto"/>
          </w:divBdr>
          <w:divsChild>
            <w:div w:id="242880616">
              <w:marLeft w:val="0"/>
              <w:marRight w:val="0"/>
              <w:marTop w:val="0"/>
              <w:marBottom w:val="0"/>
              <w:divBdr>
                <w:top w:val="none" w:sz="0" w:space="0" w:color="auto"/>
                <w:left w:val="none" w:sz="0" w:space="0" w:color="auto"/>
                <w:bottom w:val="none" w:sz="0" w:space="0" w:color="auto"/>
                <w:right w:val="none" w:sz="0" w:space="0" w:color="auto"/>
              </w:divBdr>
              <w:divsChild>
                <w:div w:id="289557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493833">
      <w:bodyDiv w:val="1"/>
      <w:marLeft w:val="0"/>
      <w:marRight w:val="0"/>
      <w:marTop w:val="0"/>
      <w:marBottom w:val="0"/>
      <w:divBdr>
        <w:top w:val="none" w:sz="0" w:space="0" w:color="auto"/>
        <w:left w:val="none" w:sz="0" w:space="0" w:color="auto"/>
        <w:bottom w:val="none" w:sz="0" w:space="0" w:color="auto"/>
        <w:right w:val="none" w:sz="0" w:space="0" w:color="auto"/>
      </w:divBdr>
      <w:divsChild>
        <w:div w:id="51999674">
          <w:marLeft w:val="0"/>
          <w:marRight w:val="0"/>
          <w:marTop w:val="0"/>
          <w:marBottom w:val="0"/>
          <w:divBdr>
            <w:top w:val="none" w:sz="0" w:space="0" w:color="auto"/>
            <w:left w:val="none" w:sz="0" w:space="0" w:color="auto"/>
            <w:bottom w:val="none" w:sz="0" w:space="0" w:color="auto"/>
            <w:right w:val="none" w:sz="0" w:space="0" w:color="auto"/>
          </w:divBdr>
          <w:divsChild>
            <w:div w:id="1811287137">
              <w:marLeft w:val="0"/>
              <w:marRight w:val="0"/>
              <w:marTop w:val="0"/>
              <w:marBottom w:val="0"/>
              <w:divBdr>
                <w:top w:val="none" w:sz="0" w:space="0" w:color="auto"/>
                <w:left w:val="none" w:sz="0" w:space="0" w:color="auto"/>
                <w:bottom w:val="none" w:sz="0" w:space="0" w:color="auto"/>
                <w:right w:val="none" w:sz="0" w:space="0" w:color="auto"/>
              </w:divBdr>
              <w:divsChild>
                <w:div w:id="212253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627076">
      <w:bodyDiv w:val="1"/>
      <w:marLeft w:val="0"/>
      <w:marRight w:val="0"/>
      <w:marTop w:val="0"/>
      <w:marBottom w:val="0"/>
      <w:divBdr>
        <w:top w:val="none" w:sz="0" w:space="0" w:color="auto"/>
        <w:left w:val="none" w:sz="0" w:space="0" w:color="auto"/>
        <w:bottom w:val="none" w:sz="0" w:space="0" w:color="auto"/>
        <w:right w:val="none" w:sz="0" w:space="0" w:color="auto"/>
      </w:divBdr>
      <w:divsChild>
        <w:div w:id="1528566310">
          <w:marLeft w:val="0"/>
          <w:marRight w:val="0"/>
          <w:marTop w:val="0"/>
          <w:marBottom w:val="0"/>
          <w:divBdr>
            <w:top w:val="none" w:sz="0" w:space="0" w:color="auto"/>
            <w:left w:val="none" w:sz="0" w:space="0" w:color="auto"/>
            <w:bottom w:val="none" w:sz="0" w:space="0" w:color="auto"/>
            <w:right w:val="none" w:sz="0" w:space="0" w:color="auto"/>
          </w:divBdr>
          <w:divsChild>
            <w:div w:id="451636834">
              <w:marLeft w:val="0"/>
              <w:marRight w:val="0"/>
              <w:marTop w:val="0"/>
              <w:marBottom w:val="0"/>
              <w:divBdr>
                <w:top w:val="none" w:sz="0" w:space="0" w:color="auto"/>
                <w:left w:val="none" w:sz="0" w:space="0" w:color="auto"/>
                <w:bottom w:val="none" w:sz="0" w:space="0" w:color="auto"/>
                <w:right w:val="none" w:sz="0" w:space="0" w:color="auto"/>
              </w:divBdr>
              <w:divsChild>
                <w:div w:id="97544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795983">
      <w:bodyDiv w:val="1"/>
      <w:marLeft w:val="0"/>
      <w:marRight w:val="0"/>
      <w:marTop w:val="0"/>
      <w:marBottom w:val="0"/>
      <w:divBdr>
        <w:top w:val="none" w:sz="0" w:space="0" w:color="auto"/>
        <w:left w:val="none" w:sz="0" w:space="0" w:color="auto"/>
        <w:bottom w:val="none" w:sz="0" w:space="0" w:color="auto"/>
        <w:right w:val="none" w:sz="0" w:space="0" w:color="auto"/>
      </w:divBdr>
    </w:div>
    <w:div w:id="1508596300">
      <w:bodyDiv w:val="1"/>
      <w:marLeft w:val="0"/>
      <w:marRight w:val="0"/>
      <w:marTop w:val="0"/>
      <w:marBottom w:val="0"/>
      <w:divBdr>
        <w:top w:val="none" w:sz="0" w:space="0" w:color="auto"/>
        <w:left w:val="none" w:sz="0" w:space="0" w:color="auto"/>
        <w:bottom w:val="none" w:sz="0" w:space="0" w:color="auto"/>
        <w:right w:val="none" w:sz="0" w:space="0" w:color="auto"/>
      </w:divBdr>
      <w:divsChild>
        <w:div w:id="1386761173">
          <w:marLeft w:val="0"/>
          <w:marRight w:val="0"/>
          <w:marTop w:val="0"/>
          <w:marBottom w:val="0"/>
          <w:divBdr>
            <w:top w:val="none" w:sz="0" w:space="0" w:color="auto"/>
            <w:left w:val="none" w:sz="0" w:space="0" w:color="auto"/>
            <w:bottom w:val="none" w:sz="0" w:space="0" w:color="auto"/>
            <w:right w:val="none" w:sz="0" w:space="0" w:color="auto"/>
          </w:divBdr>
          <w:divsChild>
            <w:div w:id="463743391">
              <w:marLeft w:val="0"/>
              <w:marRight w:val="0"/>
              <w:marTop w:val="0"/>
              <w:marBottom w:val="0"/>
              <w:divBdr>
                <w:top w:val="none" w:sz="0" w:space="0" w:color="auto"/>
                <w:left w:val="none" w:sz="0" w:space="0" w:color="auto"/>
                <w:bottom w:val="none" w:sz="0" w:space="0" w:color="auto"/>
                <w:right w:val="none" w:sz="0" w:space="0" w:color="auto"/>
              </w:divBdr>
              <w:divsChild>
                <w:div w:id="1697199008">
                  <w:marLeft w:val="0"/>
                  <w:marRight w:val="0"/>
                  <w:marTop w:val="0"/>
                  <w:marBottom w:val="0"/>
                  <w:divBdr>
                    <w:top w:val="none" w:sz="0" w:space="0" w:color="auto"/>
                    <w:left w:val="none" w:sz="0" w:space="0" w:color="auto"/>
                    <w:bottom w:val="none" w:sz="0" w:space="0" w:color="auto"/>
                    <w:right w:val="none" w:sz="0" w:space="0" w:color="auto"/>
                  </w:divBdr>
                  <w:divsChild>
                    <w:div w:id="35870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969544">
      <w:bodyDiv w:val="1"/>
      <w:marLeft w:val="0"/>
      <w:marRight w:val="0"/>
      <w:marTop w:val="0"/>
      <w:marBottom w:val="0"/>
      <w:divBdr>
        <w:top w:val="none" w:sz="0" w:space="0" w:color="auto"/>
        <w:left w:val="none" w:sz="0" w:space="0" w:color="auto"/>
        <w:bottom w:val="none" w:sz="0" w:space="0" w:color="auto"/>
        <w:right w:val="none" w:sz="0" w:space="0" w:color="auto"/>
      </w:divBdr>
    </w:div>
    <w:div w:id="2054649729">
      <w:bodyDiv w:val="1"/>
      <w:marLeft w:val="0"/>
      <w:marRight w:val="0"/>
      <w:marTop w:val="0"/>
      <w:marBottom w:val="0"/>
      <w:divBdr>
        <w:top w:val="none" w:sz="0" w:space="0" w:color="auto"/>
        <w:left w:val="none" w:sz="0" w:space="0" w:color="auto"/>
        <w:bottom w:val="none" w:sz="0" w:space="0" w:color="auto"/>
        <w:right w:val="none" w:sz="0" w:space="0" w:color="auto"/>
      </w:divBdr>
      <w:divsChild>
        <w:div w:id="484586089">
          <w:marLeft w:val="0"/>
          <w:marRight w:val="0"/>
          <w:marTop w:val="0"/>
          <w:marBottom w:val="0"/>
          <w:divBdr>
            <w:top w:val="none" w:sz="0" w:space="0" w:color="auto"/>
            <w:left w:val="none" w:sz="0" w:space="0" w:color="auto"/>
            <w:bottom w:val="none" w:sz="0" w:space="0" w:color="auto"/>
            <w:right w:val="none" w:sz="0" w:space="0" w:color="auto"/>
          </w:divBdr>
          <w:divsChild>
            <w:div w:id="611940211">
              <w:marLeft w:val="0"/>
              <w:marRight w:val="0"/>
              <w:marTop w:val="0"/>
              <w:marBottom w:val="0"/>
              <w:divBdr>
                <w:top w:val="none" w:sz="0" w:space="0" w:color="auto"/>
                <w:left w:val="none" w:sz="0" w:space="0" w:color="auto"/>
                <w:bottom w:val="none" w:sz="0" w:space="0" w:color="auto"/>
                <w:right w:val="none" w:sz="0" w:space="0" w:color="auto"/>
              </w:divBdr>
              <w:divsChild>
                <w:div w:id="1234780946">
                  <w:marLeft w:val="0"/>
                  <w:marRight w:val="0"/>
                  <w:marTop w:val="0"/>
                  <w:marBottom w:val="0"/>
                  <w:divBdr>
                    <w:top w:val="none" w:sz="0" w:space="0" w:color="auto"/>
                    <w:left w:val="none" w:sz="0" w:space="0" w:color="auto"/>
                    <w:bottom w:val="none" w:sz="0" w:space="0" w:color="auto"/>
                    <w:right w:val="none" w:sz="0" w:space="0" w:color="auto"/>
                  </w:divBdr>
                  <w:divsChild>
                    <w:div w:id="116139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TotalTime>
  <Pages>7</Pages>
  <Words>1991</Words>
  <Characters>11967</Characters>
  <Application>Microsoft Macintosh Word</Application>
  <DocSecurity>0</DocSecurity>
  <Lines>265</Lines>
  <Paragraphs>113</Paragraphs>
  <ScaleCrop>false</ScaleCrop>
  <LinksUpToDate>false</LinksUpToDate>
  <CharactersWithSpaces>13845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Lewis (P130627)</dc:creator>
  <cp:keywords/>
  <dc:description/>
  <cp:lastModifiedBy>Lucy Lewis (P130627)</cp:lastModifiedBy>
  <cp:revision>17</cp:revision>
  <dcterms:created xsi:type="dcterms:W3CDTF">2018-04-16T15:13:00Z</dcterms:created>
  <dcterms:modified xsi:type="dcterms:W3CDTF">2018-04-28T13:30:00Z</dcterms:modified>
</cp:coreProperties>
</file>