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Student Name: Aneesa Khatoon</w:t>
      </w:r>
    </w:p>
    <w:p w:rsidR="00000000" w:rsidDel="00000000" w:rsidP="00000000" w:rsidRDefault="00000000" w:rsidRPr="00000000" w14:paraId="00000002">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Student Number: 2425422</w:t>
      </w:r>
    </w:p>
    <w:p w:rsidR="00000000" w:rsidDel="00000000" w:rsidP="00000000" w:rsidRDefault="00000000" w:rsidRPr="00000000" w14:paraId="00000003">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Lecturer Name: Ade Adegbite</w:t>
      </w:r>
    </w:p>
    <w:p w:rsidR="00000000" w:rsidDel="00000000" w:rsidP="00000000" w:rsidRDefault="00000000" w:rsidRPr="00000000" w14:paraId="00000004">
      <w:pPr>
        <w:jc w:val="left"/>
        <w:rPr>
          <w:b w:val="1"/>
          <w:bCs w:val="1"/>
          <w:sz w:val="28"/>
          <w:szCs w:val="28"/>
        </w:rPr>
      </w:pPr>
      <w:r w:rsidDel="00000000" w:rsidR="00000000" w:rsidRPr="00000000">
        <w:rPr>
          <w:b w:val="1"/>
          <w:bCs w:val="1"/>
          <w:sz w:val="28"/>
          <w:szCs w:val="28"/>
          <w:rtl w:val="0"/>
        </w:rPr>
        <w:t xml:space="preserve">Module: Professional Development within Health and Social Care</w:t>
      </w:r>
    </w:p>
    <w:p w:rsidR="00000000" w:rsidDel="00000000" w:rsidP="00000000" w:rsidRDefault="00000000" w:rsidRPr="00000000" w14:paraId="00000005">
      <w:pPr>
        <w:jc w:val="center"/>
        <w:rPr>
          <w:b w:val="1"/>
          <w:bCs w:val="1"/>
          <w:sz w:val="28"/>
          <w:szCs w:val="28"/>
        </w:rPr>
      </w:pPr>
      <w:r w:rsidDel="00000000" w:rsidR="00000000" w:rsidRPr="00000000">
        <w:rPr>
          <w:b w:val="1"/>
          <w:bCs w:val="1"/>
          <w:sz w:val="28"/>
          <w:szCs w:val="28"/>
          <w:rtl w:val="0"/>
        </w:rPr>
        <w:t xml:space="preserve">SModule code: LCHS4009</w:t>
      </w:r>
    </w:p>
    <w:p w:rsidR="00000000" w:rsidDel="00000000" w:rsidP="00000000" w:rsidRDefault="00000000" w:rsidRPr="00000000" w14:paraId="00000006">
      <w:pPr>
        <w:jc w:val="center"/>
        <w:rPr>
          <w:b w:val="1"/>
          <w:bCs w:val="1"/>
          <w:sz w:val="28"/>
          <w:szCs w:val="28"/>
        </w:rPr>
      </w:pPr>
      <w:r w:rsidDel="00000000" w:rsidR="00000000" w:rsidRPr="00000000">
        <w:rPr>
          <w:b w:val="1"/>
          <w:bCs w:val="1"/>
          <w:sz w:val="28"/>
          <w:szCs w:val="28"/>
          <w:rtl w:val="0"/>
        </w:rPr>
        <w:t xml:space="preserve">Assignment Title: Personal Development Portfolio</w:t>
      </w:r>
    </w:p>
    <w:p w:rsidR="00000000" w:rsidDel="00000000" w:rsidP="00000000" w:rsidRDefault="00000000" w:rsidRPr="00000000" w14:paraId="00000007">
      <w:pPr>
        <w:jc w:val="both"/>
        <w:rPr>
          <w:rFonts w:ascii="Arial" w:cs="Arial" w:eastAsia="Arial" w:hAnsi="Arial"/>
        </w:rPr>
      </w:pPr>
      <w:r w:rsidDel="00000000" w:rsidR="00000000" w:rsidRPr="00000000">
        <w:rPr>
          <w:rtl w:val="0"/>
        </w:rPr>
      </w:r>
    </w:p>
    <w:p w:rsidR="00000000" w:rsidDel="00000000" w:rsidP="00000000" w:rsidRDefault="00000000" w:rsidRPr="00000000" w14:paraId="00000008">
      <w:pPr>
        <w:jc w:val="both"/>
        <w:rPr>
          <w:rFonts w:ascii="Arial" w:cs="Arial" w:eastAsia="Arial" w:hAnsi="Arial"/>
        </w:rPr>
      </w:pPr>
      <w:r w:rsidDel="00000000" w:rsidR="00000000" w:rsidRPr="00000000">
        <w:rPr>
          <w:rtl w:val="0"/>
        </w:rPr>
      </w:r>
    </w:p>
    <w:p w:rsidR="00000000" w:rsidDel="00000000" w:rsidP="00000000" w:rsidRDefault="00000000" w:rsidRPr="00000000" w14:paraId="00000009">
      <w:pPr>
        <w:jc w:val="both"/>
        <w:rPr>
          <w:rFonts w:ascii="Arial" w:cs="Arial" w:eastAsia="Arial" w:hAnsi="Arial"/>
        </w:rPr>
      </w:pPr>
      <w:r w:rsidDel="00000000" w:rsidR="00000000" w:rsidRPr="00000000">
        <w:rPr>
          <w:rtl w:val="0"/>
        </w:rPr>
      </w:r>
    </w:p>
    <w:p w:rsidR="00000000" w:rsidDel="00000000" w:rsidP="00000000" w:rsidRDefault="00000000" w:rsidRPr="00000000" w14:paraId="0000000A">
      <w:pPr>
        <w:jc w:val="both"/>
        <w:rPr>
          <w:rFonts w:ascii="Arial" w:cs="Arial" w:eastAsia="Arial" w:hAnsi="Arial"/>
        </w:rPr>
      </w:pPr>
      <w:r w:rsidDel="00000000" w:rsidR="00000000" w:rsidRPr="00000000">
        <w:rPr>
          <w:rtl w:val="0"/>
        </w:rPr>
      </w:r>
    </w:p>
    <w:p w:rsidR="00000000" w:rsidDel="00000000" w:rsidP="00000000" w:rsidRDefault="00000000" w:rsidRPr="00000000" w14:paraId="0000000B">
      <w:pPr>
        <w:jc w:val="both"/>
        <w:rPr>
          <w:rFonts w:ascii="Arial" w:cs="Arial" w:eastAsia="Arial" w:hAnsi="Arial"/>
        </w:rPr>
      </w:pPr>
      <w:r w:rsidDel="00000000" w:rsidR="00000000" w:rsidRPr="00000000">
        <w:rPr>
          <w:rtl w:val="0"/>
        </w:rPr>
      </w:r>
    </w:p>
    <w:p w:rsidR="00000000" w:rsidDel="00000000" w:rsidP="00000000" w:rsidRDefault="00000000" w:rsidRPr="00000000" w14:paraId="0000000C">
      <w:pPr>
        <w:jc w:val="both"/>
        <w:rPr>
          <w:rFonts w:ascii="Arial" w:cs="Arial" w:eastAsia="Arial" w:hAnsi="Arial"/>
        </w:rPr>
      </w:pPr>
      <w:r w:rsidDel="00000000" w:rsidR="00000000" w:rsidRPr="00000000">
        <w:rPr>
          <w:rtl w:val="0"/>
        </w:rPr>
      </w:r>
    </w:p>
    <w:p w:rsidR="00000000" w:rsidDel="00000000" w:rsidP="00000000" w:rsidRDefault="00000000" w:rsidRPr="00000000" w14:paraId="0000000D">
      <w:pPr>
        <w:jc w:val="both"/>
        <w:rPr>
          <w:rFonts w:ascii="Arial" w:cs="Arial" w:eastAsia="Arial" w:hAnsi="Arial"/>
        </w:rPr>
      </w:pPr>
      <w:r w:rsidDel="00000000" w:rsidR="00000000" w:rsidRPr="00000000">
        <w:rPr>
          <w:rtl w:val="0"/>
        </w:rPr>
      </w:r>
    </w:p>
    <w:p w:rsidR="00000000" w:rsidDel="00000000" w:rsidP="00000000" w:rsidRDefault="00000000" w:rsidRPr="00000000" w14:paraId="0000000E">
      <w:pPr>
        <w:jc w:val="both"/>
        <w:rPr>
          <w:rFonts w:ascii="Arial" w:cs="Arial" w:eastAsia="Arial" w:hAnsi="Arial"/>
        </w:rPr>
      </w:pPr>
      <w:r w:rsidDel="00000000" w:rsidR="00000000" w:rsidRPr="00000000">
        <w:rPr>
          <w:rtl w:val="0"/>
        </w:rPr>
      </w:r>
    </w:p>
    <w:p w:rsidR="00000000" w:rsidDel="00000000" w:rsidP="00000000" w:rsidRDefault="00000000" w:rsidRPr="00000000" w14:paraId="0000000F">
      <w:pPr>
        <w:jc w:val="both"/>
        <w:rPr>
          <w:rFonts w:ascii="Arial" w:cs="Arial" w:eastAsia="Arial" w:hAnsi="Arial"/>
        </w:rPr>
      </w:pPr>
      <w:r w:rsidDel="00000000" w:rsidR="00000000" w:rsidRPr="00000000">
        <w:rPr>
          <w:rtl w:val="0"/>
        </w:rPr>
      </w:r>
    </w:p>
    <w:p w:rsidR="00000000" w:rsidDel="00000000" w:rsidP="00000000" w:rsidRDefault="00000000" w:rsidRPr="00000000" w14:paraId="00000010">
      <w:pPr>
        <w:jc w:val="both"/>
        <w:rPr>
          <w:rFonts w:ascii="Arial" w:cs="Arial" w:eastAsia="Arial" w:hAnsi="Arial"/>
        </w:rPr>
      </w:pPr>
      <w:r w:rsidDel="00000000" w:rsidR="00000000" w:rsidRPr="00000000">
        <w:rPr>
          <w:rtl w:val="0"/>
        </w:rPr>
      </w:r>
    </w:p>
    <w:p w:rsidR="00000000" w:rsidDel="00000000" w:rsidP="00000000" w:rsidRDefault="00000000" w:rsidRPr="00000000" w14:paraId="00000011">
      <w:pPr>
        <w:jc w:val="both"/>
        <w:rPr>
          <w:rFonts w:ascii="Arial" w:cs="Arial" w:eastAsia="Arial" w:hAnsi="Arial"/>
        </w:rPr>
      </w:pPr>
      <w:r w:rsidDel="00000000" w:rsidR="00000000" w:rsidRPr="00000000">
        <w:rPr>
          <w:rtl w:val="0"/>
        </w:rPr>
      </w:r>
    </w:p>
    <w:p w:rsidR="00000000" w:rsidDel="00000000" w:rsidP="00000000" w:rsidRDefault="00000000" w:rsidRPr="00000000" w14:paraId="00000012">
      <w:pPr>
        <w:jc w:val="both"/>
        <w:rPr>
          <w:rFonts w:ascii="Arial" w:cs="Arial" w:eastAsia="Arial" w:hAnsi="Arial"/>
        </w:rPr>
      </w:pPr>
      <w:r w:rsidDel="00000000" w:rsidR="00000000" w:rsidRPr="00000000">
        <w:rPr>
          <w:rtl w:val="0"/>
        </w:rPr>
      </w:r>
    </w:p>
    <w:p w:rsidR="00000000" w:rsidDel="00000000" w:rsidP="00000000" w:rsidRDefault="00000000" w:rsidRPr="00000000" w14:paraId="00000013">
      <w:pPr>
        <w:jc w:val="both"/>
        <w:rPr>
          <w:rFonts w:ascii="Arial" w:cs="Arial" w:eastAsia="Arial" w:hAnsi="Arial"/>
        </w:rPr>
      </w:pPr>
      <w:r w:rsidDel="00000000" w:rsidR="00000000" w:rsidRPr="00000000">
        <w:rPr>
          <w:rtl w:val="0"/>
        </w:rPr>
      </w:r>
    </w:p>
    <w:p w:rsidR="00000000" w:rsidDel="00000000" w:rsidP="00000000" w:rsidRDefault="00000000" w:rsidRPr="00000000" w14:paraId="00000014">
      <w:pPr>
        <w:jc w:val="both"/>
        <w:rPr>
          <w:rFonts w:ascii="Arial" w:cs="Arial" w:eastAsia="Arial" w:hAnsi="Arial"/>
        </w:rPr>
      </w:pPr>
      <w:r w:rsidDel="00000000" w:rsidR="00000000" w:rsidRPr="00000000">
        <w:rPr>
          <w:rtl w:val="0"/>
        </w:rPr>
      </w:r>
    </w:p>
    <w:p w:rsidR="00000000" w:rsidDel="00000000" w:rsidP="00000000" w:rsidRDefault="00000000" w:rsidRPr="00000000" w14:paraId="00000015">
      <w:pPr>
        <w:jc w:val="both"/>
        <w:rPr>
          <w:rFonts w:ascii="Arial" w:cs="Arial" w:eastAsia="Arial" w:hAnsi="Arial"/>
        </w:rPr>
      </w:pPr>
      <w:r w:rsidDel="00000000" w:rsidR="00000000" w:rsidRPr="00000000">
        <w:rPr>
          <w:rtl w:val="0"/>
        </w:rPr>
      </w:r>
    </w:p>
    <w:p w:rsidR="00000000" w:rsidDel="00000000" w:rsidP="00000000" w:rsidRDefault="00000000" w:rsidRPr="00000000" w14:paraId="00000016">
      <w:pPr>
        <w:jc w:val="both"/>
        <w:rPr>
          <w:rFonts w:ascii="Arial" w:cs="Arial" w:eastAsia="Arial" w:hAnsi="Arial"/>
        </w:rPr>
      </w:pPr>
      <w:r w:rsidDel="00000000" w:rsidR="00000000" w:rsidRPr="00000000">
        <w:rPr>
          <w:rtl w:val="0"/>
        </w:rPr>
      </w:r>
    </w:p>
    <w:p w:rsidR="00000000" w:rsidDel="00000000" w:rsidP="00000000" w:rsidRDefault="00000000" w:rsidRPr="00000000" w14:paraId="00000017">
      <w:pPr>
        <w:jc w:val="both"/>
        <w:rPr>
          <w:rFonts w:ascii="Arial" w:cs="Arial" w:eastAsia="Arial" w:hAnsi="Arial"/>
        </w:rPr>
      </w:pPr>
      <w:r w:rsidDel="00000000" w:rsidR="00000000" w:rsidRPr="00000000">
        <w:rPr>
          <w:rtl w:val="0"/>
        </w:rPr>
      </w:r>
    </w:p>
    <w:p w:rsidR="00000000" w:rsidDel="00000000" w:rsidP="00000000" w:rsidRDefault="00000000" w:rsidRPr="00000000" w14:paraId="00000018">
      <w:pPr>
        <w:jc w:val="both"/>
        <w:rPr>
          <w:rFonts w:ascii="Arial" w:cs="Arial" w:eastAsia="Arial" w:hAnsi="Arial"/>
        </w:rPr>
      </w:pPr>
      <w:r w:rsidDel="00000000" w:rsidR="00000000" w:rsidRPr="00000000">
        <w:rPr>
          <w:rtl w:val="0"/>
        </w:rPr>
      </w:r>
    </w:p>
    <w:p w:rsidR="00000000" w:rsidDel="00000000" w:rsidP="00000000" w:rsidRDefault="00000000" w:rsidRPr="00000000" w14:paraId="00000019">
      <w:pPr>
        <w:jc w:val="both"/>
        <w:rPr>
          <w:rFonts w:ascii="Arial" w:cs="Arial" w:eastAsia="Arial" w:hAnsi="Arial"/>
        </w:rPr>
      </w:pPr>
      <w:r w:rsidDel="00000000" w:rsidR="00000000" w:rsidRPr="00000000">
        <w:rPr>
          <w:rtl w:val="0"/>
        </w:rPr>
      </w:r>
    </w:p>
    <w:p w:rsidR="00000000" w:rsidDel="00000000" w:rsidP="00000000" w:rsidRDefault="00000000" w:rsidRPr="00000000" w14:paraId="0000001A">
      <w:pPr>
        <w:jc w:val="center"/>
        <w:rPr>
          <w:rFonts w:ascii="Arial" w:cs="Arial" w:eastAsia="Arial" w:hAnsi="Arial"/>
          <w:b w:val="1"/>
          <w:bCs w:val="1"/>
          <w:sz w:val="28"/>
          <w:szCs w:val="28"/>
          <w:u w:val="single"/>
        </w:rPr>
      </w:pPr>
      <w:r w:rsidDel="00000000" w:rsidR="00000000" w:rsidRPr="00000000">
        <w:rPr>
          <w:rFonts w:ascii="Arial" w:cs="Arial" w:eastAsia="Arial" w:hAnsi="Arial"/>
          <w:b w:val="1"/>
          <w:bCs w:val="1"/>
          <w:sz w:val="28"/>
          <w:szCs w:val="28"/>
          <w:u w:val="single"/>
          <w:rtl w:val="0"/>
        </w:rPr>
        <w:t xml:space="preserve">CURRICULUM VITAE (CV)</w:t>
      </w:r>
    </w:p>
    <w:p w:rsidR="00000000" w:rsidDel="00000000" w:rsidP="00000000" w:rsidRDefault="00000000" w:rsidRPr="00000000" w14:paraId="0000001B">
      <w:pPr>
        <w:jc w:val="both"/>
        <w:rPr>
          <w:rFonts w:ascii="Arial" w:cs="Arial" w:eastAsia="Arial" w:hAnsi="Arial"/>
        </w:rPr>
      </w:pPr>
      <w:r w:rsidDel="00000000" w:rsidR="00000000" w:rsidRPr="00000000">
        <w:rPr>
          <w:rFonts w:ascii="Arial" w:cs="Arial" w:eastAsia="Arial" w:hAnsi="Arial"/>
          <w:rtl w:val="0"/>
        </w:rPr>
        <w:t xml:space="preserve">Chosen job: Community Staff Nurse - Health Visiting (NHS UK, 2026)</w:t>
      </w:r>
    </w:p>
    <w:p w:rsidR="00000000" w:rsidDel="00000000" w:rsidP="00000000" w:rsidRDefault="00000000" w:rsidRPr="00000000" w14:paraId="0000001C">
      <w:pPr>
        <w:jc w:val="both"/>
        <w:rPr>
          <w:rFonts w:ascii="Arial" w:cs="Arial" w:eastAsia="Arial" w:hAnsi="Arial"/>
        </w:rPr>
      </w:pP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highlight w:val="yellow"/>
          <w:u w:val="none"/>
          <w:vertAlign w:val="baseline"/>
        </w:rPr>
      </w:pPr>
      <w:r w:rsidDel="00000000" w:rsidR="00000000" w:rsidRPr="00000000">
        <w:rPr>
          <w:rFonts w:ascii="Arial" w:cs="Arial" w:eastAsia="Arial" w:hAnsi="Arial"/>
          <w:b w:val="1"/>
          <w:bCs w:val="1"/>
          <w:i w:val="0"/>
          <w:iCs w:val="0"/>
          <w:smallCaps w:val="0"/>
          <w:strike w:val="0"/>
          <w:color w:val="000000"/>
          <w:sz w:val="22"/>
          <w:szCs w:val="22"/>
          <w:highlight w:val="yellow"/>
          <w:u w:val="none"/>
          <w:vertAlign w:val="baseline"/>
          <w:rtl w:val="0"/>
        </w:rPr>
        <w:t xml:space="preserve">Your Full Name]</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highlight w:val="yellow"/>
          <w:u w:val="none"/>
          <w:vertAlign w:val="baseline"/>
          <w:rtl w:val="0"/>
        </w:rPr>
        <w:t xml:space="preserve">[Your Address] | [City, Pakistan] | +92 [Phone Number] | [Email Address] | LinkedIn: [optional]</w:t>
      </w:r>
      <w:r w:rsidDel="00000000" w:rsidR="00000000" w:rsidRPr="00000000">
        <w:rPr>
          <w:rtl w:val="0"/>
        </w:rPr>
      </w:r>
    </w:p>
    <w:p w:rsidR="00000000" w:rsidDel="00000000" w:rsidP="00000000" w:rsidRDefault="00000000" w:rsidRPr="00000000" w14:paraId="0000001F">
      <w:pPr>
        <w:jc w:val="both"/>
        <w:rPr>
          <w:rFonts w:ascii="Arial" w:cs="Arial" w:eastAsia="Arial" w:hAnsi="Arial"/>
        </w:rPr>
      </w:pPr>
      <w:r w:rsidDel="00000000" w:rsidR="00000000" w:rsidRPr="00000000">
        <w:rPr>
          <w:rtl w:val="0"/>
        </w:rPr>
      </w:r>
    </w:p>
    <w:p w:rsidR="00000000" w:rsidDel="00000000" w:rsidP="00000000" w:rsidRDefault="00000000" w:rsidRPr="00000000" w14:paraId="00000020">
      <w:pPr>
        <w:rPr/>
      </w:pPr>
      <w:r w:rsidDel="00000000" w:rsidR="00000000" w:rsidRPr="00000000">
        <w:rPr>
          <w:rFonts w:ascii="Arial" w:cs="Arial" w:eastAsia="Arial" w:hAnsi="Arial"/>
          <w:b w:val="1"/>
          <w:bCs w:val="1"/>
          <w:rtl w:val="0"/>
        </w:rPr>
        <w:t xml:space="preserve">Professional Profile</w:t>
      </w:r>
      <w:r w:rsidDel="00000000" w:rsidR="00000000" w:rsidRPr="00000000">
        <w:rPr>
          <w:rtl w:val="0"/>
        </w:rPr>
      </w:r>
    </w:p>
    <w:p w:rsidR="00000000" w:rsidDel="00000000" w:rsidP="00000000" w:rsidRDefault="00000000" w:rsidRPr="00000000" w14:paraId="00000021">
      <w:pPr>
        <w:jc w:val="both"/>
        <w:rPr>
          <w:rFonts w:ascii="Arial" w:cs="Arial" w:eastAsia="Arial" w:hAnsi="Arial"/>
        </w:rPr>
      </w:pPr>
      <w:r w:rsidDel="00000000" w:rsidR="00000000" w:rsidRPr="00000000">
        <w:rPr>
          <w:rFonts w:ascii="Arial" w:cs="Arial" w:eastAsia="Arial" w:hAnsi="Arial"/>
          <w:rtl w:val="0"/>
        </w:rPr>
        <w:t xml:space="preserve">Kind and driven Registered Nurse holding a Bachelor of Science in Nursing (BSN) and community health and child care experience. Knowledgeable in holistic care, health and wellbeing, and the support of vulnerable children and families. Skilled in multi-disciplinary teams, providing health education, and keeping accurate patient records. I am interested to become a Community Staff Nurse specialized in Health Visiting to help promote child health and other community health programs.</w:t>
      </w:r>
    </w:p>
    <w:p w:rsidR="00000000" w:rsidDel="00000000" w:rsidP="00000000" w:rsidRDefault="00000000" w:rsidRPr="00000000" w14:paraId="00000022">
      <w:pPr>
        <w:rPr/>
      </w:pPr>
      <w:r w:rsidDel="00000000" w:rsidR="00000000" w:rsidRPr="00000000">
        <w:rPr>
          <w:rFonts w:ascii="Arial" w:cs="Arial" w:eastAsia="Arial" w:hAnsi="Arial"/>
          <w:b w:val="1"/>
          <w:bCs w:val="1"/>
          <w:rtl w:val="0"/>
        </w:rPr>
        <w:t xml:space="preserve">Education</w:t>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Bachelor of Science in Nursing (BSN)</w:t>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Aga Khan University – School of Nursing and Midwifery, Karachi, Pakistan</w:t>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2017 – 2021</w:t>
      </w:r>
    </w:p>
    <w:p w:rsidR="00000000" w:rsidDel="00000000" w:rsidP="00000000" w:rsidRDefault="00000000" w:rsidRPr="00000000" w14:paraId="0000002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80" w:line="360" w:lineRule="auto"/>
        <w:ind w:left="1080" w:right="0" w:hanging="72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Graduated with a 2:1 equivalent in the UK grading. </w:t>
      </w:r>
    </w:p>
    <w:p w:rsidR="00000000" w:rsidDel="00000000" w:rsidP="00000000" w:rsidRDefault="00000000" w:rsidRPr="00000000" w14:paraId="0000002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1080" w:right="0" w:hanging="72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Major Modules: Community Health Nursing, Child Health, Mental Health Nursing, Public Health. </w:t>
      </w:r>
    </w:p>
    <w:p w:rsidR="00000000" w:rsidDel="00000000" w:rsidP="00000000" w:rsidRDefault="00000000" w:rsidRPr="00000000" w14:paraId="0000002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80" w:before="0" w:line="360" w:lineRule="auto"/>
        <w:ind w:left="108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Successful clinical rotation experiences in pediatrics, maternity and community health centers. </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Higher Secondary School Certificate (Pre-Medical)</w:t>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Karachi Grammar School, Karachi, Pakistan</w:t>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2015 – 2017</w:t>
      </w:r>
    </w:p>
    <w:p w:rsidR="00000000" w:rsidDel="00000000" w:rsidP="00000000" w:rsidRDefault="00000000" w:rsidRPr="00000000" w14:paraId="0000002C">
      <w:pPr>
        <w:numPr>
          <w:ilvl w:val="0"/>
          <w:numId w:val="6"/>
        </w:numPr>
        <w:spacing w:after="280" w:before="280" w:lineRule="auto"/>
        <w:ind w:left="720" w:hanging="360"/>
        <w:jc w:val="both"/>
        <w:rPr>
          <w:rFonts w:ascii="Arial" w:cs="Arial" w:eastAsia="Arial" w:hAnsi="Arial"/>
        </w:rPr>
      </w:pPr>
      <w:r w:rsidDel="00000000" w:rsidR="00000000" w:rsidRPr="00000000">
        <w:rPr>
          <w:rFonts w:ascii="Arial" w:cs="Arial" w:eastAsia="Arial" w:hAnsi="Arial"/>
          <w:rtl w:val="0"/>
        </w:rPr>
        <w:t xml:space="preserve">Achieved distinction in Biology and Chemistry </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Secondary School Certificate (Science)</w:t>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Bay View Academy, Karachi, Pakistan</w:t>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2013 – 2015</w:t>
      </w:r>
    </w:p>
    <w:p w:rsidR="00000000" w:rsidDel="00000000" w:rsidP="00000000" w:rsidRDefault="00000000" w:rsidRPr="00000000" w14:paraId="00000030">
      <w:pPr>
        <w:rPr>
          <w:rFonts w:ascii="Arial" w:cs="Arial" w:eastAsia="Arial" w:hAnsi="Arial"/>
        </w:rPr>
      </w:pPr>
      <w:r w:rsidDel="00000000" w:rsidR="00000000" w:rsidRPr="00000000">
        <w:rPr>
          <w:rtl w:val="0"/>
        </w:rPr>
      </w:r>
    </w:p>
    <w:p w:rsidR="00000000" w:rsidDel="00000000" w:rsidP="00000000" w:rsidRDefault="00000000" w:rsidRPr="00000000" w14:paraId="00000031">
      <w:pPr>
        <w:rPr/>
      </w:pPr>
      <w:r w:rsidDel="00000000" w:rsidR="00000000" w:rsidRPr="00000000">
        <w:rPr>
          <w:rFonts w:ascii="Arial" w:cs="Arial" w:eastAsia="Arial" w:hAnsi="Arial"/>
          <w:b w:val="1"/>
          <w:bCs w:val="1"/>
          <w:rtl w:val="0"/>
        </w:rPr>
        <w:t xml:space="preserve">Professional Experience</w:t>
      </w: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Staff Nurse: Pediatrics &amp; Community Health - The Indus Hospital, Karachi, Pakistan</w:t>
      </w: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Jan 2022 – Dec 2024</w:t>
      </w:r>
    </w:p>
    <w:p w:rsidR="00000000" w:rsidDel="00000000" w:rsidP="00000000" w:rsidRDefault="00000000" w:rsidRPr="00000000" w14:paraId="0000003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280" w:line="360" w:lineRule="auto"/>
        <w:ind w:left="108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Delivered holistic care to children under the age of 5 in hospital and community. </w:t>
      </w:r>
    </w:p>
    <w:p w:rsidR="00000000" w:rsidDel="00000000" w:rsidP="00000000" w:rsidRDefault="00000000" w:rsidRPr="00000000" w14:paraId="0000003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Vaccination, growth checks and child health check-ups. </w:t>
      </w:r>
    </w:p>
    <w:p w:rsidR="00000000" w:rsidDel="00000000" w:rsidP="00000000" w:rsidRDefault="00000000" w:rsidRPr="00000000" w14:paraId="0000003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Helped parents and caregivers with health education and counseling. </w:t>
      </w:r>
    </w:p>
    <w:p w:rsidR="00000000" w:rsidDel="00000000" w:rsidP="00000000" w:rsidRDefault="00000000" w:rsidRPr="00000000" w14:paraId="0000003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Worked with social workers and multidisciplinary teams on behalf of vulnerable children. </w:t>
      </w:r>
    </w:p>
    <w:p w:rsidR="00000000" w:rsidDel="00000000" w:rsidP="00000000" w:rsidRDefault="00000000" w:rsidRPr="00000000" w14:paraId="0000003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80" w:before="0" w:line="360" w:lineRule="auto"/>
        <w:ind w:left="108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Kept both electronic and paper patient records straight. </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Volunteer Health Educator – Maternal &amp; Child Health Program</w:t>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Edhi Foundation, Karachi, Pakistan</w:t>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Jun 2020 – Dec 2021</w:t>
      </w:r>
    </w:p>
    <w:p w:rsidR="00000000" w:rsidDel="00000000" w:rsidP="00000000" w:rsidRDefault="00000000" w:rsidRPr="00000000" w14:paraId="0000003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280" w:line="360" w:lineRule="auto"/>
        <w:ind w:left="108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Community sensitisation on child nutrition, immunization and hygiene. </w:t>
      </w:r>
    </w:p>
    <w:p w:rsidR="00000000" w:rsidDel="00000000" w:rsidP="00000000" w:rsidRDefault="00000000" w:rsidRPr="00000000" w14:paraId="0000003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108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Home visits to disadvantaged neighborhoods of families. </w:t>
      </w:r>
    </w:p>
    <w:p w:rsidR="00000000" w:rsidDel="00000000" w:rsidP="00000000" w:rsidRDefault="00000000" w:rsidRPr="00000000" w14:paraId="0000003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80" w:before="0" w:line="360" w:lineRule="auto"/>
        <w:ind w:left="108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Supported in collecting data on public health projects. </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Intern Nurse – Pediatrics Department</w:t>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National Institute of Child Health, Karachi, Pakistan</w:t>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Jul 2021 – Dec 2021</w:t>
      </w:r>
    </w:p>
    <w:p w:rsidR="00000000" w:rsidDel="00000000" w:rsidP="00000000" w:rsidRDefault="00000000" w:rsidRPr="00000000" w14:paraId="00000042">
      <w:pPr>
        <w:numPr>
          <w:ilvl w:val="0"/>
          <w:numId w:val="7"/>
        </w:numPr>
        <w:spacing w:after="0" w:before="280" w:lineRule="auto"/>
        <w:ind w:left="720" w:hanging="360"/>
        <w:jc w:val="both"/>
        <w:rPr>
          <w:rFonts w:ascii="Arial" w:cs="Arial" w:eastAsia="Arial" w:hAnsi="Arial"/>
        </w:rPr>
      </w:pPr>
      <w:r w:rsidDel="00000000" w:rsidR="00000000" w:rsidRPr="00000000">
        <w:rPr>
          <w:rFonts w:ascii="Arial" w:cs="Arial" w:eastAsia="Arial" w:hAnsi="Arial"/>
          <w:rtl w:val="0"/>
        </w:rPr>
        <w:t xml:space="preserve">Assisted senior nurses and doctors in clinical procedures and assessments </w:t>
      </w:r>
    </w:p>
    <w:p w:rsidR="00000000" w:rsidDel="00000000" w:rsidP="00000000" w:rsidRDefault="00000000" w:rsidRPr="00000000" w14:paraId="00000043">
      <w:pPr>
        <w:numPr>
          <w:ilvl w:val="0"/>
          <w:numId w:val="7"/>
        </w:numPr>
        <w:spacing w:after="0" w:before="0" w:lineRule="auto"/>
        <w:ind w:left="720" w:hanging="360"/>
        <w:jc w:val="both"/>
        <w:rPr>
          <w:rFonts w:ascii="Arial" w:cs="Arial" w:eastAsia="Arial" w:hAnsi="Arial"/>
        </w:rPr>
      </w:pPr>
      <w:r w:rsidDel="00000000" w:rsidR="00000000" w:rsidRPr="00000000">
        <w:rPr>
          <w:rFonts w:ascii="Arial" w:cs="Arial" w:eastAsia="Arial" w:hAnsi="Arial"/>
          <w:rtl w:val="0"/>
        </w:rPr>
        <w:t xml:space="preserve">Gained experience in child development assessments and family support </w:t>
      </w:r>
    </w:p>
    <w:p w:rsidR="00000000" w:rsidDel="00000000" w:rsidP="00000000" w:rsidRDefault="00000000" w:rsidRPr="00000000" w14:paraId="00000044">
      <w:pPr>
        <w:numPr>
          <w:ilvl w:val="0"/>
          <w:numId w:val="7"/>
        </w:numPr>
        <w:spacing w:after="280" w:before="0" w:lineRule="auto"/>
        <w:ind w:left="720" w:hanging="360"/>
        <w:jc w:val="both"/>
        <w:rPr>
          <w:rFonts w:ascii="Arial" w:cs="Arial" w:eastAsia="Arial" w:hAnsi="Arial"/>
        </w:rPr>
      </w:pPr>
      <w:r w:rsidDel="00000000" w:rsidR="00000000" w:rsidRPr="00000000">
        <w:rPr>
          <w:rFonts w:ascii="Arial" w:cs="Arial" w:eastAsia="Arial" w:hAnsi="Arial"/>
          <w:rtl w:val="0"/>
        </w:rPr>
        <w:t xml:space="preserve">Participated in health promotion and motivational interventions </w:t>
      </w:r>
    </w:p>
    <w:p w:rsidR="00000000" w:rsidDel="00000000" w:rsidP="00000000" w:rsidRDefault="00000000" w:rsidRPr="00000000" w14:paraId="00000045">
      <w:pPr>
        <w:rPr/>
      </w:pPr>
      <w:r w:rsidDel="00000000" w:rsidR="00000000" w:rsidRPr="00000000">
        <w:rPr>
          <w:rFonts w:ascii="Arial" w:cs="Arial" w:eastAsia="Arial" w:hAnsi="Arial"/>
          <w:b w:val="1"/>
          <w:bCs w:val="1"/>
          <w:rtl w:val="0"/>
        </w:rPr>
        <w:t xml:space="preserve">Key Skills</w:t>
      </w:r>
      <w:r w:rsidDel="00000000" w:rsidR="00000000" w:rsidRPr="00000000">
        <w:rPr>
          <w:rtl w:val="0"/>
        </w:rPr>
      </w:r>
    </w:p>
    <w:p w:rsidR="00000000" w:rsidDel="00000000" w:rsidP="00000000" w:rsidRDefault="00000000" w:rsidRPr="00000000" w14:paraId="0000004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080" w:right="0" w:hanging="72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Child development evaluation Community health assessment. </w:t>
      </w:r>
    </w:p>
    <w:p w:rsidR="00000000" w:rsidDel="00000000" w:rsidP="00000000" w:rsidRDefault="00000000" w:rsidRPr="00000000" w14:paraId="0000004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080" w:right="0" w:hanging="72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Evidence-based health promotion and education. </w:t>
      </w:r>
    </w:p>
    <w:p w:rsidR="00000000" w:rsidDel="00000000" w:rsidP="00000000" w:rsidRDefault="00000000" w:rsidRPr="00000000" w14:paraId="0000004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080" w:right="0" w:hanging="72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Protecting and assisting needy children. </w:t>
      </w:r>
    </w:p>
    <w:p w:rsidR="00000000" w:rsidDel="00000000" w:rsidP="00000000" w:rsidRDefault="00000000" w:rsidRPr="00000000" w14:paraId="0000004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080" w:right="0" w:hanging="72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Good ability in interpersonal, communication, and team-working. </w:t>
      </w:r>
    </w:p>
    <w:p w:rsidR="00000000" w:rsidDel="00000000" w:rsidP="00000000" w:rsidRDefault="00000000" w:rsidRPr="00000000" w14:paraId="0000004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1080" w:right="0" w:hanging="72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IT competence: Microsoft word, Excel, PowerPoint, electronic patient records. </w:t>
      </w:r>
    </w:p>
    <w:p w:rsidR="00000000" w:rsidDel="00000000" w:rsidP="00000000" w:rsidRDefault="00000000" w:rsidRPr="00000000" w14:paraId="0000004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1080" w:right="0" w:hanging="72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Flexibility to cope with workload and prioritize well in a dynamic environment. </w:t>
      </w:r>
    </w:p>
    <w:p w:rsidR="00000000" w:rsidDel="00000000" w:rsidP="00000000" w:rsidRDefault="00000000" w:rsidRPr="00000000" w14:paraId="0000004C">
      <w:pPr>
        <w:rPr/>
      </w:pPr>
      <w:r w:rsidDel="00000000" w:rsidR="00000000" w:rsidRPr="00000000">
        <w:rPr>
          <w:rFonts w:ascii="Arial" w:cs="Arial" w:eastAsia="Arial" w:hAnsi="Arial"/>
          <w:b w:val="1"/>
          <w:bCs w:val="1"/>
          <w:rtl w:val="0"/>
        </w:rPr>
        <w:t xml:space="preserve">Certifications</w:t>
      </w:r>
      <w:r w:rsidDel="00000000" w:rsidR="00000000" w:rsidRPr="00000000">
        <w:rPr>
          <w:rtl w:val="0"/>
        </w:rPr>
      </w:r>
    </w:p>
    <w:p w:rsidR="00000000" w:rsidDel="00000000" w:rsidP="00000000" w:rsidRDefault="00000000" w:rsidRPr="00000000" w14:paraId="0000004D">
      <w:pPr>
        <w:numPr>
          <w:ilvl w:val="0"/>
          <w:numId w:val="8"/>
        </w:numPr>
        <w:spacing w:after="0" w:before="280" w:lineRule="auto"/>
        <w:ind w:left="720" w:hanging="360"/>
        <w:jc w:val="both"/>
        <w:rPr>
          <w:rFonts w:ascii="Arial" w:cs="Arial" w:eastAsia="Arial" w:hAnsi="Arial"/>
        </w:rPr>
      </w:pPr>
      <w:r w:rsidDel="00000000" w:rsidR="00000000" w:rsidRPr="00000000">
        <w:rPr>
          <w:rFonts w:ascii="Arial" w:cs="Arial" w:eastAsia="Arial" w:hAnsi="Arial"/>
          <w:rtl w:val="0"/>
        </w:rPr>
        <w:t xml:space="preserve">Registered Nurse, Pakistan Nursing Council (PNC) – Current </w:t>
      </w:r>
    </w:p>
    <w:p w:rsidR="00000000" w:rsidDel="00000000" w:rsidP="00000000" w:rsidRDefault="00000000" w:rsidRPr="00000000" w14:paraId="0000004E">
      <w:pPr>
        <w:numPr>
          <w:ilvl w:val="0"/>
          <w:numId w:val="8"/>
        </w:numPr>
        <w:spacing w:after="0" w:before="0" w:lineRule="auto"/>
        <w:ind w:left="720" w:hanging="360"/>
        <w:jc w:val="both"/>
        <w:rPr>
          <w:rFonts w:ascii="Arial" w:cs="Arial" w:eastAsia="Arial" w:hAnsi="Arial"/>
        </w:rPr>
      </w:pPr>
      <w:r w:rsidDel="00000000" w:rsidR="00000000" w:rsidRPr="00000000">
        <w:rPr>
          <w:rFonts w:ascii="Arial" w:cs="Arial" w:eastAsia="Arial" w:hAnsi="Arial"/>
          <w:rtl w:val="0"/>
        </w:rPr>
        <w:t xml:space="preserve">Basic Life Support (BLS) – Aga Khan University, 2021 </w:t>
      </w:r>
    </w:p>
    <w:p w:rsidR="00000000" w:rsidDel="00000000" w:rsidP="00000000" w:rsidRDefault="00000000" w:rsidRPr="00000000" w14:paraId="0000004F">
      <w:pPr>
        <w:numPr>
          <w:ilvl w:val="0"/>
          <w:numId w:val="8"/>
        </w:numPr>
        <w:spacing w:after="280" w:before="0" w:lineRule="auto"/>
        <w:ind w:left="720" w:hanging="360"/>
        <w:jc w:val="both"/>
        <w:rPr>
          <w:rFonts w:ascii="Arial" w:cs="Arial" w:eastAsia="Arial" w:hAnsi="Arial"/>
        </w:rPr>
      </w:pPr>
      <w:r w:rsidDel="00000000" w:rsidR="00000000" w:rsidRPr="00000000">
        <w:rPr>
          <w:rFonts w:ascii="Arial" w:cs="Arial" w:eastAsia="Arial" w:hAnsi="Arial"/>
          <w:rtl w:val="0"/>
        </w:rPr>
        <w:t xml:space="preserve">Infection Control and Health &amp; Safety Training – The Indus Hospital, 2022 </w:t>
      </w:r>
    </w:p>
    <w:p w:rsidR="00000000" w:rsidDel="00000000" w:rsidP="00000000" w:rsidRDefault="00000000" w:rsidRPr="00000000" w14:paraId="00000050">
      <w:pPr>
        <w:rPr/>
      </w:pPr>
      <w:r w:rsidDel="00000000" w:rsidR="00000000" w:rsidRPr="00000000">
        <w:rPr>
          <w:rFonts w:ascii="Arial" w:cs="Arial" w:eastAsia="Arial" w:hAnsi="Arial"/>
          <w:b w:val="1"/>
          <w:bCs w:val="1"/>
          <w:rtl w:val="0"/>
        </w:rPr>
        <w:t xml:space="preserve">Professional Interests</w:t>
      </w:r>
      <w:r w:rsidDel="00000000" w:rsidR="00000000" w:rsidRPr="00000000">
        <w:rPr>
          <w:rtl w:val="0"/>
        </w:rPr>
      </w:r>
    </w:p>
    <w:p w:rsidR="00000000" w:rsidDel="00000000" w:rsidP="00000000" w:rsidRDefault="00000000" w:rsidRPr="00000000" w14:paraId="00000051">
      <w:pPr>
        <w:numPr>
          <w:ilvl w:val="0"/>
          <w:numId w:val="9"/>
        </w:numPr>
        <w:spacing w:after="0" w:before="280" w:lineRule="auto"/>
        <w:ind w:left="720" w:hanging="360"/>
        <w:jc w:val="both"/>
        <w:rPr>
          <w:rFonts w:ascii="Arial" w:cs="Arial" w:eastAsia="Arial" w:hAnsi="Arial"/>
        </w:rPr>
      </w:pPr>
      <w:r w:rsidDel="00000000" w:rsidR="00000000" w:rsidRPr="00000000">
        <w:rPr>
          <w:rFonts w:ascii="Arial" w:cs="Arial" w:eastAsia="Arial" w:hAnsi="Arial"/>
          <w:rtl w:val="0"/>
        </w:rPr>
        <w:t xml:space="preserve">Child health and development </w:t>
      </w:r>
    </w:p>
    <w:p w:rsidR="00000000" w:rsidDel="00000000" w:rsidP="00000000" w:rsidRDefault="00000000" w:rsidRPr="00000000" w14:paraId="00000052">
      <w:pPr>
        <w:numPr>
          <w:ilvl w:val="0"/>
          <w:numId w:val="9"/>
        </w:numPr>
        <w:spacing w:after="0" w:before="0" w:lineRule="auto"/>
        <w:ind w:left="720" w:hanging="360"/>
        <w:jc w:val="both"/>
        <w:rPr>
          <w:rFonts w:ascii="Arial" w:cs="Arial" w:eastAsia="Arial" w:hAnsi="Arial"/>
        </w:rPr>
      </w:pPr>
      <w:r w:rsidDel="00000000" w:rsidR="00000000" w:rsidRPr="00000000">
        <w:rPr>
          <w:rFonts w:ascii="Arial" w:cs="Arial" w:eastAsia="Arial" w:hAnsi="Arial"/>
          <w:rtl w:val="0"/>
        </w:rPr>
        <w:t xml:space="preserve">Community nursing and public health </w:t>
      </w:r>
    </w:p>
    <w:p w:rsidR="00000000" w:rsidDel="00000000" w:rsidP="00000000" w:rsidRDefault="00000000" w:rsidRPr="00000000" w14:paraId="00000053">
      <w:pPr>
        <w:numPr>
          <w:ilvl w:val="0"/>
          <w:numId w:val="9"/>
        </w:numPr>
        <w:spacing w:after="280" w:before="0" w:lineRule="auto"/>
        <w:ind w:left="720" w:hanging="360"/>
        <w:jc w:val="both"/>
        <w:rPr>
          <w:rFonts w:ascii="Arial" w:cs="Arial" w:eastAsia="Arial" w:hAnsi="Arial"/>
        </w:rPr>
      </w:pPr>
      <w:r w:rsidDel="00000000" w:rsidR="00000000" w:rsidRPr="00000000">
        <w:rPr>
          <w:rFonts w:ascii="Arial" w:cs="Arial" w:eastAsia="Arial" w:hAnsi="Arial"/>
          <w:rtl w:val="0"/>
        </w:rPr>
        <w:t xml:space="preserve">Safeguarding and health promotion </w:t>
      </w:r>
    </w:p>
    <w:p w:rsidR="00000000" w:rsidDel="00000000" w:rsidP="00000000" w:rsidRDefault="00000000" w:rsidRPr="00000000" w14:paraId="00000054">
      <w:pPr>
        <w:rPr/>
      </w:pPr>
      <w:r w:rsidDel="00000000" w:rsidR="00000000" w:rsidRPr="00000000">
        <w:rPr>
          <w:rFonts w:ascii="Arial" w:cs="Arial" w:eastAsia="Arial" w:hAnsi="Arial"/>
          <w:b w:val="1"/>
          <w:bCs w:val="1"/>
          <w:rtl w:val="0"/>
        </w:rPr>
        <w:t xml:space="preserve">References</w:t>
      </w:r>
      <w:r w:rsidDel="00000000" w:rsidR="00000000" w:rsidRPr="00000000">
        <w:rPr>
          <w:rtl w:val="0"/>
        </w:rPr>
      </w:r>
    </w:p>
    <w:p w:rsidR="00000000" w:rsidDel="00000000" w:rsidP="00000000" w:rsidRDefault="00000000" w:rsidRPr="00000000" w14:paraId="0000005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Dr. Saima Khan – Senior Pediatric Consultant, Holy Family Hospital, Rawalpindi, Pakistan, Email: saima.khan@example.com, Phone: +92-300-1111111</w:t>
      </w:r>
    </w:p>
    <w:p w:rsidR="00000000" w:rsidDel="00000000" w:rsidP="00000000" w:rsidRDefault="00000000" w:rsidRPr="00000000" w14:paraId="0000005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Mrs. Ayesha Ahmed – Community Health Coordinator, Edhi Foundation, Islamabad, Pakistan, Email: ayesha.ahmed@example.com, Phone: +92-300-2222222</w:t>
      </w:r>
    </w:p>
    <w:p w:rsidR="00000000" w:rsidDel="00000000" w:rsidP="00000000" w:rsidRDefault="00000000" w:rsidRPr="00000000" w14:paraId="00000057">
      <w:pPr>
        <w:jc w:val="both"/>
        <w:rPr>
          <w:rFonts w:ascii="Arial" w:cs="Arial" w:eastAsia="Arial" w:hAnsi="Arial"/>
        </w:rPr>
      </w:pPr>
      <w:r w:rsidDel="00000000" w:rsidR="00000000" w:rsidRPr="00000000">
        <w:rPr>
          <w:rtl w:val="0"/>
        </w:rPr>
      </w:r>
    </w:p>
    <w:p w:rsidR="00000000" w:rsidDel="00000000" w:rsidP="00000000" w:rsidRDefault="00000000" w:rsidRPr="00000000" w14:paraId="00000058">
      <w:pPr>
        <w:jc w:val="both"/>
        <w:rPr>
          <w:rFonts w:ascii="Arial" w:cs="Arial" w:eastAsia="Arial" w:hAnsi="Arial"/>
        </w:rPr>
      </w:pPr>
      <w:r w:rsidDel="00000000" w:rsidR="00000000" w:rsidRPr="00000000">
        <w:rPr>
          <w:rtl w:val="0"/>
        </w:rPr>
      </w:r>
    </w:p>
    <w:p w:rsidR="00000000" w:rsidDel="00000000" w:rsidP="00000000" w:rsidRDefault="00000000" w:rsidRPr="00000000" w14:paraId="00000059">
      <w:pPr>
        <w:jc w:val="both"/>
        <w:rPr>
          <w:rFonts w:ascii="Arial" w:cs="Arial" w:eastAsia="Arial" w:hAnsi="Arial"/>
        </w:rPr>
      </w:pPr>
      <w:r w:rsidDel="00000000" w:rsidR="00000000" w:rsidRPr="00000000">
        <w:rPr>
          <w:rtl w:val="0"/>
        </w:rPr>
      </w:r>
    </w:p>
    <w:p w:rsidR="00000000" w:rsidDel="00000000" w:rsidP="00000000" w:rsidRDefault="00000000" w:rsidRPr="00000000" w14:paraId="0000005A">
      <w:pPr>
        <w:jc w:val="both"/>
        <w:rPr>
          <w:rFonts w:ascii="Arial" w:cs="Arial" w:eastAsia="Arial" w:hAnsi="Arial"/>
        </w:rPr>
      </w:pPr>
      <w:r w:rsidDel="00000000" w:rsidR="00000000" w:rsidRPr="00000000">
        <w:rPr>
          <w:rtl w:val="0"/>
        </w:rPr>
      </w:r>
    </w:p>
    <w:p w:rsidR="00000000" w:rsidDel="00000000" w:rsidP="00000000" w:rsidRDefault="00000000" w:rsidRPr="00000000" w14:paraId="0000005B">
      <w:pPr>
        <w:jc w:val="both"/>
        <w:rPr>
          <w:rFonts w:ascii="Arial" w:cs="Arial" w:eastAsia="Arial" w:hAnsi="Arial"/>
        </w:rPr>
      </w:pPr>
      <w:r w:rsidDel="00000000" w:rsidR="00000000" w:rsidRPr="00000000">
        <w:rPr>
          <w:rtl w:val="0"/>
        </w:rPr>
      </w:r>
    </w:p>
    <w:p w:rsidR="00000000" w:rsidDel="00000000" w:rsidP="00000000" w:rsidRDefault="00000000" w:rsidRPr="00000000" w14:paraId="0000005C">
      <w:pPr>
        <w:jc w:val="both"/>
        <w:rPr>
          <w:rFonts w:ascii="Arial" w:cs="Arial" w:eastAsia="Arial" w:hAnsi="Arial"/>
        </w:rPr>
      </w:pPr>
      <w:r w:rsidDel="00000000" w:rsidR="00000000" w:rsidRPr="00000000">
        <w:rPr>
          <w:rtl w:val="0"/>
        </w:rPr>
      </w:r>
    </w:p>
    <w:p w:rsidR="00000000" w:rsidDel="00000000" w:rsidP="00000000" w:rsidRDefault="00000000" w:rsidRPr="00000000" w14:paraId="0000005D">
      <w:pPr>
        <w:jc w:val="both"/>
        <w:rPr>
          <w:rFonts w:ascii="Arial" w:cs="Arial" w:eastAsia="Arial" w:hAnsi="Arial"/>
        </w:rPr>
      </w:pPr>
      <w:r w:rsidDel="00000000" w:rsidR="00000000" w:rsidRPr="00000000">
        <w:rPr>
          <w:rtl w:val="0"/>
        </w:rPr>
      </w:r>
    </w:p>
    <w:p w:rsidR="00000000" w:rsidDel="00000000" w:rsidP="00000000" w:rsidRDefault="00000000" w:rsidRPr="00000000" w14:paraId="0000005E">
      <w:pPr>
        <w:jc w:val="both"/>
        <w:rPr>
          <w:rFonts w:ascii="Arial" w:cs="Arial" w:eastAsia="Arial" w:hAnsi="Arial"/>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0"/>
          <w:bCs w:val="0"/>
          <w:i w:val="0"/>
          <w:iCs w:val="0"/>
          <w:smallCaps w:val="0"/>
          <w:strike w:val="0"/>
          <w:color w:val="000000"/>
          <w:sz w:val="28"/>
          <w:szCs w:val="28"/>
          <w:u w:val="singl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single"/>
          <w:shd w:fill="auto" w:val="clear"/>
          <w:vertAlign w:val="baseline"/>
          <w:rtl w:val="0"/>
        </w:rPr>
        <w:t xml:space="preserve">PERSONAL STATEMENT</w:t>
      </w: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am a highly motivated and caring Registered Nurse who has the interest of the community and health of the children, and would like to work in Somerset County Council as a Community Staff Nurse - Health Visiting. My main career goal is to become a specialist in the area of public health nursing, working with children and families and assisting them in protective care, holistic evaluations, and interventions. My work philosophy is aimed at supporting the wellbeing of children, families, and health disparities in society.</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graduated with Bachelor of Science in Nursing degree in Fatima Jinnah Medical University, Rawalpindi, where I studied theory of nursing, pediatrics, and community health practices in detail. When studying, I gained part of the needed clinical skills, including patient assessment, health promotion and care planning. I further practiced it when I was employed at the Holy Family Hospital where I attended to children and assisted their families to understand the treatment regimens. In addition, volunteering at Edhi Foundation also gave me an opportunity to take part in community health programmes, where I was given educational activities on child nutrition, hygiene, and immunization, and visited households to assist with maternal and child health.</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Child holistic assessment, health education, protection of vulnerable children, and working with multidisciplinary teams are my professional competencies. I am conversant with record keeping, report writing and electronic patient record systems. I also believe in IT programs such as Microsoft Word, Excel and PowerPoint that enables communication and documentation to become effective. These competences are critical in ensuring quality care particularly in a multi-agency environment with families, schools and local health services.</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possess the following personal strengths: empathy, resilience, and adaptability. My style in dealing with various care situations is empathetic, sensitive to the needs of individual families, and adaptable. I believe that I can handle workloads on my own and be useful to team dynamics. The in-house development program offered by Somerset County Council to achieve the Specialist Public Health Community Nurse (SCPHN) qualification perfectly fits my professional ambitions and will enable me to put my skills to practice in a supportive and formal learning setting.</w:t>
      </w:r>
    </w:p>
    <w:p w:rsidR="00000000" w:rsidDel="00000000" w:rsidP="00000000" w:rsidRDefault="00000000" w:rsidRPr="00000000" w14:paraId="00000064">
      <w:pPr>
        <w:jc w:val="both"/>
        <w:rPr>
          <w:rFonts w:ascii="Arial" w:cs="Arial" w:eastAsia="Arial" w:hAnsi="Arial"/>
        </w:rPr>
      </w:pPr>
      <w:r w:rsidDel="00000000" w:rsidR="00000000" w:rsidRPr="00000000">
        <w:rPr>
          <w:rFonts w:ascii="Arial" w:cs="Arial" w:eastAsia="Arial" w:hAnsi="Arial"/>
          <w:rtl w:val="0"/>
        </w:rPr>
        <w:t xml:space="preserve">I am looking forward to working in the Health Visiting service, providing evidence-based interventions, helping families, and preventive care. My background, practice experience, and professional competence mean that I will be able to deliver quality and caring care. Having a combination of theoretical and practical experience, I expect to contribute to the health and wellbeing of children and families and grow as a competent and reflective public health nurse.</w:t>
      </w:r>
    </w:p>
    <w:p w:rsidR="00000000" w:rsidDel="00000000" w:rsidP="00000000" w:rsidRDefault="00000000" w:rsidRPr="00000000" w14:paraId="00000065">
      <w:pPr>
        <w:jc w:val="both"/>
        <w:rPr>
          <w:rFonts w:ascii="Arial" w:cs="Arial" w:eastAsia="Arial" w:hAnsi="Arial"/>
        </w:rPr>
      </w:pPr>
      <w:r w:rsidDel="00000000" w:rsidR="00000000" w:rsidRPr="00000000">
        <w:rPr>
          <w:rtl w:val="0"/>
        </w:rPr>
      </w:r>
    </w:p>
    <w:p w:rsidR="00000000" w:rsidDel="00000000" w:rsidP="00000000" w:rsidRDefault="00000000" w:rsidRPr="00000000" w14:paraId="00000066">
      <w:pPr>
        <w:jc w:val="both"/>
        <w:rPr>
          <w:rFonts w:ascii="Arial" w:cs="Arial" w:eastAsia="Arial" w:hAnsi="Arial"/>
        </w:rPr>
      </w:pPr>
      <w:r w:rsidDel="00000000" w:rsidR="00000000" w:rsidRPr="00000000">
        <w:rPr>
          <w:rtl w:val="0"/>
        </w:rPr>
      </w:r>
    </w:p>
    <w:p w:rsidR="00000000" w:rsidDel="00000000" w:rsidP="00000000" w:rsidRDefault="00000000" w:rsidRPr="00000000" w14:paraId="00000067">
      <w:pPr>
        <w:jc w:val="both"/>
        <w:rPr>
          <w:rFonts w:ascii="Arial" w:cs="Arial" w:eastAsia="Arial" w:hAnsi="Arial"/>
        </w:rPr>
      </w:pPr>
      <w:r w:rsidDel="00000000" w:rsidR="00000000" w:rsidRPr="00000000">
        <w:rPr>
          <w:rtl w:val="0"/>
        </w:rPr>
      </w:r>
    </w:p>
    <w:p w:rsidR="00000000" w:rsidDel="00000000" w:rsidP="00000000" w:rsidRDefault="00000000" w:rsidRPr="00000000" w14:paraId="00000068">
      <w:pPr>
        <w:jc w:val="both"/>
        <w:rPr>
          <w:rFonts w:ascii="Arial" w:cs="Arial" w:eastAsia="Arial" w:hAnsi="Arial"/>
        </w:rPr>
      </w:pPr>
      <w:r w:rsidDel="00000000" w:rsidR="00000000" w:rsidRPr="00000000">
        <w:rPr>
          <w:rtl w:val="0"/>
        </w:rPr>
      </w:r>
    </w:p>
    <w:p w:rsidR="00000000" w:rsidDel="00000000" w:rsidP="00000000" w:rsidRDefault="00000000" w:rsidRPr="00000000" w14:paraId="00000069">
      <w:pPr>
        <w:jc w:val="both"/>
        <w:rPr>
          <w:rFonts w:ascii="Arial" w:cs="Arial" w:eastAsia="Arial" w:hAnsi="Arial"/>
        </w:rPr>
      </w:pPr>
      <w:r w:rsidDel="00000000" w:rsidR="00000000" w:rsidRPr="00000000">
        <w:rPr>
          <w:rtl w:val="0"/>
        </w:rPr>
      </w:r>
    </w:p>
    <w:p w:rsidR="00000000" w:rsidDel="00000000" w:rsidP="00000000" w:rsidRDefault="00000000" w:rsidRPr="00000000" w14:paraId="0000006A">
      <w:pPr>
        <w:jc w:val="both"/>
        <w:rPr>
          <w:rFonts w:ascii="Arial" w:cs="Arial" w:eastAsia="Arial" w:hAnsi="Arial"/>
        </w:rPr>
      </w:pPr>
      <w:r w:rsidDel="00000000" w:rsidR="00000000" w:rsidRPr="00000000">
        <w:rPr>
          <w:rtl w:val="0"/>
        </w:rPr>
      </w:r>
    </w:p>
    <w:p w:rsidR="00000000" w:rsidDel="00000000" w:rsidP="00000000" w:rsidRDefault="00000000" w:rsidRPr="00000000" w14:paraId="0000006B">
      <w:pPr>
        <w:jc w:val="both"/>
        <w:rPr>
          <w:rFonts w:ascii="Arial" w:cs="Arial" w:eastAsia="Arial" w:hAnsi="Arial"/>
        </w:rPr>
      </w:pPr>
      <w:r w:rsidDel="00000000" w:rsidR="00000000" w:rsidRPr="00000000">
        <w:rPr>
          <w:rtl w:val="0"/>
        </w:rPr>
      </w:r>
    </w:p>
    <w:p w:rsidR="00000000" w:rsidDel="00000000" w:rsidP="00000000" w:rsidRDefault="00000000" w:rsidRPr="00000000" w14:paraId="0000006C">
      <w:pPr>
        <w:jc w:val="both"/>
        <w:rPr>
          <w:rFonts w:ascii="Arial" w:cs="Arial" w:eastAsia="Arial" w:hAnsi="Arial"/>
        </w:rPr>
      </w:pPr>
      <w:r w:rsidDel="00000000" w:rsidR="00000000" w:rsidRPr="00000000">
        <w:rPr>
          <w:rtl w:val="0"/>
        </w:rPr>
      </w:r>
    </w:p>
    <w:p w:rsidR="00000000" w:rsidDel="00000000" w:rsidP="00000000" w:rsidRDefault="00000000" w:rsidRPr="00000000" w14:paraId="0000006D">
      <w:pPr>
        <w:jc w:val="both"/>
        <w:rPr>
          <w:rFonts w:ascii="Arial" w:cs="Arial" w:eastAsia="Arial" w:hAnsi="Arial"/>
        </w:rPr>
      </w:pPr>
      <w:r w:rsidDel="00000000" w:rsidR="00000000" w:rsidRPr="00000000">
        <w:rPr>
          <w:rtl w:val="0"/>
        </w:rPr>
      </w:r>
    </w:p>
    <w:p w:rsidR="00000000" w:rsidDel="00000000" w:rsidP="00000000" w:rsidRDefault="00000000" w:rsidRPr="00000000" w14:paraId="0000006E">
      <w:pPr>
        <w:jc w:val="both"/>
        <w:rPr>
          <w:rFonts w:ascii="Arial" w:cs="Arial" w:eastAsia="Arial" w:hAnsi="Arial"/>
        </w:rPr>
      </w:pPr>
      <w:r w:rsidDel="00000000" w:rsidR="00000000" w:rsidRPr="00000000">
        <w:rPr>
          <w:rtl w:val="0"/>
        </w:rPr>
      </w:r>
    </w:p>
    <w:p w:rsidR="00000000" w:rsidDel="00000000" w:rsidP="00000000" w:rsidRDefault="00000000" w:rsidRPr="00000000" w14:paraId="0000006F">
      <w:pPr>
        <w:jc w:val="both"/>
        <w:rPr>
          <w:rFonts w:ascii="Arial" w:cs="Arial" w:eastAsia="Arial" w:hAnsi="Arial"/>
        </w:rPr>
      </w:pPr>
      <w:r w:rsidDel="00000000" w:rsidR="00000000" w:rsidRPr="00000000">
        <w:rPr>
          <w:rtl w:val="0"/>
        </w:rPr>
      </w:r>
    </w:p>
    <w:p w:rsidR="00000000" w:rsidDel="00000000" w:rsidP="00000000" w:rsidRDefault="00000000" w:rsidRPr="00000000" w14:paraId="00000070">
      <w:pPr>
        <w:jc w:val="both"/>
        <w:rPr>
          <w:rFonts w:ascii="Arial" w:cs="Arial" w:eastAsia="Arial" w:hAnsi="Arial"/>
        </w:rPr>
      </w:pPr>
      <w:r w:rsidDel="00000000" w:rsidR="00000000" w:rsidRPr="00000000">
        <w:rPr>
          <w:rtl w:val="0"/>
        </w:rPr>
      </w:r>
    </w:p>
    <w:p w:rsidR="00000000" w:rsidDel="00000000" w:rsidP="00000000" w:rsidRDefault="00000000" w:rsidRPr="00000000" w14:paraId="00000071">
      <w:pPr>
        <w:jc w:val="both"/>
        <w:rPr>
          <w:rFonts w:ascii="Arial" w:cs="Arial" w:eastAsia="Arial" w:hAnsi="Arial"/>
        </w:rPr>
      </w:pPr>
      <w:r w:rsidDel="00000000" w:rsidR="00000000" w:rsidRPr="00000000">
        <w:rPr>
          <w:rtl w:val="0"/>
        </w:rPr>
      </w:r>
    </w:p>
    <w:p w:rsidR="00000000" w:rsidDel="00000000" w:rsidP="00000000" w:rsidRDefault="00000000" w:rsidRPr="00000000" w14:paraId="00000072">
      <w:pPr>
        <w:jc w:val="both"/>
        <w:rPr>
          <w:rFonts w:ascii="Arial" w:cs="Arial" w:eastAsia="Arial" w:hAnsi="Arial"/>
        </w:rPr>
      </w:pPr>
      <w:r w:rsidDel="00000000" w:rsidR="00000000" w:rsidRPr="00000000">
        <w:rPr>
          <w:rtl w:val="0"/>
        </w:rPr>
      </w:r>
    </w:p>
    <w:p w:rsidR="00000000" w:rsidDel="00000000" w:rsidP="00000000" w:rsidRDefault="00000000" w:rsidRPr="00000000" w14:paraId="00000073">
      <w:pPr>
        <w:jc w:val="both"/>
        <w:rPr>
          <w:rFonts w:ascii="Arial" w:cs="Arial" w:eastAsia="Arial" w:hAnsi="Arial"/>
        </w:rPr>
      </w:pPr>
      <w:r w:rsidDel="00000000" w:rsidR="00000000" w:rsidRPr="00000000">
        <w:rPr>
          <w:rtl w:val="0"/>
        </w:rPr>
      </w:r>
    </w:p>
    <w:p w:rsidR="00000000" w:rsidDel="00000000" w:rsidP="00000000" w:rsidRDefault="00000000" w:rsidRPr="00000000" w14:paraId="00000074">
      <w:pPr>
        <w:jc w:val="both"/>
        <w:rPr>
          <w:rFonts w:ascii="Arial" w:cs="Arial" w:eastAsia="Arial" w:hAnsi="Arial"/>
        </w:rPr>
      </w:pPr>
      <w:r w:rsidDel="00000000" w:rsidR="00000000" w:rsidRPr="00000000">
        <w:rPr>
          <w:rtl w:val="0"/>
        </w:rPr>
      </w:r>
    </w:p>
    <w:p w:rsidR="00000000" w:rsidDel="00000000" w:rsidP="00000000" w:rsidRDefault="00000000" w:rsidRPr="00000000" w14:paraId="00000075">
      <w:pPr>
        <w:jc w:val="both"/>
        <w:rPr>
          <w:rFonts w:ascii="Arial" w:cs="Arial" w:eastAsia="Arial" w:hAnsi="Arial"/>
        </w:rPr>
      </w:pPr>
      <w:r w:rsidDel="00000000" w:rsidR="00000000" w:rsidRPr="00000000">
        <w:rPr>
          <w:rtl w:val="0"/>
        </w:rPr>
      </w:r>
    </w:p>
    <w:p w:rsidR="00000000" w:rsidDel="00000000" w:rsidP="00000000" w:rsidRDefault="00000000" w:rsidRPr="00000000" w14:paraId="00000076">
      <w:pPr>
        <w:jc w:val="both"/>
        <w:rPr>
          <w:rFonts w:ascii="Arial" w:cs="Arial" w:eastAsia="Arial" w:hAnsi="Arial"/>
        </w:rPr>
      </w:pPr>
      <w:r w:rsidDel="00000000" w:rsidR="00000000" w:rsidRPr="00000000">
        <w:rPr>
          <w:rtl w:val="0"/>
        </w:rPr>
      </w:r>
    </w:p>
    <w:p w:rsidR="00000000" w:rsidDel="00000000" w:rsidP="00000000" w:rsidRDefault="00000000" w:rsidRPr="00000000" w14:paraId="00000077">
      <w:pPr>
        <w:jc w:val="both"/>
        <w:rPr>
          <w:rFonts w:ascii="Arial" w:cs="Arial" w:eastAsia="Arial" w:hAnsi="Arial"/>
        </w:rPr>
      </w:pPr>
      <w:r w:rsidDel="00000000" w:rsidR="00000000" w:rsidRPr="00000000">
        <w:rPr>
          <w:rtl w:val="0"/>
        </w:rPr>
      </w:r>
    </w:p>
    <w:p w:rsidR="00000000" w:rsidDel="00000000" w:rsidP="00000000" w:rsidRDefault="00000000" w:rsidRPr="00000000" w14:paraId="00000078">
      <w:pPr>
        <w:jc w:val="both"/>
        <w:rPr>
          <w:rFonts w:ascii="Arial" w:cs="Arial" w:eastAsia="Arial" w:hAnsi="Arial"/>
        </w:rPr>
      </w:pPr>
      <w:r w:rsidDel="00000000" w:rsidR="00000000" w:rsidRPr="00000000">
        <w:rPr>
          <w:rtl w:val="0"/>
        </w:rPr>
      </w:r>
    </w:p>
    <w:p w:rsidR="00000000" w:rsidDel="00000000" w:rsidP="00000000" w:rsidRDefault="00000000" w:rsidRPr="00000000" w14:paraId="00000079">
      <w:pPr>
        <w:jc w:val="both"/>
        <w:rPr>
          <w:rFonts w:ascii="Arial" w:cs="Arial" w:eastAsia="Arial" w:hAnsi="Arial"/>
        </w:rPr>
      </w:pPr>
      <w:r w:rsidDel="00000000" w:rsidR="00000000" w:rsidRPr="00000000">
        <w:rPr>
          <w:rtl w:val="0"/>
        </w:rPr>
      </w:r>
    </w:p>
    <w:p w:rsidR="00000000" w:rsidDel="00000000" w:rsidP="00000000" w:rsidRDefault="00000000" w:rsidRPr="00000000" w14:paraId="0000007A">
      <w:pPr>
        <w:jc w:val="both"/>
        <w:rPr>
          <w:rFonts w:ascii="Arial" w:cs="Arial" w:eastAsia="Arial" w:hAnsi="Arial"/>
        </w:rPr>
      </w:pPr>
      <w:r w:rsidDel="00000000" w:rsidR="00000000" w:rsidRPr="00000000">
        <w:rPr>
          <w:rtl w:val="0"/>
        </w:rPr>
      </w:r>
    </w:p>
    <w:p w:rsidR="00000000" w:rsidDel="00000000" w:rsidP="00000000" w:rsidRDefault="00000000" w:rsidRPr="00000000" w14:paraId="0000007B">
      <w:pPr>
        <w:jc w:val="both"/>
        <w:rPr>
          <w:rFonts w:ascii="Arial" w:cs="Arial" w:eastAsia="Arial" w:hAnsi="Arial"/>
        </w:rPr>
      </w:pPr>
      <w:r w:rsidDel="00000000" w:rsidR="00000000" w:rsidRPr="00000000">
        <w:rPr>
          <w:rtl w:val="0"/>
        </w:rPr>
      </w:r>
    </w:p>
    <w:p w:rsidR="00000000" w:rsidDel="00000000" w:rsidP="00000000" w:rsidRDefault="00000000" w:rsidRPr="00000000" w14:paraId="0000007C">
      <w:pPr>
        <w:pStyle w:val="Heading2"/>
        <w:jc w:val="center"/>
        <w:rPr>
          <w:rFonts w:ascii="Arial" w:cs="Arial" w:eastAsia="Arial" w:hAnsi="Arial"/>
          <w:sz w:val="28"/>
          <w:szCs w:val="28"/>
          <w:u w:val="single"/>
        </w:rPr>
      </w:pPr>
      <w:r w:rsidDel="00000000" w:rsidR="00000000" w:rsidRPr="00000000">
        <w:rPr>
          <w:rFonts w:ascii="Arial" w:cs="Arial" w:eastAsia="Arial" w:hAnsi="Arial"/>
          <w:sz w:val="28"/>
          <w:szCs w:val="28"/>
          <w:u w:val="single"/>
          <w:rtl w:val="0"/>
        </w:rPr>
        <w:t xml:space="preserve">SWOT ANALYSIS AND PERSONAL DEVELOPMENT PLAN</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SWOT Analysis</w:t>
      </w:r>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Strengths</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have a good clinical knowledge as a Registered Nurse, and practical experience in the field of pediatric and community health via placements in Holy Family Hospital and volunteering at the Edhi Foundation. I excel at performing holistic assessment, health education, and multidisciplinary teams. I am able to gain trust with families and children because of my interpersonal skills, empathy, and patience. According to Chichirez and Purcărea (2018), interpersonal and communication competencies are necessary to enhance patient outcomes in community health.</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Weaknesses</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One of the weaknesses is that I have limited experience with the UK public health system and local health policies, which may impact my trust in work with regulatory frameworks at first. I also have limited knowledge of more advanced community interventions such as motivational interviewing in a formal UK setting. Chichirez and Purcărea (2018) observe that the disconnections of local knowledge can temporarily reduce the efficiency and effectiveness of service delivery.</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Opportunities</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job is training through the in-house development scheme at Somerset County Council and Specialist Public Health Community Nurse (SCPHN) qualification. This provides the opportunity to gain UK-localised public health and community practice. Multi-agency working environment may also enable me to develop leadership and supervisory skills. According to Shiri et al. (2023), formal professional development programs have a positive significant influence on competence and career development in health and social care occupations.</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Threats</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It can be challenging to approach the new healthcare system and deal with complex case load that contains vulnerable families. Balancing training requirements and reality workload is also a stress. Shiri et al. indicate that high-pressure environments can cause professional burnout unless properly supported and reflected upon (2023).</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Personal Development Plan (PDP)</w:t>
      </w: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Goal 1: Complete SCPHN Qualification</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will be enrolled in the in-house training and the academic course, which will include university sessions and placements. The progress will be measured using assessments, supervisor feedback, and reflective logs (Burgess and Mellis, 2015). This qualification will help me practice as a fully qualified Health Visitor upon completion within 12 months.</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Goal 2: Improve Knowledge of UK Public Health Policies</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learn about the legislative and cultural context of child and family health in the UK, I will visit workshops, consult the NHS and local public health guidelines, and work with mentors. The progress will be measured by means of self-assessments, discussing with mentors, and working on the practical case.</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Goal 3: Enhance Multi-agency Collaboration Skills</w:t>
      </w:r>
    </w:p>
    <w:p w:rsidR="00000000" w:rsidDel="00000000" w:rsidP="00000000" w:rsidRDefault="00000000" w:rsidRPr="00000000" w14:paraId="0000008C">
      <w:pPr>
        <w:jc w:val="both"/>
        <w:rPr>
          <w:rFonts w:ascii="Arial" w:cs="Arial" w:eastAsia="Arial" w:hAnsi="Arial"/>
        </w:rPr>
      </w:pPr>
      <w:r w:rsidDel="00000000" w:rsidR="00000000" w:rsidRPr="00000000">
        <w:rPr>
          <w:rFonts w:ascii="Arial" w:cs="Arial" w:eastAsia="Arial" w:hAnsi="Arial"/>
          <w:rtl w:val="0"/>
        </w:rPr>
        <w:t xml:space="preserve">I am also going to participate in case discussions, team-building sessions, and cross-agency projects. Feedback regarding colleagues, supervisors, and reflective practice will be used to monitor improvements in collaboration and team effectiveness. Greenan (2016) observes that the articulation of PDP objectives in a systematic way facilitates the prioritization of professional growth and ensures quantifiable progress. Frequent consideration and self-assessment of objectives improves competencies, confidence, and performance in the health and social care settings.</w:t>
      </w:r>
    </w:p>
    <w:p w:rsidR="00000000" w:rsidDel="00000000" w:rsidP="00000000" w:rsidRDefault="00000000" w:rsidRPr="00000000" w14:paraId="0000008D">
      <w:pPr>
        <w:jc w:val="both"/>
        <w:rPr>
          <w:rFonts w:ascii="Arial" w:cs="Arial" w:eastAsia="Arial" w:hAnsi="Arial"/>
        </w:rPr>
      </w:pPr>
      <w:r w:rsidDel="00000000" w:rsidR="00000000" w:rsidRPr="00000000">
        <w:rPr>
          <w:rFonts w:ascii="Arial" w:cs="Arial" w:eastAsia="Arial" w:hAnsi="Arial"/>
          <w:rtl w:val="0"/>
        </w:rPr>
        <w:t xml:space="preserve">By addressing the weaknesses, seizing opportunities, and enhancing understanding of my profession, I will strive to become a good, thoughtful, and effective Community Staff Nurse. It will help me to provide quality care, child wellbeing, and help the families in the Somerset community and advance my career in the sphere of public health nursing.</w:t>
      </w:r>
    </w:p>
    <w:p w:rsidR="00000000" w:rsidDel="00000000" w:rsidP="00000000" w:rsidRDefault="00000000" w:rsidRPr="00000000" w14:paraId="0000008E">
      <w:pPr>
        <w:jc w:val="both"/>
        <w:rPr>
          <w:rFonts w:ascii="Arial" w:cs="Arial" w:eastAsia="Arial" w:hAnsi="Arial"/>
        </w:rPr>
      </w:pPr>
      <w:r w:rsidDel="00000000" w:rsidR="00000000" w:rsidRPr="00000000">
        <w:rPr>
          <w:rtl w:val="0"/>
        </w:rPr>
      </w:r>
    </w:p>
    <w:p w:rsidR="00000000" w:rsidDel="00000000" w:rsidP="00000000" w:rsidRDefault="00000000" w:rsidRPr="00000000" w14:paraId="0000008F">
      <w:pPr>
        <w:jc w:val="both"/>
        <w:rPr>
          <w:rFonts w:ascii="Arial" w:cs="Arial" w:eastAsia="Arial" w:hAnsi="Arial"/>
        </w:rPr>
      </w:pPr>
      <w:r w:rsidDel="00000000" w:rsidR="00000000" w:rsidRPr="00000000">
        <w:rPr>
          <w:rtl w:val="0"/>
        </w:rPr>
      </w:r>
    </w:p>
    <w:p w:rsidR="00000000" w:rsidDel="00000000" w:rsidP="00000000" w:rsidRDefault="00000000" w:rsidRPr="00000000" w14:paraId="00000090">
      <w:pPr>
        <w:jc w:val="both"/>
        <w:rPr>
          <w:rFonts w:ascii="Arial" w:cs="Arial" w:eastAsia="Arial" w:hAnsi="Arial"/>
        </w:rPr>
      </w:pPr>
      <w:r w:rsidDel="00000000" w:rsidR="00000000" w:rsidRPr="00000000">
        <w:rPr>
          <w:rtl w:val="0"/>
        </w:rPr>
      </w:r>
    </w:p>
    <w:p w:rsidR="00000000" w:rsidDel="00000000" w:rsidP="00000000" w:rsidRDefault="00000000" w:rsidRPr="00000000" w14:paraId="00000091">
      <w:pPr>
        <w:jc w:val="both"/>
        <w:rPr>
          <w:rFonts w:ascii="Arial" w:cs="Arial" w:eastAsia="Arial" w:hAnsi="Arial"/>
        </w:rPr>
      </w:pPr>
      <w:r w:rsidDel="00000000" w:rsidR="00000000" w:rsidRPr="00000000">
        <w:rPr>
          <w:rtl w:val="0"/>
        </w:rPr>
      </w:r>
    </w:p>
    <w:p w:rsidR="00000000" w:rsidDel="00000000" w:rsidP="00000000" w:rsidRDefault="00000000" w:rsidRPr="00000000" w14:paraId="00000092">
      <w:pPr>
        <w:jc w:val="both"/>
        <w:rPr>
          <w:rFonts w:ascii="Arial" w:cs="Arial" w:eastAsia="Arial" w:hAnsi="Arial"/>
        </w:rPr>
      </w:pPr>
      <w:r w:rsidDel="00000000" w:rsidR="00000000" w:rsidRPr="00000000">
        <w:rPr>
          <w:rtl w:val="0"/>
        </w:rPr>
      </w:r>
    </w:p>
    <w:p w:rsidR="00000000" w:rsidDel="00000000" w:rsidP="00000000" w:rsidRDefault="00000000" w:rsidRPr="00000000" w14:paraId="00000093">
      <w:pPr>
        <w:jc w:val="both"/>
        <w:rPr>
          <w:rFonts w:ascii="Arial" w:cs="Arial" w:eastAsia="Arial" w:hAnsi="Arial"/>
        </w:rPr>
      </w:pPr>
      <w:r w:rsidDel="00000000" w:rsidR="00000000" w:rsidRPr="00000000">
        <w:rPr>
          <w:rtl w:val="0"/>
        </w:rPr>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0"/>
          <w:bCs w:val="0"/>
          <w:i w:val="0"/>
          <w:iCs w:val="0"/>
          <w:smallCaps w:val="0"/>
          <w:strike w:val="0"/>
          <w:color w:val="000000"/>
          <w:sz w:val="28"/>
          <w:szCs w:val="28"/>
          <w:u w:val="singl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single"/>
          <w:shd w:fill="auto" w:val="clear"/>
          <w:vertAlign w:val="baseline"/>
          <w:rtl w:val="0"/>
        </w:rPr>
        <w:t xml:space="preserve">CRITICAL REFLECTION ON LCHS4009 COMPONENT 1 PRESENTATION (GIBBS MODEL)</w:t>
      </w:r>
      <w:r w:rsidDel="00000000" w:rsidR="00000000" w:rsidRPr="00000000">
        <w:rPr>
          <w:rtl w:val="0"/>
        </w:rPr>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Gibbs reflective cycle is a theoretical model that practitioners can use to reflect on the experience systematically to improve future performance. It consists of six stages: description, feelings, evaluation, analysis, conclusion, and action plan (Willis, 2010). This model promotes additional understanding of personal and career progress and is appropriate when discussing my LCHS4009 Component 1 presentation on a lifespan development support plan of Jenny, a 16-year-old young carer.</w:t>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Description</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also used Attachment Theory in the presentation to evaluate and design interventions to help Jenny, who has been dealing with her mother since the death of her father when she was 11. The presentation has demonstrated her practical, administrative and emotional load, and offered interventions such as a secure key worker, respite, educational adjustments, and peer connections. </w:t>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Feelings</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also feared expressing the complex theoretical concepts to the rest of the students in an effective manner and ensuring the scenario is understood in advance. I also had motivation to demonstrate that I understand the developmental needs of adolescents and attachment-sensitive interventions. Presenting, I was more confident in explaining what Jenny needs and what practical interventions are needed, namely the secure base and home-care measures.</w:t>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Evaluation</w:t>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My presentation strengths were a clear structure, the use of visual aids, and logical connection of theory with practice. The use of evidence-based interventions and analysis of scenarios were commended by my lecturer, who stated that the relevant examples rendered the theoretical concepts relatable. Nevertheless, there were some areas to work on, namely pacing, as I spent more time on the background theory than on practical interventions, and some exposure to alternative solutions, including the need to assist with systemic barriers, such as housing and transportation.</w:t>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Analysis</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Using the Gibbs model enabled me to learn the significance of preparation, integration of literature and critical reflection. According to Shiri et al. (2023), connecting the theory with practical life examples to a particular audience enhances better understanding. Also, reflective practice improves self awareness and professional decision making. Presentations that are improving should have feedback. </w:t>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Conclusion</w:t>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When looking back on this presentation, I appreciate my strong content and scenario analysis, but could use better timing, audience engagement, as well as discussion of larger structural factors that influence Jenny in her wellbeing. I also found out that combining multiple literature and evidence to form a cohesive story enhances credibility and indicates academic rigor.</w:t>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Action Plan</w:t>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future presentations, I will provide time-based rehearsals to achieve balanced theory and interventions coverage. I will use interactive components, including case discussions or reflective questions, to make it more engaging. I also will incorporate other literature on structural and systemic barriers to offer a holistic evaluation. Lastly, I will apply the reflective cycle created by Gibbs following every presentation to determine performance in a critical manner, integrate feedback, and hone communication, analytical, and professional abilities. This strategy will help me evolve as a reflective, evidence-based health and social care practitioner (Shiri et al., 2023; Willis, 2010).</w:t>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B">
      <w:pPr>
        <w:pStyle w:val="Heading1"/>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Burgess, A. and Mellis, C. (2015) ‘Feedback and Assessment for Clinical placements: Achieving the Right Balance’,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Advances in Medical Education and Practice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6(6), pp. 373–381.</w:t>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Chichirez, C. and Purcărea, V. (2018) ‘Interpersonal communication in healthcare’,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Medicine and Life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11(2), pp. 119–122.</w:t>
      </w:r>
    </w:p>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Greenan, P. (2016) ‘Personal development plans: insights from a case based approach’,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Workplace Learning</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28(5), pp. 322–334. Available at: https://doi.org/10.1108/jwl-09-2015-0068.</w:t>
      </w:r>
    </w:p>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UK (2026)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Somerset County Council Community Staff Nurse - Health Visiting Information: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https://www.jobs.nhs.uk/candidate/jobadvert/K0002-25-0040?language&amp;location=Somerset&amp; (Accessed: 22 March 2026).</w:t>
      </w:r>
    </w:p>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Shiri, R.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(2023) ‘The role of continuing professional training or development in maintaining current employment: A systematic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Healthcare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11(21), pp. 1–17. Available at: https://doi.org/10.3390/healthcare11212900.</w:t>
      </w:r>
    </w:p>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Willis, S. (2010) ‘Becoming a reflective practitioner: frameworks for the prehospital professional’,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Paramedic Practice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2(5), pp. 212–216. Available at: https://doi.org/10.12968/jpar.2010.2.5.48162.</w:t>
      </w:r>
    </w:p>
    <w:p w:rsidR="00000000" w:rsidDel="00000000" w:rsidP="00000000" w:rsidRDefault="00000000" w:rsidRPr="00000000" w14:paraId="000000B2">
      <w:pPr>
        <w:jc w:val="both"/>
        <w:rPr>
          <w:rFonts w:ascii="Arial" w:cs="Arial" w:eastAsia="Arial" w:hAnsi="Arial"/>
        </w:rPr>
      </w:pPr>
      <w:r w:rsidDel="00000000" w:rsidR="00000000" w:rsidRPr="00000000">
        <w:rPr>
          <w:rtl w:val="0"/>
        </w:rPr>
      </w:r>
    </w:p>
    <w:p w:rsidR="00000000" w:rsidDel="00000000" w:rsidP="00000000" w:rsidRDefault="00000000" w:rsidRPr="00000000" w14:paraId="000000B3">
      <w:pPr>
        <w:jc w:val="both"/>
        <w:rPr>
          <w:rFonts w:ascii="Arial" w:cs="Arial" w:eastAsia="Arial" w:hAnsi="Arial"/>
        </w:rPr>
      </w:pPr>
      <w:r w:rsidDel="00000000" w:rsidR="00000000" w:rsidRPr="00000000">
        <w:rPr>
          <w:rtl w:val="0"/>
        </w:rPr>
      </w:r>
    </w:p>
    <w:p w:rsidR="00000000" w:rsidDel="00000000" w:rsidP="00000000" w:rsidRDefault="00000000" w:rsidRPr="00000000" w14:paraId="000000B4">
      <w:pPr>
        <w:jc w:val="both"/>
        <w:rPr>
          <w:rFonts w:ascii="Arial" w:cs="Arial" w:eastAsia="Arial" w:hAnsi="Arial"/>
        </w:rPr>
      </w:pPr>
      <w:r w:rsidDel="00000000" w:rsidR="00000000" w:rsidRPr="00000000">
        <w:rPr>
          <w:rtl w:val="0"/>
        </w:rPr>
      </w:r>
    </w:p>
    <w:p w:rsidR="00000000" w:rsidDel="00000000" w:rsidP="00000000" w:rsidRDefault="00000000" w:rsidRPr="00000000" w14:paraId="000000B5">
      <w:pPr>
        <w:jc w:val="both"/>
        <w:rPr>
          <w:rFonts w:ascii="Arial" w:cs="Arial" w:eastAsia="Arial" w:hAnsi="Arial"/>
        </w:rPr>
      </w:pPr>
      <w:r w:rsidDel="00000000" w:rsidR="00000000" w:rsidRPr="00000000">
        <w:rPr>
          <w:rtl w:val="0"/>
        </w:rPr>
      </w:r>
    </w:p>
    <w:p w:rsidR="00000000" w:rsidDel="00000000" w:rsidP="00000000" w:rsidRDefault="00000000" w:rsidRPr="00000000" w14:paraId="000000B6">
      <w:pPr>
        <w:jc w:val="both"/>
        <w:rPr>
          <w:rFonts w:ascii="Arial" w:cs="Arial" w:eastAsia="Arial" w:hAnsi="Arial"/>
        </w:rPr>
      </w:pPr>
      <w:r w:rsidDel="00000000" w:rsidR="00000000" w:rsidRPr="00000000">
        <w:rPr>
          <w:rFonts w:ascii="Arial" w:cs="Arial" w:eastAsia="Arial" w:hAnsi="Arial"/>
          <w:rtl w:val="0"/>
        </w:rPr>
        <w:t xml:space="preserve">Job description</w:t>
      </w:r>
    </w:p>
    <w:p w:rsidR="00000000" w:rsidDel="00000000" w:rsidP="00000000" w:rsidRDefault="00000000" w:rsidRPr="00000000" w14:paraId="000000B7">
      <w:pPr>
        <w:jc w:val="both"/>
        <w:rPr>
          <w:rFonts w:ascii="Arial" w:cs="Arial" w:eastAsia="Arial" w:hAnsi="Arial"/>
        </w:rPr>
      </w:pPr>
      <w:r w:rsidDel="00000000" w:rsidR="00000000" w:rsidRPr="00000000">
        <w:rPr>
          <w:rFonts w:ascii="Arial" w:cs="Arial" w:eastAsia="Arial" w:hAnsi="Arial"/>
        </w:rPr>
        <w:drawing>
          <wp:inline distB="0" distT="0" distL="0" distR="0">
            <wp:extent cx="5731510" cy="5590540"/>
            <wp:effectExtent b="0" l="0" r="0" t="0"/>
            <wp:docPr id="110775579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510" cy="5590540"/>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jc w:val="both"/>
        <w:rPr>
          <w:rFonts w:ascii="Arial" w:cs="Arial" w:eastAsia="Arial" w:hAnsi="Arial"/>
        </w:rPr>
      </w:pPr>
      <w:r w:rsidDel="00000000" w:rsidR="00000000" w:rsidRPr="00000000">
        <w:rPr>
          <w:rFonts w:ascii="Arial" w:cs="Arial" w:eastAsia="Arial" w:hAnsi="Arial"/>
        </w:rPr>
        <w:drawing>
          <wp:inline distB="0" distT="0" distL="0" distR="0">
            <wp:extent cx="5731510" cy="7047865"/>
            <wp:effectExtent b="0" l="0" r="0" t="0"/>
            <wp:docPr descr="A close-up of a website&#10;&#10;AI-generated content may be incorrect." id="1107755794" name="image2.png"/>
            <a:graphic>
              <a:graphicData uri="http://schemas.openxmlformats.org/drawingml/2006/picture">
                <pic:pic>
                  <pic:nvPicPr>
                    <pic:cNvPr descr="A close-up of a website&#10;&#10;AI-generated content may be incorrect." id="0" name="image2.png"/>
                    <pic:cNvPicPr preferRelativeResize="0"/>
                  </pic:nvPicPr>
                  <pic:blipFill>
                    <a:blip r:embed="rId8"/>
                    <a:srcRect b="0" l="0" r="0" t="0"/>
                    <a:stretch>
                      <a:fillRect/>
                    </a:stretch>
                  </pic:blipFill>
                  <pic:spPr>
                    <a:xfrm>
                      <a:off x="0" y="0"/>
                      <a:ext cx="5731510" cy="7047865"/>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jc w:val="both"/>
        <w:rPr>
          <w:rFonts w:ascii="Arial" w:cs="Arial" w:eastAsia="Arial" w:hAnsi="Arial"/>
        </w:rPr>
      </w:pPr>
      <w:r w:rsidDel="00000000" w:rsidR="00000000" w:rsidRPr="00000000">
        <w:rPr>
          <w:rtl w:val="0"/>
        </w:rPr>
      </w:r>
    </w:p>
    <w:p w:rsidR="00000000" w:rsidDel="00000000" w:rsidP="00000000" w:rsidRDefault="00000000" w:rsidRPr="00000000" w14:paraId="000000BA">
      <w:pPr>
        <w:jc w:val="both"/>
        <w:rPr>
          <w:rFonts w:ascii="Arial" w:cs="Arial" w:eastAsia="Arial" w:hAnsi="Arial"/>
        </w:rPr>
      </w:pPr>
      <w:r w:rsidDel="00000000" w:rsidR="00000000" w:rsidRPr="00000000">
        <w:rPr>
          <w:rtl w:val="0"/>
        </w:rPr>
      </w:r>
    </w:p>
    <w:p w:rsidR="00000000" w:rsidDel="00000000" w:rsidP="00000000" w:rsidRDefault="00000000" w:rsidRPr="00000000" w14:paraId="000000BB">
      <w:pPr>
        <w:jc w:val="both"/>
        <w:rPr>
          <w:rFonts w:ascii="Arial" w:cs="Arial" w:eastAsia="Arial" w:hAnsi="Arial"/>
        </w:rPr>
      </w:pPr>
      <w:r w:rsidDel="00000000" w:rsidR="00000000" w:rsidRPr="00000000">
        <w:rPr>
          <w:rtl w:val="0"/>
        </w:rPr>
      </w:r>
    </w:p>
    <w:p w:rsidR="00000000" w:rsidDel="00000000" w:rsidP="00000000" w:rsidRDefault="00000000" w:rsidRPr="00000000" w14:paraId="000000BC">
      <w:pPr>
        <w:jc w:val="both"/>
        <w:rPr>
          <w:rFonts w:ascii="Arial" w:cs="Arial" w:eastAsia="Arial" w:hAnsi="Arial"/>
        </w:rPr>
      </w:pPr>
      <w:r w:rsidDel="00000000" w:rsidR="00000000" w:rsidRPr="00000000">
        <w:rPr>
          <w:rtl w:val="0"/>
        </w:rPr>
      </w:r>
    </w:p>
    <w:p w:rsidR="00000000" w:rsidDel="00000000" w:rsidP="00000000" w:rsidRDefault="00000000" w:rsidRPr="00000000" w14:paraId="000000BD">
      <w:pPr>
        <w:jc w:val="both"/>
        <w:rPr>
          <w:rFonts w:ascii="Arial" w:cs="Arial" w:eastAsia="Arial" w:hAnsi="Arial"/>
        </w:rPr>
      </w:pPr>
      <w:r w:rsidDel="00000000" w:rsidR="00000000" w:rsidRPr="00000000">
        <w:rPr>
          <w:rtl w:val="0"/>
        </w:rPr>
      </w:r>
    </w:p>
    <w:p w:rsidR="00000000" w:rsidDel="00000000" w:rsidP="00000000" w:rsidRDefault="00000000" w:rsidRPr="00000000" w14:paraId="000000BE">
      <w:pPr>
        <w:jc w:val="both"/>
        <w:rPr>
          <w:rFonts w:ascii="Arial" w:cs="Arial" w:eastAsia="Arial" w:hAnsi="Arial"/>
        </w:rPr>
      </w:pPr>
      <w:r w:rsidDel="00000000" w:rsidR="00000000" w:rsidRPr="00000000">
        <w:rPr>
          <w:rtl w:val="0"/>
        </w:rPr>
      </w:r>
    </w:p>
    <w:p w:rsidR="00000000" w:rsidDel="00000000" w:rsidP="00000000" w:rsidRDefault="00000000" w:rsidRPr="00000000" w14:paraId="000000BF">
      <w:pPr>
        <w:jc w:val="both"/>
        <w:rPr>
          <w:rFonts w:ascii="Arial" w:cs="Arial" w:eastAsia="Arial" w:hAnsi="Arial"/>
        </w:rPr>
      </w:pPr>
      <w:r w:rsidDel="00000000" w:rsidR="00000000" w:rsidRPr="00000000">
        <w:rPr>
          <w:rtl w:val="0"/>
        </w:rPr>
      </w:r>
    </w:p>
    <w:sectPr>
      <w:footerReference r:id="rId9" w:type="default"/>
      <w:footerReference r:id="rId10"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0"/>
      <w:numFmt w:val="bullet"/>
      <w:lvlText w:val="•"/>
      <w:lvlJc w:val="left"/>
      <w:pPr>
        <w:ind w:left="1080" w:hanging="72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0"/>
      <w:numFmt w:val="bullet"/>
      <w:lvlText w:val="•"/>
      <w:lvlJc w:val="left"/>
      <w:pPr>
        <w:ind w:left="1080" w:hanging="72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0"/>
      <w:numFmt w:val="bullet"/>
      <w:lvlText w:val="•"/>
      <w:lvlJc w:val="left"/>
      <w:pPr>
        <w:ind w:left="1080" w:hanging="72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0"/>
      <w:numFmt w:val="bullet"/>
      <w:lvlText w:val="•"/>
      <w:lvlJc w:val="left"/>
      <w:pPr>
        <w:ind w:left="1080" w:hanging="72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PK"/>
      </w:rPr>
    </w:rPrDefault>
    <w:pPrDefault>
      <w:pPr>
        <w:spacing w:after="16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color w:val="0f4761"/>
      <w:sz w:val="28"/>
      <w:szCs w:val="28"/>
    </w:rPr>
  </w:style>
  <w:style w:type="paragraph" w:styleId="Heading2">
    <w:name w:val="heading 2"/>
    <w:basedOn w:val="Normal"/>
    <w:next w:val="Normal"/>
    <w:pPr>
      <w:keepNext w:val="1"/>
      <w:keepLines w:val="1"/>
      <w:spacing w:after="80" w:before="160" w:lineRule="auto"/>
    </w:pPr>
    <w:rPr>
      <w:b w:val="1"/>
      <w:bCs w:val="1"/>
      <w:color w:val="0f4761"/>
    </w:rPr>
  </w:style>
  <w:style w:type="paragraph" w:styleId="Heading3">
    <w:name w:val="heading 3"/>
    <w:basedOn w:val="Normal"/>
    <w:next w:val="Normal"/>
    <w:pPr>
      <w:keepNext w:val="1"/>
      <w:keepLines w:val="1"/>
      <w:spacing w:after="80" w:before="160" w:lineRule="auto"/>
    </w:pPr>
    <w:rPr>
      <w:b w:val="1"/>
      <w:bCs w:val="1"/>
      <w:i w:val="1"/>
      <w:iCs w:val="1"/>
      <w:color w:val="0f4761"/>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27556D"/>
    <w:pPr>
      <w:keepNext w:val="1"/>
      <w:keepLines w:val="1"/>
      <w:spacing w:after="0"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27556D"/>
    <w:pPr>
      <w:keepNext w:val="1"/>
      <w:keepLines w:val="1"/>
      <w:spacing w:after="0"/>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27556D"/>
    <w:pPr>
      <w:keepNext w:val="1"/>
      <w:keepLines w:val="1"/>
      <w:spacing w:after="0"/>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461624"/>
    <w:rPr>
      <w:rFonts w:asciiTheme="majorBidi" w:cstheme="majorBidi" w:eastAsiaTheme="majorEastAsia" w:hAnsiTheme="majorBidi"/>
      <w:b w:val="1"/>
      <w:color w:val="0f4761" w:themeColor="accent1" w:themeShade="0000BF"/>
      <w:sz w:val="28"/>
      <w:szCs w:val="40"/>
    </w:rPr>
  </w:style>
  <w:style w:type="character" w:styleId="Heading2Char" w:customStyle="1">
    <w:name w:val="Heading 2 Char"/>
    <w:basedOn w:val="DefaultParagraphFont"/>
    <w:link w:val="Heading2"/>
    <w:uiPriority w:val="9"/>
    <w:rsid w:val="00FB6C67"/>
    <w:rPr>
      <w:rFonts w:asciiTheme="majorBidi" w:cstheme="majorBidi" w:eastAsiaTheme="majorEastAsia" w:hAnsiTheme="majorBidi"/>
      <w:b w:val="1"/>
      <w:color w:val="0f4761" w:themeColor="accent1" w:themeShade="0000BF"/>
      <w:szCs w:val="32"/>
    </w:rPr>
  </w:style>
  <w:style w:type="character" w:styleId="Heading3Char" w:customStyle="1">
    <w:name w:val="Heading 3 Char"/>
    <w:basedOn w:val="DefaultParagraphFont"/>
    <w:link w:val="Heading3"/>
    <w:uiPriority w:val="9"/>
    <w:rsid w:val="00BE4882"/>
    <w:rPr>
      <w:rFonts w:asciiTheme="majorBidi" w:cstheme="majorBidi" w:eastAsiaTheme="majorEastAsia" w:hAnsiTheme="majorBidi"/>
      <w:b w:val="1"/>
      <w:i w:val="1"/>
      <w:color w:val="0f4761" w:themeColor="accent1" w:themeShade="0000BF"/>
      <w:szCs w:val="28"/>
    </w:rPr>
  </w:style>
  <w:style w:type="character" w:styleId="Heading4Char" w:customStyle="1">
    <w:name w:val="Heading 4 Char"/>
    <w:basedOn w:val="DefaultParagraphFont"/>
    <w:link w:val="Heading4"/>
    <w:uiPriority w:val="9"/>
    <w:semiHidden w:val="1"/>
    <w:rsid w:val="0027556D"/>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27556D"/>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27556D"/>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27556D"/>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27556D"/>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27556D"/>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27556D"/>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27556D"/>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27556D"/>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27556D"/>
    <w:rPr>
      <w:rFonts w:asciiTheme="majorBidi" w:hAnsiTheme="majorBidi"/>
      <w:i w:val="1"/>
      <w:iCs w:val="1"/>
      <w:color w:val="404040" w:themeColor="text1" w:themeTint="0000BF"/>
    </w:rPr>
  </w:style>
  <w:style w:type="paragraph" w:styleId="ListParagraph">
    <w:name w:val="List Paragraph"/>
    <w:basedOn w:val="Normal"/>
    <w:uiPriority w:val="34"/>
    <w:qFormat w:val="1"/>
    <w:rsid w:val="0027556D"/>
    <w:pPr>
      <w:ind w:left="720"/>
      <w:contextualSpacing w:val="1"/>
    </w:pPr>
  </w:style>
  <w:style w:type="character" w:styleId="IntenseEmphasis">
    <w:name w:val="Intense Emphasis"/>
    <w:basedOn w:val="DefaultParagraphFont"/>
    <w:uiPriority w:val="21"/>
    <w:qFormat w:val="1"/>
    <w:rsid w:val="0027556D"/>
    <w:rPr>
      <w:i w:val="1"/>
      <w:iCs w:val="1"/>
      <w:color w:val="0f4761" w:themeColor="accent1" w:themeShade="0000BF"/>
    </w:rPr>
  </w:style>
  <w:style w:type="paragraph" w:styleId="IntenseQuote">
    <w:name w:val="Intense Quote"/>
    <w:basedOn w:val="Normal"/>
    <w:next w:val="Normal"/>
    <w:link w:val="IntenseQuoteChar"/>
    <w:uiPriority w:val="30"/>
    <w:qFormat w:val="1"/>
    <w:rsid w:val="0027556D"/>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27556D"/>
    <w:rPr>
      <w:rFonts w:asciiTheme="majorBidi" w:hAnsiTheme="majorBidi"/>
      <w:i w:val="1"/>
      <w:iCs w:val="1"/>
      <w:color w:val="0f4761" w:themeColor="accent1" w:themeShade="0000BF"/>
    </w:rPr>
  </w:style>
  <w:style w:type="character" w:styleId="IntenseReference">
    <w:name w:val="Intense Reference"/>
    <w:basedOn w:val="DefaultParagraphFont"/>
    <w:uiPriority w:val="32"/>
    <w:qFormat w:val="1"/>
    <w:rsid w:val="0027556D"/>
    <w:rPr>
      <w:b w:val="1"/>
      <w:bCs w:val="1"/>
      <w:smallCaps w:val="1"/>
      <w:color w:val="0f4761" w:themeColor="accent1" w:themeShade="0000BF"/>
      <w:spacing w:val="5"/>
    </w:rPr>
  </w:style>
  <w:style w:type="paragraph" w:styleId="NormalWeb">
    <w:name w:val="Normal (Web)"/>
    <w:basedOn w:val="Normal"/>
    <w:uiPriority w:val="99"/>
    <w:unhideWhenUsed w:val="1"/>
    <w:rsid w:val="002C2A25"/>
    <w:pPr>
      <w:spacing w:after="100" w:afterAutospacing="1" w:before="100" w:beforeAutospacing="1" w:line="240" w:lineRule="auto"/>
    </w:pPr>
    <w:rPr>
      <w:rFonts w:ascii="Times New Roman" w:cs="Times New Roman" w:eastAsia="Times New Roman" w:hAnsi="Times New Roman"/>
      <w:kern w:val="0"/>
      <w:sz w:val="24"/>
      <w:lang w:eastAsia="en-GB"/>
    </w:rPr>
  </w:style>
  <w:style w:type="character" w:styleId="Strong">
    <w:name w:val="Strong"/>
    <w:basedOn w:val="DefaultParagraphFont"/>
    <w:uiPriority w:val="22"/>
    <w:qFormat w:val="1"/>
    <w:rsid w:val="002C2A25"/>
    <w:rPr>
      <w:b w:val="1"/>
      <w:bCs w:val="1"/>
    </w:rPr>
  </w:style>
  <w:style w:type="paragraph" w:styleId="Header">
    <w:name w:val="header"/>
    <w:basedOn w:val="Normal"/>
    <w:link w:val="HeaderChar"/>
    <w:uiPriority w:val="99"/>
    <w:unhideWhenUsed w:val="1"/>
    <w:rsid w:val="00B571CA"/>
    <w:pPr>
      <w:tabs>
        <w:tab w:val="center" w:pos="4513"/>
        <w:tab w:val="right" w:pos="9026"/>
      </w:tabs>
      <w:spacing w:after="0" w:line="240" w:lineRule="auto"/>
    </w:pPr>
  </w:style>
  <w:style w:type="character" w:styleId="HeaderChar" w:customStyle="1">
    <w:name w:val="Header Char"/>
    <w:basedOn w:val="DefaultParagraphFont"/>
    <w:link w:val="Header"/>
    <w:uiPriority w:val="99"/>
    <w:rsid w:val="00B571CA"/>
    <w:rPr>
      <w:rFonts w:asciiTheme="minorBidi" w:hAnsiTheme="minorBidi"/>
      <w:sz w:val="22"/>
    </w:rPr>
  </w:style>
  <w:style w:type="paragraph" w:styleId="Footer">
    <w:name w:val="footer"/>
    <w:basedOn w:val="Normal"/>
    <w:link w:val="FooterChar"/>
    <w:uiPriority w:val="99"/>
    <w:unhideWhenUsed w:val="1"/>
    <w:rsid w:val="00B571CA"/>
    <w:pPr>
      <w:tabs>
        <w:tab w:val="center" w:pos="4513"/>
        <w:tab w:val="right" w:pos="9026"/>
      </w:tabs>
      <w:spacing w:after="0" w:line="240" w:lineRule="auto"/>
    </w:pPr>
  </w:style>
  <w:style w:type="character" w:styleId="FooterChar" w:customStyle="1">
    <w:name w:val="Footer Char"/>
    <w:basedOn w:val="DefaultParagraphFont"/>
    <w:link w:val="Footer"/>
    <w:uiPriority w:val="99"/>
    <w:rsid w:val="00B571CA"/>
    <w:rPr>
      <w:rFonts w:asciiTheme="minorBidi" w:hAnsiTheme="minorBidi"/>
      <w:sz w:val="22"/>
    </w:rPr>
  </w:style>
  <w:style w:type="character" w:styleId="PageNumber">
    <w:name w:val="page number"/>
    <w:basedOn w:val="DefaultParagraphFont"/>
    <w:uiPriority w:val="99"/>
    <w:semiHidden w:val="1"/>
    <w:unhideWhenUsed w:val="1"/>
    <w:rsid w:val="00B571CA"/>
  </w:style>
  <w:style w:type="paragraph" w:styleId="Subtitle">
    <w:name w:val="Subtitle"/>
    <w:basedOn w:val="Normal"/>
    <w:next w:val="Normal"/>
    <w:pPr/>
    <w:rPr>
      <w:rFonts w:ascii="Aptos" w:cs="Aptos" w:eastAsia="Aptos" w:hAnsi="Aptos"/>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5H4/8bcaiH5mVpzWyKjQzv5JfXg==">CgMxLjA4AHIhMUMxU1J0S2hvVEl0cm5IRHAyNUpLMEs4dldjemkzaEp0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2026-03-22T06:32:00Z</dcterms:created>
  <dc:creator>WORD FILE</dc:creator>
</cp:coreProperties>
</file>