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700D6253" w:rsidTr="18CE29B0" w14:paraId="264C29B7">
        <w:trPr>
          <w:trHeight w:val="4305"/>
        </w:trPr>
        <w:tc>
          <w:tcPr>
            <w:tcW w:w="4500" w:type="dxa"/>
            <w:vMerge w:val="restart"/>
            <w:tcBorders>
              <w:top w:val="single" w:sz="6"/>
              <w:left w:val="single" w:sz="6"/>
              <w:bottom w:val="single" w:sz="6"/>
            </w:tcBorders>
            <w:shd w:val="clear" w:color="auto" w:fill="8EAADB" w:themeFill="accent1" w:themeFillTint="99"/>
            <w:tcMar>
              <w:left w:w="90" w:type="dxa"/>
              <w:right w:w="90" w:type="dxa"/>
            </w:tcMar>
            <w:vAlign w:val="top"/>
          </w:tcPr>
          <w:p w:rsidR="700D6253" w:rsidP="18CE29B0" w:rsidRDefault="700D6253" w14:paraId="70FB396D" w14:textId="3D0D5A02">
            <w:pPr>
              <w:keepNext w:val="1"/>
              <w:keepLines w:val="1"/>
              <w:spacing w:before="240" w:after="0" w:line="259" w:lineRule="auto"/>
              <w:rPr>
                <w:rFonts w:ascii="Arial" w:hAnsi="Arial" w:eastAsia="Arial" w:cs="Arial"/>
                <w:b w:val="0"/>
                <w:bCs w:val="0"/>
                <w:i w:val="0"/>
                <w:iCs w:val="0"/>
                <w:caps w:val="0"/>
                <w:smallCaps w:val="0"/>
                <w:color w:val="000000" w:themeColor="text1" w:themeTint="FF" w:themeShade="FF"/>
                <w:sz w:val="22"/>
                <w:szCs w:val="22"/>
              </w:rPr>
            </w:pPr>
          </w:p>
          <w:p w:rsidR="700D6253" w:rsidP="18CE29B0" w:rsidRDefault="700D6253" w14:paraId="7CA2DD10" w14:textId="39734910">
            <w:pPr>
              <w:keepNext w:val="1"/>
              <w:keepLines w:val="1"/>
              <w:spacing w:before="240" w:after="0" w:line="259" w:lineRule="auto"/>
              <w:rPr>
                <w:rFonts w:ascii="Arial" w:hAnsi="Arial" w:eastAsia="Arial" w:cs="Arial"/>
                <w:b w:val="0"/>
                <w:bCs w:val="0"/>
                <w:i w:val="0"/>
                <w:iCs w:val="0"/>
                <w:caps w:val="0"/>
                <w:smallCaps w:val="0"/>
                <w:color w:val="000000" w:themeColor="text1" w:themeTint="FF" w:themeShade="FF"/>
                <w:sz w:val="22"/>
                <w:szCs w:val="22"/>
              </w:rPr>
            </w:pPr>
            <w:r w:rsidR="5753C960">
              <w:drawing>
                <wp:inline wp14:editId="18CE29B0" wp14:anchorId="6C222B30">
                  <wp:extent cx="2733675" cy="3371850"/>
                  <wp:effectExtent l="0" t="0" r="0" b="0"/>
                  <wp:docPr id="492962138" name="" title=""/>
                  <wp:cNvGraphicFramePr>
                    <a:graphicFrameLocks noChangeAspect="1"/>
                  </wp:cNvGraphicFramePr>
                  <a:graphic>
                    <a:graphicData uri="http://schemas.openxmlformats.org/drawingml/2006/picture">
                      <pic:pic>
                        <pic:nvPicPr>
                          <pic:cNvPr id="0" name=""/>
                          <pic:cNvPicPr/>
                        </pic:nvPicPr>
                        <pic:blipFill>
                          <a:blip r:embed="R6d1b0990dd6f48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3675" cy="3371850"/>
                          </a:xfrm>
                          <a:prstGeom prst="rect">
                            <a:avLst/>
                          </a:prstGeom>
                        </pic:spPr>
                      </pic:pic>
                    </a:graphicData>
                  </a:graphic>
                </wp:inline>
              </w:drawing>
            </w:r>
          </w:p>
        </w:tc>
        <w:tc>
          <w:tcPr>
            <w:tcW w:w="4500" w:type="dxa"/>
            <w:tcBorders>
              <w:top w:val="single" w:sz="6"/>
              <w:right w:val="single" w:sz="6"/>
            </w:tcBorders>
            <w:shd w:val="clear" w:color="auto" w:fill="323E4F" w:themeFill="text2" w:themeFillShade="BF"/>
            <w:tcMar>
              <w:left w:w="90" w:type="dxa"/>
              <w:right w:w="90" w:type="dxa"/>
            </w:tcMar>
            <w:vAlign w:val="top"/>
          </w:tcPr>
          <w:p w:rsidR="700D6253" w:rsidP="18CE29B0" w:rsidRDefault="700D6253" w14:paraId="4D2C244E" w14:textId="3C36C21A">
            <w:pPr>
              <w:spacing w:line="257" w:lineRule="auto"/>
              <w:jc w:val="center"/>
              <w:rPr>
                <w:rFonts w:ascii="Arial" w:hAnsi="Arial" w:eastAsia="Arial" w:cs="Arial"/>
                <w:b w:val="0"/>
                <w:bCs w:val="0"/>
                <w:i w:val="0"/>
                <w:iCs w:val="0"/>
                <w:caps w:val="0"/>
                <w:smallCaps w:val="0"/>
                <w:color w:val="FFFFFF" w:themeColor="background1" w:themeTint="FF" w:themeShade="FF"/>
                <w:sz w:val="22"/>
                <w:szCs w:val="22"/>
              </w:rPr>
            </w:pPr>
          </w:p>
          <w:p w:rsidR="700D6253" w:rsidP="18CE29B0" w:rsidRDefault="700D6253" w14:paraId="0F29DC6C" w14:textId="38A9D954">
            <w:pPr>
              <w:spacing w:line="257" w:lineRule="auto"/>
              <w:jc w:val="center"/>
              <w:rPr>
                <w:rFonts w:ascii="Arial" w:hAnsi="Arial" w:eastAsia="Arial" w:cs="Arial"/>
                <w:b w:val="0"/>
                <w:bCs w:val="0"/>
                <w:i w:val="0"/>
                <w:iCs w:val="0"/>
                <w:caps w:val="0"/>
                <w:smallCaps w:val="0"/>
                <w:color w:val="FFFFFF" w:themeColor="background1" w:themeTint="FF" w:themeShade="FF"/>
                <w:sz w:val="22"/>
                <w:szCs w:val="22"/>
              </w:rPr>
            </w:pPr>
          </w:p>
          <w:p w:rsidR="700D6253" w:rsidP="18CE29B0" w:rsidRDefault="700D6253" w14:paraId="069D73AC" w14:textId="33775675">
            <w:pPr>
              <w:spacing w:line="257" w:lineRule="auto"/>
              <w:jc w:val="center"/>
              <w:rPr>
                <w:rFonts w:ascii="Arial" w:hAnsi="Arial" w:eastAsia="Arial" w:cs="Arial"/>
                <w:b w:val="0"/>
                <w:bCs w:val="0"/>
                <w:i w:val="0"/>
                <w:iCs w:val="0"/>
                <w:caps w:val="0"/>
                <w:smallCaps w:val="0"/>
                <w:color w:val="FFFFFF" w:themeColor="background1" w:themeTint="FF" w:themeShade="FF"/>
                <w:sz w:val="22"/>
                <w:szCs w:val="22"/>
              </w:rPr>
            </w:pPr>
          </w:p>
          <w:p w:rsidR="700D6253" w:rsidP="18CE29B0" w:rsidRDefault="700D6253" w14:paraId="2A66D89E" w14:textId="74D70D9B">
            <w:pPr>
              <w:spacing w:line="257" w:lineRule="auto"/>
              <w:jc w:val="center"/>
              <w:rPr>
                <w:rFonts w:ascii="Arial" w:hAnsi="Arial" w:eastAsia="Arial" w:cs="Arial"/>
                <w:b w:val="0"/>
                <w:bCs w:val="0"/>
                <w:i w:val="0"/>
                <w:iCs w:val="0"/>
                <w:caps w:val="0"/>
                <w:smallCaps w:val="0"/>
                <w:color w:val="FFFFFF" w:themeColor="background1" w:themeTint="FF" w:themeShade="FF"/>
                <w:sz w:val="22"/>
                <w:szCs w:val="22"/>
              </w:rPr>
            </w:pPr>
          </w:p>
          <w:p w:rsidR="580FD1EF" w:rsidP="18CE29B0" w:rsidRDefault="580FD1EF" w14:paraId="5B09B0C3" w14:textId="24377290">
            <w:pPr>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lang w:val="en-US"/>
              </w:rPr>
            </w:pPr>
            <w:r w:rsidRPr="18CE29B0" w:rsidR="23A5755D">
              <w:rPr>
                <w:rFonts w:ascii="Arial" w:hAnsi="Arial" w:eastAsia="Arial" w:cs="Arial"/>
                <w:b w:val="1"/>
                <w:bCs w:val="1"/>
                <w:i w:val="1"/>
                <w:iCs w:val="1"/>
                <w:caps w:val="0"/>
                <w:smallCaps w:val="0"/>
                <w:color w:val="FFFFFF" w:themeColor="background1" w:themeTint="FF" w:themeShade="FF"/>
                <w:sz w:val="32"/>
                <w:szCs w:val="32"/>
              </w:rPr>
              <w:t>Professional Observation</w:t>
            </w:r>
          </w:p>
          <w:p w:rsidR="18CE29B0" w:rsidP="18CE29B0" w:rsidRDefault="18CE29B0" w14:paraId="25F1A0EC" w14:textId="52282666">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18CE29B0" w:rsidP="18CE29B0" w:rsidRDefault="18CE29B0" w14:paraId="0163DCBC" w14:textId="0F266A9B">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18CE29B0" w:rsidP="18CE29B0" w:rsidRDefault="18CE29B0" w14:paraId="2B8AD564" w14:textId="794DB5A6">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18CE29B0" w:rsidP="18CE29B0" w:rsidRDefault="18CE29B0" w14:paraId="17CD3E50" w14:textId="230D7FCA">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18CE29B0" w:rsidP="18CE29B0" w:rsidRDefault="18CE29B0" w14:paraId="2C9DC717" w14:textId="64217A8F">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18CE29B0" w:rsidP="18CE29B0" w:rsidRDefault="18CE29B0" w14:paraId="665B7A6D" w14:textId="416918CF">
            <w:pPr>
              <w:pStyle w:val="Normal"/>
              <w:spacing w:before="0" w:beforeAutospacing="off" w:after="0" w:afterAutospacing="off" w:line="257" w:lineRule="auto"/>
              <w:jc w:val="center"/>
              <w:rPr>
                <w:rFonts w:ascii="Arial" w:hAnsi="Arial" w:eastAsia="Arial" w:cs="Arial"/>
                <w:b w:val="1"/>
                <w:bCs w:val="1"/>
                <w:i w:val="1"/>
                <w:iCs w:val="1"/>
                <w:caps w:val="0"/>
                <w:smallCaps w:val="0"/>
                <w:color w:val="FFFFFF" w:themeColor="background1" w:themeTint="FF" w:themeShade="FF"/>
                <w:sz w:val="32"/>
                <w:szCs w:val="32"/>
              </w:rPr>
            </w:pPr>
          </w:p>
          <w:p w:rsidR="700D6253" w:rsidP="18CE29B0" w:rsidRDefault="700D6253" w14:paraId="0A4F6A6D" w14:textId="0A219BA2">
            <w:pPr>
              <w:spacing w:line="259" w:lineRule="auto"/>
              <w:rPr>
                <w:rFonts w:ascii="Arial" w:hAnsi="Arial" w:eastAsia="Arial" w:cs="Arial"/>
                <w:b w:val="0"/>
                <w:bCs w:val="0"/>
                <w:i w:val="0"/>
                <w:iCs w:val="0"/>
                <w:caps w:val="0"/>
                <w:smallCaps w:val="0"/>
                <w:color w:val="000000" w:themeColor="text1" w:themeTint="FF" w:themeShade="FF"/>
                <w:sz w:val="22"/>
                <w:szCs w:val="22"/>
              </w:rPr>
            </w:pPr>
          </w:p>
          <w:p w:rsidR="700D6253" w:rsidP="18CE29B0" w:rsidRDefault="700D6253" w14:paraId="5B188582" w14:textId="6C0BC46F">
            <w:pPr>
              <w:spacing w:line="259" w:lineRule="auto"/>
              <w:rPr>
                <w:rFonts w:ascii="Arial" w:hAnsi="Arial" w:eastAsia="Arial" w:cs="Arial"/>
                <w:b w:val="0"/>
                <w:bCs w:val="0"/>
                <w:i w:val="0"/>
                <w:iCs w:val="0"/>
                <w:caps w:val="0"/>
                <w:smallCaps w:val="0"/>
                <w:color w:val="000000" w:themeColor="text1" w:themeTint="FF" w:themeShade="FF"/>
                <w:sz w:val="22"/>
                <w:szCs w:val="22"/>
              </w:rPr>
            </w:pPr>
          </w:p>
          <w:p w:rsidR="700D6253" w:rsidP="18CE29B0" w:rsidRDefault="700D6253" w14:paraId="5A0C55C1" w14:textId="3377228F">
            <w:pPr>
              <w:spacing w:line="259" w:lineRule="auto"/>
              <w:rPr>
                <w:rFonts w:ascii="Arial" w:hAnsi="Arial" w:eastAsia="Arial" w:cs="Arial"/>
                <w:b w:val="0"/>
                <w:bCs w:val="0"/>
                <w:i w:val="0"/>
                <w:iCs w:val="0"/>
                <w:caps w:val="0"/>
                <w:smallCaps w:val="0"/>
                <w:color w:val="000000" w:themeColor="text1" w:themeTint="FF" w:themeShade="FF"/>
                <w:sz w:val="22"/>
                <w:szCs w:val="22"/>
              </w:rPr>
            </w:pPr>
          </w:p>
          <w:p w:rsidR="700D6253" w:rsidP="18CE29B0" w:rsidRDefault="700D6253" w14:paraId="05A4938C" w14:textId="7CCAD049">
            <w:pPr>
              <w:spacing w:line="259" w:lineRule="auto"/>
              <w:rPr>
                <w:rFonts w:ascii="Arial" w:hAnsi="Arial" w:eastAsia="Arial" w:cs="Arial"/>
                <w:b w:val="0"/>
                <w:bCs w:val="0"/>
                <w:i w:val="0"/>
                <w:iCs w:val="0"/>
                <w:caps w:val="0"/>
                <w:smallCaps w:val="0"/>
                <w:color w:val="000000" w:themeColor="text1" w:themeTint="FF" w:themeShade="FF"/>
                <w:sz w:val="22"/>
                <w:szCs w:val="22"/>
              </w:rPr>
            </w:pPr>
          </w:p>
        </w:tc>
      </w:tr>
      <w:tr w:rsidR="700D6253" w:rsidTr="18CE29B0" w14:paraId="1574D216">
        <w:trPr>
          <w:trHeight w:val="2430"/>
        </w:trPr>
        <w:tc>
          <w:tcPr>
            <w:tcW w:w="4500" w:type="dxa"/>
            <w:vMerge/>
            <w:tcBorders/>
            <w:tcMar/>
            <w:vAlign w:val="center"/>
          </w:tcPr>
          <w:p w14:paraId="5B6F7E64"/>
        </w:tc>
        <w:tc>
          <w:tcPr>
            <w:tcW w:w="4500" w:type="dxa"/>
            <w:tcBorders>
              <w:right w:val="single" w:sz="6"/>
            </w:tcBorders>
            <w:tcMar>
              <w:left w:w="90" w:type="dxa"/>
              <w:right w:w="90" w:type="dxa"/>
            </w:tcMar>
            <w:vAlign w:val="top"/>
          </w:tcPr>
          <w:p w:rsidR="700D6253" w:rsidP="18CE29B0" w:rsidRDefault="700D6253" w14:paraId="0A74A9D3" w14:textId="7B4A2521">
            <w:pPr>
              <w:spacing w:before="0" w:beforeAutospacing="off" w:after="0" w:afterAutospacing="off" w:line="257" w:lineRule="auto"/>
              <w:ind w:left="0" w:right="0"/>
              <w:jc w:val="center"/>
              <w:rPr>
                <w:rFonts w:ascii="Arial" w:hAnsi="Arial" w:eastAsia="Arial" w:cs="Arial"/>
                <w:b w:val="0"/>
                <w:bCs w:val="0"/>
                <w:i w:val="0"/>
                <w:iCs w:val="0"/>
                <w:caps w:val="0"/>
                <w:smallCaps w:val="0"/>
                <w:color w:val="222A35" w:themeColor="text2" w:themeTint="FF" w:themeShade="80"/>
                <w:sz w:val="24"/>
                <w:szCs w:val="24"/>
              </w:rPr>
            </w:pPr>
          </w:p>
          <w:p w:rsidR="637802A0" w:rsidP="18CE29B0" w:rsidRDefault="637802A0" w14:paraId="0687D1CA" w14:textId="1BEFB871">
            <w:pPr>
              <w:pStyle w:val="Normal"/>
              <w:jc w:val="center"/>
              <w:rPr>
                <w:rFonts w:ascii="Arial" w:hAnsi="Arial" w:eastAsia="Arial" w:cs="Arial"/>
                <w:b w:val="1"/>
                <w:bCs w:val="1"/>
                <w:i w:val="0"/>
                <w:iCs w:val="0"/>
                <w:caps w:val="0"/>
                <w:smallCaps w:val="0"/>
                <w:color w:val="002060"/>
                <w:sz w:val="36"/>
                <w:szCs w:val="36"/>
              </w:rPr>
            </w:pPr>
            <w:r w:rsidRPr="18CE29B0" w:rsidR="4710C210">
              <w:rPr>
                <w:rFonts w:ascii="Arial" w:hAnsi="Arial" w:eastAsia="Arial" w:cs="Arial"/>
                <w:b w:val="1"/>
                <w:bCs w:val="1"/>
                <w:color w:val="002060"/>
                <w:sz w:val="36"/>
                <w:szCs w:val="36"/>
              </w:rPr>
              <w:t>The Teaching Toolkit 1</w:t>
            </w:r>
          </w:p>
          <w:p w:rsidR="700D6253" w:rsidP="18CE29B0" w:rsidRDefault="700D6253" w14:paraId="7FE570E3" w14:textId="3163AE6B">
            <w:pPr>
              <w:pStyle w:val="Normal"/>
              <w:spacing w:line="259" w:lineRule="auto"/>
              <w:rPr>
                <w:rFonts w:ascii="Arial" w:hAnsi="Arial" w:eastAsia="Arial" w:cs="Arial"/>
                <w:b w:val="0"/>
                <w:bCs w:val="0"/>
                <w:i w:val="0"/>
                <w:iCs w:val="0"/>
                <w:caps w:val="0"/>
                <w:smallCaps w:val="0"/>
                <w:color w:val="2F5496" w:themeColor="accent1" w:themeTint="FF" w:themeShade="BF"/>
                <w:sz w:val="22"/>
                <w:szCs w:val="22"/>
              </w:rPr>
            </w:pPr>
          </w:p>
        </w:tc>
      </w:tr>
      <w:tr w:rsidR="700D6253" w:rsidTr="18CE29B0" w14:paraId="3D10D11C">
        <w:trPr>
          <w:trHeight w:val="1125"/>
        </w:trPr>
        <w:tc>
          <w:tcPr>
            <w:tcW w:w="4500" w:type="dxa"/>
            <w:vMerge/>
            <w:tcBorders/>
            <w:tcMar/>
            <w:vAlign w:val="center"/>
          </w:tcPr>
          <w:p w14:paraId="7EE77BAC"/>
        </w:tc>
        <w:tc>
          <w:tcPr>
            <w:tcW w:w="4500" w:type="dxa"/>
            <w:tcBorders>
              <w:right w:val="single" w:sz="6"/>
            </w:tcBorders>
            <w:tcMar>
              <w:left w:w="90" w:type="dxa"/>
              <w:right w:w="90" w:type="dxa"/>
            </w:tcMar>
            <w:vAlign w:val="top"/>
          </w:tcPr>
          <w:p w:rsidR="700D6253" w:rsidP="18CE29B0" w:rsidRDefault="700D6253" w14:paraId="1427854F" w14:textId="4FD048E4">
            <w:pPr>
              <w:spacing w:line="259" w:lineRule="auto"/>
              <w:rPr>
                <w:rFonts w:ascii="Arial" w:hAnsi="Arial" w:eastAsia="Arial" w:cs="Arial"/>
                <w:b w:val="0"/>
                <w:bCs w:val="0"/>
                <w:i w:val="0"/>
                <w:iCs w:val="0"/>
                <w:caps w:val="0"/>
                <w:smallCaps w:val="0"/>
                <w:color w:val="000000" w:themeColor="text1" w:themeTint="FF" w:themeShade="FF"/>
                <w:sz w:val="22"/>
                <w:szCs w:val="22"/>
              </w:rPr>
            </w:pPr>
          </w:p>
          <w:p w:rsidR="700D6253" w:rsidP="18CE29B0" w:rsidRDefault="700D6253" w14:paraId="628B831C" w14:textId="20484263">
            <w:pPr>
              <w:spacing w:line="259" w:lineRule="auto"/>
              <w:rPr>
                <w:rFonts w:ascii="Arial" w:hAnsi="Arial" w:eastAsia="Arial" w:cs="Arial"/>
                <w:b w:val="0"/>
                <w:bCs w:val="0"/>
                <w:i w:val="0"/>
                <w:iCs w:val="0"/>
                <w:caps w:val="0"/>
                <w:smallCaps w:val="0"/>
                <w:color w:val="2F5496" w:themeColor="accent1" w:themeTint="FF" w:themeShade="BF"/>
                <w:sz w:val="24"/>
                <w:szCs w:val="24"/>
              </w:rPr>
            </w:pPr>
            <w:r w:rsidRPr="18CE29B0" w:rsidR="5753C960">
              <w:rPr>
                <w:rFonts w:ascii="Arial" w:hAnsi="Arial" w:eastAsia="Arial" w:cs="Arial"/>
                <w:b w:val="0"/>
                <w:bCs w:val="0"/>
                <w:i w:val="0"/>
                <w:iCs w:val="0"/>
                <w:caps w:val="0"/>
                <w:smallCaps w:val="0"/>
                <w:color w:val="2F5496" w:themeColor="accent1" w:themeTint="FF" w:themeShade="BF"/>
                <w:sz w:val="24"/>
                <w:szCs w:val="24"/>
              </w:rPr>
              <w:t>Christine Joy 2009194</w:t>
            </w:r>
          </w:p>
          <w:p w:rsidR="700D6253" w:rsidP="18CE29B0" w:rsidRDefault="700D6253" w14:paraId="14417E20" w14:textId="4A1081A2">
            <w:pPr>
              <w:pStyle w:val="Normal"/>
              <w:spacing w:line="259" w:lineRule="auto"/>
              <w:rPr>
                <w:rFonts w:ascii="Arial" w:hAnsi="Arial" w:eastAsia="Arial" w:cs="Arial"/>
                <w:b w:val="0"/>
                <w:bCs w:val="0"/>
                <w:i w:val="0"/>
                <w:iCs w:val="0"/>
                <w:caps w:val="0"/>
                <w:smallCaps w:val="0"/>
                <w:color w:val="2F5496" w:themeColor="accent1" w:themeTint="FF" w:themeShade="BF"/>
                <w:sz w:val="24"/>
                <w:szCs w:val="24"/>
              </w:rPr>
            </w:pPr>
          </w:p>
          <w:p w:rsidR="700D6253" w:rsidP="18CE29B0" w:rsidRDefault="700D6253" w14:paraId="3A615551" w14:textId="0F5E5805">
            <w:pPr>
              <w:pStyle w:val="Normal"/>
              <w:spacing w:line="259" w:lineRule="auto"/>
              <w:rPr>
                <w:rFonts w:ascii="Arial" w:hAnsi="Arial" w:eastAsia="Arial" w:cs="Arial"/>
                <w:b w:val="0"/>
                <w:bCs w:val="0"/>
                <w:i w:val="0"/>
                <w:iCs w:val="0"/>
                <w:caps w:val="0"/>
                <w:smallCaps w:val="0"/>
                <w:color w:val="2F5496" w:themeColor="accent1" w:themeTint="FF" w:themeShade="BF"/>
                <w:sz w:val="24"/>
                <w:szCs w:val="24"/>
              </w:rPr>
            </w:pPr>
          </w:p>
        </w:tc>
      </w:tr>
      <w:tr w:rsidR="700D6253" w:rsidTr="18CE29B0" w14:paraId="11AC3C74">
        <w:trPr>
          <w:trHeight w:val="1020"/>
        </w:trPr>
        <w:tc>
          <w:tcPr>
            <w:tcW w:w="4500" w:type="dxa"/>
            <w:vMerge/>
            <w:tcBorders/>
            <w:tcMar/>
            <w:vAlign w:val="center"/>
          </w:tcPr>
          <w:p w14:paraId="51C2C6D2"/>
        </w:tc>
        <w:tc>
          <w:tcPr>
            <w:tcW w:w="4500" w:type="dxa"/>
            <w:tcBorders>
              <w:bottom w:val="single" w:sz="6"/>
              <w:right w:val="single" w:sz="6"/>
            </w:tcBorders>
            <w:shd w:val="clear" w:color="auto" w:fill="2F5496" w:themeFill="accent1" w:themeFillShade="BF"/>
            <w:tcMar>
              <w:left w:w="90" w:type="dxa"/>
              <w:right w:w="90" w:type="dxa"/>
            </w:tcMar>
            <w:vAlign w:val="top"/>
          </w:tcPr>
          <w:p w:rsidR="700D6253" w:rsidP="18CE29B0" w:rsidRDefault="700D6253" w14:paraId="1B758619" w14:textId="402C33C4">
            <w:pPr>
              <w:spacing w:line="259" w:lineRule="auto"/>
              <w:rPr>
                <w:rFonts w:ascii="Arial" w:hAnsi="Arial" w:eastAsia="Arial" w:cs="Arial"/>
                <w:b w:val="0"/>
                <w:bCs w:val="0"/>
                <w:i w:val="0"/>
                <w:iCs w:val="0"/>
                <w:caps w:val="0"/>
                <w:smallCaps w:val="0"/>
                <w:color w:val="000000" w:themeColor="text1" w:themeTint="FF" w:themeShade="FF"/>
                <w:sz w:val="24"/>
                <w:szCs w:val="24"/>
                <w:lang w:val="en-US"/>
              </w:rPr>
            </w:pPr>
            <w:r w:rsidRPr="18CE29B0" w:rsidR="5753C960">
              <w:rPr>
                <w:rFonts w:ascii="Arial" w:hAnsi="Arial" w:eastAsia="Arial" w:cs="Arial"/>
                <w:b w:val="0"/>
                <w:bCs w:val="0"/>
                <w:i w:val="0"/>
                <w:iCs w:val="0"/>
                <w:caps w:val="0"/>
                <w:smallCaps w:val="0"/>
                <w:color w:val="000000" w:themeColor="text1" w:themeTint="FF" w:themeShade="FF"/>
                <w:sz w:val="24"/>
                <w:szCs w:val="24"/>
              </w:rPr>
              <w:t xml:space="preserve">ECPT6003 Part </w:t>
            </w:r>
            <w:r w:rsidRPr="18CE29B0" w:rsidR="18D64AB9">
              <w:rPr>
                <w:rFonts w:ascii="Arial" w:hAnsi="Arial" w:eastAsia="Arial" w:cs="Arial"/>
                <w:b w:val="0"/>
                <w:bCs w:val="0"/>
                <w:i w:val="0"/>
                <w:iCs w:val="0"/>
                <w:caps w:val="0"/>
                <w:smallCaps w:val="0"/>
                <w:color w:val="000000" w:themeColor="text1" w:themeTint="FF" w:themeShade="FF"/>
                <w:sz w:val="24"/>
                <w:szCs w:val="24"/>
              </w:rPr>
              <w:t>Two</w:t>
            </w:r>
          </w:p>
          <w:p w:rsidR="18CE29B0" w:rsidP="18CE29B0" w:rsidRDefault="18CE29B0" w14:paraId="1ACFB942" w14:textId="7271EC58">
            <w:pPr>
              <w:pStyle w:val="Normal"/>
              <w:spacing w:line="259" w:lineRule="auto"/>
              <w:rPr>
                <w:rFonts w:ascii="Arial" w:hAnsi="Arial" w:eastAsia="Arial" w:cs="Arial"/>
                <w:b w:val="0"/>
                <w:bCs w:val="0"/>
                <w:i w:val="0"/>
                <w:iCs w:val="0"/>
                <w:caps w:val="0"/>
                <w:smallCaps w:val="0"/>
                <w:color w:val="000000" w:themeColor="text1" w:themeTint="FF" w:themeShade="FF"/>
                <w:sz w:val="24"/>
                <w:szCs w:val="24"/>
              </w:rPr>
            </w:pPr>
          </w:p>
          <w:p w:rsidR="18CE29B0" w:rsidP="18CE29B0" w:rsidRDefault="18CE29B0" w14:paraId="1BC77BC1" w14:textId="4AF2A3D9">
            <w:pPr>
              <w:pStyle w:val="Normal"/>
              <w:spacing w:line="259" w:lineRule="auto"/>
              <w:rPr>
                <w:rFonts w:ascii="Arial" w:hAnsi="Arial" w:eastAsia="Arial" w:cs="Arial"/>
                <w:b w:val="0"/>
                <w:bCs w:val="0"/>
                <w:i w:val="0"/>
                <w:iCs w:val="0"/>
                <w:caps w:val="0"/>
                <w:smallCaps w:val="0"/>
                <w:color w:val="000000" w:themeColor="text1" w:themeTint="FF" w:themeShade="FF"/>
                <w:sz w:val="24"/>
                <w:szCs w:val="24"/>
              </w:rPr>
            </w:pPr>
          </w:p>
          <w:p w:rsidR="700D6253" w:rsidP="18CE29B0" w:rsidRDefault="700D6253" w14:paraId="1C529466" w14:textId="1ADFB58C">
            <w:pPr>
              <w:spacing w:line="259" w:lineRule="auto"/>
              <w:rPr>
                <w:rFonts w:ascii="Arial" w:hAnsi="Arial" w:eastAsia="Arial" w:cs="Arial"/>
                <w:b w:val="0"/>
                <w:bCs w:val="0"/>
                <w:i w:val="0"/>
                <w:iCs w:val="0"/>
                <w:caps w:val="0"/>
                <w:smallCaps w:val="0"/>
                <w:color w:val="000000" w:themeColor="text1" w:themeTint="FF" w:themeShade="FF"/>
                <w:sz w:val="22"/>
                <w:szCs w:val="22"/>
              </w:rPr>
            </w:pPr>
          </w:p>
        </w:tc>
      </w:tr>
    </w:tbl>
    <w:p xmlns:wp14="http://schemas.microsoft.com/office/word/2010/wordml" w:rsidP="18CE29B0" wp14:paraId="3EBF3D56" wp14:textId="232D95A2">
      <w:pPr>
        <w:spacing w:after="160" w:line="240" w:lineRule="auto"/>
        <w:ind w:left="720" w:hanging="720"/>
        <w:rPr>
          <w:rFonts w:ascii="Arial" w:hAnsi="Arial" w:eastAsia="Arial" w:cs="Arial"/>
          <w:noProof w:val="0"/>
          <w:sz w:val="22"/>
          <w:szCs w:val="22"/>
          <w:lang w:val="en-US"/>
        </w:rPr>
      </w:pPr>
      <w:r w:rsidRPr="18CE29B0" w:rsidR="3F792C48">
        <w:rPr>
          <w:rFonts w:ascii="Arial" w:hAnsi="Arial" w:eastAsia="Arial" w:cs="Arial"/>
          <w:b w:val="0"/>
          <w:bCs w:val="0"/>
          <w:i w:val="0"/>
          <w:iCs w:val="0"/>
          <w:caps w:val="0"/>
          <w:smallCaps w:val="0"/>
          <w:color w:val="000000" w:themeColor="text1" w:themeTint="FF" w:themeShade="FF"/>
          <w:sz w:val="16"/>
          <w:szCs w:val="16"/>
        </w:rPr>
        <w:t xml:space="preserve">(Sammons </w:t>
      </w:r>
      <w:r w:rsidRPr="18CE29B0" w:rsidR="3F792C48">
        <w:rPr>
          <w:rFonts w:ascii="Arial" w:hAnsi="Arial" w:eastAsia="Arial" w:cs="Arial"/>
          <w:b w:val="0"/>
          <w:bCs w:val="0"/>
          <w:i w:val="1"/>
          <w:iCs w:val="1"/>
          <w:caps w:val="0"/>
          <w:smallCaps w:val="0"/>
          <w:color w:val="000000" w:themeColor="text1" w:themeTint="FF" w:themeShade="FF"/>
          <w:sz w:val="16"/>
          <w:szCs w:val="16"/>
        </w:rPr>
        <w:t>et al</w:t>
      </w:r>
      <w:r w:rsidRPr="18CE29B0" w:rsidR="3F792C48">
        <w:rPr>
          <w:rFonts w:ascii="Arial" w:hAnsi="Arial" w:eastAsia="Arial" w:cs="Arial"/>
          <w:b w:val="0"/>
          <w:bCs w:val="0"/>
          <w:i w:val="0"/>
          <w:iCs w:val="0"/>
          <w:caps w:val="0"/>
          <w:smallCaps w:val="0"/>
          <w:color w:val="000000" w:themeColor="text1" w:themeTint="FF" w:themeShade="FF"/>
          <w:sz w:val="16"/>
          <w:szCs w:val="16"/>
        </w:rPr>
        <w:t>., 2016, pp. 124-144)</w:t>
      </w:r>
    </w:p>
    <w:p xmlns:wp14="http://schemas.microsoft.com/office/word/2010/wordml" w:rsidP="18CE29B0" wp14:paraId="2C078E63" wp14:textId="3A956847">
      <w:pPr>
        <w:pStyle w:val="Normal"/>
        <w:rPr>
          <w:rFonts w:ascii="Arial" w:hAnsi="Arial" w:eastAsia="Arial" w:cs="Arial"/>
        </w:rPr>
      </w:pPr>
    </w:p>
    <w:p w:rsidR="76806995" w:rsidP="18CE29B0" w:rsidRDefault="76806995" w14:paraId="227FF4B3" w14:textId="10CD72D4">
      <w:pPr>
        <w:pStyle w:val="Heading1"/>
        <w:rPr>
          <w:rFonts w:ascii="Arial" w:hAnsi="Arial" w:eastAsia="Arial" w:cs="Arial"/>
        </w:rPr>
      </w:pPr>
      <w:bookmarkStart w:name="_Toc74632452" w:id="1151814015"/>
      <w:r w:rsidRPr="18CE29B0" w:rsidR="76806995">
        <w:rPr>
          <w:rFonts w:ascii="Arial" w:hAnsi="Arial" w:eastAsia="Arial" w:cs="Arial"/>
        </w:rPr>
        <w:t>Table of contents</w:t>
      </w:r>
      <w:bookmarkEnd w:id="1151814015"/>
    </w:p>
    <w:sdt>
      <w:sdtPr>
        <w:id w:val="2020155962"/>
        <w:docPartObj>
          <w:docPartGallery w:val="Table of Contents"/>
          <w:docPartUnique/>
        </w:docPartObj>
      </w:sdtPr>
      <w:sdtContent>
        <w:p w:rsidR="4D319AF8" w:rsidP="18CE29B0" w:rsidRDefault="4D319AF8" w14:paraId="285368A7" w14:textId="3E40888E">
          <w:pPr>
            <w:pStyle w:val="TOC1"/>
            <w:tabs>
              <w:tab w:val="right" w:leader="dot" w:pos="9645"/>
            </w:tabs>
            <w:bidi w:val="0"/>
            <w:rPr>
              <w:rStyle w:val="Hyperlink"/>
            </w:rPr>
          </w:pPr>
          <w:r>
            <w:fldChar w:fldCharType="begin"/>
          </w:r>
          <w:r>
            <w:instrText xml:space="preserve">TOC \o \z \u \h</w:instrText>
          </w:r>
          <w:r>
            <w:fldChar w:fldCharType="separate"/>
          </w:r>
          <w:hyperlink w:anchor="_Toc74632452">
            <w:r w:rsidRPr="18CE29B0" w:rsidR="18CE29B0">
              <w:rPr>
                <w:rStyle w:val="Hyperlink"/>
              </w:rPr>
              <w:t>Table of contents</w:t>
            </w:r>
            <w:r>
              <w:tab/>
            </w:r>
            <w:r>
              <w:fldChar w:fldCharType="begin"/>
            </w:r>
            <w:r>
              <w:instrText xml:space="preserve">PAGEREF _Toc74632452 \h</w:instrText>
            </w:r>
            <w:r>
              <w:fldChar w:fldCharType="separate"/>
            </w:r>
            <w:r w:rsidRPr="18CE29B0" w:rsidR="18CE29B0">
              <w:rPr>
                <w:rStyle w:val="Hyperlink"/>
              </w:rPr>
              <w:t>1</w:t>
            </w:r>
            <w:r>
              <w:fldChar w:fldCharType="end"/>
            </w:r>
          </w:hyperlink>
        </w:p>
        <w:p w:rsidR="4D319AF8" w:rsidP="18CE29B0" w:rsidRDefault="4D319AF8" w14:paraId="3CFA1050" w14:textId="790B29DF">
          <w:pPr>
            <w:pStyle w:val="TOC1"/>
            <w:tabs>
              <w:tab w:val="right" w:leader="dot" w:pos="9645"/>
            </w:tabs>
            <w:bidi w:val="0"/>
            <w:rPr>
              <w:rStyle w:val="Hyperlink"/>
            </w:rPr>
          </w:pPr>
          <w:hyperlink w:anchor="_Toc651958988">
            <w:r w:rsidRPr="18CE29B0" w:rsidR="18CE29B0">
              <w:rPr>
                <w:rStyle w:val="Hyperlink"/>
              </w:rPr>
              <w:t>Introduction</w:t>
            </w:r>
            <w:r>
              <w:tab/>
            </w:r>
            <w:r>
              <w:fldChar w:fldCharType="begin"/>
            </w:r>
            <w:r>
              <w:instrText xml:space="preserve">PAGEREF _Toc651958988 \h</w:instrText>
            </w:r>
            <w:r>
              <w:fldChar w:fldCharType="separate"/>
            </w:r>
            <w:r w:rsidRPr="18CE29B0" w:rsidR="18CE29B0">
              <w:rPr>
                <w:rStyle w:val="Hyperlink"/>
              </w:rPr>
              <w:t>1</w:t>
            </w:r>
            <w:r>
              <w:fldChar w:fldCharType="end"/>
            </w:r>
          </w:hyperlink>
        </w:p>
        <w:p w:rsidR="4D319AF8" w:rsidP="18CE29B0" w:rsidRDefault="4D319AF8" w14:paraId="27E420FE" w14:textId="56791BEE">
          <w:pPr>
            <w:pStyle w:val="TOC1"/>
            <w:tabs>
              <w:tab w:val="right" w:leader="dot" w:pos="9645"/>
            </w:tabs>
            <w:bidi w:val="0"/>
            <w:rPr>
              <w:rStyle w:val="Hyperlink"/>
            </w:rPr>
          </w:pPr>
          <w:hyperlink w:anchor="_Toc539342966">
            <w:r w:rsidRPr="18CE29B0" w:rsidR="18CE29B0">
              <w:rPr>
                <w:rStyle w:val="Hyperlink"/>
              </w:rPr>
              <w:t>Professional Observation Reflections</w:t>
            </w:r>
            <w:r>
              <w:tab/>
            </w:r>
            <w:r>
              <w:fldChar w:fldCharType="begin"/>
            </w:r>
            <w:r>
              <w:instrText xml:space="preserve">PAGEREF _Toc539342966 \h</w:instrText>
            </w:r>
            <w:r>
              <w:fldChar w:fldCharType="separate"/>
            </w:r>
            <w:r w:rsidRPr="18CE29B0" w:rsidR="18CE29B0">
              <w:rPr>
                <w:rStyle w:val="Hyperlink"/>
              </w:rPr>
              <w:t>2</w:t>
            </w:r>
            <w:r>
              <w:fldChar w:fldCharType="end"/>
            </w:r>
          </w:hyperlink>
        </w:p>
        <w:p w:rsidR="4D319AF8" w:rsidP="18CE29B0" w:rsidRDefault="4D319AF8" w14:paraId="27D68C20" w14:textId="60DDEE89">
          <w:pPr>
            <w:pStyle w:val="TOC1"/>
            <w:tabs>
              <w:tab w:val="right" w:leader="dot" w:pos="9645"/>
            </w:tabs>
            <w:bidi w:val="0"/>
            <w:rPr>
              <w:rStyle w:val="Hyperlink"/>
            </w:rPr>
          </w:pPr>
          <w:hyperlink w:anchor="_Toc1922994902">
            <w:r w:rsidRPr="18CE29B0" w:rsidR="18CE29B0">
              <w:rPr>
                <w:rStyle w:val="Hyperlink"/>
              </w:rPr>
              <w:t>Professional Observation One</w:t>
            </w:r>
            <w:r>
              <w:tab/>
            </w:r>
            <w:r>
              <w:fldChar w:fldCharType="begin"/>
            </w:r>
            <w:r>
              <w:instrText xml:space="preserve">PAGEREF _Toc1922994902 \h</w:instrText>
            </w:r>
            <w:r>
              <w:fldChar w:fldCharType="separate"/>
            </w:r>
            <w:r w:rsidRPr="18CE29B0" w:rsidR="18CE29B0">
              <w:rPr>
                <w:rStyle w:val="Hyperlink"/>
              </w:rPr>
              <w:t>3</w:t>
            </w:r>
            <w:r>
              <w:fldChar w:fldCharType="end"/>
            </w:r>
          </w:hyperlink>
        </w:p>
        <w:p w:rsidR="4D319AF8" w:rsidP="18CE29B0" w:rsidRDefault="4D319AF8" w14:paraId="51D0CB71" w14:textId="75B05DF7">
          <w:pPr>
            <w:pStyle w:val="TOC2"/>
            <w:tabs>
              <w:tab w:val="right" w:leader="dot" w:pos="9645"/>
            </w:tabs>
            <w:bidi w:val="0"/>
            <w:rPr>
              <w:rStyle w:val="Hyperlink"/>
            </w:rPr>
          </w:pPr>
          <w:hyperlink w:anchor="_Toc1997496342">
            <w:r w:rsidRPr="18CE29B0" w:rsidR="18CE29B0">
              <w:rPr>
                <w:rStyle w:val="Hyperlink"/>
              </w:rPr>
              <w:t>Overview</w:t>
            </w:r>
            <w:r>
              <w:tab/>
            </w:r>
            <w:r>
              <w:fldChar w:fldCharType="begin"/>
            </w:r>
            <w:r>
              <w:instrText xml:space="preserve">PAGEREF _Toc1997496342 \h</w:instrText>
            </w:r>
            <w:r>
              <w:fldChar w:fldCharType="separate"/>
            </w:r>
            <w:r w:rsidRPr="18CE29B0" w:rsidR="18CE29B0">
              <w:rPr>
                <w:rStyle w:val="Hyperlink"/>
              </w:rPr>
              <w:t>4</w:t>
            </w:r>
            <w:r>
              <w:fldChar w:fldCharType="end"/>
            </w:r>
          </w:hyperlink>
        </w:p>
        <w:p w:rsidR="4D319AF8" w:rsidP="18CE29B0" w:rsidRDefault="4D319AF8" w14:paraId="1328CC01" w14:textId="3C87164D">
          <w:pPr>
            <w:pStyle w:val="TOC2"/>
            <w:tabs>
              <w:tab w:val="right" w:leader="dot" w:pos="9645"/>
            </w:tabs>
            <w:bidi w:val="0"/>
            <w:rPr>
              <w:rStyle w:val="Hyperlink"/>
            </w:rPr>
          </w:pPr>
          <w:hyperlink w:anchor="_Toc1488742528">
            <w:r w:rsidRPr="18CE29B0" w:rsidR="18CE29B0">
              <w:rPr>
                <w:rStyle w:val="Hyperlink"/>
              </w:rPr>
              <w:t>Preparation and Teaching Materials</w:t>
            </w:r>
            <w:r>
              <w:tab/>
            </w:r>
            <w:r>
              <w:fldChar w:fldCharType="begin"/>
            </w:r>
            <w:r>
              <w:instrText xml:space="preserve">PAGEREF _Toc1488742528 \h</w:instrText>
            </w:r>
            <w:r>
              <w:fldChar w:fldCharType="separate"/>
            </w:r>
            <w:r w:rsidRPr="18CE29B0" w:rsidR="18CE29B0">
              <w:rPr>
                <w:rStyle w:val="Hyperlink"/>
              </w:rPr>
              <w:t>4</w:t>
            </w:r>
            <w:r>
              <w:fldChar w:fldCharType="end"/>
            </w:r>
          </w:hyperlink>
        </w:p>
        <w:p w:rsidR="4D319AF8" w:rsidP="18CE29B0" w:rsidRDefault="4D319AF8" w14:paraId="541D0111" w14:textId="372F764B">
          <w:pPr>
            <w:pStyle w:val="TOC2"/>
            <w:tabs>
              <w:tab w:val="right" w:leader="dot" w:pos="9645"/>
            </w:tabs>
            <w:bidi w:val="0"/>
            <w:rPr>
              <w:rStyle w:val="Hyperlink"/>
            </w:rPr>
          </w:pPr>
          <w:hyperlink w:anchor="_Toc201123294">
            <w:r w:rsidRPr="18CE29B0" w:rsidR="18CE29B0">
              <w:rPr>
                <w:rStyle w:val="Hyperlink"/>
              </w:rPr>
              <w:t>‘What’</w:t>
            </w:r>
            <w:r>
              <w:tab/>
            </w:r>
            <w:r>
              <w:fldChar w:fldCharType="begin"/>
            </w:r>
            <w:r>
              <w:instrText xml:space="preserve">PAGEREF _Toc201123294 \h</w:instrText>
            </w:r>
            <w:r>
              <w:fldChar w:fldCharType="separate"/>
            </w:r>
            <w:r w:rsidRPr="18CE29B0" w:rsidR="18CE29B0">
              <w:rPr>
                <w:rStyle w:val="Hyperlink"/>
              </w:rPr>
              <w:t>4</w:t>
            </w:r>
            <w:r>
              <w:fldChar w:fldCharType="end"/>
            </w:r>
          </w:hyperlink>
        </w:p>
        <w:p w:rsidR="4D319AF8" w:rsidP="18CE29B0" w:rsidRDefault="4D319AF8" w14:paraId="5B7C0F6F" w14:textId="7685CDBE">
          <w:pPr>
            <w:pStyle w:val="TOC2"/>
            <w:tabs>
              <w:tab w:val="right" w:leader="dot" w:pos="9645"/>
            </w:tabs>
            <w:bidi w:val="0"/>
            <w:rPr>
              <w:rStyle w:val="Hyperlink"/>
            </w:rPr>
          </w:pPr>
          <w:hyperlink w:anchor="_Toc560852003">
            <w:r w:rsidRPr="18CE29B0" w:rsidR="18CE29B0">
              <w:rPr>
                <w:rStyle w:val="Hyperlink"/>
              </w:rPr>
              <w:t>‘So what?’</w:t>
            </w:r>
            <w:r>
              <w:tab/>
            </w:r>
            <w:r>
              <w:fldChar w:fldCharType="begin"/>
            </w:r>
            <w:r>
              <w:instrText xml:space="preserve">PAGEREF _Toc560852003 \h</w:instrText>
            </w:r>
            <w:r>
              <w:fldChar w:fldCharType="separate"/>
            </w:r>
            <w:r w:rsidRPr="18CE29B0" w:rsidR="18CE29B0">
              <w:rPr>
                <w:rStyle w:val="Hyperlink"/>
              </w:rPr>
              <w:t>4</w:t>
            </w:r>
            <w:r>
              <w:fldChar w:fldCharType="end"/>
            </w:r>
          </w:hyperlink>
        </w:p>
        <w:p w:rsidR="4D319AF8" w:rsidP="18CE29B0" w:rsidRDefault="4D319AF8" w14:paraId="24027B6B" w14:textId="72B4BF2A">
          <w:pPr>
            <w:pStyle w:val="TOC2"/>
            <w:tabs>
              <w:tab w:val="right" w:leader="dot" w:pos="9645"/>
            </w:tabs>
            <w:bidi w:val="0"/>
            <w:rPr>
              <w:rStyle w:val="Hyperlink"/>
            </w:rPr>
          </w:pPr>
          <w:hyperlink w:anchor="_Toc1655638888">
            <w:r w:rsidRPr="18CE29B0" w:rsidR="18CE29B0">
              <w:rPr>
                <w:rStyle w:val="Hyperlink"/>
              </w:rPr>
              <w:t>‘Now what?’</w:t>
            </w:r>
            <w:r>
              <w:tab/>
            </w:r>
            <w:r>
              <w:fldChar w:fldCharType="begin"/>
            </w:r>
            <w:r>
              <w:instrText xml:space="preserve">PAGEREF _Toc1655638888 \h</w:instrText>
            </w:r>
            <w:r>
              <w:fldChar w:fldCharType="separate"/>
            </w:r>
            <w:r w:rsidRPr="18CE29B0" w:rsidR="18CE29B0">
              <w:rPr>
                <w:rStyle w:val="Hyperlink"/>
              </w:rPr>
              <w:t>4</w:t>
            </w:r>
            <w:r>
              <w:fldChar w:fldCharType="end"/>
            </w:r>
          </w:hyperlink>
        </w:p>
        <w:p w:rsidR="4D319AF8" w:rsidP="18CE29B0" w:rsidRDefault="4D319AF8" w14:paraId="0DA58BC0" w14:textId="66A13B8C">
          <w:pPr>
            <w:pStyle w:val="TOC2"/>
            <w:tabs>
              <w:tab w:val="right" w:leader="dot" w:pos="9645"/>
            </w:tabs>
            <w:bidi w:val="0"/>
            <w:rPr>
              <w:rStyle w:val="Hyperlink"/>
            </w:rPr>
          </w:pPr>
          <w:hyperlink w:anchor="_Toc716428963">
            <w:r w:rsidRPr="18CE29B0" w:rsidR="18CE29B0">
              <w:rPr>
                <w:rStyle w:val="Hyperlink"/>
              </w:rPr>
              <w:t>Teacher Student Engagement</w:t>
            </w:r>
            <w:r>
              <w:tab/>
            </w:r>
            <w:r>
              <w:fldChar w:fldCharType="begin"/>
            </w:r>
            <w:r>
              <w:instrText xml:space="preserve">PAGEREF _Toc716428963 \h</w:instrText>
            </w:r>
            <w:r>
              <w:fldChar w:fldCharType="separate"/>
            </w:r>
            <w:r w:rsidRPr="18CE29B0" w:rsidR="18CE29B0">
              <w:rPr>
                <w:rStyle w:val="Hyperlink"/>
              </w:rPr>
              <w:t>5</w:t>
            </w:r>
            <w:r>
              <w:fldChar w:fldCharType="end"/>
            </w:r>
          </w:hyperlink>
        </w:p>
        <w:p w:rsidR="4D319AF8" w:rsidP="18CE29B0" w:rsidRDefault="4D319AF8" w14:paraId="2E8EFB49" w14:textId="612F25F5">
          <w:pPr>
            <w:pStyle w:val="TOC2"/>
            <w:tabs>
              <w:tab w:val="right" w:leader="dot" w:pos="9645"/>
            </w:tabs>
            <w:bidi w:val="0"/>
            <w:rPr>
              <w:rStyle w:val="Hyperlink"/>
            </w:rPr>
          </w:pPr>
          <w:hyperlink w:anchor="_Toc527994571">
            <w:r w:rsidRPr="18CE29B0" w:rsidR="18CE29B0">
              <w:rPr>
                <w:rStyle w:val="Hyperlink"/>
              </w:rPr>
              <w:t>‘What’</w:t>
            </w:r>
            <w:r>
              <w:tab/>
            </w:r>
            <w:r>
              <w:fldChar w:fldCharType="begin"/>
            </w:r>
            <w:r>
              <w:instrText xml:space="preserve">PAGEREF _Toc527994571 \h</w:instrText>
            </w:r>
            <w:r>
              <w:fldChar w:fldCharType="separate"/>
            </w:r>
            <w:r w:rsidRPr="18CE29B0" w:rsidR="18CE29B0">
              <w:rPr>
                <w:rStyle w:val="Hyperlink"/>
              </w:rPr>
              <w:t>6</w:t>
            </w:r>
            <w:r>
              <w:fldChar w:fldCharType="end"/>
            </w:r>
          </w:hyperlink>
        </w:p>
        <w:p w:rsidR="4D319AF8" w:rsidP="18CE29B0" w:rsidRDefault="4D319AF8" w14:paraId="027D45E3" w14:textId="29797AD4">
          <w:pPr>
            <w:pStyle w:val="TOC2"/>
            <w:tabs>
              <w:tab w:val="right" w:leader="dot" w:pos="9645"/>
            </w:tabs>
            <w:bidi w:val="0"/>
            <w:rPr>
              <w:rStyle w:val="Hyperlink"/>
            </w:rPr>
          </w:pPr>
          <w:hyperlink w:anchor="_Toc1992328135">
            <w:r w:rsidRPr="18CE29B0" w:rsidR="18CE29B0">
              <w:rPr>
                <w:rStyle w:val="Hyperlink"/>
              </w:rPr>
              <w:t>‘So what?’</w:t>
            </w:r>
            <w:r>
              <w:tab/>
            </w:r>
            <w:r>
              <w:fldChar w:fldCharType="begin"/>
            </w:r>
            <w:r>
              <w:instrText xml:space="preserve">PAGEREF _Toc1992328135 \h</w:instrText>
            </w:r>
            <w:r>
              <w:fldChar w:fldCharType="separate"/>
            </w:r>
            <w:r w:rsidRPr="18CE29B0" w:rsidR="18CE29B0">
              <w:rPr>
                <w:rStyle w:val="Hyperlink"/>
              </w:rPr>
              <w:t>6</w:t>
            </w:r>
            <w:r>
              <w:fldChar w:fldCharType="end"/>
            </w:r>
          </w:hyperlink>
        </w:p>
        <w:p w:rsidR="4D319AF8" w:rsidP="18CE29B0" w:rsidRDefault="4D319AF8" w14:paraId="67531333" w14:textId="3A7B54DA">
          <w:pPr>
            <w:pStyle w:val="TOC2"/>
            <w:tabs>
              <w:tab w:val="right" w:leader="dot" w:pos="9645"/>
            </w:tabs>
            <w:bidi w:val="0"/>
            <w:rPr>
              <w:rStyle w:val="Hyperlink"/>
            </w:rPr>
          </w:pPr>
          <w:hyperlink w:anchor="_Toc1166118481">
            <w:r w:rsidRPr="18CE29B0" w:rsidR="18CE29B0">
              <w:rPr>
                <w:rStyle w:val="Hyperlink"/>
              </w:rPr>
              <w:t>‘Now what?’</w:t>
            </w:r>
            <w:r>
              <w:tab/>
            </w:r>
            <w:r>
              <w:fldChar w:fldCharType="begin"/>
            </w:r>
            <w:r>
              <w:instrText xml:space="preserve">PAGEREF _Toc1166118481 \h</w:instrText>
            </w:r>
            <w:r>
              <w:fldChar w:fldCharType="separate"/>
            </w:r>
            <w:r w:rsidRPr="18CE29B0" w:rsidR="18CE29B0">
              <w:rPr>
                <w:rStyle w:val="Hyperlink"/>
              </w:rPr>
              <w:t>7</w:t>
            </w:r>
            <w:r>
              <w:fldChar w:fldCharType="end"/>
            </w:r>
          </w:hyperlink>
        </w:p>
        <w:p w:rsidR="4D319AF8" w:rsidP="18CE29B0" w:rsidRDefault="4D319AF8" w14:paraId="769EC22D" w14:textId="397ABF50">
          <w:pPr>
            <w:pStyle w:val="TOC2"/>
            <w:tabs>
              <w:tab w:val="right" w:leader="dot" w:pos="9645"/>
            </w:tabs>
            <w:bidi w:val="0"/>
            <w:rPr>
              <w:rStyle w:val="Hyperlink"/>
            </w:rPr>
          </w:pPr>
          <w:hyperlink w:anchor="_Toc1748291861">
            <w:r w:rsidRPr="18CE29B0" w:rsidR="18CE29B0">
              <w:rPr>
                <w:rStyle w:val="Hyperlink"/>
              </w:rPr>
              <w:t>Teaching Methods and Style</w:t>
            </w:r>
            <w:r>
              <w:tab/>
            </w:r>
            <w:r>
              <w:fldChar w:fldCharType="begin"/>
            </w:r>
            <w:r>
              <w:instrText xml:space="preserve">PAGEREF _Toc1748291861 \h</w:instrText>
            </w:r>
            <w:r>
              <w:fldChar w:fldCharType="separate"/>
            </w:r>
            <w:r w:rsidRPr="18CE29B0" w:rsidR="18CE29B0">
              <w:rPr>
                <w:rStyle w:val="Hyperlink"/>
              </w:rPr>
              <w:t>7</w:t>
            </w:r>
            <w:r>
              <w:fldChar w:fldCharType="end"/>
            </w:r>
          </w:hyperlink>
        </w:p>
        <w:p w:rsidR="4D319AF8" w:rsidP="18CE29B0" w:rsidRDefault="4D319AF8" w14:paraId="750AC0E9" w14:textId="0AC53751">
          <w:pPr>
            <w:pStyle w:val="TOC2"/>
            <w:tabs>
              <w:tab w:val="right" w:leader="dot" w:pos="9645"/>
            </w:tabs>
            <w:bidi w:val="0"/>
            <w:rPr>
              <w:rStyle w:val="Hyperlink"/>
            </w:rPr>
          </w:pPr>
          <w:hyperlink w:anchor="_Toc1845868464">
            <w:r w:rsidRPr="18CE29B0" w:rsidR="18CE29B0">
              <w:rPr>
                <w:rStyle w:val="Hyperlink"/>
              </w:rPr>
              <w:t>‘What’</w:t>
            </w:r>
            <w:r>
              <w:tab/>
            </w:r>
            <w:r>
              <w:fldChar w:fldCharType="begin"/>
            </w:r>
            <w:r>
              <w:instrText xml:space="preserve">PAGEREF _Toc1845868464 \h</w:instrText>
            </w:r>
            <w:r>
              <w:fldChar w:fldCharType="separate"/>
            </w:r>
            <w:r w:rsidRPr="18CE29B0" w:rsidR="18CE29B0">
              <w:rPr>
                <w:rStyle w:val="Hyperlink"/>
              </w:rPr>
              <w:t>8</w:t>
            </w:r>
            <w:r>
              <w:fldChar w:fldCharType="end"/>
            </w:r>
          </w:hyperlink>
        </w:p>
        <w:p w:rsidR="18CE29B0" w:rsidP="18CE29B0" w:rsidRDefault="18CE29B0" w14:paraId="52563CD0" w14:textId="692D2D77">
          <w:pPr>
            <w:pStyle w:val="TOC2"/>
            <w:tabs>
              <w:tab w:val="right" w:leader="dot" w:pos="9645"/>
            </w:tabs>
            <w:bidi w:val="0"/>
            <w:rPr>
              <w:rStyle w:val="Hyperlink"/>
            </w:rPr>
          </w:pPr>
          <w:hyperlink w:anchor="_Toc259164585">
            <w:r w:rsidRPr="18CE29B0" w:rsidR="18CE29B0">
              <w:rPr>
                <w:rStyle w:val="Hyperlink"/>
              </w:rPr>
              <w:t>‘So what?’</w:t>
            </w:r>
            <w:r>
              <w:tab/>
            </w:r>
            <w:r>
              <w:fldChar w:fldCharType="begin"/>
            </w:r>
            <w:r>
              <w:instrText xml:space="preserve">PAGEREF _Toc259164585 \h</w:instrText>
            </w:r>
            <w:r>
              <w:fldChar w:fldCharType="separate"/>
            </w:r>
            <w:r w:rsidRPr="18CE29B0" w:rsidR="18CE29B0">
              <w:rPr>
                <w:rStyle w:val="Hyperlink"/>
              </w:rPr>
              <w:t>8</w:t>
            </w:r>
            <w:r>
              <w:fldChar w:fldCharType="end"/>
            </w:r>
          </w:hyperlink>
        </w:p>
        <w:p w:rsidR="18CE29B0" w:rsidP="18CE29B0" w:rsidRDefault="18CE29B0" w14:paraId="68D755F1" w14:textId="61AB4BCD">
          <w:pPr>
            <w:pStyle w:val="TOC2"/>
            <w:tabs>
              <w:tab w:val="right" w:leader="dot" w:pos="9645"/>
            </w:tabs>
            <w:bidi w:val="0"/>
            <w:rPr>
              <w:rStyle w:val="Hyperlink"/>
            </w:rPr>
          </w:pPr>
          <w:hyperlink w:anchor="_Toc1392402989">
            <w:r w:rsidRPr="18CE29B0" w:rsidR="18CE29B0">
              <w:rPr>
                <w:rStyle w:val="Hyperlink"/>
              </w:rPr>
              <w:t>‘Now what?’</w:t>
            </w:r>
            <w:r>
              <w:tab/>
            </w:r>
            <w:r>
              <w:fldChar w:fldCharType="begin"/>
            </w:r>
            <w:r>
              <w:instrText xml:space="preserve">PAGEREF _Toc1392402989 \h</w:instrText>
            </w:r>
            <w:r>
              <w:fldChar w:fldCharType="separate"/>
            </w:r>
            <w:r w:rsidRPr="18CE29B0" w:rsidR="18CE29B0">
              <w:rPr>
                <w:rStyle w:val="Hyperlink"/>
              </w:rPr>
              <w:t>8</w:t>
            </w:r>
            <w:r>
              <w:fldChar w:fldCharType="end"/>
            </w:r>
          </w:hyperlink>
        </w:p>
        <w:p w:rsidR="18CE29B0" w:rsidP="18CE29B0" w:rsidRDefault="18CE29B0" w14:paraId="458EC4F2" w14:textId="7EEC1E38">
          <w:pPr>
            <w:pStyle w:val="TOC2"/>
            <w:tabs>
              <w:tab w:val="right" w:leader="dot" w:pos="9645"/>
            </w:tabs>
            <w:bidi w:val="0"/>
            <w:rPr>
              <w:rStyle w:val="Hyperlink"/>
            </w:rPr>
          </w:pPr>
          <w:hyperlink w:anchor="_Toc451259176">
            <w:r w:rsidRPr="18CE29B0" w:rsidR="18CE29B0">
              <w:rPr>
                <w:rStyle w:val="Hyperlink"/>
              </w:rPr>
              <w:t>Assignment Clarity and Student Support</w:t>
            </w:r>
            <w:r>
              <w:tab/>
            </w:r>
            <w:r>
              <w:fldChar w:fldCharType="begin"/>
            </w:r>
            <w:r>
              <w:instrText xml:space="preserve">PAGEREF _Toc451259176 \h</w:instrText>
            </w:r>
            <w:r>
              <w:fldChar w:fldCharType="separate"/>
            </w:r>
            <w:r w:rsidRPr="18CE29B0" w:rsidR="18CE29B0">
              <w:rPr>
                <w:rStyle w:val="Hyperlink"/>
              </w:rPr>
              <w:t>9</w:t>
            </w:r>
            <w:r>
              <w:fldChar w:fldCharType="end"/>
            </w:r>
          </w:hyperlink>
        </w:p>
        <w:p w:rsidR="18CE29B0" w:rsidP="18CE29B0" w:rsidRDefault="18CE29B0" w14:paraId="0E61701E" w14:textId="6FE3328E">
          <w:pPr>
            <w:pStyle w:val="TOC2"/>
            <w:tabs>
              <w:tab w:val="right" w:leader="dot" w:pos="9645"/>
            </w:tabs>
            <w:bidi w:val="0"/>
            <w:rPr>
              <w:rStyle w:val="Hyperlink"/>
            </w:rPr>
          </w:pPr>
          <w:hyperlink w:anchor="_Toc1365337309">
            <w:r w:rsidRPr="18CE29B0" w:rsidR="18CE29B0">
              <w:rPr>
                <w:rStyle w:val="Hyperlink"/>
              </w:rPr>
              <w:t>‘What’</w:t>
            </w:r>
            <w:r>
              <w:tab/>
            </w:r>
            <w:r>
              <w:fldChar w:fldCharType="begin"/>
            </w:r>
            <w:r>
              <w:instrText xml:space="preserve">PAGEREF _Toc1365337309 \h</w:instrText>
            </w:r>
            <w:r>
              <w:fldChar w:fldCharType="separate"/>
            </w:r>
            <w:r w:rsidRPr="18CE29B0" w:rsidR="18CE29B0">
              <w:rPr>
                <w:rStyle w:val="Hyperlink"/>
              </w:rPr>
              <w:t>10</w:t>
            </w:r>
            <w:r>
              <w:fldChar w:fldCharType="end"/>
            </w:r>
          </w:hyperlink>
        </w:p>
        <w:p w:rsidR="18CE29B0" w:rsidP="18CE29B0" w:rsidRDefault="18CE29B0" w14:paraId="48065C91" w14:textId="215E95CD">
          <w:pPr>
            <w:pStyle w:val="TOC2"/>
            <w:tabs>
              <w:tab w:val="right" w:leader="dot" w:pos="9645"/>
            </w:tabs>
            <w:bidi w:val="0"/>
            <w:rPr>
              <w:rStyle w:val="Hyperlink"/>
            </w:rPr>
          </w:pPr>
          <w:hyperlink w:anchor="_Toc157305721">
            <w:r w:rsidRPr="18CE29B0" w:rsidR="18CE29B0">
              <w:rPr>
                <w:rStyle w:val="Hyperlink"/>
              </w:rPr>
              <w:t>‘So what?’</w:t>
            </w:r>
            <w:r>
              <w:tab/>
            </w:r>
            <w:r>
              <w:fldChar w:fldCharType="begin"/>
            </w:r>
            <w:r>
              <w:instrText xml:space="preserve">PAGEREF _Toc157305721 \h</w:instrText>
            </w:r>
            <w:r>
              <w:fldChar w:fldCharType="separate"/>
            </w:r>
            <w:r w:rsidRPr="18CE29B0" w:rsidR="18CE29B0">
              <w:rPr>
                <w:rStyle w:val="Hyperlink"/>
              </w:rPr>
              <w:t>10</w:t>
            </w:r>
            <w:r>
              <w:fldChar w:fldCharType="end"/>
            </w:r>
          </w:hyperlink>
        </w:p>
        <w:p w:rsidR="18CE29B0" w:rsidP="18CE29B0" w:rsidRDefault="18CE29B0" w14:paraId="5FF3A219" w14:textId="4D480063">
          <w:pPr>
            <w:pStyle w:val="TOC2"/>
            <w:tabs>
              <w:tab w:val="right" w:leader="dot" w:pos="9645"/>
            </w:tabs>
            <w:bidi w:val="0"/>
            <w:rPr>
              <w:rStyle w:val="Hyperlink"/>
            </w:rPr>
          </w:pPr>
          <w:hyperlink w:anchor="_Toc1137474760">
            <w:r w:rsidRPr="18CE29B0" w:rsidR="18CE29B0">
              <w:rPr>
                <w:rStyle w:val="Hyperlink"/>
              </w:rPr>
              <w:t>‘Now what?’</w:t>
            </w:r>
            <w:r>
              <w:tab/>
            </w:r>
            <w:r>
              <w:fldChar w:fldCharType="begin"/>
            </w:r>
            <w:r>
              <w:instrText xml:space="preserve">PAGEREF _Toc1137474760 \h</w:instrText>
            </w:r>
            <w:r>
              <w:fldChar w:fldCharType="separate"/>
            </w:r>
            <w:r w:rsidRPr="18CE29B0" w:rsidR="18CE29B0">
              <w:rPr>
                <w:rStyle w:val="Hyperlink"/>
              </w:rPr>
              <w:t>10</w:t>
            </w:r>
            <w:r>
              <w:fldChar w:fldCharType="end"/>
            </w:r>
          </w:hyperlink>
        </w:p>
        <w:p w:rsidR="18CE29B0" w:rsidP="18CE29B0" w:rsidRDefault="18CE29B0" w14:paraId="65B2E2F9" w14:textId="5B6377B0">
          <w:pPr>
            <w:pStyle w:val="TOC1"/>
            <w:tabs>
              <w:tab w:val="right" w:leader="dot" w:pos="9645"/>
            </w:tabs>
            <w:bidi w:val="0"/>
            <w:rPr>
              <w:rStyle w:val="Hyperlink"/>
            </w:rPr>
          </w:pPr>
          <w:hyperlink w:anchor="_Toc857807655">
            <w:r w:rsidRPr="18CE29B0" w:rsidR="18CE29B0">
              <w:rPr>
                <w:rStyle w:val="Hyperlink"/>
              </w:rPr>
              <w:t>Professional Observation Two</w:t>
            </w:r>
            <w:r>
              <w:tab/>
            </w:r>
            <w:r>
              <w:fldChar w:fldCharType="begin"/>
            </w:r>
            <w:r>
              <w:instrText xml:space="preserve">PAGEREF _Toc857807655 \h</w:instrText>
            </w:r>
            <w:r>
              <w:fldChar w:fldCharType="separate"/>
            </w:r>
            <w:r w:rsidRPr="18CE29B0" w:rsidR="18CE29B0">
              <w:rPr>
                <w:rStyle w:val="Hyperlink"/>
              </w:rPr>
              <w:t>11</w:t>
            </w:r>
            <w:r>
              <w:fldChar w:fldCharType="end"/>
            </w:r>
          </w:hyperlink>
        </w:p>
        <w:p w:rsidR="18CE29B0" w:rsidP="18CE29B0" w:rsidRDefault="18CE29B0" w14:paraId="12D3C27A" w14:textId="34F6D4D5">
          <w:pPr>
            <w:pStyle w:val="TOC2"/>
            <w:tabs>
              <w:tab w:val="right" w:leader="dot" w:pos="9645"/>
            </w:tabs>
            <w:bidi w:val="0"/>
            <w:rPr>
              <w:rStyle w:val="Hyperlink"/>
            </w:rPr>
          </w:pPr>
          <w:hyperlink w:anchor="_Toc2147221493">
            <w:r w:rsidRPr="18CE29B0" w:rsidR="18CE29B0">
              <w:rPr>
                <w:rStyle w:val="Hyperlink"/>
              </w:rPr>
              <w:t>Overview</w:t>
            </w:r>
            <w:r>
              <w:tab/>
            </w:r>
            <w:r>
              <w:fldChar w:fldCharType="begin"/>
            </w:r>
            <w:r>
              <w:instrText xml:space="preserve">PAGEREF _Toc2147221493 \h</w:instrText>
            </w:r>
            <w:r>
              <w:fldChar w:fldCharType="separate"/>
            </w:r>
            <w:r w:rsidRPr="18CE29B0" w:rsidR="18CE29B0">
              <w:rPr>
                <w:rStyle w:val="Hyperlink"/>
              </w:rPr>
              <w:t>12</w:t>
            </w:r>
            <w:r>
              <w:fldChar w:fldCharType="end"/>
            </w:r>
          </w:hyperlink>
        </w:p>
        <w:p w:rsidR="18CE29B0" w:rsidP="18CE29B0" w:rsidRDefault="18CE29B0" w14:paraId="1BBB15FA" w14:textId="7F624C7F">
          <w:pPr>
            <w:pStyle w:val="TOC2"/>
            <w:tabs>
              <w:tab w:val="right" w:leader="dot" w:pos="9645"/>
            </w:tabs>
            <w:bidi w:val="0"/>
            <w:rPr>
              <w:rStyle w:val="Hyperlink"/>
            </w:rPr>
          </w:pPr>
          <w:hyperlink w:anchor="_Toc1319104671">
            <w:r w:rsidRPr="18CE29B0" w:rsidR="18CE29B0">
              <w:rPr>
                <w:rStyle w:val="Hyperlink"/>
              </w:rPr>
              <w:t>Preparation and Teaching Materials</w:t>
            </w:r>
            <w:r>
              <w:tab/>
            </w:r>
            <w:r>
              <w:fldChar w:fldCharType="begin"/>
            </w:r>
            <w:r>
              <w:instrText xml:space="preserve">PAGEREF _Toc1319104671 \h</w:instrText>
            </w:r>
            <w:r>
              <w:fldChar w:fldCharType="separate"/>
            </w:r>
            <w:r w:rsidRPr="18CE29B0" w:rsidR="18CE29B0">
              <w:rPr>
                <w:rStyle w:val="Hyperlink"/>
              </w:rPr>
              <w:t>12</w:t>
            </w:r>
            <w:r>
              <w:fldChar w:fldCharType="end"/>
            </w:r>
          </w:hyperlink>
        </w:p>
        <w:p w:rsidR="18CE29B0" w:rsidP="18CE29B0" w:rsidRDefault="18CE29B0" w14:paraId="640FB7A5" w14:textId="4355658C">
          <w:pPr>
            <w:pStyle w:val="TOC2"/>
            <w:tabs>
              <w:tab w:val="right" w:leader="dot" w:pos="9645"/>
            </w:tabs>
            <w:bidi w:val="0"/>
            <w:rPr>
              <w:rStyle w:val="Hyperlink"/>
            </w:rPr>
          </w:pPr>
          <w:hyperlink w:anchor="_Toc407695459">
            <w:r w:rsidRPr="18CE29B0" w:rsidR="18CE29B0">
              <w:rPr>
                <w:rStyle w:val="Hyperlink"/>
              </w:rPr>
              <w:t>‘What?’</w:t>
            </w:r>
            <w:r>
              <w:tab/>
            </w:r>
            <w:r>
              <w:fldChar w:fldCharType="begin"/>
            </w:r>
            <w:r>
              <w:instrText xml:space="preserve">PAGEREF _Toc407695459 \h</w:instrText>
            </w:r>
            <w:r>
              <w:fldChar w:fldCharType="separate"/>
            </w:r>
            <w:r w:rsidRPr="18CE29B0" w:rsidR="18CE29B0">
              <w:rPr>
                <w:rStyle w:val="Hyperlink"/>
              </w:rPr>
              <w:t>12</w:t>
            </w:r>
            <w:r>
              <w:fldChar w:fldCharType="end"/>
            </w:r>
          </w:hyperlink>
        </w:p>
        <w:p w:rsidR="18CE29B0" w:rsidP="18CE29B0" w:rsidRDefault="18CE29B0" w14:paraId="425C531C" w14:textId="6234E72E">
          <w:pPr>
            <w:pStyle w:val="TOC2"/>
            <w:tabs>
              <w:tab w:val="right" w:leader="dot" w:pos="9645"/>
            </w:tabs>
            <w:bidi w:val="0"/>
            <w:rPr>
              <w:rStyle w:val="Hyperlink"/>
            </w:rPr>
          </w:pPr>
          <w:hyperlink w:anchor="_Toc1999386557">
            <w:r w:rsidRPr="18CE29B0" w:rsidR="18CE29B0">
              <w:rPr>
                <w:rStyle w:val="Hyperlink"/>
              </w:rPr>
              <w:t>‘So what?’</w:t>
            </w:r>
            <w:r>
              <w:tab/>
            </w:r>
            <w:r>
              <w:fldChar w:fldCharType="begin"/>
            </w:r>
            <w:r>
              <w:instrText xml:space="preserve">PAGEREF _Toc1999386557 \h</w:instrText>
            </w:r>
            <w:r>
              <w:fldChar w:fldCharType="separate"/>
            </w:r>
            <w:r w:rsidRPr="18CE29B0" w:rsidR="18CE29B0">
              <w:rPr>
                <w:rStyle w:val="Hyperlink"/>
              </w:rPr>
              <w:t>12</w:t>
            </w:r>
            <w:r>
              <w:fldChar w:fldCharType="end"/>
            </w:r>
          </w:hyperlink>
        </w:p>
        <w:p w:rsidR="18CE29B0" w:rsidP="18CE29B0" w:rsidRDefault="18CE29B0" w14:paraId="66994B8B" w14:textId="37C001B8">
          <w:pPr>
            <w:pStyle w:val="TOC2"/>
            <w:tabs>
              <w:tab w:val="right" w:leader="dot" w:pos="9645"/>
            </w:tabs>
            <w:bidi w:val="0"/>
            <w:rPr>
              <w:rStyle w:val="Hyperlink"/>
            </w:rPr>
          </w:pPr>
          <w:hyperlink w:anchor="_Toc842522470">
            <w:r w:rsidRPr="18CE29B0" w:rsidR="18CE29B0">
              <w:rPr>
                <w:rStyle w:val="Hyperlink"/>
              </w:rPr>
              <w:t>‘Now what?’</w:t>
            </w:r>
            <w:r>
              <w:tab/>
            </w:r>
            <w:r>
              <w:fldChar w:fldCharType="begin"/>
            </w:r>
            <w:r>
              <w:instrText xml:space="preserve">PAGEREF _Toc842522470 \h</w:instrText>
            </w:r>
            <w:r>
              <w:fldChar w:fldCharType="separate"/>
            </w:r>
            <w:r w:rsidRPr="18CE29B0" w:rsidR="18CE29B0">
              <w:rPr>
                <w:rStyle w:val="Hyperlink"/>
              </w:rPr>
              <w:t>12</w:t>
            </w:r>
            <w:r>
              <w:fldChar w:fldCharType="end"/>
            </w:r>
          </w:hyperlink>
        </w:p>
        <w:p w:rsidR="18CE29B0" w:rsidP="18CE29B0" w:rsidRDefault="18CE29B0" w14:paraId="719505FB" w14:textId="01260883">
          <w:pPr>
            <w:pStyle w:val="TOC2"/>
            <w:tabs>
              <w:tab w:val="right" w:leader="dot" w:pos="9645"/>
            </w:tabs>
            <w:bidi w:val="0"/>
            <w:rPr>
              <w:rStyle w:val="Hyperlink"/>
            </w:rPr>
          </w:pPr>
          <w:hyperlink w:anchor="_Toc370950526">
            <w:r w:rsidRPr="18CE29B0" w:rsidR="18CE29B0">
              <w:rPr>
                <w:rStyle w:val="Hyperlink"/>
              </w:rPr>
              <w:t>Teacher Student Engagement</w:t>
            </w:r>
            <w:r>
              <w:tab/>
            </w:r>
            <w:r>
              <w:fldChar w:fldCharType="begin"/>
            </w:r>
            <w:r>
              <w:instrText xml:space="preserve">PAGEREF _Toc370950526 \h</w:instrText>
            </w:r>
            <w:r>
              <w:fldChar w:fldCharType="separate"/>
            </w:r>
            <w:r w:rsidRPr="18CE29B0" w:rsidR="18CE29B0">
              <w:rPr>
                <w:rStyle w:val="Hyperlink"/>
              </w:rPr>
              <w:t>13</w:t>
            </w:r>
            <w:r>
              <w:fldChar w:fldCharType="end"/>
            </w:r>
          </w:hyperlink>
        </w:p>
        <w:p w:rsidR="18CE29B0" w:rsidP="18CE29B0" w:rsidRDefault="18CE29B0" w14:paraId="580A1BD2" w14:textId="2363466F">
          <w:pPr>
            <w:pStyle w:val="TOC2"/>
            <w:tabs>
              <w:tab w:val="right" w:leader="dot" w:pos="9645"/>
            </w:tabs>
            <w:bidi w:val="0"/>
            <w:rPr>
              <w:rStyle w:val="Hyperlink"/>
            </w:rPr>
          </w:pPr>
          <w:hyperlink w:anchor="_Toc1345075696">
            <w:r w:rsidRPr="18CE29B0" w:rsidR="18CE29B0">
              <w:rPr>
                <w:rStyle w:val="Hyperlink"/>
              </w:rPr>
              <w:t>‘What?’</w:t>
            </w:r>
            <w:r>
              <w:tab/>
            </w:r>
            <w:r>
              <w:fldChar w:fldCharType="begin"/>
            </w:r>
            <w:r>
              <w:instrText xml:space="preserve">PAGEREF _Toc1345075696 \h</w:instrText>
            </w:r>
            <w:r>
              <w:fldChar w:fldCharType="separate"/>
            </w:r>
            <w:r w:rsidRPr="18CE29B0" w:rsidR="18CE29B0">
              <w:rPr>
                <w:rStyle w:val="Hyperlink"/>
              </w:rPr>
              <w:t>13</w:t>
            </w:r>
            <w:r>
              <w:fldChar w:fldCharType="end"/>
            </w:r>
          </w:hyperlink>
        </w:p>
        <w:p w:rsidR="18CE29B0" w:rsidP="18CE29B0" w:rsidRDefault="18CE29B0" w14:paraId="5A745FEF" w14:textId="27052CDC">
          <w:pPr>
            <w:pStyle w:val="TOC2"/>
            <w:tabs>
              <w:tab w:val="right" w:leader="dot" w:pos="9645"/>
            </w:tabs>
            <w:bidi w:val="0"/>
            <w:rPr>
              <w:rStyle w:val="Hyperlink"/>
            </w:rPr>
          </w:pPr>
          <w:hyperlink w:anchor="_Toc627145711">
            <w:r w:rsidRPr="18CE29B0" w:rsidR="18CE29B0">
              <w:rPr>
                <w:rStyle w:val="Hyperlink"/>
              </w:rPr>
              <w:t>‘So what?’</w:t>
            </w:r>
            <w:r>
              <w:tab/>
            </w:r>
            <w:r>
              <w:fldChar w:fldCharType="begin"/>
            </w:r>
            <w:r>
              <w:instrText xml:space="preserve">PAGEREF _Toc627145711 \h</w:instrText>
            </w:r>
            <w:r>
              <w:fldChar w:fldCharType="separate"/>
            </w:r>
            <w:r w:rsidRPr="18CE29B0" w:rsidR="18CE29B0">
              <w:rPr>
                <w:rStyle w:val="Hyperlink"/>
              </w:rPr>
              <w:t>13</w:t>
            </w:r>
            <w:r>
              <w:fldChar w:fldCharType="end"/>
            </w:r>
          </w:hyperlink>
        </w:p>
        <w:p w:rsidR="18CE29B0" w:rsidP="18CE29B0" w:rsidRDefault="18CE29B0" w14:paraId="72B7EFAF" w14:textId="14AAB4C4">
          <w:pPr>
            <w:pStyle w:val="TOC2"/>
            <w:tabs>
              <w:tab w:val="right" w:leader="dot" w:pos="9645"/>
            </w:tabs>
            <w:bidi w:val="0"/>
            <w:rPr>
              <w:rStyle w:val="Hyperlink"/>
            </w:rPr>
          </w:pPr>
          <w:hyperlink w:anchor="_Toc385758605">
            <w:r w:rsidRPr="18CE29B0" w:rsidR="18CE29B0">
              <w:rPr>
                <w:rStyle w:val="Hyperlink"/>
              </w:rPr>
              <w:t>‘Now what?’</w:t>
            </w:r>
            <w:r>
              <w:tab/>
            </w:r>
            <w:r>
              <w:fldChar w:fldCharType="begin"/>
            </w:r>
            <w:r>
              <w:instrText xml:space="preserve">PAGEREF _Toc385758605 \h</w:instrText>
            </w:r>
            <w:r>
              <w:fldChar w:fldCharType="separate"/>
            </w:r>
            <w:r w:rsidRPr="18CE29B0" w:rsidR="18CE29B0">
              <w:rPr>
                <w:rStyle w:val="Hyperlink"/>
              </w:rPr>
              <w:t>13</w:t>
            </w:r>
            <w:r>
              <w:fldChar w:fldCharType="end"/>
            </w:r>
          </w:hyperlink>
        </w:p>
        <w:p w:rsidR="18CE29B0" w:rsidP="18CE29B0" w:rsidRDefault="18CE29B0" w14:paraId="28B77635" w14:textId="0E06514D">
          <w:pPr>
            <w:pStyle w:val="TOC2"/>
            <w:tabs>
              <w:tab w:val="right" w:leader="dot" w:pos="9645"/>
            </w:tabs>
            <w:bidi w:val="0"/>
            <w:rPr>
              <w:rStyle w:val="Hyperlink"/>
            </w:rPr>
          </w:pPr>
          <w:hyperlink w:anchor="_Toc1201939859">
            <w:r w:rsidRPr="18CE29B0" w:rsidR="18CE29B0">
              <w:rPr>
                <w:rStyle w:val="Hyperlink"/>
              </w:rPr>
              <w:t>Teaching Methods and Style</w:t>
            </w:r>
            <w:r>
              <w:tab/>
            </w:r>
            <w:r>
              <w:fldChar w:fldCharType="begin"/>
            </w:r>
            <w:r>
              <w:instrText xml:space="preserve">PAGEREF _Toc1201939859 \h</w:instrText>
            </w:r>
            <w:r>
              <w:fldChar w:fldCharType="separate"/>
            </w:r>
            <w:r w:rsidRPr="18CE29B0" w:rsidR="18CE29B0">
              <w:rPr>
                <w:rStyle w:val="Hyperlink"/>
              </w:rPr>
              <w:t>14</w:t>
            </w:r>
            <w:r>
              <w:fldChar w:fldCharType="end"/>
            </w:r>
          </w:hyperlink>
        </w:p>
        <w:p w:rsidR="18CE29B0" w:rsidP="18CE29B0" w:rsidRDefault="18CE29B0" w14:paraId="31A3971C" w14:textId="7C4ADEF9">
          <w:pPr>
            <w:pStyle w:val="TOC2"/>
            <w:tabs>
              <w:tab w:val="right" w:leader="dot" w:pos="9645"/>
            </w:tabs>
            <w:bidi w:val="0"/>
            <w:rPr>
              <w:rStyle w:val="Hyperlink"/>
            </w:rPr>
          </w:pPr>
          <w:hyperlink w:anchor="_Toc1820885239">
            <w:r w:rsidRPr="18CE29B0" w:rsidR="18CE29B0">
              <w:rPr>
                <w:rStyle w:val="Hyperlink"/>
              </w:rPr>
              <w:t>‘What?’</w:t>
            </w:r>
            <w:r>
              <w:tab/>
            </w:r>
            <w:r>
              <w:fldChar w:fldCharType="begin"/>
            </w:r>
            <w:r>
              <w:instrText xml:space="preserve">PAGEREF _Toc1820885239 \h</w:instrText>
            </w:r>
            <w:r>
              <w:fldChar w:fldCharType="separate"/>
            </w:r>
            <w:r w:rsidRPr="18CE29B0" w:rsidR="18CE29B0">
              <w:rPr>
                <w:rStyle w:val="Hyperlink"/>
              </w:rPr>
              <w:t>15</w:t>
            </w:r>
            <w:r>
              <w:fldChar w:fldCharType="end"/>
            </w:r>
          </w:hyperlink>
        </w:p>
        <w:p w:rsidR="18CE29B0" w:rsidP="18CE29B0" w:rsidRDefault="18CE29B0" w14:paraId="5F77C0A3" w14:textId="757D9D0A">
          <w:pPr>
            <w:pStyle w:val="TOC2"/>
            <w:tabs>
              <w:tab w:val="right" w:leader="dot" w:pos="9645"/>
            </w:tabs>
            <w:bidi w:val="0"/>
            <w:rPr>
              <w:rStyle w:val="Hyperlink"/>
            </w:rPr>
          </w:pPr>
          <w:hyperlink w:anchor="_Toc675019179">
            <w:r w:rsidRPr="18CE29B0" w:rsidR="18CE29B0">
              <w:rPr>
                <w:rStyle w:val="Hyperlink"/>
              </w:rPr>
              <w:t>‘So what?’</w:t>
            </w:r>
            <w:r>
              <w:tab/>
            </w:r>
            <w:r>
              <w:fldChar w:fldCharType="begin"/>
            </w:r>
            <w:r>
              <w:instrText xml:space="preserve">PAGEREF _Toc675019179 \h</w:instrText>
            </w:r>
            <w:r>
              <w:fldChar w:fldCharType="separate"/>
            </w:r>
            <w:r w:rsidRPr="18CE29B0" w:rsidR="18CE29B0">
              <w:rPr>
                <w:rStyle w:val="Hyperlink"/>
              </w:rPr>
              <w:t>15</w:t>
            </w:r>
            <w:r>
              <w:fldChar w:fldCharType="end"/>
            </w:r>
          </w:hyperlink>
        </w:p>
        <w:p w:rsidR="18CE29B0" w:rsidP="18CE29B0" w:rsidRDefault="18CE29B0" w14:paraId="6C8171C4" w14:textId="4B179DF5">
          <w:pPr>
            <w:pStyle w:val="TOC2"/>
            <w:tabs>
              <w:tab w:val="right" w:leader="dot" w:pos="9645"/>
            </w:tabs>
            <w:bidi w:val="0"/>
            <w:rPr>
              <w:rStyle w:val="Hyperlink"/>
            </w:rPr>
          </w:pPr>
          <w:hyperlink w:anchor="_Toc2065042884">
            <w:r w:rsidRPr="18CE29B0" w:rsidR="18CE29B0">
              <w:rPr>
                <w:rStyle w:val="Hyperlink"/>
              </w:rPr>
              <w:t>‘Now what?’</w:t>
            </w:r>
            <w:r>
              <w:tab/>
            </w:r>
            <w:r>
              <w:fldChar w:fldCharType="begin"/>
            </w:r>
            <w:r>
              <w:instrText xml:space="preserve">PAGEREF _Toc2065042884 \h</w:instrText>
            </w:r>
            <w:r>
              <w:fldChar w:fldCharType="separate"/>
            </w:r>
            <w:r w:rsidRPr="18CE29B0" w:rsidR="18CE29B0">
              <w:rPr>
                <w:rStyle w:val="Hyperlink"/>
              </w:rPr>
              <w:t>15</w:t>
            </w:r>
            <w:r>
              <w:fldChar w:fldCharType="end"/>
            </w:r>
          </w:hyperlink>
        </w:p>
        <w:p w:rsidR="18CE29B0" w:rsidP="18CE29B0" w:rsidRDefault="18CE29B0" w14:paraId="28484A2D" w14:textId="1FF556CC">
          <w:pPr>
            <w:pStyle w:val="TOC2"/>
            <w:tabs>
              <w:tab w:val="right" w:leader="dot" w:pos="9645"/>
            </w:tabs>
            <w:bidi w:val="0"/>
            <w:rPr>
              <w:rStyle w:val="Hyperlink"/>
            </w:rPr>
          </w:pPr>
          <w:hyperlink w:anchor="_Toc1050041493">
            <w:r w:rsidRPr="18CE29B0" w:rsidR="18CE29B0">
              <w:rPr>
                <w:rStyle w:val="Hyperlink"/>
              </w:rPr>
              <w:t>Assignment Clarity and Student Support</w:t>
            </w:r>
            <w:r>
              <w:tab/>
            </w:r>
            <w:r>
              <w:fldChar w:fldCharType="begin"/>
            </w:r>
            <w:r>
              <w:instrText xml:space="preserve">PAGEREF _Toc1050041493 \h</w:instrText>
            </w:r>
            <w:r>
              <w:fldChar w:fldCharType="separate"/>
            </w:r>
            <w:r w:rsidRPr="18CE29B0" w:rsidR="18CE29B0">
              <w:rPr>
                <w:rStyle w:val="Hyperlink"/>
              </w:rPr>
              <w:t>15</w:t>
            </w:r>
            <w:r>
              <w:fldChar w:fldCharType="end"/>
            </w:r>
          </w:hyperlink>
        </w:p>
        <w:p w:rsidR="18CE29B0" w:rsidP="18CE29B0" w:rsidRDefault="18CE29B0" w14:paraId="6362033F" w14:textId="7D2C8868">
          <w:pPr>
            <w:pStyle w:val="TOC2"/>
            <w:tabs>
              <w:tab w:val="right" w:leader="dot" w:pos="9645"/>
            </w:tabs>
            <w:bidi w:val="0"/>
            <w:rPr>
              <w:rStyle w:val="Hyperlink"/>
            </w:rPr>
          </w:pPr>
          <w:hyperlink w:anchor="_Toc180768895">
            <w:r w:rsidRPr="18CE29B0" w:rsidR="18CE29B0">
              <w:rPr>
                <w:rStyle w:val="Hyperlink"/>
              </w:rPr>
              <w:t>‘So what?’</w:t>
            </w:r>
            <w:r>
              <w:tab/>
            </w:r>
            <w:r>
              <w:fldChar w:fldCharType="begin"/>
            </w:r>
            <w:r>
              <w:instrText xml:space="preserve">PAGEREF _Toc180768895 \h</w:instrText>
            </w:r>
            <w:r>
              <w:fldChar w:fldCharType="separate"/>
            </w:r>
            <w:r w:rsidRPr="18CE29B0" w:rsidR="18CE29B0">
              <w:rPr>
                <w:rStyle w:val="Hyperlink"/>
              </w:rPr>
              <w:t>16</w:t>
            </w:r>
            <w:r>
              <w:fldChar w:fldCharType="end"/>
            </w:r>
          </w:hyperlink>
        </w:p>
        <w:p w:rsidR="18CE29B0" w:rsidP="18CE29B0" w:rsidRDefault="18CE29B0" w14:paraId="774E150B" w14:textId="31410E06">
          <w:pPr>
            <w:pStyle w:val="TOC2"/>
            <w:tabs>
              <w:tab w:val="right" w:leader="dot" w:pos="9645"/>
            </w:tabs>
            <w:bidi w:val="0"/>
            <w:rPr>
              <w:rStyle w:val="Hyperlink"/>
            </w:rPr>
          </w:pPr>
          <w:hyperlink w:anchor="_Toc1656478655">
            <w:r w:rsidRPr="18CE29B0" w:rsidR="18CE29B0">
              <w:rPr>
                <w:rStyle w:val="Hyperlink"/>
              </w:rPr>
              <w:t>‘Now what?’</w:t>
            </w:r>
            <w:r>
              <w:tab/>
            </w:r>
            <w:r>
              <w:fldChar w:fldCharType="begin"/>
            </w:r>
            <w:r>
              <w:instrText xml:space="preserve">PAGEREF _Toc1656478655 \h</w:instrText>
            </w:r>
            <w:r>
              <w:fldChar w:fldCharType="separate"/>
            </w:r>
            <w:r w:rsidRPr="18CE29B0" w:rsidR="18CE29B0">
              <w:rPr>
                <w:rStyle w:val="Hyperlink"/>
              </w:rPr>
              <w:t>16</w:t>
            </w:r>
            <w:r>
              <w:fldChar w:fldCharType="end"/>
            </w:r>
          </w:hyperlink>
        </w:p>
        <w:p w:rsidR="18CE29B0" w:rsidP="18CE29B0" w:rsidRDefault="18CE29B0" w14:paraId="22ECCC26" w14:textId="52AE4530">
          <w:pPr>
            <w:pStyle w:val="TOC1"/>
            <w:tabs>
              <w:tab w:val="right" w:leader="dot" w:pos="9645"/>
            </w:tabs>
            <w:bidi w:val="0"/>
            <w:rPr>
              <w:rStyle w:val="Hyperlink"/>
            </w:rPr>
          </w:pPr>
          <w:hyperlink w:anchor="_Toc405873440">
            <w:r w:rsidRPr="18CE29B0" w:rsidR="18CE29B0">
              <w:rPr>
                <w:rStyle w:val="Hyperlink"/>
              </w:rPr>
              <w:t>Conclusion</w:t>
            </w:r>
            <w:r>
              <w:tab/>
            </w:r>
            <w:r>
              <w:fldChar w:fldCharType="begin"/>
            </w:r>
            <w:r>
              <w:instrText xml:space="preserve">PAGEREF _Toc405873440 \h</w:instrText>
            </w:r>
            <w:r>
              <w:fldChar w:fldCharType="separate"/>
            </w:r>
            <w:r w:rsidRPr="18CE29B0" w:rsidR="18CE29B0">
              <w:rPr>
                <w:rStyle w:val="Hyperlink"/>
              </w:rPr>
              <w:t>16</w:t>
            </w:r>
            <w:r>
              <w:fldChar w:fldCharType="end"/>
            </w:r>
          </w:hyperlink>
        </w:p>
        <w:p w:rsidR="18CE29B0" w:rsidP="18CE29B0" w:rsidRDefault="18CE29B0" w14:paraId="4F73BFCC" w14:textId="68BE21F1">
          <w:pPr>
            <w:pStyle w:val="TOC1"/>
            <w:tabs>
              <w:tab w:val="right" w:leader="dot" w:pos="9645"/>
            </w:tabs>
            <w:bidi w:val="0"/>
            <w:rPr>
              <w:rStyle w:val="Hyperlink"/>
            </w:rPr>
          </w:pPr>
          <w:hyperlink w:anchor="_Toc1600725032">
            <w:r w:rsidRPr="18CE29B0" w:rsidR="18CE29B0">
              <w:rPr>
                <w:rStyle w:val="Hyperlink"/>
              </w:rPr>
              <w:t>Reference List</w:t>
            </w:r>
            <w:r>
              <w:tab/>
            </w:r>
            <w:r>
              <w:fldChar w:fldCharType="begin"/>
            </w:r>
            <w:r>
              <w:instrText xml:space="preserve">PAGEREF _Toc1600725032 \h</w:instrText>
            </w:r>
            <w:r>
              <w:fldChar w:fldCharType="separate"/>
            </w:r>
            <w:r w:rsidRPr="18CE29B0" w:rsidR="18CE29B0">
              <w:rPr>
                <w:rStyle w:val="Hyperlink"/>
              </w:rPr>
              <w:t>18</w:t>
            </w:r>
            <w:r>
              <w:fldChar w:fldCharType="end"/>
            </w:r>
          </w:hyperlink>
        </w:p>
        <w:p w:rsidR="18CE29B0" w:rsidP="18CE29B0" w:rsidRDefault="18CE29B0" w14:paraId="017D49AC" w14:textId="2991D4ED">
          <w:pPr>
            <w:pStyle w:val="TOC1"/>
            <w:tabs>
              <w:tab w:val="right" w:leader="dot" w:pos="9645"/>
            </w:tabs>
            <w:bidi w:val="0"/>
            <w:rPr>
              <w:rStyle w:val="Hyperlink"/>
            </w:rPr>
          </w:pPr>
          <w:hyperlink w:anchor="_Toc1683221433">
            <w:r w:rsidRPr="18CE29B0" w:rsidR="18CE29B0">
              <w:rPr>
                <w:rStyle w:val="Hyperlink"/>
              </w:rPr>
              <w:t>Appendices</w:t>
            </w:r>
            <w:r>
              <w:tab/>
            </w:r>
            <w:r>
              <w:fldChar w:fldCharType="begin"/>
            </w:r>
            <w:r>
              <w:instrText xml:space="preserve">PAGEREF _Toc1683221433 \h</w:instrText>
            </w:r>
            <w:r>
              <w:fldChar w:fldCharType="separate"/>
            </w:r>
            <w:r w:rsidRPr="18CE29B0" w:rsidR="18CE29B0">
              <w:rPr>
                <w:rStyle w:val="Hyperlink"/>
              </w:rPr>
              <w:t>23</w:t>
            </w:r>
            <w:r>
              <w:fldChar w:fldCharType="end"/>
            </w:r>
          </w:hyperlink>
        </w:p>
        <w:p w:rsidR="18CE29B0" w:rsidP="18CE29B0" w:rsidRDefault="18CE29B0" w14:paraId="121F6D8D" w14:textId="7969A2AD">
          <w:pPr>
            <w:pStyle w:val="TOC2"/>
            <w:tabs>
              <w:tab w:val="right" w:leader="dot" w:pos="9645"/>
            </w:tabs>
            <w:bidi w:val="0"/>
            <w:rPr>
              <w:rStyle w:val="Hyperlink"/>
            </w:rPr>
          </w:pPr>
          <w:hyperlink w:anchor="_Toc1983627552">
            <w:r w:rsidRPr="18CE29B0" w:rsidR="18CE29B0">
              <w:rPr>
                <w:rStyle w:val="Hyperlink"/>
              </w:rPr>
              <w:t>Appendix A</w:t>
            </w:r>
            <w:r>
              <w:tab/>
            </w:r>
            <w:r>
              <w:fldChar w:fldCharType="begin"/>
            </w:r>
            <w:r>
              <w:instrText xml:space="preserve">PAGEREF _Toc1983627552 \h</w:instrText>
            </w:r>
            <w:r>
              <w:fldChar w:fldCharType="separate"/>
            </w:r>
            <w:r w:rsidRPr="18CE29B0" w:rsidR="18CE29B0">
              <w:rPr>
                <w:rStyle w:val="Hyperlink"/>
              </w:rPr>
              <w:t>24</w:t>
            </w:r>
            <w:r>
              <w:fldChar w:fldCharType="end"/>
            </w:r>
          </w:hyperlink>
        </w:p>
        <w:p w:rsidR="18CE29B0" w:rsidP="18CE29B0" w:rsidRDefault="18CE29B0" w14:paraId="175A2128" w14:textId="3C9ED021">
          <w:pPr>
            <w:pStyle w:val="TOC2"/>
            <w:tabs>
              <w:tab w:val="right" w:leader="dot" w:pos="9645"/>
            </w:tabs>
            <w:bidi w:val="0"/>
            <w:rPr>
              <w:rStyle w:val="Hyperlink"/>
            </w:rPr>
          </w:pPr>
          <w:hyperlink w:anchor="_Toc107414989">
            <w:r w:rsidRPr="18CE29B0" w:rsidR="18CE29B0">
              <w:rPr>
                <w:rStyle w:val="Hyperlink"/>
              </w:rPr>
              <w:t>Teacher Observation Form</w:t>
            </w:r>
            <w:r>
              <w:tab/>
            </w:r>
            <w:r>
              <w:fldChar w:fldCharType="begin"/>
            </w:r>
            <w:r>
              <w:instrText xml:space="preserve">PAGEREF _Toc107414989 \h</w:instrText>
            </w:r>
            <w:r>
              <w:fldChar w:fldCharType="separate"/>
            </w:r>
            <w:r w:rsidRPr="18CE29B0" w:rsidR="18CE29B0">
              <w:rPr>
                <w:rStyle w:val="Hyperlink"/>
              </w:rPr>
              <w:t>24</w:t>
            </w:r>
            <w:r>
              <w:fldChar w:fldCharType="end"/>
            </w:r>
          </w:hyperlink>
        </w:p>
        <w:p w:rsidR="18CE29B0" w:rsidP="18CE29B0" w:rsidRDefault="18CE29B0" w14:paraId="2D30D6F3" w14:textId="25C78692">
          <w:pPr>
            <w:pStyle w:val="TOC2"/>
            <w:tabs>
              <w:tab w:val="right" w:leader="dot" w:pos="9645"/>
            </w:tabs>
            <w:bidi w:val="0"/>
            <w:rPr>
              <w:rStyle w:val="Hyperlink"/>
            </w:rPr>
          </w:pPr>
          <w:hyperlink w:anchor="_Toc1632263461">
            <w:r w:rsidRPr="18CE29B0" w:rsidR="18CE29B0">
              <w:rPr>
                <w:rStyle w:val="Hyperlink"/>
              </w:rPr>
              <w:t>Appendix B</w:t>
            </w:r>
            <w:r>
              <w:tab/>
            </w:r>
            <w:r>
              <w:fldChar w:fldCharType="begin"/>
            </w:r>
            <w:r>
              <w:instrText xml:space="preserve">PAGEREF _Toc1632263461 \h</w:instrText>
            </w:r>
            <w:r>
              <w:fldChar w:fldCharType="separate"/>
            </w:r>
            <w:r w:rsidRPr="18CE29B0" w:rsidR="18CE29B0">
              <w:rPr>
                <w:rStyle w:val="Hyperlink"/>
              </w:rPr>
              <w:t>29</w:t>
            </w:r>
            <w:r>
              <w:fldChar w:fldCharType="end"/>
            </w:r>
          </w:hyperlink>
        </w:p>
        <w:p w:rsidR="18CE29B0" w:rsidP="18CE29B0" w:rsidRDefault="18CE29B0" w14:paraId="23FCC3DB" w14:textId="6222174B">
          <w:pPr>
            <w:pStyle w:val="TOC2"/>
            <w:tabs>
              <w:tab w:val="right" w:leader="dot" w:pos="9645"/>
            </w:tabs>
            <w:bidi w:val="0"/>
            <w:rPr>
              <w:rStyle w:val="Hyperlink"/>
            </w:rPr>
          </w:pPr>
          <w:hyperlink w:anchor="_Toc38605094">
            <w:r w:rsidRPr="18CE29B0" w:rsidR="18CE29B0">
              <w:rPr>
                <w:rStyle w:val="Hyperlink"/>
              </w:rPr>
              <w:t>Teacher Observation Form</w:t>
            </w:r>
            <w:r>
              <w:tab/>
            </w:r>
            <w:r>
              <w:fldChar w:fldCharType="begin"/>
            </w:r>
            <w:r>
              <w:instrText xml:space="preserve">PAGEREF _Toc38605094 \h</w:instrText>
            </w:r>
            <w:r>
              <w:fldChar w:fldCharType="separate"/>
            </w:r>
            <w:r w:rsidRPr="18CE29B0" w:rsidR="18CE29B0">
              <w:rPr>
                <w:rStyle w:val="Hyperlink"/>
              </w:rPr>
              <w:t>30</w:t>
            </w:r>
            <w:r>
              <w:fldChar w:fldCharType="end"/>
            </w:r>
          </w:hyperlink>
        </w:p>
        <w:p w:rsidR="18CE29B0" w:rsidP="18CE29B0" w:rsidRDefault="18CE29B0" w14:paraId="1577A0CE" w14:textId="31337815">
          <w:pPr>
            <w:pStyle w:val="TOC2"/>
            <w:tabs>
              <w:tab w:val="right" w:leader="dot" w:pos="9645"/>
            </w:tabs>
            <w:bidi w:val="0"/>
            <w:rPr>
              <w:rStyle w:val="Hyperlink"/>
            </w:rPr>
          </w:pPr>
          <w:hyperlink w:anchor="_Toc1799269773">
            <w:r w:rsidRPr="18CE29B0" w:rsidR="18CE29B0">
              <w:rPr>
                <w:rStyle w:val="Hyperlink"/>
              </w:rPr>
              <w:t>Appendix C</w:t>
            </w:r>
            <w:r>
              <w:tab/>
            </w:r>
            <w:r>
              <w:fldChar w:fldCharType="begin"/>
            </w:r>
            <w:r>
              <w:instrText xml:space="preserve">PAGEREF _Toc1799269773 \h</w:instrText>
            </w:r>
            <w:r>
              <w:fldChar w:fldCharType="separate"/>
            </w:r>
            <w:r w:rsidRPr="18CE29B0" w:rsidR="18CE29B0">
              <w:rPr>
                <w:rStyle w:val="Hyperlink"/>
              </w:rPr>
              <w:t>31</w:t>
            </w:r>
            <w:r>
              <w:fldChar w:fldCharType="end"/>
            </w:r>
          </w:hyperlink>
        </w:p>
        <w:p w:rsidR="18CE29B0" w:rsidP="18CE29B0" w:rsidRDefault="18CE29B0" w14:paraId="5253C493" w14:textId="40640C55">
          <w:pPr>
            <w:pStyle w:val="TOC2"/>
            <w:tabs>
              <w:tab w:val="right" w:leader="dot" w:pos="9645"/>
            </w:tabs>
            <w:bidi w:val="0"/>
            <w:rPr>
              <w:rStyle w:val="Hyperlink"/>
            </w:rPr>
          </w:pPr>
          <w:hyperlink w:anchor="_Toc876896535">
            <w:r w:rsidRPr="18CE29B0" w:rsidR="18CE29B0">
              <w:rPr>
                <w:rStyle w:val="Hyperlink"/>
              </w:rPr>
              <w:t>Specific</w:t>
            </w:r>
            <w:r>
              <w:tab/>
            </w:r>
            <w:r>
              <w:fldChar w:fldCharType="begin"/>
            </w:r>
            <w:r>
              <w:instrText xml:space="preserve">PAGEREF _Toc876896535 \h</w:instrText>
            </w:r>
            <w:r>
              <w:fldChar w:fldCharType="separate"/>
            </w:r>
            <w:r w:rsidRPr="18CE29B0" w:rsidR="18CE29B0">
              <w:rPr>
                <w:rStyle w:val="Hyperlink"/>
              </w:rPr>
              <w:t>31</w:t>
            </w:r>
            <w:r>
              <w:fldChar w:fldCharType="end"/>
            </w:r>
          </w:hyperlink>
        </w:p>
        <w:p w:rsidR="18CE29B0" w:rsidP="18CE29B0" w:rsidRDefault="18CE29B0" w14:paraId="1C510286" w14:textId="73699710">
          <w:pPr>
            <w:pStyle w:val="TOC2"/>
            <w:tabs>
              <w:tab w:val="right" w:leader="dot" w:pos="9645"/>
            </w:tabs>
            <w:bidi w:val="0"/>
            <w:rPr>
              <w:rStyle w:val="Hyperlink"/>
            </w:rPr>
          </w:pPr>
          <w:hyperlink w:anchor="_Toc764597121">
            <w:r w:rsidRPr="18CE29B0" w:rsidR="18CE29B0">
              <w:rPr>
                <w:rStyle w:val="Hyperlink"/>
              </w:rPr>
              <w:t>Measurable</w:t>
            </w:r>
            <w:r>
              <w:tab/>
            </w:r>
            <w:r>
              <w:fldChar w:fldCharType="begin"/>
            </w:r>
            <w:r>
              <w:instrText xml:space="preserve">PAGEREF _Toc764597121 \h</w:instrText>
            </w:r>
            <w:r>
              <w:fldChar w:fldCharType="separate"/>
            </w:r>
            <w:r w:rsidRPr="18CE29B0" w:rsidR="18CE29B0">
              <w:rPr>
                <w:rStyle w:val="Hyperlink"/>
              </w:rPr>
              <w:t>31</w:t>
            </w:r>
            <w:r>
              <w:fldChar w:fldCharType="end"/>
            </w:r>
          </w:hyperlink>
        </w:p>
        <w:p w:rsidR="18CE29B0" w:rsidP="18CE29B0" w:rsidRDefault="18CE29B0" w14:paraId="2C072CCC" w14:textId="4FF34F08">
          <w:pPr>
            <w:pStyle w:val="TOC2"/>
            <w:tabs>
              <w:tab w:val="right" w:leader="dot" w:pos="9645"/>
            </w:tabs>
            <w:bidi w:val="0"/>
            <w:rPr>
              <w:rStyle w:val="Hyperlink"/>
            </w:rPr>
          </w:pPr>
          <w:hyperlink w:anchor="_Toc1524219230">
            <w:r w:rsidRPr="18CE29B0" w:rsidR="18CE29B0">
              <w:rPr>
                <w:rStyle w:val="Hyperlink"/>
              </w:rPr>
              <w:t>Achievable</w:t>
            </w:r>
            <w:r>
              <w:tab/>
            </w:r>
            <w:r>
              <w:fldChar w:fldCharType="begin"/>
            </w:r>
            <w:r>
              <w:instrText xml:space="preserve">PAGEREF _Toc1524219230 \h</w:instrText>
            </w:r>
            <w:r>
              <w:fldChar w:fldCharType="separate"/>
            </w:r>
            <w:r w:rsidRPr="18CE29B0" w:rsidR="18CE29B0">
              <w:rPr>
                <w:rStyle w:val="Hyperlink"/>
              </w:rPr>
              <w:t>31</w:t>
            </w:r>
            <w:r>
              <w:fldChar w:fldCharType="end"/>
            </w:r>
          </w:hyperlink>
        </w:p>
        <w:p w:rsidR="18CE29B0" w:rsidP="18CE29B0" w:rsidRDefault="18CE29B0" w14:paraId="458AA131" w14:textId="0A95194B">
          <w:pPr>
            <w:pStyle w:val="TOC2"/>
            <w:tabs>
              <w:tab w:val="right" w:leader="dot" w:pos="9645"/>
            </w:tabs>
            <w:bidi w:val="0"/>
            <w:rPr>
              <w:rStyle w:val="Hyperlink"/>
            </w:rPr>
          </w:pPr>
          <w:hyperlink w:anchor="_Toc2079575387">
            <w:r w:rsidRPr="18CE29B0" w:rsidR="18CE29B0">
              <w:rPr>
                <w:rStyle w:val="Hyperlink"/>
              </w:rPr>
              <w:t>Relevant</w:t>
            </w:r>
            <w:r>
              <w:tab/>
            </w:r>
            <w:r>
              <w:fldChar w:fldCharType="begin"/>
            </w:r>
            <w:r>
              <w:instrText xml:space="preserve">PAGEREF _Toc2079575387 \h</w:instrText>
            </w:r>
            <w:r>
              <w:fldChar w:fldCharType="separate"/>
            </w:r>
            <w:r w:rsidRPr="18CE29B0" w:rsidR="18CE29B0">
              <w:rPr>
                <w:rStyle w:val="Hyperlink"/>
              </w:rPr>
              <w:t>31</w:t>
            </w:r>
            <w:r>
              <w:fldChar w:fldCharType="end"/>
            </w:r>
          </w:hyperlink>
        </w:p>
        <w:p w:rsidR="18CE29B0" w:rsidP="18CE29B0" w:rsidRDefault="18CE29B0" w14:paraId="0C9F69E6" w14:textId="1F911228">
          <w:pPr>
            <w:pStyle w:val="TOC2"/>
            <w:tabs>
              <w:tab w:val="right" w:leader="dot" w:pos="9645"/>
            </w:tabs>
            <w:bidi w:val="0"/>
            <w:rPr>
              <w:rStyle w:val="Hyperlink"/>
            </w:rPr>
          </w:pPr>
          <w:hyperlink w:anchor="_Toc2041394210">
            <w:r w:rsidRPr="18CE29B0" w:rsidR="18CE29B0">
              <w:rPr>
                <w:rStyle w:val="Hyperlink"/>
              </w:rPr>
              <w:t>Time-bound</w:t>
            </w:r>
            <w:r>
              <w:tab/>
            </w:r>
            <w:r>
              <w:fldChar w:fldCharType="begin"/>
            </w:r>
            <w:r>
              <w:instrText xml:space="preserve">PAGEREF _Toc2041394210 \h</w:instrText>
            </w:r>
            <w:r>
              <w:fldChar w:fldCharType="separate"/>
            </w:r>
            <w:r w:rsidRPr="18CE29B0" w:rsidR="18CE29B0">
              <w:rPr>
                <w:rStyle w:val="Hyperlink"/>
              </w:rPr>
              <w:t>32</w:t>
            </w:r>
            <w:r>
              <w:fldChar w:fldCharType="end"/>
            </w:r>
          </w:hyperlink>
        </w:p>
        <w:p w:rsidR="18CE29B0" w:rsidP="18CE29B0" w:rsidRDefault="18CE29B0" w14:paraId="269D04E1" w14:textId="73D25ABA">
          <w:pPr>
            <w:pStyle w:val="TOC2"/>
            <w:tabs>
              <w:tab w:val="right" w:leader="dot" w:pos="9645"/>
            </w:tabs>
            <w:bidi w:val="0"/>
            <w:rPr>
              <w:rStyle w:val="Hyperlink"/>
            </w:rPr>
          </w:pPr>
          <w:hyperlink w:anchor="_Toc1976360914">
            <w:r w:rsidRPr="18CE29B0" w:rsidR="18CE29B0">
              <w:rPr>
                <w:rStyle w:val="Hyperlink"/>
              </w:rPr>
              <w:t>Specific</w:t>
            </w:r>
            <w:r>
              <w:tab/>
            </w:r>
            <w:r>
              <w:fldChar w:fldCharType="begin"/>
            </w:r>
            <w:r>
              <w:instrText xml:space="preserve">PAGEREF _Toc1976360914 \h</w:instrText>
            </w:r>
            <w:r>
              <w:fldChar w:fldCharType="separate"/>
            </w:r>
            <w:r w:rsidRPr="18CE29B0" w:rsidR="18CE29B0">
              <w:rPr>
                <w:rStyle w:val="Hyperlink"/>
              </w:rPr>
              <w:t>33</w:t>
            </w:r>
            <w:r>
              <w:fldChar w:fldCharType="end"/>
            </w:r>
          </w:hyperlink>
        </w:p>
        <w:p w:rsidR="18CE29B0" w:rsidP="18CE29B0" w:rsidRDefault="18CE29B0" w14:paraId="5E03749C" w14:textId="3A6F44B9">
          <w:pPr>
            <w:pStyle w:val="TOC2"/>
            <w:tabs>
              <w:tab w:val="right" w:leader="dot" w:pos="9645"/>
            </w:tabs>
            <w:bidi w:val="0"/>
            <w:rPr>
              <w:rStyle w:val="Hyperlink"/>
            </w:rPr>
          </w:pPr>
          <w:hyperlink w:anchor="_Toc838352708">
            <w:r w:rsidRPr="18CE29B0" w:rsidR="18CE29B0">
              <w:rPr>
                <w:rStyle w:val="Hyperlink"/>
              </w:rPr>
              <w:t>Measurable</w:t>
            </w:r>
            <w:r>
              <w:tab/>
            </w:r>
            <w:r>
              <w:fldChar w:fldCharType="begin"/>
            </w:r>
            <w:r>
              <w:instrText xml:space="preserve">PAGEREF _Toc838352708 \h</w:instrText>
            </w:r>
            <w:r>
              <w:fldChar w:fldCharType="separate"/>
            </w:r>
            <w:r w:rsidRPr="18CE29B0" w:rsidR="18CE29B0">
              <w:rPr>
                <w:rStyle w:val="Hyperlink"/>
              </w:rPr>
              <w:t>33</w:t>
            </w:r>
            <w:r>
              <w:fldChar w:fldCharType="end"/>
            </w:r>
          </w:hyperlink>
        </w:p>
        <w:p w:rsidR="18CE29B0" w:rsidP="18CE29B0" w:rsidRDefault="18CE29B0" w14:paraId="125E4923" w14:textId="34901B34">
          <w:pPr>
            <w:pStyle w:val="TOC2"/>
            <w:tabs>
              <w:tab w:val="right" w:leader="dot" w:pos="9645"/>
            </w:tabs>
            <w:bidi w:val="0"/>
            <w:rPr>
              <w:rStyle w:val="Hyperlink"/>
            </w:rPr>
          </w:pPr>
          <w:hyperlink w:anchor="_Toc268616279">
            <w:r w:rsidRPr="18CE29B0" w:rsidR="18CE29B0">
              <w:rPr>
                <w:rStyle w:val="Hyperlink"/>
              </w:rPr>
              <w:t>Achievable</w:t>
            </w:r>
            <w:r>
              <w:tab/>
            </w:r>
            <w:r>
              <w:fldChar w:fldCharType="begin"/>
            </w:r>
            <w:r>
              <w:instrText xml:space="preserve">PAGEREF _Toc268616279 \h</w:instrText>
            </w:r>
            <w:r>
              <w:fldChar w:fldCharType="separate"/>
            </w:r>
            <w:r w:rsidRPr="18CE29B0" w:rsidR="18CE29B0">
              <w:rPr>
                <w:rStyle w:val="Hyperlink"/>
              </w:rPr>
              <w:t>33</w:t>
            </w:r>
            <w:r>
              <w:fldChar w:fldCharType="end"/>
            </w:r>
          </w:hyperlink>
        </w:p>
        <w:p w:rsidR="18CE29B0" w:rsidP="18CE29B0" w:rsidRDefault="18CE29B0" w14:paraId="71A457E1" w14:textId="3D60D363">
          <w:pPr>
            <w:pStyle w:val="TOC2"/>
            <w:tabs>
              <w:tab w:val="right" w:leader="dot" w:pos="9645"/>
            </w:tabs>
            <w:bidi w:val="0"/>
            <w:rPr>
              <w:rStyle w:val="Hyperlink"/>
            </w:rPr>
          </w:pPr>
          <w:hyperlink w:anchor="_Toc33729496">
            <w:r w:rsidRPr="18CE29B0" w:rsidR="18CE29B0">
              <w:rPr>
                <w:rStyle w:val="Hyperlink"/>
              </w:rPr>
              <w:t>Relevant</w:t>
            </w:r>
            <w:r>
              <w:tab/>
            </w:r>
            <w:r>
              <w:fldChar w:fldCharType="begin"/>
            </w:r>
            <w:r>
              <w:instrText xml:space="preserve">PAGEREF _Toc33729496 \h</w:instrText>
            </w:r>
            <w:r>
              <w:fldChar w:fldCharType="separate"/>
            </w:r>
            <w:r w:rsidRPr="18CE29B0" w:rsidR="18CE29B0">
              <w:rPr>
                <w:rStyle w:val="Hyperlink"/>
              </w:rPr>
              <w:t>33</w:t>
            </w:r>
            <w:r>
              <w:fldChar w:fldCharType="end"/>
            </w:r>
          </w:hyperlink>
        </w:p>
        <w:p w:rsidR="18CE29B0" w:rsidP="18CE29B0" w:rsidRDefault="18CE29B0" w14:paraId="09C7A9B0" w14:textId="6FF9419F">
          <w:pPr>
            <w:pStyle w:val="TOC2"/>
            <w:tabs>
              <w:tab w:val="right" w:leader="dot" w:pos="9645"/>
            </w:tabs>
            <w:bidi w:val="0"/>
            <w:rPr>
              <w:rStyle w:val="Hyperlink"/>
            </w:rPr>
          </w:pPr>
          <w:hyperlink w:anchor="_Toc928789556">
            <w:r w:rsidRPr="18CE29B0" w:rsidR="18CE29B0">
              <w:rPr>
                <w:rStyle w:val="Hyperlink"/>
              </w:rPr>
              <w:t>Time-bound</w:t>
            </w:r>
            <w:r>
              <w:tab/>
            </w:r>
            <w:r>
              <w:fldChar w:fldCharType="begin"/>
            </w:r>
            <w:r>
              <w:instrText xml:space="preserve">PAGEREF _Toc928789556 \h</w:instrText>
            </w:r>
            <w:r>
              <w:fldChar w:fldCharType="separate"/>
            </w:r>
            <w:r w:rsidRPr="18CE29B0" w:rsidR="18CE29B0">
              <w:rPr>
                <w:rStyle w:val="Hyperlink"/>
              </w:rPr>
              <w:t>33</w:t>
            </w:r>
            <w:r>
              <w:fldChar w:fldCharType="end"/>
            </w:r>
          </w:hyperlink>
        </w:p>
        <w:p w:rsidR="18CE29B0" w:rsidP="18CE29B0" w:rsidRDefault="18CE29B0" w14:paraId="7B93FB1C" w14:textId="005B7295">
          <w:pPr>
            <w:pStyle w:val="TOC2"/>
            <w:tabs>
              <w:tab w:val="right" w:leader="dot" w:pos="9645"/>
            </w:tabs>
            <w:bidi w:val="0"/>
            <w:rPr>
              <w:rStyle w:val="Hyperlink"/>
            </w:rPr>
          </w:pPr>
          <w:hyperlink w:anchor="_Toc1872058865">
            <w:r w:rsidRPr="18CE29B0" w:rsidR="18CE29B0">
              <w:rPr>
                <w:rStyle w:val="Hyperlink"/>
              </w:rPr>
              <w:t>Specific</w:t>
            </w:r>
            <w:r>
              <w:tab/>
            </w:r>
            <w:r>
              <w:fldChar w:fldCharType="begin"/>
            </w:r>
            <w:r>
              <w:instrText xml:space="preserve">PAGEREF _Toc1872058865 \h</w:instrText>
            </w:r>
            <w:r>
              <w:fldChar w:fldCharType="separate"/>
            </w:r>
            <w:r w:rsidRPr="18CE29B0" w:rsidR="18CE29B0">
              <w:rPr>
                <w:rStyle w:val="Hyperlink"/>
              </w:rPr>
              <w:t>35</w:t>
            </w:r>
            <w:r>
              <w:fldChar w:fldCharType="end"/>
            </w:r>
          </w:hyperlink>
        </w:p>
        <w:p w:rsidR="18CE29B0" w:rsidP="18CE29B0" w:rsidRDefault="18CE29B0" w14:paraId="1218986E" w14:textId="4FB43759">
          <w:pPr>
            <w:pStyle w:val="TOC2"/>
            <w:tabs>
              <w:tab w:val="right" w:leader="dot" w:pos="9645"/>
            </w:tabs>
            <w:bidi w:val="0"/>
            <w:rPr>
              <w:rStyle w:val="Hyperlink"/>
            </w:rPr>
          </w:pPr>
          <w:hyperlink w:anchor="_Toc1796200321">
            <w:r w:rsidRPr="18CE29B0" w:rsidR="18CE29B0">
              <w:rPr>
                <w:rStyle w:val="Hyperlink"/>
              </w:rPr>
              <w:t>Measurable</w:t>
            </w:r>
            <w:r>
              <w:tab/>
            </w:r>
            <w:r>
              <w:fldChar w:fldCharType="begin"/>
            </w:r>
            <w:r>
              <w:instrText xml:space="preserve">PAGEREF _Toc1796200321 \h</w:instrText>
            </w:r>
            <w:r>
              <w:fldChar w:fldCharType="separate"/>
            </w:r>
            <w:r w:rsidRPr="18CE29B0" w:rsidR="18CE29B0">
              <w:rPr>
                <w:rStyle w:val="Hyperlink"/>
              </w:rPr>
              <w:t>35</w:t>
            </w:r>
            <w:r>
              <w:fldChar w:fldCharType="end"/>
            </w:r>
          </w:hyperlink>
        </w:p>
        <w:p w:rsidR="18CE29B0" w:rsidP="18CE29B0" w:rsidRDefault="18CE29B0" w14:paraId="78028991" w14:textId="18870A5F">
          <w:pPr>
            <w:pStyle w:val="TOC2"/>
            <w:tabs>
              <w:tab w:val="right" w:leader="dot" w:pos="9645"/>
            </w:tabs>
            <w:bidi w:val="0"/>
            <w:rPr>
              <w:rStyle w:val="Hyperlink"/>
            </w:rPr>
          </w:pPr>
          <w:hyperlink w:anchor="_Toc681021912">
            <w:r w:rsidRPr="18CE29B0" w:rsidR="18CE29B0">
              <w:rPr>
                <w:rStyle w:val="Hyperlink"/>
              </w:rPr>
              <w:t>Achievable</w:t>
            </w:r>
            <w:r>
              <w:tab/>
            </w:r>
            <w:r>
              <w:fldChar w:fldCharType="begin"/>
            </w:r>
            <w:r>
              <w:instrText xml:space="preserve">PAGEREF _Toc681021912 \h</w:instrText>
            </w:r>
            <w:r>
              <w:fldChar w:fldCharType="separate"/>
            </w:r>
            <w:r w:rsidRPr="18CE29B0" w:rsidR="18CE29B0">
              <w:rPr>
                <w:rStyle w:val="Hyperlink"/>
              </w:rPr>
              <w:t>35</w:t>
            </w:r>
            <w:r>
              <w:fldChar w:fldCharType="end"/>
            </w:r>
          </w:hyperlink>
        </w:p>
        <w:p w:rsidR="18CE29B0" w:rsidP="18CE29B0" w:rsidRDefault="18CE29B0" w14:paraId="02A5E065" w14:textId="7E5A89E1">
          <w:pPr>
            <w:pStyle w:val="TOC2"/>
            <w:tabs>
              <w:tab w:val="right" w:leader="dot" w:pos="9645"/>
            </w:tabs>
            <w:bidi w:val="0"/>
            <w:rPr>
              <w:rStyle w:val="Hyperlink"/>
            </w:rPr>
          </w:pPr>
          <w:hyperlink w:anchor="_Toc303384025">
            <w:r w:rsidRPr="18CE29B0" w:rsidR="18CE29B0">
              <w:rPr>
                <w:rStyle w:val="Hyperlink"/>
              </w:rPr>
              <w:t>Relevant</w:t>
            </w:r>
            <w:r>
              <w:tab/>
            </w:r>
            <w:r>
              <w:fldChar w:fldCharType="begin"/>
            </w:r>
            <w:r>
              <w:instrText xml:space="preserve">PAGEREF _Toc303384025 \h</w:instrText>
            </w:r>
            <w:r>
              <w:fldChar w:fldCharType="separate"/>
            </w:r>
            <w:r w:rsidRPr="18CE29B0" w:rsidR="18CE29B0">
              <w:rPr>
                <w:rStyle w:val="Hyperlink"/>
              </w:rPr>
              <w:t>35</w:t>
            </w:r>
            <w:r>
              <w:fldChar w:fldCharType="end"/>
            </w:r>
          </w:hyperlink>
        </w:p>
        <w:p w:rsidR="18CE29B0" w:rsidP="18CE29B0" w:rsidRDefault="18CE29B0" w14:paraId="2BEF0B5E" w14:textId="4F236B55">
          <w:pPr>
            <w:pStyle w:val="TOC2"/>
            <w:tabs>
              <w:tab w:val="right" w:leader="dot" w:pos="9645"/>
            </w:tabs>
            <w:bidi w:val="0"/>
            <w:rPr>
              <w:rStyle w:val="Hyperlink"/>
            </w:rPr>
          </w:pPr>
          <w:hyperlink w:anchor="_Toc1834611149">
            <w:r w:rsidRPr="18CE29B0" w:rsidR="18CE29B0">
              <w:rPr>
                <w:rStyle w:val="Hyperlink"/>
              </w:rPr>
              <w:t>Time-bound</w:t>
            </w:r>
            <w:r>
              <w:tab/>
            </w:r>
            <w:r>
              <w:fldChar w:fldCharType="begin"/>
            </w:r>
            <w:r>
              <w:instrText xml:space="preserve">PAGEREF _Toc1834611149 \h</w:instrText>
            </w:r>
            <w:r>
              <w:fldChar w:fldCharType="separate"/>
            </w:r>
            <w:r w:rsidRPr="18CE29B0" w:rsidR="18CE29B0">
              <w:rPr>
                <w:rStyle w:val="Hyperlink"/>
              </w:rPr>
              <w:t>35</w:t>
            </w:r>
            <w:r>
              <w:fldChar w:fldCharType="end"/>
            </w:r>
          </w:hyperlink>
          <w:r>
            <w:fldChar w:fldCharType="end"/>
          </w:r>
        </w:p>
      </w:sdtContent>
    </w:sdt>
    <w:p w:rsidR="4D319AF8" w:rsidP="18CE29B0" w:rsidRDefault="4D319AF8" w14:paraId="30CEBA3B" w14:textId="1534C7EE">
      <w:pPr>
        <w:rPr>
          <w:rFonts w:ascii="Arial" w:hAnsi="Arial" w:eastAsia="Arial" w:cs="Arial"/>
        </w:rPr>
      </w:pPr>
      <w:r w:rsidRPr="18CE29B0">
        <w:rPr>
          <w:rFonts w:ascii="Arial" w:hAnsi="Arial" w:eastAsia="Arial" w:cs="Arial"/>
        </w:rPr>
        <w:br w:type="page"/>
      </w:r>
    </w:p>
    <w:p w:rsidR="766286F6" w:rsidP="4D319AF8" w:rsidRDefault="766286F6" w14:paraId="39085BBF" w14:textId="41AC2D49">
      <w:pPr>
        <w:pStyle w:val="Heading1"/>
        <w:rPr>
          <w:rFonts w:ascii="Arial" w:hAnsi="Arial" w:eastAsia="Arial" w:cs="Arial"/>
        </w:rPr>
      </w:pPr>
      <w:bookmarkStart w:name="_Toc651958988" w:id="1012002492"/>
      <w:r w:rsidRPr="18CE29B0" w:rsidR="58593C57">
        <w:rPr>
          <w:rFonts w:ascii="Arial" w:hAnsi="Arial" w:eastAsia="Arial" w:cs="Arial"/>
        </w:rPr>
        <w:t>Introduction</w:t>
      </w:r>
      <w:bookmarkEnd w:id="1012002492"/>
    </w:p>
    <w:p w:rsidR="4D319AF8" w:rsidP="18CE29B0" w:rsidRDefault="4D319AF8" w14:paraId="77726E18" w14:textId="00CE1FA7">
      <w:pPr>
        <w:pStyle w:val="Normal"/>
        <w:rPr>
          <w:rFonts w:ascii="Arial" w:hAnsi="Arial" w:eastAsia="Arial" w:cs="Arial"/>
          <w:sz w:val="24"/>
          <w:szCs w:val="24"/>
        </w:rPr>
      </w:pPr>
    </w:p>
    <w:p w:rsidR="4D319AF8" w:rsidP="4D319AF8" w:rsidRDefault="4D319AF8" w14:paraId="5D96D360" w14:textId="37569F52">
      <w:pPr>
        <w:pStyle w:val="Normal"/>
        <w:spacing w:before="0" w:beforeAutospacing="off" w:after="160" w:afterAutospacing="off" w:line="360" w:lineRule="auto"/>
        <w:jc w:val="both"/>
        <w:rPr>
          <w:rFonts w:ascii="Arial" w:hAnsi="Arial" w:eastAsia="Arial" w:cs="Arial"/>
          <w:color w:val="000000" w:themeColor="text1" w:themeTint="FF" w:themeShade="FF"/>
          <w:sz w:val="24"/>
          <w:szCs w:val="24"/>
        </w:rPr>
      </w:pPr>
      <w:r w:rsidRPr="18CE29B0" w:rsidR="4285CD9E">
        <w:rPr>
          <w:rFonts w:ascii="Arial" w:hAnsi="Arial" w:eastAsia="Arial" w:cs="Arial"/>
          <w:color w:val="000000" w:themeColor="text1" w:themeTint="FF" w:themeShade="FF"/>
          <w:sz w:val="24"/>
          <w:szCs w:val="24"/>
        </w:rPr>
        <w:t>This</w:t>
      </w:r>
      <w:r w:rsidRPr="18CE29B0" w:rsidR="43A2DFCC">
        <w:rPr>
          <w:rFonts w:ascii="Arial" w:hAnsi="Arial" w:eastAsia="Arial" w:cs="Arial"/>
          <w:color w:val="000000" w:themeColor="text1" w:themeTint="FF" w:themeShade="FF"/>
          <w:sz w:val="24"/>
          <w:szCs w:val="24"/>
        </w:rPr>
        <w:t xml:space="preserve"> </w:t>
      </w:r>
      <w:r w:rsidRPr="18CE29B0" w:rsidR="2F1CEFC7">
        <w:rPr>
          <w:rFonts w:ascii="Arial" w:hAnsi="Arial" w:eastAsia="Arial" w:cs="Arial"/>
          <w:color w:val="000000" w:themeColor="text1" w:themeTint="FF" w:themeShade="FF"/>
          <w:sz w:val="24"/>
          <w:szCs w:val="24"/>
        </w:rPr>
        <w:t xml:space="preserve">paper will </w:t>
      </w:r>
      <w:r w:rsidRPr="18CE29B0" w:rsidR="5CD9284C">
        <w:rPr>
          <w:rFonts w:ascii="Arial" w:hAnsi="Arial" w:eastAsia="Arial" w:cs="Arial"/>
          <w:color w:val="000000" w:themeColor="text1" w:themeTint="FF" w:themeShade="FF"/>
          <w:sz w:val="24"/>
          <w:szCs w:val="24"/>
        </w:rPr>
        <w:t xml:space="preserve">reflect on the learning gained from </w:t>
      </w:r>
      <w:r w:rsidRPr="18CE29B0" w:rsidR="4285CD9E">
        <w:rPr>
          <w:rFonts w:ascii="Arial" w:hAnsi="Arial" w:eastAsia="Arial" w:cs="Arial"/>
          <w:color w:val="000000" w:themeColor="text1" w:themeTint="FF" w:themeShade="FF"/>
          <w:sz w:val="24"/>
          <w:szCs w:val="24"/>
        </w:rPr>
        <w:t>observing</w:t>
      </w:r>
      <w:r w:rsidRPr="18CE29B0" w:rsidR="4285CD9E">
        <w:rPr>
          <w:rFonts w:ascii="Arial" w:hAnsi="Arial" w:eastAsia="Arial" w:cs="Arial"/>
          <w:color w:val="000000" w:themeColor="text1" w:themeTint="FF" w:themeShade="FF"/>
          <w:sz w:val="24"/>
          <w:szCs w:val="24"/>
        </w:rPr>
        <w:t xml:space="preserve"> experienced teaching professionals </w:t>
      </w:r>
      <w:r w:rsidRPr="18CE29B0" w:rsidR="31AA6C56">
        <w:rPr>
          <w:rFonts w:ascii="Arial" w:hAnsi="Arial" w:eastAsia="Arial" w:cs="Arial"/>
          <w:color w:val="000000" w:themeColor="text1" w:themeTint="FF" w:themeShade="FF"/>
          <w:sz w:val="24"/>
          <w:szCs w:val="24"/>
        </w:rPr>
        <w:t>with</w:t>
      </w:r>
      <w:r w:rsidRPr="18CE29B0" w:rsidR="4285CD9E">
        <w:rPr>
          <w:rFonts w:ascii="Arial" w:hAnsi="Arial" w:eastAsia="Arial" w:cs="Arial"/>
          <w:color w:val="000000" w:themeColor="text1" w:themeTint="FF" w:themeShade="FF"/>
          <w:sz w:val="24"/>
          <w:szCs w:val="24"/>
        </w:rPr>
        <w:t>in the post-16 sector</w:t>
      </w:r>
      <w:r w:rsidRPr="18CE29B0" w:rsidR="57930D12">
        <w:rPr>
          <w:rFonts w:ascii="Arial" w:hAnsi="Arial" w:eastAsia="Arial" w:cs="Arial"/>
          <w:color w:val="000000" w:themeColor="text1" w:themeTint="FF" w:themeShade="FF"/>
          <w:sz w:val="24"/>
          <w:szCs w:val="24"/>
        </w:rPr>
        <w:t>.</w:t>
      </w:r>
      <w:r w:rsidRPr="18CE29B0" w:rsidR="7A835B16">
        <w:rPr>
          <w:rFonts w:ascii="Arial" w:hAnsi="Arial" w:eastAsia="Arial" w:cs="Arial"/>
          <w:color w:val="000000" w:themeColor="text1" w:themeTint="FF" w:themeShade="FF"/>
          <w:sz w:val="24"/>
          <w:szCs w:val="24"/>
        </w:rPr>
        <w:t xml:space="preserve"> </w:t>
      </w:r>
      <w:r w:rsidRPr="18CE29B0" w:rsidR="3DFC71D9">
        <w:rPr>
          <w:rFonts w:ascii="Arial" w:hAnsi="Arial" w:eastAsia="Arial" w:cs="Arial"/>
          <w:color w:val="000000" w:themeColor="text1" w:themeTint="FF" w:themeShade="FF"/>
          <w:sz w:val="24"/>
          <w:szCs w:val="24"/>
        </w:rPr>
        <w:t>The study involved the o</w:t>
      </w:r>
      <w:r w:rsidRPr="18CE29B0" w:rsidR="7A835B16">
        <w:rPr>
          <w:rFonts w:ascii="Arial" w:hAnsi="Arial" w:eastAsia="Arial" w:cs="Arial"/>
          <w:color w:val="000000" w:themeColor="text1" w:themeTint="FF" w:themeShade="FF"/>
          <w:sz w:val="24"/>
          <w:szCs w:val="24"/>
        </w:rPr>
        <w:t xml:space="preserve">bservations </w:t>
      </w:r>
      <w:r w:rsidRPr="18CE29B0" w:rsidR="3F1AF7A8">
        <w:rPr>
          <w:rFonts w:ascii="Arial" w:hAnsi="Arial" w:eastAsia="Arial" w:cs="Arial"/>
          <w:color w:val="000000" w:themeColor="text1" w:themeTint="FF" w:themeShade="FF"/>
          <w:sz w:val="24"/>
          <w:szCs w:val="24"/>
        </w:rPr>
        <w:t xml:space="preserve">of </w:t>
      </w:r>
      <w:r w:rsidRPr="18CE29B0" w:rsidR="31E860C1">
        <w:rPr>
          <w:rFonts w:ascii="Arial" w:hAnsi="Arial" w:eastAsia="Arial" w:cs="Arial"/>
          <w:color w:val="000000" w:themeColor="text1" w:themeTint="FF" w:themeShade="FF"/>
          <w:sz w:val="24"/>
          <w:szCs w:val="24"/>
        </w:rPr>
        <w:t>two different professionals,</w:t>
      </w:r>
      <w:r w:rsidRPr="18CE29B0" w:rsidR="243BFF74">
        <w:rPr>
          <w:rFonts w:ascii="Arial" w:hAnsi="Arial" w:eastAsia="Arial" w:cs="Arial"/>
          <w:color w:val="000000" w:themeColor="text1" w:themeTint="FF" w:themeShade="FF"/>
          <w:sz w:val="24"/>
          <w:szCs w:val="24"/>
        </w:rPr>
        <w:t xml:space="preserve"> (T1 and T2) </w:t>
      </w:r>
      <w:r w:rsidRPr="18CE29B0" w:rsidR="31E860C1">
        <w:rPr>
          <w:rFonts w:ascii="Arial" w:hAnsi="Arial" w:eastAsia="Arial" w:cs="Arial"/>
          <w:color w:val="000000" w:themeColor="text1" w:themeTint="FF" w:themeShade="FF"/>
          <w:sz w:val="24"/>
          <w:szCs w:val="24"/>
        </w:rPr>
        <w:t>for approximately s</w:t>
      </w:r>
      <w:r w:rsidRPr="18CE29B0" w:rsidR="12B9DB18">
        <w:rPr>
          <w:rFonts w:ascii="Arial" w:hAnsi="Arial" w:eastAsia="Arial" w:cs="Arial"/>
          <w:color w:val="000000" w:themeColor="text1" w:themeTint="FF" w:themeShade="FF"/>
          <w:sz w:val="24"/>
          <w:szCs w:val="24"/>
        </w:rPr>
        <w:t>ix</w:t>
      </w:r>
      <w:r w:rsidRPr="18CE29B0" w:rsidR="4FD5944F">
        <w:rPr>
          <w:rFonts w:ascii="Arial" w:hAnsi="Arial" w:eastAsia="Arial" w:cs="Arial"/>
          <w:color w:val="000000" w:themeColor="text1" w:themeTint="FF" w:themeShade="FF"/>
          <w:sz w:val="24"/>
          <w:szCs w:val="24"/>
        </w:rPr>
        <w:t>-</w:t>
      </w:r>
      <w:r w:rsidRPr="18CE29B0" w:rsidR="31E860C1">
        <w:rPr>
          <w:rFonts w:ascii="Arial" w:hAnsi="Arial" w:eastAsia="Arial" w:cs="Arial"/>
          <w:color w:val="000000" w:themeColor="text1" w:themeTint="FF" w:themeShade="FF"/>
          <w:sz w:val="24"/>
          <w:szCs w:val="24"/>
        </w:rPr>
        <w:t>hours and r</w:t>
      </w:r>
      <w:r w:rsidRPr="18CE29B0" w:rsidR="7A835B16">
        <w:rPr>
          <w:rFonts w:ascii="Arial" w:hAnsi="Arial" w:eastAsia="Arial" w:cs="Arial"/>
          <w:color w:val="000000" w:themeColor="text1" w:themeTint="FF" w:themeShade="FF"/>
          <w:sz w:val="24"/>
          <w:szCs w:val="24"/>
        </w:rPr>
        <w:t xml:space="preserve">ecorded using the Teacher Observation Form </w:t>
      </w:r>
      <w:r w:rsidRPr="18CE29B0" w:rsidR="6F88F13D">
        <w:rPr>
          <w:rFonts w:ascii="Arial" w:hAnsi="Arial" w:eastAsia="Arial" w:cs="Arial"/>
          <w:color w:val="000000" w:themeColor="text1" w:themeTint="FF" w:themeShade="FF"/>
          <w:sz w:val="24"/>
          <w:szCs w:val="24"/>
        </w:rPr>
        <w:t xml:space="preserve">which </w:t>
      </w:r>
      <w:r w:rsidRPr="18CE29B0" w:rsidR="7A835B16">
        <w:rPr>
          <w:rFonts w:ascii="Arial" w:hAnsi="Arial" w:eastAsia="Arial" w:cs="Arial"/>
          <w:color w:val="000000" w:themeColor="text1" w:themeTint="FF" w:themeShade="FF"/>
          <w:sz w:val="24"/>
          <w:szCs w:val="24"/>
        </w:rPr>
        <w:t>are included within the assignment's appendices.</w:t>
      </w:r>
      <w:r w:rsidRPr="18CE29B0" w:rsidR="06D5A5F7">
        <w:rPr>
          <w:rFonts w:ascii="Arial" w:hAnsi="Arial" w:eastAsia="Arial" w:cs="Arial"/>
          <w:color w:val="000000" w:themeColor="text1" w:themeTint="FF" w:themeShade="FF"/>
          <w:sz w:val="24"/>
          <w:szCs w:val="24"/>
        </w:rPr>
        <w:t xml:space="preserve"> The reflective narrative will </w:t>
      </w:r>
      <w:r w:rsidRPr="18CE29B0" w:rsidR="06D5A5F7">
        <w:rPr>
          <w:rFonts w:ascii="Arial" w:hAnsi="Arial" w:eastAsia="Arial" w:cs="Arial"/>
          <w:color w:val="000000" w:themeColor="text1" w:themeTint="FF" w:themeShade="FF"/>
          <w:sz w:val="24"/>
          <w:szCs w:val="24"/>
        </w:rPr>
        <w:t>provide</w:t>
      </w:r>
      <w:r w:rsidRPr="18CE29B0" w:rsidR="06D5A5F7">
        <w:rPr>
          <w:rFonts w:ascii="Arial" w:hAnsi="Arial" w:eastAsia="Arial" w:cs="Arial"/>
          <w:color w:val="000000" w:themeColor="text1" w:themeTint="FF" w:themeShade="FF"/>
          <w:sz w:val="24"/>
          <w:szCs w:val="24"/>
        </w:rPr>
        <w:t xml:space="preserve"> valuable insights that can be applied to enhance my professiona</w:t>
      </w:r>
      <w:r w:rsidRPr="18CE29B0" w:rsidR="1271BE78">
        <w:rPr>
          <w:rFonts w:ascii="Arial" w:hAnsi="Arial" w:eastAsia="Arial" w:cs="Arial"/>
          <w:color w:val="000000" w:themeColor="text1" w:themeTint="FF" w:themeShade="FF"/>
          <w:sz w:val="24"/>
          <w:szCs w:val="24"/>
        </w:rPr>
        <w:t xml:space="preserve">l practice. </w:t>
      </w:r>
      <w:r w:rsidRPr="18CE29B0" w:rsidR="06D5A5F7">
        <w:rPr>
          <w:rFonts w:ascii="Arial" w:hAnsi="Arial" w:eastAsia="Arial" w:cs="Arial"/>
          <w:color w:val="000000" w:themeColor="text1" w:themeTint="FF" w:themeShade="FF"/>
          <w:sz w:val="24"/>
          <w:szCs w:val="24"/>
        </w:rPr>
        <w:t xml:space="preserve">Specifically, it will focus on critical and analytical aspects for self-evaluation and professional growth within my teaching practice. This will involve </w:t>
      </w:r>
      <w:r w:rsidRPr="18CE29B0" w:rsidR="06D5A5F7">
        <w:rPr>
          <w:rFonts w:ascii="Arial" w:hAnsi="Arial" w:eastAsia="Arial" w:cs="Arial"/>
          <w:color w:val="000000" w:themeColor="text1" w:themeTint="FF" w:themeShade="FF"/>
          <w:sz w:val="24"/>
          <w:szCs w:val="24"/>
        </w:rPr>
        <w:t>identifying</w:t>
      </w:r>
      <w:r w:rsidRPr="18CE29B0" w:rsidR="06D5A5F7">
        <w:rPr>
          <w:rFonts w:ascii="Arial" w:hAnsi="Arial" w:eastAsia="Arial" w:cs="Arial"/>
          <w:color w:val="000000" w:themeColor="text1" w:themeTint="FF" w:themeShade="FF"/>
          <w:sz w:val="24"/>
          <w:szCs w:val="24"/>
        </w:rPr>
        <w:t xml:space="preserve"> areas for development and formulating steps to achieve the identified developmental needs</w:t>
      </w:r>
      <w:r w:rsidRPr="18CE29B0" w:rsidR="218771D9">
        <w:rPr>
          <w:rFonts w:ascii="Arial" w:hAnsi="Arial" w:eastAsia="Arial" w:cs="Arial"/>
          <w:color w:val="000000" w:themeColor="text1" w:themeTint="FF" w:themeShade="FF"/>
          <w:sz w:val="24"/>
          <w:szCs w:val="24"/>
        </w:rPr>
        <w:t>.</w:t>
      </w:r>
      <w:r w:rsidRPr="18CE29B0" w:rsidR="0CA16DC5">
        <w:rPr>
          <w:rFonts w:ascii="Arial" w:hAnsi="Arial" w:eastAsia="Arial" w:cs="Arial"/>
          <w:color w:val="000000" w:themeColor="text1" w:themeTint="FF" w:themeShade="FF"/>
          <w:sz w:val="24"/>
          <w:szCs w:val="24"/>
        </w:rPr>
        <w:t xml:space="preserve"> </w:t>
      </w:r>
      <w:r w:rsidRPr="18CE29B0" w:rsidR="7DE1B131">
        <w:rPr>
          <w:rFonts w:ascii="Arial" w:hAnsi="Arial" w:eastAsia="Arial" w:cs="Arial"/>
          <w:b w:val="0"/>
          <w:bCs w:val="0"/>
          <w:i w:val="0"/>
          <w:iCs w:val="0"/>
          <w:caps w:val="0"/>
          <w:smallCaps w:val="0"/>
          <w:color w:val="000000" w:themeColor="text1" w:themeTint="FF" w:themeShade="FF"/>
          <w:sz w:val="24"/>
          <w:szCs w:val="24"/>
        </w:rPr>
        <w:t>Th</w:t>
      </w:r>
      <w:r w:rsidRPr="18CE29B0" w:rsidR="3453CE46">
        <w:rPr>
          <w:rFonts w:ascii="Arial" w:hAnsi="Arial" w:eastAsia="Arial" w:cs="Arial"/>
          <w:b w:val="0"/>
          <w:bCs w:val="0"/>
          <w:i w:val="0"/>
          <w:iCs w:val="0"/>
          <w:caps w:val="0"/>
          <w:smallCaps w:val="0"/>
          <w:color w:val="000000" w:themeColor="text1" w:themeTint="FF" w:themeShade="FF"/>
          <w:sz w:val="24"/>
          <w:szCs w:val="24"/>
        </w:rPr>
        <w:t xml:space="preserve">is will require </w:t>
      </w:r>
      <w:r w:rsidRPr="18CE29B0" w:rsidR="19015F8F">
        <w:rPr>
          <w:rFonts w:ascii="Arial" w:hAnsi="Arial" w:eastAsia="Arial" w:cs="Arial"/>
          <w:b w:val="0"/>
          <w:bCs w:val="0"/>
          <w:i w:val="0"/>
          <w:iCs w:val="0"/>
          <w:caps w:val="0"/>
          <w:smallCaps w:val="0"/>
          <w:color w:val="000000" w:themeColor="text1" w:themeTint="FF" w:themeShade="FF"/>
          <w:sz w:val="24"/>
          <w:szCs w:val="24"/>
        </w:rPr>
        <w:t>employ</w:t>
      </w:r>
      <w:r w:rsidRPr="18CE29B0" w:rsidR="6E591E1A">
        <w:rPr>
          <w:rFonts w:ascii="Arial" w:hAnsi="Arial" w:eastAsia="Arial" w:cs="Arial"/>
          <w:b w:val="0"/>
          <w:bCs w:val="0"/>
          <w:i w:val="0"/>
          <w:iCs w:val="0"/>
          <w:caps w:val="0"/>
          <w:smallCaps w:val="0"/>
          <w:color w:val="000000" w:themeColor="text1" w:themeTint="FF" w:themeShade="FF"/>
          <w:sz w:val="24"/>
          <w:szCs w:val="24"/>
        </w:rPr>
        <w:t>ing</w:t>
      </w:r>
      <w:r w:rsidRPr="18CE29B0" w:rsidR="19015F8F">
        <w:rPr>
          <w:rFonts w:ascii="Arial" w:hAnsi="Arial" w:eastAsia="Arial" w:cs="Arial"/>
          <w:b w:val="0"/>
          <w:bCs w:val="0"/>
          <w:i w:val="0"/>
          <w:iCs w:val="0"/>
          <w:caps w:val="0"/>
          <w:smallCaps w:val="0"/>
          <w:color w:val="000000" w:themeColor="text1" w:themeTint="FF" w:themeShade="FF"/>
          <w:sz w:val="24"/>
          <w:szCs w:val="24"/>
        </w:rPr>
        <w:t xml:space="preserve"> r</w:t>
      </w:r>
      <w:r w:rsidRPr="18CE29B0" w:rsidR="19015F8F">
        <w:rPr>
          <w:rFonts w:ascii="Arial" w:hAnsi="Arial" w:eastAsia="Arial" w:cs="Arial"/>
          <w:b w:val="0"/>
          <w:bCs w:val="0"/>
          <w:i w:val="0"/>
          <w:iCs w:val="0"/>
          <w:caps w:val="0"/>
          <w:smallCaps w:val="0"/>
          <w:color w:val="000000" w:themeColor="text1" w:themeTint="FF" w:themeShade="FF"/>
          <w:sz w:val="24"/>
          <w:szCs w:val="24"/>
        </w:rPr>
        <w:t>ational thinking to interpret knowledge, assess challenges</w:t>
      </w:r>
      <w:r w:rsidRPr="18CE29B0" w:rsidR="4464166B">
        <w:rPr>
          <w:rFonts w:ascii="Arial" w:hAnsi="Arial" w:eastAsia="Arial" w:cs="Arial"/>
          <w:b w:val="0"/>
          <w:bCs w:val="0"/>
          <w:i w:val="0"/>
          <w:iCs w:val="0"/>
          <w:caps w:val="0"/>
          <w:smallCaps w:val="0"/>
          <w:color w:val="000000" w:themeColor="text1" w:themeTint="FF" w:themeShade="FF"/>
          <w:sz w:val="24"/>
          <w:szCs w:val="24"/>
        </w:rPr>
        <w:t xml:space="preserve"> </w:t>
      </w:r>
      <w:r w:rsidRPr="18CE29B0" w:rsidR="5CC65939">
        <w:rPr>
          <w:rFonts w:ascii="Arial" w:hAnsi="Arial" w:eastAsia="Arial" w:cs="Arial"/>
          <w:b w:val="0"/>
          <w:bCs w:val="0"/>
          <w:i w:val="0"/>
          <w:iCs w:val="0"/>
          <w:caps w:val="0"/>
          <w:smallCaps w:val="0"/>
          <w:color w:val="000000" w:themeColor="text1" w:themeTint="FF" w:themeShade="FF"/>
          <w:sz w:val="24"/>
          <w:szCs w:val="24"/>
        </w:rPr>
        <w:t xml:space="preserve">and will </w:t>
      </w:r>
      <w:r w:rsidRPr="18CE29B0" w:rsidR="5CC65939">
        <w:rPr>
          <w:rFonts w:ascii="Arial" w:hAnsi="Arial" w:eastAsia="Arial" w:cs="Arial"/>
          <w:color w:val="000000" w:themeColor="text1" w:themeTint="FF" w:themeShade="FF"/>
          <w:sz w:val="24"/>
          <w:szCs w:val="24"/>
        </w:rPr>
        <w:t>consider</w:t>
      </w:r>
      <w:r w:rsidRPr="18CE29B0" w:rsidR="27556A67">
        <w:rPr>
          <w:rFonts w:ascii="Arial" w:hAnsi="Arial" w:eastAsia="Arial" w:cs="Arial"/>
          <w:color w:val="000000" w:themeColor="text1" w:themeTint="FF" w:themeShade="FF"/>
          <w:sz w:val="24"/>
          <w:szCs w:val="24"/>
        </w:rPr>
        <w:t xml:space="preserve"> both strengths and opportunities for</w:t>
      </w:r>
      <w:r w:rsidRPr="18CE29B0" w:rsidR="27556A67">
        <w:rPr>
          <w:rFonts w:ascii="Arial" w:hAnsi="Arial" w:eastAsia="Arial" w:cs="Arial"/>
          <w:b w:val="0"/>
          <w:bCs w:val="0"/>
          <w:i w:val="0"/>
          <w:iCs w:val="0"/>
          <w:caps w:val="0"/>
          <w:smallCaps w:val="0"/>
          <w:color w:val="000000" w:themeColor="text1" w:themeTint="FF" w:themeShade="FF"/>
          <w:sz w:val="24"/>
          <w:szCs w:val="24"/>
        </w:rPr>
        <w:t xml:space="preserve"> </w:t>
      </w:r>
      <w:r w:rsidRPr="18CE29B0" w:rsidR="4464166B">
        <w:rPr>
          <w:rFonts w:ascii="Arial" w:hAnsi="Arial" w:eastAsia="Arial" w:cs="Arial"/>
          <w:b w:val="0"/>
          <w:bCs w:val="0"/>
          <w:i w:val="0"/>
          <w:iCs w:val="0"/>
          <w:caps w:val="0"/>
          <w:smallCaps w:val="0"/>
          <w:color w:val="000000" w:themeColor="text1" w:themeTint="FF" w:themeShade="FF"/>
          <w:sz w:val="24"/>
          <w:szCs w:val="24"/>
        </w:rPr>
        <w:t>development</w:t>
      </w:r>
      <w:r w:rsidRPr="18CE29B0" w:rsidR="44E7FC5D">
        <w:rPr>
          <w:rFonts w:ascii="Arial" w:hAnsi="Arial" w:eastAsia="Arial" w:cs="Arial"/>
          <w:b w:val="0"/>
          <w:bCs w:val="0"/>
          <w:i w:val="0"/>
          <w:iCs w:val="0"/>
          <w:caps w:val="0"/>
          <w:smallCaps w:val="0"/>
          <w:color w:val="000000" w:themeColor="text1" w:themeTint="FF" w:themeShade="FF"/>
          <w:sz w:val="24"/>
          <w:szCs w:val="24"/>
        </w:rPr>
        <w:t xml:space="preserve">. </w:t>
      </w:r>
      <w:r w:rsidRPr="18CE29B0" w:rsidR="448193AF">
        <w:rPr>
          <w:rFonts w:ascii="Arial" w:hAnsi="Arial" w:eastAsia="Arial" w:cs="Arial"/>
          <w:color w:val="000000" w:themeColor="text1" w:themeTint="FF" w:themeShade="FF"/>
          <w:sz w:val="24"/>
          <w:szCs w:val="24"/>
        </w:rPr>
        <w:t xml:space="preserve">A strategic plan will be </w:t>
      </w:r>
      <w:r w:rsidRPr="18CE29B0" w:rsidR="448193AF">
        <w:rPr>
          <w:rFonts w:ascii="Arial" w:hAnsi="Arial" w:eastAsia="Arial" w:cs="Arial"/>
          <w:color w:val="000000" w:themeColor="text1" w:themeTint="FF" w:themeShade="FF"/>
          <w:sz w:val="24"/>
          <w:szCs w:val="24"/>
        </w:rPr>
        <w:t>established</w:t>
      </w:r>
      <w:r w:rsidRPr="18CE29B0" w:rsidR="448193AF">
        <w:rPr>
          <w:rFonts w:ascii="Arial" w:hAnsi="Arial" w:eastAsia="Arial" w:cs="Arial"/>
          <w:color w:val="000000" w:themeColor="text1" w:themeTint="FF" w:themeShade="FF"/>
          <w:sz w:val="24"/>
          <w:szCs w:val="24"/>
        </w:rPr>
        <w:t xml:space="preserve"> using S.M.A.R.T goals to effectively meet the professional growth requirements </w:t>
      </w:r>
      <w:r w:rsidRPr="18CE29B0" w:rsidR="448193AF">
        <w:rPr>
          <w:rFonts w:ascii="Arial" w:hAnsi="Arial" w:eastAsia="Arial" w:cs="Arial"/>
          <w:color w:val="000000" w:themeColor="text1" w:themeTint="FF" w:themeShade="FF"/>
          <w:sz w:val="24"/>
          <w:szCs w:val="24"/>
        </w:rPr>
        <w:t>identified</w:t>
      </w:r>
      <w:r w:rsidRPr="18CE29B0" w:rsidR="448193AF">
        <w:rPr>
          <w:rFonts w:ascii="Arial" w:hAnsi="Arial" w:eastAsia="Arial" w:cs="Arial"/>
          <w:color w:val="000000" w:themeColor="text1" w:themeTint="FF" w:themeShade="FF"/>
          <w:sz w:val="24"/>
          <w:szCs w:val="24"/>
        </w:rPr>
        <w:t xml:space="preserve"> via the professional observations and self-evaluation</w:t>
      </w:r>
      <w:r w:rsidRPr="18CE29B0" w:rsidR="3506FB90">
        <w:rPr>
          <w:rFonts w:ascii="Arial" w:hAnsi="Arial" w:eastAsia="Arial" w:cs="Arial"/>
          <w:color w:val="000000" w:themeColor="text1" w:themeTint="FF" w:themeShade="FF"/>
          <w:sz w:val="24"/>
          <w:szCs w:val="24"/>
        </w:rPr>
        <w:t xml:space="preserve"> </w:t>
      </w:r>
      <w:r w:rsidRPr="18CE29B0" w:rsidR="568E19B6">
        <w:rPr>
          <w:rFonts w:ascii="Arial" w:hAnsi="Arial" w:eastAsia="Arial" w:cs="Arial"/>
          <w:color w:val="000000" w:themeColor="text1" w:themeTint="FF" w:themeShade="FF"/>
          <w:sz w:val="24"/>
          <w:szCs w:val="24"/>
        </w:rPr>
        <w:t>(</w:t>
      </w:r>
      <w:r w:rsidRPr="18CE29B0" w:rsidR="568E19B6">
        <w:rPr>
          <w:rFonts w:ascii="Arial" w:hAnsi="Arial" w:eastAsia="Arial" w:cs="Arial"/>
          <w:noProof w:val="0"/>
          <w:sz w:val="24"/>
          <w:szCs w:val="24"/>
          <w:lang w:val="en-GB"/>
        </w:rPr>
        <w:t>Burnham, 2019</w:t>
      </w:r>
      <w:r w:rsidRPr="18CE29B0" w:rsidR="17E93485">
        <w:rPr>
          <w:rFonts w:ascii="Arial" w:hAnsi="Arial" w:eastAsia="Arial" w:cs="Arial"/>
          <w:noProof w:val="0"/>
          <w:sz w:val="24"/>
          <w:szCs w:val="24"/>
          <w:lang w:val="en-GB"/>
        </w:rPr>
        <w:t>).</w:t>
      </w:r>
      <w:r w:rsidRPr="18CE29B0" w:rsidR="1239AC5F">
        <w:rPr>
          <w:rFonts w:ascii="Arial" w:hAnsi="Arial" w:eastAsia="Arial" w:cs="Arial"/>
          <w:noProof w:val="0"/>
          <w:sz w:val="24"/>
          <w:szCs w:val="24"/>
          <w:lang w:val="en-GB"/>
        </w:rPr>
        <w:t xml:space="preserve"> </w:t>
      </w:r>
      <w:r w:rsidRPr="18CE29B0" w:rsidR="19015F8F">
        <w:rPr>
          <w:rFonts w:ascii="Arial" w:hAnsi="Arial" w:eastAsia="Arial" w:cs="Arial"/>
          <w:b w:val="0"/>
          <w:bCs w:val="0"/>
          <w:i w:val="0"/>
          <w:iCs w:val="0"/>
          <w:caps w:val="0"/>
          <w:smallCaps w:val="0"/>
          <w:color w:val="000000" w:themeColor="text1" w:themeTint="FF" w:themeShade="FF"/>
          <w:sz w:val="24"/>
          <w:szCs w:val="24"/>
        </w:rPr>
        <w:t xml:space="preserve">The reflective account and action plan will align with professional development goals, based on relevant academic research within pedagogy. </w:t>
      </w:r>
      <w:r w:rsidRPr="18CE29B0" w:rsidR="19015F8F">
        <w:rPr>
          <w:rFonts w:ascii="Arial" w:hAnsi="Arial" w:eastAsia="Arial" w:cs="Arial"/>
          <w:b w:val="0"/>
          <w:bCs w:val="0"/>
          <w:i w:val="0"/>
          <w:iCs w:val="0"/>
          <w:caps w:val="0"/>
          <w:smallCaps w:val="0"/>
          <w:color w:val="000000" w:themeColor="text1" w:themeTint="FF" w:themeShade="FF"/>
          <w:sz w:val="24"/>
          <w:szCs w:val="24"/>
        </w:rPr>
        <w:t>The paper will correlate to the Professional Standards Framework for Teaching and Supporting Learning in Higher Education 2023,</w:t>
      </w:r>
      <w:r w:rsidRPr="18CE29B0" w:rsidR="00DE4BD0">
        <w:rPr>
          <w:rFonts w:ascii="Arial" w:hAnsi="Arial" w:eastAsia="Arial" w:cs="Arial"/>
          <w:b w:val="0"/>
          <w:bCs w:val="0"/>
          <w:i w:val="0"/>
          <w:iCs w:val="0"/>
          <w:caps w:val="0"/>
          <w:smallCaps w:val="0"/>
          <w:color w:val="000000" w:themeColor="text1" w:themeTint="FF" w:themeShade="FF"/>
          <w:sz w:val="24"/>
          <w:szCs w:val="24"/>
        </w:rPr>
        <w:t xml:space="preserve"> hereon in referred to as PSF,</w:t>
      </w:r>
      <w:r w:rsidRPr="18CE29B0" w:rsidR="19015F8F">
        <w:rPr>
          <w:rFonts w:ascii="Arial" w:hAnsi="Arial" w:eastAsia="Arial" w:cs="Arial"/>
          <w:b w:val="0"/>
          <w:bCs w:val="0"/>
          <w:i w:val="0"/>
          <w:iCs w:val="0"/>
          <w:caps w:val="0"/>
          <w:smallCaps w:val="0"/>
          <w:color w:val="000000" w:themeColor="text1" w:themeTint="FF" w:themeShade="FF"/>
          <w:sz w:val="24"/>
          <w:szCs w:val="24"/>
        </w:rPr>
        <w:t xml:space="preserve"> which includes professional values, core knowledge, and areas of activity (</w:t>
      </w:r>
      <w:r w:rsidRPr="18CE29B0" w:rsidR="51492B32">
        <w:rPr>
          <w:rFonts w:ascii="Arial" w:hAnsi="Arial" w:eastAsia="Arial" w:cs="Arial"/>
          <w:b w:val="0"/>
          <w:bCs w:val="0"/>
          <w:i w:val="0"/>
          <w:iCs w:val="0"/>
          <w:caps w:val="0"/>
          <w:smallCaps w:val="0"/>
          <w:color w:val="000000" w:themeColor="text1" w:themeTint="FF" w:themeShade="FF"/>
          <w:sz w:val="24"/>
          <w:szCs w:val="24"/>
        </w:rPr>
        <w:t>Advanced HE</w:t>
      </w:r>
      <w:r w:rsidRPr="18CE29B0" w:rsidR="19015F8F">
        <w:rPr>
          <w:rFonts w:ascii="Arial" w:hAnsi="Arial" w:eastAsia="Arial" w:cs="Arial"/>
          <w:b w:val="0"/>
          <w:bCs w:val="0"/>
          <w:i w:val="0"/>
          <w:iCs w:val="0"/>
          <w:caps w:val="0"/>
          <w:smallCaps w:val="0"/>
          <w:color w:val="000000" w:themeColor="text1" w:themeTint="FF" w:themeShade="FF"/>
          <w:sz w:val="24"/>
          <w:szCs w:val="24"/>
        </w:rPr>
        <w:t>, 2023).</w:t>
      </w:r>
      <w:r w:rsidRPr="18CE29B0" w:rsidR="19015F8F">
        <w:rPr>
          <w:rFonts w:ascii="Arial" w:hAnsi="Arial" w:eastAsia="Arial" w:cs="Arial"/>
          <w:color w:val="000000" w:themeColor="text1" w:themeTint="FF" w:themeShade="FF"/>
          <w:sz w:val="24"/>
          <w:szCs w:val="24"/>
        </w:rPr>
        <w:t xml:space="preserve"> </w:t>
      </w:r>
    </w:p>
    <w:p w:rsidR="0D7D4F55" w:rsidP="4D319AF8" w:rsidRDefault="0D7D4F55" w14:paraId="7C0FC163" w14:textId="040CF372">
      <w:pPr>
        <w:pStyle w:val="Normal"/>
        <w:spacing w:line="360" w:lineRule="auto"/>
        <w:jc w:val="both"/>
        <w:rPr>
          <w:rFonts w:ascii="Arial" w:hAnsi="Arial" w:eastAsia="Arial" w:cs="Arial"/>
          <w:color w:val="000000" w:themeColor="text1" w:themeTint="FF" w:themeShade="FF"/>
          <w:sz w:val="24"/>
          <w:szCs w:val="24"/>
        </w:rPr>
      </w:pPr>
      <w:r w:rsidRPr="18CE29B0" w:rsidR="4285CD9E">
        <w:rPr>
          <w:rFonts w:ascii="Arial" w:hAnsi="Arial" w:eastAsia="Arial" w:cs="Arial"/>
          <w:color w:val="000000" w:themeColor="text1" w:themeTint="FF" w:themeShade="FF"/>
          <w:sz w:val="24"/>
          <w:szCs w:val="24"/>
        </w:rPr>
        <w:t xml:space="preserve"> </w:t>
      </w:r>
    </w:p>
    <w:p w:rsidR="4D319AF8" w:rsidP="4D319AF8" w:rsidRDefault="4D319AF8" w14:paraId="5D1AB3F3" w14:textId="57530400">
      <w:pPr>
        <w:pStyle w:val="Normal"/>
        <w:spacing w:line="360" w:lineRule="auto"/>
        <w:jc w:val="both"/>
        <w:rPr>
          <w:rFonts w:ascii="Arial" w:hAnsi="Arial" w:eastAsia="Arial" w:cs="Arial"/>
          <w:color w:val="000000" w:themeColor="text1" w:themeTint="FF" w:themeShade="FF"/>
          <w:sz w:val="24"/>
          <w:szCs w:val="24"/>
        </w:rPr>
      </w:pPr>
    </w:p>
    <w:p w:rsidR="4D319AF8" w:rsidP="4D319AF8" w:rsidRDefault="4D319AF8" w14:paraId="0685F321" w14:textId="3E1BCF3C">
      <w:pPr>
        <w:pStyle w:val="Normal"/>
        <w:spacing w:line="360" w:lineRule="auto"/>
        <w:jc w:val="both"/>
        <w:rPr>
          <w:rFonts w:ascii="Arial" w:hAnsi="Arial" w:eastAsia="Arial" w:cs="Arial"/>
          <w:color w:val="000000" w:themeColor="text1" w:themeTint="FF" w:themeShade="FF"/>
          <w:sz w:val="24"/>
          <w:szCs w:val="24"/>
        </w:rPr>
      </w:pPr>
    </w:p>
    <w:p w:rsidR="4D319AF8" w:rsidP="18CE29B0" w:rsidRDefault="4D319AF8" w14:paraId="4B323EFB" w14:textId="593CD9DF">
      <w:pPr>
        <w:rPr>
          <w:rFonts w:ascii="Arial" w:hAnsi="Arial" w:eastAsia="Arial" w:cs="Arial"/>
        </w:rPr>
      </w:pPr>
      <w:r w:rsidRPr="18CE29B0">
        <w:rPr>
          <w:rFonts w:ascii="Arial" w:hAnsi="Arial" w:eastAsia="Arial" w:cs="Arial"/>
        </w:rPr>
        <w:br w:type="page"/>
      </w:r>
    </w:p>
    <w:p w:rsidR="766286F6" w:rsidP="4D319AF8" w:rsidRDefault="766286F6" w14:paraId="1FA627D2" w14:textId="3964448B">
      <w:pPr>
        <w:pStyle w:val="Heading1"/>
        <w:rPr>
          <w:rFonts w:ascii="Arial" w:hAnsi="Arial" w:eastAsia="Arial" w:cs="Arial"/>
        </w:rPr>
      </w:pPr>
      <w:bookmarkStart w:name="_Toc539342966" w:id="967187532"/>
      <w:r w:rsidRPr="18CE29B0" w:rsidR="58593C57">
        <w:rPr>
          <w:rFonts w:ascii="Arial" w:hAnsi="Arial" w:eastAsia="Arial" w:cs="Arial"/>
        </w:rPr>
        <w:t>Professional Observation</w:t>
      </w:r>
      <w:r w:rsidRPr="18CE29B0" w:rsidR="23427D48">
        <w:rPr>
          <w:rFonts w:ascii="Arial" w:hAnsi="Arial" w:eastAsia="Arial" w:cs="Arial"/>
        </w:rPr>
        <w:t xml:space="preserve"> Reflections</w:t>
      </w:r>
      <w:bookmarkEnd w:id="967187532"/>
      <w:r w:rsidRPr="18CE29B0" w:rsidR="4BA45788">
        <w:rPr>
          <w:rFonts w:ascii="Arial" w:hAnsi="Arial" w:eastAsia="Arial" w:cs="Arial"/>
        </w:rPr>
        <w:t xml:space="preserve"> </w:t>
      </w:r>
    </w:p>
    <w:p w:rsidR="4D319AF8" w:rsidP="18CE29B0" w:rsidRDefault="4D319AF8" w14:paraId="22982387" w14:textId="4B6429DD">
      <w:pPr>
        <w:pStyle w:val="Normal"/>
        <w:rPr>
          <w:rFonts w:ascii="Arial" w:hAnsi="Arial" w:eastAsia="Arial" w:cs="Arial"/>
        </w:rPr>
      </w:pPr>
    </w:p>
    <w:p w:rsidR="7815274D" w:rsidP="18CE29B0" w:rsidRDefault="7815274D" w14:paraId="57A14FC5" w14:textId="536A1D5F">
      <w:pPr>
        <w:pStyle w:val="Normal"/>
        <w:spacing w:line="360" w:lineRule="auto"/>
        <w:jc w:val="both"/>
        <w:rPr>
          <w:rFonts w:ascii="Arial" w:hAnsi="Arial" w:eastAsia="Arial" w:cs="Arial"/>
          <w:sz w:val="24"/>
          <w:szCs w:val="24"/>
        </w:rPr>
      </w:pPr>
      <w:r w:rsidRPr="18CE29B0" w:rsidR="7815274D">
        <w:rPr>
          <w:rFonts w:ascii="Arial" w:hAnsi="Arial" w:eastAsia="Arial" w:cs="Arial"/>
          <w:sz w:val="24"/>
          <w:szCs w:val="24"/>
        </w:rPr>
        <w:t xml:space="preserve">Following the professional observations, </w:t>
      </w:r>
      <w:r w:rsidRPr="18CE29B0" w:rsidR="7815274D">
        <w:rPr>
          <w:rFonts w:ascii="Arial" w:hAnsi="Arial" w:eastAsia="Arial" w:cs="Arial"/>
          <w:sz w:val="24"/>
          <w:szCs w:val="24"/>
        </w:rPr>
        <w:t>Driscoll’s</w:t>
      </w:r>
      <w:r w:rsidRPr="18CE29B0" w:rsidR="07A887A3">
        <w:rPr>
          <w:rFonts w:ascii="Arial" w:hAnsi="Arial" w:eastAsia="Arial" w:cs="Arial"/>
          <w:sz w:val="24"/>
          <w:szCs w:val="24"/>
        </w:rPr>
        <w:t xml:space="preserve"> </w:t>
      </w:r>
      <w:r w:rsidRPr="18CE29B0" w:rsidR="5E2D015F">
        <w:rPr>
          <w:rFonts w:ascii="Arial" w:hAnsi="Arial" w:eastAsia="Arial" w:cs="Arial"/>
          <w:sz w:val="24"/>
          <w:szCs w:val="24"/>
        </w:rPr>
        <w:t>“T</w:t>
      </w:r>
      <w:r w:rsidRPr="18CE29B0" w:rsidR="7815274D">
        <w:rPr>
          <w:rFonts w:ascii="Arial" w:hAnsi="Arial" w:eastAsia="Arial" w:cs="Arial"/>
          <w:sz w:val="24"/>
          <w:szCs w:val="24"/>
        </w:rPr>
        <w:t xml:space="preserve">he </w:t>
      </w:r>
      <w:r w:rsidRPr="18CE29B0" w:rsidR="3107BCB3">
        <w:rPr>
          <w:rFonts w:ascii="Arial" w:hAnsi="Arial" w:eastAsia="Arial" w:cs="Arial"/>
          <w:sz w:val="24"/>
          <w:szCs w:val="24"/>
        </w:rPr>
        <w:t>‘w</w:t>
      </w:r>
      <w:r w:rsidRPr="18CE29B0" w:rsidR="7815274D">
        <w:rPr>
          <w:rFonts w:ascii="Arial" w:hAnsi="Arial" w:eastAsia="Arial" w:cs="Arial"/>
          <w:sz w:val="24"/>
          <w:szCs w:val="24"/>
        </w:rPr>
        <w:t>hat</w:t>
      </w:r>
      <w:r w:rsidRPr="18CE29B0" w:rsidR="3A551017">
        <w:rPr>
          <w:rFonts w:ascii="Arial" w:hAnsi="Arial" w:eastAsia="Arial" w:cs="Arial"/>
          <w:sz w:val="24"/>
          <w:szCs w:val="24"/>
        </w:rPr>
        <w:t>’</w:t>
      </w:r>
      <w:r w:rsidRPr="18CE29B0" w:rsidR="7815274D">
        <w:rPr>
          <w:rFonts w:ascii="Arial" w:hAnsi="Arial" w:eastAsia="Arial" w:cs="Arial"/>
          <w:sz w:val="24"/>
          <w:szCs w:val="24"/>
        </w:rPr>
        <w:t xml:space="preserve"> model</w:t>
      </w:r>
      <w:r w:rsidRPr="18CE29B0" w:rsidR="359FB481">
        <w:rPr>
          <w:rFonts w:ascii="Arial" w:hAnsi="Arial" w:eastAsia="Arial" w:cs="Arial"/>
          <w:sz w:val="24"/>
          <w:szCs w:val="24"/>
        </w:rPr>
        <w:t>”</w:t>
      </w:r>
      <w:r w:rsidRPr="18CE29B0" w:rsidR="7815274D">
        <w:rPr>
          <w:rFonts w:ascii="Arial" w:hAnsi="Arial" w:eastAsia="Arial" w:cs="Arial"/>
          <w:sz w:val="24"/>
          <w:szCs w:val="24"/>
        </w:rPr>
        <w:t xml:space="preserve"> will be used to reflect upon the learnings</w:t>
      </w:r>
      <w:r w:rsidRPr="18CE29B0" w:rsidR="4CC85FEE">
        <w:rPr>
          <w:rFonts w:ascii="Arial" w:hAnsi="Arial" w:eastAsia="Arial" w:cs="Arial"/>
          <w:sz w:val="24"/>
          <w:szCs w:val="24"/>
        </w:rPr>
        <w:t xml:space="preserve"> (Driscoll, 2007, pp. 5</w:t>
      </w:r>
      <w:r w:rsidRPr="18CE29B0" w:rsidR="0B6D4520">
        <w:rPr>
          <w:rFonts w:ascii="Arial" w:hAnsi="Arial" w:eastAsia="Arial" w:cs="Arial"/>
          <w:sz w:val="24"/>
          <w:szCs w:val="24"/>
        </w:rPr>
        <w:t>3-71)</w:t>
      </w:r>
      <w:r w:rsidRPr="18CE29B0" w:rsidR="5A6BBE5D">
        <w:rPr>
          <w:rFonts w:ascii="Arial" w:hAnsi="Arial" w:eastAsia="Arial" w:cs="Arial"/>
          <w:sz w:val="24"/>
          <w:szCs w:val="24"/>
        </w:rPr>
        <w:t xml:space="preserve">. I have </w:t>
      </w:r>
      <w:r w:rsidRPr="18CE29B0" w:rsidR="0BCAA95A">
        <w:rPr>
          <w:rFonts w:ascii="Arial" w:hAnsi="Arial" w:eastAsia="Arial" w:cs="Arial"/>
          <w:sz w:val="24"/>
          <w:szCs w:val="24"/>
        </w:rPr>
        <w:t xml:space="preserve">chosen this reflective model </w:t>
      </w:r>
      <w:r w:rsidRPr="18CE29B0" w:rsidR="481F9926">
        <w:rPr>
          <w:rFonts w:ascii="Arial" w:hAnsi="Arial" w:eastAsia="Arial" w:cs="Arial"/>
          <w:sz w:val="24"/>
          <w:szCs w:val="24"/>
        </w:rPr>
        <w:t xml:space="preserve">due to </w:t>
      </w:r>
      <w:r w:rsidRPr="18CE29B0" w:rsidR="213C25F2">
        <w:rPr>
          <w:rFonts w:ascii="Arial" w:hAnsi="Arial" w:eastAsia="Arial" w:cs="Arial"/>
          <w:sz w:val="24"/>
          <w:szCs w:val="24"/>
        </w:rPr>
        <w:t>its</w:t>
      </w:r>
      <w:r w:rsidRPr="18CE29B0" w:rsidR="481F9926">
        <w:rPr>
          <w:rFonts w:ascii="Arial" w:hAnsi="Arial" w:eastAsia="Arial" w:cs="Arial"/>
          <w:sz w:val="24"/>
          <w:szCs w:val="24"/>
        </w:rPr>
        <w:t xml:space="preserve"> simplicity and my </w:t>
      </w:r>
      <w:r w:rsidRPr="18CE29B0" w:rsidR="4493F6A1">
        <w:rPr>
          <w:rFonts w:ascii="Arial" w:hAnsi="Arial" w:eastAsia="Arial" w:cs="Arial"/>
          <w:sz w:val="24"/>
          <w:szCs w:val="24"/>
        </w:rPr>
        <w:t>previous</w:t>
      </w:r>
      <w:r w:rsidRPr="18CE29B0" w:rsidR="4493F6A1">
        <w:rPr>
          <w:rFonts w:ascii="Arial" w:hAnsi="Arial" w:eastAsia="Arial" w:cs="Arial"/>
          <w:sz w:val="24"/>
          <w:szCs w:val="24"/>
        </w:rPr>
        <w:t xml:space="preserve"> experience of </w:t>
      </w:r>
      <w:r w:rsidRPr="18CE29B0" w:rsidR="33156E66">
        <w:rPr>
          <w:rFonts w:ascii="Arial" w:hAnsi="Arial" w:eastAsia="Arial" w:cs="Arial"/>
          <w:sz w:val="24"/>
          <w:szCs w:val="24"/>
        </w:rPr>
        <w:t>using it</w:t>
      </w:r>
      <w:r w:rsidRPr="18CE29B0" w:rsidR="4916B127">
        <w:rPr>
          <w:rFonts w:ascii="Arial" w:hAnsi="Arial" w:eastAsia="Arial" w:cs="Arial"/>
          <w:sz w:val="24"/>
          <w:szCs w:val="24"/>
        </w:rPr>
        <w:t xml:space="preserve">. </w:t>
      </w:r>
      <w:r w:rsidRPr="18CE29B0" w:rsidR="76F577CF">
        <w:rPr>
          <w:rFonts w:ascii="Arial" w:hAnsi="Arial" w:eastAsia="Arial" w:cs="Arial"/>
          <w:sz w:val="24"/>
          <w:szCs w:val="24"/>
        </w:rPr>
        <w:t xml:space="preserve">There are three key questions that I will address </w:t>
      </w:r>
      <w:r w:rsidRPr="18CE29B0" w:rsidR="4B03C370">
        <w:rPr>
          <w:rFonts w:ascii="Arial" w:hAnsi="Arial" w:eastAsia="Arial" w:cs="Arial"/>
          <w:sz w:val="24"/>
          <w:szCs w:val="24"/>
        </w:rPr>
        <w:t>within the reflection</w:t>
      </w:r>
      <w:r w:rsidRPr="18CE29B0" w:rsidR="76F577CF">
        <w:rPr>
          <w:rFonts w:ascii="Arial" w:hAnsi="Arial" w:eastAsia="Arial" w:cs="Arial"/>
          <w:sz w:val="24"/>
          <w:szCs w:val="24"/>
        </w:rPr>
        <w:t>: "What?" which involves a description of the event</w:t>
      </w:r>
      <w:r w:rsidRPr="18CE29B0" w:rsidR="57A9E228">
        <w:rPr>
          <w:rFonts w:ascii="Arial" w:hAnsi="Arial" w:eastAsia="Arial" w:cs="Arial"/>
          <w:sz w:val="24"/>
          <w:szCs w:val="24"/>
        </w:rPr>
        <w:t xml:space="preserve"> and my feelings</w:t>
      </w:r>
      <w:r w:rsidRPr="18CE29B0" w:rsidR="76F577CF">
        <w:rPr>
          <w:rFonts w:ascii="Arial" w:hAnsi="Arial" w:eastAsia="Arial" w:cs="Arial"/>
          <w:sz w:val="24"/>
          <w:szCs w:val="24"/>
        </w:rPr>
        <w:t xml:space="preserve">; "So What?" which entails a thorough analysis of the experience to uncover meaningful insights that might enhance my pedagogical practices; and "Now What?" </w:t>
      </w:r>
      <w:r w:rsidRPr="18CE29B0" w:rsidR="43454F67">
        <w:rPr>
          <w:rFonts w:ascii="Arial" w:hAnsi="Arial" w:eastAsia="Arial" w:cs="Arial"/>
          <w:sz w:val="24"/>
          <w:szCs w:val="24"/>
        </w:rPr>
        <w:t xml:space="preserve">(Action Plan) </w:t>
      </w:r>
      <w:r w:rsidRPr="18CE29B0" w:rsidR="76F577CF">
        <w:rPr>
          <w:rFonts w:ascii="Arial" w:hAnsi="Arial" w:eastAsia="Arial" w:cs="Arial"/>
          <w:sz w:val="24"/>
          <w:szCs w:val="24"/>
        </w:rPr>
        <w:t xml:space="preserve">which involves reflecting on the experience and formulating actionable steps to </w:t>
      </w:r>
      <w:r w:rsidRPr="18CE29B0" w:rsidR="76F577CF">
        <w:rPr>
          <w:rFonts w:ascii="Arial" w:hAnsi="Arial" w:eastAsia="Arial" w:cs="Arial"/>
          <w:sz w:val="24"/>
          <w:szCs w:val="24"/>
        </w:rPr>
        <w:t>assist</w:t>
      </w:r>
      <w:r w:rsidRPr="18CE29B0" w:rsidR="76F577CF">
        <w:rPr>
          <w:rFonts w:ascii="Arial" w:hAnsi="Arial" w:eastAsia="Arial" w:cs="Arial"/>
          <w:sz w:val="24"/>
          <w:szCs w:val="24"/>
        </w:rPr>
        <w:t xml:space="preserve"> my professional growth</w:t>
      </w:r>
      <w:r w:rsidRPr="18CE29B0" w:rsidR="73E4AFE5">
        <w:rPr>
          <w:rFonts w:ascii="Arial" w:hAnsi="Arial" w:eastAsia="Arial" w:cs="Arial"/>
          <w:sz w:val="24"/>
          <w:szCs w:val="24"/>
        </w:rPr>
        <w:t xml:space="preserve"> (Borton, 1970; Rolfe, </w:t>
      </w:r>
      <w:r w:rsidRPr="18CE29B0" w:rsidR="73E4AFE5">
        <w:rPr>
          <w:rFonts w:ascii="Arial" w:hAnsi="Arial" w:eastAsia="Arial" w:cs="Arial"/>
          <w:sz w:val="24"/>
          <w:szCs w:val="24"/>
        </w:rPr>
        <w:t>Freshwater</w:t>
      </w:r>
      <w:r w:rsidRPr="18CE29B0" w:rsidR="73E4AFE5">
        <w:rPr>
          <w:rFonts w:ascii="Arial" w:hAnsi="Arial" w:eastAsia="Arial" w:cs="Arial"/>
          <w:sz w:val="24"/>
          <w:szCs w:val="24"/>
        </w:rPr>
        <w:t xml:space="preserve"> and Jasper, 2001)</w:t>
      </w:r>
      <w:r w:rsidRPr="18CE29B0" w:rsidR="76F577CF">
        <w:rPr>
          <w:rFonts w:ascii="Arial" w:hAnsi="Arial" w:eastAsia="Arial" w:cs="Arial"/>
          <w:sz w:val="24"/>
          <w:szCs w:val="24"/>
        </w:rPr>
        <w:t>.</w:t>
      </w:r>
      <w:r w:rsidRPr="18CE29B0" w:rsidR="67CAD822">
        <w:rPr>
          <w:rFonts w:ascii="Arial" w:hAnsi="Arial" w:eastAsia="Arial" w:cs="Arial"/>
          <w:sz w:val="24"/>
          <w:szCs w:val="24"/>
        </w:rPr>
        <w:t xml:space="preserve"> </w:t>
      </w:r>
      <w:r w:rsidRPr="18CE29B0" w:rsidR="1CCFCF66">
        <w:rPr>
          <w:rFonts w:ascii="Arial" w:hAnsi="Arial" w:eastAsia="Arial" w:cs="Arial"/>
          <w:sz w:val="24"/>
          <w:szCs w:val="24"/>
        </w:rPr>
        <w:t>For conciseness, t</w:t>
      </w:r>
      <w:r w:rsidRPr="18CE29B0" w:rsidR="67CAD822">
        <w:rPr>
          <w:rFonts w:ascii="Arial" w:hAnsi="Arial" w:eastAsia="Arial" w:cs="Arial"/>
          <w:sz w:val="24"/>
          <w:szCs w:val="24"/>
        </w:rPr>
        <w:t>he reflecti</w:t>
      </w:r>
      <w:r w:rsidRPr="18CE29B0" w:rsidR="37957A20">
        <w:rPr>
          <w:rFonts w:ascii="Arial" w:hAnsi="Arial" w:eastAsia="Arial" w:cs="Arial"/>
          <w:sz w:val="24"/>
          <w:szCs w:val="24"/>
        </w:rPr>
        <w:t>ve account</w:t>
      </w:r>
      <w:r w:rsidRPr="18CE29B0" w:rsidR="67CAD822">
        <w:rPr>
          <w:rFonts w:ascii="Arial" w:hAnsi="Arial" w:eastAsia="Arial" w:cs="Arial"/>
          <w:sz w:val="24"/>
          <w:szCs w:val="24"/>
        </w:rPr>
        <w:t xml:space="preserve"> will draw </w:t>
      </w:r>
      <w:r w:rsidRPr="18CE29B0" w:rsidR="27557E1B">
        <w:rPr>
          <w:rFonts w:ascii="Arial" w:hAnsi="Arial" w:eastAsia="Arial" w:cs="Arial"/>
          <w:sz w:val="24"/>
          <w:szCs w:val="24"/>
        </w:rPr>
        <w:t xml:space="preserve">upon </w:t>
      </w:r>
      <w:r w:rsidRPr="18CE29B0" w:rsidR="67CAD822">
        <w:rPr>
          <w:rFonts w:ascii="Arial" w:hAnsi="Arial" w:eastAsia="Arial" w:cs="Arial"/>
          <w:sz w:val="24"/>
          <w:szCs w:val="24"/>
        </w:rPr>
        <w:t xml:space="preserve">key aspects </w:t>
      </w:r>
      <w:r w:rsidRPr="18CE29B0" w:rsidR="41977B16">
        <w:rPr>
          <w:rFonts w:ascii="Arial" w:hAnsi="Arial" w:eastAsia="Arial" w:cs="Arial"/>
          <w:sz w:val="24"/>
          <w:szCs w:val="24"/>
        </w:rPr>
        <w:t>contained</w:t>
      </w:r>
      <w:r w:rsidRPr="18CE29B0" w:rsidR="41977B16">
        <w:rPr>
          <w:rFonts w:ascii="Arial" w:hAnsi="Arial" w:eastAsia="Arial" w:cs="Arial"/>
          <w:sz w:val="24"/>
          <w:szCs w:val="24"/>
        </w:rPr>
        <w:t xml:space="preserve"> </w:t>
      </w:r>
      <w:r w:rsidRPr="18CE29B0" w:rsidR="41977B16">
        <w:rPr>
          <w:rFonts w:ascii="Arial" w:hAnsi="Arial" w:eastAsia="Arial" w:cs="Arial"/>
          <w:sz w:val="24"/>
          <w:szCs w:val="24"/>
        </w:rPr>
        <w:t>within</w:t>
      </w:r>
      <w:r w:rsidRPr="18CE29B0" w:rsidR="41977B16">
        <w:rPr>
          <w:rFonts w:ascii="Arial" w:hAnsi="Arial" w:eastAsia="Arial" w:cs="Arial"/>
          <w:sz w:val="24"/>
          <w:szCs w:val="24"/>
        </w:rPr>
        <w:t xml:space="preserve"> the</w:t>
      </w:r>
      <w:r w:rsidRPr="18CE29B0" w:rsidR="67CAD822">
        <w:rPr>
          <w:rFonts w:ascii="Arial" w:hAnsi="Arial" w:eastAsia="Arial" w:cs="Arial"/>
          <w:sz w:val="24"/>
          <w:szCs w:val="24"/>
        </w:rPr>
        <w:t xml:space="preserve"> Teaching Observation Forms</w:t>
      </w:r>
      <w:r w:rsidRPr="18CE29B0" w:rsidR="2A517EB0">
        <w:rPr>
          <w:rFonts w:ascii="Arial" w:hAnsi="Arial" w:eastAsia="Arial" w:cs="Arial"/>
          <w:sz w:val="24"/>
          <w:szCs w:val="24"/>
        </w:rPr>
        <w:t xml:space="preserve"> (See </w:t>
      </w:r>
      <w:r w:rsidRPr="18CE29B0" w:rsidR="5D7F0A06">
        <w:rPr>
          <w:rFonts w:ascii="Arial" w:hAnsi="Arial" w:eastAsia="Arial" w:cs="Arial"/>
          <w:sz w:val="24"/>
          <w:szCs w:val="24"/>
        </w:rPr>
        <w:t>A</w:t>
      </w:r>
      <w:r w:rsidRPr="18CE29B0" w:rsidR="2A517EB0">
        <w:rPr>
          <w:rFonts w:ascii="Arial" w:hAnsi="Arial" w:eastAsia="Arial" w:cs="Arial"/>
          <w:sz w:val="24"/>
          <w:szCs w:val="24"/>
        </w:rPr>
        <w:t>ppendices</w:t>
      </w:r>
      <w:r w:rsidRPr="18CE29B0" w:rsidR="0C17645C">
        <w:rPr>
          <w:rFonts w:ascii="Arial" w:hAnsi="Arial" w:eastAsia="Arial" w:cs="Arial"/>
          <w:sz w:val="24"/>
          <w:szCs w:val="24"/>
        </w:rPr>
        <w:t>, A</w:t>
      </w:r>
      <w:r w:rsidRPr="18CE29B0" w:rsidR="39BB9FC7">
        <w:rPr>
          <w:rFonts w:ascii="Arial" w:hAnsi="Arial" w:eastAsia="Arial" w:cs="Arial"/>
          <w:sz w:val="24"/>
          <w:szCs w:val="24"/>
        </w:rPr>
        <w:t xml:space="preserve"> and B</w:t>
      </w:r>
      <w:r w:rsidRPr="18CE29B0" w:rsidR="2A517EB0">
        <w:rPr>
          <w:rFonts w:ascii="Arial" w:hAnsi="Arial" w:eastAsia="Arial" w:cs="Arial"/>
          <w:sz w:val="24"/>
          <w:szCs w:val="24"/>
        </w:rPr>
        <w:t>)</w:t>
      </w:r>
      <w:r w:rsidRPr="18CE29B0" w:rsidR="73C2E9B5">
        <w:rPr>
          <w:rFonts w:ascii="Arial" w:hAnsi="Arial" w:eastAsia="Arial" w:cs="Arial"/>
          <w:sz w:val="24"/>
          <w:szCs w:val="24"/>
        </w:rPr>
        <w:t>.</w:t>
      </w:r>
      <w:r w:rsidRPr="18CE29B0" w:rsidR="645B07B8">
        <w:rPr>
          <w:rFonts w:ascii="Arial" w:hAnsi="Arial" w:eastAsia="Arial" w:cs="Arial"/>
          <w:sz w:val="24"/>
          <w:szCs w:val="24"/>
        </w:rPr>
        <w:t xml:space="preserve"> The reflective cycle will be used to discuss each learning area in turn from the </w:t>
      </w:r>
      <w:r w:rsidRPr="18CE29B0" w:rsidR="645B07B8">
        <w:rPr>
          <w:rFonts w:ascii="Arial" w:hAnsi="Arial" w:eastAsia="Arial" w:cs="Arial"/>
          <w:sz w:val="24"/>
          <w:szCs w:val="24"/>
        </w:rPr>
        <w:t>observations</w:t>
      </w:r>
      <w:r w:rsidRPr="18CE29B0" w:rsidR="4F0A17EB">
        <w:rPr>
          <w:rFonts w:ascii="Arial" w:hAnsi="Arial" w:eastAsia="Arial" w:cs="Arial"/>
          <w:sz w:val="24"/>
          <w:szCs w:val="24"/>
        </w:rPr>
        <w:t xml:space="preserve"> </w:t>
      </w:r>
      <w:r w:rsidRPr="18CE29B0" w:rsidR="4F0A17EB">
        <w:rPr>
          <w:rFonts w:ascii="Arial" w:hAnsi="Arial" w:eastAsia="Arial" w:cs="Arial"/>
          <w:sz w:val="24"/>
          <w:szCs w:val="24"/>
        </w:rPr>
        <w:t>(</w:t>
      </w:r>
      <w:r w:rsidRPr="18CE29B0" w:rsidR="4F0A17EB">
        <w:rPr>
          <w:rFonts w:ascii="Arial" w:hAnsi="Arial" w:eastAsia="Arial" w:cs="Arial"/>
          <w:sz w:val="24"/>
          <w:szCs w:val="24"/>
        </w:rPr>
        <w:t>What? and S</w:t>
      </w:r>
      <w:r w:rsidRPr="18CE29B0" w:rsidR="7636C047">
        <w:rPr>
          <w:rFonts w:ascii="Arial" w:hAnsi="Arial" w:eastAsia="Arial" w:cs="Arial"/>
          <w:sz w:val="24"/>
          <w:szCs w:val="24"/>
        </w:rPr>
        <w:t>o</w:t>
      </w:r>
      <w:r w:rsidRPr="18CE29B0" w:rsidR="4F0A17EB">
        <w:rPr>
          <w:rFonts w:ascii="Arial" w:hAnsi="Arial" w:eastAsia="Arial" w:cs="Arial"/>
          <w:sz w:val="24"/>
          <w:szCs w:val="24"/>
        </w:rPr>
        <w:t xml:space="preserve"> What?)</w:t>
      </w:r>
      <w:r w:rsidRPr="18CE29B0" w:rsidR="645B07B8">
        <w:rPr>
          <w:rFonts w:ascii="Arial" w:hAnsi="Arial" w:eastAsia="Arial" w:cs="Arial"/>
          <w:sz w:val="24"/>
          <w:szCs w:val="24"/>
        </w:rPr>
        <w:t xml:space="preserve">, forming a continuous developmental action plan </w:t>
      </w:r>
      <w:r w:rsidRPr="18CE29B0" w:rsidR="3D9D56E0">
        <w:rPr>
          <w:rFonts w:ascii="Arial" w:hAnsi="Arial" w:eastAsia="Arial" w:cs="Arial"/>
          <w:sz w:val="24"/>
          <w:szCs w:val="24"/>
        </w:rPr>
        <w:t xml:space="preserve">(Now What?) </w:t>
      </w:r>
      <w:r w:rsidRPr="18CE29B0" w:rsidR="645B07B8">
        <w:rPr>
          <w:rFonts w:ascii="Arial" w:hAnsi="Arial" w:eastAsia="Arial" w:cs="Arial"/>
          <w:sz w:val="24"/>
          <w:szCs w:val="24"/>
        </w:rPr>
        <w:t xml:space="preserve">detailing specific area within the PSF (see Appendix </w:t>
      </w:r>
      <w:r w:rsidRPr="18CE29B0" w:rsidR="5917F4ED">
        <w:rPr>
          <w:rFonts w:ascii="Arial" w:hAnsi="Arial" w:eastAsia="Arial" w:cs="Arial"/>
          <w:sz w:val="24"/>
          <w:szCs w:val="24"/>
        </w:rPr>
        <w:t>C</w:t>
      </w:r>
      <w:r w:rsidRPr="18CE29B0" w:rsidR="645B07B8">
        <w:rPr>
          <w:rFonts w:ascii="Arial" w:hAnsi="Arial" w:eastAsia="Arial" w:cs="Arial"/>
          <w:sz w:val="24"/>
          <w:szCs w:val="24"/>
        </w:rPr>
        <w:t>).</w:t>
      </w:r>
    </w:p>
    <w:p w:rsidR="18CE29B0" w:rsidP="18CE29B0" w:rsidRDefault="18CE29B0" w14:paraId="291EDC30" w14:textId="5B58DBF0">
      <w:pPr>
        <w:pStyle w:val="Normal"/>
        <w:spacing w:line="360" w:lineRule="auto"/>
        <w:jc w:val="both"/>
        <w:rPr>
          <w:rFonts w:ascii="Arial" w:hAnsi="Arial" w:eastAsia="Arial" w:cs="Arial"/>
          <w:sz w:val="24"/>
          <w:szCs w:val="24"/>
        </w:rPr>
      </w:pPr>
    </w:p>
    <w:p w:rsidR="18CE29B0" w:rsidP="18CE29B0" w:rsidRDefault="18CE29B0" w14:paraId="49E34AD7" w14:textId="1B13CF0D">
      <w:pPr>
        <w:rPr>
          <w:rFonts w:ascii="Arial" w:hAnsi="Arial" w:eastAsia="Arial" w:cs="Arial"/>
        </w:rPr>
      </w:pPr>
      <w:r w:rsidRPr="18CE29B0">
        <w:rPr>
          <w:rFonts w:ascii="Arial" w:hAnsi="Arial" w:eastAsia="Arial" w:cs="Arial"/>
        </w:rPr>
        <w:br w:type="page"/>
      </w:r>
    </w:p>
    <w:p w:rsidR="00254619" w:rsidP="18CE29B0" w:rsidRDefault="00254619" w14:paraId="399BAEF2" w14:textId="420F4329">
      <w:pPr>
        <w:pStyle w:val="Heading1"/>
        <w:rPr>
          <w:rFonts w:ascii="Arial" w:hAnsi="Arial" w:eastAsia="Arial" w:cs="Arial"/>
        </w:rPr>
      </w:pPr>
      <w:bookmarkStart w:name="_Toc1922994902" w:id="244072588"/>
      <w:r w:rsidRPr="18CE29B0" w:rsidR="482D09E4">
        <w:rPr>
          <w:rFonts w:ascii="Arial" w:hAnsi="Arial" w:eastAsia="Arial" w:cs="Arial"/>
        </w:rPr>
        <w:t xml:space="preserve">Professional Observation </w:t>
      </w:r>
      <w:r w:rsidRPr="18CE29B0" w:rsidR="58593C57">
        <w:rPr>
          <w:rFonts w:ascii="Arial" w:hAnsi="Arial" w:eastAsia="Arial" w:cs="Arial"/>
        </w:rPr>
        <w:t>One</w:t>
      </w:r>
      <w:bookmarkEnd w:id="244072588"/>
    </w:p>
    <w:p w:rsidR="766286F6" w:rsidP="18CE29B0" w:rsidRDefault="766286F6" w14:paraId="6E2DB75F" w14:textId="4AF0494F">
      <w:pPr>
        <w:pStyle w:val="Normal"/>
        <w:rPr>
          <w:rFonts w:ascii="Arial" w:hAnsi="Arial" w:eastAsia="Arial" w:cs="Arial"/>
        </w:rPr>
      </w:pPr>
    </w:p>
    <w:p w:rsidR="766286F6" w:rsidP="18CE29B0" w:rsidRDefault="766286F6" w14:paraId="6E22C3C2" w14:textId="7E32A9F3">
      <w:pPr>
        <w:pStyle w:val="Heading2"/>
        <w:rPr>
          <w:rFonts w:ascii="Arial" w:hAnsi="Arial" w:eastAsia="Arial" w:cs="Arial"/>
        </w:rPr>
      </w:pPr>
      <w:bookmarkStart w:name="_Toc1997496342" w:id="274040788"/>
      <w:r w:rsidRPr="18CE29B0" w:rsidR="74BD14DF">
        <w:rPr>
          <w:rFonts w:ascii="Arial" w:hAnsi="Arial" w:eastAsia="Arial" w:cs="Arial"/>
        </w:rPr>
        <w:t>Overview</w:t>
      </w:r>
      <w:bookmarkEnd w:id="274040788"/>
    </w:p>
    <w:p w:rsidR="766286F6" w:rsidP="18CE29B0" w:rsidRDefault="766286F6" w14:paraId="2028E794" w14:textId="39E9C3D3">
      <w:pPr>
        <w:pStyle w:val="Normal"/>
        <w:rPr>
          <w:rFonts w:ascii="Arial" w:hAnsi="Arial" w:eastAsia="Arial" w:cs="Arial"/>
        </w:rPr>
      </w:pPr>
    </w:p>
    <w:p w:rsidR="766286F6" w:rsidP="18CE29B0" w:rsidRDefault="766286F6" w14:paraId="71A7290B" w14:textId="3FC62146">
      <w:pPr>
        <w:pStyle w:val="ListParagraph"/>
        <w:numPr>
          <w:ilvl w:val="0"/>
          <w:numId w:val="2"/>
        </w:numPr>
        <w:rPr>
          <w:rFonts w:ascii="Arial" w:hAnsi="Arial" w:eastAsia="Arial" w:cs="Arial"/>
          <w:sz w:val="24"/>
          <w:szCs w:val="24"/>
        </w:rPr>
      </w:pPr>
      <w:r w:rsidRPr="18CE29B0" w:rsidR="4A7CC26F">
        <w:rPr>
          <w:rFonts w:ascii="Arial" w:hAnsi="Arial" w:eastAsia="Arial" w:cs="Arial"/>
          <w:sz w:val="24"/>
          <w:szCs w:val="24"/>
        </w:rPr>
        <w:t xml:space="preserve">Pseudonym, T1. </w:t>
      </w:r>
      <w:r w:rsidRPr="18CE29B0" w:rsidR="67956F77">
        <w:rPr>
          <w:rFonts w:ascii="Arial" w:hAnsi="Arial" w:eastAsia="Arial" w:cs="Arial"/>
          <w:sz w:val="24"/>
          <w:szCs w:val="24"/>
        </w:rPr>
        <w:t>(See Appendix A).</w:t>
      </w:r>
    </w:p>
    <w:p w:rsidR="766286F6" w:rsidP="18CE29B0" w:rsidRDefault="766286F6" w14:paraId="777CE4C4" w14:textId="687BFE63">
      <w:pPr>
        <w:pStyle w:val="ListParagraph"/>
        <w:numPr>
          <w:ilvl w:val="0"/>
          <w:numId w:val="2"/>
        </w:numPr>
        <w:rPr>
          <w:rFonts w:ascii="Arial" w:hAnsi="Arial" w:eastAsia="Arial" w:cs="Arial"/>
          <w:color w:val="000000" w:themeColor="text1" w:themeTint="FF" w:themeShade="FF"/>
          <w:sz w:val="24"/>
          <w:szCs w:val="24"/>
        </w:rPr>
      </w:pPr>
      <w:r w:rsidRPr="18CE29B0" w:rsidR="4A7CC26F">
        <w:rPr>
          <w:rFonts w:ascii="Arial" w:hAnsi="Arial" w:eastAsia="Arial" w:cs="Arial"/>
          <w:sz w:val="24"/>
          <w:szCs w:val="24"/>
        </w:rPr>
        <w:t xml:space="preserve">A group of six level four Business Management Students, studying </w:t>
      </w:r>
      <w:r w:rsidRPr="18CE29B0" w:rsidR="7C9D56AB">
        <w:rPr>
          <w:rFonts w:ascii="Arial" w:hAnsi="Arial" w:eastAsia="Arial" w:cs="Arial"/>
          <w:sz w:val="24"/>
          <w:szCs w:val="24"/>
        </w:rPr>
        <w:t xml:space="preserve">BA </w:t>
      </w:r>
      <w:r w:rsidRPr="18CE29B0" w:rsidR="4A7CC26F">
        <w:rPr>
          <w:rFonts w:ascii="Arial" w:hAnsi="Arial" w:eastAsia="Arial" w:cs="Arial"/>
          <w:sz w:val="24"/>
          <w:szCs w:val="24"/>
        </w:rPr>
        <w:t>Contemporary Management Approaches</w:t>
      </w:r>
      <w:r w:rsidRPr="18CE29B0" w:rsidR="0842FCDF">
        <w:rPr>
          <w:rFonts w:ascii="Arial" w:hAnsi="Arial" w:eastAsia="Arial" w:cs="Arial"/>
          <w:sz w:val="24"/>
          <w:szCs w:val="24"/>
        </w:rPr>
        <w:t>.</w:t>
      </w:r>
    </w:p>
    <w:p w:rsidR="766286F6" w:rsidP="18CE29B0" w:rsidRDefault="766286F6" w14:paraId="5F2B14F2" w14:textId="1ACC7636">
      <w:pPr>
        <w:pStyle w:val="ListParagraph"/>
        <w:numPr>
          <w:ilvl w:val="0"/>
          <w:numId w:val="2"/>
        </w:numPr>
        <w:rPr>
          <w:rFonts w:ascii="Arial" w:hAnsi="Arial" w:eastAsia="Arial" w:cs="Arial"/>
          <w:color w:val="000000" w:themeColor="text1" w:themeTint="FF" w:themeShade="FF"/>
          <w:sz w:val="24"/>
          <w:szCs w:val="24"/>
        </w:rPr>
      </w:pPr>
      <w:r w:rsidRPr="18CE29B0" w:rsidR="38B91082">
        <w:rPr>
          <w:rFonts w:ascii="Arial" w:hAnsi="Arial" w:eastAsia="Arial" w:cs="Arial"/>
          <w:sz w:val="24"/>
          <w:szCs w:val="24"/>
        </w:rPr>
        <w:t>Observation t</w:t>
      </w:r>
      <w:r w:rsidRPr="18CE29B0" w:rsidR="4E2C64DB">
        <w:rPr>
          <w:rFonts w:ascii="Arial" w:hAnsi="Arial" w:eastAsia="Arial" w:cs="Arial"/>
          <w:sz w:val="24"/>
          <w:szCs w:val="24"/>
        </w:rPr>
        <w:t>ime</w:t>
      </w:r>
      <w:r w:rsidRPr="18CE29B0" w:rsidR="5FC1A535">
        <w:rPr>
          <w:rFonts w:ascii="Arial" w:hAnsi="Arial" w:eastAsia="Arial" w:cs="Arial"/>
          <w:sz w:val="24"/>
          <w:szCs w:val="24"/>
        </w:rPr>
        <w:t xml:space="preserve"> – Three</w:t>
      </w:r>
      <w:r w:rsidRPr="18CE29B0" w:rsidR="56D64A07">
        <w:rPr>
          <w:rFonts w:ascii="Arial" w:hAnsi="Arial" w:eastAsia="Arial" w:cs="Arial"/>
          <w:sz w:val="24"/>
          <w:szCs w:val="24"/>
        </w:rPr>
        <w:t>-</w:t>
      </w:r>
      <w:r w:rsidRPr="18CE29B0" w:rsidR="5FC1A535">
        <w:rPr>
          <w:rFonts w:ascii="Arial" w:hAnsi="Arial" w:eastAsia="Arial" w:cs="Arial"/>
          <w:sz w:val="24"/>
          <w:szCs w:val="24"/>
        </w:rPr>
        <w:t>hours</w:t>
      </w:r>
      <w:r w:rsidRPr="18CE29B0" w:rsidR="0BA983E4">
        <w:rPr>
          <w:rFonts w:ascii="Arial" w:hAnsi="Arial" w:eastAsia="Arial" w:cs="Arial"/>
          <w:sz w:val="24"/>
          <w:szCs w:val="24"/>
        </w:rPr>
        <w:t>.</w:t>
      </w:r>
    </w:p>
    <w:p w:rsidR="766286F6" w:rsidP="18CE29B0" w:rsidRDefault="766286F6" w14:paraId="76746E98" w14:textId="284FC126">
      <w:pPr>
        <w:pStyle w:val="Normal"/>
        <w:ind w:left="0"/>
        <w:rPr>
          <w:rFonts w:ascii="Arial" w:hAnsi="Arial" w:eastAsia="Arial" w:cs="Arial"/>
          <w:color w:val="000000" w:themeColor="text1" w:themeTint="FF" w:themeShade="FF"/>
          <w:sz w:val="24"/>
          <w:szCs w:val="24"/>
        </w:rPr>
      </w:pPr>
    </w:p>
    <w:p w:rsidR="766286F6" w:rsidP="18CE29B0" w:rsidRDefault="766286F6" w14:paraId="6F099916" w14:textId="1467F498">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488742528" w:id="1037898474"/>
      <w:r w:rsidRPr="18CE29B0" w:rsidR="5D4ADB16">
        <w:rPr>
          <w:rFonts w:ascii="Arial" w:hAnsi="Arial" w:eastAsia="Arial" w:cs="Arial"/>
          <w:noProof w:val="0"/>
          <w:lang w:val="en-GB"/>
        </w:rPr>
        <w:t>Preparation and Teaching Materials</w:t>
      </w:r>
      <w:bookmarkEnd w:id="1037898474"/>
    </w:p>
    <w:p w:rsidR="766286F6" w:rsidP="18CE29B0" w:rsidRDefault="766286F6" w14:paraId="6F96CB75" w14:textId="714CC442">
      <w:pPr>
        <w:pStyle w:val="Normal"/>
        <w:spacing w:before="0" w:beforeAutospacing="off"/>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77156FC3" w14:textId="442FC1E9">
      <w:pPr>
        <w:pStyle w:val="Heading2"/>
        <w:rPr>
          <w:rFonts w:ascii="Arial" w:hAnsi="Arial" w:eastAsia="Arial" w:cs="Arial"/>
          <w:sz w:val="24"/>
          <w:szCs w:val="24"/>
        </w:rPr>
      </w:pPr>
      <w:bookmarkStart w:name="_Toc201123294" w:id="1004539164"/>
      <w:r w:rsidRPr="18CE29B0" w:rsidR="52609993">
        <w:rPr>
          <w:rFonts w:ascii="Arial" w:hAnsi="Arial" w:eastAsia="Arial" w:cs="Arial"/>
          <w:sz w:val="24"/>
          <w:szCs w:val="24"/>
        </w:rPr>
        <w:t>‘What’</w:t>
      </w:r>
      <w:bookmarkEnd w:id="1004539164"/>
    </w:p>
    <w:p w:rsidR="766286F6" w:rsidP="18CE29B0" w:rsidRDefault="766286F6" w14:paraId="137A521A" w14:textId="3BF7BF48">
      <w:pPr>
        <w:pStyle w:val="Normal"/>
        <w:spacing w:before="0" w:beforeAutospacing="off"/>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5218BB82" w14:textId="08EE0FC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I had requested </w:t>
      </w:r>
      <w:r w:rsidRPr="18CE29B0" w:rsidR="46E3A372">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access prior to</w:t>
      </w:r>
      <w:r w:rsidRPr="18CE29B0" w:rsidR="6EC573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observation and noticed the assignment and learning material was the same as I had experienced three years prior. This was in some ways comforting as I was familiar with the teaching material and assignment brief; however, I wondered if setting th</w:t>
      </w:r>
      <w:r w:rsidRPr="18CE29B0" w:rsidR="7ABE9777">
        <w:rPr>
          <w:rFonts w:ascii="Arial" w:hAnsi="Arial" w:eastAsia="Arial" w:cs="Arial"/>
          <w:b w:val="0"/>
          <w:bCs w:val="0"/>
          <w:i w:val="0"/>
          <w:iCs w:val="0"/>
          <w:caps w:val="0"/>
          <w:smallCaps w:val="0"/>
          <w:noProof w:val="0"/>
          <w:color w:val="000000" w:themeColor="text1" w:themeTint="FF" w:themeShade="FF"/>
          <w:sz w:val="24"/>
          <w:szCs w:val="24"/>
          <w:lang w:val="en-GB"/>
        </w:rPr>
        <w:t>is work</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in a more contemporary and relatable context </w:t>
      </w:r>
      <w:r w:rsidRPr="18CE29B0" w:rsidR="2103A6F3">
        <w:rPr>
          <w:rFonts w:ascii="Arial" w:hAnsi="Arial" w:eastAsia="Arial" w:cs="Arial"/>
          <w:b w:val="0"/>
          <w:bCs w:val="0"/>
          <w:i w:val="0"/>
          <w:iCs w:val="0"/>
          <w:caps w:val="0"/>
          <w:smallCaps w:val="0"/>
          <w:noProof w:val="0"/>
          <w:color w:val="000000" w:themeColor="text1" w:themeTint="FF" w:themeShade="FF"/>
          <w:sz w:val="24"/>
          <w:szCs w:val="24"/>
          <w:lang w:val="en-GB"/>
        </w:rPr>
        <w:t>c</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ould have </w:t>
      </w:r>
      <w:r w:rsidRPr="18CE29B0" w:rsidR="41544AEE">
        <w:rPr>
          <w:rFonts w:ascii="Arial" w:hAnsi="Arial" w:eastAsia="Arial" w:cs="Arial"/>
          <w:b w:val="0"/>
          <w:bCs w:val="0"/>
          <w:i w:val="0"/>
          <w:iCs w:val="0"/>
          <w:caps w:val="0"/>
          <w:smallCaps w:val="0"/>
          <w:noProof w:val="0"/>
          <w:color w:val="000000" w:themeColor="text1" w:themeTint="FF" w:themeShade="FF"/>
          <w:sz w:val="24"/>
          <w:szCs w:val="24"/>
          <w:lang w:val="en-GB"/>
        </w:rPr>
        <w:t>helped with engagement.</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3E39C4E4" w14:textId="58EEFFAC">
      <w:pPr>
        <w:spacing w:before="0" w:beforeAutospacing="off" w:after="0" w:afterAutospacing="off" w:line="405" w:lineRule="exact"/>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7E9DC4FE" w14:textId="195AA645">
      <w:pPr>
        <w:pStyle w:val="Heading2"/>
        <w:rPr>
          <w:rFonts w:ascii="Arial" w:hAnsi="Arial" w:eastAsia="Arial" w:cs="Arial"/>
          <w:noProof w:val="0"/>
          <w:sz w:val="24"/>
          <w:szCs w:val="24"/>
          <w:lang w:val="en-GB"/>
        </w:rPr>
      </w:pPr>
      <w:bookmarkStart w:name="_Toc560852003" w:id="2010354138"/>
      <w:r w:rsidRPr="18CE29B0" w:rsidR="6514F75E">
        <w:rPr>
          <w:rFonts w:ascii="Arial" w:hAnsi="Arial" w:eastAsia="Arial" w:cs="Arial"/>
          <w:noProof w:val="0"/>
          <w:sz w:val="24"/>
          <w:szCs w:val="24"/>
          <w:lang w:val="en-GB"/>
        </w:rPr>
        <w:t>‘So what?’</w:t>
      </w:r>
      <w:bookmarkEnd w:id="2010354138"/>
      <w:r w:rsidRPr="18CE29B0" w:rsidR="6514F75E">
        <w:rPr>
          <w:rFonts w:ascii="Arial" w:hAnsi="Arial" w:eastAsia="Arial" w:cs="Arial"/>
          <w:noProof w:val="0"/>
          <w:sz w:val="24"/>
          <w:szCs w:val="24"/>
          <w:lang w:val="en-GB"/>
        </w:rPr>
        <w:t xml:space="preserve"> </w:t>
      </w:r>
    </w:p>
    <w:p w:rsidR="766286F6" w:rsidP="18CE29B0" w:rsidRDefault="766286F6" w14:paraId="7676D35B" w14:textId="41415E47">
      <w:pPr>
        <w:spacing w:before="0" w:beforeAutospacing="off" w:after="0" w:afterAutospacing="off" w:line="291"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786BAD50" w14:textId="4E1542CA">
      <w:pPr>
        <w:spacing w:before="0" w:beforeAutospacing="off" w:after="0" w:afterAutospacing="off" w:line="405" w:lineRule="exact"/>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Gaining </w:t>
      </w:r>
      <w:r w:rsidRPr="18CE29B0" w:rsidR="4DC80F6A">
        <w:rPr>
          <w:rFonts w:ascii="Arial" w:hAnsi="Arial" w:eastAsia="Arial" w:cs="Arial"/>
          <w:b w:val="0"/>
          <w:bCs w:val="0"/>
          <w:i w:val="0"/>
          <w:iCs w:val="0"/>
          <w:caps w:val="0"/>
          <w:smallCaps w:val="0"/>
          <w:noProof w:val="0"/>
          <w:color w:val="000000" w:themeColor="text1" w:themeTint="FF" w:themeShade="FF"/>
          <w:sz w:val="24"/>
          <w:szCs w:val="24"/>
          <w:lang w:val="en-GB"/>
        </w:rPr>
        <w:t xml:space="preserve">MOODLE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access</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before observation allowed </w:t>
      </w:r>
      <w:r w:rsidRPr="18CE29B0" w:rsidR="2E41942F">
        <w:rPr>
          <w:rFonts w:ascii="Arial" w:hAnsi="Arial" w:eastAsia="Arial" w:cs="Arial"/>
          <w:b w:val="0"/>
          <w:bCs w:val="0"/>
          <w:i w:val="0"/>
          <w:iCs w:val="0"/>
          <w:caps w:val="0"/>
          <w:smallCaps w:val="0"/>
          <w:noProof w:val="0"/>
          <w:color w:val="000000" w:themeColor="text1" w:themeTint="FF" w:themeShade="FF"/>
          <w:sz w:val="24"/>
          <w:szCs w:val="24"/>
          <w:lang w:val="en-GB"/>
        </w:rPr>
        <w:t xml:space="preserve">familiarisation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with the teaching material</w:t>
      </w:r>
      <w:r w:rsidRPr="18CE29B0" w:rsidR="6077A074">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2ED308E2">
        <w:rPr>
          <w:rFonts w:ascii="Arial" w:hAnsi="Arial" w:eastAsia="Arial" w:cs="Arial"/>
          <w:b w:val="0"/>
          <w:bCs w:val="0"/>
          <w:i w:val="0"/>
          <w:iCs w:val="0"/>
          <w:caps w:val="0"/>
          <w:smallCaps w:val="0"/>
          <w:noProof w:val="0"/>
          <w:color w:val="000000" w:themeColor="text1" w:themeTint="FF" w:themeShade="FF"/>
          <w:sz w:val="24"/>
          <w:szCs w:val="24"/>
          <w:lang w:val="en-GB"/>
        </w:rPr>
        <w:t>A</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ccording to Karchmer-Klein (2020); Ningsih,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Turmudi</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Juandi</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(2020) and Polly (2019) knowledge and continuous competency development is essential for adapting classroom learning to current demands</w:t>
      </w:r>
      <w:r w:rsidRPr="18CE29B0" w:rsidR="0C6CF4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ensuring consistent education implementation</w:t>
      </w:r>
      <w:r w:rsidRPr="18CE29B0" w:rsidR="3347561E">
        <w:rPr>
          <w:rFonts w:ascii="Arial" w:hAnsi="Arial" w:eastAsia="Arial" w:cs="Arial"/>
          <w:b w:val="0"/>
          <w:bCs w:val="0"/>
          <w:i w:val="0"/>
          <w:iCs w:val="0"/>
          <w:caps w:val="0"/>
          <w:smallCaps w:val="0"/>
          <w:noProof w:val="0"/>
          <w:color w:val="000000" w:themeColor="text1" w:themeTint="FF" w:themeShade="FF"/>
          <w:sz w:val="24"/>
          <w:szCs w:val="24"/>
          <w:lang w:val="en-GB"/>
        </w:rPr>
        <w:t>. Additionally,</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preparation and familiarity with course content allows teacher</w:t>
      </w:r>
      <w:r w:rsidRPr="18CE29B0" w:rsidR="2A644C66">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to support students and overcome learning barriers</w:t>
      </w:r>
      <w:r w:rsidRPr="18CE29B0" w:rsidR="3046B0A8">
        <w:rPr>
          <w:rFonts w:ascii="Arial" w:hAnsi="Arial" w:eastAsia="Arial" w:cs="Arial"/>
          <w:b w:val="0"/>
          <w:bCs w:val="0"/>
          <w:i w:val="0"/>
          <w:iCs w:val="0"/>
          <w:caps w:val="0"/>
          <w:smallCaps w:val="0"/>
          <w:noProof w:val="0"/>
          <w:color w:val="000000" w:themeColor="text1" w:themeTint="FF" w:themeShade="FF"/>
          <w:sz w:val="24"/>
          <w:szCs w:val="24"/>
          <w:lang w:val="en-GB"/>
        </w:rPr>
        <w:t xml:space="preserve"> (Karchmer-Klein, 2020)</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Continuous professional development is crucial for teachers to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pedagogical knowledge and </w:t>
      </w:r>
      <w:r w:rsidRPr="18CE29B0" w:rsidR="69093197">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8CE29B0" w:rsidR="69093197">
        <w:rPr>
          <w:rFonts w:ascii="Arial" w:hAnsi="Arial" w:eastAsia="Arial" w:cs="Arial"/>
          <w:b w:val="0"/>
          <w:bCs w:val="0"/>
          <w:i w:val="0"/>
          <w:iCs w:val="0"/>
          <w:caps w:val="0"/>
          <w:smallCaps w:val="0"/>
          <w:noProof w:val="0"/>
          <w:color w:val="000000" w:themeColor="text1" w:themeTint="FF" w:themeShade="FF"/>
          <w:sz w:val="24"/>
          <w:szCs w:val="24"/>
          <w:lang w:val="en-GB"/>
        </w:rPr>
        <w:t xml:space="preserve"> familiarity</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with current teaching materials. </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Grimus</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(2020, pp. 127-151</w:t>
      </w:r>
      <w:r w:rsidRPr="18CE29B0" w:rsidR="5B9833D1">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 Advance HE</w:t>
      </w:r>
      <w:r w:rsidRPr="18CE29B0" w:rsidR="29A64C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2003,</w:t>
      </w:r>
      <w:r w:rsidRPr="18CE29B0" w:rsidR="4B4247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p.</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5</w:t>
      </w:r>
      <w:r w:rsidRPr="18CE29B0" w:rsidR="2F0C240F">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 xml:space="preserve">; Alvestad, </w:t>
      </w:r>
      <w:r w:rsidRPr="18CE29B0" w:rsidR="49A6F516">
        <w:rPr>
          <w:rFonts w:ascii="Arial" w:hAnsi="Arial" w:eastAsia="Arial" w:cs="Arial"/>
          <w:b w:val="0"/>
          <w:bCs w:val="0"/>
          <w:i w:val="0"/>
          <w:iCs w:val="0"/>
          <w:caps w:val="0"/>
          <w:smallCaps w:val="0"/>
          <w:noProof w:val="0"/>
          <w:color w:val="000000" w:themeColor="text1" w:themeTint="FF" w:themeShade="FF"/>
          <w:sz w:val="24"/>
          <w:szCs w:val="24"/>
          <w:lang w:val="en-GB"/>
        </w:rPr>
        <w:t>Nordberg</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 xml:space="preserve"> and Roll-Hansen</w:t>
      </w:r>
      <w:r w:rsidRPr="18CE29B0" w:rsidR="39F46B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2023</w:t>
      </w:r>
      <w:r w:rsidRPr="18CE29B0" w:rsidR="54261FFA">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 Banegas</w:t>
      </w:r>
      <w:r w:rsidRPr="18CE29B0" w:rsidR="36783E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6783EB8">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2022,</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 xml:space="preserve"> pp.</w:t>
      </w:r>
      <w:r w:rsidRPr="18CE29B0" w:rsidR="1CB8C3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28F967AF">
        <w:rPr>
          <w:rFonts w:ascii="Arial" w:hAnsi="Arial" w:eastAsia="Arial" w:cs="Arial"/>
          <w:b w:val="0"/>
          <w:bCs w:val="0"/>
          <w:i w:val="0"/>
          <w:iCs w:val="0"/>
          <w:caps w:val="0"/>
          <w:smallCaps w:val="0"/>
          <w:noProof w:val="0"/>
          <w:color w:val="000000" w:themeColor="text1" w:themeTint="FF" w:themeShade="FF"/>
          <w:sz w:val="24"/>
          <w:szCs w:val="24"/>
          <w:lang w:val="en-GB"/>
        </w:rPr>
        <w:t>686-702</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highlights the need for curriculum development, teacher education, and professional development</w:t>
      </w:r>
      <w:r w:rsidRPr="18CE29B0" w:rsidR="6514F7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515C436D" w14:textId="510B0EE8">
      <w:pPr>
        <w:pStyle w:val="Normal"/>
        <w:spacing w:before="0" w:beforeAutospacing="off" w:after="0" w:afterAutospacing="off" w:line="405" w:lineRule="exact"/>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772D19A8" w14:textId="3EE1B00D">
      <w:pPr>
        <w:pStyle w:val="Heading2"/>
        <w:rPr>
          <w:rFonts w:ascii="Arial" w:hAnsi="Arial" w:eastAsia="Arial" w:cs="Arial"/>
          <w:sz w:val="24"/>
          <w:szCs w:val="24"/>
        </w:rPr>
      </w:pPr>
      <w:bookmarkStart w:name="_Toc1655638888" w:id="429437978"/>
      <w:r w:rsidRPr="18CE29B0" w:rsidR="2D29F5CF">
        <w:rPr>
          <w:rFonts w:ascii="Arial" w:hAnsi="Arial" w:eastAsia="Arial" w:cs="Arial"/>
          <w:sz w:val="24"/>
          <w:szCs w:val="24"/>
        </w:rPr>
        <w:t>‘</w:t>
      </w:r>
      <w:r w:rsidRPr="18CE29B0" w:rsidR="142392CC">
        <w:rPr>
          <w:rFonts w:ascii="Arial" w:hAnsi="Arial" w:eastAsia="Arial" w:cs="Arial"/>
          <w:sz w:val="24"/>
          <w:szCs w:val="24"/>
        </w:rPr>
        <w:t>Now</w:t>
      </w:r>
      <w:r w:rsidRPr="18CE29B0" w:rsidR="2D29F5CF">
        <w:rPr>
          <w:rFonts w:ascii="Arial" w:hAnsi="Arial" w:eastAsia="Arial" w:cs="Arial"/>
          <w:sz w:val="24"/>
          <w:szCs w:val="24"/>
        </w:rPr>
        <w:t xml:space="preserve"> w</w:t>
      </w:r>
      <w:r w:rsidRPr="18CE29B0" w:rsidR="2D29F5CF">
        <w:rPr>
          <w:rFonts w:ascii="Arial" w:hAnsi="Arial" w:eastAsia="Arial" w:cs="Arial"/>
          <w:sz w:val="24"/>
          <w:szCs w:val="24"/>
        </w:rPr>
        <w:t>hat?’</w:t>
      </w:r>
      <w:bookmarkEnd w:id="429437978"/>
    </w:p>
    <w:p w:rsidR="766286F6" w:rsidP="18CE29B0" w:rsidRDefault="766286F6" w14:paraId="51227335" w14:textId="132EE975">
      <w:pPr>
        <w:pStyle w:val="Normal"/>
        <w:rPr>
          <w:rFonts w:ascii="Arial" w:hAnsi="Arial" w:eastAsia="Arial" w:cs="Arial"/>
        </w:rPr>
      </w:pPr>
    </w:p>
    <w:p w:rsidR="766286F6" w:rsidP="18CE29B0" w:rsidRDefault="766286F6" w14:paraId="33D19741" w14:textId="43804707">
      <w:pPr>
        <w:pStyle w:val="Normal"/>
        <w:rPr>
          <w:rFonts w:ascii="Arial" w:hAnsi="Arial" w:eastAsia="Arial" w:cs="Arial"/>
          <w:sz w:val="24"/>
          <w:szCs w:val="24"/>
        </w:rPr>
      </w:pPr>
      <w:r w:rsidRPr="18CE29B0" w:rsidR="34412E6F">
        <w:rPr>
          <w:rFonts w:ascii="Arial" w:hAnsi="Arial" w:eastAsia="Arial" w:cs="Arial"/>
          <w:sz w:val="24"/>
          <w:szCs w:val="24"/>
        </w:rPr>
        <w:t xml:space="preserve">Please see appendix C, </w:t>
      </w:r>
      <w:r w:rsidRPr="18CE29B0" w:rsidR="34412E6F">
        <w:rPr>
          <w:rFonts w:ascii="Arial" w:hAnsi="Arial" w:eastAsia="Arial" w:cs="Arial"/>
          <w:b w:val="1"/>
          <w:bCs w:val="1"/>
          <w:i w:val="1"/>
          <w:iCs w:val="1"/>
          <w:sz w:val="24"/>
          <w:szCs w:val="24"/>
        </w:rPr>
        <w:t>action plan</w:t>
      </w:r>
      <w:r w:rsidRPr="18CE29B0" w:rsidR="34412E6F">
        <w:rPr>
          <w:rFonts w:ascii="Arial" w:hAnsi="Arial" w:eastAsia="Arial" w:cs="Arial"/>
          <w:sz w:val="24"/>
          <w:szCs w:val="24"/>
        </w:rPr>
        <w:t xml:space="preserve"> </w:t>
      </w:r>
      <w:r w:rsidRPr="18CE29B0" w:rsidR="3AA7C4D3">
        <w:rPr>
          <w:rFonts w:ascii="Arial" w:hAnsi="Arial" w:eastAsia="Arial" w:cs="Arial"/>
          <w:sz w:val="24"/>
          <w:szCs w:val="24"/>
        </w:rPr>
        <w:t>for full details.</w:t>
      </w:r>
    </w:p>
    <w:p w:rsidR="766286F6" w:rsidP="18CE29B0" w:rsidRDefault="766286F6" w14:paraId="5F0279B0" w14:textId="3799CC9B">
      <w:pPr>
        <w:bidi w:val="0"/>
        <w:rPr>
          <w:rFonts w:ascii="Arial" w:hAnsi="Arial" w:eastAsia="Arial" w:cs="Arial"/>
        </w:rPr>
      </w:pPr>
      <w:r w:rsidRPr="18CE29B0">
        <w:rPr>
          <w:rFonts w:ascii="Arial" w:hAnsi="Arial" w:eastAsia="Arial" w:cs="Arial"/>
        </w:rPr>
        <w:br w:type="page"/>
      </w:r>
    </w:p>
    <w:p w:rsidR="766286F6" w:rsidP="18CE29B0" w:rsidRDefault="766286F6" w14:paraId="6FF6A11E" w14:textId="199E8144">
      <w:pPr>
        <w:pStyle w:val="Heading2"/>
        <w:suppressLineNumbers w:val="0"/>
        <w:bidi w:val="0"/>
        <w:spacing w:before="40" w:beforeAutospacing="off" w:after="0" w:afterAutospacing="off" w:line="259" w:lineRule="auto"/>
        <w:ind w:left="0" w:right="0"/>
        <w:jc w:val="left"/>
        <w:rPr>
          <w:rFonts w:ascii="Arial" w:hAnsi="Arial" w:eastAsia="Arial" w:cs="Arial"/>
          <w:noProof w:val="0"/>
          <w:lang w:val="en-GB"/>
        </w:rPr>
      </w:pPr>
      <w:bookmarkStart w:name="_Toc716428963" w:id="1354479815"/>
      <w:r w:rsidRPr="18CE29B0" w:rsidR="1BEFC048">
        <w:rPr>
          <w:rFonts w:ascii="Arial" w:hAnsi="Arial" w:eastAsia="Arial" w:cs="Arial"/>
          <w:noProof w:val="0"/>
          <w:lang w:val="en-GB"/>
        </w:rPr>
        <w:t>Teach</w:t>
      </w:r>
      <w:r w:rsidRPr="18CE29B0" w:rsidR="06C61FF7">
        <w:rPr>
          <w:rFonts w:ascii="Arial" w:hAnsi="Arial" w:eastAsia="Arial" w:cs="Arial"/>
          <w:noProof w:val="0"/>
          <w:lang w:val="en-GB"/>
        </w:rPr>
        <w:t xml:space="preserve">er Student </w:t>
      </w:r>
      <w:r w:rsidRPr="18CE29B0" w:rsidR="1BEFC048">
        <w:rPr>
          <w:rFonts w:ascii="Arial" w:hAnsi="Arial" w:eastAsia="Arial" w:cs="Arial"/>
          <w:noProof w:val="0"/>
          <w:lang w:val="en-GB"/>
        </w:rPr>
        <w:t>Engagement</w:t>
      </w:r>
      <w:bookmarkEnd w:id="1354479815"/>
    </w:p>
    <w:p w:rsidR="766286F6" w:rsidP="18CE29B0" w:rsidRDefault="766286F6" w14:paraId="3F4B6AB8" w14:textId="6E565500">
      <w:pPr>
        <w:pStyle w:val="Normal"/>
        <w:rPr>
          <w:rFonts w:ascii="Arial" w:hAnsi="Arial" w:eastAsia="Arial" w:cs="Arial"/>
          <w:noProof w:val="0"/>
          <w:sz w:val="24"/>
          <w:szCs w:val="24"/>
          <w:lang w:val="en-GB"/>
        </w:rPr>
      </w:pPr>
    </w:p>
    <w:p w:rsidR="766286F6" w:rsidP="18CE29B0" w:rsidRDefault="766286F6" w14:paraId="10AA958F" w14:textId="05E76F95">
      <w:pPr>
        <w:pStyle w:val="Heading2"/>
        <w:rPr>
          <w:rFonts w:ascii="Arial" w:hAnsi="Arial" w:eastAsia="Arial" w:cs="Arial"/>
          <w:sz w:val="24"/>
          <w:szCs w:val="24"/>
        </w:rPr>
      </w:pPr>
      <w:bookmarkStart w:name="_Toc527994571" w:id="174376076"/>
      <w:r w:rsidRPr="18CE29B0" w:rsidR="443E57F5">
        <w:rPr>
          <w:rFonts w:ascii="Arial" w:hAnsi="Arial" w:eastAsia="Arial" w:cs="Arial"/>
          <w:sz w:val="24"/>
          <w:szCs w:val="24"/>
        </w:rPr>
        <w:t>‘What’</w:t>
      </w:r>
      <w:bookmarkEnd w:id="174376076"/>
    </w:p>
    <w:p w:rsidR="766286F6" w:rsidP="18CE29B0" w:rsidRDefault="766286F6" w14:paraId="12F3CB83" w14:textId="2F7D37EF">
      <w:pPr>
        <w:pStyle w:val="Normal"/>
        <w:rPr>
          <w:rFonts w:ascii="Arial" w:hAnsi="Arial" w:eastAsia="Arial" w:cs="Arial"/>
          <w:b w:val="1"/>
          <w:bCs w:val="1"/>
          <w:i w:val="0"/>
          <w:iCs w:val="0"/>
          <w:caps w:val="0"/>
          <w:smallCaps w:val="0"/>
          <w:noProof w:val="0"/>
          <w:color w:val="374151"/>
          <w:sz w:val="24"/>
          <w:szCs w:val="24"/>
          <w:lang w:val="en-GB"/>
        </w:rPr>
      </w:pPr>
    </w:p>
    <w:p w:rsidR="766286F6" w:rsidP="18CE29B0" w:rsidRDefault="766286F6" w14:paraId="4242D1C8" w14:textId="6782465C">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30E275">
        <w:rPr>
          <w:rFonts w:ascii="Arial" w:hAnsi="Arial" w:eastAsia="Arial" w:cs="Arial"/>
          <w:b w:val="0"/>
          <w:bCs w:val="0"/>
          <w:i w:val="0"/>
          <w:iCs w:val="0"/>
          <w:caps w:val="0"/>
          <w:smallCaps w:val="0"/>
          <w:noProof w:val="0"/>
          <w:color w:val="000000" w:themeColor="text1" w:themeTint="FF" w:themeShade="FF"/>
          <w:sz w:val="24"/>
          <w:szCs w:val="24"/>
          <w:lang w:val="en-GB"/>
        </w:rPr>
        <w:t xml:space="preserve">12 students attended </w:t>
      </w:r>
      <w:r w:rsidRPr="18CE29B0" w:rsidR="6F90E1A1">
        <w:rPr>
          <w:rFonts w:ascii="Arial" w:hAnsi="Arial" w:eastAsia="Arial" w:cs="Arial"/>
          <w:b w:val="0"/>
          <w:bCs w:val="0"/>
          <w:i w:val="0"/>
          <w:iCs w:val="0"/>
          <w:caps w:val="0"/>
          <w:smallCaps w:val="0"/>
          <w:noProof w:val="0"/>
          <w:color w:val="000000" w:themeColor="text1" w:themeTint="FF" w:themeShade="FF"/>
          <w:sz w:val="24"/>
          <w:szCs w:val="24"/>
          <w:lang w:val="en-GB"/>
        </w:rPr>
        <w:t>my taught</w:t>
      </w:r>
      <w:r w:rsidRPr="18CE29B0" w:rsidR="3730E275">
        <w:rPr>
          <w:rFonts w:ascii="Arial" w:hAnsi="Arial" w:eastAsia="Arial" w:cs="Arial"/>
          <w:b w:val="0"/>
          <w:bCs w:val="0"/>
          <w:i w:val="0"/>
          <w:iCs w:val="0"/>
          <w:caps w:val="0"/>
          <w:smallCaps w:val="0"/>
          <w:noProof w:val="0"/>
          <w:color w:val="000000" w:themeColor="text1" w:themeTint="FF" w:themeShade="FF"/>
          <w:sz w:val="24"/>
          <w:szCs w:val="24"/>
          <w:lang w:val="en-GB"/>
        </w:rPr>
        <w:t xml:space="preserve"> lecture</w:t>
      </w:r>
      <w:r w:rsidRPr="18CE29B0" w:rsidR="2172C2A2">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76B249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6B2490F">
        <w:rPr>
          <w:rFonts w:ascii="Arial" w:hAnsi="Arial" w:eastAsia="Arial" w:cs="Arial"/>
          <w:b w:val="0"/>
          <w:bCs w:val="0"/>
          <w:i w:val="0"/>
          <w:iCs w:val="0"/>
          <w:caps w:val="0"/>
          <w:smallCaps w:val="0"/>
          <w:noProof w:val="0"/>
          <w:color w:val="000000" w:themeColor="text1" w:themeTint="FF" w:themeShade="FF"/>
          <w:sz w:val="24"/>
          <w:szCs w:val="24"/>
          <w:lang w:val="en-GB"/>
        </w:rPr>
        <w:t>observed</w:t>
      </w:r>
      <w:r w:rsidRPr="18CE29B0" w:rsidR="76B2490F">
        <w:rPr>
          <w:rFonts w:ascii="Arial" w:hAnsi="Arial" w:eastAsia="Arial" w:cs="Arial"/>
          <w:b w:val="0"/>
          <w:bCs w:val="0"/>
          <w:i w:val="0"/>
          <w:iCs w:val="0"/>
          <w:caps w:val="0"/>
          <w:smallCaps w:val="0"/>
          <w:noProof w:val="0"/>
          <w:color w:val="000000" w:themeColor="text1" w:themeTint="FF" w:themeShade="FF"/>
          <w:sz w:val="24"/>
          <w:szCs w:val="24"/>
          <w:lang w:val="en-GB"/>
        </w:rPr>
        <w:t xml:space="preserve"> by my academic tutor</w:t>
      </w:r>
      <w:r w:rsidRPr="18CE29B0" w:rsidR="3730E2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8D6720F">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r w:rsidRPr="18CE29B0" w:rsidR="3730E275">
        <w:rPr>
          <w:rFonts w:ascii="Arial" w:hAnsi="Arial" w:eastAsia="Arial" w:cs="Arial"/>
          <w:b w:val="0"/>
          <w:bCs w:val="0"/>
          <w:i w:val="0"/>
          <w:iCs w:val="0"/>
          <w:caps w:val="0"/>
          <w:smallCaps w:val="0"/>
          <w:noProof w:val="0"/>
          <w:color w:val="000000" w:themeColor="text1" w:themeTint="FF" w:themeShade="FF"/>
          <w:sz w:val="24"/>
          <w:szCs w:val="24"/>
          <w:lang w:val="en-GB"/>
        </w:rPr>
        <w:t>only</w:t>
      </w:r>
      <w:r w:rsidRPr="18CE29B0" w:rsidR="03239B3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2EAA5A57">
        <w:rPr>
          <w:rFonts w:ascii="Arial" w:hAnsi="Arial" w:eastAsia="Arial" w:cs="Arial"/>
          <w:b w:val="0"/>
          <w:bCs w:val="0"/>
          <w:i w:val="0"/>
          <w:iCs w:val="0"/>
          <w:caps w:val="0"/>
          <w:smallCaps w:val="0"/>
          <w:noProof w:val="0"/>
          <w:color w:val="000000" w:themeColor="text1" w:themeTint="FF" w:themeShade="FF"/>
          <w:sz w:val="24"/>
          <w:szCs w:val="24"/>
          <w:lang w:val="en-GB"/>
        </w:rPr>
        <w:t>six</w:t>
      </w:r>
      <w:r w:rsidRPr="18CE29B0" w:rsidR="1C8769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730E275">
        <w:rPr>
          <w:rFonts w:ascii="Arial" w:hAnsi="Arial" w:eastAsia="Arial" w:cs="Arial"/>
          <w:b w:val="0"/>
          <w:bCs w:val="0"/>
          <w:i w:val="0"/>
          <w:iCs w:val="0"/>
          <w:caps w:val="0"/>
          <w:smallCaps w:val="0"/>
          <w:noProof w:val="0"/>
          <w:color w:val="000000" w:themeColor="text1" w:themeTint="FF" w:themeShade="FF"/>
          <w:sz w:val="24"/>
          <w:szCs w:val="24"/>
          <w:lang w:val="en-GB"/>
        </w:rPr>
        <w:t xml:space="preserve">returned for T1’s afternoon session; this made me question why the full cohort had not returned. </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T1 began by asking students</w:t>
      </w:r>
      <w:r w:rsidRPr="18CE29B0" w:rsidR="4900EFF8">
        <w:rPr>
          <w:rFonts w:ascii="Arial" w:hAnsi="Arial" w:eastAsia="Arial" w:cs="Arial"/>
          <w:b w:val="0"/>
          <w:bCs w:val="0"/>
          <w:i w:val="0"/>
          <w:iCs w:val="0"/>
          <w:caps w:val="0"/>
          <w:smallCaps w:val="0"/>
          <w:noProof w:val="0"/>
          <w:color w:val="000000" w:themeColor="text1" w:themeTint="FF" w:themeShade="FF"/>
          <w:sz w:val="24"/>
          <w:szCs w:val="24"/>
          <w:lang w:val="en-GB"/>
        </w:rPr>
        <w:t xml:space="preserve"> how they were </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 xml:space="preserve">finding university and the module, </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I fe</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lt this</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 xml:space="preserve"> cre</w:t>
      </w:r>
      <w:r w:rsidRPr="18CE29B0" w:rsidR="1D346C2F">
        <w:rPr>
          <w:rFonts w:ascii="Arial" w:hAnsi="Arial" w:eastAsia="Arial" w:cs="Arial"/>
          <w:b w:val="0"/>
          <w:bCs w:val="0"/>
          <w:i w:val="0"/>
          <w:iCs w:val="0"/>
          <w:caps w:val="0"/>
          <w:smallCaps w:val="0"/>
          <w:noProof w:val="0"/>
          <w:color w:val="000000" w:themeColor="text1" w:themeTint="FF" w:themeShade="FF"/>
          <w:sz w:val="24"/>
          <w:szCs w:val="24"/>
          <w:lang w:val="en-GB"/>
        </w:rPr>
        <w:t xml:space="preserve">ated a comfortable discussion and an open environment. </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 xml:space="preserve">T1 uses a third-person approach when teaching, involving pictures and a document referred to as T1’s </w:t>
      </w:r>
      <w:r w:rsidRPr="18CE29B0" w:rsidR="2594696A">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useful documents</w:t>
      </w:r>
      <w:r w:rsidRPr="18CE29B0" w:rsidR="032AD4F9">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 W</w:t>
      </w:r>
      <w:r w:rsidRPr="18CE29B0" w:rsidR="4641F6D1">
        <w:rPr>
          <w:rFonts w:ascii="Arial" w:hAnsi="Arial" w:eastAsia="Arial" w:cs="Arial"/>
          <w:b w:val="0"/>
          <w:bCs w:val="0"/>
          <w:i w:val="0"/>
          <w:iCs w:val="0"/>
          <w:caps w:val="0"/>
          <w:smallCaps w:val="0"/>
          <w:noProof w:val="0"/>
          <w:sz w:val="24"/>
          <w:szCs w:val="24"/>
          <w:lang w:val="en-GB"/>
        </w:rPr>
        <w:t xml:space="preserve">hilst this does not bother me </w:t>
      </w:r>
      <w:r w:rsidRPr="18CE29B0" w:rsidR="6E33ABF0">
        <w:rPr>
          <w:rFonts w:ascii="Arial" w:hAnsi="Arial" w:eastAsia="Arial" w:cs="Arial"/>
          <w:b w:val="0"/>
          <w:bCs w:val="0"/>
          <w:i w:val="0"/>
          <w:iCs w:val="0"/>
          <w:caps w:val="0"/>
          <w:smallCaps w:val="0"/>
          <w:noProof w:val="0"/>
          <w:sz w:val="24"/>
          <w:szCs w:val="24"/>
          <w:lang w:val="en-GB"/>
        </w:rPr>
        <w:t xml:space="preserve">per se, as </w:t>
      </w:r>
      <w:r w:rsidRPr="18CE29B0" w:rsidR="4641F6D1">
        <w:rPr>
          <w:rFonts w:ascii="Arial" w:hAnsi="Arial" w:eastAsia="Arial" w:cs="Arial"/>
          <w:b w:val="0"/>
          <w:bCs w:val="0"/>
          <w:i w:val="0"/>
          <w:iCs w:val="0"/>
          <w:caps w:val="0"/>
          <w:smallCaps w:val="0"/>
          <w:noProof w:val="0"/>
          <w:sz w:val="24"/>
          <w:szCs w:val="24"/>
          <w:lang w:val="en-GB"/>
        </w:rPr>
        <w:t>I have built familiarity with the tutor’s style of teaching over the past three years, I could see a few students chuckling every time T1 would speak in this manner.</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 xml:space="preserve"> I wondered if this is a personal choice and if the class found this uncomfortable and potentially </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patron</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i</w:t>
      </w:r>
      <w:r w:rsidRPr="18CE29B0" w:rsidR="0B4D7267">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4641F6D1">
        <w:rPr>
          <w:rFonts w:ascii="Arial" w:hAnsi="Arial" w:eastAsia="Arial" w:cs="Arial"/>
          <w:b w:val="0"/>
          <w:bCs w:val="0"/>
          <w:i w:val="0"/>
          <w:iCs w:val="0"/>
          <w:caps w:val="0"/>
          <w:smallCaps w:val="0"/>
          <w:noProof w:val="0"/>
          <w:color w:val="000000" w:themeColor="text1" w:themeTint="FF" w:themeShade="FF"/>
          <w:sz w:val="24"/>
          <w:szCs w:val="24"/>
          <w:lang w:val="en-GB"/>
        </w:rPr>
        <w:t>ing.</w:t>
      </w:r>
      <w:r w:rsidRPr="18CE29B0" w:rsidR="4236BE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When</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 s</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tu</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dents raised questions, T1 answered in a relaxed tone; however, I felt there </w:t>
      </w:r>
      <w:r w:rsidRPr="18CE29B0" w:rsidR="3424D036">
        <w:rPr>
          <w:rFonts w:ascii="Arial" w:hAnsi="Arial" w:eastAsia="Arial" w:cs="Arial"/>
          <w:b w:val="0"/>
          <w:bCs w:val="0"/>
          <w:i w:val="0"/>
          <w:iCs w:val="0"/>
          <w:caps w:val="0"/>
          <w:smallCaps w:val="0"/>
          <w:noProof w:val="0"/>
          <w:color w:val="000000" w:themeColor="text1" w:themeTint="FF" w:themeShade="FF"/>
          <w:sz w:val="24"/>
          <w:szCs w:val="24"/>
          <w:lang w:val="en-GB"/>
        </w:rPr>
        <w:t>was low</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 reinforcement of positive behaviour or acknowledgement of gratitude or praise, I feel the practice of positive reinforcement could </w:t>
      </w:r>
      <w:r w:rsidRPr="18CE29B0" w:rsidR="7BDEC9D6">
        <w:rPr>
          <w:rFonts w:ascii="Arial" w:hAnsi="Arial" w:eastAsia="Arial" w:cs="Arial"/>
          <w:b w:val="0"/>
          <w:bCs w:val="0"/>
          <w:i w:val="0"/>
          <w:iCs w:val="0"/>
          <w:caps w:val="0"/>
          <w:smallCaps w:val="0"/>
          <w:noProof w:val="0"/>
          <w:color w:val="000000" w:themeColor="text1" w:themeTint="FF" w:themeShade="FF"/>
          <w:sz w:val="24"/>
          <w:szCs w:val="24"/>
          <w:lang w:val="en-GB"/>
        </w:rPr>
        <w:t>as</w:t>
      </w:r>
      <w:r w:rsidRPr="18CE29B0" w:rsidR="7BDEC9D6">
        <w:rPr>
          <w:rFonts w:ascii="Arial" w:hAnsi="Arial" w:eastAsia="Arial" w:cs="Arial"/>
          <w:b w:val="0"/>
          <w:bCs w:val="0"/>
          <w:i w:val="0"/>
          <w:iCs w:val="0"/>
          <w:caps w:val="0"/>
          <w:smallCaps w:val="0"/>
          <w:noProof w:val="0"/>
          <w:color w:val="000000" w:themeColor="text1" w:themeTint="FF" w:themeShade="FF"/>
          <w:sz w:val="24"/>
          <w:szCs w:val="24"/>
          <w:lang w:val="en-GB"/>
        </w:rPr>
        <w:t>si</w:t>
      </w:r>
      <w:r w:rsidRPr="18CE29B0" w:rsidR="7BDEC9D6">
        <w:rPr>
          <w:rFonts w:ascii="Arial" w:hAnsi="Arial" w:eastAsia="Arial" w:cs="Arial"/>
          <w:b w:val="0"/>
          <w:bCs w:val="0"/>
          <w:i w:val="0"/>
          <w:iCs w:val="0"/>
          <w:caps w:val="0"/>
          <w:smallCaps w:val="0"/>
          <w:noProof w:val="0"/>
          <w:color w:val="000000" w:themeColor="text1" w:themeTint="FF" w:themeShade="FF"/>
          <w:sz w:val="24"/>
          <w:szCs w:val="24"/>
          <w:lang w:val="en-GB"/>
        </w:rPr>
        <w:t>st</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 g</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ro</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up cohesion and student confidence</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1A53B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551388EE" w14:textId="65EAA2BD">
      <w:pPr>
        <w:pStyle w:val="Normal"/>
        <w:spacing w:before="0" w:beforeAutospacing="off" w:after="0" w:afterAutospacing="off" w:line="405" w:lineRule="exact"/>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247D356F" w14:textId="702E008A">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break, T1 asked me about engagement and class attendance during </w:t>
      </w:r>
      <w:r w:rsidRPr="18CE29B0" w:rsidR="6CDAAC04">
        <w:rPr>
          <w:rFonts w:ascii="Arial" w:hAnsi="Arial" w:eastAsia="Arial" w:cs="Arial"/>
          <w:b w:val="0"/>
          <w:bCs w:val="0"/>
          <w:i w:val="0"/>
          <w:iCs w:val="0"/>
          <w:caps w:val="0"/>
          <w:smallCaps w:val="0"/>
          <w:noProof w:val="0"/>
          <w:color w:val="000000" w:themeColor="text1" w:themeTint="FF" w:themeShade="FF"/>
          <w:sz w:val="24"/>
          <w:szCs w:val="24"/>
          <w:lang w:val="en-GB"/>
        </w:rPr>
        <w:t>my</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 morning session</w:t>
      </w:r>
      <w:r w:rsidRPr="18CE29B0" w:rsidR="2B7E4680">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03DDDBB">
        <w:rPr>
          <w:rFonts w:ascii="Arial" w:hAnsi="Arial" w:eastAsia="Arial" w:cs="Arial"/>
          <w:b w:val="0"/>
          <w:bCs w:val="0"/>
          <w:i w:val="0"/>
          <w:iCs w:val="0"/>
          <w:caps w:val="0"/>
          <w:smallCaps w:val="0"/>
          <w:noProof w:val="0"/>
          <w:color w:val="000000" w:themeColor="text1" w:themeTint="FF" w:themeShade="FF"/>
          <w:sz w:val="24"/>
          <w:szCs w:val="24"/>
          <w:lang w:val="en-GB"/>
        </w:rPr>
        <w:t xml:space="preserve">This made me feel </w:t>
      </w:r>
      <w:r w:rsidRPr="18CE29B0" w:rsidR="003DDDBB">
        <w:rPr>
          <w:rFonts w:ascii="Arial" w:hAnsi="Arial" w:eastAsia="Arial" w:cs="Arial"/>
          <w:b w:val="0"/>
          <w:bCs w:val="0"/>
          <w:i w:val="0"/>
          <w:iCs w:val="0"/>
          <w:caps w:val="0"/>
          <w:smallCaps w:val="0"/>
          <w:noProof w:val="0"/>
          <w:color w:val="000000" w:themeColor="text1" w:themeTint="FF" w:themeShade="FF"/>
          <w:sz w:val="24"/>
          <w:szCs w:val="24"/>
          <w:lang w:val="en-GB"/>
        </w:rPr>
        <w:t>very uncomfortable</w:t>
      </w:r>
      <w:r w:rsidRPr="18CE29B0" w:rsidR="003DDDBB">
        <w:rPr>
          <w:rFonts w:ascii="Arial" w:hAnsi="Arial" w:eastAsia="Arial" w:cs="Arial"/>
          <w:b w:val="0"/>
          <w:bCs w:val="0"/>
          <w:i w:val="0"/>
          <w:iCs w:val="0"/>
          <w:caps w:val="0"/>
          <w:smallCaps w:val="0"/>
          <w:noProof w:val="0"/>
          <w:color w:val="000000" w:themeColor="text1" w:themeTint="FF" w:themeShade="FF"/>
          <w:sz w:val="24"/>
          <w:szCs w:val="24"/>
          <w:lang w:val="en-GB"/>
        </w:rPr>
        <w:t xml:space="preserve"> as I had</w:t>
      </w:r>
      <w:r w:rsidRPr="18CE29B0" w:rsidR="7138385E">
        <w:rPr>
          <w:rFonts w:ascii="Arial" w:hAnsi="Arial" w:eastAsia="Arial" w:cs="Arial"/>
          <w:b w:val="0"/>
          <w:bCs w:val="0"/>
          <w:i w:val="0"/>
          <w:iCs w:val="0"/>
          <w:caps w:val="0"/>
          <w:smallCaps w:val="0"/>
          <w:noProof w:val="0"/>
          <w:color w:val="000000" w:themeColor="text1" w:themeTint="FF" w:themeShade="FF"/>
          <w:sz w:val="24"/>
          <w:szCs w:val="24"/>
          <w:lang w:val="en-GB"/>
        </w:rPr>
        <w:t xml:space="preserve"> good attendance and engagement and received positive feedback from both my tutor and students. </w:t>
      </w:r>
      <w:r w:rsidRPr="18CE29B0" w:rsidR="003DDDB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explained how</w:t>
      </w:r>
      <w:r w:rsidRPr="18CE29B0" w:rsidR="37C88B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different tools and activities </w:t>
      </w:r>
      <w:r w:rsidRPr="18CE29B0" w:rsidR="0619A026">
        <w:rPr>
          <w:rFonts w:ascii="Arial" w:hAnsi="Arial" w:eastAsia="Arial" w:cs="Arial"/>
          <w:b w:val="0"/>
          <w:bCs w:val="0"/>
          <w:i w:val="0"/>
          <w:iCs w:val="0"/>
          <w:caps w:val="0"/>
          <w:smallCaps w:val="0"/>
          <w:noProof w:val="0"/>
          <w:color w:val="000000" w:themeColor="text1" w:themeTint="FF" w:themeShade="FF"/>
          <w:sz w:val="24"/>
          <w:szCs w:val="24"/>
          <w:lang w:val="en-GB"/>
        </w:rPr>
        <w:t xml:space="preserve">could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encourage engagement</w:t>
      </w:r>
      <w:r w:rsidRPr="18CE29B0" w:rsidR="7377A2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CC41A43">
        <w:rPr>
          <w:rFonts w:ascii="Arial" w:hAnsi="Arial" w:eastAsia="Arial" w:cs="Arial"/>
          <w:b w:val="0"/>
          <w:bCs w:val="0"/>
          <w:i w:val="0"/>
          <w:iCs w:val="0"/>
          <w:caps w:val="0"/>
          <w:smallCaps w:val="0"/>
          <w:noProof w:val="0"/>
          <w:color w:val="000000" w:themeColor="text1" w:themeTint="FF" w:themeShade="FF"/>
          <w:sz w:val="24"/>
          <w:szCs w:val="24"/>
          <w:lang w:val="en-GB"/>
        </w:rPr>
        <w:t>incorporat</w:t>
      </w:r>
      <w:r w:rsidRPr="18CE29B0" w:rsidR="4782BA7E">
        <w:rPr>
          <w:rFonts w:ascii="Arial" w:hAnsi="Arial" w:eastAsia="Arial" w:cs="Arial"/>
          <w:b w:val="0"/>
          <w:bCs w:val="0"/>
          <w:i w:val="0"/>
          <w:iCs w:val="0"/>
          <w:caps w:val="0"/>
          <w:smallCaps w:val="0"/>
          <w:noProof w:val="0"/>
          <w:color w:val="000000" w:themeColor="text1" w:themeTint="FF" w:themeShade="FF"/>
          <w:sz w:val="24"/>
          <w:szCs w:val="24"/>
          <w:lang w:val="en-GB"/>
        </w:rPr>
        <w:t>ing all</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styles</w:t>
      </w:r>
      <w:r w:rsidRPr="18CE29B0" w:rsidR="69C8F356">
        <w:rPr>
          <w:rFonts w:ascii="Arial" w:hAnsi="Arial" w:eastAsia="Arial" w:cs="Arial"/>
          <w:b w:val="0"/>
          <w:bCs w:val="0"/>
          <w:i w:val="0"/>
          <w:iCs w:val="0"/>
          <w:caps w:val="0"/>
          <w:smallCaps w:val="0"/>
          <w:noProof w:val="0"/>
          <w:color w:val="000000" w:themeColor="text1" w:themeTint="FF" w:themeShade="FF"/>
          <w:sz w:val="24"/>
          <w:szCs w:val="24"/>
          <w:lang w:val="en-GB"/>
        </w:rPr>
        <w:t>. I pointed out the student diversity</w:t>
      </w:r>
      <w:r w:rsidRPr="18CE29B0" w:rsidR="35572E41">
        <w:rPr>
          <w:rFonts w:ascii="Arial" w:hAnsi="Arial" w:eastAsia="Arial" w:cs="Arial"/>
          <w:b w:val="0"/>
          <w:bCs w:val="0"/>
          <w:i w:val="0"/>
          <w:iCs w:val="0"/>
          <w:caps w:val="0"/>
          <w:smallCaps w:val="0"/>
          <w:noProof w:val="0"/>
          <w:color w:val="000000" w:themeColor="text1" w:themeTint="FF" w:themeShade="FF"/>
          <w:sz w:val="24"/>
          <w:szCs w:val="24"/>
          <w:lang w:val="en-GB"/>
        </w:rPr>
        <w:t xml:space="preserve"> amongst the cohort</w:t>
      </w:r>
      <w:r w:rsidRPr="18CE29B0" w:rsidR="69C8F35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suggested that lecture and video-based format</w:t>
      </w:r>
      <w:r w:rsidRPr="18CE29B0" w:rsidR="7C4FD54F">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 m</w:t>
      </w:r>
      <w:r w:rsidRPr="18CE29B0" w:rsidR="35B91CCF">
        <w:rPr>
          <w:rFonts w:ascii="Arial" w:hAnsi="Arial" w:eastAsia="Arial" w:cs="Arial"/>
          <w:b w:val="0"/>
          <w:bCs w:val="0"/>
          <w:i w:val="0"/>
          <w:iCs w:val="0"/>
          <w:caps w:val="0"/>
          <w:smallCaps w:val="0"/>
          <w:noProof w:val="0"/>
          <w:color w:val="000000" w:themeColor="text1" w:themeTint="FF" w:themeShade="FF"/>
          <w:sz w:val="24"/>
          <w:szCs w:val="24"/>
          <w:lang w:val="en-GB"/>
        </w:rPr>
        <w:t>ay have limited engagement</w:t>
      </w:r>
      <w:r w:rsidRPr="18CE29B0" w:rsidR="122A5F89">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11389A33">
        <w:rPr>
          <w:rFonts w:ascii="Arial" w:hAnsi="Arial" w:eastAsia="Arial" w:cs="Arial"/>
          <w:b w:val="0"/>
          <w:bCs w:val="0"/>
          <w:i w:val="0"/>
          <w:iCs w:val="0"/>
          <w:caps w:val="0"/>
          <w:smallCaps w:val="0"/>
          <w:noProof w:val="0"/>
          <w:color w:val="000000" w:themeColor="text1" w:themeTint="FF" w:themeShade="FF"/>
          <w:sz w:val="24"/>
          <w:szCs w:val="24"/>
          <w:lang w:val="en-GB"/>
        </w:rPr>
        <w:t xml:space="preserve">could be </w:t>
      </w:r>
      <w:r w:rsidRPr="18CE29B0" w:rsidR="11389A33">
        <w:rPr>
          <w:rFonts w:ascii="Arial" w:hAnsi="Arial" w:eastAsia="Arial" w:cs="Arial"/>
          <w:b w:val="0"/>
          <w:bCs w:val="0"/>
          <w:i w:val="0"/>
          <w:iCs w:val="0"/>
          <w:caps w:val="0"/>
          <w:smallCaps w:val="0"/>
          <w:noProof w:val="0"/>
          <w:color w:val="000000" w:themeColor="text1" w:themeTint="FF" w:themeShade="FF"/>
          <w:sz w:val="24"/>
          <w:szCs w:val="24"/>
          <w:lang w:val="en-GB"/>
        </w:rPr>
        <w:t>assisted</w:t>
      </w:r>
      <w:r w:rsidRPr="18CE29B0" w:rsidR="11389A33">
        <w:rPr>
          <w:rFonts w:ascii="Arial" w:hAnsi="Arial" w:eastAsia="Arial" w:cs="Arial"/>
          <w:b w:val="0"/>
          <w:bCs w:val="0"/>
          <w:i w:val="0"/>
          <w:iCs w:val="0"/>
          <w:caps w:val="0"/>
          <w:smallCaps w:val="0"/>
          <w:noProof w:val="0"/>
          <w:color w:val="000000" w:themeColor="text1" w:themeTint="FF" w:themeShade="FF"/>
          <w:sz w:val="24"/>
          <w:szCs w:val="24"/>
          <w:lang w:val="en-GB"/>
        </w:rPr>
        <w:t xml:space="preserve"> by</w:t>
      </w:r>
      <w:r w:rsidRPr="18CE29B0" w:rsidR="122A5F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debate and Q&amp;A</w:t>
      </w:r>
      <w:r w:rsidRPr="18CE29B0" w:rsidR="0C04243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T1 </w:t>
      </w:r>
      <w:r w:rsidRPr="18CE29B0" w:rsidR="0230D40E">
        <w:rPr>
          <w:rFonts w:ascii="Arial" w:hAnsi="Arial" w:eastAsia="Arial" w:cs="Arial"/>
          <w:b w:val="0"/>
          <w:bCs w:val="0"/>
          <w:i w:val="0"/>
          <w:iCs w:val="0"/>
          <w:caps w:val="0"/>
          <w:smallCaps w:val="0"/>
          <w:noProof w:val="0"/>
          <w:color w:val="000000" w:themeColor="text1" w:themeTint="FF" w:themeShade="FF"/>
          <w:sz w:val="24"/>
          <w:szCs w:val="24"/>
          <w:lang w:val="en-GB"/>
        </w:rPr>
        <w:t>was dismissive,</w:t>
      </w:r>
      <w:r w:rsidRPr="18CE29B0" w:rsidR="0D95AB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assert</w:t>
      </w:r>
      <w:r w:rsidRPr="18CE29B0" w:rsidR="072DB4B7">
        <w:rPr>
          <w:rFonts w:ascii="Arial" w:hAnsi="Arial" w:eastAsia="Arial" w:cs="Arial"/>
          <w:b w:val="0"/>
          <w:bCs w:val="0"/>
          <w:i w:val="0"/>
          <w:iCs w:val="0"/>
          <w:caps w:val="0"/>
          <w:smallCaps w:val="0"/>
          <w:noProof w:val="0"/>
          <w:color w:val="000000" w:themeColor="text1" w:themeTint="FF" w:themeShade="FF"/>
          <w:sz w:val="24"/>
          <w:szCs w:val="24"/>
          <w:lang w:val="en-GB"/>
        </w:rPr>
        <w:t>ing</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class was not trying and </w:t>
      </w:r>
      <w:r w:rsidRPr="18CE29B0" w:rsidR="3E2DBCBC">
        <w:rPr>
          <w:rFonts w:ascii="Arial" w:hAnsi="Arial" w:eastAsia="Arial" w:cs="Arial"/>
          <w:b w:val="0"/>
          <w:bCs w:val="0"/>
          <w:i w:val="0"/>
          <w:iCs w:val="0"/>
          <w:caps w:val="0"/>
          <w:smallCaps w:val="0"/>
          <w:noProof w:val="0"/>
          <w:color w:val="000000" w:themeColor="text1" w:themeTint="FF" w:themeShade="FF"/>
          <w:sz w:val="24"/>
          <w:szCs w:val="24"/>
          <w:lang w:val="en-GB"/>
        </w:rPr>
        <w:t>likely to fail</w:t>
      </w:r>
      <w:r w:rsidRPr="18CE29B0" w:rsidR="7DA953F5">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8BE5C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As breaktime ended, only</w:t>
      </w:r>
      <w:r w:rsidRPr="18CE29B0" w:rsidR="1D802F55">
        <w:rPr>
          <w:rFonts w:ascii="Arial" w:hAnsi="Arial" w:eastAsia="Arial" w:cs="Arial"/>
          <w:b w:val="0"/>
          <w:bCs w:val="0"/>
          <w:i w:val="0"/>
          <w:iCs w:val="0"/>
          <w:caps w:val="0"/>
          <w:smallCaps w:val="0"/>
          <w:noProof w:val="0"/>
          <w:color w:val="000000" w:themeColor="text1" w:themeTint="FF" w:themeShade="FF"/>
          <w:sz w:val="24"/>
          <w:szCs w:val="24"/>
          <w:lang w:val="en-GB"/>
        </w:rPr>
        <w:t xml:space="preserve"> three</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returned, T1 addressed </w:t>
      </w:r>
      <w:r w:rsidRPr="18CE29B0" w:rsidR="268EC23C">
        <w:rPr>
          <w:rFonts w:ascii="Arial" w:hAnsi="Arial" w:eastAsia="Arial" w:cs="Arial"/>
          <w:b w:val="0"/>
          <w:bCs w:val="0"/>
          <w:i w:val="0"/>
          <w:iCs w:val="0"/>
          <w:caps w:val="0"/>
          <w:smallCaps w:val="0"/>
          <w:noProof w:val="0"/>
          <w:color w:val="000000" w:themeColor="text1" w:themeTint="FF" w:themeShade="FF"/>
          <w:sz w:val="24"/>
          <w:szCs w:val="24"/>
          <w:lang w:val="en-GB"/>
        </w:rPr>
        <w:t xml:space="preserve">only </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two students,</w:t>
      </w:r>
      <w:r w:rsidRPr="18CE29B0" w:rsidR="081A68AE">
        <w:rPr>
          <w:rFonts w:ascii="Arial" w:hAnsi="Arial" w:eastAsia="Arial" w:cs="Arial"/>
          <w:b w:val="0"/>
          <w:bCs w:val="0"/>
          <w:i w:val="0"/>
          <w:iCs w:val="0"/>
          <w:caps w:val="0"/>
          <w:smallCaps w:val="0"/>
          <w:noProof w:val="0"/>
          <w:color w:val="000000" w:themeColor="text1" w:themeTint="FF" w:themeShade="FF"/>
          <w:sz w:val="24"/>
          <w:szCs w:val="24"/>
          <w:lang w:val="en-GB"/>
        </w:rPr>
        <w:t xml:space="preserve"> co</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mment</w:t>
      </w:r>
      <w:r w:rsidRPr="18CE29B0" w:rsidR="23ED4A72">
        <w:rPr>
          <w:rFonts w:ascii="Arial" w:hAnsi="Arial" w:eastAsia="Arial" w:cs="Arial"/>
          <w:b w:val="0"/>
          <w:bCs w:val="0"/>
          <w:i w:val="0"/>
          <w:iCs w:val="0"/>
          <w:caps w:val="0"/>
          <w:smallCaps w:val="0"/>
          <w:noProof w:val="0"/>
          <w:color w:val="000000" w:themeColor="text1" w:themeTint="FF" w:themeShade="FF"/>
          <w:sz w:val="24"/>
          <w:szCs w:val="24"/>
          <w:lang w:val="en-GB"/>
        </w:rPr>
        <w:t>ing</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 xml:space="preserve"> on student engagement </w:t>
      </w:r>
      <w:r w:rsidRPr="18CE29B0" w:rsidR="7ADE1D24">
        <w:rPr>
          <w:rFonts w:ascii="Arial" w:hAnsi="Arial" w:eastAsia="Arial" w:cs="Arial"/>
          <w:b w:val="0"/>
          <w:bCs w:val="0"/>
          <w:i w:val="0"/>
          <w:iCs w:val="0"/>
          <w:caps w:val="0"/>
          <w:smallCaps w:val="0"/>
          <w:noProof w:val="0"/>
          <w:color w:val="000000" w:themeColor="text1" w:themeTint="FF" w:themeShade="FF"/>
          <w:sz w:val="24"/>
          <w:szCs w:val="24"/>
          <w:lang w:val="en-GB"/>
        </w:rPr>
        <w:t>in a passive aggressive manner.</w:t>
      </w:r>
      <w:r w:rsidRPr="18CE29B0" w:rsidR="05AA709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8BE5CA1">
        <w:rPr>
          <w:rFonts w:ascii="Arial" w:hAnsi="Arial" w:eastAsia="Arial" w:cs="Arial"/>
          <w:b w:val="0"/>
          <w:bCs w:val="0"/>
          <w:i w:val="0"/>
          <w:iCs w:val="0"/>
          <w:caps w:val="0"/>
          <w:smallCaps w:val="0"/>
          <w:noProof w:val="0"/>
          <w:color w:val="000000" w:themeColor="text1" w:themeTint="FF" w:themeShade="FF"/>
          <w:sz w:val="24"/>
          <w:szCs w:val="24"/>
          <w:lang w:val="en-GB"/>
        </w:rPr>
        <w:t>I found this upsetting</w:t>
      </w:r>
      <w:r w:rsidRPr="18CE29B0" w:rsidR="68B2BE3C">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8BE5C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44E2B7B">
        <w:rPr>
          <w:rFonts w:ascii="Arial" w:hAnsi="Arial" w:eastAsia="Arial" w:cs="Arial"/>
          <w:b w:val="0"/>
          <w:bCs w:val="0"/>
          <w:i w:val="0"/>
          <w:iCs w:val="0"/>
          <w:caps w:val="0"/>
          <w:smallCaps w:val="0"/>
          <w:noProof w:val="0"/>
          <w:color w:val="000000" w:themeColor="text1" w:themeTint="FF" w:themeShade="FF"/>
          <w:sz w:val="24"/>
          <w:szCs w:val="24"/>
          <w:lang w:val="en-GB"/>
        </w:rPr>
        <w:t xml:space="preserve">raising </w:t>
      </w:r>
      <w:r w:rsidRPr="18CE29B0" w:rsidR="544E2B7B">
        <w:rPr>
          <w:rFonts w:ascii="Arial" w:hAnsi="Arial" w:eastAsia="Arial" w:cs="Arial"/>
          <w:b w:val="0"/>
          <w:bCs w:val="0"/>
          <w:i w:val="0"/>
          <w:iCs w:val="0"/>
          <w:caps w:val="0"/>
          <w:smallCaps w:val="0"/>
          <w:noProof w:val="0"/>
          <w:color w:val="000000" w:themeColor="text1" w:themeTint="FF" w:themeShade="FF"/>
          <w:sz w:val="24"/>
          <w:szCs w:val="24"/>
          <w:lang w:val="en-GB"/>
        </w:rPr>
        <w:t>numerous</w:t>
      </w:r>
      <w:r w:rsidRPr="18CE29B0" w:rsidR="544E2B7B">
        <w:rPr>
          <w:rFonts w:ascii="Arial" w:hAnsi="Arial" w:eastAsia="Arial" w:cs="Arial"/>
          <w:b w:val="0"/>
          <w:bCs w:val="0"/>
          <w:i w:val="0"/>
          <w:iCs w:val="0"/>
          <w:caps w:val="0"/>
          <w:smallCaps w:val="0"/>
          <w:noProof w:val="0"/>
          <w:color w:val="000000" w:themeColor="text1" w:themeTint="FF" w:themeShade="FF"/>
          <w:sz w:val="24"/>
          <w:szCs w:val="24"/>
          <w:lang w:val="en-GB"/>
        </w:rPr>
        <w:t xml:space="preserve"> questions about teaching practice</w:t>
      </w:r>
      <w:r w:rsidRPr="18CE29B0" w:rsidR="48BE5C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57FEB04">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18CE29B0" w:rsidR="757FEB04">
        <w:rPr>
          <w:rFonts w:ascii="Arial" w:hAnsi="Arial" w:eastAsia="Arial" w:cs="Arial"/>
          <w:b w:val="0"/>
          <w:bCs w:val="0"/>
          <w:i w:val="0"/>
          <w:iCs w:val="0"/>
          <w:caps w:val="0"/>
          <w:smallCaps w:val="0"/>
          <w:noProof w:val="0"/>
          <w:color w:val="000000" w:themeColor="text1" w:themeTint="FF" w:themeShade="FF"/>
          <w:sz w:val="24"/>
          <w:szCs w:val="24"/>
          <w:lang w:val="en-GB"/>
        </w:rPr>
        <w:t>impacted</w:t>
      </w:r>
      <w:r w:rsidRPr="18CE29B0" w:rsidR="757FEB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FAC67D9">
        <w:rPr>
          <w:rFonts w:ascii="Arial" w:hAnsi="Arial" w:eastAsia="Arial" w:cs="Arial"/>
          <w:b w:val="0"/>
          <w:bCs w:val="0"/>
          <w:i w:val="0"/>
          <w:iCs w:val="0"/>
          <w:caps w:val="0"/>
          <w:smallCaps w:val="0"/>
          <w:noProof w:val="0"/>
          <w:color w:val="000000" w:themeColor="text1" w:themeTint="FF" w:themeShade="FF"/>
          <w:sz w:val="24"/>
          <w:szCs w:val="24"/>
          <w:lang w:val="en-GB"/>
        </w:rPr>
        <w:t xml:space="preserve">upon </w:t>
      </w:r>
      <w:r w:rsidRPr="18CE29B0" w:rsidR="757FEB04">
        <w:rPr>
          <w:rFonts w:ascii="Arial" w:hAnsi="Arial" w:eastAsia="Arial" w:cs="Arial"/>
          <w:b w:val="0"/>
          <w:bCs w:val="0"/>
          <w:i w:val="0"/>
          <w:iCs w:val="0"/>
          <w:caps w:val="0"/>
          <w:smallCaps w:val="0"/>
          <w:noProof w:val="0"/>
          <w:color w:val="000000" w:themeColor="text1" w:themeTint="FF" w:themeShade="FF"/>
          <w:sz w:val="24"/>
          <w:szCs w:val="24"/>
          <w:lang w:val="en-GB"/>
        </w:rPr>
        <w:t xml:space="preserve">my mental health. </w:t>
      </w:r>
      <w:r w:rsidRPr="18CE29B0" w:rsidR="48BE5CA1">
        <w:rPr>
          <w:rFonts w:ascii="Arial" w:hAnsi="Arial" w:eastAsia="Arial" w:cs="Arial"/>
          <w:b w:val="0"/>
          <w:bCs w:val="0"/>
          <w:i w:val="0"/>
          <w:iCs w:val="0"/>
          <w:caps w:val="0"/>
          <w:smallCaps w:val="0"/>
          <w:noProof w:val="0"/>
          <w:color w:val="000000" w:themeColor="text1" w:themeTint="FF" w:themeShade="FF"/>
          <w:sz w:val="24"/>
          <w:szCs w:val="24"/>
          <w:lang w:val="en-GB"/>
        </w:rPr>
        <w:t>I have since reflected on the situation</w:t>
      </w:r>
      <w:r w:rsidRPr="18CE29B0" w:rsidR="2657FDFE">
        <w:rPr>
          <w:rFonts w:ascii="Arial" w:hAnsi="Arial" w:eastAsia="Arial" w:cs="Arial"/>
          <w:b w:val="0"/>
          <w:bCs w:val="0"/>
          <w:i w:val="0"/>
          <w:iCs w:val="0"/>
          <w:caps w:val="0"/>
          <w:smallCaps w:val="0"/>
          <w:noProof w:val="0"/>
          <w:color w:val="000000" w:themeColor="text1" w:themeTint="FF" w:themeShade="FF"/>
          <w:sz w:val="24"/>
          <w:szCs w:val="24"/>
          <w:lang w:val="en-GB"/>
        </w:rPr>
        <w:t xml:space="preserve"> and it has made me even more focused on being an inspiring teacher and mentor.</w:t>
      </w:r>
    </w:p>
    <w:p w:rsidR="766286F6" w:rsidP="18CE29B0" w:rsidRDefault="766286F6" w14:paraId="6520BAFC" w14:textId="31FE6B51">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379AA0F1" w14:textId="6143E891">
      <w:pPr>
        <w:pStyle w:val="Heading2"/>
        <w:rPr>
          <w:rFonts w:ascii="Arial" w:hAnsi="Arial" w:eastAsia="Arial" w:cs="Arial"/>
          <w:noProof w:val="0"/>
          <w:sz w:val="24"/>
          <w:szCs w:val="24"/>
          <w:lang w:val="en-GB"/>
        </w:rPr>
      </w:pPr>
      <w:bookmarkStart w:name="_Toc1992328135" w:id="453566416"/>
      <w:r w:rsidRPr="18CE29B0" w:rsidR="2FEAC307">
        <w:rPr>
          <w:rFonts w:ascii="Arial" w:hAnsi="Arial" w:eastAsia="Arial" w:cs="Arial"/>
          <w:noProof w:val="0"/>
          <w:sz w:val="24"/>
          <w:szCs w:val="24"/>
          <w:lang w:val="en-GB"/>
        </w:rPr>
        <w:t>‘So what?’</w:t>
      </w:r>
      <w:bookmarkEnd w:id="453566416"/>
    </w:p>
    <w:p w:rsidR="766286F6" w:rsidP="18CE29B0" w:rsidRDefault="766286F6" w14:paraId="53C0AA12" w14:textId="1D58D8ED">
      <w:pPr>
        <w:pStyle w:val="Normal"/>
        <w:rPr>
          <w:rFonts w:ascii="Arial" w:hAnsi="Arial" w:eastAsia="Arial" w:cs="Arial"/>
          <w:noProof w:val="0"/>
          <w:sz w:val="24"/>
          <w:szCs w:val="24"/>
          <w:lang w:val="en-GB"/>
        </w:rPr>
      </w:pPr>
    </w:p>
    <w:p w:rsidR="766286F6" w:rsidP="18CE29B0" w:rsidRDefault="766286F6" w14:paraId="4C811C60" w14:textId="450E2DB9">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0D103DA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Brydon-Miller (2018, pp. 352-353) </w:t>
      </w:r>
      <w:r w:rsidRPr="18CE29B0" w:rsidR="307B3105">
        <w:rPr>
          <w:rFonts w:ascii="Arial" w:hAnsi="Arial" w:eastAsia="Arial" w:cs="Arial"/>
          <w:b w:val="0"/>
          <w:bCs w:val="0"/>
          <w:i w:val="0"/>
          <w:iCs w:val="0"/>
          <w:caps w:val="0"/>
          <w:smallCaps w:val="0"/>
          <w:noProof w:val="0"/>
          <w:color w:val="000000" w:themeColor="text1" w:themeTint="FF" w:themeShade="FF"/>
          <w:sz w:val="24"/>
          <w:szCs w:val="24"/>
          <w:lang w:val="en-GB"/>
        </w:rPr>
        <w:t xml:space="preserve">creating a </w:t>
      </w:r>
      <w:r w:rsidRPr="18CE29B0" w:rsidR="0D103DA3">
        <w:rPr>
          <w:rFonts w:ascii="Arial" w:hAnsi="Arial" w:eastAsia="Arial" w:cs="Arial"/>
          <w:b w:val="0"/>
          <w:bCs w:val="0"/>
          <w:i w:val="0"/>
          <w:iCs w:val="0"/>
          <w:caps w:val="0"/>
          <w:smallCaps w:val="0"/>
          <w:noProof w:val="0"/>
          <w:color w:val="000000" w:themeColor="text1" w:themeTint="FF" w:themeShade="FF"/>
          <w:sz w:val="24"/>
          <w:szCs w:val="24"/>
          <w:lang w:val="en-GB"/>
        </w:rPr>
        <w:t>t</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eacher-</w:t>
      </w:r>
      <w:r w:rsidRPr="18CE29B0" w:rsidR="38490B38">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tudent </w:t>
      </w:r>
      <w:r w:rsidRPr="18CE29B0" w:rsidR="62BCA69A">
        <w:rPr>
          <w:rFonts w:ascii="Arial" w:hAnsi="Arial" w:eastAsia="Arial" w:cs="Arial"/>
          <w:b w:val="0"/>
          <w:bCs w:val="0"/>
          <w:i w:val="0"/>
          <w:iCs w:val="0"/>
          <w:caps w:val="0"/>
          <w:smallCaps w:val="0"/>
          <w:noProof w:val="0"/>
          <w:color w:val="000000" w:themeColor="text1" w:themeTint="FF" w:themeShade="FF"/>
          <w:sz w:val="24"/>
          <w:szCs w:val="24"/>
          <w:lang w:val="en-GB"/>
        </w:rPr>
        <w:t>r</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elationship and </w:t>
      </w:r>
      <w:r w:rsidRPr="18CE29B0" w:rsidR="7875EEB8">
        <w:rPr>
          <w:rFonts w:ascii="Arial" w:hAnsi="Arial" w:eastAsia="Arial" w:cs="Arial"/>
          <w:b w:val="0"/>
          <w:bCs w:val="0"/>
          <w:i w:val="0"/>
          <w:iCs w:val="0"/>
          <w:caps w:val="0"/>
          <w:smallCaps w:val="0"/>
          <w:noProof w:val="0"/>
          <w:color w:val="000000" w:themeColor="text1" w:themeTint="FF" w:themeShade="FF"/>
          <w:sz w:val="24"/>
          <w:szCs w:val="24"/>
          <w:lang w:val="en-GB"/>
        </w:rPr>
        <w:t>c</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ommunication</w:t>
      </w:r>
      <w:r w:rsidRPr="18CE29B0" w:rsidR="1AFAF5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65104F69">
        <w:rPr>
          <w:rFonts w:ascii="Arial" w:hAnsi="Arial" w:eastAsia="Arial" w:cs="Arial"/>
          <w:b w:val="0"/>
          <w:bCs w:val="0"/>
          <w:i w:val="0"/>
          <w:iCs w:val="0"/>
          <w:caps w:val="0"/>
          <w:smallCaps w:val="0"/>
          <w:noProof w:val="0"/>
          <w:color w:val="000000" w:themeColor="text1" w:themeTint="FF" w:themeShade="FF"/>
          <w:sz w:val="24"/>
          <w:szCs w:val="24"/>
          <w:lang w:val="en-GB"/>
        </w:rPr>
        <w:t xml:space="preserve">promotes an </w:t>
      </w:r>
      <w:r w:rsidRPr="18CE29B0" w:rsidR="0B881609">
        <w:rPr>
          <w:rFonts w:ascii="Arial" w:hAnsi="Arial" w:eastAsia="Arial" w:cs="Arial"/>
          <w:b w:val="0"/>
          <w:bCs w:val="0"/>
          <w:i w:val="0"/>
          <w:iCs w:val="0"/>
          <w:caps w:val="0"/>
          <w:smallCaps w:val="0"/>
          <w:noProof w:val="0"/>
          <w:color w:val="000000" w:themeColor="text1" w:themeTint="FF" w:themeShade="FF"/>
          <w:sz w:val="24"/>
          <w:szCs w:val="24"/>
          <w:lang w:val="en-GB"/>
        </w:rPr>
        <w:t>inclusive</w:t>
      </w:r>
      <w:r w:rsidRPr="18CE29B0" w:rsidR="0790CFBE">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0B881609">
        <w:rPr>
          <w:rFonts w:ascii="Arial" w:hAnsi="Arial" w:eastAsia="Arial" w:cs="Arial"/>
          <w:b w:val="0"/>
          <w:bCs w:val="0"/>
          <w:i w:val="0"/>
          <w:iCs w:val="0"/>
          <w:caps w:val="0"/>
          <w:smallCaps w:val="0"/>
          <w:noProof w:val="0"/>
          <w:color w:val="000000" w:themeColor="text1" w:themeTint="FF" w:themeShade="FF"/>
          <w:sz w:val="24"/>
          <w:szCs w:val="24"/>
          <w:lang w:val="en-GB"/>
        </w:rPr>
        <w:t>respectful</w:t>
      </w:r>
      <w:r w:rsidRPr="18CE29B0" w:rsidR="25F71BA3">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 fostering </w:t>
      </w:r>
      <w:r w:rsidRPr="18CE29B0" w:rsidR="3AD8EB71">
        <w:rPr>
          <w:rFonts w:ascii="Arial" w:hAnsi="Arial" w:eastAsia="Arial" w:cs="Arial"/>
          <w:b w:val="0"/>
          <w:bCs w:val="0"/>
          <w:i w:val="0"/>
          <w:iCs w:val="0"/>
          <w:caps w:val="0"/>
          <w:smallCaps w:val="0"/>
          <w:noProof w:val="0"/>
          <w:color w:val="000000" w:themeColor="text1" w:themeTint="FF" w:themeShade="FF"/>
          <w:sz w:val="24"/>
          <w:szCs w:val="24"/>
          <w:lang w:val="en-GB"/>
        </w:rPr>
        <w:t>a</w:t>
      </w:r>
      <w:r w:rsidRPr="18CE29B0" w:rsidR="0B88160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B881609">
        <w:rPr>
          <w:rFonts w:ascii="Arial" w:hAnsi="Arial" w:eastAsia="Arial" w:cs="Arial"/>
          <w:b w:val="0"/>
          <w:bCs w:val="0"/>
          <w:i w:val="0"/>
          <w:iCs w:val="0"/>
          <w:caps w:val="0"/>
          <w:smallCaps w:val="0"/>
          <w:noProof w:val="0"/>
          <w:color w:val="000000" w:themeColor="text1" w:themeTint="FF" w:themeShade="FF"/>
          <w:sz w:val="24"/>
          <w:szCs w:val="24"/>
          <w:lang w:val="en-GB"/>
        </w:rPr>
        <w:t>positive learning environment</w:t>
      </w:r>
      <w:r w:rsidRPr="18CE29B0" w:rsidR="4C181931">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3FCC98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T1's communication style, while </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attempting</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 to establish a relaxed atmosphere, might have inadvertently caused discomfort among some students, as </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evidenced</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 by the </w:t>
      </w:r>
      <w:r w:rsidRPr="18CE29B0" w:rsidR="05D9D6CF">
        <w:rPr>
          <w:rFonts w:ascii="Arial" w:hAnsi="Arial" w:eastAsia="Arial" w:cs="Arial"/>
          <w:b w:val="0"/>
          <w:bCs w:val="0"/>
          <w:i w:val="0"/>
          <w:iCs w:val="0"/>
          <w:caps w:val="0"/>
          <w:smallCaps w:val="0"/>
          <w:noProof w:val="0"/>
          <w:color w:val="000000" w:themeColor="text1" w:themeTint="FF" w:themeShade="FF"/>
          <w:sz w:val="24"/>
          <w:szCs w:val="24"/>
          <w:lang w:val="en-GB"/>
        </w:rPr>
        <w:t>students</w:t>
      </w:r>
      <w:r w:rsidRPr="18CE29B0" w:rsidR="05D9D6CF">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FD4BBDA">
        <w:rPr>
          <w:rFonts w:ascii="Arial" w:hAnsi="Arial" w:eastAsia="Arial" w:cs="Arial"/>
          <w:b w:val="0"/>
          <w:bCs w:val="0"/>
          <w:i w:val="0"/>
          <w:iCs w:val="0"/>
          <w:caps w:val="0"/>
          <w:smallCaps w:val="0"/>
          <w:noProof w:val="0"/>
          <w:color w:val="000000" w:themeColor="text1" w:themeTint="FF" w:themeShade="FF"/>
          <w:sz w:val="24"/>
          <w:szCs w:val="24"/>
          <w:lang w:val="en-GB"/>
        </w:rPr>
        <w:t xml:space="preserve">amusement </w:t>
      </w:r>
      <w:r w:rsidRPr="18CE29B0" w:rsidR="1A84FC60">
        <w:rPr>
          <w:rFonts w:ascii="Arial" w:hAnsi="Arial" w:eastAsia="Arial" w:cs="Arial"/>
          <w:b w:val="0"/>
          <w:bCs w:val="0"/>
          <w:i w:val="0"/>
          <w:iCs w:val="0"/>
          <w:caps w:val="0"/>
          <w:smallCaps w:val="0"/>
          <w:noProof w:val="0"/>
          <w:color w:val="000000" w:themeColor="text1" w:themeTint="FF" w:themeShade="FF"/>
          <w:sz w:val="24"/>
          <w:szCs w:val="24"/>
          <w:lang w:val="en-GB"/>
        </w:rPr>
        <w:t>at certain phrases</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 xml:space="preserve"> when referencing themselves in the</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goOhBrqp" w:id="1153872277"/>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third</w:t>
      </w:r>
      <w:r w:rsidRPr="18CE29B0" w:rsidR="3508616A">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perso</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n</w:t>
      </w:r>
      <w:bookmarkEnd w:id="1153872277"/>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Saevero</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t</w:t>
      </w:r>
      <w:r w:rsidRPr="18CE29B0" w:rsidR="29692715">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18CE29B0" w:rsidR="4D42E3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 xml:space="preserve">states that educators talking in the </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third</w:t>
      </w:r>
      <w:r w:rsidRPr="18CE29B0" w:rsidR="7EF835DE">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person perspective focus</w:t>
      </w:r>
      <w:r w:rsidRPr="18CE29B0" w:rsidR="00927543">
        <w:rPr>
          <w:rFonts w:ascii="Arial" w:hAnsi="Arial" w:eastAsia="Arial" w:cs="Arial"/>
          <w:b w:val="0"/>
          <w:bCs w:val="0"/>
          <w:i w:val="0"/>
          <w:iCs w:val="0"/>
          <w:caps w:val="0"/>
          <w:smallCaps w:val="0"/>
          <w:noProof w:val="0"/>
          <w:color w:val="000000" w:themeColor="text1" w:themeTint="FF" w:themeShade="FF"/>
          <w:sz w:val="24"/>
          <w:szCs w:val="24"/>
          <w:lang w:val="en-GB"/>
        </w:rPr>
        <w:t xml:space="preserve">es </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on values, norms, tradition, culture, and society</w:t>
      </w:r>
      <w:r w:rsidRPr="18CE29B0" w:rsidR="4165E8F8">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wherea</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18CE29B0" w:rsidR="0568E4C1">
        <w:rPr>
          <w:rFonts w:ascii="Arial" w:hAnsi="Arial" w:eastAsia="Arial" w:cs="Arial"/>
          <w:b w:val="0"/>
          <w:bCs w:val="0"/>
          <w:i w:val="0"/>
          <w:iCs w:val="0"/>
          <w:caps w:val="0"/>
          <w:smallCaps w:val="0"/>
          <w:noProof w:val="0"/>
          <w:color w:val="000000" w:themeColor="text1" w:themeTint="FF" w:themeShade="FF"/>
          <w:sz w:val="24"/>
          <w:szCs w:val="24"/>
          <w:lang w:val="en-GB"/>
        </w:rPr>
        <w:t>first-person</w:t>
      </w:r>
      <w:r w:rsidRPr="18CE29B0" w:rsidR="0058A1F5">
        <w:rPr>
          <w:rFonts w:ascii="Arial" w:hAnsi="Arial" w:eastAsia="Arial" w:cs="Arial"/>
          <w:b w:val="0"/>
          <w:bCs w:val="0"/>
          <w:i w:val="0"/>
          <w:iCs w:val="0"/>
          <w:caps w:val="0"/>
          <w:smallCaps w:val="0"/>
          <w:noProof w:val="0"/>
          <w:color w:val="000000" w:themeColor="text1" w:themeTint="FF" w:themeShade="FF"/>
          <w:sz w:val="24"/>
          <w:szCs w:val="24"/>
          <w:lang w:val="en-GB"/>
        </w:rPr>
        <w:t xml:space="preserve"> perspective applies when individuals act ethically and morally.</w:t>
      </w:r>
      <w:r w:rsidRPr="18CE29B0" w:rsidR="77C008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14D92279" w14:textId="5B345953">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73894B85" w14:textId="1F2D3D23">
      <w:pPr>
        <w:pStyle w:val="Normal"/>
        <w:spacing w:line="360" w:lineRule="auto"/>
        <w:jc w:val="both"/>
        <w:rPr>
          <w:rFonts w:ascii="Arial" w:hAnsi="Arial" w:eastAsia="Arial" w:cs="Arial"/>
          <w:noProof w:val="0"/>
          <w:color w:val="000000" w:themeColor="text1" w:themeTint="FF" w:themeShade="FF"/>
          <w:sz w:val="24"/>
          <w:szCs w:val="24"/>
          <w:lang w:val="en-GB"/>
        </w:rPr>
      </w:pPr>
      <w:r w:rsidRPr="18CE29B0" w:rsidR="27357E7D">
        <w:rPr>
          <w:rFonts w:ascii="Arial" w:hAnsi="Arial" w:eastAsia="Arial" w:cs="Arial"/>
          <w:noProof w:val="0"/>
          <w:color w:val="000000" w:themeColor="text1" w:themeTint="FF" w:themeShade="FF"/>
          <w:sz w:val="24"/>
          <w:szCs w:val="24"/>
          <w:lang w:val="en-GB"/>
        </w:rPr>
        <w:t xml:space="preserve">Jackson, </w:t>
      </w:r>
      <w:r w:rsidRPr="18CE29B0" w:rsidR="27357E7D">
        <w:rPr>
          <w:rFonts w:ascii="Arial" w:hAnsi="Arial" w:eastAsia="Arial" w:cs="Arial"/>
          <w:noProof w:val="0"/>
          <w:color w:val="000000" w:themeColor="text1" w:themeTint="FF" w:themeShade="FF"/>
          <w:sz w:val="24"/>
          <w:szCs w:val="24"/>
          <w:lang w:val="en-GB"/>
        </w:rPr>
        <w:t>Dempster</w:t>
      </w:r>
      <w:r w:rsidRPr="18CE29B0" w:rsidR="27357E7D">
        <w:rPr>
          <w:rFonts w:ascii="Arial" w:hAnsi="Arial" w:eastAsia="Arial" w:cs="Arial"/>
          <w:noProof w:val="0"/>
          <w:color w:val="000000" w:themeColor="text1" w:themeTint="FF" w:themeShade="FF"/>
          <w:sz w:val="24"/>
          <w:szCs w:val="24"/>
          <w:lang w:val="en-GB"/>
        </w:rPr>
        <w:t xml:space="preserve"> and Pollard (2015) and </w:t>
      </w:r>
      <w:r w:rsidRPr="18CE29B0" w:rsidR="6C48A4D4">
        <w:rPr>
          <w:rFonts w:ascii="Arial" w:hAnsi="Arial" w:eastAsia="Arial" w:cs="Arial"/>
          <w:noProof w:val="0"/>
          <w:color w:val="000000" w:themeColor="text1" w:themeTint="FF" w:themeShade="FF"/>
          <w:sz w:val="24"/>
          <w:szCs w:val="24"/>
          <w:lang w:val="en-GB"/>
        </w:rPr>
        <w:t>Ra</w:t>
      </w:r>
      <w:r w:rsidRPr="18CE29B0" w:rsidR="6C48A4D4">
        <w:rPr>
          <w:rFonts w:ascii="Arial" w:hAnsi="Arial" w:eastAsia="Arial" w:cs="Arial"/>
          <w:noProof w:val="0"/>
          <w:color w:val="000000" w:themeColor="text1" w:themeTint="FF" w:themeShade="FF"/>
          <w:sz w:val="24"/>
          <w:szCs w:val="24"/>
          <w:lang w:val="en-GB"/>
        </w:rPr>
        <w:t xml:space="preserve">ce </w:t>
      </w:r>
      <w:r w:rsidRPr="18CE29B0" w:rsidR="03A56C87">
        <w:rPr>
          <w:rFonts w:ascii="Arial" w:hAnsi="Arial" w:eastAsia="Arial" w:cs="Arial"/>
          <w:noProof w:val="0"/>
          <w:color w:val="000000" w:themeColor="text1" w:themeTint="FF" w:themeShade="FF"/>
          <w:sz w:val="24"/>
          <w:szCs w:val="24"/>
          <w:lang w:val="en-GB"/>
        </w:rPr>
        <w:t xml:space="preserve">(2014) argue that teachers should not wait an excessive amount of time </w:t>
      </w:r>
      <w:r w:rsidRPr="18CE29B0" w:rsidR="03A56C87">
        <w:rPr>
          <w:rFonts w:ascii="Arial" w:hAnsi="Arial" w:eastAsia="Arial" w:cs="Arial"/>
          <w:noProof w:val="0"/>
          <w:color w:val="000000" w:themeColor="text1" w:themeTint="FF" w:themeShade="FF"/>
          <w:sz w:val="24"/>
          <w:szCs w:val="24"/>
          <w:lang w:val="en-GB"/>
        </w:rPr>
        <w:t xml:space="preserve">for </w:t>
      </w:r>
      <w:r w:rsidRPr="18CE29B0" w:rsidR="03A56C87">
        <w:rPr>
          <w:rFonts w:ascii="Arial" w:hAnsi="Arial" w:eastAsia="Arial" w:cs="Arial"/>
          <w:noProof w:val="0"/>
          <w:color w:val="000000" w:themeColor="text1" w:themeTint="FF" w:themeShade="FF"/>
          <w:sz w:val="24"/>
          <w:szCs w:val="24"/>
          <w:lang w:val="en-GB"/>
        </w:rPr>
        <w:t>additi</w:t>
      </w:r>
      <w:r w:rsidRPr="18CE29B0" w:rsidR="03A56C87">
        <w:rPr>
          <w:rFonts w:ascii="Arial" w:hAnsi="Arial" w:eastAsia="Arial" w:cs="Arial"/>
          <w:noProof w:val="0"/>
          <w:color w:val="000000" w:themeColor="text1" w:themeTint="FF" w:themeShade="FF"/>
          <w:sz w:val="24"/>
          <w:szCs w:val="24"/>
          <w:lang w:val="en-GB"/>
        </w:rPr>
        <w:t>onal</w:t>
      </w:r>
      <w:r w:rsidRPr="18CE29B0" w:rsidR="03A56C87">
        <w:rPr>
          <w:rFonts w:ascii="Arial" w:hAnsi="Arial" w:eastAsia="Arial" w:cs="Arial"/>
          <w:noProof w:val="0"/>
          <w:color w:val="000000" w:themeColor="text1" w:themeTint="FF" w:themeShade="FF"/>
          <w:sz w:val="24"/>
          <w:szCs w:val="24"/>
          <w:lang w:val="en-GB"/>
        </w:rPr>
        <w:t xml:space="preserve"> students to appear</w:t>
      </w:r>
      <w:r w:rsidRPr="18CE29B0" w:rsidR="01CC336B">
        <w:rPr>
          <w:rFonts w:ascii="Arial" w:hAnsi="Arial" w:eastAsia="Arial" w:cs="Arial"/>
          <w:noProof w:val="0"/>
          <w:color w:val="000000" w:themeColor="text1" w:themeTint="FF" w:themeShade="FF"/>
          <w:sz w:val="24"/>
          <w:szCs w:val="24"/>
          <w:lang w:val="en-GB"/>
        </w:rPr>
        <w:t>,</w:t>
      </w:r>
      <w:r w:rsidRPr="18CE29B0" w:rsidR="03A56C87">
        <w:rPr>
          <w:rFonts w:ascii="Arial" w:hAnsi="Arial" w:eastAsia="Arial" w:cs="Arial"/>
          <w:noProof w:val="0"/>
          <w:color w:val="000000" w:themeColor="text1" w:themeTint="FF" w:themeShade="FF"/>
          <w:sz w:val="24"/>
          <w:szCs w:val="24"/>
          <w:lang w:val="en-GB"/>
        </w:rPr>
        <w:t xml:space="preserve"> since those that arrive on time deserve to be recognised. The author furt</w:t>
      </w:r>
      <w:r w:rsidRPr="18CE29B0" w:rsidR="03A56C87">
        <w:rPr>
          <w:rFonts w:ascii="Arial" w:hAnsi="Arial" w:eastAsia="Arial" w:cs="Arial"/>
          <w:noProof w:val="0"/>
          <w:color w:val="000000" w:themeColor="text1" w:themeTint="FF" w:themeShade="FF"/>
          <w:sz w:val="24"/>
          <w:szCs w:val="24"/>
          <w:lang w:val="en-GB"/>
        </w:rPr>
        <w:t xml:space="preserve">her </w:t>
      </w:r>
      <w:r w:rsidRPr="18CE29B0" w:rsidR="03A56C87">
        <w:rPr>
          <w:rFonts w:ascii="Arial" w:hAnsi="Arial" w:eastAsia="Arial" w:cs="Arial"/>
          <w:noProof w:val="0"/>
          <w:color w:val="000000" w:themeColor="text1" w:themeTint="FF" w:themeShade="FF"/>
          <w:sz w:val="24"/>
          <w:szCs w:val="24"/>
          <w:lang w:val="en-GB"/>
        </w:rPr>
        <w:t>advises to ref</w:t>
      </w:r>
      <w:r w:rsidRPr="18CE29B0" w:rsidR="03A56C87">
        <w:rPr>
          <w:rFonts w:ascii="Arial" w:hAnsi="Arial" w:eastAsia="Arial" w:cs="Arial"/>
          <w:noProof w:val="0"/>
          <w:color w:val="000000" w:themeColor="text1" w:themeTint="FF" w:themeShade="FF"/>
          <w:sz w:val="24"/>
          <w:szCs w:val="24"/>
          <w:lang w:val="en-GB"/>
        </w:rPr>
        <w:t>rain</w:t>
      </w:r>
      <w:r w:rsidRPr="18CE29B0" w:rsidR="03A56C87">
        <w:rPr>
          <w:rFonts w:ascii="Arial" w:hAnsi="Arial" w:eastAsia="Arial" w:cs="Arial"/>
          <w:noProof w:val="0"/>
          <w:color w:val="000000" w:themeColor="text1" w:themeTint="FF" w:themeShade="FF"/>
          <w:sz w:val="24"/>
          <w:szCs w:val="24"/>
          <w:lang w:val="en-GB"/>
        </w:rPr>
        <w:t xml:space="preserve"> from adopting a blam</w:t>
      </w:r>
      <w:r w:rsidRPr="18CE29B0" w:rsidR="7B89D46B">
        <w:rPr>
          <w:rFonts w:ascii="Arial" w:hAnsi="Arial" w:eastAsia="Arial" w:cs="Arial"/>
          <w:noProof w:val="0"/>
          <w:color w:val="000000" w:themeColor="text1" w:themeTint="FF" w:themeShade="FF"/>
          <w:sz w:val="24"/>
          <w:szCs w:val="24"/>
          <w:lang w:val="en-GB"/>
        </w:rPr>
        <w:t>e culture and discusses how</w:t>
      </w:r>
      <w:r w:rsidRPr="18CE29B0" w:rsidR="03A56C87">
        <w:rPr>
          <w:rFonts w:ascii="Arial" w:hAnsi="Arial" w:eastAsia="Arial" w:cs="Arial"/>
          <w:noProof w:val="0"/>
          <w:color w:val="000000" w:themeColor="text1" w:themeTint="FF" w:themeShade="FF"/>
          <w:sz w:val="24"/>
          <w:szCs w:val="24"/>
          <w:lang w:val="en-GB"/>
        </w:rPr>
        <w:t xml:space="preserve"> integrating activities during lectures might improve participation</w:t>
      </w:r>
      <w:r w:rsidRPr="18CE29B0" w:rsidR="1BBA600F">
        <w:rPr>
          <w:rFonts w:ascii="Arial" w:hAnsi="Arial" w:eastAsia="Arial" w:cs="Arial"/>
          <w:noProof w:val="0"/>
          <w:color w:val="000000" w:themeColor="text1" w:themeTint="FF" w:themeShade="FF"/>
          <w:sz w:val="24"/>
          <w:szCs w:val="24"/>
          <w:lang w:val="en-GB"/>
        </w:rPr>
        <w:t xml:space="preserve"> and motivation.</w:t>
      </w:r>
    </w:p>
    <w:p w:rsidR="766286F6" w:rsidP="18CE29B0" w:rsidRDefault="766286F6" w14:paraId="67F77366" w14:textId="61010547">
      <w:pPr>
        <w:pStyle w:val="Normal"/>
        <w:spacing w:line="360" w:lineRule="auto"/>
        <w:jc w:val="both"/>
        <w:rPr>
          <w:rFonts w:ascii="Arial" w:hAnsi="Arial" w:eastAsia="Arial" w:cs="Arial"/>
          <w:noProof w:val="0"/>
          <w:color w:val="000000" w:themeColor="text1" w:themeTint="FF" w:themeShade="FF"/>
          <w:sz w:val="24"/>
          <w:szCs w:val="24"/>
          <w:lang w:val="en-GB"/>
        </w:rPr>
      </w:pPr>
    </w:p>
    <w:p w:rsidR="766286F6" w:rsidP="18CE29B0" w:rsidRDefault="766286F6" w14:paraId="43D6E104" w14:textId="0464D1AE">
      <w:pPr>
        <w:pStyle w:val="Heading2"/>
        <w:rPr>
          <w:rFonts w:ascii="Arial" w:hAnsi="Arial" w:eastAsia="Arial" w:cs="Arial"/>
          <w:sz w:val="24"/>
          <w:szCs w:val="24"/>
        </w:rPr>
      </w:pPr>
      <w:bookmarkStart w:name="_Toc1166118481" w:id="661200884"/>
      <w:r w:rsidRPr="18CE29B0" w:rsidR="2FEAC307">
        <w:rPr>
          <w:rFonts w:ascii="Arial" w:hAnsi="Arial" w:eastAsia="Arial" w:cs="Arial"/>
          <w:sz w:val="24"/>
          <w:szCs w:val="24"/>
        </w:rPr>
        <w:t>‘Now what?’</w:t>
      </w:r>
      <w:bookmarkEnd w:id="661200884"/>
    </w:p>
    <w:p w:rsidR="766286F6" w:rsidP="18CE29B0" w:rsidRDefault="766286F6" w14:paraId="280DE479" w14:textId="73BB0710">
      <w:pPr>
        <w:pStyle w:val="Normal"/>
        <w:rPr>
          <w:rFonts w:ascii="Arial" w:hAnsi="Arial" w:eastAsia="Arial" w:cs="Arial"/>
        </w:rPr>
      </w:pPr>
    </w:p>
    <w:p w:rsidR="766286F6" w:rsidP="18CE29B0" w:rsidRDefault="766286F6" w14:paraId="73C2745D" w14:textId="2CDEBF39">
      <w:pPr>
        <w:pStyle w:val="Normal"/>
        <w:rPr>
          <w:rFonts w:ascii="Arial" w:hAnsi="Arial" w:eastAsia="Arial" w:cs="Arial"/>
          <w:sz w:val="24"/>
          <w:szCs w:val="24"/>
        </w:rPr>
      </w:pPr>
      <w:r w:rsidRPr="18CE29B0" w:rsidR="72E613A0">
        <w:rPr>
          <w:rFonts w:ascii="Arial" w:hAnsi="Arial" w:eastAsia="Arial" w:cs="Arial"/>
          <w:sz w:val="24"/>
          <w:szCs w:val="24"/>
        </w:rPr>
        <w:t>Please see appendix C,</w:t>
      </w:r>
      <w:r w:rsidRPr="18CE29B0" w:rsidR="72E613A0">
        <w:rPr>
          <w:rFonts w:ascii="Arial" w:hAnsi="Arial" w:eastAsia="Arial" w:cs="Arial"/>
          <w:b w:val="1"/>
          <w:bCs w:val="1"/>
          <w:i w:val="1"/>
          <w:iCs w:val="1"/>
          <w:sz w:val="24"/>
          <w:szCs w:val="24"/>
        </w:rPr>
        <w:t xml:space="preserve"> </w:t>
      </w:r>
      <w:r w:rsidRPr="18CE29B0" w:rsidR="0BF697D7">
        <w:rPr>
          <w:rFonts w:ascii="Arial" w:hAnsi="Arial" w:eastAsia="Arial" w:cs="Arial"/>
          <w:b w:val="1"/>
          <w:bCs w:val="1"/>
          <w:i w:val="1"/>
          <w:iCs w:val="1"/>
          <w:sz w:val="24"/>
          <w:szCs w:val="24"/>
        </w:rPr>
        <w:t>“Now What?”</w:t>
      </w:r>
      <w:r w:rsidRPr="18CE29B0" w:rsidR="0BF697D7">
        <w:rPr>
          <w:rFonts w:ascii="Arial" w:hAnsi="Arial" w:eastAsia="Arial" w:cs="Arial"/>
          <w:sz w:val="24"/>
          <w:szCs w:val="24"/>
        </w:rPr>
        <w:t xml:space="preserve"> </w:t>
      </w:r>
      <w:r w:rsidRPr="18CE29B0" w:rsidR="72E613A0">
        <w:rPr>
          <w:rFonts w:ascii="Arial" w:hAnsi="Arial" w:eastAsia="Arial" w:cs="Arial"/>
          <w:b w:val="1"/>
          <w:bCs w:val="1"/>
          <w:i w:val="1"/>
          <w:iCs w:val="1"/>
          <w:sz w:val="24"/>
          <w:szCs w:val="24"/>
        </w:rPr>
        <w:t>action plan</w:t>
      </w:r>
      <w:r w:rsidRPr="18CE29B0" w:rsidR="72E613A0">
        <w:rPr>
          <w:rFonts w:ascii="Arial" w:hAnsi="Arial" w:eastAsia="Arial" w:cs="Arial"/>
          <w:sz w:val="24"/>
          <w:szCs w:val="24"/>
        </w:rPr>
        <w:t xml:space="preserve"> for full details.</w:t>
      </w:r>
    </w:p>
    <w:p w:rsidR="766286F6" w:rsidP="18CE29B0" w:rsidRDefault="766286F6" w14:paraId="369F3CD3" w14:textId="1E64C182">
      <w:pPr>
        <w:rPr>
          <w:rFonts w:ascii="Arial" w:hAnsi="Arial" w:eastAsia="Arial" w:cs="Arial"/>
        </w:rPr>
      </w:pPr>
      <w:r w:rsidRPr="18CE29B0">
        <w:rPr>
          <w:rFonts w:ascii="Arial" w:hAnsi="Arial" w:eastAsia="Arial" w:cs="Arial"/>
        </w:rPr>
        <w:br w:type="page"/>
      </w:r>
    </w:p>
    <w:p w:rsidR="766286F6" w:rsidP="18CE29B0" w:rsidRDefault="766286F6" w14:paraId="4BE73ACD" w14:textId="26E5B8DA">
      <w:pPr>
        <w:pStyle w:val="Heading2"/>
        <w:rPr>
          <w:rFonts w:ascii="Arial" w:hAnsi="Arial" w:eastAsia="Arial" w:cs="Arial"/>
          <w:noProof w:val="0"/>
          <w:lang w:val="en-GB"/>
        </w:rPr>
      </w:pPr>
      <w:bookmarkStart w:name="_Toc1748291861" w:id="1579906851"/>
      <w:r w:rsidRPr="18CE29B0" w:rsidR="09C38D57">
        <w:rPr>
          <w:rFonts w:ascii="Arial" w:hAnsi="Arial" w:eastAsia="Arial" w:cs="Arial"/>
          <w:noProof w:val="0"/>
          <w:lang w:val="en-GB"/>
        </w:rPr>
        <w:t>Teaching Methods</w:t>
      </w:r>
      <w:r w:rsidRPr="18CE29B0" w:rsidR="2D83C2C1">
        <w:rPr>
          <w:rFonts w:ascii="Arial" w:hAnsi="Arial" w:eastAsia="Arial" w:cs="Arial"/>
          <w:noProof w:val="0"/>
          <w:lang w:val="en-GB"/>
        </w:rPr>
        <w:t xml:space="preserve"> and Style</w:t>
      </w:r>
      <w:bookmarkEnd w:id="1579906851"/>
    </w:p>
    <w:p w:rsidR="766286F6" w:rsidP="18CE29B0" w:rsidRDefault="766286F6" w14:paraId="147E6D81" w14:textId="18CF9A81">
      <w:pPr>
        <w:pStyle w:val="Normal"/>
        <w:rPr>
          <w:rFonts w:ascii="Arial" w:hAnsi="Arial" w:eastAsia="Arial" w:cs="Arial"/>
          <w:noProof w:val="0"/>
          <w:sz w:val="24"/>
          <w:szCs w:val="24"/>
          <w:lang w:val="en-GB"/>
        </w:rPr>
      </w:pPr>
    </w:p>
    <w:p w:rsidR="766286F6" w:rsidP="18CE29B0" w:rsidRDefault="766286F6" w14:paraId="7B91DE93" w14:textId="05E76F95">
      <w:pPr>
        <w:pStyle w:val="Heading2"/>
        <w:rPr>
          <w:rFonts w:ascii="Arial" w:hAnsi="Arial" w:eastAsia="Arial" w:cs="Arial"/>
          <w:sz w:val="24"/>
          <w:szCs w:val="24"/>
        </w:rPr>
      </w:pPr>
      <w:bookmarkStart w:name="_Toc1845868464" w:id="890928394"/>
      <w:r w:rsidRPr="18CE29B0" w:rsidR="6E8FA838">
        <w:rPr>
          <w:rFonts w:ascii="Arial" w:hAnsi="Arial" w:eastAsia="Arial" w:cs="Arial"/>
          <w:sz w:val="24"/>
          <w:szCs w:val="24"/>
        </w:rPr>
        <w:t>‘What’</w:t>
      </w:r>
      <w:bookmarkEnd w:id="890928394"/>
    </w:p>
    <w:p w:rsidR="766286F6" w:rsidP="18CE29B0" w:rsidRDefault="766286F6" w14:paraId="7EDB0527" w14:textId="1A7A7A8E">
      <w:pPr>
        <w:pStyle w:val="Normal"/>
        <w:bidi w:val="0"/>
        <w:rPr>
          <w:rFonts w:ascii="Arial" w:hAnsi="Arial" w:eastAsia="Arial" w:cs="Arial"/>
          <w:noProof w:val="0"/>
          <w:sz w:val="24"/>
          <w:szCs w:val="24"/>
          <w:lang w:val="en-GB"/>
        </w:rPr>
      </w:pPr>
    </w:p>
    <w:p w:rsidR="766286F6" w:rsidP="18CE29B0" w:rsidRDefault="766286F6" w14:paraId="126C5AA7" w14:textId="641E5F71">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0D2CB65B">
        <w:rPr>
          <w:rFonts w:ascii="Arial" w:hAnsi="Arial" w:eastAsia="Arial" w:cs="Arial"/>
          <w:b w:val="0"/>
          <w:bCs w:val="0"/>
          <w:i w:val="0"/>
          <w:iCs w:val="0"/>
          <w:caps w:val="0"/>
          <w:smallCaps w:val="0"/>
          <w:noProof w:val="0"/>
          <w:color w:val="000000" w:themeColor="text1" w:themeTint="FF" w:themeShade="FF"/>
          <w:sz w:val="24"/>
          <w:szCs w:val="24"/>
          <w:lang w:val="en-GB"/>
        </w:rPr>
        <w:t>T1 used a lecture-based teaching style</w:t>
      </w:r>
      <w:r w:rsidRPr="18CE29B0" w:rsidR="746B03BE">
        <w:rPr>
          <w:rFonts w:ascii="Arial" w:hAnsi="Arial" w:eastAsia="Arial" w:cs="Arial"/>
          <w:b w:val="0"/>
          <w:bCs w:val="0"/>
          <w:i w:val="0"/>
          <w:iCs w:val="0"/>
          <w:caps w:val="0"/>
          <w:smallCaps w:val="0"/>
          <w:noProof w:val="0"/>
          <w:color w:val="000000" w:themeColor="text1" w:themeTint="FF" w:themeShade="FF"/>
          <w:sz w:val="24"/>
          <w:szCs w:val="24"/>
          <w:lang w:val="en-GB"/>
        </w:rPr>
        <w:t xml:space="preserve"> navigating the </w:t>
      </w:r>
      <w:r w:rsidRPr="18CE29B0" w:rsidR="746B03BE">
        <w:rPr>
          <w:rFonts w:ascii="Arial" w:hAnsi="Arial" w:eastAsia="Arial" w:cs="Arial"/>
          <w:b w:val="0"/>
          <w:bCs w:val="0"/>
          <w:i w:val="1"/>
          <w:iCs w:val="1"/>
          <w:caps w:val="0"/>
          <w:smallCaps w:val="0"/>
          <w:noProof w:val="0"/>
          <w:color w:val="000000" w:themeColor="text1" w:themeTint="FF" w:themeShade="FF"/>
          <w:sz w:val="24"/>
          <w:szCs w:val="24"/>
          <w:lang w:val="en-GB"/>
        </w:rPr>
        <w:t>MOODLE</w:t>
      </w:r>
      <w:r w:rsidRPr="18CE29B0" w:rsidR="746B03BE">
        <w:rPr>
          <w:rFonts w:ascii="Arial" w:hAnsi="Arial" w:eastAsia="Arial" w:cs="Arial"/>
          <w:b w:val="0"/>
          <w:bCs w:val="0"/>
          <w:i w:val="0"/>
          <w:iCs w:val="0"/>
          <w:caps w:val="0"/>
          <w:smallCaps w:val="0"/>
          <w:noProof w:val="0"/>
          <w:color w:val="000000" w:themeColor="text1" w:themeTint="FF" w:themeShade="FF"/>
          <w:sz w:val="24"/>
          <w:szCs w:val="24"/>
          <w:lang w:val="en-GB"/>
        </w:rPr>
        <w:t xml:space="preserve"> platform using an interactive whiteboard, highlighting important content</w:t>
      </w:r>
      <w:r w:rsidRPr="18CE29B0" w:rsidR="0D2CB65B">
        <w:rPr>
          <w:rFonts w:ascii="Arial" w:hAnsi="Arial" w:eastAsia="Arial" w:cs="Arial"/>
          <w:b w:val="0"/>
          <w:bCs w:val="0"/>
          <w:i w:val="0"/>
          <w:iCs w:val="0"/>
          <w:caps w:val="0"/>
          <w:smallCaps w:val="0"/>
          <w:noProof w:val="0"/>
          <w:color w:val="000000" w:themeColor="text1" w:themeTint="FF" w:themeShade="FF"/>
          <w:sz w:val="24"/>
          <w:szCs w:val="24"/>
          <w:lang w:val="en-GB"/>
        </w:rPr>
        <w:t xml:space="preserve"> with minimal group discussion</w:t>
      </w:r>
      <w:r w:rsidRPr="18CE29B0" w:rsidR="6A68F9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D2CB65B">
        <w:rPr>
          <w:rFonts w:ascii="Arial" w:hAnsi="Arial" w:eastAsia="Arial" w:cs="Arial"/>
          <w:b w:val="0"/>
          <w:bCs w:val="0"/>
          <w:i w:val="0"/>
          <w:iCs w:val="0"/>
          <w:caps w:val="0"/>
          <w:smallCaps w:val="0"/>
          <w:noProof w:val="0"/>
          <w:color w:val="000000" w:themeColor="text1" w:themeTint="FF" w:themeShade="FF"/>
          <w:sz w:val="24"/>
          <w:szCs w:val="24"/>
          <w:lang w:val="en-GB"/>
        </w:rPr>
        <w:t>I felt that there</w:t>
      </w:r>
      <w:r w:rsidRPr="18CE29B0" w:rsidR="0D2CB65B">
        <w:rPr>
          <w:rFonts w:ascii="Arial" w:hAnsi="Arial" w:eastAsia="Arial" w:cs="Arial"/>
          <w:b w:val="0"/>
          <w:bCs w:val="0"/>
          <w:i w:val="0"/>
          <w:iCs w:val="0"/>
          <w:caps w:val="0"/>
          <w:smallCaps w:val="0"/>
          <w:noProof w:val="0"/>
          <w:color w:val="000000" w:themeColor="text1" w:themeTint="FF" w:themeShade="FF"/>
          <w:sz w:val="24"/>
          <w:szCs w:val="24"/>
          <w:lang w:val="en-GB"/>
        </w:rPr>
        <w:t xml:space="preserve"> was little reciprocal engagement between T1 and the student group. </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T</w:t>
      </w:r>
      <w:r w:rsidRPr="18CE29B0" w:rsidR="277D14D7">
        <w:rPr>
          <w:rFonts w:ascii="Arial" w:hAnsi="Arial" w:eastAsia="Arial" w:cs="Arial"/>
          <w:b w:val="0"/>
          <w:bCs w:val="0"/>
          <w:i w:val="0"/>
          <w:iCs w:val="0"/>
          <w:caps w:val="0"/>
          <w:smallCaps w:val="0"/>
          <w:noProof w:val="0"/>
          <w:color w:val="000000" w:themeColor="text1" w:themeTint="FF" w:themeShade="FF"/>
          <w:sz w:val="24"/>
          <w:szCs w:val="24"/>
          <w:lang w:val="en-GB"/>
        </w:rPr>
        <w:t xml:space="preserve">1 played a series of </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15-minute videos about key theorists and approaches to management style and leadership. One of the videos featured a computer-generated voice, which </w:t>
      </w:r>
      <w:r w:rsidRPr="18CE29B0" w:rsidR="21E5BDEE">
        <w:rPr>
          <w:rFonts w:ascii="Arial" w:hAnsi="Arial" w:eastAsia="Arial" w:cs="Arial"/>
          <w:b w:val="0"/>
          <w:bCs w:val="0"/>
          <w:i w:val="0"/>
          <w:iCs w:val="0"/>
          <w:caps w:val="0"/>
          <w:smallCaps w:val="0"/>
          <w:noProof w:val="0"/>
          <w:color w:val="000000" w:themeColor="text1" w:themeTint="FF" w:themeShade="FF"/>
          <w:sz w:val="24"/>
          <w:szCs w:val="24"/>
          <w:lang w:val="en-GB"/>
        </w:rPr>
        <w:t>I felt led to</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w:t>
      </w:r>
      <w:r w:rsidRPr="18CE29B0" w:rsidR="330FE8F0">
        <w:rPr>
          <w:rFonts w:ascii="Arial" w:hAnsi="Arial" w:eastAsia="Arial" w:cs="Arial"/>
          <w:b w:val="0"/>
          <w:bCs w:val="0"/>
          <w:i w:val="0"/>
          <w:iCs w:val="0"/>
          <w:caps w:val="0"/>
          <w:smallCaps w:val="0"/>
          <w:noProof w:val="0"/>
          <w:color w:val="000000" w:themeColor="text1" w:themeTint="FF" w:themeShade="FF"/>
          <w:sz w:val="24"/>
          <w:szCs w:val="24"/>
          <w:lang w:val="en-GB"/>
        </w:rPr>
        <w:t xml:space="preserve">talking </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amongst themselves and not pay</w:t>
      </w:r>
      <w:r w:rsidRPr="18CE29B0" w:rsidR="6F6EBBD7">
        <w:rPr>
          <w:rFonts w:ascii="Arial" w:hAnsi="Arial" w:eastAsia="Arial" w:cs="Arial"/>
          <w:b w:val="0"/>
          <w:bCs w:val="0"/>
          <w:i w:val="0"/>
          <w:iCs w:val="0"/>
          <w:caps w:val="0"/>
          <w:smallCaps w:val="0"/>
          <w:noProof w:val="0"/>
          <w:color w:val="000000" w:themeColor="text1" w:themeTint="FF" w:themeShade="FF"/>
          <w:sz w:val="24"/>
          <w:szCs w:val="24"/>
          <w:lang w:val="en-GB"/>
        </w:rPr>
        <w:t>ing</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7C7D125">
        <w:rPr>
          <w:rFonts w:ascii="Arial" w:hAnsi="Arial" w:eastAsia="Arial" w:cs="Arial"/>
          <w:b w:val="0"/>
          <w:bCs w:val="0"/>
          <w:i w:val="0"/>
          <w:iCs w:val="0"/>
          <w:caps w:val="0"/>
          <w:smallCaps w:val="0"/>
          <w:noProof w:val="0"/>
          <w:color w:val="000000" w:themeColor="text1" w:themeTint="FF" w:themeShade="FF"/>
          <w:sz w:val="24"/>
          <w:szCs w:val="24"/>
          <w:lang w:val="en-GB"/>
        </w:rPr>
        <w:t xml:space="preserve">full </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attention. </w:t>
      </w:r>
      <w:r w:rsidRPr="18CE29B0" w:rsidR="2D348D6A">
        <w:rPr>
          <w:rFonts w:ascii="Arial" w:hAnsi="Arial" w:eastAsia="Arial" w:cs="Arial"/>
          <w:b w:val="0"/>
          <w:bCs w:val="0"/>
          <w:i w:val="0"/>
          <w:iCs w:val="0"/>
          <w:caps w:val="0"/>
          <w:smallCaps w:val="0"/>
          <w:noProof w:val="0"/>
          <w:color w:val="000000" w:themeColor="text1" w:themeTint="FF" w:themeShade="FF"/>
          <w:sz w:val="24"/>
          <w:szCs w:val="24"/>
          <w:lang w:val="en-GB"/>
        </w:rPr>
        <w:t>I</w:t>
      </w:r>
      <w:r w:rsidRPr="18CE29B0" w:rsidR="45BF79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F19090A">
        <w:rPr>
          <w:rFonts w:ascii="Arial" w:hAnsi="Arial" w:eastAsia="Arial" w:cs="Arial"/>
          <w:b w:val="0"/>
          <w:bCs w:val="0"/>
          <w:i w:val="0"/>
          <w:iCs w:val="0"/>
          <w:caps w:val="0"/>
          <w:smallCaps w:val="0"/>
          <w:noProof w:val="0"/>
          <w:color w:val="000000" w:themeColor="text1" w:themeTint="FF" w:themeShade="FF"/>
          <w:sz w:val="24"/>
          <w:szCs w:val="24"/>
          <w:lang w:val="en-GB"/>
        </w:rPr>
        <w:t>too</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 struggled to remain </w:t>
      </w:r>
      <w:r w:rsidRPr="18CE29B0" w:rsidR="66075D12">
        <w:rPr>
          <w:rFonts w:ascii="Arial" w:hAnsi="Arial" w:eastAsia="Arial" w:cs="Arial"/>
          <w:b w:val="0"/>
          <w:bCs w:val="0"/>
          <w:i w:val="0"/>
          <w:iCs w:val="0"/>
          <w:caps w:val="0"/>
          <w:smallCaps w:val="0"/>
          <w:noProof w:val="0"/>
          <w:color w:val="000000" w:themeColor="text1" w:themeTint="FF" w:themeShade="FF"/>
          <w:sz w:val="24"/>
          <w:szCs w:val="24"/>
          <w:lang w:val="en-GB"/>
        </w:rPr>
        <w:t>focussed a</w:t>
      </w: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nd engaged with the material. As the videos ended, a student expressed dissatisfaction with the computer-generated voice and found the videos boring</w:t>
      </w:r>
      <w:r w:rsidRPr="18CE29B0" w:rsidR="7000308A">
        <w:rPr>
          <w:rFonts w:ascii="Arial" w:hAnsi="Arial" w:eastAsia="Arial" w:cs="Arial"/>
          <w:b w:val="0"/>
          <w:bCs w:val="0"/>
          <w:i w:val="0"/>
          <w:iCs w:val="0"/>
          <w:caps w:val="0"/>
          <w:smallCaps w:val="0"/>
          <w:noProof w:val="0"/>
          <w:color w:val="000000" w:themeColor="text1" w:themeTint="FF" w:themeShade="FF"/>
          <w:sz w:val="24"/>
          <w:szCs w:val="24"/>
          <w:lang w:val="en-GB"/>
        </w:rPr>
        <w:t xml:space="preserve">, T1 did not acknowledge the student. </w:t>
      </w:r>
    </w:p>
    <w:p w:rsidR="766286F6" w:rsidP="18CE29B0" w:rsidRDefault="766286F6" w14:paraId="5A4BB283" w14:textId="1E373E4A">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2D1DFAA2" w14:textId="5AA9F235">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T1 used a digital tool, </w:t>
      </w:r>
      <w:r w:rsidRPr="18CE29B0" w:rsidR="434FC725">
        <w:rPr>
          <w:rFonts w:ascii="Arial" w:hAnsi="Arial" w:eastAsia="Arial" w:cs="Arial"/>
          <w:b w:val="0"/>
          <w:bCs w:val="0"/>
          <w:i w:val="1"/>
          <w:iCs w:val="1"/>
          <w:caps w:val="0"/>
          <w:smallCaps w:val="0"/>
          <w:noProof w:val="0"/>
          <w:color w:val="000000" w:themeColor="text1" w:themeTint="FF" w:themeShade="FF"/>
          <w:sz w:val="24"/>
          <w:szCs w:val="24"/>
          <w:lang w:val="en-GB"/>
        </w:rPr>
        <w:t>Padlet</w:t>
      </w:r>
      <w:r w:rsidRPr="18CE29B0" w:rsidR="05BB4A66">
        <w:rPr>
          <w:rFonts w:ascii="Arial" w:hAnsi="Arial" w:eastAsia="Arial" w:cs="Arial"/>
          <w:b w:val="0"/>
          <w:bCs w:val="0"/>
          <w:i w:val="1"/>
          <w:iCs w:val="1"/>
          <w:caps w:val="0"/>
          <w:smallCaps w:val="0"/>
          <w:noProof w:val="0"/>
          <w:color w:val="000000" w:themeColor="text1" w:themeTint="FF" w:themeShade="FF"/>
          <w:sz w:val="24"/>
          <w:szCs w:val="24"/>
          <w:lang w:val="en-GB"/>
        </w:rPr>
        <w:t>,</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for assessment</w:t>
      </w:r>
      <w:r w:rsidRPr="18CE29B0" w:rsidR="70E09EA6">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however</w:t>
      </w:r>
      <w:r w:rsidRPr="18CE29B0" w:rsidR="6C460787">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9C24092">
        <w:rPr>
          <w:rFonts w:ascii="Arial" w:hAnsi="Arial" w:eastAsia="Arial" w:cs="Arial"/>
          <w:b w:val="0"/>
          <w:bCs w:val="0"/>
          <w:i w:val="0"/>
          <w:iCs w:val="0"/>
          <w:caps w:val="0"/>
          <w:smallCaps w:val="0"/>
          <w:noProof w:val="0"/>
          <w:color w:val="000000" w:themeColor="text1" w:themeTint="FF" w:themeShade="FF"/>
          <w:sz w:val="24"/>
          <w:szCs w:val="24"/>
          <w:lang w:val="en-GB"/>
        </w:rPr>
        <w:t xml:space="preserve">I felt </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this</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showed limited participation with only one student completing the assignment. </w:t>
      </w:r>
      <w:r w:rsidRPr="18CE29B0" w:rsidR="6962B70A">
        <w:rPr>
          <w:rFonts w:ascii="Arial" w:hAnsi="Arial" w:eastAsia="Arial" w:cs="Arial"/>
          <w:b w:val="0"/>
          <w:bCs w:val="0"/>
          <w:i w:val="0"/>
          <w:iCs w:val="0"/>
          <w:caps w:val="0"/>
          <w:smallCaps w:val="0"/>
          <w:noProof w:val="0"/>
          <w:color w:val="000000" w:themeColor="text1" w:themeTint="FF" w:themeShade="FF"/>
          <w:sz w:val="24"/>
          <w:szCs w:val="24"/>
          <w:lang w:val="en-GB"/>
        </w:rPr>
        <w:t xml:space="preserve">I wondered if </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T1's approach of singling out one student for completing the </w:t>
      </w:r>
      <w:r w:rsidRPr="18CE29B0" w:rsidR="5692D749">
        <w:rPr>
          <w:rFonts w:ascii="Arial" w:hAnsi="Arial" w:eastAsia="Arial" w:cs="Arial"/>
          <w:b w:val="0"/>
          <w:bCs w:val="0"/>
          <w:i w:val="1"/>
          <w:iCs w:val="1"/>
          <w:caps w:val="0"/>
          <w:smallCaps w:val="0"/>
          <w:noProof w:val="0"/>
          <w:color w:val="000000" w:themeColor="text1" w:themeTint="FF" w:themeShade="FF"/>
          <w:sz w:val="24"/>
          <w:szCs w:val="24"/>
          <w:lang w:val="en-GB"/>
        </w:rPr>
        <w:t>Padlet</w:t>
      </w:r>
      <w:r w:rsidRPr="18CE29B0" w:rsidR="5692D7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task m</w:t>
      </w:r>
      <w:r w:rsidRPr="18CE29B0" w:rsidR="4BBAF64C">
        <w:rPr>
          <w:rFonts w:ascii="Arial" w:hAnsi="Arial" w:eastAsia="Arial" w:cs="Arial"/>
          <w:b w:val="0"/>
          <w:bCs w:val="0"/>
          <w:i w:val="0"/>
          <w:iCs w:val="0"/>
          <w:caps w:val="0"/>
          <w:smallCaps w:val="0"/>
          <w:noProof w:val="0"/>
          <w:color w:val="000000" w:themeColor="text1" w:themeTint="FF" w:themeShade="FF"/>
          <w:sz w:val="24"/>
          <w:szCs w:val="24"/>
          <w:lang w:val="en-GB"/>
        </w:rPr>
        <w:t>ay</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have caused discomfort for the student and </w:t>
      </w:r>
      <w:r w:rsidRPr="18CE29B0" w:rsidR="021219FD">
        <w:rPr>
          <w:rFonts w:ascii="Arial" w:hAnsi="Arial" w:eastAsia="Arial" w:cs="Arial"/>
          <w:b w:val="0"/>
          <w:bCs w:val="0"/>
          <w:i w:val="0"/>
          <w:iCs w:val="0"/>
          <w:caps w:val="0"/>
          <w:smallCaps w:val="0"/>
          <w:noProof w:val="0"/>
          <w:color w:val="000000" w:themeColor="text1" w:themeTint="FF" w:themeShade="FF"/>
          <w:sz w:val="24"/>
          <w:szCs w:val="24"/>
          <w:lang w:val="en-GB"/>
        </w:rPr>
        <w:t>their peers,</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0878B061">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4FE2449">
        <w:rPr>
          <w:rFonts w:ascii="Arial" w:hAnsi="Arial" w:eastAsia="Arial" w:cs="Arial"/>
          <w:b w:val="0"/>
          <w:bCs w:val="0"/>
          <w:i w:val="0"/>
          <w:iCs w:val="0"/>
          <w:caps w:val="0"/>
          <w:smallCaps w:val="0"/>
          <w:noProof w:val="0"/>
          <w:color w:val="000000" w:themeColor="text1" w:themeTint="FF" w:themeShade="FF"/>
          <w:sz w:val="24"/>
          <w:szCs w:val="24"/>
          <w:lang w:val="en-GB"/>
        </w:rPr>
        <w:t>ponder</w:t>
      </w:r>
      <w:r w:rsidRPr="18CE29B0" w:rsidR="58FAF5C9">
        <w:rPr>
          <w:rFonts w:ascii="Arial" w:hAnsi="Arial" w:eastAsia="Arial" w:cs="Arial"/>
          <w:b w:val="0"/>
          <w:bCs w:val="0"/>
          <w:i w:val="0"/>
          <w:iCs w:val="0"/>
          <w:caps w:val="0"/>
          <w:smallCaps w:val="0"/>
          <w:noProof w:val="0"/>
          <w:color w:val="000000" w:themeColor="text1" w:themeTint="FF" w:themeShade="FF"/>
          <w:sz w:val="24"/>
          <w:szCs w:val="24"/>
          <w:lang w:val="en-GB"/>
        </w:rPr>
        <w:t>ing upon</w:t>
      </w:r>
      <w:r w:rsidRPr="18CE29B0" w:rsidR="54FE2449">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effectiveness</w:t>
      </w:r>
      <w:r w:rsidRPr="18CE29B0" w:rsidR="67CB22F9">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practice</w:t>
      </w:r>
      <w:r w:rsidRPr="18CE29B0" w:rsidR="54FE2449">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0BA4DF06">
        <w:rPr>
          <w:rFonts w:ascii="Arial" w:hAnsi="Arial" w:eastAsia="Arial" w:cs="Arial"/>
          <w:b w:val="0"/>
          <w:bCs w:val="0"/>
          <w:i w:val="0"/>
          <w:iCs w:val="0"/>
          <w:caps w:val="0"/>
          <w:smallCaps w:val="0"/>
          <w:noProof w:val="0"/>
          <w:color w:val="000000" w:themeColor="text1" w:themeTint="FF" w:themeShade="FF"/>
          <w:sz w:val="24"/>
          <w:szCs w:val="24"/>
          <w:lang w:val="en-GB"/>
        </w:rPr>
        <w:t>its impact upon</w:t>
      </w:r>
      <w:r w:rsidRPr="18CE29B0" w:rsidR="1B7DD6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motivat</w:t>
      </w:r>
      <w:r w:rsidRPr="18CE29B0" w:rsidR="6EAB4FF7">
        <w:rPr>
          <w:rFonts w:ascii="Arial" w:hAnsi="Arial" w:eastAsia="Arial" w:cs="Arial"/>
          <w:b w:val="0"/>
          <w:bCs w:val="0"/>
          <w:i w:val="0"/>
          <w:iCs w:val="0"/>
          <w:caps w:val="0"/>
          <w:smallCaps w:val="0"/>
          <w:noProof w:val="0"/>
          <w:color w:val="000000" w:themeColor="text1" w:themeTint="FF" w:themeShade="FF"/>
          <w:sz w:val="24"/>
          <w:szCs w:val="24"/>
          <w:lang w:val="en-GB"/>
        </w:rPr>
        <w:t>ion</w:t>
      </w:r>
      <w:r w:rsidRPr="18CE29B0" w:rsidR="24871CEC">
        <w:rPr>
          <w:rFonts w:ascii="Arial" w:hAnsi="Arial" w:eastAsia="Arial" w:cs="Arial"/>
          <w:b w:val="0"/>
          <w:bCs w:val="0"/>
          <w:i w:val="0"/>
          <w:iCs w:val="0"/>
          <w:caps w:val="0"/>
          <w:smallCaps w:val="0"/>
          <w:noProof w:val="0"/>
          <w:color w:val="000000" w:themeColor="text1" w:themeTint="FF" w:themeShade="FF"/>
          <w:sz w:val="24"/>
          <w:szCs w:val="24"/>
          <w:lang w:val="en-GB"/>
        </w:rPr>
        <w:t>al factors</w:t>
      </w:r>
      <w:r w:rsidRPr="18CE29B0" w:rsidR="434FC7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48C3C79E" w14:textId="70EC747A">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5FAACB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6286F6" w:rsidP="18CE29B0" w:rsidRDefault="766286F6" w14:paraId="7E404F28" w14:textId="6143E891">
      <w:pPr>
        <w:pStyle w:val="Heading2"/>
        <w:rPr>
          <w:rFonts w:ascii="Arial" w:hAnsi="Arial" w:eastAsia="Arial" w:cs="Arial"/>
          <w:noProof w:val="0"/>
          <w:lang w:val="en-GB"/>
        </w:rPr>
      </w:pPr>
      <w:bookmarkStart w:name="_Toc259164585" w:id="1260426978"/>
      <w:r w:rsidRPr="18CE29B0" w:rsidR="54FCC1F4">
        <w:rPr>
          <w:rFonts w:ascii="Arial" w:hAnsi="Arial" w:eastAsia="Arial" w:cs="Arial"/>
          <w:noProof w:val="0"/>
          <w:lang w:val="en-GB"/>
        </w:rPr>
        <w:t>‘So what?’</w:t>
      </w:r>
      <w:bookmarkEnd w:id="1260426978"/>
    </w:p>
    <w:p w:rsidR="766286F6" w:rsidP="18CE29B0" w:rsidRDefault="766286F6" w14:paraId="609FB004" w14:textId="1100C0C9">
      <w:pPr>
        <w:pStyle w:val="Normal"/>
        <w:rPr>
          <w:rFonts w:ascii="Arial" w:hAnsi="Arial" w:eastAsia="Arial" w:cs="Arial"/>
          <w:noProof w:val="0"/>
          <w:lang w:val="en-GB"/>
        </w:rPr>
      </w:pPr>
    </w:p>
    <w:p w:rsidR="766286F6" w:rsidP="18CE29B0" w:rsidRDefault="766286F6" w14:paraId="1C779A74" w14:textId="327FCF6C">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43AAAFAA">
        <w:rPr>
          <w:rFonts w:ascii="Arial" w:hAnsi="Arial" w:eastAsia="Arial" w:cs="Arial"/>
          <w:b w:val="0"/>
          <w:bCs w:val="0"/>
          <w:i w:val="0"/>
          <w:iCs w:val="0"/>
          <w:caps w:val="0"/>
          <w:smallCaps w:val="0"/>
          <w:noProof w:val="0"/>
          <w:color w:val="000000" w:themeColor="text1" w:themeTint="FF" w:themeShade="FF"/>
          <w:sz w:val="24"/>
          <w:szCs w:val="24"/>
          <w:lang w:val="en-GB"/>
        </w:rPr>
        <w:t>Polly</w:t>
      </w:r>
      <w:r w:rsidRPr="18CE29B0" w:rsidR="6654C6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6654C608">
        <w:rPr>
          <w:rFonts w:ascii="Arial" w:hAnsi="Arial" w:eastAsia="Arial" w:cs="Arial"/>
          <w:b w:val="0"/>
          <w:bCs w:val="0"/>
          <w:i w:val="1"/>
          <w:iCs w:val="1"/>
          <w:caps w:val="0"/>
          <w:smallCaps w:val="0"/>
          <w:noProof w:val="0"/>
          <w:color w:val="000000" w:themeColor="text1" w:themeTint="FF" w:themeShade="FF"/>
          <w:sz w:val="24"/>
          <w:szCs w:val="24"/>
          <w:lang w:val="en-GB"/>
        </w:rPr>
        <w:t>et al</w:t>
      </w:r>
      <w:r w:rsidRPr="18CE29B0" w:rsidR="0C0D474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CE29B0" w:rsidR="43AAAFAA">
        <w:rPr>
          <w:rFonts w:ascii="Arial" w:hAnsi="Arial" w:eastAsia="Arial" w:cs="Arial"/>
          <w:b w:val="0"/>
          <w:bCs w:val="0"/>
          <w:i w:val="0"/>
          <w:iCs w:val="0"/>
          <w:caps w:val="0"/>
          <w:smallCaps w:val="0"/>
          <w:noProof w:val="0"/>
          <w:color w:val="000000" w:themeColor="text1" w:themeTint="FF" w:themeShade="FF"/>
          <w:sz w:val="24"/>
          <w:szCs w:val="24"/>
          <w:lang w:val="en-GB"/>
        </w:rPr>
        <w:t>(2018</w:t>
      </w:r>
      <w:r w:rsidRPr="18CE29B0" w:rsidR="45E183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FB819DB">
        <w:rPr>
          <w:rFonts w:ascii="Arial" w:hAnsi="Arial" w:eastAsia="Arial" w:cs="Arial"/>
          <w:b w:val="0"/>
          <w:bCs w:val="0"/>
          <w:i w:val="0"/>
          <w:iCs w:val="0"/>
          <w:caps w:val="0"/>
          <w:smallCaps w:val="0"/>
          <w:noProof w:val="0"/>
          <w:color w:val="000000" w:themeColor="text1" w:themeTint="FF" w:themeShade="FF"/>
          <w:sz w:val="24"/>
          <w:szCs w:val="24"/>
          <w:lang w:val="en-GB"/>
        </w:rPr>
        <w:t>state that u</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sing innovative s</w:t>
      </w:r>
      <w:r w:rsidRPr="18CE29B0" w:rsidR="54F6F3EB">
        <w:rPr>
          <w:rFonts w:ascii="Arial" w:hAnsi="Arial" w:eastAsia="Arial" w:cs="Arial"/>
          <w:b w:val="0"/>
          <w:bCs w:val="0"/>
          <w:i w:val="0"/>
          <w:iCs w:val="0"/>
          <w:caps w:val="0"/>
          <w:smallCaps w:val="0"/>
          <w:noProof w:val="0"/>
          <w:color w:val="000000" w:themeColor="text1" w:themeTint="FF" w:themeShade="FF"/>
          <w:sz w:val="24"/>
          <w:szCs w:val="24"/>
          <w:lang w:val="en-GB"/>
        </w:rPr>
        <w:t>trategies</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 xml:space="preserve"> and differing teaching methods to deliver lessons can </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assist</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 xml:space="preserve"> to increase engagement</w:t>
      </w:r>
      <w:r w:rsidRPr="18CE29B0" w:rsidR="78D0AFF7">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602B7EDD">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18CE29B0" w:rsidR="6EA7D297">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602B7EDD">
        <w:rPr>
          <w:rFonts w:ascii="Arial" w:hAnsi="Arial" w:eastAsia="Arial" w:cs="Arial"/>
          <w:b w:val="0"/>
          <w:bCs w:val="0"/>
          <w:i w:val="0"/>
          <w:iCs w:val="0"/>
          <w:caps w:val="0"/>
          <w:smallCaps w:val="0"/>
          <w:noProof w:val="0"/>
          <w:color w:val="000000" w:themeColor="text1" w:themeTint="FF" w:themeShade="FF"/>
          <w:sz w:val="24"/>
          <w:szCs w:val="24"/>
          <w:lang w:val="en-GB"/>
        </w:rPr>
        <w:t xml:space="preserve"> this</w:t>
      </w:r>
      <w:r w:rsidRPr="18CE29B0" w:rsidR="1DF3ED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support</w:t>
      </w:r>
      <w:r w:rsidRPr="18CE29B0" w:rsidR="0FFD673B">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54B67B44">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with varied learning styles and</w:t>
      </w:r>
      <w:r w:rsidRPr="18CE29B0" w:rsidR="7390BB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7390BB7A">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18CE29B0" w:rsidR="7390BB7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w:t>
      </w:r>
      <w:r w:rsidRPr="18CE29B0" w:rsidR="363C1795">
        <w:rPr>
          <w:rFonts w:ascii="Arial" w:hAnsi="Arial" w:eastAsia="Arial" w:cs="Arial"/>
          <w:b w:val="0"/>
          <w:bCs w:val="0"/>
          <w:i w:val="0"/>
          <w:iCs w:val="0"/>
          <w:caps w:val="0"/>
          <w:smallCaps w:val="0"/>
          <w:noProof w:val="0"/>
          <w:color w:val="000000" w:themeColor="text1" w:themeTint="FF" w:themeShade="FF"/>
          <w:sz w:val="24"/>
          <w:szCs w:val="24"/>
          <w:lang w:val="en-GB"/>
        </w:rPr>
        <w:t>ALN’s</w:t>
      </w:r>
      <w:r w:rsidRPr="18CE29B0" w:rsidR="68642540">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4F91A1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2CC0900">
        <w:rPr>
          <w:rFonts w:ascii="Arial" w:hAnsi="Arial" w:eastAsia="Arial" w:cs="Arial"/>
          <w:b w:val="0"/>
          <w:bCs w:val="0"/>
          <w:i w:val="0"/>
          <w:iCs w:val="0"/>
          <w:caps w:val="0"/>
          <w:smallCaps w:val="0"/>
          <w:noProof w:val="0"/>
          <w:color w:val="000000" w:themeColor="text1" w:themeTint="FF" w:themeShade="FF"/>
          <w:sz w:val="24"/>
          <w:szCs w:val="24"/>
          <w:lang w:val="en-GB"/>
        </w:rPr>
        <w:t>McConlogue</w:t>
      </w:r>
      <w:r w:rsidRPr="18CE29B0" w:rsidR="52CC0900">
        <w:rPr>
          <w:rFonts w:ascii="Arial" w:hAnsi="Arial" w:eastAsia="Arial" w:cs="Arial"/>
          <w:b w:val="0"/>
          <w:bCs w:val="0"/>
          <w:i w:val="0"/>
          <w:iCs w:val="0"/>
          <w:caps w:val="0"/>
          <w:smallCaps w:val="0"/>
          <w:noProof w:val="0"/>
          <w:color w:val="000000" w:themeColor="text1" w:themeTint="FF" w:themeShade="FF"/>
          <w:sz w:val="24"/>
          <w:szCs w:val="24"/>
          <w:lang w:val="en-GB"/>
        </w:rPr>
        <w:t xml:space="preserve"> (2020) suggests applying an e</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 xml:space="preserve">ffective </w:t>
      </w:r>
      <w:r w:rsidRPr="18CE29B0" w:rsidR="7722C6D0">
        <w:rPr>
          <w:rFonts w:ascii="Arial" w:hAnsi="Arial" w:eastAsia="Arial" w:cs="Arial"/>
          <w:b w:val="0"/>
          <w:bCs w:val="0"/>
          <w:i w:val="0"/>
          <w:iCs w:val="0"/>
          <w:caps w:val="0"/>
          <w:smallCaps w:val="0"/>
          <w:noProof w:val="0"/>
          <w:color w:val="000000" w:themeColor="text1" w:themeTint="FF" w:themeShade="FF"/>
          <w:sz w:val="24"/>
          <w:szCs w:val="24"/>
          <w:lang w:val="en-GB"/>
        </w:rPr>
        <w:t>f</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eedback</w:t>
      </w:r>
      <w:r w:rsidRPr="18CE29B0" w:rsidR="67309BC1">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18CE29B0" w:rsidR="6C747A71">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ssessment</w:t>
      </w:r>
      <w:r w:rsidRPr="18CE29B0" w:rsidR="08D123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3FD5CE1">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18CE29B0" w:rsidR="79E76D09">
        <w:rPr>
          <w:rFonts w:ascii="Arial" w:hAnsi="Arial" w:eastAsia="Arial" w:cs="Arial"/>
          <w:b w:val="0"/>
          <w:bCs w:val="0"/>
          <w:i w:val="0"/>
          <w:iCs w:val="0"/>
          <w:caps w:val="0"/>
          <w:smallCaps w:val="0"/>
          <w:noProof w:val="0"/>
          <w:color w:val="000000" w:themeColor="text1" w:themeTint="FF" w:themeShade="FF"/>
          <w:sz w:val="24"/>
          <w:szCs w:val="24"/>
          <w:lang w:val="en-GB"/>
        </w:rPr>
        <w:t>develop</w:t>
      </w:r>
      <w:r w:rsidRPr="18CE29B0" w:rsidR="5E67859B">
        <w:rPr>
          <w:rFonts w:ascii="Arial" w:hAnsi="Arial" w:eastAsia="Arial" w:cs="Arial"/>
          <w:b w:val="0"/>
          <w:bCs w:val="0"/>
          <w:i w:val="0"/>
          <w:iCs w:val="0"/>
          <w:caps w:val="0"/>
          <w:smallCaps w:val="0"/>
          <w:noProof w:val="0"/>
          <w:color w:val="000000" w:themeColor="text1" w:themeTint="FF" w:themeShade="FF"/>
          <w:sz w:val="24"/>
          <w:szCs w:val="24"/>
          <w:lang w:val="en-GB"/>
        </w:rPr>
        <w:t>s</w:t>
      </w:r>
      <w:r w:rsidRPr="18CE29B0" w:rsidR="60BD161A">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 xml:space="preserve">balanced approach </w:t>
      </w:r>
      <w:r w:rsidRPr="18CE29B0" w:rsidR="1E31F749">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18CE29B0" w:rsidR="1E31F749">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 xml:space="preserve"> constructive feedback and acknowledging participation</w:t>
      </w:r>
      <w:r w:rsidRPr="18CE29B0" w:rsidR="365C9002">
        <w:rPr>
          <w:rFonts w:ascii="Arial" w:hAnsi="Arial" w:eastAsia="Arial" w:cs="Arial"/>
          <w:b w:val="0"/>
          <w:bCs w:val="0"/>
          <w:i w:val="0"/>
          <w:iCs w:val="0"/>
          <w:caps w:val="0"/>
          <w:smallCaps w:val="0"/>
          <w:noProof w:val="0"/>
          <w:color w:val="000000" w:themeColor="text1" w:themeTint="FF" w:themeShade="FF"/>
          <w:sz w:val="24"/>
          <w:szCs w:val="24"/>
          <w:lang w:val="en-GB"/>
        </w:rPr>
        <w:t>; this</w:t>
      </w:r>
      <w:r w:rsidRPr="18CE29B0" w:rsidR="3E605203">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18CE29B0" w:rsidR="4ADA5BBB">
        <w:rPr>
          <w:rFonts w:ascii="Arial" w:hAnsi="Arial" w:eastAsia="Arial" w:cs="Arial"/>
          <w:b w:val="0"/>
          <w:bCs w:val="0"/>
          <w:i w:val="0"/>
          <w:iCs w:val="0"/>
          <w:caps w:val="0"/>
          <w:smallCaps w:val="0"/>
          <w:noProof w:val="0"/>
          <w:color w:val="000000" w:themeColor="text1" w:themeTint="FF" w:themeShade="FF"/>
          <w:sz w:val="24"/>
          <w:szCs w:val="24"/>
          <w:lang w:val="en-GB"/>
        </w:rPr>
        <w:t>motivate students while exploring alternative assessment methods beyond online tools.</w:t>
      </w:r>
      <w:r w:rsidRPr="18CE29B0" w:rsidR="470027EC">
        <w:rPr>
          <w:rFonts w:ascii="Arial" w:hAnsi="Arial" w:eastAsia="Arial" w:cs="Arial"/>
          <w:b w:val="0"/>
          <w:bCs w:val="0"/>
          <w:i w:val="0"/>
          <w:iCs w:val="0"/>
          <w:caps w:val="0"/>
          <w:smallCaps w:val="0"/>
          <w:noProof w:val="0"/>
          <w:color w:val="000000" w:themeColor="text1" w:themeTint="FF" w:themeShade="FF"/>
          <w:sz w:val="24"/>
          <w:szCs w:val="24"/>
          <w:lang w:val="en-GB"/>
        </w:rPr>
        <w:t xml:space="preserve"> Moreover, the lack of acknowledgment or positive reinforcement for student engagement and </w:t>
      </w:r>
      <w:r w:rsidRPr="18CE29B0" w:rsidR="63D74A31">
        <w:rPr>
          <w:rFonts w:ascii="Arial" w:hAnsi="Arial" w:eastAsia="Arial" w:cs="Arial"/>
          <w:b w:val="0"/>
          <w:bCs w:val="0"/>
          <w:i w:val="0"/>
          <w:iCs w:val="0"/>
          <w:caps w:val="0"/>
          <w:smallCaps w:val="0"/>
          <w:noProof w:val="0"/>
          <w:color w:val="000000" w:themeColor="text1" w:themeTint="FF" w:themeShade="FF"/>
          <w:sz w:val="24"/>
          <w:szCs w:val="24"/>
          <w:lang w:val="en-GB"/>
        </w:rPr>
        <w:t xml:space="preserve">their posited </w:t>
      </w:r>
      <w:r w:rsidRPr="18CE29B0" w:rsidR="470027EC">
        <w:rPr>
          <w:rFonts w:ascii="Arial" w:hAnsi="Arial" w:eastAsia="Arial" w:cs="Arial"/>
          <w:b w:val="0"/>
          <w:bCs w:val="0"/>
          <w:i w:val="0"/>
          <w:iCs w:val="0"/>
          <w:caps w:val="0"/>
          <w:smallCaps w:val="0"/>
          <w:noProof w:val="0"/>
          <w:color w:val="000000" w:themeColor="text1" w:themeTint="FF" w:themeShade="FF"/>
          <w:sz w:val="24"/>
          <w:szCs w:val="24"/>
          <w:lang w:val="en-GB"/>
        </w:rPr>
        <w:t>questions might have discouraged further participation</w:t>
      </w:r>
      <w:r w:rsidRPr="18CE29B0" w:rsidR="77D021A7">
        <w:rPr>
          <w:rFonts w:ascii="Arial" w:hAnsi="Arial" w:eastAsia="Arial" w:cs="Arial"/>
          <w:b w:val="0"/>
          <w:bCs w:val="0"/>
          <w:i w:val="0"/>
          <w:iCs w:val="0"/>
          <w:caps w:val="0"/>
          <w:smallCaps w:val="0"/>
          <w:noProof w:val="0"/>
          <w:color w:val="000000" w:themeColor="text1" w:themeTint="FF" w:themeShade="FF"/>
          <w:sz w:val="24"/>
          <w:szCs w:val="24"/>
          <w:lang w:val="en-GB"/>
        </w:rPr>
        <w:t xml:space="preserve"> (Speight, </w:t>
      </w:r>
      <w:r w:rsidRPr="18CE29B0" w:rsidR="77D021A7">
        <w:rPr>
          <w:rFonts w:ascii="Arial" w:hAnsi="Arial" w:eastAsia="Arial" w:cs="Arial"/>
          <w:b w:val="0"/>
          <w:bCs w:val="0"/>
          <w:i w:val="0"/>
          <w:iCs w:val="0"/>
          <w:caps w:val="0"/>
          <w:smallCaps w:val="0"/>
          <w:noProof w:val="0"/>
          <w:color w:val="000000" w:themeColor="text1" w:themeTint="FF" w:themeShade="FF"/>
          <w:sz w:val="24"/>
          <w:szCs w:val="24"/>
          <w:lang w:val="en-GB"/>
        </w:rPr>
        <w:t>Kucharczyk</w:t>
      </w:r>
      <w:r w:rsidRPr="18CE29B0" w:rsidR="77D021A7">
        <w:rPr>
          <w:rFonts w:ascii="Arial" w:hAnsi="Arial" w:eastAsia="Arial" w:cs="Arial"/>
          <w:b w:val="0"/>
          <w:bCs w:val="0"/>
          <w:i w:val="0"/>
          <w:iCs w:val="0"/>
          <w:caps w:val="0"/>
          <w:smallCaps w:val="0"/>
          <w:noProof w:val="0"/>
          <w:color w:val="000000" w:themeColor="text1" w:themeTint="FF" w:themeShade="FF"/>
          <w:sz w:val="24"/>
          <w:szCs w:val="24"/>
          <w:lang w:val="en-GB"/>
        </w:rPr>
        <w:t xml:space="preserve"> and Whitby, 2022, pp. 751-770).</w:t>
      </w:r>
    </w:p>
    <w:p w:rsidR="766286F6" w:rsidP="18CE29B0" w:rsidRDefault="766286F6" w14:paraId="3664636A" w14:textId="700C090A">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66286F6" w:rsidP="18CE29B0" w:rsidRDefault="766286F6" w14:paraId="415C36F5" w14:textId="0464D1AE">
      <w:pPr>
        <w:pStyle w:val="Heading2"/>
        <w:rPr>
          <w:rFonts w:ascii="Arial" w:hAnsi="Arial" w:eastAsia="Arial" w:cs="Arial"/>
        </w:rPr>
      </w:pPr>
      <w:bookmarkStart w:name="_Toc1392402989" w:id="902912344"/>
      <w:r w:rsidRPr="18CE29B0" w:rsidR="54FCC1F4">
        <w:rPr>
          <w:rFonts w:ascii="Arial" w:hAnsi="Arial" w:eastAsia="Arial" w:cs="Arial"/>
        </w:rPr>
        <w:t>‘Now what?’</w:t>
      </w:r>
      <w:bookmarkEnd w:id="902912344"/>
    </w:p>
    <w:p w:rsidR="766286F6" w:rsidP="18CE29B0" w:rsidRDefault="766286F6" w14:paraId="6663909A" w14:textId="0DE40247">
      <w:pPr>
        <w:pStyle w:val="Normal"/>
        <w:rPr>
          <w:rFonts w:ascii="Arial" w:hAnsi="Arial" w:eastAsia="Arial" w:cs="Arial"/>
          <w:sz w:val="24"/>
          <w:szCs w:val="24"/>
        </w:rPr>
      </w:pPr>
    </w:p>
    <w:p w:rsidR="766286F6" w:rsidP="18CE29B0" w:rsidRDefault="766286F6" w14:paraId="010BA52A" w14:textId="7840D116">
      <w:pPr>
        <w:pStyle w:val="Normal"/>
        <w:rPr>
          <w:rFonts w:ascii="Arial" w:hAnsi="Arial" w:eastAsia="Arial" w:cs="Arial"/>
          <w:sz w:val="24"/>
          <w:szCs w:val="24"/>
        </w:rPr>
      </w:pPr>
      <w:r w:rsidRPr="18CE29B0" w:rsidR="52388639">
        <w:rPr>
          <w:rFonts w:ascii="Arial" w:hAnsi="Arial" w:eastAsia="Arial" w:cs="Arial"/>
          <w:sz w:val="24"/>
          <w:szCs w:val="24"/>
        </w:rPr>
        <w:t xml:space="preserve">Please see appendix C, </w:t>
      </w:r>
      <w:r w:rsidRPr="18CE29B0" w:rsidR="52388639">
        <w:rPr>
          <w:rFonts w:ascii="Arial" w:hAnsi="Arial" w:eastAsia="Arial" w:cs="Arial"/>
          <w:b w:val="1"/>
          <w:bCs w:val="1"/>
          <w:i w:val="1"/>
          <w:iCs w:val="1"/>
          <w:sz w:val="24"/>
          <w:szCs w:val="24"/>
        </w:rPr>
        <w:t>action plan</w:t>
      </w:r>
      <w:r w:rsidRPr="18CE29B0" w:rsidR="52388639">
        <w:rPr>
          <w:rFonts w:ascii="Arial" w:hAnsi="Arial" w:eastAsia="Arial" w:cs="Arial"/>
          <w:sz w:val="24"/>
          <w:szCs w:val="24"/>
        </w:rPr>
        <w:t xml:space="preserve"> for full details.</w:t>
      </w:r>
    </w:p>
    <w:p w:rsidR="766286F6" w:rsidP="18CE29B0" w:rsidRDefault="766286F6" w14:paraId="59513D55" w14:textId="591B2942">
      <w:pPr>
        <w:rPr>
          <w:rFonts w:ascii="Arial" w:hAnsi="Arial" w:eastAsia="Arial" w:cs="Arial"/>
        </w:rPr>
      </w:pPr>
      <w:r w:rsidRPr="18CE29B0">
        <w:rPr>
          <w:rFonts w:ascii="Arial" w:hAnsi="Arial" w:eastAsia="Arial" w:cs="Arial"/>
        </w:rPr>
        <w:br w:type="page"/>
      </w:r>
    </w:p>
    <w:p w:rsidR="766286F6" w:rsidP="18CE29B0" w:rsidRDefault="766286F6" w14:paraId="2823D942" w14:textId="241CEE2F">
      <w:pPr>
        <w:pStyle w:val="Heading2"/>
        <w:rPr>
          <w:rFonts w:ascii="Arial" w:hAnsi="Arial" w:eastAsia="Arial" w:cs="Arial"/>
          <w:b w:val="0"/>
          <w:bCs w:val="0"/>
          <w:i w:val="0"/>
          <w:iCs w:val="0"/>
          <w:caps w:val="0"/>
          <w:smallCaps w:val="0"/>
          <w:noProof w:val="0"/>
          <w:color w:val="374151"/>
          <w:sz w:val="24"/>
          <w:szCs w:val="24"/>
          <w:lang w:val="en-GB"/>
        </w:rPr>
      </w:pPr>
      <w:bookmarkStart w:name="_Toc451259176" w:id="621617075"/>
      <w:r w:rsidRPr="18CE29B0" w:rsidR="71BBD6DD">
        <w:rPr>
          <w:rFonts w:ascii="Arial" w:hAnsi="Arial" w:eastAsia="Arial" w:cs="Arial"/>
          <w:noProof w:val="0"/>
          <w:lang w:val="en-GB"/>
        </w:rPr>
        <w:t>Assignment Clarity and Student Support</w:t>
      </w:r>
      <w:bookmarkEnd w:id="621617075"/>
    </w:p>
    <w:p w:rsidR="766286F6" w:rsidP="18CE29B0" w:rsidRDefault="766286F6" w14:paraId="3D3DF405" w14:textId="78322813">
      <w:pPr>
        <w:pStyle w:val="Normal"/>
        <w:spacing w:before="0" w:beforeAutospacing="off" w:after="0" w:afterAutospacing="off"/>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565CE0A4" w14:textId="0346D314">
      <w:pPr>
        <w:pStyle w:val="Normal"/>
        <w:spacing w:before="0" w:beforeAutospacing="off" w:after="0" w:afterAutospacing="off"/>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00AA15C9" w14:textId="442FC1E9">
      <w:pPr>
        <w:pStyle w:val="Heading2"/>
        <w:rPr>
          <w:rFonts w:ascii="Arial" w:hAnsi="Arial" w:eastAsia="Arial" w:cs="Arial"/>
          <w:sz w:val="24"/>
          <w:szCs w:val="24"/>
        </w:rPr>
      </w:pPr>
      <w:bookmarkStart w:name="_Toc1365337309" w:id="1679253537"/>
      <w:r w:rsidRPr="18CE29B0" w:rsidR="049BAB99">
        <w:rPr>
          <w:rFonts w:ascii="Arial" w:hAnsi="Arial" w:eastAsia="Arial" w:cs="Arial"/>
          <w:sz w:val="24"/>
          <w:szCs w:val="24"/>
        </w:rPr>
        <w:t>‘What’</w:t>
      </w:r>
      <w:bookmarkEnd w:id="1679253537"/>
    </w:p>
    <w:p w:rsidR="766286F6" w:rsidP="18CE29B0" w:rsidRDefault="766286F6" w14:paraId="0C2B6895" w14:textId="6CAFC13F">
      <w:pPr>
        <w:pStyle w:val="Normal"/>
        <w:rPr>
          <w:rFonts w:ascii="Arial" w:hAnsi="Arial" w:eastAsia="Arial" w:cs="Arial"/>
          <w:sz w:val="24"/>
          <w:szCs w:val="24"/>
        </w:rPr>
      </w:pPr>
    </w:p>
    <w:p w:rsidR="766286F6" w:rsidP="18CE29B0" w:rsidRDefault="766286F6" w14:paraId="7CFCF56C" w14:textId="753FFAA7">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74151"/>
          <w:sz w:val="24"/>
          <w:szCs w:val="24"/>
          <w:lang w:val="en-GB"/>
        </w:rPr>
      </w:pP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Students questioned if the two assignments could be written about the same organisation. T1 initially agreed but later retracted, causing a student to challenge the information. I considered interjecting at this stage, as I could not see this in the brief anywhere and from recollection of completing this module myself, I understood this to be two separate organisations</w:t>
      </w:r>
      <w:r w:rsidRPr="18CE29B0" w:rsidR="2D1AF788">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xml:space="preserve"> however</w:t>
      </w:r>
      <w:r w:rsidRPr="18CE29B0" w:rsidR="7402913F">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4531C563">
        <w:rPr>
          <w:rFonts w:ascii="Arial" w:hAnsi="Arial" w:eastAsia="Arial" w:cs="Arial"/>
          <w:b w:val="0"/>
          <w:bCs w:val="0"/>
          <w:i w:val="0"/>
          <w:iCs w:val="0"/>
          <w:caps w:val="0"/>
          <w:smallCaps w:val="0"/>
          <w:noProof w:val="0"/>
          <w:color w:val="000000" w:themeColor="text1" w:themeTint="FF" w:themeShade="FF"/>
          <w:sz w:val="24"/>
          <w:szCs w:val="24"/>
          <w:lang w:val="en-GB"/>
        </w:rPr>
        <w:t>a</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xml:space="preserve">s T1 had addressed the question </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I felt it</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xml:space="preserve"> was not </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appropriate to</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xml:space="preserve"> inter</w:t>
      </w:r>
      <w:r w:rsidRPr="18CE29B0" w:rsidR="39A22A36">
        <w:rPr>
          <w:rFonts w:ascii="Arial" w:hAnsi="Arial" w:eastAsia="Arial" w:cs="Arial"/>
          <w:b w:val="0"/>
          <w:bCs w:val="0"/>
          <w:i w:val="0"/>
          <w:iCs w:val="0"/>
          <w:caps w:val="0"/>
          <w:smallCaps w:val="0"/>
          <w:noProof w:val="0"/>
          <w:color w:val="000000" w:themeColor="text1" w:themeTint="FF" w:themeShade="FF"/>
          <w:sz w:val="24"/>
          <w:szCs w:val="24"/>
          <w:lang w:val="en-GB"/>
        </w:rPr>
        <w:t>vene</w:t>
      </w:r>
      <w:r w:rsidRPr="18CE29B0" w:rsidR="13D98877">
        <w:rPr>
          <w:rFonts w:ascii="Arial" w:hAnsi="Arial" w:eastAsia="Arial" w:cs="Arial"/>
          <w:b w:val="0"/>
          <w:bCs w:val="0"/>
          <w:i w:val="0"/>
          <w:iCs w:val="0"/>
          <w:caps w:val="0"/>
          <w:smallCaps w:val="0"/>
          <w:noProof w:val="0"/>
          <w:color w:val="000000" w:themeColor="text1" w:themeTint="FF" w:themeShade="FF"/>
          <w:sz w:val="24"/>
          <w:szCs w:val="24"/>
          <w:lang w:val="en-GB"/>
        </w:rPr>
        <w:t>, as I was there in an observational capacity.</w:t>
      </w:r>
      <w:r w:rsidRPr="18CE29B0" w:rsidR="13D98877">
        <w:rPr>
          <w:rFonts w:ascii="Arial" w:hAnsi="Arial" w:eastAsia="Arial" w:cs="Arial"/>
          <w:b w:val="0"/>
          <w:bCs w:val="0"/>
          <w:i w:val="0"/>
          <w:iCs w:val="0"/>
          <w:caps w:val="0"/>
          <w:smallCaps w:val="0"/>
          <w:noProof w:val="0"/>
          <w:color w:val="374151"/>
          <w:sz w:val="24"/>
          <w:szCs w:val="24"/>
          <w:lang w:val="en-GB"/>
        </w:rPr>
        <w:t xml:space="preserve"> </w:t>
      </w:r>
    </w:p>
    <w:p w:rsidR="766286F6" w:rsidP="18CE29B0" w:rsidRDefault="766286F6" w14:paraId="549A0E77" w14:textId="1CFF16F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78460894" w14:textId="3B406098">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14510EA5">
        <w:rPr>
          <w:rFonts w:ascii="Arial" w:hAnsi="Arial" w:eastAsia="Arial" w:cs="Arial"/>
          <w:b w:val="0"/>
          <w:bCs w:val="0"/>
          <w:i w:val="0"/>
          <w:iCs w:val="0"/>
          <w:caps w:val="0"/>
          <w:smallCaps w:val="0"/>
          <w:noProof w:val="0"/>
          <w:color w:val="000000" w:themeColor="text1" w:themeTint="FF" w:themeShade="FF"/>
          <w:sz w:val="24"/>
          <w:szCs w:val="24"/>
          <w:lang w:val="en-GB"/>
        </w:rPr>
        <w:t xml:space="preserve">I felt at times, </w:t>
      </w:r>
      <w:r w:rsidRPr="18CE29B0" w:rsidR="04DA5834">
        <w:rPr>
          <w:rFonts w:ascii="Arial" w:hAnsi="Arial" w:eastAsia="Arial" w:cs="Arial"/>
          <w:b w:val="0"/>
          <w:bCs w:val="0"/>
          <w:i w:val="0"/>
          <w:iCs w:val="0"/>
          <w:caps w:val="0"/>
          <w:smallCaps w:val="0"/>
          <w:noProof w:val="0"/>
          <w:color w:val="000000" w:themeColor="text1" w:themeTint="FF" w:themeShade="FF"/>
          <w:sz w:val="24"/>
          <w:szCs w:val="24"/>
          <w:lang w:val="en-GB"/>
        </w:rPr>
        <w:t>T1's approach lacked sensitivity towards the diverse student cohort, including those with</w:t>
      </w:r>
      <w:r w:rsidRPr="18CE29B0" w:rsidR="2745B952">
        <w:rPr>
          <w:rFonts w:ascii="Arial" w:hAnsi="Arial" w:eastAsia="Arial" w:cs="Arial"/>
          <w:b w:val="0"/>
          <w:bCs w:val="0"/>
          <w:i w:val="0"/>
          <w:iCs w:val="0"/>
          <w:caps w:val="0"/>
          <w:smallCaps w:val="0"/>
          <w:noProof w:val="0"/>
          <w:color w:val="000000" w:themeColor="text1" w:themeTint="FF" w:themeShade="FF"/>
          <w:sz w:val="24"/>
          <w:szCs w:val="24"/>
          <w:lang w:val="en-GB"/>
        </w:rPr>
        <w:t xml:space="preserve"> ALN’s</w:t>
      </w:r>
      <w:r w:rsidRPr="18CE29B0" w:rsidR="04DA5834">
        <w:rPr>
          <w:rFonts w:ascii="Arial" w:hAnsi="Arial" w:eastAsia="Arial" w:cs="Arial"/>
          <w:b w:val="0"/>
          <w:bCs w:val="0"/>
          <w:i w:val="0"/>
          <w:iCs w:val="0"/>
          <w:caps w:val="0"/>
          <w:smallCaps w:val="0"/>
          <w:noProof w:val="0"/>
          <w:color w:val="000000" w:themeColor="text1" w:themeTint="FF" w:themeShade="FF"/>
          <w:sz w:val="24"/>
          <w:szCs w:val="24"/>
          <w:lang w:val="en-GB"/>
        </w:rPr>
        <w:t>. The use of language like "your all first-year students" overlooked the individual challenges and differences within the class. Additionally, there was no visible effort to address inappropriate behaviour, such as excessive cursing, or to accommodate different learning needs effectively.</w:t>
      </w:r>
    </w:p>
    <w:p w:rsidR="766286F6" w:rsidP="18CE29B0" w:rsidRDefault="766286F6" w14:paraId="3B44751E" w14:textId="0238CE9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1E72722C" w14:textId="00B2933F">
      <w:pPr>
        <w:pStyle w:val="Heading2"/>
        <w:rPr>
          <w:rFonts w:ascii="Arial" w:hAnsi="Arial" w:eastAsia="Arial" w:cs="Arial"/>
          <w:sz w:val="24"/>
          <w:szCs w:val="24"/>
        </w:rPr>
      </w:pPr>
      <w:bookmarkStart w:name="_Toc157305721" w:id="781482120"/>
      <w:r w:rsidRPr="18CE29B0" w:rsidR="4510AE00">
        <w:rPr>
          <w:rFonts w:ascii="Arial" w:hAnsi="Arial" w:eastAsia="Arial" w:cs="Arial"/>
          <w:sz w:val="24"/>
          <w:szCs w:val="24"/>
        </w:rPr>
        <w:t>‘So what?’</w:t>
      </w:r>
      <w:bookmarkEnd w:id="781482120"/>
    </w:p>
    <w:p w:rsidR="766286F6" w:rsidP="18CE29B0" w:rsidRDefault="766286F6" w14:paraId="7F5176F0" w14:textId="0009B9E0">
      <w:pPr>
        <w:pStyle w:val="Normal"/>
        <w:rPr>
          <w:rFonts w:ascii="Arial" w:hAnsi="Arial" w:eastAsia="Arial" w:cs="Arial"/>
          <w:sz w:val="24"/>
          <w:szCs w:val="24"/>
        </w:rPr>
      </w:pPr>
    </w:p>
    <w:p w:rsidR="766286F6" w:rsidP="18CE29B0" w:rsidRDefault="766286F6" w14:paraId="35717F38" w14:textId="364F0245">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74151"/>
          <w:sz w:val="24"/>
          <w:szCs w:val="24"/>
          <w:lang w:val="en-GB"/>
        </w:rPr>
      </w:pPr>
      <w:r w:rsidRPr="18CE29B0" w:rsidR="15BAAEF6">
        <w:rPr>
          <w:rFonts w:ascii="Arial" w:hAnsi="Arial" w:eastAsia="Arial" w:cs="Arial"/>
          <w:b w:val="0"/>
          <w:bCs w:val="0"/>
          <w:i w:val="0"/>
          <w:iCs w:val="0"/>
          <w:caps w:val="0"/>
          <w:smallCaps w:val="0"/>
          <w:noProof w:val="0"/>
          <w:color w:val="374151"/>
          <w:sz w:val="24"/>
          <w:szCs w:val="24"/>
          <w:lang w:val="en-GB"/>
        </w:rPr>
        <w:t>Shapiro and</w:t>
      </w:r>
      <w:r w:rsidRPr="18CE29B0" w:rsidR="71E0F2E9">
        <w:rPr>
          <w:rFonts w:ascii="Arial" w:hAnsi="Arial" w:eastAsia="Arial" w:cs="Arial"/>
          <w:b w:val="0"/>
          <w:bCs w:val="0"/>
          <w:i w:val="0"/>
          <w:iCs w:val="0"/>
          <w:caps w:val="0"/>
          <w:smallCaps w:val="0"/>
          <w:noProof w:val="0"/>
          <w:color w:val="374151"/>
          <w:sz w:val="24"/>
          <w:szCs w:val="24"/>
          <w:lang w:val="en-GB"/>
        </w:rPr>
        <w:t xml:space="preserve"> Wardrip (2019, pp. 16-26) </w:t>
      </w:r>
      <w:r w:rsidRPr="18CE29B0" w:rsidR="332DD49E">
        <w:rPr>
          <w:rFonts w:ascii="Arial" w:hAnsi="Arial" w:eastAsia="Arial" w:cs="Arial"/>
          <w:b w:val="0"/>
          <w:bCs w:val="0"/>
          <w:i w:val="0"/>
          <w:iCs w:val="0"/>
          <w:caps w:val="0"/>
          <w:smallCaps w:val="0"/>
          <w:noProof w:val="0"/>
          <w:color w:val="374151"/>
          <w:sz w:val="24"/>
          <w:szCs w:val="24"/>
          <w:lang w:val="en-GB"/>
        </w:rPr>
        <w:t xml:space="preserve">linked teachers' </w:t>
      </w:r>
      <w:r w:rsidRPr="18CE29B0" w:rsidR="60A88ECD">
        <w:rPr>
          <w:rFonts w:ascii="Arial" w:hAnsi="Arial" w:eastAsia="Arial" w:cs="Arial"/>
          <w:b w:val="0"/>
          <w:bCs w:val="0"/>
          <w:i w:val="0"/>
          <w:iCs w:val="0"/>
          <w:caps w:val="0"/>
          <w:smallCaps w:val="0"/>
          <w:noProof w:val="0"/>
          <w:color w:val="374151"/>
          <w:sz w:val="24"/>
          <w:szCs w:val="24"/>
          <w:lang w:val="en-GB"/>
        </w:rPr>
        <w:t xml:space="preserve">approaches to </w:t>
      </w:r>
      <w:r w:rsidRPr="18CE29B0" w:rsidR="2C4F9EE3">
        <w:rPr>
          <w:rFonts w:ascii="Arial" w:hAnsi="Arial" w:eastAsia="Arial" w:cs="Arial"/>
          <w:b w:val="0"/>
          <w:bCs w:val="0"/>
          <w:i w:val="0"/>
          <w:iCs w:val="0"/>
          <w:caps w:val="0"/>
          <w:smallCaps w:val="0"/>
          <w:noProof w:val="0"/>
          <w:color w:val="374151"/>
          <w:sz w:val="24"/>
          <w:szCs w:val="24"/>
          <w:lang w:val="en-GB"/>
        </w:rPr>
        <w:t xml:space="preserve">assessment theories </w:t>
      </w:r>
      <w:r w:rsidRPr="18CE29B0" w:rsidR="78470F67">
        <w:rPr>
          <w:rFonts w:ascii="Arial" w:hAnsi="Arial" w:eastAsia="Arial" w:cs="Arial"/>
          <w:b w:val="0"/>
          <w:bCs w:val="0"/>
          <w:i w:val="0"/>
          <w:iCs w:val="0"/>
          <w:caps w:val="0"/>
          <w:smallCaps w:val="0"/>
          <w:noProof w:val="0"/>
          <w:color w:val="374151"/>
          <w:sz w:val="24"/>
          <w:szCs w:val="24"/>
          <w:lang w:val="en-GB"/>
        </w:rPr>
        <w:t xml:space="preserve">often </w:t>
      </w:r>
      <w:r w:rsidRPr="18CE29B0" w:rsidR="2C4F9EE3">
        <w:rPr>
          <w:rFonts w:ascii="Arial" w:hAnsi="Arial" w:eastAsia="Arial" w:cs="Arial"/>
          <w:b w:val="0"/>
          <w:bCs w:val="0"/>
          <w:i w:val="0"/>
          <w:iCs w:val="0"/>
          <w:caps w:val="0"/>
          <w:smallCaps w:val="0"/>
          <w:noProof w:val="0"/>
          <w:color w:val="374151"/>
          <w:sz w:val="24"/>
          <w:szCs w:val="24"/>
          <w:lang w:val="en-GB"/>
        </w:rPr>
        <w:t>overlook crucial aspects of formative instruction in practice</w:t>
      </w:r>
      <w:r w:rsidRPr="18CE29B0" w:rsidR="63508B50">
        <w:rPr>
          <w:rFonts w:ascii="Arial" w:hAnsi="Arial" w:eastAsia="Arial" w:cs="Arial"/>
          <w:b w:val="0"/>
          <w:bCs w:val="0"/>
          <w:i w:val="0"/>
          <w:iCs w:val="0"/>
          <w:caps w:val="0"/>
          <w:smallCaps w:val="0"/>
          <w:noProof w:val="0"/>
          <w:color w:val="374151"/>
          <w:sz w:val="24"/>
          <w:szCs w:val="24"/>
          <w:lang w:val="en-GB"/>
        </w:rPr>
        <w:t xml:space="preserve">, leading to ambiguities and </w:t>
      </w:r>
      <w:r w:rsidRPr="18CE29B0" w:rsidR="66E30069">
        <w:rPr>
          <w:rFonts w:ascii="Arial" w:hAnsi="Arial" w:eastAsia="Arial" w:cs="Arial"/>
          <w:b w:val="0"/>
          <w:bCs w:val="0"/>
          <w:i w:val="0"/>
          <w:iCs w:val="0"/>
          <w:caps w:val="0"/>
          <w:smallCaps w:val="0"/>
          <w:noProof w:val="0"/>
          <w:color w:val="374151"/>
          <w:sz w:val="24"/>
          <w:szCs w:val="24"/>
          <w:lang w:val="en-GB"/>
        </w:rPr>
        <w:t xml:space="preserve">confusion among students </w:t>
      </w:r>
      <w:r w:rsidRPr="18CE29B0" w:rsidR="66E30069">
        <w:rPr>
          <w:rFonts w:ascii="Arial" w:hAnsi="Arial" w:eastAsia="Arial" w:cs="Arial"/>
          <w:b w:val="0"/>
          <w:bCs w:val="0"/>
          <w:i w:val="0"/>
          <w:iCs w:val="0"/>
          <w:caps w:val="0"/>
          <w:smallCaps w:val="0"/>
          <w:noProof w:val="0"/>
          <w:color w:val="374151"/>
          <w:sz w:val="24"/>
          <w:szCs w:val="24"/>
          <w:lang w:val="en-GB"/>
        </w:rPr>
        <w:t>regarding</w:t>
      </w:r>
      <w:r w:rsidRPr="18CE29B0" w:rsidR="66E30069">
        <w:rPr>
          <w:rFonts w:ascii="Arial" w:hAnsi="Arial" w:eastAsia="Arial" w:cs="Arial"/>
          <w:b w:val="0"/>
          <w:bCs w:val="0"/>
          <w:i w:val="0"/>
          <w:iCs w:val="0"/>
          <w:caps w:val="0"/>
          <w:smallCaps w:val="0"/>
          <w:noProof w:val="0"/>
          <w:color w:val="374151"/>
          <w:sz w:val="24"/>
          <w:szCs w:val="24"/>
          <w:lang w:val="en-GB"/>
        </w:rPr>
        <w:t xml:space="preserve"> specific requirements. </w:t>
      </w:r>
      <w:r w:rsidRPr="18CE29B0" w:rsidR="69B721B4">
        <w:rPr>
          <w:rFonts w:ascii="Arial" w:hAnsi="Arial" w:eastAsia="Arial" w:cs="Arial"/>
          <w:b w:val="0"/>
          <w:bCs w:val="0"/>
          <w:i w:val="0"/>
          <w:iCs w:val="0"/>
          <w:caps w:val="0"/>
          <w:smallCaps w:val="0"/>
          <w:noProof w:val="0"/>
          <w:color w:val="374151"/>
          <w:sz w:val="24"/>
          <w:szCs w:val="24"/>
          <w:lang w:val="en-GB"/>
        </w:rPr>
        <w:t xml:space="preserve">Plaut (2006, pp. 391-421) state </w:t>
      </w:r>
      <w:r w:rsidRPr="18CE29B0" w:rsidR="0FCA119A">
        <w:rPr>
          <w:rFonts w:ascii="Arial" w:hAnsi="Arial" w:eastAsia="Arial" w:cs="Arial"/>
          <w:b w:val="0"/>
          <w:bCs w:val="0"/>
          <w:i w:val="0"/>
          <w:iCs w:val="0"/>
          <w:caps w:val="0"/>
          <w:smallCaps w:val="0"/>
          <w:noProof w:val="0"/>
          <w:color w:val="374151"/>
          <w:sz w:val="24"/>
          <w:szCs w:val="24"/>
          <w:lang w:val="en-GB"/>
        </w:rPr>
        <w:t>teachers'</w:t>
      </w:r>
      <w:r w:rsidRPr="18CE29B0" w:rsidR="69B721B4">
        <w:rPr>
          <w:rFonts w:ascii="Arial" w:hAnsi="Arial" w:eastAsia="Arial" w:cs="Arial"/>
          <w:b w:val="0"/>
          <w:bCs w:val="0"/>
          <w:i w:val="0"/>
          <w:iCs w:val="0"/>
          <w:caps w:val="0"/>
          <w:smallCaps w:val="0"/>
          <w:noProof w:val="0"/>
          <w:color w:val="374151"/>
          <w:sz w:val="24"/>
          <w:szCs w:val="24"/>
          <w:lang w:val="en-GB"/>
        </w:rPr>
        <w:t xml:space="preserve"> explanations should instil </w:t>
      </w:r>
      <w:r w:rsidRPr="18CE29B0" w:rsidR="66E30069">
        <w:rPr>
          <w:rFonts w:ascii="Arial" w:hAnsi="Arial" w:eastAsia="Arial" w:cs="Arial"/>
          <w:b w:val="0"/>
          <w:bCs w:val="0"/>
          <w:i w:val="0"/>
          <w:iCs w:val="0"/>
          <w:caps w:val="0"/>
          <w:smallCaps w:val="0"/>
          <w:noProof w:val="0"/>
          <w:color w:val="374151"/>
          <w:sz w:val="24"/>
          <w:szCs w:val="24"/>
          <w:lang w:val="en-GB"/>
        </w:rPr>
        <w:t>clarity and</w:t>
      </w:r>
      <w:r w:rsidRPr="18CE29B0" w:rsidR="66E30069">
        <w:rPr>
          <w:rFonts w:ascii="Arial" w:hAnsi="Arial" w:eastAsia="Arial" w:cs="Arial"/>
          <w:b w:val="0"/>
          <w:bCs w:val="0"/>
          <w:i w:val="0"/>
          <w:iCs w:val="0"/>
          <w:caps w:val="0"/>
          <w:smallCaps w:val="0"/>
          <w:noProof w:val="0"/>
          <w:color w:val="374151"/>
          <w:sz w:val="24"/>
          <w:szCs w:val="24"/>
          <w:lang w:val="en-GB"/>
        </w:rPr>
        <w:t xml:space="preserve"> </w:t>
      </w:r>
      <w:r w:rsidRPr="18CE29B0" w:rsidR="66E30069">
        <w:rPr>
          <w:rFonts w:ascii="Arial" w:hAnsi="Arial" w:eastAsia="Arial" w:cs="Arial"/>
          <w:b w:val="0"/>
          <w:bCs w:val="0"/>
          <w:i w:val="0"/>
          <w:iCs w:val="0"/>
          <w:caps w:val="0"/>
          <w:smallCaps w:val="0"/>
          <w:noProof w:val="0"/>
          <w:color w:val="374151"/>
          <w:sz w:val="24"/>
          <w:szCs w:val="24"/>
          <w:lang w:val="en-GB"/>
        </w:rPr>
        <w:t>provide</w:t>
      </w:r>
      <w:r w:rsidRPr="18CE29B0" w:rsidR="66E30069">
        <w:rPr>
          <w:rFonts w:ascii="Arial" w:hAnsi="Arial" w:eastAsia="Arial" w:cs="Arial"/>
          <w:b w:val="0"/>
          <w:bCs w:val="0"/>
          <w:i w:val="0"/>
          <w:iCs w:val="0"/>
          <w:caps w:val="0"/>
          <w:smallCaps w:val="0"/>
          <w:noProof w:val="0"/>
          <w:color w:val="374151"/>
          <w:sz w:val="24"/>
          <w:szCs w:val="24"/>
          <w:lang w:val="en-GB"/>
        </w:rPr>
        <w:t xml:space="preserve"> adequate guidance</w:t>
      </w:r>
      <w:r w:rsidRPr="18CE29B0" w:rsidR="4D04E75B">
        <w:rPr>
          <w:rFonts w:ascii="Arial" w:hAnsi="Arial" w:eastAsia="Arial" w:cs="Arial"/>
          <w:b w:val="0"/>
          <w:bCs w:val="0"/>
          <w:i w:val="0"/>
          <w:iCs w:val="0"/>
          <w:caps w:val="0"/>
          <w:smallCaps w:val="0"/>
          <w:noProof w:val="0"/>
          <w:color w:val="374151"/>
          <w:sz w:val="24"/>
          <w:szCs w:val="24"/>
          <w:lang w:val="en-GB"/>
        </w:rPr>
        <w:t xml:space="preserve">. </w:t>
      </w:r>
      <w:r w:rsidRPr="18CE29B0" w:rsidR="6F1C8432">
        <w:rPr>
          <w:rFonts w:ascii="Arial" w:hAnsi="Arial" w:eastAsia="Arial" w:cs="Arial"/>
          <w:b w:val="0"/>
          <w:bCs w:val="0"/>
          <w:i w:val="0"/>
          <w:iCs w:val="0"/>
          <w:caps w:val="0"/>
          <w:smallCaps w:val="0"/>
          <w:noProof w:val="0"/>
          <w:color w:val="374151"/>
          <w:sz w:val="24"/>
          <w:szCs w:val="24"/>
          <w:lang w:val="en-GB"/>
        </w:rPr>
        <w:t>Unfortunately,</w:t>
      </w:r>
      <w:r w:rsidRPr="18CE29B0" w:rsidR="4D04E75B">
        <w:rPr>
          <w:rFonts w:ascii="Arial" w:hAnsi="Arial" w:eastAsia="Arial" w:cs="Arial"/>
          <w:b w:val="0"/>
          <w:bCs w:val="0"/>
          <w:i w:val="0"/>
          <w:iCs w:val="0"/>
          <w:caps w:val="0"/>
          <w:smallCaps w:val="0"/>
          <w:noProof w:val="0"/>
          <w:color w:val="374151"/>
          <w:sz w:val="24"/>
          <w:szCs w:val="24"/>
          <w:lang w:val="en-GB"/>
        </w:rPr>
        <w:t xml:space="preserve"> I felt T1’s </w:t>
      </w:r>
      <w:r w:rsidRPr="18CE29B0" w:rsidR="0F87C859">
        <w:rPr>
          <w:rFonts w:ascii="Arial" w:hAnsi="Arial" w:eastAsia="Arial" w:cs="Arial"/>
          <w:b w:val="0"/>
          <w:bCs w:val="0"/>
          <w:i w:val="0"/>
          <w:iCs w:val="0"/>
          <w:caps w:val="0"/>
          <w:smallCaps w:val="0"/>
          <w:noProof w:val="0"/>
          <w:color w:val="374151"/>
          <w:sz w:val="24"/>
          <w:szCs w:val="24"/>
          <w:lang w:val="en-GB"/>
        </w:rPr>
        <w:t>explanation</w:t>
      </w:r>
      <w:r w:rsidRPr="18CE29B0" w:rsidR="4D04E75B">
        <w:rPr>
          <w:rFonts w:ascii="Arial" w:hAnsi="Arial" w:eastAsia="Arial" w:cs="Arial"/>
          <w:b w:val="0"/>
          <w:bCs w:val="0"/>
          <w:i w:val="0"/>
          <w:iCs w:val="0"/>
          <w:caps w:val="0"/>
          <w:smallCaps w:val="0"/>
          <w:noProof w:val="0"/>
          <w:color w:val="374151"/>
          <w:sz w:val="24"/>
          <w:szCs w:val="24"/>
          <w:lang w:val="en-GB"/>
        </w:rPr>
        <w:t xml:space="preserve"> </w:t>
      </w:r>
      <w:r w:rsidRPr="18CE29B0" w:rsidR="6825A151">
        <w:rPr>
          <w:rFonts w:ascii="Arial" w:hAnsi="Arial" w:eastAsia="Arial" w:cs="Arial"/>
          <w:b w:val="0"/>
          <w:bCs w:val="0"/>
          <w:i w:val="0"/>
          <w:iCs w:val="0"/>
          <w:caps w:val="0"/>
          <w:smallCaps w:val="0"/>
          <w:noProof w:val="0"/>
          <w:color w:val="374151"/>
          <w:sz w:val="24"/>
          <w:szCs w:val="24"/>
          <w:lang w:val="en-GB"/>
        </w:rPr>
        <w:t>led</w:t>
      </w:r>
      <w:r w:rsidRPr="18CE29B0" w:rsidR="66E30069">
        <w:rPr>
          <w:rFonts w:ascii="Arial" w:hAnsi="Arial" w:eastAsia="Arial" w:cs="Arial"/>
          <w:b w:val="0"/>
          <w:bCs w:val="0"/>
          <w:i w:val="0"/>
          <w:iCs w:val="0"/>
          <w:caps w:val="0"/>
          <w:smallCaps w:val="0"/>
          <w:noProof w:val="0"/>
          <w:color w:val="374151"/>
          <w:sz w:val="24"/>
          <w:szCs w:val="24"/>
          <w:lang w:val="en-GB"/>
        </w:rPr>
        <w:t xml:space="preserve"> to uncertainty among the cohort</w:t>
      </w:r>
      <w:r w:rsidRPr="18CE29B0" w:rsidR="692B2C4F">
        <w:rPr>
          <w:rFonts w:ascii="Arial" w:hAnsi="Arial" w:eastAsia="Arial" w:cs="Arial"/>
          <w:b w:val="0"/>
          <w:bCs w:val="0"/>
          <w:i w:val="0"/>
          <w:iCs w:val="0"/>
          <w:caps w:val="0"/>
          <w:smallCaps w:val="0"/>
          <w:noProof w:val="0"/>
          <w:color w:val="374151"/>
          <w:sz w:val="24"/>
          <w:szCs w:val="24"/>
          <w:lang w:val="en-GB"/>
        </w:rPr>
        <w:t>, m</w:t>
      </w:r>
      <w:r w:rsidRPr="18CE29B0" w:rsidR="66E30069">
        <w:rPr>
          <w:rFonts w:ascii="Arial" w:hAnsi="Arial" w:eastAsia="Arial" w:cs="Arial"/>
          <w:b w:val="0"/>
          <w:bCs w:val="0"/>
          <w:i w:val="0"/>
          <w:iCs w:val="0"/>
          <w:caps w:val="0"/>
          <w:smallCaps w:val="0"/>
          <w:noProof w:val="0"/>
          <w:color w:val="374151"/>
          <w:sz w:val="24"/>
          <w:szCs w:val="24"/>
          <w:lang w:val="en-GB"/>
        </w:rPr>
        <w:t xml:space="preserve">oreover, some students expressed difficulty in navigating </w:t>
      </w:r>
      <w:r w:rsidRPr="18CE29B0" w:rsidR="66E30069">
        <w:rPr>
          <w:rFonts w:ascii="Arial" w:hAnsi="Arial" w:eastAsia="Arial" w:cs="Arial"/>
          <w:b w:val="0"/>
          <w:bCs w:val="0"/>
          <w:i w:val="1"/>
          <w:iCs w:val="1"/>
          <w:caps w:val="0"/>
          <w:smallCaps w:val="0"/>
          <w:noProof w:val="0"/>
          <w:color w:val="374151"/>
          <w:sz w:val="24"/>
          <w:szCs w:val="24"/>
          <w:lang w:val="en-GB"/>
        </w:rPr>
        <w:t>MOODLE</w:t>
      </w:r>
      <w:r w:rsidRPr="18CE29B0" w:rsidR="66E30069">
        <w:rPr>
          <w:rFonts w:ascii="Arial" w:hAnsi="Arial" w:eastAsia="Arial" w:cs="Arial"/>
          <w:b w:val="0"/>
          <w:bCs w:val="0"/>
          <w:i w:val="0"/>
          <w:iCs w:val="0"/>
          <w:caps w:val="0"/>
          <w:smallCaps w:val="0"/>
          <w:noProof w:val="0"/>
          <w:color w:val="374151"/>
          <w:sz w:val="24"/>
          <w:szCs w:val="24"/>
          <w:lang w:val="en-GB"/>
        </w:rPr>
        <w:t xml:space="preserve"> and the learning material, </w:t>
      </w:r>
      <w:r w:rsidRPr="18CE29B0" w:rsidR="66E30069">
        <w:rPr>
          <w:rFonts w:ascii="Arial" w:hAnsi="Arial" w:eastAsia="Arial" w:cs="Arial"/>
          <w:b w:val="0"/>
          <w:bCs w:val="0"/>
          <w:i w:val="0"/>
          <w:iCs w:val="0"/>
          <w:caps w:val="0"/>
          <w:smallCaps w:val="0"/>
          <w:noProof w:val="0"/>
          <w:color w:val="374151"/>
          <w:sz w:val="24"/>
          <w:szCs w:val="24"/>
          <w:lang w:val="en-GB"/>
        </w:rPr>
        <w:t>indicating</w:t>
      </w:r>
      <w:r w:rsidRPr="18CE29B0" w:rsidR="66E30069">
        <w:rPr>
          <w:rFonts w:ascii="Arial" w:hAnsi="Arial" w:eastAsia="Arial" w:cs="Arial"/>
          <w:b w:val="0"/>
          <w:bCs w:val="0"/>
          <w:i w:val="0"/>
          <w:iCs w:val="0"/>
          <w:caps w:val="0"/>
          <w:smallCaps w:val="0"/>
          <w:noProof w:val="0"/>
          <w:color w:val="374151"/>
          <w:sz w:val="24"/>
          <w:szCs w:val="24"/>
          <w:lang w:val="en-GB"/>
        </w:rPr>
        <w:t xml:space="preserve"> a need for more thorough digital tool </w:t>
      </w:r>
      <w:r w:rsidRPr="18CE29B0" w:rsidR="66E30069">
        <w:rPr>
          <w:rFonts w:ascii="Arial" w:hAnsi="Arial" w:eastAsia="Arial" w:cs="Arial"/>
          <w:b w:val="0"/>
          <w:bCs w:val="0"/>
          <w:i w:val="0"/>
          <w:iCs w:val="0"/>
          <w:caps w:val="0"/>
          <w:smallCaps w:val="0"/>
          <w:noProof w:val="0"/>
          <w:color w:val="374151"/>
          <w:sz w:val="24"/>
          <w:szCs w:val="24"/>
          <w:lang w:val="en-GB"/>
        </w:rPr>
        <w:t>assistance</w:t>
      </w:r>
      <w:r w:rsidRPr="18CE29B0" w:rsidR="66E30069">
        <w:rPr>
          <w:rFonts w:ascii="Arial" w:hAnsi="Arial" w:eastAsia="Arial" w:cs="Arial"/>
          <w:b w:val="0"/>
          <w:bCs w:val="0"/>
          <w:i w:val="0"/>
          <w:iCs w:val="0"/>
          <w:caps w:val="0"/>
          <w:smallCaps w:val="0"/>
          <w:noProof w:val="0"/>
          <w:color w:val="374151"/>
          <w:sz w:val="24"/>
          <w:szCs w:val="24"/>
          <w:lang w:val="en-GB"/>
        </w:rPr>
        <w:t xml:space="preserve"> and support.</w:t>
      </w:r>
    </w:p>
    <w:p w:rsidR="766286F6" w:rsidP="18CE29B0" w:rsidRDefault="766286F6" w14:paraId="77019955" w14:textId="6AA08F2E">
      <w:pPr>
        <w:pStyle w:val="Normal"/>
        <w:rPr>
          <w:rFonts w:ascii="Arial" w:hAnsi="Arial" w:eastAsia="Arial" w:cs="Arial"/>
          <w:sz w:val="24"/>
          <w:szCs w:val="24"/>
        </w:rPr>
      </w:pPr>
    </w:p>
    <w:p w:rsidR="766286F6" w:rsidP="18CE29B0" w:rsidRDefault="766286F6" w14:paraId="08A3C91B" w14:textId="4935812D">
      <w:pPr>
        <w:pStyle w:val="Heading2"/>
        <w:rPr>
          <w:rFonts w:ascii="Arial" w:hAnsi="Arial" w:eastAsia="Arial" w:cs="Arial"/>
          <w:sz w:val="24"/>
          <w:szCs w:val="24"/>
        </w:rPr>
      </w:pPr>
      <w:bookmarkStart w:name="_Toc1137474760" w:id="1669404701"/>
      <w:r w:rsidRPr="18CE29B0" w:rsidR="4510AE00">
        <w:rPr>
          <w:rFonts w:ascii="Arial" w:hAnsi="Arial" w:eastAsia="Arial" w:cs="Arial"/>
          <w:sz w:val="24"/>
          <w:szCs w:val="24"/>
        </w:rPr>
        <w:t>‘Now what?’</w:t>
      </w:r>
      <w:bookmarkEnd w:id="1669404701"/>
    </w:p>
    <w:p w:rsidR="766286F6" w:rsidP="18CE29B0" w:rsidRDefault="766286F6" w14:paraId="2B249971" w14:textId="1128A0C7">
      <w:pPr>
        <w:pStyle w:val="Normal"/>
        <w:rPr>
          <w:rFonts w:ascii="Arial" w:hAnsi="Arial" w:eastAsia="Arial" w:cs="Arial"/>
          <w:sz w:val="24"/>
          <w:szCs w:val="24"/>
        </w:rPr>
      </w:pPr>
    </w:p>
    <w:p w:rsidR="766286F6" w:rsidP="18CE29B0" w:rsidRDefault="766286F6" w14:paraId="60E65529" w14:textId="4BF26ABC">
      <w:pPr>
        <w:pStyle w:val="Normal"/>
        <w:rPr>
          <w:rFonts w:ascii="Arial" w:hAnsi="Arial" w:eastAsia="Arial" w:cs="Arial"/>
          <w:sz w:val="24"/>
          <w:szCs w:val="24"/>
        </w:rPr>
      </w:pPr>
      <w:r w:rsidRPr="18CE29B0" w:rsidR="3DD3F378">
        <w:rPr>
          <w:rFonts w:ascii="Arial" w:hAnsi="Arial" w:eastAsia="Arial" w:cs="Arial"/>
          <w:sz w:val="24"/>
          <w:szCs w:val="24"/>
        </w:rPr>
        <w:t xml:space="preserve">Please see appendix C, </w:t>
      </w:r>
      <w:r w:rsidRPr="18CE29B0" w:rsidR="3DD3F378">
        <w:rPr>
          <w:rFonts w:ascii="Arial" w:hAnsi="Arial" w:eastAsia="Arial" w:cs="Arial"/>
          <w:b w:val="1"/>
          <w:bCs w:val="1"/>
          <w:i w:val="1"/>
          <w:iCs w:val="1"/>
          <w:sz w:val="24"/>
          <w:szCs w:val="24"/>
        </w:rPr>
        <w:t>action plan</w:t>
      </w:r>
      <w:r w:rsidRPr="18CE29B0" w:rsidR="3DD3F378">
        <w:rPr>
          <w:rFonts w:ascii="Arial" w:hAnsi="Arial" w:eastAsia="Arial" w:cs="Arial"/>
          <w:sz w:val="24"/>
          <w:szCs w:val="24"/>
        </w:rPr>
        <w:t xml:space="preserve"> for full details.</w:t>
      </w:r>
    </w:p>
    <w:p w:rsidR="766286F6" w:rsidP="18CE29B0" w:rsidRDefault="766286F6" w14:paraId="5D53F2CB" w14:textId="62E488C9">
      <w:pPr>
        <w:pStyle w:val="Normal"/>
        <w:rPr>
          <w:rFonts w:ascii="Arial" w:hAnsi="Arial" w:eastAsia="Arial" w:cs="Arial"/>
        </w:rPr>
      </w:pPr>
    </w:p>
    <w:p w:rsidR="766286F6" w:rsidP="18CE29B0" w:rsidRDefault="766286F6" w14:paraId="46881484" w14:textId="0706B502">
      <w:pPr>
        <w:pStyle w:val="Normal"/>
        <w:rPr>
          <w:rFonts w:ascii="Arial" w:hAnsi="Arial" w:eastAsia="Arial" w:cs="Arial"/>
        </w:rPr>
      </w:pPr>
    </w:p>
    <w:p w:rsidR="766286F6" w:rsidP="18CE29B0" w:rsidRDefault="766286F6" w14:paraId="392BAAC1" w14:textId="486859F6">
      <w:pPr>
        <w:pStyle w:val="Normal"/>
        <w:spacing w:before="0" w:beforeAutospacing="off" w:after="0" w:afterAutospacing="off"/>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04684DE9" w14:textId="1A3F1F08">
      <w:pPr>
        <w:pStyle w:val="Normal"/>
        <w:spacing w:before="0" w:beforeAutospacing="off" w:after="0" w:afterAutospacing="off"/>
        <w:ind w:left="0"/>
        <w:jc w:val="both"/>
        <w:rPr>
          <w:rFonts w:ascii="Arial" w:hAnsi="Arial" w:eastAsia="Arial" w:cs="Arial"/>
          <w:b w:val="0"/>
          <w:bCs w:val="0"/>
          <w:i w:val="0"/>
          <w:iCs w:val="0"/>
          <w:caps w:val="0"/>
          <w:smallCaps w:val="0"/>
          <w:noProof w:val="0"/>
          <w:color w:val="374151"/>
          <w:sz w:val="24"/>
          <w:szCs w:val="24"/>
          <w:lang w:val="en-GB"/>
        </w:rPr>
      </w:pPr>
    </w:p>
    <w:p w:rsidR="766286F6" w:rsidP="18CE29B0" w:rsidRDefault="766286F6" w14:paraId="559A997F" w14:textId="5E7ED89D">
      <w:pPr>
        <w:rPr>
          <w:rFonts w:ascii="Arial Nova" w:hAnsi="Arial Nova" w:eastAsia="Arial Nova" w:cs="Arial Nova"/>
        </w:rPr>
      </w:pPr>
      <w:r w:rsidRPr="18CE29B0">
        <w:rPr>
          <w:rFonts w:ascii="Arial Nova" w:hAnsi="Arial Nova" w:eastAsia="Arial Nova" w:cs="Arial Nova"/>
        </w:rPr>
        <w:br w:type="page"/>
      </w:r>
    </w:p>
    <w:p w:rsidR="766286F6" w:rsidP="18CE29B0" w:rsidRDefault="766286F6" w14:paraId="7B95A535" w14:textId="4E70D098">
      <w:pPr>
        <w:pStyle w:val="Heading1"/>
        <w:rPr>
          <w:rFonts w:ascii="Arial Nova" w:hAnsi="Arial Nova" w:eastAsia="Arial Nova" w:cs="Arial Nova"/>
        </w:rPr>
      </w:pPr>
      <w:bookmarkStart w:name="_Toc857807655" w:id="909038797"/>
      <w:r w:rsidRPr="18CE29B0" w:rsidR="58593C57">
        <w:rPr>
          <w:rFonts w:ascii="Arial Nova" w:hAnsi="Arial Nova" w:eastAsia="Arial Nova" w:cs="Arial Nova"/>
        </w:rPr>
        <w:t xml:space="preserve">Professional Observation </w:t>
      </w:r>
      <w:r w:rsidRPr="18CE29B0" w:rsidR="4A8764AF">
        <w:rPr>
          <w:rFonts w:ascii="Arial Nova" w:hAnsi="Arial Nova" w:eastAsia="Arial Nova" w:cs="Arial Nova"/>
        </w:rPr>
        <w:t>Two</w:t>
      </w:r>
      <w:bookmarkEnd w:id="909038797"/>
      <w:r w:rsidRPr="18CE29B0" w:rsidR="1BF4DD2E">
        <w:rPr>
          <w:rFonts w:ascii="Arial Nova" w:hAnsi="Arial Nova" w:eastAsia="Arial Nova" w:cs="Arial Nova"/>
        </w:rPr>
        <w:t xml:space="preserve"> </w:t>
      </w:r>
    </w:p>
    <w:p w:rsidR="18CE29B0" w:rsidP="18CE29B0" w:rsidRDefault="18CE29B0" w14:paraId="12822E56" w14:textId="61A93827">
      <w:pPr>
        <w:pStyle w:val="Normal"/>
        <w:rPr>
          <w:rFonts w:ascii="Arial Nova" w:hAnsi="Arial Nova" w:eastAsia="Arial Nova" w:cs="Arial Nova"/>
        </w:rPr>
      </w:pPr>
    </w:p>
    <w:p w:rsidR="542E5EA4" w:rsidP="18CE29B0" w:rsidRDefault="542E5EA4" w14:paraId="428EF091" w14:textId="7E32A9F3">
      <w:pPr>
        <w:pStyle w:val="Heading2"/>
        <w:rPr>
          <w:rFonts w:ascii="Arial Nova" w:hAnsi="Arial Nova" w:eastAsia="Arial Nova" w:cs="Arial Nova"/>
        </w:rPr>
      </w:pPr>
      <w:bookmarkStart w:name="_Toc2147221493" w:id="2124992110"/>
      <w:r w:rsidRPr="18CE29B0" w:rsidR="542E5EA4">
        <w:rPr>
          <w:rFonts w:ascii="Arial Nova" w:hAnsi="Arial Nova" w:eastAsia="Arial Nova" w:cs="Arial Nova"/>
        </w:rPr>
        <w:t>Overview</w:t>
      </w:r>
      <w:bookmarkEnd w:id="2124992110"/>
    </w:p>
    <w:p w:rsidR="18CE29B0" w:rsidP="18CE29B0" w:rsidRDefault="18CE29B0" w14:paraId="1E12C6F7" w14:textId="39E9C3D3">
      <w:pPr>
        <w:pStyle w:val="Normal"/>
        <w:rPr>
          <w:rFonts w:ascii="Arial Nova" w:hAnsi="Arial Nova" w:eastAsia="Arial Nova" w:cs="Arial Nova"/>
        </w:rPr>
      </w:pPr>
    </w:p>
    <w:p w:rsidR="542E5EA4" w:rsidP="18CE29B0" w:rsidRDefault="542E5EA4" w14:paraId="32E32B39" w14:textId="314B6D4F">
      <w:pPr>
        <w:pStyle w:val="ListParagraph"/>
        <w:numPr>
          <w:ilvl w:val="0"/>
          <w:numId w:val="2"/>
        </w:numPr>
        <w:rPr>
          <w:rFonts w:ascii="Arial Nova" w:hAnsi="Arial Nova" w:eastAsia="Arial Nova" w:cs="Arial Nova"/>
          <w:sz w:val="24"/>
          <w:szCs w:val="24"/>
        </w:rPr>
      </w:pPr>
      <w:r w:rsidRPr="18CE29B0" w:rsidR="542E5EA4">
        <w:rPr>
          <w:rFonts w:ascii="Arial Nova" w:hAnsi="Arial Nova" w:eastAsia="Arial Nova" w:cs="Arial Nova"/>
          <w:sz w:val="24"/>
          <w:szCs w:val="24"/>
        </w:rPr>
        <w:t xml:space="preserve">Pseudonym, T2. (See </w:t>
      </w:r>
      <w:r w:rsidRPr="18CE29B0" w:rsidR="542E5EA4">
        <w:rPr>
          <w:rFonts w:ascii="Arial Nova" w:hAnsi="Arial Nova" w:eastAsia="Arial Nova" w:cs="Arial Nova"/>
          <w:sz w:val="24"/>
          <w:szCs w:val="24"/>
        </w:rPr>
        <w:t>Appendix B</w:t>
      </w:r>
      <w:r w:rsidRPr="18CE29B0" w:rsidR="542E5EA4">
        <w:rPr>
          <w:rFonts w:ascii="Arial Nova" w:hAnsi="Arial Nova" w:eastAsia="Arial Nova" w:cs="Arial Nova"/>
          <w:sz w:val="24"/>
          <w:szCs w:val="24"/>
        </w:rPr>
        <w:t>).</w:t>
      </w:r>
    </w:p>
    <w:p w:rsidR="542E5EA4" w:rsidP="18CE29B0" w:rsidRDefault="542E5EA4" w14:paraId="5064A241" w14:textId="4A883545">
      <w:pPr>
        <w:pStyle w:val="ListParagraph"/>
        <w:numPr>
          <w:ilvl w:val="0"/>
          <w:numId w:val="2"/>
        </w:numPr>
        <w:rPr>
          <w:rFonts w:ascii="Arial Nova" w:hAnsi="Arial Nova" w:eastAsia="Arial Nova" w:cs="Arial Nova"/>
          <w:color w:val="000000" w:themeColor="text1" w:themeTint="FF" w:themeShade="FF"/>
          <w:sz w:val="24"/>
          <w:szCs w:val="24"/>
        </w:rPr>
      </w:pPr>
      <w:r w:rsidRPr="18CE29B0" w:rsidR="542E5EA4">
        <w:rPr>
          <w:rFonts w:ascii="Arial Nova" w:hAnsi="Arial Nova" w:eastAsia="Arial Nova" w:cs="Arial Nova"/>
          <w:sz w:val="24"/>
          <w:szCs w:val="24"/>
        </w:rPr>
        <w:t xml:space="preserve">A group of 12 level four Business Management Students, studying </w:t>
      </w:r>
      <w:r w:rsidRPr="18CE29B0" w:rsidR="533736A5">
        <w:rPr>
          <w:rFonts w:ascii="Arial Nova" w:hAnsi="Arial Nova" w:eastAsia="Arial Nova" w:cs="Arial Nova"/>
          <w:sz w:val="24"/>
          <w:szCs w:val="24"/>
        </w:rPr>
        <w:t xml:space="preserve">BA </w:t>
      </w:r>
      <w:r w:rsidRPr="18CE29B0" w:rsidR="542E5EA4">
        <w:rPr>
          <w:rFonts w:ascii="Arial Nova" w:hAnsi="Arial Nova" w:eastAsia="Arial Nova" w:cs="Arial Nova"/>
          <w:sz w:val="24"/>
          <w:szCs w:val="24"/>
        </w:rPr>
        <w:t>Contemporary Management Approaches.</w:t>
      </w:r>
    </w:p>
    <w:p w:rsidR="542E5EA4" w:rsidP="18CE29B0" w:rsidRDefault="542E5EA4" w14:paraId="2700C5B9" w14:textId="57B98589">
      <w:pPr>
        <w:pStyle w:val="ListParagraph"/>
        <w:numPr>
          <w:ilvl w:val="0"/>
          <w:numId w:val="2"/>
        </w:numPr>
        <w:rPr>
          <w:rFonts w:ascii="Arial Nova" w:hAnsi="Arial Nova" w:eastAsia="Arial Nova" w:cs="Arial Nova"/>
          <w:color w:val="000000" w:themeColor="text1" w:themeTint="FF" w:themeShade="FF"/>
          <w:sz w:val="24"/>
          <w:szCs w:val="24"/>
        </w:rPr>
      </w:pPr>
      <w:r w:rsidRPr="18CE29B0" w:rsidR="542E5EA4">
        <w:rPr>
          <w:rFonts w:ascii="Arial Nova" w:hAnsi="Arial Nova" w:eastAsia="Arial Nova" w:cs="Arial Nova"/>
          <w:sz w:val="24"/>
          <w:szCs w:val="24"/>
        </w:rPr>
        <w:t>Observation time – Three</w:t>
      </w:r>
      <w:r w:rsidRPr="18CE29B0" w:rsidR="5B1ADCC0">
        <w:rPr>
          <w:rFonts w:ascii="Arial Nova" w:hAnsi="Arial Nova" w:eastAsia="Arial Nova" w:cs="Arial Nova"/>
          <w:sz w:val="24"/>
          <w:szCs w:val="24"/>
        </w:rPr>
        <w:t>-</w:t>
      </w:r>
      <w:r w:rsidRPr="18CE29B0" w:rsidR="542E5EA4">
        <w:rPr>
          <w:rFonts w:ascii="Arial Nova" w:hAnsi="Arial Nova" w:eastAsia="Arial Nova" w:cs="Arial Nova"/>
          <w:sz w:val="24"/>
          <w:szCs w:val="24"/>
        </w:rPr>
        <w:t>hours</w:t>
      </w:r>
      <w:r w:rsidRPr="18CE29B0" w:rsidR="542E5EA4">
        <w:rPr>
          <w:rFonts w:ascii="Arial Nova" w:hAnsi="Arial Nova" w:eastAsia="Arial Nova" w:cs="Arial Nova"/>
          <w:sz w:val="24"/>
          <w:szCs w:val="24"/>
        </w:rPr>
        <w:t>.</w:t>
      </w:r>
    </w:p>
    <w:p w:rsidR="18CE29B0" w:rsidP="18CE29B0" w:rsidRDefault="18CE29B0" w14:paraId="30F772AA" w14:textId="53FD811F">
      <w:pPr>
        <w:pStyle w:val="Normal"/>
        <w:rPr>
          <w:rFonts w:ascii="Arial Nova" w:hAnsi="Arial Nova" w:eastAsia="Arial Nova" w:cs="Arial Nova"/>
        </w:rPr>
      </w:pPr>
    </w:p>
    <w:p w:rsidR="1C0973CA" w:rsidP="18CE29B0" w:rsidRDefault="1C0973CA" w14:paraId="44DDE69A" w14:textId="1467F498">
      <w:pPr>
        <w:pStyle w:val="Heading2"/>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1319104671" w:id="1733428910"/>
      <w:r w:rsidRPr="18CE29B0" w:rsidR="1C0973CA">
        <w:rPr>
          <w:rFonts w:ascii="Arial Nova" w:hAnsi="Arial Nova" w:eastAsia="Arial Nova" w:cs="Arial Nova"/>
          <w:noProof w:val="0"/>
          <w:lang w:val="en-GB"/>
        </w:rPr>
        <w:t>Preparation and Teaching Materials</w:t>
      </w:r>
      <w:bookmarkEnd w:id="1733428910"/>
    </w:p>
    <w:p w:rsidR="4D319AF8" w:rsidP="18CE29B0" w:rsidRDefault="4D319AF8" w14:paraId="2C1FB1AD" w14:textId="6B3B5FDE">
      <w:pPr>
        <w:pStyle w:val="Normal"/>
        <w:rPr>
          <w:rFonts w:ascii="Arial Nova" w:hAnsi="Arial Nova" w:eastAsia="Arial Nova" w:cs="Arial Nova"/>
          <w:sz w:val="24"/>
          <w:szCs w:val="24"/>
        </w:rPr>
      </w:pPr>
    </w:p>
    <w:p w:rsidR="31B8BED7" w:rsidP="18CE29B0" w:rsidRDefault="31B8BED7" w14:paraId="3754A01E" w14:textId="772969C8">
      <w:pPr>
        <w:pStyle w:val="Heading2"/>
        <w:rPr>
          <w:rFonts w:ascii="Arial Nova" w:hAnsi="Arial Nova" w:eastAsia="Arial Nova" w:cs="Arial Nova"/>
          <w:sz w:val="24"/>
          <w:szCs w:val="24"/>
        </w:rPr>
      </w:pPr>
      <w:bookmarkStart w:name="_Toc407695459" w:id="838472862"/>
      <w:r w:rsidRPr="18CE29B0" w:rsidR="1B59C6BD">
        <w:rPr>
          <w:rFonts w:ascii="Arial Nova" w:hAnsi="Arial Nova" w:eastAsia="Arial Nova" w:cs="Arial Nova"/>
          <w:sz w:val="24"/>
          <w:szCs w:val="24"/>
        </w:rPr>
        <w:t>‘What?’</w:t>
      </w:r>
      <w:bookmarkEnd w:id="838472862"/>
    </w:p>
    <w:p w:rsidR="18CE29B0" w:rsidP="18CE29B0" w:rsidRDefault="18CE29B0" w14:paraId="3C62A77B" w14:textId="7213B0A7">
      <w:pPr>
        <w:pStyle w:val="Normal"/>
        <w:rPr>
          <w:rFonts w:ascii="Arial Nova" w:hAnsi="Arial Nova" w:eastAsia="Arial Nova" w:cs="Arial Nova"/>
          <w:sz w:val="24"/>
          <w:szCs w:val="24"/>
        </w:rPr>
      </w:pPr>
    </w:p>
    <w:p w:rsidR="6BA39B2D" w:rsidP="18CE29B0" w:rsidRDefault="6BA39B2D" w14:paraId="7DDF6947" w14:textId="53349265">
      <w:pPr>
        <w:pStyle w:val="Normal"/>
        <w:spacing w:after="0" w:afterAutospacing="off" w:line="360" w:lineRule="auto"/>
        <w:jc w:val="both"/>
        <w:rPr>
          <w:rFonts w:ascii="Arial Nova" w:hAnsi="Arial Nova" w:eastAsia="Arial Nova" w:cs="Arial Nova"/>
          <w:b w:val="0"/>
          <w:bCs w:val="0"/>
          <w:i w:val="0"/>
          <w:iCs w:val="0"/>
          <w:caps w:val="0"/>
          <w:smallCaps w:val="0"/>
          <w:noProof w:val="0"/>
          <w:color w:val="343541"/>
          <w:sz w:val="24"/>
          <w:szCs w:val="24"/>
          <w:lang w:val="en-GB"/>
        </w:rPr>
      </w:pP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T2 and I had discussed the planned lesson prior to the </w:t>
      </w:r>
      <w:r w:rsidRPr="18CE29B0" w:rsidR="6BA39B2D">
        <w:rPr>
          <w:rFonts w:ascii="Arial Nova" w:hAnsi="Arial Nova" w:eastAsia="Arial Nova" w:cs="Arial Nova"/>
          <w:b w:val="0"/>
          <w:bCs w:val="0"/>
          <w:i w:val="0"/>
          <w:iCs w:val="0"/>
          <w:caps w:val="0"/>
          <w:smallCaps w:val="0"/>
          <w:noProof w:val="0"/>
          <w:color w:val="343541"/>
          <w:sz w:val="24"/>
          <w:szCs w:val="24"/>
          <w:lang w:val="en-GB"/>
        </w:rPr>
        <w:t>students</w:t>
      </w:r>
      <w:r w:rsidRPr="18CE29B0" w:rsidR="0EA39E55">
        <w:rPr>
          <w:rFonts w:ascii="Arial Nova" w:hAnsi="Arial Nova" w:eastAsia="Arial Nova" w:cs="Arial Nova"/>
          <w:b w:val="0"/>
          <w:bCs w:val="0"/>
          <w:i w:val="0"/>
          <w:iCs w:val="0"/>
          <w:caps w:val="0"/>
          <w:smallCaps w:val="0"/>
          <w:noProof w:val="0"/>
          <w:color w:val="343541"/>
          <w:sz w:val="24"/>
          <w:szCs w:val="24"/>
          <w:lang w:val="en-GB"/>
        </w:rPr>
        <w:t>’</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arrival and how as they were standing in for their peer so the contents would not be available on </w:t>
      </w:r>
      <w:r w:rsidRPr="18CE29B0" w:rsidR="6BA39B2D">
        <w:rPr>
          <w:rFonts w:ascii="Arial Nova" w:hAnsi="Arial Nova" w:eastAsia="Arial Nova" w:cs="Arial Nova"/>
          <w:b w:val="0"/>
          <w:bCs w:val="0"/>
          <w:i w:val="1"/>
          <w:iCs w:val="1"/>
          <w:caps w:val="0"/>
          <w:smallCaps w:val="0"/>
          <w:noProof w:val="0"/>
          <w:color w:val="343541"/>
          <w:sz w:val="24"/>
          <w:szCs w:val="24"/>
          <w:lang w:val="en-GB"/>
        </w:rPr>
        <w:t>MOODLE</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however, explained as the lesson was about referencing and plagiarism the students did not need to utilise </w:t>
      </w:r>
      <w:r w:rsidRPr="18CE29B0" w:rsidR="6BA39B2D">
        <w:rPr>
          <w:rFonts w:ascii="Arial Nova" w:hAnsi="Arial Nova" w:eastAsia="Arial Nova" w:cs="Arial Nova"/>
          <w:b w:val="0"/>
          <w:bCs w:val="0"/>
          <w:i w:val="1"/>
          <w:iCs w:val="1"/>
          <w:caps w:val="0"/>
          <w:smallCaps w:val="0"/>
          <w:noProof w:val="0"/>
          <w:color w:val="343541"/>
          <w:sz w:val="24"/>
          <w:szCs w:val="24"/>
          <w:lang w:val="en-GB"/>
        </w:rPr>
        <w:t>MOODLE</w:t>
      </w:r>
      <w:r w:rsidRPr="18CE29B0" w:rsidR="6BA39B2D">
        <w:rPr>
          <w:rFonts w:ascii="Arial Nova" w:hAnsi="Arial Nova" w:eastAsia="Arial Nova" w:cs="Arial Nova"/>
          <w:b w:val="0"/>
          <w:bCs w:val="0"/>
          <w:i w:val="0"/>
          <w:iCs w:val="0"/>
          <w:caps w:val="0"/>
          <w:smallCaps w:val="0"/>
          <w:noProof w:val="0"/>
          <w:color w:val="343541"/>
          <w:sz w:val="24"/>
          <w:szCs w:val="24"/>
          <w:lang w:val="en-GB"/>
        </w:rPr>
        <w:t>. T2 explained how they were planning to conduct the session and how I could</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w:t>
      </w:r>
      <w:r w:rsidRPr="18CE29B0" w:rsidR="6BA39B2D">
        <w:rPr>
          <w:rFonts w:ascii="Arial Nova" w:hAnsi="Arial Nova" w:eastAsia="Arial Nova" w:cs="Arial Nova"/>
          <w:b w:val="0"/>
          <w:bCs w:val="0"/>
          <w:i w:val="0"/>
          <w:iCs w:val="0"/>
          <w:caps w:val="0"/>
          <w:smallCaps w:val="0"/>
          <w:noProof w:val="0"/>
          <w:color w:val="343541"/>
          <w:sz w:val="24"/>
          <w:szCs w:val="24"/>
          <w:lang w:val="en-GB"/>
        </w:rPr>
        <w:t>assis</w:t>
      </w:r>
      <w:r w:rsidRPr="18CE29B0" w:rsidR="6BA39B2D">
        <w:rPr>
          <w:rFonts w:ascii="Arial Nova" w:hAnsi="Arial Nova" w:eastAsia="Arial Nova" w:cs="Arial Nova"/>
          <w:b w:val="0"/>
          <w:bCs w:val="0"/>
          <w:i w:val="0"/>
          <w:iCs w:val="0"/>
          <w:caps w:val="0"/>
          <w:smallCaps w:val="0"/>
          <w:noProof w:val="0"/>
          <w:color w:val="343541"/>
          <w:sz w:val="24"/>
          <w:szCs w:val="24"/>
          <w:lang w:val="en-GB"/>
        </w:rPr>
        <w:t>t</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within the practical sections, in addition to</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w:t>
      </w:r>
      <w:r w:rsidRPr="18CE29B0" w:rsidR="6BA39B2D">
        <w:rPr>
          <w:rFonts w:ascii="Arial Nova" w:hAnsi="Arial Nova" w:eastAsia="Arial Nova" w:cs="Arial Nova"/>
          <w:b w:val="0"/>
          <w:bCs w:val="0"/>
          <w:i w:val="0"/>
          <w:iCs w:val="0"/>
          <w:caps w:val="0"/>
          <w:smallCaps w:val="0"/>
          <w:noProof w:val="0"/>
          <w:color w:val="343541"/>
          <w:sz w:val="24"/>
          <w:szCs w:val="24"/>
          <w:lang w:val="en-GB"/>
        </w:rPr>
        <w:t>observin</w:t>
      </w:r>
      <w:r w:rsidRPr="18CE29B0" w:rsidR="6BA39B2D">
        <w:rPr>
          <w:rFonts w:ascii="Arial Nova" w:hAnsi="Arial Nova" w:eastAsia="Arial Nova" w:cs="Arial Nova"/>
          <w:b w:val="0"/>
          <w:bCs w:val="0"/>
          <w:i w:val="0"/>
          <w:iCs w:val="0"/>
          <w:caps w:val="0"/>
          <w:smallCaps w:val="0"/>
          <w:noProof w:val="0"/>
          <w:color w:val="343541"/>
          <w:sz w:val="24"/>
          <w:szCs w:val="24"/>
          <w:lang w:val="en-GB"/>
        </w:rPr>
        <w:t>g</w:t>
      </w:r>
      <w:r w:rsidRPr="18CE29B0" w:rsidR="6BA39B2D">
        <w:rPr>
          <w:rFonts w:ascii="Arial Nova" w:hAnsi="Arial Nova" w:eastAsia="Arial Nova" w:cs="Arial Nova"/>
          <w:b w:val="0"/>
          <w:bCs w:val="0"/>
          <w:i w:val="0"/>
          <w:iCs w:val="0"/>
          <w:caps w:val="0"/>
          <w:smallCaps w:val="0"/>
          <w:noProof w:val="0"/>
          <w:color w:val="343541"/>
          <w:sz w:val="24"/>
          <w:szCs w:val="24"/>
          <w:lang w:val="en-GB"/>
        </w:rPr>
        <w:t xml:space="preserve"> their teaching. T2 had printed out an APA referencing guide for the each of the students and so not having</w:t>
      </w:r>
      <w:r w:rsidRPr="18CE29B0" w:rsidR="6BA39B2D">
        <w:rPr>
          <w:rFonts w:ascii="Arial Nova" w:hAnsi="Arial Nova" w:eastAsia="Arial Nova" w:cs="Arial Nova"/>
          <w:b w:val="0"/>
          <w:bCs w:val="0"/>
          <w:i w:val="1"/>
          <w:iCs w:val="1"/>
          <w:caps w:val="0"/>
          <w:smallCaps w:val="0"/>
          <w:noProof w:val="0"/>
          <w:color w:val="343541"/>
          <w:sz w:val="24"/>
          <w:szCs w:val="24"/>
          <w:lang w:val="en-GB"/>
        </w:rPr>
        <w:t xml:space="preserve"> MOODLE </w:t>
      </w:r>
      <w:r w:rsidRPr="18CE29B0" w:rsidR="6BA39B2D">
        <w:rPr>
          <w:rFonts w:ascii="Arial Nova" w:hAnsi="Arial Nova" w:eastAsia="Arial Nova" w:cs="Arial Nova"/>
          <w:b w:val="0"/>
          <w:bCs w:val="0"/>
          <w:i w:val="0"/>
          <w:iCs w:val="0"/>
          <w:caps w:val="0"/>
          <w:smallCaps w:val="0"/>
          <w:noProof w:val="0"/>
          <w:color w:val="343541"/>
          <w:sz w:val="24"/>
          <w:szCs w:val="24"/>
          <w:lang w:val="en-GB"/>
        </w:rPr>
        <w:t>was not detrimental to the students’ learning.</w:t>
      </w:r>
    </w:p>
    <w:p w:rsidR="18CE29B0" w:rsidP="18CE29B0" w:rsidRDefault="18CE29B0" w14:paraId="5F9CC1A3" w14:textId="653C3BA0">
      <w:pPr>
        <w:pStyle w:val="Normal"/>
        <w:spacing w:after="0" w:afterAutospacing="off" w:line="360" w:lineRule="auto"/>
        <w:jc w:val="both"/>
        <w:rPr>
          <w:rFonts w:ascii="Arial Nova" w:hAnsi="Arial Nova" w:eastAsia="Arial Nova" w:cs="Arial Nova"/>
          <w:b w:val="0"/>
          <w:bCs w:val="0"/>
          <w:i w:val="0"/>
          <w:iCs w:val="0"/>
          <w:caps w:val="0"/>
          <w:smallCaps w:val="0"/>
          <w:noProof w:val="0"/>
          <w:color w:val="343541"/>
          <w:sz w:val="24"/>
          <w:szCs w:val="24"/>
          <w:lang w:val="en-GB"/>
        </w:rPr>
      </w:pPr>
    </w:p>
    <w:p w:rsidR="31B8BED7" w:rsidP="18CE29B0" w:rsidRDefault="31B8BED7" w14:paraId="10003E61" w14:textId="63F78095">
      <w:pPr>
        <w:pStyle w:val="Heading2"/>
        <w:rPr>
          <w:rFonts w:ascii="Arial Nova" w:hAnsi="Arial Nova" w:eastAsia="Arial Nova" w:cs="Arial Nova"/>
          <w:sz w:val="24"/>
          <w:szCs w:val="24"/>
        </w:rPr>
      </w:pPr>
      <w:bookmarkStart w:name="_Toc1999386557" w:id="1983637857"/>
      <w:r w:rsidRPr="18CE29B0" w:rsidR="1B59C6BD">
        <w:rPr>
          <w:rFonts w:ascii="Arial Nova" w:hAnsi="Arial Nova" w:eastAsia="Arial Nova" w:cs="Arial Nova"/>
          <w:sz w:val="24"/>
          <w:szCs w:val="24"/>
        </w:rPr>
        <w:t>‘So what?’</w:t>
      </w:r>
      <w:bookmarkEnd w:id="1983637857"/>
    </w:p>
    <w:p w:rsidR="18CE29B0" w:rsidP="18CE29B0" w:rsidRDefault="18CE29B0" w14:paraId="3BC73715" w14:textId="3269D038">
      <w:pPr>
        <w:pStyle w:val="Normal"/>
        <w:rPr>
          <w:rFonts w:ascii="Arial Nova" w:hAnsi="Arial Nova" w:eastAsia="Arial Nova" w:cs="Arial Nova"/>
          <w:sz w:val="24"/>
          <w:szCs w:val="24"/>
        </w:rPr>
      </w:pPr>
    </w:p>
    <w:p w:rsidR="3752C8E9" w:rsidP="18CE29B0" w:rsidRDefault="3752C8E9" w14:paraId="755A36C3" w14:textId="7271339E">
      <w:pPr>
        <w:pStyle w:val="Normal"/>
        <w:spacing w:line="360" w:lineRule="auto"/>
        <w:jc w:val="both"/>
        <w:rPr>
          <w:rFonts w:ascii="Arial Nova" w:hAnsi="Arial Nova" w:eastAsia="Arial Nova" w:cs="Arial Nova"/>
          <w:sz w:val="24"/>
          <w:szCs w:val="24"/>
        </w:rPr>
      </w:pPr>
      <w:r w:rsidRPr="18CE29B0" w:rsidR="3752C8E9">
        <w:rPr>
          <w:rFonts w:ascii="Arial Nova" w:hAnsi="Arial Nova" w:eastAsia="Arial Nova" w:cs="Arial Nova"/>
          <w:sz w:val="24"/>
          <w:szCs w:val="24"/>
        </w:rPr>
        <w:t xml:space="preserve">Pouta, Lehtinen and Palonen (2021, pp. 109-128) </w:t>
      </w:r>
      <w:r w:rsidRPr="18CE29B0" w:rsidR="22EAB1CA">
        <w:rPr>
          <w:rFonts w:ascii="Arial Nova" w:hAnsi="Arial Nova" w:eastAsia="Arial Nova" w:cs="Arial Nova"/>
          <w:sz w:val="24"/>
          <w:szCs w:val="24"/>
        </w:rPr>
        <w:t>research the differences in professional contexts between student and experienced teachers, as well as the relationship between in-the-moment noticing and the instructional quality of students' conceptual grasp, conclud</w:t>
      </w:r>
      <w:r w:rsidRPr="18CE29B0" w:rsidR="6F210156">
        <w:rPr>
          <w:rFonts w:ascii="Arial Nova" w:hAnsi="Arial Nova" w:eastAsia="Arial Nova" w:cs="Arial Nova"/>
          <w:sz w:val="24"/>
          <w:szCs w:val="24"/>
        </w:rPr>
        <w:t>ing</w:t>
      </w:r>
      <w:r w:rsidRPr="18CE29B0" w:rsidR="22EAB1CA">
        <w:rPr>
          <w:rFonts w:ascii="Arial Nova" w:hAnsi="Arial Nova" w:eastAsia="Arial Nova" w:cs="Arial Nova"/>
          <w:sz w:val="24"/>
          <w:szCs w:val="24"/>
        </w:rPr>
        <w:t xml:space="preserve"> that student teachers </w:t>
      </w:r>
      <w:r w:rsidRPr="18CE29B0" w:rsidR="22EAB1CA">
        <w:rPr>
          <w:rFonts w:ascii="Arial Nova" w:hAnsi="Arial Nova" w:eastAsia="Arial Nova" w:cs="Arial Nova"/>
          <w:sz w:val="24"/>
          <w:szCs w:val="24"/>
        </w:rPr>
        <w:t>failed to</w:t>
      </w:r>
      <w:r w:rsidRPr="18CE29B0" w:rsidR="22EAB1CA">
        <w:rPr>
          <w:rFonts w:ascii="Arial Nova" w:hAnsi="Arial Nova" w:eastAsia="Arial Nova" w:cs="Arial Nova"/>
          <w:sz w:val="24"/>
          <w:szCs w:val="24"/>
        </w:rPr>
        <w:t xml:space="preserve"> transfer pedagogical content knowledge. T2's time spent explaining the lesson plan, preparation, and where and how I will be </w:t>
      </w:r>
      <w:r w:rsidRPr="18CE29B0" w:rsidR="22EAB1CA">
        <w:rPr>
          <w:rFonts w:ascii="Arial Nova" w:hAnsi="Arial Nova" w:eastAsia="Arial Nova" w:cs="Arial Nova"/>
          <w:sz w:val="24"/>
          <w:szCs w:val="24"/>
        </w:rPr>
        <w:t>required</w:t>
      </w:r>
      <w:r w:rsidRPr="18CE29B0" w:rsidR="22EAB1CA">
        <w:rPr>
          <w:rFonts w:ascii="Arial Nova" w:hAnsi="Arial Nova" w:eastAsia="Arial Nova" w:cs="Arial Nova"/>
          <w:sz w:val="24"/>
          <w:szCs w:val="24"/>
        </w:rPr>
        <w:t xml:space="preserve"> aided my learning and development.</w:t>
      </w:r>
    </w:p>
    <w:p w:rsidR="18CE29B0" w:rsidP="18CE29B0" w:rsidRDefault="18CE29B0" w14:paraId="6E6513F6" w14:textId="0AA81864">
      <w:pPr>
        <w:pStyle w:val="Normal"/>
        <w:rPr>
          <w:rFonts w:ascii="Arial Nova" w:hAnsi="Arial Nova" w:eastAsia="Arial Nova" w:cs="Arial Nova"/>
          <w:sz w:val="24"/>
          <w:szCs w:val="24"/>
        </w:rPr>
      </w:pPr>
    </w:p>
    <w:p w:rsidR="31B8BED7" w:rsidP="18CE29B0" w:rsidRDefault="31B8BED7" w14:paraId="2A1545A5" w14:textId="353FC54C">
      <w:pPr>
        <w:pStyle w:val="Heading2"/>
        <w:rPr>
          <w:rFonts w:ascii="Arial Nova" w:hAnsi="Arial Nova" w:eastAsia="Arial Nova" w:cs="Arial Nova"/>
          <w:sz w:val="24"/>
          <w:szCs w:val="24"/>
        </w:rPr>
      </w:pPr>
      <w:bookmarkStart w:name="_Toc842522470" w:id="452166846"/>
      <w:r w:rsidRPr="18CE29B0" w:rsidR="1B59C6BD">
        <w:rPr>
          <w:rFonts w:ascii="Arial Nova" w:hAnsi="Arial Nova" w:eastAsia="Arial Nova" w:cs="Arial Nova"/>
          <w:sz w:val="24"/>
          <w:szCs w:val="24"/>
        </w:rPr>
        <w:t>‘Now what?’</w:t>
      </w:r>
      <w:bookmarkEnd w:id="452166846"/>
    </w:p>
    <w:p w:rsidR="4D319AF8" w:rsidP="18CE29B0" w:rsidRDefault="4D319AF8" w14:paraId="40522A02" w14:textId="0C8FC4B6">
      <w:pPr>
        <w:pStyle w:val="Normal"/>
        <w:rPr>
          <w:rFonts w:ascii="Arial Nova" w:hAnsi="Arial Nova" w:eastAsia="Arial Nova" w:cs="Arial Nova"/>
          <w:sz w:val="24"/>
          <w:szCs w:val="24"/>
        </w:rPr>
      </w:pPr>
    </w:p>
    <w:p w:rsidR="4D319AF8" w:rsidP="18CE29B0" w:rsidRDefault="4D319AF8" w14:paraId="5793B6B1" w14:textId="1F1539FC">
      <w:pPr>
        <w:pStyle w:val="Normal"/>
        <w:rPr>
          <w:rFonts w:ascii="Arial Nova" w:hAnsi="Arial Nova" w:eastAsia="Arial Nova" w:cs="Arial Nova"/>
          <w:sz w:val="24"/>
          <w:szCs w:val="24"/>
        </w:rPr>
      </w:pPr>
      <w:r w:rsidRPr="18CE29B0" w:rsidR="0EF5DD53">
        <w:rPr>
          <w:rFonts w:ascii="Arial Nova" w:hAnsi="Arial Nova" w:eastAsia="Arial Nova" w:cs="Arial Nova"/>
          <w:sz w:val="24"/>
          <w:szCs w:val="24"/>
        </w:rPr>
        <w:t xml:space="preserve">Please see appendix C, </w:t>
      </w:r>
      <w:r w:rsidRPr="18CE29B0" w:rsidR="0EF5DD53">
        <w:rPr>
          <w:rFonts w:ascii="Arial Nova" w:hAnsi="Arial Nova" w:eastAsia="Arial Nova" w:cs="Arial Nova"/>
          <w:b w:val="1"/>
          <w:bCs w:val="1"/>
          <w:i w:val="1"/>
          <w:iCs w:val="1"/>
          <w:sz w:val="24"/>
          <w:szCs w:val="24"/>
        </w:rPr>
        <w:t>action plan</w:t>
      </w:r>
      <w:r w:rsidRPr="18CE29B0" w:rsidR="0EF5DD53">
        <w:rPr>
          <w:rFonts w:ascii="Arial Nova" w:hAnsi="Arial Nova" w:eastAsia="Arial Nova" w:cs="Arial Nova"/>
          <w:sz w:val="24"/>
          <w:szCs w:val="24"/>
        </w:rPr>
        <w:t xml:space="preserve"> for full details.</w:t>
      </w:r>
    </w:p>
    <w:p w:rsidR="4D319AF8" w:rsidP="18CE29B0" w:rsidRDefault="4D319AF8" w14:paraId="79D2BD73" w14:textId="26EF9E44">
      <w:pPr>
        <w:pStyle w:val="Normal"/>
        <w:rPr>
          <w:rFonts w:ascii="Arial Nova" w:hAnsi="Arial Nova" w:eastAsia="Arial Nova" w:cs="Arial Nova"/>
          <w:sz w:val="24"/>
          <w:szCs w:val="24"/>
        </w:rPr>
      </w:pPr>
    </w:p>
    <w:p w:rsidR="4D319AF8" w:rsidP="18CE29B0" w:rsidRDefault="4D319AF8" w14:paraId="0B0946D1" w14:textId="199E8144">
      <w:pPr>
        <w:pStyle w:val="Heading2"/>
        <w:suppressLineNumbers w:val="0"/>
        <w:bidi w:val="0"/>
        <w:spacing w:before="40" w:beforeAutospacing="off" w:after="0" w:afterAutospacing="off" w:line="259" w:lineRule="auto"/>
        <w:ind w:left="0" w:right="0"/>
        <w:jc w:val="left"/>
        <w:rPr>
          <w:rFonts w:ascii="Arial Nova" w:hAnsi="Arial Nova" w:eastAsia="Arial Nova" w:cs="Arial Nova"/>
          <w:noProof w:val="0"/>
          <w:lang w:val="en-GB"/>
        </w:rPr>
      </w:pPr>
      <w:bookmarkStart w:name="_Toc370950526" w:id="1042618726"/>
      <w:r w:rsidRPr="18CE29B0" w:rsidR="7CCDC62F">
        <w:rPr>
          <w:rFonts w:ascii="Arial Nova" w:hAnsi="Arial Nova" w:eastAsia="Arial Nova" w:cs="Arial Nova"/>
          <w:noProof w:val="0"/>
          <w:lang w:val="en-GB"/>
        </w:rPr>
        <w:t>Teacher Student Engagement</w:t>
      </w:r>
      <w:bookmarkEnd w:id="1042618726"/>
    </w:p>
    <w:p w:rsidR="4D319AF8" w:rsidP="18CE29B0" w:rsidRDefault="4D319AF8" w14:paraId="7D047B38" w14:textId="661D994E">
      <w:pPr>
        <w:pStyle w:val="Normal"/>
        <w:rPr>
          <w:rFonts w:ascii="Arial Nova" w:hAnsi="Arial Nova" w:eastAsia="Arial Nova" w:cs="Arial Nova"/>
          <w:sz w:val="24"/>
          <w:szCs w:val="24"/>
        </w:rPr>
      </w:pPr>
    </w:p>
    <w:p w:rsidR="4D319AF8" w:rsidP="18CE29B0" w:rsidRDefault="4D319AF8" w14:paraId="1169D7F5" w14:textId="772969C8">
      <w:pPr>
        <w:pStyle w:val="Heading2"/>
        <w:rPr>
          <w:rFonts w:ascii="Arial Nova" w:hAnsi="Arial Nova" w:eastAsia="Arial Nova" w:cs="Arial Nova"/>
          <w:sz w:val="24"/>
          <w:szCs w:val="24"/>
        </w:rPr>
      </w:pPr>
      <w:bookmarkStart w:name="_Toc1345075696" w:id="36183769"/>
      <w:r w:rsidRPr="18CE29B0" w:rsidR="1E529C58">
        <w:rPr>
          <w:rFonts w:ascii="Arial Nova" w:hAnsi="Arial Nova" w:eastAsia="Arial Nova" w:cs="Arial Nova"/>
          <w:sz w:val="24"/>
          <w:szCs w:val="24"/>
        </w:rPr>
        <w:t>‘What?’</w:t>
      </w:r>
      <w:bookmarkEnd w:id="36183769"/>
    </w:p>
    <w:p w:rsidR="4D319AF8" w:rsidP="18CE29B0" w:rsidRDefault="4D319AF8" w14:paraId="48E5F485" w14:textId="5DB92D61">
      <w:pPr>
        <w:pStyle w:val="Normal"/>
        <w:rPr>
          <w:rFonts w:ascii="Arial Nova" w:hAnsi="Arial Nova" w:eastAsia="Arial Nova" w:cs="Arial Nova"/>
          <w:sz w:val="24"/>
          <w:szCs w:val="24"/>
        </w:rPr>
      </w:pPr>
    </w:p>
    <w:p w:rsidR="4D319AF8" w:rsidP="18CE29B0" w:rsidRDefault="4D319AF8" w14:paraId="487A1D51" w14:textId="1727B0FD">
      <w:pPr>
        <w:pStyle w:val="Normal"/>
        <w:keepNext w:val="0"/>
        <w:keepLines w:val="0"/>
        <w:spacing w:after="0" w:afterAutospacing="off" w:line="360" w:lineRule="auto"/>
        <w:jc w:val="both"/>
        <w:rPr>
          <w:rFonts w:ascii="Arial Nova" w:hAnsi="Arial Nova" w:eastAsia="Arial Nova" w:cs="Arial Nova"/>
          <w:sz w:val="24"/>
          <w:szCs w:val="24"/>
        </w:rPr>
      </w:pPr>
      <w:r w:rsidRPr="18CE29B0" w:rsidR="05695308">
        <w:rPr>
          <w:rFonts w:ascii="Arial Nova" w:hAnsi="Arial Nova" w:eastAsia="Arial Nova" w:cs="Arial Nova"/>
          <w:b w:val="0"/>
          <w:bCs w:val="0"/>
          <w:i w:val="0"/>
          <w:iCs w:val="0"/>
          <w:caps w:val="0"/>
          <w:smallCaps w:val="0"/>
          <w:noProof w:val="0"/>
          <w:color w:val="343541"/>
          <w:sz w:val="24"/>
          <w:szCs w:val="24"/>
          <w:lang w:val="en-GB"/>
        </w:rPr>
        <w:t xml:space="preserve">T2 explained the </w:t>
      </w:r>
      <w:r w:rsidRPr="18CE29B0" w:rsidR="05695308">
        <w:rPr>
          <w:rFonts w:ascii="Arial Nova" w:hAnsi="Arial Nova" w:eastAsia="Arial Nova" w:cs="Arial Nova"/>
          <w:b w:val="0"/>
          <w:bCs w:val="0"/>
          <w:i w:val="0"/>
          <w:iCs w:val="0"/>
          <w:caps w:val="0"/>
          <w:smallCaps w:val="0"/>
          <w:noProof w:val="0"/>
          <w:color w:val="343541"/>
          <w:sz w:val="24"/>
          <w:szCs w:val="24"/>
          <w:lang w:val="en-GB"/>
        </w:rPr>
        <w:t>objectives</w:t>
      </w:r>
      <w:r w:rsidRPr="18CE29B0" w:rsidR="05695308">
        <w:rPr>
          <w:rFonts w:ascii="Arial Nova" w:hAnsi="Arial Nova" w:eastAsia="Arial Nova" w:cs="Arial Nova"/>
          <w:b w:val="0"/>
          <w:bCs w:val="0"/>
          <w:i w:val="0"/>
          <w:iCs w:val="0"/>
          <w:caps w:val="0"/>
          <w:smallCaps w:val="0"/>
          <w:noProof w:val="0"/>
          <w:color w:val="343541"/>
          <w:sz w:val="24"/>
          <w:szCs w:val="24"/>
          <w:lang w:val="en-GB"/>
        </w:rPr>
        <w:t xml:space="preserve"> for the lesson </w:t>
      </w:r>
      <w:r w:rsidRPr="18CE29B0" w:rsidR="79A48A83">
        <w:rPr>
          <w:rFonts w:ascii="Arial Nova" w:hAnsi="Arial Nova" w:eastAsia="Arial Nova" w:cs="Arial Nova"/>
          <w:b w:val="0"/>
          <w:bCs w:val="0"/>
          <w:i w:val="0"/>
          <w:iCs w:val="0"/>
          <w:caps w:val="0"/>
          <w:smallCaps w:val="0"/>
          <w:noProof w:val="0"/>
          <w:color w:val="343541"/>
          <w:sz w:val="24"/>
          <w:szCs w:val="24"/>
          <w:lang w:val="en-GB"/>
        </w:rPr>
        <w:t>to the students</w:t>
      </w:r>
      <w:r w:rsidRPr="18CE29B0" w:rsidR="67792B9B">
        <w:rPr>
          <w:rFonts w:ascii="Arial Nova" w:hAnsi="Arial Nova" w:eastAsia="Arial Nova" w:cs="Arial Nova"/>
          <w:b w:val="0"/>
          <w:bCs w:val="0"/>
          <w:i w:val="0"/>
          <w:iCs w:val="0"/>
          <w:caps w:val="0"/>
          <w:smallCaps w:val="0"/>
          <w:noProof w:val="0"/>
          <w:color w:val="343541"/>
          <w:sz w:val="24"/>
          <w:szCs w:val="24"/>
          <w:lang w:val="en-GB"/>
        </w:rPr>
        <w:t xml:space="preserve">, explaining I was there to </w:t>
      </w:r>
      <w:r w:rsidRPr="18CE29B0" w:rsidR="67792B9B">
        <w:rPr>
          <w:rFonts w:ascii="Arial Nova" w:hAnsi="Arial Nova" w:eastAsia="Arial Nova" w:cs="Arial Nova"/>
          <w:b w:val="0"/>
          <w:bCs w:val="0"/>
          <w:i w:val="0"/>
          <w:iCs w:val="0"/>
          <w:caps w:val="0"/>
          <w:smallCaps w:val="0"/>
          <w:noProof w:val="0"/>
          <w:color w:val="343541"/>
          <w:sz w:val="24"/>
          <w:szCs w:val="24"/>
          <w:lang w:val="en-GB"/>
        </w:rPr>
        <w:t>observe</w:t>
      </w:r>
      <w:r w:rsidRPr="18CE29B0" w:rsidR="67792B9B">
        <w:rPr>
          <w:rFonts w:ascii="Arial Nova" w:hAnsi="Arial Nova" w:eastAsia="Arial Nova" w:cs="Arial Nova"/>
          <w:b w:val="0"/>
          <w:bCs w:val="0"/>
          <w:i w:val="0"/>
          <w:iCs w:val="0"/>
          <w:caps w:val="0"/>
          <w:smallCaps w:val="0"/>
          <w:noProof w:val="0"/>
          <w:color w:val="343541"/>
          <w:sz w:val="24"/>
          <w:szCs w:val="24"/>
          <w:lang w:val="en-GB"/>
        </w:rPr>
        <w:t>, but would also get involved to offer support during set activities</w:t>
      </w:r>
      <w:r w:rsidRPr="18CE29B0" w:rsidR="67792B9B">
        <w:rPr>
          <w:rFonts w:ascii="Arial Nova" w:hAnsi="Arial Nova" w:eastAsia="Arial Nova" w:cs="Arial Nova"/>
          <w:b w:val="0"/>
          <w:bCs w:val="0"/>
          <w:i w:val="0"/>
          <w:iCs w:val="0"/>
          <w:caps w:val="0"/>
          <w:smallCaps w:val="0"/>
          <w:noProof w:val="0"/>
          <w:color w:val="343541"/>
          <w:sz w:val="24"/>
          <w:szCs w:val="24"/>
          <w:lang w:val="en-GB"/>
        </w:rPr>
        <w:t>.</w:t>
      </w:r>
      <w:r w:rsidRPr="18CE29B0" w:rsidR="05695308">
        <w:rPr>
          <w:rFonts w:ascii="Arial Nova" w:hAnsi="Arial Nova" w:eastAsia="Arial Nova" w:cs="Arial Nova"/>
          <w:b w:val="0"/>
          <w:bCs w:val="0"/>
          <w:i w:val="0"/>
          <w:iCs w:val="0"/>
          <w:caps w:val="0"/>
          <w:smallCaps w:val="0"/>
          <w:noProof w:val="0"/>
          <w:color w:val="343541"/>
          <w:sz w:val="24"/>
          <w:szCs w:val="24"/>
          <w:lang w:val="en-GB"/>
        </w:rPr>
        <w:t xml:space="preserve"> </w:t>
      </w:r>
      <w:r w:rsidRPr="18CE29B0" w:rsidR="2D2190FD">
        <w:rPr>
          <w:rFonts w:ascii="Arial Nova" w:hAnsi="Arial Nova" w:eastAsia="Arial Nova" w:cs="Arial Nova"/>
          <w:b w:val="0"/>
          <w:bCs w:val="0"/>
          <w:i w:val="0"/>
          <w:iCs w:val="0"/>
          <w:caps w:val="0"/>
          <w:smallCaps w:val="0"/>
          <w:noProof w:val="0"/>
          <w:color w:val="343541"/>
          <w:sz w:val="24"/>
          <w:szCs w:val="24"/>
          <w:lang w:val="en-GB"/>
        </w:rPr>
        <w:t xml:space="preserve"> </w:t>
      </w:r>
      <w:r w:rsidRPr="18CE29B0" w:rsidR="2D2190FD">
        <w:rPr>
          <w:rFonts w:ascii="Arial Nova" w:hAnsi="Arial Nova" w:eastAsia="Arial Nova" w:cs="Arial Nova"/>
          <w:b w:val="0"/>
          <w:bCs w:val="0"/>
          <w:i w:val="0"/>
          <w:iCs w:val="0"/>
          <w:caps w:val="0"/>
          <w:smallCaps w:val="0"/>
          <w:noProof w:val="0"/>
          <w:color w:val="343541"/>
          <w:sz w:val="24"/>
          <w:szCs w:val="24"/>
          <w:lang w:val="en-GB"/>
        </w:rPr>
        <w:t xml:space="preserve">T2 </w:t>
      </w:r>
      <w:r w:rsidRPr="18CE29B0" w:rsidR="269E053B">
        <w:rPr>
          <w:rFonts w:ascii="Arial Nova" w:hAnsi="Arial Nova" w:eastAsia="Arial Nova" w:cs="Arial Nova"/>
          <w:b w:val="0"/>
          <w:bCs w:val="0"/>
          <w:i w:val="0"/>
          <w:iCs w:val="0"/>
          <w:caps w:val="0"/>
          <w:smallCaps w:val="0"/>
          <w:noProof w:val="0"/>
          <w:color w:val="343541"/>
          <w:sz w:val="24"/>
          <w:szCs w:val="24"/>
          <w:lang w:val="en-GB"/>
        </w:rPr>
        <w:t xml:space="preserve">described </w:t>
      </w:r>
      <w:r w:rsidRPr="18CE29B0" w:rsidR="05695308">
        <w:rPr>
          <w:rFonts w:ascii="Arial Nova" w:hAnsi="Arial Nova" w:eastAsia="Arial Nova" w:cs="Arial Nova"/>
          <w:b w:val="0"/>
          <w:bCs w:val="0"/>
          <w:i w:val="0"/>
          <w:iCs w:val="0"/>
          <w:caps w:val="0"/>
          <w:smallCaps w:val="0"/>
          <w:noProof w:val="0"/>
          <w:color w:val="343541"/>
          <w:sz w:val="24"/>
          <w:szCs w:val="24"/>
          <w:lang w:val="en-GB"/>
        </w:rPr>
        <w:t>how they would be using a kinaesthetic learning style</w:t>
      </w:r>
      <w:r w:rsidRPr="18CE29B0" w:rsidR="15483603">
        <w:rPr>
          <w:rFonts w:ascii="Arial Nova" w:hAnsi="Arial Nova" w:eastAsia="Arial Nova" w:cs="Arial Nova"/>
          <w:b w:val="0"/>
          <w:bCs w:val="0"/>
          <w:i w:val="0"/>
          <w:iCs w:val="0"/>
          <w:caps w:val="0"/>
          <w:smallCaps w:val="0"/>
          <w:noProof w:val="0"/>
          <w:color w:val="343541"/>
          <w:sz w:val="24"/>
          <w:szCs w:val="24"/>
          <w:lang w:val="en-GB"/>
        </w:rPr>
        <w:t xml:space="preserve"> and </w:t>
      </w:r>
      <w:r w:rsidRPr="18CE29B0" w:rsidR="05695308">
        <w:rPr>
          <w:rFonts w:ascii="Arial Nova" w:hAnsi="Arial Nova" w:eastAsia="Arial Nova" w:cs="Arial Nova"/>
          <w:b w:val="0"/>
          <w:bCs w:val="0"/>
          <w:i w:val="0"/>
          <w:iCs w:val="0"/>
          <w:caps w:val="0"/>
          <w:smallCaps w:val="0"/>
          <w:noProof w:val="0"/>
          <w:color w:val="343541"/>
          <w:sz w:val="24"/>
          <w:szCs w:val="24"/>
          <w:lang w:val="en-GB"/>
        </w:rPr>
        <w:t>what that involved</w:t>
      </w:r>
      <w:r w:rsidRPr="18CE29B0" w:rsidR="3FDEDC56">
        <w:rPr>
          <w:rFonts w:ascii="Arial Nova" w:hAnsi="Arial Nova" w:eastAsia="Arial Nova" w:cs="Arial Nova"/>
          <w:b w:val="0"/>
          <w:bCs w:val="0"/>
          <w:i w:val="0"/>
          <w:iCs w:val="0"/>
          <w:caps w:val="0"/>
          <w:smallCaps w:val="0"/>
          <w:noProof w:val="0"/>
          <w:color w:val="343541"/>
          <w:sz w:val="24"/>
          <w:szCs w:val="24"/>
          <w:lang w:val="en-GB"/>
        </w:rPr>
        <w:t xml:space="preserve">. </w:t>
      </w:r>
      <w:r w:rsidRPr="18CE29B0" w:rsidR="6672A7E8">
        <w:rPr>
          <w:rFonts w:ascii="Arial Nova" w:hAnsi="Arial Nova" w:eastAsia="Arial Nova" w:cs="Arial Nova"/>
          <w:b w:val="0"/>
          <w:bCs w:val="0"/>
          <w:i w:val="0"/>
          <w:iCs w:val="0"/>
          <w:caps w:val="0"/>
          <w:smallCaps w:val="0"/>
          <w:noProof w:val="0"/>
          <w:color w:val="343541"/>
          <w:sz w:val="24"/>
          <w:szCs w:val="24"/>
          <w:lang w:val="en-GB"/>
        </w:rPr>
        <w:t xml:space="preserve">There were late arrivals of </w:t>
      </w:r>
      <w:r w:rsidRPr="18CE29B0" w:rsidR="6672A7E8">
        <w:rPr>
          <w:rFonts w:ascii="Arial Nova" w:hAnsi="Arial Nova" w:eastAsia="Arial Nova" w:cs="Arial Nova"/>
          <w:sz w:val="24"/>
          <w:szCs w:val="24"/>
        </w:rPr>
        <w:t xml:space="preserve">students which T2 welcomed in a positive manner. However, I wondered if they </w:t>
      </w:r>
      <w:r w:rsidRPr="18CE29B0" w:rsidR="61A4868D">
        <w:rPr>
          <w:rFonts w:ascii="Arial Nova" w:hAnsi="Arial Nova" w:eastAsia="Arial Nova" w:cs="Arial Nova"/>
          <w:sz w:val="24"/>
          <w:szCs w:val="24"/>
        </w:rPr>
        <w:t>c</w:t>
      </w:r>
      <w:r w:rsidRPr="18CE29B0" w:rsidR="6672A7E8">
        <w:rPr>
          <w:rFonts w:ascii="Arial Nova" w:hAnsi="Arial Nova" w:eastAsia="Arial Nova" w:cs="Arial Nova"/>
          <w:sz w:val="24"/>
          <w:szCs w:val="24"/>
        </w:rPr>
        <w:t>ould have e</w:t>
      </w:r>
      <w:r w:rsidRPr="18CE29B0" w:rsidR="3764341D">
        <w:rPr>
          <w:rFonts w:ascii="Arial Nova" w:hAnsi="Arial Nova" w:eastAsia="Arial Nova" w:cs="Arial Nova"/>
          <w:sz w:val="24"/>
          <w:szCs w:val="24"/>
        </w:rPr>
        <w:t>xpanded upon their welcome, explaining</w:t>
      </w:r>
      <w:r w:rsidRPr="18CE29B0" w:rsidR="613CF56F">
        <w:rPr>
          <w:rFonts w:ascii="Arial Nova" w:hAnsi="Arial Nova" w:eastAsia="Arial Nova" w:cs="Arial Nova"/>
          <w:sz w:val="24"/>
          <w:szCs w:val="24"/>
        </w:rPr>
        <w:t xml:space="preserve"> </w:t>
      </w:r>
      <w:r w:rsidRPr="18CE29B0" w:rsidR="16B6A6B6">
        <w:rPr>
          <w:rFonts w:ascii="Arial Nova" w:hAnsi="Arial Nova" w:eastAsia="Arial Nova" w:cs="Arial Nova"/>
          <w:sz w:val="24"/>
          <w:szCs w:val="24"/>
        </w:rPr>
        <w:t>at which stage the</w:t>
      </w:r>
      <w:r w:rsidRPr="18CE29B0" w:rsidR="6672A7E8">
        <w:rPr>
          <w:rFonts w:ascii="Arial Nova" w:hAnsi="Arial Nova" w:eastAsia="Arial Nova" w:cs="Arial Nova"/>
          <w:sz w:val="24"/>
          <w:szCs w:val="24"/>
        </w:rPr>
        <w:t xml:space="preserve"> lesson </w:t>
      </w:r>
      <w:r w:rsidRPr="18CE29B0" w:rsidR="23BFD667">
        <w:rPr>
          <w:rFonts w:ascii="Arial Nova" w:hAnsi="Arial Nova" w:eastAsia="Arial Nova" w:cs="Arial Nova"/>
          <w:sz w:val="24"/>
          <w:szCs w:val="24"/>
        </w:rPr>
        <w:t xml:space="preserve">was at; </w:t>
      </w:r>
      <w:r w:rsidRPr="18CE29B0" w:rsidR="40F6F926">
        <w:rPr>
          <w:rFonts w:ascii="Arial Nova" w:hAnsi="Arial Nova" w:eastAsia="Arial Nova" w:cs="Arial Nova"/>
          <w:sz w:val="24"/>
          <w:szCs w:val="24"/>
        </w:rPr>
        <w:t>thus,</w:t>
      </w:r>
      <w:r w:rsidRPr="18CE29B0" w:rsidR="6672A7E8">
        <w:rPr>
          <w:rFonts w:ascii="Arial Nova" w:hAnsi="Arial Nova" w:eastAsia="Arial Nova" w:cs="Arial Nova"/>
          <w:sz w:val="24"/>
          <w:szCs w:val="24"/>
        </w:rPr>
        <w:t xml:space="preserve"> </w:t>
      </w:r>
      <w:r w:rsidRPr="18CE29B0" w:rsidR="7609194E">
        <w:rPr>
          <w:rFonts w:ascii="Arial Nova" w:hAnsi="Arial Nova" w:eastAsia="Arial Nova" w:cs="Arial Nova"/>
          <w:sz w:val="24"/>
          <w:szCs w:val="24"/>
        </w:rPr>
        <w:t xml:space="preserve">affording clarity </w:t>
      </w:r>
      <w:r w:rsidRPr="18CE29B0" w:rsidR="40DE1104">
        <w:rPr>
          <w:rFonts w:ascii="Arial Nova" w:hAnsi="Arial Nova" w:eastAsia="Arial Nova" w:cs="Arial Nova"/>
          <w:sz w:val="24"/>
          <w:szCs w:val="24"/>
        </w:rPr>
        <w:t xml:space="preserve">to the late arrivals </w:t>
      </w:r>
      <w:r w:rsidRPr="18CE29B0" w:rsidR="7609194E">
        <w:rPr>
          <w:rFonts w:ascii="Arial Nova" w:hAnsi="Arial Nova" w:eastAsia="Arial Nova" w:cs="Arial Nova"/>
          <w:sz w:val="24"/>
          <w:szCs w:val="24"/>
        </w:rPr>
        <w:t xml:space="preserve">and </w:t>
      </w:r>
      <w:r w:rsidRPr="18CE29B0" w:rsidR="1C0C9992">
        <w:rPr>
          <w:rFonts w:ascii="Arial Nova" w:hAnsi="Arial Nova" w:eastAsia="Arial Nova" w:cs="Arial Nova"/>
          <w:sz w:val="24"/>
          <w:szCs w:val="24"/>
        </w:rPr>
        <w:t>allevi</w:t>
      </w:r>
      <w:r w:rsidRPr="18CE29B0" w:rsidR="20496BBF">
        <w:rPr>
          <w:rFonts w:ascii="Arial Nova" w:hAnsi="Arial Nova" w:eastAsia="Arial Nova" w:cs="Arial Nova"/>
          <w:sz w:val="24"/>
          <w:szCs w:val="24"/>
        </w:rPr>
        <w:t>a</w:t>
      </w:r>
      <w:r w:rsidRPr="18CE29B0" w:rsidR="20496BBF">
        <w:rPr>
          <w:rFonts w:ascii="Arial Nova" w:hAnsi="Arial Nova" w:eastAsia="Arial Nova" w:cs="Arial Nova"/>
          <w:sz w:val="24"/>
          <w:szCs w:val="24"/>
        </w:rPr>
        <w:t xml:space="preserve">ting </w:t>
      </w:r>
      <w:r w:rsidRPr="18CE29B0" w:rsidR="48765BD0">
        <w:rPr>
          <w:rFonts w:ascii="Arial Nova" w:hAnsi="Arial Nova" w:eastAsia="Arial Nova" w:cs="Arial Nova"/>
          <w:sz w:val="24"/>
          <w:szCs w:val="24"/>
        </w:rPr>
        <w:t>any</w:t>
      </w:r>
      <w:r w:rsidRPr="18CE29B0" w:rsidR="6672A7E8">
        <w:rPr>
          <w:rFonts w:ascii="Arial Nova" w:hAnsi="Arial Nova" w:eastAsia="Arial Nova" w:cs="Arial Nova"/>
          <w:sz w:val="24"/>
          <w:szCs w:val="24"/>
        </w:rPr>
        <w:t xml:space="preserve"> further disruption</w:t>
      </w:r>
      <w:r w:rsidRPr="18CE29B0" w:rsidR="1C0E1CFB">
        <w:rPr>
          <w:rFonts w:ascii="Arial Nova" w:hAnsi="Arial Nova" w:eastAsia="Arial Nova" w:cs="Arial Nova"/>
          <w:sz w:val="24"/>
          <w:szCs w:val="24"/>
        </w:rPr>
        <w:t>.</w:t>
      </w:r>
    </w:p>
    <w:p w:rsidR="4D319AF8" w:rsidP="18CE29B0" w:rsidRDefault="4D319AF8" w14:paraId="7B15C7B3" w14:textId="4AA9E999">
      <w:pPr>
        <w:pStyle w:val="Normal"/>
        <w:spacing w:after="0" w:afterAutospacing="off" w:line="360" w:lineRule="auto"/>
        <w:jc w:val="both"/>
        <w:rPr>
          <w:rFonts w:ascii="Arial" w:hAnsi="Arial" w:eastAsia="Arial" w:cs="Arial"/>
          <w:b w:val="0"/>
          <w:bCs w:val="0"/>
          <w:i w:val="0"/>
          <w:iCs w:val="0"/>
          <w:caps w:val="0"/>
          <w:smallCaps w:val="0"/>
          <w:noProof w:val="0"/>
          <w:color w:val="343541"/>
          <w:sz w:val="24"/>
          <w:szCs w:val="24"/>
          <w:lang w:val="en-GB"/>
        </w:rPr>
      </w:pPr>
    </w:p>
    <w:p w:rsidR="4D319AF8" w:rsidP="18CE29B0" w:rsidRDefault="4D319AF8" w14:paraId="6BE39189" w14:textId="63F78095">
      <w:pPr>
        <w:pStyle w:val="Heading2"/>
        <w:rPr>
          <w:rFonts w:ascii="Arial" w:hAnsi="Arial" w:eastAsia="Arial" w:cs="Arial"/>
          <w:sz w:val="24"/>
          <w:szCs w:val="24"/>
        </w:rPr>
      </w:pPr>
      <w:bookmarkStart w:name="_Toc627145711" w:id="1975788453"/>
      <w:r w:rsidRPr="18CE29B0" w:rsidR="1E529C58">
        <w:rPr>
          <w:rFonts w:ascii="Arial" w:hAnsi="Arial" w:eastAsia="Arial" w:cs="Arial"/>
          <w:sz w:val="24"/>
          <w:szCs w:val="24"/>
        </w:rPr>
        <w:t>‘So what?’</w:t>
      </w:r>
      <w:bookmarkEnd w:id="1975788453"/>
    </w:p>
    <w:p w:rsidR="4D319AF8" w:rsidP="18CE29B0" w:rsidRDefault="4D319AF8" w14:paraId="6EF00B2E" w14:textId="47D0EE75">
      <w:pPr>
        <w:pStyle w:val="Normal"/>
        <w:rPr>
          <w:rFonts w:ascii="Arial" w:hAnsi="Arial" w:eastAsia="Arial" w:cs="Arial"/>
          <w:sz w:val="24"/>
          <w:szCs w:val="24"/>
        </w:rPr>
      </w:pPr>
    </w:p>
    <w:p w:rsidR="4D319AF8" w:rsidP="18CE29B0" w:rsidRDefault="4D319AF8" w14:paraId="708D559A" w14:textId="37356103">
      <w:pPr>
        <w:pStyle w:val="Normal"/>
        <w:spacing w:after="0" w:afterAutospacing="off" w:line="360" w:lineRule="auto"/>
        <w:jc w:val="both"/>
        <w:rPr>
          <w:rFonts w:ascii="Arial" w:hAnsi="Arial" w:eastAsia="Arial" w:cs="Arial"/>
          <w:sz w:val="24"/>
          <w:szCs w:val="24"/>
        </w:rPr>
      </w:pPr>
      <w:r w:rsidRPr="18CE29B0" w:rsidR="2AE5892D">
        <w:rPr>
          <w:rFonts w:ascii="Arial" w:hAnsi="Arial" w:eastAsia="Arial" w:cs="Arial"/>
          <w:sz w:val="24"/>
          <w:szCs w:val="24"/>
        </w:rPr>
        <w:t xml:space="preserve">According to </w:t>
      </w:r>
      <w:r w:rsidRPr="18CE29B0" w:rsidR="4EBF4539">
        <w:rPr>
          <w:rFonts w:ascii="Arial" w:hAnsi="Arial" w:eastAsia="Arial" w:cs="Arial"/>
          <w:sz w:val="24"/>
          <w:szCs w:val="24"/>
        </w:rPr>
        <w:t xml:space="preserve">Munna and Kalam (2021) </w:t>
      </w:r>
      <w:r w:rsidRPr="18CE29B0" w:rsidR="2AE5892D">
        <w:rPr>
          <w:rFonts w:ascii="Arial" w:hAnsi="Arial" w:eastAsia="Arial" w:cs="Arial"/>
          <w:sz w:val="24"/>
          <w:szCs w:val="24"/>
        </w:rPr>
        <w:t>applying techniques such as collaborative learning can enhance cognitive, learning, and emotional behaviour.</w:t>
      </w:r>
      <w:r w:rsidRPr="18CE29B0" w:rsidR="687807E1">
        <w:rPr>
          <w:rFonts w:ascii="Arial" w:hAnsi="Arial" w:eastAsia="Arial" w:cs="Arial"/>
          <w:sz w:val="24"/>
          <w:szCs w:val="24"/>
        </w:rPr>
        <w:t xml:space="preserve"> </w:t>
      </w:r>
      <w:r w:rsidRPr="18CE29B0" w:rsidR="687807E1">
        <w:rPr>
          <w:rFonts w:ascii="Arial" w:hAnsi="Arial" w:eastAsia="Arial" w:cs="Arial"/>
          <w:sz w:val="24"/>
          <w:szCs w:val="24"/>
        </w:rPr>
        <w:t>Multimodal teaching requires preparation and attention to detail,</w:t>
      </w:r>
      <w:r w:rsidRPr="18CE29B0" w:rsidR="7871634E">
        <w:rPr>
          <w:rFonts w:ascii="Arial" w:hAnsi="Arial" w:eastAsia="Arial" w:cs="Arial"/>
          <w:sz w:val="24"/>
          <w:szCs w:val="24"/>
        </w:rPr>
        <w:t xml:space="preserve"> affording the planning of </w:t>
      </w:r>
      <w:r w:rsidRPr="18CE29B0" w:rsidR="687807E1">
        <w:rPr>
          <w:rFonts w:ascii="Arial" w:hAnsi="Arial" w:eastAsia="Arial" w:cs="Arial"/>
          <w:sz w:val="24"/>
          <w:szCs w:val="24"/>
        </w:rPr>
        <w:t xml:space="preserve">sessions specific to student or curricular needs. This approach enhances engagement and </w:t>
      </w:r>
      <w:r w:rsidRPr="18CE29B0" w:rsidR="57C3D5E7">
        <w:rPr>
          <w:rFonts w:ascii="Arial" w:hAnsi="Arial" w:eastAsia="Arial" w:cs="Arial"/>
          <w:sz w:val="24"/>
          <w:szCs w:val="24"/>
        </w:rPr>
        <w:t xml:space="preserve">student </w:t>
      </w:r>
      <w:r w:rsidRPr="18CE29B0" w:rsidR="687807E1">
        <w:rPr>
          <w:rFonts w:ascii="Arial" w:hAnsi="Arial" w:eastAsia="Arial" w:cs="Arial"/>
          <w:sz w:val="24"/>
          <w:szCs w:val="24"/>
        </w:rPr>
        <w:t>achievement</w:t>
      </w:r>
      <w:r w:rsidRPr="18CE29B0" w:rsidR="18E7171B">
        <w:rPr>
          <w:rFonts w:ascii="Arial" w:hAnsi="Arial" w:eastAsia="Arial" w:cs="Arial"/>
          <w:sz w:val="24"/>
          <w:szCs w:val="24"/>
        </w:rPr>
        <w:t xml:space="preserve"> </w:t>
      </w:r>
      <w:r w:rsidRPr="18CE29B0" w:rsidR="687807E1">
        <w:rPr>
          <w:rFonts w:ascii="Arial" w:hAnsi="Arial" w:eastAsia="Arial" w:cs="Arial"/>
          <w:sz w:val="24"/>
          <w:szCs w:val="24"/>
        </w:rPr>
        <w:t>(</w:t>
      </w:r>
      <w:r w:rsidRPr="18CE29B0" w:rsidR="3365E7B9">
        <w:rPr>
          <w:rFonts w:ascii="Arial" w:hAnsi="Arial" w:eastAsia="Arial" w:cs="Arial"/>
          <w:sz w:val="24"/>
          <w:szCs w:val="24"/>
        </w:rPr>
        <w:t>Landin, 2019, pp. 91-97)</w:t>
      </w:r>
      <w:r w:rsidRPr="18CE29B0" w:rsidR="687807E1">
        <w:rPr>
          <w:rFonts w:ascii="Arial" w:hAnsi="Arial" w:eastAsia="Arial" w:cs="Arial"/>
          <w:sz w:val="24"/>
          <w:szCs w:val="24"/>
        </w:rPr>
        <w:t>.</w:t>
      </w:r>
    </w:p>
    <w:p w:rsidR="4D319AF8" w:rsidP="18CE29B0" w:rsidRDefault="4D319AF8" w14:paraId="1FDB6898" w14:textId="0993E095">
      <w:pPr>
        <w:pStyle w:val="Normal"/>
        <w:jc w:val="both"/>
        <w:rPr>
          <w:rFonts w:ascii="Arial" w:hAnsi="Arial" w:eastAsia="Arial" w:cs="Arial"/>
          <w:noProof w:val="0"/>
          <w:sz w:val="24"/>
          <w:szCs w:val="24"/>
          <w:lang w:val="en-GB"/>
        </w:rPr>
      </w:pPr>
    </w:p>
    <w:p w:rsidR="4D319AF8" w:rsidP="18CE29B0" w:rsidRDefault="4D319AF8" w14:paraId="4B142B80" w14:textId="7B68F374">
      <w:pPr>
        <w:pStyle w:val="Normal"/>
        <w:spacing w:after="0" w:afterAutospacing="off" w:line="360" w:lineRule="auto"/>
        <w:jc w:val="both"/>
        <w:rPr>
          <w:rFonts w:ascii="Arial" w:hAnsi="Arial" w:eastAsia="Arial" w:cs="Arial"/>
          <w:sz w:val="24"/>
          <w:szCs w:val="24"/>
        </w:rPr>
      </w:pPr>
      <w:r w:rsidRPr="18CE29B0" w:rsidR="0B57CD8E">
        <w:rPr>
          <w:rFonts w:ascii="Arial" w:hAnsi="Arial" w:eastAsia="Arial" w:cs="Arial"/>
          <w:noProof w:val="0"/>
          <w:sz w:val="24"/>
          <w:szCs w:val="24"/>
          <w:lang w:val="en-GB"/>
        </w:rPr>
        <w:t xml:space="preserve">Werman </w:t>
      </w:r>
      <w:r w:rsidRPr="18CE29B0" w:rsidR="0B57CD8E">
        <w:rPr>
          <w:rFonts w:ascii="Arial" w:hAnsi="Arial" w:eastAsia="Arial" w:cs="Arial"/>
          <w:i w:val="1"/>
          <w:iCs w:val="1"/>
          <w:noProof w:val="0"/>
          <w:sz w:val="24"/>
          <w:szCs w:val="24"/>
          <w:lang w:val="en-GB"/>
        </w:rPr>
        <w:t>et al</w:t>
      </w:r>
      <w:r w:rsidRPr="18CE29B0" w:rsidR="0B57CD8E">
        <w:rPr>
          <w:rFonts w:ascii="Arial" w:hAnsi="Arial" w:eastAsia="Arial" w:cs="Arial"/>
          <w:noProof w:val="0"/>
          <w:sz w:val="24"/>
          <w:szCs w:val="24"/>
          <w:lang w:val="en-GB"/>
        </w:rPr>
        <w:t xml:space="preserve">., </w:t>
      </w:r>
      <w:r w:rsidRPr="18CE29B0" w:rsidR="01B6CF6B">
        <w:rPr>
          <w:rFonts w:ascii="Arial" w:hAnsi="Arial" w:eastAsia="Arial" w:cs="Arial"/>
          <w:noProof w:val="0"/>
          <w:sz w:val="24"/>
          <w:szCs w:val="24"/>
          <w:lang w:val="en-GB"/>
        </w:rPr>
        <w:t>(</w:t>
      </w:r>
      <w:r w:rsidRPr="18CE29B0" w:rsidR="0B57CD8E">
        <w:rPr>
          <w:rFonts w:ascii="Arial" w:hAnsi="Arial" w:eastAsia="Arial" w:cs="Arial"/>
          <w:noProof w:val="0"/>
          <w:sz w:val="24"/>
          <w:szCs w:val="24"/>
          <w:lang w:val="en-GB"/>
        </w:rPr>
        <w:t>2019</w:t>
      </w:r>
      <w:r w:rsidRPr="18CE29B0" w:rsidR="11F067FE">
        <w:rPr>
          <w:rFonts w:ascii="Arial" w:hAnsi="Arial" w:eastAsia="Arial" w:cs="Arial"/>
          <w:noProof w:val="0"/>
          <w:sz w:val="24"/>
          <w:szCs w:val="24"/>
          <w:lang w:val="en-GB"/>
        </w:rPr>
        <w:t>)</w:t>
      </w:r>
      <w:r w:rsidRPr="18CE29B0" w:rsidR="0947BE99">
        <w:rPr>
          <w:rFonts w:ascii="Arial" w:hAnsi="Arial" w:eastAsia="Arial" w:cs="Arial"/>
          <w:noProof w:val="0"/>
          <w:sz w:val="24"/>
          <w:szCs w:val="24"/>
          <w:lang w:val="en-GB"/>
        </w:rPr>
        <w:t xml:space="preserve"> state displaying a </w:t>
      </w:r>
      <w:r w:rsidRPr="18CE29B0" w:rsidR="4E5A42AD">
        <w:rPr>
          <w:rFonts w:ascii="Arial" w:hAnsi="Arial" w:eastAsia="Arial" w:cs="Arial"/>
          <w:b w:val="0"/>
          <w:bCs w:val="0"/>
          <w:i w:val="0"/>
          <w:iCs w:val="0"/>
          <w:caps w:val="0"/>
          <w:smallCaps w:val="0"/>
          <w:noProof w:val="0"/>
          <w:color w:val="373737"/>
          <w:sz w:val="24"/>
          <w:szCs w:val="24"/>
          <w:lang w:val="en-GB"/>
        </w:rPr>
        <w:t xml:space="preserve">welcoming recognition of a late student lets the student know that you are aware of his/her lateness without giving opportunity to </w:t>
      </w:r>
      <w:r w:rsidRPr="18CE29B0" w:rsidR="25BC88CC">
        <w:rPr>
          <w:rFonts w:ascii="Arial" w:hAnsi="Arial" w:eastAsia="Arial" w:cs="Arial"/>
          <w:b w:val="0"/>
          <w:bCs w:val="0"/>
          <w:i w:val="0"/>
          <w:iCs w:val="0"/>
          <w:caps w:val="0"/>
          <w:smallCaps w:val="0"/>
          <w:noProof w:val="0"/>
          <w:color w:val="373737"/>
          <w:sz w:val="24"/>
          <w:szCs w:val="24"/>
          <w:lang w:val="en-GB"/>
        </w:rPr>
        <w:t>spiralling</w:t>
      </w:r>
      <w:r w:rsidRPr="18CE29B0" w:rsidR="4E5A42AD">
        <w:rPr>
          <w:rFonts w:ascii="Arial" w:hAnsi="Arial" w:eastAsia="Arial" w:cs="Arial"/>
          <w:b w:val="0"/>
          <w:bCs w:val="0"/>
          <w:i w:val="0"/>
          <w:iCs w:val="0"/>
          <w:caps w:val="0"/>
          <w:smallCaps w:val="0"/>
          <w:noProof w:val="0"/>
          <w:color w:val="373737"/>
          <w:sz w:val="24"/>
          <w:szCs w:val="24"/>
          <w:lang w:val="en-GB"/>
        </w:rPr>
        <w:t xml:space="preserve"> incivility.</w:t>
      </w:r>
      <w:r w:rsidRPr="18CE29B0" w:rsidR="61094203">
        <w:rPr>
          <w:rFonts w:ascii="Arial" w:hAnsi="Arial" w:eastAsia="Arial" w:cs="Arial"/>
          <w:b w:val="0"/>
          <w:bCs w:val="0"/>
          <w:i w:val="0"/>
          <w:iCs w:val="0"/>
          <w:caps w:val="0"/>
          <w:smallCaps w:val="0"/>
          <w:noProof w:val="0"/>
          <w:color w:val="373737"/>
          <w:sz w:val="24"/>
          <w:szCs w:val="24"/>
          <w:lang w:val="en-GB"/>
        </w:rPr>
        <w:t xml:space="preserve"> However, the impact of late arrival can be seen as a l</w:t>
      </w:r>
      <w:r w:rsidRPr="18CE29B0" w:rsidR="7438FCC3">
        <w:rPr>
          <w:rFonts w:ascii="Arial" w:hAnsi="Arial" w:eastAsia="Arial" w:cs="Arial"/>
          <w:sz w:val="24"/>
          <w:szCs w:val="24"/>
        </w:rPr>
        <w:t>ow-level disruptive behaviour</w:t>
      </w:r>
      <w:r w:rsidRPr="18CE29B0" w:rsidR="676FD867">
        <w:rPr>
          <w:rFonts w:ascii="Arial" w:hAnsi="Arial" w:eastAsia="Arial" w:cs="Arial"/>
          <w:sz w:val="24"/>
          <w:szCs w:val="24"/>
        </w:rPr>
        <w:t xml:space="preserve"> which</w:t>
      </w:r>
      <w:r w:rsidRPr="18CE29B0" w:rsidR="7438FCC3">
        <w:rPr>
          <w:rFonts w:ascii="Arial" w:hAnsi="Arial" w:eastAsia="Arial" w:cs="Arial"/>
          <w:sz w:val="24"/>
          <w:szCs w:val="24"/>
        </w:rPr>
        <w:t xml:space="preserve"> </w:t>
      </w:r>
      <w:r w:rsidRPr="18CE29B0" w:rsidR="7438FCC3">
        <w:rPr>
          <w:rFonts w:ascii="Arial" w:hAnsi="Arial" w:eastAsia="Arial" w:cs="Arial"/>
          <w:sz w:val="24"/>
          <w:szCs w:val="24"/>
        </w:rPr>
        <w:t>i</w:t>
      </w:r>
      <w:r w:rsidRPr="18CE29B0" w:rsidR="7438FCC3">
        <w:rPr>
          <w:rFonts w:ascii="Arial" w:hAnsi="Arial" w:eastAsia="Arial" w:cs="Arial"/>
          <w:sz w:val="24"/>
          <w:szCs w:val="24"/>
        </w:rPr>
        <w:t>mpacts</w:t>
      </w:r>
      <w:r w:rsidRPr="18CE29B0" w:rsidR="7438FCC3">
        <w:rPr>
          <w:rFonts w:ascii="Arial" w:hAnsi="Arial" w:eastAsia="Arial" w:cs="Arial"/>
          <w:sz w:val="24"/>
          <w:szCs w:val="24"/>
        </w:rPr>
        <w:t xml:space="preserve"> </w:t>
      </w:r>
      <w:r w:rsidRPr="18CE29B0" w:rsidR="2ACD4DDA">
        <w:rPr>
          <w:rFonts w:ascii="Arial" w:hAnsi="Arial" w:eastAsia="Arial" w:cs="Arial"/>
          <w:sz w:val="24"/>
          <w:szCs w:val="24"/>
        </w:rPr>
        <w:t xml:space="preserve">both </w:t>
      </w:r>
      <w:r w:rsidRPr="18CE29B0" w:rsidR="7438FCC3">
        <w:rPr>
          <w:rFonts w:ascii="Arial" w:hAnsi="Arial" w:eastAsia="Arial" w:cs="Arial"/>
          <w:sz w:val="24"/>
          <w:szCs w:val="24"/>
        </w:rPr>
        <w:t xml:space="preserve">students and </w:t>
      </w:r>
      <w:r w:rsidRPr="18CE29B0" w:rsidR="05D4605C">
        <w:rPr>
          <w:rFonts w:ascii="Arial" w:hAnsi="Arial" w:eastAsia="Arial" w:cs="Arial"/>
          <w:sz w:val="24"/>
          <w:szCs w:val="24"/>
        </w:rPr>
        <w:t>teachers’</w:t>
      </w:r>
      <w:r w:rsidRPr="18CE29B0" w:rsidR="7438FCC3">
        <w:rPr>
          <w:rFonts w:ascii="Arial" w:hAnsi="Arial" w:eastAsia="Arial" w:cs="Arial"/>
          <w:sz w:val="24"/>
          <w:szCs w:val="24"/>
        </w:rPr>
        <w:t xml:space="preserve"> learning experiences (Jones and Philip, 2011, pp. 19-23; O’Shea </w:t>
      </w:r>
      <w:r w:rsidRPr="18CE29B0" w:rsidR="7438FCC3">
        <w:rPr>
          <w:rFonts w:ascii="Arial" w:hAnsi="Arial" w:eastAsia="Arial" w:cs="Arial"/>
          <w:i w:val="1"/>
          <w:iCs w:val="1"/>
          <w:sz w:val="24"/>
          <w:szCs w:val="24"/>
        </w:rPr>
        <w:t>et al</w:t>
      </w:r>
      <w:r w:rsidRPr="18CE29B0" w:rsidR="7438FCC3">
        <w:rPr>
          <w:rFonts w:ascii="Arial" w:hAnsi="Arial" w:eastAsia="Arial" w:cs="Arial"/>
          <w:sz w:val="24"/>
          <w:szCs w:val="24"/>
        </w:rPr>
        <w:t>., 2018, pp. 1020</w:t>
      </w:r>
      <w:r w:rsidRPr="18CE29B0" w:rsidR="59F205C0">
        <w:rPr>
          <w:rFonts w:ascii="Arial" w:hAnsi="Arial" w:eastAsia="Arial" w:cs="Arial"/>
          <w:sz w:val="24"/>
          <w:szCs w:val="24"/>
        </w:rPr>
        <w:t>-1033).</w:t>
      </w:r>
    </w:p>
    <w:p w:rsidR="4D319AF8" w:rsidP="18CE29B0" w:rsidRDefault="4D319AF8" w14:paraId="2F6BD7BF" w14:textId="043EF1C1">
      <w:pPr>
        <w:pStyle w:val="Normal"/>
        <w:spacing w:after="0" w:afterAutospacing="off" w:line="360" w:lineRule="auto"/>
        <w:jc w:val="both"/>
        <w:rPr>
          <w:rFonts w:ascii="Arial" w:hAnsi="Arial" w:eastAsia="Arial" w:cs="Arial"/>
          <w:sz w:val="24"/>
          <w:szCs w:val="24"/>
        </w:rPr>
      </w:pPr>
    </w:p>
    <w:p w:rsidR="4D319AF8" w:rsidP="18CE29B0" w:rsidRDefault="4D319AF8" w14:paraId="62D4FC7B" w14:textId="1AFFA595">
      <w:pPr>
        <w:pStyle w:val="Heading2"/>
        <w:keepNext w:val="0"/>
        <w:keepLines w:val="0"/>
        <w:spacing w:line="360" w:lineRule="auto"/>
        <w:jc w:val="both"/>
        <w:rPr>
          <w:rFonts w:ascii="Arial" w:hAnsi="Arial" w:eastAsia="Arial" w:cs="Arial"/>
          <w:sz w:val="24"/>
          <w:szCs w:val="24"/>
        </w:rPr>
      </w:pPr>
      <w:bookmarkStart w:name="_Toc385758605" w:id="403750391"/>
      <w:r w:rsidRPr="18CE29B0" w:rsidR="1E529C58">
        <w:rPr>
          <w:rFonts w:ascii="Arial" w:hAnsi="Arial" w:eastAsia="Arial" w:cs="Arial"/>
          <w:sz w:val="24"/>
          <w:szCs w:val="24"/>
        </w:rPr>
        <w:t>‘Now what?’</w:t>
      </w:r>
      <w:bookmarkEnd w:id="403750391"/>
    </w:p>
    <w:p w:rsidR="4D319AF8" w:rsidP="18CE29B0" w:rsidRDefault="4D319AF8" w14:paraId="653B6EA6" w14:textId="1EF9BAFE">
      <w:pPr>
        <w:pStyle w:val="Normal"/>
        <w:keepNext w:val="0"/>
        <w:keepLines w:val="0"/>
        <w:rPr>
          <w:rFonts w:ascii="Arial" w:hAnsi="Arial" w:eastAsia="Arial" w:cs="Arial"/>
          <w:sz w:val="24"/>
          <w:szCs w:val="24"/>
        </w:rPr>
      </w:pPr>
    </w:p>
    <w:p w:rsidR="4D319AF8" w:rsidP="18CE29B0" w:rsidRDefault="4D319AF8" w14:paraId="1E9C4931" w14:textId="4BF26ABC">
      <w:pPr>
        <w:pStyle w:val="Normal"/>
        <w:keepNext w:val="0"/>
        <w:keepLines w:val="0"/>
        <w:spacing w:line="360" w:lineRule="auto"/>
        <w:jc w:val="both"/>
        <w:rPr>
          <w:rFonts w:ascii="Arial" w:hAnsi="Arial" w:eastAsia="Arial" w:cs="Arial"/>
          <w:sz w:val="24"/>
          <w:szCs w:val="24"/>
        </w:rPr>
      </w:pPr>
      <w:r w:rsidRPr="18CE29B0" w:rsidR="636CA910">
        <w:rPr>
          <w:rFonts w:ascii="Arial" w:hAnsi="Arial" w:eastAsia="Arial" w:cs="Arial"/>
          <w:sz w:val="24"/>
          <w:szCs w:val="24"/>
        </w:rPr>
        <w:t xml:space="preserve">Please see appendix C, </w:t>
      </w:r>
      <w:r w:rsidRPr="18CE29B0" w:rsidR="636CA910">
        <w:rPr>
          <w:rFonts w:ascii="Arial" w:hAnsi="Arial" w:eastAsia="Arial" w:cs="Arial"/>
          <w:b w:val="1"/>
          <w:bCs w:val="1"/>
          <w:i w:val="1"/>
          <w:iCs w:val="1"/>
          <w:sz w:val="24"/>
          <w:szCs w:val="24"/>
        </w:rPr>
        <w:t>action plan</w:t>
      </w:r>
      <w:r w:rsidRPr="18CE29B0" w:rsidR="636CA910">
        <w:rPr>
          <w:rFonts w:ascii="Arial" w:hAnsi="Arial" w:eastAsia="Arial" w:cs="Arial"/>
          <w:sz w:val="24"/>
          <w:szCs w:val="24"/>
        </w:rPr>
        <w:t xml:space="preserve"> for full details.</w:t>
      </w:r>
    </w:p>
    <w:p w:rsidR="4D319AF8" w:rsidRDefault="4D319AF8" w14:paraId="07AC5126" w14:textId="3F0A84CB">
      <w:r>
        <w:br w:type="page"/>
      </w:r>
    </w:p>
    <w:p w:rsidR="4D319AF8" w:rsidP="18CE29B0" w:rsidRDefault="4D319AF8" w14:paraId="69C63637" w14:textId="26E5B8DA">
      <w:pPr>
        <w:pStyle w:val="Heading2"/>
        <w:keepNext w:val="0"/>
        <w:keepLines w:val="0"/>
        <w:spacing w:line="360" w:lineRule="auto"/>
        <w:jc w:val="both"/>
        <w:rPr>
          <w:rFonts w:ascii="Arial Nova" w:hAnsi="Arial Nova" w:eastAsia="Arial Nova" w:cs="Arial Nova"/>
          <w:noProof w:val="0"/>
          <w:lang w:val="en-GB"/>
        </w:rPr>
      </w:pPr>
      <w:bookmarkStart w:name="_Toc1201939859" w:id="1346586656"/>
      <w:r w:rsidRPr="18CE29B0" w:rsidR="74B22E14">
        <w:rPr>
          <w:rFonts w:ascii="Arial Nova" w:hAnsi="Arial Nova" w:eastAsia="Arial Nova" w:cs="Arial Nova"/>
          <w:noProof w:val="0"/>
          <w:lang w:val="en-GB"/>
        </w:rPr>
        <w:t>Teaching Methods and Style</w:t>
      </w:r>
      <w:bookmarkEnd w:id="1346586656"/>
    </w:p>
    <w:p w:rsidR="4D319AF8" w:rsidP="18CE29B0" w:rsidRDefault="4D319AF8" w14:paraId="2900E3B3" w14:textId="5B6892D4">
      <w:pPr>
        <w:pStyle w:val="Normal"/>
        <w:keepNext w:val="0"/>
        <w:keepLines w:val="0"/>
        <w:spacing w:line="360" w:lineRule="auto"/>
        <w:jc w:val="both"/>
        <w:rPr>
          <w:rFonts w:ascii="Arial Nova" w:hAnsi="Arial Nova" w:eastAsia="Arial Nova" w:cs="Arial Nova"/>
          <w:sz w:val="24"/>
          <w:szCs w:val="24"/>
        </w:rPr>
      </w:pPr>
    </w:p>
    <w:p w:rsidR="4D319AF8" w:rsidP="18CE29B0" w:rsidRDefault="4D319AF8" w14:paraId="2DA9B68B" w14:textId="772969C8">
      <w:pPr>
        <w:pStyle w:val="Heading2"/>
        <w:keepNext w:val="0"/>
        <w:keepLines w:val="0"/>
        <w:spacing w:line="360" w:lineRule="auto"/>
        <w:jc w:val="both"/>
        <w:rPr>
          <w:rFonts w:ascii="Arial Nova" w:hAnsi="Arial Nova" w:eastAsia="Arial Nova" w:cs="Arial Nova"/>
          <w:sz w:val="24"/>
          <w:szCs w:val="24"/>
        </w:rPr>
      </w:pPr>
      <w:bookmarkStart w:name="_Toc1820885239" w:id="289167964"/>
      <w:r w:rsidRPr="18CE29B0" w:rsidR="1E529C58">
        <w:rPr>
          <w:rFonts w:ascii="Arial Nova" w:hAnsi="Arial Nova" w:eastAsia="Arial Nova" w:cs="Arial Nova"/>
          <w:sz w:val="24"/>
          <w:szCs w:val="24"/>
        </w:rPr>
        <w:t>‘What?’</w:t>
      </w:r>
      <w:bookmarkEnd w:id="289167964"/>
    </w:p>
    <w:p w:rsidR="4D319AF8" w:rsidP="18CE29B0" w:rsidRDefault="4D319AF8" w14:paraId="2AFE13B5" w14:textId="67DE5189">
      <w:pPr>
        <w:pStyle w:val="Normal"/>
        <w:keepNext w:val="0"/>
        <w:keepLines w:val="0"/>
        <w:spacing w:after="0" w:afterAutospacing="off" w:line="360" w:lineRule="auto"/>
        <w:jc w:val="both"/>
        <w:rPr>
          <w:rFonts w:ascii="Arial Nova" w:hAnsi="Arial Nova" w:eastAsia="Arial Nova" w:cs="Arial Nova"/>
          <w:sz w:val="24"/>
          <w:szCs w:val="24"/>
        </w:rPr>
      </w:pPr>
    </w:p>
    <w:p w:rsidR="4D319AF8" w:rsidP="18CE29B0" w:rsidRDefault="4D319AF8" w14:paraId="55812077" w14:textId="07F1B057">
      <w:pPr>
        <w:pStyle w:val="Normal"/>
        <w:keepNext w:val="0"/>
        <w:keepLines w:val="0"/>
        <w:spacing w:after="0" w:afterAutospacing="off" w:line="360" w:lineRule="auto"/>
        <w:jc w:val="both"/>
        <w:rPr>
          <w:rFonts w:ascii="Arial Nova" w:hAnsi="Arial Nova" w:eastAsia="Arial Nova" w:cs="Arial Nova"/>
          <w:sz w:val="24"/>
          <w:szCs w:val="24"/>
        </w:rPr>
      </w:pPr>
      <w:r w:rsidRPr="18CE29B0" w:rsidR="550F6636">
        <w:rPr>
          <w:rFonts w:ascii="Arial Nova" w:hAnsi="Arial Nova" w:eastAsia="Arial Nova" w:cs="Arial Nova"/>
          <w:sz w:val="24"/>
          <w:szCs w:val="24"/>
        </w:rPr>
        <w:t xml:space="preserve">T2 created a relaxed </w:t>
      </w:r>
      <w:r w:rsidRPr="18CE29B0" w:rsidR="3081554B">
        <w:rPr>
          <w:rFonts w:ascii="Arial Nova" w:hAnsi="Arial Nova" w:eastAsia="Arial Nova" w:cs="Arial Nova"/>
          <w:sz w:val="24"/>
          <w:szCs w:val="24"/>
        </w:rPr>
        <w:t xml:space="preserve">and welcoming </w:t>
      </w:r>
      <w:r w:rsidRPr="18CE29B0" w:rsidR="550F6636">
        <w:rPr>
          <w:rFonts w:ascii="Arial Nova" w:hAnsi="Arial Nova" w:eastAsia="Arial Nova" w:cs="Arial Nova"/>
          <w:sz w:val="24"/>
          <w:szCs w:val="24"/>
        </w:rPr>
        <w:t>environment for the class</w:t>
      </w:r>
      <w:r w:rsidRPr="18CE29B0" w:rsidR="1D804DF2">
        <w:rPr>
          <w:rFonts w:ascii="Arial Nova" w:hAnsi="Arial Nova" w:eastAsia="Arial Nova" w:cs="Arial Nova"/>
          <w:sz w:val="24"/>
          <w:szCs w:val="24"/>
        </w:rPr>
        <w:t>; using eye contact, classroom presence and building rapport</w:t>
      </w:r>
      <w:r w:rsidRPr="18CE29B0" w:rsidR="550F6636">
        <w:rPr>
          <w:rFonts w:ascii="Arial Nova" w:hAnsi="Arial Nova" w:eastAsia="Arial Nova" w:cs="Arial Nova"/>
          <w:sz w:val="24"/>
          <w:szCs w:val="24"/>
        </w:rPr>
        <w:t xml:space="preserve"> </w:t>
      </w:r>
      <w:r w:rsidRPr="18CE29B0" w:rsidR="1C1CC28A">
        <w:rPr>
          <w:rFonts w:ascii="Arial Nova" w:hAnsi="Arial Nova" w:eastAsia="Arial Nova" w:cs="Arial Nova"/>
          <w:sz w:val="24"/>
          <w:szCs w:val="24"/>
        </w:rPr>
        <w:t>by using students' names</w:t>
      </w:r>
      <w:r w:rsidRPr="18CE29B0" w:rsidR="550F6636">
        <w:rPr>
          <w:rFonts w:ascii="Arial Nova" w:hAnsi="Arial Nova" w:eastAsia="Arial Nova" w:cs="Arial Nova"/>
          <w:sz w:val="24"/>
          <w:szCs w:val="24"/>
        </w:rPr>
        <w:t>. T</w:t>
      </w:r>
      <w:r w:rsidRPr="18CE29B0" w:rsidR="3598C6A0">
        <w:rPr>
          <w:rFonts w:ascii="Arial Nova" w:hAnsi="Arial Nova" w:eastAsia="Arial Nova" w:cs="Arial Nova"/>
          <w:sz w:val="24"/>
          <w:szCs w:val="24"/>
        </w:rPr>
        <w:t>2</w:t>
      </w:r>
      <w:r w:rsidRPr="18CE29B0" w:rsidR="550F6636">
        <w:rPr>
          <w:rFonts w:ascii="Arial Nova" w:hAnsi="Arial Nova" w:eastAsia="Arial Nova" w:cs="Arial Nova"/>
          <w:sz w:val="24"/>
          <w:szCs w:val="24"/>
        </w:rPr>
        <w:t xml:space="preserve"> discussed</w:t>
      </w:r>
      <w:r w:rsidRPr="18CE29B0" w:rsidR="6F263A7C">
        <w:rPr>
          <w:rFonts w:ascii="Arial Nova" w:hAnsi="Arial Nova" w:eastAsia="Arial Nova" w:cs="Arial Nova"/>
          <w:sz w:val="24"/>
          <w:szCs w:val="24"/>
        </w:rPr>
        <w:t xml:space="preserve"> the topics of</w:t>
      </w:r>
      <w:r w:rsidRPr="18CE29B0" w:rsidR="550F6636">
        <w:rPr>
          <w:rFonts w:ascii="Arial Nova" w:hAnsi="Arial Nova" w:eastAsia="Arial Nova" w:cs="Arial Nova"/>
          <w:sz w:val="24"/>
          <w:szCs w:val="24"/>
        </w:rPr>
        <w:t xml:space="preserve"> plagiarism, referencing, and paraphrasing</w:t>
      </w:r>
      <w:r w:rsidRPr="18CE29B0" w:rsidR="22860FE1">
        <w:rPr>
          <w:rFonts w:ascii="Arial Nova" w:hAnsi="Arial Nova" w:eastAsia="Arial Nova" w:cs="Arial Nova"/>
          <w:sz w:val="24"/>
          <w:szCs w:val="24"/>
        </w:rPr>
        <w:t xml:space="preserve"> utilising an array of teaching </w:t>
      </w:r>
      <w:r w:rsidRPr="18CE29B0" w:rsidR="0D1D9247">
        <w:rPr>
          <w:rFonts w:ascii="Arial Nova" w:hAnsi="Arial Nova" w:eastAsia="Arial Nova" w:cs="Arial Nova"/>
          <w:sz w:val="24"/>
          <w:szCs w:val="24"/>
        </w:rPr>
        <w:t>approaches</w:t>
      </w:r>
      <w:r w:rsidRPr="18CE29B0" w:rsidR="22860FE1">
        <w:rPr>
          <w:rFonts w:ascii="Arial Nova" w:hAnsi="Arial Nova" w:eastAsia="Arial Nova" w:cs="Arial Nova"/>
          <w:sz w:val="24"/>
          <w:szCs w:val="24"/>
        </w:rPr>
        <w:t xml:space="preserve"> </w:t>
      </w:r>
      <w:r w:rsidRPr="18CE29B0" w:rsidR="6A0EB2C7">
        <w:rPr>
          <w:rFonts w:ascii="Arial Nova" w:hAnsi="Arial Nova" w:eastAsia="Arial Nova" w:cs="Arial Nova"/>
          <w:sz w:val="24"/>
          <w:szCs w:val="24"/>
        </w:rPr>
        <w:t xml:space="preserve">and resources, </w:t>
      </w:r>
      <w:r w:rsidRPr="18CE29B0" w:rsidR="22860FE1">
        <w:rPr>
          <w:rFonts w:ascii="Arial Nova" w:hAnsi="Arial Nova" w:eastAsia="Arial Nova" w:cs="Arial Nova"/>
          <w:sz w:val="24"/>
          <w:szCs w:val="24"/>
        </w:rPr>
        <w:t xml:space="preserve">such as group </w:t>
      </w:r>
      <w:r w:rsidRPr="18CE29B0" w:rsidR="0501FA2C">
        <w:rPr>
          <w:rFonts w:ascii="Arial Nova" w:hAnsi="Arial Nova" w:eastAsia="Arial Nova" w:cs="Arial Nova"/>
          <w:sz w:val="24"/>
          <w:szCs w:val="24"/>
        </w:rPr>
        <w:t xml:space="preserve">work, independent research, </w:t>
      </w:r>
      <w:r w:rsidRPr="18CE29B0" w:rsidR="0501FA2C">
        <w:rPr>
          <w:rFonts w:ascii="Arial Nova" w:hAnsi="Arial Nova" w:eastAsia="Arial Nova" w:cs="Arial Nova"/>
          <w:sz w:val="24"/>
          <w:szCs w:val="24"/>
        </w:rPr>
        <w:t>hand-outs</w:t>
      </w:r>
      <w:r w:rsidRPr="18CE29B0" w:rsidR="0501FA2C">
        <w:rPr>
          <w:rFonts w:ascii="Arial Nova" w:hAnsi="Arial Nova" w:eastAsia="Arial Nova" w:cs="Arial Nova"/>
          <w:sz w:val="24"/>
          <w:szCs w:val="24"/>
        </w:rPr>
        <w:t xml:space="preserve"> and interactive whiteboard </w:t>
      </w:r>
      <w:r w:rsidRPr="18CE29B0" w:rsidR="1049C0EC">
        <w:rPr>
          <w:rFonts w:ascii="Arial Nova" w:hAnsi="Arial Nova" w:eastAsia="Arial Nova" w:cs="Arial Nova"/>
          <w:sz w:val="24"/>
          <w:szCs w:val="24"/>
        </w:rPr>
        <w:t>usage</w:t>
      </w:r>
      <w:r w:rsidRPr="18CE29B0" w:rsidR="550F6636">
        <w:rPr>
          <w:rFonts w:ascii="Arial Nova" w:hAnsi="Arial Nova" w:eastAsia="Arial Nova" w:cs="Arial Nova"/>
          <w:sz w:val="24"/>
          <w:szCs w:val="24"/>
        </w:rPr>
        <w:t>. T2 challenged students to find quotations</w:t>
      </w:r>
      <w:r w:rsidRPr="18CE29B0" w:rsidR="0FB62BC9">
        <w:rPr>
          <w:rFonts w:ascii="Arial Nova" w:hAnsi="Arial Nova" w:eastAsia="Arial Nova" w:cs="Arial Nova"/>
          <w:sz w:val="24"/>
          <w:szCs w:val="24"/>
        </w:rPr>
        <w:t xml:space="preserve"> and associated </w:t>
      </w:r>
      <w:r w:rsidRPr="18CE29B0" w:rsidR="550F6636">
        <w:rPr>
          <w:rFonts w:ascii="Arial Nova" w:hAnsi="Arial Nova" w:eastAsia="Arial Nova" w:cs="Arial Nova"/>
          <w:sz w:val="24"/>
          <w:szCs w:val="24"/>
        </w:rPr>
        <w:t xml:space="preserve">references, </w:t>
      </w:r>
      <w:r w:rsidRPr="18CE29B0" w:rsidR="2487A000">
        <w:rPr>
          <w:rFonts w:ascii="Arial Nova" w:hAnsi="Arial Nova" w:eastAsia="Arial Nova" w:cs="Arial Nova"/>
          <w:sz w:val="24"/>
          <w:szCs w:val="24"/>
        </w:rPr>
        <w:t xml:space="preserve">also, developing their </w:t>
      </w:r>
      <w:r w:rsidRPr="18CE29B0" w:rsidR="550F6636">
        <w:rPr>
          <w:rFonts w:ascii="Arial Nova" w:hAnsi="Arial Nova" w:eastAsia="Arial Nova" w:cs="Arial Nova"/>
          <w:sz w:val="24"/>
          <w:szCs w:val="24"/>
        </w:rPr>
        <w:t xml:space="preserve">paraphrasing </w:t>
      </w:r>
      <w:r w:rsidRPr="18CE29B0" w:rsidR="2E416524">
        <w:rPr>
          <w:rFonts w:ascii="Arial Nova" w:hAnsi="Arial Nova" w:eastAsia="Arial Nova" w:cs="Arial Nova"/>
          <w:sz w:val="24"/>
          <w:szCs w:val="24"/>
        </w:rPr>
        <w:t>skills</w:t>
      </w:r>
      <w:r w:rsidRPr="18CE29B0" w:rsidR="550F6636">
        <w:rPr>
          <w:rFonts w:ascii="Arial Nova" w:hAnsi="Arial Nova" w:eastAsia="Arial Nova" w:cs="Arial Nova"/>
          <w:sz w:val="24"/>
          <w:szCs w:val="24"/>
        </w:rPr>
        <w:t xml:space="preserve"> </w:t>
      </w:r>
      <w:r w:rsidRPr="18CE29B0" w:rsidR="20E056CB">
        <w:rPr>
          <w:rFonts w:ascii="Arial Nova" w:hAnsi="Arial Nova" w:eastAsia="Arial Nova" w:cs="Arial Nova"/>
          <w:sz w:val="24"/>
          <w:szCs w:val="24"/>
        </w:rPr>
        <w:t xml:space="preserve">whilst not </w:t>
      </w:r>
      <w:r w:rsidRPr="18CE29B0" w:rsidR="550F6636">
        <w:rPr>
          <w:rFonts w:ascii="Arial Nova" w:hAnsi="Arial Nova" w:eastAsia="Arial Nova" w:cs="Arial Nova"/>
          <w:sz w:val="24"/>
          <w:szCs w:val="24"/>
        </w:rPr>
        <w:t xml:space="preserve">using </w:t>
      </w:r>
      <w:r w:rsidRPr="18CE29B0" w:rsidR="161888EE">
        <w:rPr>
          <w:rFonts w:ascii="Arial Nova" w:hAnsi="Arial Nova" w:eastAsia="Arial Nova" w:cs="Arial Nova"/>
          <w:sz w:val="24"/>
          <w:szCs w:val="24"/>
        </w:rPr>
        <w:t>search engines</w:t>
      </w:r>
      <w:r w:rsidRPr="18CE29B0" w:rsidR="550F6636">
        <w:rPr>
          <w:rFonts w:ascii="Arial Nova" w:hAnsi="Arial Nova" w:eastAsia="Arial Nova" w:cs="Arial Nova"/>
          <w:sz w:val="24"/>
          <w:szCs w:val="24"/>
        </w:rPr>
        <w:t>,</w:t>
      </w:r>
      <w:r w:rsidRPr="18CE29B0" w:rsidR="745281A4">
        <w:rPr>
          <w:rFonts w:ascii="Arial Nova" w:hAnsi="Arial Nova" w:eastAsia="Arial Nova" w:cs="Arial Nova"/>
          <w:sz w:val="24"/>
          <w:szCs w:val="24"/>
        </w:rPr>
        <w:t xml:space="preserve"> thus</w:t>
      </w:r>
      <w:r w:rsidRPr="18CE29B0" w:rsidR="550F6636">
        <w:rPr>
          <w:rFonts w:ascii="Arial Nova" w:hAnsi="Arial Nova" w:eastAsia="Arial Nova" w:cs="Arial Nova"/>
          <w:sz w:val="24"/>
          <w:szCs w:val="24"/>
        </w:rPr>
        <w:t xml:space="preserve"> balancing digital technology with pedagogy. </w:t>
      </w:r>
      <w:r w:rsidRPr="18CE29B0" w:rsidR="30D9B238">
        <w:rPr>
          <w:rFonts w:ascii="Arial Nova" w:hAnsi="Arial Nova" w:eastAsia="Arial Nova" w:cs="Arial Nova"/>
          <w:sz w:val="24"/>
          <w:szCs w:val="24"/>
        </w:rPr>
        <w:t xml:space="preserve">After the </w:t>
      </w:r>
      <w:r w:rsidRPr="18CE29B0" w:rsidR="42FE0864">
        <w:rPr>
          <w:rFonts w:ascii="Arial Nova" w:hAnsi="Arial Nova" w:eastAsia="Arial Nova" w:cs="Arial Nova"/>
          <w:sz w:val="24"/>
          <w:szCs w:val="24"/>
        </w:rPr>
        <w:t>lesson</w:t>
      </w:r>
      <w:r w:rsidRPr="18CE29B0" w:rsidR="30D9B238">
        <w:rPr>
          <w:rFonts w:ascii="Arial Nova" w:hAnsi="Arial Nova" w:eastAsia="Arial Nova" w:cs="Arial Nova"/>
          <w:sz w:val="24"/>
          <w:szCs w:val="24"/>
        </w:rPr>
        <w:t xml:space="preserve"> </w:t>
      </w:r>
      <w:r w:rsidRPr="18CE29B0" w:rsidR="550F6636">
        <w:rPr>
          <w:rFonts w:ascii="Arial Nova" w:hAnsi="Arial Nova" w:eastAsia="Arial Nova" w:cs="Arial Nova"/>
          <w:sz w:val="24"/>
          <w:szCs w:val="24"/>
        </w:rPr>
        <w:t>T2 and</w:t>
      </w:r>
      <w:r w:rsidRPr="18CE29B0" w:rsidR="550F6636">
        <w:rPr>
          <w:rFonts w:ascii="Arial Nova" w:hAnsi="Arial Nova" w:eastAsia="Arial Nova" w:cs="Arial Nova"/>
          <w:sz w:val="24"/>
          <w:szCs w:val="24"/>
        </w:rPr>
        <w:t xml:space="preserve"> I debriefed, thanking each other for their time and </w:t>
      </w:r>
      <w:r w:rsidRPr="18CE29B0" w:rsidR="550F6636">
        <w:rPr>
          <w:rFonts w:ascii="Arial Nova" w:hAnsi="Arial Nova" w:eastAsia="Arial Nova" w:cs="Arial Nova"/>
          <w:sz w:val="24"/>
          <w:szCs w:val="24"/>
        </w:rPr>
        <w:t>identifying</w:t>
      </w:r>
      <w:r w:rsidRPr="18CE29B0" w:rsidR="550F6636">
        <w:rPr>
          <w:rFonts w:ascii="Arial Nova" w:hAnsi="Arial Nova" w:eastAsia="Arial Nova" w:cs="Arial Nova"/>
          <w:sz w:val="24"/>
          <w:szCs w:val="24"/>
        </w:rPr>
        <w:t xml:space="preserve"> teaching techniques.</w:t>
      </w:r>
    </w:p>
    <w:p w:rsidR="4D319AF8" w:rsidP="18CE29B0" w:rsidRDefault="4D319AF8" w14:paraId="0E405670" w14:textId="157C5488">
      <w:pPr>
        <w:pStyle w:val="Normal"/>
        <w:keepNext w:val="0"/>
        <w:keepLines w:val="0"/>
        <w:spacing w:after="0" w:afterAutospacing="off" w:line="360" w:lineRule="auto"/>
        <w:jc w:val="both"/>
        <w:rPr>
          <w:rFonts w:ascii="Arial Nova" w:hAnsi="Arial Nova" w:eastAsia="Arial Nova" w:cs="Arial Nova"/>
          <w:sz w:val="24"/>
          <w:szCs w:val="24"/>
        </w:rPr>
      </w:pPr>
    </w:p>
    <w:p w:rsidR="4D319AF8" w:rsidP="18CE29B0" w:rsidRDefault="4D319AF8" w14:paraId="5B604474" w14:textId="63F78095">
      <w:pPr>
        <w:pStyle w:val="Heading2"/>
        <w:keepNext w:val="0"/>
        <w:keepLines w:val="0"/>
        <w:spacing w:line="360" w:lineRule="auto"/>
        <w:jc w:val="both"/>
        <w:rPr>
          <w:rFonts w:ascii="Arial" w:hAnsi="Arial" w:eastAsia="Arial" w:cs="Arial"/>
          <w:sz w:val="24"/>
          <w:szCs w:val="24"/>
        </w:rPr>
      </w:pPr>
      <w:bookmarkStart w:name="_Toc675019179" w:id="824749840"/>
      <w:r w:rsidRPr="18CE29B0" w:rsidR="1E529C58">
        <w:rPr>
          <w:rFonts w:ascii="Arial" w:hAnsi="Arial" w:eastAsia="Arial" w:cs="Arial"/>
          <w:sz w:val="24"/>
          <w:szCs w:val="24"/>
        </w:rPr>
        <w:t>‘So what?’</w:t>
      </w:r>
      <w:bookmarkEnd w:id="824749840"/>
    </w:p>
    <w:p w:rsidR="4D319AF8" w:rsidP="18CE29B0" w:rsidRDefault="4D319AF8" w14:paraId="3C1A2A68" w14:textId="081A6059">
      <w:pPr>
        <w:pStyle w:val="Normal"/>
        <w:keepNext w:val="0"/>
        <w:keepLines w:val="0"/>
        <w:rPr>
          <w:rFonts w:ascii="Arial" w:hAnsi="Arial" w:eastAsia="Arial" w:cs="Arial"/>
          <w:sz w:val="24"/>
          <w:szCs w:val="24"/>
        </w:rPr>
      </w:pPr>
    </w:p>
    <w:p w:rsidR="4D319AF8" w:rsidP="18CE29B0" w:rsidRDefault="4D319AF8" w14:paraId="31FF814B" w14:textId="5797CE6A">
      <w:pPr>
        <w:pStyle w:val="Normal"/>
        <w:keepNext w:val="0"/>
        <w:keepLines w:val="0"/>
        <w:spacing w:after="0" w:afterAutospacing="off" w:line="360" w:lineRule="auto"/>
        <w:jc w:val="both"/>
        <w:rPr>
          <w:rFonts w:ascii="Arial" w:hAnsi="Arial" w:eastAsia="Arial" w:cs="Arial"/>
          <w:sz w:val="24"/>
          <w:szCs w:val="24"/>
        </w:rPr>
      </w:pPr>
      <w:r w:rsidRPr="18CE29B0" w:rsidR="579EFBC8">
        <w:rPr>
          <w:rFonts w:ascii="Arial" w:hAnsi="Arial" w:eastAsia="Arial" w:cs="Arial"/>
          <w:sz w:val="24"/>
          <w:szCs w:val="24"/>
        </w:rPr>
        <w:t xml:space="preserve">Keeley, Ismail and </w:t>
      </w:r>
      <w:r w:rsidRPr="18CE29B0" w:rsidR="579EFBC8">
        <w:rPr>
          <w:rFonts w:ascii="Arial" w:hAnsi="Arial" w:eastAsia="Arial" w:cs="Arial"/>
          <w:sz w:val="24"/>
          <w:szCs w:val="24"/>
        </w:rPr>
        <w:t>Buskist</w:t>
      </w:r>
      <w:r w:rsidRPr="18CE29B0" w:rsidR="579EFBC8">
        <w:rPr>
          <w:rFonts w:ascii="Arial" w:hAnsi="Arial" w:eastAsia="Arial" w:cs="Arial"/>
          <w:sz w:val="24"/>
          <w:szCs w:val="24"/>
        </w:rPr>
        <w:t xml:space="preserve"> (2016, pp. 175-179) note that </w:t>
      </w:r>
      <w:r w:rsidRPr="18CE29B0" w:rsidR="579EFBC8">
        <w:rPr>
          <w:rFonts w:ascii="Arial" w:hAnsi="Arial" w:eastAsia="Arial" w:cs="Arial"/>
          <w:b w:val="0"/>
          <w:bCs w:val="0"/>
          <w:i w:val="0"/>
          <w:iCs w:val="0"/>
          <w:caps w:val="0"/>
          <w:smallCaps w:val="0"/>
          <w:noProof w:val="0"/>
          <w:color w:val="333333"/>
          <w:sz w:val="24"/>
          <w:szCs w:val="24"/>
          <w:lang w:val="en-GB"/>
        </w:rPr>
        <w:t xml:space="preserve">excellent teachers placed more value upon being prepared and forming rapport with students. </w:t>
      </w:r>
      <w:r w:rsidRPr="18CE29B0" w:rsidR="26F812F4">
        <w:rPr>
          <w:rFonts w:ascii="Arial" w:hAnsi="Arial" w:eastAsia="Arial" w:cs="Arial"/>
          <w:sz w:val="24"/>
          <w:szCs w:val="24"/>
        </w:rPr>
        <w:t xml:space="preserve">According to Moriera </w:t>
      </w:r>
      <w:r w:rsidRPr="18CE29B0" w:rsidR="26F812F4">
        <w:rPr>
          <w:rFonts w:ascii="Arial" w:hAnsi="Arial" w:eastAsia="Arial" w:cs="Arial"/>
          <w:i w:val="1"/>
          <w:iCs w:val="1"/>
          <w:sz w:val="24"/>
          <w:szCs w:val="24"/>
        </w:rPr>
        <w:t>et al</w:t>
      </w:r>
      <w:r w:rsidRPr="18CE29B0" w:rsidR="26F812F4">
        <w:rPr>
          <w:rFonts w:ascii="Arial" w:hAnsi="Arial" w:eastAsia="Arial" w:cs="Arial"/>
          <w:sz w:val="24"/>
          <w:szCs w:val="24"/>
        </w:rPr>
        <w:t xml:space="preserve">., (2023, pp. 90-123) students place a high value on teachers who have the interpersonal skills and attributes necessary to </w:t>
      </w:r>
      <w:r w:rsidRPr="18CE29B0" w:rsidR="26F812F4">
        <w:rPr>
          <w:rFonts w:ascii="Arial" w:hAnsi="Arial" w:eastAsia="Arial" w:cs="Arial"/>
          <w:sz w:val="24"/>
          <w:szCs w:val="24"/>
        </w:rPr>
        <w:t>establish</w:t>
      </w:r>
      <w:r w:rsidRPr="18CE29B0" w:rsidR="26F812F4">
        <w:rPr>
          <w:rFonts w:ascii="Arial" w:hAnsi="Arial" w:eastAsia="Arial" w:cs="Arial"/>
          <w:sz w:val="24"/>
          <w:szCs w:val="24"/>
        </w:rPr>
        <w:t xml:space="preserve"> a warm and inviting environment, but subject knowledge continues to be the most crucial </w:t>
      </w:r>
      <w:r w:rsidRPr="18CE29B0" w:rsidR="26F812F4">
        <w:rPr>
          <w:rFonts w:ascii="Arial" w:hAnsi="Arial" w:eastAsia="Arial" w:cs="Arial"/>
          <w:sz w:val="24"/>
          <w:szCs w:val="24"/>
        </w:rPr>
        <w:t>component</w:t>
      </w:r>
      <w:r w:rsidRPr="18CE29B0" w:rsidR="26F812F4">
        <w:rPr>
          <w:rFonts w:ascii="Arial" w:hAnsi="Arial" w:eastAsia="Arial" w:cs="Arial"/>
          <w:sz w:val="24"/>
          <w:szCs w:val="24"/>
        </w:rPr>
        <w:t xml:space="preserve"> within pedagogy.</w:t>
      </w:r>
      <w:r w:rsidRPr="18CE29B0" w:rsidR="42B636E5">
        <w:rPr>
          <w:rFonts w:ascii="Arial" w:hAnsi="Arial" w:eastAsia="Arial" w:cs="Arial"/>
          <w:sz w:val="24"/>
          <w:szCs w:val="24"/>
        </w:rPr>
        <w:t xml:space="preserve"> </w:t>
      </w:r>
      <w:r w:rsidRPr="18CE29B0" w:rsidR="0234D2F6">
        <w:rPr>
          <w:rFonts w:ascii="Arial" w:hAnsi="Arial" w:eastAsia="Arial" w:cs="Arial"/>
          <w:sz w:val="24"/>
          <w:szCs w:val="24"/>
        </w:rPr>
        <w:t>Incorporating knowledge as contextualised, embodied, multimodal, and digitally mediated, students and educators are being prepared for the digital future. It focuses on developing difficulties in next-generation digital literacy practises and makes suggestions for educational and professional practise (Mills, Unsworth and Scholes, 2023).</w:t>
      </w:r>
    </w:p>
    <w:p w:rsidR="4D319AF8" w:rsidP="18CE29B0" w:rsidRDefault="4D319AF8" w14:paraId="37275126" w14:textId="759ECD59">
      <w:pPr>
        <w:pStyle w:val="Normal"/>
        <w:keepNext w:val="0"/>
        <w:keepLines w:val="0"/>
        <w:rPr>
          <w:rFonts w:ascii="Arial Nova" w:hAnsi="Arial Nova" w:eastAsia="Arial Nova" w:cs="Arial Nova"/>
        </w:rPr>
      </w:pPr>
    </w:p>
    <w:p w:rsidR="4D319AF8" w:rsidP="18CE29B0" w:rsidRDefault="4D319AF8" w14:paraId="7A188F78" w14:textId="353FC54C">
      <w:pPr>
        <w:pStyle w:val="Heading2"/>
        <w:keepNext w:val="0"/>
        <w:keepLines w:val="0"/>
        <w:spacing w:line="360" w:lineRule="auto"/>
        <w:jc w:val="both"/>
        <w:rPr>
          <w:rFonts w:ascii="Arial Nova" w:hAnsi="Arial Nova" w:eastAsia="Arial Nova" w:cs="Arial Nova"/>
          <w:sz w:val="24"/>
          <w:szCs w:val="24"/>
        </w:rPr>
      </w:pPr>
      <w:bookmarkStart w:name="_Toc2065042884" w:id="253916299"/>
      <w:r w:rsidRPr="18CE29B0" w:rsidR="1E529C58">
        <w:rPr>
          <w:rFonts w:ascii="Arial Nova" w:hAnsi="Arial Nova" w:eastAsia="Arial Nova" w:cs="Arial Nova"/>
          <w:sz w:val="24"/>
          <w:szCs w:val="24"/>
        </w:rPr>
        <w:t>‘Now what?’</w:t>
      </w:r>
      <w:bookmarkEnd w:id="253916299"/>
    </w:p>
    <w:p w:rsidR="4D319AF8" w:rsidP="18CE29B0" w:rsidRDefault="4D319AF8" w14:paraId="1DE3FC3F" w14:textId="3EA01E48">
      <w:pPr>
        <w:pStyle w:val="Normal"/>
        <w:rPr>
          <w:rFonts w:ascii="Arial Nova" w:hAnsi="Arial Nova" w:eastAsia="Arial Nova" w:cs="Arial Nova"/>
          <w:sz w:val="24"/>
          <w:szCs w:val="24"/>
        </w:rPr>
      </w:pPr>
    </w:p>
    <w:p w:rsidR="4D319AF8" w:rsidP="18CE29B0" w:rsidRDefault="4D319AF8" w14:paraId="3D39D877" w14:textId="4BF26ABC">
      <w:pPr>
        <w:pStyle w:val="Normal"/>
        <w:rPr>
          <w:rFonts w:ascii="Arial Nova" w:hAnsi="Arial Nova" w:eastAsia="Arial Nova" w:cs="Arial Nova"/>
          <w:sz w:val="24"/>
          <w:szCs w:val="24"/>
        </w:rPr>
      </w:pPr>
      <w:r w:rsidRPr="18CE29B0" w:rsidR="443A89DC">
        <w:rPr>
          <w:rFonts w:ascii="Arial Nova" w:hAnsi="Arial Nova" w:eastAsia="Arial Nova" w:cs="Arial Nova"/>
          <w:sz w:val="24"/>
          <w:szCs w:val="24"/>
        </w:rPr>
        <w:t xml:space="preserve">Please see appendix C, </w:t>
      </w:r>
      <w:r w:rsidRPr="18CE29B0" w:rsidR="443A89DC">
        <w:rPr>
          <w:rFonts w:ascii="Arial Nova" w:hAnsi="Arial Nova" w:eastAsia="Arial Nova" w:cs="Arial Nova"/>
          <w:b w:val="1"/>
          <w:bCs w:val="1"/>
          <w:i w:val="1"/>
          <w:iCs w:val="1"/>
          <w:sz w:val="24"/>
          <w:szCs w:val="24"/>
        </w:rPr>
        <w:t>action plan</w:t>
      </w:r>
      <w:r w:rsidRPr="18CE29B0" w:rsidR="443A89DC">
        <w:rPr>
          <w:rFonts w:ascii="Arial Nova" w:hAnsi="Arial Nova" w:eastAsia="Arial Nova" w:cs="Arial Nova"/>
          <w:sz w:val="24"/>
          <w:szCs w:val="24"/>
        </w:rPr>
        <w:t xml:space="preserve"> for full details.</w:t>
      </w:r>
    </w:p>
    <w:p w:rsidR="4D319AF8" w:rsidRDefault="4D319AF8" w14:paraId="06F7571F" w14:textId="6A8DD007">
      <w:r>
        <w:br w:type="page"/>
      </w:r>
    </w:p>
    <w:p w:rsidR="4D319AF8" w:rsidP="18CE29B0" w:rsidRDefault="4D319AF8" w14:paraId="37BFE5B7" w14:textId="241CEE2F">
      <w:pPr>
        <w:pStyle w:val="Heading2"/>
        <w:rPr>
          <w:rFonts w:ascii="Arial Nova" w:hAnsi="Arial Nova" w:eastAsia="Arial Nova" w:cs="Arial Nova"/>
          <w:b w:val="0"/>
          <w:bCs w:val="0"/>
          <w:i w:val="0"/>
          <w:iCs w:val="0"/>
          <w:caps w:val="0"/>
          <w:smallCaps w:val="0"/>
          <w:noProof w:val="0"/>
          <w:color w:val="374151"/>
          <w:sz w:val="24"/>
          <w:szCs w:val="24"/>
          <w:lang w:val="en-GB"/>
        </w:rPr>
      </w:pPr>
      <w:bookmarkStart w:name="_Toc1050041493" w:id="188720502"/>
      <w:r w:rsidRPr="18CE29B0" w:rsidR="11494F8F">
        <w:rPr>
          <w:rFonts w:ascii="Arial Nova" w:hAnsi="Arial Nova" w:eastAsia="Arial Nova" w:cs="Arial Nova"/>
          <w:noProof w:val="0"/>
          <w:lang w:val="en-GB"/>
        </w:rPr>
        <w:t>Assignment Clarity and Student Support</w:t>
      </w:r>
      <w:bookmarkEnd w:id="188720502"/>
    </w:p>
    <w:p w:rsidR="4D319AF8" w:rsidP="18CE29B0" w:rsidRDefault="4D319AF8" w14:paraId="2E705809" w14:textId="52EFE785">
      <w:pPr>
        <w:pStyle w:val="Normal"/>
        <w:rPr>
          <w:rFonts w:ascii="Arial Nova" w:hAnsi="Arial Nova" w:eastAsia="Arial Nova" w:cs="Arial Nova"/>
          <w:sz w:val="24"/>
          <w:szCs w:val="24"/>
        </w:rPr>
      </w:pPr>
    </w:p>
    <w:p w:rsidR="4D319AF8" w:rsidP="18CE29B0" w:rsidRDefault="4D319AF8" w14:paraId="55ECA673" w14:textId="1D882AC9">
      <w:pPr>
        <w:pStyle w:val="Normal"/>
        <w:keepNext w:val="0"/>
        <w:keepLines w:val="0"/>
        <w:spacing w:after="0" w:afterAutospacing="off" w:line="360" w:lineRule="auto"/>
        <w:jc w:val="both"/>
        <w:rPr>
          <w:rFonts w:ascii="Arial Nova" w:hAnsi="Arial Nova" w:eastAsia="Arial Nova" w:cs="Arial Nova"/>
          <w:sz w:val="24"/>
          <w:szCs w:val="24"/>
        </w:rPr>
      </w:pPr>
      <w:r w:rsidRPr="18CE29B0" w:rsidR="62FB0B1B">
        <w:rPr>
          <w:rFonts w:ascii="Arial Nova" w:hAnsi="Arial Nova" w:eastAsia="Arial Nova" w:cs="Arial Nova"/>
          <w:sz w:val="24"/>
          <w:szCs w:val="24"/>
        </w:rPr>
        <w:t xml:space="preserve">T2 discussed </w:t>
      </w:r>
      <w:r w:rsidRPr="18CE29B0" w:rsidR="4ED10A02">
        <w:rPr>
          <w:rFonts w:ascii="Arial Nova" w:hAnsi="Arial Nova" w:eastAsia="Arial Nova" w:cs="Arial Nova"/>
          <w:sz w:val="24"/>
          <w:szCs w:val="24"/>
        </w:rPr>
        <w:t xml:space="preserve">the current </w:t>
      </w:r>
      <w:r w:rsidRPr="18CE29B0" w:rsidR="4ED10A02">
        <w:rPr>
          <w:rFonts w:ascii="Arial Nova" w:hAnsi="Arial Nova" w:eastAsia="Arial Nova" w:cs="Arial Nova"/>
          <w:sz w:val="24"/>
          <w:szCs w:val="24"/>
        </w:rPr>
        <w:t>impact</w:t>
      </w:r>
      <w:r w:rsidRPr="18CE29B0" w:rsidR="4ED10A02">
        <w:rPr>
          <w:rFonts w:ascii="Arial Nova" w:hAnsi="Arial Nova" w:eastAsia="Arial Nova" w:cs="Arial Nova"/>
          <w:sz w:val="24"/>
          <w:szCs w:val="24"/>
        </w:rPr>
        <w:t xml:space="preserve"> of artificial intelligence </w:t>
      </w:r>
      <w:r w:rsidRPr="18CE29B0" w:rsidR="62FB0B1B">
        <w:rPr>
          <w:rFonts w:ascii="Arial Nova" w:hAnsi="Arial Nova" w:eastAsia="Arial Nova" w:cs="Arial Nova"/>
          <w:sz w:val="24"/>
          <w:szCs w:val="24"/>
        </w:rPr>
        <w:t xml:space="preserve">AI in a relaxed and open manner, highlighting its </w:t>
      </w:r>
      <w:r w:rsidRPr="18CE29B0" w:rsidR="62FB0B1B">
        <w:rPr>
          <w:rFonts w:ascii="Arial Nova" w:hAnsi="Arial Nova" w:eastAsia="Arial Nova" w:cs="Arial Nova"/>
          <w:sz w:val="24"/>
          <w:szCs w:val="24"/>
        </w:rPr>
        <w:t>appropriate us</w:t>
      </w:r>
      <w:r w:rsidRPr="18CE29B0" w:rsidR="7AC65E29">
        <w:rPr>
          <w:rFonts w:ascii="Arial Nova" w:hAnsi="Arial Nova" w:eastAsia="Arial Nova" w:cs="Arial Nova"/>
          <w:sz w:val="24"/>
          <w:szCs w:val="24"/>
        </w:rPr>
        <w:t>ag</w:t>
      </w:r>
      <w:r w:rsidRPr="18CE29B0" w:rsidR="62FB0B1B">
        <w:rPr>
          <w:rFonts w:ascii="Arial Nova" w:hAnsi="Arial Nova" w:eastAsia="Arial Nova" w:cs="Arial Nova"/>
          <w:sz w:val="24"/>
          <w:szCs w:val="24"/>
        </w:rPr>
        <w:t>e</w:t>
      </w:r>
      <w:r w:rsidRPr="18CE29B0" w:rsidR="62FB0B1B">
        <w:rPr>
          <w:rFonts w:ascii="Arial Nova" w:hAnsi="Arial Nova" w:eastAsia="Arial Nova" w:cs="Arial Nova"/>
          <w:sz w:val="24"/>
          <w:szCs w:val="24"/>
        </w:rPr>
        <w:t xml:space="preserve"> and </w:t>
      </w:r>
      <w:r w:rsidRPr="18CE29B0" w:rsidR="6CB271A1">
        <w:rPr>
          <w:rFonts w:ascii="Arial Nova" w:hAnsi="Arial Nova" w:eastAsia="Arial Nova" w:cs="Arial Nova"/>
          <w:sz w:val="24"/>
          <w:szCs w:val="24"/>
        </w:rPr>
        <w:t xml:space="preserve">potential </w:t>
      </w:r>
      <w:r w:rsidRPr="18CE29B0" w:rsidR="62FB0B1B">
        <w:rPr>
          <w:rFonts w:ascii="Arial Nova" w:hAnsi="Arial Nova" w:eastAsia="Arial Nova" w:cs="Arial Nova"/>
          <w:sz w:val="24"/>
          <w:szCs w:val="24"/>
        </w:rPr>
        <w:t xml:space="preserve">consequences </w:t>
      </w:r>
      <w:r w:rsidRPr="18CE29B0" w:rsidR="2E904C8C">
        <w:rPr>
          <w:rFonts w:ascii="Arial Nova" w:hAnsi="Arial Nova" w:eastAsia="Arial Nova" w:cs="Arial Nova"/>
          <w:sz w:val="24"/>
          <w:szCs w:val="24"/>
        </w:rPr>
        <w:t>regarding</w:t>
      </w:r>
      <w:r w:rsidRPr="18CE29B0" w:rsidR="62FB0B1B">
        <w:rPr>
          <w:rFonts w:ascii="Arial Nova" w:hAnsi="Arial Nova" w:eastAsia="Arial Nova" w:cs="Arial Nova"/>
          <w:sz w:val="24"/>
          <w:szCs w:val="24"/>
        </w:rPr>
        <w:t xml:space="preserve"> plagiarism</w:t>
      </w:r>
      <w:r w:rsidRPr="18CE29B0" w:rsidR="6661CB68">
        <w:rPr>
          <w:rFonts w:ascii="Arial Nova" w:hAnsi="Arial Nova" w:eastAsia="Arial Nova" w:cs="Arial Nova"/>
          <w:sz w:val="24"/>
          <w:szCs w:val="24"/>
        </w:rPr>
        <w:t xml:space="preserve">. T2 </w:t>
      </w:r>
      <w:r w:rsidRPr="18CE29B0" w:rsidR="1684821B">
        <w:rPr>
          <w:rFonts w:ascii="Arial Nova" w:hAnsi="Arial Nova" w:eastAsia="Arial Nova" w:cs="Arial Nova"/>
          <w:sz w:val="24"/>
          <w:szCs w:val="24"/>
        </w:rPr>
        <w:t>highlighted</w:t>
      </w:r>
      <w:r w:rsidRPr="18CE29B0" w:rsidR="6661CB68">
        <w:rPr>
          <w:rFonts w:ascii="Arial Nova" w:hAnsi="Arial Nova" w:eastAsia="Arial Nova" w:cs="Arial Nova"/>
          <w:sz w:val="24"/>
          <w:szCs w:val="24"/>
        </w:rPr>
        <w:t xml:space="preserve"> university regulations </w:t>
      </w:r>
      <w:r w:rsidRPr="18CE29B0" w:rsidR="6661CB68">
        <w:rPr>
          <w:rFonts w:ascii="Arial Nova" w:hAnsi="Arial Nova" w:eastAsia="Arial Nova" w:cs="Arial Nova"/>
          <w:sz w:val="24"/>
          <w:szCs w:val="24"/>
        </w:rPr>
        <w:t>regarding</w:t>
      </w:r>
      <w:r w:rsidRPr="18CE29B0" w:rsidR="6661CB68">
        <w:rPr>
          <w:rFonts w:ascii="Arial Nova" w:hAnsi="Arial Nova" w:eastAsia="Arial Nova" w:cs="Arial Nova"/>
          <w:sz w:val="24"/>
          <w:szCs w:val="24"/>
        </w:rPr>
        <w:t xml:space="preserve"> misco</w:t>
      </w:r>
      <w:r w:rsidRPr="18CE29B0" w:rsidR="62FB0B1B">
        <w:rPr>
          <w:rFonts w:ascii="Arial Nova" w:hAnsi="Arial Nova" w:eastAsia="Arial Nova" w:cs="Arial Nova"/>
          <w:sz w:val="24"/>
          <w:szCs w:val="24"/>
        </w:rPr>
        <w:t>nduct</w:t>
      </w:r>
      <w:r w:rsidRPr="18CE29B0" w:rsidR="51FD38A7">
        <w:rPr>
          <w:rFonts w:ascii="Arial Nova" w:hAnsi="Arial Nova" w:eastAsia="Arial Nova" w:cs="Arial Nova"/>
          <w:sz w:val="24"/>
          <w:szCs w:val="24"/>
        </w:rPr>
        <w:t xml:space="preserve">, explaining students </w:t>
      </w:r>
      <w:r w:rsidRPr="18CE29B0" w:rsidR="51FD38A7">
        <w:rPr>
          <w:rFonts w:ascii="Arial Nova" w:hAnsi="Arial Nova" w:eastAsia="Arial Nova" w:cs="Arial Nova"/>
          <w:sz w:val="24"/>
          <w:szCs w:val="24"/>
        </w:rPr>
        <w:t>identified</w:t>
      </w:r>
      <w:r w:rsidRPr="18CE29B0" w:rsidR="51FD38A7">
        <w:rPr>
          <w:rFonts w:ascii="Arial Nova" w:hAnsi="Arial Nova" w:eastAsia="Arial Nova" w:cs="Arial Nova"/>
          <w:sz w:val="24"/>
          <w:szCs w:val="24"/>
        </w:rPr>
        <w:t xml:space="preserve"> </w:t>
      </w:r>
      <w:r w:rsidRPr="18CE29B0" w:rsidR="7810288C">
        <w:rPr>
          <w:rFonts w:ascii="Arial Nova" w:hAnsi="Arial Nova" w:eastAsia="Arial Nova" w:cs="Arial Nova"/>
          <w:sz w:val="24"/>
          <w:szCs w:val="24"/>
        </w:rPr>
        <w:t xml:space="preserve">as potential plagiarists </w:t>
      </w:r>
      <w:r w:rsidRPr="18CE29B0" w:rsidR="51FD38A7">
        <w:rPr>
          <w:rFonts w:ascii="Arial Nova" w:hAnsi="Arial Nova" w:eastAsia="Arial Nova" w:cs="Arial Nova"/>
          <w:sz w:val="24"/>
          <w:szCs w:val="24"/>
        </w:rPr>
        <w:t xml:space="preserve">would be invited to a </w:t>
      </w:r>
      <w:r w:rsidRPr="18CE29B0" w:rsidR="62FB0B1B">
        <w:rPr>
          <w:rFonts w:ascii="Arial Nova" w:hAnsi="Arial Nova" w:eastAsia="Arial Nova" w:cs="Arial Nova"/>
          <w:sz w:val="24"/>
          <w:szCs w:val="24"/>
        </w:rPr>
        <w:t xml:space="preserve">meeting to defend their work with the lightest outcome </w:t>
      </w:r>
      <w:r w:rsidRPr="18CE29B0" w:rsidR="4C82DFA7">
        <w:rPr>
          <w:rFonts w:ascii="Arial Nova" w:hAnsi="Arial Nova" w:eastAsia="Arial Nova" w:cs="Arial Nova"/>
          <w:sz w:val="24"/>
          <w:szCs w:val="24"/>
        </w:rPr>
        <w:t xml:space="preserve">being </w:t>
      </w:r>
      <w:r w:rsidRPr="18CE29B0" w:rsidR="62FB0B1B">
        <w:rPr>
          <w:rFonts w:ascii="Arial Nova" w:hAnsi="Arial Nova" w:eastAsia="Arial Nova" w:cs="Arial Nova"/>
          <w:sz w:val="24"/>
          <w:szCs w:val="24"/>
        </w:rPr>
        <w:t xml:space="preserve">a warning, the heaviest </w:t>
      </w:r>
      <w:r w:rsidRPr="18CE29B0" w:rsidR="6FF49071">
        <w:rPr>
          <w:rFonts w:ascii="Arial Nova" w:hAnsi="Arial Nova" w:eastAsia="Arial Nova" w:cs="Arial Nova"/>
          <w:sz w:val="24"/>
          <w:szCs w:val="24"/>
        </w:rPr>
        <w:t>being</w:t>
      </w:r>
      <w:r w:rsidRPr="18CE29B0" w:rsidR="62FB0B1B">
        <w:rPr>
          <w:rFonts w:ascii="Arial Nova" w:hAnsi="Arial Nova" w:eastAsia="Arial Nova" w:cs="Arial Nova"/>
          <w:sz w:val="24"/>
          <w:szCs w:val="24"/>
        </w:rPr>
        <w:t xml:space="preserve"> full withdrawal from the program</w:t>
      </w:r>
      <w:r w:rsidRPr="18CE29B0" w:rsidR="5CCF065F">
        <w:rPr>
          <w:rFonts w:ascii="Arial Nova" w:hAnsi="Arial Nova" w:eastAsia="Arial Nova" w:cs="Arial Nova"/>
          <w:sz w:val="24"/>
          <w:szCs w:val="24"/>
        </w:rPr>
        <w:t>me</w:t>
      </w:r>
      <w:r w:rsidRPr="18CE29B0" w:rsidR="62FB0B1B">
        <w:rPr>
          <w:rFonts w:ascii="Arial Nova" w:hAnsi="Arial Nova" w:eastAsia="Arial Nova" w:cs="Arial Nova"/>
          <w:sz w:val="24"/>
          <w:szCs w:val="24"/>
        </w:rPr>
        <w:t>. Students responded positively</w:t>
      </w:r>
      <w:r w:rsidRPr="18CE29B0" w:rsidR="62FB0B1B">
        <w:rPr>
          <w:rFonts w:ascii="Arial Nova" w:hAnsi="Arial Nova" w:eastAsia="Arial Nova" w:cs="Arial Nova"/>
          <w:sz w:val="24"/>
          <w:szCs w:val="24"/>
        </w:rPr>
        <w:t xml:space="preserve">, </w:t>
      </w:r>
      <w:r w:rsidRPr="18CE29B0" w:rsidR="62FB0B1B">
        <w:rPr>
          <w:rFonts w:ascii="Arial Nova" w:hAnsi="Arial Nova" w:eastAsia="Arial Nova" w:cs="Arial Nova"/>
          <w:sz w:val="24"/>
          <w:szCs w:val="24"/>
        </w:rPr>
        <w:t>sta</w:t>
      </w:r>
      <w:r w:rsidRPr="18CE29B0" w:rsidR="62FB0B1B">
        <w:rPr>
          <w:rFonts w:ascii="Arial Nova" w:hAnsi="Arial Nova" w:eastAsia="Arial Nova" w:cs="Arial Nova"/>
          <w:sz w:val="24"/>
          <w:szCs w:val="24"/>
        </w:rPr>
        <w:t>ti</w:t>
      </w:r>
      <w:r w:rsidRPr="18CE29B0" w:rsidR="62FB0B1B">
        <w:rPr>
          <w:rFonts w:ascii="Arial Nova" w:hAnsi="Arial Nova" w:eastAsia="Arial Nova" w:cs="Arial Nova"/>
          <w:sz w:val="24"/>
          <w:szCs w:val="24"/>
        </w:rPr>
        <w:t>ng</w:t>
      </w:r>
      <w:r w:rsidRPr="18CE29B0" w:rsidR="62FB0B1B">
        <w:rPr>
          <w:rFonts w:ascii="Arial Nova" w:hAnsi="Arial Nova" w:eastAsia="Arial Nova" w:cs="Arial Nova"/>
          <w:sz w:val="24"/>
          <w:szCs w:val="24"/>
        </w:rPr>
        <w:t xml:space="preserve"> th</w:t>
      </w:r>
      <w:r w:rsidRPr="18CE29B0" w:rsidR="62FB0B1B">
        <w:rPr>
          <w:rFonts w:ascii="Arial Nova" w:hAnsi="Arial Nova" w:eastAsia="Arial Nova" w:cs="Arial Nova"/>
          <w:sz w:val="24"/>
          <w:szCs w:val="24"/>
        </w:rPr>
        <w:t xml:space="preserve">ey would not wish to attend these meetings. T2 then discussed </w:t>
      </w:r>
      <w:r w:rsidRPr="18CE29B0" w:rsidR="62FB0B1B">
        <w:rPr>
          <w:rFonts w:ascii="Arial Nova" w:hAnsi="Arial Nova" w:eastAsia="Arial Nova" w:cs="Arial Nova"/>
          <w:i w:val="1"/>
          <w:iCs w:val="1"/>
          <w:sz w:val="24"/>
          <w:szCs w:val="24"/>
        </w:rPr>
        <w:t>Turnitin</w:t>
      </w:r>
      <w:r w:rsidRPr="18CE29B0" w:rsidR="62FB0B1B">
        <w:rPr>
          <w:rFonts w:ascii="Arial Nova" w:hAnsi="Arial Nova" w:eastAsia="Arial Nova" w:cs="Arial Nova"/>
          <w:sz w:val="24"/>
          <w:szCs w:val="24"/>
        </w:rPr>
        <w:t xml:space="preserve">, acknowledging some students had heard of it and involving them in the explanation. </w:t>
      </w:r>
      <w:r w:rsidRPr="18CE29B0" w:rsidR="20B5817F">
        <w:rPr>
          <w:rFonts w:ascii="Arial Nova" w:hAnsi="Arial Nova" w:eastAsia="Arial Nova" w:cs="Arial Nova"/>
          <w:sz w:val="24"/>
          <w:szCs w:val="24"/>
        </w:rPr>
        <w:t>T</w:t>
      </w:r>
      <w:r w:rsidRPr="18CE29B0" w:rsidR="646C05E4">
        <w:rPr>
          <w:rFonts w:ascii="Arial Nova" w:hAnsi="Arial Nova" w:eastAsia="Arial Nova" w:cs="Arial Nova"/>
          <w:sz w:val="24"/>
          <w:szCs w:val="24"/>
        </w:rPr>
        <w:t>2</w:t>
      </w:r>
      <w:r w:rsidRPr="18CE29B0" w:rsidR="20B5817F">
        <w:rPr>
          <w:rFonts w:ascii="Arial Nova" w:hAnsi="Arial Nova" w:eastAsia="Arial Nova" w:cs="Arial Nova"/>
          <w:sz w:val="24"/>
          <w:szCs w:val="24"/>
        </w:rPr>
        <w:t xml:space="preserve"> also </w:t>
      </w:r>
      <w:r w:rsidRPr="18CE29B0" w:rsidR="20B5817F">
        <w:rPr>
          <w:rFonts w:ascii="Arial Nova" w:hAnsi="Arial Nova" w:eastAsia="Arial Nova" w:cs="Arial Nova"/>
          <w:sz w:val="24"/>
          <w:szCs w:val="24"/>
        </w:rPr>
        <w:t>p</w:t>
      </w:r>
      <w:r w:rsidRPr="18CE29B0" w:rsidR="20B5817F">
        <w:rPr>
          <w:rFonts w:ascii="Arial Nova" w:hAnsi="Arial Nova" w:eastAsia="Arial Nova" w:cs="Arial Nova"/>
          <w:sz w:val="24"/>
          <w:szCs w:val="24"/>
        </w:rPr>
        <w:t>rovided</w:t>
      </w:r>
      <w:r w:rsidRPr="18CE29B0" w:rsidR="20B5817F">
        <w:rPr>
          <w:rFonts w:ascii="Arial Nova" w:hAnsi="Arial Nova" w:eastAsia="Arial Nova" w:cs="Arial Nova"/>
          <w:sz w:val="24"/>
          <w:szCs w:val="24"/>
        </w:rPr>
        <w:t xml:space="preserve"> </w:t>
      </w:r>
      <w:r w:rsidRPr="18CE29B0" w:rsidR="20B5817F">
        <w:rPr>
          <w:rFonts w:ascii="Arial Nova" w:hAnsi="Arial Nova" w:eastAsia="Arial Nova" w:cs="Arial Nova"/>
          <w:sz w:val="24"/>
          <w:szCs w:val="24"/>
        </w:rPr>
        <w:t xml:space="preserve">links for buying books and resources, including library journals and databases. I communicated how I could support the students within my PAL remit, </w:t>
      </w:r>
      <w:r w:rsidRPr="18CE29B0" w:rsidR="20B5817F">
        <w:rPr>
          <w:rFonts w:ascii="Arial Nova" w:hAnsi="Arial Nova" w:eastAsia="Arial Nova" w:cs="Arial Nova"/>
          <w:sz w:val="24"/>
          <w:szCs w:val="24"/>
        </w:rPr>
        <w:t>r</w:t>
      </w:r>
      <w:r w:rsidRPr="18CE29B0" w:rsidR="20B5817F">
        <w:rPr>
          <w:rFonts w:ascii="Arial Nova" w:hAnsi="Arial Nova" w:eastAsia="Arial Nova" w:cs="Arial Nova"/>
          <w:sz w:val="24"/>
          <w:szCs w:val="24"/>
        </w:rPr>
        <w:t>egarding</w:t>
      </w:r>
      <w:r w:rsidRPr="18CE29B0" w:rsidR="20B5817F">
        <w:rPr>
          <w:rFonts w:ascii="Arial Nova" w:hAnsi="Arial Nova" w:eastAsia="Arial Nova" w:cs="Arial Nova"/>
          <w:sz w:val="24"/>
          <w:szCs w:val="24"/>
        </w:rPr>
        <w:t xml:space="preserve"> </w:t>
      </w:r>
      <w:r w:rsidRPr="18CE29B0" w:rsidR="20B5817F">
        <w:rPr>
          <w:rFonts w:ascii="Arial Nova" w:hAnsi="Arial Nova" w:eastAsia="Arial Nova" w:cs="Arial Nova"/>
          <w:sz w:val="24"/>
          <w:szCs w:val="24"/>
        </w:rPr>
        <w:t xml:space="preserve">the aspects of library, referencing, and paraphrasing skills. </w:t>
      </w:r>
    </w:p>
    <w:p w:rsidR="4D319AF8" w:rsidP="18CE29B0" w:rsidRDefault="4D319AF8" w14:paraId="53D6D2A6" w14:textId="23266C88">
      <w:pPr>
        <w:pStyle w:val="Normal"/>
        <w:keepNext w:val="0"/>
        <w:keepLines w:val="0"/>
        <w:spacing w:after="0" w:afterAutospacing="off" w:line="360" w:lineRule="auto"/>
        <w:jc w:val="both"/>
        <w:rPr>
          <w:rFonts w:ascii="Arial Nova" w:hAnsi="Arial Nova" w:eastAsia="Arial Nova" w:cs="Arial Nova"/>
          <w:sz w:val="24"/>
          <w:szCs w:val="24"/>
        </w:rPr>
      </w:pPr>
    </w:p>
    <w:p w:rsidR="4D319AF8" w:rsidP="18CE29B0" w:rsidRDefault="4D319AF8" w14:paraId="7CE1A527" w14:textId="63F78095">
      <w:pPr>
        <w:pStyle w:val="Heading2"/>
        <w:keepNext w:val="0"/>
        <w:keepLines w:val="0"/>
        <w:spacing w:line="360" w:lineRule="auto"/>
        <w:jc w:val="both"/>
        <w:rPr>
          <w:rFonts w:ascii="Arial Nova" w:hAnsi="Arial Nova" w:eastAsia="Arial Nova" w:cs="Arial Nova"/>
          <w:sz w:val="24"/>
          <w:szCs w:val="24"/>
        </w:rPr>
      </w:pPr>
      <w:bookmarkStart w:name="_Toc180768895" w:id="922969198"/>
      <w:r w:rsidRPr="18CE29B0" w:rsidR="16078057">
        <w:rPr>
          <w:rFonts w:ascii="Arial Nova" w:hAnsi="Arial Nova" w:eastAsia="Arial Nova" w:cs="Arial Nova"/>
          <w:sz w:val="24"/>
          <w:szCs w:val="24"/>
        </w:rPr>
        <w:t>‘So what?’</w:t>
      </w:r>
      <w:bookmarkEnd w:id="922969198"/>
    </w:p>
    <w:p w:rsidR="4D319AF8" w:rsidP="18CE29B0" w:rsidRDefault="4D319AF8" w14:paraId="1365278A" w14:textId="039BC804">
      <w:pPr>
        <w:pStyle w:val="Normal"/>
        <w:keepNext w:val="0"/>
        <w:keepLines w:val="0"/>
        <w:spacing w:after="0" w:afterAutospacing="off" w:line="360" w:lineRule="auto"/>
        <w:jc w:val="both"/>
        <w:rPr>
          <w:rFonts w:ascii="Arial Nova" w:hAnsi="Arial Nova" w:eastAsia="Arial Nova" w:cs="Arial Nova"/>
          <w:sz w:val="24"/>
          <w:szCs w:val="24"/>
        </w:rPr>
      </w:pPr>
    </w:p>
    <w:p w:rsidR="4D319AF8" w:rsidP="18CE29B0" w:rsidRDefault="4D319AF8" w14:paraId="180FE00A" w14:textId="5C36A296">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E29B0" w:rsidR="5186740B">
        <w:rPr>
          <w:rFonts w:ascii="Arial Nova" w:hAnsi="Arial Nova" w:eastAsia="Arial Nova" w:cs="Arial Nova"/>
          <w:sz w:val="24"/>
          <w:szCs w:val="24"/>
        </w:rPr>
        <w:t xml:space="preserve">AI is revolutionising university education, which must adapt to its role to focus on learning to cope with ambiguity and obscurity to enable meaningful interactions and developing evaluative judgement in AI's contribution to work for students to </w:t>
      </w:r>
      <w:r w:rsidRPr="18CE29B0" w:rsidR="1EAD87BC">
        <w:rPr>
          <w:rFonts w:ascii="Arial Nova" w:hAnsi="Arial Nova" w:eastAsia="Arial Nova" w:cs="Arial Nova"/>
          <w:sz w:val="24"/>
          <w:szCs w:val="24"/>
        </w:rPr>
        <w:t>fulfil</w:t>
      </w:r>
      <w:r w:rsidRPr="18CE29B0" w:rsidR="5186740B">
        <w:rPr>
          <w:rFonts w:ascii="Arial Nova" w:hAnsi="Arial Nova" w:eastAsia="Arial Nova" w:cs="Arial Nova"/>
          <w:sz w:val="24"/>
          <w:szCs w:val="24"/>
        </w:rPr>
        <w:t xml:space="preserve"> their potential</w:t>
      </w:r>
      <w:r w:rsidRPr="18CE29B0" w:rsidR="7DFFFA54">
        <w:rPr>
          <w:rFonts w:ascii="Arial Nova" w:hAnsi="Arial Nova" w:eastAsia="Arial Nova" w:cs="Arial Nova"/>
          <w:sz w:val="24"/>
          <w:szCs w:val="24"/>
        </w:rPr>
        <w:t xml:space="preserve"> (Bearman and </w:t>
      </w:r>
      <w:r w:rsidRPr="18CE29B0" w:rsidR="7DFFFA54">
        <w:rPr>
          <w:rFonts w:ascii="Arial Nova" w:hAnsi="Arial Nova" w:eastAsia="Arial Nova" w:cs="Arial Nova"/>
          <w:sz w:val="24"/>
          <w:szCs w:val="24"/>
        </w:rPr>
        <w:t>Ajjawi</w:t>
      </w:r>
      <w:r w:rsidRPr="18CE29B0" w:rsidR="7DFFFA54">
        <w:rPr>
          <w:rFonts w:ascii="Arial Nova" w:hAnsi="Arial Nova" w:eastAsia="Arial Nova" w:cs="Arial Nova"/>
          <w:sz w:val="24"/>
          <w:szCs w:val="24"/>
        </w:rPr>
        <w:t>, 2023, pp. 1160-1173).</w:t>
      </w:r>
      <w:r w:rsidRPr="18CE29B0" w:rsidR="2D2D414A">
        <w:rPr>
          <w:rFonts w:ascii="Arial Nova" w:hAnsi="Arial Nova" w:eastAsia="Arial Nova" w:cs="Arial Nova"/>
          <w:sz w:val="24"/>
          <w:szCs w:val="24"/>
        </w:rPr>
        <w:t xml:space="preserve"> </w:t>
      </w:r>
      <w:r w:rsidRPr="18CE29B0" w:rsidR="2D2D41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Peer-Assisted Learning (PAL) is a program designed to </w:t>
      </w:r>
      <w:r w:rsidRPr="18CE29B0" w:rsidR="2D2D414A">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18CE29B0" w:rsidR="2D2D41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students in adjusting to university life, offering support and guidance from peers who have experienced similar challenges (UWTSD, 2023).</w:t>
      </w:r>
    </w:p>
    <w:p w:rsidR="4D319AF8" w:rsidP="18CE29B0" w:rsidRDefault="4D319AF8" w14:paraId="4F401DEE" w14:textId="5612F9B0">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319AF8" w:rsidP="18CE29B0" w:rsidRDefault="4D319AF8" w14:paraId="6FEA4146" w14:textId="353FC54C">
      <w:pPr>
        <w:pStyle w:val="Heading2"/>
        <w:rPr>
          <w:rFonts w:ascii="Arial Nova" w:hAnsi="Arial Nova" w:eastAsia="Arial Nova" w:cs="Arial Nova"/>
          <w:sz w:val="24"/>
          <w:szCs w:val="24"/>
        </w:rPr>
      </w:pPr>
      <w:bookmarkStart w:name="_Toc1656478655" w:id="1967950657"/>
      <w:r w:rsidRPr="18CE29B0" w:rsidR="1E529C58">
        <w:rPr>
          <w:rFonts w:ascii="Arial Nova" w:hAnsi="Arial Nova" w:eastAsia="Arial Nova" w:cs="Arial Nova"/>
          <w:sz w:val="24"/>
          <w:szCs w:val="24"/>
        </w:rPr>
        <w:t>‘Now what?’</w:t>
      </w:r>
      <w:bookmarkEnd w:id="1967950657"/>
    </w:p>
    <w:p w:rsidR="4D319AF8" w:rsidP="18CE29B0" w:rsidRDefault="4D319AF8" w14:paraId="315185A2" w14:textId="1F7787D3">
      <w:pPr>
        <w:pStyle w:val="Normal"/>
        <w:rPr>
          <w:rFonts w:ascii="Arial Nova" w:hAnsi="Arial Nova" w:eastAsia="Arial Nova" w:cs="Arial Nova"/>
          <w:sz w:val="24"/>
          <w:szCs w:val="24"/>
        </w:rPr>
      </w:pPr>
    </w:p>
    <w:p w:rsidR="4D319AF8" w:rsidP="18CE29B0" w:rsidRDefault="4D319AF8" w14:paraId="12EF4039" w14:textId="4BF26ABC">
      <w:pPr>
        <w:pStyle w:val="Normal"/>
        <w:rPr>
          <w:rFonts w:ascii="Arial Nova" w:hAnsi="Arial Nova" w:eastAsia="Arial Nova" w:cs="Arial Nova"/>
          <w:sz w:val="24"/>
          <w:szCs w:val="24"/>
        </w:rPr>
      </w:pPr>
      <w:r w:rsidRPr="18CE29B0" w:rsidR="39F1BA4F">
        <w:rPr>
          <w:rFonts w:ascii="Arial Nova" w:hAnsi="Arial Nova" w:eastAsia="Arial Nova" w:cs="Arial Nova"/>
          <w:sz w:val="24"/>
          <w:szCs w:val="24"/>
        </w:rPr>
        <w:t xml:space="preserve">Please see appendix C, </w:t>
      </w:r>
      <w:r w:rsidRPr="18CE29B0" w:rsidR="39F1BA4F">
        <w:rPr>
          <w:rFonts w:ascii="Arial Nova" w:hAnsi="Arial Nova" w:eastAsia="Arial Nova" w:cs="Arial Nova"/>
          <w:b w:val="1"/>
          <w:bCs w:val="1"/>
          <w:i w:val="1"/>
          <w:iCs w:val="1"/>
          <w:sz w:val="24"/>
          <w:szCs w:val="24"/>
        </w:rPr>
        <w:t>action plan</w:t>
      </w:r>
      <w:r w:rsidRPr="18CE29B0" w:rsidR="39F1BA4F">
        <w:rPr>
          <w:rFonts w:ascii="Arial Nova" w:hAnsi="Arial Nova" w:eastAsia="Arial Nova" w:cs="Arial Nova"/>
          <w:sz w:val="24"/>
          <w:szCs w:val="24"/>
        </w:rPr>
        <w:t xml:space="preserve"> for full details.</w:t>
      </w:r>
    </w:p>
    <w:p w:rsidR="4D319AF8" w:rsidP="18CE29B0" w:rsidRDefault="4D319AF8" w14:paraId="6386797A" w14:textId="78BD48CB">
      <w:pPr>
        <w:pStyle w:val="Normal"/>
        <w:rPr>
          <w:rFonts w:ascii="Arial Nova" w:hAnsi="Arial Nova" w:eastAsia="Arial Nova" w:cs="Arial Nova"/>
        </w:rPr>
      </w:pPr>
    </w:p>
    <w:p w:rsidR="4D319AF8" w:rsidP="18CE29B0" w:rsidRDefault="4D319AF8" w14:paraId="007F0301" w14:textId="54C47CEA">
      <w:pPr>
        <w:rPr>
          <w:rFonts w:ascii="Arial Nova" w:hAnsi="Arial Nova" w:eastAsia="Arial Nova" w:cs="Arial Nova"/>
        </w:rPr>
      </w:pPr>
      <w:r w:rsidRPr="18CE29B0">
        <w:rPr>
          <w:rFonts w:ascii="Arial Nova" w:hAnsi="Arial Nova" w:eastAsia="Arial Nova" w:cs="Arial Nova"/>
        </w:rPr>
        <w:br w:type="page"/>
      </w:r>
    </w:p>
    <w:p w:rsidR="766286F6" w:rsidP="18CE29B0" w:rsidRDefault="766286F6" w14:paraId="72D01CEA" w14:textId="61968790">
      <w:pPr>
        <w:pStyle w:val="Heading1"/>
        <w:rPr>
          <w:rFonts w:ascii="Arial Nova" w:hAnsi="Arial Nova" w:eastAsia="Arial Nova" w:cs="Arial Nova"/>
        </w:rPr>
      </w:pPr>
      <w:bookmarkStart w:name="_Toc405873440" w:id="1394197885"/>
      <w:r w:rsidRPr="18CE29B0" w:rsidR="65A16FB5">
        <w:rPr>
          <w:rFonts w:ascii="Arial Nova" w:hAnsi="Arial Nova" w:eastAsia="Arial Nova" w:cs="Arial Nova"/>
        </w:rPr>
        <w:t>Conclusion</w:t>
      </w:r>
      <w:bookmarkEnd w:id="1394197885"/>
    </w:p>
    <w:p w:rsidR="766286F6" w:rsidP="18CE29B0" w:rsidRDefault="766286F6" w14:paraId="489D17DC" w14:textId="5D287A53">
      <w:pPr>
        <w:pStyle w:val="Normal"/>
        <w:spacing w:line="360" w:lineRule="auto"/>
        <w:jc w:val="both"/>
        <w:rPr>
          <w:rFonts w:ascii="Arial" w:hAnsi="Arial" w:eastAsia="Arial" w:cs="Arial"/>
          <w:sz w:val="24"/>
          <w:szCs w:val="24"/>
        </w:rPr>
      </w:pPr>
    </w:p>
    <w:p w:rsidR="3E5DF07C" w:rsidP="18CE29B0" w:rsidRDefault="3E5DF07C" w14:paraId="42067469" w14:textId="30C83764">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The professional observations </w:t>
      </w:r>
      <w:r w:rsidRPr="18CE29B0" w:rsidR="3E5DF07C">
        <w:rPr>
          <w:rFonts w:ascii="Arial" w:hAnsi="Arial" w:eastAsia="Arial" w:cs="Arial"/>
          <w:sz w:val="24"/>
          <w:szCs w:val="24"/>
        </w:rPr>
        <w:t>provided</w:t>
      </w:r>
      <w:r w:rsidRPr="18CE29B0" w:rsidR="3E5DF07C">
        <w:rPr>
          <w:rFonts w:ascii="Arial" w:hAnsi="Arial" w:eastAsia="Arial" w:cs="Arial"/>
          <w:sz w:val="24"/>
          <w:szCs w:val="24"/>
        </w:rPr>
        <w:t xml:space="preserve"> specific insights into educational practises, </w:t>
      </w:r>
      <w:r w:rsidRPr="18CE29B0" w:rsidR="3E5DF07C">
        <w:rPr>
          <w:rFonts w:ascii="Arial" w:hAnsi="Arial" w:eastAsia="Arial" w:cs="Arial"/>
          <w:sz w:val="24"/>
          <w:szCs w:val="24"/>
        </w:rPr>
        <w:t>demonstrating</w:t>
      </w:r>
      <w:r w:rsidRPr="18CE29B0" w:rsidR="3E5DF07C">
        <w:rPr>
          <w:rFonts w:ascii="Arial" w:hAnsi="Arial" w:eastAsia="Arial" w:cs="Arial"/>
          <w:sz w:val="24"/>
          <w:szCs w:val="24"/>
        </w:rPr>
        <w:t xml:space="preserve"> both exceptional and concerning components. The purpose of this reflective research was to distil nuanced observations into concrete activities, supporting continuing professional growth in accordance with </w:t>
      </w:r>
      <w:r w:rsidRPr="18CE29B0" w:rsidR="4D4EE7A5">
        <w:rPr>
          <w:rFonts w:ascii="Arial" w:hAnsi="Arial" w:eastAsia="Arial" w:cs="Arial"/>
          <w:sz w:val="24"/>
          <w:szCs w:val="24"/>
        </w:rPr>
        <w:t>PSF</w:t>
      </w:r>
      <w:r w:rsidRPr="18CE29B0" w:rsidR="3E5DF07C">
        <w:rPr>
          <w:rFonts w:ascii="Arial" w:hAnsi="Arial" w:eastAsia="Arial" w:cs="Arial"/>
          <w:sz w:val="24"/>
          <w:szCs w:val="24"/>
        </w:rPr>
        <w:t>.</w:t>
      </w:r>
    </w:p>
    <w:p w:rsidR="3E5DF07C" w:rsidP="18CE29B0" w:rsidRDefault="3E5DF07C" w14:paraId="598C9A9F" w14:textId="5E9D80C2">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 </w:t>
      </w:r>
    </w:p>
    <w:p w:rsidR="3E5DF07C" w:rsidP="18CE29B0" w:rsidRDefault="3E5DF07C" w14:paraId="12A4CB3C" w14:textId="462997AE">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Driscoll's reflective model was used to support evaluation of each observed session, encompassing 'What?', 'So What?', and 'Now What?' parts. The investigation of teaching approaches, teacher-student involvement, lesson preparation, and assignment clarity revealed a variety of factors that are critical for improving pedagogical efficacy.</w:t>
      </w:r>
    </w:p>
    <w:p w:rsidR="3E5DF07C" w:rsidP="18CE29B0" w:rsidRDefault="3E5DF07C" w14:paraId="24E3340F" w14:textId="4172A91A">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 </w:t>
      </w:r>
    </w:p>
    <w:p w:rsidR="3E5DF07C" w:rsidP="18CE29B0" w:rsidRDefault="3E5DF07C" w14:paraId="55FBBD37" w14:textId="7DE97139">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Observation One </w:t>
      </w:r>
      <w:r w:rsidRPr="18CE29B0" w:rsidR="3E5DF07C">
        <w:rPr>
          <w:rFonts w:ascii="Arial" w:hAnsi="Arial" w:eastAsia="Arial" w:cs="Arial"/>
          <w:sz w:val="24"/>
          <w:szCs w:val="24"/>
        </w:rPr>
        <w:t>provided</w:t>
      </w:r>
      <w:r w:rsidRPr="18CE29B0" w:rsidR="3E5DF07C">
        <w:rPr>
          <w:rFonts w:ascii="Arial" w:hAnsi="Arial" w:eastAsia="Arial" w:cs="Arial"/>
          <w:sz w:val="24"/>
          <w:szCs w:val="24"/>
        </w:rPr>
        <w:t xml:space="preserve"> remarkable insights about various teaching styles. T1's lecture-centric strategy lacked reciprocal involvement and could not account for different learning styles, potentially hindering student engagement and understanding. Furthermore, the lack of attention to specific student needs prompted questions </w:t>
      </w:r>
      <w:r w:rsidRPr="18CE29B0" w:rsidR="3E5DF07C">
        <w:rPr>
          <w:rFonts w:ascii="Arial" w:hAnsi="Arial" w:eastAsia="Arial" w:cs="Arial"/>
          <w:sz w:val="24"/>
          <w:szCs w:val="24"/>
        </w:rPr>
        <w:t>regarding</w:t>
      </w:r>
      <w:r w:rsidRPr="18CE29B0" w:rsidR="3E5DF07C">
        <w:rPr>
          <w:rFonts w:ascii="Arial" w:hAnsi="Arial" w:eastAsia="Arial" w:cs="Arial"/>
          <w:sz w:val="24"/>
          <w:szCs w:val="24"/>
        </w:rPr>
        <w:t xml:space="preserve"> diversity in the classroom. These findings highlight the importance of diverse teaching styles and inclusive practises.</w:t>
      </w:r>
    </w:p>
    <w:p w:rsidR="3E5DF07C" w:rsidP="18CE29B0" w:rsidRDefault="3E5DF07C" w14:paraId="1B32C4A4" w14:textId="1424B8B8">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 </w:t>
      </w:r>
    </w:p>
    <w:p w:rsidR="3E5DF07C" w:rsidP="18CE29B0" w:rsidRDefault="3E5DF07C" w14:paraId="678A8C4A" w14:textId="5086A5A6">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Observation Two, on the other hand, </w:t>
      </w:r>
      <w:r w:rsidRPr="18CE29B0" w:rsidR="3E5DF07C">
        <w:rPr>
          <w:rFonts w:ascii="Arial" w:hAnsi="Arial" w:eastAsia="Arial" w:cs="Arial"/>
          <w:sz w:val="24"/>
          <w:szCs w:val="24"/>
        </w:rPr>
        <w:t>demonstrated</w:t>
      </w:r>
      <w:r w:rsidRPr="18CE29B0" w:rsidR="3E5DF07C">
        <w:rPr>
          <w:rFonts w:ascii="Arial" w:hAnsi="Arial" w:eastAsia="Arial" w:cs="Arial"/>
          <w:sz w:val="24"/>
          <w:szCs w:val="24"/>
        </w:rPr>
        <w:t xml:space="preserve"> a more inclusive and engaging teaching approach. T2 displayed a friendly environment by encouraging active participation through a variety of instructional tactics. </w:t>
      </w:r>
      <w:r w:rsidRPr="18CE29B0" w:rsidR="1E1F2BBF">
        <w:rPr>
          <w:rFonts w:ascii="Arial" w:hAnsi="Arial" w:eastAsia="Arial" w:cs="Arial"/>
          <w:sz w:val="24"/>
          <w:szCs w:val="24"/>
        </w:rPr>
        <w:t>Furthermore,</w:t>
      </w:r>
      <w:r w:rsidRPr="18CE29B0" w:rsidR="3E5DF07C">
        <w:rPr>
          <w:rFonts w:ascii="Arial" w:hAnsi="Arial" w:eastAsia="Arial" w:cs="Arial"/>
          <w:sz w:val="24"/>
          <w:szCs w:val="24"/>
        </w:rPr>
        <w:t xml:space="preserve"> demonstrated a proactive commitment to explaining tasks and </w:t>
      </w:r>
      <w:r w:rsidRPr="18CE29B0" w:rsidR="3E5DF07C">
        <w:rPr>
          <w:rFonts w:ascii="Arial" w:hAnsi="Arial" w:eastAsia="Arial" w:cs="Arial"/>
          <w:sz w:val="24"/>
          <w:szCs w:val="24"/>
        </w:rPr>
        <w:t>providing</w:t>
      </w:r>
      <w:r w:rsidRPr="18CE29B0" w:rsidR="3E5DF07C">
        <w:rPr>
          <w:rFonts w:ascii="Arial" w:hAnsi="Arial" w:eastAsia="Arial" w:cs="Arial"/>
          <w:sz w:val="24"/>
          <w:szCs w:val="24"/>
        </w:rPr>
        <w:t xml:space="preserve"> student </w:t>
      </w:r>
      <w:r w:rsidRPr="18CE29B0" w:rsidR="3E5DF07C">
        <w:rPr>
          <w:rFonts w:ascii="Arial" w:hAnsi="Arial" w:eastAsia="Arial" w:cs="Arial"/>
          <w:sz w:val="24"/>
          <w:szCs w:val="24"/>
        </w:rPr>
        <w:t>assistance</w:t>
      </w:r>
      <w:r w:rsidRPr="18CE29B0" w:rsidR="3E5DF07C">
        <w:rPr>
          <w:rFonts w:ascii="Arial" w:hAnsi="Arial" w:eastAsia="Arial" w:cs="Arial"/>
          <w:sz w:val="24"/>
          <w:szCs w:val="24"/>
        </w:rPr>
        <w:t>. These characteristics are consistent with the expanding educational landscape's demands for adopting digital literacy and creating interactive learning environments.</w:t>
      </w:r>
    </w:p>
    <w:p w:rsidR="3E5DF07C" w:rsidP="18CE29B0" w:rsidRDefault="3E5DF07C" w14:paraId="2E95E417" w14:textId="39A12FCA">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 </w:t>
      </w:r>
    </w:p>
    <w:p w:rsidR="3E5DF07C" w:rsidP="18CE29B0" w:rsidRDefault="3E5DF07C" w14:paraId="03F78372" w14:textId="3D576CA9">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In response to these findings, an action plan was developed </w:t>
      </w:r>
      <w:r w:rsidRPr="18CE29B0" w:rsidR="3E5DF07C">
        <w:rPr>
          <w:rFonts w:ascii="Arial" w:hAnsi="Arial" w:eastAsia="Arial" w:cs="Arial"/>
          <w:sz w:val="24"/>
          <w:szCs w:val="24"/>
        </w:rPr>
        <w:t>in accordance with</w:t>
      </w:r>
      <w:r w:rsidRPr="18CE29B0" w:rsidR="3E5DF07C">
        <w:rPr>
          <w:rFonts w:ascii="Arial" w:hAnsi="Arial" w:eastAsia="Arial" w:cs="Arial"/>
          <w:sz w:val="24"/>
          <w:szCs w:val="24"/>
        </w:rPr>
        <w:t xml:space="preserve"> the PSF. Strategies include incorporating varied teaching approaches, improving clarity in assignment instructions, creating inclusion, and using PAL programmes to meet the needs of various students.</w:t>
      </w:r>
    </w:p>
    <w:p w:rsidR="3E5DF07C" w:rsidP="18CE29B0" w:rsidRDefault="3E5DF07C" w14:paraId="015EF8FD" w14:textId="5BEBF031">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 </w:t>
      </w:r>
    </w:p>
    <w:p w:rsidR="3E5DF07C" w:rsidP="18CE29B0" w:rsidRDefault="3E5DF07C" w14:paraId="17FDE202" w14:textId="7B10FB6A">
      <w:pPr>
        <w:pStyle w:val="Normal"/>
        <w:spacing w:after="0" w:afterAutospacing="off" w:line="360" w:lineRule="auto"/>
        <w:jc w:val="both"/>
        <w:rPr>
          <w:rFonts w:ascii="Arial" w:hAnsi="Arial" w:eastAsia="Arial" w:cs="Arial"/>
          <w:sz w:val="24"/>
          <w:szCs w:val="24"/>
        </w:rPr>
      </w:pPr>
      <w:r w:rsidRPr="18CE29B0" w:rsidR="3E5DF07C">
        <w:rPr>
          <w:rFonts w:ascii="Arial" w:hAnsi="Arial" w:eastAsia="Arial" w:cs="Arial"/>
          <w:sz w:val="24"/>
          <w:szCs w:val="24"/>
        </w:rPr>
        <w:t xml:space="preserve">Finally, this reflective research emphasises the need of educators always evolving, connecting teaching practises with current pedagogical theories and technology innovations. The action plan acts as a road map for professional development, focusing on the incorporation of new teaching strategies, creating diversity, and offering strong student support systems. As I begin on this road of continual improvement, my goal is to </w:t>
      </w:r>
      <w:r w:rsidRPr="18CE29B0" w:rsidR="3E5DF07C">
        <w:rPr>
          <w:rFonts w:ascii="Arial" w:hAnsi="Arial" w:eastAsia="Arial" w:cs="Arial"/>
          <w:sz w:val="24"/>
          <w:szCs w:val="24"/>
        </w:rPr>
        <w:t>provide</w:t>
      </w:r>
      <w:r w:rsidRPr="18CE29B0" w:rsidR="3E5DF07C">
        <w:rPr>
          <w:rFonts w:ascii="Arial" w:hAnsi="Arial" w:eastAsia="Arial" w:cs="Arial"/>
          <w:sz w:val="24"/>
          <w:szCs w:val="24"/>
        </w:rPr>
        <w:t xml:space="preserve"> a dynamic and inclusive learning environment that promotes student achievement and overall growth.</w:t>
      </w:r>
    </w:p>
    <w:p w:rsidR="18CE29B0" w:rsidP="18CE29B0" w:rsidRDefault="18CE29B0" w14:paraId="0E721B66" w14:textId="1F0ED58B">
      <w:pPr>
        <w:pStyle w:val="Normal"/>
        <w:rPr>
          <w:rFonts w:ascii="Arial Nova" w:hAnsi="Arial Nova" w:eastAsia="Arial Nova" w:cs="Arial Nova"/>
          <w:sz w:val="24"/>
          <w:szCs w:val="24"/>
        </w:rPr>
      </w:pPr>
    </w:p>
    <w:p w:rsidR="1FB5D787" w:rsidP="18CE29B0" w:rsidRDefault="1FB5D787" w14:paraId="70B6D3E5" w14:textId="4EDA19A3">
      <w:pPr>
        <w:spacing w:before="240" w:beforeAutospacing="off" w:after="240" w:afterAutospacing="off" w:line="360" w:lineRule="auto"/>
        <w:jc w:val="both"/>
        <w:rPr>
          <w:rFonts w:ascii="Arial Nova" w:hAnsi="Arial Nova" w:eastAsia="Arial Nova" w:cs="Arial Nova"/>
          <w:noProof w:val="0"/>
          <w:sz w:val="24"/>
          <w:szCs w:val="24"/>
          <w:lang w:val="en-GB"/>
        </w:rPr>
      </w:pPr>
      <w:r w:rsidRPr="18CE29B0" w:rsidR="1FB5D787">
        <w:rPr>
          <w:rFonts w:ascii="Arial" w:hAnsi="Arial" w:eastAsia="Arial" w:cs="Arial"/>
          <w:b w:val="0"/>
          <w:bCs w:val="0"/>
          <w:i w:val="0"/>
          <w:iCs w:val="0"/>
          <w:caps w:val="0"/>
          <w:smallCaps w:val="0"/>
          <w:noProof w:val="0"/>
          <w:color w:val="000000" w:themeColor="text1" w:themeTint="FF" w:themeShade="FF"/>
          <w:sz w:val="24"/>
          <w:szCs w:val="24"/>
          <w:lang w:val="en-GB"/>
        </w:rPr>
        <w:t>Total word count, pp. 1-18, 2,747.</w:t>
      </w:r>
    </w:p>
    <w:p w:rsidR="18CE29B0" w:rsidRDefault="18CE29B0" w14:paraId="39D8B145" w14:textId="2FFB2F4F">
      <w:r>
        <w:br w:type="page"/>
      </w:r>
    </w:p>
    <w:p w:rsidR="766286F6" w:rsidP="18CE29B0" w:rsidRDefault="766286F6" w14:paraId="6710F833" w14:textId="561969DB">
      <w:pPr>
        <w:pStyle w:val="Heading1"/>
        <w:rPr>
          <w:rFonts w:ascii="Arial Nova" w:hAnsi="Arial Nova" w:eastAsia="Arial Nova" w:cs="Arial Nova"/>
        </w:rPr>
      </w:pPr>
      <w:bookmarkStart w:name="_Toc1600725032" w:id="1738506712"/>
      <w:r w:rsidRPr="18CE29B0" w:rsidR="58593C57">
        <w:rPr>
          <w:rFonts w:ascii="Arial Nova" w:hAnsi="Arial Nova" w:eastAsia="Arial Nova" w:cs="Arial Nova"/>
        </w:rPr>
        <w:t>Reference List</w:t>
      </w:r>
      <w:bookmarkEnd w:id="1738506712"/>
      <w:r w:rsidRPr="18CE29B0" w:rsidR="58593C57">
        <w:rPr>
          <w:rFonts w:ascii="Arial Nova" w:hAnsi="Arial Nova" w:eastAsia="Arial Nova" w:cs="Arial Nova"/>
        </w:rPr>
        <w:t xml:space="preserve"> </w:t>
      </w:r>
    </w:p>
    <w:p w:rsidR="4D319AF8" w:rsidP="18CE29B0" w:rsidRDefault="4D319AF8" w14:paraId="18645EB1" w14:textId="770EE952">
      <w:pPr>
        <w:pStyle w:val="Normal"/>
        <w:rPr>
          <w:rFonts w:ascii="Arial Nova" w:hAnsi="Arial Nova" w:eastAsia="Arial Nova" w:cs="Arial Nova"/>
        </w:rPr>
      </w:pPr>
    </w:p>
    <w:p w:rsidR="44564325" w:rsidP="18CE29B0" w:rsidRDefault="44564325" w14:paraId="602E1789" w14:textId="1B0317D1">
      <w:pPr>
        <w:spacing w:before="0" w:beforeAutospacing="off" w:after="0" w:afterAutospacing="off" w:line="360" w:lineRule="auto"/>
        <w:ind w:left="0" w:firstLine="0"/>
        <w:jc w:val="left"/>
        <w:rPr>
          <w:rFonts w:ascii="Arial" w:hAnsi="Arial" w:eastAsia="Arial" w:cs="Arial"/>
          <w:sz w:val="24"/>
          <w:szCs w:val="24"/>
        </w:rPr>
      </w:pPr>
      <w:r w:rsidRPr="18CE29B0" w:rsidR="3D223E5C">
        <w:rPr>
          <w:rFonts w:ascii="Arial" w:hAnsi="Arial" w:eastAsia="Arial" w:cs="Arial"/>
          <w:b w:val="0"/>
          <w:bCs w:val="0"/>
          <w:i w:val="0"/>
          <w:iCs w:val="0"/>
          <w:caps w:val="0"/>
          <w:smallCaps w:val="0"/>
          <w:color w:val="000000" w:themeColor="text1" w:themeTint="FF" w:themeShade="FF"/>
          <w:sz w:val="24"/>
          <w:szCs w:val="24"/>
        </w:rPr>
        <w:t xml:space="preserve">Advance HE (2023) </w:t>
      </w:r>
      <w:r w:rsidRPr="18CE29B0" w:rsidR="3D223E5C">
        <w:rPr>
          <w:rFonts w:ascii="Arial" w:hAnsi="Arial" w:eastAsia="Arial" w:cs="Arial"/>
          <w:b w:val="0"/>
          <w:bCs w:val="0"/>
          <w:i w:val="1"/>
          <w:iCs w:val="1"/>
          <w:caps w:val="0"/>
          <w:smallCaps w:val="0"/>
          <w:color w:val="000000" w:themeColor="text1" w:themeTint="FF" w:themeShade="FF"/>
          <w:sz w:val="24"/>
          <w:szCs w:val="24"/>
        </w:rPr>
        <w:t>Professional Standards Framework for teaching and supporting</w:t>
      </w:r>
      <w:r w:rsidRPr="18CE29B0" w:rsidR="3930E78C">
        <w:rPr>
          <w:rFonts w:ascii="Arial" w:hAnsi="Arial" w:eastAsia="Arial" w:cs="Arial"/>
          <w:b w:val="0"/>
          <w:bCs w:val="0"/>
          <w:i w:val="1"/>
          <w:iCs w:val="1"/>
          <w:caps w:val="0"/>
          <w:smallCaps w:val="0"/>
          <w:color w:val="000000" w:themeColor="text1" w:themeTint="FF" w:themeShade="FF"/>
          <w:sz w:val="24"/>
          <w:szCs w:val="24"/>
        </w:rPr>
        <w:t xml:space="preserve"> </w:t>
      </w:r>
      <w:r w:rsidRPr="18CE29B0" w:rsidR="3D223E5C">
        <w:rPr>
          <w:rFonts w:ascii="Arial" w:hAnsi="Arial" w:eastAsia="Arial" w:cs="Arial"/>
          <w:b w:val="0"/>
          <w:bCs w:val="0"/>
          <w:i w:val="1"/>
          <w:iCs w:val="1"/>
          <w:caps w:val="0"/>
          <w:smallCaps w:val="0"/>
          <w:color w:val="000000" w:themeColor="text1" w:themeTint="FF" w:themeShade="FF"/>
          <w:sz w:val="24"/>
          <w:szCs w:val="24"/>
        </w:rPr>
        <w:t>learning in higher education 2023</w:t>
      </w:r>
      <w:r w:rsidRPr="18CE29B0" w:rsidR="3D223E5C">
        <w:rPr>
          <w:rFonts w:ascii="Arial" w:hAnsi="Arial" w:eastAsia="Arial" w:cs="Arial"/>
          <w:b w:val="0"/>
          <w:bCs w:val="0"/>
          <w:i w:val="0"/>
          <w:iCs w:val="0"/>
          <w:caps w:val="0"/>
          <w:smallCaps w:val="0"/>
          <w:color w:val="000000" w:themeColor="text1" w:themeTint="FF" w:themeShade="FF"/>
          <w:sz w:val="24"/>
          <w:szCs w:val="24"/>
        </w:rPr>
        <w:t xml:space="preserve">.  </w:t>
      </w:r>
      <w:r w:rsidRPr="18CE29B0" w:rsidR="3D223E5C">
        <w:rPr>
          <w:rFonts w:ascii="Arial" w:hAnsi="Arial" w:eastAsia="Arial" w:cs="Arial"/>
          <w:b w:val="0"/>
          <w:bCs w:val="0"/>
          <w:i w:val="0"/>
          <w:iCs w:val="0"/>
          <w:caps w:val="0"/>
          <w:smallCaps w:val="0"/>
          <w:color w:val="000000" w:themeColor="text1" w:themeTint="FF" w:themeShade="FF"/>
          <w:sz w:val="24"/>
          <w:szCs w:val="24"/>
        </w:rPr>
        <w:t xml:space="preserve">Available at: </w:t>
      </w:r>
      <w:hyperlink r:id="Rebadbc141c3c4d3f">
        <w:r w:rsidRPr="18CE29B0" w:rsidR="3D223E5C">
          <w:rPr>
            <w:rStyle w:val="Hyperlink"/>
            <w:rFonts w:ascii="Arial" w:hAnsi="Arial" w:eastAsia="Arial" w:cs="Arial"/>
            <w:b w:val="0"/>
            <w:bCs w:val="0"/>
            <w:i w:val="0"/>
            <w:iCs w:val="0"/>
            <w:caps w:val="0"/>
            <w:smallCaps w:val="0"/>
            <w:strike w:val="0"/>
            <w:dstrike w:val="0"/>
            <w:sz w:val="24"/>
            <w:szCs w:val="24"/>
          </w:rPr>
          <w:t>https://advance-he.ac.uk/knowledge-hub/professional-standards-framework-teaching-and-supporting-learning-higher-education-0?_ga=2.109590849.559418946.1696603086-1477443153.1695033505</w:t>
        </w:r>
      </w:hyperlink>
      <w:r w:rsidRPr="18CE29B0" w:rsidR="3D223E5C">
        <w:rPr>
          <w:rFonts w:ascii="Arial" w:hAnsi="Arial" w:eastAsia="Arial" w:cs="Arial"/>
          <w:b w:val="0"/>
          <w:bCs w:val="0"/>
          <w:i w:val="0"/>
          <w:iCs w:val="0"/>
          <w:caps w:val="0"/>
          <w:smallCaps w:val="0"/>
          <w:color w:val="000000" w:themeColor="text1" w:themeTint="FF" w:themeShade="FF"/>
          <w:sz w:val="24"/>
          <w:szCs w:val="24"/>
        </w:rPr>
        <w:t xml:space="preserve"> </w:t>
      </w:r>
      <w:r w:rsidRPr="18CE29B0" w:rsidR="17A3EB17">
        <w:rPr>
          <w:rFonts w:ascii="Arial" w:hAnsi="Arial" w:eastAsia="Arial" w:cs="Arial"/>
          <w:b w:val="0"/>
          <w:bCs w:val="0"/>
          <w:i w:val="0"/>
          <w:iCs w:val="0"/>
          <w:caps w:val="0"/>
          <w:smallCaps w:val="0"/>
          <w:color w:val="000000" w:themeColor="text1" w:themeTint="FF" w:themeShade="FF"/>
          <w:sz w:val="24"/>
          <w:szCs w:val="24"/>
        </w:rPr>
        <w:t>(</w:t>
      </w:r>
      <w:r w:rsidRPr="18CE29B0" w:rsidR="3D223E5C">
        <w:rPr>
          <w:rFonts w:ascii="Arial" w:hAnsi="Arial" w:eastAsia="Arial" w:cs="Arial"/>
          <w:b w:val="0"/>
          <w:bCs w:val="0"/>
          <w:i w:val="0"/>
          <w:iCs w:val="0"/>
          <w:caps w:val="0"/>
          <w:smallCaps w:val="0"/>
          <w:color w:val="000000" w:themeColor="text1" w:themeTint="FF" w:themeShade="FF"/>
          <w:sz w:val="24"/>
          <w:szCs w:val="24"/>
        </w:rPr>
        <w:t>Accessed</w:t>
      </w:r>
      <w:r w:rsidRPr="18CE29B0" w:rsidR="09A869BC">
        <w:rPr>
          <w:rFonts w:ascii="Arial" w:hAnsi="Arial" w:eastAsia="Arial" w:cs="Arial"/>
          <w:b w:val="0"/>
          <w:bCs w:val="0"/>
          <w:i w:val="0"/>
          <w:iCs w:val="0"/>
          <w:caps w:val="0"/>
          <w:smallCaps w:val="0"/>
          <w:color w:val="000000" w:themeColor="text1" w:themeTint="FF" w:themeShade="FF"/>
          <w:sz w:val="24"/>
          <w:szCs w:val="24"/>
        </w:rPr>
        <w:t>:</w:t>
      </w:r>
      <w:r w:rsidRPr="18CE29B0" w:rsidR="3D223E5C">
        <w:rPr>
          <w:rFonts w:ascii="Arial" w:hAnsi="Arial" w:eastAsia="Arial" w:cs="Arial"/>
          <w:b w:val="0"/>
          <w:bCs w:val="0"/>
          <w:i w:val="0"/>
          <w:iCs w:val="0"/>
          <w:caps w:val="0"/>
          <w:smallCaps w:val="0"/>
          <w:color w:val="000000" w:themeColor="text1" w:themeTint="FF" w:themeShade="FF"/>
          <w:sz w:val="24"/>
          <w:szCs w:val="24"/>
        </w:rPr>
        <w:t xml:space="preserve"> </w:t>
      </w:r>
      <w:r w:rsidRPr="18CE29B0" w:rsidR="2395D340">
        <w:rPr>
          <w:rFonts w:ascii="Arial" w:hAnsi="Arial" w:eastAsia="Arial" w:cs="Arial"/>
          <w:b w:val="0"/>
          <w:bCs w:val="0"/>
          <w:i w:val="0"/>
          <w:iCs w:val="0"/>
          <w:caps w:val="0"/>
          <w:smallCaps w:val="0"/>
          <w:color w:val="000000" w:themeColor="text1" w:themeTint="FF" w:themeShade="FF"/>
          <w:sz w:val="24"/>
          <w:szCs w:val="24"/>
        </w:rPr>
        <w:t>0</w:t>
      </w:r>
      <w:r w:rsidRPr="18CE29B0" w:rsidR="3D223E5C">
        <w:rPr>
          <w:rFonts w:ascii="Arial" w:hAnsi="Arial" w:eastAsia="Arial" w:cs="Arial"/>
          <w:b w:val="0"/>
          <w:bCs w:val="0"/>
          <w:i w:val="0"/>
          <w:iCs w:val="0"/>
          <w:caps w:val="0"/>
          <w:smallCaps w:val="0"/>
          <w:color w:val="000000" w:themeColor="text1" w:themeTint="FF" w:themeShade="FF"/>
          <w:sz w:val="24"/>
          <w:szCs w:val="24"/>
        </w:rPr>
        <w:t>2 Nov</w:t>
      </w:r>
      <w:r w:rsidRPr="18CE29B0" w:rsidR="12278C03">
        <w:rPr>
          <w:rFonts w:ascii="Arial" w:hAnsi="Arial" w:eastAsia="Arial" w:cs="Arial"/>
          <w:b w:val="0"/>
          <w:bCs w:val="0"/>
          <w:i w:val="0"/>
          <w:iCs w:val="0"/>
          <w:caps w:val="0"/>
          <w:smallCaps w:val="0"/>
          <w:color w:val="000000" w:themeColor="text1" w:themeTint="FF" w:themeShade="FF"/>
          <w:sz w:val="24"/>
          <w:szCs w:val="24"/>
        </w:rPr>
        <w:t>ember</w:t>
      </w:r>
      <w:r w:rsidRPr="18CE29B0" w:rsidR="3D223E5C">
        <w:rPr>
          <w:rFonts w:ascii="Arial" w:hAnsi="Arial" w:eastAsia="Arial" w:cs="Arial"/>
          <w:b w:val="0"/>
          <w:bCs w:val="0"/>
          <w:i w:val="0"/>
          <w:iCs w:val="0"/>
          <w:caps w:val="0"/>
          <w:smallCaps w:val="0"/>
          <w:color w:val="000000" w:themeColor="text1" w:themeTint="FF" w:themeShade="FF"/>
          <w:sz w:val="24"/>
          <w:szCs w:val="24"/>
        </w:rPr>
        <w:t xml:space="preserve"> 2023</w:t>
      </w:r>
      <w:r w:rsidRPr="18CE29B0" w:rsidR="798EF158">
        <w:rPr>
          <w:rFonts w:ascii="Arial" w:hAnsi="Arial" w:eastAsia="Arial" w:cs="Arial"/>
          <w:b w:val="0"/>
          <w:bCs w:val="0"/>
          <w:i w:val="0"/>
          <w:iCs w:val="0"/>
          <w:caps w:val="0"/>
          <w:smallCaps w:val="0"/>
          <w:color w:val="000000" w:themeColor="text1" w:themeTint="FF" w:themeShade="FF"/>
          <w:sz w:val="24"/>
          <w:szCs w:val="24"/>
        </w:rPr>
        <w:t>).</w:t>
      </w:r>
      <w:r w:rsidRPr="18CE29B0" w:rsidR="36281D90">
        <w:rPr>
          <w:rFonts w:ascii="Arial" w:hAnsi="Arial" w:eastAsia="Arial" w:cs="Arial"/>
          <w:b w:val="0"/>
          <w:bCs w:val="0"/>
          <w:i w:val="0"/>
          <w:iCs w:val="0"/>
          <w:caps w:val="0"/>
          <w:smallCaps w:val="0"/>
          <w:color w:val="000000" w:themeColor="text1" w:themeTint="FF" w:themeShade="FF"/>
          <w:sz w:val="24"/>
          <w:szCs w:val="24"/>
        </w:rPr>
        <w:t xml:space="preserve"> P.5.</w:t>
      </w:r>
    </w:p>
    <w:p w:rsidR="18CE29B0" w:rsidP="18CE29B0" w:rsidRDefault="18CE29B0" w14:paraId="301860B7" w14:textId="02112EC8">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color w:val="000000" w:themeColor="text1" w:themeTint="FF" w:themeShade="FF"/>
          <w:sz w:val="24"/>
          <w:szCs w:val="24"/>
        </w:rPr>
      </w:pPr>
    </w:p>
    <w:p w:rsidR="72945046" w:rsidP="18CE29B0" w:rsidRDefault="72945046" w14:paraId="69D91285" w14:textId="430535E3">
      <w:pPr>
        <w:pStyle w:val="Normal"/>
        <w:spacing w:line="360" w:lineRule="auto"/>
        <w:jc w:val="left"/>
        <w:rPr>
          <w:rFonts w:ascii="Arial" w:hAnsi="Arial" w:eastAsia="Arial" w:cs="Arial"/>
          <w:noProof w:val="0"/>
          <w:sz w:val="24"/>
          <w:szCs w:val="24"/>
          <w:lang w:val="en-GB"/>
        </w:rPr>
      </w:pPr>
      <w:r w:rsidRPr="18CE29B0" w:rsidR="72945046">
        <w:rPr>
          <w:rFonts w:ascii="Arial" w:hAnsi="Arial" w:eastAsia="Arial" w:cs="Arial"/>
          <w:noProof w:val="0"/>
          <w:sz w:val="24"/>
          <w:szCs w:val="24"/>
          <w:lang w:val="en-GB"/>
        </w:rPr>
        <w:t xml:space="preserve">Alvestad, K.C., Nordberg, K.H. and Roll-Hansen, H. (eds) (2023) </w:t>
      </w:r>
      <w:r w:rsidRPr="18CE29B0" w:rsidR="72945046">
        <w:rPr>
          <w:rFonts w:ascii="Arial" w:hAnsi="Arial" w:eastAsia="Arial" w:cs="Arial"/>
          <w:i w:val="1"/>
          <w:iCs w:val="1"/>
          <w:noProof w:val="0"/>
          <w:sz w:val="24"/>
          <w:szCs w:val="24"/>
          <w:lang w:val="en-GB"/>
        </w:rPr>
        <w:t xml:space="preserve">New perspectives on educational </w:t>
      </w:r>
      <w:r w:rsidRPr="18CE29B0" w:rsidR="72945046">
        <w:rPr>
          <w:rFonts w:ascii="Arial" w:hAnsi="Arial" w:eastAsia="Arial" w:cs="Arial"/>
          <w:i w:val="1"/>
          <w:iCs w:val="1"/>
          <w:noProof w:val="0"/>
          <w:sz w:val="24"/>
          <w:szCs w:val="24"/>
          <w:lang w:val="en-GB"/>
        </w:rPr>
        <w:t>resources :</w:t>
      </w:r>
      <w:r w:rsidRPr="18CE29B0" w:rsidR="72945046">
        <w:rPr>
          <w:rFonts w:ascii="Arial" w:hAnsi="Arial" w:eastAsia="Arial" w:cs="Arial"/>
          <w:i w:val="1"/>
          <w:iCs w:val="1"/>
          <w:noProof w:val="0"/>
          <w:sz w:val="24"/>
          <w:szCs w:val="24"/>
          <w:lang w:val="en-GB"/>
        </w:rPr>
        <w:t xml:space="preserve"> learning materials beyond the traditional classroom</w:t>
      </w:r>
      <w:r w:rsidRPr="18CE29B0" w:rsidR="72945046">
        <w:rPr>
          <w:rFonts w:ascii="Arial" w:hAnsi="Arial" w:eastAsia="Arial" w:cs="Arial"/>
          <w:noProof w:val="0"/>
          <w:sz w:val="24"/>
          <w:szCs w:val="24"/>
          <w:lang w:val="en-GB"/>
        </w:rPr>
        <w:t>. Routledge.</w:t>
      </w:r>
    </w:p>
    <w:p w:rsidR="18CE29B0" w:rsidP="18CE29B0" w:rsidRDefault="18CE29B0" w14:paraId="5691F1A3" w14:textId="3C4BC111">
      <w:pPr>
        <w:pStyle w:val="Normal"/>
        <w:spacing w:line="360" w:lineRule="auto"/>
        <w:jc w:val="left"/>
        <w:rPr>
          <w:rFonts w:ascii="Arial" w:hAnsi="Arial" w:eastAsia="Arial" w:cs="Arial"/>
          <w:noProof w:val="0"/>
          <w:sz w:val="24"/>
          <w:szCs w:val="24"/>
          <w:lang w:val="en-GB"/>
        </w:rPr>
      </w:pPr>
    </w:p>
    <w:p w:rsidR="7B8EB374" w:rsidP="18CE29B0" w:rsidRDefault="7B8EB374" w14:paraId="5ACF8F66" w14:textId="34D37D59">
      <w:pPr>
        <w:pStyle w:val="Normal"/>
        <w:spacing w:after="0" w:afterAutospacing="off" w:line="360" w:lineRule="auto"/>
        <w:jc w:val="left"/>
        <w:rPr>
          <w:rFonts w:ascii="Arial" w:hAnsi="Arial" w:eastAsia="Arial" w:cs="Arial"/>
          <w:noProof w:val="0"/>
          <w:sz w:val="24"/>
          <w:szCs w:val="24"/>
          <w:lang w:val="en-GB"/>
        </w:rPr>
      </w:pPr>
      <w:r w:rsidRPr="18CE29B0" w:rsidR="7B8EB374">
        <w:rPr>
          <w:rFonts w:ascii="Arial" w:hAnsi="Arial" w:eastAsia="Arial" w:cs="Arial"/>
          <w:noProof w:val="0"/>
          <w:sz w:val="24"/>
          <w:szCs w:val="24"/>
          <w:lang w:val="en-GB"/>
        </w:rPr>
        <w:t xml:space="preserve">Banegas, D.L. (2022) ‘Teacher Educators’ Funds of Knowledge for the Preparation of Future Teachers’, </w:t>
      </w:r>
      <w:r w:rsidRPr="18CE29B0" w:rsidR="7B8EB374">
        <w:rPr>
          <w:rFonts w:ascii="Arial" w:hAnsi="Arial" w:eastAsia="Arial" w:cs="Arial"/>
          <w:i w:val="1"/>
          <w:iCs w:val="1"/>
          <w:noProof w:val="0"/>
          <w:sz w:val="24"/>
          <w:szCs w:val="24"/>
          <w:lang w:val="en-GB"/>
        </w:rPr>
        <w:t>RELC journal</w:t>
      </w:r>
      <w:r w:rsidRPr="18CE29B0" w:rsidR="7B8EB374">
        <w:rPr>
          <w:rFonts w:ascii="Arial" w:hAnsi="Arial" w:eastAsia="Arial" w:cs="Arial"/>
          <w:noProof w:val="0"/>
          <w:sz w:val="24"/>
          <w:szCs w:val="24"/>
          <w:lang w:val="en-GB"/>
        </w:rPr>
        <w:t xml:space="preserve">, 53(3), pp. 686–702. Available at: </w:t>
      </w:r>
      <w:hyperlink r:id="Rb09b89dd5d234dc1">
        <w:r w:rsidRPr="18CE29B0" w:rsidR="7B8EB374">
          <w:rPr>
            <w:rStyle w:val="Hyperlink"/>
            <w:rFonts w:ascii="Arial" w:hAnsi="Arial" w:eastAsia="Arial" w:cs="Arial"/>
            <w:noProof w:val="0"/>
            <w:sz w:val="24"/>
            <w:szCs w:val="24"/>
            <w:lang w:val="en-GB"/>
          </w:rPr>
          <w:t>https://doi.org/10.1177/0033688220973083</w:t>
        </w:r>
      </w:hyperlink>
      <w:r w:rsidRPr="18CE29B0" w:rsidR="7B8EB374">
        <w:rPr>
          <w:rFonts w:ascii="Arial" w:hAnsi="Arial" w:eastAsia="Arial" w:cs="Arial"/>
          <w:noProof w:val="0"/>
          <w:sz w:val="24"/>
          <w:szCs w:val="24"/>
          <w:lang w:val="en-GB"/>
        </w:rPr>
        <w:t>.</w:t>
      </w:r>
    </w:p>
    <w:p w:rsidR="18CE29B0" w:rsidP="18CE29B0" w:rsidRDefault="18CE29B0" w14:paraId="5D4319F7" w14:textId="47E42DA7">
      <w:pPr>
        <w:pStyle w:val="Normal"/>
        <w:spacing w:after="0" w:afterAutospacing="off" w:line="360" w:lineRule="auto"/>
        <w:jc w:val="left"/>
        <w:rPr>
          <w:rFonts w:ascii="Arial" w:hAnsi="Arial" w:eastAsia="Arial" w:cs="Arial"/>
          <w:noProof w:val="0"/>
          <w:sz w:val="24"/>
          <w:szCs w:val="24"/>
          <w:lang w:val="en-GB"/>
        </w:rPr>
      </w:pPr>
    </w:p>
    <w:p w:rsidR="244648EC" w:rsidP="18CE29B0" w:rsidRDefault="244648EC" w14:paraId="69E4D752" w14:textId="6E393175">
      <w:pPr>
        <w:spacing w:after="0" w:afterAutospacing="off" w:line="360" w:lineRule="auto"/>
        <w:jc w:val="left"/>
        <w:rPr>
          <w:rFonts w:ascii="Arial" w:hAnsi="Arial" w:eastAsia="Arial" w:cs="Arial"/>
          <w:noProof w:val="0"/>
          <w:sz w:val="24"/>
          <w:szCs w:val="24"/>
          <w:lang w:val="en-GB"/>
        </w:rPr>
      </w:pPr>
      <w:r w:rsidRPr="18CE29B0" w:rsidR="244648EC">
        <w:rPr>
          <w:rFonts w:ascii="Arial" w:hAnsi="Arial" w:eastAsia="Arial" w:cs="Arial"/>
          <w:noProof w:val="0"/>
          <w:sz w:val="24"/>
          <w:szCs w:val="24"/>
          <w:lang w:val="en-GB"/>
        </w:rPr>
        <w:t xml:space="preserve">Bearman, M. and </w:t>
      </w:r>
      <w:r w:rsidRPr="18CE29B0" w:rsidR="244648EC">
        <w:rPr>
          <w:rFonts w:ascii="Arial" w:hAnsi="Arial" w:eastAsia="Arial" w:cs="Arial"/>
          <w:noProof w:val="0"/>
          <w:sz w:val="24"/>
          <w:szCs w:val="24"/>
          <w:lang w:val="en-GB"/>
        </w:rPr>
        <w:t>Ajjawi</w:t>
      </w:r>
      <w:r w:rsidRPr="18CE29B0" w:rsidR="244648EC">
        <w:rPr>
          <w:rFonts w:ascii="Arial" w:hAnsi="Arial" w:eastAsia="Arial" w:cs="Arial"/>
          <w:noProof w:val="0"/>
          <w:sz w:val="24"/>
          <w:szCs w:val="24"/>
          <w:lang w:val="en-GB"/>
        </w:rPr>
        <w:t xml:space="preserve">, R. (2023) ‘Learning to work with the black box: Pedagogy for a world with artificial intelligence’, </w:t>
      </w:r>
      <w:r w:rsidRPr="18CE29B0" w:rsidR="244648EC">
        <w:rPr>
          <w:rFonts w:ascii="Arial" w:hAnsi="Arial" w:eastAsia="Arial" w:cs="Arial"/>
          <w:i w:val="1"/>
          <w:iCs w:val="1"/>
          <w:noProof w:val="0"/>
          <w:sz w:val="24"/>
          <w:szCs w:val="24"/>
          <w:lang w:val="en-GB"/>
        </w:rPr>
        <w:t>British journal of educational technology</w:t>
      </w:r>
      <w:r w:rsidRPr="18CE29B0" w:rsidR="244648EC">
        <w:rPr>
          <w:rFonts w:ascii="Arial" w:hAnsi="Arial" w:eastAsia="Arial" w:cs="Arial"/>
          <w:noProof w:val="0"/>
          <w:sz w:val="24"/>
          <w:szCs w:val="24"/>
          <w:lang w:val="en-GB"/>
        </w:rPr>
        <w:t xml:space="preserve">, 54(5), pp. 1160–1173. Available at: </w:t>
      </w:r>
      <w:hyperlink r:id="R533f1079ec41475c">
        <w:r w:rsidRPr="18CE29B0" w:rsidR="244648EC">
          <w:rPr>
            <w:rStyle w:val="Hyperlink"/>
            <w:rFonts w:ascii="Arial" w:hAnsi="Arial" w:eastAsia="Arial" w:cs="Arial"/>
            <w:noProof w:val="0"/>
            <w:sz w:val="24"/>
            <w:szCs w:val="24"/>
            <w:lang w:val="en-GB"/>
          </w:rPr>
          <w:t>https://doi.org/10.1111/bjet.13337</w:t>
        </w:r>
      </w:hyperlink>
      <w:r w:rsidRPr="18CE29B0" w:rsidR="244648EC">
        <w:rPr>
          <w:rFonts w:ascii="Arial" w:hAnsi="Arial" w:eastAsia="Arial" w:cs="Arial"/>
          <w:noProof w:val="0"/>
          <w:sz w:val="24"/>
          <w:szCs w:val="24"/>
          <w:lang w:val="en-GB"/>
        </w:rPr>
        <w:t>.</w:t>
      </w:r>
    </w:p>
    <w:p w:rsidR="18CE29B0" w:rsidP="18CE29B0" w:rsidRDefault="18CE29B0" w14:paraId="1D60E602" w14:textId="0A860BF3">
      <w:pPr>
        <w:pStyle w:val="Normal"/>
        <w:spacing w:after="0" w:afterAutospacing="off" w:line="360" w:lineRule="auto"/>
        <w:jc w:val="left"/>
        <w:rPr>
          <w:rFonts w:ascii="Arial" w:hAnsi="Arial" w:eastAsia="Arial" w:cs="Arial"/>
          <w:noProof w:val="0"/>
          <w:sz w:val="24"/>
          <w:szCs w:val="24"/>
          <w:lang w:val="en-GB"/>
        </w:rPr>
      </w:pPr>
    </w:p>
    <w:p w:rsidR="5CC1BB5B" w:rsidP="18CE29B0" w:rsidRDefault="5CC1BB5B" w14:paraId="2211703C" w14:textId="449CF97B">
      <w:pPr>
        <w:spacing w:before="0" w:beforeAutospacing="off" w:after="160" w:afterAutospacing="off" w:line="360" w:lineRule="auto"/>
        <w:ind w:left="720" w:hanging="720"/>
        <w:jc w:val="left"/>
        <w:rPr>
          <w:rFonts w:ascii="Arial" w:hAnsi="Arial" w:eastAsia="Arial" w:cs="Arial"/>
          <w:noProof w:val="0"/>
          <w:color w:val="000000" w:themeColor="text1" w:themeTint="FF" w:themeShade="FF"/>
          <w:sz w:val="24"/>
          <w:szCs w:val="24"/>
          <w:lang w:val="en-GB"/>
        </w:rPr>
      </w:pP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xml:space="preserve">Borton, T. (1970) </w:t>
      </w:r>
      <w:r w:rsidRPr="18CE29B0" w:rsidR="5CC1BB5B">
        <w:rPr>
          <w:rFonts w:ascii="Arial" w:hAnsi="Arial" w:eastAsia="Arial" w:cs="Arial"/>
          <w:b w:val="0"/>
          <w:bCs w:val="0"/>
          <w:i w:val="1"/>
          <w:iCs w:val="1"/>
          <w:caps w:val="0"/>
          <w:smallCaps w:val="0"/>
          <w:noProof w:val="0"/>
          <w:color w:val="000000" w:themeColor="text1" w:themeTint="FF" w:themeShade="FF"/>
          <w:sz w:val="24"/>
          <w:szCs w:val="24"/>
          <w:lang w:val="en-GB"/>
        </w:rPr>
        <w:t>Reach, Touch and Teach</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London, Hutchinson.</w:t>
      </w:r>
    </w:p>
    <w:p w:rsidR="18CE29B0" w:rsidP="18CE29B0" w:rsidRDefault="18CE29B0" w14:paraId="5003C13D" w14:textId="4A188A02">
      <w:pPr>
        <w:pStyle w:val="Normal"/>
        <w:spacing w:before="0" w:beforeAutospacing="off" w:after="160" w:afterAutospacing="off" w:line="36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DE13115" w:rsidP="18CE29B0" w:rsidRDefault="1DE13115" w14:paraId="31C3414D" w14:textId="4B4CCDBA">
      <w:pPr>
        <w:spacing w:line="360" w:lineRule="auto"/>
        <w:jc w:val="left"/>
        <w:rPr>
          <w:rFonts w:ascii="Arial" w:hAnsi="Arial" w:eastAsia="Arial" w:cs="Arial"/>
          <w:noProof w:val="0"/>
          <w:sz w:val="24"/>
          <w:szCs w:val="24"/>
          <w:lang w:val="en-GB"/>
        </w:rPr>
      </w:pPr>
      <w:r w:rsidRPr="18CE29B0" w:rsidR="1DE13115">
        <w:rPr>
          <w:rFonts w:ascii="Arial" w:hAnsi="Arial" w:eastAsia="Arial" w:cs="Arial"/>
          <w:noProof w:val="0"/>
          <w:sz w:val="24"/>
          <w:szCs w:val="24"/>
          <w:lang w:val="en-GB"/>
        </w:rPr>
        <w:t xml:space="preserve">Brydon-Miller, M. (2018) ‘Critical learning, community, and engagement: elements for creating positive learning environments and opportunities for positive change’, </w:t>
      </w:r>
      <w:r w:rsidRPr="18CE29B0" w:rsidR="1DE13115">
        <w:rPr>
          <w:rFonts w:ascii="Arial" w:hAnsi="Arial" w:eastAsia="Arial" w:cs="Arial"/>
          <w:i w:val="1"/>
          <w:iCs w:val="1"/>
          <w:noProof w:val="0"/>
          <w:sz w:val="24"/>
          <w:szCs w:val="24"/>
          <w:lang w:val="en-GB"/>
        </w:rPr>
        <w:t>Educational action research</w:t>
      </w:r>
      <w:r w:rsidRPr="18CE29B0" w:rsidR="1DE13115">
        <w:rPr>
          <w:rFonts w:ascii="Arial" w:hAnsi="Arial" w:eastAsia="Arial" w:cs="Arial"/>
          <w:noProof w:val="0"/>
          <w:sz w:val="24"/>
          <w:szCs w:val="24"/>
          <w:lang w:val="en-GB"/>
        </w:rPr>
        <w:t xml:space="preserve">, 26(3), pp. 351–353. Available at: </w:t>
      </w:r>
      <w:hyperlink r:id="R1be84e56bca04257">
        <w:r w:rsidRPr="18CE29B0" w:rsidR="1DE13115">
          <w:rPr>
            <w:rStyle w:val="Hyperlink"/>
            <w:rFonts w:ascii="Arial" w:hAnsi="Arial" w:eastAsia="Arial" w:cs="Arial"/>
            <w:noProof w:val="0"/>
            <w:sz w:val="24"/>
            <w:szCs w:val="24"/>
            <w:lang w:val="en-GB"/>
          </w:rPr>
          <w:t>https://doi.org/10.1080/09650792.2018.1469651</w:t>
        </w:r>
      </w:hyperlink>
      <w:r w:rsidRPr="18CE29B0" w:rsidR="1DE13115">
        <w:rPr>
          <w:rFonts w:ascii="Arial" w:hAnsi="Arial" w:eastAsia="Arial" w:cs="Arial"/>
          <w:noProof w:val="0"/>
          <w:sz w:val="24"/>
          <w:szCs w:val="24"/>
          <w:lang w:val="en-GB"/>
        </w:rPr>
        <w:t>.</w:t>
      </w:r>
    </w:p>
    <w:p w:rsidR="18CE29B0" w:rsidP="18CE29B0" w:rsidRDefault="18CE29B0" w14:paraId="5F390B2D" w14:textId="4ADCA738">
      <w:pPr>
        <w:pStyle w:val="Normal"/>
        <w:spacing w:before="0" w:beforeAutospacing="off" w:after="160" w:afterAutospacing="off" w:line="36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C8DCC5C" w:rsidP="18CE29B0" w:rsidRDefault="2C8DCC5C" w14:paraId="08B413B2" w14:textId="63993AA4">
      <w:pPr>
        <w:spacing w:line="360" w:lineRule="auto"/>
        <w:jc w:val="left"/>
        <w:rPr>
          <w:rFonts w:ascii="Arial" w:hAnsi="Arial" w:eastAsia="Arial" w:cs="Arial"/>
          <w:noProof w:val="0"/>
          <w:sz w:val="24"/>
          <w:szCs w:val="24"/>
          <w:lang w:val="en-GB"/>
        </w:rPr>
      </w:pPr>
      <w:r w:rsidRPr="18CE29B0" w:rsidR="2C8DCC5C">
        <w:rPr>
          <w:rFonts w:ascii="Arial" w:hAnsi="Arial" w:eastAsia="Arial" w:cs="Arial"/>
          <w:noProof w:val="0"/>
          <w:sz w:val="24"/>
          <w:szCs w:val="24"/>
          <w:lang w:val="en-GB"/>
        </w:rPr>
        <w:t xml:space="preserve">Burnham, C. (2019) ‘Get S.M.A.R.T’, </w:t>
      </w:r>
      <w:r w:rsidRPr="18CE29B0" w:rsidR="2C8DCC5C">
        <w:rPr>
          <w:rFonts w:ascii="Arial" w:hAnsi="Arial" w:eastAsia="Arial" w:cs="Arial"/>
          <w:i w:val="1"/>
          <w:iCs w:val="1"/>
          <w:noProof w:val="0"/>
          <w:sz w:val="24"/>
          <w:szCs w:val="24"/>
          <w:lang w:val="en-GB"/>
        </w:rPr>
        <w:t>Best’s Review</w:t>
      </w:r>
      <w:r w:rsidRPr="18CE29B0" w:rsidR="2C8DCC5C">
        <w:rPr>
          <w:rFonts w:ascii="Arial" w:hAnsi="Arial" w:eastAsia="Arial" w:cs="Arial"/>
          <w:noProof w:val="0"/>
          <w:sz w:val="24"/>
          <w:szCs w:val="24"/>
          <w:lang w:val="en-GB"/>
        </w:rPr>
        <w:t>, (1), pp. 16-.</w:t>
      </w:r>
    </w:p>
    <w:p w:rsidR="18CE29B0" w:rsidP="18CE29B0" w:rsidRDefault="18CE29B0" w14:paraId="70C841C6" w14:textId="73233BAB">
      <w:pPr>
        <w:pStyle w:val="Normal"/>
        <w:spacing w:line="360" w:lineRule="auto"/>
        <w:jc w:val="left"/>
        <w:rPr>
          <w:rFonts w:ascii="Arial" w:hAnsi="Arial" w:eastAsia="Arial" w:cs="Arial"/>
          <w:noProof w:val="0"/>
          <w:sz w:val="24"/>
          <w:szCs w:val="24"/>
          <w:lang w:val="en-GB"/>
        </w:rPr>
      </w:pPr>
    </w:p>
    <w:p w:rsidR="5CC1BB5B" w:rsidP="18CE29B0" w:rsidRDefault="5CC1BB5B" w14:paraId="3E2FD24D" w14:textId="04188717">
      <w:pPr>
        <w:spacing w:before="240" w:beforeAutospacing="off" w:after="240" w:afterAutospacing="off" w:line="360" w:lineRule="auto"/>
        <w:ind w:left="0" w:firstLine="0"/>
        <w:jc w:val="left"/>
        <w:rPr>
          <w:rFonts w:ascii="Arial" w:hAnsi="Arial" w:eastAsia="Arial" w:cs="Arial"/>
          <w:noProof w:val="0"/>
          <w:color w:val="000000" w:themeColor="text1" w:themeTint="FF" w:themeShade="FF"/>
          <w:sz w:val="24"/>
          <w:szCs w:val="24"/>
          <w:lang w:val="en-GB"/>
        </w:rPr>
      </w:pP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xml:space="preserve">Driscoll, J. (2007) Adventures in </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xml:space="preserve"> group clinical supervision in practice. </w:t>
      </w:r>
      <w:r w:rsidRPr="18CE29B0" w:rsidR="5CC1BB5B">
        <w:rPr>
          <w:rFonts w:ascii="Arial" w:hAnsi="Arial" w:eastAsia="Arial" w:cs="Arial"/>
          <w:b w:val="0"/>
          <w:bCs w:val="0"/>
          <w:i w:val="1"/>
          <w:iCs w:val="1"/>
          <w:caps w:val="0"/>
          <w:smallCaps w:val="0"/>
          <w:noProof w:val="0"/>
          <w:color w:val="000000" w:themeColor="text1" w:themeTint="FF" w:themeShade="FF"/>
          <w:sz w:val="24"/>
          <w:szCs w:val="24"/>
          <w:lang w:val="en-GB"/>
        </w:rPr>
        <w:t>Practising Clinical Supervision–A Reflective Approach for Healthcare Professionals</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pp.</w:t>
      </w:r>
      <w:r w:rsidRPr="18CE29B0" w:rsidR="19859F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xml:space="preserve">53-71. 2nd </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edn</w:t>
      </w:r>
      <w:r w:rsidRPr="18CE29B0" w:rsidR="5CC1BB5B">
        <w:rPr>
          <w:rFonts w:ascii="Arial" w:hAnsi="Arial" w:eastAsia="Arial" w:cs="Arial"/>
          <w:b w:val="0"/>
          <w:bCs w:val="0"/>
          <w:i w:val="0"/>
          <w:iCs w:val="0"/>
          <w:caps w:val="0"/>
          <w:smallCaps w:val="0"/>
          <w:noProof w:val="0"/>
          <w:color w:val="000000" w:themeColor="text1" w:themeTint="FF" w:themeShade="FF"/>
          <w:sz w:val="24"/>
          <w:szCs w:val="24"/>
          <w:lang w:val="en-GB"/>
        </w:rPr>
        <w:t>. Edinburgh: Elsevier.</w:t>
      </w:r>
    </w:p>
    <w:p w:rsidR="18CE29B0" w:rsidP="18CE29B0" w:rsidRDefault="18CE29B0" w14:paraId="50277FE1" w14:textId="69EFF5CC">
      <w:pPr>
        <w:pStyle w:val="Normal"/>
        <w:spacing w:before="240" w:beforeAutospacing="off" w:after="24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78B44B6" w:rsidP="18CE29B0" w:rsidRDefault="178B44B6" w14:paraId="2A017E66" w14:textId="371F336F">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18CE29B0" w:rsidR="178B44B6">
        <w:rPr>
          <w:rFonts w:ascii="Arial" w:hAnsi="Arial" w:eastAsia="Arial" w:cs="Arial"/>
          <w:b w:val="0"/>
          <w:bCs w:val="0"/>
          <w:i w:val="0"/>
          <w:iCs w:val="0"/>
          <w:caps w:val="0"/>
          <w:smallCaps w:val="0"/>
          <w:noProof w:val="0"/>
          <w:color w:val="222222"/>
          <w:sz w:val="24"/>
          <w:szCs w:val="24"/>
          <w:lang w:val="en-GB"/>
        </w:rPr>
        <w:t>Grimus</w:t>
      </w:r>
      <w:r w:rsidRPr="18CE29B0" w:rsidR="178B44B6">
        <w:rPr>
          <w:rFonts w:ascii="Arial" w:hAnsi="Arial" w:eastAsia="Arial" w:cs="Arial"/>
          <w:b w:val="0"/>
          <w:bCs w:val="0"/>
          <w:i w:val="0"/>
          <w:iCs w:val="0"/>
          <w:caps w:val="0"/>
          <w:smallCaps w:val="0"/>
          <w:noProof w:val="0"/>
          <w:color w:val="222222"/>
          <w:sz w:val="24"/>
          <w:szCs w:val="24"/>
          <w:lang w:val="en-GB"/>
        </w:rPr>
        <w:t xml:space="preserve">, M., 2020. Emerging technologies: </w:t>
      </w:r>
      <w:r w:rsidRPr="18CE29B0" w:rsidR="178B44B6">
        <w:rPr>
          <w:rFonts w:ascii="Arial" w:hAnsi="Arial" w:eastAsia="Arial" w:cs="Arial"/>
          <w:b w:val="0"/>
          <w:bCs w:val="0"/>
          <w:i w:val="0"/>
          <w:iCs w:val="0"/>
          <w:caps w:val="0"/>
          <w:smallCaps w:val="0"/>
          <w:noProof w:val="0"/>
          <w:color w:val="222222"/>
          <w:sz w:val="24"/>
          <w:szCs w:val="24"/>
          <w:lang w:val="en-GB"/>
        </w:rPr>
        <w:t>Impacting</w:t>
      </w:r>
      <w:r w:rsidRPr="18CE29B0" w:rsidR="178B44B6">
        <w:rPr>
          <w:rFonts w:ascii="Arial" w:hAnsi="Arial" w:eastAsia="Arial" w:cs="Arial"/>
          <w:b w:val="0"/>
          <w:bCs w:val="0"/>
          <w:i w:val="0"/>
          <w:iCs w:val="0"/>
          <w:caps w:val="0"/>
          <w:smallCaps w:val="0"/>
          <w:noProof w:val="0"/>
          <w:color w:val="222222"/>
          <w:sz w:val="24"/>
          <w:szCs w:val="24"/>
          <w:lang w:val="en-GB"/>
        </w:rPr>
        <w:t xml:space="preserve"> learning, </w:t>
      </w:r>
      <w:r w:rsidRPr="18CE29B0" w:rsidR="178B44B6">
        <w:rPr>
          <w:rFonts w:ascii="Arial" w:hAnsi="Arial" w:eastAsia="Arial" w:cs="Arial"/>
          <w:b w:val="0"/>
          <w:bCs w:val="0"/>
          <w:i w:val="0"/>
          <w:iCs w:val="0"/>
          <w:caps w:val="0"/>
          <w:smallCaps w:val="0"/>
          <w:noProof w:val="0"/>
          <w:color w:val="222222"/>
          <w:sz w:val="24"/>
          <w:szCs w:val="24"/>
          <w:lang w:val="en-GB"/>
        </w:rPr>
        <w:t>pedagogy</w:t>
      </w:r>
      <w:r w:rsidRPr="18CE29B0" w:rsidR="178B44B6">
        <w:rPr>
          <w:rFonts w:ascii="Arial" w:hAnsi="Arial" w:eastAsia="Arial" w:cs="Arial"/>
          <w:b w:val="0"/>
          <w:bCs w:val="0"/>
          <w:i w:val="0"/>
          <w:iCs w:val="0"/>
          <w:caps w:val="0"/>
          <w:smallCaps w:val="0"/>
          <w:noProof w:val="0"/>
          <w:color w:val="222222"/>
          <w:sz w:val="24"/>
          <w:szCs w:val="24"/>
          <w:lang w:val="en-GB"/>
        </w:rPr>
        <w:t xml:space="preserve"> and curriculum development. </w:t>
      </w:r>
      <w:r w:rsidRPr="18CE29B0" w:rsidR="178B44B6">
        <w:rPr>
          <w:rFonts w:ascii="Arial" w:hAnsi="Arial" w:eastAsia="Arial" w:cs="Arial"/>
          <w:b w:val="0"/>
          <w:bCs w:val="0"/>
          <w:i w:val="1"/>
          <w:iCs w:val="1"/>
          <w:caps w:val="0"/>
          <w:smallCaps w:val="0"/>
          <w:noProof w:val="0"/>
          <w:color w:val="222222"/>
          <w:sz w:val="24"/>
          <w:szCs w:val="24"/>
          <w:lang w:val="en-GB"/>
        </w:rPr>
        <w:t>Emerging technologies and pedagogies in the curriculum</w:t>
      </w:r>
      <w:r w:rsidRPr="18CE29B0" w:rsidR="178B44B6">
        <w:rPr>
          <w:rFonts w:ascii="Arial" w:hAnsi="Arial" w:eastAsia="Arial" w:cs="Arial"/>
          <w:b w:val="0"/>
          <w:bCs w:val="0"/>
          <w:i w:val="0"/>
          <w:iCs w:val="0"/>
          <w:caps w:val="0"/>
          <w:smallCaps w:val="0"/>
          <w:noProof w:val="0"/>
          <w:color w:val="222222"/>
          <w:sz w:val="24"/>
          <w:szCs w:val="24"/>
          <w:lang w:val="en-GB"/>
        </w:rPr>
        <w:t>, pp.127-151.</w:t>
      </w:r>
    </w:p>
    <w:p w:rsidR="18CE29B0" w:rsidP="18CE29B0" w:rsidRDefault="18CE29B0" w14:paraId="76C3028F" w14:textId="3E06312D">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1F19E662" w:rsidP="18CE29B0" w:rsidRDefault="1F19E662" w14:paraId="5FF25040" w14:textId="2972C232">
      <w:pPr>
        <w:spacing w:after="0" w:afterAutospacing="off" w:line="360" w:lineRule="auto"/>
        <w:jc w:val="left"/>
        <w:rPr>
          <w:rFonts w:ascii="Arial" w:hAnsi="Arial" w:eastAsia="Arial" w:cs="Arial"/>
          <w:noProof w:val="0"/>
          <w:sz w:val="24"/>
          <w:szCs w:val="24"/>
          <w:lang w:val="en-GB"/>
        </w:rPr>
      </w:pPr>
      <w:r w:rsidRPr="18CE29B0" w:rsidR="1F19E662">
        <w:rPr>
          <w:rFonts w:ascii="Arial" w:hAnsi="Arial" w:eastAsia="Arial" w:cs="Arial"/>
          <w:noProof w:val="0"/>
          <w:sz w:val="24"/>
          <w:szCs w:val="24"/>
          <w:lang w:val="en-GB"/>
        </w:rPr>
        <w:t xml:space="preserve">Jackson, C., Dempster, S. and Pollard, L. (2015) ‘“They just </w:t>
      </w:r>
      <w:r w:rsidRPr="18CE29B0" w:rsidR="1F19E662">
        <w:rPr>
          <w:rFonts w:ascii="Arial" w:hAnsi="Arial" w:eastAsia="Arial" w:cs="Arial"/>
          <w:noProof w:val="0"/>
          <w:sz w:val="24"/>
          <w:szCs w:val="24"/>
          <w:lang w:val="en-GB"/>
        </w:rPr>
        <w:t>don’t</w:t>
      </w:r>
      <w:r w:rsidRPr="18CE29B0" w:rsidR="1F19E662">
        <w:rPr>
          <w:rFonts w:ascii="Arial" w:hAnsi="Arial" w:eastAsia="Arial" w:cs="Arial"/>
          <w:noProof w:val="0"/>
          <w:sz w:val="24"/>
          <w:szCs w:val="24"/>
          <w:lang w:val="en-GB"/>
        </w:rPr>
        <w:t xml:space="preserve"> seem to really care, they just think </w:t>
      </w:r>
      <w:r w:rsidRPr="18CE29B0" w:rsidR="1F19E662">
        <w:rPr>
          <w:rFonts w:ascii="Arial" w:hAnsi="Arial" w:eastAsia="Arial" w:cs="Arial"/>
          <w:noProof w:val="0"/>
          <w:sz w:val="24"/>
          <w:szCs w:val="24"/>
          <w:lang w:val="en-GB"/>
        </w:rPr>
        <w:t>it’s</w:t>
      </w:r>
      <w:r w:rsidRPr="18CE29B0" w:rsidR="1F19E662">
        <w:rPr>
          <w:rFonts w:ascii="Arial" w:hAnsi="Arial" w:eastAsia="Arial" w:cs="Arial"/>
          <w:noProof w:val="0"/>
          <w:sz w:val="24"/>
          <w:szCs w:val="24"/>
          <w:lang w:val="en-GB"/>
        </w:rPr>
        <w:t xml:space="preserve"> cool to sit there and talk”: laddism in university teaching-learning contexts’, </w:t>
      </w:r>
      <w:r w:rsidRPr="18CE29B0" w:rsidR="1F19E662">
        <w:rPr>
          <w:rFonts w:ascii="Arial" w:hAnsi="Arial" w:eastAsia="Arial" w:cs="Arial"/>
          <w:i w:val="1"/>
          <w:iCs w:val="1"/>
          <w:noProof w:val="0"/>
          <w:sz w:val="24"/>
          <w:szCs w:val="24"/>
          <w:lang w:val="en-GB"/>
        </w:rPr>
        <w:t>Educational</w:t>
      </w:r>
      <w:r w:rsidRPr="18CE29B0" w:rsidR="1F19E662">
        <w:rPr>
          <w:rFonts w:ascii="Arial" w:hAnsi="Arial" w:eastAsia="Arial" w:cs="Arial"/>
          <w:i w:val="1"/>
          <w:iCs w:val="1"/>
          <w:noProof w:val="0"/>
          <w:sz w:val="24"/>
          <w:szCs w:val="24"/>
          <w:lang w:val="en-GB"/>
        </w:rPr>
        <w:t xml:space="preserve"> review (Birmingham)</w:t>
      </w:r>
      <w:r w:rsidRPr="18CE29B0" w:rsidR="1F19E662">
        <w:rPr>
          <w:rFonts w:ascii="Arial" w:hAnsi="Arial" w:eastAsia="Arial" w:cs="Arial"/>
          <w:noProof w:val="0"/>
          <w:sz w:val="24"/>
          <w:szCs w:val="24"/>
          <w:lang w:val="en-GB"/>
        </w:rPr>
        <w:t xml:space="preserve">, 67(3), pp. 300–314. Available at: </w:t>
      </w:r>
      <w:hyperlink r:id="R25dc8d1c52b74d68">
        <w:r w:rsidRPr="18CE29B0" w:rsidR="1F19E662">
          <w:rPr>
            <w:rStyle w:val="Hyperlink"/>
            <w:rFonts w:ascii="Arial" w:hAnsi="Arial" w:eastAsia="Arial" w:cs="Arial"/>
            <w:noProof w:val="0"/>
            <w:sz w:val="24"/>
            <w:szCs w:val="24"/>
            <w:lang w:val="en-GB"/>
          </w:rPr>
          <w:t>https://doi.org/10.1080/00131911.2014.910178</w:t>
        </w:r>
      </w:hyperlink>
      <w:r w:rsidRPr="18CE29B0" w:rsidR="1F19E662">
        <w:rPr>
          <w:rFonts w:ascii="Arial" w:hAnsi="Arial" w:eastAsia="Arial" w:cs="Arial"/>
          <w:noProof w:val="0"/>
          <w:sz w:val="24"/>
          <w:szCs w:val="24"/>
          <w:lang w:val="en-GB"/>
        </w:rPr>
        <w:t>.</w:t>
      </w:r>
    </w:p>
    <w:p w:rsidR="18CE29B0" w:rsidP="18CE29B0" w:rsidRDefault="18CE29B0" w14:paraId="747E7D4A" w14:textId="07B94A25">
      <w:pPr>
        <w:pStyle w:val="Normal"/>
        <w:spacing w:after="0" w:afterAutospacing="off" w:line="360" w:lineRule="auto"/>
        <w:jc w:val="left"/>
        <w:rPr>
          <w:rFonts w:ascii="Arial" w:hAnsi="Arial" w:eastAsia="Arial" w:cs="Arial"/>
          <w:noProof w:val="0"/>
          <w:sz w:val="24"/>
          <w:szCs w:val="24"/>
          <w:lang w:val="en-GB"/>
        </w:rPr>
      </w:pPr>
    </w:p>
    <w:p w:rsidR="458D72FF" w:rsidP="18CE29B0" w:rsidRDefault="458D72FF" w14:paraId="7DA9EE4F" w14:textId="4DBBC1F3">
      <w:pPr>
        <w:spacing w:line="360" w:lineRule="auto"/>
        <w:jc w:val="left"/>
      </w:pPr>
      <w:r w:rsidRPr="18CE29B0" w:rsidR="458D72FF">
        <w:rPr>
          <w:rFonts w:ascii="Arial" w:hAnsi="Arial" w:eastAsia="Arial" w:cs="Arial"/>
          <w:noProof w:val="0"/>
          <w:sz w:val="24"/>
          <w:szCs w:val="24"/>
          <w:lang w:val="en-GB"/>
        </w:rPr>
        <w:t xml:space="preserve">Jones, G. and Philp, C. (2011) ‘Challenging student behaviour’, </w:t>
      </w:r>
      <w:r w:rsidRPr="18CE29B0" w:rsidR="458D72FF">
        <w:rPr>
          <w:rFonts w:ascii="Arial" w:hAnsi="Arial" w:eastAsia="Arial" w:cs="Arial"/>
          <w:i w:val="1"/>
          <w:iCs w:val="1"/>
          <w:noProof w:val="0"/>
          <w:sz w:val="24"/>
          <w:szCs w:val="24"/>
          <w:lang w:val="en-GB"/>
        </w:rPr>
        <w:t>Perspectives: Policy and Practice in Higher Education</w:t>
      </w:r>
      <w:r w:rsidRPr="18CE29B0" w:rsidR="458D72FF">
        <w:rPr>
          <w:rFonts w:ascii="Arial" w:hAnsi="Arial" w:eastAsia="Arial" w:cs="Arial"/>
          <w:noProof w:val="0"/>
          <w:sz w:val="24"/>
          <w:szCs w:val="24"/>
          <w:lang w:val="en-GB"/>
        </w:rPr>
        <w:t xml:space="preserve">, 15(1), pp. 19–23. Available at: </w:t>
      </w:r>
      <w:hyperlink r:id="Reb8491fb8ef44938">
        <w:r w:rsidRPr="18CE29B0" w:rsidR="458D72FF">
          <w:rPr>
            <w:rStyle w:val="Hyperlink"/>
            <w:rFonts w:ascii="Arial" w:hAnsi="Arial" w:eastAsia="Arial" w:cs="Arial"/>
            <w:noProof w:val="0"/>
            <w:sz w:val="24"/>
            <w:szCs w:val="24"/>
            <w:lang w:val="en-GB"/>
          </w:rPr>
          <w:t>https://doi.org/10.1080/13603108.2010.517437</w:t>
        </w:r>
      </w:hyperlink>
      <w:r w:rsidRPr="18CE29B0" w:rsidR="458D72FF">
        <w:rPr>
          <w:rFonts w:ascii="Arial" w:hAnsi="Arial" w:eastAsia="Arial" w:cs="Arial"/>
          <w:noProof w:val="0"/>
          <w:sz w:val="24"/>
          <w:szCs w:val="24"/>
          <w:lang w:val="en-GB"/>
        </w:rPr>
        <w:t>.</w:t>
      </w:r>
    </w:p>
    <w:p w:rsidR="18CE29B0" w:rsidP="18CE29B0" w:rsidRDefault="18CE29B0" w14:paraId="03C40525" w14:textId="5E3DAC74">
      <w:pPr>
        <w:pStyle w:val="Normal"/>
        <w:spacing w:line="360" w:lineRule="auto"/>
        <w:jc w:val="left"/>
        <w:rPr>
          <w:rFonts w:ascii="Arial" w:hAnsi="Arial" w:eastAsia="Arial" w:cs="Arial"/>
          <w:noProof w:val="0"/>
          <w:sz w:val="24"/>
          <w:szCs w:val="24"/>
          <w:lang w:val="en-GB"/>
        </w:rPr>
      </w:pPr>
    </w:p>
    <w:p w:rsidR="1309793B" w:rsidP="18CE29B0" w:rsidRDefault="1309793B" w14:paraId="77E90BF0" w14:textId="496E9173">
      <w:pPr>
        <w:spacing w:after="0" w:afterAutospacing="off" w:line="360" w:lineRule="auto"/>
        <w:rPr>
          <w:rFonts w:ascii="Arial" w:hAnsi="Arial" w:eastAsia="Arial" w:cs="Arial"/>
          <w:noProof w:val="0"/>
          <w:sz w:val="24"/>
          <w:szCs w:val="24"/>
          <w:lang w:val="en-GB"/>
        </w:rPr>
      </w:pPr>
      <w:r w:rsidRPr="18CE29B0" w:rsidR="1309793B">
        <w:rPr>
          <w:rFonts w:ascii="Arial" w:hAnsi="Arial" w:eastAsia="Arial" w:cs="Arial"/>
          <w:noProof w:val="0"/>
          <w:sz w:val="24"/>
          <w:szCs w:val="24"/>
          <w:lang w:val="en-GB"/>
        </w:rPr>
        <w:t xml:space="preserve">Keeley, J.W., Ismail, E. and Buskist, W. (2016) ‘Excellent Teachers’ Perspectives on Excellent Teaching’, </w:t>
      </w:r>
      <w:r w:rsidRPr="18CE29B0" w:rsidR="1309793B">
        <w:rPr>
          <w:rFonts w:ascii="Arial" w:hAnsi="Arial" w:eastAsia="Arial" w:cs="Arial"/>
          <w:i w:val="1"/>
          <w:iCs w:val="1"/>
          <w:noProof w:val="0"/>
          <w:sz w:val="24"/>
          <w:szCs w:val="24"/>
          <w:lang w:val="en-GB"/>
        </w:rPr>
        <w:t>Teaching of psychology</w:t>
      </w:r>
      <w:r w:rsidRPr="18CE29B0" w:rsidR="1309793B">
        <w:rPr>
          <w:rFonts w:ascii="Arial" w:hAnsi="Arial" w:eastAsia="Arial" w:cs="Arial"/>
          <w:noProof w:val="0"/>
          <w:sz w:val="24"/>
          <w:szCs w:val="24"/>
          <w:lang w:val="en-GB"/>
        </w:rPr>
        <w:t xml:space="preserve">, 43(3), pp. 175–179. Available at: </w:t>
      </w:r>
      <w:hyperlink r:id="R93bb07a13e5e4142">
        <w:r w:rsidRPr="18CE29B0" w:rsidR="1309793B">
          <w:rPr>
            <w:rStyle w:val="Hyperlink"/>
            <w:rFonts w:ascii="Arial" w:hAnsi="Arial" w:eastAsia="Arial" w:cs="Arial"/>
            <w:noProof w:val="0"/>
            <w:sz w:val="24"/>
            <w:szCs w:val="24"/>
            <w:lang w:val="en-GB"/>
          </w:rPr>
          <w:t>https://doi.org/10.1177/0098628316649307</w:t>
        </w:r>
      </w:hyperlink>
      <w:r w:rsidRPr="18CE29B0" w:rsidR="1309793B">
        <w:rPr>
          <w:rFonts w:ascii="Arial" w:hAnsi="Arial" w:eastAsia="Arial" w:cs="Arial"/>
          <w:noProof w:val="0"/>
          <w:sz w:val="24"/>
          <w:szCs w:val="24"/>
          <w:lang w:val="en-GB"/>
        </w:rPr>
        <w:t>.</w:t>
      </w:r>
    </w:p>
    <w:p w:rsidR="18CE29B0" w:rsidP="18CE29B0" w:rsidRDefault="18CE29B0" w14:paraId="02B098C5" w14:textId="6B19859B">
      <w:pPr>
        <w:pStyle w:val="Normal"/>
        <w:spacing w:line="360" w:lineRule="auto"/>
        <w:jc w:val="left"/>
        <w:rPr>
          <w:rFonts w:ascii="Arial" w:hAnsi="Arial" w:eastAsia="Arial" w:cs="Arial"/>
          <w:noProof w:val="0"/>
          <w:sz w:val="24"/>
          <w:szCs w:val="24"/>
          <w:lang w:val="en-GB"/>
        </w:rPr>
      </w:pPr>
    </w:p>
    <w:p w:rsidR="573FA3C5" w:rsidP="18CE29B0" w:rsidRDefault="573FA3C5" w14:paraId="7368ED51" w14:textId="1C813E1D">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r w:rsidRPr="18CE29B0" w:rsidR="573FA3C5">
        <w:rPr>
          <w:rFonts w:ascii="Arial" w:hAnsi="Arial" w:eastAsia="Arial" w:cs="Arial"/>
          <w:b w:val="0"/>
          <w:bCs w:val="0"/>
          <w:i w:val="0"/>
          <w:iCs w:val="0"/>
          <w:caps w:val="0"/>
          <w:smallCaps w:val="0"/>
          <w:noProof w:val="0"/>
          <w:color w:val="000000" w:themeColor="text1" w:themeTint="FF" w:themeShade="FF"/>
          <w:sz w:val="24"/>
          <w:szCs w:val="24"/>
          <w:lang w:val="en-GB"/>
        </w:rPr>
        <w:t xml:space="preserve">Landin, J.M., 2019. Excellence in Lesson Planning: The Purpose and Use of a Micro-uniting Template. </w:t>
      </w:r>
      <w:r w:rsidRPr="18CE29B0" w:rsidR="573FA3C5">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Higher Education Theory and Practice, </w:t>
      </w:r>
      <w:r w:rsidRPr="18CE29B0" w:rsidR="573FA3C5">
        <w:rPr>
          <w:rFonts w:ascii="Arial" w:hAnsi="Arial" w:eastAsia="Arial" w:cs="Arial"/>
          <w:b w:val="1"/>
          <w:bCs w:val="1"/>
          <w:i w:val="0"/>
          <w:iCs w:val="0"/>
          <w:caps w:val="0"/>
          <w:smallCaps w:val="0"/>
          <w:noProof w:val="0"/>
          <w:color w:val="000000" w:themeColor="text1" w:themeTint="FF" w:themeShade="FF"/>
          <w:sz w:val="24"/>
          <w:szCs w:val="24"/>
          <w:lang w:val="en-GB"/>
        </w:rPr>
        <w:t>19</w:t>
      </w:r>
      <w:r w:rsidRPr="18CE29B0" w:rsidR="573FA3C5">
        <w:rPr>
          <w:rFonts w:ascii="Arial" w:hAnsi="Arial" w:eastAsia="Arial" w:cs="Arial"/>
          <w:b w:val="0"/>
          <w:bCs w:val="0"/>
          <w:i w:val="0"/>
          <w:iCs w:val="0"/>
          <w:caps w:val="0"/>
          <w:smallCaps w:val="0"/>
          <w:noProof w:val="0"/>
          <w:color w:val="000000" w:themeColor="text1" w:themeTint="FF" w:themeShade="FF"/>
          <w:sz w:val="24"/>
          <w:szCs w:val="24"/>
          <w:lang w:val="en-GB"/>
        </w:rPr>
        <w:t>(5), pp. 91-97.</w:t>
      </w:r>
    </w:p>
    <w:p w:rsidR="18CE29B0" w:rsidP="18CE29B0" w:rsidRDefault="18CE29B0" w14:paraId="561BE213" w14:textId="52E4B926">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592B5E" w:rsidP="18CE29B0" w:rsidRDefault="66592B5E" w14:paraId="7430DA89" w14:textId="1F165DD6">
      <w:pPr>
        <w:spacing w:after="0" w:afterAutospacing="off" w:line="360" w:lineRule="auto"/>
        <w:jc w:val="left"/>
        <w:rPr>
          <w:rFonts w:ascii="Arial" w:hAnsi="Arial" w:eastAsia="Arial" w:cs="Arial"/>
          <w:noProof w:val="0"/>
          <w:sz w:val="24"/>
          <w:szCs w:val="24"/>
          <w:lang w:val="en-GB"/>
        </w:rPr>
      </w:pPr>
      <w:r w:rsidRPr="18CE29B0" w:rsidR="66592B5E">
        <w:rPr>
          <w:rFonts w:ascii="Arial" w:hAnsi="Arial" w:eastAsia="Arial" w:cs="Arial"/>
          <w:noProof w:val="0"/>
          <w:sz w:val="24"/>
          <w:szCs w:val="24"/>
          <w:lang w:val="en-GB"/>
        </w:rPr>
        <w:t>McConlogue</w:t>
      </w:r>
      <w:r w:rsidRPr="18CE29B0" w:rsidR="66592B5E">
        <w:rPr>
          <w:rFonts w:ascii="Arial" w:hAnsi="Arial" w:eastAsia="Arial" w:cs="Arial"/>
          <w:noProof w:val="0"/>
          <w:sz w:val="24"/>
          <w:szCs w:val="24"/>
          <w:lang w:val="en-GB"/>
        </w:rPr>
        <w:t xml:space="preserve">, T. (2020) </w:t>
      </w:r>
      <w:r w:rsidRPr="18CE29B0" w:rsidR="66592B5E">
        <w:rPr>
          <w:rFonts w:ascii="Arial" w:hAnsi="Arial" w:eastAsia="Arial" w:cs="Arial"/>
          <w:i w:val="1"/>
          <w:iCs w:val="1"/>
          <w:noProof w:val="0"/>
          <w:sz w:val="24"/>
          <w:szCs w:val="24"/>
          <w:lang w:val="en-GB"/>
        </w:rPr>
        <w:t xml:space="preserve">Assessment and feedback in higher </w:t>
      </w:r>
      <w:r w:rsidRPr="18CE29B0" w:rsidR="66592B5E">
        <w:rPr>
          <w:rFonts w:ascii="Arial" w:hAnsi="Arial" w:eastAsia="Arial" w:cs="Arial"/>
          <w:i w:val="1"/>
          <w:iCs w:val="1"/>
          <w:noProof w:val="0"/>
          <w:sz w:val="24"/>
          <w:szCs w:val="24"/>
          <w:lang w:val="en-GB"/>
        </w:rPr>
        <w:t>education :</w:t>
      </w:r>
      <w:r w:rsidRPr="18CE29B0" w:rsidR="66592B5E">
        <w:rPr>
          <w:rFonts w:ascii="Arial" w:hAnsi="Arial" w:eastAsia="Arial" w:cs="Arial"/>
          <w:i w:val="1"/>
          <w:iCs w:val="1"/>
          <w:noProof w:val="0"/>
          <w:sz w:val="24"/>
          <w:szCs w:val="24"/>
          <w:lang w:val="en-GB"/>
        </w:rPr>
        <w:t xml:space="preserve"> a guide for teachers</w:t>
      </w:r>
      <w:r w:rsidRPr="18CE29B0" w:rsidR="66592B5E">
        <w:rPr>
          <w:rFonts w:ascii="Arial" w:hAnsi="Arial" w:eastAsia="Arial" w:cs="Arial"/>
          <w:noProof w:val="0"/>
          <w:sz w:val="24"/>
          <w:szCs w:val="24"/>
          <w:lang w:val="en-GB"/>
        </w:rPr>
        <w:t>. London: UCL Press.</w:t>
      </w:r>
    </w:p>
    <w:p w:rsidR="18CE29B0" w:rsidP="18CE29B0" w:rsidRDefault="18CE29B0" w14:paraId="72473E53" w14:textId="358C1F51">
      <w:pPr>
        <w:pStyle w:val="Normal"/>
        <w:spacing w:after="0" w:afterAutospacing="off" w:line="360" w:lineRule="auto"/>
        <w:jc w:val="left"/>
        <w:rPr>
          <w:rFonts w:ascii="Arial" w:hAnsi="Arial" w:eastAsia="Arial" w:cs="Arial"/>
          <w:noProof w:val="0"/>
          <w:sz w:val="24"/>
          <w:szCs w:val="24"/>
          <w:lang w:val="en-GB"/>
        </w:rPr>
      </w:pPr>
    </w:p>
    <w:p w:rsidR="7009740D" w:rsidP="18CE29B0" w:rsidRDefault="7009740D" w14:paraId="113C732A" w14:textId="5EFFEA22">
      <w:pPr>
        <w:spacing w:line="360" w:lineRule="auto"/>
        <w:jc w:val="left"/>
      </w:pPr>
      <w:r w:rsidRPr="18CE29B0" w:rsidR="7009740D">
        <w:rPr>
          <w:rFonts w:ascii="Arial" w:hAnsi="Arial" w:eastAsia="Arial" w:cs="Arial"/>
          <w:noProof w:val="0"/>
          <w:sz w:val="24"/>
          <w:szCs w:val="24"/>
          <w:lang w:val="en-GB"/>
        </w:rPr>
        <w:t xml:space="preserve">Mills, K., Unsworth, L. and Scholes, L. (2023) </w:t>
      </w:r>
      <w:r w:rsidRPr="18CE29B0" w:rsidR="7009740D">
        <w:rPr>
          <w:rFonts w:ascii="Arial" w:hAnsi="Arial" w:eastAsia="Arial" w:cs="Arial"/>
          <w:i w:val="1"/>
          <w:iCs w:val="1"/>
          <w:noProof w:val="0"/>
          <w:sz w:val="24"/>
          <w:szCs w:val="24"/>
          <w:lang w:val="en-GB"/>
        </w:rPr>
        <w:t xml:space="preserve">Literacy for digital </w:t>
      </w:r>
      <w:r w:rsidRPr="18CE29B0" w:rsidR="7009740D">
        <w:rPr>
          <w:rFonts w:ascii="Arial" w:hAnsi="Arial" w:eastAsia="Arial" w:cs="Arial"/>
          <w:i w:val="1"/>
          <w:iCs w:val="1"/>
          <w:noProof w:val="0"/>
          <w:sz w:val="24"/>
          <w:szCs w:val="24"/>
          <w:lang w:val="en-GB"/>
        </w:rPr>
        <w:t>futures :</w:t>
      </w:r>
      <w:r w:rsidRPr="18CE29B0" w:rsidR="7009740D">
        <w:rPr>
          <w:rFonts w:ascii="Arial" w:hAnsi="Arial" w:eastAsia="Arial" w:cs="Arial"/>
          <w:i w:val="1"/>
          <w:iCs w:val="1"/>
          <w:noProof w:val="0"/>
          <w:sz w:val="24"/>
          <w:szCs w:val="24"/>
          <w:lang w:val="en-GB"/>
        </w:rPr>
        <w:t xml:space="preserve"> mind, body, text</w:t>
      </w:r>
      <w:r w:rsidRPr="18CE29B0" w:rsidR="7009740D">
        <w:rPr>
          <w:rFonts w:ascii="Arial" w:hAnsi="Arial" w:eastAsia="Arial" w:cs="Arial"/>
          <w:noProof w:val="0"/>
          <w:sz w:val="24"/>
          <w:szCs w:val="24"/>
          <w:lang w:val="en-GB"/>
        </w:rPr>
        <w:t xml:space="preserve">. New York, New </w:t>
      </w:r>
      <w:r w:rsidRPr="18CE29B0" w:rsidR="7009740D">
        <w:rPr>
          <w:rFonts w:ascii="Arial" w:hAnsi="Arial" w:eastAsia="Arial" w:cs="Arial"/>
          <w:noProof w:val="0"/>
          <w:sz w:val="24"/>
          <w:szCs w:val="24"/>
          <w:lang w:val="en-GB"/>
        </w:rPr>
        <w:t>York ;</w:t>
      </w:r>
      <w:r w:rsidRPr="18CE29B0" w:rsidR="7009740D">
        <w:rPr>
          <w:rFonts w:ascii="Arial" w:hAnsi="Arial" w:eastAsia="Arial" w:cs="Arial"/>
          <w:noProof w:val="0"/>
          <w:sz w:val="24"/>
          <w:szCs w:val="24"/>
          <w:lang w:val="en-GB"/>
        </w:rPr>
        <w:t xml:space="preserve"> Routledge.</w:t>
      </w:r>
    </w:p>
    <w:p w:rsidR="18CE29B0" w:rsidP="18CE29B0" w:rsidRDefault="18CE29B0" w14:paraId="4CE7793F" w14:textId="361F7480">
      <w:pPr>
        <w:pStyle w:val="Normal"/>
        <w:spacing w:after="0" w:afterAutospacing="off" w:line="360" w:lineRule="auto"/>
        <w:jc w:val="left"/>
        <w:rPr>
          <w:rFonts w:ascii="Arial" w:hAnsi="Arial" w:eastAsia="Arial" w:cs="Arial"/>
          <w:noProof w:val="0"/>
          <w:sz w:val="24"/>
          <w:szCs w:val="24"/>
          <w:lang w:val="en-GB"/>
        </w:rPr>
      </w:pPr>
    </w:p>
    <w:p w:rsidR="0CB11BF1" w:rsidP="18CE29B0" w:rsidRDefault="0CB11BF1" w14:paraId="3188CDAE" w14:textId="3219B69B">
      <w:pPr>
        <w:spacing w:after="0" w:afterAutospacing="off" w:line="360" w:lineRule="auto"/>
        <w:jc w:val="left"/>
        <w:rPr>
          <w:rFonts w:ascii="Arial" w:hAnsi="Arial" w:eastAsia="Arial" w:cs="Arial"/>
          <w:noProof w:val="0"/>
          <w:sz w:val="24"/>
          <w:szCs w:val="24"/>
          <w:lang w:val="en-GB"/>
        </w:rPr>
      </w:pPr>
      <w:r w:rsidRPr="18CE29B0" w:rsidR="0CB11BF1">
        <w:rPr>
          <w:rFonts w:ascii="Arial" w:hAnsi="Arial" w:eastAsia="Arial" w:cs="Arial"/>
          <w:noProof w:val="0"/>
          <w:sz w:val="24"/>
          <w:szCs w:val="24"/>
          <w:lang w:val="en-GB"/>
        </w:rPr>
        <w:t xml:space="preserve">Moriera, M. </w:t>
      </w:r>
      <w:r w:rsidRPr="18CE29B0" w:rsidR="0CB11BF1">
        <w:rPr>
          <w:rFonts w:ascii="Arial" w:hAnsi="Arial" w:eastAsia="Arial" w:cs="Arial"/>
          <w:i w:val="1"/>
          <w:iCs w:val="1"/>
          <w:noProof w:val="0"/>
          <w:sz w:val="24"/>
          <w:szCs w:val="24"/>
          <w:lang w:val="en-GB"/>
        </w:rPr>
        <w:t>et al.</w:t>
      </w:r>
      <w:r w:rsidRPr="18CE29B0" w:rsidR="0CB11BF1">
        <w:rPr>
          <w:rFonts w:ascii="Arial" w:hAnsi="Arial" w:eastAsia="Arial" w:cs="Arial"/>
          <w:noProof w:val="0"/>
          <w:sz w:val="24"/>
          <w:szCs w:val="24"/>
          <w:lang w:val="en-GB"/>
        </w:rPr>
        <w:t xml:space="preserve"> (2023) ‘Teachers’ pedagogical competences in higher education: A systematic literature review’, </w:t>
      </w:r>
      <w:r w:rsidRPr="18CE29B0" w:rsidR="0CB11BF1">
        <w:rPr>
          <w:rFonts w:ascii="Arial" w:hAnsi="Arial" w:eastAsia="Arial" w:cs="Arial"/>
          <w:i w:val="1"/>
          <w:iCs w:val="1"/>
          <w:noProof w:val="0"/>
          <w:sz w:val="24"/>
          <w:szCs w:val="24"/>
          <w:lang w:val="en-GB"/>
        </w:rPr>
        <w:t>Journal of university teaching &amp; learning practice</w:t>
      </w:r>
      <w:r w:rsidRPr="18CE29B0" w:rsidR="0CB11BF1">
        <w:rPr>
          <w:rFonts w:ascii="Arial" w:hAnsi="Arial" w:eastAsia="Arial" w:cs="Arial"/>
          <w:noProof w:val="0"/>
          <w:sz w:val="24"/>
          <w:szCs w:val="24"/>
          <w:lang w:val="en-GB"/>
        </w:rPr>
        <w:t xml:space="preserve">, 20(1), pp. 90–123. Available at: </w:t>
      </w:r>
      <w:hyperlink r:id="R9280a22328d24d3a">
        <w:r w:rsidRPr="18CE29B0" w:rsidR="0CB11BF1">
          <w:rPr>
            <w:rStyle w:val="Hyperlink"/>
            <w:rFonts w:ascii="Arial" w:hAnsi="Arial" w:eastAsia="Arial" w:cs="Arial"/>
            <w:noProof w:val="0"/>
            <w:sz w:val="24"/>
            <w:szCs w:val="24"/>
            <w:lang w:val="en-GB"/>
          </w:rPr>
          <w:t>https://doi.org/10.53761/1.20.01.07</w:t>
        </w:r>
      </w:hyperlink>
      <w:r w:rsidRPr="18CE29B0" w:rsidR="0CB11BF1">
        <w:rPr>
          <w:rFonts w:ascii="Arial" w:hAnsi="Arial" w:eastAsia="Arial" w:cs="Arial"/>
          <w:noProof w:val="0"/>
          <w:sz w:val="24"/>
          <w:szCs w:val="24"/>
          <w:lang w:val="en-GB"/>
        </w:rPr>
        <w:t>.</w:t>
      </w:r>
    </w:p>
    <w:p w:rsidR="18CE29B0" w:rsidP="18CE29B0" w:rsidRDefault="18CE29B0" w14:paraId="7E9DA551" w14:textId="44C59D85">
      <w:pPr>
        <w:pStyle w:val="Normal"/>
        <w:spacing w:after="0" w:afterAutospacing="off" w:line="360" w:lineRule="auto"/>
        <w:rPr>
          <w:rFonts w:ascii="Arial" w:hAnsi="Arial" w:eastAsia="Arial" w:cs="Arial"/>
          <w:noProof w:val="0"/>
          <w:sz w:val="24"/>
          <w:szCs w:val="24"/>
          <w:lang w:val="en-GB"/>
        </w:rPr>
      </w:pPr>
    </w:p>
    <w:p w:rsidR="157FC286" w:rsidP="18CE29B0" w:rsidRDefault="157FC286" w14:paraId="058F1D52" w14:textId="15E1D027">
      <w:pPr>
        <w:spacing w:after="0" w:afterAutospacing="off" w:line="360" w:lineRule="auto"/>
        <w:jc w:val="left"/>
        <w:rPr>
          <w:rFonts w:ascii="Arial" w:hAnsi="Arial" w:eastAsia="Arial" w:cs="Arial"/>
          <w:noProof w:val="0"/>
          <w:sz w:val="24"/>
          <w:szCs w:val="24"/>
          <w:lang w:val="en-GB"/>
        </w:rPr>
      </w:pPr>
      <w:r w:rsidRPr="18CE29B0" w:rsidR="157FC286">
        <w:rPr>
          <w:rFonts w:ascii="Arial" w:hAnsi="Arial" w:eastAsia="Arial" w:cs="Arial"/>
          <w:noProof w:val="0"/>
          <w:sz w:val="24"/>
          <w:szCs w:val="24"/>
          <w:lang w:val="en-GB"/>
        </w:rPr>
        <w:t>Munna, A. and Kalam, M.A. (2021) ‘Impact of Active Learning Strategy on the Student Engagement’.</w:t>
      </w:r>
    </w:p>
    <w:p w:rsidR="18CE29B0" w:rsidP="18CE29B0" w:rsidRDefault="18CE29B0" w14:paraId="40BC0EF2" w14:textId="4F5807C0">
      <w:pPr>
        <w:pStyle w:val="Normal"/>
        <w:spacing w:after="0" w:afterAutospacing="off" w:line="360" w:lineRule="auto"/>
        <w:jc w:val="left"/>
        <w:rPr>
          <w:rFonts w:ascii="Arial" w:hAnsi="Arial" w:eastAsia="Arial" w:cs="Arial"/>
          <w:noProof w:val="0"/>
          <w:sz w:val="24"/>
          <w:szCs w:val="24"/>
          <w:lang w:val="en-GB"/>
        </w:rPr>
      </w:pPr>
    </w:p>
    <w:p w:rsidR="39977AD7" w:rsidP="18CE29B0" w:rsidRDefault="39977AD7" w14:paraId="6A582B09" w14:textId="52015996">
      <w:pPr>
        <w:spacing w:line="360" w:lineRule="auto"/>
        <w:jc w:val="left"/>
      </w:pPr>
      <w:r w:rsidRPr="18CE29B0" w:rsidR="39977AD7">
        <w:rPr>
          <w:rFonts w:ascii="Arial" w:hAnsi="Arial" w:eastAsia="Arial" w:cs="Arial"/>
          <w:noProof w:val="0"/>
          <w:sz w:val="24"/>
          <w:szCs w:val="24"/>
          <w:lang w:val="en-GB"/>
        </w:rPr>
        <w:t xml:space="preserve">O’Shea, S. </w:t>
      </w:r>
      <w:r w:rsidRPr="18CE29B0" w:rsidR="39977AD7">
        <w:rPr>
          <w:rFonts w:ascii="Arial" w:hAnsi="Arial" w:eastAsia="Arial" w:cs="Arial"/>
          <w:i w:val="1"/>
          <w:iCs w:val="1"/>
          <w:noProof w:val="0"/>
          <w:sz w:val="24"/>
          <w:szCs w:val="24"/>
          <w:lang w:val="en-GB"/>
        </w:rPr>
        <w:t>et al.</w:t>
      </w:r>
      <w:r w:rsidRPr="18CE29B0" w:rsidR="39977AD7">
        <w:rPr>
          <w:rFonts w:ascii="Arial" w:hAnsi="Arial" w:eastAsia="Arial" w:cs="Arial"/>
          <w:noProof w:val="0"/>
          <w:sz w:val="24"/>
          <w:szCs w:val="24"/>
          <w:lang w:val="en-GB"/>
        </w:rPr>
        <w:t xml:space="preserve"> (2018) ‘Discourses of Betterment and Opportunity: Exploring the Privileging of University Attendance for First-in-Family Learners’, </w:t>
      </w:r>
      <w:r w:rsidRPr="18CE29B0" w:rsidR="39977AD7">
        <w:rPr>
          <w:rFonts w:ascii="Arial" w:hAnsi="Arial" w:eastAsia="Arial" w:cs="Arial"/>
          <w:i w:val="1"/>
          <w:iCs w:val="1"/>
          <w:noProof w:val="0"/>
          <w:sz w:val="24"/>
          <w:szCs w:val="24"/>
          <w:lang w:val="en-GB"/>
        </w:rPr>
        <w:t>Studies in higher education (Dorchester-on-Thames)</w:t>
      </w:r>
      <w:r w:rsidRPr="18CE29B0" w:rsidR="39977AD7">
        <w:rPr>
          <w:rFonts w:ascii="Arial" w:hAnsi="Arial" w:eastAsia="Arial" w:cs="Arial"/>
          <w:noProof w:val="0"/>
          <w:sz w:val="24"/>
          <w:szCs w:val="24"/>
          <w:lang w:val="en-GB"/>
        </w:rPr>
        <w:t xml:space="preserve">, 43(6), pp. 1020–1033. Available at: </w:t>
      </w:r>
      <w:hyperlink r:id="R2dfd248d07ec4130">
        <w:r w:rsidRPr="18CE29B0" w:rsidR="39977AD7">
          <w:rPr>
            <w:rStyle w:val="Hyperlink"/>
            <w:rFonts w:ascii="Arial" w:hAnsi="Arial" w:eastAsia="Arial" w:cs="Arial"/>
            <w:noProof w:val="0"/>
            <w:sz w:val="24"/>
            <w:szCs w:val="24"/>
            <w:lang w:val="en-GB"/>
          </w:rPr>
          <w:t>https://doi.org/10.1080/03075079.2016.1212325</w:t>
        </w:r>
      </w:hyperlink>
      <w:r w:rsidRPr="18CE29B0" w:rsidR="39977AD7">
        <w:rPr>
          <w:rFonts w:ascii="Arial" w:hAnsi="Arial" w:eastAsia="Arial" w:cs="Arial"/>
          <w:noProof w:val="0"/>
          <w:sz w:val="24"/>
          <w:szCs w:val="24"/>
          <w:lang w:val="en-GB"/>
        </w:rPr>
        <w:t>.</w:t>
      </w:r>
    </w:p>
    <w:p w:rsidR="18CE29B0" w:rsidP="18CE29B0" w:rsidRDefault="18CE29B0" w14:paraId="458F9AC3" w14:textId="3202A07F">
      <w:pPr>
        <w:pStyle w:val="Normal"/>
        <w:spacing w:after="0" w:afterAutospacing="off" w:line="360" w:lineRule="auto"/>
        <w:jc w:val="left"/>
        <w:rPr>
          <w:rFonts w:ascii="Arial" w:hAnsi="Arial" w:eastAsia="Arial" w:cs="Arial"/>
          <w:noProof w:val="0"/>
          <w:sz w:val="24"/>
          <w:szCs w:val="24"/>
          <w:lang w:val="en-GB"/>
        </w:rPr>
      </w:pPr>
    </w:p>
    <w:p w:rsidR="1A34AFA1" w:rsidP="18CE29B0" w:rsidRDefault="1A34AFA1" w14:paraId="034827B2" w14:textId="6419513D">
      <w:pPr>
        <w:spacing w:line="360" w:lineRule="auto"/>
        <w:jc w:val="left"/>
        <w:rPr>
          <w:rFonts w:ascii="Arial" w:hAnsi="Arial" w:eastAsia="Arial" w:cs="Arial"/>
          <w:noProof w:val="0"/>
          <w:sz w:val="24"/>
          <w:szCs w:val="24"/>
          <w:lang w:val="en-GB"/>
        </w:rPr>
      </w:pPr>
      <w:r w:rsidRPr="18CE29B0" w:rsidR="1A34AFA1">
        <w:rPr>
          <w:rFonts w:ascii="Arial" w:hAnsi="Arial" w:eastAsia="Arial" w:cs="Arial"/>
          <w:noProof w:val="0"/>
          <w:sz w:val="24"/>
          <w:szCs w:val="24"/>
          <w:lang w:val="en-GB"/>
        </w:rPr>
        <w:t xml:space="preserve">Plaut, S. (2006) ‘“I Just </w:t>
      </w:r>
      <w:r w:rsidRPr="18CE29B0" w:rsidR="1A34AFA1">
        <w:rPr>
          <w:rFonts w:ascii="Arial" w:hAnsi="Arial" w:eastAsia="Arial" w:cs="Arial"/>
          <w:noProof w:val="0"/>
          <w:sz w:val="24"/>
          <w:szCs w:val="24"/>
          <w:lang w:val="en-GB"/>
        </w:rPr>
        <w:t>Don’t</w:t>
      </w:r>
      <w:r w:rsidRPr="18CE29B0" w:rsidR="1A34AFA1">
        <w:rPr>
          <w:rFonts w:ascii="Arial" w:hAnsi="Arial" w:eastAsia="Arial" w:cs="Arial"/>
          <w:noProof w:val="0"/>
          <w:sz w:val="24"/>
          <w:szCs w:val="24"/>
          <w:lang w:val="en-GB"/>
        </w:rPr>
        <w:t xml:space="preserve"> Get It”: Teachers’ and Students’ Conceptions of Confusion and Implications for Teaching and Learning in the High School English Classroom’, </w:t>
      </w:r>
      <w:r w:rsidRPr="18CE29B0" w:rsidR="1A34AFA1">
        <w:rPr>
          <w:rFonts w:ascii="Arial" w:hAnsi="Arial" w:eastAsia="Arial" w:cs="Arial"/>
          <w:i w:val="1"/>
          <w:iCs w:val="1"/>
          <w:noProof w:val="0"/>
          <w:sz w:val="24"/>
          <w:szCs w:val="24"/>
          <w:lang w:val="en-GB"/>
        </w:rPr>
        <w:t>Curriculum inquiry</w:t>
      </w:r>
      <w:r w:rsidRPr="18CE29B0" w:rsidR="1A34AFA1">
        <w:rPr>
          <w:rFonts w:ascii="Arial" w:hAnsi="Arial" w:eastAsia="Arial" w:cs="Arial"/>
          <w:noProof w:val="0"/>
          <w:sz w:val="24"/>
          <w:szCs w:val="24"/>
          <w:lang w:val="en-GB"/>
        </w:rPr>
        <w:t xml:space="preserve">, 36(4), pp. 391–421. Available at: </w:t>
      </w:r>
      <w:hyperlink r:id="Rfc4d1089acee4b15">
        <w:r w:rsidRPr="18CE29B0" w:rsidR="1A34AFA1">
          <w:rPr>
            <w:rStyle w:val="Hyperlink"/>
            <w:rFonts w:ascii="Arial" w:hAnsi="Arial" w:eastAsia="Arial" w:cs="Arial"/>
            <w:noProof w:val="0"/>
            <w:sz w:val="24"/>
            <w:szCs w:val="24"/>
            <w:lang w:val="en-GB"/>
          </w:rPr>
          <w:t>https://doi.org/10.1111/j.1467-873X.2006.00364.x</w:t>
        </w:r>
      </w:hyperlink>
      <w:r w:rsidRPr="18CE29B0" w:rsidR="1A34AFA1">
        <w:rPr>
          <w:rFonts w:ascii="Arial" w:hAnsi="Arial" w:eastAsia="Arial" w:cs="Arial"/>
          <w:noProof w:val="0"/>
          <w:sz w:val="24"/>
          <w:szCs w:val="24"/>
          <w:lang w:val="en-GB"/>
        </w:rPr>
        <w:t>.</w:t>
      </w:r>
    </w:p>
    <w:p w:rsidR="18CE29B0" w:rsidP="18CE29B0" w:rsidRDefault="18CE29B0" w14:paraId="2A2E4E32" w14:textId="0A8DA2B1">
      <w:pPr>
        <w:pStyle w:val="Normal"/>
        <w:spacing w:line="360" w:lineRule="auto"/>
        <w:jc w:val="left"/>
        <w:rPr>
          <w:rFonts w:ascii="Arial" w:hAnsi="Arial" w:eastAsia="Arial" w:cs="Arial"/>
          <w:noProof w:val="0"/>
          <w:sz w:val="24"/>
          <w:szCs w:val="24"/>
          <w:lang w:val="en-GB"/>
        </w:rPr>
      </w:pPr>
    </w:p>
    <w:p w:rsidR="7C3085B7" w:rsidP="18CE29B0" w:rsidRDefault="7C3085B7" w14:paraId="0EEA0332" w14:textId="2149F3BD">
      <w:pPr>
        <w:spacing w:line="360" w:lineRule="auto"/>
        <w:jc w:val="left"/>
        <w:rPr>
          <w:rFonts w:ascii="Arial" w:hAnsi="Arial" w:eastAsia="Arial" w:cs="Arial"/>
          <w:noProof w:val="0"/>
          <w:sz w:val="24"/>
          <w:szCs w:val="24"/>
          <w:highlight w:val="yellow"/>
          <w:lang w:val="en-GB"/>
        </w:rPr>
      </w:pPr>
      <w:r w:rsidRPr="18CE29B0" w:rsidR="7C3085B7">
        <w:rPr>
          <w:rFonts w:ascii="Arial" w:hAnsi="Arial" w:eastAsia="Arial" w:cs="Arial"/>
          <w:noProof w:val="0"/>
          <w:sz w:val="24"/>
          <w:szCs w:val="24"/>
          <w:lang w:val="en-GB"/>
        </w:rPr>
        <w:t xml:space="preserve">Polly, D. </w:t>
      </w:r>
      <w:r w:rsidRPr="18CE29B0" w:rsidR="7C3085B7">
        <w:rPr>
          <w:rFonts w:ascii="Arial" w:hAnsi="Arial" w:eastAsia="Arial" w:cs="Arial"/>
          <w:i w:val="1"/>
          <w:iCs w:val="1"/>
          <w:noProof w:val="0"/>
          <w:sz w:val="24"/>
          <w:szCs w:val="24"/>
          <w:lang w:val="en-GB"/>
        </w:rPr>
        <w:t>et al.</w:t>
      </w:r>
      <w:r w:rsidRPr="18CE29B0" w:rsidR="7C3085B7">
        <w:rPr>
          <w:rFonts w:ascii="Arial" w:hAnsi="Arial" w:eastAsia="Arial" w:cs="Arial"/>
          <w:noProof w:val="0"/>
          <w:sz w:val="24"/>
          <w:szCs w:val="24"/>
          <w:lang w:val="en-GB"/>
        </w:rPr>
        <w:t xml:space="preserve"> (eds) (2018) </w:t>
      </w:r>
      <w:r w:rsidRPr="18CE29B0" w:rsidR="7C3085B7">
        <w:rPr>
          <w:rFonts w:ascii="Arial" w:hAnsi="Arial" w:eastAsia="Arial" w:cs="Arial"/>
          <w:i w:val="1"/>
          <w:iCs w:val="1"/>
          <w:noProof w:val="0"/>
          <w:sz w:val="24"/>
          <w:szCs w:val="24"/>
          <w:lang w:val="en-GB"/>
        </w:rPr>
        <w:t>Innovative practices in teacher preparation and graduate-level teacher education programs</w:t>
      </w:r>
      <w:r w:rsidRPr="18CE29B0" w:rsidR="7C3085B7">
        <w:rPr>
          <w:rFonts w:ascii="Arial" w:hAnsi="Arial" w:eastAsia="Arial" w:cs="Arial"/>
          <w:noProof w:val="0"/>
          <w:sz w:val="24"/>
          <w:szCs w:val="24"/>
          <w:lang w:val="en-GB"/>
        </w:rPr>
        <w:t xml:space="preserve">. Hershey, Pennsylvania: IGI Global. Available at: </w:t>
      </w:r>
      <w:hyperlink r:id="R33ecec1696294949">
        <w:r w:rsidRPr="18CE29B0" w:rsidR="7C3085B7">
          <w:rPr>
            <w:rStyle w:val="Hyperlink"/>
            <w:rFonts w:ascii="Arial" w:hAnsi="Arial" w:eastAsia="Arial" w:cs="Arial"/>
            <w:noProof w:val="0"/>
            <w:sz w:val="24"/>
            <w:szCs w:val="24"/>
            <w:lang w:val="en-GB"/>
          </w:rPr>
          <w:t>https://doi.org/10.4018/978-1-5225-3068-8</w:t>
        </w:r>
      </w:hyperlink>
      <w:r w:rsidRPr="18CE29B0" w:rsidR="7C3085B7">
        <w:rPr>
          <w:rFonts w:ascii="Arial" w:hAnsi="Arial" w:eastAsia="Arial" w:cs="Arial"/>
          <w:noProof w:val="0"/>
          <w:sz w:val="24"/>
          <w:szCs w:val="24"/>
          <w:lang w:val="en-GB"/>
        </w:rPr>
        <w:t xml:space="preserve">.  </w:t>
      </w:r>
    </w:p>
    <w:p w:rsidR="18CE29B0" w:rsidP="18CE29B0" w:rsidRDefault="18CE29B0" w14:paraId="69FA34DF" w14:textId="4388BA16">
      <w:pPr>
        <w:pStyle w:val="Normal"/>
        <w:spacing w:line="360" w:lineRule="auto"/>
        <w:jc w:val="left"/>
        <w:rPr>
          <w:rFonts w:ascii="Arial" w:hAnsi="Arial" w:eastAsia="Arial" w:cs="Arial"/>
          <w:noProof w:val="0"/>
          <w:sz w:val="24"/>
          <w:szCs w:val="24"/>
          <w:lang w:val="en-GB"/>
        </w:rPr>
      </w:pPr>
    </w:p>
    <w:p w:rsidR="0B5C3953" w:rsidP="18CE29B0" w:rsidRDefault="0B5C3953" w14:paraId="06129832" w14:textId="655AB1B6">
      <w:pPr>
        <w:spacing w:line="360" w:lineRule="auto"/>
        <w:rPr>
          <w:rFonts w:ascii="Arial" w:hAnsi="Arial" w:eastAsia="Arial" w:cs="Arial"/>
          <w:noProof w:val="0"/>
          <w:sz w:val="24"/>
          <w:szCs w:val="24"/>
          <w:lang w:val="en-GB"/>
        </w:rPr>
      </w:pPr>
      <w:r w:rsidRPr="18CE29B0" w:rsidR="0B5C3953">
        <w:rPr>
          <w:rFonts w:ascii="Arial" w:hAnsi="Arial" w:eastAsia="Arial" w:cs="Arial"/>
          <w:noProof w:val="0"/>
          <w:sz w:val="24"/>
          <w:szCs w:val="24"/>
          <w:lang w:val="en-GB"/>
        </w:rPr>
        <w:t xml:space="preserve">Pouta, M., Lehtinen, E. and Palonen, T. (2021) ‘Student Teachers’ and Experienced Teachers’ Professional Vision of Students’ Understanding of the Rational Number Concept’, </w:t>
      </w:r>
      <w:r w:rsidRPr="18CE29B0" w:rsidR="0B5C3953">
        <w:rPr>
          <w:rFonts w:ascii="Arial" w:hAnsi="Arial" w:eastAsia="Arial" w:cs="Arial"/>
          <w:i w:val="1"/>
          <w:iCs w:val="1"/>
          <w:noProof w:val="0"/>
          <w:sz w:val="24"/>
          <w:szCs w:val="24"/>
          <w:lang w:val="en-GB"/>
        </w:rPr>
        <w:t>Educational psychology review</w:t>
      </w:r>
      <w:r w:rsidRPr="18CE29B0" w:rsidR="0B5C3953">
        <w:rPr>
          <w:rFonts w:ascii="Arial" w:hAnsi="Arial" w:eastAsia="Arial" w:cs="Arial"/>
          <w:noProof w:val="0"/>
          <w:sz w:val="24"/>
          <w:szCs w:val="24"/>
          <w:lang w:val="en-GB"/>
        </w:rPr>
        <w:t xml:space="preserve">, 33(1), pp. 109–128. Available at: </w:t>
      </w:r>
      <w:hyperlink r:id="R5d5ff687579f425e">
        <w:r w:rsidRPr="18CE29B0" w:rsidR="0B5C3953">
          <w:rPr>
            <w:rStyle w:val="Hyperlink"/>
            <w:rFonts w:ascii="Arial" w:hAnsi="Arial" w:eastAsia="Arial" w:cs="Arial"/>
            <w:noProof w:val="0"/>
            <w:sz w:val="24"/>
            <w:szCs w:val="24"/>
            <w:lang w:val="en-GB"/>
          </w:rPr>
          <w:t>https://doi.org/10.1007/s10648-020-09536-y</w:t>
        </w:r>
      </w:hyperlink>
      <w:r w:rsidRPr="18CE29B0" w:rsidR="0B5C3953">
        <w:rPr>
          <w:rFonts w:ascii="Arial" w:hAnsi="Arial" w:eastAsia="Arial" w:cs="Arial"/>
          <w:noProof w:val="0"/>
          <w:sz w:val="24"/>
          <w:szCs w:val="24"/>
          <w:lang w:val="en-GB"/>
        </w:rPr>
        <w:t>.</w:t>
      </w:r>
    </w:p>
    <w:p w:rsidR="18CE29B0" w:rsidP="18CE29B0" w:rsidRDefault="18CE29B0" w14:paraId="4EC1D2E8" w14:textId="0F46C5CF">
      <w:pPr>
        <w:pStyle w:val="Normal"/>
        <w:spacing w:line="360" w:lineRule="auto"/>
        <w:rPr>
          <w:rFonts w:ascii="Arial" w:hAnsi="Arial" w:eastAsia="Arial" w:cs="Arial"/>
          <w:noProof w:val="0"/>
          <w:sz w:val="24"/>
          <w:szCs w:val="24"/>
          <w:lang w:val="en-GB"/>
        </w:rPr>
      </w:pPr>
    </w:p>
    <w:p w:rsidR="2DE5BEF7" w:rsidP="18CE29B0" w:rsidRDefault="2DE5BEF7" w14:paraId="55660D16" w14:textId="5854F68C">
      <w:pPr>
        <w:spacing w:line="360" w:lineRule="auto"/>
        <w:jc w:val="left"/>
        <w:rPr>
          <w:rFonts w:ascii="Arial" w:hAnsi="Arial" w:eastAsia="Arial" w:cs="Arial"/>
          <w:noProof w:val="0"/>
          <w:sz w:val="24"/>
          <w:szCs w:val="24"/>
          <w:lang w:val="en-GB"/>
        </w:rPr>
      </w:pPr>
      <w:r w:rsidRPr="18CE29B0" w:rsidR="2DE5BEF7">
        <w:rPr>
          <w:rFonts w:ascii="Arial" w:hAnsi="Arial" w:eastAsia="Arial" w:cs="Arial"/>
          <w:noProof w:val="0"/>
          <w:sz w:val="24"/>
          <w:szCs w:val="24"/>
          <w:lang w:val="en-GB"/>
        </w:rPr>
        <w:t xml:space="preserve">Race, P. (2014) </w:t>
      </w:r>
      <w:r w:rsidRPr="18CE29B0" w:rsidR="2DE5BEF7">
        <w:rPr>
          <w:rFonts w:ascii="Arial" w:hAnsi="Arial" w:eastAsia="Arial" w:cs="Arial"/>
          <w:i w:val="1"/>
          <w:iCs w:val="1"/>
          <w:noProof w:val="0"/>
          <w:sz w:val="24"/>
          <w:szCs w:val="24"/>
          <w:lang w:val="en-GB"/>
        </w:rPr>
        <w:t xml:space="preserve">Making learning </w:t>
      </w:r>
      <w:r w:rsidRPr="18CE29B0" w:rsidR="2DE5BEF7">
        <w:rPr>
          <w:rFonts w:ascii="Arial" w:hAnsi="Arial" w:eastAsia="Arial" w:cs="Arial"/>
          <w:i w:val="1"/>
          <w:iCs w:val="1"/>
          <w:noProof w:val="0"/>
          <w:sz w:val="24"/>
          <w:szCs w:val="24"/>
          <w:lang w:val="en-GB"/>
        </w:rPr>
        <w:t>happen :</w:t>
      </w:r>
      <w:r w:rsidRPr="18CE29B0" w:rsidR="2DE5BEF7">
        <w:rPr>
          <w:rFonts w:ascii="Arial" w:hAnsi="Arial" w:eastAsia="Arial" w:cs="Arial"/>
          <w:i w:val="1"/>
          <w:iCs w:val="1"/>
          <w:noProof w:val="0"/>
          <w:sz w:val="24"/>
          <w:szCs w:val="24"/>
          <w:lang w:val="en-GB"/>
        </w:rPr>
        <w:t xml:space="preserve"> a guide for post-compulsory education</w:t>
      </w:r>
      <w:r w:rsidRPr="18CE29B0" w:rsidR="2DE5BEF7">
        <w:rPr>
          <w:rFonts w:ascii="Arial" w:hAnsi="Arial" w:eastAsia="Arial" w:cs="Arial"/>
          <w:noProof w:val="0"/>
          <w:sz w:val="24"/>
          <w:szCs w:val="24"/>
          <w:lang w:val="en-GB"/>
        </w:rPr>
        <w:t>. Third edition. Los Angeles: SAGE. pp. 256-268.</w:t>
      </w:r>
    </w:p>
    <w:p w:rsidR="18CE29B0" w:rsidP="18CE29B0" w:rsidRDefault="18CE29B0" w14:paraId="10890999" w14:textId="576527BF">
      <w:pPr>
        <w:pStyle w:val="Normal"/>
        <w:spacing w:line="360" w:lineRule="auto"/>
        <w:jc w:val="left"/>
        <w:rPr>
          <w:rFonts w:ascii="Arial" w:hAnsi="Arial" w:eastAsia="Arial" w:cs="Arial"/>
          <w:noProof w:val="0"/>
          <w:sz w:val="24"/>
          <w:szCs w:val="24"/>
          <w:lang w:val="en-GB"/>
        </w:rPr>
      </w:pPr>
    </w:p>
    <w:p w:rsidR="71264E1C" w:rsidP="18CE29B0" w:rsidRDefault="71264E1C" w14:paraId="5E5EBB84" w14:textId="3245E7BE">
      <w:pPr>
        <w:pStyle w:val="Normal"/>
        <w:spacing w:line="360" w:lineRule="auto"/>
        <w:jc w:val="left"/>
        <w:rPr>
          <w:rFonts w:ascii="Arial" w:hAnsi="Arial" w:eastAsia="Arial" w:cs="Arial"/>
          <w:noProof w:val="0"/>
          <w:color w:val="000000" w:themeColor="text1" w:themeTint="FF" w:themeShade="FF"/>
          <w:sz w:val="24"/>
          <w:szCs w:val="24"/>
          <w:lang w:val="en-GB"/>
        </w:rPr>
      </w:pPr>
      <w:r w:rsidRPr="18CE29B0" w:rsidR="71264E1C">
        <w:rPr>
          <w:rFonts w:ascii="Arial" w:hAnsi="Arial" w:eastAsia="Arial" w:cs="Arial"/>
          <w:b w:val="0"/>
          <w:bCs w:val="0"/>
          <w:i w:val="0"/>
          <w:iCs w:val="0"/>
          <w:caps w:val="0"/>
          <w:smallCaps w:val="0"/>
          <w:noProof w:val="0"/>
          <w:color w:val="000000" w:themeColor="text1" w:themeTint="FF" w:themeShade="FF"/>
          <w:sz w:val="24"/>
          <w:szCs w:val="24"/>
          <w:lang w:val="en-GB"/>
        </w:rPr>
        <w:t>Rolfe, G., Freshwater, D. and Jasper, M., 2001. Critical reflection for nursing and the helping professions: A user's guide.</w:t>
      </w:r>
    </w:p>
    <w:p w:rsidR="18CE29B0" w:rsidP="18CE29B0" w:rsidRDefault="18CE29B0" w14:paraId="6AF2E494" w14:textId="7C3A8AD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FA6FD4" w:rsidP="18CE29B0" w:rsidRDefault="7AFA6FD4" w14:paraId="5EB935D0" w14:textId="1B178FE7">
      <w:pPr>
        <w:spacing w:line="360" w:lineRule="auto"/>
        <w:jc w:val="left"/>
        <w:rPr>
          <w:rFonts w:ascii="Arial" w:hAnsi="Arial" w:eastAsia="Arial" w:cs="Arial"/>
          <w:noProof w:val="0"/>
          <w:sz w:val="24"/>
          <w:szCs w:val="24"/>
          <w:lang w:val="en-GB"/>
        </w:rPr>
      </w:pPr>
      <w:r w:rsidRPr="18CE29B0" w:rsidR="7AFA6FD4">
        <w:rPr>
          <w:rFonts w:ascii="Arial" w:hAnsi="Arial" w:eastAsia="Arial" w:cs="Arial"/>
          <w:noProof w:val="0"/>
          <w:sz w:val="24"/>
          <w:szCs w:val="24"/>
          <w:lang w:val="en-GB"/>
        </w:rPr>
        <w:t>Saeverot</w:t>
      </w:r>
      <w:r w:rsidRPr="18CE29B0" w:rsidR="7AFA6FD4">
        <w:rPr>
          <w:rFonts w:ascii="Arial" w:hAnsi="Arial" w:eastAsia="Arial" w:cs="Arial"/>
          <w:noProof w:val="0"/>
          <w:sz w:val="24"/>
          <w:szCs w:val="24"/>
          <w:lang w:val="en-GB"/>
        </w:rPr>
        <w:t xml:space="preserve">, H. (2022) </w:t>
      </w:r>
      <w:r w:rsidRPr="18CE29B0" w:rsidR="7AFA6FD4">
        <w:rPr>
          <w:rFonts w:ascii="Arial" w:hAnsi="Arial" w:eastAsia="Arial" w:cs="Arial"/>
          <w:i w:val="1"/>
          <w:iCs w:val="1"/>
          <w:noProof w:val="0"/>
          <w:sz w:val="24"/>
          <w:szCs w:val="24"/>
          <w:lang w:val="en-GB"/>
        </w:rPr>
        <w:t xml:space="preserve">Indirect </w:t>
      </w:r>
      <w:r w:rsidRPr="18CE29B0" w:rsidR="7AFA6FD4">
        <w:rPr>
          <w:rFonts w:ascii="Arial" w:hAnsi="Arial" w:eastAsia="Arial" w:cs="Arial"/>
          <w:i w:val="1"/>
          <w:iCs w:val="1"/>
          <w:noProof w:val="0"/>
          <w:sz w:val="24"/>
          <w:szCs w:val="24"/>
          <w:lang w:val="en-GB"/>
        </w:rPr>
        <w:t>education :</w:t>
      </w:r>
      <w:r w:rsidRPr="18CE29B0" w:rsidR="7AFA6FD4">
        <w:rPr>
          <w:rFonts w:ascii="Arial" w:hAnsi="Arial" w:eastAsia="Arial" w:cs="Arial"/>
          <w:i w:val="1"/>
          <w:iCs w:val="1"/>
          <w:noProof w:val="0"/>
          <w:sz w:val="24"/>
          <w:szCs w:val="24"/>
          <w:lang w:val="en-GB"/>
        </w:rPr>
        <w:t xml:space="preserve"> exploring indirectness in teaching and research</w:t>
      </w:r>
      <w:r w:rsidRPr="18CE29B0" w:rsidR="7AFA6FD4">
        <w:rPr>
          <w:rFonts w:ascii="Arial" w:hAnsi="Arial" w:eastAsia="Arial" w:cs="Arial"/>
          <w:noProof w:val="0"/>
          <w:sz w:val="24"/>
          <w:szCs w:val="24"/>
          <w:lang w:val="en-GB"/>
        </w:rPr>
        <w:t xml:space="preserve">. </w:t>
      </w:r>
      <w:r w:rsidRPr="18CE29B0" w:rsidR="7AFA6FD4">
        <w:rPr>
          <w:rFonts w:ascii="Arial" w:hAnsi="Arial" w:eastAsia="Arial" w:cs="Arial"/>
          <w:noProof w:val="0"/>
          <w:sz w:val="24"/>
          <w:szCs w:val="24"/>
          <w:lang w:val="en-GB"/>
        </w:rPr>
        <w:t>London ;</w:t>
      </w:r>
      <w:r w:rsidRPr="18CE29B0" w:rsidR="7AFA6FD4">
        <w:rPr>
          <w:rFonts w:ascii="Arial" w:hAnsi="Arial" w:eastAsia="Arial" w:cs="Arial"/>
          <w:noProof w:val="0"/>
          <w:sz w:val="24"/>
          <w:szCs w:val="24"/>
          <w:lang w:val="en-GB"/>
        </w:rPr>
        <w:t xml:space="preserve"> Taylor &amp; Francis.</w:t>
      </w:r>
    </w:p>
    <w:p w:rsidR="18CE29B0" w:rsidP="18CE29B0" w:rsidRDefault="18CE29B0" w14:paraId="3D8DA8E9" w14:textId="2A5B6B7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7D5E03" w:rsidP="18CE29B0" w:rsidRDefault="377D5E03" w14:paraId="2ADB5FCB" w14:textId="62A876B6">
      <w:pPr>
        <w:pStyle w:val="Normal"/>
        <w:spacing w:after="160"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7D5E03">
        <w:rPr>
          <w:rFonts w:ascii="Arial" w:hAnsi="Arial" w:eastAsia="Arial" w:cs="Arial"/>
          <w:b w:val="0"/>
          <w:bCs w:val="0"/>
          <w:i w:val="0"/>
          <w:iCs w:val="0"/>
          <w:caps w:val="0"/>
          <w:smallCaps w:val="0"/>
          <w:noProof w:val="0"/>
          <w:color w:val="000000" w:themeColor="text1" w:themeTint="FF" w:themeShade="FF"/>
          <w:sz w:val="24"/>
          <w:szCs w:val="24"/>
          <w:lang w:val="en-GB"/>
        </w:rPr>
        <w:t xml:space="preserve">Sammons, P. Lindorff, A. M. Ortega, L. and Kington, A. (2016) ‘Inspiring teaching’: learning from exemplary practitioners. </w:t>
      </w:r>
      <w:r w:rsidRPr="18CE29B0" w:rsidR="377D5E03">
        <w:rPr>
          <w:rFonts w:ascii="Arial" w:hAnsi="Arial" w:eastAsia="Arial" w:cs="Arial"/>
          <w:b w:val="0"/>
          <w:bCs w:val="0"/>
          <w:i w:val="1"/>
          <w:iCs w:val="1"/>
          <w:caps w:val="0"/>
          <w:smallCaps w:val="0"/>
          <w:noProof w:val="0"/>
          <w:color w:val="000000" w:themeColor="text1" w:themeTint="FF" w:themeShade="FF"/>
          <w:sz w:val="24"/>
          <w:szCs w:val="24"/>
          <w:lang w:val="en-GB"/>
        </w:rPr>
        <w:t>Journal of Professional Capital and Community</w:t>
      </w:r>
      <w:r w:rsidRPr="18CE29B0" w:rsidR="377D5E03">
        <w:rPr>
          <w:rFonts w:ascii="Arial" w:hAnsi="Arial" w:eastAsia="Arial" w:cs="Arial"/>
          <w:b w:val="0"/>
          <w:bCs w:val="0"/>
          <w:i w:val="0"/>
          <w:iCs w:val="0"/>
          <w:caps w:val="0"/>
          <w:smallCaps w:val="0"/>
          <w:noProof w:val="0"/>
          <w:color w:val="000000" w:themeColor="text1" w:themeTint="FF" w:themeShade="FF"/>
          <w:sz w:val="24"/>
          <w:szCs w:val="24"/>
          <w:lang w:val="en-GB"/>
        </w:rPr>
        <w:t xml:space="preserve">, 1(2), pp.124–144. Available at: </w:t>
      </w:r>
      <w:hyperlink r:id="R17cea002e20e4e71">
        <w:r w:rsidRPr="18CE29B0" w:rsidR="377D5E03">
          <w:rPr>
            <w:rStyle w:val="Hyperlink"/>
            <w:rFonts w:ascii="Arial" w:hAnsi="Arial" w:eastAsia="Arial" w:cs="Arial"/>
            <w:b w:val="0"/>
            <w:bCs w:val="0"/>
            <w:i w:val="0"/>
            <w:iCs w:val="0"/>
            <w:caps w:val="0"/>
            <w:smallCaps w:val="0"/>
            <w:strike w:val="0"/>
            <w:dstrike w:val="0"/>
            <w:noProof w:val="0"/>
            <w:sz w:val="24"/>
            <w:szCs w:val="24"/>
            <w:lang w:val="en-GB"/>
          </w:rPr>
          <w:t>https://doi.org/10.1108/JPCC-09-2015-0005</w:t>
        </w:r>
      </w:hyperlink>
      <w:r w:rsidRPr="18CE29B0" w:rsidR="377D5E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77D5E03">
        <w:rPr>
          <w:rFonts w:ascii="Arial" w:hAnsi="Arial" w:eastAsia="Arial" w:cs="Arial"/>
          <w:b w:val="0"/>
          <w:bCs w:val="0"/>
          <w:i w:val="0"/>
          <w:iCs w:val="0"/>
          <w:caps w:val="0"/>
          <w:smallCaps w:val="0"/>
          <w:color w:val="000000" w:themeColor="text1" w:themeTint="FF" w:themeShade="FF"/>
          <w:sz w:val="24"/>
          <w:szCs w:val="24"/>
        </w:rPr>
        <w:t>(Accessed: 02 November 2023).</w:t>
      </w:r>
    </w:p>
    <w:p w:rsidR="18CE29B0" w:rsidP="18CE29B0" w:rsidRDefault="18CE29B0" w14:paraId="5EF3C226" w14:textId="4CBDDE19">
      <w:pPr>
        <w:pStyle w:val="Normal"/>
        <w:spacing w:after="160" w:line="360" w:lineRule="auto"/>
        <w:ind w:left="0" w:firstLine="0"/>
        <w:jc w:val="left"/>
        <w:rPr>
          <w:rFonts w:ascii="Arial" w:hAnsi="Arial" w:eastAsia="Arial" w:cs="Arial"/>
          <w:b w:val="0"/>
          <w:bCs w:val="0"/>
          <w:i w:val="0"/>
          <w:iCs w:val="0"/>
          <w:caps w:val="0"/>
          <w:smallCaps w:val="0"/>
          <w:color w:val="000000" w:themeColor="text1" w:themeTint="FF" w:themeShade="FF"/>
          <w:sz w:val="24"/>
          <w:szCs w:val="24"/>
        </w:rPr>
      </w:pPr>
    </w:p>
    <w:p w:rsidR="27DF0522" w:rsidP="18CE29B0" w:rsidRDefault="27DF0522" w14:paraId="0B6BC4DB" w14:textId="5B9823BA">
      <w:pPr>
        <w:spacing w:line="360" w:lineRule="auto"/>
        <w:jc w:val="left"/>
        <w:rPr>
          <w:rFonts w:ascii="Arial" w:hAnsi="Arial" w:eastAsia="Arial" w:cs="Arial"/>
          <w:noProof w:val="0"/>
          <w:sz w:val="24"/>
          <w:szCs w:val="24"/>
          <w:lang w:val="en-GB"/>
        </w:rPr>
      </w:pPr>
      <w:r w:rsidRPr="18CE29B0" w:rsidR="27DF0522">
        <w:rPr>
          <w:rFonts w:ascii="Arial" w:hAnsi="Arial" w:eastAsia="Arial" w:cs="Arial"/>
          <w:noProof w:val="0"/>
          <w:sz w:val="24"/>
          <w:szCs w:val="24"/>
          <w:lang w:val="en-GB"/>
        </w:rPr>
        <w:t xml:space="preserve">Shapiro, R.B. and Wardrip, P.S. (2019) ‘Teachers Reasoning About Students’ Understanding: Teachers Learning Formative Instruction by Design’, </w:t>
      </w:r>
      <w:r w:rsidRPr="18CE29B0" w:rsidR="27DF0522">
        <w:rPr>
          <w:rFonts w:ascii="Arial" w:hAnsi="Arial" w:eastAsia="Arial" w:cs="Arial"/>
          <w:i w:val="1"/>
          <w:iCs w:val="1"/>
          <w:noProof w:val="0"/>
          <w:sz w:val="24"/>
          <w:szCs w:val="24"/>
          <w:lang w:val="en-GB"/>
        </w:rPr>
        <w:t>Journal of formative design in learning</w:t>
      </w:r>
      <w:r w:rsidRPr="18CE29B0" w:rsidR="27DF0522">
        <w:rPr>
          <w:rFonts w:ascii="Arial" w:hAnsi="Arial" w:eastAsia="Arial" w:cs="Arial"/>
          <w:noProof w:val="0"/>
          <w:sz w:val="24"/>
          <w:szCs w:val="24"/>
          <w:lang w:val="en-GB"/>
        </w:rPr>
        <w:t xml:space="preserve">, 3(1), pp. 16–26. Available at: </w:t>
      </w:r>
      <w:hyperlink r:id="R51e5ac48adc44fe5">
        <w:r w:rsidRPr="18CE29B0" w:rsidR="27DF0522">
          <w:rPr>
            <w:rStyle w:val="Hyperlink"/>
            <w:rFonts w:ascii="Arial" w:hAnsi="Arial" w:eastAsia="Arial" w:cs="Arial"/>
            <w:noProof w:val="0"/>
            <w:sz w:val="24"/>
            <w:szCs w:val="24"/>
            <w:lang w:val="en-GB"/>
          </w:rPr>
          <w:t>https://doi.org/10.1007/s41686-019-00026-1</w:t>
        </w:r>
      </w:hyperlink>
      <w:r w:rsidRPr="18CE29B0" w:rsidR="27DF0522">
        <w:rPr>
          <w:rFonts w:ascii="Arial" w:hAnsi="Arial" w:eastAsia="Arial" w:cs="Arial"/>
          <w:noProof w:val="0"/>
          <w:sz w:val="24"/>
          <w:szCs w:val="24"/>
          <w:lang w:val="en-GB"/>
        </w:rPr>
        <w:t>.</w:t>
      </w:r>
    </w:p>
    <w:p w:rsidR="18CE29B0" w:rsidP="18CE29B0" w:rsidRDefault="18CE29B0" w14:paraId="2602AC18" w14:textId="28BBDABF">
      <w:pPr>
        <w:pStyle w:val="Normal"/>
        <w:spacing w:line="360" w:lineRule="auto"/>
        <w:jc w:val="left"/>
        <w:rPr>
          <w:rFonts w:ascii="Arial" w:hAnsi="Arial" w:eastAsia="Arial" w:cs="Arial"/>
          <w:noProof w:val="0"/>
          <w:sz w:val="24"/>
          <w:szCs w:val="24"/>
          <w:lang w:val="en-GB"/>
        </w:rPr>
      </w:pPr>
    </w:p>
    <w:p w:rsidR="2C0D3CDC" w:rsidP="18CE29B0" w:rsidRDefault="2C0D3CDC" w14:paraId="00DBD88D" w14:textId="461E27C4">
      <w:pPr>
        <w:spacing w:after="0" w:afterAutospacing="off" w:line="360" w:lineRule="auto"/>
        <w:jc w:val="left"/>
        <w:rPr>
          <w:rFonts w:ascii="Arial" w:hAnsi="Arial" w:eastAsia="Arial" w:cs="Arial"/>
          <w:noProof w:val="0"/>
          <w:sz w:val="24"/>
          <w:szCs w:val="24"/>
          <w:lang w:val="en-GB"/>
        </w:rPr>
      </w:pPr>
      <w:r w:rsidRPr="18CE29B0" w:rsidR="2C0D3CDC">
        <w:rPr>
          <w:rFonts w:ascii="Arial" w:hAnsi="Arial" w:eastAsia="Arial" w:cs="Arial"/>
          <w:noProof w:val="0"/>
          <w:sz w:val="24"/>
          <w:szCs w:val="24"/>
          <w:lang w:val="en-GB"/>
        </w:rPr>
        <w:t xml:space="preserve">Speight, R., Kucharczyk, S. and Whitby, P. (2022) ‘Effects of a </w:t>
      </w:r>
      <w:r w:rsidRPr="18CE29B0" w:rsidR="2C0D3CDC">
        <w:rPr>
          <w:rFonts w:ascii="Arial" w:hAnsi="Arial" w:eastAsia="Arial" w:cs="Arial"/>
          <w:noProof w:val="0"/>
          <w:sz w:val="24"/>
          <w:szCs w:val="24"/>
          <w:lang w:val="en-GB"/>
        </w:rPr>
        <w:t>Behavior</w:t>
      </w:r>
      <w:r w:rsidRPr="18CE29B0" w:rsidR="2C0D3CDC">
        <w:rPr>
          <w:rFonts w:ascii="Arial" w:hAnsi="Arial" w:eastAsia="Arial" w:cs="Arial"/>
          <w:noProof w:val="0"/>
          <w:sz w:val="24"/>
          <w:szCs w:val="24"/>
          <w:lang w:val="en-GB"/>
        </w:rPr>
        <w:t xml:space="preserve"> Management Strategy, CW-FIT, on High School Student and Teacher </w:t>
      </w:r>
      <w:r w:rsidRPr="18CE29B0" w:rsidR="2C0D3CDC">
        <w:rPr>
          <w:rFonts w:ascii="Arial" w:hAnsi="Arial" w:eastAsia="Arial" w:cs="Arial"/>
          <w:noProof w:val="0"/>
          <w:sz w:val="24"/>
          <w:szCs w:val="24"/>
          <w:lang w:val="en-GB"/>
        </w:rPr>
        <w:t>Behavior</w:t>
      </w:r>
      <w:r w:rsidRPr="18CE29B0" w:rsidR="2C0D3CDC">
        <w:rPr>
          <w:rFonts w:ascii="Arial" w:hAnsi="Arial" w:eastAsia="Arial" w:cs="Arial"/>
          <w:noProof w:val="0"/>
          <w:sz w:val="24"/>
          <w:szCs w:val="24"/>
          <w:lang w:val="en-GB"/>
        </w:rPr>
        <w:t xml:space="preserve">’, </w:t>
      </w:r>
      <w:r w:rsidRPr="18CE29B0" w:rsidR="2C0D3CDC">
        <w:rPr>
          <w:rFonts w:ascii="Arial" w:hAnsi="Arial" w:eastAsia="Arial" w:cs="Arial"/>
          <w:i w:val="1"/>
          <w:iCs w:val="1"/>
          <w:noProof w:val="0"/>
          <w:sz w:val="24"/>
          <w:szCs w:val="24"/>
          <w:lang w:val="en-GB"/>
        </w:rPr>
        <w:t xml:space="preserve">Journal of </w:t>
      </w:r>
      <w:r w:rsidRPr="18CE29B0" w:rsidR="2C0D3CDC">
        <w:rPr>
          <w:rFonts w:ascii="Arial" w:hAnsi="Arial" w:eastAsia="Arial" w:cs="Arial"/>
          <w:i w:val="1"/>
          <w:iCs w:val="1"/>
          <w:noProof w:val="0"/>
          <w:sz w:val="24"/>
          <w:szCs w:val="24"/>
          <w:lang w:val="en-GB"/>
        </w:rPr>
        <w:t>behavioral</w:t>
      </w:r>
      <w:r w:rsidRPr="18CE29B0" w:rsidR="2C0D3CDC">
        <w:rPr>
          <w:rFonts w:ascii="Arial" w:hAnsi="Arial" w:eastAsia="Arial" w:cs="Arial"/>
          <w:i w:val="1"/>
          <w:iCs w:val="1"/>
          <w:noProof w:val="0"/>
          <w:sz w:val="24"/>
          <w:szCs w:val="24"/>
          <w:lang w:val="en-GB"/>
        </w:rPr>
        <w:t xml:space="preserve"> education</w:t>
      </w:r>
      <w:r w:rsidRPr="18CE29B0" w:rsidR="2C0D3CDC">
        <w:rPr>
          <w:rFonts w:ascii="Arial" w:hAnsi="Arial" w:eastAsia="Arial" w:cs="Arial"/>
          <w:noProof w:val="0"/>
          <w:sz w:val="24"/>
          <w:szCs w:val="24"/>
          <w:lang w:val="en-GB"/>
        </w:rPr>
        <w:t xml:space="preserve">, 31(4), pp. 751–770. Available at: </w:t>
      </w:r>
      <w:hyperlink r:id="Rac957e5edc66436a">
        <w:r w:rsidRPr="18CE29B0" w:rsidR="2C0D3CDC">
          <w:rPr>
            <w:rStyle w:val="Hyperlink"/>
            <w:rFonts w:ascii="Arial" w:hAnsi="Arial" w:eastAsia="Arial" w:cs="Arial"/>
            <w:noProof w:val="0"/>
            <w:sz w:val="24"/>
            <w:szCs w:val="24"/>
            <w:lang w:val="en-GB"/>
          </w:rPr>
          <w:t>https://doi.org/10.1007/s10864-020-09428-9</w:t>
        </w:r>
      </w:hyperlink>
      <w:r w:rsidRPr="18CE29B0" w:rsidR="2C0D3CDC">
        <w:rPr>
          <w:rFonts w:ascii="Arial" w:hAnsi="Arial" w:eastAsia="Arial" w:cs="Arial"/>
          <w:noProof w:val="0"/>
          <w:sz w:val="24"/>
          <w:szCs w:val="24"/>
          <w:lang w:val="en-GB"/>
        </w:rPr>
        <w:t>.</w:t>
      </w:r>
    </w:p>
    <w:p w:rsidR="18CE29B0" w:rsidP="18CE29B0" w:rsidRDefault="18CE29B0" w14:paraId="7009D3C2" w14:textId="501FE9F2">
      <w:pPr>
        <w:pStyle w:val="Normal"/>
        <w:spacing w:after="0" w:afterAutospacing="off" w:line="360" w:lineRule="auto"/>
        <w:jc w:val="left"/>
        <w:rPr>
          <w:rFonts w:ascii="Arial" w:hAnsi="Arial" w:eastAsia="Arial" w:cs="Arial"/>
          <w:noProof w:val="0"/>
          <w:sz w:val="24"/>
          <w:szCs w:val="24"/>
          <w:lang w:val="en-GB"/>
        </w:rPr>
      </w:pPr>
    </w:p>
    <w:p w:rsidR="781B2121" w:rsidP="18CE29B0" w:rsidRDefault="781B2121" w14:paraId="7806383F" w14:textId="4B7C733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781B2121">
        <w:rPr>
          <w:rFonts w:ascii="Arial" w:hAnsi="Arial" w:eastAsia="Arial" w:cs="Arial"/>
          <w:b w:val="0"/>
          <w:bCs w:val="0"/>
          <w:i w:val="0"/>
          <w:iCs w:val="0"/>
          <w:caps w:val="0"/>
          <w:smallCaps w:val="0"/>
          <w:noProof w:val="0"/>
          <w:color w:val="000000" w:themeColor="text1" w:themeTint="FF" w:themeShade="FF"/>
          <w:sz w:val="24"/>
          <w:szCs w:val="24"/>
          <w:lang w:val="en-GB"/>
        </w:rPr>
        <w:t xml:space="preserve">UWTSD (2023). </w:t>
      </w:r>
      <w:r w:rsidRPr="18CE29B0" w:rsidR="781B2121">
        <w:rPr>
          <w:rFonts w:ascii="Arial" w:hAnsi="Arial" w:eastAsia="Arial" w:cs="Arial"/>
          <w:b w:val="0"/>
          <w:bCs w:val="0"/>
          <w:i w:val="1"/>
          <w:iCs w:val="1"/>
          <w:caps w:val="0"/>
          <w:smallCaps w:val="0"/>
          <w:noProof w:val="0"/>
          <w:color w:val="000000" w:themeColor="text1" w:themeTint="FF" w:themeShade="FF"/>
          <w:sz w:val="24"/>
          <w:szCs w:val="24"/>
          <w:lang w:val="en-GB"/>
        </w:rPr>
        <w:t>PAL (Peer-Assisted Learning)</w:t>
      </w:r>
      <w:r w:rsidRPr="18CE29B0" w:rsidR="781B2121">
        <w:rPr>
          <w:rFonts w:ascii="Arial" w:hAnsi="Arial" w:eastAsia="Arial" w:cs="Arial"/>
          <w:b w:val="0"/>
          <w:bCs w:val="0"/>
          <w:i w:val="0"/>
          <w:iCs w:val="0"/>
          <w:caps w:val="0"/>
          <w:smallCaps w:val="0"/>
          <w:noProof w:val="0"/>
          <w:color w:val="000000" w:themeColor="text1" w:themeTint="FF" w:themeShade="FF"/>
          <w:sz w:val="24"/>
          <w:szCs w:val="24"/>
          <w:lang w:val="en-GB"/>
        </w:rPr>
        <w:t xml:space="preserve">. UWTSD. Available at: </w:t>
      </w:r>
      <w:hyperlink r:id="R93b1ad30ad70481c">
        <w:r w:rsidRPr="18CE29B0" w:rsidR="781B2121">
          <w:rPr>
            <w:rStyle w:val="Hyperlink"/>
            <w:rFonts w:ascii="Arial" w:hAnsi="Arial" w:eastAsia="Arial" w:cs="Arial"/>
            <w:b w:val="0"/>
            <w:bCs w:val="0"/>
            <w:i w:val="0"/>
            <w:iCs w:val="0"/>
            <w:caps w:val="0"/>
            <w:smallCaps w:val="0"/>
            <w:noProof w:val="0"/>
            <w:sz w:val="24"/>
            <w:szCs w:val="24"/>
            <w:lang w:val="en-GB"/>
          </w:rPr>
          <w:t>https://www.uwtsd.ac.uk/student-services/peer-assisted-learning/</w:t>
        </w:r>
      </w:hyperlink>
      <w:r w:rsidRPr="18CE29B0" w:rsidR="781B212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Nov. 2023).</w:t>
      </w:r>
    </w:p>
    <w:p w:rsidR="18CE29B0" w:rsidP="18CE29B0" w:rsidRDefault="18CE29B0" w14:paraId="788F76F3" w14:textId="31E7B1AE">
      <w:pPr>
        <w:pStyle w:val="Normal"/>
        <w:spacing w:after="0" w:afterAutospacing="off" w:line="360" w:lineRule="auto"/>
        <w:jc w:val="left"/>
        <w:rPr>
          <w:rFonts w:ascii="Arial" w:hAnsi="Arial" w:eastAsia="Arial" w:cs="Arial"/>
          <w:noProof w:val="0"/>
          <w:sz w:val="24"/>
          <w:szCs w:val="24"/>
          <w:lang w:val="en-GB"/>
        </w:rPr>
      </w:pPr>
    </w:p>
    <w:p w:rsidR="6DD66ECB" w:rsidP="18CE29B0" w:rsidRDefault="6DD66ECB" w14:paraId="02931724" w14:textId="4F97C13B">
      <w:pPr>
        <w:spacing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E29B0" w:rsidR="6DD66ECB">
        <w:rPr>
          <w:rFonts w:ascii="Arial" w:hAnsi="Arial" w:eastAsia="Arial" w:cs="Arial"/>
          <w:noProof w:val="0"/>
          <w:sz w:val="24"/>
          <w:szCs w:val="24"/>
          <w:lang w:val="en-GB"/>
        </w:rPr>
        <w:t xml:space="preserve">Werman, A. </w:t>
      </w:r>
      <w:r w:rsidRPr="18CE29B0" w:rsidR="6DD66ECB">
        <w:rPr>
          <w:rFonts w:ascii="Arial" w:hAnsi="Arial" w:eastAsia="Arial" w:cs="Arial"/>
          <w:i w:val="1"/>
          <w:iCs w:val="1"/>
          <w:noProof w:val="0"/>
          <w:sz w:val="24"/>
          <w:szCs w:val="24"/>
          <w:lang w:val="en-GB"/>
        </w:rPr>
        <w:t>et al.</w:t>
      </w:r>
      <w:r w:rsidRPr="18CE29B0" w:rsidR="6DD66ECB">
        <w:rPr>
          <w:rFonts w:ascii="Arial" w:hAnsi="Arial" w:eastAsia="Arial" w:cs="Arial"/>
          <w:noProof w:val="0"/>
          <w:sz w:val="24"/>
          <w:szCs w:val="24"/>
          <w:lang w:val="en-GB"/>
        </w:rPr>
        <w:t xml:space="preserve"> (2019) ‘Difficult Conversations in a School of Social Work: Exploring Student and Faculty Perceptions’, </w:t>
      </w:r>
      <w:r w:rsidRPr="18CE29B0" w:rsidR="6DD66ECB">
        <w:rPr>
          <w:rFonts w:ascii="Arial" w:hAnsi="Arial" w:eastAsia="Arial" w:cs="Arial"/>
          <w:i w:val="1"/>
          <w:iCs w:val="1"/>
          <w:noProof w:val="0"/>
          <w:sz w:val="24"/>
          <w:szCs w:val="24"/>
          <w:lang w:val="en-GB"/>
        </w:rPr>
        <w:t>Journal of social work education</w:t>
      </w:r>
      <w:r w:rsidRPr="18CE29B0" w:rsidR="6DD66ECB">
        <w:rPr>
          <w:rFonts w:ascii="Arial" w:hAnsi="Arial" w:eastAsia="Arial" w:cs="Arial"/>
          <w:noProof w:val="0"/>
          <w:sz w:val="24"/>
          <w:szCs w:val="24"/>
          <w:lang w:val="en-GB"/>
        </w:rPr>
        <w:t xml:space="preserve">, 55(2), pp. 251–264. Available at: </w:t>
      </w:r>
      <w:hyperlink r:id="R807e1ef0d9cb4f7a">
        <w:r w:rsidRPr="18CE29B0" w:rsidR="6DD66ECB">
          <w:rPr>
            <w:rStyle w:val="Hyperlink"/>
            <w:rFonts w:ascii="Arial" w:hAnsi="Arial" w:eastAsia="Arial" w:cs="Arial"/>
            <w:noProof w:val="0"/>
            <w:sz w:val="24"/>
            <w:szCs w:val="24"/>
            <w:lang w:val="en-GB"/>
          </w:rPr>
          <w:t>https://doi.org/10.1080/10437797.2018.1520665</w:t>
        </w:r>
      </w:hyperlink>
      <w:r w:rsidRPr="18CE29B0" w:rsidR="6DD66ECB">
        <w:rPr>
          <w:rFonts w:ascii="Arial" w:hAnsi="Arial" w:eastAsia="Arial" w:cs="Arial"/>
          <w:noProof w:val="0"/>
          <w:sz w:val="24"/>
          <w:szCs w:val="24"/>
          <w:lang w:val="en-GB"/>
        </w:rPr>
        <w:t>.</w:t>
      </w:r>
    </w:p>
    <w:p w:rsidR="18CE29B0" w:rsidP="18CE29B0" w:rsidRDefault="18CE29B0" w14:paraId="50BF1F58" w14:textId="0AEF1A8A">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E29B0" w:rsidP="18CE29B0" w:rsidRDefault="18CE29B0" w14:paraId="18792B5F" w14:textId="4F17D534">
      <w:pPr>
        <w:pStyle w:val="Normal"/>
        <w:spacing w:line="360" w:lineRule="auto"/>
        <w:jc w:val="left"/>
        <w:rPr>
          <w:rFonts w:ascii="Arial Nova" w:hAnsi="Arial Nova" w:eastAsia="Arial Nova" w:cs="Arial Nova"/>
          <w:noProof w:val="0"/>
          <w:sz w:val="24"/>
          <w:szCs w:val="24"/>
          <w:lang w:val="en-GB"/>
        </w:rPr>
      </w:pPr>
    </w:p>
    <w:p w:rsidR="18CE29B0" w:rsidP="18CE29B0" w:rsidRDefault="18CE29B0" w14:paraId="27D11056" w14:textId="61C5F3CE">
      <w:pPr>
        <w:pStyle w:val="Normal"/>
        <w:spacing w:line="360" w:lineRule="auto"/>
        <w:jc w:val="left"/>
        <w:rPr>
          <w:rFonts w:ascii="Arial Nova" w:hAnsi="Arial Nova" w:eastAsia="Arial Nova" w:cs="Arial Nova"/>
          <w:noProof w:val="0"/>
          <w:sz w:val="24"/>
          <w:szCs w:val="24"/>
          <w:lang w:val="en-GB"/>
        </w:rPr>
      </w:pPr>
    </w:p>
    <w:p w:rsidR="18CE29B0" w:rsidP="18CE29B0" w:rsidRDefault="18CE29B0" w14:paraId="2E28475F" w14:textId="71AA878B">
      <w:pPr>
        <w:pStyle w:val="Normal"/>
        <w:spacing w:line="360" w:lineRule="auto"/>
        <w:jc w:val="left"/>
        <w:rPr>
          <w:rFonts w:ascii="Arial Nova" w:hAnsi="Arial Nova" w:eastAsia="Arial Nova" w:cs="Arial Nova"/>
          <w:noProof w:val="0"/>
          <w:sz w:val="24"/>
          <w:szCs w:val="24"/>
          <w:lang w:val="en-GB"/>
        </w:rPr>
      </w:pPr>
    </w:p>
    <w:p w:rsidR="18CE29B0" w:rsidP="18CE29B0" w:rsidRDefault="18CE29B0" w14:paraId="2BD6557A" w14:textId="625E4EB2">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E29B0" w:rsidP="18CE29B0" w:rsidRDefault="18CE29B0" w14:paraId="7D493E2C" w14:textId="46B55B62">
      <w:pPr>
        <w:pStyle w:val="Normal"/>
        <w:spacing w:after="0" w:line="360" w:lineRule="auto"/>
        <w:jc w:val="left"/>
        <w:rPr>
          <w:rFonts w:ascii="Arial Nova" w:hAnsi="Arial Nova" w:eastAsia="Arial Nova" w:cs="Arial Nova"/>
          <w:b w:val="0"/>
          <w:bCs w:val="0"/>
          <w:i w:val="0"/>
          <w:iCs w:val="0"/>
          <w:caps w:val="0"/>
          <w:smallCaps w:val="0"/>
          <w:color w:val="000000" w:themeColor="text1" w:themeTint="FF" w:themeShade="FF"/>
          <w:sz w:val="24"/>
          <w:szCs w:val="24"/>
        </w:rPr>
      </w:pPr>
    </w:p>
    <w:p w:rsidR="18CE29B0" w:rsidP="18CE29B0" w:rsidRDefault="18CE29B0" w14:paraId="03F702F5" w14:textId="3359F0E6">
      <w:pPr>
        <w:pStyle w:val="Normal"/>
        <w:rPr>
          <w:rFonts w:ascii="Arial Nova" w:hAnsi="Arial Nova" w:eastAsia="Arial Nova" w:cs="Arial Nova"/>
        </w:rPr>
      </w:pPr>
    </w:p>
    <w:p w:rsidR="4D319AF8" w:rsidP="18CE29B0" w:rsidRDefault="4D319AF8" w14:paraId="0A45AFFF" w14:textId="36248417">
      <w:pPr>
        <w:rPr>
          <w:rFonts w:ascii="Arial Nova" w:hAnsi="Arial Nova" w:eastAsia="Arial Nova" w:cs="Arial Nova"/>
        </w:rPr>
      </w:pPr>
      <w:r w:rsidRPr="18CE29B0">
        <w:rPr>
          <w:rFonts w:ascii="Arial Nova" w:hAnsi="Arial Nova" w:eastAsia="Arial Nova" w:cs="Arial Nova"/>
        </w:rPr>
        <w:br w:type="page"/>
      </w:r>
    </w:p>
    <w:p w:rsidR="5288CAEA" w:rsidP="4D319AF8" w:rsidRDefault="5288CAEA" w14:paraId="1D6330FD" w14:textId="5A092037">
      <w:pPr>
        <w:pStyle w:val="Heading1"/>
        <w:rPr>
          <w:rFonts w:ascii="Arial" w:hAnsi="Arial" w:eastAsia="Arial" w:cs="Arial"/>
        </w:rPr>
      </w:pPr>
      <w:bookmarkStart w:name="_Toc1683221433" w:id="39937540"/>
      <w:r w:rsidRPr="18CE29B0" w:rsidR="2E704B9F">
        <w:rPr>
          <w:rFonts w:ascii="Arial" w:hAnsi="Arial" w:eastAsia="Arial" w:cs="Arial"/>
        </w:rPr>
        <w:t>Appendices</w:t>
      </w:r>
      <w:bookmarkEnd w:id="39937540"/>
    </w:p>
    <w:p w:rsidR="18CE29B0" w:rsidP="18CE29B0" w:rsidRDefault="18CE29B0" w14:paraId="289DFC05" w14:textId="0D3DA7C1">
      <w:pPr>
        <w:pStyle w:val="Normal"/>
        <w:rPr>
          <w:rFonts w:ascii="Arial" w:hAnsi="Arial" w:eastAsia="Arial" w:cs="Arial"/>
        </w:rPr>
      </w:pPr>
    </w:p>
    <w:p w:rsidR="5288CAEA" w:rsidP="4D319AF8" w:rsidRDefault="5288CAEA" w14:paraId="2341E682" w14:textId="1CD80920">
      <w:pPr>
        <w:pStyle w:val="Heading2"/>
        <w:rPr>
          <w:rFonts w:ascii="Arial" w:hAnsi="Arial" w:eastAsia="Arial" w:cs="Arial"/>
        </w:rPr>
      </w:pPr>
      <w:bookmarkStart w:name="_Toc1983627552" w:id="370758597"/>
      <w:r w:rsidRPr="18CE29B0" w:rsidR="2E704B9F">
        <w:rPr>
          <w:rFonts w:ascii="Arial" w:hAnsi="Arial" w:eastAsia="Arial" w:cs="Arial"/>
        </w:rPr>
        <w:t xml:space="preserve">Appendix </w:t>
      </w:r>
      <w:r w:rsidRPr="18CE29B0" w:rsidR="58B64886">
        <w:rPr>
          <w:rFonts w:ascii="Arial" w:hAnsi="Arial" w:eastAsia="Arial" w:cs="Arial"/>
        </w:rPr>
        <w:t>A</w:t>
      </w:r>
      <w:bookmarkEnd w:id="370758597"/>
    </w:p>
    <w:p w:rsidR="18CE29B0" w:rsidP="18CE29B0" w:rsidRDefault="18CE29B0" w14:paraId="37AF6C6B" w14:textId="32C86F4B">
      <w:pPr>
        <w:pStyle w:val="Normal"/>
      </w:pPr>
    </w:p>
    <w:p w:rsidR="7FF19F9C" w:rsidP="18CE29B0" w:rsidRDefault="7FF19F9C" w14:paraId="11E55897" w14:textId="65CC307C">
      <w:pPr>
        <w:pStyle w:val="Heading2"/>
        <w:keepNext w:val="1"/>
        <w:spacing w:after="0" w:line="259" w:lineRule="auto"/>
        <w:jc w:val="left"/>
        <w:rPr>
          <w:rFonts w:ascii="Calibri" w:hAnsi="Calibri" w:eastAsia="Calibri" w:cs="Calibri"/>
          <w:b w:val="1"/>
          <w:bCs w:val="1"/>
          <w:i w:val="1"/>
          <w:iCs w:val="1"/>
          <w:caps w:val="0"/>
          <w:smallCaps w:val="0"/>
          <w:noProof w:val="0"/>
          <w:color w:val="000000" w:themeColor="text1" w:themeTint="FF" w:themeShade="FF"/>
          <w:sz w:val="28"/>
          <w:szCs w:val="28"/>
          <w:lang w:val="en-GB"/>
        </w:rPr>
      </w:pPr>
      <w:bookmarkStart w:name="_Toc107414989" w:id="1967774410"/>
      <w:r w:rsidR="7FF19F9C">
        <w:rPr/>
        <w:t>Teacher Observation Form</w:t>
      </w:r>
      <w:bookmarkEnd w:id="1967774410"/>
      <w:r w:rsidR="7FF19F9C">
        <w:rPr/>
        <w:t xml:space="preserve"> </w:t>
      </w:r>
    </w:p>
    <w:p w:rsidR="18CE29B0" w:rsidP="18CE29B0" w:rsidRDefault="18CE29B0" w14:paraId="0A72EABA" w14:textId="5C20D2F1">
      <w:pPr>
        <w:spacing w:after="0" w:line="259" w:lineRule="auto"/>
        <w:rPr>
          <w:rFonts w:ascii="Calibri" w:hAnsi="Calibri" w:eastAsia="Calibri" w:cs="Calibri"/>
          <w:b w:val="0"/>
          <w:bCs w:val="0"/>
          <w:i w:val="0"/>
          <w:iCs w:val="0"/>
          <w:caps w:val="0"/>
          <w:smallCaps w:val="0"/>
          <w:noProof w:val="0"/>
          <w:color w:val="000000" w:themeColor="text1" w:themeTint="FF" w:themeShade="FF"/>
          <w:sz w:val="18"/>
          <w:szCs w:val="18"/>
          <w:lang w:val="en-GB"/>
        </w:rPr>
      </w:pPr>
    </w:p>
    <w:p w:rsidR="7FF19F9C" w:rsidP="18CE29B0" w:rsidRDefault="7FF19F9C" w14:paraId="7A221974" w14:textId="6FF24E6A">
      <w:pPr>
        <w:spacing w:after="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FF19F9C">
        <w:drawing>
          <wp:inline wp14:editId="3B2B172C" wp14:anchorId="49076B66">
            <wp:extent cx="1371600" cy="476250"/>
            <wp:effectExtent l="0" t="0" r="0" b="0"/>
            <wp:docPr id="184532858" name="" title=""/>
            <wp:cNvGraphicFramePr>
              <a:graphicFrameLocks noChangeAspect="1"/>
            </wp:cNvGraphicFramePr>
            <a:graphic>
              <a:graphicData uri="http://schemas.openxmlformats.org/drawingml/2006/picture">
                <pic:pic>
                  <pic:nvPicPr>
                    <pic:cNvPr id="0" name=""/>
                    <pic:cNvPicPr/>
                  </pic:nvPicPr>
                  <pic:blipFill>
                    <a:blip r:embed="R445d71f9ff2c448c">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18CE29B0" w:rsidP="18CE29B0" w:rsidRDefault="18CE29B0" w14:paraId="1F8C2BC7" w14:textId="1E1F5936">
      <w:pPr>
        <w:spacing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256"/>
        <w:gridCol w:w="6389"/>
      </w:tblGrid>
      <w:tr w:rsidR="18CE29B0" w:rsidTr="18CE29B0" w14:paraId="18E8E7BC">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32245FC6" w14:textId="217DA279">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Teacher</w:t>
            </w:r>
          </w:p>
          <w:p w:rsidR="18CE29B0" w:rsidP="18CE29B0" w:rsidRDefault="18CE29B0" w14:paraId="0E9E3587" w14:textId="1CA2BF06">
            <w:pPr>
              <w:spacing w:after="0" w:line="259" w:lineRule="auto"/>
              <w:rPr>
                <w:rFonts w:ascii="Calibri" w:hAnsi="Calibri" w:eastAsia="Calibri" w:cs="Calibri"/>
                <w:b w:val="0"/>
                <w:bCs w:val="0"/>
                <w:i w:val="0"/>
                <w:iCs w:val="0"/>
                <w:sz w:val="24"/>
                <w:szCs w:val="24"/>
              </w:rPr>
            </w:pP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757E801C" w14:textId="256727D5">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T1 (pseudonym)</w:t>
            </w:r>
          </w:p>
        </w:tc>
      </w:tr>
      <w:tr w:rsidR="18CE29B0" w:rsidTr="18CE29B0" w14:paraId="7F1554F3">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3C7B874E" w14:textId="32B4507F">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Date</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4D9DA606" w14:textId="19193DF8">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 xml:space="preserve">09.10.2023 </w:t>
            </w:r>
          </w:p>
          <w:p w:rsidR="18CE29B0" w:rsidP="18CE29B0" w:rsidRDefault="18CE29B0" w14:paraId="7550CA4A" w14:textId="24AB34E4">
            <w:pPr>
              <w:spacing w:after="0" w:line="259" w:lineRule="auto"/>
              <w:rPr>
                <w:rFonts w:ascii="Calibri" w:hAnsi="Calibri" w:eastAsia="Calibri" w:cs="Calibri"/>
                <w:b w:val="0"/>
                <w:bCs w:val="0"/>
                <w:i w:val="0"/>
                <w:iCs w:val="0"/>
                <w:sz w:val="24"/>
                <w:szCs w:val="24"/>
              </w:rPr>
            </w:pPr>
          </w:p>
        </w:tc>
      </w:tr>
      <w:tr w:rsidR="18CE29B0" w:rsidTr="18CE29B0" w14:paraId="41F2734C">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6B337806" w14:textId="677FAB1B">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Group</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67764759" w14:textId="30465AB1">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A group of six L4 Business Management Students</w:t>
            </w:r>
          </w:p>
          <w:p w:rsidR="18CE29B0" w:rsidP="18CE29B0" w:rsidRDefault="18CE29B0" w14:paraId="20508A5F" w14:textId="4BBABC00">
            <w:pPr>
              <w:spacing w:after="0" w:line="259" w:lineRule="auto"/>
              <w:rPr>
                <w:rFonts w:ascii="Calibri" w:hAnsi="Calibri" w:eastAsia="Calibri" w:cs="Calibri"/>
                <w:b w:val="0"/>
                <w:bCs w:val="0"/>
                <w:i w:val="0"/>
                <w:iCs w:val="0"/>
                <w:sz w:val="24"/>
                <w:szCs w:val="24"/>
              </w:rPr>
            </w:pPr>
          </w:p>
        </w:tc>
      </w:tr>
      <w:tr w:rsidR="18CE29B0" w:rsidTr="18CE29B0" w14:paraId="11C09B5F">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64FAABD0" w14:textId="78F387D0">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Topic/Context</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1F0D96DC" w14:textId="4C08DAF3">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Contemporary Management Approaches</w:t>
            </w:r>
          </w:p>
          <w:p w:rsidR="18CE29B0" w:rsidP="18CE29B0" w:rsidRDefault="18CE29B0" w14:paraId="09920EC9" w14:textId="4DAC1D7B">
            <w:pPr>
              <w:spacing w:after="0" w:line="259" w:lineRule="auto"/>
              <w:rPr>
                <w:rFonts w:ascii="Calibri" w:hAnsi="Calibri" w:eastAsia="Calibri" w:cs="Calibri"/>
                <w:b w:val="0"/>
                <w:bCs w:val="0"/>
                <w:i w:val="0"/>
                <w:iCs w:val="0"/>
                <w:sz w:val="24"/>
                <w:szCs w:val="24"/>
              </w:rPr>
            </w:pPr>
          </w:p>
        </w:tc>
      </w:tr>
      <w:tr w:rsidR="18CE29B0" w:rsidTr="18CE29B0" w14:paraId="39DFA0D4">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764E7FBF" w14:textId="16FABDF7">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Notes on the lesson:</w:t>
            </w:r>
          </w:p>
        </w:tc>
      </w:tr>
      <w:tr w:rsidR="18CE29B0" w:rsidTr="18CE29B0" w14:paraId="42DABBD6">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2161829E" w14:textId="625690CB">
            <w:pPr>
              <w:spacing w:after="0" w:line="360" w:lineRule="auto"/>
              <w:jc w:val="both"/>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Today I observed T1, who had also taught me for the three previous years during my BA degree and who I had built up a connection with. T1 had agreed I could </w:t>
            </w:r>
            <w:r w:rsidRPr="18CE29B0" w:rsidR="18CE29B0">
              <w:rPr>
                <w:rFonts w:ascii="Arial" w:hAnsi="Arial" w:eastAsia="Arial" w:cs="Arial"/>
                <w:b w:val="0"/>
                <w:bCs w:val="0"/>
                <w:i w:val="0"/>
                <w:iCs w:val="0"/>
                <w:sz w:val="24"/>
                <w:szCs w:val="24"/>
                <w:lang w:val="en-GB"/>
              </w:rPr>
              <w:t>observe</w:t>
            </w:r>
            <w:r w:rsidRPr="18CE29B0" w:rsidR="18CE29B0">
              <w:rPr>
                <w:rFonts w:ascii="Arial" w:hAnsi="Arial" w:eastAsia="Arial" w:cs="Arial"/>
                <w:b w:val="0"/>
                <w:bCs w:val="0"/>
                <w:i w:val="0"/>
                <w:iCs w:val="0"/>
                <w:sz w:val="24"/>
                <w:szCs w:val="24"/>
                <w:lang w:val="en-GB"/>
              </w:rPr>
              <w:t xml:space="preserve"> for three hours and then take over the teaching side to incorporate peer assisted learning (PAL). I had requested access to the module prior to the observation and noticed the assignment and learning material was the same as I had experienced three years prior, this was in some ways comforting as I was familiar with the teaching material and assignment brief; however, I wondered if setting these historic management styles in a more contemporary and relatable context would have created a more engaging learning experience?</w:t>
            </w:r>
          </w:p>
          <w:p w:rsidR="18CE29B0" w:rsidP="18CE29B0" w:rsidRDefault="18CE29B0" w14:paraId="25E9AE8E" w14:textId="14624558">
            <w:pPr>
              <w:spacing w:after="0" w:line="360" w:lineRule="auto"/>
              <w:jc w:val="both"/>
              <w:rPr>
                <w:rFonts w:ascii="Arial" w:hAnsi="Arial" w:eastAsia="Arial" w:cs="Arial"/>
                <w:b w:val="0"/>
                <w:bCs w:val="0"/>
                <w:i w:val="0"/>
                <w:iCs w:val="0"/>
                <w:sz w:val="24"/>
                <w:szCs w:val="24"/>
              </w:rPr>
            </w:pPr>
          </w:p>
          <w:p w:rsidR="18CE29B0" w:rsidP="18CE29B0" w:rsidRDefault="18CE29B0" w14:paraId="6C89A8E0" w14:textId="539B170D">
            <w:pPr>
              <w:spacing w:after="0" w:line="360" w:lineRule="auto"/>
              <w:jc w:val="both"/>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Eight students did not present themselves for class during this afternoon's session, T1 </w:t>
            </w:r>
            <w:r w:rsidRPr="18CE29B0" w:rsidR="18CE29B0">
              <w:rPr>
                <w:rFonts w:ascii="Arial" w:hAnsi="Arial" w:eastAsia="Arial" w:cs="Arial"/>
                <w:b w:val="0"/>
                <w:bCs w:val="0"/>
                <w:i w:val="0"/>
                <w:iCs w:val="0"/>
                <w:sz w:val="24"/>
                <w:szCs w:val="24"/>
                <w:lang w:val="en-GB"/>
              </w:rPr>
              <w:t>advised</w:t>
            </w:r>
            <w:r w:rsidRPr="18CE29B0" w:rsidR="18CE29B0">
              <w:rPr>
                <w:rFonts w:ascii="Arial" w:hAnsi="Arial" w:eastAsia="Arial" w:cs="Arial"/>
                <w:b w:val="0"/>
                <w:bCs w:val="0"/>
                <w:i w:val="0"/>
                <w:iCs w:val="0"/>
                <w:sz w:val="24"/>
                <w:szCs w:val="24"/>
                <w:lang w:val="en-GB"/>
              </w:rPr>
              <w:t xml:space="preserve"> they would wait ten minutes before starting, just in case they were running late, they asked me how many students were in the morning lesson, to which I replied 12. T1 used the ten minutes to chat about how the students were finding university and the course and created a relaxed discussion. This created an open environment for the class and </w:t>
            </w:r>
            <w:r w:rsidRPr="18CE29B0" w:rsidR="18CE29B0">
              <w:rPr>
                <w:rFonts w:ascii="Arial" w:hAnsi="Arial" w:eastAsia="Arial" w:cs="Arial"/>
                <w:b w:val="0"/>
                <w:bCs w:val="0"/>
                <w:i w:val="0"/>
                <w:iCs w:val="0"/>
                <w:sz w:val="24"/>
                <w:szCs w:val="24"/>
                <w:lang w:val="en-GB"/>
              </w:rPr>
              <w:t>demonstrated</w:t>
            </w:r>
            <w:r w:rsidRPr="18CE29B0" w:rsidR="18CE29B0">
              <w:rPr>
                <w:rFonts w:ascii="Arial" w:hAnsi="Arial" w:eastAsia="Arial" w:cs="Arial"/>
                <w:b w:val="0"/>
                <w:bCs w:val="0"/>
                <w:i w:val="0"/>
                <w:iCs w:val="0"/>
                <w:sz w:val="24"/>
                <w:szCs w:val="24"/>
                <w:lang w:val="en-GB"/>
              </w:rPr>
              <w:t xml:space="preserve"> the beginning of rapport building, as noted within the professional standards framework, V1, V2 and A4.</w:t>
            </w:r>
          </w:p>
          <w:p w:rsidR="18CE29B0" w:rsidP="18CE29B0" w:rsidRDefault="18CE29B0" w14:paraId="0CF75232" w14:textId="3C4A41E8">
            <w:pPr>
              <w:spacing w:after="0" w:line="360" w:lineRule="auto"/>
              <w:jc w:val="both"/>
              <w:rPr>
                <w:rFonts w:ascii="Arial" w:hAnsi="Arial" w:eastAsia="Arial" w:cs="Arial"/>
                <w:b w:val="0"/>
                <w:bCs w:val="0"/>
                <w:i w:val="0"/>
                <w:iCs w:val="0"/>
                <w:sz w:val="24"/>
                <w:szCs w:val="24"/>
              </w:rPr>
            </w:pPr>
          </w:p>
          <w:p w:rsidR="18CE29B0" w:rsidP="18CE29B0" w:rsidRDefault="18CE29B0" w14:paraId="3EDA12DF" w14:textId="46404668">
            <w:pPr>
              <w:spacing w:after="0" w:line="360" w:lineRule="auto"/>
              <w:jc w:val="both"/>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T1 began the lesson by recapping on the assignment brief, which was split into two tasks; A, to </w:t>
            </w:r>
            <w:r w:rsidRPr="18CE29B0" w:rsidR="18CE29B0">
              <w:rPr>
                <w:rFonts w:ascii="Arial" w:hAnsi="Arial" w:eastAsia="Arial" w:cs="Arial"/>
                <w:b w:val="0"/>
                <w:bCs w:val="0"/>
                <w:i w:val="0"/>
                <w:iCs w:val="0"/>
                <w:sz w:val="24"/>
                <w:szCs w:val="24"/>
                <w:lang w:val="en-GB"/>
              </w:rPr>
              <w:t>write</w:t>
            </w:r>
            <w:r w:rsidRPr="18CE29B0" w:rsidR="18CE29B0">
              <w:rPr>
                <w:rFonts w:ascii="Arial" w:hAnsi="Arial" w:eastAsia="Arial" w:cs="Arial"/>
                <w:b w:val="0"/>
                <w:bCs w:val="0"/>
                <w:i w:val="0"/>
                <w:iCs w:val="0"/>
                <w:sz w:val="24"/>
                <w:szCs w:val="24"/>
                <w:lang w:val="en-GB"/>
              </w:rPr>
              <w:t xml:space="preserve"> a report on the management styles of contemporary businesses, B, to create a 10-minute voice-recorded presentation on management approaches within a contemporary organisation. The class asked if these organisations could be the same, T1 replied with ‘yes’, ‘I think so’. One student challenged the response and questioned if this was correct, as last week T1 had specified students had to write about two different organisations. T1 </w:t>
            </w:r>
            <w:r w:rsidRPr="18CE29B0" w:rsidR="18CE29B0">
              <w:rPr>
                <w:rFonts w:ascii="Arial" w:hAnsi="Arial" w:eastAsia="Arial" w:cs="Arial"/>
                <w:b w:val="0"/>
                <w:bCs w:val="0"/>
                <w:i w:val="0"/>
                <w:iCs w:val="0"/>
                <w:sz w:val="24"/>
                <w:szCs w:val="24"/>
                <w:lang w:val="en-GB"/>
              </w:rPr>
              <w:t>advised</w:t>
            </w:r>
            <w:r w:rsidRPr="18CE29B0" w:rsidR="18CE29B0">
              <w:rPr>
                <w:rFonts w:ascii="Arial" w:hAnsi="Arial" w:eastAsia="Arial" w:cs="Arial"/>
                <w:b w:val="0"/>
                <w:bCs w:val="0"/>
                <w:i w:val="0"/>
                <w:iCs w:val="0"/>
                <w:sz w:val="24"/>
                <w:szCs w:val="24"/>
                <w:lang w:val="en-GB"/>
              </w:rPr>
              <w:t xml:space="preserve"> they would investigate this question and get back to the student/group but did not specify how, or in which format; however, they noted it should be in the assignment brief. I considered interjecting at this stage, as I could not see this in the brief anywhere and from recollection of completing this module myself, I understood this to be two separate organisations. As T1 had addressed the question it was not </w:t>
            </w:r>
            <w:r w:rsidRPr="18CE29B0" w:rsidR="18CE29B0">
              <w:rPr>
                <w:rFonts w:ascii="Arial" w:hAnsi="Arial" w:eastAsia="Arial" w:cs="Arial"/>
                <w:b w:val="0"/>
                <w:bCs w:val="0"/>
                <w:i w:val="0"/>
                <w:iCs w:val="0"/>
                <w:sz w:val="24"/>
                <w:szCs w:val="24"/>
                <w:lang w:val="en-GB"/>
              </w:rPr>
              <w:t>appropriate to</w:t>
            </w:r>
            <w:r w:rsidRPr="18CE29B0" w:rsidR="18CE29B0">
              <w:rPr>
                <w:rFonts w:ascii="Arial" w:hAnsi="Arial" w:eastAsia="Arial" w:cs="Arial"/>
                <w:b w:val="0"/>
                <w:bCs w:val="0"/>
                <w:i w:val="0"/>
                <w:iCs w:val="0"/>
                <w:sz w:val="24"/>
                <w:szCs w:val="24"/>
                <w:lang w:val="en-GB"/>
              </w:rPr>
              <w:t xml:space="preserve"> interject, as I was there in an observational </w:t>
            </w:r>
            <w:r w:rsidRPr="18CE29B0" w:rsidR="18CE29B0">
              <w:rPr>
                <w:rFonts w:ascii="Arial" w:hAnsi="Arial" w:eastAsia="Arial" w:cs="Arial"/>
                <w:b w:val="0"/>
                <w:bCs w:val="0"/>
                <w:i w:val="0"/>
                <w:iCs w:val="0"/>
                <w:sz w:val="24"/>
                <w:szCs w:val="24"/>
                <w:lang w:val="en-GB"/>
              </w:rPr>
              <w:t>capacity</w:t>
            </w:r>
            <w:r w:rsidRPr="18CE29B0" w:rsidR="18CE29B0">
              <w:rPr>
                <w:rFonts w:ascii="Arial" w:hAnsi="Arial" w:eastAsia="Arial" w:cs="Arial"/>
                <w:b w:val="0"/>
                <w:bCs w:val="0"/>
                <w:i w:val="0"/>
                <w:iCs w:val="0"/>
                <w:sz w:val="24"/>
                <w:szCs w:val="24"/>
                <w:lang w:val="en-GB"/>
              </w:rPr>
              <w:t>.</w:t>
            </w:r>
          </w:p>
          <w:p w:rsidR="18CE29B0" w:rsidP="18CE29B0" w:rsidRDefault="18CE29B0" w14:paraId="5EC9F880" w14:textId="0CB94638">
            <w:pPr>
              <w:spacing w:after="0" w:line="360" w:lineRule="auto"/>
              <w:jc w:val="both"/>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 </w:t>
            </w:r>
          </w:p>
          <w:p w:rsidR="18CE29B0" w:rsidP="18CE29B0" w:rsidRDefault="18CE29B0" w14:paraId="4E57FF10" w14:textId="522919F2">
            <w:pPr>
              <w:spacing w:after="0" w:line="360" w:lineRule="auto"/>
              <w:jc w:val="both"/>
              <w:rPr>
                <w:rFonts w:ascii="Arial" w:hAnsi="Arial" w:eastAsia="Arial" w:cs="Arial"/>
                <w:b w:val="0"/>
                <w:bCs w:val="0"/>
                <w:i w:val="0"/>
                <w:iCs w:val="0"/>
                <w:sz w:val="24"/>
                <w:szCs w:val="24"/>
              </w:rPr>
            </w:pPr>
          </w:p>
          <w:p w:rsidR="18CE29B0" w:rsidP="18CE29B0" w:rsidRDefault="18CE29B0" w14:paraId="7B6B6C22" w14:textId="026F449A">
            <w:pPr>
              <w:spacing w:after="0" w:line="360" w:lineRule="auto"/>
              <w:jc w:val="both"/>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The lesson continued with T1 navigating the array of supporting material available within the </w:t>
            </w:r>
            <w:r w:rsidRPr="18CE29B0" w:rsidR="18CE29B0">
              <w:rPr>
                <w:rFonts w:ascii="Arial" w:hAnsi="Arial" w:eastAsia="Arial" w:cs="Arial"/>
                <w:b w:val="0"/>
                <w:bCs w:val="0"/>
                <w:i w:val="1"/>
                <w:iCs w:val="1"/>
                <w:sz w:val="24"/>
                <w:szCs w:val="24"/>
                <w:lang w:val="en-GB"/>
              </w:rPr>
              <w:t xml:space="preserve">MOODLE </w:t>
            </w:r>
            <w:r w:rsidRPr="18CE29B0" w:rsidR="18CE29B0">
              <w:rPr>
                <w:rFonts w:ascii="Arial" w:hAnsi="Arial" w:eastAsia="Arial" w:cs="Arial"/>
                <w:b w:val="0"/>
                <w:bCs w:val="0"/>
                <w:i w:val="0"/>
                <w:iCs w:val="0"/>
                <w:sz w:val="24"/>
                <w:szCs w:val="24"/>
                <w:lang w:val="en-GB"/>
              </w:rPr>
              <w:t>platform</w:t>
            </w:r>
            <w:r w:rsidRPr="18CE29B0" w:rsidR="18CE29B0">
              <w:rPr>
                <w:rFonts w:ascii="Arial" w:hAnsi="Arial" w:eastAsia="Arial" w:cs="Arial"/>
                <w:b w:val="0"/>
                <w:bCs w:val="0"/>
                <w:i w:val="1"/>
                <w:iCs w:val="1"/>
                <w:sz w:val="24"/>
                <w:szCs w:val="24"/>
                <w:lang w:val="en-GB"/>
              </w:rPr>
              <w:t>.</w:t>
            </w:r>
            <w:r w:rsidRPr="18CE29B0" w:rsidR="18CE29B0">
              <w:rPr>
                <w:rFonts w:ascii="Arial" w:hAnsi="Arial" w:eastAsia="Arial" w:cs="Arial"/>
                <w:b w:val="0"/>
                <w:bCs w:val="0"/>
                <w:i w:val="0"/>
                <w:iCs w:val="0"/>
                <w:sz w:val="24"/>
                <w:szCs w:val="24"/>
                <w:lang w:val="en-GB"/>
              </w:rPr>
              <w:t xml:space="preserve"> T1 talks to the class in the third person, “T1 likes pictures, T1 has put together a useful document for you, T1 wants to see”, whilst this does not bother me and I have built familiarity with the tutor’s style of teaching over the past three years, I could see a few students chuckled every time T1 would speak in this manner. I wondered why T1 takes this approach and thought </w:t>
            </w:r>
            <w:r w:rsidRPr="18CE29B0" w:rsidR="18CE29B0">
              <w:rPr>
                <w:rFonts w:ascii="Arial" w:hAnsi="Arial" w:eastAsia="Arial" w:cs="Arial"/>
                <w:b w:val="0"/>
                <w:bCs w:val="0"/>
                <w:i w:val="0"/>
                <w:iCs w:val="0"/>
                <w:sz w:val="24"/>
                <w:szCs w:val="24"/>
                <w:lang w:val="en-GB"/>
              </w:rPr>
              <w:t>perhaps it</w:t>
            </w:r>
            <w:r w:rsidRPr="18CE29B0" w:rsidR="18CE29B0">
              <w:rPr>
                <w:rFonts w:ascii="Arial" w:hAnsi="Arial" w:eastAsia="Arial" w:cs="Arial"/>
                <w:b w:val="0"/>
                <w:bCs w:val="0"/>
                <w:i w:val="0"/>
                <w:iCs w:val="0"/>
                <w:sz w:val="24"/>
                <w:szCs w:val="24"/>
                <w:lang w:val="en-GB"/>
              </w:rPr>
              <w:t xml:space="preserve"> was a personal choice by the tutor; I wondered what type of audience this teaching style may suit. I wondered if the cohort of students found this approach a touch uncomfortable and potentially patronising? However, this was just a thought for my observation.</w:t>
            </w:r>
          </w:p>
          <w:p w:rsidR="18CE29B0" w:rsidP="18CE29B0" w:rsidRDefault="18CE29B0" w14:paraId="2DB2E946" w14:textId="2D0FAAA6">
            <w:pPr>
              <w:spacing w:after="0" w:line="360" w:lineRule="auto"/>
              <w:jc w:val="both"/>
              <w:rPr>
                <w:rFonts w:ascii="Arial" w:hAnsi="Arial" w:eastAsia="Arial" w:cs="Arial"/>
                <w:b w:val="0"/>
                <w:bCs w:val="0"/>
                <w:i w:val="0"/>
                <w:iCs w:val="0"/>
                <w:sz w:val="24"/>
                <w:szCs w:val="24"/>
              </w:rPr>
            </w:pPr>
          </w:p>
          <w:p w:rsidR="18CE29B0" w:rsidP="18CE29B0" w:rsidRDefault="18CE29B0" w14:paraId="10CF71B1" w14:textId="17EBCB0F">
            <w:pPr>
              <w:pStyle w:val="paragraph"/>
              <w:spacing w:before="0" w:beforeAutospacing="off" w:after="0" w:afterAutospacing="off" w:line="360" w:lineRule="auto"/>
              <w:jc w:val="both"/>
              <w:rPr>
                <w:rFonts w:ascii="Arial" w:hAnsi="Arial" w:eastAsia="Arial" w:cs="Arial"/>
                <w:b w:val="0"/>
                <w:bCs w:val="0"/>
                <w:i w:val="0"/>
                <w:iCs w:val="0"/>
                <w:sz w:val="24"/>
                <w:szCs w:val="24"/>
              </w:rPr>
            </w:pPr>
            <w:r w:rsidRPr="18CE29B0" w:rsidR="18CE29B0">
              <w:rPr>
                <w:rFonts w:ascii="Arial" w:hAnsi="Arial" w:eastAsia="Arial" w:cs="Arial"/>
              </w:rPr>
              <w:t xml:space="preserve">T1 continued to discuss the assignment brief and useful documents within </w:t>
            </w:r>
            <w:r w:rsidRPr="18CE29B0" w:rsidR="18CE29B0">
              <w:rPr>
                <w:rFonts w:ascii="Arial" w:hAnsi="Arial" w:eastAsia="Arial" w:cs="Arial"/>
                <w:i w:val="1"/>
                <w:iCs w:val="1"/>
              </w:rPr>
              <w:t>MOODLE</w:t>
            </w:r>
            <w:r w:rsidRPr="18CE29B0" w:rsidR="18CE29B0">
              <w:rPr>
                <w:rFonts w:ascii="Arial" w:hAnsi="Arial" w:eastAsia="Arial" w:cs="Arial"/>
              </w:rPr>
              <w:t xml:space="preserve">, they walked around the interactive white board emphasising important aspects. I </w:t>
            </w:r>
            <w:r w:rsidRPr="18CE29B0" w:rsidR="18CE29B0">
              <w:rPr>
                <w:rFonts w:ascii="Arial" w:hAnsi="Arial" w:eastAsia="Arial" w:cs="Arial"/>
              </w:rPr>
              <w:t>observed</w:t>
            </w:r>
            <w:r w:rsidRPr="18CE29B0" w:rsidR="18CE29B0">
              <w:rPr>
                <w:rFonts w:ascii="Arial" w:hAnsi="Arial" w:eastAsia="Arial" w:cs="Arial"/>
              </w:rPr>
              <w:t xml:space="preserve"> several students making notes, this positive practice </w:t>
            </w:r>
            <w:r w:rsidRPr="18CE29B0" w:rsidR="18CE29B0">
              <w:rPr>
                <w:rFonts w:ascii="Arial" w:hAnsi="Arial" w:eastAsia="Arial" w:cs="Arial"/>
              </w:rPr>
              <w:t>demonstrated</w:t>
            </w:r>
            <w:r w:rsidRPr="18CE29B0" w:rsidR="18CE29B0">
              <w:rPr>
                <w:rFonts w:ascii="Arial" w:hAnsi="Arial" w:eastAsia="Arial" w:cs="Arial"/>
              </w:rPr>
              <w:t xml:space="preserve"> a level of engagement within the lecture from the cohort. However, I did feel that there was little reciprocal engagement between T1 and the student group. Three students expressed they did not know how to draft a report and that the process of logging into </w:t>
            </w:r>
            <w:r w:rsidRPr="18CE29B0" w:rsidR="18CE29B0">
              <w:rPr>
                <w:rFonts w:ascii="Arial" w:hAnsi="Arial" w:eastAsia="Arial" w:cs="Arial"/>
                <w:i w:val="1"/>
                <w:iCs w:val="1"/>
              </w:rPr>
              <w:t>MOODLE</w:t>
            </w:r>
            <w:r w:rsidRPr="18CE29B0" w:rsidR="18CE29B0">
              <w:rPr>
                <w:rFonts w:ascii="Arial" w:hAnsi="Arial" w:eastAsia="Arial" w:cs="Arial"/>
              </w:rPr>
              <w:t xml:space="preserve"> was a challenge, T1 referred them back to their useful documents. </w:t>
            </w:r>
          </w:p>
          <w:p w:rsidR="18CE29B0" w:rsidP="18CE29B0" w:rsidRDefault="18CE29B0" w14:paraId="2FED7025" w14:textId="5E9C1B9C">
            <w:pPr>
              <w:spacing w:before="0" w:beforeAutospacing="off" w:after="0" w:afterAutospacing="off" w:line="360" w:lineRule="auto"/>
              <w:jc w:val="both"/>
              <w:rPr>
                <w:rFonts w:ascii="Arial" w:hAnsi="Arial" w:eastAsia="Arial" w:cs="Arial"/>
                <w:b w:val="0"/>
                <w:bCs w:val="0"/>
                <w:i w:val="0"/>
                <w:iCs w:val="0"/>
                <w:sz w:val="24"/>
                <w:szCs w:val="24"/>
                <w:lang w:val="en-GB"/>
              </w:rPr>
            </w:pPr>
          </w:p>
          <w:p w:rsidR="18CE29B0" w:rsidP="18CE29B0" w:rsidRDefault="18CE29B0" w14:paraId="4FDFA8B8" w14:textId="7FA6EA89">
            <w:pPr>
              <w:pStyle w:val="paragraph"/>
              <w:spacing w:before="0" w:beforeAutospacing="off" w:after="0" w:afterAutospacing="off" w:line="360" w:lineRule="auto"/>
              <w:jc w:val="both"/>
              <w:rPr>
                <w:rFonts w:ascii="Arial" w:hAnsi="Arial" w:eastAsia="Arial" w:cs="Arial"/>
                <w:b w:val="0"/>
                <w:bCs w:val="0"/>
                <w:i w:val="0"/>
                <w:iCs w:val="0"/>
                <w:sz w:val="24"/>
                <w:szCs w:val="24"/>
                <w:lang w:val="en-GB"/>
              </w:rPr>
            </w:pPr>
            <w:r w:rsidRPr="18CE29B0" w:rsidR="18CE29B0">
              <w:rPr>
                <w:rFonts w:ascii="Arial" w:hAnsi="Arial" w:eastAsia="Arial" w:cs="Arial"/>
              </w:rPr>
              <w:t xml:space="preserve">T1 answered a question concerning coursework opening their response by saying “your all first-year students, studying for the first time”. I am aware that four students had come from college, 12/18 of the students within the cohort have </w:t>
            </w:r>
            <w:r w:rsidRPr="18CE29B0" w:rsidR="18CE29B0">
              <w:rPr>
                <w:rFonts w:ascii="Arial" w:hAnsi="Arial" w:eastAsia="Arial" w:cs="Arial"/>
              </w:rPr>
              <w:t>additional</w:t>
            </w:r>
            <w:r w:rsidRPr="18CE29B0" w:rsidR="18CE29B0">
              <w:rPr>
                <w:rFonts w:ascii="Arial" w:hAnsi="Arial" w:eastAsia="Arial" w:cs="Arial"/>
              </w:rPr>
              <w:t xml:space="preserve"> learning difficulties, with four students resitting their first year of study and I wondered how they were feeling. T1 continued to give examples of how to construct academic writing, refraining from using the word I, referring to T1 useful document.</w:t>
            </w:r>
          </w:p>
          <w:p w:rsidR="18CE29B0" w:rsidP="18CE29B0" w:rsidRDefault="18CE29B0" w14:paraId="4C619381" w14:textId="0BA531FA">
            <w:pPr>
              <w:spacing w:before="0" w:beforeAutospacing="off" w:after="0" w:afterAutospacing="off" w:line="360" w:lineRule="auto"/>
              <w:jc w:val="both"/>
              <w:rPr>
                <w:rFonts w:ascii="Arial" w:hAnsi="Arial" w:eastAsia="Arial" w:cs="Arial"/>
                <w:b w:val="0"/>
                <w:bCs w:val="0"/>
                <w:i w:val="0"/>
                <w:iCs w:val="0"/>
                <w:sz w:val="24"/>
                <w:szCs w:val="24"/>
                <w:lang w:val="en-GB"/>
              </w:rPr>
            </w:pPr>
          </w:p>
          <w:p w:rsidR="18CE29B0" w:rsidP="18CE29B0" w:rsidRDefault="18CE29B0" w14:paraId="460C5C6F" w14:textId="66CF52D3">
            <w:pPr>
              <w:pStyle w:val="paragraph"/>
              <w:spacing w:before="0" w:beforeAutospacing="off" w:after="0" w:afterAutospacing="off" w:line="360" w:lineRule="auto"/>
              <w:jc w:val="both"/>
              <w:rPr>
                <w:rFonts w:ascii="Arial" w:hAnsi="Arial" w:eastAsia="Arial" w:cs="Arial"/>
                <w:b w:val="0"/>
                <w:bCs w:val="0"/>
                <w:i w:val="0"/>
                <w:iCs w:val="0"/>
                <w:sz w:val="24"/>
                <w:szCs w:val="24"/>
                <w:lang w:val="en-GB"/>
              </w:rPr>
            </w:pPr>
            <w:r w:rsidRPr="18CE29B0" w:rsidR="18CE29B0">
              <w:rPr>
                <w:rFonts w:ascii="Arial" w:hAnsi="Arial" w:eastAsia="Arial" w:cs="Arial"/>
              </w:rPr>
              <w:t>T1 asked if any of the students were familiar with the term "</w:t>
            </w:r>
            <w:r w:rsidRPr="18CE29B0" w:rsidR="18CE29B0">
              <w:rPr>
                <w:rFonts w:ascii="Arial" w:hAnsi="Arial" w:eastAsia="Arial" w:cs="Arial"/>
              </w:rPr>
              <w:t>mindmap</w:t>
            </w:r>
            <w:r w:rsidRPr="18CE29B0" w:rsidR="18CE29B0">
              <w:rPr>
                <w:rFonts w:ascii="Arial" w:hAnsi="Arial" w:eastAsia="Arial" w:cs="Arial"/>
              </w:rPr>
              <w:t xml:space="preserve">." Although a few students responded affirmatively, this would have been an ideal opportunity for them to elaborate or to use digital technology such as </w:t>
            </w:r>
            <w:r w:rsidRPr="18CE29B0" w:rsidR="18CE29B0">
              <w:rPr>
                <w:rFonts w:ascii="Arial" w:hAnsi="Arial" w:eastAsia="Arial" w:cs="Arial"/>
              </w:rPr>
              <w:t>Mentimeter</w:t>
            </w:r>
            <w:r w:rsidRPr="18CE29B0" w:rsidR="18CE29B0">
              <w:rPr>
                <w:rFonts w:ascii="Arial" w:hAnsi="Arial" w:eastAsia="Arial" w:cs="Arial"/>
              </w:rPr>
              <w:t xml:space="preserve">, to give it a practice and utilise kinaesthetic learning. Instead T1 defined a "mind cloud" elaborating that it is an effective tool for generating concepts for the assignment's content. Throughout the session, one student cursed a lot, I am not sure they were aware they were doing this; however, I did wonder if T1 would, or should, address this behaviour? And if so, </w:t>
            </w:r>
            <w:r w:rsidRPr="18CE29B0" w:rsidR="18CE29B0">
              <w:rPr>
                <w:rFonts w:ascii="Arial" w:hAnsi="Arial" w:eastAsia="Arial" w:cs="Arial"/>
              </w:rPr>
              <w:t>how?.</w:t>
            </w:r>
            <w:r w:rsidRPr="18CE29B0" w:rsidR="18CE29B0">
              <w:rPr>
                <w:rFonts w:ascii="Arial" w:hAnsi="Arial" w:eastAsia="Arial" w:cs="Arial"/>
              </w:rPr>
              <w:t xml:space="preserve"> </w:t>
            </w:r>
          </w:p>
          <w:p w:rsidR="18CE29B0" w:rsidP="18CE29B0" w:rsidRDefault="18CE29B0" w14:paraId="14F85E7C" w14:textId="6AC80489">
            <w:pPr>
              <w:spacing w:before="0" w:beforeAutospacing="off" w:after="0" w:afterAutospacing="off" w:line="360" w:lineRule="auto"/>
              <w:jc w:val="both"/>
              <w:rPr>
                <w:rFonts w:ascii="Arial" w:hAnsi="Arial" w:eastAsia="Arial" w:cs="Arial"/>
                <w:b w:val="0"/>
                <w:bCs w:val="0"/>
                <w:i w:val="0"/>
                <w:iCs w:val="0"/>
                <w:sz w:val="24"/>
                <w:szCs w:val="24"/>
              </w:rPr>
            </w:pPr>
          </w:p>
          <w:p w:rsidR="18CE29B0" w:rsidP="18CE29B0" w:rsidRDefault="18CE29B0" w14:paraId="2B7F7755" w14:textId="3CC29C98">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r w:rsidRPr="18CE29B0" w:rsidR="18CE29B0">
              <w:rPr>
                <w:rFonts w:ascii="Arial" w:hAnsi="Arial" w:eastAsia="Arial" w:cs="Arial"/>
                <w:b w:val="0"/>
                <w:bCs w:val="0"/>
                <w:i w:val="0"/>
                <w:iCs w:val="0"/>
                <w:sz w:val="24"/>
                <w:szCs w:val="24"/>
                <w:lang w:val="en-GB"/>
              </w:rPr>
              <w:t xml:space="preserve">T1 then reviewed the homework from the previous week, using an on-line tool “Padlet”. I wondered if this is T1’s method for assessing the students learning, however, only one student had completed the homework. T1 singled out this student, congratulating them and wishing that more students would take their approach to studies. I wondered how the student felt? And if this approach would encourage others? I also wondered what the </w:t>
            </w:r>
            <w:r w:rsidRPr="18CE29B0" w:rsidR="18CE29B0">
              <w:rPr>
                <w:rFonts w:ascii="Arial" w:hAnsi="Arial" w:eastAsia="Arial" w:cs="Arial"/>
                <w:b w:val="0"/>
                <w:bCs w:val="0"/>
                <w:i w:val="0"/>
                <w:iCs w:val="0"/>
                <w:sz w:val="24"/>
                <w:szCs w:val="24"/>
                <w:lang w:val="en-GB"/>
              </w:rPr>
              <w:t>pro’s</w:t>
            </w:r>
            <w:r w:rsidRPr="18CE29B0" w:rsidR="18CE29B0">
              <w:rPr>
                <w:rFonts w:ascii="Arial" w:hAnsi="Arial" w:eastAsia="Arial" w:cs="Arial"/>
                <w:b w:val="0"/>
                <w:bCs w:val="0"/>
                <w:i w:val="0"/>
                <w:iCs w:val="0"/>
                <w:sz w:val="24"/>
                <w:szCs w:val="24"/>
                <w:lang w:val="en-GB"/>
              </w:rPr>
              <w:t xml:space="preserve"> and </w:t>
            </w:r>
            <w:r w:rsidRPr="18CE29B0" w:rsidR="18CE29B0">
              <w:rPr>
                <w:rFonts w:ascii="Arial" w:hAnsi="Arial" w:eastAsia="Arial" w:cs="Arial"/>
                <w:b w:val="0"/>
                <w:bCs w:val="0"/>
                <w:i w:val="0"/>
                <w:iCs w:val="0"/>
                <w:sz w:val="24"/>
                <w:szCs w:val="24"/>
                <w:lang w:val="en-GB"/>
              </w:rPr>
              <w:t>con’s</w:t>
            </w:r>
            <w:r w:rsidRPr="18CE29B0" w:rsidR="18CE29B0">
              <w:rPr>
                <w:rFonts w:ascii="Arial" w:hAnsi="Arial" w:eastAsia="Arial" w:cs="Arial"/>
                <w:b w:val="0"/>
                <w:bCs w:val="0"/>
                <w:i w:val="0"/>
                <w:iCs w:val="0"/>
                <w:sz w:val="24"/>
                <w:szCs w:val="24"/>
                <w:lang w:val="en-GB"/>
              </w:rPr>
              <w:t xml:space="preserve"> are of using this type of assessment and its effectiveness and if there </w:t>
            </w:r>
            <w:r w:rsidRPr="18CE29B0" w:rsidR="18CE29B0">
              <w:rPr>
                <w:rFonts w:ascii="Arial" w:hAnsi="Arial" w:eastAsia="Arial" w:cs="Arial"/>
                <w:b w:val="0"/>
                <w:bCs w:val="0"/>
                <w:i w:val="0"/>
                <w:iCs w:val="0"/>
                <w:sz w:val="24"/>
                <w:szCs w:val="24"/>
                <w:lang w:val="en-GB"/>
              </w:rPr>
              <w:t>is</w:t>
            </w:r>
            <w:r w:rsidRPr="18CE29B0" w:rsidR="18CE29B0">
              <w:rPr>
                <w:rFonts w:ascii="Arial" w:hAnsi="Arial" w:eastAsia="Arial" w:cs="Arial"/>
                <w:b w:val="0"/>
                <w:bCs w:val="0"/>
                <w:i w:val="0"/>
                <w:iCs w:val="0"/>
                <w:sz w:val="24"/>
                <w:szCs w:val="24"/>
                <w:lang w:val="en-GB"/>
              </w:rPr>
              <w:t xml:space="preserve"> any alternatives?</w:t>
            </w:r>
          </w:p>
          <w:p w:rsidR="18CE29B0" w:rsidP="18CE29B0" w:rsidRDefault="18CE29B0" w14:paraId="2E8E0CF7" w14:textId="5BAC646D">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p>
          <w:p w:rsidR="18CE29B0" w:rsidP="18CE29B0" w:rsidRDefault="18CE29B0" w14:paraId="241D70B2" w14:textId="4C3593A7">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r w:rsidRPr="18CE29B0" w:rsidR="18CE29B0">
              <w:rPr>
                <w:rFonts w:ascii="Arial" w:hAnsi="Arial" w:eastAsia="Arial" w:cs="Arial"/>
                <w:b w:val="0"/>
                <w:bCs w:val="0"/>
                <w:i w:val="0"/>
                <w:iCs w:val="0"/>
                <w:sz w:val="24"/>
                <w:szCs w:val="24"/>
                <w:lang w:val="en-GB"/>
              </w:rPr>
              <w:t xml:space="preserve">T1 started the weeks learning, by playing three 15-minute videos about key theorists and approaches to management style and leadership, one of the videos consisted of a still and a computer-generated voice. During the time they played, T1 left the room, two students voiced to one another about how they were not enjoying the lesson. Students began to talk amongst themselves, laughing and joking and did not seem to be paying attending to the videos. I did not know if I should interject or not, I felt uncomfortable, I knew I had to remain professional and not get involved, however, I also struggled with the teaching material and staying engaged. </w:t>
            </w:r>
          </w:p>
          <w:p w:rsidR="18CE29B0" w:rsidP="18CE29B0" w:rsidRDefault="18CE29B0" w14:paraId="2EECDB50" w14:textId="5D60D30C">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p>
          <w:p w:rsidR="18CE29B0" w:rsidP="18CE29B0" w:rsidRDefault="18CE29B0" w14:paraId="1238FFB1" w14:textId="625F3331">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r w:rsidRPr="18CE29B0" w:rsidR="18CE29B0">
              <w:rPr>
                <w:rFonts w:ascii="Arial" w:hAnsi="Arial" w:eastAsia="Arial" w:cs="Arial"/>
                <w:b w:val="0"/>
                <w:bCs w:val="0"/>
                <w:i w:val="0"/>
                <w:iCs w:val="0"/>
                <w:sz w:val="24"/>
                <w:szCs w:val="24"/>
                <w:lang w:val="en-GB"/>
              </w:rPr>
              <w:t xml:space="preserve">T1 re-entered the room as the videos ended, a student voiced how they did not like the computer-generated voice and found the videos boring, T1 continued to speak and did not acknowledge the student. I wondered if there was an innovative method for teaching this element and how T1 might </w:t>
            </w:r>
            <w:r w:rsidRPr="18CE29B0" w:rsidR="18CE29B0">
              <w:rPr>
                <w:rFonts w:ascii="Arial" w:hAnsi="Arial" w:eastAsia="Arial" w:cs="Arial"/>
                <w:b w:val="0"/>
                <w:bCs w:val="0"/>
                <w:i w:val="0"/>
                <w:iCs w:val="0"/>
                <w:sz w:val="24"/>
                <w:szCs w:val="24"/>
                <w:lang w:val="en-GB"/>
              </w:rPr>
              <w:t>assist</w:t>
            </w:r>
            <w:r w:rsidRPr="18CE29B0" w:rsidR="18CE29B0">
              <w:rPr>
                <w:rFonts w:ascii="Arial" w:hAnsi="Arial" w:eastAsia="Arial" w:cs="Arial"/>
                <w:b w:val="0"/>
                <w:bCs w:val="0"/>
                <w:i w:val="0"/>
                <w:iCs w:val="0"/>
                <w:sz w:val="24"/>
                <w:szCs w:val="24"/>
                <w:lang w:val="en-GB"/>
              </w:rPr>
              <w:t xml:space="preserve"> the varied students and learning styles to increase engagement. I started to think of solutions, in one of the videos, an open systems management theory was compared to a jar, and I thought this could have included an exercise involving jars in a kinaesthetic learning style which could help students relate to this idea better.</w:t>
            </w:r>
          </w:p>
          <w:p w:rsidR="18CE29B0" w:rsidP="18CE29B0" w:rsidRDefault="18CE29B0" w14:paraId="7E1D8E86" w14:textId="775F1F94">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p>
          <w:p w:rsidR="18CE29B0" w:rsidP="18CE29B0" w:rsidRDefault="18CE29B0" w14:paraId="084C7669" w14:textId="6F86267F">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r w:rsidRPr="18CE29B0" w:rsidR="18CE29B0">
              <w:rPr>
                <w:rFonts w:ascii="Arial" w:hAnsi="Arial" w:eastAsia="Arial" w:cs="Arial"/>
                <w:b w:val="0"/>
                <w:bCs w:val="0"/>
                <w:i w:val="0"/>
                <w:iCs w:val="0"/>
                <w:sz w:val="24"/>
                <w:szCs w:val="24"/>
                <w:lang w:val="en-GB"/>
              </w:rPr>
              <w:t xml:space="preserve">I could see a student packing up their belonging and leave the class, shortly after this T1 announced the class could take a 15-minute comfort break but must return swiftly. During the break, T1 asked me how the engagement and class attendance had been during the morning session. I had taken the class for three hours, whilst being </w:t>
            </w:r>
            <w:r w:rsidRPr="18CE29B0" w:rsidR="18CE29B0">
              <w:rPr>
                <w:rFonts w:ascii="Arial" w:hAnsi="Arial" w:eastAsia="Arial" w:cs="Arial"/>
                <w:b w:val="0"/>
                <w:bCs w:val="0"/>
                <w:i w:val="0"/>
                <w:iCs w:val="0"/>
                <w:sz w:val="24"/>
                <w:szCs w:val="24"/>
                <w:lang w:val="en-GB"/>
              </w:rPr>
              <w:t>observed</w:t>
            </w:r>
            <w:r w:rsidRPr="18CE29B0" w:rsidR="18CE29B0">
              <w:rPr>
                <w:rFonts w:ascii="Arial" w:hAnsi="Arial" w:eastAsia="Arial" w:cs="Arial"/>
                <w:b w:val="0"/>
                <w:bCs w:val="0"/>
                <w:i w:val="0"/>
                <w:iCs w:val="0"/>
                <w:sz w:val="24"/>
                <w:szCs w:val="24"/>
                <w:lang w:val="en-GB"/>
              </w:rPr>
              <w:t xml:space="preserve"> by my academic mentor. Both the mentor and class had provided me with positive feedback. I was thinking about how to respond to T1's question, so I explained how I had used different tools and activities to encourage engagement within different learning styles, and I suggested that a lecture and video-based format might require something else, such as debate and Q&amp;A, to tie it all together</w:t>
            </w:r>
            <w:r w:rsidRPr="18CE29B0" w:rsidR="18CE29B0">
              <w:rPr>
                <w:rFonts w:ascii="Arial" w:hAnsi="Arial" w:eastAsia="Arial" w:cs="Arial"/>
                <w:b w:val="0"/>
                <w:bCs w:val="0"/>
                <w:i w:val="0"/>
                <w:iCs w:val="0"/>
                <w:sz w:val="24"/>
                <w:szCs w:val="24"/>
                <w:lang w:val="en-GB"/>
              </w:rPr>
              <w:t xml:space="preserve">.  </w:t>
            </w:r>
            <w:r w:rsidRPr="18CE29B0" w:rsidR="18CE29B0">
              <w:rPr>
                <w:rFonts w:ascii="Arial" w:hAnsi="Arial" w:eastAsia="Arial" w:cs="Arial"/>
                <w:b w:val="0"/>
                <w:bCs w:val="0"/>
                <w:i w:val="0"/>
                <w:iCs w:val="0"/>
                <w:sz w:val="24"/>
                <w:szCs w:val="24"/>
                <w:lang w:val="en-GB"/>
              </w:rPr>
              <w:t xml:space="preserve">T1 did not appear to have digested my remarks and </w:t>
            </w:r>
            <w:r w:rsidRPr="18CE29B0" w:rsidR="18CE29B0">
              <w:rPr>
                <w:rFonts w:ascii="Arial" w:hAnsi="Arial" w:eastAsia="Arial" w:cs="Arial"/>
                <w:b w:val="0"/>
                <w:bCs w:val="0"/>
                <w:i w:val="0"/>
                <w:iCs w:val="0"/>
                <w:sz w:val="24"/>
                <w:szCs w:val="24"/>
                <w:lang w:val="en-GB"/>
              </w:rPr>
              <w:t>proceeded</w:t>
            </w:r>
            <w:r w:rsidRPr="18CE29B0" w:rsidR="18CE29B0">
              <w:rPr>
                <w:rFonts w:ascii="Arial" w:hAnsi="Arial" w:eastAsia="Arial" w:cs="Arial"/>
                <w:b w:val="0"/>
                <w:bCs w:val="0"/>
                <w:i w:val="0"/>
                <w:iCs w:val="0"/>
                <w:sz w:val="24"/>
                <w:szCs w:val="24"/>
                <w:lang w:val="en-GB"/>
              </w:rPr>
              <w:t xml:space="preserve"> to assert that they believe the class is simply not trying and will not perform well. I was unhappy about this; I dwelt on the occurrence and how I behaved for several days, and I was upset that the student's abilities had been effectively written off, when it could have been T1's teaching style?</w:t>
            </w:r>
          </w:p>
          <w:p w:rsidR="18CE29B0" w:rsidP="18CE29B0" w:rsidRDefault="18CE29B0" w14:paraId="46494371" w14:textId="3A8CBA4A">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p>
          <w:p w:rsidR="18CE29B0" w:rsidP="18CE29B0" w:rsidRDefault="18CE29B0" w14:paraId="548FF725" w14:textId="02D7C91E">
            <w:pPr>
              <w:spacing w:before="0" w:beforeAutospacing="off" w:after="160" w:afterAutospacing="off" w:line="360" w:lineRule="auto"/>
              <w:ind w:left="0" w:right="0"/>
              <w:jc w:val="both"/>
              <w:rPr>
                <w:rFonts w:ascii="Arial" w:hAnsi="Arial" w:eastAsia="Arial" w:cs="Arial"/>
                <w:b w:val="0"/>
                <w:bCs w:val="0"/>
                <w:i w:val="0"/>
                <w:iCs w:val="0"/>
                <w:sz w:val="24"/>
                <w:szCs w:val="24"/>
                <w:lang w:val="en-GB"/>
              </w:rPr>
            </w:pPr>
            <w:r w:rsidRPr="18CE29B0" w:rsidR="18CE29B0">
              <w:rPr>
                <w:rFonts w:ascii="Arial" w:hAnsi="Arial" w:eastAsia="Arial" w:cs="Arial"/>
                <w:b w:val="0"/>
                <w:bCs w:val="0"/>
                <w:i w:val="0"/>
                <w:iCs w:val="0"/>
                <w:sz w:val="24"/>
                <w:szCs w:val="24"/>
                <w:lang w:val="en-GB"/>
              </w:rPr>
              <w:t xml:space="preserve">The breaktime was over, only three students had returned. T1 addressed two students sitting at the front, ignoring the other student, </w:t>
            </w:r>
            <w:r w:rsidRPr="18CE29B0" w:rsidR="18CE29B0">
              <w:rPr>
                <w:rFonts w:ascii="Arial" w:hAnsi="Arial" w:eastAsia="Arial" w:cs="Arial"/>
                <w:b w:val="0"/>
                <w:bCs w:val="0"/>
                <w:i w:val="0"/>
                <w:iCs w:val="0"/>
                <w:sz w:val="24"/>
                <w:szCs w:val="24"/>
                <w:lang w:val="en-GB"/>
              </w:rPr>
              <w:t>stating</w:t>
            </w:r>
            <w:r w:rsidRPr="18CE29B0" w:rsidR="18CE29B0">
              <w:rPr>
                <w:rFonts w:ascii="Arial" w:hAnsi="Arial" w:eastAsia="Arial" w:cs="Arial"/>
                <w:b w:val="0"/>
                <w:bCs w:val="0"/>
                <w:i w:val="0"/>
                <w:iCs w:val="0"/>
                <w:sz w:val="24"/>
                <w:szCs w:val="24"/>
                <w:lang w:val="en-GB"/>
              </w:rPr>
              <w:t xml:space="preserve"> that they would continue the lecture as they had expressed the importance of punctuality and would not wait. This approach and tone struck me as passive aggressive and not helpful</w:t>
            </w:r>
            <w:r w:rsidRPr="18CE29B0" w:rsidR="18CE29B0">
              <w:rPr>
                <w:rFonts w:ascii="Arial" w:hAnsi="Arial" w:eastAsia="Arial" w:cs="Arial"/>
                <w:b w:val="0"/>
                <w:bCs w:val="0"/>
                <w:i w:val="0"/>
                <w:iCs w:val="0"/>
                <w:sz w:val="24"/>
                <w:szCs w:val="24"/>
                <w:lang w:val="en-GB"/>
              </w:rPr>
              <w:t xml:space="preserve">.  </w:t>
            </w:r>
            <w:r w:rsidRPr="18CE29B0" w:rsidR="18CE29B0">
              <w:rPr>
                <w:rFonts w:ascii="Arial" w:hAnsi="Arial" w:eastAsia="Arial" w:cs="Arial"/>
                <w:b w:val="0"/>
                <w:bCs w:val="0"/>
                <w:i w:val="0"/>
                <w:iCs w:val="0"/>
                <w:sz w:val="24"/>
                <w:szCs w:val="24"/>
                <w:lang w:val="en-GB"/>
              </w:rPr>
              <w:t xml:space="preserve"> </w:t>
            </w:r>
          </w:p>
          <w:p w:rsidR="18CE29B0" w:rsidP="18CE29B0" w:rsidRDefault="18CE29B0" w14:paraId="7BB8FA4C" w14:textId="0D13F51E">
            <w:pPr>
              <w:spacing w:before="0" w:beforeAutospacing="off" w:after="0" w:afterAutospacing="off" w:line="360" w:lineRule="auto"/>
              <w:jc w:val="both"/>
              <w:rPr>
                <w:rFonts w:ascii="Arial" w:hAnsi="Arial" w:eastAsia="Arial" w:cs="Arial"/>
                <w:b w:val="0"/>
                <w:bCs w:val="0"/>
                <w:i w:val="0"/>
                <w:iCs w:val="0"/>
                <w:sz w:val="24"/>
                <w:szCs w:val="24"/>
                <w:lang w:val="en-GB"/>
              </w:rPr>
            </w:pPr>
          </w:p>
          <w:p w:rsidR="18CE29B0" w:rsidP="18CE29B0" w:rsidRDefault="18CE29B0" w14:paraId="61251AD0" w14:textId="307A9123">
            <w:pPr>
              <w:pStyle w:val="paragraph"/>
              <w:spacing w:before="0" w:beforeAutospacing="off" w:after="0" w:afterAutospacing="off" w:line="360" w:lineRule="auto"/>
              <w:jc w:val="both"/>
              <w:rPr>
                <w:rFonts w:ascii="Arial" w:hAnsi="Arial" w:eastAsia="Arial" w:cs="Arial"/>
                <w:b w:val="0"/>
                <w:bCs w:val="0"/>
                <w:i w:val="0"/>
                <w:iCs w:val="0"/>
                <w:sz w:val="24"/>
                <w:szCs w:val="24"/>
              </w:rPr>
            </w:pPr>
            <w:r w:rsidRPr="18CE29B0" w:rsidR="18CE29B0">
              <w:rPr>
                <w:rFonts w:ascii="Arial" w:hAnsi="Arial" w:eastAsia="Arial" w:cs="Arial"/>
              </w:rPr>
              <w:t xml:space="preserve">The style of teaching was delivered in a lecture format, with very little group discussion or opportunity for Q&amp;A; when students asked questions T1 answered in a relaxed tone, however I felt this lacked reinforcement of positive behaviour and there was little acknowledgement of gratitude or praise to encourage them to ask in the future, I felt the practice of positive reinforcement could help to develop group cohesion and student confidence. </w:t>
            </w:r>
          </w:p>
          <w:p w:rsidR="18CE29B0" w:rsidP="18CE29B0" w:rsidRDefault="18CE29B0" w14:paraId="7F430321" w14:textId="380860B4">
            <w:pPr>
              <w:spacing w:before="0" w:beforeAutospacing="off" w:after="0" w:afterAutospacing="off" w:line="360" w:lineRule="auto"/>
              <w:jc w:val="both"/>
              <w:rPr>
                <w:rFonts w:ascii="Arial" w:hAnsi="Arial" w:eastAsia="Arial" w:cs="Arial"/>
                <w:b w:val="0"/>
                <w:bCs w:val="0"/>
                <w:i w:val="0"/>
                <w:iCs w:val="0"/>
                <w:sz w:val="24"/>
                <w:szCs w:val="24"/>
                <w:lang w:val="en-GB"/>
              </w:rPr>
            </w:pPr>
          </w:p>
          <w:p w:rsidR="18CE29B0" w:rsidP="18CE29B0" w:rsidRDefault="18CE29B0" w14:paraId="1A242E2C" w14:textId="3431B436">
            <w:pPr>
              <w:spacing w:before="0" w:beforeAutospacing="off" w:after="0" w:afterAutospacing="off" w:line="360" w:lineRule="auto"/>
              <w:jc w:val="both"/>
              <w:rPr>
                <w:rFonts w:ascii="Arial" w:hAnsi="Arial" w:eastAsia="Arial" w:cs="Arial"/>
                <w:b w:val="0"/>
                <w:bCs w:val="0"/>
                <w:i w:val="0"/>
                <w:iCs w:val="0"/>
                <w:sz w:val="24"/>
                <w:szCs w:val="24"/>
                <w:lang w:val="en-GB"/>
              </w:rPr>
            </w:pPr>
          </w:p>
          <w:p w:rsidR="18CE29B0" w:rsidP="18CE29B0" w:rsidRDefault="18CE29B0" w14:paraId="1BF6882F" w14:textId="5513E4EC">
            <w:pPr>
              <w:pStyle w:val="paragraph"/>
              <w:spacing w:before="0" w:beforeAutospacing="off" w:after="0" w:afterAutospacing="off" w:line="360" w:lineRule="auto"/>
              <w:jc w:val="both"/>
              <w:rPr>
                <w:rFonts w:ascii="Arial" w:hAnsi="Arial" w:eastAsia="Arial" w:cs="Arial"/>
                <w:b w:val="0"/>
                <w:bCs w:val="0"/>
                <w:i w:val="0"/>
                <w:iCs w:val="0"/>
                <w:sz w:val="24"/>
                <w:szCs w:val="24"/>
              </w:rPr>
            </w:pPr>
            <w:r w:rsidRPr="18CE29B0" w:rsidR="18CE29B0">
              <w:rPr>
                <w:rFonts w:ascii="Arial" w:hAnsi="Arial" w:eastAsia="Arial" w:cs="Arial"/>
              </w:rPr>
              <w:t xml:space="preserve">I was conscious there might be students who could </w:t>
            </w:r>
            <w:r w:rsidRPr="18CE29B0" w:rsidR="18CE29B0">
              <w:rPr>
                <w:rFonts w:ascii="Arial" w:hAnsi="Arial" w:eastAsia="Arial" w:cs="Arial"/>
              </w:rPr>
              <w:t>benefit</w:t>
            </w:r>
            <w:r w:rsidRPr="18CE29B0" w:rsidR="18CE29B0">
              <w:rPr>
                <w:rFonts w:ascii="Arial" w:hAnsi="Arial" w:eastAsia="Arial" w:cs="Arial"/>
              </w:rPr>
              <w:t xml:space="preserve"> from discussion of the module and its specifications and elements </w:t>
            </w:r>
            <w:r w:rsidRPr="18CE29B0" w:rsidR="18CE29B0">
              <w:rPr>
                <w:rFonts w:ascii="Arial" w:hAnsi="Arial" w:eastAsia="Arial" w:cs="Arial"/>
              </w:rPr>
              <w:t>required</w:t>
            </w:r>
            <w:r w:rsidRPr="18CE29B0" w:rsidR="18CE29B0">
              <w:rPr>
                <w:rFonts w:ascii="Arial" w:hAnsi="Arial" w:eastAsia="Arial" w:cs="Arial"/>
              </w:rPr>
              <w:t xml:space="preserve"> for completion, so I created a list for my PAL session to further discuss with them, to gain an understanding of their comprehension of the tasks. These were; how to structure a report style essay, word tricks and tips, how to create a Microsoft PowerPoint and add a voiceover, in addition to the fundamentals of referencing and paraphrasing. </w:t>
            </w:r>
          </w:p>
          <w:p w:rsidR="18CE29B0" w:rsidP="18CE29B0" w:rsidRDefault="18CE29B0" w14:paraId="57A3F6F5" w14:textId="12E3DB96">
            <w:pPr>
              <w:spacing w:before="0" w:beforeAutospacing="off" w:after="0" w:afterAutospacing="off" w:line="259" w:lineRule="auto"/>
              <w:rPr>
                <w:rFonts w:ascii="Arial" w:hAnsi="Arial" w:eastAsia="Arial" w:cs="Arial"/>
                <w:b w:val="0"/>
                <w:bCs w:val="0"/>
                <w:i w:val="0"/>
                <w:iCs w:val="0"/>
                <w:sz w:val="24"/>
                <w:szCs w:val="24"/>
              </w:rPr>
            </w:pPr>
          </w:p>
          <w:p w:rsidR="18CE29B0" w:rsidP="18CE29B0" w:rsidRDefault="18CE29B0" w14:paraId="081AAFAB" w14:textId="6EDF08CE">
            <w:pPr>
              <w:spacing w:after="160" w:line="259" w:lineRule="auto"/>
              <w:rPr>
                <w:rFonts w:ascii="Calibri" w:hAnsi="Calibri" w:eastAsia="Calibri" w:cs="Calibri"/>
                <w:b w:val="0"/>
                <w:bCs w:val="0"/>
                <w:i w:val="0"/>
                <w:iCs w:val="0"/>
                <w:color w:val="000000" w:themeColor="text1" w:themeTint="FF" w:themeShade="FF"/>
                <w:sz w:val="22"/>
                <w:szCs w:val="22"/>
                <w:lang w:val="en-GB"/>
              </w:rPr>
            </w:pPr>
          </w:p>
          <w:p w:rsidR="18CE29B0" w:rsidP="18CE29B0" w:rsidRDefault="18CE29B0" w14:paraId="11769A2C" w14:textId="0CF6BFF5">
            <w:pPr>
              <w:spacing w:before="0" w:beforeAutospacing="off" w:after="160" w:afterAutospacing="off" w:line="259" w:lineRule="auto"/>
              <w:ind w:left="0" w:right="0"/>
              <w:jc w:val="left"/>
              <w:rPr>
                <w:rFonts w:ascii="Calibri" w:hAnsi="Calibri" w:eastAsia="Calibri" w:cs="Calibri"/>
                <w:b w:val="0"/>
                <w:bCs w:val="0"/>
                <w:i w:val="0"/>
                <w:iCs w:val="0"/>
                <w:color w:val="000000" w:themeColor="text1" w:themeTint="FF" w:themeShade="FF"/>
                <w:sz w:val="22"/>
                <w:szCs w:val="22"/>
                <w:lang w:val="en-GB"/>
              </w:rPr>
            </w:pPr>
          </w:p>
          <w:p w:rsidR="18CE29B0" w:rsidP="18CE29B0" w:rsidRDefault="18CE29B0" w14:paraId="3A7A0B21" w14:textId="4F0F988C">
            <w:pPr>
              <w:spacing w:before="0" w:beforeAutospacing="off" w:after="0" w:afterAutospacing="off" w:line="259" w:lineRule="auto"/>
              <w:rPr>
                <w:rFonts w:ascii="Arial" w:hAnsi="Arial" w:eastAsia="Arial" w:cs="Arial"/>
                <w:b w:val="0"/>
                <w:bCs w:val="0"/>
                <w:i w:val="0"/>
                <w:iCs w:val="0"/>
                <w:sz w:val="24"/>
                <w:szCs w:val="24"/>
                <w:lang w:val="en-GB"/>
              </w:rPr>
            </w:pPr>
          </w:p>
          <w:p w:rsidR="18CE29B0" w:rsidP="18CE29B0" w:rsidRDefault="18CE29B0" w14:paraId="3E8F1D63" w14:textId="69A97337">
            <w:pPr>
              <w:spacing w:before="0" w:beforeAutospacing="off" w:after="0" w:afterAutospacing="off" w:line="259" w:lineRule="auto"/>
              <w:rPr>
                <w:rFonts w:ascii="Arial" w:hAnsi="Arial" w:eastAsia="Arial" w:cs="Arial"/>
                <w:b w:val="0"/>
                <w:bCs w:val="0"/>
                <w:i w:val="0"/>
                <w:iCs w:val="0"/>
                <w:sz w:val="24"/>
                <w:szCs w:val="24"/>
                <w:lang w:val="en-GB"/>
              </w:rPr>
            </w:pPr>
          </w:p>
          <w:p w:rsidR="18CE29B0" w:rsidP="18CE29B0" w:rsidRDefault="18CE29B0" w14:paraId="6B18172F" w14:textId="414693AD">
            <w:pPr>
              <w:spacing w:before="0" w:beforeAutospacing="off" w:after="0" w:afterAutospacing="off" w:line="259" w:lineRule="auto"/>
              <w:rPr>
                <w:rFonts w:ascii="Arial" w:hAnsi="Arial" w:eastAsia="Arial" w:cs="Arial"/>
                <w:b w:val="0"/>
                <w:bCs w:val="0"/>
                <w:i w:val="0"/>
                <w:iCs w:val="0"/>
                <w:sz w:val="24"/>
                <w:szCs w:val="24"/>
                <w:lang w:val="en-GB"/>
              </w:rPr>
            </w:pPr>
          </w:p>
          <w:p w:rsidR="18CE29B0" w:rsidP="18CE29B0" w:rsidRDefault="18CE29B0" w14:paraId="392026BE" w14:textId="1CFF455D">
            <w:pPr>
              <w:spacing w:after="0" w:line="259" w:lineRule="auto"/>
              <w:rPr>
                <w:rFonts w:ascii="Arial" w:hAnsi="Arial" w:eastAsia="Arial" w:cs="Arial"/>
                <w:b w:val="0"/>
                <w:bCs w:val="0"/>
                <w:i w:val="0"/>
                <w:iCs w:val="0"/>
                <w:sz w:val="24"/>
                <w:szCs w:val="24"/>
              </w:rPr>
            </w:pPr>
          </w:p>
          <w:p w:rsidR="18CE29B0" w:rsidP="18CE29B0" w:rsidRDefault="18CE29B0" w14:paraId="7481280C" w14:textId="4A11D12D">
            <w:pPr>
              <w:spacing w:after="0" w:line="259" w:lineRule="auto"/>
              <w:rPr>
                <w:rFonts w:ascii="Arial" w:hAnsi="Arial" w:eastAsia="Arial" w:cs="Arial"/>
                <w:b w:val="0"/>
                <w:bCs w:val="0"/>
                <w:i w:val="0"/>
                <w:iCs w:val="0"/>
                <w:sz w:val="24"/>
                <w:szCs w:val="24"/>
              </w:rPr>
            </w:pPr>
          </w:p>
        </w:tc>
      </w:tr>
      <w:tr w:rsidR="18CE29B0" w:rsidTr="18CE29B0" w14:paraId="40544077">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56E830C7" w14:textId="1BFE81A0">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What I have learned:</w:t>
            </w:r>
          </w:p>
        </w:tc>
      </w:tr>
      <w:tr w:rsidR="18CE29B0" w:rsidTr="18CE29B0" w14:paraId="2A61DD52">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2B45D642" w14:textId="28BB7B90">
            <w:pPr>
              <w:spacing w:after="0" w:line="259" w:lineRule="auto"/>
              <w:rPr>
                <w:rFonts w:ascii="Calibri" w:hAnsi="Calibri" w:eastAsia="Calibri" w:cs="Calibri"/>
                <w:b w:val="0"/>
                <w:bCs w:val="0"/>
                <w:i w:val="0"/>
                <w:iCs w:val="0"/>
                <w:sz w:val="24"/>
                <w:szCs w:val="24"/>
              </w:rPr>
            </w:pPr>
          </w:p>
          <w:p w:rsidR="18CE29B0" w:rsidP="18CE29B0" w:rsidRDefault="18CE29B0" w14:paraId="795B7575" w14:textId="584CB6E3">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I have learned that building a rapport with the class is key, as knowing your learners is crucial to student engagement. This includes questioning styles and creating a relaxed and comfortable environment.  I have identified diversity within the student group, and I would like to continue my learning of how to best support students, I have learned that one teaching style would not suit the array of differing learning styles and needs. The use of question and answers, group discussions and debates can assist this process, and the value of peer-to-peer discussions can assist in reinforcing knowledge, which could in addition support students to contextualise their learning. </w:t>
            </w:r>
          </w:p>
          <w:p w:rsidR="18CE29B0" w:rsidP="18CE29B0" w:rsidRDefault="18CE29B0" w14:paraId="55DBF680" w14:textId="0B81F8FD">
            <w:pPr>
              <w:spacing w:after="0" w:line="259" w:lineRule="auto"/>
              <w:rPr>
                <w:rFonts w:ascii="Arial" w:hAnsi="Arial" w:eastAsia="Arial" w:cs="Arial"/>
                <w:b w:val="0"/>
                <w:bCs w:val="0"/>
                <w:i w:val="0"/>
                <w:iCs w:val="0"/>
                <w:sz w:val="24"/>
                <w:szCs w:val="24"/>
              </w:rPr>
            </w:pPr>
          </w:p>
          <w:p w:rsidR="18CE29B0" w:rsidP="18CE29B0" w:rsidRDefault="18CE29B0" w14:paraId="0017A798" w14:textId="046E33D5">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Furthermore, I have learned that knowing the teaching material and being prepared for fundamental questions can assist in gaining respect from students.  In addition, the setting of boundaries, such as attendance and respect for the cohort, can also be a beneficial practice.</w:t>
            </w:r>
          </w:p>
          <w:p w:rsidR="18CE29B0" w:rsidP="18CE29B0" w:rsidRDefault="18CE29B0" w14:paraId="0DF20E48" w14:textId="238C64BF">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I have also learned that assessment of student learning is important, for both the students and the teacher, as both are on a continuous learning cycle.</w:t>
            </w:r>
          </w:p>
          <w:p w:rsidR="18CE29B0" w:rsidP="18CE29B0" w:rsidRDefault="18CE29B0" w14:paraId="0496F641" w14:textId="07CC5347">
            <w:pPr>
              <w:spacing w:after="0" w:line="259" w:lineRule="auto"/>
              <w:rPr>
                <w:rFonts w:ascii="Arial" w:hAnsi="Arial" w:eastAsia="Arial" w:cs="Arial"/>
                <w:b w:val="0"/>
                <w:bCs w:val="0"/>
                <w:i w:val="0"/>
                <w:iCs w:val="0"/>
                <w:sz w:val="24"/>
                <w:szCs w:val="24"/>
              </w:rPr>
            </w:pPr>
          </w:p>
          <w:p w:rsidR="18CE29B0" w:rsidP="18CE29B0" w:rsidRDefault="18CE29B0" w14:paraId="540A4B87" w14:textId="05B2E93B">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I have also learned how to quickly adapt to changes, such as the demands I faced within the prepared lesson plan delivery.</w:t>
            </w:r>
          </w:p>
          <w:p w:rsidR="18CE29B0" w:rsidP="18CE29B0" w:rsidRDefault="18CE29B0" w14:paraId="617547E4" w14:textId="6B5A6279">
            <w:pPr>
              <w:spacing w:after="0" w:line="259" w:lineRule="auto"/>
              <w:rPr>
                <w:rFonts w:ascii="Calibri" w:hAnsi="Calibri" w:eastAsia="Calibri" w:cs="Calibri"/>
                <w:b w:val="0"/>
                <w:bCs w:val="0"/>
                <w:i w:val="0"/>
                <w:iCs w:val="0"/>
                <w:sz w:val="24"/>
                <w:szCs w:val="24"/>
              </w:rPr>
            </w:pPr>
          </w:p>
          <w:p w:rsidR="18CE29B0" w:rsidP="18CE29B0" w:rsidRDefault="18CE29B0" w14:paraId="6D8CBD9F" w14:textId="6AACF457">
            <w:pPr>
              <w:spacing w:after="0" w:line="259" w:lineRule="auto"/>
              <w:rPr>
                <w:rFonts w:ascii="Calibri" w:hAnsi="Calibri" w:eastAsia="Calibri" w:cs="Calibri"/>
                <w:b w:val="0"/>
                <w:bCs w:val="0"/>
                <w:i w:val="0"/>
                <w:iCs w:val="0"/>
                <w:sz w:val="24"/>
                <w:szCs w:val="24"/>
              </w:rPr>
            </w:pPr>
          </w:p>
        </w:tc>
      </w:tr>
      <w:tr w:rsidR="18CE29B0" w:rsidTr="18CE29B0" w14:paraId="61097F16">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34702D1D" w14:textId="05A9C9E3">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Targets to improve my own practice (mapped to professional standards):</w:t>
            </w:r>
          </w:p>
        </w:tc>
      </w:tr>
      <w:tr w:rsidR="18CE29B0" w:rsidTr="18CE29B0" w14:paraId="797E0264">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60B352A9" w14:textId="20703510">
            <w:pPr>
              <w:spacing w:after="0" w:line="259" w:lineRule="auto"/>
              <w:rPr>
                <w:rFonts w:ascii="Arial" w:hAnsi="Arial" w:eastAsia="Arial" w:cs="Arial"/>
                <w:b w:val="0"/>
                <w:bCs w:val="0"/>
                <w:i w:val="0"/>
                <w:iCs w:val="0"/>
                <w:sz w:val="24"/>
                <w:szCs w:val="24"/>
              </w:rPr>
            </w:pPr>
          </w:p>
          <w:p w:rsidR="18CE29B0" w:rsidP="18CE29B0" w:rsidRDefault="18CE29B0" w14:paraId="34CF910F" w14:textId="5D22DA7D">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There are a few professional standards which relate to this observation, however, linking these too ways I can improve my own practice I have selected the following.</w:t>
            </w:r>
          </w:p>
          <w:p w:rsidR="18CE29B0" w:rsidP="18CE29B0" w:rsidRDefault="18CE29B0" w14:paraId="586C5EC9" w14:textId="2D88809D">
            <w:pPr>
              <w:spacing w:after="0" w:line="259" w:lineRule="auto"/>
              <w:rPr>
                <w:rFonts w:ascii="Arial" w:hAnsi="Arial" w:eastAsia="Arial" w:cs="Arial"/>
                <w:b w:val="0"/>
                <w:bCs w:val="0"/>
                <w:i w:val="0"/>
                <w:iCs w:val="0"/>
                <w:sz w:val="24"/>
                <w:szCs w:val="24"/>
              </w:rPr>
            </w:pPr>
          </w:p>
          <w:p w:rsidR="18CE29B0" w:rsidP="18CE29B0" w:rsidRDefault="18CE29B0" w14:paraId="5BFBEE5A" w14:textId="19B108BD">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V1 – I would like to continue to learn ways to enable me to demonstrate respect for individual learners and diverse groups of learners.</w:t>
            </w:r>
          </w:p>
          <w:p w:rsidR="18CE29B0" w:rsidP="18CE29B0" w:rsidRDefault="18CE29B0" w14:paraId="41CEE855" w14:textId="74D164CD">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V2 – I would like to promote engagement in learning and equity of opportunity for all to reach their potential.</w:t>
            </w:r>
          </w:p>
          <w:p w:rsidR="18CE29B0" w:rsidP="18CE29B0" w:rsidRDefault="18CE29B0" w14:paraId="7B33A7E8" w14:textId="1AC00F07">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V3 – I would like to explore academic literature including research and other evidenced based approaches to build knowledge and a skillset for effective practice.</w:t>
            </w:r>
          </w:p>
          <w:p w:rsidR="18CE29B0" w:rsidP="18CE29B0" w:rsidRDefault="18CE29B0" w14:paraId="4C64DA97" w14:textId="58C514EF">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V5 – I will collaborate with others to enhance my practice.</w:t>
            </w:r>
          </w:p>
          <w:p w:rsidR="18CE29B0" w:rsidP="18CE29B0" w:rsidRDefault="18CE29B0" w14:paraId="5FDE803B" w14:textId="3B1E8BA7">
            <w:pPr>
              <w:spacing w:after="0" w:line="259" w:lineRule="auto"/>
              <w:rPr>
                <w:rFonts w:ascii="Arial" w:hAnsi="Arial" w:eastAsia="Arial" w:cs="Arial"/>
                <w:b w:val="0"/>
                <w:bCs w:val="0"/>
                <w:i w:val="0"/>
                <w:iCs w:val="0"/>
                <w:sz w:val="24"/>
                <w:szCs w:val="24"/>
              </w:rPr>
            </w:pPr>
          </w:p>
          <w:p w:rsidR="18CE29B0" w:rsidP="18CE29B0" w:rsidRDefault="18CE29B0" w14:paraId="077A75A7" w14:textId="1FFFB91C">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K1 – I would like to demonstrate and apply knowledge of how learners learn, generally and within specific subjects.</w:t>
            </w:r>
          </w:p>
          <w:p w:rsidR="18CE29B0" w:rsidP="18CE29B0" w:rsidRDefault="18CE29B0" w14:paraId="2EC2994A" w14:textId="12E38C69">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K2 – I would like to demonstrate and apply knowledge of approaches to teaching and supporting learning, appropriate for subjects and levels of study.</w:t>
            </w:r>
          </w:p>
          <w:p w:rsidR="18CE29B0" w:rsidP="18CE29B0" w:rsidRDefault="18CE29B0" w14:paraId="42872167" w14:textId="47156609">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K3 – critical evaluation as the basis for effective practice – how to observe and reflect on these observations</w:t>
            </w:r>
          </w:p>
          <w:p w:rsidR="18CE29B0" w:rsidP="18CE29B0" w:rsidRDefault="18CE29B0" w14:paraId="280A8A50" w14:textId="69BF9C7A">
            <w:pPr>
              <w:spacing w:after="0" w:line="259" w:lineRule="auto"/>
              <w:rPr>
                <w:rFonts w:ascii="Arial" w:hAnsi="Arial" w:eastAsia="Arial" w:cs="Arial"/>
                <w:b w:val="0"/>
                <w:bCs w:val="0"/>
                <w:i w:val="0"/>
                <w:iCs w:val="0"/>
                <w:sz w:val="24"/>
                <w:szCs w:val="24"/>
              </w:rPr>
            </w:pPr>
          </w:p>
          <w:p w:rsidR="18CE29B0" w:rsidP="18CE29B0" w:rsidRDefault="18CE29B0" w14:paraId="123F762B" w14:textId="7523E5B9">
            <w:pPr>
              <w:spacing w:after="0" w:line="259" w:lineRule="auto"/>
              <w:rPr>
                <w:rFonts w:ascii="Arial" w:hAnsi="Arial" w:eastAsia="Arial" w:cs="Arial"/>
                <w:b w:val="0"/>
                <w:bCs w:val="0"/>
                <w:i w:val="0"/>
                <w:iCs w:val="0"/>
                <w:sz w:val="24"/>
                <w:szCs w:val="24"/>
              </w:rPr>
            </w:pPr>
          </w:p>
          <w:p w:rsidR="18CE29B0" w:rsidP="18CE29B0" w:rsidRDefault="18CE29B0" w14:paraId="5FD5D1FB" w14:textId="0E719633">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A1 – I would like to continue to learn and develop design and planning of learning activities and programmes.</w:t>
            </w:r>
          </w:p>
          <w:p w:rsidR="18CE29B0" w:rsidP="18CE29B0" w:rsidRDefault="18CE29B0" w14:paraId="358C9650" w14:textId="79C7DC52">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A2 – I would like to continue to learn and explore teaching and supporting learning through appropriate approaches and environments.</w:t>
            </w:r>
          </w:p>
          <w:p w:rsidR="18CE29B0" w:rsidP="18CE29B0" w:rsidRDefault="18CE29B0" w14:paraId="5338AD68" w14:textId="50292DF4">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A3 – I would like to continue to learn and practice assessing and giving feedback for learning.</w:t>
            </w:r>
          </w:p>
          <w:p w:rsidR="18CE29B0" w:rsidP="18CE29B0" w:rsidRDefault="18CE29B0" w14:paraId="35110ED9" w14:textId="52E584F2">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A4 – I would like to continue learning the best practice for supporting and guiding learners.</w:t>
            </w:r>
          </w:p>
          <w:p w:rsidR="18CE29B0" w:rsidP="18CE29B0" w:rsidRDefault="18CE29B0" w14:paraId="496202A3" w14:textId="0255020A">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A5 – I would like to continue to enhance my practice through my own continued professional development.</w:t>
            </w:r>
          </w:p>
          <w:p w:rsidR="18CE29B0" w:rsidP="18CE29B0" w:rsidRDefault="18CE29B0" w14:paraId="5F02CB15" w14:textId="40C685CF">
            <w:pPr>
              <w:spacing w:after="0" w:line="259" w:lineRule="auto"/>
              <w:rPr>
                <w:rFonts w:ascii="Calibri" w:hAnsi="Calibri" w:eastAsia="Calibri" w:cs="Calibri"/>
                <w:b w:val="0"/>
                <w:bCs w:val="0"/>
                <w:i w:val="0"/>
                <w:iCs w:val="0"/>
                <w:sz w:val="24"/>
                <w:szCs w:val="24"/>
              </w:rPr>
            </w:pPr>
          </w:p>
          <w:p w:rsidR="18CE29B0" w:rsidP="18CE29B0" w:rsidRDefault="18CE29B0" w14:paraId="5126CA95" w14:textId="5EBD7DAF">
            <w:pPr>
              <w:spacing w:after="0" w:line="259" w:lineRule="auto"/>
              <w:rPr>
                <w:rFonts w:ascii="Calibri" w:hAnsi="Calibri" w:eastAsia="Calibri" w:cs="Calibri"/>
                <w:b w:val="0"/>
                <w:bCs w:val="0"/>
                <w:i w:val="0"/>
                <w:iCs w:val="0"/>
                <w:sz w:val="24"/>
                <w:szCs w:val="24"/>
              </w:rPr>
            </w:pPr>
          </w:p>
        </w:tc>
      </w:tr>
    </w:tbl>
    <w:p w:rsidR="18CE29B0" w:rsidP="18CE29B0" w:rsidRDefault="18CE29B0" w14:paraId="1E259149" w14:textId="3B70E9F3">
      <w:pPr>
        <w:spacing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CE29B0" w:rsidP="18CE29B0" w:rsidRDefault="18CE29B0" w14:paraId="4BAB0FA0" w14:textId="163C7945">
      <w:pPr>
        <w:pStyle w:val="Normal"/>
      </w:pPr>
    </w:p>
    <w:p w:rsidR="4D319AF8" w:rsidP="18CE29B0" w:rsidRDefault="4D319AF8" w14:paraId="5A91E064" w14:textId="2448B7CE">
      <w:pPr>
        <w:rPr>
          <w:rFonts w:ascii="Arial" w:hAnsi="Arial" w:eastAsia="Arial" w:cs="Arial"/>
        </w:rPr>
      </w:pPr>
      <w:r w:rsidRPr="18CE29B0">
        <w:rPr>
          <w:rFonts w:ascii="Arial" w:hAnsi="Arial" w:eastAsia="Arial" w:cs="Arial"/>
        </w:rPr>
        <w:br w:type="page"/>
      </w:r>
    </w:p>
    <w:p w:rsidR="5288CAEA" w:rsidP="4D319AF8" w:rsidRDefault="5288CAEA" w14:paraId="25F7A09E" w14:textId="680FDBB1">
      <w:pPr>
        <w:pStyle w:val="Heading2"/>
        <w:rPr>
          <w:rFonts w:ascii="Arial" w:hAnsi="Arial" w:eastAsia="Arial" w:cs="Arial"/>
        </w:rPr>
      </w:pPr>
      <w:bookmarkStart w:name="_Toc1632263461" w:id="1912128716"/>
      <w:r w:rsidRPr="18CE29B0" w:rsidR="2E704B9F">
        <w:rPr>
          <w:rFonts w:ascii="Arial" w:hAnsi="Arial" w:eastAsia="Arial" w:cs="Arial"/>
        </w:rPr>
        <w:t xml:space="preserve">Appendix </w:t>
      </w:r>
      <w:r w:rsidRPr="18CE29B0" w:rsidR="1EF100C9">
        <w:rPr>
          <w:rFonts w:ascii="Arial" w:hAnsi="Arial" w:eastAsia="Arial" w:cs="Arial"/>
        </w:rPr>
        <w:t>B</w:t>
      </w:r>
      <w:bookmarkEnd w:id="1912128716"/>
    </w:p>
    <w:p w:rsidR="18CE29B0" w:rsidP="18CE29B0" w:rsidRDefault="18CE29B0" w14:paraId="18DE5DB4" w14:textId="2050F46F">
      <w:pPr>
        <w:pStyle w:val="Normal"/>
      </w:pPr>
    </w:p>
    <w:p w:rsidR="0BA82F07" w:rsidP="18CE29B0" w:rsidRDefault="0BA82F07" w14:paraId="2D9174C6" w14:textId="1892DB79">
      <w:pPr>
        <w:pStyle w:val="Heading2"/>
        <w:keepNext w:val="1"/>
        <w:spacing w:after="0" w:line="259" w:lineRule="auto"/>
        <w:jc w:val="left"/>
        <w:rPr>
          <w:rFonts w:ascii="Calibri" w:hAnsi="Calibri" w:eastAsia="Calibri" w:cs="Calibri"/>
          <w:b w:val="1"/>
          <w:bCs w:val="1"/>
          <w:i w:val="1"/>
          <w:iCs w:val="1"/>
          <w:caps w:val="0"/>
          <w:smallCaps w:val="0"/>
          <w:noProof w:val="0"/>
          <w:color w:val="000000" w:themeColor="text1" w:themeTint="FF" w:themeShade="FF"/>
          <w:sz w:val="28"/>
          <w:szCs w:val="28"/>
          <w:lang w:val="en-GB"/>
        </w:rPr>
      </w:pPr>
      <w:bookmarkStart w:name="_Toc38605094" w:id="802982585"/>
      <w:r w:rsidR="0BA82F07">
        <w:rPr/>
        <w:t>Teacher Observation Form</w:t>
      </w:r>
      <w:bookmarkEnd w:id="802982585"/>
      <w:r w:rsidR="0BA82F07">
        <w:rPr/>
        <w:t xml:space="preserve"> </w:t>
      </w:r>
    </w:p>
    <w:p w:rsidR="18CE29B0" w:rsidP="18CE29B0" w:rsidRDefault="18CE29B0" w14:paraId="3747207F" w14:textId="56672707">
      <w:pPr>
        <w:spacing w:after="0" w:line="259" w:lineRule="auto"/>
        <w:rPr>
          <w:rFonts w:ascii="Calibri" w:hAnsi="Calibri" w:eastAsia="Calibri" w:cs="Calibri"/>
          <w:b w:val="0"/>
          <w:bCs w:val="0"/>
          <w:i w:val="0"/>
          <w:iCs w:val="0"/>
          <w:caps w:val="0"/>
          <w:smallCaps w:val="0"/>
          <w:noProof w:val="0"/>
          <w:color w:val="000000" w:themeColor="text1" w:themeTint="FF" w:themeShade="FF"/>
          <w:sz w:val="18"/>
          <w:szCs w:val="18"/>
          <w:lang w:val="en-GB"/>
        </w:rPr>
      </w:pPr>
    </w:p>
    <w:p w:rsidR="0BA82F07" w:rsidP="18CE29B0" w:rsidRDefault="0BA82F07" w14:paraId="0A6940C7" w14:textId="6F327D8E">
      <w:pPr>
        <w:spacing w:after="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BA82F07">
        <w:drawing>
          <wp:inline wp14:editId="66ED694E" wp14:anchorId="6AE962EF">
            <wp:extent cx="1371600" cy="476250"/>
            <wp:effectExtent l="0" t="0" r="0" b="0"/>
            <wp:docPr id="586241856" name="" title=""/>
            <wp:cNvGraphicFramePr>
              <a:graphicFrameLocks noChangeAspect="1"/>
            </wp:cNvGraphicFramePr>
            <a:graphic>
              <a:graphicData uri="http://schemas.openxmlformats.org/drawingml/2006/picture">
                <pic:pic>
                  <pic:nvPicPr>
                    <pic:cNvPr id="0" name=""/>
                    <pic:cNvPicPr/>
                  </pic:nvPicPr>
                  <pic:blipFill>
                    <a:blip r:embed="R1581a6d04df844b8">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18CE29B0" w:rsidP="18CE29B0" w:rsidRDefault="18CE29B0" w14:paraId="6D106681" w14:textId="1387A51A">
      <w:pPr>
        <w:spacing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256"/>
        <w:gridCol w:w="6389"/>
      </w:tblGrid>
      <w:tr w:rsidR="18CE29B0" w:rsidTr="18CE29B0" w14:paraId="1F866DF4">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3B54E982" w14:textId="591D9190">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Teacher</w:t>
            </w:r>
          </w:p>
          <w:p w:rsidR="18CE29B0" w:rsidP="18CE29B0" w:rsidRDefault="18CE29B0" w14:paraId="1A17F077" w14:textId="480B4753">
            <w:pPr>
              <w:spacing w:after="0" w:line="259" w:lineRule="auto"/>
              <w:rPr>
                <w:rFonts w:ascii="Calibri" w:hAnsi="Calibri" w:eastAsia="Calibri" w:cs="Calibri"/>
                <w:b w:val="0"/>
                <w:bCs w:val="0"/>
                <w:i w:val="0"/>
                <w:iCs w:val="0"/>
                <w:sz w:val="24"/>
                <w:szCs w:val="24"/>
              </w:rPr>
            </w:pP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23249CB6" w14:textId="3AA0BC68">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T2 (pseudonym)</w:t>
            </w:r>
          </w:p>
        </w:tc>
      </w:tr>
      <w:tr w:rsidR="18CE29B0" w:rsidTr="18CE29B0" w14:paraId="65862718">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48C94C08" w14:textId="36CAFC81">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Date</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3AC042D1" w14:textId="4880080A">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 xml:space="preserve">16.10.2023 </w:t>
            </w:r>
          </w:p>
          <w:p w:rsidR="18CE29B0" w:rsidP="18CE29B0" w:rsidRDefault="18CE29B0" w14:paraId="66F60517" w14:textId="5212B94B">
            <w:pPr>
              <w:spacing w:after="0" w:line="259" w:lineRule="auto"/>
              <w:rPr>
                <w:rFonts w:ascii="Calibri" w:hAnsi="Calibri" w:eastAsia="Calibri" w:cs="Calibri"/>
                <w:b w:val="0"/>
                <w:bCs w:val="0"/>
                <w:i w:val="0"/>
                <w:iCs w:val="0"/>
                <w:sz w:val="24"/>
                <w:szCs w:val="24"/>
              </w:rPr>
            </w:pPr>
          </w:p>
        </w:tc>
      </w:tr>
      <w:tr w:rsidR="18CE29B0" w:rsidTr="18CE29B0" w14:paraId="57C22A5B">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7E0524A2" w14:textId="1F64A7F4">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Group</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4D4CACB0" w14:textId="0D37D121">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A group of 12 L4 Business Management Students</w:t>
            </w:r>
          </w:p>
          <w:p w:rsidR="18CE29B0" w:rsidP="18CE29B0" w:rsidRDefault="18CE29B0" w14:paraId="4F6371FE" w14:textId="68DD77DD">
            <w:pPr>
              <w:spacing w:after="0" w:line="259" w:lineRule="auto"/>
              <w:rPr>
                <w:rFonts w:ascii="Calibri" w:hAnsi="Calibri" w:eastAsia="Calibri" w:cs="Calibri"/>
                <w:b w:val="0"/>
                <w:bCs w:val="0"/>
                <w:i w:val="0"/>
                <w:iCs w:val="0"/>
                <w:sz w:val="24"/>
                <w:szCs w:val="24"/>
              </w:rPr>
            </w:pPr>
          </w:p>
        </w:tc>
      </w:tr>
      <w:tr w:rsidR="18CE29B0" w:rsidTr="18CE29B0" w14:paraId="004DC065">
        <w:trPr>
          <w:trHeight w:val="300"/>
        </w:trPr>
        <w:tc>
          <w:tcPr>
            <w:tcW w:w="3256" w:type="dxa"/>
            <w:tcBorders>
              <w:top w:val="single" w:sz="6"/>
              <w:left w:val="single" w:sz="6"/>
              <w:bottom w:val="single" w:sz="6"/>
              <w:right w:val="single" w:sz="6"/>
            </w:tcBorders>
            <w:tcMar>
              <w:left w:w="105" w:type="dxa"/>
              <w:right w:w="105" w:type="dxa"/>
            </w:tcMar>
            <w:vAlign w:val="top"/>
          </w:tcPr>
          <w:p w:rsidR="18CE29B0" w:rsidP="18CE29B0" w:rsidRDefault="18CE29B0" w14:paraId="6081FA69" w14:textId="519E1851">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Topic/Context</w:t>
            </w:r>
          </w:p>
        </w:tc>
        <w:tc>
          <w:tcPr>
            <w:tcW w:w="6389" w:type="dxa"/>
            <w:tcBorders>
              <w:top w:val="single" w:sz="6"/>
              <w:left w:val="single" w:sz="6"/>
              <w:bottom w:val="single" w:sz="6"/>
              <w:right w:val="single" w:sz="6"/>
            </w:tcBorders>
            <w:tcMar>
              <w:left w:w="105" w:type="dxa"/>
              <w:right w:w="105" w:type="dxa"/>
            </w:tcMar>
            <w:vAlign w:val="top"/>
          </w:tcPr>
          <w:p w:rsidR="18CE29B0" w:rsidP="18CE29B0" w:rsidRDefault="18CE29B0" w14:paraId="634FE1AF" w14:textId="3B33CFD2">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Contemporary Management Approaches</w:t>
            </w:r>
          </w:p>
          <w:p w:rsidR="18CE29B0" w:rsidP="18CE29B0" w:rsidRDefault="18CE29B0" w14:paraId="2D441C72" w14:textId="43317005">
            <w:pPr>
              <w:spacing w:after="0" w:line="259" w:lineRule="auto"/>
              <w:rPr>
                <w:rFonts w:ascii="Calibri" w:hAnsi="Calibri" w:eastAsia="Calibri" w:cs="Calibri"/>
                <w:b w:val="0"/>
                <w:bCs w:val="0"/>
                <w:i w:val="0"/>
                <w:iCs w:val="0"/>
                <w:sz w:val="24"/>
                <w:szCs w:val="24"/>
              </w:rPr>
            </w:pPr>
          </w:p>
        </w:tc>
      </w:tr>
      <w:tr w:rsidR="18CE29B0" w:rsidTr="18CE29B0" w14:paraId="7E2A6E53">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3D14C110" w14:textId="7C2FE860">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Notes on the lesson:</w:t>
            </w:r>
          </w:p>
        </w:tc>
      </w:tr>
      <w:tr w:rsidR="18CE29B0" w:rsidTr="18CE29B0" w14:paraId="283E41AD">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02947ACF" w14:textId="10EBFDC7">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Today I observed T2, who was filling in for an absent teacher, so I was unfamiliar with their teaching styles</w:t>
            </w:r>
          </w:p>
          <w:p w:rsidR="18CE29B0" w:rsidP="18CE29B0" w:rsidRDefault="18CE29B0" w14:paraId="4B1BD785" w14:textId="447FB9A3">
            <w:pPr>
              <w:spacing w:after="0" w:line="259" w:lineRule="auto"/>
              <w:rPr>
                <w:rFonts w:ascii="Arial" w:hAnsi="Arial" w:eastAsia="Arial" w:cs="Arial"/>
                <w:b w:val="0"/>
                <w:bCs w:val="0"/>
                <w:i w:val="0"/>
                <w:iCs w:val="0"/>
                <w:sz w:val="24"/>
                <w:szCs w:val="24"/>
              </w:rPr>
            </w:pPr>
          </w:p>
          <w:p w:rsidR="18CE29B0" w:rsidP="18CE29B0" w:rsidRDefault="18CE29B0" w14:paraId="31369D08" w14:textId="2EBEE0DE">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T2 and I had discussed the planned lesson prior to the student's arrival and how as they were standing in for their peer so the contents would not be available on </w:t>
            </w:r>
            <w:r w:rsidRPr="18CE29B0" w:rsidR="18CE29B0">
              <w:rPr>
                <w:rFonts w:ascii="Arial" w:hAnsi="Arial" w:eastAsia="Arial" w:cs="Arial"/>
                <w:b w:val="0"/>
                <w:bCs w:val="0"/>
                <w:i w:val="1"/>
                <w:iCs w:val="1"/>
                <w:sz w:val="24"/>
                <w:szCs w:val="24"/>
                <w:lang w:val="en-GB"/>
              </w:rPr>
              <w:t>MOODLE;</w:t>
            </w:r>
            <w:r w:rsidRPr="18CE29B0" w:rsidR="18CE29B0">
              <w:rPr>
                <w:rFonts w:ascii="Arial" w:hAnsi="Arial" w:eastAsia="Arial" w:cs="Arial"/>
                <w:b w:val="0"/>
                <w:bCs w:val="0"/>
                <w:i w:val="0"/>
                <w:iCs w:val="0"/>
                <w:sz w:val="24"/>
                <w:szCs w:val="24"/>
                <w:lang w:val="en-GB"/>
              </w:rPr>
              <w:t xml:space="preserve"> however, explained as the lesson was about referencing and plagiarism the students did not need to utilise </w:t>
            </w:r>
            <w:r w:rsidRPr="18CE29B0" w:rsidR="18CE29B0">
              <w:rPr>
                <w:rFonts w:ascii="Arial" w:hAnsi="Arial" w:eastAsia="Arial" w:cs="Arial"/>
                <w:b w:val="0"/>
                <w:bCs w:val="0"/>
                <w:i w:val="1"/>
                <w:iCs w:val="1"/>
                <w:sz w:val="24"/>
                <w:szCs w:val="24"/>
                <w:lang w:val="en-GB"/>
              </w:rPr>
              <w:t>MOODLE</w:t>
            </w:r>
            <w:r w:rsidRPr="18CE29B0" w:rsidR="18CE29B0">
              <w:rPr>
                <w:rFonts w:ascii="Arial" w:hAnsi="Arial" w:eastAsia="Arial" w:cs="Arial"/>
                <w:b w:val="0"/>
                <w:bCs w:val="0"/>
                <w:i w:val="0"/>
                <w:iCs w:val="0"/>
                <w:sz w:val="24"/>
                <w:szCs w:val="24"/>
                <w:lang w:val="en-GB"/>
              </w:rPr>
              <w:t xml:space="preserve">. T2 explained how they were planning to conduct the session and how I could assist within the practical sections, in addition to observing their teaching. </w:t>
            </w:r>
          </w:p>
          <w:p w:rsidR="18CE29B0" w:rsidP="18CE29B0" w:rsidRDefault="18CE29B0" w14:paraId="2684969D" w14:textId="726E2718">
            <w:pPr>
              <w:spacing w:after="0" w:line="259" w:lineRule="auto"/>
              <w:rPr>
                <w:rFonts w:ascii="Arial" w:hAnsi="Arial" w:eastAsia="Arial" w:cs="Arial"/>
                <w:b w:val="0"/>
                <w:bCs w:val="0"/>
                <w:i w:val="0"/>
                <w:iCs w:val="0"/>
                <w:sz w:val="24"/>
                <w:szCs w:val="24"/>
              </w:rPr>
            </w:pPr>
          </w:p>
          <w:p w:rsidR="18CE29B0" w:rsidP="18CE29B0" w:rsidRDefault="18CE29B0" w14:paraId="3E5F6B16" w14:textId="1B095B5C">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T2 had printed out an APA referencing guide for the each of the students and so, not having </w:t>
            </w:r>
            <w:r w:rsidRPr="18CE29B0" w:rsidR="18CE29B0">
              <w:rPr>
                <w:rFonts w:ascii="Arial" w:hAnsi="Arial" w:eastAsia="Arial" w:cs="Arial"/>
                <w:b w:val="0"/>
                <w:bCs w:val="0"/>
                <w:i w:val="1"/>
                <w:iCs w:val="1"/>
                <w:sz w:val="24"/>
                <w:szCs w:val="24"/>
                <w:lang w:val="en-GB"/>
              </w:rPr>
              <w:t>MOODLE</w:t>
            </w:r>
            <w:r w:rsidRPr="18CE29B0" w:rsidR="18CE29B0">
              <w:rPr>
                <w:rFonts w:ascii="Arial" w:hAnsi="Arial" w:eastAsia="Arial" w:cs="Arial"/>
                <w:b w:val="0"/>
                <w:bCs w:val="0"/>
                <w:i w:val="0"/>
                <w:iCs w:val="0"/>
                <w:sz w:val="24"/>
                <w:szCs w:val="24"/>
                <w:lang w:val="en-GB"/>
              </w:rPr>
              <w:t xml:space="preserve"> was not detrimental to the students’ learning. </w:t>
            </w:r>
          </w:p>
          <w:p w:rsidR="18CE29B0" w:rsidP="18CE29B0" w:rsidRDefault="18CE29B0" w14:paraId="0964E24B" w14:textId="64379A12">
            <w:pPr>
              <w:spacing w:after="0" w:line="259" w:lineRule="auto"/>
              <w:rPr>
                <w:rFonts w:ascii="Arial" w:hAnsi="Arial" w:eastAsia="Arial" w:cs="Arial"/>
                <w:b w:val="0"/>
                <w:bCs w:val="0"/>
                <w:i w:val="0"/>
                <w:iCs w:val="0"/>
                <w:sz w:val="24"/>
                <w:szCs w:val="24"/>
              </w:rPr>
            </w:pPr>
          </w:p>
          <w:p w:rsidR="18CE29B0" w:rsidP="18CE29B0" w:rsidRDefault="18CE29B0" w14:paraId="3EF917E2" w14:textId="673BAC2B">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T2 reiterated this discussion to the students, explaining I was there to observe, but would also get involved to offer support during set activities. T2 explained the objectives for the lesson and how they would be using a kinaesthetic learning style, explaining what that involved and how it is not just being shown how to reference and paraphrase, but will involve the students actively doing by be undertaking some activities.</w:t>
            </w:r>
          </w:p>
          <w:p w:rsidR="18CE29B0" w:rsidP="18CE29B0" w:rsidRDefault="18CE29B0" w14:paraId="76F09ED1" w14:textId="1E4F15E0">
            <w:pPr>
              <w:spacing w:after="0" w:line="259" w:lineRule="auto"/>
              <w:rPr>
                <w:rFonts w:ascii="Arial" w:hAnsi="Arial" w:eastAsia="Arial" w:cs="Arial"/>
                <w:b w:val="0"/>
                <w:bCs w:val="0"/>
                <w:i w:val="0"/>
                <w:iCs w:val="0"/>
                <w:sz w:val="24"/>
                <w:szCs w:val="24"/>
              </w:rPr>
            </w:pPr>
          </w:p>
          <w:p w:rsidR="18CE29B0" w:rsidP="18CE29B0" w:rsidRDefault="18CE29B0" w14:paraId="5C893B34" w14:textId="36C12414">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T2 created a relaxed and comforting environment, by using open body language and good eye contact, also walking around the room. T2 had a positive energy and encouraged the students, explaining how referencing and paraphrasing was an art and how it will take time to develop these skills. T2 used appropriate questioning styles, with a mix of question types, this encouraged engagement and I observed T2 also ensuring they included the views from the less vocal students. One question T2 asked the class, was, if anyone had heard of plagiarism, a couple of students answered at the same time, T2 ensured both voices were heard and expanded on this question by creating a group discussion and then contextualised this to the students’ academic studies. The question was expanded upon by postulating what would happen if students were to copy or used other’s work without referencing? </w:t>
            </w:r>
          </w:p>
          <w:p w:rsidR="18CE29B0" w:rsidP="18CE29B0" w:rsidRDefault="18CE29B0" w14:paraId="454607F1" w14:textId="4CBB59EF">
            <w:pPr>
              <w:spacing w:after="0" w:line="259" w:lineRule="auto"/>
              <w:rPr>
                <w:rFonts w:ascii="Arial" w:hAnsi="Arial" w:eastAsia="Arial" w:cs="Arial"/>
                <w:b w:val="0"/>
                <w:bCs w:val="0"/>
                <w:i w:val="0"/>
                <w:iCs w:val="0"/>
                <w:sz w:val="24"/>
                <w:szCs w:val="24"/>
              </w:rPr>
            </w:pPr>
          </w:p>
          <w:p w:rsidR="18CE29B0" w:rsidP="18CE29B0" w:rsidRDefault="18CE29B0" w14:paraId="09008BEE" w14:textId="15FCABAA">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There was a late arrival and while T2 greeted them and welcomed them to class I feel they could have summarised the lesson and where they had got to. </w:t>
            </w:r>
          </w:p>
          <w:p w:rsidR="18CE29B0" w:rsidP="18CE29B0" w:rsidRDefault="18CE29B0" w14:paraId="401A9B1E" w14:textId="777F8C2B">
            <w:pPr>
              <w:spacing w:after="0" w:line="259" w:lineRule="auto"/>
              <w:rPr>
                <w:rFonts w:ascii="Arial" w:hAnsi="Arial" w:eastAsia="Arial" w:cs="Arial"/>
                <w:b w:val="0"/>
                <w:bCs w:val="0"/>
                <w:i w:val="0"/>
                <w:iCs w:val="0"/>
                <w:sz w:val="24"/>
                <w:szCs w:val="24"/>
              </w:rPr>
            </w:pPr>
          </w:p>
          <w:p w:rsidR="18CE29B0" w:rsidP="18CE29B0" w:rsidRDefault="18CE29B0" w14:paraId="70DCF251" w14:textId="0D3A2351">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T2 discussed AI (Artificial Intelligence) in a relaxed and open manner, explaining how they are aware students may use it, which is fine, if used in an appropriate way. T2 then continued to discuss how if used inappropriately could have consequences and asked the students what would happen if they were caught plagiarising? This created further group discussions and T2 contextualised these within the students’ academic studies and expanded on the discussions by highlighting what would happen during an academic misconduct; explaining how students identified of misconduct would be asked to attend a meeting to defend their work. The lightest outcome of misconduct was identified as being a warning, the heaviest being full withdrawal from the programme. T2 explained this in a direct but constructive manner and students appeared to respond positively, stating, they would not wish to attend these meetings. </w:t>
            </w:r>
          </w:p>
          <w:p w:rsidR="18CE29B0" w:rsidP="18CE29B0" w:rsidRDefault="18CE29B0" w14:paraId="49C54B97" w14:textId="5EBA7544">
            <w:pPr>
              <w:spacing w:after="0" w:line="259" w:lineRule="auto"/>
              <w:rPr>
                <w:rFonts w:ascii="Arial" w:hAnsi="Arial" w:eastAsia="Arial" w:cs="Arial"/>
                <w:b w:val="0"/>
                <w:bCs w:val="0"/>
                <w:i w:val="0"/>
                <w:iCs w:val="0"/>
                <w:sz w:val="24"/>
                <w:szCs w:val="24"/>
              </w:rPr>
            </w:pPr>
          </w:p>
          <w:p w:rsidR="18CE29B0" w:rsidP="18CE29B0" w:rsidRDefault="18CE29B0" w14:paraId="09D4E91F" w14:textId="2655BBD2">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T2 continued with the lesson and discussed </w:t>
            </w:r>
            <w:r w:rsidRPr="18CE29B0" w:rsidR="18CE29B0">
              <w:rPr>
                <w:rFonts w:ascii="Arial" w:hAnsi="Arial" w:eastAsia="Arial" w:cs="Arial"/>
                <w:b w:val="0"/>
                <w:bCs w:val="0"/>
                <w:i w:val="1"/>
                <w:iCs w:val="1"/>
                <w:sz w:val="24"/>
                <w:szCs w:val="24"/>
                <w:lang w:val="en-GB"/>
              </w:rPr>
              <w:t>Turnitin</w:t>
            </w:r>
            <w:r w:rsidRPr="18CE29B0" w:rsidR="18CE29B0">
              <w:rPr>
                <w:rFonts w:ascii="Arial" w:hAnsi="Arial" w:eastAsia="Arial" w:cs="Arial"/>
                <w:b w:val="0"/>
                <w:bCs w:val="0"/>
                <w:i w:val="0"/>
                <w:iCs w:val="0"/>
                <w:sz w:val="24"/>
                <w:szCs w:val="24"/>
                <w:lang w:val="en-GB"/>
              </w:rPr>
              <w:t xml:space="preserve">, firstly asking if the students had heard of this application? Some of the students are repeating the year and so responded that they had. T2 acknowledged their input in a positive manner, involved them within the explanation to gain positive reactions to </w:t>
            </w:r>
            <w:r w:rsidRPr="18CE29B0" w:rsidR="18CE29B0">
              <w:rPr>
                <w:rFonts w:ascii="Arial" w:hAnsi="Arial" w:eastAsia="Arial" w:cs="Arial"/>
                <w:b w:val="0"/>
                <w:bCs w:val="0"/>
                <w:i w:val="1"/>
                <w:iCs w:val="1"/>
                <w:sz w:val="24"/>
                <w:szCs w:val="24"/>
                <w:lang w:val="en-GB"/>
              </w:rPr>
              <w:t>Turnitin’</w:t>
            </w:r>
            <w:r w:rsidRPr="18CE29B0" w:rsidR="18CE29B0">
              <w:rPr>
                <w:rFonts w:ascii="Arial" w:hAnsi="Arial" w:eastAsia="Arial" w:cs="Arial"/>
                <w:b w:val="0"/>
                <w:bCs w:val="0"/>
                <w:i w:val="0"/>
                <w:iCs w:val="0"/>
                <w:sz w:val="24"/>
                <w:szCs w:val="24"/>
                <w:lang w:val="en-GB"/>
              </w:rPr>
              <w:t xml:space="preserve">s usage. </w:t>
            </w:r>
          </w:p>
          <w:p w:rsidR="18CE29B0" w:rsidP="18CE29B0" w:rsidRDefault="18CE29B0" w14:paraId="2A59E837" w14:textId="09EF2CEF">
            <w:pPr>
              <w:spacing w:after="0" w:line="259" w:lineRule="auto"/>
              <w:rPr>
                <w:rFonts w:ascii="Arial" w:hAnsi="Arial" w:eastAsia="Arial" w:cs="Arial"/>
                <w:b w:val="0"/>
                <w:bCs w:val="0"/>
                <w:i w:val="0"/>
                <w:iCs w:val="0"/>
                <w:sz w:val="24"/>
                <w:szCs w:val="24"/>
              </w:rPr>
            </w:pPr>
          </w:p>
          <w:p w:rsidR="18CE29B0" w:rsidP="18CE29B0" w:rsidRDefault="18CE29B0" w14:paraId="2940AF58" w14:textId="48CB3A71">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Two more students arrived, T2 again greeting and welcomed them in a positive manner; however, I would have liked for T2 to have explained the lesson and where they were within the lesson. In addition, as the resource was not yet available on </w:t>
            </w:r>
            <w:r w:rsidRPr="18CE29B0" w:rsidR="18CE29B0">
              <w:rPr>
                <w:rFonts w:ascii="Arial" w:hAnsi="Arial" w:eastAsia="Arial" w:cs="Arial"/>
                <w:b w:val="0"/>
                <w:bCs w:val="0"/>
                <w:i w:val="1"/>
                <w:iCs w:val="1"/>
                <w:sz w:val="24"/>
                <w:szCs w:val="24"/>
                <w:lang w:val="en-GB"/>
              </w:rPr>
              <w:t>MOODLE</w:t>
            </w:r>
            <w:r w:rsidRPr="18CE29B0" w:rsidR="18CE29B0">
              <w:rPr>
                <w:rFonts w:ascii="Arial" w:hAnsi="Arial" w:eastAsia="Arial" w:cs="Arial"/>
                <w:b w:val="0"/>
                <w:bCs w:val="0"/>
                <w:i w:val="0"/>
                <w:iCs w:val="0"/>
                <w:sz w:val="24"/>
                <w:szCs w:val="24"/>
                <w:lang w:val="en-GB"/>
              </w:rPr>
              <w:t xml:space="preserve"> this practice may have saved the students trying to find the resource and thus not paying full attention to the lesson. However, I reflected upon a PCET (Professional Certificate in Education) lecture I had attended myself some weeks prior and wondered if this is appropriate or not, would this take away from the class environment that T2 had created and cause disruption?</w:t>
            </w:r>
          </w:p>
          <w:p w:rsidR="18CE29B0" w:rsidP="18CE29B0" w:rsidRDefault="18CE29B0" w14:paraId="2CEC5880" w14:textId="596B75EC">
            <w:pPr>
              <w:spacing w:after="0" w:line="259" w:lineRule="auto"/>
              <w:rPr>
                <w:rFonts w:ascii="Arial" w:hAnsi="Arial" w:eastAsia="Arial" w:cs="Arial"/>
                <w:b w:val="0"/>
                <w:bCs w:val="0"/>
                <w:i w:val="0"/>
                <w:iCs w:val="0"/>
                <w:sz w:val="24"/>
                <w:szCs w:val="24"/>
              </w:rPr>
            </w:pPr>
          </w:p>
          <w:p w:rsidR="18CE29B0" w:rsidP="18CE29B0" w:rsidRDefault="18CE29B0" w14:paraId="29AB4980" w14:textId="340504E6">
            <w:pPr>
              <w:spacing w:after="0" w:line="259" w:lineRule="auto"/>
              <w:rPr>
                <w:rFonts w:ascii="Arial" w:hAnsi="Arial" w:eastAsia="Arial" w:cs="Arial"/>
                <w:b w:val="0"/>
                <w:bCs w:val="0"/>
                <w:i w:val="0"/>
                <w:iCs w:val="0"/>
                <w:sz w:val="24"/>
                <w:szCs w:val="24"/>
              </w:rPr>
            </w:pPr>
          </w:p>
          <w:p w:rsidR="18CE29B0" w:rsidP="18CE29B0" w:rsidRDefault="18CE29B0" w14:paraId="5EEDEBB6" w14:textId="4B18D286">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T2 continued with the class and contextualised the importance of referencing, notably which guide to use and where to find the handbook on-line. The students were grateful of the printed handbook and some students had begun to highlight important pages and elements. During the lesson, examples of paraphrasing were provided, and the students had to critique and offer solutions. In addition, refencing and in-text citations were displayed, on the interactive white board, with exemplars. T2 then gave the class a task to do, this involved finding a quotation, a reference, in-text citations, and paraphrasing and asked the students to perform the task without using</w:t>
            </w:r>
            <w:r w:rsidRPr="18CE29B0" w:rsidR="18CE29B0">
              <w:rPr>
                <w:rFonts w:ascii="Arial" w:hAnsi="Arial" w:eastAsia="Arial" w:cs="Arial"/>
                <w:b w:val="0"/>
                <w:bCs w:val="0"/>
                <w:i w:val="1"/>
                <w:iCs w:val="1"/>
                <w:sz w:val="24"/>
                <w:szCs w:val="24"/>
                <w:lang w:val="en-GB"/>
              </w:rPr>
              <w:t xml:space="preserve"> GOOGLE</w:t>
            </w:r>
            <w:r w:rsidRPr="18CE29B0" w:rsidR="18CE29B0">
              <w:rPr>
                <w:rFonts w:ascii="Arial" w:hAnsi="Arial" w:eastAsia="Arial" w:cs="Arial"/>
                <w:b w:val="0"/>
                <w:bCs w:val="0"/>
                <w:i w:val="0"/>
                <w:iCs w:val="0"/>
                <w:sz w:val="24"/>
                <w:szCs w:val="24"/>
                <w:lang w:val="en-GB"/>
              </w:rPr>
              <w:t>, one student challenged this rule and spoke to his device, “Hey Siri”; T2 made light of this situation, noting how they had not expressed other search engines. T2 asked the students to sense check these against the APA handbook</w:t>
            </w:r>
          </w:p>
          <w:p w:rsidR="18CE29B0" w:rsidP="18CE29B0" w:rsidRDefault="18CE29B0" w14:paraId="69455DC9" w14:textId="3657EE84">
            <w:pPr>
              <w:spacing w:after="0" w:line="259" w:lineRule="auto"/>
              <w:rPr>
                <w:rFonts w:ascii="Arial" w:hAnsi="Arial" w:eastAsia="Arial" w:cs="Arial"/>
                <w:b w:val="0"/>
                <w:bCs w:val="0"/>
                <w:i w:val="0"/>
                <w:iCs w:val="0"/>
                <w:sz w:val="24"/>
                <w:szCs w:val="24"/>
              </w:rPr>
            </w:pPr>
          </w:p>
          <w:p w:rsidR="18CE29B0" w:rsidP="18CE29B0" w:rsidRDefault="18CE29B0" w14:paraId="1A9299CB" w14:textId="0C8D3785">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The class appeared engaged, there was the right balance of humour, when students answered or raised questions T2 was mindful to ask their names and then used them when delivering answers or involving them during further discussions. T2 used the interactive whiteboard and created some references with the class, asking students to spot errors; this balanced digital technology with pedagogy and the students appeared to respond positively to the interactive style of learning. </w:t>
            </w:r>
          </w:p>
          <w:p w:rsidR="18CE29B0" w:rsidP="18CE29B0" w:rsidRDefault="18CE29B0" w14:paraId="1E6D2BE6" w14:textId="33DFED27">
            <w:pPr>
              <w:spacing w:after="0" w:line="259" w:lineRule="auto"/>
              <w:rPr>
                <w:rFonts w:ascii="Arial" w:hAnsi="Arial" w:eastAsia="Arial" w:cs="Arial"/>
                <w:b w:val="0"/>
                <w:bCs w:val="0"/>
                <w:i w:val="0"/>
                <w:iCs w:val="0"/>
                <w:sz w:val="24"/>
                <w:szCs w:val="24"/>
              </w:rPr>
            </w:pPr>
          </w:p>
          <w:p w:rsidR="18CE29B0" w:rsidP="18CE29B0" w:rsidRDefault="18CE29B0" w14:paraId="70D7D70D" w14:textId="222D7636">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 xml:space="preserve">Following the activity, T2 gave the students some links if they wanted to buy books, and some useful sites to obtain resources in addition to the library’s journals and databases. When T2 reached the journal section within the on-line library, some students voiced they were lost and did not know how to navigate, I assisted the students within the classroom and advised I would be holding some PAL (Peer Assisted Learning) workshops on library, referencing and paraphrasing skills. </w:t>
            </w:r>
          </w:p>
          <w:p w:rsidR="18CE29B0" w:rsidP="18CE29B0" w:rsidRDefault="18CE29B0" w14:paraId="6055287C" w14:textId="5A2BF37C">
            <w:pPr>
              <w:spacing w:after="0" w:line="259" w:lineRule="auto"/>
              <w:rPr>
                <w:rFonts w:ascii="Arial" w:hAnsi="Arial" w:eastAsia="Arial" w:cs="Arial"/>
                <w:b w:val="0"/>
                <w:bCs w:val="0"/>
                <w:i w:val="0"/>
                <w:iCs w:val="0"/>
                <w:sz w:val="24"/>
                <w:szCs w:val="24"/>
              </w:rPr>
            </w:pPr>
          </w:p>
          <w:p w:rsidR="18CE29B0" w:rsidP="18CE29B0" w:rsidRDefault="18CE29B0" w14:paraId="53188005" w14:textId="0B145391">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Following the lesson, T2 and I debriefed; I thanked T2 for their time and said I had identified a variety of teaching techniques. I refrained from providing feedback as I wanted to maintain our professional relationship and T2 had not asked for feedback.</w:t>
            </w:r>
          </w:p>
          <w:p w:rsidR="18CE29B0" w:rsidP="18CE29B0" w:rsidRDefault="18CE29B0" w14:paraId="3D3CE666" w14:textId="63FA43CF">
            <w:pPr>
              <w:spacing w:after="0" w:line="259" w:lineRule="auto"/>
              <w:rPr>
                <w:rFonts w:ascii="Arial" w:hAnsi="Arial" w:eastAsia="Arial" w:cs="Arial"/>
                <w:b w:val="0"/>
                <w:bCs w:val="0"/>
                <w:i w:val="0"/>
                <w:iCs w:val="0"/>
                <w:sz w:val="24"/>
                <w:szCs w:val="24"/>
              </w:rPr>
            </w:pPr>
          </w:p>
          <w:p w:rsidR="18CE29B0" w:rsidP="18CE29B0" w:rsidRDefault="18CE29B0" w14:paraId="123B71A2" w14:textId="517E1568">
            <w:pPr>
              <w:spacing w:after="0" w:line="259" w:lineRule="auto"/>
              <w:rPr>
                <w:rFonts w:ascii="Arial" w:hAnsi="Arial" w:eastAsia="Arial" w:cs="Arial"/>
                <w:b w:val="0"/>
                <w:bCs w:val="0"/>
                <w:i w:val="0"/>
                <w:iCs w:val="0"/>
                <w:sz w:val="24"/>
                <w:szCs w:val="24"/>
              </w:rPr>
            </w:pPr>
          </w:p>
          <w:p w:rsidR="18CE29B0" w:rsidP="18CE29B0" w:rsidRDefault="18CE29B0" w14:paraId="641B6287" w14:textId="0DB0E758">
            <w:pPr>
              <w:spacing w:after="0" w:line="259" w:lineRule="auto"/>
              <w:rPr>
                <w:rFonts w:ascii="Arial" w:hAnsi="Arial" w:eastAsia="Arial" w:cs="Arial"/>
                <w:b w:val="0"/>
                <w:bCs w:val="0"/>
                <w:i w:val="0"/>
                <w:iCs w:val="0"/>
                <w:sz w:val="24"/>
                <w:szCs w:val="24"/>
              </w:rPr>
            </w:pPr>
          </w:p>
          <w:p w:rsidR="18CE29B0" w:rsidP="18CE29B0" w:rsidRDefault="18CE29B0" w14:paraId="53A3189A" w14:textId="1EDB736C">
            <w:pPr>
              <w:spacing w:after="0" w:line="259" w:lineRule="auto"/>
              <w:rPr>
                <w:rFonts w:ascii="Arial" w:hAnsi="Arial" w:eastAsia="Arial" w:cs="Arial"/>
                <w:b w:val="0"/>
                <w:bCs w:val="0"/>
                <w:i w:val="0"/>
                <w:iCs w:val="0"/>
                <w:sz w:val="24"/>
                <w:szCs w:val="24"/>
              </w:rPr>
            </w:pPr>
          </w:p>
          <w:p w:rsidR="18CE29B0" w:rsidP="18CE29B0" w:rsidRDefault="18CE29B0" w14:paraId="7C3ECC38" w14:textId="3B845AA9">
            <w:pPr>
              <w:spacing w:after="0" w:line="259" w:lineRule="auto"/>
              <w:rPr>
                <w:rFonts w:ascii="Arial" w:hAnsi="Arial" w:eastAsia="Arial" w:cs="Arial"/>
                <w:b w:val="0"/>
                <w:bCs w:val="0"/>
                <w:i w:val="0"/>
                <w:iCs w:val="0"/>
                <w:sz w:val="24"/>
                <w:szCs w:val="24"/>
              </w:rPr>
            </w:pPr>
          </w:p>
          <w:p w:rsidR="18CE29B0" w:rsidP="18CE29B0" w:rsidRDefault="18CE29B0" w14:paraId="7631FA0F" w14:textId="33C513C9">
            <w:pPr>
              <w:spacing w:after="0" w:line="259" w:lineRule="auto"/>
              <w:rPr>
                <w:rFonts w:ascii="Arial" w:hAnsi="Arial" w:eastAsia="Arial" w:cs="Arial"/>
                <w:b w:val="0"/>
                <w:bCs w:val="0"/>
                <w:i w:val="0"/>
                <w:iCs w:val="0"/>
                <w:sz w:val="24"/>
                <w:szCs w:val="24"/>
              </w:rPr>
            </w:pPr>
          </w:p>
          <w:p w:rsidR="18CE29B0" w:rsidP="18CE29B0" w:rsidRDefault="18CE29B0" w14:paraId="24E2CEB0" w14:textId="7B3AC1E8">
            <w:pPr>
              <w:spacing w:after="0" w:line="259" w:lineRule="auto"/>
              <w:rPr>
                <w:rFonts w:ascii="Arial" w:hAnsi="Arial" w:eastAsia="Arial" w:cs="Arial"/>
                <w:b w:val="0"/>
                <w:bCs w:val="0"/>
                <w:i w:val="0"/>
                <w:iCs w:val="0"/>
                <w:sz w:val="24"/>
                <w:szCs w:val="24"/>
              </w:rPr>
            </w:pPr>
          </w:p>
          <w:p w:rsidR="18CE29B0" w:rsidP="18CE29B0" w:rsidRDefault="18CE29B0" w14:paraId="214CE88E" w14:textId="1BE7968C">
            <w:pPr>
              <w:spacing w:after="0" w:line="259" w:lineRule="auto"/>
              <w:rPr>
                <w:rFonts w:ascii="Arial" w:hAnsi="Arial" w:eastAsia="Arial" w:cs="Arial"/>
                <w:b w:val="0"/>
                <w:bCs w:val="0"/>
                <w:i w:val="0"/>
                <w:iCs w:val="0"/>
                <w:sz w:val="24"/>
                <w:szCs w:val="24"/>
              </w:rPr>
            </w:pPr>
          </w:p>
          <w:p w:rsidR="18CE29B0" w:rsidP="18CE29B0" w:rsidRDefault="18CE29B0" w14:paraId="1CAF1334" w14:textId="54EA29FB">
            <w:pPr>
              <w:spacing w:after="0" w:line="259" w:lineRule="auto"/>
              <w:rPr>
                <w:rFonts w:ascii="Arial" w:hAnsi="Arial" w:eastAsia="Arial" w:cs="Arial"/>
                <w:b w:val="0"/>
                <w:bCs w:val="0"/>
                <w:i w:val="0"/>
                <w:iCs w:val="0"/>
                <w:sz w:val="24"/>
                <w:szCs w:val="24"/>
              </w:rPr>
            </w:pPr>
          </w:p>
          <w:p w:rsidR="18CE29B0" w:rsidP="18CE29B0" w:rsidRDefault="18CE29B0" w14:paraId="576A2C5E" w14:textId="0CAD14E4">
            <w:pPr>
              <w:spacing w:after="0" w:line="259" w:lineRule="auto"/>
              <w:rPr>
                <w:rFonts w:ascii="Arial" w:hAnsi="Arial" w:eastAsia="Arial" w:cs="Arial"/>
                <w:b w:val="0"/>
                <w:bCs w:val="0"/>
                <w:i w:val="0"/>
                <w:iCs w:val="0"/>
                <w:sz w:val="24"/>
                <w:szCs w:val="24"/>
              </w:rPr>
            </w:pPr>
          </w:p>
          <w:p w:rsidR="18CE29B0" w:rsidP="18CE29B0" w:rsidRDefault="18CE29B0" w14:paraId="274CFDA2" w14:textId="2849BB73">
            <w:pPr>
              <w:spacing w:after="0" w:line="259" w:lineRule="auto"/>
              <w:rPr>
                <w:rFonts w:ascii="Arial" w:hAnsi="Arial" w:eastAsia="Arial" w:cs="Arial"/>
                <w:b w:val="0"/>
                <w:bCs w:val="0"/>
                <w:i w:val="0"/>
                <w:iCs w:val="0"/>
                <w:sz w:val="24"/>
                <w:szCs w:val="24"/>
              </w:rPr>
            </w:pPr>
          </w:p>
          <w:p w:rsidR="18CE29B0" w:rsidP="18CE29B0" w:rsidRDefault="18CE29B0" w14:paraId="6EF972F8" w14:textId="1C105DDC">
            <w:pPr>
              <w:spacing w:after="0" w:line="259" w:lineRule="auto"/>
              <w:rPr>
                <w:rFonts w:ascii="Arial" w:hAnsi="Arial" w:eastAsia="Arial" w:cs="Arial"/>
                <w:b w:val="0"/>
                <w:bCs w:val="0"/>
                <w:i w:val="0"/>
                <w:iCs w:val="0"/>
                <w:sz w:val="24"/>
                <w:szCs w:val="24"/>
              </w:rPr>
            </w:pPr>
          </w:p>
          <w:p w:rsidR="18CE29B0" w:rsidP="18CE29B0" w:rsidRDefault="18CE29B0" w14:paraId="388C1EE1" w14:textId="2B4BC441">
            <w:pPr>
              <w:spacing w:after="0" w:line="259" w:lineRule="auto"/>
              <w:rPr>
                <w:rFonts w:ascii="Arial" w:hAnsi="Arial" w:eastAsia="Arial" w:cs="Arial"/>
                <w:b w:val="0"/>
                <w:bCs w:val="0"/>
                <w:i w:val="0"/>
                <w:iCs w:val="0"/>
                <w:sz w:val="24"/>
                <w:szCs w:val="24"/>
              </w:rPr>
            </w:pPr>
          </w:p>
        </w:tc>
      </w:tr>
      <w:tr w:rsidR="18CE29B0" w:rsidTr="18CE29B0" w14:paraId="43C4CC2C">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1F3C85E8" w14:textId="37A42041">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What I have learned:</w:t>
            </w:r>
          </w:p>
        </w:tc>
      </w:tr>
      <w:tr w:rsidR="18CE29B0" w:rsidTr="18CE29B0" w14:paraId="7A070324">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174B971A" w14:textId="0D1DF13C">
            <w:pPr>
              <w:spacing w:after="0" w:line="259" w:lineRule="auto"/>
              <w:rPr>
                <w:rFonts w:ascii="Calibri" w:hAnsi="Calibri" w:eastAsia="Calibri" w:cs="Calibri"/>
                <w:b w:val="0"/>
                <w:bCs w:val="0"/>
                <w:i w:val="0"/>
                <w:iCs w:val="0"/>
                <w:sz w:val="24"/>
                <w:szCs w:val="24"/>
              </w:rPr>
            </w:pPr>
          </w:p>
          <w:p w:rsidR="18CE29B0" w:rsidP="18CE29B0" w:rsidRDefault="18CE29B0" w14:paraId="723059C1" w14:textId="6E04CEDC">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Creating rapport and knowing your learners.</w:t>
            </w:r>
          </w:p>
          <w:p w:rsidR="18CE29B0" w:rsidP="18CE29B0" w:rsidRDefault="18CE29B0" w14:paraId="16DCEB5D" w14:textId="2621DA6A">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The use of names</w:t>
            </w:r>
          </w:p>
          <w:p w:rsidR="18CE29B0" w:rsidP="18CE29B0" w:rsidRDefault="18CE29B0" w14:paraId="51F09431" w14:textId="0B7A69A7">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Welcoming late students joining the class</w:t>
            </w:r>
          </w:p>
          <w:p w:rsidR="18CE29B0" w:rsidP="18CE29B0" w:rsidRDefault="18CE29B0" w14:paraId="204294B9" w14:textId="7F8DE64B">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Ensuring students are valued and respected and diverse groups of learners are respected.</w:t>
            </w:r>
          </w:p>
          <w:p w:rsidR="18CE29B0" w:rsidP="18CE29B0" w:rsidRDefault="18CE29B0" w14:paraId="3A17F2BD" w14:textId="29D018CE">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Creating an environment which encourages learning.</w:t>
            </w:r>
          </w:p>
          <w:p w:rsidR="18CE29B0" w:rsidP="18CE29B0" w:rsidRDefault="18CE29B0" w14:paraId="3FCF2444" w14:textId="4F8BC8B3">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The balance of digital tools (interactive whiteboard) how they balance with pedagogy</w:t>
            </w:r>
          </w:p>
          <w:p w:rsidR="18CE29B0" w:rsidP="18CE29B0" w:rsidRDefault="18CE29B0" w14:paraId="00884828" w14:textId="480828D9">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The benefits from group discussions, question, and answers to support collaborative learning</w:t>
            </w:r>
          </w:p>
          <w:p w:rsidR="18CE29B0" w:rsidP="18CE29B0" w:rsidRDefault="18CE29B0" w14:paraId="2CF750D0" w14:textId="2EB0B58A">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Acknowledging questions in a positive manner to support an open engagement.</w:t>
            </w:r>
          </w:p>
          <w:p w:rsidR="18CE29B0" w:rsidP="18CE29B0" w:rsidRDefault="18CE29B0" w14:paraId="5D8898EA" w14:textId="65201011">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Awareness of students within the classroom, ensuring all involved and feel part of the lesson.</w:t>
            </w:r>
          </w:p>
          <w:p w:rsidR="18CE29B0" w:rsidP="18CE29B0" w:rsidRDefault="18CE29B0" w14:paraId="104DD29E" w14:textId="217C4AC7">
            <w:pPr>
              <w:spacing w:after="0" w:line="259" w:lineRule="auto"/>
              <w:rPr>
                <w:rFonts w:ascii="Arial" w:hAnsi="Arial" w:eastAsia="Arial" w:cs="Arial"/>
                <w:b w:val="0"/>
                <w:bCs w:val="0"/>
                <w:i w:val="0"/>
                <w:iCs w:val="0"/>
                <w:color w:val="000000" w:themeColor="text1" w:themeTint="FF" w:themeShade="FF"/>
                <w:sz w:val="24"/>
                <w:szCs w:val="24"/>
              </w:rPr>
            </w:pPr>
            <w:r w:rsidRPr="18CE29B0" w:rsidR="18CE29B0">
              <w:rPr>
                <w:rFonts w:ascii="Arial" w:hAnsi="Arial" w:eastAsia="Arial" w:cs="Arial"/>
                <w:b w:val="0"/>
                <w:bCs w:val="0"/>
                <w:i w:val="0"/>
                <w:iCs w:val="0"/>
                <w:caps w:val="0"/>
                <w:smallCaps w:val="0"/>
                <w:color w:val="000000" w:themeColor="text1" w:themeTint="FF" w:themeShade="FF"/>
                <w:sz w:val="24"/>
                <w:szCs w:val="24"/>
                <w:lang w:val="en-GB"/>
              </w:rPr>
              <w:t>Professional relationships.</w:t>
            </w:r>
          </w:p>
          <w:p w:rsidR="18CE29B0" w:rsidP="18CE29B0" w:rsidRDefault="18CE29B0" w14:paraId="1E5E9D4E" w14:textId="2CCDF8DE">
            <w:pPr>
              <w:spacing w:after="0" w:line="259" w:lineRule="auto"/>
              <w:rPr>
                <w:rFonts w:ascii="Calibri" w:hAnsi="Calibri" w:eastAsia="Calibri" w:cs="Calibri"/>
                <w:b w:val="0"/>
                <w:bCs w:val="0"/>
                <w:i w:val="0"/>
                <w:iCs w:val="0"/>
                <w:sz w:val="24"/>
                <w:szCs w:val="24"/>
              </w:rPr>
            </w:pPr>
          </w:p>
          <w:p w:rsidR="18CE29B0" w:rsidP="18CE29B0" w:rsidRDefault="18CE29B0" w14:paraId="5BEDE4AA" w14:textId="37AF0C9F">
            <w:pPr>
              <w:spacing w:after="0" w:line="259" w:lineRule="auto"/>
              <w:rPr>
                <w:rFonts w:ascii="Calibri" w:hAnsi="Calibri" w:eastAsia="Calibri" w:cs="Calibri"/>
                <w:b w:val="0"/>
                <w:bCs w:val="0"/>
                <w:i w:val="0"/>
                <w:iCs w:val="0"/>
                <w:sz w:val="24"/>
                <w:szCs w:val="24"/>
              </w:rPr>
            </w:pPr>
          </w:p>
        </w:tc>
      </w:tr>
      <w:tr w:rsidR="18CE29B0" w:rsidTr="18CE29B0" w14:paraId="58B6FDC3">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05568123" w14:textId="7F48056F">
            <w:pPr>
              <w:spacing w:after="0" w:line="259" w:lineRule="auto"/>
              <w:rPr>
                <w:rFonts w:ascii="Calibri" w:hAnsi="Calibri" w:eastAsia="Calibri" w:cs="Calibri"/>
                <w:b w:val="0"/>
                <w:bCs w:val="0"/>
                <w:i w:val="0"/>
                <w:iCs w:val="0"/>
                <w:sz w:val="24"/>
                <w:szCs w:val="24"/>
              </w:rPr>
            </w:pPr>
            <w:r w:rsidRPr="18CE29B0" w:rsidR="18CE29B0">
              <w:rPr>
                <w:rFonts w:ascii="Calibri" w:hAnsi="Calibri" w:eastAsia="Calibri" w:cs="Calibri"/>
                <w:b w:val="1"/>
                <w:bCs w:val="1"/>
                <w:i w:val="0"/>
                <w:iCs w:val="0"/>
                <w:sz w:val="24"/>
                <w:szCs w:val="24"/>
                <w:lang w:val="en-GB"/>
              </w:rPr>
              <w:t>Targets to improve my own practice (mapped to professional standards):</w:t>
            </w:r>
          </w:p>
        </w:tc>
      </w:tr>
      <w:tr w:rsidR="18CE29B0" w:rsidTr="18CE29B0" w14:paraId="6E5CCE99">
        <w:trPr>
          <w:trHeight w:val="300"/>
        </w:trPr>
        <w:tc>
          <w:tcPr>
            <w:tcW w:w="9645" w:type="dxa"/>
            <w:gridSpan w:val="2"/>
            <w:tcBorders>
              <w:top w:val="single" w:sz="6"/>
              <w:left w:val="single" w:sz="6"/>
              <w:bottom w:val="single" w:sz="6"/>
              <w:right w:val="single" w:sz="6"/>
            </w:tcBorders>
            <w:tcMar>
              <w:left w:w="105" w:type="dxa"/>
              <w:right w:w="105" w:type="dxa"/>
            </w:tcMar>
            <w:vAlign w:val="top"/>
          </w:tcPr>
          <w:p w:rsidR="18CE29B0" w:rsidP="18CE29B0" w:rsidRDefault="18CE29B0" w14:paraId="52C2E65C" w14:textId="5F905A71">
            <w:pPr>
              <w:spacing w:after="0" w:line="259" w:lineRule="auto"/>
              <w:rPr>
                <w:rFonts w:ascii="Arial" w:hAnsi="Arial" w:eastAsia="Arial" w:cs="Arial"/>
                <w:b w:val="0"/>
                <w:bCs w:val="0"/>
                <w:i w:val="0"/>
                <w:iCs w:val="0"/>
                <w:sz w:val="24"/>
                <w:szCs w:val="24"/>
              </w:rPr>
            </w:pPr>
          </w:p>
          <w:p w:rsidR="18CE29B0" w:rsidP="18CE29B0" w:rsidRDefault="18CE29B0" w14:paraId="2FD053D1" w14:textId="02A4DBA6">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There are a few professional standards which relate to this observation, however, linking these too ways I can improve my own practice I have selected the following.</w:t>
            </w:r>
          </w:p>
          <w:p w:rsidR="18CE29B0" w:rsidP="18CE29B0" w:rsidRDefault="18CE29B0" w14:paraId="7C45051A" w14:textId="6900112E">
            <w:pPr>
              <w:spacing w:after="0" w:line="259" w:lineRule="auto"/>
              <w:rPr>
                <w:rFonts w:ascii="Arial" w:hAnsi="Arial" w:eastAsia="Arial" w:cs="Arial"/>
                <w:b w:val="0"/>
                <w:bCs w:val="0"/>
                <w:i w:val="0"/>
                <w:iCs w:val="0"/>
                <w:sz w:val="24"/>
                <w:szCs w:val="24"/>
              </w:rPr>
            </w:pPr>
          </w:p>
          <w:p w:rsidR="18CE29B0" w:rsidP="18CE29B0" w:rsidRDefault="18CE29B0" w14:paraId="49F3009F" w14:textId="48445FE3">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V1 – I would like to continue to learn ways to enable me to demonstrate respect for individual learners and diverse groups of learners.</w:t>
            </w:r>
          </w:p>
          <w:p w:rsidR="18CE29B0" w:rsidP="18CE29B0" w:rsidRDefault="18CE29B0" w14:paraId="44BB0053" w14:textId="5A42E01D">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V2 – I would like to promote engagement in learning and equity of opportunity for all to reach their potential.</w:t>
            </w:r>
          </w:p>
          <w:p w:rsidR="18CE29B0" w:rsidP="18CE29B0" w:rsidRDefault="18CE29B0" w14:paraId="08948A9B" w14:textId="197E93F6">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V3 – I would like to explore academic literature including research and other evidenced based approaches to build knowledge and a skillset for effective practice.</w:t>
            </w:r>
          </w:p>
          <w:p w:rsidR="18CE29B0" w:rsidP="18CE29B0" w:rsidRDefault="18CE29B0" w14:paraId="228CA3FE" w14:textId="50F261FD">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V5 – I will collaborate with others to enhance my practice.</w:t>
            </w:r>
          </w:p>
          <w:p w:rsidR="18CE29B0" w:rsidP="18CE29B0" w:rsidRDefault="18CE29B0" w14:paraId="5056766C" w14:textId="61D96F82">
            <w:pPr>
              <w:spacing w:after="0" w:line="259" w:lineRule="auto"/>
              <w:rPr>
                <w:rFonts w:ascii="Arial" w:hAnsi="Arial" w:eastAsia="Arial" w:cs="Arial"/>
                <w:b w:val="0"/>
                <w:bCs w:val="0"/>
                <w:i w:val="0"/>
                <w:iCs w:val="0"/>
                <w:sz w:val="24"/>
                <w:szCs w:val="24"/>
              </w:rPr>
            </w:pPr>
          </w:p>
          <w:p w:rsidR="18CE29B0" w:rsidP="18CE29B0" w:rsidRDefault="18CE29B0" w14:paraId="02B51477" w14:textId="39249399">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K1 – I would like to demonstrate and apply knowledge of how learners learn, generally and within specific subjects.</w:t>
            </w:r>
          </w:p>
          <w:p w:rsidR="18CE29B0" w:rsidP="18CE29B0" w:rsidRDefault="18CE29B0" w14:paraId="6D18665B" w14:textId="4E399091">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K2 – I would like to demonstrate and apply knowledge of approaches to teaching and supporting learning, appropriate for subjects and levels of study.</w:t>
            </w:r>
          </w:p>
          <w:p w:rsidR="18CE29B0" w:rsidP="18CE29B0" w:rsidRDefault="18CE29B0" w14:paraId="029866AC" w14:textId="157F424A">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K3 – critical evaluation as the basis for effective practice – how to observe and reflect on these observations.</w:t>
            </w:r>
          </w:p>
          <w:p w:rsidR="18CE29B0" w:rsidP="18CE29B0" w:rsidRDefault="18CE29B0" w14:paraId="464B0DCC" w14:textId="13861086">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K4 – Appropriate use of digital and other technologies and resources for learning.</w:t>
            </w:r>
          </w:p>
          <w:p w:rsidR="18CE29B0" w:rsidP="18CE29B0" w:rsidRDefault="18CE29B0" w14:paraId="37019606" w14:textId="2789E03E">
            <w:pPr>
              <w:spacing w:after="0" w:line="259" w:lineRule="auto"/>
              <w:rPr>
                <w:rFonts w:ascii="Arial" w:hAnsi="Arial" w:eastAsia="Arial" w:cs="Arial"/>
                <w:b w:val="0"/>
                <w:bCs w:val="0"/>
                <w:i w:val="0"/>
                <w:iCs w:val="0"/>
                <w:sz w:val="24"/>
                <w:szCs w:val="24"/>
              </w:rPr>
            </w:pPr>
          </w:p>
          <w:p w:rsidR="18CE29B0" w:rsidP="18CE29B0" w:rsidRDefault="18CE29B0" w14:paraId="0E1313C0" w14:textId="43BCC0BE">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A1 – I would like to continue to learn and develop design and planning of learning activities and programmes.</w:t>
            </w:r>
          </w:p>
          <w:p w:rsidR="18CE29B0" w:rsidP="18CE29B0" w:rsidRDefault="18CE29B0" w14:paraId="7AADAC30" w14:textId="43AFEA03">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A2 – I would like to continue to learn and explore teaching and supporting learning through appropriate approaches and environments.</w:t>
            </w:r>
          </w:p>
          <w:p w:rsidR="18CE29B0" w:rsidP="18CE29B0" w:rsidRDefault="18CE29B0" w14:paraId="27001071" w14:textId="22712CF2">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A3 – I would like to continue to learn and practice assessing and giving feedback for learning.</w:t>
            </w:r>
          </w:p>
          <w:p w:rsidR="18CE29B0" w:rsidP="18CE29B0" w:rsidRDefault="18CE29B0" w14:paraId="4A2E1023" w14:textId="564B0337">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A4 – I would like to continue learning the best practice for supporting and guiding learners.</w:t>
            </w:r>
          </w:p>
          <w:p w:rsidR="18CE29B0" w:rsidP="18CE29B0" w:rsidRDefault="18CE29B0" w14:paraId="64918C1A" w14:textId="30B8F868">
            <w:pPr>
              <w:spacing w:after="0" w:line="259" w:lineRule="auto"/>
              <w:rPr>
                <w:rFonts w:ascii="Arial" w:hAnsi="Arial" w:eastAsia="Arial" w:cs="Arial"/>
                <w:b w:val="0"/>
                <w:bCs w:val="0"/>
                <w:i w:val="0"/>
                <w:iCs w:val="0"/>
                <w:sz w:val="24"/>
                <w:szCs w:val="24"/>
              </w:rPr>
            </w:pPr>
            <w:r w:rsidRPr="18CE29B0" w:rsidR="18CE29B0">
              <w:rPr>
                <w:rFonts w:ascii="Arial" w:hAnsi="Arial" w:eastAsia="Arial" w:cs="Arial"/>
                <w:b w:val="0"/>
                <w:bCs w:val="0"/>
                <w:i w:val="0"/>
                <w:iCs w:val="0"/>
                <w:sz w:val="24"/>
                <w:szCs w:val="24"/>
                <w:lang w:val="en-GB"/>
              </w:rPr>
              <w:t>A5 – I would like to continue to enhance my practice through my own continued professional development.</w:t>
            </w:r>
          </w:p>
          <w:p w:rsidR="18CE29B0" w:rsidP="18CE29B0" w:rsidRDefault="18CE29B0" w14:paraId="68878C51" w14:textId="19F8D265">
            <w:pPr>
              <w:spacing w:after="0" w:line="259" w:lineRule="auto"/>
              <w:rPr>
                <w:rFonts w:ascii="Arial" w:hAnsi="Arial" w:eastAsia="Arial" w:cs="Arial"/>
                <w:b w:val="0"/>
                <w:bCs w:val="0"/>
                <w:i w:val="0"/>
                <w:iCs w:val="0"/>
                <w:sz w:val="24"/>
                <w:szCs w:val="24"/>
              </w:rPr>
            </w:pPr>
          </w:p>
          <w:p w:rsidR="18CE29B0" w:rsidP="18CE29B0" w:rsidRDefault="18CE29B0" w14:paraId="019FECC1" w14:textId="790DD2AE">
            <w:pPr>
              <w:spacing w:after="0" w:line="259" w:lineRule="auto"/>
              <w:rPr>
                <w:rFonts w:ascii="Calibri" w:hAnsi="Calibri" w:eastAsia="Calibri" w:cs="Calibri"/>
                <w:b w:val="0"/>
                <w:bCs w:val="0"/>
                <w:i w:val="0"/>
                <w:iCs w:val="0"/>
                <w:sz w:val="24"/>
                <w:szCs w:val="24"/>
              </w:rPr>
            </w:pPr>
          </w:p>
        </w:tc>
      </w:tr>
    </w:tbl>
    <w:p w:rsidR="18CE29B0" w:rsidP="18CE29B0" w:rsidRDefault="18CE29B0" w14:paraId="2ECD77CD" w14:textId="23E11552">
      <w:pPr>
        <w:spacing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CE29B0" w:rsidP="18CE29B0" w:rsidRDefault="18CE29B0" w14:paraId="074015CD" w14:textId="64A41AF5">
      <w:pPr>
        <w:pStyle w:val="Normal"/>
      </w:pPr>
    </w:p>
    <w:p w:rsidR="4D319AF8" w:rsidP="18CE29B0" w:rsidRDefault="4D319AF8" w14:paraId="1C0F9C6E" w14:textId="4A6794D0">
      <w:pPr>
        <w:rPr>
          <w:rFonts w:ascii="Arial" w:hAnsi="Arial" w:eastAsia="Arial" w:cs="Arial"/>
        </w:rPr>
      </w:pPr>
      <w:r w:rsidRPr="18CE29B0">
        <w:rPr>
          <w:rFonts w:ascii="Arial" w:hAnsi="Arial" w:eastAsia="Arial" w:cs="Arial"/>
        </w:rPr>
        <w:br w:type="page"/>
      </w:r>
    </w:p>
    <w:p w:rsidR="2B1949E2" w:rsidP="18CE29B0" w:rsidRDefault="2B1949E2" w14:paraId="32DD95D0" w14:textId="1D431131">
      <w:pPr>
        <w:pStyle w:val="Normal"/>
        <w:rPr>
          <w:rFonts w:ascii="Arial" w:hAnsi="Arial" w:eastAsia="Arial" w:cs="Arial"/>
        </w:rPr>
      </w:pPr>
    </w:p>
    <w:p w:rsidR="2B1949E2" w:rsidP="18CE29B0" w:rsidRDefault="2B1949E2" w14:paraId="3B3FF77E" w14:textId="71E7AD73">
      <w:pPr>
        <w:pStyle w:val="Heading2"/>
        <w:rPr>
          <w:rFonts w:ascii="Arial" w:hAnsi="Arial" w:eastAsia="Arial" w:cs="Arial"/>
        </w:rPr>
      </w:pPr>
      <w:bookmarkStart w:name="_Toc1799269773" w:id="1423450400"/>
      <w:r w:rsidRPr="18CE29B0" w:rsidR="679071A0">
        <w:rPr>
          <w:rFonts w:ascii="Arial" w:hAnsi="Arial" w:eastAsia="Arial" w:cs="Arial"/>
        </w:rPr>
        <w:t xml:space="preserve">Appendix </w:t>
      </w:r>
      <w:r w:rsidRPr="18CE29B0" w:rsidR="65DD0752">
        <w:rPr>
          <w:rFonts w:ascii="Arial" w:hAnsi="Arial" w:eastAsia="Arial" w:cs="Arial"/>
        </w:rPr>
        <w:t>C</w:t>
      </w:r>
      <w:bookmarkEnd w:id="1423450400"/>
    </w:p>
    <w:p w:rsidR="2B1949E2" w:rsidP="18CE29B0" w:rsidRDefault="2B1949E2" w14:paraId="6B801398" w14:textId="65B81DE6">
      <w:pPr>
        <w:pStyle w:val="Normal"/>
        <w:rPr>
          <w:rFonts w:ascii="Arial" w:hAnsi="Arial" w:eastAsia="Arial" w:cs="Arial"/>
          <w:sz w:val="24"/>
          <w:szCs w:val="24"/>
        </w:rPr>
      </w:pPr>
    </w:p>
    <w:p w:rsidR="2B1949E2" w:rsidP="18CE29B0" w:rsidRDefault="2B1949E2" w14:paraId="0DBF7C35" w14:textId="3F14C56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5B0D112E">
        <w:rPr>
          <w:rFonts w:ascii="Arial" w:hAnsi="Arial" w:eastAsia="Arial" w:cs="Arial"/>
          <w:b w:val="0"/>
          <w:bCs w:val="0"/>
          <w:i w:val="0"/>
          <w:iCs w:val="0"/>
          <w:caps w:val="0"/>
          <w:smallCaps w:val="0"/>
          <w:noProof w:val="0"/>
          <w:color w:val="000000" w:themeColor="text1" w:themeTint="FF" w:themeShade="FF"/>
          <w:sz w:val="24"/>
          <w:szCs w:val="24"/>
          <w:lang w:val="en-GB"/>
        </w:rPr>
        <w:t>This action plan aims to address observed concerns and aligns with the Professional Standards Framework, focusing on enhancing teaching practices, fostering inclusivity, and promoting continuous professional development in the Higher Education teaching environment.</w:t>
      </w:r>
    </w:p>
    <w:p w:rsidR="2B1949E2" w:rsidP="18CE29B0" w:rsidRDefault="2B1949E2" w14:paraId="23E5A9FF" w14:textId="7826D566">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1E912BD" w14:textId="36F399BC">
      <w:pPr>
        <w:pStyle w:val="Heading2"/>
        <w:rPr>
          <w:rFonts w:ascii="Arial" w:hAnsi="Arial" w:eastAsia="Arial" w:cs="Arial"/>
          <w:b w:val="1"/>
          <w:bCs w:val="1"/>
          <w:noProof w:val="0"/>
          <w:lang w:val="en-GB"/>
        </w:rPr>
      </w:pPr>
      <w:r w:rsidRPr="18CE29B0" w:rsidR="37DF2598">
        <w:rPr>
          <w:rFonts w:ascii="Arial" w:hAnsi="Arial" w:eastAsia="Arial" w:cs="Arial"/>
          <w:b w:val="1"/>
          <w:bCs w:val="1"/>
          <w:noProof w:val="0"/>
          <w:lang w:val="en-GB"/>
        </w:rPr>
        <w:t>Objective 1: Clarifying Assignment Instructions</w:t>
      </w:r>
      <w:r w:rsidRPr="18CE29B0" w:rsidR="37DF2598">
        <w:rPr>
          <w:rFonts w:ascii="Arial" w:hAnsi="Arial" w:eastAsia="Arial" w:cs="Arial"/>
          <w:b w:val="1"/>
          <w:bCs w:val="1"/>
          <w:noProof w:val="0"/>
          <w:lang w:val="en-GB"/>
        </w:rPr>
        <w:t xml:space="preserve"> </w:t>
      </w:r>
    </w:p>
    <w:p w:rsidR="2B1949E2" w:rsidP="18CE29B0" w:rsidRDefault="2B1949E2" w14:paraId="3BFAB66A" w14:textId="529DC23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8591674" w14:textId="4C062FA5">
      <w:pPr>
        <w:pStyle w:val="Heading2"/>
        <w:rPr>
          <w:rFonts w:ascii="Arial" w:hAnsi="Arial" w:eastAsia="Arial" w:cs="Arial"/>
          <w:noProof w:val="0"/>
          <w:sz w:val="24"/>
          <w:szCs w:val="24"/>
          <w:lang w:val="en-GB"/>
        </w:rPr>
      </w:pPr>
      <w:bookmarkStart w:name="_Toc876896535" w:id="1508341619"/>
      <w:r w:rsidRPr="18CE29B0" w:rsidR="29E1293B">
        <w:rPr>
          <w:rFonts w:ascii="Arial" w:hAnsi="Arial" w:eastAsia="Arial" w:cs="Arial"/>
          <w:noProof w:val="0"/>
          <w:sz w:val="24"/>
          <w:szCs w:val="24"/>
          <w:lang w:val="en-GB"/>
        </w:rPr>
        <w:t>Specific</w:t>
      </w:r>
      <w:bookmarkEnd w:id="1508341619"/>
    </w:p>
    <w:p w:rsidR="2B1949E2" w:rsidP="18CE29B0" w:rsidRDefault="2B1949E2" w14:paraId="47E84372" w14:textId="347E327E">
      <w:pPr>
        <w:pStyle w:val="Normal"/>
        <w:rPr>
          <w:rFonts w:ascii="Arial" w:hAnsi="Arial" w:eastAsia="Arial" w:cs="Arial"/>
          <w:noProof w:val="0"/>
          <w:sz w:val="24"/>
          <w:szCs w:val="24"/>
          <w:lang w:val="en-GB"/>
        </w:rPr>
      </w:pPr>
    </w:p>
    <w:p w:rsidR="2B1949E2" w:rsidP="18CE29B0" w:rsidRDefault="2B1949E2" w14:paraId="6F9FA108" w14:textId="6A1432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29E1293B">
        <w:rPr>
          <w:rFonts w:ascii="Arial" w:hAnsi="Arial" w:eastAsia="Arial" w:cs="Arial"/>
          <w:b w:val="0"/>
          <w:bCs w:val="0"/>
          <w:i w:val="0"/>
          <w:iCs w:val="0"/>
          <w:caps w:val="0"/>
          <w:smallCaps w:val="0"/>
          <w:noProof w:val="0"/>
          <w:color w:val="000000" w:themeColor="text1" w:themeTint="FF" w:themeShade="FF"/>
          <w:sz w:val="24"/>
          <w:szCs w:val="24"/>
          <w:lang w:val="en-GB"/>
        </w:rPr>
        <w:t xml:space="preserve">Revise and update assignment briefs to enhance clarity and comprehensibility, ensuring they align with diverse student needs and learning styles. </w:t>
      </w:r>
    </w:p>
    <w:p w:rsidR="2B1949E2" w:rsidP="18CE29B0" w:rsidRDefault="2B1949E2" w14:paraId="5335D0BA" w14:textId="4D9A201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813A20E" w14:textId="09C0F3D9">
      <w:pPr>
        <w:pStyle w:val="Heading2"/>
        <w:rPr>
          <w:rFonts w:ascii="Arial" w:hAnsi="Arial" w:eastAsia="Arial" w:cs="Arial"/>
          <w:noProof w:val="0"/>
          <w:sz w:val="24"/>
          <w:szCs w:val="24"/>
          <w:lang w:val="en-GB"/>
        </w:rPr>
      </w:pPr>
      <w:bookmarkStart w:name="_Toc764597121" w:id="1480622168"/>
      <w:r w:rsidRPr="18CE29B0" w:rsidR="37DF2598">
        <w:rPr>
          <w:rFonts w:ascii="Arial" w:hAnsi="Arial" w:eastAsia="Arial" w:cs="Arial"/>
          <w:noProof w:val="0"/>
          <w:sz w:val="24"/>
          <w:szCs w:val="24"/>
          <w:lang w:val="en-GB"/>
        </w:rPr>
        <w:t>Measurable</w:t>
      </w:r>
      <w:bookmarkEnd w:id="1480622168"/>
    </w:p>
    <w:p w:rsidR="2B1949E2" w:rsidP="18CE29B0" w:rsidRDefault="2B1949E2" w14:paraId="5C3666FC" w14:textId="5A1722D4">
      <w:pPr>
        <w:pStyle w:val="Normal"/>
        <w:rPr>
          <w:rFonts w:ascii="Arial" w:hAnsi="Arial" w:eastAsia="Arial" w:cs="Arial"/>
          <w:noProof w:val="0"/>
          <w:sz w:val="24"/>
          <w:szCs w:val="24"/>
          <w:lang w:val="en-GB"/>
        </w:rPr>
      </w:pPr>
    </w:p>
    <w:p w:rsidR="2B1949E2" w:rsidP="18CE29B0" w:rsidRDefault="2B1949E2" w14:paraId="2FC76BD9" w14:textId="4C586C5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Develop a checklist for assignment briefs to ensure they </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contain</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 explicit instructions and expectations</w:t>
      </w:r>
      <w:r w:rsidRPr="18CE29B0" w:rsidR="25FAF106">
        <w:rPr>
          <w:rFonts w:ascii="Arial" w:hAnsi="Arial" w:eastAsia="Arial" w:cs="Arial"/>
          <w:b w:val="0"/>
          <w:bCs w:val="0"/>
          <w:i w:val="0"/>
          <w:iCs w:val="0"/>
          <w:caps w:val="0"/>
          <w:smallCaps w:val="0"/>
          <w:noProof w:val="0"/>
          <w:color w:val="000000" w:themeColor="text1" w:themeTint="FF" w:themeShade="FF"/>
          <w:sz w:val="24"/>
          <w:szCs w:val="24"/>
          <w:lang w:val="en-GB"/>
        </w:rPr>
        <w:t xml:space="preserve"> thus</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 reducing ambiguity.</w:t>
      </w:r>
    </w:p>
    <w:p w:rsidR="2B1949E2" w:rsidP="18CE29B0" w:rsidRDefault="2B1949E2" w14:paraId="1375A6E4" w14:textId="046607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5A29A24A" w14:textId="4A16A84E">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524219230" w:id="48190977"/>
      <w:r w:rsidRPr="18CE29B0" w:rsidR="37DF2598">
        <w:rPr>
          <w:rFonts w:ascii="Arial" w:hAnsi="Arial" w:eastAsia="Arial" w:cs="Arial"/>
          <w:noProof w:val="0"/>
          <w:sz w:val="24"/>
          <w:szCs w:val="24"/>
          <w:lang w:val="en-GB"/>
        </w:rPr>
        <w:t>Achievable</w:t>
      </w:r>
      <w:bookmarkEnd w:id="48190977"/>
    </w:p>
    <w:p w:rsidR="2B1949E2" w:rsidP="18CE29B0" w:rsidRDefault="2B1949E2" w14:paraId="551F30B7" w14:textId="48B5C4D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7315700" w14:textId="3E7CE1A5">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Collaborate with colleagues and review pedagogical resources to create </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a</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dditional</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support materials for complex assignments.</w:t>
      </w:r>
    </w:p>
    <w:p w:rsidR="2B1949E2" w:rsidP="18CE29B0" w:rsidRDefault="2B1949E2" w14:paraId="6F6E7234" w14:textId="5E1D543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A7ABB8E" w14:textId="760050EA">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2079575387" w:id="324856854"/>
      <w:r w:rsidRPr="18CE29B0" w:rsidR="37DF2598">
        <w:rPr>
          <w:rStyle w:val="Heading2Char"/>
          <w:rFonts w:ascii="Arial" w:hAnsi="Arial" w:eastAsia="Arial" w:cs="Arial"/>
          <w:noProof w:val="0"/>
          <w:sz w:val="24"/>
          <w:szCs w:val="24"/>
          <w:lang w:val="en-GB"/>
        </w:rPr>
        <w:t>Relevant</w:t>
      </w:r>
      <w:bookmarkEnd w:id="324856854"/>
    </w:p>
    <w:p w:rsidR="2B1949E2" w:rsidP="18CE29B0" w:rsidRDefault="2B1949E2" w14:paraId="54DF09CE" w14:textId="7ECD85DB">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p>
    <w:p w:rsidR="2B1949E2" w:rsidP="18CE29B0" w:rsidRDefault="2B1949E2" w14:paraId="06405B08" w14:textId="30F77F3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Aligns with </w:t>
      </w:r>
      <w:r w:rsidRPr="18CE29B0" w:rsidR="719E115A">
        <w:rPr>
          <w:rFonts w:ascii="Arial" w:hAnsi="Arial" w:eastAsia="Arial" w:cs="Arial"/>
          <w:b w:val="0"/>
          <w:bCs w:val="0"/>
          <w:i w:val="0"/>
          <w:iCs w:val="0"/>
          <w:caps w:val="0"/>
          <w:smallCaps w:val="0"/>
          <w:noProof w:val="0"/>
          <w:color w:val="000000" w:themeColor="text1" w:themeTint="FF" w:themeShade="FF"/>
          <w:sz w:val="24"/>
          <w:szCs w:val="24"/>
          <w:lang w:val="en-GB"/>
        </w:rPr>
        <w:t xml:space="preserve">A1 (design and plan learning activities and/or programmes. A2 (Teach and/or support </w:t>
      </w:r>
      <w:r w:rsidRPr="18CE29B0" w:rsidR="1B5A31A9">
        <w:rPr>
          <w:rFonts w:ascii="Arial" w:hAnsi="Arial" w:eastAsia="Arial" w:cs="Arial"/>
          <w:b w:val="0"/>
          <w:bCs w:val="0"/>
          <w:i w:val="0"/>
          <w:iCs w:val="0"/>
          <w:caps w:val="0"/>
          <w:smallCaps w:val="0"/>
          <w:noProof w:val="0"/>
          <w:color w:val="000000" w:themeColor="text1" w:themeTint="FF" w:themeShade="FF"/>
          <w:sz w:val="24"/>
          <w:szCs w:val="24"/>
          <w:lang w:val="en-GB"/>
        </w:rPr>
        <w:t>learning</w:t>
      </w:r>
      <w:r w:rsidRPr="18CE29B0" w:rsidR="719E115A">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w:t>
      </w:r>
      <w:r w:rsidRPr="18CE29B0" w:rsidR="719E115A">
        <w:rPr>
          <w:rFonts w:ascii="Arial" w:hAnsi="Arial" w:eastAsia="Arial" w:cs="Arial"/>
          <w:b w:val="0"/>
          <w:bCs w:val="0"/>
          <w:i w:val="0"/>
          <w:iCs w:val="0"/>
          <w:caps w:val="0"/>
          <w:smallCaps w:val="0"/>
          <w:noProof w:val="0"/>
          <w:color w:val="000000" w:themeColor="text1" w:themeTint="FF" w:themeShade="FF"/>
          <w:sz w:val="24"/>
          <w:szCs w:val="24"/>
          <w:lang w:val="en-GB"/>
        </w:rPr>
        <w:t>appropriate approaches</w:t>
      </w:r>
      <w:r w:rsidRPr="18CE29B0" w:rsidR="719E115A">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8CE29B0" w:rsidR="486155D2">
        <w:rPr>
          <w:rFonts w:ascii="Arial" w:hAnsi="Arial" w:eastAsia="Arial" w:cs="Arial"/>
          <w:b w:val="0"/>
          <w:bCs w:val="0"/>
          <w:i w:val="0"/>
          <w:iCs w:val="0"/>
          <w:caps w:val="0"/>
          <w:smallCaps w:val="0"/>
          <w:noProof w:val="0"/>
          <w:color w:val="000000" w:themeColor="text1" w:themeTint="FF" w:themeShade="FF"/>
          <w:sz w:val="24"/>
          <w:szCs w:val="24"/>
          <w:lang w:val="en-GB"/>
        </w:rPr>
        <w:t>environments</w:t>
      </w:r>
      <w:r w:rsidRPr="18CE29B0" w:rsidR="719E115A">
        <w:rPr>
          <w:rFonts w:ascii="Arial" w:hAnsi="Arial" w:eastAsia="Arial" w:cs="Arial"/>
          <w:b w:val="0"/>
          <w:bCs w:val="0"/>
          <w:i w:val="0"/>
          <w:iCs w:val="0"/>
          <w:caps w:val="0"/>
          <w:smallCaps w:val="0"/>
          <w:noProof w:val="0"/>
          <w:color w:val="000000" w:themeColor="text1" w:themeTint="FF" w:themeShade="FF"/>
          <w:sz w:val="24"/>
          <w:szCs w:val="24"/>
          <w:lang w:val="en-GB"/>
        </w:rPr>
        <w:t>.</w:t>
      </w:r>
      <w:r w:rsidRPr="18CE29B0" w:rsidR="3042F68C">
        <w:rPr>
          <w:rFonts w:ascii="Arial" w:hAnsi="Arial" w:eastAsia="Arial" w:cs="Arial"/>
          <w:b w:val="0"/>
          <w:bCs w:val="0"/>
          <w:i w:val="0"/>
          <w:iCs w:val="0"/>
          <w:caps w:val="0"/>
          <w:smallCaps w:val="0"/>
          <w:noProof w:val="0"/>
          <w:color w:val="000000" w:themeColor="text1" w:themeTint="FF" w:themeShade="FF"/>
          <w:sz w:val="24"/>
          <w:szCs w:val="24"/>
          <w:lang w:val="en-GB"/>
        </w:rPr>
        <w:t xml:space="preserve"> A3 (Assess and give feedback for learning). A4 (Support and guide learners). A5 (Enhance </w:t>
      </w:r>
      <w:r w:rsidRPr="18CE29B0" w:rsidR="36A98CF0">
        <w:rPr>
          <w:rFonts w:ascii="Arial" w:hAnsi="Arial" w:eastAsia="Arial" w:cs="Arial"/>
          <w:b w:val="0"/>
          <w:bCs w:val="0"/>
          <w:i w:val="0"/>
          <w:iCs w:val="0"/>
          <w:caps w:val="0"/>
          <w:smallCaps w:val="0"/>
          <w:noProof w:val="0"/>
          <w:color w:val="000000" w:themeColor="text1" w:themeTint="FF" w:themeShade="FF"/>
          <w:sz w:val="24"/>
          <w:szCs w:val="24"/>
          <w:lang w:val="en-GB"/>
        </w:rPr>
        <w:t>practice</w:t>
      </w:r>
      <w:r w:rsidRPr="18CE29B0" w:rsidR="3042F68C">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own continued professional development).</w:t>
      </w:r>
      <w:r w:rsidRPr="18CE29B0" w:rsidR="6342F5D0">
        <w:rPr>
          <w:rFonts w:ascii="Arial" w:hAnsi="Arial" w:eastAsia="Arial" w:cs="Arial"/>
          <w:b w:val="0"/>
          <w:bCs w:val="0"/>
          <w:i w:val="0"/>
          <w:iCs w:val="0"/>
          <w:caps w:val="0"/>
          <w:smallCaps w:val="0"/>
          <w:noProof w:val="0"/>
          <w:color w:val="000000" w:themeColor="text1" w:themeTint="FF" w:themeShade="FF"/>
          <w:sz w:val="24"/>
          <w:szCs w:val="24"/>
          <w:lang w:val="en-GB"/>
        </w:rPr>
        <w:t xml:space="preserve"> V1 (Respect individual learners and diverse groups of learners). V2 (Promote engagement in learning and equity of opportunity for all to reach their potential). V3 (Use of scholarship, or research of professional learning, or other evidence-informed approaches as a basis for effective practice. V5 (Collaborate with others to enhance practice).</w:t>
      </w:r>
      <w:r w:rsidRPr="18CE29B0" w:rsidR="5D60918E">
        <w:rPr>
          <w:rFonts w:ascii="Arial" w:hAnsi="Arial" w:eastAsia="Arial" w:cs="Arial"/>
          <w:b w:val="0"/>
          <w:bCs w:val="0"/>
          <w:i w:val="0"/>
          <w:iCs w:val="0"/>
          <w:caps w:val="0"/>
          <w:smallCaps w:val="0"/>
          <w:noProof w:val="0"/>
          <w:color w:val="000000" w:themeColor="text1" w:themeTint="FF" w:themeShade="FF"/>
          <w:sz w:val="24"/>
          <w:szCs w:val="24"/>
          <w:lang w:val="en-GB"/>
        </w:rPr>
        <w:t xml:space="preserve"> K1 (How learners learn, generally and within specific subjects) K2 (Approaches to teaching and/or supporting </w:t>
      </w:r>
      <w:r w:rsidRPr="18CE29B0" w:rsidR="1365AC83">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w:t>
      </w:r>
      <w:r w:rsidRPr="18CE29B0" w:rsidR="1365AC83">
        <w:rPr>
          <w:rFonts w:ascii="Arial" w:hAnsi="Arial" w:eastAsia="Arial" w:cs="Arial"/>
          <w:b w:val="0"/>
          <w:bCs w:val="0"/>
          <w:i w:val="0"/>
          <w:iCs w:val="0"/>
          <w:caps w:val="0"/>
          <w:smallCaps w:val="0"/>
          <w:noProof w:val="0"/>
          <w:color w:val="000000" w:themeColor="text1" w:themeTint="FF" w:themeShade="FF"/>
          <w:sz w:val="24"/>
          <w:szCs w:val="24"/>
          <w:lang w:val="en-GB"/>
        </w:rPr>
        <w:t>appropriate for</w:t>
      </w:r>
      <w:r w:rsidRPr="18CE29B0" w:rsidR="1365AC83">
        <w:rPr>
          <w:rFonts w:ascii="Arial" w:hAnsi="Arial" w:eastAsia="Arial" w:cs="Arial"/>
          <w:b w:val="0"/>
          <w:bCs w:val="0"/>
          <w:i w:val="0"/>
          <w:iCs w:val="0"/>
          <w:caps w:val="0"/>
          <w:smallCaps w:val="0"/>
          <w:noProof w:val="0"/>
          <w:color w:val="000000" w:themeColor="text1" w:themeTint="FF" w:themeShade="FF"/>
          <w:sz w:val="24"/>
          <w:szCs w:val="24"/>
          <w:lang w:val="en-GB"/>
        </w:rPr>
        <w:t xml:space="preserve"> subjects and level of study). K5 (Requirements for quality assurance and enhancement and their implications for </w:t>
      </w:r>
      <w:r w:rsidRPr="18CE29B0" w:rsidR="1365AC83">
        <w:rPr>
          <w:rFonts w:ascii="Arial" w:hAnsi="Arial" w:eastAsia="Arial" w:cs="Arial"/>
          <w:b w:val="0"/>
          <w:bCs w:val="0"/>
          <w:i w:val="0"/>
          <w:iCs w:val="0"/>
          <w:caps w:val="0"/>
          <w:smallCaps w:val="0"/>
          <w:noProof w:val="0"/>
          <w:color w:val="000000" w:themeColor="text1" w:themeTint="FF" w:themeShade="FF"/>
          <w:sz w:val="24"/>
          <w:szCs w:val="24"/>
          <w:lang w:val="en-GB"/>
        </w:rPr>
        <w:t>practice</w:t>
      </w:r>
      <w:r w:rsidRPr="18CE29B0" w:rsidR="1365AC83">
        <w:rPr>
          <w:rFonts w:ascii="Arial" w:hAnsi="Arial" w:eastAsia="Arial" w:cs="Arial"/>
          <w:b w:val="0"/>
          <w:bCs w:val="0"/>
          <w:i w:val="0"/>
          <w:iCs w:val="0"/>
          <w:caps w:val="0"/>
          <w:smallCaps w:val="0"/>
          <w:noProof w:val="0"/>
          <w:color w:val="000000" w:themeColor="text1" w:themeTint="FF" w:themeShade="FF"/>
          <w:sz w:val="24"/>
          <w:szCs w:val="24"/>
          <w:lang w:val="en-GB"/>
        </w:rPr>
        <w:t>).</w:t>
      </w:r>
    </w:p>
    <w:p w:rsidR="2B1949E2" w:rsidP="18CE29B0" w:rsidRDefault="2B1949E2" w14:paraId="67DADEC5" w14:textId="51CF6305">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588C05C4" w14:textId="25330EFA">
      <w:pPr>
        <w:pStyle w:val="Heading2"/>
        <w:spacing/>
        <w:rPr>
          <w:rFonts w:ascii="Arial" w:hAnsi="Arial" w:eastAsia="Arial" w:cs="Arial"/>
          <w:noProof w:val="0"/>
          <w:sz w:val="24"/>
          <w:szCs w:val="24"/>
          <w:lang w:val="en-GB"/>
        </w:rPr>
      </w:pPr>
      <w:bookmarkStart w:name="_Toc2041394210" w:id="1688089629"/>
      <w:r w:rsidRPr="18CE29B0" w:rsidR="37DF2598">
        <w:rPr>
          <w:rFonts w:ascii="Arial" w:hAnsi="Arial" w:eastAsia="Arial" w:cs="Arial"/>
          <w:noProof w:val="0"/>
          <w:sz w:val="24"/>
          <w:szCs w:val="24"/>
          <w:lang w:val="en-GB"/>
        </w:rPr>
        <w:t>Time-bound</w:t>
      </w:r>
      <w:bookmarkEnd w:id="1688089629"/>
    </w:p>
    <w:p w:rsidR="2B1949E2" w:rsidP="18CE29B0" w:rsidRDefault="2B1949E2" w14:paraId="1278E162" w14:textId="21975429">
      <w:pPr>
        <w:pStyle w:val="Normal"/>
        <w:spacing/>
        <w:rPr>
          <w:rFonts w:ascii="Arial" w:hAnsi="Arial" w:eastAsia="Arial" w:cs="Arial"/>
          <w:noProof w:val="0"/>
          <w:sz w:val="24"/>
          <w:szCs w:val="24"/>
          <w:lang w:val="en-GB"/>
        </w:rPr>
      </w:pPr>
    </w:p>
    <w:p w:rsidR="2B1949E2" w:rsidP="18CE29B0" w:rsidRDefault="2B1949E2" w14:paraId="251E4AB8" w14:textId="511BE6A1">
      <w:pPr>
        <w:pStyle w:val="Normal"/>
        <w:spacing/>
        <w:rPr>
          <w:rFonts w:ascii="Arial" w:hAnsi="Arial" w:eastAsia="Arial" w:cs="Arial"/>
          <w:noProof w:val="0"/>
          <w:sz w:val="24"/>
          <w:szCs w:val="24"/>
          <w:lang w:val="en-GB"/>
        </w:rPr>
      </w:pPr>
      <w:r w:rsidRPr="18CE29B0" w:rsidR="5C000BFA">
        <w:rPr>
          <w:rFonts w:ascii="Arial" w:hAnsi="Arial" w:eastAsia="Arial" w:cs="Arial"/>
          <w:noProof w:val="0"/>
          <w:sz w:val="24"/>
          <w:szCs w:val="24"/>
          <w:lang w:val="en-GB"/>
        </w:rPr>
        <w:t>Display progress within the PCET final portfolio 30</w:t>
      </w:r>
      <w:r w:rsidRPr="18CE29B0" w:rsidR="5C000BFA">
        <w:rPr>
          <w:rFonts w:ascii="Arial" w:hAnsi="Arial" w:eastAsia="Arial" w:cs="Arial"/>
          <w:noProof w:val="0"/>
          <w:sz w:val="24"/>
          <w:szCs w:val="24"/>
          <w:vertAlign w:val="superscript"/>
          <w:lang w:val="en-GB"/>
        </w:rPr>
        <w:t>th</w:t>
      </w:r>
      <w:r w:rsidRPr="18CE29B0" w:rsidR="5C000BFA">
        <w:rPr>
          <w:rFonts w:ascii="Arial" w:hAnsi="Arial" w:eastAsia="Arial" w:cs="Arial"/>
          <w:noProof w:val="0"/>
          <w:sz w:val="24"/>
          <w:szCs w:val="24"/>
          <w:lang w:val="en-GB"/>
        </w:rPr>
        <w:t xml:space="preserve"> May 2024.</w:t>
      </w:r>
    </w:p>
    <w:p w:rsidR="2B1949E2" w:rsidP="18CE29B0" w:rsidRDefault="2B1949E2" w14:paraId="3EF6B6D8" w14:textId="0A902A90">
      <w:pPr>
        <w:rPr>
          <w:rFonts w:ascii="Arial" w:hAnsi="Arial" w:eastAsia="Arial" w:cs="Arial"/>
          <w:sz w:val="24"/>
          <w:szCs w:val="24"/>
        </w:rPr>
      </w:pPr>
      <w:r w:rsidRPr="18CE29B0">
        <w:rPr>
          <w:rFonts w:ascii="Arial" w:hAnsi="Arial" w:eastAsia="Arial" w:cs="Arial"/>
          <w:sz w:val="24"/>
          <w:szCs w:val="24"/>
        </w:rPr>
        <w:br w:type="page"/>
      </w:r>
    </w:p>
    <w:p w:rsidR="2B1949E2" w:rsidP="18CE29B0" w:rsidRDefault="2B1949E2" w14:paraId="0DA7B822" w14:textId="631D16F5">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r w:rsidRPr="18CE29B0" w:rsidR="37DF2598">
        <w:rPr>
          <w:rFonts w:ascii="Arial" w:hAnsi="Arial" w:eastAsia="Arial" w:cs="Arial"/>
          <w:b w:val="1"/>
          <w:bCs w:val="1"/>
          <w:noProof w:val="0"/>
          <w:lang w:val="en-GB"/>
        </w:rPr>
        <w:t>Objective 2: Inclusive Teaching Strategies Implementation</w:t>
      </w:r>
    </w:p>
    <w:p w:rsidR="2B1949E2" w:rsidP="18CE29B0" w:rsidRDefault="2B1949E2" w14:paraId="078CA4C7" w14:textId="74F40000">
      <w:pPr>
        <w:pStyle w:val="Normal"/>
        <w:rPr>
          <w:noProof w:val="0"/>
          <w:lang w:val="en-GB"/>
        </w:rPr>
      </w:pPr>
    </w:p>
    <w:p w:rsidR="2B1949E2" w:rsidP="18CE29B0" w:rsidRDefault="2B1949E2" w14:paraId="7179FDA3" w14:textId="79C6E4B4">
      <w:pPr>
        <w:pStyle w:val="Heading2"/>
        <w:spacing/>
        <w:rPr>
          <w:rFonts w:ascii="Arial" w:hAnsi="Arial" w:eastAsia="Arial" w:cs="Arial"/>
          <w:noProof w:val="0"/>
          <w:sz w:val="24"/>
          <w:szCs w:val="24"/>
          <w:lang w:val="en-GB"/>
        </w:rPr>
      </w:pPr>
      <w:bookmarkStart w:name="_Toc1976360914" w:id="1710599913"/>
      <w:r w:rsidRPr="18CE29B0" w:rsidR="37DF2598">
        <w:rPr>
          <w:rFonts w:ascii="Arial" w:hAnsi="Arial" w:eastAsia="Arial" w:cs="Arial"/>
          <w:noProof w:val="0"/>
          <w:sz w:val="24"/>
          <w:szCs w:val="24"/>
          <w:lang w:val="en-GB"/>
        </w:rPr>
        <w:t>Specific</w:t>
      </w:r>
      <w:bookmarkEnd w:id="1710599913"/>
    </w:p>
    <w:p w:rsidR="2B1949E2" w:rsidP="18CE29B0" w:rsidRDefault="2B1949E2" w14:paraId="505391F8" w14:textId="0A30E62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470DEDCE" w14:textId="71AC287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Introduce and implement inclusive teaching practices catering to diverse student backgrounds and abilities.</w:t>
      </w:r>
    </w:p>
    <w:p w:rsidR="2B1949E2" w:rsidP="18CE29B0" w:rsidRDefault="2B1949E2" w14:paraId="2F1FA663" w14:textId="3BE02213">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4E4EAF8" w14:textId="3D47FDE5">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838352708" w:id="179593150"/>
      <w:r w:rsidRPr="18CE29B0" w:rsidR="37DF2598">
        <w:rPr>
          <w:rStyle w:val="Heading2Char"/>
          <w:rFonts w:ascii="Arial" w:hAnsi="Arial" w:eastAsia="Arial" w:cs="Arial"/>
          <w:noProof w:val="0"/>
          <w:sz w:val="24"/>
          <w:szCs w:val="24"/>
          <w:lang w:val="en-GB"/>
        </w:rPr>
        <w:t>Measurable</w:t>
      </w:r>
      <w:bookmarkEnd w:id="179593150"/>
    </w:p>
    <w:p w:rsidR="2B1949E2" w:rsidP="18CE29B0" w:rsidRDefault="2B1949E2" w14:paraId="1DB6EAB7" w14:textId="5F1F429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27D048A" w14:textId="3562CFF3">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134D28BF">
        <w:rPr>
          <w:rFonts w:ascii="Arial" w:hAnsi="Arial" w:eastAsia="Arial" w:cs="Arial"/>
          <w:b w:val="0"/>
          <w:bCs w:val="0"/>
          <w:i w:val="0"/>
          <w:iCs w:val="0"/>
          <w:caps w:val="0"/>
          <w:smallCaps w:val="0"/>
          <w:noProof w:val="0"/>
          <w:color w:val="000000" w:themeColor="text1" w:themeTint="FF" w:themeShade="FF"/>
          <w:sz w:val="24"/>
          <w:szCs w:val="24"/>
          <w:lang w:val="en-GB"/>
        </w:rPr>
        <w:t>Within my Action research, I could look to d</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evelop a diversity and inclusion survey for students to gauge the effectiveness of implemented strategies in meeting their individual needs and learning abilities.</w:t>
      </w:r>
    </w:p>
    <w:p w:rsidR="2B1949E2" w:rsidP="18CE29B0" w:rsidRDefault="2B1949E2" w14:paraId="3786BD40" w14:textId="3EAF30D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053DB7EC" w14:textId="274AC83C">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268616279" w:id="2041986758"/>
      <w:r w:rsidRPr="18CE29B0" w:rsidR="37DF2598">
        <w:rPr>
          <w:rStyle w:val="Heading2Char"/>
          <w:rFonts w:ascii="Arial" w:hAnsi="Arial" w:eastAsia="Arial" w:cs="Arial"/>
          <w:noProof w:val="0"/>
          <w:sz w:val="24"/>
          <w:szCs w:val="24"/>
          <w:lang w:val="en-GB"/>
        </w:rPr>
        <w:t>Achievable</w:t>
      </w:r>
      <w:bookmarkEnd w:id="2041986758"/>
    </w:p>
    <w:p w:rsidR="2B1949E2" w:rsidP="18CE29B0" w:rsidRDefault="2B1949E2" w14:paraId="43F58C44" w14:textId="6063C12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3C52171B" w14:textId="413FB33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Attend relevant workshops, engage in self-study, and collaborate with peers to gather and apply best practices for inclusive teaching.</w:t>
      </w:r>
    </w:p>
    <w:p w:rsidR="2B1949E2" w:rsidP="18CE29B0" w:rsidRDefault="2B1949E2" w14:paraId="29166ED3" w14:textId="2719FBB2">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BBE910B" w14:textId="72A58857">
      <w:pPr>
        <w:pStyle w:val="Heading2"/>
        <w:spacing/>
        <w:rPr>
          <w:rFonts w:ascii="Arial" w:hAnsi="Arial" w:eastAsia="Arial" w:cs="Arial"/>
          <w:noProof w:val="0"/>
          <w:sz w:val="24"/>
          <w:szCs w:val="24"/>
          <w:lang w:val="en-GB"/>
        </w:rPr>
      </w:pPr>
      <w:bookmarkStart w:name="_Toc33729496" w:id="748380847"/>
      <w:r w:rsidRPr="18CE29B0" w:rsidR="37DF2598">
        <w:rPr>
          <w:rFonts w:ascii="Arial" w:hAnsi="Arial" w:eastAsia="Arial" w:cs="Arial"/>
          <w:noProof w:val="0"/>
          <w:sz w:val="24"/>
          <w:szCs w:val="24"/>
          <w:lang w:val="en-GB"/>
        </w:rPr>
        <w:t>Relevant</w:t>
      </w:r>
      <w:bookmarkEnd w:id="748380847"/>
    </w:p>
    <w:p w:rsidR="2B1949E2" w:rsidP="18CE29B0" w:rsidRDefault="2B1949E2" w14:paraId="316151B2" w14:textId="13417A18">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7B97259" w14:textId="1254269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Aligned with V</w:t>
      </w:r>
      <w:r w:rsidRPr="18CE29B0" w:rsidR="6391DBE3">
        <w:rPr>
          <w:rFonts w:ascii="Arial" w:hAnsi="Arial" w:eastAsia="Arial" w:cs="Arial"/>
          <w:b w:val="0"/>
          <w:bCs w:val="0"/>
          <w:i w:val="0"/>
          <w:iCs w:val="0"/>
          <w:caps w:val="0"/>
          <w:smallCaps w:val="0"/>
          <w:noProof w:val="0"/>
          <w:color w:val="000000" w:themeColor="text1" w:themeTint="FF" w:themeShade="FF"/>
          <w:sz w:val="24"/>
          <w:szCs w:val="24"/>
          <w:lang w:val="en-GB"/>
        </w:rPr>
        <w:t>1 (Respect individual learners and diverse groups of learners). V</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2 (</w:t>
      </w:r>
      <w:r w:rsidRPr="18CE29B0" w:rsidR="787AA0C6">
        <w:rPr>
          <w:rFonts w:ascii="Arial" w:hAnsi="Arial" w:eastAsia="Arial" w:cs="Arial"/>
          <w:b w:val="0"/>
          <w:bCs w:val="0"/>
          <w:i w:val="0"/>
          <w:iCs w:val="0"/>
          <w:caps w:val="0"/>
          <w:smallCaps w:val="0"/>
          <w:noProof w:val="0"/>
          <w:color w:val="000000" w:themeColor="text1" w:themeTint="FF" w:themeShade="FF"/>
          <w:sz w:val="24"/>
          <w:szCs w:val="24"/>
          <w:lang w:val="en-GB"/>
        </w:rPr>
        <w:t>Promote engagement in learning and equity of opportunity for all to reach their potential). V3 (Use of scho</w:t>
      </w:r>
      <w:r w:rsidRPr="18CE29B0" w:rsidR="30B8EF94">
        <w:rPr>
          <w:rFonts w:ascii="Arial" w:hAnsi="Arial" w:eastAsia="Arial" w:cs="Arial"/>
          <w:b w:val="0"/>
          <w:bCs w:val="0"/>
          <w:i w:val="0"/>
          <w:iCs w:val="0"/>
          <w:caps w:val="0"/>
          <w:smallCaps w:val="0"/>
          <w:noProof w:val="0"/>
          <w:color w:val="000000" w:themeColor="text1" w:themeTint="FF" w:themeShade="FF"/>
          <w:sz w:val="24"/>
          <w:szCs w:val="24"/>
          <w:lang w:val="en-GB"/>
        </w:rPr>
        <w:t xml:space="preserve">larship, or research of professional learning, or other evidence-informed approaches as a basis for effective practice. V5 </w:t>
      </w:r>
      <w:r w:rsidRPr="18CE29B0" w:rsidR="7DE00344">
        <w:rPr>
          <w:rFonts w:ascii="Arial" w:hAnsi="Arial" w:eastAsia="Arial" w:cs="Arial"/>
          <w:b w:val="0"/>
          <w:bCs w:val="0"/>
          <w:i w:val="0"/>
          <w:iCs w:val="0"/>
          <w:caps w:val="0"/>
          <w:smallCaps w:val="0"/>
          <w:noProof w:val="0"/>
          <w:color w:val="000000" w:themeColor="text1" w:themeTint="FF" w:themeShade="FF"/>
          <w:sz w:val="24"/>
          <w:szCs w:val="24"/>
          <w:lang w:val="en-GB"/>
        </w:rPr>
        <w:t>(Collaborate with others to enhance practice).</w:t>
      </w:r>
      <w:r w:rsidRPr="18CE29B0" w:rsidR="0D33D093">
        <w:rPr>
          <w:rFonts w:ascii="Arial" w:hAnsi="Arial" w:eastAsia="Arial" w:cs="Arial"/>
          <w:b w:val="0"/>
          <w:bCs w:val="0"/>
          <w:i w:val="0"/>
          <w:iCs w:val="0"/>
          <w:caps w:val="0"/>
          <w:smallCaps w:val="0"/>
          <w:noProof w:val="0"/>
          <w:color w:val="000000" w:themeColor="text1" w:themeTint="FF" w:themeShade="FF"/>
          <w:sz w:val="24"/>
          <w:szCs w:val="24"/>
          <w:lang w:val="en-GB"/>
        </w:rPr>
        <w:t xml:space="preserve"> A1 (design and plan learning activities and/or programmes. A2 (Teach and/or support learning through </w:t>
      </w:r>
      <w:r w:rsidRPr="18CE29B0" w:rsidR="0D33D093">
        <w:rPr>
          <w:rFonts w:ascii="Arial" w:hAnsi="Arial" w:eastAsia="Arial" w:cs="Arial"/>
          <w:b w:val="0"/>
          <w:bCs w:val="0"/>
          <w:i w:val="0"/>
          <w:iCs w:val="0"/>
          <w:caps w:val="0"/>
          <w:smallCaps w:val="0"/>
          <w:noProof w:val="0"/>
          <w:color w:val="000000" w:themeColor="text1" w:themeTint="FF" w:themeShade="FF"/>
          <w:sz w:val="24"/>
          <w:szCs w:val="24"/>
          <w:lang w:val="en-GB"/>
        </w:rPr>
        <w:t>appropriate approaches</w:t>
      </w:r>
      <w:r w:rsidRPr="18CE29B0" w:rsidR="0D33D093">
        <w:rPr>
          <w:rFonts w:ascii="Arial" w:hAnsi="Arial" w:eastAsia="Arial" w:cs="Arial"/>
          <w:b w:val="0"/>
          <w:bCs w:val="0"/>
          <w:i w:val="0"/>
          <w:iCs w:val="0"/>
          <w:caps w:val="0"/>
          <w:smallCaps w:val="0"/>
          <w:noProof w:val="0"/>
          <w:color w:val="000000" w:themeColor="text1" w:themeTint="FF" w:themeShade="FF"/>
          <w:sz w:val="24"/>
          <w:szCs w:val="24"/>
          <w:lang w:val="en-GB"/>
        </w:rPr>
        <w:t xml:space="preserve"> and environments. A3 (Assess and give feedback for learning). A4 (Support and guide learners). A5 (Enhance practice through own continued professional development).</w:t>
      </w:r>
      <w:r w:rsidRPr="18CE29B0" w:rsidR="5AAA5BF1">
        <w:rPr>
          <w:rFonts w:ascii="Arial" w:hAnsi="Arial" w:eastAsia="Arial" w:cs="Arial"/>
          <w:b w:val="0"/>
          <w:bCs w:val="0"/>
          <w:i w:val="0"/>
          <w:iCs w:val="0"/>
          <w:caps w:val="0"/>
          <w:smallCaps w:val="0"/>
          <w:noProof w:val="0"/>
          <w:color w:val="000000" w:themeColor="text1" w:themeTint="FF" w:themeShade="FF"/>
          <w:sz w:val="24"/>
          <w:szCs w:val="24"/>
          <w:lang w:val="en-GB"/>
        </w:rPr>
        <w:t xml:space="preserve"> K1 (How learners learn, generally and within specific subjects) K2 (Approaches to teaching and/or supporting learning, appropriate for subjects and level of study). K5 (Requirements for quality assurance and enhancement and their implications for practice).</w:t>
      </w:r>
    </w:p>
    <w:p w:rsidR="2B1949E2" w:rsidP="18CE29B0" w:rsidRDefault="2B1949E2" w14:paraId="058DC291" w14:textId="40BD8B0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70C1220" w14:textId="7E412363">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928789556" w:id="549306743"/>
      <w:r w:rsidRPr="18CE29B0" w:rsidR="37DF2598">
        <w:rPr>
          <w:rStyle w:val="Heading2Char"/>
          <w:rFonts w:ascii="Arial" w:hAnsi="Arial" w:eastAsia="Arial" w:cs="Arial"/>
          <w:noProof w:val="0"/>
          <w:sz w:val="24"/>
          <w:szCs w:val="24"/>
          <w:lang w:val="en-GB"/>
        </w:rPr>
        <w:t>Time-bound</w:t>
      </w:r>
      <w:bookmarkEnd w:id="549306743"/>
    </w:p>
    <w:p w:rsidR="2B1949E2" w:rsidP="18CE29B0" w:rsidRDefault="2B1949E2" w14:paraId="682EEF88" w14:textId="6C664494">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p>
    <w:p w:rsidR="2B1949E2" w:rsidP="18CE29B0" w:rsidRDefault="2B1949E2" w14:paraId="1D9184B0" w14:textId="49DE6F75">
      <w:pPr>
        <w:pStyle w:val="Normal"/>
        <w:spacing/>
        <w:rPr>
          <w:rFonts w:ascii="Arial" w:hAnsi="Arial" w:eastAsia="Arial" w:cs="Arial"/>
          <w:noProof w:val="0"/>
          <w:sz w:val="24"/>
          <w:szCs w:val="24"/>
          <w:lang w:val="en-GB"/>
        </w:rPr>
      </w:pPr>
      <w:r w:rsidRPr="18CE29B0" w:rsidR="3F427CE6">
        <w:rPr>
          <w:rFonts w:ascii="Arial" w:hAnsi="Arial" w:eastAsia="Arial" w:cs="Arial"/>
          <w:noProof w:val="0"/>
          <w:sz w:val="24"/>
          <w:szCs w:val="24"/>
          <w:lang w:val="en-GB"/>
        </w:rPr>
        <w:t>Display progress within the PCET final portfolio 30</w:t>
      </w:r>
      <w:r w:rsidRPr="18CE29B0" w:rsidR="3F427CE6">
        <w:rPr>
          <w:rFonts w:ascii="Arial" w:hAnsi="Arial" w:eastAsia="Arial" w:cs="Arial"/>
          <w:noProof w:val="0"/>
          <w:sz w:val="24"/>
          <w:szCs w:val="24"/>
          <w:vertAlign w:val="superscript"/>
          <w:lang w:val="en-GB"/>
        </w:rPr>
        <w:t>th</w:t>
      </w:r>
      <w:r w:rsidRPr="18CE29B0" w:rsidR="3F427CE6">
        <w:rPr>
          <w:rFonts w:ascii="Arial" w:hAnsi="Arial" w:eastAsia="Arial" w:cs="Arial"/>
          <w:noProof w:val="0"/>
          <w:sz w:val="24"/>
          <w:szCs w:val="24"/>
          <w:lang w:val="en-GB"/>
        </w:rPr>
        <w:t xml:space="preserve"> May 2024.</w:t>
      </w:r>
    </w:p>
    <w:p w:rsidR="2B1949E2" w:rsidP="18CE29B0" w:rsidRDefault="2B1949E2" w14:paraId="17583012" w14:textId="39AAB9DD">
      <w:pPr>
        <w:rPr>
          <w:rFonts w:ascii="Arial" w:hAnsi="Arial" w:eastAsia="Arial" w:cs="Arial"/>
          <w:sz w:val="24"/>
          <w:szCs w:val="24"/>
        </w:rPr>
      </w:pPr>
      <w:r w:rsidRPr="18CE29B0">
        <w:rPr>
          <w:rFonts w:ascii="Arial" w:hAnsi="Arial" w:eastAsia="Arial" w:cs="Arial"/>
          <w:sz w:val="24"/>
          <w:szCs w:val="24"/>
        </w:rPr>
        <w:br w:type="page"/>
      </w:r>
    </w:p>
    <w:p w:rsidR="2B1949E2" w:rsidP="18CE29B0" w:rsidRDefault="2B1949E2" w14:paraId="2AEE8881" w14:textId="27074526">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r w:rsidRPr="18CE29B0" w:rsidR="37DF2598">
        <w:rPr>
          <w:rFonts w:ascii="Arial" w:hAnsi="Arial" w:eastAsia="Arial" w:cs="Arial"/>
          <w:b w:val="1"/>
          <w:bCs w:val="1"/>
          <w:noProof w:val="0"/>
          <w:lang w:val="en-GB"/>
        </w:rPr>
        <w:t>Objective 3: Enhancing Teaching Approaches</w:t>
      </w:r>
    </w:p>
    <w:p w:rsidR="2B1949E2" w:rsidP="18CE29B0" w:rsidRDefault="2B1949E2" w14:paraId="2120A096" w14:textId="236B84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729E7A6A" w14:textId="3D578E9B">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1872058865" w:id="1143884566"/>
      <w:r w:rsidRPr="18CE29B0" w:rsidR="37DF2598">
        <w:rPr>
          <w:rStyle w:val="Heading2Char"/>
          <w:rFonts w:ascii="Arial" w:hAnsi="Arial" w:eastAsia="Arial" w:cs="Arial"/>
          <w:noProof w:val="0"/>
          <w:sz w:val="24"/>
          <w:szCs w:val="24"/>
          <w:lang w:val="en-GB"/>
        </w:rPr>
        <w:t>Specific</w:t>
      </w:r>
      <w:bookmarkEnd w:id="1143884566"/>
    </w:p>
    <w:p w:rsidR="2B1949E2" w:rsidP="18CE29B0" w:rsidRDefault="2B1949E2" w14:paraId="06B57AB2" w14:textId="0A311EC2">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5176B529" w14:textId="3892718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Integrate a variety of teaching methodologies (e.g., group discussions, active learning, multimedia aids) to cater to diverse learning styles and elevate student engagement.</w:t>
      </w:r>
    </w:p>
    <w:p w:rsidR="2B1949E2" w:rsidP="18CE29B0" w:rsidRDefault="2B1949E2" w14:paraId="4395E6B1" w14:textId="327CEDF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38A40DB9" w14:textId="61EEF39D">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1796200321" w:id="798454274"/>
      <w:r w:rsidRPr="18CE29B0" w:rsidR="37DF2598">
        <w:rPr>
          <w:rStyle w:val="Heading2Char"/>
          <w:rFonts w:ascii="Arial" w:hAnsi="Arial" w:eastAsia="Arial" w:cs="Arial"/>
          <w:noProof w:val="0"/>
          <w:sz w:val="24"/>
          <w:szCs w:val="24"/>
          <w:lang w:val="en-GB"/>
        </w:rPr>
        <w:t>Measurable</w:t>
      </w:r>
      <w:bookmarkEnd w:id="798454274"/>
    </w:p>
    <w:p w:rsidR="2B1949E2" w:rsidP="18CE29B0" w:rsidRDefault="2B1949E2" w14:paraId="7BEE886B" w14:textId="77C9ABD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19F97BBD" w14:textId="07BCD82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45A9134A">
        <w:rPr>
          <w:rFonts w:ascii="Arial" w:hAnsi="Arial" w:eastAsia="Arial" w:cs="Arial"/>
          <w:b w:val="0"/>
          <w:bCs w:val="0"/>
          <w:i w:val="0"/>
          <w:iCs w:val="0"/>
          <w:caps w:val="0"/>
          <w:smallCaps w:val="0"/>
          <w:noProof w:val="0"/>
          <w:color w:val="000000" w:themeColor="text1" w:themeTint="FF" w:themeShade="FF"/>
          <w:sz w:val="24"/>
          <w:szCs w:val="24"/>
          <w:lang w:val="en-GB"/>
        </w:rPr>
        <w:t>Obtain</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 regular student feedback to assess the effectiveness of implemented teaching approaches in enhancing engagement and comprehension.</w:t>
      </w:r>
    </w:p>
    <w:p w:rsidR="2B1949E2" w:rsidP="18CE29B0" w:rsidRDefault="2B1949E2" w14:paraId="04B65DD3" w14:textId="5ABDDFF3">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3D310B54" w14:textId="7671B511">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681021912" w:id="1443473826"/>
      <w:r w:rsidRPr="18CE29B0" w:rsidR="37DF2598">
        <w:rPr>
          <w:rStyle w:val="Heading2Char"/>
          <w:rFonts w:ascii="Arial" w:hAnsi="Arial" w:eastAsia="Arial" w:cs="Arial"/>
          <w:noProof w:val="0"/>
          <w:sz w:val="24"/>
          <w:szCs w:val="24"/>
          <w:lang w:val="en-GB"/>
        </w:rPr>
        <w:t>Achievable</w:t>
      </w:r>
      <w:bookmarkEnd w:id="1443473826"/>
    </w:p>
    <w:p w:rsidR="2B1949E2" w:rsidP="18CE29B0" w:rsidRDefault="2B1949E2" w14:paraId="6AE05512" w14:textId="6393E06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79D80131" w14:textId="10E72BD2">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 xml:space="preserve">Engage in further professional development activities such as attending </w:t>
      </w:r>
      <w:r w:rsidRPr="18CE29B0" w:rsidR="0A305CBE">
        <w:rPr>
          <w:rFonts w:ascii="Arial" w:hAnsi="Arial" w:eastAsia="Arial" w:cs="Arial"/>
          <w:b w:val="0"/>
          <w:bCs w:val="0"/>
          <w:i w:val="0"/>
          <w:iCs w:val="0"/>
          <w:caps w:val="0"/>
          <w:smallCaps w:val="0"/>
          <w:noProof w:val="0"/>
          <w:color w:val="000000" w:themeColor="text1" w:themeTint="FF" w:themeShade="FF"/>
          <w:sz w:val="24"/>
          <w:szCs w:val="24"/>
          <w:lang w:val="en-GB"/>
        </w:rPr>
        <w:t xml:space="preserve">training </w:t>
      </w:r>
      <w:r w:rsidRPr="18CE29B0" w:rsidR="37DF2598">
        <w:rPr>
          <w:rFonts w:ascii="Arial" w:hAnsi="Arial" w:eastAsia="Arial" w:cs="Arial"/>
          <w:b w:val="0"/>
          <w:bCs w:val="0"/>
          <w:i w:val="0"/>
          <w:iCs w:val="0"/>
          <w:caps w:val="0"/>
          <w:smallCaps w:val="0"/>
          <w:noProof w:val="0"/>
          <w:color w:val="000000" w:themeColor="text1" w:themeTint="FF" w:themeShade="FF"/>
          <w:sz w:val="24"/>
          <w:szCs w:val="24"/>
          <w:lang w:val="en-GB"/>
        </w:rPr>
        <w:t>and peer discussions focused on innovative teaching methods.</w:t>
      </w:r>
    </w:p>
    <w:p w:rsidR="2B1949E2" w:rsidP="18CE29B0" w:rsidRDefault="2B1949E2" w14:paraId="08DA1721" w14:textId="04DEA4B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4060F892" w14:textId="0637E0FA">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303384025" w:id="434557372"/>
      <w:r w:rsidRPr="18CE29B0" w:rsidR="37DF2598">
        <w:rPr>
          <w:rStyle w:val="Heading2Char"/>
          <w:rFonts w:ascii="Arial" w:hAnsi="Arial" w:eastAsia="Arial" w:cs="Arial"/>
          <w:noProof w:val="0"/>
          <w:sz w:val="24"/>
          <w:szCs w:val="24"/>
          <w:lang w:val="en-GB"/>
        </w:rPr>
        <w:t>Relevant</w:t>
      </w:r>
      <w:bookmarkEnd w:id="434557372"/>
    </w:p>
    <w:p w:rsidR="2B1949E2" w:rsidP="18CE29B0" w:rsidRDefault="2B1949E2" w14:paraId="0735136F" w14:textId="2DC718F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35F5622F" w14:textId="1254269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CE29B0" w:rsidR="39FCCE8A">
        <w:rPr>
          <w:rFonts w:ascii="Arial" w:hAnsi="Arial" w:eastAsia="Arial" w:cs="Arial"/>
          <w:b w:val="0"/>
          <w:bCs w:val="0"/>
          <w:i w:val="0"/>
          <w:iCs w:val="0"/>
          <w:caps w:val="0"/>
          <w:smallCaps w:val="0"/>
          <w:noProof w:val="0"/>
          <w:color w:val="000000" w:themeColor="text1" w:themeTint="FF" w:themeShade="FF"/>
          <w:sz w:val="24"/>
          <w:szCs w:val="24"/>
          <w:lang w:val="en-GB"/>
        </w:rPr>
        <w:t>Aligned with V1 (Respect individual learners and diverse groups of learners). V2 (Promote engagement in learning and equity of opportunity for all to reach their potential). V3 (Use of scholarship, or research of professional learning, or other evidence-informed approaches as a basis for effective practice. V5 (Collaborate with others to enhance practice). A1 (design and plan learning activities and/or programmes. A2 (Teach and/or support learning through appropriate approaches and environments. A3 (Assess and give feedback for learning). A4 (Support and guide learners). A5 (Enhance practice through own continued professional development). K1 (How learners learn, generally and within specific subjects) K2 (Approaches to teaching and/or supporting learning, appropriate for subjects and level of study). K5 (Requirements for quality assurance and enhancement and their implications for practice).</w:t>
      </w:r>
    </w:p>
    <w:p w:rsidR="2B1949E2" w:rsidP="18CE29B0" w:rsidRDefault="2B1949E2" w14:paraId="00FC99A9" w14:textId="6953380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4FAF6E53" w14:textId="6A3D5ECE">
      <w:pPr>
        <w:pStyle w:val="Normal"/>
        <w:spacing w:before="0" w:beforeAutospacing="off" w:after="0" w:afterAutospacing="off" w:line="360" w:lineRule="auto"/>
        <w:ind w:left="0"/>
        <w:jc w:val="both"/>
        <w:rPr>
          <w:rStyle w:val="Heading2Char"/>
          <w:rFonts w:ascii="Arial" w:hAnsi="Arial" w:eastAsia="Arial" w:cs="Arial"/>
          <w:noProof w:val="0"/>
          <w:sz w:val="24"/>
          <w:szCs w:val="24"/>
          <w:lang w:val="en-GB"/>
        </w:rPr>
      </w:pPr>
      <w:bookmarkStart w:name="_Toc1834611149" w:id="1932424975"/>
      <w:r w:rsidRPr="18CE29B0" w:rsidR="37DF2598">
        <w:rPr>
          <w:rStyle w:val="Heading2Char"/>
          <w:rFonts w:ascii="Arial" w:hAnsi="Arial" w:eastAsia="Arial" w:cs="Arial"/>
          <w:noProof w:val="0"/>
          <w:sz w:val="24"/>
          <w:szCs w:val="24"/>
          <w:lang w:val="en-GB"/>
        </w:rPr>
        <w:t>Time-bound</w:t>
      </w:r>
      <w:bookmarkEnd w:id="1932424975"/>
    </w:p>
    <w:p w:rsidR="2B1949E2" w:rsidP="18CE29B0" w:rsidRDefault="2B1949E2" w14:paraId="772528E8" w14:textId="6B461719">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1949E2" w:rsidP="18CE29B0" w:rsidRDefault="2B1949E2" w14:paraId="6F7477DF" w14:textId="68C4AF42">
      <w:pPr>
        <w:pStyle w:val="Normal"/>
        <w:spacing/>
      </w:pPr>
      <w:r w:rsidRPr="18CE29B0" w:rsidR="08A53FEE">
        <w:rPr>
          <w:rFonts w:ascii="Arial" w:hAnsi="Arial" w:eastAsia="Arial" w:cs="Arial"/>
          <w:noProof w:val="0"/>
          <w:sz w:val="24"/>
          <w:szCs w:val="24"/>
          <w:lang w:val="en-GB"/>
        </w:rPr>
        <w:t>Display progress within the PCET final portfolio 30</w:t>
      </w:r>
      <w:r w:rsidRPr="18CE29B0" w:rsidR="08A53FEE">
        <w:rPr>
          <w:rFonts w:ascii="Arial" w:hAnsi="Arial" w:eastAsia="Arial" w:cs="Arial"/>
          <w:noProof w:val="0"/>
          <w:sz w:val="24"/>
          <w:szCs w:val="24"/>
          <w:vertAlign w:val="superscript"/>
          <w:lang w:val="en-GB"/>
        </w:rPr>
        <w:t>th</w:t>
      </w:r>
      <w:r w:rsidRPr="18CE29B0" w:rsidR="08A53FEE">
        <w:rPr>
          <w:rFonts w:ascii="Arial" w:hAnsi="Arial" w:eastAsia="Arial" w:cs="Arial"/>
          <w:noProof w:val="0"/>
          <w:sz w:val="24"/>
          <w:szCs w:val="24"/>
          <w:lang w:val="en-GB"/>
        </w:rPr>
        <w:t xml:space="preserve"> May 2024.</w:t>
      </w:r>
    </w:p>
    <w:sectPr>
      <w:pgSz w:w="12240" w:h="15840" w:orient="portrait"/>
      <w:pgMar w:top="1152" w:right="1296" w:bottom="720" w:left="1296" w:header="720" w:footer="720" w:gutter="0"/>
      <w:cols w:space="720"/>
      <w:docGrid w:linePitch="360"/>
      <w:headerReference w:type="default" r:id="R536e24285e80464f"/>
      <w:footerReference w:type="default" r:id="Rbbbdf767750e4c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CE29B0" w:rsidTr="18CE29B0" w14:paraId="67D11D6B">
      <w:trPr>
        <w:trHeight w:val="300"/>
      </w:trPr>
      <w:tc>
        <w:tcPr>
          <w:tcW w:w="3120" w:type="dxa"/>
          <w:tcMar/>
        </w:tcPr>
        <w:p w:rsidR="18CE29B0" w:rsidP="18CE29B0" w:rsidRDefault="18CE29B0" w14:paraId="73D711E8" w14:textId="302BFD48">
          <w:pPr>
            <w:pStyle w:val="Header"/>
            <w:bidi w:val="0"/>
            <w:ind w:left="-115"/>
            <w:jc w:val="left"/>
          </w:pPr>
        </w:p>
      </w:tc>
      <w:tc>
        <w:tcPr>
          <w:tcW w:w="3120" w:type="dxa"/>
          <w:tcMar/>
        </w:tcPr>
        <w:p w:rsidR="18CE29B0" w:rsidP="18CE29B0" w:rsidRDefault="18CE29B0" w14:paraId="7BBCFCCB" w14:textId="5CEA8385">
          <w:pPr>
            <w:pStyle w:val="Header"/>
            <w:bidi w:val="0"/>
            <w:jc w:val="center"/>
          </w:pPr>
          <w:r>
            <w:fldChar w:fldCharType="begin"/>
          </w:r>
          <w:r>
            <w:instrText xml:space="preserve">PAGE</w:instrText>
          </w:r>
          <w:r>
            <w:fldChar w:fldCharType="separate"/>
          </w:r>
          <w:r>
            <w:fldChar w:fldCharType="end"/>
          </w:r>
        </w:p>
      </w:tc>
      <w:tc>
        <w:tcPr>
          <w:tcW w:w="3120" w:type="dxa"/>
          <w:tcMar/>
        </w:tcPr>
        <w:p w:rsidR="18CE29B0" w:rsidP="18CE29B0" w:rsidRDefault="18CE29B0" w14:paraId="587973E9" w14:textId="36D4E40F">
          <w:pPr>
            <w:pStyle w:val="Header"/>
            <w:bidi w:val="0"/>
            <w:ind w:right="-115"/>
            <w:jc w:val="right"/>
          </w:pPr>
        </w:p>
      </w:tc>
    </w:tr>
  </w:tbl>
  <w:p w:rsidR="18CE29B0" w:rsidP="18CE29B0" w:rsidRDefault="18CE29B0" w14:paraId="27D0876F" w14:textId="606008C4">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CE29B0" w:rsidTr="18CE29B0" w14:paraId="2681158B">
      <w:trPr>
        <w:trHeight w:val="300"/>
      </w:trPr>
      <w:tc>
        <w:tcPr>
          <w:tcW w:w="3120" w:type="dxa"/>
          <w:tcMar/>
        </w:tcPr>
        <w:p w:rsidR="18CE29B0" w:rsidP="18CE29B0" w:rsidRDefault="18CE29B0" w14:paraId="567E0703" w14:textId="4AB7E874">
          <w:pPr>
            <w:pStyle w:val="Header"/>
            <w:bidi w:val="0"/>
            <w:ind w:left="-115"/>
            <w:jc w:val="left"/>
          </w:pPr>
        </w:p>
      </w:tc>
      <w:tc>
        <w:tcPr>
          <w:tcW w:w="3120" w:type="dxa"/>
          <w:tcMar/>
        </w:tcPr>
        <w:p w:rsidR="18CE29B0" w:rsidP="18CE29B0" w:rsidRDefault="18CE29B0" w14:paraId="6C480CC6" w14:textId="0EC6534F">
          <w:pPr>
            <w:pStyle w:val="Header"/>
            <w:bidi w:val="0"/>
            <w:jc w:val="center"/>
          </w:pPr>
        </w:p>
      </w:tc>
      <w:tc>
        <w:tcPr>
          <w:tcW w:w="3120" w:type="dxa"/>
          <w:tcMar/>
        </w:tcPr>
        <w:p w:rsidR="18CE29B0" w:rsidP="18CE29B0" w:rsidRDefault="18CE29B0" w14:paraId="4E651EB7" w14:textId="6654DE66">
          <w:pPr>
            <w:pStyle w:val="Header"/>
            <w:bidi w:val="0"/>
            <w:ind w:right="-115"/>
            <w:jc w:val="right"/>
          </w:pPr>
        </w:p>
      </w:tc>
    </w:tr>
  </w:tbl>
  <w:p w:rsidR="18CE29B0" w:rsidP="18CE29B0" w:rsidRDefault="18CE29B0" w14:paraId="565C0756" w14:textId="3269C5FE">
    <w:pPr>
      <w:pStyle w:val="Header"/>
      <w:bidi w:val="0"/>
    </w:pPr>
  </w:p>
</w:hdr>
</file>

<file path=word/intelligence2.xml><?xml version="1.0" encoding="utf-8"?>
<int2:intelligence xmlns:int2="http://schemas.microsoft.com/office/intelligence/2020/intelligence">
  <int2:observations>
    <int2:textHash int2:hashCode="kyrumljm40IQy/" int2:id="BpxJ9oKA">
      <int2:state int2:type="AugLoop_Text_Critique" int2:value="Rejected"/>
    </int2:textHash>
    <int2:textHash int2:hashCode="8N+es8EueWy1Ep" int2:id="2cdJMTPr">
      <int2:state int2:type="AugLoop_Text_Critique" int2:value="Rejected"/>
    </int2:textHash>
    <int2:bookmark int2:bookmarkName="_Int_goOhBrqp" int2:invalidationBookmarkName="" int2:hashCode="Xigkm9QZN006Hm" int2:id="LHY5lkS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c2a0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357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374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01BCF0"/>
    <w:rsid w:val="0012017F"/>
    <w:rsid w:val="00254619"/>
    <w:rsid w:val="003DDDBB"/>
    <w:rsid w:val="00432FE6"/>
    <w:rsid w:val="004A214D"/>
    <w:rsid w:val="0058A1F5"/>
    <w:rsid w:val="008C9645"/>
    <w:rsid w:val="00927543"/>
    <w:rsid w:val="00A1B3C0"/>
    <w:rsid w:val="00DE4BD0"/>
    <w:rsid w:val="00EE2C4A"/>
    <w:rsid w:val="011B7F8C"/>
    <w:rsid w:val="013FEE06"/>
    <w:rsid w:val="0196F4AD"/>
    <w:rsid w:val="01B12BDF"/>
    <w:rsid w:val="01B6CF6B"/>
    <w:rsid w:val="01CC336B"/>
    <w:rsid w:val="01E85867"/>
    <w:rsid w:val="021219FD"/>
    <w:rsid w:val="021581CA"/>
    <w:rsid w:val="0230D40E"/>
    <w:rsid w:val="0234D2F6"/>
    <w:rsid w:val="02372361"/>
    <w:rsid w:val="02741EF9"/>
    <w:rsid w:val="0280EA76"/>
    <w:rsid w:val="02A04B18"/>
    <w:rsid w:val="02D710A9"/>
    <w:rsid w:val="02E5BEDF"/>
    <w:rsid w:val="02F0D1D0"/>
    <w:rsid w:val="030CB607"/>
    <w:rsid w:val="030D4D39"/>
    <w:rsid w:val="0317C9C0"/>
    <w:rsid w:val="03239B3D"/>
    <w:rsid w:val="032AD4F9"/>
    <w:rsid w:val="037C7F69"/>
    <w:rsid w:val="03881363"/>
    <w:rsid w:val="03A56C87"/>
    <w:rsid w:val="03C180F0"/>
    <w:rsid w:val="03D95482"/>
    <w:rsid w:val="03E14208"/>
    <w:rsid w:val="040BD4B4"/>
    <w:rsid w:val="0425925D"/>
    <w:rsid w:val="0455843C"/>
    <w:rsid w:val="045CEBCD"/>
    <w:rsid w:val="048993E8"/>
    <w:rsid w:val="04912AEE"/>
    <w:rsid w:val="0491B5C7"/>
    <w:rsid w:val="049BAB99"/>
    <w:rsid w:val="04D38588"/>
    <w:rsid w:val="04DA5834"/>
    <w:rsid w:val="04E5CE8C"/>
    <w:rsid w:val="04E92997"/>
    <w:rsid w:val="04FA8329"/>
    <w:rsid w:val="04FE0EBC"/>
    <w:rsid w:val="04FE8FF8"/>
    <w:rsid w:val="0501FA2C"/>
    <w:rsid w:val="0568E4C1"/>
    <w:rsid w:val="05695308"/>
    <w:rsid w:val="0591870B"/>
    <w:rsid w:val="0598C795"/>
    <w:rsid w:val="05A32FAC"/>
    <w:rsid w:val="05AA7097"/>
    <w:rsid w:val="05BB4A66"/>
    <w:rsid w:val="05C1162B"/>
    <w:rsid w:val="05C5CAC5"/>
    <w:rsid w:val="05D4605C"/>
    <w:rsid w:val="05D7445B"/>
    <w:rsid w:val="05D9D6CF"/>
    <w:rsid w:val="05E2EA8D"/>
    <w:rsid w:val="06135F29"/>
    <w:rsid w:val="0615A3F2"/>
    <w:rsid w:val="0619A026"/>
    <w:rsid w:val="066B7204"/>
    <w:rsid w:val="0682F938"/>
    <w:rsid w:val="0694001E"/>
    <w:rsid w:val="06995FC8"/>
    <w:rsid w:val="069C2195"/>
    <w:rsid w:val="06C319C8"/>
    <w:rsid w:val="06C61FF7"/>
    <w:rsid w:val="06D5A5F7"/>
    <w:rsid w:val="06EAB1CE"/>
    <w:rsid w:val="0707EEE8"/>
    <w:rsid w:val="071139B6"/>
    <w:rsid w:val="07193EDB"/>
    <w:rsid w:val="072DB4B7"/>
    <w:rsid w:val="072E4829"/>
    <w:rsid w:val="0790CFBE"/>
    <w:rsid w:val="07A887A3"/>
    <w:rsid w:val="07BB5313"/>
    <w:rsid w:val="07C69E86"/>
    <w:rsid w:val="07FD0F23"/>
    <w:rsid w:val="081A68AE"/>
    <w:rsid w:val="0820CA59"/>
    <w:rsid w:val="0826B71F"/>
    <w:rsid w:val="0842FCDF"/>
    <w:rsid w:val="0847A9F2"/>
    <w:rsid w:val="08594874"/>
    <w:rsid w:val="08633570"/>
    <w:rsid w:val="08696061"/>
    <w:rsid w:val="0878B061"/>
    <w:rsid w:val="08835804"/>
    <w:rsid w:val="0891A33B"/>
    <w:rsid w:val="089F7424"/>
    <w:rsid w:val="08A1B1EC"/>
    <w:rsid w:val="08A34583"/>
    <w:rsid w:val="08A53FEE"/>
    <w:rsid w:val="08B49D00"/>
    <w:rsid w:val="08B4B32B"/>
    <w:rsid w:val="08B9301A"/>
    <w:rsid w:val="08BCBB64"/>
    <w:rsid w:val="08CECE90"/>
    <w:rsid w:val="08D0154C"/>
    <w:rsid w:val="08D123F5"/>
    <w:rsid w:val="08F90380"/>
    <w:rsid w:val="092BE6BF"/>
    <w:rsid w:val="094303C1"/>
    <w:rsid w:val="0945A02A"/>
    <w:rsid w:val="0947BE99"/>
    <w:rsid w:val="095D050B"/>
    <w:rsid w:val="099C27E2"/>
    <w:rsid w:val="09A869BC"/>
    <w:rsid w:val="09ADA31F"/>
    <w:rsid w:val="09C38D57"/>
    <w:rsid w:val="09EC9D23"/>
    <w:rsid w:val="0A06D5F5"/>
    <w:rsid w:val="0A0E957F"/>
    <w:rsid w:val="0A0EC37B"/>
    <w:rsid w:val="0A137C25"/>
    <w:rsid w:val="0A305CBE"/>
    <w:rsid w:val="0A3D824D"/>
    <w:rsid w:val="0A412AC8"/>
    <w:rsid w:val="0A5120B0"/>
    <w:rsid w:val="0ADDB214"/>
    <w:rsid w:val="0AF4D551"/>
    <w:rsid w:val="0AFB4AEB"/>
    <w:rsid w:val="0AFDA2E7"/>
    <w:rsid w:val="0B3A7D61"/>
    <w:rsid w:val="0B4C4D52"/>
    <w:rsid w:val="0B4D7267"/>
    <w:rsid w:val="0B50E050"/>
    <w:rsid w:val="0B57CD8E"/>
    <w:rsid w:val="0B586B1B"/>
    <w:rsid w:val="0B5C3953"/>
    <w:rsid w:val="0B675B56"/>
    <w:rsid w:val="0B6C7513"/>
    <w:rsid w:val="0B6D4520"/>
    <w:rsid w:val="0B82FFB8"/>
    <w:rsid w:val="0B881609"/>
    <w:rsid w:val="0BA4DF06"/>
    <w:rsid w:val="0BA82F07"/>
    <w:rsid w:val="0BA983E4"/>
    <w:rsid w:val="0BBAF8C6"/>
    <w:rsid w:val="0BBCE2EE"/>
    <w:rsid w:val="0BCAA95A"/>
    <w:rsid w:val="0BD0C331"/>
    <w:rsid w:val="0BD7A68E"/>
    <w:rsid w:val="0BD952AE"/>
    <w:rsid w:val="0BF697D7"/>
    <w:rsid w:val="0C042435"/>
    <w:rsid w:val="0C04AF1A"/>
    <w:rsid w:val="0C054158"/>
    <w:rsid w:val="0C08CF05"/>
    <w:rsid w:val="0C0D474F"/>
    <w:rsid w:val="0C17645C"/>
    <w:rsid w:val="0C3077FD"/>
    <w:rsid w:val="0C34B1B8"/>
    <w:rsid w:val="0C4685DF"/>
    <w:rsid w:val="0C55FA80"/>
    <w:rsid w:val="0C6CF49C"/>
    <w:rsid w:val="0C98AC74"/>
    <w:rsid w:val="0CA16DC5"/>
    <w:rsid w:val="0CB11BF1"/>
    <w:rsid w:val="0CE1BD31"/>
    <w:rsid w:val="0CE81DB3"/>
    <w:rsid w:val="0CF23ABC"/>
    <w:rsid w:val="0D103DA3"/>
    <w:rsid w:val="0D18BEB1"/>
    <w:rsid w:val="0D1D9247"/>
    <w:rsid w:val="0D2CB65B"/>
    <w:rsid w:val="0D33D093"/>
    <w:rsid w:val="0D6A94F2"/>
    <w:rsid w:val="0D7376EF"/>
    <w:rsid w:val="0D73DC91"/>
    <w:rsid w:val="0D7D4F55"/>
    <w:rsid w:val="0D95ABD8"/>
    <w:rsid w:val="0DA13680"/>
    <w:rsid w:val="0DB26EF9"/>
    <w:rsid w:val="0DEF0FFA"/>
    <w:rsid w:val="0DF70332"/>
    <w:rsid w:val="0DF8FE54"/>
    <w:rsid w:val="0E27208B"/>
    <w:rsid w:val="0E2A0992"/>
    <w:rsid w:val="0E47DFCC"/>
    <w:rsid w:val="0E5341F3"/>
    <w:rsid w:val="0E95F8A3"/>
    <w:rsid w:val="0EA39E55"/>
    <w:rsid w:val="0EA7337A"/>
    <w:rsid w:val="0EA749E8"/>
    <w:rsid w:val="0EB620A4"/>
    <w:rsid w:val="0EC73C98"/>
    <w:rsid w:val="0ED49B3E"/>
    <w:rsid w:val="0EEF177F"/>
    <w:rsid w:val="0EF5DD53"/>
    <w:rsid w:val="0F137860"/>
    <w:rsid w:val="0F3CD129"/>
    <w:rsid w:val="0F66E4E6"/>
    <w:rsid w:val="0F7B47F0"/>
    <w:rsid w:val="0F8073C5"/>
    <w:rsid w:val="0F87C859"/>
    <w:rsid w:val="0F8C83C5"/>
    <w:rsid w:val="0F92D393"/>
    <w:rsid w:val="0FA7F2AF"/>
    <w:rsid w:val="0FAC67D9"/>
    <w:rsid w:val="0FB62BC9"/>
    <w:rsid w:val="0FB7C10D"/>
    <w:rsid w:val="0FCA119A"/>
    <w:rsid w:val="0FCC468F"/>
    <w:rsid w:val="0FFD673B"/>
    <w:rsid w:val="1003A1BB"/>
    <w:rsid w:val="100B6966"/>
    <w:rsid w:val="1049C0EC"/>
    <w:rsid w:val="105AA9B4"/>
    <w:rsid w:val="105E1CEC"/>
    <w:rsid w:val="106A6749"/>
    <w:rsid w:val="10706B9F"/>
    <w:rsid w:val="108941E7"/>
    <w:rsid w:val="10948FF8"/>
    <w:rsid w:val="10A19157"/>
    <w:rsid w:val="10AB444A"/>
    <w:rsid w:val="10FC12C0"/>
    <w:rsid w:val="1100B8CF"/>
    <w:rsid w:val="110B3170"/>
    <w:rsid w:val="1119F702"/>
    <w:rsid w:val="112EA3F4"/>
    <w:rsid w:val="11389A33"/>
    <w:rsid w:val="11444878"/>
    <w:rsid w:val="11494F8F"/>
    <w:rsid w:val="1164BA77"/>
    <w:rsid w:val="11A9BEE5"/>
    <w:rsid w:val="11F067FE"/>
    <w:rsid w:val="122250BC"/>
    <w:rsid w:val="12266D00"/>
    <w:rsid w:val="1226DC58"/>
    <w:rsid w:val="122740D5"/>
    <w:rsid w:val="12278C03"/>
    <w:rsid w:val="122A3A4A"/>
    <w:rsid w:val="122A5F89"/>
    <w:rsid w:val="1239AC5F"/>
    <w:rsid w:val="126DC5EC"/>
    <w:rsid w:val="1271BE78"/>
    <w:rsid w:val="12855ECF"/>
    <w:rsid w:val="1285931C"/>
    <w:rsid w:val="12AEE5EF"/>
    <w:rsid w:val="12AEE5EF"/>
    <w:rsid w:val="12B9DB18"/>
    <w:rsid w:val="12D16D68"/>
    <w:rsid w:val="12DDE742"/>
    <w:rsid w:val="12FC1480"/>
    <w:rsid w:val="1309793B"/>
    <w:rsid w:val="13166EEF"/>
    <w:rsid w:val="134D28BF"/>
    <w:rsid w:val="1365AC83"/>
    <w:rsid w:val="138DFDBD"/>
    <w:rsid w:val="13AE7D85"/>
    <w:rsid w:val="13C2ACB9"/>
    <w:rsid w:val="13D98877"/>
    <w:rsid w:val="13EAACA6"/>
    <w:rsid w:val="13F2F155"/>
    <w:rsid w:val="142392CC"/>
    <w:rsid w:val="14258017"/>
    <w:rsid w:val="14510EA5"/>
    <w:rsid w:val="1497E4E1"/>
    <w:rsid w:val="149FB7B2"/>
    <w:rsid w:val="14C2CB64"/>
    <w:rsid w:val="15168B6C"/>
    <w:rsid w:val="15483603"/>
    <w:rsid w:val="1561DB0C"/>
    <w:rsid w:val="157FC286"/>
    <w:rsid w:val="15932008"/>
    <w:rsid w:val="15956FF7"/>
    <w:rsid w:val="159B9C84"/>
    <w:rsid w:val="159D45F3"/>
    <w:rsid w:val="15A566AE"/>
    <w:rsid w:val="15A7208A"/>
    <w:rsid w:val="15BAAEF6"/>
    <w:rsid w:val="15D18AC5"/>
    <w:rsid w:val="15E47CD9"/>
    <w:rsid w:val="16078057"/>
    <w:rsid w:val="1610B2B4"/>
    <w:rsid w:val="161888EE"/>
    <w:rsid w:val="16270291"/>
    <w:rsid w:val="165E53D8"/>
    <w:rsid w:val="1684821B"/>
    <w:rsid w:val="16986563"/>
    <w:rsid w:val="16B25BCD"/>
    <w:rsid w:val="16B6A6B6"/>
    <w:rsid w:val="16ED4683"/>
    <w:rsid w:val="16ED94FF"/>
    <w:rsid w:val="16FDAB6D"/>
    <w:rsid w:val="170977E4"/>
    <w:rsid w:val="1711AF2A"/>
    <w:rsid w:val="172EF069"/>
    <w:rsid w:val="175216CB"/>
    <w:rsid w:val="176186C6"/>
    <w:rsid w:val="176D9066"/>
    <w:rsid w:val="176D9066"/>
    <w:rsid w:val="17725D4D"/>
    <w:rsid w:val="177FA7A8"/>
    <w:rsid w:val="178B44B6"/>
    <w:rsid w:val="17A3EB17"/>
    <w:rsid w:val="17A9DBC7"/>
    <w:rsid w:val="17BED50B"/>
    <w:rsid w:val="17C2D2F2"/>
    <w:rsid w:val="17E93485"/>
    <w:rsid w:val="17F49F17"/>
    <w:rsid w:val="181103D2"/>
    <w:rsid w:val="181146B7"/>
    <w:rsid w:val="18188161"/>
    <w:rsid w:val="183DBB6E"/>
    <w:rsid w:val="1846F158"/>
    <w:rsid w:val="186D18C1"/>
    <w:rsid w:val="1874A731"/>
    <w:rsid w:val="18765DA6"/>
    <w:rsid w:val="18B46889"/>
    <w:rsid w:val="18C99C61"/>
    <w:rsid w:val="18CE29B0"/>
    <w:rsid w:val="18D64AB9"/>
    <w:rsid w:val="18E3B36F"/>
    <w:rsid w:val="18E7171B"/>
    <w:rsid w:val="18E8B63C"/>
    <w:rsid w:val="18EB2C45"/>
    <w:rsid w:val="18FE7858"/>
    <w:rsid w:val="19015F8F"/>
    <w:rsid w:val="190E2DAE"/>
    <w:rsid w:val="19859F8B"/>
    <w:rsid w:val="19993127"/>
    <w:rsid w:val="199BA86D"/>
    <w:rsid w:val="19B01DB6"/>
    <w:rsid w:val="19F236B9"/>
    <w:rsid w:val="1A34AFA1"/>
    <w:rsid w:val="1A472807"/>
    <w:rsid w:val="1A5038EA"/>
    <w:rsid w:val="1A7F83D0"/>
    <w:rsid w:val="1A84FC60"/>
    <w:rsid w:val="1A895961"/>
    <w:rsid w:val="1AA9978D"/>
    <w:rsid w:val="1AAEAC61"/>
    <w:rsid w:val="1AFAF568"/>
    <w:rsid w:val="1AFBD8D7"/>
    <w:rsid w:val="1AFDD19E"/>
    <w:rsid w:val="1B3488C0"/>
    <w:rsid w:val="1B350188"/>
    <w:rsid w:val="1B53A02E"/>
    <w:rsid w:val="1B59C6BD"/>
    <w:rsid w:val="1B5A31A9"/>
    <w:rsid w:val="1B60D85C"/>
    <w:rsid w:val="1B7DD6C1"/>
    <w:rsid w:val="1B8565FC"/>
    <w:rsid w:val="1BAFBF90"/>
    <w:rsid w:val="1BB58420"/>
    <w:rsid w:val="1BBA600F"/>
    <w:rsid w:val="1BC10622"/>
    <w:rsid w:val="1BEC094B"/>
    <w:rsid w:val="1BEEFDA8"/>
    <w:rsid w:val="1BEFC048"/>
    <w:rsid w:val="1BF4DD2E"/>
    <w:rsid w:val="1BFDD6B1"/>
    <w:rsid w:val="1C0973CA"/>
    <w:rsid w:val="1C0C9992"/>
    <w:rsid w:val="1C0E1CFB"/>
    <w:rsid w:val="1C1CC28A"/>
    <w:rsid w:val="1C36191A"/>
    <w:rsid w:val="1C3E8C0A"/>
    <w:rsid w:val="1C46912F"/>
    <w:rsid w:val="1C49297B"/>
    <w:rsid w:val="1C703D61"/>
    <w:rsid w:val="1C7B9276"/>
    <w:rsid w:val="1C8769AF"/>
    <w:rsid w:val="1C93B61E"/>
    <w:rsid w:val="1CA4B52F"/>
    <w:rsid w:val="1CB8C3D1"/>
    <w:rsid w:val="1CC1E60E"/>
    <w:rsid w:val="1CCA110E"/>
    <w:rsid w:val="1CCBA4A5"/>
    <w:rsid w:val="1CCFCF66"/>
    <w:rsid w:val="1CD0D1E9"/>
    <w:rsid w:val="1CD39149"/>
    <w:rsid w:val="1CD3BA6D"/>
    <w:rsid w:val="1D0BF4F3"/>
    <w:rsid w:val="1D104C0C"/>
    <w:rsid w:val="1D1708A6"/>
    <w:rsid w:val="1D29D77B"/>
    <w:rsid w:val="1D346C2F"/>
    <w:rsid w:val="1D37443F"/>
    <w:rsid w:val="1D3B31FD"/>
    <w:rsid w:val="1D5C8807"/>
    <w:rsid w:val="1D5CD683"/>
    <w:rsid w:val="1D6C3BD0"/>
    <w:rsid w:val="1D771061"/>
    <w:rsid w:val="1D802F55"/>
    <w:rsid w:val="1D804DF2"/>
    <w:rsid w:val="1D87D9AC"/>
    <w:rsid w:val="1D91883F"/>
    <w:rsid w:val="1DAD6A79"/>
    <w:rsid w:val="1DBF6BE7"/>
    <w:rsid w:val="1DE13115"/>
    <w:rsid w:val="1DE21017"/>
    <w:rsid w:val="1DF3ED5A"/>
    <w:rsid w:val="1E02C663"/>
    <w:rsid w:val="1E0C0DC2"/>
    <w:rsid w:val="1E1F2BBF"/>
    <w:rsid w:val="1E1FB0AE"/>
    <w:rsid w:val="1E2553E6"/>
    <w:rsid w:val="1E31F749"/>
    <w:rsid w:val="1E355D27"/>
    <w:rsid w:val="1E529C58"/>
    <w:rsid w:val="1E6C2982"/>
    <w:rsid w:val="1EAD87BC"/>
    <w:rsid w:val="1EF100C9"/>
    <w:rsid w:val="1EFE6FD6"/>
    <w:rsid w:val="1F19E662"/>
    <w:rsid w:val="1F269E6A"/>
    <w:rsid w:val="1F26FEB1"/>
    <w:rsid w:val="1F328A1A"/>
    <w:rsid w:val="1F35644C"/>
    <w:rsid w:val="1F40270E"/>
    <w:rsid w:val="1F53704E"/>
    <w:rsid w:val="1F58AC60"/>
    <w:rsid w:val="1F6D8EA6"/>
    <w:rsid w:val="1FA7DE23"/>
    <w:rsid w:val="1FB5D787"/>
    <w:rsid w:val="1FF962A0"/>
    <w:rsid w:val="2005E261"/>
    <w:rsid w:val="200F44F3"/>
    <w:rsid w:val="2014B30F"/>
    <w:rsid w:val="201C15B7"/>
    <w:rsid w:val="2047ECCE"/>
    <w:rsid w:val="20496BBF"/>
    <w:rsid w:val="20590364"/>
    <w:rsid w:val="2070CBA3"/>
    <w:rsid w:val="2075D59F"/>
    <w:rsid w:val="20808B13"/>
    <w:rsid w:val="20887899"/>
    <w:rsid w:val="20B164C3"/>
    <w:rsid w:val="20B5817F"/>
    <w:rsid w:val="20B9DBD0"/>
    <w:rsid w:val="20C10B96"/>
    <w:rsid w:val="20C2CF12"/>
    <w:rsid w:val="20CC10AB"/>
    <w:rsid w:val="20D147D4"/>
    <w:rsid w:val="20DEBC54"/>
    <w:rsid w:val="20E018A1"/>
    <w:rsid w:val="20E056CB"/>
    <w:rsid w:val="20EF40AF"/>
    <w:rsid w:val="2103A6F3"/>
    <w:rsid w:val="2110AA7D"/>
    <w:rsid w:val="212B38C9"/>
    <w:rsid w:val="213C25F2"/>
    <w:rsid w:val="213D4A72"/>
    <w:rsid w:val="2143AE84"/>
    <w:rsid w:val="214BC0D1"/>
    <w:rsid w:val="2172C2A2"/>
    <w:rsid w:val="218771D9"/>
    <w:rsid w:val="2192F414"/>
    <w:rsid w:val="21A6BA52"/>
    <w:rsid w:val="21E5BDEE"/>
    <w:rsid w:val="21EC536A"/>
    <w:rsid w:val="21F8E13B"/>
    <w:rsid w:val="2208BB09"/>
    <w:rsid w:val="2246D030"/>
    <w:rsid w:val="22860FE1"/>
    <w:rsid w:val="22995BEA"/>
    <w:rsid w:val="22A9BD3A"/>
    <w:rsid w:val="22B07522"/>
    <w:rsid w:val="22D91AD3"/>
    <w:rsid w:val="22EAB1CA"/>
    <w:rsid w:val="2338309F"/>
    <w:rsid w:val="233AE629"/>
    <w:rsid w:val="23427D48"/>
    <w:rsid w:val="234C53D1"/>
    <w:rsid w:val="239077E1"/>
    <w:rsid w:val="2395D340"/>
    <w:rsid w:val="23A5755D"/>
    <w:rsid w:val="23B0FBFB"/>
    <w:rsid w:val="23B61D42"/>
    <w:rsid w:val="23BADAA0"/>
    <w:rsid w:val="23BFD667"/>
    <w:rsid w:val="23ED4A72"/>
    <w:rsid w:val="23F4A5B1"/>
    <w:rsid w:val="23F4C3FA"/>
    <w:rsid w:val="241803F1"/>
    <w:rsid w:val="2430E3DB"/>
    <w:rsid w:val="243BFF74"/>
    <w:rsid w:val="2440FFC9"/>
    <w:rsid w:val="244648EC"/>
    <w:rsid w:val="2450E055"/>
    <w:rsid w:val="2455472F"/>
    <w:rsid w:val="24636E88"/>
    <w:rsid w:val="2474EB34"/>
    <w:rsid w:val="24864712"/>
    <w:rsid w:val="24871CEC"/>
    <w:rsid w:val="2487A000"/>
    <w:rsid w:val="24A66421"/>
    <w:rsid w:val="24B75C66"/>
    <w:rsid w:val="24DB6B06"/>
    <w:rsid w:val="24E094C7"/>
    <w:rsid w:val="24E80E07"/>
    <w:rsid w:val="2501BCF0"/>
    <w:rsid w:val="251D321E"/>
    <w:rsid w:val="2538C546"/>
    <w:rsid w:val="2594696A"/>
    <w:rsid w:val="259AE665"/>
    <w:rsid w:val="259F81CE"/>
    <w:rsid w:val="25BC88CC"/>
    <w:rsid w:val="25DCD02A"/>
    <w:rsid w:val="25F71BA3"/>
    <w:rsid w:val="25FAF106"/>
    <w:rsid w:val="26532CC7"/>
    <w:rsid w:val="2657FDFE"/>
    <w:rsid w:val="2658BF7B"/>
    <w:rsid w:val="267563BA"/>
    <w:rsid w:val="268EC23C"/>
    <w:rsid w:val="269E053B"/>
    <w:rsid w:val="269F614C"/>
    <w:rsid w:val="26CC525E"/>
    <w:rsid w:val="26D06D1D"/>
    <w:rsid w:val="26E5E784"/>
    <w:rsid w:val="26EF2FB8"/>
    <w:rsid w:val="26F812F4"/>
    <w:rsid w:val="27304D1A"/>
    <w:rsid w:val="27357E7D"/>
    <w:rsid w:val="2744CBC5"/>
    <w:rsid w:val="2745B952"/>
    <w:rsid w:val="274F048E"/>
    <w:rsid w:val="27556A67"/>
    <w:rsid w:val="27557E1B"/>
    <w:rsid w:val="277D14D7"/>
    <w:rsid w:val="279B4D02"/>
    <w:rsid w:val="27C02C98"/>
    <w:rsid w:val="27DF0522"/>
    <w:rsid w:val="27F83C63"/>
    <w:rsid w:val="27FC5245"/>
    <w:rsid w:val="2807CBA0"/>
    <w:rsid w:val="280B7D37"/>
    <w:rsid w:val="28536291"/>
    <w:rsid w:val="2879F6E6"/>
    <w:rsid w:val="288F5999"/>
    <w:rsid w:val="28913D9C"/>
    <w:rsid w:val="28B493A9"/>
    <w:rsid w:val="28CDE0F7"/>
    <w:rsid w:val="28EC3B00"/>
    <w:rsid w:val="28F967AF"/>
    <w:rsid w:val="2912B01F"/>
    <w:rsid w:val="292BD87C"/>
    <w:rsid w:val="29382614"/>
    <w:rsid w:val="293AC500"/>
    <w:rsid w:val="29692715"/>
    <w:rsid w:val="29A64C95"/>
    <w:rsid w:val="29BFD261"/>
    <w:rsid w:val="29E1293B"/>
    <w:rsid w:val="29E9E28A"/>
    <w:rsid w:val="2A1305DB"/>
    <w:rsid w:val="2A34E206"/>
    <w:rsid w:val="2A4E357D"/>
    <w:rsid w:val="2A517EB0"/>
    <w:rsid w:val="2A644C66"/>
    <w:rsid w:val="2AA29F1C"/>
    <w:rsid w:val="2AB06C83"/>
    <w:rsid w:val="2ACD4DDA"/>
    <w:rsid w:val="2AD58812"/>
    <w:rsid w:val="2AE5892D"/>
    <w:rsid w:val="2AEB843A"/>
    <w:rsid w:val="2B0207EF"/>
    <w:rsid w:val="2B0E7D69"/>
    <w:rsid w:val="2B15F70D"/>
    <w:rsid w:val="2B1949E2"/>
    <w:rsid w:val="2B2CF83D"/>
    <w:rsid w:val="2B574F8B"/>
    <w:rsid w:val="2B704230"/>
    <w:rsid w:val="2B7E4680"/>
    <w:rsid w:val="2BBF05BF"/>
    <w:rsid w:val="2BC6449A"/>
    <w:rsid w:val="2BFE3890"/>
    <w:rsid w:val="2BFFB796"/>
    <w:rsid w:val="2C07B85B"/>
    <w:rsid w:val="2C0D3CDC"/>
    <w:rsid w:val="2C1CB8EB"/>
    <w:rsid w:val="2C269F59"/>
    <w:rsid w:val="2C4F9EE3"/>
    <w:rsid w:val="2C545E6C"/>
    <w:rsid w:val="2C8DCC5C"/>
    <w:rsid w:val="2CB51C66"/>
    <w:rsid w:val="2CCC4552"/>
    <w:rsid w:val="2CD2009C"/>
    <w:rsid w:val="2CF33617"/>
    <w:rsid w:val="2D05CFC8"/>
    <w:rsid w:val="2D07BD6E"/>
    <w:rsid w:val="2D0C1291"/>
    <w:rsid w:val="2D1AF788"/>
    <w:rsid w:val="2D2190FD"/>
    <w:rsid w:val="2D29F5CF"/>
    <w:rsid w:val="2D2AD707"/>
    <w:rsid w:val="2D2D414A"/>
    <w:rsid w:val="2D348D6A"/>
    <w:rsid w:val="2D3FAEA1"/>
    <w:rsid w:val="2D6214FB"/>
    <w:rsid w:val="2D83C2C1"/>
    <w:rsid w:val="2D86C803"/>
    <w:rsid w:val="2DA18FF5"/>
    <w:rsid w:val="2DE5BEF7"/>
    <w:rsid w:val="2E2A597B"/>
    <w:rsid w:val="2E416524"/>
    <w:rsid w:val="2E41942F"/>
    <w:rsid w:val="2E704B9F"/>
    <w:rsid w:val="2E78980C"/>
    <w:rsid w:val="2E8620DF"/>
    <w:rsid w:val="2E87770D"/>
    <w:rsid w:val="2E904C8C"/>
    <w:rsid w:val="2EAA5A57"/>
    <w:rsid w:val="2ED308E2"/>
    <w:rsid w:val="2EE22D49"/>
    <w:rsid w:val="2EFDE55C"/>
    <w:rsid w:val="2F02CC02"/>
    <w:rsid w:val="2F03FCE3"/>
    <w:rsid w:val="2F0C240F"/>
    <w:rsid w:val="2F115849"/>
    <w:rsid w:val="2F1CEFC7"/>
    <w:rsid w:val="2F30F212"/>
    <w:rsid w:val="2F3BA042"/>
    <w:rsid w:val="2FBEF55D"/>
    <w:rsid w:val="2FC528AC"/>
    <w:rsid w:val="2FD57912"/>
    <w:rsid w:val="2FE171B5"/>
    <w:rsid w:val="2FEAC307"/>
    <w:rsid w:val="30130347"/>
    <w:rsid w:val="302156B7"/>
    <w:rsid w:val="3042F68C"/>
    <w:rsid w:val="3046B0A8"/>
    <w:rsid w:val="30750CEB"/>
    <w:rsid w:val="307B3105"/>
    <w:rsid w:val="307F898D"/>
    <w:rsid w:val="3081554B"/>
    <w:rsid w:val="309F80DB"/>
    <w:rsid w:val="30B5431D"/>
    <w:rsid w:val="30B8EF94"/>
    <w:rsid w:val="30CB31FB"/>
    <w:rsid w:val="30D9B238"/>
    <w:rsid w:val="30DFC161"/>
    <w:rsid w:val="3107BCB3"/>
    <w:rsid w:val="3136EA61"/>
    <w:rsid w:val="313750E3"/>
    <w:rsid w:val="3138AB2E"/>
    <w:rsid w:val="31447860"/>
    <w:rsid w:val="31729A08"/>
    <w:rsid w:val="318535A5"/>
    <w:rsid w:val="318C5E43"/>
    <w:rsid w:val="3192B840"/>
    <w:rsid w:val="31AA6C56"/>
    <w:rsid w:val="31B8BED7"/>
    <w:rsid w:val="31BDC1A1"/>
    <w:rsid w:val="31C162DE"/>
    <w:rsid w:val="31E860C1"/>
    <w:rsid w:val="31E9B771"/>
    <w:rsid w:val="32481B05"/>
    <w:rsid w:val="325675B1"/>
    <w:rsid w:val="3267CEE7"/>
    <w:rsid w:val="32753D58"/>
    <w:rsid w:val="32B60977"/>
    <w:rsid w:val="32D41C11"/>
    <w:rsid w:val="32F1E409"/>
    <w:rsid w:val="330FE8F0"/>
    <w:rsid w:val="33156E66"/>
    <w:rsid w:val="331B8CBD"/>
    <w:rsid w:val="3320B78A"/>
    <w:rsid w:val="332DD49E"/>
    <w:rsid w:val="3347561E"/>
    <w:rsid w:val="334AA409"/>
    <w:rsid w:val="3358F779"/>
    <w:rsid w:val="33599202"/>
    <w:rsid w:val="33613D07"/>
    <w:rsid w:val="3361FA11"/>
    <w:rsid w:val="3365E7B9"/>
    <w:rsid w:val="33A1016D"/>
    <w:rsid w:val="33EEA498"/>
    <w:rsid w:val="3424D036"/>
    <w:rsid w:val="343582C6"/>
    <w:rsid w:val="34412E6F"/>
    <w:rsid w:val="3453CE46"/>
    <w:rsid w:val="346EBA30"/>
    <w:rsid w:val="346EF1A5"/>
    <w:rsid w:val="348115F3"/>
    <w:rsid w:val="34D76B1D"/>
    <w:rsid w:val="34E6746A"/>
    <w:rsid w:val="34F4C7DA"/>
    <w:rsid w:val="35061F57"/>
    <w:rsid w:val="3506FB90"/>
    <w:rsid w:val="3508616A"/>
    <w:rsid w:val="35492794"/>
    <w:rsid w:val="354A5992"/>
    <w:rsid w:val="35572E41"/>
    <w:rsid w:val="3558E529"/>
    <w:rsid w:val="355C215D"/>
    <w:rsid w:val="35606774"/>
    <w:rsid w:val="358099CD"/>
    <w:rsid w:val="3593797D"/>
    <w:rsid w:val="3598C6A0"/>
    <w:rsid w:val="359DBBCA"/>
    <w:rsid w:val="359FB481"/>
    <w:rsid w:val="35B91CCF"/>
    <w:rsid w:val="35D15327"/>
    <w:rsid w:val="35FC575C"/>
    <w:rsid w:val="360AC206"/>
    <w:rsid w:val="360BBCD3"/>
    <w:rsid w:val="3617E983"/>
    <w:rsid w:val="36281D90"/>
    <w:rsid w:val="363C1795"/>
    <w:rsid w:val="3644BA96"/>
    <w:rsid w:val="3655BAE8"/>
    <w:rsid w:val="365C9002"/>
    <w:rsid w:val="36783EB8"/>
    <w:rsid w:val="368627FF"/>
    <w:rsid w:val="368F39F9"/>
    <w:rsid w:val="36A98CF0"/>
    <w:rsid w:val="36DD9B6C"/>
    <w:rsid w:val="36F1C0C1"/>
    <w:rsid w:val="36FC37D5"/>
    <w:rsid w:val="370DDDE7"/>
    <w:rsid w:val="37134158"/>
    <w:rsid w:val="372B56C4"/>
    <w:rsid w:val="3730E275"/>
    <w:rsid w:val="374A3A8F"/>
    <w:rsid w:val="374F253E"/>
    <w:rsid w:val="374FC19F"/>
    <w:rsid w:val="3752C8E9"/>
    <w:rsid w:val="37572397"/>
    <w:rsid w:val="37602335"/>
    <w:rsid w:val="3764341D"/>
    <w:rsid w:val="377D5E03"/>
    <w:rsid w:val="37957A20"/>
    <w:rsid w:val="3796B1DB"/>
    <w:rsid w:val="37C7D125"/>
    <w:rsid w:val="37C88BDC"/>
    <w:rsid w:val="37DF2598"/>
    <w:rsid w:val="37E08AF7"/>
    <w:rsid w:val="37E117BE"/>
    <w:rsid w:val="37EC869A"/>
    <w:rsid w:val="381F008F"/>
    <w:rsid w:val="3821A7AE"/>
    <w:rsid w:val="382CE262"/>
    <w:rsid w:val="384495E1"/>
    <w:rsid w:val="38490B38"/>
    <w:rsid w:val="384F4281"/>
    <w:rsid w:val="3886340F"/>
    <w:rsid w:val="388E7758"/>
    <w:rsid w:val="38B91082"/>
    <w:rsid w:val="38C4F71A"/>
    <w:rsid w:val="38DFBB88"/>
    <w:rsid w:val="38E60AF0"/>
    <w:rsid w:val="392CB493"/>
    <w:rsid w:val="3930E78C"/>
    <w:rsid w:val="395001E1"/>
    <w:rsid w:val="395CFBDE"/>
    <w:rsid w:val="39636508"/>
    <w:rsid w:val="397CE81F"/>
    <w:rsid w:val="39977AD7"/>
    <w:rsid w:val="39A22A36"/>
    <w:rsid w:val="39BB9FC7"/>
    <w:rsid w:val="39C838FD"/>
    <w:rsid w:val="39C9A1B8"/>
    <w:rsid w:val="39D6E05C"/>
    <w:rsid w:val="39D87E57"/>
    <w:rsid w:val="39DBDB6A"/>
    <w:rsid w:val="39E25A20"/>
    <w:rsid w:val="39F1BA4F"/>
    <w:rsid w:val="39F46BA4"/>
    <w:rsid w:val="39F92714"/>
    <w:rsid w:val="39FCCE8A"/>
    <w:rsid w:val="3A2B1213"/>
    <w:rsid w:val="3A3925BC"/>
    <w:rsid w:val="3A5430BA"/>
    <w:rsid w:val="3A551017"/>
    <w:rsid w:val="3A6FF365"/>
    <w:rsid w:val="3AA4C44A"/>
    <w:rsid w:val="3AA7C4D3"/>
    <w:rsid w:val="3AAE9091"/>
    <w:rsid w:val="3ABC003F"/>
    <w:rsid w:val="3ABDECA7"/>
    <w:rsid w:val="3AC9C72B"/>
    <w:rsid w:val="3AD8EB71"/>
    <w:rsid w:val="3B571B14"/>
    <w:rsid w:val="3B64095E"/>
    <w:rsid w:val="3B7560DB"/>
    <w:rsid w:val="3B8DD233"/>
    <w:rsid w:val="3BA12AE3"/>
    <w:rsid w:val="3BCCA250"/>
    <w:rsid w:val="3BDC1673"/>
    <w:rsid w:val="3C1F8C62"/>
    <w:rsid w:val="3C28DA1A"/>
    <w:rsid w:val="3C305084"/>
    <w:rsid w:val="3C3B6AEA"/>
    <w:rsid w:val="3C75FB66"/>
    <w:rsid w:val="3CBBE9A0"/>
    <w:rsid w:val="3CC41A43"/>
    <w:rsid w:val="3D0E3B4E"/>
    <w:rsid w:val="3D19FAE2"/>
    <w:rsid w:val="3D223E5C"/>
    <w:rsid w:val="3D3C22CC"/>
    <w:rsid w:val="3D46889C"/>
    <w:rsid w:val="3D9D56E0"/>
    <w:rsid w:val="3DA08429"/>
    <w:rsid w:val="3DB8EF4C"/>
    <w:rsid w:val="3DCBFB23"/>
    <w:rsid w:val="3DD3F378"/>
    <w:rsid w:val="3DFC71D9"/>
    <w:rsid w:val="3E2DBCBC"/>
    <w:rsid w:val="3E5B924D"/>
    <w:rsid w:val="3E5DF07C"/>
    <w:rsid w:val="3E605203"/>
    <w:rsid w:val="3E714FDE"/>
    <w:rsid w:val="3E8C4657"/>
    <w:rsid w:val="3E8D8DE1"/>
    <w:rsid w:val="3EE0B499"/>
    <w:rsid w:val="3EE1FBF3"/>
    <w:rsid w:val="3EFDB8DC"/>
    <w:rsid w:val="3F1AF7A8"/>
    <w:rsid w:val="3F22EFBF"/>
    <w:rsid w:val="3F2F0436"/>
    <w:rsid w:val="3F2F6999"/>
    <w:rsid w:val="3F427CE6"/>
    <w:rsid w:val="3F5AD384"/>
    <w:rsid w:val="3F67CB84"/>
    <w:rsid w:val="3F792C48"/>
    <w:rsid w:val="3F7FC4D8"/>
    <w:rsid w:val="3FA082F1"/>
    <w:rsid w:val="3FCC9832"/>
    <w:rsid w:val="3FDEDC56"/>
    <w:rsid w:val="3FEC29A3"/>
    <w:rsid w:val="3FF67E96"/>
    <w:rsid w:val="400D203F"/>
    <w:rsid w:val="402697B2"/>
    <w:rsid w:val="404C3AE4"/>
    <w:rsid w:val="407E295E"/>
    <w:rsid w:val="40B1075E"/>
    <w:rsid w:val="40B9ED15"/>
    <w:rsid w:val="40BA1562"/>
    <w:rsid w:val="40DE0303"/>
    <w:rsid w:val="40DE1104"/>
    <w:rsid w:val="40E25084"/>
    <w:rsid w:val="40F6F926"/>
    <w:rsid w:val="40F7042C"/>
    <w:rsid w:val="410EDC0D"/>
    <w:rsid w:val="41121966"/>
    <w:rsid w:val="4128DEB0"/>
    <w:rsid w:val="412C8A86"/>
    <w:rsid w:val="4152019A"/>
    <w:rsid w:val="41544AEE"/>
    <w:rsid w:val="4165E8F8"/>
    <w:rsid w:val="4175FBED"/>
    <w:rsid w:val="4178D70E"/>
    <w:rsid w:val="418C6600"/>
    <w:rsid w:val="418F5AC3"/>
    <w:rsid w:val="41977B16"/>
    <w:rsid w:val="41AAC2C2"/>
    <w:rsid w:val="41B03FBE"/>
    <w:rsid w:val="41C26813"/>
    <w:rsid w:val="42050DDA"/>
    <w:rsid w:val="4214D4A4"/>
    <w:rsid w:val="422994C4"/>
    <w:rsid w:val="4236BEF1"/>
    <w:rsid w:val="4237DF5B"/>
    <w:rsid w:val="425A9081"/>
    <w:rsid w:val="42742ED5"/>
    <w:rsid w:val="427884E8"/>
    <w:rsid w:val="428070B7"/>
    <w:rsid w:val="4285CD9E"/>
    <w:rsid w:val="42A01E5F"/>
    <w:rsid w:val="42ADE9C7"/>
    <w:rsid w:val="42B636E5"/>
    <w:rsid w:val="42D176FC"/>
    <w:rsid w:val="42FE0864"/>
    <w:rsid w:val="431202C7"/>
    <w:rsid w:val="43360567"/>
    <w:rsid w:val="433F1756"/>
    <w:rsid w:val="43454F67"/>
    <w:rsid w:val="434E64D0"/>
    <w:rsid w:val="434FC725"/>
    <w:rsid w:val="435E3874"/>
    <w:rsid w:val="435FB77A"/>
    <w:rsid w:val="43684682"/>
    <w:rsid w:val="436BDD7D"/>
    <w:rsid w:val="436C8DD2"/>
    <w:rsid w:val="437F7F52"/>
    <w:rsid w:val="43A2DFCC"/>
    <w:rsid w:val="43A4C703"/>
    <w:rsid w:val="43AAAFAA"/>
    <w:rsid w:val="43B45E50"/>
    <w:rsid w:val="43C539EF"/>
    <w:rsid w:val="43F660E2"/>
    <w:rsid w:val="442DF77D"/>
    <w:rsid w:val="443A89DC"/>
    <w:rsid w:val="443B3CA7"/>
    <w:rsid w:val="443E57F5"/>
    <w:rsid w:val="443EEE3E"/>
    <w:rsid w:val="44467CCF"/>
    <w:rsid w:val="4449BA28"/>
    <w:rsid w:val="444ED545"/>
    <w:rsid w:val="4451A27D"/>
    <w:rsid w:val="44564325"/>
    <w:rsid w:val="4464166B"/>
    <w:rsid w:val="4474A90F"/>
    <w:rsid w:val="448193AF"/>
    <w:rsid w:val="4493F6A1"/>
    <w:rsid w:val="44E7FC5D"/>
    <w:rsid w:val="44FCD9FD"/>
    <w:rsid w:val="44FFF0AF"/>
    <w:rsid w:val="4510AE00"/>
    <w:rsid w:val="4531C563"/>
    <w:rsid w:val="4538C52E"/>
    <w:rsid w:val="456F801D"/>
    <w:rsid w:val="458D72FF"/>
    <w:rsid w:val="458D8685"/>
    <w:rsid w:val="45A9134A"/>
    <w:rsid w:val="45BE0A6D"/>
    <w:rsid w:val="45BF79FA"/>
    <w:rsid w:val="45E183D2"/>
    <w:rsid w:val="45E620C3"/>
    <w:rsid w:val="46326CB1"/>
    <w:rsid w:val="4641F6D1"/>
    <w:rsid w:val="4662CBE6"/>
    <w:rsid w:val="466B8860"/>
    <w:rsid w:val="4695D936"/>
    <w:rsid w:val="4698AA5E"/>
    <w:rsid w:val="46991BB8"/>
    <w:rsid w:val="46A4AF9E"/>
    <w:rsid w:val="46BE81BF"/>
    <w:rsid w:val="46C935D0"/>
    <w:rsid w:val="46CC61A8"/>
    <w:rsid w:val="46CCD20D"/>
    <w:rsid w:val="46E3A372"/>
    <w:rsid w:val="46E3DD8A"/>
    <w:rsid w:val="46E44749"/>
    <w:rsid w:val="46FCDAB1"/>
    <w:rsid w:val="470027EC"/>
    <w:rsid w:val="4710C210"/>
    <w:rsid w:val="471D5787"/>
    <w:rsid w:val="472956E6"/>
    <w:rsid w:val="473A7B7E"/>
    <w:rsid w:val="47496814"/>
    <w:rsid w:val="4773032B"/>
    <w:rsid w:val="47764A5A"/>
    <w:rsid w:val="4782BA7E"/>
    <w:rsid w:val="47867607"/>
    <w:rsid w:val="4789433F"/>
    <w:rsid w:val="47B2869A"/>
    <w:rsid w:val="47B2C674"/>
    <w:rsid w:val="48070677"/>
    <w:rsid w:val="4813E0EC"/>
    <w:rsid w:val="481F9926"/>
    <w:rsid w:val="48246345"/>
    <w:rsid w:val="48248814"/>
    <w:rsid w:val="482D09E4"/>
    <w:rsid w:val="483949FC"/>
    <w:rsid w:val="483F5DB2"/>
    <w:rsid w:val="48563C4F"/>
    <w:rsid w:val="485ED898"/>
    <w:rsid w:val="486155D2"/>
    <w:rsid w:val="48651C5C"/>
    <w:rsid w:val="48744F5E"/>
    <w:rsid w:val="48765BD0"/>
    <w:rsid w:val="48B9ED31"/>
    <w:rsid w:val="48BD2382"/>
    <w:rsid w:val="48BE5CA1"/>
    <w:rsid w:val="48CD14CD"/>
    <w:rsid w:val="48D2BD0D"/>
    <w:rsid w:val="48D6720F"/>
    <w:rsid w:val="4900EFF8"/>
    <w:rsid w:val="4916B127"/>
    <w:rsid w:val="491DC185"/>
    <w:rsid w:val="492513A0"/>
    <w:rsid w:val="4938D799"/>
    <w:rsid w:val="4949FF42"/>
    <w:rsid w:val="496AC096"/>
    <w:rsid w:val="49731FA8"/>
    <w:rsid w:val="49A6F516"/>
    <w:rsid w:val="49C05875"/>
    <w:rsid w:val="49C24092"/>
    <w:rsid w:val="49C7262D"/>
    <w:rsid w:val="49E78CB6"/>
    <w:rsid w:val="4A006B70"/>
    <w:rsid w:val="4A0BCCC8"/>
    <w:rsid w:val="4A2C303D"/>
    <w:rsid w:val="4A60F7A8"/>
    <w:rsid w:val="4A79125B"/>
    <w:rsid w:val="4A7A36B3"/>
    <w:rsid w:val="4A7CC26F"/>
    <w:rsid w:val="4A80B76E"/>
    <w:rsid w:val="4A8396CD"/>
    <w:rsid w:val="4A8764AF"/>
    <w:rsid w:val="4A894046"/>
    <w:rsid w:val="4A9346CD"/>
    <w:rsid w:val="4AA3F286"/>
    <w:rsid w:val="4AB525FE"/>
    <w:rsid w:val="4ADA5BBB"/>
    <w:rsid w:val="4B03C370"/>
    <w:rsid w:val="4B21138E"/>
    <w:rsid w:val="4B372181"/>
    <w:rsid w:val="4B424743"/>
    <w:rsid w:val="4B60B1C5"/>
    <w:rsid w:val="4B6ABEC7"/>
    <w:rsid w:val="4B91491E"/>
    <w:rsid w:val="4B9582AA"/>
    <w:rsid w:val="4BA45788"/>
    <w:rsid w:val="4BBAF64C"/>
    <w:rsid w:val="4BDC1906"/>
    <w:rsid w:val="4BFEE311"/>
    <w:rsid w:val="4C04B58F"/>
    <w:rsid w:val="4C181931"/>
    <w:rsid w:val="4C2039C2"/>
    <w:rsid w:val="4C33E7EC"/>
    <w:rsid w:val="4C59E72A"/>
    <w:rsid w:val="4C59F502"/>
    <w:rsid w:val="4C7E9093"/>
    <w:rsid w:val="4C82DFA7"/>
    <w:rsid w:val="4CA26DFA"/>
    <w:rsid w:val="4CC24DFA"/>
    <w:rsid w:val="4CC757F6"/>
    <w:rsid w:val="4CC85FEE"/>
    <w:rsid w:val="4D00337A"/>
    <w:rsid w:val="4D04E75B"/>
    <w:rsid w:val="4D319AF8"/>
    <w:rsid w:val="4D394531"/>
    <w:rsid w:val="4D42E321"/>
    <w:rsid w:val="4D4551A7"/>
    <w:rsid w:val="4D4EE7A5"/>
    <w:rsid w:val="4D54E993"/>
    <w:rsid w:val="4D5B0C94"/>
    <w:rsid w:val="4D5F72A6"/>
    <w:rsid w:val="4D8A9349"/>
    <w:rsid w:val="4D8ECCC9"/>
    <w:rsid w:val="4DA085F0"/>
    <w:rsid w:val="4DB0B31D"/>
    <w:rsid w:val="4DB8A998"/>
    <w:rsid w:val="4DC80F6A"/>
    <w:rsid w:val="4DE4766B"/>
    <w:rsid w:val="4DF83CA9"/>
    <w:rsid w:val="4E1A565C"/>
    <w:rsid w:val="4E2C64DB"/>
    <w:rsid w:val="4E5A42AD"/>
    <w:rsid w:val="4E5D1F9E"/>
    <w:rsid w:val="4E81C9FD"/>
    <w:rsid w:val="4E8F8E2F"/>
    <w:rsid w:val="4E934C5E"/>
    <w:rsid w:val="4EAA3A73"/>
    <w:rsid w:val="4EB643E4"/>
    <w:rsid w:val="4EBF4539"/>
    <w:rsid w:val="4ED10A02"/>
    <w:rsid w:val="4ED86A23"/>
    <w:rsid w:val="4EE0AE0D"/>
    <w:rsid w:val="4F0A17EB"/>
    <w:rsid w:val="4F3C5651"/>
    <w:rsid w:val="4F466CDC"/>
    <w:rsid w:val="4F492445"/>
    <w:rsid w:val="4F5A65DA"/>
    <w:rsid w:val="4F668389"/>
    <w:rsid w:val="4F807BEF"/>
    <w:rsid w:val="4F8D0309"/>
    <w:rsid w:val="4F91A141"/>
    <w:rsid w:val="4FC98A05"/>
    <w:rsid w:val="4FD4BBDA"/>
    <w:rsid w:val="4FD5944F"/>
    <w:rsid w:val="4FE1FA38"/>
    <w:rsid w:val="4FE6EFD6"/>
    <w:rsid w:val="4FEE773C"/>
    <w:rsid w:val="4FF1D664"/>
    <w:rsid w:val="500A3AF3"/>
    <w:rsid w:val="502B11BB"/>
    <w:rsid w:val="502CFFAB"/>
    <w:rsid w:val="504A2EAF"/>
    <w:rsid w:val="504BF22B"/>
    <w:rsid w:val="505705E4"/>
    <w:rsid w:val="505EC010"/>
    <w:rsid w:val="5066A7FB"/>
    <w:rsid w:val="50A262AC"/>
    <w:rsid w:val="50C364EC"/>
    <w:rsid w:val="50C67890"/>
    <w:rsid w:val="50D52B62"/>
    <w:rsid w:val="50E23D3D"/>
    <w:rsid w:val="50E4A1AC"/>
    <w:rsid w:val="50E4F4A6"/>
    <w:rsid w:val="50EE53BF"/>
    <w:rsid w:val="50F6363B"/>
    <w:rsid w:val="51167FBD"/>
    <w:rsid w:val="5139905E"/>
    <w:rsid w:val="51410931"/>
    <w:rsid w:val="51492B32"/>
    <w:rsid w:val="515621A1"/>
    <w:rsid w:val="517848FA"/>
    <w:rsid w:val="5186740B"/>
    <w:rsid w:val="51903A8C"/>
    <w:rsid w:val="51A53B55"/>
    <w:rsid w:val="51C8E34B"/>
    <w:rsid w:val="51CA9388"/>
    <w:rsid w:val="51E1C480"/>
    <w:rsid w:val="51E7C28C"/>
    <w:rsid w:val="51FD38A7"/>
    <w:rsid w:val="522BEA09"/>
    <w:rsid w:val="522E7DB7"/>
    <w:rsid w:val="52388639"/>
    <w:rsid w:val="52609993"/>
    <w:rsid w:val="526248F1"/>
    <w:rsid w:val="527EAF95"/>
    <w:rsid w:val="5288CAEA"/>
    <w:rsid w:val="528BC953"/>
    <w:rsid w:val="52957A2B"/>
    <w:rsid w:val="52AA41D2"/>
    <w:rsid w:val="52AAE0E5"/>
    <w:rsid w:val="52BC4E8D"/>
    <w:rsid w:val="52C12F2D"/>
    <w:rsid w:val="52CC0900"/>
    <w:rsid w:val="52D9B3F6"/>
    <w:rsid w:val="531A5324"/>
    <w:rsid w:val="533736A5"/>
    <w:rsid w:val="53414EEE"/>
    <w:rsid w:val="535740E2"/>
    <w:rsid w:val="5357C8BB"/>
    <w:rsid w:val="5372E967"/>
    <w:rsid w:val="538392ED"/>
    <w:rsid w:val="53BE4F64"/>
    <w:rsid w:val="53DD5E79"/>
    <w:rsid w:val="53FD5CE1"/>
    <w:rsid w:val="540FC774"/>
    <w:rsid w:val="54261FFA"/>
    <w:rsid w:val="542E5EA4"/>
    <w:rsid w:val="543C8E32"/>
    <w:rsid w:val="544E2B7B"/>
    <w:rsid w:val="54581EEE"/>
    <w:rsid w:val="54758457"/>
    <w:rsid w:val="548AF92F"/>
    <w:rsid w:val="54B67B44"/>
    <w:rsid w:val="54C3F6F2"/>
    <w:rsid w:val="54D25D9D"/>
    <w:rsid w:val="54F21D02"/>
    <w:rsid w:val="54F6F3EB"/>
    <w:rsid w:val="54FCC1F4"/>
    <w:rsid w:val="54FE2449"/>
    <w:rsid w:val="550513A9"/>
    <w:rsid w:val="550F6636"/>
    <w:rsid w:val="5511C65A"/>
    <w:rsid w:val="5513B794"/>
    <w:rsid w:val="5535488D"/>
    <w:rsid w:val="553F0087"/>
    <w:rsid w:val="5565F343"/>
    <w:rsid w:val="55661E79"/>
    <w:rsid w:val="55BBB8C7"/>
    <w:rsid w:val="55C524EA"/>
    <w:rsid w:val="562B5EE7"/>
    <w:rsid w:val="5636E161"/>
    <w:rsid w:val="56797C77"/>
    <w:rsid w:val="5684B582"/>
    <w:rsid w:val="568E19B6"/>
    <w:rsid w:val="5692D749"/>
    <w:rsid w:val="56937BCB"/>
    <w:rsid w:val="56D64A07"/>
    <w:rsid w:val="56E2319D"/>
    <w:rsid w:val="5701C3A4"/>
    <w:rsid w:val="5701EEDA"/>
    <w:rsid w:val="573FA3C5"/>
    <w:rsid w:val="57476836"/>
    <w:rsid w:val="5753C960"/>
    <w:rsid w:val="575F82E9"/>
    <w:rsid w:val="578FBFB0"/>
    <w:rsid w:val="57930D12"/>
    <w:rsid w:val="579EFBC8"/>
    <w:rsid w:val="57A8D1E2"/>
    <w:rsid w:val="57A9E228"/>
    <w:rsid w:val="57C1C487"/>
    <w:rsid w:val="57C3D5E7"/>
    <w:rsid w:val="57D2B1C2"/>
    <w:rsid w:val="57D41005"/>
    <w:rsid w:val="57D49BEA"/>
    <w:rsid w:val="57F6D0F0"/>
    <w:rsid w:val="580C9806"/>
    <w:rsid w:val="580FD1EF"/>
    <w:rsid w:val="58462740"/>
    <w:rsid w:val="58593C57"/>
    <w:rsid w:val="58653934"/>
    <w:rsid w:val="586CC9F8"/>
    <w:rsid w:val="589BD338"/>
    <w:rsid w:val="58A40DA8"/>
    <w:rsid w:val="58B64886"/>
    <w:rsid w:val="58EFB391"/>
    <w:rsid w:val="58FA34EA"/>
    <w:rsid w:val="58FAF5C9"/>
    <w:rsid w:val="59005AF9"/>
    <w:rsid w:val="591239FB"/>
    <w:rsid w:val="5916510A"/>
    <w:rsid w:val="5917F4ED"/>
    <w:rsid w:val="5973EDDC"/>
    <w:rsid w:val="59D884CC"/>
    <w:rsid w:val="59DC148C"/>
    <w:rsid w:val="59F205C0"/>
    <w:rsid w:val="59F2742A"/>
    <w:rsid w:val="5A0EEF10"/>
    <w:rsid w:val="5A4A9F3D"/>
    <w:rsid w:val="5A63DE08"/>
    <w:rsid w:val="5A696C70"/>
    <w:rsid w:val="5A6BBE5D"/>
    <w:rsid w:val="5A9F173A"/>
    <w:rsid w:val="5AAA05A6"/>
    <w:rsid w:val="5AAA5BF1"/>
    <w:rsid w:val="5AB66C90"/>
    <w:rsid w:val="5AECB725"/>
    <w:rsid w:val="5B0D112E"/>
    <w:rsid w:val="5B1ADCC0"/>
    <w:rsid w:val="5B3129E3"/>
    <w:rsid w:val="5B5EE6BA"/>
    <w:rsid w:val="5B62DAA0"/>
    <w:rsid w:val="5B83CDF9"/>
    <w:rsid w:val="5B8E448B"/>
    <w:rsid w:val="5B9833D1"/>
    <w:rsid w:val="5B9B3C8B"/>
    <w:rsid w:val="5BA9603D"/>
    <w:rsid w:val="5BABA674"/>
    <w:rsid w:val="5BD3F3F8"/>
    <w:rsid w:val="5C000BFA"/>
    <w:rsid w:val="5C29ED64"/>
    <w:rsid w:val="5C47A017"/>
    <w:rsid w:val="5C5CD9E1"/>
    <w:rsid w:val="5C7EE5FF"/>
    <w:rsid w:val="5C8D7B7E"/>
    <w:rsid w:val="5CBD62C5"/>
    <w:rsid w:val="5CC1BB5B"/>
    <w:rsid w:val="5CC65939"/>
    <w:rsid w:val="5CCF065F"/>
    <w:rsid w:val="5CD9284C"/>
    <w:rsid w:val="5CF88F76"/>
    <w:rsid w:val="5CFBC68E"/>
    <w:rsid w:val="5D06C574"/>
    <w:rsid w:val="5D1CD83F"/>
    <w:rsid w:val="5D222A7C"/>
    <w:rsid w:val="5D22CA71"/>
    <w:rsid w:val="5D3732AE"/>
    <w:rsid w:val="5D4ADB16"/>
    <w:rsid w:val="5D60918E"/>
    <w:rsid w:val="5D710528"/>
    <w:rsid w:val="5D71305E"/>
    <w:rsid w:val="5D7F0A06"/>
    <w:rsid w:val="5D823FFF"/>
    <w:rsid w:val="5D990EC1"/>
    <w:rsid w:val="5DA1289B"/>
    <w:rsid w:val="5DB37C94"/>
    <w:rsid w:val="5DBF33D2"/>
    <w:rsid w:val="5DC1F9CD"/>
    <w:rsid w:val="5DCA69C0"/>
    <w:rsid w:val="5DCF4144"/>
    <w:rsid w:val="5DE892C8"/>
    <w:rsid w:val="5DFD601E"/>
    <w:rsid w:val="5E209C21"/>
    <w:rsid w:val="5E2D015F"/>
    <w:rsid w:val="5E41F2EF"/>
    <w:rsid w:val="5E432BEE"/>
    <w:rsid w:val="5E5A0244"/>
    <w:rsid w:val="5E67859B"/>
    <w:rsid w:val="5E6A917F"/>
    <w:rsid w:val="5E6D1A59"/>
    <w:rsid w:val="5E7BDD94"/>
    <w:rsid w:val="5E8031C3"/>
    <w:rsid w:val="5E9A7B62"/>
    <w:rsid w:val="5EA54CF6"/>
    <w:rsid w:val="5EDCDDB2"/>
    <w:rsid w:val="5F19090A"/>
    <w:rsid w:val="5F1E1060"/>
    <w:rsid w:val="5F6A523B"/>
    <w:rsid w:val="5F7B47AE"/>
    <w:rsid w:val="5F9346CA"/>
    <w:rsid w:val="5FAACBCD"/>
    <w:rsid w:val="5FB819DB"/>
    <w:rsid w:val="5FC1A535"/>
    <w:rsid w:val="6027F533"/>
    <w:rsid w:val="602B7EDD"/>
    <w:rsid w:val="604B243A"/>
    <w:rsid w:val="6077A074"/>
    <w:rsid w:val="60A88ECD"/>
    <w:rsid w:val="60BD161A"/>
    <w:rsid w:val="60C1CE47"/>
    <w:rsid w:val="60E0455B"/>
    <w:rsid w:val="61094203"/>
    <w:rsid w:val="6136A1F6"/>
    <w:rsid w:val="6136E668"/>
    <w:rsid w:val="613C5044"/>
    <w:rsid w:val="613CF56F"/>
    <w:rsid w:val="61553CBD"/>
    <w:rsid w:val="616472B3"/>
    <w:rsid w:val="617AF24B"/>
    <w:rsid w:val="617EB294"/>
    <w:rsid w:val="61A4868D"/>
    <w:rsid w:val="61C5A24A"/>
    <w:rsid w:val="61D21C24"/>
    <w:rsid w:val="61F77928"/>
    <w:rsid w:val="62082B98"/>
    <w:rsid w:val="6255B122"/>
    <w:rsid w:val="62696BDA"/>
    <w:rsid w:val="6272E1A8"/>
    <w:rsid w:val="62AD33D9"/>
    <w:rsid w:val="62BCA69A"/>
    <w:rsid w:val="62C848AF"/>
    <w:rsid w:val="62D27257"/>
    <w:rsid w:val="62D64034"/>
    <w:rsid w:val="62D779AC"/>
    <w:rsid w:val="62E4A2D2"/>
    <w:rsid w:val="62FB0B1B"/>
    <w:rsid w:val="62FE4429"/>
    <w:rsid w:val="63042FDD"/>
    <w:rsid w:val="63271C86"/>
    <w:rsid w:val="632CD90B"/>
    <w:rsid w:val="634206FC"/>
    <w:rsid w:val="6342F5D0"/>
    <w:rsid w:val="63508B50"/>
    <w:rsid w:val="63573833"/>
    <w:rsid w:val="636CA910"/>
    <w:rsid w:val="63777949"/>
    <w:rsid w:val="637802A0"/>
    <w:rsid w:val="63785CB2"/>
    <w:rsid w:val="6382C4FC"/>
    <w:rsid w:val="6391DBE3"/>
    <w:rsid w:val="639E297B"/>
    <w:rsid w:val="63ACE409"/>
    <w:rsid w:val="63B47222"/>
    <w:rsid w:val="63B9E70E"/>
    <w:rsid w:val="63BB2D3C"/>
    <w:rsid w:val="63D74A31"/>
    <w:rsid w:val="63EEE626"/>
    <w:rsid w:val="6402B805"/>
    <w:rsid w:val="6407BEFF"/>
    <w:rsid w:val="64302907"/>
    <w:rsid w:val="643A53BE"/>
    <w:rsid w:val="644751F3"/>
    <w:rsid w:val="645B07B8"/>
    <w:rsid w:val="64612E2B"/>
    <w:rsid w:val="646C05E4"/>
    <w:rsid w:val="646E42B8"/>
    <w:rsid w:val="6473F106"/>
    <w:rsid w:val="6474514D"/>
    <w:rsid w:val="649A148A"/>
    <w:rsid w:val="64B31EF2"/>
    <w:rsid w:val="64BAE142"/>
    <w:rsid w:val="64BEE3CC"/>
    <w:rsid w:val="64EBBF39"/>
    <w:rsid w:val="65104F69"/>
    <w:rsid w:val="6514F75E"/>
    <w:rsid w:val="6516B2E1"/>
    <w:rsid w:val="6520F79D"/>
    <w:rsid w:val="6522BA9B"/>
    <w:rsid w:val="6561ADE1"/>
    <w:rsid w:val="657C170D"/>
    <w:rsid w:val="658D51E4"/>
    <w:rsid w:val="65A16FB5"/>
    <w:rsid w:val="65AE7E35"/>
    <w:rsid w:val="65BDE49C"/>
    <w:rsid w:val="65C8A470"/>
    <w:rsid w:val="65DD0752"/>
    <w:rsid w:val="65E1C9E1"/>
    <w:rsid w:val="65F3A4AD"/>
    <w:rsid w:val="65F5CB5C"/>
    <w:rsid w:val="66075D12"/>
    <w:rsid w:val="661C4394"/>
    <w:rsid w:val="6635E4EB"/>
    <w:rsid w:val="6640ADF1"/>
    <w:rsid w:val="6654C608"/>
    <w:rsid w:val="66592B5E"/>
    <w:rsid w:val="6661CB68"/>
    <w:rsid w:val="6672A7E8"/>
    <w:rsid w:val="667764A3"/>
    <w:rsid w:val="667C946A"/>
    <w:rsid w:val="66A84D5F"/>
    <w:rsid w:val="66B9F584"/>
    <w:rsid w:val="66E30069"/>
    <w:rsid w:val="67309BC1"/>
    <w:rsid w:val="673C5FDE"/>
    <w:rsid w:val="676FD867"/>
    <w:rsid w:val="6771F480"/>
    <w:rsid w:val="67792B9B"/>
    <w:rsid w:val="679071A0"/>
    <w:rsid w:val="67956F77"/>
    <w:rsid w:val="67A89D6B"/>
    <w:rsid w:val="67CAD822"/>
    <w:rsid w:val="67CB22F9"/>
    <w:rsid w:val="67EC8A39"/>
    <w:rsid w:val="67F0198C"/>
    <w:rsid w:val="67F28204"/>
    <w:rsid w:val="6809821B"/>
    <w:rsid w:val="6823D7C1"/>
    <w:rsid w:val="6825A151"/>
    <w:rsid w:val="68364A03"/>
    <w:rsid w:val="68642540"/>
    <w:rsid w:val="6868DEA1"/>
    <w:rsid w:val="687807E1"/>
    <w:rsid w:val="6898DB18"/>
    <w:rsid w:val="68B2019A"/>
    <w:rsid w:val="68B2BE3C"/>
    <w:rsid w:val="68B3B7CF"/>
    <w:rsid w:val="68B93CDD"/>
    <w:rsid w:val="68DC987F"/>
    <w:rsid w:val="68E2E2E3"/>
    <w:rsid w:val="68E61EF7"/>
    <w:rsid w:val="68FAC8FD"/>
    <w:rsid w:val="69004532"/>
    <w:rsid w:val="69093197"/>
    <w:rsid w:val="690DC4E1"/>
    <w:rsid w:val="692B2C4F"/>
    <w:rsid w:val="6962B70A"/>
    <w:rsid w:val="69A5B9F5"/>
    <w:rsid w:val="69AA44D0"/>
    <w:rsid w:val="69B02C27"/>
    <w:rsid w:val="69B721B4"/>
    <w:rsid w:val="69B78BD2"/>
    <w:rsid w:val="69BB7FA7"/>
    <w:rsid w:val="69BF305C"/>
    <w:rsid w:val="69C8F356"/>
    <w:rsid w:val="69D14BA7"/>
    <w:rsid w:val="69D1E585"/>
    <w:rsid w:val="69D3F6F7"/>
    <w:rsid w:val="69DFEE21"/>
    <w:rsid w:val="69EFE1EC"/>
    <w:rsid w:val="6A0EB2C7"/>
    <w:rsid w:val="6A17E772"/>
    <w:rsid w:val="6A4DD1FB"/>
    <w:rsid w:val="6A68F9E8"/>
    <w:rsid w:val="6A79C723"/>
    <w:rsid w:val="6A8029A8"/>
    <w:rsid w:val="6A885882"/>
    <w:rsid w:val="6AA14ED2"/>
    <w:rsid w:val="6AA1DB99"/>
    <w:rsid w:val="6AA48B06"/>
    <w:rsid w:val="6AC4A051"/>
    <w:rsid w:val="6AC9E106"/>
    <w:rsid w:val="6AD47DE0"/>
    <w:rsid w:val="6AF64E00"/>
    <w:rsid w:val="6B42B4A1"/>
    <w:rsid w:val="6B535C33"/>
    <w:rsid w:val="6B64F28F"/>
    <w:rsid w:val="6B6D1C08"/>
    <w:rsid w:val="6B6FC758"/>
    <w:rsid w:val="6B71509A"/>
    <w:rsid w:val="6B7E034B"/>
    <w:rsid w:val="6BA39B2D"/>
    <w:rsid w:val="6BB3B7D3"/>
    <w:rsid w:val="6BC53B74"/>
    <w:rsid w:val="6BDBEB3C"/>
    <w:rsid w:val="6BF397A1"/>
    <w:rsid w:val="6C0480EE"/>
    <w:rsid w:val="6C0FF95F"/>
    <w:rsid w:val="6C2FEF79"/>
    <w:rsid w:val="6C37E308"/>
    <w:rsid w:val="6C3DABFA"/>
    <w:rsid w:val="6C4565A3"/>
    <w:rsid w:val="6C460787"/>
    <w:rsid w:val="6C48A4D4"/>
    <w:rsid w:val="6C65B167"/>
    <w:rsid w:val="6C6E40E4"/>
    <w:rsid w:val="6C747A71"/>
    <w:rsid w:val="6C79549D"/>
    <w:rsid w:val="6C921E61"/>
    <w:rsid w:val="6CACF600"/>
    <w:rsid w:val="6CB271A1"/>
    <w:rsid w:val="6CDAAC04"/>
    <w:rsid w:val="6CF9DE92"/>
    <w:rsid w:val="6CF9E997"/>
    <w:rsid w:val="6D0514CF"/>
    <w:rsid w:val="6D089C69"/>
    <w:rsid w:val="6D08EC69"/>
    <w:rsid w:val="6D0D20FB"/>
    <w:rsid w:val="6D29A742"/>
    <w:rsid w:val="6D5E90C6"/>
    <w:rsid w:val="6D639BBD"/>
    <w:rsid w:val="6D658825"/>
    <w:rsid w:val="6D68B6DA"/>
    <w:rsid w:val="6DD66ECB"/>
    <w:rsid w:val="6DEEE814"/>
    <w:rsid w:val="6DF448F5"/>
    <w:rsid w:val="6DFC4113"/>
    <w:rsid w:val="6E1524FE"/>
    <w:rsid w:val="6E1AD34C"/>
    <w:rsid w:val="6E33ABF0"/>
    <w:rsid w:val="6E567E7B"/>
    <w:rsid w:val="6E591E1A"/>
    <w:rsid w:val="6E8FA838"/>
    <w:rsid w:val="6E9106E4"/>
    <w:rsid w:val="6EA4BCCA"/>
    <w:rsid w:val="6EA7D297"/>
    <w:rsid w:val="6EAB4FF7"/>
    <w:rsid w:val="6EADFF83"/>
    <w:rsid w:val="6EB35F44"/>
    <w:rsid w:val="6EC573A8"/>
    <w:rsid w:val="6ED7A774"/>
    <w:rsid w:val="6EEB09E7"/>
    <w:rsid w:val="6EF94BCF"/>
    <w:rsid w:val="6EFA6127"/>
    <w:rsid w:val="6F000258"/>
    <w:rsid w:val="6F015886"/>
    <w:rsid w:val="6F04873B"/>
    <w:rsid w:val="6F1C8432"/>
    <w:rsid w:val="6F210156"/>
    <w:rsid w:val="6F263A7C"/>
    <w:rsid w:val="6F2B3863"/>
    <w:rsid w:val="6F3FC2E4"/>
    <w:rsid w:val="6F6EBBD7"/>
    <w:rsid w:val="6F7D0665"/>
    <w:rsid w:val="6F7E9769"/>
    <w:rsid w:val="6F88F13D"/>
    <w:rsid w:val="6F90E1A1"/>
    <w:rsid w:val="6F9C181B"/>
    <w:rsid w:val="6FAB5798"/>
    <w:rsid w:val="6FDBFB50"/>
    <w:rsid w:val="6FF49071"/>
    <w:rsid w:val="7000308A"/>
    <w:rsid w:val="7009740D"/>
    <w:rsid w:val="700D6253"/>
    <w:rsid w:val="7026CD56"/>
    <w:rsid w:val="70408D2B"/>
    <w:rsid w:val="705AC829"/>
    <w:rsid w:val="706B739D"/>
    <w:rsid w:val="707650EE"/>
    <w:rsid w:val="7096BB10"/>
    <w:rsid w:val="7097FF26"/>
    <w:rsid w:val="70A9036B"/>
    <w:rsid w:val="70E09EA6"/>
    <w:rsid w:val="710816C1"/>
    <w:rsid w:val="711A2289"/>
    <w:rsid w:val="71264E1C"/>
    <w:rsid w:val="712BE9B7"/>
    <w:rsid w:val="71321AEE"/>
    <w:rsid w:val="7133E1D5"/>
    <w:rsid w:val="7138385E"/>
    <w:rsid w:val="714005E7"/>
    <w:rsid w:val="715F91D0"/>
    <w:rsid w:val="7180CC9D"/>
    <w:rsid w:val="71937784"/>
    <w:rsid w:val="7197A558"/>
    <w:rsid w:val="7199644A"/>
    <w:rsid w:val="719E115A"/>
    <w:rsid w:val="71B0CBDA"/>
    <w:rsid w:val="71BBD6DD"/>
    <w:rsid w:val="71DD0649"/>
    <w:rsid w:val="71DF08DC"/>
    <w:rsid w:val="71E0F2E9"/>
    <w:rsid w:val="71E303DC"/>
    <w:rsid w:val="71E6EF6F"/>
    <w:rsid w:val="72010BCD"/>
    <w:rsid w:val="720F8CC4"/>
    <w:rsid w:val="721AA72A"/>
    <w:rsid w:val="7225BF40"/>
    <w:rsid w:val="7234CD06"/>
    <w:rsid w:val="7237A31A"/>
    <w:rsid w:val="723D8BC0"/>
    <w:rsid w:val="7244C5BF"/>
    <w:rsid w:val="728C0880"/>
    <w:rsid w:val="72945046"/>
    <w:rsid w:val="72964D3C"/>
    <w:rsid w:val="72991A5B"/>
    <w:rsid w:val="72BCB86D"/>
    <w:rsid w:val="72CFB236"/>
    <w:rsid w:val="72D1ADF2"/>
    <w:rsid w:val="72D328DB"/>
    <w:rsid w:val="72E3EFC1"/>
    <w:rsid w:val="72E613A0"/>
    <w:rsid w:val="72E77911"/>
    <w:rsid w:val="72ECDF5E"/>
    <w:rsid w:val="72F083A7"/>
    <w:rsid w:val="731704CF"/>
    <w:rsid w:val="731C3784"/>
    <w:rsid w:val="7320504A"/>
    <w:rsid w:val="732E3260"/>
    <w:rsid w:val="733373DE"/>
    <w:rsid w:val="73480096"/>
    <w:rsid w:val="734C9C3B"/>
    <w:rsid w:val="736ED9DE"/>
    <w:rsid w:val="7377A242"/>
    <w:rsid w:val="7378D6AA"/>
    <w:rsid w:val="738170A6"/>
    <w:rsid w:val="7390BB7A"/>
    <w:rsid w:val="73A23604"/>
    <w:rsid w:val="73C2E9B5"/>
    <w:rsid w:val="73C48582"/>
    <w:rsid w:val="73D7F85E"/>
    <w:rsid w:val="73DA7D7C"/>
    <w:rsid w:val="73DC42E9"/>
    <w:rsid w:val="73E4AFE5"/>
    <w:rsid w:val="73E84C35"/>
    <w:rsid w:val="7402913F"/>
    <w:rsid w:val="7436F641"/>
    <w:rsid w:val="7438FCC3"/>
    <w:rsid w:val="7442F4ED"/>
    <w:rsid w:val="74446146"/>
    <w:rsid w:val="745281A4"/>
    <w:rsid w:val="745888CE"/>
    <w:rsid w:val="7466AEAA"/>
    <w:rsid w:val="746B03BE"/>
    <w:rsid w:val="7475E59C"/>
    <w:rsid w:val="7481476A"/>
    <w:rsid w:val="74822A60"/>
    <w:rsid w:val="748309D9"/>
    <w:rsid w:val="74B22E14"/>
    <w:rsid w:val="74BD14DF"/>
    <w:rsid w:val="74CA02C1"/>
    <w:rsid w:val="74CB1846"/>
    <w:rsid w:val="74D1050C"/>
    <w:rsid w:val="74DCF51C"/>
    <w:rsid w:val="74E23FE3"/>
    <w:rsid w:val="75243F64"/>
    <w:rsid w:val="755F458A"/>
    <w:rsid w:val="757FEB04"/>
    <w:rsid w:val="75A8458F"/>
    <w:rsid w:val="75BC2756"/>
    <w:rsid w:val="75E9428A"/>
    <w:rsid w:val="75ED7637"/>
    <w:rsid w:val="75F6C942"/>
    <w:rsid w:val="75F7AE1A"/>
    <w:rsid w:val="7609194E"/>
    <w:rsid w:val="7613770A"/>
    <w:rsid w:val="7636C047"/>
    <w:rsid w:val="7653201C"/>
    <w:rsid w:val="766286F6"/>
    <w:rsid w:val="76708234"/>
    <w:rsid w:val="7678C57D"/>
    <w:rsid w:val="76806995"/>
    <w:rsid w:val="7695673E"/>
    <w:rsid w:val="76A67AA0"/>
    <w:rsid w:val="76B2490F"/>
    <w:rsid w:val="76C8A378"/>
    <w:rsid w:val="76E2FDE7"/>
    <w:rsid w:val="76F577CF"/>
    <w:rsid w:val="77121E3E"/>
    <w:rsid w:val="7712BF42"/>
    <w:rsid w:val="7722C6D0"/>
    <w:rsid w:val="773BE98D"/>
    <w:rsid w:val="773F21CE"/>
    <w:rsid w:val="77474A03"/>
    <w:rsid w:val="777295E5"/>
    <w:rsid w:val="77826F0C"/>
    <w:rsid w:val="7782C432"/>
    <w:rsid w:val="778FA02E"/>
    <w:rsid w:val="779299A3"/>
    <w:rsid w:val="77B2624B"/>
    <w:rsid w:val="77C00815"/>
    <w:rsid w:val="77C93353"/>
    <w:rsid w:val="77D021A7"/>
    <w:rsid w:val="77D4EA17"/>
    <w:rsid w:val="77E25408"/>
    <w:rsid w:val="78058924"/>
    <w:rsid w:val="7808A5CE"/>
    <w:rsid w:val="7808D104"/>
    <w:rsid w:val="7810288C"/>
    <w:rsid w:val="78109354"/>
    <w:rsid w:val="781229E8"/>
    <w:rsid w:val="7815274D"/>
    <w:rsid w:val="781B2121"/>
    <w:rsid w:val="7834F9B6"/>
    <w:rsid w:val="78470F67"/>
    <w:rsid w:val="784B1D3A"/>
    <w:rsid w:val="786084F8"/>
    <w:rsid w:val="786546B3"/>
    <w:rsid w:val="7871634E"/>
    <w:rsid w:val="7875EEB8"/>
    <w:rsid w:val="787AA0C6"/>
    <w:rsid w:val="789E0989"/>
    <w:rsid w:val="78D0AFF7"/>
    <w:rsid w:val="78DAF22F"/>
    <w:rsid w:val="791A575F"/>
    <w:rsid w:val="79284C33"/>
    <w:rsid w:val="79294202"/>
    <w:rsid w:val="796503B4"/>
    <w:rsid w:val="796FF768"/>
    <w:rsid w:val="798A0FD6"/>
    <w:rsid w:val="798EF158"/>
    <w:rsid w:val="799E8969"/>
    <w:rsid w:val="79A48A83"/>
    <w:rsid w:val="79BBDDBF"/>
    <w:rsid w:val="79E76D09"/>
    <w:rsid w:val="79EA1AC1"/>
    <w:rsid w:val="7A03573A"/>
    <w:rsid w:val="7A073D23"/>
    <w:rsid w:val="7A49BF00"/>
    <w:rsid w:val="7A835B16"/>
    <w:rsid w:val="7AB43C33"/>
    <w:rsid w:val="7ABE9777"/>
    <w:rsid w:val="7AC65E29"/>
    <w:rsid w:val="7ACA3A65"/>
    <w:rsid w:val="7ADE1D24"/>
    <w:rsid w:val="7ADECAC2"/>
    <w:rsid w:val="7AE2B1A1"/>
    <w:rsid w:val="7AFA6FD4"/>
    <w:rsid w:val="7B1346F3"/>
    <w:rsid w:val="7B2D97D6"/>
    <w:rsid w:val="7B33AF73"/>
    <w:rsid w:val="7B404690"/>
    <w:rsid w:val="7B4EE60A"/>
    <w:rsid w:val="7B527817"/>
    <w:rsid w:val="7B5DD687"/>
    <w:rsid w:val="7B75D016"/>
    <w:rsid w:val="7B79120D"/>
    <w:rsid w:val="7B89D46B"/>
    <w:rsid w:val="7B8EB374"/>
    <w:rsid w:val="7B9A53A2"/>
    <w:rsid w:val="7BB66F0A"/>
    <w:rsid w:val="7BBD0B05"/>
    <w:rsid w:val="7BC55D03"/>
    <w:rsid w:val="7BDC5740"/>
    <w:rsid w:val="7BDE8560"/>
    <w:rsid w:val="7BDEC9D6"/>
    <w:rsid w:val="7C004773"/>
    <w:rsid w:val="7C17AB8D"/>
    <w:rsid w:val="7C3085B7"/>
    <w:rsid w:val="7C4FD54F"/>
    <w:rsid w:val="7C9D56AB"/>
    <w:rsid w:val="7CA9039B"/>
    <w:rsid w:val="7CC2684A"/>
    <w:rsid w:val="7CCDC62F"/>
    <w:rsid w:val="7CD0F236"/>
    <w:rsid w:val="7D052B97"/>
    <w:rsid w:val="7D086AD9"/>
    <w:rsid w:val="7D29EAE6"/>
    <w:rsid w:val="7D55AEBE"/>
    <w:rsid w:val="7D631BC5"/>
    <w:rsid w:val="7D658382"/>
    <w:rsid w:val="7D928B88"/>
    <w:rsid w:val="7DA953F5"/>
    <w:rsid w:val="7DB47671"/>
    <w:rsid w:val="7DE00344"/>
    <w:rsid w:val="7DE1B131"/>
    <w:rsid w:val="7DFFFA54"/>
    <w:rsid w:val="7E538B9E"/>
    <w:rsid w:val="7E5F60DE"/>
    <w:rsid w:val="7EA538D9"/>
    <w:rsid w:val="7EB371F3"/>
    <w:rsid w:val="7EB66BA4"/>
    <w:rsid w:val="7EBC7E3A"/>
    <w:rsid w:val="7EC72D4C"/>
    <w:rsid w:val="7EDFD287"/>
    <w:rsid w:val="7EEDEA0A"/>
    <w:rsid w:val="7EF835DE"/>
    <w:rsid w:val="7EFC633C"/>
    <w:rsid w:val="7F044FE0"/>
    <w:rsid w:val="7F0DD0E4"/>
    <w:rsid w:val="7F187277"/>
    <w:rsid w:val="7F2FACBC"/>
    <w:rsid w:val="7F4EC57B"/>
    <w:rsid w:val="7F881BD1"/>
    <w:rsid w:val="7F94E3B2"/>
    <w:rsid w:val="7FA15D8C"/>
    <w:rsid w:val="7FB87642"/>
    <w:rsid w:val="7FF19F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1BCF0"/>
  <w15:chartTrackingRefBased/>
  <w15:docId w15:val="{E78719F8-DDEC-4767-9F72-BD6E86536C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319AF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1Char" w:customStyle="true">
    <w:uiPriority w:val="9"/>
    <w:name w:val="Heading 1 Char"/>
    <w:basedOn w:val="DefaultParagraphFont"/>
    <w:link w:val="Heading1"/>
    <w:rsid w:val="4D319AF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4D319AF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D319AF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D319AF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D319AF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D319AF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D319AF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D319AF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D319AF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D319AF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D319AF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D319AF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D319AF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D319AF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D319AF8"/>
    <w:pPr>
      <w:spacing/>
      <w:ind w:left="720"/>
      <w:contextualSpacing/>
    </w:pPr>
  </w:style>
  <w:style w:type="character" w:styleId="Heading2Char" w:customStyle="true">
    <w:uiPriority w:val="9"/>
    <w:name w:val="Heading 2 Char"/>
    <w:basedOn w:val="DefaultParagraphFont"/>
    <w:link w:val="Heading2"/>
    <w:rsid w:val="4D319AF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D319AF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D319AF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D319AF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D319AF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D319AF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D319AF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D319AF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D319AF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D319AF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D319AF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D319AF8"/>
    <w:rPr>
      <w:i w:val="1"/>
      <w:iCs w:val="1"/>
      <w:noProof w:val="0"/>
      <w:color w:val="4472C4" w:themeColor="accent1" w:themeTint="FF" w:themeShade="FF"/>
      <w:lang w:val="en-GB"/>
    </w:rPr>
  </w:style>
  <w:style w:type="paragraph" w:styleId="TOC1">
    <w:uiPriority w:val="39"/>
    <w:name w:val="toc 1"/>
    <w:basedOn w:val="Normal"/>
    <w:next w:val="Normal"/>
    <w:unhideWhenUsed/>
    <w:rsid w:val="4D319AF8"/>
    <w:pPr>
      <w:spacing w:after="100"/>
    </w:pPr>
  </w:style>
  <w:style w:type="paragraph" w:styleId="TOC2">
    <w:uiPriority w:val="39"/>
    <w:name w:val="toc 2"/>
    <w:basedOn w:val="Normal"/>
    <w:next w:val="Normal"/>
    <w:unhideWhenUsed/>
    <w:rsid w:val="4D319AF8"/>
    <w:pPr>
      <w:spacing w:after="100"/>
      <w:ind w:left="220"/>
    </w:pPr>
  </w:style>
  <w:style w:type="paragraph" w:styleId="TOC3">
    <w:uiPriority w:val="39"/>
    <w:name w:val="toc 3"/>
    <w:basedOn w:val="Normal"/>
    <w:next w:val="Normal"/>
    <w:unhideWhenUsed/>
    <w:rsid w:val="4D319AF8"/>
    <w:pPr>
      <w:spacing w:after="100"/>
      <w:ind w:left="440"/>
    </w:pPr>
  </w:style>
  <w:style w:type="paragraph" w:styleId="TOC4">
    <w:uiPriority w:val="39"/>
    <w:name w:val="toc 4"/>
    <w:basedOn w:val="Normal"/>
    <w:next w:val="Normal"/>
    <w:unhideWhenUsed/>
    <w:rsid w:val="4D319AF8"/>
    <w:pPr>
      <w:spacing w:after="100"/>
      <w:ind w:left="660"/>
    </w:pPr>
  </w:style>
  <w:style w:type="paragraph" w:styleId="TOC5">
    <w:uiPriority w:val="39"/>
    <w:name w:val="toc 5"/>
    <w:basedOn w:val="Normal"/>
    <w:next w:val="Normal"/>
    <w:unhideWhenUsed/>
    <w:rsid w:val="4D319AF8"/>
    <w:pPr>
      <w:spacing w:after="100"/>
      <w:ind w:left="880"/>
    </w:pPr>
  </w:style>
  <w:style w:type="paragraph" w:styleId="TOC6">
    <w:uiPriority w:val="39"/>
    <w:name w:val="toc 6"/>
    <w:basedOn w:val="Normal"/>
    <w:next w:val="Normal"/>
    <w:unhideWhenUsed/>
    <w:rsid w:val="4D319AF8"/>
    <w:pPr>
      <w:spacing w:after="100"/>
      <w:ind w:left="1100"/>
    </w:pPr>
  </w:style>
  <w:style w:type="paragraph" w:styleId="TOC7">
    <w:uiPriority w:val="39"/>
    <w:name w:val="toc 7"/>
    <w:basedOn w:val="Normal"/>
    <w:next w:val="Normal"/>
    <w:unhideWhenUsed/>
    <w:rsid w:val="4D319AF8"/>
    <w:pPr>
      <w:spacing w:after="100"/>
      <w:ind w:left="1320"/>
    </w:pPr>
  </w:style>
  <w:style w:type="paragraph" w:styleId="TOC8">
    <w:uiPriority w:val="39"/>
    <w:name w:val="toc 8"/>
    <w:basedOn w:val="Normal"/>
    <w:next w:val="Normal"/>
    <w:unhideWhenUsed/>
    <w:rsid w:val="4D319AF8"/>
    <w:pPr>
      <w:spacing w:after="100"/>
      <w:ind w:left="1540"/>
    </w:pPr>
  </w:style>
  <w:style w:type="paragraph" w:styleId="TOC9">
    <w:uiPriority w:val="39"/>
    <w:name w:val="toc 9"/>
    <w:basedOn w:val="Normal"/>
    <w:next w:val="Normal"/>
    <w:unhideWhenUsed/>
    <w:rsid w:val="4D319AF8"/>
    <w:pPr>
      <w:spacing w:after="100"/>
      <w:ind w:left="1760"/>
    </w:pPr>
  </w:style>
  <w:style w:type="paragraph" w:styleId="EndnoteText">
    <w:uiPriority w:val="99"/>
    <w:name w:val="endnote text"/>
    <w:basedOn w:val="Normal"/>
    <w:semiHidden/>
    <w:unhideWhenUsed/>
    <w:link w:val="EndnoteTextChar"/>
    <w:rsid w:val="4D319AF8"/>
    <w:rPr>
      <w:sz w:val="20"/>
      <w:szCs w:val="20"/>
    </w:rPr>
    <w:pPr>
      <w:spacing w:after="0"/>
    </w:pPr>
  </w:style>
  <w:style w:type="character" w:styleId="EndnoteTextChar" w:customStyle="true">
    <w:uiPriority w:val="99"/>
    <w:name w:val="Endnote Text Char"/>
    <w:basedOn w:val="DefaultParagraphFont"/>
    <w:semiHidden/>
    <w:link w:val="EndnoteText"/>
    <w:rsid w:val="4D319AF8"/>
    <w:rPr>
      <w:noProof w:val="0"/>
      <w:sz w:val="20"/>
      <w:szCs w:val="20"/>
      <w:lang w:val="en-GB"/>
    </w:rPr>
  </w:style>
  <w:style w:type="paragraph" w:styleId="Footer">
    <w:uiPriority w:val="99"/>
    <w:name w:val="footer"/>
    <w:basedOn w:val="Normal"/>
    <w:unhideWhenUsed/>
    <w:link w:val="FooterChar"/>
    <w:rsid w:val="4D319AF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D319AF8"/>
    <w:rPr>
      <w:noProof w:val="0"/>
      <w:lang w:val="en-GB"/>
    </w:rPr>
  </w:style>
  <w:style w:type="paragraph" w:styleId="FootnoteText">
    <w:uiPriority w:val="99"/>
    <w:name w:val="footnote text"/>
    <w:basedOn w:val="Normal"/>
    <w:semiHidden/>
    <w:unhideWhenUsed/>
    <w:link w:val="FootnoteTextChar"/>
    <w:rsid w:val="4D319AF8"/>
    <w:rPr>
      <w:sz w:val="20"/>
      <w:szCs w:val="20"/>
    </w:rPr>
    <w:pPr>
      <w:spacing w:after="0"/>
    </w:pPr>
  </w:style>
  <w:style w:type="character" w:styleId="FootnoteTextChar" w:customStyle="true">
    <w:uiPriority w:val="99"/>
    <w:name w:val="Footnote Text Char"/>
    <w:basedOn w:val="DefaultParagraphFont"/>
    <w:semiHidden/>
    <w:link w:val="FootnoteText"/>
    <w:rsid w:val="4D319AF8"/>
    <w:rPr>
      <w:noProof w:val="0"/>
      <w:sz w:val="20"/>
      <w:szCs w:val="20"/>
      <w:lang w:val="en-GB"/>
    </w:rPr>
  </w:style>
  <w:style w:type="paragraph" w:styleId="Header">
    <w:uiPriority w:val="99"/>
    <w:name w:val="header"/>
    <w:basedOn w:val="Normal"/>
    <w:unhideWhenUsed/>
    <w:link w:val="HeaderChar"/>
    <w:rsid w:val="4D319AF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D319AF8"/>
    <w:rPr>
      <w:noProof w:val="0"/>
      <w:lang w:val="en-GB"/>
    </w:rPr>
  </w:style>
  <w:style w:type="paragraph" w:styleId="paragraph" w:customStyle="true">
    <w:uiPriority w:val="1"/>
    <w:name w:val="paragraph"/>
    <w:basedOn w:val="Normal"/>
    <w:rsid w:val="18CE29B0"/>
    <w:rPr>
      <w:rFonts w:ascii="Times New Roman" w:hAnsi="Times New Roman" w:eastAsia="Times New Roman" w:cs="Times New Roman"/>
      <w:sz w:val="24"/>
      <w:szCs w:val="24"/>
      <w:lang w:eastAsia="en-GB"/>
    </w:rPr>
    <w:pPr>
      <w:spacing w:beforeAutospacing="on" w:afterAutospacing="o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440c14ad796d4bfb" /><Relationship Type="http://schemas.openxmlformats.org/officeDocument/2006/relationships/image" Target="/media/image3.png" Id="R6d1b0990dd6f4820" /><Relationship Type="http://schemas.openxmlformats.org/officeDocument/2006/relationships/hyperlink" Target="https://advance-he.ac.uk/knowledge-hub/professional-standards-framework-teaching-and-supporting-learning-higher-education-0?_ga=2.109590849.559418946.1696603086-1477443153.1695033505" TargetMode="External" Id="Rebadbc141c3c4d3f" /><Relationship Type="http://schemas.openxmlformats.org/officeDocument/2006/relationships/hyperlink" Target="https://doi.org/10.1177/0033688220973083" TargetMode="External" Id="Rb09b89dd5d234dc1" /><Relationship Type="http://schemas.openxmlformats.org/officeDocument/2006/relationships/hyperlink" Target="https://doi.org/10.1111/bjet.13337" TargetMode="External" Id="R533f1079ec41475c" /><Relationship Type="http://schemas.openxmlformats.org/officeDocument/2006/relationships/hyperlink" Target="https://doi.org/10.1080/09650792.2018.1469651" TargetMode="External" Id="R1be84e56bca04257" /><Relationship Type="http://schemas.openxmlformats.org/officeDocument/2006/relationships/hyperlink" Target="https://doi.org/10.1080/00131911.2014.910178" TargetMode="External" Id="R25dc8d1c52b74d68" /><Relationship Type="http://schemas.openxmlformats.org/officeDocument/2006/relationships/hyperlink" Target="https://doi.org/10.1080/13603108.2010.517437" TargetMode="External" Id="Reb8491fb8ef44938" /><Relationship Type="http://schemas.openxmlformats.org/officeDocument/2006/relationships/hyperlink" Target="https://doi.org/10.1177/0098628316649307" TargetMode="External" Id="R93bb07a13e5e4142" /><Relationship Type="http://schemas.openxmlformats.org/officeDocument/2006/relationships/hyperlink" Target="https://doi.org/10.53761/1.20.01.07" TargetMode="External" Id="R9280a22328d24d3a" /><Relationship Type="http://schemas.openxmlformats.org/officeDocument/2006/relationships/hyperlink" Target="https://doi.org/10.1080/03075079.2016.1212325" TargetMode="External" Id="R2dfd248d07ec4130" /><Relationship Type="http://schemas.openxmlformats.org/officeDocument/2006/relationships/hyperlink" Target="https://doi.org/10.1111/j.1467-873X.2006.00364.x" TargetMode="External" Id="Rfc4d1089acee4b15" /><Relationship Type="http://schemas.openxmlformats.org/officeDocument/2006/relationships/hyperlink" Target="https://doi.org/10.4018/978-1-5225-3068-8" TargetMode="External" Id="R33ecec1696294949" /><Relationship Type="http://schemas.openxmlformats.org/officeDocument/2006/relationships/hyperlink" Target="https://doi.org/10.1007/s10648-020-09536-y" TargetMode="External" Id="R5d5ff687579f425e" /><Relationship Type="http://schemas.openxmlformats.org/officeDocument/2006/relationships/hyperlink" Target="https://doi.org/10.1108/JPCC-09-2015-0005" TargetMode="External" Id="R17cea002e20e4e71" /><Relationship Type="http://schemas.openxmlformats.org/officeDocument/2006/relationships/hyperlink" Target="https://doi.org/10.1007/s41686-019-00026-1" TargetMode="External" Id="R51e5ac48adc44fe5" /><Relationship Type="http://schemas.openxmlformats.org/officeDocument/2006/relationships/hyperlink" Target="https://doi.org/10.1007/s10864-020-09428-9" TargetMode="External" Id="Rac957e5edc66436a" /><Relationship Type="http://schemas.openxmlformats.org/officeDocument/2006/relationships/hyperlink" Target="https://www.uwtsd.ac.uk/student-services/peer-assisted-learning/" TargetMode="External" Id="R93b1ad30ad70481c" /><Relationship Type="http://schemas.openxmlformats.org/officeDocument/2006/relationships/hyperlink" Target="https://doi.org/10.1080/10437797.2018.1520665" TargetMode="External" Id="R807e1ef0d9cb4f7a" /><Relationship Type="http://schemas.openxmlformats.org/officeDocument/2006/relationships/image" Target="/media/image4.png" Id="R445d71f9ff2c448c" /><Relationship Type="http://schemas.openxmlformats.org/officeDocument/2006/relationships/image" Target="/media/image5.png" Id="R1581a6d04df844b8" /><Relationship Type="http://schemas.openxmlformats.org/officeDocument/2006/relationships/header" Target="header2.xml" Id="R536e24285e80464f" /><Relationship Type="http://schemas.openxmlformats.org/officeDocument/2006/relationships/footer" Target="footer2.xml" Id="Rbbbdf767750e4cac" /><Relationship Type="http://schemas.microsoft.com/office/2020/10/relationships/intelligence" Target="intelligence2.xml" Id="Rb451f5b3a4be426f" /><Relationship Type="http://schemas.openxmlformats.org/officeDocument/2006/relationships/numbering" Target="numbering.xml" Id="R88443c05987e4e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fc4b33-96ad-45ac-bf09-74e19a38ad86}"/>
      </w:docPartPr>
      <w:docPartBody>
        <w:p w14:paraId="2CC373C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2023-11-08T11:27:53.7197746Z</dcterms:created>
  <dcterms:modified xsi:type="dcterms:W3CDTF">2023-11-30T21:31:59.6861789Z</dcterms:modified>
  <dc:creator>Christine Joy (2009194)</dc:creator>
  <lastModifiedBy>Christine Joy (2009194)</lastModifiedBy>
</coreProperties>
</file>