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D9A67" w14:textId="77777777" w:rsidR="00FD1148" w:rsidRDefault="00000000">
      <w:pPr>
        <w:pStyle w:val="Title"/>
        <w:pBdr>
          <w:top w:val="none" w:sz="0" w:space="2" w:color="auto"/>
          <w:bottom w:val="none" w:sz="0" w:space="2" w:color="auto"/>
          <w:between w:val="none" w:sz="0" w:space="2" w:color="auto"/>
        </w:pBdr>
        <w:shd w:val="clear" w:color="auto" w:fill="FFFFFF"/>
        <w:spacing w:after="280" w:line="294" w:lineRule="auto"/>
        <w:jc w:val="center"/>
      </w:pPr>
      <w:bookmarkStart w:id="0" w:name="_kb3oq14inefl" w:colFirst="0" w:colLast="0"/>
      <w:bookmarkEnd w:id="0"/>
      <w:r>
        <w:rPr>
          <w:u w:val="single"/>
        </w:rPr>
        <w:t>Connor Humphreys</w:t>
      </w:r>
      <w:r>
        <w:t xml:space="preserve"> </w:t>
      </w:r>
    </w:p>
    <w:p w14:paraId="6C6951CF" w14:textId="77777777" w:rsidR="00FD1148" w:rsidRDefault="00000000">
      <w:pPr>
        <w:pStyle w:val="Subtitle"/>
        <w:pBdr>
          <w:top w:val="none" w:sz="0" w:space="2" w:color="auto"/>
          <w:bottom w:val="none" w:sz="0" w:space="2" w:color="auto"/>
          <w:between w:val="none" w:sz="0" w:space="2" w:color="auto"/>
        </w:pBdr>
        <w:shd w:val="clear" w:color="auto" w:fill="FFFFFF"/>
        <w:spacing w:after="280" w:line="294" w:lineRule="auto"/>
        <w:jc w:val="center"/>
      </w:pPr>
      <w:bookmarkStart w:id="1" w:name="_7lalxx9eb6uc" w:colFirst="0" w:colLast="0"/>
      <w:bookmarkEnd w:id="1"/>
      <w:r>
        <w:t>Critical Review</w:t>
      </w:r>
    </w:p>
    <w:p w14:paraId="1F745DB9" w14:textId="77777777" w:rsidR="00FD1148" w:rsidRDefault="00000000">
      <w:pPr>
        <w:pStyle w:val="Subtitle"/>
        <w:pBdr>
          <w:top w:val="none" w:sz="0" w:space="2" w:color="auto"/>
          <w:bottom w:val="none" w:sz="0" w:space="2" w:color="auto"/>
          <w:between w:val="none" w:sz="0" w:space="2" w:color="auto"/>
        </w:pBdr>
        <w:shd w:val="clear" w:color="auto" w:fill="FFFFFF"/>
        <w:spacing w:after="280" w:line="294" w:lineRule="auto"/>
        <w:jc w:val="center"/>
      </w:pPr>
      <w:bookmarkStart w:id="2" w:name="_14fywcetv4et" w:colFirst="0" w:colLast="0"/>
      <w:bookmarkEnd w:id="2"/>
      <w:r>
        <w:t>AFDM6001</w:t>
      </w:r>
    </w:p>
    <w:p w14:paraId="4E3C4EDC" w14:textId="77777777" w:rsidR="00FD1148" w:rsidRDefault="00FD1148">
      <w:pPr>
        <w:pStyle w:val="Subtitle"/>
        <w:pBdr>
          <w:top w:val="none" w:sz="0" w:space="2" w:color="auto"/>
          <w:bottom w:val="none" w:sz="0" w:space="2" w:color="auto"/>
          <w:between w:val="none" w:sz="0" w:space="2" w:color="auto"/>
        </w:pBdr>
        <w:shd w:val="clear" w:color="auto" w:fill="FFFFFF"/>
        <w:spacing w:after="280" w:line="294" w:lineRule="auto"/>
      </w:pPr>
      <w:bookmarkStart w:id="3" w:name="_upusviatcmzf" w:colFirst="0" w:colLast="0"/>
      <w:bookmarkEnd w:id="3"/>
    </w:p>
    <w:p w14:paraId="7AAA20CA"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6BB8E189"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2EB14439"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6193177F"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62F94657"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100C6454"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4671B37F"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12FFE5D5"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7E20D5EC"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4CBBABC1"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56B8F00A"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0FDDA32D"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44C9AC45"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07E2B261"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1EE1E884"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5BA1C90C" w14:textId="77777777" w:rsidR="00FD1148" w:rsidRDefault="00000000">
      <w:pPr>
        <w:pStyle w:val="Title"/>
        <w:pBdr>
          <w:top w:val="none" w:sz="0" w:space="2" w:color="auto"/>
          <w:bottom w:val="none" w:sz="0" w:space="2" w:color="auto"/>
          <w:between w:val="none" w:sz="0" w:space="2" w:color="auto"/>
        </w:pBdr>
        <w:shd w:val="clear" w:color="auto" w:fill="FFFFFF"/>
        <w:spacing w:after="280" w:line="294" w:lineRule="auto"/>
        <w:rPr>
          <w:sz w:val="28"/>
          <w:szCs w:val="28"/>
          <w:u w:val="single"/>
        </w:rPr>
      </w:pPr>
      <w:bookmarkStart w:id="4" w:name="_137og6x4iijg" w:colFirst="0" w:colLast="0"/>
      <w:bookmarkEnd w:id="4"/>
      <w:r>
        <w:rPr>
          <w:sz w:val="28"/>
          <w:szCs w:val="28"/>
          <w:u w:val="single"/>
        </w:rPr>
        <w:lastRenderedPageBreak/>
        <w:t>Contents</w:t>
      </w:r>
    </w:p>
    <w:p w14:paraId="68AABAEE" w14:textId="77777777" w:rsidR="00FD1148" w:rsidRDefault="00000000">
      <w:pPr>
        <w:pBdr>
          <w:top w:val="none" w:sz="0" w:space="2" w:color="auto"/>
          <w:bottom w:val="none" w:sz="0" w:space="2" w:color="auto"/>
          <w:between w:val="none" w:sz="0" w:space="2" w:color="auto"/>
        </w:pBdr>
        <w:shd w:val="clear" w:color="auto" w:fill="FFFFFF"/>
        <w:spacing w:after="280" w:line="294" w:lineRule="auto"/>
      </w:pPr>
      <w:r>
        <w:t>Personal Development Plan ………………………………………………………………………. 2</w:t>
      </w:r>
    </w:p>
    <w:p w14:paraId="78D23A0A" w14:textId="77777777" w:rsidR="00FD1148" w:rsidRDefault="00000000">
      <w:pPr>
        <w:pBdr>
          <w:top w:val="none" w:sz="0" w:space="2" w:color="auto"/>
          <w:bottom w:val="none" w:sz="0" w:space="2" w:color="auto"/>
          <w:between w:val="none" w:sz="0" w:space="2" w:color="auto"/>
        </w:pBdr>
        <w:shd w:val="clear" w:color="auto" w:fill="FFFFFF"/>
        <w:spacing w:after="280" w:line="294" w:lineRule="auto"/>
      </w:pPr>
      <w:r>
        <w:t>Employment Database …………………………………………………...…………………………4</w:t>
      </w:r>
    </w:p>
    <w:p w14:paraId="34097BF5" w14:textId="77777777" w:rsidR="00FD1148" w:rsidRDefault="00000000">
      <w:pPr>
        <w:pBdr>
          <w:top w:val="none" w:sz="0" w:space="2" w:color="auto"/>
          <w:bottom w:val="none" w:sz="0" w:space="2" w:color="auto"/>
          <w:between w:val="none" w:sz="0" w:space="2" w:color="auto"/>
        </w:pBdr>
        <w:shd w:val="clear" w:color="auto" w:fill="FFFFFF"/>
        <w:spacing w:after="280" w:line="294" w:lineRule="auto"/>
      </w:pPr>
      <w:r>
        <w:t>Cover letter …………………………………………………………………………………………...</w:t>
      </w:r>
      <w:proofErr w:type="gramStart"/>
      <w:r>
        <w:t>5</w:t>
      </w:r>
      <w:proofErr w:type="gramEnd"/>
    </w:p>
    <w:p w14:paraId="6AE53640" w14:textId="77777777" w:rsidR="00FD1148" w:rsidRDefault="00000000">
      <w:pPr>
        <w:pBdr>
          <w:top w:val="none" w:sz="0" w:space="2" w:color="auto"/>
          <w:bottom w:val="none" w:sz="0" w:space="2" w:color="auto"/>
          <w:between w:val="none" w:sz="0" w:space="2" w:color="auto"/>
        </w:pBdr>
        <w:shd w:val="clear" w:color="auto" w:fill="FFFFFF"/>
        <w:spacing w:after="280" w:line="294" w:lineRule="auto"/>
      </w:pPr>
      <w:r>
        <w:t>References ………………………………………………………………….……………………</w:t>
      </w:r>
      <w:proofErr w:type="gramStart"/>
      <w:r>
        <w:t>…..</w:t>
      </w:r>
      <w:proofErr w:type="gramEnd"/>
      <w:r>
        <w:t>6</w:t>
      </w:r>
    </w:p>
    <w:p w14:paraId="765F23B1"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3AE9339D"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1F6DE0AF"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55515A76"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2D08463F"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317BAF83"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7108F926"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004B085E"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598C9E71"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02A739E9"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64654DE0"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1D6966FE"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6FA0D5DE"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08399D50"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2554BCB0"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3ED76F60"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69D87BA2" w14:textId="77777777" w:rsidR="00FD1148" w:rsidRDefault="00000000">
      <w:pPr>
        <w:pStyle w:val="Title"/>
        <w:pBdr>
          <w:top w:val="none" w:sz="0" w:space="2" w:color="auto"/>
          <w:bottom w:val="none" w:sz="0" w:space="2" w:color="auto"/>
          <w:between w:val="none" w:sz="0" w:space="2" w:color="auto"/>
        </w:pBdr>
        <w:shd w:val="clear" w:color="auto" w:fill="FFFFFF"/>
        <w:spacing w:after="280" w:line="294" w:lineRule="auto"/>
        <w:rPr>
          <w:sz w:val="28"/>
          <w:szCs w:val="28"/>
          <w:u w:val="single"/>
        </w:rPr>
      </w:pPr>
      <w:bookmarkStart w:id="5" w:name="_ua3x6fueizd6" w:colFirst="0" w:colLast="0"/>
      <w:bookmarkEnd w:id="5"/>
      <w:r>
        <w:rPr>
          <w:sz w:val="28"/>
          <w:szCs w:val="28"/>
          <w:u w:val="single"/>
        </w:rPr>
        <w:lastRenderedPageBreak/>
        <w:t>Personal Development Plan</w:t>
      </w:r>
    </w:p>
    <w:p w14:paraId="310BD3D0" w14:textId="77777777" w:rsidR="00FD1148" w:rsidRDefault="00FD1148">
      <w:pPr>
        <w:spacing w:before="240" w:after="240"/>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798"/>
        <w:gridCol w:w="1789"/>
        <w:gridCol w:w="1806"/>
        <w:gridCol w:w="1816"/>
        <w:gridCol w:w="1816"/>
      </w:tblGrid>
      <w:tr w:rsidR="00FD1148" w14:paraId="1F9773AA" w14:textId="77777777">
        <w:trPr>
          <w:trHeight w:val="1595"/>
        </w:trPr>
        <w:tc>
          <w:tcPr>
            <w:tcW w:w="1797" w:type="dxa"/>
            <w:tcBorders>
              <w:top w:val="single" w:sz="8" w:space="0" w:color="000000"/>
              <w:left w:val="single" w:sz="8" w:space="0" w:color="000000"/>
              <w:bottom w:val="single" w:sz="8" w:space="0" w:color="000000"/>
              <w:right w:val="single" w:sz="8" w:space="0" w:color="000000"/>
            </w:tcBorders>
            <w:shd w:val="clear" w:color="auto" w:fill="000000"/>
            <w:tcMar>
              <w:top w:w="100" w:type="dxa"/>
              <w:left w:w="100" w:type="dxa"/>
              <w:bottom w:w="100" w:type="dxa"/>
              <w:right w:w="100" w:type="dxa"/>
            </w:tcMar>
          </w:tcPr>
          <w:p w14:paraId="2DC9A3DC" w14:textId="77777777" w:rsidR="00FD1148" w:rsidRDefault="00000000">
            <w:pPr>
              <w:spacing w:before="240" w:after="240"/>
              <w:rPr>
                <w:color w:val="FFFFFF"/>
                <w:sz w:val="20"/>
                <w:szCs w:val="20"/>
              </w:rPr>
            </w:pPr>
            <w:r>
              <w:rPr>
                <w:color w:val="FFFFFF"/>
                <w:sz w:val="20"/>
                <w:szCs w:val="20"/>
              </w:rPr>
              <w:t>What do I want/need to learn or develop?</w:t>
            </w:r>
          </w:p>
          <w:p w14:paraId="2BA00BD6" w14:textId="77777777" w:rsidR="00FD1148" w:rsidRDefault="00000000">
            <w:pPr>
              <w:spacing w:before="240" w:after="240"/>
              <w:rPr>
                <w:color w:val="FFFFFF"/>
                <w:sz w:val="20"/>
                <w:szCs w:val="20"/>
              </w:rPr>
            </w:pPr>
            <w:r>
              <w:rPr>
                <w:sz w:val="20"/>
                <w:szCs w:val="20"/>
              </w:rPr>
              <w:t xml:space="preserve"> </w:t>
            </w:r>
            <w:r>
              <w:rPr>
                <w:color w:val="FFFFFF"/>
                <w:sz w:val="20"/>
                <w:szCs w:val="20"/>
              </w:rPr>
              <w:t>(Specific &amp; Relevant)</w:t>
            </w:r>
          </w:p>
        </w:tc>
        <w:tc>
          <w:tcPr>
            <w:tcW w:w="1788" w:type="dxa"/>
            <w:tcBorders>
              <w:top w:val="single" w:sz="8" w:space="0" w:color="000000"/>
              <w:left w:val="nil"/>
              <w:bottom w:val="single" w:sz="8" w:space="0" w:color="000000"/>
              <w:right w:val="single" w:sz="8" w:space="0" w:color="000000"/>
            </w:tcBorders>
            <w:shd w:val="clear" w:color="auto" w:fill="000000"/>
            <w:tcMar>
              <w:top w:w="100" w:type="dxa"/>
              <w:left w:w="100" w:type="dxa"/>
              <w:bottom w:w="100" w:type="dxa"/>
              <w:right w:w="100" w:type="dxa"/>
            </w:tcMar>
          </w:tcPr>
          <w:p w14:paraId="35F2CD36" w14:textId="77777777" w:rsidR="00FD1148" w:rsidRDefault="00000000">
            <w:pPr>
              <w:spacing w:before="240" w:after="240"/>
              <w:rPr>
                <w:color w:val="FFFFFF"/>
                <w:sz w:val="20"/>
                <w:szCs w:val="20"/>
              </w:rPr>
            </w:pPr>
            <w:r>
              <w:rPr>
                <w:color w:val="FFFFFF"/>
                <w:sz w:val="20"/>
                <w:szCs w:val="20"/>
              </w:rPr>
              <w:t>What will I do to achieve this?</w:t>
            </w:r>
          </w:p>
          <w:p w14:paraId="3EB75A7F" w14:textId="77777777" w:rsidR="00FD1148" w:rsidRDefault="00000000">
            <w:pPr>
              <w:spacing w:before="240" w:after="240"/>
              <w:rPr>
                <w:color w:val="FFFFFF"/>
                <w:sz w:val="20"/>
                <w:szCs w:val="20"/>
              </w:rPr>
            </w:pPr>
            <w:r>
              <w:rPr>
                <w:sz w:val="20"/>
                <w:szCs w:val="20"/>
              </w:rPr>
              <w:t xml:space="preserve"> </w:t>
            </w:r>
            <w:r>
              <w:rPr>
                <w:color w:val="FFFFFF"/>
                <w:sz w:val="20"/>
                <w:szCs w:val="20"/>
              </w:rPr>
              <w:t>(Specific)</w:t>
            </w:r>
          </w:p>
        </w:tc>
        <w:tc>
          <w:tcPr>
            <w:tcW w:w="1806" w:type="dxa"/>
            <w:tcBorders>
              <w:top w:val="single" w:sz="8" w:space="0" w:color="000000"/>
              <w:left w:val="nil"/>
              <w:bottom w:val="single" w:sz="8" w:space="0" w:color="000000"/>
              <w:right w:val="single" w:sz="8" w:space="0" w:color="000000"/>
            </w:tcBorders>
            <w:shd w:val="clear" w:color="auto" w:fill="000000"/>
            <w:tcMar>
              <w:top w:w="100" w:type="dxa"/>
              <w:left w:w="100" w:type="dxa"/>
              <w:bottom w:w="100" w:type="dxa"/>
              <w:right w:w="100" w:type="dxa"/>
            </w:tcMar>
          </w:tcPr>
          <w:p w14:paraId="1B1797BA" w14:textId="77777777" w:rsidR="00FD1148" w:rsidRDefault="00000000">
            <w:pPr>
              <w:spacing w:before="240" w:after="240"/>
              <w:rPr>
                <w:color w:val="FFFFFF"/>
                <w:sz w:val="20"/>
                <w:szCs w:val="20"/>
              </w:rPr>
            </w:pPr>
            <w:r>
              <w:rPr>
                <w:color w:val="FFFFFF"/>
                <w:sz w:val="20"/>
                <w:szCs w:val="20"/>
              </w:rPr>
              <w:t>What resources or support will I need?</w:t>
            </w:r>
          </w:p>
          <w:p w14:paraId="73246906" w14:textId="77777777" w:rsidR="00FD1148" w:rsidRDefault="00000000">
            <w:pPr>
              <w:spacing w:before="240" w:after="240"/>
              <w:rPr>
                <w:color w:val="FFFFFF"/>
                <w:sz w:val="20"/>
                <w:szCs w:val="20"/>
              </w:rPr>
            </w:pPr>
            <w:r>
              <w:rPr>
                <w:sz w:val="20"/>
                <w:szCs w:val="20"/>
              </w:rPr>
              <w:t xml:space="preserve"> </w:t>
            </w:r>
            <w:r>
              <w:rPr>
                <w:color w:val="FFFFFF"/>
                <w:sz w:val="20"/>
                <w:szCs w:val="20"/>
              </w:rPr>
              <w:t>(Achievable)</w:t>
            </w:r>
          </w:p>
        </w:tc>
        <w:tc>
          <w:tcPr>
            <w:tcW w:w="1816" w:type="dxa"/>
            <w:tcBorders>
              <w:top w:val="single" w:sz="8" w:space="0" w:color="000000"/>
              <w:left w:val="nil"/>
              <w:bottom w:val="single" w:sz="8" w:space="0" w:color="000000"/>
              <w:right w:val="single" w:sz="8" w:space="0" w:color="000000"/>
            </w:tcBorders>
            <w:shd w:val="clear" w:color="auto" w:fill="000000"/>
            <w:tcMar>
              <w:top w:w="100" w:type="dxa"/>
              <w:left w:w="100" w:type="dxa"/>
              <w:bottom w:w="100" w:type="dxa"/>
              <w:right w:w="100" w:type="dxa"/>
            </w:tcMar>
          </w:tcPr>
          <w:p w14:paraId="56DDFCB2" w14:textId="77777777" w:rsidR="00FD1148" w:rsidRDefault="00000000">
            <w:pPr>
              <w:spacing w:before="240" w:after="240"/>
              <w:rPr>
                <w:color w:val="FFFFFF"/>
                <w:sz w:val="20"/>
                <w:szCs w:val="20"/>
              </w:rPr>
            </w:pPr>
            <w:r>
              <w:rPr>
                <w:color w:val="FFFFFF"/>
                <w:sz w:val="20"/>
                <w:szCs w:val="20"/>
              </w:rPr>
              <w:t>What will my success criteria be?</w:t>
            </w:r>
          </w:p>
          <w:p w14:paraId="1D3419B3" w14:textId="77777777" w:rsidR="00FD1148" w:rsidRDefault="00000000">
            <w:pPr>
              <w:spacing w:before="240" w:after="240"/>
              <w:rPr>
                <w:color w:val="FFFFFF"/>
                <w:sz w:val="20"/>
                <w:szCs w:val="20"/>
              </w:rPr>
            </w:pPr>
            <w:r>
              <w:rPr>
                <w:sz w:val="20"/>
                <w:szCs w:val="20"/>
              </w:rPr>
              <w:t xml:space="preserve"> </w:t>
            </w:r>
            <w:r>
              <w:rPr>
                <w:color w:val="FFFFFF"/>
                <w:sz w:val="20"/>
                <w:szCs w:val="20"/>
              </w:rPr>
              <w:t>(Measurable)</w:t>
            </w:r>
          </w:p>
        </w:tc>
        <w:tc>
          <w:tcPr>
            <w:tcW w:w="1816" w:type="dxa"/>
            <w:tcBorders>
              <w:top w:val="single" w:sz="8" w:space="0" w:color="000000"/>
              <w:left w:val="nil"/>
              <w:bottom w:val="single" w:sz="8" w:space="0" w:color="000000"/>
              <w:right w:val="single" w:sz="8" w:space="0" w:color="000000"/>
            </w:tcBorders>
            <w:shd w:val="clear" w:color="auto" w:fill="000000"/>
            <w:tcMar>
              <w:top w:w="100" w:type="dxa"/>
              <w:left w:w="100" w:type="dxa"/>
              <w:bottom w:w="100" w:type="dxa"/>
              <w:right w:w="100" w:type="dxa"/>
            </w:tcMar>
          </w:tcPr>
          <w:p w14:paraId="72CAA41E" w14:textId="77777777" w:rsidR="00FD1148" w:rsidRDefault="00000000">
            <w:pPr>
              <w:spacing w:before="240" w:after="240"/>
              <w:rPr>
                <w:color w:val="FFFFFF"/>
                <w:sz w:val="20"/>
                <w:szCs w:val="20"/>
              </w:rPr>
            </w:pPr>
            <w:r>
              <w:rPr>
                <w:color w:val="FFFFFF"/>
                <w:sz w:val="20"/>
                <w:szCs w:val="20"/>
              </w:rPr>
              <w:t>Target dates for review and completion</w:t>
            </w:r>
          </w:p>
          <w:p w14:paraId="630706A9" w14:textId="77777777" w:rsidR="00FD1148" w:rsidRDefault="00000000">
            <w:pPr>
              <w:spacing w:before="240" w:after="240"/>
              <w:rPr>
                <w:color w:val="FFFFFF"/>
                <w:sz w:val="20"/>
                <w:szCs w:val="20"/>
              </w:rPr>
            </w:pPr>
            <w:r>
              <w:rPr>
                <w:sz w:val="20"/>
                <w:szCs w:val="20"/>
              </w:rPr>
              <w:t xml:space="preserve"> </w:t>
            </w:r>
            <w:r>
              <w:rPr>
                <w:color w:val="FFFFFF"/>
                <w:sz w:val="20"/>
                <w:szCs w:val="20"/>
              </w:rPr>
              <w:t>(Timebound)</w:t>
            </w:r>
          </w:p>
        </w:tc>
      </w:tr>
      <w:tr w:rsidR="00FD1148" w14:paraId="57ABE408" w14:textId="77777777">
        <w:trPr>
          <w:trHeight w:val="2300"/>
        </w:trPr>
        <w:tc>
          <w:tcPr>
            <w:tcW w:w="17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03CF450" w14:textId="77777777" w:rsidR="00FD1148" w:rsidRDefault="00000000">
            <w:pPr>
              <w:spacing w:before="240" w:after="240"/>
              <w:rPr>
                <w:sz w:val="20"/>
                <w:szCs w:val="20"/>
              </w:rPr>
            </w:pPr>
            <w:r>
              <w:rPr>
                <w:sz w:val="20"/>
                <w:szCs w:val="20"/>
              </w:rPr>
              <w:t xml:space="preserve">Improve creativity of </w:t>
            </w:r>
            <w:proofErr w:type="gramStart"/>
            <w:r>
              <w:rPr>
                <w:sz w:val="20"/>
                <w:szCs w:val="20"/>
              </w:rPr>
              <w:t>horror based</w:t>
            </w:r>
            <w:proofErr w:type="gramEnd"/>
            <w:r>
              <w:rPr>
                <w:sz w:val="20"/>
                <w:szCs w:val="20"/>
              </w:rPr>
              <w:t xml:space="preserve"> concept art, looking into more disturbing designs that push the limit of body horror</w:t>
            </w:r>
          </w:p>
        </w:tc>
        <w:tc>
          <w:tcPr>
            <w:tcW w:w="1788" w:type="dxa"/>
            <w:tcBorders>
              <w:top w:val="nil"/>
              <w:left w:val="nil"/>
              <w:bottom w:val="single" w:sz="8" w:space="0" w:color="000000"/>
              <w:right w:val="single" w:sz="8" w:space="0" w:color="000000"/>
            </w:tcBorders>
            <w:tcMar>
              <w:top w:w="100" w:type="dxa"/>
              <w:left w:w="100" w:type="dxa"/>
              <w:bottom w:w="100" w:type="dxa"/>
              <w:right w:w="100" w:type="dxa"/>
            </w:tcMar>
          </w:tcPr>
          <w:p w14:paraId="0D755358" w14:textId="77777777" w:rsidR="00FD1148" w:rsidRDefault="00000000">
            <w:pPr>
              <w:spacing w:before="240" w:after="240"/>
              <w:rPr>
                <w:sz w:val="20"/>
                <w:szCs w:val="20"/>
              </w:rPr>
            </w:pPr>
            <w:r>
              <w:rPr>
                <w:sz w:val="20"/>
                <w:szCs w:val="20"/>
              </w:rPr>
              <w:t xml:space="preserve"> Research concept art for games with creative designs, make character sheets, pick a small theme and expand on it with ideas</w:t>
            </w:r>
          </w:p>
        </w:tc>
        <w:tc>
          <w:tcPr>
            <w:tcW w:w="1806" w:type="dxa"/>
            <w:tcBorders>
              <w:top w:val="nil"/>
              <w:left w:val="nil"/>
              <w:bottom w:val="single" w:sz="8" w:space="0" w:color="000000"/>
              <w:right w:val="single" w:sz="8" w:space="0" w:color="000000"/>
            </w:tcBorders>
            <w:tcMar>
              <w:top w:w="100" w:type="dxa"/>
              <w:left w:w="100" w:type="dxa"/>
              <w:bottom w:w="100" w:type="dxa"/>
              <w:right w:w="100" w:type="dxa"/>
            </w:tcMar>
          </w:tcPr>
          <w:p w14:paraId="690B05DF" w14:textId="77777777" w:rsidR="00FD1148" w:rsidRDefault="00000000">
            <w:pPr>
              <w:spacing w:before="240" w:after="240"/>
              <w:rPr>
                <w:sz w:val="20"/>
                <w:szCs w:val="20"/>
              </w:rPr>
            </w:pPr>
            <w:hyperlink r:id="rId6">
              <w:r>
                <w:rPr>
                  <w:color w:val="1155CC"/>
                  <w:sz w:val="20"/>
                  <w:szCs w:val="20"/>
                  <w:u w:val="single"/>
                </w:rPr>
                <w:t>https://www.creativeuncut.com/the-art-of-resident-evil.html</w:t>
              </w:r>
            </w:hyperlink>
          </w:p>
          <w:p w14:paraId="66ED30F9" w14:textId="77777777" w:rsidR="00FD1148" w:rsidRDefault="00000000">
            <w:pPr>
              <w:spacing w:before="240" w:after="240"/>
              <w:rPr>
                <w:sz w:val="20"/>
                <w:szCs w:val="20"/>
              </w:rPr>
            </w:pPr>
            <w:hyperlink r:id="rId7">
              <w:r>
                <w:rPr>
                  <w:color w:val="1155CC"/>
                  <w:sz w:val="20"/>
                  <w:szCs w:val="20"/>
                  <w:u w:val="single"/>
                </w:rPr>
                <w:t>https://www.iamag.co/the-art-of-the-outlast-trials/</w:t>
              </w:r>
            </w:hyperlink>
          </w:p>
          <w:p w14:paraId="347CAF0D" w14:textId="77777777" w:rsidR="00FD1148" w:rsidRDefault="00000000">
            <w:pPr>
              <w:spacing w:before="240" w:after="240"/>
              <w:rPr>
                <w:sz w:val="20"/>
                <w:szCs w:val="20"/>
              </w:rPr>
            </w:pPr>
            <w:hyperlink r:id="rId8">
              <w:r>
                <w:rPr>
                  <w:color w:val="1155CC"/>
                  <w:sz w:val="20"/>
                  <w:szCs w:val="20"/>
                  <w:u w:val="single"/>
                </w:rPr>
                <w:t>https://www.iamag.co/the-art-of-little-nightmares-ii-60-concept-art/</w:t>
              </w:r>
            </w:hyperlink>
          </w:p>
          <w:p w14:paraId="2E546376" w14:textId="77777777" w:rsidR="00FD1148" w:rsidRDefault="00000000">
            <w:pPr>
              <w:spacing w:before="240" w:after="240"/>
              <w:rPr>
                <w:sz w:val="20"/>
                <w:szCs w:val="20"/>
              </w:rPr>
            </w:pPr>
            <w:hyperlink r:id="rId9">
              <w:r>
                <w:rPr>
                  <w:color w:val="1155CC"/>
                  <w:sz w:val="20"/>
                  <w:szCs w:val="20"/>
                  <w:u w:val="single"/>
                </w:rPr>
                <w:t>https://www.creativeuncut.com/art_the-evil-within_a.htm</w:t>
              </w:r>
            </w:hyperlink>
            <w:r>
              <w:rPr>
                <w:sz w:val="20"/>
                <w:szCs w:val="20"/>
              </w:rPr>
              <w:t>l</w:t>
            </w:r>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76786242" w14:textId="77777777" w:rsidR="00FD1148" w:rsidRDefault="00000000">
            <w:pPr>
              <w:spacing w:before="240" w:after="240"/>
              <w:rPr>
                <w:sz w:val="20"/>
                <w:szCs w:val="20"/>
              </w:rPr>
            </w:pPr>
            <w:r>
              <w:rPr>
                <w:sz w:val="20"/>
                <w:szCs w:val="20"/>
              </w:rPr>
              <w:t xml:space="preserve"> Weekly sketches in a notebook to practise bringing together different ideas and concept, along with full colour digital concept art at the end of target date</w:t>
            </w:r>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035E6741" w14:textId="77777777" w:rsidR="00FD1148" w:rsidRDefault="00000000">
            <w:pPr>
              <w:spacing w:before="240" w:after="240"/>
              <w:rPr>
                <w:sz w:val="20"/>
                <w:szCs w:val="20"/>
              </w:rPr>
            </w:pPr>
            <w:r>
              <w:rPr>
                <w:sz w:val="20"/>
                <w:szCs w:val="20"/>
              </w:rPr>
              <w:t xml:space="preserve"> 2 months (start of </w:t>
            </w:r>
            <w:proofErr w:type="spellStart"/>
            <w:r>
              <w:rPr>
                <w:sz w:val="20"/>
                <w:szCs w:val="20"/>
              </w:rPr>
              <w:t>april</w:t>
            </w:r>
            <w:proofErr w:type="spellEnd"/>
            <w:r>
              <w:rPr>
                <w:sz w:val="20"/>
                <w:szCs w:val="20"/>
              </w:rPr>
              <w:t>)</w:t>
            </w:r>
          </w:p>
        </w:tc>
      </w:tr>
      <w:tr w:rsidR="00FD1148" w14:paraId="09A56718" w14:textId="77777777" w:rsidTr="003E5441">
        <w:trPr>
          <w:trHeight w:val="609"/>
        </w:trPr>
        <w:tc>
          <w:tcPr>
            <w:tcW w:w="17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857E251" w14:textId="77777777" w:rsidR="00FD1148" w:rsidRDefault="00000000">
            <w:pPr>
              <w:spacing w:before="240" w:after="240"/>
              <w:rPr>
                <w:sz w:val="20"/>
                <w:szCs w:val="20"/>
              </w:rPr>
            </w:pPr>
            <w:r>
              <w:rPr>
                <w:sz w:val="20"/>
                <w:szCs w:val="20"/>
              </w:rPr>
              <w:t xml:space="preserve"> Improve lighting understanding and </w:t>
            </w:r>
            <w:proofErr w:type="gramStart"/>
            <w:r>
              <w:rPr>
                <w:sz w:val="20"/>
                <w:szCs w:val="20"/>
              </w:rPr>
              <w:t>techniques</w:t>
            </w:r>
            <w:proofErr w:type="gramEnd"/>
          </w:p>
          <w:p w14:paraId="5E922E57" w14:textId="77777777" w:rsidR="00FD1148" w:rsidRDefault="00000000">
            <w:pPr>
              <w:spacing w:before="240" w:after="240"/>
              <w:rPr>
                <w:sz w:val="20"/>
                <w:szCs w:val="20"/>
              </w:rPr>
            </w:pPr>
            <w:r>
              <w:rPr>
                <w:sz w:val="20"/>
                <w:szCs w:val="20"/>
              </w:rPr>
              <w:t xml:space="preserve"> </w:t>
            </w:r>
          </w:p>
          <w:p w14:paraId="2908B59F" w14:textId="77777777" w:rsidR="00FD1148" w:rsidRDefault="00000000">
            <w:pPr>
              <w:spacing w:before="240" w:after="240"/>
              <w:rPr>
                <w:sz w:val="20"/>
                <w:szCs w:val="20"/>
              </w:rPr>
            </w:pPr>
            <w:r>
              <w:rPr>
                <w:sz w:val="20"/>
                <w:szCs w:val="20"/>
              </w:rPr>
              <w:t xml:space="preserve"> </w:t>
            </w:r>
          </w:p>
          <w:p w14:paraId="4E2C4B75" w14:textId="77777777" w:rsidR="00FD1148" w:rsidRDefault="00000000">
            <w:pPr>
              <w:spacing w:before="240" w:after="240"/>
              <w:rPr>
                <w:sz w:val="20"/>
                <w:szCs w:val="20"/>
              </w:rPr>
            </w:pPr>
            <w:r>
              <w:rPr>
                <w:sz w:val="20"/>
                <w:szCs w:val="20"/>
              </w:rPr>
              <w:t xml:space="preserve"> </w:t>
            </w:r>
          </w:p>
          <w:p w14:paraId="1457B846" w14:textId="77777777" w:rsidR="00FD1148" w:rsidRDefault="00000000">
            <w:pPr>
              <w:spacing w:before="240" w:after="240"/>
              <w:rPr>
                <w:sz w:val="20"/>
                <w:szCs w:val="20"/>
              </w:rPr>
            </w:pPr>
            <w:r>
              <w:rPr>
                <w:sz w:val="20"/>
                <w:szCs w:val="20"/>
              </w:rPr>
              <w:t xml:space="preserve"> </w:t>
            </w:r>
          </w:p>
          <w:p w14:paraId="04451712" w14:textId="77777777" w:rsidR="00FD1148" w:rsidRDefault="00000000">
            <w:pPr>
              <w:spacing w:before="240" w:after="240"/>
              <w:rPr>
                <w:sz w:val="20"/>
                <w:szCs w:val="20"/>
              </w:rPr>
            </w:pPr>
            <w:r>
              <w:rPr>
                <w:sz w:val="20"/>
                <w:szCs w:val="20"/>
              </w:rPr>
              <w:t xml:space="preserve"> </w:t>
            </w:r>
          </w:p>
        </w:tc>
        <w:tc>
          <w:tcPr>
            <w:tcW w:w="1788" w:type="dxa"/>
            <w:tcBorders>
              <w:top w:val="nil"/>
              <w:left w:val="nil"/>
              <w:bottom w:val="single" w:sz="8" w:space="0" w:color="000000"/>
              <w:right w:val="single" w:sz="8" w:space="0" w:color="000000"/>
            </w:tcBorders>
            <w:tcMar>
              <w:top w:w="100" w:type="dxa"/>
              <w:left w:w="100" w:type="dxa"/>
              <w:bottom w:w="100" w:type="dxa"/>
              <w:right w:w="100" w:type="dxa"/>
            </w:tcMar>
          </w:tcPr>
          <w:p w14:paraId="6992C582" w14:textId="77777777" w:rsidR="00FD1148" w:rsidRDefault="00000000">
            <w:pPr>
              <w:spacing w:before="240" w:after="240"/>
              <w:rPr>
                <w:sz w:val="20"/>
                <w:szCs w:val="20"/>
              </w:rPr>
            </w:pPr>
            <w:r>
              <w:rPr>
                <w:sz w:val="20"/>
                <w:szCs w:val="20"/>
              </w:rPr>
              <w:t xml:space="preserve"> Research different types of lighting, such as fog, dappled, coloured, atmospheric etc, and focus on the shadows they cast</w:t>
            </w:r>
          </w:p>
        </w:tc>
        <w:tc>
          <w:tcPr>
            <w:tcW w:w="1806" w:type="dxa"/>
            <w:tcBorders>
              <w:top w:val="nil"/>
              <w:left w:val="nil"/>
              <w:bottom w:val="single" w:sz="8" w:space="0" w:color="000000"/>
              <w:right w:val="single" w:sz="8" w:space="0" w:color="000000"/>
            </w:tcBorders>
            <w:tcMar>
              <w:top w:w="100" w:type="dxa"/>
              <w:left w:w="100" w:type="dxa"/>
              <w:bottom w:w="100" w:type="dxa"/>
              <w:right w:w="100" w:type="dxa"/>
            </w:tcMar>
          </w:tcPr>
          <w:p w14:paraId="3EB0005E" w14:textId="77777777" w:rsidR="00FD1148" w:rsidRDefault="00000000">
            <w:pPr>
              <w:spacing w:before="240" w:after="240"/>
              <w:rPr>
                <w:sz w:val="20"/>
                <w:szCs w:val="20"/>
              </w:rPr>
            </w:pPr>
            <w:r>
              <w:rPr>
                <w:sz w:val="20"/>
                <w:szCs w:val="20"/>
              </w:rPr>
              <w:t xml:space="preserve"> </w:t>
            </w:r>
            <w:hyperlink r:id="rId10">
              <w:r>
                <w:rPr>
                  <w:color w:val="1155CC"/>
                  <w:sz w:val="20"/>
                  <w:szCs w:val="20"/>
                  <w:u w:val="single"/>
                </w:rPr>
                <w:t>https://willkempartschool.com/a-beginners-guide-to-shadow-light-part-1-drawing/</w:t>
              </w:r>
            </w:hyperlink>
          </w:p>
          <w:p w14:paraId="010ADE75" w14:textId="77777777" w:rsidR="00FD1148" w:rsidRDefault="00000000">
            <w:pPr>
              <w:spacing w:before="240" w:after="240"/>
              <w:rPr>
                <w:sz w:val="20"/>
                <w:szCs w:val="20"/>
              </w:rPr>
            </w:pPr>
            <w:hyperlink r:id="rId11">
              <w:r>
                <w:rPr>
                  <w:color w:val="1155CC"/>
                  <w:sz w:val="20"/>
                  <w:szCs w:val="20"/>
                  <w:u w:val="single"/>
                </w:rPr>
                <w:t>https://www.cgspectrum.com/blog/become-a-3d-lighting-artist</w:t>
              </w:r>
            </w:hyperlink>
          </w:p>
          <w:p w14:paraId="1904ECD9" w14:textId="77777777" w:rsidR="00FD1148" w:rsidRDefault="00000000">
            <w:pPr>
              <w:spacing w:before="240" w:after="240"/>
              <w:rPr>
                <w:sz w:val="20"/>
                <w:szCs w:val="20"/>
              </w:rPr>
            </w:pPr>
            <w:hyperlink r:id="rId12">
              <w:r>
                <w:rPr>
                  <w:color w:val="1155CC"/>
                  <w:sz w:val="20"/>
                  <w:szCs w:val="20"/>
                  <w:u w:val="single"/>
                </w:rPr>
                <w:t>https://www.premiumbeat.com/blog/replicating-3d-</w:t>
              </w:r>
              <w:r>
                <w:rPr>
                  <w:color w:val="1155CC"/>
                  <w:sz w:val="20"/>
                  <w:szCs w:val="20"/>
                  <w:u w:val="single"/>
                </w:rPr>
                <w:lastRenderedPageBreak/>
                <w:t>lighting-from-a-movie/</w:t>
              </w:r>
            </w:hyperlink>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6CFEF91A" w14:textId="77777777" w:rsidR="00FD1148" w:rsidRDefault="00000000">
            <w:pPr>
              <w:spacing w:before="240" w:after="240"/>
              <w:rPr>
                <w:sz w:val="20"/>
                <w:szCs w:val="20"/>
              </w:rPr>
            </w:pPr>
            <w:r>
              <w:rPr>
                <w:sz w:val="20"/>
                <w:szCs w:val="20"/>
              </w:rPr>
              <w:lastRenderedPageBreak/>
              <w:t>Create a scene with more realistic lighting, that shows the ability to demonstrate a wider range of lighting effects that can easily adapt to multiple situations</w:t>
            </w:r>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0CA74F99" w14:textId="77777777" w:rsidR="00FD1148" w:rsidRDefault="00000000">
            <w:pPr>
              <w:spacing w:before="240" w:after="240"/>
              <w:rPr>
                <w:sz w:val="20"/>
                <w:szCs w:val="20"/>
              </w:rPr>
            </w:pPr>
            <w:r>
              <w:rPr>
                <w:sz w:val="20"/>
                <w:szCs w:val="20"/>
              </w:rPr>
              <w:t xml:space="preserve"> June (4 months)</w:t>
            </w:r>
          </w:p>
        </w:tc>
      </w:tr>
      <w:tr w:rsidR="00FD1148" w14:paraId="1608D2E7" w14:textId="77777777">
        <w:trPr>
          <w:trHeight w:val="2765"/>
        </w:trPr>
        <w:tc>
          <w:tcPr>
            <w:tcW w:w="17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970B446" w14:textId="77777777" w:rsidR="00FD1148" w:rsidRDefault="00000000">
            <w:pPr>
              <w:spacing w:before="240" w:after="240"/>
              <w:rPr>
                <w:sz w:val="20"/>
                <w:szCs w:val="20"/>
              </w:rPr>
            </w:pPr>
            <w:r>
              <w:rPr>
                <w:sz w:val="20"/>
                <w:szCs w:val="20"/>
              </w:rPr>
              <w:t xml:space="preserve"> Develop smoother animations that look less </w:t>
            </w:r>
            <w:proofErr w:type="gramStart"/>
            <w:r>
              <w:rPr>
                <w:sz w:val="20"/>
                <w:szCs w:val="20"/>
              </w:rPr>
              <w:t>clunky</w:t>
            </w:r>
            <w:proofErr w:type="gramEnd"/>
          </w:p>
          <w:p w14:paraId="63C0AFE1" w14:textId="77777777" w:rsidR="00FD1148" w:rsidRDefault="00000000">
            <w:pPr>
              <w:spacing w:before="240" w:after="240"/>
              <w:rPr>
                <w:sz w:val="20"/>
                <w:szCs w:val="20"/>
              </w:rPr>
            </w:pPr>
            <w:r>
              <w:rPr>
                <w:sz w:val="20"/>
                <w:szCs w:val="20"/>
              </w:rPr>
              <w:t xml:space="preserve"> </w:t>
            </w:r>
          </w:p>
          <w:p w14:paraId="72282B65" w14:textId="77777777" w:rsidR="00FD1148" w:rsidRDefault="00000000">
            <w:pPr>
              <w:spacing w:before="240" w:after="240"/>
              <w:rPr>
                <w:sz w:val="20"/>
                <w:szCs w:val="20"/>
              </w:rPr>
            </w:pPr>
            <w:r>
              <w:rPr>
                <w:sz w:val="20"/>
                <w:szCs w:val="20"/>
              </w:rPr>
              <w:t xml:space="preserve"> </w:t>
            </w:r>
          </w:p>
          <w:p w14:paraId="0A15A7AC" w14:textId="77777777" w:rsidR="00FD1148" w:rsidRDefault="00000000">
            <w:pPr>
              <w:spacing w:before="240" w:after="240"/>
              <w:rPr>
                <w:sz w:val="20"/>
                <w:szCs w:val="20"/>
              </w:rPr>
            </w:pPr>
            <w:r>
              <w:rPr>
                <w:sz w:val="20"/>
                <w:szCs w:val="20"/>
              </w:rPr>
              <w:t xml:space="preserve"> </w:t>
            </w:r>
          </w:p>
          <w:p w14:paraId="7BCE2D33" w14:textId="77777777" w:rsidR="00FD1148" w:rsidRDefault="00000000">
            <w:pPr>
              <w:spacing w:before="240" w:after="240"/>
              <w:rPr>
                <w:sz w:val="20"/>
                <w:szCs w:val="20"/>
              </w:rPr>
            </w:pPr>
            <w:r>
              <w:rPr>
                <w:sz w:val="20"/>
                <w:szCs w:val="20"/>
              </w:rPr>
              <w:t xml:space="preserve"> </w:t>
            </w:r>
          </w:p>
          <w:p w14:paraId="2FA8F4D1" w14:textId="77777777" w:rsidR="00FD1148" w:rsidRDefault="00000000">
            <w:pPr>
              <w:spacing w:before="240" w:after="240"/>
              <w:rPr>
                <w:sz w:val="20"/>
                <w:szCs w:val="20"/>
              </w:rPr>
            </w:pPr>
            <w:r>
              <w:rPr>
                <w:sz w:val="20"/>
                <w:szCs w:val="20"/>
              </w:rPr>
              <w:t xml:space="preserve"> </w:t>
            </w:r>
          </w:p>
        </w:tc>
        <w:tc>
          <w:tcPr>
            <w:tcW w:w="1788" w:type="dxa"/>
            <w:tcBorders>
              <w:top w:val="nil"/>
              <w:left w:val="nil"/>
              <w:bottom w:val="single" w:sz="8" w:space="0" w:color="000000"/>
              <w:right w:val="single" w:sz="8" w:space="0" w:color="000000"/>
            </w:tcBorders>
            <w:tcMar>
              <w:top w:w="100" w:type="dxa"/>
              <w:left w:w="100" w:type="dxa"/>
              <w:bottom w:w="100" w:type="dxa"/>
              <w:right w:w="100" w:type="dxa"/>
            </w:tcMar>
          </w:tcPr>
          <w:p w14:paraId="7FC4AFFE" w14:textId="77777777" w:rsidR="00FD1148" w:rsidRDefault="00000000">
            <w:pPr>
              <w:spacing w:before="240" w:after="240"/>
              <w:rPr>
                <w:sz w:val="20"/>
                <w:szCs w:val="20"/>
              </w:rPr>
            </w:pPr>
            <w:r>
              <w:rPr>
                <w:sz w:val="20"/>
                <w:szCs w:val="20"/>
              </w:rPr>
              <w:t xml:space="preserve"> Study other simple animations and follow them frame by frame to make myself aware of small movements that make a big difference that </w:t>
            </w:r>
            <w:proofErr w:type="spellStart"/>
            <w:r>
              <w:rPr>
                <w:sz w:val="20"/>
                <w:szCs w:val="20"/>
              </w:rPr>
              <w:t>i</w:t>
            </w:r>
            <w:proofErr w:type="spellEnd"/>
            <w:r>
              <w:rPr>
                <w:sz w:val="20"/>
                <w:szCs w:val="20"/>
              </w:rPr>
              <w:t xml:space="preserve"> may not have noticed before, along with researching tutorials on how to make my animations smoother</w:t>
            </w:r>
          </w:p>
        </w:tc>
        <w:tc>
          <w:tcPr>
            <w:tcW w:w="1806" w:type="dxa"/>
            <w:tcBorders>
              <w:top w:val="nil"/>
              <w:left w:val="nil"/>
              <w:bottom w:val="single" w:sz="8" w:space="0" w:color="000000"/>
              <w:right w:val="single" w:sz="8" w:space="0" w:color="000000"/>
            </w:tcBorders>
            <w:tcMar>
              <w:top w:w="100" w:type="dxa"/>
              <w:left w:w="100" w:type="dxa"/>
              <w:bottom w:w="100" w:type="dxa"/>
              <w:right w:w="100" w:type="dxa"/>
            </w:tcMar>
          </w:tcPr>
          <w:p w14:paraId="37A09AB6" w14:textId="77777777" w:rsidR="00FD1148" w:rsidRDefault="00000000">
            <w:pPr>
              <w:spacing w:before="240" w:after="240"/>
              <w:rPr>
                <w:sz w:val="20"/>
                <w:szCs w:val="20"/>
              </w:rPr>
            </w:pPr>
            <w:r>
              <w:rPr>
                <w:sz w:val="20"/>
                <w:szCs w:val="20"/>
              </w:rPr>
              <w:t xml:space="preserve"> </w:t>
            </w:r>
            <w:hyperlink r:id="rId13">
              <w:r>
                <w:rPr>
                  <w:color w:val="1155CC"/>
                  <w:sz w:val="20"/>
                  <w:szCs w:val="20"/>
                  <w:u w:val="single"/>
                </w:rPr>
                <w:t>https://www.youtube.com/watch?v=u-TlvPV_p40</w:t>
              </w:r>
            </w:hyperlink>
          </w:p>
          <w:p w14:paraId="275C0046" w14:textId="77777777" w:rsidR="00FD1148" w:rsidRDefault="00000000">
            <w:pPr>
              <w:spacing w:before="240" w:after="240"/>
              <w:rPr>
                <w:sz w:val="20"/>
                <w:szCs w:val="20"/>
              </w:rPr>
            </w:pPr>
            <w:hyperlink r:id="rId14">
              <w:r>
                <w:rPr>
                  <w:color w:val="1155CC"/>
                  <w:sz w:val="20"/>
                  <w:szCs w:val="20"/>
                  <w:u w:val="single"/>
                </w:rPr>
                <w:t>https://www.youtube.com/watch?v=2Mm-OfVJhJU</w:t>
              </w:r>
            </w:hyperlink>
          </w:p>
          <w:p w14:paraId="0F835433" w14:textId="77777777" w:rsidR="00FD1148" w:rsidRDefault="00000000">
            <w:pPr>
              <w:spacing w:before="240" w:after="240"/>
              <w:rPr>
                <w:sz w:val="20"/>
                <w:szCs w:val="20"/>
              </w:rPr>
            </w:pPr>
            <w:hyperlink r:id="rId15">
              <w:r>
                <w:rPr>
                  <w:color w:val="1155CC"/>
                  <w:sz w:val="20"/>
                  <w:szCs w:val="20"/>
                  <w:u w:val="single"/>
                </w:rPr>
                <w:t>https://www.pluralsight.com/blog/tutorials/pushing-rigs-limit-using-exaggeration-appealing-animation</w:t>
              </w:r>
            </w:hyperlink>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3C41E90B" w14:textId="77777777" w:rsidR="00FD1148" w:rsidRDefault="00000000">
            <w:pPr>
              <w:spacing w:before="240" w:after="240"/>
              <w:rPr>
                <w:sz w:val="20"/>
                <w:szCs w:val="20"/>
              </w:rPr>
            </w:pPr>
            <w:r>
              <w:rPr>
                <w:sz w:val="20"/>
                <w:szCs w:val="20"/>
              </w:rPr>
              <w:t xml:space="preserve"> Learning to smooth out the animations to a place </w:t>
            </w:r>
            <w:proofErr w:type="spellStart"/>
            <w:r>
              <w:rPr>
                <w:sz w:val="20"/>
                <w:szCs w:val="20"/>
              </w:rPr>
              <w:t>i</w:t>
            </w:r>
            <w:proofErr w:type="spellEnd"/>
            <w:r>
              <w:rPr>
                <w:sz w:val="20"/>
                <w:szCs w:val="20"/>
              </w:rPr>
              <w:t xml:space="preserve"> find acceptable for the work </w:t>
            </w:r>
            <w:proofErr w:type="spellStart"/>
            <w:r>
              <w:rPr>
                <w:sz w:val="20"/>
                <w:szCs w:val="20"/>
              </w:rPr>
              <w:t>im</w:t>
            </w:r>
            <w:proofErr w:type="spellEnd"/>
            <w:r>
              <w:rPr>
                <w:sz w:val="20"/>
                <w:szCs w:val="20"/>
              </w:rPr>
              <w:t xml:space="preserve"> looking to </w:t>
            </w:r>
            <w:proofErr w:type="gramStart"/>
            <w:r>
              <w:rPr>
                <w:sz w:val="20"/>
                <w:szCs w:val="20"/>
              </w:rPr>
              <w:t>create</w:t>
            </w:r>
            <w:proofErr w:type="gramEnd"/>
          </w:p>
          <w:p w14:paraId="47960D88" w14:textId="77777777" w:rsidR="00FD1148" w:rsidRDefault="00000000">
            <w:pPr>
              <w:spacing w:before="240" w:after="240"/>
              <w:rPr>
                <w:sz w:val="20"/>
                <w:szCs w:val="20"/>
              </w:rPr>
            </w:pPr>
            <w:r>
              <w:rPr>
                <w:sz w:val="20"/>
                <w:szCs w:val="20"/>
              </w:rPr>
              <w:t>Learn how to use the curve editor graph properly</w:t>
            </w:r>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6291FFA2" w14:textId="77777777" w:rsidR="00FD1148" w:rsidRDefault="00000000">
            <w:pPr>
              <w:spacing w:before="240" w:after="240"/>
              <w:rPr>
                <w:sz w:val="20"/>
                <w:szCs w:val="20"/>
              </w:rPr>
            </w:pPr>
            <w:r>
              <w:rPr>
                <w:sz w:val="20"/>
                <w:szCs w:val="20"/>
              </w:rPr>
              <w:t xml:space="preserve"> May (3 months)</w:t>
            </w:r>
          </w:p>
        </w:tc>
      </w:tr>
      <w:tr w:rsidR="00FD1148" w14:paraId="249EB494" w14:textId="77777777">
        <w:trPr>
          <w:trHeight w:val="2300"/>
        </w:trPr>
        <w:tc>
          <w:tcPr>
            <w:tcW w:w="17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8FB4B8" w14:textId="77777777" w:rsidR="00FD1148" w:rsidRDefault="00000000">
            <w:pPr>
              <w:spacing w:before="240" w:after="240"/>
              <w:rPr>
                <w:sz w:val="20"/>
                <w:szCs w:val="20"/>
              </w:rPr>
            </w:pPr>
            <w:r>
              <w:rPr>
                <w:sz w:val="20"/>
                <w:szCs w:val="20"/>
              </w:rPr>
              <w:t xml:space="preserve">Learn how to </w:t>
            </w:r>
            <w:proofErr w:type="spellStart"/>
            <w:r>
              <w:rPr>
                <w:sz w:val="20"/>
                <w:szCs w:val="20"/>
              </w:rPr>
              <w:t>uv</w:t>
            </w:r>
            <w:proofErr w:type="spellEnd"/>
            <w:r>
              <w:rPr>
                <w:sz w:val="20"/>
                <w:szCs w:val="20"/>
              </w:rPr>
              <w:t xml:space="preserve"> </w:t>
            </w:r>
            <w:proofErr w:type="gramStart"/>
            <w:r>
              <w:rPr>
                <w:sz w:val="20"/>
                <w:szCs w:val="20"/>
              </w:rPr>
              <w:t>unwrap</w:t>
            </w:r>
            <w:proofErr w:type="gramEnd"/>
            <w:r>
              <w:rPr>
                <w:sz w:val="20"/>
                <w:szCs w:val="20"/>
              </w:rPr>
              <w:t xml:space="preserve"> </w:t>
            </w:r>
          </w:p>
          <w:p w14:paraId="0314D7A8" w14:textId="77777777" w:rsidR="00FD1148" w:rsidRDefault="00000000">
            <w:pPr>
              <w:spacing w:before="240" w:after="240"/>
              <w:rPr>
                <w:sz w:val="20"/>
                <w:szCs w:val="20"/>
              </w:rPr>
            </w:pPr>
            <w:r>
              <w:rPr>
                <w:sz w:val="20"/>
                <w:szCs w:val="20"/>
              </w:rPr>
              <w:t xml:space="preserve"> </w:t>
            </w:r>
          </w:p>
          <w:p w14:paraId="51A1EF38" w14:textId="77777777" w:rsidR="00FD1148" w:rsidRDefault="00000000">
            <w:pPr>
              <w:spacing w:before="240" w:after="240"/>
              <w:rPr>
                <w:sz w:val="20"/>
                <w:szCs w:val="20"/>
              </w:rPr>
            </w:pPr>
            <w:r>
              <w:rPr>
                <w:sz w:val="20"/>
                <w:szCs w:val="20"/>
              </w:rPr>
              <w:t xml:space="preserve"> </w:t>
            </w:r>
          </w:p>
          <w:p w14:paraId="4C63111C" w14:textId="77777777" w:rsidR="00FD1148" w:rsidRDefault="00000000">
            <w:pPr>
              <w:spacing w:before="240" w:after="240"/>
              <w:rPr>
                <w:sz w:val="20"/>
                <w:szCs w:val="20"/>
              </w:rPr>
            </w:pPr>
            <w:r>
              <w:rPr>
                <w:sz w:val="20"/>
                <w:szCs w:val="20"/>
              </w:rPr>
              <w:t xml:space="preserve"> </w:t>
            </w:r>
          </w:p>
          <w:p w14:paraId="0F9440E2" w14:textId="77777777" w:rsidR="00FD1148" w:rsidRDefault="00000000">
            <w:pPr>
              <w:spacing w:before="240" w:after="240"/>
              <w:rPr>
                <w:sz w:val="20"/>
                <w:szCs w:val="20"/>
              </w:rPr>
            </w:pPr>
            <w:r>
              <w:rPr>
                <w:sz w:val="20"/>
                <w:szCs w:val="20"/>
              </w:rPr>
              <w:t xml:space="preserve"> </w:t>
            </w:r>
          </w:p>
        </w:tc>
        <w:tc>
          <w:tcPr>
            <w:tcW w:w="1788" w:type="dxa"/>
            <w:tcBorders>
              <w:top w:val="nil"/>
              <w:left w:val="nil"/>
              <w:bottom w:val="single" w:sz="8" w:space="0" w:color="000000"/>
              <w:right w:val="single" w:sz="8" w:space="0" w:color="000000"/>
            </w:tcBorders>
            <w:tcMar>
              <w:top w:w="100" w:type="dxa"/>
              <w:left w:w="100" w:type="dxa"/>
              <w:bottom w:w="100" w:type="dxa"/>
              <w:right w:w="100" w:type="dxa"/>
            </w:tcMar>
          </w:tcPr>
          <w:p w14:paraId="4589CC2F" w14:textId="77777777" w:rsidR="00FD1148" w:rsidRDefault="00000000">
            <w:pPr>
              <w:spacing w:before="240" w:after="240"/>
              <w:rPr>
                <w:sz w:val="20"/>
                <w:szCs w:val="20"/>
              </w:rPr>
            </w:pPr>
            <w:r>
              <w:rPr>
                <w:sz w:val="20"/>
                <w:szCs w:val="20"/>
              </w:rPr>
              <w:t xml:space="preserve"> Use tutorials to understand how to unwrap and use the different tools necessary to </w:t>
            </w:r>
          </w:p>
        </w:tc>
        <w:tc>
          <w:tcPr>
            <w:tcW w:w="1806" w:type="dxa"/>
            <w:tcBorders>
              <w:top w:val="nil"/>
              <w:left w:val="nil"/>
              <w:bottom w:val="single" w:sz="8" w:space="0" w:color="000000"/>
              <w:right w:val="single" w:sz="8" w:space="0" w:color="000000"/>
            </w:tcBorders>
            <w:tcMar>
              <w:top w:w="100" w:type="dxa"/>
              <w:left w:w="100" w:type="dxa"/>
              <w:bottom w:w="100" w:type="dxa"/>
              <w:right w:w="100" w:type="dxa"/>
            </w:tcMar>
          </w:tcPr>
          <w:p w14:paraId="526AF5C0" w14:textId="77777777" w:rsidR="00FD1148" w:rsidRDefault="00000000">
            <w:pPr>
              <w:spacing w:before="240" w:after="240"/>
              <w:rPr>
                <w:sz w:val="20"/>
                <w:szCs w:val="20"/>
              </w:rPr>
            </w:pPr>
            <w:r>
              <w:rPr>
                <w:sz w:val="20"/>
                <w:szCs w:val="20"/>
              </w:rPr>
              <w:t xml:space="preserve"> </w:t>
            </w:r>
            <w:hyperlink r:id="rId16">
              <w:r>
                <w:rPr>
                  <w:color w:val="1155CC"/>
                  <w:sz w:val="20"/>
                  <w:szCs w:val="20"/>
                  <w:u w:val="single"/>
                </w:rPr>
                <w:t>https://www.youtube.com/watch?v=217vrUjR_dU</w:t>
              </w:r>
            </w:hyperlink>
          </w:p>
          <w:p w14:paraId="6C6295F2" w14:textId="77777777" w:rsidR="00FD1148" w:rsidRDefault="00000000">
            <w:pPr>
              <w:spacing w:before="240" w:after="240"/>
              <w:rPr>
                <w:sz w:val="20"/>
                <w:szCs w:val="20"/>
              </w:rPr>
            </w:pPr>
            <w:hyperlink r:id="rId17">
              <w:r>
                <w:rPr>
                  <w:color w:val="1155CC"/>
                  <w:sz w:val="20"/>
                  <w:szCs w:val="20"/>
                  <w:u w:val="single"/>
                </w:rPr>
                <w:t>https://www.youtube.com/watch?v=t5Co6SuzoQw</w:t>
              </w:r>
            </w:hyperlink>
          </w:p>
          <w:p w14:paraId="1D1F64E5" w14:textId="77777777" w:rsidR="00FD1148" w:rsidRDefault="00000000">
            <w:pPr>
              <w:spacing w:before="240" w:after="240"/>
              <w:rPr>
                <w:sz w:val="20"/>
                <w:szCs w:val="20"/>
              </w:rPr>
            </w:pPr>
            <w:hyperlink r:id="rId18">
              <w:r>
                <w:rPr>
                  <w:color w:val="1155CC"/>
                  <w:sz w:val="20"/>
                  <w:szCs w:val="20"/>
                  <w:u w:val="single"/>
                </w:rPr>
                <w:t>https://www.toolfarm.com/tutorial/uv-unwrapping-in-maya/</w:t>
              </w:r>
            </w:hyperlink>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586E61F5" w14:textId="77777777" w:rsidR="00FD1148" w:rsidRDefault="00000000">
            <w:pPr>
              <w:spacing w:before="240" w:after="240"/>
              <w:rPr>
                <w:sz w:val="20"/>
                <w:szCs w:val="20"/>
              </w:rPr>
            </w:pPr>
            <w:r>
              <w:rPr>
                <w:sz w:val="20"/>
                <w:szCs w:val="20"/>
              </w:rPr>
              <w:t xml:space="preserve"> Successfully unwrap a semi-complex model</w:t>
            </w:r>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1DB0D9C2" w14:textId="77777777" w:rsidR="00FD1148" w:rsidRDefault="00000000">
            <w:pPr>
              <w:spacing w:before="240" w:after="240"/>
              <w:rPr>
                <w:sz w:val="20"/>
                <w:szCs w:val="20"/>
              </w:rPr>
            </w:pPr>
            <w:r>
              <w:rPr>
                <w:sz w:val="20"/>
                <w:szCs w:val="20"/>
              </w:rPr>
              <w:t xml:space="preserve"> April (2 months)</w:t>
            </w:r>
          </w:p>
        </w:tc>
      </w:tr>
      <w:tr w:rsidR="00FD1148" w14:paraId="51C7A86E" w14:textId="77777777" w:rsidTr="003E5441">
        <w:trPr>
          <w:trHeight w:val="2310"/>
        </w:trPr>
        <w:tc>
          <w:tcPr>
            <w:tcW w:w="179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8B93F7" w14:textId="4D6CB16E" w:rsidR="00FD1148" w:rsidRDefault="00000000">
            <w:pPr>
              <w:spacing w:before="240" w:after="240"/>
              <w:rPr>
                <w:sz w:val="20"/>
                <w:szCs w:val="20"/>
              </w:rPr>
            </w:pPr>
            <w:r>
              <w:rPr>
                <w:sz w:val="20"/>
                <w:szCs w:val="20"/>
              </w:rPr>
              <w:t xml:space="preserve"> Learn how to correctly texture a model</w:t>
            </w:r>
          </w:p>
        </w:tc>
        <w:tc>
          <w:tcPr>
            <w:tcW w:w="1788" w:type="dxa"/>
            <w:tcBorders>
              <w:top w:val="nil"/>
              <w:left w:val="nil"/>
              <w:bottom w:val="single" w:sz="8" w:space="0" w:color="000000"/>
              <w:right w:val="single" w:sz="8" w:space="0" w:color="000000"/>
            </w:tcBorders>
            <w:tcMar>
              <w:top w:w="100" w:type="dxa"/>
              <w:left w:w="100" w:type="dxa"/>
              <w:bottom w:w="100" w:type="dxa"/>
              <w:right w:w="100" w:type="dxa"/>
            </w:tcMar>
          </w:tcPr>
          <w:p w14:paraId="2AB864CA" w14:textId="77777777" w:rsidR="00FD1148" w:rsidRDefault="00000000">
            <w:pPr>
              <w:spacing w:before="240" w:after="240"/>
              <w:rPr>
                <w:sz w:val="20"/>
                <w:szCs w:val="20"/>
              </w:rPr>
            </w:pPr>
            <w:r>
              <w:rPr>
                <w:sz w:val="20"/>
                <w:szCs w:val="20"/>
              </w:rPr>
              <w:t xml:space="preserve"> Use video tutorials to gain a deeper understanding of how textures are created and placed in different software</w:t>
            </w:r>
          </w:p>
        </w:tc>
        <w:tc>
          <w:tcPr>
            <w:tcW w:w="1806" w:type="dxa"/>
            <w:tcBorders>
              <w:top w:val="nil"/>
              <w:left w:val="nil"/>
              <w:bottom w:val="single" w:sz="8" w:space="0" w:color="000000"/>
              <w:right w:val="single" w:sz="8" w:space="0" w:color="000000"/>
            </w:tcBorders>
            <w:tcMar>
              <w:top w:w="100" w:type="dxa"/>
              <w:left w:w="100" w:type="dxa"/>
              <w:bottom w:w="100" w:type="dxa"/>
              <w:right w:w="100" w:type="dxa"/>
            </w:tcMar>
          </w:tcPr>
          <w:p w14:paraId="7EFF6F19" w14:textId="77777777" w:rsidR="00FD1148" w:rsidRDefault="00000000">
            <w:pPr>
              <w:spacing w:before="240" w:after="240"/>
              <w:rPr>
                <w:sz w:val="20"/>
                <w:szCs w:val="20"/>
              </w:rPr>
            </w:pPr>
            <w:r>
              <w:rPr>
                <w:sz w:val="20"/>
                <w:szCs w:val="20"/>
              </w:rPr>
              <w:t xml:space="preserve"> </w:t>
            </w:r>
            <w:hyperlink r:id="rId19">
              <w:r>
                <w:rPr>
                  <w:color w:val="1155CC"/>
                  <w:sz w:val="20"/>
                  <w:szCs w:val="20"/>
                  <w:u w:val="single"/>
                </w:rPr>
                <w:t>https://www.youtube.com/watch?v=zPinIjj_F8s</w:t>
              </w:r>
            </w:hyperlink>
            <w:r>
              <w:rPr>
                <w:sz w:val="20"/>
                <w:szCs w:val="20"/>
              </w:rPr>
              <w:t xml:space="preserve">  </w:t>
            </w:r>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28560A7E" w14:textId="77777777" w:rsidR="00FD1148" w:rsidRDefault="00000000">
            <w:pPr>
              <w:spacing w:before="240" w:after="240"/>
              <w:rPr>
                <w:sz w:val="20"/>
                <w:szCs w:val="20"/>
              </w:rPr>
            </w:pPr>
            <w:r>
              <w:rPr>
                <w:sz w:val="20"/>
                <w:szCs w:val="20"/>
              </w:rPr>
              <w:t xml:space="preserve"> Successfully texture a medium difficulty 3d model</w:t>
            </w:r>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07DD59B8" w14:textId="77777777" w:rsidR="00FD1148" w:rsidRDefault="00000000">
            <w:pPr>
              <w:spacing w:before="240" w:after="240"/>
              <w:rPr>
                <w:sz w:val="20"/>
                <w:szCs w:val="20"/>
              </w:rPr>
            </w:pPr>
            <w:r>
              <w:rPr>
                <w:sz w:val="20"/>
                <w:szCs w:val="20"/>
              </w:rPr>
              <w:t xml:space="preserve"> March (1 month)</w:t>
            </w:r>
          </w:p>
        </w:tc>
      </w:tr>
    </w:tbl>
    <w:p w14:paraId="739573D3" w14:textId="77777777" w:rsidR="00FD1148" w:rsidRDefault="00000000">
      <w:pPr>
        <w:pStyle w:val="Title"/>
        <w:pBdr>
          <w:top w:val="none" w:sz="0" w:space="2" w:color="auto"/>
          <w:bottom w:val="none" w:sz="0" w:space="2" w:color="auto"/>
          <w:between w:val="none" w:sz="0" w:space="2" w:color="auto"/>
        </w:pBdr>
        <w:shd w:val="clear" w:color="auto" w:fill="FFFFFF"/>
        <w:spacing w:after="280" w:line="294" w:lineRule="auto"/>
        <w:rPr>
          <w:sz w:val="28"/>
          <w:szCs w:val="28"/>
          <w:u w:val="single"/>
        </w:rPr>
      </w:pPr>
      <w:bookmarkStart w:id="6" w:name="_46hjk04vj4jm" w:colFirst="0" w:colLast="0"/>
      <w:bookmarkEnd w:id="6"/>
      <w:r>
        <w:rPr>
          <w:sz w:val="28"/>
          <w:szCs w:val="28"/>
          <w:u w:val="single"/>
        </w:rPr>
        <w:lastRenderedPageBreak/>
        <w:t>Employment Database</w:t>
      </w:r>
    </w:p>
    <w:p w14:paraId="47896D1F" w14:textId="77777777" w:rsidR="00FD1148" w:rsidRDefault="00000000">
      <w:pPr>
        <w:pBdr>
          <w:top w:val="none" w:sz="0" w:space="2" w:color="auto"/>
          <w:bottom w:val="none" w:sz="0" w:space="2" w:color="auto"/>
          <w:between w:val="none" w:sz="0" w:space="2" w:color="auto"/>
        </w:pBdr>
        <w:shd w:val="clear" w:color="auto" w:fill="FFFFFF"/>
        <w:spacing w:after="280" w:line="294" w:lineRule="auto"/>
      </w:pPr>
      <w:r>
        <w:rPr>
          <w:noProof/>
        </w:rPr>
        <w:drawing>
          <wp:inline distT="114300" distB="114300" distL="114300" distR="114300" wp14:anchorId="6F66B8DD" wp14:editId="52CEDDFC">
            <wp:extent cx="5903901" cy="2401587"/>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l="11129" t="37157" r="20265" b="20947"/>
                    <a:stretch>
                      <a:fillRect/>
                    </a:stretch>
                  </pic:blipFill>
                  <pic:spPr>
                    <a:xfrm>
                      <a:off x="0" y="0"/>
                      <a:ext cx="5903901" cy="2401587"/>
                    </a:xfrm>
                    <a:prstGeom prst="rect">
                      <a:avLst/>
                    </a:prstGeom>
                    <a:ln/>
                  </pic:spPr>
                </pic:pic>
              </a:graphicData>
            </a:graphic>
          </wp:inline>
        </w:drawing>
      </w:r>
      <w:r>
        <w:rPr>
          <w:noProof/>
        </w:rPr>
        <w:drawing>
          <wp:inline distT="114300" distB="114300" distL="114300" distR="114300" wp14:anchorId="6526F55F" wp14:editId="22A01BC6">
            <wp:extent cx="5881688" cy="71293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l="11295" t="37171" r="9634" b="48353"/>
                    <a:stretch>
                      <a:fillRect/>
                    </a:stretch>
                  </pic:blipFill>
                  <pic:spPr>
                    <a:xfrm>
                      <a:off x="0" y="0"/>
                      <a:ext cx="5881688" cy="712932"/>
                    </a:xfrm>
                    <a:prstGeom prst="rect">
                      <a:avLst/>
                    </a:prstGeom>
                    <a:ln/>
                  </pic:spPr>
                </pic:pic>
              </a:graphicData>
            </a:graphic>
          </wp:inline>
        </w:drawing>
      </w:r>
    </w:p>
    <w:p w14:paraId="7E2C27AF" w14:textId="77777777" w:rsidR="00FD1148" w:rsidRDefault="00000000">
      <w:pPr>
        <w:pBdr>
          <w:top w:val="none" w:sz="0" w:space="2" w:color="auto"/>
          <w:bottom w:val="none" w:sz="0" w:space="2" w:color="auto"/>
          <w:between w:val="none" w:sz="0" w:space="2" w:color="auto"/>
        </w:pBdr>
        <w:shd w:val="clear" w:color="auto" w:fill="FFFFFF"/>
        <w:spacing w:after="280" w:line="294" w:lineRule="auto"/>
      </w:pPr>
      <w:r>
        <w:t>(linked in references)</w:t>
      </w:r>
    </w:p>
    <w:p w14:paraId="7EFB5437"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0ADAB4B3"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0352EE1B"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1F852254"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5182C3EA"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20A2B8DC"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1D9A8307" w14:textId="77777777" w:rsidR="00FD1148" w:rsidRDefault="00FD1148">
      <w:pPr>
        <w:pBdr>
          <w:top w:val="none" w:sz="0" w:space="2" w:color="auto"/>
          <w:bottom w:val="none" w:sz="0" w:space="2" w:color="auto"/>
          <w:between w:val="none" w:sz="0" w:space="2" w:color="auto"/>
        </w:pBdr>
        <w:shd w:val="clear" w:color="auto" w:fill="FFFFFF"/>
        <w:spacing w:after="280" w:line="294" w:lineRule="auto"/>
      </w:pPr>
    </w:p>
    <w:p w14:paraId="58BC612E" w14:textId="77777777" w:rsidR="003E5441" w:rsidRDefault="003E5441">
      <w:pPr>
        <w:pStyle w:val="Title"/>
        <w:pBdr>
          <w:top w:val="none" w:sz="0" w:space="2" w:color="auto"/>
          <w:bottom w:val="none" w:sz="0" w:space="2" w:color="auto"/>
          <w:between w:val="none" w:sz="0" w:space="2" w:color="auto"/>
        </w:pBdr>
        <w:shd w:val="clear" w:color="auto" w:fill="FFFFFF"/>
        <w:spacing w:after="280" w:line="294" w:lineRule="auto"/>
        <w:rPr>
          <w:sz w:val="28"/>
          <w:szCs w:val="28"/>
          <w:u w:val="single"/>
        </w:rPr>
      </w:pPr>
      <w:bookmarkStart w:id="7" w:name="_xjcjlkvox2jx" w:colFirst="0" w:colLast="0"/>
      <w:bookmarkEnd w:id="7"/>
    </w:p>
    <w:p w14:paraId="01937908" w14:textId="77777777" w:rsidR="003E5441" w:rsidRDefault="003E5441" w:rsidP="003E5441"/>
    <w:p w14:paraId="63AA4D6D" w14:textId="77777777" w:rsidR="003E5441" w:rsidRDefault="003E5441" w:rsidP="003E5441"/>
    <w:p w14:paraId="3D923529" w14:textId="77777777" w:rsidR="003E5441" w:rsidRPr="003E5441" w:rsidRDefault="003E5441" w:rsidP="003E5441"/>
    <w:p w14:paraId="256DEB95" w14:textId="19EA9E02" w:rsidR="00FD1148" w:rsidRDefault="00000000">
      <w:pPr>
        <w:pStyle w:val="Title"/>
        <w:pBdr>
          <w:top w:val="none" w:sz="0" w:space="2" w:color="auto"/>
          <w:bottom w:val="none" w:sz="0" w:space="2" w:color="auto"/>
          <w:between w:val="none" w:sz="0" w:space="2" w:color="auto"/>
        </w:pBdr>
        <w:shd w:val="clear" w:color="auto" w:fill="FFFFFF"/>
        <w:spacing w:after="280" w:line="294" w:lineRule="auto"/>
        <w:rPr>
          <w:sz w:val="50"/>
          <w:szCs w:val="50"/>
        </w:rPr>
      </w:pPr>
      <w:r>
        <w:rPr>
          <w:sz w:val="28"/>
          <w:szCs w:val="28"/>
          <w:u w:val="single"/>
        </w:rPr>
        <w:lastRenderedPageBreak/>
        <w:t>Cover Letter</w:t>
      </w:r>
    </w:p>
    <w:p w14:paraId="04F36A21" w14:textId="77777777" w:rsidR="00FD1148" w:rsidRDefault="00000000">
      <w:r>
        <w:t>Connor H. Applicant</w:t>
      </w:r>
    </w:p>
    <w:p w14:paraId="093B33E8" w14:textId="77777777" w:rsidR="00FD1148" w:rsidRDefault="00000000">
      <w:r>
        <w:t xml:space="preserve">1 placeholder rd. Swansea UK 12345678910 - </w:t>
      </w:r>
      <w:hyperlink r:id="rId22">
        <w:r>
          <w:rPr>
            <w:color w:val="1155CC"/>
            <w:u w:val="single"/>
          </w:rPr>
          <w:t>email@gmail.com</w:t>
        </w:r>
      </w:hyperlink>
    </w:p>
    <w:p w14:paraId="3F42FC6F" w14:textId="77777777" w:rsidR="00FD1148" w:rsidRDefault="00FD1148"/>
    <w:p w14:paraId="07DB0E29" w14:textId="77777777" w:rsidR="00FD1148" w:rsidRDefault="00000000">
      <w:r>
        <w:t>February 20, 2024</w:t>
      </w:r>
    </w:p>
    <w:p w14:paraId="79BAFA95" w14:textId="77777777" w:rsidR="00FD1148" w:rsidRDefault="00FD1148"/>
    <w:p w14:paraId="152C0F1B" w14:textId="77777777" w:rsidR="00FD1148" w:rsidRDefault="00000000">
      <w:pPr>
        <w:rPr>
          <w:color w:val="040C28"/>
        </w:rPr>
      </w:pPr>
      <w:r>
        <w:rPr>
          <w:color w:val="040C28"/>
        </w:rPr>
        <w:t xml:space="preserve">5000 Jean-Talon </w:t>
      </w:r>
    </w:p>
    <w:p w14:paraId="564C44B7" w14:textId="77777777" w:rsidR="00FD1148" w:rsidRDefault="00000000">
      <w:pPr>
        <w:rPr>
          <w:color w:val="040C28"/>
        </w:rPr>
      </w:pPr>
      <w:r>
        <w:rPr>
          <w:color w:val="040C28"/>
        </w:rPr>
        <w:t xml:space="preserve">St W, Montreal, </w:t>
      </w:r>
    </w:p>
    <w:p w14:paraId="46F50C61" w14:textId="77777777" w:rsidR="00FD1148" w:rsidRDefault="00000000">
      <w:pPr>
        <w:rPr>
          <w:color w:val="040C28"/>
        </w:rPr>
      </w:pPr>
      <w:r>
        <w:rPr>
          <w:color w:val="040C28"/>
        </w:rPr>
        <w:t xml:space="preserve">Quebec, </w:t>
      </w:r>
    </w:p>
    <w:p w14:paraId="41E8AE4B" w14:textId="77777777" w:rsidR="00FD1148" w:rsidRDefault="00000000">
      <w:pPr>
        <w:rPr>
          <w:color w:val="040C28"/>
        </w:rPr>
      </w:pPr>
      <w:r>
        <w:rPr>
          <w:color w:val="040C28"/>
        </w:rPr>
        <w:t>H4P 1W9 CA</w:t>
      </w:r>
    </w:p>
    <w:p w14:paraId="167350E9" w14:textId="77777777" w:rsidR="00FD1148" w:rsidRDefault="00FD1148">
      <w:pPr>
        <w:rPr>
          <w:color w:val="040C28"/>
        </w:rPr>
      </w:pPr>
    </w:p>
    <w:p w14:paraId="60F3B011" w14:textId="77777777" w:rsidR="00FD1148" w:rsidRDefault="00000000">
      <w:pPr>
        <w:rPr>
          <w:color w:val="040C28"/>
        </w:rPr>
      </w:pPr>
      <w:r>
        <w:rPr>
          <w:color w:val="040C28"/>
        </w:rPr>
        <w:t xml:space="preserve">Dear Prospective Employer,  </w:t>
      </w:r>
    </w:p>
    <w:p w14:paraId="7FB66991" w14:textId="77777777" w:rsidR="00FD1148" w:rsidRDefault="00FD1148">
      <w:pPr>
        <w:rPr>
          <w:color w:val="040C28"/>
        </w:rPr>
      </w:pPr>
    </w:p>
    <w:p w14:paraId="13FCE760" w14:textId="77777777" w:rsidR="00FD1148" w:rsidRDefault="00000000">
      <w:r>
        <w:t>I am writing to express my strong interest in the 2D Cutout Animator position at Laughing Dragon Studios, as advertised. With an academic background in animation, a keen eye for detail, and a passion for storytelling, I am confident in my ability to contribute to the creative and dynamic environment at your esteemed company.</w:t>
      </w:r>
    </w:p>
    <w:p w14:paraId="6844FF8D" w14:textId="77777777" w:rsidR="00FD1148" w:rsidRDefault="00FD1148"/>
    <w:p w14:paraId="3A0CAE79" w14:textId="77777777" w:rsidR="00FD1148" w:rsidRDefault="00000000">
      <w:r>
        <w:t>My experience as a 2D Cutout Animator stems from my academic background in Animation and my hands-on experience working on various animation projects. I have honed my skills using industry-standard software such as Adobe After Effects, and Maya, and am currently working towards improving my skills in Toon Boom Harmony. My proficiency in creating fluid character animations, attention to timing and pacing, and ability to bring characters to life align with the requested requirements of the position.</w:t>
      </w:r>
    </w:p>
    <w:p w14:paraId="138E212A" w14:textId="77777777" w:rsidR="00FD1148" w:rsidRDefault="00FD1148"/>
    <w:p w14:paraId="4E9B0D7E" w14:textId="77777777" w:rsidR="00FD1148" w:rsidRDefault="00000000">
      <w:r>
        <w:t>In university, I successfully collaborated with cross-functional teams to produce engaging and visually appealing animations for diverse projects. My responsibilities included conceptualising animation sequences, designing characters, and ensuring the seamless integration of animation into larger projects. I am particularly proud of a project I completed in which I created an animation to act as a music video. This showcased my ability to bring creativity, technical skill, and attention to detail to the forefront.</w:t>
      </w:r>
    </w:p>
    <w:p w14:paraId="2D616E52" w14:textId="77777777" w:rsidR="00FD1148" w:rsidRDefault="00FD1148"/>
    <w:p w14:paraId="0DD20793" w14:textId="77777777" w:rsidR="00FD1148" w:rsidRDefault="00000000">
      <w:r>
        <w:t>What sets me apart is my commitment to continually advancing my skills and staying on top of industry trends. I am confident that my technical skills, coupled with my passion for storytelling, will enable me to make valuable contributions to Laughing Dragon Studios. I am excited about the prospect of contributing to your team and bringing my creativity to projects that align with your company's vision.</w:t>
      </w:r>
    </w:p>
    <w:p w14:paraId="4D794654" w14:textId="77777777" w:rsidR="00FD1148" w:rsidRDefault="00FD1148"/>
    <w:p w14:paraId="408BD9A2" w14:textId="77777777" w:rsidR="00FD1148" w:rsidRDefault="00000000">
      <w:r>
        <w:t>Thank you for considering my application. I am eager to discuss how my skills and experiences align with the needs of Laughing Dragon Studios. I anticipate the opportunity to personally discuss how I can contribute to the success of your team.</w:t>
      </w:r>
    </w:p>
    <w:p w14:paraId="502902E1" w14:textId="77777777" w:rsidR="00FD1148" w:rsidRDefault="00FD1148"/>
    <w:p w14:paraId="50604236" w14:textId="77777777" w:rsidR="00FD1148" w:rsidRDefault="00000000">
      <w:r>
        <w:t>Sincerely,</w:t>
      </w:r>
    </w:p>
    <w:p w14:paraId="17D8EE9B" w14:textId="77777777" w:rsidR="00FD1148" w:rsidRDefault="00000000">
      <w:r>
        <w:t>Connor Humphreys</w:t>
      </w:r>
    </w:p>
    <w:p w14:paraId="784673BE" w14:textId="77777777" w:rsidR="00FD1148" w:rsidRDefault="00FD1148">
      <w:pPr>
        <w:rPr>
          <w:color w:val="040C28"/>
        </w:rPr>
      </w:pPr>
    </w:p>
    <w:p w14:paraId="41D32C25" w14:textId="77777777" w:rsidR="00FD1148" w:rsidRDefault="00000000">
      <w:pPr>
        <w:pStyle w:val="Title"/>
        <w:rPr>
          <w:sz w:val="28"/>
          <w:szCs w:val="28"/>
          <w:u w:val="single"/>
        </w:rPr>
      </w:pPr>
      <w:bookmarkStart w:id="8" w:name="_99cr0zyd6xn2" w:colFirst="0" w:colLast="0"/>
      <w:bookmarkEnd w:id="8"/>
      <w:r>
        <w:rPr>
          <w:sz w:val="28"/>
          <w:szCs w:val="28"/>
          <w:u w:val="single"/>
        </w:rPr>
        <w:lastRenderedPageBreak/>
        <w:t>References</w:t>
      </w:r>
    </w:p>
    <w:p w14:paraId="5D51657A" w14:textId="77777777" w:rsidR="00FD1148" w:rsidRDefault="00FD1148">
      <w:pPr>
        <w:rPr>
          <w:color w:val="040C28"/>
        </w:rPr>
      </w:pPr>
    </w:p>
    <w:p w14:paraId="16AED197" w14:textId="77777777" w:rsidR="00FD1148" w:rsidRDefault="00000000">
      <w:pPr>
        <w:spacing w:before="240" w:after="240"/>
        <w:ind w:left="580" w:hanging="20"/>
        <w:rPr>
          <w:color w:val="040C28"/>
        </w:rPr>
      </w:pPr>
      <w:r>
        <w:rPr>
          <w:color w:val="040C28"/>
        </w:rPr>
        <w:t>[1] 2D animator (</w:t>
      </w:r>
      <w:proofErr w:type="spellStart"/>
      <w:r>
        <w:rPr>
          <w:color w:val="040C28"/>
        </w:rPr>
        <w:t>youtube</w:t>
      </w:r>
      <w:proofErr w:type="spellEnd"/>
      <w:r>
        <w:rPr>
          <w:color w:val="040C28"/>
        </w:rPr>
        <w:t xml:space="preserve"> channel), </w:t>
      </w:r>
      <w:hyperlink r:id="rId23">
        <w:r>
          <w:rPr>
            <w:color w:val="1155CC"/>
            <w:u w:val="single"/>
          </w:rPr>
          <w:t>https://www.artstation.com/jobs/Pbm7</w:t>
        </w:r>
      </w:hyperlink>
      <w:r>
        <w:rPr>
          <w:color w:val="040C28"/>
        </w:rPr>
        <w:t xml:space="preserve"> (accessed Feb. 20, 2024). </w:t>
      </w:r>
    </w:p>
    <w:p w14:paraId="4BAB4048" w14:textId="77777777" w:rsidR="00FD1148" w:rsidRDefault="00000000">
      <w:pPr>
        <w:spacing w:before="240" w:after="240"/>
        <w:ind w:left="580" w:hanging="20"/>
        <w:rPr>
          <w:color w:val="040C28"/>
        </w:rPr>
      </w:pPr>
      <w:r>
        <w:rPr>
          <w:color w:val="040C28"/>
        </w:rPr>
        <w:t xml:space="preserve">[2] 3D animator, </w:t>
      </w:r>
      <w:hyperlink r:id="rId24">
        <w:r>
          <w:rPr>
            <w:color w:val="1155CC"/>
            <w:sz w:val="23"/>
            <w:szCs w:val="23"/>
            <w:u w:val="single"/>
          </w:rPr>
          <w:t>https://www.artstation.com/jobs/w5gA</w:t>
        </w:r>
      </w:hyperlink>
      <w:r>
        <w:rPr>
          <w:color w:val="040C28"/>
        </w:rPr>
        <w:t xml:space="preserve"> (accessed Feb. 20, 2024). </w:t>
      </w:r>
    </w:p>
    <w:p w14:paraId="03CDED5E" w14:textId="77777777" w:rsidR="00FD1148" w:rsidRDefault="00000000">
      <w:pPr>
        <w:spacing w:before="240" w:after="240"/>
        <w:ind w:left="580" w:hanging="20"/>
        <w:rPr>
          <w:color w:val="040C28"/>
        </w:rPr>
      </w:pPr>
      <w:r>
        <w:rPr>
          <w:color w:val="040C28"/>
        </w:rPr>
        <w:t xml:space="preserve">[3] Technical Artist, </w:t>
      </w:r>
      <w:hyperlink r:id="rId25">
        <w:r>
          <w:rPr>
            <w:color w:val="1155CC"/>
            <w:sz w:val="23"/>
            <w:szCs w:val="23"/>
            <w:u w:val="single"/>
          </w:rPr>
          <w:t>https://www.artstation.com/jobs/Mdn3</w:t>
        </w:r>
      </w:hyperlink>
      <w:r>
        <w:rPr>
          <w:color w:val="040C28"/>
          <w:sz w:val="23"/>
          <w:szCs w:val="23"/>
        </w:rPr>
        <w:t xml:space="preserve"> </w:t>
      </w:r>
      <w:r>
        <w:rPr>
          <w:color w:val="040C28"/>
        </w:rPr>
        <w:t xml:space="preserve"> (accessed Feb. 20, 2024). </w:t>
      </w:r>
    </w:p>
    <w:p w14:paraId="0E17CF25" w14:textId="77777777" w:rsidR="00FD1148" w:rsidRDefault="00000000">
      <w:pPr>
        <w:spacing w:before="240" w:after="240"/>
        <w:ind w:left="580" w:hanging="20"/>
        <w:rPr>
          <w:color w:val="040C28"/>
        </w:rPr>
      </w:pPr>
      <w:r>
        <w:rPr>
          <w:color w:val="040C28"/>
        </w:rPr>
        <w:t xml:space="preserve">[4] 2D Cut out animator, </w:t>
      </w:r>
      <w:hyperlink r:id="rId26">
        <w:r>
          <w:rPr>
            <w:color w:val="1155CC"/>
            <w:sz w:val="23"/>
            <w:szCs w:val="23"/>
            <w:u w:val="single"/>
          </w:rPr>
          <w:t>https://animatedjobs.com/jobs/2d-cut-out-animator/</w:t>
        </w:r>
      </w:hyperlink>
      <w:r>
        <w:rPr>
          <w:color w:val="040C28"/>
          <w:sz w:val="23"/>
          <w:szCs w:val="23"/>
        </w:rPr>
        <w:t xml:space="preserve"> </w:t>
      </w:r>
      <w:r>
        <w:rPr>
          <w:color w:val="040C28"/>
        </w:rPr>
        <w:t xml:space="preserve"> (accessed Feb. 21, 2024). </w:t>
      </w:r>
    </w:p>
    <w:p w14:paraId="4272876C" w14:textId="77777777" w:rsidR="00FD1148" w:rsidRDefault="00000000">
      <w:pPr>
        <w:spacing w:before="240" w:after="240"/>
        <w:ind w:left="580" w:hanging="20"/>
        <w:rPr>
          <w:color w:val="040C28"/>
        </w:rPr>
      </w:pPr>
      <w:r>
        <w:rPr>
          <w:color w:val="040C28"/>
        </w:rPr>
        <w:t xml:space="preserve">[5] 2D concept artist, </w:t>
      </w:r>
      <w:hyperlink r:id="rId27">
        <w:r>
          <w:rPr>
            <w:color w:val="1155CC"/>
            <w:sz w:val="23"/>
            <w:szCs w:val="23"/>
            <w:u w:val="single"/>
          </w:rPr>
          <w:t>https://www.artstation.com/jobs/62Dz</w:t>
        </w:r>
      </w:hyperlink>
      <w:r>
        <w:rPr>
          <w:color w:val="040C28"/>
          <w:sz w:val="23"/>
          <w:szCs w:val="23"/>
        </w:rPr>
        <w:t xml:space="preserve"> </w:t>
      </w:r>
      <w:r>
        <w:rPr>
          <w:color w:val="040C28"/>
        </w:rPr>
        <w:t xml:space="preserve"> (accessed Feb. 21, 2024). </w:t>
      </w:r>
    </w:p>
    <w:p w14:paraId="3EC210ED" w14:textId="77777777" w:rsidR="00FD1148" w:rsidRDefault="00000000">
      <w:pPr>
        <w:spacing w:before="240" w:after="240"/>
        <w:ind w:left="580" w:hanging="20"/>
        <w:rPr>
          <w:color w:val="040C28"/>
        </w:rPr>
      </w:pPr>
      <w:r>
        <w:rPr>
          <w:color w:val="040C28"/>
        </w:rPr>
        <w:t xml:space="preserve">[6] </w:t>
      </w:r>
      <w:proofErr w:type="spellStart"/>
      <w:r>
        <w:rPr>
          <w:color w:val="040C28"/>
        </w:rPr>
        <w:t>iTech</w:t>
      </w:r>
      <w:proofErr w:type="spellEnd"/>
      <w:r>
        <w:rPr>
          <w:color w:val="040C28"/>
        </w:rPr>
        <w:t xml:space="preserve"> media studio, </w:t>
      </w:r>
      <w:hyperlink r:id="rId28">
        <w:r>
          <w:rPr>
            <w:color w:val="0563C1"/>
            <w:sz w:val="23"/>
            <w:szCs w:val="23"/>
            <w:u w:val="single"/>
          </w:rPr>
          <w:t>https://itechmediasolutions.com/</w:t>
        </w:r>
      </w:hyperlink>
      <w:r>
        <w:rPr>
          <w:color w:val="040C28"/>
        </w:rPr>
        <w:t xml:space="preserve"> (accessed Feb. 20, 2024). </w:t>
      </w:r>
    </w:p>
    <w:p w14:paraId="36103402" w14:textId="77777777" w:rsidR="00FD1148" w:rsidRDefault="00000000">
      <w:pPr>
        <w:spacing w:before="240" w:after="240"/>
        <w:ind w:left="580" w:hanging="20"/>
        <w:rPr>
          <w:color w:val="040C28"/>
        </w:rPr>
      </w:pPr>
      <w:r>
        <w:rPr>
          <w:color w:val="040C28"/>
        </w:rPr>
        <w:t xml:space="preserve">[7] </w:t>
      </w:r>
      <w:r>
        <w:rPr>
          <w:color w:val="040C28"/>
          <w:sz w:val="23"/>
          <w:szCs w:val="23"/>
          <w:highlight w:val="white"/>
        </w:rPr>
        <w:t>Beyond Creative</w:t>
      </w:r>
      <w:r>
        <w:rPr>
          <w:color w:val="040C28"/>
        </w:rPr>
        <w:t xml:space="preserve">, </w:t>
      </w:r>
      <w:hyperlink r:id="rId29">
        <w:r>
          <w:rPr>
            <w:color w:val="1155CC"/>
            <w:sz w:val="23"/>
            <w:szCs w:val="23"/>
            <w:u w:val="single"/>
          </w:rPr>
          <w:t>https://www.beyondcreative.gg/</w:t>
        </w:r>
      </w:hyperlink>
      <w:proofErr w:type="gramStart"/>
      <w:r>
        <w:rPr>
          <w:color w:val="040C28"/>
          <w:sz w:val="23"/>
          <w:szCs w:val="23"/>
        </w:rPr>
        <w:t xml:space="preserve">  </w:t>
      </w:r>
      <w:r>
        <w:rPr>
          <w:color w:val="040C28"/>
        </w:rPr>
        <w:t xml:space="preserve"> (</w:t>
      </w:r>
      <w:proofErr w:type="gramEnd"/>
      <w:r>
        <w:rPr>
          <w:color w:val="040C28"/>
        </w:rPr>
        <w:t xml:space="preserve">accessed Feb. 20, 2024). </w:t>
      </w:r>
    </w:p>
    <w:p w14:paraId="26A7F763" w14:textId="77777777" w:rsidR="00FD1148" w:rsidRDefault="00000000">
      <w:pPr>
        <w:spacing w:before="240" w:after="240"/>
        <w:ind w:left="580" w:hanging="20"/>
        <w:rPr>
          <w:color w:val="040C28"/>
        </w:rPr>
      </w:pPr>
      <w:r>
        <w:rPr>
          <w:color w:val="040C28"/>
        </w:rPr>
        <w:t xml:space="preserve">[8] </w:t>
      </w:r>
      <w:proofErr w:type="spellStart"/>
      <w:r>
        <w:rPr>
          <w:color w:val="040C28"/>
          <w:sz w:val="23"/>
          <w:szCs w:val="23"/>
          <w:highlight w:val="white"/>
        </w:rPr>
        <w:t>Transperfect</w:t>
      </w:r>
      <w:proofErr w:type="spellEnd"/>
      <w:r>
        <w:rPr>
          <w:color w:val="040C28"/>
        </w:rPr>
        <w:t xml:space="preserve">, </w:t>
      </w:r>
      <w:hyperlink r:id="rId30">
        <w:r>
          <w:rPr>
            <w:color w:val="1155CC"/>
            <w:sz w:val="23"/>
            <w:szCs w:val="23"/>
            <w:u w:val="single"/>
          </w:rPr>
          <w:t>https://www.transperfect.com/gaming</w:t>
        </w:r>
      </w:hyperlink>
      <w:proofErr w:type="gramStart"/>
      <w:r>
        <w:rPr>
          <w:color w:val="040C28"/>
          <w:sz w:val="23"/>
          <w:szCs w:val="23"/>
        </w:rPr>
        <w:t xml:space="preserve">  </w:t>
      </w:r>
      <w:r>
        <w:rPr>
          <w:color w:val="040C28"/>
        </w:rPr>
        <w:t xml:space="preserve"> (</w:t>
      </w:r>
      <w:proofErr w:type="gramEnd"/>
      <w:r>
        <w:rPr>
          <w:color w:val="040C28"/>
        </w:rPr>
        <w:t xml:space="preserve">accessed Feb. 20, 2024). </w:t>
      </w:r>
    </w:p>
    <w:p w14:paraId="14CA4F75" w14:textId="77777777" w:rsidR="00FD1148" w:rsidRDefault="00000000">
      <w:pPr>
        <w:spacing w:before="240" w:after="240"/>
        <w:ind w:left="580" w:hanging="20"/>
        <w:rPr>
          <w:color w:val="040C28"/>
        </w:rPr>
      </w:pPr>
      <w:r>
        <w:rPr>
          <w:color w:val="040C28"/>
        </w:rPr>
        <w:t xml:space="preserve">[9] Laughing Dragon Studios, </w:t>
      </w:r>
      <w:hyperlink r:id="rId31">
        <w:r>
          <w:rPr>
            <w:color w:val="1155CC"/>
            <w:sz w:val="23"/>
            <w:szCs w:val="23"/>
            <w:u w:val="single"/>
          </w:rPr>
          <w:t>https://laughingdragon.studio/</w:t>
        </w:r>
      </w:hyperlink>
      <w:r>
        <w:rPr>
          <w:color w:val="040C28"/>
          <w:sz w:val="23"/>
          <w:szCs w:val="23"/>
        </w:rPr>
        <w:t xml:space="preserve"> </w:t>
      </w:r>
      <w:r>
        <w:rPr>
          <w:color w:val="040C28"/>
        </w:rPr>
        <w:t xml:space="preserve"> (accessed Feb. 21, 2024). </w:t>
      </w:r>
    </w:p>
    <w:p w14:paraId="305701B7" w14:textId="77777777" w:rsidR="00FD1148" w:rsidRDefault="00000000">
      <w:pPr>
        <w:spacing w:before="240" w:after="240"/>
        <w:ind w:left="580" w:hanging="20"/>
        <w:rPr>
          <w:color w:val="040C28"/>
        </w:rPr>
      </w:pPr>
      <w:r>
        <w:rPr>
          <w:color w:val="040C28"/>
        </w:rPr>
        <w:t xml:space="preserve">[10] </w:t>
      </w:r>
      <w:proofErr w:type="spellStart"/>
      <w:r>
        <w:rPr>
          <w:color w:val="040C28"/>
          <w:sz w:val="23"/>
          <w:szCs w:val="23"/>
          <w:highlight w:val="white"/>
        </w:rPr>
        <w:t>Nefaish</w:t>
      </w:r>
      <w:proofErr w:type="spellEnd"/>
      <w:r>
        <w:rPr>
          <w:color w:val="040C28"/>
          <w:sz w:val="23"/>
          <w:szCs w:val="23"/>
          <w:highlight w:val="white"/>
        </w:rPr>
        <w:t xml:space="preserve"> animation</w:t>
      </w:r>
      <w:r>
        <w:rPr>
          <w:color w:val="040C28"/>
        </w:rPr>
        <w:t xml:space="preserve">, </w:t>
      </w:r>
      <w:hyperlink r:id="rId32">
        <w:r>
          <w:rPr>
            <w:color w:val="1155CC"/>
            <w:sz w:val="23"/>
            <w:szCs w:val="23"/>
            <w:u w:val="single"/>
          </w:rPr>
          <w:t>https://www.nefaish.com/ar/</w:t>
        </w:r>
      </w:hyperlink>
      <w:proofErr w:type="gramStart"/>
      <w:r>
        <w:rPr>
          <w:color w:val="040C28"/>
          <w:sz w:val="23"/>
          <w:szCs w:val="23"/>
        </w:rPr>
        <w:t xml:space="preserve">  </w:t>
      </w:r>
      <w:r>
        <w:rPr>
          <w:color w:val="040C28"/>
        </w:rPr>
        <w:t xml:space="preserve"> (</w:t>
      </w:r>
      <w:proofErr w:type="gramEnd"/>
      <w:r>
        <w:rPr>
          <w:color w:val="040C28"/>
        </w:rPr>
        <w:t xml:space="preserve">accessed Feb. 21, 2024). </w:t>
      </w:r>
    </w:p>
    <w:p w14:paraId="14E98487" w14:textId="77777777" w:rsidR="00FD1148" w:rsidRDefault="00000000">
      <w:pPr>
        <w:spacing w:before="240" w:after="240"/>
        <w:ind w:left="580" w:hanging="20"/>
        <w:rPr>
          <w:color w:val="040C28"/>
        </w:rPr>
      </w:pPr>
      <w:r>
        <w:rPr>
          <w:color w:val="040C28"/>
        </w:rPr>
        <w:t xml:space="preserve">[11] “How to write a cover letter,” Harvard Business Review, </w:t>
      </w:r>
      <w:hyperlink r:id="rId33">
        <w:r>
          <w:rPr>
            <w:color w:val="1155CC"/>
            <w:u w:val="single"/>
          </w:rPr>
          <w:t>https://hbr.org/2014/02/how-to-write-a-cover-letter</w:t>
        </w:r>
      </w:hyperlink>
      <w:r>
        <w:rPr>
          <w:color w:val="040C28"/>
        </w:rPr>
        <w:t xml:space="preserve"> (accessed Feb. 26, 2024). </w:t>
      </w:r>
    </w:p>
    <w:p w14:paraId="5D8DE79D" w14:textId="77777777" w:rsidR="00FD1148" w:rsidRDefault="00FD1148">
      <w:pPr>
        <w:spacing w:before="240" w:after="240"/>
        <w:ind w:left="580" w:hanging="20"/>
        <w:rPr>
          <w:color w:val="040C28"/>
        </w:rPr>
      </w:pPr>
    </w:p>
    <w:p w14:paraId="27FB5132" w14:textId="77777777" w:rsidR="00FD1148" w:rsidRDefault="00FD1148">
      <w:pPr>
        <w:spacing w:before="240" w:after="240"/>
        <w:rPr>
          <w:color w:val="040C28"/>
        </w:rPr>
      </w:pPr>
    </w:p>
    <w:sectPr w:rsidR="00FD1148">
      <w:headerReference w:type="default" r:id="rId34"/>
      <w:headerReference w:type="first" r:id="rId3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7F567" w14:textId="77777777" w:rsidR="00363413" w:rsidRDefault="00363413">
      <w:pPr>
        <w:spacing w:line="240" w:lineRule="auto"/>
      </w:pPr>
      <w:r>
        <w:separator/>
      </w:r>
    </w:p>
  </w:endnote>
  <w:endnote w:type="continuationSeparator" w:id="0">
    <w:p w14:paraId="2CB5CFA2" w14:textId="77777777" w:rsidR="00363413" w:rsidRDefault="003634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69298" w14:textId="77777777" w:rsidR="00363413" w:rsidRDefault="00363413">
      <w:pPr>
        <w:spacing w:line="240" w:lineRule="auto"/>
      </w:pPr>
      <w:r>
        <w:separator/>
      </w:r>
    </w:p>
  </w:footnote>
  <w:footnote w:type="continuationSeparator" w:id="0">
    <w:p w14:paraId="2E0E3792" w14:textId="77777777" w:rsidR="00363413" w:rsidRDefault="003634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28FDB" w14:textId="77777777" w:rsidR="00FD1148" w:rsidRDefault="00000000">
    <w:pPr>
      <w:jc w:val="right"/>
    </w:pPr>
    <w:r>
      <w:fldChar w:fldCharType="begin"/>
    </w:r>
    <w:r>
      <w:instrText>PAGE</w:instrText>
    </w:r>
    <w:r>
      <w:fldChar w:fldCharType="separate"/>
    </w:r>
    <w:r w:rsidR="003E5441">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59461" w14:textId="77777777" w:rsidR="00FD1148" w:rsidRDefault="00FD114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148"/>
    <w:rsid w:val="00363413"/>
    <w:rsid w:val="003E5441"/>
    <w:rsid w:val="00FD1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8116B"/>
  <w15:docId w15:val="{56AD1A73-10B2-4527-B421-6B44A89AB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youtube.com/watch?v=u-TlvPV_p40" TargetMode="External"/><Relationship Id="rId18" Type="http://schemas.openxmlformats.org/officeDocument/2006/relationships/hyperlink" Target="https://www.toolfarm.com/tutorial/uv-unwrapping-in-maya/" TargetMode="External"/><Relationship Id="rId26" Type="http://schemas.openxmlformats.org/officeDocument/2006/relationships/hyperlink" Target="https://animatedjobs.com/jobs/2d-cut-out-animator/" TargetMode="External"/><Relationship Id="rId21" Type="http://schemas.openxmlformats.org/officeDocument/2006/relationships/image" Target="media/image2.png"/><Relationship Id="rId34" Type="http://schemas.openxmlformats.org/officeDocument/2006/relationships/header" Target="header1.xml"/><Relationship Id="rId7" Type="http://schemas.openxmlformats.org/officeDocument/2006/relationships/hyperlink" Target="https://www.iamag.co/the-art-of-the-outlast-trials/" TargetMode="External"/><Relationship Id="rId12" Type="http://schemas.openxmlformats.org/officeDocument/2006/relationships/hyperlink" Target="https://www.premiumbeat.com/blog/replicating-3d-lighting-from-a-movie/" TargetMode="External"/><Relationship Id="rId17" Type="http://schemas.openxmlformats.org/officeDocument/2006/relationships/hyperlink" Target="https://www.youtube.com/watch?v=t5Co6SuzoQw" TargetMode="External"/><Relationship Id="rId25" Type="http://schemas.openxmlformats.org/officeDocument/2006/relationships/hyperlink" Target="https://www.artstation.com/jobs/Mdn3" TargetMode="External"/><Relationship Id="rId33" Type="http://schemas.openxmlformats.org/officeDocument/2006/relationships/hyperlink" Target="https://hbr.org/2014/02/how-to-write-a-cover-letter" TargetMode="External"/><Relationship Id="rId2" Type="http://schemas.openxmlformats.org/officeDocument/2006/relationships/settings" Target="settings.xml"/><Relationship Id="rId16" Type="http://schemas.openxmlformats.org/officeDocument/2006/relationships/hyperlink" Target="https://www.youtube.com/watch?v=217vrUjR_dU" TargetMode="External"/><Relationship Id="rId20" Type="http://schemas.openxmlformats.org/officeDocument/2006/relationships/image" Target="media/image1.png"/><Relationship Id="rId29" Type="http://schemas.openxmlformats.org/officeDocument/2006/relationships/hyperlink" Target="https://www.beyondcreative.gg/" TargetMode="External"/><Relationship Id="rId1" Type="http://schemas.openxmlformats.org/officeDocument/2006/relationships/styles" Target="styles.xml"/><Relationship Id="rId6" Type="http://schemas.openxmlformats.org/officeDocument/2006/relationships/hyperlink" Target="https://www.creativeuncut.com/the-art-of-resident-evil.html" TargetMode="External"/><Relationship Id="rId11" Type="http://schemas.openxmlformats.org/officeDocument/2006/relationships/hyperlink" Target="https://www.cgspectrum.com/blog/become-a-3d-lighting-artist" TargetMode="External"/><Relationship Id="rId24" Type="http://schemas.openxmlformats.org/officeDocument/2006/relationships/hyperlink" Target="https://www.artstation.com/jobs/w5gA" TargetMode="External"/><Relationship Id="rId32" Type="http://schemas.openxmlformats.org/officeDocument/2006/relationships/hyperlink" Target="https://www.nefaish.com/ar/"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pluralsight.com/blog/tutorials/pushing-rigs-limit-using-exaggeration-appealing-animation" TargetMode="External"/><Relationship Id="rId23" Type="http://schemas.openxmlformats.org/officeDocument/2006/relationships/hyperlink" Target="https://www.artstation.com/jobs/Pbm7" TargetMode="External"/><Relationship Id="rId28" Type="http://schemas.openxmlformats.org/officeDocument/2006/relationships/hyperlink" Target="https://itechmediasolutions.com/" TargetMode="External"/><Relationship Id="rId36" Type="http://schemas.openxmlformats.org/officeDocument/2006/relationships/fontTable" Target="fontTable.xml"/><Relationship Id="rId10" Type="http://schemas.openxmlformats.org/officeDocument/2006/relationships/hyperlink" Target="https://willkempartschool.com/a-beginners-guide-to-shadow-light-part-1-drawing/" TargetMode="External"/><Relationship Id="rId19" Type="http://schemas.openxmlformats.org/officeDocument/2006/relationships/hyperlink" Target="https://www.youtube.com/watch?v=zPinIjj_F8s" TargetMode="External"/><Relationship Id="rId31" Type="http://schemas.openxmlformats.org/officeDocument/2006/relationships/hyperlink" Target="https://laughingdragon.studio/" TargetMode="External"/><Relationship Id="rId4" Type="http://schemas.openxmlformats.org/officeDocument/2006/relationships/footnotes" Target="footnotes.xml"/><Relationship Id="rId9" Type="http://schemas.openxmlformats.org/officeDocument/2006/relationships/hyperlink" Target="https://www.creativeuncut.com/art_the-evil-within_a.htm" TargetMode="External"/><Relationship Id="rId14" Type="http://schemas.openxmlformats.org/officeDocument/2006/relationships/hyperlink" Target="https://www.youtube.com/watch?v=2Mm-OfVJhJU" TargetMode="External"/><Relationship Id="rId22" Type="http://schemas.openxmlformats.org/officeDocument/2006/relationships/hyperlink" Target="mailto:email@gmail.com" TargetMode="External"/><Relationship Id="rId27" Type="http://schemas.openxmlformats.org/officeDocument/2006/relationships/hyperlink" Target="https://www.artstation.com/jobs/62Dz" TargetMode="External"/><Relationship Id="rId30" Type="http://schemas.openxmlformats.org/officeDocument/2006/relationships/hyperlink" Target="https://www.transperfect.com/gaming" TargetMode="External"/><Relationship Id="rId35" Type="http://schemas.openxmlformats.org/officeDocument/2006/relationships/header" Target="header2.xml"/><Relationship Id="rId8" Type="http://schemas.openxmlformats.org/officeDocument/2006/relationships/hyperlink" Target="https://www.iamag.co/the-art-of-little-nightmares-ii-60-concept-art/"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1212</Words>
  <Characters>6909</Characters>
  <Application>Microsoft Office Word</Application>
  <DocSecurity>0</DocSecurity>
  <Lines>57</Lines>
  <Paragraphs>16</Paragraphs>
  <ScaleCrop>false</ScaleCrop>
  <Company/>
  <LinksUpToDate>false</LinksUpToDate>
  <CharactersWithSpaces>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Connor Humphreys (2104415)</cp:lastModifiedBy>
  <cp:revision>2</cp:revision>
  <dcterms:created xsi:type="dcterms:W3CDTF">2024-03-01T01:05:00Z</dcterms:created>
  <dcterms:modified xsi:type="dcterms:W3CDTF">2024-03-01T01:08:00Z</dcterms:modified>
</cp:coreProperties>
</file>