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82"/>
        <w:gridCol w:w="1308"/>
        <w:gridCol w:w="499"/>
        <w:gridCol w:w="1446"/>
        <w:gridCol w:w="521"/>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5C40EBF8"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4A5DACA" w:rsidR="0086599B" w:rsidRPr="008472C4" w:rsidRDefault="00EC4031" w:rsidP="008472C4">
            <w:pPr>
              <w:rPr>
                <w:b/>
                <w:bCs/>
                <w:lang w:val="en-AU"/>
              </w:rPr>
            </w:pPr>
            <w:r w:rsidRPr="008472C4">
              <w:rPr>
                <w:b/>
                <w:bCs/>
                <w:lang w:val="en-AU"/>
              </w:rPr>
              <w:t>2223630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4A99C3C" w:rsidR="0086599B" w:rsidRPr="008472C4" w:rsidRDefault="00EC4031" w:rsidP="008472C4">
            <w:pPr>
              <w:rPr>
                <w:b/>
                <w:bCs/>
                <w:lang w:val="en-AU"/>
              </w:rPr>
            </w:pPr>
            <w:r w:rsidRPr="008472C4">
              <w:rPr>
                <w:b/>
                <w:bCs/>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6E283D7" w:rsidR="0086599B" w:rsidRPr="008472C4" w:rsidRDefault="00EC4031" w:rsidP="008472C4">
            <w:pPr>
              <w:rPr>
                <w:b/>
                <w:bCs/>
                <w:lang w:val="en-AU"/>
              </w:rPr>
            </w:pPr>
            <w:r w:rsidRPr="008472C4">
              <w:rPr>
                <w:b/>
                <w:bCs/>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264EBA9" w:rsidR="0086599B" w:rsidRPr="008472C4" w:rsidRDefault="00EC4031" w:rsidP="008472C4">
            <w:pPr>
              <w:rPr>
                <w:b/>
                <w:bCs/>
                <w:lang w:val="en-AU"/>
              </w:rPr>
            </w:pPr>
            <w:r w:rsidRPr="008472C4">
              <w:rPr>
                <w:b/>
                <w:bCs/>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CBB5627" w14:textId="39FFC0B7" w:rsidR="00450D7F" w:rsidRDefault="00450D7F" w:rsidP="008472C4">
            <w:r w:rsidRPr="00DA293C">
              <w:t>In this student journal, I will use the Gibbs reflective model to identify the essential skills needed for effective housekeeping, reflect on my personal experiences, and connect them to theoretical principles and industry examples during my student placement at Liverpool Premier Inn John Lennon Airport Hotel.</w:t>
            </w:r>
          </w:p>
          <w:p w14:paraId="2B8E3047" w14:textId="5F2B1E48" w:rsidR="00450D7F" w:rsidRPr="00450D7F" w:rsidRDefault="00450D7F" w:rsidP="008472C4">
            <w:r w:rsidRPr="00DA293C">
              <w:t>Throughout my student placement at Premier Inn, I encountered engaging housekeeping situations that allowed me to apply crucial abilities. On one occasion involved reporting a guest's violation of our no-smoking policy to my manager. I effectively utilized my communication skills to convey the matter professionally and politely, showing my ability to handle sensitive and assertive conversations. Another situation was the urgent cleaning of a room for a family planning to be away for just two hours. They initially appeared impatient, necessitating efficient time management to meet their needs while balancing other tasks. My meticulous attention to detail ensured their room was spotless. To my delight, when they checked out a few days later, they left a heartfelt thank-you note for our dedicated housekeeping team</w:t>
            </w:r>
            <w:r w:rsidR="00B8365B">
              <w:t>.</w:t>
            </w:r>
            <w:r w:rsidRPr="00DA293C">
              <w:t xml:space="preserve"> These experiences taught me that effective communication, time management, attention to detail, and excellent customer service were the vital skills required to overcome these situations </w:t>
            </w:r>
            <w:r w:rsidRPr="00DA293C">
              <w:rPr>
                <w:color w:val="000000"/>
              </w:rPr>
              <w:t>(Knox et al., 2015)</w:t>
            </w:r>
            <w:r w:rsidRPr="00DA293C">
              <w:t>.</w:t>
            </w:r>
          </w:p>
          <w:p w14:paraId="08DECDA4" w14:textId="77777777" w:rsidR="00450D7F" w:rsidRPr="00DA293C" w:rsidRDefault="00450D7F" w:rsidP="008472C4">
            <w:r w:rsidRPr="00DA293C">
              <w:t>In the first situation, I felt discomfort knowing that I was causing inconvenience by reporting the smoking violation. I also experienced uncertainty and pressure when communicating with the manager. In the second situation, I initially felt a bit confused, but soon, I was filled with happiness and a sense of being recognized and appreciated. This experience highlighted the importance of certain skills, like good communication, empathy, and conflict resolution (Wu et al., 2021).</w:t>
            </w:r>
          </w:p>
          <w:p w14:paraId="6683C8BE" w14:textId="16ABEA4F" w:rsidR="00450D7F" w:rsidRPr="00DA293C" w:rsidRDefault="00450D7F" w:rsidP="008472C4">
            <w:r w:rsidRPr="00DA293C">
              <w:t xml:space="preserve">Regarding the evaluation, the first </w:t>
            </w:r>
            <w:r w:rsidR="00A24060">
              <w:t>situation</w:t>
            </w:r>
            <w:r w:rsidRPr="00DA293C">
              <w:t xml:space="preserve"> presented both positive and negative aspects. </w:t>
            </w:r>
            <w:r w:rsidR="0092474D" w:rsidRPr="0092474D">
              <w:t xml:space="preserve">Positively, keeping the environment smoke-free was essential to ensuring other guests' </w:t>
            </w:r>
            <w:r w:rsidR="0092474D" w:rsidRPr="0092474D">
              <w:lastRenderedPageBreak/>
              <w:t>satisfaction.</w:t>
            </w:r>
            <w:r w:rsidRPr="00DA293C">
              <w:t xml:space="preserve"> However, it also led to some discomfort and minor conflicts during the process. In the second </w:t>
            </w:r>
            <w:r w:rsidR="00B8365B">
              <w:t>situation</w:t>
            </w:r>
            <w:r w:rsidRPr="00DA293C">
              <w:t>, responding promptly to the guests' request for quick room cleaning had a positive outcome. Our efficiency and attention to detail were well-received, emphasizing the significance of providing high-quality service in the hospitality industry. The guests expressed their gratitude, indicating their appreciation for our efforts.</w:t>
            </w:r>
          </w:p>
          <w:p w14:paraId="68B91BC1" w14:textId="35CEC3BA" w:rsidR="00450D7F" w:rsidRPr="00DA293C" w:rsidRDefault="00450D7F" w:rsidP="008472C4">
            <w:pPr>
              <w:rPr>
                <w:color w:val="000000"/>
              </w:rPr>
            </w:pPr>
            <w:r w:rsidRPr="00DA293C">
              <w:t xml:space="preserve">These experiences underscored the critical nature of key abilities within the housekeeping team. Effective communication skills proved vital in addressing the smoking incident, ensuring the guest understood the violation, and enforcing hotel policies professionally </w:t>
            </w:r>
            <w:r w:rsidRPr="00DA293C">
              <w:rPr>
                <w:color w:val="000000"/>
              </w:rPr>
              <w:t>(</w:t>
            </w:r>
            <w:proofErr w:type="spellStart"/>
            <w:r w:rsidRPr="00DA293C">
              <w:rPr>
                <w:color w:val="000000"/>
              </w:rPr>
              <w:t>Jhaiyanuntana</w:t>
            </w:r>
            <w:proofErr w:type="spellEnd"/>
            <w:r w:rsidRPr="00DA293C">
              <w:rPr>
                <w:color w:val="000000"/>
              </w:rPr>
              <w:t xml:space="preserve"> &amp; </w:t>
            </w:r>
            <w:proofErr w:type="spellStart"/>
            <w:r w:rsidRPr="00DA293C">
              <w:rPr>
                <w:color w:val="000000"/>
              </w:rPr>
              <w:t>Nomnian</w:t>
            </w:r>
            <w:proofErr w:type="spellEnd"/>
            <w:r w:rsidRPr="00DA293C">
              <w:rPr>
                <w:color w:val="000000"/>
              </w:rPr>
              <w:t>, 2020)</w:t>
            </w:r>
            <w:r w:rsidRPr="00DA293C">
              <w:t xml:space="preserve">. In the case of the impatient family, my time management and attention to detail ensured that their needs were promptly met to their satisfaction. These situations emphasized the substantial role of key skills in maintaining the housekeeping team's efficiency and success. </w:t>
            </w:r>
            <w:r w:rsidR="0092474D">
              <w:t>In the hospitality sector, guest satisfaction is one of the most important factors</w:t>
            </w:r>
            <w:r w:rsidRPr="00DA293C">
              <w:t xml:space="preserve"> (Koo et al., 2020). Effective communication aids in conveying policies and resolving issues with minimal disruption, creating a positive guest experience (Acampora et al., 2022). Time management and attention to detail are essential for providing swift, high-quality service, leaving guests with a positive impression (Liu, 2020). In summary, these experiences underscore how pivotal key skills are for the housekeeping team, as they directly influence guest satisfaction and the hotel's reputation. </w:t>
            </w:r>
          </w:p>
          <w:p w14:paraId="206AA92F" w14:textId="77777777" w:rsidR="00450D7F" w:rsidRPr="00DA293C" w:rsidRDefault="00450D7F" w:rsidP="008472C4">
            <w:r w:rsidRPr="00DA293C">
              <w:t>Looking back, I could have handled the smoking incident more politely and informatively by politely reminding the guest of the no-smoking policy (Premier Inn Hotel, 2020), and suggesting suitable smoking areas. This might have led to a smoother resolution. As for the family requesting swift room cleaning, understanding their needs and preferences through proactive communication could have made their experience more satisfying. These approaches can improve future guest interactions and satisfaction (Walls et al., 2011).</w:t>
            </w:r>
          </w:p>
          <w:p w14:paraId="1ADE9D6E" w14:textId="63D573A6" w:rsidR="0086599B" w:rsidRPr="008472C4" w:rsidRDefault="00450D7F" w:rsidP="008472C4">
            <w:r w:rsidRPr="00DA293C">
              <w:t xml:space="preserve">As a student looking to further develop my key skills based on my experiences in the housekeeping department, I will implement specific steps to enhance my abilities. For example, when faced with similar situations in the future, I will focus on more effective communication. I will work on providing polite and informative reminders regarding specific policies and procedures. </w:t>
            </w:r>
            <w:r w:rsidRPr="00DA293C">
              <w:br/>
              <w:t>In addition, I will aim to better manage my time, ensuring I meet the needs of others efficiently. When working on room cleaning tasks, I will pay close attention to detail and aim for continuous improvement. My primary goal is to enhance my key skills through practice and learning from each experience during my training period.</w:t>
            </w:r>
          </w:p>
        </w:tc>
      </w:tr>
      <w:tr w:rsidR="008472C4" w:rsidRPr="00330917" w14:paraId="01D2C76A"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49063B1" w14:textId="77777777" w:rsidR="008472C4" w:rsidRDefault="008472C4" w:rsidP="008472C4">
            <w:pPr>
              <w:jc w:val="center"/>
              <w:rPr>
                <w:b/>
                <w:bCs/>
              </w:rPr>
            </w:pPr>
            <w:r w:rsidRPr="008472C4">
              <w:rPr>
                <w:b/>
                <w:bCs/>
              </w:rPr>
              <w:lastRenderedPageBreak/>
              <w:t>References</w:t>
            </w:r>
          </w:p>
          <w:p w14:paraId="125DD484" w14:textId="21DF8B9F" w:rsidR="00941C0B" w:rsidRPr="00376C7A" w:rsidRDefault="00941C0B" w:rsidP="00376C7A">
            <w:pPr>
              <w:pStyle w:val="NoSpacing"/>
              <w:numPr>
                <w:ilvl w:val="0"/>
                <w:numId w:val="38"/>
              </w:numPr>
            </w:pPr>
            <w:r w:rsidRPr="00376C7A">
              <w:t xml:space="preserve">Acampora, A., Preziosi, M., Lucchetti, M.C. and Merli, R. (2022). The Role of Hotel Environmental Communication and Guests’ Environmental Concern in Determining </w:t>
            </w:r>
            <w:r w:rsidRPr="00376C7A">
              <w:lastRenderedPageBreak/>
              <w:t xml:space="preserve">Guests’ </w:t>
            </w:r>
            <w:r w:rsidR="00376C7A" w:rsidRPr="00376C7A">
              <w:t>Behavioural</w:t>
            </w:r>
            <w:r w:rsidRPr="00376C7A">
              <w:t xml:space="preserve"> Intentions. Sustainability, 14(18), p.11638. </w:t>
            </w:r>
            <w:r w:rsidR="0018002F" w:rsidRPr="00376C7A">
              <w:t xml:space="preserve">Available at: </w:t>
            </w:r>
            <w:hyperlink r:id="rId9" w:history="1">
              <w:r w:rsidR="0018002F" w:rsidRPr="00376C7A">
                <w:rPr>
                  <w:rStyle w:val="Hyperlink"/>
                </w:rPr>
                <w:t>https://doi.org/10.3390/su141811638</w:t>
              </w:r>
            </w:hyperlink>
          </w:p>
          <w:p w14:paraId="278637AD" w14:textId="12C8D753" w:rsidR="00941C0B" w:rsidRPr="00376C7A" w:rsidRDefault="00941C0B" w:rsidP="00376C7A">
            <w:pPr>
              <w:pStyle w:val="NoSpacing"/>
              <w:numPr>
                <w:ilvl w:val="0"/>
                <w:numId w:val="38"/>
              </w:numPr>
            </w:pPr>
            <w:proofErr w:type="spellStart"/>
            <w:r w:rsidRPr="00376C7A">
              <w:t>Jhaiyanuntana</w:t>
            </w:r>
            <w:proofErr w:type="spellEnd"/>
            <w:r w:rsidRPr="00376C7A">
              <w:t xml:space="preserve">, A. and </w:t>
            </w:r>
            <w:proofErr w:type="spellStart"/>
            <w:r w:rsidRPr="00376C7A">
              <w:t>Nomnian</w:t>
            </w:r>
            <w:proofErr w:type="spellEnd"/>
            <w:r w:rsidRPr="00376C7A">
              <w:t xml:space="preserve">, S. (2020). Intercultural Communication Challenges and Strategies for the Thai Undergraduate Hotel Interns. PASAA: Journal of Language Teaching and Learning in Thailand, [online] 59, pp.204–235. Available at: </w:t>
            </w:r>
            <w:hyperlink r:id="rId10" w:history="1">
              <w:r w:rsidRPr="00376C7A">
                <w:rPr>
                  <w:rStyle w:val="Hyperlink"/>
                </w:rPr>
                <w:t>https://eric.ed.gov/?id=EJ1240001</w:t>
              </w:r>
            </w:hyperlink>
          </w:p>
          <w:p w14:paraId="6312A523" w14:textId="2A0B44D8" w:rsidR="00941C0B" w:rsidRPr="00376C7A" w:rsidRDefault="00941C0B" w:rsidP="00376C7A">
            <w:pPr>
              <w:pStyle w:val="NoSpacing"/>
              <w:numPr>
                <w:ilvl w:val="0"/>
                <w:numId w:val="38"/>
              </w:numPr>
            </w:pPr>
            <w:r w:rsidRPr="00376C7A">
              <w:t xml:space="preserve">Knox, A., Warhurst, C., Nickson, D. and Dutton, E. (2015). More than a feeling: Using Hotel Room Attendants to Improve Understanding of Job Quality. The International Journal of Human Resource Management, 26(12), pp.1547–1567. </w:t>
            </w:r>
            <w:r w:rsidR="00376C7A" w:rsidRPr="00376C7A">
              <w:t>Available</w:t>
            </w:r>
            <w:r w:rsidR="00376C7A">
              <w:t xml:space="preserve"> at: </w:t>
            </w:r>
            <w:hyperlink r:id="rId11" w:history="1">
              <w:r w:rsidR="00376C7A" w:rsidRPr="00451832">
                <w:rPr>
                  <w:rStyle w:val="Hyperlink"/>
                </w:rPr>
                <w:t>https://doi.org/10.1080/09585192.2014.949818</w:t>
              </w:r>
            </w:hyperlink>
          </w:p>
          <w:p w14:paraId="5D561FE2" w14:textId="16AE6BFB" w:rsidR="00941C0B" w:rsidRPr="00376C7A" w:rsidRDefault="00941C0B" w:rsidP="00376C7A">
            <w:pPr>
              <w:pStyle w:val="NoSpacing"/>
              <w:numPr>
                <w:ilvl w:val="0"/>
                <w:numId w:val="38"/>
              </w:numPr>
            </w:pPr>
            <w:r w:rsidRPr="00376C7A">
              <w:t xml:space="preserve">Koo, B., Yu, J. and Han, H. (2020) ‘The role of loyalty programs in boosting hotel guest loyalty: Impact of switching barriers’, International journal of hospitality management, 84, p. 102328–. Available at: </w:t>
            </w:r>
            <w:hyperlink r:id="rId12" w:history="1">
              <w:r w:rsidRPr="00376C7A">
                <w:rPr>
                  <w:rStyle w:val="Hyperlink"/>
                </w:rPr>
                <w:t>https://doi.org/10.1016/j.ijhm.2019.102328</w:t>
              </w:r>
            </w:hyperlink>
          </w:p>
          <w:p w14:paraId="4C11F7B8" w14:textId="0686C527" w:rsidR="00941C0B" w:rsidRPr="00376C7A" w:rsidRDefault="00941C0B" w:rsidP="00376C7A">
            <w:pPr>
              <w:pStyle w:val="NoSpacing"/>
              <w:numPr>
                <w:ilvl w:val="0"/>
                <w:numId w:val="38"/>
              </w:numPr>
            </w:pPr>
            <w:r w:rsidRPr="00376C7A">
              <w:t xml:space="preserve">Liu, Y.-P. (2020). Trust between Customers and Hotels: through the Expression of Trust of Customers. [online] Available at: </w:t>
            </w:r>
            <w:hyperlink r:id="rId13" w:history="1">
              <w:r w:rsidRPr="00376C7A">
                <w:rPr>
                  <w:rStyle w:val="Hyperlink"/>
                </w:rPr>
                <w:t>https://lup.lub.lu.se/luur/download?func=downloadFile&amp;recordOId=9012335&amp;fileOId=9012338</w:t>
              </w:r>
            </w:hyperlink>
          </w:p>
          <w:p w14:paraId="3F31B7CC" w14:textId="78880ED8" w:rsidR="00941C0B" w:rsidRPr="00376C7A" w:rsidRDefault="00941C0B" w:rsidP="009A361A">
            <w:pPr>
              <w:pStyle w:val="NoSpacing"/>
              <w:numPr>
                <w:ilvl w:val="0"/>
                <w:numId w:val="38"/>
              </w:numPr>
            </w:pPr>
            <w:r w:rsidRPr="00376C7A">
              <w:t xml:space="preserve">Premier Inn Hotel (2020). Hub Booking Terms and Conditions. [online] premierinn.com. Available at: </w:t>
            </w:r>
            <w:hyperlink r:id="rId14" w:history="1">
              <w:r w:rsidRPr="00376C7A">
                <w:rPr>
                  <w:rStyle w:val="Hyperlink"/>
                </w:rPr>
                <w:t>https://www.premierinn.com/gb/en/terms/booking-terms-and-conditions-hub.html</w:t>
              </w:r>
            </w:hyperlink>
            <w:r w:rsidRPr="00376C7A">
              <w:t xml:space="preserve"> [Accessed </w:t>
            </w:r>
            <w:r w:rsidR="0018002F" w:rsidRPr="00376C7A">
              <w:t>31</w:t>
            </w:r>
            <w:r w:rsidRPr="00376C7A">
              <w:t xml:space="preserve"> Oct. 2023].</w:t>
            </w:r>
          </w:p>
          <w:p w14:paraId="7164F196" w14:textId="467049BA" w:rsidR="00941C0B" w:rsidRPr="00376C7A" w:rsidRDefault="00941C0B" w:rsidP="00376C7A">
            <w:pPr>
              <w:pStyle w:val="NoSpacing"/>
              <w:numPr>
                <w:ilvl w:val="0"/>
                <w:numId w:val="38"/>
              </w:numPr>
            </w:pPr>
            <w:r w:rsidRPr="00376C7A">
              <w:t xml:space="preserve">Walls, A., </w:t>
            </w:r>
            <w:proofErr w:type="spellStart"/>
            <w:r w:rsidRPr="00376C7A">
              <w:t>Okumus</w:t>
            </w:r>
            <w:proofErr w:type="spellEnd"/>
            <w:r w:rsidRPr="00376C7A">
              <w:t xml:space="preserve">, F., Wang, Y. (Raymond) and Kwun, D.J.-W. (2011). Understanding the Consumer Experience: an Exploratory Study of Luxury Hotels. Journal of Hospitality Marketing &amp; Management, 20(2), pp.166–197. </w:t>
            </w:r>
            <w:r w:rsidR="00376C7A" w:rsidRPr="00376C7A">
              <w:t>Available</w:t>
            </w:r>
            <w:r w:rsidR="00376C7A">
              <w:t xml:space="preserve"> at</w:t>
            </w:r>
            <w:r w:rsidRPr="00376C7A">
              <w:t>:</w:t>
            </w:r>
            <w:r w:rsidR="00376C7A">
              <w:t xml:space="preserve"> </w:t>
            </w:r>
            <w:hyperlink r:id="rId15" w:history="1">
              <w:r w:rsidRPr="00376C7A">
                <w:rPr>
                  <w:rStyle w:val="Hyperlink"/>
                </w:rPr>
                <w:t>https://doi.org/10.1080/19368623.2011.536074</w:t>
              </w:r>
            </w:hyperlink>
          </w:p>
          <w:p w14:paraId="57235723" w14:textId="0B759A9A" w:rsidR="008472C4" w:rsidRPr="00941C0B" w:rsidRDefault="00941C0B" w:rsidP="00376C7A">
            <w:pPr>
              <w:pStyle w:val="NoSpacing"/>
              <w:numPr>
                <w:ilvl w:val="0"/>
                <w:numId w:val="38"/>
              </w:numPr>
            </w:pPr>
            <w:r w:rsidRPr="00376C7A">
              <w:t xml:space="preserve">Wu, X., Wang, J. and Ling, Q. (2021) ‘Managing internal service quality in hotels: Determinants and implications’, Tourism management (1982), 86, p. 104329–. Available at: </w:t>
            </w:r>
            <w:hyperlink r:id="rId16" w:history="1">
              <w:r w:rsidRPr="00376C7A">
                <w:rPr>
                  <w:rStyle w:val="Hyperlink"/>
                </w:rPr>
                <w:t>https://doi.org/10.1016/j.tourman.2021.104329</w:t>
              </w:r>
            </w:hyperlink>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5AA603B2" w14:textId="4B7BBEE8" w:rsidR="00BD35C5" w:rsidRDefault="001749FD" w:rsidP="006845DF">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tbl>
      <w:tblPr>
        <w:tblStyle w:val="TableGrid"/>
        <w:tblW w:w="0" w:type="auto"/>
        <w:tblLook w:val="04A0" w:firstRow="1" w:lastRow="0" w:firstColumn="1" w:lastColumn="0" w:noHBand="0" w:noVBand="1"/>
      </w:tblPr>
      <w:tblGrid>
        <w:gridCol w:w="14674"/>
      </w:tblGrid>
      <w:tr w:rsidR="006845DF" w14:paraId="53F1E6E0" w14:textId="77777777" w:rsidTr="006845DF">
        <w:tc>
          <w:tcPr>
            <w:tcW w:w="14674" w:type="dxa"/>
          </w:tcPr>
          <w:p w14:paraId="0D343BB5" w14:textId="77777777" w:rsidR="00142A72" w:rsidRDefault="006845DF" w:rsidP="00B4300C">
            <w:pPr>
              <w:spacing w:after="120"/>
              <w:rPr>
                <w:b/>
                <w:bCs/>
                <w:lang w:eastAsia="en-GB"/>
              </w:rPr>
            </w:pPr>
            <w:r w:rsidRPr="00460FE4">
              <w:rPr>
                <w:b/>
                <w:bCs/>
                <w:lang w:eastAsia="en-GB"/>
              </w:rPr>
              <w:t>Room Cleaning Checklist</w:t>
            </w:r>
            <w:r w:rsidR="00142A72">
              <w:rPr>
                <w:b/>
                <w:bCs/>
                <w:lang w:eastAsia="en-GB"/>
              </w:rPr>
              <w:t>:</w:t>
            </w:r>
          </w:p>
          <w:p w14:paraId="2088E10F" w14:textId="18392138" w:rsidR="00376C7A" w:rsidRPr="00376C7A" w:rsidRDefault="00376C7A" w:rsidP="00376C7A">
            <w:pPr>
              <w:spacing w:after="120"/>
              <w:jc w:val="center"/>
              <w:rPr>
                <w:rFonts w:eastAsia="Times New Roman" w:cs="Arial"/>
                <w:b/>
                <w:bCs/>
                <w:szCs w:val="24"/>
                <w:lang w:eastAsia="en-GB"/>
              </w:rPr>
            </w:pPr>
            <w:r w:rsidRPr="00376C7A">
              <w:rPr>
                <w:rFonts w:eastAsia="Times New Roman" w:cs="Arial"/>
                <w:b/>
                <w:bCs/>
                <w:szCs w:val="24"/>
                <w:lang w:eastAsia="en-GB"/>
              </w:rPr>
              <w:t>Entry</w:t>
            </w:r>
          </w:p>
          <w:p w14:paraId="3E2EAE5A" w14:textId="2720E8E1" w:rsidR="00376C7A" w:rsidRPr="00376C7A" w:rsidRDefault="00376C7A" w:rsidP="00376C7A">
            <w:pPr>
              <w:pStyle w:val="NoSpacing"/>
              <w:numPr>
                <w:ilvl w:val="0"/>
                <w:numId w:val="36"/>
              </w:numPr>
              <w:rPr>
                <w:lang w:eastAsia="en-GB"/>
              </w:rPr>
            </w:pPr>
            <w:r w:rsidRPr="00376C7A">
              <w:rPr>
                <w:lang w:eastAsia="en-GB"/>
              </w:rPr>
              <w:t>Ensure no guests are present in the room upon entry.</w:t>
            </w:r>
          </w:p>
          <w:p w14:paraId="53A3C7DE" w14:textId="599BE6F3" w:rsidR="00376C7A" w:rsidRPr="00376C7A" w:rsidRDefault="00376C7A" w:rsidP="00376C7A">
            <w:pPr>
              <w:pStyle w:val="NoSpacing"/>
              <w:numPr>
                <w:ilvl w:val="0"/>
                <w:numId w:val="36"/>
              </w:numPr>
              <w:rPr>
                <w:lang w:eastAsia="en-GB"/>
              </w:rPr>
            </w:pPr>
            <w:r w:rsidRPr="00376C7A">
              <w:rPr>
                <w:lang w:eastAsia="en-GB"/>
              </w:rPr>
              <w:t>Do not disturb (DND) sign on the door means no entry or knocking.</w:t>
            </w:r>
          </w:p>
          <w:p w14:paraId="27E34754" w14:textId="1A19321A" w:rsidR="00B4300C" w:rsidRPr="00962214" w:rsidRDefault="00B4300C" w:rsidP="00B4300C">
            <w:pPr>
              <w:spacing w:after="120"/>
              <w:jc w:val="center"/>
              <w:rPr>
                <w:rFonts w:eastAsia="Times New Roman" w:cs="Arial"/>
                <w:szCs w:val="24"/>
                <w:lang w:eastAsia="en-GB"/>
              </w:rPr>
            </w:pPr>
            <w:r w:rsidRPr="006A3BCB">
              <w:rPr>
                <w:rFonts w:eastAsia="Times New Roman" w:cs="Arial"/>
                <w:b/>
                <w:bCs/>
                <w:szCs w:val="24"/>
                <w:lang w:eastAsia="en-GB"/>
              </w:rPr>
              <w:t>Room Make Checklist - 15 mins.</w:t>
            </w:r>
          </w:p>
          <w:p w14:paraId="55341A4F" w14:textId="40B6DE6E" w:rsidR="00B4300C" w:rsidRPr="00962214" w:rsidRDefault="00B4300C" w:rsidP="00B4300C">
            <w:pPr>
              <w:pStyle w:val="NoSpacing"/>
              <w:numPr>
                <w:ilvl w:val="0"/>
                <w:numId w:val="22"/>
              </w:numPr>
              <w:rPr>
                <w:lang w:eastAsia="en-GB"/>
              </w:rPr>
            </w:pPr>
            <w:r w:rsidRPr="00962214">
              <w:rPr>
                <w:lang w:eastAsia="en-GB"/>
              </w:rPr>
              <w:t>Open windows while in the room.</w:t>
            </w:r>
            <w:r w:rsidRPr="006A3BCB">
              <w:rPr>
                <w:lang w:eastAsia="en-GB"/>
              </w:rPr>
              <w:t xml:space="preserve"> </w:t>
            </w:r>
          </w:p>
          <w:p w14:paraId="4AE23CC3" w14:textId="24198233" w:rsidR="00B4300C" w:rsidRPr="00962214" w:rsidRDefault="00B4300C" w:rsidP="00B4300C">
            <w:pPr>
              <w:pStyle w:val="NoSpacing"/>
              <w:numPr>
                <w:ilvl w:val="0"/>
                <w:numId w:val="22"/>
              </w:numPr>
              <w:rPr>
                <w:lang w:eastAsia="en-GB"/>
              </w:rPr>
            </w:pPr>
            <w:r w:rsidRPr="00962214">
              <w:rPr>
                <w:lang w:eastAsia="en-GB"/>
              </w:rPr>
              <w:t>Remove trash from the room and the bathroom.</w:t>
            </w:r>
          </w:p>
          <w:p w14:paraId="6441EC8A" w14:textId="77777777" w:rsidR="00B4300C" w:rsidRPr="00962214" w:rsidRDefault="00B4300C" w:rsidP="00B4300C">
            <w:pPr>
              <w:pStyle w:val="NoSpacing"/>
              <w:numPr>
                <w:ilvl w:val="0"/>
                <w:numId w:val="22"/>
              </w:numPr>
              <w:rPr>
                <w:lang w:eastAsia="en-GB"/>
              </w:rPr>
            </w:pPr>
            <w:r w:rsidRPr="00962214">
              <w:rPr>
                <w:lang w:eastAsia="en-GB"/>
              </w:rPr>
              <w:t xml:space="preserve">Place dirty </w:t>
            </w:r>
            <w:bookmarkStart w:id="0" w:name="_Hlk150027661"/>
            <w:r w:rsidRPr="00962214">
              <w:rPr>
                <w:lang w:eastAsia="en-GB"/>
              </w:rPr>
              <w:t xml:space="preserve">glasses/cups </w:t>
            </w:r>
            <w:bookmarkEnd w:id="0"/>
            <w:r w:rsidRPr="00962214">
              <w:rPr>
                <w:lang w:eastAsia="en-GB"/>
              </w:rPr>
              <w:t>on the cleaning trolley.</w:t>
            </w:r>
          </w:p>
          <w:p w14:paraId="501C52F5" w14:textId="77777777" w:rsidR="00B4300C" w:rsidRPr="00962214" w:rsidRDefault="00B4300C" w:rsidP="00B4300C">
            <w:pPr>
              <w:pStyle w:val="NoSpacing"/>
              <w:numPr>
                <w:ilvl w:val="0"/>
                <w:numId w:val="22"/>
              </w:numPr>
              <w:rPr>
                <w:lang w:eastAsia="en-GB"/>
              </w:rPr>
            </w:pPr>
            <w:r w:rsidRPr="00962214">
              <w:rPr>
                <w:lang w:eastAsia="en-GB"/>
              </w:rPr>
              <w:t xml:space="preserve">Check bed linens, pillowcases, and </w:t>
            </w:r>
            <w:r w:rsidRPr="006A3BCB">
              <w:rPr>
                <w:lang w:eastAsia="en-GB"/>
              </w:rPr>
              <w:t>duvet cover</w:t>
            </w:r>
            <w:r w:rsidRPr="00962214">
              <w:rPr>
                <w:lang w:eastAsia="en-GB"/>
              </w:rPr>
              <w:t xml:space="preserve"> for cleanliness. If they are dirty, replace them; if not, neatly arrange them. Double-check for replacement needs.</w:t>
            </w:r>
          </w:p>
          <w:p w14:paraId="69A75F43" w14:textId="77777777" w:rsidR="00B4300C" w:rsidRPr="00962214" w:rsidRDefault="00B4300C" w:rsidP="00B4300C">
            <w:pPr>
              <w:pStyle w:val="NoSpacing"/>
              <w:numPr>
                <w:ilvl w:val="0"/>
                <w:numId w:val="22"/>
              </w:numPr>
              <w:rPr>
                <w:lang w:eastAsia="en-GB"/>
              </w:rPr>
            </w:pPr>
            <w:r w:rsidRPr="00962214">
              <w:rPr>
                <w:lang w:eastAsia="en-GB"/>
              </w:rPr>
              <w:t xml:space="preserve">Remove used towels and the </w:t>
            </w:r>
            <w:r w:rsidRPr="006A3BCB">
              <w:rPr>
                <w:lang w:eastAsia="en-GB"/>
              </w:rPr>
              <w:t>bathmat</w:t>
            </w:r>
            <w:r w:rsidRPr="00962214">
              <w:rPr>
                <w:lang w:eastAsia="en-GB"/>
              </w:rPr>
              <w:t xml:space="preserve"> from the bathroom.</w:t>
            </w:r>
          </w:p>
          <w:p w14:paraId="54FE7A82" w14:textId="77777777" w:rsidR="00B4300C" w:rsidRPr="00B4300C" w:rsidRDefault="00B4300C" w:rsidP="00B4300C">
            <w:pPr>
              <w:pStyle w:val="NoSpacing"/>
              <w:numPr>
                <w:ilvl w:val="0"/>
                <w:numId w:val="22"/>
              </w:numPr>
              <w:rPr>
                <w:lang w:eastAsia="en-GB"/>
              </w:rPr>
            </w:pPr>
            <w:r w:rsidRPr="00B4300C">
              <w:rPr>
                <w:lang w:eastAsia="en-GB"/>
              </w:rPr>
              <w:t>Spray bathroom surfaces such as the bathtub, tile surfaces, sink and toilet (With Sani 4 in 1 Plus Chemical).</w:t>
            </w:r>
          </w:p>
          <w:p w14:paraId="41AEC004" w14:textId="6F5EBC89" w:rsidR="00B4300C" w:rsidRPr="00B4300C" w:rsidRDefault="00B4300C" w:rsidP="00B4300C">
            <w:pPr>
              <w:pStyle w:val="NoSpacing"/>
              <w:numPr>
                <w:ilvl w:val="0"/>
                <w:numId w:val="22"/>
              </w:numPr>
              <w:rPr>
                <w:lang w:eastAsia="en-GB"/>
              </w:rPr>
            </w:pPr>
            <w:r w:rsidRPr="00B4300C">
              <w:rPr>
                <w:lang w:eastAsia="en-GB"/>
              </w:rPr>
              <w:lastRenderedPageBreak/>
              <w:t xml:space="preserve">Clean and disinfect the toilet and sink (With Shield Chemical and use the Toilet brush and the Yellow microfibre cloth for the toilet. Use the </w:t>
            </w:r>
            <w:r>
              <w:rPr>
                <w:lang w:eastAsia="en-GB"/>
              </w:rPr>
              <w:t>R</w:t>
            </w:r>
            <w:r w:rsidRPr="00B4300C">
              <w:rPr>
                <w:lang w:eastAsia="en-GB"/>
              </w:rPr>
              <w:t>ed microfibre cloth for the sink).</w:t>
            </w:r>
          </w:p>
          <w:p w14:paraId="68093DC8" w14:textId="77777777" w:rsidR="00B4300C" w:rsidRPr="006A3BCB" w:rsidRDefault="00B4300C" w:rsidP="00B4300C">
            <w:pPr>
              <w:pStyle w:val="NoSpacing"/>
              <w:numPr>
                <w:ilvl w:val="0"/>
                <w:numId w:val="22"/>
              </w:numPr>
              <w:rPr>
                <w:lang w:eastAsia="en-GB"/>
              </w:rPr>
            </w:pPr>
            <w:r w:rsidRPr="00962214">
              <w:rPr>
                <w:lang w:eastAsia="en-GB"/>
              </w:rPr>
              <w:t>Wipe down the bathtub using the red cloth</w:t>
            </w:r>
            <w:r w:rsidRPr="006A3BCB">
              <w:rPr>
                <w:lang w:eastAsia="en-GB"/>
              </w:rPr>
              <w:t xml:space="preserve"> </w:t>
            </w:r>
            <w:r w:rsidRPr="00962214">
              <w:rPr>
                <w:lang w:eastAsia="en-GB"/>
              </w:rPr>
              <w:t>until it's shining.</w:t>
            </w:r>
          </w:p>
          <w:p w14:paraId="459403D0" w14:textId="77777777" w:rsidR="00B4300C" w:rsidRPr="006A3BCB" w:rsidRDefault="00B4300C" w:rsidP="00B4300C">
            <w:pPr>
              <w:pStyle w:val="NoSpacing"/>
              <w:numPr>
                <w:ilvl w:val="0"/>
                <w:numId w:val="22"/>
              </w:numPr>
              <w:rPr>
                <w:lang w:eastAsia="en-GB"/>
              </w:rPr>
            </w:pPr>
            <w:r w:rsidRPr="00962214">
              <w:rPr>
                <w:lang w:eastAsia="en-GB"/>
              </w:rPr>
              <w:t xml:space="preserve">Clean the </w:t>
            </w:r>
            <w:r w:rsidRPr="006A3BCB">
              <w:rPr>
                <w:lang w:eastAsia="en-GB"/>
              </w:rPr>
              <w:t>tiles surfaces</w:t>
            </w:r>
            <w:r w:rsidRPr="00962214">
              <w:rPr>
                <w:lang w:eastAsia="en-GB"/>
              </w:rPr>
              <w:t xml:space="preserve"> using the red </w:t>
            </w:r>
            <w:r w:rsidRPr="006A3BCB">
              <w:rPr>
                <w:lang w:eastAsia="en-GB"/>
              </w:rPr>
              <w:t xml:space="preserve">mop </w:t>
            </w:r>
            <w:r w:rsidRPr="00962214">
              <w:rPr>
                <w:lang w:eastAsia="en-GB"/>
              </w:rPr>
              <w:t>until it's shining.</w:t>
            </w:r>
          </w:p>
          <w:p w14:paraId="5A631A74" w14:textId="77777777" w:rsidR="00B4300C" w:rsidRPr="00B4300C" w:rsidRDefault="00B4300C" w:rsidP="00B4300C">
            <w:pPr>
              <w:pStyle w:val="NoSpacing"/>
              <w:numPr>
                <w:ilvl w:val="0"/>
                <w:numId w:val="22"/>
              </w:numPr>
              <w:rPr>
                <w:lang w:eastAsia="en-GB"/>
              </w:rPr>
            </w:pPr>
            <w:r w:rsidRPr="00B4300C">
              <w:rPr>
                <w:lang w:eastAsia="en-GB"/>
              </w:rPr>
              <w:t>Clean the bathroom mirror (With D10 Chemical and use the Blue super mop head.).</w:t>
            </w:r>
          </w:p>
          <w:p w14:paraId="26FAB074" w14:textId="77777777" w:rsidR="00B4300C" w:rsidRPr="006A3BCB" w:rsidRDefault="00B4300C" w:rsidP="00B4300C">
            <w:pPr>
              <w:pStyle w:val="NoSpacing"/>
              <w:numPr>
                <w:ilvl w:val="0"/>
                <w:numId w:val="22"/>
              </w:numPr>
              <w:rPr>
                <w:lang w:eastAsia="en-GB"/>
              </w:rPr>
            </w:pPr>
            <w:r w:rsidRPr="00962214">
              <w:rPr>
                <w:lang w:eastAsia="en-GB"/>
              </w:rPr>
              <w:t xml:space="preserve">Restock the bathroom with towels and the </w:t>
            </w:r>
            <w:r w:rsidRPr="006A3BCB">
              <w:rPr>
                <w:lang w:eastAsia="en-GB"/>
              </w:rPr>
              <w:t>bathmat</w:t>
            </w:r>
            <w:r w:rsidRPr="00962214">
              <w:rPr>
                <w:lang w:eastAsia="en-GB"/>
              </w:rPr>
              <w:t>.</w:t>
            </w:r>
          </w:p>
          <w:p w14:paraId="7A502396" w14:textId="77777777" w:rsidR="00B4300C" w:rsidRPr="006A3BCB" w:rsidRDefault="00B4300C" w:rsidP="00B4300C">
            <w:pPr>
              <w:pStyle w:val="NoSpacing"/>
              <w:numPr>
                <w:ilvl w:val="0"/>
                <w:numId w:val="22"/>
              </w:numPr>
              <w:rPr>
                <w:lang w:eastAsia="en-GB"/>
              </w:rPr>
            </w:pPr>
            <w:r w:rsidRPr="001E17A2">
              <w:rPr>
                <w:lang w:eastAsia="en-GB"/>
              </w:rPr>
              <w:t>Refill toilet paper, hand soap, and shower gel in the bathroom.</w:t>
            </w:r>
          </w:p>
          <w:p w14:paraId="6F721C56" w14:textId="77777777" w:rsidR="00B4300C" w:rsidRPr="00962214" w:rsidRDefault="00B4300C" w:rsidP="00B4300C">
            <w:pPr>
              <w:pStyle w:val="NoSpacing"/>
              <w:numPr>
                <w:ilvl w:val="0"/>
                <w:numId w:val="22"/>
              </w:numPr>
              <w:rPr>
                <w:lang w:eastAsia="en-GB"/>
              </w:rPr>
            </w:pPr>
            <w:r w:rsidRPr="00962214">
              <w:rPr>
                <w:lang w:eastAsia="en-GB"/>
              </w:rPr>
              <w:t>Replenish the room with coffee, sugar, brown sugar, milk, and tea, and replace any missing glasses/cups</w:t>
            </w:r>
            <w:r w:rsidRPr="006A3BCB">
              <w:rPr>
                <w:lang w:eastAsia="en-GB"/>
              </w:rPr>
              <w:t>.</w:t>
            </w:r>
          </w:p>
          <w:p w14:paraId="07B61059" w14:textId="77777777" w:rsidR="00B4300C" w:rsidRPr="006A3BCB" w:rsidRDefault="00B4300C" w:rsidP="00B4300C">
            <w:pPr>
              <w:pStyle w:val="NoSpacing"/>
              <w:numPr>
                <w:ilvl w:val="0"/>
                <w:numId w:val="22"/>
              </w:numPr>
              <w:rPr>
                <w:lang w:eastAsia="en-GB"/>
              </w:rPr>
            </w:pPr>
            <w:r w:rsidRPr="001E17A2">
              <w:rPr>
                <w:lang w:eastAsia="en-GB"/>
              </w:rPr>
              <w:t>Dust all surfaces in the room</w:t>
            </w:r>
            <w:r w:rsidRPr="006A3BCB">
              <w:rPr>
                <w:lang w:eastAsia="en-GB"/>
              </w:rPr>
              <w:t xml:space="preserve"> (With D10 Chemical and use the Blue microfibre cloth.).</w:t>
            </w:r>
          </w:p>
          <w:p w14:paraId="6E9DD89B" w14:textId="77777777" w:rsidR="00B4300C" w:rsidRPr="006A3BCB" w:rsidRDefault="00B4300C" w:rsidP="00B4300C">
            <w:pPr>
              <w:pStyle w:val="NoSpacing"/>
              <w:numPr>
                <w:ilvl w:val="0"/>
                <w:numId w:val="22"/>
              </w:numPr>
              <w:rPr>
                <w:lang w:eastAsia="en-GB"/>
              </w:rPr>
            </w:pPr>
            <w:r w:rsidRPr="006A3BCB">
              <w:rPr>
                <w:lang w:eastAsia="en-GB"/>
              </w:rPr>
              <w:t>Replace the missing trash bags.</w:t>
            </w:r>
          </w:p>
          <w:p w14:paraId="388BADF1" w14:textId="205FCCAF" w:rsidR="00B4300C" w:rsidRPr="00962214" w:rsidRDefault="00B4300C" w:rsidP="00B4300C">
            <w:pPr>
              <w:pStyle w:val="NoSpacing"/>
              <w:numPr>
                <w:ilvl w:val="0"/>
                <w:numId w:val="22"/>
              </w:numPr>
              <w:rPr>
                <w:lang w:eastAsia="en-GB"/>
              </w:rPr>
            </w:pPr>
            <w:r w:rsidRPr="00962214">
              <w:rPr>
                <w:lang w:eastAsia="en-GB"/>
              </w:rPr>
              <w:t xml:space="preserve">Spray bathroom </w:t>
            </w:r>
            <w:r w:rsidRPr="006A3BCB">
              <w:rPr>
                <w:lang w:eastAsia="en-GB"/>
              </w:rPr>
              <w:t>and</w:t>
            </w:r>
            <w:r w:rsidRPr="00962214">
              <w:rPr>
                <w:lang w:eastAsia="en-GB"/>
              </w:rPr>
              <w:t xml:space="preserve"> mop</w:t>
            </w:r>
            <w:r w:rsidRPr="006A3BCB">
              <w:rPr>
                <w:lang w:eastAsia="en-GB"/>
              </w:rPr>
              <w:t xml:space="preserve"> it (With Sani 4 in 1 Plus Chemical and use the</w:t>
            </w:r>
            <w:r w:rsidR="00E61DBE">
              <w:rPr>
                <w:lang w:eastAsia="en-GB"/>
              </w:rPr>
              <w:t xml:space="preserve"> R</w:t>
            </w:r>
            <w:r w:rsidRPr="006A3BCB">
              <w:rPr>
                <w:lang w:eastAsia="en-GB"/>
              </w:rPr>
              <w:t>ed super mop head.).</w:t>
            </w:r>
          </w:p>
          <w:p w14:paraId="619CC54C" w14:textId="77777777" w:rsidR="00B4300C" w:rsidRPr="006A3BCB" w:rsidRDefault="00B4300C" w:rsidP="00B4300C">
            <w:pPr>
              <w:pStyle w:val="NoSpacing"/>
              <w:numPr>
                <w:ilvl w:val="0"/>
                <w:numId w:val="22"/>
              </w:numPr>
              <w:rPr>
                <w:lang w:eastAsia="en-GB"/>
              </w:rPr>
            </w:pPr>
            <w:r w:rsidRPr="00962214">
              <w:rPr>
                <w:lang w:eastAsia="en-GB"/>
              </w:rPr>
              <w:t>Vacuum the entire room.</w:t>
            </w:r>
          </w:p>
          <w:p w14:paraId="4B590F8B" w14:textId="52EA8011" w:rsidR="00B4300C" w:rsidRPr="00B4300C" w:rsidRDefault="00B4300C" w:rsidP="00B4300C">
            <w:pPr>
              <w:pStyle w:val="NoSpacing"/>
              <w:numPr>
                <w:ilvl w:val="0"/>
                <w:numId w:val="22"/>
              </w:numPr>
              <w:rPr>
                <w:lang w:eastAsia="en-GB"/>
              </w:rPr>
            </w:pPr>
            <w:r w:rsidRPr="006A3BCB">
              <w:rPr>
                <w:lang w:eastAsia="en-GB"/>
              </w:rPr>
              <w:t>Close the window</w:t>
            </w:r>
            <w:r>
              <w:rPr>
                <w:lang w:eastAsia="en-GB"/>
              </w:rPr>
              <w:t>s</w:t>
            </w:r>
            <w:r w:rsidRPr="006A3BCB">
              <w:rPr>
                <w:lang w:eastAsia="en-GB"/>
              </w:rPr>
              <w:t>.</w:t>
            </w:r>
          </w:p>
          <w:p w14:paraId="32B629BA" w14:textId="3F2EA0FD" w:rsidR="00B4300C" w:rsidRPr="001E17A2" w:rsidRDefault="00B4300C" w:rsidP="00EC34B4">
            <w:pPr>
              <w:spacing w:before="600" w:after="100" w:afterAutospacing="1"/>
              <w:jc w:val="center"/>
              <w:rPr>
                <w:rFonts w:eastAsia="Times New Roman" w:cs="Arial"/>
                <w:szCs w:val="24"/>
                <w:lang w:eastAsia="en-GB"/>
              </w:rPr>
            </w:pPr>
            <w:r w:rsidRPr="006A3BCB">
              <w:rPr>
                <w:rFonts w:eastAsia="Times New Roman" w:cs="Arial"/>
                <w:b/>
                <w:bCs/>
                <w:szCs w:val="24"/>
                <w:lang w:eastAsia="en-GB"/>
              </w:rPr>
              <w:lastRenderedPageBreak/>
              <w:t xml:space="preserve">Departure </w:t>
            </w:r>
            <w:r>
              <w:rPr>
                <w:rFonts w:eastAsia="Times New Roman" w:cs="Arial"/>
                <w:b/>
                <w:bCs/>
                <w:szCs w:val="24"/>
                <w:lang w:eastAsia="en-GB"/>
              </w:rPr>
              <w:t>R</w:t>
            </w:r>
            <w:r w:rsidRPr="006A3BCB">
              <w:rPr>
                <w:rFonts w:eastAsia="Times New Roman" w:cs="Arial"/>
                <w:b/>
                <w:bCs/>
                <w:szCs w:val="24"/>
                <w:lang w:eastAsia="en-GB"/>
              </w:rPr>
              <w:t xml:space="preserve">oom </w:t>
            </w:r>
            <w:r>
              <w:rPr>
                <w:rFonts w:eastAsia="Times New Roman" w:cs="Arial"/>
                <w:b/>
                <w:bCs/>
                <w:szCs w:val="24"/>
                <w:lang w:eastAsia="en-GB"/>
              </w:rPr>
              <w:t>C</w:t>
            </w:r>
            <w:r w:rsidRPr="006A3BCB">
              <w:rPr>
                <w:rFonts w:eastAsia="Times New Roman" w:cs="Arial"/>
                <w:b/>
                <w:bCs/>
                <w:szCs w:val="24"/>
                <w:lang w:eastAsia="en-GB"/>
              </w:rPr>
              <w:t>hecklist</w:t>
            </w:r>
            <w:r>
              <w:rPr>
                <w:rFonts w:eastAsia="Times New Roman" w:cs="Arial"/>
                <w:b/>
                <w:bCs/>
                <w:szCs w:val="24"/>
                <w:lang w:eastAsia="en-GB"/>
              </w:rPr>
              <w:t>-</w:t>
            </w:r>
            <w:r w:rsidRPr="006A3BCB">
              <w:rPr>
                <w:rFonts w:eastAsia="Times New Roman" w:cs="Arial"/>
                <w:b/>
                <w:bCs/>
                <w:szCs w:val="24"/>
                <w:lang w:eastAsia="en-GB"/>
              </w:rPr>
              <w:t xml:space="preserve"> 25 mins</w:t>
            </w:r>
            <w:r>
              <w:rPr>
                <w:rFonts w:eastAsia="Times New Roman" w:cs="Arial"/>
                <w:b/>
                <w:bCs/>
                <w:szCs w:val="24"/>
                <w:lang w:eastAsia="en-GB"/>
              </w:rPr>
              <w:t>.</w:t>
            </w:r>
          </w:p>
          <w:p w14:paraId="116BA36F" w14:textId="1DCED721" w:rsidR="00B4300C" w:rsidRPr="006A3BCB" w:rsidRDefault="00B4300C" w:rsidP="00E61DBE">
            <w:pPr>
              <w:pStyle w:val="NoSpacing"/>
              <w:numPr>
                <w:ilvl w:val="0"/>
                <w:numId w:val="23"/>
              </w:numPr>
              <w:rPr>
                <w:lang w:eastAsia="en-GB"/>
              </w:rPr>
            </w:pPr>
            <w:r w:rsidRPr="001E17A2">
              <w:rPr>
                <w:lang w:eastAsia="en-GB"/>
              </w:rPr>
              <w:t>Open the window</w:t>
            </w:r>
            <w:r>
              <w:rPr>
                <w:lang w:eastAsia="en-GB"/>
              </w:rPr>
              <w:t>s</w:t>
            </w:r>
            <w:r w:rsidRPr="001E17A2">
              <w:rPr>
                <w:lang w:eastAsia="en-GB"/>
              </w:rPr>
              <w:t>.</w:t>
            </w:r>
          </w:p>
          <w:p w14:paraId="69698B26" w14:textId="1493262F" w:rsidR="00B4300C" w:rsidRPr="001E17A2" w:rsidRDefault="00B4300C" w:rsidP="00E61DBE">
            <w:pPr>
              <w:pStyle w:val="NoSpacing"/>
              <w:numPr>
                <w:ilvl w:val="0"/>
                <w:numId w:val="23"/>
              </w:numPr>
              <w:rPr>
                <w:lang w:eastAsia="en-GB"/>
              </w:rPr>
            </w:pPr>
            <w:r w:rsidRPr="001E17A2">
              <w:rPr>
                <w:lang w:eastAsia="en-GB"/>
              </w:rPr>
              <w:t>Collect all trash in the room and the bathroom.</w:t>
            </w:r>
          </w:p>
          <w:p w14:paraId="110C28FE" w14:textId="77777777" w:rsidR="00B4300C" w:rsidRPr="001E17A2" w:rsidRDefault="00B4300C" w:rsidP="00E61DBE">
            <w:pPr>
              <w:pStyle w:val="NoSpacing"/>
              <w:numPr>
                <w:ilvl w:val="0"/>
                <w:numId w:val="23"/>
              </w:numPr>
              <w:rPr>
                <w:lang w:eastAsia="en-GB"/>
              </w:rPr>
            </w:pPr>
            <w:r w:rsidRPr="001E17A2">
              <w:rPr>
                <w:lang w:eastAsia="en-GB"/>
              </w:rPr>
              <w:t xml:space="preserve">Remove used </w:t>
            </w:r>
            <w:r w:rsidRPr="006A3BCB">
              <w:rPr>
                <w:lang w:eastAsia="en-GB"/>
              </w:rPr>
              <w:t>sheets</w:t>
            </w:r>
            <w:r w:rsidRPr="001E17A2">
              <w:rPr>
                <w:lang w:eastAsia="en-GB"/>
              </w:rPr>
              <w:t xml:space="preserve">, </w:t>
            </w:r>
            <w:r w:rsidRPr="006A3BCB">
              <w:rPr>
                <w:lang w:eastAsia="en-GB"/>
              </w:rPr>
              <w:t>duvet cover</w:t>
            </w:r>
            <w:r w:rsidRPr="001E17A2">
              <w:rPr>
                <w:lang w:eastAsia="en-GB"/>
              </w:rPr>
              <w:t>, and pillowcase</w:t>
            </w:r>
            <w:r w:rsidRPr="006A3BCB">
              <w:rPr>
                <w:lang w:eastAsia="en-GB"/>
              </w:rPr>
              <w:t>s</w:t>
            </w:r>
            <w:r w:rsidRPr="001E17A2">
              <w:rPr>
                <w:lang w:eastAsia="en-GB"/>
              </w:rPr>
              <w:t>, and gather towels/</w:t>
            </w:r>
            <w:r w:rsidRPr="006A3BCB">
              <w:rPr>
                <w:lang w:eastAsia="en-GB"/>
              </w:rPr>
              <w:t>bathmat</w:t>
            </w:r>
            <w:r w:rsidRPr="001E17A2">
              <w:rPr>
                <w:lang w:eastAsia="en-GB"/>
              </w:rPr>
              <w:t>.</w:t>
            </w:r>
          </w:p>
          <w:p w14:paraId="1A8D593D" w14:textId="77777777" w:rsidR="00B4300C" w:rsidRPr="001E17A2" w:rsidRDefault="00B4300C" w:rsidP="00E61DBE">
            <w:pPr>
              <w:pStyle w:val="NoSpacing"/>
              <w:numPr>
                <w:ilvl w:val="0"/>
                <w:numId w:val="23"/>
              </w:numPr>
              <w:rPr>
                <w:lang w:eastAsia="en-GB"/>
              </w:rPr>
            </w:pPr>
            <w:r w:rsidRPr="001E17A2">
              <w:rPr>
                <w:lang w:eastAsia="en-GB"/>
              </w:rPr>
              <w:t>Ensure there are no items left behind by the guest. (If any items are found, place them in a bag and label with who found it, what was found, when it was found, and in which room. Then hand it over to the reception.)</w:t>
            </w:r>
          </w:p>
          <w:p w14:paraId="3BA53F25" w14:textId="77777777" w:rsidR="00B4300C" w:rsidRPr="001E17A2" w:rsidRDefault="00B4300C" w:rsidP="00E61DBE">
            <w:pPr>
              <w:pStyle w:val="NoSpacing"/>
              <w:numPr>
                <w:ilvl w:val="0"/>
                <w:numId w:val="23"/>
              </w:numPr>
              <w:rPr>
                <w:lang w:eastAsia="en-GB"/>
              </w:rPr>
            </w:pPr>
            <w:r w:rsidRPr="001E17A2">
              <w:rPr>
                <w:lang w:eastAsia="en-GB"/>
              </w:rPr>
              <w:t xml:space="preserve">Make the bed with fresh </w:t>
            </w:r>
            <w:r w:rsidRPr="006A3BCB">
              <w:rPr>
                <w:lang w:eastAsia="en-GB"/>
              </w:rPr>
              <w:t>sheets</w:t>
            </w:r>
            <w:r w:rsidRPr="001E17A2">
              <w:rPr>
                <w:lang w:eastAsia="en-GB"/>
              </w:rPr>
              <w:t xml:space="preserve">, </w:t>
            </w:r>
            <w:r w:rsidRPr="006A3BCB">
              <w:rPr>
                <w:lang w:eastAsia="en-GB"/>
              </w:rPr>
              <w:t>duvet cover</w:t>
            </w:r>
            <w:r w:rsidRPr="001E17A2">
              <w:rPr>
                <w:lang w:eastAsia="en-GB"/>
              </w:rPr>
              <w:t>, and pillowcases.</w:t>
            </w:r>
          </w:p>
          <w:p w14:paraId="4D743AF1" w14:textId="77777777" w:rsidR="00B4300C" w:rsidRPr="001E17A2" w:rsidRDefault="00B4300C" w:rsidP="00E61DBE">
            <w:pPr>
              <w:pStyle w:val="NoSpacing"/>
              <w:numPr>
                <w:ilvl w:val="0"/>
                <w:numId w:val="23"/>
              </w:numPr>
              <w:rPr>
                <w:lang w:eastAsia="en-GB"/>
              </w:rPr>
            </w:pPr>
            <w:r w:rsidRPr="001E17A2">
              <w:rPr>
                <w:lang w:eastAsia="en-GB"/>
              </w:rPr>
              <w:t xml:space="preserve">Remove dirty </w:t>
            </w:r>
            <w:r w:rsidRPr="006A3BCB">
              <w:rPr>
                <w:lang w:eastAsia="en-GB"/>
              </w:rPr>
              <w:t xml:space="preserve">glasses/cups </w:t>
            </w:r>
            <w:r w:rsidRPr="001E17A2">
              <w:rPr>
                <w:lang w:eastAsia="en-GB"/>
              </w:rPr>
              <w:t>from the room.</w:t>
            </w:r>
          </w:p>
          <w:p w14:paraId="7F061AD8" w14:textId="77777777" w:rsidR="00B4300C" w:rsidRPr="006A3BCB" w:rsidRDefault="00B4300C" w:rsidP="00E61DBE">
            <w:pPr>
              <w:pStyle w:val="NoSpacing"/>
              <w:numPr>
                <w:ilvl w:val="0"/>
                <w:numId w:val="23"/>
              </w:numPr>
              <w:rPr>
                <w:lang w:eastAsia="en-GB"/>
              </w:rPr>
            </w:pPr>
            <w:r w:rsidRPr="006A3BCB">
              <w:rPr>
                <w:lang w:eastAsia="en-GB"/>
              </w:rPr>
              <w:t>Spray bathroom surfaces such as the bathtub, tile surfaces, sink and toilet (With Sani 4 in 1 Plus Chemical).</w:t>
            </w:r>
          </w:p>
          <w:p w14:paraId="2840D4DE" w14:textId="77777777" w:rsidR="00B4300C" w:rsidRPr="006A3BCB" w:rsidRDefault="00B4300C" w:rsidP="00E61DBE">
            <w:pPr>
              <w:pStyle w:val="NoSpacing"/>
              <w:numPr>
                <w:ilvl w:val="0"/>
                <w:numId w:val="23"/>
              </w:numPr>
              <w:rPr>
                <w:lang w:eastAsia="en-GB"/>
              </w:rPr>
            </w:pPr>
            <w:r w:rsidRPr="001E17A2">
              <w:rPr>
                <w:lang w:eastAsia="en-GB"/>
              </w:rPr>
              <w:t>Dust all surfaces in the room</w:t>
            </w:r>
            <w:r w:rsidRPr="006A3BCB">
              <w:rPr>
                <w:lang w:eastAsia="en-GB"/>
              </w:rPr>
              <w:t xml:space="preserve"> (With D10 Chemical and use the Blue microfibre cloth.).</w:t>
            </w:r>
          </w:p>
          <w:p w14:paraId="5A3320FD" w14:textId="77777777" w:rsidR="00B4300C" w:rsidRPr="001E17A2" w:rsidRDefault="00B4300C" w:rsidP="00E61DBE">
            <w:pPr>
              <w:pStyle w:val="NoSpacing"/>
              <w:numPr>
                <w:ilvl w:val="0"/>
                <w:numId w:val="23"/>
              </w:numPr>
              <w:rPr>
                <w:lang w:eastAsia="en-GB"/>
              </w:rPr>
            </w:pPr>
            <w:r w:rsidRPr="006A3BCB">
              <w:rPr>
                <w:lang w:eastAsia="en-GB"/>
              </w:rPr>
              <w:t>R</w:t>
            </w:r>
            <w:r w:rsidRPr="001E17A2">
              <w:rPr>
                <w:lang w:eastAsia="en-GB"/>
              </w:rPr>
              <w:t>eplace any missing glasses/mugs.</w:t>
            </w:r>
          </w:p>
          <w:p w14:paraId="768569AA" w14:textId="77777777" w:rsidR="00B4300C" w:rsidRPr="001E17A2" w:rsidRDefault="00B4300C" w:rsidP="00E61DBE">
            <w:pPr>
              <w:pStyle w:val="NoSpacing"/>
              <w:numPr>
                <w:ilvl w:val="0"/>
                <w:numId w:val="23"/>
              </w:numPr>
              <w:rPr>
                <w:lang w:eastAsia="en-GB"/>
              </w:rPr>
            </w:pPr>
            <w:r w:rsidRPr="001E17A2">
              <w:rPr>
                <w:lang w:eastAsia="en-GB"/>
              </w:rPr>
              <w:t>Restock coffee, sugar/brown sugar, sweeteners, milk, and tea.</w:t>
            </w:r>
          </w:p>
          <w:p w14:paraId="7733A434" w14:textId="77777777" w:rsidR="00B4300C" w:rsidRPr="001E17A2" w:rsidRDefault="00B4300C" w:rsidP="00E61DBE">
            <w:pPr>
              <w:pStyle w:val="NoSpacing"/>
              <w:numPr>
                <w:ilvl w:val="0"/>
                <w:numId w:val="23"/>
              </w:numPr>
              <w:rPr>
                <w:lang w:eastAsia="en-GB"/>
              </w:rPr>
            </w:pPr>
            <w:r w:rsidRPr="001E17A2">
              <w:rPr>
                <w:lang w:eastAsia="en-GB"/>
              </w:rPr>
              <w:t>Check the condition of the extra pillows on the shelf. Replace if necessary.</w:t>
            </w:r>
          </w:p>
          <w:p w14:paraId="132F4C10" w14:textId="77777777" w:rsidR="00B4300C" w:rsidRPr="006A3BCB" w:rsidRDefault="00B4300C" w:rsidP="00E61DBE">
            <w:pPr>
              <w:pStyle w:val="NoSpacing"/>
              <w:numPr>
                <w:ilvl w:val="0"/>
                <w:numId w:val="23"/>
              </w:numPr>
              <w:rPr>
                <w:lang w:eastAsia="en-GB"/>
              </w:rPr>
            </w:pPr>
            <w:r w:rsidRPr="006A3BCB">
              <w:rPr>
                <w:lang w:eastAsia="en-GB"/>
              </w:rPr>
              <w:lastRenderedPageBreak/>
              <w:t>Clean and disinfect the toilet and sink (With Shield Chemical and use the Toilet brush and the Yellow microfibre cloth for the toilet. Use the Red microfibre cloth for the sink).</w:t>
            </w:r>
          </w:p>
          <w:p w14:paraId="1885CE51" w14:textId="77777777" w:rsidR="00B4300C" w:rsidRPr="006A3BCB" w:rsidRDefault="00B4300C" w:rsidP="00E61DBE">
            <w:pPr>
              <w:pStyle w:val="NoSpacing"/>
              <w:numPr>
                <w:ilvl w:val="0"/>
                <w:numId w:val="23"/>
              </w:numPr>
              <w:rPr>
                <w:lang w:eastAsia="en-GB"/>
              </w:rPr>
            </w:pPr>
            <w:r w:rsidRPr="006A3BCB">
              <w:rPr>
                <w:lang w:eastAsia="en-GB"/>
              </w:rPr>
              <w:t>Wipe down the bathtub using the red cloth until it's shining.</w:t>
            </w:r>
          </w:p>
          <w:p w14:paraId="6048BE5C" w14:textId="77777777" w:rsidR="00B4300C" w:rsidRPr="006A3BCB" w:rsidRDefault="00B4300C" w:rsidP="00E61DBE">
            <w:pPr>
              <w:pStyle w:val="NoSpacing"/>
              <w:numPr>
                <w:ilvl w:val="0"/>
                <w:numId w:val="23"/>
              </w:numPr>
              <w:rPr>
                <w:lang w:eastAsia="en-GB"/>
              </w:rPr>
            </w:pPr>
            <w:r w:rsidRPr="006A3BCB">
              <w:rPr>
                <w:lang w:eastAsia="en-GB"/>
              </w:rPr>
              <w:t>Clean the tiles surfaces using the red mop until it's shining.</w:t>
            </w:r>
          </w:p>
          <w:p w14:paraId="61BBAD75" w14:textId="77777777" w:rsidR="00B4300C" w:rsidRPr="006A3BCB" w:rsidRDefault="00B4300C" w:rsidP="00E61DBE">
            <w:pPr>
              <w:pStyle w:val="NoSpacing"/>
              <w:numPr>
                <w:ilvl w:val="0"/>
                <w:numId w:val="23"/>
              </w:numPr>
              <w:rPr>
                <w:lang w:eastAsia="en-GB"/>
              </w:rPr>
            </w:pPr>
            <w:r w:rsidRPr="006A3BCB">
              <w:rPr>
                <w:lang w:eastAsia="en-GB"/>
              </w:rPr>
              <w:t>Clean the bathroom mirror (With D10 Chemical and use the Blue super mop head.).</w:t>
            </w:r>
          </w:p>
          <w:p w14:paraId="77FA39C4" w14:textId="77777777" w:rsidR="00B4300C" w:rsidRPr="001E17A2" w:rsidRDefault="00B4300C" w:rsidP="00E61DBE">
            <w:pPr>
              <w:pStyle w:val="NoSpacing"/>
              <w:numPr>
                <w:ilvl w:val="0"/>
                <w:numId w:val="23"/>
              </w:numPr>
              <w:rPr>
                <w:lang w:eastAsia="en-GB"/>
              </w:rPr>
            </w:pPr>
            <w:r w:rsidRPr="006A3BCB">
              <w:rPr>
                <w:lang w:eastAsia="en-GB"/>
              </w:rPr>
              <w:t>Replace the missing trash bags.</w:t>
            </w:r>
          </w:p>
          <w:p w14:paraId="5587135B" w14:textId="77777777" w:rsidR="00B4300C" w:rsidRPr="001E17A2" w:rsidRDefault="00B4300C" w:rsidP="00E61DBE">
            <w:pPr>
              <w:pStyle w:val="NoSpacing"/>
              <w:numPr>
                <w:ilvl w:val="0"/>
                <w:numId w:val="23"/>
              </w:numPr>
              <w:rPr>
                <w:lang w:eastAsia="en-GB"/>
              </w:rPr>
            </w:pPr>
            <w:r w:rsidRPr="001E17A2">
              <w:rPr>
                <w:lang w:eastAsia="en-GB"/>
              </w:rPr>
              <w:t xml:space="preserve">Polish metal surfaces </w:t>
            </w:r>
            <w:r w:rsidRPr="006A3BCB">
              <w:rPr>
                <w:lang w:eastAsia="en-GB"/>
              </w:rPr>
              <w:t>(Use the Red microfibre cloth.).</w:t>
            </w:r>
          </w:p>
          <w:p w14:paraId="39FE6D57" w14:textId="77777777" w:rsidR="00B4300C" w:rsidRPr="001E17A2" w:rsidRDefault="00B4300C" w:rsidP="00E61DBE">
            <w:pPr>
              <w:pStyle w:val="NoSpacing"/>
              <w:numPr>
                <w:ilvl w:val="0"/>
                <w:numId w:val="23"/>
              </w:numPr>
              <w:rPr>
                <w:lang w:eastAsia="en-GB"/>
              </w:rPr>
            </w:pPr>
            <w:r w:rsidRPr="001E17A2">
              <w:rPr>
                <w:lang w:eastAsia="en-GB"/>
              </w:rPr>
              <w:t>Refill toilet paper, hand soap, and shower gel in the bathroom.</w:t>
            </w:r>
          </w:p>
          <w:p w14:paraId="70B56FEE" w14:textId="77777777" w:rsidR="00B4300C" w:rsidRPr="006A3BCB" w:rsidRDefault="00B4300C" w:rsidP="00E61DBE">
            <w:pPr>
              <w:pStyle w:val="NoSpacing"/>
              <w:numPr>
                <w:ilvl w:val="0"/>
                <w:numId w:val="23"/>
              </w:numPr>
              <w:rPr>
                <w:lang w:eastAsia="en-GB"/>
              </w:rPr>
            </w:pPr>
            <w:r w:rsidRPr="00962214">
              <w:rPr>
                <w:lang w:eastAsia="en-GB"/>
              </w:rPr>
              <w:t xml:space="preserve">Restock the bathroom with towels and the </w:t>
            </w:r>
            <w:r w:rsidRPr="006A3BCB">
              <w:rPr>
                <w:lang w:eastAsia="en-GB"/>
              </w:rPr>
              <w:t>bathmat</w:t>
            </w:r>
            <w:r w:rsidRPr="00962214">
              <w:rPr>
                <w:lang w:eastAsia="en-GB"/>
              </w:rPr>
              <w:t>.</w:t>
            </w:r>
          </w:p>
          <w:p w14:paraId="7B93E8AE" w14:textId="77777777" w:rsidR="00B4300C" w:rsidRPr="00962214" w:rsidRDefault="00B4300C" w:rsidP="00E61DBE">
            <w:pPr>
              <w:pStyle w:val="NoSpacing"/>
              <w:numPr>
                <w:ilvl w:val="0"/>
                <w:numId w:val="23"/>
              </w:numPr>
              <w:rPr>
                <w:lang w:eastAsia="en-GB"/>
              </w:rPr>
            </w:pPr>
            <w:r w:rsidRPr="00962214">
              <w:rPr>
                <w:lang w:eastAsia="en-GB"/>
              </w:rPr>
              <w:t xml:space="preserve">Spray bathroom </w:t>
            </w:r>
            <w:r w:rsidRPr="006A3BCB">
              <w:rPr>
                <w:lang w:eastAsia="en-GB"/>
              </w:rPr>
              <w:t>and</w:t>
            </w:r>
            <w:r w:rsidRPr="00962214">
              <w:rPr>
                <w:lang w:eastAsia="en-GB"/>
              </w:rPr>
              <w:t xml:space="preserve"> mop</w:t>
            </w:r>
            <w:r w:rsidRPr="006A3BCB">
              <w:rPr>
                <w:lang w:eastAsia="en-GB"/>
              </w:rPr>
              <w:t xml:space="preserve"> it (With Sani 4 in 1 Plus Chemical and use the red super mop head.).</w:t>
            </w:r>
          </w:p>
          <w:p w14:paraId="745258B7" w14:textId="77777777" w:rsidR="00B4300C" w:rsidRPr="006A3BCB" w:rsidRDefault="00B4300C" w:rsidP="00E61DBE">
            <w:pPr>
              <w:pStyle w:val="NoSpacing"/>
              <w:numPr>
                <w:ilvl w:val="0"/>
                <w:numId w:val="23"/>
              </w:numPr>
              <w:rPr>
                <w:lang w:eastAsia="en-GB"/>
              </w:rPr>
            </w:pPr>
            <w:r w:rsidRPr="001E17A2">
              <w:rPr>
                <w:lang w:eastAsia="en-GB"/>
              </w:rPr>
              <w:t>Vacuum the room.</w:t>
            </w:r>
          </w:p>
          <w:p w14:paraId="162247EA" w14:textId="093FFBE6" w:rsidR="00B4300C" w:rsidRPr="001E17A2" w:rsidRDefault="00B4300C" w:rsidP="00E61DBE">
            <w:pPr>
              <w:pStyle w:val="NoSpacing"/>
              <w:numPr>
                <w:ilvl w:val="0"/>
                <w:numId w:val="23"/>
              </w:numPr>
              <w:rPr>
                <w:lang w:eastAsia="en-GB"/>
              </w:rPr>
            </w:pPr>
            <w:r w:rsidRPr="006A3BCB">
              <w:rPr>
                <w:lang w:eastAsia="en-GB"/>
              </w:rPr>
              <w:t>Close the window</w:t>
            </w:r>
            <w:r>
              <w:rPr>
                <w:lang w:eastAsia="en-GB"/>
              </w:rPr>
              <w:t>s</w:t>
            </w:r>
            <w:r w:rsidRPr="006A3BCB">
              <w:rPr>
                <w:lang w:eastAsia="en-GB"/>
              </w:rPr>
              <w:t>.</w:t>
            </w:r>
          </w:p>
          <w:p w14:paraId="3C2D90FC" w14:textId="406AB3B9" w:rsidR="00B4300C" w:rsidRPr="006A3BCB" w:rsidRDefault="00B4300C" w:rsidP="00B4300C">
            <w:pPr>
              <w:jc w:val="center"/>
              <w:rPr>
                <w:rFonts w:cs="Arial"/>
                <w:b/>
                <w:bCs/>
                <w:szCs w:val="24"/>
              </w:rPr>
            </w:pPr>
            <w:r w:rsidRPr="006A3BCB">
              <w:rPr>
                <w:rFonts w:cs="Arial"/>
                <w:b/>
                <w:bCs/>
                <w:szCs w:val="24"/>
              </w:rPr>
              <w:t>Weekly Tasks</w:t>
            </w:r>
          </w:p>
          <w:p w14:paraId="3B1FD722" w14:textId="2C901DE3" w:rsidR="00B4300C" w:rsidRPr="00E61DBE" w:rsidRDefault="00B4300C" w:rsidP="00E61DBE">
            <w:pPr>
              <w:pStyle w:val="NoSpacing"/>
              <w:numPr>
                <w:ilvl w:val="0"/>
                <w:numId w:val="26"/>
              </w:numPr>
            </w:pPr>
            <w:r w:rsidRPr="00E61DBE">
              <w:t xml:space="preserve">Vacuum and dust furniture and upholstery. </w:t>
            </w:r>
          </w:p>
          <w:p w14:paraId="4F8D070C" w14:textId="6BD28771" w:rsidR="00B4300C" w:rsidRPr="00E61DBE" w:rsidRDefault="00B4300C" w:rsidP="00E61DBE">
            <w:pPr>
              <w:pStyle w:val="NoSpacing"/>
              <w:numPr>
                <w:ilvl w:val="0"/>
                <w:numId w:val="26"/>
              </w:numPr>
            </w:pPr>
            <w:r w:rsidRPr="00E61DBE">
              <w:lastRenderedPageBreak/>
              <w:t>Clean baseboards and windowsills (With D10 Chemical and use the Blue microfibre cloth.).</w:t>
            </w:r>
          </w:p>
          <w:p w14:paraId="70542D13" w14:textId="12F5D08B" w:rsidR="00B4300C" w:rsidRPr="00E61DBE" w:rsidRDefault="00B4300C" w:rsidP="00E61DBE">
            <w:pPr>
              <w:pStyle w:val="NoSpacing"/>
              <w:numPr>
                <w:ilvl w:val="0"/>
                <w:numId w:val="26"/>
              </w:numPr>
            </w:pPr>
            <w:r w:rsidRPr="00E61DBE">
              <w:t>Wash the shower curtain (Place them to the washing machine and use the Horizon washing powder.).</w:t>
            </w:r>
          </w:p>
          <w:p w14:paraId="68522A4F" w14:textId="739484DE" w:rsidR="00B4300C" w:rsidRPr="00E61DBE" w:rsidRDefault="00B4300C" w:rsidP="00E61DBE">
            <w:pPr>
              <w:pStyle w:val="NoSpacing"/>
              <w:numPr>
                <w:ilvl w:val="0"/>
                <w:numId w:val="26"/>
              </w:numPr>
            </w:pPr>
            <w:r w:rsidRPr="00E61DBE">
              <w:t>Clean and disinfect doorknobs, light switches, and TV remote controls (With Sani 4 in 1 Plus Chemical and use the Red microfibre cloth.).</w:t>
            </w:r>
          </w:p>
          <w:p w14:paraId="332E1502" w14:textId="55953224" w:rsidR="00B4300C" w:rsidRPr="00E61DBE" w:rsidRDefault="00B4300C" w:rsidP="00E61DBE">
            <w:pPr>
              <w:pStyle w:val="NoSpacing"/>
              <w:numPr>
                <w:ilvl w:val="0"/>
                <w:numId w:val="26"/>
              </w:numPr>
            </w:pPr>
            <w:r w:rsidRPr="00E61DBE">
              <w:t>Check for bedbugs.</w:t>
            </w:r>
          </w:p>
          <w:p w14:paraId="09E8AE52" w14:textId="3F4A91FC" w:rsidR="00B4300C" w:rsidRPr="006A3BCB" w:rsidRDefault="00B4300C" w:rsidP="00B4300C">
            <w:pPr>
              <w:jc w:val="center"/>
              <w:rPr>
                <w:rFonts w:cs="Arial"/>
                <w:b/>
                <w:bCs/>
                <w:szCs w:val="24"/>
              </w:rPr>
            </w:pPr>
            <w:r w:rsidRPr="006A3BCB">
              <w:rPr>
                <w:rFonts w:cs="Arial"/>
                <w:b/>
                <w:bCs/>
                <w:szCs w:val="24"/>
              </w:rPr>
              <w:t>Monthly Tasks</w:t>
            </w:r>
          </w:p>
          <w:p w14:paraId="3E7422EE" w14:textId="7A3C410D" w:rsidR="00B4300C" w:rsidRPr="00E61DBE" w:rsidRDefault="00B4300C" w:rsidP="00E61DBE">
            <w:pPr>
              <w:pStyle w:val="NoSpacing"/>
              <w:numPr>
                <w:ilvl w:val="0"/>
                <w:numId w:val="28"/>
              </w:numPr>
            </w:pPr>
            <w:r w:rsidRPr="00E61DBE">
              <w:t>Clean the bed frame and the legs of the bed (With Sani 4 in 1 Plus Chemical and use the Red microfibre cloth.).</w:t>
            </w:r>
          </w:p>
          <w:p w14:paraId="086CE592" w14:textId="515DDE9F" w:rsidR="00B4300C" w:rsidRPr="00E61DBE" w:rsidRDefault="00B4300C" w:rsidP="00E61DBE">
            <w:pPr>
              <w:pStyle w:val="NoSpacing"/>
              <w:numPr>
                <w:ilvl w:val="0"/>
                <w:numId w:val="28"/>
              </w:numPr>
            </w:pPr>
            <w:r w:rsidRPr="00E61DBE">
              <w:t>Check the operation of the vibrating pillow in accessible rooms.</w:t>
            </w:r>
          </w:p>
          <w:p w14:paraId="54AFD519" w14:textId="3C23C0D4" w:rsidR="00B4300C" w:rsidRPr="00E61DBE" w:rsidRDefault="00B4300C" w:rsidP="00E61DBE">
            <w:pPr>
              <w:pStyle w:val="NoSpacing"/>
              <w:numPr>
                <w:ilvl w:val="0"/>
                <w:numId w:val="28"/>
              </w:numPr>
            </w:pPr>
            <w:r w:rsidRPr="00E61DBE">
              <w:t>Check the emergency alert system and emergency signalling devices in accessible bathrooms.</w:t>
            </w:r>
          </w:p>
          <w:p w14:paraId="788F0FB9" w14:textId="2ACF448B" w:rsidR="00B4300C" w:rsidRPr="006A3BCB" w:rsidRDefault="00B4300C" w:rsidP="00B4300C">
            <w:pPr>
              <w:jc w:val="center"/>
              <w:rPr>
                <w:rFonts w:cs="Arial"/>
                <w:b/>
                <w:bCs/>
                <w:szCs w:val="24"/>
              </w:rPr>
            </w:pPr>
            <w:r w:rsidRPr="006A3BCB">
              <w:rPr>
                <w:rFonts w:cs="Arial"/>
                <w:b/>
                <w:bCs/>
                <w:szCs w:val="24"/>
              </w:rPr>
              <w:t>Quarterly Cleaning Tasks</w:t>
            </w:r>
          </w:p>
          <w:p w14:paraId="235B1EC6" w14:textId="4EDBD3F3" w:rsidR="00B4300C" w:rsidRPr="00E61DBE" w:rsidRDefault="00B4300C" w:rsidP="00E61DBE">
            <w:pPr>
              <w:pStyle w:val="NoSpacing"/>
              <w:numPr>
                <w:ilvl w:val="0"/>
                <w:numId w:val="32"/>
              </w:numPr>
            </w:pPr>
            <w:r w:rsidRPr="00E61DBE">
              <w:t>Rotate mattresses 180 degrees at the indicated times on the mattress.</w:t>
            </w:r>
          </w:p>
          <w:p w14:paraId="07F4C338" w14:textId="36088DDE" w:rsidR="00B4300C" w:rsidRPr="00E61DBE" w:rsidRDefault="00B4300C" w:rsidP="00E61DBE">
            <w:pPr>
              <w:pStyle w:val="NoSpacing"/>
              <w:numPr>
                <w:ilvl w:val="0"/>
                <w:numId w:val="32"/>
              </w:numPr>
            </w:pPr>
            <w:r w:rsidRPr="00E61DBE">
              <w:t>Participate in Working Safely, COSHH &amp; PPE, Lost Property, Cot Standards, Bed Bugs, Be Alert Not Alarmed, Pest Control, Modern Slavery and The Power of Inclusion in Housekeeping training on Whitbread Academic Learning.</w:t>
            </w:r>
          </w:p>
        </w:tc>
      </w:tr>
    </w:tbl>
    <w:p w14:paraId="1F8DD6F5" w14:textId="6E606AB6" w:rsidR="006845DF" w:rsidRPr="006845DF" w:rsidRDefault="006845DF" w:rsidP="006845DF">
      <w:pPr>
        <w:spacing w:before="100" w:beforeAutospacing="1" w:after="100" w:afterAutospacing="1"/>
        <w:rPr>
          <w:rFonts w:eastAsia="Times New Roman" w:cs="Arial"/>
          <w:szCs w:val="24"/>
          <w:lang w:eastAsia="en-GB"/>
        </w:rPr>
        <w:sectPr w:rsidR="006845DF" w:rsidRPr="006845DF"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674E9BAE" w14:textId="77777777" w:rsidR="009A4555" w:rsidRDefault="008B5011" w:rsidP="001C7F11">
            <w:pPr>
              <w:pStyle w:val="ListParagraph"/>
              <w:widowControl/>
              <w:numPr>
                <w:ilvl w:val="0"/>
                <w:numId w:val="3"/>
              </w:numPr>
              <w:autoSpaceDE/>
              <w:autoSpaceDN/>
              <w:spacing w:after="160" w:line="360" w:lineRule="auto"/>
              <w:contextualSpacing/>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610FD1B1" w14:textId="77777777" w:rsidR="002E513A" w:rsidRDefault="002E513A" w:rsidP="002E513A">
            <w:r>
              <w:t xml:space="preserve">The housekeeping team is not consistently following the brand's cleaning standards, and this is making guests unhappy. Many guests have complained about the cleanliness in their rooms. To cope with this problem, I have created a detailed room cleaning checklist to help the housekeeping team consistently clean rooms to the brand's standards. This essay will describe how I would like the housekeeping staff to adhere to the brand's cleaning standards, what I would do to improve their performance, and why I believe this checklist is so useful. </w:t>
            </w:r>
          </w:p>
          <w:p w14:paraId="36EC5036" w14:textId="77777777" w:rsidR="002E513A" w:rsidRDefault="002E513A" w:rsidP="002E513A">
            <w:r>
              <w:t>It is essential to have a systematic cleaning method to ensure every room is cleaned to the brand's standards (Zemke et al., 2015). The checklist I have created starts with the entry protocol, which stresses the importance of checking if there are any guests in the room before entering. It also highlights the importance of respecting the "Do Not Disturb" sign, so as not to interrupt any guests who are resting (Lundberg &amp; Karlsson, 2011).</w:t>
            </w:r>
          </w:p>
          <w:p w14:paraId="22CE0A73" w14:textId="77777777" w:rsidR="002E513A" w:rsidRDefault="002E513A" w:rsidP="002E513A">
            <w:r>
              <w:t>The room make checklist focuses on attention to detail. It clearly defines each cleaning task, from opening windows for ventilation to cleaning and restocking bathroom supplies. It also specifies the cleaning agents and tools to use to ensure consistency. These steps ensure that no part of the room is overlooked and that brand standards are always met.</w:t>
            </w:r>
          </w:p>
          <w:p w14:paraId="5573A7A8" w14:textId="77777777" w:rsidR="002E513A" w:rsidRDefault="002E513A" w:rsidP="002E513A">
            <w:r>
              <w:t>To improve team effectiveness, we could introduce several measures. Regular training and effective communication are essential (Quinn et al., 2015). Training covers not only cleaning techniques, but also safety protocols and product usage. Additionally, we have incorporated regular team meetings and refresher courses to keep the team informed, engaged, and continuously learning.</w:t>
            </w:r>
          </w:p>
          <w:p w14:paraId="50F3B59E" w14:textId="77777777" w:rsidR="002E513A" w:rsidRDefault="002E513A" w:rsidP="002E513A">
            <w:r>
              <w:t xml:space="preserve">The checklist is organized in a way that improves efficiency and workflow. Tasks are structured logically to minimize unnecessary movements and maximize productivity. </w:t>
            </w:r>
            <w:r>
              <w:lastRenderedPageBreak/>
              <w:t>This organized approach ensures that the team works together efficiently and reduces wasted time.</w:t>
            </w:r>
          </w:p>
          <w:p w14:paraId="308B4338" w14:textId="77777777" w:rsidR="002E513A" w:rsidRDefault="002E513A" w:rsidP="002E513A">
            <w:r>
              <w:t>Accountability and recognition are essential for boosting team morale and ensuring consistent performance (Parker &amp; Chung, 2018). Clearly defined roles and responsibilities eliminate ambiguity, while acknowledging and rewarding exceptional performance motivates the team to maintain high standards (Sandstrom &amp; Reynolds, 2019). Additionally, regular inspections ensure that every team member is accountable for their actions (Benavides-Velasco, Quintana-García &amp; Marchante-Lara, 2014).</w:t>
            </w:r>
          </w:p>
          <w:p w14:paraId="699E867F" w14:textId="77777777" w:rsidR="002E513A" w:rsidRDefault="002E513A" w:rsidP="002E513A">
            <w:r>
              <w:t>The team is encouraged to give feedback and continuously improve (Lacalle, 2022). Team members can report problems, suggest improvements, and ask for help, creating a culture of learning and development. This approach to continuous improvement is essential for maintaining consistency in the long term (</w:t>
            </w:r>
            <w:proofErr w:type="spellStart"/>
            <w:r>
              <w:t>Bohdanowicz</w:t>
            </w:r>
            <w:proofErr w:type="spellEnd"/>
            <w:r>
              <w:t>, Zientara &amp; Novotna, 2011).</w:t>
            </w:r>
          </w:p>
          <w:p w14:paraId="549F217E" w14:textId="019A9719" w:rsidR="001C7F11" w:rsidRPr="001C7F11" w:rsidRDefault="002E513A" w:rsidP="002E513A">
            <w:pPr>
              <w:rPr>
                <w:rFonts w:ascii="Times New Roman" w:hAnsi="Times New Roman" w:cs="Times New Roman"/>
              </w:rPr>
            </w:pPr>
            <w:r>
              <w:t>In conclusion, the checklist I created is designed to address the problem of consistency in the housekeeping department. It prioritizes brand standards, optimizes team effectiveness, and emphasizes continuous improvement. This makes it a valuable tool for ensuring that every room is cleaned to the highest standards. Its systematic approach and detailed instructions leave no room for oversight, making it a powerful resource for the housekeeping team.</w:t>
            </w:r>
          </w:p>
        </w:tc>
      </w:tr>
    </w:tbl>
    <w:p w14:paraId="1AD7007C" w14:textId="77777777" w:rsidR="00500656" w:rsidRDefault="00500656" w:rsidP="00500656"/>
    <w:tbl>
      <w:tblPr>
        <w:tblStyle w:val="TableGrid"/>
        <w:tblW w:w="0" w:type="auto"/>
        <w:tblLook w:val="04A0" w:firstRow="1" w:lastRow="0" w:firstColumn="1" w:lastColumn="0" w:noHBand="0" w:noVBand="1"/>
      </w:tblPr>
      <w:tblGrid>
        <w:gridCol w:w="9016"/>
      </w:tblGrid>
      <w:tr w:rsidR="00500656" w14:paraId="2C323C87" w14:textId="77777777" w:rsidTr="00500656">
        <w:tc>
          <w:tcPr>
            <w:tcW w:w="9016" w:type="dxa"/>
          </w:tcPr>
          <w:p w14:paraId="6585115C" w14:textId="77777777" w:rsidR="0018002F" w:rsidRDefault="00500656" w:rsidP="001C7F11">
            <w:pPr>
              <w:spacing w:before="120" w:after="120"/>
              <w:jc w:val="center"/>
              <w:rPr>
                <w:b/>
                <w:bCs/>
              </w:rPr>
            </w:pPr>
            <w:r w:rsidRPr="00693915">
              <w:rPr>
                <w:b/>
                <w:bCs/>
              </w:rPr>
              <w:t>References</w:t>
            </w:r>
          </w:p>
          <w:p w14:paraId="2190A9FC" w14:textId="77777777" w:rsidR="001C7F11" w:rsidRDefault="001C7F11" w:rsidP="001C7F11">
            <w:pPr>
              <w:pStyle w:val="NoSpacing"/>
              <w:numPr>
                <w:ilvl w:val="0"/>
                <w:numId w:val="33"/>
              </w:numPr>
              <w:rPr>
                <w:lang w:eastAsia="en-GB"/>
              </w:rPr>
            </w:pPr>
            <w:r w:rsidRPr="001C7F11">
              <w:rPr>
                <w:lang w:eastAsia="en-GB"/>
              </w:rPr>
              <w:t xml:space="preserve">Benavides-Velasco, C.A., Quintana-García, C. and Marchante-Lara, M. (2014). Total Quality management, Corporate Social Responsibility and Performance in the Hotel Industry. </w:t>
            </w:r>
            <w:r w:rsidRPr="001C7F11">
              <w:rPr>
                <w:i/>
                <w:iCs/>
                <w:lang w:eastAsia="en-GB"/>
              </w:rPr>
              <w:t>International Journal of Hospitality Management</w:t>
            </w:r>
            <w:r w:rsidRPr="001C7F11">
              <w:rPr>
                <w:lang w:eastAsia="en-GB"/>
              </w:rPr>
              <w:t xml:space="preserve">, 41, pp.77–87. </w:t>
            </w:r>
            <w:r>
              <w:rPr>
                <w:lang w:eastAsia="en-GB"/>
              </w:rPr>
              <w:t xml:space="preserve">Available </w:t>
            </w:r>
            <w:proofErr w:type="spellStart"/>
            <w:r>
              <w:rPr>
                <w:lang w:eastAsia="en-GB"/>
              </w:rPr>
              <w:t>at:</w:t>
            </w:r>
            <w:hyperlink r:id="rId17" w:history="1">
              <w:r w:rsidRPr="001C7F11">
                <w:rPr>
                  <w:rStyle w:val="Hyperlink"/>
                  <w:lang w:eastAsia="en-GB"/>
                </w:rPr>
                <w:t>https</w:t>
              </w:r>
              <w:proofErr w:type="spellEnd"/>
              <w:r w:rsidRPr="001C7F11">
                <w:rPr>
                  <w:rStyle w:val="Hyperlink"/>
                  <w:lang w:eastAsia="en-GB"/>
                </w:rPr>
                <w:t>://doi.org/10.1016/j.ijhm.2014.05.003</w:t>
              </w:r>
            </w:hyperlink>
            <w:r w:rsidRPr="001C7F11">
              <w:rPr>
                <w:lang w:eastAsia="en-GB"/>
              </w:rPr>
              <w:t>.</w:t>
            </w:r>
          </w:p>
          <w:p w14:paraId="29CBCDFB" w14:textId="77777777" w:rsidR="001C7F11" w:rsidRDefault="001C7F11" w:rsidP="001C7F11">
            <w:pPr>
              <w:pStyle w:val="NoSpacing"/>
              <w:numPr>
                <w:ilvl w:val="0"/>
                <w:numId w:val="33"/>
              </w:numPr>
              <w:rPr>
                <w:lang w:eastAsia="en-GB"/>
              </w:rPr>
            </w:pPr>
            <w:proofErr w:type="spellStart"/>
            <w:r w:rsidRPr="001C7F11">
              <w:rPr>
                <w:lang w:eastAsia="en-GB"/>
              </w:rPr>
              <w:t>Bohdanowicz</w:t>
            </w:r>
            <w:proofErr w:type="spellEnd"/>
            <w:r w:rsidRPr="001C7F11">
              <w:rPr>
                <w:lang w:eastAsia="en-GB"/>
              </w:rPr>
              <w:t xml:space="preserve">, P., Zientara, P. and Novotna, E. (2011). International Hotel Chains and Environmental protection: an Analysis of </w:t>
            </w:r>
            <w:proofErr w:type="spellStart"/>
            <w:r w:rsidRPr="001C7F11">
              <w:rPr>
                <w:lang w:eastAsia="en-GB"/>
              </w:rPr>
              <w:t>Hilton’swe</w:t>
            </w:r>
            <w:proofErr w:type="spellEnd"/>
            <w:r w:rsidRPr="001C7F11">
              <w:rPr>
                <w:lang w:eastAsia="en-GB"/>
              </w:rPr>
              <w:t xml:space="preserve"> </w:t>
            </w:r>
            <w:proofErr w:type="spellStart"/>
            <w:r w:rsidRPr="001C7F11">
              <w:rPr>
                <w:lang w:eastAsia="en-GB"/>
              </w:rPr>
              <w:t>care!programme</w:t>
            </w:r>
            <w:proofErr w:type="spellEnd"/>
            <w:r w:rsidRPr="001C7F11">
              <w:rPr>
                <w:lang w:eastAsia="en-GB"/>
              </w:rPr>
              <w:t xml:space="preserve"> (Europe, 2006–2008). </w:t>
            </w:r>
            <w:r w:rsidRPr="00A56CBD">
              <w:rPr>
                <w:i/>
                <w:iCs/>
                <w:lang w:eastAsia="en-GB"/>
              </w:rPr>
              <w:t xml:space="preserve">Journal of Sustainable Tourism, </w:t>
            </w:r>
            <w:r w:rsidRPr="00A56CBD">
              <w:rPr>
                <w:lang w:eastAsia="en-GB"/>
              </w:rPr>
              <w:lastRenderedPageBreak/>
              <w:t>19(7),</w:t>
            </w:r>
            <w:r w:rsidRPr="001C7F11">
              <w:rPr>
                <w:lang w:eastAsia="en-GB"/>
              </w:rPr>
              <w:t xml:space="preserve"> pp.797–816</w:t>
            </w:r>
            <w:r>
              <w:t xml:space="preserve"> </w:t>
            </w:r>
            <w:r w:rsidRPr="001C7F11">
              <w:rPr>
                <w:lang w:eastAsia="en-GB"/>
              </w:rPr>
              <w:t>Available at:</w:t>
            </w:r>
            <w:r>
              <w:rPr>
                <w:lang w:eastAsia="en-GB"/>
              </w:rPr>
              <w:t xml:space="preserve"> </w:t>
            </w:r>
            <w:hyperlink r:id="rId18" w:history="1">
              <w:r w:rsidRPr="001C7F11">
                <w:rPr>
                  <w:rStyle w:val="Hyperlink"/>
                  <w:lang w:eastAsia="en-GB"/>
                </w:rPr>
                <w:t>https://doi.org/10.1080/09669582.2010.549566</w:t>
              </w:r>
            </w:hyperlink>
            <w:r w:rsidRPr="001C7F11">
              <w:rPr>
                <w:lang w:eastAsia="en-GB"/>
              </w:rPr>
              <w:t>.</w:t>
            </w:r>
          </w:p>
          <w:p w14:paraId="19FE2110" w14:textId="77777777" w:rsidR="00A56CBD" w:rsidRDefault="00A56CBD" w:rsidP="001C7F11">
            <w:pPr>
              <w:pStyle w:val="NoSpacing"/>
              <w:numPr>
                <w:ilvl w:val="0"/>
                <w:numId w:val="33"/>
              </w:numPr>
              <w:rPr>
                <w:lang w:eastAsia="en-GB"/>
              </w:rPr>
            </w:pPr>
            <w:r w:rsidRPr="00A56CBD">
              <w:rPr>
                <w:lang w:eastAsia="en-GB"/>
              </w:rPr>
              <w:t xml:space="preserve">Lacalle, E. (2022). </w:t>
            </w:r>
            <w:r w:rsidRPr="00A56CBD">
              <w:rPr>
                <w:i/>
                <w:iCs/>
                <w:lang w:eastAsia="en-GB"/>
              </w:rPr>
              <w:t>10 Tips to Improve Hotel Employee Communication</w:t>
            </w:r>
            <w:r w:rsidRPr="00A56CBD">
              <w:rPr>
                <w:lang w:eastAsia="en-GB"/>
              </w:rPr>
              <w:t xml:space="preserve">. [online] www.mews.com. Available at: </w:t>
            </w:r>
            <w:hyperlink r:id="rId19" w:history="1">
              <w:r w:rsidRPr="00A56CBD">
                <w:rPr>
                  <w:rStyle w:val="Hyperlink"/>
                  <w:lang w:eastAsia="en-GB"/>
                </w:rPr>
                <w:t>https://www.mews.com/en/blog/hotel-employee-communication</w:t>
              </w:r>
            </w:hyperlink>
            <w:r w:rsidRPr="00A56CBD">
              <w:rPr>
                <w:lang w:eastAsia="en-GB"/>
              </w:rPr>
              <w:t xml:space="preserve"> [Accessed 2 Nov. 2023].</w:t>
            </w:r>
          </w:p>
          <w:p w14:paraId="119BAD66" w14:textId="77777777" w:rsidR="00A56CBD" w:rsidRDefault="00A56CBD" w:rsidP="001C7F11">
            <w:pPr>
              <w:pStyle w:val="NoSpacing"/>
              <w:numPr>
                <w:ilvl w:val="0"/>
                <w:numId w:val="33"/>
              </w:numPr>
              <w:rPr>
                <w:lang w:eastAsia="en-GB"/>
              </w:rPr>
            </w:pPr>
            <w:r w:rsidRPr="00A56CBD">
              <w:rPr>
                <w:lang w:eastAsia="en-GB"/>
              </w:rPr>
              <w:t xml:space="preserve">Lundberg, H. and Karlsson, J.Ch. (2011). Under the Clean Surface. </w:t>
            </w:r>
            <w:r w:rsidRPr="00A56CBD">
              <w:rPr>
                <w:i/>
                <w:iCs/>
                <w:lang w:eastAsia="en-GB"/>
              </w:rPr>
              <w:t>Work, Employment and Society</w:t>
            </w:r>
            <w:r w:rsidRPr="00A56CBD">
              <w:rPr>
                <w:lang w:eastAsia="en-GB"/>
              </w:rPr>
              <w:t>, 25(1), pp.141–148. Available at:</w:t>
            </w:r>
            <w:r>
              <w:rPr>
                <w:lang w:eastAsia="en-GB"/>
              </w:rPr>
              <w:t xml:space="preserve"> </w:t>
            </w:r>
            <w:hyperlink r:id="rId20" w:history="1">
              <w:r w:rsidRPr="00A56CBD">
                <w:rPr>
                  <w:rStyle w:val="Hyperlink"/>
                  <w:lang w:eastAsia="en-GB"/>
                </w:rPr>
                <w:t>https://doi.org/10.1177/0950017010389246</w:t>
              </w:r>
            </w:hyperlink>
            <w:r w:rsidRPr="00A56CBD">
              <w:rPr>
                <w:lang w:eastAsia="en-GB"/>
              </w:rPr>
              <w:t>.</w:t>
            </w:r>
          </w:p>
          <w:p w14:paraId="1365C03C" w14:textId="77777777" w:rsidR="00A56CBD" w:rsidRDefault="00A56CBD" w:rsidP="001C7F11">
            <w:pPr>
              <w:pStyle w:val="NoSpacing"/>
              <w:numPr>
                <w:ilvl w:val="0"/>
                <w:numId w:val="33"/>
              </w:numPr>
              <w:rPr>
                <w:lang w:eastAsia="en-GB"/>
              </w:rPr>
            </w:pPr>
            <w:r w:rsidRPr="00A56CBD">
              <w:rPr>
                <w:lang w:eastAsia="en-GB"/>
              </w:rPr>
              <w:t xml:space="preserve">Parker, L.D. and Chung, L.H. (2018). Structuring Social and Environmental Management Control and Accountability. </w:t>
            </w:r>
            <w:r w:rsidRPr="00A56CBD">
              <w:rPr>
                <w:i/>
                <w:iCs/>
                <w:lang w:eastAsia="en-GB"/>
              </w:rPr>
              <w:t>Accounting, Auditing &amp; Accountability Journal</w:t>
            </w:r>
            <w:r w:rsidRPr="00A56CBD">
              <w:rPr>
                <w:lang w:eastAsia="en-GB"/>
              </w:rPr>
              <w:t>, 31(3), pp.993–1023 Available at:</w:t>
            </w:r>
            <w:r>
              <w:rPr>
                <w:lang w:eastAsia="en-GB"/>
              </w:rPr>
              <w:t xml:space="preserve"> </w:t>
            </w:r>
            <w:hyperlink r:id="rId21" w:history="1">
              <w:r w:rsidRPr="00A56CBD">
                <w:rPr>
                  <w:rStyle w:val="Hyperlink"/>
                  <w:lang w:eastAsia="en-GB"/>
                </w:rPr>
                <w:t>https://doi.org/10.1108/aaaj-04-2016-2513</w:t>
              </w:r>
            </w:hyperlink>
            <w:r w:rsidRPr="00A56CBD">
              <w:rPr>
                <w:lang w:eastAsia="en-GB"/>
              </w:rPr>
              <w:t>.</w:t>
            </w:r>
          </w:p>
          <w:p w14:paraId="797773FF" w14:textId="77777777" w:rsidR="00A56CBD" w:rsidRDefault="00A56CBD" w:rsidP="001C7F11">
            <w:pPr>
              <w:pStyle w:val="NoSpacing"/>
              <w:numPr>
                <w:ilvl w:val="0"/>
                <w:numId w:val="33"/>
              </w:numPr>
              <w:rPr>
                <w:lang w:eastAsia="en-GB"/>
              </w:rPr>
            </w:pPr>
            <w:r w:rsidRPr="00A56CBD">
              <w:rPr>
                <w:lang w:eastAsia="en-GB"/>
              </w:rPr>
              <w:t xml:space="preserve">Quinn, M.M., Henneberger, P.K., Braun, B., </w:t>
            </w:r>
            <w:proofErr w:type="spellStart"/>
            <w:r w:rsidRPr="00A56CBD">
              <w:rPr>
                <w:lang w:eastAsia="en-GB"/>
              </w:rPr>
              <w:t>Delclos</w:t>
            </w:r>
            <w:proofErr w:type="spellEnd"/>
            <w:r w:rsidRPr="00A56CBD">
              <w:rPr>
                <w:lang w:eastAsia="en-GB"/>
              </w:rPr>
              <w:t xml:space="preserve">, G.L., Fagan, K., Huang, V., Knaack, J.L.S., Kusek, L., Lee, S.-J., Le </w:t>
            </w:r>
            <w:proofErr w:type="spellStart"/>
            <w:r w:rsidRPr="00A56CBD">
              <w:rPr>
                <w:lang w:eastAsia="en-GB"/>
              </w:rPr>
              <w:t>Moual</w:t>
            </w:r>
            <w:proofErr w:type="spellEnd"/>
            <w:r w:rsidRPr="00A56CBD">
              <w:rPr>
                <w:lang w:eastAsia="en-GB"/>
              </w:rPr>
              <w:t xml:space="preserve">, N., Maher, K.A.E., McCrone, S.H., Mitchell, A.H., Pechter, E., Rosenman, K., </w:t>
            </w:r>
            <w:proofErr w:type="spellStart"/>
            <w:r w:rsidRPr="00A56CBD">
              <w:rPr>
                <w:lang w:eastAsia="en-GB"/>
              </w:rPr>
              <w:t>Sehulster</w:t>
            </w:r>
            <w:proofErr w:type="spellEnd"/>
            <w:r w:rsidRPr="00A56CBD">
              <w:rPr>
                <w:lang w:eastAsia="en-GB"/>
              </w:rPr>
              <w:t xml:space="preserve">, L., Stephens, A.C., Wilburn, S. and Zock, J.-P. (2015). Cleaning and Disinfecting Environmental Surfaces in Health care: toward an Integrated Framework for Infection and Occupational Illness Prevention. </w:t>
            </w:r>
            <w:r w:rsidRPr="00A56CBD">
              <w:rPr>
                <w:i/>
                <w:iCs/>
                <w:lang w:eastAsia="en-GB"/>
              </w:rPr>
              <w:t>American Journal of Infection Control</w:t>
            </w:r>
            <w:r w:rsidRPr="00A56CBD">
              <w:rPr>
                <w:lang w:eastAsia="en-GB"/>
              </w:rPr>
              <w:t>, [online] 43(5), pp.424–434. Available at:</w:t>
            </w:r>
            <w:r>
              <w:rPr>
                <w:lang w:eastAsia="en-GB"/>
              </w:rPr>
              <w:t xml:space="preserve"> </w:t>
            </w:r>
            <w:hyperlink r:id="rId22" w:history="1">
              <w:r w:rsidRPr="00A56CBD">
                <w:rPr>
                  <w:rStyle w:val="Hyperlink"/>
                  <w:lang w:eastAsia="en-GB"/>
                </w:rPr>
                <w:t>https://doi.org/10.1016/j.ajic.2015.01.029</w:t>
              </w:r>
            </w:hyperlink>
            <w:r w:rsidRPr="00A56CBD">
              <w:rPr>
                <w:lang w:eastAsia="en-GB"/>
              </w:rPr>
              <w:t>.</w:t>
            </w:r>
          </w:p>
          <w:p w14:paraId="7967F768" w14:textId="77777777" w:rsidR="00A56CBD" w:rsidRDefault="00A56CBD" w:rsidP="001C7F11">
            <w:pPr>
              <w:pStyle w:val="NoSpacing"/>
              <w:numPr>
                <w:ilvl w:val="0"/>
                <w:numId w:val="33"/>
              </w:numPr>
              <w:rPr>
                <w:lang w:eastAsia="en-GB"/>
              </w:rPr>
            </w:pPr>
            <w:r w:rsidRPr="00A56CBD">
              <w:rPr>
                <w:lang w:eastAsia="en-GB"/>
              </w:rPr>
              <w:t>Sandstrom, J.K. and Reynolds, D.E. (2019). Leading a Successful hotel: a Look at the General Manager’s Ability to Utilize Multiple Leadership Styles. International Journal of Hospitality Management, [online] 89, p.102399. Available at:</w:t>
            </w:r>
            <w:r>
              <w:rPr>
                <w:lang w:eastAsia="en-GB"/>
              </w:rPr>
              <w:t xml:space="preserve"> </w:t>
            </w:r>
            <w:hyperlink r:id="rId23" w:history="1">
              <w:r w:rsidRPr="00A56CBD">
                <w:rPr>
                  <w:rStyle w:val="Hyperlink"/>
                  <w:lang w:eastAsia="en-GB"/>
                </w:rPr>
                <w:t>https://doi.org/10.1016/j.ijhm.2019.102399</w:t>
              </w:r>
            </w:hyperlink>
            <w:r w:rsidRPr="00A56CBD">
              <w:rPr>
                <w:lang w:eastAsia="en-GB"/>
              </w:rPr>
              <w:t>.</w:t>
            </w:r>
          </w:p>
          <w:p w14:paraId="24CB741D" w14:textId="13A1451E" w:rsidR="00A56CBD" w:rsidRPr="001C7F11" w:rsidRDefault="00A56CBD" w:rsidP="001C7F11">
            <w:pPr>
              <w:pStyle w:val="NoSpacing"/>
              <w:numPr>
                <w:ilvl w:val="0"/>
                <w:numId w:val="33"/>
              </w:numPr>
              <w:rPr>
                <w:lang w:eastAsia="en-GB"/>
              </w:rPr>
            </w:pPr>
            <w:r w:rsidRPr="00A56CBD">
              <w:rPr>
                <w:lang w:eastAsia="en-GB"/>
              </w:rPr>
              <w:t>Zemke, D.M.V., Neal, J., Shoemaker, S. and Kirsch, K. (2015). Hotel cleanliness: Will Guests Pay for Enhanced disinfection? International Journal of Contemporary Hospitality Management, 27(4), pp.690–710. Available at:</w:t>
            </w:r>
            <w:r>
              <w:rPr>
                <w:lang w:eastAsia="en-GB"/>
              </w:rPr>
              <w:t xml:space="preserve"> </w:t>
            </w:r>
            <w:hyperlink r:id="rId24" w:history="1">
              <w:r w:rsidRPr="00A56CBD">
                <w:rPr>
                  <w:rStyle w:val="Hyperlink"/>
                  <w:lang w:eastAsia="en-GB"/>
                </w:rPr>
                <w:t>https://doi.org/10.1108/ijchm-01-2014-0020</w:t>
              </w:r>
            </w:hyperlink>
            <w:r w:rsidRPr="00A56CBD">
              <w:rPr>
                <w:lang w:eastAsia="en-GB"/>
              </w:rPr>
              <w:t>.</w:t>
            </w:r>
          </w:p>
        </w:tc>
      </w:tr>
    </w:tbl>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EEC27" w14:textId="77777777" w:rsidR="00CF6172" w:rsidRDefault="00CF6172" w:rsidP="004D0F63">
      <w:pPr>
        <w:spacing w:after="0" w:line="240" w:lineRule="auto"/>
      </w:pPr>
      <w:r>
        <w:separator/>
      </w:r>
    </w:p>
  </w:endnote>
  <w:endnote w:type="continuationSeparator" w:id="0">
    <w:p w14:paraId="5188D1E7" w14:textId="77777777" w:rsidR="00CF6172" w:rsidRDefault="00CF617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55AE4" w14:textId="77777777" w:rsidR="00CF6172" w:rsidRDefault="00CF6172" w:rsidP="004D0F63">
      <w:pPr>
        <w:spacing w:after="0" w:line="240" w:lineRule="auto"/>
      </w:pPr>
      <w:r>
        <w:separator/>
      </w:r>
    </w:p>
  </w:footnote>
  <w:footnote w:type="continuationSeparator" w:id="0">
    <w:p w14:paraId="2A309E39" w14:textId="77777777" w:rsidR="00CF6172" w:rsidRDefault="00CF617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B2286"/>
    <w:multiLevelType w:val="multilevel"/>
    <w:tmpl w:val="A5EA7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B381B"/>
    <w:multiLevelType w:val="multilevel"/>
    <w:tmpl w:val="666EE7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266628"/>
    <w:multiLevelType w:val="hybridMultilevel"/>
    <w:tmpl w:val="3202C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DB5EF6"/>
    <w:multiLevelType w:val="hybridMultilevel"/>
    <w:tmpl w:val="8E525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6F7C72"/>
    <w:multiLevelType w:val="hybridMultilevel"/>
    <w:tmpl w:val="54444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820BCA"/>
    <w:multiLevelType w:val="hybridMultilevel"/>
    <w:tmpl w:val="0636C664"/>
    <w:lvl w:ilvl="0" w:tplc="0809000F">
      <w:start w:val="1"/>
      <w:numFmt w:val="decimal"/>
      <w:lvlText w:val="%1."/>
      <w:lvlJc w:val="left"/>
      <w:pPr>
        <w:ind w:left="720" w:hanging="360"/>
      </w:pPr>
      <w:rPr>
        <w:rFonts w:hint="default"/>
      </w:rPr>
    </w:lvl>
    <w:lvl w:ilvl="1" w:tplc="744AB708">
      <w:numFmt w:val="bullet"/>
      <w:lvlText w:val="•"/>
      <w:lvlJc w:val="left"/>
      <w:pPr>
        <w:ind w:left="1800" w:hanging="72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123C15"/>
    <w:multiLevelType w:val="hybridMultilevel"/>
    <w:tmpl w:val="5BD68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F22A88"/>
    <w:multiLevelType w:val="hybridMultilevel"/>
    <w:tmpl w:val="42D2B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6564E9"/>
    <w:multiLevelType w:val="hybridMultilevel"/>
    <w:tmpl w:val="4EEC49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892448"/>
    <w:multiLevelType w:val="hybridMultilevel"/>
    <w:tmpl w:val="110A2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B33712"/>
    <w:multiLevelType w:val="hybridMultilevel"/>
    <w:tmpl w:val="D1E4C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992EDD"/>
    <w:multiLevelType w:val="multilevel"/>
    <w:tmpl w:val="A5EA7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601B53"/>
    <w:multiLevelType w:val="hybridMultilevel"/>
    <w:tmpl w:val="F150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5246E0"/>
    <w:multiLevelType w:val="hybridMultilevel"/>
    <w:tmpl w:val="D2A0B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15639D"/>
    <w:multiLevelType w:val="hybridMultilevel"/>
    <w:tmpl w:val="4AB68C2A"/>
    <w:lvl w:ilvl="0" w:tplc="3F5C4214">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3400A9"/>
    <w:multiLevelType w:val="hybridMultilevel"/>
    <w:tmpl w:val="06D0AA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A44BB5"/>
    <w:multiLevelType w:val="hybridMultilevel"/>
    <w:tmpl w:val="40F431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0C6CFF"/>
    <w:multiLevelType w:val="multilevel"/>
    <w:tmpl w:val="938E2A66"/>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4A990FCD"/>
    <w:multiLevelType w:val="hybridMultilevel"/>
    <w:tmpl w:val="C2723DA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4D712223"/>
    <w:multiLevelType w:val="hybridMultilevel"/>
    <w:tmpl w:val="8B90A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820269"/>
    <w:multiLevelType w:val="hybridMultilevel"/>
    <w:tmpl w:val="AC7ED5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1C069A"/>
    <w:multiLevelType w:val="hybridMultilevel"/>
    <w:tmpl w:val="65888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830F2B"/>
    <w:multiLevelType w:val="hybridMultilevel"/>
    <w:tmpl w:val="474EF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272989"/>
    <w:multiLevelType w:val="hybridMultilevel"/>
    <w:tmpl w:val="3C223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854258"/>
    <w:multiLevelType w:val="hybridMultilevel"/>
    <w:tmpl w:val="D7A0B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E61AC5"/>
    <w:multiLevelType w:val="hybridMultilevel"/>
    <w:tmpl w:val="6C36F6CA"/>
    <w:lvl w:ilvl="0" w:tplc="3C1ED91C">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9076BE"/>
    <w:multiLevelType w:val="hybridMultilevel"/>
    <w:tmpl w:val="4F361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7A2869"/>
    <w:multiLevelType w:val="hybridMultilevel"/>
    <w:tmpl w:val="865A9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756D98"/>
    <w:multiLevelType w:val="hybridMultilevel"/>
    <w:tmpl w:val="9AE85E06"/>
    <w:lvl w:ilvl="0" w:tplc="3C1ED91C">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A017AA"/>
    <w:multiLevelType w:val="hybridMultilevel"/>
    <w:tmpl w:val="1E144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EF78CE"/>
    <w:multiLevelType w:val="hybridMultilevel"/>
    <w:tmpl w:val="21A87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AF97A32"/>
    <w:multiLevelType w:val="hybridMultilevel"/>
    <w:tmpl w:val="9BDCE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0"/>
  </w:num>
  <w:num w:numId="2" w16cid:durableId="1986470946">
    <w:abstractNumId w:val="19"/>
  </w:num>
  <w:num w:numId="3" w16cid:durableId="912589267">
    <w:abstractNumId w:val="14"/>
  </w:num>
  <w:num w:numId="4" w16cid:durableId="665942489">
    <w:abstractNumId w:val="25"/>
  </w:num>
  <w:num w:numId="5" w16cid:durableId="1504783659">
    <w:abstractNumId w:val="1"/>
  </w:num>
  <w:num w:numId="6" w16cid:durableId="732195228">
    <w:abstractNumId w:val="18"/>
  </w:num>
  <w:num w:numId="7" w16cid:durableId="779029608">
    <w:abstractNumId w:val="8"/>
  </w:num>
  <w:num w:numId="8" w16cid:durableId="1285623643">
    <w:abstractNumId w:val="21"/>
  </w:num>
  <w:num w:numId="9" w16cid:durableId="801506989">
    <w:abstractNumId w:val="17"/>
  </w:num>
  <w:num w:numId="10" w16cid:durableId="515273952">
    <w:abstractNumId w:val="9"/>
  </w:num>
  <w:num w:numId="11" w16cid:durableId="41712816">
    <w:abstractNumId w:val="8"/>
    <w:lvlOverride w:ilvl="0">
      <w:startOverride w:val="1"/>
    </w:lvlOverride>
  </w:num>
  <w:num w:numId="12" w16cid:durableId="217017732">
    <w:abstractNumId w:val="11"/>
  </w:num>
  <w:num w:numId="13" w16cid:durableId="1511799048">
    <w:abstractNumId w:val="4"/>
  </w:num>
  <w:num w:numId="14" w16cid:durableId="1622346384">
    <w:abstractNumId w:val="27"/>
  </w:num>
  <w:num w:numId="15" w16cid:durableId="2068725019">
    <w:abstractNumId w:val="30"/>
  </w:num>
  <w:num w:numId="16" w16cid:durableId="1324360758">
    <w:abstractNumId w:val="24"/>
  </w:num>
  <w:num w:numId="17" w16cid:durableId="1024751282">
    <w:abstractNumId w:val="22"/>
  </w:num>
  <w:num w:numId="18" w16cid:durableId="78135541">
    <w:abstractNumId w:val="29"/>
  </w:num>
  <w:num w:numId="19" w16cid:durableId="1419866151">
    <w:abstractNumId w:val="8"/>
    <w:lvlOverride w:ilvl="0">
      <w:startOverride w:val="1"/>
    </w:lvlOverride>
  </w:num>
  <w:num w:numId="20" w16cid:durableId="265818559">
    <w:abstractNumId w:val="12"/>
  </w:num>
  <w:num w:numId="21" w16cid:durableId="723873174">
    <w:abstractNumId w:val="0"/>
  </w:num>
  <w:num w:numId="22" w16cid:durableId="1707947541">
    <w:abstractNumId w:val="32"/>
  </w:num>
  <w:num w:numId="23" w16cid:durableId="1539466420">
    <w:abstractNumId w:val="2"/>
  </w:num>
  <w:num w:numId="24" w16cid:durableId="830948767">
    <w:abstractNumId w:val="6"/>
  </w:num>
  <w:num w:numId="25" w16cid:durableId="627247358">
    <w:abstractNumId w:val="31"/>
  </w:num>
  <w:num w:numId="26" w16cid:durableId="1347751070">
    <w:abstractNumId w:val="5"/>
  </w:num>
  <w:num w:numId="27" w16cid:durableId="807013135">
    <w:abstractNumId w:val="28"/>
  </w:num>
  <w:num w:numId="28" w16cid:durableId="978261849">
    <w:abstractNumId w:val="23"/>
  </w:num>
  <w:num w:numId="29" w16cid:durableId="1574466263">
    <w:abstractNumId w:val="34"/>
  </w:num>
  <w:num w:numId="30" w16cid:durableId="1334643487">
    <w:abstractNumId w:val="26"/>
  </w:num>
  <w:num w:numId="31" w16cid:durableId="1971594689">
    <w:abstractNumId w:val="3"/>
  </w:num>
  <w:num w:numId="32" w16cid:durableId="1317879664">
    <w:abstractNumId w:val="15"/>
  </w:num>
  <w:num w:numId="33" w16cid:durableId="1661343565">
    <w:abstractNumId w:val="7"/>
  </w:num>
  <w:num w:numId="34" w16cid:durableId="1499230406">
    <w:abstractNumId w:val="13"/>
  </w:num>
  <w:num w:numId="35" w16cid:durableId="1983805592">
    <w:abstractNumId w:val="16"/>
  </w:num>
  <w:num w:numId="36" w16cid:durableId="2070224969">
    <w:abstractNumId w:val="8"/>
  </w:num>
  <w:num w:numId="37" w16cid:durableId="1280137259">
    <w:abstractNumId w:val="20"/>
  </w:num>
  <w:num w:numId="38" w16cid:durableId="130620661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0643"/>
    <w:rsid w:val="000C5D8A"/>
    <w:rsid w:val="000D43E7"/>
    <w:rsid w:val="000E06D5"/>
    <w:rsid w:val="00137075"/>
    <w:rsid w:val="001426B2"/>
    <w:rsid w:val="00142A72"/>
    <w:rsid w:val="001749FD"/>
    <w:rsid w:val="0018002F"/>
    <w:rsid w:val="00181540"/>
    <w:rsid w:val="001C7F11"/>
    <w:rsid w:val="001E695F"/>
    <w:rsid w:val="002E513A"/>
    <w:rsid w:val="00302148"/>
    <w:rsid w:val="00330917"/>
    <w:rsid w:val="003427D3"/>
    <w:rsid w:val="00343A05"/>
    <w:rsid w:val="003508D9"/>
    <w:rsid w:val="00357851"/>
    <w:rsid w:val="00376C7A"/>
    <w:rsid w:val="00386B37"/>
    <w:rsid w:val="00394EF4"/>
    <w:rsid w:val="003A51D6"/>
    <w:rsid w:val="003B74BD"/>
    <w:rsid w:val="003F34A7"/>
    <w:rsid w:val="003F3AF5"/>
    <w:rsid w:val="00450D7F"/>
    <w:rsid w:val="00454C5D"/>
    <w:rsid w:val="0045538B"/>
    <w:rsid w:val="00460FE4"/>
    <w:rsid w:val="00482E35"/>
    <w:rsid w:val="004D0F63"/>
    <w:rsid w:val="00500656"/>
    <w:rsid w:val="00592A7E"/>
    <w:rsid w:val="005F689A"/>
    <w:rsid w:val="006768AB"/>
    <w:rsid w:val="006845DF"/>
    <w:rsid w:val="00693915"/>
    <w:rsid w:val="00697D92"/>
    <w:rsid w:val="006B6681"/>
    <w:rsid w:val="006F553F"/>
    <w:rsid w:val="007854B5"/>
    <w:rsid w:val="00796B8D"/>
    <w:rsid w:val="008358ED"/>
    <w:rsid w:val="008472C4"/>
    <w:rsid w:val="0086599B"/>
    <w:rsid w:val="008776E8"/>
    <w:rsid w:val="008B5011"/>
    <w:rsid w:val="008E74E2"/>
    <w:rsid w:val="00910156"/>
    <w:rsid w:val="0092474D"/>
    <w:rsid w:val="00941C0B"/>
    <w:rsid w:val="00977466"/>
    <w:rsid w:val="009A361A"/>
    <w:rsid w:val="009A4555"/>
    <w:rsid w:val="009C5F7F"/>
    <w:rsid w:val="009D31CA"/>
    <w:rsid w:val="009F10AC"/>
    <w:rsid w:val="00A24060"/>
    <w:rsid w:val="00A3401B"/>
    <w:rsid w:val="00A56CBD"/>
    <w:rsid w:val="00A835B8"/>
    <w:rsid w:val="00A83A4D"/>
    <w:rsid w:val="00AA0DA1"/>
    <w:rsid w:val="00AD1F84"/>
    <w:rsid w:val="00AF76CA"/>
    <w:rsid w:val="00B0725C"/>
    <w:rsid w:val="00B4287E"/>
    <w:rsid w:val="00B4300C"/>
    <w:rsid w:val="00B8365B"/>
    <w:rsid w:val="00BD35C5"/>
    <w:rsid w:val="00C04832"/>
    <w:rsid w:val="00CD26B9"/>
    <w:rsid w:val="00CF6172"/>
    <w:rsid w:val="00D61BCF"/>
    <w:rsid w:val="00D722E0"/>
    <w:rsid w:val="00D879FA"/>
    <w:rsid w:val="00E611CC"/>
    <w:rsid w:val="00E61DBE"/>
    <w:rsid w:val="00E90A87"/>
    <w:rsid w:val="00EC34B4"/>
    <w:rsid w:val="00EC4031"/>
    <w:rsid w:val="00F03E94"/>
    <w:rsid w:val="00F76C91"/>
    <w:rsid w:val="00F8413F"/>
    <w:rsid w:val="00FA176D"/>
    <w:rsid w:val="00FF51C8"/>
    <w:rsid w:val="00FF70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2C4"/>
    <w:pPr>
      <w:spacing w:after="240" w:line="360" w:lineRule="auto"/>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450D7F"/>
    <w:pPr>
      <w:spacing w:before="100" w:beforeAutospacing="1" w:after="100" w:afterAutospacing="1" w:line="240" w:lineRule="auto"/>
    </w:pPr>
    <w:rPr>
      <w:rFonts w:eastAsia="Times New Roman" w:cs="Times New Roman"/>
      <w:color w:val="auto"/>
      <w:szCs w:val="24"/>
      <w:lang w:eastAsia="en-GB"/>
      <w14:ligatures w14:val="standardContextual"/>
    </w:rPr>
  </w:style>
  <w:style w:type="character" w:styleId="Hyperlink">
    <w:name w:val="Hyperlink"/>
    <w:basedOn w:val="DefaultParagraphFont"/>
    <w:uiPriority w:val="99"/>
    <w:unhideWhenUsed/>
    <w:rsid w:val="00450D7F"/>
    <w:rPr>
      <w:color w:val="0563C1" w:themeColor="hyperlink"/>
      <w:u w:val="single"/>
    </w:rPr>
  </w:style>
  <w:style w:type="character" w:styleId="UnresolvedMention">
    <w:name w:val="Unresolved Mention"/>
    <w:basedOn w:val="DefaultParagraphFont"/>
    <w:uiPriority w:val="99"/>
    <w:semiHidden/>
    <w:unhideWhenUsed/>
    <w:rsid w:val="00450D7F"/>
    <w:rPr>
      <w:color w:val="605E5C"/>
      <w:shd w:val="clear" w:color="auto" w:fill="E1DFDD"/>
    </w:rPr>
  </w:style>
  <w:style w:type="paragraph" w:styleId="NoSpacing">
    <w:name w:val="No Spacing"/>
    <w:uiPriority w:val="1"/>
    <w:qFormat/>
    <w:rsid w:val="00941C0B"/>
    <w:pPr>
      <w:spacing w:after="240" w:line="360" w:lineRule="auto"/>
      <w:jc w:val="both"/>
    </w:pPr>
    <w:rPr>
      <w:rFonts w:ascii="Arial" w:hAnsi="Arial"/>
    </w:rPr>
  </w:style>
  <w:style w:type="numbering" w:customStyle="1" w:styleId="CurrentList1">
    <w:name w:val="Current List1"/>
    <w:uiPriority w:val="99"/>
    <w:rsid w:val="00376C7A"/>
    <w:pPr>
      <w:numPr>
        <w:numId w:val="3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18411">
      <w:bodyDiv w:val="1"/>
      <w:marLeft w:val="0"/>
      <w:marRight w:val="0"/>
      <w:marTop w:val="0"/>
      <w:marBottom w:val="0"/>
      <w:divBdr>
        <w:top w:val="none" w:sz="0" w:space="0" w:color="auto"/>
        <w:left w:val="none" w:sz="0" w:space="0" w:color="auto"/>
        <w:bottom w:val="none" w:sz="0" w:space="0" w:color="auto"/>
        <w:right w:val="none" w:sz="0" w:space="0" w:color="auto"/>
      </w:divBdr>
      <w:divsChild>
        <w:div w:id="1839153907">
          <w:marLeft w:val="0"/>
          <w:marRight w:val="0"/>
          <w:marTop w:val="0"/>
          <w:marBottom w:val="0"/>
          <w:divBdr>
            <w:top w:val="none" w:sz="0" w:space="0" w:color="auto"/>
            <w:left w:val="none" w:sz="0" w:space="0" w:color="auto"/>
            <w:bottom w:val="none" w:sz="0" w:space="0" w:color="auto"/>
            <w:right w:val="none" w:sz="0" w:space="0" w:color="auto"/>
          </w:divBdr>
        </w:div>
      </w:divsChild>
    </w:div>
    <w:div w:id="291405482">
      <w:bodyDiv w:val="1"/>
      <w:marLeft w:val="0"/>
      <w:marRight w:val="0"/>
      <w:marTop w:val="0"/>
      <w:marBottom w:val="0"/>
      <w:divBdr>
        <w:top w:val="none" w:sz="0" w:space="0" w:color="auto"/>
        <w:left w:val="none" w:sz="0" w:space="0" w:color="auto"/>
        <w:bottom w:val="none" w:sz="0" w:space="0" w:color="auto"/>
        <w:right w:val="none" w:sz="0" w:space="0" w:color="auto"/>
      </w:divBdr>
      <w:divsChild>
        <w:div w:id="1736199347">
          <w:marLeft w:val="0"/>
          <w:marRight w:val="0"/>
          <w:marTop w:val="0"/>
          <w:marBottom w:val="0"/>
          <w:divBdr>
            <w:top w:val="none" w:sz="0" w:space="0" w:color="auto"/>
            <w:left w:val="none" w:sz="0" w:space="0" w:color="auto"/>
            <w:bottom w:val="none" w:sz="0" w:space="0" w:color="auto"/>
            <w:right w:val="none" w:sz="0" w:space="0" w:color="auto"/>
          </w:divBdr>
        </w:div>
      </w:divsChild>
    </w:div>
    <w:div w:id="392436462">
      <w:bodyDiv w:val="1"/>
      <w:marLeft w:val="0"/>
      <w:marRight w:val="0"/>
      <w:marTop w:val="0"/>
      <w:marBottom w:val="0"/>
      <w:divBdr>
        <w:top w:val="none" w:sz="0" w:space="0" w:color="auto"/>
        <w:left w:val="none" w:sz="0" w:space="0" w:color="auto"/>
        <w:bottom w:val="none" w:sz="0" w:space="0" w:color="auto"/>
        <w:right w:val="none" w:sz="0" w:space="0" w:color="auto"/>
      </w:divBdr>
      <w:divsChild>
        <w:div w:id="2028209556">
          <w:marLeft w:val="0"/>
          <w:marRight w:val="0"/>
          <w:marTop w:val="0"/>
          <w:marBottom w:val="0"/>
          <w:divBdr>
            <w:top w:val="none" w:sz="0" w:space="0" w:color="auto"/>
            <w:left w:val="none" w:sz="0" w:space="0" w:color="auto"/>
            <w:bottom w:val="none" w:sz="0" w:space="0" w:color="auto"/>
            <w:right w:val="none" w:sz="0" w:space="0" w:color="auto"/>
          </w:divBdr>
        </w:div>
      </w:divsChild>
    </w:div>
    <w:div w:id="943225349">
      <w:bodyDiv w:val="1"/>
      <w:marLeft w:val="0"/>
      <w:marRight w:val="0"/>
      <w:marTop w:val="0"/>
      <w:marBottom w:val="0"/>
      <w:divBdr>
        <w:top w:val="none" w:sz="0" w:space="0" w:color="auto"/>
        <w:left w:val="none" w:sz="0" w:space="0" w:color="auto"/>
        <w:bottom w:val="none" w:sz="0" w:space="0" w:color="auto"/>
        <w:right w:val="none" w:sz="0" w:space="0" w:color="auto"/>
      </w:divBdr>
    </w:div>
    <w:div w:id="1045911391">
      <w:bodyDiv w:val="1"/>
      <w:marLeft w:val="0"/>
      <w:marRight w:val="0"/>
      <w:marTop w:val="0"/>
      <w:marBottom w:val="0"/>
      <w:divBdr>
        <w:top w:val="none" w:sz="0" w:space="0" w:color="auto"/>
        <w:left w:val="none" w:sz="0" w:space="0" w:color="auto"/>
        <w:bottom w:val="none" w:sz="0" w:space="0" w:color="auto"/>
        <w:right w:val="none" w:sz="0" w:space="0" w:color="auto"/>
      </w:divBdr>
      <w:divsChild>
        <w:div w:id="818039601">
          <w:marLeft w:val="0"/>
          <w:marRight w:val="0"/>
          <w:marTop w:val="0"/>
          <w:marBottom w:val="0"/>
          <w:divBdr>
            <w:top w:val="none" w:sz="0" w:space="0" w:color="auto"/>
            <w:left w:val="none" w:sz="0" w:space="0" w:color="auto"/>
            <w:bottom w:val="none" w:sz="0" w:space="0" w:color="auto"/>
            <w:right w:val="none" w:sz="0" w:space="0" w:color="auto"/>
          </w:divBdr>
        </w:div>
      </w:divsChild>
    </w:div>
    <w:div w:id="1173029765">
      <w:bodyDiv w:val="1"/>
      <w:marLeft w:val="0"/>
      <w:marRight w:val="0"/>
      <w:marTop w:val="0"/>
      <w:marBottom w:val="0"/>
      <w:divBdr>
        <w:top w:val="none" w:sz="0" w:space="0" w:color="auto"/>
        <w:left w:val="none" w:sz="0" w:space="0" w:color="auto"/>
        <w:bottom w:val="none" w:sz="0" w:space="0" w:color="auto"/>
        <w:right w:val="none" w:sz="0" w:space="0" w:color="auto"/>
      </w:divBdr>
      <w:divsChild>
        <w:div w:id="1123966120">
          <w:marLeft w:val="0"/>
          <w:marRight w:val="0"/>
          <w:marTop w:val="0"/>
          <w:marBottom w:val="0"/>
          <w:divBdr>
            <w:top w:val="none" w:sz="0" w:space="0" w:color="auto"/>
            <w:left w:val="none" w:sz="0" w:space="0" w:color="auto"/>
            <w:bottom w:val="none" w:sz="0" w:space="0" w:color="auto"/>
            <w:right w:val="none" w:sz="0" w:space="0" w:color="auto"/>
          </w:divBdr>
        </w:div>
      </w:divsChild>
    </w:div>
    <w:div w:id="1546139100">
      <w:bodyDiv w:val="1"/>
      <w:marLeft w:val="0"/>
      <w:marRight w:val="0"/>
      <w:marTop w:val="0"/>
      <w:marBottom w:val="0"/>
      <w:divBdr>
        <w:top w:val="none" w:sz="0" w:space="0" w:color="auto"/>
        <w:left w:val="none" w:sz="0" w:space="0" w:color="auto"/>
        <w:bottom w:val="none" w:sz="0" w:space="0" w:color="auto"/>
        <w:right w:val="none" w:sz="0" w:space="0" w:color="auto"/>
      </w:divBdr>
      <w:divsChild>
        <w:div w:id="1321688697">
          <w:marLeft w:val="0"/>
          <w:marRight w:val="0"/>
          <w:marTop w:val="0"/>
          <w:marBottom w:val="0"/>
          <w:divBdr>
            <w:top w:val="none" w:sz="0" w:space="0" w:color="auto"/>
            <w:left w:val="none" w:sz="0" w:space="0" w:color="auto"/>
            <w:bottom w:val="none" w:sz="0" w:space="0" w:color="auto"/>
            <w:right w:val="none" w:sz="0" w:space="0" w:color="auto"/>
          </w:divBdr>
        </w:div>
      </w:divsChild>
    </w:div>
    <w:div w:id="1594391497">
      <w:bodyDiv w:val="1"/>
      <w:marLeft w:val="0"/>
      <w:marRight w:val="0"/>
      <w:marTop w:val="0"/>
      <w:marBottom w:val="0"/>
      <w:divBdr>
        <w:top w:val="none" w:sz="0" w:space="0" w:color="auto"/>
        <w:left w:val="none" w:sz="0" w:space="0" w:color="auto"/>
        <w:bottom w:val="none" w:sz="0" w:space="0" w:color="auto"/>
        <w:right w:val="none" w:sz="0" w:space="0" w:color="auto"/>
      </w:divBdr>
      <w:divsChild>
        <w:div w:id="2070153309">
          <w:marLeft w:val="0"/>
          <w:marRight w:val="0"/>
          <w:marTop w:val="0"/>
          <w:marBottom w:val="0"/>
          <w:divBdr>
            <w:top w:val="none" w:sz="0" w:space="0" w:color="auto"/>
            <w:left w:val="none" w:sz="0" w:space="0" w:color="auto"/>
            <w:bottom w:val="none" w:sz="0" w:space="0" w:color="auto"/>
            <w:right w:val="none" w:sz="0" w:space="0" w:color="auto"/>
          </w:divBdr>
        </w:div>
      </w:divsChild>
    </w:div>
    <w:div w:id="1825579876">
      <w:bodyDiv w:val="1"/>
      <w:marLeft w:val="0"/>
      <w:marRight w:val="0"/>
      <w:marTop w:val="0"/>
      <w:marBottom w:val="0"/>
      <w:divBdr>
        <w:top w:val="none" w:sz="0" w:space="0" w:color="auto"/>
        <w:left w:val="none" w:sz="0" w:space="0" w:color="auto"/>
        <w:bottom w:val="none" w:sz="0" w:space="0" w:color="auto"/>
        <w:right w:val="none" w:sz="0" w:space="0" w:color="auto"/>
      </w:divBdr>
    </w:div>
    <w:div w:id="2108696401">
      <w:bodyDiv w:val="1"/>
      <w:marLeft w:val="0"/>
      <w:marRight w:val="0"/>
      <w:marTop w:val="0"/>
      <w:marBottom w:val="0"/>
      <w:divBdr>
        <w:top w:val="none" w:sz="0" w:space="0" w:color="auto"/>
        <w:left w:val="none" w:sz="0" w:space="0" w:color="auto"/>
        <w:bottom w:val="none" w:sz="0" w:space="0" w:color="auto"/>
        <w:right w:val="none" w:sz="0" w:space="0" w:color="auto"/>
      </w:divBdr>
      <w:divsChild>
        <w:div w:id="12726683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up.lub.lu.se/luur/download?func=downloadFile&amp;recordOId=9012335&amp;fileOId=9012338" TargetMode="External"/><Relationship Id="rId18" Type="http://schemas.openxmlformats.org/officeDocument/2006/relationships/hyperlink" Target="https://doi.org/10.1080/09669582.2010.549566"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108/aaaj-04-2016-2513" TargetMode="External"/><Relationship Id="rId7" Type="http://schemas.openxmlformats.org/officeDocument/2006/relationships/endnotes" Target="endnotes.xml"/><Relationship Id="rId12" Type="http://schemas.openxmlformats.org/officeDocument/2006/relationships/hyperlink" Target="https://doi.org/10.1016/j.ijhm.2019.102328" TargetMode="External"/><Relationship Id="rId17" Type="http://schemas.openxmlformats.org/officeDocument/2006/relationships/hyperlink" Target="https://doi.org/10.1016/j.ijhm.2014.05.00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tourman.2021.104329" TargetMode="External"/><Relationship Id="rId20" Type="http://schemas.openxmlformats.org/officeDocument/2006/relationships/hyperlink" Target="https://doi.org/10.1177/09500170103892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585192.2014.949818" TargetMode="External"/><Relationship Id="rId24" Type="http://schemas.openxmlformats.org/officeDocument/2006/relationships/hyperlink" Target="https://doi.org/10.1108/ijchm-01-2014-0020" TargetMode="External"/><Relationship Id="rId5" Type="http://schemas.openxmlformats.org/officeDocument/2006/relationships/webSettings" Target="webSettings.xml"/><Relationship Id="rId15" Type="http://schemas.openxmlformats.org/officeDocument/2006/relationships/hyperlink" Target="https://doi.org/10.1080/19368623.2011.536074" TargetMode="External"/><Relationship Id="rId23" Type="http://schemas.openxmlformats.org/officeDocument/2006/relationships/hyperlink" Target="https://doi.org/10.1016/j.ijhm.2019.102399" TargetMode="External"/><Relationship Id="rId10" Type="http://schemas.openxmlformats.org/officeDocument/2006/relationships/hyperlink" Target="https://eric.ed.gov/?id=EJ1240001" TargetMode="External"/><Relationship Id="rId19" Type="http://schemas.openxmlformats.org/officeDocument/2006/relationships/hyperlink" Target="https://www.mews.com/en/blog/hotel-employee-communication" TargetMode="External"/><Relationship Id="rId4" Type="http://schemas.openxmlformats.org/officeDocument/2006/relationships/settings" Target="settings.xml"/><Relationship Id="rId9" Type="http://schemas.openxmlformats.org/officeDocument/2006/relationships/hyperlink" Target="https://doi.org/10.3390/su141811638" TargetMode="External"/><Relationship Id="rId14" Type="http://schemas.openxmlformats.org/officeDocument/2006/relationships/hyperlink" Target="https://www.premierinn.com/gb/en/terms/booking-terms-and-conditions-hub.html" TargetMode="External"/><Relationship Id="rId22" Type="http://schemas.openxmlformats.org/officeDocument/2006/relationships/hyperlink" Target="https://doi.org/10.1016/j.ajic.2015.01.0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4BCA9B-BA30-4012-BEB3-3E5284A10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636</TotalTime>
  <Pages>11</Pages>
  <Words>2706</Words>
  <Characters>15427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63</cp:revision>
  <dcterms:created xsi:type="dcterms:W3CDTF">2023-09-26T14:51:00Z</dcterms:created>
  <dcterms:modified xsi:type="dcterms:W3CDTF">2023-11-11T01:05:00Z</dcterms:modified>
</cp:coreProperties>
</file>