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296021999"/>
        <w:docPartObj>
          <w:docPartGallery w:val="Cover Pages"/>
          <w:docPartUnique/>
        </w:docPartObj>
      </w:sdtPr>
      <w:sdtEndPr>
        <w:rPr>
          <w:rFonts w:ascii="Arial" w:eastAsia="Times New Roman" w:hAnsi="Arial" w:cs="Arial"/>
          <w:color w:val="2E2E2E"/>
          <w:sz w:val="24"/>
          <w:szCs w:val="24"/>
          <w:lang w:eastAsia="en-GB"/>
        </w:rPr>
      </w:sdtEndPr>
      <w:sdtContent>
        <w:p w14:paraId="3998C986" w14:textId="72F11AD8" w:rsidR="002852AE" w:rsidRDefault="002852AE">
          <w:r>
            <w:rPr>
              <w:noProof/>
            </w:rPr>
            <mc:AlternateContent>
              <mc:Choice Requires="wpg">
                <w:drawing>
                  <wp:anchor distT="0" distB="0" distL="114300" distR="114300" simplePos="0" relativeHeight="251659264" behindDoc="1" locked="0" layoutInCell="1" allowOverlap="1" wp14:anchorId="3577E788" wp14:editId="53FA1BAE">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1416316" w14:textId="613042C2" w:rsidR="002852AE" w:rsidRDefault="002852AE">
                                      <w:pPr>
                                        <w:pStyle w:val="NoSpacing"/>
                                        <w:spacing w:before="120"/>
                                        <w:jc w:val="center"/>
                                        <w:rPr>
                                          <w:color w:val="FFFFFF" w:themeColor="background1"/>
                                        </w:rPr>
                                      </w:pPr>
                                      <w:r>
                                        <w:rPr>
                                          <w:color w:val="FFFFFF" w:themeColor="background1"/>
                                        </w:rPr>
                                        <w:t xml:space="preserve"> </w:t>
                                      </w:r>
                                    </w:p>
                                  </w:sdtContent>
                                </w:sdt>
                                <w:p w14:paraId="4482F053" w14:textId="6AD1CAE8" w:rsidR="002852AE" w:rsidRPr="00E6013D" w:rsidRDefault="00000000">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002852AE" w:rsidRPr="00E6013D">
                                        <w:rPr>
                                          <w:caps/>
                                          <w:color w:val="FFFFFF" w:themeColor="background1"/>
                                          <w:sz w:val="36"/>
                                          <w:szCs w:val="36"/>
                                        </w:rPr>
                                        <w:t>1902175</w:t>
                                      </w:r>
                                    </w:sdtContent>
                                  </w:sdt>
                                  <w:r w:rsidR="002852AE" w:rsidRPr="00E6013D">
                                    <w:rPr>
                                      <w:color w:val="FFFFFF" w:themeColor="background1"/>
                                      <w:sz w:val="36"/>
                                      <w:szCs w:val="36"/>
                                    </w:rPr>
                                    <w:t>  </w:t>
                                  </w:r>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002852AE" w:rsidRPr="00E6013D">
                                        <w:rPr>
                                          <w:color w:val="FFFFFF" w:themeColor="background1"/>
                                          <w:sz w:val="36"/>
                                          <w:szCs w:val="36"/>
                                        </w:rPr>
                                        <w:t>BMOL6007</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4A75DE" w14:textId="11E9CFEA" w:rsidR="002852AE" w:rsidRPr="002852AE" w:rsidRDefault="002852AE">
                                      <w:pPr>
                                        <w:pStyle w:val="NoSpacing"/>
                                        <w:jc w:val="center"/>
                                        <w:rPr>
                                          <w:rFonts w:asciiTheme="majorHAnsi" w:eastAsiaTheme="majorEastAsia" w:hAnsiTheme="majorHAnsi" w:cstheme="majorBidi"/>
                                          <w:caps/>
                                          <w:color w:val="4472C4" w:themeColor="accent1"/>
                                          <w:sz w:val="52"/>
                                          <w:szCs w:val="52"/>
                                        </w:rPr>
                                      </w:pPr>
                                      <w:r w:rsidRPr="002852AE">
                                        <w:rPr>
                                          <w:rFonts w:asciiTheme="majorHAnsi" w:eastAsiaTheme="majorEastAsia" w:hAnsiTheme="majorHAnsi" w:cstheme="majorBidi"/>
                                          <w:caps/>
                                          <w:color w:val="4472C4" w:themeColor="accent1"/>
                                          <w:sz w:val="52"/>
                                          <w:szCs w:val="52"/>
                                        </w:rPr>
                                        <w:t>Investigate if people with learning difficulties and disabilities have enough support when they encounter the police</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577E788"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1416316" w14:textId="613042C2" w:rsidR="002852AE" w:rsidRDefault="002852AE">
                                <w:pPr>
                                  <w:pStyle w:val="NoSpacing"/>
                                  <w:spacing w:before="120"/>
                                  <w:jc w:val="center"/>
                                  <w:rPr>
                                    <w:color w:val="FFFFFF" w:themeColor="background1"/>
                                  </w:rPr>
                                </w:pPr>
                                <w:r>
                                  <w:rPr>
                                    <w:color w:val="FFFFFF" w:themeColor="background1"/>
                                  </w:rPr>
                                  <w:t xml:space="preserve"> </w:t>
                                </w:r>
                              </w:p>
                            </w:sdtContent>
                          </w:sdt>
                          <w:p w14:paraId="4482F053" w14:textId="6AD1CAE8" w:rsidR="002852AE" w:rsidRPr="00E6013D" w:rsidRDefault="00000000">
                            <w:pPr>
                              <w:pStyle w:val="NoSpacing"/>
                              <w:spacing w:before="120"/>
                              <w:jc w:val="center"/>
                              <w:rPr>
                                <w:color w:val="FFFFFF" w:themeColor="background1"/>
                                <w:sz w:val="36"/>
                                <w:szCs w:val="36"/>
                              </w:rPr>
                            </w:pPr>
                            <w:sdt>
                              <w:sdtPr>
                                <w:rPr>
                                  <w:caps/>
                                  <w:color w:val="FFFFFF" w:themeColor="background1"/>
                                  <w:sz w:val="36"/>
                                  <w:szCs w:val="36"/>
                                </w:rPr>
                                <w:alias w:val="Company"/>
                                <w:tag w:val=""/>
                                <w:id w:val="1618182777"/>
                                <w:dataBinding w:prefixMappings="xmlns:ns0='http://schemas.openxmlformats.org/officeDocument/2006/extended-properties' " w:xpath="/ns0:Properties[1]/ns0:Company[1]" w:storeItemID="{6668398D-A668-4E3E-A5EB-62B293D839F1}"/>
                                <w:text/>
                              </w:sdtPr>
                              <w:sdtContent>
                                <w:r w:rsidR="002852AE" w:rsidRPr="00E6013D">
                                  <w:rPr>
                                    <w:caps/>
                                    <w:color w:val="FFFFFF" w:themeColor="background1"/>
                                    <w:sz w:val="36"/>
                                    <w:szCs w:val="36"/>
                                  </w:rPr>
                                  <w:t>1902175</w:t>
                                </w:r>
                              </w:sdtContent>
                            </w:sdt>
                            <w:r w:rsidR="002852AE" w:rsidRPr="00E6013D">
                              <w:rPr>
                                <w:color w:val="FFFFFF" w:themeColor="background1"/>
                                <w:sz w:val="36"/>
                                <w:szCs w:val="36"/>
                              </w:rPr>
                              <w:t>  </w:t>
                            </w:r>
                            <w:sdt>
                              <w:sdtPr>
                                <w:rPr>
                                  <w:color w:val="FFFFFF" w:themeColor="background1"/>
                                  <w:sz w:val="36"/>
                                  <w:szCs w:val="36"/>
                                </w:rPr>
                                <w:alias w:val="Address"/>
                                <w:tag w:val=""/>
                                <w:id w:val="-253358678"/>
                                <w:dataBinding w:prefixMappings="xmlns:ns0='http://schemas.microsoft.com/office/2006/coverPageProps' " w:xpath="/ns0:CoverPageProperties[1]/ns0:CompanyAddress[1]" w:storeItemID="{55AF091B-3C7A-41E3-B477-F2FDAA23CFDA}"/>
                                <w:text/>
                              </w:sdtPr>
                              <w:sdtContent>
                                <w:r w:rsidR="002852AE" w:rsidRPr="00E6013D">
                                  <w:rPr>
                                    <w:color w:val="FFFFFF" w:themeColor="background1"/>
                                    <w:sz w:val="36"/>
                                    <w:szCs w:val="36"/>
                                  </w:rPr>
                                  <w:t>BMOL6007</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52"/>
                                <w:szCs w:val="5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E4A75DE" w14:textId="11E9CFEA" w:rsidR="002852AE" w:rsidRPr="002852AE" w:rsidRDefault="002852AE">
                                <w:pPr>
                                  <w:pStyle w:val="NoSpacing"/>
                                  <w:jc w:val="center"/>
                                  <w:rPr>
                                    <w:rFonts w:asciiTheme="majorHAnsi" w:eastAsiaTheme="majorEastAsia" w:hAnsiTheme="majorHAnsi" w:cstheme="majorBidi"/>
                                    <w:caps/>
                                    <w:color w:val="4472C4" w:themeColor="accent1"/>
                                    <w:sz w:val="52"/>
                                    <w:szCs w:val="52"/>
                                  </w:rPr>
                                </w:pPr>
                                <w:r w:rsidRPr="002852AE">
                                  <w:rPr>
                                    <w:rFonts w:asciiTheme="majorHAnsi" w:eastAsiaTheme="majorEastAsia" w:hAnsiTheme="majorHAnsi" w:cstheme="majorBidi"/>
                                    <w:caps/>
                                    <w:color w:val="4472C4" w:themeColor="accent1"/>
                                    <w:sz w:val="52"/>
                                    <w:szCs w:val="52"/>
                                  </w:rPr>
                                  <w:t>Investigate if people with learning difficulties and disabilities have enough support when they encounter the police</w:t>
                                </w:r>
                              </w:p>
                            </w:sdtContent>
                          </w:sdt>
                        </w:txbxContent>
                      </v:textbox>
                    </v:shape>
                    <w10:wrap anchorx="page" anchory="page"/>
                  </v:group>
                </w:pict>
              </mc:Fallback>
            </mc:AlternateContent>
          </w:r>
        </w:p>
        <w:p w14:paraId="7682569B" w14:textId="7F5717D3" w:rsidR="002852AE" w:rsidRDefault="002852AE">
          <w:pPr>
            <w:rPr>
              <w:rFonts w:ascii="Arial" w:eastAsia="Times New Roman" w:hAnsi="Arial" w:cs="Arial"/>
              <w:color w:val="2E2E2E"/>
              <w:sz w:val="24"/>
              <w:szCs w:val="24"/>
              <w:lang w:eastAsia="en-GB"/>
            </w:rPr>
          </w:pPr>
          <w:r>
            <w:rPr>
              <w:rFonts w:ascii="Arial" w:eastAsia="Times New Roman" w:hAnsi="Arial" w:cs="Arial"/>
              <w:color w:val="2E2E2E"/>
              <w:sz w:val="24"/>
              <w:szCs w:val="24"/>
              <w:lang w:eastAsia="en-GB"/>
            </w:rPr>
            <w:br w:type="page"/>
          </w:r>
        </w:p>
      </w:sdtContent>
    </w:sdt>
    <w:p w14:paraId="4C075CD7" w14:textId="333FD6FB" w:rsidR="008F1261" w:rsidRPr="00055783" w:rsidRDefault="00B9173A" w:rsidP="00055783">
      <w:pPr>
        <w:pStyle w:val="xmsonormal"/>
        <w:shd w:val="clear" w:color="auto" w:fill="FFFFFF"/>
        <w:spacing w:before="0" w:beforeAutospacing="0" w:after="0" w:afterAutospacing="0" w:line="480" w:lineRule="auto"/>
        <w:rPr>
          <w:rFonts w:ascii="Arial" w:hAnsi="Arial" w:cs="Arial"/>
        </w:rPr>
      </w:pPr>
      <w:bookmarkStart w:id="0" w:name="_Hlk116896352"/>
      <w:r w:rsidRPr="00055783">
        <w:rPr>
          <w:rFonts w:ascii="Arial" w:hAnsi="Arial" w:cs="Arial"/>
        </w:rPr>
        <w:lastRenderedPageBreak/>
        <w:t>Emerson et al</w:t>
      </w:r>
      <w:r w:rsidR="003E7DCA">
        <w:rPr>
          <w:rFonts w:ascii="Arial" w:hAnsi="Arial" w:cs="Arial"/>
        </w:rPr>
        <w:t xml:space="preserve"> </w:t>
      </w:r>
      <w:r w:rsidR="00141A4B">
        <w:rPr>
          <w:rFonts w:ascii="Arial" w:hAnsi="Arial" w:cs="Arial"/>
        </w:rPr>
        <w:t>(</w:t>
      </w:r>
      <w:r w:rsidRPr="00055783">
        <w:rPr>
          <w:rFonts w:ascii="Arial" w:hAnsi="Arial" w:cs="Arial"/>
        </w:rPr>
        <w:t>2001</w:t>
      </w:r>
      <w:r w:rsidR="00141A4B">
        <w:rPr>
          <w:rFonts w:ascii="Arial" w:hAnsi="Arial" w:cs="Arial"/>
        </w:rPr>
        <w:t xml:space="preserve"> cited by </w:t>
      </w:r>
      <w:proofErr w:type="spellStart"/>
      <w:r w:rsidR="00141A4B" w:rsidRPr="00055783">
        <w:rPr>
          <w:rFonts w:ascii="Arial" w:hAnsi="Arial" w:cs="Arial"/>
        </w:rPr>
        <w:t>Gendle</w:t>
      </w:r>
      <w:proofErr w:type="spellEnd"/>
      <w:r w:rsidR="00141A4B" w:rsidRPr="00055783">
        <w:rPr>
          <w:rFonts w:ascii="Arial" w:hAnsi="Arial" w:cs="Arial"/>
        </w:rPr>
        <w:t xml:space="preserve"> and Woodhams</w:t>
      </w:r>
      <w:r w:rsidR="00141A4B">
        <w:rPr>
          <w:rFonts w:ascii="Arial" w:hAnsi="Arial" w:cs="Arial"/>
        </w:rPr>
        <w:t xml:space="preserve"> </w:t>
      </w:r>
      <w:r w:rsidR="00141A4B" w:rsidRPr="00055783">
        <w:rPr>
          <w:rFonts w:ascii="Arial" w:hAnsi="Arial" w:cs="Arial"/>
        </w:rPr>
        <w:t>2005)</w:t>
      </w:r>
      <w:r w:rsidR="00184146">
        <w:rPr>
          <w:rFonts w:ascii="Arial" w:hAnsi="Arial" w:cs="Arial"/>
        </w:rPr>
        <w:t xml:space="preserve"> </w:t>
      </w:r>
      <w:r w:rsidRPr="00055783">
        <w:rPr>
          <w:rFonts w:ascii="Arial" w:hAnsi="Arial" w:cs="Arial"/>
        </w:rPr>
        <w:t xml:space="preserve">claim there are over a million </w:t>
      </w:r>
      <w:r w:rsidR="004D0FF4">
        <w:rPr>
          <w:rFonts w:ascii="Arial" w:hAnsi="Arial" w:cs="Arial"/>
        </w:rPr>
        <w:t>individuals</w:t>
      </w:r>
      <w:r w:rsidRPr="00055783">
        <w:rPr>
          <w:rFonts w:ascii="Arial" w:hAnsi="Arial" w:cs="Arial"/>
        </w:rPr>
        <w:t xml:space="preserve"> with learning disabilities in</w:t>
      </w:r>
      <w:r w:rsidR="00C32B7D" w:rsidRPr="00055783">
        <w:rPr>
          <w:rFonts w:ascii="Arial" w:hAnsi="Arial" w:cs="Arial"/>
        </w:rPr>
        <w:t xml:space="preserve"> </w:t>
      </w:r>
      <w:bookmarkEnd w:id="0"/>
      <w:r w:rsidR="004D0FF4">
        <w:rPr>
          <w:rFonts w:ascii="Arial" w:hAnsi="Arial" w:cs="Arial"/>
        </w:rPr>
        <w:t>Britain</w:t>
      </w:r>
      <w:r w:rsidRPr="00055783">
        <w:rPr>
          <w:rFonts w:ascii="Arial" w:hAnsi="Arial" w:cs="Arial"/>
        </w:rPr>
        <w:t>.</w:t>
      </w:r>
      <w:r w:rsidR="003E7DCA">
        <w:rPr>
          <w:rFonts w:ascii="Arial" w:hAnsi="Arial" w:cs="Arial"/>
        </w:rPr>
        <w:t xml:space="preserve"> </w:t>
      </w:r>
      <w:r w:rsidR="00C32B7D" w:rsidRPr="00055783">
        <w:rPr>
          <w:rFonts w:ascii="Arial" w:hAnsi="Arial" w:cs="Arial"/>
        </w:rPr>
        <w:t>Me</w:t>
      </w:r>
      <w:r w:rsidR="005268AB" w:rsidRPr="00055783">
        <w:rPr>
          <w:rFonts w:ascii="Arial" w:hAnsi="Arial" w:cs="Arial"/>
        </w:rPr>
        <w:t>n</w:t>
      </w:r>
      <w:r w:rsidR="00C32B7D" w:rsidRPr="00055783">
        <w:rPr>
          <w:rFonts w:ascii="Arial" w:hAnsi="Arial" w:cs="Arial"/>
        </w:rPr>
        <w:t>cap</w:t>
      </w:r>
      <w:r w:rsidR="00B27A0E" w:rsidRPr="00055783">
        <w:rPr>
          <w:rFonts w:ascii="Arial" w:hAnsi="Arial" w:cs="Arial"/>
        </w:rPr>
        <w:t xml:space="preserve"> (N.D)</w:t>
      </w:r>
      <w:r w:rsidR="00C32B7D" w:rsidRPr="00055783">
        <w:rPr>
          <w:rFonts w:ascii="Arial" w:hAnsi="Arial" w:cs="Arial"/>
        </w:rPr>
        <w:t xml:space="preserve"> </w:t>
      </w:r>
      <w:r w:rsidR="00D31B81" w:rsidRPr="00055783">
        <w:rPr>
          <w:rFonts w:ascii="Arial" w:hAnsi="Arial" w:cs="Arial"/>
        </w:rPr>
        <w:t>state</w:t>
      </w:r>
      <w:r w:rsidR="00C32B7D" w:rsidRPr="00055783">
        <w:rPr>
          <w:rFonts w:ascii="Arial" w:hAnsi="Arial" w:cs="Arial"/>
        </w:rPr>
        <w:t xml:space="preserve"> learning disabilities </w:t>
      </w:r>
      <w:r w:rsidR="00B27A0E" w:rsidRPr="00055783">
        <w:rPr>
          <w:rFonts w:ascii="Arial" w:hAnsi="Arial" w:cs="Arial"/>
        </w:rPr>
        <w:t xml:space="preserve">and difficulties </w:t>
      </w:r>
      <w:r w:rsidR="00C32B7D" w:rsidRPr="00055783">
        <w:rPr>
          <w:rFonts w:ascii="Arial" w:hAnsi="Arial" w:cs="Arial"/>
        </w:rPr>
        <w:t>are often confused but the</w:t>
      </w:r>
      <w:r w:rsidR="00B27A0E" w:rsidRPr="00055783">
        <w:rPr>
          <w:rFonts w:ascii="Arial" w:hAnsi="Arial" w:cs="Arial"/>
        </w:rPr>
        <w:t xml:space="preserve"> difference is</w:t>
      </w:r>
      <w:r w:rsidR="00C32B7D" w:rsidRPr="00055783">
        <w:rPr>
          <w:rFonts w:ascii="Arial" w:hAnsi="Arial" w:cs="Arial"/>
        </w:rPr>
        <w:t xml:space="preserve"> learning difficult</w:t>
      </w:r>
      <w:r w:rsidR="00B27A0E" w:rsidRPr="00055783">
        <w:rPr>
          <w:rFonts w:ascii="Arial" w:hAnsi="Arial" w:cs="Arial"/>
        </w:rPr>
        <w:t>ies</w:t>
      </w:r>
      <w:r w:rsidR="00C32B7D" w:rsidRPr="00055783">
        <w:rPr>
          <w:rFonts w:ascii="Arial" w:hAnsi="Arial" w:cs="Arial"/>
        </w:rPr>
        <w:t xml:space="preserve"> do not impact intellect.</w:t>
      </w:r>
      <w:r w:rsidR="00073D1D" w:rsidRPr="00055783">
        <w:rPr>
          <w:rFonts w:ascii="Arial" w:hAnsi="Arial" w:cs="Arial"/>
        </w:rPr>
        <w:t xml:space="preserve"> S</w:t>
      </w:r>
      <w:r w:rsidR="006344F4" w:rsidRPr="00055783">
        <w:rPr>
          <w:rFonts w:ascii="Arial" w:hAnsi="Arial" w:cs="Arial"/>
        </w:rPr>
        <w:t>ome examples of conditions that fall under th</w:t>
      </w:r>
      <w:r w:rsidR="00E465EF" w:rsidRPr="00055783">
        <w:rPr>
          <w:rFonts w:ascii="Arial" w:hAnsi="Arial" w:cs="Arial"/>
        </w:rPr>
        <w:t>e</w:t>
      </w:r>
      <w:r w:rsidR="006344F4" w:rsidRPr="00055783">
        <w:rPr>
          <w:rFonts w:ascii="Arial" w:hAnsi="Arial" w:cs="Arial"/>
        </w:rPr>
        <w:t xml:space="preserve"> </w:t>
      </w:r>
      <w:r w:rsidR="00E465EF" w:rsidRPr="00055783">
        <w:rPr>
          <w:rFonts w:ascii="Arial" w:hAnsi="Arial" w:cs="Arial"/>
        </w:rPr>
        <w:t xml:space="preserve">Mencap’s </w:t>
      </w:r>
      <w:r w:rsidR="006344F4" w:rsidRPr="00055783">
        <w:rPr>
          <w:rFonts w:ascii="Arial" w:hAnsi="Arial" w:cs="Arial"/>
        </w:rPr>
        <w:t>category</w:t>
      </w:r>
      <w:r w:rsidR="00E465EF" w:rsidRPr="00055783">
        <w:rPr>
          <w:rFonts w:ascii="Arial" w:hAnsi="Arial" w:cs="Arial"/>
        </w:rPr>
        <w:t xml:space="preserve"> of learning disability are</w:t>
      </w:r>
      <w:hyperlink r:id="rId6" w:history="1">
        <w:r w:rsidR="00E465EF" w:rsidRPr="00055783">
          <w:rPr>
            <w:rStyle w:val="Hyperlink"/>
            <w:rFonts w:ascii="Arial" w:hAnsi="Arial" w:cs="Arial"/>
            <w:color w:val="auto"/>
            <w:u w:val="none"/>
          </w:rPr>
          <w:t>;</w:t>
        </w:r>
        <w:r w:rsidR="006344F4" w:rsidRPr="00055783">
          <w:rPr>
            <w:rStyle w:val="Hyperlink"/>
            <w:rFonts w:ascii="Arial" w:hAnsi="Arial" w:cs="Arial"/>
            <w:color w:val="auto"/>
            <w:u w:val="none"/>
          </w:rPr>
          <w:t xml:space="preserve"> Williams syndrome</w:t>
        </w:r>
      </w:hyperlink>
      <w:r w:rsidR="006344F4" w:rsidRPr="00055783">
        <w:rPr>
          <w:rFonts w:ascii="Arial" w:hAnsi="Arial" w:cs="Arial"/>
        </w:rPr>
        <w:t xml:space="preserve">, </w:t>
      </w:r>
      <w:hyperlink r:id="rId7" w:history="1">
        <w:r w:rsidR="006344F4" w:rsidRPr="00055783">
          <w:rPr>
            <w:rStyle w:val="Hyperlink"/>
            <w:rFonts w:ascii="Arial" w:hAnsi="Arial" w:cs="Arial"/>
            <w:color w:val="auto"/>
            <w:u w:val="none"/>
          </w:rPr>
          <w:t>Global developmental delay</w:t>
        </w:r>
      </w:hyperlink>
      <w:r w:rsidR="006344F4" w:rsidRPr="00055783">
        <w:rPr>
          <w:rFonts w:ascii="Arial" w:hAnsi="Arial" w:cs="Arial"/>
        </w:rPr>
        <w:t xml:space="preserve">, </w:t>
      </w:r>
      <w:hyperlink r:id="rId8" w:history="1">
        <w:r w:rsidR="006344F4" w:rsidRPr="00055783">
          <w:rPr>
            <w:rStyle w:val="Hyperlink"/>
            <w:rFonts w:ascii="Arial" w:hAnsi="Arial" w:cs="Arial"/>
            <w:color w:val="auto"/>
            <w:u w:val="none"/>
          </w:rPr>
          <w:t>Autism and Asperger's syndrome</w:t>
        </w:r>
      </w:hyperlink>
      <w:r w:rsidR="006344F4" w:rsidRPr="00055783">
        <w:rPr>
          <w:rFonts w:ascii="Arial" w:hAnsi="Arial" w:cs="Arial"/>
        </w:rPr>
        <w:t xml:space="preserve">, Downs syndrome and </w:t>
      </w:r>
      <w:hyperlink r:id="rId9" w:history="1">
        <w:r w:rsidR="006344F4" w:rsidRPr="00055783">
          <w:rPr>
            <w:rStyle w:val="Hyperlink"/>
            <w:rFonts w:ascii="Arial" w:hAnsi="Arial" w:cs="Arial"/>
            <w:color w:val="auto"/>
            <w:u w:val="none"/>
          </w:rPr>
          <w:t>Cerebral palsy</w:t>
        </w:r>
      </w:hyperlink>
      <w:r w:rsidR="006344F4" w:rsidRPr="00055783">
        <w:rPr>
          <w:rFonts w:ascii="Arial" w:hAnsi="Arial" w:cs="Arial"/>
        </w:rPr>
        <w:t>.</w:t>
      </w:r>
    </w:p>
    <w:p w14:paraId="4762A796" w14:textId="754E0C83" w:rsidR="00D31B81" w:rsidRPr="003E7DCA" w:rsidRDefault="00066B7C" w:rsidP="00055783">
      <w:pPr>
        <w:pStyle w:val="xmsonormal"/>
        <w:shd w:val="clear" w:color="auto" w:fill="FFFFFF"/>
        <w:spacing w:before="0" w:beforeAutospacing="0" w:after="0" w:afterAutospacing="0" w:line="480" w:lineRule="auto"/>
        <w:rPr>
          <w:rFonts w:ascii="Arial" w:hAnsi="Arial" w:cs="Arial"/>
        </w:rPr>
      </w:pPr>
      <w:r w:rsidRPr="00055783">
        <w:rPr>
          <w:rFonts w:ascii="Arial" w:hAnsi="Arial" w:cs="Arial"/>
        </w:rPr>
        <w:t xml:space="preserve">Talbot and Riley (2007) explain the criminal justice system (CJS) refers to the police, courts, </w:t>
      </w:r>
      <w:proofErr w:type="gramStart"/>
      <w:r w:rsidRPr="00055783">
        <w:rPr>
          <w:rFonts w:ascii="Arial" w:hAnsi="Arial" w:cs="Arial"/>
        </w:rPr>
        <w:t>prison</w:t>
      </w:r>
      <w:proofErr w:type="gramEnd"/>
      <w:r w:rsidRPr="00055783">
        <w:rPr>
          <w:rFonts w:ascii="Arial" w:hAnsi="Arial" w:cs="Arial"/>
        </w:rPr>
        <w:t xml:space="preserve"> and probation service.</w:t>
      </w:r>
      <w:r w:rsidR="003E7DCA">
        <w:rPr>
          <w:rFonts w:ascii="Arial" w:hAnsi="Arial" w:cs="Arial"/>
        </w:rPr>
        <w:t xml:space="preserve"> </w:t>
      </w:r>
      <w:r w:rsidR="00D31B81" w:rsidRPr="00055783">
        <w:rPr>
          <w:rFonts w:ascii="Arial" w:hAnsi="Arial" w:cs="Arial"/>
        </w:rPr>
        <w:t>The CJS combines learning disabilities and difficulties in</w:t>
      </w:r>
      <w:r w:rsidR="00D71C1D" w:rsidRPr="00055783">
        <w:rPr>
          <w:rFonts w:ascii="Arial" w:hAnsi="Arial" w:cs="Arial"/>
          <w:shd w:val="clear" w:color="auto" w:fill="FFFFFF"/>
        </w:rPr>
        <w:t xml:space="preserve"> some documents</w:t>
      </w:r>
      <w:r w:rsidR="00D31B81" w:rsidRPr="00055783">
        <w:rPr>
          <w:rFonts w:ascii="Arial" w:hAnsi="Arial" w:cs="Arial"/>
          <w:shd w:val="clear" w:color="auto" w:fill="FFFFFF"/>
        </w:rPr>
        <w:t>, referring to the</w:t>
      </w:r>
      <w:r w:rsidR="003E7DCA">
        <w:rPr>
          <w:rFonts w:ascii="Arial" w:hAnsi="Arial" w:cs="Arial"/>
          <w:shd w:val="clear" w:color="auto" w:fill="FFFFFF"/>
        </w:rPr>
        <w:t>m</w:t>
      </w:r>
      <w:r w:rsidR="00D31B81" w:rsidRPr="00055783">
        <w:rPr>
          <w:rFonts w:ascii="Arial" w:hAnsi="Arial" w:cs="Arial"/>
          <w:shd w:val="clear" w:color="auto" w:fill="FFFFFF"/>
        </w:rPr>
        <w:t xml:space="preserve"> collectively as</w:t>
      </w:r>
      <w:r w:rsidR="00401575" w:rsidRPr="00055783">
        <w:rPr>
          <w:rFonts w:ascii="Arial" w:hAnsi="Arial" w:cs="Arial"/>
          <w:shd w:val="clear" w:color="auto" w:fill="FFFFFF"/>
        </w:rPr>
        <w:t xml:space="preserve"> learning difficulties and disabilities</w:t>
      </w:r>
      <w:r w:rsidR="00D31B81" w:rsidRPr="00055783">
        <w:rPr>
          <w:rFonts w:ascii="Arial" w:hAnsi="Arial" w:cs="Arial"/>
          <w:shd w:val="clear" w:color="auto" w:fill="FFFFFF"/>
        </w:rPr>
        <w:t xml:space="preserve"> </w:t>
      </w:r>
      <w:r w:rsidR="00401575" w:rsidRPr="00055783">
        <w:rPr>
          <w:rFonts w:ascii="Arial" w:hAnsi="Arial" w:cs="Arial"/>
          <w:shd w:val="clear" w:color="auto" w:fill="FFFFFF"/>
        </w:rPr>
        <w:t>(</w:t>
      </w:r>
      <w:r w:rsidR="00D31B81" w:rsidRPr="00055783">
        <w:rPr>
          <w:rFonts w:ascii="Arial" w:hAnsi="Arial" w:cs="Arial"/>
          <w:shd w:val="clear" w:color="auto" w:fill="FFFFFF"/>
        </w:rPr>
        <w:t>LDD</w:t>
      </w:r>
      <w:r w:rsidR="00401575" w:rsidRPr="00055783">
        <w:rPr>
          <w:rFonts w:ascii="Arial" w:hAnsi="Arial" w:cs="Arial"/>
          <w:shd w:val="clear" w:color="auto" w:fill="FFFFFF"/>
        </w:rPr>
        <w:t>).</w:t>
      </w:r>
      <w:r w:rsidR="00D31B81" w:rsidRPr="00055783">
        <w:rPr>
          <w:rFonts w:ascii="Arial" w:hAnsi="Arial" w:cs="Arial"/>
          <w:shd w:val="clear" w:color="auto" w:fill="FFFFFF"/>
        </w:rPr>
        <w:t xml:space="preserve"> However, the conditions included under this umbrella vary per document (</w:t>
      </w:r>
      <w:r w:rsidR="00D31B81" w:rsidRPr="00055783">
        <w:rPr>
          <w:rFonts w:ascii="Arial" w:hAnsi="Arial" w:cs="Arial"/>
        </w:rPr>
        <w:t>Kirby and Welch 2016</w:t>
      </w:r>
      <w:r w:rsidR="00D31B81" w:rsidRPr="00055783">
        <w:rPr>
          <w:rFonts w:ascii="Arial" w:hAnsi="Arial" w:cs="Arial"/>
          <w:shd w:val="clear" w:color="auto" w:fill="FFFFFF"/>
        </w:rPr>
        <w:t>).</w:t>
      </w:r>
    </w:p>
    <w:p w14:paraId="36179C7C" w14:textId="137D4B94" w:rsidR="00D31B81" w:rsidRPr="00055783" w:rsidRDefault="00C32B7D" w:rsidP="00055783">
      <w:pPr>
        <w:pStyle w:val="xmsonormal"/>
        <w:shd w:val="clear" w:color="auto" w:fill="FFFFFF"/>
        <w:spacing w:before="0" w:beforeAutospacing="0" w:after="0" w:afterAutospacing="0" w:line="480" w:lineRule="auto"/>
        <w:rPr>
          <w:rFonts w:ascii="Arial" w:hAnsi="Arial" w:cs="Arial"/>
        </w:rPr>
      </w:pPr>
      <w:r w:rsidRPr="00055783">
        <w:rPr>
          <w:rFonts w:ascii="Arial" w:hAnsi="Arial" w:cs="Arial"/>
          <w:shd w:val="clear" w:color="auto" w:fill="FFFFFF"/>
        </w:rPr>
        <w:t xml:space="preserve">As the CJS appears to group these </w:t>
      </w:r>
      <w:r w:rsidR="006344F4" w:rsidRPr="00055783">
        <w:rPr>
          <w:rFonts w:ascii="Arial" w:hAnsi="Arial" w:cs="Arial"/>
          <w:shd w:val="clear" w:color="auto" w:fill="FFFFFF"/>
        </w:rPr>
        <w:t>types of condition together</w:t>
      </w:r>
      <w:r w:rsidR="002B5567" w:rsidRPr="00055783">
        <w:rPr>
          <w:rFonts w:ascii="Arial" w:hAnsi="Arial" w:cs="Arial"/>
          <w:shd w:val="clear" w:color="auto" w:fill="FFFFFF"/>
        </w:rPr>
        <w:t>,</w:t>
      </w:r>
      <w:r w:rsidRPr="00055783">
        <w:rPr>
          <w:rFonts w:ascii="Arial" w:hAnsi="Arial" w:cs="Arial"/>
          <w:shd w:val="clear" w:color="auto" w:fill="FFFFFF"/>
        </w:rPr>
        <w:t xml:space="preserve"> this study shall </w:t>
      </w:r>
      <w:r w:rsidR="006344F4" w:rsidRPr="00055783">
        <w:rPr>
          <w:rFonts w:ascii="Arial" w:hAnsi="Arial" w:cs="Arial"/>
          <w:shd w:val="clear" w:color="auto" w:fill="FFFFFF"/>
        </w:rPr>
        <w:t>do likewise and examine both. With that in mind</w:t>
      </w:r>
      <w:r w:rsidR="00D31B81" w:rsidRPr="00055783">
        <w:rPr>
          <w:rFonts w:ascii="Arial" w:hAnsi="Arial" w:cs="Arial"/>
          <w:shd w:val="clear" w:color="auto" w:fill="FFFFFF"/>
        </w:rPr>
        <w:t xml:space="preserve">; </w:t>
      </w:r>
      <w:r w:rsidR="006344F4" w:rsidRPr="00055783">
        <w:rPr>
          <w:rFonts w:ascii="Arial" w:hAnsi="Arial" w:cs="Arial"/>
        </w:rPr>
        <w:t>Kirby and Welch (2016</w:t>
      </w:r>
      <w:r w:rsidR="00D31B81" w:rsidRPr="00055783">
        <w:rPr>
          <w:rFonts w:ascii="Arial" w:hAnsi="Arial" w:cs="Arial"/>
        </w:rPr>
        <w:t>)</w:t>
      </w:r>
    </w:p>
    <w:p w14:paraId="12B55707" w14:textId="14921FA2" w:rsidR="00330BA4" w:rsidRPr="003E7DCA" w:rsidRDefault="00D31B81" w:rsidP="003E7DCA">
      <w:pPr>
        <w:pStyle w:val="xmsonormal"/>
        <w:shd w:val="clear" w:color="auto" w:fill="FFFFFF"/>
        <w:spacing w:before="0" w:beforeAutospacing="0" w:after="0" w:afterAutospacing="0" w:line="480" w:lineRule="auto"/>
        <w:rPr>
          <w:rFonts w:ascii="Arial" w:hAnsi="Arial" w:cs="Arial"/>
          <w:shd w:val="clear" w:color="auto" w:fill="FFFFFF"/>
        </w:rPr>
      </w:pPr>
      <w:r w:rsidRPr="00055783">
        <w:rPr>
          <w:rFonts w:ascii="Arial" w:hAnsi="Arial" w:cs="Arial"/>
        </w:rPr>
        <w:t xml:space="preserve">clarify that </w:t>
      </w:r>
      <w:r w:rsidRPr="00055783">
        <w:rPr>
          <w:rFonts w:ascii="Arial" w:hAnsi="Arial" w:cs="Arial"/>
          <w:shd w:val="clear" w:color="auto" w:fill="FFFFFF"/>
        </w:rPr>
        <w:t xml:space="preserve">dyscalculia, </w:t>
      </w:r>
      <w:r w:rsidR="004D0FF4" w:rsidRPr="00055783">
        <w:rPr>
          <w:rFonts w:ascii="Arial" w:hAnsi="Arial" w:cs="Arial"/>
          <w:shd w:val="clear" w:color="auto" w:fill="FFFFFF"/>
        </w:rPr>
        <w:t>attention deficit hyperactivity disorder (ADHD)</w:t>
      </w:r>
      <w:r w:rsidR="004D0FF4">
        <w:rPr>
          <w:rFonts w:ascii="Arial" w:hAnsi="Arial" w:cs="Arial"/>
          <w:shd w:val="clear" w:color="auto" w:fill="FFFFFF"/>
        </w:rPr>
        <w:t xml:space="preserve">, </w:t>
      </w:r>
      <w:r w:rsidRPr="00055783">
        <w:rPr>
          <w:rFonts w:ascii="Arial" w:hAnsi="Arial" w:cs="Arial"/>
          <w:shd w:val="clear" w:color="auto" w:fill="FFFFFF"/>
        </w:rPr>
        <w:t>developmental coordination disorder</w:t>
      </w:r>
      <w:r w:rsidRPr="00055783">
        <w:rPr>
          <w:rFonts w:ascii="Arial" w:hAnsi="Arial" w:cs="Arial"/>
        </w:rPr>
        <w:t>,</w:t>
      </w:r>
      <w:r w:rsidRPr="00055783">
        <w:rPr>
          <w:rFonts w:ascii="Arial" w:hAnsi="Arial" w:cs="Arial"/>
          <w:shd w:val="clear" w:color="auto" w:fill="FFFFFF"/>
        </w:rPr>
        <w:t xml:space="preserve"> dyslexia</w:t>
      </w:r>
      <w:r w:rsidR="004D0FF4">
        <w:rPr>
          <w:rFonts w:ascii="Arial" w:hAnsi="Arial" w:cs="Arial"/>
          <w:shd w:val="clear" w:color="auto" w:fill="FFFFFF"/>
        </w:rPr>
        <w:t xml:space="preserve">, </w:t>
      </w:r>
      <w:r w:rsidR="004D0FF4" w:rsidRPr="00055783">
        <w:rPr>
          <w:rFonts w:ascii="Arial" w:hAnsi="Arial" w:cs="Arial"/>
          <w:shd w:val="clear" w:color="auto" w:fill="FFFFFF"/>
        </w:rPr>
        <w:t>attention deficit hyperactivity disorder (ADHD)</w:t>
      </w:r>
      <w:r w:rsidR="004D0FF4">
        <w:rPr>
          <w:rFonts w:ascii="Arial" w:hAnsi="Arial" w:cs="Arial"/>
          <w:shd w:val="clear" w:color="auto" w:fill="FFFFFF"/>
        </w:rPr>
        <w:t xml:space="preserve"> </w:t>
      </w:r>
      <w:r w:rsidRPr="00055783">
        <w:rPr>
          <w:rFonts w:ascii="Arial" w:hAnsi="Arial" w:cs="Arial"/>
          <w:shd w:val="clear" w:color="auto" w:fill="FFFFFF"/>
        </w:rPr>
        <w:t>and communication impairments are all considered</w:t>
      </w:r>
      <w:r w:rsidRPr="00055783">
        <w:rPr>
          <w:rFonts w:ascii="Arial" w:hAnsi="Arial" w:cs="Arial"/>
        </w:rPr>
        <w:t xml:space="preserve"> l</w:t>
      </w:r>
      <w:r w:rsidR="006344F4" w:rsidRPr="00055783">
        <w:rPr>
          <w:rFonts w:ascii="Arial" w:hAnsi="Arial" w:cs="Arial"/>
          <w:shd w:val="clear" w:color="auto" w:fill="FFFFFF"/>
        </w:rPr>
        <w:t xml:space="preserve">earning </w:t>
      </w:r>
      <w:r w:rsidRPr="00055783">
        <w:rPr>
          <w:rFonts w:ascii="Arial" w:hAnsi="Arial" w:cs="Arial"/>
          <w:shd w:val="clear" w:color="auto" w:fill="FFFFFF"/>
        </w:rPr>
        <w:t>d</w:t>
      </w:r>
      <w:r w:rsidR="006344F4" w:rsidRPr="00055783">
        <w:rPr>
          <w:rFonts w:ascii="Arial" w:hAnsi="Arial" w:cs="Arial"/>
          <w:shd w:val="clear" w:color="auto" w:fill="FFFFFF"/>
        </w:rPr>
        <w:t>ifficulties. Autism spectrum disorder</w:t>
      </w:r>
      <w:r w:rsidR="003E7DCA">
        <w:rPr>
          <w:rFonts w:ascii="Arial" w:hAnsi="Arial" w:cs="Arial"/>
          <w:shd w:val="clear" w:color="auto" w:fill="FFFFFF"/>
        </w:rPr>
        <w:t xml:space="preserve"> </w:t>
      </w:r>
      <w:r w:rsidR="006344F4" w:rsidRPr="00055783">
        <w:rPr>
          <w:rFonts w:ascii="Arial" w:hAnsi="Arial" w:cs="Arial"/>
          <w:shd w:val="clear" w:color="auto" w:fill="FFFFFF"/>
        </w:rPr>
        <w:t>is</w:t>
      </w:r>
      <w:r w:rsidR="008D6617" w:rsidRPr="00055783">
        <w:rPr>
          <w:rFonts w:ascii="Arial" w:hAnsi="Arial" w:cs="Arial"/>
          <w:shd w:val="clear" w:color="auto" w:fill="FFFFFF"/>
        </w:rPr>
        <w:t xml:space="preserve"> occasionally included in this category.</w:t>
      </w:r>
      <w:r w:rsidR="003E7DCA">
        <w:rPr>
          <w:rFonts w:ascii="Arial" w:hAnsi="Arial" w:cs="Arial"/>
          <w:shd w:val="clear" w:color="auto" w:fill="FFFFFF"/>
        </w:rPr>
        <w:t xml:space="preserve"> </w:t>
      </w:r>
      <w:r w:rsidR="00330BA4" w:rsidRPr="00055783">
        <w:rPr>
          <w:rFonts w:ascii="Arial" w:hAnsi="Arial" w:cs="Arial"/>
        </w:rPr>
        <w:t xml:space="preserve">Bradley (2009) claims </w:t>
      </w:r>
      <w:r w:rsidR="00330BA4">
        <w:rPr>
          <w:rFonts w:ascii="Arial" w:hAnsi="Arial" w:cs="Arial"/>
        </w:rPr>
        <w:t>in addition to a</w:t>
      </w:r>
      <w:r w:rsidR="00330BA4" w:rsidRPr="00055783">
        <w:rPr>
          <w:rFonts w:ascii="Arial" w:hAnsi="Arial" w:cs="Arial"/>
        </w:rPr>
        <w:t xml:space="preserve"> lack of consensus regarding</w:t>
      </w:r>
      <w:r w:rsidR="00330BA4">
        <w:rPr>
          <w:rFonts w:ascii="Arial" w:hAnsi="Arial" w:cs="Arial"/>
        </w:rPr>
        <w:t xml:space="preserve"> the definition of LDD there is also a lack of consensus concerning</w:t>
      </w:r>
      <w:r w:rsidR="00330BA4" w:rsidRPr="00055783">
        <w:rPr>
          <w:rFonts w:ascii="Arial" w:hAnsi="Arial" w:cs="Arial"/>
        </w:rPr>
        <w:t xml:space="preserve"> which identification and assessment methods are most effective. As a result</w:t>
      </w:r>
      <w:r w:rsidR="003E7DCA">
        <w:rPr>
          <w:rFonts w:ascii="Arial" w:hAnsi="Arial" w:cs="Arial"/>
        </w:rPr>
        <w:t xml:space="preserve">, </w:t>
      </w:r>
      <w:r w:rsidR="00330BA4" w:rsidRPr="00055783">
        <w:rPr>
          <w:rFonts w:ascii="Arial" w:hAnsi="Arial" w:cs="Arial"/>
        </w:rPr>
        <w:t xml:space="preserve">there </w:t>
      </w:r>
      <w:r w:rsidR="003E7DCA">
        <w:rPr>
          <w:rFonts w:ascii="Arial" w:hAnsi="Arial" w:cs="Arial"/>
        </w:rPr>
        <w:t>is</w:t>
      </w:r>
      <w:r w:rsidR="00330BA4" w:rsidRPr="00055783">
        <w:rPr>
          <w:rFonts w:ascii="Arial" w:hAnsi="Arial" w:cs="Arial"/>
        </w:rPr>
        <w:t xml:space="preserve"> no standardised way to identify people with</w:t>
      </w:r>
      <w:r w:rsidR="003E7DCA">
        <w:rPr>
          <w:rFonts w:ascii="Arial" w:hAnsi="Arial" w:cs="Arial"/>
        </w:rPr>
        <w:t>in</w:t>
      </w:r>
      <w:r w:rsidR="00330BA4" w:rsidRPr="00055783">
        <w:rPr>
          <w:rFonts w:ascii="Arial" w:hAnsi="Arial" w:cs="Arial"/>
        </w:rPr>
        <w:t xml:space="preserve"> the CJS who have LDD.</w:t>
      </w:r>
      <w:r w:rsidR="00330BA4">
        <w:rPr>
          <w:rFonts w:ascii="Arial" w:hAnsi="Arial" w:cs="Arial"/>
        </w:rPr>
        <w:t xml:space="preserve"> </w:t>
      </w:r>
    </w:p>
    <w:p w14:paraId="35F95FC7" w14:textId="7CC9E035" w:rsidR="005F65BE" w:rsidRPr="003E7DCA" w:rsidRDefault="00066B7C" w:rsidP="003E7DCA">
      <w:pPr>
        <w:pStyle w:val="NormalWeb"/>
        <w:spacing w:line="480" w:lineRule="auto"/>
        <w:rPr>
          <w:rFonts w:ascii="Arial" w:hAnsi="Arial" w:cs="Arial"/>
          <w:shd w:val="clear" w:color="auto" w:fill="FFFFFF"/>
        </w:rPr>
      </w:pPr>
      <w:r w:rsidRPr="00055783">
        <w:rPr>
          <w:rFonts w:ascii="Arial" w:hAnsi="Arial" w:cs="Arial"/>
          <w:shd w:val="clear" w:color="auto" w:fill="FFFFFF"/>
        </w:rPr>
        <w:t>Hughes et al (2011) point out t</w:t>
      </w:r>
      <w:r w:rsidR="0046376E" w:rsidRPr="00055783">
        <w:rPr>
          <w:rFonts w:ascii="Arial" w:hAnsi="Arial" w:cs="Arial"/>
          <w:shd w:val="clear" w:color="auto" w:fill="FFFFFF"/>
        </w:rPr>
        <w:t>hose w</w:t>
      </w:r>
      <w:r w:rsidR="004D0FF4">
        <w:rPr>
          <w:rFonts w:ascii="Arial" w:hAnsi="Arial" w:cs="Arial"/>
          <w:shd w:val="clear" w:color="auto" w:fill="FFFFFF"/>
        </w:rPr>
        <w:t>ho have</w:t>
      </w:r>
      <w:r w:rsidR="0046376E" w:rsidRPr="00055783">
        <w:rPr>
          <w:rFonts w:ascii="Arial" w:hAnsi="Arial" w:cs="Arial"/>
          <w:shd w:val="clear" w:color="auto" w:fill="FFFFFF"/>
        </w:rPr>
        <w:t xml:space="preserve"> disabilities </w:t>
      </w:r>
      <w:r w:rsidR="004D0FF4" w:rsidRPr="004D0FF4">
        <w:rPr>
          <w:rFonts w:ascii="Arial" w:hAnsi="Arial" w:cs="Arial"/>
          <w:shd w:val="clear" w:color="auto" w:fill="FFFFFF"/>
        </w:rPr>
        <w:t xml:space="preserve">have an increased likelihood of </w:t>
      </w:r>
      <w:r w:rsidR="004D0FF4">
        <w:rPr>
          <w:rFonts w:ascii="Arial" w:hAnsi="Arial" w:cs="Arial"/>
          <w:shd w:val="clear" w:color="auto" w:fill="FFFFFF"/>
        </w:rPr>
        <w:t>encountering</w:t>
      </w:r>
      <w:r w:rsidR="006344F4" w:rsidRPr="00055783">
        <w:rPr>
          <w:rFonts w:ascii="Arial" w:hAnsi="Arial" w:cs="Arial"/>
          <w:shd w:val="clear" w:color="auto" w:fill="FFFFFF"/>
        </w:rPr>
        <w:t xml:space="preserve"> the </w:t>
      </w:r>
      <w:r w:rsidR="0046376E" w:rsidRPr="00055783">
        <w:rPr>
          <w:rFonts w:ascii="Arial" w:hAnsi="Arial" w:cs="Arial"/>
          <w:shd w:val="clear" w:color="auto" w:fill="FFFFFF"/>
        </w:rPr>
        <w:t xml:space="preserve">CJS </w:t>
      </w:r>
      <w:r w:rsidR="004D0FF4">
        <w:rPr>
          <w:rFonts w:ascii="Arial" w:hAnsi="Arial" w:cs="Arial"/>
          <w:shd w:val="clear" w:color="auto" w:fill="FFFFFF"/>
        </w:rPr>
        <w:t>compared to</w:t>
      </w:r>
      <w:r w:rsidR="0046376E" w:rsidRPr="00055783">
        <w:rPr>
          <w:rFonts w:ascii="Arial" w:hAnsi="Arial" w:cs="Arial"/>
          <w:shd w:val="clear" w:color="auto" w:fill="FFFFFF"/>
        </w:rPr>
        <w:t xml:space="preserve"> those without disabilitie</w:t>
      </w:r>
      <w:r w:rsidR="00861CA0" w:rsidRPr="00055783">
        <w:rPr>
          <w:rFonts w:ascii="Arial" w:hAnsi="Arial" w:cs="Arial"/>
          <w:shd w:val="clear" w:color="auto" w:fill="FFFFFF"/>
        </w:rPr>
        <w:t>s</w:t>
      </w:r>
      <w:r w:rsidRPr="00055783">
        <w:rPr>
          <w:rFonts w:ascii="Arial" w:hAnsi="Arial" w:cs="Arial"/>
          <w:shd w:val="clear" w:color="auto" w:fill="FFFFFF"/>
        </w:rPr>
        <w:t>.</w:t>
      </w:r>
      <w:r w:rsidR="003E7DCA">
        <w:rPr>
          <w:rFonts w:ascii="Arial" w:hAnsi="Arial" w:cs="Arial"/>
          <w:shd w:val="clear" w:color="auto" w:fill="FFFFFF"/>
        </w:rPr>
        <w:t xml:space="preserve"> Furthermore, </w:t>
      </w:r>
      <w:r w:rsidR="006344F4" w:rsidRPr="00055783">
        <w:rPr>
          <w:rFonts w:ascii="Arial" w:hAnsi="Arial" w:cs="Arial"/>
        </w:rPr>
        <w:t xml:space="preserve">Chester (2018) </w:t>
      </w:r>
      <w:r w:rsidR="005F65BE" w:rsidRPr="00055783">
        <w:rPr>
          <w:rFonts w:ascii="Arial" w:hAnsi="Arial" w:cs="Arial"/>
        </w:rPr>
        <w:t>highlights that</w:t>
      </w:r>
      <w:r w:rsidR="000B0E2F" w:rsidRPr="00055783">
        <w:rPr>
          <w:rFonts w:ascii="Arial" w:hAnsi="Arial" w:cs="Arial"/>
        </w:rPr>
        <w:t xml:space="preserve"> offenders with LDD face challenges at all stages of the CJS. Safeguards are needed </w:t>
      </w:r>
      <w:r w:rsidR="009F5DD9">
        <w:rPr>
          <w:rFonts w:ascii="Arial" w:hAnsi="Arial" w:cs="Arial"/>
        </w:rPr>
        <w:t xml:space="preserve">to </w:t>
      </w:r>
      <w:r w:rsidR="000B0E2F" w:rsidRPr="00055783">
        <w:rPr>
          <w:rFonts w:ascii="Arial" w:hAnsi="Arial" w:cs="Arial"/>
        </w:rPr>
        <w:t>mitigate these challenges to ensure justice.</w:t>
      </w:r>
    </w:p>
    <w:p w14:paraId="523C7D16" w14:textId="77777777" w:rsidR="00D84048" w:rsidRDefault="00D84048" w:rsidP="00D84048">
      <w:pPr>
        <w:pStyle w:val="NormalWeb"/>
        <w:spacing w:line="480" w:lineRule="auto"/>
        <w:rPr>
          <w:rFonts w:ascii="Arial" w:hAnsi="Arial" w:cs="Arial"/>
        </w:rPr>
      </w:pPr>
    </w:p>
    <w:p w14:paraId="6017FF95" w14:textId="3457BC4E" w:rsidR="00330BA4" w:rsidRPr="00D84048" w:rsidRDefault="00330BA4" w:rsidP="00D84048">
      <w:pPr>
        <w:pStyle w:val="NormalWeb"/>
        <w:spacing w:line="480" w:lineRule="auto"/>
        <w:rPr>
          <w:rFonts w:ascii="Arial" w:hAnsi="Arial" w:cs="Arial"/>
          <w:u w:val="single"/>
          <w:shd w:val="clear" w:color="auto" w:fill="FFFFFF"/>
        </w:rPr>
      </w:pPr>
      <w:r w:rsidRPr="00055783">
        <w:rPr>
          <w:rFonts w:ascii="Arial" w:hAnsi="Arial" w:cs="Arial"/>
        </w:rPr>
        <w:t xml:space="preserve">There appear to be several laws relating to LDD, College of Policing (2020A) highlights that section 1(4) of the mental health act (1983) </w:t>
      </w:r>
      <w:r w:rsidR="004D0FF4">
        <w:rPr>
          <w:rFonts w:ascii="Arial" w:hAnsi="Arial" w:cs="Arial"/>
          <w:spacing w:val="3"/>
        </w:rPr>
        <w:t>explains</w:t>
      </w:r>
      <w:r w:rsidRPr="00055783">
        <w:rPr>
          <w:rFonts w:ascii="Arial" w:hAnsi="Arial" w:cs="Arial"/>
          <w:spacing w:val="3"/>
        </w:rPr>
        <w:t xml:space="preserve"> a learning disability </w:t>
      </w:r>
      <w:r w:rsidR="004D0FF4">
        <w:rPr>
          <w:rFonts w:ascii="Arial" w:hAnsi="Arial" w:cs="Arial"/>
          <w:spacing w:val="3"/>
        </w:rPr>
        <w:t>i</w:t>
      </w:r>
      <w:r w:rsidRPr="00055783">
        <w:rPr>
          <w:rFonts w:ascii="Arial" w:hAnsi="Arial" w:cs="Arial"/>
          <w:spacing w:val="3"/>
        </w:rPr>
        <w:t>s a condition of incomplete or delayed mental development which includes considerable impairment of social function and intelligence.</w:t>
      </w:r>
      <w:r w:rsidR="00D05FAF">
        <w:rPr>
          <w:rFonts w:ascii="Arial" w:hAnsi="Arial" w:cs="Arial"/>
          <w:spacing w:val="3"/>
        </w:rPr>
        <w:t xml:space="preserve"> In addition,</w:t>
      </w:r>
    </w:p>
    <w:p w14:paraId="188C89B0" w14:textId="6CB38849" w:rsidR="009D609F" w:rsidRPr="002A4827" w:rsidRDefault="00330BA4" w:rsidP="00C01C50">
      <w:pPr>
        <w:pStyle w:val="xmsonormal"/>
        <w:shd w:val="clear" w:color="auto" w:fill="FFFFFF"/>
        <w:spacing w:before="0" w:beforeAutospacing="0" w:after="0" w:afterAutospacing="0" w:line="480" w:lineRule="auto"/>
        <w:rPr>
          <w:rFonts w:ascii="Arial" w:hAnsi="Arial" w:cs="Arial"/>
          <w:shd w:val="clear" w:color="auto" w:fill="FFFFFF"/>
        </w:rPr>
      </w:pPr>
      <w:r w:rsidRPr="00055783">
        <w:rPr>
          <w:rFonts w:ascii="Arial" w:hAnsi="Arial" w:cs="Arial"/>
        </w:rPr>
        <w:t>Kirby and Welch (2016) explain the Equality act (2010)</w:t>
      </w:r>
      <w:r w:rsidR="002752EA">
        <w:rPr>
          <w:rFonts w:ascii="Arial" w:hAnsi="Arial" w:cs="Arial"/>
        </w:rPr>
        <w:t xml:space="preserve"> states</w:t>
      </w:r>
      <w:r w:rsidRPr="00055783">
        <w:rPr>
          <w:rFonts w:ascii="Arial" w:hAnsi="Arial" w:cs="Arial"/>
        </w:rPr>
        <w:t xml:space="preserve"> premises and services</w:t>
      </w:r>
      <w:r w:rsidR="002752EA">
        <w:rPr>
          <w:rFonts w:ascii="Arial" w:hAnsi="Arial" w:cs="Arial"/>
        </w:rPr>
        <w:t xml:space="preserve"> need to</w:t>
      </w:r>
      <w:r w:rsidRPr="00055783">
        <w:rPr>
          <w:rFonts w:ascii="Arial" w:hAnsi="Arial" w:cs="Arial"/>
        </w:rPr>
        <w:t xml:space="preserve"> make reasonable </w:t>
      </w:r>
      <w:r w:rsidR="002752EA">
        <w:rPr>
          <w:rFonts w:ascii="Arial" w:hAnsi="Arial" w:cs="Arial"/>
        </w:rPr>
        <w:t>changes</w:t>
      </w:r>
      <w:r w:rsidRPr="00055783">
        <w:rPr>
          <w:rFonts w:ascii="Arial" w:hAnsi="Arial" w:cs="Arial"/>
        </w:rPr>
        <w:t xml:space="preserve"> to accommodate disabled people who face a considerable disadvantage due to their </w:t>
      </w:r>
      <w:r w:rsidRPr="00055783">
        <w:rPr>
          <w:rFonts w:ascii="Arial" w:hAnsi="Arial" w:cs="Arial"/>
          <w:shd w:val="clear" w:color="auto" w:fill="FFFFFF"/>
        </w:rPr>
        <w:t>disability. Furthermore,</w:t>
      </w:r>
      <w:r w:rsidRPr="00055783">
        <w:rPr>
          <w:rFonts w:ascii="Arial" w:hAnsi="Arial" w:cs="Arial"/>
        </w:rPr>
        <w:t xml:space="preserve"> </w:t>
      </w:r>
      <w:r w:rsidR="002A4827">
        <w:rPr>
          <w:rFonts w:ascii="Arial" w:hAnsi="Arial" w:cs="Arial"/>
        </w:rPr>
        <w:t>the Police and criminal evidence act 1984 (</w:t>
      </w:r>
      <w:r w:rsidRPr="00055783">
        <w:rPr>
          <w:rFonts w:ascii="Arial" w:hAnsi="Arial" w:cs="Arial"/>
        </w:rPr>
        <w:t>PACE</w:t>
      </w:r>
      <w:r w:rsidR="002A4827">
        <w:rPr>
          <w:rFonts w:ascii="Arial" w:hAnsi="Arial" w:cs="Arial"/>
        </w:rPr>
        <w:t>)</w:t>
      </w:r>
      <w:r w:rsidRPr="00055783">
        <w:rPr>
          <w:rFonts w:ascii="Arial" w:hAnsi="Arial" w:cs="Arial"/>
        </w:rPr>
        <w:t xml:space="preserve"> Code C</w:t>
      </w:r>
      <w:r w:rsidR="002752EA">
        <w:rPr>
          <w:rFonts w:ascii="Arial" w:hAnsi="Arial" w:cs="Arial"/>
        </w:rPr>
        <w:t xml:space="preserve"> states </w:t>
      </w:r>
      <w:r w:rsidRPr="00055783">
        <w:rPr>
          <w:rFonts w:ascii="Arial" w:hAnsi="Arial" w:cs="Arial"/>
        </w:rPr>
        <w:t>if the custody officer considers the detainee mentally vulnerable, the</w:t>
      </w:r>
      <w:r w:rsidR="002D220E">
        <w:rPr>
          <w:rFonts w:ascii="Arial" w:hAnsi="Arial" w:cs="Arial"/>
        </w:rPr>
        <w:t>y</w:t>
      </w:r>
      <w:r w:rsidRPr="00055783">
        <w:rPr>
          <w:rFonts w:ascii="Arial" w:hAnsi="Arial" w:cs="Arial"/>
        </w:rPr>
        <w:t xml:space="preserve"> ha</w:t>
      </w:r>
      <w:r w:rsidR="002D220E">
        <w:rPr>
          <w:rFonts w:ascii="Arial" w:hAnsi="Arial" w:cs="Arial"/>
        </w:rPr>
        <w:t>ve</w:t>
      </w:r>
      <w:r w:rsidRPr="00055783">
        <w:rPr>
          <w:rFonts w:ascii="Arial" w:hAnsi="Arial" w:cs="Arial"/>
        </w:rPr>
        <w:t xml:space="preserve"> a duty to ensure an appropriate adult (AA) is </w:t>
      </w:r>
      <w:r w:rsidR="002752EA">
        <w:rPr>
          <w:rFonts w:ascii="Arial" w:hAnsi="Arial" w:cs="Arial"/>
        </w:rPr>
        <w:t>in attendance</w:t>
      </w:r>
      <w:r w:rsidRPr="00055783">
        <w:rPr>
          <w:rFonts w:ascii="Arial" w:hAnsi="Arial" w:cs="Arial"/>
        </w:rPr>
        <w:t xml:space="preserve"> </w:t>
      </w:r>
      <w:r w:rsidR="002752EA">
        <w:rPr>
          <w:rFonts w:ascii="Arial" w:hAnsi="Arial" w:cs="Arial"/>
        </w:rPr>
        <w:t>for the duration of</w:t>
      </w:r>
      <w:r w:rsidRPr="00055783">
        <w:rPr>
          <w:rFonts w:ascii="Arial" w:hAnsi="Arial" w:cs="Arial"/>
        </w:rPr>
        <w:t xml:space="preserve"> the police interview</w:t>
      </w:r>
      <w:r w:rsidR="00D05FAF">
        <w:rPr>
          <w:rFonts w:ascii="Arial" w:hAnsi="Arial" w:cs="Arial"/>
        </w:rPr>
        <w:t xml:space="preserve"> (</w:t>
      </w:r>
      <w:r w:rsidR="00D05FAF" w:rsidRPr="00055783">
        <w:rPr>
          <w:rFonts w:ascii="Arial" w:hAnsi="Arial" w:cs="Arial"/>
        </w:rPr>
        <w:t>Parsons and Sherwood 2016</w:t>
      </w:r>
      <w:r w:rsidR="009F5DD9">
        <w:rPr>
          <w:rFonts w:ascii="Arial" w:hAnsi="Arial" w:cs="Arial"/>
        </w:rPr>
        <w:t xml:space="preserve">). </w:t>
      </w:r>
      <w:r w:rsidRPr="00055783">
        <w:rPr>
          <w:rFonts w:ascii="Arial" w:hAnsi="Arial" w:cs="Arial"/>
          <w:shd w:val="clear" w:color="auto" w:fill="FFFFFF"/>
        </w:rPr>
        <w:t>Sharp (2001) explains the AA should ensure the police interview is conducted correctly and fairly, aid communication and generally protect the interests of the suspect. They assert that the </w:t>
      </w:r>
      <w:r w:rsidRPr="002D220E">
        <w:rPr>
          <w:rFonts w:ascii="Arial" w:hAnsi="Arial" w:cs="Arial"/>
          <w:shd w:val="clear" w:color="auto" w:fill="FFFFFF"/>
        </w:rPr>
        <w:t>Codes of Practice</w:t>
      </w:r>
      <w:r w:rsidRPr="00055783">
        <w:rPr>
          <w:rFonts w:ascii="Arial" w:hAnsi="Arial" w:cs="Arial"/>
          <w:shd w:val="clear" w:color="auto" w:fill="FFFFFF"/>
        </w:rPr>
        <w:t xml:space="preserve"> provide a starting point for good practice for victims. </w:t>
      </w:r>
      <w:r w:rsidR="009D609F">
        <w:rPr>
          <w:rFonts w:ascii="Arial" w:hAnsi="Arial" w:cs="Arial"/>
          <w:shd w:val="clear" w:color="auto" w:fill="FFFFFF"/>
        </w:rPr>
        <w:t xml:space="preserve">However, </w:t>
      </w:r>
      <w:r w:rsidR="00C01C50" w:rsidRPr="00055783">
        <w:rPr>
          <w:rFonts w:ascii="Arial" w:hAnsi="Arial" w:cs="Arial"/>
        </w:rPr>
        <w:t xml:space="preserve">Bradley (2009) concluded provision of AAs was very inconsistent. This was partly due to the requirement for an individual to have one not being recognised. </w:t>
      </w:r>
      <w:r w:rsidR="009F5DD9">
        <w:rPr>
          <w:rFonts w:ascii="Arial" w:hAnsi="Arial" w:cs="Arial"/>
        </w:rPr>
        <w:t>W</w:t>
      </w:r>
      <w:r w:rsidR="00C01C50" w:rsidRPr="00055783">
        <w:rPr>
          <w:rFonts w:ascii="Arial" w:hAnsi="Arial" w:cs="Arial"/>
        </w:rPr>
        <w:t>hen the need was recognised</w:t>
      </w:r>
      <w:r w:rsidR="009F5DD9">
        <w:rPr>
          <w:rFonts w:ascii="Arial" w:hAnsi="Arial" w:cs="Arial"/>
        </w:rPr>
        <w:t>, the</w:t>
      </w:r>
      <w:r w:rsidR="00C01C50" w:rsidRPr="00055783">
        <w:rPr>
          <w:rFonts w:ascii="Arial" w:hAnsi="Arial" w:cs="Arial"/>
        </w:rPr>
        <w:t xml:space="preserve"> shortage of those who could effectively carry out the role of AA hampered their allocation.</w:t>
      </w:r>
    </w:p>
    <w:p w14:paraId="058B95F1" w14:textId="7ED2FBB7" w:rsidR="009D609F" w:rsidRDefault="009D609F" w:rsidP="00C01C50">
      <w:pPr>
        <w:pStyle w:val="xmsonormal"/>
        <w:shd w:val="clear" w:color="auto" w:fill="FFFFFF"/>
        <w:spacing w:before="0" w:beforeAutospacing="0" w:after="0" w:afterAutospacing="0" w:line="480" w:lineRule="auto"/>
        <w:rPr>
          <w:rFonts w:ascii="Arial" w:hAnsi="Arial" w:cs="Arial"/>
        </w:rPr>
      </w:pPr>
    </w:p>
    <w:p w14:paraId="5C0F277B" w14:textId="4259A9EF" w:rsidR="002F4009" w:rsidRPr="00D84048" w:rsidRDefault="00722F52" w:rsidP="00D84048">
      <w:pPr>
        <w:pStyle w:val="NormalWeb"/>
        <w:spacing w:line="480" w:lineRule="auto"/>
        <w:rPr>
          <w:rFonts w:ascii="Arial" w:hAnsi="Arial" w:cs="Arial"/>
          <w:u w:val="single"/>
          <w:shd w:val="clear" w:color="auto" w:fill="FFFFFF"/>
        </w:rPr>
      </w:pPr>
      <w:r w:rsidRPr="00055783">
        <w:rPr>
          <w:rFonts w:ascii="Arial" w:hAnsi="Arial" w:cs="Arial"/>
        </w:rPr>
        <w:t>Gulati et al (2020) identified three key issues; identifying people with LDD, supporting those individuals</w:t>
      </w:r>
      <w:r w:rsidRPr="00055783">
        <w:rPr>
          <w:rStyle w:val="Hyperlink"/>
          <w:rFonts w:ascii="Arial" w:hAnsi="Arial" w:cs="Arial"/>
          <w:color w:val="auto"/>
          <w:u w:val="none"/>
        </w:rPr>
        <w:t xml:space="preserve">, </w:t>
      </w:r>
      <w:r w:rsidRPr="00055783">
        <w:rPr>
          <w:rFonts w:ascii="Arial" w:hAnsi="Arial" w:cs="Arial"/>
        </w:rPr>
        <w:t>and how to address communication issues. They argue that if these challenges were addressed, it would help protect the rights of those with LDD who encounter the CJS and improve investigative accuracy.</w:t>
      </w:r>
      <w:r>
        <w:rPr>
          <w:rFonts w:ascii="Arial" w:hAnsi="Arial" w:cs="Arial"/>
        </w:rPr>
        <w:t xml:space="preserve"> </w:t>
      </w:r>
      <w:r w:rsidR="00467451">
        <w:rPr>
          <w:rFonts w:ascii="Arial" w:hAnsi="Arial" w:cs="Arial"/>
        </w:rPr>
        <w:t>Bradley (2009) explains t</w:t>
      </w:r>
      <w:r w:rsidR="00467451" w:rsidRPr="00055783">
        <w:rPr>
          <w:rFonts w:ascii="Arial" w:hAnsi="Arial" w:cs="Arial"/>
        </w:rPr>
        <w:t xml:space="preserve">he </w:t>
      </w:r>
      <w:r w:rsidR="009F5DD9">
        <w:rPr>
          <w:rFonts w:ascii="Arial" w:hAnsi="Arial" w:cs="Arial"/>
        </w:rPr>
        <w:t>absence</w:t>
      </w:r>
      <w:r w:rsidR="00467451" w:rsidRPr="00055783">
        <w:rPr>
          <w:rFonts w:ascii="Arial" w:hAnsi="Arial" w:cs="Arial"/>
        </w:rPr>
        <w:t xml:space="preserve"> of a unified definition and forms of identification make it hard to </w:t>
      </w:r>
      <w:r w:rsidR="00467451" w:rsidRPr="00055783">
        <w:rPr>
          <w:rFonts w:ascii="Arial" w:hAnsi="Arial" w:cs="Arial"/>
        </w:rPr>
        <w:lastRenderedPageBreak/>
        <w:t xml:space="preserve">estimate the prevalence of LDD within police custody. Bradley estimates between 0.5% to 9% of all cases could have LDD. </w:t>
      </w:r>
      <w:r w:rsidR="00073D1D" w:rsidRPr="00055783">
        <w:rPr>
          <w:rFonts w:ascii="Arial" w:hAnsi="Arial" w:cs="Arial"/>
        </w:rPr>
        <w:t xml:space="preserve">Talbot and Riley (2007) </w:t>
      </w:r>
      <w:r w:rsidR="00066B7C" w:rsidRPr="00055783">
        <w:rPr>
          <w:rFonts w:ascii="Arial" w:hAnsi="Arial" w:cs="Arial"/>
        </w:rPr>
        <w:t>argue</w:t>
      </w:r>
      <w:r w:rsidR="00591CB0" w:rsidRPr="00055783">
        <w:rPr>
          <w:rFonts w:ascii="Arial" w:hAnsi="Arial" w:cs="Arial"/>
        </w:rPr>
        <w:t xml:space="preserve"> the</w:t>
      </w:r>
      <w:r w:rsidR="00073D1D" w:rsidRPr="00055783">
        <w:rPr>
          <w:rFonts w:ascii="Arial" w:hAnsi="Arial" w:cs="Arial"/>
        </w:rPr>
        <w:t xml:space="preserve"> </w:t>
      </w:r>
      <w:proofErr w:type="gramStart"/>
      <w:r w:rsidR="00073D1D" w:rsidRPr="00055783">
        <w:rPr>
          <w:rFonts w:ascii="Arial" w:hAnsi="Arial" w:cs="Arial"/>
        </w:rPr>
        <w:t xml:space="preserve">most </w:t>
      </w:r>
      <w:r w:rsidR="002752EA">
        <w:rPr>
          <w:rFonts w:ascii="Arial" w:hAnsi="Arial" w:cs="Arial"/>
        </w:rPr>
        <w:t>commonly</w:t>
      </w:r>
      <w:r w:rsidR="00073D1D" w:rsidRPr="00055783">
        <w:rPr>
          <w:rFonts w:ascii="Arial" w:hAnsi="Arial" w:cs="Arial"/>
        </w:rPr>
        <w:t xml:space="preserve"> </w:t>
      </w:r>
      <w:r w:rsidR="002752EA">
        <w:rPr>
          <w:rFonts w:ascii="Arial" w:hAnsi="Arial" w:cs="Arial"/>
        </w:rPr>
        <w:t>recognised</w:t>
      </w:r>
      <w:proofErr w:type="gramEnd"/>
      <w:r w:rsidR="00073D1D" w:rsidRPr="00055783">
        <w:rPr>
          <w:rFonts w:ascii="Arial" w:hAnsi="Arial" w:cs="Arial"/>
        </w:rPr>
        <w:t xml:space="preserve"> learning disability</w:t>
      </w:r>
      <w:r w:rsidR="00066B7C" w:rsidRPr="00055783">
        <w:rPr>
          <w:rFonts w:ascii="Arial" w:hAnsi="Arial" w:cs="Arial"/>
        </w:rPr>
        <w:t xml:space="preserve"> </w:t>
      </w:r>
      <w:r w:rsidR="002752EA" w:rsidRPr="00055783">
        <w:rPr>
          <w:rFonts w:ascii="Arial" w:hAnsi="Arial" w:cs="Arial"/>
        </w:rPr>
        <w:t xml:space="preserve">definition </w:t>
      </w:r>
      <w:r w:rsidR="00066B7C" w:rsidRPr="00055783">
        <w:rPr>
          <w:rFonts w:ascii="Arial" w:hAnsi="Arial" w:cs="Arial"/>
        </w:rPr>
        <w:t>features in t</w:t>
      </w:r>
      <w:r w:rsidR="00073D1D" w:rsidRPr="00055783">
        <w:rPr>
          <w:rFonts w:ascii="Arial" w:hAnsi="Arial" w:cs="Arial"/>
        </w:rPr>
        <w:t>he White Paper, Valuing People: A New Strategy for Learning Disability for the 21st Century.</w:t>
      </w:r>
      <w:r w:rsidR="00066B7C" w:rsidRPr="00055783">
        <w:rPr>
          <w:rFonts w:ascii="Arial" w:hAnsi="Arial" w:cs="Arial"/>
        </w:rPr>
        <w:t xml:space="preserve"> The paper defines </w:t>
      </w:r>
      <w:r w:rsidR="002D220E">
        <w:rPr>
          <w:rFonts w:ascii="Arial" w:hAnsi="Arial" w:cs="Arial"/>
        </w:rPr>
        <w:t>LDD</w:t>
      </w:r>
      <w:r w:rsidR="00EC46AC" w:rsidRPr="00055783">
        <w:rPr>
          <w:rFonts w:ascii="Arial" w:hAnsi="Arial" w:cs="Arial"/>
        </w:rPr>
        <w:t xml:space="preserve"> </w:t>
      </w:r>
      <w:r w:rsidR="00066B7C" w:rsidRPr="00055783">
        <w:rPr>
          <w:rFonts w:ascii="Arial" w:hAnsi="Arial" w:cs="Arial"/>
        </w:rPr>
        <w:t>as</w:t>
      </w:r>
      <w:r w:rsidR="002D220E">
        <w:rPr>
          <w:rFonts w:ascii="Arial" w:hAnsi="Arial" w:cs="Arial"/>
        </w:rPr>
        <w:t xml:space="preserve"> a</w:t>
      </w:r>
      <w:r w:rsidR="00EC46AC" w:rsidRPr="00055783">
        <w:rPr>
          <w:rFonts w:ascii="Arial" w:hAnsi="Arial" w:cs="Arial"/>
        </w:rPr>
        <w:t xml:space="preserve"> considerably </w:t>
      </w:r>
      <w:r w:rsidR="00073D1D" w:rsidRPr="00055783">
        <w:rPr>
          <w:rFonts w:ascii="Arial" w:hAnsi="Arial" w:cs="Arial"/>
        </w:rPr>
        <w:t xml:space="preserve">reduced ability </w:t>
      </w:r>
      <w:r w:rsidR="00066B7C" w:rsidRPr="00055783">
        <w:rPr>
          <w:rFonts w:ascii="Arial" w:hAnsi="Arial" w:cs="Arial"/>
        </w:rPr>
        <w:t xml:space="preserve">to </w:t>
      </w:r>
      <w:r w:rsidR="00EC46AC" w:rsidRPr="00055783">
        <w:rPr>
          <w:rFonts w:ascii="Arial" w:hAnsi="Arial" w:cs="Arial"/>
        </w:rPr>
        <w:t>function independently, difficulty</w:t>
      </w:r>
      <w:r w:rsidR="00073D1D" w:rsidRPr="00055783">
        <w:rPr>
          <w:rFonts w:ascii="Arial" w:hAnsi="Arial" w:cs="Arial"/>
        </w:rPr>
        <w:t xml:space="preserve"> </w:t>
      </w:r>
      <w:r w:rsidR="00EC46AC" w:rsidRPr="00055783">
        <w:rPr>
          <w:rFonts w:ascii="Arial" w:hAnsi="Arial" w:cs="Arial"/>
        </w:rPr>
        <w:t>comprehending</w:t>
      </w:r>
      <w:r w:rsidR="00073D1D" w:rsidRPr="00055783">
        <w:rPr>
          <w:rFonts w:ascii="Arial" w:hAnsi="Arial" w:cs="Arial"/>
        </w:rPr>
        <w:t xml:space="preserve"> new or compl</w:t>
      </w:r>
      <w:r w:rsidR="00EC46AC" w:rsidRPr="00055783">
        <w:rPr>
          <w:rFonts w:ascii="Arial" w:hAnsi="Arial" w:cs="Arial"/>
        </w:rPr>
        <w:t>icated</w:t>
      </w:r>
      <w:r w:rsidR="00073D1D" w:rsidRPr="00055783">
        <w:rPr>
          <w:rFonts w:ascii="Arial" w:hAnsi="Arial" w:cs="Arial"/>
        </w:rPr>
        <w:t xml:space="preserve"> information</w:t>
      </w:r>
      <w:r w:rsidR="00EC46AC" w:rsidRPr="00055783">
        <w:rPr>
          <w:rFonts w:ascii="Arial" w:hAnsi="Arial" w:cs="Arial"/>
        </w:rPr>
        <w:t xml:space="preserve"> and</w:t>
      </w:r>
      <w:r w:rsidR="00073D1D" w:rsidRPr="00055783">
        <w:rPr>
          <w:rFonts w:ascii="Arial" w:hAnsi="Arial" w:cs="Arial"/>
        </w:rPr>
        <w:t xml:space="preserve"> </w:t>
      </w:r>
      <w:r w:rsidR="00EC46AC" w:rsidRPr="00055783">
        <w:rPr>
          <w:rFonts w:ascii="Arial" w:hAnsi="Arial" w:cs="Arial"/>
        </w:rPr>
        <w:t>acquiring</w:t>
      </w:r>
      <w:r w:rsidR="00073D1D" w:rsidRPr="00055783">
        <w:rPr>
          <w:rFonts w:ascii="Arial" w:hAnsi="Arial" w:cs="Arial"/>
        </w:rPr>
        <w:t xml:space="preserve"> new skills</w:t>
      </w:r>
      <w:r w:rsidR="00066B7C" w:rsidRPr="00055783">
        <w:rPr>
          <w:rFonts w:ascii="Arial" w:hAnsi="Arial" w:cs="Arial"/>
        </w:rPr>
        <w:t>. The condition needs to have</w:t>
      </w:r>
      <w:r w:rsidR="00EC46AC" w:rsidRPr="00055783">
        <w:rPr>
          <w:rFonts w:ascii="Arial" w:hAnsi="Arial" w:cs="Arial"/>
        </w:rPr>
        <w:t xml:space="preserve"> started before adulthood and continue to affect the individual.</w:t>
      </w:r>
      <w:r w:rsidR="00467451">
        <w:rPr>
          <w:rFonts w:ascii="Arial" w:hAnsi="Arial" w:cs="Arial"/>
        </w:rPr>
        <w:t xml:space="preserve"> In addition, </w:t>
      </w:r>
      <w:r w:rsidR="00AD4C38" w:rsidRPr="00055783">
        <w:rPr>
          <w:rFonts w:ascii="Arial" w:hAnsi="Arial" w:cs="Arial"/>
        </w:rPr>
        <w:t xml:space="preserve">Cant and </w:t>
      </w:r>
      <w:proofErr w:type="spellStart"/>
      <w:r w:rsidR="00AD4C38" w:rsidRPr="00055783">
        <w:rPr>
          <w:rFonts w:ascii="Arial" w:hAnsi="Arial" w:cs="Arial"/>
        </w:rPr>
        <w:t>Standen</w:t>
      </w:r>
      <w:proofErr w:type="spellEnd"/>
      <w:r w:rsidR="00AD4C38" w:rsidRPr="00055783">
        <w:rPr>
          <w:rFonts w:ascii="Arial" w:hAnsi="Arial" w:cs="Arial"/>
        </w:rPr>
        <w:t> (</w:t>
      </w:r>
      <w:hyperlink r:id="rId10" w:history="1">
        <w:r w:rsidR="00AD4C38" w:rsidRPr="00467451">
          <w:rPr>
            <w:rStyle w:val="Hyperlink"/>
            <w:rFonts w:ascii="Arial" w:hAnsi="Arial" w:cs="Arial"/>
            <w:color w:val="auto"/>
            <w:u w:val="none"/>
          </w:rPr>
          <w:t>2007</w:t>
        </w:r>
      </w:hyperlink>
      <w:r w:rsidR="00AD4C38" w:rsidRPr="00467451">
        <w:rPr>
          <w:rFonts w:ascii="Arial" w:hAnsi="Arial" w:cs="Arial"/>
        </w:rPr>
        <w:t>)</w:t>
      </w:r>
      <w:r w:rsidR="00AD4C38" w:rsidRPr="00055783">
        <w:rPr>
          <w:rFonts w:ascii="Arial" w:hAnsi="Arial" w:cs="Arial"/>
        </w:rPr>
        <w:t xml:space="preserve"> state unless someone with LDD self discloses their condition, they may be very difficult to identify.</w:t>
      </w:r>
      <w:r w:rsidR="00467451">
        <w:rPr>
          <w:rFonts w:ascii="Arial" w:hAnsi="Arial" w:cs="Arial"/>
        </w:rPr>
        <w:t xml:space="preserve"> </w:t>
      </w:r>
      <w:proofErr w:type="spellStart"/>
      <w:r w:rsidR="00AD4C38" w:rsidRPr="00055783">
        <w:rPr>
          <w:rFonts w:ascii="Arial" w:hAnsi="Arial" w:cs="Arial"/>
        </w:rPr>
        <w:t>Gendle</w:t>
      </w:r>
      <w:proofErr w:type="spellEnd"/>
      <w:r w:rsidR="00AD4C38" w:rsidRPr="00055783">
        <w:rPr>
          <w:rFonts w:ascii="Arial" w:hAnsi="Arial" w:cs="Arial"/>
        </w:rPr>
        <w:t xml:space="preserve"> and Woodhams (2005) found officers felt expected to diagnose people in a short time however, they often had difficulties deciding if suspects had learning disabilities, they explained they were not doctors and were anxious learning disabilities sometimes passed under the radar.</w:t>
      </w:r>
      <w:r w:rsidR="00F673DB">
        <w:rPr>
          <w:rFonts w:ascii="Arial" w:hAnsi="Arial" w:cs="Arial"/>
        </w:rPr>
        <w:t xml:space="preserve"> </w:t>
      </w:r>
      <w:r w:rsidR="00A17663">
        <w:rPr>
          <w:rFonts w:ascii="Arial" w:hAnsi="Arial" w:cs="Arial"/>
        </w:rPr>
        <w:t xml:space="preserve">Furthermore, </w:t>
      </w:r>
      <w:r w:rsidR="00AD4C38" w:rsidRPr="00055783">
        <w:rPr>
          <w:rFonts w:ascii="Arial" w:hAnsi="Arial" w:cs="Arial"/>
        </w:rPr>
        <w:t>Kirby and Welch (2016)</w:t>
      </w:r>
      <w:r w:rsidR="00611AEB" w:rsidRPr="00055783">
        <w:rPr>
          <w:rFonts w:ascii="Arial" w:hAnsi="Arial" w:cs="Arial"/>
          <w:shd w:val="clear" w:color="auto" w:fill="FFFFFF"/>
        </w:rPr>
        <w:t xml:space="preserve"> highlight that if appropriate</w:t>
      </w:r>
      <w:r w:rsidR="00073D1D" w:rsidRPr="00055783">
        <w:rPr>
          <w:rFonts w:ascii="Arial" w:hAnsi="Arial" w:cs="Arial"/>
          <w:shd w:val="clear" w:color="auto" w:fill="FFFFFF"/>
        </w:rPr>
        <w:t xml:space="preserve"> questions are not asked, </w:t>
      </w:r>
      <w:r w:rsidR="00611AEB" w:rsidRPr="00055783">
        <w:rPr>
          <w:rFonts w:ascii="Arial" w:hAnsi="Arial" w:cs="Arial"/>
          <w:shd w:val="clear" w:color="auto" w:fill="FFFFFF"/>
        </w:rPr>
        <w:t xml:space="preserve">an individual may be incorrectly labelled. For example, </w:t>
      </w:r>
      <w:r w:rsidR="00073D1D" w:rsidRPr="00055783">
        <w:rPr>
          <w:rFonts w:ascii="Arial" w:hAnsi="Arial" w:cs="Arial"/>
          <w:shd w:val="clear" w:color="auto" w:fill="FFFFFF"/>
        </w:rPr>
        <w:t>differentiat</w:t>
      </w:r>
      <w:r w:rsidR="008A6D49" w:rsidRPr="00055783">
        <w:rPr>
          <w:rFonts w:ascii="Arial" w:hAnsi="Arial" w:cs="Arial"/>
          <w:shd w:val="clear" w:color="auto" w:fill="FFFFFF"/>
        </w:rPr>
        <w:t>ing</w:t>
      </w:r>
      <w:r w:rsidR="00073D1D" w:rsidRPr="00055783">
        <w:rPr>
          <w:rFonts w:ascii="Arial" w:hAnsi="Arial" w:cs="Arial"/>
          <w:shd w:val="clear" w:color="auto" w:fill="FFFFFF"/>
        </w:rPr>
        <w:t xml:space="preserve"> </w:t>
      </w:r>
      <w:r w:rsidR="00611AEB" w:rsidRPr="00055783">
        <w:rPr>
          <w:rFonts w:ascii="Arial" w:hAnsi="Arial" w:cs="Arial"/>
          <w:shd w:val="clear" w:color="auto" w:fill="FFFFFF"/>
        </w:rPr>
        <w:t>an individual</w:t>
      </w:r>
      <w:r w:rsidR="00073D1D" w:rsidRPr="00055783">
        <w:rPr>
          <w:rFonts w:ascii="Arial" w:hAnsi="Arial" w:cs="Arial"/>
          <w:shd w:val="clear" w:color="auto" w:fill="FFFFFF"/>
        </w:rPr>
        <w:t xml:space="preserve"> who cannot read </w:t>
      </w:r>
      <w:r w:rsidR="00611AEB" w:rsidRPr="00055783">
        <w:rPr>
          <w:rFonts w:ascii="Arial" w:hAnsi="Arial" w:cs="Arial"/>
          <w:shd w:val="clear" w:color="auto" w:fill="FFFFFF"/>
        </w:rPr>
        <w:t xml:space="preserve">due to </w:t>
      </w:r>
      <w:r w:rsidR="00073D1D" w:rsidRPr="00055783">
        <w:rPr>
          <w:rFonts w:ascii="Arial" w:hAnsi="Arial" w:cs="Arial"/>
          <w:shd w:val="clear" w:color="auto" w:fill="FFFFFF"/>
        </w:rPr>
        <w:t xml:space="preserve">dyslexia </w:t>
      </w:r>
      <w:r w:rsidR="00611AEB" w:rsidRPr="00055783">
        <w:rPr>
          <w:rFonts w:ascii="Arial" w:hAnsi="Arial" w:cs="Arial"/>
          <w:shd w:val="clear" w:color="auto" w:fill="FFFFFF"/>
        </w:rPr>
        <w:t>from</w:t>
      </w:r>
      <w:r w:rsidR="00073D1D" w:rsidRPr="00055783">
        <w:rPr>
          <w:rFonts w:ascii="Arial" w:hAnsi="Arial" w:cs="Arial"/>
          <w:shd w:val="clear" w:color="auto" w:fill="FFFFFF"/>
        </w:rPr>
        <w:t xml:space="preserve"> </w:t>
      </w:r>
      <w:r w:rsidR="008A6D49" w:rsidRPr="00055783">
        <w:rPr>
          <w:rFonts w:ascii="Arial" w:hAnsi="Arial" w:cs="Arial"/>
          <w:shd w:val="clear" w:color="auto" w:fill="FFFFFF"/>
        </w:rPr>
        <w:t>someone</w:t>
      </w:r>
      <w:r w:rsidR="00073D1D" w:rsidRPr="00055783">
        <w:rPr>
          <w:rFonts w:ascii="Arial" w:hAnsi="Arial" w:cs="Arial"/>
          <w:shd w:val="clear" w:color="auto" w:fill="FFFFFF"/>
        </w:rPr>
        <w:t xml:space="preserve"> </w:t>
      </w:r>
      <w:r w:rsidR="00611AEB" w:rsidRPr="00055783">
        <w:rPr>
          <w:rFonts w:ascii="Arial" w:hAnsi="Arial" w:cs="Arial"/>
          <w:shd w:val="clear" w:color="auto" w:fill="FFFFFF"/>
        </w:rPr>
        <w:t>who experienced a brain injury or</w:t>
      </w:r>
      <w:r w:rsidR="008A6D49" w:rsidRPr="00055783">
        <w:rPr>
          <w:rFonts w:ascii="Arial" w:hAnsi="Arial" w:cs="Arial"/>
          <w:shd w:val="clear" w:color="auto" w:fill="FFFFFF"/>
        </w:rPr>
        <w:t xml:space="preserve"> someone who</w:t>
      </w:r>
      <w:r w:rsidR="00611AEB" w:rsidRPr="00055783">
        <w:rPr>
          <w:rFonts w:ascii="Arial" w:hAnsi="Arial" w:cs="Arial"/>
          <w:shd w:val="clear" w:color="auto" w:fill="FFFFFF"/>
        </w:rPr>
        <w:t xml:space="preserve"> </w:t>
      </w:r>
      <w:r w:rsidR="00073D1D" w:rsidRPr="00055783">
        <w:rPr>
          <w:rFonts w:ascii="Arial" w:hAnsi="Arial" w:cs="Arial"/>
          <w:shd w:val="clear" w:color="auto" w:fill="FFFFFF"/>
        </w:rPr>
        <w:t>can</w:t>
      </w:r>
      <w:r w:rsidR="00611AEB" w:rsidRPr="00055783">
        <w:rPr>
          <w:rFonts w:ascii="Arial" w:hAnsi="Arial" w:cs="Arial"/>
          <w:shd w:val="clear" w:color="auto" w:fill="FFFFFF"/>
        </w:rPr>
        <w:t>no</w:t>
      </w:r>
      <w:r w:rsidR="00073D1D" w:rsidRPr="00055783">
        <w:rPr>
          <w:rFonts w:ascii="Arial" w:hAnsi="Arial" w:cs="Arial"/>
          <w:shd w:val="clear" w:color="auto" w:fill="FFFFFF"/>
        </w:rPr>
        <w:t>t focus because they have ADHD</w:t>
      </w:r>
      <w:r w:rsidR="008A6D49" w:rsidRPr="00055783">
        <w:rPr>
          <w:rFonts w:ascii="Arial" w:hAnsi="Arial" w:cs="Arial"/>
          <w:shd w:val="clear" w:color="auto" w:fill="FFFFFF"/>
        </w:rPr>
        <w:t xml:space="preserve">. </w:t>
      </w:r>
      <w:r w:rsidR="002F17E7" w:rsidRPr="00055783">
        <w:rPr>
          <w:rFonts w:ascii="Arial" w:hAnsi="Arial" w:cs="Arial"/>
          <w:shd w:val="clear" w:color="auto" w:fill="FFFFFF"/>
        </w:rPr>
        <w:t>Potentially even more challenging is recognising difficulties when</w:t>
      </w:r>
      <w:r w:rsidR="00073D1D" w:rsidRPr="00055783">
        <w:rPr>
          <w:rFonts w:ascii="Arial" w:hAnsi="Arial" w:cs="Arial"/>
          <w:shd w:val="clear" w:color="auto" w:fill="FFFFFF"/>
        </w:rPr>
        <w:t xml:space="preserve"> the difficulties are</w:t>
      </w:r>
      <w:r w:rsidR="008A6D49" w:rsidRPr="00055783">
        <w:rPr>
          <w:rFonts w:ascii="Arial" w:hAnsi="Arial" w:cs="Arial"/>
          <w:shd w:val="clear" w:color="auto" w:fill="FFFFFF"/>
        </w:rPr>
        <w:t xml:space="preserve"> not</w:t>
      </w:r>
      <w:r w:rsidR="00073D1D" w:rsidRPr="00055783">
        <w:rPr>
          <w:rFonts w:ascii="Arial" w:hAnsi="Arial" w:cs="Arial"/>
          <w:shd w:val="clear" w:color="auto" w:fill="FFFFFF"/>
        </w:rPr>
        <w:t xml:space="preserve"> obvious</w:t>
      </w:r>
      <w:r w:rsidR="008A6D49" w:rsidRPr="00055783">
        <w:rPr>
          <w:rFonts w:ascii="Arial" w:hAnsi="Arial" w:cs="Arial"/>
          <w:shd w:val="clear" w:color="auto" w:fill="FFFFFF"/>
        </w:rPr>
        <w:t>.</w:t>
      </w:r>
      <w:r w:rsidR="00073D1D" w:rsidRPr="00055783">
        <w:rPr>
          <w:rFonts w:ascii="Arial" w:hAnsi="Arial" w:cs="Arial"/>
          <w:shd w:val="clear" w:color="auto" w:fill="FFFFFF"/>
        </w:rPr>
        <w:t xml:space="preserve"> </w:t>
      </w:r>
    </w:p>
    <w:p w14:paraId="51DB4413" w14:textId="5003E1E2" w:rsidR="002F4009" w:rsidRDefault="002F4009" w:rsidP="00055783">
      <w:pPr>
        <w:spacing w:line="480" w:lineRule="auto"/>
        <w:rPr>
          <w:rFonts w:ascii="Arial" w:hAnsi="Arial" w:cs="Arial"/>
          <w:sz w:val="24"/>
          <w:szCs w:val="24"/>
        </w:rPr>
      </w:pPr>
    </w:p>
    <w:p w14:paraId="50B69856" w14:textId="6D8CB8AD" w:rsidR="00B22E1F" w:rsidRPr="00D84048" w:rsidRDefault="0038468B" w:rsidP="00D84048">
      <w:pPr>
        <w:pStyle w:val="xmsonormal"/>
        <w:shd w:val="clear" w:color="auto" w:fill="FFFFFF"/>
        <w:spacing w:before="0" w:beforeAutospacing="0" w:after="0" w:afterAutospacing="0" w:line="480" w:lineRule="auto"/>
        <w:rPr>
          <w:rFonts w:ascii="Arial" w:hAnsi="Arial" w:cs="Arial"/>
          <w:u w:val="single"/>
          <w:shd w:val="clear" w:color="auto" w:fill="FFFFFF"/>
        </w:rPr>
      </w:pPr>
      <w:r>
        <w:rPr>
          <w:rFonts w:ascii="Arial" w:hAnsi="Arial" w:cs="Arial"/>
        </w:rPr>
        <w:t>Bradley (2009) states w</w:t>
      </w:r>
      <w:r w:rsidRPr="00055783">
        <w:rPr>
          <w:rFonts w:ascii="Arial" w:hAnsi="Arial" w:cs="Arial"/>
        </w:rPr>
        <w:t xml:space="preserve">hen </w:t>
      </w:r>
      <w:r w:rsidR="00096B03">
        <w:rPr>
          <w:rFonts w:ascii="Arial" w:hAnsi="Arial" w:cs="Arial"/>
        </w:rPr>
        <w:t>someone</w:t>
      </w:r>
      <w:r w:rsidRPr="00055783">
        <w:rPr>
          <w:rFonts w:ascii="Arial" w:hAnsi="Arial" w:cs="Arial"/>
        </w:rPr>
        <w:t xml:space="preserve"> </w:t>
      </w:r>
      <w:r w:rsidR="00096B03">
        <w:rPr>
          <w:rFonts w:ascii="Arial" w:hAnsi="Arial" w:cs="Arial"/>
        </w:rPr>
        <w:t>comes</w:t>
      </w:r>
      <w:r w:rsidRPr="00055783">
        <w:rPr>
          <w:rFonts w:ascii="Arial" w:hAnsi="Arial" w:cs="Arial"/>
        </w:rPr>
        <w:t xml:space="preserve"> into Police custody</w:t>
      </w:r>
      <w:r w:rsidR="00096B03">
        <w:rPr>
          <w:rFonts w:ascii="Arial" w:hAnsi="Arial" w:cs="Arial"/>
        </w:rPr>
        <w:t>,</w:t>
      </w:r>
      <w:r w:rsidRPr="00055783">
        <w:rPr>
          <w:rFonts w:ascii="Arial" w:hAnsi="Arial" w:cs="Arial"/>
        </w:rPr>
        <w:t xml:space="preserve"> the legal responsibility for identifying conditions which need support rests solely upon the custody officer, </w:t>
      </w:r>
      <w:r w:rsidR="00096B03">
        <w:rPr>
          <w:rFonts w:ascii="Arial" w:hAnsi="Arial" w:cs="Arial"/>
        </w:rPr>
        <w:t>who</w:t>
      </w:r>
      <w:r w:rsidRPr="00055783">
        <w:rPr>
          <w:rFonts w:ascii="Arial" w:hAnsi="Arial" w:cs="Arial"/>
        </w:rPr>
        <w:t xml:space="preserve"> determine</w:t>
      </w:r>
      <w:r w:rsidR="00096B03">
        <w:rPr>
          <w:rFonts w:ascii="Arial" w:hAnsi="Arial" w:cs="Arial"/>
        </w:rPr>
        <w:t>s</w:t>
      </w:r>
      <w:r w:rsidRPr="00055783">
        <w:rPr>
          <w:rFonts w:ascii="Arial" w:hAnsi="Arial" w:cs="Arial"/>
        </w:rPr>
        <w:t xml:space="preserve"> if </w:t>
      </w:r>
      <w:r w:rsidR="00096B03">
        <w:rPr>
          <w:rFonts w:ascii="Arial" w:hAnsi="Arial" w:cs="Arial"/>
        </w:rPr>
        <w:t>the</w:t>
      </w:r>
      <w:r w:rsidRPr="00055783">
        <w:rPr>
          <w:rFonts w:ascii="Arial" w:hAnsi="Arial" w:cs="Arial"/>
        </w:rPr>
        <w:t xml:space="preserve"> detainee is fit </w:t>
      </w:r>
      <w:r w:rsidR="00096B03">
        <w:rPr>
          <w:rFonts w:ascii="Arial" w:hAnsi="Arial" w:cs="Arial"/>
        </w:rPr>
        <w:t>to be</w:t>
      </w:r>
      <w:r w:rsidRPr="00055783">
        <w:rPr>
          <w:rFonts w:ascii="Arial" w:hAnsi="Arial" w:cs="Arial"/>
        </w:rPr>
        <w:t xml:space="preserve"> interview</w:t>
      </w:r>
      <w:r w:rsidR="00096B03">
        <w:rPr>
          <w:rFonts w:ascii="Arial" w:hAnsi="Arial" w:cs="Arial"/>
        </w:rPr>
        <w:t>ed</w:t>
      </w:r>
      <w:r w:rsidRPr="00055783">
        <w:rPr>
          <w:rFonts w:ascii="Arial" w:hAnsi="Arial" w:cs="Arial"/>
        </w:rPr>
        <w:t>.</w:t>
      </w:r>
      <w:r>
        <w:rPr>
          <w:rFonts w:ascii="Arial" w:hAnsi="Arial" w:cs="Arial"/>
        </w:rPr>
        <w:t xml:space="preserve"> </w:t>
      </w:r>
      <w:proofErr w:type="spellStart"/>
      <w:r w:rsidR="00B22E1F" w:rsidRPr="00055783">
        <w:rPr>
          <w:rFonts w:ascii="Arial" w:hAnsi="Arial" w:cs="Arial"/>
        </w:rPr>
        <w:t>Mckinnon</w:t>
      </w:r>
      <w:proofErr w:type="spellEnd"/>
      <w:r w:rsidR="00B22E1F" w:rsidRPr="00055783">
        <w:rPr>
          <w:rFonts w:ascii="Arial" w:hAnsi="Arial" w:cs="Arial"/>
        </w:rPr>
        <w:t xml:space="preserve"> et al (2015) exp</w:t>
      </w:r>
      <w:r w:rsidR="00B22E1F">
        <w:rPr>
          <w:rFonts w:ascii="Arial" w:hAnsi="Arial" w:cs="Arial"/>
        </w:rPr>
        <w:t>ands, saying</w:t>
      </w:r>
      <w:r w:rsidR="00B22E1F" w:rsidRPr="00055783">
        <w:rPr>
          <w:rFonts w:ascii="Arial" w:hAnsi="Arial" w:cs="Arial"/>
        </w:rPr>
        <w:t xml:space="preserve"> that custody officers have a statutory responsibility to</w:t>
      </w:r>
    </w:p>
    <w:p w14:paraId="4E7FAA97" w14:textId="32F6AAA8" w:rsidR="00B22E1F" w:rsidRDefault="00B22E1F" w:rsidP="00B22E1F">
      <w:pPr>
        <w:pStyle w:val="xmsonormal"/>
        <w:shd w:val="clear" w:color="auto" w:fill="FFFFFF"/>
        <w:spacing w:before="0" w:beforeAutospacing="0" w:after="160" w:afterAutospacing="0" w:line="480" w:lineRule="auto"/>
        <w:rPr>
          <w:rFonts w:ascii="Arial" w:hAnsi="Arial" w:cs="Arial"/>
        </w:rPr>
      </w:pPr>
      <w:r w:rsidRPr="00055783">
        <w:rPr>
          <w:rFonts w:ascii="Arial" w:hAnsi="Arial" w:cs="Arial"/>
        </w:rPr>
        <w:lastRenderedPageBreak/>
        <w:t>use screening tools on detainees, it is considered an element of assuming responsibility for each detainees’ welfare.</w:t>
      </w:r>
      <w:r>
        <w:rPr>
          <w:rFonts w:ascii="Arial" w:hAnsi="Arial" w:cs="Arial"/>
        </w:rPr>
        <w:t xml:space="preserve"> </w:t>
      </w:r>
      <w:r w:rsidR="0017349A">
        <w:rPr>
          <w:rFonts w:ascii="Arial" w:hAnsi="Arial" w:cs="Arial"/>
        </w:rPr>
        <w:t xml:space="preserve">Furthermore, </w:t>
      </w:r>
      <w:r w:rsidR="0038468B" w:rsidRPr="00055783">
        <w:rPr>
          <w:rFonts w:ascii="Arial" w:hAnsi="Arial" w:cs="Arial"/>
        </w:rPr>
        <w:t xml:space="preserve">Young et al (2014) </w:t>
      </w:r>
      <w:r w:rsidR="0038468B">
        <w:rPr>
          <w:rFonts w:ascii="Arial" w:hAnsi="Arial" w:cs="Arial"/>
        </w:rPr>
        <w:t>explain t</w:t>
      </w:r>
      <w:r w:rsidR="0038468B" w:rsidRPr="00055783">
        <w:rPr>
          <w:rFonts w:ascii="Arial" w:hAnsi="Arial" w:cs="Arial"/>
        </w:rPr>
        <w:t xml:space="preserve">he custody Record risk assessment screening tool is routinely used for </w:t>
      </w:r>
      <w:r w:rsidR="00096B03">
        <w:rPr>
          <w:rFonts w:ascii="Arial" w:hAnsi="Arial" w:cs="Arial"/>
        </w:rPr>
        <w:t>every</w:t>
      </w:r>
      <w:r w:rsidR="0038468B" w:rsidRPr="00055783">
        <w:rPr>
          <w:rFonts w:ascii="Arial" w:hAnsi="Arial" w:cs="Arial"/>
        </w:rPr>
        <w:t xml:space="preserve"> detainee </w:t>
      </w:r>
      <w:r w:rsidR="00096B03">
        <w:rPr>
          <w:rFonts w:ascii="Arial" w:hAnsi="Arial" w:cs="Arial"/>
        </w:rPr>
        <w:t>who attends</w:t>
      </w:r>
      <w:r w:rsidR="0038468B" w:rsidRPr="00055783">
        <w:rPr>
          <w:rFonts w:ascii="Arial" w:hAnsi="Arial" w:cs="Arial"/>
        </w:rPr>
        <w:t xml:space="preserve"> the</w:t>
      </w:r>
      <w:r w:rsidR="0038468B" w:rsidRPr="00096B03">
        <w:rPr>
          <w:rFonts w:ascii="Arial" w:hAnsi="Arial" w:cs="Arial"/>
        </w:rPr>
        <w:t xml:space="preserve"> custody suite reception, </w:t>
      </w:r>
      <w:r w:rsidR="0038468B" w:rsidRPr="00055783">
        <w:rPr>
          <w:rFonts w:ascii="Arial" w:hAnsi="Arial" w:cs="Arial"/>
        </w:rPr>
        <w:t xml:space="preserve">results are recorded within the Custody Record. </w:t>
      </w:r>
    </w:p>
    <w:p w14:paraId="18087BF2" w14:textId="6E310D79" w:rsidR="0038468B" w:rsidRPr="0017349A" w:rsidRDefault="0017349A" w:rsidP="0017349A">
      <w:pPr>
        <w:pStyle w:val="NormalWeb"/>
        <w:shd w:val="clear" w:color="auto" w:fill="FFFFFF"/>
        <w:spacing w:before="0" w:beforeAutospacing="0" w:after="255" w:afterAutospacing="0" w:line="480" w:lineRule="auto"/>
        <w:rPr>
          <w:rFonts w:ascii="Arial" w:hAnsi="Arial" w:cs="Arial"/>
          <w:shd w:val="clear" w:color="auto" w:fill="FFFFFF"/>
        </w:rPr>
      </w:pPr>
      <w:proofErr w:type="spellStart"/>
      <w:r w:rsidRPr="00055783">
        <w:rPr>
          <w:rFonts w:ascii="Arial" w:hAnsi="Arial" w:cs="Arial"/>
        </w:rPr>
        <w:t>Mckinnon</w:t>
      </w:r>
      <w:proofErr w:type="spellEnd"/>
      <w:r w:rsidRPr="00055783">
        <w:rPr>
          <w:rFonts w:ascii="Arial" w:hAnsi="Arial" w:cs="Arial"/>
        </w:rPr>
        <w:t xml:space="preserve"> et al </w:t>
      </w:r>
      <w:r>
        <w:rPr>
          <w:rFonts w:ascii="Arial" w:hAnsi="Arial" w:cs="Arial"/>
        </w:rPr>
        <w:t xml:space="preserve">(2015) </w:t>
      </w:r>
      <w:r w:rsidRPr="00055783">
        <w:rPr>
          <w:rFonts w:ascii="Arial" w:hAnsi="Arial" w:cs="Arial"/>
        </w:rPr>
        <w:t>claim whilst all police reception screens cover some welfare and health issues, the content of varies considerably between force due to different custody software.</w:t>
      </w:r>
      <w:r w:rsidRPr="00096B03">
        <w:rPr>
          <w:rFonts w:ascii="Arial" w:hAnsi="Arial" w:cs="Arial"/>
        </w:rPr>
        <w:t xml:space="preserve"> T</w:t>
      </w:r>
      <w:r w:rsidRPr="00096B03">
        <w:rPr>
          <w:rFonts w:ascii="Arial" w:hAnsi="Arial" w:cs="Arial"/>
          <w:shd w:val="clear" w:color="auto" w:fill="FFFFFF"/>
        </w:rPr>
        <w:t>he</w:t>
      </w:r>
      <w:r w:rsidRPr="00055783">
        <w:rPr>
          <w:rFonts w:ascii="Arial" w:hAnsi="Arial" w:cs="Arial"/>
          <w:shd w:val="clear" w:color="auto" w:fill="FFFFFF"/>
        </w:rPr>
        <w:t xml:space="preserve"> Metropolitan Police </w:t>
      </w:r>
      <w:r w:rsidR="00096B03">
        <w:rPr>
          <w:rFonts w:ascii="Arial" w:hAnsi="Arial" w:cs="Arial"/>
          <w:shd w:val="clear" w:color="auto" w:fill="FFFFFF"/>
        </w:rPr>
        <w:t>custody screen included</w:t>
      </w:r>
      <w:r w:rsidRPr="00055783">
        <w:rPr>
          <w:rFonts w:ascii="Arial" w:hAnsi="Arial" w:cs="Arial"/>
          <w:shd w:val="clear" w:color="auto" w:fill="FFFFFF"/>
        </w:rPr>
        <w:t xml:space="preserve"> nine observed cues and sixteen questions. None of the</w:t>
      </w:r>
      <w:r>
        <w:rPr>
          <w:rFonts w:ascii="Arial" w:hAnsi="Arial" w:cs="Arial"/>
          <w:shd w:val="clear" w:color="auto" w:fill="FFFFFF"/>
        </w:rPr>
        <w:t>se</w:t>
      </w:r>
      <w:r w:rsidRPr="00055783">
        <w:rPr>
          <w:rFonts w:ascii="Arial" w:hAnsi="Arial" w:cs="Arial"/>
          <w:shd w:val="clear" w:color="auto" w:fill="FFFFFF"/>
        </w:rPr>
        <w:t xml:space="preserve"> questions directly related to screening for LDD. </w:t>
      </w:r>
      <w:r>
        <w:rPr>
          <w:rFonts w:ascii="Arial" w:hAnsi="Arial" w:cs="Arial"/>
          <w:shd w:val="clear" w:color="auto" w:fill="FFFFFF"/>
        </w:rPr>
        <w:t>There were</w:t>
      </w:r>
      <w:r w:rsidRPr="00055783">
        <w:rPr>
          <w:rFonts w:ascii="Arial" w:hAnsi="Arial" w:cs="Arial"/>
          <w:shd w:val="clear" w:color="auto" w:fill="FFFFFF"/>
        </w:rPr>
        <w:t xml:space="preserve"> questions concerning whether suspects need help with reading or writing, and if there were any other issues</w:t>
      </w:r>
      <w:r w:rsidR="009F5DD9">
        <w:rPr>
          <w:rFonts w:ascii="Arial" w:hAnsi="Arial" w:cs="Arial"/>
          <w:shd w:val="clear" w:color="auto" w:fill="FFFFFF"/>
        </w:rPr>
        <w:t>,</w:t>
      </w:r>
      <w:r w:rsidRPr="00055783">
        <w:rPr>
          <w:rFonts w:ascii="Arial" w:hAnsi="Arial" w:cs="Arial"/>
          <w:shd w:val="clear" w:color="auto" w:fill="FFFFFF"/>
        </w:rPr>
        <w:t xml:space="preserve"> </w:t>
      </w:r>
      <w:r w:rsidR="009F5DD9">
        <w:rPr>
          <w:rFonts w:ascii="Arial" w:hAnsi="Arial" w:cs="Arial"/>
          <w:shd w:val="clear" w:color="auto" w:fill="FFFFFF"/>
        </w:rPr>
        <w:t xml:space="preserve">this </w:t>
      </w:r>
      <w:r w:rsidRPr="00055783">
        <w:rPr>
          <w:rFonts w:ascii="Arial" w:hAnsi="Arial" w:cs="Arial"/>
          <w:shd w:val="clear" w:color="auto" w:fill="FFFFFF"/>
        </w:rPr>
        <w:t>may flag up some individuals with LDD. Among the observational cues were questions regarding if the suspect</w:t>
      </w:r>
      <w:r w:rsidR="009F5DD9">
        <w:rPr>
          <w:rFonts w:ascii="Arial" w:hAnsi="Arial" w:cs="Arial"/>
          <w:shd w:val="clear" w:color="auto" w:fill="FFFFFF"/>
        </w:rPr>
        <w:t xml:space="preserve"> was</w:t>
      </w:r>
      <w:r w:rsidRPr="00055783">
        <w:rPr>
          <w:rFonts w:ascii="Arial" w:hAnsi="Arial" w:cs="Arial"/>
          <w:shd w:val="clear" w:color="auto" w:fill="FFFFFF"/>
        </w:rPr>
        <w:t xml:space="preserve"> vulnerable or if has difficulties communicating. However, </w:t>
      </w:r>
      <w:proofErr w:type="spellStart"/>
      <w:r w:rsidRPr="00055783">
        <w:rPr>
          <w:rFonts w:ascii="Arial" w:hAnsi="Arial" w:cs="Arial"/>
        </w:rPr>
        <w:t>Mckinnon</w:t>
      </w:r>
      <w:proofErr w:type="spellEnd"/>
      <w:r w:rsidRPr="00055783">
        <w:rPr>
          <w:rFonts w:ascii="Arial" w:hAnsi="Arial" w:cs="Arial"/>
        </w:rPr>
        <w:t xml:space="preserve"> et al</w:t>
      </w:r>
      <w:r w:rsidRPr="00055783">
        <w:rPr>
          <w:rFonts w:ascii="Arial" w:hAnsi="Arial" w:cs="Arial"/>
          <w:shd w:val="clear" w:color="auto" w:fill="FFFFFF"/>
        </w:rPr>
        <w:t xml:space="preserve"> highlight the lack guidance on how to assess these traits.</w:t>
      </w:r>
      <w:r>
        <w:rPr>
          <w:rFonts w:ascii="Arial" w:hAnsi="Arial" w:cs="Arial"/>
          <w:shd w:val="clear" w:color="auto" w:fill="FFFFFF"/>
        </w:rPr>
        <w:t xml:space="preserve"> </w:t>
      </w:r>
      <w:r w:rsidRPr="00055783">
        <w:rPr>
          <w:rFonts w:ascii="Arial" w:hAnsi="Arial" w:cs="Arial"/>
        </w:rPr>
        <w:t>Young et al (2014)</w:t>
      </w:r>
      <w:r>
        <w:rPr>
          <w:rFonts w:ascii="Arial" w:hAnsi="Arial" w:cs="Arial"/>
        </w:rPr>
        <w:t xml:space="preserve"> point out</w:t>
      </w:r>
      <w:r w:rsidRPr="00055783">
        <w:rPr>
          <w:rFonts w:ascii="Arial" w:hAnsi="Arial" w:cs="Arial"/>
        </w:rPr>
        <w:t xml:space="preserve"> </w:t>
      </w:r>
      <w:r>
        <w:rPr>
          <w:rFonts w:ascii="Arial" w:hAnsi="Arial" w:cs="Arial"/>
        </w:rPr>
        <w:t>t</w:t>
      </w:r>
      <w:r w:rsidR="0038468B" w:rsidRPr="00055783">
        <w:rPr>
          <w:rFonts w:ascii="Arial" w:hAnsi="Arial" w:cs="Arial"/>
        </w:rPr>
        <w:t>he screening tool consists of questions relating to</w:t>
      </w:r>
      <w:r w:rsidR="00096B03">
        <w:rPr>
          <w:rFonts w:ascii="Arial" w:hAnsi="Arial" w:cs="Arial"/>
        </w:rPr>
        <w:t xml:space="preserve"> mental health and medical needs</w:t>
      </w:r>
      <w:r w:rsidR="0038468B" w:rsidRPr="00055783">
        <w:rPr>
          <w:rFonts w:ascii="Arial" w:hAnsi="Arial" w:cs="Arial"/>
        </w:rPr>
        <w:t>, substance use, their read</w:t>
      </w:r>
      <w:r w:rsidR="00096B03">
        <w:rPr>
          <w:rFonts w:ascii="Arial" w:hAnsi="Arial" w:cs="Arial"/>
        </w:rPr>
        <w:t>ing</w:t>
      </w:r>
      <w:r w:rsidR="0038468B" w:rsidRPr="00055783">
        <w:rPr>
          <w:rFonts w:ascii="Arial" w:hAnsi="Arial" w:cs="Arial"/>
        </w:rPr>
        <w:t xml:space="preserve"> and writ</w:t>
      </w:r>
      <w:r w:rsidR="00096B03">
        <w:rPr>
          <w:rFonts w:ascii="Arial" w:hAnsi="Arial" w:cs="Arial"/>
        </w:rPr>
        <w:t>ing cap</w:t>
      </w:r>
      <w:r w:rsidR="009C087C">
        <w:rPr>
          <w:rFonts w:ascii="Arial" w:hAnsi="Arial" w:cs="Arial"/>
        </w:rPr>
        <w:t>ability</w:t>
      </w:r>
      <w:r w:rsidR="009F5DD9">
        <w:rPr>
          <w:rFonts w:ascii="Arial" w:hAnsi="Arial" w:cs="Arial"/>
        </w:rPr>
        <w:t>,</w:t>
      </w:r>
      <w:r w:rsidR="0038468B" w:rsidRPr="00055783">
        <w:rPr>
          <w:rFonts w:ascii="Arial" w:hAnsi="Arial" w:cs="Arial"/>
        </w:rPr>
        <w:t xml:space="preserve"> </w:t>
      </w:r>
      <w:r w:rsidR="009F5DD9">
        <w:rPr>
          <w:rFonts w:ascii="Arial" w:hAnsi="Arial" w:cs="Arial"/>
        </w:rPr>
        <w:t xml:space="preserve">and </w:t>
      </w:r>
      <w:r w:rsidR="009C087C">
        <w:rPr>
          <w:rFonts w:ascii="Arial" w:hAnsi="Arial" w:cs="Arial"/>
        </w:rPr>
        <w:t>further</w:t>
      </w:r>
      <w:r w:rsidR="0038468B" w:rsidRPr="00055783">
        <w:rPr>
          <w:rFonts w:ascii="Arial" w:hAnsi="Arial" w:cs="Arial"/>
        </w:rPr>
        <w:t xml:space="preserve"> needs while detained. </w:t>
      </w:r>
      <w:r>
        <w:rPr>
          <w:rFonts w:ascii="Arial" w:hAnsi="Arial" w:cs="Arial"/>
        </w:rPr>
        <w:t>They</w:t>
      </w:r>
      <w:r w:rsidR="0038468B" w:rsidRPr="00055783">
        <w:rPr>
          <w:rFonts w:ascii="Arial" w:hAnsi="Arial" w:cs="Arial"/>
        </w:rPr>
        <w:t xml:space="preserve"> felt the screening tool had some questions that were relevant when identifying vulnerable individuals. </w:t>
      </w:r>
      <w:r>
        <w:rPr>
          <w:rFonts w:ascii="Arial" w:hAnsi="Arial" w:cs="Arial"/>
          <w:shd w:val="clear" w:color="auto" w:fill="FFFFFF"/>
        </w:rPr>
        <w:t xml:space="preserve">Yet </w:t>
      </w:r>
      <w:r w:rsidR="0038468B" w:rsidRPr="00055783">
        <w:rPr>
          <w:rFonts w:ascii="Arial" w:hAnsi="Arial" w:cs="Arial"/>
        </w:rPr>
        <w:t>Gulati et al (2020)</w:t>
      </w:r>
      <w:r w:rsidR="0038468B">
        <w:rPr>
          <w:rFonts w:ascii="Arial" w:hAnsi="Arial" w:cs="Arial"/>
        </w:rPr>
        <w:t xml:space="preserve"> </w:t>
      </w:r>
      <w:r w:rsidR="004B62A7">
        <w:rPr>
          <w:rFonts w:ascii="Arial" w:hAnsi="Arial" w:cs="Arial"/>
        </w:rPr>
        <w:t>seem to disagree, claiming</w:t>
      </w:r>
      <w:r w:rsidR="0038468B" w:rsidRPr="00055783">
        <w:rPr>
          <w:rFonts w:ascii="Arial" w:hAnsi="Arial" w:cs="Arial"/>
        </w:rPr>
        <w:t xml:space="preserve"> screening tools</w:t>
      </w:r>
      <w:r w:rsidR="009C087C">
        <w:rPr>
          <w:rFonts w:ascii="Arial" w:hAnsi="Arial" w:cs="Arial"/>
        </w:rPr>
        <w:t xml:space="preserve"> at Police custody</w:t>
      </w:r>
      <w:r w:rsidR="0038468B" w:rsidRPr="00055783">
        <w:rPr>
          <w:rFonts w:ascii="Arial" w:hAnsi="Arial" w:cs="Arial"/>
        </w:rPr>
        <w:t xml:space="preserve"> frequently focus solely </w:t>
      </w:r>
      <w:r w:rsidR="009C087C">
        <w:rPr>
          <w:rFonts w:ascii="Arial" w:hAnsi="Arial" w:cs="Arial"/>
        </w:rPr>
        <w:t>upon</w:t>
      </w:r>
      <w:r w:rsidR="0038468B" w:rsidRPr="00055783">
        <w:rPr>
          <w:rFonts w:ascii="Arial" w:hAnsi="Arial" w:cs="Arial"/>
        </w:rPr>
        <w:t xml:space="preserve"> mental illness.</w:t>
      </w:r>
    </w:p>
    <w:p w14:paraId="4B7EA7E4" w14:textId="77777777" w:rsidR="00D84048" w:rsidRDefault="00D84048" w:rsidP="00D84048">
      <w:pPr>
        <w:pStyle w:val="NormalWeb"/>
        <w:spacing w:line="480" w:lineRule="auto"/>
        <w:rPr>
          <w:rFonts w:ascii="Arial" w:hAnsi="Arial" w:cs="Arial"/>
          <w:u w:val="single"/>
          <w:shd w:val="clear" w:color="auto" w:fill="FFFFFF"/>
        </w:rPr>
      </w:pPr>
    </w:p>
    <w:p w14:paraId="590653A3" w14:textId="37EA05A3" w:rsidR="00376D5A" w:rsidRPr="00D84048" w:rsidRDefault="00376D5A" w:rsidP="00D84048">
      <w:pPr>
        <w:pStyle w:val="NormalWeb"/>
        <w:spacing w:line="480" w:lineRule="auto"/>
        <w:rPr>
          <w:rFonts w:ascii="Arial" w:hAnsi="Arial" w:cs="Arial"/>
          <w:u w:val="single"/>
          <w:shd w:val="clear" w:color="auto" w:fill="FFFFFF"/>
        </w:rPr>
      </w:pPr>
      <w:r w:rsidRPr="00055783">
        <w:rPr>
          <w:rFonts w:ascii="Arial" w:hAnsi="Arial" w:cs="Arial"/>
        </w:rPr>
        <w:t xml:space="preserve">IOPC (2018) investigated complaint made by a woman </w:t>
      </w:r>
      <w:r w:rsidR="009C087C">
        <w:rPr>
          <w:rFonts w:ascii="Arial" w:hAnsi="Arial" w:cs="Arial"/>
        </w:rPr>
        <w:t>whose</w:t>
      </w:r>
      <w:r w:rsidRPr="00055783">
        <w:rPr>
          <w:rFonts w:ascii="Arial" w:hAnsi="Arial" w:cs="Arial"/>
        </w:rPr>
        <w:t xml:space="preserve"> son ha</w:t>
      </w:r>
      <w:r w:rsidR="009C087C">
        <w:rPr>
          <w:rFonts w:ascii="Arial" w:hAnsi="Arial" w:cs="Arial"/>
        </w:rPr>
        <w:t>d</w:t>
      </w:r>
      <w:r w:rsidRPr="00055783">
        <w:rPr>
          <w:rFonts w:ascii="Arial" w:hAnsi="Arial" w:cs="Arial"/>
        </w:rPr>
        <w:t xml:space="preserve"> learning difficulties, she </w:t>
      </w:r>
      <w:r w:rsidR="009C087C">
        <w:rPr>
          <w:rFonts w:ascii="Arial" w:hAnsi="Arial" w:cs="Arial"/>
        </w:rPr>
        <w:t>claimed</w:t>
      </w:r>
      <w:r w:rsidRPr="00055783">
        <w:rPr>
          <w:rFonts w:ascii="Arial" w:hAnsi="Arial" w:cs="Arial"/>
        </w:rPr>
        <w:t xml:space="preserve"> Avon and Somerset Constabulary failed to record details that his solicitor had emailed concerning her son’s vulnerabilities. Furthermore, she claimed that the force did not provide appropriate support </w:t>
      </w:r>
      <w:r w:rsidR="00BD04E5">
        <w:rPr>
          <w:rFonts w:ascii="Arial" w:hAnsi="Arial" w:cs="Arial"/>
        </w:rPr>
        <w:t>when</w:t>
      </w:r>
      <w:r w:rsidRPr="00055783">
        <w:rPr>
          <w:rFonts w:ascii="Arial" w:hAnsi="Arial" w:cs="Arial"/>
        </w:rPr>
        <w:t xml:space="preserve"> he was in custody. </w:t>
      </w:r>
      <w:r w:rsidRPr="00055783">
        <w:rPr>
          <w:rFonts w:ascii="Arial" w:hAnsi="Arial" w:cs="Arial"/>
        </w:rPr>
        <w:lastRenderedPageBreak/>
        <w:t>IOPC upheld both complaints, explaining there was evidence that despite being told the suspect was vulnerable the custody sergeant failed to provide appropriate support</w:t>
      </w:r>
      <w:r w:rsidR="00BD04E5">
        <w:rPr>
          <w:rFonts w:ascii="Arial" w:hAnsi="Arial" w:cs="Arial"/>
        </w:rPr>
        <w:t xml:space="preserve"> </w:t>
      </w:r>
      <w:r w:rsidR="00BD04E5" w:rsidRPr="00055783">
        <w:rPr>
          <w:rFonts w:ascii="Arial" w:hAnsi="Arial" w:cs="Arial"/>
        </w:rPr>
        <w:t>on</w:t>
      </w:r>
      <w:r w:rsidR="00BD04E5">
        <w:rPr>
          <w:rFonts w:ascii="Arial" w:hAnsi="Arial" w:cs="Arial"/>
        </w:rPr>
        <w:t xml:space="preserve"> two of</w:t>
      </w:r>
      <w:r w:rsidR="00BD04E5" w:rsidRPr="00055783">
        <w:rPr>
          <w:rFonts w:ascii="Arial" w:hAnsi="Arial" w:cs="Arial"/>
        </w:rPr>
        <w:t xml:space="preserve"> the three</w:t>
      </w:r>
      <w:r w:rsidR="00BD04E5">
        <w:rPr>
          <w:rFonts w:ascii="Arial" w:hAnsi="Arial" w:cs="Arial"/>
        </w:rPr>
        <w:t xml:space="preserve"> occasions.</w:t>
      </w:r>
    </w:p>
    <w:p w14:paraId="43E7B862" w14:textId="77777777" w:rsidR="00D84048" w:rsidRDefault="00D84048" w:rsidP="00D84048">
      <w:pPr>
        <w:pStyle w:val="NormalWeb"/>
        <w:spacing w:line="480" w:lineRule="auto"/>
        <w:rPr>
          <w:rFonts w:ascii="Arial" w:hAnsi="Arial" w:cs="Arial"/>
          <w:shd w:val="clear" w:color="auto" w:fill="FFFFFF"/>
        </w:rPr>
      </w:pPr>
    </w:p>
    <w:p w14:paraId="1CA790C0" w14:textId="2C8F25E3" w:rsidR="00633E7B" w:rsidRPr="00D84048" w:rsidRDefault="00633E7B" w:rsidP="00D84048">
      <w:pPr>
        <w:pStyle w:val="NormalWeb"/>
        <w:spacing w:line="480" w:lineRule="auto"/>
        <w:rPr>
          <w:rFonts w:ascii="Arial" w:hAnsi="Arial" w:cs="Arial"/>
          <w:u w:val="single"/>
          <w:shd w:val="clear" w:color="auto" w:fill="FFFFFF"/>
        </w:rPr>
      </w:pPr>
      <w:r>
        <w:rPr>
          <w:rFonts w:ascii="Arial" w:hAnsi="Arial" w:cs="Arial"/>
          <w:shd w:val="clear" w:color="auto" w:fill="FFFFFF"/>
        </w:rPr>
        <w:t>I</w:t>
      </w:r>
      <w:r w:rsidRPr="00055783">
        <w:rPr>
          <w:rFonts w:ascii="Arial" w:hAnsi="Arial" w:cs="Arial"/>
          <w:shd w:val="clear" w:color="auto" w:fill="FFFFFF"/>
        </w:rPr>
        <w:t>t is a known fact people with disabilities are considerably more likely to be</w:t>
      </w:r>
      <w:r w:rsidR="009C087C">
        <w:rPr>
          <w:rFonts w:ascii="Arial" w:hAnsi="Arial" w:cs="Arial"/>
          <w:shd w:val="clear" w:color="auto" w:fill="FFFFFF"/>
        </w:rPr>
        <w:t>come</w:t>
      </w:r>
      <w:r w:rsidRPr="00055783">
        <w:rPr>
          <w:rFonts w:ascii="Arial" w:hAnsi="Arial" w:cs="Arial"/>
          <w:shd w:val="clear" w:color="auto" w:fill="FFFFFF"/>
        </w:rPr>
        <w:t xml:space="preserve"> victims of violence and crime</w:t>
      </w:r>
      <w:r>
        <w:rPr>
          <w:rFonts w:ascii="Arial" w:hAnsi="Arial" w:cs="Arial"/>
          <w:shd w:val="clear" w:color="auto" w:fill="FFFFFF"/>
        </w:rPr>
        <w:t xml:space="preserve"> (</w:t>
      </w:r>
      <w:r w:rsidRPr="00055783">
        <w:rPr>
          <w:rFonts w:ascii="Arial" w:hAnsi="Arial" w:cs="Arial"/>
          <w:shd w:val="clear" w:color="auto" w:fill="FFFFFF"/>
        </w:rPr>
        <w:t>Jones et al 2012)</w:t>
      </w:r>
      <w:r>
        <w:rPr>
          <w:rFonts w:ascii="Arial" w:hAnsi="Arial" w:cs="Arial"/>
          <w:shd w:val="clear" w:color="auto" w:fill="FFFFFF"/>
        </w:rPr>
        <w:t xml:space="preserve">.  </w:t>
      </w:r>
      <w:r w:rsidRPr="00055783">
        <w:rPr>
          <w:rFonts w:ascii="Arial" w:hAnsi="Arial" w:cs="Arial"/>
        </w:rPr>
        <w:t xml:space="preserve">Macdonald (2015) Defines hate crime as a hostile incident in which the perpetrator targets a minority group. He points out that compared to people with other impairments, individuals with LDD were more likely to experience hate crime. </w:t>
      </w:r>
      <w:r w:rsidRPr="00055783">
        <w:rPr>
          <w:rFonts w:ascii="Arial" w:hAnsi="Arial" w:cs="Arial"/>
          <w:shd w:val="clear" w:color="auto" w:fill="FFFFFF"/>
        </w:rPr>
        <w:t xml:space="preserve">Hughes et al (2011) </w:t>
      </w:r>
      <w:r w:rsidRPr="00055783">
        <w:rPr>
          <w:rFonts w:ascii="Arial" w:hAnsi="Arial" w:cs="Arial"/>
        </w:rPr>
        <w:t xml:space="preserve">claim disabled individuals </w:t>
      </w:r>
      <w:r w:rsidR="009C087C">
        <w:rPr>
          <w:rFonts w:ascii="Arial" w:hAnsi="Arial" w:cs="Arial"/>
        </w:rPr>
        <w:t>have a</w:t>
      </w:r>
      <w:r w:rsidRPr="00055783">
        <w:rPr>
          <w:rFonts w:ascii="Arial" w:hAnsi="Arial" w:cs="Arial"/>
        </w:rPr>
        <w:t xml:space="preserve"> 50% </w:t>
      </w:r>
      <w:r w:rsidR="009C087C">
        <w:rPr>
          <w:rFonts w:ascii="Arial" w:hAnsi="Arial" w:cs="Arial"/>
        </w:rPr>
        <w:t>increased</w:t>
      </w:r>
      <w:r w:rsidRPr="00055783">
        <w:rPr>
          <w:rFonts w:ascii="Arial" w:hAnsi="Arial" w:cs="Arial"/>
        </w:rPr>
        <w:t xml:space="preserve"> likel</w:t>
      </w:r>
      <w:r w:rsidR="009C087C">
        <w:rPr>
          <w:rFonts w:ascii="Arial" w:hAnsi="Arial" w:cs="Arial"/>
        </w:rPr>
        <w:t>ihood</w:t>
      </w:r>
      <w:r w:rsidRPr="00055783">
        <w:rPr>
          <w:rFonts w:ascii="Arial" w:hAnsi="Arial" w:cs="Arial"/>
        </w:rPr>
        <w:t xml:space="preserve"> to be</w:t>
      </w:r>
      <w:r w:rsidR="009C087C">
        <w:rPr>
          <w:rFonts w:ascii="Arial" w:hAnsi="Arial" w:cs="Arial"/>
        </w:rPr>
        <w:t>coming</w:t>
      </w:r>
      <w:r w:rsidRPr="00055783">
        <w:rPr>
          <w:rFonts w:ascii="Arial" w:hAnsi="Arial" w:cs="Arial"/>
        </w:rPr>
        <w:t xml:space="preserve"> a victim of violence </w:t>
      </w:r>
      <w:r w:rsidR="009C087C">
        <w:rPr>
          <w:rFonts w:ascii="Arial" w:hAnsi="Arial" w:cs="Arial"/>
        </w:rPr>
        <w:t>compared to</w:t>
      </w:r>
      <w:r w:rsidRPr="00055783">
        <w:rPr>
          <w:rFonts w:ascii="Arial" w:hAnsi="Arial" w:cs="Arial"/>
        </w:rPr>
        <w:t xml:space="preserve"> non-disabled individuals.</w:t>
      </w:r>
      <w:r>
        <w:rPr>
          <w:rFonts w:ascii="Arial" w:hAnsi="Arial" w:cs="Arial"/>
        </w:rPr>
        <w:t xml:space="preserve"> Furthermore,</w:t>
      </w:r>
      <w:r w:rsidR="00832D4D">
        <w:rPr>
          <w:rFonts w:ascii="Arial" w:hAnsi="Arial" w:cs="Arial"/>
        </w:rPr>
        <w:t xml:space="preserve"> </w:t>
      </w:r>
      <w:r w:rsidRPr="00055783">
        <w:rPr>
          <w:rFonts w:ascii="Arial" w:hAnsi="Arial" w:cs="Arial"/>
        </w:rPr>
        <w:t>Sherry (</w:t>
      </w:r>
      <w:hyperlink r:id="rId11" w:history="1">
        <w:r w:rsidRPr="00832D4D">
          <w:rPr>
            <w:rStyle w:val="Hyperlink"/>
            <w:rFonts w:ascii="Arial" w:hAnsi="Arial" w:cs="Arial"/>
            <w:color w:val="auto"/>
            <w:u w:val="none"/>
          </w:rPr>
          <w:t>2011</w:t>
        </w:r>
      </w:hyperlink>
      <w:r w:rsidRPr="00055783">
        <w:rPr>
          <w:rFonts w:ascii="Arial" w:hAnsi="Arial" w:cs="Arial"/>
        </w:rPr>
        <w:t>) suggests many perpetrators, are of the opinion disabled people are easy targets and by targeting them they are less likely to be prosecuted.</w:t>
      </w:r>
    </w:p>
    <w:p w14:paraId="69B9AF7C" w14:textId="6C077EBD" w:rsidR="00202AF4" w:rsidRDefault="00633E7B" w:rsidP="00202AF4">
      <w:pPr>
        <w:pStyle w:val="xmsonormal"/>
        <w:shd w:val="clear" w:color="auto" w:fill="FFFFFF"/>
        <w:spacing w:before="0" w:beforeAutospacing="0" w:after="160" w:afterAutospacing="0" w:line="480" w:lineRule="auto"/>
        <w:rPr>
          <w:rFonts w:ascii="Arial" w:hAnsi="Arial" w:cs="Arial"/>
          <w:shd w:val="clear" w:color="auto" w:fill="FFFFFF"/>
        </w:rPr>
      </w:pPr>
      <w:r w:rsidRPr="00055783">
        <w:rPr>
          <w:rFonts w:ascii="Arial" w:hAnsi="Arial" w:cs="Arial"/>
          <w:shd w:val="clear" w:color="auto" w:fill="FFFFFF"/>
        </w:rPr>
        <w:t>Viljoen</w:t>
      </w:r>
      <w:r>
        <w:rPr>
          <w:rFonts w:ascii="Arial" w:hAnsi="Arial" w:cs="Arial"/>
          <w:shd w:val="clear" w:color="auto" w:fill="FFFFFF"/>
        </w:rPr>
        <w:t xml:space="preserve"> (2017) claims t</w:t>
      </w:r>
      <w:r w:rsidRPr="00055783">
        <w:rPr>
          <w:rFonts w:ascii="Arial" w:hAnsi="Arial" w:cs="Arial"/>
          <w:shd w:val="clear" w:color="auto" w:fill="FFFFFF"/>
        </w:rPr>
        <w:t>here are many negative stereotypes, beliefs and attitudes relating to disabilities.</w:t>
      </w:r>
      <w:r>
        <w:rPr>
          <w:rFonts w:ascii="Arial" w:hAnsi="Arial" w:cs="Arial"/>
          <w:shd w:val="clear" w:color="auto" w:fill="FFFFFF"/>
        </w:rPr>
        <w:t xml:space="preserve"> </w:t>
      </w:r>
      <w:r w:rsidRPr="00055783">
        <w:rPr>
          <w:rFonts w:ascii="Arial" w:hAnsi="Arial" w:cs="Arial"/>
          <w:shd w:val="clear" w:color="auto" w:fill="FFFFFF"/>
        </w:rPr>
        <w:t>These contribute toward incomplete information gathering from victims with LDD and reduce the likelihood successful</w:t>
      </w:r>
      <w:r w:rsidR="00BD04E5">
        <w:rPr>
          <w:rFonts w:ascii="Arial" w:hAnsi="Arial" w:cs="Arial"/>
          <w:shd w:val="clear" w:color="auto" w:fill="FFFFFF"/>
        </w:rPr>
        <w:t xml:space="preserve"> </w:t>
      </w:r>
      <w:r w:rsidRPr="00055783">
        <w:rPr>
          <w:rFonts w:ascii="Arial" w:hAnsi="Arial" w:cs="Arial"/>
          <w:shd w:val="clear" w:color="auto" w:fill="FFFFFF"/>
        </w:rPr>
        <w:t>prosecution of the perpetrator.</w:t>
      </w:r>
      <w:r w:rsidR="00752E55">
        <w:rPr>
          <w:rFonts w:ascii="Arial" w:hAnsi="Arial" w:cs="Arial"/>
          <w:shd w:val="clear" w:color="auto" w:fill="FFFFFF"/>
        </w:rPr>
        <w:t xml:space="preserve"> In addition, </w:t>
      </w:r>
      <w:proofErr w:type="spellStart"/>
      <w:r w:rsidR="00184146">
        <w:rPr>
          <w:rFonts w:ascii="Arial" w:hAnsi="Arial" w:cs="Arial"/>
          <w:shd w:val="clear" w:color="auto" w:fill="FFFFFF"/>
        </w:rPr>
        <w:t>Gravell</w:t>
      </w:r>
      <w:proofErr w:type="spellEnd"/>
      <w:r w:rsidR="00184146">
        <w:rPr>
          <w:rFonts w:ascii="Arial" w:hAnsi="Arial" w:cs="Arial"/>
          <w:shd w:val="clear" w:color="auto" w:fill="FFFFFF"/>
        </w:rPr>
        <w:t xml:space="preserve"> (2011, cited by </w:t>
      </w:r>
      <w:proofErr w:type="spellStart"/>
      <w:r w:rsidR="00184146">
        <w:rPr>
          <w:rFonts w:ascii="Arial" w:hAnsi="Arial" w:cs="Arial"/>
          <w:shd w:val="clear" w:color="auto" w:fill="FFFFFF"/>
        </w:rPr>
        <w:t>Macdonand</w:t>
      </w:r>
      <w:proofErr w:type="spellEnd"/>
      <w:r w:rsidR="00184146">
        <w:rPr>
          <w:rFonts w:ascii="Arial" w:hAnsi="Arial" w:cs="Arial"/>
          <w:shd w:val="clear" w:color="auto" w:fill="FFFFFF"/>
        </w:rPr>
        <w:t xml:space="preserve"> 2015) </w:t>
      </w:r>
      <w:r w:rsidR="00752E55" w:rsidRPr="00055783">
        <w:rPr>
          <w:rFonts w:ascii="Arial" w:hAnsi="Arial" w:cs="Arial"/>
        </w:rPr>
        <w:t>state</w:t>
      </w:r>
      <w:r w:rsidR="00184146">
        <w:rPr>
          <w:rFonts w:ascii="Arial" w:hAnsi="Arial" w:cs="Arial"/>
        </w:rPr>
        <w:t>s</w:t>
      </w:r>
      <w:r w:rsidR="00752E55" w:rsidRPr="00055783">
        <w:rPr>
          <w:rFonts w:ascii="Arial" w:hAnsi="Arial" w:cs="Arial"/>
        </w:rPr>
        <w:t xml:space="preserve"> when reporting crimes, individuals who have LDD frequently feel their reports are not taken seriously. This belief may in turn reduce the levels of reporting. It appears this feeling is borne out with Macdonald (2015) indicating data show</w:t>
      </w:r>
      <w:r w:rsidR="00752E55">
        <w:rPr>
          <w:rFonts w:ascii="Arial" w:hAnsi="Arial" w:cs="Arial"/>
        </w:rPr>
        <w:t xml:space="preserve">s </w:t>
      </w:r>
      <w:r w:rsidR="00752E55" w:rsidRPr="00055783">
        <w:rPr>
          <w:rFonts w:ascii="Arial" w:hAnsi="Arial" w:cs="Arial"/>
        </w:rPr>
        <w:t>th</w:t>
      </w:r>
      <w:r w:rsidR="00752E55">
        <w:rPr>
          <w:rFonts w:ascii="Arial" w:hAnsi="Arial" w:cs="Arial"/>
        </w:rPr>
        <w:t>ose with LDD</w:t>
      </w:r>
      <w:r w:rsidR="00752E55" w:rsidRPr="00055783">
        <w:rPr>
          <w:rFonts w:ascii="Arial" w:hAnsi="Arial" w:cs="Arial"/>
        </w:rPr>
        <w:t xml:space="preserve"> were less likely to be supported by the CJS</w:t>
      </w:r>
      <w:r w:rsidR="00752E55">
        <w:rPr>
          <w:rFonts w:ascii="Arial" w:hAnsi="Arial" w:cs="Arial"/>
        </w:rPr>
        <w:t xml:space="preserve">, or have the </w:t>
      </w:r>
      <w:r w:rsidR="00752E55" w:rsidRPr="00055783">
        <w:rPr>
          <w:rFonts w:ascii="Arial" w:hAnsi="Arial" w:cs="Arial"/>
        </w:rPr>
        <w:t xml:space="preserve">police investigate an incident </w:t>
      </w:r>
      <w:r w:rsidR="00622EF7">
        <w:rPr>
          <w:rFonts w:ascii="Arial" w:hAnsi="Arial" w:cs="Arial"/>
        </w:rPr>
        <w:t xml:space="preserve">they </w:t>
      </w:r>
      <w:r w:rsidR="00752E55" w:rsidRPr="00055783">
        <w:rPr>
          <w:rFonts w:ascii="Arial" w:hAnsi="Arial" w:cs="Arial"/>
        </w:rPr>
        <w:t>reported.</w:t>
      </w:r>
      <w:r w:rsidR="00752E55">
        <w:rPr>
          <w:rFonts w:ascii="Arial" w:hAnsi="Arial" w:cs="Arial"/>
        </w:rPr>
        <w:t xml:space="preserve"> However, </w:t>
      </w:r>
      <w:proofErr w:type="spellStart"/>
      <w:r w:rsidR="00752E55" w:rsidRPr="00055783">
        <w:rPr>
          <w:rFonts w:ascii="Arial" w:hAnsi="Arial" w:cs="Arial"/>
        </w:rPr>
        <w:t>Legget</w:t>
      </w:r>
      <w:proofErr w:type="spellEnd"/>
      <w:r w:rsidR="00752E55" w:rsidRPr="00055783">
        <w:rPr>
          <w:rFonts w:ascii="Arial" w:hAnsi="Arial" w:cs="Arial"/>
        </w:rPr>
        <w:t xml:space="preserve"> et al (2007) interviewed fifteen people with LDD </w:t>
      </w:r>
      <w:r w:rsidR="00EC4629">
        <w:rPr>
          <w:rFonts w:ascii="Arial" w:hAnsi="Arial" w:cs="Arial"/>
        </w:rPr>
        <w:t>regarding</w:t>
      </w:r>
      <w:r w:rsidR="00752E55" w:rsidRPr="00055783">
        <w:rPr>
          <w:rFonts w:ascii="Arial" w:hAnsi="Arial" w:cs="Arial"/>
        </w:rPr>
        <w:t xml:space="preserve"> of </w:t>
      </w:r>
      <w:r w:rsidR="00EC4629">
        <w:rPr>
          <w:rFonts w:ascii="Arial" w:hAnsi="Arial" w:cs="Arial"/>
        </w:rPr>
        <w:t xml:space="preserve">UK </w:t>
      </w:r>
      <w:r w:rsidR="00752E55" w:rsidRPr="00055783">
        <w:rPr>
          <w:rFonts w:ascii="Arial" w:hAnsi="Arial" w:cs="Arial"/>
        </w:rPr>
        <w:t>police custody</w:t>
      </w:r>
      <w:r w:rsidR="00EC4629">
        <w:rPr>
          <w:rFonts w:ascii="Arial" w:hAnsi="Arial" w:cs="Arial"/>
        </w:rPr>
        <w:t xml:space="preserve"> </w:t>
      </w:r>
      <w:r w:rsidR="00EC4629" w:rsidRPr="00055783">
        <w:rPr>
          <w:rFonts w:ascii="Arial" w:hAnsi="Arial" w:cs="Arial"/>
        </w:rPr>
        <w:t>experiences</w:t>
      </w:r>
      <w:r w:rsidR="00752E55" w:rsidRPr="00055783">
        <w:rPr>
          <w:rFonts w:ascii="Arial" w:hAnsi="Arial" w:cs="Arial"/>
        </w:rPr>
        <w:t xml:space="preserve">. Positive aspects were reported as </w:t>
      </w:r>
      <w:r w:rsidR="00752E55" w:rsidRPr="00055783">
        <w:rPr>
          <w:rFonts w:ascii="Arial" w:hAnsi="Arial" w:cs="Arial"/>
        </w:rPr>
        <w:lastRenderedPageBreak/>
        <w:t>individuals fe</w:t>
      </w:r>
      <w:r w:rsidR="00EC4629">
        <w:rPr>
          <w:rFonts w:ascii="Arial" w:hAnsi="Arial" w:cs="Arial"/>
        </w:rPr>
        <w:t>lt</w:t>
      </w:r>
      <w:r w:rsidR="00752E55" w:rsidRPr="00055783">
        <w:rPr>
          <w:rFonts w:ascii="Arial" w:hAnsi="Arial" w:cs="Arial"/>
        </w:rPr>
        <w:t xml:space="preserve"> they had been listened to and </w:t>
      </w:r>
      <w:r w:rsidR="00EC4629">
        <w:rPr>
          <w:rFonts w:ascii="Arial" w:hAnsi="Arial" w:cs="Arial"/>
        </w:rPr>
        <w:t>comprehended</w:t>
      </w:r>
      <w:r w:rsidR="00752E55" w:rsidRPr="00055783">
        <w:rPr>
          <w:rFonts w:ascii="Arial" w:hAnsi="Arial" w:cs="Arial"/>
        </w:rPr>
        <w:t>.</w:t>
      </w:r>
      <w:r w:rsidR="00202AF4">
        <w:rPr>
          <w:rFonts w:ascii="Arial" w:hAnsi="Arial" w:cs="Arial"/>
        </w:rPr>
        <w:t xml:space="preserve"> This feedback appears to present a very mixed picture.</w:t>
      </w:r>
    </w:p>
    <w:p w14:paraId="6368E8EB" w14:textId="6E273404" w:rsidR="00633E7B" w:rsidRPr="005D4AB4" w:rsidRDefault="00633E7B" w:rsidP="00633E7B">
      <w:pPr>
        <w:pStyle w:val="xmsonormal"/>
        <w:shd w:val="clear" w:color="auto" w:fill="FFFFFF"/>
        <w:spacing w:before="0" w:beforeAutospacing="0" w:after="160" w:afterAutospacing="0" w:line="480" w:lineRule="auto"/>
        <w:rPr>
          <w:rFonts w:ascii="Arial" w:hAnsi="Arial" w:cs="Arial"/>
          <w:shd w:val="clear" w:color="auto" w:fill="FFFFFF"/>
        </w:rPr>
      </w:pPr>
      <w:proofErr w:type="spellStart"/>
      <w:r w:rsidRPr="00055783">
        <w:rPr>
          <w:rFonts w:ascii="Arial" w:hAnsi="Arial" w:cs="Arial"/>
        </w:rPr>
        <w:t>Antaki</w:t>
      </w:r>
      <w:proofErr w:type="spellEnd"/>
      <w:r w:rsidRPr="00055783">
        <w:rPr>
          <w:rFonts w:ascii="Arial" w:hAnsi="Arial" w:cs="Arial"/>
        </w:rPr>
        <w:t xml:space="preserve"> et al (2015) claim Police often fail to recognise people with LDD may have a poor vocabulary</w:t>
      </w:r>
      <w:r w:rsidR="00BD04E5">
        <w:rPr>
          <w:rFonts w:ascii="Arial" w:hAnsi="Arial" w:cs="Arial"/>
        </w:rPr>
        <w:t>,</w:t>
      </w:r>
      <w:r w:rsidRPr="00055783">
        <w:rPr>
          <w:rFonts w:ascii="Arial" w:hAnsi="Arial" w:cs="Arial"/>
        </w:rPr>
        <w:t xml:space="preserve"> a tendency to</w:t>
      </w:r>
      <w:r w:rsidRPr="00055783">
        <w:rPr>
          <w:rFonts w:ascii="Arial" w:hAnsi="Arial" w:cs="Arial"/>
          <w:shd w:val="clear" w:color="auto" w:fill="FFFFFF"/>
        </w:rPr>
        <w:t xml:space="preserve"> acquiesce</w:t>
      </w:r>
      <w:r w:rsidR="00BD04E5">
        <w:rPr>
          <w:rFonts w:ascii="Arial" w:hAnsi="Arial" w:cs="Arial"/>
          <w:shd w:val="clear" w:color="auto" w:fill="FFFFFF"/>
        </w:rPr>
        <w:t>,</w:t>
      </w:r>
      <w:r w:rsidRPr="00055783">
        <w:rPr>
          <w:rFonts w:ascii="Arial" w:hAnsi="Arial" w:cs="Arial"/>
          <w:shd w:val="clear" w:color="auto" w:fill="FFFFFF"/>
        </w:rPr>
        <w:t xml:space="preserve"> and </w:t>
      </w:r>
      <w:r w:rsidR="00BD04E5">
        <w:rPr>
          <w:rFonts w:ascii="Arial" w:hAnsi="Arial" w:cs="Arial"/>
          <w:shd w:val="clear" w:color="auto" w:fill="FFFFFF"/>
        </w:rPr>
        <w:t xml:space="preserve">to </w:t>
      </w:r>
      <w:r w:rsidRPr="00055783">
        <w:rPr>
          <w:rFonts w:ascii="Arial" w:hAnsi="Arial" w:cs="Arial"/>
          <w:shd w:val="clear" w:color="auto" w:fill="FFFFFF"/>
        </w:rPr>
        <w:t xml:space="preserve">offer apparent contradictions. </w:t>
      </w:r>
      <w:proofErr w:type="gramStart"/>
      <w:r w:rsidRPr="00055783">
        <w:rPr>
          <w:rFonts w:ascii="Arial" w:hAnsi="Arial" w:cs="Arial"/>
          <w:shd w:val="clear" w:color="auto" w:fill="FFFFFF"/>
        </w:rPr>
        <w:t>In order to</w:t>
      </w:r>
      <w:proofErr w:type="gramEnd"/>
      <w:r w:rsidRPr="00055783">
        <w:rPr>
          <w:rFonts w:ascii="Arial" w:hAnsi="Arial" w:cs="Arial"/>
          <w:shd w:val="clear" w:color="auto" w:fill="FFFFFF"/>
        </w:rPr>
        <w:t xml:space="preserve"> counter this </w:t>
      </w:r>
      <w:proofErr w:type="spellStart"/>
      <w:r w:rsidRPr="00055783">
        <w:rPr>
          <w:rFonts w:ascii="Arial" w:hAnsi="Arial" w:cs="Arial"/>
        </w:rPr>
        <w:t>Antaki</w:t>
      </w:r>
      <w:proofErr w:type="spellEnd"/>
      <w:r w:rsidRPr="00055783">
        <w:rPr>
          <w:rFonts w:ascii="Arial" w:hAnsi="Arial" w:cs="Arial"/>
        </w:rPr>
        <w:t xml:space="preserve"> et al recommend </w:t>
      </w:r>
      <w:r w:rsidRPr="00055783">
        <w:rPr>
          <w:rFonts w:ascii="Arial" w:hAnsi="Arial" w:cs="Arial"/>
          <w:shd w:val="clear" w:color="auto" w:fill="FFFFFF"/>
        </w:rPr>
        <w:t>community support officers and police officers, especially custody officers are given LDD awareness training and that health professionals should contribute to this training.</w:t>
      </w:r>
    </w:p>
    <w:p w14:paraId="5AFBD4C6" w14:textId="77777777" w:rsidR="00D84048" w:rsidRDefault="00D84048" w:rsidP="00D84048">
      <w:pPr>
        <w:pStyle w:val="NormalWeb"/>
        <w:spacing w:line="480" w:lineRule="auto"/>
        <w:rPr>
          <w:rFonts w:ascii="Arial" w:hAnsi="Arial" w:cs="Arial"/>
        </w:rPr>
      </w:pPr>
    </w:p>
    <w:p w14:paraId="047EFCE5" w14:textId="43B828F8" w:rsidR="004B62A7" w:rsidRPr="00D84048" w:rsidRDefault="004C41A4" w:rsidP="00D84048">
      <w:pPr>
        <w:pStyle w:val="NormalWeb"/>
        <w:spacing w:line="480" w:lineRule="auto"/>
        <w:rPr>
          <w:rFonts w:ascii="Arial" w:hAnsi="Arial" w:cs="Arial"/>
          <w:u w:val="single"/>
          <w:shd w:val="clear" w:color="auto" w:fill="FFFFFF"/>
        </w:rPr>
      </w:pPr>
      <w:proofErr w:type="spellStart"/>
      <w:r w:rsidRPr="003036D9">
        <w:rPr>
          <w:rFonts w:ascii="Arial" w:hAnsi="Arial" w:cs="Arial"/>
        </w:rPr>
        <w:t>Gendle</w:t>
      </w:r>
      <w:proofErr w:type="spellEnd"/>
      <w:r w:rsidRPr="003036D9">
        <w:rPr>
          <w:rFonts w:ascii="Arial" w:hAnsi="Arial" w:cs="Arial"/>
        </w:rPr>
        <w:t xml:space="preserve"> and Woodhams (2005) </w:t>
      </w:r>
      <w:r w:rsidR="00ED6DB2" w:rsidRPr="003036D9">
        <w:rPr>
          <w:rFonts w:ascii="Arial" w:hAnsi="Arial" w:cs="Arial"/>
        </w:rPr>
        <w:t>i</w:t>
      </w:r>
      <w:r w:rsidRPr="003036D9">
        <w:rPr>
          <w:rFonts w:ascii="Arial" w:hAnsi="Arial" w:cs="Arial"/>
        </w:rPr>
        <w:t xml:space="preserve">nterviewed eight Police </w:t>
      </w:r>
      <w:r w:rsidR="008A6D49" w:rsidRPr="003036D9">
        <w:rPr>
          <w:rFonts w:ascii="Arial" w:hAnsi="Arial" w:cs="Arial"/>
        </w:rPr>
        <w:t>sergeants</w:t>
      </w:r>
      <w:r w:rsidR="00ED6DB2" w:rsidRPr="003036D9">
        <w:rPr>
          <w:rFonts w:ascii="Arial" w:hAnsi="Arial" w:cs="Arial"/>
        </w:rPr>
        <w:t xml:space="preserve"> concerning their knowledge and perceptions of individuals with LDD. They found t</w:t>
      </w:r>
      <w:r w:rsidRPr="003036D9">
        <w:rPr>
          <w:rFonts w:ascii="Arial" w:hAnsi="Arial" w:cs="Arial"/>
        </w:rPr>
        <w:t>he</w:t>
      </w:r>
      <w:r w:rsidR="00ED6DB2" w:rsidRPr="003036D9">
        <w:rPr>
          <w:rFonts w:ascii="Arial" w:hAnsi="Arial" w:cs="Arial"/>
        </w:rPr>
        <w:t xml:space="preserve"> </w:t>
      </w:r>
      <w:r w:rsidRPr="003036D9">
        <w:rPr>
          <w:rFonts w:ascii="Arial" w:hAnsi="Arial" w:cs="Arial"/>
        </w:rPr>
        <w:t xml:space="preserve">officers </w:t>
      </w:r>
      <w:r w:rsidR="00ED6DB2" w:rsidRPr="003036D9">
        <w:rPr>
          <w:rFonts w:ascii="Arial" w:hAnsi="Arial" w:cs="Arial"/>
        </w:rPr>
        <w:t>to be</w:t>
      </w:r>
      <w:r w:rsidR="004F328B" w:rsidRPr="003036D9">
        <w:rPr>
          <w:rFonts w:ascii="Arial" w:hAnsi="Arial" w:cs="Arial"/>
        </w:rPr>
        <w:t xml:space="preserve"> insightful when it came to the day-to-day issues faced by </w:t>
      </w:r>
      <w:r w:rsidRPr="003036D9">
        <w:rPr>
          <w:rFonts w:ascii="Arial" w:hAnsi="Arial" w:cs="Arial"/>
        </w:rPr>
        <w:t xml:space="preserve">people with </w:t>
      </w:r>
      <w:r w:rsidR="004F328B" w:rsidRPr="003036D9">
        <w:rPr>
          <w:rFonts w:ascii="Arial" w:hAnsi="Arial" w:cs="Arial"/>
        </w:rPr>
        <w:t>LDD, as well as issues such as discrimination and bullying. The study also indicated t</w:t>
      </w:r>
      <w:r w:rsidRPr="003036D9">
        <w:rPr>
          <w:rFonts w:ascii="Arial" w:hAnsi="Arial" w:cs="Arial"/>
        </w:rPr>
        <w:t xml:space="preserve">he officers </w:t>
      </w:r>
      <w:r w:rsidR="008A6D49" w:rsidRPr="003036D9">
        <w:rPr>
          <w:rFonts w:ascii="Arial" w:hAnsi="Arial" w:cs="Arial"/>
        </w:rPr>
        <w:t>were knowledgeable</w:t>
      </w:r>
      <w:r w:rsidRPr="003036D9">
        <w:rPr>
          <w:rFonts w:ascii="Arial" w:hAnsi="Arial" w:cs="Arial"/>
        </w:rPr>
        <w:t xml:space="preserve"> </w:t>
      </w:r>
      <w:r w:rsidR="008A6D49" w:rsidRPr="003036D9">
        <w:rPr>
          <w:rFonts w:ascii="Arial" w:hAnsi="Arial" w:cs="Arial"/>
        </w:rPr>
        <w:t>regarding the</w:t>
      </w:r>
      <w:r w:rsidRPr="003036D9">
        <w:rPr>
          <w:rFonts w:ascii="Arial" w:hAnsi="Arial" w:cs="Arial"/>
        </w:rPr>
        <w:t xml:space="preserve"> origins of learning disabilities</w:t>
      </w:r>
      <w:r w:rsidR="004F328B" w:rsidRPr="003036D9">
        <w:rPr>
          <w:rFonts w:ascii="Arial" w:hAnsi="Arial" w:cs="Arial"/>
        </w:rPr>
        <w:t>.</w:t>
      </w:r>
      <w:r w:rsidR="00D30BDC" w:rsidRPr="003036D9">
        <w:rPr>
          <w:rFonts w:ascii="Arial" w:hAnsi="Arial" w:cs="Arial"/>
        </w:rPr>
        <w:t xml:space="preserve"> On the other hand, Bailey et al (2001) claim Police officers lack awareness and understanding regarding the intentions and capabilities of people with LDD</w:t>
      </w:r>
      <w:r w:rsidR="004B62A7" w:rsidRPr="003036D9">
        <w:rPr>
          <w:rFonts w:ascii="Arial" w:hAnsi="Arial" w:cs="Arial"/>
        </w:rPr>
        <w:t xml:space="preserve">. </w:t>
      </w:r>
      <w:r w:rsidR="00D3747B" w:rsidRPr="003036D9">
        <w:rPr>
          <w:rFonts w:ascii="Arial" w:hAnsi="Arial" w:cs="Arial"/>
        </w:rPr>
        <w:t xml:space="preserve">Talbot and Riley (2007) claim people with learning disabilities often complained Police officers failed to either </w:t>
      </w:r>
      <w:r w:rsidR="00D3747B" w:rsidRPr="00D84048">
        <w:rPr>
          <w:rFonts w:ascii="Arial" w:hAnsi="Arial" w:cs="Arial"/>
        </w:rPr>
        <w:t xml:space="preserve">ask or recognize if they had a learning disability. Other complaints were that they did not ensure people understood what was happening. People with learning disabilities felt that their condition meant they were not as well respected by officers. </w:t>
      </w:r>
      <w:r w:rsidR="003036D9" w:rsidRPr="00D84048">
        <w:rPr>
          <w:rFonts w:ascii="Arial" w:hAnsi="Arial" w:cs="Arial"/>
        </w:rPr>
        <w:t xml:space="preserve">In addition, Dimensions (2022) point out </w:t>
      </w:r>
      <w:r w:rsidR="003036D9" w:rsidRPr="00D84048">
        <w:rPr>
          <w:rStyle w:val="Strong"/>
          <w:rFonts w:ascii="Arial" w:hAnsi="Arial" w:cs="Arial"/>
          <w:b w:val="0"/>
          <w:bCs w:val="0"/>
          <w:bdr w:val="none" w:sz="0" w:space="0" w:color="auto" w:frame="1"/>
        </w:rPr>
        <w:t>98%</w:t>
      </w:r>
      <w:r w:rsidR="003036D9" w:rsidRPr="00D84048">
        <w:rPr>
          <w:rFonts w:ascii="Arial" w:hAnsi="Arial" w:cs="Arial"/>
        </w:rPr>
        <w:t> of individuals with LDD would like officers to have better training in relation to their conditions. Furthermore</w:t>
      </w:r>
      <w:r w:rsidR="003036D9" w:rsidRPr="003036D9">
        <w:rPr>
          <w:rFonts w:ascii="Arial" w:hAnsi="Arial" w:cs="Arial"/>
          <w:color w:val="232323"/>
        </w:rPr>
        <w:t xml:space="preserve">, </w:t>
      </w:r>
      <w:r w:rsidRPr="003036D9">
        <w:rPr>
          <w:rFonts w:ascii="Arial" w:hAnsi="Arial" w:cs="Arial"/>
          <w:shd w:val="clear" w:color="auto" w:fill="FFFFFF"/>
        </w:rPr>
        <w:t>Sharp (2001)</w:t>
      </w:r>
      <w:r w:rsidR="003F5FD4" w:rsidRPr="003036D9">
        <w:rPr>
          <w:rFonts w:ascii="Arial" w:hAnsi="Arial" w:cs="Arial"/>
          <w:shd w:val="clear" w:color="auto" w:fill="FFFFFF"/>
        </w:rPr>
        <w:t xml:space="preserve"> </w:t>
      </w:r>
      <w:r w:rsidR="00381D58" w:rsidRPr="003036D9">
        <w:rPr>
          <w:rFonts w:ascii="Arial" w:hAnsi="Arial" w:cs="Arial"/>
          <w:shd w:val="clear" w:color="auto" w:fill="FFFFFF"/>
        </w:rPr>
        <w:t>explains that one of the main reasons the need for support goes unidentified is the lack of a</w:t>
      </w:r>
      <w:r w:rsidRPr="003036D9">
        <w:rPr>
          <w:rFonts w:ascii="Arial" w:hAnsi="Arial" w:cs="Arial"/>
          <w:shd w:val="clear" w:color="auto" w:fill="FFFFFF"/>
        </w:rPr>
        <w:t xml:space="preserve"> national police training </w:t>
      </w:r>
      <w:r w:rsidR="00381D58" w:rsidRPr="003036D9">
        <w:rPr>
          <w:rFonts w:ascii="Arial" w:hAnsi="Arial" w:cs="Arial"/>
          <w:shd w:val="clear" w:color="auto" w:fill="FFFFFF"/>
        </w:rPr>
        <w:t>module</w:t>
      </w:r>
      <w:r w:rsidRPr="003036D9">
        <w:rPr>
          <w:rFonts w:ascii="Arial" w:hAnsi="Arial" w:cs="Arial"/>
          <w:shd w:val="clear" w:color="auto" w:fill="FFFFFF"/>
        </w:rPr>
        <w:t xml:space="preserve"> </w:t>
      </w:r>
      <w:r w:rsidR="006360D1">
        <w:rPr>
          <w:rFonts w:ascii="Arial" w:hAnsi="Arial" w:cs="Arial"/>
          <w:shd w:val="clear" w:color="auto" w:fill="FFFFFF"/>
        </w:rPr>
        <w:t>on</w:t>
      </w:r>
      <w:r w:rsidRPr="003036D9">
        <w:rPr>
          <w:rFonts w:ascii="Arial" w:hAnsi="Arial" w:cs="Arial"/>
          <w:shd w:val="clear" w:color="auto" w:fill="FFFFFF"/>
        </w:rPr>
        <w:t xml:space="preserve"> LD</w:t>
      </w:r>
      <w:r w:rsidR="006360D1">
        <w:rPr>
          <w:rFonts w:ascii="Arial" w:hAnsi="Arial" w:cs="Arial"/>
          <w:shd w:val="clear" w:color="auto" w:fill="FFFFFF"/>
        </w:rPr>
        <w:t>D</w:t>
      </w:r>
      <w:r w:rsidRPr="003036D9">
        <w:rPr>
          <w:rFonts w:ascii="Arial" w:hAnsi="Arial" w:cs="Arial"/>
          <w:shd w:val="clear" w:color="auto" w:fill="FFFFFF"/>
        </w:rPr>
        <w:t>s</w:t>
      </w:r>
      <w:r w:rsidR="00381D58" w:rsidRPr="003036D9">
        <w:rPr>
          <w:rFonts w:ascii="Arial" w:hAnsi="Arial" w:cs="Arial"/>
          <w:shd w:val="clear" w:color="auto" w:fill="FFFFFF"/>
        </w:rPr>
        <w:t>.</w:t>
      </w:r>
      <w:bookmarkStart w:id="1" w:name="_Hlk117347102"/>
      <w:r w:rsidR="00D30BDC" w:rsidRPr="003036D9">
        <w:rPr>
          <w:rFonts w:ascii="Arial" w:hAnsi="Arial" w:cs="Arial"/>
          <w:shd w:val="clear" w:color="auto" w:fill="FFFFFF"/>
        </w:rPr>
        <w:t xml:space="preserve"> In addition, </w:t>
      </w:r>
      <w:r w:rsidR="00DA3A96" w:rsidRPr="003036D9">
        <w:rPr>
          <w:rFonts w:ascii="Arial" w:hAnsi="Arial" w:cs="Arial"/>
        </w:rPr>
        <w:t>Bailey et al (2001)</w:t>
      </w:r>
      <w:r w:rsidR="00D3747B" w:rsidRPr="003036D9">
        <w:rPr>
          <w:rFonts w:ascii="Arial" w:hAnsi="Arial" w:cs="Arial"/>
        </w:rPr>
        <w:t xml:space="preserve"> claim o</w:t>
      </w:r>
      <w:r w:rsidR="00DA3A96" w:rsidRPr="003036D9">
        <w:rPr>
          <w:rFonts w:ascii="Arial" w:hAnsi="Arial" w:cs="Arial"/>
        </w:rPr>
        <w:t>nly four police forces in</w:t>
      </w:r>
      <w:r w:rsidR="00381D58" w:rsidRPr="003036D9">
        <w:rPr>
          <w:rFonts w:ascii="Arial" w:hAnsi="Arial" w:cs="Arial"/>
        </w:rPr>
        <w:t xml:space="preserve"> Britain</w:t>
      </w:r>
      <w:r w:rsidR="00DA3A96" w:rsidRPr="003036D9">
        <w:rPr>
          <w:rFonts w:ascii="Arial" w:hAnsi="Arial" w:cs="Arial"/>
        </w:rPr>
        <w:t xml:space="preserve"> reported the existence of </w:t>
      </w:r>
      <w:r w:rsidR="00AD4C38" w:rsidRPr="003036D9">
        <w:rPr>
          <w:rFonts w:ascii="Arial" w:hAnsi="Arial" w:cs="Arial"/>
        </w:rPr>
        <w:t xml:space="preserve">LDD </w:t>
      </w:r>
      <w:r w:rsidR="00DA3A96" w:rsidRPr="003036D9">
        <w:rPr>
          <w:rFonts w:ascii="Arial" w:hAnsi="Arial" w:cs="Arial"/>
        </w:rPr>
        <w:t>training for investigators</w:t>
      </w:r>
      <w:r w:rsidR="00242E83" w:rsidRPr="003036D9">
        <w:rPr>
          <w:rFonts w:ascii="Arial" w:hAnsi="Arial" w:cs="Arial"/>
        </w:rPr>
        <w:t>.</w:t>
      </w:r>
      <w:r w:rsidR="00AD4C38" w:rsidRPr="003036D9">
        <w:rPr>
          <w:rFonts w:ascii="Arial" w:hAnsi="Arial" w:cs="Arial"/>
        </w:rPr>
        <w:t xml:space="preserve"> </w:t>
      </w:r>
      <w:r w:rsidR="004B62A7" w:rsidRPr="003036D9">
        <w:rPr>
          <w:rFonts w:ascii="Arial" w:hAnsi="Arial" w:cs="Arial"/>
        </w:rPr>
        <w:lastRenderedPageBreak/>
        <w:t>They</w:t>
      </w:r>
      <w:r w:rsidR="00AD4C38" w:rsidRPr="003036D9">
        <w:rPr>
          <w:rFonts w:ascii="Arial" w:hAnsi="Arial" w:cs="Arial"/>
        </w:rPr>
        <w:t xml:space="preserve"> claim</w:t>
      </w:r>
      <w:r w:rsidR="00242E83" w:rsidRPr="003036D9">
        <w:rPr>
          <w:rFonts w:ascii="Arial" w:hAnsi="Arial" w:cs="Arial"/>
        </w:rPr>
        <w:t xml:space="preserve"> </w:t>
      </w:r>
      <w:bookmarkEnd w:id="1"/>
      <w:r w:rsidR="00D30BDC" w:rsidRPr="003036D9">
        <w:rPr>
          <w:rFonts w:ascii="Arial" w:hAnsi="Arial" w:cs="Arial"/>
        </w:rPr>
        <w:t>t</w:t>
      </w:r>
      <w:r w:rsidR="00242E83" w:rsidRPr="003036D9">
        <w:rPr>
          <w:rFonts w:ascii="Arial" w:hAnsi="Arial" w:cs="Arial"/>
        </w:rPr>
        <w:t>he lack of training could affect the way</w:t>
      </w:r>
      <w:r w:rsidR="00DA3A96" w:rsidRPr="003036D9">
        <w:rPr>
          <w:rFonts w:ascii="Arial" w:hAnsi="Arial" w:cs="Arial"/>
        </w:rPr>
        <w:t xml:space="preserve"> officers perceive </w:t>
      </w:r>
      <w:r w:rsidR="00242E83" w:rsidRPr="003036D9">
        <w:rPr>
          <w:rFonts w:ascii="Arial" w:hAnsi="Arial" w:cs="Arial"/>
        </w:rPr>
        <w:t>people with</w:t>
      </w:r>
      <w:r w:rsidR="00DA3A96" w:rsidRPr="003036D9">
        <w:rPr>
          <w:rFonts w:ascii="Arial" w:hAnsi="Arial" w:cs="Arial"/>
        </w:rPr>
        <w:t xml:space="preserve"> </w:t>
      </w:r>
      <w:r w:rsidR="00242E83" w:rsidRPr="003036D9">
        <w:rPr>
          <w:rFonts w:ascii="Arial" w:hAnsi="Arial" w:cs="Arial"/>
        </w:rPr>
        <w:t>LDD and influence the way offences against those with LDD are examined.</w:t>
      </w:r>
      <w:r w:rsidR="00556F11" w:rsidRPr="003036D9">
        <w:rPr>
          <w:rFonts w:ascii="Arial" w:hAnsi="Arial" w:cs="Arial"/>
        </w:rPr>
        <w:t xml:space="preserve"> </w:t>
      </w:r>
      <w:proofErr w:type="spellStart"/>
      <w:r w:rsidR="00AD4C38" w:rsidRPr="003036D9">
        <w:rPr>
          <w:rFonts w:ascii="Arial" w:hAnsi="Arial" w:cs="Arial"/>
        </w:rPr>
        <w:t>Gendle</w:t>
      </w:r>
      <w:proofErr w:type="spellEnd"/>
      <w:r w:rsidR="00AD4C38" w:rsidRPr="003036D9">
        <w:rPr>
          <w:rFonts w:ascii="Arial" w:hAnsi="Arial" w:cs="Arial"/>
        </w:rPr>
        <w:t xml:space="preserve"> and Woodhams (2005) </w:t>
      </w:r>
      <w:r w:rsidR="00556F11" w:rsidRPr="003036D9">
        <w:rPr>
          <w:rFonts w:ascii="Arial" w:hAnsi="Arial" w:cs="Arial"/>
        </w:rPr>
        <w:t>state o</w:t>
      </w:r>
      <w:r w:rsidR="0081643A" w:rsidRPr="003036D9">
        <w:rPr>
          <w:rFonts w:ascii="Arial" w:hAnsi="Arial" w:cs="Arial"/>
        </w:rPr>
        <w:t>fficers</w:t>
      </w:r>
      <w:r w:rsidR="00DE6087" w:rsidRPr="003036D9">
        <w:rPr>
          <w:rFonts w:ascii="Arial" w:hAnsi="Arial" w:cs="Arial"/>
        </w:rPr>
        <w:t xml:space="preserve"> </w:t>
      </w:r>
      <w:r w:rsidR="00D30BDC" w:rsidRPr="003036D9">
        <w:rPr>
          <w:rFonts w:ascii="Arial" w:hAnsi="Arial" w:cs="Arial"/>
        </w:rPr>
        <w:t>described their training as</w:t>
      </w:r>
      <w:r w:rsidR="00930180" w:rsidRPr="003036D9">
        <w:rPr>
          <w:rFonts w:ascii="Arial" w:hAnsi="Arial" w:cs="Arial"/>
        </w:rPr>
        <w:t xml:space="preserve"> </w:t>
      </w:r>
      <w:r w:rsidR="00D3747B" w:rsidRPr="003036D9">
        <w:rPr>
          <w:rFonts w:ascii="Arial" w:hAnsi="Arial" w:cs="Arial"/>
        </w:rPr>
        <w:t xml:space="preserve">by </w:t>
      </w:r>
      <w:proofErr w:type="spellStart"/>
      <w:r w:rsidR="00930180" w:rsidRPr="003036D9">
        <w:rPr>
          <w:rFonts w:ascii="Arial" w:hAnsi="Arial" w:cs="Arial"/>
        </w:rPr>
        <w:t>Powerpoint</w:t>
      </w:r>
      <w:proofErr w:type="spellEnd"/>
      <w:r w:rsidR="00D3747B" w:rsidRPr="003036D9">
        <w:rPr>
          <w:rFonts w:ascii="Arial" w:hAnsi="Arial" w:cs="Arial"/>
        </w:rPr>
        <w:t>,</w:t>
      </w:r>
      <w:r w:rsidR="00930180" w:rsidRPr="003036D9">
        <w:rPr>
          <w:rFonts w:ascii="Arial" w:hAnsi="Arial" w:cs="Arial"/>
        </w:rPr>
        <w:t xml:space="preserve"> they </w:t>
      </w:r>
      <w:r w:rsidR="00D30BDC" w:rsidRPr="003036D9">
        <w:rPr>
          <w:rFonts w:ascii="Arial" w:hAnsi="Arial" w:cs="Arial"/>
        </w:rPr>
        <w:t>suggested</w:t>
      </w:r>
      <w:r w:rsidR="00930180" w:rsidRPr="003036D9">
        <w:rPr>
          <w:rFonts w:ascii="Arial" w:hAnsi="Arial" w:cs="Arial"/>
        </w:rPr>
        <w:t xml:space="preserve"> </w:t>
      </w:r>
      <w:r w:rsidR="0081643A" w:rsidRPr="003036D9">
        <w:rPr>
          <w:rFonts w:ascii="Arial" w:hAnsi="Arial" w:cs="Arial"/>
        </w:rPr>
        <w:t xml:space="preserve">more practical elements and interaction </w:t>
      </w:r>
      <w:r w:rsidR="00EC4629">
        <w:rPr>
          <w:rFonts w:ascii="Arial" w:hAnsi="Arial" w:cs="Arial"/>
        </w:rPr>
        <w:t>individuals</w:t>
      </w:r>
      <w:r w:rsidR="0081643A" w:rsidRPr="003036D9">
        <w:rPr>
          <w:rFonts w:ascii="Arial" w:hAnsi="Arial" w:cs="Arial"/>
        </w:rPr>
        <w:t xml:space="preserve"> w</w:t>
      </w:r>
      <w:r w:rsidR="00EC4629">
        <w:rPr>
          <w:rFonts w:ascii="Arial" w:hAnsi="Arial" w:cs="Arial"/>
        </w:rPr>
        <w:t>ho have</w:t>
      </w:r>
      <w:r w:rsidR="0081643A" w:rsidRPr="003036D9">
        <w:rPr>
          <w:rFonts w:ascii="Arial" w:hAnsi="Arial" w:cs="Arial"/>
        </w:rPr>
        <w:t xml:space="preserve"> learning disabilities</w:t>
      </w:r>
      <w:r w:rsidR="00DE7442" w:rsidRPr="003036D9">
        <w:rPr>
          <w:rFonts w:ascii="Arial" w:hAnsi="Arial" w:cs="Arial"/>
        </w:rPr>
        <w:t>.</w:t>
      </w:r>
      <w:r w:rsidR="00D35458" w:rsidRPr="003036D9">
        <w:rPr>
          <w:rFonts w:ascii="Arial" w:hAnsi="Arial" w:cs="Arial"/>
        </w:rPr>
        <w:t xml:space="preserve"> </w:t>
      </w:r>
      <w:r w:rsidRPr="003036D9">
        <w:rPr>
          <w:rFonts w:ascii="Arial" w:hAnsi="Arial" w:cs="Arial"/>
        </w:rPr>
        <w:t xml:space="preserve">One of the </w:t>
      </w:r>
      <w:r w:rsidR="00EC4629">
        <w:rPr>
          <w:rFonts w:ascii="Arial" w:hAnsi="Arial" w:cs="Arial"/>
        </w:rPr>
        <w:t>most considerable</w:t>
      </w:r>
      <w:r w:rsidRPr="003036D9">
        <w:rPr>
          <w:rFonts w:ascii="Arial" w:hAnsi="Arial" w:cs="Arial"/>
        </w:rPr>
        <w:t xml:space="preserve"> </w:t>
      </w:r>
      <w:r w:rsidR="00D35458" w:rsidRPr="003036D9">
        <w:rPr>
          <w:rFonts w:ascii="Arial" w:hAnsi="Arial" w:cs="Arial"/>
        </w:rPr>
        <w:t>issues encountered</w:t>
      </w:r>
      <w:r w:rsidRPr="003036D9">
        <w:rPr>
          <w:rFonts w:ascii="Arial" w:hAnsi="Arial" w:cs="Arial"/>
        </w:rPr>
        <w:t xml:space="preserve"> was the confusion between </w:t>
      </w:r>
      <w:r w:rsidR="00D35458" w:rsidRPr="003036D9">
        <w:rPr>
          <w:rFonts w:ascii="Arial" w:hAnsi="Arial" w:cs="Arial"/>
        </w:rPr>
        <w:t xml:space="preserve">LDD and </w:t>
      </w:r>
      <w:r w:rsidR="00DE6087" w:rsidRPr="003036D9">
        <w:rPr>
          <w:rFonts w:ascii="Arial" w:hAnsi="Arial" w:cs="Arial"/>
        </w:rPr>
        <w:t>mental health</w:t>
      </w:r>
      <w:r w:rsidRPr="003036D9">
        <w:rPr>
          <w:rFonts w:ascii="Arial" w:hAnsi="Arial" w:cs="Arial"/>
        </w:rPr>
        <w:t xml:space="preserve"> </w:t>
      </w:r>
      <w:r w:rsidR="00EC4629">
        <w:rPr>
          <w:rFonts w:ascii="Arial" w:hAnsi="Arial" w:cs="Arial"/>
        </w:rPr>
        <w:t>issues</w:t>
      </w:r>
      <w:r w:rsidR="00D35458" w:rsidRPr="003036D9">
        <w:rPr>
          <w:rFonts w:ascii="Arial" w:hAnsi="Arial" w:cs="Arial"/>
        </w:rPr>
        <w:t>,</w:t>
      </w:r>
      <w:r w:rsidRPr="003036D9">
        <w:rPr>
          <w:rFonts w:ascii="Arial" w:hAnsi="Arial" w:cs="Arial"/>
        </w:rPr>
        <w:t xml:space="preserve"> </w:t>
      </w:r>
      <w:r w:rsidR="00D35458" w:rsidRPr="003036D9">
        <w:rPr>
          <w:rFonts w:ascii="Arial" w:hAnsi="Arial" w:cs="Arial"/>
        </w:rPr>
        <w:t>t</w:t>
      </w:r>
      <w:r w:rsidRPr="003036D9">
        <w:rPr>
          <w:rFonts w:ascii="Arial" w:hAnsi="Arial" w:cs="Arial"/>
        </w:rPr>
        <w:t>his</w:t>
      </w:r>
      <w:r w:rsidR="00D35458" w:rsidRPr="003036D9">
        <w:rPr>
          <w:rFonts w:ascii="Arial" w:hAnsi="Arial" w:cs="Arial"/>
        </w:rPr>
        <w:t xml:space="preserve"> appeared to be due </w:t>
      </w:r>
      <w:r w:rsidR="00DE6087" w:rsidRPr="003036D9">
        <w:rPr>
          <w:rFonts w:ascii="Arial" w:hAnsi="Arial" w:cs="Arial"/>
        </w:rPr>
        <w:t>to the</w:t>
      </w:r>
      <w:r w:rsidRPr="003036D9">
        <w:rPr>
          <w:rFonts w:ascii="Arial" w:hAnsi="Arial" w:cs="Arial"/>
        </w:rPr>
        <w:t xml:space="preserve"> topics </w:t>
      </w:r>
      <w:r w:rsidR="00D35458" w:rsidRPr="003036D9">
        <w:rPr>
          <w:rFonts w:ascii="Arial" w:hAnsi="Arial" w:cs="Arial"/>
        </w:rPr>
        <w:t>being</w:t>
      </w:r>
      <w:r w:rsidRPr="003036D9">
        <w:rPr>
          <w:rFonts w:ascii="Arial" w:hAnsi="Arial" w:cs="Arial"/>
        </w:rPr>
        <w:t xml:space="preserve"> taught together</w:t>
      </w:r>
      <w:r w:rsidR="00D35458" w:rsidRPr="003036D9">
        <w:rPr>
          <w:rFonts w:ascii="Arial" w:hAnsi="Arial" w:cs="Arial"/>
        </w:rPr>
        <w:t>.</w:t>
      </w:r>
      <w:r w:rsidR="00AD4C38" w:rsidRPr="003036D9">
        <w:rPr>
          <w:rFonts w:ascii="Arial" w:hAnsi="Arial" w:cs="Arial"/>
        </w:rPr>
        <w:t xml:space="preserve"> </w:t>
      </w:r>
      <w:r w:rsidR="004B62A7" w:rsidRPr="003036D9">
        <w:rPr>
          <w:rFonts w:ascii="Arial" w:hAnsi="Arial" w:cs="Arial"/>
        </w:rPr>
        <w:t>Bailey et al (2001) studied the impact upon Police officers who attended a training event which explored the stereotypes surrounding people with LDD. They noted it resulted in an improved awareness and an increase in positive attitudes. They argue this is evidence that training has the power to have a considerable impact upon attitudes. These sources suggest there is Police training specifically relating to LLD in some forces.</w:t>
      </w:r>
    </w:p>
    <w:p w14:paraId="1E26EBF2" w14:textId="3E737F32" w:rsidR="005C1E90" w:rsidRPr="00C01C50" w:rsidRDefault="005C1E90" w:rsidP="00055783">
      <w:pPr>
        <w:pStyle w:val="NormalWeb"/>
        <w:spacing w:line="480" w:lineRule="auto"/>
        <w:rPr>
          <w:rFonts w:ascii="Arial" w:hAnsi="Arial" w:cs="Arial"/>
        </w:rPr>
      </w:pPr>
    </w:p>
    <w:p w14:paraId="1C73FD61" w14:textId="009F02FA" w:rsidR="00B04B2B" w:rsidRDefault="00467451" w:rsidP="006360D1">
      <w:pPr>
        <w:pStyle w:val="xmsonormal"/>
        <w:shd w:val="clear" w:color="auto" w:fill="FFFFFF"/>
        <w:spacing w:before="0" w:beforeAutospacing="0" w:after="160" w:afterAutospacing="0" w:line="480" w:lineRule="auto"/>
        <w:rPr>
          <w:rFonts w:ascii="Arial" w:hAnsi="Arial" w:cs="Arial"/>
        </w:rPr>
      </w:pPr>
      <w:r w:rsidRPr="00055783">
        <w:rPr>
          <w:rFonts w:ascii="Arial" w:hAnsi="Arial" w:cs="Arial"/>
        </w:rPr>
        <w:t xml:space="preserve">Bradley </w:t>
      </w:r>
      <w:r>
        <w:rPr>
          <w:rFonts w:ascii="Arial" w:hAnsi="Arial" w:cs="Arial"/>
        </w:rPr>
        <w:t xml:space="preserve">(2009) </w:t>
      </w:r>
      <w:r w:rsidRPr="00055783">
        <w:rPr>
          <w:rFonts w:ascii="Arial" w:hAnsi="Arial" w:cs="Arial"/>
        </w:rPr>
        <w:t xml:space="preserve">explains that Police should be able to assess risk but should not be expected to </w:t>
      </w:r>
      <w:r w:rsidR="00EC4629">
        <w:rPr>
          <w:rFonts w:ascii="Arial" w:hAnsi="Arial" w:cs="Arial"/>
        </w:rPr>
        <w:t>undertake</w:t>
      </w:r>
      <w:r w:rsidRPr="00055783">
        <w:rPr>
          <w:rFonts w:ascii="Arial" w:hAnsi="Arial" w:cs="Arial"/>
        </w:rPr>
        <w:t xml:space="preserve"> a complete assessment of health needs. He clarifies</w:t>
      </w:r>
      <w:r w:rsidR="00EC4629">
        <w:rPr>
          <w:rFonts w:ascii="Arial" w:hAnsi="Arial" w:cs="Arial"/>
        </w:rPr>
        <w:t xml:space="preserve"> </w:t>
      </w:r>
      <w:r w:rsidRPr="00055783">
        <w:rPr>
          <w:rFonts w:ascii="Arial" w:hAnsi="Arial" w:cs="Arial"/>
        </w:rPr>
        <w:t xml:space="preserve">assessing risk needs various agencies working together </w:t>
      </w:r>
      <w:proofErr w:type="gramStart"/>
      <w:r w:rsidRPr="00055783">
        <w:rPr>
          <w:rFonts w:ascii="Arial" w:hAnsi="Arial" w:cs="Arial"/>
        </w:rPr>
        <w:t>in order to</w:t>
      </w:r>
      <w:proofErr w:type="gramEnd"/>
      <w:r w:rsidRPr="00055783">
        <w:rPr>
          <w:rFonts w:ascii="Arial" w:hAnsi="Arial" w:cs="Arial"/>
        </w:rPr>
        <w:t xml:space="preserve"> collectively carry out assessments, this enables the use of detailed information such as health records. Bradley </w:t>
      </w:r>
      <w:r>
        <w:rPr>
          <w:rFonts w:ascii="Arial" w:hAnsi="Arial" w:cs="Arial"/>
        </w:rPr>
        <w:t xml:space="preserve">made </w:t>
      </w:r>
      <w:r w:rsidRPr="00055783">
        <w:rPr>
          <w:rFonts w:ascii="Arial" w:hAnsi="Arial" w:cs="Arial"/>
          <w:shd w:val="clear" w:color="auto" w:fill="FFFFFF"/>
        </w:rPr>
        <w:t>several r</w:t>
      </w:r>
      <w:r w:rsidRPr="00055783">
        <w:rPr>
          <w:rFonts w:ascii="Arial" w:hAnsi="Arial" w:cs="Arial"/>
        </w:rPr>
        <w:t>ecommendations in his report</w:t>
      </w:r>
      <w:r w:rsidR="00B4363C" w:rsidRPr="00055783">
        <w:rPr>
          <w:rFonts w:ascii="Arial" w:hAnsi="Arial" w:cs="Arial"/>
        </w:rPr>
        <w:t xml:space="preserve">, including learning disabilities being a key aspect of Police training, and that liaison and diversion services </w:t>
      </w:r>
      <w:r w:rsidR="00B04B2B">
        <w:rPr>
          <w:rFonts w:ascii="Arial" w:hAnsi="Arial" w:cs="Arial"/>
        </w:rPr>
        <w:t xml:space="preserve">(L&amp;D) </w:t>
      </w:r>
      <w:r w:rsidR="00B4363C" w:rsidRPr="00055783">
        <w:rPr>
          <w:rFonts w:ascii="Arial" w:hAnsi="Arial" w:cs="Arial"/>
        </w:rPr>
        <w:t>should be present at a</w:t>
      </w:r>
      <w:r w:rsidR="0009375A" w:rsidRPr="00055783">
        <w:rPr>
          <w:rFonts w:ascii="Arial" w:hAnsi="Arial" w:cs="Arial"/>
        </w:rPr>
        <w:t>ll police custody suites</w:t>
      </w:r>
      <w:r w:rsidR="0038468B" w:rsidRPr="00055783">
        <w:rPr>
          <w:rFonts w:ascii="Arial" w:hAnsi="Arial" w:cs="Arial"/>
        </w:rPr>
        <w:t xml:space="preserve"> to prevent more serious charges being made due to vulnerable suspects agreeing to statements.</w:t>
      </w:r>
    </w:p>
    <w:p w14:paraId="131BF2C3" w14:textId="77777777" w:rsidR="006360D1" w:rsidRPr="006360D1" w:rsidRDefault="006360D1" w:rsidP="006360D1">
      <w:pPr>
        <w:pStyle w:val="xmsonormal"/>
        <w:shd w:val="clear" w:color="auto" w:fill="FFFFFF"/>
        <w:spacing w:before="0" w:beforeAutospacing="0" w:after="160" w:afterAutospacing="0" w:line="480" w:lineRule="auto"/>
        <w:rPr>
          <w:rFonts w:ascii="Arial" w:hAnsi="Arial" w:cs="Arial"/>
        </w:rPr>
      </w:pPr>
    </w:p>
    <w:p w14:paraId="55056BDB" w14:textId="175D191A" w:rsidR="00E24454" w:rsidRPr="00D84048" w:rsidRDefault="00B04B2B" w:rsidP="00E24454">
      <w:pPr>
        <w:pStyle w:val="NormalWeb"/>
        <w:shd w:val="clear" w:color="auto" w:fill="FFFFFF"/>
        <w:spacing w:before="0" w:beforeAutospacing="0" w:after="255" w:afterAutospacing="0" w:line="480" w:lineRule="auto"/>
        <w:rPr>
          <w:rFonts w:ascii="Arial" w:hAnsi="Arial" w:cs="Arial"/>
          <w:u w:val="single"/>
        </w:rPr>
      </w:pPr>
      <w:r w:rsidRPr="00055783">
        <w:rPr>
          <w:rFonts w:ascii="Arial" w:hAnsi="Arial" w:cs="Arial"/>
        </w:rPr>
        <w:t>NHS (</w:t>
      </w:r>
      <w:r w:rsidR="00184146">
        <w:rPr>
          <w:rFonts w:ascii="Arial" w:hAnsi="Arial" w:cs="Arial"/>
        </w:rPr>
        <w:t>ND</w:t>
      </w:r>
      <w:r w:rsidRPr="00055783">
        <w:rPr>
          <w:rFonts w:ascii="Arial" w:hAnsi="Arial" w:cs="Arial"/>
        </w:rPr>
        <w:t>) explains L&amp;D assessment and screening tools coupled with a L&amp;D practitioner enable a more detailed vulnerability assessment. This</w:t>
      </w:r>
      <w:r w:rsidRPr="00055783">
        <w:rPr>
          <w:rFonts w:ascii="Arial" w:hAnsi="Arial" w:cs="Arial"/>
          <w:b/>
          <w:bCs/>
          <w:spacing w:val="3"/>
        </w:rPr>
        <w:t xml:space="preserve"> </w:t>
      </w:r>
      <w:r w:rsidRPr="00055783">
        <w:rPr>
          <w:rFonts w:ascii="Arial" w:hAnsi="Arial" w:cs="Arial"/>
          <w:shd w:val="clear" w:color="auto" w:fill="FFFFFF"/>
        </w:rPr>
        <w:t xml:space="preserve">trauma-informed </w:t>
      </w:r>
      <w:r w:rsidRPr="00055783">
        <w:rPr>
          <w:rFonts w:ascii="Arial" w:hAnsi="Arial" w:cs="Arial"/>
          <w:shd w:val="clear" w:color="auto" w:fill="FFFFFF"/>
        </w:rPr>
        <w:lastRenderedPageBreak/>
        <w:t>approach means they can meet a</w:t>
      </w:r>
      <w:r w:rsidR="00EC4629">
        <w:rPr>
          <w:rFonts w:ascii="Arial" w:hAnsi="Arial" w:cs="Arial"/>
          <w:shd w:val="clear" w:color="auto" w:fill="FFFFFF"/>
        </w:rPr>
        <w:t>n individua</w:t>
      </w:r>
      <w:r w:rsidR="00EC4629" w:rsidRPr="00055783">
        <w:rPr>
          <w:rFonts w:ascii="Arial" w:hAnsi="Arial" w:cs="Arial"/>
          <w:shd w:val="clear" w:color="auto" w:fill="FFFFFF"/>
        </w:rPr>
        <w:t>l’s</w:t>
      </w:r>
      <w:r w:rsidRPr="00055783">
        <w:rPr>
          <w:rFonts w:ascii="Arial" w:hAnsi="Arial" w:cs="Arial"/>
          <w:shd w:val="clear" w:color="auto" w:fill="FFFFFF"/>
        </w:rPr>
        <w:t xml:space="preserve"> needs and decide if they </w:t>
      </w:r>
      <w:r w:rsidR="00EC4629">
        <w:rPr>
          <w:rFonts w:ascii="Arial" w:hAnsi="Arial" w:cs="Arial"/>
          <w:shd w:val="clear" w:color="auto" w:fill="FFFFFF"/>
        </w:rPr>
        <w:t>need to</w:t>
      </w:r>
      <w:r w:rsidRPr="00055783">
        <w:rPr>
          <w:rFonts w:ascii="Arial" w:hAnsi="Arial" w:cs="Arial"/>
          <w:shd w:val="clear" w:color="auto" w:fill="FFFFFF"/>
        </w:rPr>
        <w:t xml:space="preserve"> be </w:t>
      </w:r>
      <w:r w:rsidR="00EC4629">
        <w:rPr>
          <w:rFonts w:ascii="Arial" w:hAnsi="Arial" w:cs="Arial"/>
          <w:shd w:val="clear" w:color="auto" w:fill="FFFFFF"/>
        </w:rPr>
        <w:t>diverted for</w:t>
      </w:r>
      <w:r w:rsidRPr="00055783">
        <w:rPr>
          <w:rFonts w:ascii="Arial" w:hAnsi="Arial" w:cs="Arial"/>
          <w:shd w:val="clear" w:color="auto" w:fill="FFFFFF"/>
        </w:rPr>
        <w:t xml:space="preserve"> treatment.</w:t>
      </w:r>
      <w:r w:rsidR="006360D1">
        <w:rPr>
          <w:rFonts w:ascii="Arial" w:hAnsi="Arial" w:cs="Arial"/>
          <w:shd w:val="clear" w:color="auto" w:fill="FFFFFF"/>
        </w:rPr>
        <w:t xml:space="preserve"> </w:t>
      </w:r>
      <w:r w:rsidRPr="00055783">
        <w:rPr>
          <w:rFonts w:ascii="Arial" w:hAnsi="Arial" w:cs="Arial"/>
          <w:shd w:val="clear" w:color="auto" w:fill="FFFFFF"/>
        </w:rPr>
        <w:t>L&amp;D services were described as on the cusp of reaching 100% roll out in England. This appears to suggest L&amp;D services are in most custody services.</w:t>
      </w:r>
      <w:r w:rsidR="0038468B">
        <w:rPr>
          <w:rFonts w:ascii="Arial" w:hAnsi="Arial" w:cs="Arial"/>
          <w:shd w:val="clear" w:color="auto" w:fill="FFFFFF"/>
        </w:rPr>
        <w:t xml:space="preserve"> </w:t>
      </w:r>
      <w:r w:rsidR="00DC7278">
        <w:rPr>
          <w:rFonts w:ascii="Arial" w:hAnsi="Arial" w:cs="Arial"/>
          <w:shd w:val="clear" w:color="auto" w:fill="FFFFFF"/>
        </w:rPr>
        <w:t xml:space="preserve">In addition, </w:t>
      </w:r>
      <w:r w:rsidR="005B13BA" w:rsidRPr="00055783">
        <w:rPr>
          <w:rFonts w:ascii="Arial" w:hAnsi="Arial" w:cs="Arial"/>
        </w:rPr>
        <w:t xml:space="preserve">College of Policing (2020B) state </w:t>
      </w:r>
      <w:r w:rsidR="00055783" w:rsidRPr="00055783">
        <w:rPr>
          <w:rFonts w:ascii="Arial" w:hAnsi="Arial" w:cs="Arial"/>
          <w:spacing w:val="3"/>
        </w:rPr>
        <w:t>L&amp;D</w:t>
      </w:r>
      <w:r w:rsidR="006B1D3B" w:rsidRPr="00055783">
        <w:rPr>
          <w:rFonts w:ascii="Arial" w:hAnsi="Arial" w:cs="Arial"/>
          <w:spacing w:val="3"/>
        </w:rPr>
        <w:t xml:space="preserve"> services</w:t>
      </w:r>
      <w:r w:rsidR="005B13BA" w:rsidRPr="00055783">
        <w:rPr>
          <w:rFonts w:ascii="Arial" w:hAnsi="Arial" w:cs="Arial"/>
          <w:spacing w:val="3"/>
        </w:rPr>
        <w:t xml:space="preserve"> provide screening for early identification of LDD within the CJS. The service also improves </w:t>
      </w:r>
      <w:r w:rsidR="006B1D3B" w:rsidRPr="00055783">
        <w:rPr>
          <w:rFonts w:ascii="Arial" w:hAnsi="Arial" w:cs="Arial"/>
          <w:spacing w:val="3"/>
        </w:rPr>
        <w:t xml:space="preserve">information sharing </w:t>
      </w:r>
      <w:r w:rsidR="005B13BA" w:rsidRPr="00055783">
        <w:rPr>
          <w:rFonts w:ascii="Arial" w:hAnsi="Arial" w:cs="Arial"/>
          <w:spacing w:val="3"/>
        </w:rPr>
        <w:t xml:space="preserve">among </w:t>
      </w:r>
      <w:r w:rsidR="006B1D3B" w:rsidRPr="00055783">
        <w:rPr>
          <w:rFonts w:ascii="Arial" w:hAnsi="Arial" w:cs="Arial"/>
          <w:spacing w:val="3"/>
        </w:rPr>
        <w:t>the NHS</w:t>
      </w:r>
      <w:r w:rsidR="005B13BA" w:rsidRPr="00055783">
        <w:rPr>
          <w:rFonts w:ascii="Arial" w:hAnsi="Arial" w:cs="Arial"/>
          <w:spacing w:val="3"/>
        </w:rPr>
        <w:t xml:space="preserve"> and Police</w:t>
      </w:r>
      <w:r w:rsidR="006B1D3B" w:rsidRPr="00055783">
        <w:rPr>
          <w:rFonts w:ascii="Arial" w:hAnsi="Arial" w:cs="Arial"/>
          <w:spacing w:val="3"/>
        </w:rPr>
        <w:t>. </w:t>
      </w:r>
      <w:r w:rsidR="00BD04E5">
        <w:rPr>
          <w:rFonts w:ascii="Arial" w:hAnsi="Arial" w:cs="Arial"/>
          <w:spacing w:val="3"/>
        </w:rPr>
        <w:t xml:space="preserve"> </w:t>
      </w:r>
      <w:r w:rsidR="00DC7278">
        <w:rPr>
          <w:rFonts w:ascii="Arial" w:hAnsi="Arial" w:cs="Arial"/>
          <w:spacing w:val="3"/>
        </w:rPr>
        <w:t xml:space="preserve">However, </w:t>
      </w:r>
      <w:r w:rsidR="009D609F" w:rsidRPr="00055783">
        <w:rPr>
          <w:rFonts w:ascii="Arial" w:hAnsi="Arial" w:cs="Arial"/>
        </w:rPr>
        <w:t>Young et al (2013) state analysis evidenced despite improved assessment procedures, the level of use of AAs had not increased in the last twenty years. They argue this indicates a considerable flaw, which suggests the introduction of health care professionals at custody suites has not had the desired impact.</w:t>
      </w:r>
      <w:r w:rsidR="00832D4D">
        <w:rPr>
          <w:rFonts w:ascii="Arial" w:hAnsi="Arial" w:cs="Arial"/>
        </w:rPr>
        <w:t xml:space="preserve"> </w:t>
      </w:r>
      <w:r w:rsidR="009D609F" w:rsidRPr="00055783">
        <w:rPr>
          <w:rFonts w:ascii="Arial" w:hAnsi="Arial" w:cs="Arial"/>
        </w:rPr>
        <w:t>They highlight the need for health care professionals and custody officers to improve their awareness of the intellectual vulnerabilities which may be present in police detainees.</w:t>
      </w:r>
      <w:r w:rsidR="00832D4D">
        <w:rPr>
          <w:rFonts w:ascii="Arial" w:hAnsi="Arial" w:cs="Arial"/>
        </w:rPr>
        <w:t xml:space="preserve"> A</w:t>
      </w:r>
      <w:r w:rsidR="00C41ACB" w:rsidRPr="00055783">
        <w:rPr>
          <w:rFonts w:ascii="Arial" w:hAnsi="Arial" w:cs="Arial"/>
        </w:rPr>
        <w:t xml:space="preserve">ll officers should be trained regarding learning disabilities so they have a basic understanding of how the issues may affect that individual </w:t>
      </w:r>
      <w:r w:rsidR="00B33147">
        <w:rPr>
          <w:rFonts w:ascii="Arial" w:hAnsi="Arial" w:cs="Arial"/>
        </w:rPr>
        <w:t>within the</w:t>
      </w:r>
      <w:r w:rsidR="00C41ACB" w:rsidRPr="00055783">
        <w:rPr>
          <w:rFonts w:ascii="Arial" w:hAnsi="Arial" w:cs="Arial"/>
        </w:rPr>
        <w:t xml:space="preserve"> CJS</w:t>
      </w:r>
      <w:r w:rsidR="00832D4D">
        <w:rPr>
          <w:rFonts w:ascii="Arial" w:hAnsi="Arial" w:cs="Arial"/>
        </w:rPr>
        <w:t xml:space="preserve"> (</w:t>
      </w:r>
      <w:r w:rsidR="00832D4D" w:rsidRPr="00055783">
        <w:rPr>
          <w:rFonts w:ascii="Arial" w:hAnsi="Arial" w:cs="Arial"/>
        </w:rPr>
        <w:t>College of Policing 2020D)</w:t>
      </w:r>
      <w:r w:rsidR="00C41ACB" w:rsidRPr="00055783">
        <w:rPr>
          <w:rFonts w:ascii="Arial" w:hAnsi="Arial" w:cs="Arial"/>
        </w:rPr>
        <w:t xml:space="preserve">. </w:t>
      </w:r>
      <w:r w:rsidR="00C41ACB">
        <w:rPr>
          <w:rFonts w:ascii="Arial" w:hAnsi="Arial" w:cs="Arial"/>
        </w:rPr>
        <w:t>Yet</w:t>
      </w:r>
      <w:r w:rsidR="00722F52">
        <w:rPr>
          <w:rFonts w:ascii="Arial" w:hAnsi="Arial" w:cs="Arial"/>
        </w:rPr>
        <w:t>,</w:t>
      </w:r>
      <w:r w:rsidR="00C41ACB">
        <w:rPr>
          <w:rFonts w:ascii="Arial" w:hAnsi="Arial" w:cs="Arial"/>
        </w:rPr>
        <w:t xml:space="preserve"> </w:t>
      </w:r>
      <w:r w:rsidR="00C41ACB">
        <w:rPr>
          <w:rFonts w:ascii="Arial" w:hAnsi="Arial" w:cs="Arial"/>
          <w:color w:val="2E2E2E"/>
        </w:rPr>
        <w:t xml:space="preserve">West Midlands Police (2022) stated in May that LDD training is not mandatory, 28 of their officers and staff and attended a one-day Autism course. </w:t>
      </w:r>
      <w:r w:rsidR="003036D9">
        <w:rPr>
          <w:rFonts w:ascii="Arial" w:hAnsi="Arial" w:cs="Arial"/>
          <w:color w:val="2E2E2E"/>
        </w:rPr>
        <w:t>Dimensions (2022) highlights the lack of mandatory LLD training. They claim 46% of Police officers have never undertaken learning disability training</w:t>
      </w:r>
      <w:r w:rsidR="00C41ACB">
        <w:rPr>
          <w:rFonts w:ascii="Arial" w:hAnsi="Arial" w:cs="Arial"/>
          <w:color w:val="2E2E2E"/>
        </w:rPr>
        <w:t>.</w:t>
      </w:r>
    </w:p>
    <w:p w14:paraId="549D1B11" w14:textId="77777777" w:rsidR="00E24454" w:rsidRDefault="00E24454" w:rsidP="00E24454">
      <w:pPr>
        <w:pStyle w:val="NormalWeb"/>
        <w:shd w:val="clear" w:color="auto" w:fill="FFFFFF"/>
        <w:spacing w:before="0" w:beforeAutospacing="0" w:after="0" w:afterAutospacing="0"/>
        <w:textAlignment w:val="baseline"/>
        <w:rPr>
          <w:rFonts w:ascii="Helvetica" w:hAnsi="Helvetica" w:cs="Helvetica"/>
          <w:color w:val="232323"/>
          <w:sz w:val="27"/>
          <w:szCs w:val="27"/>
        </w:rPr>
      </w:pPr>
    </w:p>
    <w:p w14:paraId="37FCDB23" w14:textId="75832DB7" w:rsidR="00633E7B" w:rsidRPr="00055783" w:rsidRDefault="00633E7B" w:rsidP="00D84048">
      <w:pPr>
        <w:pStyle w:val="xmsonormal"/>
        <w:shd w:val="clear" w:color="auto" w:fill="FFFFFF"/>
        <w:spacing w:before="0" w:beforeAutospacing="0" w:after="0" w:afterAutospacing="0" w:line="480" w:lineRule="auto"/>
        <w:rPr>
          <w:rFonts w:ascii="Arial" w:hAnsi="Arial" w:cs="Arial"/>
          <w:u w:val="single"/>
          <w:shd w:val="clear" w:color="auto" w:fill="FFFFFF"/>
        </w:rPr>
      </w:pPr>
      <w:r w:rsidRPr="00055783">
        <w:rPr>
          <w:rFonts w:ascii="Arial" w:hAnsi="Arial" w:cs="Arial"/>
        </w:rPr>
        <w:t>Individuals within the justice system who have LDD frequently experience issues understanding their rights or the caution. This may be because they have poor literacy skills or struggle with comprehension (Murphy and Clare 1998).</w:t>
      </w:r>
      <w:r>
        <w:rPr>
          <w:rFonts w:ascii="Arial" w:hAnsi="Arial" w:cs="Arial"/>
        </w:rPr>
        <w:t xml:space="preserve"> Furthermore, d</w:t>
      </w:r>
      <w:r w:rsidRPr="00055783">
        <w:rPr>
          <w:rFonts w:ascii="Arial" w:hAnsi="Arial" w:cs="Arial"/>
        </w:rPr>
        <w:t>ue to fear of the associated stigma, individuals might not inform custody officers they cannot understand. They may also fear being discriminated against due to revealing they have a learning difficulty or disability (</w:t>
      </w:r>
      <w:proofErr w:type="spellStart"/>
      <w:r w:rsidRPr="00055783">
        <w:rPr>
          <w:rFonts w:ascii="Arial" w:hAnsi="Arial" w:cs="Arial"/>
        </w:rPr>
        <w:t>Keilty</w:t>
      </w:r>
      <w:proofErr w:type="spellEnd"/>
      <w:r w:rsidRPr="00055783">
        <w:rPr>
          <w:rFonts w:ascii="Arial" w:hAnsi="Arial" w:cs="Arial"/>
        </w:rPr>
        <w:t xml:space="preserve"> and Connelly 2001)</w:t>
      </w:r>
      <w:r>
        <w:rPr>
          <w:rFonts w:ascii="Arial" w:hAnsi="Arial" w:cs="Arial"/>
        </w:rPr>
        <w:t xml:space="preserve">. </w:t>
      </w:r>
      <w:r>
        <w:rPr>
          <w:rFonts w:ascii="Arial" w:hAnsi="Arial" w:cs="Arial"/>
        </w:rPr>
        <w:lastRenderedPageBreak/>
        <w:t xml:space="preserve">However, there appears to be a current focus on mitigating these issues, with the </w:t>
      </w:r>
      <w:r w:rsidRPr="00055783">
        <w:rPr>
          <w:rFonts w:ascii="Arial" w:hAnsi="Arial" w:cs="Arial"/>
        </w:rPr>
        <w:t xml:space="preserve">College of Policing (2020B) </w:t>
      </w:r>
      <w:r>
        <w:rPr>
          <w:rFonts w:ascii="Arial" w:hAnsi="Arial" w:cs="Arial"/>
          <w:spacing w:val="3"/>
        </w:rPr>
        <w:t>stating P</w:t>
      </w:r>
      <w:r w:rsidRPr="00055783">
        <w:rPr>
          <w:rFonts w:ascii="Arial" w:hAnsi="Arial" w:cs="Arial"/>
          <w:spacing w:val="3"/>
        </w:rPr>
        <w:t xml:space="preserve">olice officers need to be aware that one of the main traits of a learning disability is difficulty communicating. Therefore, one concept at a time should be broken into smaller pieces to aid understanding. When giving </w:t>
      </w:r>
      <w:r w:rsidRPr="00055783">
        <w:rPr>
          <w:rFonts w:ascii="Arial" w:hAnsi="Arial" w:cs="Arial"/>
        </w:rPr>
        <w:t>spoken explanations</w:t>
      </w:r>
      <w:r w:rsidRPr="00055783">
        <w:rPr>
          <w:rFonts w:ascii="Arial" w:hAnsi="Arial" w:cs="Arial"/>
          <w:spacing w:val="3"/>
        </w:rPr>
        <w:t xml:space="preserve"> they suggest ensuring</w:t>
      </w:r>
      <w:r w:rsidRPr="00055783">
        <w:rPr>
          <w:rFonts w:ascii="Arial" w:hAnsi="Arial" w:cs="Arial"/>
        </w:rPr>
        <w:t xml:space="preserve"> that the individual has understood by getting them to repeat it.</w:t>
      </w:r>
      <w:r w:rsidRPr="00055783">
        <w:rPr>
          <w:rFonts w:ascii="Arial" w:hAnsi="Arial" w:cs="Arial"/>
          <w:spacing w:val="3"/>
        </w:rPr>
        <w:t xml:space="preserve"> The college points out visual </w:t>
      </w:r>
      <w:r w:rsidR="00A17663">
        <w:rPr>
          <w:rFonts w:ascii="Arial" w:hAnsi="Arial" w:cs="Arial"/>
          <w:spacing w:val="3"/>
        </w:rPr>
        <w:t xml:space="preserve">aids </w:t>
      </w:r>
      <w:r w:rsidR="00EE0DB8">
        <w:rPr>
          <w:rFonts w:ascii="Arial" w:hAnsi="Arial" w:cs="Arial"/>
          <w:spacing w:val="3"/>
        </w:rPr>
        <w:t xml:space="preserve">can be used </w:t>
      </w:r>
      <w:r w:rsidRPr="00055783">
        <w:rPr>
          <w:rFonts w:ascii="Arial" w:hAnsi="Arial" w:cs="Arial"/>
          <w:spacing w:val="3"/>
        </w:rPr>
        <w:t>to support understanding. College of Policing (2020C)</w:t>
      </w:r>
      <w:r>
        <w:rPr>
          <w:rFonts w:ascii="Arial" w:hAnsi="Arial" w:cs="Arial"/>
          <w:spacing w:val="3"/>
        </w:rPr>
        <w:t xml:space="preserve"> provide further evidence of a focus on improving support,</w:t>
      </w:r>
      <w:r w:rsidRPr="00055783">
        <w:rPr>
          <w:rFonts w:ascii="Arial" w:hAnsi="Arial" w:cs="Arial"/>
          <w:spacing w:val="3"/>
        </w:rPr>
        <w:t xml:space="preserve"> </w:t>
      </w:r>
      <w:r>
        <w:rPr>
          <w:rFonts w:ascii="Arial" w:hAnsi="Arial" w:cs="Arial"/>
          <w:spacing w:val="3"/>
        </w:rPr>
        <w:t>w</w:t>
      </w:r>
      <w:r w:rsidRPr="00055783">
        <w:rPr>
          <w:rFonts w:ascii="Arial" w:hAnsi="Arial" w:cs="Arial"/>
          <w:spacing w:val="3"/>
        </w:rPr>
        <w:t xml:space="preserve">hen the person has been identified as a vulnerable adult, if </w:t>
      </w:r>
      <w:r>
        <w:rPr>
          <w:rFonts w:ascii="Arial" w:hAnsi="Arial" w:cs="Arial"/>
          <w:spacing w:val="3"/>
        </w:rPr>
        <w:t xml:space="preserve">they </w:t>
      </w:r>
      <w:r w:rsidRPr="00055783">
        <w:rPr>
          <w:rFonts w:ascii="Arial" w:hAnsi="Arial" w:cs="Arial"/>
          <w:spacing w:val="3"/>
        </w:rPr>
        <w:t>need to be interviewed, they will be referred to achieving best evidence officers who are specially trained to deal with vulnerabilities.</w:t>
      </w:r>
      <w:r>
        <w:rPr>
          <w:rFonts w:ascii="Arial" w:hAnsi="Arial" w:cs="Arial"/>
          <w:spacing w:val="3"/>
        </w:rPr>
        <w:t xml:space="preserve"> Moreover,</w:t>
      </w:r>
      <w:r w:rsidRPr="00055783">
        <w:rPr>
          <w:rFonts w:ascii="Arial" w:hAnsi="Arial" w:cs="Arial"/>
        </w:rPr>
        <w:t xml:space="preserve"> the rights and entitlements notice </w:t>
      </w:r>
      <w:proofErr w:type="gramStart"/>
      <w:r w:rsidRPr="00055783">
        <w:rPr>
          <w:rFonts w:ascii="Arial" w:hAnsi="Arial" w:cs="Arial"/>
        </w:rPr>
        <w:t>is</w:t>
      </w:r>
      <w:proofErr w:type="gramEnd"/>
      <w:r w:rsidRPr="00055783">
        <w:rPr>
          <w:rFonts w:ascii="Arial" w:hAnsi="Arial" w:cs="Arial"/>
        </w:rPr>
        <w:t xml:space="preserve"> also available in an easy read version, consisting of pictures and simple wording</w:t>
      </w:r>
      <w:r>
        <w:rPr>
          <w:rFonts w:ascii="Arial" w:hAnsi="Arial" w:cs="Arial"/>
        </w:rPr>
        <w:t xml:space="preserve"> (</w:t>
      </w:r>
      <w:r w:rsidRPr="00055783">
        <w:rPr>
          <w:rFonts w:ascii="Arial" w:hAnsi="Arial" w:cs="Arial"/>
        </w:rPr>
        <w:t>Parsons and Sherwood 2016)</w:t>
      </w:r>
      <w:r>
        <w:rPr>
          <w:rFonts w:ascii="Arial" w:hAnsi="Arial" w:cs="Arial"/>
        </w:rPr>
        <w:t xml:space="preserve">. However, </w:t>
      </w:r>
      <w:r w:rsidRPr="00055783">
        <w:rPr>
          <w:rFonts w:ascii="Arial" w:hAnsi="Arial" w:cs="Arial"/>
        </w:rPr>
        <w:t>Kirby and Welch (2016) explain it is challenging to e</w:t>
      </w:r>
      <w:r w:rsidRPr="00055783">
        <w:rPr>
          <w:rFonts w:ascii="Arial" w:hAnsi="Arial" w:cs="Arial"/>
          <w:shd w:val="clear" w:color="auto" w:fill="FFFFFF"/>
        </w:rPr>
        <w:t xml:space="preserve">stablish the form and level of adjustment </w:t>
      </w:r>
      <w:proofErr w:type="gramStart"/>
      <w:r w:rsidRPr="00055783">
        <w:rPr>
          <w:rFonts w:ascii="Arial" w:hAnsi="Arial" w:cs="Arial"/>
          <w:shd w:val="clear" w:color="auto" w:fill="FFFFFF"/>
        </w:rPr>
        <w:t>each individual</w:t>
      </w:r>
      <w:proofErr w:type="gramEnd"/>
      <w:r w:rsidRPr="00055783">
        <w:rPr>
          <w:rFonts w:ascii="Arial" w:hAnsi="Arial" w:cs="Arial"/>
          <w:shd w:val="clear" w:color="auto" w:fill="FFFFFF"/>
        </w:rPr>
        <w:t xml:space="preserve"> with a LDD requires when every individual has their own strengths and weaknesses.</w:t>
      </w:r>
    </w:p>
    <w:p w14:paraId="7406A752" w14:textId="3804CEE3" w:rsidR="00CB5625" w:rsidRDefault="00CB5625" w:rsidP="003E7DCA">
      <w:pPr>
        <w:pStyle w:val="xmsonormal"/>
        <w:shd w:val="clear" w:color="auto" w:fill="FFFFFF"/>
        <w:spacing w:before="0" w:beforeAutospacing="0" w:after="160" w:afterAutospacing="0"/>
        <w:rPr>
          <w:rFonts w:ascii="Arial" w:hAnsi="Arial" w:cs="Arial"/>
          <w:color w:val="2E2E2E"/>
        </w:rPr>
      </w:pPr>
    </w:p>
    <w:p w14:paraId="1C5E16A4" w14:textId="300BBEB8" w:rsidR="007A1214" w:rsidRPr="003B2CC6" w:rsidRDefault="00FB1EEE" w:rsidP="003B2CC6">
      <w:pPr>
        <w:pStyle w:val="xmsonormal"/>
        <w:shd w:val="clear" w:color="auto" w:fill="FFFFFF"/>
        <w:spacing w:before="0" w:beforeAutospacing="0" w:after="160" w:afterAutospacing="0" w:line="480" w:lineRule="auto"/>
        <w:rPr>
          <w:rFonts w:ascii="Arial" w:hAnsi="Arial" w:cs="Arial"/>
        </w:rPr>
      </w:pPr>
      <w:r>
        <w:rPr>
          <w:rFonts w:ascii="Arial" w:hAnsi="Arial" w:cs="Arial"/>
          <w:color w:val="2E2E2E"/>
        </w:rPr>
        <w:t>Sources suggest the key issues surrounding individuals within the CJS are the i</w:t>
      </w:r>
      <w:r w:rsidR="009D37B9">
        <w:rPr>
          <w:rFonts w:ascii="Arial" w:hAnsi="Arial" w:cs="Arial"/>
          <w:color w:val="2E2E2E"/>
        </w:rPr>
        <w:t>dentif</w:t>
      </w:r>
      <w:r>
        <w:rPr>
          <w:rFonts w:ascii="Arial" w:hAnsi="Arial" w:cs="Arial"/>
          <w:color w:val="2E2E2E"/>
        </w:rPr>
        <w:t>ication of vulnerability</w:t>
      </w:r>
      <w:r w:rsidR="009D37B9">
        <w:rPr>
          <w:rFonts w:ascii="Arial" w:hAnsi="Arial" w:cs="Arial"/>
          <w:color w:val="2E2E2E"/>
        </w:rPr>
        <w:t xml:space="preserve">, </w:t>
      </w:r>
      <w:proofErr w:type="gramStart"/>
      <w:r w:rsidR="009D37B9">
        <w:rPr>
          <w:rFonts w:ascii="Arial" w:hAnsi="Arial" w:cs="Arial"/>
          <w:color w:val="2E2E2E"/>
        </w:rPr>
        <w:t>support</w:t>
      </w:r>
      <w:proofErr w:type="gramEnd"/>
      <w:r w:rsidR="009D37B9">
        <w:rPr>
          <w:rFonts w:ascii="Arial" w:hAnsi="Arial" w:cs="Arial"/>
          <w:color w:val="2E2E2E"/>
        </w:rPr>
        <w:t xml:space="preserve"> and </w:t>
      </w:r>
      <w:r>
        <w:rPr>
          <w:rFonts w:ascii="Arial" w:hAnsi="Arial" w:cs="Arial"/>
          <w:color w:val="2E2E2E"/>
        </w:rPr>
        <w:t xml:space="preserve">effective </w:t>
      </w:r>
      <w:r w:rsidR="009D37B9">
        <w:rPr>
          <w:rFonts w:ascii="Arial" w:hAnsi="Arial" w:cs="Arial"/>
          <w:color w:val="2E2E2E"/>
        </w:rPr>
        <w:t>communication</w:t>
      </w:r>
      <w:r>
        <w:rPr>
          <w:rFonts w:ascii="Arial" w:hAnsi="Arial" w:cs="Arial"/>
          <w:color w:val="2E2E2E"/>
        </w:rPr>
        <w:t xml:space="preserve">. </w:t>
      </w:r>
      <w:r w:rsidR="00A41A74">
        <w:rPr>
          <w:rFonts w:ascii="Arial" w:hAnsi="Arial" w:cs="Arial"/>
          <w:color w:val="2E2E2E"/>
        </w:rPr>
        <w:t>PACE</w:t>
      </w:r>
      <w:r w:rsidR="00B33147">
        <w:rPr>
          <w:rFonts w:ascii="Arial" w:hAnsi="Arial" w:cs="Arial"/>
          <w:color w:val="2E2E2E"/>
        </w:rPr>
        <w:t xml:space="preserve"> 1984</w:t>
      </w:r>
      <w:r w:rsidR="00A41A74">
        <w:rPr>
          <w:rFonts w:ascii="Arial" w:hAnsi="Arial" w:cs="Arial"/>
          <w:color w:val="2E2E2E"/>
        </w:rPr>
        <w:t xml:space="preserve"> set the requirement of AAs to safeguard vulnerable people, however it seems prior to the allocation of appropriate support the need must first be established. T</w:t>
      </w:r>
      <w:r>
        <w:rPr>
          <w:rFonts w:ascii="Arial" w:hAnsi="Arial" w:cs="Arial"/>
          <w:color w:val="2E2E2E"/>
        </w:rPr>
        <w:t>he lack of a</w:t>
      </w:r>
      <w:r w:rsidR="009D37B9" w:rsidRPr="009D37B9">
        <w:rPr>
          <w:rFonts w:ascii="Arial" w:hAnsi="Arial" w:cs="Arial"/>
          <w:color w:val="2E2E2E"/>
        </w:rPr>
        <w:t xml:space="preserve"> unified</w:t>
      </w:r>
      <w:r w:rsidR="009D37B9">
        <w:rPr>
          <w:rFonts w:ascii="Arial" w:hAnsi="Arial" w:cs="Arial"/>
          <w:color w:val="2E2E2E"/>
        </w:rPr>
        <w:t xml:space="preserve"> definition</w:t>
      </w:r>
      <w:r w:rsidR="007A1214">
        <w:rPr>
          <w:rFonts w:ascii="Arial" w:hAnsi="Arial" w:cs="Arial"/>
          <w:color w:val="2E2E2E"/>
        </w:rPr>
        <w:t xml:space="preserve"> or</w:t>
      </w:r>
      <w:r w:rsidR="005F590D">
        <w:rPr>
          <w:rFonts w:ascii="Arial" w:hAnsi="Arial" w:cs="Arial"/>
          <w:color w:val="2E2E2E"/>
        </w:rPr>
        <w:t xml:space="preserve"> standard method of identification</w:t>
      </w:r>
      <w:r>
        <w:rPr>
          <w:rFonts w:ascii="Arial" w:hAnsi="Arial" w:cs="Arial"/>
          <w:color w:val="2E2E2E"/>
        </w:rPr>
        <w:t xml:space="preserve"> </w:t>
      </w:r>
      <w:r w:rsidR="00A41A74">
        <w:rPr>
          <w:rFonts w:ascii="Arial" w:hAnsi="Arial" w:cs="Arial"/>
          <w:color w:val="2E2E2E"/>
        </w:rPr>
        <w:t xml:space="preserve">appears to </w:t>
      </w:r>
      <w:r>
        <w:rPr>
          <w:rFonts w:ascii="Arial" w:hAnsi="Arial" w:cs="Arial"/>
          <w:color w:val="2E2E2E"/>
        </w:rPr>
        <w:t xml:space="preserve">cause confusion regarding what </w:t>
      </w:r>
      <w:r w:rsidR="00EE0DB8">
        <w:rPr>
          <w:rFonts w:ascii="Arial" w:hAnsi="Arial" w:cs="Arial"/>
          <w:color w:val="2E2E2E"/>
        </w:rPr>
        <w:t>constitutes</w:t>
      </w:r>
      <w:r>
        <w:rPr>
          <w:rFonts w:ascii="Arial" w:hAnsi="Arial" w:cs="Arial"/>
          <w:color w:val="2E2E2E"/>
        </w:rPr>
        <w:t xml:space="preserve"> a learning difficulty or disability</w:t>
      </w:r>
      <w:r w:rsidR="00A41A74">
        <w:rPr>
          <w:rFonts w:ascii="Arial" w:hAnsi="Arial" w:cs="Arial"/>
          <w:color w:val="2E2E2E"/>
        </w:rPr>
        <w:t xml:space="preserve"> and how best to identify one</w:t>
      </w:r>
      <w:r>
        <w:rPr>
          <w:rFonts w:ascii="Arial" w:hAnsi="Arial" w:cs="Arial"/>
          <w:color w:val="2E2E2E"/>
        </w:rPr>
        <w:t xml:space="preserve">. Sources claim </w:t>
      </w:r>
      <w:r w:rsidR="007A1214">
        <w:rPr>
          <w:rFonts w:ascii="Arial" w:hAnsi="Arial" w:cs="Arial"/>
          <w:color w:val="2E2E2E"/>
        </w:rPr>
        <w:t xml:space="preserve">custody suites have risk assessment screening tools </w:t>
      </w:r>
      <w:r>
        <w:rPr>
          <w:rFonts w:ascii="Arial" w:hAnsi="Arial" w:cs="Arial"/>
          <w:color w:val="2E2E2E"/>
        </w:rPr>
        <w:t xml:space="preserve">which are </w:t>
      </w:r>
      <w:r w:rsidR="007A1214" w:rsidRPr="00055783">
        <w:rPr>
          <w:rFonts w:ascii="Arial" w:hAnsi="Arial" w:cs="Arial"/>
        </w:rPr>
        <w:t>routinely used for all detainees</w:t>
      </w:r>
      <w:r>
        <w:rPr>
          <w:rFonts w:ascii="Arial" w:hAnsi="Arial" w:cs="Arial"/>
        </w:rPr>
        <w:t>,</w:t>
      </w:r>
      <w:r w:rsidR="007A1214">
        <w:rPr>
          <w:rFonts w:ascii="Arial" w:hAnsi="Arial" w:cs="Arial"/>
        </w:rPr>
        <w:t xml:space="preserve"> but</w:t>
      </w:r>
      <w:r>
        <w:rPr>
          <w:rFonts w:ascii="Arial" w:hAnsi="Arial" w:cs="Arial"/>
        </w:rPr>
        <w:t xml:space="preserve"> these</w:t>
      </w:r>
      <w:r w:rsidR="007A1214">
        <w:rPr>
          <w:rFonts w:ascii="Arial" w:hAnsi="Arial" w:cs="Arial"/>
        </w:rPr>
        <w:t xml:space="preserve"> vary greatly between force</w:t>
      </w:r>
      <w:r w:rsidR="00EE0DB8">
        <w:rPr>
          <w:rFonts w:ascii="Arial" w:hAnsi="Arial" w:cs="Arial"/>
        </w:rPr>
        <w:t>s</w:t>
      </w:r>
      <w:r w:rsidR="007A1214">
        <w:rPr>
          <w:rFonts w:ascii="Arial" w:hAnsi="Arial" w:cs="Arial"/>
        </w:rPr>
        <w:t xml:space="preserve"> with some asking questions which could indicate an individual has LDD while other apparently </w:t>
      </w:r>
      <w:r w:rsidR="007A1214">
        <w:rPr>
          <w:rFonts w:ascii="Arial" w:hAnsi="Arial" w:cs="Arial"/>
        </w:rPr>
        <w:lastRenderedPageBreak/>
        <w:t>may not.</w:t>
      </w:r>
      <w:r w:rsidR="00CA681B">
        <w:rPr>
          <w:rFonts w:ascii="Arial" w:hAnsi="Arial" w:cs="Arial"/>
        </w:rPr>
        <w:t xml:space="preserve"> Furthermore, a</w:t>
      </w:r>
      <w:r w:rsidR="003B2CC6">
        <w:rPr>
          <w:rFonts w:ascii="Arial" w:hAnsi="Arial" w:cs="Arial"/>
        </w:rPr>
        <w:t xml:space="preserve"> c</w:t>
      </w:r>
      <w:r w:rsidR="00AB0D5D">
        <w:rPr>
          <w:rFonts w:ascii="Arial" w:hAnsi="Arial" w:cs="Arial"/>
          <w:color w:val="2E2E2E"/>
        </w:rPr>
        <w:t xml:space="preserve">ase investigated by IOPC </w:t>
      </w:r>
      <w:r w:rsidR="003B2CC6">
        <w:rPr>
          <w:rFonts w:ascii="Arial" w:hAnsi="Arial" w:cs="Arial"/>
          <w:color w:val="2E2E2E"/>
        </w:rPr>
        <w:t>evidenced</w:t>
      </w:r>
      <w:r w:rsidR="00AB0D5D">
        <w:rPr>
          <w:rFonts w:ascii="Arial" w:hAnsi="Arial" w:cs="Arial"/>
          <w:color w:val="2E2E2E"/>
        </w:rPr>
        <w:t xml:space="preserve"> </w:t>
      </w:r>
      <w:r w:rsidR="003B2CC6">
        <w:rPr>
          <w:rFonts w:ascii="Arial" w:hAnsi="Arial" w:cs="Arial"/>
          <w:color w:val="2E2E2E"/>
        </w:rPr>
        <w:t xml:space="preserve">a </w:t>
      </w:r>
      <w:r w:rsidR="00AB0D5D">
        <w:rPr>
          <w:rFonts w:ascii="Arial" w:hAnsi="Arial" w:cs="Arial"/>
          <w:color w:val="2E2E2E"/>
        </w:rPr>
        <w:t>failure to provide support for an individual with learning difficulties on more than one occasion.</w:t>
      </w:r>
      <w:r w:rsidR="005F590D">
        <w:rPr>
          <w:rFonts w:ascii="Arial" w:hAnsi="Arial" w:cs="Arial"/>
          <w:color w:val="2E2E2E"/>
        </w:rPr>
        <w:t xml:space="preserve"> However, it appears some officers are knowledgeable regarding LDD and Feedback from individuals with LDD seems to be very mixed.</w:t>
      </w:r>
    </w:p>
    <w:p w14:paraId="48AC3E0E" w14:textId="78B89EB9" w:rsidR="00E33641" w:rsidRPr="003B2CC6" w:rsidRDefault="003B2CC6" w:rsidP="003B2CC6">
      <w:pPr>
        <w:pStyle w:val="xmsonormal"/>
        <w:shd w:val="clear" w:color="auto" w:fill="FFFFFF"/>
        <w:spacing w:before="0" w:beforeAutospacing="0" w:after="160" w:afterAutospacing="0" w:line="480" w:lineRule="auto"/>
        <w:rPr>
          <w:rFonts w:ascii="Arial" w:hAnsi="Arial" w:cs="Arial"/>
        </w:rPr>
      </w:pPr>
      <w:r>
        <w:rPr>
          <w:rFonts w:ascii="Arial" w:hAnsi="Arial" w:cs="Arial"/>
        </w:rPr>
        <w:t>It appears some of B</w:t>
      </w:r>
      <w:r w:rsidR="00B64CC3">
        <w:rPr>
          <w:rFonts w:ascii="Arial" w:hAnsi="Arial" w:cs="Arial"/>
        </w:rPr>
        <w:t>radley</w:t>
      </w:r>
      <w:r>
        <w:rPr>
          <w:rFonts w:ascii="Arial" w:hAnsi="Arial" w:cs="Arial"/>
        </w:rPr>
        <w:t>’s</w:t>
      </w:r>
      <w:r w:rsidR="00B64CC3">
        <w:rPr>
          <w:rFonts w:ascii="Arial" w:hAnsi="Arial" w:cs="Arial"/>
        </w:rPr>
        <w:t xml:space="preserve"> recommendation</w:t>
      </w:r>
      <w:r>
        <w:rPr>
          <w:rFonts w:ascii="Arial" w:hAnsi="Arial" w:cs="Arial"/>
        </w:rPr>
        <w:t>s have been taken on board with</w:t>
      </w:r>
      <w:r w:rsidR="00B64CC3">
        <w:rPr>
          <w:rFonts w:ascii="Arial" w:hAnsi="Arial" w:cs="Arial"/>
        </w:rPr>
        <w:t xml:space="preserve"> L&amp;D being described as nearing 100% roll out. </w:t>
      </w:r>
      <w:r>
        <w:rPr>
          <w:rFonts w:ascii="Arial" w:hAnsi="Arial" w:cs="Arial"/>
        </w:rPr>
        <w:t>However, it</w:t>
      </w:r>
      <w:r w:rsidR="00B64CC3">
        <w:rPr>
          <w:rFonts w:ascii="Arial" w:hAnsi="Arial" w:cs="Arial"/>
        </w:rPr>
        <w:t xml:space="preserve"> is argued there being no increase in AA provision evidences </w:t>
      </w:r>
      <w:r w:rsidR="00E33641" w:rsidRPr="00055783">
        <w:rPr>
          <w:rFonts w:ascii="Arial" w:hAnsi="Arial" w:cs="Arial"/>
        </w:rPr>
        <w:t>the introduction of health care professionals has not had the desired impact.</w:t>
      </w:r>
      <w:r w:rsidR="00E33641">
        <w:rPr>
          <w:rFonts w:ascii="Arial" w:hAnsi="Arial" w:cs="Arial"/>
        </w:rPr>
        <w:t xml:space="preserve"> </w:t>
      </w:r>
      <w:r>
        <w:rPr>
          <w:rFonts w:ascii="Arial" w:hAnsi="Arial" w:cs="Arial"/>
        </w:rPr>
        <w:t xml:space="preserve">But </w:t>
      </w:r>
      <w:r w:rsidR="00E33641">
        <w:rPr>
          <w:rFonts w:ascii="Arial" w:hAnsi="Arial" w:cs="Arial"/>
        </w:rPr>
        <w:t xml:space="preserve">sources have also claimed </w:t>
      </w:r>
      <w:r w:rsidR="00CA681B">
        <w:rPr>
          <w:rFonts w:ascii="Arial" w:hAnsi="Arial" w:cs="Arial"/>
          <w:color w:val="2E2E2E"/>
        </w:rPr>
        <w:t>there are n</w:t>
      </w:r>
      <w:r w:rsidR="00E33641">
        <w:rPr>
          <w:rFonts w:ascii="Arial" w:hAnsi="Arial" w:cs="Arial"/>
          <w:color w:val="2E2E2E"/>
        </w:rPr>
        <w:t>ot enough AA</w:t>
      </w:r>
      <w:r w:rsidR="00CA681B">
        <w:rPr>
          <w:rFonts w:ascii="Arial" w:hAnsi="Arial" w:cs="Arial"/>
          <w:color w:val="2E2E2E"/>
        </w:rPr>
        <w:t>s</w:t>
      </w:r>
      <w:r w:rsidR="00E33641">
        <w:rPr>
          <w:rFonts w:ascii="Arial" w:hAnsi="Arial" w:cs="Arial"/>
          <w:color w:val="2E2E2E"/>
        </w:rPr>
        <w:t>. Therefore</w:t>
      </w:r>
      <w:r>
        <w:rPr>
          <w:rFonts w:ascii="Arial" w:hAnsi="Arial" w:cs="Arial"/>
          <w:color w:val="2E2E2E"/>
        </w:rPr>
        <w:t>,</w:t>
      </w:r>
      <w:r w:rsidR="00E33641">
        <w:rPr>
          <w:rFonts w:ascii="Arial" w:hAnsi="Arial" w:cs="Arial"/>
          <w:color w:val="2E2E2E"/>
        </w:rPr>
        <w:t xml:space="preserve"> investigation is </w:t>
      </w:r>
      <w:r w:rsidR="00EC4629">
        <w:rPr>
          <w:rFonts w:ascii="Arial" w:hAnsi="Arial" w:cs="Arial"/>
          <w:color w:val="2E2E2E"/>
        </w:rPr>
        <w:t>necessary</w:t>
      </w:r>
      <w:r w:rsidR="00E33641">
        <w:rPr>
          <w:rFonts w:ascii="Arial" w:hAnsi="Arial" w:cs="Arial"/>
          <w:color w:val="2E2E2E"/>
        </w:rPr>
        <w:t xml:space="preserve"> to establish if the absence of an increase in provision is due to insufficient numbers of those able to carry out the role of AA</w:t>
      </w:r>
      <w:r w:rsidR="006360D1">
        <w:rPr>
          <w:rFonts w:ascii="Arial" w:hAnsi="Arial" w:cs="Arial"/>
          <w:color w:val="2E2E2E"/>
        </w:rPr>
        <w:t xml:space="preserve"> rather than a failure to recognise the need.</w:t>
      </w:r>
    </w:p>
    <w:p w14:paraId="3D704E05" w14:textId="5EEC6754" w:rsidR="00355768" w:rsidRDefault="00E33641" w:rsidP="005F6EA6">
      <w:pPr>
        <w:pStyle w:val="xmsonormal"/>
        <w:shd w:val="clear" w:color="auto" w:fill="FFFFFF"/>
        <w:spacing w:before="0" w:beforeAutospacing="0" w:after="160" w:afterAutospacing="0" w:line="480" w:lineRule="auto"/>
        <w:rPr>
          <w:rFonts w:ascii="Arial" w:hAnsi="Arial" w:cs="Arial"/>
          <w:color w:val="2E2E2E"/>
        </w:rPr>
      </w:pPr>
      <w:r>
        <w:rPr>
          <w:rFonts w:ascii="Arial" w:hAnsi="Arial" w:cs="Arial"/>
          <w:color w:val="2E2E2E"/>
        </w:rPr>
        <w:t xml:space="preserve">The college of Policing </w:t>
      </w:r>
      <w:r w:rsidR="003B2CC6">
        <w:rPr>
          <w:rFonts w:ascii="Arial" w:hAnsi="Arial" w:cs="Arial"/>
          <w:color w:val="2E2E2E"/>
        </w:rPr>
        <w:t xml:space="preserve">appears to </w:t>
      </w:r>
      <w:r>
        <w:rPr>
          <w:rFonts w:ascii="Arial" w:hAnsi="Arial" w:cs="Arial"/>
          <w:color w:val="2E2E2E"/>
        </w:rPr>
        <w:t xml:space="preserve">evidence a focus on mitigating communication and understanding issues, with measures such as specially trained officers to carry out interviews. This </w:t>
      </w:r>
      <w:r w:rsidR="003B2CC6">
        <w:rPr>
          <w:rFonts w:ascii="Arial" w:hAnsi="Arial" w:cs="Arial"/>
          <w:color w:val="2E2E2E"/>
        </w:rPr>
        <w:t xml:space="preserve">may </w:t>
      </w:r>
      <w:r>
        <w:rPr>
          <w:rFonts w:ascii="Arial" w:hAnsi="Arial" w:cs="Arial"/>
          <w:color w:val="2E2E2E"/>
        </w:rPr>
        <w:t xml:space="preserve">suggest a current drive to improve, however </w:t>
      </w:r>
      <w:r w:rsidR="00402FC9">
        <w:rPr>
          <w:rFonts w:ascii="Arial" w:hAnsi="Arial" w:cs="Arial"/>
          <w:color w:val="2E2E2E"/>
        </w:rPr>
        <w:t xml:space="preserve">evidence suggests </w:t>
      </w:r>
      <w:r>
        <w:rPr>
          <w:rFonts w:ascii="Arial" w:hAnsi="Arial" w:cs="Arial"/>
          <w:color w:val="2E2E2E"/>
        </w:rPr>
        <w:t xml:space="preserve">more needs to be done, particularly </w:t>
      </w:r>
      <w:proofErr w:type="gramStart"/>
      <w:r>
        <w:rPr>
          <w:rFonts w:ascii="Arial" w:hAnsi="Arial" w:cs="Arial"/>
          <w:color w:val="2E2E2E"/>
        </w:rPr>
        <w:t>in regard to</w:t>
      </w:r>
      <w:proofErr w:type="gramEnd"/>
      <w:r>
        <w:rPr>
          <w:rFonts w:ascii="Arial" w:hAnsi="Arial" w:cs="Arial"/>
          <w:color w:val="2E2E2E"/>
        </w:rPr>
        <w:t xml:space="preserve"> training</w:t>
      </w:r>
      <w:r w:rsidR="0075493B">
        <w:rPr>
          <w:rFonts w:ascii="Arial" w:hAnsi="Arial" w:cs="Arial"/>
          <w:color w:val="2E2E2E"/>
        </w:rPr>
        <w:t>.</w:t>
      </w:r>
      <w:r w:rsidR="007420DB">
        <w:rPr>
          <w:rFonts w:ascii="Arial" w:hAnsi="Arial" w:cs="Arial"/>
          <w:color w:val="2E2E2E"/>
        </w:rPr>
        <w:t xml:space="preserve"> </w:t>
      </w:r>
      <w:r w:rsidR="003B2CC6">
        <w:rPr>
          <w:rFonts w:ascii="Arial" w:hAnsi="Arial" w:cs="Arial"/>
        </w:rPr>
        <w:t>Bradley’s recommendation of LDD training being a key aspect of Police training does not appear to have occurred. S</w:t>
      </w:r>
      <w:r w:rsidR="007420DB">
        <w:rPr>
          <w:rFonts w:ascii="Arial" w:hAnsi="Arial" w:cs="Arial"/>
          <w:color w:val="2E2E2E"/>
        </w:rPr>
        <w:t xml:space="preserve">ources indicate </w:t>
      </w:r>
      <w:r w:rsidR="00402FC9">
        <w:rPr>
          <w:rFonts w:ascii="Arial" w:hAnsi="Arial" w:cs="Arial"/>
          <w:color w:val="2E2E2E"/>
        </w:rPr>
        <w:t>LDD training is not mandatory</w:t>
      </w:r>
      <w:r w:rsidR="003B2CC6">
        <w:rPr>
          <w:rFonts w:ascii="Arial" w:hAnsi="Arial" w:cs="Arial"/>
          <w:color w:val="2E2E2E"/>
        </w:rPr>
        <w:t>,</w:t>
      </w:r>
      <w:r w:rsidR="00402FC9">
        <w:rPr>
          <w:rFonts w:ascii="Arial" w:hAnsi="Arial" w:cs="Arial"/>
          <w:color w:val="2E2E2E"/>
        </w:rPr>
        <w:t xml:space="preserve"> with </w:t>
      </w:r>
      <w:r w:rsidR="007420DB">
        <w:rPr>
          <w:rFonts w:ascii="Arial" w:hAnsi="Arial" w:cs="Arial"/>
          <w:color w:val="2E2E2E"/>
        </w:rPr>
        <w:t>46% of officers hav</w:t>
      </w:r>
      <w:r w:rsidR="00CA681B">
        <w:rPr>
          <w:rFonts w:ascii="Arial" w:hAnsi="Arial" w:cs="Arial"/>
          <w:color w:val="2E2E2E"/>
        </w:rPr>
        <w:t>ing</w:t>
      </w:r>
      <w:r w:rsidR="007420DB">
        <w:rPr>
          <w:rFonts w:ascii="Arial" w:hAnsi="Arial" w:cs="Arial"/>
          <w:color w:val="2E2E2E"/>
        </w:rPr>
        <w:t xml:space="preserve"> never received</w:t>
      </w:r>
      <w:r w:rsidR="00402FC9">
        <w:rPr>
          <w:rFonts w:ascii="Arial" w:hAnsi="Arial" w:cs="Arial"/>
          <w:color w:val="2E2E2E"/>
        </w:rPr>
        <w:t xml:space="preserve"> </w:t>
      </w:r>
      <w:r w:rsidR="007420DB">
        <w:rPr>
          <w:rFonts w:ascii="Arial" w:hAnsi="Arial" w:cs="Arial"/>
          <w:color w:val="2E2E2E"/>
        </w:rPr>
        <w:t>training.</w:t>
      </w:r>
      <w:r w:rsidR="00402FC9">
        <w:rPr>
          <w:rFonts w:ascii="Arial" w:hAnsi="Arial" w:cs="Arial"/>
          <w:color w:val="2E2E2E"/>
        </w:rPr>
        <w:t xml:space="preserve"> </w:t>
      </w:r>
      <w:r w:rsidR="003B2CC6">
        <w:rPr>
          <w:rFonts w:ascii="Arial" w:hAnsi="Arial" w:cs="Arial"/>
          <w:color w:val="2E2E2E"/>
        </w:rPr>
        <w:t>Sources imply</w:t>
      </w:r>
      <w:r w:rsidR="00402FC9">
        <w:rPr>
          <w:rFonts w:ascii="Arial" w:hAnsi="Arial" w:cs="Arial"/>
          <w:color w:val="2E2E2E"/>
        </w:rPr>
        <w:t xml:space="preserve"> </w:t>
      </w:r>
      <w:r w:rsidR="00402FC9">
        <w:rPr>
          <w:rFonts w:ascii="Arial" w:hAnsi="Arial" w:cs="Arial"/>
        </w:rPr>
        <w:t>a lack of training can affect the way cases involving people with LDD are handled due to negative stereotypes and attitudes</w:t>
      </w:r>
      <w:r w:rsidR="003B2CC6">
        <w:rPr>
          <w:rFonts w:ascii="Arial" w:hAnsi="Arial" w:cs="Arial"/>
        </w:rPr>
        <w:t>.</w:t>
      </w:r>
      <w:r w:rsidR="003B2CC6">
        <w:rPr>
          <w:rFonts w:ascii="Arial" w:hAnsi="Arial" w:cs="Arial"/>
          <w:color w:val="2E2E2E"/>
        </w:rPr>
        <w:t xml:space="preserve"> </w:t>
      </w:r>
      <w:r w:rsidR="0075493B">
        <w:rPr>
          <w:rFonts w:ascii="Arial" w:hAnsi="Arial" w:cs="Arial"/>
          <w:color w:val="2E2E2E"/>
        </w:rPr>
        <w:t>Training</w:t>
      </w:r>
      <w:r>
        <w:rPr>
          <w:rFonts w:ascii="Arial" w:hAnsi="Arial" w:cs="Arial"/>
          <w:color w:val="2E2E2E"/>
        </w:rPr>
        <w:t xml:space="preserve"> appears to be of particular importance</w:t>
      </w:r>
      <w:r w:rsidR="0075493B">
        <w:rPr>
          <w:rFonts w:ascii="Arial" w:hAnsi="Arial" w:cs="Arial"/>
          <w:color w:val="2E2E2E"/>
        </w:rPr>
        <w:t xml:space="preserve"> as sources suggest training improves awareness and increases positive attitudes</w:t>
      </w:r>
      <w:r w:rsidR="005F6EA6">
        <w:rPr>
          <w:rFonts w:ascii="Arial" w:hAnsi="Arial" w:cs="Arial"/>
          <w:color w:val="2E2E2E"/>
        </w:rPr>
        <w:t>.</w:t>
      </w:r>
    </w:p>
    <w:p w14:paraId="4C47F4F0" w14:textId="7F8C6883" w:rsidR="00355768" w:rsidRDefault="00355768" w:rsidP="003E7DCA">
      <w:pPr>
        <w:pStyle w:val="xmsonormal"/>
        <w:shd w:val="clear" w:color="auto" w:fill="FFFFFF"/>
        <w:spacing w:before="0" w:beforeAutospacing="0" w:after="160" w:afterAutospacing="0"/>
        <w:rPr>
          <w:rFonts w:ascii="Arial" w:hAnsi="Arial" w:cs="Arial"/>
          <w:color w:val="2E2E2E"/>
        </w:rPr>
      </w:pPr>
    </w:p>
    <w:p w14:paraId="6988F147" w14:textId="77777777" w:rsidR="0009649B" w:rsidRDefault="0009649B" w:rsidP="002A4827">
      <w:pPr>
        <w:pStyle w:val="xmsonormal"/>
        <w:shd w:val="clear" w:color="auto" w:fill="FFFFFF"/>
        <w:spacing w:before="0" w:beforeAutospacing="0" w:after="160" w:afterAutospacing="0"/>
        <w:jc w:val="center"/>
        <w:rPr>
          <w:rFonts w:ascii="Arial" w:hAnsi="Arial" w:cs="Arial"/>
          <w:color w:val="2E2E2E"/>
          <w:u w:val="single"/>
        </w:rPr>
      </w:pPr>
    </w:p>
    <w:p w14:paraId="3911A7F5" w14:textId="128B50FC" w:rsidR="0009649B" w:rsidRDefault="0009649B" w:rsidP="002A4827">
      <w:pPr>
        <w:pStyle w:val="xmsonormal"/>
        <w:shd w:val="clear" w:color="auto" w:fill="FFFFFF"/>
        <w:spacing w:before="0" w:beforeAutospacing="0" w:after="160" w:afterAutospacing="0"/>
        <w:jc w:val="center"/>
        <w:rPr>
          <w:rFonts w:ascii="Arial" w:hAnsi="Arial" w:cs="Arial"/>
          <w:color w:val="2E2E2E"/>
          <w:u w:val="single"/>
        </w:rPr>
      </w:pPr>
    </w:p>
    <w:p w14:paraId="05AE84A1" w14:textId="1322C6FE" w:rsidR="006360D1" w:rsidRDefault="006360D1" w:rsidP="002A4827">
      <w:pPr>
        <w:pStyle w:val="xmsonormal"/>
        <w:shd w:val="clear" w:color="auto" w:fill="FFFFFF"/>
        <w:spacing w:before="0" w:beforeAutospacing="0" w:after="160" w:afterAutospacing="0"/>
        <w:jc w:val="center"/>
        <w:rPr>
          <w:rFonts w:ascii="Arial" w:hAnsi="Arial" w:cs="Arial"/>
          <w:color w:val="2E2E2E"/>
          <w:u w:val="single"/>
        </w:rPr>
      </w:pPr>
    </w:p>
    <w:p w14:paraId="3838C216" w14:textId="77777777" w:rsidR="006360D1" w:rsidRDefault="006360D1" w:rsidP="002A4827">
      <w:pPr>
        <w:pStyle w:val="xmsonormal"/>
        <w:shd w:val="clear" w:color="auto" w:fill="FFFFFF"/>
        <w:spacing w:before="0" w:beforeAutospacing="0" w:after="160" w:afterAutospacing="0"/>
        <w:jc w:val="center"/>
        <w:rPr>
          <w:rFonts w:ascii="Arial" w:hAnsi="Arial" w:cs="Arial"/>
          <w:color w:val="2E2E2E"/>
          <w:u w:val="single"/>
        </w:rPr>
      </w:pPr>
    </w:p>
    <w:p w14:paraId="47A1800C" w14:textId="77777777" w:rsidR="0009649B" w:rsidRDefault="0009649B" w:rsidP="002A4827">
      <w:pPr>
        <w:pStyle w:val="xmsonormal"/>
        <w:shd w:val="clear" w:color="auto" w:fill="FFFFFF"/>
        <w:spacing w:before="0" w:beforeAutospacing="0" w:after="160" w:afterAutospacing="0"/>
        <w:jc w:val="center"/>
        <w:rPr>
          <w:rFonts w:ascii="Arial" w:hAnsi="Arial" w:cs="Arial"/>
          <w:color w:val="2E2E2E"/>
          <w:u w:val="single"/>
        </w:rPr>
      </w:pPr>
    </w:p>
    <w:p w14:paraId="13DCD546" w14:textId="77777777" w:rsidR="0009649B" w:rsidRDefault="0009649B" w:rsidP="002A4827">
      <w:pPr>
        <w:pStyle w:val="xmsonormal"/>
        <w:shd w:val="clear" w:color="auto" w:fill="FFFFFF"/>
        <w:spacing w:before="0" w:beforeAutospacing="0" w:after="160" w:afterAutospacing="0"/>
        <w:jc w:val="center"/>
        <w:rPr>
          <w:rFonts w:ascii="Arial" w:hAnsi="Arial" w:cs="Arial"/>
          <w:color w:val="2E2E2E"/>
          <w:u w:val="single"/>
        </w:rPr>
      </w:pPr>
    </w:p>
    <w:p w14:paraId="54E2A027" w14:textId="19BA1C4F" w:rsidR="00184146" w:rsidRPr="004737EC" w:rsidRDefault="00B9173A" w:rsidP="002A4827">
      <w:pPr>
        <w:pStyle w:val="xmsonormal"/>
        <w:shd w:val="clear" w:color="auto" w:fill="FFFFFF"/>
        <w:spacing w:before="0" w:beforeAutospacing="0" w:after="160" w:afterAutospacing="0"/>
        <w:jc w:val="center"/>
        <w:rPr>
          <w:rFonts w:ascii="Arial" w:hAnsi="Arial" w:cs="Arial"/>
          <w:color w:val="2E2E2E"/>
          <w:u w:val="single"/>
        </w:rPr>
      </w:pPr>
      <w:r w:rsidRPr="004737EC">
        <w:rPr>
          <w:rFonts w:ascii="Arial" w:hAnsi="Arial" w:cs="Arial"/>
          <w:color w:val="2E2E2E"/>
          <w:u w:val="single"/>
        </w:rPr>
        <w:t>Sources</w:t>
      </w:r>
    </w:p>
    <w:p w14:paraId="1FEDEA1F" w14:textId="77777777" w:rsidR="002A4827" w:rsidRDefault="002A4827" w:rsidP="002930D0">
      <w:pPr>
        <w:pStyle w:val="xmsonormal"/>
        <w:shd w:val="clear" w:color="auto" w:fill="FFFFFF"/>
        <w:spacing w:before="0" w:beforeAutospacing="0" w:after="160" w:afterAutospacing="0"/>
        <w:rPr>
          <w:rFonts w:ascii="Arial" w:hAnsi="Arial" w:cs="Arial"/>
          <w:color w:val="2E2E2E"/>
        </w:rPr>
      </w:pPr>
    </w:p>
    <w:p w14:paraId="1DD23E56" w14:textId="29788391" w:rsidR="002930D0" w:rsidRPr="004737EC" w:rsidRDefault="002930D0" w:rsidP="004737EC">
      <w:pPr>
        <w:pStyle w:val="xmsonormal"/>
        <w:shd w:val="clear" w:color="auto" w:fill="FFFFFF"/>
        <w:spacing w:before="0" w:beforeAutospacing="0" w:after="160" w:afterAutospacing="0" w:line="276" w:lineRule="auto"/>
        <w:rPr>
          <w:rFonts w:ascii="Arial" w:hAnsi="Arial" w:cs="Arial"/>
        </w:rPr>
      </w:pPr>
      <w:proofErr w:type="spellStart"/>
      <w:r w:rsidRPr="004737EC">
        <w:rPr>
          <w:rFonts w:ascii="Arial" w:hAnsi="Arial" w:cs="Arial"/>
        </w:rPr>
        <w:t>Antaki</w:t>
      </w:r>
      <w:proofErr w:type="spellEnd"/>
      <w:r w:rsidRPr="004737EC">
        <w:rPr>
          <w:rFonts w:ascii="Arial" w:hAnsi="Arial" w:cs="Arial"/>
        </w:rPr>
        <w:t xml:space="preserve"> C, Richardson E, </w:t>
      </w:r>
      <w:proofErr w:type="spellStart"/>
      <w:r w:rsidRPr="004737EC">
        <w:rPr>
          <w:rFonts w:ascii="Arial" w:hAnsi="Arial" w:cs="Arial"/>
        </w:rPr>
        <w:t>Stokoe</w:t>
      </w:r>
      <w:proofErr w:type="spellEnd"/>
      <w:r w:rsidRPr="004737EC">
        <w:rPr>
          <w:rFonts w:ascii="Arial" w:hAnsi="Arial" w:cs="Arial"/>
        </w:rPr>
        <w:t xml:space="preserve"> E</w:t>
      </w:r>
      <w:r w:rsidR="004737EC">
        <w:rPr>
          <w:rFonts w:ascii="Arial" w:hAnsi="Arial" w:cs="Arial"/>
        </w:rPr>
        <w:t xml:space="preserve"> and</w:t>
      </w:r>
      <w:r w:rsidR="004737EC" w:rsidRPr="004737EC">
        <w:rPr>
          <w:rFonts w:ascii="Arial" w:hAnsi="Arial" w:cs="Arial"/>
        </w:rPr>
        <w:t xml:space="preserve"> </w:t>
      </w:r>
      <w:proofErr w:type="spellStart"/>
      <w:r w:rsidRPr="004737EC">
        <w:rPr>
          <w:rFonts w:ascii="Arial" w:hAnsi="Arial" w:cs="Arial"/>
        </w:rPr>
        <w:t>Willott</w:t>
      </w:r>
      <w:proofErr w:type="spellEnd"/>
      <w:r w:rsidRPr="004737EC">
        <w:rPr>
          <w:rFonts w:ascii="Arial" w:hAnsi="Arial" w:cs="Arial"/>
        </w:rPr>
        <w:t xml:space="preserve"> S</w:t>
      </w:r>
      <w:bookmarkStart w:id="2" w:name="_Hlk116833672"/>
      <w:r w:rsidRPr="004737EC">
        <w:rPr>
          <w:rFonts w:ascii="Arial" w:hAnsi="Arial" w:cs="Arial"/>
        </w:rPr>
        <w:t xml:space="preserve"> (2015) ‘</w:t>
      </w:r>
      <w:hyperlink r:id="rId12" w:history="1">
        <w:r w:rsidRPr="004737EC">
          <w:rPr>
            <w:rStyle w:val="Hyperlink"/>
            <w:rFonts w:ascii="Arial" w:hAnsi="Arial" w:cs="Arial"/>
            <w:color w:val="auto"/>
            <w:u w:val="none"/>
          </w:rPr>
          <w:t>Dealing with the distress of people with intellectual disabilities reporting sexual assault and rape</w:t>
        </w:r>
      </w:hyperlink>
      <w:r w:rsidRPr="004737EC">
        <w:rPr>
          <w:rStyle w:val="Hyperlink"/>
          <w:rFonts w:ascii="Arial" w:hAnsi="Arial" w:cs="Arial"/>
          <w:color w:val="auto"/>
          <w:u w:val="none"/>
        </w:rPr>
        <w:t xml:space="preserve">’ </w:t>
      </w:r>
      <w:r w:rsidRPr="004737EC">
        <w:rPr>
          <w:rFonts w:ascii="Arial" w:hAnsi="Arial" w:cs="Arial"/>
          <w:i/>
          <w:iCs/>
        </w:rPr>
        <w:t>Discourse studies</w:t>
      </w:r>
      <w:r w:rsidRPr="004737EC">
        <w:rPr>
          <w:rFonts w:ascii="Arial" w:hAnsi="Arial" w:cs="Arial"/>
        </w:rPr>
        <w:t>, Vol.17 (4), p.415-432</w:t>
      </w:r>
      <w:r w:rsidR="004737EC">
        <w:rPr>
          <w:rFonts w:ascii="Arial" w:hAnsi="Arial" w:cs="Arial"/>
        </w:rPr>
        <w:t>. Available at</w:t>
      </w:r>
    </w:p>
    <w:p w14:paraId="25AE367F" w14:textId="77777777" w:rsidR="002930D0" w:rsidRPr="00C92E07" w:rsidRDefault="00000000" w:rsidP="004737EC">
      <w:pPr>
        <w:pStyle w:val="xmsonormal"/>
        <w:shd w:val="clear" w:color="auto" w:fill="FFFFFF"/>
        <w:spacing w:before="0" w:beforeAutospacing="0" w:after="0" w:afterAutospacing="0" w:line="276" w:lineRule="auto"/>
        <w:rPr>
          <w:rFonts w:ascii="Arial" w:hAnsi="Arial" w:cs="Arial"/>
        </w:rPr>
      </w:pPr>
      <w:hyperlink r:id="rId13" w:history="1">
        <w:r w:rsidR="002930D0" w:rsidRPr="00C92E07">
          <w:rPr>
            <w:rStyle w:val="Hyperlink"/>
            <w:rFonts w:ascii="Arial" w:hAnsi="Arial" w:cs="Arial"/>
            <w:color w:val="auto"/>
            <w:u w:val="none"/>
            <w:bdr w:val="none" w:sz="0" w:space="0" w:color="auto" w:frame="1"/>
          </w:rPr>
          <w:t>https://librarysearch.uwtsd.ac.uk/discovery/fulldisplay?docid=cdi_crossref_primary_10_1177_1461445615578962&amp;context=PC&amp;vid=44WHELF_UWTSD:44WHELF_UWTSD_VU1&amp;lang=en&amp;search_scope=MyInst_and_CI&amp;adaptor=Primo%20Central&amp;tab=Everything&amp;query=any,contains,learning%20difficulties%20police&amp;offset=25</w:t>
        </w:r>
      </w:hyperlink>
      <w:r w:rsidR="002930D0" w:rsidRPr="00C92E07">
        <w:rPr>
          <w:rFonts w:ascii="Arial" w:hAnsi="Arial" w:cs="Arial"/>
        </w:rPr>
        <w:t> </w:t>
      </w:r>
    </w:p>
    <w:bookmarkEnd w:id="2"/>
    <w:p w14:paraId="045F0D66" w14:textId="4A7DC4B0" w:rsidR="002930D0" w:rsidRPr="004737EC" w:rsidRDefault="002930D0"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10/10/22</w:t>
      </w:r>
    </w:p>
    <w:p w14:paraId="711C7C2C" w14:textId="599AFD12" w:rsidR="0046376E" w:rsidRPr="004737EC" w:rsidRDefault="0046376E" w:rsidP="004737EC">
      <w:pPr>
        <w:spacing w:line="276" w:lineRule="auto"/>
        <w:rPr>
          <w:rFonts w:ascii="Arial" w:hAnsi="Arial" w:cs="Arial"/>
          <w:sz w:val="24"/>
          <w:szCs w:val="24"/>
        </w:rPr>
      </w:pPr>
    </w:p>
    <w:p w14:paraId="452413F7" w14:textId="686124C8" w:rsidR="00A87E2B" w:rsidRPr="004737EC" w:rsidRDefault="00A87E2B" w:rsidP="004737EC">
      <w:pPr>
        <w:spacing w:line="276" w:lineRule="auto"/>
        <w:rPr>
          <w:rFonts w:ascii="Arial" w:hAnsi="Arial" w:cs="Arial"/>
          <w:sz w:val="24"/>
          <w:szCs w:val="24"/>
          <w:u w:val="single"/>
        </w:rPr>
      </w:pPr>
      <w:r w:rsidRPr="004737EC">
        <w:rPr>
          <w:rFonts w:ascii="Arial" w:hAnsi="Arial" w:cs="Arial"/>
          <w:sz w:val="24"/>
          <w:szCs w:val="24"/>
        </w:rPr>
        <w:t>Bailey A, Barr O</w:t>
      </w:r>
      <w:r w:rsidR="004737EC">
        <w:rPr>
          <w:rFonts w:ascii="Arial" w:hAnsi="Arial" w:cs="Arial"/>
          <w:sz w:val="24"/>
          <w:szCs w:val="24"/>
        </w:rPr>
        <w:t xml:space="preserve"> and </w:t>
      </w:r>
      <w:r w:rsidRPr="004737EC">
        <w:rPr>
          <w:rFonts w:ascii="Arial" w:hAnsi="Arial" w:cs="Arial"/>
          <w:sz w:val="24"/>
          <w:szCs w:val="24"/>
        </w:rPr>
        <w:t>Bunting B (2001) ‘</w:t>
      </w:r>
      <w:hyperlink r:id="rId14" w:history="1">
        <w:r w:rsidRPr="004737EC">
          <w:rPr>
            <w:rStyle w:val="Hyperlink"/>
            <w:rFonts w:ascii="Arial" w:hAnsi="Arial" w:cs="Arial"/>
            <w:color w:val="auto"/>
            <w:sz w:val="24"/>
            <w:szCs w:val="24"/>
            <w:u w:val="none"/>
          </w:rPr>
          <w:t>Police attitudes toward people with intellectual disability: an evaluation of awareness training</w:t>
        </w:r>
      </w:hyperlink>
      <w:r w:rsidRPr="004737EC">
        <w:rPr>
          <w:rStyle w:val="Hyperlink"/>
          <w:rFonts w:ascii="Arial" w:hAnsi="Arial" w:cs="Arial"/>
          <w:color w:val="auto"/>
          <w:sz w:val="24"/>
          <w:szCs w:val="24"/>
          <w:u w:val="none"/>
        </w:rPr>
        <w:t xml:space="preserve">’ </w:t>
      </w:r>
      <w:r w:rsidRPr="004737EC">
        <w:rPr>
          <w:rFonts w:ascii="Arial" w:hAnsi="Arial" w:cs="Arial"/>
          <w:i/>
          <w:iCs/>
          <w:sz w:val="24"/>
          <w:szCs w:val="24"/>
        </w:rPr>
        <w:t>Journal of intellectual disability research</w:t>
      </w:r>
      <w:r w:rsidRPr="004737EC">
        <w:rPr>
          <w:rFonts w:ascii="Arial" w:hAnsi="Arial" w:cs="Arial"/>
          <w:sz w:val="24"/>
          <w:szCs w:val="24"/>
        </w:rPr>
        <w:t>, Vol.45 (4), p.344-350. Available at</w:t>
      </w:r>
    </w:p>
    <w:p w14:paraId="141EC805" w14:textId="77777777" w:rsidR="00A87E2B" w:rsidRPr="004737EC" w:rsidRDefault="00A87E2B" w:rsidP="004737EC">
      <w:pPr>
        <w:pStyle w:val="xmsonormal"/>
        <w:shd w:val="clear" w:color="auto" w:fill="FFFFFF"/>
        <w:spacing w:before="0" w:beforeAutospacing="0" w:after="0" w:afterAutospacing="0" w:line="276" w:lineRule="auto"/>
        <w:rPr>
          <w:rFonts w:ascii="Arial" w:hAnsi="Arial" w:cs="Arial"/>
        </w:rPr>
      </w:pPr>
      <w:r w:rsidRPr="004737EC">
        <w:rPr>
          <w:rFonts w:ascii="Arial" w:hAnsi="Arial" w:cs="Arial"/>
        </w:rPr>
        <w:t>https://librarysearch.uwtsd.ac.uk/discovery/fulldisplay?docid=cdi_proquest_miscellaneous_71067499&amp;context=PC&amp;vid=44WHELF_UWTSD:44WHELF_UWTSD_VU1&amp;lang=en&amp;search_scope=MyInst_and_CI&amp;adaptor=Primo%20Central&amp;tab=Everything&amp;query=any,contains,police%20disability&amp;offset=50</w:t>
      </w:r>
    </w:p>
    <w:p w14:paraId="6D1CFDE7" w14:textId="56EC6842"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accessed 1</w:t>
      </w:r>
      <w:r w:rsidR="00DB027B" w:rsidRPr="004737EC">
        <w:rPr>
          <w:rFonts w:ascii="Arial" w:hAnsi="Arial" w:cs="Arial"/>
          <w:sz w:val="24"/>
          <w:szCs w:val="24"/>
        </w:rPr>
        <w:t>2</w:t>
      </w:r>
      <w:r w:rsidRPr="004737EC">
        <w:rPr>
          <w:rFonts w:ascii="Arial" w:hAnsi="Arial" w:cs="Arial"/>
          <w:sz w:val="24"/>
          <w:szCs w:val="24"/>
        </w:rPr>
        <w:t>/10/22</w:t>
      </w:r>
    </w:p>
    <w:p w14:paraId="02BB705B" w14:textId="4A86EA73" w:rsidR="00A87E2B" w:rsidRPr="004737EC" w:rsidRDefault="00A87E2B" w:rsidP="004737EC">
      <w:pPr>
        <w:spacing w:line="276" w:lineRule="auto"/>
        <w:rPr>
          <w:rFonts w:ascii="Arial" w:hAnsi="Arial" w:cs="Arial"/>
          <w:sz w:val="24"/>
          <w:szCs w:val="24"/>
        </w:rPr>
      </w:pPr>
    </w:p>
    <w:p w14:paraId="030FE93A" w14:textId="0D0EC3BC" w:rsidR="0046376E" w:rsidRPr="004737EC" w:rsidRDefault="0046376E"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Bradley</w:t>
      </w:r>
      <w:r w:rsidR="00C92E07">
        <w:rPr>
          <w:rFonts w:ascii="Arial" w:hAnsi="Arial" w:cs="Arial"/>
        </w:rPr>
        <w:t xml:space="preserve"> L</w:t>
      </w:r>
      <w:r w:rsidRPr="004737EC">
        <w:rPr>
          <w:rFonts w:ascii="Arial" w:hAnsi="Arial" w:cs="Arial"/>
        </w:rPr>
        <w:t xml:space="preserve"> (2009) The Bradley Report: Lord Bradley’s review of people with mental health problems or learning disabilities in the criminal justice system. Available at</w:t>
      </w:r>
    </w:p>
    <w:p w14:paraId="1C4D9105" w14:textId="57911E6A" w:rsidR="0046376E" w:rsidRPr="00C92E07" w:rsidRDefault="00000000" w:rsidP="004737EC">
      <w:pPr>
        <w:pStyle w:val="xmsonormal"/>
        <w:shd w:val="clear" w:color="auto" w:fill="FFFFFF"/>
        <w:spacing w:before="0" w:beforeAutospacing="0" w:after="0" w:afterAutospacing="0" w:line="276" w:lineRule="auto"/>
        <w:rPr>
          <w:rFonts w:ascii="Arial" w:hAnsi="Arial" w:cs="Arial"/>
        </w:rPr>
      </w:pPr>
      <w:hyperlink r:id="rId15" w:history="1">
        <w:r w:rsidR="004737EC" w:rsidRPr="00C92E07">
          <w:rPr>
            <w:rStyle w:val="Hyperlink"/>
            <w:rFonts w:ascii="Arial" w:hAnsi="Arial" w:cs="Arial"/>
            <w:color w:val="auto"/>
            <w:u w:val="none"/>
          </w:rPr>
          <w:t>https://www.basw.co.uk/resources/bradley-report-lord-bradley%E2%80%99s-review-people-mental-health-problems-or-learning</w:t>
        </w:r>
      </w:hyperlink>
    </w:p>
    <w:p w14:paraId="323EB31F" w14:textId="555CA560" w:rsidR="0046376E" w:rsidRPr="004737EC" w:rsidRDefault="0046376E" w:rsidP="004737EC">
      <w:pPr>
        <w:spacing w:line="276" w:lineRule="auto"/>
        <w:rPr>
          <w:rFonts w:ascii="Arial" w:hAnsi="Arial" w:cs="Arial"/>
          <w:sz w:val="24"/>
          <w:szCs w:val="24"/>
        </w:rPr>
      </w:pPr>
      <w:r w:rsidRPr="004737EC">
        <w:rPr>
          <w:rFonts w:ascii="Arial" w:hAnsi="Arial" w:cs="Arial"/>
          <w:sz w:val="24"/>
          <w:szCs w:val="24"/>
        </w:rPr>
        <w:t>accessed 12/10/22</w:t>
      </w:r>
    </w:p>
    <w:p w14:paraId="500F8E80" w14:textId="23AB99DF" w:rsidR="0046376E" w:rsidRPr="004737EC" w:rsidRDefault="0046376E" w:rsidP="004737EC">
      <w:pPr>
        <w:spacing w:line="276" w:lineRule="auto"/>
        <w:rPr>
          <w:rFonts w:ascii="Arial" w:hAnsi="Arial" w:cs="Arial"/>
          <w:sz w:val="24"/>
          <w:szCs w:val="24"/>
        </w:rPr>
      </w:pPr>
    </w:p>
    <w:p w14:paraId="4584CA96" w14:textId="77777777" w:rsidR="004737EC" w:rsidRDefault="007C0D79" w:rsidP="004737EC">
      <w:pPr>
        <w:spacing w:line="276" w:lineRule="auto"/>
        <w:rPr>
          <w:rFonts w:ascii="Arial" w:hAnsi="Arial" w:cs="Arial"/>
          <w:sz w:val="24"/>
          <w:szCs w:val="24"/>
        </w:rPr>
      </w:pPr>
      <w:proofErr w:type="gramStart"/>
      <w:r w:rsidRPr="004737EC">
        <w:rPr>
          <w:rFonts w:ascii="Arial" w:hAnsi="Arial" w:cs="Arial"/>
          <w:sz w:val="24"/>
          <w:szCs w:val="24"/>
        </w:rPr>
        <w:t>C</w:t>
      </w:r>
      <w:r w:rsidR="00CF1C26" w:rsidRPr="004737EC">
        <w:rPr>
          <w:rFonts w:ascii="Arial" w:hAnsi="Arial" w:cs="Arial"/>
          <w:sz w:val="24"/>
          <w:szCs w:val="24"/>
        </w:rPr>
        <w:t>ant</w:t>
      </w:r>
      <w:proofErr w:type="gramEnd"/>
      <w:r w:rsidR="00CF1C26" w:rsidRPr="004737EC">
        <w:rPr>
          <w:rFonts w:ascii="Arial" w:hAnsi="Arial" w:cs="Arial"/>
          <w:sz w:val="24"/>
          <w:szCs w:val="24"/>
        </w:rPr>
        <w:t xml:space="preserve"> R and Standen </w:t>
      </w:r>
      <w:r w:rsidR="004737EC">
        <w:rPr>
          <w:rFonts w:ascii="Arial" w:hAnsi="Arial" w:cs="Arial"/>
          <w:sz w:val="24"/>
          <w:szCs w:val="24"/>
        </w:rPr>
        <w:t>P</w:t>
      </w:r>
      <w:r w:rsidR="00CF1C26" w:rsidRPr="004737EC">
        <w:rPr>
          <w:rFonts w:ascii="Arial" w:hAnsi="Arial" w:cs="Arial"/>
          <w:sz w:val="24"/>
          <w:szCs w:val="24"/>
        </w:rPr>
        <w:t xml:space="preserve"> (2007)</w:t>
      </w:r>
      <w:bookmarkStart w:id="3" w:name="Result_1"/>
      <w:r w:rsidR="00CF1C26" w:rsidRPr="004737EC">
        <w:rPr>
          <w:rFonts w:ascii="Arial" w:hAnsi="Arial" w:cs="Arial"/>
          <w:sz w:val="24"/>
          <w:szCs w:val="24"/>
        </w:rPr>
        <w:t xml:space="preserve"> ‘</w:t>
      </w:r>
      <w:bookmarkEnd w:id="3"/>
      <w:r w:rsidRPr="004737EC">
        <w:rPr>
          <w:rFonts w:ascii="Arial" w:hAnsi="Arial" w:cs="Arial"/>
          <w:sz w:val="24"/>
          <w:szCs w:val="24"/>
        </w:rPr>
        <w:t xml:space="preserve">What professional think about offender with learning disabilities in the criminal justice system’ </w:t>
      </w:r>
      <w:r w:rsidRPr="004737EC">
        <w:rPr>
          <w:rFonts w:ascii="Arial" w:hAnsi="Arial" w:cs="Arial"/>
          <w:i/>
          <w:iCs/>
          <w:sz w:val="24"/>
          <w:szCs w:val="24"/>
        </w:rPr>
        <w:t>British jou</w:t>
      </w:r>
      <w:r w:rsidR="00CF1C26" w:rsidRPr="004737EC">
        <w:rPr>
          <w:rFonts w:ascii="Arial" w:hAnsi="Arial" w:cs="Arial"/>
          <w:i/>
          <w:iCs/>
          <w:sz w:val="24"/>
          <w:szCs w:val="24"/>
        </w:rPr>
        <w:t>rnal of Learning Disabilities</w:t>
      </w:r>
      <w:r w:rsidR="00CF1C26" w:rsidRPr="004737EC">
        <w:rPr>
          <w:rFonts w:ascii="Arial" w:hAnsi="Arial" w:cs="Arial"/>
          <w:sz w:val="24"/>
          <w:szCs w:val="24"/>
        </w:rPr>
        <w:t>.</w:t>
      </w:r>
      <w:r w:rsidRPr="004737EC">
        <w:rPr>
          <w:rFonts w:ascii="Arial" w:hAnsi="Arial" w:cs="Arial"/>
          <w:sz w:val="24"/>
          <w:szCs w:val="24"/>
        </w:rPr>
        <w:t xml:space="preserve"> </w:t>
      </w:r>
      <w:r w:rsidR="00CF1C26" w:rsidRPr="004737EC">
        <w:rPr>
          <w:rFonts w:ascii="Arial" w:hAnsi="Arial" w:cs="Arial"/>
          <w:sz w:val="24"/>
          <w:szCs w:val="24"/>
        </w:rPr>
        <w:t xml:space="preserve">Vol. 35 </w:t>
      </w:r>
      <w:r w:rsidR="004737EC">
        <w:rPr>
          <w:rFonts w:ascii="Arial" w:hAnsi="Arial" w:cs="Arial"/>
          <w:sz w:val="24"/>
          <w:szCs w:val="24"/>
        </w:rPr>
        <w:t>(</w:t>
      </w:r>
      <w:r w:rsidR="00CF1C26" w:rsidRPr="004737EC">
        <w:rPr>
          <w:rFonts w:ascii="Arial" w:hAnsi="Arial" w:cs="Arial"/>
          <w:sz w:val="24"/>
          <w:szCs w:val="24"/>
        </w:rPr>
        <w:t>3</w:t>
      </w:r>
      <w:r w:rsidR="004737EC">
        <w:rPr>
          <w:rFonts w:ascii="Arial" w:hAnsi="Arial" w:cs="Arial"/>
          <w:sz w:val="24"/>
          <w:szCs w:val="24"/>
        </w:rPr>
        <w:t>)</w:t>
      </w:r>
      <w:r w:rsidR="00CF1C26" w:rsidRPr="004737EC">
        <w:rPr>
          <w:rFonts w:ascii="Arial" w:hAnsi="Arial" w:cs="Arial"/>
          <w:sz w:val="24"/>
          <w:szCs w:val="24"/>
        </w:rPr>
        <w:t>, p174-180</w:t>
      </w:r>
      <w:r w:rsidRPr="004737EC">
        <w:rPr>
          <w:rFonts w:ascii="Arial" w:hAnsi="Arial" w:cs="Arial"/>
          <w:sz w:val="24"/>
          <w:szCs w:val="24"/>
        </w:rPr>
        <w:t>.</w:t>
      </w:r>
      <w:r w:rsidR="004737EC">
        <w:rPr>
          <w:rFonts w:ascii="Arial" w:hAnsi="Arial" w:cs="Arial"/>
          <w:sz w:val="24"/>
          <w:szCs w:val="24"/>
        </w:rPr>
        <w:t xml:space="preserve"> </w:t>
      </w:r>
      <w:r w:rsidRPr="004737EC">
        <w:rPr>
          <w:rFonts w:ascii="Arial" w:hAnsi="Arial" w:cs="Arial"/>
          <w:sz w:val="24"/>
          <w:szCs w:val="24"/>
        </w:rPr>
        <w:t>Available at</w:t>
      </w:r>
    </w:p>
    <w:p w14:paraId="524D8E2F" w14:textId="125CAF4B" w:rsidR="007C0D79" w:rsidRPr="004737EC" w:rsidRDefault="007C0D79" w:rsidP="004737EC">
      <w:pPr>
        <w:spacing w:line="276" w:lineRule="auto"/>
        <w:rPr>
          <w:rFonts w:ascii="Arial" w:hAnsi="Arial" w:cs="Arial"/>
          <w:sz w:val="24"/>
          <w:szCs w:val="24"/>
        </w:rPr>
      </w:pPr>
      <w:r w:rsidRPr="004737EC">
        <w:rPr>
          <w:rFonts w:ascii="Arial" w:hAnsi="Arial" w:cs="Arial"/>
          <w:sz w:val="24"/>
          <w:szCs w:val="24"/>
        </w:rPr>
        <w:t>https://web-s-ebscohost-com.ezproxy.uwtsd.ac.uk/ehost/results?vid=0&amp;sid=934f2398-b5e0-4e6f-afcc-ce2b91c9cc9c%40redis&amp;bquery=%28SO%2B%28British%2Bjournal%2Bof%2Blearning%2Bdisabilities.%29%29AND%28DT%2B2007%29AND%28TI%2Bwhat%2Bprofessionals%2Bthink%2Babout%2Boffenders%2Bwith%2Blearning%2Bdisabilities%2</w:t>
      </w:r>
      <w:r w:rsidRPr="004737EC">
        <w:rPr>
          <w:rFonts w:ascii="Arial" w:hAnsi="Arial" w:cs="Arial"/>
          <w:sz w:val="24"/>
          <w:szCs w:val="24"/>
        </w:rPr>
        <w:lastRenderedPageBreak/>
        <w:t>Bin%2Bthe%2Bcriminal%2Bjustice%2Bsystem%29&amp;bdata=JmRiPWFwaCZ0eXBlPTEmc2VhcmNoTW9kZT1TdGFuZGFyZCZzaXRlPWVob3N0LWxpdmU%3d</w:t>
      </w:r>
    </w:p>
    <w:p w14:paraId="54AC3292" w14:textId="32109E0A"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accessed 1</w:t>
      </w:r>
      <w:r w:rsidR="00DB027B" w:rsidRPr="004737EC">
        <w:rPr>
          <w:rFonts w:ascii="Arial" w:hAnsi="Arial" w:cs="Arial"/>
          <w:sz w:val="24"/>
          <w:szCs w:val="24"/>
        </w:rPr>
        <w:t>2</w:t>
      </w:r>
      <w:r w:rsidRPr="004737EC">
        <w:rPr>
          <w:rFonts w:ascii="Arial" w:hAnsi="Arial" w:cs="Arial"/>
          <w:sz w:val="24"/>
          <w:szCs w:val="24"/>
        </w:rPr>
        <w:t>/10/22</w:t>
      </w:r>
    </w:p>
    <w:p w14:paraId="1411EB4C" w14:textId="2D66242D" w:rsidR="00CF1C26" w:rsidRPr="004737EC" w:rsidRDefault="00CF1C26" w:rsidP="004737EC">
      <w:pPr>
        <w:spacing w:line="276" w:lineRule="auto"/>
        <w:rPr>
          <w:rFonts w:ascii="Arial" w:hAnsi="Arial" w:cs="Arial"/>
          <w:sz w:val="24"/>
          <w:szCs w:val="24"/>
        </w:rPr>
      </w:pPr>
    </w:p>
    <w:p w14:paraId="67AC98EE" w14:textId="62E17CA4"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Chester V (2018) ‘ </w:t>
      </w:r>
      <w:hyperlink r:id="rId16" w:history="1">
        <w:r w:rsidRPr="004737EC">
          <w:rPr>
            <w:rStyle w:val="Hyperlink"/>
            <w:rFonts w:ascii="Arial" w:hAnsi="Arial" w:cs="Arial"/>
            <w:color w:val="auto"/>
            <w:sz w:val="24"/>
            <w:szCs w:val="24"/>
            <w:u w:val="none"/>
          </w:rPr>
          <w:t>People with intellectual and developmental disorders in the United Kingdom criminal justice system</w:t>
        </w:r>
      </w:hyperlink>
      <w:r w:rsidRPr="004737EC">
        <w:rPr>
          <w:rStyle w:val="Hyperlink"/>
          <w:rFonts w:ascii="Arial" w:hAnsi="Arial" w:cs="Arial"/>
          <w:color w:val="auto"/>
          <w:sz w:val="24"/>
          <w:szCs w:val="24"/>
          <w:u w:val="none"/>
        </w:rPr>
        <w:t>’</w:t>
      </w:r>
      <w:r w:rsidRPr="004737EC">
        <w:rPr>
          <w:rFonts w:ascii="Arial" w:hAnsi="Arial" w:cs="Arial"/>
          <w:sz w:val="24"/>
          <w:szCs w:val="24"/>
        </w:rPr>
        <w:t xml:space="preserve"> </w:t>
      </w:r>
      <w:r w:rsidRPr="004737EC">
        <w:rPr>
          <w:rFonts w:ascii="Arial" w:hAnsi="Arial" w:cs="Arial"/>
          <w:i/>
          <w:iCs/>
          <w:sz w:val="24"/>
          <w:szCs w:val="24"/>
        </w:rPr>
        <w:t>East Asian archives of psychiatry</w:t>
      </w:r>
      <w:r w:rsidRPr="004737EC">
        <w:rPr>
          <w:rFonts w:ascii="Arial" w:hAnsi="Arial" w:cs="Arial"/>
          <w:sz w:val="24"/>
          <w:szCs w:val="24"/>
        </w:rPr>
        <w:t>, Vol.28 (4), p.150-158</w:t>
      </w:r>
      <w:r w:rsidR="004737EC">
        <w:rPr>
          <w:rFonts w:ascii="Arial" w:hAnsi="Arial" w:cs="Arial"/>
          <w:sz w:val="24"/>
          <w:szCs w:val="24"/>
        </w:rPr>
        <w:t>. Available at</w:t>
      </w:r>
    </w:p>
    <w:bookmarkStart w:id="4" w:name="_Hlk116484200"/>
    <w:p w14:paraId="6373D5B3" w14:textId="77777777" w:rsidR="00F7511B" w:rsidRPr="00C92E07" w:rsidRDefault="00F7511B" w:rsidP="004737EC">
      <w:pPr>
        <w:pStyle w:val="xmsonormal"/>
        <w:shd w:val="clear" w:color="auto" w:fill="FFFFFF"/>
        <w:spacing w:before="0" w:beforeAutospacing="0" w:after="0" w:afterAutospacing="0" w:line="276" w:lineRule="auto"/>
        <w:rPr>
          <w:rFonts w:ascii="Arial" w:hAnsi="Arial" w:cs="Arial"/>
        </w:rPr>
      </w:pPr>
      <w:r w:rsidRPr="00C92E07">
        <w:rPr>
          <w:rFonts w:ascii="Arial" w:hAnsi="Arial" w:cs="Arial"/>
          <w:bdr w:val="none" w:sz="0" w:space="0" w:color="auto" w:frame="1"/>
        </w:rPr>
        <w:fldChar w:fldCharType="begin"/>
      </w:r>
      <w:r w:rsidRPr="00C92E07">
        <w:rPr>
          <w:rFonts w:ascii="Arial" w:hAnsi="Arial" w:cs="Arial"/>
          <w:bdr w:val="none" w:sz="0" w:space="0" w:color="auto" w:frame="1"/>
        </w:rPr>
        <w:instrText xml:space="preserve"> HYPERLINK "https://librarysearch.uwtsd.ac.uk/discovery/fulldisplay?docid=cdi_proquest_journals_2171577909&amp;context=PC&amp;vid=44WHELF_UWTSD:44WHELF_UWTSD_VU1&amp;lang=en&amp;search_scope=MyInst_and_CI&amp;adaptor=Primo%20Central&amp;tab=Everything&amp;query=any,contains,learning%20difficulties%20police&amp;offset=75" </w:instrText>
      </w:r>
      <w:r w:rsidRPr="00C92E07">
        <w:rPr>
          <w:rFonts w:ascii="Arial" w:hAnsi="Arial" w:cs="Arial"/>
          <w:bdr w:val="none" w:sz="0" w:space="0" w:color="auto" w:frame="1"/>
        </w:rPr>
      </w:r>
      <w:r w:rsidRPr="00C92E07">
        <w:rPr>
          <w:rFonts w:ascii="Arial" w:hAnsi="Arial" w:cs="Arial"/>
          <w:bdr w:val="none" w:sz="0" w:space="0" w:color="auto" w:frame="1"/>
        </w:rPr>
        <w:fldChar w:fldCharType="separate"/>
      </w:r>
      <w:r w:rsidRPr="00C92E07">
        <w:rPr>
          <w:rStyle w:val="Hyperlink"/>
          <w:rFonts w:ascii="Arial" w:hAnsi="Arial" w:cs="Arial"/>
          <w:color w:val="auto"/>
          <w:u w:val="none"/>
          <w:bdr w:val="none" w:sz="0" w:space="0" w:color="auto" w:frame="1"/>
        </w:rPr>
        <w:t>https://librarysearch.uwtsd.ac.uk/discovery/fulldisplay?docid=cdi_proquest_journals_2171577909&amp;context=PC&amp;vid=44WHELF_UWTSD:44WHELF_UWTSD_VU1&amp;lang=en&amp;search_scope=MyInst_and_CI&amp;adaptor=Primo%20Central&amp;tab=Everything&amp;query=any,contains,learning%20difficulties%20police&amp;offset=75</w:t>
      </w:r>
      <w:r w:rsidRPr="00C92E07">
        <w:rPr>
          <w:rFonts w:ascii="Arial" w:hAnsi="Arial" w:cs="Arial"/>
          <w:bdr w:val="none" w:sz="0" w:space="0" w:color="auto" w:frame="1"/>
        </w:rPr>
        <w:fldChar w:fldCharType="end"/>
      </w:r>
      <w:r w:rsidRPr="00C92E07">
        <w:rPr>
          <w:rFonts w:ascii="Arial" w:hAnsi="Arial" w:cs="Arial"/>
        </w:rPr>
        <w:t> </w:t>
      </w:r>
    </w:p>
    <w:bookmarkEnd w:id="4"/>
    <w:p w14:paraId="481D4563" w14:textId="054341E2"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accessed 1</w:t>
      </w:r>
      <w:r w:rsidR="00DB027B" w:rsidRPr="004737EC">
        <w:rPr>
          <w:rFonts w:ascii="Arial" w:hAnsi="Arial" w:cs="Arial"/>
          <w:sz w:val="24"/>
          <w:szCs w:val="24"/>
        </w:rPr>
        <w:t>2</w:t>
      </w:r>
      <w:r w:rsidRPr="004737EC">
        <w:rPr>
          <w:rFonts w:ascii="Arial" w:hAnsi="Arial" w:cs="Arial"/>
          <w:sz w:val="24"/>
          <w:szCs w:val="24"/>
        </w:rPr>
        <w:t>/10/22</w:t>
      </w:r>
    </w:p>
    <w:p w14:paraId="3BA45553" w14:textId="77777777" w:rsidR="007322EF" w:rsidRPr="004737EC" w:rsidRDefault="007322EF" w:rsidP="004737EC">
      <w:pPr>
        <w:pStyle w:val="NormalWeb"/>
        <w:shd w:val="clear" w:color="auto" w:fill="FFFFFF"/>
        <w:spacing w:before="0" w:beforeAutospacing="0" w:after="255" w:afterAutospacing="0" w:line="276" w:lineRule="auto"/>
        <w:rPr>
          <w:rFonts w:ascii="Arial" w:hAnsi="Arial" w:cs="Arial"/>
        </w:rPr>
      </w:pPr>
    </w:p>
    <w:p w14:paraId="13164FE2" w14:textId="15E154A0" w:rsidR="007322EF" w:rsidRPr="004737EC" w:rsidRDefault="007322EF" w:rsidP="004737EC">
      <w:pPr>
        <w:pStyle w:val="NormalWeb"/>
        <w:shd w:val="clear" w:color="auto" w:fill="FFFFFF"/>
        <w:spacing w:before="0" w:beforeAutospacing="0" w:after="255" w:afterAutospacing="0" w:line="276" w:lineRule="auto"/>
        <w:rPr>
          <w:rFonts w:ascii="Arial" w:hAnsi="Arial" w:cs="Arial"/>
        </w:rPr>
      </w:pPr>
      <w:r w:rsidRPr="004737EC">
        <w:rPr>
          <w:rFonts w:ascii="Arial" w:hAnsi="Arial" w:cs="Arial"/>
        </w:rPr>
        <w:t>College of Policing (2020A) Learning disability. Available at</w:t>
      </w:r>
    </w:p>
    <w:p w14:paraId="5A033C2F" w14:textId="77777777" w:rsidR="007322EF" w:rsidRPr="004737EC" w:rsidRDefault="007322EF" w:rsidP="004737EC">
      <w:pPr>
        <w:pStyle w:val="NormalWeb"/>
        <w:shd w:val="clear" w:color="auto" w:fill="FFFFFF"/>
        <w:spacing w:before="0" w:beforeAutospacing="0" w:after="255" w:afterAutospacing="0" w:line="276" w:lineRule="auto"/>
        <w:rPr>
          <w:rFonts w:ascii="Arial" w:hAnsi="Arial" w:cs="Arial"/>
        </w:rPr>
      </w:pPr>
      <w:r w:rsidRPr="004737EC">
        <w:rPr>
          <w:rFonts w:ascii="Arial" w:hAnsi="Arial" w:cs="Arial"/>
        </w:rPr>
        <w:t>https://www.college.police.uk/app/mental-health/introduction-and-strategic-considerations#learning-disability</w:t>
      </w:r>
    </w:p>
    <w:p w14:paraId="73F4D82E" w14:textId="7206CE76" w:rsidR="007322EF" w:rsidRPr="004737EC" w:rsidRDefault="007322EF" w:rsidP="004737EC">
      <w:pPr>
        <w:spacing w:line="276" w:lineRule="auto"/>
        <w:rPr>
          <w:rFonts w:ascii="Arial" w:hAnsi="Arial" w:cs="Arial"/>
          <w:sz w:val="24"/>
          <w:szCs w:val="24"/>
        </w:rPr>
      </w:pPr>
      <w:r w:rsidRPr="004737EC">
        <w:rPr>
          <w:rFonts w:ascii="Arial" w:hAnsi="Arial" w:cs="Arial"/>
          <w:sz w:val="24"/>
          <w:szCs w:val="24"/>
        </w:rPr>
        <w:t>accessed 17/10/22</w:t>
      </w:r>
    </w:p>
    <w:p w14:paraId="59BF2529" w14:textId="254F9324" w:rsidR="00CF1C26" w:rsidRPr="004737EC" w:rsidRDefault="00CF1C26" w:rsidP="004737EC">
      <w:pPr>
        <w:spacing w:line="276" w:lineRule="auto"/>
        <w:rPr>
          <w:rFonts w:ascii="Arial" w:hAnsi="Arial" w:cs="Arial"/>
          <w:sz w:val="24"/>
          <w:szCs w:val="24"/>
        </w:rPr>
      </w:pPr>
    </w:p>
    <w:p w14:paraId="78CC8D43" w14:textId="423DEDFB" w:rsidR="00290774" w:rsidRPr="004737EC" w:rsidRDefault="00290774" w:rsidP="004737EC">
      <w:pPr>
        <w:spacing w:line="276" w:lineRule="auto"/>
        <w:rPr>
          <w:rFonts w:ascii="Arial" w:hAnsi="Arial" w:cs="Arial"/>
          <w:sz w:val="24"/>
          <w:szCs w:val="24"/>
        </w:rPr>
      </w:pPr>
    </w:p>
    <w:p w14:paraId="1B6CDE5A" w14:textId="12D601C0" w:rsidR="00290774" w:rsidRPr="004737EC" w:rsidRDefault="00290774" w:rsidP="004737EC">
      <w:pPr>
        <w:pStyle w:val="NormalWeb"/>
        <w:shd w:val="clear" w:color="auto" w:fill="FFFFFF"/>
        <w:spacing w:before="0" w:beforeAutospacing="0" w:after="255" w:afterAutospacing="0" w:line="276" w:lineRule="auto"/>
        <w:rPr>
          <w:rFonts w:ascii="Arial" w:hAnsi="Arial" w:cs="Arial"/>
          <w:spacing w:val="3"/>
        </w:rPr>
      </w:pPr>
      <w:r w:rsidRPr="004737EC">
        <w:rPr>
          <w:rFonts w:ascii="Arial" w:hAnsi="Arial" w:cs="Arial"/>
        </w:rPr>
        <w:t>College of Policing (2020B</w:t>
      </w:r>
      <w:r w:rsidR="00235AD2" w:rsidRPr="004737EC">
        <w:rPr>
          <w:rFonts w:ascii="Arial" w:hAnsi="Arial" w:cs="Arial"/>
        </w:rPr>
        <w:t>)</w:t>
      </w:r>
      <w:r w:rsidRPr="004737EC">
        <w:rPr>
          <w:rFonts w:ascii="Arial" w:hAnsi="Arial" w:cs="Arial"/>
          <w:spacing w:val="3"/>
        </w:rPr>
        <w:t xml:space="preserve"> Liaison and diversion services. Available at</w:t>
      </w:r>
    </w:p>
    <w:p w14:paraId="3A9AF20C" w14:textId="77777777" w:rsidR="00290774" w:rsidRPr="004737EC" w:rsidRDefault="00290774" w:rsidP="004737EC">
      <w:pPr>
        <w:pStyle w:val="NormalWeb"/>
        <w:shd w:val="clear" w:color="auto" w:fill="FFFFFF"/>
        <w:spacing w:before="0" w:beforeAutospacing="0" w:after="255" w:afterAutospacing="0" w:line="276" w:lineRule="auto"/>
        <w:rPr>
          <w:rFonts w:ascii="Arial" w:hAnsi="Arial" w:cs="Arial"/>
        </w:rPr>
      </w:pPr>
      <w:r w:rsidRPr="004737EC">
        <w:rPr>
          <w:rFonts w:ascii="Arial" w:hAnsi="Arial" w:cs="Arial"/>
        </w:rPr>
        <w:t>https://www.college.police.uk/app/mental-health/mental-health-and-criminal-justice-system#liaison-and-diversion-services</w:t>
      </w:r>
    </w:p>
    <w:p w14:paraId="5638F4CD" w14:textId="77777777" w:rsidR="00DB027B" w:rsidRPr="004737EC" w:rsidRDefault="00290774" w:rsidP="004737EC">
      <w:pPr>
        <w:pStyle w:val="NormalWeb"/>
        <w:shd w:val="clear" w:color="auto" w:fill="FFFFFF"/>
        <w:spacing w:before="0" w:beforeAutospacing="0" w:after="255" w:afterAutospacing="0" w:line="276" w:lineRule="auto"/>
        <w:rPr>
          <w:rFonts w:ascii="Arial" w:hAnsi="Arial" w:cs="Arial"/>
        </w:rPr>
      </w:pPr>
      <w:r w:rsidRPr="004737EC">
        <w:rPr>
          <w:rFonts w:ascii="Arial" w:hAnsi="Arial" w:cs="Arial"/>
        </w:rPr>
        <w:t>accessed 17/10/22</w:t>
      </w:r>
    </w:p>
    <w:p w14:paraId="40376169" w14:textId="5CDF9D22" w:rsidR="00DB027B" w:rsidRPr="004737EC" w:rsidRDefault="00EE1C13" w:rsidP="004737EC">
      <w:pPr>
        <w:pStyle w:val="NormalWeb"/>
        <w:shd w:val="clear" w:color="auto" w:fill="FFFFFF"/>
        <w:spacing w:before="0" w:beforeAutospacing="0" w:after="255" w:afterAutospacing="0" w:line="276" w:lineRule="auto"/>
        <w:rPr>
          <w:rFonts w:ascii="Arial" w:hAnsi="Arial" w:cs="Arial"/>
        </w:rPr>
      </w:pPr>
      <w:r>
        <w:rPr>
          <w:rFonts w:ascii="Arial" w:hAnsi="Arial" w:cs="Arial"/>
        </w:rPr>
        <w:t>#</w:t>
      </w:r>
    </w:p>
    <w:p w14:paraId="5750625E" w14:textId="769ACD7E" w:rsidR="00DE467D" w:rsidRPr="004737EC" w:rsidRDefault="00DE467D" w:rsidP="004737EC">
      <w:pPr>
        <w:spacing w:line="276" w:lineRule="auto"/>
        <w:rPr>
          <w:rFonts w:ascii="Arial" w:hAnsi="Arial" w:cs="Arial"/>
          <w:sz w:val="24"/>
          <w:szCs w:val="24"/>
        </w:rPr>
      </w:pPr>
      <w:r w:rsidRPr="004737EC">
        <w:rPr>
          <w:rFonts w:ascii="Arial" w:hAnsi="Arial" w:cs="Arial"/>
          <w:sz w:val="24"/>
          <w:szCs w:val="24"/>
        </w:rPr>
        <w:t>College of Policing (2020C)</w:t>
      </w:r>
      <w:r w:rsidR="00DB027B" w:rsidRPr="004737EC">
        <w:rPr>
          <w:rFonts w:ascii="Arial" w:hAnsi="Arial" w:cs="Arial"/>
          <w:sz w:val="24"/>
          <w:szCs w:val="24"/>
        </w:rPr>
        <w:t xml:space="preserve"> Identify and record needs and vulnerabilities. Available at</w:t>
      </w:r>
    </w:p>
    <w:p w14:paraId="41DA8737" w14:textId="77777777" w:rsidR="00DE467D" w:rsidRPr="004737EC" w:rsidRDefault="00000000" w:rsidP="004737EC">
      <w:pPr>
        <w:pStyle w:val="NormalWeb"/>
        <w:shd w:val="clear" w:color="auto" w:fill="FFFFFF"/>
        <w:spacing w:before="0" w:beforeAutospacing="0" w:after="255" w:afterAutospacing="0" w:line="276" w:lineRule="auto"/>
        <w:rPr>
          <w:rFonts w:ascii="Arial" w:hAnsi="Arial" w:cs="Arial"/>
          <w:spacing w:val="3"/>
        </w:rPr>
      </w:pPr>
      <w:hyperlink r:id="rId17" w:history="1">
        <w:r w:rsidR="00DE467D" w:rsidRPr="004737EC">
          <w:rPr>
            <w:rStyle w:val="Hyperlink"/>
            <w:rFonts w:ascii="Arial" w:hAnsi="Arial" w:cs="Arial"/>
            <w:color w:val="auto"/>
            <w:spacing w:val="3"/>
            <w:u w:val="none"/>
          </w:rPr>
          <w:t>https://www.college.police.uk/guidance/obtaining-initial-accounts/identify-and-record-needs-and-vulnerabilities</w:t>
        </w:r>
      </w:hyperlink>
    </w:p>
    <w:p w14:paraId="56E05F90" w14:textId="77777777" w:rsidR="00DE467D" w:rsidRPr="004737EC" w:rsidRDefault="00DE467D" w:rsidP="004737EC">
      <w:pPr>
        <w:pStyle w:val="NormalWeb"/>
        <w:shd w:val="clear" w:color="auto" w:fill="FFFFFF"/>
        <w:spacing w:before="0" w:beforeAutospacing="0" w:after="255" w:afterAutospacing="0" w:line="276" w:lineRule="auto"/>
        <w:rPr>
          <w:rFonts w:ascii="Arial" w:hAnsi="Arial" w:cs="Arial"/>
        </w:rPr>
      </w:pPr>
      <w:r w:rsidRPr="004737EC">
        <w:rPr>
          <w:rFonts w:ascii="Arial" w:hAnsi="Arial" w:cs="Arial"/>
        </w:rPr>
        <w:t>accessed 17/10/22</w:t>
      </w:r>
    </w:p>
    <w:p w14:paraId="20F0F76A" w14:textId="78BEFE09" w:rsidR="00DE467D" w:rsidRPr="004737EC" w:rsidRDefault="00DE467D" w:rsidP="004737EC">
      <w:pPr>
        <w:spacing w:line="276" w:lineRule="auto"/>
        <w:rPr>
          <w:rFonts w:ascii="Arial" w:hAnsi="Arial" w:cs="Arial"/>
          <w:sz w:val="24"/>
          <w:szCs w:val="24"/>
        </w:rPr>
      </w:pPr>
    </w:p>
    <w:p w14:paraId="0896393E" w14:textId="0AEFCDB4" w:rsidR="00430133" w:rsidRPr="004737EC" w:rsidRDefault="00430133" w:rsidP="004737EC">
      <w:pPr>
        <w:spacing w:line="276" w:lineRule="auto"/>
        <w:rPr>
          <w:rFonts w:ascii="Arial" w:hAnsi="Arial" w:cs="Arial"/>
          <w:sz w:val="24"/>
          <w:szCs w:val="24"/>
        </w:rPr>
      </w:pPr>
      <w:r w:rsidRPr="004737EC">
        <w:rPr>
          <w:rFonts w:ascii="Arial" w:hAnsi="Arial" w:cs="Arial"/>
          <w:sz w:val="24"/>
          <w:szCs w:val="24"/>
        </w:rPr>
        <w:lastRenderedPageBreak/>
        <w:t>College of Policing (2020D) Recognising mental vulnerability, learning disabilities and other needs</w:t>
      </w:r>
      <w:r w:rsidR="00FB188F" w:rsidRPr="004737EC">
        <w:rPr>
          <w:rFonts w:ascii="Arial" w:hAnsi="Arial" w:cs="Arial"/>
          <w:sz w:val="24"/>
          <w:szCs w:val="24"/>
        </w:rPr>
        <w:t>. Available at</w:t>
      </w:r>
    </w:p>
    <w:p w14:paraId="0BC62632" w14:textId="061EAC56" w:rsidR="00430133" w:rsidRPr="004737EC" w:rsidRDefault="00000000" w:rsidP="004737EC">
      <w:pPr>
        <w:pStyle w:val="NormalWeb"/>
        <w:shd w:val="clear" w:color="auto" w:fill="FFFFFF"/>
        <w:spacing w:before="0" w:beforeAutospacing="0" w:after="255" w:afterAutospacing="0" w:line="276" w:lineRule="auto"/>
        <w:rPr>
          <w:rFonts w:ascii="Arial" w:hAnsi="Arial" w:cs="Arial"/>
          <w:spacing w:val="3"/>
        </w:rPr>
      </w:pPr>
      <w:hyperlink r:id="rId18" w:anchor="recognising-mental-vulnerability-learning-disabilities-and-other-needs" w:history="1">
        <w:r w:rsidR="00430133" w:rsidRPr="004737EC">
          <w:rPr>
            <w:rStyle w:val="Hyperlink"/>
            <w:rFonts w:ascii="Arial" w:hAnsi="Arial" w:cs="Arial"/>
            <w:color w:val="auto"/>
            <w:spacing w:val="3"/>
            <w:u w:val="none"/>
          </w:rPr>
          <w:t>https://www.college.police.uk/app/mental-health/mental-vulnerability-and-illness#recognising-mental-vulnerability-learning-disabilities-and-other-needs</w:t>
        </w:r>
      </w:hyperlink>
    </w:p>
    <w:p w14:paraId="7B62BB81" w14:textId="77777777" w:rsidR="00430133" w:rsidRPr="004737EC" w:rsidRDefault="00430133" w:rsidP="004737EC">
      <w:pPr>
        <w:pStyle w:val="NormalWeb"/>
        <w:shd w:val="clear" w:color="auto" w:fill="FFFFFF"/>
        <w:spacing w:before="0" w:beforeAutospacing="0" w:after="255" w:afterAutospacing="0" w:line="276" w:lineRule="auto"/>
        <w:rPr>
          <w:rFonts w:ascii="Arial" w:hAnsi="Arial" w:cs="Arial"/>
        </w:rPr>
      </w:pPr>
      <w:r w:rsidRPr="004737EC">
        <w:rPr>
          <w:rFonts w:ascii="Arial" w:hAnsi="Arial" w:cs="Arial"/>
        </w:rPr>
        <w:t>accessed 17/10/22</w:t>
      </w:r>
    </w:p>
    <w:p w14:paraId="5224A098" w14:textId="6BC29BD4" w:rsidR="00DE467D" w:rsidRPr="004737EC" w:rsidRDefault="00DE467D" w:rsidP="004737EC">
      <w:pPr>
        <w:spacing w:line="276" w:lineRule="auto"/>
        <w:rPr>
          <w:rFonts w:ascii="Arial" w:hAnsi="Arial" w:cs="Arial"/>
          <w:sz w:val="24"/>
          <w:szCs w:val="24"/>
        </w:rPr>
      </w:pPr>
    </w:p>
    <w:p w14:paraId="52FF769F" w14:textId="73F87B9F" w:rsidR="00732B05" w:rsidRPr="004737EC" w:rsidRDefault="00732B05" w:rsidP="004737EC">
      <w:pPr>
        <w:spacing w:line="276" w:lineRule="auto"/>
        <w:rPr>
          <w:rFonts w:ascii="Arial" w:hAnsi="Arial" w:cs="Arial"/>
          <w:sz w:val="24"/>
          <w:szCs w:val="24"/>
        </w:rPr>
      </w:pPr>
    </w:p>
    <w:p w14:paraId="6C67F836" w14:textId="77777777" w:rsidR="00E24454" w:rsidRPr="004737EC" w:rsidRDefault="00E24454"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Dimensions (2022) 1,000 Surrey police officers trained to tackle learning disability and autism hate crime. Available at</w:t>
      </w:r>
    </w:p>
    <w:p w14:paraId="6BAA2F4B" w14:textId="77777777" w:rsidR="00E24454" w:rsidRPr="004737EC" w:rsidRDefault="00E24454"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https://dimensions-uk.org/press-release/dimensions-trains-1000-surrey-police-officers/</w:t>
      </w:r>
    </w:p>
    <w:p w14:paraId="7AE53DDD" w14:textId="77777777" w:rsidR="00E24454" w:rsidRPr="004737EC" w:rsidRDefault="00E24454"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23/10/22</w:t>
      </w:r>
    </w:p>
    <w:p w14:paraId="1EAB7DCC" w14:textId="3405B87A" w:rsidR="00E24454" w:rsidRPr="004737EC" w:rsidRDefault="00E24454" w:rsidP="004737EC">
      <w:pPr>
        <w:spacing w:line="276" w:lineRule="auto"/>
        <w:rPr>
          <w:rFonts w:ascii="Arial" w:hAnsi="Arial" w:cs="Arial"/>
          <w:sz w:val="24"/>
          <w:szCs w:val="24"/>
        </w:rPr>
      </w:pPr>
    </w:p>
    <w:p w14:paraId="5A82F117" w14:textId="77777777" w:rsidR="00E24454" w:rsidRPr="004737EC" w:rsidRDefault="00E24454" w:rsidP="004737EC">
      <w:pPr>
        <w:spacing w:line="276" w:lineRule="auto"/>
        <w:rPr>
          <w:rFonts w:ascii="Arial" w:hAnsi="Arial" w:cs="Arial"/>
          <w:sz w:val="24"/>
          <w:szCs w:val="24"/>
        </w:rPr>
      </w:pPr>
    </w:p>
    <w:p w14:paraId="306D8DE4" w14:textId="2A6A6E20" w:rsidR="00B9173A" w:rsidRPr="004737EC" w:rsidRDefault="00B9173A" w:rsidP="004737EC">
      <w:pPr>
        <w:spacing w:line="276" w:lineRule="auto"/>
        <w:rPr>
          <w:rFonts w:ascii="Arial" w:hAnsi="Arial" w:cs="Arial"/>
          <w:sz w:val="24"/>
          <w:szCs w:val="24"/>
        </w:rPr>
      </w:pPr>
      <w:proofErr w:type="spellStart"/>
      <w:r w:rsidRPr="004737EC">
        <w:rPr>
          <w:rFonts w:ascii="Arial" w:hAnsi="Arial" w:cs="Arial"/>
          <w:sz w:val="24"/>
          <w:szCs w:val="24"/>
        </w:rPr>
        <w:t>Gendle</w:t>
      </w:r>
      <w:proofErr w:type="spellEnd"/>
      <w:r w:rsidRPr="004737EC">
        <w:rPr>
          <w:rFonts w:ascii="Arial" w:hAnsi="Arial" w:cs="Arial"/>
          <w:sz w:val="24"/>
          <w:szCs w:val="24"/>
        </w:rPr>
        <w:t xml:space="preserve"> K and Woodhams J (2005) ‘</w:t>
      </w:r>
      <w:hyperlink r:id="rId19" w:history="1">
        <w:r w:rsidRPr="004737EC">
          <w:rPr>
            <w:rStyle w:val="Hyperlink"/>
            <w:rFonts w:ascii="Arial" w:hAnsi="Arial" w:cs="Arial"/>
            <w:color w:val="auto"/>
            <w:sz w:val="24"/>
            <w:szCs w:val="24"/>
            <w:u w:val="none"/>
          </w:rPr>
          <w:t>Suspects who have a learning disability: Police perceptions toward the client group and their knowledge about learning disabilities</w:t>
        </w:r>
      </w:hyperlink>
      <w:r w:rsidRPr="004737EC">
        <w:rPr>
          <w:rFonts w:ascii="Arial" w:hAnsi="Arial" w:cs="Arial"/>
          <w:sz w:val="24"/>
          <w:szCs w:val="24"/>
        </w:rPr>
        <w:t xml:space="preserve">’ </w:t>
      </w:r>
      <w:r w:rsidRPr="004737EC">
        <w:rPr>
          <w:rFonts w:ascii="Arial" w:hAnsi="Arial" w:cs="Arial"/>
          <w:i/>
          <w:iCs/>
          <w:sz w:val="24"/>
          <w:szCs w:val="24"/>
        </w:rPr>
        <w:t>Journal of intellectual disabilities</w:t>
      </w:r>
      <w:r w:rsidRPr="004737EC">
        <w:rPr>
          <w:rFonts w:ascii="Arial" w:hAnsi="Arial" w:cs="Arial"/>
          <w:sz w:val="24"/>
          <w:szCs w:val="24"/>
        </w:rPr>
        <w:t>, Vol.9 (1), p.70-81. Available at</w:t>
      </w:r>
    </w:p>
    <w:p w14:paraId="75E92769" w14:textId="77777777" w:rsidR="00B9173A" w:rsidRPr="004737EC" w:rsidRDefault="00000000" w:rsidP="004737EC">
      <w:pPr>
        <w:pStyle w:val="xmsonormal"/>
        <w:shd w:val="clear" w:color="auto" w:fill="FFFFFF"/>
        <w:spacing w:before="0" w:beforeAutospacing="0" w:after="0" w:afterAutospacing="0" w:line="276" w:lineRule="auto"/>
        <w:rPr>
          <w:rFonts w:ascii="Arial" w:hAnsi="Arial" w:cs="Arial"/>
        </w:rPr>
      </w:pPr>
      <w:hyperlink r:id="rId20" w:history="1">
        <w:r w:rsidR="00B9173A" w:rsidRPr="004737EC">
          <w:rPr>
            <w:rStyle w:val="Hyperlink"/>
            <w:rFonts w:ascii="Arial" w:hAnsi="Arial" w:cs="Arial"/>
            <w:color w:val="auto"/>
            <w:u w:val="none"/>
            <w:bdr w:val="none" w:sz="0" w:space="0" w:color="auto" w:frame="1"/>
          </w:rPr>
          <w:t>https://librarysearch.uwtsd.ac.uk/discovery/fulldisplay?docid=cdi_proquest_miscellaneous_67503206&amp;context=PC&amp;vid=44WHELF_UWTSD:44WHELF_UWTSD_VU1&amp;lang=en&amp;search_scope=MyInst_and_CI&amp;adaptor=Primo%20Central&amp;tab=Everything&amp;query=any,contains,police%20disability</w:t>
        </w:r>
      </w:hyperlink>
      <w:r w:rsidR="00B9173A" w:rsidRPr="004737EC">
        <w:rPr>
          <w:rFonts w:ascii="Arial" w:hAnsi="Arial" w:cs="Arial"/>
        </w:rPr>
        <w:t> </w:t>
      </w:r>
    </w:p>
    <w:p w14:paraId="46169E22" w14:textId="77777777" w:rsidR="00861CA0" w:rsidRPr="004737EC" w:rsidRDefault="00B9173A"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12/10/22</w:t>
      </w:r>
    </w:p>
    <w:p w14:paraId="17E087A8" w14:textId="434D7273" w:rsidR="00861CA0" w:rsidRPr="004737EC" w:rsidRDefault="00861CA0" w:rsidP="004737EC">
      <w:pPr>
        <w:pStyle w:val="xmsonormal"/>
        <w:shd w:val="clear" w:color="auto" w:fill="FFFFFF"/>
        <w:spacing w:before="0" w:beforeAutospacing="0" w:after="160" w:afterAutospacing="0" w:line="276" w:lineRule="auto"/>
        <w:rPr>
          <w:rFonts w:ascii="Arial" w:hAnsi="Arial" w:cs="Arial"/>
        </w:rPr>
      </w:pPr>
    </w:p>
    <w:p w14:paraId="65064662" w14:textId="77777777" w:rsidR="00F7511B" w:rsidRPr="004737EC" w:rsidRDefault="00F7511B"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 xml:space="preserve">Gulati G, Cusack A, Kelly B, </w:t>
      </w:r>
      <w:proofErr w:type="spellStart"/>
      <w:r w:rsidRPr="004737EC">
        <w:rPr>
          <w:rFonts w:ascii="Arial" w:hAnsi="Arial" w:cs="Arial"/>
        </w:rPr>
        <w:t>Kilcommins</w:t>
      </w:r>
      <w:proofErr w:type="spellEnd"/>
      <w:r w:rsidRPr="004737EC">
        <w:rPr>
          <w:rFonts w:ascii="Arial" w:hAnsi="Arial" w:cs="Arial"/>
        </w:rPr>
        <w:t xml:space="preserve"> S and Dunne C (2020) </w:t>
      </w:r>
      <w:r w:rsidRPr="004737EC">
        <w:rPr>
          <w:rFonts w:ascii="Arial" w:hAnsi="Arial" w:cs="Arial"/>
          <w:shd w:val="clear" w:color="auto" w:fill="FFFFFF"/>
        </w:rPr>
        <w:t>‘</w:t>
      </w:r>
      <w:hyperlink r:id="rId21" w:history="1">
        <w:r w:rsidRPr="004737EC">
          <w:rPr>
            <w:rStyle w:val="Hyperlink"/>
            <w:rFonts w:ascii="Arial" w:hAnsi="Arial" w:cs="Arial"/>
            <w:color w:val="auto"/>
            <w:u w:val="none"/>
          </w:rPr>
          <w:t>Experiences of people with intellectual disabilities encountering law enforcement officials as the suspects of crime – A narrative systematic review</w:t>
        </w:r>
      </w:hyperlink>
      <w:r w:rsidRPr="004737EC">
        <w:rPr>
          <w:rFonts w:ascii="Arial" w:hAnsi="Arial" w:cs="Arial"/>
        </w:rPr>
        <w:t>’ International journal of law and psychiatry, Vol.71, p.101609-101609. Available at</w:t>
      </w:r>
    </w:p>
    <w:p w14:paraId="3CC70F58" w14:textId="77777777" w:rsidR="00F7511B" w:rsidRPr="004737EC" w:rsidRDefault="00000000" w:rsidP="004737EC">
      <w:pPr>
        <w:pStyle w:val="xmsonormal"/>
        <w:shd w:val="clear" w:color="auto" w:fill="FFFFFF"/>
        <w:spacing w:before="0" w:beforeAutospacing="0" w:after="0" w:afterAutospacing="0" w:line="276" w:lineRule="auto"/>
        <w:rPr>
          <w:rFonts w:ascii="Arial" w:hAnsi="Arial" w:cs="Arial"/>
        </w:rPr>
      </w:pPr>
      <w:hyperlink r:id="rId22" w:tgtFrame="_blank" w:tooltip="Original URL: https://librarysearch.uwtsd.ac.uk/discovery/fulldisplay?docid=cdi_proquest_miscellaneous_2431825144&amp;context=PC&amp;vid=44WHELF_UWTSD:44WHELF_UWTSD_VU1&amp;lang=en&amp;search_scope=MyInst_and_CI&amp;adaptor=Primo%20Central&amp;tab=Everything&amp;query=any,contains,learni" w:history="1">
        <w:r w:rsidR="00F7511B" w:rsidRPr="004737EC">
          <w:rPr>
            <w:rStyle w:val="Hyperlink"/>
            <w:rFonts w:ascii="Arial" w:hAnsi="Arial" w:cs="Arial"/>
            <w:color w:val="auto"/>
            <w:u w:val="none"/>
            <w:bdr w:val="none" w:sz="0" w:space="0" w:color="auto" w:frame="1"/>
          </w:rPr>
          <w:t>https://librarysearch.uwtsd.ac.uk/discovery/fulldisplay?docid=cdi_proquest_miscellaneous_2431825144&amp;context=PC&amp;vid=44WHELF_UWTSD:44WHELF_UWTSD_VU1&amp;lang=en&amp;search_scope=MyInst_and_CI&amp;adaptor=Primo%20Central&amp;tab=Everything&amp;query=any,contains,learning%20difficulties%20police&amp;offset=75</w:t>
        </w:r>
      </w:hyperlink>
      <w:r w:rsidR="00F7511B" w:rsidRPr="004737EC">
        <w:rPr>
          <w:rFonts w:ascii="Arial" w:hAnsi="Arial" w:cs="Arial"/>
        </w:rPr>
        <w:t> </w:t>
      </w:r>
    </w:p>
    <w:p w14:paraId="3BA47278" w14:textId="2E4A3F53" w:rsidR="00F7511B" w:rsidRPr="004737EC" w:rsidRDefault="00F7511B"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w:t>
      </w:r>
      <w:r w:rsidR="00DB027B" w:rsidRPr="004737EC">
        <w:rPr>
          <w:rFonts w:ascii="Arial" w:hAnsi="Arial" w:cs="Arial"/>
        </w:rPr>
        <w:t>2</w:t>
      </w:r>
      <w:r w:rsidRPr="004737EC">
        <w:rPr>
          <w:rFonts w:ascii="Arial" w:hAnsi="Arial" w:cs="Arial"/>
        </w:rPr>
        <w:t>/10/22</w:t>
      </w:r>
    </w:p>
    <w:p w14:paraId="2B6BFB4A" w14:textId="017E872D" w:rsidR="004B55EA" w:rsidRPr="004737EC" w:rsidRDefault="004B55EA" w:rsidP="004737EC">
      <w:pPr>
        <w:spacing w:line="276" w:lineRule="auto"/>
        <w:ind w:right="75"/>
        <w:rPr>
          <w:rFonts w:ascii="Arial" w:hAnsi="Arial" w:cs="Arial"/>
          <w:sz w:val="24"/>
          <w:szCs w:val="24"/>
        </w:rPr>
      </w:pPr>
    </w:p>
    <w:p w14:paraId="1E47F36D" w14:textId="2AEB72B8" w:rsidR="004B55EA" w:rsidRPr="004737EC" w:rsidRDefault="00861CA0" w:rsidP="004737EC">
      <w:pPr>
        <w:pStyle w:val="xmsonormal"/>
        <w:shd w:val="clear" w:color="auto" w:fill="FFFFFF"/>
        <w:spacing w:before="0" w:beforeAutospacing="0" w:after="160" w:afterAutospacing="0" w:line="276" w:lineRule="auto"/>
        <w:rPr>
          <w:rFonts w:ascii="Arial" w:hAnsi="Arial" w:cs="Arial"/>
        </w:rPr>
      </w:pPr>
      <w:r w:rsidRPr="004737EC">
        <w:rPr>
          <w:rStyle w:val="contribdegrees"/>
          <w:rFonts w:ascii="Arial" w:hAnsi="Arial" w:cs="Arial"/>
        </w:rPr>
        <w:t xml:space="preserve">Hughes R, Curry M, </w:t>
      </w:r>
      <w:proofErr w:type="spellStart"/>
      <w:r w:rsidRPr="004737EC">
        <w:rPr>
          <w:rStyle w:val="contribdegrees"/>
          <w:rFonts w:ascii="Arial" w:hAnsi="Arial" w:cs="Arial"/>
        </w:rPr>
        <w:t>Oschwald</w:t>
      </w:r>
      <w:proofErr w:type="spellEnd"/>
      <w:r w:rsidRPr="004737EC">
        <w:rPr>
          <w:rStyle w:val="contribdegrees"/>
          <w:rFonts w:ascii="Arial" w:hAnsi="Arial" w:cs="Arial"/>
        </w:rPr>
        <w:t xml:space="preserve"> M, Child B, Lund E, Sullivan M and Powers L (2011) </w:t>
      </w:r>
      <w:r w:rsidRPr="004737EC">
        <w:rPr>
          <w:rStyle w:val="nlmarticle-title"/>
          <w:rFonts w:ascii="Arial" w:hAnsi="Arial" w:cs="Arial"/>
        </w:rPr>
        <w:t>Responding to Crime Victims with Disabilities: The Perspective of Law. Available at</w:t>
      </w:r>
      <w:r w:rsidRPr="004737EC">
        <w:rPr>
          <w:rFonts w:ascii="Arial" w:hAnsi="Arial" w:cs="Arial"/>
        </w:rPr>
        <w:t xml:space="preserve"> </w:t>
      </w:r>
      <w:r w:rsidR="004B55EA" w:rsidRPr="004737EC">
        <w:rPr>
          <w:rFonts w:ascii="Arial" w:hAnsi="Arial" w:cs="Arial"/>
        </w:rPr>
        <w:lastRenderedPageBreak/>
        <w:t>https://www-tandfonline-com.ezproxy.uwtsd.ac.uk/doi/abs/10.1080/15588742.2011.582812</w:t>
      </w:r>
    </w:p>
    <w:p w14:paraId="6C54DE2C" w14:textId="485C5931"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accessed 1</w:t>
      </w:r>
      <w:r w:rsidR="00DB027B" w:rsidRPr="004737EC">
        <w:rPr>
          <w:rFonts w:ascii="Arial" w:hAnsi="Arial" w:cs="Arial"/>
          <w:sz w:val="24"/>
          <w:szCs w:val="24"/>
        </w:rPr>
        <w:t>4</w:t>
      </w:r>
      <w:r w:rsidRPr="004737EC">
        <w:rPr>
          <w:rFonts w:ascii="Arial" w:hAnsi="Arial" w:cs="Arial"/>
          <w:sz w:val="24"/>
          <w:szCs w:val="24"/>
        </w:rPr>
        <w:t>/10/22</w:t>
      </w:r>
    </w:p>
    <w:p w14:paraId="515AD04E" w14:textId="19A2BF92" w:rsidR="004B55EA" w:rsidRPr="004737EC" w:rsidRDefault="004B55EA" w:rsidP="004737EC">
      <w:pPr>
        <w:pStyle w:val="xmsonormal"/>
        <w:shd w:val="clear" w:color="auto" w:fill="FFFFFF"/>
        <w:spacing w:before="0" w:beforeAutospacing="0" w:after="160" w:afterAutospacing="0" w:line="276" w:lineRule="auto"/>
        <w:rPr>
          <w:rFonts w:ascii="Arial" w:hAnsi="Arial" w:cs="Arial"/>
        </w:rPr>
      </w:pPr>
    </w:p>
    <w:p w14:paraId="324ACF30" w14:textId="77777777" w:rsidR="002B5567" w:rsidRPr="004737EC" w:rsidRDefault="002B5567" w:rsidP="004737EC">
      <w:pPr>
        <w:pStyle w:val="xmsonormal"/>
        <w:shd w:val="clear" w:color="auto" w:fill="FFFFFF"/>
        <w:spacing w:before="0" w:beforeAutospacing="0" w:after="160" w:afterAutospacing="0" w:line="276" w:lineRule="auto"/>
        <w:rPr>
          <w:rFonts w:ascii="Arial" w:hAnsi="Arial" w:cs="Arial"/>
        </w:rPr>
      </w:pPr>
    </w:p>
    <w:p w14:paraId="71507291" w14:textId="77777777" w:rsidR="002B5567" w:rsidRPr="004737EC" w:rsidRDefault="002B5567" w:rsidP="004737EC">
      <w:pPr>
        <w:pStyle w:val="NormalWeb"/>
        <w:shd w:val="clear" w:color="auto" w:fill="FFFFFF"/>
        <w:spacing w:before="0" w:beforeAutospacing="0" w:after="255" w:afterAutospacing="0" w:line="276" w:lineRule="auto"/>
        <w:rPr>
          <w:rFonts w:ascii="Arial" w:hAnsi="Arial" w:cs="Arial"/>
          <w:shd w:val="clear" w:color="auto" w:fill="FFFFFF"/>
        </w:rPr>
      </w:pPr>
      <w:r w:rsidRPr="004737EC">
        <w:rPr>
          <w:rFonts w:ascii="Arial" w:hAnsi="Arial" w:cs="Arial"/>
        </w:rPr>
        <w:t>IOPC (2018) Complaints about police treatment of a vulnerable man - Avon and Somerset Constabulary, September–December 2014. Available at</w:t>
      </w:r>
    </w:p>
    <w:p w14:paraId="36481405" w14:textId="77777777" w:rsidR="002B5567" w:rsidRPr="004737EC" w:rsidRDefault="002B5567"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 xml:space="preserve"> </w:t>
      </w:r>
      <w:hyperlink r:id="rId23" w:history="1">
        <w:r w:rsidRPr="004737EC">
          <w:rPr>
            <w:rStyle w:val="Hyperlink"/>
            <w:rFonts w:ascii="Arial" w:hAnsi="Arial" w:cs="Arial"/>
            <w:color w:val="auto"/>
            <w:u w:val="none"/>
          </w:rPr>
          <w:t>https://policeconduct.gov.uk/recommendations/complaints-about-police-treatment-vulnerable-man-avon-and-somerset-constabulary</w:t>
        </w:r>
      </w:hyperlink>
      <w:r w:rsidRPr="004737EC">
        <w:rPr>
          <w:rFonts w:ascii="Arial" w:hAnsi="Arial" w:cs="Arial"/>
        </w:rPr>
        <w:t xml:space="preserve"> </w:t>
      </w:r>
    </w:p>
    <w:p w14:paraId="12D623E0" w14:textId="20FA53DD" w:rsidR="002B5567" w:rsidRPr="00EE1C13" w:rsidRDefault="002B5567" w:rsidP="00EE1C13">
      <w:pPr>
        <w:spacing w:line="276" w:lineRule="auto"/>
        <w:rPr>
          <w:rFonts w:ascii="Arial" w:hAnsi="Arial" w:cs="Arial"/>
          <w:sz w:val="24"/>
          <w:szCs w:val="24"/>
        </w:rPr>
      </w:pPr>
      <w:r w:rsidRPr="004737EC">
        <w:rPr>
          <w:rFonts w:ascii="Arial" w:hAnsi="Arial" w:cs="Arial"/>
          <w:sz w:val="24"/>
          <w:szCs w:val="24"/>
        </w:rPr>
        <w:t>accessed 17/10/22</w:t>
      </w:r>
    </w:p>
    <w:p w14:paraId="7B9F5F4E" w14:textId="3E7018FB" w:rsidR="00146F20" w:rsidRPr="004737EC" w:rsidRDefault="00146F20" w:rsidP="004737EC">
      <w:pPr>
        <w:pStyle w:val="xmsonormal"/>
        <w:shd w:val="clear" w:color="auto" w:fill="FFFFFF"/>
        <w:spacing w:before="0" w:beforeAutospacing="0" w:after="160" w:afterAutospacing="0" w:line="276" w:lineRule="auto"/>
        <w:rPr>
          <w:rFonts w:ascii="Arial" w:hAnsi="Arial" w:cs="Arial"/>
        </w:rPr>
      </w:pPr>
    </w:p>
    <w:p w14:paraId="75CAF8A4" w14:textId="77777777" w:rsidR="00B91A36" w:rsidRPr="004737EC" w:rsidRDefault="00861CA0" w:rsidP="004737EC">
      <w:pPr>
        <w:pStyle w:val="xmsonormal"/>
        <w:shd w:val="clear" w:color="auto" w:fill="FFFFFF"/>
        <w:spacing w:before="0" w:beforeAutospacing="0" w:after="160" w:afterAutospacing="0" w:line="276" w:lineRule="auto"/>
        <w:rPr>
          <w:rStyle w:val="title-text"/>
          <w:rFonts w:ascii="Arial" w:hAnsi="Arial" w:cs="Arial"/>
        </w:rPr>
      </w:pPr>
      <w:r w:rsidRPr="004737EC">
        <w:rPr>
          <w:rFonts w:ascii="Arial" w:hAnsi="Arial" w:cs="Arial"/>
        </w:rPr>
        <w:t xml:space="preserve">Jones L, </w:t>
      </w:r>
      <w:proofErr w:type="spellStart"/>
      <w:r w:rsidR="00B91A36" w:rsidRPr="004737EC">
        <w:rPr>
          <w:rFonts w:ascii="Arial" w:hAnsi="Arial" w:cs="Arial"/>
        </w:rPr>
        <w:t>Abellis</w:t>
      </w:r>
      <w:proofErr w:type="spellEnd"/>
      <w:r w:rsidR="00B91A36" w:rsidRPr="004737EC">
        <w:rPr>
          <w:rFonts w:ascii="Arial" w:hAnsi="Arial" w:cs="Arial"/>
        </w:rPr>
        <w:t xml:space="preserve"> M, Wood S, Hughes K, McCoy E, </w:t>
      </w:r>
      <w:proofErr w:type="spellStart"/>
      <w:r w:rsidR="00B91A36" w:rsidRPr="004737EC">
        <w:rPr>
          <w:rFonts w:ascii="Arial" w:hAnsi="Arial" w:cs="Arial"/>
        </w:rPr>
        <w:t>Eckley</w:t>
      </w:r>
      <w:proofErr w:type="spellEnd"/>
      <w:r w:rsidR="00B91A36" w:rsidRPr="004737EC">
        <w:rPr>
          <w:rFonts w:ascii="Arial" w:hAnsi="Arial" w:cs="Arial"/>
        </w:rPr>
        <w:t xml:space="preserve"> L, Bates G, </w:t>
      </w:r>
      <w:proofErr w:type="spellStart"/>
      <w:r w:rsidR="00B91A36" w:rsidRPr="004737EC">
        <w:rPr>
          <w:rFonts w:ascii="Arial" w:hAnsi="Arial" w:cs="Arial"/>
        </w:rPr>
        <w:t>Mikton</w:t>
      </w:r>
      <w:proofErr w:type="spellEnd"/>
      <w:r w:rsidR="00B91A36" w:rsidRPr="004737EC">
        <w:rPr>
          <w:rFonts w:ascii="Arial" w:hAnsi="Arial" w:cs="Arial"/>
        </w:rPr>
        <w:t xml:space="preserve"> C, Shakespeare T, Officer A (2012) </w:t>
      </w:r>
      <w:r w:rsidRPr="004737EC">
        <w:rPr>
          <w:rStyle w:val="title-text"/>
          <w:rFonts w:ascii="Arial" w:hAnsi="Arial" w:cs="Arial"/>
        </w:rPr>
        <w:t>Prevalence and risk of violence against children with disabilities: a systematic review and meta-analysis of observational studies</w:t>
      </w:r>
      <w:r w:rsidR="00B91A36" w:rsidRPr="004737EC">
        <w:rPr>
          <w:rStyle w:val="title-text"/>
          <w:rFonts w:ascii="Arial" w:hAnsi="Arial" w:cs="Arial"/>
        </w:rPr>
        <w:t>.</w:t>
      </w:r>
    </w:p>
    <w:p w14:paraId="056D50EE" w14:textId="2CBD50A1" w:rsidR="00861CA0" w:rsidRPr="004737EC" w:rsidRDefault="00B91A36" w:rsidP="004737EC">
      <w:pPr>
        <w:pStyle w:val="xmsonormal"/>
        <w:shd w:val="clear" w:color="auto" w:fill="FFFFFF"/>
        <w:spacing w:before="0" w:beforeAutospacing="0" w:after="160" w:afterAutospacing="0" w:line="276" w:lineRule="auto"/>
        <w:rPr>
          <w:rFonts w:ascii="Arial" w:hAnsi="Arial" w:cs="Arial"/>
        </w:rPr>
      </w:pPr>
      <w:r w:rsidRPr="004737EC">
        <w:rPr>
          <w:rStyle w:val="title-text"/>
          <w:rFonts w:ascii="Arial" w:hAnsi="Arial" w:cs="Arial"/>
        </w:rPr>
        <w:t>Available at https://www-sciencedirect-com.ezproxy.uwtsd.ac.uk/science/article/pii/S0140673612606928</w:t>
      </w:r>
    </w:p>
    <w:p w14:paraId="2E343843" w14:textId="77777777"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accessed 14/10/22</w:t>
      </w:r>
    </w:p>
    <w:p w14:paraId="406BEC21" w14:textId="2929B1F7" w:rsidR="00861CA0" w:rsidRPr="004737EC" w:rsidRDefault="00861CA0" w:rsidP="004737EC">
      <w:pPr>
        <w:pStyle w:val="xmsonormal"/>
        <w:shd w:val="clear" w:color="auto" w:fill="FFFFFF"/>
        <w:spacing w:before="0" w:beforeAutospacing="0" w:after="160" w:afterAutospacing="0" w:line="276" w:lineRule="auto"/>
        <w:rPr>
          <w:rFonts w:ascii="Arial" w:hAnsi="Arial" w:cs="Arial"/>
        </w:rPr>
      </w:pPr>
    </w:p>
    <w:p w14:paraId="31EA4A5A" w14:textId="1BC2E1E0" w:rsidR="007C0D79" w:rsidRPr="004737EC" w:rsidRDefault="00221553" w:rsidP="004737EC">
      <w:pPr>
        <w:pStyle w:val="xmsonormal"/>
        <w:shd w:val="clear" w:color="auto" w:fill="FFFFFF"/>
        <w:spacing w:before="0" w:beforeAutospacing="0" w:after="160" w:afterAutospacing="0" w:line="276" w:lineRule="auto"/>
        <w:rPr>
          <w:rFonts w:ascii="Arial" w:hAnsi="Arial" w:cs="Arial"/>
        </w:rPr>
      </w:pPr>
      <w:proofErr w:type="spellStart"/>
      <w:r w:rsidRPr="004737EC">
        <w:rPr>
          <w:rFonts w:ascii="Arial" w:hAnsi="Arial" w:cs="Arial"/>
        </w:rPr>
        <w:t>Keilty</w:t>
      </w:r>
      <w:proofErr w:type="spellEnd"/>
      <w:r w:rsidRPr="004737EC">
        <w:rPr>
          <w:rFonts w:ascii="Arial" w:hAnsi="Arial" w:cs="Arial"/>
        </w:rPr>
        <w:t xml:space="preserve"> J, Connelly G (2001) ‘</w:t>
      </w:r>
      <w:hyperlink r:id="rId24" w:history="1">
        <w:r w:rsidRPr="004737EC">
          <w:rPr>
            <w:rStyle w:val="Hyperlink"/>
            <w:rFonts w:ascii="Arial" w:hAnsi="Arial" w:cs="Arial"/>
            <w:color w:val="auto"/>
            <w:u w:val="none"/>
          </w:rPr>
          <w:t>Making a Statement: An exploratory study of barriers facing women with an intellectual disability when making a statement about sexual assault to police</w:t>
        </w:r>
      </w:hyperlink>
      <w:r w:rsidRPr="004737EC">
        <w:rPr>
          <w:rFonts w:ascii="Arial" w:hAnsi="Arial" w:cs="Arial"/>
        </w:rPr>
        <w:t xml:space="preserve">’ </w:t>
      </w:r>
      <w:r w:rsidRPr="004737EC">
        <w:rPr>
          <w:rFonts w:ascii="Arial" w:hAnsi="Arial" w:cs="Arial"/>
          <w:i/>
          <w:iCs/>
        </w:rPr>
        <w:t>Disability &amp; society</w:t>
      </w:r>
      <w:r w:rsidRPr="004737EC">
        <w:rPr>
          <w:rFonts w:ascii="Arial" w:hAnsi="Arial" w:cs="Arial"/>
        </w:rPr>
        <w:t>, Vol.16 (2), p.273-291. Available at</w:t>
      </w:r>
    </w:p>
    <w:p w14:paraId="3BDBD3A4" w14:textId="7FD584E3" w:rsidR="007C0D79" w:rsidRPr="004737EC" w:rsidRDefault="007C0D79"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https://librarysearch.uwtsd.ac.uk/discovery/fulldisplay?docid=cdi_crossref_primary_10_1080_09687590120035843&amp;context=PC&amp;vid=44WHELF_UWTSD:44WHELF_UWTSD_VU1&amp;lang=en&amp;search_scope=MyInst_and_CI&amp;adaptor=Primo%20Central&amp;tab=Everything&amp;query=any,contains,%20Making%20a%20Statement:%20An%20exploratory%20study%20of%20barriers%20facing%20women%20with%20an%20intellectual%20disability%20when%20making%20a%20statement%20about%20sexual%20assault%20to%20police</w:t>
      </w:r>
    </w:p>
    <w:p w14:paraId="245F203C" w14:textId="77777777"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accessed 14/10/22</w:t>
      </w:r>
    </w:p>
    <w:p w14:paraId="3C320AD4" w14:textId="0AE17B70" w:rsidR="007C0D79" w:rsidRPr="004737EC" w:rsidRDefault="007C0D79" w:rsidP="004737EC">
      <w:pPr>
        <w:pStyle w:val="xmsonormal"/>
        <w:shd w:val="clear" w:color="auto" w:fill="FFFFFF"/>
        <w:spacing w:before="0" w:beforeAutospacing="0" w:after="160" w:afterAutospacing="0" w:line="276" w:lineRule="auto"/>
        <w:rPr>
          <w:rFonts w:ascii="Arial" w:hAnsi="Arial" w:cs="Arial"/>
        </w:rPr>
      </w:pPr>
    </w:p>
    <w:p w14:paraId="35F904C0" w14:textId="4F2FFD22" w:rsidR="00F7511B" w:rsidRPr="004737EC" w:rsidRDefault="00F7511B" w:rsidP="004737EC">
      <w:pPr>
        <w:pStyle w:val="xmsonormal"/>
        <w:shd w:val="clear" w:color="auto" w:fill="FFFFFF"/>
        <w:spacing w:before="0" w:beforeAutospacing="0" w:after="0" w:afterAutospacing="0" w:line="276" w:lineRule="auto"/>
        <w:rPr>
          <w:rFonts w:ascii="Arial" w:hAnsi="Arial" w:cs="Arial"/>
          <w:shd w:val="clear" w:color="auto" w:fill="FFFFFF"/>
        </w:rPr>
      </w:pPr>
      <w:r w:rsidRPr="004737EC">
        <w:rPr>
          <w:rFonts w:ascii="Arial" w:hAnsi="Arial" w:cs="Arial"/>
        </w:rPr>
        <w:t>Kirby A and Welch D (2016)</w:t>
      </w:r>
      <w:r w:rsidRPr="004737EC">
        <w:rPr>
          <w:rFonts w:ascii="Arial" w:hAnsi="Arial" w:cs="Arial"/>
          <w:shd w:val="clear" w:color="auto" w:fill="FFFFFF"/>
        </w:rPr>
        <w:t xml:space="preserve"> </w:t>
      </w:r>
      <w:hyperlink r:id="rId25" w:history="1">
        <w:r w:rsidRPr="004737EC">
          <w:rPr>
            <w:rStyle w:val="Hyperlink"/>
            <w:rFonts w:ascii="Arial" w:hAnsi="Arial" w:cs="Arial"/>
            <w:color w:val="auto"/>
            <w:u w:val="none"/>
          </w:rPr>
          <w:t>The Equality Act 2010, specific learning difficulties and the police: Two sides to every coin</w:t>
        </w:r>
      </w:hyperlink>
      <w:r w:rsidRPr="004737EC">
        <w:rPr>
          <w:rStyle w:val="Hyperlink"/>
          <w:rFonts w:ascii="Arial" w:hAnsi="Arial" w:cs="Arial"/>
          <w:color w:val="auto"/>
          <w:u w:val="none"/>
        </w:rPr>
        <w:t xml:space="preserve"> </w:t>
      </w:r>
      <w:r w:rsidRPr="004737EC">
        <w:rPr>
          <w:rFonts w:ascii="Arial" w:hAnsi="Arial" w:cs="Arial"/>
        </w:rPr>
        <w:t>Police journal Vol.89 (3), p.227-240</w:t>
      </w:r>
      <w:r w:rsidR="00C92E07">
        <w:rPr>
          <w:rFonts w:ascii="Arial" w:hAnsi="Arial" w:cs="Arial"/>
        </w:rPr>
        <w:t>.</w:t>
      </w:r>
      <w:r w:rsidRPr="004737EC">
        <w:rPr>
          <w:rFonts w:ascii="Arial" w:hAnsi="Arial" w:cs="Arial"/>
        </w:rPr>
        <w:t xml:space="preserve"> </w:t>
      </w:r>
      <w:r w:rsidR="00C92E07">
        <w:rPr>
          <w:rFonts w:ascii="Arial" w:hAnsi="Arial" w:cs="Arial"/>
        </w:rPr>
        <w:t>A</w:t>
      </w:r>
      <w:r w:rsidRPr="004737EC">
        <w:rPr>
          <w:rFonts w:ascii="Arial" w:hAnsi="Arial" w:cs="Arial"/>
        </w:rPr>
        <w:t>vailable at</w:t>
      </w:r>
    </w:p>
    <w:p w14:paraId="2D381038" w14:textId="77777777" w:rsidR="00F7511B" w:rsidRPr="004737EC" w:rsidRDefault="00000000" w:rsidP="004737EC">
      <w:pPr>
        <w:pStyle w:val="xmsonormal"/>
        <w:shd w:val="clear" w:color="auto" w:fill="FFFFFF"/>
        <w:spacing w:before="0" w:beforeAutospacing="0" w:after="0" w:afterAutospacing="0" w:line="276" w:lineRule="auto"/>
        <w:rPr>
          <w:rFonts w:ascii="Arial" w:hAnsi="Arial" w:cs="Arial"/>
        </w:rPr>
      </w:pPr>
      <w:hyperlink r:id="rId26" w:history="1">
        <w:r w:rsidR="00F7511B" w:rsidRPr="004737EC">
          <w:rPr>
            <w:rStyle w:val="Hyperlink"/>
            <w:rFonts w:ascii="Arial" w:hAnsi="Arial" w:cs="Arial"/>
            <w:color w:val="auto"/>
            <w:u w:val="none"/>
          </w:rPr>
          <w:t>https://librarysearch.uwtsd.ac.uk/discovery/fulldisplay?docid=cdi_crossref_primary_10_1177_0032258X16657132&amp;context=PC&amp;vid=44WHELF_UWTSD:44WHELF_UW</w:t>
        </w:r>
        <w:r w:rsidR="00F7511B" w:rsidRPr="004737EC">
          <w:rPr>
            <w:rStyle w:val="Hyperlink"/>
            <w:rFonts w:ascii="Arial" w:hAnsi="Arial" w:cs="Arial"/>
            <w:color w:val="auto"/>
            <w:u w:val="none"/>
          </w:rPr>
          <w:lastRenderedPageBreak/>
          <w:t>TSD_VU1&amp;lang=en&amp;search_scope=MyInst_and_CI&amp;adaptor=Primo%20Central&amp;tab=Everything&amp;query=any,contains,learning%20difficulties%20police</w:t>
        </w:r>
      </w:hyperlink>
    </w:p>
    <w:p w14:paraId="5AD2FF58" w14:textId="77777777" w:rsidR="00F7511B" w:rsidRPr="004737EC" w:rsidRDefault="00F7511B" w:rsidP="004737EC">
      <w:pPr>
        <w:pStyle w:val="xmsonormal"/>
        <w:shd w:val="clear" w:color="auto" w:fill="FFFFFF"/>
        <w:spacing w:before="0" w:beforeAutospacing="0" w:after="0" w:afterAutospacing="0" w:line="276" w:lineRule="auto"/>
        <w:rPr>
          <w:rFonts w:ascii="Arial" w:hAnsi="Arial" w:cs="Arial"/>
        </w:rPr>
      </w:pPr>
    </w:p>
    <w:p w14:paraId="6B9ACC5A" w14:textId="77777777" w:rsidR="00F7511B" w:rsidRPr="004737EC" w:rsidRDefault="00F7511B" w:rsidP="004737EC">
      <w:pPr>
        <w:pStyle w:val="xmsonormal"/>
        <w:shd w:val="clear" w:color="auto" w:fill="FFFFFF"/>
        <w:spacing w:before="0" w:beforeAutospacing="0" w:after="0" w:afterAutospacing="0" w:line="276" w:lineRule="auto"/>
        <w:rPr>
          <w:rFonts w:ascii="Arial" w:hAnsi="Arial" w:cs="Arial"/>
        </w:rPr>
      </w:pPr>
      <w:r w:rsidRPr="004737EC">
        <w:rPr>
          <w:rFonts w:ascii="Arial" w:hAnsi="Arial" w:cs="Arial"/>
        </w:rPr>
        <w:t>accessed 10/10/22</w:t>
      </w:r>
    </w:p>
    <w:p w14:paraId="315571BC" w14:textId="77777777" w:rsidR="00F7511B" w:rsidRPr="004737EC" w:rsidRDefault="00F7511B" w:rsidP="004737EC">
      <w:pPr>
        <w:pStyle w:val="xmsonormal"/>
        <w:shd w:val="clear" w:color="auto" w:fill="FFFFFF"/>
        <w:spacing w:before="0" w:beforeAutospacing="0" w:after="160" w:afterAutospacing="0" w:line="276" w:lineRule="auto"/>
        <w:rPr>
          <w:rFonts w:ascii="Arial" w:hAnsi="Arial" w:cs="Arial"/>
        </w:rPr>
      </w:pPr>
    </w:p>
    <w:p w14:paraId="1A1350F0" w14:textId="76ED84A0" w:rsidR="00A270A6" w:rsidRPr="004737EC" w:rsidRDefault="00A270A6" w:rsidP="004737EC">
      <w:pPr>
        <w:pStyle w:val="xmsonormal"/>
        <w:shd w:val="clear" w:color="auto" w:fill="FFFFFF"/>
        <w:spacing w:before="0" w:beforeAutospacing="0" w:after="160" w:afterAutospacing="0" w:line="276" w:lineRule="auto"/>
        <w:rPr>
          <w:rFonts w:ascii="Arial" w:hAnsi="Arial" w:cs="Arial"/>
        </w:rPr>
      </w:pPr>
      <w:proofErr w:type="spellStart"/>
      <w:r w:rsidRPr="004737EC">
        <w:rPr>
          <w:rFonts w:ascii="Arial" w:hAnsi="Arial" w:cs="Arial"/>
        </w:rPr>
        <w:t>Legget</w:t>
      </w:r>
      <w:proofErr w:type="spellEnd"/>
      <w:r w:rsidRPr="004737EC">
        <w:rPr>
          <w:rFonts w:ascii="Arial" w:hAnsi="Arial" w:cs="Arial"/>
        </w:rPr>
        <w:t xml:space="preserve"> J, Goodman w, </w:t>
      </w:r>
      <w:proofErr w:type="spellStart"/>
      <w:r w:rsidRPr="004737EC">
        <w:rPr>
          <w:rFonts w:ascii="Arial" w:hAnsi="Arial" w:cs="Arial"/>
        </w:rPr>
        <w:t>Dinani</w:t>
      </w:r>
      <w:proofErr w:type="spellEnd"/>
      <w:r w:rsidRPr="004737EC">
        <w:rPr>
          <w:rFonts w:ascii="Arial" w:hAnsi="Arial" w:cs="Arial"/>
        </w:rPr>
        <w:t xml:space="preserve"> S (2007) ‘</w:t>
      </w:r>
      <w:hyperlink r:id="rId27" w:history="1">
        <w:r w:rsidRPr="004737EC">
          <w:rPr>
            <w:rStyle w:val="Hyperlink"/>
            <w:rFonts w:ascii="Arial" w:hAnsi="Arial" w:cs="Arial"/>
            <w:color w:val="auto"/>
            <w:u w:val="none"/>
          </w:rPr>
          <w:t>People with learning disabilities experiences of being interviewed by the police</w:t>
        </w:r>
      </w:hyperlink>
      <w:r w:rsidRPr="004737EC">
        <w:rPr>
          <w:rFonts w:ascii="Arial" w:hAnsi="Arial" w:cs="Arial"/>
        </w:rPr>
        <w:t>’ British journal of learning disabilities, Vol.35 (3), p.168-173.</w:t>
      </w:r>
      <w:r w:rsidR="00C92E07">
        <w:rPr>
          <w:rFonts w:ascii="Arial" w:hAnsi="Arial" w:cs="Arial"/>
        </w:rPr>
        <w:t xml:space="preserve"> </w:t>
      </w:r>
      <w:r w:rsidRPr="004737EC">
        <w:rPr>
          <w:rFonts w:ascii="Arial" w:hAnsi="Arial" w:cs="Arial"/>
        </w:rPr>
        <w:t>Available at</w:t>
      </w:r>
    </w:p>
    <w:p w14:paraId="6DFF254C" w14:textId="3257B1B0" w:rsidR="00A270A6" w:rsidRPr="004737EC" w:rsidRDefault="00A270A6"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https://librarysearch.uwtsd.ac.uk/discovery/fulldisplay?docid=cdi_crossref_primary_10_1111_j_1468_3156_2007_00458_x&amp;context=PC&amp;vid=44WHELF_UWTSD:44WHELF_UWTSD_VU1&amp;lang=en&amp;search_scope=MyInst_and_CI&amp;adaptor=Primo%20Central&amp;tab=Everything&amp;query=any,contains,People%20with%20learning%20disabilities%E2%80%99%20experiences%20of%20being%20interviewed%20by%20the%20police&amp;offset=0</w:t>
      </w:r>
    </w:p>
    <w:p w14:paraId="7064529E" w14:textId="77777777"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accessed 14/10/22</w:t>
      </w:r>
    </w:p>
    <w:p w14:paraId="67B848CF" w14:textId="2056D5E9" w:rsidR="00A270A6" w:rsidRPr="004737EC" w:rsidRDefault="00A270A6" w:rsidP="004737EC">
      <w:pPr>
        <w:pStyle w:val="xmsonormal"/>
        <w:shd w:val="clear" w:color="auto" w:fill="FFFFFF"/>
        <w:spacing w:before="0" w:beforeAutospacing="0" w:after="160" w:afterAutospacing="0" w:line="276" w:lineRule="auto"/>
        <w:rPr>
          <w:rFonts w:ascii="Arial" w:hAnsi="Arial" w:cs="Arial"/>
        </w:rPr>
      </w:pPr>
    </w:p>
    <w:p w14:paraId="64176549" w14:textId="416D31B4" w:rsidR="002930D0" w:rsidRPr="004737EC" w:rsidRDefault="002930D0"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Macdonald S</w:t>
      </w:r>
      <w:r w:rsidR="004A1C11">
        <w:rPr>
          <w:rFonts w:ascii="Arial" w:hAnsi="Arial" w:cs="Arial"/>
        </w:rPr>
        <w:t xml:space="preserve"> (2015) </w:t>
      </w:r>
      <w:r w:rsidR="008E3E6B" w:rsidRPr="004737EC">
        <w:rPr>
          <w:rFonts w:ascii="Arial" w:hAnsi="Arial" w:cs="Arial"/>
        </w:rPr>
        <w:t>‘</w:t>
      </w:r>
      <w:hyperlink r:id="rId28" w:history="1">
        <w:r w:rsidRPr="004737EC">
          <w:rPr>
            <w:rStyle w:val="Hyperlink"/>
            <w:rFonts w:ascii="Arial" w:hAnsi="Arial" w:cs="Arial"/>
            <w:color w:val="auto"/>
            <w:u w:val="none"/>
          </w:rPr>
          <w:t>Community fear and harassment': learning difficulties and hate crime incidents in the north-east of England</w:t>
        </w:r>
      </w:hyperlink>
      <w:r w:rsidR="008E3E6B" w:rsidRPr="004737EC">
        <w:rPr>
          <w:rStyle w:val="Hyperlink"/>
          <w:rFonts w:ascii="Arial" w:hAnsi="Arial" w:cs="Arial"/>
          <w:color w:val="auto"/>
          <w:u w:val="none"/>
        </w:rPr>
        <w:t xml:space="preserve">’ </w:t>
      </w:r>
      <w:r w:rsidRPr="004737EC">
        <w:rPr>
          <w:rFonts w:ascii="Arial" w:hAnsi="Arial" w:cs="Arial"/>
          <w:i/>
          <w:iCs/>
        </w:rPr>
        <w:t>Disability &amp; society</w:t>
      </w:r>
      <w:r w:rsidRPr="004737EC">
        <w:rPr>
          <w:rFonts w:ascii="Arial" w:hAnsi="Arial" w:cs="Arial"/>
        </w:rPr>
        <w:t>, Vol.30 (3), p.353-367</w:t>
      </w:r>
      <w:r w:rsidR="008E3E6B" w:rsidRPr="004737EC">
        <w:rPr>
          <w:rFonts w:ascii="Arial" w:hAnsi="Arial" w:cs="Arial"/>
        </w:rPr>
        <w:t>. Available at</w:t>
      </w:r>
    </w:p>
    <w:p w14:paraId="36F934F9" w14:textId="5D50A86A" w:rsidR="002930D0" w:rsidRPr="00C92E07" w:rsidRDefault="00000000" w:rsidP="004737EC">
      <w:pPr>
        <w:pStyle w:val="xmsonormal"/>
        <w:shd w:val="clear" w:color="auto" w:fill="FFFFFF"/>
        <w:spacing w:before="0" w:beforeAutospacing="0" w:after="0" w:afterAutospacing="0" w:line="276" w:lineRule="auto"/>
        <w:rPr>
          <w:rFonts w:ascii="Arial" w:hAnsi="Arial" w:cs="Arial"/>
        </w:rPr>
      </w:pPr>
      <w:hyperlink r:id="rId29" w:history="1">
        <w:r w:rsidR="008E3E6B" w:rsidRPr="00C92E07">
          <w:rPr>
            <w:rStyle w:val="Hyperlink"/>
            <w:rFonts w:ascii="Arial" w:hAnsi="Arial" w:cs="Arial"/>
            <w:color w:val="auto"/>
            <w:u w:val="none"/>
            <w:bdr w:val="none" w:sz="0" w:space="0" w:color="auto" w:frame="1"/>
          </w:rPr>
          <w:t>https://librarysearch.uwtsd.ac.uk/discovery/fulldisplay?docid=cdi_proquest_journals_2059565015&amp;context=PC&amp;vid=44WHELF_UWTSD:44WHELF_UWTSD_VU1&amp;lang=en&amp;search_scope=MyInst_and_CI&amp;adaptor=Primo%20Central&amp;tab=Everything&amp;query=any,contains,learning%20difficulties%20police&amp;offset=0</w:t>
        </w:r>
      </w:hyperlink>
      <w:r w:rsidR="002930D0" w:rsidRPr="00C92E07">
        <w:rPr>
          <w:rFonts w:ascii="Arial" w:hAnsi="Arial" w:cs="Arial"/>
        </w:rPr>
        <w:t> </w:t>
      </w:r>
    </w:p>
    <w:p w14:paraId="7A278E06" w14:textId="42FBAC9A" w:rsidR="002930D0" w:rsidRPr="004737EC" w:rsidRDefault="008E3E6B"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10/10/22</w:t>
      </w:r>
    </w:p>
    <w:p w14:paraId="4C196643" w14:textId="7995FF08" w:rsidR="008E3E6B" w:rsidRPr="004737EC" w:rsidRDefault="008E3E6B" w:rsidP="004737EC">
      <w:pPr>
        <w:pStyle w:val="xmsonormal"/>
        <w:shd w:val="clear" w:color="auto" w:fill="FFFFFF"/>
        <w:spacing w:before="0" w:beforeAutospacing="0" w:after="160" w:afterAutospacing="0" w:line="276" w:lineRule="auto"/>
        <w:rPr>
          <w:rFonts w:ascii="Arial" w:hAnsi="Arial" w:cs="Arial"/>
        </w:rPr>
      </w:pPr>
    </w:p>
    <w:p w14:paraId="5BAB3457" w14:textId="6F69346F" w:rsidR="008E3E6B" w:rsidRPr="004737EC" w:rsidRDefault="008E3E6B"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 xml:space="preserve">McKinnon I, Thorp J, </w:t>
      </w:r>
      <w:proofErr w:type="spellStart"/>
      <w:r w:rsidRPr="004737EC">
        <w:rPr>
          <w:rFonts w:ascii="Arial" w:hAnsi="Arial" w:cs="Arial"/>
        </w:rPr>
        <w:t>Grubin</w:t>
      </w:r>
      <w:proofErr w:type="spellEnd"/>
      <w:r w:rsidRPr="004737EC">
        <w:rPr>
          <w:rFonts w:ascii="Arial" w:hAnsi="Arial" w:cs="Arial"/>
        </w:rPr>
        <w:t xml:space="preserve"> D, McCarthy J and </w:t>
      </w:r>
      <w:proofErr w:type="spellStart"/>
      <w:r w:rsidRPr="004737EC">
        <w:rPr>
          <w:rFonts w:ascii="Arial" w:hAnsi="Arial" w:cs="Arial"/>
        </w:rPr>
        <w:t>Devapriam</w:t>
      </w:r>
      <w:proofErr w:type="spellEnd"/>
      <w:r w:rsidRPr="004737EC">
        <w:rPr>
          <w:rFonts w:ascii="Arial" w:hAnsi="Arial" w:cs="Arial"/>
        </w:rPr>
        <w:t xml:space="preserve"> </w:t>
      </w:r>
      <w:proofErr w:type="gramStart"/>
      <w:r w:rsidRPr="004737EC">
        <w:rPr>
          <w:rFonts w:ascii="Arial" w:hAnsi="Arial" w:cs="Arial"/>
        </w:rPr>
        <w:t>DR.J</w:t>
      </w:r>
      <w:proofErr w:type="gramEnd"/>
    </w:p>
    <w:p w14:paraId="3725CF82" w14:textId="62AE3051" w:rsidR="008E3E6B" w:rsidRPr="004737EC" w:rsidRDefault="008E3E6B" w:rsidP="004737EC">
      <w:pPr>
        <w:pStyle w:val="NormalWeb"/>
        <w:shd w:val="clear" w:color="auto" w:fill="FFFFFF"/>
        <w:spacing w:before="0" w:beforeAutospacing="0" w:after="255" w:afterAutospacing="0" w:line="276" w:lineRule="auto"/>
        <w:rPr>
          <w:rFonts w:ascii="Arial" w:hAnsi="Arial" w:cs="Arial"/>
          <w:b/>
          <w:bCs/>
          <w:shd w:val="clear" w:color="auto" w:fill="FFFFFF"/>
        </w:rPr>
      </w:pPr>
      <w:r w:rsidRPr="004737EC">
        <w:rPr>
          <w:rFonts w:ascii="Arial" w:hAnsi="Arial" w:cs="Arial"/>
        </w:rPr>
        <w:t>‘I</w:t>
      </w:r>
      <w:hyperlink r:id="rId30" w:history="1">
        <w:r w:rsidRPr="004737EC">
          <w:rPr>
            <w:rStyle w:val="Hyperlink"/>
            <w:rFonts w:ascii="Arial" w:hAnsi="Arial" w:cs="Arial"/>
            <w:color w:val="auto"/>
            <w:u w:val="none"/>
          </w:rPr>
          <w:t>mproving the detection of detainees with suspected intellectual disability in police custody</w:t>
        </w:r>
      </w:hyperlink>
      <w:r w:rsidRPr="004737EC">
        <w:rPr>
          <w:rStyle w:val="Hyperlink"/>
          <w:rFonts w:ascii="Arial" w:hAnsi="Arial" w:cs="Arial"/>
          <w:color w:val="auto"/>
          <w:u w:val="none"/>
        </w:rPr>
        <w:t xml:space="preserve">’ </w:t>
      </w:r>
      <w:r w:rsidRPr="004737EC">
        <w:rPr>
          <w:rFonts w:ascii="Arial" w:hAnsi="Arial" w:cs="Arial"/>
          <w:i/>
          <w:iCs/>
        </w:rPr>
        <w:t>Advances in mental health and intellectual disabilities</w:t>
      </w:r>
      <w:r w:rsidRPr="004737EC">
        <w:rPr>
          <w:rFonts w:ascii="Arial" w:hAnsi="Arial" w:cs="Arial"/>
        </w:rPr>
        <w:t>, Vol.9 (4), p.174-185</w:t>
      </w:r>
    </w:p>
    <w:p w14:paraId="409672B6" w14:textId="77777777" w:rsidR="008E3E6B" w:rsidRPr="00C92E07" w:rsidRDefault="00000000" w:rsidP="004737EC">
      <w:pPr>
        <w:pStyle w:val="xmsonormal"/>
        <w:shd w:val="clear" w:color="auto" w:fill="FFFFFF"/>
        <w:spacing w:before="0" w:beforeAutospacing="0" w:after="0" w:afterAutospacing="0" w:line="276" w:lineRule="auto"/>
        <w:rPr>
          <w:rFonts w:ascii="Arial" w:hAnsi="Arial" w:cs="Arial"/>
        </w:rPr>
      </w:pPr>
      <w:hyperlink r:id="rId31" w:history="1">
        <w:r w:rsidR="008E3E6B" w:rsidRPr="00C92E07">
          <w:rPr>
            <w:rStyle w:val="Hyperlink"/>
            <w:rFonts w:ascii="Arial" w:hAnsi="Arial" w:cs="Arial"/>
            <w:color w:val="auto"/>
            <w:u w:val="none"/>
            <w:bdr w:val="none" w:sz="0" w:space="0" w:color="auto" w:frame="1"/>
          </w:rPr>
          <w:t>https://librarysearch.uwtsd.ac.uk/discovery/fulldisplay?docid=cdi_crossref_primary_10_1108_AMHID_04_2015_0015&amp;context=PC&amp;vid=44WHELF_UWTSD:44WHELF_UWTSD_VU1&amp;lang=en&amp;search_scope=MyInst_and_CI&amp;adaptor=Primo%20Central&amp;tab=Everything&amp;query=any,contains,police%20disability&amp;offset=10</w:t>
        </w:r>
      </w:hyperlink>
      <w:r w:rsidR="008E3E6B" w:rsidRPr="00C92E07">
        <w:rPr>
          <w:rFonts w:ascii="Arial" w:hAnsi="Arial" w:cs="Arial"/>
        </w:rPr>
        <w:t> </w:t>
      </w:r>
    </w:p>
    <w:p w14:paraId="73EB8FD4" w14:textId="6385220D" w:rsidR="008E3E6B" w:rsidRPr="004737EC" w:rsidRDefault="008E3E6B"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12/10/22</w:t>
      </w:r>
    </w:p>
    <w:p w14:paraId="0E2ACD9C" w14:textId="77777777" w:rsidR="002930D0" w:rsidRPr="004737EC" w:rsidRDefault="002930D0" w:rsidP="004737EC">
      <w:pPr>
        <w:pStyle w:val="xmsonormal"/>
        <w:shd w:val="clear" w:color="auto" w:fill="FFFFFF"/>
        <w:spacing w:before="0" w:beforeAutospacing="0" w:after="160" w:afterAutospacing="0" w:line="276" w:lineRule="auto"/>
        <w:rPr>
          <w:rFonts w:ascii="Arial" w:hAnsi="Arial" w:cs="Arial"/>
        </w:rPr>
      </w:pPr>
    </w:p>
    <w:p w14:paraId="578945FF" w14:textId="6B0A8AA4" w:rsidR="00B9173A" w:rsidRPr="004737EC" w:rsidRDefault="00BC3F7E" w:rsidP="004737EC">
      <w:pPr>
        <w:spacing w:line="276" w:lineRule="auto"/>
        <w:rPr>
          <w:rFonts w:ascii="Arial" w:hAnsi="Arial" w:cs="Arial"/>
          <w:sz w:val="24"/>
          <w:szCs w:val="24"/>
        </w:rPr>
      </w:pPr>
      <w:r w:rsidRPr="004737EC">
        <w:rPr>
          <w:rFonts w:ascii="Arial" w:hAnsi="Arial" w:cs="Arial"/>
          <w:sz w:val="24"/>
          <w:szCs w:val="24"/>
        </w:rPr>
        <w:t>Me</w:t>
      </w:r>
      <w:r w:rsidR="005268AB" w:rsidRPr="004737EC">
        <w:rPr>
          <w:rFonts w:ascii="Arial" w:hAnsi="Arial" w:cs="Arial"/>
          <w:sz w:val="24"/>
          <w:szCs w:val="24"/>
        </w:rPr>
        <w:t>n</w:t>
      </w:r>
      <w:r w:rsidRPr="004737EC">
        <w:rPr>
          <w:rFonts w:ascii="Arial" w:hAnsi="Arial" w:cs="Arial"/>
          <w:sz w:val="24"/>
          <w:szCs w:val="24"/>
        </w:rPr>
        <w:t>cap (N.D) What is a learning disability? Available at</w:t>
      </w:r>
    </w:p>
    <w:p w14:paraId="4DAF14FF" w14:textId="77777777" w:rsidR="00B9173A" w:rsidRPr="00C92E07" w:rsidRDefault="00000000" w:rsidP="004737EC">
      <w:pPr>
        <w:spacing w:line="276" w:lineRule="auto"/>
        <w:rPr>
          <w:rFonts w:ascii="Arial" w:hAnsi="Arial" w:cs="Arial"/>
          <w:sz w:val="24"/>
          <w:szCs w:val="24"/>
        </w:rPr>
      </w:pPr>
      <w:hyperlink r:id="rId32" w:history="1">
        <w:r w:rsidR="00B9173A" w:rsidRPr="00C92E07">
          <w:rPr>
            <w:rStyle w:val="Hyperlink"/>
            <w:rFonts w:ascii="Arial" w:hAnsi="Arial" w:cs="Arial"/>
            <w:color w:val="auto"/>
            <w:sz w:val="24"/>
            <w:szCs w:val="24"/>
            <w:u w:val="none"/>
          </w:rPr>
          <w:t>https://www.mencap.org.uk/learning-disability-explained/what-learning-disability</w:t>
        </w:r>
      </w:hyperlink>
    </w:p>
    <w:p w14:paraId="0B40D2D4" w14:textId="58681E04" w:rsidR="0006204C" w:rsidRPr="004737EC" w:rsidRDefault="00BC3F7E"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lastRenderedPageBreak/>
        <w:t>accessed 12/10/22</w:t>
      </w:r>
    </w:p>
    <w:p w14:paraId="2D545BC4" w14:textId="7DC89974" w:rsidR="00BC3F7E" w:rsidRPr="004737EC" w:rsidRDefault="00BC3F7E" w:rsidP="004737EC">
      <w:pPr>
        <w:pStyle w:val="xmsonormal"/>
        <w:shd w:val="clear" w:color="auto" w:fill="FFFFFF"/>
        <w:spacing w:before="0" w:beforeAutospacing="0" w:after="160" w:afterAutospacing="0" w:line="276" w:lineRule="auto"/>
        <w:rPr>
          <w:rFonts w:ascii="Arial" w:hAnsi="Arial" w:cs="Arial"/>
        </w:rPr>
      </w:pPr>
    </w:p>
    <w:p w14:paraId="4C6EFCD1" w14:textId="58E5BB96" w:rsidR="00FB188F" w:rsidRPr="004737EC" w:rsidRDefault="0006204C" w:rsidP="004737EC">
      <w:pPr>
        <w:shd w:val="clear" w:color="auto" w:fill="FFFFFF"/>
        <w:spacing w:line="276" w:lineRule="auto"/>
        <w:rPr>
          <w:rFonts w:ascii="Arial" w:hAnsi="Arial" w:cs="Arial"/>
          <w:sz w:val="24"/>
          <w:szCs w:val="24"/>
        </w:rPr>
      </w:pPr>
      <w:r w:rsidRPr="004737EC">
        <w:rPr>
          <w:rFonts w:ascii="Arial" w:hAnsi="Arial" w:cs="Arial"/>
          <w:sz w:val="24"/>
          <w:szCs w:val="24"/>
        </w:rPr>
        <w:t xml:space="preserve">Murphy G and Clare I (1998) ‘People with learning disabilities as offenders or alleged offenders in the UK criminal justice system’. </w:t>
      </w:r>
      <w:hyperlink r:id="rId33" w:history="1">
        <w:r w:rsidRPr="004737EC">
          <w:rPr>
            <w:rStyle w:val="Hyperlink"/>
            <w:rFonts w:ascii="Arial" w:hAnsi="Arial" w:cs="Arial"/>
            <w:color w:val="auto"/>
            <w:sz w:val="24"/>
            <w:szCs w:val="24"/>
            <w:u w:val="none"/>
          </w:rPr>
          <w:t>Vol. 91, (4</w:t>
        </w:r>
      </w:hyperlink>
      <w:r w:rsidRPr="004737EC">
        <w:rPr>
          <w:rFonts w:ascii="Arial" w:hAnsi="Arial" w:cs="Arial"/>
          <w:sz w:val="24"/>
          <w:szCs w:val="24"/>
        </w:rPr>
        <w:t>). Available at</w:t>
      </w:r>
    </w:p>
    <w:p w14:paraId="43B3F8C1" w14:textId="2EDB5098" w:rsidR="0046376E" w:rsidRPr="00C92E07" w:rsidRDefault="00000000" w:rsidP="004737EC">
      <w:pPr>
        <w:pStyle w:val="xmsonormal"/>
        <w:shd w:val="clear" w:color="auto" w:fill="FFFFFF"/>
        <w:spacing w:before="0" w:beforeAutospacing="0" w:after="160" w:afterAutospacing="0" w:line="276" w:lineRule="auto"/>
        <w:rPr>
          <w:rFonts w:ascii="Arial" w:hAnsi="Arial" w:cs="Arial"/>
        </w:rPr>
      </w:pPr>
      <w:hyperlink r:id="rId34" w:history="1">
        <w:r w:rsidR="00FB188F" w:rsidRPr="00C92E07">
          <w:rPr>
            <w:rStyle w:val="Hyperlink"/>
            <w:rFonts w:ascii="Arial" w:hAnsi="Arial" w:cs="Arial"/>
            <w:color w:val="auto"/>
            <w:u w:val="none"/>
          </w:rPr>
          <w:t>https://journals.sagepub.com/doi/abs/10.1177/014107689809100402</w:t>
        </w:r>
      </w:hyperlink>
    </w:p>
    <w:p w14:paraId="53C279C6" w14:textId="77777777"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accessed 14/10/22</w:t>
      </w:r>
    </w:p>
    <w:p w14:paraId="2220A231" w14:textId="2EAFAD3D" w:rsidR="00FB188F" w:rsidRPr="004737EC" w:rsidRDefault="00FB188F" w:rsidP="004737EC">
      <w:pPr>
        <w:pStyle w:val="xmsonormal"/>
        <w:shd w:val="clear" w:color="auto" w:fill="FFFFFF"/>
        <w:spacing w:before="0" w:beforeAutospacing="0" w:after="160" w:afterAutospacing="0" w:line="276" w:lineRule="auto"/>
        <w:rPr>
          <w:rFonts w:ascii="Arial" w:hAnsi="Arial" w:cs="Arial"/>
        </w:rPr>
      </w:pPr>
    </w:p>
    <w:p w14:paraId="2495C4B8" w14:textId="7889AF22" w:rsidR="00FB188F" w:rsidRPr="004737EC" w:rsidRDefault="00FB188F" w:rsidP="004737EC">
      <w:pPr>
        <w:pStyle w:val="xmsonormal"/>
        <w:shd w:val="clear" w:color="auto" w:fill="FFFFFF"/>
        <w:spacing w:before="0" w:beforeAutospacing="0" w:after="160" w:afterAutospacing="0" w:line="276" w:lineRule="auto"/>
        <w:rPr>
          <w:rFonts w:ascii="Arial" w:hAnsi="Arial" w:cs="Arial"/>
        </w:rPr>
      </w:pPr>
    </w:p>
    <w:p w14:paraId="68092F26" w14:textId="0C594ABA" w:rsidR="00FB188F" w:rsidRPr="004737EC" w:rsidRDefault="00FB188F" w:rsidP="004737EC">
      <w:pPr>
        <w:pStyle w:val="NormalWeb"/>
        <w:shd w:val="clear" w:color="auto" w:fill="FFFFFF"/>
        <w:spacing w:before="0" w:beforeAutospacing="0" w:after="255" w:afterAutospacing="0" w:line="276" w:lineRule="auto"/>
        <w:rPr>
          <w:rFonts w:ascii="Arial" w:hAnsi="Arial" w:cs="Arial"/>
        </w:rPr>
      </w:pPr>
      <w:r w:rsidRPr="004737EC">
        <w:rPr>
          <w:rFonts w:ascii="Arial" w:hAnsi="Arial" w:cs="Arial"/>
        </w:rPr>
        <w:t>NHS (</w:t>
      </w:r>
      <w:r w:rsidR="00184146" w:rsidRPr="004737EC">
        <w:rPr>
          <w:rFonts w:ascii="Arial" w:hAnsi="Arial" w:cs="Arial"/>
        </w:rPr>
        <w:t>ND</w:t>
      </w:r>
      <w:r w:rsidRPr="004737EC">
        <w:rPr>
          <w:rFonts w:ascii="Arial" w:hAnsi="Arial" w:cs="Arial"/>
        </w:rPr>
        <w:t>) About liaison and diversion. Available at</w:t>
      </w:r>
    </w:p>
    <w:p w14:paraId="4362C3CF" w14:textId="77777777" w:rsidR="00FB188F" w:rsidRPr="004737EC" w:rsidRDefault="00FB188F" w:rsidP="004737EC">
      <w:pPr>
        <w:pStyle w:val="NormalWeb"/>
        <w:shd w:val="clear" w:color="auto" w:fill="FFFFFF"/>
        <w:spacing w:before="0" w:beforeAutospacing="0" w:after="255" w:afterAutospacing="0" w:line="276" w:lineRule="auto"/>
        <w:rPr>
          <w:rFonts w:ascii="Arial" w:hAnsi="Arial" w:cs="Arial"/>
          <w:spacing w:val="3"/>
        </w:rPr>
      </w:pPr>
      <w:r w:rsidRPr="004737EC">
        <w:rPr>
          <w:rFonts w:ascii="Arial" w:hAnsi="Arial" w:cs="Arial"/>
          <w:spacing w:val="3"/>
        </w:rPr>
        <w:t>https://www.england.nhs.uk/commissioning/health-just/liaison-and-diversion/about/</w:t>
      </w:r>
    </w:p>
    <w:p w14:paraId="3EFEB178" w14:textId="77777777" w:rsidR="00FB188F" w:rsidRPr="004737EC" w:rsidRDefault="00FB188F" w:rsidP="004737EC">
      <w:pPr>
        <w:pStyle w:val="NormalWeb"/>
        <w:spacing w:line="276" w:lineRule="auto"/>
        <w:rPr>
          <w:rFonts w:ascii="Arial" w:hAnsi="Arial" w:cs="Arial"/>
          <w:shd w:val="clear" w:color="auto" w:fill="FFFFFF"/>
        </w:rPr>
      </w:pPr>
      <w:r w:rsidRPr="004737EC">
        <w:rPr>
          <w:rFonts w:ascii="Arial" w:hAnsi="Arial" w:cs="Arial"/>
          <w:shd w:val="clear" w:color="auto" w:fill="FFFFFF"/>
        </w:rPr>
        <w:t>accessed 17/10/22</w:t>
      </w:r>
    </w:p>
    <w:p w14:paraId="00BC2A77" w14:textId="77D50378" w:rsidR="00F7511B" w:rsidRPr="004737EC" w:rsidRDefault="00F7511B" w:rsidP="004737EC">
      <w:pPr>
        <w:spacing w:line="276" w:lineRule="auto"/>
        <w:rPr>
          <w:rFonts w:ascii="Arial" w:hAnsi="Arial" w:cs="Arial"/>
          <w:sz w:val="24"/>
          <w:szCs w:val="24"/>
          <w:u w:val="single"/>
        </w:rPr>
      </w:pPr>
    </w:p>
    <w:p w14:paraId="4DB5CEFA" w14:textId="77777777" w:rsidR="00F7511B" w:rsidRPr="00C92E07" w:rsidRDefault="00F7511B"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Parsons S and Sherwood G (2016) ‘</w:t>
      </w:r>
      <w:hyperlink r:id="rId35" w:history="1">
        <w:r w:rsidRPr="00C92E07">
          <w:rPr>
            <w:rStyle w:val="Hyperlink"/>
            <w:rFonts w:ascii="Arial" w:hAnsi="Arial" w:cs="Arial"/>
            <w:color w:val="auto"/>
            <w:u w:val="none"/>
          </w:rPr>
          <w:t>Vulnerability in custody: perceptions and practices of police officers and criminal justice professionals in meeting the communication needs of offenders with learning disabilities and learning difficulties</w:t>
        </w:r>
      </w:hyperlink>
      <w:r w:rsidRPr="00C92E07">
        <w:rPr>
          <w:rFonts w:ascii="Arial" w:hAnsi="Arial" w:cs="Arial"/>
        </w:rPr>
        <w:t xml:space="preserve">’ </w:t>
      </w:r>
      <w:r w:rsidRPr="00C92E07">
        <w:rPr>
          <w:rFonts w:ascii="Arial" w:hAnsi="Arial" w:cs="Arial"/>
          <w:i/>
          <w:iCs/>
        </w:rPr>
        <w:t>Disability &amp; society</w:t>
      </w:r>
      <w:r w:rsidRPr="00C92E07">
        <w:rPr>
          <w:rFonts w:ascii="Arial" w:hAnsi="Arial" w:cs="Arial"/>
        </w:rPr>
        <w:t>, Vol.31 (4), p.553-572. Available at</w:t>
      </w:r>
    </w:p>
    <w:p w14:paraId="52D22C0E" w14:textId="77777777" w:rsidR="00F7511B" w:rsidRPr="00C92E07" w:rsidRDefault="00F7511B" w:rsidP="004737EC">
      <w:pPr>
        <w:pStyle w:val="xmsonormal"/>
        <w:shd w:val="clear" w:color="auto" w:fill="FFFFFF"/>
        <w:spacing w:before="0" w:beforeAutospacing="0" w:after="160" w:afterAutospacing="0" w:line="276" w:lineRule="auto"/>
        <w:rPr>
          <w:rFonts w:ascii="Arial" w:hAnsi="Arial" w:cs="Arial"/>
        </w:rPr>
      </w:pPr>
      <w:r w:rsidRPr="00C92E07">
        <w:rPr>
          <w:rFonts w:ascii="Arial" w:hAnsi="Arial" w:cs="Arial"/>
        </w:rPr>
        <w:t> </w:t>
      </w:r>
      <w:hyperlink r:id="rId36" w:history="1">
        <w:r w:rsidRPr="00C92E07">
          <w:rPr>
            <w:rStyle w:val="Hyperlink"/>
            <w:rFonts w:ascii="Arial" w:hAnsi="Arial" w:cs="Arial"/>
            <w:color w:val="auto"/>
            <w:u w:val="none"/>
            <w:bdr w:val="none" w:sz="0" w:space="0" w:color="auto" w:frame="1"/>
          </w:rPr>
          <w:t>https://librarysearch.uwtsd.ac.uk/discovery/fulldisplay?docid=cdi_crossref_primary_10_1080_09687599_2016_1181538&amp;context=PC&amp;vid=44WHELF_UWTSD:44WHELF_UWTSD_VU1&amp;lang=en&amp;search_scope=MyInst_and_CI&amp;adaptor=Primo%20Central&amp;tab=Everything&amp;query=any,contains,learning%20difficulties%20police</w:t>
        </w:r>
      </w:hyperlink>
      <w:r w:rsidRPr="00C92E07">
        <w:rPr>
          <w:rFonts w:ascii="Arial" w:hAnsi="Arial" w:cs="Arial"/>
        </w:rPr>
        <w:t> </w:t>
      </w:r>
    </w:p>
    <w:p w14:paraId="63F0F538" w14:textId="48AFF85E" w:rsidR="00F7511B" w:rsidRPr="004737EC" w:rsidRDefault="00F7511B"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10/10/22</w:t>
      </w:r>
    </w:p>
    <w:p w14:paraId="5F52A621" w14:textId="25DA05C9" w:rsidR="00F7511B" w:rsidRPr="004737EC" w:rsidRDefault="00F7511B" w:rsidP="004737EC">
      <w:pPr>
        <w:pStyle w:val="xmsonormal"/>
        <w:shd w:val="clear" w:color="auto" w:fill="FFFFFF"/>
        <w:spacing w:before="0" w:beforeAutospacing="0" w:after="160" w:afterAutospacing="0" w:line="276" w:lineRule="auto"/>
        <w:rPr>
          <w:rFonts w:ascii="Arial" w:hAnsi="Arial" w:cs="Arial"/>
        </w:rPr>
      </w:pPr>
    </w:p>
    <w:p w14:paraId="35CED486" w14:textId="1586E44E" w:rsidR="002930D0" w:rsidRPr="004737EC" w:rsidRDefault="002930D0" w:rsidP="004737EC">
      <w:pPr>
        <w:spacing w:line="276" w:lineRule="auto"/>
        <w:rPr>
          <w:rFonts w:ascii="Arial" w:hAnsi="Arial" w:cs="Arial"/>
          <w:sz w:val="24"/>
          <w:szCs w:val="24"/>
        </w:rPr>
      </w:pPr>
      <w:r w:rsidRPr="004737EC">
        <w:rPr>
          <w:rFonts w:ascii="Arial" w:hAnsi="Arial" w:cs="Arial"/>
          <w:sz w:val="24"/>
          <w:szCs w:val="24"/>
        </w:rPr>
        <w:t>Sharp S, ‘</w:t>
      </w:r>
      <w:hyperlink r:id="rId37" w:history="1">
        <w:r w:rsidRPr="004737EC">
          <w:rPr>
            <w:rStyle w:val="Hyperlink"/>
            <w:rFonts w:ascii="Arial" w:hAnsi="Arial" w:cs="Arial"/>
            <w:color w:val="auto"/>
            <w:sz w:val="24"/>
            <w:szCs w:val="24"/>
            <w:u w:val="none"/>
          </w:rPr>
          <w:t>Steps towards justice for people with learning disabilities as victims of crime: the important role of the police</w:t>
        </w:r>
      </w:hyperlink>
      <w:r w:rsidRPr="004737EC">
        <w:rPr>
          <w:rStyle w:val="Hyperlink"/>
          <w:rFonts w:ascii="Arial" w:hAnsi="Arial" w:cs="Arial"/>
          <w:color w:val="auto"/>
          <w:sz w:val="24"/>
          <w:szCs w:val="24"/>
          <w:u w:val="none"/>
        </w:rPr>
        <w:t>’</w:t>
      </w:r>
      <w:r w:rsidRPr="004737EC">
        <w:rPr>
          <w:rFonts w:ascii="Arial" w:hAnsi="Arial" w:cs="Arial"/>
          <w:sz w:val="24"/>
          <w:szCs w:val="24"/>
        </w:rPr>
        <w:t xml:space="preserve"> </w:t>
      </w:r>
      <w:r w:rsidRPr="004737EC">
        <w:rPr>
          <w:rFonts w:ascii="Arial" w:hAnsi="Arial" w:cs="Arial"/>
          <w:i/>
          <w:iCs/>
          <w:sz w:val="24"/>
          <w:szCs w:val="24"/>
        </w:rPr>
        <w:t>British journal of learning disabilities</w:t>
      </w:r>
      <w:r w:rsidRPr="004737EC">
        <w:rPr>
          <w:rFonts w:ascii="Arial" w:hAnsi="Arial" w:cs="Arial"/>
          <w:sz w:val="24"/>
          <w:szCs w:val="24"/>
        </w:rPr>
        <w:t>, Vol.29 (3), p.88-92. Available at</w:t>
      </w:r>
    </w:p>
    <w:p w14:paraId="5ABBF238" w14:textId="77777777" w:rsidR="002930D0" w:rsidRPr="00C92E07" w:rsidRDefault="00000000" w:rsidP="004737EC">
      <w:pPr>
        <w:pStyle w:val="xmsonormal"/>
        <w:shd w:val="clear" w:color="auto" w:fill="FFFFFF"/>
        <w:spacing w:before="0" w:beforeAutospacing="0" w:after="0" w:afterAutospacing="0" w:line="276" w:lineRule="auto"/>
        <w:rPr>
          <w:rFonts w:ascii="Arial" w:hAnsi="Arial" w:cs="Arial"/>
        </w:rPr>
      </w:pPr>
      <w:hyperlink r:id="rId38" w:tgtFrame="_blank" w:tooltip="Original URL: https://librarysearch.uwtsd.ac.uk/discovery/fulldisplay?docid=cdi_ingenta_smallpubs_bsc_bld_2001_00000029_00000003_art00004&amp;context=PC&amp;vid=44WHELF_UWTSD:44WHELF_UWTSD_VU1&amp;lang=en&amp;search_scope=MyInst_and_CI&amp;adaptor=Primo%20Central&amp;tab=Everything&amp;q" w:history="1">
        <w:r w:rsidR="002930D0" w:rsidRPr="00C92E07">
          <w:rPr>
            <w:rStyle w:val="Hyperlink"/>
            <w:rFonts w:ascii="Arial" w:hAnsi="Arial" w:cs="Arial"/>
            <w:color w:val="auto"/>
            <w:u w:val="none"/>
            <w:bdr w:val="none" w:sz="0" w:space="0" w:color="auto" w:frame="1"/>
          </w:rPr>
          <w:t>https://librarysearch.uwtsd.ac.uk/discovery/fulldisplay?docid=cdi_ingenta_smallpubs_bsc_bld_2001_00000029_00000003_art00004&amp;context=PC&amp;vid=44WHELF_UWTSD:44WHELF_UWTSD_VU1&amp;lang=en&amp;search_scope=MyInst_and_CI&amp;adaptor=Primo%20Central&amp;tab=Everything&amp;query=any,contains,learning%20difficulties%20police&amp;offset=50</w:t>
        </w:r>
      </w:hyperlink>
      <w:r w:rsidR="002930D0" w:rsidRPr="00C92E07">
        <w:rPr>
          <w:rFonts w:ascii="Arial" w:hAnsi="Arial" w:cs="Arial"/>
        </w:rPr>
        <w:t> </w:t>
      </w:r>
    </w:p>
    <w:p w14:paraId="1DEA03B5" w14:textId="4D9D0053" w:rsidR="002930D0" w:rsidRPr="004737EC" w:rsidRDefault="002930D0" w:rsidP="004737EC">
      <w:pPr>
        <w:spacing w:line="276" w:lineRule="auto"/>
        <w:rPr>
          <w:rFonts w:ascii="Arial" w:hAnsi="Arial" w:cs="Arial"/>
          <w:sz w:val="24"/>
          <w:szCs w:val="24"/>
        </w:rPr>
      </w:pPr>
      <w:r w:rsidRPr="004737EC">
        <w:rPr>
          <w:rFonts w:ascii="Arial" w:hAnsi="Arial" w:cs="Arial"/>
          <w:sz w:val="24"/>
          <w:szCs w:val="24"/>
        </w:rPr>
        <w:t>accessed 10/10/22</w:t>
      </w:r>
    </w:p>
    <w:p w14:paraId="4B17F185" w14:textId="41148A24" w:rsidR="002930D0" w:rsidRPr="004737EC" w:rsidRDefault="002930D0" w:rsidP="004737EC">
      <w:pPr>
        <w:spacing w:line="276" w:lineRule="auto"/>
        <w:rPr>
          <w:rFonts w:ascii="Arial" w:hAnsi="Arial" w:cs="Arial"/>
          <w:sz w:val="24"/>
          <w:szCs w:val="24"/>
          <w:u w:val="single"/>
        </w:rPr>
      </w:pPr>
    </w:p>
    <w:p w14:paraId="64421CFB" w14:textId="77777777" w:rsidR="002A4827" w:rsidRPr="004737EC" w:rsidRDefault="002A4827"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lastRenderedPageBreak/>
        <w:t xml:space="preserve">Sherry M (2010) Disability Hate Crimes: Does Anyone Really Hate Disabled People? Available at </w:t>
      </w:r>
      <w:hyperlink r:id="rId39" w:history="1">
        <w:r w:rsidRPr="00C92E07">
          <w:rPr>
            <w:rStyle w:val="Hyperlink"/>
            <w:rFonts w:ascii="Arial" w:hAnsi="Arial" w:cs="Arial"/>
            <w:color w:val="auto"/>
            <w:u w:val="none"/>
          </w:rPr>
          <w:t>https://www.researchgate.net/publication/262676548_Disability_Hate_Crimes_Does_Anyone_Really_Hate_Disabled_People</w:t>
        </w:r>
      </w:hyperlink>
    </w:p>
    <w:p w14:paraId="575EBEE5" w14:textId="77777777" w:rsidR="002A4827" w:rsidRPr="004737EC" w:rsidRDefault="002A4827"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14/10/22</w:t>
      </w:r>
    </w:p>
    <w:p w14:paraId="51CFADED" w14:textId="77777777" w:rsidR="002A4827" w:rsidRPr="004737EC" w:rsidRDefault="002A4827" w:rsidP="004737EC">
      <w:pPr>
        <w:pStyle w:val="xmsonormal"/>
        <w:shd w:val="clear" w:color="auto" w:fill="FFFFFF"/>
        <w:spacing w:before="0" w:beforeAutospacing="0" w:after="0" w:afterAutospacing="0" w:line="276" w:lineRule="auto"/>
        <w:rPr>
          <w:rFonts w:ascii="Arial" w:hAnsi="Arial" w:cs="Arial"/>
        </w:rPr>
      </w:pPr>
    </w:p>
    <w:p w14:paraId="4B610679" w14:textId="77777777" w:rsidR="002A4827" w:rsidRPr="004737EC" w:rsidRDefault="002A4827" w:rsidP="004737EC">
      <w:pPr>
        <w:pStyle w:val="xmsonormal"/>
        <w:shd w:val="clear" w:color="auto" w:fill="FFFFFF"/>
        <w:spacing w:before="0" w:beforeAutospacing="0" w:after="0" w:afterAutospacing="0" w:line="276" w:lineRule="auto"/>
        <w:rPr>
          <w:rFonts w:ascii="Arial" w:hAnsi="Arial" w:cs="Arial"/>
        </w:rPr>
      </w:pPr>
    </w:p>
    <w:p w14:paraId="6F114EE2" w14:textId="2750372A" w:rsidR="00F7511B" w:rsidRPr="004737EC" w:rsidRDefault="00F7511B" w:rsidP="004737EC">
      <w:pPr>
        <w:pStyle w:val="xmsonormal"/>
        <w:shd w:val="clear" w:color="auto" w:fill="FFFFFF"/>
        <w:spacing w:before="0" w:beforeAutospacing="0" w:after="0" w:afterAutospacing="0" w:line="276" w:lineRule="auto"/>
        <w:rPr>
          <w:rFonts w:ascii="Arial" w:hAnsi="Arial" w:cs="Arial"/>
        </w:rPr>
      </w:pPr>
      <w:r w:rsidRPr="004737EC">
        <w:rPr>
          <w:rFonts w:ascii="Arial" w:hAnsi="Arial" w:cs="Arial"/>
        </w:rPr>
        <w:t>Talbot J and Riley C (2007</w:t>
      </w:r>
      <w:r w:rsidRPr="00C92E07">
        <w:rPr>
          <w:rFonts w:ascii="Arial" w:hAnsi="Arial" w:cs="Arial"/>
        </w:rPr>
        <w:t>) ‘</w:t>
      </w:r>
      <w:hyperlink r:id="rId40" w:history="1">
        <w:r w:rsidRPr="00C92E07">
          <w:rPr>
            <w:rStyle w:val="Hyperlink"/>
            <w:rFonts w:ascii="Arial" w:hAnsi="Arial" w:cs="Arial"/>
            <w:color w:val="auto"/>
            <w:u w:val="none"/>
          </w:rPr>
          <w:t>No One Knows: offenders with learning difficulties and learning disabilities</w:t>
        </w:r>
      </w:hyperlink>
      <w:r w:rsidRPr="00C92E07">
        <w:rPr>
          <w:rStyle w:val="Hyperlink"/>
          <w:rFonts w:ascii="Arial" w:hAnsi="Arial" w:cs="Arial"/>
          <w:color w:val="auto"/>
          <w:u w:val="none"/>
        </w:rPr>
        <w:t xml:space="preserve">’ </w:t>
      </w:r>
      <w:r w:rsidRPr="00C92E07">
        <w:rPr>
          <w:rFonts w:ascii="Arial" w:hAnsi="Arial" w:cs="Arial"/>
          <w:i/>
          <w:iCs/>
        </w:rPr>
        <w:t>British journal of learning disabilities</w:t>
      </w:r>
      <w:r w:rsidRPr="004737EC">
        <w:rPr>
          <w:rFonts w:ascii="Arial" w:hAnsi="Arial" w:cs="Arial"/>
        </w:rPr>
        <w:t>, Vol.35 (3), p.154-161. Available at</w:t>
      </w:r>
    </w:p>
    <w:p w14:paraId="060C34AF" w14:textId="77777777" w:rsidR="00F7511B" w:rsidRPr="004737EC" w:rsidRDefault="00F7511B" w:rsidP="004737EC">
      <w:pPr>
        <w:pStyle w:val="xmsonormal"/>
        <w:shd w:val="clear" w:color="auto" w:fill="FFFFFF"/>
        <w:spacing w:before="0" w:beforeAutospacing="0" w:after="0" w:afterAutospacing="0" w:line="276" w:lineRule="auto"/>
        <w:rPr>
          <w:rFonts w:ascii="Arial" w:hAnsi="Arial" w:cs="Arial"/>
        </w:rPr>
      </w:pPr>
      <w:r w:rsidRPr="004737EC">
        <w:rPr>
          <w:rFonts w:ascii="Arial" w:hAnsi="Arial" w:cs="Arial"/>
        </w:rPr>
        <w:t>https://librarysearch.uwtsd.ac.uk/discovery/fulldisplay?docid=cdi_crossref_primary_10_1111_j_1468_3156_2007_00456_x&amp;context=PC&amp;vid=44WHELF_UWTSD:44WHELF_UWTSD_VU1&amp;lang=en&amp;search_scope=MyInst_and_CI&amp;adaptor=Primo%20Central&amp;tab=Everything&amp;query=any,contains,learning%20difficulties%20police</w:t>
      </w:r>
    </w:p>
    <w:p w14:paraId="4B994592" w14:textId="77777777" w:rsidR="00F7511B" w:rsidRPr="004737EC" w:rsidRDefault="00F7511B" w:rsidP="004737EC">
      <w:pPr>
        <w:pStyle w:val="xmsonormal"/>
        <w:shd w:val="clear" w:color="auto" w:fill="FFFFFF"/>
        <w:spacing w:before="0" w:beforeAutospacing="0" w:after="0" w:afterAutospacing="0" w:line="276" w:lineRule="auto"/>
        <w:rPr>
          <w:rFonts w:ascii="Arial" w:hAnsi="Arial" w:cs="Arial"/>
        </w:rPr>
      </w:pPr>
      <w:r w:rsidRPr="004737EC">
        <w:rPr>
          <w:rFonts w:ascii="Arial" w:hAnsi="Arial" w:cs="Arial"/>
        </w:rPr>
        <w:t>accessed 12/10/22</w:t>
      </w:r>
    </w:p>
    <w:p w14:paraId="1CED9E1F" w14:textId="5E4651B5" w:rsidR="00F7511B" w:rsidRPr="004737EC" w:rsidRDefault="00F7511B" w:rsidP="004737EC">
      <w:pPr>
        <w:pStyle w:val="xmsonormal"/>
        <w:shd w:val="clear" w:color="auto" w:fill="FFFFFF"/>
        <w:spacing w:before="0" w:beforeAutospacing="0" w:after="160" w:afterAutospacing="0" w:line="276" w:lineRule="auto"/>
        <w:rPr>
          <w:rFonts w:ascii="Arial" w:hAnsi="Arial" w:cs="Arial"/>
        </w:rPr>
      </w:pPr>
    </w:p>
    <w:p w14:paraId="5611A9A7" w14:textId="21D7F7CE" w:rsidR="00F7511B" w:rsidRPr="004737EC" w:rsidRDefault="00F7511B" w:rsidP="004737EC">
      <w:pPr>
        <w:spacing w:line="276" w:lineRule="auto"/>
        <w:rPr>
          <w:rFonts w:ascii="Arial" w:hAnsi="Arial" w:cs="Arial"/>
          <w:sz w:val="24"/>
          <w:szCs w:val="24"/>
        </w:rPr>
      </w:pPr>
      <w:r w:rsidRPr="004737EC">
        <w:rPr>
          <w:rFonts w:ascii="Arial" w:hAnsi="Arial" w:cs="Arial"/>
          <w:sz w:val="24"/>
          <w:szCs w:val="24"/>
        </w:rPr>
        <w:t xml:space="preserve">Viljoen E, </w:t>
      </w:r>
      <w:proofErr w:type="spellStart"/>
      <w:r w:rsidRPr="004737EC">
        <w:rPr>
          <w:rFonts w:ascii="Arial" w:hAnsi="Arial" w:cs="Arial"/>
          <w:sz w:val="24"/>
          <w:szCs w:val="24"/>
        </w:rPr>
        <w:t>Bornman</w:t>
      </w:r>
      <w:proofErr w:type="spellEnd"/>
      <w:r w:rsidRPr="004737EC">
        <w:rPr>
          <w:rFonts w:ascii="Arial" w:hAnsi="Arial" w:cs="Arial"/>
          <w:sz w:val="24"/>
          <w:szCs w:val="24"/>
        </w:rPr>
        <w:t xml:space="preserve"> J, Wiles L, </w:t>
      </w:r>
      <w:proofErr w:type="spellStart"/>
      <w:r w:rsidRPr="004737EC">
        <w:rPr>
          <w:rFonts w:ascii="Arial" w:hAnsi="Arial" w:cs="Arial"/>
          <w:sz w:val="24"/>
          <w:szCs w:val="24"/>
        </w:rPr>
        <w:t>Tönsing</w:t>
      </w:r>
      <w:proofErr w:type="spellEnd"/>
      <w:r w:rsidRPr="004737EC">
        <w:rPr>
          <w:rFonts w:ascii="Arial" w:hAnsi="Arial" w:cs="Arial"/>
          <w:sz w:val="24"/>
          <w:szCs w:val="24"/>
        </w:rPr>
        <w:t xml:space="preserve"> K (2017) </w:t>
      </w:r>
      <w:bookmarkStart w:id="5" w:name="_Hlk116825166"/>
      <w:r w:rsidRPr="00C92E07">
        <w:rPr>
          <w:rFonts w:ascii="Arial" w:hAnsi="Arial" w:cs="Arial"/>
          <w:sz w:val="24"/>
          <w:szCs w:val="24"/>
        </w:rPr>
        <w:t>‘P</w:t>
      </w:r>
      <w:hyperlink r:id="rId41" w:history="1">
        <w:r w:rsidRPr="00C92E07">
          <w:rPr>
            <w:rStyle w:val="Hyperlink"/>
            <w:rFonts w:ascii="Arial" w:hAnsi="Arial" w:cs="Arial"/>
            <w:color w:val="auto"/>
            <w:sz w:val="24"/>
            <w:szCs w:val="24"/>
            <w:u w:val="none"/>
          </w:rPr>
          <w:t>olice officer disability sensitivity training: A systematic review</w:t>
        </w:r>
      </w:hyperlink>
      <w:r w:rsidRPr="00C92E07">
        <w:rPr>
          <w:rFonts w:ascii="Arial" w:hAnsi="Arial" w:cs="Arial"/>
          <w:sz w:val="24"/>
          <w:szCs w:val="24"/>
        </w:rPr>
        <w:t xml:space="preserve">’ </w:t>
      </w:r>
      <w:r w:rsidRPr="00C92E07">
        <w:rPr>
          <w:rFonts w:ascii="Arial" w:hAnsi="Arial" w:cs="Arial"/>
          <w:i/>
          <w:iCs/>
          <w:sz w:val="24"/>
          <w:szCs w:val="24"/>
        </w:rPr>
        <w:t>Police journal</w:t>
      </w:r>
      <w:r w:rsidR="00C92E07">
        <w:rPr>
          <w:rFonts w:ascii="Arial" w:hAnsi="Arial" w:cs="Arial"/>
          <w:i/>
          <w:iCs/>
          <w:sz w:val="24"/>
          <w:szCs w:val="24"/>
        </w:rPr>
        <w:t>,</w:t>
      </w:r>
      <w:r w:rsidRPr="00C92E07">
        <w:rPr>
          <w:rFonts w:ascii="Arial" w:hAnsi="Arial" w:cs="Arial"/>
          <w:sz w:val="24"/>
          <w:szCs w:val="24"/>
        </w:rPr>
        <w:t xml:space="preserve">  Vol.90 (2), p.143-159. Available</w:t>
      </w:r>
      <w:r w:rsidRPr="004737EC">
        <w:rPr>
          <w:rFonts w:ascii="Arial" w:hAnsi="Arial" w:cs="Arial"/>
          <w:sz w:val="24"/>
          <w:szCs w:val="24"/>
        </w:rPr>
        <w:t xml:space="preserve"> at</w:t>
      </w:r>
    </w:p>
    <w:p w14:paraId="7EA65610" w14:textId="77777777" w:rsidR="00F7511B" w:rsidRPr="004737EC" w:rsidRDefault="00F7511B" w:rsidP="004737EC">
      <w:pPr>
        <w:pStyle w:val="xmsonormal"/>
        <w:shd w:val="clear" w:color="auto" w:fill="FFFFFF"/>
        <w:spacing w:before="0" w:beforeAutospacing="0" w:after="0" w:afterAutospacing="0" w:line="276" w:lineRule="auto"/>
        <w:rPr>
          <w:rFonts w:ascii="Arial" w:hAnsi="Arial" w:cs="Arial"/>
        </w:rPr>
      </w:pPr>
      <w:r w:rsidRPr="004737EC">
        <w:rPr>
          <w:rFonts w:ascii="Arial" w:hAnsi="Arial" w:cs="Arial"/>
        </w:rPr>
        <w:t>https://librarysearch.uwtsd.ac.uk/discovery/fulldisplay?docid=cdi_crossref_primary_10_1177_0032258X16674021&amp;context=PC&amp;vid=44WHELF_UWTSD:44WHELF_UWTSD_VU1&amp;lang=en&amp;search_scope=MyInst_and_CI&amp;adaptor=Primo%20Central&amp;tab=Everything&amp;query=any,contains,police%20disability</w:t>
      </w:r>
    </w:p>
    <w:p w14:paraId="4E40A151" w14:textId="77777777" w:rsidR="00F7511B" w:rsidRPr="004737EC" w:rsidRDefault="00F7511B" w:rsidP="004737EC">
      <w:pPr>
        <w:pStyle w:val="xmsonormal"/>
        <w:shd w:val="clear" w:color="auto" w:fill="FFFFFF"/>
        <w:spacing w:before="0" w:beforeAutospacing="0" w:after="0" w:afterAutospacing="0" w:line="276" w:lineRule="auto"/>
        <w:rPr>
          <w:rFonts w:ascii="Arial" w:hAnsi="Arial" w:cs="Arial"/>
        </w:rPr>
      </w:pPr>
      <w:r w:rsidRPr="004737EC">
        <w:rPr>
          <w:rFonts w:ascii="Arial" w:hAnsi="Arial" w:cs="Arial"/>
        </w:rPr>
        <w:t>accessed 12/10/22</w:t>
      </w:r>
    </w:p>
    <w:bookmarkEnd w:id="5"/>
    <w:p w14:paraId="0CE20620" w14:textId="5DA7DC18" w:rsidR="00F7511B" w:rsidRPr="004737EC" w:rsidRDefault="00F7511B" w:rsidP="004737EC">
      <w:pPr>
        <w:pStyle w:val="xmsonormal"/>
        <w:shd w:val="clear" w:color="auto" w:fill="FFFFFF"/>
        <w:spacing w:before="0" w:beforeAutospacing="0" w:after="160" w:afterAutospacing="0" w:line="276" w:lineRule="auto"/>
        <w:rPr>
          <w:rFonts w:ascii="Arial" w:hAnsi="Arial" w:cs="Arial"/>
        </w:rPr>
      </w:pPr>
    </w:p>
    <w:p w14:paraId="7AC6AB0D" w14:textId="46B2BA9B" w:rsidR="00930180" w:rsidRPr="004737EC" w:rsidRDefault="00930180" w:rsidP="004737EC">
      <w:pPr>
        <w:pStyle w:val="xmsonormal"/>
        <w:shd w:val="clear" w:color="auto" w:fill="FFFFFF"/>
        <w:spacing w:before="0" w:beforeAutospacing="0" w:after="160" w:afterAutospacing="0" w:line="276" w:lineRule="auto"/>
        <w:rPr>
          <w:rFonts w:ascii="Arial" w:hAnsi="Arial" w:cs="Arial"/>
        </w:rPr>
      </w:pPr>
    </w:p>
    <w:p w14:paraId="329CFEBF" w14:textId="77777777" w:rsidR="00930180" w:rsidRPr="004737EC" w:rsidRDefault="00930180"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West Midlands (2022) Autism/learning difficulties training (526A/22). Available at https://foi.west-midlands.police.uk/autism-learning-difficulties-training-526a-22/</w:t>
      </w:r>
    </w:p>
    <w:p w14:paraId="4BE5A3F4" w14:textId="77777777" w:rsidR="00930180" w:rsidRPr="004737EC" w:rsidRDefault="00930180"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17/10/22</w:t>
      </w:r>
    </w:p>
    <w:p w14:paraId="0BB35B6A" w14:textId="77777777" w:rsidR="00930180" w:rsidRPr="004737EC" w:rsidRDefault="00930180" w:rsidP="004737EC">
      <w:pPr>
        <w:pStyle w:val="xmsonormal"/>
        <w:shd w:val="clear" w:color="auto" w:fill="FFFFFF"/>
        <w:spacing w:before="0" w:beforeAutospacing="0" w:after="160" w:afterAutospacing="0" w:line="276" w:lineRule="auto"/>
        <w:rPr>
          <w:rFonts w:ascii="Arial" w:hAnsi="Arial" w:cs="Arial"/>
        </w:rPr>
      </w:pPr>
    </w:p>
    <w:p w14:paraId="14F5AD31" w14:textId="5B2D1C53" w:rsidR="002930D0" w:rsidRPr="004737EC" w:rsidRDefault="002930D0"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 xml:space="preserve">Young S, </w:t>
      </w:r>
      <w:proofErr w:type="spellStart"/>
      <w:r w:rsidRPr="004737EC">
        <w:rPr>
          <w:rFonts w:ascii="Arial" w:hAnsi="Arial" w:cs="Arial"/>
        </w:rPr>
        <w:t>Goodwwin</w:t>
      </w:r>
      <w:proofErr w:type="spellEnd"/>
      <w:r w:rsidRPr="004737EC">
        <w:rPr>
          <w:rFonts w:ascii="Arial" w:hAnsi="Arial" w:cs="Arial"/>
        </w:rPr>
        <w:t xml:space="preserve"> E, Sedgwick O</w:t>
      </w:r>
      <w:r w:rsidR="00C92E07">
        <w:rPr>
          <w:rFonts w:ascii="Arial" w:hAnsi="Arial" w:cs="Arial"/>
        </w:rPr>
        <w:t xml:space="preserve"> and</w:t>
      </w:r>
      <w:r w:rsidRPr="004737EC">
        <w:rPr>
          <w:rFonts w:ascii="Arial" w:hAnsi="Arial" w:cs="Arial"/>
        </w:rPr>
        <w:t xml:space="preserve"> Gudjonsson  G ‘</w:t>
      </w:r>
      <w:hyperlink r:id="rId42" w:history="1">
        <w:r w:rsidRPr="004737EC">
          <w:rPr>
            <w:rStyle w:val="Hyperlink"/>
            <w:rFonts w:ascii="Arial" w:hAnsi="Arial" w:cs="Arial"/>
            <w:color w:val="auto"/>
            <w:u w:val="none"/>
          </w:rPr>
          <w:t>The effectiveness of police custody assessments in identifying suspects with intellectual disabilities and attention deficit hyperactivity disorder</w:t>
        </w:r>
      </w:hyperlink>
      <w:r w:rsidRPr="004737EC">
        <w:rPr>
          <w:rStyle w:val="Hyperlink"/>
          <w:rFonts w:ascii="Arial" w:hAnsi="Arial" w:cs="Arial"/>
          <w:color w:val="auto"/>
          <w:u w:val="none"/>
        </w:rPr>
        <w:t xml:space="preserve">’ </w:t>
      </w:r>
      <w:r w:rsidRPr="004737EC">
        <w:rPr>
          <w:rFonts w:ascii="Arial" w:hAnsi="Arial" w:cs="Arial"/>
          <w:i/>
          <w:iCs/>
        </w:rPr>
        <w:t>BMC medicine</w:t>
      </w:r>
      <w:r w:rsidRPr="004737EC">
        <w:rPr>
          <w:rFonts w:ascii="Arial" w:hAnsi="Arial" w:cs="Arial"/>
        </w:rPr>
        <w:t>, Vol.11 (1), p.248-248</w:t>
      </w:r>
    </w:p>
    <w:p w14:paraId="3001F13E" w14:textId="77777777" w:rsidR="002930D0" w:rsidRPr="00C92E07" w:rsidRDefault="00000000" w:rsidP="004737EC">
      <w:pPr>
        <w:pStyle w:val="xmsonormal"/>
        <w:shd w:val="clear" w:color="auto" w:fill="FFFFFF"/>
        <w:spacing w:before="0" w:beforeAutospacing="0" w:after="0" w:afterAutospacing="0" w:line="276" w:lineRule="auto"/>
        <w:rPr>
          <w:rFonts w:ascii="Arial" w:hAnsi="Arial" w:cs="Arial"/>
        </w:rPr>
      </w:pPr>
      <w:hyperlink r:id="rId43" w:history="1">
        <w:r w:rsidR="002930D0" w:rsidRPr="00C92E07">
          <w:rPr>
            <w:rStyle w:val="Hyperlink"/>
            <w:rFonts w:ascii="Arial" w:hAnsi="Arial" w:cs="Arial"/>
            <w:color w:val="auto"/>
            <w:u w:val="none"/>
          </w:rPr>
          <w:t>https://librarysearch.uwtsd.ac.uk/discovery/fulldisplay?docid=cdi_pubmedcentral_primary_oai_pubmedcentral_nih_gov_3879086&amp;context=PC&amp;vid=44WHELF_UWTSD:44WHELF_UWTSD_VU1&amp;lang=en&amp;search_scope=MyInst_and_CI&amp;adaptor=Primo%20Central&amp;tab=Everything&amp;query=any,contains,police%20disability&amp;offset=60</w:t>
        </w:r>
      </w:hyperlink>
    </w:p>
    <w:p w14:paraId="6FA112D3" w14:textId="73F76D74" w:rsidR="002930D0" w:rsidRPr="004737EC" w:rsidRDefault="002930D0" w:rsidP="004737EC">
      <w:pPr>
        <w:pStyle w:val="xmsonormal"/>
        <w:shd w:val="clear" w:color="auto" w:fill="FFFFFF"/>
        <w:spacing w:before="0" w:beforeAutospacing="0" w:after="160" w:afterAutospacing="0" w:line="276" w:lineRule="auto"/>
        <w:rPr>
          <w:rFonts w:ascii="Arial" w:hAnsi="Arial" w:cs="Arial"/>
        </w:rPr>
      </w:pPr>
      <w:r w:rsidRPr="004737EC">
        <w:rPr>
          <w:rFonts w:ascii="Arial" w:hAnsi="Arial" w:cs="Arial"/>
        </w:rPr>
        <w:t>accessed 10/10/22</w:t>
      </w:r>
    </w:p>
    <w:sectPr w:rsidR="002930D0" w:rsidRPr="004737EC" w:rsidSect="002852A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E16367"/>
    <w:multiLevelType w:val="multilevel"/>
    <w:tmpl w:val="4244A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D272F1"/>
    <w:multiLevelType w:val="multilevel"/>
    <w:tmpl w:val="A6FC9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7A54DB1"/>
    <w:multiLevelType w:val="hybridMultilevel"/>
    <w:tmpl w:val="2F8EBA52"/>
    <w:lvl w:ilvl="0" w:tplc="2C1A4972">
      <w:numFmt w:val="bullet"/>
      <w:lvlText w:val=""/>
      <w:lvlJc w:val="left"/>
      <w:pPr>
        <w:ind w:left="420" w:hanging="360"/>
      </w:pPr>
      <w:rPr>
        <w:rFonts w:ascii="Symbol" w:eastAsia="Times New Roman" w:hAnsi="Symbo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4CE107E1"/>
    <w:multiLevelType w:val="hybridMultilevel"/>
    <w:tmpl w:val="5B52D3EA"/>
    <w:lvl w:ilvl="0" w:tplc="8F6489B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777571"/>
    <w:multiLevelType w:val="multilevel"/>
    <w:tmpl w:val="7FD2F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0989405">
    <w:abstractNumId w:val="0"/>
  </w:num>
  <w:num w:numId="2" w16cid:durableId="1287546136">
    <w:abstractNumId w:val="1"/>
  </w:num>
  <w:num w:numId="3" w16cid:durableId="1501457781">
    <w:abstractNumId w:val="4"/>
  </w:num>
  <w:num w:numId="4" w16cid:durableId="1214197661">
    <w:abstractNumId w:val="3"/>
  </w:num>
  <w:num w:numId="5" w16cid:durableId="71933067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C1D"/>
    <w:rsid w:val="0000372A"/>
    <w:rsid w:val="0004377E"/>
    <w:rsid w:val="00055783"/>
    <w:rsid w:val="0006204C"/>
    <w:rsid w:val="00062D1C"/>
    <w:rsid w:val="00066B7C"/>
    <w:rsid w:val="00073D1D"/>
    <w:rsid w:val="0007762F"/>
    <w:rsid w:val="0009375A"/>
    <w:rsid w:val="0009649B"/>
    <w:rsid w:val="00096B03"/>
    <w:rsid w:val="000B0E2F"/>
    <w:rsid w:val="000B590A"/>
    <w:rsid w:val="000C52DA"/>
    <w:rsid w:val="000D1086"/>
    <w:rsid w:val="000F5924"/>
    <w:rsid w:val="00141A4B"/>
    <w:rsid w:val="00142BB8"/>
    <w:rsid w:val="00146F20"/>
    <w:rsid w:val="0017349A"/>
    <w:rsid w:val="00184146"/>
    <w:rsid w:val="001E483D"/>
    <w:rsid w:val="00202AF4"/>
    <w:rsid w:val="00221553"/>
    <w:rsid w:val="002222C0"/>
    <w:rsid w:val="00235AD2"/>
    <w:rsid w:val="00242E83"/>
    <w:rsid w:val="00243B97"/>
    <w:rsid w:val="00271083"/>
    <w:rsid w:val="002752EA"/>
    <w:rsid w:val="002852AE"/>
    <w:rsid w:val="00290774"/>
    <w:rsid w:val="002930D0"/>
    <w:rsid w:val="0029343D"/>
    <w:rsid w:val="002A4827"/>
    <w:rsid w:val="002B5567"/>
    <w:rsid w:val="002D220E"/>
    <w:rsid w:val="002F17E7"/>
    <w:rsid w:val="002F4009"/>
    <w:rsid w:val="0030283A"/>
    <w:rsid w:val="003036D9"/>
    <w:rsid w:val="0031548F"/>
    <w:rsid w:val="00326A06"/>
    <w:rsid w:val="00330BA4"/>
    <w:rsid w:val="00355768"/>
    <w:rsid w:val="00376D5A"/>
    <w:rsid w:val="00381D58"/>
    <w:rsid w:val="0038468B"/>
    <w:rsid w:val="003B2CC6"/>
    <w:rsid w:val="003C77A0"/>
    <w:rsid w:val="003D5933"/>
    <w:rsid w:val="003E1D19"/>
    <w:rsid w:val="003E218B"/>
    <w:rsid w:val="003E7DCA"/>
    <w:rsid w:val="003F5FD4"/>
    <w:rsid w:val="00401575"/>
    <w:rsid w:val="00402FC9"/>
    <w:rsid w:val="00430133"/>
    <w:rsid w:val="004364BC"/>
    <w:rsid w:val="00451670"/>
    <w:rsid w:val="00461B4E"/>
    <w:rsid w:val="0046376E"/>
    <w:rsid w:val="00467451"/>
    <w:rsid w:val="004737EC"/>
    <w:rsid w:val="00493BC5"/>
    <w:rsid w:val="004A1C11"/>
    <w:rsid w:val="004B55EA"/>
    <w:rsid w:val="004B62A7"/>
    <w:rsid w:val="004C41A4"/>
    <w:rsid w:val="004D0FF4"/>
    <w:rsid w:val="004F328B"/>
    <w:rsid w:val="00514287"/>
    <w:rsid w:val="005268AB"/>
    <w:rsid w:val="00556F11"/>
    <w:rsid w:val="00591CB0"/>
    <w:rsid w:val="005B13BA"/>
    <w:rsid w:val="005C1E90"/>
    <w:rsid w:val="005D151E"/>
    <w:rsid w:val="005D4AB4"/>
    <w:rsid w:val="005F590D"/>
    <w:rsid w:val="005F65BE"/>
    <w:rsid w:val="005F6EA6"/>
    <w:rsid w:val="006068DE"/>
    <w:rsid w:val="00611AEB"/>
    <w:rsid w:val="00621A79"/>
    <w:rsid w:val="00622EF7"/>
    <w:rsid w:val="00633E7B"/>
    <w:rsid w:val="006344F4"/>
    <w:rsid w:val="006360D1"/>
    <w:rsid w:val="006864AD"/>
    <w:rsid w:val="006B1D3B"/>
    <w:rsid w:val="006C3A52"/>
    <w:rsid w:val="006E6CE5"/>
    <w:rsid w:val="00722F52"/>
    <w:rsid w:val="007322EF"/>
    <w:rsid w:val="00732B05"/>
    <w:rsid w:val="007420DB"/>
    <w:rsid w:val="0075027C"/>
    <w:rsid w:val="00752E55"/>
    <w:rsid w:val="0075493B"/>
    <w:rsid w:val="0077358B"/>
    <w:rsid w:val="007834AF"/>
    <w:rsid w:val="007A1214"/>
    <w:rsid w:val="007C0D79"/>
    <w:rsid w:val="007E7A21"/>
    <w:rsid w:val="0081643A"/>
    <w:rsid w:val="008262C6"/>
    <w:rsid w:val="00832D4D"/>
    <w:rsid w:val="00861CA0"/>
    <w:rsid w:val="0087451A"/>
    <w:rsid w:val="008A6D49"/>
    <w:rsid w:val="008C39FC"/>
    <w:rsid w:val="008D031A"/>
    <w:rsid w:val="008D6617"/>
    <w:rsid w:val="008E3E6B"/>
    <w:rsid w:val="008E6C5F"/>
    <w:rsid w:val="008F1261"/>
    <w:rsid w:val="009075E9"/>
    <w:rsid w:val="00930180"/>
    <w:rsid w:val="0094641E"/>
    <w:rsid w:val="00954ACB"/>
    <w:rsid w:val="009A54EE"/>
    <w:rsid w:val="009C087C"/>
    <w:rsid w:val="009C7CC8"/>
    <w:rsid w:val="009D37B9"/>
    <w:rsid w:val="009D609F"/>
    <w:rsid w:val="009F5DD9"/>
    <w:rsid w:val="00A0545E"/>
    <w:rsid w:val="00A174DE"/>
    <w:rsid w:val="00A17663"/>
    <w:rsid w:val="00A20A66"/>
    <w:rsid w:val="00A270A6"/>
    <w:rsid w:val="00A3696D"/>
    <w:rsid w:val="00A41A74"/>
    <w:rsid w:val="00A82AF9"/>
    <w:rsid w:val="00A87E2B"/>
    <w:rsid w:val="00AB0D5D"/>
    <w:rsid w:val="00AD4253"/>
    <w:rsid w:val="00AD4C38"/>
    <w:rsid w:val="00B01791"/>
    <w:rsid w:val="00B04B2B"/>
    <w:rsid w:val="00B22E1F"/>
    <w:rsid w:val="00B24E09"/>
    <w:rsid w:val="00B27A0E"/>
    <w:rsid w:val="00B33147"/>
    <w:rsid w:val="00B4363C"/>
    <w:rsid w:val="00B44696"/>
    <w:rsid w:val="00B46E1F"/>
    <w:rsid w:val="00B64CC3"/>
    <w:rsid w:val="00B7106B"/>
    <w:rsid w:val="00B9173A"/>
    <w:rsid w:val="00B91A36"/>
    <w:rsid w:val="00BC3F7E"/>
    <w:rsid w:val="00BD04E5"/>
    <w:rsid w:val="00BD1E90"/>
    <w:rsid w:val="00C01C50"/>
    <w:rsid w:val="00C32B7D"/>
    <w:rsid w:val="00C41ACB"/>
    <w:rsid w:val="00C841B2"/>
    <w:rsid w:val="00C90500"/>
    <w:rsid w:val="00C92E07"/>
    <w:rsid w:val="00CA681B"/>
    <w:rsid w:val="00CB5625"/>
    <w:rsid w:val="00CC03B9"/>
    <w:rsid w:val="00CC60E3"/>
    <w:rsid w:val="00CF0379"/>
    <w:rsid w:val="00CF1C26"/>
    <w:rsid w:val="00CF2D89"/>
    <w:rsid w:val="00D05FAF"/>
    <w:rsid w:val="00D30BDC"/>
    <w:rsid w:val="00D30D29"/>
    <w:rsid w:val="00D31B81"/>
    <w:rsid w:val="00D35458"/>
    <w:rsid w:val="00D3747B"/>
    <w:rsid w:val="00D71C1D"/>
    <w:rsid w:val="00D84048"/>
    <w:rsid w:val="00DA0612"/>
    <w:rsid w:val="00DA3A96"/>
    <w:rsid w:val="00DB027B"/>
    <w:rsid w:val="00DC1396"/>
    <w:rsid w:val="00DC41E5"/>
    <w:rsid w:val="00DC7278"/>
    <w:rsid w:val="00DD1AA1"/>
    <w:rsid w:val="00DE467D"/>
    <w:rsid w:val="00DE6087"/>
    <w:rsid w:val="00DE7442"/>
    <w:rsid w:val="00E0777A"/>
    <w:rsid w:val="00E1755E"/>
    <w:rsid w:val="00E24454"/>
    <w:rsid w:val="00E27451"/>
    <w:rsid w:val="00E33641"/>
    <w:rsid w:val="00E465EF"/>
    <w:rsid w:val="00E6013D"/>
    <w:rsid w:val="00E97FFA"/>
    <w:rsid w:val="00EB6886"/>
    <w:rsid w:val="00EC4629"/>
    <w:rsid w:val="00EC46AC"/>
    <w:rsid w:val="00ED3C62"/>
    <w:rsid w:val="00ED6DB2"/>
    <w:rsid w:val="00ED7CD7"/>
    <w:rsid w:val="00EE0DB8"/>
    <w:rsid w:val="00EE1C13"/>
    <w:rsid w:val="00F25DF8"/>
    <w:rsid w:val="00F5592E"/>
    <w:rsid w:val="00F576EC"/>
    <w:rsid w:val="00F62C82"/>
    <w:rsid w:val="00F66CDA"/>
    <w:rsid w:val="00F673DB"/>
    <w:rsid w:val="00F7511B"/>
    <w:rsid w:val="00F96F74"/>
    <w:rsid w:val="00FB188F"/>
    <w:rsid w:val="00FB1EEE"/>
    <w:rsid w:val="00FD53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F6B2B8"/>
  <w15:chartTrackingRefBased/>
  <w15:docId w15:val="{B513594E-6B19-468C-AD2F-8D8C41D48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37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B1D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B9173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5027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msonormal">
    <w:name w:val="x_msonormal"/>
    <w:basedOn w:val="Normal"/>
    <w:rsid w:val="00D71C1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6344F4"/>
    <w:rPr>
      <w:color w:val="0563C1" w:themeColor="hyperlink"/>
      <w:u w:val="single"/>
    </w:rPr>
  </w:style>
  <w:style w:type="paragraph" w:styleId="NormalWeb">
    <w:name w:val="Normal (Web)"/>
    <w:basedOn w:val="Normal"/>
    <w:uiPriority w:val="99"/>
    <w:unhideWhenUsed/>
    <w:rsid w:val="006344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C1E90"/>
    <w:rPr>
      <w:i/>
      <w:iCs/>
    </w:rPr>
  </w:style>
  <w:style w:type="character" w:customStyle="1" w:styleId="Heading3Char">
    <w:name w:val="Heading 3 Char"/>
    <w:basedOn w:val="DefaultParagraphFont"/>
    <w:link w:val="Heading3"/>
    <w:uiPriority w:val="9"/>
    <w:rsid w:val="00B9173A"/>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46376E"/>
    <w:rPr>
      <w:rFonts w:asciiTheme="majorHAnsi" w:eastAsiaTheme="majorEastAsia" w:hAnsiTheme="majorHAnsi" w:cstheme="majorBidi"/>
      <w:color w:val="2F5496" w:themeColor="accent1" w:themeShade="BF"/>
      <w:sz w:val="32"/>
      <w:szCs w:val="32"/>
    </w:rPr>
  </w:style>
  <w:style w:type="character" w:customStyle="1" w:styleId="nlmarticle-title">
    <w:name w:val="nlm_article-title"/>
    <w:basedOn w:val="DefaultParagraphFont"/>
    <w:rsid w:val="004B55EA"/>
  </w:style>
  <w:style w:type="character" w:customStyle="1" w:styleId="contribdegrees">
    <w:name w:val="contribdegrees"/>
    <w:basedOn w:val="DefaultParagraphFont"/>
    <w:rsid w:val="004B55EA"/>
  </w:style>
  <w:style w:type="character" w:customStyle="1" w:styleId="nlmcontrib-group">
    <w:name w:val="nlm_contrib-group"/>
    <w:basedOn w:val="DefaultParagraphFont"/>
    <w:rsid w:val="00861CA0"/>
  </w:style>
  <w:style w:type="character" w:customStyle="1" w:styleId="overlay">
    <w:name w:val="overlay"/>
    <w:basedOn w:val="DefaultParagraphFont"/>
    <w:rsid w:val="00861CA0"/>
  </w:style>
  <w:style w:type="character" w:customStyle="1" w:styleId="heading">
    <w:name w:val="heading"/>
    <w:basedOn w:val="DefaultParagraphFont"/>
    <w:rsid w:val="00861CA0"/>
  </w:style>
  <w:style w:type="character" w:customStyle="1" w:styleId="corr-email">
    <w:name w:val="corr-email"/>
    <w:basedOn w:val="DefaultParagraphFont"/>
    <w:rsid w:val="00861CA0"/>
  </w:style>
  <w:style w:type="character" w:customStyle="1" w:styleId="title-text">
    <w:name w:val="title-text"/>
    <w:basedOn w:val="DefaultParagraphFont"/>
    <w:rsid w:val="00861CA0"/>
  </w:style>
  <w:style w:type="character" w:customStyle="1" w:styleId="sr-only">
    <w:name w:val="sr-only"/>
    <w:basedOn w:val="DefaultParagraphFont"/>
    <w:rsid w:val="00861CA0"/>
  </w:style>
  <w:style w:type="character" w:customStyle="1" w:styleId="text">
    <w:name w:val="text"/>
    <w:basedOn w:val="DefaultParagraphFont"/>
    <w:rsid w:val="00861CA0"/>
  </w:style>
  <w:style w:type="character" w:customStyle="1" w:styleId="author-ref">
    <w:name w:val="author-ref"/>
    <w:basedOn w:val="DefaultParagraphFont"/>
    <w:rsid w:val="00861CA0"/>
  </w:style>
  <w:style w:type="character" w:styleId="Strong">
    <w:name w:val="Strong"/>
    <w:basedOn w:val="DefaultParagraphFont"/>
    <w:uiPriority w:val="22"/>
    <w:qFormat/>
    <w:rsid w:val="00CF1C26"/>
    <w:rPr>
      <w:b/>
      <w:bCs/>
    </w:rPr>
  </w:style>
  <w:style w:type="paragraph" w:customStyle="1" w:styleId="Caption1">
    <w:name w:val="Caption1"/>
    <w:basedOn w:val="Normal"/>
    <w:rsid w:val="00CF1C2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C0D79"/>
    <w:rPr>
      <w:color w:val="954F72" w:themeColor="followedHyperlink"/>
      <w:u w:val="single"/>
    </w:rPr>
  </w:style>
  <w:style w:type="character" w:customStyle="1" w:styleId="authors">
    <w:name w:val="authors"/>
    <w:basedOn w:val="DefaultParagraphFont"/>
    <w:rsid w:val="0006204C"/>
  </w:style>
  <w:style w:type="character" w:customStyle="1" w:styleId="nlmyear">
    <w:name w:val="nlm_year"/>
    <w:basedOn w:val="DefaultParagraphFont"/>
    <w:rsid w:val="00146F20"/>
  </w:style>
  <w:style w:type="character" w:customStyle="1" w:styleId="nlmpublisher-loc">
    <w:name w:val="nlm_publisher-loc"/>
    <w:basedOn w:val="DefaultParagraphFont"/>
    <w:rsid w:val="00146F20"/>
  </w:style>
  <w:style w:type="character" w:customStyle="1" w:styleId="nlmpublisher-name">
    <w:name w:val="nlm_publisher-name"/>
    <w:basedOn w:val="DefaultParagraphFont"/>
    <w:rsid w:val="00146F20"/>
  </w:style>
  <w:style w:type="character" w:customStyle="1" w:styleId="reflink-block">
    <w:name w:val="reflink-block"/>
    <w:basedOn w:val="DefaultParagraphFont"/>
    <w:rsid w:val="00146F20"/>
  </w:style>
  <w:style w:type="character" w:styleId="UnresolvedMention">
    <w:name w:val="Unresolved Mention"/>
    <w:basedOn w:val="DefaultParagraphFont"/>
    <w:uiPriority w:val="99"/>
    <w:semiHidden/>
    <w:unhideWhenUsed/>
    <w:rsid w:val="00146F20"/>
    <w:rPr>
      <w:color w:val="605E5C"/>
      <w:shd w:val="clear" w:color="auto" w:fill="E1DFDD"/>
    </w:rPr>
  </w:style>
  <w:style w:type="character" w:customStyle="1" w:styleId="Heading2Char">
    <w:name w:val="Heading 2 Char"/>
    <w:basedOn w:val="DefaultParagraphFont"/>
    <w:link w:val="Heading2"/>
    <w:uiPriority w:val="9"/>
    <w:semiHidden/>
    <w:rsid w:val="006B1D3B"/>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75027C"/>
    <w:rPr>
      <w:rFonts w:asciiTheme="majorHAnsi" w:eastAsiaTheme="majorEastAsia" w:hAnsiTheme="majorHAnsi" w:cstheme="majorBidi"/>
      <w:i/>
      <w:iCs/>
      <w:color w:val="2F5496" w:themeColor="accent1" w:themeShade="BF"/>
    </w:rPr>
  </w:style>
  <w:style w:type="character" w:customStyle="1" w:styleId="visually-hidden">
    <w:name w:val="visually-hidden"/>
    <w:basedOn w:val="DefaultParagraphFont"/>
    <w:rsid w:val="0030283A"/>
  </w:style>
  <w:style w:type="character" w:customStyle="1" w:styleId="taxonomy-tooltip-element">
    <w:name w:val="taxonomy-tooltip-element"/>
    <w:basedOn w:val="DefaultParagraphFont"/>
    <w:rsid w:val="00BD1E90"/>
  </w:style>
  <w:style w:type="character" w:customStyle="1" w:styleId="media-delimiter">
    <w:name w:val="media-delimiter"/>
    <w:basedOn w:val="DefaultParagraphFont"/>
    <w:rsid w:val="008E3E6B"/>
  </w:style>
  <w:style w:type="paragraph" w:styleId="NoSpacing">
    <w:name w:val="No Spacing"/>
    <w:link w:val="NoSpacingChar"/>
    <w:uiPriority w:val="1"/>
    <w:qFormat/>
    <w:rsid w:val="002852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852AE"/>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219034">
      <w:bodyDiv w:val="1"/>
      <w:marLeft w:val="0"/>
      <w:marRight w:val="0"/>
      <w:marTop w:val="0"/>
      <w:marBottom w:val="0"/>
      <w:divBdr>
        <w:top w:val="none" w:sz="0" w:space="0" w:color="auto"/>
        <w:left w:val="none" w:sz="0" w:space="0" w:color="auto"/>
        <w:bottom w:val="none" w:sz="0" w:space="0" w:color="auto"/>
        <w:right w:val="none" w:sz="0" w:space="0" w:color="auto"/>
      </w:divBdr>
    </w:div>
    <w:div w:id="351808926">
      <w:bodyDiv w:val="1"/>
      <w:marLeft w:val="0"/>
      <w:marRight w:val="0"/>
      <w:marTop w:val="0"/>
      <w:marBottom w:val="0"/>
      <w:divBdr>
        <w:top w:val="none" w:sz="0" w:space="0" w:color="auto"/>
        <w:left w:val="none" w:sz="0" w:space="0" w:color="auto"/>
        <w:bottom w:val="none" w:sz="0" w:space="0" w:color="auto"/>
        <w:right w:val="none" w:sz="0" w:space="0" w:color="auto"/>
      </w:divBdr>
    </w:div>
    <w:div w:id="380252366">
      <w:bodyDiv w:val="1"/>
      <w:marLeft w:val="0"/>
      <w:marRight w:val="0"/>
      <w:marTop w:val="0"/>
      <w:marBottom w:val="0"/>
      <w:divBdr>
        <w:top w:val="none" w:sz="0" w:space="0" w:color="auto"/>
        <w:left w:val="none" w:sz="0" w:space="0" w:color="auto"/>
        <w:bottom w:val="none" w:sz="0" w:space="0" w:color="auto"/>
        <w:right w:val="none" w:sz="0" w:space="0" w:color="auto"/>
      </w:divBdr>
      <w:divsChild>
        <w:div w:id="72434104">
          <w:marLeft w:val="0"/>
          <w:marRight w:val="0"/>
          <w:marTop w:val="0"/>
          <w:marBottom w:val="120"/>
          <w:divBdr>
            <w:top w:val="none" w:sz="0" w:space="0" w:color="auto"/>
            <w:left w:val="none" w:sz="0" w:space="0" w:color="auto"/>
            <w:bottom w:val="single" w:sz="12" w:space="9" w:color="EBEBEB"/>
            <w:right w:val="none" w:sz="0" w:space="0" w:color="auto"/>
          </w:divBdr>
          <w:divsChild>
            <w:div w:id="260991474">
              <w:marLeft w:val="0"/>
              <w:marRight w:val="0"/>
              <w:marTop w:val="0"/>
              <w:marBottom w:val="0"/>
              <w:divBdr>
                <w:top w:val="none" w:sz="0" w:space="0" w:color="auto"/>
                <w:left w:val="none" w:sz="0" w:space="0" w:color="auto"/>
                <w:bottom w:val="none" w:sz="0" w:space="0" w:color="auto"/>
                <w:right w:val="none" w:sz="0" w:space="0" w:color="auto"/>
              </w:divBdr>
              <w:divsChild>
                <w:div w:id="102321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50280">
          <w:marLeft w:val="0"/>
          <w:marRight w:val="0"/>
          <w:marTop w:val="0"/>
          <w:marBottom w:val="0"/>
          <w:divBdr>
            <w:top w:val="none" w:sz="0" w:space="0" w:color="auto"/>
            <w:left w:val="none" w:sz="0" w:space="0" w:color="auto"/>
            <w:bottom w:val="none" w:sz="0" w:space="0" w:color="auto"/>
            <w:right w:val="none" w:sz="0" w:space="0" w:color="auto"/>
          </w:divBdr>
        </w:div>
        <w:div w:id="1989355770">
          <w:marLeft w:val="0"/>
          <w:marRight w:val="0"/>
          <w:marTop w:val="0"/>
          <w:marBottom w:val="120"/>
          <w:divBdr>
            <w:top w:val="none" w:sz="0" w:space="0" w:color="auto"/>
            <w:left w:val="none" w:sz="0" w:space="0" w:color="auto"/>
            <w:bottom w:val="none" w:sz="0" w:space="0" w:color="auto"/>
            <w:right w:val="none" w:sz="0" w:space="0" w:color="auto"/>
          </w:divBdr>
          <w:divsChild>
            <w:div w:id="372779244">
              <w:marLeft w:val="0"/>
              <w:marRight w:val="0"/>
              <w:marTop w:val="0"/>
              <w:marBottom w:val="0"/>
              <w:divBdr>
                <w:top w:val="none" w:sz="0" w:space="0" w:color="auto"/>
                <w:left w:val="none" w:sz="0" w:space="0" w:color="auto"/>
                <w:bottom w:val="none" w:sz="0" w:space="0" w:color="auto"/>
                <w:right w:val="none" w:sz="0" w:space="0" w:color="auto"/>
              </w:divBdr>
              <w:divsChild>
                <w:div w:id="1602375376">
                  <w:marLeft w:val="0"/>
                  <w:marRight w:val="0"/>
                  <w:marTop w:val="0"/>
                  <w:marBottom w:val="0"/>
                  <w:divBdr>
                    <w:top w:val="none" w:sz="0" w:space="0" w:color="auto"/>
                    <w:left w:val="none" w:sz="0" w:space="0" w:color="auto"/>
                    <w:bottom w:val="none" w:sz="0" w:space="0" w:color="auto"/>
                    <w:right w:val="none" w:sz="0" w:space="0" w:color="auto"/>
                  </w:divBdr>
                  <w:divsChild>
                    <w:div w:id="1646622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236414">
      <w:bodyDiv w:val="1"/>
      <w:marLeft w:val="0"/>
      <w:marRight w:val="0"/>
      <w:marTop w:val="0"/>
      <w:marBottom w:val="0"/>
      <w:divBdr>
        <w:top w:val="none" w:sz="0" w:space="0" w:color="auto"/>
        <w:left w:val="none" w:sz="0" w:space="0" w:color="auto"/>
        <w:bottom w:val="none" w:sz="0" w:space="0" w:color="auto"/>
        <w:right w:val="none" w:sz="0" w:space="0" w:color="auto"/>
      </w:divBdr>
    </w:div>
    <w:div w:id="642202244">
      <w:bodyDiv w:val="1"/>
      <w:marLeft w:val="0"/>
      <w:marRight w:val="0"/>
      <w:marTop w:val="0"/>
      <w:marBottom w:val="0"/>
      <w:divBdr>
        <w:top w:val="none" w:sz="0" w:space="0" w:color="auto"/>
        <w:left w:val="none" w:sz="0" w:space="0" w:color="auto"/>
        <w:bottom w:val="none" w:sz="0" w:space="0" w:color="auto"/>
        <w:right w:val="none" w:sz="0" w:space="0" w:color="auto"/>
      </w:divBdr>
      <w:divsChild>
        <w:div w:id="255867583">
          <w:marLeft w:val="0"/>
          <w:marRight w:val="0"/>
          <w:marTop w:val="0"/>
          <w:marBottom w:val="0"/>
          <w:divBdr>
            <w:top w:val="none" w:sz="0" w:space="0" w:color="auto"/>
            <w:left w:val="none" w:sz="0" w:space="0" w:color="auto"/>
            <w:bottom w:val="none" w:sz="0" w:space="0" w:color="auto"/>
            <w:right w:val="none" w:sz="0" w:space="0" w:color="auto"/>
          </w:divBdr>
        </w:div>
        <w:div w:id="524829525">
          <w:marLeft w:val="0"/>
          <w:marRight w:val="0"/>
          <w:marTop w:val="0"/>
          <w:marBottom w:val="0"/>
          <w:divBdr>
            <w:top w:val="none" w:sz="0" w:space="0" w:color="auto"/>
            <w:left w:val="none" w:sz="0" w:space="0" w:color="auto"/>
            <w:bottom w:val="none" w:sz="0" w:space="0" w:color="auto"/>
            <w:right w:val="none" w:sz="0" w:space="0" w:color="auto"/>
          </w:divBdr>
          <w:divsChild>
            <w:div w:id="1561286971">
              <w:marLeft w:val="0"/>
              <w:marRight w:val="0"/>
              <w:marTop w:val="0"/>
              <w:marBottom w:val="0"/>
              <w:divBdr>
                <w:top w:val="none" w:sz="0" w:space="0" w:color="auto"/>
                <w:left w:val="none" w:sz="0" w:space="0" w:color="auto"/>
                <w:bottom w:val="none" w:sz="0" w:space="0" w:color="auto"/>
                <w:right w:val="none" w:sz="0" w:space="0" w:color="auto"/>
              </w:divBdr>
            </w:div>
            <w:div w:id="117383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4549565">
      <w:bodyDiv w:val="1"/>
      <w:marLeft w:val="0"/>
      <w:marRight w:val="0"/>
      <w:marTop w:val="0"/>
      <w:marBottom w:val="0"/>
      <w:divBdr>
        <w:top w:val="none" w:sz="0" w:space="0" w:color="auto"/>
        <w:left w:val="none" w:sz="0" w:space="0" w:color="auto"/>
        <w:bottom w:val="none" w:sz="0" w:space="0" w:color="auto"/>
        <w:right w:val="none" w:sz="0" w:space="0" w:color="auto"/>
      </w:divBdr>
    </w:div>
    <w:div w:id="757097561">
      <w:bodyDiv w:val="1"/>
      <w:marLeft w:val="0"/>
      <w:marRight w:val="0"/>
      <w:marTop w:val="0"/>
      <w:marBottom w:val="0"/>
      <w:divBdr>
        <w:top w:val="none" w:sz="0" w:space="0" w:color="auto"/>
        <w:left w:val="none" w:sz="0" w:space="0" w:color="auto"/>
        <w:bottom w:val="none" w:sz="0" w:space="0" w:color="auto"/>
        <w:right w:val="none" w:sz="0" w:space="0" w:color="auto"/>
      </w:divBdr>
    </w:div>
    <w:div w:id="785077451">
      <w:bodyDiv w:val="1"/>
      <w:marLeft w:val="0"/>
      <w:marRight w:val="0"/>
      <w:marTop w:val="0"/>
      <w:marBottom w:val="0"/>
      <w:divBdr>
        <w:top w:val="none" w:sz="0" w:space="0" w:color="auto"/>
        <w:left w:val="none" w:sz="0" w:space="0" w:color="auto"/>
        <w:bottom w:val="none" w:sz="0" w:space="0" w:color="auto"/>
        <w:right w:val="none" w:sz="0" w:space="0" w:color="auto"/>
      </w:divBdr>
    </w:div>
    <w:div w:id="844248766">
      <w:bodyDiv w:val="1"/>
      <w:marLeft w:val="0"/>
      <w:marRight w:val="0"/>
      <w:marTop w:val="0"/>
      <w:marBottom w:val="0"/>
      <w:divBdr>
        <w:top w:val="none" w:sz="0" w:space="0" w:color="auto"/>
        <w:left w:val="none" w:sz="0" w:space="0" w:color="auto"/>
        <w:bottom w:val="none" w:sz="0" w:space="0" w:color="auto"/>
        <w:right w:val="none" w:sz="0" w:space="0" w:color="auto"/>
      </w:divBdr>
      <w:divsChild>
        <w:div w:id="1415206508">
          <w:marLeft w:val="0"/>
          <w:marRight w:val="0"/>
          <w:marTop w:val="0"/>
          <w:marBottom w:val="0"/>
          <w:divBdr>
            <w:top w:val="none" w:sz="0" w:space="0" w:color="auto"/>
            <w:left w:val="none" w:sz="0" w:space="0" w:color="auto"/>
            <w:bottom w:val="none" w:sz="0" w:space="0" w:color="auto"/>
            <w:right w:val="none" w:sz="0" w:space="0" w:color="auto"/>
          </w:divBdr>
        </w:div>
        <w:div w:id="282276377">
          <w:marLeft w:val="0"/>
          <w:marRight w:val="0"/>
          <w:marTop w:val="0"/>
          <w:marBottom w:val="0"/>
          <w:divBdr>
            <w:top w:val="none" w:sz="0" w:space="0" w:color="auto"/>
            <w:left w:val="none" w:sz="0" w:space="0" w:color="auto"/>
            <w:bottom w:val="none" w:sz="0" w:space="0" w:color="auto"/>
            <w:right w:val="none" w:sz="0" w:space="0" w:color="auto"/>
          </w:divBdr>
        </w:div>
        <w:div w:id="1827277362">
          <w:marLeft w:val="0"/>
          <w:marRight w:val="0"/>
          <w:marTop w:val="0"/>
          <w:marBottom w:val="0"/>
          <w:divBdr>
            <w:top w:val="none" w:sz="0" w:space="0" w:color="auto"/>
            <w:left w:val="none" w:sz="0" w:space="0" w:color="auto"/>
            <w:bottom w:val="none" w:sz="0" w:space="0" w:color="auto"/>
            <w:right w:val="none" w:sz="0" w:space="0" w:color="auto"/>
          </w:divBdr>
        </w:div>
      </w:divsChild>
    </w:div>
    <w:div w:id="856694819">
      <w:bodyDiv w:val="1"/>
      <w:marLeft w:val="0"/>
      <w:marRight w:val="0"/>
      <w:marTop w:val="0"/>
      <w:marBottom w:val="0"/>
      <w:divBdr>
        <w:top w:val="none" w:sz="0" w:space="0" w:color="auto"/>
        <w:left w:val="none" w:sz="0" w:space="0" w:color="auto"/>
        <w:bottom w:val="none" w:sz="0" w:space="0" w:color="auto"/>
        <w:right w:val="none" w:sz="0" w:space="0" w:color="auto"/>
      </w:divBdr>
    </w:div>
    <w:div w:id="908735399">
      <w:bodyDiv w:val="1"/>
      <w:marLeft w:val="0"/>
      <w:marRight w:val="0"/>
      <w:marTop w:val="0"/>
      <w:marBottom w:val="0"/>
      <w:divBdr>
        <w:top w:val="none" w:sz="0" w:space="0" w:color="auto"/>
        <w:left w:val="none" w:sz="0" w:space="0" w:color="auto"/>
        <w:bottom w:val="none" w:sz="0" w:space="0" w:color="auto"/>
        <w:right w:val="none" w:sz="0" w:space="0" w:color="auto"/>
      </w:divBdr>
    </w:div>
    <w:div w:id="1007098183">
      <w:bodyDiv w:val="1"/>
      <w:marLeft w:val="0"/>
      <w:marRight w:val="0"/>
      <w:marTop w:val="0"/>
      <w:marBottom w:val="0"/>
      <w:divBdr>
        <w:top w:val="none" w:sz="0" w:space="0" w:color="auto"/>
        <w:left w:val="none" w:sz="0" w:space="0" w:color="auto"/>
        <w:bottom w:val="none" w:sz="0" w:space="0" w:color="auto"/>
        <w:right w:val="none" w:sz="0" w:space="0" w:color="auto"/>
      </w:divBdr>
    </w:div>
    <w:div w:id="1064793732">
      <w:bodyDiv w:val="1"/>
      <w:marLeft w:val="0"/>
      <w:marRight w:val="0"/>
      <w:marTop w:val="0"/>
      <w:marBottom w:val="0"/>
      <w:divBdr>
        <w:top w:val="none" w:sz="0" w:space="0" w:color="auto"/>
        <w:left w:val="none" w:sz="0" w:space="0" w:color="auto"/>
        <w:bottom w:val="none" w:sz="0" w:space="0" w:color="auto"/>
        <w:right w:val="none" w:sz="0" w:space="0" w:color="auto"/>
      </w:divBdr>
      <w:divsChild>
        <w:div w:id="1720007619">
          <w:marLeft w:val="-1350"/>
          <w:marRight w:val="0"/>
          <w:marTop w:val="75"/>
          <w:marBottom w:val="0"/>
          <w:divBdr>
            <w:top w:val="none" w:sz="0" w:space="0" w:color="auto"/>
            <w:left w:val="none" w:sz="0" w:space="0" w:color="auto"/>
            <w:bottom w:val="none" w:sz="0" w:space="0" w:color="auto"/>
            <w:right w:val="none" w:sz="0" w:space="0" w:color="auto"/>
          </w:divBdr>
        </w:div>
      </w:divsChild>
    </w:div>
    <w:div w:id="1151486903">
      <w:bodyDiv w:val="1"/>
      <w:marLeft w:val="0"/>
      <w:marRight w:val="0"/>
      <w:marTop w:val="0"/>
      <w:marBottom w:val="0"/>
      <w:divBdr>
        <w:top w:val="none" w:sz="0" w:space="0" w:color="auto"/>
        <w:left w:val="none" w:sz="0" w:space="0" w:color="auto"/>
        <w:bottom w:val="none" w:sz="0" w:space="0" w:color="auto"/>
        <w:right w:val="none" w:sz="0" w:space="0" w:color="auto"/>
      </w:divBdr>
    </w:div>
    <w:div w:id="1152260416">
      <w:bodyDiv w:val="1"/>
      <w:marLeft w:val="0"/>
      <w:marRight w:val="0"/>
      <w:marTop w:val="0"/>
      <w:marBottom w:val="0"/>
      <w:divBdr>
        <w:top w:val="none" w:sz="0" w:space="0" w:color="auto"/>
        <w:left w:val="none" w:sz="0" w:space="0" w:color="auto"/>
        <w:bottom w:val="none" w:sz="0" w:space="0" w:color="auto"/>
        <w:right w:val="none" w:sz="0" w:space="0" w:color="auto"/>
      </w:divBdr>
    </w:div>
    <w:div w:id="1158573067">
      <w:bodyDiv w:val="1"/>
      <w:marLeft w:val="0"/>
      <w:marRight w:val="0"/>
      <w:marTop w:val="0"/>
      <w:marBottom w:val="0"/>
      <w:divBdr>
        <w:top w:val="none" w:sz="0" w:space="0" w:color="auto"/>
        <w:left w:val="none" w:sz="0" w:space="0" w:color="auto"/>
        <w:bottom w:val="none" w:sz="0" w:space="0" w:color="auto"/>
        <w:right w:val="none" w:sz="0" w:space="0" w:color="auto"/>
      </w:divBdr>
    </w:div>
    <w:div w:id="1167281596">
      <w:bodyDiv w:val="1"/>
      <w:marLeft w:val="0"/>
      <w:marRight w:val="0"/>
      <w:marTop w:val="0"/>
      <w:marBottom w:val="0"/>
      <w:divBdr>
        <w:top w:val="none" w:sz="0" w:space="0" w:color="auto"/>
        <w:left w:val="none" w:sz="0" w:space="0" w:color="auto"/>
        <w:bottom w:val="none" w:sz="0" w:space="0" w:color="auto"/>
        <w:right w:val="none" w:sz="0" w:space="0" w:color="auto"/>
      </w:divBdr>
      <w:divsChild>
        <w:div w:id="46803179">
          <w:marLeft w:val="0"/>
          <w:marRight w:val="0"/>
          <w:marTop w:val="0"/>
          <w:marBottom w:val="0"/>
          <w:divBdr>
            <w:top w:val="none" w:sz="0" w:space="0" w:color="auto"/>
            <w:left w:val="none" w:sz="0" w:space="0" w:color="auto"/>
            <w:bottom w:val="none" w:sz="0" w:space="0" w:color="auto"/>
            <w:right w:val="none" w:sz="0" w:space="0" w:color="auto"/>
          </w:divBdr>
        </w:div>
      </w:divsChild>
    </w:div>
    <w:div w:id="1710639136">
      <w:bodyDiv w:val="1"/>
      <w:marLeft w:val="0"/>
      <w:marRight w:val="0"/>
      <w:marTop w:val="0"/>
      <w:marBottom w:val="0"/>
      <w:divBdr>
        <w:top w:val="none" w:sz="0" w:space="0" w:color="auto"/>
        <w:left w:val="none" w:sz="0" w:space="0" w:color="auto"/>
        <w:bottom w:val="none" w:sz="0" w:space="0" w:color="auto"/>
        <w:right w:val="none" w:sz="0" w:space="0" w:color="auto"/>
      </w:divBdr>
    </w:div>
    <w:div w:id="1764299062">
      <w:bodyDiv w:val="1"/>
      <w:marLeft w:val="0"/>
      <w:marRight w:val="0"/>
      <w:marTop w:val="0"/>
      <w:marBottom w:val="0"/>
      <w:divBdr>
        <w:top w:val="none" w:sz="0" w:space="0" w:color="auto"/>
        <w:left w:val="none" w:sz="0" w:space="0" w:color="auto"/>
        <w:bottom w:val="none" w:sz="0" w:space="0" w:color="auto"/>
        <w:right w:val="none" w:sz="0" w:space="0" w:color="auto"/>
      </w:divBdr>
      <w:divsChild>
        <w:div w:id="1497763150">
          <w:marLeft w:val="0"/>
          <w:marRight w:val="0"/>
          <w:marTop w:val="0"/>
          <w:marBottom w:val="0"/>
          <w:divBdr>
            <w:top w:val="none" w:sz="0" w:space="0" w:color="auto"/>
            <w:left w:val="none" w:sz="0" w:space="0" w:color="auto"/>
            <w:bottom w:val="none" w:sz="0" w:space="0" w:color="auto"/>
            <w:right w:val="none" w:sz="0" w:space="0" w:color="auto"/>
          </w:divBdr>
          <w:divsChild>
            <w:div w:id="1133710940">
              <w:marLeft w:val="0"/>
              <w:marRight w:val="0"/>
              <w:marTop w:val="0"/>
              <w:marBottom w:val="0"/>
              <w:divBdr>
                <w:top w:val="none" w:sz="0" w:space="0" w:color="auto"/>
                <w:left w:val="none" w:sz="0" w:space="0" w:color="auto"/>
                <w:bottom w:val="none" w:sz="0" w:space="0" w:color="auto"/>
                <w:right w:val="none" w:sz="0" w:space="0" w:color="auto"/>
              </w:divBdr>
              <w:divsChild>
                <w:div w:id="1199777798">
                  <w:marLeft w:val="0"/>
                  <w:marRight w:val="0"/>
                  <w:marTop w:val="0"/>
                  <w:marBottom w:val="0"/>
                  <w:divBdr>
                    <w:top w:val="none" w:sz="0" w:space="0" w:color="auto"/>
                    <w:left w:val="none" w:sz="0" w:space="0" w:color="auto"/>
                    <w:bottom w:val="none" w:sz="0" w:space="0" w:color="auto"/>
                    <w:right w:val="none" w:sz="0" w:space="0" w:color="auto"/>
                  </w:divBdr>
                </w:div>
                <w:div w:id="207280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784463">
      <w:bodyDiv w:val="1"/>
      <w:marLeft w:val="0"/>
      <w:marRight w:val="0"/>
      <w:marTop w:val="0"/>
      <w:marBottom w:val="0"/>
      <w:divBdr>
        <w:top w:val="none" w:sz="0" w:space="0" w:color="auto"/>
        <w:left w:val="none" w:sz="0" w:space="0" w:color="auto"/>
        <w:bottom w:val="none" w:sz="0" w:space="0" w:color="auto"/>
        <w:right w:val="none" w:sz="0" w:space="0" w:color="auto"/>
      </w:divBdr>
      <w:divsChild>
        <w:div w:id="129638972">
          <w:marLeft w:val="0"/>
          <w:marRight w:val="0"/>
          <w:marTop w:val="0"/>
          <w:marBottom w:val="0"/>
          <w:divBdr>
            <w:top w:val="none" w:sz="0" w:space="0" w:color="auto"/>
            <w:left w:val="none" w:sz="0" w:space="0" w:color="auto"/>
            <w:bottom w:val="none" w:sz="0" w:space="0" w:color="auto"/>
            <w:right w:val="none" w:sz="0" w:space="0" w:color="auto"/>
          </w:divBdr>
          <w:divsChild>
            <w:div w:id="606154782">
              <w:marLeft w:val="0"/>
              <w:marRight w:val="0"/>
              <w:marTop w:val="0"/>
              <w:marBottom w:val="0"/>
              <w:divBdr>
                <w:top w:val="none" w:sz="0" w:space="0" w:color="auto"/>
                <w:left w:val="none" w:sz="0" w:space="0" w:color="auto"/>
                <w:bottom w:val="none" w:sz="0" w:space="0" w:color="auto"/>
                <w:right w:val="none" w:sz="0" w:space="0" w:color="auto"/>
              </w:divBdr>
              <w:divsChild>
                <w:div w:id="2139955770">
                  <w:marLeft w:val="0"/>
                  <w:marRight w:val="0"/>
                  <w:marTop w:val="0"/>
                  <w:marBottom w:val="0"/>
                  <w:divBdr>
                    <w:top w:val="none" w:sz="0" w:space="0" w:color="auto"/>
                    <w:left w:val="none" w:sz="0" w:space="0" w:color="auto"/>
                    <w:bottom w:val="none" w:sz="0" w:space="0" w:color="auto"/>
                    <w:right w:val="none" w:sz="0" w:space="0" w:color="auto"/>
                  </w:divBdr>
                  <w:divsChild>
                    <w:div w:id="1693727224">
                      <w:marLeft w:val="0"/>
                      <w:marRight w:val="0"/>
                      <w:marTop w:val="0"/>
                      <w:marBottom w:val="0"/>
                      <w:divBdr>
                        <w:top w:val="none" w:sz="0" w:space="0" w:color="auto"/>
                        <w:left w:val="none" w:sz="0" w:space="0" w:color="auto"/>
                        <w:bottom w:val="none" w:sz="0" w:space="0" w:color="auto"/>
                        <w:right w:val="none" w:sz="0" w:space="0" w:color="auto"/>
                      </w:divBdr>
                      <w:divsChild>
                        <w:div w:id="668216103">
                          <w:marLeft w:val="0"/>
                          <w:marRight w:val="0"/>
                          <w:marTop w:val="0"/>
                          <w:marBottom w:val="0"/>
                          <w:divBdr>
                            <w:top w:val="none" w:sz="0" w:space="0" w:color="auto"/>
                            <w:left w:val="none" w:sz="0" w:space="0" w:color="auto"/>
                            <w:bottom w:val="none" w:sz="0" w:space="0" w:color="auto"/>
                            <w:right w:val="none" w:sz="0" w:space="0" w:color="auto"/>
                          </w:divBdr>
                        </w:div>
                        <w:div w:id="263726757">
                          <w:marLeft w:val="0"/>
                          <w:marRight w:val="0"/>
                          <w:marTop w:val="0"/>
                          <w:marBottom w:val="0"/>
                          <w:divBdr>
                            <w:top w:val="none" w:sz="0" w:space="0" w:color="auto"/>
                            <w:left w:val="none" w:sz="0" w:space="0" w:color="auto"/>
                            <w:bottom w:val="none" w:sz="0" w:space="0" w:color="auto"/>
                            <w:right w:val="none" w:sz="0" w:space="0" w:color="auto"/>
                          </w:divBdr>
                        </w:div>
                        <w:div w:id="179201289">
                          <w:marLeft w:val="0"/>
                          <w:marRight w:val="0"/>
                          <w:marTop w:val="0"/>
                          <w:marBottom w:val="0"/>
                          <w:divBdr>
                            <w:top w:val="none" w:sz="0" w:space="0" w:color="auto"/>
                            <w:left w:val="none" w:sz="0" w:space="0" w:color="auto"/>
                            <w:bottom w:val="none" w:sz="0" w:space="0" w:color="auto"/>
                            <w:right w:val="none" w:sz="0" w:space="0" w:color="auto"/>
                          </w:divBdr>
                        </w:div>
                        <w:div w:id="882257068">
                          <w:marLeft w:val="0"/>
                          <w:marRight w:val="0"/>
                          <w:marTop w:val="0"/>
                          <w:marBottom w:val="0"/>
                          <w:divBdr>
                            <w:top w:val="none" w:sz="0" w:space="0" w:color="auto"/>
                            <w:left w:val="none" w:sz="0" w:space="0" w:color="auto"/>
                            <w:bottom w:val="none" w:sz="0" w:space="0" w:color="auto"/>
                            <w:right w:val="none" w:sz="0" w:space="0" w:color="auto"/>
                          </w:divBdr>
                        </w:div>
                        <w:div w:id="1567836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776261">
          <w:marLeft w:val="0"/>
          <w:marRight w:val="0"/>
          <w:marTop w:val="0"/>
          <w:marBottom w:val="0"/>
          <w:divBdr>
            <w:top w:val="none" w:sz="0" w:space="0" w:color="auto"/>
            <w:left w:val="none" w:sz="0" w:space="0" w:color="auto"/>
            <w:bottom w:val="none" w:sz="0" w:space="0" w:color="auto"/>
            <w:right w:val="none" w:sz="0" w:space="0" w:color="auto"/>
          </w:divBdr>
          <w:divsChild>
            <w:div w:id="1297763736">
              <w:marLeft w:val="0"/>
              <w:marRight w:val="0"/>
              <w:marTop w:val="0"/>
              <w:marBottom w:val="0"/>
              <w:divBdr>
                <w:top w:val="none" w:sz="0" w:space="0" w:color="auto"/>
                <w:left w:val="none" w:sz="0" w:space="0" w:color="auto"/>
                <w:bottom w:val="none" w:sz="0" w:space="0" w:color="auto"/>
                <w:right w:val="none" w:sz="0" w:space="0" w:color="auto"/>
              </w:divBdr>
              <w:divsChild>
                <w:div w:id="1482120240">
                  <w:marLeft w:val="0"/>
                  <w:marRight w:val="0"/>
                  <w:marTop w:val="0"/>
                  <w:marBottom w:val="0"/>
                  <w:divBdr>
                    <w:top w:val="none" w:sz="0" w:space="0" w:color="auto"/>
                    <w:left w:val="none" w:sz="0" w:space="0" w:color="auto"/>
                    <w:bottom w:val="none" w:sz="0" w:space="0" w:color="auto"/>
                    <w:right w:val="none" w:sz="0" w:space="0" w:color="auto"/>
                  </w:divBdr>
                  <w:divsChild>
                    <w:div w:id="1292177248">
                      <w:marLeft w:val="0"/>
                      <w:marRight w:val="0"/>
                      <w:marTop w:val="0"/>
                      <w:marBottom w:val="0"/>
                      <w:divBdr>
                        <w:top w:val="none" w:sz="0" w:space="0" w:color="auto"/>
                        <w:left w:val="none" w:sz="0" w:space="0" w:color="auto"/>
                        <w:bottom w:val="none" w:sz="0" w:space="0" w:color="auto"/>
                        <w:right w:val="none" w:sz="0" w:space="0" w:color="auto"/>
                      </w:divBdr>
                      <w:divsChild>
                        <w:div w:id="332340151">
                          <w:marLeft w:val="0"/>
                          <w:marRight w:val="0"/>
                          <w:marTop w:val="0"/>
                          <w:marBottom w:val="0"/>
                          <w:divBdr>
                            <w:top w:val="none" w:sz="0" w:space="0" w:color="auto"/>
                            <w:left w:val="none" w:sz="0" w:space="0" w:color="auto"/>
                            <w:bottom w:val="none" w:sz="0" w:space="0" w:color="auto"/>
                            <w:right w:val="none" w:sz="0" w:space="0" w:color="auto"/>
                          </w:divBdr>
                          <w:divsChild>
                            <w:div w:id="1607276653">
                              <w:marLeft w:val="0"/>
                              <w:marRight w:val="0"/>
                              <w:marTop w:val="0"/>
                              <w:marBottom w:val="0"/>
                              <w:divBdr>
                                <w:top w:val="none" w:sz="0" w:space="0" w:color="auto"/>
                                <w:left w:val="none" w:sz="0" w:space="0" w:color="auto"/>
                                <w:bottom w:val="none" w:sz="0" w:space="0" w:color="auto"/>
                                <w:right w:val="none" w:sz="0" w:space="0" w:color="auto"/>
                              </w:divBdr>
                              <w:divsChild>
                                <w:div w:id="1333485397">
                                  <w:marLeft w:val="0"/>
                                  <w:marRight w:val="0"/>
                                  <w:marTop w:val="0"/>
                                  <w:marBottom w:val="0"/>
                                  <w:divBdr>
                                    <w:top w:val="none" w:sz="0" w:space="0" w:color="auto"/>
                                    <w:left w:val="none" w:sz="0" w:space="0" w:color="auto"/>
                                    <w:bottom w:val="none" w:sz="0" w:space="0" w:color="auto"/>
                                    <w:right w:val="none" w:sz="0" w:space="0" w:color="auto"/>
                                  </w:divBdr>
                                  <w:divsChild>
                                    <w:div w:id="864027216">
                                      <w:marLeft w:val="0"/>
                                      <w:marRight w:val="0"/>
                                      <w:marTop w:val="0"/>
                                      <w:marBottom w:val="0"/>
                                      <w:divBdr>
                                        <w:top w:val="none" w:sz="0" w:space="0" w:color="auto"/>
                                        <w:left w:val="none" w:sz="0" w:space="0" w:color="auto"/>
                                        <w:bottom w:val="none" w:sz="0" w:space="0" w:color="auto"/>
                                        <w:right w:val="none" w:sz="0" w:space="0" w:color="auto"/>
                                      </w:divBdr>
                                      <w:divsChild>
                                        <w:div w:id="1873297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00649237">
      <w:bodyDiv w:val="1"/>
      <w:marLeft w:val="0"/>
      <w:marRight w:val="0"/>
      <w:marTop w:val="0"/>
      <w:marBottom w:val="0"/>
      <w:divBdr>
        <w:top w:val="none" w:sz="0" w:space="0" w:color="auto"/>
        <w:left w:val="none" w:sz="0" w:space="0" w:color="auto"/>
        <w:bottom w:val="none" w:sz="0" w:space="0" w:color="auto"/>
        <w:right w:val="none" w:sz="0" w:space="0" w:color="auto"/>
      </w:divBdr>
      <w:divsChild>
        <w:div w:id="902720499">
          <w:marLeft w:val="0"/>
          <w:marRight w:val="0"/>
          <w:marTop w:val="0"/>
          <w:marBottom w:val="0"/>
          <w:divBdr>
            <w:top w:val="none" w:sz="0" w:space="0" w:color="auto"/>
            <w:left w:val="none" w:sz="0" w:space="0" w:color="auto"/>
            <w:bottom w:val="none" w:sz="0" w:space="0" w:color="auto"/>
            <w:right w:val="none" w:sz="0" w:space="0" w:color="auto"/>
          </w:divBdr>
        </w:div>
      </w:divsChild>
    </w:div>
    <w:div w:id="2103062944">
      <w:bodyDiv w:val="1"/>
      <w:marLeft w:val="0"/>
      <w:marRight w:val="0"/>
      <w:marTop w:val="0"/>
      <w:marBottom w:val="0"/>
      <w:divBdr>
        <w:top w:val="none" w:sz="0" w:space="0" w:color="auto"/>
        <w:left w:val="none" w:sz="0" w:space="0" w:color="auto"/>
        <w:bottom w:val="none" w:sz="0" w:space="0" w:color="auto"/>
        <w:right w:val="none" w:sz="0" w:space="0" w:color="auto"/>
      </w:divBdr>
      <w:divsChild>
        <w:div w:id="1021930329">
          <w:marLeft w:val="0"/>
          <w:marRight w:val="0"/>
          <w:marTop w:val="0"/>
          <w:marBottom w:val="0"/>
          <w:divBdr>
            <w:top w:val="none" w:sz="0" w:space="0" w:color="auto"/>
            <w:left w:val="none" w:sz="0" w:space="0" w:color="auto"/>
            <w:bottom w:val="none" w:sz="0" w:space="0" w:color="auto"/>
            <w:right w:val="none" w:sz="0" w:space="0" w:color="auto"/>
          </w:divBdr>
        </w:div>
        <w:div w:id="1812555097">
          <w:marLeft w:val="0"/>
          <w:marRight w:val="0"/>
          <w:marTop w:val="0"/>
          <w:marBottom w:val="0"/>
          <w:divBdr>
            <w:top w:val="none" w:sz="0" w:space="0" w:color="auto"/>
            <w:left w:val="none" w:sz="0" w:space="0" w:color="auto"/>
            <w:bottom w:val="none" w:sz="0" w:space="0" w:color="auto"/>
            <w:right w:val="none" w:sz="0" w:space="0" w:color="auto"/>
          </w:divBdr>
        </w:div>
        <w:div w:id="9993138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cap.org.uk/learning-disability-explained/conditions-linked-learning-disability/autism-and-aspergers-syndrome" TargetMode="External"/><Relationship Id="rId13" Type="http://schemas.openxmlformats.org/officeDocument/2006/relationships/hyperlink" Target="https://librarysearch.uwtsd.ac.uk/discovery/fulldisplay?docid=cdi_crossref_primary_10_1177_1461445615578962&amp;context=PC&amp;vid=44WHELF_UWTSD:44WHELF_UWTSD_VU1&amp;lang=en&amp;search_scope=MyInst_and_CI&amp;adaptor=Primo%20Central&amp;tab=Everything&amp;query=any,contains,learning%20difficulties%20police&amp;offset=25" TargetMode="External"/><Relationship Id="rId18" Type="http://schemas.openxmlformats.org/officeDocument/2006/relationships/hyperlink" Target="https://www.college.police.uk/app/mental-health/mental-vulnerability-and-illness" TargetMode="External"/><Relationship Id="rId26" Type="http://schemas.openxmlformats.org/officeDocument/2006/relationships/hyperlink" Target="https://librarysearch.uwtsd.ac.uk/discovery/fulldisplay?docid=cdi_crossref_primary_10_1177_0032258X16657132&amp;context=PC&amp;vid=44WHELF_UWTSD:44WHELF_UWTSD_VU1&amp;lang=en&amp;search_scope=MyInst_and_CI&amp;adaptor=Primo%20Central&amp;tab=Everything&amp;query=any,contains,learning%20difficulties%20police" TargetMode="External"/><Relationship Id="rId39" Type="http://schemas.openxmlformats.org/officeDocument/2006/relationships/hyperlink" Target="https://www.researchgate.net/publication/262676548_Disability_Hate_Crimes_Does_Anyone_Really_Hate_Disabled_People" TargetMode="External"/><Relationship Id="rId3" Type="http://schemas.openxmlformats.org/officeDocument/2006/relationships/styles" Target="styles.xml"/><Relationship Id="rId21" Type="http://schemas.openxmlformats.org/officeDocument/2006/relationships/hyperlink" Target="https://librarysearch.uwtsd.ac.uk/discovery/fulldisplay?docid=cdi_proquest_miscellaneous_2431825144&amp;context=PC&amp;vid=44WHELF_UWTSD:44WHELF_UWTSD_VU1&amp;lang=en&amp;adaptor=Primo%20Central&amp;tab=Everything&amp;query=any%2Ccontains%2Clearning%20difficulties%20police&amp;offset=75" TargetMode="External"/><Relationship Id="rId34" Type="http://schemas.openxmlformats.org/officeDocument/2006/relationships/hyperlink" Target="https://journals.sagepub.com/doi/abs/10.1177/014107689809100402" TargetMode="External"/><Relationship Id="rId42" Type="http://schemas.openxmlformats.org/officeDocument/2006/relationships/hyperlink" Target="https://librarysearch.uwtsd.ac.uk/discovery/fulldisplay?docid=cdi_pubmedcentral_primary_oai_pubmedcentral_nih_gov_3879086&amp;context=PC&amp;vid=44WHELF_UWTSD:44WHELF_UWTSD_VU1&amp;lang=en&amp;adaptor=Primo%20Central&amp;tab=Everything&amp;query=any%2Ccontains%2Cpolice%20disability&amp;offset=60" TargetMode="External"/><Relationship Id="rId7" Type="http://schemas.openxmlformats.org/officeDocument/2006/relationships/hyperlink" Target="https://www.mencap.org.uk/learning-disability-explained/conditions/global-development-delay" TargetMode="External"/><Relationship Id="rId12" Type="http://schemas.openxmlformats.org/officeDocument/2006/relationships/hyperlink" Target="https://librarysearch.uwtsd.ac.uk/discovery/fulldisplay?docid=cdi_crossref_primary_10_1177_1461445615578962&amp;context=PC&amp;vid=44WHELF_UWTSD:44WHELF_UWTSD_VU1&amp;lang=en&amp;adaptor=Primo%20Central&amp;tab=Everything&amp;query=any%2Ccontains%2Clearning%20difficulties%20police&amp;offset=25" TargetMode="External"/><Relationship Id="rId17" Type="http://schemas.openxmlformats.org/officeDocument/2006/relationships/hyperlink" Target="https://www.college.police.uk/guidance/obtaining-initial-accounts/identify-and-record-needs-and-vulnerabilities" TargetMode="External"/><Relationship Id="rId25" Type="http://schemas.openxmlformats.org/officeDocument/2006/relationships/hyperlink" Target="https://librarysearch.uwtsd.ac.uk/discovery/fulldisplay?docid=cdi_crossref_primary_10_1177_0032258X16657132&amp;context=PC&amp;vid=44WHELF_UWTSD:44WHELF_UWTSD_VU1&amp;lang=en&amp;adaptor=Primo%20Central&amp;tab=Everything&amp;query=any%2Ccontains%2Clearning%20difficulties%20police" TargetMode="External"/><Relationship Id="rId33" Type="http://schemas.openxmlformats.org/officeDocument/2006/relationships/hyperlink" Target="https://journals.sagepub.com/toc/jrsb/91/4" TargetMode="External"/><Relationship Id="rId38" Type="http://schemas.openxmlformats.org/officeDocument/2006/relationships/hyperlink" Target="https://eur01.safelinks.protection.outlook.com/?url=https%3A%2F%2Flibrarysearch.uwtsd.ac.uk%2Fdiscovery%2Ffulldisplay%3Fdocid%3Dcdi_ingenta_smallpubs_bsc_bld_2001_00000029_00000003_art00004%26context%3DPC%26vid%3D44WHELF_UWTSD%3A44WHELF_UWTSD_VU1%26lang%3Den%26search_scope%3DMyInst_and_CI%26adaptor%3DPrimo%2520Central%26tab%3DEverything%26query%3Dany%2Ccontains%2Clearning%2520difficulties%2520police%26offset%3D50&amp;data=05%7C01%7C1902175%40student.uwtsd.ac.uk%7C2364604c0ac6489c81c108daab92a79d%7C4e0f11f9046e45059cb8db2152311e21%7C0%7C0%7C638010943605006625%7CUnknown%7CTWFpbGZsb3d8eyJWIjoiMC4wLjAwMDAiLCJQIjoiV2luMzIiLCJBTiI6Ik1haWwiLCJXVCI6Mn0%3D%7C3000%7C%7C%7C&amp;sdata=%2B0MRVC4ChzyYg5L%2FupPO2dtsnsh%2FtSA1mOAf2gzvjYA%3D&amp;reserved=0" TargetMode="External"/><Relationship Id="rId2" Type="http://schemas.openxmlformats.org/officeDocument/2006/relationships/numbering" Target="numbering.xml"/><Relationship Id="rId16" Type="http://schemas.openxmlformats.org/officeDocument/2006/relationships/hyperlink" Target="https://librarysearch.uwtsd.ac.uk/discovery/fulldisplay?docid=cdi_proquest_journals_2171577909&amp;context=PC&amp;vid=44WHELF_UWTSD:44WHELF_UWTSD_VU1&amp;lang=en&amp;adaptor=Primo%20Central&amp;tab=Everything&amp;query=any%2Ccontains%2Clearning%20difficulties%20police&amp;offset=75" TargetMode="External"/><Relationship Id="rId20" Type="http://schemas.openxmlformats.org/officeDocument/2006/relationships/hyperlink" Target="https://librarysearch.uwtsd.ac.uk/discovery/fulldisplay?docid=cdi_proquest_miscellaneous_67503206&amp;context=PC&amp;vid=44WHELF_UWTSD:44WHELF_UWTSD_VU1&amp;lang=en&amp;search_scope=MyInst_and_CI&amp;adaptor=Primo%20Central&amp;tab=Everything&amp;query=any,contains,police%20disability" TargetMode="External"/><Relationship Id="rId29" Type="http://schemas.openxmlformats.org/officeDocument/2006/relationships/hyperlink" Target="https://librarysearch.uwtsd.ac.uk/discovery/fulldisplay?docid=cdi_proquest_journals_2059565015&amp;context=PC&amp;vid=44WHELF_UWTSD:44WHELF_UWTSD_VU1&amp;lang=en&amp;search_scope=MyInst_and_CI&amp;adaptor=Primo%20Central&amp;tab=Everything&amp;query=any,contains,learning%20difficulties%20police&amp;offset=0" TargetMode="External"/><Relationship Id="rId41" Type="http://schemas.openxmlformats.org/officeDocument/2006/relationships/hyperlink" Target="https://librarysearch.uwtsd.ac.uk/discovery/fulldisplay?docid=cdi_crossref_primary_10_1177_0032258X16674021&amp;context=PC&amp;vid=44WHELF_UWTSD:44WHELF_UWTSD_VU1&amp;lang=en&amp;adaptor=Primo%20Central&amp;tab=Everything&amp;query=any%2Ccontains%2Cpolice%20disability" TargetMode="External"/><Relationship Id="rId1" Type="http://schemas.openxmlformats.org/officeDocument/2006/relationships/customXml" Target="../customXml/item1.xml"/><Relationship Id="rId6" Type="http://schemas.openxmlformats.org/officeDocument/2006/relationships/hyperlink" Target="https://www.mencap.org.uk/learning-disability-explained/conditions-linked-learning-disability/williams-syndrome" TargetMode="External"/><Relationship Id="rId11" Type="http://schemas.openxmlformats.org/officeDocument/2006/relationships/hyperlink" Target="https://www-tandfonline-com.ezproxy.uwtsd.ac.uk/doi/full/10.1080/09687599.2015.1009000" TargetMode="External"/><Relationship Id="rId24" Type="http://schemas.openxmlformats.org/officeDocument/2006/relationships/hyperlink" Target="https://librarysearch.uwtsd.ac.uk/discovery/fulldisplay?docid=cdi_crossref_primary_10_1080_09687590120035843&amp;context=PC&amp;vid=44WHELF_UWTSD:44WHELF_UWTSD_VU1&amp;lang=en&amp;search_scope=MyInst_and_CI&amp;adaptor=Primo%20Central&amp;tab=Everything&amp;query=any%2Ccontains%2C%20Making%20a%20Statement%3A%20An%20exploratory%20study%20of%20barriers%20facing%20women%20with%20an%20intellectual%20disability%20when%20making%20a%20statement%20about%20sexual%20assault%20to%20police" TargetMode="External"/><Relationship Id="rId32" Type="http://schemas.openxmlformats.org/officeDocument/2006/relationships/hyperlink" Target="https://www.mencap.org.uk/learning-disability-explained/what-learning-disability" TargetMode="External"/><Relationship Id="rId37" Type="http://schemas.openxmlformats.org/officeDocument/2006/relationships/hyperlink" Target="https://librarysearch.uwtsd.ac.uk/discovery/fulldisplay?docid=cdi_ingenta_smallpubs_bsc_bld_2001_00000029_00000003_art00004&amp;context=PC&amp;vid=44WHELF_UWTSD:44WHELF_UWTSD_VU1&amp;lang=en&amp;adaptor=Primo%20Central&amp;tab=Everything&amp;query=any%2Ccontains%2Clearning%20difficulties%20police&amp;offset=50" TargetMode="External"/><Relationship Id="rId40" Type="http://schemas.openxmlformats.org/officeDocument/2006/relationships/hyperlink" Target="https://librarysearch.uwtsd.ac.uk/discovery/fulldisplay?docid=cdi_crossref_primary_10_1111_j_1468_3156_2007_00456_x&amp;context=PC&amp;vid=44WHELF_UWTSD:44WHELF_UWTSD_VU1&amp;lang=en&amp;adaptor=Primo%20Central&amp;tab=Everything&amp;query=any%2Ccontains%2Clearning%20difficulties%20police"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basw.co.uk/resources/bradley-report-lord-bradley%E2%80%99s-review-people-mental-health-problems-or-learning" TargetMode="External"/><Relationship Id="rId23" Type="http://schemas.openxmlformats.org/officeDocument/2006/relationships/hyperlink" Target="https://policeconduct.gov.uk/recommendations/complaints-about-police-treatment-vulnerable-man-avon-and-somerset-constabulary" TargetMode="External"/><Relationship Id="rId28" Type="http://schemas.openxmlformats.org/officeDocument/2006/relationships/hyperlink" Target="https://librarysearch.uwtsd.ac.uk/discovery/fulldisplay?docid=cdi_proquest_journals_2059565015&amp;context=PC&amp;vid=44WHELF_UWTSD:44WHELF_UWTSD_VU1&amp;lang=en&amp;adaptor=Primo%20Central&amp;tab=Everything&amp;query=any%2Ccontains%2Clearning%20difficulties%20police&amp;offset=0" TargetMode="External"/><Relationship Id="rId36" Type="http://schemas.openxmlformats.org/officeDocument/2006/relationships/hyperlink" Target="https://librarysearch.uwtsd.ac.uk/discovery/fulldisplay?docid=cdi_crossref_primary_10_1080_09687599_2016_1181538&amp;context=PC&amp;vid=44WHELF_UWTSD:44WHELF_UWTSD_VU1&amp;lang=en&amp;search_scope=MyInst_and_CI&amp;adaptor=Primo%20Central&amp;tab=Everything&amp;query=any,contains,learning%20difficulties%20police" TargetMode="External"/><Relationship Id="rId10" Type="http://schemas.openxmlformats.org/officeDocument/2006/relationships/hyperlink" Target="https://www-tandfonline-com.ezproxy.uwtsd.ac.uk/doi/full/10.1080/09687599.2016.1181538" TargetMode="External"/><Relationship Id="rId19" Type="http://schemas.openxmlformats.org/officeDocument/2006/relationships/hyperlink" Target="https://librarysearch.uwtsd.ac.uk/discovery/fulldisplay?docid=cdi_proquest_miscellaneous_67503206&amp;context=PC&amp;vid=44WHELF_UWTSD:44WHELF_UWTSD_VU1&amp;lang=en&amp;adaptor=Primo%20Central&amp;tab=Everything&amp;query=any%2Ccontains%2Cpolice%20disability" TargetMode="External"/><Relationship Id="rId31" Type="http://schemas.openxmlformats.org/officeDocument/2006/relationships/hyperlink" Target="https://librarysearch.uwtsd.ac.uk/discovery/fulldisplay?docid=cdi_crossref_primary_10_1108_AMHID_04_2015_0015&amp;context=PC&amp;vid=44WHELF_UWTSD:44WHELF_UWTSD_VU1&amp;lang=en&amp;search_scope=MyInst_and_CI&amp;adaptor=Primo%20Central&amp;tab=Everything&amp;query=any,contains,police%20disability&amp;offset=10"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encap.org.uk/learning-disability-explained/conditions-linked-learning-disability/cerebral-palsy" TargetMode="External"/><Relationship Id="rId14" Type="http://schemas.openxmlformats.org/officeDocument/2006/relationships/hyperlink" Target="https://librarysearch.uwtsd.ac.uk/discovery/fulldisplay?docid=cdi_proquest_miscellaneous_71067499&amp;context=PC&amp;vid=44WHELF_UWTSD:44WHELF_UWTSD_VU1&amp;lang=en&amp;adaptor=Primo%20Central&amp;tab=Everything&amp;query=any%2Ccontains%2Cpolice%20disability&amp;offset=50" TargetMode="External"/><Relationship Id="rId22" Type="http://schemas.openxmlformats.org/officeDocument/2006/relationships/hyperlink" Target="https://eur01.safelinks.protection.outlook.com/?url=https%3A%2F%2Flibrarysearch.uwtsd.ac.uk%2Fdiscovery%2Ffulldisplay%3Fdocid%3Dcdi_proquest_miscellaneous_2431825144%26context%3DPC%26vid%3D44WHELF_UWTSD%3A44WHELF_UWTSD_VU1%26lang%3Den%26search_scope%3DMyInst_and_CI%26adaptor%3DPrimo%2520Central%26tab%3DEverything%26query%3Dany%2Ccontains%2Clearning%2520difficulties%2520police%26offset%3D75&amp;data=05%7C01%7C1902175%40student.uwtsd.ac.uk%7C2364604c0ac6489c81c108daab92a79d%7C4e0f11f9046e45059cb8db2152311e21%7C0%7C0%7C638010943605006625%7CUnknown%7CTWFpbGZsb3d8eyJWIjoiMC4wLjAwMDAiLCJQIjoiV2luMzIiLCJBTiI6Ik1haWwiLCJXVCI6Mn0%3D%7C3000%7C%7C%7C&amp;sdata=0E%2FdG5TIll%2B%2BsfxGNfov3hK4z57FisZ9FGWY3NQW0Gw%3D&amp;reserved=0" TargetMode="External"/><Relationship Id="rId27" Type="http://schemas.openxmlformats.org/officeDocument/2006/relationships/hyperlink" Target="https://librarysearch.uwtsd.ac.uk/discovery/fulldisplay?docid=cdi_crossref_primary_10_1111_j_1468_3156_2007_00458_x&amp;context=PC&amp;vid=44WHELF_UWTSD:44WHELF_UWTSD_VU1&amp;lang=en&amp;search_scope=MyInst_and_CI&amp;adaptor=Primo%20Central&amp;tab=Everything&amp;query=any%2Ccontains%2CPeople%20with%20learning%20disabilities%E2%80%99%20experiences%20of%20being%20interviewed%20by%20the%20police&amp;offset=0" TargetMode="External"/><Relationship Id="rId30" Type="http://schemas.openxmlformats.org/officeDocument/2006/relationships/hyperlink" Target="https://librarysearch.uwtsd.ac.uk/discovery/fulldisplay?docid=cdi_crossref_primary_10_1108_AMHID_04_2015_0015&amp;context=PC&amp;vid=44WHELF_UWTSD:44WHELF_UWTSD_VU1&amp;lang=en&amp;adaptor=Primo%20Central&amp;tab=Everything&amp;query=any%2Ccontains%2Cpolice%20disability&amp;offset=10" TargetMode="External"/><Relationship Id="rId35" Type="http://schemas.openxmlformats.org/officeDocument/2006/relationships/hyperlink" Target="https://librarysearch.uwtsd.ac.uk/discovery/fulldisplay?docid=cdi_crossref_primary_10_1080_09687599_2016_1181538&amp;context=PC&amp;vid=44WHELF_UWTSD:44WHELF_UWTSD_VU1&amp;lang=en&amp;adaptor=Primo%20Central&amp;tab=Everything&amp;query=any%2Ccontains%2Clearning%20difficulties%20police" TargetMode="External"/><Relationship Id="rId43" Type="http://schemas.openxmlformats.org/officeDocument/2006/relationships/hyperlink" Target="https://librarysearch.uwtsd.ac.uk/discovery/fulldisplay?docid=cdi_pubmedcentral_primary_oai_pubmedcentral_nih_gov_3879086&amp;context=PC&amp;vid=44WHELF_UWTSD:44WHELF_UWTSD_VU1&amp;lang=en&amp;search_scope=MyInst_and_CI&amp;adaptor=Primo%20Central&amp;tab=Everything&amp;query=any,contains,police%20disability&amp;offset=6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BMOL6007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6048</Words>
  <Characters>34479</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Investigate if people with learning difficulties and disabilities have enough support when they encounter the police</vt:lpstr>
    </vt:vector>
  </TitlesOfParts>
  <Company>1902175</Company>
  <LinksUpToDate>false</LinksUpToDate>
  <CharactersWithSpaces>40447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Investigate if people with learning difficulties and disabilities have enough support when they encounter the police</dc:title>
  <dc:subject/>
  <dc:creator> </dc:creator>
  <cp:keywords/>
  <dc:description/>
  <cp:lastModifiedBy> </cp:lastModifiedBy>
  <cp:revision>2</cp:revision>
  <dcterms:created xsi:type="dcterms:W3CDTF">2022-11-08T12:25:00Z</dcterms:created>
  <dcterms:modified xsi:type="dcterms:W3CDTF">2022-11-08T12:25:00Z</dcterms:modified>
</cp:coreProperties>
</file>