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D74ED0" w14:textId="77777777" w:rsidR="00344DB5" w:rsidRDefault="00344DB5" w:rsidP="00FD1D47">
      <w:pPr>
        <w:spacing w:line="360" w:lineRule="auto"/>
        <w:jc w:val="center"/>
        <w:rPr>
          <w:b/>
          <w:u w:val="single"/>
        </w:rPr>
      </w:pPr>
    </w:p>
    <w:p w14:paraId="2ECC085E" w14:textId="266DF3A5" w:rsidR="0024523E" w:rsidRDefault="008E214B" w:rsidP="00FD1D47">
      <w:pPr>
        <w:spacing w:line="360" w:lineRule="auto"/>
        <w:jc w:val="center"/>
        <w:rPr>
          <w:b/>
          <w:u w:val="single"/>
        </w:rPr>
      </w:pPr>
      <w:r w:rsidRPr="00344DB5">
        <w:rPr>
          <w:b/>
          <w:u w:val="single"/>
        </w:rPr>
        <w:t xml:space="preserve">Outline </w:t>
      </w:r>
      <w:r w:rsidR="001D133B" w:rsidRPr="00344DB5">
        <w:rPr>
          <w:b/>
          <w:u w:val="single"/>
        </w:rPr>
        <w:t>what is meant by the integrity of the evidence and by using a specific example, describe how this may be ensured.</w:t>
      </w:r>
    </w:p>
    <w:p w14:paraId="123F8724" w14:textId="63D18C01" w:rsidR="0035118F" w:rsidRDefault="003C6753" w:rsidP="00FD1D47">
      <w:pPr>
        <w:spacing w:line="360" w:lineRule="auto"/>
      </w:pPr>
      <w:r>
        <w:t xml:space="preserve">The </w:t>
      </w:r>
      <w:r w:rsidR="005D3729">
        <w:t>essence of what is meant by the term ‘integrity’ is portrayed excellently as ‘’</w:t>
      </w:r>
      <w:r w:rsidR="00596C09">
        <w:t xml:space="preserve">The principle which must be demonstrated to show that the evidence is as it was when recovered and that no unaccountable interference has occurred to it from the crime scene, throughout any examination to the ultimate destination of the court room. The </w:t>
      </w:r>
      <w:r w:rsidR="00D421FE">
        <w:t>honesty and accountability of evidence</w:t>
      </w:r>
      <w:r w:rsidR="005D3729">
        <w:t>’’</w:t>
      </w:r>
      <w:r w:rsidR="00750492">
        <w:t xml:space="preserve"> </w:t>
      </w:r>
      <w:r w:rsidR="005D3729">
        <w:t xml:space="preserve">(Moore 2015, pp. xvi). </w:t>
      </w:r>
      <w:r w:rsidR="00750492">
        <w:t xml:space="preserve">From the very moment a crime has been identified, it is crucial for the forensic team to be extremely cautious and prepared in terms of contamination and ensuring evidence is pure for it to be viable to present in the court room. </w:t>
      </w:r>
      <w:r w:rsidR="00874A74">
        <w:t xml:space="preserve">One of the </w:t>
      </w:r>
      <w:r w:rsidR="0035118F">
        <w:t>key golden rule</w:t>
      </w:r>
      <w:r w:rsidR="00957F62">
        <w:t>s</w:t>
      </w:r>
      <w:r w:rsidR="0035118F">
        <w:t xml:space="preserve"> that plays a significant role for a scene investigator is Continuity which </w:t>
      </w:r>
      <w:r w:rsidR="00874A74">
        <w:t>implies to the chain of evidence</w:t>
      </w:r>
      <w:r w:rsidR="00B36F9D">
        <w:t>, which follows a strict process of maintaining the purity of evidence. For instance, within the chain of evidence if a signature is not shown or evidence has not been resealed</w:t>
      </w:r>
      <w:r w:rsidR="00C66D1E">
        <w:t xml:space="preserve"> from the crime scene to the court room</w:t>
      </w:r>
      <w:r w:rsidR="00B36F9D">
        <w:t xml:space="preserve">; this would therefore </w:t>
      </w:r>
      <w:r w:rsidR="00C66D1E">
        <w:t>make the evidence untrustworthy or in other words</w:t>
      </w:r>
      <w:r w:rsidR="00CB0BE7">
        <w:t xml:space="preserve"> the evidence would have</w:t>
      </w:r>
      <w:r w:rsidR="00C66D1E">
        <w:t xml:space="preserve"> lost its integrity.</w:t>
      </w:r>
      <w:r w:rsidR="003C68C5">
        <w:t xml:space="preserve"> </w:t>
      </w:r>
    </w:p>
    <w:p w14:paraId="5E19EE9F" w14:textId="68B8F289" w:rsidR="003C68C5" w:rsidRDefault="003C68C5" w:rsidP="00FD1D47">
      <w:pPr>
        <w:spacing w:line="360" w:lineRule="auto"/>
      </w:pPr>
      <w:r>
        <w:t>In addition to what is meant by the integrity of evidence</w:t>
      </w:r>
      <w:r w:rsidR="006B3D04">
        <w:t>, contamination which is one of the other golden rules plays a significant role</w:t>
      </w:r>
      <w:r w:rsidR="00A06BDC">
        <w:t xml:space="preserve"> within the examination of evidence</w:t>
      </w:r>
      <w:r w:rsidR="006B3D04">
        <w:t xml:space="preserve">. It is almost evident that one </w:t>
      </w:r>
      <w:r w:rsidR="00146CDD">
        <w:t>needs</w:t>
      </w:r>
      <w:r w:rsidR="006B3D04">
        <w:t xml:space="preserve"> to safeguard evidence against contamination which is realistic</w:t>
      </w:r>
      <w:r w:rsidR="00A61D4E">
        <w:t>al</w:t>
      </w:r>
      <w:r w:rsidR="006B3D04">
        <w:t>ly the basis of forensic</w:t>
      </w:r>
      <w:r w:rsidR="00366505">
        <w:t xml:space="preserve"> </w:t>
      </w:r>
      <w:r w:rsidR="006B3D04">
        <w:t>science</w:t>
      </w:r>
      <w:r w:rsidR="00BD77DA">
        <w:t>. For example, wearing suits to ensure nothing goes into the crime scene from the outside</w:t>
      </w:r>
      <w:r w:rsidR="00233B47">
        <w:t>.</w:t>
      </w:r>
      <w:r w:rsidR="00DF4B80">
        <w:t xml:space="preserve"> </w:t>
      </w:r>
      <w:r w:rsidR="00784060">
        <w:t>The essence of integrity is highly crucial in crime cases as they</w:t>
      </w:r>
      <w:r w:rsidR="00381312">
        <w:t xml:space="preserve"> can</w:t>
      </w:r>
      <w:r w:rsidR="00784060">
        <w:t xml:space="preserve"> </w:t>
      </w:r>
      <w:r w:rsidR="00882D56">
        <w:t xml:space="preserve">determine whether </w:t>
      </w:r>
      <w:r w:rsidR="00CD353F">
        <w:t>a person is guilty or innocent</w:t>
      </w:r>
      <w:r w:rsidR="007E5ED1">
        <w:t xml:space="preserve">. </w:t>
      </w:r>
      <w:r w:rsidR="00534105">
        <w:t>This is highlighted by Moore as she states ‘’the key principles that should be foremost in an investigator</w:t>
      </w:r>
      <w:r w:rsidR="00977407">
        <w:t>’s mind when handling any exhibits are those of accuracy, detailed, concise recording of item specifics and the principles of continuity and integrity</w:t>
      </w:r>
      <w:r w:rsidR="00A901A9">
        <w:t>’’</w:t>
      </w:r>
      <w:r w:rsidR="00DD2F87">
        <w:t xml:space="preserve"> </w:t>
      </w:r>
      <w:r w:rsidR="002E1AE7">
        <w:t>(Moore 2015, pp 87).</w:t>
      </w:r>
    </w:p>
    <w:p w14:paraId="0F6A45D3" w14:textId="632D6347" w:rsidR="00D40F9D" w:rsidRDefault="006E159B" w:rsidP="00FD1D47">
      <w:pPr>
        <w:spacing w:line="360" w:lineRule="auto"/>
      </w:pPr>
      <w:r>
        <w:t>The example chosen was due to curious minds and inability to encompass the thought that the famous OJ Simpson was found not guilty</w:t>
      </w:r>
      <w:r w:rsidR="00EC79EE">
        <w:t xml:space="preserve"> despite the unsurmountable evidence targeted at him. </w:t>
      </w:r>
      <w:r w:rsidR="007446E2">
        <w:t xml:space="preserve">This is </w:t>
      </w:r>
      <w:proofErr w:type="gramStart"/>
      <w:r w:rsidR="007446E2">
        <w:t>a very obvious</w:t>
      </w:r>
      <w:proofErr w:type="gramEnd"/>
      <w:r w:rsidR="007446E2">
        <w:t xml:space="preserve"> choice to use as an example, however it being the case of the century, </w:t>
      </w:r>
      <w:r w:rsidR="00D61347">
        <w:t xml:space="preserve">I believed it </w:t>
      </w:r>
      <w:r w:rsidR="007446E2">
        <w:t>would be fitting to portray how integrity of evidence could have been ensured more professionally and handled with extreme measures</w:t>
      </w:r>
      <w:r w:rsidR="00D61347">
        <w:t xml:space="preserve"> in this specific crime case. The OJ Simpson murder trial is all too familiar with crime fanatics and especially with the Kardashians as a social norm with today’s society. The murder trial lasted eight long months where </w:t>
      </w:r>
      <w:r w:rsidR="003710D2">
        <w:t xml:space="preserve">evidence was tried and dismissed, the following murder case will explore the misconduct of evidence made by the forensics team; such as </w:t>
      </w:r>
      <w:r w:rsidR="007E5B00">
        <w:t xml:space="preserve">‘’the police investigator not wearing protective gloves’’ when dealing with the blood found in the crime </w:t>
      </w:r>
      <w:r w:rsidR="007E5B00">
        <w:lastRenderedPageBreak/>
        <w:t xml:space="preserve">scene. </w:t>
      </w:r>
      <w:r w:rsidR="00E006F1">
        <w:t xml:space="preserve">The </w:t>
      </w:r>
      <w:r w:rsidR="003710D2">
        <w:t xml:space="preserve">collection of blood from the gloves </w:t>
      </w:r>
      <w:r w:rsidR="00E006F1">
        <w:t xml:space="preserve">is one other point to raise where the validity of the evidence was contested </w:t>
      </w:r>
      <w:r w:rsidR="009E3B02">
        <w:t>as its integrity was c</w:t>
      </w:r>
      <w:r w:rsidR="00A05447">
        <w:t>ompromised</w:t>
      </w:r>
      <w:r w:rsidR="00A260B0">
        <w:t>, this was especially emphasised as the police investigators who were first at the crime scene moved the bloody glove</w:t>
      </w:r>
      <w:r w:rsidR="000254C7">
        <w:t xml:space="preserve"> which was later used by the defence team that it was planted</w:t>
      </w:r>
      <w:r w:rsidR="00E310F9">
        <w:t xml:space="preserve"> by the police investigators against Simpson</w:t>
      </w:r>
      <w:r w:rsidR="000254C7">
        <w:t xml:space="preserve">, therefore implying </w:t>
      </w:r>
      <w:r w:rsidR="00210479">
        <w:t>a lack of professionalism from the forensics team</w:t>
      </w:r>
      <w:r w:rsidR="00F12092">
        <w:t xml:space="preserve"> which was later proved true.</w:t>
      </w:r>
      <w:r w:rsidR="00246748">
        <w:t xml:space="preserve"> </w:t>
      </w:r>
      <w:r w:rsidR="008177F5">
        <w:t>This illustrates the fault and mistakes of the crime investigators in the handling of evidence where they should have instead</w:t>
      </w:r>
      <w:r w:rsidR="002D6BB2">
        <w:t xml:space="preserve"> involved the forensics team with the correct equipment to do their job and avoid any contamination of evidence. </w:t>
      </w:r>
    </w:p>
    <w:p w14:paraId="5F4687F6" w14:textId="19641343" w:rsidR="00517F2E" w:rsidRDefault="005A3E66" w:rsidP="00FD1D47">
      <w:pPr>
        <w:spacing w:line="360" w:lineRule="auto"/>
      </w:pPr>
      <w:r>
        <w:t xml:space="preserve">The Forensics team </w:t>
      </w:r>
      <w:r w:rsidR="00EB54CD">
        <w:t>did not find the blood</w:t>
      </w:r>
      <w:r w:rsidR="006731C0">
        <w:t>-</w:t>
      </w:r>
      <w:r w:rsidR="00543A42">
        <w:t>stained</w:t>
      </w:r>
      <w:r w:rsidR="00EB54CD">
        <w:t xml:space="preserve"> socks in OJ Simpson’s bedroom until two months into the trial which shows poor skills from the team. </w:t>
      </w:r>
      <w:r w:rsidR="000516E7">
        <w:t xml:space="preserve">This could have been ensured if a thorough procedure </w:t>
      </w:r>
      <w:r w:rsidR="005216F1">
        <w:t>had taken place before hand and mu</w:t>
      </w:r>
      <w:r w:rsidR="001F08B3">
        <w:t>l</w:t>
      </w:r>
      <w:r w:rsidR="005216F1">
        <w:t xml:space="preserve">tiple times after that, given that this was </w:t>
      </w:r>
      <w:r w:rsidR="00F25BE0">
        <w:t xml:space="preserve">portrayed </w:t>
      </w:r>
      <w:r w:rsidR="005216F1">
        <w:t xml:space="preserve">as a pre-meditated double murder. </w:t>
      </w:r>
      <w:r w:rsidR="00060273">
        <w:t xml:space="preserve">The utter lack of </w:t>
      </w:r>
      <w:r w:rsidR="00712CB9">
        <w:t xml:space="preserve">correct protection and collection of the evidence only highlights the </w:t>
      </w:r>
      <w:r w:rsidR="003C7E61">
        <w:t>mistakes by the police investigators who took ‘a sample of OJ’s blood to the crime scene</w:t>
      </w:r>
      <w:r w:rsidR="00C472EB">
        <w:t xml:space="preserve">’ </w:t>
      </w:r>
      <w:r w:rsidR="003C7E61">
        <w:t xml:space="preserve">which was later suggested as planting evidence against Simpson again. </w:t>
      </w:r>
    </w:p>
    <w:p w14:paraId="3768B622" w14:textId="3450D3CF" w:rsidR="008B0D8F" w:rsidRDefault="008B0D8F" w:rsidP="00FD1D47">
      <w:pPr>
        <w:spacing w:line="360" w:lineRule="auto"/>
      </w:pPr>
      <w:r>
        <w:t xml:space="preserve">The evidence should have ideally gone through the continuity procedure excellently without any fault or reckless mistakes being made. </w:t>
      </w:r>
      <w:r w:rsidR="00713271">
        <w:t xml:space="preserve">In the matter of discussing how integrity should be ensured, ever since the OJ Simpson trial and their reckless mistakes by crime investigators. Forensic and crime scene investigators are not allowed to be directly in contact with the </w:t>
      </w:r>
      <w:proofErr w:type="gramStart"/>
      <w:r w:rsidR="00713271">
        <w:t>evidence</w:t>
      </w:r>
      <w:proofErr w:type="gramEnd"/>
      <w:r w:rsidR="00713271">
        <w:t xml:space="preserve"> but special trainees are </w:t>
      </w:r>
      <w:r w:rsidR="00C052E8">
        <w:t xml:space="preserve">required to be there. </w:t>
      </w:r>
      <w:proofErr w:type="gramStart"/>
      <w:r w:rsidR="00C84375">
        <w:t>In order to</w:t>
      </w:r>
      <w:proofErr w:type="gramEnd"/>
      <w:r w:rsidR="00C84375">
        <w:t xml:space="preserve"> carry out the examination of evidence, scans </w:t>
      </w:r>
      <w:r w:rsidR="00281E36">
        <w:t xml:space="preserve">and rules that police officers or anyone withholding evidence </w:t>
      </w:r>
      <w:r w:rsidR="00071E7D">
        <w:t xml:space="preserve">are not permitted to enter the crime scene again. This shows that in terms of the collection and protection of evidence is </w:t>
      </w:r>
      <w:r w:rsidR="00C84375">
        <w:t xml:space="preserve">now being </w:t>
      </w:r>
      <w:r w:rsidR="00071E7D">
        <w:t>done thoroughly</w:t>
      </w:r>
      <w:r w:rsidR="00C84375">
        <w:t xml:space="preserve"> to ensure the integrity of it. </w:t>
      </w:r>
    </w:p>
    <w:p w14:paraId="0EB72C84" w14:textId="72FF1D39" w:rsidR="0035118F" w:rsidRDefault="00F10CC8" w:rsidP="00FD1D47">
      <w:pPr>
        <w:spacing w:line="360" w:lineRule="auto"/>
      </w:pPr>
      <w:r>
        <w:t xml:space="preserve">A very recent case of Stephen Lawrence also explores an especially evident example of contamination of evidence. </w:t>
      </w:r>
      <w:r w:rsidR="00B303DD">
        <w:t>This mainly involves a cross-contamination case by two police officers</w:t>
      </w:r>
      <w:r w:rsidR="00590115">
        <w:t xml:space="preserve"> which included a contamination of possible fibres from clothing of theirs or either the victim or suspect</w:t>
      </w:r>
      <w:r w:rsidR="00FF550F">
        <w:t xml:space="preserve">. The article stated that </w:t>
      </w:r>
      <w:r w:rsidR="00A23C1B">
        <w:t>‘’the searchers did not wear forensic suits</w:t>
      </w:r>
      <w:r w:rsidR="00BA2F04">
        <w:t>’’</w:t>
      </w:r>
      <w:r w:rsidR="00053E1B">
        <w:t xml:space="preserve"> and that ‘’many officers did not wear gloves’’</w:t>
      </w:r>
      <w:r w:rsidR="00565EF8">
        <w:t xml:space="preserve"> (Th</w:t>
      </w:r>
      <w:r w:rsidR="00243003">
        <w:t xml:space="preserve">e </w:t>
      </w:r>
      <w:r w:rsidR="00565EF8">
        <w:t>Telegraph, 2018)</w:t>
      </w:r>
      <w:r w:rsidR="00053E1B">
        <w:t xml:space="preserve"> which indicates an apparent problem in the eyes of the court in determining the cross-contamination of evidence. The integrity of evidence has clearly been compromised and is not of use anymore due to its contamination </w:t>
      </w:r>
      <w:r w:rsidR="00305B8E">
        <w:t xml:space="preserve">of </w:t>
      </w:r>
      <w:r w:rsidR="00053E1B">
        <w:t xml:space="preserve">mis-handled conduct. </w:t>
      </w:r>
    </w:p>
    <w:p w14:paraId="1E7A1B59" w14:textId="6BA904E8" w:rsidR="00534105" w:rsidRDefault="007E3E0A" w:rsidP="00FD1D47">
      <w:pPr>
        <w:spacing w:line="360" w:lineRule="auto"/>
      </w:pPr>
      <w:r>
        <w:t xml:space="preserve">Evidence when asked to be collected and analysed, needs the utmost attention and care when handling and collecting evidence from a crime scene. </w:t>
      </w:r>
      <w:r w:rsidR="007F3266">
        <w:t xml:space="preserve">In terms of OJ Simpson’s case, the forensic technicians made </w:t>
      </w:r>
      <w:r w:rsidR="00A16EC8">
        <w:t>careless mistakes that caused the evidence provided to be tainted</w:t>
      </w:r>
      <w:r w:rsidR="00C21391">
        <w:t xml:space="preserve">, also </w:t>
      </w:r>
      <w:r w:rsidR="001522CD">
        <w:t xml:space="preserve">because of the evidence made during the investigation by the officers. </w:t>
      </w:r>
      <w:r w:rsidR="0092478A">
        <w:t xml:space="preserve">The outcome of a case is highly </w:t>
      </w:r>
      <w:r w:rsidR="0092478A">
        <w:lastRenderedPageBreak/>
        <w:t xml:space="preserve">dependant on the amount of evidence that is viable and if there are no cross-contaminations or storage of evidence done incorrectly such as the Simpson’s gloves. </w:t>
      </w:r>
      <w:r w:rsidR="00D25A1F">
        <w:t>The integrity of evidence in the Simpson case could have been ensured if different bags were used in the collection of hairs</w:t>
      </w:r>
      <w:r w:rsidR="00C031BD">
        <w:t xml:space="preserve"> and </w:t>
      </w:r>
      <w:r w:rsidR="00D25A1F">
        <w:t>fibres</w:t>
      </w:r>
      <w:r w:rsidR="00F17813">
        <w:t xml:space="preserve"> from the crime scene</w:t>
      </w:r>
      <w:r w:rsidR="00C031BD">
        <w:t xml:space="preserve"> and </w:t>
      </w:r>
      <w:r w:rsidR="00F17813">
        <w:t xml:space="preserve">the </w:t>
      </w:r>
      <w:r w:rsidR="00C031BD">
        <w:t>blood</w:t>
      </w:r>
      <w:r w:rsidR="00D25A1F">
        <w:t xml:space="preserve"> </w:t>
      </w:r>
      <w:r w:rsidR="00F17813">
        <w:t xml:space="preserve">that was found was placed in hot temperatures for storage which proved very unfruitful </w:t>
      </w:r>
      <w:r w:rsidR="000E62D2">
        <w:t xml:space="preserve">and </w:t>
      </w:r>
      <w:r w:rsidR="00D25A1F">
        <w:t>therefore caused contaminatio</w:t>
      </w:r>
      <w:r w:rsidR="00091EC4">
        <w:t>n</w:t>
      </w:r>
      <w:r w:rsidR="003E2B0E">
        <w:t xml:space="preserve"> and grow bacteria. </w:t>
      </w:r>
      <w:r w:rsidR="00091EC4">
        <w:t xml:space="preserve"> </w:t>
      </w:r>
      <w:r w:rsidR="00AE6681">
        <w:t xml:space="preserve">It is vital to have </w:t>
      </w:r>
      <w:r w:rsidR="00226A62">
        <w:t>‘’</w:t>
      </w:r>
      <w:r w:rsidR="00D813A5">
        <w:t>a</w:t>
      </w:r>
      <w:r w:rsidR="00226A62">
        <w:t>ccurate record</w:t>
      </w:r>
      <w:r w:rsidR="00994B5C">
        <w:t>-</w:t>
      </w:r>
      <w:r w:rsidR="00226A62">
        <w:t xml:space="preserve">keeping and appropriate packaging </w:t>
      </w:r>
      <w:r w:rsidR="00A36721">
        <w:t>techniques</w:t>
      </w:r>
      <w:r w:rsidR="00D8640F">
        <w:t>’’ in order</w:t>
      </w:r>
      <w:r w:rsidR="00A36721">
        <w:t xml:space="preserve"> </w:t>
      </w:r>
      <w:r w:rsidR="00176F78">
        <w:t>to ensur</w:t>
      </w:r>
      <w:r w:rsidR="00D8640F">
        <w:t>e</w:t>
      </w:r>
      <w:r w:rsidR="00176F78">
        <w:t xml:space="preserve"> </w:t>
      </w:r>
      <w:r w:rsidR="008F4510">
        <w:t>‘’</w:t>
      </w:r>
      <w:r w:rsidR="00176F78">
        <w:t>the continuity and integrity of exhibits</w:t>
      </w:r>
      <w:r w:rsidR="00400366">
        <w:t>’’ (Moore 2015, pp 87)</w:t>
      </w:r>
      <w:r w:rsidR="003E2B0E">
        <w:t xml:space="preserve">. </w:t>
      </w:r>
    </w:p>
    <w:p w14:paraId="0F8EF0E2" w14:textId="027F6C6D" w:rsidR="00116D29" w:rsidRDefault="00116D29" w:rsidP="00344DB5">
      <w:pPr>
        <w:spacing w:line="360" w:lineRule="auto"/>
      </w:pPr>
    </w:p>
    <w:p w14:paraId="6D6F5315" w14:textId="262A7B30" w:rsidR="00116D29" w:rsidRDefault="00116D29" w:rsidP="00344DB5">
      <w:pPr>
        <w:spacing w:line="360" w:lineRule="auto"/>
      </w:pPr>
    </w:p>
    <w:p w14:paraId="46C4A6A5" w14:textId="4659DE56" w:rsidR="00116D29" w:rsidRDefault="00116D29" w:rsidP="00344DB5">
      <w:pPr>
        <w:spacing w:line="360" w:lineRule="auto"/>
      </w:pPr>
    </w:p>
    <w:p w14:paraId="00B3518D" w14:textId="21A44F2E" w:rsidR="00F6661B" w:rsidRDefault="00F6661B" w:rsidP="00344DB5">
      <w:pPr>
        <w:spacing w:line="360" w:lineRule="auto"/>
      </w:pPr>
    </w:p>
    <w:p w14:paraId="377E5574" w14:textId="12C91F52" w:rsidR="00F6661B" w:rsidRDefault="00F6661B" w:rsidP="00344DB5">
      <w:pPr>
        <w:spacing w:line="360" w:lineRule="auto"/>
      </w:pPr>
    </w:p>
    <w:p w14:paraId="48C34270" w14:textId="53E3B2CF" w:rsidR="00F6661B" w:rsidRDefault="00F6661B" w:rsidP="00344DB5">
      <w:pPr>
        <w:spacing w:line="360" w:lineRule="auto"/>
      </w:pPr>
    </w:p>
    <w:p w14:paraId="614F87EA" w14:textId="199005C2" w:rsidR="00F6661B" w:rsidRDefault="00F6661B" w:rsidP="00344DB5">
      <w:pPr>
        <w:spacing w:line="360" w:lineRule="auto"/>
      </w:pPr>
    </w:p>
    <w:p w14:paraId="45399767" w14:textId="1D21AF96" w:rsidR="00F6661B" w:rsidRDefault="00F6661B" w:rsidP="00344DB5">
      <w:pPr>
        <w:spacing w:line="360" w:lineRule="auto"/>
      </w:pPr>
    </w:p>
    <w:p w14:paraId="3059C41E" w14:textId="1D9CE90A" w:rsidR="00F6661B" w:rsidRDefault="00F6661B" w:rsidP="00344DB5">
      <w:pPr>
        <w:spacing w:line="360" w:lineRule="auto"/>
      </w:pPr>
    </w:p>
    <w:p w14:paraId="27A4D69D" w14:textId="1259102B" w:rsidR="00F6661B" w:rsidRDefault="00F6661B" w:rsidP="00344DB5">
      <w:pPr>
        <w:spacing w:line="360" w:lineRule="auto"/>
      </w:pPr>
    </w:p>
    <w:p w14:paraId="7DCE0E0B" w14:textId="2C90C07B" w:rsidR="00F6661B" w:rsidRDefault="00F6661B" w:rsidP="00344DB5">
      <w:pPr>
        <w:spacing w:line="360" w:lineRule="auto"/>
      </w:pPr>
    </w:p>
    <w:p w14:paraId="48350706" w14:textId="51CE06EE" w:rsidR="00F6661B" w:rsidRDefault="00F6661B" w:rsidP="00344DB5">
      <w:pPr>
        <w:spacing w:line="360" w:lineRule="auto"/>
      </w:pPr>
    </w:p>
    <w:p w14:paraId="67ECBA3E" w14:textId="0C61B044" w:rsidR="00F6661B" w:rsidRDefault="00F6661B" w:rsidP="00344DB5">
      <w:pPr>
        <w:spacing w:line="360" w:lineRule="auto"/>
      </w:pPr>
    </w:p>
    <w:p w14:paraId="1AB3E258" w14:textId="15E5E521" w:rsidR="00F6661B" w:rsidRDefault="00F6661B" w:rsidP="00344DB5">
      <w:pPr>
        <w:spacing w:line="360" w:lineRule="auto"/>
      </w:pPr>
    </w:p>
    <w:p w14:paraId="2F93D916" w14:textId="270EC080" w:rsidR="00F6661B" w:rsidRDefault="00F6661B" w:rsidP="00344DB5">
      <w:pPr>
        <w:spacing w:line="360" w:lineRule="auto"/>
      </w:pPr>
    </w:p>
    <w:p w14:paraId="7BFBBA06" w14:textId="002FB5BC" w:rsidR="00F6661B" w:rsidRDefault="00F6661B" w:rsidP="00344DB5">
      <w:pPr>
        <w:spacing w:line="360" w:lineRule="auto"/>
      </w:pPr>
    </w:p>
    <w:p w14:paraId="415BA7BE" w14:textId="1988DB8D" w:rsidR="00F6661B" w:rsidRDefault="00F6661B" w:rsidP="00344DB5">
      <w:pPr>
        <w:spacing w:line="360" w:lineRule="auto"/>
      </w:pPr>
    </w:p>
    <w:p w14:paraId="325B64E6" w14:textId="15628CD7" w:rsidR="00F6661B" w:rsidRDefault="00F6661B" w:rsidP="00344DB5">
      <w:pPr>
        <w:spacing w:line="360" w:lineRule="auto"/>
      </w:pPr>
    </w:p>
    <w:p w14:paraId="00C1C69C" w14:textId="77777777" w:rsidR="00A51762" w:rsidRDefault="00A51762" w:rsidP="00344DB5">
      <w:pPr>
        <w:spacing w:line="360" w:lineRule="auto"/>
      </w:pPr>
      <w:bookmarkStart w:id="0" w:name="_GoBack"/>
      <w:bookmarkEnd w:id="0"/>
    </w:p>
    <w:p w14:paraId="78CAFDEF" w14:textId="77777777" w:rsidR="00281E36" w:rsidRDefault="00281E36" w:rsidP="00344DB5">
      <w:pPr>
        <w:spacing w:line="360" w:lineRule="auto"/>
      </w:pPr>
    </w:p>
    <w:p w14:paraId="037A40F1" w14:textId="4BB54F84" w:rsidR="00344DB5" w:rsidRDefault="00116D29" w:rsidP="00927363">
      <w:pPr>
        <w:spacing w:line="360" w:lineRule="auto"/>
        <w:rPr>
          <w:b/>
          <w:u w:val="single"/>
        </w:rPr>
      </w:pPr>
      <w:r w:rsidRPr="00116D29">
        <w:rPr>
          <w:b/>
          <w:u w:val="single"/>
        </w:rPr>
        <w:lastRenderedPageBreak/>
        <w:t xml:space="preserve">References </w:t>
      </w:r>
    </w:p>
    <w:p w14:paraId="05B84A02" w14:textId="1C658B7B" w:rsidR="00D748F8" w:rsidRPr="003D222A" w:rsidRDefault="00D748F8" w:rsidP="00D748F8">
      <w:pPr>
        <w:pStyle w:val="ListParagraph"/>
        <w:numPr>
          <w:ilvl w:val="0"/>
          <w:numId w:val="1"/>
        </w:numPr>
        <w:spacing w:line="360" w:lineRule="auto"/>
        <w:rPr>
          <w:b/>
          <w:u w:val="single"/>
        </w:rPr>
      </w:pPr>
      <w:r>
        <w:t xml:space="preserve">Moore, D. 2015. </w:t>
      </w:r>
      <w:r>
        <w:rPr>
          <w:i/>
        </w:rPr>
        <w:t xml:space="preserve">Crime Scene Management and Evidence Recovery. </w:t>
      </w:r>
      <w:r>
        <w:t xml:space="preserve">United States of America. Oxford University Press. </w:t>
      </w:r>
    </w:p>
    <w:p w14:paraId="7EA4B7B6" w14:textId="2ADE7641" w:rsidR="003D222A" w:rsidRDefault="003B67ED" w:rsidP="003D222A">
      <w:pPr>
        <w:pStyle w:val="ListParagraph"/>
        <w:numPr>
          <w:ilvl w:val="0"/>
          <w:numId w:val="1"/>
        </w:numPr>
        <w:spacing w:line="360" w:lineRule="auto"/>
        <w:rPr>
          <w:b/>
          <w:u w:val="single"/>
        </w:rPr>
      </w:pPr>
      <w:hyperlink r:id="rId7" w:history="1">
        <w:r w:rsidRPr="00941366">
          <w:rPr>
            <w:rStyle w:val="Hyperlink"/>
            <w:b/>
          </w:rPr>
          <w:t>http://www.bbc.co.uk/programmes/p00yktj6</w:t>
        </w:r>
      </w:hyperlink>
      <w:r>
        <w:rPr>
          <w:b/>
          <w:u w:val="single"/>
        </w:rPr>
        <w:t xml:space="preserve"> </w:t>
      </w:r>
    </w:p>
    <w:p w14:paraId="336B6A10" w14:textId="53A26561" w:rsidR="003B67ED" w:rsidRDefault="00713271" w:rsidP="00713271">
      <w:pPr>
        <w:pStyle w:val="ListParagraph"/>
        <w:numPr>
          <w:ilvl w:val="0"/>
          <w:numId w:val="1"/>
        </w:numPr>
        <w:spacing w:line="360" w:lineRule="auto"/>
        <w:rPr>
          <w:b/>
          <w:u w:val="single"/>
        </w:rPr>
      </w:pPr>
      <w:hyperlink r:id="rId8" w:history="1">
        <w:r w:rsidRPr="00941366">
          <w:rPr>
            <w:rStyle w:val="Hyperlink"/>
            <w:b/>
          </w:rPr>
          <w:t>http://www.telegraph.co.uk/news/uknews/crime/8908314/Officers-may-have-contaminated-Stephen-Lawrence-evidence.html</w:t>
        </w:r>
      </w:hyperlink>
    </w:p>
    <w:p w14:paraId="070E3495" w14:textId="5CC99A78" w:rsidR="00713271" w:rsidRDefault="00F23FEB" w:rsidP="00F23FEB">
      <w:pPr>
        <w:pStyle w:val="ListParagraph"/>
        <w:numPr>
          <w:ilvl w:val="0"/>
          <w:numId w:val="1"/>
        </w:numPr>
        <w:spacing w:line="360" w:lineRule="auto"/>
        <w:rPr>
          <w:b/>
          <w:u w:val="single"/>
        </w:rPr>
      </w:pPr>
      <w:hyperlink r:id="rId9" w:history="1">
        <w:r w:rsidRPr="00941366">
          <w:rPr>
            <w:rStyle w:val="Hyperlink"/>
            <w:b/>
          </w:rPr>
          <w:t>http://www.bbc.co.uk/news/uk-16344655</w:t>
        </w:r>
      </w:hyperlink>
    </w:p>
    <w:p w14:paraId="4C10DD65" w14:textId="77777777" w:rsidR="00F23FEB" w:rsidRPr="00D748F8" w:rsidRDefault="00F23FEB" w:rsidP="003F5708">
      <w:pPr>
        <w:pStyle w:val="ListParagraph"/>
        <w:spacing w:line="360" w:lineRule="auto"/>
        <w:rPr>
          <w:b/>
          <w:u w:val="single"/>
        </w:rPr>
      </w:pPr>
    </w:p>
    <w:p w14:paraId="7850DC99" w14:textId="77777777" w:rsidR="00344DB5" w:rsidRPr="00344DB5" w:rsidRDefault="00344DB5" w:rsidP="00344DB5"/>
    <w:sectPr w:rsidR="00344DB5" w:rsidRPr="00344DB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3EA0AE" w14:textId="77777777" w:rsidR="00523F45" w:rsidRDefault="00523F45" w:rsidP="00422A4E">
      <w:pPr>
        <w:spacing w:after="0" w:line="240" w:lineRule="auto"/>
      </w:pPr>
      <w:r>
        <w:separator/>
      </w:r>
    </w:p>
  </w:endnote>
  <w:endnote w:type="continuationSeparator" w:id="0">
    <w:p w14:paraId="02863119" w14:textId="77777777" w:rsidR="00523F45" w:rsidRDefault="00523F45" w:rsidP="00422A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4679996"/>
      <w:docPartObj>
        <w:docPartGallery w:val="Page Numbers (Bottom of Page)"/>
        <w:docPartUnique/>
      </w:docPartObj>
    </w:sdtPr>
    <w:sdtEndPr>
      <w:rPr>
        <w:noProof/>
      </w:rPr>
    </w:sdtEndPr>
    <w:sdtContent>
      <w:p w14:paraId="1BD08FCC" w14:textId="1F1FD124" w:rsidR="00226A62" w:rsidRDefault="00226A62">
        <w:pPr>
          <w:pStyle w:val="Footer"/>
          <w:jc w:val="center"/>
        </w:pPr>
        <w:r>
          <w:fldChar w:fldCharType="begin"/>
        </w:r>
        <w:r>
          <w:instrText xml:space="preserve"> PAGE   \* MERGEFORMAT </w:instrText>
        </w:r>
        <w:r>
          <w:fldChar w:fldCharType="separate"/>
        </w:r>
        <w:r w:rsidR="00A51762">
          <w:rPr>
            <w:noProof/>
          </w:rPr>
          <w:t>4</w:t>
        </w:r>
        <w:r>
          <w:rPr>
            <w:noProof/>
          </w:rPr>
          <w:fldChar w:fldCharType="end"/>
        </w:r>
      </w:p>
    </w:sdtContent>
  </w:sdt>
  <w:p w14:paraId="2B0C79ED" w14:textId="77777777" w:rsidR="00226A62" w:rsidRDefault="00226A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F6BE10" w14:textId="77777777" w:rsidR="00523F45" w:rsidRDefault="00523F45" w:rsidP="00422A4E">
      <w:pPr>
        <w:spacing w:after="0" w:line="240" w:lineRule="auto"/>
      </w:pPr>
      <w:r>
        <w:separator/>
      </w:r>
    </w:p>
  </w:footnote>
  <w:footnote w:type="continuationSeparator" w:id="0">
    <w:p w14:paraId="5232D095" w14:textId="77777777" w:rsidR="00523F45" w:rsidRDefault="00523F45" w:rsidP="00422A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6FBE5" w14:textId="5F56B261" w:rsidR="00226A62" w:rsidRDefault="00226A62">
    <w:pPr>
      <w:pStyle w:val="Header"/>
    </w:pPr>
    <w:r>
      <w:t>AHAC5014</w:t>
    </w:r>
    <w:r>
      <w:ptab w:relativeTo="margin" w:alignment="center" w:leader="none"/>
    </w:r>
    <w:r>
      <w:t>Assessment 1</w:t>
    </w:r>
    <w:r>
      <w:ptab w:relativeTo="margin" w:alignment="right" w:leader="none"/>
    </w:r>
    <w:r>
      <w:t xml:space="preserve">Rebecca </w:t>
    </w:r>
    <w:proofErr w:type="spellStart"/>
    <w:r>
      <w:t>Lyngwa</w:t>
    </w:r>
    <w:proofErr w:type="spellEnd"/>
    <w:r>
      <w:t>/1600014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590FC2"/>
    <w:multiLevelType w:val="hybridMultilevel"/>
    <w:tmpl w:val="5C52462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74A"/>
    <w:rsid w:val="000254C7"/>
    <w:rsid w:val="00050866"/>
    <w:rsid w:val="0005147A"/>
    <w:rsid w:val="000516E7"/>
    <w:rsid w:val="00053E1B"/>
    <w:rsid w:val="000540A7"/>
    <w:rsid w:val="00054649"/>
    <w:rsid w:val="00060273"/>
    <w:rsid w:val="00071E7D"/>
    <w:rsid w:val="00091EC4"/>
    <w:rsid w:val="000E62D2"/>
    <w:rsid w:val="0010237E"/>
    <w:rsid w:val="00116D29"/>
    <w:rsid w:val="00146CDD"/>
    <w:rsid w:val="001522CD"/>
    <w:rsid w:val="00160683"/>
    <w:rsid w:val="00176F78"/>
    <w:rsid w:val="00193FAE"/>
    <w:rsid w:val="001A6C3E"/>
    <w:rsid w:val="001B339D"/>
    <w:rsid w:val="001D133B"/>
    <w:rsid w:val="001D23DD"/>
    <w:rsid w:val="001D43C8"/>
    <w:rsid w:val="001E661B"/>
    <w:rsid w:val="001F08B3"/>
    <w:rsid w:val="00210479"/>
    <w:rsid w:val="00226A62"/>
    <w:rsid w:val="00233B47"/>
    <w:rsid w:val="00243003"/>
    <w:rsid w:val="0024523E"/>
    <w:rsid w:val="00246748"/>
    <w:rsid w:val="00281E36"/>
    <w:rsid w:val="0029764F"/>
    <w:rsid w:val="002D6BB2"/>
    <w:rsid w:val="002E1AE7"/>
    <w:rsid w:val="002F4C4F"/>
    <w:rsid w:val="003012C9"/>
    <w:rsid w:val="00305B8E"/>
    <w:rsid w:val="003257E6"/>
    <w:rsid w:val="00344DB5"/>
    <w:rsid w:val="0035118F"/>
    <w:rsid w:val="00366505"/>
    <w:rsid w:val="003703F1"/>
    <w:rsid w:val="003710D2"/>
    <w:rsid w:val="00381312"/>
    <w:rsid w:val="003B67ED"/>
    <w:rsid w:val="003C6753"/>
    <w:rsid w:val="003C68C5"/>
    <w:rsid w:val="003C7E61"/>
    <w:rsid w:val="003D222A"/>
    <w:rsid w:val="003E2B0E"/>
    <w:rsid w:val="003F5708"/>
    <w:rsid w:val="00400366"/>
    <w:rsid w:val="004018EC"/>
    <w:rsid w:val="00422A4E"/>
    <w:rsid w:val="004D4F1A"/>
    <w:rsid w:val="004E1AC1"/>
    <w:rsid w:val="00517F2E"/>
    <w:rsid w:val="005216F1"/>
    <w:rsid w:val="00523F45"/>
    <w:rsid w:val="00534105"/>
    <w:rsid w:val="00543A42"/>
    <w:rsid w:val="005545AA"/>
    <w:rsid w:val="00565EF8"/>
    <w:rsid w:val="00590115"/>
    <w:rsid w:val="00596C09"/>
    <w:rsid w:val="005A3E66"/>
    <w:rsid w:val="005D3729"/>
    <w:rsid w:val="005F0D16"/>
    <w:rsid w:val="00625C8E"/>
    <w:rsid w:val="006731C0"/>
    <w:rsid w:val="006B3D04"/>
    <w:rsid w:val="006E159B"/>
    <w:rsid w:val="006F5DD2"/>
    <w:rsid w:val="00712CB9"/>
    <w:rsid w:val="00713271"/>
    <w:rsid w:val="007158C1"/>
    <w:rsid w:val="0073274C"/>
    <w:rsid w:val="007446E2"/>
    <w:rsid w:val="00750492"/>
    <w:rsid w:val="00784060"/>
    <w:rsid w:val="00794BA4"/>
    <w:rsid w:val="007E3AD4"/>
    <w:rsid w:val="007E3E0A"/>
    <w:rsid w:val="007E5B00"/>
    <w:rsid w:val="007E5ED1"/>
    <w:rsid w:val="007F3266"/>
    <w:rsid w:val="007F76C3"/>
    <w:rsid w:val="008177F5"/>
    <w:rsid w:val="00865B00"/>
    <w:rsid w:val="00874A74"/>
    <w:rsid w:val="00882D56"/>
    <w:rsid w:val="008A3742"/>
    <w:rsid w:val="008A6EA5"/>
    <w:rsid w:val="008B0D8F"/>
    <w:rsid w:val="008C0B08"/>
    <w:rsid w:val="008E214B"/>
    <w:rsid w:val="008F4510"/>
    <w:rsid w:val="00904D9C"/>
    <w:rsid w:val="00907CE9"/>
    <w:rsid w:val="009131B1"/>
    <w:rsid w:val="0092478A"/>
    <w:rsid w:val="00927363"/>
    <w:rsid w:val="00957F62"/>
    <w:rsid w:val="009768DD"/>
    <w:rsid w:val="00977407"/>
    <w:rsid w:val="0099355A"/>
    <w:rsid w:val="00994B5C"/>
    <w:rsid w:val="009D574A"/>
    <w:rsid w:val="009E3B02"/>
    <w:rsid w:val="009E6D88"/>
    <w:rsid w:val="009F460F"/>
    <w:rsid w:val="009F7EC0"/>
    <w:rsid w:val="00A05447"/>
    <w:rsid w:val="00A06BDC"/>
    <w:rsid w:val="00A16EC8"/>
    <w:rsid w:val="00A23C1B"/>
    <w:rsid w:val="00A260B0"/>
    <w:rsid w:val="00A36721"/>
    <w:rsid w:val="00A51762"/>
    <w:rsid w:val="00A61D4E"/>
    <w:rsid w:val="00A901A9"/>
    <w:rsid w:val="00AA2EA5"/>
    <w:rsid w:val="00AE6681"/>
    <w:rsid w:val="00B303DD"/>
    <w:rsid w:val="00B36F9D"/>
    <w:rsid w:val="00B64BB6"/>
    <w:rsid w:val="00BA2F04"/>
    <w:rsid w:val="00BD0680"/>
    <w:rsid w:val="00BD77DA"/>
    <w:rsid w:val="00C031BD"/>
    <w:rsid w:val="00C052E8"/>
    <w:rsid w:val="00C21391"/>
    <w:rsid w:val="00C348B0"/>
    <w:rsid w:val="00C472EB"/>
    <w:rsid w:val="00C66D1E"/>
    <w:rsid w:val="00C84375"/>
    <w:rsid w:val="00C90B13"/>
    <w:rsid w:val="00CB0BE7"/>
    <w:rsid w:val="00CD353F"/>
    <w:rsid w:val="00CF3BFB"/>
    <w:rsid w:val="00CF7AED"/>
    <w:rsid w:val="00D25A1F"/>
    <w:rsid w:val="00D40F9D"/>
    <w:rsid w:val="00D421FE"/>
    <w:rsid w:val="00D61347"/>
    <w:rsid w:val="00D748F8"/>
    <w:rsid w:val="00D813A5"/>
    <w:rsid w:val="00D8640F"/>
    <w:rsid w:val="00D97CFA"/>
    <w:rsid w:val="00DA26C3"/>
    <w:rsid w:val="00DA3384"/>
    <w:rsid w:val="00DD2F87"/>
    <w:rsid w:val="00DF4B80"/>
    <w:rsid w:val="00E006F1"/>
    <w:rsid w:val="00E310F9"/>
    <w:rsid w:val="00E549C7"/>
    <w:rsid w:val="00E71FAC"/>
    <w:rsid w:val="00E74E5C"/>
    <w:rsid w:val="00EB54CD"/>
    <w:rsid w:val="00EC0B77"/>
    <w:rsid w:val="00EC79EE"/>
    <w:rsid w:val="00EE5BAD"/>
    <w:rsid w:val="00F10CC8"/>
    <w:rsid w:val="00F12092"/>
    <w:rsid w:val="00F17813"/>
    <w:rsid w:val="00F23FEB"/>
    <w:rsid w:val="00F25BE0"/>
    <w:rsid w:val="00F35BBE"/>
    <w:rsid w:val="00F6661B"/>
    <w:rsid w:val="00F75B35"/>
    <w:rsid w:val="00F95C71"/>
    <w:rsid w:val="00FD1D47"/>
    <w:rsid w:val="00FF55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27623"/>
  <w15:chartTrackingRefBased/>
  <w15:docId w15:val="{365AFE7B-B531-4A07-946A-840B01935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2A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A4E"/>
  </w:style>
  <w:style w:type="paragraph" w:styleId="Footer">
    <w:name w:val="footer"/>
    <w:basedOn w:val="Normal"/>
    <w:link w:val="FooterChar"/>
    <w:uiPriority w:val="99"/>
    <w:unhideWhenUsed/>
    <w:rsid w:val="00422A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A4E"/>
  </w:style>
  <w:style w:type="paragraph" w:styleId="ListParagraph">
    <w:name w:val="List Paragraph"/>
    <w:basedOn w:val="Normal"/>
    <w:uiPriority w:val="34"/>
    <w:qFormat/>
    <w:rsid w:val="00D748F8"/>
    <w:pPr>
      <w:ind w:left="720"/>
      <w:contextualSpacing/>
    </w:pPr>
  </w:style>
  <w:style w:type="character" w:styleId="Hyperlink">
    <w:name w:val="Hyperlink"/>
    <w:basedOn w:val="DefaultParagraphFont"/>
    <w:uiPriority w:val="99"/>
    <w:unhideWhenUsed/>
    <w:rsid w:val="003B67ED"/>
    <w:rPr>
      <w:color w:val="0563C1" w:themeColor="hyperlink"/>
      <w:u w:val="single"/>
    </w:rPr>
  </w:style>
  <w:style w:type="character" w:styleId="UnresolvedMention">
    <w:name w:val="Unresolved Mention"/>
    <w:basedOn w:val="DefaultParagraphFont"/>
    <w:uiPriority w:val="99"/>
    <w:semiHidden/>
    <w:unhideWhenUsed/>
    <w:rsid w:val="003B67E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legraph.co.uk/news/uknews/crime/8908314/Officers-may-have-contaminated-Stephen-Lawrence-evidence.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bbc.co.uk/programmes/p00yktj6"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bbc.co.uk/news/uk-163446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8087</TotalTime>
  <Pages>4</Pages>
  <Words>1075</Words>
  <Characters>6130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RebeccalyngwaPC</dc:creator>
  <cp:keywords/>
  <dc:description/>
  <cp:lastModifiedBy>RebeccalyngwaPC</cp:lastModifiedBy>
  <cp:revision>138</cp:revision>
  <dcterms:created xsi:type="dcterms:W3CDTF">2018-01-28T18:49:00Z</dcterms:created>
  <dcterms:modified xsi:type="dcterms:W3CDTF">2018-02-20T23:51:00Z</dcterms:modified>
</cp:coreProperties>
</file>