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2E2DC7" w14:textId="25C92DAD" w:rsidR="00E03C32" w:rsidRPr="00FE422B" w:rsidRDefault="00B66770" w:rsidP="004054FD">
      <w:pPr>
        <w:rPr>
          <w:rFonts w:ascii="Arial" w:hAnsi="Arial" w:cs="Arial"/>
        </w:rPr>
      </w:pPr>
      <w:r w:rsidRPr="00FE422B">
        <w:rPr>
          <w:rFonts w:ascii="Arial" w:hAnsi="Arial" w:cs="Arial"/>
        </w:rPr>
        <w:t xml:space="preserve">Case Study </w:t>
      </w:r>
      <w:r w:rsidR="00FE422B">
        <w:rPr>
          <w:rFonts w:ascii="Arial" w:hAnsi="Arial" w:cs="Arial"/>
        </w:rPr>
        <w:t>2</w:t>
      </w:r>
    </w:p>
    <w:p w14:paraId="223A95C3" w14:textId="38395E69" w:rsidR="00B66770" w:rsidRPr="00FE422B" w:rsidRDefault="00B66770" w:rsidP="004054FD">
      <w:pPr>
        <w:rPr>
          <w:rFonts w:ascii="Arial" w:hAnsi="Arial" w:cs="Arial"/>
          <w:b/>
          <w:bCs/>
        </w:rPr>
      </w:pPr>
      <w:r w:rsidRPr="00FE422B">
        <w:rPr>
          <w:rFonts w:ascii="Arial" w:hAnsi="Arial" w:cs="Arial"/>
          <w:b/>
          <w:bCs/>
        </w:rPr>
        <w:t>National Westminster Insurance Systems</w:t>
      </w:r>
    </w:p>
    <w:p w14:paraId="52071C88" w14:textId="31EA5E42" w:rsidR="00B66770" w:rsidRPr="00FE422B" w:rsidRDefault="00B66770" w:rsidP="004054FD">
      <w:pPr>
        <w:rPr>
          <w:rFonts w:ascii="Arial" w:hAnsi="Arial" w:cs="Arial"/>
          <w:i/>
          <w:iCs/>
        </w:rPr>
      </w:pPr>
      <w:r w:rsidRPr="00FE422B">
        <w:rPr>
          <w:rFonts w:ascii="Arial" w:hAnsi="Arial" w:cs="Arial"/>
          <w:i/>
          <w:iCs/>
        </w:rPr>
        <w:t>Database management systems : A better understanding of clients.</w:t>
      </w:r>
    </w:p>
    <w:p w14:paraId="2A3A7961" w14:textId="77777777" w:rsidR="00B66770" w:rsidRDefault="00B66770" w:rsidP="004054FD"/>
    <w:p w14:paraId="1C63666D" w14:textId="1FA2700D" w:rsidR="00B66770" w:rsidRPr="00FE422B" w:rsidRDefault="00B66770" w:rsidP="00FE422B">
      <w:pPr>
        <w:jc w:val="both"/>
        <w:rPr>
          <w:rFonts w:ascii="Arial" w:hAnsi="Arial" w:cs="Arial"/>
          <w:b/>
          <w:bCs/>
        </w:rPr>
      </w:pPr>
      <w:r w:rsidRPr="00FE422B">
        <w:rPr>
          <w:rFonts w:ascii="Arial" w:hAnsi="Arial" w:cs="Arial"/>
          <w:b/>
          <w:bCs/>
        </w:rPr>
        <w:t>Question 1 :</w:t>
      </w:r>
    </w:p>
    <w:p w14:paraId="73526582" w14:textId="46821643" w:rsidR="00B66770" w:rsidRDefault="00B66770" w:rsidP="00FE422B">
      <w:pPr>
        <w:jc w:val="both"/>
        <w:rPr>
          <w:rFonts w:ascii="Arial" w:hAnsi="Arial" w:cs="Arial"/>
          <w:b/>
          <w:bCs/>
        </w:rPr>
      </w:pPr>
      <w:r w:rsidRPr="00FE422B">
        <w:rPr>
          <w:rFonts w:ascii="Arial" w:hAnsi="Arial" w:cs="Arial"/>
          <w:b/>
          <w:bCs/>
        </w:rPr>
        <w:t xml:space="preserve">Identify the sourse systems in the NWIS BI. What </w:t>
      </w:r>
      <w:r w:rsidR="005F6008" w:rsidRPr="00FE422B">
        <w:rPr>
          <w:rFonts w:ascii="Arial" w:hAnsi="Arial" w:cs="Arial"/>
          <w:b/>
          <w:bCs/>
        </w:rPr>
        <w:t>technologies are they using?</w:t>
      </w:r>
    </w:p>
    <w:p w14:paraId="3519C9F1" w14:textId="77777777" w:rsidR="0099514A" w:rsidRDefault="0099514A" w:rsidP="0099514A">
      <w:pPr>
        <w:spacing w:line="360" w:lineRule="auto"/>
        <w:jc w:val="both"/>
        <w:rPr>
          <w:rFonts w:ascii="Arial" w:hAnsi="Arial" w:cs="Arial"/>
        </w:rPr>
      </w:pPr>
      <w:r w:rsidRPr="0099514A">
        <w:rPr>
          <w:rFonts w:ascii="Arial" w:hAnsi="Arial" w:cs="Arial"/>
          <w:i/>
          <w:iCs/>
        </w:rPr>
        <w:t>NWIS</w:t>
      </w:r>
      <w:r w:rsidRPr="0099514A">
        <w:rPr>
          <w:rFonts w:ascii="Arial" w:hAnsi="Arial" w:cs="Arial"/>
        </w:rPr>
        <w:t xml:space="preserve"> operates </w:t>
      </w:r>
      <w:r w:rsidRPr="0099514A">
        <w:rPr>
          <w:rFonts w:ascii="Arial" w:hAnsi="Arial" w:cs="Arial"/>
          <w:b/>
          <w:bCs/>
        </w:rPr>
        <w:t>30 different operational systems</w:t>
      </w:r>
      <w:r w:rsidRPr="0099514A">
        <w:rPr>
          <w:rFonts w:ascii="Arial" w:hAnsi="Arial" w:cs="Arial"/>
        </w:rPr>
        <w:t xml:space="preserve"> across its organisation. These systems act as the primary source systems for the </w:t>
      </w:r>
      <w:r w:rsidRPr="0099514A">
        <w:rPr>
          <w:rFonts w:ascii="Arial" w:hAnsi="Arial" w:cs="Arial"/>
          <w:i/>
          <w:iCs/>
        </w:rPr>
        <w:t>Business Intelligence (BI)</w:t>
      </w:r>
      <w:r w:rsidRPr="0099514A">
        <w:rPr>
          <w:rFonts w:ascii="Arial" w:hAnsi="Arial" w:cs="Arial"/>
        </w:rPr>
        <w:t xml:space="preserve"> environment.</w:t>
      </w:r>
    </w:p>
    <w:p w14:paraId="1B71773F" w14:textId="4971FD93" w:rsidR="0099514A" w:rsidRDefault="0099514A" w:rsidP="0099514A">
      <w:pPr>
        <w:spacing w:line="360" w:lineRule="auto"/>
        <w:jc w:val="both"/>
        <w:rPr>
          <w:rFonts w:ascii="Arial" w:hAnsi="Arial" w:cs="Arial"/>
        </w:rPr>
      </w:pPr>
      <w:r w:rsidRPr="0099514A">
        <w:rPr>
          <w:rFonts w:ascii="Arial" w:hAnsi="Arial" w:cs="Arial"/>
        </w:rPr>
        <w:t xml:space="preserve"> Data was extracted from </w:t>
      </w:r>
      <w:r w:rsidRPr="0099514A">
        <w:rPr>
          <w:rFonts w:ascii="Arial" w:hAnsi="Arial" w:cs="Arial"/>
          <w:b/>
          <w:bCs/>
        </w:rPr>
        <w:t>multiple departments</w:t>
      </w:r>
      <w:r w:rsidRPr="0099514A">
        <w:rPr>
          <w:rFonts w:ascii="Arial" w:hAnsi="Arial" w:cs="Arial"/>
        </w:rPr>
        <w:t xml:space="preserve">, including: </w:t>
      </w:r>
    </w:p>
    <w:p w14:paraId="08DF8B54" w14:textId="7D3C6D7C" w:rsidR="0099514A" w:rsidRPr="0099514A" w:rsidRDefault="0099514A" w:rsidP="0099514A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99514A">
        <w:rPr>
          <w:rFonts w:ascii="Arial" w:hAnsi="Arial" w:cs="Arial"/>
        </w:rPr>
        <w:t>household claims</w:t>
      </w:r>
      <w:r>
        <w:rPr>
          <w:rFonts w:ascii="Arial" w:hAnsi="Arial" w:cs="Arial"/>
        </w:rPr>
        <w:t>;</w:t>
      </w:r>
    </w:p>
    <w:p w14:paraId="6AB785CE" w14:textId="66C69F61" w:rsidR="0099514A" w:rsidRDefault="0099514A" w:rsidP="0099514A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99514A">
        <w:rPr>
          <w:rFonts w:ascii="Arial" w:hAnsi="Arial" w:cs="Arial"/>
        </w:rPr>
        <w:t>business insurance</w:t>
      </w:r>
      <w:r>
        <w:rPr>
          <w:rFonts w:ascii="Arial" w:hAnsi="Arial" w:cs="Arial"/>
        </w:rPr>
        <w:t>;</w:t>
      </w:r>
    </w:p>
    <w:p w14:paraId="7CCBB60D" w14:textId="00827FF6" w:rsidR="0099514A" w:rsidRDefault="0099514A" w:rsidP="0099514A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Pr="0099514A">
        <w:rPr>
          <w:rFonts w:ascii="Arial" w:hAnsi="Arial" w:cs="Arial"/>
        </w:rPr>
        <w:t>inance</w:t>
      </w:r>
      <w:r>
        <w:rPr>
          <w:rFonts w:ascii="Arial" w:hAnsi="Arial" w:cs="Arial"/>
        </w:rPr>
        <w:t>;</w:t>
      </w:r>
      <w:r w:rsidRPr="0099514A">
        <w:rPr>
          <w:rFonts w:ascii="Arial" w:hAnsi="Arial" w:cs="Arial"/>
        </w:rPr>
        <w:t xml:space="preserve"> </w:t>
      </w:r>
    </w:p>
    <w:p w14:paraId="4FBDE9BE" w14:textId="54EA0C9C" w:rsidR="0099514A" w:rsidRDefault="0099514A" w:rsidP="0099514A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99514A">
        <w:rPr>
          <w:rFonts w:ascii="Arial" w:hAnsi="Arial" w:cs="Arial"/>
        </w:rPr>
        <w:t>human resources</w:t>
      </w:r>
      <w:r>
        <w:rPr>
          <w:rFonts w:ascii="Arial" w:hAnsi="Arial" w:cs="Arial"/>
        </w:rPr>
        <w:t>;</w:t>
      </w:r>
    </w:p>
    <w:p w14:paraId="441BC3D8" w14:textId="4335B959" w:rsidR="0099514A" w:rsidRDefault="0099514A" w:rsidP="0099514A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99514A">
        <w:rPr>
          <w:rFonts w:ascii="Arial" w:hAnsi="Arial" w:cs="Arial"/>
        </w:rPr>
        <w:t>sales</w:t>
      </w:r>
      <w:r>
        <w:rPr>
          <w:rFonts w:ascii="Arial" w:hAnsi="Arial" w:cs="Arial"/>
        </w:rPr>
        <w:t>;</w:t>
      </w:r>
    </w:p>
    <w:p w14:paraId="43C9F8E8" w14:textId="7F1450F0" w:rsidR="0099514A" w:rsidRDefault="0099514A" w:rsidP="0099514A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99514A">
        <w:rPr>
          <w:rFonts w:ascii="Arial" w:hAnsi="Arial" w:cs="Arial"/>
        </w:rPr>
        <w:t>customer satisfaction surveys.</w:t>
      </w:r>
    </w:p>
    <w:p w14:paraId="728C75FD" w14:textId="77777777" w:rsidR="0099514A" w:rsidRDefault="0099514A" w:rsidP="0099514A">
      <w:pPr>
        <w:spacing w:line="360" w:lineRule="auto"/>
        <w:jc w:val="both"/>
        <w:rPr>
          <w:rFonts w:ascii="Arial" w:hAnsi="Arial" w:cs="Arial"/>
        </w:rPr>
      </w:pPr>
      <w:r w:rsidRPr="0099514A">
        <w:rPr>
          <w:rFonts w:ascii="Arial" w:hAnsi="Arial" w:cs="Arial"/>
        </w:rPr>
        <w:t xml:space="preserve">The technologies used across these systems were not standardised. </w:t>
      </w:r>
    </w:p>
    <w:p w14:paraId="76FDFFD6" w14:textId="77777777" w:rsidR="0099514A" w:rsidRPr="0099514A" w:rsidRDefault="0099514A" w:rsidP="0099514A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99514A">
        <w:rPr>
          <w:rFonts w:ascii="Arial" w:hAnsi="Arial" w:cs="Arial"/>
          <w:i/>
          <w:iCs/>
        </w:rPr>
        <w:t>Financial and HR</w:t>
      </w:r>
      <w:r w:rsidRPr="0099514A">
        <w:rPr>
          <w:rFonts w:ascii="Arial" w:hAnsi="Arial" w:cs="Arial"/>
        </w:rPr>
        <w:t xml:space="preserve"> data were transferred using </w:t>
      </w:r>
      <w:r w:rsidRPr="0099514A">
        <w:rPr>
          <w:rFonts w:ascii="Arial" w:hAnsi="Arial" w:cs="Arial"/>
          <w:b/>
          <w:bCs/>
        </w:rPr>
        <w:t>Microsoft Excel files</w:t>
      </w:r>
      <w:r w:rsidRPr="0099514A">
        <w:rPr>
          <w:rFonts w:ascii="Arial" w:hAnsi="Arial" w:cs="Arial"/>
        </w:rPr>
        <w:t xml:space="preserve">. </w:t>
      </w:r>
    </w:p>
    <w:p w14:paraId="5D8D27D5" w14:textId="77777777" w:rsidR="0099514A" w:rsidRPr="0099514A" w:rsidRDefault="0099514A" w:rsidP="0099514A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99514A">
        <w:rPr>
          <w:rFonts w:ascii="Arial" w:hAnsi="Arial" w:cs="Arial"/>
          <w:i/>
          <w:iCs/>
        </w:rPr>
        <w:t>Sales information</w:t>
      </w:r>
      <w:r w:rsidRPr="0099514A">
        <w:rPr>
          <w:rFonts w:ascii="Arial" w:hAnsi="Arial" w:cs="Arial"/>
        </w:rPr>
        <w:t xml:space="preserve"> was extracted from a </w:t>
      </w:r>
      <w:r w:rsidRPr="0099514A">
        <w:rPr>
          <w:rFonts w:ascii="Arial" w:hAnsi="Arial" w:cs="Arial"/>
          <w:b/>
          <w:bCs/>
        </w:rPr>
        <w:t>relational database (RDB)</w:t>
      </w:r>
      <w:r w:rsidRPr="0099514A">
        <w:rPr>
          <w:rFonts w:ascii="Arial" w:hAnsi="Arial" w:cs="Arial"/>
        </w:rPr>
        <w:t xml:space="preserve">. </w:t>
      </w:r>
    </w:p>
    <w:p w14:paraId="628E8201" w14:textId="77777777" w:rsidR="0099514A" w:rsidRPr="0099514A" w:rsidRDefault="0099514A" w:rsidP="0099514A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99514A">
        <w:rPr>
          <w:rFonts w:ascii="Arial" w:hAnsi="Arial" w:cs="Arial"/>
          <w:i/>
          <w:iCs/>
        </w:rPr>
        <w:t>Customer satisfaction surveys</w:t>
      </w:r>
      <w:r w:rsidRPr="0099514A">
        <w:rPr>
          <w:rFonts w:ascii="Arial" w:hAnsi="Arial" w:cs="Arial"/>
        </w:rPr>
        <w:t xml:space="preserve"> were stored in a </w:t>
      </w:r>
      <w:r w:rsidRPr="0099514A">
        <w:rPr>
          <w:rFonts w:ascii="Arial" w:hAnsi="Arial" w:cs="Arial"/>
          <w:b/>
          <w:bCs/>
        </w:rPr>
        <w:t>Microsoft Access database</w:t>
      </w:r>
      <w:r w:rsidRPr="0099514A">
        <w:rPr>
          <w:rFonts w:ascii="Arial" w:hAnsi="Arial" w:cs="Arial"/>
        </w:rPr>
        <w:t xml:space="preserve">. </w:t>
      </w:r>
    </w:p>
    <w:p w14:paraId="1F7C7D8B" w14:textId="77777777" w:rsidR="00406590" w:rsidRPr="00406590" w:rsidRDefault="00406590" w:rsidP="00406590">
      <w:pPr>
        <w:pStyle w:val="NormalWeb"/>
        <w:spacing w:line="360" w:lineRule="auto"/>
        <w:jc w:val="both"/>
        <w:rPr>
          <w:rFonts w:ascii="Arial" w:hAnsi="Arial" w:cs="Arial"/>
        </w:rPr>
      </w:pPr>
      <w:r w:rsidRPr="00406590">
        <w:rPr>
          <w:rFonts w:ascii="Arial" w:hAnsi="Arial" w:cs="Arial"/>
        </w:rPr>
        <w:t>This fragmented technological environment created integration and consistency challenges. The absence of standardisation limited NWIS’s ability to generate reliable and consistent management information, which explains the need for a centralised BI solution.</w:t>
      </w:r>
    </w:p>
    <w:p w14:paraId="28FF8BFD" w14:textId="11DAE8B2" w:rsidR="005F6008" w:rsidRPr="00FE422B" w:rsidRDefault="005F6008" w:rsidP="00FE422B">
      <w:pPr>
        <w:jc w:val="both"/>
        <w:rPr>
          <w:rFonts w:ascii="Arial" w:hAnsi="Arial" w:cs="Arial"/>
          <w:b/>
          <w:bCs/>
        </w:rPr>
      </w:pPr>
      <w:r w:rsidRPr="00FE422B">
        <w:rPr>
          <w:rFonts w:ascii="Arial" w:hAnsi="Arial" w:cs="Arial"/>
          <w:b/>
          <w:bCs/>
        </w:rPr>
        <w:t xml:space="preserve">Question 2: </w:t>
      </w:r>
    </w:p>
    <w:p w14:paraId="0DAAFD84" w14:textId="06B7700F" w:rsidR="005F6008" w:rsidRDefault="005F6008" w:rsidP="00FE422B">
      <w:pPr>
        <w:jc w:val="both"/>
        <w:rPr>
          <w:rFonts w:ascii="Arial" w:hAnsi="Arial" w:cs="Arial"/>
          <w:b/>
          <w:bCs/>
        </w:rPr>
      </w:pPr>
      <w:r w:rsidRPr="00FE422B">
        <w:rPr>
          <w:rFonts w:ascii="Arial" w:hAnsi="Arial" w:cs="Arial"/>
          <w:b/>
          <w:bCs/>
        </w:rPr>
        <w:t>What sort of metadata does NWIS need to store?</w:t>
      </w:r>
    </w:p>
    <w:p w14:paraId="7EDA95E1" w14:textId="77777777" w:rsidR="000C5D83" w:rsidRDefault="000C5D83" w:rsidP="000C5D83">
      <w:pPr>
        <w:spacing w:line="360" w:lineRule="auto"/>
        <w:jc w:val="both"/>
        <w:rPr>
          <w:rFonts w:ascii="Arial" w:hAnsi="Arial" w:cs="Arial"/>
        </w:rPr>
      </w:pPr>
      <w:r w:rsidRPr="000C5D83">
        <w:rPr>
          <w:rFonts w:ascii="Arial" w:hAnsi="Arial" w:cs="Arial"/>
        </w:rPr>
        <w:lastRenderedPageBreak/>
        <w:t>The case highlights inconsistencies in business terminology. For example, the term “gross premium” had different meanings across departments. This shows the absence of clear and standardised metadata within the organisation.</w:t>
      </w:r>
    </w:p>
    <w:p w14:paraId="0ECB400A" w14:textId="77777777" w:rsidR="000C5D83" w:rsidRDefault="000C5D83" w:rsidP="000C5D83">
      <w:pPr>
        <w:spacing w:line="360" w:lineRule="auto"/>
        <w:jc w:val="both"/>
        <w:rPr>
          <w:rFonts w:ascii="Arial" w:hAnsi="Arial" w:cs="Arial"/>
        </w:rPr>
      </w:pPr>
      <w:r w:rsidRPr="000C5D83">
        <w:rPr>
          <w:rFonts w:ascii="Arial" w:hAnsi="Arial" w:cs="Arial"/>
          <w:b/>
          <w:bCs/>
        </w:rPr>
        <w:t>NWIS</w:t>
      </w:r>
      <w:r w:rsidRPr="000C5D83">
        <w:rPr>
          <w:rFonts w:ascii="Arial" w:hAnsi="Arial" w:cs="Arial"/>
        </w:rPr>
        <w:t xml:space="preserve"> would therefore need to store both technical and business metadata. </w:t>
      </w:r>
    </w:p>
    <w:p w14:paraId="703265B5" w14:textId="77777777" w:rsidR="000C5D83" w:rsidRDefault="000C5D83" w:rsidP="000C5D83">
      <w:pPr>
        <w:spacing w:line="360" w:lineRule="auto"/>
        <w:jc w:val="both"/>
        <w:rPr>
          <w:rFonts w:ascii="Arial" w:hAnsi="Arial" w:cs="Arial"/>
        </w:rPr>
      </w:pPr>
      <w:r w:rsidRPr="000C5D83">
        <w:rPr>
          <w:rFonts w:ascii="Arial" w:hAnsi="Arial" w:cs="Arial"/>
          <w:i/>
          <w:iCs/>
        </w:rPr>
        <w:t>This should include</w:t>
      </w:r>
      <w:r w:rsidRPr="000C5D83">
        <w:rPr>
          <w:rFonts w:ascii="Arial" w:hAnsi="Arial" w:cs="Arial"/>
        </w:rPr>
        <w:t>:</w:t>
      </w:r>
    </w:p>
    <w:p w14:paraId="644B79B9" w14:textId="77777777" w:rsidR="000C5D83" w:rsidRPr="000C5D83" w:rsidRDefault="000C5D83" w:rsidP="000C5D8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0C5D83">
        <w:rPr>
          <w:rFonts w:ascii="Arial" w:hAnsi="Arial" w:cs="Arial"/>
        </w:rPr>
        <w:t>the source system of each dataset;</w:t>
      </w:r>
    </w:p>
    <w:p w14:paraId="3656940A" w14:textId="77777777" w:rsidR="000C5D83" w:rsidRPr="000C5D83" w:rsidRDefault="000C5D83" w:rsidP="000C5D8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0C5D83">
        <w:rPr>
          <w:rFonts w:ascii="Arial" w:hAnsi="Arial" w:cs="Arial"/>
        </w:rPr>
        <w:t>extraction and loading dates;</w:t>
      </w:r>
    </w:p>
    <w:p w14:paraId="2943B751" w14:textId="77777777" w:rsidR="000C5D83" w:rsidRPr="000C5D83" w:rsidRDefault="000C5D83" w:rsidP="000C5D8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0C5D83">
        <w:rPr>
          <w:rFonts w:ascii="Arial" w:hAnsi="Arial" w:cs="Arial"/>
        </w:rPr>
        <w:t>standardised business definitions;</w:t>
      </w:r>
    </w:p>
    <w:p w14:paraId="63293267" w14:textId="77777777" w:rsidR="000C5D83" w:rsidRPr="000C5D83" w:rsidRDefault="000C5D83" w:rsidP="000C5D8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0C5D83">
        <w:rPr>
          <w:rFonts w:ascii="Arial" w:hAnsi="Arial" w:cs="Arial"/>
        </w:rPr>
        <w:t>data transformation rules;</w:t>
      </w:r>
    </w:p>
    <w:p w14:paraId="2E371B48" w14:textId="77777777" w:rsidR="000C5D83" w:rsidRPr="000C5D83" w:rsidRDefault="000C5D83" w:rsidP="000C5D8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0C5D83">
        <w:rPr>
          <w:rFonts w:ascii="Arial" w:hAnsi="Arial" w:cs="Arial"/>
        </w:rPr>
        <w:t>data ownership and responsibility.</w:t>
      </w:r>
    </w:p>
    <w:p w14:paraId="4FC60F8A" w14:textId="77777777" w:rsidR="000C5D83" w:rsidRDefault="000C5D83" w:rsidP="000C5D83">
      <w:pPr>
        <w:spacing w:line="360" w:lineRule="auto"/>
        <w:jc w:val="both"/>
        <w:rPr>
          <w:rFonts w:ascii="Arial" w:hAnsi="Arial" w:cs="Arial"/>
        </w:rPr>
      </w:pPr>
      <w:r w:rsidRPr="000C5D83">
        <w:rPr>
          <w:rFonts w:ascii="Arial" w:hAnsi="Arial" w:cs="Arial"/>
        </w:rPr>
        <w:t>Clear metadata ensures consistency across departments. It improves data quality and increases user trust in the BI system. Without well-defined metadata, the organisation cannot produce reliable and comparable management information.</w:t>
      </w:r>
    </w:p>
    <w:p w14:paraId="37B3D619" w14:textId="4972AF90" w:rsidR="000C5D83" w:rsidRDefault="000C5D83" w:rsidP="000C5D83">
      <w:pPr>
        <w:spacing w:line="360" w:lineRule="auto"/>
        <w:jc w:val="both"/>
        <w:rPr>
          <w:rFonts w:ascii="Arial" w:hAnsi="Arial" w:cs="Arial"/>
        </w:rPr>
      </w:pPr>
      <w:r w:rsidRPr="000C5D83">
        <w:rPr>
          <w:rFonts w:ascii="Arial" w:hAnsi="Arial" w:cs="Arial"/>
        </w:rPr>
        <w:t>The creation of an “</w:t>
      </w:r>
      <w:r w:rsidRPr="000C5D83">
        <w:rPr>
          <w:rFonts w:ascii="Arial" w:hAnsi="Arial" w:cs="Arial"/>
          <w:i/>
          <w:iCs/>
        </w:rPr>
        <w:t>information management group</w:t>
      </w:r>
      <w:r w:rsidRPr="000C5D83">
        <w:rPr>
          <w:rFonts w:ascii="Arial" w:hAnsi="Arial" w:cs="Arial"/>
        </w:rPr>
        <w:t>” supports governance and helps enforce common definitions and best practice across the company.</w:t>
      </w:r>
    </w:p>
    <w:p w14:paraId="6CC25E70" w14:textId="10AC2929" w:rsidR="005F6008" w:rsidRPr="00FE422B" w:rsidRDefault="005F6008" w:rsidP="000C5D83">
      <w:pPr>
        <w:rPr>
          <w:rFonts w:ascii="Arial" w:hAnsi="Arial" w:cs="Arial"/>
          <w:b/>
          <w:bCs/>
        </w:rPr>
      </w:pPr>
      <w:r w:rsidRPr="00FE422B">
        <w:rPr>
          <w:rFonts w:ascii="Arial" w:hAnsi="Arial" w:cs="Arial"/>
          <w:b/>
          <w:bCs/>
        </w:rPr>
        <w:t xml:space="preserve">Question 3: </w:t>
      </w:r>
    </w:p>
    <w:p w14:paraId="0052B499" w14:textId="4A2A063D" w:rsidR="005F6008" w:rsidRDefault="005F6008" w:rsidP="00FE422B">
      <w:pPr>
        <w:jc w:val="both"/>
        <w:rPr>
          <w:rFonts w:ascii="Arial" w:hAnsi="Arial" w:cs="Arial"/>
          <w:b/>
          <w:bCs/>
        </w:rPr>
      </w:pPr>
      <w:r w:rsidRPr="00FE422B">
        <w:rPr>
          <w:rFonts w:ascii="Arial" w:hAnsi="Arial" w:cs="Arial"/>
          <w:b/>
          <w:bCs/>
        </w:rPr>
        <w:t>What fact tables and dimensions are NWIS going to need in their new system?</w:t>
      </w:r>
    </w:p>
    <w:p w14:paraId="752F140B" w14:textId="77777777" w:rsidR="009913CF" w:rsidRDefault="009913CF" w:rsidP="009913CF">
      <w:pPr>
        <w:spacing w:line="360" w:lineRule="auto"/>
        <w:jc w:val="both"/>
        <w:rPr>
          <w:rFonts w:ascii="Arial" w:hAnsi="Arial" w:cs="Arial"/>
        </w:rPr>
      </w:pPr>
      <w:r w:rsidRPr="009913CF">
        <w:rPr>
          <w:rFonts w:ascii="Arial" w:hAnsi="Arial" w:cs="Arial"/>
        </w:rPr>
        <w:t>The new system was intended to support modelling and analytical activities rather than simple reporting. Therefore, a dimensional structure would be appropriate.</w:t>
      </w:r>
    </w:p>
    <w:p w14:paraId="43FC2E4D" w14:textId="77777777" w:rsidR="00AD51E9" w:rsidRDefault="009913CF" w:rsidP="009913CF">
      <w:pPr>
        <w:spacing w:line="360" w:lineRule="auto"/>
        <w:jc w:val="both"/>
        <w:rPr>
          <w:rFonts w:ascii="Arial" w:hAnsi="Arial" w:cs="Arial"/>
        </w:rPr>
      </w:pPr>
      <w:r w:rsidRPr="00AD51E9">
        <w:rPr>
          <w:rFonts w:ascii="Arial" w:hAnsi="Arial" w:cs="Arial"/>
          <w:b/>
          <w:bCs/>
        </w:rPr>
        <w:t>Possible fact</w:t>
      </w:r>
      <w:r w:rsidRPr="009913CF">
        <w:rPr>
          <w:rFonts w:ascii="Arial" w:hAnsi="Arial" w:cs="Arial"/>
        </w:rPr>
        <w:t xml:space="preserve"> tables include</w:t>
      </w:r>
      <w:r w:rsidR="00AD51E9">
        <w:rPr>
          <w:rFonts w:ascii="Arial" w:hAnsi="Arial" w:cs="Arial"/>
        </w:rPr>
        <w:t>:</w:t>
      </w:r>
    </w:p>
    <w:p w14:paraId="6E1D2BD2" w14:textId="19F3029F" w:rsidR="00AD51E9" w:rsidRDefault="009913CF" w:rsidP="00AD51E9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 w:rsidRPr="00AD51E9">
        <w:rPr>
          <w:rFonts w:ascii="Arial" w:hAnsi="Arial" w:cs="Arial"/>
        </w:rPr>
        <w:t>claims values</w:t>
      </w:r>
      <w:r w:rsidR="00AD51E9">
        <w:rPr>
          <w:rFonts w:ascii="Arial" w:hAnsi="Arial" w:cs="Arial"/>
        </w:rPr>
        <w:t>;</w:t>
      </w:r>
    </w:p>
    <w:p w14:paraId="22C09C5C" w14:textId="295556B7" w:rsidR="00AD51E9" w:rsidRDefault="009913CF" w:rsidP="00AD51E9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 w:rsidRPr="00AD51E9">
        <w:rPr>
          <w:rFonts w:ascii="Arial" w:hAnsi="Arial" w:cs="Arial"/>
        </w:rPr>
        <w:t>premium income</w:t>
      </w:r>
      <w:r w:rsidR="00AD51E9">
        <w:rPr>
          <w:rFonts w:ascii="Arial" w:hAnsi="Arial" w:cs="Arial"/>
        </w:rPr>
        <w:t>;</w:t>
      </w:r>
    </w:p>
    <w:p w14:paraId="4354C8F3" w14:textId="0D13C3B6" w:rsidR="00AD51E9" w:rsidRDefault="009913CF" w:rsidP="00AD51E9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 w:rsidRPr="00AD51E9">
        <w:rPr>
          <w:rFonts w:ascii="Arial" w:hAnsi="Arial" w:cs="Arial"/>
        </w:rPr>
        <w:t>financial results</w:t>
      </w:r>
      <w:r w:rsidR="00AD51E9">
        <w:rPr>
          <w:rFonts w:ascii="Arial" w:hAnsi="Arial" w:cs="Arial"/>
        </w:rPr>
        <w:t>;</w:t>
      </w:r>
    </w:p>
    <w:p w14:paraId="79EEC511" w14:textId="42534F49" w:rsidR="00AD51E9" w:rsidRDefault="009913CF" w:rsidP="00AD51E9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 w:rsidRPr="00AD51E9">
        <w:rPr>
          <w:rFonts w:ascii="Arial" w:hAnsi="Arial" w:cs="Arial"/>
        </w:rPr>
        <w:t>customer satisfaction scores</w:t>
      </w:r>
      <w:r w:rsidR="00AD51E9">
        <w:rPr>
          <w:rFonts w:ascii="Arial" w:hAnsi="Arial" w:cs="Arial"/>
        </w:rPr>
        <w:t>;</w:t>
      </w:r>
    </w:p>
    <w:p w14:paraId="3C0E7406" w14:textId="00124F7B" w:rsidR="00AD51E9" w:rsidRDefault="009913CF" w:rsidP="00AD51E9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 w:rsidRPr="00AD51E9">
        <w:rPr>
          <w:rFonts w:ascii="Arial" w:hAnsi="Arial" w:cs="Arial"/>
        </w:rPr>
        <w:t xml:space="preserve">HR performance metrics. </w:t>
      </w:r>
    </w:p>
    <w:p w14:paraId="69E0BF30" w14:textId="1185D077" w:rsidR="009913CF" w:rsidRPr="00AD51E9" w:rsidRDefault="009913CF" w:rsidP="00AD51E9">
      <w:pPr>
        <w:spacing w:line="360" w:lineRule="auto"/>
        <w:jc w:val="both"/>
        <w:rPr>
          <w:rFonts w:ascii="Arial" w:hAnsi="Arial" w:cs="Arial"/>
        </w:rPr>
      </w:pPr>
      <w:r w:rsidRPr="00AD51E9">
        <w:rPr>
          <w:rFonts w:ascii="Arial" w:hAnsi="Arial" w:cs="Arial"/>
        </w:rPr>
        <w:t>These tables would contain measurable data.</w:t>
      </w:r>
    </w:p>
    <w:p w14:paraId="62EA6B11" w14:textId="3110BAF3" w:rsidR="009913CF" w:rsidRPr="009913CF" w:rsidRDefault="009913CF" w:rsidP="009913CF">
      <w:pPr>
        <w:spacing w:line="360" w:lineRule="auto"/>
        <w:jc w:val="both"/>
        <w:rPr>
          <w:rFonts w:ascii="Arial" w:hAnsi="Arial" w:cs="Arial"/>
        </w:rPr>
      </w:pPr>
      <w:r w:rsidRPr="009913CF">
        <w:rPr>
          <w:rFonts w:ascii="Arial" w:hAnsi="Arial" w:cs="Arial"/>
        </w:rPr>
        <w:lastRenderedPageBreak/>
        <w:t>Possible dimension tables include customer, product or policy type, time, department, and employee grade. Dimensions provide the context required for meaningful analysis.</w:t>
      </w:r>
    </w:p>
    <w:p w14:paraId="7297DD3F" w14:textId="76D59A44" w:rsidR="005F6008" w:rsidRPr="00FE422B" w:rsidRDefault="005F6008" w:rsidP="00FE422B">
      <w:pPr>
        <w:jc w:val="both"/>
        <w:rPr>
          <w:rFonts w:ascii="Arial" w:hAnsi="Arial" w:cs="Arial"/>
          <w:b/>
          <w:bCs/>
        </w:rPr>
      </w:pPr>
      <w:r w:rsidRPr="00FE422B">
        <w:rPr>
          <w:rFonts w:ascii="Arial" w:hAnsi="Arial" w:cs="Arial"/>
          <w:b/>
          <w:bCs/>
        </w:rPr>
        <w:t xml:space="preserve">Question 4: </w:t>
      </w:r>
    </w:p>
    <w:p w14:paraId="4B37E39D" w14:textId="7CE89406" w:rsidR="005F6008" w:rsidRDefault="005F6008" w:rsidP="00FE422B">
      <w:pPr>
        <w:jc w:val="both"/>
        <w:rPr>
          <w:rFonts w:ascii="Arial" w:hAnsi="Arial" w:cs="Arial"/>
          <w:b/>
          <w:bCs/>
        </w:rPr>
      </w:pPr>
      <w:r w:rsidRPr="00FE422B">
        <w:rPr>
          <w:rFonts w:ascii="Arial" w:hAnsi="Arial" w:cs="Arial"/>
          <w:b/>
          <w:bCs/>
        </w:rPr>
        <w:t xml:space="preserve">What data marts </w:t>
      </w:r>
      <w:r w:rsidR="00FE422B" w:rsidRPr="00FE422B">
        <w:rPr>
          <w:rFonts w:ascii="Arial" w:hAnsi="Arial" w:cs="Arial"/>
          <w:b/>
          <w:bCs/>
        </w:rPr>
        <w:t>do NWIS already use, and what will they need to create in future?</w:t>
      </w:r>
    </w:p>
    <w:p w14:paraId="2B572EF2" w14:textId="77777777" w:rsidR="00333834" w:rsidRPr="001B7CA6" w:rsidRDefault="00333834" w:rsidP="001B7CA6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1B7CA6">
        <w:rPr>
          <w:rFonts w:ascii="Arial" w:hAnsi="Arial" w:cs="Arial"/>
          <w:b/>
          <w:bCs/>
        </w:rPr>
        <w:t>NWIS</w:t>
      </w:r>
      <w:r w:rsidRPr="001B7CA6">
        <w:rPr>
          <w:rFonts w:ascii="Arial" w:hAnsi="Arial" w:cs="Arial"/>
        </w:rPr>
        <w:t xml:space="preserve"> already used informal data marts before the implementation of the central database. Power users downloaded data into Microsoft Access to create planning models, margin management models, and cross-selling analysis. These activities functioned as departmental analytical environments, even though they were not formally structured data marts.</w:t>
      </w:r>
    </w:p>
    <w:p w14:paraId="2B0179E5" w14:textId="77777777" w:rsidR="00333834" w:rsidRDefault="00333834" w:rsidP="001B7CA6">
      <w:pPr>
        <w:spacing w:line="360" w:lineRule="auto"/>
        <w:jc w:val="both"/>
        <w:rPr>
          <w:rFonts w:ascii="Arial" w:hAnsi="Arial" w:cs="Arial"/>
        </w:rPr>
      </w:pPr>
      <w:r w:rsidRPr="00333834">
        <w:rPr>
          <w:rFonts w:ascii="Arial" w:hAnsi="Arial" w:cs="Arial"/>
        </w:rPr>
        <w:t>However, these informal solutions lacked standardisation and central governance. This limited consistency and increased the risk of duplicated or conflicting information.</w:t>
      </w:r>
    </w:p>
    <w:p w14:paraId="3A8EE1EA" w14:textId="77777777" w:rsidR="00333834" w:rsidRPr="001B7CA6" w:rsidRDefault="00333834" w:rsidP="001B7CA6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 w:rsidRPr="001B7CA6">
        <w:rPr>
          <w:rFonts w:ascii="Arial" w:hAnsi="Arial" w:cs="Arial"/>
          <w:b/>
          <w:bCs/>
        </w:rPr>
        <w:t>In the future, NWIS</w:t>
      </w:r>
      <w:r w:rsidRPr="001B7CA6">
        <w:rPr>
          <w:rFonts w:ascii="Arial" w:hAnsi="Arial" w:cs="Arial"/>
        </w:rPr>
        <w:t xml:space="preserve"> plans to develop structured departmental databases fed directly from the central database. These will function as formal data marts and provide controlled, consistent analytical environments for different business areas.</w:t>
      </w:r>
    </w:p>
    <w:p w14:paraId="000B2DF2" w14:textId="260C225C" w:rsidR="00306D14" w:rsidRPr="00306D14" w:rsidRDefault="00333834" w:rsidP="001B7CA6">
      <w:pPr>
        <w:spacing w:line="360" w:lineRule="auto"/>
        <w:jc w:val="both"/>
        <w:rPr>
          <w:rFonts w:ascii="Arial" w:hAnsi="Arial" w:cs="Arial"/>
        </w:rPr>
      </w:pPr>
      <w:r w:rsidRPr="00333834">
        <w:rPr>
          <w:rFonts w:ascii="Arial" w:hAnsi="Arial" w:cs="Arial"/>
        </w:rPr>
        <w:t>The new data marts will support more advanced analytical capabilities, including a planned data mining prototype. This development will allow the organisation to move from basic reporting towards predictive analysis and stronger strategic decision-making.</w:t>
      </w:r>
    </w:p>
    <w:sectPr w:rsidR="00306D14" w:rsidRPr="00306D1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C5F40"/>
    <w:multiLevelType w:val="hybridMultilevel"/>
    <w:tmpl w:val="BAF27A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985184"/>
    <w:multiLevelType w:val="multilevel"/>
    <w:tmpl w:val="DEBEB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DE2D88"/>
    <w:multiLevelType w:val="multilevel"/>
    <w:tmpl w:val="F02089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6FF5136"/>
    <w:multiLevelType w:val="hybridMultilevel"/>
    <w:tmpl w:val="8E909F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7E481A"/>
    <w:multiLevelType w:val="hybridMultilevel"/>
    <w:tmpl w:val="7D2457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1B5389"/>
    <w:multiLevelType w:val="hybridMultilevel"/>
    <w:tmpl w:val="F18E59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4A1E6B"/>
    <w:multiLevelType w:val="multilevel"/>
    <w:tmpl w:val="27A2E6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9267B97"/>
    <w:multiLevelType w:val="hybridMultilevel"/>
    <w:tmpl w:val="429A7480"/>
    <w:lvl w:ilvl="0" w:tplc="04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8" w15:restartNumberingAfterBreak="0">
    <w:nsid w:val="55BE2C9B"/>
    <w:multiLevelType w:val="multilevel"/>
    <w:tmpl w:val="D78230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AE2287A"/>
    <w:multiLevelType w:val="multilevel"/>
    <w:tmpl w:val="31828F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41461C2"/>
    <w:multiLevelType w:val="hybridMultilevel"/>
    <w:tmpl w:val="2C0AFA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CD428E8"/>
    <w:multiLevelType w:val="hybridMultilevel"/>
    <w:tmpl w:val="867013E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9E128D"/>
    <w:multiLevelType w:val="hybridMultilevel"/>
    <w:tmpl w:val="8B3CF59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0760274">
    <w:abstractNumId w:val="10"/>
  </w:num>
  <w:num w:numId="2" w16cid:durableId="4789726">
    <w:abstractNumId w:val="3"/>
  </w:num>
  <w:num w:numId="3" w16cid:durableId="1787892451">
    <w:abstractNumId w:val="5"/>
  </w:num>
  <w:num w:numId="4" w16cid:durableId="1319189871">
    <w:abstractNumId w:val="8"/>
  </w:num>
  <w:num w:numId="5" w16cid:durableId="1347244739">
    <w:abstractNumId w:val="1"/>
  </w:num>
  <w:num w:numId="6" w16cid:durableId="1804734684">
    <w:abstractNumId w:val="6"/>
  </w:num>
  <w:num w:numId="7" w16cid:durableId="388235300">
    <w:abstractNumId w:val="9"/>
  </w:num>
  <w:num w:numId="8" w16cid:durableId="362174618">
    <w:abstractNumId w:val="2"/>
  </w:num>
  <w:num w:numId="9" w16cid:durableId="1082944485">
    <w:abstractNumId w:val="0"/>
  </w:num>
  <w:num w:numId="10" w16cid:durableId="1920744906">
    <w:abstractNumId w:val="4"/>
  </w:num>
  <w:num w:numId="11" w16cid:durableId="846671286">
    <w:abstractNumId w:val="7"/>
  </w:num>
  <w:num w:numId="12" w16cid:durableId="2041514641">
    <w:abstractNumId w:val="11"/>
  </w:num>
  <w:num w:numId="13" w16cid:durableId="170564175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C32"/>
    <w:rsid w:val="000C5D83"/>
    <w:rsid w:val="0012006B"/>
    <w:rsid w:val="00187862"/>
    <w:rsid w:val="001B7CA6"/>
    <w:rsid w:val="002060B9"/>
    <w:rsid w:val="00280770"/>
    <w:rsid w:val="002E3F37"/>
    <w:rsid w:val="00306D14"/>
    <w:rsid w:val="00315292"/>
    <w:rsid w:val="00333834"/>
    <w:rsid w:val="00365435"/>
    <w:rsid w:val="00383E6D"/>
    <w:rsid w:val="0039786F"/>
    <w:rsid w:val="003C5D2D"/>
    <w:rsid w:val="003D1219"/>
    <w:rsid w:val="004054FD"/>
    <w:rsid w:val="00406590"/>
    <w:rsid w:val="00415785"/>
    <w:rsid w:val="00474DC4"/>
    <w:rsid w:val="004D0A3D"/>
    <w:rsid w:val="005A69DB"/>
    <w:rsid w:val="005F6008"/>
    <w:rsid w:val="006538B3"/>
    <w:rsid w:val="00655284"/>
    <w:rsid w:val="00660494"/>
    <w:rsid w:val="00921F12"/>
    <w:rsid w:val="00967B5B"/>
    <w:rsid w:val="009913CF"/>
    <w:rsid w:val="0099514A"/>
    <w:rsid w:val="009D0AED"/>
    <w:rsid w:val="009E3860"/>
    <w:rsid w:val="00A0238C"/>
    <w:rsid w:val="00A26127"/>
    <w:rsid w:val="00A950DC"/>
    <w:rsid w:val="00AB60E1"/>
    <w:rsid w:val="00AD4260"/>
    <w:rsid w:val="00AD51E9"/>
    <w:rsid w:val="00B66770"/>
    <w:rsid w:val="00BB0755"/>
    <w:rsid w:val="00BF4C03"/>
    <w:rsid w:val="00C35785"/>
    <w:rsid w:val="00C43D2E"/>
    <w:rsid w:val="00C4520C"/>
    <w:rsid w:val="00C47B57"/>
    <w:rsid w:val="00CA6674"/>
    <w:rsid w:val="00E03C32"/>
    <w:rsid w:val="00E52914"/>
    <w:rsid w:val="00E52DD6"/>
    <w:rsid w:val="00E862F0"/>
    <w:rsid w:val="00ED4D82"/>
    <w:rsid w:val="00F70788"/>
    <w:rsid w:val="00F76A17"/>
    <w:rsid w:val="00FE42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9DD39"/>
  <w15:chartTrackingRefBased/>
  <w15:docId w15:val="{D2F2BD3D-10A0-418E-BAC1-B7122BEB16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3C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3C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3C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3C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3C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3C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3C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3C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3C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3C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3C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3C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3C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3C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3C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3C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3C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3C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3C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3C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3C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3C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3C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3C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3C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3C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3C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3C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3C3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A0238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A0238C"/>
    <w:rPr>
      <w:b/>
      <w:bCs/>
    </w:rPr>
  </w:style>
  <w:style w:type="character" w:styleId="Emphasis">
    <w:name w:val="Emphasis"/>
    <w:basedOn w:val="DefaultParagraphFont"/>
    <w:uiPriority w:val="20"/>
    <w:qFormat/>
    <w:rsid w:val="0012006B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12006B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D5C29576-C8C7-4C49-8EE7-FD26E6C58B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221</TotalTime>
  <Pages>3</Pages>
  <Words>504</Words>
  <Characters>3214</Characters>
  <Application>Microsoft Office Word</Application>
  <DocSecurity>0</DocSecurity>
  <Lines>68</Lines>
  <Paragraphs>47</Paragraphs>
  <ScaleCrop>false</ScaleCrop>
  <Company/>
  <LinksUpToDate>false</LinksUpToDate>
  <CharactersWithSpaces>3702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Marina Munteanu</dc:creator>
  <cp:keywords/>
  <dc:description/>
  <cp:lastModifiedBy>Marina Munteanu</cp:lastModifiedBy>
  <cp:revision>47</cp:revision>
  <cp:lastPrinted>2026-02-11T17:42:00Z</cp:lastPrinted>
  <dcterms:created xsi:type="dcterms:W3CDTF">2026-02-10T15:20:00Z</dcterms:created>
  <dcterms:modified xsi:type="dcterms:W3CDTF">2026-02-17T15:43:00Z</dcterms:modified>
</cp:coreProperties>
</file>