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olor w:val="000000" w:themeColor="text1"/>
          <w:sz w:val="2"/>
        </w:rPr>
        <w:id w:val="33933481"/>
        <w:docPartObj>
          <w:docPartGallery w:val="Cover Pages"/>
          <w:docPartUnique/>
        </w:docPartObj>
      </w:sdtPr>
      <w:sdtEndPr>
        <w:rPr>
          <w:sz w:val="24"/>
        </w:rPr>
      </w:sdtEndPr>
      <w:sdtContent>
        <w:p w14:paraId="0CCF89FE" w14:textId="77777777" w:rsidR="0062500F" w:rsidRDefault="0062500F">
          <w:pPr>
            <w:pStyle w:val="NoSpacing"/>
            <w:rPr>
              <w:sz w:val="2"/>
            </w:rPr>
          </w:pPr>
        </w:p>
        <w:p w14:paraId="10ED9EEE" w14:textId="77777777" w:rsidR="0062500F" w:rsidRDefault="005240AD">
          <w:r>
            <w:rPr>
              <w:noProof/>
              <w:color w:val="4472C4" w:themeColor="accent1"/>
              <w:sz w:val="36"/>
              <w:szCs w:val="36"/>
            </w:rPr>
            <w:pict w14:anchorId="0A99965D">
              <v:group id="Group 2" o:spid="_x0000_s1026" style="position:absolute;left:0;text-align:left;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14:paraId="06F6D925" w14:textId="77777777" w:rsidR="0062500F" w:rsidRDefault="005240AD">
          <w:pPr>
            <w:spacing w:after="160" w:line="259" w:lineRule="auto"/>
            <w:jc w:val="left"/>
          </w:pPr>
          <w:r>
            <w:rPr>
              <w:noProof/>
            </w:rPr>
            <w:pict w14:anchorId="412A1F3D">
              <v:shapetype id="_x0000_t202" coordsize="21600,21600" o:spt="202" path="m,l,21600r21600,l21600,xe">
                <v:stroke joinstyle="miter"/>
                <v:path gradientshapeok="t" o:connecttype="rect"/>
              </v:shapetype>
              <v:shape id="Text Box 62" o:spid="_x0000_s1033" type="#_x0000_t202" style="position:absolute;margin-left:1261.6pt;margin-top:70.05pt;width:468pt;height:1in;z-index:251660800;visibility:visible;mso-width-percent:765;mso-position-horizontal:right;mso-position-horizontal-relative:margin;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" filled="f" stroked="f" strokeweight=".5pt">
                <v:textbox style="mso-fit-shape-to-text:t">
                  <w:txbxContent>
                    <w:sdt>
                      <w:sdtPr>
                        <w:rPr>
                          <w:rFonts w:asciiTheme="majorHAnsi" w:eastAsiaTheme="majorEastAsia" w:hAnsiTheme="majorHAnsi" w:cstheme="majorBidi"/>
                          <w:b/>
                          <w:bCs/>
                          <w:caps/>
                          <w:color w:val="000000" w:themeColor="text1"/>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85BCC44" w14:textId="77777777" w:rsidR="0062500F" w:rsidRPr="00122386" w:rsidRDefault="0062500F" w:rsidP="00D31F3C">
                          <w:pPr>
                            <w:pStyle w:val="NoSpacing"/>
                            <w:jc w:val="center"/>
                            <w:rPr>
                              <w:rFonts w:asciiTheme="majorHAnsi" w:eastAsiaTheme="majorEastAsia" w:hAnsiTheme="majorHAnsi" w:cstheme="majorBidi"/>
                              <w:b/>
                              <w:bCs/>
                              <w:caps/>
                              <w:color w:val="000000" w:themeColor="text1"/>
                              <w:sz w:val="48"/>
                              <w:szCs w:val="48"/>
                            </w:rPr>
                          </w:pPr>
                          <w:r w:rsidRPr="00122386">
                            <w:rPr>
                              <w:rFonts w:asciiTheme="majorHAnsi" w:eastAsiaTheme="majorEastAsia" w:hAnsiTheme="majorHAnsi" w:cstheme="majorBidi"/>
                              <w:b/>
                              <w:bCs/>
                              <w:caps/>
                              <w:color w:val="000000" w:themeColor="text1"/>
                              <w:sz w:val="48"/>
                              <w:szCs w:val="48"/>
                            </w:rPr>
                            <w:t>university of wales trinity saint david</w:t>
                          </w:r>
                        </w:p>
                      </w:sdtContent>
                    </w:sdt>
                    <w:p w14:paraId="34B81F80" w14:textId="77777777" w:rsidR="00122386" w:rsidRDefault="005240AD" w:rsidP="00D31F3C">
                      <w:pPr>
                        <w:pStyle w:val="NoSpacing"/>
                        <w:spacing w:before="120"/>
                        <w:jc w:val="center"/>
                        <w:rPr>
                          <w:b/>
                          <w:bCs/>
                          <w:noProof/>
                          <w:color w:val="000000" w:themeColor="text1"/>
                        </w:rPr>
                      </w:pPr>
                      <w:sdt>
                        <w:sdtPr>
                          <w:rPr>
                            <w:b/>
                            <w:bC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31F3C">
                            <w:rPr>
                              <w:b/>
                              <w:bCs/>
                              <w:color w:val="000000" w:themeColor="text1"/>
                              <w:sz w:val="36"/>
                              <w:szCs w:val="36"/>
                            </w:rPr>
                            <w:t>MARKETING FUNDAMENTALS: LCBB4004</w:t>
                          </w:r>
                        </w:sdtContent>
                      </w:sdt>
                    </w:p>
                    <w:p w14:paraId="169D4054" w14:textId="77777777" w:rsidR="00122386" w:rsidRPr="00122386" w:rsidRDefault="00122386" w:rsidP="00D31F3C">
                      <w:pPr>
                        <w:pStyle w:val="NoSpacing"/>
                        <w:spacing w:before="120"/>
                        <w:jc w:val="center"/>
                        <w:rPr>
                          <w:b/>
                          <w:bCs/>
                          <w:noProof/>
                          <w:color w:val="000000" w:themeColor="text1"/>
                        </w:rPr>
                      </w:pPr>
                    </w:p>
                    <w:p w14:paraId="29B98D4A" w14:textId="77777777" w:rsidR="005808EF" w:rsidRPr="00122386" w:rsidRDefault="005808EF" w:rsidP="00D31F3C">
                      <w:pPr>
                        <w:jc w:val="center"/>
                        <w:rPr>
                          <w:b/>
                          <w:bCs/>
                          <w:sz w:val="28"/>
                          <w:szCs w:val="28"/>
                        </w:rPr>
                      </w:pPr>
                      <w:r w:rsidRPr="00122386">
                        <w:rPr>
                          <w:b/>
                          <w:bCs/>
                          <w:sz w:val="28"/>
                          <w:szCs w:val="28"/>
                        </w:rPr>
                        <w:t>MARKETING FUNDAMENTALS ANALYSIS</w:t>
                      </w:r>
                      <w:r w:rsidR="00122386" w:rsidRPr="00122386">
                        <w:rPr>
                          <w:b/>
                          <w:bCs/>
                          <w:sz w:val="28"/>
                          <w:szCs w:val="28"/>
                        </w:rPr>
                        <w:t xml:space="preserve"> AND EVALUATION</w:t>
                      </w:r>
                    </w:p>
                  </w:txbxContent>
                </v:textbox>
                <w10:wrap anchorx="margin" anchory="margin"/>
              </v:shape>
            </w:pict>
          </w:r>
          <w:r>
            <w:rPr>
              <w:noProof/>
            </w:rPr>
            <w:pict w14:anchorId="07FD3C82">
              <v:shape id="Text Box 2" o:spid="_x0000_s1032" type="#_x0000_t202" style="position:absolute;margin-left:0;margin-top:260.25pt;width:311.8pt;height:110.55pt;z-index:251663360;visibility:visible;mso-wrap-distance-top:3.6pt;mso-wrap-distance-bottom:3.6pt;mso-position-horizontal:lef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">
                <v:textbox>
                  <w:txbxContent>
                    <w:p w14:paraId="71FE9E7D" w14:textId="77777777" w:rsidR="00122386" w:rsidRPr="00093AD4" w:rsidRDefault="00122386">
                      <w:pPr>
                        <w:rPr>
                          <w:sz w:val="28"/>
                          <w:szCs w:val="28"/>
                          <w:lang w:val="en-GB"/>
                        </w:rPr>
                      </w:pPr>
                      <w:r w:rsidRPr="00093AD4">
                        <w:rPr>
                          <w:sz w:val="28"/>
                          <w:szCs w:val="28"/>
                          <w:lang w:val="en-GB"/>
                        </w:rPr>
                        <w:t>Student name : Ana-Maria Rizea</w:t>
                      </w:r>
                    </w:p>
                    <w:p w14:paraId="5013267B" w14:textId="77777777" w:rsidR="00122386" w:rsidRPr="00093AD4" w:rsidRDefault="00122386">
                      <w:pPr>
                        <w:rPr>
                          <w:sz w:val="28"/>
                          <w:szCs w:val="28"/>
                          <w:lang w:val="en-GB"/>
                        </w:rPr>
                      </w:pPr>
                      <w:r w:rsidRPr="00093AD4">
                        <w:rPr>
                          <w:sz w:val="28"/>
                          <w:szCs w:val="28"/>
                          <w:lang w:val="en-GB"/>
                        </w:rPr>
                        <w:t>Student number: 1917143</w:t>
                      </w:r>
                    </w:p>
                    <w:p w14:paraId="09B82D4E" w14:textId="77777777" w:rsidR="00093AD4" w:rsidRPr="00093AD4" w:rsidRDefault="00093AD4">
                      <w:pPr>
                        <w:rPr>
                          <w:sz w:val="28"/>
                          <w:szCs w:val="28"/>
                          <w:lang w:val="en-GB"/>
                        </w:rPr>
                      </w:pPr>
                      <w:r w:rsidRPr="00093AD4">
                        <w:rPr>
                          <w:sz w:val="28"/>
                          <w:szCs w:val="28"/>
                          <w:lang w:val="en-GB"/>
                        </w:rPr>
                        <w:t xml:space="preserve">Lecturer name: </w:t>
                      </w:r>
                      <w:proofErr w:type="spellStart"/>
                      <w:r w:rsidRPr="00093AD4">
                        <w:rPr>
                          <w:sz w:val="28"/>
                          <w:szCs w:val="28"/>
                          <w:lang w:val="en-GB"/>
                        </w:rPr>
                        <w:t>TusharaBalendran</w:t>
                      </w:r>
                      <w:proofErr w:type="spellEnd"/>
                    </w:p>
                    <w:p w14:paraId="79AEBD09" w14:textId="77777777" w:rsidR="00093AD4" w:rsidRDefault="00093AD4">
                      <w:pPr>
                        <w:rPr>
                          <w:lang w:val="en-GB"/>
                        </w:rPr>
                      </w:pPr>
                    </w:p>
                    <w:p w14:paraId="3F96E8D9" w14:textId="77777777" w:rsidR="00093AD4" w:rsidRPr="00122386" w:rsidRDefault="00093AD4">
                      <w:pPr>
                        <w:rPr>
                          <w:lang w:val="en-GB"/>
                        </w:rPr>
                      </w:pPr>
                    </w:p>
                  </w:txbxContent>
                </v:textbox>
                <w10:wrap type="square" anchorx="margin"/>
              </v:shape>
            </w:pict>
          </w:r>
          <w:r w:rsidR="0062500F">
            <w:br w:type="page"/>
          </w:r>
        </w:p>
      </w:sdtContent>
    </w:sdt>
    <w:sdt>
      <w:sdtPr>
        <w:rPr>
          <w:rFonts w:ascii="Times New Roman" w:eastAsiaTheme="minorHAnsi" w:hAnsi="Times New Roman" w:cstheme="minorBidi"/>
          <w:color w:val="000000" w:themeColor="text1"/>
          <w:sz w:val="24"/>
          <w:szCs w:val="22"/>
        </w:rPr>
        <w:id w:val="-830983459"/>
        <w:docPartObj>
          <w:docPartGallery w:val="Table of Contents"/>
          <w:docPartUnique/>
        </w:docPartObj>
      </w:sdtPr>
      <w:sdtEndPr>
        <w:rPr>
          <w:b/>
          <w:bCs/>
          <w:noProof/>
        </w:rPr>
      </w:sdtEndPr>
      <w:sdtContent>
        <w:p w14:paraId="46F51B43" w14:textId="77777777" w:rsidR="0062500F" w:rsidRPr="007F23B3" w:rsidRDefault="0062500F">
          <w:pPr>
            <w:pStyle w:val="TOCHeading"/>
            <w:rPr>
              <w:color w:val="000000" w:themeColor="text1"/>
            </w:rPr>
          </w:pPr>
          <w:r w:rsidRPr="007F23B3">
            <w:rPr>
              <w:color w:val="000000" w:themeColor="text1"/>
            </w:rPr>
            <w:t>Contents</w:t>
          </w:r>
        </w:p>
        <w:p w14:paraId="4423A35E"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46" w:history="1">
            <w:r w:rsidR="0062500F" w:rsidRPr="007F23B3">
              <w:rPr>
                <w:rStyle w:val="Hyperlink"/>
                <w:noProof/>
                <w:color w:val="000000" w:themeColor="text1"/>
              </w:rPr>
              <w:t>Introduction</w:t>
            </w:r>
            <w:r w:rsidR="0062500F" w:rsidRPr="007F23B3">
              <w:rPr>
                <w:noProof/>
                <w:webHidden/>
              </w:rPr>
              <w:tab/>
              <w:t>2</w:t>
            </w:r>
          </w:hyperlink>
        </w:p>
        <w:p w14:paraId="263F38AC"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47" w:history="1">
            <w:r w:rsidR="0062500F" w:rsidRPr="007F23B3">
              <w:rPr>
                <w:rStyle w:val="Hyperlink"/>
                <w:noProof/>
                <w:color w:val="000000" w:themeColor="text1"/>
              </w:rPr>
              <w:t>Marketing</w:t>
            </w:r>
            <w:r w:rsidR="0062500F" w:rsidRPr="007F23B3">
              <w:rPr>
                <w:noProof/>
                <w:webHidden/>
              </w:rPr>
              <w:tab/>
              <w:t>2</w:t>
            </w:r>
          </w:hyperlink>
        </w:p>
        <w:p w14:paraId="626DEB0F"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48" w:history="1">
            <w:r w:rsidR="0062500F" w:rsidRPr="007F23B3">
              <w:rPr>
                <w:rStyle w:val="Hyperlink"/>
                <w:noProof/>
                <w:color w:val="000000" w:themeColor="text1"/>
              </w:rPr>
              <w:t>Stages in Tesco’s marketing process</w:t>
            </w:r>
            <w:r w:rsidR="0062500F" w:rsidRPr="007F23B3">
              <w:rPr>
                <w:noProof/>
                <w:webHidden/>
              </w:rPr>
              <w:tab/>
              <w:t>4</w:t>
            </w:r>
          </w:hyperlink>
        </w:p>
        <w:p w14:paraId="2DDF90B7"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49" w:history="1">
            <w:r w:rsidR="0062500F" w:rsidRPr="007F23B3">
              <w:rPr>
                <w:rStyle w:val="Hyperlink"/>
                <w:noProof/>
                <w:color w:val="000000" w:themeColor="text1"/>
              </w:rPr>
              <w:t>PESTLE factors</w:t>
            </w:r>
            <w:r w:rsidR="0062500F" w:rsidRPr="007F23B3">
              <w:rPr>
                <w:noProof/>
                <w:webHidden/>
              </w:rPr>
              <w:tab/>
              <w:t>5</w:t>
            </w:r>
          </w:hyperlink>
        </w:p>
        <w:p w14:paraId="74BF9664"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50" w:history="1">
            <w:r w:rsidR="0062500F" w:rsidRPr="007F23B3">
              <w:rPr>
                <w:rStyle w:val="Hyperlink"/>
                <w:noProof/>
                <w:color w:val="000000" w:themeColor="text1"/>
              </w:rPr>
              <w:t>Porter’s five forces model</w:t>
            </w:r>
            <w:r w:rsidR="0062500F" w:rsidRPr="007F23B3">
              <w:rPr>
                <w:noProof/>
                <w:webHidden/>
              </w:rPr>
              <w:tab/>
              <w:t>6</w:t>
            </w:r>
          </w:hyperlink>
        </w:p>
        <w:p w14:paraId="74F97954"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51" w:history="1">
            <w:r w:rsidR="0062500F" w:rsidRPr="007F23B3">
              <w:rPr>
                <w:rStyle w:val="Hyperlink"/>
                <w:noProof/>
                <w:color w:val="000000" w:themeColor="text1"/>
              </w:rPr>
              <w:t>SWOT analysis</w:t>
            </w:r>
            <w:r w:rsidR="0062500F" w:rsidRPr="007F23B3">
              <w:rPr>
                <w:noProof/>
                <w:webHidden/>
              </w:rPr>
              <w:tab/>
              <w:t>7</w:t>
            </w:r>
          </w:hyperlink>
        </w:p>
        <w:p w14:paraId="21B08739"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52" w:history="1">
            <w:r w:rsidR="0062500F" w:rsidRPr="007F23B3">
              <w:rPr>
                <w:rStyle w:val="Hyperlink"/>
                <w:noProof/>
                <w:color w:val="000000" w:themeColor="text1"/>
              </w:rPr>
              <w:t>Critical analysis</w:t>
            </w:r>
            <w:r w:rsidR="0062500F" w:rsidRPr="007F23B3">
              <w:rPr>
                <w:noProof/>
                <w:webHidden/>
              </w:rPr>
              <w:tab/>
              <w:t>9</w:t>
            </w:r>
          </w:hyperlink>
        </w:p>
        <w:p w14:paraId="0C406B5B"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53" w:history="1">
            <w:r w:rsidR="0062500F" w:rsidRPr="007F23B3">
              <w:rPr>
                <w:rStyle w:val="Hyperlink"/>
                <w:noProof/>
                <w:color w:val="000000" w:themeColor="text1"/>
              </w:rPr>
              <w:t>Advantages and disadvantages of SWOT analysis</w:t>
            </w:r>
            <w:r w:rsidR="0062500F" w:rsidRPr="007F23B3">
              <w:rPr>
                <w:noProof/>
                <w:webHidden/>
              </w:rPr>
              <w:tab/>
              <w:t>9</w:t>
            </w:r>
          </w:hyperlink>
        </w:p>
        <w:p w14:paraId="1E6326C7"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54" w:history="1">
            <w:r w:rsidR="0062500F" w:rsidRPr="007F23B3">
              <w:rPr>
                <w:rStyle w:val="Hyperlink"/>
                <w:noProof/>
                <w:color w:val="000000" w:themeColor="text1"/>
              </w:rPr>
              <w:t>Conclusion and Recommendations</w:t>
            </w:r>
            <w:r w:rsidR="0062500F" w:rsidRPr="007F23B3">
              <w:rPr>
                <w:noProof/>
                <w:webHidden/>
              </w:rPr>
              <w:tab/>
              <w:t>10</w:t>
            </w:r>
          </w:hyperlink>
        </w:p>
        <w:p w14:paraId="5CD353EB" w14:textId="77777777" w:rsidR="0062500F" w:rsidRPr="007F23B3" w:rsidRDefault="005240AD">
          <w:pPr>
            <w:pStyle w:val="TOC1"/>
            <w:tabs>
              <w:tab w:val="right" w:leader="dot" w:pos="9016"/>
            </w:tabs>
            <w:rPr>
              <w:rFonts w:asciiTheme="minorHAnsi" w:eastAsiaTheme="minorEastAsia" w:hAnsiTheme="minorHAnsi"/>
              <w:noProof/>
              <w:sz w:val="22"/>
              <w:lang w:val="en-GB" w:eastAsia="en-GB"/>
            </w:rPr>
          </w:pPr>
          <w:hyperlink w:anchor="_Toc48472255" w:history="1">
            <w:r w:rsidR="0062500F" w:rsidRPr="007F23B3">
              <w:rPr>
                <w:rStyle w:val="Hyperlink"/>
                <w:noProof/>
                <w:color w:val="000000" w:themeColor="text1"/>
              </w:rPr>
              <w:t>References</w:t>
            </w:r>
            <w:r w:rsidR="0062500F" w:rsidRPr="007F23B3">
              <w:rPr>
                <w:noProof/>
                <w:webHidden/>
              </w:rPr>
              <w:tab/>
              <w:t>11</w:t>
            </w:r>
          </w:hyperlink>
        </w:p>
        <w:p w14:paraId="32473DFB" w14:textId="77777777" w:rsidR="0062500F" w:rsidRDefault="005240AD"/>
      </w:sdtContent>
    </w:sdt>
    <w:p w14:paraId="72219754" w14:textId="77777777" w:rsidR="00856B7E" w:rsidRDefault="00856B7E"/>
    <w:p w14:paraId="0DB766DB" w14:textId="77777777" w:rsidR="008B0C71" w:rsidRDefault="008B0C71"/>
    <w:p w14:paraId="4FF1A46B" w14:textId="77777777" w:rsidR="008B0C71" w:rsidRDefault="008B0C71"/>
    <w:p w14:paraId="043D73F1" w14:textId="77777777" w:rsidR="008B0C71" w:rsidRDefault="008B0C71"/>
    <w:p w14:paraId="44959A93" w14:textId="77777777" w:rsidR="008B0C71" w:rsidRDefault="008B0C71"/>
    <w:p w14:paraId="3A57D1D2" w14:textId="77777777" w:rsidR="008B0C71" w:rsidRDefault="008B0C71"/>
    <w:p w14:paraId="561925A7" w14:textId="77777777" w:rsidR="008B0C71" w:rsidRDefault="008B0C71"/>
    <w:p w14:paraId="1DC652A2" w14:textId="77777777" w:rsidR="008B0C71" w:rsidRDefault="008B0C71"/>
    <w:p w14:paraId="5C5CD7F5" w14:textId="77777777" w:rsidR="008B0C71" w:rsidRPr="00FF3683" w:rsidRDefault="008B0C71" w:rsidP="00FF3683">
      <w:pPr>
        <w:pStyle w:val="Heading1"/>
      </w:pPr>
      <w:bookmarkStart w:id="0" w:name="_Toc45406080"/>
      <w:bookmarkStart w:id="1" w:name="_Toc48472246"/>
      <w:r w:rsidRPr="00FF3683">
        <w:lastRenderedPageBreak/>
        <w:t>Introduction</w:t>
      </w:r>
      <w:bookmarkEnd w:id="0"/>
      <w:bookmarkEnd w:id="1"/>
    </w:p>
    <w:p w14:paraId="70D5BA4D" w14:textId="77777777" w:rsidR="008B0C71" w:rsidRDefault="008B0C71" w:rsidP="008B0C71">
      <w:r>
        <w:t xml:space="preserve">           The term marketing can be referred to as the administration or study of exchange relationships. This is the method of corporate for predicting, defining and fulfilling the needs as well as wishes of the consumers. In view of the fact that marketing is utilized to attract buyers, it can be regarded as one of the essential aspects of commerce and business management. Marketers may direct the product to several other companies (B2B marketing) or to customers directly (B2C marketing). Irrespective of the fact that who is marketed to, there are several factors that will be used, including the marketers’ perspective (</w:t>
      </w:r>
      <w:proofErr w:type="spellStart"/>
      <w:r w:rsidRPr="00975B91">
        <w:rPr>
          <w:shd w:val="clear" w:color="auto" w:fill="FFFFFF"/>
        </w:rPr>
        <w:t>Chetthamrongchai</w:t>
      </w:r>
      <w:proofErr w:type="spellEnd"/>
      <w:r>
        <w:rPr>
          <w:shd w:val="clear" w:color="auto" w:fill="FFFFFF"/>
        </w:rPr>
        <w:t xml:space="preserve"> 2018</w:t>
      </w:r>
      <w:r>
        <w:t>). These orientations of the market determine how the marketers approach the marketing planning stage.</w:t>
      </w:r>
    </w:p>
    <w:p w14:paraId="5259162E" w14:textId="77777777" w:rsidR="008B0C71" w:rsidRDefault="008B0C71" w:rsidP="008B0C71">
      <w:r>
        <w:t xml:space="preserve">           A United-Kingdom based retail brand, Tesco has approximately 3,000 stores and over 300,000 employees operating together making the brand one of the biggest retailers of the world. The brand is dedicated to providing reliable and top-notch customer services for its target groups (Tesco.com 2020). The report’s purpose is to analyze the marketing processes of Tesco, through a PESTLE analysis, SWOT analysis, and Porter’s five forces model. Additionally, the report also throws light on the two major factors of the environmental analysis in relation to Tesco. Last but not the least, the report also highlights the advantages and disadvantages of the external factors of Tesco.</w:t>
      </w:r>
    </w:p>
    <w:p w14:paraId="3EB4C671" w14:textId="77777777" w:rsidR="008B0C71" w:rsidRDefault="008B0C71" w:rsidP="008B0C71">
      <w:pPr>
        <w:pStyle w:val="Heading1"/>
      </w:pPr>
      <w:bookmarkStart w:id="2" w:name="_Toc45406081"/>
      <w:bookmarkStart w:id="3" w:name="_Toc48472247"/>
      <w:r>
        <w:t>Marketing</w:t>
      </w:r>
      <w:bookmarkEnd w:id="2"/>
      <w:bookmarkEnd w:id="3"/>
    </w:p>
    <w:p w14:paraId="382DADD3" w14:textId="77777777" w:rsidR="008B0C71" w:rsidRDefault="008B0C71" w:rsidP="008B0C71">
      <w:r>
        <w:t xml:space="preserve">           Marketing can also be defined as the activity, processes, and the set of institutions for delivering, exchanging, creating, and communicating contributions that have the value for the clients, society, partners, and customers at large. The word originated from the traditional definition that simply referred to the selling of goods on the market. From the perspective of sales process engineering, marketing is the series of practices that are intertwined and </w:t>
      </w:r>
      <w:r>
        <w:lastRenderedPageBreak/>
        <w:t xml:space="preserve">interrelated with other business functions directed at accomplishing customer value as well as satisfaction. Moreover, it can also be referred to as the satisfying wants and needs through the process of exchanging goods. As mentioned by </w:t>
      </w:r>
      <w:r w:rsidRPr="00975B91">
        <w:rPr>
          <w:shd w:val="clear" w:color="auto" w:fill="FFFFFF"/>
        </w:rPr>
        <w:t xml:space="preserve">Tescoplc.com </w:t>
      </w:r>
      <w:r>
        <w:rPr>
          <w:shd w:val="clear" w:color="auto" w:fill="FFFFFF"/>
        </w:rPr>
        <w:t>(</w:t>
      </w:r>
      <w:r w:rsidRPr="00975B91">
        <w:rPr>
          <w:shd w:val="clear" w:color="auto" w:fill="FFFFFF"/>
        </w:rPr>
        <w:t>2020</w:t>
      </w:r>
      <w:r>
        <w:t>), marketing can be regarded as the management mechanism which is accountable for profitably defining, predicting, and meeting customer requirements.</w:t>
      </w:r>
    </w:p>
    <w:p w14:paraId="4B724A26" w14:textId="77777777" w:rsidR="008B0C71" w:rsidRDefault="008B0C71" w:rsidP="008B0C71">
      <w:pPr>
        <w:ind w:firstLine="720"/>
      </w:pPr>
      <w:r>
        <w:t xml:space="preserve">A similar principle is value-based promotion that also states marketing’s role in helping to maximize shareholder’s value. Within this context, it could be identified as the development process that aims to maximize shareholders’ returns by cultivating valued consumer relationships or creating a strategic advantage. Selling is the method of marketing a product that involves the following steps: overall market research, targeting as well as market segmentation; strategies for delivery, pricing as well as promotion; communication strategy growth; budgeting; and also the vision of long-term development goals. In the words of </w:t>
      </w:r>
      <w:r w:rsidRPr="00975B91">
        <w:rPr>
          <w:shd w:val="clear" w:color="auto" w:fill="FFFFFF"/>
        </w:rPr>
        <w:t>I</w:t>
      </w:r>
      <w:r>
        <w:rPr>
          <w:shd w:val="clear" w:color="auto" w:fill="FFFFFF"/>
        </w:rPr>
        <w:t xml:space="preserve">brahim, </w:t>
      </w:r>
      <w:proofErr w:type="spellStart"/>
      <w:r>
        <w:rPr>
          <w:shd w:val="clear" w:color="auto" w:fill="FFFFFF"/>
        </w:rPr>
        <w:t>Alkhawlani</w:t>
      </w:r>
      <w:proofErr w:type="spellEnd"/>
      <w:r w:rsidRPr="00975B91">
        <w:rPr>
          <w:shd w:val="clear" w:color="auto" w:fill="FFFFFF"/>
        </w:rPr>
        <w:t xml:space="preserve"> and Al-</w:t>
      </w:r>
      <w:proofErr w:type="spellStart"/>
      <w:r w:rsidRPr="00975B91">
        <w:rPr>
          <w:shd w:val="clear" w:color="auto" w:fill="FFFFFF"/>
        </w:rPr>
        <w:t>shaghdari</w:t>
      </w:r>
      <w:proofErr w:type="spellEnd"/>
      <w:r>
        <w:t xml:space="preserve"> (2017), the concept of marketing proposes that the organizations should complete their marketing objectives for satisfying their customers and effectively managing their competitors.</w:t>
      </w:r>
    </w:p>
    <w:p w14:paraId="7A936D1E" w14:textId="77777777" w:rsidR="005D49FD" w:rsidRDefault="005D49FD" w:rsidP="008B0C71">
      <w:pPr>
        <w:ind w:firstLine="720"/>
      </w:pPr>
    </w:p>
    <w:p w14:paraId="04CE0586" w14:textId="77777777" w:rsidR="008B0C71" w:rsidRDefault="005D49FD" w:rsidP="0077550F">
      <w:pPr>
        <w:jc w:val="center"/>
      </w:pPr>
      <w:r w:rsidRPr="00DC4F42">
        <w:rPr>
          <w:noProof/>
        </w:rPr>
        <w:lastRenderedPageBreak/>
        <w:drawing>
          <wp:inline distT="0" distB="0" distL="0" distR="0" wp14:anchorId="1906F66F" wp14:editId="3B28C46F">
            <wp:extent cx="4268916" cy="3250083"/>
            <wp:effectExtent l="0" t="0" r="0" b="0"/>
            <wp:docPr id="1" name="Picture 1" descr="Marketing Process: 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rocess: 5 Steps of Marketing Process"/>
                    <pic:cNvPicPr>
                      <a:picLocks noChangeAspect="1" noChangeArrowheads="1"/>
                    </pic:cNvPicPr>
                  </pic:nvPicPr>
                  <pic:blipFill>
                    <a:blip r:embed="rId7"/>
                    <a:srcRect/>
                    <a:stretch>
                      <a:fillRect/>
                    </a:stretch>
                  </pic:blipFill>
                  <pic:spPr bwMode="auto">
                    <a:xfrm>
                      <a:off x="0" y="0"/>
                      <a:ext cx="4275146" cy="3254826"/>
                    </a:xfrm>
                    <a:prstGeom prst="rect">
                      <a:avLst/>
                    </a:prstGeom>
                    <a:noFill/>
                    <a:ln w="9525">
                      <a:noFill/>
                      <a:miter lim="800000"/>
                      <a:headEnd/>
                      <a:tailEnd/>
                    </a:ln>
                  </pic:spPr>
                </pic:pic>
              </a:graphicData>
            </a:graphic>
          </wp:inline>
        </w:drawing>
      </w:r>
    </w:p>
    <w:p w14:paraId="6EB68F43" w14:textId="77777777" w:rsidR="0077550F" w:rsidRPr="00DC4F42" w:rsidRDefault="0077550F" w:rsidP="0077550F">
      <w:pPr>
        <w:ind w:firstLine="720"/>
        <w:jc w:val="center"/>
        <w:rPr>
          <w:b/>
        </w:rPr>
      </w:pPr>
      <w:r>
        <w:rPr>
          <w:b/>
        </w:rPr>
        <w:t>(</w:t>
      </w:r>
      <w:r w:rsidRPr="00DC4F42">
        <w:rPr>
          <w:b/>
        </w:rPr>
        <w:t>Figure: Steps of Marketing Process</w:t>
      </w:r>
    </w:p>
    <w:p w14:paraId="6CA2F646" w14:textId="77777777" w:rsidR="0077550F" w:rsidRDefault="0077550F" w:rsidP="0077550F">
      <w:pPr>
        <w:ind w:firstLine="720"/>
        <w:jc w:val="center"/>
        <w:rPr>
          <w:b/>
          <w:shd w:val="clear" w:color="auto" w:fill="FFFFFF"/>
        </w:rPr>
      </w:pPr>
      <w:proofErr w:type="spellStart"/>
      <w:r w:rsidRPr="00DC4F42">
        <w:rPr>
          <w:b/>
        </w:rPr>
        <w:t>Source</w:t>
      </w:r>
      <w:r>
        <w:rPr>
          <w:b/>
        </w:rPr>
        <w:t>:</w:t>
      </w:r>
      <w:r w:rsidRPr="00886C21">
        <w:rPr>
          <w:b/>
          <w:shd w:val="clear" w:color="auto" w:fill="FFFFFF"/>
        </w:rPr>
        <w:t>Armstrong</w:t>
      </w:r>
      <w:proofErr w:type="spellEnd"/>
      <w:r w:rsidRPr="00886C21">
        <w:rPr>
          <w:b/>
          <w:shd w:val="clear" w:color="auto" w:fill="FFFFFF"/>
        </w:rPr>
        <w:t xml:space="preserve"> et al. 2018)</w:t>
      </w:r>
    </w:p>
    <w:p w14:paraId="42CEBBDD" w14:textId="77777777" w:rsidR="006F1FAC" w:rsidRDefault="006F1FAC" w:rsidP="006F1FAC">
      <w:pPr>
        <w:pStyle w:val="Heading1"/>
      </w:pPr>
      <w:bookmarkStart w:id="4" w:name="_Toc45406082"/>
      <w:bookmarkStart w:id="5" w:name="_Toc48472248"/>
      <w:r>
        <w:t>Stages in Tesco’s marketing process</w:t>
      </w:r>
      <w:bookmarkEnd w:id="4"/>
      <w:bookmarkEnd w:id="5"/>
    </w:p>
    <w:p w14:paraId="1009DE70" w14:textId="77777777" w:rsidR="006F1FAC" w:rsidRDefault="006F1FAC" w:rsidP="006F1FAC">
      <w:r>
        <w:t xml:space="preserve">           Tesco’s core mission is to manufacture what matters, together. The company aims to cater to its audience and operate effectively to achieve success. Tesco’s core mission is to keep loyal customers, this represents the environment that the company wants to ensure the consumers they have returned to them and not to their rivals. The reason is to let the company’s shareholders and customers know where their business is heading. The objectives of the company are to satisfy customers and if they perform like this, their customers will be pleased with Tesco and will stick with them. Thus, in this manner, Tesco keeps its brand trust. To achieve its goals Tesco sets itself certain objectives. </w:t>
      </w:r>
    </w:p>
    <w:p w14:paraId="65A7174C" w14:textId="77777777" w:rsidR="006F1FAC" w:rsidRDefault="006F1FAC" w:rsidP="006F1FAC">
      <w:r>
        <w:t xml:space="preserve">           Making any strategy effective and becoming more fruitful in this execution is an essential ingredient and no strategy could be efficient and productive without efficient implementation procedure. So Tesco knows this fact and keeps it in mind when it’s time to </w:t>
      </w:r>
      <w:r>
        <w:lastRenderedPageBreak/>
        <w:t>adopt or incorporate new strategies and the chief points to remember during the project implementation are the advertisement of the products, procurement, manufacturing, human resource, information technology, and others (</w:t>
      </w:r>
      <w:proofErr w:type="spellStart"/>
      <w:r w:rsidRPr="00975B91">
        <w:rPr>
          <w:shd w:val="clear" w:color="auto" w:fill="FFFFFF"/>
        </w:rPr>
        <w:t>Rosnizam</w:t>
      </w:r>
      <w:proofErr w:type="spellEnd"/>
      <w:r>
        <w:rPr>
          <w:shd w:val="clear" w:color="auto" w:fill="FFFFFF"/>
        </w:rPr>
        <w:t xml:space="preserve"> et al. 2020</w:t>
      </w:r>
      <w:r>
        <w:t>). The strategy of the company is to make the shopping experience of the customers easy and reliable, reduce their prices, introduce simplicity, and contribute to the environment. Moreover, the company’s control over risks is also well-planned and they provide a full guarantee to its customers that their products are safe.</w:t>
      </w:r>
    </w:p>
    <w:p w14:paraId="5635A9AE" w14:textId="77777777" w:rsidR="006F1FAC" w:rsidRDefault="006F1FAC" w:rsidP="006F1FAC">
      <w:pPr>
        <w:pStyle w:val="Heading1"/>
      </w:pPr>
      <w:bookmarkStart w:id="6" w:name="_Toc45406083"/>
      <w:bookmarkStart w:id="7" w:name="_Toc48472249"/>
      <w:r>
        <w:t>PESTLE factors</w:t>
      </w:r>
      <w:bookmarkEnd w:id="6"/>
      <w:bookmarkEnd w:id="7"/>
    </w:p>
    <w:p w14:paraId="63BB67B4" w14:textId="77777777" w:rsidR="006F1FAC" w:rsidRPr="00F34A54" w:rsidRDefault="006F1FAC" w:rsidP="006F1FAC">
      <w:pPr>
        <w:rPr>
          <w:b/>
        </w:rPr>
      </w:pPr>
      <w:r w:rsidRPr="00F34A54">
        <w:rPr>
          <w:b/>
        </w:rPr>
        <w:t>Political factors</w:t>
      </w:r>
    </w:p>
    <w:p w14:paraId="27864905" w14:textId="77777777" w:rsidR="006F1FAC" w:rsidRDefault="006F1FAC" w:rsidP="006F1FAC">
      <w:r>
        <w:t xml:space="preserve">           The political environment is the starting point from where these powers within the macro-system emerge. Tesco works in a variety of international settings; with headquarters in the UK. The UK has a working democracy, with polls and a multiparty system of government. Moreover, the US has a democratic setup related to this (</w:t>
      </w:r>
      <w:proofErr w:type="spellStart"/>
      <w:r w:rsidRPr="00975B91">
        <w:rPr>
          <w:shd w:val="clear" w:color="auto" w:fill="FFFFFF"/>
        </w:rPr>
        <w:t>Perera</w:t>
      </w:r>
      <w:proofErr w:type="spellEnd"/>
      <w:r>
        <w:rPr>
          <w:shd w:val="clear" w:color="auto" w:fill="FFFFFF"/>
        </w:rPr>
        <w:t xml:space="preserve"> 2017</w:t>
      </w:r>
      <w:r>
        <w:t>). The company also operates in Asian countries, where the political environment of Japan is most stable.</w:t>
      </w:r>
      <w:r w:rsidR="00D17CC4">
        <w:t xml:space="preserve"> It is favorable for the company as the stable political environment assists in the success of the business.</w:t>
      </w:r>
    </w:p>
    <w:p w14:paraId="65AC1C7B" w14:textId="77777777" w:rsidR="006F1FAC" w:rsidRPr="00F34A54" w:rsidRDefault="006F1FAC" w:rsidP="006F1FAC">
      <w:pPr>
        <w:rPr>
          <w:b/>
        </w:rPr>
      </w:pPr>
      <w:r w:rsidRPr="00F34A54">
        <w:rPr>
          <w:b/>
        </w:rPr>
        <w:t>Economic factors</w:t>
      </w:r>
    </w:p>
    <w:p w14:paraId="16CD8875" w14:textId="77777777" w:rsidR="00255BDF" w:rsidRDefault="006F1FAC" w:rsidP="00D17CC4">
      <w:pPr>
        <w:ind w:firstLine="720"/>
      </w:pPr>
      <w:r>
        <w:t>Despite facing economic recession currently, the UK and the US are still prosperous countries. The economy of Eastern European countries is much poorer in contrast, but the economic climate is dramatically shifting in the instances of Asian countries. Tesco has the prices approved by the wealthy population to su</w:t>
      </w:r>
      <w:r w:rsidR="00D17CC4">
        <w:t xml:space="preserve">cceed in the economic situation and thus, the environment is favorable. </w:t>
      </w:r>
    </w:p>
    <w:p w14:paraId="65F8A7F3" w14:textId="77777777" w:rsidR="00255BDF" w:rsidRDefault="00255BDF" w:rsidP="006F1FAC">
      <w:pPr>
        <w:ind w:firstLine="720"/>
      </w:pPr>
    </w:p>
    <w:p w14:paraId="0F4FFF01" w14:textId="77777777" w:rsidR="006F1FAC" w:rsidRPr="00F34A54" w:rsidRDefault="006F1FAC" w:rsidP="006F1FAC">
      <w:pPr>
        <w:rPr>
          <w:b/>
        </w:rPr>
      </w:pPr>
      <w:r w:rsidRPr="00F34A54">
        <w:rPr>
          <w:b/>
        </w:rPr>
        <w:lastRenderedPageBreak/>
        <w:t>Social factors</w:t>
      </w:r>
    </w:p>
    <w:p w14:paraId="0AF68828" w14:textId="77777777" w:rsidR="006F1FAC" w:rsidRDefault="006F1FAC" w:rsidP="006F1FAC">
      <w:r>
        <w:t xml:space="preserve">           The societal system of the UK and the US is almost similar; however, for Asian countries, the system is a bit different. Malaysia as well as Turkey is both Islamic countries, and so Tesco should take their religious laws into account.</w:t>
      </w:r>
      <w:r w:rsidR="00D17CC4">
        <w:t xml:space="preserve"> Thus, it can be said that the social factors are unfavorable for the company is Middle East and Asian countries.</w:t>
      </w:r>
    </w:p>
    <w:p w14:paraId="2ED22240" w14:textId="77777777" w:rsidR="006F1FAC" w:rsidRPr="00F34A54" w:rsidRDefault="006F1FAC" w:rsidP="006F1FAC">
      <w:pPr>
        <w:rPr>
          <w:b/>
        </w:rPr>
      </w:pPr>
      <w:r w:rsidRPr="00F34A54">
        <w:rPr>
          <w:b/>
        </w:rPr>
        <w:t>Technological factors</w:t>
      </w:r>
    </w:p>
    <w:p w14:paraId="4E78C22C" w14:textId="77777777" w:rsidR="006F1FAC" w:rsidRDefault="006F1FAC" w:rsidP="006F1FAC">
      <w:r>
        <w:t xml:space="preserve">           By technology, identical facilities exist in Japan, the United States, the United Kingdom, and Malaysia. South Korea is strong in that respect. Thailand could, however, be the least technologically advanced nation on the market. This is also true in Eastern European markets. China has technical capabilities but is largely limited to its populations</w:t>
      </w:r>
      <w:r w:rsidR="00D17CC4">
        <w:t xml:space="preserve"> and it is unfavorable in these regions. </w:t>
      </w:r>
    </w:p>
    <w:p w14:paraId="09BDF26C" w14:textId="77777777" w:rsidR="006F1FAC" w:rsidRPr="00F34A54" w:rsidRDefault="006F1FAC" w:rsidP="006F1FAC">
      <w:pPr>
        <w:rPr>
          <w:b/>
        </w:rPr>
      </w:pPr>
      <w:r w:rsidRPr="00F34A54">
        <w:rPr>
          <w:b/>
        </w:rPr>
        <w:t>Environmental factors</w:t>
      </w:r>
    </w:p>
    <w:p w14:paraId="5709C3F1" w14:textId="77777777" w:rsidR="006F1FAC" w:rsidRDefault="006F1FAC" w:rsidP="006F1FAC">
      <w:r>
        <w:t xml:space="preserve">           Tesco is devoted to dropping emissions by fifty percent by 2020, with enhanced competitive pressure to preserve the environment and operating ways to enhance humanity.</w:t>
      </w:r>
      <w:r w:rsidR="00D17CC4">
        <w:t xml:space="preserve"> Thus, the climate is favorable as Tesco operates by taking the environmental factors into consideration. </w:t>
      </w:r>
    </w:p>
    <w:p w14:paraId="2CAEE2EC" w14:textId="77777777" w:rsidR="006F1FAC" w:rsidRPr="00F34A54" w:rsidRDefault="006F1FAC" w:rsidP="006F1FAC">
      <w:pPr>
        <w:rPr>
          <w:b/>
        </w:rPr>
      </w:pPr>
      <w:r w:rsidRPr="00F34A54">
        <w:rPr>
          <w:b/>
        </w:rPr>
        <w:t>Legal factors</w:t>
      </w:r>
    </w:p>
    <w:p w14:paraId="4C444090" w14:textId="77777777" w:rsidR="006F1FAC" w:rsidRDefault="006F1FAC" w:rsidP="006F1FAC">
      <w:r>
        <w:t xml:space="preserve">           Furthermore, government guidelines and legislation have an exceptionally critical blow on Tesco’s marketing</w:t>
      </w:r>
      <w:r w:rsidR="00D17CC4">
        <w:t>, which means it is unfavorable</w:t>
      </w:r>
      <w:r>
        <w:t>. The company should provide offers as well as discounts to its customers in line with the products’ quantity utilized in their retail outlets (</w:t>
      </w:r>
      <w:r>
        <w:rPr>
          <w:shd w:val="clear" w:color="auto" w:fill="FFFFFF"/>
        </w:rPr>
        <w:t>Wood, Wrigley</w:t>
      </w:r>
      <w:r w:rsidRPr="00975B91">
        <w:rPr>
          <w:shd w:val="clear" w:color="auto" w:fill="FFFFFF"/>
        </w:rPr>
        <w:t xml:space="preserve"> and Coe</w:t>
      </w:r>
      <w:r>
        <w:rPr>
          <w:shd w:val="clear" w:color="auto" w:fill="FFFFFF"/>
        </w:rPr>
        <w:t xml:space="preserve"> 2017</w:t>
      </w:r>
      <w:r>
        <w:t>). Additionally, the company should also see that their discount packages are in line with the legal terms and not exploiting the interests of its customers.</w:t>
      </w:r>
    </w:p>
    <w:p w14:paraId="716DC36E" w14:textId="77777777" w:rsidR="00255BDF" w:rsidRDefault="00255BDF" w:rsidP="006F1FAC"/>
    <w:p w14:paraId="1AEF3B1D" w14:textId="77777777" w:rsidR="001519F8" w:rsidRDefault="001519F8" w:rsidP="001519F8">
      <w:pPr>
        <w:pStyle w:val="Heading1"/>
      </w:pPr>
      <w:bookmarkStart w:id="8" w:name="_Toc48472250"/>
      <w:r>
        <w:t>Porter’s five forces model</w:t>
      </w:r>
      <w:bookmarkEnd w:id="8"/>
    </w:p>
    <w:p w14:paraId="66BB8D97" w14:textId="77777777" w:rsidR="001519F8" w:rsidRPr="00F34A54" w:rsidRDefault="001519F8" w:rsidP="001519F8">
      <w:pPr>
        <w:rPr>
          <w:b/>
        </w:rPr>
      </w:pPr>
      <w:r w:rsidRPr="00F34A54">
        <w:rPr>
          <w:b/>
        </w:rPr>
        <w:t>The threat of substitute products and services</w:t>
      </w:r>
    </w:p>
    <w:p w14:paraId="4433D3B0" w14:textId="77777777" w:rsidR="00470C47" w:rsidRPr="00D17CC4" w:rsidRDefault="001519F8" w:rsidP="001519F8">
      <w:r>
        <w:t xml:space="preserve">           In the retail industry, the danger of substitutes is relatively low for food products and moderate to higher for non-food items. In addition, Tesco is starting to take hold of these supermarkets by opening retail outlets in local cities and regional centers formulating an obstacle to marketplace entrance for these alternatives.</w:t>
      </w:r>
    </w:p>
    <w:p w14:paraId="134CEE1E" w14:textId="77777777" w:rsidR="001519F8" w:rsidRPr="00F34A54" w:rsidRDefault="001519F8" w:rsidP="001519F8">
      <w:pPr>
        <w:rPr>
          <w:b/>
        </w:rPr>
      </w:pPr>
      <w:r w:rsidRPr="00F34A54">
        <w:rPr>
          <w:b/>
        </w:rPr>
        <w:t>The threat of entry of new competitors</w:t>
      </w:r>
    </w:p>
    <w:p w14:paraId="0957ACF3" w14:textId="77777777" w:rsidR="001519F8" w:rsidRDefault="001519F8" w:rsidP="001519F8">
      <w:r>
        <w:t xml:space="preserve">           There is a low threat of new entrants getting into the food retail markets. Therefore, for it to be advantageous and create an identity of the brand, the companies need massive wealth investments. Tesco has already captured the retail industry and thus, it can be said that the company has a brand value, which cannot be easily taken over.</w:t>
      </w:r>
    </w:p>
    <w:p w14:paraId="039294A9" w14:textId="77777777" w:rsidR="001519F8" w:rsidRPr="00F34A54" w:rsidRDefault="001519F8" w:rsidP="001519F8">
      <w:pPr>
        <w:rPr>
          <w:b/>
        </w:rPr>
      </w:pPr>
      <w:r w:rsidRPr="00F34A54">
        <w:rPr>
          <w:b/>
        </w:rPr>
        <w:t>The intensity of competitive rivalry</w:t>
      </w:r>
    </w:p>
    <w:p w14:paraId="295DDB95" w14:textId="77777777" w:rsidR="001519F8" w:rsidRDefault="001519F8" w:rsidP="001519F8">
      <w:r>
        <w:t xml:space="preserve">           In the food as well as the grocery sector, the overall strength of extreme rivalry is quite strong. Thus, it can be said that the company, Tesco is in front of heavy rivalry from its fiercest rivals, including </w:t>
      </w:r>
      <w:proofErr w:type="spellStart"/>
      <w:r>
        <w:t>Morrisons</w:t>
      </w:r>
      <w:proofErr w:type="spellEnd"/>
      <w:r>
        <w:t>, and Asda as well as Waitrose, Sainsbury’s, which occasionally battle with one another costs, promotions, along with goods.</w:t>
      </w:r>
    </w:p>
    <w:p w14:paraId="10BDA1D9" w14:textId="77777777" w:rsidR="001519F8" w:rsidRPr="00F34A54" w:rsidRDefault="001519F8" w:rsidP="001519F8">
      <w:pPr>
        <w:rPr>
          <w:b/>
        </w:rPr>
      </w:pPr>
      <w:r w:rsidRPr="00F34A54">
        <w:rPr>
          <w:b/>
        </w:rPr>
        <w:t>Bargaining power of buyers</w:t>
      </w:r>
    </w:p>
    <w:p w14:paraId="55F6B695" w14:textId="77777777" w:rsidR="001519F8" w:rsidRDefault="001519F8" w:rsidP="001519F8">
      <w:r>
        <w:t xml:space="preserve">           The buyer’s bargaining power is relatively high. The barriers to entry are low in the cases where the products have a comparative disadvantage and are more standardized, and the target consumers might easily swap from one company or product line to another (</w:t>
      </w:r>
      <w:proofErr w:type="spellStart"/>
      <w:r>
        <w:rPr>
          <w:shd w:val="clear" w:color="auto" w:fill="FFFFFF"/>
        </w:rPr>
        <w:t>Zahari</w:t>
      </w:r>
      <w:proofErr w:type="spellEnd"/>
      <w:r w:rsidRPr="00975B91">
        <w:rPr>
          <w:shd w:val="clear" w:color="auto" w:fill="FFFFFF"/>
        </w:rPr>
        <w:t xml:space="preserve"> and </w:t>
      </w:r>
      <w:proofErr w:type="spellStart"/>
      <w:r w:rsidRPr="00975B91">
        <w:rPr>
          <w:shd w:val="clear" w:color="auto" w:fill="FFFFFF"/>
        </w:rPr>
        <w:t>Romli</w:t>
      </w:r>
      <w:proofErr w:type="spellEnd"/>
      <w:r>
        <w:rPr>
          <w:shd w:val="clear" w:color="auto" w:fill="FFFFFF"/>
        </w:rPr>
        <w:t xml:space="preserve"> 2019</w:t>
      </w:r>
      <w:r>
        <w:t>).</w:t>
      </w:r>
    </w:p>
    <w:p w14:paraId="74C7472B" w14:textId="77777777" w:rsidR="001519F8" w:rsidRPr="00F34A54" w:rsidRDefault="001519F8" w:rsidP="001519F8">
      <w:pPr>
        <w:rPr>
          <w:b/>
        </w:rPr>
      </w:pPr>
      <w:r w:rsidRPr="00F34A54">
        <w:rPr>
          <w:b/>
        </w:rPr>
        <w:lastRenderedPageBreak/>
        <w:t>Bargaining power of suppliers</w:t>
      </w:r>
    </w:p>
    <w:p w14:paraId="1C02430C" w14:textId="77777777" w:rsidR="00D64057" w:rsidRDefault="001519F8" w:rsidP="00D17CC4">
      <w:r>
        <w:t xml:space="preserve">           Supplier bargaining power of the company is relatively low. It must be noticed that the suppliers are influenced against chief food as well as grocery retailers, and fear that they will lose their business deals with popular supermarkets</w:t>
      </w:r>
      <w:bookmarkStart w:id="9" w:name="_Toc45406085"/>
      <w:bookmarkStart w:id="10" w:name="_Toc48472251"/>
      <w:r w:rsidR="00D17CC4">
        <w:t>.</w:t>
      </w:r>
    </w:p>
    <w:p w14:paraId="1DD2D1BE" w14:textId="77777777" w:rsidR="001519F8" w:rsidRDefault="001519F8" w:rsidP="001519F8">
      <w:pPr>
        <w:pStyle w:val="Heading1"/>
      </w:pPr>
      <w:r>
        <w:t>SWOT analysis</w:t>
      </w:r>
      <w:bookmarkEnd w:id="9"/>
      <w:bookmarkEnd w:id="10"/>
    </w:p>
    <w:p w14:paraId="3BC52A35" w14:textId="77777777" w:rsidR="001519F8" w:rsidRDefault="001519F8" w:rsidP="001519F8">
      <w:r w:rsidRPr="00F34A54">
        <w:rPr>
          <w:b/>
        </w:rPr>
        <w:t>Strengths</w:t>
      </w:r>
    </w:p>
    <w:p w14:paraId="15F11856" w14:textId="77777777" w:rsidR="001519F8" w:rsidRDefault="001519F8" w:rsidP="001519F8">
      <w:r>
        <w:t xml:space="preserve">           Tesco is the UK’s number one food store and leading supermarket. Especially in comparison with other supermarket chains in Britain, it has larger sales and revenues. As per the Annual Report for 2018, the annual operating profit increased by 28 percent. The company has the leading market share with over 27 percent market share in the United Kingdom. Moreover, the company’s diversified market along with product range is a positive side, which offers more job opportunities than other companies.</w:t>
      </w:r>
    </w:p>
    <w:p w14:paraId="5D3F4FFE" w14:textId="77777777" w:rsidR="001519F8" w:rsidRDefault="001519F8" w:rsidP="001519F8">
      <w:r w:rsidRPr="00F34A54">
        <w:rPr>
          <w:b/>
        </w:rPr>
        <w:t>Weaknesses</w:t>
      </w:r>
    </w:p>
    <w:p w14:paraId="60EC9851" w14:textId="77777777" w:rsidR="001519F8" w:rsidRDefault="001519F8" w:rsidP="001519F8">
      <w:r>
        <w:t xml:space="preserve">           In the year 2012, the company had to leave the markets of the US and Japan. The company’s failed operations of export forced it to close the stores in Japan even after operating for nine years, and the United States after five years of operations. Moreover, the company was charged with fines after fraud trials as well as the accounting scandal, which led to financial errors.</w:t>
      </w:r>
    </w:p>
    <w:p w14:paraId="6F9C3B7B" w14:textId="77777777" w:rsidR="001519F8" w:rsidRDefault="001519F8" w:rsidP="001519F8">
      <w:r w:rsidRPr="00F34A54">
        <w:rPr>
          <w:b/>
        </w:rPr>
        <w:t>Opportunities</w:t>
      </w:r>
    </w:p>
    <w:p w14:paraId="57A2D8A4" w14:textId="77777777" w:rsidR="00470C47" w:rsidRPr="00D17CC4" w:rsidRDefault="001519F8" w:rsidP="001519F8">
      <w:r>
        <w:t xml:space="preserve">           Tesco has introduced a new discount store known as Jacks that has shown some significant business growth. The company has an opportunity to enhance this business if it </w:t>
      </w:r>
      <w:r>
        <w:lastRenderedPageBreak/>
        <w:t>operates in an effective manner (</w:t>
      </w:r>
      <w:r w:rsidRPr="00152D09">
        <w:rPr>
          <w:shd w:val="clear" w:color="auto" w:fill="FFFFFF"/>
        </w:rPr>
        <w:t>Goldratt</w:t>
      </w:r>
      <w:r>
        <w:rPr>
          <w:shd w:val="clear" w:color="auto" w:fill="FFFFFF"/>
        </w:rPr>
        <w:t xml:space="preserve"> 2017</w:t>
      </w:r>
      <w:r>
        <w:t>). Additionally, there are opportunities for the company to go for joint ventures with the stores that are underperforming.</w:t>
      </w:r>
    </w:p>
    <w:p w14:paraId="1D5DE844" w14:textId="77777777" w:rsidR="001519F8" w:rsidRDefault="001519F8" w:rsidP="001519F8">
      <w:r w:rsidRPr="00F34A54">
        <w:rPr>
          <w:b/>
        </w:rPr>
        <w:t>Threats</w:t>
      </w:r>
    </w:p>
    <w:p w14:paraId="36A446A1" w14:textId="77777777" w:rsidR="001519F8" w:rsidRDefault="001519F8" w:rsidP="001519F8">
      <w:r>
        <w:t xml:space="preserve">           The ever increasing competition can pose a huge threat to the company itself. Moreover, the company has also faced some controversies previously, which has marred its image or reputation to some extent. The economic recession and crisis, the world is currently facing is also a bigger threat to a retail store like Tesco.</w:t>
      </w:r>
    </w:p>
    <w:p w14:paraId="573664BB" w14:textId="77777777" w:rsidR="001519F8" w:rsidRDefault="001519F8" w:rsidP="001519F8">
      <w:pPr>
        <w:pStyle w:val="Heading1"/>
      </w:pPr>
      <w:bookmarkStart w:id="11" w:name="_Toc45406086"/>
      <w:bookmarkStart w:id="12" w:name="_Toc48472252"/>
      <w:r>
        <w:t>Critical analysis</w:t>
      </w:r>
      <w:bookmarkEnd w:id="11"/>
      <w:bookmarkEnd w:id="12"/>
    </w:p>
    <w:p w14:paraId="5CC33665" w14:textId="77777777" w:rsidR="001519F8" w:rsidRDefault="001519F8" w:rsidP="001519F8">
      <w:r>
        <w:t xml:space="preserve">           Within the progressively more competitive retail markets, where the businesses are estimated to follow both differentiation strategies and cost leadership, Tesco Company continues to retain its leadership role. The company was able to accomplish both with the assistance of a lean as well as responsive supply chain management, together with the tactical use of IT. The company’s core strengths were noticed to be reliable as well as consistent enough with the climate of the market and thereby reflect a brighter viewpoint for the overall business in the future. Tesco has pursued a dual cost leadership as well as a differentiation strategy, which has resulted in the increased emphasis put on consumer service (</w:t>
      </w:r>
      <w:r w:rsidRPr="00152D09">
        <w:rPr>
          <w:shd w:val="clear" w:color="auto" w:fill="FFFFFF"/>
        </w:rPr>
        <w:t>Hair Jr</w:t>
      </w:r>
      <w:r>
        <w:rPr>
          <w:shd w:val="clear" w:color="auto" w:fill="FFFFFF"/>
        </w:rPr>
        <w:t xml:space="preserve"> et al. 2015</w:t>
      </w:r>
      <w:r>
        <w:t>). This dual approach is evidenced by the introduction of financial services, self-service kiosks, centered digital marketing, and promotional activities.</w:t>
      </w:r>
    </w:p>
    <w:p w14:paraId="480AA013" w14:textId="77777777" w:rsidR="001519F8" w:rsidRDefault="001519F8" w:rsidP="001519F8">
      <w:pPr>
        <w:pStyle w:val="Heading1"/>
      </w:pPr>
      <w:bookmarkStart w:id="13" w:name="_Toc45406087"/>
      <w:bookmarkStart w:id="14" w:name="_Toc48472253"/>
      <w:r>
        <w:t>Advantages and disadvantages of SWOT analysis</w:t>
      </w:r>
      <w:bookmarkEnd w:id="13"/>
      <w:bookmarkEnd w:id="14"/>
    </w:p>
    <w:p w14:paraId="5AABDB82" w14:textId="77777777" w:rsidR="001519F8" w:rsidRDefault="001519F8" w:rsidP="001519F8">
      <w:r w:rsidRPr="00F34A54">
        <w:rPr>
          <w:b/>
        </w:rPr>
        <w:t>Advantages</w:t>
      </w:r>
    </w:p>
    <w:p w14:paraId="0E10E591" w14:textId="77777777" w:rsidR="001519F8" w:rsidRPr="00D17CC4" w:rsidRDefault="001519F8" w:rsidP="001519F8">
      <w:r>
        <w:t xml:space="preserve">           The SWOT method has helped in analyzing the business environment of Tesco. It also helped in understanding the strengths, opportunities, threats, and weaknesses of the products </w:t>
      </w:r>
      <w:r>
        <w:lastRenderedPageBreak/>
        <w:t>and the overall brand. It has helped in assessing a particular source of supply, the business process of Tesco, its market, and even a particular technology that can be implemented. Awareness of the company's weakness, such as controversies or lack of issue management has also suggested that particular functions should be considered outsourced. Opportunities like the availability of joint ventures, in turn, will encourage the company to pursue the innovation in products or new markets to address the growing demands of the customer. Moreover, the threats of the company will also help in combating those.</w:t>
      </w:r>
    </w:p>
    <w:p w14:paraId="3943AF43" w14:textId="77777777" w:rsidR="001519F8" w:rsidRDefault="001519F8" w:rsidP="001519F8">
      <w:r w:rsidRPr="00F34A54">
        <w:rPr>
          <w:b/>
        </w:rPr>
        <w:t>Disadvantages</w:t>
      </w:r>
    </w:p>
    <w:p w14:paraId="74A77108" w14:textId="77777777" w:rsidR="001519F8" w:rsidRDefault="001519F8" w:rsidP="001519F8">
      <w:r>
        <w:t xml:space="preserve">           However, there are certain disadvantages of SWOT analysis. It did not emphasize the external factors that might affect the company to a larger extent like PESTLE analysis. Moreover, the data collected from SWOT analysis is limited and cannot be fully depended upon. The analysis gives a very subjective process of the company that mainly reflects the biasness towards the company. Additionally, it might not give a detailed analysis of the competitive threats and other substitute products that are already available within the markets (</w:t>
      </w:r>
      <w:proofErr w:type="spellStart"/>
      <w:r>
        <w:rPr>
          <w:shd w:val="clear" w:color="auto" w:fill="FFFFFF"/>
        </w:rPr>
        <w:t>Zahari</w:t>
      </w:r>
      <w:proofErr w:type="spellEnd"/>
      <w:r w:rsidRPr="00975B91">
        <w:rPr>
          <w:shd w:val="clear" w:color="auto" w:fill="FFFFFF"/>
        </w:rPr>
        <w:t xml:space="preserve"> and </w:t>
      </w:r>
      <w:proofErr w:type="spellStart"/>
      <w:r w:rsidRPr="00975B91">
        <w:rPr>
          <w:shd w:val="clear" w:color="auto" w:fill="FFFFFF"/>
        </w:rPr>
        <w:t>Romli</w:t>
      </w:r>
      <w:proofErr w:type="spellEnd"/>
      <w:r>
        <w:rPr>
          <w:shd w:val="clear" w:color="auto" w:fill="FFFFFF"/>
        </w:rPr>
        <w:t xml:space="preserve"> 2019</w:t>
      </w:r>
      <w:r>
        <w:t>). Thus, it is important to analyze the overall procedures of the company for better outcomes.</w:t>
      </w:r>
    </w:p>
    <w:p w14:paraId="56A83BFD" w14:textId="77777777" w:rsidR="00DF2280" w:rsidRPr="00DF2280" w:rsidRDefault="00DF2280" w:rsidP="00DF2280">
      <w:pPr>
        <w:pStyle w:val="Heading1"/>
      </w:pPr>
      <w:r>
        <w:t>Two PESTLE, Porters 5 forces and SWOT Model</w:t>
      </w:r>
    </w:p>
    <w:p w14:paraId="0F122AF6" w14:textId="77777777" w:rsidR="00DF2280" w:rsidRDefault="00DF2280" w:rsidP="00DF2280">
      <w:r>
        <w:tab/>
        <w:t xml:space="preserve">The political environment of Tesco is favorable for the company as the stable </w:t>
      </w:r>
      <w:r w:rsidRPr="00DF2280">
        <w:rPr>
          <w:b/>
        </w:rPr>
        <w:t xml:space="preserve">political environment </w:t>
      </w:r>
      <w:r>
        <w:t xml:space="preserve">assists in the success of the business. Moreover, Tesco has the prices approved by the wealthy population to succeed in the economic situation and thus, the </w:t>
      </w:r>
      <w:r w:rsidRPr="00DF2280">
        <w:rPr>
          <w:b/>
        </w:rPr>
        <w:t>economic environment</w:t>
      </w:r>
      <w:r>
        <w:t xml:space="preserve"> is favorable. Additionally, the danger of </w:t>
      </w:r>
      <w:r w:rsidRPr="00DF2280">
        <w:rPr>
          <w:b/>
        </w:rPr>
        <w:t xml:space="preserve">substitutes </w:t>
      </w:r>
      <w:r>
        <w:t xml:space="preserve">in the retail industry is relatively low for food products and moderate to higher for non-food items. Tesco is starting to take hold of these supermarkets by opening retail outlets in local cities and regional centers and moreover, there is a </w:t>
      </w:r>
      <w:r w:rsidRPr="00DF2280">
        <w:rPr>
          <w:b/>
        </w:rPr>
        <w:t>low threat of new entrants</w:t>
      </w:r>
      <w:r>
        <w:t xml:space="preserve"> getting into the food </w:t>
      </w:r>
      <w:r>
        <w:lastRenderedPageBreak/>
        <w:t xml:space="preserve">retail markets. Furthermore, the company has huge </w:t>
      </w:r>
      <w:r w:rsidRPr="00DF2280">
        <w:rPr>
          <w:b/>
        </w:rPr>
        <w:t>opportunities</w:t>
      </w:r>
      <w:r>
        <w:t xml:space="preserve"> of enhancing their business if it operates in a productive manner (</w:t>
      </w:r>
      <w:r w:rsidRPr="00152D09">
        <w:rPr>
          <w:shd w:val="clear" w:color="auto" w:fill="FFFFFF"/>
        </w:rPr>
        <w:t>Goldratt</w:t>
      </w:r>
      <w:r>
        <w:rPr>
          <w:shd w:val="clear" w:color="auto" w:fill="FFFFFF"/>
        </w:rPr>
        <w:t xml:space="preserve"> 2017</w:t>
      </w:r>
      <w:r>
        <w:t xml:space="preserve">). There are opportunities for the company to go for joint ventures with the stores that are underperforming. However, the ever increasing competition can pose a huge </w:t>
      </w:r>
      <w:r w:rsidRPr="00DF2280">
        <w:rPr>
          <w:b/>
        </w:rPr>
        <w:t>threat</w:t>
      </w:r>
      <w:r>
        <w:t xml:space="preserve"> to the company. Previously, Tesco has also faced some controversies and economic recession.</w:t>
      </w:r>
    </w:p>
    <w:p w14:paraId="4706CEDF" w14:textId="77777777" w:rsidR="00DF2280" w:rsidRDefault="00DF2280" w:rsidP="00DF2280">
      <w:pPr>
        <w:pStyle w:val="Heading1"/>
        <w:rPr>
          <w:rFonts w:eastAsiaTheme="minorHAnsi"/>
        </w:rPr>
      </w:pPr>
      <w:bookmarkStart w:id="15" w:name="_Toc45406088"/>
      <w:bookmarkStart w:id="16" w:name="_Toc48472254"/>
      <w:r>
        <w:rPr>
          <w:rFonts w:eastAsiaTheme="minorHAnsi"/>
        </w:rPr>
        <w:t>Segmentation</w:t>
      </w:r>
    </w:p>
    <w:p w14:paraId="6B3B20FE" w14:textId="77777777" w:rsidR="00DF2280" w:rsidRPr="00DF2280" w:rsidRDefault="00DF2280" w:rsidP="00DF2280">
      <w:r>
        <w:tab/>
        <w:t xml:space="preserve">The size, profiles and purchasing power of the company can be measured and accessible. The segmentation of marketing is profitable and larger. Moreover, it is conceptual, distinguishable and actionable. </w:t>
      </w:r>
    </w:p>
    <w:p w14:paraId="566DA443" w14:textId="77777777" w:rsidR="00DF2280" w:rsidRDefault="00DF2280" w:rsidP="00DF2280">
      <w:pPr>
        <w:pStyle w:val="Heading1"/>
      </w:pPr>
      <w:r>
        <w:t>Targeting</w:t>
      </w:r>
    </w:p>
    <w:p w14:paraId="47437F12" w14:textId="77777777" w:rsidR="00DF2280" w:rsidRPr="00DF2280" w:rsidRDefault="00DF2280" w:rsidP="00DF2280">
      <w:r>
        <w:tab/>
        <w:t xml:space="preserve">The targeting strategy of the company is mass marketing strategy as it targets the whole mass. It focuses on the common requirements of its target customers and aims at serving as many customers as they can. </w:t>
      </w:r>
    </w:p>
    <w:p w14:paraId="036EC27D" w14:textId="77777777" w:rsidR="00DF2280" w:rsidRDefault="00DF2280" w:rsidP="00DF2280">
      <w:pPr>
        <w:pStyle w:val="Heading1"/>
      </w:pPr>
      <w:r>
        <w:t>Positioning</w:t>
      </w:r>
    </w:p>
    <w:p w14:paraId="4B27ECEF" w14:textId="77777777" w:rsidR="00DF2280" w:rsidRPr="00DF2280" w:rsidRDefault="00DF2280" w:rsidP="00DF2280">
      <w:r>
        <w:tab/>
        <w:t>The company positions itself as low priced retailer and advertises its products as “cheapest products everyday”. The positioning strategy is effective and everyone loves good deals.</w:t>
      </w:r>
    </w:p>
    <w:p w14:paraId="55B95727" w14:textId="77777777" w:rsidR="00DF2280" w:rsidRDefault="00DF2280" w:rsidP="00DF2280">
      <w:pPr>
        <w:pStyle w:val="Heading1"/>
      </w:pPr>
      <w:r>
        <w:t>Marketing Mix Strategies</w:t>
      </w:r>
    </w:p>
    <w:p w14:paraId="42515433" w14:textId="77777777" w:rsidR="00DF2280" w:rsidRPr="0018769A" w:rsidRDefault="00DF2280" w:rsidP="00DF2280">
      <w:pPr>
        <w:rPr>
          <w:b/>
        </w:rPr>
      </w:pPr>
      <w:r w:rsidRPr="0018769A">
        <w:rPr>
          <w:b/>
        </w:rPr>
        <w:t>Product</w:t>
      </w:r>
    </w:p>
    <w:p w14:paraId="45180AFC" w14:textId="77777777" w:rsidR="0018769A" w:rsidRDefault="0018769A" w:rsidP="00DF2280">
      <w:r>
        <w:tab/>
      </w:r>
      <w:r w:rsidRPr="0018769A">
        <w:t xml:space="preserve">As a large chain discount supermarket, Tesco offers wide selection of goods, limited services as well as lower prices. Consumers can consider both private and domestic branding. </w:t>
      </w:r>
      <w:r w:rsidRPr="0018769A">
        <w:lastRenderedPageBreak/>
        <w:t>Most of those companies are value-oriented, not fashion-oriented. Tesco gives a plethora of value-added services like customer support, free parking, and full air conditioning, to draw more consumers and achieve customer loyalty</w:t>
      </w:r>
    </w:p>
    <w:p w14:paraId="466A32F3" w14:textId="77777777" w:rsidR="00DF2280" w:rsidRDefault="00DF2280" w:rsidP="00DF2280">
      <w:pPr>
        <w:rPr>
          <w:b/>
        </w:rPr>
      </w:pPr>
      <w:r w:rsidRPr="0018769A">
        <w:rPr>
          <w:b/>
        </w:rPr>
        <w:t xml:space="preserve">Price </w:t>
      </w:r>
    </w:p>
    <w:p w14:paraId="7331601A" w14:textId="77777777" w:rsidR="0018769A" w:rsidRPr="0018769A" w:rsidRDefault="0018769A" w:rsidP="00DF2280">
      <w:r>
        <w:rPr>
          <w:b/>
        </w:rPr>
        <w:tab/>
      </w:r>
      <w:r>
        <w:t>The company incorporates cost-plus pricing and cost-based pricing strategies and sells the products at standard prices. It believes in attracting a large number of customers by offering them goods at cheaper rates.</w:t>
      </w:r>
    </w:p>
    <w:p w14:paraId="4840BEC1" w14:textId="77777777" w:rsidR="00DF2280" w:rsidRDefault="00DF2280" w:rsidP="00DF2280">
      <w:pPr>
        <w:rPr>
          <w:b/>
        </w:rPr>
      </w:pPr>
      <w:r w:rsidRPr="0018769A">
        <w:rPr>
          <w:b/>
        </w:rPr>
        <w:t>Place</w:t>
      </w:r>
    </w:p>
    <w:p w14:paraId="76E2CEF2" w14:textId="77777777" w:rsidR="0018769A" w:rsidRPr="0018769A" w:rsidRDefault="0018769A" w:rsidP="00DF2280">
      <w:r>
        <w:rPr>
          <w:b/>
        </w:rPr>
        <w:tab/>
      </w:r>
      <w:r>
        <w:t xml:space="preserve">Tesco is located at various countries, like Asia, Middle East, UK, US and others, where it operates successfully by abiding by the laws and regulations of the government. </w:t>
      </w:r>
    </w:p>
    <w:p w14:paraId="762A1C23" w14:textId="77777777" w:rsidR="00DF2280" w:rsidRDefault="00DF2280" w:rsidP="0018769A">
      <w:pPr>
        <w:pStyle w:val="Heading1"/>
      </w:pPr>
      <w:r>
        <w:t>Promotion</w:t>
      </w:r>
    </w:p>
    <w:p w14:paraId="48865F3A" w14:textId="77777777" w:rsidR="0018769A" w:rsidRPr="0018769A" w:rsidRDefault="0018769A" w:rsidP="0018769A">
      <w:r>
        <w:tab/>
        <w:t xml:space="preserve">The company uses promotional strategies like online marketing, offline advertising, and others to promote its products and enhance sales. Moreover, the company also </w:t>
      </w:r>
      <w:r w:rsidR="006935C9">
        <w:t xml:space="preserve">has its presence over social networking sites to promote its offers and discounts, if any. </w:t>
      </w:r>
    </w:p>
    <w:p w14:paraId="66001F4A" w14:textId="77777777" w:rsidR="001519F8" w:rsidRDefault="001519F8" w:rsidP="001519F8">
      <w:pPr>
        <w:pStyle w:val="Heading1"/>
      </w:pPr>
      <w:r>
        <w:t>Conclusion and Recommendations</w:t>
      </w:r>
      <w:bookmarkEnd w:id="15"/>
      <w:bookmarkEnd w:id="16"/>
    </w:p>
    <w:p w14:paraId="2DBD5750" w14:textId="77777777" w:rsidR="001519F8" w:rsidRDefault="001519F8" w:rsidP="001519F8">
      <w:r>
        <w:t xml:space="preserve">           To conclude, it can be said that Tesco has huge potential in the industry of groceries. With effective marketing techniques or tools and strategic decision-making tactics the company can compete efficiently with its competitors and can also enhance its profitability. The report successfully highlights the marketing strategies of the company, in addition to PESTEL, SWOT, and Porter’s five forces analysis. It can be recommended that the company can expand its stores in the markets of Asia and Africa, where the concept of retail stores is </w:t>
      </w:r>
      <w:r>
        <w:lastRenderedPageBreak/>
        <w:t>rising incredibly. However, the company needs to address its controversial issues as soon as possible for catering to the customers in the most effective way possible.</w:t>
      </w:r>
    </w:p>
    <w:p w14:paraId="53CB7473" w14:textId="77777777" w:rsidR="00DF2280" w:rsidRDefault="00DF2280">
      <w:pPr>
        <w:spacing w:after="160" w:line="259" w:lineRule="auto"/>
        <w:jc w:val="left"/>
        <w:rPr>
          <w:rFonts w:eastAsiaTheme="majorEastAsia" w:cstheme="majorBidi"/>
          <w:b/>
          <w:bCs/>
          <w:szCs w:val="28"/>
        </w:rPr>
      </w:pPr>
      <w:bookmarkStart w:id="17" w:name="_Toc45406089"/>
      <w:bookmarkStart w:id="18" w:name="_Toc48472255"/>
      <w:r>
        <w:br w:type="page"/>
      </w:r>
    </w:p>
    <w:p w14:paraId="3F3F3831" w14:textId="77777777" w:rsidR="00FF3683" w:rsidRDefault="00FF3683" w:rsidP="00FF3683">
      <w:pPr>
        <w:pStyle w:val="Heading1"/>
      </w:pPr>
      <w:r>
        <w:lastRenderedPageBreak/>
        <w:t>References</w:t>
      </w:r>
      <w:bookmarkEnd w:id="17"/>
      <w:bookmarkEnd w:id="18"/>
    </w:p>
    <w:p w14:paraId="775B9686" w14:textId="77777777" w:rsidR="00FF3683" w:rsidRPr="00975B91" w:rsidRDefault="00FF3683" w:rsidP="00FF3683">
      <w:pPr>
        <w:rPr>
          <w:shd w:val="clear" w:color="auto" w:fill="FFFFFF"/>
        </w:rPr>
      </w:pPr>
      <w:r w:rsidRPr="00975B91">
        <w:rPr>
          <w:shd w:val="clear" w:color="auto" w:fill="FFFFFF"/>
        </w:rPr>
        <w:t>Armstrong, G.M., Kotler, P., Harker, M. and Brennan, R., 2018. </w:t>
      </w:r>
      <w:r w:rsidRPr="00975B91">
        <w:rPr>
          <w:i/>
          <w:iCs/>
          <w:shd w:val="clear" w:color="auto" w:fill="FFFFFF"/>
        </w:rPr>
        <w:t>Marketing: an introduction</w:t>
      </w:r>
      <w:r w:rsidRPr="00975B91">
        <w:rPr>
          <w:shd w:val="clear" w:color="auto" w:fill="FFFFFF"/>
        </w:rPr>
        <w:t>. Pearson UK.</w:t>
      </w:r>
    </w:p>
    <w:p w14:paraId="0FAA9402" w14:textId="77777777" w:rsidR="00FF3683" w:rsidRPr="00975B91" w:rsidRDefault="00FF3683" w:rsidP="00FF3683">
      <w:pPr>
        <w:rPr>
          <w:shd w:val="clear" w:color="auto" w:fill="FFFFFF"/>
        </w:rPr>
      </w:pPr>
      <w:proofErr w:type="spellStart"/>
      <w:r w:rsidRPr="00975B91">
        <w:rPr>
          <w:shd w:val="clear" w:color="auto" w:fill="FFFFFF"/>
        </w:rPr>
        <w:t>Chetthamrongchai</w:t>
      </w:r>
      <w:proofErr w:type="spellEnd"/>
      <w:r w:rsidRPr="00975B91">
        <w:rPr>
          <w:shd w:val="clear" w:color="auto" w:fill="FFFFFF"/>
        </w:rPr>
        <w:t>, P., 2018, June. Consumer behavior and customer loyalty program: Case of Tesco in Thailand. In </w:t>
      </w:r>
      <w:r w:rsidRPr="00975B91">
        <w:rPr>
          <w:i/>
          <w:iCs/>
          <w:shd w:val="clear" w:color="auto" w:fill="FFFFFF"/>
        </w:rPr>
        <w:t>Proceedings of International Academic Conferences</w:t>
      </w:r>
      <w:r w:rsidRPr="00975B91">
        <w:rPr>
          <w:shd w:val="clear" w:color="auto" w:fill="FFFFFF"/>
        </w:rPr>
        <w:t> (No. 7208909). International Institute of Social and Economic Sciences.</w:t>
      </w:r>
    </w:p>
    <w:p w14:paraId="1DFCD7FC" w14:textId="77777777" w:rsidR="00FF3683" w:rsidRPr="00152D09" w:rsidRDefault="00FF3683" w:rsidP="00FF3683">
      <w:pPr>
        <w:rPr>
          <w:shd w:val="clear" w:color="auto" w:fill="FFFFFF"/>
        </w:rPr>
      </w:pPr>
      <w:r w:rsidRPr="00152D09">
        <w:rPr>
          <w:shd w:val="clear" w:color="auto" w:fill="FFFFFF"/>
        </w:rPr>
        <w:t>Goldratt, E.M., 2017. Necessary but not sufficient: a theory of constraints business novel. Routledge.</w:t>
      </w:r>
    </w:p>
    <w:p w14:paraId="07F6AE6D" w14:textId="77777777" w:rsidR="00FF3683" w:rsidRPr="00152D09" w:rsidRDefault="00FF3683" w:rsidP="00FF3683">
      <w:pPr>
        <w:rPr>
          <w:shd w:val="clear" w:color="auto" w:fill="FFFFFF"/>
        </w:rPr>
      </w:pPr>
      <w:r w:rsidRPr="00152D09">
        <w:rPr>
          <w:shd w:val="clear" w:color="auto" w:fill="FFFFFF"/>
        </w:rPr>
        <w:t xml:space="preserve">Hair Jr, J.F., </w:t>
      </w:r>
      <w:proofErr w:type="spellStart"/>
      <w:r w:rsidRPr="00152D09">
        <w:rPr>
          <w:shd w:val="clear" w:color="auto" w:fill="FFFFFF"/>
        </w:rPr>
        <w:t>Wolfinbarger</w:t>
      </w:r>
      <w:proofErr w:type="spellEnd"/>
      <w:r w:rsidRPr="00152D09">
        <w:rPr>
          <w:shd w:val="clear" w:color="auto" w:fill="FFFFFF"/>
        </w:rPr>
        <w:t xml:space="preserve">, M., Money, A.H., </w:t>
      </w:r>
      <w:proofErr w:type="spellStart"/>
      <w:r w:rsidRPr="00152D09">
        <w:rPr>
          <w:shd w:val="clear" w:color="auto" w:fill="FFFFFF"/>
        </w:rPr>
        <w:t>Samouel</w:t>
      </w:r>
      <w:proofErr w:type="spellEnd"/>
      <w:r w:rsidRPr="00152D09">
        <w:rPr>
          <w:shd w:val="clear" w:color="auto" w:fill="FFFFFF"/>
        </w:rPr>
        <w:t>, P. and Page, M.J., 2015. </w:t>
      </w:r>
      <w:r w:rsidRPr="00152D09">
        <w:rPr>
          <w:i/>
          <w:iCs/>
          <w:shd w:val="clear" w:color="auto" w:fill="FFFFFF"/>
        </w:rPr>
        <w:t>Essentials of business research methods</w:t>
      </w:r>
      <w:r w:rsidRPr="00152D09">
        <w:rPr>
          <w:shd w:val="clear" w:color="auto" w:fill="FFFFFF"/>
        </w:rPr>
        <w:t>. Routledge.</w:t>
      </w:r>
    </w:p>
    <w:p w14:paraId="1D8E30D7" w14:textId="77777777" w:rsidR="00FF3683" w:rsidRPr="00975B91" w:rsidRDefault="00FF3683" w:rsidP="00FF3683">
      <w:pPr>
        <w:rPr>
          <w:shd w:val="clear" w:color="auto" w:fill="FFFFFF"/>
        </w:rPr>
      </w:pPr>
      <w:r w:rsidRPr="00975B91">
        <w:rPr>
          <w:shd w:val="clear" w:color="auto" w:fill="FFFFFF"/>
        </w:rPr>
        <w:t xml:space="preserve">Ibrahim, A.A., </w:t>
      </w:r>
      <w:proofErr w:type="spellStart"/>
      <w:r w:rsidRPr="00975B91">
        <w:rPr>
          <w:shd w:val="clear" w:color="auto" w:fill="FFFFFF"/>
        </w:rPr>
        <w:t>Alkhawlani</w:t>
      </w:r>
      <w:proofErr w:type="spellEnd"/>
      <w:r w:rsidRPr="00975B91">
        <w:rPr>
          <w:shd w:val="clear" w:color="auto" w:fill="FFFFFF"/>
        </w:rPr>
        <w:t>, M.A.A. and Al-</w:t>
      </w:r>
      <w:proofErr w:type="spellStart"/>
      <w:r w:rsidRPr="00975B91">
        <w:rPr>
          <w:shd w:val="clear" w:color="auto" w:fill="FFFFFF"/>
        </w:rPr>
        <w:t>shaghdari</w:t>
      </w:r>
      <w:proofErr w:type="spellEnd"/>
      <w:r w:rsidRPr="00975B91">
        <w:rPr>
          <w:shd w:val="clear" w:color="auto" w:fill="FFFFFF"/>
        </w:rPr>
        <w:t>, F.M., 2017. Customers Desires on Marketing Mix and It’s Impacts on Tesco (Malaysia). </w:t>
      </w:r>
      <w:r w:rsidRPr="00975B91">
        <w:rPr>
          <w:i/>
          <w:iCs/>
          <w:shd w:val="clear" w:color="auto" w:fill="FFFFFF"/>
        </w:rPr>
        <w:t>International Sciences of Management Journal</w:t>
      </w:r>
      <w:r w:rsidRPr="00975B91">
        <w:rPr>
          <w:shd w:val="clear" w:color="auto" w:fill="FFFFFF"/>
        </w:rPr>
        <w:t>, </w:t>
      </w:r>
      <w:r w:rsidRPr="00975B91">
        <w:rPr>
          <w:i/>
          <w:iCs/>
          <w:shd w:val="clear" w:color="auto" w:fill="FFFFFF"/>
        </w:rPr>
        <w:t>1</w:t>
      </w:r>
      <w:r w:rsidRPr="00975B91">
        <w:rPr>
          <w:shd w:val="clear" w:color="auto" w:fill="FFFFFF"/>
        </w:rPr>
        <w:t>(1).</w:t>
      </w:r>
    </w:p>
    <w:p w14:paraId="72F46625" w14:textId="77777777" w:rsidR="00FF3683" w:rsidRPr="00975B91" w:rsidRDefault="00FF3683" w:rsidP="00FF3683">
      <w:pPr>
        <w:rPr>
          <w:shd w:val="clear" w:color="auto" w:fill="FFFFFF"/>
        </w:rPr>
      </w:pPr>
      <w:proofErr w:type="spellStart"/>
      <w:r w:rsidRPr="00975B91">
        <w:rPr>
          <w:shd w:val="clear" w:color="auto" w:fill="FFFFFF"/>
        </w:rPr>
        <w:t>Perera</w:t>
      </w:r>
      <w:proofErr w:type="spellEnd"/>
      <w:r w:rsidRPr="00975B91">
        <w:rPr>
          <w:shd w:val="clear" w:color="auto" w:fill="FFFFFF"/>
        </w:rPr>
        <w:t>, R., 2017. </w:t>
      </w:r>
      <w:r w:rsidRPr="00975B91">
        <w:rPr>
          <w:i/>
          <w:iCs/>
          <w:shd w:val="clear" w:color="auto" w:fill="FFFFFF"/>
        </w:rPr>
        <w:t>The PESTLE analysis</w:t>
      </w:r>
      <w:r w:rsidRPr="00975B91">
        <w:rPr>
          <w:shd w:val="clear" w:color="auto" w:fill="FFFFFF"/>
        </w:rPr>
        <w:t xml:space="preserve">. </w:t>
      </w:r>
      <w:proofErr w:type="spellStart"/>
      <w:r w:rsidRPr="00975B91">
        <w:rPr>
          <w:shd w:val="clear" w:color="auto" w:fill="FFFFFF"/>
        </w:rPr>
        <w:t>Nerdynaut</w:t>
      </w:r>
      <w:proofErr w:type="spellEnd"/>
      <w:r w:rsidRPr="00975B91">
        <w:rPr>
          <w:shd w:val="clear" w:color="auto" w:fill="FFFFFF"/>
        </w:rPr>
        <w:t>.</w:t>
      </w:r>
    </w:p>
    <w:p w14:paraId="24FF8291" w14:textId="77777777" w:rsidR="00FF3683" w:rsidRPr="00975B91" w:rsidRDefault="00FF3683" w:rsidP="00FF3683">
      <w:pPr>
        <w:rPr>
          <w:shd w:val="clear" w:color="auto" w:fill="FFFFFF"/>
        </w:rPr>
      </w:pPr>
      <w:proofErr w:type="spellStart"/>
      <w:r w:rsidRPr="00975B91">
        <w:rPr>
          <w:shd w:val="clear" w:color="auto" w:fill="FFFFFF"/>
        </w:rPr>
        <w:t>Rosnizam</w:t>
      </w:r>
      <w:proofErr w:type="spellEnd"/>
      <w:r w:rsidRPr="00975B91">
        <w:rPr>
          <w:shd w:val="clear" w:color="auto" w:fill="FFFFFF"/>
        </w:rPr>
        <w:t xml:space="preserve">, M.R.A.B., Kee, D.M.H., Akhir, M.E.H.B.M., </w:t>
      </w:r>
      <w:proofErr w:type="spellStart"/>
      <w:r w:rsidRPr="00975B91">
        <w:rPr>
          <w:shd w:val="clear" w:color="auto" w:fill="FFFFFF"/>
        </w:rPr>
        <w:t>Shahqira</w:t>
      </w:r>
      <w:proofErr w:type="spellEnd"/>
      <w:r w:rsidRPr="00975B91">
        <w:rPr>
          <w:shd w:val="clear" w:color="auto" w:fill="FFFFFF"/>
        </w:rPr>
        <w:t xml:space="preserve">, M., </w:t>
      </w:r>
      <w:proofErr w:type="spellStart"/>
      <w:r w:rsidRPr="00975B91">
        <w:rPr>
          <w:shd w:val="clear" w:color="auto" w:fill="FFFFFF"/>
        </w:rPr>
        <w:t>Yusoff</w:t>
      </w:r>
      <w:proofErr w:type="spellEnd"/>
      <w:r w:rsidRPr="00975B91">
        <w:rPr>
          <w:shd w:val="clear" w:color="auto" w:fill="FFFFFF"/>
        </w:rPr>
        <w:t xml:space="preserve">, M.A.H.B.M., Budiman, R.S. and </w:t>
      </w:r>
      <w:proofErr w:type="spellStart"/>
      <w:r w:rsidRPr="00975B91">
        <w:rPr>
          <w:shd w:val="clear" w:color="auto" w:fill="FFFFFF"/>
        </w:rPr>
        <w:t>Alajmi</w:t>
      </w:r>
      <w:proofErr w:type="spellEnd"/>
      <w:r w:rsidRPr="00975B91">
        <w:rPr>
          <w:shd w:val="clear" w:color="auto" w:fill="FFFFFF"/>
        </w:rPr>
        <w:t>, A.M., 2020. Market Opportunities and Challenges: A Case Study of Tesco. </w:t>
      </w:r>
      <w:r w:rsidRPr="00975B91">
        <w:rPr>
          <w:i/>
          <w:iCs/>
          <w:shd w:val="clear" w:color="auto" w:fill="FFFFFF"/>
        </w:rPr>
        <w:t>Journal of the community development in Asia</w:t>
      </w:r>
      <w:r w:rsidRPr="00975B91">
        <w:rPr>
          <w:shd w:val="clear" w:color="auto" w:fill="FFFFFF"/>
        </w:rPr>
        <w:t>, </w:t>
      </w:r>
      <w:r w:rsidRPr="00975B91">
        <w:rPr>
          <w:i/>
          <w:iCs/>
          <w:shd w:val="clear" w:color="auto" w:fill="FFFFFF"/>
        </w:rPr>
        <w:t>3</w:t>
      </w:r>
      <w:r w:rsidRPr="00975B91">
        <w:rPr>
          <w:shd w:val="clear" w:color="auto" w:fill="FFFFFF"/>
        </w:rPr>
        <w:t>(2), pp.18-27.</w:t>
      </w:r>
    </w:p>
    <w:p w14:paraId="7940C884" w14:textId="77777777" w:rsidR="00FF3683" w:rsidRDefault="00FF3683" w:rsidP="00FF3683">
      <w:r>
        <w:t>Tesco.com 2020</w:t>
      </w:r>
      <w:r w:rsidRPr="00432664">
        <w:t xml:space="preserve">. [online] Available at: https://www.tesco.com/ [Accessed </w:t>
      </w:r>
      <w:r>
        <w:t>12 July. 2020</w:t>
      </w:r>
      <w:r w:rsidRPr="00432664">
        <w:t>].</w:t>
      </w:r>
    </w:p>
    <w:p w14:paraId="455979F9" w14:textId="77777777" w:rsidR="00FF3683" w:rsidRPr="00975B91" w:rsidRDefault="00FF3683" w:rsidP="00FF3683">
      <w:pPr>
        <w:rPr>
          <w:shd w:val="clear" w:color="auto" w:fill="FFFFFF"/>
        </w:rPr>
      </w:pPr>
      <w:r w:rsidRPr="00975B91">
        <w:rPr>
          <w:shd w:val="clear" w:color="auto" w:fill="FFFFFF"/>
        </w:rPr>
        <w:t>Tescoplc.com 2020. [online] Available at: https://www.tescoplc.com/ [</w:t>
      </w:r>
      <w:r w:rsidRPr="00432664">
        <w:t xml:space="preserve">Accessed </w:t>
      </w:r>
      <w:r>
        <w:t>12 July. 2020</w:t>
      </w:r>
      <w:r w:rsidRPr="00975B91">
        <w:rPr>
          <w:shd w:val="clear" w:color="auto" w:fill="FFFFFF"/>
        </w:rPr>
        <w:t>].</w:t>
      </w:r>
    </w:p>
    <w:p w14:paraId="14A90F6A" w14:textId="77777777" w:rsidR="00FF3683" w:rsidRPr="00975B91" w:rsidRDefault="00FF3683" w:rsidP="00FF3683">
      <w:pPr>
        <w:rPr>
          <w:shd w:val="clear" w:color="auto" w:fill="FFFFFF"/>
        </w:rPr>
      </w:pPr>
      <w:r w:rsidRPr="00975B91">
        <w:rPr>
          <w:shd w:val="clear" w:color="auto" w:fill="FFFFFF"/>
        </w:rPr>
        <w:t>Tescoplc.com, 2020. [online] Available at: &lt;https://www.tescoplc.com/investors/corporate-governance/&gt; [Accessed 12 July 2020].</w:t>
      </w:r>
    </w:p>
    <w:p w14:paraId="34C113B3" w14:textId="77777777" w:rsidR="00FF3683" w:rsidRPr="00975B91" w:rsidRDefault="00FF3683" w:rsidP="00FF3683">
      <w:pPr>
        <w:rPr>
          <w:shd w:val="clear" w:color="auto" w:fill="FFFFFF"/>
        </w:rPr>
      </w:pPr>
      <w:r w:rsidRPr="00975B91">
        <w:rPr>
          <w:shd w:val="clear" w:color="auto" w:fill="FFFFFF"/>
        </w:rPr>
        <w:lastRenderedPageBreak/>
        <w:t>Wood, S., Wrigley, N. and Coe, N.M., 2017. Capital discipline and financial market relations in retail globalization: insights from the case of Tesco plc. </w:t>
      </w:r>
      <w:r w:rsidRPr="00975B91">
        <w:rPr>
          <w:i/>
          <w:iCs/>
          <w:shd w:val="clear" w:color="auto" w:fill="FFFFFF"/>
        </w:rPr>
        <w:t>Journal of Economic Geography</w:t>
      </w:r>
      <w:r w:rsidRPr="00975B91">
        <w:rPr>
          <w:shd w:val="clear" w:color="auto" w:fill="FFFFFF"/>
        </w:rPr>
        <w:t>, </w:t>
      </w:r>
      <w:r w:rsidRPr="00975B91">
        <w:rPr>
          <w:i/>
          <w:iCs/>
          <w:shd w:val="clear" w:color="auto" w:fill="FFFFFF"/>
        </w:rPr>
        <w:t>17</w:t>
      </w:r>
      <w:r w:rsidRPr="00975B91">
        <w:rPr>
          <w:shd w:val="clear" w:color="auto" w:fill="FFFFFF"/>
        </w:rPr>
        <w:t>(1), pp.31-57.</w:t>
      </w:r>
    </w:p>
    <w:p w14:paraId="6E1D8AB9" w14:textId="77777777" w:rsidR="00FF3683" w:rsidRPr="00152D09" w:rsidRDefault="00FF3683" w:rsidP="00FF3683">
      <w:pPr>
        <w:rPr>
          <w:shd w:val="clear" w:color="auto" w:fill="FFFFFF"/>
        </w:rPr>
      </w:pPr>
      <w:proofErr w:type="spellStart"/>
      <w:r w:rsidRPr="00975B91">
        <w:rPr>
          <w:shd w:val="clear" w:color="auto" w:fill="FFFFFF"/>
        </w:rPr>
        <w:t>Zahari</w:t>
      </w:r>
      <w:proofErr w:type="spellEnd"/>
      <w:r w:rsidRPr="00975B91">
        <w:rPr>
          <w:shd w:val="clear" w:color="auto" w:fill="FFFFFF"/>
        </w:rPr>
        <w:t xml:space="preserve">, A.R. and </w:t>
      </w:r>
      <w:proofErr w:type="spellStart"/>
      <w:r w:rsidRPr="00975B91">
        <w:rPr>
          <w:shd w:val="clear" w:color="auto" w:fill="FFFFFF"/>
        </w:rPr>
        <w:t>Romli</w:t>
      </w:r>
      <w:proofErr w:type="spellEnd"/>
      <w:r w:rsidRPr="00975B91">
        <w:rPr>
          <w:shd w:val="clear" w:color="auto" w:fill="FFFFFF"/>
        </w:rPr>
        <w:t>, F.I., 2019. Analysis of suborbital flight operation using PESTLE. </w:t>
      </w:r>
      <w:r w:rsidRPr="00975B91">
        <w:rPr>
          <w:i/>
          <w:iCs/>
          <w:shd w:val="clear" w:color="auto" w:fill="FFFFFF"/>
        </w:rPr>
        <w:t>Journal of Atmospheric and Solar-Terrestrial Physics</w:t>
      </w:r>
      <w:r w:rsidRPr="00975B91">
        <w:rPr>
          <w:shd w:val="clear" w:color="auto" w:fill="FFFFFF"/>
        </w:rPr>
        <w:t>, </w:t>
      </w:r>
      <w:r w:rsidRPr="00975B91">
        <w:rPr>
          <w:i/>
          <w:iCs/>
          <w:shd w:val="clear" w:color="auto" w:fill="FFFFFF"/>
        </w:rPr>
        <w:t>192</w:t>
      </w:r>
      <w:r w:rsidRPr="00975B91">
        <w:rPr>
          <w:shd w:val="clear" w:color="auto" w:fill="FFFFFF"/>
        </w:rPr>
        <w:t>, p.104901.</w:t>
      </w:r>
    </w:p>
    <w:p w14:paraId="7E5FCD18" w14:textId="77777777" w:rsidR="00FF3683" w:rsidRPr="00625A10" w:rsidRDefault="00FF3683" w:rsidP="00FF3683"/>
    <w:p w14:paraId="3C4C1585" w14:textId="77777777" w:rsidR="00FF3683" w:rsidRDefault="00FF3683" w:rsidP="001519F8"/>
    <w:p w14:paraId="4DE25646" w14:textId="77777777" w:rsidR="001519F8" w:rsidRDefault="001519F8" w:rsidP="001519F8">
      <w:pPr>
        <w:spacing w:line="276" w:lineRule="auto"/>
        <w:jc w:val="left"/>
      </w:pPr>
      <w:r>
        <w:br w:type="page"/>
      </w:r>
    </w:p>
    <w:p w14:paraId="7F1495CA" w14:textId="77777777" w:rsidR="0077550F" w:rsidRPr="00886C21" w:rsidRDefault="0077550F" w:rsidP="0077550F">
      <w:pPr>
        <w:ind w:firstLine="720"/>
        <w:jc w:val="center"/>
      </w:pPr>
    </w:p>
    <w:p w14:paraId="53C368D5" w14:textId="77777777" w:rsidR="005D49FD" w:rsidRDefault="005D49FD"/>
    <w:sectPr w:rsidR="005D49FD" w:rsidSect="0062500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FBAA55" w14:textId="77777777" w:rsidR="005240AD" w:rsidRDefault="005240AD" w:rsidP="0062500F">
      <w:pPr>
        <w:spacing w:after="0" w:line="240" w:lineRule="auto"/>
      </w:pPr>
      <w:r>
        <w:separator/>
      </w:r>
    </w:p>
  </w:endnote>
  <w:endnote w:type="continuationSeparator" w:id="0">
    <w:p w14:paraId="2FFA182D" w14:textId="77777777" w:rsidR="005240AD" w:rsidRDefault="005240AD" w:rsidP="00625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3069811"/>
      <w:docPartObj>
        <w:docPartGallery w:val="Page Numbers (Bottom of Page)"/>
        <w:docPartUnique/>
      </w:docPartObj>
    </w:sdtPr>
    <w:sdtEndPr>
      <w:rPr>
        <w:noProof/>
      </w:rPr>
    </w:sdtEndPr>
    <w:sdtContent>
      <w:p w14:paraId="138B00B0" w14:textId="77777777" w:rsidR="0062500F" w:rsidRDefault="0062500F">
        <w:pPr>
          <w:pStyle w:val="Footer"/>
          <w:jc w:val="right"/>
        </w:pPr>
        <w:r>
          <w:rPr>
            <w:noProof/>
          </w:rPr>
          <w:t>2</w:t>
        </w:r>
      </w:p>
    </w:sdtContent>
  </w:sdt>
  <w:p w14:paraId="56A61343" w14:textId="77777777" w:rsidR="0062500F" w:rsidRDefault="00625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D8D0E7" w14:textId="77777777" w:rsidR="005240AD" w:rsidRDefault="005240AD" w:rsidP="0062500F">
      <w:pPr>
        <w:spacing w:after="0" w:line="240" w:lineRule="auto"/>
      </w:pPr>
      <w:r>
        <w:separator/>
      </w:r>
    </w:p>
  </w:footnote>
  <w:footnote w:type="continuationSeparator" w:id="0">
    <w:p w14:paraId="6413B5AB" w14:textId="77777777" w:rsidR="005240AD" w:rsidRDefault="005240AD" w:rsidP="006250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4A1D"/>
    <w:rsid w:val="00093AD4"/>
    <w:rsid w:val="000A739C"/>
    <w:rsid w:val="00122386"/>
    <w:rsid w:val="001519F8"/>
    <w:rsid w:val="0018769A"/>
    <w:rsid w:val="00255BDF"/>
    <w:rsid w:val="00384A1D"/>
    <w:rsid w:val="00470C47"/>
    <w:rsid w:val="00522A2B"/>
    <w:rsid w:val="005240AD"/>
    <w:rsid w:val="005808EF"/>
    <w:rsid w:val="005D49FD"/>
    <w:rsid w:val="0062500F"/>
    <w:rsid w:val="006935C9"/>
    <w:rsid w:val="006F1FAC"/>
    <w:rsid w:val="0077550F"/>
    <w:rsid w:val="007F23B3"/>
    <w:rsid w:val="0080330B"/>
    <w:rsid w:val="00856B7E"/>
    <w:rsid w:val="008B0C71"/>
    <w:rsid w:val="00CC0A43"/>
    <w:rsid w:val="00D17CC4"/>
    <w:rsid w:val="00D31F3C"/>
    <w:rsid w:val="00D64057"/>
    <w:rsid w:val="00DF2280"/>
    <w:rsid w:val="00FF3683"/>
    <w:rsid w:val="00FF4C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58A89A7D"/>
  <w15:docId w15:val="{A3127A97-CE17-45AA-B79D-71B89538C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C71"/>
    <w:pPr>
      <w:spacing w:after="200" w:line="48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8B0C71"/>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C71"/>
    <w:rPr>
      <w:rFonts w:ascii="Times New Roman" w:eastAsiaTheme="majorEastAsia" w:hAnsi="Times New Roman" w:cstheme="majorBidi"/>
      <w:b/>
      <w:bCs/>
      <w:color w:val="000000" w:themeColor="text1"/>
      <w:sz w:val="24"/>
      <w:szCs w:val="28"/>
      <w:lang w:val="en-US"/>
    </w:rPr>
  </w:style>
  <w:style w:type="paragraph" w:styleId="TOCHeading">
    <w:name w:val="TOC Heading"/>
    <w:basedOn w:val="Heading1"/>
    <w:next w:val="Normal"/>
    <w:uiPriority w:val="39"/>
    <w:unhideWhenUsed/>
    <w:qFormat/>
    <w:rsid w:val="0062500F"/>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62500F"/>
    <w:pPr>
      <w:spacing w:after="100"/>
    </w:pPr>
  </w:style>
  <w:style w:type="character" w:styleId="Hyperlink">
    <w:name w:val="Hyperlink"/>
    <w:basedOn w:val="DefaultParagraphFont"/>
    <w:uiPriority w:val="99"/>
    <w:unhideWhenUsed/>
    <w:rsid w:val="0062500F"/>
    <w:rPr>
      <w:color w:val="0563C1" w:themeColor="hyperlink"/>
      <w:u w:val="single"/>
    </w:rPr>
  </w:style>
  <w:style w:type="paragraph" w:styleId="Header">
    <w:name w:val="header"/>
    <w:basedOn w:val="Normal"/>
    <w:link w:val="HeaderChar"/>
    <w:uiPriority w:val="99"/>
    <w:unhideWhenUsed/>
    <w:rsid w:val="006250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00F"/>
    <w:rPr>
      <w:rFonts w:ascii="Times New Roman" w:hAnsi="Times New Roman"/>
      <w:color w:val="000000" w:themeColor="text1"/>
      <w:sz w:val="24"/>
      <w:lang w:val="en-US"/>
    </w:rPr>
  </w:style>
  <w:style w:type="paragraph" w:styleId="Footer">
    <w:name w:val="footer"/>
    <w:basedOn w:val="Normal"/>
    <w:link w:val="FooterChar"/>
    <w:uiPriority w:val="99"/>
    <w:unhideWhenUsed/>
    <w:rsid w:val="006250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00F"/>
    <w:rPr>
      <w:rFonts w:ascii="Times New Roman" w:hAnsi="Times New Roman"/>
      <w:color w:val="000000" w:themeColor="text1"/>
      <w:sz w:val="24"/>
      <w:lang w:val="en-US"/>
    </w:rPr>
  </w:style>
  <w:style w:type="paragraph" w:styleId="NoSpacing">
    <w:name w:val="No Spacing"/>
    <w:link w:val="NoSpacingChar"/>
    <w:uiPriority w:val="1"/>
    <w:qFormat/>
    <w:rsid w:val="006250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500F"/>
    <w:rPr>
      <w:rFonts w:eastAsiaTheme="minorEastAsia"/>
      <w:lang w:val="en-US"/>
    </w:rPr>
  </w:style>
  <w:style w:type="paragraph" w:styleId="BalloonText">
    <w:name w:val="Balloon Text"/>
    <w:basedOn w:val="Normal"/>
    <w:link w:val="BalloonTextChar"/>
    <w:uiPriority w:val="99"/>
    <w:semiHidden/>
    <w:unhideWhenUsed/>
    <w:rsid w:val="00D17C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CC4"/>
    <w:rPr>
      <w:rFonts w:ascii="Tahoma" w:hAnsi="Tahoma" w:cs="Tahoma"/>
      <w:color w:val="000000" w:themeColor="text1"/>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51E71-D06D-49C6-A794-859BC7735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2870</Words>
  <Characters>16365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19197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MARKETING FUNDAMENTALS: LCBB4004</dc:subject>
  <dc:creator>ana rizea</dc:creator>
  <cp:keywords/>
  <dc:description/>
  <cp:lastModifiedBy>ana rizea</cp:lastModifiedBy>
  <cp:revision>5</cp:revision>
  <dcterms:created xsi:type="dcterms:W3CDTF">2020-08-21T10:05:00Z</dcterms:created>
  <dcterms:modified xsi:type="dcterms:W3CDTF">2020-08-25T20:05:00Z</dcterms:modified>
</cp:coreProperties>
</file>