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8F3D3" w:themeColor="accent2" w:themeTint="33"/>
  <w:body>
    <w:sdt>
      <w:sdtPr>
        <w:rPr>
          <w:rFonts w:ascii="Arial" w:eastAsia="Times New Roman" w:hAnsi="Arial" w:cs="Arial"/>
          <w:sz w:val="24"/>
          <w:szCs w:val="24"/>
          <w:lang w:val="en-GB" w:eastAsia="en-GB"/>
        </w:rPr>
        <w:id w:val="700363211"/>
        <w:docPartObj>
          <w:docPartGallery w:val="Cover Pages"/>
          <w:docPartUnique/>
        </w:docPartObj>
      </w:sdtPr>
      <w:sdtEndPr>
        <w:rPr>
          <w:color w:val="5A5A5A" w:themeColor="text1" w:themeTint="A5"/>
          <w:spacing w:val="15"/>
        </w:rPr>
      </w:sdtEndPr>
      <w:sdtContent>
        <w:p w14:paraId="062DF73C" w14:textId="2BDDD94F" w:rsidR="00E163FE" w:rsidRPr="00975995" w:rsidRDefault="00E163FE" w:rsidP="00975995">
          <w:pPr>
            <w:pStyle w:val="NoSpacing"/>
            <w:spacing w:line="360" w:lineRule="auto"/>
            <w:jc w:val="both"/>
            <w:rPr>
              <w:rFonts w:ascii="Arial" w:hAnsi="Arial" w:cs="Arial"/>
            </w:rPr>
          </w:pPr>
        </w:p>
        <w:p w14:paraId="2C7259C4" w14:textId="7BD90BD5" w:rsidR="00E163FE" w:rsidRPr="00975995" w:rsidRDefault="00E163FE" w:rsidP="00975995">
          <w:pPr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r w:rsidRPr="00975995">
            <w:rPr>
              <w:rFonts w:ascii="Arial" w:hAnsi="Arial" w:cs="Arial"/>
              <w:noProof/>
              <w:color w:val="549E39" w:themeColor="accent1"/>
              <w:sz w:val="22"/>
              <w:szCs w:val="22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7010A6E2" wp14:editId="556921AB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7DDC80D2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&#13;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&#13;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&#13;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&#13;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&#13;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&#13;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28039DB0" w14:textId="77777777" w:rsidR="00204E82" w:rsidRDefault="00657AE6" w:rsidP="00204E82">
          <w:pPr>
            <w:spacing w:line="360" w:lineRule="auto"/>
            <w:jc w:val="both"/>
            <w:rPr>
              <w:rFonts w:ascii="Arial" w:eastAsiaTheme="minorEastAsia" w:hAnsi="Arial" w:cs="Arial"/>
              <w:color w:val="5A5A5A" w:themeColor="text1" w:themeTint="A5"/>
              <w:spacing w:val="15"/>
              <w:sz w:val="22"/>
              <w:szCs w:val="22"/>
            </w:rPr>
          </w:pPr>
          <w:r w:rsidRPr="00975995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9EA8B0C" wp14:editId="160C8D43">
                    <wp:simplePos x="0" y="0"/>
                    <wp:positionH relativeFrom="page">
                      <wp:posOffset>525386</wp:posOffset>
                    </wp:positionH>
                    <wp:positionV relativeFrom="margin">
                      <wp:posOffset>344805</wp:posOffset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olor w:val="549E39" w:themeColor="accent1"/>
                                    <w:kern w:val="28"/>
                                    <w:sz w:val="80"/>
                                    <w:szCs w:val="80"/>
                                    <w:lang w:val="en-GB" w:eastAsia="en-US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92DF21" w14:textId="57A7C8BB" w:rsidR="00E163FE" w:rsidRPr="00657AE6" w:rsidRDefault="00E163FE" w:rsidP="00E163FE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olor w:val="549E39" w:themeColor="accent1"/>
                                        <w:sz w:val="80"/>
                                        <w:szCs w:val="80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657AE6">
                                      <w:rPr>
                                        <w:rFonts w:asciiTheme="majorHAnsi" w:eastAsiaTheme="majorEastAsia" w:hAnsiTheme="majorHAnsi" w:cstheme="majorBidi"/>
                                        <w:color w:val="549E39" w:themeColor="accent1"/>
                                        <w:kern w:val="28"/>
                                        <w:sz w:val="80"/>
                                        <w:szCs w:val="8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Understanding social behaviour for supporting an individual</w:t>
                                    </w:r>
                                    <w:r w:rsidR="0029763A" w:rsidRPr="00657AE6">
                                      <w:rPr>
                                        <w:rFonts w:asciiTheme="majorHAnsi" w:eastAsiaTheme="majorEastAsia" w:hAnsiTheme="majorHAnsi" w:cstheme="majorBidi"/>
                                        <w:color w:val="549E39" w:themeColor="accent1"/>
                                        <w:kern w:val="28"/>
                                        <w:sz w:val="80"/>
                                        <w:szCs w:val="8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               </w:t>
                                    </w:r>
                                    <w:r w:rsidR="00657AE6" w:rsidRPr="00657AE6">
                                      <w:rPr>
                                        <w:rFonts w:asciiTheme="majorHAnsi" w:eastAsiaTheme="majorEastAsia" w:hAnsiTheme="majorHAnsi" w:cstheme="majorBidi"/>
                                        <w:color w:val="549E39" w:themeColor="accent1"/>
                                        <w:kern w:val="28"/>
                                        <w:sz w:val="80"/>
                                        <w:szCs w:val="8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</w:t>
                                    </w:r>
                                    <w:r w:rsidR="0029763A" w:rsidRPr="00657AE6">
                                      <w:rPr>
                                        <w:rFonts w:asciiTheme="majorHAnsi" w:eastAsiaTheme="majorEastAsia" w:hAnsiTheme="majorHAnsi" w:cstheme="majorBidi"/>
                                        <w:color w:val="549E39" w:themeColor="accent1"/>
                                        <w:kern w:val="28"/>
                                        <w:sz w:val="80"/>
                                        <w:szCs w:val="8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</w:t>
                                    </w:r>
                                    <w:r w:rsidRPr="00657AE6">
                                      <w:rPr>
                                        <w:rFonts w:asciiTheme="majorHAnsi" w:eastAsiaTheme="majorEastAsia" w:hAnsiTheme="majorHAnsi" w:cstheme="majorBidi"/>
                                        <w:color w:val="549E39" w:themeColor="accent1"/>
                                        <w:kern w:val="28"/>
                                        <w:sz w:val="80"/>
                                        <w:szCs w:val="8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Study case: Mason </w:t>
                                    </w:r>
                                    <w:proofErr w:type="spellStart"/>
                                    <w:r w:rsidRPr="00657AE6">
                                      <w:rPr>
                                        <w:rFonts w:asciiTheme="majorHAnsi" w:eastAsiaTheme="majorEastAsia" w:hAnsiTheme="majorHAnsi" w:cstheme="majorBidi"/>
                                        <w:color w:val="549E39" w:themeColor="accent1"/>
                                        <w:kern w:val="28"/>
                                        <w:sz w:val="80"/>
                                        <w:szCs w:val="8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Kabee</w:t>
                                    </w:r>
                                    <w:proofErr w:type="spellEnd"/>
                                  </w:p>
                                </w:sdtContent>
                              </w:sdt>
                              <w:p w14:paraId="1986C251" w14:textId="3F098A85" w:rsidR="00E163FE" w:rsidRDefault="00DE19A5">
                                <w:pPr>
                                  <w:pStyle w:val="NoSpacing"/>
                                  <w:spacing w:before="120"/>
                                  <w:rPr>
                                    <w:color w:val="549E39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49E39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163FE">
                                      <w:rPr>
                                        <w:color w:val="549E39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E163FE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61D96248" w14:textId="77777777" w:rsidR="00E163FE" w:rsidRDefault="00E163FE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39EA8B0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left:0;text-align:left;margin-left:41.35pt;margin-top:27.15pt;width:468pt;height:1in;z-index:251661312;visibility:visible;mso-wrap-style:square;mso-width-percent:765;mso-wrap-distance-left:9pt;mso-wrap-distance-top:0;mso-wrap-distance-right:9pt;mso-wrap-distance-bottom:0;mso-position-horizontal:absolute;mso-position-horizontal-relative:page;mso-position-vertical:absolute;mso-position-vertical-relative:margin;mso-width-percent:765;mso-width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&#13;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olor w:val="549E39" w:themeColor="accent1"/>
                              <w:kern w:val="28"/>
                              <w:sz w:val="80"/>
                              <w:szCs w:val="80"/>
                              <w:lang w:val="en-GB" w:eastAsia="en-US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2C92DF21" w14:textId="57A7C8BB" w:rsidR="00E163FE" w:rsidRPr="00657AE6" w:rsidRDefault="00E163FE" w:rsidP="00E163FE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olor w:val="549E39" w:themeColor="accent1"/>
                                  <w:sz w:val="80"/>
                                  <w:szCs w:val="80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657AE6">
                                <w:rPr>
                                  <w:rFonts w:asciiTheme="majorHAnsi" w:eastAsiaTheme="majorEastAsia" w:hAnsiTheme="majorHAnsi" w:cstheme="majorBidi"/>
                                  <w:color w:val="549E39" w:themeColor="accent1"/>
                                  <w:kern w:val="28"/>
                                  <w:sz w:val="80"/>
                                  <w:szCs w:val="8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Understanding social behaviour for supporting an individual</w:t>
                              </w:r>
                              <w:r w:rsidR="0029763A" w:rsidRPr="00657AE6">
                                <w:rPr>
                                  <w:rFonts w:asciiTheme="majorHAnsi" w:eastAsiaTheme="majorEastAsia" w:hAnsiTheme="majorHAnsi" w:cstheme="majorBidi"/>
                                  <w:color w:val="549E39" w:themeColor="accent1"/>
                                  <w:kern w:val="28"/>
                                  <w:sz w:val="80"/>
                                  <w:szCs w:val="8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             </w:t>
                              </w:r>
                              <w:r w:rsidR="00657AE6" w:rsidRPr="00657AE6">
                                <w:rPr>
                                  <w:rFonts w:asciiTheme="majorHAnsi" w:eastAsiaTheme="majorEastAsia" w:hAnsiTheme="majorHAnsi" w:cstheme="majorBidi"/>
                                  <w:color w:val="549E39" w:themeColor="accent1"/>
                                  <w:kern w:val="28"/>
                                  <w:sz w:val="80"/>
                                  <w:szCs w:val="8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</w:t>
                              </w:r>
                              <w:r w:rsidR="0029763A" w:rsidRPr="00657AE6">
                                <w:rPr>
                                  <w:rFonts w:asciiTheme="majorHAnsi" w:eastAsiaTheme="majorEastAsia" w:hAnsiTheme="majorHAnsi" w:cstheme="majorBidi"/>
                                  <w:color w:val="549E39" w:themeColor="accent1"/>
                                  <w:kern w:val="28"/>
                                  <w:sz w:val="80"/>
                                  <w:szCs w:val="8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</w:t>
                              </w:r>
                              <w:r w:rsidRPr="00657AE6">
                                <w:rPr>
                                  <w:rFonts w:asciiTheme="majorHAnsi" w:eastAsiaTheme="majorEastAsia" w:hAnsiTheme="majorHAnsi" w:cstheme="majorBidi"/>
                                  <w:color w:val="549E39" w:themeColor="accent1"/>
                                  <w:kern w:val="28"/>
                                  <w:sz w:val="80"/>
                                  <w:szCs w:val="8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Study case: Mason </w:t>
                              </w:r>
                              <w:proofErr w:type="spellStart"/>
                              <w:r w:rsidRPr="00657AE6">
                                <w:rPr>
                                  <w:rFonts w:asciiTheme="majorHAnsi" w:eastAsiaTheme="majorEastAsia" w:hAnsiTheme="majorHAnsi" w:cstheme="majorBidi"/>
                                  <w:color w:val="549E39" w:themeColor="accent1"/>
                                  <w:kern w:val="28"/>
                                  <w:sz w:val="80"/>
                                  <w:szCs w:val="8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Kabee</w:t>
                              </w:r>
                              <w:proofErr w:type="spellEnd"/>
                            </w:p>
                          </w:sdtContent>
                        </w:sdt>
                        <w:p w14:paraId="1986C251" w14:textId="3F098A85" w:rsidR="00E163FE" w:rsidRDefault="00E163FE">
                          <w:pPr>
                            <w:pStyle w:val="NoSpacing"/>
                            <w:spacing w:before="120"/>
                            <w:rPr>
                              <w:color w:val="549E39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49E39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49E39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61D96248" w14:textId="77777777" w:rsidR="00E163FE" w:rsidRDefault="00E163FE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29763A" w:rsidRPr="00975995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DB9EBDE" wp14:editId="130C0C6B">
                    <wp:simplePos x="0" y="0"/>
                    <wp:positionH relativeFrom="page">
                      <wp:posOffset>1229709</wp:posOffset>
                    </wp:positionH>
                    <wp:positionV relativeFrom="margin">
                      <wp:posOffset>6810703</wp:posOffset>
                    </wp:positionV>
                    <wp:extent cx="5927835" cy="2560999"/>
                    <wp:effectExtent l="0" t="0" r="3175" b="4445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27835" cy="256099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9C6195" w14:textId="016F5C7C" w:rsidR="00E163FE" w:rsidRPr="00657AE6" w:rsidRDefault="00DE19A5" w:rsidP="00E163FE">
                                <w:pPr>
                                  <w:pStyle w:val="NoSpacing"/>
                                  <w:jc w:val="right"/>
                                  <w:rPr>
                                    <w:color w:val="549E39" w:themeColor="accent1"/>
                                    <w:sz w:val="36"/>
                                    <w:szCs w:val="36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sdt>
                                  <w:sdtPr>
                                    <w:rPr>
                                      <w:color w:val="549E39" w:themeColor="accent1"/>
                                      <w:sz w:val="40"/>
                                      <w:szCs w:val="40"/>
                                      <w:lang w:val="en-GB" w:eastAsia="en-US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163FE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University of Wales Trinity Saint David</w:t>
                                    </w:r>
                                    <w:r w:rsidR="0029763A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 </w:t>
                                    </w:r>
                                    <w:r w:rsidR="00765AFB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     </w:t>
                                    </w:r>
                                    <w:r w:rsidR="0029763A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  </w:t>
                                    </w:r>
                                    <w:r w:rsidR="00E163FE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Module: Psychology for Health and Social care</w:t>
                                    </w:r>
                                    <w:r w:rsidR="0029763A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</w:t>
                                    </w:r>
                                    <w:r w:rsidR="00765AFB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  </w:t>
                                    </w:r>
                                    <w:r w:rsidR="00E163FE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Module code: BMSW 4019_BIRM</w:t>
                                    </w:r>
                                    <w:r w:rsidR="0029763A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          </w:t>
                                    </w:r>
                                    <w:r w:rsidR="00500D6D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        </w:t>
                                    </w:r>
                                    <w:r w:rsidR="0029763A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</w:t>
                                    </w:r>
                                    <w:r w:rsidR="00E163FE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Lectures: Muhammad Hossain, Rebecca Kavanagh</w:t>
                                    </w:r>
                                    <w:r w:rsidR="0029763A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</w:t>
                                    </w:r>
                                    <w:r w:rsidR="00E163FE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Student: </w:t>
                                    </w:r>
                                    <w:proofErr w:type="spellStart"/>
                                    <w:r w:rsidR="00E163FE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Iskra</w:t>
                                    </w:r>
                                    <w:proofErr w:type="spellEnd"/>
                                    <w:r w:rsidR="00E163FE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E163FE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Tsvetanova</w:t>
                                    </w:r>
                                    <w:proofErr w:type="spellEnd"/>
                                    <w:r w:rsidR="00E163FE" w:rsidRPr="00657AE6">
                                      <w:rPr>
                                        <w:color w:val="549E39" w:themeColor="accent1"/>
                                        <w:sz w:val="40"/>
                                        <w:szCs w:val="40"/>
                                        <w:lang w:val="en-GB" w:eastAsia="en-US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Valkova-2026742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49E39" w:themeColor="accent1"/>
                                    <w:sz w:val="36"/>
                                    <w:szCs w:val="36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95893E0" w14:textId="47E7E2F6" w:rsidR="00E163FE" w:rsidRPr="00657AE6" w:rsidRDefault="00E163FE">
                                    <w:pPr>
                                      <w:pStyle w:val="NoSpacing"/>
                                      <w:jc w:val="right"/>
                                      <w:rPr>
                                        <w:color w:val="549E39" w:themeColor="accent1"/>
                                        <w:sz w:val="36"/>
                                        <w:szCs w:val="36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657AE6">
                                      <w:rPr>
                                        <w:color w:val="549E39" w:themeColor="accent1"/>
                                        <w:sz w:val="36"/>
                                        <w:szCs w:val="36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DB9EBDE" id="Text Box 69" o:spid="_x0000_s1027" type="#_x0000_t202" style="position:absolute;left:0;text-align:left;margin-left:96.85pt;margin-top:536.3pt;width:466.75pt;height:201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" filled="f" stroked="f" strokeweight=".5pt">
                    <v:textbox inset="0,0,0,0">
                      <w:txbxContent>
                        <w:p w14:paraId="6B9C6195" w14:textId="016F5C7C" w:rsidR="00E163FE" w:rsidRPr="00657AE6" w:rsidRDefault="00E163FE" w:rsidP="00E163FE">
                          <w:pPr>
                            <w:pStyle w:val="NoSpacing"/>
                            <w:jc w:val="right"/>
                            <w:rPr>
                              <w:color w:val="549E39" w:themeColor="accent1"/>
                              <w:sz w:val="36"/>
                              <w:szCs w:val="3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sdt>
                            <w:sdtPr>
                              <w:rPr>
                                <w:color w:val="549E39" w:themeColor="accent1"/>
                                <w:sz w:val="40"/>
                                <w:szCs w:val="40"/>
                                <w:lang w:val="en-GB" w:eastAsia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University of Wales Trinity Saint David</w:t>
                              </w:r>
                              <w:r w:rsidR="0029763A"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</w:t>
                              </w:r>
                              <w:r w:rsidR="00765AFB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   </w:t>
                              </w:r>
                              <w:r w:rsidR="0029763A"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</w:t>
                              </w:r>
                              <w:r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Module: Psychology for Health and Social care</w:t>
                              </w:r>
                              <w:r w:rsidR="0029763A"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765AFB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</w:t>
                              </w:r>
                              <w:r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Module code: BMSW 4019_BIRM</w:t>
                              </w:r>
                              <w:r w:rsidR="0029763A"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        </w:t>
                              </w:r>
                              <w:r w:rsidR="00500D6D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      </w:t>
                              </w:r>
                              <w:r w:rsidR="0029763A"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</w:t>
                              </w:r>
                              <w:r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Lectures: Muhammad Hossain, Rebecca Kavanagh</w:t>
                              </w:r>
                              <w:r w:rsidR="0029763A"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Student: </w:t>
                              </w:r>
                              <w:proofErr w:type="spellStart"/>
                              <w:r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Iskra</w:t>
                              </w:r>
                              <w:proofErr w:type="spellEnd"/>
                              <w:r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Tsvetanova</w:t>
                              </w:r>
                              <w:proofErr w:type="spellEnd"/>
                              <w:r w:rsidRPr="00657AE6">
                                <w:rPr>
                                  <w:color w:val="549E39" w:themeColor="accent1"/>
                                  <w:sz w:val="40"/>
                                  <w:szCs w:val="40"/>
                                  <w:lang w:val="en-GB" w:eastAsia="en-US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Valkova-2026742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49E39" w:themeColor="accent1"/>
                              <w:sz w:val="36"/>
                              <w:szCs w:val="3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695893E0" w14:textId="47E7E2F6" w:rsidR="00E163FE" w:rsidRPr="00657AE6" w:rsidRDefault="00E163FE">
                              <w:pPr>
                                <w:pStyle w:val="NoSpacing"/>
                                <w:jc w:val="right"/>
                                <w:rPr>
                                  <w:color w:val="549E39" w:themeColor="accent1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657AE6">
                                <w:rPr>
                                  <w:color w:val="549E39" w:themeColor="accent1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E163FE" w:rsidRPr="00975995">
            <w:rPr>
              <w:rFonts w:ascii="Arial" w:eastAsiaTheme="minorEastAsia" w:hAnsi="Arial" w:cs="Arial"/>
              <w:color w:val="5A5A5A" w:themeColor="text1" w:themeTint="A5"/>
              <w:spacing w:val="15"/>
              <w:sz w:val="22"/>
              <w:szCs w:val="22"/>
            </w:rPr>
            <w:br w:type="page"/>
          </w:r>
        </w:p>
        <w:p w14:paraId="32919012" w14:textId="27594D9F" w:rsidR="00B60A4D" w:rsidRPr="00204E82" w:rsidRDefault="00DE19A5" w:rsidP="00204E82">
          <w:pPr>
            <w:spacing w:line="360" w:lineRule="auto"/>
            <w:jc w:val="both"/>
            <w:rPr>
              <w:rFonts w:ascii="Arial" w:eastAsiaTheme="minorEastAsia" w:hAnsi="Arial" w:cs="Arial"/>
              <w:color w:val="5A5A5A" w:themeColor="text1" w:themeTint="A5"/>
              <w:spacing w:val="15"/>
              <w:sz w:val="22"/>
              <w:szCs w:val="22"/>
            </w:rPr>
          </w:pPr>
        </w:p>
      </w:sdtContent>
    </w:sdt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highlight w:val="yellow"/>
          <w:lang w:val="en-GB" w:eastAsia="en-GB"/>
        </w:rPr>
        <w:id w:val="365801786"/>
        <w:docPartObj>
          <w:docPartGallery w:val="Table of Contents"/>
          <w:docPartUnique/>
        </w:docPartObj>
      </w:sdtPr>
      <w:sdtEndPr>
        <w:rPr>
          <w:noProof/>
          <w:highlight w:val="none"/>
        </w:rPr>
      </w:sdtEndPr>
      <w:sdtContent>
        <w:p w14:paraId="30BBFEFA" w14:textId="7B085D0F" w:rsidR="00ED0844" w:rsidRPr="00FE5824" w:rsidRDefault="00ED0844">
          <w:pPr>
            <w:pStyle w:val="TOCHeading"/>
            <w:rPr>
              <w:highlight w:val="yellow"/>
            </w:rPr>
          </w:pPr>
          <w:r w:rsidRPr="00FE5824">
            <w:rPr>
              <w:highlight w:val="yellow"/>
            </w:rPr>
            <w:t>Table of Contents</w:t>
          </w:r>
        </w:p>
        <w:p w14:paraId="6350D322" w14:textId="04F5C796" w:rsidR="00ED0844" w:rsidRPr="00FE5824" w:rsidRDefault="00ED0844">
          <w:pPr>
            <w:pStyle w:val="TOC1"/>
            <w:tabs>
              <w:tab w:val="right" w:leader="dot" w:pos="9016"/>
            </w:tabs>
            <w:rPr>
              <w:noProof/>
              <w:highlight w:val="yellow"/>
            </w:rPr>
          </w:pPr>
          <w:r w:rsidRPr="00FE5824">
            <w:rPr>
              <w:b w:val="0"/>
              <w:bCs w:val="0"/>
              <w:highlight w:val="yellow"/>
            </w:rPr>
            <w:fldChar w:fldCharType="begin"/>
          </w:r>
          <w:r w:rsidRPr="00FE5824">
            <w:rPr>
              <w:highlight w:val="yellow"/>
            </w:rPr>
            <w:instrText xml:space="preserve"> TOC \o "1-3" \h \z \u </w:instrText>
          </w:r>
          <w:r w:rsidRPr="00FE5824">
            <w:rPr>
              <w:b w:val="0"/>
              <w:bCs w:val="0"/>
              <w:highlight w:val="yellow"/>
            </w:rPr>
            <w:fldChar w:fldCharType="separate"/>
          </w:r>
          <w:hyperlink w:anchor="_Toc100568264" w:history="1">
            <w:r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1.Introduction</w:t>
            </w:r>
            <w:r w:rsidRPr="00FE5824">
              <w:rPr>
                <w:noProof/>
                <w:webHidden/>
                <w:highlight w:val="yellow"/>
              </w:rPr>
              <w:tab/>
            </w:r>
            <w:r w:rsidRPr="00FE5824">
              <w:rPr>
                <w:noProof/>
                <w:webHidden/>
                <w:highlight w:val="yellow"/>
              </w:rPr>
              <w:fldChar w:fldCharType="begin"/>
            </w:r>
            <w:r w:rsidRPr="00FE5824">
              <w:rPr>
                <w:noProof/>
                <w:webHidden/>
                <w:highlight w:val="yellow"/>
              </w:rPr>
              <w:instrText xml:space="preserve"> PAGEREF _Toc100568264 \h </w:instrText>
            </w:r>
            <w:r w:rsidRPr="00FE5824">
              <w:rPr>
                <w:noProof/>
                <w:webHidden/>
                <w:highlight w:val="yellow"/>
              </w:rPr>
            </w:r>
            <w:r w:rsidRPr="00FE5824">
              <w:rPr>
                <w:noProof/>
                <w:webHidden/>
                <w:highlight w:val="yellow"/>
              </w:rPr>
              <w:fldChar w:fldCharType="separate"/>
            </w:r>
            <w:r w:rsidRPr="00FE5824">
              <w:rPr>
                <w:noProof/>
                <w:webHidden/>
                <w:highlight w:val="yellow"/>
              </w:rPr>
              <w:t>2</w:t>
            </w:r>
            <w:r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2EC0A6E7" w14:textId="09122D3E" w:rsidR="00ED0844" w:rsidRPr="00FE5824" w:rsidRDefault="00DE19A5">
          <w:pPr>
            <w:pStyle w:val="TOC1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65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2. Discussion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_Toc100568265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3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2FCFC6CF" w14:textId="0056D850" w:rsidR="00ED0844" w:rsidRPr="00FE5824" w:rsidRDefault="00DE19A5">
          <w:pPr>
            <w:pStyle w:val="TOC2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66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2.1 Social identity theory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_Toc100568266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3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510AB356" w14:textId="01B8711F" w:rsidR="00ED0844" w:rsidRPr="00FE5824" w:rsidRDefault="00DE19A5">
          <w:pPr>
            <w:pStyle w:val="TOC3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67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2.1.1 Categorization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_Toc100568267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3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228ED6AA" w14:textId="7010E870" w:rsidR="00ED0844" w:rsidRPr="00FE5824" w:rsidRDefault="00DE19A5">
          <w:pPr>
            <w:pStyle w:val="TOC3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68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2.1.2 Social identification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_Toc100568268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3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5CCE0B3A" w14:textId="2E7007A0" w:rsidR="00ED0844" w:rsidRPr="00FE5824" w:rsidRDefault="00DE19A5">
          <w:pPr>
            <w:pStyle w:val="TOC3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69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2.1.3 Social comparison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_Toc100568269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3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6791973F" w14:textId="69AD4390" w:rsidR="00ED0844" w:rsidRPr="00FE5824" w:rsidRDefault="00DE19A5">
          <w:pPr>
            <w:pStyle w:val="TOC2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70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2.2 Theory of planned behaviour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_Toc100568270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4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57642A4C" w14:textId="4295E5E0" w:rsidR="00ED0844" w:rsidRPr="00FE5824" w:rsidRDefault="00DE19A5">
          <w:pPr>
            <w:pStyle w:val="TOC3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71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2.2.1 Attitude towards the behaviour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_Toc100568271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4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38B77A5B" w14:textId="57381107" w:rsidR="00ED0844" w:rsidRPr="00FE5824" w:rsidRDefault="00DE19A5">
          <w:pPr>
            <w:pStyle w:val="TOC3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72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2.2.2 Subjective norms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_Toc100568272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4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71DDB93E" w14:textId="0535D93D" w:rsidR="00ED0844" w:rsidRPr="00FE5824" w:rsidRDefault="00DE19A5">
          <w:pPr>
            <w:pStyle w:val="TOC3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73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2.2.3 Perceived behaviour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_Toc100568273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4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6218649A" w14:textId="1A8CEE77" w:rsidR="00ED0844" w:rsidRPr="00FE5824" w:rsidRDefault="00DE19A5">
          <w:pPr>
            <w:pStyle w:val="TOC2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74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2.3 Frustration-Aggression Hypothesis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_Toc100568274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5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5CD84322" w14:textId="12932171" w:rsidR="00ED0844" w:rsidRPr="00FE5824" w:rsidRDefault="00DE19A5">
          <w:pPr>
            <w:pStyle w:val="TOC1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75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3. Action plan for the Young Offence team to follow and contribute to Mason’s wellbeing.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_Toc100568275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6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6F944B5C" w14:textId="5BE5DD68" w:rsidR="00ED0844" w:rsidRPr="00FE5824" w:rsidRDefault="00DE19A5">
          <w:pPr>
            <w:pStyle w:val="TOC1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76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4. Conclusion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_Toc100568276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7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271C0AB9" w14:textId="7903C53C" w:rsidR="00ED0844" w:rsidRPr="00FE5824" w:rsidRDefault="00DE19A5">
          <w:pPr>
            <w:pStyle w:val="TOC1"/>
            <w:tabs>
              <w:tab w:val="right" w:leader="dot" w:pos="9016"/>
            </w:tabs>
            <w:rPr>
              <w:noProof/>
              <w:highlight w:val="yellow"/>
            </w:rPr>
          </w:pPr>
          <w:hyperlink w:anchor="_Toc100568277" w:history="1">
            <w:r w:rsidR="00ED0844" w:rsidRPr="00FE5824">
              <w:rPr>
                <w:rStyle w:val="Hyperlink"/>
                <w:rFonts w:ascii="Arial" w:hAnsi="Arial" w:cs="Arial"/>
                <w:noProof/>
                <w:highlight w:val="yellow"/>
              </w:rPr>
              <w:t>5.References:</w:t>
            </w:r>
            <w:r w:rsidR="00ED0844" w:rsidRPr="00FE5824">
              <w:rPr>
                <w:noProof/>
                <w:webHidden/>
                <w:highlight w:val="yellow"/>
              </w:rPr>
              <w:tab/>
            </w:r>
            <w:r w:rsidR="00ED0844" w:rsidRPr="00FE5824">
              <w:rPr>
                <w:noProof/>
                <w:webHidden/>
                <w:highlight w:val="yellow"/>
              </w:rPr>
              <w:fldChar w:fldCharType="begin"/>
            </w:r>
            <w:r w:rsidR="00ED0844" w:rsidRPr="00FE5824">
              <w:rPr>
                <w:noProof/>
                <w:webHidden/>
                <w:highlight w:val="yellow"/>
              </w:rPr>
              <w:instrText xml:space="preserve"> PAGEREF _Toc100568277 \h </w:instrText>
            </w:r>
            <w:r w:rsidR="00ED0844" w:rsidRPr="00FE5824">
              <w:rPr>
                <w:noProof/>
                <w:webHidden/>
                <w:highlight w:val="yellow"/>
              </w:rPr>
            </w:r>
            <w:r w:rsidR="00ED0844" w:rsidRPr="00FE5824">
              <w:rPr>
                <w:noProof/>
                <w:webHidden/>
                <w:highlight w:val="yellow"/>
              </w:rPr>
              <w:fldChar w:fldCharType="separate"/>
            </w:r>
            <w:r w:rsidR="00ED0844" w:rsidRPr="00FE5824">
              <w:rPr>
                <w:noProof/>
                <w:webHidden/>
                <w:highlight w:val="yellow"/>
              </w:rPr>
              <w:t>8</w:t>
            </w:r>
            <w:r w:rsidR="00ED0844" w:rsidRPr="00FE5824">
              <w:rPr>
                <w:noProof/>
                <w:webHidden/>
                <w:highlight w:val="yellow"/>
              </w:rPr>
              <w:fldChar w:fldCharType="end"/>
            </w:r>
          </w:hyperlink>
        </w:p>
        <w:p w14:paraId="373199A8" w14:textId="20B280EA" w:rsidR="00ED0844" w:rsidRDefault="00ED0844">
          <w:r w:rsidRPr="00FE5824">
            <w:rPr>
              <w:b/>
              <w:bCs/>
              <w:noProof/>
              <w:highlight w:val="yellow"/>
            </w:rPr>
            <w:fldChar w:fldCharType="end"/>
          </w:r>
        </w:p>
      </w:sdtContent>
    </w:sdt>
    <w:p w14:paraId="2E647C48" w14:textId="77777777" w:rsidR="00B60A4D" w:rsidRPr="00975995" w:rsidRDefault="00B60A4D" w:rsidP="00975995">
      <w:pPr>
        <w:spacing w:line="360" w:lineRule="auto"/>
        <w:jc w:val="both"/>
        <w:rPr>
          <w:rFonts w:ascii="Arial" w:eastAsiaTheme="minorEastAsia" w:hAnsi="Arial" w:cs="Arial"/>
          <w:color w:val="5A5A5A" w:themeColor="text1" w:themeTint="A5"/>
          <w:spacing w:val="15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br w:type="page"/>
      </w:r>
    </w:p>
    <w:p w14:paraId="364BA85A" w14:textId="6DE66B98" w:rsidR="00B60A4D" w:rsidRPr="00ED0844" w:rsidRDefault="004F3663" w:rsidP="00ED0844">
      <w:pPr>
        <w:pStyle w:val="Heading1"/>
        <w:rPr>
          <w:rFonts w:ascii="Arial" w:hAnsi="Arial" w:cs="Arial"/>
        </w:rPr>
      </w:pPr>
      <w:bookmarkStart w:id="0" w:name="_Toc100568264"/>
      <w:r w:rsidRPr="00ED0844">
        <w:rPr>
          <w:rFonts w:ascii="Arial" w:hAnsi="Arial" w:cs="Arial"/>
        </w:rPr>
        <w:lastRenderedPageBreak/>
        <w:t>1.</w:t>
      </w:r>
      <w:r w:rsidR="00B60A4D" w:rsidRPr="00ED0844">
        <w:rPr>
          <w:rFonts w:ascii="Arial" w:hAnsi="Arial" w:cs="Arial"/>
        </w:rPr>
        <w:t>Introduction</w:t>
      </w:r>
      <w:bookmarkEnd w:id="0"/>
    </w:p>
    <w:p w14:paraId="3795C4ED" w14:textId="12E701E3" w:rsidR="0031364A" w:rsidRPr="00975995" w:rsidRDefault="003538DA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541776">
        <w:rPr>
          <w:rFonts w:ascii="Arial" w:hAnsi="Arial" w:cs="Arial"/>
          <w:sz w:val="22"/>
          <w:szCs w:val="22"/>
        </w:rPr>
        <w:t>behavioural psychology studies</w:t>
      </w:r>
      <w:r w:rsidR="00881A23">
        <w:rPr>
          <w:rFonts w:ascii="Arial" w:hAnsi="Arial" w:cs="Arial"/>
          <w:sz w:val="22"/>
          <w:szCs w:val="22"/>
        </w:rPr>
        <w:t xml:space="preserve"> people’s</w:t>
      </w:r>
      <w:r w:rsidR="00177A9D">
        <w:rPr>
          <w:rFonts w:ascii="Arial" w:hAnsi="Arial" w:cs="Arial"/>
          <w:sz w:val="22"/>
          <w:szCs w:val="22"/>
        </w:rPr>
        <w:t xml:space="preserve"> different aspect </w:t>
      </w:r>
      <w:r w:rsidR="004046D7">
        <w:rPr>
          <w:rFonts w:ascii="Arial" w:hAnsi="Arial" w:cs="Arial"/>
          <w:sz w:val="22"/>
          <w:szCs w:val="22"/>
        </w:rPr>
        <w:t>of behaviour</w:t>
      </w:r>
      <w:r w:rsidR="00177A9D">
        <w:rPr>
          <w:rFonts w:ascii="Arial" w:hAnsi="Arial" w:cs="Arial"/>
          <w:sz w:val="22"/>
          <w:szCs w:val="22"/>
        </w:rPr>
        <w:t xml:space="preserve"> to</w:t>
      </w:r>
      <w:r w:rsidR="00B23C03">
        <w:rPr>
          <w:rFonts w:ascii="Arial" w:hAnsi="Arial" w:cs="Arial"/>
          <w:sz w:val="22"/>
          <w:szCs w:val="22"/>
        </w:rPr>
        <w:t xml:space="preserve"> give us an idea why certain behaviours reappear. </w:t>
      </w:r>
      <w:r w:rsidR="00DD6602">
        <w:rPr>
          <w:rFonts w:ascii="Arial" w:hAnsi="Arial" w:cs="Arial"/>
          <w:sz w:val="22"/>
          <w:szCs w:val="22"/>
        </w:rPr>
        <w:t>These behaviours</w:t>
      </w:r>
      <w:r w:rsidR="004046D7">
        <w:rPr>
          <w:rFonts w:ascii="Arial" w:hAnsi="Arial" w:cs="Arial"/>
          <w:sz w:val="22"/>
          <w:szCs w:val="22"/>
        </w:rPr>
        <w:t xml:space="preserve"> can be </w:t>
      </w:r>
      <w:r w:rsidR="00DD6602">
        <w:rPr>
          <w:rFonts w:ascii="Arial" w:hAnsi="Arial" w:cs="Arial"/>
          <w:sz w:val="22"/>
          <w:szCs w:val="22"/>
        </w:rPr>
        <w:t xml:space="preserve">acquired through interaction with the </w:t>
      </w:r>
      <w:r w:rsidR="00573F34">
        <w:rPr>
          <w:rFonts w:ascii="Arial" w:hAnsi="Arial" w:cs="Arial"/>
          <w:sz w:val="22"/>
          <w:szCs w:val="22"/>
        </w:rPr>
        <w:t>environment,</w:t>
      </w:r>
      <w:r w:rsidR="00775006">
        <w:rPr>
          <w:rFonts w:ascii="Arial" w:hAnsi="Arial" w:cs="Arial"/>
          <w:sz w:val="22"/>
          <w:szCs w:val="22"/>
        </w:rPr>
        <w:t xml:space="preserve"> called conditioning,</w:t>
      </w:r>
      <w:r w:rsidR="005348BE">
        <w:rPr>
          <w:rFonts w:ascii="Arial" w:hAnsi="Arial" w:cs="Arial"/>
          <w:sz w:val="22"/>
          <w:szCs w:val="22"/>
        </w:rPr>
        <w:t xml:space="preserve"> </w:t>
      </w:r>
      <w:r w:rsidR="00DD6602">
        <w:rPr>
          <w:rFonts w:ascii="Arial" w:hAnsi="Arial" w:cs="Arial"/>
          <w:sz w:val="22"/>
          <w:szCs w:val="22"/>
        </w:rPr>
        <w:t xml:space="preserve">or </w:t>
      </w:r>
      <w:r w:rsidR="00435CE9">
        <w:rPr>
          <w:rFonts w:ascii="Arial" w:hAnsi="Arial" w:cs="Arial"/>
          <w:sz w:val="22"/>
          <w:szCs w:val="22"/>
        </w:rPr>
        <w:t xml:space="preserve">adapting a </w:t>
      </w:r>
      <w:r w:rsidR="00DD6602">
        <w:rPr>
          <w:rFonts w:ascii="Arial" w:hAnsi="Arial" w:cs="Arial"/>
          <w:sz w:val="22"/>
          <w:szCs w:val="22"/>
        </w:rPr>
        <w:t>role model’s behaviour</w:t>
      </w:r>
      <w:r w:rsidR="00310489" w:rsidRPr="00975995">
        <w:rPr>
          <w:rFonts w:ascii="Arial" w:hAnsi="Arial" w:cs="Arial"/>
          <w:sz w:val="22"/>
          <w:szCs w:val="22"/>
        </w:rPr>
        <w:t>.</w:t>
      </w:r>
      <w:r w:rsidR="00282388" w:rsidRPr="00975995">
        <w:rPr>
          <w:rFonts w:ascii="Arial" w:hAnsi="Arial" w:cs="Arial"/>
          <w:sz w:val="22"/>
          <w:szCs w:val="22"/>
        </w:rPr>
        <w:t xml:space="preserve"> </w:t>
      </w:r>
      <w:r w:rsidR="00D1320E">
        <w:rPr>
          <w:rFonts w:ascii="Arial" w:hAnsi="Arial" w:cs="Arial"/>
          <w:sz w:val="22"/>
          <w:szCs w:val="22"/>
        </w:rPr>
        <w:t>Behaviourism</w:t>
      </w:r>
      <w:r w:rsidR="00577185">
        <w:rPr>
          <w:rFonts w:ascii="Arial" w:hAnsi="Arial" w:cs="Arial"/>
          <w:sz w:val="22"/>
          <w:szCs w:val="22"/>
        </w:rPr>
        <w:t xml:space="preserve"> </w:t>
      </w:r>
      <w:r w:rsidR="00D60D96">
        <w:rPr>
          <w:rFonts w:ascii="Arial" w:hAnsi="Arial" w:cs="Arial"/>
          <w:sz w:val="22"/>
          <w:szCs w:val="22"/>
        </w:rPr>
        <w:t>can be a response to an experience the individual has had previously in his life</w:t>
      </w:r>
      <w:r w:rsidR="00D1320E">
        <w:rPr>
          <w:rFonts w:ascii="Arial" w:hAnsi="Arial" w:cs="Arial"/>
          <w:sz w:val="22"/>
          <w:szCs w:val="22"/>
        </w:rPr>
        <w:t xml:space="preserve">, or </w:t>
      </w:r>
      <w:r w:rsidR="00573F34">
        <w:rPr>
          <w:rFonts w:ascii="Arial" w:hAnsi="Arial" w:cs="Arial"/>
          <w:sz w:val="22"/>
          <w:szCs w:val="22"/>
        </w:rPr>
        <w:t xml:space="preserve">can be a learned behaviour, </w:t>
      </w:r>
      <w:r w:rsidR="00D24D75">
        <w:rPr>
          <w:rFonts w:ascii="Arial" w:hAnsi="Arial" w:cs="Arial"/>
          <w:sz w:val="22"/>
          <w:szCs w:val="22"/>
        </w:rPr>
        <w:t xml:space="preserve">occurred </w:t>
      </w:r>
      <w:r w:rsidR="00B0124B">
        <w:rPr>
          <w:rFonts w:ascii="Arial" w:hAnsi="Arial" w:cs="Arial"/>
          <w:sz w:val="22"/>
          <w:szCs w:val="22"/>
        </w:rPr>
        <w:t>via</w:t>
      </w:r>
      <w:r w:rsidR="00C107C7">
        <w:rPr>
          <w:rFonts w:ascii="Arial" w:hAnsi="Arial" w:cs="Arial"/>
          <w:sz w:val="22"/>
          <w:szCs w:val="22"/>
        </w:rPr>
        <w:t xml:space="preserve"> punishments or </w:t>
      </w:r>
      <w:r w:rsidR="00525A2E">
        <w:rPr>
          <w:rFonts w:ascii="Arial" w:hAnsi="Arial" w:cs="Arial"/>
          <w:sz w:val="22"/>
          <w:szCs w:val="22"/>
        </w:rPr>
        <w:t>rewards.</w:t>
      </w:r>
      <w:r w:rsidR="00525A2E" w:rsidRPr="00975995">
        <w:rPr>
          <w:rFonts w:ascii="Arial" w:hAnsi="Arial" w:cs="Arial"/>
          <w:sz w:val="22"/>
          <w:szCs w:val="22"/>
        </w:rPr>
        <w:t xml:space="preserve"> The</w:t>
      </w:r>
      <w:r w:rsidR="000D2763" w:rsidRPr="00975995">
        <w:rPr>
          <w:rFonts w:ascii="Arial" w:hAnsi="Arial" w:cs="Arial"/>
          <w:sz w:val="22"/>
          <w:szCs w:val="22"/>
        </w:rPr>
        <w:t xml:space="preserve"> purpose of this psychological report is to </w:t>
      </w:r>
      <w:r w:rsidR="00BB140C" w:rsidRPr="00975995">
        <w:rPr>
          <w:rFonts w:ascii="Arial" w:hAnsi="Arial" w:cs="Arial"/>
          <w:sz w:val="22"/>
          <w:szCs w:val="22"/>
        </w:rPr>
        <w:t>explain the</w:t>
      </w:r>
      <w:r w:rsidR="00107FDB" w:rsidRPr="00975995">
        <w:rPr>
          <w:rFonts w:ascii="Arial" w:hAnsi="Arial" w:cs="Arial"/>
          <w:sz w:val="22"/>
          <w:szCs w:val="22"/>
        </w:rPr>
        <w:t xml:space="preserve"> causes of the</w:t>
      </w:r>
      <w:r w:rsidR="00BB140C" w:rsidRPr="00975995">
        <w:rPr>
          <w:rFonts w:ascii="Arial" w:hAnsi="Arial" w:cs="Arial"/>
          <w:sz w:val="22"/>
          <w:szCs w:val="22"/>
        </w:rPr>
        <w:t xml:space="preserve"> behaviour of a </w:t>
      </w:r>
      <w:r w:rsidR="00BB4177" w:rsidRPr="00975995">
        <w:rPr>
          <w:rFonts w:ascii="Arial" w:hAnsi="Arial" w:cs="Arial"/>
          <w:sz w:val="22"/>
          <w:szCs w:val="22"/>
        </w:rPr>
        <w:t>young</w:t>
      </w:r>
      <w:r w:rsidR="00BB140C" w:rsidRPr="00975995">
        <w:rPr>
          <w:rFonts w:ascii="Arial" w:hAnsi="Arial" w:cs="Arial"/>
          <w:sz w:val="22"/>
          <w:szCs w:val="22"/>
        </w:rPr>
        <w:t xml:space="preserve"> </w:t>
      </w:r>
      <w:r w:rsidR="00BB4177" w:rsidRPr="00975995">
        <w:rPr>
          <w:rFonts w:ascii="Arial" w:hAnsi="Arial" w:cs="Arial"/>
          <w:sz w:val="22"/>
          <w:szCs w:val="22"/>
        </w:rPr>
        <w:t xml:space="preserve">offender-the 17 years old Mason </w:t>
      </w:r>
      <w:proofErr w:type="spellStart"/>
      <w:r w:rsidR="00BB4177" w:rsidRPr="00975995">
        <w:rPr>
          <w:rFonts w:ascii="Arial" w:hAnsi="Arial" w:cs="Arial"/>
          <w:sz w:val="22"/>
          <w:szCs w:val="22"/>
        </w:rPr>
        <w:t>Kobee</w:t>
      </w:r>
      <w:proofErr w:type="spellEnd"/>
      <w:r w:rsidR="00107FDB" w:rsidRPr="00975995">
        <w:rPr>
          <w:rFonts w:ascii="Arial" w:hAnsi="Arial" w:cs="Arial"/>
          <w:sz w:val="22"/>
          <w:szCs w:val="22"/>
        </w:rPr>
        <w:t xml:space="preserve"> and</w:t>
      </w:r>
      <w:r w:rsidR="00A957C8" w:rsidRPr="00975995">
        <w:rPr>
          <w:rFonts w:ascii="Arial" w:hAnsi="Arial" w:cs="Arial"/>
          <w:sz w:val="22"/>
          <w:szCs w:val="22"/>
        </w:rPr>
        <w:t xml:space="preserve"> to help the Youth Offending team develop a support plan for him using </w:t>
      </w:r>
      <w:r w:rsidR="004E289D" w:rsidRPr="00975995">
        <w:rPr>
          <w:rFonts w:ascii="Arial" w:hAnsi="Arial" w:cs="Arial"/>
          <w:sz w:val="22"/>
          <w:szCs w:val="22"/>
        </w:rPr>
        <w:t>certain psychological theories</w:t>
      </w:r>
      <w:r w:rsidR="00FB4DF4" w:rsidRPr="00975995">
        <w:rPr>
          <w:rFonts w:ascii="Arial" w:hAnsi="Arial" w:cs="Arial"/>
          <w:sz w:val="22"/>
          <w:szCs w:val="22"/>
        </w:rPr>
        <w:t xml:space="preserve"> such as </w:t>
      </w:r>
      <w:r w:rsidR="00AA68B7" w:rsidRPr="00975995">
        <w:rPr>
          <w:rFonts w:ascii="Arial" w:hAnsi="Arial" w:cs="Arial"/>
          <w:sz w:val="22"/>
          <w:szCs w:val="22"/>
        </w:rPr>
        <w:t>Social Identity Theory, Theory of Planned Behaviour</w:t>
      </w:r>
      <w:r w:rsidR="004D53A6" w:rsidRPr="00975995">
        <w:rPr>
          <w:rFonts w:ascii="Arial" w:hAnsi="Arial" w:cs="Arial"/>
          <w:sz w:val="22"/>
          <w:szCs w:val="22"/>
        </w:rPr>
        <w:t xml:space="preserve"> and Frustration Aggression Theory.</w:t>
      </w:r>
    </w:p>
    <w:p w14:paraId="49872990" w14:textId="60AA369E" w:rsidR="0031364A" w:rsidRPr="00975995" w:rsidRDefault="0031364A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FE2ED3" w14:textId="77777777" w:rsidR="0031364A" w:rsidRPr="00975995" w:rsidRDefault="0031364A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br w:type="page"/>
      </w:r>
    </w:p>
    <w:p w14:paraId="7342B1C1" w14:textId="6E5F6103" w:rsidR="00B60A4D" w:rsidRPr="00ED0844" w:rsidRDefault="000C2D02" w:rsidP="00ED0844">
      <w:pPr>
        <w:pStyle w:val="Heading1"/>
        <w:rPr>
          <w:rFonts w:ascii="Arial" w:hAnsi="Arial" w:cs="Arial"/>
        </w:rPr>
      </w:pPr>
      <w:bookmarkStart w:id="1" w:name="_Toc100568265"/>
      <w:r w:rsidRPr="00ED0844">
        <w:rPr>
          <w:rFonts w:ascii="Arial" w:hAnsi="Arial" w:cs="Arial"/>
        </w:rPr>
        <w:lastRenderedPageBreak/>
        <w:t>2</w:t>
      </w:r>
      <w:r w:rsidR="002228BA" w:rsidRPr="00ED0844">
        <w:rPr>
          <w:rFonts w:ascii="Arial" w:hAnsi="Arial" w:cs="Arial"/>
        </w:rPr>
        <w:t xml:space="preserve">. </w:t>
      </w:r>
      <w:r w:rsidR="007344CA" w:rsidRPr="00ED0844">
        <w:rPr>
          <w:rFonts w:ascii="Arial" w:hAnsi="Arial" w:cs="Arial"/>
        </w:rPr>
        <w:t>Discussion</w:t>
      </w:r>
      <w:bookmarkEnd w:id="1"/>
    </w:p>
    <w:p w14:paraId="49B84AEC" w14:textId="77777777" w:rsidR="003A1848" w:rsidRPr="00975995" w:rsidRDefault="003A1848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20B472" w14:textId="0031D817" w:rsidR="007344CA" w:rsidRPr="00ED0844" w:rsidRDefault="007344CA" w:rsidP="00ED0844">
      <w:pPr>
        <w:pStyle w:val="Heading2"/>
        <w:rPr>
          <w:rFonts w:ascii="Arial" w:hAnsi="Arial" w:cs="Arial"/>
        </w:rPr>
      </w:pPr>
      <w:r w:rsidRPr="00ED0844">
        <w:rPr>
          <w:rFonts w:ascii="Arial" w:hAnsi="Arial" w:cs="Arial"/>
        </w:rPr>
        <w:t xml:space="preserve">   </w:t>
      </w:r>
      <w:bookmarkStart w:id="2" w:name="_Toc100568266"/>
      <w:r w:rsidR="000C2D02" w:rsidRPr="00ED0844">
        <w:rPr>
          <w:rFonts w:ascii="Arial" w:hAnsi="Arial" w:cs="Arial"/>
        </w:rPr>
        <w:t>2</w:t>
      </w:r>
      <w:r w:rsidRPr="00ED0844">
        <w:rPr>
          <w:rFonts w:ascii="Arial" w:hAnsi="Arial" w:cs="Arial"/>
        </w:rPr>
        <w:t>.1 Social identity theory</w:t>
      </w:r>
      <w:bookmarkEnd w:id="2"/>
    </w:p>
    <w:p w14:paraId="133B8A5A" w14:textId="77777777" w:rsidR="00782F71" w:rsidRPr="00975995" w:rsidRDefault="00782F71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C91DB9" w14:textId="00F8D127" w:rsidR="003A1848" w:rsidRPr="00975995" w:rsidRDefault="00DB33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>Social identity theory, proposed</w:t>
      </w:r>
      <w:r w:rsidR="007E64E7" w:rsidRPr="00975995">
        <w:rPr>
          <w:rFonts w:ascii="Arial" w:hAnsi="Arial" w:cs="Arial"/>
          <w:sz w:val="22"/>
          <w:szCs w:val="22"/>
        </w:rPr>
        <w:t xml:space="preserve"> in 1970s by the social psychologist</w:t>
      </w:r>
      <w:r w:rsidR="000932B4" w:rsidRPr="00975995">
        <w:rPr>
          <w:rFonts w:ascii="Arial" w:hAnsi="Arial" w:cs="Arial"/>
          <w:sz w:val="22"/>
          <w:szCs w:val="22"/>
        </w:rPr>
        <w:t>s</w:t>
      </w:r>
      <w:r w:rsidR="007E64E7" w:rsidRPr="00975995">
        <w:rPr>
          <w:rFonts w:ascii="Arial" w:hAnsi="Arial" w:cs="Arial"/>
          <w:sz w:val="22"/>
          <w:szCs w:val="22"/>
        </w:rPr>
        <w:t xml:space="preserve"> </w:t>
      </w:r>
      <w:r w:rsidR="00502836" w:rsidRPr="00975995">
        <w:rPr>
          <w:rFonts w:ascii="Arial" w:hAnsi="Arial" w:cs="Arial"/>
          <w:sz w:val="22"/>
          <w:szCs w:val="22"/>
        </w:rPr>
        <w:t xml:space="preserve">Henry Tajfel </w:t>
      </w:r>
      <w:r w:rsidR="000932B4" w:rsidRPr="00975995">
        <w:rPr>
          <w:rFonts w:ascii="Arial" w:hAnsi="Arial" w:cs="Arial"/>
          <w:sz w:val="22"/>
          <w:szCs w:val="22"/>
        </w:rPr>
        <w:t xml:space="preserve">and John Turner suggests that </w:t>
      </w:r>
      <w:r w:rsidR="00272519" w:rsidRPr="00975995">
        <w:rPr>
          <w:rFonts w:ascii="Arial" w:hAnsi="Arial" w:cs="Arial"/>
          <w:sz w:val="22"/>
          <w:szCs w:val="22"/>
        </w:rPr>
        <w:t>individuals</w:t>
      </w:r>
      <w:r w:rsidR="00BC2EAD">
        <w:rPr>
          <w:rFonts w:ascii="Arial" w:hAnsi="Arial" w:cs="Arial"/>
          <w:sz w:val="22"/>
          <w:szCs w:val="22"/>
        </w:rPr>
        <w:t xml:space="preserve"> can</w:t>
      </w:r>
      <w:r w:rsidR="00272519" w:rsidRPr="00975995">
        <w:rPr>
          <w:rFonts w:ascii="Arial" w:hAnsi="Arial" w:cs="Arial"/>
          <w:sz w:val="22"/>
          <w:szCs w:val="22"/>
        </w:rPr>
        <w:t xml:space="preserve"> </w:t>
      </w:r>
      <w:r w:rsidR="00B0250F" w:rsidRPr="00975995">
        <w:rPr>
          <w:rFonts w:ascii="Arial" w:hAnsi="Arial" w:cs="Arial"/>
          <w:sz w:val="22"/>
          <w:szCs w:val="22"/>
        </w:rPr>
        <w:t>identify as part of a group and</w:t>
      </w:r>
      <w:r w:rsidR="006B3DC6" w:rsidRPr="00975995">
        <w:rPr>
          <w:rFonts w:ascii="Arial" w:hAnsi="Arial" w:cs="Arial"/>
          <w:sz w:val="22"/>
          <w:szCs w:val="22"/>
        </w:rPr>
        <w:t xml:space="preserve"> their social identity becomes more important as part of that group than one would have </w:t>
      </w:r>
      <w:r w:rsidR="00943061" w:rsidRPr="00975995">
        <w:rPr>
          <w:rFonts w:ascii="Arial" w:hAnsi="Arial" w:cs="Arial"/>
          <w:sz w:val="22"/>
          <w:szCs w:val="22"/>
        </w:rPr>
        <w:t>as an individual.</w:t>
      </w:r>
      <w:r w:rsidR="009611A0" w:rsidRPr="00975995">
        <w:rPr>
          <w:rFonts w:ascii="Arial" w:hAnsi="Arial" w:cs="Arial"/>
          <w:sz w:val="22"/>
          <w:szCs w:val="22"/>
        </w:rPr>
        <w:t xml:space="preserve"> According to Tajfel</w:t>
      </w:r>
      <w:r w:rsidR="00F7112B" w:rsidRPr="00975995">
        <w:rPr>
          <w:rFonts w:ascii="Arial" w:hAnsi="Arial" w:cs="Arial"/>
          <w:sz w:val="22"/>
          <w:szCs w:val="22"/>
        </w:rPr>
        <w:t xml:space="preserve"> (1979), the group </w:t>
      </w:r>
      <w:r w:rsidR="00BC2EAD">
        <w:rPr>
          <w:rFonts w:ascii="Arial" w:hAnsi="Arial" w:cs="Arial"/>
          <w:sz w:val="22"/>
          <w:szCs w:val="22"/>
        </w:rPr>
        <w:t>can bring</w:t>
      </w:r>
      <w:r w:rsidR="00F7112B" w:rsidRPr="00975995">
        <w:rPr>
          <w:rFonts w:ascii="Arial" w:hAnsi="Arial" w:cs="Arial"/>
          <w:sz w:val="22"/>
          <w:szCs w:val="22"/>
        </w:rPr>
        <w:t xml:space="preserve"> pride and </w:t>
      </w:r>
      <w:r w:rsidR="00167DED" w:rsidRPr="00975995">
        <w:rPr>
          <w:rFonts w:ascii="Arial" w:hAnsi="Arial" w:cs="Arial"/>
          <w:sz w:val="22"/>
          <w:szCs w:val="22"/>
        </w:rPr>
        <w:t>self-esteem</w:t>
      </w:r>
      <w:r w:rsidR="005004DE">
        <w:rPr>
          <w:rFonts w:ascii="Arial" w:hAnsi="Arial" w:cs="Arial"/>
          <w:sz w:val="22"/>
          <w:szCs w:val="22"/>
        </w:rPr>
        <w:t xml:space="preserve"> to</w:t>
      </w:r>
      <w:r w:rsidR="00463EC9" w:rsidRPr="00975995">
        <w:rPr>
          <w:rFonts w:ascii="Arial" w:hAnsi="Arial" w:cs="Arial"/>
          <w:sz w:val="22"/>
          <w:szCs w:val="22"/>
        </w:rPr>
        <w:t xml:space="preserve"> the individual </w:t>
      </w:r>
      <w:r w:rsidR="00877227">
        <w:rPr>
          <w:rFonts w:ascii="Arial" w:hAnsi="Arial" w:cs="Arial"/>
          <w:sz w:val="22"/>
          <w:szCs w:val="22"/>
        </w:rPr>
        <w:t xml:space="preserve">and make him feel that he belongs </w:t>
      </w:r>
      <w:r w:rsidR="00463EC9" w:rsidRPr="00975995">
        <w:rPr>
          <w:rFonts w:ascii="Arial" w:hAnsi="Arial" w:cs="Arial"/>
          <w:sz w:val="22"/>
          <w:szCs w:val="22"/>
        </w:rPr>
        <w:t xml:space="preserve">to </w:t>
      </w:r>
      <w:r w:rsidR="0032063E" w:rsidRPr="00975995">
        <w:rPr>
          <w:rFonts w:ascii="Arial" w:hAnsi="Arial" w:cs="Arial"/>
          <w:sz w:val="22"/>
          <w:szCs w:val="22"/>
        </w:rPr>
        <w:t>the social world.</w:t>
      </w:r>
    </w:p>
    <w:p w14:paraId="32CC66FC" w14:textId="6E3767AD" w:rsidR="003175D6" w:rsidRPr="00975995" w:rsidRDefault="00167DED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There are three </w:t>
      </w:r>
      <w:r w:rsidR="00892D82" w:rsidRPr="00975995">
        <w:rPr>
          <w:rFonts w:ascii="Arial" w:hAnsi="Arial" w:cs="Arial"/>
          <w:sz w:val="22"/>
          <w:szCs w:val="22"/>
        </w:rPr>
        <w:t xml:space="preserve">mental </w:t>
      </w:r>
      <w:r w:rsidRPr="00975995">
        <w:rPr>
          <w:rFonts w:ascii="Arial" w:hAnsi="Arial" w:cs="Arial"/>
          <w:sz w:val="22"/>
          <w:szCs w:val="22"/>
        </w:rPr>
        <w:t>stages</w:t>
      </w:r>
      <w:r w:rsidR="00892D82" w:rsidRPr="00975995">
        <w:rPr>
          <w:rFonts w:ascii="Arial" w:hAnsi="Arial" w:cs="Arial"/>
          <w:sz w:val="22"/>
          <w:szCs w:val="22"/>
        </w:rPr>
        <w:t xml:space="preserve"> </w:t>
      </w:r>
      <w:r w:rsidR="00740382" w:rsidRPr="00975995">
        <w:rPr>
          <w:rFonts w:ascii="Arial" w:hAnsi="Arial" w:cs="Arial"/>
          <w:sz w:val="22"/>
          <w:szCs w:val="22"/>
        </w:rPr>
        <w:t>when referring to the others as “us” or “them”</w:t>
      </w:r>
      <w:r w:rsidR="00032B58" w:rsidRPr="00975995">
        <w:rPr>
          <w:rFonts w:ascii="Arial" w:hAnsi="Arial" w:cs="Arial"/>
          <w:sz w:val="22"/>
          <w:szCs w:val="22"/>
        </w:rPr>
        <w:t xml:space="preserve">-in group and respectively </w:t>
      </w:r>
      <w:r w:rsidR="002E2E23" w:rsidRPr="00975995">
        <w:rPr>
          <w:rFonts w:ascii="Arial" w:hAnsi="Arial" w:cs="Arial"/>
          <w:sz w:val="22"/>
          <w:szCs w:val="22"/>
        </w:rPr>
        <w:t>out group.</w:t>
      </w:r>
      <w:r w:rsidR="006357C1" w:rsidRPr="00975995">
        <w:rPr>
          <w:rFonts w:ascii="Arial" w:hAnsi="Arial" w:cs="Arial"/>
          <w:sz w:val="22"/>
          <w:szCs w:val="22"/>
        </w:rPr>
        <w:t xml:space="preserve"> The “in groups’ are the ones we identify </w:t>
      </w:r>
      <w:r w:rsidR="00BC36BD" w:rsidRPr="00975995">
        <w:rPr>
          <w:rFonts w:ascii="Arial" w:hAnsi="Arial" w:cs="Arial"/>
          <w:sz w:val="22"/>
          <w:szCs w:val="22"/>
        </w:rPr>
        <w:t>with,</w:t>
      </w:r>
      <w:r w:rsidR="006357C1" w:rsidRPr="00975995">
        <w:rPr>
          <w:rFonts w:ascii="Arial" w:hAnsi="Arial" w:cs="Arial"/>
          <w:sz w:val="22"/>
          <w:szCs w:val="22"/>
        </w:rPr>
        <w:t xml:space="preserve"> while the ‘out </w:t>
      </w:r>
      <w:r w:rsidR="00F52D3F" w:rsidRPr="00975995">
        <w:rPr>
          <w:rFonts w:ascii="Arial" w:hAnsi="Arial" w:cs="Arial"/>
          <w:sz w:val="22"/>
          <w:szCs w:val="22"/>
        </w:rPr>
        <w:t>groups’ are the once we might discriminate against.</w:t>
      </w:r>
    </w:p>
    <w:p w14:paraId="5E913CE8" w14:textId="77777777" w:rsidR="00782F71" w:rsidRPr="00975995" w:rsidRDefault="00782F71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84A928" w14:textId="5B5E0E06" w:rsidR="00782F71" w:rsidRPr="00101C73" w:rsidRDefault="002E2E23" w:rsidP="00101C73">
      <w:pPr>
        <w:pStyle w:val="Heading3"/>
        <w:rPr>
          <w:rFonts w:ascii="Arial" w:hAnsi="Arial" w:cs="Arial"/>
        </w:rPr>
      </w:pPr>
      <w:r w:rsidRPr="00101C73">
        <w:rPr>
          <w:rFonts w:ascii="Arial" w:hAnsi="Arial" w:cs="Arial"/>
        </w:rPr>
        <w:t xml:space="preserve">   </w:t>
      </w:r>
      <w:bookmarkStart w:id="3" w:name="_Toc100568267"/>
      <w:r w:rsidR="00430AA3" w:rsidRPr="00101C73">
        <w:rPr>
          <w:rFonts w:ascii="Arial" w:hAnsi="Arial" w:cs="Arial"/>
        </w:rPr>
        <w:t>2</w:t>
      </w:r>
      <w:r w:rsidRPr="00101C73">
        <w:rPr>
          <w:rFonts w:ascii="Arial" w:hAnsi="Arial" w:cs="Arial"/>
        </w:rPr>
        <w:t>.1.1</w:t>
      </w:r>
      <w:r w:rsidR="00286207" w:rsidRPr="00101C73">
        <w:rPr>
          <w:rFonts w:ascii="Arial" w:hAnsi="Arial" w:cs="Arial"/>
        </w:rPr>
        <w:t xml:space="preserve"> Categorization</w:t>
      </w:r>
      <w:bookmarkEnd w:id="3"/>
    </w:p>
    <w:p w14:paraId="598ACDE5" w14:textId="7D56F11C" w:rsidR="00286207" w:rsidRPr="00975995" w:rsidRDefault="00E15C31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The </w:t>
      </w:r>
      <w:r w:rsidR="00020C11">
        <w:rPr>
          <w:rFonts w:ascii="Arial" w:hAnsi="Arial" w:cs="Arial"/>
          <w:sz w:val="22"/>
          <w:szCs w:val="22"/>
        </w:rPr>
        <w:t>initial</w:t>
      </w:r>
      <w:r w:rsidRPr="00975995">
        <w:rPr>
          <w:rFonts w:ascii="Arial" w:hAnsi="Arial" w:cs="Arial"/>
          <w:sz w:val="22"/>
          <w:szCs w:val="22"/>
        </w:rPr>
        <w:t xml:space="preserve"> </w:t>
      </w:r>
      <w:r w:rsidR="009A1F6F" w:rsidRPr="00975995">
        <w:rPr>
          <w:rFonts w:ascii="Arial" w:hAnsi="Arial" w:cs="Arial"/>
          <w:sz w:val="22"/>
          <w:szCs w:val="22"/>
        </w:rPr>
        <w:t>stage</w:t>
      </w:r>
      <w:r w:rsidRPr="00975995">
        <w:rPr>
          <w:rFonts w:ascii="Arial" w:hAnsi="Arial" w:cs="Arial"/>
          <w:sz w:val="22"/>
          <w:szCs w:val="22"/>
        </w:rPr>
        <w:t xml:space="preserve"> is called Categorization.</w:t>
      </w:r>
      <w:r w:rsidR="001F2094">
        <w:rPr>
          <w:rFonts w:ascii="Arial" w:hAnsi="Arial" w:cs="Arial"/>
          <w:sz w:val="22"/>
          <w:szCs w:val="22"/>
        </w:rPr>
        <w:t xml:space="preserve"> P</w:t>
      </w:r>
      <w:r w:rsidR="0046494E" w:rsidRPr="00975995">
        <w:rPr>
          <w:rFonts w:ascii="Arial" w:hAnsi="Arial" w:cs="Arial"/>
          <w:sz w:val="22"/>
          <w:szCs w:val="22"/>
        </w:rPr>
        <w:t>eople</w:t>
      </w:r>
      <w:r w:rsidR="001F2094">
        <w:rPr>
          <w:rFonts w:ascii="Arial" w:hAnsi="Arial" w:cs="Arial"/>
          <w:sz w:val="22"/>
          <w:szCs w:val="22"/>
        </w:rPr>
        <w:t xml:space="preserve"> can be </w:t>
      </w:r>
      <w:r w:rsidR="00987FF4">
        <w:rPr>
          <w:rFonts w:ascii="Arial" w:hAnsi="Arial" w:cs="Arial"/>
          <w:sz w:val="22"/>
          <w:szCs w:val="22"/>
        </w:rPr>
        <w:t>categorized</w:t>
      </w:r>
      <w:r w:rsidR="0046494E" w:rsidRPr="00975995">
        <w:rPr>
          <w:rFonts w:ascii="Arial" w:hAnsi="Arial" w:cs="Arial"/>
          <w:sz w:val="22"/>
          <w:szCs w:val="22"/>
        </w:rPr>
        <w:t xml:space="preserve"> by gender, </w:t>
      </w:r>
      <w:r w:rsidR="00B713E1" w:rsidRPr="00975995">
        <w:rPr>
          <w:rFonts w:ascii="Arial" w:hAnsi="Arial" w:cs="Arial"/>
          <w:sz w:val="22"/>
          <w:szCs w:val="22"/>
        </w:rPr>
        <w:t>ethnicity,</w:t>
      </w:r>
      <w:r w:rsidR="00381C89" w:rsidRPr="00975995">
        <w:rPr>
          <w:rFonts w:ascii="Arial" w:hAnsi="Arial" w:cs="Arial"/>
          <w:sz w:val="22"/>
          <w:szCs w:val="22"/>
        </w:rPr>
        <w:t xml:space="preserve"> religion, profession</w:t>
      </w:r>
      <w:r w:rsidR="00727B49" w:rsidRPr="00975995">
        <w:rPr>
          <w:rFonts w:ascii="Arial" w:hAnsi="Arial" w:cs="Arial"/>
          <w:sz w:val="22"/>
          <w:szCs w:val="22"/>
        </w:rPr>
        <w:t xml:space="preserve">. </w:t>
      </w:r>
      <w:r w:rsidR="00727A47">
        <w:rPr>
          <w:rFonts w:ascii="Arial" w:hAnsi="Arial" w:cs="Arial"/>
          <w:sz w:val="22"/>
          <w:szCs w:val="22"/>
        </w:rPr>
        <w:t xml:space="preserve">We tend to find </w:t>
      </w:r>
      <w:r w:rsidR="00745E0F">
        <w:rPr>
          <w:rFonts w:ascii="Arial" w:hAnsi="Arial" w:cs="Arial"/>
          <w:sz w:val="22"/>
          <w:szCs w:val="22"/>
        </w:rPr>
        <w:t xml:space="preserve">things </w:t>
      </w:r>
      <w:r w:rsidR="00745E0F" w:rsidRPr="00975995">
        <w:rPr>
          <w:rFonts w:ascii="Arial" w:hAnsi="Arial" w:cs="Arial"/>
          <w:sz w:val="22"/>
          <w:szCs w:val="22"/>
        </w:rPr>
        <w:t>that</w:t>
      </w:r>
      <w:r w:rsidR="00A563EA">
        <w:rPr>
          <w:rFonts w:ascii="Arial" w:hAnsi="Arial" w:cs="Arial"/>
          <w:sz w:val="22"/>
          <w:szCs w:val="22"/>
        </w:rPr>
        <w:t xml:space="preserve"> can</w:t>
      </w:r>
      <w:r w:rsidR="00727B49" w:rsidRPr="00975995">
        <w:rPr>
          <w:rFonts w:ascii="Arial" w:hAnsi="Arial" w:cs="Arial"/>
          <w:sz w:val="22"/>
          <w:szCs w:val="22"/>
        </w:rPr>
        <w:t xml:space="preserve"> help us define ourselves</w:t>
      </w:r>
      <w:r w:rsidR="00F07668" w:rsidRPr="00975995">
        <w:rPr>
          <w:rFonts w:ascii="Arial" w:hAnsi="Arial" w:cs="Arial"/>
          <w:sz w:val="22"/>
          <w:szCs w:val="22"/>
        </w:rPr>
        <w:t xml:space="preserve"> and refer us to a certain group.</w:t>
      </w:r>
      <w:r w:rsidR="005168D7" w:rsidRPr="00975995">
        <w:rPr>
          <w:rFonts w:ascii="Arial" w:hAnsi="Arial" w:cs="Arial"/>
          <w:sz w:val="22"/>
          <w:szCs w:val="22"/>
        </w:rPr>
        <w:t xml:space="preserve"> A</w:t>
      </w:r>
      <w:r w:rsidR="00A563EA">
        <w:rPr>
          <w:rFonts w:ascii="Arial" w:hAnsi="Arial" w:cs="Arial"/>
          <w:sz w:val="22"/>
          <w:szCs w:val="22"/>
        </w:rPr>
        <w:t xml:space="preserve"> person can </w:t>
      </w:r>
      <w:r w:rsidR="00745E0F">
        <w:rPr>
          <w:rFonts w:ascii="Arial" w:hAnsi="Arial" w:cs="Arial"/>
          <w:sz w:val="22"/>
          <w:szCs w:val="22"/>
        </w:rPr>
        <w:t>belong to many groups</w:t>
      </w:r>
      <w:r w:rsidR="005168D7" w:rsidRPr="00975995">
        <w:rPr>
          <w:rFonts w:ascii="Arial" w:hAnsi="Arial" w:cs="Arial"/>
          <w:sz w:val="22"/>
          <w:szCs w:val="22"/>
        </w:rPr>
        <w:t>, but the most important is where exactly he relates himself to.</w:t>
      </w:r>
    </w:p>
    <w:p w14:paraId="195F281F" w14:textId="77777777" w:rsidR="00782F71" w:rsidRPr="00975995" w:rsidRDefault="00782F71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01A641" w14:textId="652516AC" w:rsidR="002E2E23" w:rsidRPr="00101C73" w:rsidRDefault="00286207" w:rsidP="00101C73">
      <w:pPr>
        <w:pStyle w:val="Heading3"/>
        <w:rPr>
          <w:rFonts w:ascii="Arial" w:hAnsi="Arial" w:cs="Arial"/>
        </w:rPr>
      </w:pPr>
      <w:r w:rsidRPr="00101C73">
        <w:rPr>
          <w:rFonts w:ascii="Arial" w:hAnsi="Arial" w:cs="Arial"/>
        </w:rPr>
        <w:t xml:space="preserve">   </w:t>
      </w:r>
      <w:bookmarkStart w:id="4" w:name="_Toc100568268"/>
      <w:r w:rsidR="00430AA3" w:rsidRPr="00101C73">
        <w:rPr>
          <w:rFonts w:ascii="Arial" w:hAnsi="Arial" w:cs="Arial"/>
        </w:rPr>
        <w:t>2</w:t>
      </w:r>
      <w:r w:rsidRPr="00101C73">
        <w:rPr>
          <w:rFonts w:ascii="Arial" w:hAnsi="Arial" w:cs="Arial"/>
        </w:rPr>
        <w:t>.1.2</w:t>
      </w:r>
      <w:r w:rsidR="00727B49" w:rsidRPr="00101C73">
        <w:rPr>
          <w:rFonts w:ascii="Arial" w:hAnsi="Arial" w:cs="Arial"/>
        </w:rPr>
        <w:t xml:space="preserve"> </w:t>
      </w:r>
      <w:r w:rsidR="00EE1FA9" w:rsidRPr="00101C73">
        <w:rPr>
          <w:rFonts w:ascii="Arial" w:hAnsi="Arial" w:cs="Arial"/>
        </w:rPr>
        <w:t>Social identification</w:t>
      </w:r>
      <w:bookmarkEnd w:id="4"/>
    </w:p>
    <w:p w14:paraId="63D88F1C" w14:textId="7D26B806" w:rsidR="00EE1FA9" w:rsidRPr="00975995" w:rsidRDefault="00EE1FA9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 </w:t>
      </w:r>
      <w:r w:rsidR="0031309B">
        <w:rPr>
          <w:rFonts w:ascii="Arial" w:hAnsi="Arial" w:cs="Arial"/>
          <w:sz w:val="22"/>
          <w:szCs w:val="22"/>
        </w:rPr>
        <w:t>T</w:t>
      </w:r>
      <w:r w:rsidRPr="00975995">
        <w:rPr>
          <w:rFonts w:ascii="Arial" w:hAnsi="Arial" w:cs="Arial"/>
          <w:sz w:val="22"/>
          <w:szCs w:val="22"/>
        </w:rPr>
        <w:t>he second stag</w:t>
      </w:r>
      <w:r w:rsidR="00C133D7">
        <w:rPr>
          <w:rFonts w:ascii="Arial" w:hAnsi="Arial" w:cs="Arial"/>
          <w:sz w:val="22"/>
          <w:szCs w:val="22"/>
        </w:rPr>
        <w:t>e characterizes with</w:t>
      </w:r>
      <w:r w:rsidR="00F3332B" w:rsidRPr="00975995">
        <w:rPr>
          <w:rFonts w:ascii="Arial" w:hAnsi="Arial" w:cs="Arial"/>
          <w:sz w:val="22"/>
          <w:szCs w:val="22"/>
        </w:rPr>
        <w:t xml:space="preserve"> </w:t>
      </w:r>
      <w:r w:rsidR="00A35E56">
        <w:rPr>
          <w:rFonts w:ascii="Arial" w:hAnsi="Arial" w:cs="Arial"/>
          <w:sz w:val="22"/>
          <w:szCs w:val="22"/>
        </w:rPr>
        <w:t>the</w:t>
      </w:r>
      <w:r w:rsidR="00F3332B" w:rsidRPr="00975995">
        <w:rPr>
          <w:rFonts w:ascii="Arial" w:hAnsi="Arial" w:cs="Arial"/>
          <w:sz w:val="22"/>
          <w:szCs w:val="22"/>
        </w:rPr>
        <w:t xml:space="preserve"> adopt</w:t>
      </w:r>
      <w:r w:rsidR="00A35E56">
        <w:rPr>
          <w:rFonts w:ascii="Arial" w:hAnsi="Arial" w:cs="Arial"/>
          <w:sz w:val="22"/>
          <w:szCs w:val="22"/>
        </w:rPr>
        <w:t>ing</w:t>
      </w:r>
      <w:r w:rsidR="00F3332B" w:rsidRPr="00975995">
        <w:rPr>
          <w:rFonts w:ascii="Arial" w:hAnsi="Arial" w:cs="Arial"/>
          <w:sz w:val="22"/>
          <w:szCs w:val="22"/>
        </w:rPr>
        <w:t xml:space="preserve"> the identity of the group we have </w:t>
      </w:r>
      <w:r w:rsidR="00C02EAB">
        <w:rPr>
          <w:rFonts w:ascii="Arial" w:hAnsi="Arial" w:cs="Arial"/>
          <w:sz w:val="22"/>
          <w:szCs w:val="22"/>
        </w:rPr>
        <w:t>considered ourselves part of</w:t>
      </w:r>
      <w:r w:rsidR="00F3332B" w:rsidRPr="00975995">
        <w:rPr>
          <w:rFonts w:ascii="Arial" w:hAnsi="Arial" w:cs="Arial"/>
          <w:sz w:val="22"/>
          <w:szCs w:val="22"/>
        </w:rPr>
        <w:t>.</w:t>
      </w:r>
      <w:r w:rsidR="00E00753" w:rsidRPr="00975995">
        <w:rPr>
          <w:rFonts w:ascii="Arial" w:hAnsi="Arial" w:cs="Arial"/>
          <w:sz w:val="22"/>
          <w:szCs w:val="22"/>
        </w:rPr>
        <w:t xml:space="preserve"> Then we</w:t>
      </w:r>
      <w:r w:rsidR="00640D23">
        <w:rPr>
          <w:rFonts w:ascii="Arial" w:hAnsi="Arial" w:cs="Arial"/>
          <w:sz w:val="22"/>
          <w:szCs w:val="22"/>
        </w:rPr>
        <w:t xml:space="preserve"> start</w:t>
      </w:r>
      <w:r w:rsidR="00E00753" w:rsidRPr="00975995">
        <w:rPr>
          <w:rFonts w:ascii="Arial" w:hAnsi="Arial" w:cs="Arial"/>
          <w:sz w:val="22"/>
          <w:szCs w:val="22"/>
        </w:rPr>
        <w:t xml:space="preserve"> act</w:t>
      </w:r>
      <w:r w:rsidR="00640D23">
        <w:rPr>
          <w:rFonts w:ascii="Arial" w:hAnsi="Arial" w:cs="Arial"/>
          <w:sz w:val="22"/>
          <w:szCs w:val="22"/>
        </w:rPr>
        <w:t>ing</w:t>
      </w:r>
      <w:r w:rsidR="00E00753" w:rsidRPr="00975995">
        <w:rPr>
          <w:rFonts w:ascii="Arial" w:hAnsi="Arial" w:cs="Arial"/>
          <w:sz w:val="22"/>
          <w:szCs w:val="22"/>
        </w:rPr>
        <w:t xml:space="preserve"> in the same way as the </w:t>
      </w:r>
      <w:r w:rsidR="009C5437" w:rsidRPr="00975995">
        <w:rPr>
          <w:rFonts w:ascii="Arial" w:hAnsi="Arial" w:cs="Arial"/>
          <w:sz w:val="22"/>
          <w:szCs w:val="22"/>
        </w:rPr>
        <w:t>group, we</w:t>
      </w:r>
      <w:r w:rsidR="0089471F" w:rsidRPr="00975995">
        <w:rPr>
          <w:rFonts w:ascii="Arial" w:hAnsi="Arial" w:cs="Arial"/>
          <w:sz w:val="22"/>
          <w:szCs w:val="22"/>
        </w:rPr>
        <w:t xml:space="preserve"> bound up with the other group members and </w:t>
      </w:r>
      <w:r w:rsidR="003A028C">
        <w:rPr>
          <w:rFonts w:ascii="Arial" w:hAnsi="Arial" w:cs="Arial"/>
          <w:sz w:val="22"/>
          <w:szCs w:val="22"/>
        </w:rPr>
        <w:t>we obey strictly to the group norms</w:t>
      </w:r>
      <w:r w:rsidR="00322C4A" w:rsidRPr="00975995">
        <w:rPr>
          <w:rFonts w:ascii="Arial" w:hAnsi="Arial" w:cs="Arial"/>
          <w:sz w:val="22"/>
          <w:szCs w:val="22"/>
        </w:rPr>
        <w:t xml:space="preserve">, therefore our self-esteem </w:t>
      </w:r>
      <w:r w:rsidR="004755B2" w:rsidRPr="00975995">
        <w:rPr>
          <w:rFonts w:ascii="Arial" w:hAnsi="Arial" w:cs="Arial"/>
          <w:sz w:val="22"/>
          <w:szCs w:val="22"/>
        </w:rPr>
        <w:t>depends on and relates to the group membership.</w:t>
      </w:r>
    </w:p>
    <w:p w14:paraId="06FE2D42" w14:textId="77777777" w:rsidR="00782F71" w:rsidRPr="00975995" w:rsidRDefault="00782F71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20D92E" w14:textId="6CC9FEF4" w:rsidR="009C5437" w:rsidRPr="00101C73" w:rsidRDefault="009C5437" w:rsidP="00101C73">
      <w:pPr>
        <w:pStyle w:val="Heading3"/>
        <w:rPr>
          <w:rFonts w:ascii="Arial" w:hAnsi="Arial" w:cs="Arial"/>
        </w:rPr>
      </w:pPr>
      <w:r w:rsidRPr="00101C73">
        <w:rPr>
          <w:rFonts w:ascii="Arial" w:hAnsi="Arial" w:cs="Arial"/>
        </w:rPr>
        <w:t xml:space="preserve">   </w:t>
      </w:r>
      <w:bookmarkStart w:id="5" w:name="_Toc100568269"/>
      <w:r w:rsidR="00430AA3" w:rsidRPr="00101C73">
        <w:rPr>
          <w:rFonts w:ascii="Arial" w:hAnsi="Arial" w:cs="Arial"/>
        </w:rPr>
        <w:t>2</w:t>
      </w:r>
      <w:r w:rsidRPr="00101C73">
        <w:rPr>
          <w:rFonts w:ascii="Arial" w:hAnsi="Arial" w:cs="Arial"/>
        </w:rPr>
        <w:t>.1.3 Social comparison</w:t>
      </w:r>
      <w:bookmarkEnd w:id="5"/>
    </w:p>
    <w:p w14:paraId="4C9B3F80" w14:textId="4C65A6ED" w:rsidR="009C5437" w:rsidRPr="00975995" w:rsidRDefault="000B523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>The final stage is the group comparison. In the stage, we have already categorized ourselves</w:t>
      </w:r>
      <w:r w:rsidR="003F4B6A" w:rsidRPr="00975995">
        <w:rPr>
          <w:rFonts w:ascii="Arial" w:hAnsi="Arial" w:cs="Arial"/>
          <w:sz w:val="22"/>
          <w:szCs w:val="22"/>
        </w:rPr>
        <w:t xml:space="preserve"> as group</w:t>
      </w:r>
      <w:r w:rsidR="0098676E">
        <w:rPr>
          <w:rFonts w:ascii="Arial" w:hAnsi="Arial" w:cs="Arial"/>
          <w:sz w:val="22"/>
          <w:szCs w:val="22"/>
        </w:rPr>
        <w:t xml:space="preserve"> members</w:t>
      </w:r>
      <w:r w:rsidR="003F4B6A" w:rsidRPr="00975995">
        <w:rPr>
          <w:rFonts w:ascii="Arial" w:hAnsi="Arial" w:cs="Arial"/>
          <w:sz w:val="22"/>
          <w:szCs w:val="22"/>
        </w:rPr>
        <w:t xml:space="preserve"> and</w:t>
      </w:r>
      <w:r w:rsidR="00FA5085" w:rsidRPr="00975995">
        <w:rPr>
          <w:rFonts w:ascii="Arial" w:hAnsi="Arial" w:cs="Arial"/>
          <w:sz w:val="22"/>
          <w:szCs w:val="22"/>
        </w:rPr>
        <w:t xml:space="preserve"> start comparing that gro</w:t>
      </w:r>
      <w:r w:rsidR="00C92349" w:rsidRPr="00975995">
        <w:rPr>
          <w:rFonts w:ascii="Arial" w:hAnsi="Arial" w:cs="Arial"/>
          <w:sz w:val="22"/>
          <w:szCs w:val="22"/>
        </w:rPr>
        <w:t>up</w:t>
      </w:r>
      <w:r w:rsidR="00FA5085" w:rsidRPr="00975995">
        <w:rPr>
          <w:rFonts w:ascii="Arial" w:hAnsi="Arial" w:cs="Arial"/>
          <w:sz w:val="22"/>
          <w:szCs w:val="22"/>
        </w:rPr>
        <w:t xml:space="preserve"> to </w:t>
      </w:r>
      <w:r w:rsidR="00C92349" w:rsidRPr="00975995">
        <w:rPr>
          <w:rFonts w:ascii="Arial" w:hAnsi="Arial" w:cs="Arial"/>
          <w:sz w:val="22"/>
          <w:szCs w:val="22"/>
        </w:rPr>
        <w:t>other groups.</w:t>
      </w:r>
      <w:r w:rsidR="00601786" w:rsidRPr="00975995">
        <w:rPr>
          <w:rFonts w:ascii="Arial" w:hAnsi="Arial" w:cs="Arial"/>
          <w:sz w:val="22"/>
          <w:szCs w:val="22"/>
        </w:rPr>
        <w:t xml:space="preserve"> If it happens that two groups </w:t>
      </w:r>
      <w:r w:rsidR="00056554">
        <w:rPr>
          <w:rFonts w:ascii="Arial" w:hAnsi="Arial" w:cs="Arial"/>
          <w:sz w:val="22"/>
          <w:szCs w:val="22"/>
        </w:rPr>
        <w:t xml:space="preserve">see each other </w:t>
      </w:r>
      <w:r w:rsidR="00601786" w:rsidRPr="00975995">
        <w:rPr>
          <w:rFonts w:ascii="Arial" w:hAnsi="Arial" w:cs="Arial"/>
          <w:sz w:val="22"/>
          <w:szCs w:val="22"/>
        </w:rPr>
        <w:t>as rivals, then</w:t>
      </w:r>
      <w:r w:rsidR="00970069" w:rsidRPr="00975995">
        <w:rPr>
          <w:rFonts w:ascii="Arial" w:hAnsi="Arial" w:cs="Arial"/>
          <w:sz w:val="22"/>
          <w:szCs w:val="22"/>
        </w:rPr>
        <w:t xml:space="preserve"> they are forced to compete </w:t>
      </w:r>
      <w:r w:rsidR="0098676E" w:rsidRPr="00975995">
        <w:rPr>
          <w:rFonts w:ascii="Arial" w:hAnsi="Arial" w:cs="Arial"/>
          <w:sz w:val="22"/>
          <w:szCs w:val="22"/>
        </w:rPr>
        <w:t>with in</w:t>
      </w:r>
      <w:r w:rsidR="00970069" w:rsidRPr="00975995">
        <w:rPr>
          <w:rFonts w:ascii="Arial" w:hAnsi="Arial" w:cs="Arial"/>
          <w:sz w:val="22"/>
          <w:szCs w:val="22"/>
        </w:rPr>
        <w:t xml:space="preserve"> order to </w:t>
      </w:r>
      <w:r w:rsidR="00FB7128" w:rsidRPr="00975995">
        <w:rPr>
          <w:rFonts w:ascii="Arial" w:hAnsi="Arial" w:cs="Arial"/>
          <w:sz w:val="22"/>
          <w:szCs w:val="22"/>
        </w:rPr>
        <w:t>establish superiority and</w:t>
      </w:r>
      <w:r w:rsidR="00025C92" w:rsidRPr="00975995">
        <w:rPr>
          <w:rFonts w:ascii="Arial" w:hAnsi="Arial" w:cs="Arial"/>
          <w:sz w:val="22"/>
          <w:szCs w:val="22"/>
        </w:rPr>
        <w:t xml:space="preserve"> their members to</w:t>
      </w:r>
      <w:r w:rsidR="009A6530">
        <w:rPr>
          <w:rFonts w:ascii="Arial" w:hAnsi="Arial" w:cs="Arial"/>
          <w:sz w:val="22"/>
          <w:szCs w:val="22"/>
        </w:rPr>
        <w:t xml:space="preserve"> keep their confidence</w:t>
      </w:r>
      <w:r w:rsidR="00025C92" w:rsidRPr="00975995">
        <w:rPr>
          <w:rFonts w:ascii="Arial" w:hAnsi="Arial" w:cs="Arial"/>
          <w:sz w:val="22"/>
          <w:szCs w:val="22"/>
        </w:rPr>
        <w:t>. The</w:t>
      </w:r>
      <w:r w:rsidR="00CE4E85">
        <w:rPr>
          <w:rFonts w:ascii="Arial" w:hAnsi="Arial" w:cs="Arial"/>
          <w:sz w:val="22"/>
          <w:szCs w:val="22"/>
        </w:rPr>
        <w:t xml:space="preserve"> rivalry</w:t>
      </w:r>
      <w:r w:rsidR="00025C92" w:rsidRPr="00975995">
        <w:rPr>
          <w:rFonts w:ascii="Arial" w:hAnsi="Arial" w:cs="Arial"/>
          <w:sz w:val="22"/>
          <w:szCs w:val="22"/>
        </w:rPr>
        <w:t xml:space="preserve"> and </w:t>
      </w:r>
      <w:r w:rsidR="00203CB7">
        <w:rPr>
          <w:rFonts w:ascii="Arial" w:hAnsi="Arial" w:cs="Arial"/>
          <w:sz w:val="22"/>
          <w:szCs w:val="22"/>
        </w:rPr>
        <w:t>animosity</w:t>
      </w:r>
      <w:r w:rsidR="00025C92" w:rsidRPr="00975995">
        <w:rPr>
          <w:rFonts w:ascii="Arial" w:hAnsi="Arial" w:cs="Arial"/>
          <w:sz w:val="22"/>
          <w:szCs w:val="22"/>
        </w:rPr>
        <w:t xml:space="preserve"> between the groups</w:t>
      </w:r>
      <w:r w:rsidR="00182DC3" w:rsidRPr="00975995">
        <w:rPr>
          <w:rFonts w:ascii="Arial" w:hAnsi="Arial" w:cs="Arial"/>
          <w:sz w:val="22"/>
          <w:szCs w:val="22"/>
        </w:rPr>
        <w:t xml:space="preserve"> </w:t>
      </w:r>
      <w:r w:rsidR="00381460">
        <w:rPr>
          <w:rFonts w:ascii="Arial" w:hAnsi="Arial" w:cs="Arial"/>
          <w:sz w:val="22"/>
          <w:szCs w:val="22"/>
        </w:rPr>
        <w:t>could be for resources or just to</w:t>
      </w:r>
      <w:r w:rsidR="001D512E">
        <w:rPr>
          <w:rFonts w:ascii="Arial" w:hAnsi="Arial" w:cs="Arial"/>
          <w:sz w:val="22"/>
          <w:szCs w:val="22"/>
        </w:rPr>
        <w:t xml:space="preserve"> compete their identities</w:t>
      </w:r>
      <w:r w:rsidR="007363F9">
        <w:rPr>
          <w:rFonts w:ascii="Arial" w:hAnsi="Arial" w:cs="Arial"/>
          <w:sz w:val="22"/>
          <w:szCs w:val="22"/>
        </w:rPr>
        <w:t xml:space="preserve">, therefore proving </w:t>
      </w:r>
      <w:r w:rsidR="00A0180C">
        <w:rPr>
          <w:rFonts w:ascii="Arial" w:hAnsi="Arial" w:cs="Arial"/>
          <w:sz w:val="22"/>
          <w:szCs w:val="22"/>
        </w:rPr>
        <w:t>who is the best.</w:t>
      </w:r>
    </w:p>
    <w:p w14:paraId="472B3A85" w14:textId="3099CB61" w:rsidR="00F11394" w:rsidRPr="00975995" w:rsidRDefault="00F1139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1C19FD" w14:textId="50DDB9BA" w:rsidR="003977DA" w:rsidRPr="00975995" w:rsidRDefault="003977DA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Social identity theory predicts certain ingroup behaviour. </w:t>
      </w:r>
      <w:r w:rsidR="00E66706" w:rsidRPr="00975995">
        <w:rPr>
          <w:rFonts w:ascii="Arial" w:hAnsi="Arial" w:cs="Arial"/>
          <w:sz w:val="22"/>
          <w:szCs w:val="22"/>
        </w:rPr>
        <w:t xml:space="preserve">To understand Mason </w:t>
      </w:r>
      <w:proofErr w:type="spellStart"/>
      <w:r w:rsidR="00E66706" w:rsidRPr="00975995">
        <w:rPr>
          <w:rFonts w:ascii="Arial" w:hAnsi="Arial" w:cs="Arial"/>
          <w:sz w:val="22"/>
          <w:szCs w:val="22"/>
        </w:rPr>
        <w:t>Kobee’s</w:t>
      </w:r>
      <w:proofErr w:type="spellEnd"/>
      <w:r w:rsidR="00E66706" w:rsidRPr="00975995">
        <w:rPr>
          <w:rFonts w:ascii="Arial" w:hAnsi="Arial" w:cs="Arial"/>
          <w:sz w:val="22"/>
          <w:szCs w:val="22"/>
        </w:rPr>
        <w:t xml:space="preserve"> </w:t>
      </w:r>
      <w:r w:rsidR="00450F30" w:rsidRPr="00975995">
        <w:rPr>
          <w:rFonts w:ascii="Arial" w:hAnsi="Arial" w:cs="Arial"/>
          <w:sz w:val="22"/>
          <w:szCs w:val="22"/>
        </w:rPr>
        <w:t>behaviour,</w:t>
      </w:r>
      <w:r w:rsidR="00E66706" w:rsidRPr="00975995">
        <w:rPr>
          <w:rFonts w:ascii="Arial" w:hAnsi="Arial" w:cs="Arial"/>
          <w:sz w:val="22"/>
          <w:szCs w:val="22"/>
        </w:rPr>
        <w:t xml:space="preserve"> we need to</w:t>
      </w:r>
      <w:r w:rsidR="0003400E" w:rsidRPr="00975995">
        <w:rPr>
          <w:rFonts w:ascii="Arial" w:hAnsi="Arial" w:cs="Arial"/>
          <w:sz w:val="22"/>
          <w:szCs w:val="22"/>
        </w:rPr>
        <w:t xml:space="preserve"> study his background, find out what has </w:t>
      </w:r>
      <w:r w:rsidR="006657D2" w:rsidRPr="00975995">
        <w:rPr>
          <w:rFonts w:ascii="Arial" w:hAnsi="Arial" w:cs="Arial"/>
          <w:sz w:val="22"/>
          <w:szCs w:val="22"/>
        </w:rPr>
        <w:t>led</w:t>
      </w:r>
      <w:r w:rsidR="0003400E" w:rsidRPr="00975995">
        <w:rPr>
          <w:rFonts w:ascii="Arial" w:hAnsi="Arial" w:cs="Arial"/>
          <w:sz w:val="22"/>
          <w:szCs w:val="22"/>
        </w:rPr>
        <w:t xml:space="preserve"> him to join </w:t>
      </w:r>
      <w:r w:rsidR="003B3EB1" w:rsidRPr="00975995">
        <w:rPr>
          <w:rFonts w:ascii="Arial" w:hAnsi="Arial" w:cs="Arial"/>
          <w:sz w:val="22"/>
          <w:szCs w:val="22"/>
        </w:rPr>
        <w:t xml:space="preserve">the group with his formal </w:t>
      </w:r>
      <w:r w:rsidR="00C80641" w:rsidRPr="00975995">
        <w:rPr>
          <w:rFonts w:ascii="Arial" w:hAnsi="Arial" w:cs="Arial"/>
          <w:sz w:val="22"/>
          <w:szCs w:val="22"/>
        </w:rPr>
        <w:t>alliances</w:t>
      </w:r>
      <w:r w:rsidR="003B3EB1" w:rsidRPr="00975995">
        <w:rPr>
          <w:rFonts w:ascii="Arial" w:hAnsi="Arial" w:cs="Arial"/>
          <w:sz w:val="22"/>
          <w:szCs w:val="22"/>
        </w:rPr>
        <w:t>.</w:t>
      </w:r>
      <w:r w:rsidR="004251E6" w:rsidRPr="00975995">
        <w:rPr>
          <w:rFonts w:ascii="Arial" w:hAnsi="Arial" w:cs="Arial"/>
          <w:sz w:val="22"/>
          <w:szCs w:val="22"/>
        </w:rPr>
        <w:t xml:space="preserve"> Mason </w:t>
      </w:r>
      <w:r w:rsidR="00461A4F" w:rsidRPr="00975995">
        <w:rPr>
          <w:rFonts w:ascii="Arial" w:hAnsi="Arial" w:cs="Arial"/>
          <w:sz w:val="22"/>
          <w:szCs w:val="22"/>
        </w:rPr>
        <w:t xml:space="preserve">could be coming </w:t>
      </w:r>
      <w:r w:rsidR="004251E6" w:rsidRPr="00975995">
        <w:rPr>
          <w:rFonts w:ascii="Arial" w:hAnsi="Arial" w:cs="Arial"/>
          <w:sz w:val="22"/>
          <w:szCs w:val="22"/>
        </w:rPr>
        <w:t xml:space="preserve">from a very poor background, </w:t>
      </w:r>
      <w:r w:rsidR="009D55DD" w:rsidRPr="00975995">
        <w:rPr>
          <w:rFonts w:ascii="Arial" w:hAnsi="Arial" w:cs="Arial"/>
          <w:sz w:val="22"/>
          <w:szCs w:val="22"/>
        </w:rPr>
        <w:t xml:space="preserve">his family </w:t>
      </w:r>
      <w:r w:rsidR="00E31A99" w:rsidRPr="00975995">
        <w:rPr>
          <w:rFonts w:ascii="Arial" w:hAnsi="Arial" w:cs="Arial"/>
          <w:sz w:val="22"/>
          <w:szCs w:val="22"/>
        </w:rPr>
        <w:t xml:space="preserve">possibly </w:t>
      </w:r>
      <w:r w:rsidR="009D55DD" w:rsidRPr="00975995">
        <w:rPr>
          <w:rFonts w:ascii="Arial" w:hAnsi="Arial" w:cs="Arial"/>
          <w:sz w:val="22"/>
          <w:szCs w:val="22"/>
        </w:rPr>
        <w:t>had not been able to provide him with the proper care he has needed</w:t>
      </w:r>
      <w:r w:rsidR="00742F6A" w:rsidRPr="00975995">
        <w:rPr>
          <w:rFonts w:ascii="Arial" w:hAnsi="Arial" w:cs="Arial"/>
          <w:sz w:val="22"/>
          <w:szCs w:val="22"/>
        </w:rPr>
        <w:t>, so</w:t>
      </w:r>
      <w:r w:rsidR="00771B24" w:rsidRPr="00975995">
        <w:rPr>
          <w:rFonts w:ascii="Arial" w:hAnsi="Arial" w:cs="Arial"/>
          <w:sz w:val="22"/>
          <w:szCs w:val="22"/>
        </w:rPr>
        <w:t xml:space="preserve"> </w:t>
      </w:r>
      <w:r w:rsidR="00742F6A" w:rsidRPr="00975995">
        <w:rPr>
          <w:rFonts w:ascii="Arial" w:hAnsi="Arial" w:cs="Arial"/>
          <w:sz w:val="22"/>
          <w:szCs w:val="22"/>
        </w:rPr>
        <w:t xml:space="preserve">this has influenced </w:t>
      </w:r>
      <w:r w:rsidR="00742F6A" w:rsidRPr="00975995">
        <w:rPr>
          <w:rFonts w:ascii="Arial" w:hAnsi="Arial" w:cs="Arial"/>
          <w:sz w:val="22"/>
          <w:szCs w:val="22"/>
        </w:rPr>
        <w:lastRenderedPageBreak/>
        <w:t xml:space="preserve">him </w:t>
      </w:r>
      <w:r w:rsidR="00060F64" w:rsidRPr="00975995">
        <w:rPr>
          <w:rFonts w:ascii="Arial" w:hAnsi="Arial" w:cs="Arial"/>
          <w:sz w:val="22"/>
          <w:szCs w:val="22"/>
        </w:rPr>
        <w:t xml:space="preserve">in a negative </w:t>
      </w:r>
      <w:proofErr w:type="gramStart"/>
      <w:r w:rsidR="00060F64" w:rsidRPr="00975995">
        <w:rPr>
          <w:rFonts w:ascii="Arial" w:hAnsi="Arial" w:cs="Arial"/>
          <w:sz w:val="22"/>
          <w:szCs w:val="22"/>
        </w:rPr>
        <w:t>way</w:t>
      </w:r>
      <w:proofErr w:type="gramEnd"/>
      <w:r w:rsidR="00450F30" w:rsidRPr="00975995">
        <w:rPr>
          <w:rFonts w:ascii="Arial" w:hAnsi="Arial" w:cs="Arial"/>
          <w:sz w:val="22"/>
          <w:szCs w:val="22"/>
        </w:rPr>
        <w:t xml:space="preserve"> and he had found comfort and stability while identifying himself with a certain group.</w:t>
      </w:r>
      <w:r w:rsidR="00937A81" w:rsidRPr="00975995">
        <w:rPr>
          <w:rFonts w:ascii="Arial" w:hAnsi="Arial" w:cs="Arial"/>
          <w:sz w:val="22"/>
          <w:szCs w:val="22"/>
        </w:rPr>
        <w:t xml:space="preserve"> If that group has consisted of members dealing with drugs</w:t>
      </w:r>
      <w:r w:rsidR="006657D2" w:rsidRPr="00975995">
        <w:rPr>
          <w:rFonts w:ascii="Arial" w:hAnsi="Arial" w:cs="Arial"/>
          <w:sz w:val="22"/>
          <w:szCs w:val="22"/>
        </w:rPr>
        <w:t xml:space="preserve">, </w:t>
      </w:r>
      <w:r w:rsidR="00440D35" w:rsidRPr="00975995">
        <w:rPr>
          <w:rFonts w:ascii="Arial" w:hAnsi="Arial" w:cs="Arial"/>
          <w:sz w:val="22"/>
          <w:szCs w:val="22"/>
        </w:rPr>
        <w:t xml:space="preserve">there has been no other option for Mason, but to start distributing </w:t>
      </w:r>
      <w:r w:rsidR="00440D35" w:rsidRPr="00975995">
        <w:rPr>
          <w:rFonts w:ascii="Arial" w:hAnsi="Arial" w:cs="Arial"/>
          <w:sz w:val="22"/>
          <w:szCs w:val="22"/>
          <w:lang w:val="bg-BG"/>
        </w:rPr>
        <w:t>(</w:t>
      </w:r>
      <w:r w:rsidR="00032FF7" w:rsidRPr="00975995">
        <w:rPr>
          <w:rFonts w:ascii="Arial" w:hAnsi="Arial" w:cs="Arial"/>
          <w:sz w:val="22"/>
          <w:szCs w:val="22"/>
        </w:rPr>
        <w:t xml:space="preserve">and probably using) dugs as well. </w:t>
      </w:r>
      <w:r w:rsidR="00DB4C62" w:rsidRPr="00975995">
        <w:rPr>
          <w:rFonts w:ascii="Arial" w:hAnsi="Arial" w:cs="Arial"/>
          <w:sz w:val="22"/>
          <w:szCs w:val="22"/>
        </w:rPr>
        <w:t xml:space="preserve">He has felt valued and </w:t>
      </w:r>
      <w:r w:rsidR="00C04B47" w:rsidRPr="00975995">
        <w:rPr>
          <w:rFonts w:ascii="Arial" w:hAnsi="Arial" w:cs="Arial"/>
          <w:sz w:val="22"/>
          <w:szCs w:val="22"/>
        </w:rPr>
        <w:t>appreciated by the rest in the group</w:t>
      </w:r>
      <w:r w:rsidR="00B33B88" w:rsidRPr="00975995">
        <w:rPr>
          <w:rFonts w:ascii="Arial" w:hAnsi="Arial" w:cs="Arial"/>
          <w:sz w:val="22"/>
          <w:szCs w:val="22"/>
        </w:rPr>
        <w:t xml:space="preserve">, making him feel as part of a </w:t>
      </w:r>
      <w:r w:rsidR="00A13612" w:rsidRPr="00975995">
        <w:rPr>
          <w:rFonts w:ascii="Arial" w:hAnsi="Arial" w:cs="Arial"/>
          <w:sz w:val="22"/>
          <w:szCs w:val="22"/>
        </w:rPr>
        <w:t xml:space="preserve">family. </w:t>
      </w:r>
      <w:r w:rsidR="00032FF7" w:rsidRPr="00975995">
        <w:rPr>
          <w:rFonts w:ascii="Arial" w:hAnsi="Arial" w:cs="Arial"/>
          <w:sz w:val="22"/>
          <w:szCs w:val="22"/>
        </w:rPr>
        <w:t>Mason</w:t>
      </w:r>
      <w:r w:rsidR="00860B9F" w:rsidRPr="00975995">
        <w:rPr>
          <w:rFonts w:ascii="Arial" w:hAnsi="Arial" w:cs="Arial"/>
          <w:sz w:val="22"/>
          <w:szCs w:val="22"/>
        </w:rPr>
        <w:t xml:space="preserve"> </w:t>
      </w:r>
      <w:r w:rsidR="001346A9" w:rsidRPr="00975995">
        <w:rPr>
          <w:rFonts w:ascii="Arial" w:hAnsi="Arial" w:cs="Arial"/>
          <w:sz w:val="22"/>
          <w:szCs w:val="22"/>
        </w:rPr>
        <w:t>likely</w:t>
      </w:r>
      <w:r w:rsidR="00032FF7" w:rsidRPr="00975995">
        <w:rPr>
          <w:rFonts w:ascii="Arial" w:hAnsi="Arial" w:cs="Arial"/>
          <w:sz w:val="22"/>
          <w:szCs w:val="22"/>
        </w:rPr>
        <w:t xml:space="preserve"> </w:t>
      </w:r>
      <w:r w:rsidR="001F0759" w:rsidRPr="00975995">
        <w:rPr>
          <w:rFonts w:ascii="Arial" w:hAnsi="Arial" w:cs="Arial"/>
          <w:sz w:val="22"/>
          <w:szCs w:val="22"/>
        </w:rPr>
        <w:t>sees that group as family members, therefor</w:t>
      </w:r>
      <w:r w:rsidR="007E22D0" w:rsidRPr="00975995">
        <w:rPr>
          <w:rFonts w:ascii="Arial" w:hAnsi="Arial" w:cs="Arial"/>
          <w:sz w:val="22"/>
          <w:szCs w:val="22"/>
        </w:rPr>
        <w:t>e</w:t>
      </w:r>
      <w:r w:rsidR="001F0759" w:rsidRPr="00975995">
        <w:rPr>
          <w:rFonts w:ascii="Arial" w:hAnsi="Arial" w:cs="Arial"/>
          <w:sz w:val="22"/>
          <w:szCs w:val="22"/>
        </w:rPr>
        <w:t xml:space="preserve"> would be very difficult for him to break the connection with them.</w:t>
      </w:r>
      <w:r w:rsidR="001346A9" w:rsidRPr="00975995">
        <w:rPr>
          <w:rFonts w:ascii="Arial" w:hAnsi="Arial" w:cs="Arial"/>
          <w:sz w:val="22"/>
          <w:szCs w:val="22"/>
        </w:rPr>
        <w:t xml:space="preserve"> However, he needs to be </w:t>
      </w:r>
      <w:r w:rsidR="00235E6D" w:rsidRPr="00975995">
        <w:rPr>
          <w:rFonts w:ascii="Arial" w:hAnsi="Arial" w:cs="Arial"/>
          <w:sz w:val="22"/>
          <w:szCs w:val="22"/>
        </w:rPr>
        <w:t xml:space="preserve">taken out </w:t>
      </w:r>
      <w:r w:rsidR="00F04E12" w:rsidRPr="00975995">
        <w:rPr>
          <w:rFonts w:ascii="Arial" w:hAnsi="Arial" w:cs="Arial"/>
          <w:sz w:val="22"/>
          <w:szCs w:val="22"/>
        </w:rPr>
        <w:t>of that toxic environment as soon as possible.</w:t>
      </w:r>
    </w:p>
    <w:p w14:paraId="6E747EC5" w14:textId="3F21E0F4" w:rsidR="001F0759" w:rsidRPr="00975995" w:rsidRDefault="007E22D0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To my opinion, he needs to be shown a better opportunity, different groups he </w:t>
      </w:r>
      <w:r w:rsidR="003F6EE0" w:rsidRPr="00975995">
        <w:rPr>
          <w:rFonts w:ascii="Arial" w:hAnsi="Arial" w:cs="Arial"/>
          <w:sz w:val="22"/>
          <w:szCs w:val="22"/>
        </w:rPr>
        <w:t xml:space="preserve">might identify </w:t>
      </w:r>
      <w:r w:rsidR="00857030" w:rsidRPr="00975995">
        <w:rPr>
          <w:rFonts w:ascii="Arial" w:hAnsi="Arial" w:cs="Arial"/>
          <w:sz w:val="22"/>
          <w:szCs w:val="22"/>
        </w:rPr>
        <w:t>with, that</w:t>
      </w:r>
      <w:r w:rsidR="003F6EE0" w:rsidRPr="00975995">
        <w:rPr>
          <w:rFonts w:ascii="Arial" w:hAnsi="Arial" w:cs="Arial"/>
          <w:sz w:val="22"/>
          <w:szCs w:val="22"/>
        </w:rPr>
        <w:t xml:space="preserve"> can influence him in a positive way.</w:t>
      </w:r>
    </w:p>
    <w:p w14:paraId="76384A8C" w14:textId="77777777" w:rsidR="00A13612" w:rsidRPr="00C14ECA" w:rsidRDefault="00A13612" w:rsidP="00C14ECA">
      <w:pPr>
        <w:pStyle w:val="Heading2"/>
        <w:rPr>
          <w:rFonts w:ascii="Arial" w:hAnsi="Arial" w:cs="Arial"/>
        </w:rPr>
      </w:pPr>
    </w:p>
    <w:p w14:paraId="79AA2C2D" w14:textId="19C4CFB6" w:rsidR="004755B2" w:rsidRPr="00C14ECA" w:rsidRDefault="00287AFD" w:rsidP="00C14ECA">
      <w:pPr>
        <w:pStyle w:val="Heading2"/>
        <w:rPr>
          <w:rFonts w:ascii="Arial" w:hAnsi="Arial" w:cs="Arial"/>
        </w:rPr>
      </w:pPr>
      <w:r w:rsidRPr="00C14ECA">
        <w:rPr>
          <w:rFonts w:ascii="Arial" w:hAnsi="Arial" w:cs="Arial"/>
        </w:rPr>
        <w:t xml:space="preserve">   </w:t>
      </w:r>
      <w:bookmarkStart w:id="6" w:name="_Toc100568270"/>
      <w:r w:rsidR="00204870" w:rsidRPr="00C14ECA">
        <w:rPr>
          <w:rFonts w:ascii="Arial" w:hAnsi="Arial" w:cs="Arial"/>
        </w:rPr>
        <w:t>2</w:t>
      </w:r>
      <w:r w:rsidRPr="00C14ECA">
        <w:rPr>
          <w:rFonts w:ascii="Arial" w:hAnsi="Arial" w:cs="Arial"/>
        </w:rPr>
        <w:t>.2</w:t>
      </w:r>
      <w:r w:rsidR="00D81505" w:rsidRPr="00C14ECA">
        <w:rPr>
          <w:rFonts w:ascii="Arial" w:hAnsi="Arial" w:cs="Arial"/>
        </w:rPr>
        <w:t xml:space="preserve"> Theory of planned behaviour</w:t>
      </w:r>
      <w:bookmarkEnd w:id="6"/>
    </w:p>
    <w:p w14:paraId="2E613CB4" w14:textId="77777777" w:rsidR="00AF2881" w:rsidRPr="00975995" w:rsidRDefault="00AF2881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340D37" w14:textId="1B0A5F5B" w:rsidR="00D81505" w:rsidRPr="00975995" w:rsidRDefault="003E2E86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>The theory of planned behaviour is used fo</w:t>
      </w:r>
      <w:r w:rsidR="007B30DE" w:rsidRPr="00975995">
        <w:rPr>
          <w:rFonts w:ascii="Arial" w:hAnsi="Arial" w:cs="Arial"/>
          <w:sz w:val="22"/>
          <w:szCs w:val="22"/>
        </w:rPr>
        <w:t>r predicting and understanding certain behaviour.</w:t>
      </w:r>
      <w:r w:rsidR="00953074" w:rsidRPr="00975995">
        <w:rPr>
          <w:rFonts w:ascii="Arial" w:hAnsi="Arial" w:cs="Arial"/>
          <w:sz w:val="22"/>
          <w:szCs w:val="22"/>
        </w:rPr>
        <w:t xml:space="preserve"> </w:t>
      </w:r>
      <w:r w:rsidR="00616E85" w:rsidRPr="00975995">
        <w:rPr>
          <w:rFonts w:ascii="Arial" w:hAnsi="Arial" w:cs="Arial"/>
          <w:sz w:val="22"/>
          <w:szCs w:val="22"/>
        </w:rPr>
        <w:t xml:space="preserve">The people are </w:t>
      </w:r>
      <w:r w:rsidR="002E416A" w:rsidRPr="00975995">
        <w:rPr>
          <w:rFonts w:ascii="Arial" w:hAnsi="Arial" w:cs="Arial"/>
          <w:sz w:val="22"/>
          <w:szCs w:val="22"/>
        </w:rPr>
        <w:t>influence</w:t>
      </w:r>
      <w:r w:rsidR="00DA301A">
        <w:rPr>
          <w:rFonts w:ascii="Arial" w:hAnsi="Arial" w:cs="Arial"/>
          <w:sz w:val="22"/>
          <w:szCs w:val="22"/>
        </w:rPr>
        <w:t>d</w:t>
      </w:r>
      <w:r w:rsidR="002E416A" w:rsidRPr="00975995">
        <w:rPr>
          <w:rFonts w:ascii="Arial" w:hAnsi="Arial" w:cs="Arial"/>
          <w:sz w:val="22"/>
          <w:szCs w:val="22"/>
        </w:rPr>
        <w:t xml:space="preserve"> of performing a given behaviour</w:t>
      </w:r>
      <w:r w:rsidR="00953074" w:rsidRPr="00975995">
        <w:rPr>
          <w:rFonts w:ascii="Arial" w:hAnsi="Arial" w:cs="Arial"/>
          <w:sz w:val="22"/>
          <w:szCs w:val="22"/>
        </w:rPr>
        <w:t xml:space="preserve"> by three factors</w:t>
      </w:r>
      <w:r w:rsidR="00C67EEE">
        <w:rPr>
          <w:rFonts w:ascii="Arial" w:hAnsi="Arial" w:cs="Arial"/>
          <w:sz w:val="22"/>
          <w:szCs w:val="22"/>
        </w:rPr>
        <w:t xml:space="preserve"> that </w:t>
      </w:r>
      <w:r w:rsidR="00CE2377">
        <w:rPr>
          <w:rFonts w:ascii="Arial" w:hAnsi="Arial" w:cs="Arial"/>
          <w:sz w:val="22"/>
          <w:szCs w:val="22"/>
        </w:rPr>
        <w:t>interact</w:t>
      </w:r>
      <w:r w:rsidR="00953074" w:rsidRPr="00975995">
        <w:rPr>
          <w:rFonts w:ascii="Arial" w:hAnsi="Arial" w:cs="Arial"/>
          <w:sz w:val="22"/>
          <w:szCs w:val="22"/>
        </w:rPr>
        <w:t xml:space="preserve">: </w:t>
      </w:r>
      <w:r w:rsidR="00ED20D2" w:rsidRPr="00975995">
        <w:rPr>
          <w:rFonts w:ascii="Arial" w:hAnsi="Arial" w:cs="Arial"/>
          <w:sz w:val="22"/>
          <w:szCs w:val="22"/>
        </w:rPr>
        <w:t>attitude towards the behaviour, subjective norms and perceived behavioural control.</w:t>
      </w:r>
      <w:r w:rsidR="00F75FA4" w:rsidRPr="00975995">
        <w:rPr>
          <w:rFonts w:ascii="Arial" w:hAnsi="Arial" w:cs="Arial"/>
          <w:sz w:val="22"/>
          <w:szCs w:val="22"/>
        </w:rPr>
        <w:t xml:space="preserve"> Th</w:t>
      </w:r>
      <w:r w:rsidR="00AD14E7">
        <w:rPr>
          <w:rFonts w:ascii="Arial" w:hAnsi="Arial" w:cs="Arial"/>
          <w:sz w:val="22"/>
          <w:szCs w:val="22"/>
        </w:rPr>
        <w:t xml:space="preserve">at </w:t>
      </w:r>
      <w:r w:rsidR="00F75FA4" w:rsidRPr="00975995">
        <w:rPr>
          <w:rFonts w:ascii="Arial" w:hAnsi="Arial" w:cs="Arial"/>
          <w:sz w:val="22"/>
          <w:szCs w:val="22"/>
        </w:rPr>
        <w:t xml:space="preserve">theory </w:t>
      </w:r>
      <w:r w:rsidR="00AD14E7">
        <w:rPr>
          <w:rFonts w:ascii="Arial" w:hAnsi="Arial" w:cs="Arial"/>
          <w:sz w:val="22"/>
          <w:szCs w:val="22"/>
        </w:rPr>
        <w:t xml:space="preserve">has been </w:t>
      </w:r>
      <w:r w:rsidR="00F75FA4" w:rsidRPr="00975995">
        <w:rPr>
          <w:rFonts w:ascii="Arial" w:hAnsi="Arial" w:cs="Arial"/>
          <w:sz w:val="22"/>
          <w:szCs w:val="22"/>
        </w:rPr>
        <w:t xml:space="preserve">developed </w:t>
      </w:r>
      <w:r w:rsidR="00FE31CD" w:rsidRPr="00975995">
        <w:rPr>
          <w:rFonts w:ascii="Arial" w:hAnsi="Arial" w:cs="Arial"/>
          <w:sz w:val="22"/>
          <w:szCs w:val="22"/>
        </w:rPr>
        <w:t xml:space="preserve">by </w:t>
      </w:r>
      <w:proofErr w:type="spellStart"/>
      <w:r w:rsidR="00FE31CD" w:rsidRPr="00975995">
        <w:rPr>
          <w:rFonts w:ascii="Arial" w:hAnsi="Arial" w:cs="Arial"/>
          <w:sz w:val="22"/>
          <w:szCs w:val="22"/>
        </w:rPr>
        <w:t>Icek</w:t>
      </w:r>
      <w:proofErr w:type="spellEnd"/>
      <w:r w:rsidR="00FE31CD" w:rsidRPr="00975995">
        <w:rPr>
          <w:rFonts w:ascii="Arial" w:hAnsi="Arial" w:cs="Arial"/>
          <w:sz w:val="22"/>
          <w:szCs w:val="22"/>
        </w:rPr>
        <w:t xml:space="preserve"> Ajzen in 1980s</w:t>
      </w:r>
      <w:r w:rsidR="004126A3" w:rsidRPr="00975995">
        <w:rPr>
          <w:rFonts w:ascii="Arial" w:hAnsi="Arial" w:cs="Arial"/>
          <w:sz w:val="22"/>
          <w:szCs w:val="22"/>
        </w:rPr>
        <w:t xml:space="preserve"> and </w:t>
      </w:r>
      <w:r w:rsidR="00CA01B3" w:rsidRPr="00975995">
        <w:rPr>
          <w:rFonts w:ascii="Arial" w:hAnsi="Arial" w:cs="Arial"/>
          <w:sz w:val="22"/>
          <w:szCs w:val="22"/>
        </w:rPr>
        <w:t xml:space="preserve">it </w:t>
      </w:r>
      <w:r w:rsidR="00B23508" w:rsidRPr="00975995">
        <w:rPr>
          <w:rFonts w:ascii="Arial" w:hAnsi="Arial" w:cs="Arial"/>
          <w:sz w:val="22"/>
          <w:szCs w:val="22"/>
        </w:rPr>
        <w:t>postulates</w:t>
      </w:r>
      <w:r w:rsidR="00CA01B3" w:rsidRPr="00975995">
        <w:rPr>
          <w:rFonts w:ascii="Arial" w:hAnsi="Arial" w:cs="Arial"/>
          <w:sz w:val="22"/>
          <w:szCs w:val="22"/>
        </w:rPr>
        <w:t xml:space="preserve"> a one’s behaviour</w:t>
      </w:r>
      <w:r w:rsidR="004F2896" w:rsidRPr="00975995">
        <w:rPr>
          <w:rFonts w:ascii="Arial" w:hAnsi="Arial" w:cs="Arial"/>
          <w:sz w:val="22"/>
          <w:szCs w:val="22"/>
        </w:rPr>
        <w:t xml:space="preserve"> being such as a result of </w:t>
      </w:r>
      <w:r w:rsidR="00B23508" w:rsidRPr="00975995">
        <w:rPr>
          <w:rFonts w:ascii="Arial" w:hAnsi="Arial" w:cs="Arial"/>
          <w:sz w:val="22"/>
          <w:szCs w:val="22"/>
        </w:rPr>
        <w:t>volitional</w:t>
      </w:r>
      <w:r w:rsidR="004F2896" w:rsidRPr="00975995">
        <w:rPr>
          <w:rFonts w:ascii="Arial" w:hAnsi="Arial" w:cs="Arial"/>
          <w:sz w:val="22"/>
          <w:szCs w:val="22"/>
        </w:rPr>
        <w:t xml:space="preserve"> control</w:t>
      </w:r>
      <w:r w:rsidR="00B23508" w:rsidRPr="00975995">
        <w:rPr>
          <w:rFonts w:ascii="Arial" w:hAnsi="Arial" w:cs="Arial"/>
          <w:sz w:val="22"/>
          <w:szCs w:val="22"/>
        </w:rPr>
        <w:t xml:space="preserve">. </w:t>
      </w:r>
    </w:p>
    <w:p w14:paraId="06D7892D" w14:textId="77777777" w:rsidR="00782F71" w:rsidRPr="00975995" w:rsidRDefault="00782F71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F9A3C1" w14:textId="63C40A35" w:rsidR="002F7FEC" w:rsidRPr="00C14ECA" w:rsidRDefault="002F7FEC" w:rsidP="00C14ECA">
      <w:pPr>
        <w:pStyle w:val="Heading3"/>
        <w:rPr>
          <w:rFonts w:ascii="Arial" w:hAnsi="Arial" w:cs="Arial"/>
        </w:rPr>
      </w:pPr>
      <w:r w:rsidRPr="00975995">
        <w:t xml:space="preserve">   </w:t>
      </w:r>
      <w:bookmarkStart w:id="7" w:name="_Toc100568271"/>
      <w:r w:rsidR="00E74DB6" w:rsidRPr="00C14ECA">
        <w:rPr>
          <w:rFonts w:ascii="Arial" w:hAnsi="Arial" w:cs="Arial"/>
        </w:rPr>
        <w:t>2</w:t>
      </w:r>
      <w:r w:rsidR="00A9325F" w:rsidRPr="00C14ECA">
        <w:rPr>
          <w:rFonts w:ascii="Arial" w:hAnsi="Arial" w:cs="Arial"/>
        </w:rPr>
        <w:t>.2.1 Attitude towards the behaviour</w:t>
      </w:r>
      <w:bookmarkEnd w:id="7"/>
      <w:r w:rsidR="00C06DD5" w:rsidRPr="00C14ECA">
        <w:rPr>
          <w:rFonts w:ascii="Arial" w:hAnsi="Arial" w:cs="Arial"/>
        </w:rPr>
        <w:tab/>
      </w:r>
    </w:p>
    <w:p w14:paraId="73889185" w14:textId="300D54FE" w:rsidR="00A9325F" w:rsidRPr="00975995" w:rsidRDefault="00813383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determination</w:t>
      </w:r>
      <w:r w:rsidR="00861C92">
        <w:rPr>
          <w:rFonts w:ascii="Arial" w:hAnsi="Arial" w:cs="Arial"/>
          <w:sz w:val="22"/>
          <w:szCs w:val="22"/>
        </w:rPr>
        <w:t xml:space="preserve"> of</w:t>
      </w:r>
      <w:r w:rsidR="00A778CD">
        <w:rPr>
          <w:rFonts w:ascii="Arial" w:hAnsi="Arial" w:cs="Arial"/>
          <w:sz w:val="22"/>
          <w:szCs w:val="22"/>
        </w:rPr>
        <w:t xml:space="preserve"> </w:t>
      </w:r>
      <w:r w:rsidR="00861C92">
        <w:rPr>
          <w:rFonts w:ascii="Arial" w:hAnsi="Arial" w:cs="Arial"/>
          <w:sz w:val="22"/>
          <w:szCs w:val="22"/>
        </w:rPr>
        <w:t>a</w:t>
      </w:r>
      <w:r w:rsidR="00A778CD">
        <w:rPr>
          <w:rFonts w:ascii="Arial" w:hAnsi="Arial" w:cs="Arial"/>
          <w:sz w:val="22"/>
          <w:szCs w:val="22"/>
        </w:rPr>
        <w:t xml:space="preserve">n </w:t>
      </w:r>
      <w:r w:rsidR="007C2798">
        <w:rPr>
          <w:rFonts w:ascii="Arial" w:hAnsi="Arial" w:cs="Arial"/>
          <w:sz w:val="22"/>
          <w:szCs w:val="22"/>
        </w:rPr>
        <w:t>individual to</w:t>
      </w:r>
      <w:r>
        <w:rPr>
          <w:rFonts w:ascii="Arial" w:hAnsi="Arial" w:cs="Arial"/>
          <w:sz w:val="22"/>
          <w:szCs w:val="22"/>
        </w:rPr>
        <w:t xml:space="preserve"> perform a </w:t>
      </w:r>
      <w:r w:rsidR="00861C92">
        <w:rPr>
          <w:rFonts w:ascii="Arial" w:hAnsi="Arial" w:cs="Arial"/>
          <w:sz w:val="22"/>
          <w:szCs w:val="22"/>
        </w:rPr>
        <w:t xml:space="preserve">certain </w:t>
      </w:r>
      <w:r>
        <w:rPr>
          <w:rFonts w:ascii="Arial" w:hAnsi="Arial" w:cs="Arial"/>
          <w:sz w:val="22"/>
          <w:szCs w:val="22"/>
        </w:rPr>
        <w:t>behaviour</w:t>
      </w:r>
      <w:r w:rsidR="00861C92">
        <w:rPr>
          <w:rFonts w:ascii="Arial" w:hAnsi="Arial" w:cs="Arial"/>
          <w:sz w:val="22"/>
          <w:szCs w:val="22"/>
        </w:rPr>
        <w:t xml:space="preserve"> depends on his perception of whether</w:t>
      </w:r>
      <w:r w:rsidR="00B91A0E">
        <w:rPr>
          <w:rFonts w:ascii="Arial" w:hAnsi="Arial" w:cs="Arial"/>
          <w:sz w:val="22"/>
          <w:szCs w:val="22"/>
        </w:rPr>
        <w:t xml:space="preserve"> it will be under his control.</w:t>
      </w:r>
      <w:r w:rsidR="00850261" w:rsidRPr="00975995">
        <w:rPr>
          <w:rFonts w:ascii="Arial" w:hAnsi="Arial" w:cs="Arial"/>
          <w:sz w:val="22"/>
          <w:szCs w:val="22"/>
        </w:rPr>
        <w:t xml:space="preserve"> If a person believes that certain behaviour will bring positive results for him, he is much more likely to display it.</w:t>
      </w:r>
    </w:p>
    <w:p w14:paraId="099317A4" w14:textId="77777777" w:rsidR="00782F71" w:rsidRPr="00975995" w:rsidRDefault="00782F71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6D456F" w14:textId="3CCB1438" w:rsidR="00AD3548" w:rsidRPr="00C14ECA" w:rsidRDefault="00AD3548" w:rsidP="00C14ECA">
      <w:pPr>
        <w:pStyle w:val="Heading3"/>
        <w:rPr>
          <w:rFonts w:ascii="Arial" w:hAnsi="Arial" w:cs="Arial"/>
        </w:rPr>
      </w:pPr>
      <w:r w:rsidRPr="00C14ECA">
        <w:rPr>
          <w:rFonts w:ascii="Arial" w:hAnsi="Arial" w:cs="Arial"/>
        </w:rPr>
        <w:t xml:space="preserve">   </w:t>
      </w:r>
      <w:bookmarkStart w:id="8" w:name="_Toc100568272"/>
      <w:r w:rsidR="00E74DB6" w:rsidRPr="00C14ECA">
        <w:rPr>
          <w:rFonts w:ascii="Arial" w:hAnsi="Arial" w:cs="Arial"/>
        </w:rPr>
        <w:t>2</w:t>
      </w:r>
      <w:r w:rsidRPr="00C14ECA">
        <w:rPr>
          <w:rFonts w:ascii="Arial" w:hAnsi="Arial" w:cs="Arial"/>
        </w:rPr>
        <w:t xml:space="preserve">.2.2 </w:t>
      </w:r>
      <w:r w:rsidR="00E43849" w:rsidRPr="00C14ECA">
        <w:rPr>
          <w:rFonts w:ascii="Arial" w:hAnsi="Arial" w:cs="Arial"/>
        </w:rPr>
        <w:t>Subjective norms</w:t>
      </w:r>
      <w:bookmarkEnd w:id="8"/>
    </w:p>
    <w:p w14:paraId="44C3A6EB" w14:textId="6AFE9769" w:rsidR="00E43849" w:rsidRPr="00975995" w:rsidRDefault="00E43849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The subjective norms are related to the </w:t>
      </w:r>
      <w:r w:rsidR="002314DC" w:rsidRPr="00975995">
        <w:rPr>
          <w:rFonts w:ascii="Arial" w:hAnsi="Arial" w:cs="Arial"/>
          <w:sz w:val="22"/>
          <w:szCs w:val="22"/>
        </w:rPr>
        <w:t>normative expectation of other people</w:t>
      </w:r>
      <w:r w:rsidR="00E471F3" w:rsidRPr="00975995">
        <w:rPr>
          <w:rFonts w:ascii="Arial" w:hAnsi="Arial" w:cs="Arial"/>
          <w:sz w:val="22"/>
          <w:szCs w:val="22"/>
        </w:rPr>
        <w:t xml:space="preserve">, moreover normative beliefs result </w:t>
      </w:r>
      <w:r w:rsidR="002914BB" w:rsidRPr="00975995">
        <w:rPr>
          <w:rFonts w:ascii="Arial" w:hAnsi="Arial" w:cs="Arial"/>
          <w:sz w:val="22"/>
          <w:szCs w:val="22"/>
        </w:rPr>
        <w:t>in perceived social pressure.</w:t>
      </w:r>
      <w:r w:rsidR="0017197A" w:rsidRPr="00975995">
        <w:rPr>
          <w:rFonts w:ascii="Arial" w:hAnsi="Arial" w:cs="Arial"/>
          <w:sz w:val="22"/>
          <w:szCs w:val="22"/>
        </w:rPr>
        <w:t xml:space="preserve"> This means that </w:t>
      </w:r>
      <w:r w:rsidR="00A57DD3" w:rsidRPr="00975995">
        <w:rPr>
          <w:rFonts w:ascii="Arial" w:hAnsi="Arial" w:cs="Arial"/>
          <w:sz w:val="22"/>
          <w:szCs w:val="22"/>
        </w:rPr>
        <w:t xml:space="preserve">if for instance the members of your group/family are </w:t>
      </w:r>
      <w:r w:rsidR="002C2A23" w:rsidRPr="00975995">
        <w:rPr>
          <w:rFonts w:ascii="Arial" w:hAnsi="Arial" w:cs="Arial"/>
          <w:sz w:val="22"/>
          <w:szCs w:val="22"/>
        </w:rPr>
        <w:t>likely</w:t>
      </w:r>
      <w:r w:rsidR="00321ED7" w:rsidRPr="00975995">
        <w:rPr>
          <w:rFonts w:ascii="Arial" w:hAnsi="Arial" w:cs="Arial"/>
          <w:sz w:val="22"/>
          <w:szCs w:val="22"/>
        </w:rPr>
        <w:t xml:space="preserve"> to approve </w:t>
      </w:r>
      <w:r w:rsidR="002C2A23" w:rsidRPr="00975995">
        <w:rPr>
          <w:rFonts w:ascii="Arial" w:hAnsi="Arial" w:cs="Arial"/>
          <w:sz w:val="22"/>
          <w:szCs w:val="22"/>
        </w:rPr>
        <w:t xml:space="preserve">or disapprove </w:t>
      </w:r>
      <w:r w:rsidR="0068145F" w:rsidRPr="00975995">
        <w:rPr>
          <w:rFonts w:ascii="Arial" w:hAnsi="Arial" w:cs="Arial"/>
          <w:sz w:val="22"/>
          <w:szCs w:val="22"/>
        </w:rPr>
        <w:t>a type of behaviour, then this correlates with your intention of displaying that certain behaviour.</w:t>
      </w:r>
      <w:r w:rsidR="00354243" w:rsidRPr="00975995">
        <w:rPr>
          <w:rFonts w:ascii="Arial" w:hAnsi="Arial" w:cs="Arial"/>
          <w:sz w:val="22"/>
          <w:szCs w:val="22"/>
        </w:rPr>
        <w:t xml:space="preserve"> </w:t>
      </w:r>
      <w:r w:rsidR="003F0FCF" w:rsidRPr="00975995">
        <w:rPr>
          <w:rFonts w:ascii="Arial" w:hAnsi="Arial" w:cs="Arial"/>
          <w:sz w:val="22"/>
          <w:szCs w:val="22"/>
        </w:rPr>
        <w:t xml:space="preserve">Therefore, </w:t>
      </w:r>
      <w:r w:rsidR="009652D7" w:rsidRPr="00975995">
        <w:rPr>
          <w:rFonts w:ascii="Arial" w:hAnsi="Arial" w:cs="Arial"/>
          <w:sz w:val="22"/>
          <w:szCs w:val="22"/>
        </w:rPr>
        <w:t xml:space="preserve">the focus shifts from what is important to you to what </w:t>
      </w:r>
      <w:r w:rsidR="00F8602C" w:rsidRPr="00975995">
        <w:rPr>
          <w:rFonts w:ascii="Arial" w:hAnsi="Arial" w:cs="Arial"/>
          <w:sz w:val="22"/>
          <w:szCs w:val="22"/>
        </w:rPr>
        <w:t>the</w:t>
      </w:r>
      <w:r w:rsidR="00997FB8" w:rsidRPr="00975995">
        <w:rPr>
          <w:rFonts w:ascii="Arial" w:hAnsi="Arial" w:cs="Arial"/>
          <w:sz w:val="22"/>
          <w:szCs w:val="22"/>
        </w:rPr>
        <w:t xml:space="preserve"> group principle</w:t>
      </w:r>
      <w:r w:rsidR="0050240B" w:rsidRPr="00975995">
        <w:rPr>
          <w:rFonts w:ascii="Arial" w:hAnsi="Arial" w:cs="Arial"/>
          <w:sz w:val="22"/>
          <w:szCs w:val="22"/>
        </w:rPr>
        <w:t>s are.</w:t>
      </w:r>
    </w:p>
    <w:p w14:paraId="4403971F" w14:textId="77777777" w:rsidR="00782F71" w:rsidRPr="00975995" w:rsidRDefault="00782F71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2CFDD9" w14:textId="77777777" w:rsidR="00B57B9D" w:rsidRDefault="00324C4A" w:rsidP="00B57B9D">
      <w:pPr>
        <w:pStyle w:val="Heading3"/>
        <w:rPr>
          <w:rFonts w:ascii="Arial" w:hAnsi="Arial" w:cs="Arial"/>
        </w:rPr>
      </w:pPr>
      <w:r w:rsidRPr="00C14ECA">
        <w:rPr>
          <w:rFonts w:ascii="Arial" w:hAnsi="Arial" w:cs="Arial"/>
        </w:rPr>
        <w:t xml:space="preserve">   </w:t>
      </w:r>
      <w:bookmarkStart w:id="9" w:name="_Toc100568273"/>
      <w:r w:rsidR="00F31820" w:rsidRPr="00C14ECA">
        <w:rPr>
          <w:rFonts w:ascii="Arial" w:hAnsi="Arial" w:cs="Arial"/>
        </w:rPr>
        <w:t>2</w:t>
      </w:r>
      <w:r w:rsidRPr="00C14ECA">
        <w:rPr>
          <w:rFonts w:ascii="Arial" w:hAnsi="Arial" w:cs="Arial"/>
        </w:rPr>
        <w:t>.</w:t>
      </w:r>
      <w:r w:rsidR="00782F71" w:rsidRPr="00C14ECA">
        <w:rPr>
          <w:rFonts w:ascii="Arial" w:hAnsi="Arial" w:cs="Arial"/>
        </w:rPr>
        <w:t>2</w:t>
      </w:r>
      <w:r w:rsidRPr="00C14ECA">
        <w:rPr>
          <w:rFonts w:ascii="Arial" w:hAnsi="Arial" w:cs="Arial"/>
        </w:rPr>
        <w:t>.3 Perceived behaviour</w:t>
      </w:r>
      <w:bookmarkEnd w:id="9"/>
    </w:p>
    <w:p w14:paraId="611855FE" w14:textId="7A5FB0D8" w:rsidR="00855550" w:rsidRPr="000309FD" w:rsidRDefault="00BA0BFD" w:rsidP="000309FD">
      <w:pPr>
        <w:pStyle w:val="Heading3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09FD">
        <w:rPr>
          <w:rFonts w:ascii="Arial" w:hAnsi="Arial" w:cs="Arial"/>
          <w:sz w:val="22"/>
          <w:szCs w:val="22"/>
        </w:rPr>
        <w:t xml:space="preserve">Some factors might influence the performance of a </w:t>
      </w:r>
      <w:r w:rsidR="00EB205F" w:rsidRPr="000309FD">
        <w:rPr>
          <w:rFonts w:ascii="Arial" w:hAnsi="Arial" w:cs="Arial"/>
          <w:sz w:val="22"/>
          <w:szCs w:val="22"/>
        </w:rPr>
        <w:t>behaviour. They</w:t>
      </w:r>
      <w:r w:rsidR="00B61C5B" w:rsidRPr="000309FD">
        <w:rPr>
          <w:rFonts w:ascii="Arial" w:hAnsi="Arial" w:cs="Arial"/>
          <w:sz w:val="22"/>
          <w:szCs w:val="22"/>
        </w:rPr>
        <w:t xml:space="preserve"> can either prevent it or </w:t>
      </w:r>
      <w:r w:rsidR="00676400" w:rsidRPr="000309FD">
        <w:rPr>
          <w:rFonts w:ascii="Arial" w:hAnsi="Arial" w:cs="Arial"/>
          <w:sz w:val="22"/>
          <w:szCs w:val="22"/>
        </w:rPr>
        <w:t>ease it to happen.</w:t>
      </w:r>
      <w:r w:rsidR="002637E3" w:rsidRPr="000309FD">
        <w:rPr>
          <w:rFonts w:ascii="Arial" w:hAnsi="Arial" w:cs="Arial"/>
          <w:sz w:val="22"/>
          <w:szCs w:val="22"/>
        </w:rPr>
        <w:t xml:space="preserve"> The </w:t>
      </w:r>
      <w:r w:rsidR="00EB205F" w:rsidRPr="000309FD">
        <w:rPr>
          <w:rFonts w:ascii="Arial" w:hAnsi="Arial" w:cs="Arial"/>
          <w:sz w:val="22"/>
          <w:szCs w:val="22"/>
        </w:rPr>
        <w:t>easier</w:t>
      </w:r>
      <w:r w:rsidR="002637E3" w:rsidRPr="000309FD">
        <w:rPr>
          <w:rFonts w:ascii="Arial" w:hAnsi="Arial" w:cs="Arial"/>
          <w:sz w:val="22"/>
          <w:szCs w:val="22"/>
        </w:rPr>
        <w:t xml:space="preserve"> for a person is to</w:t>
      </w:r>
      <w:r w:rsidR="00EB205F" w:rsidRPr="000309FD">
        <w:rPr>
          <w:rFonts w:ascii="Arial" w:hAnsi="Arial" w:cs="Arial"/>
          <w:sz w:val="22"/>
          <w:szCs w:val="22"/>
        </w:rPr>
        <w:t xml:space="preserve"> perform a behaviour without facing any obstacles</w:t>
      </w:r>
      <w:r w:rsidR="00753317" w:rsidRPr="000309FD">
        <w:rPr>
          <w:rFonts w:ascii="Arial" w:hAnsi="Arial" w:cs="Arial"/>
          <w:sz w:val="22"/>
          <w:szCs w:val="22"/>
        </w:rPr>
        <w:t>, the greater his intentions will be to</w:t>
      </w:r>
      <w:r w:rsidR="00646278" w:rsidRPr="000309FD">
        <w:rPr>
          <w:rFonts w:ascii="Arial" w:hAnsi="Arial" w:cs="Arial"/>
          <w:sz w:val="22"/>
          <w:szCs w:val="22"/>
        </w:rPr>
        <w:t xml:space="preserve"> </w:t>
      </w:r>
      <w:r w:rsidR="0002501E" w:rsidRPr="000309FD">
        <w:rPr>
          <w:rFonts w:ascii="Arial" w:hAnsi="Arial" w:cs="Arial"/>
          <w:sz w:val="22"/>
          <w:szCs w:val="22"/>
        </w:rPr>
        <w:t>redo it, which is referred as a perceived power</w:t>
      </w:r>
      <w:r w:rsidR="00CF3A00" w:rsidRPr="000309FD">
        <w:rPr>
          <w:rFonts w:ascii="Arial" w:hAnsi="Arial" w:cs="Arial"/>
          <w:sz w:val="22"/>
          <w:szCs w:val="22"/>
        </w:rPr>
        <w:t xml:space="preserve"> of an individual.</w:t>
      </w:r>
    </w:p>
    <w:p w14:paraId="016D377A" w14:textId="77777777" w:rsidR="00051ADC" w:rsidRPr="000309FD" w:rsidRDefault="00051ADC" w:rsidP="000309F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06476E" w14:textId="41193E8E" w:rsidR="009A4876" w:rsidRPr="00975995" w:rsidRDefault="008E30D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lastRenderedPageBreak/>
        <w:t xml:space="preserve">The Theory of planned behaviour </w:t>
      </w:r>
      <w:r w:rsidR="000D1028" w:rsidRPr="00975995">
        <w:rPr>
          <w:rFonts w:ascii="Arial" w:hAnsi="Arial" w:cs="Arial"/>
          <w:sz w:val="22"/>
          <w:szCs w:val="22"/>
        </w:rPr>
        <w:t xml:space="preserve">explains why Mason continues to act in the same way. </w:t>
      </w:r>
      <w:r w:rsidR="005121ED" w:rsidRPr="00975995">
        <w:rPr>
          <w:rFonts w:ascii="Arial" w:hAnsi="Arial" w:cs="Arial"/>
          <w:sz w:val="22"/>
          <w:szCs w:val="22"/>
        </w:rPr>
        <w:t>His connection with his old group is still no</w:t>
      </w:r>
      <w:r w:rsidR="00CA7087" w:rsidRPr="00975995">
        <w:rPr>
          <w:rFonts w:ascii="Arial" w:hAnsi="Arial" w:cs="Arial"/>
          <w:sz w:val="22"/>
          <w:szCs w:val="22"/>
        </w:rPr>
        <w:t>t</w:t>
      </w:r>
      <w:r w:rsidR="005121ED" w:rsidRPr="00975995">
        <w:rPr>
          <w:rFonts w:ascii="Arial" w:hAnsi="Arial" w:cs="Arial"/>
          <w:sz w:val="22"/>
          <w:szCs w:val="22"/>
        </w:rPr>
        <w:t xml:space="preserve"> broken off </w:t>
      </w:r>
      <w:r w:rsidR="00EE7E7B" w:rsidRPr="00975995">
        <w:rPr>
          <w:rFonts w:ascii="Arial" w:hAnsi="Arial" w:cs="Arial"/>
          <w:sz w:val="22"/>
          <w:szCs w:val="22"/>
        </w:rPr>
        <w:t xml:space="preserve">and they probably do not approve him attending the college. Moreover, </w:t>
      </w:r>
      <w:r w:rsidR="004357D1" w:rsidRPr="00975995">
        <w:rPr>
          <w:rFonts w:ascii="Arial" w:hAnsi="Arial" w:cs="Arial"/>
          <w:sz w:val="22"/>
          <w:szCs w:val="22"/>
        </w:rPr>
        <w:t xml:space="preserve">he does not feel that he </w:t>
      </w:r>
      <w:proofErr w:type="gramStart"/>
      <w:r w:rsidR="004357D1" w:rsidRPr="00975995">
        <w:rPr>
          <w:rFonts w:ascii="Arial" w:hAnsi="Arial" w:cs="Arial"/>
          <w:sz w:val="22"/>
          <w:szCs w:val="22"/>
        </w:rPr>
        <w:t xml:space="preserve">is capable of </w:t>
      </w:r>
      <w:r w:rsidR="005D0BBE" w:rsidRPr="00975995">
        <w:rPr>
          <w:rFonts w:ascii="Arial" w:hAnsi="Arial" w:cs="Arial"/>
          <w:sz w:val="22"/>
          <w:szCs w:val="22"/>
        </w:rPr>
        <w:t>joining</w:t>
      </w:r>
      <w:proofErr w:type="gramEnd"/>
      <w:r w:rsidR="005D0BBE" w:rsidRPr="00975995">
        <w:rPr>
          <w:rFonts w:ascii="Arial" w:hAnsi="Arial" w:cs="Arial"/>
          <w:sz w:val="22"/>
          <w:szCs w:val="22"/>
        </w:rPr>
        <w:t xml:space="preserve"> the college group</w:t>
      </w:r>
      <w:r w:rsidR="00A00F23" w:rsidRPr="00975995">
        <w:rPr>
          <w:rFonts w:ascii="Arial" w:hAnsi="Arial" w:cs="Arial"/>
          <w:sz w:val="22"/>
          <w:szCs w:val="22"/>
        </w:rPr>
        <w:t xml:space="preserve">, his low self-esteem identifies with his old group because it is much easier for him to </w:t>
      </w:r>
      <w:r w:rsidR="003D00F1" w:rsidRPr="00975995">
        <w:rPr>
          <w:rFonts w:ascii="Arial" w:hAnsi="Arial" w:cs="Arial"/>
          <w:sz w:val="22"/>
          <w:szCs w:val="22"/>
        </w:rPr>
        <w:t>continue practising what he believes he is good at.</w:t>
      </w:r>
      <w:r w:rsidR="00E42DB2" w:rsidRPr="00975995">
        <w:rPr>
          <w:rFonts w:ascii="Arial" w:hAnsi="Arial" w:cs="Arial"/>
          <w:sz w:val="22"/>
          <w:szCs w:val="22"/>
        </w:rPr>
        <w:t xml:space="preserve"> Also, he does not feel he is having control over the </w:t>
      </w:r>
      <w:r w:rsidR="00051ADC" w:rsidRPr="00975995">
        <w:rPr>
          <w:rFonts w:ascii="Arial" w:hAnsi="Arial" w:cs="Arial"/>
          <w:sz w:val="22"/>
          <w:szCs w:val="22"/>
        </w:rPr>
        <w:t>situation,</w:t>
      </w:r>
      <w:r w:rsidR="00E42DB2" w:rsidRPr="00975995">
        <w:rPr>
          <w:rFonts w:ascii="Arial" w:hAnsi="Arial" w:cs="Arial"/>
          <w:sz w:val="22"/>
          <w:szCs w:val="22"/>
        </w:rPr>
        <w:t xml:space="preserve"> </w:t>
      </w:r>
      <w:r w:rsidR="00051ADC" w:rsidRPr="00975995">
        <w:rPr>
          <w:rFonts w:ascii="Arial" w:hAnsi="Arial" w:cs="Arial"/>
          <w:sz w:val="22"/>
          <w:szCs w:val="22"/>
        </w:rPr>
        <w:t>and this probably scares him and makes him</w:t>
      </w:r>
      <w:r w:rsidR="00661F76" w:rsidRPr="00975995">
        <w:rPr>
          <w:rFonts w:ascii="Arial" w:hAnsi="Arial" w:cs="Arial"/>
          <w:sz w:val="22"/>
          <w:szCs w:val="22"/>
        </w:rPr>
        <w:t xml:space="preserve"> not want</w:t>
      </w:r>
      <w:r w:rsidR="001D0263" w:rsidRPr="00975995">
        <w:rPr>
          <w:rFonts w:ascii="Arial" w:hAnsi="Arial" w:cs="Arial"/>
          <w:sz w:val="22"/>
          <w:szCs w:val="22"/>
        </w:rPr>
        <w:t xml:space="preserve"> to leave his comfort zone,</w:t>
      </w:r>
      <w:r w:rsidR="004936E7" w:rsidRPr="00975995">
        <w:rPr>
          <w:rFonts w:ascii="Arial" w:hAnsi="Arial" w:cs="Arial"/>
          <w:sz w:val="22"/>
          <w:szCs w:val="22"/>
        </w:rPr>
        <w:t xml:space="preserve"> where he feels secure and valu</w:t>
      </w:r>
      <w:r w:rsidR="00DA53FC" w:rsidRPr="00975995">
        <w:rPr>
          <w:rFonts w:ascii="Arial" w:hAnsi="Arial" w:cs="Arial"/>
          <w:sz w:val="22"/>
          <w:szCs w:val="22"/>
        </w:rPr>
        <w:t>ed.</w:t>
      </w:r>
    </w:p>
    <w:p w14:paraId="223CE693" w14:textId="71802568" w:rsidR="004936E7" w:rsidRPr="00975995" w:rsidRDefault="006815C0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 </w:t>
      </w:r>
    </w:p>
    <w:p w14:paraId="5C27EFD4" w14:textId="49A55769" w:rsidR="006815C0" w:rsidRPr="00C77828" w:rsidRDefault="006815C0" w:rsidP="00C77828">
      <w:pPr>
        <w:pStyle w:val="Heading2"/>
        <w:rPr>
          <w:rFonts w:ascii="Arial" w:hAnsi="Arial" w:cs="Arial"/>
        </w:rPr>
      </w:pPr>
      <w:r w:rsidRPr="00C77828">
        <w:rPr>
          <w:rFonts w:ascii="Arial" w:hAnsi="Arial" w:cs="Arial"/>
        </w:rPr>
        <w:t xml:space="preserve">   </w:t>
      </w:r>
      <w:bookmarkStart w:id="10" w:name="_Toc100568274"/>
      <w:r w:rsidR="00782F71" w:rsidRPr="00C77828">
        <w:rPr>
          <w:rFonts w:ascii="Arial" w:hAnsi="Arial" w:cs="Arial"/>
        </w:rPr>
        <w:t>2</w:t>
      </w:r>
      <w:r w:rsidRPr="00C77828">
        <w:rPr>
          <w:rFonts w:ascii="Arial" w:hAnsi="Arial" w:cs="Arial"/>
        </w:rPr>
        <w:t>.3 Frustration-</w:t>
      </w:r>
      <w:r w:rsidR="00636482" w:rsidRPr="00C77828">
        <w:rPr>
          <w:rFonts w:ascii="Arial" w:hAnsi="Arial" w:cs="Arial"/>
        </w:rPr>
        <w:t>Aggression</w:t>
      </w:r>
      <w:r w:rsidRPr="00C77828">
        <w:rPr>
          <w:rFonts w:ascii="Arial" w:hAnsi="Arial" w:cs="Arial"/>
        </w:rPr>
        <w:t xml:space="preserve"> </w:t>
      </w:r>
      <w:r w:rsidR="00636482" w:rsidRPr="00C77828">
        <w:rPr>
          <w:rFonts w:ascii="Arial" w:hAnsi="Arial" w:cs="Arial"/>
        </w:rPr>
        <w:t>Hypothesis</w:t>
      </w:r>
      <w:bookmarkEnd w:id="10"/>
    </w:p>
    <w:p w14:paraId="5B8CEE9A" w14:textId="77777777" w:rsidR="00232BFF" w:rsidRPr="00975995" w:rsidRDefault="00232BF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91362B" w14:textId="71B2F2EB" w:rsidR="00EB451F" w:rsidRPr="00975995" w:rsidRDefault="00883017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The </w:t>
      </w:r>
      <w:r w:rsidR="001810E0" w:rsidRPr="00975995">
        <w:rPr>
          <w:rFonts w:ascii="Arial" w:hAnsi="Arial" w:cs="Arial"/>
          <w:sz w:val="22"/>
          <w:szCs w:val="22"/>
        </w:rPr>
        <w:t>Frustration-</w:t>
      </w:r>
      <w:r w:rsidR="00C43269" w:rsidRPr="00975995">
        <w:rPr>
          <w:rFonts w:ascii="Arial" w:hAnsi="Arial" w:cs="Arial"/>
          <w:sz w:val="22"/>
          <w:szCs w:val="22"/>
        </w:rPr>
        <w:t>aggression</w:t>
      </w:r>
      <w:r w:rsidR="001810E0" w:rsidRPr="00975995">
        <w:rPr>
          <w:rFonts w:ascii="Arial" w:hAnsi="Arial" w:cs="Arial"/>
          <w:sz w:val="22"/>
          <w:szCs w:val="22"/>
        </w:rPr>
        <w:t xml:space="preserve"> </w:t>
      </w:r>
      <w:r w:rsidR="009A4A8A" w:rsidRPr="00975995">
        <w:rPr>
          <w:rFonts w:ascii="Arial" w:hAnsi="Arial" w:cs="Arial"/>
          <w:sz w:val="22"/>
          <w:szCs w:val="22"/>
        </w:rPr>
        <w:t>hyp</w:t>
      </w:r>
      <w:r w:rsidR="00EC311D" w:rsidRPr="00975995">
        <w:rPr>
          <w:rFonts w:ascii="Arial" w:hAnsi="Arial" w:cs="Arial"/>
          <w:sz w:val="22"/>
          <w:szCs w:val="22"/>
        </w:rPr>
        <w:t xml:space="preserve">othesis </w:t>
      </w:r>
      <w:r w:rsidR="00747468">
        <w:rPr>
          <w:rFonts w:ascii="Arial" w:hAnsi="Arial" w:cs="Arial"/>
          <w:sz w:val="22"/>
          <w:szCs w:val="22"/>
        </w:rPr>
        <w:t>identifies</w:t>
      </w:r>
      <w:r w:rsidR="00EC311D" w:rsidRPr="00975995">
        <w:rPr>
          <w:rFonts w:ascii="Arial" w:hAnsi="Arial" w:cs="Arial"/>
          <w:sz w:val="22"/>
          <w:szCs w:val="22"/>
        </w:rPr>
        <w:t xml:space="preserve"> the aggression</w:t>
      </w:r>
      <w:r w:rsidR="00747468">
        <w:rPr>
          <w:rFonts w:ascii="Arial" w:hAnsi="Arial" w:cs="Arial"/>
          <w:sz w:val="22"/>
          <w:szCs w:val="22"/>
        </w:rPr>
        <w:t xml:space="preserve"> as</w:t>
      </w:r>
      <w:r w:rsidR="00EC311D" w:rsidRPr="00975995">
        <w:rPr>
          <w:rFonts w:ascii="Arial" w:hAnsi="Arial" w:cs="Arial"/>
          <w:sz w:val="22"/>
          <w:szCs w:val="22"/>
        </w:rPr>
        <w:t xml:space="preserve"> a result of frustration.</w:t>
      </w:r>
      <w:r w:rsidR="001647F6" w:rsidRPr="00975995">
        <w:rPr>
          <w:rFonts w:ascii="Arial" w:hAnsi="Arial" w:cs="Arial"/>
          <w:sz w:val="22"/>
          <w:szCs w:val="22"/>
        </w:rPr>
        <w:t xml:space="preserve"> </w:t>
      </w:r>
      <w:r w:rsidR="00B37E35" w:rsidRPr="00975995">
        <w:rPr>
          <w:rFonts w:ascii="Arial" w:hAnsi="Arial" w:cs="Arial"/>
          <w:sz w:val="22"/>
          <w:szCs w:val="22"/>
        </w:rPr>
        <w:t>“F</w:t>
      </w:r>
      <w:r w:rsidR="001647F6" w:rsidRPr="00975995">
        <w:rPr>
          <w:rFonts w:ascii="Arial" w:hAnsi="Arial" w:cs="Arial"/>
          <w:sz w:val="22"/>
          <w:szCs w:val="22"/>
        </w:rPr>
        <w:t xml:space="preserve">rustration in an event that prevents an individual </w:t>
      </w:r>
      <w:r w:rsidR="005E62E5" w:rsidRPr="00975995">
        <w:rPr>
          <w:rFonts w:ascii="Arial" w:hAnsi="Arial" w:cs="Arial"/>
          <w:sz w:val="22"/>
          <w:szCs w:val="22"/>
        </w:rPr>
        <w:t>from attaining a goal</w:t>
      </w:r>
      <w:r w:rsidR="00B37E35" w:rsidRPr="00975995">
        <w:rPr>
          <w:rFonts w:ascii="Arial" w:hAnsi="Arial" w:cs="Arial"/>
          <w:sz w:val="22"/>
          <w:szCs w:val="22"/>
        </w:rPr>
        <w:t xml:space="preserve"> and </w:t>
      </w:r>
      <w:r w:rsidR="008C0570" w:rsidRPr="00975995">
        <w:rPr>
          <w:rFonts w:ascii="Arial" w:hAnsi="Arial" w:cs="Arial"/>
          <w:sz w:val="22"/>
          <w:szCs w:val="22"/>
        </w:rPr>
        <w:t>its</w:t>
      </w:r>
      <w:r w:rsidR="00B37E35" w:rsidRPr="00975995">
        <w:rPr>
          <w:rFonts w:ascii="Arial" w:hAnsi="Arial" w:cs="Arial"/>
          <w:sz w:val="22"/>
          <w:szCs w:val="22"/>
        </w:rPr>
        <w:t xml:space="preserve"> </w:t>
      </w:r>
      <w:r w:rsidR="008C0570" w:rsidRPr="00975995">
        <w:rPr>
          <w:rFonts w:ascii="Arial" w:hAnsi="Arial" w:cs="Arial"/>
          <w:sz w:val="22"/>
          <w:szCs w:val="22"/>
        </w:rPr>
        <w:t xml:space="preserve">accompanying reinforcement </w:t>
      </w:r>
      <w:proofErr w:type="gramStart"/>
      <w:r w:rsidR="008C0570" w:rsidRPr="00975995">
        <w:rPr>
          <w:rFonts w:ascii="Arial" w:hAnsi="Arial" w:cs="Arial"/>
          <w:sz w:val="22"/>
          <w:szCs w:val="22"/>
        </w:rPr>
        <w:t>quality</w:t>
      </w:r>
      <w:r w:rsidR="009B10AF" w:rsidRPr="00975995">
        <w:rPr>
          <w:rFonts w:ascii="Arial" w:hAnsi="Arial" w:cs="Arial"/>
          <w:sz w:val="22"/>
          <w:szCs w:val="22"/>
        </w:rPr>
        <w:t>”(</w:t>
      </w:r>
      <w:proofErr w:type="gramEnd"/>
      <w:r w:rsidR="009B10AF" w:rsidRPr="00975995">
        <w:rPr>
          <w:rFonts w:ascii="Arial" w:hAnsi="Arial" w:cs="Arial"/>
          <w:sz w:val="22"/>
          <w:szCs w:val="22"/>
        </w:rPr>
        <w:t xml:space="preserve"> Dollard &amp; Miller,1939).</w:t>
      </w:r>
      <w:r w:rsidR="00210503" w:rsidRPr="00975995">
        <w:rPr>
          <w:rFonts w:ascii="Arial" w:hAnsi="Arial" w:cs="Arial"/>
          <w:sz w:val="22"/>
          <w:szCs w:val="22"/>
        </w:rPr>
        <w:t xml:space="preserve"> </w:t>
      </w:r>
      <w:r w:rsidR="000A2695">
        <w:rPr>
          <w:rFonts w:ascii="Arial" w:hAnsi="Arial" w:cs="Arial"/>
          <w:sz w:val="22"/>
          <w:szCs w:val="22"/>
        </w:rPr>
        <w:t xml:space="preserve">The theory emphasizes </w:t>
      </w:r>
      <w:r w:rsidR="00287943">
        <w:rPr>
          <w:rFonts w:ascii="Arial" w:hAnsi="Arial" w:cs="Arial"/>
          <w:sz w:val="22"/>
          <w:szCs w:val="22"/>
        </w:rPr>
        <w:t xml:space="preserve">and analyses </w:t>
      </w:r>
      <w:r w:rsidR="008918AC">
        <w:rPr>
          <w:rFonts w:ascii="Arial" w:hAnsi="Arial" w:cs="Arial"/>
          <w:sz w:val="22"/>
          <w:szCs w:val="22"/>
        </w:rPr>
        <w:t xml:space="preserve">the unconscious </w:t>
      </w:r>
      <w:r w:rsidR="002519A3">
        <w:rPr>
          <w:rFonts w:ascii="Arial" w:hAnsi="Arial" w:cs="Arial"/>
          <w:sz w:val="22"/>
          <w:szCs w:val="22"/>
        </w:rPr>
        <w:t>processes that define people’s actions.</w:t>
      </w:r>
      <w:r w:rsidR="00960079">
        <w:rPr>
          <w:rFonts w:ascii="Arial" w:hAnsi="Arial" w:cs="Arial"/>
          <w:sz w:val="22"/>
          <w:szCs w:val="22"/>
        </w:rPr>
        <w:t>Feeling</w:t>
      </w:r>
      <w:r w:rsidR="00A93EF3" w:rsidRPr="00975995">
        <w:rPr>
          <w:rFonts w:ascii="Arial" w:hAnsi="Arial" w:cs="Arial"/>
          <w:sz w:val="22"/>
          <w:szCs w:val="22"/>
        </w:rPr>
        <w:t xml:space="preserve"> </w:t>
      </w:r>
      <w:r w:rsidR="00CD0E75" w:rsidRPr="00975995">
        <w:rPr>
          <w:rFonts w:ascii="Arial" w:hAnsi="Arial" w:cs="Arial"/>
          <w:sz w:val="22"/>
          <w:szCs w:val="22"/>
        </w:rPr>
        <w:t>frustrated,</w:t>
      </w:r>
      <w:r w:rsidR="00A93EF3" w:rsidRPr="00975995">
        <w:rPr>
          <w:rFonts w:ascii="Arial" w:hAnsi="Arial" w:cs="Arial"/>
          <w:sz w:val="22"/>
          <w:szCs w:val="22"/>
        </w:rPr>
        <w:t xml:space="preserve"> they </w:t>
      </w:r>
      <w:r w:rsidR="0048620C" w:rsidRPr="00975995">
        <w:rPr>
          <w:rFonts w:ascii="Arial" w:hAnsi="Arial" w:cs="Arial"/>
          <w:sz w:val="22"/>
          <w:szCs w:val="22"/>
        </w:rPr>
        <w:t>can easily become aggressive towards the object of their frustration, the one they thi</w:t>
      </w:r>
      <w:r w:rsidR="00F011FF" w:rsidRPr="00975995">
        <w:rPr>
          <w:rFonts w:ascii="Arial" w:hAnsi="Arial" w:cs="Arial"/>
          <w:sz w:val="22"/>
          <w:szCs w:val="22"/>
        </w:rPr>
        <w:t>nk has prevented them from reaching their target.</w:t>
      </w:r>
      <w:r w:rsidR="00CD0E75" w:rsidRPr="00975995">
        <w:rPr>
          <w:rFonts w:ascii="Arial" w:hAnsi="Arial" w:cs="Arial"/>
          <w:sz w:val="22"/>
          <w:szCs w:val="22"/>
        </w:rPr>
        <w:t xml:space="preserve"> Sometimes, it is not possible to direct the aggression to that </w:t>
      </w:r>
      <w:proofErr w:type="gramStart"/>
      <w:r w:rsidR="00CD0E75" w:rsidRPr="00975995">
        <w:rPr>
          <w:rFonts w:ascii="Arial" w:hAnsi="Arial" w:cs="Arial"/>
          <w:sz w:val="22"/>
          <w:szCs w:val="22"/>
        </w:rPr>
        <w:t xml:space="preserve">particular </w:t>
      </w:r>
      <w:r w:rsidR="00584201" w:rsidRPr="00975995">
        <w:rPr>
          <w:rFonts w:ascii="Arial" w:hAnsi="Arial" w:cs="Arial"/>
          <w:sz w:val="22"/>
          <w:szCs w:val="22"/>
        </w:rPr>
        <w:t>object</w:t>
      </w:r>
      <w:proofErr w:type="gramEnd"/>
      <w:r w:rsidR="00584201" w:rsidRPr="00975995">
        <w:rPr>
          <w:rFonts w:ascii="Arial" w:hAnsi="Arial" w:cs="Arial"/>
          <w:sz w:val="22"/>
          <w:szCs w:val="22"/>
        </w:rPr>
        <w:t>, so they can unvoluntary displace it with something or someone else.</w:t>
      </w:r>
      <w:r w:rsidR="0076374A" w:rsidRPr="00975995">
        <w:rPr>
          <w:rFonts w:ascii="Arial" w:hAnsi="Arial" w:cs="Arial"/>
          <w:sz w:val="22"/>
          <w:szCs w:val="22"/>
        </w:rPr>
        <w:t xml:space="preserve"> Unconsciously, our mind can divert</w:t>
      </w:r>
      <w:r w:rsidR="00AE14E3" w:rsidRPr="00975995">
        <w:rPr>
          <w:rFonts w:ascii="Arial" w:hAnsi="Arial" w:cs="Arial"/>
          <w:sz w:val="22"/>
          <w:szCs w:val="22"/>
        </w:rPr>
        <w:t xml:space="preserve"> emotions from their original source to a less thr</w:t>
      </w:r>
      <w:r w:rsidR="00841226" w:rsidRPr="00975995">
        <w:rPr>
          <w:rFonts w:ascii="Arial" w:hAnsi="Arial" w:cs="Arial"/>
          <w:sz w:val="22"/>
          <w:szCs w:val="22"/>
        </w:rPr>
        <w:t>eatening</w:t>
      </w:r>
      <w:r w:rsidR="001E62AA" w:rsidRPr="00975995">
        <w:rPr>
          <w:rFonts w:ascii="Arial" w:hAnsi="Arial" w:cs="Arial"/>
          <w:sz w:val="22"/>
          <w:szCs w:val="22"/>
        </w:rPr>
        <w:t xml:space="preserve"> </w:t>
      </w:r>
      <w:r w:rsidR="005A4D64" w:rsidRPr="00975995">
        <w:rPr>
          <w:rFonts w:ascii="Arial" w:hAnsi="Arial" w:cs="Arial"/>
          <w:sz w:val="22"/>
          <w:szCs w:val="22"/>
        </w:rPr>
        <w:t>or</w:t>
      </w:r>
      <w:r w:rsidR="00841226" w:rsidRPr="00975995">
        <w:rPr>
          <w:rFonts w:ascii="Arial" w:hAnsi="Arial" w:cs="Arial"/>
          <w:sz w:val="22"/>
          <w:szCs w:val="22"/>
        </w:rPr>
        <w:t xml:space="preserve"> less dangerous </w:t>
      </w:r>
      <w:r w:rsidR="005A4D64" w:rsidRPr="00975995">
        <w:rPr>
          <w:rFonts w:ascii="Arial" w:hAnsi="Arial" w:cs="Arial"/>
          <w:sz w:val="22"/>
          <w:szCs w:val="22"/>
        </w:rPr>
        <w:t xml:space="preserve">one to avoid </w:t>
      </w:r>
      <w:r w:rsidR="001E62AA" w:rsidRPr="00975995">
        <w:rPr>
          <w:rFonts w:ascii="Arial" w:hAnsi="Arial" w:cs="Arial"/>
          <w:sz w:val="22"/>
          <w:szCs w:val="22"/>
        </w:rPr>
        <w:t>experiencing</w:t>
      </w:r>
      <w:r w:rsidR="00D826BC" w:rsidRPr="00975995">
        <w:rPr>
          <w:rFonts w:ascii="Arial" w:hAnsi="Arial" w:cs="Arial"/>
          <w:sz w:val="22"/>
          <w:szCs w:val="22"/>
        </w:rPr>
        <w:t xml:space="preserve"> anxiety. This </w:t>
      </w:r>
      <w:r w:rsidR="001E62AA" w:rsidRPr="00975995">
        <w:rPr>
          <w:rFonts w:ascii="Arial" w:hAnsi="Arial" w:cs="Arial"/>
          <w:sz w:val="22"/>
          <w:szCs w:val="22"/>
        </w:rPr>
        <w:t>is</w:t>
      </w:r>
      <w:r w:rsidR="00CB78F0" w:rsidRPr="00975995">
        <w:rPr>
          <w:rFonts w:ascii="Arial" w:hAnsi="Arial" w:cs="Arial"/>
          <w:sz w:val="22"/>
          <w:szCs w:val="22"/>
        </w:rPr>
        <w:t xml:space="preserve"> called ‘catharsis’ and is used for relieving the </w:t>
      </w:r>
      <w:r w:rsidR="00FE341B" w:rsidRPr="00975995">
        <w:rPr>
          <w:rFonts w:ascii="Arial" w:hAnsi="Arial" w:cs="Arial"/>
          <w:sz w:val="22"/>
          <w:szCs w:val="22"/>
        </w:rPr>
        <w:t>emotional tension.</w:t>
      </w:r>
      <w:r w:rsidR="00886201" w:rsidRPr="00975995">
        <w:rPr>
          <w:rFonts w:ascii="Arial" w:hAnsi="Arial" w:cs="Arial"/>
          <w:sz w:val="22"/>
          <w:szCs w:val="22"/>
        </w:rPr>
        <w:t xml:space="preserve"> At times, when the </w:t>
      </w:r>
      <w:r w:rsidR="00B1443C" w:rsidRPr="00975995">
        <w:rPr>
          <w:rFonts w:ascii="Arial" w:hAnsi="Arial" w:cs="Arial"/>
          <w:sz w:val="22"/>
          <w:szCs w:val="22"/>
        </w:rPr>
        <w:t xml:space="preserve">source of </w:t>
      </w:r>
      <w:r w:rsidR="00463AC0" w:rsidRPr="00975995">
        <w:rPr>
          <w:rFonts w:ascii="Arial" w:hAnsi="Arial" w:cs="Arial"/>
          <w:sz w:val="22"/>
          <w:szCs w:val="22"/>
        </w:rPr>
        <w:t>aggression</w:t>
      </w:r>
      <w:r w:rsidR="00B1443C" w:rsidRPr="00975995">
        <w:rPr>
          <w:rFonts w:ascii="Arial" w:hAnsi="Arial" w:cs="Arial"/>
          <w:sz w:val="22"/>
          <w:szCs w:val="22"/>
        </w:rPr>
        <w:t xml:space="preserve"> cannot be reached or addressed, the aggression gets </w:t>
      </w:r>
      <w:r w:rsidR="00463AC0" w:rsidRPr="00975995">
        <w:rPr>
          <w:rFonts w:ascii="Arial" w:hAnsi="Arial" w:cs="Arial"/>
          <w:sz w:val="22"/>
          <w:szCs w:val="22"/>
        </w:rPr>
        <w:t>displaced to an innocent object.</w:t>
      </w:r>
      <w:r w:rsidR="00EB451F" w:rsidRPr="00975995">
        <w:rPr>
          <w:rFonts w:ascii="Arial" w:hAnsi="Arial" w:cs="Arial"/>
          <w:sz w:val="22"/>
          <w:szCs w:val="22"/>
        </w:rPr>
        <w:t xml:space="preserve"> A person, if feeling humiliated or disrespected, can even become aggressive towards his own family.</w:t>
      </w:r>
    </w:p>
    <w:p w14:paraId="6F286708" w14:textId="1D3D480D" w:rsidR="00E81CF7" w:rsidRPr="00975995" w:rsidRDefault="00E81CF7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Aggression </w:t>
      </w:r>
      <w:r w:rsidR="00232BFF" w:rsidRPr="00975995">
        <w:rPr>
          <w:rFonts w:ascii="Arial" w:hAnsi="Arial" w:cs="Arial"/>
          <w:sz w:val="22"/>
          <w:szCs w:val="22"/>
        </w:rPr>
        <w:t xml:space="preserve">possibly </w:t>
      </w:r>
      <w:r w:rsidRPr="00975995">
        <w:rPr>
          <w:rFonts w:ascii="Arial" w:hAnsi="Arial" w:cs="Arial"/>
          <w:sz w:val="22"/>
          <w:szCs w:val="22"/>
        </w:rPr>
        <w:t xml:space="preserve">leads to </w:t>
      </w:r>
      <w:r w:rsidR="007C595B" w:rsidRPr="00975995">
        <w:rPr>
          <w:rFonts w:ascii="Arial" w:hAnsi="Arial" w:cs="Arial"/>
          <w:sz w:val="22"/>
          <w:szCs w:val="22"/>
        </w:rPr>
        <w:t>violence;</w:t>
      </w:r>
      <w:r w:rsidR="004E2F30" w:rsidRPr="00975995">
        <w:rPr>
          <w:rFonts w:ascii="Arial" w:hAnsi="Arial" w:cs="Arial"/>
          <w:sz w:val="22"/>
          <w:szCs w:val="22"/>
        </w:rPr>
        <w:t xml:space="preserve"> </w:t>
      </w:r>
      <w:r w:rsidR="00357339" w:rsidRPr="00975995">
        <w:rPr>
          <w:rFonts w:ascii="Arial" w:hAnsi="Arial" w:cs="Arial"/>
          <w:sz w:val="22"/>
          <w:szCs w:val="22"/>
        </w:rPr>
        <w:t>they are both correlated</w:t>
      </w:r>
      <w:r w:rsidR="00BA01F9" w:rsidRPr="00975995">
        <w:rPr>
          <w:rFonts w:ascii="Arial" w:hAnsi="Arial" w:cs="Arial"/>
          <w:sz w:val="22"/>
          <w:szCs w:val="22"/>
        </w:rPr>
        <w:t>. If</w:t>
      </w:r>
      <w:r w:rsidRPr="00975995">
        <w:rPr>
          <w:rFonts w:ascii="Arial" w:hAnsi="Arial" w:cs="Arial"/>
          <w:sz w:val="22"/>
          <w:szCs w:val="22"/>
        </w:rPr>
        <w:t xml:space="preserve"> aggression is not </w:t>
      </w:r>
      <w:r w:rsidR="00BA01F9" w:rsidRPr="00975995">
        <w:rPr>
          <w:rFonts w:ascii="Arial" w:hAnsi="Arial" w:cs="Arial"/>
          <w:sz w:val="22"/>
          <w:szCs w:val="22"/>
        </w:rPr>
        <w:t>managed</w:t>
      </w:r>
      <w:r w:rsidRPr="00975995">
        <w:rPr>
          <w:rFonts w:ascii="Arial" w:hAnsi="Arial" w:cs="Arial"/>
          <w:sz w:val="22"/>
          <w:szCs w:val="22"/>
        </w:rPr>
        <w:t xml:space="preserve"> on time, it </w:t>
      </w:r>
      <w:r w:rsidR="00232BFF" w:rsidRPr="00975995">
        <w:rPr>
          <w:rFonts w:ascii="Arial" w:hAnsi="Arial" w:cs="Arial"/>
          <w:sz w:val="22"/>
          <w:szCs w:val="22"/>
        </w:rPr>
        <w:t>can</w:t>
      </w:r>
      <w:r w:rsidR="00BA01F9" w:rsidRPr="00975995">
        <w:rPr>
          <w:rFonts w:ascii="Arial" w:hAnsi="Arial" w:cs="Arial"/>
          <w:sz w:val="22"/>
          <w:szCs w:val="22"/>
        </w:rPr>
        <w:t xml:space="preserve"> grow </w:t>
      </w:r>
      <w:r w:rsidR="00232BFF" w:rsidRPr="00975995">
        <w:rPr>
          <w:rFonts w:ascii="Arial" w:hAnsi="Arial" w:cs="Arial"/>
          <w:sz w:val="22"/>
          <w:szCs w:val="22"/>
        </w:rPr>
        <w:t>to</w:t>
      </w:r>
      <w:r w:rsidR="00BA01F9" w:rsidRPr="00975995">
        <w:rPr>
          <w:rFonts w:ascii="Arial" w:hAnsi="Arial" w:cs="Arial"/>
          <w:sz w:val="22"/>
          <w:szCs w:val="22"/>
        </w:rPr>
        <w:t xml:space="preserve"> violence one day.</w:t>
      </w:r>
      <w:r w:rsidR="001A4026" w:rsidRPr="00975995">
        <w:rPr>
          <w:rFonts w:ascii="Arial" w:hAnsi="Arial" w:cs="Arial"/>
          <w:sz w:val="22"/>
          <w:szCs w:val="22"/>
        </w:rPr>
        <w:t xml:space="preserve"> Aggression induces a negative spiral of thinking i</w:t>
      </w:r>
      <w:r w:rsidR="00C51799" w:rsidRPr="00975995">
        <w:rPr>
          <w:rFonts w:ascii="Arial" w:hAnsi="Arial" w:cs="Arial"/>
          <w:sz w:val="22"/>
          <w:szCs w:val="22"/>
        </w:rPr>
        <w:t xml:space="preserve">n </w:t>
      </w:r>
      <w:r w:rsidR="001A4026" w:rsidRPr="00975995">
        <w:rPr>
          <w:rFonts w:ascii="Arial" w:hAnsi="Arial" w:cs="Arial"/>
          <w:sz w:val="22"/>
          <w:szCs w:val="22"/>
        </w:rPr>
        <w:t>someone’s mind</w:t>
      </w:r>
      <w:r w:rsidR="001C3CEE" w:rsidRPr="00975995">
        <w:rPr>
          <w:rFonts w:ascii="Arial" w:hAnsi="Arial" w:cs="Arial"/>
          <w:sz w:val="22"/>
          <w:szCs w:val="22"/>
        </w:rPr>
        <w:t xml:space="preserve">, leading to </w:t>
      </w:r>
      <w:r w:rsidR="001461B4" w:rsidRPr="00975995">
        <w:rPr>
          <w:rFonts w:ascii="Arial" w:hAnsi="Arial" w:cs="Arial"/>
          <w:sz w:val="22"/>
          <w:szCs w:val="22"/>
        </w:rPr>
        <w:t>escalation in the aggression</w:t>
      </w:r>
      <w:r w:rsidR="001C3CEE" w:rsidRPr="00975995">
        <w:rPr>
          <w:rFonts w:ascii="Arial" w:hAnsi="Arial" w:cs="Arial"/>
          <w:sz w:val="22"/>
          <w:szCs w:val="22"/>
        </w:rPr>
        <w:t>.</w:t>
      </w:r>
    </w:p>
    <w:p w14:paraId="39BCEBC0" w14:textId="161FA5AF" w:rsidR="00B22334" w:rsidRPr="00975995" w:rsidRDefault="00B2233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Frustration is the emotional response to stress. To help Mason manage his aggression, the Young Offence team </w:t>
      </w:r>
      <w:proofErr w:type="gramStart"/>
      <w:r w:rsidRPr="00975995">
        <w:rPr>
          <w:rFonts w:ascii="Arial" w:hAnsi="Arial" w:cs="Arial"/>
          <w:sz w:val="22"/>
          <w:szCs w:val="22"/>
        </w:rPr>
        <w:t>has to</w:t>
      </w:r>
      <w:proofErr w:type="gramEnd"/>
      <w:r w:rsidRPr="00975995">
        <w:rPr>
          <w:rFonts w:ascii="Arial" w:hAnsi="Arial" w:cs="Arial"/>
          <w:sz w:val="22"/>
          <w:szCs w:val="22"/>
        </w:rPr>
        <w:t xml:space="preserve"> understand the factors that make him feels stressed, </w:t>
      </w:r>
      <w:r w:rsidR="00FE7241" w:rsidRPr="00975995">
        <w:rPr>
          <w:rFonts w:ascii="Arial" w:hAnsi="Arial" w:cs="Arial"/>
          <w:sz w:val="22"/>
          <w:szCs w:val="22"/>
        </w:rPr>
        <w:t>and where his frustration is coming from</w:t>
      </w:r>
      <w:r w:rsidR="005C5C5B" w:rsidRPr="00975995">
        <w:rPr>
          <w:rFonts w:ascii="Arial" w:hAnsi="Arial" w:cs="Arial"/>
          <w:sz w:val="22"/>
          <w:szCs w:val="22"/>
        </w:rPr>
        <w:t>. Mason possibly find</w:t>
      </w:r>
      <w:r w:rsidR="00587C2B" w:rsidRPr="00975995">
        <w:rPr>
          <w:rFonts w:ascii="Arial" w:hAnsi="Arial" w:cs="Arial"/>
          <w:sz w:val="22"/>
          <w:szCs w:val="22"/>
        </w:rPr>
        <w:t>s</w:t>
      </w:r>
      <w:r w:rsidR="005C5C5B" w:rsidRPr="00975995">
        <w:rPr>
          <w:rFonts w:ascii="Arial" w:hAnsi="Arial" w:cs="Arial"/>
          <w:sz w:val="22"/>
          <w:szCs w:val="22"/>
        </w:rPr>
        <w:t xml:space="preserve"> it difficult at the college and his frustration might be coming from not being able to cope</w:t>
      </w:r>
      <w:r w:rsidR="00BC581B" w:rsidRPr="00975995">
        <w:rPr>
          <w:rFonts w:ascii="Arial" w:hAnsi="Arial" w:cs="Arial"/>
          <w:sz w:val="22"/>
          <w:szCs w:val="22"/>
        </w:rPr>
        <w:t xml:space="preserve"> with the studying.</w:t>
      </w:r>
    </w:p>
    <w:p w14:paraId="5723DF8C" w14:textId="1643E7D0" w:rsidR="00F274E4" w:rsidRPr="00975995" w:rsidRDefault="00F274E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620C3E5" w14:textId="7207FDE8" w:rsidR="00F274E4" w:rsidRPr="00975995" w:rsidRDefault="00F274E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A4A5B1" w14:textId="42754D3E" w:rsidR="00F274E4" w:rsidRPr="00975995" w:rsidRDefault="00F274E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91F302" w14:textId="5D414C9D" w:rsidR="00F274E4" w:rsidRDefault="00F274E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250472" w14:textId="002841FD" w:rsidR="00A2622B" w:rsidRDefault="00A2622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783FB5" w14:textId="5730D074" w:rsidR="00A2622B" w:rsidRDefault="00A2622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B9E83B" w14:textId="77777777" w:rsidR="00A2622B" w:rsidRPr="00975995" w:rsidRDefault="00A2622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88720C0" w14:textId="77777777" w:rsidR="00F274E4" w:rsidRPr="00975995" w:rsidRDefault="00BC581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 </w:t>
      </w:r>
    </w:p>
    <w:p w14:paraId="00B82D3D" w14:textId="000A5C64" w:rsidR="0016037C" w:rsidRPr="00C77828" w:rsidRDefault="00782F71" w:rsidP="00C77828">
      <w:pPr>
        <w:pStyle w:val="Heading1"/>
        <w:rPr>
          <w:rFonts w:ascii="Arial" w:hAnsi="Arial" w:cs="Arial"/>
        </w:rPr>
      </w:pPr>
      <w:bookmarkStart w:id="11" w:name="_Toc100568275"/>
      <w:r w:rsidRPr="00C77828">
        <w:rPr>
          <w:rFonts w:ascii="Arial" w:hAnsi="Arial" w:cs="Arial"/>
        </w:rPr>
        <w:lastRenderedPageBreak/>
        <w:t>3</w:t>
      </w:r>
      <w:r w:rsidR="00BC581B" w:rsidRPr="00C77828">
        <w:rPr>
          <w:rFonts w:ascii="Arial" w:hAnsi="Arial" w:cs="Arial"/>
        </w:rPr>
        <w:t>. Action plan</w:t>
      </w:r>
      <w:r w:rsidR="00953147" w:rsidRPr="00C77828">
        <w:rPr>
          <w:rFonts w:ascii="Arial" w:hAnsi="Arial" w:cs="Arial"/>
        </w:rPr>
        <w:t xml:space="preserve"> for the Young Offence team to follow</w:t>
      </w:r>
      <w:r w:rsidR="000714C2" w:rsidRPr="00C77828">
        <w:rPr>
          <w:rFonts w:ascii="Arial" w:hAnsi="Arial" w:cs="Arial"/>
        </w:rPr>
        <w:t xml:space="preserve"> and contribute to Mason’s wellbeing.</w:t>
      </w:r>
      <w:bookmarkEnd w:id="11"/>
    </w:p>
    <w:p w14:paraId="64874D03" w14:textId="6448157C" w:rsidR="001F6CCD" w:rsidRPr="00975995" w:rsidRDefault="00587C2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  </w:t>
      </w:r>
    </w:p>
    <w:p w14:paraId="4CA4B82B" w14:textId="663A21BC" w:rsidR="00423EA7" w:rsidRPr="00975995" w:rsidRDefault="00423EA7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GridTable5Dark-Accent6"/>
        <w:tblW w:w="10490" w:type="dxa"/>
        <w:tblInd w:w="-740" w:type="dxa"/>
        <w:tblLook w:val="04A0" w:firstRow="1" w:lastRow="0" w:firstColumn="1" w:lastColumn="0" w:noHBand="0" w:noVBand="1"/>
      </w:tblPr>
      <w:tblGrid>
        <w:gridCol w:w="1781"/>
        <w:gridCol w:w="2521"/>
        <w:gridCol w:w="2494"/>
        <w:gridCol w:w="2136"/>
        <w:gridCol w:w="1558"/>
      </w:tblGrid>
      <w:tr w:rsidR="00975995" w:rsidRPr="00975995" w14:paraId="078A8BB5" w14:textId="77777777" w:rsidTr="00026A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3" w:type="dxa"/>
          </w:tcPr>
          <w:p w14:paraId="1A5C7636" w14:textId="599685A7" w:rsidR="00F274E4" w:rsidRPr="00975995" w:rsidRDefault="00F274E4" w:rsidP="0097599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Objectives</w:t>
            </w:r>
          </w:p>
        </w:tc>
        <w:tc>
          <w:tcPr>
            <w:tcW w:w="2550" w:type="dxa"/>
          </w:tcPr>
          <w:p w14:paraId="082067C4" w14:textId="18C57C87" w:rsidR="00F274E4" w:rsidRPr="00975995" w:rsidRDefault="00F274E4" w:rsidP="00975995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Tasks</w:t>
            </w:r>
          </w:p>
        </w:tc>
        <w:tc>
          <w:tcPr>
            <w:tcW w:w="2523" w:type="dxa"/>
          </w:tcPr>
          <w:p w14:paraId="5E397044" w14:textId="5A2C98EB" w:rsidR="00F274E4" w:rsidRPr="00975995" w:rsidRDefault="00F274E4" w:rsidP="00975995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Success Criteria</w:t>
            </w:r>
          </w:p>
        </w:tc>
        <w:tc>
          <w:tcPr>
            <w:tcW w:w="2155" w:type="dxa"/>
          </w:tcPr>
          <w:p w14:paraId="5C94C508" w14:textId="2187ABDA" w:rsidR="00F274E4" w:rsidRPr="00975995" w:rsidRDefault="00F274E4" w:rsidP="00975995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Time frame </w:t>
            </w:r>
          </w:p>
        </w:tc>
        <w:tc>
          <w:tcPr>
            <w:tcW w:w="1559" w:type="dxa"/>
          </w:tcPr>
          <w:p w14:paraId="5257A610" w14:textId="782EEE9A" w:rsidR="00F274E4" w:rsidRPr="00975995" w:rsidRDefault="00F274E4" w:rsidP="00975995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Recourses</w:t>
            </w:r>
          </w:p>
        </w:tc>
      </w:tr>
      <w:tr w:rsidR="00975995" w:rsidRPr="00975995" w14:paraId="1B332EFF" w14:textId="77777777" w:rsidTr="00026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3" w:type="dxa"/>
          </w:tcPr>
          <w:p w14:paraId="691E54B3" w14:textId="230D2D10" w:rsidR="00F274E4" w:rsidRPr="00975995" w:rsidRDefault="00F274E4" w:rsidP="0097599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Mason’s issues with drugs and intent to supply</w:t>
            </w:r>
          </w:p>
        </w:tc>
        <w:tc>
          <w:tcPr>
            <w:tcW w:w="2550" w:type="dxa"/>
          </w:tcPr>
          <w:p w14:paraId="79715296" w14:textId="1E8F7430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Mason should be assigned to local drug addicted support group and addiction consultant to help him in his journey to be a healthy individual </w:t>
            </w:r>
          </w:p>
        </w:tc>
        <w:tc>
          <w:tcPr>
            <w:tcW w:w="2523" w:type="dxa"/>
          </w:tcPr>
          <w:p w14:paraId="0B7A4573" w14:textId="5828EEF2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Mason is not dealing with drugs anymore and he is a productive member of the society </w:t>
            </w:r>
          </w:p>
        </w:tc>
        <w:tc>
          <w:tcPr>
            <w:tcW w:w="2155" w:type="dxa"/>
          </w:tcPr>
          <w:p w14:paraId="14B98A3B" w14:textId="5439EB91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As soon as possible </w:t>
            </w:r>
          </w:p>
          <w:p w14:paraId="2B33898F" w14:textId="4B38EFDD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(Enrol to the group 1-2 weeks) </w:t>
            </w:r>
          </w:p>
          <w:p w14:paraId="6CC6F11D" w14:textId="050444E7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He will be fighting all his life with his drug addiction </w:t>
            </w:r>
          </w:p>
        </w:tc>
        <w:tc>
          <w:tcPr>
            <w:tcW w:w="1559" w:type="dxa"/>
          </w:tcPr>
          <w:p w14:paraId="271CE969" w14:textId="765CF2F0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Support group + his family and friends </w:t>
            </w:r>
          </w:p>
        </w:tc>
      </w:tr>
      <w:tr w:rsidR="00975995" w:rsidRPr="00975995" w14:paraId="548BB475" w14:textId="77777777" w:rsidTr="00026A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3" w:type="dxa"/>
          </w:tcPr>
          <w:p w14:paraId="159EBBEA" w14:textId="7531D2C5" w:rsidR="00F274E4" w:rsidRPr="00975995" w:rsidRDefault="00F274E4" w:rsidP="0097599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Mason’s college apprenticeship</w:t>
            </w:r>
          </w:p>
        </w:tc>
        <w:tc>
          <w:tcPr>
            <w:tcW w:w="2550" w:type="dxa"/>
          </w:tcPr>
          <w:p w14:paraId="42442214" w14:textId="447548CC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Mason’s college should assign him to a mentor/tutor</w:t>
            </w:r>
          </w:p>
        </w:tc>
        <w:tc>
          <w:tcPr>
            <w:tcW w:w="2523" w:type="dxa"/>
          </w:tcPr>
          <w:p w14:paraId="4ADC3F64" w14:textId="782E5AD6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Mason to have his qualification and job role</w:t>
            </w:r>
          </w:p>
        </w:tc>
        <w:tc>
          <w:tcPr>
            <w:tcW w:w="2155" w:type="dxa"/>
          </w:tcPr>
          <w:p w14:paraId="598D6988" w14:textId="77777777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Until the course finished </w:t>
            </w:r>
          </w:p>
          <w:p w14:paraId="7E78CF44" w14:textId="34AB4326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75995">
              <w:rPr>
                <w:rFonts w:ascii="Arial" w:hAnsi="Arial" w:cs="Arial"/>
                <w:sz w:val="22"/>
                <w:szCs w:val="22"/>
              </w:rPr>
              <w:t>( 12</w:t>
            </w:r>
            <w:proofErr w:type="gramEnd"/>
            <w:r w:rsidRPr="00975995">
              <w:rPr>
                <w:rFonts w:ascii="Arial" w:hAnsi="Arial" w:cs="Arial"/>
                <w:sz w:val="22"/>
                <w:szCs w:val="22"/>
              </w:rPr>
              <w:t xml:space="preserve"> + weeks) </w:t>
            </w:r>
          </w:p>
        </w:tc>
        <w:tc>
          <w:tcPr>
            <w:tcW w:w="1559" w:type="dxa"/>
          </w:tcPr>
          <w:p w14:paraId="7BB47223" w14:textId="07315DA5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College management</w:t>
            </w:r>
          </w:p>
        </w:tc>
      </w:tr>
      <w:tr w:rsidR="00975995" w:rsidRPr="00975995" w14:paraId="1D8B33DE" w14:textId="77777777" w:rsidTr="00026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3" w:type="dxa"/>
          </w:tcPr>
          <w:p w14:paraId="0E96BD34" w14:textId="1B6B2072" w:rsidR="00F274E4" w:rsidRPr="00975995" w:rsidRDefault="00F274E4" w:rsidP="0097599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Mason’s circle of people </w:t>
            </w:r>
          </w:p>
        </w:tc>
        <w:tc>
          <w:tcPr>
            <w:tcW w:w="2550" w:type="dxa"/>
          </w:tcPr>
          <w:p w14:paraId="40BEC94F" w14:textId="092BD88C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Role model should discuss with Mason the danger of “peer pressure” </w:t>
            </w:r>
          </w:p>
        </w:tc>
        <w:tc>
          <w:tcPr>
            <w:tcW w:w="2523" w:type="dxa"/>
          </w:tcPr>
          <w:p w14:paraId="723DA294" w14:textId="50A828F0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Mason to be surrounded by the right group of people who influence him in the right direction</w:t>
            </w:r>
          </w:p>
        </w:tc>
        <w:tc>
          <w:tcPr>
            <w:tcW w:w="2155" w:type="dxa"/>
          </w:tcPr>
          <w:p w14:paraId="41930186" w14:textId="593022E2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1-3 months </w:t>
            </w:r>
          </w:p>
        </w:tc>
        <w:tc>
          <w:tcPr>
            <w:tcW w:w="1559" w:type="dxa"/>
          </w:tcPr>
          <w:p w14:paraId="3FAE51F6" w14:textId="5B594153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Role models </w:t>
            </w:r>
          </w:p>
        </w:tc>
      </w:tr>
      <w:tr w:rsidR="00975995" w:rsidRPr="00975995" w14:paraId="0F0ED49E" w14:textId="77777777" w:rsidTr="00026A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3" w:type="dxa"/>
          </w:tcPr>
          <w:p w14:paraId="00519BE7" w14:textId="2E0D25E3" w:rsidR="00F274E4" w:rsidRPr="00975995" w:rsidRDefault="00F274E4" w:rsidP="0097599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Mason’s aggressive behaviour</w:t>
            </w:r>
          </w:p>
        </w:tc>
        <w:tc>
          <w:tcPr>
            <w:tcW w:w="2550" w:type="dxa"/>
          </w:tcPr>
          <w:p w14:paraId="232AD304" w14:textId="61D2F98C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Mason should discuss either with role model or therapist the cause of his anger</w:t>
            </w:r>
          </w:p>
        </w:tc>
        <w:tc>
          <w:tcPr>
            <w:tcW w:w="2523" w:type="dxa"/>
          </w:tcPr>
          <w:p w14:paraId="3CEE1379" w14:textId="78E97C1B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Mason’s drug problem should be addressed and the cause of his anger to be eliminated </w:t>
            </w:r>
          </w:p>
        </w:tc>
        <w:tc>
          <w:tcPr>
            <w:tcW w:w="2155" w:type="dxa"/>
          </w:tcPr>
          <w:p w14:paraId="146DECB1" w14:textId="43F9D2B8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To enrol into therapy session 1-2 + weeks </w:t>
            </w:r>
          </w:p>
        </w:tc>
        <w:tc>
          <w:tcPr>
            <w:tcW w:w="1559" w:type="dxa"/>
          </w:tcPr>
          <w:p w14:paraId="581DECB6" w14:textId="1CDFCDA5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Therapy session with the support of his family </w:t>
            </w:r>
          </w:p>
        </w:tc>
      </w:tr>
      <w:tr w:rsidR="00975995" w:rsidRPr="00975995" w14:paraId="2788A10B" w14:textId="77777777" w:rsidTr="00026A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3" w:type="dxa"/>
          </w:tcPr>
          <w:p w14:paraId="46FF6459" w14:textId="475B8616" w:rsidR="00F274E4" w:rsidRPr="00975995" w:rsidRDefault="00F274E4" w:rsidP="0097599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Mason’s family situation</w:t>
            </w:r>
          </w:p>
        </w:tc>
        <w:tc>
          <w:tcPr>
            <w:tcW w:w="2550" w:type="dxa"/>
          </w:tcPr>
          <w:p w14:paraId="41073B84" w14:textId="60E013F9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Mason’s family should get more involved in his life</w:t>
            </w:r>
          </w:p>
        </w:tc>
        <w:tc>
          <w:tcPr>
            <w:tcW w:w="2523" w:type="dxa"/>
          </w:tcPr>
          <w:p w14:paraId="4D83028E" w14:textId="2A1B20DF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Mason’s family to be more supportive and involved in his life </w:t>
            </w:r>
          </w:p>
        </w:tc>
        <w:tc>
          <w:tcPr>
            <w:tcW w:w="2155" w:type="dxa"/>
          </w:tcPr>
          <w:p w14:paraId="3605E5FE" w14:textId="767EC713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Immediately </w:t>
            </w:r>
          </w:p>
        </w:tc>
        <w:tc>
          <w:tcPr>
            <w:tcW w:w="1559" w:type="dxa"/>
          </w:tcPr>
          <w:p w14:paraId="1B55040A" w14:textId="2E1E5399" w:rsidR="00F274E4" w:rsidRPr="00975995" w:rsidRDefault="00F274E4" w:rsidP="00975995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All his family members\ role models who can contribute with positive change to his life</w:t>
            </w:r>
          </w:p>
        </w:tc>
      </w:tr>
      <w:tr w:rsidR="00975995" w:rsidRPr="00975995" w14:paraId="0DC1CFEF" w14:textId="77777777" w:rsidTr="00026AB2">
        <w:trPr>
          <w:trHeight w:val="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3" w:type="dxa"/>
          </w:tcPr>
          <w:p w14:paraId="3F96D952" w14:textId="4201C48D" w:rsidR="00F274E4" w:rsidRPr="00975995" w:rsidRDefault="00F274E4" w:rsidP="0097599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Mason’s future </w:t>
            </w:r>
          </w:p>
        </w:tc>
        <w:tc>
          <w:tcPr>
            <w:tcW w:w="2550" w:type="dxa"/>
          </w:tcPr>
          <w:p w14:paraId="5F54FEB9" w14:textId="1BFA89CB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Mason’s parole officers should make sure he finds good stable job that he enjoys </w:t>
            </w:r>
          </w:p>
        </w:tc>
        <w:tc>
          <w:tcPr>
            <w:tcW w:w="2523" w:type="dxa"/>
          </w:tcPr>
          <w:p w14:paraId="5ABCDBAB" w14:textId="09C01AEF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Mason to have successful career that he enjoys </w:t>
            </w:r>
          </w:p>
        </w:tc>
        <w:tc>
          <w:tcPr>
            <w:tcW w:w="2155" w:type="dxa"/>
          </w:tcPr>
          <w:p w14:paraId="7E472097" w14:textId="77777777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Long term </w:t>
            </w:r>
          </w:p>
          <w:p w14:paraId="4664F08B" w14:textId="77777777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  <w:p w14:paraId="1A440E82" w14:textId="0A169CFC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 xml:space="preserve">3-5 + years </w:t>
            </w:r>
          </w:p>
        </w:tc>
        <w:tc>
          <w:tcPr>
            <w:tcW w:w="1559" w:type="dxa"/>
          </w:tcPr>
          <w:p w14:paraId="3FED4D78" w14:textId="61411F65" w:rsidR="00F274E4" w:rsidRPr="00975995" w:rsidRDefault="00F274E4" w:rsidP="00975995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975995">
              <w:rPr>
                <w:rFonts w:ascii="Arial" w:hAnsi="Arial" w:cs="Arial"/>
                <w:sz w:val="22"/>
                <w:szCs w:val="22"/>
              </w:rPr>
              <w:t>Career adviser</w:t>
            </w:r>
          </w:p>
        </w:tc>
      </w:tr>
    </w:tbl>
    <w:p w14:paraId="5F2D1A83" w14:textId="77777777" w:rsidR="00423EA7" w:rsidRPr="00975995" w:rsidRDefault="00423EA7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0CCB2F" w14:textId="44DB9587" w:rsidR="0066280F" w:rsidRPr="00975995" w:rsidRDefault="0066280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043283" w14:textId="0E02FFA0" w:rsidR="0066280F" w:rsidRPr="00C77828" w:rsidRDefault="00782F71" w:rsidP="00C77828">
      <w:pPr>
        <w:pStyle w:val="Heading1"/>
        <w:rPr>
          <w:rFonts w:ascii="Arial" w:hAnsi="Arial" w:cs="Arial"/>
        </w:rPr>
      </w:pPr>
      <w:bookmarkStart w:id="12" w:name="_Toc100568276"/>
      <w:r w:rsidRPr="00C77828">
        <w:rPr>
          <w:rFonts w:ascii="Arial" w:hAnsi="Arial" w:cs="Arial"/>
        </w:rPr>
        <w:t>4</w:t>
      </w:r>
      <w:r w:rsidR="00366F6B" w:rsidRPr="00C77828">
        <w:rPr>
          <w:rFonts w:ascii="Arial" w:hAnsi="Arial" w:cs="Arial"/>
        </w:rPr>
        <w:t>. Conclusion</w:t>
      </w:r>
      <w:bookmarkEnd w:id="12"/>
    </w:p>
    <w:p w14:paraId="7C1B0540" w14:textId="77777777" w:rsidR="003A52F7" w:rsidRPr="00975995" w:rsidRDefault="003A52F7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832B46" w14:textId="7DA21F4B" w:rsidR="00366F6B" w:rsidRPr="00975995" w:rsidRDefault="00366F6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Examining the social </w:t>
      </w:r>
      <w:r w:rsidR="00611DFB" w:rsidRPr="00975995">
        <w:rPr>
          <w:rFonts w:ascii="Arial" w:hAnsi="Arial" w:cs="Arial"/>
          <w:sz w:val="22"/>
          <w:szCs w:val="22"/>
        </w:rPr>
        <w:t>and biological determinants</w:t>
      </w:r>
      <w:r w:rsidR="00AA1695" w:rsidRPr="00975995">
        <w:rPr>
          <w:rFonts w:ascii="Arial" w:hAnsi="Arial" w:cs="Arial"/>
          <w:sz w:val="22"/>
          <w:szCs w:val="22"/>
        </w:rPr>
        <w:t xml:space="preserve"> of human behaviour</w:t>
      </w:r>
      <w:r w:rsidR="00611DFB" w:rsidRPr="00975995">
        <w:rPr>
          <w:rFonts w:ascii="Arial" w:hAnsi="Arial" w:cs="Arial"/>
          <w:sz w:val="22"/>
          <w:szCs w:val="22"/>
        </w:rPr>
        <w:t xml:space="preserve"> in the context of </w:t>
      </w:r>
      <w:r w:rsidR="00AA1695" w:rsidRPr="00975995">
        <w:rPr>
          <w:rFonts w:ascii="Arial" w:hAnsi="Arial" w:cs="Arial"/>
          <w:sz w:val="22"/>
          <w:szCs w:val="22"/>
        </w:rPr>
        <w:t>health and social care is highly significant and important. Having knowledge a</w:t>
      </w:r>
      <w:r w:rsidR="002C0C2D" w:rsidRPr="00975995">
        <w:rPr>
          <w:rFonts w:ascii="Arial" w:hAnsi="Arial" w:cs="Arial"/>
          <w:sz w:val="22"/>
          <w:szCs w:val="22"/>
        </w:rPr>
        <w:t xml:space="preserve">bout social learning theories will help us understand the </w:t>
      </w:r>
      <w:r w:rsidR="00266094" w:rsidRPr="00975995">
        <w:rPr>
          <w:rFonts w:ascii="Arial" w:hAnsi="Arial" w:cs="Arial"/>
          <w:sz w:val="22"/>
          <w:szCs w:val="22"/>
        </w:rPr>
        <w:t>behaviour</w:t>
      </w:r>
      <w:r w:rsidR="002C0C2D" w:rsidRPr="00975995">
        <w:rPr>
          <w:rFonts w:ascii="Arial" w:hAnsi="Arial" w:cs="Arial"/>
          <w:sz w:val="22"/>
          <w:szCs w:val="22"/>
        </w:rPr>
        <w:t xml:space="preserve"> of the individuals and </w:t>
      </w:r>
      <w:r w:rsidR="005C46D9" w:rsidRPr="00975995">
        <w:rPr>
          <w:rFonts w:ascii="Arial" w:hAnsi="Arial" w:cs="Arial"/>
          <w:sz w:val="22"/>
          <w:szCs w:val="22"/>
        </w:rPr>
        <w:t xml:space="preserve">will </w:t>
      </w:r>
      <w:r w:rsidR="00296D03" w:rsidRPr="00975995">
        <w:rPr>
          <w:rFonts w:ascii="Arial" w:hAnsi="Arial" w:cs="Arial"/>
          <w:sz w:val="22"/>
          <w:szCs w:val="22"/>
        </w:rPr>
        <w:t xml:space="preserve">aid us </w:t>
      </w:r>
      <w:r w:rsidR="005C46D9" w:rsidRPr="00975995">
        <w:rPr>
          <w:rFonts w:ascii="Arial" w:hAnsi="Arial" w:cs="Arial"/>
          <w:sz w:val="22"/>
          <w:szCs w:val="22"/>
        </w:rPr>
        <w:t>find</w:t>
      </w:r>
      <w:r w:rsidR="00266094" w:rsidRPr="00975995">
        <w:rPr>
          <w:rFonts w:ascii="Arial" w:hAnsi="Arial" w:cs="Arial"/>
          <w:sz w:val="22"/>
          <w:szCs w:val="22"/>
        </w:rPr>
        <w:t xml:space="preserve"> the right approach </w:t>
      </w:r>
      <w:r w:rsidR="005C46D9" w:rsidRPr="00975995">
        <w:rPr>
          <w:rFonts w:ascii="Arial" w:hAnsi="Arial" w:cs="Arial"/>
          <w:sz w:val="22"/>
          <w:szCs w:val="22"/>
        </w:rPr>
        <w:t>so we can address that behaviour.</w:t>
      </w:r>
    </w:p>
    <w:p w14:paraId="68DC1BF5" w14:textId="0F40D17C" w:rsidR="003A52F7" w:rsidRPr="00975995" w:rsidRDefault="003A52F7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t xml:space="preserve">The study case for Mason </w:t>
      </w:r>
      <w:proofErr w:type="spellStart"/>
      <w:r w:rsidR="001C579E" w:rsidRPr="00975995">
        <w:rPr>
          <w:rFonts w:ascii="Arial" w:hAnsi="Arial" w:cs="Arial"/>
          <w:sz w:val="22"/>
          <w:szCs w:val="22"/>
        </w:rPr>
        <w:t>Kabee</w:t>
      </w:r>
      <w:proofErr w:type="spellEnd"/>
      <w:r w:rsidR="001C579E" w:rsidRPr="00975995">
        <w:rPr>
          <w:rFonts w:ascii="Arial" w:hAnsi="Arial" w:cs="Arial"/>
          <w:sz w:val="22"/>
          <w:szCs w:val="22"/>
        </w:rPr>
        <w:t xml:space="preserve"> is just one of the many we would face in our professional career. </w:t>
      </w:r>
      <w:r w:rsidR="00F4056A" w:rsidRPr="00975995">
        <w:rPr>
          <w:rFonts w:ascii="Arial" w:hAnsi="Arial" w:cs="Arial"/>
          <w:sz w:val="22"/>
          <w:szCs w:val="22"/>
        </w:rPr>
        <w:t>We should assess each case individually and find the</w:t>
      </w:r>
      <w:r w:rsidR="00E72E53" w:rsidRPr="00975995">
        <w:rPr>
          <w:rFonts w:ascii="Arial" w:hAnsi="Arial" w:cs="Arial"/>
          <w:sz w:val="22"/>
          <w:szCs w:val="22"/>
        </w:rPr>
        <w:t xml:space="preserve"> professional way of dealing with the problem. This is what will outline our pro</w:t>
      </w:r>
      <w:r w:rsidR="00F66B0C" w:rsidRPr="00975995">
        <w:rPr>
          <w:rFonts w:ascii="Arial" w:hAnsi="Arial" w:cs="Arial"/>
          <w:sz w:val="22"/>
          <w:szCs w:val="22"/>
        </w:rPr>
        <w:t>fessional</w:t>
      </w:r>
      <w:r w:rsidR="00E72E53" w:rsidRPr="00975995">
        <w:rPr>
          <w:rFonts w:ascii="Arial" w:hAnsi="Arial" w:cs="Arial"/>
          <w:sz w:val="22"/>
          <w:szCs w:val="22"/>
        </w:rPr>
        <w:t xml:space="preserve"> goal</w:t>
      </w:r>
      <w:r w:rsidR="00F909F3" w:rsidRPr="00975995">
        <w:rPr>
          <w:rFonts w:ascii="Arial" w:hAnsi="Arial" w:cs="Arial"/>
          <w:sz w:val="22"/>
          <w:szCs w:val="22"/>
        </w:rPr>
        <w:t xml:space="preserve"> and our purpose in studying.</w:t>
      </w:r>
      <w:r w:rsidR="00056062" w:rsidRPr="00975995">
        <w:rPr>
          <w:rFonts w:ascii="Arial" w:hAnsi="Arial" w:cs="Arial"/>
          <w:sz w:val="22"/>
          <w:szCs w:val="22"/>
        </w:rPr>
        <w:t xml:space="preserve"> The most </w:t>
      </w:r>
      <w:r w:rsidR="007356AE" w:rsidRPr="00975995">
        <w:rPr>
          <w:rFonts w:ascii="Arial" w:hAnsi="Arial" w:cs="Arial"/>
          <w:sz w:val="22"/>
          <w:szCs w:val="22"/>
        </w:rPr>
        <w:t xml:space="preserve">rewarding for us will be </w:t>
      </w:r>
      <w:r w:rsidR="00056062" w:rsidRPr="00975995">
        <w:rPr>
          <w:rFonts w:ascii="Arial" w:hAnsi="Arial" w:cs="Arial"/>
          <w:sz w:val="22"/>
          <w:szCs w:val="22"/>
        </w:rPr>
        <w:t>to be able to make a positive difference in someon</w:t>
      </w:r>
      <w:r w:rsidR="007356AE" w:rsidRPr="00975995">
        <w:rPr>
          <w:rFonts w:ascii="Arial" w:hAnsi="Arial" w:cs="Arial"/>
          <w:sz w:val="22"/>
          <w:szCs w:val="22"/>
        </w:rPr>
        <w:t>e’s life.</w:t>
      </w:r>
    </w:p>
    <w:p w14:paraId="7C860967" w14:textId="3D23A962" w:rsidR="0066280F" w:rsidRPr="00975995" w:rsidRDefault="0066280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25DCE9" w14:textId="739894FB" w:rsidR="0066280F" w:rsidRPr="00975995" w:rsidRDefault="0066280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98662F" w14:textId="5494DC6F" w:rsidR="0066280F" w:rsidRPr="00975995" w:rsidRDefault="0066280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D9737A" w14:textId="4A2FF167" w:rsidR="0066280F" w:rsidRPr="00975995" w:rsidRDefault="0066280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4CCD6B" w14:textId="197142E9" w:rsidR="0066280F" w:rsidRPr="00975995" w:rsidRDefault="0066280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20B199" w14:textId="664A02F6" w:rsidR="0066280F" w:rsidRPr="00975995" w:rsidRDefault="0066280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60830A" w14:textId="518FF125" w:rsidR="0066280F" w:rsidRPr="00975995" w:rsidRDefault="0066280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230278" w14:textId="4C2269E5" w:rsidR="0066280F" w:rsidRPr="00975995" w:rsidRDefault="0066280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4547C9" w14:textId="77777777" w:rsidR="0066280F" w:rsidRPr="00975995" w:rsidRDefault="0066280F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69E5AA" w14:textId="77777777" w:rsidR="008F2041" w:rsidRPr="00975995" w:rsidRDefault="008F2041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9E845E" w14:textId="77777777" w:rsidR="00A00913" w:rsidRPr="00975995" w:rsidRDefault="00A00913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47048E" w14:textId="77777777" w:rsidR="001F6CCD" w:rsidRPr="00975995" w:rsidRDefault="001F6CCD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CEFF92" w14:textId="012F5FD5" w:rsidR="00BC581B" w:rsidRPr="00975995" w:rsidRDefault="00BC581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7C0F0D" w14:textId="5F5A20B1" w:rsidR="00BC581B" w:rsidRPr="00975995" w:rsidRDefault="00BC581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A509C5" w14:textId="19749619" w:rsidR="00BC581B" w:rsidRPr="00975995" w:rsidRDefault="00BC581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8AEF428" w14:textId="5AD96969" w:rsidR="00BC581B" w:rsidRPr="00975995" w:rsidRDefault="00BC581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ADDAE7" w14:textId="65B3B020" w:rsidR="00BC581B" w:rsidRPr="00975995" w:rsidRDefault="00BC581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789E28" w14:textId="635838E6" w:rsidR="00BC581B" w:rsidRPr="00975995" w:rsidRDefault="00BC581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8BBDA0" w14:textId="6DF67671" w:rsidR="00BC581B" w:rsidRPr="00975995" w:rsidRDefault="00BC581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2ACCA8" w14:textId="12691EC2" w:rsidR="00BC581B" w:rsidRPr="00975995" w:rsidRDefault="00BC581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CDC08E" w14:textId="2160FDC0" w:rsidR="00F274E4" w:rsidRPr="00975995" w:rsidRDefault="00F274E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F37363" w14:textId="369E5F21" w:rsidR="00F274E4" w:rsidRPr="00975995" w:rsidRDefault="00F274E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B4375F" w14:textId="40BD352B" w:rsidR="00F274E4" w:rsidRPr="00975995" w:rsidRDefault="00F274E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AD7DA0" w14:textId="5BB93625" w:rsidR="00F274E4" w:rsidRPr="00975995" w:rsidRDefault="00F274E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5F0D2B" w14:textId="388921C2" w:rsidR="00F274E4" w:rsidRPr="00975995" w:rsidRDefault="00F274E4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A27725" w14:textId="77777777" w:rsidR="00F93AF9" w:rsidRDefault="00F93AF9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C94829" w14:textId="3170BC98" w:rsidR="003336AD" w:rsidRPr="00397FD4" w:rsidRDefault="003336AD" w:rsidP="00397FD4">
      <w:pPr>
        <w:pStyle w:val="Heading1"/>
        <w:rPr>
          <w:rFonts w:ascii="Arial" w:hAnsi="Arial" w:cs="Arial"/>
        </w:rPr>
      </w:pPr>
      <w:bookmarkStart w:id="13" w:name="_Toc100568277"/>
      <w:r w:rsidRPr="00397FD4">
        <w:rPr>
          <w:rFonts w:ascii="Arial" w:hAnsi="Arial" w:cs="Arial"/>
        </w:rPr>
        <w:t>5.References:</w:t>
      </w:r>
      <w:bookmarkEnd w:id="13"/>
    </w:p>
    <w:p w14:paraId="4CFFDA1A" w14:textId="77777777" w:rsidR="00633F61" w:rsidRPr="003336AD" w:rsidRDefault="00633F61" w:rsidP="003336A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E23412" w14:textId="77777777" w:rsidR="003336AD" w:rsidRPr="007C6899" w:rsidRDefault="003336AD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  <w:shd w:val="clear" w:color="auto" w:fill="FFFFFF"/>
        </w:rPr>
      </w:pPr>
      <w:r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1. Ajzen, I., 1991. The theory of planned </w:t>
      </w:r>
      <w:proofErr w:type="spellStart"/>
      <w:r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behavior</w:t>
      </w:r>
      <w:proofErr w:type="spellEnd"/>
      <w:r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. </w:t>
      </w:r>
      <w:r w:rsidRPr="007C6899">
        <w:rPr>
          <w:rFonts w:ascii="Arial" w:hAnsi="Arial" w:cs="Arial"/>
          <w:i/>
          <w:iCs/>
          <w:sz w:val="22"/>
          <w:szCs w:val="22"/>
          <w:highlight w:val="yellow"/>
        </w:rPr>
        <w:t xml:space="preserve">Organizational </w:t>
      </w:r>
      <w:proofErr w:type="spellStart"/>
      <w:r w:rsidRPr="007C6899">
        <w:rPr>
          <w:rFonts w:ascii="Arial" w:hAnsi="Arial" w:cs="Arial"/>
          <w:i/>
          <w:iCs/>
          <w:sz w:val="22"/>
          <w:szCs w:val="22"/>
          <w:highlight w:val="yellow"/>
        </w:rPr>
        <w:t>behavior</w:t>
      </w:r>
      <w:proofErr w:type="spellEnd"/>
      <w:r w:rsidRPr="007C6899">
        <w:rPr>
          <w:rFonts w:ascii="Arial" w:hAnsi="Arial" w:cs="Arial"/>
          <w:i/>
          <w:iCs/>
          <w:sz w:val="22"/>
          <w:szCs w:val="22"/>
          <w:highlight w:val="yellow"/>
        </w:rPr>
        <w:t xml:space="preserve"> and human decision processes</w:t>
      </w:r>
      <w:r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, </w:t>
      </w:r>
      <w:r w:rsidRPr="007C6899">
        <w:rPr>
          <w:rFonts w:ascii="Arial" w:hAnsi="Arial" w:cs="Arial"/>
          <w:i/>
          <w:iCs/>
          <w:sz w:val="22"/>
          <w:szCs w:val="22"/>
          <w:highlight w:val="yellow"/>
        </w:rPr>
        <w:t>50</w:t>
      </w:r>
      <w:r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(2), pp.179-211.</w:t>
      </w:r>
    </w:p>
    <w:p w14:paraId="36F47506" w14:textId="77777777" w:rsidR="003336AD" w:rsidRPr="007C6899" w:rsidRDefault="003336AD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5B3A42E4" w14:textId="77777777" w:rsidR="003336AD" w:rsidRPr="007C6899" w:rsidRDefault="003336AD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2.Benson, P.L. and Scales, P.C., 2009. Positive youth development and the prevention of youth aggression and violence.</w:t>
      </w:r>
      <w:r w:rsidRPr="007C6899">
        <w:rPr>
          <w:rStyle w:val="apple-converted-space"/>
          <w:rFonts w:ascii="Arial" w:eastAsiaTheme="majorEastAsia" w:hAnsi="Arial" w:cs="Arial"/>
          <w:color w:val="222222"/>
          <w:sz w:val="22"/>
          <w:szCs w:val="22"/>
          <w:highlight w:val="yellow"/>
          <w:shd w:val="clear" w:color="auto" w:fill="FFFFFF"/>
        </w:rPr>
        <w:t> </w:t>
      </w:r>
      <w:r w:rsidRPr="007C6899">
        <w:rPr>
          <w:rFonts w:ascii="Arial" w:hAnsi="Arial" w:cs="Arial"/>
          <w:i/>
          <w:iCs/>
          <w:sz w:val="22"/>
          <w:szCs w:val="22"/>
          <w:highlight w:val="yellow"/>
        </w:rPr>
        <w:t>International Journal of Developmental Science</w:t>
      </w:r>
      <w:r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,</w:t>
      </w:r>
      <w:r w:rsidRPr="007C6899">
        <w:rPr>
          <w:rStyle w:val="apple-converted-space"/>
          <w:rFonts w:ascii="Arial" w:eastAsiaTheme="majorEastAsia" w:hAnsi="Arial" w:cs="Arial"/>
          <w:color w:val="222222"/>
          <w:sz w:val="22"/>
          <w:szCs w:val="22"/>
          <w:highlight w:val="yellow"/>
          <w:shd w:val="clear" w:color="auto" w:fill="FFFFFF"/>
        </w:rPr>
        <w:t> </w:t>
      </w:r>
      <w:r w:rsidRPr="007C6899">
        <w:rPr>
          <w:rFonts w:ascii="Arial" w:hAnsi="Arial" w:cs="Arial"/>
          <w:i/>
          <w:iCs/>
          <w:sz w:val="22"/>
          <w:szCs w:val="22"/>
          <w:highlight w:val="yellow"/>
        </w:rPr>
        <w:t>3</w:t>
      </w:r>
      <w:r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(3), pp.218-234.</w:t>
      </w:r>
    </w:p>
    <w:p w14:paraId="65250B41" w14:textId="1FCF64D3" w:rsidR="003336AD" w:rsidRPr="007C6899" w:rsidRDefault="00D02F51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  <w:shd w:val="clear" w:color="auto" w:fill="FFFFFF"/>
        </w:rPr>
      </w:pP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>3.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Berkowitz, L., 1989. Frustration-aggression hypothesis: examination and reformulation. </w:t>
      </w:r>
      <w:r w:rsidR="003336AD" w:rsidRPr="007C6899">
        <w:rPr>
          <w:rFonts w:ascii="Arial" w:hAnsi="Arial" w:cs="Arial"/>
          <w:i/>
          <w:iCs/>
          <w:sz w:val="22"/>
          <w:szCs w:val="22"/>
          <w:highlight w:val="yellow"/>
        </w:rPr>
        <w:t>Psychological bulletin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, </w:t>
      </w:r>
      <w:r w:rsidR="003336AD" w:rsidRPr="007C6899">
        <w:rPr>
          <w:rFonts w:ascii="Arial" w:hAnsi="Arial" w:cs="Arial"/>
          <w:i/>
          <w:iCs/>
          <w:sz w:val="22"/>
          <w:szCs w:val="22"/>
          <w:highlight w:val="yellow"/>
        </w:rPr>
        <w:t>106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(1), p.59.</w:t>
      </w:r>
    </w:p>
    <w:p w14:paraId="592DA211" w14:textId="77777777" w:rsidR="003336AD" w:rsidRPr="007C6899" w:rsidRDefault="003336AD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46AF3DC4" w14:textId="45A15C61" w:rsidR="003336AD" w:rsidRPr="007C6899" w:rsidRDefault="00D02F51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>4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.Brown, B.B., </w:t>
      </w:r>
      <w:proofErr w:type="spellStart"/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Clasen</w:t>
      </w:r>
      <w:proofErr w:type="spellEnd"/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, D.R. and Eicher, S.A., 1986. Perceptions of peer pressure, peer conformity dispositions, and self-reported </w:t>
      </w:r>
      <w:proofErr w:type="spellStart"/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behavior</w:t>
      </w:r>
      <w:proofErr w:type="spellEnd"/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among adolescents.</w:t>
      </w:r>
      <w:r w:rsidR="003336AD" w:rsidRPr="007C6899">
        <w:rPr>
          <w:rStyle w:val="apple-converted-space"/>
          <w:rFonts w:ascii="Arial" w:eastAsiaTheme="majorEastAsia" w:hAnsi="Arial" w:cs="Arial"/>
          <w:color w:val="222222"/>
          <w:sz w:val="22"/>
          <w:szCs w:val="22"/>
          <w:highlight w:val="yellow"/>
          <w:shd w:val="clear" w:color="auto" w:fill="FFFFFF"/>
        </w:rPr>
        <w:t> </w:t>
      </w:r>
      <w:r w:rsidR="003336AD" w:rsidRPr="007C6899">
        <w:rPr>
          <w:rFonts w:ascii="Arial" w:hAnsi="Arial" w:cs="Arial"/>
          <w:i/>
          <w:iCs/>
          <w:sz w:val="22"/>
          <w:szCs w:val="22"/>
          <w:highlight w:val="yellow"/>
        </w:rPr>
        <w:t>Developmental psychology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,</w:t>
      </w:r>
      <w:r w:rsidR="003336AD" w:rsidRPr="007C6899">
        <w:rPr>
          <w:rStyle w:val="apple-converted-space"/>
          <w:rFonts w:ascii="Arial" w:eastAsiaTheme="majorEastAsia" w:hAnsi="Arial" w:cs="Arial"/>
          <w:color w:val="222222"/>
          <w:sz w:val="22"/>
          <w:szCs w:val="22"/>
          <w:highlight w:val="yellow"/>
          <w:shd w:val="clear" w:color="auto" w:fill="FFFFFF"/>
        </w:rPr>
        <w:t> </w:t>
      </w:r>
      <w:r w:rsidR="003336AD" w:rsidRPr="007C6899">
        <w:rPr>
          <w:rFonts w:ascii="Arial" w:hAnsi="Arial" w:cs="Arial"/>
          <w:i/>
          <w:iCs/>
          <w:sz w:val="22"/>
          <w:szCs w:val="22"/>
          <w:highlight w:val="yellow"/>
        </w:rPr>
        <w:t>22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(4), p.521.</w:t>
      </w:r>
    </w:p>
    <w:p w14:paraId="4BE16F01" w14:textId="77777777" w:rsidR="003336AD" w:rsidRPr="007C6899" w:rsidRDefault="003336AD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26C5B4C" w14:textId="73CB1586" w:rsidR="003336AD" w:rsidRPr="007C6899" w:rsidRDefault="00D02F51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t>5</w:t>
      </w:r>
      <w:r w:rsidR="003336AD" w:rsidRPr="007C6899">
        <w:rPr>
          <w:rFonts w:ascii="Arial" w:hAnsi="Arial" w:cs="Arial"/>
          <w:sz w:val="22"/>
          <w:szCs w:val="22"/>
          <w:highlight w:val="yellow"/>
        </w:rPr>
        <w:t>.Dollard, J., Miller, N. E., Doob, L. W., Mowrer, O. H., &amp; Sears, R. R. (1939). Frustration and aggression.</w:t>
      </w:r>
    </w:p>
    <w:p w14:paraId="31F73599" w14:textId="60CF4B7D" w:rsidR="003336AD" w:rsidRPr="007C6899" w:rsidRDefault="00D02F51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t>6</w:t>
      </w:r>
      <w:r w:rsidR="003336AD" w:rsidRPr="007C6899">
        <w:rPr>
          <w:rFonts w:ascii="Arial" w:hAnsi="Arial" w:cs="Arial"/>
          <w:sz w:val="22"/>
          <w:szCs w:val="22"/>
          <w:highlight w:val="yellow"/>
        </w:rPr>
        <w:t>. Fernald, D., (2008), Psychology – Six Perspectives, London, Sage Publications.</w:t>
      </w:r>
    </w:p>
    <w:p w14:paraId="73CFF0E4" w14:textId="29863923" w:rsidR="003336AD" w:rsidRPr="007C6899" w:rsidRDefault="00D02F51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  <w:shd w:val="clear" w:color="auto" w:fill="FFFFFF"/>
        </w:rPr>
      </w:pP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>7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.Hogg, M.A., 2016. Social identity theory. In </w:t>
      </w:r>
      <w:r w:rsidR="003336AD" w:rsidRPr="007C6899">
        <w:rPr>
          <w:rFonts w:ascii="Arial" w:hAnsi="Arial" w:cs="Arial"/>
          <w:i/>
          <w:iCs/>
          <w:sz w:val="22"/>
          <w:szCs w:val="22"/>
          <w:highlight w:val="yellow"/>
        </w:rPr>
        <w:t>Understanding peace and conflict through social identity theory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 (pp. 3-17). Springer, Cham.</w:t>
      </w:r>
    </w:p>
    <w:p w14:paraId="0B595185" w14:textId="77777777" w:rsidR="003336AD" w:rsidRPr="007C6899" w:rsidRDefault="003336AD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7C990400" w14:textId="572A4FDF" w:rsidR="003336AD" w:rsidRPr="007C6899" w:rsidRDefault="00D02F51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  <w:shd w:val="clear" w:color="auto" w:fill="FFFFFF"/>
        </w:rPr>
      </w:pP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>8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.McLeod, S., 2011. Albert Bandura's social learning theory.</w:t>
      </w:r>
    </w:p>
    <w:p w14:paraId="153B660B" w14:textId="77777777" w:rsidR="003336AD" w:rsidRPr="007C6899" w:rsidRDefault="003336AD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  <w:shd w:val="clear" w:color="auto" w:fill="FFFFFF"/>
        </w:rPr>
      </w:pPr>
    </w:p>
    <w:p w14:paraId="22C67928" w14:textId="7A0070F0" w:rsidR="003336AD" w:rsidRPr="007C6899" w:rsidRDefault="00D02F51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  <w:shd w:val="clear" w:color="auto" w:fill="FFFFFF"/>
        </w:rPr>
      </w:pP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>9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.Proulx, G., 2002. Understanding human behaviour in stressful situations. In</w:t>
      </w:r>
      <w:r w:rsidR="003336AD" w:rsidRPr="007C6899">
        <w:rPr>
          <w:rStyle w:val="apple-converted-space"/>
          <w:rFonts w:ascii="Arial" w:eastAsiaTheme="majorEastAsia" w:hAnsi="Arial" w:cs="Arial"/>
          <w:color w:val="222222"/>
          <w:sz w:val="22"/>
          <w:szCs w:val="22"/>
          <w:highlight w:val="yellow"/>
          <w:shd w:val="clear" w:color="auto" w:fill="FFFFFF"/>
        </w:rPr>
        <w:t> </w:t>
      </w:r>
      <w:r w:rsidR="003336AD" w:rsidRPr="007C6899">
        <w:rPr>
          <w:rFonts w:ascii="Arial" w:hAnsi="Arial" w:cs="Arial"/>
          <w:i/>
          <w:iCs/>
          <w:sz w:val="22"/>
          <w:szCs w:val="22"/>
          <w:highlight w:val="yellow"/>
        </w:rPr>
        <w:t>Workshop to Identify Innovative Research Needs to Foster Improved Fire Safety in the United States, National Academy of Sciences, Delegate Binder Section</w:t>
      </w:r>
      <w:r w:rsidR="003336AD" w:rsidRPr="007C6899">
        <w:rPr>
          <w:rStyle w:val="apple-converted-space"/>
          <w:rFonts w:ascii="Arial" w:eastAsiaTheme="majorEastAsia" w:hAnsi="Arial" w:cs="Arial"/>
          <w:color w:val="222222"/>
          <w:sz w:val="22"/>
          <w:szCs w:val="22"/>
          <w:highlight w:val="yellow"/>
          <w:shd w:val="clear" w:color="auto" w:fill="FFFFFF"/>
        </w:rPr>
        <w:t> 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(Vol. 7, pp. 15-16).</w:t>
      </w:r>
    </w:p>
    <w:p w14:paraId="3322C01C" w14:textId="77777777" w:rsidR="003336AD" w:rsidRPr="007C6899" w:rsidRDefault="003336AD" w:rsidP="003336AD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5730BE13" w14:textId="2860578F" w:rsidR="003336AD" w:rsidRPr="003336AD" w:rsidRDefault="00D02F51" w:rsidP="003336A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>10</w:t>
      </w:r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.Watson, J.B. and Kimble, G.A., 2017.</w:t>
      </w:r>
      <w:r w:rsidR="003336AD" w:rsidRPr="007C6899">
        <w:rPr>
          <w:rStyle w:val="apple-converted-space"/>
          <w:rFonts w:ascii="Arial" w:eastAsiaTheme="majorEastAsia" w:hAnsi="Arial" w:cs="Arial"/>
          <w:color w:val="222222"/>
          <w:sz w:val="22"/>
          <w:szCs w:val="22"/>
          <w:highlight w:val="yellow"/>
          <w:shd w:val="clear" w:color="auto" w:fill="FFFFFF"/>
        </w:rPr>
        <w:t> </w:t>
      </w:r>
      <w:proofErr w:type="spellStart"/>
      <w:r w:rsidR="003336AD" w:rsidRPr="007C6899">
        <w:rPr>
          <w:rFonts w:ascii="Arial" w:hAnsi="Arial" w:cs="Arial"/>
          <w:i/>
          <w:iCs/>
          <w:sz w:val="22"/>
          <w:szCs w:val="22"/>
          <w:highlight w:val="yellow"/>
        </w:rPr>
        <w:t>Behaviorism</w:t>
      </w:r>
      <w:proofErr w:type="spellEnd"/>
      <w:r w:rsidR="003336AD" w:rsidRPr="007C6899">
        <w:rPr>
          <w:rFonts w:ascii="Arial" w:hAnsi="Arial" w:cs="Arial"/>
          <w:sz w:val="22"/>
          <w:szCs w:val="22"/>
          <w:highlight w:val="yellow"/>
          <w:shd w:val="clear" w:color="auto" w:fill="FFFFFF"/>
        </w:rPr>
        <w:t>. Routledge</w:t>
      </w:r>
    </w:p>
    <w:p w14:paraId="63886639" w14:textId="2466538F" w:rsidR="00BC581B" w:rsidRPr="00975995" w:rsidRDefault="00BC581B" w:rsidP="003336AD">
      <w:pPr>
        <w:pStyle w:val="Heading1"/>
      </w:pPr>
    </w:p>
    <w:p w14:paraId="3ADA2CE2" w14:textId="5EF8BF7A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D6A24F" w14:textId="501D7542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284689" w14:textId="4526BC47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11C6B5" w14:textId="17010292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CC5569" w14:textId="65F563BA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FFB475" w14:textId="19BAB6D6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04EA6A" w14:textId="76A1A099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9B0159" w14:textId="228F7F3D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10FAB5" w14:textId="046EF0C3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1717D2" w14:textId="23F9A8DC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CFC408" w14:textId="2CA04505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8489B1" w14:textId="46A2F99B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4E92E3" w14:textId="6265F7AA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DB0F7E" w14:textId="77777777" w:rsidR="00636482" w:rsidRPr="00975995" w:rsidRDefault="00636482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7C2065" w14:textId="77777777" w:rsidR="004E76E8" w:rsidRPr="00975995" w:rsidRDefault="004E76E8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230C0B" w14:textId="47149F60" w:rsidR="00664EAB" w:rsidRPr="00975995" w:rsidRDefault="00664EAB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770CFF" w14:textId="77777777" w:rsidR="005972D5" w:rsidRPr="00975995" w:rsidRDefault="005972D5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F17804" w14:textId="77777777" w:rsidR="007344CA" w:rsidRPr="00975995" w:rsidRDefault="007344CA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5DF9E0" w14:textId="77777777" w:rsidR="002228BA" w:rsidRPr="00975995" w:rsidRDefault="002228BA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1C06CB" w14:textId="5D6B84DA" w:rsidR="002228BA" w:rsidRPr="00975995" w:rsidRDefault="002228BA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D48DA5" w14:textId="77777777" w:rsidR="002228BA" w:rsidRPr="00975995" w:rsidRDefault="002228BA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75995">
        <w:rPr>
          <w:rFonts w:ascii="Arial" w:hAnsi="Arial" w:cs="Arial"/>
          <w:sz w:val="22"/>
          <w:szCs w:val="22"/>
        </w:rPr>
        <w:br w:type="page"/>
      </w:r>
    </w:p>
    <w:p w14:paraId="43C7A757" w14:textId="43CE9704" w:rsidR="002228BA" w:rsidRPr="00975995" w:rsidRDefault="00CC5013" w:rsidP="009759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975995">
        <w:rPr>
          <w:rFonts w:ascii="Arial" w:hAnsi="Arial" w:cs="Arial"/>
          <w:sz w:val="22"/>
          <w:szCs w:val="22"/>
        </w:rPr>
        <w:lastRenderedPageBreak/>
        <w:t>fff</w:t>
      </w:r>
      <w:proofErr w:type="spellEnd"/>
    </w:p>
    <w:sectPr w:rsidR="002228BA" w:rsidRPr="00975995" w:rsidSect="00E163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F2ADD" w14:textId="77777777" w:rsidR="00DE19A5" w:rsidRDefault="00DE19A5" w:rsidP="00FC4628">
      <w:r>
        <w:separator/>
      </w:r>
    </w:p>
  </w:endnote>
  <w:endnote w:type="continuationSeparator" w:id="0">
    <w:p w14:paraId="5E302655" w14:textId="77777777" w:rsidR="00DE19A5" w:rsidRDefault="00DE19A5" w:rsidP="00FC4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1C96D" w14:textId="77777777" w:rsidR="00FC4628" w:rsidRDefault="00FC46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12051" w14:textId="77777777" w:rsidR="00FC4628" w:rsidRDefault="00FC46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C557C" w14:textId="77777777" w:rsidR="00FC4628" w:rsidRDefault="00FC46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444A8" w14:textId="77777777" w:rsidR="00DE19A5" w:rsidRDefault="00DE19A5" w:rsidP="00FC4628">
      <w:r>
        <w:separator/>
      </w:r>
    </w:p>
  </w:footnote>
  <w:footnote w:type="continuationSeparator" w:id="0">
    <w:p w14:paraId="6CDBAB56" w14:textId="77777777" w:rsidR="00DE19A5" w:rsidRDefault="00DE19A5" w:rsidP="00FC4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29561" w14:textId="77777777" w:rsidR="00FC4628" w:rsidRDefault="00FC46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1AD07" w14:textId="77777777" w:rsidR="00FC4628" w:rsidRDefault="00FC46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F9833" w14:textId="77777777" w:rsidR="00FC4628" w:rsidRDefault="00FC46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43"/>
    <w:rsid w:val="00020C11"/>
    <w:rsid w:val="00021EA8"/>
    <w:rsid w:val="0002501E"/>
    <w:rsid w:val="00025C92"/>
    <w:rsid w:val="00026AB2"/>
    <w:rsid w:val="000309FD"/>
    <w:rsid w:val="00032B58"/>
    <w:rsid w:val="00032FF7"/>
    <w:rsid w:val="0003400E"/>
    <w:rsid w:val="00051ADC"/>
    <w:rsid w:val="00056062"/>
    <w:rsid w:val="00056554"/>
    <w:rsid w:val="00060F64"/>
    <w:rsid w:val="000714C2"/>
    <w:rsid w:val="000927A5"/>
    <w:rsid w:val="000927C0"/>
    <w:rsid w:val="000932B4"/>
    <w:rsid w:val="000A2695"/>
    <w:rsid w:val="000A46D6"/>
    <w:rsid w:val="000B14E3"/>
    <w:rsid w:val="000B33D2"/>
    <w:rsid w:val="000B523F"/>
    <w:rsid w:val="000C2D02"/>
    <w:rsid w:val="000D1028"/>
    <w:rsid w:val="000D2763"/>
    <w:rsid w:val="000D28C4"/>
    <w:rsid w:val="000F69CE"/>
    <w:rsid w:val="00101C73"/>
    <w:rsid w:val="00107FDB"/>
    <w:rsid w:val="00116ABE"/>
    <w:rsid w:val="00122672"/>
    <w:rsid w:val="00123AA6"/>
    <w:rsid w:val="001346A9"/>
    <w:rsid w:val="00141459"/>
    <w:rsid w:val="001461B4"/>
    <w:rsid w:val="00154479"/>
    <w:rsid w:val="0016037C"/>
    <w:rsid w:val="001647F6"/>
    <w:rsid w:val="00167DED"/>
    <w:rsid w:val="0017197A"/>
    <w:rsid w:val="00177A9D"/>
    <w:rsid w:val="001810E0"/>
    <w:rsid w:val="00182DC3"/>
    <w:rsid w:val="001A4026"/>
    <w:rsid w:val="001A5091"/>
    <w:rsid w:val="001A6DD0"/>
    <w:rsid w:val="001C0493"/>
    <w:rsid w:val="001C3CEE"/>
    <w:rsid w:val="001C579E"/>
    <w:rsid w:val="001D0263"/>
    <w:rsid w:val="001D512E"/>
    <w:rsid w:val="001D7134"/>
    <w:rsid w:val="001E62AA"/>
    <w:rsid w:val="001F03D4"/>
    <w:rsid w:val="001F0759"/>
    <w:rsid w:val="001F2094"/>
    <w:rsid w:val="001F6CCD"/>
    <w:rsid w:val="00203CB7"/>
    <w:rsid w:val="00204870"/>
    <w:rsid w:val="00204E82"/>
    <w:rsid w:val="002069B0"/>
    <w:rsid w:val="00210503"/>
    <w:rsid w:val="00215AA3"/>
    <w:rsid w:val="00221E84"/>
    <w:rsid w:val="002228BA"/>
    <w:rsid w:val="002314DC"/>
    <w:rsid w:val="00232BFF"/>
    <w:rsid w:val="00235E6D"/>
    <w:rsid w:val="002519A3"/>
    <w:rsid w:val="002637E3"/>
    <w:rsid w:val="00266094"/>
    <w:rsid w:val="00272519"/>
    <w:rsid w:val="0027598C"/>
    <w:rsid w:val="00282388"/>
    <w:rsid w:val="002834CD"/>
    <w:rsid w:val="00286207"/>
    <w:rsid w:val="00287943"/>
    <w:rsid w:val="00287AFD"/>
    <w:rsid w:val="002914BB"/>
    <w:rsid w:val="00296D03"/>
    <w:rsid w:val="0029763A"/>
    <w:rsid w:val="002C0C2D"/>
    <w:rsid w:val="002C2A23"/>
    <w:rsid w:val="002C6B38"/>
    <w:rsid w:val="002E2E23"/>
    <w:rsid w:val="002E416A"/>
    <w:rsid w:val="002F7FEC"/>
    <w:rsid w:val="00301FF2"/>
    <w:rsid w:val="00306679"/>
    <w:rsid w:val="00310489"/>
    <w:rsid w:val="0031309B"/>
    <w:rsid w:val="0031364A"/>
    <w:rsid w:val="003170B4"/>
    <w:rsid w:val="003175D6"/>
    <w:rsid w:val="0032063E"/>
    <w:rsid w:val="00321ED7"/>
    <w:rsid w:val="00322C4A"/>
    <w:rsid w:val="00324C4A"/>
    <w:rsid w:val="003336AD"/>
    <w:rsid w:val="003370E9"/>
    <w:rsid w:val="003478A9"/>
    <w:rsid w:val="003538DA"/>
    <w:rsid w:val="00354243"/>
    <w:rsid w:val="00357339"/>
    <w:rsid w:val="00363B40"/>
    <w:rsid w:val="00366F6B"/>
    <w:rsid w:val="00381460"/>
    <w:rsid w:val="00381470"/>
    <w:rsid w:val="00381972"/>
    <w:rsid w:val="00381AB7"/>
    <w:rsid w:val="00381C89"/>
    <w:rsid w:val="00382D35"/>
    <w:rsid w:val="003977DA"/>
    <w:rsid w:val="00397FD4"/>
    <w:rsid w:val="003A028C"/>
    <w:rsid w:val="003A1848"/>
    <w:rsid w:val="003A52F7"/>
    <w:rsid w:val="003B3EB1"/>
    <w:rsid w:val="003C3211"/>
    <w:rsid w:val="003D00F1"/>
    <w:rsid w:val="003D26BD"/>
    <w:rsid w:val="003E2E86"/>
    <w:rsid w:val="003F0FCF"/>
    <w:rsid w:val="003F4B6A"/>
    <w:rsid w:val="003F5B60"/>
    <w:rsid w:val="003F6EE0"/>
    <w:rsid w:val="004046D7"/>
    <w:rsid w:val="004122E9"/>
    <w:rsid w:val="004126A3"/>
    <w:rsid w:val="004144FB"/>
    <w:rsid w:val="00421EA5"/>
    <w:rsid w:val="00423EA7"/>
    <w:rsid w:val="004251E6"/>
    <w:rsid w:val="00430AA3"/>
    <w:rsid w:val="004357D1"/>
    <w:rsid w:val="00435CE9"/>
    <w:rsid w:val="00440D35"/>
    <w:rsid w:val="00450F30"/>
    <w:rsid w:val="004523C9"/>
    <w:rsid w:val="00456591"/>
    <w:rsid w:val="00461A4F"/>
    <w:rsid w:val="00463AC0"/>
    <w:rsid w:val="00463EC9"/>
    <w:rsid w:val="00464667"/>
    <w:rsid w:val="0046494E"/>
    <w:rsid w:val="0046553A"/>
    <w:rsid w:val="004755B2"/>
    <w:rsid w:val="00477E13"/>
    <w:rsid w:val="0048146E"/>
    <w:rsid w:val="00482645"/>
    <w:rsid w:val="004846AF"/>
    <w:rsid w:val="0048620C"/>
    <w:rsid w:val="004936E7"/>
    <w:rsid w:val="004A2F1E"/>
    <w:rsid w:val="004D53A6"/>
    <w:rsid w:val="004E289D"/>
    <w:rsid w:val="004E2F30"/>
    <w:rsid w:val="004E4840"/>
    <w:rsid w:val="004E76E8"/>
    <w:rsid w:val="004F2896"/>
    <w:rsid w:val="004F3663"/>
    <w:rsid w:val="005004DE"/>
    <w:rsid w:val="00500D6D"/>
    <w:rsid w:val="0050240B"/>
    <w:rsid w:val="00502836"/>
    <w:rsid w:val="00505B7D"/>
    <w:rsid w:val="005121ED"/>
    <w:rsid w:val="005168D7"/>
    <w:rsid w:val="00523EC9"/>
    <w:rsid w:val="00525A2E"/>
    <w:rsid w:val="00533AE5"/>
    <w:rsid w:val="005348BE"/>
    <w:rsid w:val="00541776"/>
    <w:rsid w:val="00546A47"/>
    <w:rsid w:val="00561D83"/>
    <w:rsid w:val="00564C34"/>
    <w:rsid w:val="0056543F"/>
    <w:rsid w:val="00573F34"/>
    <w:rsid w:val="00577185"/>
    <w:rsid w:val="00584201"/>
    <w:rsid w:val="005852E2"/>
    <w:rsid w:val="005860B6"/>
    <w:rsid w:val="00587C2B"/>
    <w:rsid w:val="00594DE5"/>
    <w:rsid w:val="005972D5"/>
    <w:rsid w:val="005A05A7"/>
    <w:rsid w:val="005A4D64"/>
    <w:rsid w:val="005B76F5"/>
    <w:rsid w:val="005C021B"/>
    <w:rsid w:val="005C1666"/>
    <w:rsid w:val="005C423C"/>
    <w:rsid w:val="005C46D9"/>
    <w:rsid w:val="005C5C5B"/>
    <w:rsid w:val="005D0BBE"/>
    <w:rsid w:val="005E62E5"/>
    <w:rsid w:val="00601786"/>
    <w:rsid w:val="00611DFB"/>
    <w:rsid w:val="00615ECB"/>
    <w:rsid w:val="00616E85"/>
    <w:rsid w:val="00617007"/>
    <w:rsid w:val="0062220E"/>
    <w:rsid w:val="00633F61"/>
    <w:rsid w:val="00635600"/>
    <w:rsid w:val="006357C1"/>
    <w:rsid w:val="00636482"/>
    <w:rsid w:val="00640D23"/>
    <w:rsid w:val="00646278"/>
    <w:rsid w:val="00651403"/>
    <w:rsid w:val="00657AE6"/>
    <w:rsid w:val="00661330"/>
    <w:rsid w:val="00661F76"/>
    <w:rsid w:val="0066280F"/>
    <w:rsid w:val="00664EAB"/>
    <w:rsid w:val="006657D2"/>
    <w:rsid w:val="0067311C"/>
    <w:rsid w:val="00676400"/>
    <w:rsid w:val="0068145F"/>
    <w:rsid w:val="006815C0"/>
    <w:rsid w:val="00693A34"/>
    <w:rsid w:val="00693D29"/>
    <w:rsid w:val="006B3DC6"/>
    <w:rsid w:val="00703EDF"/>
    <w:rsid w:val="00705D7D"/>
    <w:rsid w:val="00727A47"/>
    <w:rsid w:val="00727B49"/>
    <w:rsid w:val="007306EA"/>
    <w:rsid w:val="00730BDD"/>
    <w:rsid w:val="007344CA"/>
    <w:rsid w:val="007356AE"/>
    <w:rsid w:val="007363F9"/>
    <w:rsid w:val="00740382"/>
    <w:rsid w:val="00742F6A"/>
    <w:rsid w:val="00745E0F"/>
    <w:rsid w:val="00747468"/>
    <w:rsid w:val="00753317"/>
    <w:rsid w:val="00760061"/>
    <w:rsid w:val="0076374A"/>
    <w:rsid w:val="00765AFB"/>
    <w:rsid w:val="00771B24"/>
    <w:rsid w:val="00775006"/>
    <w:rsid w:val="0078163D"/>
    <w:rsid w:val="00782F71"/>
    <w:rsid w:val="007B30DE"/>
    <w:rsid w:val="007C2798"/>
    <w:rsid w:val="007C595B"/>
    <w:rsid w:val="007C6899"/>
    <w:rsid w:val="007E1784"/>
    <w:rsid w:val="007E22D0"/>
    <w:rsid w:val="007E64E7"/>
    <w:rsid w:val="007F27C9"/>
    <w:rsid w:val="00805E99"/>
    <w:rsid w:val="00813383"/>
    <w:rsid w:val="00826FDD"/>
    <w:rsid w:val="00841226"/>
    <w:rsid w:val="00850261"/>
    <w:rsid w:val="00855550"/>
    <w:rsid w:val="00857030"/>
    <w:rsid w:val="00860B9F"/>
    <w:rsid w:val="00861C92"/>
    <w:rsid w:val="00863768"/>
    <w:rsid w:val="00877227"/>
    <w:rsid w:val="00881A23"/>
    <w:rsid w:val="00883017"/>
    <w:rsid w:val="00886201"/>
    <w:rsid w:val="008918AC"/>
    <w:rsid w:val="00892D82"/>
    <w:rsid w:val="0089471F"/>
    <w:rsid w:val="008C0570"/>
    <w:rsid w:val="008D4440"/>
    <w:rsid w:val="008E30DF"/>
    <w:rsid w:val="008F2041"/>
    <w:rsid w:val="008F230D"/>
    <w:rsid w:val="008F3E0D"/>
    <w:rsid w:val="009013D0"/>
    <w:rsid w:val="0093077E"/>
    <w:rsid w:val="0093388C"/>
    <w:rsid w:val="0093441D"/>
    <w:rsid w:val="00937A81"/>
    <w:rsid w:val="0094139E"/>
    <w:rsid w:val="00943061"/>
    <w:rsid w:val="00945F18"/>
    <w:rsid w:val="00950CD6"/>
    <w:rsid w:val="00953074"/>
    <w:rsid w:val="00953147"/>
    <w:rsid w:val="00954EC3"/>
    <w:rsid w:val="00960079"/>
    <w:rsid w:val="009611A0"/>
    <w:rsid w:val="009652D7"/>
    <w:rsid w:val="00970069"/>
    <w:rsid w:val="00975995"/>
    <w:rsid w:val="0098676E"/>
    <w:rsid w:val="00987FF4"/>
    <w:rsid w:val="00994837"/>
    <w:rsid w:val="00997FB8"/>
    <w:rsid w:val="009A1F6F"/>
    <w:rsid w:val="009A4876"/>
    <w:rsid w:val="009A4A8A"/>
    <w:rsid w:val="009A6530"/>
    <w:rsid w:val="009B10AF"/>
    <w:rsid w:val="009C5437"/>
    <w:rsid w:val="009D3217"/>
    <w:rsid w:val="009D55DD"/>
    <w:rsid w:val="009F2439"/>
    <w:rsid w:val="009F6C1C"/>
    <w:rsid w:val="00A00913"/>
    <w:rsid w:val="00A00F23"/>
    <w:rsid w:val="00A0180C"/>
    <w:rsid w:val="00A04969"/>
    <w:rsid w:val="00A13612"/>
    <w:rsid w:val="00A15790"/>
    <w:rsid w:val="00A2622B"/>
    <w:rsid w:val="00A35E56"/>
    <w:rsid w:val="00A366A9"/>
    <w:rsid w:val="00A41316"/>
    <w:rsid w:val="00A54411"/>
    <w:rsid w:val="00A563EA"/>
    <w:rsid w:val="00A57DD3"/>
    <w:rsid w:val="00A778CD"/>
    <w:rsid w:val="00A82B64"/>
    <w:rsid w:val="00A8388C"/>
    <w:rsid w:val="00A9325F"/>
    <w:rsid w:val="00A93EF3"/>
    <w:rsid w:val="00A957C8"/>
    <w:rsid w:val="00AA1695"/>
    <w:rsid w:val="00AA68B7"/>
    <w:rsid w:val="00AB196B"/>
    <w:rsid w:val="00AC55C4"/>
    <w:rsid w:val="00AD14E7"/>
    <w:rsid w:val="00AD3548"/>
    <w:rsid w:val="00AE14E3"/>
    <w:rsid w:val="00AE744D"/>
    <w:rsid w:val="00AF2881"/>
    <w:rsid w:val="00B0124B"/>
    <w:rsid w:val="00B0250F"/>
    <w:rsid w:val="00B0478C"/>
    <w:rsid w:val="00B1443C"/>
    <w:rsid w:val="00B22334"/>
    <w:rsid w:val="00B23508"/>
    <w:rsid w:val="00B23C03"/>
    <w:rsid w:val="00B33B88"/>
    <w:rsid w:val="00B37E35"/>
    <w:rsid w:val="00B4214D"/>
    <w:rsid w:val="00B53AAA"/>
    <w:rsid w:val="00B57B9D"/>
    <w:rsid w:val="00B60A4D"/>
    <w:rsid w:val="00B61C5B"/>
    <w:rsid w:val="00B63878"/>
    <w:rsid w:val="00B659A9"/>
    <w:rsid w:val="00B713E1"/>
    <w:rsid w:val="00B83604"/>
    <w:rsid w:val="00B91A0E"/>
    <w:rsid w:val="00B96E57"/>
    <w:rsid w:val="00BA01F9"/>
    <w:rsid w:val="00BA0BFD"/>
    <w:rsid w:val="00BB08D1"/>
    <w:rsid w:val="00BB140C"/>
    <w:rsid w:val="00BB4177"/>
    <w:rsid w:val="00BC2EAD"/>
    <w:rsid w:val="00BC36BD"/>
    <w:rsid w:val="00BC581B"/>
    <w:rsid w:val="00BD1264"/>
    <w:rsid w:val="00BE66ED"/>
    <w:rsid w:val="00BF5FF3"/>
    <w:rsid w:val="00C014F0"/>
    <w:rsid w:val="00C02EAB"/>
    <w:rsid w:val="00C04B47"/>
    <w:rsid w:val="00C06DD5"/>
    <w:rsid w:val="00C107C7"/>
    <w:rsid w:val="00C133D7"/>
    <w:rsid w:val="00C14ECA"/>
    <w:rsid w:val="00C31320"/>
    <w:rsid w:val="00C43269"/>
    <w:rsid w:val="00C51799"/>
    <w:rsid w:val="00C67EEE"/>
    <w:rsid w:val="00C7067C"/>
    <w:rsid w:val="00C77828"/>
    <w:rsid w:val="00C80641"/>
    <w:rsid w:val="00C92349"/>
    <w:rsid w:val="00CA01B3"/>
    <w:rsid w:val="00CA7087"/>
    <w:rsid w:val="00CB21F5"/>
    <w:rsid w:val="00CB78F0"/>
    <w:rsid w:val="00CC5013"/>
    <w:rsid w:val="00CD0E75"/>
    <w:rsid w:val="00CD7A17"/>
    <w:rsid w:val="00CE2377"/>
    <w:rsid w:val="00CE4E85"/>
    <w:rsid w:val="00CF3A00"/>
    <w:rsid w:val="00D02F51"/>
    <w:rsid w:val="00D1320E"/>
    <w:rsid w:val="00D17648"/>
    <w:rsid w:val="00D24D75"/>
    <w:rsid w:val="00D37B96"/>
    <w:rsid w:val="00D40C2E"/>
    <w:rsid w:val="00D57C84"/>
    <w:rsid w:val="00D60D96"/>
    <w:rsid w:val="00D81505"/>
    <w:rsid w:val="00D81E43"/>
    <w:rsid w:val="00D826BC"/>
    <w:rsid w:val="00D85B0B"/>
    <w:rsid w:val="00D95D41"/>
    <w:rsid w:val="00DA301A"/>
    <w:rsid w:val="00DA53FC"/>
    <w:rsid w:val="00DB3382"/>
    <w:rsid w:val="00DB4C62"/>
    <w:rsid w:val="00DB6E2B"/>
    <w:rsid w:val="00DD5158"/>
    <w:rsid w:val="00DD6602"/>
    <w:rsid w:val="00DE19A5"/>
    <w:rsid w:val="00DE4890"/>
    <w:rsid w:val="00DE7FB4"/>
    <w:rsid w:val="00DF11D9"/>
    <w:rsid w:val="00DF669A"/>
    <w:rsid w:val="00E00753"/>
    <w:rsid w:val="00E07AC5"/>
    <w:rsid w:val="00E129D4"/>
    <w:rsid w:val="00E15C31"/>
    <w:rsid w:val="00E163FE"/>
    <w:rsid w:val="00E235F6"/>
    <w:rsid w:val="00E31A99"/>
    <w:rsid w:val="00E42DB2"/>
    <w:rsid w:val="00E43849"/>
    <w:rsid w:val="00E471F3"/>
    <w:rsid w:val="00E66706"/>
    <w:rsid w:val="00E72E53"/>
    <w:rsid w:val="00E74DB6"/>
    <w:rsid w:val="00E76270"/>
    <w:rsid w:val="00E81CF7"/>
    <w:rsid w:val="00E90AB3"/>
    <w:rsid w:val="00E93085"/>
    <w:rsid w:val="00E95A05"/>
    <w:rsid w:val="00EB205F"/>
    <w:rsid w:val="00EB2D58"/>
    <w:rsid w:val="00EB451F"/>
    <w:rsid w:val="00EC07F2"/>
    <w:rsid w:val="00EC311D"/>
    <w:rsid w:val="00ED0844"/>
    <w:rsid w:val="00ED0BD3"/>
    <w:rsid w:val="00ED20D2"/>
    <w:rsid w:val="00EE1FA9"/>
    <w:rsid w:val="00EE7E7B"/>
    <w:rsid w:val="00EF1CEA"/>
    <w:rsid w:val="00F011FF"/>
    <w:rsid w:val="00F04E12"/>
    <w:rsid w:val="00F07668"/>
    <w:rsid w:val="00F11394"/>
    <w:rsid w:val="00F120E1"/>
    <w:rsid w:val="00F274E4"/>
    <w:rsid w:val="00F31820"/>
    <w:rsid w:val="00F3332B"/>
    <w:rsid w:val="00F4056A"/>
    <w:rsid w:val="00F42F10"/>
    <w:rsid w:val="00F4718C"/>
    <w:rsid w:val="00F52D3F"/>
    <w:rsid w:val="00F66B0C"/>
    <w:rsid w:val="00F7112B"/>
    <w:rsid w:val="00F75FA4"/>
    <w:rsid w:val="00F815D0"/>
    <w:rsid w:val="00F8602C"/>
    <w:rsid w:val="00F909F3"/>
    <w:rsid w:val="00F93AF9"/>
    <w:rsid w:val="00FA5085"/>
    <w:rsid w:val="00FB4DF4"/>
    <w:rsid w:val="00FB7128"/>
    <w:rsid w:val="00FC4628"/>
    <w:rsid w:val="00FD6AB9"/>
    <w:rsid w:val="00FE31CD"/>
    <w:rsid w:val="00FE341B"/>
    <w:rsid w:val="00FE5824"/>
    <w:rsid w:val="00FE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7F280"/>
  <w15:chartTrackingRefBased/>
  <w15:docId w15:val="{7983D665-05F3-BF43-8B1F-E37B58EFB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ECB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36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78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E762A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4E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94E1C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A4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B60A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0A4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B60A4D"/>
    <w:rPr>
      <w:rFonts w:eastAsiaTheme="minorEastAsia"/>
      <w:color w:val="5A5A5A" w:themeColor="text1" w:themeTint="A5"/>
      <w:spacing w:val="15"/>
      <w:sz w:val="22"/>
      <w:szCs w:val="22"/>
    </w:rPr>
  </w:style>
  <w:style w:type="table" w:styleId="TableGrid">
    <w:name w:val="Table Grid"/>
    <w:basedOn w:val="TableNormal"/>
    <w:uiPriority w:val="39"/>
    <w:rsid w:val="005C42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6">
    <w:name w:val="Grid Table 5 Dark Accent 6"/>
    <w:basedOn w:val="TableNormal"/>
    <w:uiPriority w:val="50"/>
    <w:rsid w:val="00026AB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paragraph" w:styleId="NoSpacing">
    <w:name w:val="No Spacing"/>
    <w:link w:val="NoSpacingChar"/>
    <w:uiPriority w:val="1"/>
    <w:qFormat/>
    <w:rsid w:val="005A05A7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5A05A7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FC462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C4628"/>
  </w:style>
  <w:style w:type="paragraph" w:styleId="Footer">
    <w:name w:val="footer"/>
    <w:basedOn w:val="Normal"/>
    <w:link w:val="FooterChar"/>
    <w:uiPriority w:val="99"/>
    <w:unhideWhenUsed/>
    <w:rsid w:val="00FC462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C4628"/>
  </w:style>
  <w:style w:type="character" w:customStyle="1" w:styleId="apple-converted-space">
    <w:name w:val="apple-converted-space"/>
    <w:basedOn w:val="DefaultParagraphFont"/>
    <w:rsid w:val="00D95D41"/>
  </w:style>
  <w:style w:type="character" w:customStyle="1" w:styleId="Heading1Char">
    <w:name w:val="Heading 1 Char"/>
    <w:basedOn w:val="DefaultParagraphFont"/>
    <w:link w:val="Heading1"/>
    <w:uiPriority w:val="9"/>
    <w:rsid w:val="003336AD"/>
    <w:rPr>
      <w:rFonts w:asciiTheme="majorHAnsi" w:eastAsiaTheme="majorEastAsia" w:hAnsiTheme="majorHAnsi" w:cstheme="majorBidi"/>
      <w:color w:val="3E762A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77828"/>
    <w:rPr>
      <w:rFonts w:asciiTheme="majorHAnsi" w:eastAsiaTheme="majorEastAsia" w:hAnsiTheme="majorHAnsi" w:cstheme="majorBidi"/>
      <w:color w:val="3E762A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14ECA"/>
    <w:rPr>
      <w:rFonts w:asciiTheme="majorHAnsi" w:eastAsiaTheme="majorEastAsia" w:hAnsiTheme="majorHAnsi" w:cstheme="majorBidi"/>
      <w:color w:val="294E1C" w:themeColor="accent1" w:themeShade="7F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D0844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D0844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ED0844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ED0844"/>
    <w:pPr>
      <w:ind w:left="48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D0844"/>
    <w:rPr>
      <w:color w:val="6B9F25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D0844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D0844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D0844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D0844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D0844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D0844"/>
    <w:pPr>
      <w:ind w:left="1920"/>
    </w:pPr>
    <w:rPr>
      <w:rFonts w:asciiTheme="minorHAnsi" w:hAnsiTheme="minorHAns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EBA8AA-ACB2-954C-8054-97F335C83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1902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                    Module: Psychology for Health and Social care       Module code: BMSW 4019_BIRM                              Lectures: Muhammad Hossain, Rebecca Kavanagh Student: Iskra Tsvetanova Valkova-2026742</Company>
  <LinksUpToDate>false</LinksUpToDate>
  <CharactersWithSpaces>12725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Understanding social behaviour for supporting an individual                         Study case: Mason Kabee</dc:title>
  <dc:subject/>
  <dc:creator>Iskra Valkova (2026742)</dc:creator>
  <cp:keywords/>
  <dc:description/>
  <cp:lastModifiedBy>Iskra Valkova (2026742)</cp:lastModifiedBy>
  <cp:revision>3</cp:revision>
  <dcterms:created xsi:type="dcterms:W3CDTF">2022-04-11T11:40:00Z</dcterms:created>
  <dcterms:modified xsi:type="dcterms:W3CDTF">2022-04-11T11:41:00Z</dcterms:modified>
</cp:coreProperties>
</file>