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7CCAD1F" w:rsidR="005E6C44" w:rsidRPr="00A42F82" w:rsidRDefault="00E25FCE" w:rsidP="00A91894">
            <w:pPr>
              <w:rPr>
                <w:rFonts w:ascii="Arial" w:hAnsi="Arial" w:cs="Arial"/>
                <w:sz w:val="22"/>
                <w:szCs w:val="22"/>
              </w:rPr>
            </w:pPr>
            <w:r>
              <w:rPr>
                <w:rFonts w:ascii="Arial" w:hAnsi="Arial" w:cs="Arial"/>
                <w:sz w:val="22"/>
                <w:szCs w:val="22"/>
              </w:rPr>
              <w:t xml:space="preserve">Nazmin Akther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81D0A55" w:rsidR="005E6C44" w:rsidRPr="00A42F82" w:rsidRDefault="00E25FC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23C835A" w:rsidR="005E6C44" w:rsidRPr="00A42F82" w:rsidRDefault="00FD20EF" w:rsidP="00A91894">
            <w:pPr>
              <w:rPr>
                <w:rFonts w:ascii="Arial" w:hAnsi="Arial" w:cs="Arial"/>
                <w:sz w:val="22"/>
                <w:szCs w:val="22"/>
              </w:rPr>
            </w:pPr>
            <w:r>
              <w:rPr>
                <w:rFonts w:ascii="Arial" w:hAnsi="Arial" w:cs="Arial"/>
                <w:sz w:val="22"/>
                <w:szCs w:val="22"/>
              </w:rPr>
              <w:t xml:space="preserve">Institute of inner city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1B69CE9" w:rsidR="005E6C44" w:rsidRPr="00A42F82" w:rsidRDefault="00E25FCE"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AFEBB9F" w:rsidR="005E6C44" w:rsidRPr="00A42F82" w:rsidRDefault="00E25FCE" w:rsidP="00A91894">
            <w:pPr>
              <w:rPr>
                <w:rFonts w:ascii="Arial" w:hAnsi="Arial" w:cs="Arial"/>
                <w:sz w:val="22"/>
                <w:szCs w:val="22"/>
              </w:rPr>
            </w:pPr>
            <w:r>
              <w:rPr>
                <w:rFonts w:ascii="Arial" w:hAnsi="Arial" w:cs="Arial"/>
                <w:sz w:val="22"/>
                <w:szCs w:val="22"/>
              </w:rPr>
              <w:t>2408845</w:t>
            </w:r>
            <w:r w:rsidR="00DE1660">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56B0A7D" w:rsidR="005E6C44" w:rsidRPr="00A42F82" w:rsidRDefault="005F3AD5" w:rsidP="00A91894">
            <w:pPr>
              <w:rPr>
                <w:rFonts w:ascii="Arial" w:hAnsi="Arial" w:cs="Arial"/>
                <w:sz w:val="22"/>
                <w:szCs w:val="22"/>
              </w:rPr>
            </w:pPr>
            <w:r>
              <w:rPr>
                <w:rFonts w:ascii="Arial" w:hAnsi="Arial" w:cs="Arial"/>
                <w:sz w:val="22"/>
                <w:szCs w:val="22"/>
              </w:rPr>
              <w:t>07561</w:t>
            </w:r>
            <w:r w:rsidR="007E2F54">
              <w:rPr>
                <w:rFonts w:ascii="Arial" w:hAnsi="Arial" w:cs="Arial"/>
                <w:sz w:val="22"/>
                <w:szCs w:val="22"/>
              </w:rPr>
              <w:t>62</w:t>
            </w:r>
            <w:r w:rsidR="005D5191">
              <w:rPr>
                <w:rFonts w:ascii="Arial" w:hAnsi="Arial" w:cs="Arial"/>
                <w:sz w:val="22"/>
                <w:szCs w:val="22"/>
              </w:rPr>
              <w:t>7551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E10EB8A" w:rsidR="005E6C44" w:rsidRPr="00A42F82" w:rsidRDefault="002B1EBC" w:rsidP="00A91894">
            <w:pPr>
              <w:rPr>
                <w:rFonts w:ascii="Arial" w:hAnsi="Arial" w:cs="Arial"/>
                <w:sz w:val="22"/>
                <w:szCs w:val="22"/>
              </w:rPr>
            </w:pPr>
            <w:r>
              <w:rPr>
                <w:rFonts w:ascii="Arial" w:hAnsi="Arial" w:cs="Arial"/>
                <w:sz w:val="22"/>
                <w:szCs w:val="22"/>
              </w:rPr>
              <w:t>2408845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73531B7" w:rsidR="005E6C44" w:rsidRPr="00A42F82" w:rsidRDefault="002B1EBC" w:rsidP="00A91894">
            <w:pPr>
              <w:rPr>
                <w:rFonts w:ascii="Arial" w:hAnsi="Arial" w:cs="Arial"/>
                <w:sz w:val="22"/>
                <w:szCs w:val="22"/>
              </w:rPr>
            </w:pPr>
            <w:r>
              <w:rPr>
                <w:rFonts w:ascii="Arial" w:hAnsi="Arial" w:cs="Arial"/>
                <w:sz w:val="22"/>
                <w:szCs w:val="22"/>
              </w:rPr>
              <w:t xml:space="preserve">Public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2FF8EE3" w:rsidR="005E6C44" w:rsidRPr="00A42F82" w:rsidRDefault="002B1EBC" w:rsidP="00A91894">
            <w:pPr>
              <w:rPr>
                <w:rFonts w:ascii="Arial" w:hAnsi="Arial" w:cs="Arial"/>
                <w:sz w:val="22"/>
                <w:szCs w:val="22"/>
              </w:rPr>
            </w:pPr>
            <w:r>
              <w:rPr>
                <w:rFonts w:ascii="Arial" w:hAnsi="Arial" w:cs="Arial"/>
                <w:sz w:val="22"/>
                <w:szCs w:val="22"/>
              </w:rPr>
              <w:t>Dr.Soban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861A814" w:rsidR="005E6C44" w:rsidRPr="00A42F82" w:rsidRDefault="002B1EB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AA43B86" w:rsidR="005E6C44" w:rsidRPr="00A42F82" w:rsidRDefault="00113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92BC625" w:rsidR="005E6C44" w:rsidRPr="00A42F82" w:rsidRDefault="00113C5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2787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2787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2787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2787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510B90E" w:rsidR="004C3D85" w:rsidRPr="00A42F82" w:rsidRDefault="00556EEE" w:rsidP="00A91894">
            <w:pPr>
              <w:rPr>
                <w:rFonts w:ascii="Arial" w:hAnsi="Arial" w:cs="Arial"/>
                <w:sz w:val="22"/>
                <w:szCs w:val="22"/>
              </w:rPr>
            </w:pPr>
            <w:r w:rsidRPr="00556EEE">
              <w:rPr>
                <w:rFonts w:ascii="Arial" w:hAnsi="Arial" w:cs="Arial"/>
                <w:sz w:val="22"/>
                <w:szCs w:val="22"/>
              </w:rPr>
              <w:t>“Impacts of cultural beliefs and dietary practices of South Asian communities and Their influence on type 2 diabetic management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076FCF3" w:rsidR="004C3D85" w:rsidRPr="00A42F82" w:rsidRDefault="002E341D" w:rsidP="00A91894">
            <w:pPr>
              <w:rPr>
                <w:rFonts w:ascii="Arial" w:hAnsi="Arial" w:cs="Arial"/>
                <w:sz w:val="22"/>
                <w:szCs w:val="22"/>
              </w:rPr>
            </w:pPr>
            <w:r>
              <w:rPr>
                <w:rFonts w:ascii="Arial" w:hAnsi="Arial" w:cs="Arial"/>
                <w:sz w:val="22"/>
                <w:szCs w:val="22"/>
              </w:rPr>
              <w:t>06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A6784F4" w:rsidR="004C3D85" w:rsidRPr="00A42F82" w:rsidRDefault="000D5C12" w:rsidP="00A91894">
            <w:pPr>
              <w:rPr>
                <w:rFonts w:ascii="Arial" w:hAnsi="Arial" w:cs="Arial"/>
                <w:sz w:val="22"/>
                <w:szCs w:val="22"/>
              </w:rPr>
            </w:pPr>
            <w:r>
              <w:rPr>
                <w:rFonts w:ascii="Arial" w:hAnsi="Arial" w:cs="Arial"/>
                <w:sz w:val="22"/>
                <w:szCs w:val="22"/>
              </w:rPr>
              <w:t xml:space="preserve">02 </w:t>
            </w:r>
            <w:r w:rsidR="003F0256">
              <w:rPr>
                <w:rFonts w:ascii="Arial" w:hAnsi="Arial" w:cs="Arial"/>
                <w:sz w:val="22"/>
                <w:szCs w:val="22"/>
              </w:rPr>
              <w:t>February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D2CFE82" w:rsidR="00F96C3F" w:rsidRPr="00A42F82" w:rsidRDefault="009A38D0" w:rsidP="00A91894">
            <w:pPr>
              <w:rPr>
                <w:rFonts w:ascii="Arial" w:hAnsi="Arial" w:cs="Arial"/>
              </w:rPr>
            </w:pPr>
            <w:r w:rsidRPr="009A38D0">
              <w:rPr>
                <w:rFonts w:ascii="Arial" w:hAnsi="Arial" w:cs="Arial"/>
              </w:rPr>
              <w:t>This report aims to systematically explore how cultural beliefs and dietary habits of South Asian communities in the UK influence the management of type 2 diabetes. By synthesizing existing research, the report seeks to identify key cultural factors affecting treatment adherence and diabetes outcomes, offering evidence to inform culturally sensitive healthcare practices and policies. Ultimately, it intends to support healthcare providers, policymakers, and community organizations in addressing the disproportionate burden of diabetes among South Asians through more effective, culturally tailored interventions.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BC3F2A5" w:rsidR="00F96C3F" w:rsidRPr="00A42F82" w:rsidRDefault="00E30C33" w:rsidP="00A91894">
            <w:pPr>
              <w:rPr>
                <w:rFonts w:ascii="Arial" w:hAnsi="Arial" w:cs="Arial"/>
              </w:rPr>
            </w:pPr>
            <w:r w:rsidRPr="00E30C33">
              <w:rPr>
                <w:rFonts w:ascii="Arial" w:hAnsi="Arial" w:cs="Arial"/>
              </w:rPr>
              <w:t>How do the cultural beliefs and dietary habits of South Asian communities affect the management of Type 2 Diabetes in the UK?</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3C7DC3D" w:rsidR="00F96C3F" w:rsidRPr="00A42F82" w:rsidRDefault="00E30C33" w:rsidP="00A91894">
            <w:pPr>
              <w:rPr>
                <w:rFonts w:ascii="Arial" w:hAnsi="Arial" w:cs="Arial"/>
              </w:rPr>
            </w:pPr>
            <w:r w:rsidRPr="00E30C33">
              <w:rPr>
                <w:rFonts w:ascii="Arial" w:hAnsi="Arial" w:cs="Arial"/>
              </w:rPr>
              <w:t>To explore the impact of the dietary habits and cultural perspectives of south Asian individuals on their management of Type 2 Diabetes in the United Kingdom.</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6CFD732" w14:textId="401D1813" w:rsidR="00E30C33" w:rsidRPr="00E30C33" w:rsidRDefault="00E30C33" w:rsidP="00E30C33">
            <w:pPr>
              <w:rPr>
                <w:rFonts w:ascii="Arial" w:hAnsi="Arial" w:cs="Arial"/>
                <w:sz w:val="22"/>
                <w:szCs w:val="22"/>
              </w:rPr>
            </w:pPr>
            <w:r w:rsidRPr="00E30C33">
              <w:rPr>
                <w:rFonts w:ascii="Arial" w:hAnsi="Arial" w:cs="Arial"/>
                <w:sz w:val="22"/>
                <w:szCs w:val="22"/>
              </w:rPr>
              <w:t>To understand how cultural attitudes affect how people use diabetic medicine and get treatment.</w:t>
            </w:r>
          </w:p>
          <w:p w14:paraId="7E7F6DE8" w14:textId="6576A917" w:rsidR="00E30C33" w:rsidRPr="00E30C33" w:rsidRDefault="00E30C33" w:rsidP="00E30C33">
            <w:pPr>
              <w:rPr>
                <w:rFonts w:ascii="Arial" w:hAnsi="Arial" w:cs="Arial"/>
                <w:sz w:val="22"/>
                <w:szCs w:val="22"/>
              </w:rPr>
            </w:pPr>
            <w:r w:rsidRPr="00E30C33">
              <w:rPr>
                <w:rFonts w:ascii="Arial" w:hAnsi="Arial" w:cs="Arial"/>
                <w:sz w:val="22"/>
                <w:szCs w:val="22"/>
              </w:rPr>
              <w:t>To learn how traditional South Asian diet impacts the management of diabetes.</w:t>
            </w:r>
          </w:p>
          <w:p w14:paraId="72272B05" w14:textId="5FA559E6" w:rsidR="00F96C3F" w:rsidRPr="00A42F82" w:rsidRDefault="00E30C33" w:rsidP="00E30C33">
            <w:pPr>
              <w:rPr>
                <w:rFonts w:ascii="Arial" w:hAnsi="Arial" w:cs="Arial"/>
                <w:sz w:val="22"/>
                <w:szCs w:val="22"/>
              </w:rPr>
            </w:pPr>
            <w:r w:rsidRPr="00E30C33">
              <w:rPr>
                <w:rFonts w:ascii="Arial" w:hAnsi="Arial" w:cs="Arial"/>
                <w:sz w:val="22"/>
                <w:szCs w:val="22"/>
              </w:rPr>
              <w:t>To learn about the problems that south Asian individuals have when they try to follow doctors or health agencies advise about diabetes.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4679FF2" w14:textId="77777777" w:rsidR="00E30C33" w:rsidRPr="00E30C33" w:rsidRDefault="00E30C33" w:rsidP="00E30C33">
            <w:pPr>
              <w:rPr>
                <w:rFonts w:ascii="Arial" w:hAnsi="Arial" w:cs="Arial"/>
                <w:sz w:val="22"/>
                <w:szCs w:val="22"/>
              </w:rPr>
            </w:pPr>
            <w:r w:rsidRPr="00E30C33">
              <w:rPr>
                <w:rFonts w:ascii="Arial" w:hAnsi="Arial" w:cs="Arial"/>
                <w:sz w:val="22"/>
                <w:szCs w:val="22"/>
              </w:rPr>
              <w:t>This research will employ a systematized literature review approach guided by the Preferred Reporting Items for Systematic Reviews and Meta-Analyses (PRISMA) 2020 framework. The review will systematically identify, evaluate, and synthesize evidence from existing studies investigating cultural beliefs and dietary practices that influence diabetes management among South Asian adults in the UK. This approach ensures a transparent, reproducible, and thorough assessment of relevant quantitative, qualitative, and mixed-method research, enabling a comprehensive understanding of the complex cultural factors affecting diabetes care in this population.</w:t>
            </w:r>
          </w:p>
          <w:p w14:paraId="566FD956" w14:textId="77777777" w:rsidR="00E30C33" w:rsidRPr="00E30C33" w:rsidRDefault="00E30C33" w:rsidP="00E30C33">
            <w:pPr>
              <w:rPr>
                <w:rFonts w:ascii="Arial" w:hAnsi="Arial" w:cs="Arial"/>
                <w:sz w:val="22"/>
                <w:szCs w:val="22"/>
              </w:rPr>
            </w:pPr>
          </w:p>
          <w:p w14:paraId="1BF18A97" w14:textId="6812033E" w:rsidR="00E30C33" w:rsidRPr="00E30C33" w:rsidRDefault="00E30C33" w:rsidP="00E30C33">
            <w:pPr>
              <w:rPr>
                <w:rFonts w:ascii="Arial" w:hAnsi="Arial" w:cs="Arial"/>
                <w:sz w:val="22"/>
                <w:szCs w:val="22"/>
              </w:rPr>
            </w:pPr>
            <w:r w:rsidRPr="00E30C33">
              <w:rPr>
                <w:rFonts w:ascii="Arial" w:hAnsi="Arial" w:cs="Arial"/>
                <w:sz w:val="22"/>
                <w:szCs w:val="22"/>
              </w:rPr>
              <w:t>The review design integrates both quantitative and qualitative studies to capture the multifaceted nature of cultural phenomena in diabetes management. Quantitative studies will be included to examine measurable outcomes such as HbA1c levels, medication adherence, and self-care behaviours, while qualitative studies will provide rich insights into cultural meanings, beliefs, and personal experiences that shape diabetes-related behaviours. Mixed-methods research combining these approaches will also be included to leverage both numerical data and contextual understanding.</w:t>
            </w:r>
          </w:p>
          <w:p w14:paraId="1C5E8E3C" w14:textId="77777777" w:rsidR="00E30C33" w:rsidRPr="00E30C33" w:rsidRDefault="00E30C33" w:rsidP="00E30C33">
            <w:pPr>
              <w:rPr>
                <w:rFonts w:ascii="Arial" w:hAnsi="Arial" w:cs="Arial"/>
                <w:sz w:val="22"/>
                <w:szCs w:val="22"/>
              </w:rPr>
            </w:pPr>
          </w:p>
          <w:p w14:paraId="7283634B" w14:textId="7B91282D" w:rsidR="00E30C33" w:rsidRPr="00E30C33" w:rsidRDefault="00E30C33" w:rsidP="00E30C33">
            <w:pPr>
              <w:rPr>
                <w:rFonts w:ascii="Arial" w:hAnsi="Arial" w:cs="Arial"/>
                <w:sz w:val="22"/>
                <w:szCs w:val="22"/>
              </w:rPr>
            </w:pPr>
            <w:r w:rsidRPr="00E30C33">
              <w:rPr>
                <w:rFonts w:ascii="Arial" w:hAnsi="Arial" w:cs="Arial"/>
                <w:sz w:val="22"/>
                <w:szCs w:val="22"/>
              </w:rPr>
              <w:t>The search strategy will be developed with the assistance of a medical librarian experienced in systematic reviews. A comprehensive search will be conducted across multiple electronic databases, including MEDLINE (via PubMed), Embase, CINAHL, PsycINFO, Cochrane Central Register of Controlled Trials, and Scopus. Search terms will combine concepts related to the population (“South Asian”, “Pakistani”, “Indian”, “Bangladeshi”, “Sri Lankan”, “ethnic minority”), condition (“type 2 diabetes”, “diabetes mellitus”, “T2DM”, “hyperglycemia”), and cultural/dietary aspects (“cultural beliefs”, “traditional practices”, “dietary habits”, “family influence”, “medication adherence”, “self-management”), linked by Boolean operators to ensure thorough retrieval of relevant literature.</w:t>
            </w:r>
          </w:p>
          <w:p w14:paraId="358529BC" w14:textId="77777777" w:rsidR="00E30C33" w:rsidRPr="00E30C33" w:rsidRDefault="00E30C33" w:rsidP="00E30C33">
            <w:pPr>
              <w:rPr>
                <w:rFonts w:ascii="Arial" w:hAnsi="Arial" w:cs="Arial"/>
                <w:sz w:val="22"/>
                <w:szCs w:val="22"/>
              </w:rPr>
            </w:pPr>
          </w:p>
          <w:p w14:paraId="509EE3F1" w14:textId="77777777" w:rsidR="00E30C33" w:rsidRPr="00E30C33" w:rsidRDefault="00E30C33" w:rsidP="00E30C33">
            <w:pPr>
              <w:rPr>
                <w:rFonts w:ascii="Arial" w:hAnsi="Arial" w:cs="Arial"/>
                <w:sz w:val="22"/>
                <w:szCs w:val="22"/>
              </w:rPr>
            </w:pPr>
            <w:r w:rsidRPr="00E30C33">
              <w:rPr>
                <w:rFonts w:ascii="Arial" w:hAnsi="Arial" w:cs="Arial"/>
                <w:sz w:val="22"/>
                <w:szCs w:val="22"/>
              </w:rPr>
              <w:t>The inclusion criteria for the review specify studies focused on South Asian adults diagnosed with type 2 diabetes residing in the UK, addressing cultural beliefs, traditional practices, dietary behaviours, or familial influences on diabetes management. Accepted study designs will include quantitative, qualitative, and mixed-methods research, as well as intervention trials involving culturally tailored management approaches. Only studies published in English from 2010 onwards will be considered to ensure contemporary relevance. Exclusion criteria will rule out studies on type 1 or gestational diabetes, research conducted outside the UK without cultural relevance, studies without diabetes-specific focus on South Asians, and non-peer-reviewed publications like conference abstracts and editorials.</w:t>
            </w:r>
          </w:p>
          <w:p w14:paraId="7A9B7BCC" w14:textId="77777777" w:rsidR="00E30C33" w:rsidRPr="00E30C33" w:rsidRDefault="00E30C33" w:rsidP="00E30C33">
            <w:pPr>
              <w:rPr>
                <w:rFonts w:ascii="Arial" w:hAnsi="Arial" w:cs="Arial"/>
                <w:sz w:val="22"/>
                <w:szCs w:val="22"/>
              </w:rPr>
            </w:pPr>
          </w:p>
          <w:p w14:paraId="39E94CDA" w14:textId="77777777" w:rsidR="00E30C33" w:rsidRPr="00E30C33" w:rsidRDefault="00E30C33" w:rsidP="00E30C33">
            <w:pPr>
              <w:rPr>
                <w:rFonts w:ascii="Arial" w:hAnsi="Arial" w:cs="Arial"/>
                <w:sz w:val="22"/>
                <w:szCs w:val="22"/>
              </w:rPr>
            </w:pPr>
            <w:r w:rsidRPr="00E30C33">
              <w:rPr>
                <w:rFonts w:ascii="Arial" w:hAnsi="Arial" w:cs="Arial"/>
                <w:sz w:val="22"/>
                <w:szCs w:val="22"/>
              </w:rPr>
              <w:t>Quality appraisal of the included studies will be conducted using established tools appropriate to study design: the Cochrane Risk of Bias Tool or Newcastle-Ottawa Scale for quantitative studies, the Critical Appraisal Skills Programme (CASP) Qualitative Checklist for qualitative research, and the Mixed Methods Appraisal Tool (MMAT) for mixed-methods studies. This rigorous evaluation will ensure the reliability of synthesized conclusions.</w:t>
            </w:r>
          </w:p>
          <w:p w14:paraId="463617E5" w14:textId="77777777" w:rsidR="00E30C33" w:rsidRPr="00E30C33" w:rsidRDefault="00E30C33" w:rsidP="00E30C33">
            <w:pPr>
              <w:rPr>
                <w:rFonts w:ascii="Arial" w:hAnsi="Arial" w:cs="Arial"/>
                <w:sz w:val="22"/>
                <w:szCs w:val="22"/>
              </w:rPr>
            </w:pPr>
          </w:p>
          <w:p w14:paraId="0687532F" w14:textId="6BAFD085" w:rsidR="00F96C3F" w:rsidRPr="00A42F82" w:rsidRDefault="00E30C33" w:rsidP="00A91894">
            <w:pPr>
              <w:rPr>
                <w:rFonts w:ascii="Arial" w:hAnsi="Arial" w:cs="Arial"/>
                <w:sz w:val="22"/>
                <w:szCs w:val="22"/>
              </w:rPr>
            </w:pPr>
            <w:r w:rsidRPr="00E30C33">
              <w:rPr>
                <w:rFonts w:ascii="Arial" w:hAnsi="Arial" w:cs="Arial"/>
                <w:sz w:val="22"/>
                <w:szCs w:val="22"/>
              </w:rPr>
              <w:lastRenderedPageBreak/>
              <w:t>Data synthesis will primarily adopt a narrative approach due to anticipated heterogeneity in study designs and outcome measures. The synthesis will involve an initial grouping of studies by cultural themes such as beliefs about disease causation, dietary customs, family dynamics, and healthcare experiences. Relationships between these themes and diabetes management outcomes will be explored, with assessment of the robustness of findings in light of study quality. Qualitative data will be subjected to thematic synthesis, including line-by-line coding, development of descriptive themes, and generation of higher-order analytical themes to deepen understanding of cultural determinants of health behaviours.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8CB6833" w:rsidR="004942B0" w:rsidRPr="00A42F82" w:rsidRDefault="00501C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2787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00BFBCB"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1217DF2"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959893D"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01AAA47"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0C6CEAA"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EC51469"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245F999"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2B59DF3" w:rsidR="00C11423"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C2B0BBB" w:rsidR="00C11423"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7F648CD" w:rsidR="00770C66"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4510C6A" w:rsidR="00770C66"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EF7BDEE"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D118EF8"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93FF224"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6217DA7"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3895559"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5549538"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77A700D"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1CBC160"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F4AC4B7"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9942616"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21F8E2E"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F68027F"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AB8A383"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4935"/>
        <w:gridCol w:w="3353"/>
        <w:gridCol w:w="848"/>
        <w:gridCol w:w="677"/>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B2787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2E77AF5" w:rsidR="008C1A38" w:rsidRPr="00A42F82" w:rsidRDefault="00B2787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26ED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5FDEFC8" w:rsidR="00003E64" w:rsidRPr="00A42F82" w:rsidRDefault="00F1442E"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146E3988" w:rsidR="00003E64" w:rsidRPr="00A42F82" w:rsidRDefault="00BB3C2D" w:rsidP="00A91894">
            <w:pPr>
              <w:jc w:val="center"/>
              <w:rPr>
                <w:rFonts w:ascii="Arial" w:hAnsi="Arial" w:cs="Arial"/>
                <w:sz w:val="22"/>
                <w:szCs w:val="22"/>
              </w:rPr>
            </w:pPr>
            <w:r>
              <w:rPr>
                <w:rFonts w:ascii="Arial" w:hAnsi="Arial" w:cs="Arial"/>
                <w:sz w:val="22"/>
                <w:szCs w:val="22"/>
              </w:rPr>
              <w:t>N/A</w:t>
            </w:r>
            <w:r w:rsidR="009E5020"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98F39C6" w:rsidR="00003E64" w:rsidRPr="00A42F82" w:rsidRDefault="00FC0262" w:rsidP="00A91894">
            <w:pPr>
              <w:rPr>
                <w:rFonts w:ascii="Arial" w:hAnsi="Arial" w:cs="Arial"/>
                <w:sz w:val="22"/>
                <w:szCs w:val="22"/>
              </w:rPr>
            </w:pPr>
            <w:r>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A81D4D7" w:rsidR="00003E64" w:rsidRDefault="000F56CB" w:rsidP="00A91894">
            <w:pPr>
              <w:rPr>
                <w:rFonts w:ascii="Arial" w:hAnsi="Arial" w:cs="Arial"/>
                <w:sz w:val="22"/>
                <w:szCs w:val="22"/>
              </w:rPr>
            </w:pPr>
            <w:r>
              <w:rPr>
                <w:rFonts w:ascii="Arial" w:hAnsi="Arial" w:cs="Arial"/>
                <w:sz w:val="22"/>
                <w:szCs w:val="22"/>
              </w:rPr>
              <w:t xml:space="preserve">A regular contact with supervisor. </w:t>
            </w:r>
          </w:p>
          <w:p w14:paraId="66EA6D34" w14:textId="27F169A2" w:rsidR="000F56CB" w:rsidRDefault="000B0891" w:rsidP="00A91894">
            <w:pPr>
              <w:rPr>
                <w:rFonts w:ascii="Arial" w:hAnsi="Arial" w:cs="Arial"/>
                <w:sz w:val="22"/>
                <w:szCs w:val="22"/>
              </w:rPr>
            </w:pPr>
            <w:r>
              <w:rPr>
                <w:rFonts w:ascii="Arial" w:hAnsi="Arial" w:cs="Arial"/>
                <w:sz w:val="22"/>
                <w:szCs w:val="22"/>
              </w:rPr>
              <w:t xml:space="preserve">Time Management. </w:t>
            </w:r>
          </w:p>
          <w:p w14:paraId="632D65C1" w14:textId="2370A359" w:rsidR="000B0891" w:rsidRPr="00A42F82" w:rsidRDefault="00162A7C" w:rsidP="00A91894">
            <w:pPr>
              <w:rPr>
                <w:rFonts w:ascii="Arial" w:hAnsi="Arial" w:cs="Arial"/>
                <w:sz w:val="22"/>
                <w:szCs w:val="22"/>
              </w:rPr>
            </w:pPr>
            <w:r>
              <w:rPr>
                <w:rFonts w:ascii="Arial" w:hAnsi="Arial" w:cs="Arial"/>
                <w:sz w:val="22"/>
                <w:szCs w:val="22"/>
              </w:rPr>
              <w:t xml:space="preserve">Look for Academic Support.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47049CF" w:rsidR="0094056C" w:rsidRPr="00A42F82" w:rsidRDefault="00E84B7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341D492" w:rsidR="0094056C" w:rsidRPr="00A42F82" w:rsidRDefault="00E84B7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EB021A4" w:rsidR="00003E64" w:rsidRPr="00A42F82" w:rsidRDefault="001C33FC" w:rsidP="00A91894">
            <w:pPr>
              <w:rPr>
                <w:rFonts w:ascii="Arial" w:hAnsi="Arial" w:cs="Arial"/>
                <w:sz w:val="22"/>
                <w:szCs w:val="22"/>
              </w:rPr>
            </w:pPr>
            <w:r>
              <w:rPr>
                <w:rFonts w:ascii="Arial" w:hAnsi="Arial" w:cs="Arial"/>
                <w:sz w:val="22"/>
                <w:szCs w:val="22"/>
              </w:rPr>
              <w:t xml:space="preserve">Over use of resources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56B1EF3" w:rsidR="00003E64" w:rsidRPr="00A42F82" w:rsidRDefault="00A96F48" w:rsidP="00A91894">
            <w:pPr>
              <w:rPr>
                <w:rFonts w:ascii="Arial" w:hAnsi="Arial" w:cs="Arial"/>
                <w:sz w:val="22"/>
                <w:szCs w:val="22"/>
              </w:rPr>
            </w:pPr>
            <w:r>
              <w:rPr>
                <w:rFonts w:ascii="Arial" w:hAnsi="Arial" w:cs="Arial"/>
                <w:sz w:val="22"/>
                <w:szCs w:val="22"/>
              </w:rPr>
              <w:t xml:space="preserve">Ensure to keep the use of resources </w:t>
            </w:r>
            <w:r w:rsidR="00AD24C1">
              <w:rPr>
                <w:rFonts w:ascii="Arial" w:hAnsi="Arial" w:cs="Arial"/>
                <w:sz w:val="22"/>
                <w:szCs w:val="22"/>
              </w:rPr>
              <w:t>(electricity, paper,</w:t>
            </w:r>
            <w:r w:rsidR="00B35A27">
              <w:rPr>
                <w:rFonts w:ascii="Arial" w:hAnsi="Arial" w:cs="Arial"/>
                <w:sz w:val="22"/>
                <w:szCs w:val="22"/>
              </w:rPr>
              <w:t>data center</w:t>
            </w:r>
            <w:r w:rsidR="002358B2">
              <w:rPr>
                <w:rFonts w:ascii="Arial" w:hAnsi="Arial" w:cs="Arial"/>
                <w:sz w:val="22"/>
                <w:szCs w:val="22"/>
              </w:rPr>
              <w:t xml:space="preserve">) at a minimum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2787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B2787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0F79269" w:rsidR="006930C2" w:rsidRPr="00A42F82" w:rsidRDefault="00B2787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B54A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BBB5B8B" w:rsidR="004D0161" w:rsidRPr="00A42F82" w:rsidRDefault="00484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0344DDFE" w:rsidR="004D0161" w:rsidRPr="00A42F82" w:rsidRDefault="00872E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F51443C" w:rsidR="004D0161" w:rsidRPr="00A42F82" w:rsidRDefault="00872E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1085D6E" w:rsidR="004D0161" w:rsidRPr="00A42F82" w:rsidRDefault="00C76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F3B29AD" w:rsidR="004D0161" w:rsidRPr="00A42F82" w:rsidRDefault="00C76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3A801025" w:rsidR="004D0161" w:rsidRPr="00A42F82" w:rsidRDefault="0008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33B3E32" w:rsidR="004D0161" w:rsidRPr="00A42F82" w:rsidRDefault="0008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C2474D1" w:rsidR="004D0161" w:rsidRPr="00A42F82" w:rsidRDefault="00A60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54A076D" w:rsidR="004D0161" w:rsidRPr="00A42F82" w:rsidRDefault="000167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2243F0B" w:rsidR="004D0161" w:rsidRPr="00A42F82" w:rsidRDefault="000167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83A292B" w:rsidR="004D0161" w:rsidRPr="00A42F82" w:rsidRDefault="000C2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3264E8E" w:rsidR="004D0161" w:rsidRPr="00A42F82" w:rsidRDefault="00A60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FF13C8D" w:rsidR="004D0161" w:rsidRPr="00A42F82" w:rsidRDefault="00224D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6D68784" w:rsidR="004D0161" w:rsidRPr="00A42F82" w:rsidRDefault="00A60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6BFAD60" w:rsidR="004D0161" w:rsidRPr="00A42F82" w:rsidRDefault="00D06A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1487062E" w:rsidR="004D0161" w:rsidRPr="00A42F82" w:rsidRDefault="00F124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08626A8" w:rsidR="004D0161" w:rsidRPr="00A42F82" w:rsidRDefault="00D06A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B5A29EC" w:rsidR="004D0161" w:rsidRPr="00A42F82" w:rsidRDefault="001F5A1E" w:rsidP="00A91894">
            <w:pPr>
              <w:autoSpaceDE w:val="0"/>
              <w:autoSpaceDN w:val="0"/>
              <w:adjustRightInd w:val="0"/>
              <w:rPr>
                <w:rFonts w:ascii="Arial" w:hAnsi="Arial" w:cs="Arial"/>
                <w:sz w:val="22"/>
                <w:szCs w:val="22"/>
              </w:rPr>
            </w:pPr>
            <w:r>
              <w:rPr>
                <w:rFonts w:ascii="Arial" w:hAnsi="Arial" w:cs="Arial"/>
                <w:sz w:val="22"/>
                <w:szCs w:val="22"/>
              </w:rPr>
              <w:t xml:space="preserve">The file will be password </w:t>
            </w:r>
            <w:r w:rsidR="005A5D7F">
              <w:rPr>
                <w:rFonts w:ascii="Arial" w:hAnsi="Arial" w:cs="Arial"/>
                <w:sz w:val="22"/>
                <w:szCs w:val="22"/>
              </w:rPr>
              <w:t xml:space="preserve">protective and </w:t>
            </w:r>
            <w:r w:rsidR="004363EE">
              <w:rPr>
                <w:rFonts w:ascii="Arial" w:hAnsi="Arial" w:cs="Arial"/>
                <w:sz w:val="22"/>
                <w:szCs w:val="22"/>
              </w:rPr>
              <w:t>encrypted</w:t>
            </w:r>
            <w:r w:rsidR="005A5D7F">
              <w:rPr>
                <w:rFonts w:ascii="Arial" w:hAnsi="Arial" w:cs="Arial"/>
                <w:sz w:val="22"/>
                <w:szCs w:val="22"/>
              </w:rPr>
              <w:t xml:space="preserve"> </w:t>
            </w:r>
            <w:r w:rsidR="003C6DFE">
              <w:rPr>
                <w:rFonts w:ascii="Arial" w:hAnsi="Arial" w:cs="Arial"/>
                <w:sz w:val="22"/>
                <w:szCs w:val="22"/>
              </w:rPr>
              <w:t>and store in the University onedrive</w:t>
            </w:r>
            <w:r w:rsidR="001936C9">
              <w:rPr>
                <w:rFonts w:ascii="Arial" w:hAnsi="Arial" w:cs="Arial"/>
                <w:sz w:val="22"/>
                <w:szCs w:val="22"/>
              </w:rPr>
              <w:t xml:space="preserve"> (cloud </w:t>
            </w:r>
            <w:r w:rsidR="007B3CF0">
              <w:rPr>
                <w:rFonts w:ascii="Arial" w:hAnsi="Arial" w:cs="Arial"/>
                <w:sz w:val="22"/>
                <w:szCs w:val="22"/>
              </w:rPr>
              <w:t xml:space="preserve">service) </w:t>
            </w:r>
            <w:r w:rsidR="0062738B">
              <w:rPr>
                <w:rFonts w:ascii="Arial" w:hAnsi="Arial" w:cs="Arial"/>
                <w:sz w:val="22"/>
                <w:szCs w:val="22"/>
              </w:rPr>
              <w:t xml:space="preserve">and the will be discarded </w:t>
            </w:r>
            <w:r w:rsidR="008D4118">
              <w:rPr>
                <w:rFonts w:ascii="Arial" w:hAnsi="Arial" w:cs="Arial"/>
                <w:sz w:val="22"/>
                <w:szCs w:val="22"/>
              </w:rPr>
              <w:t xml:space="preserve">after the end </w:t>
            </w:r>
            <w:r w:rsidR="004D1B53">
              <w:rPr>
                <w:rFonts w:ascii="Arial" w:hAnsi="Arial" w:cs="Arial"/>
                <w:sz w:val="22"/>
                <w:szCs w:val="22"/>
              </w:rPr>
              <w:t>Of the research (</w:t>
            </w:r>
            <w:r w:rsidR="002F6C06">
              <w:rPr>
                <w:rFonts w:ascii="Arial" w:hAnsi="Arial" w:cs="Arial"/>
                <w:sz w:val="22"/>
                <w:szCs w:val="22"/>
              </w:rPr>
              <w:t>May 2026)</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5FB4B102" w:rsidR="004D0161" w:rsidRPr="00A42F82" w:rsidRDefault="00C27096" w:rsidP="00A91894">
            <w:pPr>
              <w:autoSpaceDE w:val="0"/>
              <w:autoSpaceDN w:val="0"/>
              <w:adjustRightInd w:val="0"/>
              <w:rPr>
                <w:rFonts w:ascii="Arial" w:hAnsi="Arial" w:cs="Arial"/>
                <w:sz w:val="22"/>
                <w:szCs w:val="22"/>
              </w:rPr>
            </w:pPr>
            <w:r>
              <w:rPr>
                <w:rFonts w:ascii="Arial" w:hAnsi="Arial" w:cs="Arial"/>
                <w:sz w:val="22"/>
                <w:szCs w:val="22"/>
              </w:rPr>
              <w:t xml:space="preserve">Student researcher and the supervisor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BE06395" w:rsidR="004D0161" w:rsidRPr="00A42F82" w:rsidRDefault="00E70978"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EEFDE00" w:rsidR="004D0161" w:rsidRPr="00A42F82" w:rsidRDefault="00F20CFA" w:rsidP="00A91894">
            <w:pPr>
              <w:autoSpaceDE w:val="0"/>
              <w:autoSpaceDN w:val="0"/>
              <w:adjustRightInd w:val="0"/>
              <w:rPr>
                <w:rFonts w:ascii="Arial" w:hAnsi="Arial" w:cs="Arial"/>
                <w:sz w:val="22"/>
                <w:szCs w:val="22"/>
              </w:rPr>
            </w:pPr>
            <w:r>
              <w:rPr>
                <w:rFonts w:ascii="Arial" w:hAnsi="Arial" w:cs="Arial"/>
                <w:sz w:val="22"/>
                <w:szCs w:val="22"/>
              </w:rPr>
              <w:t xml:space="preserve">The file will be password protected and encrypted </w:t>
            </w:r>
            <w:r w:rsidR="002E49F9">
              <w:rPr>
                <w:rFonts w:ascii="Arial" w:hAnsi="Arial" w:cs="Arial"/>
                <w:sz w:val="22"/>
                <w:szCs w:val="22"/>
              </w:rPr>
              <w:t xml:space="preserve">and store in the University one drive (cloud service) </w:t>
            </w:r>
            <w:r w:rsidR="005B72AC">
              <w:rPr>
                <w:rFonts w:ascii="Arial" w:hAnsi="Arial" w:cs="Arial"/>
                <w:sz w:val="22"/>
                <w:szCs w:val="22"/>
              </w:rPr>
              <w:t>and the will be discarded after the end of the research (May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33434964" w:rsidR="004D0161" w:rsidRPr="00A42F82" w:rsidRDefault="005B72AC"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36AEF37" w:rsidR="00240C32" w:rsidRPr="00A42F82" w:rsidRDefault="00B2787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B547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AF3631" w:rsidR="00240C32" w:rsidRPr="00A42F82" w:rsidRDefault="00B2787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B547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C65C111" w:rsidR="004D0161" w:rsidRPr="00A42F82" w:rsidRDefault="00037AF2" w:rsidP="00A91894">
            <w:pPr>
              <w:spacing w:before="100" w:beforeAutospacing="1" w:after="100" w:afterAutospacing="1"/>
              <w:rPr>
                <w:rFonts w:ascii="Arial" w:hAnsi="Arial" w:cs="Arial"/>
                <w:sz w:val="22"/>
                <w:szCs w:val="22"/>
              </w:rPr>
            </w:pPr>
            <w:r>
              <w:rPr>
                <w:rFonts w:ascii="Arial" w:hAnsi="Arial" w:cs="Arial"/>
                <w:sz w:val="22"/>
                <w:szCs w:val="22"/>
              </w:rPr>
              <w:t xml:space="preserve">Nazmin Akther </w:t>
            </w:r>
          </w:p>
        </w:tc>
        <w:tc>
          <w:tcPr>
            <w:tcW w:w="2139" w:type="dxa"/>
            <w:vAlign w:val="center"/>
          </w:tcPr>
          <w:p w14:paraId="7C2D2CC9" w14:textId="76C6F69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B319F">
              <w:rPr>
                <w:rFonts w:ascii="Arial" w:hAnsi="Arial" w:cs="Arial"/>
                <w:b/>
                <w:bCs/>
                <w:sz w:val="22"/>
                <w:szCs w:val="22"/>
              </w:rPr>
              <w:t>21.</w:t>
            </w:r>
            <w:r w:rsidR="00204654">
              <w:rPr>
                <w:rFonts w:ascii="Arial" w:hAnsi="Arial" w:cs="Arial"/>
                <w:b/>
                <w:bCs/>
                <w:sz w:val="22"/>
                <w:szCs w:val="22"/>
              </w:rPr>
              <w:t>08.</w:t>
            </w:r>
            <w:r w:rsidR="005D251F">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01791" w14:textId="77777777" w:rsidR="006A59C4" w:rsidRDefault="006A59C4" w:rsidP="00390251">
      <w:r>
        <w:separator/>
      </w:r>
    </w:p>
    <w:p w14:paraId="6664E40C" w14:textId="77777777" w:rsidR="006A59C4" w:rsidRDefault="006A59C4"/>
  </w:endnote>
  <w:endnote w:type="continuationSeparator" w:id="0">
    <w:p w14:paraId="1F4FC63F" w14:textId="77777777" w:rsidR="006A59C4" w:rsidRDefault="006A59C4" w:rsidP="00390251">
      <w:r>
        <w:continuationSeparator/>
      </w:r>
    </w:p>
    <w:p w14:paraId="52751A27" w14:textId="77777777" w:rsidR="006A59C4" w:rsidRDefault="006A5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4B90B" w14:textId="77777777" w:rsidR="006A59C4" w:rsidRDefault="006A59C4" w:rsidP="00390251">
      <w:r>
        <w:separator/>
      </w:r>
    </w:p>
    <w:p w14:paraId="3FDBCAA4" w14:textId="77777777" w:rsidR="006A59C4" w:rsidRDefault="006A59C4"/>
  </w:footnote>
  <w:footnote w:type="continuationSeparator" w:id="0">
    <w:p w14:paraId="2191A4D3" w14:textId="77777777" w:rsidR="006A59C4" w:rsidRDefault="006A59C4" w:rsidP="00390251">
      <w:r>
        <w:continuationSeparator/>
      </w:r>
    </w:p>
    <w:p w14:paraId="6B6CF2B7" w14:textId="77777777" w:rsidR="006A59C4" w:rsidRDefault="006A59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794165">
    <w:abstractNumId w:val="10"/>
  </w:num>
  <w:num w:numId="2" w16cid:durableId="1306011740">
    <w:abstractNumId w:val="19"/>
  </w:num>
  <w:num w:numId="3" w16cid:durableId="715205069">
    <w:abstractNumId w:val="2"/>
  </w:num>
  <w:num w:numId="4" w16cid:durableId="750737791">
    <w:abstractNumId w:val="24"/>
  </w:num>
  <w:num w:numId="5" w16cid:durableId="1716487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25028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88113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9318848">
    <w:abstractNumId w:val="3"/>
  </w:num>
  <w:num w:numId="9" w16cid:durableId="2044088478">
    <w:abstractNumId w:val="7"/>
  </w:num>
  <w:num w:numId="10" w16cid:durableId="624312907">
    <w:abstractNumId w:val="8"/>
  </w:num>
  <w:num w:numId="11" w16cid:durableId="1890603309">
    <w:abstractNumId w:val="22"/>
  </w:num>
  <w:num w:numId="12" w16cid:durableId="1657224811">
    <w:abstractNumId w:val="20"/>
  </w:num>
  <w:num w:numId="13" w16cid:durableId="1216046298">
    <w:abstractNumId w:val="21"/>
  </w:num>
  <w:num w:numId="14" w16cid:durableId="750588008">
    <w:abstractNumId w:val="0"/>
  </w:num>
  <w:num w:numId="15" w16cid:durableId="1606620833">
    <w:abstractNumId w:val="5"/>
  </w:num>
  <w:num w:numId="16" w16cid:durableId="1597519103">
    <w:abstractNumId w:val="6"/>
  </w:num>
  <w:num w:numId="17" w16cid:durableId="1933539395">
    <w:abstractNumId w:val="11"/>
  </w:num>
  <w:num w:numId="18" w16cid:durableId="934434246">
    <w:abstractNumId w:val="13"/>
  </w:num>
  <w:num w:numId="19" w16cid:durableId="998463616">
    <w:abstractNumId w:val="23"/>
  </w:num>
  <w:num w:numId="20" w16cid:durableId="162142">
    <w:abstractNumId w:val="4"/>
  </w:num>
  <w:num w:numId="21" w16cid:durableId="515507971">
    <w:abstractNumId w:val="14"/>
  </w:num>
  <w:num w:numId="22" w16cid:durableId="1125849228">
    <w:abstractNumId w:val="18"/>
  </w:num>
  <w:num w:numId="23" w16cid:durableId="33163094">
    <w:abstractNumId w:val="1"/>
  </w:num>
  <w:num w:numId="24" w16cid:durableId="571813814">
    <w:abstractNumId w:val="9"/>
  </w:num>
  <w:num w:numId="25" w16cid:durableId="1667127493">
    <w:abstractNumId w:val="12"/>
  </w:num>
  <w:num w:numId="26" w16cid:durableId="112330518">
    <w:abstractNumId w:val="25"/>
  </w:num>
  <w:num w:numId="27" w16cid:durableId="6450885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739"/>
    <w:rsid w:val="00021B2B"/>
    <w:rsid w:val="00025AC4"/>
    <w:rsid w:val="00025D7B"/>
    <w:rsid w:val="00025F69"/>
    <w:rsid w:val="00026523"/>
    <w:rsid w:val="00030BE1"/>
    <w:rsid w:val="00030F51"/>
    <w:rsid w:val="000314CE"/>
    <w:rsid w:val="0003212E"/>
    <w:rsid w:val="0003546A"/>
    <w:rsid w:val="00037AF2"/>
    <w:rsid w:val="000433F4"/>
    <w:rsid w:val="00044629"/>
    <w:rsid w:val="00047D63"/>
    <w:rsid w:val="0005478D"/>
    <w:rsid w:val="00065801"/>
    <w:rsid w:val="000700F9"/>
    <w:rsid w:val="000710FE"/>
    <w:rsid w:val="00075462"/>
    <w:rsid w:val="00077EA9"/>
    <w:rsid w:val="000819F1"/>
    <w:rsid w:val="00081C48"/>
    <w:rsid w:val="0008353C"/>
    <w:rsid w:val="00084DC7"/>
    <w:rsid w:val="000859E5"/>
    <w:rsid w:val="0008799F"/>
    <w:rsid w:val="00090CF7"/>
    <w:rsid w:val="000924DD"/>
    <w:rsid w:val="00095059"/>
    <w:rsid w:val="00096209"/>
    <w:rsid w:val="000B0891"/>
    <w:rsid w:val="000B0A8F"/>
    <w:rsid w:val="000B38C3"/>
    <w:rsid w:val="000B5723"/>
    <w:rsid w:val="000B58AD"/>
    <w:rsid w:val="000C0C2F"/>
    <w:rsid w:val="000C1C04"/>
    <w:rsid w:val="000C2C74"/>
    <w:rsid w:val="000C324D"/>
    <w:rsid w:val="000C3A29"/>
    <w:rsid w:val="000C5E77"/>
    <w:rsid w:val="000C7409"/>
    <w:rsid w:val="000D067B"/>
    <w:rsid w:val="000D23C8"/>
    <w:rsid w:val="000D5C12"/>
    <w:rsid w:val="000E2AD0"/>
    <w:rsid w:val="000F1514"/>
    <w:rsid w:val="000F2470"/>
    <w:rsid w:val="000F56CB"/>
    <w:rsid w:val="000F7C83"/>
    <w:rsid w:val="00102B85"/>
    <w:rsid w:val="0010484B"/>
    <w:rsid w:val="00113C5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2A7C"/>
    <w:rsid w:val="001703BF"/>
    <w:rsid w:val="00171735"/>
    <w:rsid w:val="00173776"/>
    <w:rsid w:val="00174A02"/>
    <w:rsid w:val="00176DC3"/>
    <w:rsid w:val="001808C3"/>
    <w:rsid w:val="001817E2"/>
    <w:rsid w:val="00184CA9"/>
    <w:rsid w:val="0019200D"/>
    <w:rsid w:val="00192411"/>
    <w:rsid w:val="001936C9"/>
    <w:rsid w:val="00195B55"/>
    <w:rsid w:val="00197206"/>
    <w:rsid w:val="001A366F"/>
    <w:rsid w:val="001A4F87"/>
    <w:rsid w:val="001A7A8F"/>
    <w:rsid w:val="001B0B2F"/>
    <w:rsid w:val="001B66FA"/>
    <w:rsid w:val="001C09E8"/>
    <w:rsid w:val="001C269D"/>
    <w:rsid w:val="001C33FC"/>
    <w:rsid w:val="001C3CC4"/>
    <w:rsid w:val="001C7C72"/>
    <w:rsid w:val="001D1817"/>
    <w:rsid w:val="001D3BD1"/>
    <w:rsid w:val="001E35F9"/>
    <w:rsid w:val="001F5A1E"/>
    <w:rsid w:val="001F6460"/>
    <w:rsid w:val="001F79E2"/>
    <w:rsid w:val="00200104"/>
    <w:rsid w:val="00204654"/>
    <w:rsid w:val="00204E14"/>
    <w:rsid w:val="002063C3"/>
    <w:rsid w:val="002132F9"/>
    <w:rsid w:val="00213F52"/>
    <w:rsid w:val="00221686"/>
    <w:rsid w:val="00224A9A"/>
    <w:rsid w:val="00224D1A"/>
    <w:rsid w:val="0023172C"/>
    <w:rsid w:val="00233861"/>
    <w:rsid w:val="00233B1F"/>
    <w:rsid w:val="002358B2"/>
    <w:rsid w:val="00240C32"/>
    <w:rsid w:val="00240F9C"/>
    <w:rsid w:val="00255B51"/>
    <w:rsid w:val="00257ABC"/>
    <w:rsid w:val="002657B4"/>
    <w:rsid w:val="00266AB2"/>
    <w:rsid w:val="00272EE5"/>
    <w:rsid w:val="00280A88"/>
    <w:rsid w:val="002866BC"/>
    <w:rsid w:val="0029113C"/>
    <w:rsid w:val="00293A45"/>
    <w:rsid w:val="002A152D"/>
    <w:rsid w:val="002A7E77"/>
    <w:rsid w:val="002B1EBC"/>
    <w:rsid w:val="002B42DD"/>
    <w:rsid w:val="002B55BF"/>
    <w:rsid w:val="002B56C1"/>
    <w:rsid w:val="002B6DE2"/>
    <w:rsid w:val="002B7789"/>
    <w:rsid w:val="002C4AEB"/>
    <w:rsid w:val="002D1837"/>
    <w:rsid w:val="002D4DC9"/>
    <w:rsid w:val="002E0739"/>
    <w:rsid w:val="002E13FE"/>
    <w:rsid w:val="002E341D"/>
    <w:rsid w:val="002E49F9"/>
    <w:rsid w:val="002F6C06"/>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DFE"/>
    <w:rsid w:val="003C7018"/>
    <w:rsid w:val="003C76B6"/>
    <w:rsid w:val="003D2A20"/>
    <w:rsid w:val="003D6F95"/>
    <w:rsid w:val="003E13E3"/>
    <w:rsid w:val="003F0256"/>
    <w:rsid w:val="003F088B"/>
    <w:rsid w:val="003F6F7B"/>
    <w:rsid w:val="003F73A5"/>
    <w:rsid w:val="00413863"/>
    <w:rsid w:val="00413EEB"/>
    <w:rsid w:val="0041408E"/>
    <w:rsid w:val="0041420E"/>
    <w:rsid w:val="00424773"/>
    <w:rsid w:val="00425DA7"/>
    <w:rsid w:val="0042679B"/>
    <w:rsid w:val="00426E96"/>
    <w:rsid w:val="00430FA4"/>
    <w:rsid w:val="00431025"/>
    <w:rsid w:val="004363EE"/>
    <w:rsid w:val="00442053"/>
    <w:rsid w:val="00442954"/>
    <w:rsid w:val="0045485F"/>
    <w:rsid w:val="00462069"/>
    <w:rsid w:val="004632AA"/>
    <w:rsid w:val="00476398"/>
    <w:rsid w:val="0047697E"/>
    <w:rsid w:val="0048134A"/>
    <w:rsid w:val="00482054"/>
    <w:rsid w:val="00484352"/>
    <w:rsid w:val="0048583B"/>
    <w:rsid w:val="00486107"/>
    <w:rsid w:val="00487E4B"/>
    <w:rsid w:val="004942B0"/>
    <w:rsid w:val="00494691"/>
    <w:rsid w:val="004A7DD5"/>
    <w:rsid w:val="004B54AF"/>
    <w:rsid w:val="004B7A0E"/>
    <w:rsid w:val="004C09E3"/>
    <w:rsid w:val="004C3A0B"/>
    <w:rsid w:val="004C3D85"/>
    <w:rsid w:val="004C5C13"/>
    <w:rsid w:val="004D0161"/>
    <w:rsid w:val="004D1B53"/>
    <w:rsid w:val="004D5683"/>
    <w:rsid w:val="004E0338"/>
    <w:rsid w:val="004E4AC4"/>
    <w:rsid w:val="004E616D"/>
    <w:rsid w:val="004F059C"/>
    <w:rsid w:val="004F599C"/>
    <w:rsid w:val="00501CC4"/>
    <w:rsid w:val="005035A0"/>
    <w:rsid w:val="005078BE"/>
    <w:rsid w:val="00515580"/>
    <w:rsid w:val="00526C56"/>
    <w:rsid w:val="00531C04"/>
    <w:rsid w:val="0053302B"/>
    <w:rsid w:val="00536AEC"/>
    <w:rsid w:val="00546F01"/>
    <w:rsid w:val="00556EEE"/>
    <w:rsid w:val="0055785D"/>
    <w:rsid w:val="00560703"/>
    <w:rsid w:val="00560922"/>
    <w:rsid w:val="00563B3D"/>
    <w:rsid w:val="00564AD3"/>
    <w:rsid w:val="00566C1C"/>
    <w:rsid w:val="005704BE"/>
    <w:rsid w:val="00571817"/>
    <w:rsid w:val="00573226"/>
    <w:rsid w:val="00574528"/>
    <w:rsid w:val="005756CA"/>
    <w:rsid w:val="00581C49"/>
    <w:rsid w:val="00584B8F"/>
    <w:rsid w:val="005934C5"/>
    <w:rsid w:val="005960A0"/>
    <w:rsid w:val="00596BFA"/>
    <w:rsid w:val="005A5D7F"/>
    <w:rsid w:val="005A76DA"/>
    <w:rsid w:val="005B52AE"/>
    <w:rsid w:val="005B72AC"/>
    <w:rsid w:val="005C5234"/>
    <w:rsid w:val="005D0C38"/>
    <w:rsid w:val="005D251F"/>
    <w:rsid w:val="005D5191"/>
    <w:rsid w:val="005D6613"/>
    <w:rsid w:val="005E1B26"/>
    <w:rsid w:val="005E25AC"/>
    <w:rsid w:val="005E44E9"/>
    <w:rsid w:val="005E4987"/>
    <w:rsid w:val="005E6C44"/>
    <w:rsid w:val="005F3AD5"/>
    <w:rsid w:val="005F4E36"/>
    <w:rsid w:val="005F677A"/>
    <w:rsid w:val="00601BEA"/>
    <w:rsid w:val="00601C36"/>
    <w:rsid w:val="00603378"/>
    <w:rsid w:val="00604C9F"/>
    <w:rsid w:val="00606331"/>
    <w:rsid w:val="006073C6"/>
    <w:rsid w:val="006154A7"/>
    <w:rsid w:val="0062188A"/>
    <w:rsid w:val="0062738B"/>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A7D"/>
    <w:rsid w:val="00694EA8"/>
    <w:rsid w:val="006A59C4"/>
    <w:rsid w:val="006B1685"/>
    <w:rsid w:val="006C1FDD"/>
    <w:rsid w:val="006D28AA"/>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3CF0"/>
    <w:rsid w:val="007C044B"/>
    <w:rsid w:val="007C1498"/>
    <w:rsid w:val="007C17B4"/>
    <w:rsid w:val="007C3AC1"/>
    <w:rsid w:val="007C445C"/>
    <w:rsid w:val="007D46AF"/>
    <w:rsid w:val="007D4E07"/>
    <w:rsid w:val="007E14FB"/>
    <w:rsid w:val="007E2F54"/>
    <w:rsid w:val="007F23AA"/>
    <w:rsid w:val="007F29F6"/>
    <w:rsid w:val="007F3C4F"/>
    <w:rsid w:val="007F4303"/>
    <w:rsid w:val="007F5CA0"/>
    <w:rsid w:val="00800635"/>
    <w:rsid w:val="00807192"/>
    <w:rsid w:val="008102B5"/>
    <w:rsid w:val="00811D96"/>
    <w:rsid w:val="00812BEF"/>
    <w:rsid w:val="00813BCE"/>
    <w:rsid w:val="0082781D"/>
    <w:rsid w:val="00831C35"/>
    <w:rsid w:val="00831C69"/>
    <w:rsid w:val="008330B6"/>
    <w:rsid w:val="00835382"/>
    <w:rsid w:val="008361B1"/>
    <w:rsid w:val="008372C0"/>
    <w:rsid w:val="0084005C"/>
    <w:rsid w:val="00841BE3"/>
    <w:rsid w:val="00842FC0"/>
    <w:rsid w:val="00844C9E"/>
    <w:rsid w:val="008461DD"/>
    <w:rsid w:val="00872E25"/>
    <w:rsid w:val="008732E0"/>
    <w:rsid w:val="008800C5"/>
    <w:rsid w:val="008951D3"/>
    <w:rsid w:val="008B346A"/>
    <w:rsid w:val="008B67D3"/>
    <w:rsid w:val="008C1A38"/>
    <w:rsid w:val="008C4441"/>
    <w:rsid w:val="008C5152"/>
    <w:rsid w:val="008D0BC1"/>
    <w:rsid w:val="008D4118"/>
    <w:rsid w:val="008D5DA5"/>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2F9"/>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8D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6EDD"/>
    <w:rsid w:val="00A36E0D"/>
    <w:rsid w:val="00A37D20"/>
    <w:rsid w:val="00A42F82"/>
    <w:rsid w:val="00A50649"/>
    <w:rsid w:val="00A51109"/>
    <w:rsid w:val="00A51EFB"/>
    <w:rsid w:val="00A55016"/>
    <w:rsid w:val="00A55809"/>
    <w:rsid w:val="00A56685"/>
    <w:rsid w:val="00A5764B"/>
    <w:rsid w:val="00A57A4E"/>
    <w:rsid w:val="00A60F02"/>
    <w:rsid w:val="00A61424"/>
    <w:rsid w:val="00A63265"/>
    <w:rsid w:val="00A6339D"/>
    <w:rsid w:val="00A703DC"/>
    <w:rsid w:val="00A7745F"/>
    <w:rsid w:val="00A776A8"/>
    <w:rsid w:val="00A82A83"/>
    <w:rsid w:val="00A82C9D"/>
    <w:rsid w:val="00A83D75"/>
    <w:rsid w:val="00A91512"/>
    <w:rsid w:val="00A91894"/>
    <w:rsid w:val="00A950A9"/>
    <w:rsid w:val="00A95A09"/>
    <w:rsid w:val="00A96F48"/>
    <w:rsid w:val="00AA0A40"/>
    <w:rsid w:val="00AA0B1C"/>
    <w:rsid w:val="00AA1990"/>
    <w:rsid w:val="00AA2E71"/>
    <w:rsid w:val="00AA4654"/>
    <w:rsid w:val="00AA7E42"/>
    <w:rsid w:val="00AB0FB7"/>
    <w:rsid w:val="00AB15E7"/>
    <w:rsid w:val="00AB1B40"/>
    <w:rsid w:val="00AB5470"/>
    <w:rsid w:val="00AB74BF"/>
    <w:rsid w:val="00AB7553"/>
    <w:rsid w:val="00AC189C"/>
    <w:rsid w:val="00AD24C1"/>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5A27"/>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3C2D"/>
    <w:rsid w:val="00BC301B"/>
    <w:rsid w:val="00BD4150"/>
    <w:rsid w:val="00BE08D7"/>
    <w:rsid w:val="00BE117A"/>
    <w:rsid w:val="00BE2189"/>
    <w:rsid w:val="00BF0733"/>
    <w:rsid w:val="00BF3F4A"/>
    <w:rsid w:val="00C11423"/>
    <w:rsid w:val="00C1657B"/>
    <w:rsid w:val="00C20294"/>
    <w:rsid w:val="00C21DCF"/>
    <w:rsid w:val="00C25CB5"/>
    <w:rsid w:val="00C27096"/>
    <w:rsid w:val="00C32EFB"/>
    <w:rsid w:val="00C33319"/>
    <w:rsid w:val="00C34A87"/>
    <w:rsid w:val="00C359EF"/>
    <w:rsid w:val="00C40DAE"/>
    <w:rsid w:val="00C45C06"/>
    <w:rsid w:val="00C46A16"/>
    <w:rsid w:val="00C474BF"/>
    <w:rsid w:val="00C52D60"/>
    <w:rsid w:val="00C61A6D"/>
    <w:rsid w:val="00C666E9"/>
    <w:rsid w:val="00C70796"/>
    <w:rsid w:val="00C71BCC"/>
    <w:rsid w:val="00C763A8"/>
    <w:rsid w:val="00C77D7E"/>
    <w:rsid w:val="00C81846"/>
    <w:rsid w:val="00C86572"/>
    <w:rsid w:val="00C868CE"/>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A84"/>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660"/>
    <w:rsid w:val="00DE6682"/>
    <w:rsid w:val="00DF26D2"/>
    <w:rsid w:val="00E0333A"/>
    <w:rsid w:val="00E110CC"/>
    <w:rsid w:val="00E12E9F"/>
    <w:rsid w:val="00E16786"/>
    <w:rsid w:val="00E17AFC"/>
    <w:rsid w:val="00E239F4"/>
    <w:rsid w:val="00E25FCE"/>
    <w:rsid w:val="00E30C33"/>
    <w:rsid w:val="00E31847"/>
    <w:rsid w:val="00E32138"/>
    <w:rsid w:val="00E43EC5"/>
    <w:rsid w:val="00E45AB0"/>
    <w:rsid w:val="00E57EF4"/>
    <w:rsid w:val="00E64BAF"/>
    <w:rsid w:val="00E65973"/>
    <w:rsid w:val="00E6714D"/>
    <w:rsid w:val="00E70978"/>
    <w:rsid w:val="00E73456"/>
    <w:rsid w:val="00E84B70"/>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481"/>
    <w:rsid w:val="00F12CDD"/>
    <w:rsid w:val="00F1442E"/>
    <w:rsid w:val="00F20CFA"/>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19F"/>
    <w:rsid w:val="00FB4F7A"/>
    <w:rsid w:val="00FB58A3"/>
    <w:rsid w:val="00FB6B35"/>
    <w:rsid w:val="00FC0262"/>
    <w:rsid w:val="00FD20EF"/>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4446</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nazminakther474@gmail.com</cp:lastModifiedBy>
  <cp:revision>2</cp:revision>
  <cp:lastPrinted>2016-10-24T12:21:00Z</cp:lastPrinted>
  <dcterms:created xsi:type="dcterms:W3CDTF">2025-08-21T11:05:00Z</dcterms:created>
  <dcterms:modified xsi:type="dcterms:W3CDTF">2025-08-21T11:05:00Z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