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6D97BB" w14:textId="77777777" w:rsidR="00BA323F" w:rsidRPr="00BA323F" w:rsidRDefault="00BA323F" w:rsidP="00BA323F">
      <w:pPr>
        <w:pStyle w:val="Title"/>
        <w:jc w:val="center"/>
        <w:rPr>
          <w:rStyle w:val="normaltextrun"/>
          <w:rFonts w:ascii="Arial" w:hAnsi="Arial" w:cs="Arial"/>
          <w:color w:val="000000"/>
          <w:sz w:val="40"/>
          <w:szCs w:val="18"/>
          <w:u w:val="single"/>
          <w:shd w:val="clear" w:color="auto" w:fill="FFFFFF"/>
        </w:rPr>
      </w:pPr>
      <w:r w:rsidRPr="00BA323F">
        <w:rPr>
          <w:rStyle w:val="normaltextrun"/>
          <w:rFonts w:ascii="Arial" w:hAnsi="Arial" w:cs="Arial"/>
          <w:color w:val="000000"/>
          <w:sz w:val="40"/>
          <w:szCs w:val="18"/>
          <w:u w:val="single"/>
          <w:shd w:val="clear" w:color="auto" w:fill="FFFFFF"/>
        </w:rPr>
        <w:t>Web Resource: create a practitioner focused web site resource which supports the leadership of children and young people's rights within a relevant context. Provide an accompanying rationale for your resource.</w:t>
      </w:r>
    </w:p>
    <w:p w14:paraId="249582BB" w14:textId="7C7660D4" w:rsidR="00BA323F" w:rsidRDefault="00BA323F" w:rsidP="00BA323F">
      <w:pPr>
        <w:pStyle w:val="Title"/>
      </w:pPr>
      <w:r w:rsidRPr="00624CE4">
        <w:rPr>
          <w:rStyle w:val="eop"/>
          <w:rFonts w:cstheme="majorHAnsi"/>
          <w:color w:val="000000"/>
          <w:szCs w:val="28"/>
          <w:shd w:val="clear" w:color="auto" w:fill="FFFFFF"/>
        </w:rPr>
        <w:t> </w:t>
      </w:r>
    </w:p>
    <w:p w14:paraId="66496427" w14:textId="32A2A4B5" w:rsidR="001625E4" w:rsidRPr="00BA323F" w:rsidRDefault="00447DBD" w:rsidP="00BA323F">
      <w:pPr>
        <w:spacing w:line="360" w:lineRule="auto"/>
        <w:jc w:val="both"/>
        <w:rPr>
          <w:rFonts w:ascii="Arial" w:hAnsi="Arial" w:cs="Arial"/>
          <w:sz w:val="24"/>
          <w:szCs w:val="24"/>
        </w:rPr>
      </w:pPr>
      <w:r w:rsidRPr="00BA323F">
        <w:rPr>
          <w:rFonts w:ascii="Arial" w:hAnsi="Arial" w:cs="Arial"/>
          <w:sz w:val="24"/>
          <w:szCs w:val="24"/>
        </w:rPr>
        <w:t xml:space="preserve">The main purpose of this rationale is to explain the context behind the </w:t>
      </w:r>
      <w:r w:rsidR="00AB15C0" w:rsidRPr="00BA323F">
        <w:rPr>
          <w:rFonts w:ascii="Arial" w:hAnsi="Arial" w:cs="Arial"/>
          <w:sz w:val="24"/>
          <w:szCs w:val="24"/>
        </w:rPr>
        <w:t>‘Safeguarding Families Together’</w:t>
      </w:r>
      <w:r w:rsidRPr="00BA323F">
        <w:rPr>
          <w:rFonts w:ascii="Arial" w:hAnsi="Arial" w:cs="Arial"/>
          <w:sz w:val="24"/>
          <w:szCs w:val="24"/>
        </w:rPr>
        <w:t xml:space="preserve"> </w:t>
      </w:r>
      <w:r w:rsidR="00865C97" w:rsidRPr="00BA323F">
        <w:rPr>
          <w:rFonts w:ascii="Arial" w:hAnsi="Arial" w:cs="Arial"/>
          <w:sz w:val="24"/>
          <w:szCs w:val="24"/>
        </w:rPr>
        <w:t>websit</w:t>
      </w:r>
      <w:r w:rsidRPr="00BA323F">
        <w:rPr>
          <w:rFonts w:ascii="Arial" w:hAnsi="Arial" w:cs="Arial"/>
          <w:sz w:val="24"/>
          <w:szCs w:val="24"/>
        </w:rPr>
        <w:t>e. Th</w:t>
      </w:r>
      <w:r w:rsidR="00AB15C0" w:rsidRPr="00BA323F">
        <w:rPr>
          <w:rFonts w:ascii="Arial" w:hAnsi="Arial" w:cs="Arial"/>
          <w:sz w:val="24"/>
          <w:szCs w:val="24"/>
        </w:rPr>
        <w:t>e</w:t>
      </w:r>
      <w:r w:rsidRPr="00BA323F">
        <w:rPr>
          <w:rFonts w:ascii="Arial" w:hAnsi="Arial" w:cs="Arial"/>
          <w:sz w:val="24"/>
          <w:szCs w:val="24"/>
        </w:rPr>
        <w:t xml:space="preserve"> </w:t>
      </w:r>
      <w:r w:rsidR="00865C97" w:rsidRPr="00BA323F">
        <w:rPr>
          <w:rFonts w:ascii="Arial" w:hAnsi="Arial" w:cs="Arial"/>
          <w:sz w:val="24"/>
          <w:szCs w:val="24"/>
        </w:rPr>
        <w:t>website</w:t>
      </w:r>
      <w:r w:rsidR="001536E7" w:rsidRPr="00BA323F">
        <w:rPr>
          <w:rFonts w:ascii="Arial" w:hAnsi="Arial" w:cs="Arial"/>
          <w:sz w:val="24"/>
          <w:szCs w:val="24"/>
        </w:rPr>
        <w:t xml:space="preserve"> was created</w:t>
      </w:r>
      <w:r w:rsidRPr="00BA323F">
        <w:rPr>
          <w:rFonts w:ascii="Arial" w:hAnsi="Arial" w:cs="Arial"/>
          <w:sz w:val="24"/>
          <w:szCs w:val="24"/>
        </w:rPr>
        <w:t xml:space="preserve"> to ensure that children, teenagers, parents/</w:t>
      </w:r>
      <w:r w:rsidR="001536E7" w:rsidRPr="00BA323F">
        <w:rPr>
          <w:rFonts w:ascii="Arial" w:hAnsi="Arial" w:cs="Arial"/>
          <w:sz w:val="24"/>
          <w:szCs w:val="24"/>
        </w:rPr>
        <w:t>guardians,</w:t>
      </w:r>
      <w:r w:rsidRPr="00BA323F">
        <w:rPr>
          <w:rFonts w:ascii="Arial" w:hAnsi="Arial" w:cs="Arial"/>
          <w:sz w:val="24"/>
          <w:szCs w:val="24"/>
        </w:rPr>
        <w:t xml:space="preserve"> and practitioners are aware of the importance of safeguarding and children’s rights. </w:t>
      </w:r>
      <w:r w:rsidR="003B75F0" w:rsidRPr="00BA323F">
        <w:rPr>
          <w:rFonts w:ascii="Arial" w:hAnsi="Arial" w:cs="Arial"/>
          <w:sz w:val="24"/>
          <w:szCs w:val="24"/>
        </w:rPr>
        <w:t>The author has a passion surrounding safeguarding and children’s rights, this can be demonstrated in their current occupation as a Co-</w:t>
      </w:r>
      <w:proofErr w:type="spellStart"/>
      <w:r w:rsidR="003B75F0" w:rsidRPr="00BA323F">
        <w:rPr>
          <w:rFonts w:ascii="Arial" w:hAnsi="Arial" w:cs="Arial"/>
          <w:sz w:val="24"/>
          <w:szCs w:val="24"/>
        </w:rPr>
        <w:t>oridinator</w:t>
      </w:r>
      <w:proofErr w:type="spellEnd"/>
      <w:r w:rsidR="003B75F0" w:rsidRPr="00BA323F">
        <w:rPr>
          <w:rFonts w:ascii="Arial" w:hAnsi="Arial" w:cs="Arial"/>
          <w:sz w:val="24"/>
          <w:szCs w:val="24"/>
        </w:rPr>
        <w:t xml:space="preserve"> of a Family Centre within Wales (for data protection, the name of the author and the family centre will be changed to protect their identity).</w:t>
      </w:r>
    </w:p>
    <w:p w14:paraId="68C1184E" w14:textId="77777777" w:rsidR="00E45794" w:rsidRPr="00BA323F" w:rsidRDefault="003B75F0" w:rsidP="00BA323F">
      <w:pPr>
        <w:spacing w:line="360" w:lineRule="auto"/>
        <w:jc w:val="both"/>
        <w:rPr>
          <w:rFonts w:ascii="Arial" w:hAnsi="Arial" w:cs="Arial"/>
          <w:sz w:val="24"/>
          <w:szCs w:val="24"/>
        </w:rPr>
      </w:pPr>
      <w:proofErr w:type="gramStart"/>
      <w:r w:rsidRPr="00BA323F">
        <w:rPr>
          <w:rFonts w:ascii="Arial" w:hAnsi="Arial" w:cs="Arial"/>
          <w:sz w:val="24"/>
          <w:szCs w:val="24"/>
        </w:rPr>
        <w:t>Sarah</w:t>
      </w:r>
      <w:r w:rsidR="008E0F07" w:rsidRPr="00BA323F">
        <w:rPr>
          <w:rFonts w:ascii="Arial" w:hAnsi="Arial" w:cs="Arial"/>
          <w:sz w:val="24"/>
          <w:szCs w:val="24"/>
        </w:rPr>
        <w:t xml:space="preserve"> Thomas</w:t>
      </w:r>
      <w:r w:rsidRPr="00BA323F">
        <w:rPr>
          <w:rFonts w:ascii="Arial" w:hAnsi="Arial" w:cs="Arial"/>
          <w:sz w:val="24"/>
          <w:szCs w:val="24"/>
        </w:rPr>
        <w:t>,</w:t>
      </w:r>
      <w:proofErr w:type="gramEnd"/>
      <w:r w:rsidRPr="00BA323F">
        <w:rPr>
          <w:rFonts w:ascii="Arial" w:hAnsi="Arial" w:cs="Arial"/>
          <w:sz w:val="24"/>
          <w:szCs w:val="24"/>
        </w:rPr>
        <w:t xml:space="preserve"> is a Co-ordinator of a Family Centre called ‘</w:t>
      </w:r>
      <w:r w:rsidR="009A7F0B" w:rsidRPr="00BA323F">
        <w:rPr>
          <w:rFonts w:ascii="Arial" w:hAnsi="Arial" w:cs="Arial"/>
          <w:sz w:val="24"/>
          <w:szCs w:val="24"/>
        </w:rPr>
        <w:t>Families Together’ in Wales. This rationale explains her thoughts and reasoning’s behind the creation of</w:t>
      </w:r>
      <w:r w:rsidR="00AB15C0" w:rsidRPr="00BA323F">
        <w:rPr>
          <w:rFonts w:ascii="Arial" w:hAnsi="Arial" w:cs="Arial"/>
          <w:sz w:val="24"/>
          <w:szCs w:val="24"/>
        </w:rPr>
        <w:t xml:space="preserve"> the</w:t>
      </w:r>
      <w:r w:rsidR="009A7F0B" w:rsidRPr="00BA323F">
        <w:rPr>
          <w:rFonts w:ascii="Arial" w:hAnsi="Arial" w:cs="Arial"/>
          <w:sz w:val="24"/>
          <w:szCs w:val="24"/>
        </w:rPr>
        <w:t xml:space="preserve"> </w:t>
      </w:r>
      <w:r w:rsidR="00AB15C0" w:rsidRPr="00BA323F">
        <w:rPr>
          <w:rFonts w:ascii="Arial" w:hAnsi="Arial" w:cs="Arial"/>
          <w:sz w:val="24"/>
          <w:szCs w:val="24"/>
        </w:rPr>
        <w:t>‘</w:t>
      </w:r>
      <w:r w:rsidR="009A7F0B" w:rsidRPr="00BA323F">
        <w:rPr>
          <w:rFonts w:ascii="Arial" w:hAnsi="Arial" w:cs="Arial"/>
          <w:sz w:val="24"/>
          <w:szCs w:val="24"/>
        </w:rPr>
        <w:t>Safeguarding Famil</w:t>
      </w:r>
      <w:r w:rsidR="00AB15C0" w:rsidRPr="00BA323F">
        <w:rPr>
          <w:rFonts w:ascii="Arial" w:hAnsi="Arial" w:cs="Arial"/>
          <w:sz w:val="24"/>
          <w:szCs w:val="24"/>
        </w:rPr>
        <w:t xml:space="preserve">ies Together’ </w:t>
      </w:r>
      <w:r w:rsidR="00865C97" w:rsidRPr="00BA323F">
        <w:rPr>
          <w:rFonts w:ascii="Arial" w:hAnsi="Arial" w:cs="Arial"/>
          <w:sz w:val="24"/>
          <w:szCs w:val="24"/>
        </w:rPr>
        <w:t>website</w:t>
      </w:r>
      <w:r w:rsidR="00AB15C0" w:rsidRPr="00BA323F">
        <w:rPr>
          <w:rFonts w:ascii="Arial" w:hAnsi="Arial" w:cs="Arial"/>
          <w:sz w:val="24"/>
          <w:szCs w:val="24"/>
        </w:rPr>
        <w:t xml:space="preserve">. </w:t>
      </w:r>
      <w:r w:rsidR="009C54EC" w:rsidRPr="00BA323F">
        <w:rPr>
          <w:rFonts w:ascii="Arial" w:hAnsi="Arial" w:cs="Arial"/>
          <w:sz w:val="24"/>
          <w:szCs w:val="24"/>
        </w:rPr>
        <w:t xml:space="preserve">  </w:t>
      </w:r>
      <w:r w:rsidR="00AB15C0" w:rsidRPr="00BA323F">
        <w:rPr>
          <w:rFonts w:ascii="Arial" w:hAnsi="Arial" w:cs="Arial"/>
          <w:sz w:val="24"/>
          <w:szCs w:val="24"/>
        </w:rPr>
        <w:t>With Sarah’s current occupation,</w:t>
      </w:r>
      <w:r w:rsidR="009C54EC" w:rsidRPr="00BA323F">
        <w:rPr>
          <w:rFonts w:ascii="Arial" w:hAnsi="Arial" w:cs="Arial"/>
          <w:sz w:val="24"/>
          <w:szCs w:val="24"/>
        </w:rPr>
        <w:t xml:space="preserve"> </w:t>
      </w:r>
      <w:r w:rsidR="00865C97" w:rsidRPr="00BA323F">
        <w:rPr>
          <w:rFonts w:ascii="Arial" w:hAnsi="Arial" w:cs="Arial"/>
          <w:sz w:val="24"/>
          <w:szCs w:val="24"/>
        </w:rPr>
        <w:t xml:space="preserve">the co-ordinator of Families Together, </w:t>
      </w:r>
      <w:r w:rsidR="009C54EC" w:rsidRPr="00BA323F">
        <w:rPr>
          <w:rFonts w:ascii="Arial" w:hAnsi="Arial" w:cs="Arial"/>
          <w:sz w:val="24"/>
          <w:szCs w:val="24"/>
        </w:rPr>
        <w:t>she is also the Designated Safeguarding Officers, which illustrates the importance of</w:t>
      </w:r>
      <w:r w:rsidR="00AB15C0" w:rsidRPr="00BA323F">
        <w:rPr>
          <w:rFonts w:ascii="Arial" w:hAnsi="Arial" w:cs="Arial"/>
          <w:sz w:val="24"/>
          <w:szCs w:val="24"/>
        </w:rPr>
        <w:t xml:space="preserve"> </w:t>
      </w:r>
      <w:r w:rsidR="009C54EC" w:rsidRPr="00BA323F">
        <w:rPr>
          <w:rFonts w:ascii="Arial" w:hAnsi="Arial" w:cs="Arial"/>
          <w:sz w:val="24"/>
          <w:szCs w:val="24"/>
        </w:rPr>
        <w:t>Safeguarding and Children’s Rights within her job role.</w:t>
      </w:r>
      <w:r w:rsidR="00865C97" w:rsidRPr="00BA323F">
        <w:rPr>
          <w:rFonts w:ascii="Arial" w:hAnsi="Arial" w:cs="Arial"/>
          <w:sz w:val="24"/>
          <w:szCs w:val="24"/>
        </w:rPr>
        <w:t xml:space="preserve"> During Sarah’s time at the family centre, she has found that the most difficult part of safeguarding and children’s rights is educating the children and parents. This was the main fuel behind the creation of the website. the website has four different </w:t>
      </w:r>
      <w:proofErr w:type="gramStart"/>
      <w:r w:rsidR="00865C97" w:rsidRPr="00BA323F">
        <w:rPr>
          <w:rFonts w:ascii="Arial" w:hAnsi="Arial" w:cs="Arial"/>
          <w:sz w:val="24"/>
          <w:szCs w:val="24"/>
        </w:rPr>
        <w:t>sections;</w:t>
      </w:r>
      <w:proofErr w:type="gramEnd"/>
      <w:r w:rsidR="00865C97" w:rsidRPr="00BA323F">
        <w:rPr>
          <w:rFonts w:ascii="Arial" w:hAnsi="Arial" w:cs="Arial"/>
          <w:sz w:val="24"/>
          <w:szCs w:val="24"/>
        </w:rPr>
        <w:t xml:space="preserve"> </w:t>
      </w:r>
    </w:p>
    <w:p w14:paraId="04F64634" w14:textId="72230CA4" w:rsidR="00E45794" w:rsidRPr="00BA323F" w:rsidRDefault="00E45794" w:rsidP="00BA323F">
      <w:pPr>
        <w:pStyle w:val="ListParagraph"/>
        <w:numPr>
          <w:ilvl w:val="0"/>
          <w:numId w:val="1"/>
        </w:numPr>
        <w:spacing w:line="360" w:lineRule="auto"/>
        <w:jc w:val="both"/>
        <w:rPr>
          <w:rFonts w:ascii="Arial" w:hAnsi="Arial" w:cs="Arial"/>
          <w:sz w:val="24"/>
          <w:szCs w:val="24"/>
        </w:rPr>
      </w:pPr>
      <w:r w:rsidRPr="00BA323F">
        <w:rPr>
          <w:rFonts w:ascii="Arial" w:hAnsi="Arial" w:cs="Arial"/>
          <w:sz w:val="24"/>
          <w:szCs w:val="24"/>
        </w:rPr>
        <w:t>Children’s Information – This section includes important information regarding children’s rights, what is meant by being safe and how to stay safe. This information is child friendly, as the main audience is children. Sarah hopes that this part of the website will encourage and education children and young people to take an interest in their rights</w:t>
      </w:r>
      <w:r w:rsidR="00136C77">
        <w:rPr>
          <w:rFonts w:ascii="Arial" w:hAnsi="Arial" w:cs="Arial"/>
          <w:sz w:val="24"/>
          <w:szCs w:val="24"/>
        </w:rPr>
        <w:t xml:space="preserve"> </w:t>
      </w:r>
      <w:r w:rsidRPr="00BA323F">
        <w:rPr>
          <w:rFonts w:ascii="Arial" w:hAnsi="Arial" w:cs="Arial"/>
          <w:sz w:val="24"/>
          <w:szCs w:val="24"/>
        </w:rPr>
        <w:t xml:space="preserve">and know that they should </w:t>
      </w:r>
      <w:proofErr w:type="gramStart"/>
      <w:r w:rsidRPr="00BA323F">
        <w:rPr>
          <w:rFonts w:ascii="Arial" w:hAnsi="Arial" w:cs="Arial"/>
          <w:sz w:val="24"/>
          <w:szCs w:val="24"/>
        </w:rPr>
        <w:t>feel safe and secure at all times</w:t>
      </w:r>
      <w:proofErr w:type="gramEnd"/>
      <w:r w:rsidRPr="00BA323F">
        <w:rPr>
          <w:rFonts w:ascii="Arial" w:hAnsi="Arial" w:cs="Arial"/>
          <w:sz w:val="24"/>
          <w:szCs w:val="24"/>
        </w:rPr>
        <w:t>, as well as what to do if they don’t feel safe.</w:t>
      </w:r>
    </w:p>
    <w:p w14:paraId="6DBE9EA5" w14:textId="1F5C1F70" w:rsidR="00E45794" w:rsidRPr="00BA323F" w:rsidRDefault="00E45794" w:rsidP="00BA323F">
      <w:pPr>
        <w:pStyle w:val="ListParagraph"/>
        <w:numPr>
          <w:ilvl w:val="0"/>
          <w:numId w:val="1"/>
        </w:numPr>
        <w:spacing w:line="360" w:lineRule="auto"/>
        <w:jc w:val="both"/>
        <w:rPr>
          <w:rFonts w:ascii="Arial" w:hAnsi="Arial" w:cs="Arial"/>
          <w:sz w:val="24"/>
          <w:szCs w:val="24"/>
        </w:rPr>
      </w:pPr>
      <w:r w:rsidRPr="00BA323F">
        <w:rPr>
          <w:rFonts w:ascii="Arial" w:hAnsi="Arial" w:cs="Arial"/>
          <w:sz w:val="24"/>
          <w:szCs w:val="24"/>
        </w:rPr>
        <w:t xml:space="preserve">Parent’s Information – This section is aimed at educating parents and carers. It includes important information on safeguarding, children’s rights and how to </w:t>
      </w:r>
      <w:r w:rsidR="00136C77" w:rsidRPr="00BA323F">
        <w:rPr>
          <w:rFonts w:ascii="Arial" w:hAnsi="Arial" w:cs="Arial"/>
          <w:sz w:val="24"/>
          <w:szCs w:val="24"/>
        </w:rPr>
        <w:t>act</w:t>
      </w:r>
      <w:r w:rsidRPr="00BA323F">
        <w:rPr>
          <w:rFonts w:ascii="Arial" w:hAnsi="Arial" w:cs="Arial"/>
          <w:sz w:val="24"/>
          <w:szCs w:val="24"/>
        </w:rPr>
        <w:t xml:space="preserve"> in protecting their child. </w:t>
      </w:r>
      <w:r w:rsidR="00565255" w:rsidRPr="00BA323F">
        <w:rPr>
          <w:rFonts w:ascii="Arial" w:hAnsi="Arial" w:cs="Arial"/>
          <w:sz w:val="24"/>
          <w:szCs w:val="24"/>
        </w:rPr>
        <w:t xml:space="preserve">Sarah believes that by educating parents and carers, children will have a better chance at life, ensuring that they are cared for, safeguarded and that their rights are listened to. </w:t>
      </w:r>
    </w:p>
    <w:p w14:paraId="346FF539" w14:textId="45A8DCAC" w:rsidR="00E45794" w:rsidRPr="00BA323F" w:rsidRDefault="00E45794" w:rsidP="00BA323F">
      <w:pPr>
        <w:pStyle w:val="ListParagraph"/>
        <w:numPr>
          <w:ilvl w:val="0"/>
          <w:numId w:val="1"/>
        </w:numPr>
        <w:spacing w:line="360" w:lineRule="auto"/>
        <w:jc w:val="both"/>
        <w:rPr>
          <w:rFonts w:ascii="Arial" w:hAnsi="Arial" w:cs="Arial"/>
          <w:sz w:val="24"/>
          <w:szCs w:val="24"/>
        </w:rPr>
      </w:pPr>
      <w:r w:rsidRPr="00BA323F">
        <w:rPr>
          <w:rFonts w:ascii="Arial" w:hAnsi="Arial" w:cs="Arial"/>
          <w:sz w:val="24"/>
          <w:szCs w:val="24"/>
        </w:rPr>
        <w:lastRenderedPageBreak/>
        <w:t>Practitioner’s Information</w:t>
      </w:r>
      <w:r w:rsidR="00565255" w:rsidRPr="00BA323F">
        <w:rPr>
          <w:rFonts w:ascii="Arial" w:hAnsi="Arial" w:cs="Arial"/>
          <w:sz w:val="24"/>
          <w:szCs w:val="24"/>
        </w:rPr>
        <w:t xml:space="preserve"> – Practitioners in the centre working with children have a certain amount of knowledge regarding safeguarding and children’s rights, which should be the case with other practitioners working with children and young people. Therefore, Sarah decided to take an unconventional route regarding the practitioner’s information. It is evident now more than ever, that practitioners </w:t>
      </w:r>
      <w:r w:rsidR="00E14D46" w:rsidRPr="00BA323F">
        <w:rPr>
          <w:rFonts w:ascii="Arial" w:hAnsi="Arial" w:cs="Arial"/>
          <w:sz w:val="24"/>
          <w:szCs w:val="24"/>
        </w:rPr>
        <w:t>often forget to safeguard themselves during the job, especially when working from home. Therefore</w:t>
      </w:r>
      <w:r w:rsidR="00136C77">
        <w:rPr>
          <w:rFonts w:ascii="Arial" w:hAnsi="Arial" w:cs="Arial"/>
          <w:sz w:val="24"/>
          <w:szCs w:val="24"/>
        </w:rPr>
        <w:t>,</w:t>
      </w:r>
      <w:r w:rsidR="00E14D46" w:rsidRPr="00BA323F">
        <w:rPr>
          <w:rFonts w:ascii="Arial" w:hAnsi="Arial" w:cs="Arial"/>
          <w:sz w:val="24"/>
          <w:szCs w:val="24"/>
        </w:rPr>
        <w:t xml:space="preserve"> Sarah decided that this section of the website should include the importance of practitioners safeguarding themselves, and how they can do this. Along with their roles and responsibilities when safeguarding children and young people and how to respond to a safeguarding matter.</w:t>
      </w:r>
    </w:p>
    <w:p w14:paraId="6432AC24" w14:textId="5D0A4AF1" w:rsidR="008227E5" w:rsidRDefault="00E45794" w:rsidP="00BA323F">
      <w:pPr>
        <w:pStyle w:val="ListParagraph"/>
        <w:numPr>
          <w:ilvl w:val="0"/>
          <w:numId w:val="1"/>
        </w:numPr>
        <w:spacing w:line="360" w:lineRule="auto"/>
        <w:jc w:val="both"/>
        <w:rPr>
          <w:rFonts w:ascii="Arial" w:hAnsi="Arial" w:cs="Arial"/>
          <w:sz w:val="24"/>
          <w:szCs w:val="24"/>
        </w:rPr>
      </w:pPr>
      <w:r w:rsidRPr="00BA323F">
        <w:rPr>
          <w:rFonts w:ascii="Arial" w:hAnsi="Arial" w:cs="Arial"/>
          <w:sz w:val="24"/>
          <w:szCs w:val="24"/>
        </w:rPr>
        <w:t>The Law</w:t>
      </w:r>
      <w:r w:rsidR="00827895" w:rsidRPr="00BA323F">
        <w:rPr>
          <w:rFonts w:ascii="Arial" w:hAnsi="Arial" w:cs="Arial"/>
          <w:sz w:val="24"/>
          <w:szCs w:val="24"/>
        </w:rPr>
        <w:t xml:space="preserve"> – It is vital to ensure that parents, carers, children</w:t>
      </w:r>
      <w:r w:rsidR="00136C77">
        <w:rPr>
          <w:rFonts w:ascii="Arial" w:hAnsi="Arial" w:cs="Arial"/>
          <w:sz w:val="24"/>
          <w:szCs w:val="24"/>
        </w:rPr>
        <w:t>,</w:t>
      </w:r>
      <w:r w:rsidR="00827895" w:rsidRPr="00BA323F">
        <w:rPr>
          <w:rFonts w:ascii="Arial" w:hAnsi="Arial" w:cs="Arial"/>
          <w:sz w:val="24"/>
          <w:szCs w:val="24"/>
        </w:rPr>
        <w:t xml:space="preserve"> and young people are educated on the law that surrounds and protects children in society. Which explains the importance of this section of the </w:t>
      </w:r>
      <w:proofErr w:type="gramStart"/>
      <w:r w:rsidR="00827895" w:rsidRPr="00BA323F">
        <w:rPr>
          <w:rFonts w:ascii="Arial" w:hAnsi="Arial" w:cs="Arial"/>
          <w:sz w:val="24"/>
          <w:szCs w:val="24"/>
        </w:rPr>
        <w:t>website.</w:t>
      </w:r>
      <w:proofErr w:type="gramEnd"/>
      <w:r w:rsidR="00827895" w:rsidRPr="00BA323F">
        <w:rPr>
          <w:rFonts w:ascii="Arial" w:hAnsi="Arial" w:cs="Arial"/>
          <w:sz w:val="24"/>
          <w:szCs w:val="24"/>
        </w:rPr>
        <w:t xml:space="preserve"> However, it is important to remember that this only touches on the different laws protecting children. </w:t>
      </w:r>
      <w:r w:rsidR="009817C3" w:rsidRPr="00BA323F">
        <w:rPr>
          <w:rFonts w:ascii="Arial" w:hAnsi="Arial" w:cs="Arial"/>
          <w:sz w:val="24"/>
          <w:szCs w:val="24"/>
        </w:rPr>
        <w:t xml:space="preserve">Act such as: Children Act 1989, Human Rights Act 1998, Sexual Offences Act </w:t>
      </w:r>
      <w:proofErr w:type="gramStart"/>
      <w:r w:rsidR="009817C3" w:rsidRPr="00BA323F">
        <w:rPr>
          <w:rFonts w:ascii="Arial" w:hAnsi="Arial" w:cs="Arial"/>
          <w:sz w:val="24"/>
          <w:szCs w:val="24"/>
        </w:rPr>
        <w:t>2003</w:t>
      </w:r>
      <w:proofErr w:type="gramEnd"/>
      <w:r w:rsidR="009817C3" w:rsidRPr="00BA323F">
        <w:rPr>
          <w:rFonts w:ascii="Arial" w:hAnsi="Arial" w:cs="Arial"/>
          <w:sz w:val="24"/>
          <w:szCs w:val="24"/>
        </w:rPr>
        <w:t xml:space="preserve"> and the Children (Abolition of Defence of Reasonable Punishment) (Wales) Act 2020 are all briefly touched upon. </w:t>
      </w:r>
      <w:r w:rsidRPr="00BA323F">
        <w:rPr>
          <w:rFonts w:ascii="Arial" w:hAnsi="Arial" w:cs="Arial"/>
          <w:sz w:val="24"/>
          <w:szCs w:val="24"/>
        </w:rPr>
        <w:t xml:space="preserve"> </w:t>
      </w:r>
    </w:p>
    <w:p w14:paraId="3693FEC9" w14:textId="77777777" w:rsidR="00136C77" w:rsidRPr="00BA323F" w:rsidRDefault="00136C77" w:rsidP="00136C77">
      <w:pPr>
        <w:pStyle w:val="ListParagraph"/>
        <w:spacing w:line="360" w:lineRule="auto"/>
        <w:jc w:val="both"/>
        <w:rPr>
          <w:rFonts w:ascii="Arial" w:hAnsi="Arial" w:cs="Arial"/>
          <w:sz w:val="24"/>
          <w:szCs w:val="24"/>
        </w:rPr>
      </w:pPr>
    </w:p>
    <w:p w14:paraId="5EE1BB7B" w14:textId="192E1396" w:rsidR="00A61DA7" w:rsidRPr="00BA323F" w:rsidRDefault="00A61DA7" w:rsidP="00BA323F">
      <w:pPr>
        <w:spacing w:line="360" w:lineRule="auto"/>
        <w:jc w:val="both"/>
        <w:rPr>
          <w:rFonts w:ascii="Arial" w:hAnsi="Arial" w:cs="Arial"/>
          <w:b/>
          <w:bCs/>
          <w:i/>
          <w:iCs/>
          <w:sz w:val="24"/>
          <w:szCs w:val="24"/>
          <w:u w:val="single"/>
        </w:rPr>
      </w:pPr>
      <w:r w:rsidRPr="00BA323F">
        <w:rPr>
          <w:rFonts w:ascii="Arial" w:hAnsi="Arial" w:cs="Arial"/>
          <w:b/>
          <w:bCs/>
          <w:i/>
          <w:iCs/>
          <w:sz w:val="24"/>
          <w:szCs w:val="24"/>
          <w:u w:val="single"/>
        </w:rPr>
        <w:t>The Theory, Policy and Practice behind the creation of Safeguarding Families Together website:</w:t>
      </w:r>
    </w:p>
    <w:p w14:paraId="7AC36A24" w14:textId="25D92E2B" w:rsidR="00AB15C0" w:rsidRPr="00BA323F" w:rsidRDefault="006912BE" w:rsidP="00BA323F">
      <w:pPr>
        <w:spacing w:line="360" w:lineRule="auto"/>
        <w:jc w:val="both"/>
        <w:rPr>
          <w:rFonts w:ascii="Arial" w:hAnsi="Arial" w:cs="Arial"/>
          <w:sz w:val="24"/>
          <w:szCs w:val="24"/>
        </w:rPr>
      </w:pPr>
      <w:r w:rsidRPr="00BA323F">
        <w:rPr>
          <w:rFonts w:ascii="Arial" w:hAnsi="Arial" w:cs="Arial"/>
          <w:sz w:val="24"/>
          <w:szCs w:val="24"/>
        </w:rPr>
        <w:t xml:space="preserve">Safeguarding children and young people is the responsibility of everyone involved in </w:t>
      </w:r>
      <w:r w:rsidR="00136C77" w:rsidRPr="00BA323F">
        <w:rPr>
          <w:rFonts w:ascii="Arial" w:hAnsi="Arial" w:cs="Arial"/>
          <w:sz w:val="24"/>
          <w:szCs w:val="24"/>
        </w:rPr>
        <w:t>that child’s/young person</w:t>
      </w:r>
      <w:r w:rsidRPr="00BA323F">
        <w:rPr>
          <w:rFonts w:ascii="Arial" w:hAnsi="Arial" w:cs="Arial"/>
          <w:sz w:val="24"/>
          <w:szCs w:val="24"/>
        </w:rPr>
        <w:t xml:space="preserve"> life. </w:t>
      </w:r>
      <w:r w:rsidR="00344573" w:rsidRPr="00BA323F">
        <w:rPr>
          <w:rFonts w:ascii="Arial" w:hAnsi="Arial" w:cs="Arial"/>
          <w:sz w:val="24"/>
          <w:szCs w:val="24"/>
        </w:rPr>
        <w:t xml:space="preserve">Safeguarding children has not always been a priority of the governments, it was not until the 1880’s that legislation was put in place to protect children and prosecute those accused of child cruelty. This along with unfortunate </w:t>
      </w:r>
      <w:r w:rsidR="00B9019A" w:rsidRPr="00BA323F">
        <w:rPr>
          <w:rFonts w:ascii="Arial" w:hAnsi="Arial" w:cs="Arial"/>
          <w:sz w:val="24"/>
          <w:szCs w:val="24"/>
        </w:rPr>
        <w:t xml:space="preserve">child abuse deaths and inquiries have come together, leading to the development of the child safeguarding and protection systems we have now in the UK. According to the NSPCC (2021), the first formal inquiry into possible child abuse was not processed until 1945, </w:t>
      </w:r>
      <w:proofErr w:type="gramStart"/>
      <w:r w:rsidR="00B9019A" w:rsidRPr="00BA323F">
        <w:rPr>
          <w:rFonts w:ascii="Arial" w:hAnsi="Arial" w:cs="Arial"/>
          <w:sz w:val="24"/>
          <w:szCs w:val="24"/>
        </w:rPr>
        <w:t>as a result of</w:t>
      </w:r>
      <w:proofErr w:type="gramEnd"/>
      <w:r w:rsidR="00B9019A" w:rsidRPr="00BA323F">
        <w:rPr>
          <w:rFonts w:ascii="Arial" w:hAnsi="Arial" w:cs="Arial"/>
          <w:sz w:val="24"/>
          <w:szCs w:val="24"/>
        </w:rPr>
        <w:t xml:space="preserve"> the death of Dennis O’Neil, aged 12  who was murdered</w:t>
      </w:r>
      <w:r w:rsidR="00A65FAD" w:rsidRPr="00BA323F">
        <w:rPr>
          <w:rFonts w:ascii="Arial" w:hAnsi="Arial" w:cs="Arial"/>
          <w:sz w:val="24"/>
          <w:szCs w:val="24"/>
        </w:rPr>
        <w:t xml:space="preserve"> by his foster father (William Monckton, 2011</w:t>
      </w:r>
      <w:r w:rsidR="00197A5A" w:rsidRPr="00BA323F">
        <w:rPr>
          <w:rFonts w:ascii="Arial" w:hAnsi="Arial" w:cs="Arial"/>
          <w:sz w:val="24"/>
          <w:szCs w:val="24"/>
        </w:rPr>
        <w:t xml:space="preserve">). </w:t>
      </w:r>
      <w:r w:rsidR="00A65FAD" w:rsidRPr="00BA323F">
        <w:rPr>
          <w:rFonts w:ascii="Arial" w:hAnsi="Arial" w:cs="Arial"/>
          <w:sz w:val="24"/>
          <w:szCs w:val="24"/>
        </w:rPr>
        <w:t xml:space="preserve"> </w:t>
      </w:r>
      <w:proofErr w:type="gramStart"/>
      <w:r w:rsidR="00197A5A" w:rsidRPr="00BA323F">
        <w:rPr>
          <w:rFonts w:ascii="Arial" w:hAnsi="Arial" w:cs="Arial"/>
          <w:sz w:val="24"/>
          <w:szCs w:val="24"/>
        </w:rPr>
        <w:t>Following this incident, there</w:t>
      </w:r>
      <w:proofErr w:type="gramEnd"/>
      <w:r w:rsidR="00197A5A" w:rsidRPr="00BA323F">
        <w:rPr>
          <w:rFonts w:ascii="Arial" w:hAnsi="Arial" w:cs="Arial"/>
          <w:sz w:val="24"/>
          <w:szCs w:val="24"/>
        </w:rPr>
        <w:t xml:space="preserve"> were investigations and recommendations made regarding how care was provided for those in the </w:t>
      </w:r>
      <w:r w:rsidR="000468D9" w:rsidRPr="00BA323F">
        <w:rPr>
          <w:rFonts w:ascii="Arial" w:hAnsi="Arial" w:cs="Arial"/>
          <w:sz w:val="24"/>
          <w:szCs w:val="24"/>
        </w:rPr>
        <w:t>care system, these actions contributed to the development of the 1948 Children Act.</w:t>
      </w:r>
      <w:r w:rsidR="00D726FF" w:rsidRPr="00BA323F">
        <w:rPr>
          <w:rFonts w:ascii="Arial" w:hAnsi="Arial" w:cs="Arial"/>
          <w:sz w:val="24"/>
          <w:szCs w:val="24"/>
        </w:rPr>
        <w:t xml:space="preserve"> However, the system and provisions in place still needed improving, this was </w:t>
      </w:r>
      <w:r w:rsidR="00D726FF" w:rsidRPr="00BA323F">
        <w:rPr>
          <w:rFonts w:ascii="Arial" w:hAnsi="Arial" w:cs="Arial"/>
          <w:sz w:val="24"/>
          <w:szCs w:val="24"/>
        </w:rPr>
        <w:lastRenderedPageBreak/>
        <w:t xml:space="preserve">evident in the Maria Colwell case, in 1973, who was a </w:t>
      </w:r>
      <w:r w:rsidR="00136C77" w:rsidRPr="00BA323F">
        <w:rPr>
          <w:rFonts w:ascii="Arial" w:hAnsi="Arial" w:cs="Arial"/>
          <w:sz w:val="24"/>
          <w:szCs w:val="24"/>
        </w:rPr>
        <w:t>7-year-old</w:t>
      </w:r>
      <w:r w:rsidR="00D726FF" w:rsidRPr="00BA323F">
        <w:rPr>
          <w:rFonts w:ascii="Arial" w:hAnsi="Arial" w:cs="Arial"/>
          <w:sz w:val="24"/>
          <w:szCs w:val="24"/>
        </w:rPr>
        <w:t xml:space="preserve"> girl, killed by her </w:t>
      </w:r>
      <w:r w:rsidR="00136C77" w:rsidRPr="00BA323F">
        <w:rPr>
          <w:rFonts w:ascii="Arial" w:hAnsi="Arial" w:cs="Arial"/>
          <w:sz w:val="24"/>
          <w:szCs w:val="24"/>
        </w:rPr>
        <w:t>stepfather</w:t>
      </w:r>
      <w:r w:rsidR="00D726FF" w:rsidRPr="00BA323F">
        <w:rPr>
          <w:rFonts w:ascii="Arial" w:hAnsi="Arial" w:cs="Arial"/>
          <w:sz w:val="24"/>
          <w:szCs w:val="24"/>
        </w:rPr>
        <w:t xml:space="preserve"> after returning home from foster care (thetcj.org, 2021).</w:t>
      </w:r>
      <w:r w:rsidR="00C64BE5" w:rsidRPr="00BA323F">
        <w:rPr>
          <w:rFonts w:ascii="Arial" w:hAnsi="Arial" w:cs="Arial"/>
          <w:sz w:val="24"/>
          <w:szCs w:val="24"/>
        </w:rPr>
        <w:t xml:space="preserve"> Our child protection and safeguarding systems contributed to develop, adopting stronger measures to ensure that professionals working with children </w:t>
      </w:r>
      <w:r w:rsidR="00136C77" w:rsidRPr="00BA323F">
        <w:rPr>
          <w:rFonts w:ascii="Arial" w:hAnsi="Arial" w:cs="Arial"/>
          <w:sz w:val="24"/>
          <w:szCs w:val="24"/>
        </w:rPr>
        <w:t>can</w:t>
      </w:r>
      <w:r w:rsidR="00C64BE5" w:rsidRPr="00BA323F">
        <w:rPr>
          <w:rFonts w:ascii="Arial" w:hAnsi="Arial" w:cs="Arial"/>
          <w:sz w:val="24"/>
          <w:szCs w:val="24"/>
        </w:rPr>
        <w:t xml:space="preserve"> recognise and respond to child abuse, harm</w:t>
      </w:r>
      <w:r w:rsidR="00136C77">
        <w:rPr>
          <w:rFonts w:ascii="Arial" w:hAnsi="Arial" w:cs="Arial"/>
          <w:sz w:val="24"/>
          <w:szCs w:val="24"/>
        </w:rPr>
        <w:t>,</w:t>
      </w:r>
      <w:r w:rsidR="00C64BE5" w:rsidRPr="00BA323F">
        <w:rPr>
          <w:rFonts w:ascii="Arial" w:hAnsi="Arial" w:cs="Arial"/>
          <w:sz w:val="24"/>
          <w:szCs w:val="24"/>
        </w:rPr>
        <w:t xml:space="preserve"> and neglect. Resulting in the Children Act 1975, which was update</w:t>
      </w:r>
      <w:r w:rsidR="00136C77">
        <w:rPr>
          <w:rFonts w:ascii="Arial" w:hAnsi="Arial" w:cs="Arial"/>
          <w:sz w:val="24"/>
          <w:szCs w:val="24"/>
        </w:rPr>
        <w:t>d</w:t>
      </w:r>
      <w:r w:rsidR="00C64BE5" w:rsidRPr="00BA323F">
        <w:rPr>
          <w:rFonts w:ascii="Arial" w:hAnsi="Arial" w:cs="Arial"/>
          <w:sz w:val="24"/>
          <w:szCs w:val="24"/>
        </w:rPr>
        <w:t xml:space="preserve"> to include and highlight the importance of children’s welfare. </w:t>
      </w:r>
      <w:r w:rsidR="00A44D83" w:rsidRPr="00BA323F">
        <w:rPr>
          <w:rFonts w:ascii="Arial" w:hAnsi="Arial" w:cs="Arial"/>
          <w:sz w:val="24"/>
          <w:szCs w:val="24"/>
        </w:rPr>
        <w:t xml:space="preserve">It </w:t>
      </w:r>
      <w:proofErr w:type="gramStart"/>
      <w:r w:rsidR="00A44D83" w:rsidRPr="00BA323F">
        <w:rPr>
          <w:rFonts w:ascii="Arial" w:hAnsi="Arial" w:cs="Arial"/>
          <w:sz w:val="24"/>
          <w:szCs w:val="24"/>
        </w:rPr>
        <w:t>wasn’t</w:t>
      </w:r>
      <w:proofErr w:type="gramEnd"/>
      <w:r w:rsidR="00A44D83" w:rsidRPr="00BA323F">
        <w:rPr>
          <w:rFonts w:ascii="Arial" w:hAnsi="Arial" w:cs="Arial"/>
          <w:sz w:val="24"/>
          <w:szCs w:val="24"/>
        </w:rPr>
        <w:t xml:space="preserve"> until the Children Act 1989 that the government decided that the welfare and safety of a child should the main consideration when regarding the courts, known as the Paramountcy Principle (Voice of the Child, 2020).</w:t>
      </w:r>
      <w:r w:rsidR="003F2F9D" w:rsidRPr="00BA323F">
        <w:rPr>
          <w:rFonts w:ascii="Arial" w:hAnsi="Arial" w:cs="Arial"/>
          <w:sz w:val="24"/>
          <w:szCs w:val="24"/>
        </w:rPr>
        <w:t xml:space="preserve"> A year later, the UK decided to make a commitment to the Children within the country, by aligned with and signing the United Nations Convention on the Rights of the Child (UNRC). This is a legally biding document which sets out the governments and practitioners/</w:t>
      </w:r>
      <w:r w:rsidR="00136C77" w:rsidRPr="00BA323F">
        <w:rPr>
          <w:rFonts w:ascii="Arial" w:hAnsi="Arial" w:cs="Arial"/>
          <w:sz w:val="24"/>
          <w:szCs w:val="24"/>
        </w:rPr>
        <w:t>professionals’</w:t>
      </w:r>
      <w:r w:rsidR="003F2F9D" w:rsidRPr="00BA323F">
        <w:rPr>
          <w:rFonts w:ascii="Arial" w:hAnsi="Arial" w:cs="Arial"/>
          <w:sz w:val="24"/>
          <w:szCs w:val="24"/>
        </w:rPr>
        <w:t xml:space="preserve"> legal responsibility to ensuring that the rights of every child in the country </w:t>
      </w:r>
      <w:proofErr w:type="gramStart"/>
      <w:r w:rsidR="003F2F9D" w:rsidRPr="00BA323F">
        <w:rPr>
          <w:rFonts w:ascii="Arial" w:hAnsi="Arial" w:cs="Arial"/>
          <w:sz w:val="24"/>
          <w:szCs w:val="24"/>
        </w:rPr>
        <w:t>are able to</w:t>
      </w:r>
      <w:proofErr w:type="gramEnd"/>
      <w:r w:rsidR="003F2F9D" w:rsidRPr="00BA323F">
        <w:rPr>
          <w:rFonts w:ascii="Arial" w:hAnsi="Arial" w:cs="Arial"/>
          <w:sz w:val="24"/>
          <w:szCs w:val="24"/>
        </w:rPr>
        <w:t xml:space="preserve"> survive, grow, develop, participate and fulfil their potential (OHCHR, 2021). </w:t>
      </w:r>
      <w:r w:rsidR="00455CE4" w:rsidRPr="00BA323F">
        <w:rPr>
          <w:rFonts w:ascii="Arial" w:hAnsi="Arial" w:cs="Arial"/>
          <w:sz w:val="24"/>
          <w:szCs w:val="24"/>
        </w:rPr>
        <w:t xml:space="preserve">This had an important impact on the safeguarding, children’s </w:t>
      </w:r>
      <w:proofErr w:type="gramStart"/>
      <w:r w:rsidR="00455CE4" w:rsidRPr="00BA323F">
        <w:rPr>
          <w:rFonts w:ascii="Arial" w:hAnsi="Arial" w:cs="Arial"/>
          <w:sz w:val="24"/>
          <w:szCs w:val="24"/>
        </w:rPr>
        <w:t>rights</w:t>
      </w:r>
      <w:proofErr w:type="gramEnd"/>
      <w:r w:rsidR="00455CE4" w:rsidRPr="00BA323F">
        <w:rPr>
          <w:rFonts w:ascii="Arial" w:hAnsi="Arial" w:cs="Arial"/>
          <w:sz w:val="24"/>
          <w:szCs w:val="24"/>
        </w:rPr>
        <w:t xml:space="preserve"> and child protection within the UK, which continued to develop the way children in the UK were treated.</w:t>
      </w:r>
    </w:p>
    <w:p w14:paraId="184812B2" w14:textId="1B76C7B3" w:rsidR="00B62307" w:rsidRPr="00BA323F" w:rsidRDefault="00B62307" w:rsidP="00BA323F">
      <w:pPr>
        <w:spacing w:line="360" w:lineRule="auto"/>
        <w:jc w:val="both"/>
        <w:rPr>
          <w:rFonts w:ascii="Arial" w:hAnsi="Arial" w:cs="Arial"/>
          <w:sz w:val="24"/>
          <w:szCs w:val="24"/>
        </w:rPr>
      </w:pPr>
      <w:r w:rsidRPr="00BA323F">
        <w:rPr>
          <w:rFonts w:ascii="Arial" w:hAnsi="Arial" w:cs="Arial"/>
          <w:sz w:val="24"/>
          <w:szCs w:val="24"/>
        </w:rPr>
        <w:t xml:space="preserve">However, the system was not completely protecting all children and young people in the UK. </w:t>
      </w:r>
      <w:r w:rsidR="00116728" w:rsidRPr="00BA323F">
        <w:rPr>
          <w:rFonts w:ascii="Arial" w:hAnsi="Arial" w:cs="Arial"/>
          <w:sz w:val="24"/>
          <w:szCs w:val="24"/>
        </w:rPr>
        <w:t xml:space="preserve">It </w:t>
      </w:r>
      <w:proofErr w:type="gramStart"/>
      <w:r w:rsidR="00116728" w:rsidRPr="00BA323F">
        <w:rPr>
          <w:rFonts w:ascii="Arial" w:hAnsi="Arial" w:cs="Arial"/>
          <w:sz w:val="24"/>
          <w:szCs w:val="24"/>
        </w:rPr>
        <w:t>wasn’t</w:t>
      </w:r>
      <w:proofErr w:type="gramEnd"/>
      <w:r w:rsidR="00116728" w:rsidRPr="00BA323F">
        <w:rPr>
          <w:rFonts w:ascii="Arial" w:hAnsi="Arial" w:cs="Arial"/>
          <w:sz w:val="24"/>
          <w:szCs w:val="24"/>
        </w:rPr>
        <w:t xml:space="preserve"> until the death of Victoria C</w:t>
      </w:r>
      <w:r w:rsidR="00116728" w:rsidRPr="00BA323F">
        <w:rPr>
          <w:rFonts w:ascii="Arial" w:hAnsi="Arial" w:cs="Arial"/>
          <w:sz w:val="24"/>
          <w:szCs w:val="24"/>
        </w:rPr>
        <w:t>limbié</w:t>
      </w:r>
      <w:r w:rsidR="00116728" w:rsidRPr="00BA323F">
        <w:rPr>
          <w:rFonts w:ascii="Arial" w:hAnsi="Arial" w:cs="Arial"/>
          <w:sz w:val="24"/>
          <w:szCs w:val="24"/>
        </w:rPr>
        <w:t xml:space="preserve">, an </w:t>
      </w:r>
      <w:r w:rsidR="00136C77" w:rsidRPr="00BA323F">
        <w:rPr>
          <w:rFonts w:ascii="Arial" w:hAnsi="Arial" w:cs="Arial"/>
          <w:sz w:val="24"/>
          <w:szCs w:val="24"/>
        </w:rPr>
        <w:t>8-year-old</w:t>
      </w:r>
      <w:r w:rsidR="00116728" w:rsidRPr="00BA323F">
        <w:rPr>
          <w:rFonts w:ascii="Arial" w:hAnsi="Arial" w:cs="Arial"/>
          <w:sz w:val="24"/>
          <w:szCs w:val="24"/>
        </w:rPr>
        <w:t xml:space="preserve"> girl, who had moved to the UK live a better life with her great aunt. Unfortunately</w:t>
      </w:r>
      <w:r w:rsidR="00D22123" w:rsidRPr="00BA323F">
        <w:rPr>
          <w:rFonts w:ascii="Arial" w:hAnsi="Arial" w:cs="Arial"/>
          <w:sz w:val="24"/>
          <w:szCs w:val="24"/>
        </w:rPr>
        <w:t>,</w:t>
      </w:r>
      <w:r w:rsidR="00116728" w:rsidRPr="00BA323F">
        <w:rPr>
          <w:rFonts w:ascii="Arial" w:hAnsi="Arial" w:cs="Arial"/>
          <w:sz w:val="24"/>
          <w:szCs w:val="24"/>
        </w:rPr>
        <w:t xml:space="preserve"> </w:t>
      </w:r>
      <w:r w:rsidR="00D22123" w:rsidRPr="00BA323F">
        <w:rPr>
          <w:rFonts w:ascii="Arial" w:hAnsi="Arial" w:cs="Arial"/>
          <w:sz w:val="24"/>
          <w:szCs w:val="24"/>
        </w:rPr>
        <w:t xml:space="preserve">this case is a prime example of how children can ‘fall through the cracks’ in the </w:t>
      </w:r>
      <w:r w:rsidR="00136C77" w:rsidRPr="00BA323F">
        <w:rPr>
          <w:rFonts w:ascii="Arial" w:hAnsi="Arial" w:cs="Arial"/>
          <w:sz w:val="24"/>
          <w:szCs w:val="24"/>
        </w:rPr>
        <w:t>system and</w:t>
      </w:r>
      <w:r w:rsidR="00D22123" w:rsidRPr="00BA323F">
        <w:rPr>
          <w:rFonts w:ascii="Arial" w:hAnsi="Arial" w:cs="Arial"/>
          <w:sz w:val="24"/>
          <w:szCs w:val="24"/>
        </w:rPr>
        <w:t xml:space="preserve"> be harmed as a response of </w:t>
      </w:r>
      <w:r w:rsidR="00CF7EC0" w:rsidRPr="00BA323F">
        <w:rPr>
          <w:rFonts w:ascii="Arial" w:hAnsi="Arial" w:cs="Arial"/>
          <w:sz w:val="24"/>
          <w:szCs w:val="24"/>
        </w:rPr>
        <w:t>negligence of the adults within the child’s life who were meant to protect and safeguard her (</w:t>
      </w:r>
      <w:proofErr w:type="spellStart"/>
      <w:r w:rsidR="00CF7EC0" w:rsidRPr="00BA323F">
        <w:rPr>
          <w:rFonts w:ascii="Arial" w:hAnsi="Arial" w:cs="Arial"/>
          <w:sz w:val="24"/>
          <w:szCs w:val="24"/>
        </w:rPr>
        <w:t>UK:Gov</w:t>
      </w:r>
      <w:proofErr w:type="spellEnd"/>
      <w:r w:rsidR="00CF7EC0" w:rsidRPr="00BA323F">
        <w:rPr>
          <w:rFonts w:ascii="Arial" w:hAnsi="Arial" w:cs="Arial"/>
          <w:sz w:val="24"/>
          <w:szCs w:val="24"/>
        </w:rPr>
        <w:t>, 2003).</w:t>
      </w:r>
      <w:r w:rsidR="002718BF" w:rsidRPr="00BA323F">
        <w:rPr>
          <w:rFonts w:ascii="Arial" w:hAnsi="Arial" w:cs="Arial"/>
          <w:sz w:val="24"/>
          <w:szCs w:val="24"/>
        </w:rPr>
        <w:t xml:space="preserve"> It was following the death of Victoria </w:t>
      </w:r>
      <w:proofErr w:type="spellStart"/>
      <w:r w:rsidR="00135B69" w:rsidRPr="00BA323F">
        <w:rPr>
          <w:rFonts w:ascii="Arial" w:hAnsi="Arial" w:cs="Arial"/>
          <w:sz w:val="24"/>
          <w:szCs w:val="24"/>
        </w:rPr>
        <w:t>Climb</w:t>
      </w:r>
      <w:r w:rsidR="00135B69" w:rsidRPr="00BA323F">
        <w:rPr>
          <w:rFonts w:ascii="Arial" w:hAnsi="Arial" w:cs="Arial"/>
          <w:sz w:val="24"/>
          <w:szCs w:val="24"/>
        </w:rPr>
        <w:t>é</w:t>
      </w:r>
      <w:proofErr w:type="spellEnd"/>
      <w:r w:rsidR="00135B69" w:rsidRPr="00BA323F">
        <w:rPr>
          <w:rFonts w:ascii="Arial" w:hAnsi="Arial" w:cs="Arial"/>
          <w:sz w:val="24"/>
          <w:szCs w:val="24"/>
        </w:rPr>
        <w:t xml:space="preserve"> and others such as Holly Wells and Jessica Chapman (Social Care Wales, No Date), that changes in the system were made. In 2001, Wales was responsible for appointing the UK’s first Children’s Commissioner, whilst </w:t>
      </w:r>
      <w:r w:rsidR="0017545F" w:rsidRPr="00BA323F">
        <w:rPr>
          <w:rFonts w:ascii="Arial" w:hAnsi="Arial" w:cs="Arial"/>
          <w:sz w:val="24"/>
          <w:szCs w:val="24"/>
        </w:rPr>
        <w:t xml:space="preserve">development and </w:t>
      </w:r>
      <w:r w:rsidR="00196001" w:rsidRPr="00BA323F">
        <w:rPr>
          <w:rFonts w:ascii="Arial" w:hAnsi="Arial" w:cs="Arial"/>
          <w:sz w:val="24"/>
          <w:szCs w:val="24"/>
        </w:rPr>
        <w:t>legalising</w:t>
      </w:r>
      <w:r w:rsidR="0017545F" w:rsidRPr="00BA323F">
        <w:rPr>
          <w:rFonts w:ascii="Arial" w:hAnsi="Arial" w:cs="Arial"/>
          <w:sz w:val="24"/>
          <w:szCs w:val="24"/>
        </w:rPr>
        <w:t xml:space="preserve"> the Children’s Commissioner Wales Act 2001 (Childcomwales.org, No Date)</w:t>
      </w:r>
      <w:r w:rsidR="00A61DA7" w:rsidRPr="00BA323F">
        <w:rPr>
          <w:rFonts w:ascii="Arial" w:hAnsi="Arial" w:cs="Arial"/>
          <w:sz w:val="24"/>
          <w:szCs w:val="24"/>
        </w:rPr>
        <w:t xml:space="preserve">. The Children Act 2004, was created with the </w:t>
      </w:r>
      <w:r w:rsidR="003F44FF" w:rsidRPr="00BA323F">
        <w:rPr>
          <w:rFonts w:ascii="Arial" w:hAnsi="Arial" w:cs="Arial"/>
          <w:sz w:val="24"/>
          <w:szCs w:val="24"/>
        </w:rPr>
        <w:t>purpose of making children of all ages safer in the UK. This act allowed the government to create electronic records of every child within the UK, to make it easier to trace children across local authorities and government services. Aiming to promote and improve the co-ordination between multi-agencies, helping to improve the overall well-being of children (</w:t>
      </w:r>
      <w:proofErr w:type="spellStart"/>
      <w:r w:rsidR="003F44FF" w:rsidRPr="00BA323F">
        <w:rPr>
          <w:rFonts w:ascii="Arial" w:hAnsi="Arial" w:cs="Arial"/>
          <w:sz w:val="24"/>
          <w:szCs w:val="24"/>
        </w:rPr>
        <w:t>UK:Gov</w:t>
      </w:r>
      <w:proofErr w:type="spellEnd"/>
      <w:r w:rsidR="003F44FF" w:rsidRPr="00BA323F">
        <w:rPr>
          <w:rFonts w:ascii="Arial" w:hAnsi="Arial" w:cs="Arial"/>
          <w:sz w:val="24"/>
          <w:szCs w:val="24"/>
        </w:rPr>
        <w:t>, No Date).</w:t>
      </w:r>
    </w:p>
    <w:p w14:paraId="2271783F" w14:textId="761ECA5F" w:rsidR="00886DB0" w:rsidRPr="00BA323F" w:rsidRDefault="00886DB0" w:rsidP="00BA323F">
      <w:pPr>
        <w:spacing w:line="360" w:lineRule="auto"/>
        <w:jc w:val="both"/>
        <w:rPr>
          <w:rFonts w:ascii="Arial" w:hAnsi="Arial" w:cs="Arial"/>
          <w:sz w:val="24"/>
          <w:szCs w:val="24"/>
        </w:rPr>
      </w:pPr>
    </w:p>
    <w:p w14:paraId="25BE39AC" w14:textId="2581042E" w:rsidR="00BF4CC5" w:rsidRPr="00BA323F" w:rsidRDefault="00886DB0" w:rsidP="00BA323F">
      <w:pPr>
        <w:spacing w:line="360" w:lineRule="auto"/>
        <w:jc w:val="both"/>
        <w:rPr>
          <w:rFonts w:ascii="Arial" w:hAnsi="Arial" w:cs="Arial"/>
          <w:sz w:val="24"/>
          <w:szCs w:val="24"/>
        </w:rPr>
      </w:pPr>
      <w:r w:rsidRPr="00BA323F">
        <w:rPr>
          <w:rFonts w:ascii="Arial" w:hAnsi="Arial" w:cs="Arial"/>
          <w:sz w:val="24"/>
          <w:szCs w:val="24"/>
        </w:rPr>
        <w:lastRenderedPageBreak/>
        <w:t xml:space="preserve">The legislations and acts continued to develop and change through-out the years, aiming to improve the safeguarding and child protection levels provided for children in the UK. However, there were still cases that ‘fell through the cracks’ </w:t>
      </w:r>
      <w:r w:rsidR="00034DCB" w:rsidRPr="00BA323F">
        <w:rPr>
          <w:rFonts w:ascii="Arial" w:hAnsi="Arial" w:cs="Arial"/>
          <w:sz w:val="24"/>
          <w:szCs w:val="24"/>
        </w:rPr>
        <w:t xml:space="preserve">such as Baby P, Peter was a </w:t>
      </w:r>
      <w:r w:rsidR="00136C77" w:rsidRPr="00BA323F">
        <w:rPr>
          <w:rFonts w:ascii="Arial" w:hAnsi="Arial" w:cs="Arial"/>
          <w:sz w:val="24"/>
          <w:szCs w:val="24"/>
        </w:rPr>
        <w:t>17-month-old</w:t>
      </w:r>
      <w:r w:rsidR="00034DCB" w:rsidRPr="00BA323F">
        <w:rPr>
          <w:rFonts w:ascii="Arial" w:hAnsi="Arial" w:cs="Arial"/>
          <w:sz w:val="24"/>
          <w:szCs w:val="24"/>
        </w:rPr>
        <w:t xml:space="preserve"> boy when he died in 2007</w:t>
      </w:r>
      <w:r w:rsidR="00BA5A20" w:rsidRPr="00BA323F">
        <w:rPr>
          <w:rFonts w:ascii="Arial" w:hAnsi="Arial" w:cs="Arial"/>
          <w:sz w:val="24"/>
          <w:szCs w:val="24"/>
        </w:rPr>
        <w:t xml:space="preserve"> (NSPCC, 2021)</w:t>
      </w:r>
      <w:r w:rsidR="00034DCB" w:rsidRPr="00BA323F">
        <w:rPr>
          <w:rFonts w:ascii="Arial" w:hAnsi="Arial" w:cs="Arial"/>
          <w:sz w:val="24"/>
          <w:szCs w:val="24"/>
        </w:rPr>
        <w:t xml:space="preserve">. </w:t>
      </w:r>
      <w:r w:rsidR="00EA71E6" w:rsidRPr="00BA323F">
        <w:rPr>
          <w:rFonts w:ascii="Arial" w:hAnsi="Arial" w:cs="Arial"/>
          <w:sz w:val="24"/>
          <w:szCs w:val="24"/>
        </w:rPr>
        <w:t xml:space="preserve">After previously being removed from the care of his mother, Peter was returned to the care of his mother at the start of 2007. Social workers and other professionals identify reasons for concerns when having interactions with Peter and his mother, unfortunately Peter died later that year. This highlights the importance of </w:t>
      </w:r>
      <w:r w:rsidR="00BA5A20" w:rsidRPr="00BA323F">
        <w:rPr>
          <w:rFonts w:ascii="Arial" w:hAnsi="Arial" w:cs="Arial"/>
          <w:sz w:val="24"/>
          <w:szCs w:val="24"/>
        </w:rPr>
        <w:t>continuous</w:t>
      </w:r>
      <w:r w:rsidR="00EA71E6" w:rsidRPr="00BA323F">
        <w:rPr>
          <w:rFonts w:ascii="Arial" w:hAnsi="Arial" w:cs="Arial"/>
          <w:sz w:val="24"/>
          <w:szCs w:val="24"/>
        </w:rPr>
        <w:t xml:space="preserve"> of update legal documents, training staff etc on </w:t>
      </w:r>
      <w:r w:rsidR="00BA5A20" w:rsidRPr="00BA323F">
        <w:rPr>
          <w:rFonts w:ascii="Arial" w:hAnsi="Arial" w:cs="Arial"/>
          <w:sz w:val="24"/>
          <w:szCs w:val="24"/>
        </w:rPr>
        <w:t xml:space="preserve">safeguarding, children’s </w:t>
      </w:r>
      <w:r w:rsidR="00136C77" w:rsidRPr="00BA323F">
        <w:rPr>
          <w:rFonts w:ascii="Arial" w:hAnsi="Arial" w:cs="Arial"/>
          <w:sz w:val="24"/>
          <w:szCs w:val="24"/>
        </w:rPr>
        <w:t>rights,</w:t>
      </w:r>
      <w:r w:rsidR="00BA5A20" w:rsidRPr="00BA323F">
        <w:rPr>
          <w:rFonts w:ascii="Arial" w:hAnsi="Arial" w:cs="Arial"/>
          <w:sz w:val="24"/>
          <w:szCs w:val="24"/>
        </w:rPr>
        <w:t xml:space="preserve"> and child protection (Social Care Wales, No Date). </w:t>
      </w:r>
      <w:r w:rsidR="002B3B25" w:rsidRPr="00BA323F">
        <w:rPr>
          <w:rFonts w:ascii="Arial" w:hAnsi="Arial" w:cs="Arial"/>
          <w:sz w:val="24"/>
          <w:szCs w:val="24"/>
        </w:rPr>
        <w:t xml:space="preserve">It was in 2011, that a report published by Professor Munro, highlight and setting out recommendations to help create a ‘Child-Centred System’ </w:t>
      </w:r>
      <w:r w:rsidR="00BE1B57" w:rsidRPr="00BA323F">
        <w:rPr>
          <w:rFonts w:ascii="Arial" w:hAnsi="Arial" w:cs="Arial"/>
          <w:sz w:val="24"/>
          <w:szCs w:val="24"/>
        </w:rPr>
        <w:t>(Munro, 2011).</w:t>
      </w:r>
      <w:r w:rsidR="00BF4CC5" w:rsidRPr="00BA323F">
        <w:rPr>
          <w:rFonts w:ascii="Arial" w:hAnsi="Arial" w:cs="Arial"/>
          <w:sz w:val="24"/>
          <w:szCs w:val="24"/>
        </w:rPr>
        <w:t xml:space="preserve"> This reported helped to set out the recommendations to </w:t>
      </w:r>
    </w:p>
    <w:p w14:paraId="16469547" w14:textId="55012F05" w:rsidR="00886DB0" w:rsidRPr="00BA323F" w:rsidRDefault="00BF4CC5" w:rsidP="00136C77">
      <w:pPr>
        <w:spacing w:line="360" w:lineRule="auto"/>
        <w:ind w:left="720"/>
        <w:jc w:val="both"/>
        <w:rPr>
          <w:rFonts w:ascii="Arial" w:hAnsi="Arial" w:cs="Arial"/>
          <w:sz w:val="24"/>
          <w:szCs w:val="24"/>
        </w:rPr>
      </w:pPr>
      <w:r w:rsidRPr="00BA323F">
        <w:rPr>
          <w:rFonts w:ascii="Arial" w:hAnsi="Arial" w:cs="Arial"/>
          <w:sz w:val="24"/>
          <w:szCs w:val="24"/>
        </w:rPr>
        <w:t>“H</w:t>
      </w:r>
      <w:r w:rsidRPr="00BA323F">
        <w:rPr>
          <w:rFonts w:ascii="Arial" w:hAnsi="Arial" w:cs="Arial"/>
          <w:sz w:val="24"/>
          <w:szCs w:val="24"/>
        </w:rPr>
        <w:t>elp to reform the child protection system from being over-bureaucratised and concerned with compliance to one that keeps a focus on children, checking whether they are being effectively helped, and adapting when problems are identified”</w:t>
      </w:r>
      <w:r w:rsidR="004621AB">
        <w:rPr>
          <w:rFonts w:ascii="Arial" w:hAnsi="Arial" w:cs="Arial"/>
          <w:sz w:val="24"/>
          <w:szCs w:val="24"/>
        </w:rPr>
        <w:t xml:space="preserve"> (NSPCC, 2021).</w:t>
      </w:r>
    </w:p>
    <w:p w14:paraId="79749A90" w14:textId="4D74ACF3" w:rsidR="0089112D" w:rsidRPr="00BA323F" w:rsidRDefault="00091C3D" w:rsidP="00BA323F">
      <w:pPr>
        <w:spacing w:line="360" w:lineRule="auto"/>
        <w:jc w:val="both"/>
        <w:rPr>
          <w:rFonts w:ascii="Arial" w:hAnsi="Arial" w:cs="Arial"/>
          <w:sz w:val="24"/>
          <w:szCs w:val="24"/>
        </w:rPr>
      </w:pPr>
      <w:r w:rsidRPr="00BA323F">
        <w:rPr>
          <w:rFonts w:ascii="Arial" w:hAnsi="Arial" w:cs="Arial"/>
          <w:sz w:val="24"/>
          <w:szCs w:val="24"/>
        </w:rPr>
        <w:t>The governments and legislations/acts are continuing to develop and alter the way professionals work and safeguard/protect children. In 2014, the Social Services and Wellbeing Act (Wales) 2014 was published</w:t>
      </w:r>
      <w:r w:rsidR="00A54227" w:rsidRPr="00BA323F">
        <w:rPr>
          <w:rFonts w:ascii="Arial" w:hAnsi="Arial" w:cs="Arial"/>
          <w:sz w:val="24"/>
          <w:szCs w:val="24"/>
        </w:rPr>
        <w:t xml:space="preserve"> which came into force in April 2016. This act provides a legal framework for professionals working with those who need help and support from the social services. It highlights the importance of prevention and early intervention in protecting a child and their rights. It aims to improve the well-being of those who need care and support, whilst ensuring that all children and young people in Wales are protected and safeguarded. It also expressed the importance in multi-agency working, when regarding the effectiveness of </w:t>
      </w:r>
      <w:r w:rsidR="00E33C3F" w:rsidRPr="00BA323F">
        <w:rPr>
          <w:rFonts w:ascii="Arial" w:hAnsi="Arial" w:cs="Arial"/>
          <w:sz w:val="24"/>
          <w:szCs w:val="24"/>
        </w:rPr>
        <w:t>providing services for children, young people</w:t>
      </w:r>
      <w:r w:rsidR="004621AB">
        <w:rPr>
          <w:rFonts w:ascii="Arial" w:hAnsi="Arial" w:cs="Arial"/>
          <w:sz w:val="24"/>
          <w:szCs w:val="24"/>
        </w:rPr>
        <w:t>,</w:t>
      </w:r>
      <w:r w:rsidR="00E33C3F" w:rsidRPr="00BA323F">
        <w:rPr>
          <w:rFonts w:ascii="Arial" w:hAnsi="Arial" w:cs="Arial"/>
          <w:sz w:val="24"/>
          <w:szCs w:val="24"/>
        </w:rPr>
        <w:t xml:space="preserve"> and families in need (Social Care Wales, 2017). </w:t>
      </w:r>
      <w:r w:rsidR="0089112D" w:rsidRPr="00BA323F">
        <w:rPr>
          <w:rFonts w:ascii="Arial" w:hAnsi="Arial" w:cs="Arial"/>
          <w:sz w:val="24"/>
          <w:szCs w:val="24"/>
        </w:rPr>
        <w:t>The author has had first</w:t>
      </w:r>
      <w:r w:rsidR="004621AB">
        <w:rPr>
          <w:rFonts w:ascii="Arial" w:hAnsi="Arial" w:cs="Arial"/>
          <w:sz w:val="24"/>
          <w:szCs w:val="24"/>
        </w:rPr>
        <w:t>-</w:t>
      </w:r>
      <w:r w:rsidR="0089112D" w:rsidRPr="00BA323F">
        <w:rPr>
          <w:rFonts w:ascii="Arial" w:hAnsi="Arial" w:cs="Arial"/>
          <w:sz w:val="24"/>
          <w:szCs w:val="24"/>
        </w:rPr>
        <w:t xml:space="preserve">hand experience with the difference effective multi-agency working can have on a family, which only reinforces the importance of this way of working. </w:t>
      </w:r>
    </w:p>
    <w:p w14:paraId="381FBC6E" w14:textId="101BB807" w:rsidR="00091C3D" w:rsidRPr="00BA323F" w:rsidRDefault="009404E8" w:rsidP="00BA323F">
      <w:pPr>
        <w:spacing w:line="360" w:lineRule="auto"/>
        <w:jc w:val="both"/>
        <w:rPr>
          <w:rFonts w:ascii="Arial" w:hAnsi="Arial" w:cs="Arial"/>
          <w:sz w:val="24"/>
          <w:szCs w:val="24"/>
        </w:rPr>
      </w:pPr>
      <w:r w:rsidRPr="00BA323F">
        <w:rPr>
          <w:rFonts w:ascii="Arial" w:hAnsi="Arial" w:cs="Arial"/>
          <w:sz w:val="24"/>
          <w:szCs w:val="24"/>
        </w:rPr>
        <w:t>Other legal documents have also been introduced over the years to ensure that as the world and society changes, so does the recommendations and responsibilities of safeguarding and protection children, young people</w:t>
      </w:r>
      <w:r w:rsidR="004621AB">
        <w:rPr>
          <w:rFonts w:ascii="Arial" w:hAnsi="Arial" w:cs="Arial"/>
          <w:sz w:val="24"/>
          <w:szCs w:val="24"/>
        </w:rPr>
        <w:t>,</w:t>
      </w:r>
      <w:r w:rsidRPr="00BA323F">
        <w:rPr>
          <w:rFonts w:ascii="Arial" w:hAnsi="Arial" w:cs="Arial"/>
          <w:sz w:val="24"/>
          <w:szCs w:val="24"/>
        </w:rPr>
        <w:t xml:space="preserve"> and their rights. Acts such as the Modern Slavey Act 2015, V</w:t>
      </w:r>
      <w:r w:rsidRPr="00BA323F">
        <w:rPr>
          <w:rFonts w:ascii="Arial" w:hAnsi="Arial" w:cs="Arial"/>
          <w:sz w:val="24"/>
          <w:szCs w:val="24"/>
        </w:rPr>
        <w:t xml:space="preserve">iolence against Women, Domestic Abuse and Sexual </w:t>
      </w:r>
      <w:r w:rsidRPr="00BA323F">
        <w:rPr>
          <w:rFonts w:ascii="Arial" w:hAnsi="Arial" w:cs="Arial"/>
          <w:sz w:val="24"/>
          <w:szCs w:val="24"/>
        </w:rPr>
        <w:lastRenderedPageBreak/>
        <w:t>Violence (Wales) Act 2015</w:t>
      </w:r>
      <w:r w:rsidRPr="00BA323F">
        <w:rPr>
          <w:rFonts w:ascii="Arial" w:hAnsi="Arial" w:cs="Arial"/>
          <w:sz w:val="24"/>
          <w:szCs w:val="24"/>
        </w:rPr>
        <w:t>, Serious Crime Act 2015, Data Protection Act 2018</w:t>
      </w:r>
      <w:r w:rsidR="000D2B64" w:rsidRPr="00BA323F">
        <w:rPr>
          <w:rFonts w:ascii="Arial" w:hAnsi="Arial" w:cs="Arial"/>
          <w:sz w:val="24"/>
          <w:szCs w:val="24"/>
        </w:rPr>
        <w:t>, C</w:t>
      </w:r>
      <w:r w:rsidR="000D2B64" w:rsidRPr="00BA323F">
        <w:rPr>
          <w:rFonts w:ascii="Arial" w:hAnsi="Arial" w:cs="Arial"/>
          <w:sz w:val="24"/>
          <w:szCs w:val="24"/>
        </w:rPr>
        <w:t>hildren (Abolition of Defence of Reasonable Punishment) (Wales) Act 2020</w:t>
      </w:r>
      <w:r w:rsidRPr="00BA323F">
        <w:rPr>
          <w:rFonts w:ascii="Arial" w:hAnsi="Arial" w:cs="Arial"/>
          <w:sz w:val="24"/>
          <w:szCs w:val="24"/>
        </w:rPr>
        <w:t xml:space="preserve"> and more, have been put in place through-out Wales to ensure that professionals are doing their best to ensure that </w:t>
      </w:r>
      <w:r w:rsidR="00BD3B68" w:rsidRPr="00BA323F">
        <w:rPr>
          <w:rFonts w:ascii="Arial" w:hAnsi="Arial" w:cs="Arial"/>
          <w:sz w:val="24"/>
          <w:szCs w:val="24"/>
        </w:rPr>
        <w:t xml:space="preserve">professional negligence is avoided (Claire Sharp, 2021). </w:t>
      </w:r>
      <w:proofErr w:type="spellStart"/>
      <w:r w:rsidR="000E1D4C" w:rsidRPr="00BA323F">
        <w:rPr>
          <w:rFonts w:ascii="Arial" w:hAnsi="Arial" w:cs="Arial"/>
          <w:sz w:val="24"/>
          <w:szCs w:val="24"/>
        </w:rPr>
        <w:t>GOV.Wales</w:t>
      </w:r>
      <w:proofErr w:type="spellEnd"/>
      <w:r w:rsidR="000E1D4C" w:rsidRPr="00BA323F">
        <w:rPr>
          <w:rFonts w:ascii="Arial" w:hAnsi="Arial" w:cs="Arial"/>
          <w:sz w:val="24"/>
          <w:szCs w:val="24"/>
        </w:rPr>
        <w:t>, (2015), explains that the</w:t>
      </w:r>
      <w:r w:rsidR="00B5101D" w:rsidRPr="00BA323F">
        <w:rPr>
          <w:rFonts w:ascii="Arial" w:hAnsi="Arial" w:cs="Arial"/>
          <w:sz w:val="24"/>
          <w:szCs w:val="24"/>
        </w:rPr>
        <w:t xml:space="preserve"> Welsh Government has a duty to ensure that everyone is aware of children’s rights, aiming to ensure that every child is educated</w:t>
      </w:r>
      <w:r w:rsidR="0089112D" w:rsidRPr="00BA323F">
        <w:rPr>
          <w:rFonts w:ascii="Arial" w:hAnsi="Arial" w:cs="Arial"/>
          <w:sz w:val="24"/>
          <w:szCs w:val="24"/>
        </w:rPr>
        <w:t>,</w:t>
      </w:r>
      <w:r w:rsidR="00B5101D" w:rsidRPr="00BA323F">
        <w:rPr>
          <w:rFonts w:ascii="Arial" w:hAnsi="Arial" w:cs="Arial"/>
          <w:sz w:val="24"/>
          <w:szCs w:val="24"/>
        </w:rPr>
        <w:t xml:space="preserve"> and their rights are being fulfilled. </w:t>
      </w:r>
    </w:p>
    <w:p w14:paraId="6707B3F9" w14:textId="2D903904" w:rsidR="00E94516" w:rsidRPr="00BA323F" w:rsidRDefault="00E94516" w:rsidP="00BA323F">
      <w:pPr>
        <w:spacing w:line="360" w:lineRule="auto"/>
        <w:jc w:val="both"/>
        <w:rPr>
          <w:rFonts w:ascii="Arial" w:hAnsi="Arial" w:cs="Arial"/>
          <w:sz w:val="24"/>
          <w:szCs w:val="24"/>
        </w:rPr>
      </w:pPr>
    </w:p>
    <w:p w14:paraId="10E814F7" w14:textId="15761A7F" w:rsidR="00E94516" w:rsidRPr="00BA323F" w:rsidRDefault="00E94516" w:rsidP="00BA323F">
      <w:pPr>
        <w:spacing w:line="360" w:lineRule="auto"/>
        <w:jc w:val="both"/>
        <w:rPr>
          <w:rFonts w:ascii="Arial" w:hAnsi="Arial" w:cs="Arial"/>
          <w:sz w:val="24"/>
          <w:szCs w:val="24"/>
        </w:rPr>
      </w:pPr>
      <w:r w:rsidRPr="00BA323F">
        <w:rPr>
          <w:rFonts w:ascii="Arial" w:hAnsi="Arial" w:cs="Arial"/>
          <w:sz w:val="24"/>
          <w:szCs w:val="24"/>
        </w:rPr>
        <w:t xml:space="preserve">To conclude, the author feels as though the website ‘Safeguarding Families Together’ will help to ensure that everyone is safeguarded, whether the individual is a child, parent or carer or a practitioner. It is important to remember that safeguarding and child protection is everyone’s responsibility, however there are certain measures that can be put in place to help avoid children and young people experiencing abuse, </w:t>
      </w:r>
      <w:proofErr w:type="gramStart"/>
      <w:r w:rsidRPr="00BA323F">
        <w:rPr>
          <w:rFonts w:ascii="Arial" w:hAnsi="Arial" w:cs="Arial"/>
          <w:sz w:val="24"/>
          <w:szCs w:val="24"/>
        </w:rPr>
        <w:t>harm</w:t>
      </w:r>
      <w:proofErr w:type="gramEnd"/>
      <w:r w:rsidRPr="00BA323F">
        <w:rPr>
          <w:rFonts w:ascii="Arial" w:hAnsi="Arial" w:cs="Arial"/>
          <w:sz w:val="24"/>
          <w:szCs w:val="24"/>
        </w:rPr>
        <w:t xml:space="preserve"> or neglect.</w:t>
      </w:r>
      <w:r w:rsidR="00B5101D" w:rsidRPr="00BA323F">
        <w:rPr>
          <w:rFonts w:ascii="Arial" w:hAnsi="Arial" w:cs="Arial"/>
          <w:sz w:val="24"/>
          <w:szCs w:val="24"/>
        </w:rPr>
        <w:t xml:space="preserve"> </w:t>
      </w:r>
      <w:r w:rsidR="00147DC3" w:rsidRPr="00BA323F">
        <w:rPr>
          <w:rFonts w:ascii="Arial" w:hAnsi="Arial" w:cs="Arial"/>
          <w:sz w:val="24"/>
          <w:szCs w:val="24"/>
        </w:rPr>
        <w:t>The web</w:t>
      </w:r>
      <w:r w:rsidR="0089112D" w:rsidRPr="00BA323F">
        <w:rPr>
          <w:rFonts w:ascii="Arial" w:hAnsi="Arial" w:cs="Arial"/>
          <w:sz w:val="24"/>
          <w:szCs w:val="24"/>
        </w:rPr>
        <w:t xml:space="preserve"> </w:t>
      </w:r>
      <w:r w:rsidR="00147DC3" w:rsidRPr="00BA323F">
        <w:rPr>
          <w:rFonts w:ascii="Arial" w:hAnsi="Arial" w:cs="Arial"/>
          <w:sz w:val="24"/>
          <w:szCs w:val="24"/>
        </w:rPr>
        <w:t>resource created helps to educated, inform and update children, young people, parents, carers</w:t>
      </w:r>
      <w:r w:rsidR="004621AB">
        <w:rPr>
          <w:rFonts w:ascii="Arial" w:hAnsi="Arial" w:cs="Arial"/>
          <w:sz w:val="24"/>
          <w:szCs w:val="24"/>
        </w:rPr>
        <w:t>,</w:t>
      </w:r>
      <w:r w:rsidR="00147DC3" w:rsidRPr="00BA323F">
        <w:rPr>
          <w:rFonts w:ascii="Arial" w:hAnsi="Arial" w:cs="Arial"/>
          <w:sz w:val="24"/>
          <w:szCs w:val="24"/>
        </w:rPr>
        <w:t xml:space="preserve"> and practitioners on the importance of safeguarding, child protection and children’s rights. It has the opportunity to be used as a platform to </w:t>
      </w:r>
      <w:proofErr w:type="gramStart"/>
      <w:r w:rsidR="00147DC3" w:rsidRPr="00BA323F">
        <w:rPr>
          <w:rFonts w:ascii="Arial" w:hAnsi="Arial" w:cs="Arial"/>
          <w:sz w:val="24"/>
          <w:szCs w:val="24"/>
        </w:rPr>
        <w:t>educated</w:t>
      </w:r>
      <w:r w:rsidR="004621AB">
        <w:rPr>
          <w:rFonts w:ascii="Arial" w:hAnsi="Arial" w:cs="Arial"/>
          <w:sz w:val="24"/>
          <w:szCs w:val="24"/>
        </w:rPr>
        <w:t xml:space="preserve">, </w:t>
      </w:r>
      <w:r w:rsidR="00147DC3" w:rsidRPr="00BA323F">
        <w:rPr>
          <w:rFonts w:ascii="Arial" w:hAnsi="Arial" w:cs="Arial"/>
          <w:sz w:val="24"/>
          <w:szCs w:val="24"/>
        </w:rPr>
        <w:t>and</w:t>
      </w:r>
      <w:proofErr w:type="gramEnd"/>
      <w:r w:rsidR="00147DC3" w:rsidRPr="00BA323F">
        <w:rPr>
          <w:rFonts w:ascii="Arial" w:hAnsi="Arial" w:cs="Arial"/>
          <w:sz w:val="24"/>
          <w:szCs w:val="24"/>
        </w:rPr>
        <w:t xml:space="preserve"> encourage everyone to take responsibility for safeguarding and children’s rights. Whilst being a place where children and individuals can reach out to professionals </w:t>
      </w:r>
      <w:r w:rsidR="0089112D" w:rsidRPr="00BA323F">
        <w:rPr>
          <w:rFonts w:ascii="Arial" w:hAnsi="Arial" w:cs="Arial"/>
          <w:sz w:val="24"/>
          <w:szCs w:val="24"/>
        </w:rPr>
        <w:t>regarding safeguarding and child protection matters. With more time, the author would take this website forward, developing it into the different social media platforms. Ensuring that everyone is reachable and are being given the opportunity to reach out and known their rights</w:t>
      </w:r>
      <w:r w:rsidR="002551F3" w:rsidRPr="00BA323F">
        <w:rPr>
          <w:rFonts w:ascii="Arial" w:hAnsi="Arial" w:cs="Arial"/>
          <w:sz w:val="24"/>
          <w:szCs w:val="24"/>
        </w:rPr>
        <w:t xml:space="preserve">, ensuring that they are getting the best possible chance at life and </w:t>
      </w:r>
      <w:r w:rsidR="004621AB" w:rsidRPr="00BA323F">
        <w:rPr>
          <w:rFonts w:ascii="Arial" w:hAnsi="Arial" w:cs="Arial"/>
          <w:sz w:val="24"/>
          <w:szCs w:val="24"/>
        </w:rPr>
        <w:t>can</w:t>
      </w:r>
      <w:r w:rsidR="002551F3" w:rsidRPr="00BA323F">
        <w:rPr>
          <w:rFonts w:ascii="Arial" w:hAnsi="Arial" w:cs="Arial"/>
          <w:sz w:val="24"/>
          <w:szCs w:val="24"/>
        </w:rPr>
        <w:t xml:space="preserve"> reach their full potential. </w:t>
      </w:r>
    </w:p>
    <w:p w14:paraId="3FE082A7" w14:textId="77777777" w:rsidR="00BF4CC5" w:rsidRDefault="00BF4CC5" w:rsidP="00BF4CC5"/>
    <w:p w14:paraId="3E48CEF7" w14:textId="6EE33E2B" w:rsidR="00A65FAD" w:rsidRDefault="00A65FAD"/>
    <w:p w14:paraId="1ED4F521" w14:textId="6ACCB00D" w:rsidR="004621AB" w:rsidRDefault="004621AB"/>
    <w:p w14:paraId="498AE459" w14:textId="70670D76" w:rsidR="004621AB" w:rsidRDefault="004621AB"/>
    <w:p w14:paraId="3C7C4D9F" w14:textId="07BA9A04" w:rsidR="004621AB" w:rsidRDefault="004621AB"/>
    <w:p w14:paraId="1CB34959" w14:textId="25119029" w:rsidR="004621AB" w:rsidRDefault="004621AB"/>
    <w:p w14:paraId="2DD42A8B" w14:textId="3F70F26F" w:rsidR="004621AB" w:rsidRDefault="004621AB"/>
    <w:p w14:paraId="6B11614A" w14:textId="77777777" w:rsidR="004621AB" w:rsidRDefault="004621AB"/>
    <w:p w14:paraId="39065F7A" w14:textId="44898C6F" w:rsidR="00A65FAD" w:rsidRDefault="00A65FAD"/>
    <w:p w14:paraId="6BDD523E" w14:textId="69B435E5" w:rsidR="00A65FAD" w:rsidRDefault="00B851EE" w:rsidP="004621AB">
      <w:pPr>
        <w:spacing w:line="360" w:lineRule="auto"/>
        <w:rPr>
          <w:rFonts w:ascii="Arial" w:hAnsi="Arial" w:cs="Arial"/>
          <w:b/>
          <w:bCs/>
          <w:i/>
          <w:iCs/>
          <w:sz w:val="24"/>
          <w:szCs w:val="24"/>
          <w:u w:val="single"/>
        </w:rPr>
      </w:pPr>
      <w:r w:rsidRPr="004621AB">
        <w:rPr>
          <w:rFonts w:ascii="Arial" w:hAnsi="Arial" w:cs="Arial"/>
          <w:b/>
          <w:bCs/>
          <w:i/>
          <w:iCs/>
          <w:sz w:val="24"/>
          <w:szCs w:val="24"/>
          <w:u w:val="single"/>
        </w:rPr>
        <w:lastRenderedPageBreak/>
        <w:t>References:</w:t>
      </w:r>
    </w:p>
    <w:p w14:paraId="1555C55A" w14:textId="77777777" w:rsidR="004621AB" w:rsidRPr="004621AB" w:rsidRDefault="004621AB" w:rsidP="004621AB">
      <w:pPr>
        <w:spacing w:line="360" w:lineRule="auto"/>
        <w:rPr>
          <w:rFonts w:ascii="Arial" w:hAnsi="Arial" w:cs="Arial"/>
          <w:sz w:val="24"/>
          <w:szCs w:val="24"/>
        </w:rPr>
      </w:pPr>
      <w:r w:rsidRPr="004621AB">
        <w:rPr>
          <w:rFonts w:ascii="Arial" w:hAnsi="Arial" w:cs="Arial"/>
          <w:sz w:val="24"/>
          <w:szCs w:val="24"/>
        </w:rPr>
        <w:t xml:space="preserve">Claire Sharp, (2021). Senior Training Officer for Children </w:t>
      </w:r>
      <w:proofErr w:type="gramStart"/>
      <w:r w:rsidRPr="004621AB">
        <w:rPr>
          <w:rFonts w:ascii="Arial" w:hAnsi="Arial" w:cs="Arial"/>
          <w:sz w:val="24"/>
          <w:szCs w:val="24"/>
        </w:rPr>
        <w:t>In</w:t>
      </w:r>
      <w:proofErr w:type="gramEnd"/>
      <w:r w:rsidRPr="004621AB">
        <w:rPr>
          <w:rFonts w:ascii="Arial" w:hAnsi="Arial" w:cs="Arial"/>
          <w:sz w:val="24"/>
          <w:szCs w:val="24"/>
        </w:rPr>
        <w:t xml:space="preserve"> Wales: </w:t>
      </w:r>
      <w:r w:rsidRPr="004621AB">
        <w:rPr>
          <w:rFonts w:ascii="Arial" w:hAnsi="Arial" w:cs="Arial"/>
          <w:i/>
          <w:iCs/>
          <w:sz w:val="24"/>
          <w:szCs w:val="24"/>
        </w:rPr>
        <w:t xml:space="preserve">Training for the Designated Safeguarding Person. </w:t>
      </w:r>
      <w:r w:rsidRPr="004621AB">
        <w:rPr>
          <w:rFonts w:ascii="Arial" w:hAnsi="Arial" w:cs="Arial"/>
          <w:sz w:val="24"/>
          <w:szCs w:val="24"/>
        </w:rPr>
        <w:t>(Accessed/Completed, 2021).</w:t>
      </w:r>
    </w:p>
    <w:p w14:paraId="40AD8B90" w14:textId="2179BB53" w:rsidR="004621AB" w:rsidRDefault="004621AB" w:rsidP="004621AB">
      <w:pPr>
        <w:spacing w:line="360" w:lineRule="auto"/>
        <w:rPr>
          <w:rFonts w:ascii="Arial" w:hAnsi="Arial" w:cs="Arial"/>
          <w:sz w:val="24"/>
          <w:szCs w:val="24"/>
        </w:rPr>
      </w:pPr>
      <w:proofErr w:type="spellStart"/>
      <w:proofErr w:type="gramStart"/>
      <w:r w:rsidRPr="004621AB">
        <w:rPr>
          <w:rFonts w:ascii="Arial" w:hAnsi="Arial" w:cs="Arial"/>
          <w:sz w:val="24"/>
          <w:szCs w:val="24"/>
        </w:rPr>
        <w:t>GOV.Wales</w:t>
      </w:r>
      <w:proofErr w:type="spellEnd"/>
      <w:r w:rsidRPr="004621AB">
        <w:rPr>
          <w:rFonts w:ascii="Arial" w:hAnsi="Arial" w:cs="Arial"/>
          <w:sz w:val="24"/>
          <w:szCs w:val="24"/>
        </w:rPr>
        <w:t>,.</w:t>
      </w:r>
      <w:proofErr w:type="gramEnd"/>
      <w:r w:rsidRPr="004621AB">
        <w:rPr>
          <w:rFonts w:ascii="Arial" w:hAnsi="Arial" w:cs="Arial"/>
          <w:sz w:val="24"/>
          <w:szCs w:val="24"/>
        </w:rPr>
        <w:t xml:space="preserve"> (2015), </w:t>
      </w:r>
      <w:r w:rsidRPr="004621AB">
        <w:rPr>
          <w:rFonts w:ascii="Arial" w:hAnsi="Arial" w:cs="Arial"/>
          <w:i/>
          <w:iCs/>
          <w:sz w:val="24"/>
          <w:szCs w:val="24"/>
        </w:rPr>
        <w:t xml:space="preserve">Children’s Rights in Wales. </w:t>
      </w:r>
      <w:r w:rsidRPr="004621AB">
        <w:rPr>
          <w:rFonts w:ascii="Arial" w:hAnsi="Arial" w:cs="Arial"/>
          <w:sz w:val="24"/>
          <w:szCs w:val="24"/>
        </w:rPr>
        <w:t xml:space="preserve">Available at: </w:t>
      </w:r>
      <w:hyperlink r:id="rId8" w:history="1">
        <w:r w:rsidRPr="004621AB">
          <w:rPr>
            <w:rStyle w:val="Hyperlink"/>
            <w:rFonts w:ascii="Arial" w:hAnsi="Arial" w:cs="Arial"/>
            <w:sz w:val="24"/>
            <w:szCs w:val="24"/>
          </w:rPr>
          <w:t>https://gov.wales/sites/default/files/inline-documents/2019-04/2_Rights_En.pdf</w:t>
        </w:r>
      </w:hyperlink>
      <w:r w:rsidRPr="004621AB">
        <w:rPr>
          <w:rFonts w:ascii="Arial" w:hAnsi="Arial" w:cs="Arial"/>
          <w:sz w:val="24"/>
          <w:szCs w:val="24"/>
        </w:rPr>
        <w:t>. (Accessed 17</w:t>
      </w:r>
      <w:r w:rsidRPr="004621AB">
        <w:rPr>
          <w:rFonts w:ascii="Arial" w:hAnsi="Arial" w:cs="Arial"/>
          <w:sz w:val="24"/>
          <w:szCs w:val="24"/>
          <w:vertAlign w:val="superscript"/>
        </w:rPr>
        <w:t>th</w:t>
      </w:r>
      <w:r w:rsidRPr="004621AB">
        <w:rPr>
          <w:rFonts w:ascii="Arial" w:hAnsi="Arial" w:cs="Arial"/>
          <w:sz w:val="24"/>
          <w:szCs w:val="24"/>
        </w:rPr>
        <w:t xml:space="preserve"> </w:t>
      </w:r>
      <w:proofErr w:type="gramStart"/>
      <w:r w:rsidRPr="004621AB">
        <w:rPr>
          <w:rFonts w:ascii="Arial" w:hAnsi="Arial" w:cs="Arial"/>
          <w:sz w:val="24"/>
          <w:szCs w:val="24"/>
        </w:rPr>
        <w:t>June,</w:t>
      </w:r>
      <w:proofErr w:type="gramEnd"/>
      <w:r w:rsidRPr="004621AB">
        <w:rPr>
          <w:rFonts w:ascii="Arial" w:hAnsi="Arial" w:cs="Arial"/>
          <w:sz w:val="24"/>
          <w:szCs w:val="24"/>
        </w:rPr>
        <w:t xml:space="preserve"> 2021).</w:t>
      </w:r>
    </w:p>
    <w:p w14:paraId="56141A1F" w14:textId="70ABB969" w:rsidR="004621AB" w:rsidRPr="004621AB" w:rsidRDefault="004621AB" w:rsidP="004621AB">
      <w:pPr>
        <w:spacing w:line="360" w:lineRule="auto"/>
        <w:rPr>
          <w:rFonts w:ascii="Arial" w:hAnsi="Arial" w:cs="Arial"/>
          <w:sz w:val="24"/>
          <w:szCs w:val="24"/>
        </w:rPr>
      </w:pPr>
      <w:r w:rsidRPr="004621AB">
        <w:rPr>
          <w:rFonts w:ascii="Arial" w:hAnsi="Arial" w:cs="Arial"/>
          <w:sz w:val="24"/>
          <w:szCs w:val="24"/>
        </w:rPr>
        <w:t>Monckton, M. (2011). ‘</w:t>
      </w:r>
      <w:r w:rsidRPr="004621AB">
        <w:rPr>
          <w:rFonts w:ascii="Arial" w:hAnsi="Arial" w:cs="Arial"/>
          <w:i/>
          <w:iCs/>
          <w:sz w:val="24"/>
          <w:szCs w:val="24"/>
        </w:rPr>
        <w:t xml:space="preserve">The Monckton Report’ by Sir William Monckton. </w:t>
      </w:r>
      <w:r w:rsidRPr="004621AB">
        <w:rPr>
          <w:rFonts w:ascii="Arial" w:hAnsi="Arial" w:cs="Arial"/>
          <w:sz w:val="24"/>
          <w:szCs w:val="24"/>
        </w:rPr>
        <w:t xml:space="preserve">Available at: </w:t>
      </w:r>
      <w:hyperlink r:id="rId9" w:history="1">
        <w:r w:rsidRPr="004621AB">
          <w:rPr>
            <w:rStyle w:val="Hyperlink"/>
            <w:rFonts w:ascii="Arial" w:hAnsi="Arial" w:cs="Arial"/>
            <w:sz w:val="24"/>
            <w:szCs w:val="24"/>
          </w:rPr>
          <w:t>https://thetcj.org/child-care-history-policy/the-monckton-report-by-sir-william-monckton</w:t>
        </w:r>
      </w:hyperlink>
      <w:r w:rsidRPr="004621AB">
        <w:rPr>
          <w:rFonts w:ascii="Arial" w:hAnsi="Arial" w:cs="Arial"/>
          <w:sz w:val="24"/>
          <w:szCs w:val="24"/>
        </w:rPr>
        <w:t>. (Accessed 2</w:t>
      </w:r>
      <w:r w:rsidRPr="004621AB">
        <w:rPr>
          <w:rFonts w:ascii="Arial" w:hAnsi="Arial" w:cs="Arial"/>
          <w:sz w:val="24"/>
          <w:szCs w:val="24"/>
          <w:vertAlign w:val="superscript"/>
        </w:rPr>
        <w:t>nd</w:t>
      </w:r>
      <w:r w:rsidRPr="004621AB">
        <w:rPr>
          <w:rFonts w:ascii="Arial" w:hAnsi="Arial" w:cs="Arial"/>
          <w:sz w:val="24"/>
          <w:szCs w:val="24"/>
        </w:rPr>
        <w:t xml:space="preserve"> </w:t>
      </w:r>
      <w:proofErr w:type="gramStart"/>
      <w:r w:rsidRPr="004621AB">
        <w:rPr>
          <w:rFonts w:ascii="Arial" w:hAnsi="Arial" w:cs="Arial"/>
          <w:sz w:val="24"/>
          <w:szCs w:val="24"/>
        </w:rPr>
        <w:t>July,</w:t>
      </w:r>
      <w:proofErr w:type="gramEnd"/>
      <w:r w:rsidRPr="004621AB">
        <w:rPr>
          <w:rFonts w:ascii="Arial" w:hAnsi="Arial" w:cs="Arial"/>
          <w:sz w:val="24"/>
          <w:szCs w:val="24"/>
        </w:rPr>
        <w:t xml:space="preserve"> 2021). </w:t>
      </w:r>
    </w:p>
    <w:p w14:paraId="6D7EB442" w14:textId="06F4EFED" w:rsidR="004621AB" w:rsidRDefault="004621AB" w:rsidP="004621AB">
      <w:pPr>
        <w:spacing w:line="360" w:lineRule="auto"/>
        <w:rPr>
          <w:rFonts w:ascii="Arial" w:hAnsi="Arial" w:cs="Arial"/>
          <w:sz w:val="24"/>
          <w:szCs w:val="24"/>
        </w:rPr>
      </w:pPr>
      <w:r w:rsidRPr="004621AB">
        <w:rPr>
          <w:rFonts w:ascii="Arial" w:hAnsi="Arial" w:cs="Arial"/>
          <w:sz w:val="24"/>
          <w:szCs w:val="24"/>
        </w:rPr>
        <w:t xml:space="preserve">Munro, E., (2011). </w:t>
      </w:r>
      <w:r w:rsidRPr="004621AB">
        <w:rPr>
          <w:rFonts w:ascii="Arial" w:hAnsi="Arial" w:cs="Arial"/>
          <w:i/>
          <w:iCs/>
          <w:sz w:val="24"/>
          <w:szCs w:val="24"/>
        </w:rPr>
        <w:t xml:space="preserve">The Munro Review of Child Protection: Final Report A child-centred system. </w:t>
      </w:r>
      <w:r w:rsidRPr="004621AB">
        <w:rPr>
          <w:rFonts w:ascii="Arial" w:hAnsi="Arial" w:cs="Arial"/>
          <w:sz w:val="24"/>
          <w:szCs w:val="24"/>
        </w:rPr>
        <w:t xml:space="preserve">Available at: </w:t>
      </w:r>
      <w:hyperlink r:id="rId10" w:history="1">
        <w:r w:rsidRPr="004621AB">
          <w:rPr>
            <w:rStyle w:val="Hyperlink"/>
            <w:rFonts w:ascii="Arial" w:hAnsi="Arial" w:cs="Arial"/>
            <w:sz w:val="24"/>
            <w:szCs w:val="24"/>
          </w:rPr>
          <w:t>https://assets.publishing.service.gov.uk/government/uploads/system/uploads/attachment_data/file/175391/Munro-Review.pdf</w:t>
        </w:r>
      </w:hyperlink>
      <w:r w:rsidRPr="004621AB">
        <w:rPr>
          <w:rFonts w:ascii="Arial" w:hAnsi="Arial" w:cs="Arial"/>
          <w:sz w:val="24"/>
          <w:szCs w:val="24"/>
        </w:rPr>
        <w:t>. (Accessed 17</w:t>
      </w:r>
      <w:r w:rsidRPr="004621AB">
        <w:rPr>
          <w:rFonts w:ascii="Arial" w:hAnsi="Arial" w:cs="Arial"/>
          <w:sz w:val="24"/>
          <w:szCs w:val="24"/>
          <w:vertAlign w:val="superscript"/>
        </w:rPr>
        <w:t>th</w:t>
      </w:r>
      <w:r w:rsidRPr="004621AB">
        <w:rPr>
          <w:rFonts w:ascii="Arial" w:hAnsi="Arial" w:cs="Arial"/>
          <w:sz w:val="24"/>
          <w:szCs w:val="24"/>
        </w:rPr>
        <w:t xml:space="preserve"> June 2021).</w:t>
      </w:r>
    </w:p>
    <w:p w14:paraId="0D1DEB18" w14:textId="11343149" w:rsidR="004621AB" w:rsidRDefault="004621AB" w:rsidP="004621AB">
      <w:pPr>
        <w:spacing w:line="360" w:lineRule="auto"/>
        <w:rPr>
          <w:rFonts w:ascii="Arial" w:hAnsi="Arial" w:cs="Arial"/>
          <w:sz w:val="24"/>
          <w:szCs w:val="24"/>
        </w:rPr>
      </w:pPr>
      <w:proofErr w:type="gramStart"/>
      <w:r w:rsidRPr="004621AB">
        <w:rPr>
          <w:rFonts w:ascii="Arial" w:hAnsi="Arial" w:cs="Arial"/>
          <w:sz w:val="24"/>
          <w:szCs w:val="24"/>
        </w:rPr>
        <w:t>NSPCC,.</w:t>
      </w:r>
      <w:proofErr w:type="gramEnd"/>
      <w:r w:rsidRPr="004621AB">
        <w:rPr>
          <w:rFonts w:ascii="Arial" w:hAnsi="Arial" w:cs="Arial"/>
          <w:sz w:val="24"/>
          <w:szCs w:val="24"/>
        </w:rPr>
        <w:t xml:space="preserve"> (2021). </w:t>
      </w:r>
      <w:r w:rsidRPr="004621AB">
        <w:rPr>
          <w:rFonts w:ascii="Arial" w:hAnsi="Arial" w:cs="Arial"/>
          <w:i/>
          <w:iCs/>
          <w:sz w:val="24"/>
          <w:szCs w:val="24"/>
        </w:rPr>
        <w:t xml:space="preserve">History of child protection in the UK. </w:t>
      </w:r>
      <w:r w:rsidRPr="004621AB">
        <w:rPr>
          <w:rFonts w:ascii="Arial" w:hAnsi="Arial" w:cs="Arial"/>
          <w:sz w:val="24"/>
          <w:szCs w:val="24"/>
        </w:rPr>
        <w:t xml:space="preserve">Available at: </w:t>
      </w:r>
      <w:hyperlink r:id="rId11" w:history="1">
        <w:r w:rsidRPr="004621AB">
          <w:rPr>
            <w:rStyle w:val="Hyperlink"/>
            <w:rFonts w:ascii="Arial" w:hAnsi="Arial" w:cs="Arial"/>
            <w:sz w:val="24"/>
            <w:szCs w:val="24"/>
          </w:rPr>
          <w:t>https://learning.nspcc.org.uk/child-protection-system/history-of-child-protection-in-the-uk</w:t>
        </w:r>
      </w:hyperlink>
      <w:r w:rsidRPr="004621AB">
        <w:rPr>
          <w:rFonts w:ascii="Arial" w:hAnsi="Arial" w:cs="Arial"/>
          <w:sz w:val="24"/>
          <w:szCs w:val="24"/>
        </w:rPr>
        <w:t xml:space="preserve"> (Accessed 3rd </w:t>
      </w:r>
      <w:proofErr w:type="gramStart"/>
      <w:r w:rsidRPr="004621AB">
        <w:rPr>
          <w:rFonts w:ascii="Arial" w:hAnsi="Arial" w:cs="Arial"/>
          <w:sz w:val="24"/>
          <w:szCs w:val="24"/>
        </w:rPr>
        <w:t>July,</w:t>
      </w:r>
      <w:proofErr w:type="gramEnd"/>
      <w:r w:rsidRPr="004621AB">
        <w:rPr>
          <w:rFonts w:ascii="Arial" w:hAnsi="Arial" w:cs="Arial"/>
          <w:sz w:val="24"/>
          <w:szCs w:val="24"/>
        </w:rPr>
        <w:t xml:space="preserve"> 2021).</w:t>
      </w:r>
    </w:p>
    <w:p w14:paraId="1089DCA3" w14:textId="77777777" w:rsidR="004621AB" w:rsidRPr="004621AB" w:rsidRDefault="004621AB" w:rsidP="004621AB">
      <w:pPr>
        <w:spacing w:line="360" w:lineRule="auto"/>
        <w:rPr>
          <w:rFonts w:ascii="Arial" w:hAnsi="Arial" w:cs="Arial"/>
          <w:sz w:val="24"/>
          <w:szCs w:val="24"/>
        </w:rPr>
      </w:pPr>
      <w:hyperlink r:id="rId12" w:history="1"/>
      <w:r w:rsidRPr="004621AB">
        <w:rPr>
          <w:rFonts w:ascii="Arial" w:hAnsi="Arial" w:cs="Arial"/>
          <w:sz w:val="24"/>
          <w:szCs w:val="24"/>
        </w:rPr>
        <w:t xml:space="preserve">OHCHR.,  (2021), </w:t>
      </w:r>
      <w:r w:rsidRPr="004621AB">
        <w:rPr>
          <w:rFonts w:ascii="Arial" w:hAnsi="Arial" w:cs="Arial"/>
          <w:i/>
          <w:iCs/>
          <w:sz w:val="24"/>
          <w:szCs w:val="24"/>
        </w:rPr>
        <w:t xml:space="preserve">Convention on the Rights of the Child. </w:t>
      </w:r>
      <w:r w:rsidRPr="004621AB">
        <w:rPr>
          <w:rFonts w:ascii="Arial" w:hAnsi="Arial" w:cs="Arial"/>
          <w:sz w:val="24"/>
          <w:szCs w:val="24"/>
        </w:rPr>
        <w:t xml:space="preserve">Available at: </w:t>
      </w:r>
      <w:hyperlink r:id="rId13" w:history="1">
        <w:r w:rsidRPr="004621AB">
          <w:rPr>
            <w:rStyle w:val="Hyperlink"/>
            <w:rFonts w:ascii="Arial" w:hAnsi="Arial" w:cs="Arial"/>
            <w:sz w:val="24"/>
            <w:szCs w:val="24"/>
          </w:rPr>
          <w:t>https://www.ohchr.org/en/professionalinterest/pages/crc.aspx</w:t>
        </w:r>
      </w:hyperlink>
      <w:r w:rsidRPr="004621AB">
        <w:rPr>
          <w:rFonts w:ascii="Arial" w:hAnsi="Arial" w:cs="Arial"/>
          <w:sz w:val="24"/>
          <w:szCs w:val="24"/>
        </w:rPr>
        <w:t>. (Accessed 3</w:t>
      </w:r>
      <w:r w:rsidRPr="004621AB">
        <w:rPr>
          <w:rFonts w:ascii="Arial" w:hAnsi="Arial" w:cs="Arial"/>
          <w:sz w:val="24"/>
          <w:szCs w:val="24"/>
          <w:vertAlign w:val="superscript"/>
        </w:rPr>
        <w:t>rd</w:t>
      </w:r>
      <w:r w:rsidRPr="004621AB">
        <w:rPr>
          <w:rFonts w:ascii="Arial" w:hAnsi="Arial" w:cs="Arial"/>
          <w:sz w:val="24"/>
          <w:szCs w:val="24"/>
        </w:rPr>
        <w:t xml:space="preserve"> </w:t>
      </w:r>
      <w:proofErr w:type="gramStart"/>
      <w:r w:rsidRPr="004621AB">
        <w:rPr>
          <w:rFonts w:ascii="Arial" w:hAnsi="Arial" w:cs="Arial"/>
          <w:sz w:val="24"/>
          <w:szCs w:val="24"/>
        </w:rPr>
        <w:t>July,</w:t>
      </w:r>
      <w:proofErr w:type="gramEnd"/>
      <w:r w:rsidRPr="004621AB">
        <w:rPr>
          <w:rFonts w:ascii="Arial" w:hAnsi="Arial" w:cs="Arial"/>
          <w:sz w:val="24"/>
          <w:szCs w:val="24"/>
        </w:rPr>
        <w:t xml:space="preserve"> 2021).</w:t>
      </w:r>
    </w:p>
    <w:p w14:paraId="5841B0DE" w14:textId="77777777" w:rsidR="004621AB" w:rsidRPr="004621AB" w:rsidRDefault="004621AB" w:rsidP="004621AB">
      <w:pPr>
        <w:spacing w:line="360" w:lineRule="auto"/>
        <w:rPr>
          <w:rFonts w:ascii="Arial" w:hAnsi="Arial" w:cs="Arial"/>
          <w:sz w:val="24"/>
          <w:szCs w:val="24"/>
        </w:rPr>
      </w:pPr>
      <w:r w:rsidRPr="004621AB">
        <w:rPr>
          <w:rFonts w:ascii="Arial" w:hAnsi="Arial" w:cs="Arial"/>
          <w:sz w:val="24"/>
          <w:szCs w:val="24"/>
        </w:rPr>
        <w:t xml:space="preserve">Social Care Wales., (No Date), </w:t>
      </w:r>
      <w:r w:rsidRPr="004621AB">
        <w:rPr>
          <w:rFonts w:ascii="Arial" w:hAnsi="Arial" w:cs="Arial"/>
          <w:i/>
          <w:iCs/>
          <w:sz w:val="24"/>
          <w:szCs w:val="24"/>
        </w:rPr>
        <w:t xml:space="preserve">Baby P. </w:t>
      </w:r>
      <w:r w:rsidRPr="004621AB">
        <w:rPr>
          <w:rFonts w:ascii="Arial" w:hAnsi="Arial" w:cs="Arial"/>
          <w:sz w:val="24"/>
          <w:szCs w:val="24"/>
        </w:rPr>
        <w:t xml:space="preserve">Available at: </w:t>
      </w:r>
      <w:hyperlink r:id="rId14" w:history="1">
        <w:r w:rsidRPr="004621AB">
          <w:rPr>
            <w:rStyle w:val="Hyperlink"/>
            <w:rFonts w:ascii="Arial" w:hAnsi="Arial" w:cs="Arial"/>
            <w:sz w:val="24"/>
            <w:szCs w:val="24"/>
          </w:rPr>
          <w:t>https://socialcare.wales/cms_assets/file-uploads/30-All-Wales-Basic-Safeguarding-Awareness-Training-Practice-case-review-1-%E2%80%93-Baby-P.pdf</w:t>
        </w:r>
      </w:hyperlink>
      <w:r w:rsidRPr="004621AB">
        <w:rPr>
          <w:rFonts w:ascii="Arial" w:hAnsi="Arial" w:cs="Arial"/>
          <w:sz w:val="24"/>
          <w:szCs w:val="24"/>
        </w:rPr>
        <w:t>. (Accessed 18</w:t>
      </w:r>
      <w:r w:rsidRPr="004621AB">
        <w:rPr>
          <w:rFonts w:ascii="Arial" w:hAnsi="Arial" w:cs="Arial"/>
          <w:sz w:val="24"/>
          <w:szCs w:val="24"/>
          <w:vertAlign w:val="superscript"/>
        </w:rPr>
        <w:t>th</w:t>
      </w:r>
      <w:r w:rsidRPr="004621AB">
        <w:rPr>
          <w:rFonts w:ascii="Arial" w:hAnsi="Arial" w:cs="Arial"/>
          <w:sz w:val="24"/>
          <w:szCs w:val="24"/>
        </w:rPr>
        <w:t xml:space="preserve"> June 2021).</w:t>
      </w:r>
    </w:p>
    <w:p w14:paraId="4CA53CD3" w14:textId="77777777" w:rsidR="004621AB" w:rsidRPr="004621AB" w:rsidRDefault="004621AB" w:rsidP="004621AB">
      <w:pPr>
        <w:spacing w:line="360" w:lineRule="auto"/>
        <w:rPr>
          <w:rFonts w:ascii="Arial" w:hAnsi="Arial" w:cs="Arial"/>
          <w:sz w:val="24"/>
          <w:szCs w:val="24"/>
        </w:rPr>
      </w:pPr>
      <w:r w:rsidRPr="004621AB">
        <w:rPr>
          <w:rFonts w:ascii="Arial" w:hAnsi="Arial" w:cs="Arial"/>
          <w:sz w:val="24"/>
          <w:szCs w:val="24"/>
        </w:rPr>
        <w:t xml:space="preserve">Social Care Wales.,  (No Date), </w:t>
      </w:r>
      <w:r w:rsidRPr="004621AB">
        <w:rPr>
          <w:rFonts w:ascii="Arial" w:hAnsi="Arial" w:cs="Arial"/>
          <w:i/>
          <w:iCs/>
          <w:sz w:val="24"/>
          <w:szCs w:val="24"/>
        </w:rPr>
        <w:t>Practice case review 3: Jessica Chapman and Holly Wells.</w:t>
      </w:r>
      <w:r w:rsidRPr="004621AB">
        <w:rPr>
          <w:rFonts w:ascii="Arial" w:hAnsi="Arial" w:cs="Arial"/>
          <w:sz w:val="24"/>
          <w:szCs w:val="24"/>
        </w:rPr>
        <w:t xml:space="preserve"> Available at: </w:t>
      </w:r>
      <w:hyperlink r:id="rId15" w:history="1">
        <w:r w:rsidRPr="004621AB">
          <w:rPr>
            <w:rStyle w:val="Hyperlink"/>
            <w:rFonts w:ascii="Arial" w:hAnsi="Arial" w:cs="Arial"/>
            <w:sz w:val="24"/>
            <w:szCs w:val="24"/>
          </w:rPr>
          <w:t>https://socialcare.wales/cms_assets/file-uploads/32-All-Wales-Basic-Safeguarding-Awareness-Training-Practice-case-review-3-%E2%80%93-Jessica-Chapman-and-Holly-Wells.pdf</w:t>
        </w:r>
      </w:hyperlink>
      <w:r w:rsidRPr="004621AB">
        <w:rPr>
          <w:rFonts w:ascii="Arial" w:hAnsi="Arial" w:cs="Arial"/>
          <w:sz w:val="24"/>
          <w:szCs w:val="24"/>
        </w:rPr>
        <w:t>. (Accessed 29</w:t>
      </w:r>
      <w:r w:rsidRPr="004621AB">
        <w:rPr>
          <w:rFonts w:ascii="Arial" w:hAnsi="Arial" w:cs="Arial"/>
          <w:sz w:val="24"/>
          <w:szCs w:val="24"/>
          <w:vertAlign w:val="superscript"/>
        </w:rPr>
        <w:t>th</w:t>
      </w:r>
      <w:r w:rsidRPr="004621AB">
        <w:rPr>
          <w:rFonts w:ascii="Arial" w:hAnsi="Arial" w:cs="Arial"/>
          <w:sz w:val="24"/>
          <w:szCs w:val="24"/>
        </w:rPr>
        <w:t xml:space="preserve"> </w:t>
      </w:r>
      <w:proofErr w:type="gramStart"/>
      <w:r w:rsidRPr="004621AB">
        <w:rPr>
          <w:rFonts w:ascii="Arial" w:hAnsi="Arial" w:cs="Arial"/>
          <w:sz w:val="24"/>
          <w:szCs w:val="24"/>
        </w:rPr>
        <w:t>June,</w:t>
      </w:r>
      <w:proofErr w:type="gramEnd"/>
      <w:r w:rsidRPr="004621AB">
        <w:rPr>
          <w:rFonts w:ascii="Arial" w:hAnsi="Arial" w:cs="Arial"/>
          <w:sz w:val="24"/>
          <w:szCs w:val="24"/>
        </w:rPr>
        <w:t xml:space="preserve"> 2021).</w:t>
      </w:r>
    </w:p>
    <w:p w14:paraId="30FCB3F0" w14:textId="77777777" w:rsidR="004621AB" w:rsidRPr="004621AB" w:rsidRDefault="004621AB" w:rsidP="004621AB">
      <w:pPr>
        <w:spacing w:line="360" w:lineRule="auto"/>
        <w:rPr>
          <w:rFonts w:ascii="Arial" w:hAnsi="Arial" w:cs="Arial"/>
          <w:sz w:val="24"/>
          <w:szCs w:val="24"/>
        </w:rPr>
      </w:pPr>
      <w:r w:rsidRPr="004621AB">
        <w:rPr>
          <w:rFonts w:ascii="Arial" w:hAnsi="Arial" w:cs="Arial"/>
          <w:sz w:val="24"/>
          <w:szCs w:val="24"/>
        </w:rPr>
        <w:t xml:space="preserve">Social Care Wales., (2017), </w:t>
      </w:r>
      <w:r w:rsidRPr="004621AB">
        <w:rPr>
          <w:rFonts w:ascii="Arial" w:hAnsi="Arial" w:cs="Arial"/>
          <w:i/>
          <w:iCs/>
          <w:sz w:val="24"/>
          <w:szCs w:val="24"/>
        </w:rPr>
        <w:t xml:space="preserve">Social Services and Well-being (Wales) Act 2014. </w:t>
      </w:r>
      <w:r w:rsidRPr="004621AB">
        <w:rPr>
          <w:rFonts w:ascii="Arial" w:hAnsi="Arial" w:cs="Arial"/>
          <w:sz w:val="24"/>
          <w:szCs w:val="24"/>
        </w:rPr>
        <w:t xml:space="preserve"> Available at: </w:t>
      </w:r>
      <w:hyperlink r:id="rId16" w:history="1">
        <w:r w:rsidRPr="004621AB">
          <w:rPr>
            <w:rStyle w:val="Hyperlink"/>
            <w:rFonts w:ascii="Arial" w:hAnsi="Arial" w:cs="Arial"/>
            <w:sz w:val="24"/>
            <w:szCs w:val="24"/>
          </w:rPr>
          <w:t>https://socialcare.wales/hub/sswbact</w:t>
        </w:r>
      </w:hyperlink>
      <w:r w:rsidRPr="004621AB">
        <w:rPr>
          <w:rFonts w:ascii="Arial" w:hAnsi="Arial" w:cs="Arial"/>
          <w:sz w:val="24"/>
          <w:szCs w:val="24"/>
        </w:rPr>
        <w:t>. (Accessed 16</w:t>
      </w:r>
      <w:r w:rsidRPr="004621AB">
        <w:rPr>
          <w:rFonts w:ascii="Arial" w:hAnsi="Arial" w:cs="Arial"/>
          <w:sz w:val="24"/>
          <w:szCs w:val="24"/>
          <w:vertAlign w:val="superscript"/>
        </w:rPr>
        <w:t>th</w:t>
      </w:r>
      <w:r w:rsidRPr="004621AB">
        <w:rPr>
          <w:rFonts w:ascii="Arial" w:hAnsi="Arial" w:cs="Arial"/>
          <w:sz w:val="24"/>
          <w:szCs w:val="24"/>
        </w:rPr>
        <w:t xml:space="preserve"> </w:t>
      </w:r>
      <w:proofErr w:type="gramStart"/>
      <w:r w:rsidRPr="004621AB">
        <w:rPr>
          <w:rFonts w:ascii="Arial" w:hAnsi="Arial" w:cs="Arial"/>
          <w:sz w:val="24"/>
          <w:szCs w:val="24"/>
        </w:rPr>
        <w:t>June,</w:t>
      </w:r>
      <w:proofErr w:type="gramEnd"/>
      <w:r w:rsidRPr="004621AB">
        <w:rPr>
          <w:rFonts w:ascii="Arial" w:hAnsi="Arial" w:cs="Arial"/>
          <w:sz w:val="24"/>
          <w:szCs w:val="24"/>
        </w:rPr>
        <w:t xml:space="preserve"> 2021).</w:t>
      </w:r>
    </w:p>
    <w:p w14:paraId="31F401B0" w14:textId="77777777" w:rsidR="00A0452C" w:rsidRDefault="00A0452C" w:rsidP="00A0452C">
      <w:pPr>
        <w:spacing w:line="360" w:lineRule="auto"/>
        <w:rPr>
          <w:rFonts w:ascii="Arial" w:hAnsi="Arial" w:cs="Arial"/>
          <w:sz w:val="24"/>
          <w:szCs w:val="24"/>
        </w:rPr>
      </w:pPr>
      <w:r w:rsidRPr="004621AB">
        <w:rPr>
          <w:rFonts w:ascii="Arial" w:hAnsi="Arial" w:cs="Arial"/>
          <w:sz w:val="24"/>
          <w:szCs w:val="24"/>
        </w:rPr>
        <w:lastRenderedPageBreak/>
        <w:t xml:space="preserve">Thetcj.org., (2011). </w:t>
      </w:r>
      <w:r w:rsidRPr="004621AB">
        <w:rPr>
          <w:rFonts w:ascii="Arial" w:hAnsi="Arial" w:cs="Arial"/>
          <w:i/>
          <w:iCs/>
          <w:sz w:val="24"/>
          <w:szCs w:val="24"/>
        </w:rPr>
        <w:t xml:space="preserve">The Maria Colwell Report: Chaired by T.G Field-Fisher. </w:t>
      </w:r>
      <w:r w:rsidRPr="004621AB">
        <w:rPr>
          <w:rFonts w:ascii="Arial" w:hAnsi="Arial" w:cs="Arial"/>
          <w:sz w:val="24"/>
          <w:szCs w:val="24"/>
        </w:rPr>
        <w:t xml:space="preserve">Available at: </w:t>
      </w:r>
      <w:hyperlink r:id="rId17" w:history="1">
        <w:r w:rsidRPr="004621AB">
          <w:rPr>
            <w:rStyle w:val="Hyperlink"/>
            <w:rFonts w:ascii="Arial" w:hAnsi="Arial" w:cs="Arial"/>
            <w:sz w:val="24"/>
            <w:szCs w:val="24"/>
          </w:rPr>
          <w:t>https://thetcj.org/child-care-history-policy/the-maria-colwell-reportchaired-by-tg-field-fisher</w:t>
        </w:r>
      </w:hyperlink>
      <w:r w:rsidRPr="004621AB">
        <w:rPr>
          <w:rFonts w:ascii="Arial" w:hAnsi="Arial" w:cs="Arial"/>
          <w:sz w:val="24"/>
          <w:szCs w:val="24"/>
        </w:rPr>
        <w:t>. (Accessed 3</w:t>
      </w:r>
      <w:r w:rsidRPr="004621AB">
        <w:rPr>
          <w:rFonts w:ascii="Arial" w:hAnsi="Arial" w:cs="Arial"/>
          <w:sz w:val="24"/>
          <w:szCs w:val="24"/>
          <w:vertAlign w:val="superscript"/>
        </w:rPr>
        <w:t>rd</w:t>
      </w:r>
      <w:r w:rsidRPr="004621AB">
        <w:rPr>
          <w:rFonts w:ascii="Arial" w:hAnsi="Arial" w:cs="Arial"/>
          <w:sz w:val="24"/>
          <w:szCs w:val="24"/>
        </w:rPr>
        <w:t xml:space="preserve"> </w:t>
      </w:r>
      <w:proofErr w:type="gramStart"/>
      <w:r w:rsidRPr="004621AB">
        <w:rPr>
          <w:rFonts w:ascii="Arial" w:hAnsi="Arial" w:cs="Arial"/>
          <w:sz w:val="24"/>
          <w:szCs w:val="24"/>
        </w:rPr>
        <w:t>July,</w:t>
      </w:r>
      <w:proofErr w:type="gramEnd"/>
      <w:r w:rsidRPr="004621AB">
        <w:rPr>
          <w:rFonts w:ascii="Arial" w:hAnsi="Arial" w:cs="Arial"/>
          <w:sz w:val="24"/>
          <w:szCs w:val="24"/>
        </w:rPr>
        <w:t xml:space="preserve"> 2021). </w:t>
      </w:r>
    </w:p>
    <w:p w14:paraId="78F19C78" w14:textId="77777777" w:rsidR="00A0452C" w:rsidRPr="004621AB" w:rsidRDefault="00A0452C" w:rsidP="00A0452C">
      <w:pPr>
        <w:spacing w:line="360" w:lineRule="auto"/>
        <w:rPr>
          <w:rFonts w:ascii="Arial" w:hAnsi="Arial" w:cs="Arial"/>
          <w:sz w:val="24"/>
          <w:szCs w:val="24"/>
        </w:rPr>
      </w:pPr>
      <w:proofErr w:type="spellStart"/>
      <w:r w:rsidRPr="004621AB">
        <w:rPr>
          <w:rFonts w:ascii="Arial" w:hAnsi="Arial" w:cs="Arial"/>
          <w:sz w:val="24"/>
          <w:szCs w:val="24"/>
        </w:rPr>
        <w:t>UK:Gov</w:t>
      </w:r>
      <w:proofErr w:type="spellEnd"/>
      <w:r w:rsidRPr="004621AB">
        <w:rPr>
          <w:rFonts w:ascii="Arial" w:hAnsi="Arial" w:cs="Arial"/>
          <w:sz w:val="24"/>
          <w:szCs w:val="24"/>
        </w:rPr>
        <w:t xml:space="preserve">., (No Date), </w:t>
      </w:r>
      <w:r w:rsidRPr="004621AB">
        <w:rPr>
          <w:rFonts w:ascii="Arial" w:hAnsi="Arial" w:cs="Arial"/>
          <w:i/>
          <w:iCs/>
          <w:sz w:val="24"/>
          <w:szCs w:val="24"/>
        </w:rPr>
        <w:t>Children Act 2004.</w:t>
      </w:r>
      <w:r w:rsidRPr="004621AB">
        <w:rPr>
          <w:rFonts w:ascii="Arial" w:hAnsi="Arial" w:cs="Arial"/>
          <w:sz w:val="24"/>
          <w:szCs w:val="24"/>
        </w:rPr>
        <w:t xml:space="preserve"> Available at: </w:t>
      </w:r>
      <w:hyperlink r:id="rId18" w:history="1">
        <w:r w:rsidRPr="004621AB">
          <w:rPr>
            <w:rStyle w:val="Hyperlink"/>
            <w:rFonts w:ascii="Arial" w:hAnsi="Arial" w:cs="Arial"/>
            <w:sz w:val="24"/>
            <w:szCs w:val="24"/>
          </w:rPr>
          <w:t>https://www.legislation.gov.uk/ukpga/2004/31/pdfs/ukpga_20040031_en.pdf</w:t>
        </w:r>
      </w:hyperlink>
      <w:r w:rsidRPr="004621AB">
        <w:rPr>
          <w:rFonts w:ascii="Arial" w:hAnsi="Arial" w:cs="Arial"/>
          <w:sz w:val="24"/>
          <w:szCs w:val="24"/>
        </w:rPr>
        <w:t>. (Accessed 19</w:t>
      </w:r>
      <w:r w:rsidRPr="004621AB">
        <w:rPr>
          <w:rFonts w:ascii="Arial" w:hAnsi="Arial" w:cs="Arial"/>
          <w:sz w:val="24"/>
          <w:szCs w:val="24"/>
          <w:vertAlign w:val="superscript"/>
        </w:rPr>
        <w:t>th</w:t>
      </w:r>
      <w:r w:rsidRPr="004621AB">
        <w:rPr>
          <w:rFonts w:ascii="Arial" w:hAnsi="Arial" w:cs="Arial"/>
          <w:sz w:val="24"/>
          <w:szCs w:val="24"/>
        </w:rPr>
        <w:t xml:space="preserve"> June 2021).</w:t>
      </w:r>
    </w:p>
    <w:p w14:paraId="680C9822" w14:textId="77777777" w:rsidR="00A0452C" w:rsidRPr="004621AB" w:rsidRDefault="00A0452C" w:rsidP="00A0452C">
      <w:pPr>
        <w:spacing w:line="360" w:lineRule="auto"/>
        <w:rPr>
          <w:rFonts w:ascii="Arial" w:hAnsi="Arial" w:cs="Arial"/>
          <w:sz w:val="24"/>
          <w:szCs w:val="24"/>
        </w:rPr>
      </w:pPr>
      <w:proofErr w:type="spellStart"/>
      <w:r w:rsidRPr="004621AB">
        <w:rPr>
          <w:rFonts w:ascii="Arial" w:hAnsi="Arial" w:cs="Arial"/>
          <w:sz w:val="24"/>
          <w:szCs w:val="24"/>
        </w:rPr>
        <w:t>UK:Gov</w:t>
      </w:r>
      <w:proofErr w:type="spellEnd"/>
      <w:r w:rsidRPr="004621AB">
        <w:rPr>
          <w:rFonts w:ascii="Arial" w:hAnsi="Arial" w:cs="Arial"/>
          <w:sz w:val="24"/>
          <w:szCs w:val="24"/>
        </w:rPr>
        <w:t xml:space="preserve">.,  (2003), </w:t>
      </w:r>
      <w:r w:rsidRPr="004621AB">
        <w:rPr>
          <w:rFonts w:ascii="Arial" w:hAnsi="Arial" w:cs="Arial"/>
          <w:i/>
          <w:iCs/>
          <w:sz w:val="24"/>
          <w:szCs w:val="24"/>
        </w:rPr>
        <w:t xml:space="preserve">The VICTORIA CLIMBIÉ Inquiry. </w:t>
      </w:r>
      <w:r w:rsidRPr="004621AB">
        <w:rPr>
          <w:rFonts w:ascii="Arial" w:hAnsi="Arial" w:cs="Arial"/>
          <w:sz w:val="24"/>
          <w:szCs w:val="24"/>
        </w:rPr>
        <w:t xml:space="preserve">Available at: </w:t>
      </w:r>
      <w:hyperlink r:id="rId19" w:history="1">
        <w:r w:rsidRPr="004621AB">
          <w:rPr>
            <w:rStyle w:val="Hyperlink"/>
            <w:rFonts w:ascii="Arial" w:hAnsi="Arial" w:cs="Arial"/>
            <w:sz w:val="24"/>
            <w:szCs w:val="24"/>
          </w:rPr>
          <w:t>https://assets.publishing.service.gov.uk/government/uploads/system/uploads/attachment_data/file/273183/5730.pdf</w:t>
        </w:r>
      </w:hyperlink>
      <w:r w:rsidRPr="004621AB">
        <w:rPr>
          <w:rFonts w:ascii="Arial" w:hAnsi="Arial" w:cs="Arial"/>
          <w:sz w:val="24"/>
          <w:szCs w:val="24"/>
        </w:rPr>
        <w:t>. (Accessed 4</w:t>
      </w:r>
      <w:r w:rsidRPr="004621AB">
        <w:rPr>
          <w:rFonts w:ascii="Arial" w:hAnsi="Arial" w:cs="Arial"/>
          <w:sz w:val="24"/>
          <w:szCs w:val="24"/>
          <w:vertAlign w:val="superscript"/>
        </w:rPr>
        <w:t>th</w:t>
      </w:r>
      <w:r w:rsidRPr="004621AB">
        <w:rPr>
          <w:rFonts w:ascii="Arial" w:hAnsi="Arial" w:cs="Arial"/>
          <w:sz w:val="24"/>
          <w:szCs w:val="24"/>
        </w:rPr>
        <w:t xml:space="preserve"> </w:t>
      </w:r>
      <w:proofErr w:type="gramStart"/>
      <w:r w:rsidRPr="004621AB">
        <w:rPr>
          <w:rFonts w:ascii="Arial" w:hAnsi="Arial" w:cs="Arial"/>
          <w:sz w:val="24"/>
          <w:szCs w:val="24"/>
        </w:rPr>
        <w:t>July,</w:t>
      </w:r>
      <w:proofErr w:type="gramEnd"/>
      <w:r w:rsidRPr="004621AB">
        <w:rPr>
          <w:rFonts w:ascii="Arial" w:hAnsi="Arial" w:cs="Arial"/>
          <w:sz w:val="24"/>
          <w:szCs w:val="24"/>
        </w:rPr>
        <w:t xml:space="preserve"> 2021).</w:t>
      </w:r>
    </w:p>
    <w:p w14:paraId="463549F6" w14:textId="77777777" w:rsidR="00A0452C" w:rsidRPr="004621AB" w:rsidRDefault="00A0452C" w:rsidP="00A0452C">
      <w:pPr>
        <w:spacing w:line="360" w:lineRule="auto"/>
        <w:rPr>
          <w:rFonts w:ascii="Arial" w:hAnsi="Arial" w:cs="Arial"/>
          <w:i/>
          <w:iCs/>
          <w:sz w:val="24"/>
          <w:szCs w:val="24"/>
        </w:rPr>
      </w:pPr>
      <w:r w:rsidRPr="004621AB">
        <w:rPr>
          <w:rFonts w:ascii="Arial" w:hAnsi="Arial" w:cs="Arial"/>
          <w:sz w:val="24"/>
          <w:szCs w:val="24"/>
        </w:rPr>
        <w:t xml:space="preserve">Voice of the Child., (2020). </w:t>
      </w:r>
      <w:r w:rsidRPr="004621AB">
        <w:rPr>
          <w:rFonts w:ascii="Arial" w:hAnsi="Arial" w:cs="Arial"/>
          <w:i/>
          <w:iCs/>
          <w:sz w:val="24"/>
          <w:szCs w:val="24"/>
        </w:rPr>
        <w:t>The Welfare Checklist and the Paramountcy Principle – Children Act 1989</w:t>
      </w:r>
      <w:r w:rsidRPr="004621AB">
        <w:rPr>
          <w:rFonts w:ascii="Arial" w:hAnsi="Arial" w:cs="Arial"/>
          <w:sz w:val="24"/>
          <w:szCs w:val="24"/>
        </w:rPr>
        <w:t xml:space="preserve">. Available at: </w:t>
      </w:r>
      <w:hyperlink r:id="rId20" w:history="1">
        <w:r w:rsidRPr="004621AB">
          <w:rPr>
            <w:rStyle w:val="Hyperlink"/>
            <w:rFonts w:ascii="Arial" w:hAnsi="Arial" w:cs="Arial"/>
            <w:sz w:val="24"/>
            <w:szCs w:val="24"/>
          </w:rPr>
          <w:t>https://voiceofthechild.org.uk/kb/welfare-checklist-paramountcy-principle-children-act-1989/</w:t>
        </w:r>
      </w:hyperlink>
      <w:r w:rsidRPr="004621AB">
        <w:rPr>
          <w:rFonts w:ascii="Arial" w:hAnsi="Arial" w:cs="Arial"/>
          <w:sz w:val="24"/>
          <w:szCs w:val="24"/>
        </w:rPr>
        <w:t>. (Accessed 1</w:t>
      </w:r>
      <w:r w:rsidRPr="004621AB">
        <w:rPr>
          <w:rFonts w:ascii="Arial" w:hAnsi="Arial" w:cs="Arial"/>
          <w:sz w:val="24"/>
          <w:szCs w:val="24"/>
          <w:vertAlign w:val="superscript"/>
        </w:rPr>
        <w:t>st</w:t>
      </w:r>
      <w:r w:rsidRPr="004621AB">
        <w:rPr>
          <w:rFonts w:ascii="Arial" w:hAnsi="Arial" w:cs="Arial"/>
          <w:sz w:val="24"/>
          <w:szCs w:val="24"/>
        </w:rPr>
        <w:t xml:space="preserve"> </w:t>
      </w:r>
      <w:proofErr w:type="gramStart"/>
      <w:r w:rsidRPr="004621AB">
        <w:rPr>
          <w:rFonts w:ascii="Arial" w:hAnsi="Arial" w:cs="Arial"/>
          <w:sz w:val="24"/>
          <w:szCs w:val="24"/>
        </w:rPr>
        <w:t>July,</w:t>
      </w:r>
      <w:proofErr w:type="gramEnd"/>
      <w:r w:rsidRPr="004621AB">
        <w:rPr>
          <w:rFonts w:ascii="Arial" w:hAnsi="Arial" w:cs="Arial"/>
          <w:sz w:val="24"/>
          <w:szCs w:val="24"/>
        </w:rPr>
        <w:t xml:space="preserve"> 2021).</w:t>
      </w:r>
    </w:p>
    <w:p w14:paraId="1A538108" w14:textId="77777777" w:rsidR="004621AB" w:rsidRPr="004621AB" w:rsidRDefault="004621AB" w:rsidP="004621AB">
      <w:pPr>
        <w:spacing w:line="360" w:lineRule="auto"/>
        <w:rPr>
          <w:rFonts w:ascii="Arial" w:hAnsi="Arial" w:cs="Arial"/>
          <w:sz w:val="24"/>
          <w:szCs w:val="24"/>
        </w:rPr>
      </w:pPr>
    </w:p>
    <w:p w14:paraId="7DA51775" w14:textId="77777777" w:rsidR="004621AB" w:rsidRPr="004621AB" w:rsidRDefault="004621AB" w:rsidP="004621AB">
      <w:pPr>
        <w:spacing w:line="360" w:lineRule="auto"/>
        <w:rPr>
          <w:rFonts w:ascii="Arial" w:hAnsi="Arial" w:cs="Arial"/>
          <w:sz w:val="24"/>
          <w:szCs w:val="24"/>
        </w:rPr>
      </w:pPr>
    </w:p>
    <w:p w14:paraId="6B45BD5E" w14:textId="77777777" w:rsidR="004621AB" w:rsidRPr="004621AB" w:rsidRDefault="004621AB" w:rsidP="004621AB">
      <w:pPr>
        <w:spacing w:line="360" w:lineRule="auto"/>
        <w:rPr>
          <w:rFonts w:ascii="Arial" w:hAnsi="Arial" w:cs="Arial"/>
          <w:b/>
          <w:bCs/>
          <w:sz w:val="24"/>
          <w:szCs w:val="24"/>
          <w:u w:val="single"/>
        </w:rPr>
      </w:pPr>
    </w:p>
    <w:sectPr w:rsidR="004621AB" w:rsidRPr="004621AB">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2F5419" w14:textId="77777777" w:rsidR="0059655E" w:rsidRDefault="0059655E" w:rsidP="00165C9A">
      <w:pPr>
        <w:spacing w:after="0" w:line="240" w:lineRule="auto"/>
      </w:pPr>
      <w:r>
        <w:separator/>
      </w:r>
    </w:p>
  </w:endnote>
  <w:endnote w:type="continuationSeparator" w:id="0">
    <w:p w14:paraId="77EDEDB2" w14:textId="77777777" w:rsidR="0059655E" w:rsidRDefault="0059655E" w:rsidP="00165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644C80" w14:textId="77777777" w:rsidR="0059655E" w:rsidRDefault="0059655E" w:rsidP="00165C9A">
      <w:pPr>
        <w:spacing w:after="0" w:line="240" w:lineRule="auto"/>
      </w:pPr>
      <w:r>
        <w:separator/>
      </w:r>
    </w:p>
  </w:footnote>
  <w:footnote w:type="continuationSeparator" w:id="0">
    <w:p w14:paraId="184AFA08" w14:textId="77777777" w:rsidR="0059655E" w:rsidRDefault="0059655E" w:rsidP="00165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8E160D" w14:textId="072DA4DF" w:rsidR="00165C9A" w:rsidRDefault="00165C9A">
    <w:pPr>
      <w:pStyle w:val="Header"/>
    </w:pPr>
    <w:r>
      <w:t>1601641</w:t>
    </w:r>
    <w:r>
      <w:tab/>
    </w:r>
    <w:r>
      <w:tab/>
      <w:t>ECCH7003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370C92"/>
    <w:multiLevelType w:val="hybridMultilevel"/>
    <w:tmpl w:val="C4988BB4"/>
    <w:lvl w:ilvl="0" w:tplc="355095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DBD"/>
    <w:rsid w:val="00034DCB"/>
    <w:rsid w:val="000468D9"/>
    <w:rsid w:val="00091C3D"/>
    <w:rsid w:val="000C7C14"/>
    <w:rsid w:val="000D2B64"/>
    <w:rsid w:val="000E1D4C"/>
    <w:rsid w:val="00116728"/>
    <w:rsid w:val="00131DA7"/>
    <w:rsid w:val="00135B69"/>
    <w:rsid w:val="00136C77"/>
    <w:rsid w:val="00147DC3"/>
    <w:rsid w:val="001536E7"/>
    <w:rsid w:val="001625E4"/>
    <w:rsid w:val="00165C9A"/>
    <w:rsid w:val="0017545F"/>
    <w:rsid w:val="00196001"/>
    <w:rsid w:val="00197A5A"/>
    <w:rsid w:val="001F50A2"/>
    <w:rsid w:val="002551F3"/>
    <w:rsid w:val="002718BF"/>
    <w:rsid w:val="002B3B25"/>
    <w:rsid w:val="00300104"/>
    <w:rsid w:val="00344573"/>
    <w:rsid w:val="003B75F0"/>
    <w:rsid w:val="003F2F9D"/>
    <w:rsid w:val="003F44FF"/>
    <w:rsid w:val="00447DBD"/>
    <w:rsid w:val="00455CE4"/>
    <w:rsid w:val="004621AB"/>
    <w:rsid w:val="004E68D7"/>
    <w:rsid w:val="00523BF2"/>
    <w:rsid w:val="00556F38"/>
    <w:rsid w:val="00565255"/>
    <w:rsid w:val="0059655E"/>
    <w:rsid w:val="006912BE"/>
    <w:rsid w:val="008227E5"/>
    <w:rsid w:val="00827895"/>
    <w:rsid w:val="00865C97"/>
    <w:rsid w:val="00886DB0"/>
    <w:rsid w:val="0089112D"/>
    <w:rsid w:val="008E0F07"/>
    <w:rsid w:val="009404E8"/>
    <w:rsid w:val="009817C3"/>
    <w:rsid w:val="0099479F"/>
    <w:rsid w:val="009A7F0B"/>
    <w:rsid w:val="009C54EC"/>
    <w:rsid w:val="00A0452C"/>
    <w:rsid w:val="00A44D83"/>
    <w:rsid w:val="00A54227"/>
    <w:rsid w:val="00A61DA7"/>
    <w:rsid w:val="00A65FAD"/>
    <w:rsid w:val="00AB15C0"/>
    <w:rsid w:val="00B5101D"/>
    <w:rsid w:val="00B62307"/>
    <w:rsid w:val="00B851EE"/>
    <w:rsid w:val="00B9019A"/>
    <w:rsid w:val="00BA323F"/>
    <w:rsid w:val="00BA5A20"/>
    <w:rsid w:val="00BD3B68"/>
    <w:rsid w:val="00BE1B57"/>
    <w:rsid w:val="00BE58A8"/>
    <w:rsid w:val="00BF4CC5"/>
    <w:rsid w:val="00C64BE5"/>
    <w:rsid w:val="00CF7EC0"/>
    <w:rsid w:val="00D22123"/>
    <w:rsid w:val="00D726FF"/>
    <w:rsid w:val="00DE0ECA"/>
    <w:rsid w:val="00E14D46"/>
    <w:rsid w:val="00E33C3F"/>
    <w:rsid w:val="00E45794"/>
    <w:rsid w:val="00E4724B"/>
    <w:rsid w:val="00E94516"/>
    <w:rsid w:val="00EA71E6"/>
    <w:rsid w:val="00F51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0C9D0"/>
  <w15:chartTrackingRefBased/>
  <w15:docId w15:val="{2248B93F-45C9-438F-9622-1EE252BC2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5794"/>
    <w:pPr>
      <w:ind w:left="720"/>
      <w:contextualSpacing/>
    </w:pPr>
  </w:style>
  <w:style w:type="character" w:styleId="Hyperlink">
    <w:name w:val="Hyperlink"/>
    <w:basedOn w:val="DefaultParagraphFont"/>
    <w:uiPriority w:val="99"/>
    <w:unhideWhenUsed/>
    <w:rsid w:val="00A65FAD"/>
    <w:rPr>
      <w:color w:val="0000FF"/>
      <w:u w:val="single"/>
    </w:rPr>
  </w:style>
  <w:style w:type="character" w:styleId="UnresolvedMention">
    <w:name w:val="Unresolved Mention"/>
    <w:basedOn w:val="DefaultParagraphFont"/>
    <w:uiPriority w:val="99"/>
    <w:semiHidden/>
    <w:unhideWhenUsed/>
    <w:rsid w:val="003F44FF"/>
    <w:rPr>
      <w:color w:val="605E5C"/>
      <w:shd w:val="clear" w:color="auto" w:fill="E1DFDD"/>
    </w:rPr>
  </w:style>
  <w:style w:type="paragraph" w:styleId="Header">
    <w:name w:val="header"/>
    <w:basedOn w:val="Normal"/>
    <w:link w:val="HeaderChar"/>
    <w:uiPriority w:val="99"/>
    <w:unhideWhenUsed/>
    <w:rsid w:val="00165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C9A"/>
  </w:style>
  <w:style w:type="paragraph" w:styleId="Footer">
    <w:name w:val="footer"/>
    <w:basedOn w:val="Normal"/>
    <w:link w:val="FooterChar"/>
    <w:uiPriority w:val="99"/>
    <w:unhideWhenUsed/>
    <w:rsid w:val="00165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C9A"/>
  </w:style>
  <w:style w:type="character" w:styleId="FollowedHyperlink">
    <w:name w:val="FollowedHyperlink"/>
    <w:basedOn w:val="DefaultParagraphFont"/>
    <w:uiPriority w:val="99"/>
    <w:semiHidden/>
    <w:unhideWhenUsed/>
    <w:rsid w:val="00B851EE"/>
    <w:rPr>
      <w:color w:val="954F72" w:themeColor="followedHyperlink"/>
      <w:u w:val="single"/>
    </w:rPr>
  </w:style>
  <w:style w:type="character" w:customStyle="1" w:styleId="normaltextrun">
    <w:name w:val="normaltextrun"/>
    <w:basedOn w:val="DefaultParagraphFont"/>
    <w:rsid w:val="00BA323F"/>
  </w:style>
  <w:style w:type="character" w:customStyle="1" w:styleId="eop">
    <w:name w:val="eop"/>
    <w:basedOn w:val="DefaultParagraphFont"/>
    <w:rsid w:val="00BA323F"/>
  </w:style>
  <w:style w:type="paragraph" w:styleId="Title">
    <w:name w:val="Title"/>
    <w:basedOn w:val="Normal"/>
    <w:next w:val="Normal"/>
    <w:link w:val="TitleChar"/>
    <w:uiPriority w:val="10"/>
    <w:qFormat/>
    <w:rsid w:val="00BA32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23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1954436">
      <w:bodyDiv w:val="1"/>
      <w:marLeft w:val="0"/>
      <w:marRight w:val="0"/>
      <w:marTop w:val="0"/>
      <w:marBottom w:val="0"/>
      <w:divBdr>
        <w:top w:val="none" w:sz="0" w:space="0" w:color="auto"/>
        <w:left w:val="none" w:sz="0" w:space="0" w:color="auto"/>
        <w:bottom w:val="none" w:sz="0" w:space="0" w:color="auto"/>
        <w:right w:val="none" w:sz="0" w:space="0" w:color="auto"/>
      </w:divBdr>
    </w:div>
    <w:div w:id="550465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inline-documents/2019-04/2_Rights_En.pdf" TargetMode="External"/><Relationship Id="rId13" Type="http://schemas.openxmlformats.org/officeDocument/2006/relationships/hyperlink" Target="https://www.ohchr.org/en/professionalinterest/pages/crc.aspx" TargetMode="External"/><Relationship Id="rId18" Type="http://schemas.openxmlformats.org/officeDocument/2006/relationships/hyperlink" Target="https://www.legislation.gov.uk/ukpga/2004/31/pdfs/ukpga_20040031_en.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voiceofthechild.org.uk/kb/welfare-checklist-paramountcy-principle-children-act-1989/" TargetMode="External"/><Relationship Id="rId17" Type="http://schemas.openxmlformats.org/officeDocument/2006/relationships/hyperlink" Target="https://thetcj.org/child-care-history-policy/the-maria-colwell-reportchaired-by-tg-field-fisher" TargetMode="External"/><Relationship Id="rId2" Type="http://schemas.openxmlformats.org/officeDocument/2006/relationships/numbering" Target="numbering.xml"/><Relationship Id="rId16" Type="http://schemas.openxmlformats.org/officeDocument/2006/relationships/hyperlink" Target="https://socialcare.wales/hub/sswbact" TargetMode="External"/><Relationship Id="rId20" Type="http://schemas.openxmlformats.org/officeDocument/2006/relationships/hyperlink" Target="https://voiceofthechild.org.uk/kb/welfare-checklist-paramountcy-principle-children-act-19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nspcc.org.uk/child-protection-system/history-of-child-protection-in-the-uk" TargetMode="External"/><Relationship Id="rId5" Type="http://schemas.openxmlformats.org/officeDocument/2006/relationships/webSettings" Target="webSettings.xml"/><Relationship Id="rId15" Type="http://schemas.openxmlformats.org/officeDocument/2006/relationships/hyperlink" Target="https://socialcare.wales/cms_assets/file-uploads/32-All-Wales-Basic-Safeguarding-Awareness-Training-Practice-case-review-3-%E2%80%93-Jessica-Chapman-and-Holly-Wells.pdf"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175391/Munro-Review.pdf" TargetMode="External"/><Relationship Id="rId19" Type="http://schemas.openxmlformats.org/officeDocument/2006/relationships/hyperlink" Target="https://assets.publishing.service.gov.uk/government/uploads/system/uploads/attachment_data/file/273183/5730.pdf" TargetMode="External"/><Relationship Id="rId4" Type="http://schemas.openxmlformats.org/officeDocument/2006/relationships/settings" Target="settings.xml"/><Relationship Id="rId9" Type="http://schemas.openxmlformats.org/officeDocument/2006/relationships/hyperlink" Target="https://thetcj.org/child-care-history-policy/the-monckton-report-by-sir-william-monckton" TargetMode="External"/><Relationship Id="rId14" Type="http://schemas.openxmlformats.org/officeDocument/2006/relationships/hyperlink" Target="https://socialcare.wales/cms_assets/file-uploads/30-All-Wales-Basic-Safeguarding-Awareness-Training-Practice-case-review-1-%E2%80%93-Baby-P.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64291-0571-40A1-8AF5-CF66D978E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7</Pages>
  <Words>2347</Words>
  <Characters>13379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Gibbins</dc:creator>
  <cp:keywords/>
  <dc:description/>
  <cp:lastModifiedBy>Hollie Gibbins</cp:lastModifiedBy>
  <cp:revision>28</cp:revision>
  <dcterms:created xsi:type="dcterms:W3CDTF">2021-07-11T13:18:00Z</dcterms:created>
  <dcterms:modified xsi:type="dcterms:W3CDTF">2021-07-13T14:47:00Z</dcterms:modified>
</cp:coreProperties>
</file>