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B2418" w14:textId="77777777" w:rsidR="00507F7B" w:rsidRPr="00294F8F" w:rsidRDefault="00507F7B" w:rsidP="00507F7B">
      <w:pPr>
        <w:spacing w:line="360" w:lineRule="auto"/>
        <w:jc w:val="center"/>
        <w:rPr>
          <w:rFonts w:ascii="Arial" w:hAnsi="Arial" w:cs="Arial"/>
          <w:color w:val="000000" w:themeColor="text1"/>
        </w:rPr>
      </w:pPr>
      <w:r w:rsidRPr="00294F8F">
        <w:rPr>
          <w:rFonts w:ascii="Arial" w:hAnsi="Arial" w:cs="Arial"/>
          <w:noProof/>
          <w:color w:val="000000" w:themeColor="text1"/>
          <w:lang w:eastAsia="en-GB"/>
        </w:rPr>
        <w:drawing>
          <wp:anchor distT="0" distB="0" distL="114300" distR="114300" simplePos="0" relativeHeight="251659264" behindDoc="0" locked="0" layoutInCell="1" allowOverlap="1" wp14:anchorId="5FE5E84F" wp14:editId="120E1ADC">
            <wp:simplePos x="0" y="0"/>
            <wp:positionH relativeFrom="margin">
              <wp:align>center</wp:align>
            </wp:positionH>
            <wp:positionV relativeFrom="paragraph">
              <wp:posOffset>101600</wp:posOffset>
            </wp:positionV>
            <wp:extent cx="3448050" cy="1143000"/>
            <wp:effectExtent l="0" t="0" r="0" b="0"/>
            <wp:wrapTopAndBottom/>
            <wp:docPr id="1967843545" name="Picture 1967843545"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843545" name="Picture 1967843545" descr="A black background with white text&#10;&#10;AI-generated content may be incorrect."/>
                    <pic:cNvPicPr>
                      <a:picLocks noChangeAspect="1" noChangeArrowheads="1"/>
                    </pic:cNvPicPr>
                  </pic:nvPicPr>
                  <pic:blipFill>
                    <a:blip r:embed="rId5">
                      <a:extLst>
                        <a:ext uri="{BEBA8EAE-BF5A-486C-A8C5-ECC9F3942E4B}">
                          <a14:imgProps xmlns:a14="http://schemas.microsoft.com/office/drawing/2010/main">
                            <a14:imgLayer r:embed="rId6">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48050" cy="1143000"/>
                    </a:xfrm>
                    <a:prstGeom prst="rect">
                      <a:avLst/>
                    </a:prstGeom>
                    <a:noFill/>
                  </pic:spPr>
                </pic:pic>
              </a:graphicData>
            </a:graphic>
            <wp14:sizeRelH relativeFrom="margin">
              <wp14:pctWidth>0</wp14:pctWidth>
            </wp14:sizeRelH>
            <wp14:sizeRelV relativeFrom="margin">
              <wp14:pctHeight>0</wp14:pctHeight>
            </wp14:sizeRelV>
          </wp:anchor>
        </w:drawing>
      </w:r>
    </w:p>
    <w:p w14:paraId="26A49A31" w14:textId="77777777" w:rsidR="00507F7B" w:rsidRPr="00294F8F" w:rsidRDefault="00507F7B" w:rsidP="00507F7B">
      <w:pPr>
        <w:spacing w:line="360" w:lineRule="auto"/>
        <w:jc w:val="center"/>
        <w:rPr>
          <w:rFonts w:ascii="Arial" w:hAnsi="Arial" w:cs="Arial"/>
          <w:b/>
          <w:bCs/>
          <w:color w:val="000000" w:themeColor="text1"/>
          <w:sz w:val="52"/>
          <w:szCs w:val="52"/>
        </w:rPr>
      </w:pPr>
      <w:r w:rsidRPr="00294F8F">
        <w:rPr>
          <w:rFonts w:ascii="Arial" w:hAnsi="Arial" w:cs="Arial"/>
          <w:b/>
          <w:bCs/>
          <w:color w:val="000000" w:themeColor="text1"/>
          <w:sz w:val="52"/>
          <w:szCs w:val="52"/>
        </w:rPr>
        <w:t>Master of Business Administration</w:t>
      </w:r>
    </w:p>
    <w:p w14:paraId="13BC0BD1" w14:textId="77777777" w:rsidR="00507F7B" w:rsidRPr="00294F8F" w:rsidRDefault="00507F7B" w:rsidP="00507F7B">
      <w:pPr>
        <w:spacing w:line="360" w:lineRule="auto"/>
        <w:jc w:val="center"/>
        <w:rPr>
          <w:rFonts w:ascii="Arial" w:hAnsi="Arial" w:cs="Arial"/>
          <w:b/>
          <w:bCs/>
          <w:color w:val="000000" w:themeColor="text1"/>
        </w:rPr>
      </w:pPr>
      <w:r w:rsidRPr="00294F8F">
        <w:rPr>
          <w:rFonts w:ascii="Arial" w:hAnsi="Arial" w:cs="Arial"/>
          <w:b/>
          <w:bCs/>
          <w:color w:val="000000" w:themeColor="text1"/>
        </w:rPr>
        <w:t>Student Name:</w:t>
      </w:r>
      <w:r>
        <w:rPr>
          <w:rFonts w:ascii="Arial" w:hAnsi="Arial" w:cs="Arial"/>
          <w:b/>
          <w:bCs/>
          <w:color w:val="000000" w:themeColor="text1"/>
        </w:rPr>
        <w:t xml:space="preserve"> Shahriyar Emon Shuvo</w:t>
      </w:r>
    </w:p>
    <w:p w14:paraId="301E0560" w14:textId="77777777" w:rsidR="00507F7B" w:rsidRPr="00294F8F" w:rsidRDefault="00507F7B" w:rsidP="00507F7B">
      <w:pPr>
        <w:spacing w:line="360" w:lineRule="auto"/>
        <w:jc w:val="center"/>
        <w:rPr>
          <w:rFonts w:ascii="Arial" w:hAnsi="Arial" w:cs="Arial"/>
          <w:b/>
          <w:bCs/>
          <w:color w:val="000000" w:themeColor="text1"/>
        </w:rPr>
      </w:pPr>
      <w:r w:rsidRPr="00294F8F">
        <w:rPr>
          <w:rFonts w:ascii="Arial" w:hAnsi="Arial" w:cs="Arial"/>
          <w:b/>
          <w:bCs/>
          <w:color w:val="000000" w:themeColor="text1"/>
        </w:rPr>
        <w:t>Student Number:</w:t>
      </w:r>
      <w:r w:rsidRPr="00294F8F">
        <w:rPr>
          <w:rFonts w:ascii="Arial" w:hAnsi="Arial" w:cs="Arial"/>
          <w:color w:val="000000" w:themeColor="text1"/>
        </w:rPr>
        <w:t xml:space="preserve"> </w:t>
      </w:r>
      <w:r>
        <w:rPr>
          <w:rFonts w:ascii="Arial" w:hAnsi="Arial" w:cs="Arial"/>
          <w:b/>
          <w:bCs/>
          <w:color w:val="000000" w:themeColor="text1"/>
        </w:rPr>
        <w:t>2418580</w:t>
      </w:r>
    </w:p>
    <w:p w14:paraId="3AFE723F" w14:textId="0B613376" w:rsidR="00507F7B" w:rsidRPr="00507F7B" w:rsidRDefault="00507F7B" w:rsidP="00507F7B">
      <w:pPr>
        <w:spacing w:line="360" w:lineRule="auto"/>
        <w:jc w:val="center"/>
        <w:rPr>
          <w:rFonts w:ascii="Arial" w:hAnsi="Arial" w:cs="Arial"/>
          <w:b/>
          <w:bCs/>
          <w:color w:val="000000" w:themeColor="text1"/>
        </w:rPr>
      </w:pPr>
      <w:r w:rsidRPr="00294F8F">
        <w:rPr>
          <w:rFonts w:ascii="Arial" w:hAnsi="Arial" w:cs="Arial"/>
          <w:b/>
          <w:bCs/>
          <w:color w:val="000000" w:themeColor="text1"/>
        </w:rPr>
        <w:t>Course Name:</w:t>
      </w:r>
      <w:r w:rsidRPr="00294F8F">
        <w:rPr>
          <w:rFonts w:ascii="Arial" w:hAnsi="Arial" w:cs="Arial"/>
          <w:color w:val="000000" w:themeColor="text1"/>
        </w:rPr>
        <w:t xml:space="preserve"> </w:t>
      </w:r>
      <w:r w:rsidRPr="00507F7B">
        <w:rPr>
          <w:rFonts w:ascii="Arial" w:hAnsi="Arial" w:cs="Arial"/>
          <w:b/>
          <w:bCs/>
          <w:color w:val="000000" w:themeColor="text1"/>
        </w:rPr>
        <w:t>Dissertation</w:t>
      </w:r>
    </w:p>
    <w:p w14:paraId="0AC1136A" w14:textId="4E71A464" w:rsidR="00507F7B" w:rsidRPr="00294F8F" w:rsidRDefault="00507F7B" w:rsidP="00507F7B">
      <w:pPr>
        <w:spacing w:line="360" w:lineRule="auto"/>
        <w:jc w:val="center"/>
        <w:rPr>
          <w:rFonts w:ascii="Arial" w:hAnsi="Arial" w:cs="Arial"/>
          <w:color w:val="000000" w:themeColor="text1"/>
        </w:rPr>
      </w:pPr>
    </w:p>
    <w:p w14:paraId="2C126D53" w14:textId="73A672C5" w:rsidR="00507F7B" w:rsidRPr="00294F8F" w:rsidRDefault="00507F7B" w:rsidP="00507F7B">
      <w:pPr>
        <w:spacing w:line="360" w:lineRule="auto"/>
        <w:jc w:val="center"/>
        <w:rPr>
          <w:rFonts w:ascii="Arial" w:hAnsi="Arial" w:cs="Arial"/>
          <w:color w:val="000000" w:themeColor="text1"/>
        </w:rPr>
      </w:pPr>
      <w:r w:rsidRPr="00294F8F">
        <w:rPr>
          <w:rFonts w:ascii="Arial" w:hAnsi="Arial" w:cs="Arial"/>
          <w:b/>
          <w:bCs/>
          <w:color w:val="000000" w:themeColor="text1"/>
        </w:rPr>
        <w:t xml:space="preserve">Module </w:t>
      </w:r>
      <w:r>
        <w:rPr>
          <w:rFonts w:ascii="Arial" w:hAnsi="Arial" w:cs="Arial"/>
          <w:b/>
          <w:bCs/>
          <w:color w:val="000000" w:themeColor="text1"/>
        </w:rPr>
        <w:t>C</w:t>
      </w:r>
      <w:r w:rsidRPr="00294F8F">
        <w:rPr>
          <w:rFonts w:ascii="Arial" w:hAnsi="Arial" w:cs="Arial"/>
          <w:b/>
          <w:bCs/>
          <w:color w:val="000000" w:themeColor="text1"/>
        </w:rPr>
        <w:t>ode:</w:t>
      </w:r>
      <w:r w:rsidRPr="00507F7B">
        <w:rPr>
          <w:rFonts w:ascii="Arial" w:hAnsi="Arial" w:cs="Arial"/>
          <w:b/>
          <w:bCs/>
          <w:color w:val="000000" w:themeColor="text1"/>
        </w:rPr>
        <w:t xml:space="preserve"> </w:t>
      </w:r>
      <w:r w:rsidRPr="00507F7B">
        <w:rPr>
          <w:rFonts w:ascii="Arial" w:hAnsi="Arial" w:cs="Arial"/>
          <w:b/>
          <w:bCs/>
          <w:color w:val="000000" w:themeColor="text1"/>
        </w:rPr>
        <w:t>LCMB7035_LON</w:t>
      </w:r>
    </w:p>
    <w:p w14:paraId="59F8DC3F" w14:textId="097B513F" w:rsidR="00507F7B" w:rsidRPr="00507F7B" w:rsidRDefault="00507F7B" w:rsidP="00507F7B">
      <w:pPr>
        <w:spacing w:line="360" w:lineRule="auto"/>
        <w:jc w:val="center"/>
        <w:rPr>
          <w:rFonts w:ascii="Arial" w:hAnsi="Arial" w:cs="Arial"/>
          <w:b/>
          <w:bCs/>
          <w:color w:val="000000" w:themeColor="text1"/>
        </w:rPr>
      </w:pPr>
      <w:r w:rsidRPr="00294F8F">
        <w:rPr>
          <w:rFonts w:ascii="Arial" w:hAnsi="Arial" w:cs="Arial"/>
          <w:b/>
          <w:bCs/>
          <w:color w:val="000000" w:themeColor="text1"/>
        </w:rPr>
        <w:t xml:space="preserve">Lecturer Name: </w:t>
      </w:r>
      <w:r w:rsidRPr="00507F7B">
        <w:rPr>
          <w:rFonts w:ascii="Arial" w:hAnsi="Arial" w:cs="Arial"/>
          <w:b/>
          <w:bCs/>
          <w:color w:val="000000" w:themeColor="text1"/>
        </w:rPr>
        <w:t>Charles Oham</w:t>
      </w:r>
    </w:p>
    <w:p w14:paraId="3B264796" w14:textId="13A38787" w:rsidR="00507F7B" w:rsidRPr="00294F8F" w:rsidRDefault="00507F7B" w:rsidP="00507F7B">
      <w:pPr>
        <w:spacing w:line="360" w:lineRule="auto"/>
        <w:jc w:val="center"/>
        <w:rPr>
          <w:rFonts w:ascii="Arial" w:hAnsi="Arial" w:cs="Arial"/>
          <w:b/>
          <w:bCs/>
          <w:i/>
          <w:iCs/>
          <w:color w:val="000000" w:themeColor="text1"/>
        </w:rPr>
      </w:pPr>
      <w:r w:rsidRPr="00294F8F">
        <w:rPr>
          <w:rFonts w:ascii="Arial" w:hAnsi="Arial" w:cs="Arial"/>
          <w:b/>
          <w:bCs/>
          <w:color w:val="000000" w:themeColor="text1"/>
        </w:rPr>
        <w:t xml:space="preserve">Word </w:t>
      </w:r>
      <w:r>
        <w:rPr>
          <w:rFonts w:ascii="Arial" w:hAnsi="Arial" w:cs="Arial"/>
          <w:b/>
          <w:bCs/>
          <w:color w:val="000000" w:themeColor="text1"/>
        </w:rPr>
        <w:t>C</w:t>
      </w:r>
      <w:r w:rsidRPr="00294F8F">
        <w:rPr>
          <w:rFonts w:ascii="Arial" w:hAnsi="Arial" w:cs="Arial"/>
          <w:b/>
          <w:bCs/>
          <w:color w:val="000000" w:themeColor="text1"/>
        </w:rPr>
        <w:t>ount:</w:t>
      </w:r>
      <w:r>
        <w:rPr>
          <w:rFonts w:ascii="Arial" w:hAnsi="Arial" w:cs="Arial"/>
          <w:b/>
          <w:bCs/>
          <w:color w:val="000000" w:themeColor="text1"/>
        </w:rPr>
        <w:t xml:space="preserve"> </w:t>
      </w:r>
      <w:r>
        <w:rPr>
          <w:rFonts w:ascii="Arial" w:hAnsi="Arial" w:cs="Arial"/>
          <w:b/>
          <w:bCs/>
          <w:color w:val="000000" w:themeColor="text1"/>
        </w:rPr>
        <w:t>1500</w:t>
      </w:r>
    </w:p>
    <w:p w14:paraId="46951225" w14:textId="0CAD4D03" w:rsidR="00507F7B" w:rsidRDefault="00507F7B" w:rsidP="00507F7B">
      <w:pPr>
        <w:jc w:val="center"/>
        <w:rPr>
          <w:rFonts w:ascii="Arial" w:hAnsi="Arial" w:cs="Arial"/>
          <w:b/>
          <w:bCs/>
          <w:color w:val="000000" w:themeColor="text1"/>
        </w:rPr>
      </w:pPr>
      <w:r w:rsidRPr="00294F8F">
        <w:rPr>
          <w:rFonts w:ascii="Arial" w:hAnsi="Arial" w:cs="Arial"/>
          <w:b/>
          <w:bCs/>
          <w:color w:val="000000" w:themeColor="text1"/>
        </w:rPr>
        <w:t xml:space="preserve">Submission </w:t>
      </w:r>
      <w:r>
        <w:rPr>
          <w:rFonts w:ascii="Arial" w:hAnsi="Arial" w:cs="Arial"/>
          <w:b/>
          <w:bCs/>
          <w:color w:val="000000" w:themeColor="text1"/>
        </w:rPr>
        <w:t>D</w:t>
      </w:r>
      <w:r w:rsidRPr="00294F8F">
        <w:rPr>
          <w:rFonts w:ascii="Arial" w:hAnsi="Arial" w:cs="Arial"/>
          <w:b/>
          <w:bCs/>
          <w:color w:val="000000" w:themeColor="text1"/>
        </w:rPr>
        <w:t xml:space="preserve">eadline: </w:t>
      </w:r>
      <w:r>
        <w:rPr>
          <w:rFonts w:ascii="Arial" w:hAnsi="Arial" w:cs="Arial"/>
          <w:b/>
          <w:bCs/>
          <w:color w:val="000000" w:themeColor="text1"/>
        </w:rPr>
        <w:t>7</w:t>
      </w:r>
      <w:r w:rsidRPr="00294F8F">
        <w:rPr>
          <w:rFonts w:ascii="Arial" w:hAnsi="Arial" w:cs="Arial"/>
          <w:b/>
          <w:bCs/>
          <w:color w:val="000000" w:themeColor="text1"/>
          <w:vertAlign w:val="superscript"/>
        </w:rPr>
        <w:t>th</w:t>
      </w:r>
      <w:r w:rsidRPr="00294F8F">
        <w:rPr>
          <w:rFonts w:ascii="Arial" w:hAnsi="Arial" w:cs="Arial"/>
          <w:b/>
          <w:bCs/>
          <w:color w:val="000000" w:themeColor="text1"/>
        </w:rPr>
        <w:t xml:space="preserve"> </w:t>
      </w:r>
      <w:r>
        <w:rPr>
          <w:rFonts w:ascii="Arial" w:hAnsi="Arial" w:cs="Arial"/>
          <w:b/>
          <w:bCs/>
          <w:color w:val="000000" w:themeColor="text1"/>
        </w:rPr>
        <w:t>November</w:t>
      </w:r>
      <w:r w:rsidRPr="00294F8F">
        <w:rPr>
          <w:rFonts w:ascii="Arial" w:hAnsi="Arial" w:cs="Arial"/>
          <w:b/>
          <w:bCs/>
          <w:color w:val="000000" w:themeColor="text1"/>
        </w:rPr>
        <w:t xml:space="preserve"> 2025</w:t>
      </w:r>
    </w:p>
    <w:p w14:paraId="0904FD5F" w14:textId="77777777" w:rsidR="00507F7B" w:rsidRDefault="00507F7B" w:rsidP="00507F7B">
      <w:pPr>
        <w:rPr>
          <w:rFonts w:ascii="Arial" w:hAnsi="Arial" w:cs="Arial"/>
          <w:i/>
          <w:iCs/>
          <w:sz w:val="28"/>
          <w:szCs w:val="28"/>
        </w:rPr>
      </w:pPr>
    </w:p>
    <w:p w14:paraId="77D06E9C" w14:textId="77777777" w:rsidR="00507F7B" w:rsidRDefault="00507F7B" w:rsidP="006D4942">
      <w:pPr>
        <w:jc w:val="center"/>
        <w:rPr>
          <w:rFonts w:ascii="Arial" w:hAnsi="Arial" w:cs="Arial"/>
          <w:i/>
          <w:iCs/>
          <w:sz w:val="28"/>
          <w:szCs w:val="28"/>
        </w:rPr>
      </w:pPr>
    </w:p>
    <w:p w14:paraId="6048A629" w14:textId="77777777" w:rsidR="00507F7B" w:rsidRDefault="00507F7B" w:rsidP="006D4942">
      <w:pPr>
        <w:jc w:val="center"/>
        <w:rPr>
          <w:rFonts w:ascii="Arial" w:hAnsi="Arial" w:cs="Arial"/>
          <w:i/>
          <w:iCs/>
          <w:sz w:val="28"/>
          <w:szCs w:val="28"/>
        </w:rPr>
      </w:pPr>
    </w:p>
    <w:p w14:paraId="5D1003C8" w14:textId="77777777" w:rsidR="00507F7B" w:rsidRDefault="00507F7B" w:rsidP="006D4942">
      <w:pPr>
        <w:jc w:val="center"/>
        <w:rPr>
          <w:rFonts w:ascii="Arial" w:hAnsi="Arial" w:cs="Arial"/>
          <w:i/>
          <w:iCs/>
          <w:sz w:val="28"/>
          <w:szCs w:val="28"/>
        </w:rPr>
      </w:pPr>
    </w:p>
    <w:p w14:paraId="7583E03A" w14:textId="77777777" w:rsidR="00507F7B" w:rsidRDefault="00507F7B" w:rsidP="006D4942">
      <w:pPr>
        <w:jc w:val="center"/>
        <w:rPr>
          <w:rFonts w:ascii="Arial" w:hAnsi="Arial" w:cs="Arial"/>
          <w:i/>
          <w:iCs/>
          <w:sz w:val="28"/>
          <w:szCs w:val="28"/>
        </w:rPr>
      </w:pPr>
    </w:p>
    <w:p w14:paraId="6C2390FF" w14:textId="77777777" w:rsidR="00507F7B" w:rsidRDefault="00507F7B" w:rsidP="006D4942">
      <w:pPr>
        <w:jc w:val="center"/>
        <w:rPr>
          <w:rFonts w:ascii="Arial" w:hAnsi="Arial" w:cs="Arial"/>
          <w:i/>
          <w:iCs/>
          <w:sz w:val="28"/>
          <w:szCs w:val="28"/>
        </w:rPr>
      </w:pPr>
    </w:p>
    <w:p w14:paraId="3010578A" w14:textId="77777777" w:rsidR="00507F7B" w:rsidRDefault="00507F7B" w:rsidP="006D4942">
      <w:pPr>
        <w:jc w:val="center"/>
        <w:rPr>
          <w:rFonts w:ascii="Arial" w:hAnsi="Arial" w:cs="Arial"/>
          <w:i/>
          <w:iCs/>
          <w:sz w:val="28"/>
          <w:szCs w:val="28"/>
        </w:rPr>
      </w:pPr>
    </w:p>
    <w:p w14:paraId="3A185EC9" w14:textId="77777777" w:rsidR="00507F7B" w:rsidRDefault="00507F7B" w:rsidP="006D4942">
      <w:pPr>
        <w:jc w:val="center"/>
        <w:rPr>
          <w:rFonts w:ascii="Arial" w:hAnsi="Arial" w:cs="Arial"/>
          <w:i/>
          <w:iCs/>
          <w:sz w:val="28"/>
          <w:szCs w:val="28"/>
        </w:rPr>
      </w:pPr>
    </w:p>
    <w:p w14:paraId="18F35AA5" w14:textId="77777777" w:rsidR="00507F7B" w:rsidRDefault="00507F7B" w:rsidP="006D4942">
      <w:pPr>
        <w:jc w:val="center"/>
        <w:rPr>
          <w:rFonts w:ascii="Arial" w:hAnsi="Arial" w:cs="Arial"/>
          <w:i/>
          <w:iCs/>
          <w:sz w:val="28"/>
          <w:szCs w:val="28"/>
        </w:rPr>
      </w:pPr>
    </w:p>
    <w:p w14:paraId="25738036" w14:textId="53F92AFF" w:rsidR="006D4942" w:rsidRPr="006D4942" w:rsidRDefault="006D4942" w:rsidP="006D4942">
      <w:pPr>
        <w:jc w:val="center"/>
        <w:rPr>
          <w:rFonts w:ascii="Arial" w:hAnsi="Arial" w:cs="Arial"/>
          <w:sz w:val="28"/>
          <w:szCs w:val="28"/>
        </w:rPr>
      </w:pPr>
      <w:r w:rsidRPr="006D4942">
        <w:rPr>
          <w:rFonts w:ascii="Arial" w:hAnsi="Arial" w:cs="Arial"/>
          <w:i/>
          <w:iCs/>
          <w:sz w:val="28"/>
          <w:szCs w:val="28"/>
        </w:rPr>
        <w:lastRenderedPageBreak/>
        <w:t>An Investigation into the Impact of Corruption on Business Profitability and Performance in Bangladesh: A Case Study of Grameen Group</w:t>
      </w:r>
    </w:p>
    <w:p w14:paraId="5B0A4C5E" w14:textId="77777777" w:rsidR="006D4942" w:rsidRPr="006D4942" w:rsidRDefault="00000000" w:rsidP="006D4942">
      <w:pPr>
        <w:rPr>
          <w:rFonts w:ascii="Arial" w:hAnsi="Arial" w:cs="Arial"/>
        </w:rPr>
      </w:pPr>
      <w:r>
        <w:rPr>
          <w:rFonts w:ascii="Arial" w:hAnsi="Arial" w:cs="Arial"/>
        </w:rPr>
        <w:pict w14:anchorId="42C6E589">
          <v:rect id="_x0000_i1025" style="width:0;height:1.5pt" o:hralign="center" o:hrstd="t" o:hr="t" fillcolor="#a0a0a0" stroked="f"/>
        </w:pict>
      </w:r>
    </w:p>
    <w:p w14:paraId="35208731" w14:textId="77777777" w:rsidR="006D4942" w:rsidRPr="006D4942" w:rsidRDefault="006D4942" w:rsidP="006D4942">
      <w:pPr>
        <w:rPr>
          <w:rFonts w:ascii="Arial" w:hAnsi="Arial" w:cs="Arial"/>
          <w:b/>
          <w:bCs/>
        </w:rPr>
      </w:pPr>
      <w:r w:rsidRPr="006D4942">
        <w:rPr>
          <w:rFonts w:ascii="Arial" w:hAnsi="Arial" w:cs="Arial"/>
          <w:b/>
          <w:bCs/>
        </w:rPr>
        <w:t>1. Introduction</w:t>
      </w:r>
    </w:p>
    <w:p w14:paraId="3BEF42DC" w14:textId="4A22F8D8" w:rsidR="006D4942" w:rsidRPr="006D4942" w:rsidRDefault="006D4942" w:rsidP="006D4942">
      <w:pPr>
        <w:rPr>
          <w:rFonts w:ascii="Arial" w:hAnsi="Arial" w:cs="Arial"/>
        </w:rPr>
      </w:pPr>
      <w:r w:rsidRPr="006D4942">
        <w:rPr>
          <w:rFonts w:ascii="Arial" w:hAnsi="Arial" w:cs="Arial"/>
        </w:rPr>
        <w:t>Corruption continues to be a major obstacle to economic progress and effective business operations in many developing nations, and Bangladesh is no exception. Persistent issues such as bribery, unofficial payments, favoritism, and regulatory interference weaken institutional transparency and create additional costs for businesses. These challenges not only interrupt normal activities but also influence firm performance, competitive positioning, and long-term financial outcomes.</w:t>
      </w:r>
    </w:p>
    <w:p w14:paraId="64E4C684" w14:textId="77777777" w:rsidR="006D4942" w:rsidRPr="006D4942" w:rsidRDefault="006D4942" w:rsidP="006D4942">
      <w:pPr>
        <w:rPr>
          <w:rFonts w:ascii="Arial" w:hAnsi="Arial" w:cs="Arial"/>
        </w:rPr>
      </w:pPr>
      <w:r w:rsidRPr="006D4942">
        <w:rPr>
          <w:rFonts w:ascii="Arial" w:hAnsi="Arial" w:cs="Arial"/>
        </w:rPr>
        <w:t>The Grameen Group—founded through the establishment of Grameen Bank and later expanded across several industries including telecommunications, manufacturing, and social enterprises—represents a significant component of Bangladesh’s corporate environment. Although the Group is well-known internationally for its contributions to social development, several of its associated entities have faced allegations related to corruption, mismanagement, or irregular governance practices. These ongoing controversies raise important questions about how exposure to corruption may shape the financial performance and operational efficiency of a large and complex business group.</w:t>
      </w:r>
    </w:p>
    <w:p w14:paraId="37A09291" w14:textId="77777777" w:rsidR="006D4942" w:rsidRPr="006D4942" w:rsidRDefault="006D4942" w:rsidP="006D4942">
      <w:pPr>
        <w:rPr>
          <w:rFonts w:ascii="Arial" w:hAnsi="Arial" w:cs="Arial"/>
        </w:rPr>
      </w:pPr>
      <w:r w:rsidRPr="006D4942">
        <w:rPr>
          <w:rFonts w:ascii="Arial" w:hAnsi="Arial" w:cs="Arial"/>
        </w:rPr>
        <w:t>The purpose of this study is to examine how corruption affects profitability and performance indicators across the Grameen Group. The research aims to uncover the types of corruption experienced, measure the relationship between corruption exposure and financial outcomes, explore the internal mechanisms affected, and offer recommendations for improving governance and performance.</w:t>
      </w:r>
    </w:p>
    <w:p w14:paraId="26238BA3" w14:textId="77777777" w:rsidR="006D4942" w:rsidRPr="006D4942" w:rsidRDefault="006D4942" w:rsidP="006D4942">
      <w:pPr>
        <w:rPr>
          <w:rFonts w:ascii="Arial" w:hAnsi="Arial" w:cs="Arial"/>
        </w:rPr>
      </w:pPr>
      <w:r w:rsidRPr="006D4942">
        <w:rPr>
          <w:rFonts w:ascii="Arial" w:hAnsi="Arial" w:cs="Arial"/>
          <w:b/>
          <w:bCs/>
        </w:rPr>
        <w:t>Aim:</w:t>
      </w:r>
      <w:r w:rsidRPr="006D4942">
        <w:rPr>
          <w:rFonts w:ascii="Arial" w:hAnsi="Arial" w:cs="Arial"/>
        </w:rPr>
        <w:br/>
        <w:t xml:space="preserve">To </w:t>
      </w:r>
      <w:proofErr w:type="spellStart"/>
      <w:r w:rsidRPr="006D4942">
        <w:rPr>
          <w:rFonts w:ascii="Arial" w:hAnsi="Arial" w:cs="Arial"/>
        </w:rPr>
        <w:t>analyse</w:t>
      </w:r>
      <w:proofErr w:type="spellEnd"/>
      <w:r w:rsidRPr="006D4942">
        <w:rPr>
          <w:rFonts w:ascii="Arial" w:hAnsi="Arial" w:cs="Arial"/>
        </w:rPr>
        <w:t xml:space="preserve"> the influence of corruption on profitability and </w:t>
      </w:r>
      <w:proofErr w:type="spellStart"/>
      <w:r w:rsidRPr="006D4942">
        <w:rPr>
          <w:rFonts w:ascii="Arial" w:hAnsi="Arial" w:cs="Arial"/>
        </w:rPr>
        <w:t>organisational</w:t>
      </w:r>
      <w:proofErr w:type="spellEnd"/>
      <w:r w:rsidRPr="006D4942">
        <w:rPr>
          <w:rFonts w:ascii="Arial" w:hAnsi="Arial" w:cs="Arial"/>
        </w:rPr>
        <w:t xml:space="preserve"> performance in the Grameen Group.</w:t>
      </w:r>
    </w:p>
    <w:p w14:paraId="3CB0A037" w14:textId="77777777" w:rsidR="006D4942" w:rsidRPr="006D4942" w:rsidRDefault="006D4942" w:rsidP="006D4942">
      <w:pPr>
        <w:rPr>
          <w:rFonts w:ascii="Arial" w:hAnsi="Arial" w:cs="Arial"/>
        </w:rPr>
      </w:pPr>
      <w:r w:rsidRPr="006D4942">
        <w:rPr>
          <w:rFonts w:ascii="Arial" w:hAnsi="Arial" w:cs="Arial"/>
          <w:b/>
          <w:bCs/>
        </w:rPr>
        <w:t>Objectives:</w:t>
      </w:r>
    </w:p>
    <w:p w14:paraId="5EFF3A11" w14:textId="77777777" w:rsidR="006D4942" w:rsidRPr="006D4942" w:rsidRDefault="006D4942" w:rsidP="006D4942">
      <w:pPr>
        <w:numPr>
          <w:ilvl w:val="0"/>
          <w:numId w:val="1"/>
        </w:numPr>
        <w:rPr>
          <w:rFonts w:ascii="Arial" w:hAnsi="Arial" w:cs="Arial"/>
        </w:rPr>
      </w:pPr>
      <w:r w:rsidRPr="006D4942">
        <w:rPr>
          <w:rFonts w:ascii="Arial" w:hAnsi="Arial" w:cs="Arial"/>
        </w:rPr>
        <w:t>Identify the main types and levels of corruption encountered by Grameen Group entities.</w:t>
      </w:r>
    </w:p>
    <w:p w14:paraId="00638116" w14:textId="77777777" w:rsidR="006D4942" w:rsidRPr="006D4942" w:rsidRDefault="006D4942" w:rsidP="006D4942">
      <w:pPr>
        <w:numPr>
          <w:ilvl w:val="0"/>
          <w:numId w:val="1"/>
        </w:numPr>
        <w:rPr>
          <w:rFonts w:ascii="Arial" w:hAnsi="Arial" w:cs="Arial"/>
        </w:rPr>
      </w:pPr>
      <w:r w:rsidRPr="006D4942">
        <w:rPr>
          <w:rFonts w:ascii="Arial" w:hAnsi="Arial" w:cs="Arial"/>
        </w:rPr>
        <w:t>Assess the association between corruption exposure and financial performance indicators.</w:t>
      </w:r>
    </w:p>
    <w:p w14:paraId="045BD37B" w14:textId="77777777" w:rsidR="006D4942" w:rsidRPr="006D4942" w:rsidRDefault="006D4942" w:rsidP="006D4942">
      <w:pPr>
        <w:numPr>
          <w:ilvl w:val="0"/>
          <w:numId w:val="1"/>
        </w:numPr>
        <w:rPr>
          <w:rFonts w:ascii="Arial" w:hAnsi="Arial" w:cs="Arial"/>
        </w:rPr>
      </w:pPr>
      <w:r w:rsidRPr="006D4942">
        <w:rPr>
          <w:rFonts w:ascii="Arial" w:hAnsi="Arial" w:cs="Arial"/>
        </w:rPr>
        <w:t>Explore the mechanisms through which corruption affects operational processes and efficiency.</w:t>
      </w:r>
    </w:p>
    <w:p w14:paraId="51CCC8C9" w14:textId="77777777" w:rsidR="006D4942" w:rsidRPr="006D4942" w:rsidRDefault="006D4942" w:rsidP="006D4942">
      <w:pPr>
        <w:numPr>
          <w:ilvl w:val="0"/>
          <w:numId w:val="1"/>
        </w:numPr>
        <w:rPr>
          <w:rFonts w:ascii="Arial" w:hAnsi="Arial" w:cs="Arial"/>
        </w:rPr>
      </w:pPr>
      <w:r w:rsidRPr="006D4942">
        <w:rPr>
          <w:rFonts w:ascii="Arial" w:hAnsi="Arial" w:cs="Arial"/>
        </w:rPr>
        <w:lastRenderedPageBreak/>
        <w:t>Suggest practical measures to reduce corruption-related risks and improve business outcomes.</w:t>
      </w:r>
    </w:p>
    <w:p w14:paraId="383FAA96" w14:textId="77777777" w:rsidR="006D4942" w:rsidRPr="006D4942" w:rsidRDefault="006D4942" w:rsidP="006D4942">
      <w:pPr>
        <w:rPr>
          <w:rFonts w:ascii="Arial" w:hAnsi="Arial" w:cs="Arial"/>
        </w:rPr>
      </w:pPr>
      <w:r w:rsidRPr="006D4942">
        <w:rPr>
          <w:rFonts w:ascii="Arial" w:hAnsi="Arial" w:cs="Arial"/>
          <w:b/>
          <w:bCs/>
        </w:rPr>
        <w:t>Research Questions:</w:t>
      </w:r>
    </w:p>
    <w:p w14:paraId="7D800ED6" w14:textId="77777777" w:rsidR="006D4942" w:rsidRPr="006D4942" w:rsidRDefault="006D4942" w:rsidP="006D4942">
      <w:pPr>
        <w:numPr>
          <w:ilvl w:val="0"/>
          <w:numId w:val="2"/>
        </w:numPr>
        <w:rPr>
          <w:rFonts w:ascii="Arial" w:hAnsi="Arial" w:cs="Arial"/>
        </w:rPr>
      </w:pPr>
      <w:r w:rsidRPr="006D4942">
        <w:rPr>
          <w:rFonts w:ascii="Arial" w:hAnsi="Arial" w:cs="Arial"/>
        </w:rPr>
        <w:t>What forms of corruption arise within Grameen Group?</w:t>
      </w:r>
    </w:p>
    <w:p w14:paraId="34C6197C" w14:textId="77777777" w:rsidR="006D4942" w:rsidRPr="006D4942" w:rsidRDefault="006D4942" w:rsidP="006D4942">
      <w:pPr>
        <w:numPr>
          <w:ilvl w:val="0"/>
          <w:numId w:val="2"/>
        </w:numPr>
        <w:rPr>
          <w:rFonts w:ascii="Arial" w:hAnsi="Arial" w:cs="Arial"/>
        </w:rPr>
      </w:pPr>
      <w:r w:rsidRPr="006D4942">
        <w:rPr>
          <w:rFonts w:ascii="Arial" w:hAnsi="Arial" w:cs="Arial"/>
        </w:rPr>
        <w:t>How does corruption influence profitability and financial performance?</w:t>
      </w:r>
    </w:p>
    <w:p w14:paraId="2ECC79B2" w14:textId="77777777" w:rsidR="006D4942" w:rsidRPr="006D4942" w:rsidRDefault="006D4942" w:rsidP="006D4942">
      <w:pPr>
        <w:numPr>
          <w:ilvl w:val="0"/>
          <w:numId w:val="2"/>
        </w:numPr>
        <w:rPr>
          <w:rFonts w:ascii="Arial" w:hAnsi="Arial" w:cs="Arial"/>
        </w:rPr>
      </w:pPr>
      <w:r w:rsidRPr="006D4942">
        <w:rPr>
          <w:rFonts w:ascii="Arial" w:hAnsi="Arial" w:cs="Arial"/>
        </w:rPr>
        <w:t>Which operational factors act as channels through which corruption impacts performance?</w:t>
      </w:r>
    </w:p>
    <w:p w14:paraId="75657EB9" w14:textId="77777777" w:rsidR="006D4942" w:rsidRPr="006D4942" w:rsidRDefault="006D4942" w:rsidP="006D4942">
      <w:pPr>
        <w:numPr>
          <w:ilvl w:val="0"/>
          <w:numId w:val="2"/>
        </w:numPr>
        <w:rPr>
          <w:rFonts w:ascii="Arial" w:hAnsi="Arial" w:cs="Arial"/>
        </w:rPr>
      </w:pPr>
      <w:r w:rsidRPr="006D4942">
        <w:rPr>
          <w:rFonts w:ascii="Arial" w:hAnsi="Arial" w:cs="Arial"/>
        </w:rPr>
        <w:t>What governance strategies can help reduce corruption and protect business value?</w:t>
      </w:r>
    </w:p>
    <w:p w14:paraId="51BB6FF9" w14:textId="77777777" w:rsidR="006D4942" w:rsidRPr="006D4942" w:rsidRDefault="006D4942" w:rsidP="006D4942">
      <w:pPr>
        <w:rPr>
          <w:rFonts w:ascii="Arial" w:hAnsi="Arial" w:cs="Arial"/>
        </w:rPr>
      </w:pPr>
      <w:r w:rsidRPr="006D4942">
        <w:rPr>
          <w:rFonts w:ascii="Arial" w:hAnsi="Arial" w:cs="Arial"/>
        </w:rPr>
        <w:t>This introductory section outlines the significance of the study and sets the foundation for the proposal.</w:t>
      </w:r>
    </w:p>
    <w:p w14:paraId="1EC38B89" w14:textId="77777777" w:rsidR="006D4942" w:rsidRPr="006D4942" w:rsidRDefault="00000000" w:rsidP="006D4942">
      <w:pPr>
        <w:rPr>
          <w:rFonts w:ascii="Arial" w:hAnsi="Arial" w:cs="Arial"/>
        </w:rPr>
      </w:pPr>
      <w:r>
        <w:rPr>
          <w:rFonts w:ascii="Arial" w:hAnsi="Arial" w:cs="Arial"/>
        </w:rPr>
        <w:pict w14:anchorId="63609F45">
          <v:rect id="_x0000_i1026" style="width:0;height:1.5pt" o:hralign="center" o:hrstd="t" o:hr="t" fillcolor="#a0a0a0" stroked="f"/>
        </w:pict>
      </w:r>
    </w:p>
    <w:p w14:paraId="4ECCC5B5" w14:textId="77777777" w:rsidR="006D4942" w:rsidRPr="006D4942" w:rsidRDefault="006D4942" w:rsidP="006D4942">
      <w:pPr>
        <w:rPr>
          <w:rFonts w:ascii="Arial" w:hAnsi="Arial" w:cs="Arial"/>
          <w:b/>
          <w:bCs/>
        </w:rPr>
      </w:pPr>
      <w:r w:rsidRPr="006D4942">
        <w:rPr>
          <w:rFonts w:ascii="Arial" w:hAnsi="Arial" w:cs="Arial"/>
          <w:b/>
          <w:bCs/>
        </w:rPr>
        <w:t>2. Literature Review</w:t>
      </w:r>
    </w:p>
    <w:p w14:paraId="20C9A0C6" w14:textId="77777777" w:rsidR="006D4942" w:rsidRPr="006D4942" w:rsidRDefault="006D4942" w:rsidP="006D4942">
      <w:pPr>
        <w:rPr>
          <w:rFonts w:ascii="Arial" w:hAnsi="Arial" w:cs="Arial"/>
        </w:rPr>
      </w:pPr>
      <w:r w:rsidRPr="006D4942">
        <w:rPr>
          <w:rFonts w:ascii="Arial" w:hAnsi="Arial" w:cs="Arial"/>
        </w:rPr>
        <w:t>Corruption has been widely examined in economic and business research due to its role in weakening institutions and reducing productivity. Mauro (1995) argued that corruption restricts economic development by reducing investment and creating inefficiencies in public administration. Kaufmann and Wei (1999) further highlighted that corruption forces firms to spend additional time and resources dealing with bureaucratic processes, raising operational costs.</w:t>
      </w:r>
    </w:p>
    <w:p w14:paraId="7229949B" w14:textId="77777777" w:rsidR="006D4942" w:rsidRPr="006D4942" w:rsidRDefault="006D4942" w:rsidP="006D4942">
      <w:pPr>
        <w:rPr>
          <w:rFonts w:ascii="Arial" w:hAnsi="Arial" w:cs="Arial"/>
        </w:rPr>
      </w:pPr>
      <w:r w:rsidRPr="006D4942">
        <w:rPr>
          <w:rFonts w:ascii="Arial" w:hAnsi="Arial" w:cs="Arial"/>
        </w:rPr>
        <w:t>In Bangladesh, corruption is deeply rooted in administrative procedures and regulatory systems. Haque and Sanyal (2019) show that such conditions discourage entrepreneurship and disrupt business activity by creating uncertainty. The private sector often faces challenges such as bribes for approvals, delays in licensing, and irregularities in procurement processes. These issues can reduce competitiveness and limit potential growth.</w:t>
      </w:r>
    </w:p>
    <w:p w14:paraId="403705DB" w14:textId="77777777" w:rsidR="006D4942" w:rsidRPr="006D4942" w:rsidRDefault="006D4942" w:rsidP="006D4942">
      <w:pPr>
        <w:rPr>
          <w:rFonts w:ascii="Arial" w:hAnsi="Arial" w:cs="Arial"/>
        </w:rPr>
      </w:pPr>
      <w:r w:rsidRPr="006D4942">
        <w:rPr>
          <w:rFonts w:ascii="Arial" w:hAnsi="Arial" w:cs="Arial"/>
        </w:rPr>
        <w:t xml:space="preserve">Scholars have identified several pathways through which corruption affects firm performance. Nguyen and Van (2020) point out that corruption increases the cost of transactions, while Shleifer and </w:t>
      </w:r>
      <w:proofErr w:type="spellStart"/>
      <w:r w:rsidRPr="006D4942">
        <w:rPr>
          <w:rFonts w:ascii="Arial" w:hAnsi="Arial" w:cs="Arial"/>
        </w:rPr>
        <w:t>Vishny</w:t>
      </w:r>
      <w:proofErr w:type="spellEnd"/>
      <w:r w:rsidRPr="006D4942">
        <w:rPr>
          <w:rFonts w:ascii="Arial" w:hAnsi="Arial" w:cs="Arial"/>
        </w:rPr>
        <w:t xml:space="preserve"> (1993) </w:t>
      </w:r>
      <w:proofErr w:type="spellStart"/>
      <w:r w:rsidRPr="006D4942">
        <w:rPr>
          <w:rFonts w:ascii="Arial" w:hAnsi="Arial" w:cs="Arial"/>
        </w:rPr>
        <w:t>emphasise</w:t>
      </w:r>
      <w:proofErr w:type="spellEnd"/>
      <w:r w:rsidRPr="006D4942">
        <w:rPr>
          <w:rFonts w:ascii="Arial" w:hAnsi="Arial" w:cs="Arial"/>
        </w:rPr>
        <w:t xml:space="preserve"> how personal interests may override </w:t>
      </w:r>
      <w:proofErr w:type="spellStart"/>
      <w:r w:rsidRPr="006D4942">
        <w:rPr>
          <w:rFonts w:ascii="Arial" w:hAnsi="Arial" w:cs="Arial"/>
        </w:rPr>
        <w:t>organisational</w:t>
      </w:r>
      <w:proofErr w:type="spellEnd"/>
      <w:r w:rsidRPr="006D4942">
        <w:rPr>
          <w:rFonts w:ascii="Arial" w:hAnsi="Arial" w:cs="Arial"/>
        </w:rPr>
        <w:t xml:space="preserve"> objectives, leading to inefficient resource allocation. Reputational damage is another concern, as firms involved in controversial practices can lose investor confidence and face regulatory scrutiny.</w:t>
      </w:r>
    </w:p>
    <w:p w14:paraId="19E86CAA" w14:textId="77777777" w:rsidR="006D4942" w:rsidRPr="006D4942" w:rsidRDefault="006D4942" w:rsidP="006D4942">
      <w:pPr>
        <w:rPr>
          <w:rFonts w:ascii="Arial" w:hAnsi="Arial" w:cs="Arial"/>
        </w:rPr>
      </w:pPr>
      <w:r w:rsidRPr="006D4942">
        <w:rPr>
          <w:rFonts w:ascii="Arial" w:hAnsi="Arial" w:cs="Arial"/>
        </w:rPr>
        <w:t xml:space="preserve">Although some studies such as </w:t>
      </w:r>
      <w:proofErr w:type="spellStart"/>
      <w:r w:rsidRPr="006D4942">
        <w:rPr>
          <w:rFonts w:ascii="Arial" w:hAnsi="Arial" w:cs="Arial"/>
        </w:rPr>
        <w:t>Méon</w:t>
      </w:r>
      <w:proofErr w:type="spellEnd"/>
      <w:r w:rsidRPr="006D4942">
        <w:rPr>
          <w:rFonts w:ascii="Arial" w:hAnsi="Arial" w:cs="Arial"/>
        </w:rPr>
        <w:t xml:space="preserve"> and Weill (2010) suggest that corruption may occasionally assist firms in navigating complex bureaucracies, most evidence </w:t>
      </w:r>
      <w:r w:rsidRPr="006D4942">
        <w:rPr>
          <w:rFonts w:ascii="Arial" w:hAnsi="Arial" w:cs="Arial"/>
        </w:rPr>
        <w:lastRenderedPageBreak/>
        <w:t>demonstrates that the long-term impact is largely harmful. Corruption tends to undermine internal governance, diminish employee morale, and reduce profitability.</w:t>
      </w:r>
    </w:p>
    <w:p w14:paraId="049D81E4" w14:textId="77777777" w:rsidR="006D4942" w:rsidRPr="006D4942" w:rsidRDefault="006D4942" w:rsidP="006D4942">
      <w:pPr>
        <w:rPr>
          <w:rFonts w:ascii="Arial" w:hAnsi="Arial" w:cs="Arial"/>
        </w:rPr>
      </w:pPr>
      <w:r w:rsidRPr="006D4942">
        <w:rPr>
          <w:rFonts w:ascii="Arial" w:hAnsi="Arial" w:cs="Arial"/>
        </w:rPr>
        <w:t xml:space="preserve">Current literature covering the Bangladeshi private sector remains limited, especially regarding diversified </w:t>
      </w:r>
      <w:proofErr w:type="spellStart"/>
      <w:r w:rsidRPr="006D4942">
        <w:rPr>
          <w:rFonts w:ascii="Arial" w:hAnsi="Arial" w:cs="Arial"/>
        </w:rPr>
        <w:t>organisations</w:t>
      </w:r>
      <w:proofErr w:type="spellEnd"/>
      <w:r w:rsidRPr="006D4942">
        <w:rPr>
          <w:rFonts w:ascii="Arial" w:hAnsi="Arial" w:cs="Arial"/>
        </w:rPr>
        <w:t xml:space="preserve"> such as Grameen Group. Recent public allegations involving welfare fund misuse, procurement irregularities, and questionable financial transfers indicate that corruption risks remain present. However, there is a lack of empirical studies linking </w:t>
      </w:r>
      <w:proofErr w:type="gramStart"/>
      <w:r w:rsidRPr="006D4942">
        <w:rPr>
          <w:rFonts w:ascii="Arial" w:hAnsi="Arial" w:cs="Arial"/>
        </w:rPr>
        <w:t>such corruption</w:t>
      </w:r>
      <w:proofErr w:type="gramEnd"/>
      <w:r w:rsidRPr="006D4942">
        <w:rPr>
          <w:rFonts w:ascii="Arial" w:hAnsi="Arial" w:cs="Arial"/>
        </w:rPr>
        <w:t xml:space="preserve"> exposure </w:t>
      </w:r>
      <w:proofErr w:type="gramStart"/>
      <w:r w:rsidRPr="006D4942">
        <w:rPr>
          <w:rFonts w:ascii="Arial" w:hAnsi="Arial" w:cs="Arial"/>
        </w:rPr>
        <w:t>with</w:t>
      </w:r>
      <w:proofErr w:type="gramEnd"/>
      <w:r w:rsidRPr="006D4942">
        <w:rPr>
          <w:rFonts w:ascii="Arial" w:hAnsi="Arial" w:cs="Arial"/>
        </w:rPr>
        <w:t xml:space="preserve"> business performance. This research aims to address this gap.</w:t>
      </w:r>
    </w:p>
    <w:p w14:paraId="298CA9EC" w14:textId="77777777" w:rsidR="006D4942" w:rsidRPr="006D4942" w:rsidRDefault="00000000" w:rsidP="006D4942">
      <w:pPr>
        <w:rPr>
          <w:rFonts w:ascii="Arial" w:hAnsi="Arial" w:cs="Arial"/>
        </w:rPr>
      </w:pPr>
      <w:r>
        <w:rPr>
          <w:rFonts w:ascii="Arial" w:hAnsi="Arial" w:cs="Arial"/>
        </w:rPr>
        <w:pict w14:anchorId="0CCB067E">
          <v:rect id="_x0000_i1027" style="width:0;height:1.5pt" o:hralign="center" o:hrstd="t" o:hr="t" fillcolor="#a0a0a0" stroked="f"/>
        </w:pict>
      </w:r>
    </w:p>
    <w:p w14:paraId="145F8F04" w14:textId="77777777" w:rsidR="006D4942" w:rsidRPr="006D4942" w:rsidRDefault="006D4942" w:rsidP="006D4942">
      <w:pPr>
        <w:rPr>
          <w:rFonts w:ascii="Arial" w:hAnsi="Arial" w:cs="Arial"/>
          <w:b/>
          <w:bCs/>
        </w:rPr>
      </w:pPr>
      <w:r w:rsidRPr="006D4942">
        <w:rPr>
          <w:rFonts w:ascii="Arial" w:hAnsi="Arial" w:cs="Arial"/>
          <w:b/>
          <w:bCs/>
        </w:rPr>
        <w:t>3. Methodology</w:t>
      </w:r>
    </w:p>
    <w:p w14:paraId="30FE3C7C" w14:textId="77777777" w:rsidR="006D4942" w:rsidRPr="006D4942" w:rsidRDefault="006D4942" w:rsidP="006D4942">
      <w:pPr>
        <w:rPr>
          <w:rFonts w:ascii="Arial" w:hAnsi="Arial" w:cs="Arial"/>
          <w:b/>
          <w:bCs/>
        </w:rPr>
      </w:pPr>
      <w:r w:rsidRPr="006D4942">
        <w:rPr>
          <w:rFonts w:ascii="Arial" w:hAnsi="Arial" w:cs="Arial"/>
          <w:b/>
          <w:bCs/>
        </w:rPr>
        <w:t>Research Design</w:t>
      </w:r>
    </w:p>
    <w:p w14:paraId="24632515" w14:textId="77777777" w:rsidR="006D4942" w:rsidRPr="006D4942" w:rsidRDefault="006D4942" w:rsidP="006D4942">
      <w:pPr>
        <w:rPr>
          <w:rFonts w:ascii="Arial" w:hAnsi="Arial" w:cs="Arial"/>
        </w:rPr>
      </w:pPr>
      <w:r w:rsidRPr="006D4942">
        <w:rPr>
          <w:rFonts w:ascii="Arial" w:hAnsi="Arial" w:cs="Arial"/>
        </w:rPr>
        <w:t xml:space="preserve">A </w:t>
      </w:r>
      <w:r w:rsidRPr="006D4942">
        <w:rPr>
          <w:rFonts w:ascii="Arial" w:hAnsi="Arial" w:cs="Arial"/>
          <w:b/>
          <w:bCs/>
        </w:rPr>
        <w:t>mixed-methods case study</w:t>
      </w:r>
      <w:r w:rsidRPr="006D4942">
        <w:rPr>
          <w:rFonts w:ascii="Arial" w:hAnsi="Arial" w:cs="Arial"/>
        </w:rPr>
        <w:t xml:space="preserve"> will be used, allowing the researcher to combine numerical analysis with qualitative insights. This approach is appropriate due to the sensitive and </w:t>
      </w:r>
      <w:proofErr w:type="gramStart"/>
      <w:r w:rsidRPr="006D4942">
        <w:rPr>
          <w:rFonts w:ascii="Arial" w:hAnsi="Arial" w:cs="Arial"/>
        </w:rPr>
        <w:t>multi-layered</w:t>
      </w:r>
      <w:proofErr w:type="gramEnd"/>
      <w:r w:rsidRPr="006D4942">
        <w:rPr>
          <w:rFonts w:ascii="Arial" w:hAnsi="Arial" w:cs="Arial"/>
        </w:rPr>
        <w:t xml:space="preserve"> nature of corruption, which involves both measurable outcomes and personal experiences.</w:t>
      </w:r>
    </w:p>
    <w:p w14:paraId="0A926DC6" w14:textId="77777777" w:rsidR="006D4942" w:rsidRPr="006D4942" w:rsidRDefault="006D4942" w:rsidP="006D4942">
      <w:pPr>
        <w:rPr>
          <w:rFonts w:ascii="Arial" w:hAnsi="Arial" w:cs="Arial"/>
          <w:b/>
          <w:bCs/>
        </w:rPr>
      </w:pPr>
      <w:r w:rsidRPr="006D4942">
        <w:rPr>
          <w:rFonts w:ascii="Arial" w:hAnsi="Arial" w:cs="Arial"/>
          <w:b/>
          <w:bCs/>
        </w:rPr>
        <w:t>Research Approach</w:t>
      </w:r>
    </w:p>
    <w:p w14:paraId="2E8A01EC" w14:textId="77777777" w:rsidR="006D4942" w:rsidRPr="006D4942" w:rsidRDefault="006D4942" w:rsidP="006D4942">
      <w:pPr>
        <w:numPr>
          <w:ilvl w:val="0"/>
          <w:numId w:val="3"/>
        </w:numPr>
        <w:rPr>
          <w:rFonts w:ascii="Arial" w:hAnsi="Arial" w:cs="Arial"/>
        </w:rPr>
      </w:pPr>
      <w:r w:rsidRPr="006D4942">
        <w:rPr>
          <w:rFonts w:ascii="Arial" w:hAnsi="Arial" w:cs="Arial"/>
          <w:b/>
          <w:bCs/>
        </w:rPr>
        <w:t>Quantitative Approach:</w:t>
      </w:r>
      <w:r w:rsidRPr="006D4942">
        <w:rPr>
          <w:rFonts w:ascii="Arial" w:hAnsi="Arial" w:cs="Arial"/>
        </w:rPr>
        <w:t xml:space="preserve"> Examination of financial records to understand how corruption exposure correlates with profitability indicators such as return on assets, net profit margin, and revenue growth.</w:t>
      </w:r>
    </w:p>
    <w:p w14:paraId="7F788F06" w14:textId="77777777" w:rsidR="006D4942" w:rsidRPr="006D4942" w:rsidRDefault="006D4942" w:rsidP="006D4942">
      <w:pPr>
        <w:numPr>
          <w:ilvl w:val="0"/>
          <w:numId w:val="3"/>
        </w:numPr>
        <w:rPr>
          <w:rFonts w:ascii="Arial" w:hAnsi="Arial" w:cs="Arial"/>
        </w:rPr>
      </w:pPr>
      <w:r w:rsidRPr="006D4942">
        <w:rPr>
          <w:rFonts w:ascii="Arial" w:hAnsi="Arial" w:cs="Arial"/>
          <w:b/>
          <w:bCs/>
        </w:rPr>
        <w:t>Qualitative Approach:</w:t>
      </w:r>
      <w:r w:rsidRPr="006D4942">
        <w:rPr>
          <w:rFonts w:ascii="Arial" w:hAnsi="Arial" w:cs="Arial"/>
        </w:rPr>
        <w:t xml:space="preserve"> Interviews and surveys conducted with staff, managers, and relevant stakeholders to capture their experiences and perceptions of corruption and its impact.</w:t>
      </w:r>
    </w:p>
    <w:p w14:paraId="4F13E6A5" w14:textId="77777777" w:rsidR="006D4942" w:rsidRPr="006D4942" w:rsidRDefault="006D4942" w:rsidP="006D4942">
      <w:pPr>
        <w:rPr>
          <w:rFonts w:ascii="Arial" w:hAnsi="Arial" w:cs="Arial"/>
          <w:b/>
          <w:bCs/>
        </w:rPr>
      </w:pPr>
      <w:r w:rsidRPr="006D4942">
        <w:rPr>
          <w:rFonts w:ascii="Arial" w:hAnsi="Arial" w:cs="Arial"/>
          <w:b/>
          <w:bCs/>
        </w:rPr>
        <w:t>Data Collection</w:t>
      </w:r>
    </w:p>
    <w:p w14:paraId="49841F62" w14:textId="77777777" w:rsidR="006D4942" w:rsidRPr="006D4942" w:rsidRDefault="006D4942" w:rsidP="006D4942">
      <w:pPr>
        <w:rPr>
          <w:rFonts w:ascii="Arial" w:hAnsi="Arial" w:cs="Arial"/>
        </w:rPr>
      </w:pPr>
      <w:r w:rsidRPr="006D4942">
        <w:rPr>
          <w:rFonts w:ascii="Arial" w:hAnsi="Arial" w:cs="Arial"/>
          <w:b/>
          <w:bCs/>
        </w:rPr>
        <w:t>Primary Data:</w:t>
      </w:r>
    </w:p>
    <w:p w14:paraId="6CB4CB77" w14:textId="77777777" w:rsidR="006D4942" w:rsidRPr="006D4942" w:rsidRDefault="006D4942" w:rsidP="006D4942">
      <w:pPr>
        <w:numPr>
          <w:ilvl w:val="0"/>
          <w:numId w:val="4"/>
        </w:numPr>
        <w:rPr>
          <w:rFonts w:ascii="Arial" w:hAnsi="Arial" w:cs="Arial"/>
        </w:rPr>
      </w:pPr>
      <w:r w:rsidRPr="006D4942">
        <w:rPr>
          <w:rFonts w:ascii="Arial" w:hAnsi="Arial" w:cs="Arial"/>
        </w:rPr>
        <w:t>Survey questionnaires focusing on the frequency and nature of corrupt practices, delays, informal payments, and governance concerns.</w:t>
      </w:r>
    </w:p>
    <w:p w14:paraId="6EEE7E67" w14:textId="77777777" w:rsidR="006D4942" w:rsidRPr="006D4942" w:rsidRDefault="006D4942" w:rsidP="006D4942">
      <w:pPr>
        <w:numPr>
          <w:ilvl w:val="0"/>
          <w:numId w:val="4"/>
        </w:numPr>
        <w:rPr>
          <w:rFonts w:ascii="Arial" w:hAnsi="Arial" w:cs="Arial"/>
        </w:rPr>
      </w:pPr>
      <w:r w:rsidRPr="006D4942">
        <w:rPr>
          <w:rFonts w:ascii="Arial" w:hAnsi="Arial" w:cs="Arial"/>
        </w:rPr>
        <w:t xml:space="preserve">Semi-structured interviews designed to gain deeper insight into corruption dynamics and </w:t>
      </w:r>
      <w:proofErr w:type="spellStart"/>
      <w:r w:rsidRPr="006D4942">
        <w:rPr>
          <w:rFonts w:ascii="Arial" w:hAnsi="Arial" w:cs="Arial"/>
        </w:rPr>
        <w:t>organisational</w:t>
      </w:r>
      <w:proofErr w:type="spellEnd"/>
      <w:r w:rsidRPr="006D4942">
        <w:rPr>
          <w:rFonts w:ascii="Arial" w:hAnsi="Arial" w:cs="Arial"/>
        </w:rPr>
        <w:t xml:space="preserve"> impacts.</w:t>
      </w:r>
    </w:p>
    <w:p w14:paraId="4E741E18" w14:textId="77777777" w:rsidR="006D4942" w:rsidRPr="006D4942" w:rsidRDefault="006D4942" w:rsidP="006D4942">
      <w:pPr>
        <w:rPr>
          <w:rFonts w:ascii="Arial" w:hAnsi="Arial" w:cs="Arial"/>
        </w:rPr>
      </w:pPr>
      <w:r w:rsidRPr="006D4942">
        <w:rPr>
          <w:rFonts w:ascii="Arial" w:hAnsi="Arial" w:cs="Arial"/>
          <w:b/>
          <w:bCs/>
        </w:rPr>
        <w:t>Secondary Data:</w:t>
      </w:r>
    </w:p>
    <w:p w14:paraId="57B34F1E" w14:textId="77777777" w:rsidR="006D4942" w:rsidRPr="006D4942" w:rsidRDefault="006D4942" w:rsidP="006D4942">
      <w:pPr>
        <w:numPr>
          <w:ilvl w:val="0"/>
          <w:numId w:val="5"/>
        </w:numPr>
        <w:rPr>
          <w:rFonts w:ascii="Arial" w:hAnsi="Arial" w:cs="Arial"/>
        </w:rPr>
      </w:pPr>
      <w:r w:rsidRPr="006D4942">
        <w:rPr>
          <w:rFonts w:ascii="Arial" w:hAnsi="Arial" w:cs="Arial"/>
        </w:rPr>
        <w:t>Financial statements and audit reports of selected Grameen Group enterprises.</w:t>
      </w:r>
    </w:p>
    <w:p w14:paraId="08A52355" w14:textId="77777777" w:rsidR="00507F7B" w:rsidRDefault="006D4942" w:rsidP="00507F7B">
      <w:pPr>
        <w:numPr>
          <w:ilvl w:val="0"/>
          <w:numId w:val="5"/>
        </w:numPr>
        <w:rPr>
          <w:rFonts w:ascii="Arial" w:hAnsi="Arial" w:cs="Arial"/>
        </w:rPr>
      </w:pPr>
      <w:r w:rsidRPr="006D4942">
        <w:rPr>
          <w:rFonts w:ascii="Arial" w:hAnsi="Arial" w:cs="Arial"/>
        </w:rPr>
        <w:t>News articles, ACC (Anti-Corruption Commission) records, and corporate governance documents.</w:t>
      </w:r>
    </w:p>
    <w:p w14:paraId="310F89EE" w14:textId="1F5E8871" w:rsidR="006D4942" w:rsidRPr="00507F7B" w:rsidRDefault="006D4942" w:rsidP="00507F7B">
      <w:pPr>
        <w:numPr>
          <w:ilvl w:val="0"/>
          <w:numId w:val="5"/>
        </w:numPr>
        <w:rPr>
          <w:rFonts w:ascii="Arial" w:hAnsi="Arial" w:cs="Arial"/>
        </w:rPr>
      </w:pPr>
      <w:r w:rsidRPr="00507F7B">
        <w:rPr>
          <w:rFonts w:ascii="Arial" w:hAnsi="Arial" w:cs="Arial"/>
        </w:rPr>
        <w:lastRenderedPageBreak/>
        <w:t>Transparency International reports and related academic literature.</w:t>
      </w:r>
    </w:p>
    <w:p w14:paraId="3C2B34D8" w14:textId="77777777" w:rsidR="006D4942" w:rsidRPr="006D4942" w:rsidRDefault="006D4942" w:rsidP="006D4942">
      <w:pPr>
        <w:rPr>
          <w:rFonts w:ascii="Arial" w:hAnsi="Arial" w:cs="Arial"/>
          <w:b/>
          <w:bCs/>
        </w:rPr>
      </w:pPr>
      <w:r w:rsidRPr="006D4942">
        <w:rPr>
          <w:rFonts w:ascii="Arial" w:hAnsi="Arial" w:cs="Arial"/>
          <w:b/>
          <w:bCs/>
        </w:rPr>
        <w:t>Sampling</w:t>
      </w:r>
    </w:p>
    <w:p w14:paraId="609723F3" w14:textId="77777777" w:rsidR="006D4942" w:rsidRPr="006D4942" w:rsidRDefault="006D4942" w:rsidP="006D4942">
      <w:pPr>
        <w:numPr>
          <w:ilvl w:val="0"/>
          <w:numId w:val="6"/>
        </w:numPr>
        <w:rPr>
          <w:rFonts w:ascii="Arial" w:hAnsi="Arial" w:cs="Arial"/>
        </w:rPr>
      </w:pPr>
      <w:r w:rsidRPr="006D4942">
        <w:rPr>
          <w:rFonts w:ascii="Arial" w:hAnsi="Arial" w:cs="Arial"/>
          <w:b/>
          <w:bCs/>
        </w:rPr>
        <w:t>Quantitative Sample:</w:t>
      </w:r>
      <w:r w:rsidRPr="006D4942">
        <w:rPr>
          <w:rFonts w:ascii="Arial" w:hAnsi="Arial" w:cs="Arial"/>
        </w:rPr>
        <w:t xml:space="preserve"> 5–8 subsidiaries within Grameen Group for which financial data from the last five years is accessible.</w:t>
      </w:r>
    </w:p>
    <w:p w14:paraId="214B072F" w14:textId="77777777" w:rsidR="006D4942" w:rsidRPr="006D4942" w:rsidRDefault="006D4942" w:rsidP="006D4942">
      <w:pPr>
        <w:numPr>
          <w:ilvl w:val="0"/>
          <w:numId w:val="6"/>
        </w:numPr>
        <w:rPr>
          <w:rFonts w:ascii="Arial" w:hAnsi="Arial" w:cs="Arial"/>
        </w:rPr>
      </w:pPr>
      <w:r w:rsidRPr="006D4942">
        <w:rPr>
          <w:rFonts w:ascii="Arial" w:hAnsi="Arial" w:cs="Arial"/>
          <w:b/>
          <w:bCs/>
        </w:rPr>
        <w:t>Qualitative Sample:</w:t>
      </w:r>
      <w:r w:rsidRPr="006D4942">
        <w:rPr>
          <w:rFonts w:ascii="Arial" w:hAnsi="Arial" w:cs="Arial"/>
        </w:rPr>
        <w:t xml:space="preserve"> 12–20 participants representing various </w:t>
      </w:r>
      <w:proofErr w:type="spellStart"/>
      <w:r w:rsidRPr="006D4942">
        <w:rPr>
          <w:rFonts w:ascii="Arial" w:hAnsi="Arial" w:cs="Arial"/>
        </w:rPr>
        <w:t>organisational</w:t>
      </w:r>
      <w:proofErr w:type="spellEnd"/>
      <w:r w:rsidRPr="006D4942">
        <w:rPr>
          <w:rFonts w:ascii="Arial" w:hAnsi="Arial" w:cs="Arial"/>
        </w:rPr>
        <w:t xml:space="preserve"> levels and external stakeholders.</w:t>
      </w:r>
    </w:p>
    <w:p w14:paraId="565F4ABF" w14:textId="77777777" w:rsidR="006D4942" w:rsidRPr="006D4942" w:rsidRDefault="006D4942" w:rsidP="006D4942">
      <w:pPr>
        <w:rPr>
          <w:rFonts w:ascii="Arial" w:hAnsi="Arial" w:cs="Arial"/>
          <w:b/>
          <w:bCs/>
        </w:rPr>
      </w:pPr>
      <w:r w:rsidRPr="006D4942">
        <w:rPr>
          <w:rFonts w:ascii="Arial" w:hAnsi="Arial" w:cs="Arial"/>
          <w:b/>
          <w:bCs/>
        </w:rPr>
        <w:t>Data Analysis</w:t>
      </w:r>
    </w:p>
    <w:p w14:paraId="20C375D4" w14:textId="77777777" w:rsidR="006D4942" w:rsidRPr="006D4942" w:rsidRDefault="006D4942" w:rsidP="006D4942">
      <w:pPr>
        <w:numPr>
          <w:ilvl w:val="0"/>
          <w:numId w:val="7"/>
        </w:numPr>
        <w:rPr>
          <w:rFonts w:ascii="Arial" w:hAnsi="Arial" w:cs="Arial"/>
        </w:rPr>
      </w:pPr>
      <w:r w:rsidRPr="006D4942">
        <w:rPr>
          <w:rFonts w:ascii="Arial" w:hAnsi="Arial" w:cs="Arial"/>
          <w:b/>
          <w:bCs/>
        </w:rPr>
        <w:t>Quantitative:</w:t>
      </w:r>
      <w:r w:rsidRPr="006D4942">
        <w:rPr>
          <w:rFonts w:ascii="Arial" w:hAnsi="Arial" w:cs="Arial"/>
        </w:rPr>
        <w:t xml:space="preserve"> Descriptive statistics and regression models will be employed to evaluate the statistical relationship between corruption exposure and financial outcomes.</w:t>
      </w:r>
    </w:p>
    <w:p w14:paraId="058C03D6" w14:textId="77777777" w:rsidR="006D4942" w:rsidRPr="006D4942" w:rsidRDefault="006D4942" w:rsidP="006D4942">
      <w:pPr>
        <w:numPr>
          <w:ilvl w:val="0"/>
          <w:numId w:val="7"/>
        </w:numPr>
        <w:rPr>
          <w:rFonts w:ascii="Arial" w:hAnsi="Arial" w:cs="Arial"/>
        </w:rPr>
      </w:pPr>
      <w:r w:rsidRPr="006D4942">
        <w:rPr>
          <w:rFonts w:ascii="Arial" w:hAnsi="Arial" w:cs="Arial"/>
          <w:b/>
          <w:bCs/>
        </w:rPr>
        <w:t>Qualitative:</w:t>
      </w:r>
      <w:r w:rsidRPr="006D4942">
        <w:rPr>
          <w:rFonts w:ascii="Arial" w:hAnsi="Arial" w:cs="Arial"/>
        </w:rPr>
        <w:t xml:space="preserve"> A thematic analysis will be applied to interview transcripts to identify common themes, patterns, and narratives related to corruption.</w:t>
      </w:r>
    </w:p>
    <w:p w14:paraId="677BD699" w14:textId="77777777" w:rsidR="006D4942" w:rsidRPr="006D4942" w:rsidRDefault="006D4942" w:rsidP="006D4942">
      <w:pPr>
        <w:rPr>
          <w:rFonts w:ascii="Arial" w:hAnsi="Arial" w:cs="Arial"/>
          <w:b/>
          <w:bCs/>
        </w:rPr>
      </w:pPr>
      <w:r w:rsidRPr="006D4942">
        <w:rPr>
          <w:rFonts w:ascii="Arial" w:hAnsi="Arial" w:cs="Arial"/>
          <w:b/>
          <w:bCs/>
        </w:rPr>
        <w:t>Ethical Considerations</w:t>
      </w:r>
    </w:p>
    <w:p w14:paraId="14E48BB8" w14:textId="77777777" w:rsidR="006D4942" w:rsidRPr="006D4942" w:rsidRDefault="006D4942" w:rsidP="006D4942">
      <w:pPr>
        <w:rPr>
          <w:rFonts w:ascii="Arial" w:hAnsi="Arial" w:cs="Arial"/>
        </w:rPr>
      </w:pPr>
      <w:r w:rsidRPr="006D4942">
        <w:rPr>
          <w:rFonts w:ascii="Arial" w:hAnsi="Arial" w:cs="Arial"/>
        </w:rPr>
        <w:t>The study involves sensitive subject matter; therefore, strict ethical procedures will be followed:</w:t>
      </w:r>
    </w:p>
    <w:p w14:paraId="1ED0C70C" w14:textId="77777777" w:rsidR="006D4942" w:rsidRPr="006D4942" w:rsidRDefault="006D4942" w:rsidP="006D4942">
      <w:pPr>
        <w:numPr>
          <w:ilvl w:val="0"/>
          <w:numId w:val="8"/>
        </w:numPr>
        <w:rPr>
          <w:rFonts w:ascii="Arial" w:hAnsi="Arial" w:cs="Arial"/>
        </w:rPr>
      </w:pPr>
      <w:r w:rsidRPr="006D4942">
        <w:rPr>
          <w:rFonts w:ascii="Arial" w:hAnsi="Arial" w:cs="Arial"/>
        </w:rPr>
        <w:t>Ensuring informed consent</w:t>
      </w:r>
    </w:p>
    <w:p w14:paraId="4A70C97C" w14:textId="77777777" w:rsidR="006D4942" w:rsidRPr="006D4942" w:rsidRDefault="006D4942" w:rsidP="006D4942">
      <w:pPr>
        <w:numPr>
          <w:ilvl w:val="0"/>
          <w:numId w:val="8"/>
        </w:numPr>
        <w:rPr>
          <w:rFonts w:ascii="Arial" w:hAnsi="Arial" w:cs="Arial"/>
        </w:rPr>
      </w:pPr>
      <w:r w:rsidRPr="006D4942">
        <w:rPr>
          <w:rFonts w:ascii="Arial" w:hAnsi="Arial" w:cs="Arial"/>
        </w:rPr>
        <w:t>Guaranteeing anonymity</w:t>
      </w:r>
    </w:p>
    <w:p w14:paraId="63EE87BD" w14:textId="77777777" w:rsidR="006D4942" w:rsidRPr="006D4942" w:rsidRDefault="006D4942" w:rsidP="006D4942">
      <w:pPr>
        <w:numPr>
          <w:ilvl w:val="0"/>
          <w:numId w:val="8"/>
        </w:numPr>
        <w:rPr>
          <w:rFonts w:ascii="Arial" w:hAnsi="Arial" w:cs="Arial"/>
        </w:rPr>
      </w:pPr>
      <w:r w:rsidRPr="006D4942">
        <w:rPr>
          <w:rFonts w:ascii="Arial" w:hAnsi="Arial" w:cs="Arial"/>
        </w:rPr>
        <w:t>Securing data storage</w:t>
      </w:r>
    </w:p>
    <w:p w14:paraId="50DA5ADD" w14:textId="77777777" w:rsidR="006D4942" w:rsidRPr="006D4942" w:rsidRDefault="006D4942" w:rsidP="006D4942">
      <w:pPr>
        <w:numPr>
          <w:ilvl w:val="0"/>
          <w:numId w:val="8"/>
        </w:numPr>
        <w:rPr>
          <w:rFonts w:ascii="Arial" w:hAnsi="Arial" w:cs="Arial"/>
        </w:rPr>
      </w:pPr>
      <w:r w:rsidRPr="006D4942">
        <w:rPr>
          <w:rFonts w:ascii="Arial" w:hAnsi="Arial" w:cs="Arial"/>
        </w:rPr>
        <w:t>Providing participants with the option to withdraw at any time</w:t>
      </w:r>
      <w:r w:rsidRPr="006D4942">
        <w:rPr>
          <w:rFonts w:ascii="Arial" w:hAnsi="Arial" w:cs="Arial"/>
        </w:rPr>
        <w:br/>
        <w:t>Approval from the university’s ethics committee will be obtained prior to data collection.</w:t>
      </w:r>
    </w:p>
    <w:p w14:paraId="63DCBE21" w14:textId="77777777" w:rsidR="006D4942" w:rsidRPr="006D4942" w:rsidRDefault="00000000" w:rsidP="006D4942">
      <w:pPr>
        <w:rPr>
          <w:rFonts w:ascii="Arial" w:hAnsi="Arial" w:cs="Arial"/>
        </w:rPr>
      </w:pPr>
      <w:r>
        <w:rPr>
          <w:rFonts w:ascii="Arial" w:hAnsi="Arial" w:cs="Arial"/>
        </w:rPr>
        <w:pict w14:anchorId="63C4BCE1">
          <v:rect id="_x0000_i1028" style="width:0;height:1.5pt" o:hralign="center" o:hrstd="t" o:hr="t" fillcolor="#a0a0a0" stroked="f"/>
        </w:pict>
      </w:r>
    </w:p>
    <w:p w14:paraId="2676DCC5" w14:textId="77777777" w:rsidR="006D4942" w:rsidRPr="006D4942" w:rsidRDefault="006D4942" w:rsidP="006D4942">
      <w:pPr>
        <w:rPr>
          <w:rFonts w:ascii="Arial" w:hAnsi="Arial" w:cs="Arial"/>
          <w:b/>
          <w:bCs/>
        </w:rPr>
      </w:pPr>
      <w:r w:rsidRPr="006D4942">
        <w:rPr>
          <w:rFonts w:ascii="Arial" w:hAnsi="Arial" w:cs="Arial"/>
          <w:b/>
          <w:bCs/>
        </w:rPr>
        <w:t>4. Expected Findings</w:t>
      </w:r>
    </w:p>
    <w:p w14:paraId="390030CE" w14:textId="77777777" w:rsidR="006D4942" w:rsidRPr="006D4942" w:rsidRDefault="006D4942" w:rsidP="006D4942">
      <w:pPr>
        <w:rPr>
          <w:rFonts w:ascii="Arial" w:hAnsi="Arial" w:cs="Arial"/>
        </w:rPr>
      </w:pPr>
      <w:r w:rsidRPr="006D4942">
        <w:rPr>
          <w:rFonts w:ascii="Arial" w:hAnsi="Arial" w:cs="Arial"/>
        </w:rPr>
        <w:t>It is anticipated that the research will reveal a negative link between corruption and business performance. Firms that encounter higher levels of corruption are likely to record lower profitability due to increased operational costs, delays, governance failures, and reduced efficiency. The study is also expected to uncover corruption mechanisms that are specific to Grameen Group, such as irregular procurement decisions, misuse of internal funds, or pressure to make unofficial payments.</w:t>
      </w:r>
    </w:p>
    <w:p w14:paraId="575D345D" w14:textId="77777777" w:rsidR="006D4942" w:rsidRPr="006D4942" w:rsidRDefault="006D4942" w:rsidP="006D4942">
      <w:pPr>
        <w:rPr>
          <w:rFonts w:ascii="Arial" w:hAnsi="Arial" w:cs="Arial"/>
        </w:rPr>
      </w:pPr>
      <w:r w:rsidRPr="006D4942">
        <w:rPr>
          <w:rFonts w:ascii="Arial" w:hAnsi="Arial" w:cs="Arial"/>
        </w:rPr>
        <w:t xml:space="preserve">On the operational side, corruption may reduce productivity, affect employee satisfaction, and divert financial resources away from productive activities. It may also undermine stakeholder trust and expose the </w:t>
      </w:r>
      <w:proofErr w:type="spellStart"/>
      <w:r w:rsidRPr="006D4942">
        <w:rPr>
          <w:rFonts w:ascii="Arial" w:hAnsi="Arial" w:cs="Arial"/>
        </w:rPr>
        <w:t>organisation</w:t>
      </w:r>
      <w:proofErr w:type="spellEnd"/>
      <w:r w:rsidRPr="006D4942">
        <w:rPr>
          <w:rFonts w:ascii="Arial" w:hAnsi="Arial" w:cs="Arial"/>
        </w:rPr>
        <w:t xml:space="preserve"> to legal and reputational risks. </w:t>
      </w:r>
      <w:r w:rsidRPr="006D4942">
        <w:rPr>
          <w:rFonts w:ascii="Arial" w:hAnsi="Arial" w:cs="Arial"/>
        </w:rPr>
        <w:lastRenderedPageBreak/>
        <w:t>The findings are likely to highlight the need for stronger internal controls and transparent governance frameworks.</w:t>
      </w:r>
    </w:p>
    <w:p w14:paraId="2DAEB259" w14:textId="77777777" w:rsidR="006D4942" w:rsidRPr="006D4942" w:rsidRDefault="00000000" w:rsidP="006D4942">
      <w:pPr>
        <w:rPr>
          <w:rFonts w:ascii="Arial" w:hAnsi="Arial" w:cs="Arial"/>
        </w:rPr>
      </w:pPr>
      <w:r>
        <w:rPr>
          <w:rFonts w:ascii="Arial" w:hAnsi="Arial" w:cs="Arial"/>
        </w:rPr>
        <w:pict w14:anchorId="0D8EEAEB">
          <v:rect id="_x0000_i1029" style="width:0;height:1.5pt" o:hralign="center" o:hrstd="t" o:hr="t" fillcolor="#a0a0a0" stroked="f"/>
        </w:pict>
      </w:r>
    </w:p>
    <w:p w14:paraId="21FCBCA7" w14:textId="77777777" w:rsidR="006D4942" w:rsidRPr="006D4942" w:rsidRDefault="006D4942" w:rsidP="006D4942">
      <w:pPr>
        <w:rPr>
          <w:rFonts w:ascii="Arial" w:hAnsi="Arial" w:cs="Arial"/>
          <w:b/>
          <w:bCs/>
        </w:rPr>
      </w:pPr>
      <w:r w:rsidRPr="006D4942">
        <w:rPr>
          <w:rFonts w:ascii="Arial" w:hAnsi="Arial" w:cs="Arial"/>
          <w:b/>
          <w:bCs/>
        </w:rPr>
        <w:t>5. Limitations</w:t>
      </w:r>
    </w:p>
    <w:p w14:paraId="77DE0E9C" w14:textId="77777777" w:rsidR="006D4942" w:rsidRPr="006D4942" w:rsidRDefault="006D4942" w:rsidP="006D4942">
      <w:pPr>
        <w:numPr>
          <w:ilvl w:val="0"/>
          <w:numId w:val="9"/>
        </w:numPr>
        <w:rPr>
          <w:rFonts w:ascii="Arial" w:hAnsi="Arial" w:cs="Arial"/>
        </w:rPr>
      </w:pPr>
      <w:r w:rsidRPr="006D4942">
        <w:rPr>
          <w:rFonts w:ascii="Arial" w:hAnsi="Arial" w:cs="Arial"/>
          <w:b/>
          <w:bCs/>
        </w:rPr>
        <w:t>Access to information:</w:t>
      </w:r>
      <w:r w:rsidRPr="006D4942">
        <w:rPr>
          <w:rFonts w:ascii="Arial" w:hAnsi="Arial" w:cs="Arial"/>
        </w:rPr>
        <w:t xml:space="preserve"> Complete financial records or internal documents may not be available for all subsidiaries.</w:t>
      </w:r>
    </w:p>
    <w:p w14:paraId="1CE35C80" w14:textId="77777777" w:rsidR="006D4942" w:rsidRPr="006D4942" w:rsidRDefault="006D4942" w:rsidP="006D4942">
      <w:pPr>
        <w:numPr>
          <w:ilvl w:val="0"/>
          <w:numId w:val="9"/>
        </w:numPr>
        <w:rPr>
          <w:rFonts w:ascii="Arial" w:hAnsi="Arial" w:cs="Arial"/>
        </w:rPr>
      </w:pPr>
      <w:r w:rsidRPr="006D4942">
        <w:rPr>
          <w:rFonts w:ascii="Arial" w:hAnsi="Arial" w:cs="Arial"/>
          <w:b/>
          <w:bCs/>
        </w:rPr>
        <w:t>Honesty of responses:</w:t>
      </w:r>
      <w:r w:rsidRPr="006D4942">
        <w:rPr>
          <w:rFonts w:ascii="Arial" w:hAnsi="Arial" w:cs="Arial"/>
        </w:rPr>
        <w:t xml:space="preserve"> Participants may be reluctant to disclose information about corruption.</w:t>
      </w:r>
    </w:p>
    <w:p w14:paraId="59606EA5" w14:textId="77777777" w:rsidR="006D4942" w:rsidRPr="006D4942" w:rsidRDefault="006D4942" w:rsidP="006D4942">
      <w:pPr>
        <w:numPr>
          <w:ilvl w:val="0"/>
          <w:numId w:val="9"/>
        </w:numPr>
        <w:rPr>
          <w:rFonts w:ascii="Arial" w:hAnsi="Arial" w:cs="Arial"/>
        </w:rPr>
      </w:pPr>
      <w:r w:rsidRPr="006D4942">
        <w:rPr>
          <w:rFonts w:ascii="Arial" w:hAnsi="Arial" w:cs="Arial"/>
          <w:b/>
          <w:bCs/>
        </w:rPr>
        <w:t>Scope:</w:t>
      </w:r>
      <w:r w:rsidRPr="006D4942">
        <w:rPr>
          <w:rFonts w:ascii="Arial" w:hAnsi="Arial" w:cs="Arial"/>
        </w:rPr>
        <w:t xml:space="preserve"> As the research focuses on one conglomerate, results may not be fully </w:t>
      </w:r>
      <w:proofErr w:type="spellStart"/>
      <w:r w:rsidRPr="006D4942">
        <w:rPr>
          <w:rFonts w:ascii="Arial" w:hAnsi="Arial" w:cs="Arial"/>
        </w:rPr>
        <w:t>generalisable</w:t>
      </w:r>
      <w:proofErr w:type="spellEnd"/>
      <w:r w:rsidRPr="006D4942">
        <w:rPr>
          <w:rFonts w:ascii="Arial" w:hAnsi="Arial" w:cs="Arial"/>
        </w:rPr>
        <w:t xml:space="preserve"> across the entire private sector.</w:t>
      </w:r>
    </w:p>
    <w:p w14:paraId="6381891B" w14:textId="77777777" w:rsidR="006D4942" w:rsidRPr="006D4942" w:rsidRDefault="006D4942" w:rsidP="006D4942">
      <w:pPr>
        <w:numPr>
          <w:ilvl w:val="0"/>
          <w:numId w:val="9"/>
        </w:numPr>
        <w:rPr>
          <w:rFonts w:ascii="Arial" w:hAnsi="Arial" w:cs="Arial"/>
        </w:rPr>
      </w:pPr>
      <w:r w:rsidRPr="006D4942">
        <w:rPr>
          <w:rFonts w:ascii="Arial" w:hAnsi="Arial" w:cs="Arial"/>
          <w:b/>
          <w:bCs/>
        </w:rPr>
        <w:t>Time limitations:</w:t>
      </w:r>
      <w:r w:rsidRPr="006D4942">
        <w:rPr>
          <w:rFonts w:ascii="Arial" w:hAnsi="Arial" w:cs="Arial"/>
        </w:rPr>
        <w:t xml:space="preserve"> The research period may restrict the amount of qualitative data that can be collected.</w:t>
      </w:r>
    </w:p>
    <w:p w14:paraId="7B75B07D" w14:textId="77777777" w:rsidR="006D4942" w:rsidRPr="006D4942" w:rsidRDefault="006D4942" w:rsidP="006D4942">
      <w:pPr>
        <w:rPr>
          <w:rFonts w:ascii="Arial" w:hAnsi="Arial" w:cs="Arial"/>
        </w:rPr>
      </w:pPr>
      <w:r w:rsidRPr="006D4942">
        <w:rPr>
          <w:rFonts w:ascii="Arial" w:hAnsi="Arial" w:cs="Arial"/>
        </w:rPr>
        <w:t xml:space="preserve">Despite these challenges, the study will attempt to </w:t>
      </w:r>
      <w:proofErr w:type="spellStart"/>
      <w:r w:rsidRPr="006D4942">
        <w:rPr>
          <w:rFonts w:ascii="Arial" w:hAnsi="Arial" w:cs="Arial"/>
        </w:rPr>
        <w:t>minimise</w:t>
      </w:r>
      <w:proofErr w:type="spellEnd"/>
      <w:r w:rsidRPr="006D4942">
        <w:rPr>
          <w:rFonts w:ascii="Arial" w:hAnsi="Arial" w:cs="Arial"/>
        </w:rPr>
        <w:t xml:space="preserve"> risks through triangulation and careful interpretation of data.</w:t>
      </w:r>
    </w:p>
    <w:p w14:paraId="6D00A9E3" w14:textId="77777777" w:rsidR="006D4942" w:rsidRPr="006D4942" w:rsidRDefault="00000000" w:rsidP="006D4942">
      <w:pPr>
        <w:rPr>
          <w:rFonts w:ascii="Arial" w:hAnsi="Arial" w:cs="Arial"/>
        </w:rPr>
      </w:pPr>
      <w:r>
        <w:rPr>
          <w:rFonts w:ascii="Arial" w:hAnsi="Arial" w:cs="Arial"/>
        </w:rPr>
        <w:pict w14:anchorId="3ED6F16B">
          <v:rect id="_x0000_i1030" style="width:0;height:1.5pt" o:hralign="center" o:hrstd="t" o:hr="t" fillcolor="#a0a0a0" stroked="f"/>
        </w:pict>
      </w:r>
    </w:p>
    <w:p w14:paraId="4D825AAE" w14:textId="77777777" w:rsidR="006D4942" w:rsidRPr="006D4942" w:rsidRDefault="006D4942" w:rsidP="006D4942">
      <w:pPr>
        <w:rPr>
          <w:rFonts w:ascii="Arial" w:hAnsi="Arial" w:cs="Arial"/>
          <w:b/>
          <w:bCs/>
        </w:rPr>
      </w:pPr>
      <w:r w:rsidRPr="006D4942">
        <w:rPr>
          <w:rFonts w:ascii="Arial" w:hAnsi="Arial" w:cs="Arial"/>
          <w:b/>
          <w:bCs/>
        </w:rPr>
        <w:t>6. Timeframe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7"/>
        <w:gridCol w:w="8063"/>
      </w:tblGrid>
      <w:tr w:rsidR="006D4942" w:rsidRPr="006D4942" w14:paraId="32DFA547" w14:textId="77777777" w:rsidTr="006D4942">
        <w:trPr>
          <w:tblHeader/>
          <w:tblCellSpacing w:w="15" w:type="dxa"/>
        </w:trPr>
        <w:tc>
          <w:tcPr>
            <w:tcW w:w="0" w:type="auto"/>
            <w:vAlign w:val="center"/>
            <w:hideMark/>
          </w:tcPr>
          <w:p w14:paraId="1CDDB0BC" w14:textId="77777777" w:rsidR="006D4942" w:rsidRPr="006D4942" w:rsidRDefault="006D4942" w:rsidP="006D4942">
            <w:pPr>
              <w:rPr>
                <w:rFonts w:ascii="Arial" w:hAnsi="Arial" w:cs="Arial"/>
                <w:b/>
                <w:bCs/>
              </w:rPr>
            </w:pPr>
            <w:r w:rsidRPr="006D4942">
              <w:rPr>
                <w:rFonts w:ascii="Arial" w:hAnsi="Arial" w:cs="Arial"/>
                <w:b/>
                <w:bCs/>
              </w:rPr>
              <w:lastRenderedPageBreak/>
              <w:t>Timeline</w:t>
            </w:r>
          </w:p>
        </w:tc>
        <w:tc>
          <w:tcPr>
            <w:tcW w:w="0" w:type="auto"/>
            <w:vAlign w:val="center"/>
            <w:hideMark/>
          </w:tcPr>
          <w:p w14:paraId="7FD1E8DF" w14:textId="77777777" w:rsidR="006D4942" w:rsidRPr="006D4942" w:rsidRDefault="006D4942" w:rsidP="006D4942">
            <w:pPr>
              <w:rPr>
                <w:rFonts w:ascii="Arial" w:hAnsi="Arial" w:cs="Arial"/>
                <w:b/>
                <w:bCs/>
              </w:rPr>
            </w:pPr>
            <w:r w:rsidRPr="006D4942">
              <w:rPr>
                <w:rFonts w:ascii="Arial" w:hAnsi="Arial" w:cs="Arial"/>
                <w:b/>
                <w:bCs/>
              </w:rPr>
              <w:t>Key Activities</w:t>
            </w:r>
          </w:p>
        </w:tc>
      </w:tr>
      <w:tr w:rsidR="006D4942" w:rsidRPr="006D4942" w14:paraId="07BE96CB" w14:textId="77777777" w:rsidTr="006D4942">
        <w:trPr>
          <w:tblHeader/>
          <w:tblCellSpacing w:w="15" w:type="dxa"/>
        </w:trPr>
        <w:tc>
          <w:tcPr>
            <w:tcW w:w="0" w:type="auto"/>
            <w:vAlign w:val="center"/>
            <w:hideMark/>
          </w:tcPr>
          <w:p w14:paraId="0422A366" w14:textId="77777777" w:rsidR="006D4942" w:rsidRPr="006D4942" w:rsidRDefault="006D4942" w:rsidP="006D4942">
            <w:pPr>
              <w:rPr>
                <w:rFonts w:ascii="Arial" w:hAnsi="Arial" w:cs="Arial"/>
              </w:rPr>
            </w:pPr>
            <w:r w:rsidRPr="006D4942">
              <w:rPr>
                <w:rFonts w:ascii="Arial" w:hAnsi="Arial" w:cs="Arial"/>
              </w:rPr>
              <w:t>Week(s)</w:t>
            </w:r>
          </w:p>
        </w:tc>
        <w:tc>
          <w:tcPr>
            <w:tcW w:w="0" w:type="auto"/>
            <w:vAlign w:val="center"/>
            <w:hideMark/>
          </w:tcPr>
          <w:p w14:paraId="3FE322E6" w14:textId="77777777" w:rsidR="006D4942" w:rsidRPr="006D4942" w:rsidRDefault="006D4942" w:rsidP="006D4942">
            <w:pPr>
              <w:rPr>
                <w:rFonts w:ascii="Arial" w:hAnsi="Arial" w:cs="Arial"/>
              </w:rPr>
            </w:pPr>
            <w:r w:rsidRPr="006D4942">
              <w:rPr>
                <w:rFonts w:ascii="Arial" w:hAnsi="Arial" w:cs="Arial"/>
              </w:rPr>
              <w:t>Activities</w:t>
            </w:r>
          </w:p>
        </w:tc>
      </w:tr>
      <w:tr w:rsidR="006D4942" w:rsidRPr="006D4942" w14:paraId="681254CF" w14:textId="77777777" w:rsidTr="006D4942">
        <w:trPr>
          <w:tblHeader/>
          <w:tblCellSpacing w:w="15" w:type="dxa"/>
        </w:trPr>
        <w:tc>
          <w:tcPr>
            <w:tcW w:w="0" w:type="auto"/>
            <w:vAlign w:val="center"/>
            <w:hideMark/>
          </w:tcPr>
          <w:p w14:paraId="35AB96EE" w14:textId="77777777" w:rsidR="006D4942" w:rsidRPr="006D4942" w:rsidRDefault="006D4942" w:rsidP="006D4942">
            <w:pPr>
              <w:rPr>
                <w:rFonts w:ascii="Arial" w:hAnsi="Arial" w:cs="Arial"/>
              </w:rPr>
            </w:pPr>
            <w:r w:rsidRPr="006D4942">
              <w:rPr>
                <w:rFonts w:ascii="Arial" w:hAnsi="Arial" w:cs="Arial"/>
              </w:rPr>
              <w:t>Week 1–2</w:t>
            </w:r>
          </w:p>
        </w:tc>
        <w:tc>
          <w:tcPr>
            <w:tcW w:w="0" w:type="auto"/>
            <w:vAlign w:val="center"/>
            <w:hideMark/>
          </w:tcPr>
          <w:p w14:paraId="12C9F03F" w14:textId="0367F7F1" w:rsidR="006D4942" w:rsidRPr="006D4942" w:rsidRDefault="006D4942" w:rsidP="006D4942">
            <w:pPr>
              <w:rPr>
                <w:rFonts w:ascii="Arial" w:hAnsi="Arial" w:cs="Arial"/>
              </w:rPr>
            </w:pPr>
            <w:r w:rsidRPr="006D4942">
              <w:rPr>
                <w:rFonts w:ascii="Arial" w:hAnsi="Arial" w:cs="Arial"/>
              </w:rPr>
              <w:t>Conduct preliminary and detailed literature review; refine research questions; finalize proposal.</w:t>
            </w:r>
          </w:p>
        </w:tc>
      </w:tr>
      <w:tr w:rsidR="006D4942" w:rsidRPr="006D4942" w14:paraId="28E26AA3" w14:textId="77777777" w:rsidTr="006D4942">
        <w:trPr>
          <w:tblHeader/>
          <w:tblCellSpacing w:w="15" w:type="dxa"/>
        </w:trPr>
        <w:tc>
          <w:tcPr>
            <w:tcW w:w="0" w:type="auto"/>
            <w:vAlign w:val="center"/>
            <w:hideMark/>
          </w:tcPr>
          <w:p w14:paraId="224C84AF" w14:textId="77777777" w:rsidR="006D4942" w:rsidRPr="006D4942" w:rsidRDefault="006D4942" w:rsidP="006D4942">
            <w:pPr>
              <w:rPr>
                <w:rFonts w:ascii="Arial" w:hAnsi="Arial" w:cs="Arial"/>
              </w:rPr>
            </w:pPr>
            <w:r w:rsidRPr="006D4942">
              <w:rPr>
                <w:rFonts w:ascii="Arial" w:hAnsi="Arial" w:cs="Arial"/>
              </w:rPr>
              <w:t>Week 3–4</w:t>
            </w:r>
          </w:p>
        </w:tc>
        <w:tc>
          <w:tcPr>
            <w:tcW w:w="0" w:type="auto"/>
            <w:vAlign w:val="center"/>
            <w:hideMark/>
          </w:tcPr>
          <w:p w14:paraId="6C8AEE3C" w14:textId="77777777" w:rsidR="006D4942" w:rsidRPr="006D4942" w:rsidRDefault="006D4942" w:rsidP="006D4942">
            <w:pPr>
              <w:rPr>
                <w:rFonts w:ascii="Arial" w:hAnsi="Arial" w:cs="Arial"/>
              </w:rPr>
            </w:pPr>
            <w:r w:rsidRPr="006D4942">
              <w:rPr>
                <w:rFonts w:ascii="Arial" w:hAnsi="Arial" w:cs="Arial"/>
              </w:rPr>
              <w:t>Design survey and interview instruments; obtain ethical approval; identify and contact potential participants.</w:t>
            </w:r>
          </w:p>
        </w:tc>
      </w:tr>
      <w:tr w:rsidR="006D4942" w:rsidRPr="006D4942" w14:paraId="69832A09" w14:textId="77777777" w:rsidTr="006D4942">
        <w:trPr>
          <w:tblHeader/>
          <w:tblCellSpacing w:w="15" w:type="dxa"/>
        </w:trPr>
        <w:tc>
          <w:tcPr>
            <w:tcW w:w="0" w:type="auto"/>
            <w:vAlign w:val="center"/>
            <w:hideMark/>
          </w:tcPr>
          <w:p w14:paraId="1121A5FE" w14:textId="77777777" w:rsidR="006D4942" w:rsidRPr="006D4942" w:rsidRDefault="006D4942" w:rsidP="006D4942">
            <w:pPr>
              <w:rPr>
                <w:rFonts w:ascii="Arial" w:hAnsi="Arial" w:cs="Arial"/>
              </w:rPr>
            </w:pPr>
            <w:r w:rsidRPr="006D4942">
              <w:rPr>
                <w:rFonts w:ascii="Arial" w:hAnsi="Arial" w:cs="Arial"/>
              </w:rPr>
              <w:t>Week 5–6</w:t>
            </w:r>
          </w:p>
        </w:tc>
        <w:tc>
          <w:tcPr>
            <w:tcW w:w="0" w:type="auto"/>
            <w:vAlign w:val="center"/>
            <w:hideMark/>
          </w:tcPr>
          <w:p w14:paraId="52E9AC48" w14:textId="77777777" w:rsidR="006D4942" w:rsidRPr="006D4942" w:rsidRDefault="006D4942" w:rsidP="006D4942">
            <w:pPr>
              <w:rPr>
                <w:rFonts w:ascii="Arial" w:hAnsi="Arial" w:cs="Arial"/>
              </w:rPr>
            </w:pPr>
            <w:r w:rsidRPr="006D4942">
              <w:rPr>
                <w:rFonts w:ascii="Arial" w:hAnsi="Arial" w:cs="Arial"/>
              </w:rPr>
              <w:t>Collect primary data (surveys and interviews); gather secondary data (financial reports, governance documents).</w:t>
            </w:r>
          </w:p>
        </w:tc>
      </w:tr>
      <w:tr w:rsidR="006D4942" w:rsidRPr="006D4942" w14:paraId="63DB0EC0" w14:textId="77777777" w:rsidTr="006D4942">
        <w:trPr>
          <w:tblHeader/>
          <w:tblCellSpacing w:w="15" w:type="dxa"/>
        </w:trPr>
        <w:tc>
          <w:tcPr>
            <w:tcW w:w="0" w:type="auto"/>
            <w:vAlign w:val="center"/>
            <w:hideMark/>
          </w:tcPr>
          <w:p w14:paraId="67F079FA" w14:textId="77777777" w:rsidR="006D4942" w:rsidRPr="006D4942" w:rsidRDefault="006D4942" w:rsidP="006D4942">
            <w:pPr>
              <w:rPr>
                <w:rFonts w:ascii="Arial" w:hAnsi="Arial" w:cs="Arial"/>
              </w:rPr>
            </w:pPr>
            <w:r w:rsidRPr="006D4942">
              <w:rPr>
                <w:rFonts w:ascii="Arial" w:hAnsi="Arial" w:cs="Arial"/>
              </w:rPr>
              <w:t>Week 7–8</w:t>
            </w:r>
          </w:p>
        </w:tc>
        <w:tc>
          <w:tcPr>
            <w:tcW w:w="0" w:type="auto"/>
            <w:vAlign w:val="center"/>
            <w:hideMark/>
          </w:tcPr>
          <w:p w14:paraId="0F845C71" w14:textId="67D4D731" w:rsidR="006D4942" w:rsidRPr="006D4942" w:rsidRDefault="006D4942" w:rsidP="006D4942">
            <w:pPr>
              <w:rPr>
                <w:rFonts w:ascii="Arial" w:hAnsi="Arial" w:cs="Arial"/>
              </w:rPr>
            </w:pPr>
            <w:r w:rsidRPr="006D4942">
              <w:rPr>
                <w:rFonts w:ascii="Arial" w:hAnsi="Arial" w:cs="Arial"/>
              </w:rPr>
              <w:t>Analyze quantitative data (descriptive statistics, regression models); begin coding and analyzing qualitative data.</w:t>
            </w:r>
          </w:p>
        </w:tc>
      </w:tr>
      <w:tr w:rsidR="006D4942" w:rsidRPr="006D4942" w14:paraId="43F7ECD8" w14:textId="77777777" w:rsidTr="006D4942">
        <w:trPr>
          <w:tblHeader/>
          <w:tblCellSpacing w:w="15" w:type="dxa"/>
        </w:trPr>
        <w:tc>
          <w:tcPr>
            <w:tcW w:w="0" w:type="auto"/>
            <w:vAlign w:val="center"/>
            <w:hideMark/>
          </w:tcPr>
          <w:p w14:paraId="65D1C253" w14:textId="77777777" w:rsidR="006D4942" w:rsidRPr="006D4942" w:rsidRDefault="006D4942" w:rsidP="006D4942">
            <w:pPr>
              <w:rPr>
                <w:rFonts w:ascii="Arial" w:hAnsi="Arial" w:cs="Arial"/>
              </w:rPr>
            </w:pPr>
            <w:r w:rsidRPr="006D4942">
              <w:rPr>
                <w:rFonts w:ascii="Arial" w:hAnsi="Arial" w:cs="Arial"/>
              </w:rPr>
              <w:t>Week 9</w:t>
            </w:r>
          </w:p>
        </w:tc>
        <w:tc>
          <w:tcPr>
            <w:tcW w:w="0" w:type="auto"/>
            <w:vAlign w:val="center"/>
            <w:hideMark/>
          </w:tcPr>
          <w:p w14:paraId="3B18DD8B" w14:textId="77777777" w:rsidR="006D4942" w:rsidRPr="006D4942" w:rsidRDefault="006D4942" w:rsidP="006D4942">
            <w:pPr>
              <w:rPr>
                <w:rFonts w:ascii="Arial" w:hAnsi="Arial" w:cs="Arial"/>
              </w:rPr>
            </w:pPr>
            <w:r w:rsidRPr="006D4942">
              <w:rPr>
                <w:rFonts w:ascii="Arial" w:hAnsi="Arial" w:cs="Arial"/>
              </w:rPr>
              <w:t>Integrate and triangulate findings from both data sets.</w:t>
            </w:r>
          </w:p>
        </w:tc>
      </w:tr>
      <w:tr w:rsidR="006D4942" w:rsidRPr="006D4942" w14:paraId="796663E4" w14:textId="77777777" w:rsidTr="006D4942">
        <w:trPr>
          <w:tblHeader/>
          <w:tblCellSpacing w:w="15" w:type="dxa"/>
        </w:trPr>
        <w:tc>
          <w:tcPr>
            <w:tcW w:w="0" w:type="auto"/>
            <w:vAlign w:val="center"/>
            <w:hideMark/>
          </w:tcPr>
          <w:p w14:paraId="19460206" w14:textId="77777777" w:rsidR="006D4942" w:rsidRPr="006D4942" w:rsidRDefault="006D4942" w:rsidP="006D4942">
            <w:pPr>
              <w:rPr>
                <w:rFonts w:ascii="Arial" w:hAnsi="Arial" w:cs="Arial"/>
              </w:rPr>
            </w:pPr>
            <w:r w:rsidRPr="006D4942">
              <w:rPr>
                <w:rFonts w:ascii="Arial" w:hAnsi="Arial" w:cs="Arial"/>
              </w:rPr>
              <w:t>Week 10–11</w:t>
            </w:r>
          </w:p>
        </w:tc>
        <w:tc>
          <w:tcPr>
            <w:tcW w:w="0" w:type="auto"/>
            <w:vAlign w:val="center"/>
            <w:hideMark/>
          </w:tcPr>
          <w:p w14:paraId="2DC854B5" w14:textId="77777777" w:rsidR="006D4942" w:rsidRPr="006D4942" w:rsidRDefault="006D4942" w:rsidP="006D4942">
            <w:pPr>
              <w:rPr>
                <w:rFonts w:ascii="Arial" w:hAnsi="Arial" w:cs="Arial"/>
              </w:rPr>
            </w:pPr>
            <w:r w:rsidRPr="006D4942">
              <w:rPr>
                <w:rFonts w:ascii="Arial" w:hAnsi="Arial" w:cs="Arial"/>
              </w:rPr>
              <w:t>Write main dissertation chapters (Introduction, Literature Review, Methodology, Findings, Discussion).</w:t>
            </w:r>
          </w:p>
        </w:tc>
      </w:tr>
      <w:tr w:rsidR="006D4942" w:rsidRPr="006D4942" w14:paraId="0057D9E5" w14:textId="77777777" w:rsidTr="006D4942">
        <w:trPr>
          <w:tblHeader/>
          <w:tblCellSpacing w:w="15" w:type="dxa"/>
        </w:trPr>
        <w:tc>
          <w:tcPr>
            <w:tcW w:w="0" w:type="auto"/>
            <w:vAlign w:val="center"/>
            <w:hideMark/>
          </w:tcPr>
          <w:p w14:paraId="68130E3F" w14:textId="77777777" w:rsidR="006D4942" w:rsidRPr="006D4942" w:rsidRDefault="006D4942" w:rsidP="006D4942">
            <w:pPr>
              <w:rPr>
                <w:rFonts w:ascii="Arial" w:hAnsi="Arial" w:cs="Arial"/>
              </w:rPr>
            </w:pPr>
            <w:r w:rsidRPr="006D4942">
              <w:rPr>
                <w:rFonts w:ascii="Arial" w:hAnsi="Arial" w:cs="Arial"/>
              </w:rPr>
              <w:t>Week 12</w:t>
            </w:r>
          </w:p>
        </w:tc>
        <w:tc>
          <w:tcPr>
            <w:tcW w:w="0" w:type="auto"/>
            <w:vAlign w:val="center"/>
            <w:hideMark/>
          </w:tcPr>
          <w:p w14:paraId="3E1680CC" w14:textId="77777777" w:rsidR="006D4942" w:rsidRPr="006D4942" w:rsidRDefault="006D4942" w:rsidP="006D4942">
            <w:pPr>
              <w:rPr>
                <w:rFonts w:ascii="Arial" w:hAnsi="Arial" w:cs="Arial"/>
              </w:rPr>
            </w:pPr>
            <w:r w:rsidRPr="006D4942">
              <w:rPr>
                <w:rFonts w:ascii="Arial" w:hAnsi="Arial" w:cs="Arial"/>
              </w:rPr>
              <w:t>Final editing, proofreading, formatting, and submission preparation.</w:t>
            </w:r>
          </w:p>
        </w:tc>
      </w:tr>
    </w:tbl>
    <w:p w14:paraId="6D4F67F7" w14:textId="77777777" w:rsidR="006D4942" w:rsidRPr="006D4942" w:rsidRDefault="00000000" w:rsidP="006D4942">
      <w:pPr>
        <w:rPr>
          <w:rFonts w:ascii="Arial" w:hAnsi="Arial" w:cs="Arial"/>
        </w:rPr>
      </w:pPr>
      <w:r>
        <w:rPr>
          <w:rFonts w:ascii="Arial" w:hAnsi="Arial" w:cs="Arial"/>
        </w:rPr>
        <w:pict w14:anchorId="56F86A9D">
          <v:rect id="_x0000_i1031" style="width:0;height:1.5pt" o:hralign="center" o:hrstd="t" o:hr="t" fillcolor="#a0a0a0" stroked="f"/>
        </w:pict>
      </w:r>
    </w:p>
    <w:p w14:paraId="1A54712F" w14:textId="77777777" w:rsidR="006D4942" w:rsidRPr="006D4942" w:rsidRDefault="006D4942" w:rsidP="006D4942">
      <w:pPr>
        <w:rPr>
          <w:rFonts w:ascii="Arial" w:hAnsi="Arial" w:cs="Arial"/>
          <w:b/>
          <w:bCs/>
        </w:rPr>
      </w:pPr>
      <w:r w:rsidRPr="006D4942">
        <w:rPr>
          <w:rFonts w:ascii="Arial" w:hAnsi="Arial" w:cs="Arial"/>
          <w:b/>
          <w:bCs/>
        </w:rPr>
        <w:t>7. Conclusion</w:t>
      </w:r>
    </w:p>
    <w:p w14:paraId="3486D4B1" w14:textId="77777777" w:rsidR="006D4942" w:rsidRPr="006D4942" w:rsidRDefault="006D4942" w:rsidP="006D4942">
      <w:pPr>
        <w:rPr>
          <w:rFonts w:ascii="Arial" w:hAnsi="Arial" w:cs="Arial"/>
        </w:rPr>
      </w:pPr>
      <w:r w:rsidRPr="006D4942">
        <w:rPr>
          <w:rFonts w:ascii="Arial" w:hAnsi="Arial" w:cs="Arial"/>
        </w:rPr>
        <w:t xml:space="preserve">This proposal has presented a structured plan for investigating the relationship between corruption and business performance within Grameen Group. The study aims to provide insight into how corruption affects profitability and operations in large </w:t>
      </w:r>
      <w:proofErr w:type="spellStart"/>
      <w:r w:rsidRPr="006D4942">
        <w:rPr>
          <w:rFonts w:ascii="Arial" w:hAnsi="Arial" w:cs="Arial"/>
        </w:rPr>
        <w:t>organisations</w:t>
      </w:r>
      <w:proofErr w:type="spellEnd"/>
      <w:r w:rsidRPr="006D4942">
        <w:rPr>
          <w:rFonts w:ascii="Arial" w:hAnsi="Arial" w:cs="Arial"/>
        </w:rPr>
        <w:t xml:space="preserve"> operating in challenging institutional environments such as Bangladesh. By adopting a mixed-methods design, the research will offer both empirical evidence and practical perspectives. The expected outcomes will not only contribute to academic understanding but also inform business leaders and policymakers on ways to strengthen governance and reduce corruption-related risks.</w:t>
      </w:r>
    </w:p>
    <w:p w14:paraId="339A621E" w14:textId="77777777" w:rsidR="006D4942" w:rsidRPr="006D4942" w:rsidRDefault="00000000" w:rsidP="006D4942">
      <w:pPr>
        <w:rPr>
          <w:rFonts w:ascii="Arial" w:hAnsi="Arial" w:cs="Arial"/>
        </w:rPr>
      </w:pPr>
      <w:r>
        <w:rPr>
          <w:rFonts w:ascii="Arial" w:hAnsi="Arial" w:cs="Arial"/>
        </w:rPr>
        <w:pict w14:anchorId="131EF396">
          <v:rect id="_x0000_i1032" style="width:0;height:1.5pt" o:hralign="center" o:hrstd="t" o:hr="t" fillcolor="#a0a0a0" stroked="f"/>
        </w:pict>
      </w:r>
    </w:p>
    <w:p w14:paraId="44B2EE3E" w14:textId="77777777" w:rsidR="006D4942" w:rsidRPr="006D4942" w:rsidRDefault="006D4942" w:rsidP="006D4942">
      <w:pPr>
        <w:rPr>
          <w:rFonts w:ascii="Arial" w:hAnsi="Arial" w:cs="Arial"/>
          <w:b/>
          <w:bCs/>
        </w:rPr>
      </w:pPr>
      <w:r w:rsidRPr="006D4942">
        <w:rPr>
          <w:rFonts w:ascii="Arial" w:hAnsi="Arial" w:cs="Arial"/>
          <w:b/>
          <w:bCs/>
        </w:rPr>
        <w:t>8. References (Harvard Style)</w:t>
      </w:r>
    </w:p>
    <w:p w14:paraId="1F6A9618" w14:textId="77777777" w:rsidR="006D4942" w:rsidRPr="006D4942" w:rsidRDefault="006D4942" w:rsidP="006D4942">
      <w:pPr>
        <w:rPr>
          <w:rFonts w:ascii="Arial" w:hAnsi="Arial" w:cs="Arial"/>
        </w:rPr>
      </w:pPr>
      <w:r w:rsidRPr="006D4942">
        <w:rPr>
          <w:rFonts w:ascii="Arial" w:hAnsi="Arial" w:cs="Arial"/>
        </w:rPr>
        <w:t xml:space="preserve">Haque, M. &amp; Sanyal, R., 2019. </w:t>
      </w:r>
      <w:r w:rsidRPr="006D4942">
        <w:rPr>
          <w:rFonts w:ascii="Arial" w:hAnsi="Arial" w:cs="Arial"/>
          <w:i/>
          <w:iCs/>
        </w:rPr>
        <w:t>Corruption, business environment and firm performance in South Asia</w:t>
      </w:r>
      <w:r w:rsidRPr="006D4942">
        <w:rPr>
          <w:rFonts w:ascii="Arial" w:hAnsi="Arial" w:cs="Arial"/>
        </w:rPr>
        <w:t>. Journal of Asian Economics, 65(3), pp.45–58.</w:t>
      </w:r>
    </w:p>
    <w:p w14:paraId="570CDAD4" w14:textId="77777777" w:rsidR="006D4942" w:rsidRPr="006D4942" w:rsidRDefault="006D4942" w:rsidP="006D4942">
      <w:pPr>
        <w:rPr>
          <w:rFonts w:ascii="Arial" w:hAnsi="Arial" w:cs="Arial"/>
        </w:rPr>
      </w:pPr>
      <w:r w:rsidRPr="006D4942">
        <w:rPr>
          <w:rFonts w:ascii="Arial" w:hAnsi="Arial" w:cs="Arial"/>
        </w:rPr>
        <w:t xml:space="preserve">Kaufmann, D. &amp; Wei, S., 1999. </w:t>
      </w:r>
      <w:r w:rsidRPr="006D4942">
        <w:rPr>
          <w:rFonts w:ascii="Arial" w:hAnsi="Arial" w:cs="Arial"/>
          <w:i/>
          <w:iCs/>
        </w:rPr>
        <w:t>Does “grease money” speed up the wheels of commerce?</w:t>
      </w:r>
      <w:r w:rsidRPr="006D4942">
        <w:rPr>
          <w:rFonts w:ascii="Arial" w:hAnsi="Arial" w:cs="Arial"/>
        </w:rPr>
        <w:t xml:space="preserve"> NBER Working Paper.</w:t>
      </w:r>
    </w:p>
    <w:p w14:paraId="2333D521" w14:textId="77777777" w:rsidR="006D4942" w:rsidRPr="006D4942" w:rsidRDefault="006D4942" w:rsidP="006D4942">
      <w:pPr>
        <w:rPr>
          <w:rFonts w:ascii="Arial" w:hAnsi="Arial" w:cs="Arial"/>
        </w:rPr>
      </w:pPr>
      <w:r w:rsidRPr="006D4942">
        <w:rPr>
          <w:rFonts w:ascii="Arial" w:hAnsi="Arial" w:cs="Arial"/>
        </w:rPr>
        <w:lastRenderedPageBreak/>
        <w:t xml:space="preserve">Mauro, P., 1995. </w:t>
      </w:r>
      <w:r w:rsidRPr="006D4942">
        <w:rPr>
          <w:rFonts w:ascii="Arial" w:hAnsi="Arial" w:cs="Arial"/>
          <w:i/>
          <w:iCs/>
        </w:rPr>
        <w:t>Corruption and growth</w:t>
      </w:r>
      <w:r w:rsidRPr="006D4942">
        <w:rPr>
          <w:rFonts w:ascii="Arial" w:hAnsi="Arial" w:cs="Arial"/>
        </w:rPr>
        <w:t>. Quarterly Journal of Economics, 110(3), pp.681–712.</w:t>
      </w:r>
    </w:p>
    <w:p w14:paraId="16840BDD" w14:textId="77777777" w:rsidR="006D4942" w:rsidRPr="006D4942" w:rsidRDefault="006D4942" w:rsidP="006D4942">
      <w:pPr>
        <w:rPr>
          <w:rFonts w:ascii="Arial" w:hAnsi="Arial" w:cs="Arial"/>
        </w:rPr>
      </w:pPr>
      <w:proofErr w:type="spellStart"/>
      <w:r w:rsidRPr="006D4942">
        <w:rPr>
          <w:rFonts w:ascii="Arial" w:hAnsi="Arial" w:cs="Arial"/>
        </w:rPr>
        <w:t>Méon</w:t>
      </w:r>
      <w:proofErr w:type="spellEnd"/>
      <w:r w:rsidRPr="006D4942">
        <w:rPr>
          <w:rFonts w:ascii="Arial" w:hAnsi="Arial" w:cs="Arial"/>
        </w:rPr>
        <w:t xml:space="preserve">, P. &amp; Weill, L., 2010. </w:t>
      </w:r>
      <w:r w:rsidRPr="006D4942">
        <w:rPr>
          <w:rFonts w:ascii="Arial" w:hAnsi="Arial" w:cs="Arial"/>
          <w:i/>
          <w:iCs/>
        </w:rPr>
        <w:t>Is corruption an efficient grease?</w:t>
      </w:r>
      <w:r w:rsidRPr="006D4942">
        <w:rPr>
          <w:rFonts w:ascii="Arial" w:hAnsi="Arial" w:cs="Arial"/>
        </w:rPr>
        <w:t xml:space="preserve"> World Development, 38(3), pp.244–259.</w:t>
      </w:r>
    </w:p>
    <w:p w14:paraId="62C7CB97" w14:textId="77777777" w:rsidR="006D4942" w:rsidRPr="006D4942" w:rsidRDefault="006D4942" w:rsidP="006D4942">
      <w:pPr>
        <w:rPr>
          <w:rFonts w:ascii="Arial" w:hAnsi="Arial" w:cs="Arial"/>
        </w:rPr>
      </w:pPr>
      <w:r w:rsidRPr="006D4942">
        <w:rPr>
          <w:rFonts w:ascii="Arial" w:hAnsi="Arial" w:cs="Arial"/>
        </w:rPr>
        <w:t xml:space="preserve">Nguyen, V. &amp; Van, H., 2020. </w:t>
      </w:r>
      <w:r w:rsidRPr="006D4942">
        <w:rPr>
          <w:rFonts w:ascii="Arial" w:hAnsi="Arial" w:cs="Arial"/>
          <w:i/>
          <w:iCs/>
        </w:rPr>
        <w:t>Corruption and firm profitability in emerging markets</w:t>
      </w:r>
      <w:r w:rsidRPr="006D4942">
        <w:rPr>
          <w:rFonts w:ascii="Arial" w:hAnsi="Arial" w:cs="Arial"/>
        </w:rPr>
        <w:t>. International Review of Economics &amp; Finance, 69, pp.456–470.</w:t>
      </w:r>
    </w:p>
    <w:p w14:paraId="25DA4370" w14:textId="77777777" w:rsidR="006D4942" w:rsidRPr="006D4942" w:rsidRDefault="006D4942" w:rsidP="006D4942">
      <w:pPr>
        <w:rPr>
          <w:rFonts w:ascii="Arial" w:hAnsi="Arial" w:cs="Arial"/>
        </w:rPr>
      </w:pPr>
      <w:r w:rsidRPr="006D4942">
        <w:rPr>
          <w:rFonts w:ascii="Arial" w:hAnsi="Arial" w:cs="Arial"/>
        </w:rPr>
        <w:t xml:space="preserve">Shleifer, A. &amp; </w:t>
      </w:r>
      <w:proofErr w:type="spellStart"/>
      <w:r w:rsidRPr="006D4942">
        <w:rPr>
          <w:rFonts w:ascii="Arial" w:hAnsi="Arial" w:cs="Arial"/>
        </w:rPr>
        <w:t>Vishny</w:t>
      </w:r>
      <w:proofErr w:type="spellEnd"/>
      <w:r w:rsidRPr="006D4942">
        <w:rPr>
          <w:rFonts w:ascii="Arial" w:hAnsi="Arial" w:cs="Arial"/>
        </w:rPr>
        <w:t xml:space="preserve">, R., 1993. </w:t>
      </w:r>
      <w:r w:rsidRPr="006D4942">
        <w:rPr>
          <w:rFonts w:ascii="Arial" w:hAnsi="Arial" w:cs="Arial"/>
          <w:i/>
          <w:iCs/>
        </w:rPr>
        <w:t>Corruption</w:t>
      </w:r>
      <w:r w:rsidRPr="006D4942">
        <w:rPr>
          <w:rFonts w:ascii="Arial" w:hAnsi="Arial" w:cs="Arial"/>
        </w:rPr>
        <w:t>. Quarterly Journal of Economics, 108(3), pp.599–617.</w:t>
      </w:r>
    </w:p>
    <w:p w14:paraId="4159E286" w14:textId="77777777" w:rsidR="006D4942" w:rsidRPr="006D4942" w:rsidRDefault="006D4942" w:rsidP="006D4942">
      <w:pPr>
        <w:rPr>
          <w:rFonts w:ascii="Arial" w:hAnsi="Arial" w:cs="Arial"/>
        </w:rPr>
      </w:pPr>
      <w:r w:rsidRPr="006D4942">
        <w:rPr>
          <w:rFonts w:ascii="Arial" w:hAnsi="Arial" w:cs="Arial"/>
        </w:rPr>
        <w:t xml:space="preserve">Transparency International, 2023. </w:t>
      </w:r>
      <w:r w:rsidRPr="006D4942">
        <w:rPr>
          <w:rFonts w:ascii="Arial" w:hAnsi="Arial" w:cs="Arial"/>
          <w:i/>
          <w:iCs/>
        </w:rPr>
        <w:t>Corruption Perceptions Index Report: Bangladesh.</w:t>
      </w:r>
    </w:p>
    <w:p w14:paraId="3054096B" w14:textId="77777777" w:rsidR="006D4942" w:rsidRPr="006D4942" w:rsidRDefault="006D4942" w:rsidP="006D4942">
      <w:pPr>
        <w:rPr>
          <w:rFonts w:ascii="Arial" w:hAnsi="Arial" w:cs="Arial"/>
        </w:rPr>
      </w:pPr>
      <w:r w:rsidRPr="006D4942">
        <w:rPr>
          <w:rFonts w:ascii="Arial" w:hAnsi="Arial" w:cs="Arial"/>
        </w:rPr>
        <w:t xml:space="preserve">Zahra, S., Priem, R. &amp; Rasheed, A., 2018. </w:t>
      </w:r>
      <w:r w:rsidRPr="006D4942">
        <w:rPr>
          <w:rFonts w:ascii="Arial" w:hAnsi="Arial" w:cs="Arial"/>
          <w:i/>
          <w:iCs/>
        </w:rPr>
        <w:t>The consequences of corruption on corporate profitability</w:t>
      </w:r>
      <w:r w:rsidRPr="006D4942">
        <w:rPr>
          <w:rFonts w:ascii="Arial" w:hAnsi="Arial" w:cs="Arial"/>
        </w:rPr>
        <w:t>. Journal of Business Ethics, 149(2), pp.237–256.</w:t>
      </w:r>
    </w:p>
    <w:p w14:paraId="5E98D7B0" w14:textId="77777777" w:rsidR="00F726C3" w:rsidRPr="006D4942" w:rsidRDefault="00F726C3">
      <w:pPr>
        <w:rPr>
          <w:rFonts w:ascii="Arial" w:hAnsi="Arial" w:cs="Arial"/>
        </w:rPr>
      </w:pPr>
    </w:p>
    <w:sectPr w:rsidR="00F726C3" w:rsidRPr="006D49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47841"/>
    <w:multiLevelType w:val="multilevel"/>
    <w:tmpl w:val="3E48C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54C2E"/>
    <w:multiLevelType w:val="multilevel"/>
    <w:tmpl w:val="87682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E84360"/>
    <w:multiLevelType w:val="multilevel"/>
    <w:tmpl w:val="F6A4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D249C0"/>
    <w:multiLevelType w:val="multilevel"/>
    <w:tmpl w:val="01DC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01200F"/>
    <w:multiLevelType w:val="multilevel"/>
    <w:tmpl w:val="0C628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0B79B1"/>
    <w:multiLevelType w:val="multilevel"/>
    <w:tmpl w:val="BC2EC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D51E4B"/>
    <w:multiLevelType w:val="multilevel"/>
    <w:tmpl w:val="B6543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4D264E"/>
    <w:multiLevelType w:val="multilevel"/>
    <w:tmpl w:val="575E1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103CE9"/>
    <w:multiLevelType w:val="multilevel"/>
    <w:tmpl w:val="EAD46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71214">
    <w:abstractNumId w:val="4"/>
  </w:num>
  <w:num w:numId="2" w16cid:durableId="1986856679">
    <w:abstractNumId w:val="1"/>
  </w:num>
  <w:num w:numId="3" w16cid:durableId="787822638">
    <w:abstractNumId w:val="0"/>
  </w:num>
  <w:num w:numId="4" w16cid:durableId="1101411035">
    <w:abstractNumId w:val="8"/>
  </w:num>
  <w:num w:numId="5" w16cid:durableId="330256118">
    <w:abstractNumId w:val="3"/>
  </w:num>
  <w:num w:numId="6" w16cid:durableId="879516358">
    <w:abstractNumId w:val="7"/>
  </w:num>
  <w:num w:numId="7" w16cid:durableId="1141267054">
    <w:abstractNumId w:val="2"/>
  </w:num>
  <w:num w:numId="8" w16cid:durableId="96684722">
    <w:abstractNumId w:val="6"/>
  </w:num>
  <w:num w:numId="9" w16cid:durableId="5547753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942"/>
    <w:rsid w:val="001C2A64"/>
    <w:rsid w:val="00507F7B"/>
    <w:rsid w:val="00584C64"/>
    <w:rsid w:val="006D4942"/>
    <w:rsid w:val="007D54E3"/>
    <w:rsid w:val="00ED0988"/>
    <w:rsid w:val="00F72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EAEB"/>
  <w15:chartTrackingRefBased/>
  <w15:docId w15:val="{32FBFD02-3D78-4894-A679-83C64EBE2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4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4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4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49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49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49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49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49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49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49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49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4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49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49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49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49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49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4942"/>
    <w:rPr>
      <w:rFonts w:eastAsiaTheme="majorEastAsia" w:cstheme="majorBidi"/>
      <w:color w:val="272727" w:themeColor="text1" w:themeTint="D8"/>
    </w:rPr>
  </w:style>
  <w:style w:type="paragraph" w:styleId="Title">
    <w:name w:val="Title"/>
    <w:basedOn w:val="Normal"/>
    <w:next w:val="Normal"/>
    <w:link w:val="TitleChar"/>
    <w:uiPriority w:val="10"/>
    <w:qFormat/>
    <w:rsid w:val="006D49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49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49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49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4942"/>
    <w:pPr>
      <w:spacing w:before="160"/>
      <w:jc w:val="center"/>
    </w:pPr>
    <w:rPr>
      <w:i/>
      <w:iCs/>
      <w:color w:val="404040" w:themeColor="text1" w:themeTint="BF"/>
    </w:rPr>
  </w:style>
  <w:style w:type="character" w:customStyle="1" w:styleId="QuoteChar">
    <w:name w:val="Quote Char"/>
    <w:basedOn w:val="DefaultParagraphFont"/>
    <w:link w:val="Quote"/>
    <w:uiPriority w:val="29"/>
    <w:rsid w:val="006D4942"/>
    <w:rPr>
      <w:i/>
      <w:iCs/>
      <w:color w:val="404040" w:themeColor="text1" w:themeTint="BF"/>
    </w:rPr>
  </w:style>
  <w:style w:type="paragraph" w:styleId="ListParagraph">
    <w:name w:val="List Paragraph"/>
    <w:basedOn w:val="Normal"/>
    <w:uiPriority w:val="34"/>
    <w:qFormat/>
    <w:rsid w:val="006D4942"/>
    <w:pPr>
      <w:ind w:left="720"/>
      <w:contextualSpacing/>
    </w:pPr>
  </w:style>
  <w:style w:type="character" w:styleId="IntenseEmphasis">
    <w:name w:val="Intense Emphasis"/>
    <w:basedOn w:val="DefaultParagraphFont"/>
    <w:uiPriority w:val="21"/>
    <w:qFormat/>
    <w:rsid w:val="006D4942"/>
    <w:rPr>
      <w:i/>
      <w:iCs/>
      <w:color w:val="0F4761" w:themeColor="accent1" w:themeShade="BF"/>
    </w:rPr>
  </w:style>
  <w:style w:type="paragraph" w:styleId="IntenseQuote">
    <w:name w:val="Intense Quote"/>
    <w:basedOn w:val="Normal"/>
    <w:next w:val="Normal"/>
    <w:link w:val="IntenseQuoteChar"/>
    <w:uiPriority w:val="30"/>
    <w:qFormat/>
    <w:rsid w:val="006D49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4942"/>
    <w:rPr>
      <w:i/>
      <w:iCs/>
      <w:color w:val="0F4761" w:themeColor="accent1" w:themeShade="BF"/>
    </w:rPr>
  </w:style>
  <w:style w:type="character" w:styleId="IntenseReference">
    <w:name w:val="Intense Reference"/>
    <w:basedOn w:val="DefaultParagraphFont"/>
    <w:uiPriority w:val="32"/>
    <w:qFormat/>
    <w:rsid w:val="006D4942"/>
    <w:rPr>
      <w:b/>
      <w:bCs/>
      <w:smallCaps/>
      <w:color w:val="0F4761" w:themeColor="accent1" w:themeShade="BF"/>
      <w:spacing w:val="5"/>
    </w:rPr>
  </w:style>
  <w:style w:type="character" w:styleId="Strong">
    <w:name w:val="Strong"/>
    <w:basedOn w:val="DefaultParagraphFont"/>
    <w:uiPriority w:val="22"/>
    <w:qFormat/>
    <w:rsid w:val="006D49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Shahriyar Emon Shuvo (2418580)</dc:creator>
  <cp:keywords/>
  <dc:description/>
  <cp:lastModifiedBy>Shahriyar Emon Shuvo (2418580)</cp:lastModifiedBy>
  <cp:revision>2</cp:revision>
  <dcterms:created xsi:type="dcterms:W3CDTF">2025-11-20T22:46:00Z</dcterms:created>
  <dcterms:modified xsi:type="dcterms:W3CDTF">2025-11-20T22:46:00Z</dcterms:modified>
</cp:coreProperties>
</file>