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87DBD" w14:textId="151A79E5" w:rsidR="00DF332E" w:rsidRPr="003C3869" w:rsidRDefault="00DF332E" w:rsidP="00AF72E6">
      <w:pPr>
        <w:pStyle w:val="StandartPreface"/>
        <w:jc w:val="right"/>
      </w:pPr>
      <w:bookmarkStart w:id="0" w:name="_Toc81599242"/>
      <w:r>
        <w:rPr>
          <w:noProof/>
        </w:rPr>
        <w:drawing>
          <wp:anchor distT="0" distB="0" distL="114300" distR="114300" simplePos="0" relativeHeight="251659264" behindDoc="1" locked="0" layoutInCell="1" allowOverlap="1" wp14:anchorId="7F7F221F" wp14:editId="35C534C5">
            <wp:simplePos x="0" y="0"/>
            <wp:positionH relativeFrom="column">
              <wp:posOffset>2117271</wp:posOffset>
            </wp:positionH>
            <wp:positionV relativeFrom="paragraph">
              <wp:posOffset>0</wp:posOffset>
            </wp:positionV>
            <wp:extent cx="3780155" cy="5170170"/>
            <wp:effectExtent l="0" t="0" r="4445" b="0"/>
            <wp:wrapTopAndBottom/>
            <wp:docPr id="3"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fik 3"/>
                    <pic:cNvPicPr/>
                  </pic:nvPicPr>
                  <pic:blipFill>
                    <a:blip r:embed="rId8">
                      <a:extLst>
                        <a:ext uri="{28A0092B-C50C-407E-A947-70E740481C1C}">
                          <a14:useLocalDpi xmlns:a14="http://schemas.microsoft.com/office/drawing/2010/main" val="0"/>
                        </a:ext>
                      </a:extLst>
                    </a:blip>
                    <a:stretch>
                      <a:fillRect/>
                    </a:stretch>
                  </pic:blipFill>
                  <pic:spPr>
                    <a:xfrm>
                      <a:off x="0" y="0"/>
                      <a:ext cx="3780155" cy="5170170"/>
                    </a:xfrm>
                    <a:prstGeom prst="rect">
                      <a:avLst/>
                    </a:prstGeom>
                  </pic:spPr>
                </pic:pic>
              </a:graphicData>
            </a:graphic>
            <wp14:sizeRelH relativeFrom="page">
              <wp14:pctWidth>0</wp14:pctWidth>
            </wp14:sizeRelH>
            <wp14:sizeRelV relativeFrom="page">
              <wp14:pctHeight>0</wp14:pctHeight>
            </wp14:sizeRelV>
          </wp:anchor>
        </w:drawing>
      </w:r>
    </w:p>
    <w:p w14:paraId="6EDC8D54" w14:textId="77777777" w:rsidR="00DF332E" w:rsidRPr="003C3869" w:rsidRDefault="00DF332E" w:rsidP="00AF72E6">
      <w:pPr>
        <w:pStyle w:val="StandartPreface"/>
        <w:jc w:val="right"/>
      </w:pPr>
    </w:p>
    <w:p w14:paraId="1E26CF45" w14:textId="77777777" w:rsidR="00DF332E" w:rsidRPr="00C92E70" w:rsidRDefault="00DF332E" w:rsidP="00AF72E6">
      <w:pPr>
        <w:pStyle w:val="StandartPreface"/>
        <w:jc w:val="right"/>
        <w:rPr>
          <w:sz w:val="25"/>
          <w:szCs w:val="25"/>
        </w:rPr>
      </w:pPr>
      <w:r w:rsidRPr="003C3869">
        <w:rPr>
          <w:rFonts w:ascii="Calibri" w:hAnsi="Calibri" w:cs="Calibri"/>
          <w:sz w:val="28"/>
          <w:szCs w:val="28"/>
        </w:rPr>
        <w:t>Resonance – A Symphony of the Relationship with the World</w:t>
      </w:r>
      <w:r w:rsidRPr="003C3869">
        <w:rPr>
          <w:sz w:val="28"/>
          <w:szCs w:val="28"/>
        </w:rPr>
        <w:br/>
      </w:r>
      <w:r w:rsidRPr="00C92E70">
        <w:rPr>
          <w:sz w:val="25"/>
          <w:szCs w:val="25"/>
        </w:rPr>
        <w:t>Feel your Tone, Be your Tone and Sound in</w:t>
      </w:r>
    </w:p>
    <w:p w14:paraId="264CE0DF" w14:textId="77777777" w:rsidR="00DF332E" w:rsidRPr="003C3869" w:rsidRDefault="00DF332E" w:rsidP="00AF72E6">
      <w:pPr>
        <w:pStyle w:val="StandartPreface"/>
        <w:jc w:val="right"/>
      </w:pPr>
    </w:p>
    <w:p w14:paraId="6E5B92DE" w14:textId="77777777" w:rsidR="00DF332E" w:rsidRPr="003C3869" w:rsidRDefault="00DF332E" w:rsidP="00AF72E6">
      <w:pPr>
        <w:pStyle w:val="StandartPreface"/>
        <w:jc w:val="right"/>
      </w:pPr>
    </w:p>
    <w:p w14:paraId="4A1E2FE8" w14:textId="77777777" w:rsidR="00DF332E" w:rsidRPr="003C3869" w:rsidRDefault="00DF332E" w:rsidP="00AF72E6">
      <w:pPr>
        <w:pStyle w:val="StandartPreface"/>
        <w:jc w:val="right"/>
      </w:pPr>
      <w:r w:rsidRPr="003C3869">
        <w:t>Dissertation</w:t>
      </w:r>
    </w:p>
    <w:p w14:paraId="0320A86F" w14:textId="77777777" w:rsidR="00DF332E" w:rsidRPr="00AF72E6" w:rsidRDefault="00DF332E" w:rsidP="00AF72E6">
      <w:pPr>
        <w:pStyle w:val="StandartPreface"/>
        <w:jc w:val="right"/>
        <w:rPr>
          <w:sz w:val="20"/>
          <w:szCs w:val="20"/>
        </w:rPr>
      </w:pPr>
      <w:r w:rsidRPr="00AF72E6">
        <w:rPr>
          <w:sz w:val="20"/>
          <w:szCs w:val="20"/>
        </w:rPr>
        <w:t>CSPH7068</w:t>
      </w:r>
    </w:p>
    <w:p w14:paraId="16EA52F0" w14:textId="77777777" w:rsidR="00DF332E" w:rsidRPr="00AF72E6" w:rsidRDefault="00DF332E" w:rsidP="00AF72E6">
      <w:pPr>
        <w:pStyle w:val="StandartPreface"/>
        <w:jc w:val="right"/>
        <w:rPr>
          <w:bCs/>
          <w:sz w:val="20"/>
          <w:szCs w:val="20"/>
        </w:rPr>
      </w:pPr>
      <w:r w:rsidRPr="00AF72E6">
        <w:rPr>
          <w:sz w:val="20"/>
          <w:szCs w:val="20"/>
        </w:rPr>
        <w:t>MA Ecology and Spirituality</w:t>
      </w:r>
      <w:r w:rsidRPr="00AF72E6">
        <w:rPr>
          <w:sz w:val="20"/>
          <w:szCs w:val="20"/>
        </w:rPr>
        <w:br/>
      </w:r>
    </w:p>
    <w:p w14:paraId="367C85E6" w14:textId="77777777" w:rsidR="00DF332E" w:rsidRPr="00AF72E6" w:rsidRDefault="00DF332E" w:rsidP="00AF72E6">
      <w:pPr>
        <w:pStyle w:val="StandartPreface"/>
        <w:jc w:val="right"/>
        <w:rPr>
          <w:sz w:val="20"/>
          <w:szCs w:val="20"/>
        </w:rPr>
      </w:pPr>
      <w:r w:rsidRPr="00AF72E6">
        <w:rPr>
          <w:sz w:val="20"/>
          <w:szCs w:val="20"/>
        </w:rPr>
        <w:t>Tania Hoesli</w:t>
      </w:r>
      <w:r w:rsidRPr="00AF72E6">
        <w:rPr>
          <w:sz w:val="20"/>
          <w:szCs w:val="20"/>
        </w:rPr>
        <w:br/>
        <w:t xml:space="preserve">1603809 </w:t>
      </w:r>
      <w:r w:rsidRPr="00AF72E6">
        <w:rPr>
          <w:sz w:val="20"/>
          <w:szCs w:val="20"/>
        </w:rPr>
        <w:br/>
      </w:r>
      <w:r w:rsidRPr="00AF72E6">
        <w:rPr>
          <w:sz w:val="20"/>
          <w:szCs w:val="20"/>
        </w:rPr>
        <w:tab/>
      </w:r>
    </w:p>
    <w:p w14:paraId="6229A8B0" w14:textId="77777777" w:rsidR="00DF332E" w:rsidRPr="00AF72E6" w:rsidRDefault="00DF332E" w:rsidP="00AF72E6">
      <w:pPr>
        <w:pStyle w:val="StandartPreface"/>
        <w:jc w:val="right"/>
        <w:rPr>
          <w:sz w:val="20"/>
          <w:szCs w:val="20"/>
        </w:rPr>
      </w:pPr>
    </w:p>
    <w:p w14:paraId="7339437F" w14:textId="77777777" w:rsidR="00DF332E" w:rsidRPr="00AF72E6" w:rsidRDefault="00DF332E" w:rsidP="00AF72E6">
      <w:pPr>
        <w:pStyle w:val="StandartPreface"/>
        <w:jc w:val="right"/>
        <w:rPr>
          <w:sz w:val="20"/>
          <w:szCs w:val="20"/>
        </w:rPr>
      </w:pPr>
      <w:r w:rsidRPr="00AF72E6">
        <w:rPr>
          <w:sz w:val="20"/>
          <w:szCs w:val="20"/>
        </w:rPr>
        <w:t>Staefa, Switzerland, 5 January 2022</w:t>
      </w:r>
    </w:p>
    <w:p w14:paraId="76DF5DFD" w14:textId="77777777" w:rsidR="00DF332E" w:rsidRPr="00AF72E6" w:rsidRDefault="00DF332E" w:rsidP="00AF72E6">
      <w:pPr>
        <w:pStyle w:val="StandartPreface"/>
        <w:jc w:val="right"/>
        <w:rPr>
          <w:sz w:val="20"/>
          <w:szCs w:val="20"/>
        </w:rPr>
      </w:pPr>
    </w:p>
    <w:p w14:paraId="06A6B67D" w14:textId="77777777" w:rsidR="00DF332E" w:rsidRPr="00AF72E6" w:rsidRDefault="00DF332E" w:rsidP="00AF72E6">
      <w:pPr>
        <w:pStyle w:val="StandartPreface"/>
        <w:jc w:val="right"/>
        <w:rPr>
          <w:sz w:val="20"/>
          <w:szCs w:val="20"/>
        </w:rPr>
      </w:pPr>
    </w:p>
    <w:p w14:paraId="44B39B0C" w14:textId="77777777" w:rsidR="00DF332E" w:rsidRPr="00AF72E6" w:rsidRDefault="00DF332E" w:rsidP="00AF72E6">
      <w:pPr>
        <w:pStyle w:val="StandartPreface"/>
        <w:rPr>
          <w:rFonts w:eastAsia="Times New Roman" w:cs="Times New Roman"/>
          <w:sz w:val="20"/>
          <w:szCs w:val="20"/>
        </w:rPr>
      </w:pPr>
      <w:r w:rsidRPr="00AF72E6">
        <w:rPr>
          <w:rFonts w:eastAsia="Times New Roman" w:cs="Times New Roman"/>
          <w:sz w:val="20"/>
          <w:szCs w:val="20"/>
        </w:rPr>
        <w:t>University of Wales Trinity Saint David</w:t>
      </w:r>
      <w:r w:rsidRPr="00AF72E6">
        <w:rPr>
          <w:rFonts w:eastAsia="Times New Roman" w:cs="Times New Roman"/>
          <w:sz w:val="20"/>
          <w:szCs w:val="20"/>
        </w:rPr>
        <w:br/>
        <w:t>Lampeter, United Kingdom</w:t>
      </w:r>
    </w:p>
    <w:p w14:paraId="394FF9B2" w14:textId="77777777" w:rsidR="00DF332E" w:rsidRPr="00B02754" w:rsidRDefault="00DF332E" w:rsidP="00AF72E6">
      <w:pPr>
        <w:pStyle w:val="StandartPreface"/>
        <w:rPr>
          <w:rFonts w:eastAsia="Times New Roman" w:cs="Times New Roman"/>
        </w:rPr>
      </w:pPr>
    </w:p>
    <w:p w14:paraId="4C2AEF70" w14:textId="77777777" w:rsidR="00DF332E" w:rsidRPr="00AF72E6" w:rsidRDefault="00DF332E" w:rsidP="00AF72E6">
      <w:pPr>
        <w:pStyle w:val="StandartPreface"/>
        <w:rPr>
          <w:sz w:val="20"/>
          <w:szCs w:val="20"/>
        </w:rPr>
      </w:pPr>
      <w:r w:rsidRPr="00AF72E6">
        <w:rPr>
          <w:rFonts w:eastAsia="Times New Roman" w:cs="Times New Roman"/>
          <w:sz w:val="20"/>
          <w:szCs w:val="20"/>
        </w:rPr>
        <w:t xml:space="preserve">Schumacher College, Dartington </w:t>
      </w:r>
      <w:r w:rsidRPr="00AF72E6">
        <w:rPr>
          <w:rFonts w:eastAsia="Times New Roman" w:cs="Times New Roman"/>
          <w:sz w:val="20"/>
          <w:szCs w:val="20"/>
        </w:rPr>
        <w:br/>
        <w:t>Totnes, United Kingdom</w:t>
      </w:r>
      <w:r w:rsidRPr="00AF72E6">
        <w:rPr>
          <w:sz w:val="20"/>
          <w:szCs w:val="20"/>
        </w:rPr>
        <w:br w:type="page"/>
      </w:r>
    </w:p>
    <w:p w14:paraId="1D7AAABF" w14:textId="26308A5C" w:rsidR="00DF332E" w:rsidRDefault="00DF332E" w:rsidP="00AF72E6">
      <w:pPr>
        <w:pStyle w:val="StandartPreface"/>
      </w:pPr>
    </w:p>
    <w:p w14:paraId="5FA5E7E4" w14:textId="77777777" w:rsidR="00174B4B" w:rsidRDefault="00174B4B" w:rsidP="00AF72E6">
      <w:pPr>
        <w:pStyle w:val="StandartPreface"/>
      </w:pPr>
    </w:p>
    <w:p w14:paraId="3D7CF8D7" w14:textId="77777777" w:rsidR="00AD5AFE" w:rsidRDefault="00AD5AFE" w:rsidP="00AF72E6">
      <w:pPr>
        <w:pStyle w:val="StandartPreface"/>
      </w:pPr>
    </w:p>
    <w:p w14:paraId="2A3BE546" w14:textId="77777777" w:rsidR="00174B4B" w:rsidRDefault="00174B4B" w:rsidP="00AF72E6">
      <w:pPr>
        <w:pStyle w:val="StandartPreface"/>
      </w:pPr>
    </w:p>
    <w:p w14:paraId="5C8D635A" w14:textId="1C43B63B" w:rsidR="00174B4B" w:rsidRDefault="00AF72E6" w:rsidP="00AF72E6">
      <w:pPr>
        <w:pStyle w:val="StandartPreface"/>
        <w:rPr>
          <w:rFonts w:cstheme="majorHAnsi"/>
          <w:lang w:val="en-US"/>
        </w:rPr>
      </w:pPr>
      <w:r>
        <w:rPr>
          <w:rFonts w:cstheme="majorHAnsi"/>
          <w:lang w:val="en-US"/>
        </w:rPr>
        <w:t>d</w:t>
      </w:r>
      <w:r w:rsidR="00174B4B" w:rsidRPr="009C041D">
        <w:rPr>
          <w:rFonts w:cstheme="majorHAnsi"/>
          <w:lang w:val="en-US"/>
        </w:rPr>
        <w:t>ime</w:t>
      </w:r>
      <w:r w:rsidR="003B77DC">
        <w:rPr>
          <w:rFonts w:cstheme="majorHAnsi"/>
          <w:lang w:val="en-US"/>
        </w:rPr>
        <w:t>,</w:t>
      </w:r>
      <w:r w:rsidR="00174B4B" w:rsidRPr="009C041D">
        <w:rPr>
          <w:rFonts w:cstheme="majorHAnsi"/>
          <w:lang w:val="en-US"/>
        </w:rPr>
        <w:t xml:space="preserve"> </w:t>
      </w:r>
    </w:p>
    <w:p w14:paraId="4978D0F2" w14:textId="6CB2A742" w:rsidR="00174B4B" w:rsidRDefault="00174B4B" w:rsidP="00AF72E6">
      <w:pPr>
        <w:pStyle w:val="StandartPreface"/>
        <w:rPr>
          <w:rFonts w:cstheme="majorHAnsi"/>
          <w:lang w:val="en-US"/>
        </w:rPr>
      </w:pPr>
      <w:r w:rsidRPr="009C041D">
        <w:rPr>
          <w:rFonts w:cstheme="majorHAnsi"/>
          <w:lang w:val="en-US"/>
        </w:rPr>
        <w:t>y dimelo cantando</w:t>
      </w:r>
      <w:r w:rsidR="00BF4748">
        <w:rPr>
          <w:rStyle w:val="Funotenzeichen"/>
          <w:rFonts w:cstheme="majorHAnsi"/>
          <w:lang w:val="en-US"/>
        </w:rPr>
        <w:footnoteReference w:id="1"/>
      </w:r>
    </w:p>
    <w:p w14:paraId="58AEEBCB" w14:textId="77777777" w:rsidR="00174B4B" w:rsidRDefault="00174B4B" w:rsidP="00AF72E6">
      <w:pPr>
        <w:pStyle w:val="StandartPreface"/>
        <w:rPr>
          <w:rFonts w:cstheme="majorHAnsi"/>
          <w:lang w:val="en-US"/>
        </w:rPr>
      </w:pPr>
    </w:p>
    <w:p w14:paraId="67760141" w14:textId="77777777" w:rsidR="00BF4748" w:rsidRDefault="00BF4748" w:rsidP="00AF72E6">
      <w:pPr>
        <w:pStyle w:val="StandartPreface"/>
        <w:rPr>
          <w:rFonts w:cstheme="majorHAnsi"/>
          <w:lang w:val="en-US"/>
        </w:rPr>
      </w:pPr>
    </w:p>
    <w:p w14:paraId="1E8DDD35" w14:textId="651CABB0" w:rsidR="00E42598" w:rsidRPr="00BF4748" w:rsidRDefault="00AF72E6" w:rsidP="00AF72E6">
      <w:pPr>
        <w:pStyle w:val="StandartPreface"/>
        <w:rPr>
          <w:rFonts w:cstheme="majorHAnsi"/>
          <w:sz w:val="20"/>
          <w:szCs w:val="20"/>
          <w:lang w:val="en-US"/>
        </w:rPr>
      </w:pPr>
      <w:r>
        <w:rPr>
          <w:rFonts w:cstheme="majorHAnsi"/>
          <w:sz w:val="20"/>
          <w:szCs w:val="20"/>
          <w:lang w:val="en-US"/>
        </w:rPr>
        <w:t>t</w:t>
      </w:r>
      <w:r w:rsidR="00174B4B" w:rsidRPr="00BF4748">
        <w:rPr>
          <w:rFonts w:cstheme="majorHAnsi"/>
          <w:sz w:val="20"/>
          <w:szCs w:val="20"/>
          <w:lang w:val="en-US"/>
        </w:rPr>
        <w:t>ell me</w:t>
      </w:r>
      <w:r w:rsidR="003B77DC">
        <w:rPr>
          <w:rFonts w:cstheme="majorHAnsi"/>
          <w:sz w:val="20"/>
          <w:szCs w:val="20"/>
          <w:lang w:val="en-US"/>
        </w:rPr>
        <w:t>,</w:t>
      </w:r>
      <w:r w:rsidR="00174B4B" w:rsidRPr="00BF4748">
        <w:rPr>
          <w:rFonts w:cstheme="majorHAnsi"/>
          <w:sz w:val="20"/>
          <w:szCs w:val="20"/>
          <w:lang w:val="en-US"/>
        </w:rPr>
        <w:t xml:space="preserve"> </w:t>
      </w:r>
    </w:p>
    <w:p w14:paraId="01E2CCE9" w14:textId="1CC7872A" w:rsidR="00174B4B" w:rsidRPr="00BF4748" w:rsidRDefault="00174B4B" w:rsidP="00AF72E6">
      <w:pPr>
        <w:pStyle w:val="StandartPreface"/>
        <w:rPr>
          <w:rFonts w:cstheme="majorHAnsi"/>
          <w:sz w:val="20"/>
          <w:szCs w:val="20"/>
          <w:lang w:val="en-US"/>
        </w:rPr>
      </w:pPr>
      <w:r w:rsidRPr="00BF4748">
        <w:rPr>
          <w:rFonts w:cstheme="majorHAnsi"/>
          <w:sz w:val="20"/>
          <w:szCs w:val="20"/>
          <w:lang w:val="en-US"/>
        </w:rPr>
        <w:t>and tell me while singing</w:t>
      </w:r>
    </w:p>
    <w:p w14:paraId="6C5F1435" w14:textId="77777777" w:rsidR="00174B4B" w:rsidRPr="00174B4B" w:rsidRDefault="00174B4B" w:rsidP="00AF72E6">
      <w:pPr>
        <w:pStyle w:val="StandartPreface"/>
        <w:rPr>
          <w:lang w:val="en-US"/>
        </w:rPr>
      </w:pPr>
    </w:p>
    <w:p w14:paraId="3F4159FA" w14:textId="77777777" w:rsidR="00174B4B" w:rsidRDefault="00174B4B" w:rsidP="00AF72E6">
      <w:pPr>
        <w:pStyle w:val="StandartPreface"/>
      </w:pPr>
    </w:p>
    <w:p w14:paraId="433A429C" w14:textId="77777777" w:rsidR="00174B4B" w:rsidRDefault="00174B4B" w:rsidP="00AF72E6">
      <w:pPr>
        <w:pStyle w:val="StandartPreface"/>
      </w:pPr>
    </w:p>
    <w:p w14:paraId="63B61C3B" w14:textId="77777777" w:rsidR="00174B4B" w:rsidRDefault="00174B4B" w:rsidP="00AF72E6">
      <w:pPr>
        <w:pStyle w:val="StandartPreface"/>
      </w:pPr>
    </w:p>
    <w:p w14:paraId="4DFD1489" w14:textId="77777777" w:rsidR="00174B4B" w:rsidRDefault="00174B4B" w:rsidP="00AF72E6">
      <w:pPr>
        <w:pStyle w:val="StandartPreface"/>
      </w:pPr>
    </w:p>
    <w:p w14:paraId="6CB565BA" w14:textId="77777777" w:rsidR="00174B4B" w:rsidRDefault="00174B4B" w:rsidP="00AF72E6">
      <w:pPr>
        <w:pStyle w:val="StandartPreface"/>
      </w:pPr>
    </w:p>
    <w:p w14:paraId="2797219F" w14:textId="77777777" w:rsidR="00174B4B" w:rsidRDefault="00174B4B" w:rsidP="00AF72E6">
      <w:pPr>
        <w:pStyle w:val="StandartPreface"/>
      </w:pPr>
    </w:p>
    <w:p w14:paraId="2EC6632A" w14:textId="77777777" w:rsidR="00174B4B" w:rsidRDefault="00174B4B" w:rsidP="00AF72E6">
      <w:pPr>
        <w:pStyle w:val="StandartPreface"/>
      </w:pPr>
    </w:p>
    <w:p w14:paraId="55A0054A" w14:textId="30ACE905" w:rsidR="00174B4B" w:rsidRDefault="00174B4B" w:rsidP="00AF72E6">
      <w:pPr>
        <w:pStyle w:val="StandartPreface"/>
      </w:pPr>
    </w:p>
    <w:p w14:paraId="74741FA2" w14:textId="14854E10" w:rsidR="007F1F75" w:rsidRDefault="007F1F75" w:rsidP="00AF72E6">
      <w:pPr>
        <w:pStyle w:val="StandartPreface"/>
      </w:pPr>
    </w:p>
    <w:p w14:paraId="5910780E" w14:textId="67DA8C6C" w:rsidR="007F1F75" w:rsidRDefault="007F1F75" w:rsidP="00AF72E6">
      <w:pPr>
        <w:pStyle w:val="StandartPreface"/>
      </w:pPr>
    </w:p>
    <w:p w14:paraId="4649F52F" w14:textId="1E4FDFC6" w:rsidR="007F1F75" w:rsidRDefault="007F1F75" w:rsidP="00AF72E6">
      <w:pPr>
        <w:pStyle w:val="StandartPreface"/>
      </w:pPr>
    </w:p>
    <w:p w14:paraId="79485E48" w14:textId="6855E890" w:rsidR="007F1F75" w:rsidRDefault="007F1F75" w:rsidP="00AF72E6">
      <w:pPr>
        <w:pStyle w:val="StandartPreface"/>
      </w:pPr>
    </w:p>
    <w:p w14:paraId="42C7D89E" w14:textId="77777777" w:rsidR="007F1F75" w:rsidRDefault="007F1F75" w:rsidP="00AF72E6">
      <w:pPr>
        <w:pStyle w:val="StandartPreface"/>
      </w:pPr>
    </w:p>
    <w:p w14:paraId="48D4880C" w14:textId="1C7400F0" w:rsidR="007F1F75" w:rsidRDefault="007F1F75" w:rsidP="00AF72E6">
      <w:pPr>
        <w:pStyle w:val="StandartPreface"/>
      </w:pPr>
    </w:p>
    <w:p w14:paraId="2954C317" w14:textId="33CD2345" w:rsidR="007F1F75" w:rsidRDefault="007F1F75" w:rsidP="00AF72E6">
      <w:pPr>
        <w:pStyle w:val="StandartPreface"/>
      </w:pPr>
    </w:p>
    <w:p w14:paraId="5FCEE6B4" w14:textId="1F758306" w:rsidR="007F1F75" w:rsidRDefault="007F1F75" w:rsidP="00AF72E6">
      <w:pPr>
        <w:pStyle w:val="StandartPreface"/>
      </w:pPr>
    </w:p>
    <w:p w14:paraId="29D7FFE4" w14:textId="77777777" w:rsidR="007F1F75" w:rsidRPr="003D5D18" w:rsidRDefault="007F1F75" w:rsidP="00E05ADB">
      <w:pPr>
        <w:pStyle w:val="StandartPreface"/>
        <w:jc w:val="right"/>
      </w:pPr>
      <w:r>
        <w:t>W</w:t>
      </w:r>
      <w:r w:rsidRPr="003D5D18">
        <w:t xml:space="preserve">hen we are walking in oracle lands </w:t>
      </w:r>
    </w:p>
    <w:p w14:paraId="5E808533" w14:textId="77777777" w:rsidR="007F1F75" w:rsidRPr="003D5D18" w:rsidRDefault="007F1F75" w:rsidP="00E05ADB">
      <w:pPr>
        <w:pStyle w:val="StandartPreface"/>
        <w:jc w:val="right"/>
      </w:pPr>
      <w:r>
        <w:t>A</w:t>
      </w:r>
      <w:r w:rsidRPr="003D5D18">
        <w:t xml:space="preserve"> wea</w:t>
      </w:r>
      <w:r>
        <w:t>v</w:t>
      </w:r>
      <w:r w:rsidRPr="003D5D18">
        <w:t>er’s shuttle held in our hands</w:t>
      </w:r>
    </w:p>
    <w:p w14:paraId="0382D849" w14:textId="77777777" w:rsidR="007F1F75" w:rsidRPr="003D5D18" w:rsidRDefault="007F1F75" w:rsidP="00E05ADB">
      <w:pPr>
        <w:pStyle w:val="StandartPreface"/>
        <w:jc w:val="right"/>
      </w:pPr>
      <w:r>
        <w:t>W</w:t>
      </w:r>
      <w:r w:rsidRPr="003D5D18">
        <w:t>e yearn for the yarn and we follow the braid</w:t>
      </w:r>
    </w:p>
    <w:p w14:paraId="4DB02B6E" w14:textId="77777777" w:rsidR="007F1F75" w:rsidRPr="003D5D18" w:rsidRDefault="007F1F75" w:rsidP="00E05ADB">
      <w:pPr>
        <w:pStyle w:val="StandartPreface"/>
        <w:jc w:val="right"/>
      </w:pPr>
      <w:r>
        <w:t>W</w:t>
      </w:r>
      <w:r w:rsidRPr="003D5D18">
        <w:t>e search for the truth in the cloth as it’s made</w:t>
      </w:r>
    </w:p>
    <w:p w14:paraId="7A7EFCAA" w14:textId="77777777" w:rsidR="007F1F75" w:rsidRPr="003D5D18" w:rsidRDefault="007F1F75" w:rsidP="00E05ADB">
      <w:pPr>
        <w:pStyle w:val="StandartPreface"/>
        <w:jc w:val="right"/>
      </w:pPr>
      <w:r>
        <w:t>W</w:t>
      </w:r>
      <w:r w:rsidRPr="003D5D18">
        <w:t xml:space="preserve">here the wild of the earth meets the wise of the loom </w:t>
      </w:r>
    </w:p>
    <w:p w14:paraId="74B00090" w14:textId="77777777" w:rsidR="007F1F75" w:rsidRDefault="007F1F75" w:rsidP="00E05ADB">
      <w:pPr>
        <w:pStyle w:val="StandartPreface"/>
        <w:jc w:val="right"/>
      </w:pPr>
      <w:r>
        <w:t>W</w:t>
      </w:r>
      <w:r w:rsidRPr="003D5D18">
        <w:t>here the wild meets the wise in our dreams</w:t>
      </w:r>
      <w:r>
        <w:t>.</w:t>
      </w:r>
    </w:p>
    <w:p w14:paraId="1F12896E" w14:textId="77777777" w:rsidR="007F1F75" w:rsidRDefault="007F1F75" w:rsidP="007F1F75">
      <w:pPr>
        <w:pStyle w:val="StandartPreface"/>
        <w:spacing w:line="276" w:lineRule="auto"/>
      </w:pPr>
    </w:p>
    <w:p w14:paraId="252EF0D8" w14:textId="77777777" w:rsidR="007F1F75" w:rsidRDefault="007F1F75" w:rsidP="007F1F75">
      <w:pPr>
        <w:pStyle w:val="StandartPreface"/>
        <w:numPr>
          <w:ilvl w:val="0"/>
          <w:numId w:val="25"/>
        </w:numPr>
        <w:spacing w:line="276" w:lineRule="auto"/>
        <w:jc w:val="right"/>
      </w:pPr>
      <w:r>
        <w:t>Carolyn Hillyer</w:t>
      </w:r>
      <w:r>
        <w:rPr>
          <w:rStyle w:val="Funotenzeichen"/>
        </w:rPr>
        <w:footnoteReference w:id="2"/>
      </w:r>
    </w:p>
    <w:p w14:paraId="7A304BC7" w14:textId="77777777" w:rsidR="007F1F75" w:rsidRDefault="007F1F75" w:rsidP="00AF72E6">
      <w:pPr>
        <w:pStyle w:val="StandartPreface"/>
      </w:pPr>
    </w:p>
    <w:p w14:paraId="1A42A2B5" w14:textId="77777777" w:rsidR="00174B4B" w:rsidRDefault="00174B4B" w:rsidP="00174B4B">
      <w:pPr>
        <w:rPr>
          <w:rFonts w:ascii="Calibri Light" w:hAnsi="Calibri Light" w:cs="Calibri Light"/>
          <w:i/>
          <w:iCs/>
          <w:lang w:val="en-GB"/>
        </w:rPr>
      </w:pPr>
    </w:p>
    <w:p w14:paraId="0CDACB8F" w14:textId="36BD2565" w:rsidR="00174B4B" w:rsidRDefault="0017669E" w:rsidP="00174B4B">
      <w:pPr>
        <w:rPr>
          <w:rFonts w:ascii="Calibri Light" w:hAnsi="Calibri Light" w:cs="Calibri Light"/>
          <w:i/>
          <w:iCs/>
          <w:lang w:val="en-GB"/>
        </w:rPr>
      </w:pPr>
      <w:r>
        <w:rPr>
          <w:rFonts w:ascii="Calibri Light" w:hAnsi="Calibri Light" w:cs="Calibri Light"/>
          <w:i/>
          <w:iCs/>
          <w:lang w:val="en-GB"/>
        </w:rPr>
        <w:br w:type="page"/>
      </w:r>
    </w:p>
    <w:p w14:paraId="05911EB6" w14:textId="00A55004" w:rsidR="00D67D6F" w:rsidRPr="00D0560E" w:rsidRDefault="00D67D6F" w:rsidP="00544DF5">
      <w:pPr>
        <w:spacing w:after="120" w:line="240" w:lineRule="auto"/>
        <w:ind w:left="720"/>
        <w:rPr>
          <w:rFonts w:ascii="Arial" w:hAnsi="Arial" w:cs="Arial"/>
          <w:lang w:val="en-US"/>
        </w:rPr>
      </w:pPr>
      <w:r>
        <w:rPr>
          <w:noProof/>
          <w:lang w:val="en-US"/>
        </w:rPr>
        <w:lastRenderedPageBreak/>
        <w:drawing>
          <wp:anchor distT="0" distB="0" distL="114300" distR="114300" simplePos="0" relativeHeight="251662336" behindDoc="0" locked="0" layoutInCell="1" allowOverlap="1" wp14:anchorId="05668D1F" wp14:editId="17384DC2">
            <wp:simplePos x="0" y="0"/>
            <wp:positionH relativeFrom="column">
              <wp:posOffset>-55245</wp:posOffset>
            </wp:positionH>
            <wp:positionV relativeFrom="paragraph">
              <wp:posOffset>117</wp:posOffset>
            </wp:positionV>
            <wp:extent cx="1857375" cy="762000"/>
            <wp:effectExtent l="0" t="0" r="0" b="0"/>
            <wp:wrapThrough wrapText="bothSides">
              <wp:wrapPolygon edited="0">
                <wp:start x="295" y="720"/>
                <wp:lineTo x="443" y="12960"/>
                <wp:lineTo x="2215" y="18720"/>
                <wp:lineTo x="2954" y="20520"/>
                <wp:lineTo x="3988" y="20520"/>
                <wp:lineTo x="4135" y="19800"/>
                <wp:lineTo x="16689" y="18360"/>
                <wp:lineTo x="21268" y="16920"/>
                <wp:lineTo x="21268" y="3240"/>
                <wp:lineTo x="20086" y="2880"/>
                <wp:lineTo x="6794" y="720"/>
                <wp:lineTo x="295" y="720"/>
              </wp:wrapPolygon>
            </wp:wrapThrough>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1857375" cy="762000"/>
                    </a:xfrm>
                    <a:prstGeom prst="rect">
                      <a:avLst/>
                    </a:prstGeom>
                  </pic:spPr>
                </pic:pic>
              </a:graphicData>
            </a:graphic>
            <wp14:sizeRelH relativeFrom="page">
              <wp14:pctWidth>0</wp14:pctWidth>
            </wp14:sizeRelH>
            <wp14:sizeRelV relativeFrom="page">
              <wp14:pctHeight>0</wp14:pctHeight>
            </wp14:sizeRelV>
          </wp:anchor>
        </w:drawing>
      </w:r>
    </w:p>
    <w:p w14:paraId="4C92F1EF" w14:textId="75371142" w:rsidR="00D67D6F" w:rsidRPr="00D0560E" w:rsidRDefault="00D67D6F" w:rsidP="00544DF5">
      <w:pPr>
        <w:spacing w:after="120" w:line="240" w:lineRule="auto"/>
        <w:ind w:left="720"/>
        <w:rPr>
          <w:rFonts w:ascii="Arial" w:hAnsi="Arial" w:cs="Arial"/>
          <w:lang w:val="en-US"/>
        </w:rPr>
      </w:pPr>
    </w:p>
    <w:p w14:paraId="1DBB792F" w14:textId="355807FD" w:rsidR="00D67D6F" w:rsidRPr="00D0560E" w:rsidRDefault="00D67D6F" w:rsidP="00544DF5">
      <w:pPr>
        <w:spacing w:after="120" w:line="240" w:lineRule="auto"/>
        <w:ind w:left="720"/>
        <w:rPr>
          <w:rFonts w:ascii="Arial" w:hAnsi="Arial" w:cs="Arial"/>
          <w:lang w:val="en-US"/>
        </w:rPr>
      </w:pPr>
    </w:p>
    <w:p w14:paraId="4F70EC5C" w14:textId="33167C24" w:rsidR="00C32E6F" w:rsidRPr="00D0560E" w:rsidRDefault="00C32E6F" w:rsidP="00544DF5">
      <w:pPr>
        <w:spacing w:after="120" w:line="240" w:lineRule="auto"/>
        <w:ind w:left="720"/>
        <w:rPr>
          <w:rFonts w:ascii="Arial" w:hAnsi="Arial" w:cs="Arial"/>
          <w:sz w:val="13"/>
          <w:szCs w:val="13"/>
          <w:lang w:val="en-US"/>
        </w:rPr>
      </w:pPr>
    </w:p>
    <w:p w14:paraId="3A287118"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jc w:val="center"/>
        <w:rPr>
          <w:rStyle w:val="SchwacheHervorhebung"/>
          <w:rFonts w:asciiTheme="minorHAnsi" w:hAnsiTheme="minorHAnsi" w:cstheme="minorHAnsi"/>
        </w:rPr>
      </w:pPr>
      <w:r w:rsidRPr="00C32E6F">
        <w:rPr>
          <w:rStyle w:val="SchwacheHervorhebung"/>
          <w:rFonts w:asciiTheme="minorHAnsi" w:hAnsiTheme="minorHAnsi" w:cstheme="minorHAnsi"/>
        </w:rPr>
        <w:t>Master’s Degrees by Examination and Dissertation</w:t>
      </w:r>
    </w:p>
    <w:p w14:paraId="3C87803C"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jc w:val="center"/>
        <w:rPr>
          <w:rStyle w:val="SchwacheHervorhebung"/>
          <w:rFonts w:asciiTheme="minorHAnsi" w:hAnsiTheme="minorHAnsi" w:cstheme="minorHAnsi"/>
        </w:rPr>
      </w:pPr>
      <w:r w:rsidRPr="00C32E6F">
        <w:rPr>
          <w:rStyle w:val="SchwacheHervorhebung"/>
          <w:rFonts w:asciiTheme="minorHAnsi" w:hAnsiTheme="minorHAnsi" w:cstheme="minorHAnsi"/>
        </w:rPr>
        <w:t>Declaration Form</w:t>
      </w:r>
    </w:p>
    <w:p w14:paraId="354F4175" w14:textId="13D98CE7" w:rsidR="00C32E6F" w:rsidRPr="00C32E6F" w:rsidRDefault="00D67D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Pr>
          <w:rStyle w:val="SchwacheHervorhebung"/>
          <w:rFonts w:asciiTheme="majorHAnsi" w:hAnsiTheme="majorHAnsi" w:cstheme="majorHAnsi"/>
          <w:b w:val="0"/>
          <w:bCs/>
        </w:rPr>
        <w:br/>
      </w:r>
      <w:r w:rsidR="00C32E6F" w:rsidRPr="00C32E6F">
        <w:rPr>
          <w:rStyle w:val="SchwacheHervorhebung"/>
          <w:rFonts w:asciiTheme="majorHAnsi" w:hAnsiTheme="majorHAnsi" w:cstheme="majorHAnsi"/>
          <w:b w:val="0"/>
          <w:bCs/>
        </w:rPr>
        <w:t>1. This work has not previously been accepted in substance for any degree and is not being concurrently submitted in candidature for any degree.</w:t>
      </w:r>
    </w:p>
    <w:p w14:paraId="3C8F002B"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Name:    Tania Hoesli</w:t>
      </w:r>
    </w:p>
    <w:p w14:paraId="55064338"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Date:      05/01/2022</w:t>
      </w:r>
    </w:p>
    <w:p w14:paraId="6C4D8DC3"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p>
    <w:p w14:paraId="76446A8C"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2. This dissertation is being submitted in partial fulfilment of the requirements for the degree of MA Ecology and Spirituality</w:t>
      </w:r>
    </w:p>
    <w:p w14:paraId="39B86EAD"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Name:   Tania Hoesli</w:t>
      </w:r>
    </w:p>
    <w:p w14:paraId="737AB963"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 xml:space="preserve">Date:     </w:t>
      </w:r>
      <w:bookmarkStart w:id="1" w:name="__DdeLink__3606_3814549811"/>
      <w:r w:rsidRPr="00C32E6F">
        <w:rPr>
          <w:rStyle w:val="SchwacheHervorhebung"/>
          <w:rFonts w:asciiTheme="majorHAnsi" w:hAnsiTheme="majorHAnsi" w:cstheme="majorHAnsi"/>
          <w:b w:val="0"/>
          <w:bCs/>
        </w:rPr>
        <w:t>05/01/202</w:t>
      </w:r>
      <w:bookmarkEnd w:id="1"/>
      <w:r w:rsidRPr="00C32E6F">
        <w:rPr>
          <w:rStyle w:val="SchwacheHervorhebung"/>
          <w:rFonts w:asciiTheme="majorHAnsi" w:hAnsiTheme="majorHAnsi" w:cstheme="majorHAnsi"/>
          <w:b w:val="0"/>
          <w:bCs/>
        </w:rPr>
        <w:t>2</w:t>
      </w:r>
    </w:p>
    <w:p w14:paraId="4627034D"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p>
    <w:p w14:paraId="61B67005"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3. This dissertation is the result of my own independent work/investigation, except where otherwise stated.</w:t>
      </w:r>
    </w:p>
    <w:p w14:paraId="2EF461DC"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 xml:space="preserve">Other sources are acknowledged by footnotes giving explicit references. </w:t>
      </w:r>
    </w:p>
    <w:p w14:paraId="705AF9EE"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A bibliography is appended.</w:t>
      </w:r>
    </w:p>
    <w:p w14:paraId="6D330476"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Name:    Tania Hoesli</w:t>
      </w:r>
    </w:p>
    <w:p w14:paraId="593F1D60" w14:textId="30FFB0D1"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 xml:space="preserve">Date: </w:t>
      </w:r>
      <w:r w:rsidRPr="00C32E6F">
        <w:rPr>
          <w:rStyle w:val="SchwacheHervorhebung"/>
          <w:rFonts w:asciiTheme="majorHAnsi" w:hAnsiTheme="majorHAnsi" w:cstheme="majorHAnsi"/>
          <w:b w:val="0"/>
          <w:bCs/>
        </w:rPr>
        <w:tab/>
        <w:t xml:space="preserve">   05/01/2022</w:t>
      </w:r>
    </w:p>
    <w:p w14:paraId="6556C51D"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 xml:space="preserve">  </w:t>
      </w:r>
    </w:p>
    <w:p w14:paraId="4CD4D030"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 xml:space="preserve">4. I hereby give consent for my dissertation, if accepted, to be available for photocopying, inter- library loan, and for deposit in the University’s digital repository </w:t>
      </w:r>
    </w:p>
    <w:p w14:paraId="1B43956F"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Name:   Tania Hoesli</w:t>
      </w:r>
    </w:p>
    <w:p w14:paraId="0AC88E8E" w14:textId="4064CAE3" w:rsid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Date:     05/01/2022</w:t>
      </w:r>
    </w:p>
    <w:p w14:paraId="75C83057" w14:textId="1BF37D8F" w:rsid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p>
    <w:p w14:paraId="6724857A"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p>
    <w:p w14:paraId="4B119F26" w14:textId="5C2F1EC3"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rPr>
      </w:pPr>
      <w:r w:rsidRPr="00C32E6F">
        <w:rPr>
          <w:rStyle w:val="SchwacheHervorhebung"/>
          <w:rFonts w:asciiTheme="majorHAnsi" w:hAnsiTheme="majorHAnsi" w:cstheme="majorHAnsi"/>
        </w:rPr>
        <w:t>Supervisor’s Declaration</w:t>
      </w:r>
    </w:p>
    <w:p w14:paraId="7E134C2B"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rPr>
        <w:t>I am satisfied that this work is the result of the student’s own efforts.</w:t>
      </w:r>
    </w:p>
    <w:p w14:paraId="455E05E2"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r w:rsidRPr="00C32E6F">
        <w:rPr>
          <w:rStyle w:val="SchwacheHervorhebung"/>
          <w:rFonts w:asciiTheme="majorHAnsi" w:hAnsiTheme="majorHAnsi" w:cstheme="majorHAnsi"/>
          <w:b w:val="0"/>
          <w:bCs/>
          <w:noProof/>
        </w:rPr>
        <w:drawing>
          <wp:anchor distT="0" distB="0" distL="114300" distR="114300" simplePos="0" relativeHeight="251661312" behindDoc="1" locked="0" layoutInCell="1" allowOverlap="1" wp14:anchorId="2C48EFA0" wp14:editId="051DA0AD">
            <wp:simplePos x="0" y="0"/>
            <wp:positionH relativeFrom="column">
              <wp:posOffset>637540</wp:posOffset>
            </wp:positionH>
            <wp:positionV relativeFrom="paragraph">
              <wp:posOffset>15240</wp:posOffset>
            </wp:positionV>
            <wp:extent cx="1082675" cy="61785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dy_signatur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82675" cy="617855"/>
                    </a:xfrm>
                    <a:prstGeom prst="rect">
                      <a:avLst/>
                    </a:prstGeom>
                  </pic:spPr>
                </pic:pic>
              </a:graphicData>
            </a:graphic>
            <wp14:sizeRelH relativeFrom="page">
              <wp14:pctWidth>0</wp14:pctWidth>
            </wp14:sizeRelH>
            <wp14:sizeRelV relativeFrom="page">
              <wp14:pctHeight>0</wp14:pctHeight>
            </wp14:sizeRelV>
          </wp:anchor>
        </w:drawing>
      </w:r>
      <w:r w:rsidRPr="00C32E6F">
        <w:rPr>
          <w:rStyle w:val="SchwacheHervorhebung"/>
          <w:rFonts w:asciiTheme="majorHAnsi" w:hAnsiTheme="majorHAnsi" w:cstheme="majorHAnsi"/>
          <w:b w:val="0"/>
          <w:bCs/>
        </w:rPr>
        <w:t xml:space="preserve">Signed:  </w:t>
      </w:r>
    </w:p>
    <w:p w14:paraId="4314771C" w14:textId="77777777" w:rsidR="00C32E6F" w:rsidRPr="00C32E6F" w:rsidRDefault="00C32E6F" w:rsidP="00544DF5">
      <w:pPr>
        <w:pBdr>
          <w:top w:val="single" w:sz="4" w:space="1" w:color="000000"/>
          <w:left w:val="single" w:sz="4" w:space="4" w:color="000000"/>
          <w:bottom w:val="single" w:sz="4" w:space="1" w:color="000000"/>
          <w:right w:val="single" w:sz="4" w:space="4" w:color="000000"/>
        </w:pBdr>
        <w:spacing w:after="120" w:line="240" w:lineRule="auto"/>
        <w:rPr>
          <w:rStyle w:val="SchwacheHervorhebung"/>
          <w:rFonts w:asciiTheme="majorHAnsi" w:hAnsiTheme="majorHAnsi" w:cstheme="majorHAnsi"/>
          <w:b w:val="0"/>
          <w:bCs/>
        </w:rPr>
      </w:pPr>
    </w:p>
    <w:p w14:paraId="4BA469FB" w14:textId="07426E8B" w:rsidR="00BF4748" w:rsidRPr="00D67D6F" w:rsidRDefault="00C32E6F" w:rsidP="00544DF5">
      <w:pPr>
        <w:pBdr>
          <w:top w:val="single" w:sz="4" w:space="1" w:color="000000"/>
          <w:left w:val="single" w:sz="4" w:space="4" w:color="000000"/>
          <w:bottom w:val="single" w:sz="4" w:space="1" w:color="000000"/>
          <w:right w:val="single" w:sz="4" w:space="4" w:color="000000"/>
        </w:pBdr>
        <w:spacing w:after="120" w:line="240" w:lineRule="auto"/>
        <w:jc w:val="both"/>
        <w:rPr>
          <w:rFonts w:cstheme="majorHAnsi"/>
          <w:bCs/>
          <w:lang w:val="en-US"/>
        </w:rPr>
      </w:pPr>
      <w:r w:rsidRPr="00C32E6F">
        <w:rPr>
          <w:rStyle w:val="SchwacheHervorhebung"/>
          <w:rFonts w:asciiTheme="majorHAnsi" w:hAnsiTheme="majorHAnsi" w:cstheme="majorHAnsi"/>
          <w:b w:val="0"/>
          <w:bCs/>
        </w:rPr>
        <w:t>Date:    January 5</w:t>
      </w:r>
      <w:r w:rsidRPr="00C32E6F">
        <w:rPr>
          <w:rStyle w:val="SchwacheHervorhebung"/>
          <w:rFonts w:asciiTheme="majorHAnsi" w:hAnsiTheme="majorHAnsi" w:cstheme="majorHAnsi"/>
          <w:b w:val="0"/>
          <w:bCs/>
          <w:vertAlign w:val="superscript"/>
        </w:rPr>
        <w:t>th</w:t>
      </w:r>
      <w:r w:rsidRPr="00C32E6F">
        <w:rPr>
          <w:rStyle w:val="SchwacheHervorhebung"/>
          <w:rFonts w:asciiTheme="majorHAnsi" w:hAnsiTheme="majorHAnsi" w:cstheme="majorHAnsi"/>
          <w:b w:val="0"/>
          <w:bCs/>
        </w:rPr>
        <w:t>, 2022</w:t>
      </w:r>
      <w:r w:rsidR="00174B4B">
        <w:rPr>
          <w:rFonts w:ascii="Calibri Light" w:hAnsi="Calibri Light" w:cs="Calibri Light"/>
          <w:i/>
          <w:iCs/>
          <w:lang w:val="en-GB"/>
        </w:rPr>
        <w:br w:type="page"/>
      </w:r>
    </w:p>
    <w:p w14:paraId="01643884" w14:textId="37001FE4" w:rsidR="009F42AE" w:rsidRPr="003C3869" w:rsidRDefault="009F42AE" w:rsidP="00544DF5">
      <w:pPr>
        <w:pStyle w:val="StandartPreface"/>
      </w:pPr>
    </w:p>
    <w:p w14:paraId="0502EACD" w14:textId="77777777" w:rsidR="0009497B" w:rsidRPr="003C3869" w:rsidRDefault="0009497B" w:rsidP="00544DF5">
      <w:pPr>
        <w:pStyle w:val="StandartPreface"/>
      </w:pPr>
    </w:p>
    <w:bookmarkEnd w:id="0"/>
    <w:p w14:paraId="322F1F5B" w14:textId="77777777" w:rsidR="00814DD7" w:rsidRPr="003C3869" w:rsidRDefault="00814DD7" w:rsidP="00544DF5">
      <w:pPr>
        <w:pStyle w:val="StandartPreface"/>
      </w:pPr>
      <w:r w:rsidRPr="003C3869">
        <w:rPr>
          <w:rFonts w:ascii="Calibri" w:hAnsi="Calibri" w:cs="Calibri"/>
          <w:sz w:val="28"/>
          <w:szCs w:val="28"/>
        </w:rPr>
        <w:t>Resonance – A Symphony of the Relationship with the World</w:t>
      </w:r>
      <w:r w:rsidRPr="003C3869">
        <w:rPr>
          <w:sz w:val="28"/>
          <w:szCs w:val="28"/>
        </w:rPr>
        <w:br/>
      </w:r>
      <w:r w:rsidRPr="003C3869">
        <w:t>Feel your Tone, Be your Tone and Sound in</w:t>
      </w:r>
    </w:p>
    <w:p w14:paraId="5BE48DF5" w14:textId="10B7F94F" w:rsidR="007567B5" w:rsidRPr="003C3869" w:rsidRDefault="007567B5" w:rsidP="00544DF5">
      <w:pPr>
        <w:pStyle w:val="StandartPreface"/>
        <w:rPr>
          <w:szCs w:val="22"/>
        </w:rPr>
      </w:pPr>
    </w:p>
    <w:p w14:paraId="38F4CA1C" w14:textId="21FA7488" w:rsidR="00814DD7" w:rsidRPr="003C3869" w:rsidRDefault="00814DD7" w:rsidP="00544DF5">
      <w:pPr>
        <w:pStyle w:val="StandartPreface"/>
        <w:rPr>
          <w:szCs w:val="22"/>
        </w:rPr>
      </w:pPr>
    </w:p>
    <w:p w14:paraId="3ACB0CFF" w14:textId="77777777" w:rsidR="00814DD7" w:rsidRPr="003C3869" w:rsidRDefault="00814DD7" w:rsidP="00544DF5">
      <w:pPr>
        <w:pStyle w:val="StandartPreface"/>
        <w:rPr>
          <w:szCs w:val="22"/>
        </w:rPr>
      </w:pPr>
    </w:p>
    <w:p w14:paraId="1FD3C03D" w14:textId="77777777" w:rsidR="007024D2" w:rsidRPr="00D67D6F" w:rsidRDefault="007024D2" w:rsidP="00544DF5">
      <w:pPr>
        <w:pStyle w:val="StandartPreface"/>
        <w:rPr>
          <w:sz w:val="22"/>
          <w:szCs w:val="22"/>
        </w:rPr>
      </w:pPr>
      <w:r w:rsidRPr="00D67D6F">
        <w:rPr>
          <w:sz w:val="22"/>
          <w:szCs w:val="22"/>
        </w:rPr>
        <w:t>Table of Contents</w:t>
      </w:r>
    </w:p>
    <w:p w14:paraId="7E5EAA4B" w14:textId="4B0E0490" w:rsidR="00814DD7" w:rsidRDefault="00814DD7" w:rsidP="000A3782">
      <w:pPr>
        <w:pStyle w:val="StandartPreface"/>
        <w:rPr>
          <w:sz w:val="18"/>
          <w:szCs w:val="18"/>
        </w:rPr>
      </w:pPr>
    </w:p>
    <w:p w14:paraId="73D1F568" w14:textId="77777777" w:rsidR="00D67D6F" w:rsidRPr="003C3869" w:rsidRDefault="00D67D6F" w:rsidP="000A3782">
      <w:pPr>
        <w:pStyle w:val="StandartPreface"/>
        <w:rPr>
          <w:sz w:val="18"/>
          <w:szCs w:val="18"/>
        </w:rPr>
      </w:pPr>
    </w:p>
    <w:p w14:paraId="297D571F" w14:textId="28012BF5" w:rsidR="007F1F75" w:rsidRDefault="001879F5" w:rsidP="007F1F75">
      <w:pPr>
        <w:pStyle w:val="Verzeichnis1"/>
        <w:tabs>
          <w:tab w:val="right" w:leader="dot" w:pos="9060"/>
        </w:tabs>
        <w:spacing w:line="240" w:lineRule="auto"/>
        <w:rPr>
          <w:rFonts w:asciiTheme="minorHAnsi" w:eastAsiaTheme="minorEastAsia" w:hAnsiTheme="minorHAnsi"/>
          <w:b w:val="0"/>
          <w:bCs w:val="0"/>
          <w:caps w:val="0"/>
          <w:noProof/>
          <w:sz w:val="24"/>
          <w:szCs w:val="24"/>
          <w:lang w:eastAsia="de-DE"/>
        </w:rPr>
      </w:pPr>
      <w:r w:rsidRPr="003C3869">
        <w:rPr>
          <w:b w:val="0"/>
          <w:bCs w:val="0"/>
          <w:caps w:val="0"/>
          <w:sz w:val="22"/>
          <w:szCs w:val="22"/>
          <w:lang w:val="en-GB"/>
        </w:rPr>
        <w:fldChar w:fldCharType="begin"/>
      </w:r>
      <w:r w:rsidRPr="003C3869">
        <w:rPr>
          <w:b w:val="0"/>
          <w:bCs w:val="0"/>
          <w:caps w:val="0"/>
          <w:sz w:val="22"/>
          <w:szCs w:val="22"/>
          <w:lang w:val="en-GB"/>
        </w:rPr>
        <w:instrText xml:space="preserve"> TOC \o "1-2" \h \z \u </w:instrText>
      </w:r>
      <w:r w:rsidRPr="003C3869">
        <w:rPr>
          <w:b w:val="0"/>
          <w:bCs w:val="0"/>
          <w:caps w:val="0"/>
          <w:sz w:val="22"/>
          <w:szCs w:val="22"/>
          <w:lang w:val="en-GB"/>
        </w:rPr>
        <w:fldChar w:fldCharType="separate"/>
      </w:r>
      <w:hyperlink w:anchor="_Toc92310418" w:history="1">
        <w:r w:rsidR="007F1F75" w:rsidRPr="00F261FC">
          <w:rPr>
            <w:rStyle w:val="Hyperlink"/>
            <w:noProof/>
          </w:rPr>
          <w:t>Preface</w:t>
        </w:r>
        <w:r w:rsidR="007F1F75">
          <w:rPr>
            <w:noProof/>
            <w:webHidden/>
          </w:rPr>
          <w:tab/>
        </w:r>
        <w:r w:rsidR="007F1F75">
          <w:rPr>
            <w:noProof/>
            <w:webHidden/>
          </w:rPr>
          <w:fldChar w:fldCharType="begin"/>
        </w:r>
        <w:r w:rsidR="007F1F75">
          <w:rPr>
            <w:noProof/>
            <w:webHidden/>
          </w:rPr>
          <w:instrText xml:space="preserve"> PAGEREF _Toc92310418 \h </w:instrText>
        </w:r>
        <w:r w:rsidR="007F1F75">
          <w:rPr>
            <w:noProof/>
            <w:webHidden/>
          </w:rPr>
        </w:r>
        <w:r w:rsidR="007F1F75">
          <w:rPr>
            <w:noProof/>
            <w:webHidden/>
          </w:rPr>
          <w:fldChar w:fldCharType="separate"/>
        </w:r>
        <w:r w:rsidR="007F1F75">
          <w:rPr>
            <w:noProof/>
            <w:webHidden/>
          </w:rPr>
          <w:t>I</w:t>
        </w:r>
        <w:r w:rsidR="007F1F75">
          <w:rPr>
            <w:noProof/>
            <w:webHidden/>
          </w:rPr>
          <w:fldChar w:fldCharType="end"/>
        </w:r>
      </w:hyperlink>
    </w:p>
    <w:p w14:paraId="4884159B" w14:textId="53DCE872" w:rsidR="007F1F75" w:rsidRDefault="00316CEB" w:rsidP="007F1F75">
      <w:pPr>
        <w:pStyle w:val="Verzeichnis1"/>
        <w:tabs>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19" w:history="1">
        <w:r w:rsidR="007F1F75" w:rsidRPr="00F261FC">
          <w:rPr>
            <w:rStyle w:val="Hyperlink"/>
            <w:rFonts w:cstheme="majorHAnsi"/>
            <w:noProof/>
          </w:rPr>
          <w:t>Abstract</w:t>
        </w:r>
        <w:r w:rsidR="007F1F75">
          <w:rPr>
            <w:noProof/>
            <w:webHidden/>
          </w:rPr>
          <w:tab/>
        </w:r>
        <w:r w:rsidR="007F1F75">
          <w:rPr>
            <w:noProof/>
            <w:webHidden/>
          </w:rPr>
          <w:fldChar w:fldCharType="begin"/>
        </w:r>
        <w:r w:rsidR="007F1F75">
          <w:rPr>
            <w:noProof/>
            <w:webHidden/>
          </w:rPr>
          <w:instrText xml:space="preserve"> PAGEREF _Toc92310419 \h </w:instrText>
        </w:r>
        <w:r w:rsidR="007F1F75">
          <w:rPr>
            <w:noProof/>
            <w:webHidden/>
          </w:rPr>
        </w:r>
        <w:r w:rsidR="007F1F75">
          <w:rPr>
            <w:noProof/>
            <w:webHidden/>
          </w:rPr>
          <w:fldChar w:fldCharType="separate"/>
        </w:r>
        <w:r w:rsidR="007F1F75">
          <w:rPr>
            <w:noProof/>
            <w:webHidden/>
          </w:rPr>
          <w:t>V</w:t>
        </w:r>
        <w:r w:rsidR="007F1F75">
          <w:rPr>
            <w:noProof/>
            <w:webHidden/>
          </w:rPr>
          <w:fldChar w:fldCharType="end"/>
        </w:r>
      </w:hyperlink>
    </w:p>
    <w:p w14:paraId="0E3DB0E1" w14:textId="790B77ED"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20" w:history="1">
        <w:r w:rsidR="007F1F75" w:rsidRPr="00F261FC">
          <w:rPr>
            <w:rStyle w:val="Hyperlink"/>
            <w:rFonts w:cs="Times New Roman (Überschriften"/>
            <w:noProof/>
          </w:rPr>
          <w:t>1</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Introduction</w:t>
        </w:r>
        <w:r w:rsidR="007F1F75">
          <w:rPr>
            <w:noProof/>
            <w:webHidden/>
          </w:rPr>
          <w:tab/>
        </w:r>
        <w:r w:rsidR="007F1F75">
          <w:rPr>
            <w:noProof/>
            <w:webHidden/>
          </w:rPr>
          <w:fldChar w:fldCharType="begin"/>
        </w:r>
        <w:r w:rsidR="007F1F75">
          <w:rPr>
            <w:noProof/>
            <w:webHidden/>
          </w:rPr>
          <w:instrText xml:space="preserve"> PAGEREF _Toc92310420 \h </w:instrText>
        </w:r>
        <w:r w:rsidR="007F1F75">
          <w:rPr>
            <w:noProof/>
            <w:webHidden/>
          </w:rPr>
        </w:r>
        <w:r w:rsidR="007F1F75">
          <w:rPr>
            <w:noProof/>
            <w:webHidden/>
          </w:rPr>
          <w:fldChar w:fldCharType="separate"/>
        </w:r>
        <w:r w:rsidR="007F1F75">
          <w:rPr>
            <w:noProof/>
            <w:webHidden/>
          </w:rPr>
          <w:t>1</w:t>
        </w:r>
        <w:r w:rsidR="007F1F75">
          <w:rPr>
            <w:noProof/>
            <w:webHidden/>
          </w:rPr>
          <w:fldChar w:fldCharType="end"/>
        </w:r>
      </w:hyperlink>
    </w:p>
    <w:p w14:paraId="6FB76BD8" w14:textId="6ED07DFC"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21" w:history="1">
        <w:r w:rsidR="007F1F75" w:rsidRPr="00F261FC">
          <w:rPr>
            <w:rStyle w:val="Hyperlink"/>
            <w:rFonts w:cs="Times New Roman (Überschriften"/>
            <w:noProof/>
          </w:rPr>
          <w:t>2</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Methodology</w:t>
        </w:r>
        <w:r w:rsidR="007F1F75">
          <w:rPr>
            <w:noProof/>
            <w:webHidden/>
          </w:rPr>
          <w:tab/>
        </w:r>
        <w:r w:rsidR="007F1F75">
          <w:rPr>
            <w:noProof/>
            <w:webHidden/>
          </w:rPr>
          <w:fldChar w:fldCharType="begin"/>
        </w:r>
        <w:r w:rsidR="007F1F75">
          <w:rPr>
            <w:noProof/>
            <w:webHidden/>
          </w:rPr>
          <w:instrText xml:space="preserve"> PAGEREF _Toc92310421 \h </w:instrText>
        </w:r>
        <w:r w:rsidR="007F1F75">
          <w:rPr>
            <w:noProof/>
            <w:webHidden/>
          </w:rPr>
        </w:r>
        <w:r w:rsidR="007F1F75">
          <w:rPr>
            <w:noProof/>
            <w:webHidden/>
          </w:rPr>
          <w:fldChar w:fldCharType="separate"/>
        </w:r>
        <w:r w:rsidR="007F1F75">
          <w:rPr>
            <w:noProof/>
            <w:webHidden/>
          </w:rPr>
          <w:t>4</w:t>
        </w:r>
        <w:r w:rsidR="007F1F75">
          <w:rPr>
            <w:noProof/>
            <w:webHidden/>
          </w:rPr>
          <w:fldChar w:fldCharType="end"/>
        </w:r>
      </w:hyperlink>
    </w:p>
    <w:p w14:paraId="6AB141F1" w14:textId="6BA64641"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22" w:history="1">
        <w:r w:rsidR="007F1F75" w:rsidRPr="00F261FC">
          <w:rPr>
            <w:rStyle w:val="Hyperlink"/>
            <w:rFonts w:cs="Times New Roman (Überschriften"/>
            <w:noProof/>
          </w:rPr>
          <w:t>3</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Bridging the Stories: Rosa’s Resonance Theory: A Sociology of Our Relationship to the World</w:t>
        </w:r>
        <w:r w:rsidR="007F1F75">
          <w:rPr>
            <w:noProof/>
            <w:webHidden/>
          </w:rPr>
          <w:tab/>
        </w:r>
        <w:r w:rsidR="007F1F75">
          <w:rPr>
            <w:noProof/>
            <w:webHidden/>
          </w:rPr>
          <w:fldChar w:fldCharType="begin"/>
        </w:r>
        <w:r w:rsidR="007F1F75">
          <w:rPr>
            <w:noProof/>
            <w:webHidden/>
          </w:rPr>
          <w:instrText xml:space="preserve"> PAGEREF _Toc92310422 \h </w:instrText>
        </w:r>
        <w:r w:rsidR="007F1F75">
          <w:rPr>
            <w:noProof/>
            <w:webHidden/>
          </w:rPr>
        </w:r>
        <w:r w:rsidR="007F1F75">
          <w:rPr>
            <w:noProof/>
            <w:webHidden/>
          </w:rPr>
          <w:fldChar w:fldCharType="separate"/>
        </w:r>
        <w:r w:rsidR="007F1F75">
          <w:rPr>
            <w:noProof/>
            <w:webHidden/>
          </w:rPr>
          <w:t>5</w:t>
        </w:r>
        <w:r w:rsidR="007F1F75">
          <w:rPr>
            <w:noProof/>
            <w:webHidden/>
          </w:rPr>
          <w:fldChar w:fldCharType="end"/>
        </w:r>
      </w:hyperlink>
    </w:p>
    <w:p w14:paraId="2D3B99C9" w14:textId="192AE0FD"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23" w:history="1">
        <w:r w:rsidR="007F1F75" w:rsidRPr="00F261FC">
          <w:rPr>
            <w:rStyle w:val="Hyperlink"/>
            <w:noProof/>
          </w:rPr>
          <w:t>3.1</w:t>
        </w:r>
        <w:r w:rsidR="007F1F75">
          <w:rPr>
            <w:rFonts w:asciiTheme="minorHAnsi" w:eastAsiaTheme="minorEastAsia" w:hAnsiTheme="minorHAnsi"/>
            <w:smallCaps w:val="0"/>
            <w:noProof/>
            <w:sz w:val="24"/>
            <w:szCs w:val="24"/>
            <w:lang w:eastAsia="de-DE"/>
          </w:rPr>
          <w:tab/>
        </w:r>
        <w:r w:rsidR="007F1F75" w:rsidRPr="00F261FC">
          <w:rPr>
            <w:rStyle w:val="Hyperlink"/>
            <w:noProof/>
          </w:rPr>
          <w:t>Rosa and his Resonance Theory</w:t>
        </w:r>
        <w:r w:rsidR="007F1F75">
          <w:rPr>
            <w:noProof/>
            <w:webHidden/>
          </w:rPr>
          <w:tab/>
        </w:r>
        <w:r w:rsidR="007F1F75">
          <w:rPr>
            <w:noProof/>
            <w:webHidden/>
          </w:rPr>
          <w:fldChar w:fldCharType="begin"/>
        </w:r>
        <w:r w:rsidR="007F1F75">
          <w:rPr>
            <w:noProof/>
            <w:webHidden/>
          </w:rPr>
          <w:instrText xml:space="preserve"> PAGEREF _Toc92310423 \h </w:instrText>
        </w:r>
        <w:r w:rsidR="007F1F75">
          <w:rPr>
            <w:noProof/>
            <w:webHidden/>
          </w:rPr>
        </w:r>
        <w:r w:rsidR="007F1F75">
          <w:rPr>
            <w:noProof/>
            <w:webHidden/>
          </w:rPr>
          <w:fldChar w:fldCharType="separate"/>
        </w:r>
        <w:r w:rsidR="007F1F75">
          <w:rPr>
            <w:noProof/>
            <w:webHidden/>
          </w:rPr>
          <w:t>5</w:t>
        </w:r>
        <w:r w:rsidR="007F1F75">
          <w:rPr>
            <w:noProof/>
            <w:webHidden/>
          </w:rPr>
          <w:fldChar w:fldCharType="end"/>
        </w:r>
      </w:hyperlink>
    </w:p>
    <w:p w14:paraId="628788B0" w14:textId="57788F5C"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24" w:history="1">
        <w:r w:rsidR="007F1F75" w:rsidRPr="00F261FC">
          <w:rPr>
            <w:rStyle w:val="Hyperlink"/>
            <w:noProof/>
          </w:rPr>
          <w:t>3.2</w:t>
        </w:r>
        <w:r w:rsidR="007F1F75">
          <w:rPr>
            <w:rFonts w:asciiTheme="minorHAnsi" w:eastAsiaTheme="minorEastAsia" w:hAnsiTheme="minorHAnsi"/>
            <w:smallCaps w:val="0"/>
            <w:noProof/>
            <w:sz w:val="24"/>
            <w:szCs w:val="24"/>
            <w:lang w:eastAsia="de-DE"/>
          </w:rPr>
          <w:tab/>
        </w:r>
        <w:r w:rsidR="007F1F75" w:rsidRPr="00F261FC">
          <w:rPr>
            <w:rStyle w:val="Hyperlink"/>
            <w:noProof/>
          </w:rPr>
          <w:t>Diagnosis of Modern Times: The Silencing of the World</w:t>
        </w:r>
        <w:r w:rsidR="007F1F75">
          <w:rPr>
            <w:noProof/>
            <w:webHidden/>
          </w:rPr>
          <w:tab/>
        </w:r>
        <w:r w:rsidR="007F1F75">
          <w:rPr>
            <w:noProof/>
            <w:webHidden/>
          </w:rPr>
          <w:fldChar w:fldCharType="begin"/>
        </w:r>
        <w:r w:rsidR="007F1F75">
          <w:rPr>
            <w:noProof/>
            <w:webHidden/>
          </w:rPr>
          <w:instrText xml:space="preserve"> PAGEREF _Toc92310424 \h </w:instrText>
        </w:r>
        <w:r w:rsidR="007F1F75">
          <w:rPr>
            <w:noProof/>
            <w:webHidden/>
          </w:rPr>
        </w:r>
        <w:r w:rsidR="007F1F75">
          <w:rPr>
            <w:noProof/>
            <w:webHidden/>
          </w:rPr>
          <w:fldChar w:fldCharType="separate"/>
        </w:r>
        <w:r w:rsidR="007F1F75">
          <w:rPr>
            <w:noProof/>
            <w:webHidden/>
          </w:rPr>
          <w:t>12</w:t>
        </w:r>
        <w:r w:rsidR="007F1F75">
          <w:rPr>
            <w:noProof/>
            <w:webHidden/>
          </w:rPr>
          <w:fldChar w:fldCharType="end"/>
        </w:r>
      </w:hyperlink>
    </w:p>
    <w:p w14:paraId="0493AB85" w14:textId="26DA8F6D"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25" w:history="1">
        <w:r w:rsidR="007F1F75" w:rsidRPr="00F261FC">
          <w:rPr>
            <w:rStyle w:val="Hyperlink"/>
            <w:noProof/>
          </w:rPr>
          <w:t>3.3</w:t>
        </w:r>
        <w:r w:rsidR="007F1F75">
          <w:rPr>
            <w:rFonts w:asciiTheme="minorHAnsi" w:eastAsiaTheme="minorEastAsia" w:hAnsiTheme="minorHAnsi"/>
            <w:smallCaps w:val="0"/>
            <w:noProof/>
            <w:sz w:val="24"/>
            <w:szCs w:val="24"/>
            <w:lang w:eastAsia="de-DE"/>
          </w:rPr>
          <w:tab/>
        </w:r>
        <w:r w:rsidR="007F1F75" w:rsidRPr="00F261FC">
          <w:rPr>
            <w:rStyle w:val="Hyperlink"/>
            <w:noProof/>
          </w:rPr>
          <w:t>Rosa’s Resonance Theory &amp; Nature</w:t>
        </w:r>
        <w:r w:rsidR="007F1F75">
          <w:rPr>
            <w:noProof/>
            <w:webHidden/>
          </w:rPr>
          <w:tab/>
        </w:r>
        <w:r w:rsidR="007F1F75">
          <w:rPr>
            <w:noProof/>
            <w:webHidden/>
          </w:rPr>
          <w:fldChar w:fldCharType="begin"/>
        </w:r>
        <w:r w:rsidR="007F1F75">
          <w:rPr>
            <w:noProof/>
            <w:webHidden/>
          </w:rPr>
          <w:instrText xml:space="preserve"> PAGEREF _Toc92310425 \h </w:instrText>
        </w:r>
        <w:r w:rsidR="007F1F75">
          <w:rPr>
            <w:noProof/>
            <w:webHidden/>
          </w:rPr>
        </w:r>
        <w:r w:rsidR="007F1F75">
          <w:rPr>
            <w:noProof/>
            <w:webHidden/>
          </w:rPr>
          <w:fldChar w:fldCharType="separate"/>
        </w:r>
        <w:r w:rsidR="007F1F75">
          <w:rPr>
            <w:noProof/>
            <w:webHidden/>
          </w:rPr>
          <w:t>14</w:t>
        </w:r>
        <w:r w:rsidR="007F1F75">
          <w:rPr>
            <w:noProof/>
            <w:webHidden/>
          </w:rPr>
          <w:fldChar w:fldCharType="end"/>
        </w:r>
      </w:hyperlink>
    </w:p>
    <w:p w14:paraId="3027D027" w14:textId="14701A6D"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26" w:history="1">
        <w:r w:rsidR="007F1F75" w:rsidRPr="00F261FC">
          <w:rPr>
            <w:rStyle w:val="Hyperlink"/>
            <w:noProof/>
          </w:rPr>
          <w:t>3.4</w:t>
        </w:r>
        <w:r w:rsidR="007F1F75">
          <w:rPr>
            <w:rFonts w:asciiTheme="minorHAnsi" w:eastAsiaTheme="minorEastAsia" w:hAnsiTheme="minorHAnsi"/>
            <w:smallCaps w:val="0"/>
            <w:noProof/>
            <w:sz w:val="24"/>
            <w:szCs w:val="24"/>
            <w:lang w:eastAsia="de-DE"/>
          </w:rPr>
          <w:tab/>
        </w:r>
        <w:r w:rsidR="007F1F75" w:rsidRPr="00F261FC">
          <w:rPr>
            <w:rStyle w:val="Hyperlink"/>
            <w:noProof/>
          </w:rPr>
          <w:t>A Better World is Possible</w:t>
        </w:r>
        <w:r w:rsidR="007F1F75">
          <w:rPr>
            <w:noProof/>
            <w:webHidden/>
          </w:rPr>
          <w:tab/>
        </w:r>
        <w:r w:rsidR="007F1F75">
          <w:rPr>
            <w:noProof/>
            <w:webHidden/>
          </w:rPr>
          <w:fldChar w:fldCharType="begin"/>
        </w:r>
        <w:r w:rsidR="007F1F75">
          <w:rPr>
            <w:noProof/>
            <w:webHidden/>
          </w:rPr>
          <w:instrText xml:space="preserve"> PAGEREF _Toc92310426 \h </w:instrText>
        </w:r>
        <w:r w:rsidR="007F1F75">
          <w:rPr>
            <w:noProof/>
            <w:webHidden/>
          </w:rPr>
        </w:r>
        <w:r w:rsidR="007F1F75">
          <w:rPr>
            <w:noProof/>
            <w:webHidden/>
          </w:rPr>
          <w:fldChar w:fldCharType="separate"/>
        </w:r>
        <w:r w:rsidR="007F1F75">
          <w:rPr>
            <w:noProof/>
            <w:webHidden/>
          </w:rPr>
          <w:t>17</w:t>
        </w:r>
        <w:r w:rsidR="007F1F75">
          <w:rPr>
            <w:noProof/>
            <w:webHidden/>
          </w:rPr>
          <w:fldChar w:fldCharType="end"/>
        </w:r>
      </w:hyperlink>
    </w:p>
    <w:p w14:paraId="026942E9" w14:textId="682805C8"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27" w:history="1">
        <w:r w:rsidR="007F1F75" w:rsidRPr="00F261FC">
          <w:rPr>
            <w:rStyle w:val="Hyperlink"/>
            <w:noProof/>
          </w:rPr>
          <w:t>3.5</w:t>
        </w:r>
        <w:r w:rsidR="007F1F75">
          <w:rPr>
            <w:rFonts w:asciiTheme="minorHAnsi" w:eastAsiaTheme="minorEastAsia" w:hAnsiTheme="minorHAnsi"/>
            <w:smallCaps w:val="0"/>
            <w:noProof/>
            <w:sz w:val="24"/>
            <w:szCs w:val="24"/>
            <w:lang w:eastAsia="de-DE"/>
          </w:rPr>
          <w:tab/>
        </w:r>
        <w:r w:rsidR="007F1F75" w:rsidRPr="00F261FC">
          <w:rPr>
            <w:rStyle w:val="Hyperlink"/>
            <w:noProof/>
          </w:rPr>
          <w:t>A critical Perspective onto Rosa’s Theory</w:t>
        </w:r>
        <w:r w:rsidR="007F1F75">
          <w:rPr>
            <w:noProof/>
            <w:webHidden/>
          </w:rPr>
          <w:tab/>
        </w:r>
        <w:r w:rsidR="007F1F75">
          <w:rPr>
            <w:noProof/>
            <w:webHidden/>
          </w:rPr>
          <w:fldChar w:fldCharType="begin"/>
        </w:r>
        <w:r w:rsidR="007F1F75">
          <w:rPr>
            <w:noProof/>
            <w:webHidden/>
          </w:rPr>
          <w:instrText xml:space="preserve"> PAGEREF _Toc92310427 \h </w:instrText>
        </w:r>
        <w:r w:rsidR="007F1F75">
          <w:rPr>
            <w:noProof/>
            <w:webHidden/>
          </w:rPr>
        </w:r>
        <w:r w:rsidR="007F1F75">
          <w:rPr>
            <w:noProof/>
            <w:webHidden/>
          </w:rPr>
          <w:fldChar w:fldCharType="separate"/>
        </w:r>
        <w:r w:rsidR="007F1F75">
          <w:rPr>
            <w:noProof/>
            <w:webHidden/>
          </w:rPr>
          <w:t>18</w:t>
        </w:r>
        <w:r w:rsidR="007F1F75">
          <w:rPr>
            <w:noProof/>
            <w:webHidden/>
          </w:rPr>
          <w:fldChar w:fldCharType="end"/>
        </w:r>
      </w:hyperlink>
    </w:p>
    <w:p w14:paraId="1B3896D9" w14:textId="0CF1FBCD"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28" w:history="1">
        <w:r w:rsidR="007F1F75" w:rsidRPr="00F261FC">
          <w:rPr>
            <w:rStyle w:val="Hyperlink"/>
            <w:rFonts w:cs="Times New Roman (Überschriften"/>
            <w:noProof/>
          </w:rPr>
          <w:t>4</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The View of Compostists</w:t>
        </w:r>
        <w:r w:rsidR="007F1F75">
          <w:rPr>
            <w:noProof/>
            <w:webHidden/>
          </w:rPr>
          <w:tab/>
        </w:r>
        <w:r w:rsidR="007F1F75">
          <w:rPr>
            <w:noProof/>
            <w:webHidden/>
          </w:rPr>
          <w:fldChar w:fldCharType="begin"/>
        </w:r>
        <w:r w:rsidR="007F1F75">
          <w:rPr>
            <w:noProof/>
            <w:webHidden/>
          </w:rPr>
          <w:instrText xml:space="preserve"> PAGEREF _Toc92310428 \h </w:instrText>
        </w:r>
        <w:r w:rsidR="007F1F75">
          <w:rPr>
            <w:noProof/>
            <w:webHidden/>
          </w:rPr>
        </w:r>
        <w:r w:rsidR="007F1F75">
          <w:rPr>
            <w:noProof/>
            <w:webHidden/>
          </w:rPr>
          <w:fldChar w:fldCharType="separate"/>
        </w:r>
        <w:r w:rsidR="007F1F75">
          <w:rPr>
            <w:noProof/>
            <w:webHidden/>
          </w:rPr>
          <w:t>21</w:t>
        </w:r>
        <w:r w:rsidR="007F1F75">
          <w:rPr>
            <w:noProof/>
            <w:webHidden/>
          </w:rPr>
          <w:fldChar w:fldCharType="end"/>
        </w:r>
      </w:hyperlink>
    </w:p>
    <w:p w14:paraId="64FFD122" w14:textId="3F2C54F4"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29" w:history="1">
        <w:r w:rsidR="007F1F75" w:rsidRPr="00F261FC">
          <w:rPr>
            <w:rStyle w:val="Hyperlink"/>
            <w:noProof/>
          </w:rPr>
          <w:t>4.1</w:t>
        </w:r>
        <w:r w:rsidR="007F1F75">
          <w:rPr>
            <w:rFonts w:asciiTheme="minorHAnsi" w:eastAsiaTheme="minorEastAsia" w:hAnsiTheme="minorHAnsi"/>
            <w:smallCaps w:val="0"/>
            <w:noProof/>
            <w:sz w:val="24"/>
            <w:szCs w:val="24"/>
            <w:lang w:eastAsia="de-DE"/>
          </w:rPr>
          <w:tab/>
        </w:r>
        <w:r w:rsidR="007F1F75" w:rsidRPr="00F261FC">
          <w:rPr>
            <w:rStyle w:val="Hyperlink"/>
            <w:noProof/>
          </w:rPr>
          <w:t>Diagnosis of Modern Times in Compostists Words: Validation through Production</w:t>
        </w:r>
        <w:r w:rsidR="007F1F75">
          <w:rPr>
            <w:noProof/>
            <w:webHidden/>
          </w:rPr>
          <w:tab/>
        </w:r>
        <w:r w:rsidR="007F1F75">
          <w:rPr>
            <w:noProof/>
            <w:webHidden/>
          </w:rPr>
          <w:fldChar w:fldCharType="begin"/>
        </w:r>
        <w:r w:rsidR="007F1F75">
          <w:rPr>
            <w:noProof/>
            <w:webHidden/>
          </w:rPr>
          <w:instrText xml:space="preserve"> PAGEREF _Toc92310429 \h </w:instrText>
        </w:r>
        <w:r w:rsidR="007F1F75">
          <w:rPr>
            <w:noProof/>
            <w:webHidden/>
          </w:rPr>
        </w:r>
        <w:r w:rsidR="007F1F75">
          <w:rPr>
            <w:noProof/>
            <w:webHidden/>
          </w:rPr>
          <w:fldChar w:fldCharType="separate"/>
        </w:r>
        <w:r w:rsidR="007F1F75">
          <w:rPr>
            <w:noProof/>
            <w:webHidden/>
          </w:rPr>
          <w:t>22</w:t>
        </w:r>
        <w:r w:rsidR="007F1F75">
          <w:rPr>
            <w:noProof/>
            <w:webHidden/>
          </w:rPr>
          <w:fldChar w:fldCharType="end"/>
        </w:r>
      </w:hyperlink>
    </w:p>
    <w:p w14:paraId="4506EF13" w14:textId="163F64B4"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0" w:history="1">
        <w:r w:rsidR="007F1F75" w:rsidRPr="00F261FC">
          <w:rPr>
            <w:rStyle w:val="Hyperlink"/>
            <w:noProof/>
          </w:rPr>
          <w:t>4.2</w:t>
        </w:r>
        <w:r w:rsidR="007F1F75">
          <w:rPr>
            <w:rFonts w:asciiTheme="minorHAnsi" w:eastAsiaTheme="minorEastAsia" w:hAnsiTheme="minorHAnsi"/>
            <w:smallCaps w:val="0"/>
            <w:noProof/>
            <w:sz w:val="24"/>
            <w:szCs w:val="24"/>
            <w:lang w:eastAsia="de-DE"/>
          </w:rPr>
          <w:tab/>
        </w:r>
        <w:r w:rsidR="007F1F75" w:rsidRPr="00F261FC">
          <w:rPr>
            <w:rStyle w:val="Hyperlink"/>
            <w:noProof/>
          </w:rPr>
          <w:t>The Compostists &amp; Nature</w:t>
        </w:r>
        <w:r w:rsidR="007F1F75">
          <w:rPr>
            <w:noProof/>
            <w:webHidden/>
          </w:rPr>
          <w:tab/>
        </w:r>
        <w:r w:rsidR="007F1F75">
          <w:rPr>
            <w:noProof/>
            <w:webHidden/>
          </w:rPr>
          <w:fldChar w:fldCharType="begin"/>
        </w:r>
        <w:r w:rsidR="007F1F75">
          <w:rPr>
            <w:noProof/>
            <w:webHidden/>
          </w:rPr>
          <w:instrText xml:space="preserve"> PAGEREF _Toc92310430 \h </w:instrText>
        </w:r>
        <w:r w:rsidR="007F1F75">
          <w:rPr>
            <w:noProof/>
            <w:webHidden/>
          </w:rPr>
        </w:r>
        <w:r w:rsidR="007F1F75">
          <w:rPr>
            <w:noProof/>
            <w:webHidden/>
          </w:rPr>
          <w:fldChar w:fldCharType="separate"/>
        </w:r>
        <w:r w:rsidR="007F1F75">
          <w:rPr>
            <w:noProof/>
            <w:webHidden/>
          </w:rPr>
          <w:t>25</w:t>
        </w:r>
        <w:r w:rsidR="007F1F75">
          <w:rPr>
            <w:noProof/>
            <w:webHidden/>
          </w:rPr>
          <w:fldChar w:fldCharType="end"/>
        </w:r>
      </w:hyperlink>
    </w:p>
    <w:p w14:paraId="360E910E" w14:textId="75C51F79"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1" w:history="1">
        <w:r w:rsidR="007F1F75" w:rsidRPr="00F261FC">
          <w:rPr>
            <w:rStyle w:val="Hyperlink"/>
            <w:noProof/>
          </w:rPr>
          <w:t>4.3</w:t>
        </w:r>
        <w:r w:rsidR="007F1F75">
          <w:rPr>
            <w:rFonts w:asciiTheme="minorHAnsi" w:eastAsiaTheme="minorEastAsia" w:hAnsiTheme="minorHAnsi"/>
            <w:smallCaps w:val="0"/>
            <w:noProof/>
            <w:sz w:val="24"/>
            <w:szCs w:val="24"/>
            <w:lang w:eastAsia="de-DE"/>
          </w:rPr>
          <w:tab/>
        </w:r>
        <w:r w:rsidR="007F1F75" w:rsidRPr="00F261FC">
          <w:rPr>
            <w:rStyle w:val="Hyperlink"/>
            <w:noProof/>
          </w:rPr>
          <w:t>A Better World is possible - Spaces of Remembrance</w:t>
        </w:r>
        <w:r w:rsidR="007F1F75">
          <w:rPr>
            <w:noProof/>
            <w:webHidden/>
          </w:rPr>
          <w:tab/>
        </w:r>
        <w:r w:rsidR="007F1F75">
          <w:rPr>
            <w:noProof/>
            <w:webHidden/>
          </w:rPr>
          <w:fldChar w:fldCharType="begin"/>
        </w:r>
        <w:r w:rsidR="007F1F75">
          <w:rPr>
            <w:noProof/>
            <w:webHidden/>
          </w:rPr>
          <w:instrText xml:space="preserve"> PAGEREF _Toc92310431 \h </w:instrText>
        </w:r>
        <w:r w:rsidR="007F1F75">
          <w:rPr>
            <w:noProof/>
            <w:webHidden/>
          </w:rPr>
        </w:r>
        <w:r w:rsidR="007F1F75">
          <w:rPr>
            <w:noProof/>
            <w:webHidden/>
          </w:rPr>
          <w:fldChar w:fldCharType="separate"/>
        </w:r>
        <w:r w:rsidR="007F1F75">
          <w:rPr>
            <w:noProof/>
            <w:webHidden/>
          </w:rPr>
          <w:t>26</w:t>
        </w:r>
        <w:r w:rsidR="007F1F75">
          <w:rPr>
            <w:noProof/>
            <w:webHidden/>
          </w:rPr>
          <w:fldChar w:fldCharType="end"/>
        </w:r>
      </w:hyperlink>
    </w:p>
    <w:p w14:paraId="67DFA82A" w14:textId="20F64307" w:rsidR="007F1F75" w:rsidRDefault="00316CEB" w:rsidP="007F1F75">
      <w:pPr>
        <w:pStyle w:val="Verzeichnis1"/>
        <w:tabs>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32" w:history="1">
        <w:r w:rsidR="007F1F75" w:rsidRPr="00F261FC">
          <w:rPr>
            <w:rStyle w:val="Hyperlink"/>
            <w:noProof/>
          </w:rPr>
          <w:t>Synthesis</w:t>
        </w:r>
        <w:r w:rsidR="007F1F75">
          <w:rPr>
            <w:noProof/>
            <w:webHidden/>
          </w:rPr>
          <w:tab/>
        </w:r>
        <w:r w:rsidR="007F1F75">
          <w:rPr>
            <w:noProof/>
            <w:webHidden/>
          </w:rPr>
          <w:fldChar w:fldCharType="begin"/>
        </w:r>
        <w:r w:rsidR="007F1F75">
          <w:rPr>
            <w:noProof/>
            <w:webHidden/>
          </w:rPr>
          <w:instrText xml:space="preserve"> PAGEREF _Toc92310432 \h </w:instrText>
        </w:r>
        <w:r w:rsidR="007F1F75">
          <w:rPr>
            <w:noProof/>
            <w:webHidden/>
          </w:rPr>
        </w:r>
        <w:r w:rsidR="007F1F75">
          <w:rPr>
            <w:noProof/>
            <w:webHidden/>
          </w:rPr>
          <w:fldChar w:fldCharType="separate"/>
        </w:r>
        <w:r w:rsidR="007F1F75">
          <w:rPr>
            <w:noProof/>
            <w:webHidden/>
          </w:rPr>
          <w:t>32</w:t>
        </w:r>
        <w:r w:rsidR="007F1F75">
          <w:rPr>
            <w:noProof/>
            <w:webHidden/>
          </w:rPr>
          <w:fldChar w:fldCharType="end"/>
        </w:r>
      </w:hyperlink>
    </w:p>
    <w:p w14:paraId="0A434A8C" w14:textId="75B1E51B"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33" w:history="1">
        <w:r w:rsidR="007F1F75" w:rsidRPr="00F261FC">
          <w:rPr>
            <w:rStyle w:val="Hyperlink"/>
            <w:rFonts w:cs="Times New Roman (Überschriften"/>
            <w:noProof/>
          </w:rPr>
          <w:t>5</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Living a Re-Sounding Life with Vibrating Resonance Wires</w:t>
        </w:r>
        <w:r w:rsidR="007F1F75">
          <w:rPr>
            <w:noProof/>
            <w:webHidden/>
          </w:rPr>
          <w:tab/>
        </w:r>
        <w:r w:rsidR="007F1F75">
          <w:rPr>
            <w:noProof/>
            <w:webHidden/>
          </w:rPr>
          <w:fldChar w:fldCharType="begin"/>
        </w:r>
        <w:r w:rsidR="007F1F75">
          <w:rPr>
            <w:noProof/>
            <w:webHidden/>
          </w:rPr>
          <w:instrText xml:space="preserve"> PAGEREF _Toc92310433 \h </w:instrText>
        </w:r>
        <w:r w:rsidR="007F1F75">
          <w:rPr>
            <w:noProof/>
            <w:webHidden/>
          </w:rPr>
        </w:r>
        <w:r w:rsidR="007F1F75">
          <w:rPr>
            <w:noProof/>
            <w:webHidden/>
          </w:rPr>
          <w:fldChar w:fldCharType="separate"/>
        </w:r>
        <w:r w:rsidR="007F1F75">
          <w:rPr>
            <w:noProof/>
            <w:webHidden/>
          </w:rPr>
          <w:t>32</w:t>
        </w:r>
        <w:r w:rsidR="007F1F75">
          <w:rPr>
            <w:noProof/>
            <w:webHidden/>
          </w:rPr>
          <w:fldChar w:fldCharType="end"/>
        </w:r>
      </w:hyperlink>
    </w:p>
    <w:p w14:paraId="528F96EE" w14:textId="41E196F6"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4" w:history="1">
        <w:r w:rsidR="007F1F75" w:rsidRPr="00F261FC">
          <w:rPr>
            <w:rStyle w:val="Hyperlink"/>
            <w:noProof/>
          </w:rPr>
          <w:t>5.1</w:t>
        </w:r>
        <w:r w:rsidR="007F1F75">
          <w:rPr>
            <w:rFonts w:asciiTheme="minorHAnsi" w:eastAsiaTheme="minorEastAsia" w:hAnsiTheme="minorHAnsi"/>
            <w:smallCaps w:val="0"/>
            <w:noProof/>
            <w:sz w:val="24"/>
            <w:szCs w:val="24"/>
            <w:lang w:eastAsia="de-DE"/>
          </w:rPr>
          <w:tab/>
        </w:r>
        <w:r w:rsidR="007F1F75" w:rsidRPr="00F261FC">
          <w:rPr>
            <w:rStyle w:val="Hyperlink"/>
            <w:noProof/>
          </w:rPr>
          <w:t>Intrinsic Interests</w:t>
        </w:r>
        <w:r w:rsidR="007F1F75">
          <w:rPr>
            <w:noProof/>
            <w:webHidden/>
          </w:rPr>
          <w:tab/>
        </w:r>
        <w:r w:rsidR="007F1F75">
          <w:rPr>
            <w:noProof/>
            <w:webHidden/>
          </w:rPr>
          <w:fldChar w:fldCharType="begin"/>
        </w:r>
        <w:r w:rsidR="007F1F75">
          <w:rPr>
            <w:noProof/>
            <w:webHidden/>
          </w:rPr>
          <w:instrText xml:space="preserve"> PAGEREF _Toc92310434 \h </w:instrText>
        </w:r>
        <w:r w:rsidR="007F1F75">
          <w:rPr>
            <w:noProof/>
            <w:webHidden/>
          </w:rPr>
        </w:r>
        <w:r w:rsidR="007F1F75">
          <w:rPr>
            <w:noProof/>
            <w:webHidden/>
          </w:rPr>
          <w:fldChar w:fldCharType="separate"/>
        </w:r>
        <w:r w:rsidR="007F1F75">
          <w:rPr>
            <w:noProof/>
            <w:webHidden/>
          </w:rPr>
          <w:t>34</w:t>
        </w:r>
        <w:r w:rsidR="007F1F75">
          <w:rPr>
            <w:noProof/>
            <w:webHidden/>
          </w:rPr>
          <w:fldChar w:fldCharType="end"/>
        </w:r>
      </w:hyperlink>
    </w:p>
    <w:p w14:paraId="699DF988" w14:textId="11F6E996"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5" w:history="1">
        <w:r w:rsidR="007F1F75" w:rsidRPr="00F261FC">
          <w:rPr>
            <w:rStyle w:val="Hyperlink"/>
            <w:noProof/>
          </w:rPr>
          <w:t>5.2</w:t>
        </w:r>
        <w:r w:rsidR="007F1F75">
          <w:rPr>
            <w:rFonts w:asciiTheme="minorHAnsi" w:eastAsiaTheme="minorEastAsia" w:hAnsiTheme="minorHAnsi"/>
            <w:smallCaps w:val="0"/>
            <w:noProof/>
            <w:sz w:val="24"/>
            <w:szCs w:val="24"/>
            <w:lang w:eastAsia="de-DE"/>
          </w:rPr>
          <w:tab/>
        </w:r>
        <w:r w:rsidR="007F1F75" w:rsidRPr="00F261FC">
          <w:rPr>
            <w:rStyle w:val="Hyperlink"/>
            <w:noProof/>
          </w:rPr>
          <w:t>Self-Efficacy</w:t>
        </w:r>
        <w:r w:rsidR="007F1F75">
          <w:rPr>
            <w:noProof/>
            <w:webHidden/>
          </w:rPr>
          <w:tab/>
        </w:r>
        <w:r w:rsidR="007F1F75">
          <w:rPr>
            <w:noProof/>
            <w:webHidden/>
          </w:rPr>
          <w:fldChar w:fldCharType="begin"/>
        </w:r>
        <w:r w:rsidR="007F1F75">
          <w:rPr>
            <w:noProof/>
            <w:webHidden/>
          </w:rPr>
          <w:instrText xml:space="preserve"> PAGEREF _Toc92310435 \h </w:instrText>
        </w:r>
        <w:r w:rsidR="007F1F75">
          <w:rPr>
            <w:noProof/>
            <w:webHidden/>
          </w:rPr>
        </w:r>
        <w:r w:rsidR="007F1F75">
          <w:rPr>
            <w:noProof/>
            <w:webHidden/>
          </w:rPr>
          <w:fldChar w:fldCharType="separate"/>
        </w:r>
        <w:r w:rsidR="007F1F75">
          <w:rPr>
            <w:noProof/>
            <w:webHidden/>
          </w:rPr>
          <w:t>34</w:t>
        </w:r>
        <w:r w:rsidR="007F1F75">
          <w:rPr>
            <w:noProof/>
            <w:webHidden/>
          </w:rPr>
          <w:fldChar w:fldCharType="end"/>
        </w:r>
      </w:hyperlink>
    </w:p>
    <w:p w14:paraId="6C7AC4C6" w14:textId="3C0EE5FB"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6" w:history="1">
        <w:r w:rsidR="007F1F75" w:rsidRPr="00F261FC">
          <w:rPr>
            <w:rStyle w:val="Hyperlink"/>
            <w:noProof/>
          </w:rPr>
          <w:t>5.3</w:t>
        </w:r>
        <w:r w:rsidR="007F1F75">
          <w:rPr>
            <w:rFonts w:asciiTheme="minorHAnsi" w:eastAsiaTheme="minorEastAsia" w:hAnsiTheme="minorHAnsi"/>
            <w:smallCaps w:val="0"/>
            <w:noProof/>
            <w:sz w:val="24"/>
            <w:szCs w:val="24"/>
            <w:lang w:eastAsia="de-DE"/>
          </w:rPr>
          <w:tab/>
        </w:r>
        <w:r w:rsidR="007F1F75" w:rsidRPr="00F261FC">
          <w:rPr>
            <w:rStyle w:val="Hyperlink"/>
            <w:noProof/>
          </w:rPr>
          <w:t>The Path from Fear to Love</w:t>
        </w:r>
        <w:r w:rsidR="007F1F75">
          <w:rPr>
            <w:noProof/>
            <w:webHidden/>
          </w:rPr>
          <w:tab/>
        </w:r>
        <w:r w:rsidR="007F1F75">
          <w:rPr>
            <w:noProof/>
            <w:webHidden/>
          </w:rPr>
          <w:fldChar w:fldCharType="begin"/>
        </w:r>
        <w:r w:rsidR="007F1F75">
          <w:rPr>
            <w:noProof/>
            <w:webHidden/>
          </w:rPr>
          <w:instrText xml:space="preserve"> PAGEREF _Toc92310436 \h </w:instrText>
        </w:r>
        <w:r w:rsidR="007F1F75">
          <w:rPr>
            <w:noProof/>
            <w:webHidden/>
          </w:rPr>
        </w:r>
        <w:r w:rsidR="007F1F75">
          <w:rPr>
            <w:noProof/>
            <w:webHidden/>
          </w:rPr>
          <w:fldChar w:fldCharType="separate"/>
        </w:r>
        <w:r w:rsidR="007F1F75">
          <w:rPr>
            <w:noProof/>
            <w:webHidden/>
          </w:rPr>
          <w:t>35</w:t>
        </w:r>
        <w:r w:rsidR="007F1F75">
          <w:rPr>
            <w:noProof/>
            <w:webHidden/>
          </w:rPr>
          <w:fldChar w:fldCharType="end"/>
        </w:r>
      </w:hyperlink>
    </w:p>
    <w:p w14:paraId="3CDBCF20" w14:textId="7B9B4BD1"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37" w:history="1">
        <w:r w:rsidR="007F1F75" w:rsidRPr="00F261FC">
          <w:rPr>
            <w:rStyle w:val="Hyperlink"/>
            <w:rFonts w:cs="Times New Roman (Überschriften"/>
            <w:noProof/>
          </w:rPr>
          <w:t>6</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Living a Good Life</w:t>
        </w:r>
        <w:r w:rsidR="007F1F75">
          <w:rPr>
            <w:noProof/>
            <w:webHidden/>
          </w:rPr>
          <w:tab/>
        </w:r>
        <w:r w:rsidR="007F1F75">
          <w:rPr>
            <w:noProof/>
            <w:webHidden/>
          </w:rPr>
          <w:fldChar w:fldCharType="begin"/>
        </w:r>
        <w:r w:rsidR="007F1F75">
          <w:rPr>
            <w:noProof/>
            <w:webHidden/>
          </w:rPr>
          <w:instrText xml:space="preserve"> PAGEREF _Toc92310437 \h </w:instrText>
        </w:r>
        <w:r w:rsidR="007F1F75">
          <w:rPr>
            <w:noProof/>
            <w:webHidden/>
          </w:rPr>
        </w:r>
        <w:r w:rsidR="007F1F75">
          <w:rPr>
            <w:noProof/>
            <w:webHidden/>
          </w:rPr>
          <w:fldChar w:fldCharType="separate"/>
        </w:r>
        <w:r w:rsidR="007F1F75">
          <w:rPr>
            <w:noProof/>
            <w:webHidden/>
          </w:rPr>
          <w:t>37</w:t>
        </w:r>
        <w:r w:rsidR="007F1F75">
          <w:rPr>
            <w:noProof/>
            <w:webHidden/>
          </w:rPr>
          <w:fldChar w:fldCharType="end"/>
        </w:r>
      </w:hyperlink>
    </w:p>
    <w:p w14:paraId="57A5C761" w14:textId="1EB6B76B"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8" w:history="1">
        <w:r w:rsidR="007F1F75" w:rsidRPr="00F261FC">
          <w:rPr>
            <w:rStyle w:val="Hyperlink"/>
            <w:noProof/>
          </w:rPr>
          <w:t>6.1</w:t>
        </w:r>
        <w:r w:rsidR="007F1F75">
          <w:rPr>
            <w:rFonts w:asciiTheme="minorHAnsi" w:eastAsiaTheme="minorEastAsia" w:hAnsiTheme="minorHAnsi"/>
            <w:smallCaps w:val="0"/>
            <w:noProof/>
            <w:sz w:val="24"/>
            <w:szCs w:val="24"/>
            <w:lang w:eastAsia="de-DE"/>
          </w:rPr>
          <w:tab/>
        </w:r>
        <w:r w:rsidR="007F1F75" w:rsidRPr="00F261FC">
          <w:rPr>
            <w:rStyle w:val="Hyperlink"/>
            <w:noProof/>
          </w:rPr>
          <w:t>The Definition of a Good Life</w:t>
        </w:r>
        <w:r w:rsidR="007F1F75">
          <w:rPr>
            <w:noProof/>
            <w:webHidden/>
          </w:rPr>
          <w:tab/>
        </w:r>
        <w:r w:rsidR="007F1F75">
          <w:rPr>
            <w:noProof/>
            <w:webHidden/>
          </w:rPr>
          <w:fldChar w:fldCharType="begin"/>
        </w:r>
        <w:r w:rsidR="007F1F75">
          <w:rPr>
            <w:noProof/>
            <w:webHidden/>
          </w:rPr>
          <w:instrText xml:space="preserve"> PAGEREF _Toc92310438 \h </w:instrText>
        </w:r>
        <w:r w:rsidR="007F1F75">
          <w:rPr>
            <w:noProof/>
            <w:webHidden/>
          </w:rPr>
        </w:r>
        <w:r w:rsidR="007F1F75">
          <w:rPr>
            <w:noProof/>
            <w:webHidden/>
          </w:rPr>
          <w:fldChar w:fldCharType="separate"/>
        </w:r>
        <w:r w:rsidR="007F1F75">
          <w:rPr>
            <w:noProof/>
            <w:webHidden/>
          </w:rPr>
          <w:t>37</w:t>
        </w:r>
        <w:r w:rsidR="007F1F75">
          <w:rPr>
            <w:noProof/>
            <w:webHidden/>
          </w:rPr>
          <w:fldChar w:fldCharType="end"/>
        </w:r>
      </w:hyperlink>
    </w:p>
    <w:p w14:paraId="0DDEBC64" w14:textId="290755D5"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39" w:history="1">
        <w:r w:rsidR="007F1F75" w:rsidRPr="00F261FC">
          <w:rPr>
            <w:rStyle w:val="Hyperlink"/>
            <w:noProof/>
          </w:rPr>
          <w:t>6.2</w:t>
        </w:r>
        <w:r w:rsidR="007F1F75">
          <w:rPr>
            <w:rFonts w:asciiTheme="minorHAnsi" w:eastAsiaTheme="minorEastAsia" w:hAnsiTheme="minorHAnsi"/>
            <w:smallCaps w:val="0"/>
            <w:noProof/>
            <w:sz w:val="24"/>
            <w:szCs w:val="24"/>
            <w:lang w:eastAsia="de-DE"/>
          </w:rPr>
          <w:tab/>
        </w:r>
        <w:r w:rsidR="007F1F75" w:rsidRPr="00F261FC">
          <w:rPr>
            <w:rStyle w:val="Hyperlink"/>
            <w:noProof/>
          </w:rPr>
          <w:t>The Power of Gratitude &amp; Gift Economy</w:t>
        </w:r>
        <w:r w:rsidR="007F1F75">
          <w:rPr>
            <w:noProof/>
            <w:webHidden/>
          </w:rPr>
          <w:tab/>
        </w:r>
        <w:r w:rsidR="007F1F75">
          <w:rPr>
            <w:noProof/>
            <w:webHidden/>
          </w:rPr>
          <w:fldChar w:fldCharType="begin"/>
        </w:r>
        <w:r w:rsidR="007F1F75">
          <w:rPr>
            <w:noProof/>
            <w:webHidden/>
          </w:rPr>
          <w:instrText xml:space="preserve"> PAGEREF _Toc92310439 \h </w:instrText>
        </w:r>
        <w:r w:rsidR="007F1F75">
          <w:rPr>
            <w:noProof/>
            <w:webHidden/>
          </w:rPr>
        </w:r>
        <w:r w:rsidR="007F1F75">
          <w:rPr>
            <w:noProof/>
            <w:webHidden/>
          </w:rPr>
          <w:fldChar w:fldCharType="separate"/>
        </w:r>
        <w:r w:rsidR="007F1F75">
          <w:rPr>
            <w:noProof/>
            <w:webHidden/>
          </w:rPr>
          <w:t>39</w:t>
        </w:r>
        <w:r w:rsidR="007F1F75">
          <w:rPr>
            <w:noProof/>
            <w:webHidden/>
          </w:rPr>
          <w:fldChar w:fldCharType="end"/>
        </w:r>
      </w:hyperlink>
    </w:p>
    <w:p w14:paraId="34EE0E3D" w14:textId="2AC27CF8"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0" w:history="1">
        <w:r w:rsidR="007F1F75" w:rsidRPr="00F261FC">
          <w:rPr>
            <w:rStyle w:val="Hyperlink"/>
            <w:rFonts w:cstheme="majorHAnsi"/>
            <w:noProof/>
          </w:rPr>
          <w:t>6.3</w:t>
        </w:r>
        <w:r w:rsidR="007F1F75">
          <w:rPr>
            <w:rFonts w:asciiTheme="minorHAnsi" w:eastAsiaTheme="minorEastAsia" w:hAnsiTheme="minorHAnsi"/>
            <w:smallCaps w:val="0"/>
            <w:noProof/>
            <w:sz w:val="24"/>
            <w:szCs w:val="24"/>
            <w:lang w:eastAsia="de-DE"/>
          </w:rPr>
          <w:tab/>
        </w:r>
        <w:r w:rsidR="007F1F75" w:rsidRPr="00F261FC">
          <w:rPr>
            <w:rStyle w:val="Hyperlink"/>
            <w:rFonts w:cstheme="majorHAnsi"/>
            <w:noProof/>
          </w:rPr>
          <w:t>Response-Ability</w:t>
        </w:r>
        <w:r w:rsidR="007F1F75">
          <w:rPr>
            <w:noProof/>
            <w:webHidden/>
          </w:rPr>
          <w:tab/>
        </w:r>
        <w:r w:rsidR="007F1F75">
          <w:rPr>
            <w:noProof/>
            <w:webHidden/>
          </w:rPr>
          <w:fldChar w:fldCharType="begin"/>
        </w:r>
        <w:r w:rsidR="007F1F75">
          <w:rPr>
            <w:noProof/>
            <w:webHidden/>
          </w:rPr>
          <w:instrText xml:space="preserve"> PAGEREF _Toc92310440 \h </w:instrText>
        </w:r>
        <w:r w:rsidR="007F1F75">
          <w:rPr>
            <w:noProof/>
            <w:webHidden/>
          </w:rPr>
        </w:r>
        <w:r w:rsidR="007F1F75">
          <w:rPr>
            <w:noProof/>
            <w:webHidden/>
          </w:rPr>
          <w:fldChar w:fldCharType="separate"/>
        </w:r>
        <w:r w:rsidR="007F1F75">
          <w:rPr>
            <w:noProof/>
            <w:webHidden/>
          </w:rPr>
          <w:t>40</w:t>
        </w:r>
        <w:r w:rsidR="007F1F75">
          <w:rPr>
            <w:noProof/>
            <w:webHidden/>
          </w:rPr>
          <w:fldChar w:fldCharType="end"/>
        </w:r>
      </w:hyperlink>
    </w:p>
    <w:p w14:paraId="2BA4FFB2" w14:textId="3F458073"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1" w:history="1">
        <w:r w:rsidR="007F1F75" w:rsidRPr="00F261FC">
          <w:rPr>
            <w:rStyle w:val="Hyperlink"/>
            <w:rFonts w:cstheme="majorHAnsi"/>
            <w:noProof/>
          </w:rPr>
          <w:t>6.4</w:t>
        </w:r>
        <w:r w:rsidR="007F1F75">
          <w:rPr>
            <w:rFonts w:asciiTheme="minorHAnsi" w:eastAsiaTheme="minorEastAsia" w:hAnsiTheme="minorHAnsi"/>
            <w:smallCaps w:val="0"/>
            <w:noProof/>
            <w:sz w:val="24"/>
            <w:szCs w:val="24"/>
            <w:lang w:eastAsia="de-DE"/>
          </w:rPr>
          <w:tab/>
        </w:r>
        <w:r w:rsidR="007F1F75" w:rsidRPr="00F261FC">
          <w:rPr>
            <w:rStyle w:val="Hyperlink"/>
            <w:rFonts w:cstheme="majorHAnsi"/>
            <w:noProof/>
          </w:rPr>
          <w:t>Reciprocity</w:t>
        </w:r>
        <w:r w:rsidR="007F1F75">
          <w:rPr>
            <w:noProof/>
            <w:webHidden/>
          </w:rPr>
          <w:tab/>
        </w:r>
        <w:r w:rsidR="007F1F75">
          <w:rPr>
            <w:noProof/>
            <w:webHidden/>
          </w:rPr>
          <w:fldChar w:fldCharType="begin"/>
        </w:r>
        <w:r w:rsidR="007F1F75">
          <w:rPr>
            <w:noProof/>
            <w:webHidden/>
          </w:rPr>
          <w:instrText xml:space="preserve"> PAGEREF _Toc92310441 \h </w:instrText>
        </w:r>
        <w:r w:rsidR="007F1F75">
          <w:rPr>
            <w:noProof/>
            <w:webHidden/>
          </w:rPr>
        </w:r>
        <w:r w:rsidR="007F1F75">
          <w:rPr>
            <w:noProof/>
            <w:webHidden/>
          </w:rPr>
          <w:fldChar w:fldCharType="separate"/>
        </w:r>
        <w:r w:rsidR="007F1F75">
          <w:rPr>
            <w:noProof/>
            <w:webHidden/>
          </w:rPr>
          <w:t>41</w:t>
        </w:r>
        <w:r w:rsidR="007F1F75">
          <w:rPr>
            <w:noProof/>
            <w:webHidden/>
          </w:rPr>
          <w:fldChar w:fldCharType="end"/>
        </w:r>
      </w:hyperlink>
    </w:p>
    <w:p w14:paraId="73F218B7" w14:textId="48CAD11B"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2" w:history="1">
        <w:r w:rsidR="007F1F75" w:rsidRPr="00F261FC">
          <w:rPr>
            <w:rStyle w:val="Hyperlink"/>
            <w:rFonts w:cstheme="majorHAnsi"/>
            <w:noProof/>
          </w:rPr>
          <w:t>6.5</w:t>
        </w:r>
        <w:r w:rsidR="007F1F75">
          <w:rPr>
            <w:rFonts w:asciiTheme="minorHAnsi" w:eastAsiaTheme="minorEastAsia" w:hAnsiTheme="minorHAnsi"/>
            <w:smallCaps w:val="0"/>
            <w:noProof/>
            <w:sz w:val="24"/>
            <w:szCs w:val="24"/>
            <w:lang w:eastAsia="de-DE"/>
          </w:rPr>
          <w:tab/>
        </w:r>
        <w:r w:rsidR="007F1F75" w:rsidRPr="00F261FC">
          <w:rPr>
            <w:rStyle w:val="Hyperlink"/>
            <w:rFonts w:cstheme="majorHAnsi"/>
            <w:noProof/>
          </w:rPr>
          <w:t>Be-Holding Love and Fear, Be-holding Death</w:t>
        </w:r>
        <w:r w:rsidR="007F1F75">
          <w:rPr>
            <w:noProof/>
            <w:webHidden/>
          </w:rPr>
          <w:tab/>
        </w:r>
        <w:r w:rsidR="007F1F75">
          <w:rPr>
            <w:noProof/>
            <w:webHidden/>
          </w:rPr>
          <w:fldChar w:fldCharType="begin"/>
        </w:r>
        <w:r w:rsidR="007F1F75">
          <w:rPr>
            <w:noProof/>
            <w:webHidden/>
          </w:rPr>
          <w:instrText xml:space="preserve"> PAGEREF _Toc92310442 \h </w:instrText>
        </w:r>
        <w:r w:rsidR="007F1F75">
          <w:rPr>
            <w:noProof/>
            <w:webHidden/>
          </w:rPr>
        </w:r>
        <w:r w:rsidR="007F1F75">
          <w:rPr>
            <w:noProof/>
            <w:webHidden/>
          </w:rPr>
          <w:fldChar w:fldCharType="separate"/>
        </w:r>
        <w:r w:rsidR="007F1F75">
          <w:rPr>
            <w:noProof/>
            <w:webHidden/>
          </w:rPr>
          <w:t>41</w:t>
        </w:r>
        <w:r w:rsidR="007F1F75">
          <w:rPr>
            <w:noProof/>
            <w:webHidden/>
          </w:rPr>
          <w:fldChar w:fldCharType="end"/>
        </w:r>
      </w:hyperlink>
    </w:p>
    <w:p w14:paraId="29AB2881" w14:textId="5A5F3E98"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3" w:history="1">
        <w:r w:rsidR="007F1F75" w:rsidRPr="00F261FC">
          <w:rPr>
            <w:rStyle w:val="Hyperlink"/>
            <w:rFonts w:cstheme="majorHAnsi"/>
            <w:noProof/>
          </w:rPr>
          <w:t>6.6</w:t>
        </w:r>
        <w:r w:rsidR="007F1F75">
          <w:rPr>
            <w:rFonts w:asciiTheme="minorHAnsi" w:eastAsiaTheme="minorEastAsia" w:hAnsiTheme="minorHAnsi"/>
            <w:smallCaps w:val="0"/>
            <w:noProof/>
            <w:sz w:val="24"/>
            <w:szCs w:val="24"/>
            <w:lang w:eastAsia="de-DE"/>
          </w:rPr>
          <w:tab/>
        </w:r>
        <w:r w:rsidR="007F1F75" w:rsidRPr="00F261FC">
          <w:rPr>
            <w:rStyle w:val="Hyperlink"/>
            <w:rFonts w:cstheme="majorHAnsi"/>
            <w:noProof/>
          </w:rPr>
          <w:t>Dance, Song, Prayer and Sacred Ritual</w:t>
        </w:r>
        <w:r w:rsidR="007F1F75">
          <w:rPr>
            <w:noProof/>
            <w:webHidden/>
          </w:rPr>
          <w:tab/>
        </w:r>
        <w:r w:rsidR="007F1F75">
          <w:rPr>
            <w:noProof/>
            <w:webHidden/>
          </w:rPr>
          <w:fldChar w:fldCharType="begin"/>
        </w:r>
        <w:r w:rsidR="007F1F75">
          <w:rPr>
            <w:noProof/>
            <w:webHidden/>
          </w:rPr>
          <w:instrText xml:space="preserve"> PAGEREF _Toc92310443 \h </w:instrText>
        </w:r>
        <w:r w:rsidR="007F1F75">
          <w:rPr>
            <w:noProof/>
            <w:webHidden/>
          </w:rPr>
        </w:r>
        <w:r w:rsidR="007F1F75">
          <w:rPr>
            <w:noProof/>
            <w:webHidden/>
          </w:rPr>
          <w:fldChar w:fldCharType="separate"/>
        </w:r>
        <w:r w:rsidR="007F1F75">
          <w:rPr>
            <w:noProof/>
            <w:webHidden/>
          </w:rPr>
          <w:t>43</w:t>
        </w:r>
        <w:r w:rsidR="007F1F75">
          <w:rPr>
            <w:noProof/>
            <w:webHidden/>
          </w:rPr>
          <w:fldChar w:fldCharType="end"/>
        </w:r>
      </w:hyperlink>
    </w:p>
    <w:p w14:paraId="263DB8CD" w14:textId="55AA7445"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4" w:history="1">
        <w:r w:rsidR="007F1F75" w:rsidRPr="00F261FC">
          <w:rPr>
            <w:rStyle w:val="Hyperlink"/>
            <w:rFonts w:cstheme="majorHAnsi"/>
            <w:noProof/>
          </w:rPr>
          <w:t>6.7</w:t>
        </w:r>
        <w:r w:rsidR="007F1F75">
          <w:rPr>
            <w:rFonts w:asciiTheme="minorHAnsi" w:eastAsiaTheme="minorEastAsia" w:hAnsiTheme="minorHAnsi"/>
            <w:smallCaps w:val="0"/>
            <w:noProof/>
            <w:sz w:val="24"/>
            <w:szCs w:val="24"/>
            <w:lang w:eastAsia="de-DE"/>
          </w:rPr>
          <w:tab/>
        </w:r>
        <w:r w:rsidR="007F1F75" w:rsidRPr="00F261FC">
          <w:rPr>
            <w:rStyle w:val="Hyperlink"/>
            <w:rFonts w:cstheme="majorHAnsi"/>
            <w:noProof/>
          </w:rPr>
          <w:t>Language</w:t>
        </w:r>
        <w:r w:rsidR="007F1F75">
          <w:rPr>
            <w:noProof/>
            <w:webHidden/>
          </w:rPr>
          <w:tab/>
        </w:r>
        <w:r w:rsidR="007F1F75">
          <w:rPr>
            <w:noProof/>
            <w:webHidden/>
          </w:rPr>
          <w:fldChar w:fldCharType="begin"/>
        </w:r>
        <w:r w:rsidR="007F1F75">
          <w:rPr>
            <w:noProof/>
            <w:webHidden/>
          </w:rPr>
          <w:instrText xml:space="preserve"> PAGEREF _Toc92310444 \h </w:instrText>
        </w:r>
        <w:r w:rsidR="007F1F75">
          <w:rPr>
            <w:noProof/>
            <w:webHidden/>
          </w:rPr>
        </w:r>
        <w:r w:rsidR="007F1F75">
          <w:rPr>
            <w:noProof/>
            <w:webHidden/>
          </w:rPr>
          <w:fldChar w:fldCharType="separate"/>
        </w:r>
        <w:r w:rsidR="007F1F75">
          <w:rPr>
            <w:noProof/>
            <w:webHidden/>
          </w:rPr>
          <w:t>44</w:t>
        </w:r>
        <w:r w:rsidR="007F1F75">
          <w:rPr>
            <w:noProof/>
            <w:webHidden/>
          </w:rPr>
          <w:fldChar w:fldCharType="end"/>
        </w:r>
      </w:hyperlink>
    </w:p>
    <w:p w14:paraId="28E76571" w14:textId="23BE9B9E"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5" w:history="1">
        <w:r w:rsidR="007F1F75" w:rsidRPr="00F261FC">
          <w:rPr>
            <w:rStyle w:val="Hyperlink"/>
            <w:rFonts w:cstheme="majorHAnsi"/>
            <w:noProof/>
          </w:rPr>
          <w:t>6.8</w:t>
        </w:r>
        <w:r w:rsidR="007F1F75">
          <w:rPr>
            <w:rFonts w:asciiTheme="minorHAnsi" w:eastAsiaTheme="minorEastAsia" w:hAnsiTheme="minorHAnsi"/>
            <w:smallCaps w:val="0"/>
            <w:noProof/>
            <w:sz w:val="24"/>
            <w:szCs w:val="24"/>
            <w:lang w:eastAsia="de-DE"/>
          </w:rPr>
          <w:tab/>
        </w:r>
        <w:r w:rsidR="007F1F75" w:rsidRPr="00F261FC">
          <w:rPr>
            <w:rStyle w:val="Hyperlink"/>
            <w:rFonts w:cstheme="majorHAnsi"/>
            <w:noProof/>
          </w:rPr>
          <w:t>Narratives, Cosmologies, and the Stories we tell Ourselves</w:t>
        </w:r>
        <w:r w:rsidR="007F1F75">
          <w:rPr>
            <w:noProof/>
            <w:webHidden/>
          </w:rPr>
          <w:tab/>
        </w:r>
        <w:r w:rsidR="007F1F75">
          <w:rPr>
            <w:noProof/>
            <w:webHidden/>
          </w:rPr>
          <w:fldChar w:fldCharType="begin"/>
        </w:r>
        <w:r w:rsidR="007F1F75">
          <w:rPr>
            <w:noProof/>
            <w:webHidden/>
          </w:rPr>
          <w:instrText xml:space="preserve"> PAGEREF _Toc92310445 \h </w:instrText>
        </w:r>
        <w:r w:rsidR="007F1F75">
          <w:rPr>
            <w:noProof/>
            <w:webHidden/>
          </w:rPr>
        </w:r>
        <w:r w:rsidR="007F1F75">
          <w:rPr>
            <w:noProof/>
            <w:webHidden/>
          </w:rPr>
          <w:fldChar w:fldCharType="separate"/>
        </w:r>
        <w:r w:rsidR="007F1F75">
          <w:rPr>
            <w:noProof/>
            <w:webHidden/>
          </w:rPr>
          <w:t>45</w:t>
        </w:r>
        <w:r w:rsidR="007F1F75">
          <w:rPr>
            <w:noProof/>
            <w:webHidden/>
          </w:rPr>
          <w:fldChar w:fldCharType="end"/>
        </w:r>
      </w:hyperlink>
    </w:p>
    <w:p w14:paraId="502B7924" w14:textId="29669FDC"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46" w:history="1">
        <w:r w:rsidR="007F1F75" w:rsidRPr="00F261FC">
          <w:rPr>
            <w:rStyle w:val="Hyperlink"/>
            <w:rFonts w:cs="Times New Roman (Überschriften"/>
            <w:noProof/>
          </w:rPr>
          <w:t>7</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Conclusion – Weaving Life in Resonance</w:t>
        </w:r>
        <w:r w:rsidR="007F1F75">
          <w:rPr>
            <w:noProof/>
            <w:webHidden/>
          </w:rPr>
          <w:tab/>
        </w:r>
        <w:r w:rsidR="007F1F75">
          <w:rPr>
            <w:noProof/>
            <w:webHidden/>
          </w:rPr>
          <w:fldChar w:fldCharType="begin"/>
        </w:r>
        <w:r w:rsidR="007F1F75">
          <w:rPr>
            <w:noProof/>
            <w:webHidden/>
          </w:rPr>
          <w:instrText xml:space="preserve"> PAGEREF _Toc92310446 \h </w:instrText>
        </w:r>
        <w:r w:rsidR="007F1F75">
          <w:rPr>
            <w:noProof/>
            <w:webHidden/>
          </w:rPr>
        </w:r>
        <w:r w:rsidR="007F1F75">
          <w:rPr>
            <w:noProof/>
            <w:webHidden/>
          </w:rPr>
          <w:fldChar w:fldCharType="separate"/>
        </w:r>
        <w:r w:rsidR="007F1F75">
          <w:rPr>
            <w:noProof/>
            <w:webHidden/>
          </w:rPr>
          <w:t>47</w:t>
        </w:r>
        <w:r w:rsidR="007F1F75">
          <w:rPr>
            <w:noProof/>
            <w:webHidden/>
          </w:rPr>
          <w:fldChar w:fldCharType="end"/>
        </w:r>
      </w:hyperlink>
    </w:p>
    <w:p w14:paraId="2ED332CB" w14:textId="14CC5312" w:rsidR="007F1F75" w:rsidRDefault="00316CEB" w:rsidP="007F1F75">
      <w:pPr>
        <w:pStyle w:val="Verzeichnis1"/>
        <w:tabs>
          <w:tab w:val="left" w:pos="480"/>
          <w:tab w:val="right" w:leader="dot" w:pos="9060"/>
        </w:tabs>
        <w:spacing w:line="240" w:lineRule="auto"/>
        <w:rPr>
          <w:rFonts w:asciiTheme="minorHAnsi" w:eastAsiaTheme="minorEastAsia" w:hAnsiTheme="minorHAnsi"/>
          <w:b w:val="0"/>
          <w:bCs w:val="0"/>
          <w:caps w:val="0"/>
          <w:noProof/>
          <w:sz w:val="24"/>
          <w:szCs w:val="24"/>
          <w:lang w:eastAsia="de-DE"/>
        </w:rPr>
      </w:pPr>
      <w:hyperlink w:anchor="_Toc92310447" w:history="1">
        <w:r w:rsidR="007F1F75" w:rsidRPr="00F261FC">
          <w:rPr>
            <w:rStyle w:val="Hyperlink"/>
            <w:rFonts w:cs="Times New Roman (Überschriften"/>
            <w:noProof/>
          </w:rPr>
          <w:t>8</w:t>
        </w:r>
        <w:r w:rsidR="007F1F75">
          <w:rPr>
            <w:rFonts w:asciiTheme="minorHAnsi" w:eastAsiaTheme="minorEastAsia" w:hAnsiTheme="minorHAnsi"/>
            <w:b w:val="0"/>
            <w:bCs w:val="0"/>
            <w:caps w:val="0"/>
            <w:noProof/>
            <w:sz w:val="24"/>
            <w:szCs w:val="24"/>
            <w:lang w:eastAsia="de-DE"/>
          </w:rPr>
          <w:tab/>
        </w:r>
        <w:r w:rsidR="007F1F75" w:rsidRPr="00F261FC">
          <w:rPr>
            <w:rStyle w:val="Hyperlink"/>
            <w:noProof/>
          </w:rPr>
          <w:t>Reference List</w:t>
        </w:r>
        <w:r w:rsidR="007F1F75">
          <w:rPr>
            <w:noProof/>
            <w:webHidden/>
          </w:rPr>
          <w:tab/>
        </w:r>
        <w:r w:rsidR="007F1F75">
          <w:rPr>
            <w:noProof/>
            <w:webHidden/>
          </w:rPr>
          <w:fldChar w:fldCharType="begin"/>
        </w:r>
        <w:r w:rsidR="007F1F75">
          <w:rPr>
            <w:noProof/>
            <w:webHidden/>
          </w:rPr>
          <w:instrText xml:space="preserve"> PAGEREF _Toc92310447 \h </w:instrText>
        </w:r>
        <w:r w:rsidR="007F1F75">
          <w:rPr>
            <w:noProof/>
            <w:webHidden/>
          </w:rPr>
        </w:r>
        <w:r w:rsidR="007F1F75">
          <w:rPr>
            <w:noProof/>
            <w:webHidden/>
          </w:rPr>
          <w:fldChar w:fldCharType="separate"/>
        </w:r>
        <w:r w:rsidR="007F1F75">
          <w:rPr>
            <w:noProof/>
            <w:webHidden/>
          </w:rPr>
          <w:t>51</w:t>
        </w:r>
        <w:r w:rsidR="007F1F75">
          <w:rPr>
            <w:noProof/>
            <w:webHidden/>
          </w:rPr>
          <w:fldChar w:fldCharType="end"/>
        </w:r>
      </w:hyperlink>
    </w:p>
    <w:p w14:paraId="775071FB" w14:textId="54DB4080"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8" w:history="1">
        <w:r w:rsidR="007F1F75" w:rsidRPr="00F261FC">
          <w:rPr>
            <w:rStyle w:val="Hyperlink"/>
            <w:noProof/>
          </w:rPr>
          <w:t>8.1</w:t>
        </w:r>
        <w:r w:rsidR="007F1F75">
          <w:rPr>
            <w:rFonts w:asciiTheme="minorHAnsi" w:eastAsiaTheme="minorEastAsia" w:hAnsiTheme="minorHAnsi"/>
            <w:smallCaps w:val="0"/>
            <w:noProof/>
            <w:sz w:val="24"/>
            <w:szCs w:val="24"/>
            <w:lang w:eastAsia="de-DE"/>
          </w:rPr>
          <w:tab/>
        </w:r>
        <w:r w:rsidR="007F1F75" w:rsidRPr="00F261FC">
          <w:rPr>
            <w:rStyle w:val="Hyperlink"/>
            <w:noProof/>
          </w:rPr>
          <w:t>Literature</w:t>
        </w:r>
        <w:r w:rsidR="007F1F75">
          <w:rPr>
            <w:noProof/>
            <w:webHidden/>
          </w:rPr>
          <w:tab/>
        </w:r>
        <w:r w:rsidR="007F1F75">
          <w:rPr>
            <w:noProof/>
            <w:webHidden/>
          </w:rPr>
          <w:fldChar w:fldCharType="begin"/>
        </w:r>
        <w:r w:rsidR="007F1F75">
          <w:rPr>
            <w:noProof/>
            <w:webHidden/>
          </w:rPr>
          <w:instrText xml:space="preserve"> PAGEREF _Toc92310448 \h </w:instrText>
        </w:r>
        <w:r w:rsidR="007F1F75">
          <w:rPr>
            <w:noProof/>
            <w:webHidden/>
          </w:rPr>
        </w:r>
        <w:r w:rsidR="007F1F75">
          <w:rPr>
            <w:noProof/>
            <w:webHidden/>
          </w:rPr>
          <w:fldChar w:fldCharType="separate"/>
        </w:r>
        <w:r w:rsidR="007F1F75">
          <w:rPr>
            <w:noProof/>
            <w:webHidden/>
          </w:rPr>
          <w:t>51</w:t>
        </w:r>
        <w:r w:rsidR="007F1F75">
          <w:rPr>
            <w:noProof/>
            <w:webHidden/>
          </w:rPr>
          <w:fldChar w:fldCharType="end"/>
        </w:r>
      </w:hyperlink>
    </w:p>
    <w:p w14:paraId="64319B06" w14:textId="41352BD7" w:rsidR="007F1F75" w:rsidRDefault="00316CEB" w:rsidP="007F1F75">
      <w:pPr>
        <w:pStyle w:val="Verzeichnis2"/>
        <w:tabs>
          <w:tab w:val="left" w:pos="960"/>
          <w:tab w:val="right" w:leader="dot" w:pos="9060"/>
        </w:tabs>
        <w:spacing w:line="240" w:lineRule="auto"/>
        <w:rPr>
          <w:rFonts w:asciiTheme="minorHAnsi" w:eastAsiaTheme="minorEastAsia" w:hAnsiTheme="minorHAnsi"/>
          <w:smallCaps w:val="0"/>
          <w:noProof/>
          <w:sz w:val="24"/>
          <w:szCs w:val="24"/>
          <w:lang w:eastAsia="de-DE"/>
        </w:rPr>
      </w:pPr>
      <w:hyperlink w:anchor="_Toc92310449" w:history="1">
        <w:r w:rsidR="007F1F75" w:rsidRPr="00F261FC">
          <w:rPr>
            <w:rStyle w:val="Hyperlink"/>
            <w:noProof/>
          </w:rPr>
          <w:t>8.2</w:t>
        </w:r>
        <w:r w:rsidR="007F1F75">
          <w:rPr>
            <w:rFonts w:asciiTheme="minorHAnsi" w:eastAsiaTheme="minorEastAsia" w:hAnsiTheme="minorHAnsi"/>
            <w:smallCaps w:val="0"/>
            <w:noProof/>
            <w:sz w:val="24"/>
            <w:szCs w:val="24"/>
            <w:lang w:eastAsia="de-DE"/>
          </w:rPr>
          <w:tab/>
        </w:r>
        <w:r w:rsidR="007F1F75" w:rsidRPr="00F261FC">
          <w:rPr>
            <w:rStyle w:val="Hyperlink"/>
            <w:noProof/>
          </w:rPr>
          <w:t>Internet</w:t>
        </w:r>
        <w:r w:rsidR="007F1F75">
          <w:rPr>
            <w:noProof/>
            <w:webHidden/>
          </w:rPr>
          <w:tab/>
        </w:r>
        <w:r w:rsidR="007F1F75">
          <w:rPr>
            <w:noProof/>
            <w:webHidden/>
          </w:rPr>
          <w:fldChar w:fldCharType="begin"/>
        </w:r>
        <w:r w:rsidR="007F1F75">
          <w:rPr>
            <w:noProof/>
            <w:webHidden/>
          </w:rPr>
          <w:instrText xml:space="preserve"> PAGEREF _Toc92310449 \h </w:instrText>
        </w:r>
        <w:r w:rsidR="007F1F75">
          <w:rPr>
            <w:noProof/>
            <w:webHidden/>
          </w:rPr>
        </w:r>
        <w:r w:rsidR="007F1F75">
          <w:rPr>
            <w:noProof/>
            <w:webHidden/>
          </w:rPr>
          <w:fldChar w:fldCharType="separate"/>
        </w:r>
        <w:r w:rsidR="007F1F75">
          <w:rPr>
            <w:noProof/>
            <w:webHidden/>
          </w:rPr>
          <w:t>54</w:t>
        </w:r>
        <w:r w:rsidR="007F1F75">
          <w:rPr>
            <w:noProof/>
            <w:webHidden/>
          </w:rPr>
          <w:fldChar w:fldCharType="end"/>
        </w:r>
      </w:hyperlink>
    </w:p>
    <w:p w14:paraId="36BF1828" w14:textId="5E15244C" w:rsidR="00B027D2" w:rsidRDefault="001879F5" w:rsidP="007F1F75">
      <w:pPr>
        <w:spacing w:line="240" w:lineRule="auto"/>
        <w:rPr>
          <w:szCs w:val="22"/>
          <w:lang w:val="en-GB"/>
        </w:rPr>
        <w:sectPr w:rsidR="00B027D2" w:rsidSect="00327758">
          <w:footerReference w:type="even" r:id="rId11"/>
          <w:pgSz w:w="11906" w:h="16838"/>
          <w:pgMar w:top="1418" w:right="1418" w:bottom="1134" w:left="1418" w:header="709" w:footer="709" w:gutter="0"/>
          <w:pgNumType w:fmt="upperRoman"/>
          <w:cols w:space="708"/>
          <w:docGrid w:linePitch="360"/>
        </w:sectPr>
      </w:pPr>
      <w:r w:rsidRPr="003C3869">
        <w:rPr>
          <w:b/>
          <w:bCs/>
          <w:caps/>
          <w:szCs w:val="22"/>
          <w:lang w:val="en-GB"/>
        </w:rPr>
        <w:fldChar w:fldCharType="end"/>
      </w:r>
      <w:r w:rsidR="00FB1DD1" w:rsidRPr="003C3869">
        <w:rPr>
          <w:szCs w:val="22"/>
          <w:lang w:val="en-GB"/>
        </w:rPr>
        <w:br w:type="page"/>
      </w:r>
    </w:p>
    <w:p w14:paraId="7D65C685" w14:textId="77777777" w:rsidR="00A52F06" w:rsidRDefault="00BC6EB3" w:rsidP="00544DF5">
      <w:pPr>
        <w:pStyle w:val="berschrift1"/>
        <w:numPr>
          <w:ilvl w:val="0"/>
          <w:numId w:val="0"/>
        </w:numPr>
        <w:spacing w:line="240" w:lineRule="auto"/>
        <w:ind w:left="432" w:hanging="432"/>
      </w:pPr>
      <w:bookmarkStart w:id="2" w:name="_Toc92310418"/>
      <w:r w:rsidRPr="003C3869">
        <w:lastRenderedPageBreak/>
        <w:t>Preface</w:t>
      </w:r>
      <w:bookmarkEnd w:id="2"/>
    </w:p>
    <w:p w14:paraId="5A847C12" w14:textId="5781748B" w:rsidR="00BC6EB3" w:rsidRPr="003C3869" w:rsidRDefault="009F42AE" w:rsidP="00544DF5">
      <w:pPr>
        <w:pStyle w:val="StandartPreface"/>
        <w:tabs>
          <w:tab w:val="left" w:pos="3820"/>
        </w:tabs>
      </w:pPr>
      <w:r w:rsidRPr="003C3869">
        <w:br/>
      </w:r>
    </w:p>
    <w:p w14:paraId="67BB773B" w14:textId="3B95DDE9" w:rsidR="009E74B5" w:rsidRPr="003C3869" w:rsidRDefault="00CB4A1A" w:rsidP="00544DF5">
      <w:pPr>
        <w:pStyle w:val="StandartPreface"/>
      </w:pPr>
      <w:r w:rsidRPr="003C3869">
        <w:t xml:space="preserve">I </w:t>
      </w:r>
      <w:r w:rsidR="002F24AD" w:rsidRPr="003C3869">
        <w:t xml:space="preserve">begin </w:t>
      </w:r>
      <w:r w:rsidRPr="003C3869">
        <w:t xml:space="preserve">my dissertation </w:t>
      </w:r>
      <w:r w:rsidR="009E74B5" w:rsidRPr="003C3869">
        <w:t xml:space="preserve">with a deep breath and a moment of silence. </w:t>
      </w:r>
      <w:r w:rsidR="009E74B5" w:rsidRPr="003C3869">
        <w:br/>
      </w:r>
    </w:p>
    <w:p w14:paraId="54346C91" w14:textId="77777777" w:rsidR="00522FD1" w:rsidRPr="003C3869" w:rsidRDefault="00522FD1" w:rsidP="00544DF5">
      <w:pPr>
        <w:pStyle w:val="StandartPreface"/>
      </w:pPr>
      <w:r w:rsidRPr="003C3869">
        <w:br w:type="page"/>
      </w:r>
    </w:p>
    <w:p w14:paraId="7B70B4AB" w14:textId="5AF3C0B3" w:rsidR="009E74B5" w:rsidRPr="00544DF5" w:rsidRDefault="009E74B5" w:rsidP="00544DF5">
      <w:pPr>
        <w:pStyle w:val="StandartPreface"/>
      </w:pPr>
      <w:r w:rsidRPr="00544DF5">
        <w:lastRenderedPageBreak/>
        <w:t xml:space="preserve">I go on </w:t>
      </w:r>
      <w:r w:rsidR="00CB4A1A" w:rsidRPr="00544DF5">
        <w:t xml:space="preserve">with </w:t>
      </w:r>
      <w:r w:rsidR="00BF0720" w:rsidRPr="00544DF5">
        <w:t>gratitude.</w:t>
      </w:r>
    </w:p>
    <w:p w14:paraId="1D46184D" w14:textId="069D8EFF" w:rsidR="009E74B5" w:rsidRPr="00544DF5" w:rsidRDefault="009E74B5" w:rsidP="00544DF5">
      <w:pPr>
        <w:pStyle w:val="StandartPreface"/>
      </w:pPr>
    </w:p>
    <w:p w14:paraId="65837A1E" w14:textId="7FF0B48D" w:rsidR="00F206A5" w:rsidRPr="00544DF5" w:rsidRDefault="00F206A5" w:rsidP="00544DF5">
      <w:pPr>
        <w:pStyle w:val="StandartPreface"/>
      </w:pPr>
    </w:p>
    <w:p w14:paraId="504B7564" w14:textId="79E35404" w:rsidR="00F206A5" w:rsidRPr="00544DF5" w:rsidRDefault="00F206A5" w:rsidP="00544DF5">
      <w:pPr>
        <w:pStyle w:val="StandartPreface"/>
      </w:pPr>
    </w:p>
    <w:p w14:paraId="211B23BA" w14:textId="29365D3B" w:rsidR="00F206A5" w:rsidRPr="00544DF5" w:rsidRDefault="00F206A5" w:rsidP="00544DF5">
      <w:pPr>
        <w:pStyle w:val="StandartPreface"/>
      </w:pPr>
    </w:p>
    <w:p w14:paraId="25A35EED" w14:textId="077D704F" w:rsidR="00F206A5" w:rsidRPr="00544DF5" w:rsidRDefault="00F206A5" w:rsidP="00544DF5">
      <w:pPr>
        <w:pStyle w:val="StandartPreface"/>
      </w:pPr>
    </w:p>
    <w:p w14:paraId="724A41BD" w14:textId="25C8F4F6" w:rsidR="00F206A5" w:rsidRPr="00544DF5" w:rsidRDefault="00F206A5" w:rsidP="00544DF5">
      <w:pPr>
        <w:pStyle w:val="StandartPreface"/>
      </w:pPr>
    </w:p>
    <w:p w14:paraId="296A3A3D" w14:textId="6B490AD4" w:rsidR="00F206A5" w:rsidRPr="00544DF5" w:rsidRDefault="00F206A5" w:rsidP="00544DF5">
      <w:pPr>
        <w:pStyle w:val="StandartPreface"/>
      </w:pPr>
    </w:p>
    <w:p w14:paraId="6C314A98" w14:textId="3A07927E" w:rsidR="00F206A5" w:rsidRPr="00544DF5" w:rsidRDefault="00F206A5" w:rsidP="00544DF5">
      <w:pPr>
        <w:pStyle w:val="StandartPreface"/>
      </w:pPr>
    </w:p>
    <w:p w14:paraId="4F8BCD8E" w14:textId="41599C00" w:rsidR="00F206A5" w:rsidRPr="00544DF5" w:rsidRDefault="00F206A5" w:rsidP="00544DF5">
      <w:pPr>
        <w:pStyle w:val="StandartPreface"/>
      </w:pPr>
    </w:p>
    <w:p w14:paraId="25C2768E" w14:textId="304AF529" w:rsidR="00F206A5" w:rsidRPr="00544DF5" w:rsidRDefault="00F206A5" w:rsidP="00544DF5">
      <w:pPr>
        <w:pStyle w:val="StandartPreface"/>
      </w:pPr>
    </w:p>
    <w:p w14:paraId="3E3174F3" w14:textId="77777777" w:rsidR="00F206A5" w:rsidRPr="00544DF5" w:rsidRDefault="00F206A5" w:rsidP="00544DF5">
      <w:pPr>
        <w:pStyle w:val="StandartPreface"/>
      </w:pPr>
    </w:p>
    <w:p w14:paraId="6D750D72" w14:textId="35E75466" w:rsidR="005B3071" w:rsidRPr="00544DF5" w:rsidRDefault="00BD5F71" w:rsidP="00544DF5">
      <w:pPr>
        <w:pStyle w:val="StandartPreface"/>
      </w:pPr>
      <w:r w:rsidRPr="00544DF5">
        <w:t xml:space="preserve">Gratitude </w:t>
      </w:r>
      <w:r w:rsidR="009001FE" w:rsidRPr="00544DF5">
        <w:t>to</w:t>
      </w:r>
      <w:r w:rsidRPr="00544DF5">
        <w:t xml:space="preserve"> all the elements sustaining </w:t>
      </w:r>
      <w:r w:rsidR="00525216" w:rsidRPr="00544DF5">
        <w:t>life</w:t>
      </w:r>
      <w:r w:rsidRPr="00544DF5">
        <w:t xml:space="preserve">. </w:t>
      </w:r>
    </w:p>
    <w:p w14:paraId="3BB45FC6" w14:textId="77777777" w:rsidR="00C0436D" w:rsidRPr="00544DF5" w:rsidRDefault="00C0436D" w:rsidP="00544DF5">
      <w:pPr>
        <w:pStyle w:val="StandartPreface"/>
      </w:pPr>
      <w:r w:rsidRPr="00544DF5">
        <w:t>Gratitude to the land.</w:t>
      </w:r>
    </w:p>
    <w:p w14:paraId="3E91BD3C" w14:textId="11CB03FA" w:rsidR="005B3071" w:rsidRPr="00544DF5" w:rsidRDefault="005B3071" w:rsidP="00544DF5">
      <w:pPr>
        <w:pStyle w:val="StandartPreface"/>
      </w:pPr>
      <w:r w:rsidRPr="00544DF5">
        <w:t>Gratitude to place as community.</w:t>
      </w:r>
    </w:p>
    <w:p w14:paraId="5C79943D" w14:textId="05FF823B" w:rsidR="00BC6EB3" w:rsidRPr="00544DF5" w:rsidRDefault="005B3071" w:rsidP="00544DF5">
      <w:pPr>
        <w:pStyle w:val="StandartPreface"/>
      </w:pPr>
      <w:r w:rsidRPr="00544DF5">
        <w:t>Gratitude to all the plural</w:t>
      </w:r>
      <w:r w:rsidR="00C0436D" w:rsidRPr="00544DF5">
        <w:t>s</w:t>
      </w:r>
      <w:r w:rsidRPr="00544DF5">
        <w:t>.</w:t>
      </w:r>
      <w:r w:rsidRPr="00544DF5">
        <w:br/>
        <w:t>Gratitude to all the ancestral traditions.</w:t>
      </w:r>
      <w:r w:rsidR="00AD5411" w:rsidRPr="00544DF5">
        <w:br/>
        <w:t xml:space="preserve">Gratitude </w:t>
      </w:r>
      <w:r w:rsidR="009001FE" w:rsidRPr="00544DF5">
        <w:t>to</w:t>
      </w:r>
      <w:r w:rsidR="00AD5411" w:rsidRPr="00544DF5">
        <w:t xml:space="preserve"> </w:t>
      </w:r>
      <w:r w:rsidR="00525216" w:rsidRPr="00544DF5">
        <w:t xml:space="preserve">my parents, grandparents, </w:t>
      </w:r>
      <w:r w:rsidR="00AD5411" w:rsidRPr="00544DF5">
        <w:t xml:space="preserve">my ancestors </w:t>
      </w:r>
      <w:r w:rsidR="009001FE" w:rsidRPr="00544DF5">
        <w:t xml:space="preserve">and all the fire keepers </w:t>
      </w:r>
      <w:r w:rsidR="00AD5411" w:rsidRPr="00544DF5">
        <w:t xml:space="preserve">enabling my path. </w:t>
      </w:r>
      <w:r w:rsidR="00C0436D" w:rsidRPr="00544DF5">
        <w:br/>
        <w:t>Gratitude to the ones yet to join us on this beautiful planet.</w:t>
      </w:r>
      <w:r w:rsidR="00486868" w:rsidRPr="00544DF5">
        <w:br/>
      </w:r>
      <w:r w:rsidR="00BD5F71" w:rsidRPr="00544DF5">
        <w:t xml:space="preserve">Gratitude </w:t>
      </w:r>
      <w:r w:rsidR="009001FE" w:rsidRPr="00544DF5">
        <w:t>to</w:t>
      </w:r>
      <w:r w:rsidR="00BD5F71" w:rsidRPr="00544DF5">
        <w:t xml:space="preserve"> the </w:t>
      </w:r>
      <w:r w:rsidR="009B3EA0" w:rsidRPr="00544DF5">
        <w:t xml:space="preserve">opportunity, </w:t>
      </w:r>
      <w:r w:rsidR="00BD5F71" w:rsidRPr="00544DF5">
        <w:t xml:space="preserve">the motivation, the courage, and the perseverance to immerse myself in </w:t>
      </w:r>
      <w:r w:rsidR="00C0436D" w:rsidRPr="00544DF5">
        <w:t>the</w:t>
      </w:r>
      <w:r w:rsidR="00BD5F71" w:rsidRPr="00544DF5">
        <w:t xml:space="preserve"> big questions of life.</w:t>
      </w:r>
      <w:r w:rsidR="009B3EA0" w:rsidRPr="00544DF5">
        <w:br/>
        <w:t xml:space="preserve">Gratitude </w:t>
      </w:r>
      <w:r w:rsidR="009001FE" w:rsidRPr="00544DF5">
        <w:t>to</w:t>
      </w:r>
      <w:r w:rsidR="009B3EA0" w:rsidRPr="00544DF5">
        <w:t xml:space="preserve"> all the deep encounters with life, love, wisdom</w:t>
      </w:r>
      <w:r w:rsidR="00694E40" w:rsidRPr="00544DF5">
        <w:t>,</w:t>
      </w:r>
      <w:r w:rsidR="009B3EA0" w:rsidRPr="00544DF5">
        <w:t xml:space="preserve"> </w:t>
      </w:r>
      <w:r w:rsidR="00694E40" w:rsidRPr="00544DF5">
        <w:t>ritual</w:t>
      </w:r>
      <w:r w:rsidR="00C0436D" w:rsidRPr="00544DF5">
        <w:t>,</w:t>
      </w:r>
      <w:r w:rsidR="00694E40" w:rsidRPr="00544DF5">
        <w:t xml:space="preserve"> </w:t>
      </w:r>
      <w:r w:rsidR="009B3EA0" w:rsidRPr="00544DF5">
        <w:t>and mystic.</w:t>
      </w:r>
    </w:p>
    <w:p w14:paraId="4F64CD2E" w14:textId="7B0B6E47" w:rsidR="00AE0A6A" w:rsidRPr="00544DF5" w:rsidRDefault="00BD5F71" w:rsidP="00544DF5">
      <w:pPr>
        <w:pStyle w:val="StandartPreface"/>
      </w:pPr>
      <w:r w:rsidRPr="00544DF5">
        <w:t xml:space="preserve">Gratitude </w:t>
      </w:r>
      <w:r w:rsidR="009001FE" w:rsidRPr="00544DF5">
        <w:t>to</w:t>
      </w:r>
      <w:r w:rsidR="009E74B5" w:rsidRPr="00544DF5">
        <w:t xml:space="preserve"> the Schumacher College </w:t>
      </w:r>
      <w:r w:rsidR="00F41AC1" w:rsidRPr="00544DF5">
        <w:t xml:space="preserve">and the </w:t>
      </w:r>
      <w:r w:rsidR="00AE0A6A" w:rsidRPr="00544DF5">
        <w:t>Trinity Saint David University of Wales,</w:t>
      </w:r>
    </w:p>
    <w:p w14:paraId="5F558B8D" w14:textId="5BBCE351" w:rsidR="00BD5F71" w:rsidRPr="00544DF5" w:rsidRDefault="00AE0A6A" w:rsidP="00544DF5">
      <w:pPr>
        <w:pStyle w:val="StandartPreface"/>
      </w:pPr>
      <w:r w:rsidRPr="00544DF5">
        <w:t xml:space="preserve">Lampeter </w:t>
      </w:r>
      <w:r w:rsidR="009E74B5" w:rsidRPr="00544DF5">
        <w:t xml:space="preserve">to offer </w:t>
      </w:r>
      <w:r w:rsidR="009B3EA0" w:rsidRPr="00544DF5">
        <w:t>the</w:t>
      </w:r>
      <w:r w:rsidR="009E74B5" w:rsidRPr="00544DF5">
        <w:t xml:space="preserve"> master </w:t>
      </w:r>
      <w:r w:rsidR="009B3EA0" w:rsidRPr="00544DF5">
        <w:t xml:space="preserve">of my dreams </w:t>
      </w:r>
      <w:r w:rsidR="009E74B5" w:rsidRPr="00544DF5">
        <w:t xml:space="preserve">exactly </w:t>
      </w:r>
      <w:r w:rsidR="002F24AD" w:rsidRPr="00544DF5">
        <w:t>in</w:t>
      </w:r>
      <w:r w:rsidR="009E74B5" w:rsidRPr="00544DF5">
        <w:t xml:space="preserve"> the right time. </w:t>
      </w:r>
      <w:r w:rsidR="009E74B5" w:rsidRPr="00544DF5">
        <w:br/>
        <w:t xml:space="preserve">Gratitude to life for showing me this possibility. </w:t>
      </w:r>
      <w:r w:rsidR="009E74B5" w:rsidRPr="00544DF5">
        <w:br/>
        <w:t xml:space="preserve">Gratitude </w:t>
      </w:r>
      <w:r w:rsidR="009001FE" w:rsidRPr="00544DF5">
        <w:t>to</w:t>
      </w:r>
      <w:r w:rsidR="009B3EA0" w:rsidRPr="00544DF5">
        <w:t xml:space="preserve"> the time</w:t>
      </w:r>
      <w:r w:rsidR="009E74B5" w:rsidRPr="00544DF5">
        <w:t xml:space="preserve"> I </w:t>
      </w:r>
      <w:r w:rsidR="009B3EA0" w:rsidRPr="00544DF5">
        <w:t xml:space="preserve">could </w:t>
      </w:r>
      <w:r w:rsidR="009E74B5" w:rsidRPr="00544DF5">
        <w:t>spen</w:t>
      </w:r>
      <w:r w:rsidR="009B3EA0" w:rsidRPr="00544DF5">
        <w:t>d</w:t>
      </w:r>
      <w:r w:rsidR="009E74B5" w:rsidRPr="00544DF5">
        <w:t xml:space="preserve"> in wonderful Devon, the land of my heart. </w:t>
      </w:r>
    </w:p>
    <w:p w14:paraId="24267CC8" w14:textId="3037BDDC" w:rsidR="00F41AC1" w:rsidRPr="00544DF5" w:rsidRDefault="009B3EA0" w:rsidP="00544DF5">
      <w:pPr>
        <w:pStyle w:val="StandartPreface"/>
      </w:pPr>
      <w:r w:rsidRPr="00544DF5">
        <w:t xml:space="preserve">Gratitude </w:t>
      </w:r>
      <w:r w:rsidR="00032FF5" w:rsidRPr="00544DF5">
        <w:t>to</w:t>
      </w:r>
      <w:r w:rsidRPr="00544DF5">
        <w:t xml:space="preserve"> all the </w:t>
      </w:r>
      <w:r w:rsidR="00694E40" w:rsidRPr="00544DF5">
        <w:t>lecturer</w:t>
      </w:r>
      <w:r w:rsidR="00F06688" w:rsidRPr="00544DF5">
        <w:t>s</w:t>
      </w:r>
      <w:r w:rsidR="00694E40" w:rsidRPr="00544DF5">
        <w:t>, especially to my professor</w:t>
      </w:r>
      <w:r w:rsidR="00111F18" w:rsidRPr="00544DF5">
        <w:t xml:space="preserve">s </w:t>
      </w:r>
      <w:r w:rsidR="00694E40" w:rsidRPr="00544DF5">
        <w:t>Andy</w:t>
      </w:r>
      <w:r w:rsidR="00F41AC1" w:rsidRPr="00544DF5">
        <w:t xml:space="preserve"> Letcher</w:t>
      </w:r>
      <w:r w:rsidR="00111F18" w:rsidRPr="00544DF5">
        <w:t xml:space="preserve"> and Nick Campion,</w:t>
      </w:r>
      <w:r w:rsidR="00694E40" w:rsidRPr="00544DF5">
        <w:t xml:space="preserve"> to Carolyn Hillyer who took me </w:t>
      </w:r>
      <w:r w:rsidR="00AF724D" w:rsidRPr="00544DF5">
        <w:t>i</w:t>
      </w:r>
      <w:r w:rsidR="00694E40" w:rsidRPr="00544DF5">
        <w:t xml:space="preserve">nto a deep journey to Sápmi </w:t>
      </w:r>
      <w:r w:rsidR="00A71744" w:rsidRPr="00544DF5">
        <w:t>in 2018</w:t>
      </w:r>
      <w:r w:rsidR="00694E40" w:rsidRPr="00544DF5">
        <w:t xml:space="preserve"> and to Colin Campbell</w:t>
      </w:r>
      <w:r w:rsidR="00111F18" w:rsidRPr="00544DF5">
        <w:t xml:space="preserve"> for opening doors to remember </w:t>
      </w:r>
      <w:r w:rsidR="00003D2E" w:rsidRPr="00544DF5">
        <w:t xml:space="preserve">through </w:t>
      </w:r>
      <w:r w:rsidR="00C0436D" w:rsidRPr="00544DF5">
        <w:t xml:space="preserve">dance, </w:t>
      </w:r>
      <w:r w:rsidR="00003D2E" w:rsidRPr="00544DF5">
        <w:t>ritual and song and his precious companion</w:t>
      </w:r>
      <w:r w:rsidR="00F06688" w:rsidRPr="00544DF5">
        <w:t xml:space="preserve">ship </w:t>
      </w:r>
      <w:r w:rsidR="00003D2E" w:rsidRPr="00544DF5">
        <w:t>across my vigil on Dartmoor.</w:t>
      </w:r>
    </w:p>
    <w:p w14:paraId="1D78BCE0" w14:textId="3F87CEE4" w:rsidR="00576ABB" w:rsidRPr="00544DF5" w:rsidRDefault="00D03965" w:rsidP="00544DF5">
      <w:pPr>
        <w:pStyle w:val="StandartPreface"/>
        <w:rPr>
          <w:rStyle w:val="4n-j"/>
        </w:rPr>
      </w:pPr>
      <w:r w:rsidRPr="00544DF5">
        <w:t>Further</w:t>
      </w:r>
      <w:r w:rsidR="00F06688" w:rsidRPr="00544DF5">
        <w:t>,</w:t>
      </w:r>
      <w:r w:rsidRPr="00544DF5">
        <w:t xml:space="preserve"> I feel deep gratitude </w:t>
      </w:r>
      <w:r w:rsidR="00032FF5" w:rsidRPr="00544DF5">
        <w:t>to</w:t>
      </w:r>
      <w:r w:rsidRPr="00544DF5">
        <w:t xml:space="preserve"> all the enriching encounters with Satish Kumar, Rupert Sheldrake, </w:t>
      </w:r>
      <w:r w:rsidR="00576ABB" w:rsidRPr="00544DF5">
        <w:t xml:space="preserve">Greg Cajete, </w:t>
      </w:r>
      <w:r w:rsidR="00232587" w:rsidRPr="00544DF5">
        <w:t xml:space="preserve">Martin Shaw, </w:t>
      </w:r>
      <w:r w:rsidRPr="00544DF5">
        <w:t xml:space="preserve">Stephan Harding, </w:t>
      </w:r>
      <w:r w:rsidR="00576ABB" w:rsidRPr="00544DF5">
        <w:t xml:space="preserve">Philip Franses, </w:t>
      </w:r>
      <w:r w:rsidRPr="00544DF5">
        <w:t xml:space="preserve">Graham Harvey, </w:t>
      </w:r>
      <w:r w:rsidR="00CD04EE" w:rsidRPr="00544DF5">
        <w:rPr>
          <w:rStyle w:val="4n-j"/>
        </w:rPr>
        <w:t xml:space="preserve">Emmanuel Vaughan-Lee, </w:t>
      </w:r>
      <w:r w:rsidR="00111F18" w:rsidRPr="00544DF5">
        <w:t xml:space="preserve">Pat McCabe, </w:t>
      </w:r>
      <w:r w:rsidR="00CD04EE" w:rsidRPr="00544DF5">
        <w:rPr>
          <w:rStyle w:val="4n-j"/>
        </w:rPr>
        <w:t xml:space="preserve">Jonathan Horwitz, Zara Waldeback, </w:t>
      </w:r>
      <w:r w:rsidR="00A71744" w:rsidRPr="00544DF5">
        <w:rPr>
          <w:rStyle w:val="4n-j"/>
        </w:rPr>
        <w:t xml:space="preserve">Astrid Habiba Kreszmeier, Hans-Peter Hufenus, </w:t>
      </w:r>
      <w:r w:rsidR="00CD04EE" w:rsidRPr="00544DF5">
        <w:rPr>
          <w:rStyle w:val="4n-j"/>
        </w:rPr>
        <w:t>Denise Rowe, Christopher Titmuss, Jon Young</w:t>
      </w:r>
      <w:r w:rsidR="00576ABB" w:rsidRPr="00544DF5">
        <w:rPr>
          <w:rStyle w:val="4n-j"/>
        </w:rPr>
        <w:t xml:space="preserve"> and many more.</w:t>
      </w:r>
    </w:p>
    <w:p w14:paraId="1CC59E64" w14:textId="5D43DDD9" w:rsidR="00C12D02" w:rsidRPr="00544DF5" w:rsidRDefault="00003D2E" w:rsidP="00544DF5">
      <w:pPr>
        <w:pStyle w:val="StandartPreface"/>
      </w:pPr>
      <w:r w:rsidRPr="00544DF5">
        <w:rPr>
          <w:rStyle w:val="4n-j"/>
        </w:rPr>
        <w:t>Gratitude to</w:t>
      </w:r>
      <w:r w:rsidR="00CD04EE" w:rsidRPr="00544DF5">
        <w:rPr>
          <w:rStyle w:val="4n-j"/>
        </w:rPr>
        <w:t xml:space="preserve"> my mentors Lindsay Thomson, </w:t>
      </w:r>
      <w:r w:rsidR="00232587" w:rsidRPr="00544DF5">
        <w:rPr>
          <w:rStyle w:val="4n-j"/>
        </w:rPr>
        <w:t xml:space="preserve">Eve Annecke and </w:t>
      </w:r>
      <w:r w:rsidR="00CD04EE" w:rsidRPr="00544DF5">
        <w:rPr>
          <w:rStyle w:val="4n-j"/>
        </w:rPr>
        <w:t>Fiona Tilley</w:t>
      </w:r>
      <w:r w:rsidR="00C0436D" w:rsidRPr="00544DF5">
        <w:rPr>
          <w:rStyle w:val="4n-j"/>
        </w:rPr>
        <w:t xml:space="preserve"> and all my dear fellow students</w:t>
      </w:r>
      <w:r w:rsidR="00273627" w:rsidRPr="00544DF5">
        <w:rPr>
          <w:rStyle w:val="4n-j"/>
        </w:rPr>
        <w:t xml:space="preserve"> </w:t>
      </w:r>
      <w:r w:rsidR="00576ABB" w:rsidRPr="00544DF5">
        <w:rPr>
          <w:rStyle w:val="4n-j"/>
        </w:rPr>
        <w:t xml:space="preserve">Amy, </w:t>
      </w:r>
      <w:r w:rsidR="00240696" w:rsidRPr="00544DF5">
        <w:rPr>
          <w:rStyle w:val="4n-j"/>
        </w:rPr>
        <w:t xml:space="preserve">Anat, </w:t>
      </w:r>
      <w:r w:rsidR="00FD6FB4" w:rsidRPr="00544DF5">
        <w:rPr>
          <w:rStyle w:val="4n-j"/>
        </w:rPr>
        <w:t xml:space="preserve">Andries, </w:t>
      </w:r>
      <w:r w:rsidR="00240696" w:rsidRPr="00544DF5">
        <w:rPr>
          <w:rStyle w:val="4n-j"/>
        </w:rPr>
        <w:t xml:space="preserve">Jens, </w:t>
      </w:r>
      <w:r w:rsidR="00576ABB" w:rsidRPr="00544DF5">
        <w:rPr>
          <w:rStyle w:val="4n-j"/>
        </w:rPr>
        <w:t>Maria,</w:t>
      </w:r>
      <w:r w:rsidR="00FD6FB4" w:rsidRPr="00544DF5">
        <w:rPr>
          <w:rStyle w:val="4n-j"/>
        </w:rPr>
        <w:t xml:space="preserve"> Nika,</w:t>
      </w:r>
      <w:r w:rsidR="00576ABB" w:rsidRPr="00544DF5">
        <w:rPr>
          <w:rStyle w:val="4n-j"/>
        </w:rPr>
        <w:t xml:space="preserve"> </w:t>
      </w:r>
      <w:r w:rsidR="005753C5" w:rsidRPr="00544DF5">
        <w:rPr>
          <w:rStyle w:val="4n-j"/>
        </w:rPr>
        <w:t xml:space="preserve">Pluma, </w:t>
      </w:r>
      <w:r w:rsidR="00576ABB" w:rsidRPr="00544DF5">
        <w:rPr>
          <w:rStyle w:val="4n-j"/>
        </w:rPr>
        <w:t>Steph</w:t>
      </w:r>
      <w:r w:rsidR="00240696" w:rsidRPr="00544DF5">
        <w:rPr>
          <w:rStyle w:val="4n-j"/>
        </w:rPr>
        <w:t xml:space="preserve">, </w:t>
      </w:r>
      <w:r w:rsidR="00FD6FB4" w:rsidRPr="00544DF5">
        <w:rPr>
          <w:rStyle w:val="4n-j"/>
        </w:rPr>
        <w:t>Tanja</w:t>
      </w:r>
      <w:r w:rsidR="00240696" w:rsidRPr="00544DF5">
        <w:rPr>
          <w:rStyle w:val="4n-j"/>
        </w:rPr>
        <w:t xml:space="preserve"> and Yuv</w:t>
      </w:r>
      <w:r w:rsidR="00FD6FB4" w:rsidRPr="00544DF5">
        <w:rPr>
          <w:rStyle w:val="4n-j"/>
        </w:rPr>
        <w:t xml:space="preserve"> </w:t>
      </w:r>
      <w:r w:rsidR="00273627" w:rsidRPr="00544DF5">
        <w:rPr>
          <w:rStyle w:val="4n-j"/>
        </w:rPr>
        <w:t xml:space="preserve">just </w:t>
      </w:r>
      <w:r w:rsidR="00240696" w:rsidRPr="00544DF5">
        <w:rPr>
          <w:rStyle w:val="4n-j"/>
        </w:rPr>
        <w:t xml:space="preserve">to </w:t>
      </w:r>
      <w:r w:rsidR="00273627" w:rsidRPr="00544DF5">
        <w:rPr>
          <w:rStyle w:val="4n-j"/>
        </w:rPr>
        <w:t>name a few</w:t>
      </w:r>
      <w:r w:rsidR="00232587" w:rsidRPr="00544DF5">
        <w:rPr>
          <w:rStyle w:val="4n-j"/>
        </w:rPr>
        <w:t>.</w:t>
      </w:r>
    </w:p>
    <w:p w14:paraId="30BAAABC" w14:textId="2DBE5E9A" w:rsidR="00F206A5" w:rsidRPr="00544DF5" w:rsidRDefault="001E4EE3" w:rsidP="00544DF5">
      <w:pPr>
        <w:pStyle w:val="StandartPreface"/>
      </w:pPr>
      <w:r w:rsidRPr="00544DF5">
        <w:t xml:space="preserve">Gratitude to </w:t>
      </w:r>
      <w:r w:rsidR="005753C5" w:rsidRPr="00544DF5">
        <w:t>life</w:t>
      </w:r>
      <w:r w:rsidR="000B6A3C" w:rsidRPr="00544DF5">
        <w:t>, in human and more-than-human expression</w:t>
      </w:r>
      <w:r w:rsidRPr="00544DF5">
        <w:t xml:space="preserve"> </w:t>
      </w:r>
      <w:r w:rsidR="000B6A3C" w:rsidRPr="00544DF5">
        <w:t>for all their support</w:t>
      </w:r>
      <w:r w:rsidR="00950C5B" w:rsidRPr="00544DF5">
        <w:t xml:space="preserve"> during this</w:t>
      </w:r>
      <w:r w:rsidR="004F24D4" w:rsidRPr="00544DF5">
        <w:t xml:space="preserve"> creation</w:t>
      </w:r>
      <w:r w:rsidR="00950C5B" w:rsidRPr="00544DF5">
        <w:t xml:space="preserve"> process</w:t>
      </w:r>
      <w:r w:rsidR="000B6A3C" w:rsidRPr="00544DF5">
        <w:t xml:space="preserve">. May it be in form of </w:t>
      </w:r>
      <w:r w:rsidR="004F24D4" w:rsidRPr="00544DF5">
        <w:t xml:space="preserve">an amazing </w:t>
      </w:r>
      <w:r w:rsidR="000B6A3C" w:rsidRPr="00544DF5">
        <w:t xml:space="preserve">book, </w:t>
      </w:r>
      <w:r w:rsidR="00E31F16" w:rsidRPr="00544DF5">
        <w:t xml:space="preserve">a new term, </w:t>
      </w:r>
      <w:r w:rsidR="00EC7B14" w:rsidRPr="00544DF5">
        <w:t xml:space="preserve">a room to rent to write in, </w:t>
      </w:r>
      <w:r w:rsidR="000B6A3C" w:rsidRPr="00544DF5">
        <w:t xml:space="preserve">a delicious nutritious meal, a hug, encouraging </w:t>
      </w:r>
      <w:r w:rsidR="00C4189F" w:rsidRPr="00544DF5">
        <w:t>conversations</w:t>
      </w:r>
      <w:r w:rsidR="000B6A3C" w:rsidRPr="00544DF5">
        <w:t xml:space="preserve">, </w:t>
      </w:r>
      <w:r w:rsidR="00E31F16" w:rsidRPr="00544DF5">
        <w:t xml:space="preserve">presence, </w:t>
      </w:r>
      <w:r w:rsidR="000B6A3C" w:rsidRPr="00544DF5">
        <w:t xml:space="preserve">or an inspiration, an </w:t>
      </w:r>
      <w:r w:rsidR="00EC7B14" w:rsidRPr="00544DF5">
        <w:t>insight,</w:t>
      </w:r>
      <w:r w:rsidR="000B6A3C" w:rsidRPr="00544DF5">
        <w:t xml:space="preserve"> a visit in a dream</w:t>
      </w:r>
      <w:r w:rsidR="004F24D4" w:rsidRPr="00544DF5">
        <w:t>..</w:t>
      </w:r>
      <w:r w:rsidR="000B6A3C" w:rsidRPr="00544DF5">
        <w:t xml:space="preserve">. </w:t>
      </w:r>
      <w:r w:rsidR="000B6A3C" w:rsidRPr="00544DF5">
        <w:br/>
      </w:r>
    </w:p>
    <w:p w14:paraId="750639E1" w14:textId="77777777" w:rsidR="00F206A5" w:rsidRPr="00544DF5" w:rsidRDefault="00F206A5" w:rsidP="00544DF5">
      <w:pPr>
        <w:pStyle w:val="StandartPreface"/>
      </w:pPr>
    </w:p>
    <w:p w14:paraId="7DE6459D" w14:textId="4991E005" w:rsidR="00522FD1" w:rsidRPr="00544DF5" w:rsidRDefault="009001FE" w:rsidP="00544DF5">
      <w:pPr>
        <w:pStyle w:val="StandartPreface"/>
      </w:pPr>
      <w:r w:rsidRPr="00544DF5">
        <w:t xml:space="preserve">May this </w:t>
      </w:r>
      <w:r w:rsidR="00EC7B14" w:rsidRPr="00544DF5">
        <w:t>work</w:t>
      </w:r>
      <w:r w:rsidRPr="00544DF5">
        <w:t xml:space="preserve"> support the healing of our relationship to the world.</w:t>
      </w:r>
      <w:r w:rsidR="00522FD1" w:rsidRPr="00544DF5">
        <w:br w:type="page"/>
      </w:r>
    </w:p>
    <w:p w14:paraId="372E0469" w14:textId="1D8C624C" w:rsidR="00522FD1" w:rsidRPr="003C3869" w:rsidRDefault="00BF0720" w:rsidP="007571F7">
      <w:pPr>
        <w:pStyle w:val="berschrift4"/>
      </w:pPr>
      <w:r w:rsidRPr="003C3869">
        <w:lastRenderedPageBreak/>
        <w:t xml:space="preserve">The </w:t>
      </w:r>
      <w:r w:rsidR="00793639" w:rsidRPr="003C3869">
        <w:t>A</w:t>
      </w:r>
      <w:r w:rsidRPr="003C3869">
        <w:t xml:space="preserve">uthors </w:t>
      </w:r>
      <w:r w:rsidR="00793639" w:rsidRPr="003C3869">
        <w:t>P</w:t>
      </w:r>
      <w:r w:rsidRPr="003C3869">
        <w:t xml:space="preserve">erspective to the </w:t>
      </w:r>
      <w:r w:rsidR="00793639" w:rsidRPr="003C3869">
        <w:t>W</w:t>
      </w:r>
      <w:r w:rsidRPr="003C3869">
        <w:t xml:space="preserve">orld </w:t>
      </w:r>
    </w:p>
    <w:p w14:paraId="527428C1" w14:textId="7C8FD9CD" w:rsidR="00A6106E" w:rsidRPr="003C3869" w:rsidRDefault="00311F8A" w:rsidP="002D3202">
      <w:pPr>
        <w:pStyle w:val="StandartPreface"/>
      </w:pPr>
      <w:r w:rsidRPr="003C3869">
        <w:rPr>
          <w:b/>
          <w:bCs/>
        </w:rPr>
        <w:t xml:space="preserve">Tania Hoesli </w:t>
      </w:r>
      <w:r w:rsidRPr="003C3869">
        <w:t xml:space="preserve">(*1983 </w:t>
      </w:r>
      <w:r w:rsidR="006A5FA5" w:rsidRPr="003C3869">
        <w:t xml:space="preserve">in </w:t>
      </w:r>
      <w:r w:rsidRPr="003C3869">
        <w:t>Switzerland, lives and works in Switzerland)</w:t>
      </w:r>
      <w:r w:rsidRPr="003C3869">
        <w:rPr>
          <w:b/>
          <w:bCs/>
        </w:rPr>
        <w:br/>
      </w:r>
      <w:r w:rsidRPr="003C3869">
        <w:t xml:space="preserve">Environmental engineer, adult educator, outdoor guide and hiking leader in the Swiss Alps, systemic nature, and aquatic body therapist: </w:t>
      </w:r>
      <w:r w:rsidR="005B1745" w:rsidRPr="003C3869">
        <w:t>travel</w:t>
      </w:r>
      <w:r w:rsidR="005753C5" w:rsidRPr="003C3869">
        <w:t>l</w:t>
      </w:r>
      <w:r w:rsidR="005B1745" w:rsidRPr="003C3869">
        <w:t>er</w:t>
      </w:r>
      <w:r w:rsidRPr="003C3869">
        <w:t xml:space="preserve"> and researcher on the road for a beautiful</w:t>
      </w:r>
      <w:r w:rsidR="00A6106E" w:rsidRPr="003C3869">
        <w:t xml:space="preserve">, loving </w:t>
      </w:r>
      <w:r w:rsidRPr="003C3869">
        <w:t xml:space="preserve">world. </w:t>
      </w:r>
      <w:r w:rsidR="00A6106E" w:rsidRPr="003C3869">
        <w:t>Tania is s</w:t>
      </w:r>
      <w:r w:rsidRPr="003C3869">
        <w:t xml:space="preserve">ince 2012 self-employed with her company </w:t>
      </w:r>
      <w:r w:rsidR="00F06688" w:rsidRPr="003C3869">
        <w:t>N</w:t>
      </w:r>
      <w:r w:rsidRPr="003C3869">
        <w:t xml:space="preserve">atoura. </w:t>
      </w:r>
    </w:p>
    <w:p w14:paraId="03AAB791" w14:textId="72055648" w:rsidR="00A6106E" w:rsidRPr="003C3869" w:rsidRDefault="00886B79" w:rsidP="002D3202">
      <w:pPr>
        <w:pStyle w:val="StandartPreface"/>
      </w:pPr>
      <w:r w:rsidRPr="003C3869">
        <w:t>She</w:t>
      </w:r>
      <w:r w:rsidR="00A6106E" w:rsidRPr="003C3869">
        <w:t xml:space="preserve"> grew up in a socially and ecologically oriented community of 50 families</w:t>
      </w:r>
      <w:r w:rsidRPr="003C3869">
        <w:t>, with strict Catholic grandparents and more religiously neutral parents</w:t>
      </w:r>
      <w:r w:rsidR="00A6106E" w:rsidRPr="003C3869">
        <w:t>. At the age of 1</w:t>
      </w:r>
      <w:r w:rsidR="004D1CAF" w:rsidRPr="003C3869">
        <w:t>8</w:t>
      </w:r>
      <w:r w:rsidR="00A6106E" w:rsidRPr="003C3869">
        <w:t xml:space="preserve">, on her first year-long trip to England, she got introduced to the art, </w:t>
      </w:r>
      <w:r w:rsidR="00435F1C" w:rsidRPr="003C3869">
        <w:t>beauty,</w:t>
      </w:r>
      <w:r w:rsidR="00A6106E" w:rsidRPr="003C3869">
        <w:t xml:space="preserve"> and power of true, deeply felt ritual and prayer at a shamanic sweat lodge ceremony. </w:t>
      </w:r>
      <w:r w:rsidR="00435F1C" w:rsidRPr="003C3869">
        <w:t xml:space="preserve">Her </w:t>
      </w:r>
      <w:r w:rsidR="00310DFE" w:rsidRPr="003C3869">
        <w:t>focus</w:t>
      </w:r>
      <w:r w:rsidR="00435F1C" w:rsidRPr="003C3869">
        <w:t xml:space="preserve"> on this journey into </w:t>
      </w:r>
      <w:r w:rsidR="004D1CAF" w:rsidRPr="003C3869">
        <w:t>adulthood</w:t>
      </w:r>
      <w:r w:rsidR="00435F1C" w:rsidRPr="003C3869">
        <w:t xml:space="preserve"> was the question </w:t>
      </w:r>
      <w:r w:rsidR="004D1CAF" w:rsidRPr="003C3869">
        <w:rPr>
          <w:i/>
        </w:rPr>
        <w:t>H</w:t>
      </w:r>
      <w:r w:rsidR="00435F1C" w:rsidRPr="003C3869">
        <w:rPr>
          <w:i/>
        </w:rPr>
        <w:t xml:space="preserve">ow do I want to </w:t>
      </w:r>
      <w:r w:rsidR="00684B91" w:rsidRPr="003C3869">
        <w:rPr>
          <w:i/>
        </w:rPr>
        <w:t>live</w:t>
      </w:r>
      <w:r w:rsidR="004D1CAF" w:rsidRPr="003C3869">
        <w:rPr>
          <w:i/>
        </w:rPr>
        <w:t>?</w:t>
      </w:r>
      <w:r w:rsidR="004D1CAF" w:rsidRPr="003C3869">
        <w:t xml:space="preserve"> The </w:t>
      </w:r>
      <w:r w:rsidR="00617547" w:rsidRPr="003C3869">
        <w:t>journey</w:t>
      </w:r>
      <w:r w:rsidR="00A6106E" w:rsidRPr="003C3869">
        <w:t xml:space="preserve"> taught her a new </w:t>
      </w:r>
      <w:r w:rsidR="00617547" w:rsidRPr="003C3869">
        <w:t xml:space="preserve">cosmology, a new perception </w:t>
      </w:r>
      <w:r w:rsidR="00A6106E" w:rsidRPr="003C3869">
        <w:t xml:space="preserve">of </w:t>
      </w:r>
      <w:r w:rsidR="00435F1C" w:rsidRPr="003C3869">
        <w:t xml:space="preserve">and attitude towards </w:t>
      </w:r>
      <w:r w:rsidR="00A6106E" w:rsidRPr="003C3869">
        <w:t>life</w:t>
      </w:r>
      <w:r w:rsidR="00617547" w:rsidRPr="003C3869">
        <w:t xml:space="preserve">, a different </w:t>
      </w:r>
      <w:r w:rsidR="00A6106E" w:rsidRPr="003C3869">
        <w:t>relationship to the world.</w:t>
      </w:r>
      <w:r w:rsidR="00617547" w:rsidRPr="003C3869">
        <w:t xml:space="preserve"> She</w:t>
      </w:r>
      <w:r w:rsidR="001852B1" w:rsidRPr="003C3869">
        <w:t xml:space="preserve"> </w:t>
      </w:r>
      <w:r w:rsidR="00617547" w:rsidRPr="003C3869">
        <w:t xml:space="preserve">remembered her </w:t>
      </w:r>
      <w:r w:rsidR="00A6106E" w:rsidRPr="003C3869">
        <w:t xml:space="preserve">ancestors, the embeddedness of </w:t>
      </w:r>
      <w:r w:rsidR="00617547" w:rsidRPr="003C3869">
        <w:t>her</w:t>
      </w:r>
      <w:r w:rsidR="00A6106E" w:rsidRPr="003C3869">
        <w:t xml:space="preserve"> life in the loving cosmos</w:t>
      </w:r>
      <w:r w:rsidR="004D1CAF" w:rsidRPr="003C3869">
        <w:t xml:space="preserve"> and she realized that she could build her own house.</w:t>
      </w:r>
    </w:p>
    <w:p w14:paraId="699BEB99" w14:textId="438F2E9B" w:rsidR="0011301C" w:rsidRPr="003C3869" w:rsidRDefault="004D1CAF" w:rsidP="002D3202">
      <w:pPr>
        <w:pStyle w:val="StandartPreface"/>
      </w:pPr>
      <w:r w:rsidRPr="003C3869">
        <w:t xml:space="preserve">After returning to Switzerland, </w:t>
      </w:r>
      <w:r w:rsidR="00311F8A" w:rsidRPr="003C3869">
        <w:t>she built a yurt</w:t>
      </w:r>
      <w:r w:rsidRPr="003C3869">
        <w:t xml:space="preserve"> </w:t>
      </w:r>
      <w:r w:rsidR="00311F8A" w:rsidRPr="003C3869">
        <w:t xml:space="preserve">from scratch, </w:t>
      </w:r>
      <w:r w:rsidRPr="003C3869">
        <w:t xml:space="preserve">wherein </w:t>
      </w:r>
      <w:r w:rsidR="00311F8A" w:rsidRPr="003C3869">
        <w:t>she live</w:t>
      </w:r>
      <w:r w:rsidR="008023FC" w:rsidRPr="003C3869">
        <w:t xml:space="preserve">d </w:t>
      </w:r>
      <w:r w:rsidR="00311F8A" w:rsidRPr="003C3869">
        <w:t xml:space="preserve">for </w:t>
      </w:r>
      <w:r w:rsidRPr="003C3869">
        <w:t>six</w:t>
      </w:r>
      <w:r w:rsidR="00311F8A" w:rsidRPr="003C3869">
        <w:t xml:space="preserve"> years. </w:t>
      </w:r>
      <w:r w:rsidRPr="003C3869">
        <w:t>Always deeply fascinated and attracted by animals and especially animal voices she mapped a</w:t>
      </w:r>
      <w:r w:rsidR="00311F8A" w:rsidRPr="003C3869">
        <w:t xml:space="preserve">s </w:t>
      </w:r>
      <w:r w:rsidR="0011301C" w:rsidRPr="003C3869">
        <w:t>her</w:t>
      </w:r>
      <w:r w:rsidR="00311F8A" w:rsidRPr="003C3869">
        <w:t xml:space="preserve"> </w:t>
      </w:r>
      <w:r w:rsidR="0011301C" w:rsidRPr="003C3869">
        <w:t>diploma thesis grasshopper</w:t>
      </w:r>
      <w:r w:rsidR="00311F8A" w:rsidRPr="003C3869">
        <w:t xml:space="preserve"> </w:t>
      </w:r>
      <w:r w:rsidRPr="003C3869">
        <w:t xml:space="preserve">acoustically </w:t>
      </w:r>
      <w:r w:rsidR="0011301C" w:rsidRPr="003C3869">
        <w:t>to</w:t>
      </w:r>
      <w:r w:rsidR="00311F8A" w:rsidRPr="003C3869">
        <w:t xml:space="preserve"> investigate</w:t>
      </w:r>
      <w:r w:rsidR="0011301C" w:rsidRPr="003C3869">
        <w:t xml:space="preserve"> </w:t>
      </w:r>
      <w:r w:rsidR="00311F8A" w:rsidRPr="003C3869">
        <w:t xml:space="preserve">correlations between species diversity and management methods of nature conservation environment zones. </w:t>
      </w:r>
    </w:p>
    <w:p w14:paraId="079D5D73" w14:textId="19C28F02" w:rsidR="00B608CB" w:rsidRPr="003C3869" w:rsidRDefault="00811D64" w:rsidP="002D3202">
      <w:pPr>
        <w:pStyle w:val="StandartPreface"/>
      </w:pPr>
      <w:r w:rsidRPr="003C3869">
        <w:t xml:space="preserve">In </w:t>
      </w:r>
      <w:r w:rsidR="00311F8A" w:rsidRPr="003C3869">
        <w:t xml:space="preserve">2007 </w:t>
      </w:r>
      <w:r w:rsidR="004F0E54" w:rsidRPr="003C3869">
        <w:t xml:space="preserve">she </w:t>
      </w:r>
      <w:r w:rsidR="00ED6F5A" w:rsidRPr="003C3869">
        <w:t xml:space="preserve">spent several months in Mongolia in the Great Gobi B to research the social interactions </w:t>
      </w:r>
      <w:r w:rsidR="00311F8A" w:rsidRPr="003C3869">
        <w:t xml:space="preserve">of </w:t>
      </w:r>
      <w:r w:rsidR="00ED6F5A" w:rsidRPr="003C3869">
        <w:t xml:space="preserve">Przewalski's </w:t>
      </w:r>
      <w:r w:rsidR="00311F8A" w:rsidRPr="003C3869">
        <w:t xml:space="preserve">horses </w:t>
      </w:r>
      <w:r w:rsidR="00ED6F5A" w:rsidRPr="003C3869">
        <w:t xml:space="preserve">on behalf of </w:t>
      </w:r>
      <w:r w:rsidR="00311F8A" w:rsidRPr="003C3869">
        <w:t xml:space="preserve">the University of Veterinary Medicine Vienna in the Research Institute of Wildlife Ecology. </w:t>
      </w:r>
      <w:r w:rsidR="00B608CB" w:rsidRPr="003C3869">
        <w:br/>
        <w:t xml:space="preserve">Tania is convinced of </w:t>
      </w:r>
      <w:r w:rsidR="00684B91" w:rsidRPr="003C3869">
        <w:t>a loving life within the planetary boundaries</w:t>
      </w:r>
      <w:r w:rsidR="00B608CB" w:rsidRPr="003C3869">
        <w:t>: at the age of 18, she decided to stop using airplanes for ecological, psychological, and ethical reasons. Ever since she has travelled by land and sea.</w:t>
      </w:r>
      <w:r w:rsidR="00545A5B" w:rsidRPr="003C3869">
        <w:t xml:space="preserve"> </w:t>
      </w:r>
      <w:r w:rsidR="006A5FA5" w:rsidRPr="003C3869">
        <w:t xml:space="preserve">The </w:t>
      </w:r>
      <w:r w:rsidR="008023FC" w:rsidRPr="003C3869">
        <w:t>question</w:t>
      </w:r>
      <w:r w:rsidR="00631EC6" w:rsidRPr="003C3869">
        <w:t>:</w:t>
      </w:r>
      <w:r w:rsidR="00684B91" w:rsidRPr="003C3869">
        <w:t xml:space="preserve"> </w:t>
      </w:r>
      <w:r w:rsidR="00AC2A11" w:rsidRPr="003C3869">
        <w:rPr>
          <w:i/>
        </w:rPr>
        <w:t>W</w:t>
      </w:r>
      <w:r w:rsidR="006A5FA5" w:rsidRPr="003C3869">
        <w:rPr>
          <w:i/>
        </w:rPr>
        <w:t>hat</w:t>
      </w:r>
      <w:r w:rsidR="008023FC" w:rsidRPr="003C3869">
        <w:rPr>
          <w:i/>
        </w:rPr>
        <w:t xml:space="preserve"> is a good life?</w:t>
      </w:r>
      <w:r w:rsidR="008023FC" w:rsidRPr="003C3869">
        <w:t xml:space="preserve"> </w:t>
      </w:r>
      <w:r w:rsidR="006A5FA5" w:rsidRPr="003C3869">
        <w:t>and how she can live such a life</w:t>
      </w:r>
      <w:r w:rsidR="00F05987" w:rsidRPr="003C3869">
        <w:t xml:space="preserve"> motivates her to keep on learning and researching.</w:t>
      </w:r>
      <w:r w:rsidR="006A5FA5" w:rsidRPr="003C3869">
        <w:t xml:space="preserve"> </w:t>
      </w:r>
      <w:r w:rsidR="00F05987" w:rsidRPr="003C3869">
        <w:t>At the age of 1</w:t>
      </w:r>
      <w:r w:rsidR="00CE3B17" w:rsidRPr="003C3869">
        <w:t>9,</w:t>
      </w:r>
      <w:r w:rsidR="00F05987" w:rsidRPr="003C3869">
        <w:t xml:space="preserve"> she attended her first 10-day Vipassana meditation course, and later she studied for seven years on the initiatory path of an Orixá tradition.</w:t>
      </w:r>
    </w:p>
    <w:p w14:paraId="48FEB33D" w14:textId="77777777" w:rsidR="00B608CB" w:rsidRPr="003C3869" w:rsidRDefault="00B608CB" w:rsidP="002D3202">
      <w:pPr>
        <w:pStyle w:val="StandartPreface"/>
      </w:pPr>
    </w:p>
    <w:p w14:paraId="2FCC7C1A" w14:textId="57D82A5F" w:rsidR="00311F8A" w:rsidRPr="003C3869" w:rsidRDefault="00311F8A" w:rsidP="002D3202">
      <w:pPr>
        <w:pStyle w:val="StandartPreface"/>
      </w:pPr>
      <w:r w:rsidRPr="003C3869">
        <w:t xml:space="preserve">From 2017 to 2021 she studied </w:t>
      </w:r>
      <w:r w:rsidRPr="003C3869">
        <w:rPr>
          <w:i/>
        </w:rPr>
        <w:t>Ecology and Spirituality</w:t>
      </w:r>
      <w:r w:rsidRPr="003C3869">
        <w:t xml:space="preserve"> at the Schumacher College in </w:t>
      </w:r>
      <w:r w:rsidR="00ED6F5A" w:rsidRPr="003C3869">
        <w:t xml:space="preserve">Devon, </w:t>
      </w:r>
      <w:r w:rsidRPr="003C3869">
        <w:t>England</w:t>
      </w:r>
      <w:r w:rsidR="00ED6F5A" w:rsidRPr="003C3869">
        <w:t xml:space="preserve"> what this dissertation is part of</w:t>
      </w:r>
      <w:r w:rsidRPr="003C3869">
        <w:t xml:space="preserve">. </w:t>
      </w:r>
    </w:p>
    <w:p w14:paraId="687281F0" w14:textId="77777777" w:rsidR="00AB0BF1" w:rsidRDefault="00AB0BF1" w:rsidP="002D3202">
      <w:pPr>
        <w:pStyle w:val="StandartPreface"/>
      </w:pPr>
    </w:p>
    <w:p w14:paraId="082A2F3B" w14:textId="77777777" w:rsidR="00AB0BF1" w:rsidRDefault="00AB0BF1" w:rsidP="002D3202">
      <w:pPr>
        <w:pStyle w:val="StandartPreface"/>
      </w:pPr>
    </w:p>
    <w:p w14:paraId="44D7B3BA" w14:textId="77777777" w:rsidR="00AB0BF1" w:rsidRDefault="00AB0BF1" w:rsidP="002D3202">
      <w:pPr>
        <w:pStyle w:val="StandartPreface"/>
        <w:jc w:val="right"/>
      </w:pPr>
    </w:p>
    <w:p w14:paraId="3690D472" w14:textId="77777777" w:rsidR="00AB0BF1" w:rsidRDefault="00AB0BF1" w:rsidP="002D3202">
      <w:pPr>
        <w:pStyle w:val="StandartPreface"/>
        <w:jc w:val="right"/>
      </w:pPr>
    </w:p>
    <w:p w14:paraId="15C0868B" w14:textId="7629A44B" w:rsidR="00CC2465" w:rsidRPr="003C3869" w:rsidRDefault="00CC2465" w:rsidP="002D3202">
      <w:pPr>
        <w:pStyle w:val="StandartPreface"/>
        <w:jc w:val="right"/>
      </w:pPr>
      <w:r w:rsidRPr="003C3869">
        <w:t>As the crickets’ soft autumn hum</w:t>
      </w:r>
    </w:p>
    <w:p w14:paraId="53E71A2A" w14:textId="6FB15D96" w:rsidR="00CC2465" w:rsidRPr="003C3869" w:rsidRDefault="00CC2465" w:rsidP="002D3202">
      <w:pPr>
        <w:pStyle w:val="StandartPreface"/>
        <w:jc w:val="right"/>
      </w:pPr>
      <w:r w:rsidRPr="003C3869">
        <w:t>is to us</w:t>
      </w:r>
    </w:p>
    <w:p w14:paraId="53021DF2" w14:textId="3D9CA8D4" w:rsidR="00CC2465" w:rsidRPr="003C3869" w:rsidRDefault="00CC2465" w:rsidP="002D3202">
      <w:pPr>
        <w:pStyle w:val="StandartPreface"/>
        <w:jc w:val="right"/>
      </w:pPr>
      <w:r w:rsidRPr="003C3869">
        <w:t>so are we to the trees</w:t>
      </w:r>
    </w:p>
    <w:p w14:paraId="20EF0EA6" w14:textId="79DC285C" w:rsidR="00CC2465" w:rsidRPr="003C3869" w:rsidRDefault="00CC2465" w:rsidP="002D3202">
      <w:pPr>
        <w:pStyle w:val="StandartPreface"/>
        <w:jc w:val="right"/>
      </w:pPr>
      <w:r w:rsidRPr="003C3869">
        <w:t xml:space="preserve">as are they </w:t>
      </w:r>
    </w:p>
    <w:p w14:paraId="1950D651" w14:textId="5EA76B9C" w:rsidR="00CC2465" w:rsidRPr="003C3869" w:rsidRDefault="00CC2465" w:rsidP="002D3202">
      <w:pPr>
        <w:pStyle w:val="StandartPreface"/>
        <w:jc w:val="right"/>
      </w:pPr>
      <w:r w:rsidRPr="003C3869">
        <w:t>to the rocks and the hills</w:t>
      </w:r>
      <w:r w:rsidR="004607DE" w:rsidRPr="003C3869">
        <w:br/>
      </w:r>
    </w:p>
    <w:p w14:paraId="2630DAC6" w14:textId="77777777" w:rsidR="00545A5B" w:rsidRPr="003C3869" w:rsidRDefault="00CC2465" w:rsidP="002D3202">
      <w:pPr>
        <w:pStyle w:val="StandartPreface"/>
        <w:jc w:val="right"/>
      </w:pPr>
      <w:r w:rsidRPr="003C3869">
        <w:t>—Gary Snyder</w:t>
      </w:r>
      <w:r w:rsidR="00F206A5" w:rsidRPr="003C3869">
        <w:rPr>
          <w:rStyle w:val="Funotenzeichen"/>
        </w:rPr>
        <w:footnoteReference w:id="3"/>
      </w:r>
    </w:p>
    <w:p w14:paraId="78552407" w14:textId="77777777" w:rsidR="00545A5B" w:rsidRPr="003C3869" w:rsidRDefault="00545A5B" w:rsidP="002D3202">
      <w:pPr>
        <w:pStyle w:val="StandartPreface"/>
        <w:jc w:val="right"/>
      </w:pPr>
    </w:p>
    <w:p w14:paraId="36C2AE37" w14:textId="77777777" w:rsidR="00F05987" w:rsidRPr="003C3869" w:rsidRDefault="00F05987" w:rsidP="00CC2465">
      <w:pPr>
        <w:ind w:left="1416" w:firstLine="708"/>
        <w:jc w:val="right"/>
        <w:rPr>
          <w:lang w:val="en-GB"/>
        </w:rPr>
      </w:pPr>
    </w:p>
    <w:p w14:paraId="58145960" w14:textId="489FD532" w:rsidR="002163BA" w:rsidRPr="003C3869" w:rsidRDefault="002163BA" w:rsidP="00CC2465">
      <w:pPr>
        <w:ind w:left="1416" w:firstLine="708"/>
        <w:jc w:val="right"/>
        <w:rPr>
          <w:rFonts w:eastAsiaTheme="majorEastAsia" w:cstheme="majorBidi"/>
          <w:b/>
          <w:iCs/>
          <w:color w:val="2F5496" w:themeColor="accent1" w:themeShade="BF"/>
          <w:lang w:val="en-GB"/>
        </w:rPr>
      </w:pPr>
      <w:r w:rsidRPr="003C3869">
        <w:rPr>
          <w:lang w:val="en-GB"/>
        </w:rPr>
        <w:br w:type="page"/>
      </w:r>
    </w:p>
    <w:p w14:paraId="065FF75E" w14:textId="11080901" w:rsidR="00311F8A" w:rsidRPr="003C3869" w:rsidRDefault="00BF0720" w:rsidP="00BF0720">
      <w:pPr>
        <w:pStyle w:val="berschrift4"/>
      </w:pPr>
      <w:r w:rsidRPr="003C3869">
        <w:lastRenderedPageBreak/>
        <w:t xml:space="preserve">The </w:t>
      </w:r>
      <w:r w:rsidR="00793639" w:rsidRPr="003C3869">
        <w:t>P</w:t>
      </w:r>
      <w:r w:rsidRPr="003C3869">
        <w:t xml:space="preserve">rocess of </w:t>
      </w:r>
      <w:r w:rsidR="00793639" w:rsidRPr="003C3869">
        <w:t>C</w:t>
      </w:r>
      <w:r w:rsidRPr="003C3869">
        <w:t xml:space="preserve">reation of this </w:t>
      </w:r>
      <w:r w:rsidR="00793639" w:rsidRPr="003C3869">
        <w:t>W</w:t>
      </w:r>
      <w:r w:rsidRPr="003C3869">
        <w:t>ork</w:t>
      </w:r>
    </w:p>
    <w:p w14:paraId="74292FB5" w14:textId="62DC8B5F" w:rsidR="00BF0720" w:rsidRPr="003C3869" w:rsidRDefault="00BF0720" w:rsidP="002D3202">
      <w:pPr>
        <w:pStyle w:val="StandartPreface"/>
        <w:rPr>
          <w:i/>
        </w:rPr>
      </w:pPr>
      <w:r w:rsidRPr="003C3869">
        <w:t>After a process over several years of finding my theme, I thought I had found what I was looking for with Rosa's book o</w:t>
      </w:r>
      <w:r w:rsidR="00B41A77" w:rsidRPr="003C3869">
        <w:t xml:space="preserve">n </w:t>
      </w:r>
      <w:r w:rsidRPr="003C3869">
        <w:t xml:space="preserve">resonance. All that remained was to read it. Having managed to finally read </w:t>
      </w:r>
      <w:r w:rsidR="00B41A77" w:rsidRPr="003C3869">
        <w:t xml:space="preserve">it </w:t>
      </w:r>
      <w:r w:rsidRPr="003C3869">
        <w:t xml:space="preserve">until the last page, the next challenge arose. How can I, in my current state and place of being, respond to a scientific masterpiece of 800 pages? How can I create a dissertation, which truly constitutes an inner process with resonance? A </w:t>
      </w:r>
      <w:r w:rsidR="004607DE" w:rsidRPr="003C3869">
        <w:t>‘masterpiece’</w:t>
      </w:r>
      <w:r w:rsidRPr="003C3869">
        <w:t xml:space="preserve"> </w:t>
      </w:r>
      <w:r w:rsidR="007617A0" w:rsidRPr="003C3869">
        <w:t xml:space="preserve">in ecology and spirituality </w:t>
      </w:r>
      <w:r w:rsidRPr="003C3869">
        <w:t xml:space="preserve">that feels real, alive, </w:t>
      </w:r>
      <w:r w:rsidR="00B41A77" w:rsidRPr="003C3869">
        <w:t xml:space="preserve">as well as </w:t>
      </w:r>
      <w:r w:rsidRPr="003C3869">
        <w:t xml:space="preserve">lived? </w:t>
      </w:r>
      <w:r w:rsidR="008408EF" w:rsidRPr="003C3869">
        <w:t>Again,</w:t>
      </w:r>
      <w:r w:rsidRPr="003C3869">
        <w:t xml:space="preserve"> months of struggling for a sentence</w:t>
      </w:r>
      <w:r w:rsidR="007617A0" w:rsidRPr="003C3869">
        <w:t xml:space="preserve"> and </w:t>
      </w:r>
      <w:r w:rsidRPr="003C3869">
        <w:t>for a paragraph</w:t>
      </w:r>
      <w:r w:rsidR="008408EF" w:rsidRPr="003C3869">
        <w:t xml:space="preserve"> had to pass</w:t>
      </w:r>
      <w:r w:rsidRPr="003C3869">
        <w:t xml:space="preserve">. I found a structure, but the instance in me was missing, which could easily and totally engage to fill this structure. The structure was outside of me, I could not perceive myself as an author, the reference was missing. </w:t>
      </w:r>
      <w:r w:rsidR="004607DE" w:rsidRPr="003C3869">
        <w:t>So,</w:t>
      </w:r>
      <w:r w:rsidRPr="003C3869">
        <w:t xml:space="preserve"> the core question arose: </w:t>
      </w:r>
      <w:r w:rsidRPr="003C3869">
        <w:rPr>
          <w:i/>
        </w:rPr>
        <w:t>How does my dissertation about resonance look like when I fully engage in it?</w:t>
      </w:r>
      <w:r w:rsidR="00E1311F" w:rsidRPr="003C3869">
        <w:rPr>
          <w:i/>
        </w:rPr>
        <w:t xml:space="preserve"> </w:t>
      </w:r>
    </w:p>
    <w:p w14:paraId="1616DB1F" w14:textId="05E0F8D3" w:rsidR="009676AE" w:rsidRPr="003C3869" w:rsidRDefault="009676AE" w:rsidP="002D3202">
      <w:pPr>
        <w:pStyle w:val="StandartPreface"/>
        <w:rPr>
          <w:i/>
        </w:rPr>
      </w:pPr>
    </w:p>
    <w:p w14:paraId="755BD885" w14:textId="0ED961BF" w:rsidR="009676AE" w:rsidRPr="003C3869" w:rsidRDefault="009676AE" w:rsidP="002D3202">
      <w:pPr>
        <w:pStyle w:val="StandartPreface"/>
      </w:pPr>
      <w:r w:rsidRPr="003C3869">
        <w:t>Astrid Habiba Kreszmeier emphasizes in her book</w:t>
      </w:r>
      <w:r w:rsidR="00B41A77" w:rsidRPr="003C3869">
        <w:t xml:space="preserve"> </w:t>
      </w:r>
      <w:r w:rsidR="00ED5309" w:rsidRPr="003C3869">
        <w:rPr>
          <w:i/>
        </w:rPr>
        <w:t>Natur-Dialoge</w:t>
      </w:r>
      <w:r w:rsidR="00ED5309" w:rsidRPr="003C3869">
        <w:t xml:space="preserve"> (</w:t>
      </w:r>
      <w:r w:rsidR="00B41A77" w:rsidRPr="003C3869">
        <w:t>N</w:t>
      </w:r>
      <w:r w:rsidRPr="003C3869">
        <w:t>ature</w:t>
      </w:r>
      <w:r w:rsidR="00631EC6" w:rsidRPr="003C3869">
        <w:t>-</w:t>
      </w:r>
      <w:r w:rsidR="00B41A77" w:rsidRPr="003C3869">
        <w:t>D</w:t>
      </w:r>
      <w:r w:rsidR="00D173E0" w:rsidRPr="003C3869">
        <w:t>ialogues</w:t>
      </w:r>
      <w:r w:rsidR="00ED5309" w:rsidRPr="003C3869">
        <w:t>)</w:t>
      </w:r>
      <w:r w:rsidR="00D173E0" w:rsidRPr="003C3869">
        <w:t xml:space="preserve"> that</w:t>
      </w:r>
      <w:r w:rsidRPr="003C3869">
        <w:t xml:space="preserve"> nothing happens without the place we are in</w:t>
      </w:r>
      <w:r w:rsidR="004607DE" w:rsidRPr="003C3869">
        <w:t>.</w:t>
      </w:r>
      <w:r w:rsidR="004607DE" w:rsidRPr="003C3869">
        <w:rPr>
          <w:rStyle w:val="Funotenzeichen"/>
          <w:rFonts w:cstheme="majorHAnsi"/>
          <w:szCs w:val="22"/>
        </w:rPr>
        <w:footnoteReference w:id="4"/>
      </w:r>
      <w:r w:rsidRPr="003C3869">
        <w:t xml:space="preserve"> </w:t>
      </w:r>
      <w:r w:rsidR="0066177C" w:rsidRPr="003C3869">
        <w:t xml:space="preserve">When I write from home today, </w:t>
      </w:r>
      <w:r w:rsidRPr="003C3869">
        <w:t xml:space="preserve">I look out into a golden autumn. On the large hazel tree outside my window, </w:t>
      </w:r>
      <w:r w:rsidR="00D173E0" w:rsidRPr="003C3869">
        <w:t xml:space="preserve">a </w:t>
      </w:r>
      <w:r w:rsidRPr="003C3869">
        <w:t xml:space="preserve">great tit, </w:t>
      </w:r>
      <w:r w:rsidR="00F04953" w:rsidRPr="003C3869">
        <w:t xml:space="preserve">a </w:t>
      </w:r>
      <w:r w:rsidRPr="003C3869">
        <w:t xml:space="preserve">robin, and </w:t>
      </w:r>
      <w:r w:rsidR="00D173E0" w:rsidRPr="003C3869">
        <w:t xml:space="preserve">a </w:t>
      </w:r>
      <w:r w:rsidRPr="003C3869">
        <w:t xml:space="preserve">blackbird jump around. Then there is the lake of Zurich, which is a different being depending on the light, wind, and clouds. My feet are placed on a hot water </w:t>
      </w:r>
      <w:r w:rsidR="00D173E0" w:rsidRPr="003C3869">
        <w:t>bottle, since outside</w:t>
      </w:r>
      <w:r w:rsidRPr="003C3869">
        <w:t xml:space="preserve"> </w:t>
      </w:r>
      <w:r w:rsidR="00F04953" w:rsidRPr="003C3869">
        <w:t xml:space="preserve">is </w:t>
      </w:r>
      <w:r w:rsidRPr="003C3869">
        <w:t xml:space="preserve">only a few degrees. The male seed heads of the hazel are already well developed, a good </w:t>
      </w:r>
      <w:r w:rsidRPr="003C3869">
        <w:rPr>
          <w:vertAlign w:val="superscript"/>
        </w:rPr>
        <w:t>2</w:t>
      </w:r>
      <w:r w:rsidRPr="003C3869">
        <w:t>/</w:t>
      </w:r>
      <w:r w:rsidRPr="003C3869">
        <w:rPr>
          <w:vertAlign w:val="subscript"/>
        </w:rPr>
        <w:t>3</w:t>
      </w:r>
      <w:r w:rsidRPr="003C3869">
        <w:t xml:space="preserve"> of the leaves in bright colours are still on the bush. The shrub will change in my writing time, as will the rest of the environment and myself. Where </w:t>
      </w:r>
      <w:r w:rsidR="00623341" w:rsidRPr="003C3869">
        <w:t>is</w:t>
      </w:r>
      <w:r w:rsidRPr="003C3869">
        <w:t xml:space="preserve"> th</w:t>
      </w:r>
      <w:r w:rsidR="00F04953" w:rsidRPr="003C3869">
        <w:t>is</w:t>
      </w:r>
      <w:r w:rsidRPr="003C3869">
        <w:t xml:space="preserve"> journey </w:t>
      </w:r>
      <w:r w:rsidR="00623341" w:rsidRPr="003C3869">
        <w:t xml:space="preserve">going to </w:t>
      </w:r>
      <w:r w:rsidRPr="003C3869">
        <w:t>take us?</w:t>
      </w:r>
    </w:p>
    <w:p w14:paraId="22B671D9" w14:textId="77777777" w:rsidR="009676AE" w:rsidRPr="003C3869" w:rsidRDefault="009676AE" w:rsidP="002D3202">
      <w:pPr>
        <w:pStyle w:val="StandartPreface"/>
      </w:pPr>
    </w:p>
    <w:p w14:paraId="09E90C15" w14:textId="53546E97" w:rsidR="007F1C0D" w:rsidRPr="003C3869" w:rsidRDefault="00BF0720" w:rsidP="002D3202">
      <w:pPr>
        <w:pStyle w:val="StandartPreface"/>
      </w:pPr>
      <w:r w:rsidRPr="003C3869">
        <w:t xml:space="preserve">I realized that it </w:t>
      </w:r>
      <w:r w:rsidR="00623341" w:rsidRPr="003C3869">
        <w:t>is</w:t>
      </w:r>
      <w:r w:rsidRPr="003C3869">
        <w:t xml:space="preserve"> necessary to let go of everything, again and again</w:t>
      </w:r>
      <w:r w:rsidR="009676AE" w:rsidRPr="003C3869">
        <w:t>, leaf by leaf.</w:t>
      </w:r>
      <w:r w:rsidRPr="003C3869">
        <w:t xml:space="preserve"> I </w:t>
      </w:r>
      <w:r w:rsidR="00D173E0" w:rsidRPr="003C3869">
        <w:t>must</w:t>
      </w:r>
      <w:r w:rsidR="007617A0" w:rsidRPr="003C3869">
        <w:t xml:space="preserve"> immerse myself totally in the process, not knowing who I’m going to be after</w:t>
      </w:r>
      <w:r w:rsidR="00055081" w:rsidRPr="003C3869">
        <w:t>, t</w:t>
      </w:r>
      <w:r w:rsidRPr="003C3869">
        <w:t>o encounter the essence of resonance</w:t>
      </w:r>
      <w:r w:rsidR="007617A0" w:rsidRPr="003C3869">
        <w:t xml:space="preserve"> and alienation</w:t>
      </w:r>
      <w:r w:rsidRPr="003C3869">
        <w:t xml:space="preserve">. </w:t>
      </w:r>
      <w:r w:rsidR="00C66B30" w:rsidRPr="003C3869">
        <w:t xml:space="preserve">I </w:t>
      </w:r>
      <w:r w:rsidR="00D173E0" w:rsidRPr="003C3869">
        <w:t>must</w:t>
      </w:r>
      <w:r w:rsidR="00C66B30" w:rsidRPr="003C3869">
        <w:t xml:space="preserve"> let go of the illusion of controllability</w:t>
      </w:r>
      <w:r w:rsidR="004607DE" w:rsidRPr="003C3869">
        <w:t xml:space="preserve"> otherwise the relation </w:t>
      </w:r>
      <w:r w:rsidR="006F155D" w:rsidRPr="003C3869">
        <w:t>dies</w:t>
      </w:r>
      <w:r w:rsidR="00E15843" w:rsidRPr="003C3869">
        <w:t>.</w:t>
      </w:r>
      <w:r w:rsidR="004607DE" w:rsidRPr="003C3869">
        <w:rPr>
          <w:rStyle w:val="Funotenzeichen"/>
          <w:rFonts w:cstheme="majorHAnsi"/>
          <w:szCs w:val="22"/>
        </w:rPr>
        <w:footnoteReference w:id="5"/>
      </w:r>
      <w:r w:rsidR="004607DE" w:rsidRPr="003C3869">
        <w:t xml:space="preserve"> I </w:t>
      </w:r>
      <w:r w:rsidR="00D173E0" w:rsidRPr="003C3869">
        <w:t>must</w:t>
      </w:r>
      <w:r w:rsidR="00C66B30" w:rsidRPr="003C3869">
        <w:t xml:space="preserve"> plunge myself in the river </w:t>
      </w:r>
      <w:r w:rsidRPr="003C3869">
        <w:t xml:space="preserve">with an uncertain outcome. </w:t>
      </w:r>
      <w:r w:rsidR="00C66B30" w:rsidRPr="003C3869">
        <w:t xml:space="preserve">It </w:t>
      </w:r>
      <w:r w:rsidR="00623341" w:rsidRPr="003C3869">
        <w:t xml:space="preserve">feels </w:t>
      </w:r>
      <w:r w:rsidRPr="003C3869">
        <w:t>threatening</w:t>
      </w:r>
      <w:r w:rsidR="00C66B30" w:rsidRPr="003C3869">
        <w:t xml:space="preserve"> </w:t>
      </w:r>
      <w:r w:rsidRPr="003C3869">
        <w:t>to give up control</w:t>
      </w:r>
      <w:r w:rsidR="00C66B30" w:rsidRPr="003C3869">
        <w:t xml:space="preserve">, </w:t>
      </w:r>
      <w:r w:rsidR="00055081" w:rsidRPr="003C3869">
        <w:t xml:space="preserve">to </w:t>
      </w:r>
      <w:r w:rsidR="00C66B30" w:rsidRPr="003C3869">
        <w:t>s</w:t>
      </w:r>
      <w:r w:rsidRPr="003C3869">
        <w:t xml:space="preserve">urrender to writing, to </w:t>
      </w:r>
      <w:r w:rsidR="00D173E0" w:rsidRPr="003C3869">
        <w:t xml:space="preserve">the </w:t>
      </w:r>
      <w:r w:rsidRPr="003C3869">
        <w:t xml:space="preserve">resonance, to aliveness – </w:t>
      </w:r>
      <w:r w:rsidR="00C34F72" w:rsidRPr="003C3869">
        <w:t>it is all about trusting</w:t>
      </w:r>
      <w:r w:rsidRPr="003C3869">
        <w:t xml:space="preserve"> the process</w:t>
      </w:r>
      <w:r w:rsidR="00C34F72" w:rsidRPr="003C3869">
        <w:t>, to open myself to the moment and allow vulnerability to be</w:t>
      </w:r>
      <w:r w:rsidR="00623341" w:rsidRPr="003C3869">
        <w:t xml:space="preserve"> present</w:t>
      </w:r>
      <w:r w:rsidR="00C34F72" w:rsidRPr="003C3869">
        <w:t>.</w:t>
      </w:r>
    </w:p>
    <w:p w14:paraId="2DA27A2B" w14:textId="32C16A6D" w:rsidR="00BF0720" w:rsidRPr="003C3869" w:rsidRDefault="00D75B31" w:rsidP="002D3202">
      <w:pPr>
        <w:pStyle w:val="StandartPreface"/>
        <w:jc w:val="right"/>
        <w:rPr>
          <w:i/>
        </w:rPr>
      </w:pPr>
      <w:r w:rsidRPr="003C3869">
        <w:rPr>
          <w:i/>
        </w:rPr>
        <w:t>“</w:t>
      </w:r>
      <w:r w:rsidR="00BF0720" w:rsidRPr="003C3869">
        <w:rPr>
          <w:i/>
        </w:rPr>
        <w:t xml:space="preserve">What the caterpillar calls the end of the world, </w:t>
      </w:r>
    </w:p>
    <w:p w14:paraId="4D359E49" w14:textId="5CC21285" w:rsidR="00BF0720" w:rsidRPr="003C3869" w:rsidRDefault="00BF0720" w:rsidP="002D3202">
      <w:pPr>
        <w:pStyle w:val="StandartPreface"/>
        <w:jc w:val="right"/>
        <w:rPr>
          <w:i/>
        </w:rPr>
      </w:pPr>
      <w:r w:rsidRPr="003C3869">
        <w:rPr>
          <w:i/>
        </w:rPr>
        <w:t>the rest of the world calls butterfly.</w:t>
      </w:r>
      <w:r w:rsidR="00D75B31" w:rsidRPr="003C3869">
        <w:rPr>
          <w:i/>
        </w:rPr>
        <w:t>”</w:t>
      </w:r>
      <w:r w:rsidRPr="003C3869">
        <w:rPr>
          <w:rStyle w:val="Funotenzeichen"/>
          <w:rFonts w:cstheme="majorHAnsi"/>
          <w:i/>
          <w:szCs w:val="22"/>
        </w:rPr>
        <w:footnoteReference w:id="6"/>
      </w:r>
      <w:r w:rsidRPr="003C3869">
        <w:rPr>
          <w:i/>
        </w:rPr>
        <w:t xml:space="preserve"> </w:t>
      </w:r>
      <w:r w:rsidRPr="003C3869">
        <w:rPr>
          <w:i/>
        </w:rPr>
        <w:br/>
      </w:r>
    </w:p>
    <w:p w14:paraId="56FB52AA" w14:textId="65FB7F40" w:rsidR="00AB0BF1" w:rsidRPr="00544DF5" w:rsidRDefault="00BF0720" w:rsidP="00544DF5">
      <w:pPr>
        <w:pStyle w:val="StandartPreface"/>
      </w:pPr>
      <w:r w:rsidRPr="003C3869">
        <w:t xml:space="preserve">It is necessary for </w:t>
      </w:r>
      <w:r w:rsidR="0084378B" w:rsidRPr="003C3869">
        <w:t>this</w:t>
      </w:r>
      <w:r w:rsidRPr="003C3869">
        <w:t xml:space="preserve"> dissertation </w:t>
      </w:r>
      <w:r w:rsidR="0084378B" w:rsidRPr="003C3869">
        <w:t xml:space="preserve">to get written, not by me, but through </w:t>
      </w:r>
      <w:r w:rsidR="0056467D" w:rsidRPr="003C3869">
        <w:t>me</w:t>
      </w:r>
      <w:r w:rsidR="0084378B" w:rsidRPr="003C3869">
        <w:t xml:space="preserve">. </w:t>
      </w:r>
      <w:r w:rsidRPr="003C3869">
        <w:t xml:space="preserve">I can't write it out there. This work writes itself inside of me. In dance, in song, in craft, in ritual, in </w:t>
      </w:r>
      <w:r w:rsidR="00403F75" w:rsidRPr="003C3869">
        <w:t>love</w:t>
      </w:r>
      <w:r w:rsidRPr="003C3869">
        <w:t>, in nature, in prayer</w:t>
      </w:r>
      <w:r w:rsidR="00403F75" w:rsidRPr="003C3869">
        <w:t xml:space="preserve"> – in stillness</w:t>
      </w:r>
      <w:r w:rsidRPr="003C3869">
        <w:t xml:space="preserve">. These are the moments where I feel </w:t>
      </w:r>
      <w:r w:rsidR="001D0D50" w:rsidRPr="003C3869">
        <w:t>the web of existence</w:t>
      </w:r>
      <w:r w:rsidRPr="003C3869">
        <w:t xml:space="preserve">, where I feel </w:t>
      </w:r>
      <w:r w:rsidR="001D0D50" w:rsidRPr="003C3869">
        <w:t xml:space="preserve">life sustaining me in the midst </w:t>
      </w:r>
      <w:r w:rsidR="00D75B31" w:rsidRPr="003C3869">
        <w:t xml:space="preserve">of the </w:t>
      </w:r>
      <w:r w:rsidR="001D0D50" w:rsidRPr="003C3869">
        <w:t>sixth mass extinction</w:t>
      </w:r>
      <w:r w:rsidR="00D75B31" w:rsidRPr="003C3869">
        <w:t xml:space="preserve"> of the earth</w:t>
      </w:r>
      <w:r w:rsidR="001D0D50" w:rsidRPr="003C3869">
        <w:rPr>
          <w:rStyle w:val="Funotenzeichen"/>
          <w:rFonts w:cstheme="majorHAnsi"/>
        </w:rPr>
        <w:footnoteReference w:id="7"/>
      </w:r>
      <w:r w:rsidR="001D0D50" w:rsidRPr="003C3869">
        <w:t xml:space="preserve">. These are the moments where I can stay with the trouble and showing up to life </w:t>
      </w:r>
      <w:r w:rsidRPr="003C3869">
        <w:t>vulnerable, touchable</w:t>
      </w:r>
      <w:r w:rsidR="0056467D" w:rsidRPr="003C3869">
        <w:t xml:space="preserve"> and</w:t>
      </w:r>
      <w:r w:rsidRPr="003C3869">
        <w:t xml:space="preserve"> </w:t>
      </w:r>
      <w:r w:rsidR="0056467D" w:rsidRPr="003C3869">
        <w:t>in resonance</w:t>
      </w:r>
      <w:r w:rsidRPr="003C3869">
        <w:t xml:space="preserve">. </w:t>
      </w:r>
      <w:r w:rsidR="00544DF5">
        <w:br/>
      </w:r>
    </w:p>
    <w:p w14:paraId="67F3662D" w14:textId="7C4DB760" w:rsidR="009F42AE" w:rsidRPr="002D3202" w:rsidRDefault="00D75B31" w:rsidP="00544DF5">
      <w:pPr>
        <w:pStyle w:val="StandartPreface"/>
        <w:jc w:val="right"/>
        <w:rPr>
          <w:i/>
          <w:iCs w:val="0"/>
        </w:rPr>
      </w:pPr>
      <w:r w:rsidRPr="002D3202">
        <w:rPr>
          <w:i/>
          <w:iCs w:val="0"/>
        </w:rPr>
        <w:t>“</w:t>
      </w:r>
      <w:r w:rsidR="0056467D" w:rsidRPr="002D3202">
        <w:rPr>
          <w:i/>
          <w:iCs w:val="0"/>
        </w:rPr>
        <w:t>For me, writing is an act of reciprocity with the world; it is what I can give back in return for everything that has been given to me.</w:t>
      </w:r>
      <w:r w:rsidRPr="002D3202">
        <w:rPr>
          <w:i/>
          <w:iCs w:val="0"/>
        </w:rPr>
        <w:t>”</w:t>
      </w:r>
      <w:r w:rsidR="0056467D" w:rsidRPr="002D3202">
        <w:rPr>
          <w:rStyle w:val="Funotenzeichen"/>
          <w:rFonts w:cstheme="majorHAnsi"/>
          <w:i/>
          <w:iCs w:val="0"/>
        </w:rPr>
        <w:footnoteReference w:id="8"/>
      </w:r>
      <w:r w:rsidR="009F42AE" w:rsidRPr="002D3202">
        <w:rPr>
          <w:i/>
          <w:iCs w:val="0"/>
        </w:rPr>
        <w:br w:type="page"/>
      </w:r>
    </w:p>
    <w:p w14:paraId="12A0AFAC" w14:textId="77777777" w:rsidR="002D3202" w:rsidRDefault="002D3202" w:rsidP="002D3202">
      <w:pPr>
        <w:pStyle w:val="StandartPreface"/>
      </w:pPr>
    </w:p>
    <w:p w14:paraId="65544027" w14:textId="6C2DFA2C" w:rsidR="002D3202" w:rsidRDefault="002D3202" w:rsidP="002D3202">
      <w:pPr>
        <w:pStyle w:val="StandartPreface"/>
      </w:pPr>
    </w:p>
    <w:p w14:paraId="3AE35A4D" w14:textId="77777777" w:rsidR="002D3202" w:rsidRPr="002D3202" w:rsidRDefault="002D3202" w:rsidP="002D3202">
      <w:pPr>
        <w:pStyle w:val="StandartPreface"/>
      </w:pPr>
    </w:p>
    <w:p w14:paraId="09389D6A" w14:textId="6ABAC0BD" w:rsidR="009F42AE" w:rsidRPr="003C3869" w:rsidRDefault="009F42AE" w:rsidP="002D3202">
      <w:pPr>
        <w:pStyle w:val="berschrift1"/>
        <w:numPr>
          <w:ilvl w:val="0"/>
          <w:numId w:val="0"/>
        </w:numPr>
        <w:rPr>
          <w:rFonts w:cstheme="majorHAnsi"/>
        </w:rPr>
      </w:pPr>
      <w:bookmarkStart w:id="3" w:name="_Toc92310419"/>
      <w:r w:rsidRPr="003C3869">
        <w:rPr>
          <w:rFonts w:cstheme="majorHAnsi"/>
        </w:rPr>
        <w:t>Abstract</w:t>
      </w:r>
      <w:bookmarkEnd w:id="3"/>
    </w:p>
    <w:p w14:paraId="5BFBA101" w14:textId="77777777" w:rsidR="009F42AE" w:rsidRPr="003C3869" w:rsidRDefault="009F42AE" w:rsidP="009F42AE">
      <w:pPr>
        <w:rPr>
          <w:rFonts w:cstheme="majorHAnsi"/>
          <w:lang w:val="en-GB"/>
        </w:rPr>
      </w:pPr>
    </w:p>
    <w:p w14:paraId="5F5C97BA" w14:textId="402B829B" w:rsidR="009F42AE" w:rsidRPr="003C3869" w:rsidRDefault="009F42AE" w:rsidP="002D3202">
      <w:pPr>
        <w:pStyle w:val="StandartPreface"/>
      </w:pPr>
      <w:r w:rsidRPr="003C3869">
        <w:t>The crisis we face is a crisis of our relationship to life and death</w:t>
      </w:r>
      <w:r w:rsidRPr="003C3869">
        <w:rPr>
          <w:rStyle w:val="Funotenzeichen"/>
          <w:rFonts w:eastAsiaTheme="majorEastAsia" w:cstheme="majorHAnsi"/>
        </w:rPr>
        <w:footnoteReference w:id="9"/>
      </w:r>
      <w:r w:rsidRPr="003C3869">
        <w:t xml:space="preserve"> – to the world</w:t>
      </w:r>
      <w:r w:rsidRPr="003C3869">
        <w:rPr>
          <w:rStyle w:val="Funotenzeichen"/>
          <w:rFonts w:eastAsiaTheme="majorEastAsia" w:cstheme="majorHAnsi"/>
        </w:rPr>
        <w:footnoteReference w:id="10"/>
      </w:r>
      <w:r w:rsidRPr="003C3869">
        <w:t>, a crisis of our values and the stories we base our society on</w:t>
      </w:r>
      <w:r w:rsidRPr="003C3869">
        <w:rPr>
          <w:rStyle w:val="Funotenzeichen"/>
          <w:rFonts w:eastAsiaTheme="majorEastAsia" w:cstheme="majorHAnsi"/>
        </w:rPr>
        <w:footnoteReference w:id="11"/>
      </w:r>
      <w:r w:rsidRPr="003C3869">
        <w:t xml:space="preserve"> and a crisis of multispecies response-ability</w:t>
      </w:r>
      <w:r w:rsidR="004D4C88" w:rsidRPr="003C3869">
        <w:rPr>
          <w:i/>
        </w:rPr>
        <w:t xml:space="preserve"> </w:t>
      </w:r>
      <w:r w:rsidR="004D4C88" w:rsidRPr="003C3869">
        <w:t>(a term coined by Haraway</w:t>
      </w:r>
      <w:r w:rsidR="004D4C88" w:rsidRPr="003C3869">
        <w:rPr>
          <w:rStyle w:val="Funotenzeichen"/>
          <w:rFonts w:eastAsiaTheme="majorEastAsia" w:cstheme="majorHAnsi"/>
        </w:rPr>
        <w:footnoteReference w:id="12"/>
      </w:r>
      <w:r w:rsidR="004D4C88" w:rsidRPr="003C3869">
        <w:t>)</w:t>
      </w:r>
      <w:r w:rsidRPr="003C3869">
        <w:t>. The world is silencing.</w:t>
      </w:r>
      <w:r w:rsidRPr="003C3869">
        <w:rPr>
          <w:rStyle w:val="Funotenzeichen"/>
          <w:rFonts w:eastAsiaTheme="majorEastAsia" w:cstheme="majorHAnsi"/>
        </w:rPr>
        <w:footnoteReference w:id="13"/>
      </w:r>
      <w:r w:rsidRPr="003C3869">
        <w:t xml:space="preserve"> The Heart and the Mind are deadening.</w:t>
      </w:r>
      <w:r w:rsidRPr="003C3869">
        <w:rPr>
          <w:rStyle w:val="Funotenzeichen"/>
          <w:rFonts w:eastAsiaTheme="majorEastAsia" w:cstheme="majorHAnsi"/>
        </w:rPr>
        <w:footnoteReference w:id="14"/>
      </w:r>
      <w:r w:rsidRPr="003C3869">
        <w:t xml:space="preserve"> The Earth dementia is spreading.</w:t>
      </w:r>
      <w:r w:rsidRPr="003C3869">
        <w:rPr>
          <w:rStyle w:val="Funotenzeichen"/>
          <w:rFonts w:eastAsiaTheme="majorEastAsia" w:cstheme="majorHAnsi"/>
        </w:rPr>
        <w:footnoteReference w:id="15"/>
      </w:r>
      <w:r w:rsidRPr="003C3869">
        <w:t xml:space="preserve"> Based on the work of different authors this dissertation examines if and why this is the case. Grounded in Rosa's resonance theory, his sociology of our relationship to the world, where resonance is defined as a </w:t>
      </w:r>
      <w:r w:rsidRPr="003C3869">
        <w:rPr>
          <w:szCs w:val="22"/>
        </w:rPr>
        <w:t xml:space="preserve">strictly </w:t>
      </w:r>
      <w:r w:rsidRPr="003C3869">
        <w:t xml:space="preserve">relational term to describe qualities of relationships, I access with a literary work how we, the late modern subjects, relate and resonate to the world. </w:t>
      </w:r>
    </w:p>
    <w:p w14:paraId="7E3597C7" w14:textId="2A20619D" w:rsidR="009F42AE" w:rsidRPr="003C3869" w:rsidRDefault="009F42AE" w:rsidP="002D3202">
      <w:pPr>
        <w:pStyle w:val="StandartPreface"/>
      </w:pPr>
      <w:r w:rsidRPr="003C3869">
        <w:t xml:space="preserve">Further I research what the more organic, earthy </w:t>
      </w:r>
      <w:r w:rsidRPr="00A60C0A">
        <w:rPr>
          <w:i/>
        </w:rPr>
        <w:t>compostists perspective</w:t>
      </w:r>
      <w:r w:rsidR="00A60C0A">
        <w:t xml:space="preserve"> </w:t>
      </w:r>
      <w:r w:rsidR="00A60C0A" w:rsidRPr="003C3869">
        <w:rPr>
          <w:szCs w:val="22"/>
        </w:rPr>
        <w:t xml:space="preserve">(a term coined by </w:t>
      </w:r>
      <w:r w:rsidR="00A60C0A" w:rsidRPr="003C3869">
        <w:t>D</w:t>
      </w:r>
      <w:r w:rsidR="00A60C0A">
        <w:t>.</w:t>
      </w:r>
      <w:r w:rsidR="00A60C0A" w:rsidRPr="003C3869">
        <w:t xml:space="preserve"> J. Haraway)</w:t>
      </w:r>
      <w:r w:rsidR="00A60C0A" w:rsidRPr="003C3869">
        <w:rPr>
          <w:rStyle w:val="Funotenzeichen"/>
        </w:rPr>
        <w:footnoteReference w:id="16"/>
      </w:r>
      <w:r w:rsidRPr="003C3869">
        <w:t xml:space="preserve"> has to say about our western relationship to the world and how </w:t>
      </w:r>
      <w:r w:rsidR="00A60C0A">
        <w:t xml:space="preserve">they </w:t>
      </w:r>
      <w:r w:rsidR="00FC00F6">
        <w:t>view</w:t>
      </w:r>
      <w:r w:rsidR="00A60C0A">
        <w:t xml:space="preserve"> a </w:t>
      </w:r>
      <w:r w:rsidRPr="003C3869">
        <w:t xml:space="preserve">better life out of </w:t>
      </w:r>
      <w:r w:rsidR="00A60C0A">
        <w:t>their</w:t>
      </w:r>
      <w:r w:rsidRPr="003C3869">
        <w:t xml:space="preserve"> interwoven perspective off all beings. </w:t>
      </w:r>
    </w:p>
    <w:p w14:paraId="02276245" w14:textId="00D8E506" w:rsidR="00987981" w:rsidRPr="00FC00F6" w:rsidRDefault="009F42AE" w:rsidP="002D3202">
      <w:pPr>
        <w:pStyle w:val="StandartPreface"/>
      </w:pPr>
      <w:r w:rsidRPr="003C3869">
        <w:t xml:space="preserve">In the last part I point out how we can strengthen the two basic requirements to establish vibrating resonance wires, </w:t>
      </w:r>
      <w:r w:rsidRPr="00AB0BF1">
        <w:rPr>
          <w:i/>
        </w:rPr>
        <w:t>intrinsic interests</w:t>
      </w:r>
      <w:r w:rsidRPr="003C3869">
        <w:t xml:space="preserve">, and </w:t>
      </w:r>
      <w:r w:rsidRPr="00AB0BF1">
        <w:rPr>
          <w:i/>
        </w:rPr>
        <w:t>self-efficacy</w:t>
      </w:r>
      <w:r w:rsidRPr="003C3869">
        <w:t xml:space="preserve"> and what else supports us to live a more re-sounding life. I answer the question how we </w:t>
      </w:r>
      <w:r w:rsidR="00FC00F6">
        <w:t xml:space="preserve">can follow a compostists path of interbeing, to </w:t>
      </w:r>
      <w:r w:rsidRPr="003C3869">
        <w:t>feel our tone again, fully live it and find the way back to sound in the symphony of healthy intact attuned relations with the world and live a good life.</w:t>
      </w:r>
    </w:p>
    <w:p w14:paraId="3A423515" w14:textId="77777777" w:rsidR="00987981" w:rsidRPr="00FC00F6" w:rsidRDefault="00987981" w:rsidP="002D3202">
      <w:pPr>
        <w:pStyle w:val="StandartPreface"/>
        <w:sectPr w:rsidR="00987981" w:rsidRPr="00FC00F6" w:rsidSect="009515AB">
          <w:footerReference w:type="default" r:id="rId12"/>
          <w:pgSz w:w="11906" w:h="16838"/>
          <w:pgMar w:top="1417" w:right="1417" w:bottom="1134" w:left="1417" w:header="708" w:footer="708" w:gutter="0"/>
          <w:pgNumType w:fmt="upperRoman" w:start="1"/>
          <w:cols w:space="708"/>
          <w:docGrid w:linePitch="360"/>
        </w:sectPr>
      </w:pPr>
    </w:p>
    <w:p w14:paraId="7B501F27" w14:textId="584924C9" w:rsidR="004B20F9" w:rsidRPr="003C3869" w:rsidRDefault="00C333C6" w:rsidP="00987981">
      <w:pPr>
        <w:pStyle w:val="berschrift1"/>
      </w:pPr>
      <w:bookmarkStart w:id="4" w:name="_Toc92310420"/>
      <w:r w:rsidRPr="003C3869">
        <w:lastRenderedPageBreak/>
        <w:t>Introduction</w:t>
      </w:r>
      <w:bookmarkEnd w:id="4"/>
    </w:p>
    <w:p w14:paraId="50A12008" w14:textId="0FC5C6B2" w:rsidR="007049CC" w:rsidRDefault="007049CC" w:rsidP="003B77DC">
      <w:pPr>
        <w:rPr>
          <w:szCs w:val="22"/>
          <w:lang w:val="en-GB"/>
        </w:rPr>
      </w:pPr>
    </w:p>
    <w:p w14:paraId="70F102EB" w14:textId="77777777" w:rsidR="0053774A" w:rsidRPr="003C3869" w:rsidRDefault="0053774A" w:rsidP="0053774A">
      <w:pPr>
        <w:rPr>
          <w:rFonts w:ascii="Calibri Light" w:hAnsi="Calibri Light" w:cs="Calibri Light"/>
          <w:lang w:val="en-GB"/>
        </w:rPr>
      </w:pPr>
      <w:r w:rsidRPr="003C3869">
        <w:rPr>
          <w:rFonts w:ascii="Calibri Light" w:hAnsi="Calibri Light" w:cs="Calibri Light"/>
          <w:lang w:val="en-GB"/>
        </w:rPr>
        <w:t xml:space="preserve">With his series of books </w:t>
      </w:r>
      <w:r w:rsidRPr="003C3869">
        <w:rPr>
          <w:rFonts w:ascii="Calibri Light" w:hAnsi="Calibri Light" w:cs="Calibri Light"/>
          <w:i/>
          <w:iCs/>
          <w:lang w:val="en-GB"/>
        </w:rPr>
        <w:t>Acceleration</w:t>
      </w:r>
      <w:r w:rsidRPr="003C3869">
        <w:rPr>
          <w:rFonts w:ascii="Calibri Light" w:hAnsi="Calibri Light" w:cs="Calibri Light"/>
          <w:lang w:val="en-GB"/>
        </w:rPr>
        <w:t xml:space="preserve">, </w:t>
      </w:r>
      <w:r w:rsidRPr="003C3869">
        <w:rPr>
          <w:rFonts w:ascii="Calibri Light" w:hAnsi="Calibri Light" w:cs="Calibri Light"/>
          <w:i/>
          <w:iCs/>
          <w:lang w:val="en-GB"/>
        </w:rPr>
        <w:t>Resonance</w:t>
      </w:r>
      <w:r w:rsidRPr="003C3869">
        <w:rPr>
          <w:rFonts w:ascii="Calibri Light" w:hAnsi="Calibri Light" w:cs="Calibri Light"/>
          <w:lang w:val="en-GB"/>
        </w:rPr>
        <w:t xml:space="preserve"> and </w:t>
      </w:r>
      <w:r w:rsidRPr="003C3869">
        <w:rPr>
          <w:rFonts w:ascii="Calibri Light" w:hAnsi="Calibri Light" w:cs="Calibri Light"/>
          <w:i/>
          <w:iCs/>
          <w:lang w:val="en-GB"/>
        </w:rPr>
        <w:t>The Uncontrollability of the World</w:t>
      </w:r>
      <w:r w:rsidRPr="003C3869">
        <w:rPr>
          <w:rFonts w:ascii="Calibri Light" w:hAnsi="Calibri Light" w:cs="Calibri Light"/>
          <w:lang w:val="en-GB"/>
        </w:rPr>
        <w:t xml:space="preserve">, Hartmut Rosa gets on a classical scientific path to the bottom of the Western relation to the world in modernity. In great depth he explores “the basic categories of </w:t>
      </w:r>
      <w:r w:rsidRPr="003C3869">
        <w:rPr>
          <w:rFonts w:ascii="Calibri Light" w:hAnsi="Calibri Light" w:cs="Calibri Light"/>
          <w:i/>
          <w:iCs/>
          <w:lang w:val="en-GB"/>
        </w:rPr>
        <w:t xml:space="preserve">resonance </w:t>
      </w:r>
      <w:r w:rsidRPr="003C3869">
        <w:rPr>
          <w:rFonts w:ascii="Calibri Light" w:hAnsi="Calibri Light" w:cs="Calibri Light"/>
          <w:lang w:val="en-GB"/>
        </w:rPr>
        <w:t xml:space="preserve">and </w:t>
      </w:r>
      <w:r w:rsidRPr="003C3869">
        <w:rPr>
          <w:rFonts w:ascii="Calibri Light" w:hAnsi="Calibri Light" w:cs="Calibri Light"/>
          <w:i/>
          <w:iCs/>
          <w:lang w:val="en-GB"/>
        </w:rPr>
        <w:t xml:space="preserve">alienation </w:t>
      </w:r>
      <w:r w:rsidRPr="003C3869">
        <w:rPr>
          <w:rFonts w:ascii="Calibri Light" w:hAnsi="Calibri Light" w:cs="Calibri Light"/>
          <w:lang w:val="en-GB"/>
        </w:rPr>
        <w:t>as the two complementary fundamental forms of our relationship to the world”.</w:t>
      </w:r>
      <w:r w:rsidRPr="003C3869">
        <w:rPr>
          <w:rStyle w:val="Funotenzeichen"/>
          <w:rFonts w:ascii="Calibri Light" w:hAnsi="Calibri Light" w:cs="Calibri Light"/>
          <w:lang w:val="en-GB"/>
        </w:rPr>
        <w:footnoteReference w:id="17"/>
      </w:r>
      <w:r w:rsidRPr="003C3869">
        <w:rPr>
          <w:rFonts w:ascii="Calibri Light" w:hAnsi="Calibri Light" w:cs="Calibri Light"/>
          <w:lang w:val="en-GB"/>
        </w:rPr>
        <w:br/>
        <w:t>As I have investigated in previous work</w:t>
      </w:r>
      <w:r w:rsidRPr="003C3869">
        <w:rPr>
          <w:rStyle w:val="Funotenzeichen"/>
          <w:rFonts w:ascii="Calibri Light" w:hAnsi="Calibri Light" w:cs="Calibri Light"/>
          <w:lang w:val="en-GB"/>
        </w:rPr>
        <w:footnoteReference w:id="18"/>
      </w:r>
      <w:r w:rsidRPr="003C3869">
        <w:rPr>
          <w:rFonts w:ascii="Calibri Light" w:hAnsi="Calibri Light" w:cs="Calibri Light"/>
          <w:lang w:val="en-GB"/>
        </w:rPr>
        <w:t>, the crisis we face is a crisis of our relationship to life and death</w:t>
      </w:r>
      <w:r w:rsidRPr="003C3869">
        <w:rPr>
          <w:rStyle w:val="Funotenzeichen"/>
          <w:rFonts w:ascii="Calibri Light" w:hAnsi="Calibri Light" w:cs="Calibri Light"/>
          <w:lang w:val="en-GB"/>
        </w:rPr>
        <w:footnoteReference w:id="19"/>
      </w:r>
      <w:r w:rsidRPr="003C3869">
        <w:rPr>
          <w:rFonts w:ascii="Calibri Light" w:hAnsi="Calibri Light" w:cs="Calibri Light"/>
          <w:lang w:val="en-GB"/>
        </w:rPr>
        <w:t xml:space="preserve"> – to the world</w:t>
      </w:r>
      <w:r w:rsidRPr="003C3869">
        <w:rPr>
          <w:rStyle w:val="Funotenzeichen"/>
          <w:rFonts w:ascii="Calibri Light" w:hAnsi="Calibri Light" w:cs="Calibri Light"/>
          <w:lang w:val="en-GB"/>
        </w:rPr>
        <w:footnoteReference w:id="20"/>
      </w:r>
      <w:r w:rsidRPr="003C3869">
        <w:rPr>
          <w:rFonts w:ascii="Calibri Light" w:hAnsi="Calibri Light" w:cs="Calibri Light"/>
          <w:lang w:val="en-GB"/>
        </w:rPr>
        <w:t>, a crisis of our values and the stories we base our society on</w:t>
      </w:r>
      <w:r w:rsidRPr="003C3869">
        <w:rPr>
          <w:rStyle w:val="Funotenzeichen"/>
          <w:rFonts w:ascii="Calibri Light" w:hAnsi="Calibri Light" w:cs="Calibri Light"/>
          <w:lang w:val="en-GB"/>
        </w:rPr>
        <w:footnoteReference w:id="21"/>
      </w:r>
      <w:r w:rsidRPr="003C3869">
        <w:rPr>
          <w:rFonts w:ascii="Calibri Light" w:hAnsi="Calibri Light" w:cs="Calibri Light"/>
          <w:lang w:val="en-GB"/>
        </w:rPr>
        <w:t xml:space="preserve"> and a crisis of multispecies response-ability</w:t>
      </w:r>
      <w:r w:rsidRPr="003C3869">
        <w:rPr>
          <w:rStyle w:val="Funotenzeichen"/>
          <w:rFonts w:ascii="Calibri Light" w:hAnsi="Calibri Light" w:cs="Calibri Light"/>
          <w:lang w:val="en-GB"/>
        </w:rPr>
        <w:footnoteReference w:id="22"/>
      </w:r>
      <w:r w:rsidRPr="003C3869">
        <w:rPr>
          <w:rFonts w:ascii="Calibri Light" w:hAnsi="Calibri Light" w:cs="Calibri Light"/>
          <w:lang w:val="en-GB"/>
        </w:rPr>
        <w:t xml:space="preserve">. </w:t>
      </w:r>
    </w:p>
    <w:p w14:paraId="316453D6" w14:textId="595C5FFC" w:rsidR="0053774A" w:rsidRDefault="0053774A" w:rsidP="003B77DC">
      <w:pPr>
        <w:rPr>
          <w:szCs w:val="22"/>
          <w:lang w:val="en-GB"/>
        </w:rPr>
      </w:pPr>
    </w:p>
    <w:p w14:paraId="3DB55948" w14:textId="6C5E2972" w:rsidR="0053774A" w:rsidRPr="003C3869" w:rsidRDefault="0053774A" w:rsidP="0053774A">
      <w:pPr>
        <w:rPr>
          <w:lang w:val="en-GB"/>
        </w:rPr>
      </w:pPr>
      <w:r w:rsidRPr="003C3869">
        <w:rPr>
          <w:lang w:val="en-GB"/>
        </w:rPr>
        <w:t>The focus of this dissertation is on the question of a good life, and why we often fail to lead such a life today. Because our very existence is relational</w:t>
      </w:r>
      <w:r w:rsidRPr="003C3869">
        <w:rPr>
          <w:rStyle w:val="Funotenzeichen"/>
          <w:rFonts w:cstheme="majorHAnsi"/>
          <w:lang w:val="en-GB"/>
        </w:rPr>
        <w:footnoteReference w:id="23"/>
      </w:r>
      <w:r w:rsidRPr="003C3869">
        <w:rPr>
          <w:lang w:val="en-GB"/>
        </w:rPr>
        <w:t xml:space="preserve">, I examine the question how we can live another way of being-in-the-world, a resonant way which nourishes a better life for everyone. This is to say the good life is defined in this dissertation (compare </w:t>
      </w:r>
      <w:r w:rsidRPr="003C3869">
        <w:rPr>
          <w:lang w:val="en-GB"/>
        </w:rPr>
        <w:fldChar w:fldCharType="begin"/>
      </w:r>
      <w:r w:rsidRPr="003C3869">
        <w:rPr>
          <w:lang w:val="en-GB"/>
        </w:rPr>
        <w:instrText xml:space="preserve"> REF _Ref91759819 \r \h </w:instrText>
      </w:r>
      <w:r>
        <w:rPr>
          <w:lang w:val="en-GB"/>
        </w:rPr>
        <w:instrText xml:space="preserve"> \* MERGEFORMAT </w:instrText>
      </w:r>
      <w:r w:rsidRPr="003C3869">
        <w:rPr>
          <w:lang w:val="en-GB"/>
        </w:rPr>
      </w:r>
      <w:r w:rsidRPr="003C3869">
        <w:rPr>
          <w:lang w:val="en-GB"/>
        </w:rPr>
        <w:fldChar w:fldCharType="separate"/>
      </w:r>
      <w:r w:rsidR="00B0083A">
        <w:rPr>
          <w:lang w:val="en-GB"/>
        </w:rPr>
        <w:t>6.1</w:t>
      </w:r>
      <w:r w:rsidRPr="003C3869">
        <w:rPr>
          <w:lang w:val="en-GB"/>
        </w:rPr>
        <w:fldChar w:fldCharType="end"/>
      </w:r>
      <w:r w:rsidRPr="003C3869">
        <w:rPr>
          <w:lang w:val="en-GB"/>
        </w:rPr>
        <w:t xml:space="preserve">) as a life in good relations with the world (including all beings). </w:t>
      </w:r>
    </w:p>
    <w:p w14:paraId="712EFB77" w14:textId="77777777" w:rsidR="0053774A" w:rsidRPr="003C3869" w:rsidRDefault="0053774A" w:rsidP="0053774A">
      <w:pPr>
        <w:rPr>
          <w:lang w:val="en-GB"/>
        </w:rPr>
      </w:pPr>
      <w:r w:rsidRPr="003C3869">
        <w:rPr>
          <w:szCs w:val="22"/>
          <w:lang w:val="en-GB"/>
        </w:rPr>
        <w:t xml:space="preserve">The work includes the view of Hartmut Rosa and of multicoloured </w:t>
      </w:r>
      <w:r w:rsidRPr="002D3202">
        <w:rPr>
          <w:i/>
          <w:iCs/>
          <w:szCs w:val="22"/>
          <w:lang w:val="en-GB"/>
        </w:rPr>
        <w:t>voices of compostists</w:t>
      </w:r>
      <w:r w:rsidRPr="003C3869">
        <w:rPr>
          <w:szCs w:val="22"/>
          <w:lang w:val="en-GB"/>
        </w:rPr>
        <w:t xml:space="preserve"> (a term beautifully coined by compostist </w:t>
      </w:r>
      <w:r w:rsidRPr="003C3869">
        <w:rPr>
          <w:lang w:val="en-GB"/>
        </w:rPr>
        <w:t>Donna J. Haraway)</w:t>
      </w:r>
      <w:r w:rsidRPr="003C3869">
        <w:rPr>
          <w:rStyle w:val="Funotenzeichen"/>
          <w:lang w:val="en-GB"/>
        </w:rPr>
        <w:footnoteReference w:id="24"/>
      </w:r>
      <w:r w:rsidRPr="003C3869">
        <w:rPr>
          <w:lang w:val="en-GB"/>
        </w:rPr>
        <w:t xml:space="preserve">. </w:t>
      </w:r>
      <w:r w:rsidRPr="003C3869">
        <w:rPr>
          <w:szCs w:val="22"/>
          <w:lang w:val="en-GB"/>
        </w:rPr>
        <w:t>I do not refer to the classical neuroscience or psychology of happiness or other directly to happiness related sciences.</w:t>
      </w:r>
    </w:p>
    <w:p w14:paraId="47DB28B4" w14:textId="77777777" w:rsidR="0053774A" w:rsidRPr="003C3869" w:rsidRDefault="0053774A" w:rsidP="003B77DC">
      <w:pPr>
        <w:rPr>
          <w:szCs w:val="22"/>
          <w:lang w:val="en-GB"/>
        </w:rPr>
      </w:pPr>
    </w:p>
    <w:p w14:paraId="30293DE0" w14:textId="1B304412" w:rsidR="00994AA2" w:rsidRPr="004E2BDC" w:rsidRDefault="00994AA2" w:rsidP="003B77DC">
      <w:pPr>
        <w:rPr>
          <w:rFonts w:ascii="Calibri Light" w:hAnsi="Calibri Light" w:cs="Calibri Light"/>
          <w:lang w:val="en-GB"/>
        </w:rPr>
      </w:pPr>
      <w:r w:rsidRPr="003C3869">
        <w:rPr>
          <w:rFonts w:ascii="Calibri Light" w:hAnsi="Calibri Light" w:cs="Calibri Light"/>
          <w:lang w:val="en-GB"/>
        </w:rPr>
        <w:lastRenderedPageBreak/>
        <w:t>The world is silencing.</w:t>
      </w:r>
      <w:r w:rsidRPr="003C3869">
        <w:rPr>
          <w:rStyle w:val="Funotenzeichen"/>
          <w:rFonts w:ascii="Calibri Light" w:hAnsi="Calibri Light" w:cs="Calibri Light"/>
          <w:lang w:val="en-GB"/>
        </w:rPr>
        <w:footnoteReference w:id="25"/>
      </w:r>
      <w:r w:rsidRPr="003C3869">
        <w:rPr>
          <w:rFonts w:ascii="Calibri Light" w:hAnsi="Calibri Light" w:cs="Calibri Light"/>
          <w:lang w:val="en-GB"/>
        </w:rPr>
        <w:t xml:space="preserve"> The Heart and the Mind are deadening.</w:t>
      </w:r>
      <w:r w:rsidRPr="003C3869">
        <w:rPr>
          <w:rStyle w:val="Funotenzeichen"/>
          <w:rFonts w:ascii="Calibri Light" w:hAnsi="Calibri Light" w:cs="Calibri Light"/>
          <w:lang w:val="en-GB"/>
        </w:rPr>
        <w:footnoteReference w:id="26"/>
      </w:r>
      <w:r w:rsidRPr="003C3869">
        <w:rPr>
          <w:rFonts w:ascii="Calibri Light" w:hAnsi="Calibri Light" w:cs="Calibri Light"/>
          <w:lang w:val="en-GB"/>
        </w:rPr>
        <w:t xml:space="preserve"> The Earth dementia is spreading.</w:t>
      </w:r>
      <w:r w:rsidRPr="003C3869">
        <w:rPr>
          <w:rStyle w:val="Funotenzeichen"/>
          <w:rFonts w:ascii="Calibri Light" w:hAnsi="Calibri Light" w:cs="Calibri Light"/>
          <w:lang w:val="en-GB"/>
        </w:rPr>
        <w:footnoteReference w:id="27"/>
      </w:r>
      <w:r w:rsidR="00071D45" w:rsidRPr="003C3869">
        <w:rPr>
          <w:rFonts w:ascii="Calibri Light" w:hAnsi="Calibri Light" w:cs="Calibri Light"/>
          <w:lang w:val="en-GB"/>
        </w:rPr>
        <w:t xml:space="preserve"> </w:t>
      </w:r>
      <w:r w:rsidRPr="003C3869">
        <w:rPr>
          <w:rFonts w:ascii="Calibri Light" w:hAnsi="Calibri Light" w:cs="Calibri Light"/>
          <w:lang w:val="en-GB"/>
        </w:rPr>
        <w:t xml:space="preserve">Based on the work of </w:t>
      </w:r>
      <w:r w:rsidR="00071D45" w:rsidRPr="003C3869">
        <w:rPr>
          <w:rFonts w:ascii="Calibri Light" w:hAnsi="Calibri Light" w:cs="Calibri Light"/>
          <w:lang w:val="en-GB"/>
        </w:rPr>
        <w:t>different</w:t>
      </w:r>
      <w:r w:rsidRPr="003C3869">
        <w:rPr>
          <w:rFonts w:ascii="Calibri Light" w:hAnsi="Calibri Light" w:cs="Calibri Light"/>
          <w:lang w:val="en-GB"/>
        </w:rPr>
        <w:t xml:space="preserve"> authors this dissertation examines if and why this is the case. Further I </w:t>
      </w:r>
      <w:r w:rsidRPr="007C61D8">
        <w:rPr>
          <w:rFonts w:ascii="Calibri Light" w:hAnsi="Calibri Light" w:cs="Calibri Light"/>
          <w:lang w:val="en-GB"/>
        </w:rPr>
        <w:t xml:space="preserve">research how we can </w:t>
      </w:r>
      <w:r w:rsidR="000A6816" w:rsidRPr="007C61D8">
        <w:rPr>
          <w:rFonts w:ascii="Calibri Light" w:hAnsi="Calibri Light" w:cs="Calibri Light"/>
          <w:lang w:val="en-GB"/>
        </w:rPr>
        <w:t xml:space="preserve">feel and be our tone </w:t>
      </w:r>
      <w:r w:rsidRPr="007C61D8">
        <w:rPr>
          <w:rFonts w:ascii="Calibri Light" w:hAnsi="Calibri Light" w:cs="Calibri Light"/>
          <w:lang w:val="en-GB"/>
        </w:rPr>
        <w:t>again</w:t>
      </w:r>
      <w:r w:rsidR="000A6816" w:rsidRPr="007C61D8">
        <w:rPr>
          <w:rFonts w:ascii="Calibri Light" w:hAnsi="Calibri Light" w:cs="Calibri Light"/>
          <w:lang w:val="en-GB"/>
        </w:rPr>
        <w:t xml:space="preserve"> to sound in </w:t>
      </w:r>
      <w:r w:rsidR="007C61D8" w:rsidRPr="007C61D8">
        <w:rPr>
          <w:rFonts w:ascii="Calibri Light" w:hAnsi="Calibri Light" w:cs="Calibri Light"/>
          <w:lang w:val="en-GB"/>
        </w:rPr>
        <w:t xml:space="preserve">and add our gift to </w:t>
      </w:r>
      <w:r w:rsidR="000A6816" w:rsidRPr="007C61D8">
        <w:rPr>
          <w:rFonts w:ascii="Calibri Light" w:hAnsi="Calibri Light" w:cs="Calibri Light"/>
          <w:lang w:val="en-GB"/>
        </w:rPr>
        <w:t>the multi</w:t>
      </w:r>
      <w:r w:rsidR="007C61D8">
        <w:rPr>
          <w:rFonts w:ascii="Calibri Light" w:hAnsi="Calibri Light" w:cs="Calibri Light"/>
          <w:lang w:val="en-GB"/>
        </w:rPr>
        <w:t>-</w:t>
      </w:r>
      <w:r w:rsidR="000A6816" w:rsidRPr="007C61D8">
        <w:rPr>
          <w:rFonts w:ascii="Calibri Light" w:hAnsi="Calibri Light" w:cs="Calibri Light"/>
          <w:lang w:val="en-GB"/>
        </w:rPr>
        <w:t xml:space="preserve">species symphony </w:t>
      </w:r>
      <w:r w:rsidR="007C61D8" w:rsidRPr="007C61D8">
        <w:rPr>
          <w:rFonts w:ascii="Calibri Light" w:hAnsi="Calibri Light" w:cs="Calibri Light"/>
          <w:lang w:val="en-GB"/>
        </w:rPr>
        <w:t>of the world</w:t>
      </w:r>
      <w:r w:rsidRPr="007C61D8">
        <w:rPr>
          <w:rFonts w:ascii="Calibri Light" w:hAnsi="Calibri Light" w:cs="Calibri Light"/>
          <w:lang w:val="en-GB"/>
        </w:rPr>
        <w:t>. Based on the examination</w:t>
      </w:r>
      <w:r w:rsidRPr="003C3869">
        <w:rPr>
          <w:rFonts w:ascii="Calibri Light" w:hAnsi="Calibri Light" w:cs="Calibri Light"/>
          <w:lang w:val="en-GB"/>
        </w:rPr>
        <w:t xml:space="preserve"> of Rosa's resonance theory, his sociology of our relationship to the world, where resonance is defined as a </w:t>
      </w:r>
      <w:r w:rsidRPr="003C3869">
        <w:rPr>
          <w:rFonts w:ascii="Calibri Light" w:hAnsi="Calibri Light" w:cs="Calibri Light"/>
          <w:szCs w:val="22"/>
          <w:lang w:val="en-GB"/>
        </w:rPr>
        <w:t xml:space="preserve">strictly </w:t>
      </w:r>
      <w:r w:rsidRPr="003C3869">
        <w:rPr>
          <w:rFonts w:ascii="Calibri Light" w:hAnsi="Calibri Light" w:cs="Calibri Light"/>
          <w:lang w:val="en-GB"/>
        </w:rPr>
        <w:t xml:space="preserve">relational term to describe qualities of </w:t>
      </w:r>
      <w:r w:rsidRPr="007C61D8">
        <w:rPr>
          <w:rFonts w:ascii="Calibri Light" w:hAnsi="Calibri Light" w:cs="Calibri Light"/>
          <w:lang w:val="en-GB"/>
        </w:rPr>
        <w:t xml:space="preserve">relationships, I assess how we, the late modern subjects, relate and resonate to the world. </w:t>
      </w:r>
      <w:r w:rsidR="007C61D8" w:rsidRPr="007C61D8">
        <w:rPr>
          <w:rFonts w:ascii="Calibri Light" w:hAnsi="Calibri Light" w:cs="Calibri Light"/>
          <w:lang w:val="en-GB"/>
        </w:rPr>
        <w:t>W</w:t>
      </w:r>
      <w:r w:rsidRPr="007C61D8">
        <w:rPr>
          <w:rFonts w:ascii="Calibri Light" w:hAnsi="Calibri Light" w:cs="Calibri Light"/>
          <w:lang w:val="en-GB"/>
        </w:rPr>
        <w:t>ith the inspiration of various standard works of this time on our relationship to the world</w:t>
      </w:r>
      <w:r w:rsidR="007C61D8" w:rsidRPr="007C61D8">
        <w:rPr>
          <w:rFonts w:ascii="Calibri Light" w:hAnsi="Calibri Light" w:cs="Calibri Light"/>
          <w:lang w:val="en-GB"/>
        </w:rPr>
        <w:t xml:space="preserve"> I </w:t>
      </w:r>
      <w:r w:rsidR="0053774A" w:rsidRPr="007C61D8">
        <w:rPr>
          <w:rFonts w:ascii="Calibri Light" w:hAnsi="Calibri Light" w:cs="Calibri Light"/>
          <w:lang w:val="en-GB"/>
        </w:rPr>
        <w:t>investigate</w:t>
      </w:r>
      <w:r w:rsidRPr="007C61D8">
        <w:rPr>
          <w:rFonts w:ascii="Calibri Light" w:hAnsi="Calibri Light" w:cs="Calibri Light"/>
          <w:lang w:val="en-GB"/>
        </w:rPr>
        <w:t xml:space="preserve"> whether and how </w:t>
      </w:r>
      <w:r w:rsidR="0053774A">
        <w:rPr>
          <w:rFonts w:ascii="Calibri Light" w:hAnsi="Calibri Light" w:cs="Calibri Light"/>
          <w:lang w:val="en-GB"/>
        </w:rPr>
        <w:t>Rosa’s</w:t>
      </w:r>
      <w:r w:rsidRPr="007C61D8">
        <w:rPr>
          <w:rFonts w:ascii="Calibri Light" w:hAnsi="Calibri Light" w:cs="Calibri Light"/>
          <w:lang w:val="en-GB"/>
        </w:rPr>
        <w:t xml:space="preserve"> hardcore theory can be transferred </w:t>
      </w:r>
      <w:r w:rsidRPr="0053774A">
        <w:rPr>
          <w:rFonts w:ascii="Calibri Light" w:hAnsi="Calibri Light" w:cs="Calibri Light"/>
          <w:lang w:val="en-GB"/>
        </w:rPr>
        <w:t xml:space="preserve">into a resonance practice. </w:t>
      </w:r>
      <w:r w:rsidR="004E2BDC" w:rsidRPr="0053774A">
        <w:rPr>
          <w:lang w:val="en-GB"/>
        </w:rPr>
        <w:t>I answer</w:t>
      </w:r>
      <w:r w:rsidR="004E2BDC" w:rsidRPr="004E2BDC">
        <w:rPr>
          <w:lang w:val="en-GB"/>
        </w:rPr>
        <w:t xml:space="preserve"> the question how we can follow a compostists path of interbeing, to feel our tone again, fully live it and find the way back to sound in the symphony of healthy intact attuned relations with the world and live a good life.</w:t>
      </w:r>
    </w:p>
    <w:p w14:paraId="70306A1E" w14:textId="25B02F85" w:rsidR="00031D37" w:rsidRPr="003C3869" w:rsidRDefault="00994AA2" w:rsidP="003B77DC">
      <w:pPr>
        <w:rPr>
          <w:rFonts w:ascii="Calibri Light" w:hAnsi="Calibri Light" w:cs="Calibri Light"/>
          <w:lang w:val="en-GB"/>
        </w:rPr>
      </w:pPr>
      <w:r w:rsidRPr="003C3869">
        <w:rPr>
          <w:rFonts w:ascii="Calibri Light" w:hAnsi="Calibri Light" w:cs="Calibri Light"/>
          <w:lang w:val="en-GB"/>
        </w:rPr>
        <w:br/>
      </w:r>
    </w:p>
    <w:p w14:paraId="38B4E2EA" w14:textId="5E2F96B0" w:rsidR="002D1FAD" w:rsidRPr="003C3869" w:rsidRDefault="002D1FAD" w:rsidP="002D1FAD">
      <w:pPr>
        <w:pStyle w:val="berschrift4"/>
      </w:pPr>
      <w:r w:rsidRPr="003C3869">
        <w:t xml:space="preserve">Structure of the </w:t>
      </w:r>
      <w:r w:rsidR="00793639" w:rsidRPr="003C3869">
        <w:t>D</w:t>
      </w:r>
      <w:r w:rsidRPr="003C3869">
        <w:t>issertation</w:t>
      </w:r>
    </w:p>
    <w:p w14:paraId="666985A6" w14:textId="77DB83E2" w:rsidR="004E13C1" w:rsidRPr="003C3869" w:rsidRDefault="002D1FAD" w:rsidP="00254B41">
      <w:pPr>
        <w:rPr>
          <w:rFonts w:cstheme="majorHAnsi"/>
          <w:lang w:val="en-GB"/>
        </w:rPr>
      </w:pPr>
      <w:r w:rsidRPr="003C3869">
        <w:rPr>
          <w:rFonts w:ascii="Calibri Light" w:hAnsi="Calibri Light" w:cs="Calibri Light"/>
          <w:lang w:val="en-GB"/>
        </w:rPr>
        <w:t xml:space="preserve">The dissertation starts </w:t>
      </w:r>
      <w:r w:rsidR="00EF13A6" w:rsidRPr="003C3869">
        <w:rPr>
          <w:rFonts w:ascii="Calibri Light" w:hAnsi="Calibri Light" w:cs="Calibri Light"/>
          <w:lang w:val="en-GB"/>
        </w:rPr>
        <w:t>off</w:t>
      </w:r>
      <w:r w:rsidRPr="003C3869">
        <w:rPr>
          <w:rFonts w:ascii="Calibri Light" w:hAnsi="Calibri Light" w:cs="Calibri Light"/>
          <w:lang w:val="en-GB"/>
        </w:rPr>
        <w:t xml:space="preserve"> </w:t>
      </w:r>
      <w:r w:rsidR="00EF13A6" w:rsidRPr="003C3869">
        <w:rPr>
          <w:rFonts w:ascii="Calibri Light" w:hAnsi="Calibri Light" w:cs="Calibri Light"/>
          <w:lang w:val="en-GB"/>
        </w:rPr>
        <w:t xml:space="preserve">in Chapter </w:t>
      </w:r>
      <w:r w:rsidR="00EF13A6" w:rsidRPr="003C3869">
        <w:rPr>
          <w:rFonts w:ascii="Calibri Light" w:hAnsi="Calibri Light" w:cs="Calibri Light"/>
          <w:lang w:val="en-GB"/>
        </w:rPr>
        <w:fldChar w:fldCharType="begin"/>
      </w:r>
      <w:r w:rsidR="00EF13A6" w:rsidRPr="003C3869">
        <w:rPr>
          <w:rFonts w:ascii="Calibri Light" w:hAnsi="Calibri Light" w:cs="Calibri Light"/>
          <w:lang w:val="en-GB"/>
        </w:rPr>
        <w:instrText xml:space="preserve"> REF _Ref91759368 \r \h </w:instrText>
      </w:r>
      <w:r w:rsidR="00EF13A6" w:rsidRPr="003C3869">
        <w:rPr>
          <w:rFonts w:ascii="Calibri Light" w:hAnsi="Calibri Light" w:cs="Calibri Light"/>
          <w:lang w:val="en-GB"/>
        </w:rPr>
      </w:r>
      <w:r w:rsidR="00EF13A6" w:rsidRPr="003C3869">
        <w:rPr>
          <w:rFonts w:ascii="Calibri Light" w:hAnsi="Calibri Light" w:cs="Calibri Light"/>
          <w:lang w:val="en-GB"/>
        </w:rPr>
        <w:fldChar w:fldCharType="separate"/>
      </w:r>
      <w:r w:rsidR="00B0083A">
        <w:rPr>
          <w:rFonts w:ascii="Calibri Light" w:hAnsi="Calibri Light" w:cs="Calibri Light"/>
          <w:lang w:val="en-GB"/>
        </w:rPr>
        <w:t>3</w:t>
      </w:r>
      <w:r w:rsidR="00EF13A6" w:rsidRPr="003C3869">
        <w:rPr>
          <w:rFonts w:ascii="Calibri Light" w:hAnsi="Calibri Light" w:cs="Calibri Light"/>
          <w:lang w:val="en-GB"/>
        </w:rPr>
        <w:fldChar w:fldCharType="end"/>
      </w:r>
      <w:r w:rsidR="00EF13A6" w:rsidRPr="003C3869">
        <w:rPr>
          <w:rFonts w:ascii="Calibri Light" w:hAnsi="Calibri Light" w:cs="Calibri Light"/>
          <w:lang w:val="en-GB"/>
        </w:rPr>
        <w:t xml:space="preserve"> </w:t>
      </w:r>
      <w:r w:rsidRPr="003C3869">
        <w:rPr>
          <w:rFonts w:ascii="Calibri Light" w:hAnsi="Calibri Light" w:cs="Calibri Light"/>
          <w:lang w:val="en-GB"/>
        </w:rPr>
        <w:t xml:space="preserve">with </w:t>
      </w:r>
      <w:r w:rsidR="00EF13A6" w:rsidRPr="003C3869">
        <w:rPr>
          <w:rFonts w:ascii="Calibri Light" w:hAnsi="Calibri Light" w:cs="Calibri Light"/>
          <w:lang w:val="en-GB"/>
        </w:rPr>
        <w:t xml:space="preserve">a detailed description of </w:t>
      </w:r>
      <w:r w:rsidRPr="003C3869">
        <w:rPr>
          <w:lang w:val="en-GB"/>
        </w:rPr>
        <w:t xml:space="preserve">Rosa’s </w:t>
      </w:r>
      <w:r w:rsidR="00EF13A6" w:rsidRPr="003C3869">
        <w:rPr>
          <w:lang w:val="en-GB"/>
        </w:rPr>
        <w:t>r</w:t>
      </w:r>
      <w:r w:rsidRPr="003C3869">
        <w:rPr>
          <w:lang w:val="en-GB"/>
        </w:rPr>
        <w:t xml:space="preserve">esonance </w:t>
      </w:r>
      <w:r w:rsidR="00EF13A6" w:rsidRPr="003C3869">
        <w:rPr>
          <w:lang w:val="en-GB"/>
        </w:rPr>
        <w:t>t</w:t>
      </w:r>
      <w:r w:rsidRPr="003C3869">
        <w:rPr>
          <w:lang w:val="en-GB"/>
        </w:rPr>
        <w:t>heory</w:t>
      </w:r>
      <w:r w:rsidR="00EF13A6" w:rsidRPr="003C3869">
        <w:rPr>
          <w:lang w:val="en-GB"/>
        </w:rPr>
        <w:t>, h</w:t>
      </w:r>
      <w:r w:rsidR="00EF13A6" w:rsidRPr="003C3869">
        <w:rPr>
          <w:rFonts w:ascii="Calibri Light" w:hAnsi="Calibri Light" w:cs="Calibri Light"/>
          <w:lang w:val="en-GB"/>
        </w:rPr>
        <w:t xml:space="preserve">is diagnosis of modern time, his resonance theoretical view on nature and on a better life. In this presentation I </w:t>
      </w:r>
      <w:r w:rsidR="00EF13A6" w:rsidRPr="003C3869">
        <w:rPr>
          <w:lang w:val="en-GB"/>
        </w:rPr>
        <w:t xml:space="preserve">focus on the relevant points of Rosa’s work for my research </w:t>
      </w:r>
      <w:r w:rsidR="00704788" w:rsidRPr="003C3869">
        <w:rPr>
          <w:lang w:val="en-GB"/>
        </w:rPr>
        <w:t>question,</w:t>
      </w:r>
      <w:r w:rsidR="000F19D9" w:rsidRPr="003C3869">
        <w:rPr>
          <w:lang w:val="en-GB"/>
        </w:rPr>
        <w:t xml:space="preserve"> and </w:t>
      </w:r>
      <w:r w:rsidR="000F19D9" w:rsidRPr="003C3869">
        <w:rPr>
          <w:rFonts w:cstheme="majorHAnsi"/>
          <w:lang w:val="en-GB"/>
        </w:rPr>
        <w:t xml:space="preserve">I investigate the effect of capitalism on the relationship to the world in places with financial prosperity. </w:t>
      </w:r>
      <w:r w:rsidRPr="003C3869">
        <w:rPr>
          <w:rFonts w:ascii="Calibri Light" w:hAnsi="Calibri Light" w:cs="Calibri Light"/>
          <w:lang w:val="en-GB"/>
        </w:rPr>
        <w:t xml:space="preserve">In the </w:t>
      </w:r>
      <w:r w:rsidR="000376D2" w:rsidRPr="003C3869">
        <w:rPr>
          <w:rFonts w:ascii="Calibri Light" w:hAnsi="Calibri Light" w:cs="Calibri Light"/>
          <w:lang w:val="en-GB"/>
        </w:rPr>
        <w:t xml:space="preserve">critique of </w:t>
      </w:r>
      <w:r w:rsidRPr="003C3869">
        <w:rPr>
          <w:rFonts w:ascii="Calibri Light" w:hAnsi="Calibri Light" w:cs="Calibri Light"/>
          <w:lang w:val="en-GB"/>
        </w:rPr>
        <w:t>Rosa’s</w:t>
      </w:r>
      <w:r w:rsidR="000376D2" w:rsidRPr="003C3869">
        <w:rPr>
          <w:rFonts w:ascii="Calibri Light" w:hAnsi="Calibri Light" w:cs="Calibri Light"/>
          <w:lang w:val="en-GB"/>
        </w:rPr>
        <w:t xml:space="preserve"> theory </w:t>
      </w:r>
      <w:r w:rsidR="00276F57" w:rsidRPr="003C3869">
        <w:rPr>
          <w:rFonts w:ascii="Calibri Light" w:hAnsi="Calibri Light" w:cs="Calibri Light"/>
          <w:lang w:val="en-GB"/>
        </w:rPr>
        <w:t>(at the end of</w:t>
      </w:r>
      <w:r w:rsidR="000376D2" w:rsidRPr="003C3869">
        <w:rPr>
          <w:rFonts w:ascii="Calibri Light" w:hAnsi="Calibri Light" w:cs="Calibri Light"/>
          <w:lang w:val="en-GB"/>
        </w:rPr>
        <w:t xml:space="preserve"> chapter </w:t>
      </w:r>
      <w:r w:rsidR="009C3E75" w:rsidRPr="003C3869">
        <w:rPr>
          <w:rFonts w:ascii="Calibri Light" w:hAnsi="Calibri Light" w:cs="Calibri Light"/>
          <w:lang w:val="en-GB"/>
        </w:rPr>
        <w:fldChar w:fldCharType="begin"/>
      </w:r>
      <w:r w:rsidR="009C3E75" w:rsidRPr="003C3869">
        <w:rPr>
          <w:rFonts w:ascii="Calibri Light" w:hAnsi="Calibri Light" w:cs="Calibri Light"/>
          <w:lang w:val="en-GB"/>
        </w:rPr>
        <w:instrText xml:space="preserve"> REF _Ref91757988 \r \h </w:instrText>
      </w:r>
      <w:r w:rsidR="009C3E75" w:rsidRPr="003C3869">
        <w:rPr>
          <w:rFonts w:ascii="Calibri Light" w:hAnsi="Calibri Light" w:cs="Calibri Light"/>
          <w:lang w:val="en-GB"/>
        </w:rPr>
      </w:r>
      <w:r w:rsidR="009C3E75" w:rsidRPr="003C3869">
        <w:rPr>
          <w:rFonts w:ascii="Calibri Light" w:hAnsi="Calibri Light" w:cs="Calibri Light"/>
          <w:lang w:val="en-GB"/>
        </w:rPr>
        <w:fldChar w:fldCharType="separate"/>
      </w:r>
      <w:r w:rsidR="00B0083A">
        <w:rPr>
          <w:rFonts w:ascii="Calibri Light" w:hAnsi="Calibri Light" w:cs="Calibri Light"/>
          <w:lang w:val="en-GB"/>
        </w:rPr>
        <w:t>3</w:t>
      </w:r>
      <w:r w:rsidR="009C3E75" w:rsidRPr="003C3869">
        <w:rPr>
          <w:rFonts w:ascii="Calibri Light" w:hAnsi="Calibri Light" w:cs="Calibri Light"/>
          <w:lang w:val="en-GB"/>
        </w:rPr>
        <w:fldChar w:fldCharType="end"/>
      </w:r>
      <w:r w:rsidR="00713DD5" w:rsidRPr="003C3869">
        <w:rPr>
          <w:rFonts w:ascii="Calibri Light" w:hAnsi="Calibri Light" w:cs="Calibri Light"/>
          <w:lang w:val="en-GB"/>
        </w:rPr>
        <w:t>, in</w:t>
      </w:r>
      <w:r w:rsidR="00A40609" w:rsidRPr="003C3869">
        <w:rPr>
          <w:rFonts w:ascii="Calibri Light" w:hAnsi="Calibri Light" w:cs="Calibri Light"/>
          <w:lang w:val="en-GB"/>
        </w:rPr>
        <w:t xml:space="preserve"> </w:t>
      </w:r>
      <w:r w:rsidR="00A40609" w:rsidRPr="003C3869">
        <w:rPr>
          <w:rFonts w:ascii="Calibri Light" w:hAnsi="Calibri Light" w:cs="Calibri Light"/>
          <w:lang w:val="en-GB"/>
        </w:rPr>
        <w:fldChar w:fldCharType="begin"/>
      </w:r>
      <w:r w:rsidR="00A40609" w:rsidRPr="003C3869">
        <w:rPr>
          <w:rFonts w:ascii="Calibri Light" w:hAnsi="Calibri Light" w:cs="Calibri Light"/>
          <w:lang w:val="en-GB"/>
        </w:rPr>
        <w:instrText xml:space="preserve"> REF _Ref88936512 \r \h </w:instrText>
      </w:r>
      <w:r w:rsidR="00A40609" w:rsidRPr="003C3869">
        <w:rPr>
          <w:rFonts w:ascii="Calibri Light" w:hAnsi="Calibri Light" w:cs="Calibri Light"/>
          <w:lang w:val="en-GB"/>
        </w:rPr>
      </w:r>
      <w:r w:rsidR="00A40609" w:rsidRPr="003C3869">
        <w:rPr>
          <w:rFonts w:ascii="Calibri Light" w:hAnsi="Calibri Light" w:cs="Calibri Light"/>
          <w:lang w:val="en-GB"/>
        </w:rPr>
        <w:fldChar w:fldCharType="separate"/>
      </w:r>
      <w:r w:rsidR="00B0083A">
        <w:rPr>
          <w:rFonts w:ascii="Calibri Light" w:hAnsi="Calibri Light" w:cs="Calibri Light"/>
          <w:lang w:val="en-GB"/>
        </w:rPr>
        <w:t>3.5</w:t>
      </w:r>
      <w:r w:rsidR="00A40609" w:rsidRPr="003C3869">
        <w:rPr>
          <w:rFonts w:ascii="Calibri Light" w:hAnsi="Calibri Light" w:cs="Calibri Light"/>
          <w:lang w:val="en-GB"/>
        </w:rPr>
        <w:fldChar w:fldCharType="end"/>
      </w:r>
      <w:r w:rsidR="00276F57" w:rsidRPr="003C3869">
        <w:rPr>
          <w:rFonts w:ascii="Calibri Light" w:hAnsi="Calibri Light" w:cs="Calibri Light"/>
          <w:lang w:val="en-GB"/>
        </w:rPr>
        <w:t>)</w:t>
      </w:r>
      <w:r w:rsidR="000376D2" w:rsidRPr="003C3869">
        <w:rPr>
          <w:rFonts w:ascii="Calibri Light" w:hAnsi="Calibri Light" w:cs="Calibri Light"/>
          <w:lang w:val="en-GB"/>
        </w:rPr>
        <w:t xml:space="preserve">, </w:t>
      </w:r>
      <w:r w:rsidRPr="003C3869">
        <w:rPr>
          <w:rFonts w:ascii="Calibri Light" w:hAnsi="Calibri Light" w:cs="Calibri Light"/>
          <w:lang w:val="en-GB"/>
        </w:rPr>
        <w:t xml:space="preserve">I find that Rosa's social philosophic perspective, within </w:t>
      </w:r>
      <w:r w:rsidRPr="003C3869">
        <w:rPr>
          <w:rFonts w:ascii="Calibri Light" w:hAnsi="Calibri Light" w:cs="Calibri Light"/>
          <w:i/>
          <w:iCs/>
          <w:lang w:val="en-GB"/>
        </w:rPr>
        <w:t>the common story of the world</w:t>
      </w:r>
      <w:r w:rsidRPr="003C3869">
        <w:rPr>
          <w:rFonts w:ascii="Calibri Light" w:hAnsi="Calibri Light" w:cs="Calibri Light"/>
          <w:lang w:val="en-GB"/>
        </w:rPr>
        <w:t xml:space="preserve">, </w:t>
      </w:r>
      <w:r w:rsidR="00276F57" w:rsidRPr="003C3869">
        <w:rPr>
          <w:rFonts w:ascii="Calibri Light" w:hAnsi="Calibri Light" w:cs="Calibri Light"/>
          <w:lang w:val="en-GB"/>
        </w:rPr>
        <w:t xml:space="preserve">can </w:t>
      </w:r>
      <w:r w:rsidRPr="003C3869">
        <w:rPr>
          <w:rFonts w:ascii="Calibri Light" w:hAnsi="Calibri Light" w:cs="Calibri Light"/>
          <w:lang w:val="en-GB"/>
        </w:rPr>
        <w:t xml:space="preserve">only </w:t>
      </w:r>
      <w:r w:rsidR="00276F57" w:rsidRPr="003C3869">
        <w:rPr>
          <w:rFonts w:ascii="Calibri Light" w:hAnsi="Calibri Light" w:cs="Calibri Light"/>
          <w:lang w:val="en-GB"/>
        </w:rPr>
        <w:t xml:space="preserve">cover a </w:t>
      </w:r>
      <w:r w:rsidRPr="003C3869">
        <w:rPr>
          <w:rFonts w:ascii="Calibri Light" w:hAnsi="Calibri Light" w:cs="Calibri Light"/>
          <w:lang w:val="en-GB"/>
        </w:rPr>
        <w:t xml:space="preserve">part of my research question. </w:t>
      </w:r>
      <w:r w:rsidR="00276F57" w:rsidRPr="003C3869">
        <w:rPr>
          <w:rFonts w:ascii="Calibri Light" w:hAnsi="Calibri Light" w:cs="Calibri Light"/>
          <w:lang w:val="en-GB"/>
        </w:rPr>
        <w:t>Accordingly</w:t>
      </w:r>
      <w:r w:rsidR="00276F57" w:rsidRPr="003C3869">
        <w:rPr>
          <w:lang w:val="en-GB"/>
        </w:rPr>
        <w:t xml:space="preserve">, </w:t>
      </w:r>
      <w:r w:rsidR="000376D2" w:rsidRPr="003C3869">
        <w:rPr>
          <w:rFonts w:ascii="Calibri Light" w:hAnsi="Calibri Light" w:cs="Calibri Light"/>
          <w:lang w:val="en-GB"/>
        </w:rPr>
        <w:t>I contrast his resonance theory with a deeply organic perspective (chapter</w:t>
      </w:r>
      <w:r w:rsidR="00AD3635" w:rsidRPr="003C3869">
        <w:rPr>
          <w:rFonts w:ascii="Calibri Light" w:hAnsi="Calibri Light" w:cs="Calibri Light"/>
          <w:lang w:val="en-GB"/>
        </w:rPr>
        <w:t xml:space="preserve"> </w:t>
      </w:r>
      <w:r w:rsidR="00AD3635" w:rsidRPr="003C3869">
        <w:rPr>
          <w:rFonts w:ascii="Calibri Light" w:hAnsi="Calibri Light" w:cs="Calibri Light"/>
          <w:lang w:val="en-GB"/>
        </w:rPr>
        <w:fldChar w:fldCharType="begin"/>
      </w:r>
      <w:r w:rsidR="00AD3635" w:rsidRPr="003C3869">
        <w:rPr>
          <w:rFonts w:ascii="Calibri Light" w:hAnsi="Calibri Light" w:cs="Calibri Light"/>
          <w:lang w:val="en-GB"/>
        </w:rPr>
        <w:instrText xml:space="preserve"> REF _Ref92212440 \r \h </w:instrText>
      </w:r>
      <w:r w:rsidR="00AD3635" w:rsidRPr="003C3869">
        <w:rPr>
          <w:rFonts w:ascii="Calibri Light" w:hAnsi="Calibri Light" w:cs="Calibri Light"/>
          <w:lang w:val="en-GB"/>
        </w:rPr>
      </w:r>
      <w:r w:rsidR="00AD3635" w:rsidRPr="003C3869">
        <w:rPr>
          <w:rFonts w:ascii="Calibri Light" w:hAnsi="Calibri Light" w:cs="Calibri Light"/>
          <w:lang w:val="en-GB"/>
        </w:rPr>
        <w:fldChar w:fldCharType="separate"/>
      </w:r>
      <w:r w:rsidR="00B0083A">
        <w:rPr>
          <w:rFonts w:ascii="Calibri Light" w:hAnsi="Calibri Light" w:cs="Calibri Light"/>
          <w:lang w:val="en-GB"/>
        </w:rPr>
        <w:t>4</w:t>
      </w:r>
      <w:r w:rsidR="00AD3635" w:rsidRPr="003C3869">
        <w:rPr>
          <w:rFonts w:ascii="Calibri Light" w:hAnsi="Calibri Light" w:cs="Calibri Light"/>
          <w:lang w:val="en-GB"/>
        </w:rPr>
        <w:fldChar w:fldCharType="end"/>
      </w:r>
      <w:r w:rsidR="000376D2" w:rsidRPr="003C3869">
        <w:rPr>
          <w:rFonts w:ascii="Calibri Light" w:hAnsi="Calibri Light" w:cs="Calibri Light"/>
          <w:lang w:val="en-GB"/>
        </w:rPr>
        <w:t xml:space="preserve">). In this portrait of circular narratives, which I name </w:t>
      </w:r>
      <w:r w:rsidR="000376D2" w:rsidRPr="003C3869">
        <w:rPr>
          <w:rFonts w:ascii="Calibri Light" w:hAnsi="Calibri Light" w:cs="Calibri Light"/>
          <w:i/>
          <w:iCs/>
          <w:lang w:val="en-GB"/>
        </w:rPr>
        <w:t xml:space="preserve">The </w:t>
      </w:r>
      <w:r w:rsidR="00B635AA" w:rsidRPr="003C3869">
        <w:rPr>
          <w:rFonts w:ascii="Calibri Light" w:hAnsi="Calibri Light" w:cs="Calibri Light"/>
          <w:i/>
          <w:iCs/>
          <w:lang w:val="en-GB"/>
        </w:rPr>
        <w:t>V</w:t>
      </w:r>
      <w:r w:rsidR="000376D2" w:rsidRPr="003C3869">
        <w:rPr>
          <w:rFonts w:ascii="Calibri Light" w:hAnsi="Calibri Light" w:cs="Calibri Light"/>
          <w:i/>
          <w:iCs/>
          <w:lang w:val="en-GB"/>
        </w:rPr>
        <w:t>iew of compostists</w:t>
      </w:r>
      <w:r w:rsidR="00B635AA" w:rsidRPr="003C3869">
        <w:rPr>
          <w:rFonts w:ascii="Calibri Light" w:hAnsi="Calibri Light" w:cs="Calibri Light"/>
          <w:i/>
          <w:iCs/>
          <w:lang w:val="en-GB"/>
        </w:rPr>
        <w:t>,</w:t>
      </w:r>
      <w:r w:rsidR="000376D2" w:rsidRPr="003C3869">
        <w:rPr>
          <w:rFonts w:ascii="Calibri Light" w:hAnsi="Calibri Light" w:cs="Calibri Light"/>
          <w:lang w:val="en-GB"/>
        </w:rPr>
        <w:t xml:space="preserve"> I refer </w:t>
      </w:r>
      <w:r w:rsidR="009C3E75" w:rsidRPr="003C3869">
        <w:rPr>
          <w:rFonts w:ascii="Calibri Light" w:hAnsi="Calibri Light" w:cs="Calibri Light"/>
          <w:lang w:val="en-GB"/>
        </w:rPr>
        <w:t xml:space="preserve">in my analysis </w:t>
      </w:r>
      <w:r w:rsidR="000376D2" w:rsidRPr="003C3869">
        <w:rPr>
          <w:rFonts w:ascii="Calibri Light" w:hAnsi="Calibri Light" w:cs="Calibri Light"/>
          <w:lang w:val="en-GB"/>
        </w:rPr>
        <w:t xml:space="preserve">to authors </w:t>
      </w:r>
      <w:r w:rsidR="00704788" w:rsidRPr="003C3869">
        <w:rPr>
          <w:rFonts w:ascii="Calibri Light" w:hAnsi="Calibri Light" w:cs="Calibri Light"/>
          <w:lang w:val="en-GB"/>
        </w:rPr>
        <w:t xml:space="preserve">such </w:t>
      </w:r>
      <w:r w:rsidR="000376D2" w:rsidRPr="003C3869">
        <w:rPr>
          <w:rFonts w:ascii="Calibri Light" w:hAnsi="Calibri Light" w:cs="Calibri Light"/>
          <w:lang w:val="en-GB"/>
        </w:rPr>
        <w:t>as David Abram, Gregory Cajete, Colin Campbell,</w:t>
      </w:r>
      <w:r w:rsidR="009C3E75" w:rsidRPr="003C3869">
        <w:rPr>
          <w:rFonts w:ascii="Calibri Light" w:hAnsi="Calibri Light" w:cs="Calibri Light"/>
          <w:lang w:val="en-GB"/>
        </w:rPr>
        <w:t xml:space="preserve"> </w:t>
      </w:r>
      <w:r w:rsidR="00254B41" w:rsidRPr="003C3869">
        <w:rPr>
          <w:rFonts w:ascii="Calibri Light" w:hAnsi="Calibri Light" w:cs="Calibri Light"/>
          <w:lang w:val="en-GB"/>
        </w:rPr>
        <w:t xml:space="preserve">Fritjof Capra, </w:t>
      </w:r>
      <w:r w:rsidR="00A04112" w:rsidRPr="003C3869">
        <w:rPr>
          <w:rFonts w:cstheme="majorHAnsi"/>
          <w:lang w:val="en-GB"/>
        </w:rPr>
        <w:t xml:space="preserve">Charles </w:t>
      </w:r>
      <w:r w:rsidR="004E13C1" w:rsidRPr="003C3869">
        <w:rPr>
          <w:rFonts w:cstheme="majorHAnsi"/>
          <w:lang w:val="en-GB"/>
        </w:rPr>
        <w:t xml:space="preserve">Eisenstein, </w:t>
      </w:r>
      <w:r w:rsidR="007155B5" w:rsidRPr="003C3869">
        <w:rPr>
          <w:rFonts w:cstheme="majorHAnsi"/>
          <w:lang w:val="en-GB"/>
        </w:rPr>
        <w:t xml:space="preserve">Donna J. </w:t>
      </w:r>
      <w:r w:rsidR="004E13C1" w:rsidRPr="003C3869">
        <w:rPr>
          <w:rFonts w:cstheme="majorHAnsi"/>
          <w:lang w:val="en-GB"/>
        </w:rPr>
        <w:t xml:space="preserve">Haraway, </w:t>
      </w:r>
      <w:r w:rsidR="00254B41" w:rsidRPr="003C3869">
        <w:rPr>
          <w:rFonts w:cstheme="majorHAnsi"/>
          <w:lang w:val="en-GB"/>
        </w:rPr>
        <w:t xml:space="preserve">Graham Harvey, </w:t>
      </w:r>
      <w:r w:rsidR="00A04112" w:rsidRPr="003C3869">
        <w:rPr>
          <w:rFonts w:cstheme="majorHAnsi"/>
          <w:lang w:val="en-GB"/>
        </w:rPr>
        <w:t xml:space="preserve">Astrid H. </w:t>
      </w:r>
      <w:r w:rsidR="004E13C1" w:rsidRPr="003C3869">
        <w:rPr>
          <w:rFonts w:cstheme="majorHAnsi"/>
          <w:lang w:val="en-GB"/>
        </w:rPr>
        <w:t xml:space="preserve">Kreszmeier, </w:t>
      </w:r>
      <w:r w:rsidR="00A04112" w:rsidRPr="003C3869">
        <w:rPr>
          <w:rFonts w:cstheme="majorHAnsi"/>
          <w:lang w:val="en-GB"/>
        </w:rPr>
        <w:t xml:space="preserve">Joanna </w:t>
      </w:r>
      <w:r w:rsidR="004E13C1" w:rsidRPr="003C3869">
        <w:rPr>
          <w:rFonts w:cstheme="majorHAnsi"/>
          <w:lang w:val="en-GB"/>
        </w:rPr>
        <w:t>Macy</w:t>
      </w:r>
      <w:r w:rsidR="00254B41" w:rsidRPr="003C3869">
        <w:rPr>
          <w:rFonts w:cstheme="majorHAnsi"/>
          <w:lang w:val="en-GB"/>
        </w:rPr>
        <w:t xml:space="preserve"> and</w:t>
      </w:r>
      <w:r w:rsidR="004E13C1" w:rsidRPr="003C3869">
        <w:rPr>
          <w:rFonts w:cstheme="majorHAnsi"/>
          <w:lang w:val="en-GB"/>
        </w:rPr>
        <w:t xml:space="preserve"> </w:t>
      </w:r>
      <w:r w:rsidR="007155B5" w:rsidRPr="003C3869">
        <w:rPr>
          <w:rFonts w:cstheme="majorHAnsi"/>
          <w:lang w:val="en-GB"/>
        </w:rPr>
        <w:t xml:space="preserve">Robin </w:t>
      </w:r>
      <w:r w:rsidR="004E13C1" w:rsidRPr="003C3869">
        <w:rPr>
          <w:rFonts w:cstheme="majorHAnsi"/>
          <w:lang w:val="en-GB"/>
        </w:rPr>
        <w:t>Wall</w:t>
      </w:r>
      <w:r w:rsidR="00A04112" w:rsidRPr="003C3869">
        <w:rPr>
          <w:rFonts w:cstheme="majorHAnsi"/>
          <w:lang w:val="en-GB"/>
        </w:rPr>
        <w:t xml:space="preserve"> </w:t>
      </w:r>
      <w:r w:rsidR="004E13C1" w:rsidRPr="003C3869">
        <w:rPr>
          <w:rFonts w:cstheme="majorHAnsi"/>
          <w:lang w:val="en-GB"/>
        </w:rPr>
        <w:t>Kimmerer</w:t>
      </w:r>
      <w:r w:rsidR="00254B41" w:rsidRPr="003C3869">
        <w:rPr>
          <w:rFonts w:cstheme="majorHAnsi"/>
          <w:lang w:val="en-GB"/>
        </w:rPr>
        <w:t>. These perspectives speak out of the new story of interbeing</w:t>
      </w:r>
      <w:r w:rsidR="00276F57" w:rsidRPr="003C3869">
        <w:rPr>
          <w:rStyle w:val="Funotenzeichen"/>
          <w:rFonts w:cstheme="majorHAnsi"/>
          <w:lang w:val="en-GB"/>
        </w:rPr>
        <w:footnoteReference w:id="28"/>
      </w:r>
      <w:r w:rsidR="00254B41" w:rsidRPr="003C3869">
        <w:rPr>
          <w:rFonts w:cstheme="majorHAnsi"/>
          <w:lang w:val="en-GB"/>
        </w:rPr>
        <w:t xml:space="preserve">, face the </w:t>
      </w:r>
      <w:r w:rsidR="00276F57" w:rsidRPr="003C3869">
        <w:rPr>
          <w:rFonts w:cstheme="majorHAnsi"/>
          <w:lang w:val="en-GB"/>
        </w:rPr>
        <w:t>relationship</w:t>
      </w:r>
      <w:r w:rsidR="00254B41" w:rsidRPr="003C3869">
        <w:rPr>
          <w:rFonts w:cstheme="majorHAnsi"/>
          <w:lang w:val="en-GB"/>
        </w:rPr>
        <w:t xml:space="preserve"> with the world out of an</w:t>
      </w:r>
      <w:r w:rsidR="004E13C1" w:rsidRPr="003C3869">
        <w:rPr>
          <w:rFonts w:cstheme="majorHAnsi"/>
          <w:lang w:val="en-GB"/>
        </w:rPr>
        <w:t xml:space="preserve"> </w:t>
      </w:r>
      <w:r w:rsidR="007155B5" w:rsidRPr="003C3869">
        <w:rPr>
          <w:rFonts w:cstheme="majorHAnsi"/>
          <w:lang w:val="en-GB"/>
        </w:rPr>
        <w:t>indigenous</w:t>
      </w:r>
      <w:r w:rsidR="00F60D35" w:rsidRPr="003C3869">
        <w:rPr>
          <w:rFonts w:cstheme="majorHAnsi"/>
          <w:lang w:val="en-GB"/>
        </w:rPr>
        <w:t xml:space="preserve"> (first </w:t>
      </w:r>
      <w:r w:rsidR="00A41494" w:rsidRPr="003C3869">
        <w:rPr>
          <w:rFonts w:cstheme="majorHAnsi"/>
          <w:lang w:val="en-GB"/>
        </w:rPr>
        <w:t xml:space="preserve">peoples) </w:t>
      </w:r>
      <w:r w:rsidR="00A41494" w:rsidRPr="003C3869">
        <w:rPr>
          <w:rFonts w:cstheme="majorHAnsi"/>
          <w:lang w:val="en-GB"/>
        </w:rPr>
        <w:lastRenderedPageBreak/>
        <w:t>understanding</w:t>
      </w:r>
      <w:r w:rsidR="00254B41" w:rsidRPr="003C3869">
        <w:rPr>
          <w:rFonts w:cstheme="majorHAnsi"/>
          <w:lang w:val="en-GB"/>
        </w:rPr>
        <w:t xml:space="preserve"> of </w:t>
      </w:r>
      <w:r w:rsidR="004E13C1" w:rsidRPr="003C3869">
        <w:rPr>
          <w:rFonts w:cstheme="majorHAnsi"/>
          <w:lang w:val="en-GB"/>
        </w:rPr>
        <w:t xml:space="preserve">reciprocity, </w:t>
      </w:r>
      <w:r w:rsidR="00254B41" w:rsidRPr="003C3869">
        <w:rPr>
          <w:rFonts w:cstheme="majorHAnsi"/>
          <w:lang w:val="en-GB"/>
        </w:rPr>
        <w:t>response-ability</w:t>
      </w:r>
      <w:r w:rsidR="00B635AA" w:rsidRPr="003C3869">
        <w:rPr>
          <w:rFonts w:cstheme="majorHAnsi"/>
          <w:lang w:val="en-GB"/>
        </w:rPr>
        <w:t xml:space="preserve"> (</w:t>
      </w:r>
      <w:r w:rsidR="00A35CB8" w:rsidRPr="003C3869">
        <w:rPr>
          <w:rFonts w:cstheme="majorHAnsi"/>
          <w:szCs w:val="22"/>
          <w:lang w:val="en-GB"/>
        </w:rPr>
        <w:t xml:space="preserve">a term beautifully coined by </w:t>
      </w:r>
      <w:r w:rsidR="00A35CB8" w:rsidRPr="003C3869">
        <w:rPr>
          <w:lang w:val="en-GB"/>
        </w:rPr>
        <w:t>Haraway</w:t>
      </w:r>
      <w:r w:rsidR="00A35CB8" w:rsidRPr="003C3869">
        <w:rPr>
          <w:rStyle w:val="Funotenzeichen"/>
          <w:lang w:val="en-GB"/>
        </w:rPr>
        <w:footnoteReference w:id="29"/>
      </w:r>
      <w:r w:rsidR="00A35CB8" w:rsidRPr="003C3869">
        <w:rPr>
          <w:lang w:val="en-GB"/>
        </w:rPr>
        <w:t>)</w:t>
      </w:r>
      <w:r w:rsidR="004E13C1" w:rsidRPr="003C3869">
        <w:rPr>
          <w:rFonts w:cstheme="majorHAnsi"/>
          <w:lang w:val="en-GB"/>
        </w:rPr>
        <w:t xml:space="preserve">, </w:t>
      </w:r>
      <w:r w:rsidR="00254B41" w:rsidRPr="003C3869">
        <w:rPr>
          <w:rFonts w:cstheme="majorHAnsi"/>
          <w:lang w:val="en-GB"/>
        </w:rPr>
        <w:t xml:space="preserve">gift, and </w:t>
      </w:r>
      <w:r w:rsidR="004E13C1" w:rsidRPr="003C3869">
        <w:rPr>
          <w:rFonts w:cstheme="majorHAnsi"/>
          <w:lang w:val="en-GB"/>
        </w:rPr>
        <w:t>gratitude</w:t>
      </w:r>
      <w:r w:rsidR="00254B41" w:rsidRPr="003C3869">
        <w:rPr>
          <w:rFonts w:cstheme="majorHAnsi"/>
          <w:lang w:val="en-GB"/>
        </w:rPr>
        <w:t>.</w:t>
      </w:r>
    </w:p>
    <w:p w14:paraId="44567307" w14:textId="4C4C7A16" w:rsidR="003D63D3" w:rsidRPr="003C3869" w:rsidRDefault="00CA4800" w:rsidP="0069499A">
      <w:pPr>
        <w:rPr>
          <w:rFonts w:cstheme="majorHAnsi"/>
          <w:lang w:val="en-GB"/>
        </w:rPr>
      </w:pPr>
      <w:r w:rsidRPr="003C3869">
        <w:rPr>
          <w:rFonts w:cstheme="majorHAnsi"/>
          <w:lang w:val="en-GB"/>
        </w:rPr>
        <w:t>In the synthesis</w:t>
      </w:r>
      <w:r w:rsidR="00276F57" w:rsidRPr="003C3869">
        <w:rPr>
          <w:rFonts w:cstheme="majorHAnsi"/>
          <w:lang w:val="en-GB"/>
        </w:rPr>
        <w:t xml:space="preserve"> </w:t>
      </w:r>
      <w:r w:rsidRPr="003C3869">
        <w:rPr>
          <w:rFonts w:cstheme="majorHAnsi"/>
          <w:lang w:val="en-GB"/>
        </w:rPr>
        <w:t xml:space="preserve">I elaborate their findings and theories into </w:t>
      </w:r>
      <w:r w:rsidR="00271903" w:rsidRPr="003C3869">
        <w:rPr>
          <w:rFonts w:cstheme="majorHAnsi"/>
          <w:lang w:val="en-GB"/>
        </w:rPr>
        <w:t>a</w:t>
      </w:r>
      <w:r w:rsidRPr="003C3869">
        <w:rPr>
          <w:rFonts w:cstheme="majorHAnsi"/>
          <w:lang w:val="en-GB"/>
        </w:rPr>
        <w:t xml:space="preserve"> resonance practice</w:t>
      </w:r>
      <w:r w:rsidR="00C069EF" w:rsidRPr="003C3869">
        <w:rPr>
          <w:rFonts w:cstheme="majorHAnsi"/>
          <w:lang w:val="en-GB"/>
        </w:rPr>
        <w:t xml:space="preserve"> (chapter </w:t>
      </w:r>
      <w:r w:rsidR="00E14177" w:rsidRPr="003C3869">
        <w:rPr>
          <w:rFonts w:cstheme="majorHAnsi"/>
          <w:lang w:val="en-GB"/>
        </w:rPr>
        <w:fldChar w:fldCharType="begin"/>
      </w:r>
      <w:r w:rsidR="00E14177" w:rsidRPr="003C3869">
        <w:rPr>
          <w:rFonts w:cstheme="majorHAnsi"/>
          <w:lang w:val="en-GB"/>
        </w:rPr>
        <w:instrText xml:space="preserve"> REF _Ref92213684 \r \h </w:instrText>
      </w:r>
      <w:r w:rsidR="00E14177" w:rsidRPr="003C3869">
        <w:rPr>
          <w:rFonts w:cstheme="majorHAnsi"/>
          <w:lang w:val="en-GB"/>
        </w:rPr>
      </w:r>
      <w:r w:rsidR="00E14177" w:rsidRPr="003C3869">
        <w:rPr>
          <w:rFonts w:cstheme="majorHAnsi"/>
          <w:lang w:val="en-GB"/>
        </w:rPr>
        <w:fldChar w:fldCharType="separate"/>
      </w:r>
      <w:r w:rsidR="00B0083A">
        <w:rPr>
          <w:rFonts w:cstheme="majorHAnsi"/>
          <w:lang w:val="en-GB"/>
        </w:rPr>
        <w:t>5</w:t>
      </w:r>
      <w:r w:rsidR="00E14177" w:rsidRPr="003C3869">
        <w:rPr>
          <w:rFonts w:cstheme="majorHAnsi"/>
          <w:lang w:val="en-GB"/>
        </w:rPr>
        <w:fldChar w:fldCharType="end"/>
      </w:r>
      <w:r w:rsidR="00E14177" w:rsidRPr="003C3869">
        <w:rPr>
          <w:rFonts w:cstheme="majorHAnsi"/>
          <w:lang w:val="en-GB"/>
        </w:rPr>
        <w:t xml:space="preserve">) </w:t>
      </w:r>
      <w:r w:rsidR="00C069EF" w:rsidRPr="003C3869">
        <w:rPr>
          <w:rFonts w:cstheme="majorHAnsi"/>
          <w:lang w:val="en-GB"/>
        </w:rPr>
        <w:t xml:space="preserve">and </w:t>
      </w:r>
      <w:r w:rsidR="00E14177" w:rsidRPr="003C3869">
        <w:rPr>
          <w:rFonts w:cstheme="majorHAnsi"/>
          <w:lang w:val="en-GB"/>
        </w:rPr>
        <w:t>into a</w:t>
      </w:r>
      <w:r w:rsidR="00C069EF" w:rsidRPr="003C3869">
        <w:rPr>
          <w:rFonts w:cstheme="majorHAnsi"/>
          <w:lang w:val="en-GB"/>
        </w:rPr>
        <w:t xml:space="preserve"> practice to live a good life </w:t>
      </w:r>
      <w:r w:rsidR="00276F57" w:rsidRPr="003C3869">
        <w:rPr>
          <w:rFonts w:cstheme="majorHAnsi"/>
          <w:lang w:val="en-GB"/>
        </w:rPr>
        <w:t>(chapter</w:t>
      </w:r>
      <w:r w:rsidR="00805A33">
        <w:rPr>
          <w:rFonts w:cstheme="majorHAnsi"/>
          <w:lang w:val="en-GB"/>
        </w:rPr>
        <w:t xml:space="preserve"> </w:t>
      </w:r>
      <w:r w:rsidR="00D0560E">
        <w:rPr>
          <w:rFonts w:cstheme="majorHAnsi"/>
          <w:lang w:val="en-GB"/>
        </w:rPr>
        <w:fldChar w:fldCharType="begin"/>
      </w:r>
      <w:r w:rsidR="00D0560E">
        <w:rPr>
          <w:rFonts w:cstheme="majorHAnsi"/>
          <w:lang w:val="en-GB"/>
        </w:rPr>
        <w:instrText xml:space="preserve"> REF _Ref92220132 \r \h </w:instrText>
      </w:r>
      <w:r w:rsidR="00D0560E">
        <w:rPr>
          <w:rFonts w:cstheme="majorHAnsi"/>
          <w:lang w:val="en-GB"/>
        </w:rPr>
      </w:r>
      <w:r w:rsidR="00D0560E">
        <w:rPr>
          <w:rFonts w:cstheme="majorHAnsi"/>
          <w:lang w:val="en-GB"/>
        </w:rPr>
        <w:fldChar w:fldCharType="separate"/>
      </w:r>
      <w:r w:rsidR="00B0083A">
        <w:rPr>
          <w:rFonts w:cstheme="majorHAnsi"/>
          <w:lang w:val="en-GB"/>
        </w:rPr>
        <w:t>6</w:t>
      </w:r>
      <w:r w:rsidR="00D0560E">
        <w:rPr>
          <w:rFonts w:cstheme="majorHAnsi"/>
          <w:lang w:val="en-GB"/>
        </w:rPr>
        <w:fldChar w:fldCharType="end"/>
      </w:r>
      <w:r w:rsidR="00276F57" w:rsidRPr="003C3869">
        <w:rPr>
          <w:rFonts w:cstheme="majorHAnsi"/>
          <w:lang w:val="en-GB"/>
        </w:rPr>
        <w:t>)</w:t>
      </w:r>
      <w:r w:rsidR="00E14177" w:rsidRPr="003C3869">
        <w:rPr>
          <w:rFonts w:cstheme="majorHAnsi"/>
          <w:lang w:val="en-GB"/>
        </w:rPr>
        <w:t xml:space="preserve">. </w:t>
      </w:r>
      <w:r w:rsidR="003D63D3" w:rsidRPr="003C3869">
        <w:rPr>
          <w:rFonts w:cstheme="majorHAnsi"/>
          <w:lang w:val="en-GB"/>
        </w:rPr>
        <w:t xml:space="preserve">I </w:t>
      </w:r>
      <w:r w:rsidR="00A12A66" w:rsidRPr="003C3869">
        <w:rPr>
          <w:rFonts w:cstheme="majorHAnsi"/>
          <w:lang w:val="en-GB"/>
        </w:rPr>
        <w:t>conclude</w:t>
      </w:r>
      <w:r w:rsidR="003D63D3" w:rsidRPr="003C3869">
        <w:rPr>
          <w:rFonts w:cstheme="majorHAnsi"/>
          <w:lang w:val="en-GB"/>
        </w:rPr>
        <w:t xml:space="preserve"> the work in chapter </w:t>
      </w:r>
      <w:r w:rsidR="003D63D3" w:rsidRPr="003C3869">
        <w:rPr>
          <w:rFonts w:cstheme="majorHAnsi"/>
          <w:lang w:val="en-GB"/>
        </w:rPr>
        <w:fldChar w:fldCharType="begin"/>
      </w:r>
      <w:r w:rsidR="003D63D3" w:rsidRPr="003C3869">
        <w:rPr>
          <w:rFonts w:cstheme="majorHAnsi"/>
          <w:lang w:val="en-GB"/>
        </w:rPr>
        <w:instrText xml:space="preserve"> REF _Ref92214107 \r \h </w:instrText>
      </w:r>
      <w:r w:rsidR="003D63D3" w:rsidRPr="003C3869">
        <w:rPr>
          <w:rFonts w:cstheme="majorHAnsi"/>
          <w:lang w:val="en-GB"/>
        </w:rPr>
      </w:r>
      <w:r w:rsidR="003D63D3" w:rsidRPr="003C3869">
        <w:rPr>
          <w:rFonts w:cstheme="majorHAnsi"/>
          <w:lang w:val="en-GB"/>
        </w:rPr>
        <w:fldChar w:fldCharType="separate"/>
      </w:r>
      <w:r w:rsidR="00B0083A">
        <w:rPr>
          <w:rFonts w:cstheme="majorHAnsi"/>
          <w:lang w:val="en-GB"/>
        </w:rPr>
        <w:t>7</w:t>
      </w:r>
      <w:r w:rsidR="003D63D3" w:rsidRPr="003C3869">
        <w:rPr>
          <w:rFonts w:cstheme="majorHAnsi"/>
          <w:lang w:val="en-GB"/>
        </w:rPr>
        <w:fldChar w:fldCharType="end"/>
      </w:r>
      <w:r w:rsidR="003D63D3" w:rsidRPr="003C3869">
        <w:rPr>
          <w:rFonts w:cstheme="majorHAnsi"/>
          <w:lang w:val="en-GB"/>
        </w:rPr>
        <w:t xml:space="preserve"> by weaving everything together</w:t>
      </w:r>
      <w:r w:rsidR="00A12A66" w:rsidRPr="003C3869">
        <w:rPr>
          <w:rFonts w:cstheme="majorHAnsi"/>
          <w:lang w:val="en-GB"/>
        </w:rPr>
        <w:t>.</w:t>
      </w:r>
      <w:r w:rsidR="003D63D3" w:rsidRPr="003C3869">
        <w:rPr>
          <w:rFonts w:cstheme="majorHAnsi"/>
          <w:lang w:val="en-GB"/>
        </w:rPr>
        <w:t xml:space="preserve"> </w:t>
      </w:r>
    </w:p>
    <w:p w14:paraId="2F6120C0" w14:textId="485BB2E2" w:rsidR="00276F57" w:rsidRPr="003C3869" w:rsidRDefault="00276F57" w:rsidP="0069499A">
      <w:pPr>
        <w:rPr>
          <w:rFonts w:cstheme="majorHAnsi"/>
          <w:lang w:val="en-GB"/>
        </w:rPr>
      </w:pPr>
    </w:p>
    <w:p w14:paraId="0F2E95FE" w14:textId="4A9CE4D8" w:rsidR="00F00971" w:rsidRPr="003C3869" w:rsidRDefault="00271903" w:rsidP="0069499A">
      <w:pPr>
        <w:rPr>
          <w:rFonts w:cstheme="majorHAnsi"/>
          <w:lang w:val="en-GB"/>
        </w:rPr>
      </w:pPr>
      <w:r w:rsidRPr="003C3869">
        <w:rPr>
          <w:rFonts w:cstheme="majorHAnsi"/>
          <w:lang w:val="en-GB"/>
        </w:rPr>
        <w:t xml:space="preserve">In all the reflections in the following work, I focus on the "middle classes in the </w:t>
      </w:r>
      <w:r w:rsidR="00F00971" w:rsidRPr="003C3869">
        <w:rPr>
          <w:rFonts w:cstheme="majorHAnsi"/>
          <w:lang w:val="en-GB"/>
        </w:rPr>
        <w:t>more prosperous regions of this world</w:t>
      </w:r>
      <w:r w:rsidRPr="003C3869">
        <w:rPr>
          <w:rFonts w:cstheme="majorHAnsi"/>
          <w:lang w:val="en-GB"/>
        </w:rPr>
        <w:t xml:space="preserve">" who can afford "the </w:t>
      </w:r>
      <w:r w:rsidR="00F00971" w:rsidRPr="003C3869">
        <w:rPr>
          <w:rFonts w:cstheme="majorHAnsi"/>
          <w:lang w:val="en-GB"/>
        </w:rPr>
        <w:t>‘</w:t>
      </w:r>
      <w:r w:rsidRPr="003C3869">
        <w:rPr>
          <w:rFonts w:cstheme="majorHAnsi"/>
          <w:lang w:val="en-GB"/>
        </w:rPr>
        <w:t>luxury</w:t>
      </w:r>
      <w:r w:rsidR="00F00971" w:rsidRPr="003C3869">
        <w:rPr>
          <w:rFonts w:cstheme="majorHAnsi"/>
          <w:lang w:val="en-GB"/>
        </w:rPr>
        <w:t>’</w:t>
      </w:r>
      <w:r w:rsidRPr="003C3869">
        <w:rPr>
          <w:rFonts w:cstheme="majorHAnsi"/>
          <w:lang w:val="en-GB"/>
        </w:rPr>
        <w:t xml:space="preserve"> of </w:t>
      </w:r>
      <w:r w:rsidR="00F00971" w:rsidRPr="003C3869">
        <w:rPr>
          <w:rFonts w:cstheme="majorHAnsi"/>
          <w:lang w:val="en-GB"/>
        </w:rPr>
        <w:t xml:space="preserve">an </w:t>
      </w:r>
      <w:r w:rsidRPr="003C3869">
        <w:rPr>
          <w:rFonts w:cstheme="majorHAnsi"/>
          <w:lang w:val="en-GB"/>
        </w:rPr>
        <w:t>orientation</w:t>
      </w:r>
      <w:r w:rsidR="00F00971" w:rsidRPr="003C3869">
        <w:rPr>
          <w:rFonts w:cstheme="majorHAnsi"/>
          <w:lang w:val="en-GB"/>
        </w:rPr>
        <w:t xml:space="preserve"> toward resonance</w:t>
      </w:r>
      <w:r w:rsidRPr="003C3869">
        <w:rPr>
          <w:rFonts w:cstheme="majorHAnsi"/>
          <w:lang w:val="en-GB"/>
        </w:rPr>
        <w:t>".</w:t>
      </w:r>
      <w:r w:rsidR="00F00971" w:rsidRPr="003C3869">
        <w:rPr>
          <w:rStyle w:val="Funotenzeichen"/>
          <w:rFonts w:cstheme="majorHAnsi"/>
          <w:lang w:val="en-GB"/>
        </w:rPr>
        <w:footnoteReference w:id="30"/>
      </w:r>
    </w:p>
    <w:p w14:paraId="6E23B062" w14:textId="77777777" w:rsidR="005F06E4" w:rsidRPr="003C3869" w:rsidRDefault="005F06E4" w:rsidP="0069499A">
      <w:pPr>
        <w:rPr>
          <w:rFonts w:cstheme="majorHAnsi"/>
          <w:szCs w:val="22"/>
          <w:lang w:val="en-GB"/>
        </w:rPr>
      </w:pPr>
    </w:p>
    <w:p w14:paraId="0ABF4CDE" w14:textId="77777777" w:rsidR="00DE4131" w:rsidRPr="003C3869" w:rsidRDefault="00DE4131">
      <w:pPr>
        <w:rPr>
          <w:rFonts w:eastAsiaTheme="majorEastAsia" w:cstheme="majorBidi"/>
          <w:color w:val="2F5496" w:themeColor="accent1" w:themeShade="BF"/>
          <w:sz w:val="28"/>
          <w:szCs w:val="32"/>
          <w:highlight w:val="green"/>
          <w:lang w:val="en-GB"/>
        </w:rPr>
      </w:pPr>
      <w:r w:rsidRPr="003C3869">
        <w:rPr>
          <w:highlight w:val="green"/>
          <w:lang w:val="en-GB"/>
        </w:rPr>
        <w:br w:type="page"/>
      </w:r>
    </w:p>
    <w:p w14:paraId="3FC5A4C5" w14:textId="3F85CABB" w:rsidR="00BF752D" w:rsidRPr="003C3869" w:rsidRDefault="00BF752D" w:rsidP="00BF752D">
      <w:pPr>
        <w:pStyle w:val="berschrift1"/>
      </w:pPr>
      <w:bookmarkStart w:id="5" w:name="_Toc92310421"/>
      <w:r w:rsidRPr="003C3869">
        <w:lastRenderedPageBreak/>
        <w:t>Methodology</w:t>
      </w:r>
      <w:bookmarkEnd w:id="5"/>
    </w:p>
    <w:p w14:paraId="4396A78B" w14:textId="0B23CF5F" w:rsidR="00EF10AD" w:rsidRPr="003C3869" w:rsidRDefault="00BF752D" w:rsidP="00C251BE">
      <w:pPr>
        <w:rPr>
          <w:rFonts w:ascii="Calibri Light" w:hAnsi="Calibri Light" w:cs="Calibri Light"/>
          <w:lang w:val="en-GB"/>
        </w:rPr>
      </w:pPr>
      <w:r w:rsidRPr="003C3869">
        <w:rPr>
          <w:rFonts w:cstheme="majorHAnsi"/>
          <w:szCs w:val="22"/>
          <w:lang w:val="en-GB"/>
        </w:rPr>
        <w:br/>
      </w:r>
      <w:r w:rsidR="00151813" w:rsidRPr="003C3869">
        <w:rPr>
          <w:rFonts w:ascii="Calibri Light" w:hAnsi="Calibri Light" w:cs="Calibri Light"/>
          <w:lang w:val="en-GB"/>
        </w:rPr>
        <w:t>This dissertation is a literature based qualitative research paper.</w:t>
      </w:r>
      <w:r w:rsidR="00EE643D" w:rsidRPr="003C3869">
        <w:rPr>
          <w:rFonts w:ascii="Calibri Light" w:hAnsi="Calibri Light" w:cs="Calibri Light"/>
          <w:lang w:val="en-GB"/>
        </w:rPr>
        <w:t xml:space="preserve"> Both the author and the specialist literature follow a phenomenological approach. Phenomenology </w:t>
      </w:r>
      <w:r w:rsidR="008C0834" w:rsidRPr="003C3869">
        <w:rPr>
          <w:rFonts w:cstheme="majorHAnsi"/>
          <w:szCs w:val="22"/>
          <w:lang w:val="en-GB"/>
        </w:rPr>
        <w:t>involves the understanding and description of things as they are experienced by a subject</w:t>
      </w:r>
      <w:r w:rsidR="00EE643D" w:rsidRPr="003C3869">
        <w:rPr>
          <w:rFonts w:cstheme="majorHAnsi"/>
          <w:szCs w:val="22"/>
          <w:lang w:val="en-GB"/>
        </w:rPr>
        <w:t>.</w:t>
      </w:r>
      <w:r w:rsidR="00EE643D" w:rsidRPr="003C3869">
        <w:rPr>
          <w:rStyle w:val="Funotenzeichen"/>
          <w:rFonts w:cstheme="majorHAnsi"/>
          <w:szCs w:val="22"/>
          <w:lang w:val="en-GB"/>
        </w:rPr>
        <w:footnoteReference w:id="31"/>
      </w:r>
      <w:r w:rsidR="004C3F38" w:rsidRPr="003C3869">
        <w:rPr>
          <w:rFonts w:ascii="Calibri Light" w:hAnsi="Calibri Light" w:cs="Calibri Light"/>
          <w:lang w:val="en-GB"/>
        </w:rPr>
        <w:t xml:space="preserve"> </w:t>
      </w:r>
      <w:r w:rsidR="00BA7A43" w:rsidRPr="003C3869">
        <w:rPr>
          <w:rFonts w:cstheme="majorHAnsi"/>
          <w:szCs w:val="22"/>
          <w:lang w:val="en-GB"/>
        </w:rPr>
        <w:t>I</w:t>
      </w:r>
      <w:r w:rsidR="004C3F38" w:rsidRPr="003C3869">
        <w:rPr>
          <w:rFonts w:cstheme="majorHAnsi"/>
          <w:szCs w:val="22"/>
          <w:lang w:val="en-GB"/>
        </w:rPr>
        <w:t xml:space="preserve"> share a critical attitude toward the classical western scientific stance of objectivity with Wall</w:t>
      </w:r>
      <w:r w:rsidR="00724A43" w:rsidRPr="003C3869">
        <w:rPr>
          <w:rFonts w:cstheme="majorHAnsi"/>
          <w:szCs w:val="22"/>
          <w:lang w:val="en-GB"/>
        </w:rPr>
        <w:t xml:space="preserve"> </w:t>
      </w:r>
      <w:r w:rsidR="004C3F38" w:rsidRPr="003C3869">
        <w:rPr>
          <w:rFonts w:cstheme="majorHAnsi"/>
          <w:szCs w:val="22"/>
          <w:lang w:val="en-GB"/>
        </w:rPr>
        <w:t>Kimmerer</w:t>
      </w:r>
      <w:r w:rsidR="00724A43" w:rsidRPr="003C3869">
        <w:rPr>
          <w:rFonts w:cstheme="majorHAnsi"/>
          <w:szCs w:val="22"/>
          <w:lang w:val="en-GB"/>
        </w:rPr>
        <w:t xml:space="preserve"> and other compostists</w:t>
      </w:r>
      <w:r w:rsidR="004C3F38" w:rsidRPr="003C3869">
        <w:rPr>
          <w:rFonts w:cstheme="majorHAnsi"/>
          <w:szCs w:val="22"/>
          <w:lang w:val="en-GB"/>
        </w:rPr>
        <w:t xml:space="preserve">: </w:t>
      </w:r>
      <w:r w:rsidR="00C251BE" w:rsidRPr="003C3869">
        <w:rPr>
          <w:lang w:val="en-GB"/>
        </w:rPr>
        <w:t>“We are all the product of our worldviews</w:t>
      </w:r>
      <w:r w:rsidR="004C3F38" w:rsidRPr="003C3869">
        <w:rPr>
          <w:lang w:val="en-GB"/>
        </w:rPr>
        <w:t xml:space="preserve"> - </w:t>
      </w:r>
      <w:r w:rsidR="00C251BE" w:rsidRPr="003C3869">
        <w:rPr>
          <w:lang w:val="en-GB"/>
        </w:rPr>
        <w:t>even scientists who claim pure objectivity”</w:t>
      </w:r>
      <w:r w:rsidR="00C251BE" w:rsidRPr="003C3869">
        <w:rPr>
          <w:rStyle w:val="Funotenzeichen"/>
          <w:lang w:val="en-GB"/>
        </w:rPr>
        <w:footnoteReference w:id="32"/>
      </w:r>
      <w:r w:rsidR="00724A43" w:rsidRPr="003C3869">
        <w:rPr>
          <w:lang w:val="en-GB"/>
        </w:rPr>
        <w:t>, or as Eisenstein puts it: “objective reality is just another myth”.</w:t>
      </w:r>
      <w:r w:rsidR="00C251BE" w:rsidRPr="003C3869">
        <w:rPr>
          <w:lang w:val="en-GB"/>
        </w:rPr>
        <w:t xml:space="preserve"> </w:t>
      </w:r>
    </w:p>
    <w:p w14:paraId="21AF3F57" w14:textId="70893020" w:rsidR="0010611F" w:rsidRPr="003C3869" w:rsidRDefault="0010611F" w:rsidP="0010611F">
      <w:pPr>
        <w:rPr>
          <w:lang w:val="en-GB"/>
        </w:rPr>
      </w:pPr>
      <w:r w:rsidRPr="003C3869">
        <w:rPr>
          <w:lang w:val="en-GB"/>
        </w:rPr>
        <w:br/>
        <w:t>This work, this practice of science is based on a worldview of ecological compassion</w:t>
      </w:r>
      <w:r w:rsidR="00BA7A43" w:rsidRPr="003C3869">
        <w:rPr>
          <w:lang w:val="en-GB"/>
        </w:rPr>
        <w:t xml:space="preserve"> and response-ability</w:t>
      </w:r>
      <w:r w:rsidRPr="003C3869">
        <w:rPr>
          <w:lang w:val="en-GB"/>
        </w:rPr>
        <w:t>.</w:t>
      </w:r>
      <w:r w:rsidRPr="003C3869">
        <w:rPr>
          <w:rStyle w:val="Funotenzeichen"/>
          <w:lang w:val="en-GB"/>
        </w:rPr>
        <w:footnoteReference w:id="33"/>
      </w:r>
    </w:p>
    <w:p w14:paraId="5B7B66D6" w14:textId="77777777" w:rsidR="00BA7A43" w:rsidRPr="003C3869" w:rsidRDefault="00BA7A43" w:rsidP="00C251BE">
      <w:pPr>
        <w:rPr>
          <w:lang w:val="en-GB"/>
        </w:rPr>
      </w:pPr>
    </w:p>
    <w:p w14:paraId="30DF04E2" w14:textId="77777777" w:rsidR="00E0502A" w:rsidRPr="003C3869" w:rsidRDefault="00BA7A43" w:rsidP="00C251BE">
      <w:pPr>
        <w:rPr>
          <w:lang w:val="en-GB"/>
        </w:rPr>
      </w:pPr>
      <w:r w:rsidRPr="003C3869">
        <w:rPr>
          <w:lang w:val="en-GB"/>
        </w:rPr>
        <w:t>I aim in this</w:t>
      </w:r>
      <w:r w:rsidR="004C3F38" w:rsidRPr="003C3869">
        <w:rPr>
          <w:lang w:val="en-GB"/>
        </w:rPr>
        <w:t xml:space="preserve"> dissertation to intertwine different modes of awareness, an analytic and an emotional</w:t>
      </w:r>
      <w:r w:rsidR="00355736" w:rsidRPr="003C3869">
        <w:rPr>
          <w:lang w:val="en-GB"/>
        </w:rPr>
        <w:t xml:space="preserve"> </w:t>
      </w:r>
      <w:r w:rsidR="004C3F38" w:rsidRPr="003C3869">
        <w:rPr>
          <w:lang w:val="en-GB"/>
        </w:rPr>
        <w:t xml:space="preserve">intuitive one, a western scientific and a cultural </w:t>
      </w:r>
      <w:r w:rsidR="00355736" w:rsidRPr="003C3869">
        <w:rPr>
          <w:lang w:val="en-GB"/>
        </w:rPr>
        <w:t xml:space="preserve">animistic archaic </w:t>
      </w:r>
      <w:r w:rsidR="004C3F38" w:rsidRPr="003C3869">
        <w:rPr>
          <w:lang w:val="en-GB"/>
        </w:rPr>
        <w:t>one</w:t>
      </w:r>
      <w:r w:rsidR="00355736" w:rsidRPr="003C3869">
        <w:rPr>
          <w:lang w:val="en-GB"/>
        </w:rPr>
        <w:t xml:space="preserve">, to open and walk a path in reciprocity, </w:t>
      </w:r>
      <w:r w:rsidR="00ED4377" w:rsidRPr="003C3869">
        <w:rPr>
          <w:lang w:val="en-GB"/>
        </w:rPr>
        <w:t>gratitude,</w:t>
      </w:r>
      <w:r w:rsidR="00355736" w:rsidRPr="003C3869">
        <w:rPr>
          <w:lang w:val="en-GB"/>
        </w:rPr>
        <w:t xml:space="preserve"> and love into the story of interbeing. </w:t>
      </w:r>
    </w:p>
    <w:p w14:paraId="6C4783E0" w14:textId="77777777" w:rsidR="00E0502A" w:rsidRPr="003C3869" w:rsidRDefault="00E0502A" w:rsidP="00C251BE">
      <w:pPr>
        <w:rPr>
          <w:lang w:val="en-GB"/>
        </w:rPr>
      </w:pPr>
    </w:p>
    <w:p w14:paraId="6EBDA5BC" w14:textId="13E57D8E" w:rsidR="00BA7A43" w:rsidRPr="000A3782" w:rsidRDefault="00355736" w:rsidP="00C251BE">
      <w:pPr>
        <w:rPr>
          <w:rFonts w:ascii="Calibri Light" w:hAnsi="Calibri Light" w:cs="Calibri Light"/>
          <w:szCs w:val="22"/>
          <w:lang w:val="en-GB"/>
        </w:rPr>
      </w:pPr>
      <w:r w:rsidRPr="003C3869">
        <w:rPr>
          <w:lang w:val="en-GB"/>
        </w:rPr>
        <w:t>May this work bring people back into dialogue with the living vibrating world</w:t>
      </w:r>
      <w:r w:rsidR="00ED4377" w:rsidRPr="003C3869">
        <w:rPr>
          <w:lang w:val="en-GB"/>
        </w:rPr>
        <w:t xml:space="preserve">, the elements, the </w:t>
      </w:r>
      <w:r w:rsidR="0010611F" w:rsidRPr="003C3869">
        <w:rPr>
          <w:lang w:val="en-GB"/>
        </w:rPr>
        <w:t>earth,</w:t>
      </w:r>
      <w:r w:rsidR="00ED4377" w:rsidRPr="003C3869">
        <w:rPr>
          <w:lang w:val="en-GB"/>
        </w:rPr>
        <w:t xml:space="preserve"> and the universe – back into dialogue with </w:t>
      </w:r>
      <w:r w:rsidR="00ED4377" w:rsidRPr="003C3869">
        <w:rPr>
          <w:rFonts w:ascii="Calibri Light" w:hAnsi="Calibri Light" w:cs="Calibri Light"/>
          <w:szCs w:val="22"/>
          <w:lang w:val="en-GB"/>
        </w:rPr>
        <w:t xml:space="preserve">all our relations. May this work support us to </w:t>
      </w:r>
      <w:r w:rsidR="0010611F" w:rsidRPr="003C3869">
        <w:rPr>
          <w:rFonts w:ascii="Calibri Light" w:hAnsi="Calibri Light" w:cs="Calibri Light"/>
          <w:szCs w:val="22"/>
          <w:lang w:val="en-GB"/>
        </w:rPr>
        <w:t>listen again</w:t>
      </w:r>
      <w:r w:rsidR="00ED4377" w:rsidRPr="003C3869">
        <w:rPr>
          <w:rFonts w:ascii="Calibri Light" w:hAnsi="Calibri Light" w:cs="Calibri Light"/>
          <w:szCs w:val="22"/>
          <w:lang w:val="en-GB"/>
        </w:rPr>
        <w:t xml:space="preserve"> to all the voices singing to us and to find our gifted tone to join the symphony of the world.</w:t>
      </w:r>
      <w:r w:rsidR="00ED4377" w:rsidRPr="003C3869">
        <w:rPr>
          <w:rStyle w:val="Funotenzeichen"/>
          <w:rFonts w:ascii="Calibri Light" w:hAnsi="Calibri Light" w:cs="Calibri Light"/>
          <w:szCs w:val="22"/>
          <w:lang w:val="en-GB"/>
        </w:rPr>
        <w:footnoteReference w:id="34"/>
      </w:r>
    </w:p>
    <w:p w14:paraId="14F022AE" w14:textId="568D8B90" w:rsidR="00355736" w:rsidRPr="003C3869" w:rsidRDefault="00BA7A43" w:rsidP="00C251BE">
      <w:pPr>
        <w:rPr>
          <w:lang w:val="en-GB"/>
        </w:rPr>
      </w:pPr>
      <w:r w:rsidRPr="003C3869">
        <w:rPr>
          <w:lang w:val="en-GB"/>
        </w:rPr>
        <w:br w:type="page"/>
      </w:r>
    </w:p>
    <w:p w14:paraId="73372921" w14:textId="3B328B4E" w:rsidR="00D416E3" w:rsidRPr="003C3869" w:rsidRDefault="002D1FAD" w:rsidP="007C7F4B">
      <w:pPr>
        <w:pStyle w:val="berschrift1"/>
      </w:pPr>
      <w:bookmarkStart w:id="6" w:name="_Ref91757988"/>
      <w:bookmarkStart w:id="7" w:name="_Ref91759368"/>
      <w:bookmarkStart w:id="8" w:name="_Toc92310422"/>
      <w:r w:rsidRPr="003C3869">
        <w:lastRenderedPageBreak/>
        <w:t xml:space="preserve">Bridging the Stories: Rosa’s </w:t>
      </w:r>
      <w:r w:rsidR="00EC2C33" w:rsidRPr="003C3869">
        <w:t>Resonance</w:t>
      </w:r>
      <w:r w:rsidRPr="003C3869">
        <w:t xml:space="preserve"> Theory</w:t>
      </w:r>
      <w:r w:rsidR="00EC2C33" w:rsidRPr="003C3869">
        <w:t>: A Sociology of Our Relationship to the World</w:t>
      </w:r>
      <w:bookmarkEnd w:id="6"/>
      <w:bookmarkEnd w:id="7"/>
      <w:bookmarkEnd w:id="8"/>
    </w:p>
    <w:p w14:paraId="08AE22DF" w14:textId="1B7C7558" w:rsidR="00221856" w:rsidRPr="003C3869" w:rsidRDefault="00221856" w:rsidP="00221856">
      <w:pPr>
        <w:rPr>
          <w:lang w:val="en-GB"/>
        </w:rPr>
      </w:pPr>
    </w:p>
    <w:p w14:paraId="3EB33EF5" w14:textId="467E99CD" w:rsidR="00053E79" w:rsidRPr="003C3869" w:rsidRDefault="00221856" w:rsidP="00221856">
      <w:pPr>
        <w:rPr>
          <w:lang w:val="en-GB"/>
        </w:rPr>
      </w:pPr>
      <w:r w:rsidRPr="003C3869">
        <w:rPr>
          <w:lang w:val="en-GB"/>
        </w:rPr>
        <w:t>Hartmut Rosa</w:t>
      </w:r>
      <w:r w:rsidR="00946058" w:rsidRPr="003C3869">
        <w:rPr>
          <w:lang w:val="en-GB"/>
        </w:rPr>
        <w:t xml:space="preserve"> </w:t>
      </w:r>
      <w:r w:rsidR="00380F61" w:rsidRPr="003C3869">
        <w:rPr>
          <w:lang w:val="en-GB"/>
        </w:rPr>
        <w:t xml:space="preserve">published in </w:t>
      </w:r>
      <w:r w:rsidR="00946058" w:rsidRPr="003C3869">
        <w:rPr>
          <w:lang w:val="en-GB"/>
        </w:rPr>
        <w:t xml:space="preserve">2016 a new sociology of our relationship to the world where he examined the phenomenon of resonance in detail. </w:t>
      </w:r>
      <w:r w:rsidR="00F610CD" w:rsidRPr="003C3869">
        <w:rPr>
          <w:lang w:val="en-GB"/>
        </w:rPr>
        <w:t>Based on his theory</w:t>
      </w:r>
      <w:r w:rsidR="00946058" w:rsidRPr="003C3869">
        <w:rPr>
          <w:lang w:val="en-GB"/>
        </w:rPr>
        <w:t xml:space="preserve"> of resonance (described in </w:t>
      </w:r>
      <w:r w:rsidR="00946058" w:rsidRPr="003C3869">
        <w:rPr>
          <w:lang w:val="en-GB"/>
        </w:rPr>
        <w:fldChar w:fldCharType="begin"/>
      </w:r>
      <w:r w:rsidR="00946058" w:rsidRPr="003C3869">
        <w:rPr>
          <w:lang w:val="en-GB"/>
        </w:rPr>
        <w:instrText xml:space="preserve"> REF _Ref88729928 \r \h </w:instrText>
      </w:r>
      <w:r w:rsidR="00946058" w:rsidRPr="003C3869">
        <w:rPr>
          <w:lang w:val="en-GB"/>
        </w:rPr>
      </w:r>
      <w:r w:rsidR="00946058" w:rsidRPr="003C3869">
        <w:rPr>
          <w:lang w:val="en-GB"/>
        </w:rPr>
        <w:fldChar w:fldCharType="separate"/>
      </w:r>
      <w:r w:rsidR="00B0083A">
        <w:rPr>
          <w:lang w:val="en-GB"/>
        </w:rPr>
        <w:t>3.1</w:t>
      </w:r>
      <w:r w:rsidR="00946058" w:rsidRPr="003C3869">
        <w:rPr>
          <w:lang w:val="en-GB"/>
        </w:rPr>
        <w:fldChar w:fldCharType="end"/>
      </w:r>
      <w:r w:rsidR="00946058" w:rsidRPr="003C3869">
        <w:rPr>
          <w:lang w:val="en-GB"/>
        </w:rPr>
        <w:t>)</w:t>
      </w:r>
      <w:r w:rsidR="00F610CD" w:rsidRPr="003C3869">
        <w:rPr>
          <w:lang w:val="en-GB"/>
        </w:rPr>
        <w:t xml:space="preserve"> chapter</w:t>
      </w:r>
      <w:r w:rsidR="007D7B45" w:rsidRPr="003C3869">
        <w:rPr>
          <w:lang w:val="en-GB"/>
        </w:rPr>
        <w:t xml:space="preserve"> </w:t>
      </w:r>
      <w:r w:rsidR="007D7B45" w:rsidRPr="003C3869">
        <w:rPr>
          <w:lang w:val="en-GB"/>
        </w:rPr>
        <w:fldChar w:fldCharType="begin"/>
      </w:r>
      <w:r w:rsidR="007D7B45" w:rsidRPr="003C3869">
        <w:rPr>
          <w:lang w:val="en-GB"/>
        </w:rPr>
        <w:instrText xml:space="preserve"> REF _Ref88935242 \r \h </w:instrText>
      </w:r>
      <w:r w:rsidR="007D7B45" w:rsidRPr="003C3869">
        <w:rPr>
          <w:lang w:val="en-GB"/>
        </w:rPr>
      </w:r>
      <w:r w:rsidR="007D7B45" w:rsidRPr="003C3869">
        <w:rPr>
          <w:lang w:val="en-GB"/>
        </w:rPr>
        <w:fldChar w:fldCharType="separate"/>
      </w:r>
      <w:r w:rsidR="00B0083A">
        <w:rPr>
          <w:lang w:val="en-GB"/>
        </w:rPr>
        <w:t>3.2</w:t>
      </w:r>
      <w:r w:rsidR="007D7B45" w:rsidRPr="003C3869">
        <w:rPr>
          <w:lang w:val="en-GB"/>
        </w:rPr>
        <w:fldChar w:fldCharType="end"/>
      </w:r>
      <w:r w:rsidR="007D7B45" w:rsidRPr="003C3869">
        <w:rPr>
          <w:lang w:val="en-GB"/>
        </w:rPr>
        <w:t xml:space="preserve"> </w:t>
      </w:r>
      <w:r w:rsidR="00F610CD" w:rsidRPr="003C3869">
        <w:rPr>
          <w:lang w:val="en-GB"/>
        </w:rPr>
        <w:t xml:space="preserve">gives a </w:t>
      </w:r>
      <w:r w:rsidR="007D7B45" w:rsidRPr="003C3869">
        <w:rPr>
          <w:lang w:val="en-GB"/>
        </w:rPr>
        <w:t xml:space="preserve">diagnosis </w:t>
      </w:r>
      <w:r w:rsidR="006D585E" w:rsidRPr="003C3869">
        <w:rPr>
          <w:lang w:val="en-GB"/>
        </w:rPr>
        <w:t>o</w:t>
      </w:r>
      <w:r w:rsidR="00F610CD" w:rsidRPr="003C3869">
        <w:rPr>
          <w:lang w:val="en-GB"/>
        </w:rPr>
        <w:t>f the actual condition of the world</w:t>
      </w:r>
      <w:r w:rsidR="007D7B45" w:rsidRPr="003C3869">
        <w:rPr>
          <w:lang w:val="en-GB"/>
        </w:rPr>
        <w:t xml:space="preserve"> from a resonance theoretical perspective</w:t>
      </w:r>
      <w:r w:rsidR="00F610CD" w:rsidRPr="003C3869">
        <w:rPr>
          <w:lang w:val="en-GB"/>
        </w:rPr>
        <w:t xml:space="preserve">. This </w:t>
      </w:r>
      <w:r w:rsidR="007D7B45" w:rsidRPr="003C3869">
        <w:rPr>
          <w:lang w:val="en-GB"/>
        </w:rPr>
        <w:t xml:space="preserve">diagnosis </w:t>
      </w:r>
      <w:r w:rsidR="00F610CD" w:rsidRPr="003C3869">
        <w:rPr>
          <w:lang w:val="en-GB"/>
        </w:rPr>
        <w:t xml:space="preserve">will be </w:t>
      </w:r>
      <w:r w:rsidR="007D7B45" w:rsidRPr="003C3869">
        <w:rPr>
          <w:lang w:val="en-GB"/>
        </w:rPr>
        <w:t xml:space="preserve">further amplified for </w:t>
      </w:r>
      <w:r w:rsidR="00703762" w:rsidRPr="003C3869">
        <w:rPr>
          <w:lang w:val="en-GB"/>
        </w:rPr>
        <w:t xml:space="preserve">one of the two </w:t>
      </w:r>
      <w:r w:rsidR="007D7B45" w:rsidRPr="003C3869">
        <w:rPr>
          <w:lang w:val="en-GB"/>
        </w:rPr>
        <w:t xml:space="preserve">main spheres of </w:t>
      </w:r>
      <w:r w:rsidR="00E828A7" w:rsidRPr="003C3869">
        <w:rPr>
          <w:lang w:val="en-GB"/>
        </w:rPr>
        <w:t xml:space="preserve">resonance - </w:t>
      </w:r>
      <w:r w:rsidR="007D7B45" w:rsidRPr="003C3869">
        <w:rPr>
          <w:lang w:val="en-GB"/>
        </w:rPr>
        <w:t>nature (</w:t>
      </w:r>
      <w:r w:rsidR="008075FF" w:rsidRPr="003C3869">
        <w:rPr>
          <w:lang w:val="en-GB"/>
        </w:rPr>
        <w:fldChar w:fldCharType="begin"/>
      </w:r>
      <w:r w:rsidR="008075FF" w:rsidRPr="003C3869">
        <w:rPr>
          <w:lang w:val="en-GB"/>
        </w:rPr>
        <w:instrText xml:space="preserve"> REF _Ref88936142 \r \h </w:instrText>
      </w:r>
      <w:r w:rsidR="008075FF" w:rsidRPr="003C3869">
        <w:rPr>
          <w:lang w:val="en-GB"/>
        </w:rPr>
      </w:r>
      <w:r w:rsidR="008075FF" w:rsidRPr="003C3869">
        <w:rPr>
          <w:lang w:val="en-GB"/>
        </w:rPr>
        <w:fldChar w:fldCharType="separate"/>
      </w:r>
      <w:r w:rsidR="00B0083A">
        <w:rPr>
          <w:lang w:val="en-GB"/>
        </w:rPr>
        <w:t>3.3</w:t>
      </w:r>
      <w:r w:rsidR="008075FF" w:rsidRPr="003C3869">
        <w:rPr>
          <w:lang w:val="en-GB"/>
        </w:rPr>
        <w:fldChar w:fldCharType="end"/>
      </w:r>
      <w:r w:rsidR="008075FF" w:rsidRPr="003C3869">
        <w:rPr>
          <w:lang w:val="en-GB"/>
        </w:rPr>
        <w:t>)</w:t>
      </w:r>
      <w:r w:rsidR="007D7B45" w:rsidRPr="003C3869">
        <w:rPr>
          <w:lang w:val="en-GB"/>
        </w:rPr>
        <w:t>.</w:t>
      </w:r>
      <w:r w:rsidR="001C10F6" w:rsidRPr="003C3869">
        <w:rPr>
          <w:lang w:val="en-GB"/>
        </w:rPr>
        <w:t xml:space="preserve"> After the rather grim perspective on the modern relationship to the world and our capacity to </w:t>
      </w:r>
      <w:r w:rsidR="00053E79" w:rsidRPr="003C3869">
        <w:rPr>
          <w:lang w:val="en-GB"/>
        </w:rPr>
        <w:t xml:space="preserve">define and </w:t>
      </w:r>
      <w:r w:rsidR="001C10F6" w:rsidRPr="003C3869">
        <w:rPr>
          <w:lang w:val="en-GB"/>
        </w:rPr>
        <w:t xml:space="preserve">live a good life, the chapter </w:t>
      </w:r>
      <w:r w:rsidR="001C10F6" w:rsidRPr="003C3869">
        <w:rPr>
          <w:lang w:val="en-GB"/>
        </w:rPr>
        <w:fldChar w:fldCharType="begin"/>
      </w:r>
      <w:r w:rsidR="001C10F6" w:rsidRPr="003C3869">
        <w:rPr>
          <w:lang w:val="en-GB"/>
        </w:rPr>
        <w:instrText xml:space="preserve"> REF _Ref88936408 \r \h </w:instrText>
      </w:r>
      <w:r w:rsidR="001C10F6" w:rsidRPr="003C3869">
        <w:rPr>
          <w:lang w:val="en-GB"/>
        </w:rPr>
      </w:r>
      <w:r w:rsidR="001C10F6" w:rsidRPr="003C3869">
        <w:rPr>
          <w:lang w:val="en-GB"/>
        </w:rPr>
        <w:fldChar w:fldCharType="separate"/>
      </w:r>
      <w:r w:rsidR="00B0083A">
        <w:rPr>
          <w:lang w:val="en-GB"/>
        </w:rPr>
        <w:t>3.4</w:t>
      </w:r>
      <w:r w:rsidR="001C10F6" w:rsidRPr="003C3869">
        <w:rPr>
          <w:lang w:val="en-GB"/>
        </w:rPr>
        <w:fldChar w:fldCharType="end"/>
      </w:r>
      <w:r w:rsidR="001C10F6" w:rsidRPr="003C3869">
        <w:rPr>
          <w:lang w:val="en-GB"/>
        </w:rPr>
        <w:t xml:space="preserve"> explores ways to overcome the logic of escalation. To complete this spotlight onto Rosa’s resonance theory the chapter </w:t>
      </w:r>
      <w:r w:rsidR="001C10F6" w:rsidRPr="003C3869">
        <w:rPr>
          <w:lang w:val="en-GB"/>
        </w:rPr>
        <w:fldChar w:fldCharType="begin"/>
      </w:r>
      <w:r w:rsidR="001C10F6" w:rsidRPr="003C3869">
        <w:rPr>
          <w:lang w:val="en-GB"/>
        </w:rPr>
        <w:instrText xml:space="preserve"> REF _Ref88936512 \r \h </w:instrText>
      </w:r>
      <w:r w:rsidR="001C10F6" w:rsidRPr="003C3869">
        <w:rPr>
          <w:lang w:val="en-GB"/>
        </w:rPr>
      </w:r>
      <w:r w:rsidR="001C10F6" w:rsidRPr="003C3869">
        <w:rPr>
          <w:lang w:val="en-GB"/>
        </w:rPr>
        <w:fldChar w:fldCharType="separate"/>
      </w:r>
      <w:r w:rsidR="00B0083A">
        <w:rPr>
          <w:lang w:val="en-GB"/>
        </w:rPr>
        <w:t>3.5</w:t>
      </w:r>
      <w:r w:rsidR="001C10F6" w:rsidRPr="003C3869">
        <w:rPr>
          <w:lang w:val="en-GB"/>
        </w:rPr>
        <w:fldChar w:fldCharType="end"/>
      </w:r>
      <w:r w:rsidR="001C10F6" w:rsidRPr="003C3869">
        <w:rPr>
          <w:lang w:val="en-GB"/>
        </w:rPr>
        <w:t xml:space="preserve"> </w:t>
      </w:r>
      <w:r w:rsidR="00053E79" w:rsidRPr="003C3869">
        <w:rPr>
          <w:lang w:val="en-GB"/>
        </w:rPr>
        <w:t xml:space="preserve">addresses critical perspectives onto Rosa’s resonance theory. </w:t>
      </w:r>
    </w:p>
    <w:p w14:paraId="7E0A7D9C" w14:textId="4B91FB10" w:rsidR="00565297" w:rsidRPr="003C3869" w:rsidRDefault="00565297" w:rsidP="00B86E53">
      <w:pPr>
        <w:rPr>
          <w:rStyle w:val="berschrift2Zchn"/>
          <w:sz w:val="24"/>
          <w:szCs w:val="22"/>
        </w:rPr>
      </w:pPr>
    </w:p>
    <w:p w14:paraId="3A59838F" w14:textId="77777777" w:rsidR="00E828A7" w:rsidRPr="003C3869" w:rsidRDefault="00E828A7" w:rsidP="00B86E53">
      <w:pPr>
        <w:rPr>
          <w:rStyle w:val="berschrift2Zchn"/>
          <w:sz w:val="24"/>
          <w:szCs w:val="22"/>
        </w:rPr>
      </w:pPr>
    </w:p>
    <w:p w14:paraId="485CBBBD" w14:textId="728AC20F" w:rsidR="00565297" w:rsidRPr="000A3782" w:rsidRDefault="00B86E53" w:rsidP="00221856">
      <w:pPr>
        <w:pStyle w:val="berschrift2"/>
        <w:rPr>
          <w:rStyle w:val="berschrift2Zchn"/>
        </w:rPr>
      </w:pPr>
      <w:bookmarkStart w:id="9" w:name="_Ref88729928"/>
      <w:bookmarkStart w:id="10" w:name="_Toc92310423"/>
      <w:r w:rsidRPr="003C3869">
        <w:t>Rosa</w:t>
      </w:r>
      <w:r w:rsidR="00565297" w:rsidRPr="003C3869">
        <w:t xml:space="preserve"> and his </w:t>
      </w:r>
      <w:r w:rsidRPr="003C3869">
        <w:t>Resonance Theory</w:t>
      </w:r>
      <w:bookmarkEnd w:id="9"/>
      <w:bookmarkEnd w:id="10"/>
    </w:p>
    <w:p w14:paraId="6C877132" w14:textId="2DB1DAD6" w:rsidR="00D50850" w:rsidRPr="003C3869" w:rsidRDefault="00D50850" w:rsidP="00D50850">
      <w:pPr>
        <w:rPr>
          <w:rFonts w:ascii="Calibri Light" w:hAnsi="Calibri Light" w:cs="Calibri Light"/>
          <w:szCs w:val="22"/>
          <w:lang w:val="en-GB"/>
        </w:rPr>
      </w:pPr>
      <w:r w:rsidRPr="003C3869">
        <w:rPr>
          <w:rFonts w:ascii="Calibri Light" w:hAnsi="Calibri Light" w:cs="Calibri Light"/>
          <w:b/>
          <w:bCs/>
          <w:szCs w:val="22"/>
          <w:lang w:val="en-GB"/>
        </w:rPr>
        <w:t xml:space="preserve">Hartmut Rosa </w:t>
      </w:r>
      <w:r w:rsidRPr="003C3869">
        <w:rPr>
          <w:rFonts w:ascii="Calibri Light" w:hAnsi="Calibri Light" w:cs="Calibri Light"/>
          <w:szCs w:val="22"/>
          <w:lang w:val="en-GB"/>
        </w:rPr>
        <w:t>(*1965 Germany, lives and works in Germany)</w:t>
      </w:r>
      <w:r w:rsidR="00565297" w:rsidRPr="003C3869">
        <w:rPr>
          <w:rFonts w:cstheme="majorHAnsi"/>
          <w:szCs w:val="22"/>
          <w:lang w:val="en-GB"/>
        </w:rPr>
        <w:t xml:space="preserve"> </w:t>
      </w:r>
      <w:r w:rsidRPr="003C3869">
        <w:rPr>
          <w:rFonts w:ascii="Calibri Light" w:hAnsi="Calibri Light" w:cs="Calibri Light"/>
          <w:szCs w:val="22"/>
          <w:lang w:val="en-GB"/>
        </w:rPr>
        <w:t>is one of Germany's leading sociologist</w:t>
      </w:r>
      <w:r w:rsidR="005D5CEE" w:rsidRPr="003C3869">
        <w:rPr>
          <w:rFonts w:ascii="Calibri Light" w:hAnsi="Calibri Light" w:cs="Calibri Light"/>
          <w:szCs w:val="22"/>
          <w:lang w:val="en-GB"/>
        </w:rPr>
        <w:t>, researcher,</w:t>
      </w:r>
      <w:r w:rsidRPr="003C3869">
        <w:rPr>
          <w:rFonts w:ascii="Calibri Light" w:hAnsi="Calibri Light" w:cs="Calibri Light"/>
          <w:szCs w:val="22"/>
          <w:lang w:val="en-GB"/>
        </w:rPr>
        <w:t xml:space="preserve"> and political scientist</w:t>
      </w:r>
      <w:r w:rsidR="005D5CEE" w:rsidRPr="003C3869">
        <w:rPr>
          <w:rFonts w:ascii="Calibri Light" w:hAnsi="Calibri Light" w:cs="Calibri Light"/>
          <w:szCs w:val="22"/>
          <w:lang w:val="en-GB"/>
        </w:rPr>
        <w:t xml:space="preserve"> of this time</w:t>
      </w:r>
      <w:r w:rsidRPr="003C3869">
        <w:rPr>
          <w:rFonts w:ascii="Calibri Light" w:hAnsi="Calibri Light" w:cs="Calibri Light"/>
          <w:szCs w:val="22"/>
          <w:lang w:val="en-GB"/>
        </w:rPr>
        <w:t xml:space="preserve">. </w:t>
      </w:r>
      <w:r w:rsidR="005D5CEE" w:rsidRPr="003C3869">
        <w:rPr>
          <w:rFonts w:ascii="Calibri Light" w:hAnsi="Calibri Light" w:cs="Calibri Light"/>
          <w:szCs w:val="22"/>
          <w:lang w:val="en-GB"/>
        </w:rPr>
        <w:t xml:space="preserve">He studied </w:t>
      </w:r>
      <w:r w:rsidR="00825222" w:rsidRPr="003C3869">
        <w:rPr>
          <w:rFonts w:ascii="Calibri Light" w:hAnsi="Calibri Light" w:cs="Calibri Light"/>
          <w:szCs w:val="22"/>
          <w:lang w:val="en-GB"/>
        </w:rPr>
        <w:t>p</w:t>
      </w:r>
      <w:r w:rsidR="005D5CEE" w:rsidRPr="003C3869">
        <w:rPr>
          <w:rFonts w:ascii="Calibri Light" w:hAnsi="Calibri Light" w:cs="Calibri Light"/>
          <w:szCs w:val="22"/>
          <w:lang w:val="en-GB"/>
        </w:rPr>
        <w:t xml:space="preserve">olitical </w:t>
      </w:r>
      <w:r w:rsidR="00825222" w:rsidRPr="003C3869">
        <w:rPr>
          <w:rFonts w:ascii="Calibri Light" w:hAnsi="Calibri Light" w:cs="Calibri Light"/>
          <w:szCs w:val="22"/>
          <w:lang w:val="en-GB"/>
        </w:rPr>
        <w:t>s</w:t>
      </w:r>
      <w:r w:rsidR="005D5CEE" w:rsidRPr="003C3869">
        <w:rPr>
          <w:rFonts w:ascii="Calibri Light" w:hAnsi="Calibri Light" w:cs="Calibri Light"/>
          <w:szCs w:val="22"/>
          <w:lang w:val="en-GB"/>
        </w:rPr>
        <w:t xml:space="preserve">cience, </w:t>
      </w:r>
      <w:r w:rsidR="009452F4" w:rsidRPr="003C3869">
        <w:rPr>
          <w:rFonts w:ascii="Calibri Light" w:hAnsi="Calibri Light" w:cs="Calibri Light"/>
          <w:szCs w:val="22"/>
          <w:lang w:val="en-GB"/>
        </w:rPr>
        <w:t>G</w:t>
      </w:r>
      <w:r w:rsidR="005D5CEE" w:rsidRPr="003C3869">
        <w:rPr>
          <w:rFonts w:ascii="Calibri Light" w:hAnsi="Calibri Light" w:cs="Calibri Light"/>
          <w:szCs w:val="22"/>
          <w:lang w:val="en-GB"/>
        </w:rPr>
        <w:t xml:space="preserve">erman and </w:t>
      </w:r>
      <w:r w:rsidR="00825222" w:rsidRPr="003C3869">
        <w:rPr>
          <w:rFonts w:ascii="Calibri Light" w:hAnsi="Calibri Light" w:cs="Calibri Light"/>
          <w:szCs w:val="22"/>
          <w:lang w:val="en-GB"/>
        </w:rPr>
        <w:t>p</w:t>
      </w:r>
      <w:r w:rsidR="005D5CEE" w:rsidRPr="003C3869">
        <w:rPr>
          <w:rFonts w:ascii="Calibri Light" w:hAnsi="Calibri Light" w:cs="Calibri Light"/>
          <w:szCs w:val="22"/>
          <w:lang w:val="en-GB"/>
        </w:rPr>
        <w:t xml:space="preserve">hilosophy. </w:t>
      </w:r>
      <w:r w:rsidR="00565297" w:rsidRPr="003C3869">
        <w:rPr>
          <w:rFonts w:ascii="Calibri Light" w:hAnsi="Calibri Light" w:cs="Calibri Light"/>
          <w:szCs w:val="22"/>
          <w:lang w:val="en-GB"/>
        </w:rPr>
        <w:t xml:space="preserve">As a professor of </w:t>
      </w:r>
      <w:r w:rsidR="00825222" w:rsidRPr="003C3869">
        <w:rPr>
          <w:rFonts w:ascii="Calibri Light" w:hAnsi="Calibri Light" w:cs="Calibri Light"/>
          <w:szCs w:val="22"/>
          <w:lang w:val="en-GB"/>
        </w:rPr>
        <w:t>g</w:t>
      </w:r>
      <w:r w:rsidR="00565297" w:rsidRPr="003C3869">
        <w:rPr>
          <w:rFonts w:ascii="Calibri Light" w:hAnsi="Calibri Light" w:cs="Calibri Light"/>
          <w:szCs w:val="22"/>
          <w:lang w:val="en-GB"/>
        </w:rPr>
        <w:t xml:space="preserve">eneral and </w:t>
      </w:r>
      <w:r w:rsidR="00825222" w:rsidRPr="003C3869">
        <w:rPr>
          <w:rFonts w:ascii="Calibri Light" w:hAnsi="Calibri Light" w:cs="Calibri Light"/>
          <w:szCs w:val="22"/>
          <w:lang w:val="en-GB"/>
        </w:rPr>
        <w:t>t</w:t>
      </w:r>
      <w:r w:rsidR="00565297" w:rsidRPr="003C3869">
        <w:rPr>
          <w:rFonts w:ascii="Calibri Light" w:hAnsi="Calibri Light" w:cs="Calibri Light"/>
          <w:szCs w:val="22"/>
          <w:lang w:val="en-GB"/>
        </w:rPr>
        <w:t xml:space="preserve">heoretical </w:t>
      </w:r>
      <w:r w:rsidR="00825222" w:rsidRPr="003C3869">
        <w:rPr>
          <w:rFonts w:ascii="Calibri Light" w:hAnsi="Calibri Light" w:cs="Calibri Light"/>
          <w:szCs w:val="22"/>
          <w:lang w:val="en-GB"/>
        </w:rPr>
        <w:t>s</w:t>
      </w:r>
      <w:r w:rsidR="00565297" w:rsidRPr="003C3869">
        <w:rPr>
          <w:rFonts w:ascii="Calibri Light" w:hAnsi="Calibri Light" w:cs="Calibri Light"/>
          <w:szCs w:val="22"/>
          <w:lang w:val="en-GB"/>
        </w:rPr>
        <w:t xml:space="preserve">ociology he </w:t>
      </w:r>
      <w:r w:rsidRPr="003C3869">
        <w:rPr>
          <w:rFonts w:ascii="Calibri Light" w:hAnsi="Calibri Light" w:cs="Calibri Light"/>
          <w:szCs w:val="22"/>
          <w:lang w:val="en-GB"/>
        </w:rPr>
        <w:t>teaches, researches, and writes at the Friedrich Schiller University in Jena.</w:t>
      </w:r>
      <w:r w:rsidR="00565297" w:rsidRPr="003C3869">
        <w:rPr>
          <w:rFonts w:ascii="Calibri Light" w:hAnsi="Calibri Light" w:cs="Calibri Light"/>
          <w:szCs w:val="22"/>
          <w:lang w:val="en-GB"/>
        </w:rPr>
        <w:t xml:space="preserve"> He is an </w:t>
      </w:r>
      <w:r w:rsidR="00825222" w:rsidRPr="003C3869">
        <w:rPr>
          <w:rFonts w:ascii="Calibri Light" w:hAnsi="Calibri Light" w:cs="Calibri Light"/>
          <w:szCs w:val="22"/>
          <w:lang w:val="en-GB"/>
        </w:rPr>
        <w:t>a</w:t>
      </w:r>
      <w:r w:rsidRPr="003C3869">
        <w:rPr>
          <w:rFonts w:ascii="Calibri Light" w:hAnsi="Calibri Light" w:cs="Calibri Light"/>
          <w:szCs w:val="22"/>
          <w:lang w:val="en-GB"/>
        </w:rPr>
        <w:t>uthor of numerous writings.</w:t>
      </w:r>
    </w:p>
    <w:p w14:paraId="14D8006E" w14:textId="77777777" w:rsidR="00565297" w:rsidRPr="003C3869" w:rsidRDefault="00565297" w:rsidP="00D50850">
      <w:pPr>
        <w:rPr>
          <w:rFonts w:ascii="Calibri Light" w:hAnsi="Calibri Light" w:cs="Calibri Light"/>
          <w:szCs w:val="22"/>
          <w:lang w:val="en-GB"/>
        </w:rPr>
      </w:pPr>
    </w:p>
    <w:p w14:paraId="49C1813D" w14:textId="0CF5B951" w:rsidR="00D50850" w:rsidRPr="003C3869" w:rsidRDefault="00565297" w:rsidP="00565297">
      <w:pPr>
        <w:rPr>
          <w:rStyle w:val="FunotentextZchn"/>
          <w:rFonts w:ascii="Calibri Light" w:hAnsi="Calibri Light" w:cs="Calibri Light"/>
          <w:sz w:val="24"/>
          <w:szCs w:val="22"/>
          <w:lang w:val="en-GB"/>
        </w:rPr>
      </w:pPr>
      <w:r w:rsidRPr="003C3869">
        <w:rPr>
          <w:rFonts w:ascii="Calibri Light" w:hAnsi="Calibri Light" w:cs="Calibri Light"/>
          <w:szCs w:val="22"/>
          <w:lang w:val="en-GB"/>
        </w:rPr>
        <w:t xml:space="preserve">Rosa's work </w:t>
      </w:r>
      <w:r w:rsidR="00380F61" w:rsidRPr="003C3869">
        <w:rPr>
          <w:rFonts w:ascii="Calibri Light" w:hAnsi="Calibri Light" w:cs="Calibri Light"/>
          <w:szCs w:val="22"/>
          <w:lang w:val="en-GB"/>
        </w:rPr>
        <w:t xml:space="preserve">was </w:t>
      </w:r>
      <w:r w:rsidRPr="003C3869">
        <w:rPr>
          <w:rFonts w:ascii="Calibri Light" w:hAnsi="Calibri Light" w:cs="Calibri Light"/>
          <w:szCs w:val="22"/>
          <w:lang w:val="en-GB"/>
        </w:rPr>
        <w:t>largely inspired by Charles Taylor, a Canadian political scientist and philosopher who has written on contemporary life. Both are interested in starting from our everyday experiences, interpreting them, and researching how they relate to social structures and society. Through Charles Taylor, Rosa became acquainted with social philosophy, the study of contemporary life and the method of the phenomenological approach.</w:t>
      </w:r>
      <w:r w:rsidR="009D7DA6" w:rsidRPr="003C3869">
        <w:rPr>
          <w:rFonts w:ascii="Calibri Light" w:hAnsi="Calibri Light" w:cs="Calibri Light"/>
          <w:szCs w:val="22"/>
          <w:lang w:val="en-GB"/>
        </w:rPr>
        <w:t xml:space="preserve"> </w:t>
      </w:r>
      <w:r w:rsidR="00BE46DE" w:rsidRPr="003C3869">
        <w:rPr>
          <w:rFonts w:ascii="Calibri Light" w:hAnsi="Calibri Light" w:cs="Calibri Light"/>
          <w:szCs w:val="22"/>
          <w:lang w:val="en-GB"/>
        </w:rPr>
        <w:t xml:space="preserve">With his series of books </w:t>
      </w:r>
      <w:r w:rsidR="00271149" w:rsidRPr="003C3869">
        <w:rPr>
          <w:rFonts w:ascii="Calibri Light" w:hAnsi="Calibri Light" w:cs="Calibri Light"/>
          <w:i/>
          <w:iCs/>
          <w:lang w:val="en-GB"/>
        </w:rPr>
        <w:t xml:space="preserve">Social Acceleration, A New Theory Of Modernity </w:t>
      </w:r>
      <w:r w:rsidR="00271149" w:rsidRPr="003C3869">
        <w:rPr>
          <w:rFonts w:ascii="Calibri Light" w:hAnsi="Calibri Light" w:cs="Calibri Light"/>
          <w:lang w:val="en-GB"/>
        </w:rPr>
        <w:t xml:space="preserve">(2013, </w:t>
      </w:r>
      <w:r w:rsidR="00271149" w:rsidRPr="003C3869">
        <w:rPr>
          <w:rFonts w:ascii="Calibri Light" w:hAnsi="Calibri Light" w:cs="Calibri Light"/>
          <w:szCs w:val="22"/>
          <w:lang w:val="en-GB"/>
        </w:rPr>
        <w:t>first published in German 2005)</w:t>
      </w:r>
      <w:r w:rsidR="00BE46DE" w:rsidRPr="003C3869">
        <w:rPr>
          <w:rFonts w:ascii="Calibri Light" w:hAnsi="Calibri Light" w:cs="Calibri Light"/>
          <w:szCs w:val="22"/>
          <w:lang w:val="en-GB"/>
        </w:rPr>
        <w:t xml:space="preserve">, </w:t>
      </w:r>
      <w:r w:rsidR="00BE46DE" w:rsidRPr="003C3869">
        <w:rPr>
          <w:rFonts w:ascii="Calibri Light" w:hAnsi="Calibri Light" w:cs="Calibri Light"/>
          <w:i/>
          <w:iCs/>
          <w:szCs w:val="22"/>
          <w:lang w:val="en-GB"/>
        </w:rPr>
        <w:t>Resonance</w:t>
      </w:r>
      <w:r w:rsidR="00271149" w:rsidRPr="003C3869">
        <w:rPr>
          <w:rFonts w:ascii="Calibri Light" w:hAnsi="Calibri Light" w:cs="Calibri Light"/>
          <w:i/>
          <w:iCs/>
          <w:szCs w:val="22"/>
          <w:lang w:val="en-GB"/>
        </w:rPr>
        <w:t xml:space="preserve"> </w:t>
      </w:r>
      <w:r w:rsidR="00271149" w:rsidRPr="003C3869">
        <w:rPr>
          <w:rFonts w:ascii="Calibri Light" w:hAnsi="Calibri Light" w:cs="Calibri Light"/>
          <w:szCs w:val="22"/>
          <w:lang w:val="en-GB"/>
        </w:rPr>
        <w:t>(2019, first published in German 2016)</w:t>
      </w:r>
      <w:r w:rsidR="00BE46DE" w:rsidRPr="003C3869">
        <w:rPr>
          <w:rFonts w:ascii="Calibri Light" w:hAnsi="Calibri Light" w:cs="Calibri Light"/>
          <w:szCs w:val="22"/>
          <w:lang w:val="en-GB"/>
        </w:rPr>
        <w:t xml:space="preserve"> and </w:t>
      </w:r>
      <w:r w:rsidR="00BE46DE" w:rsidRPr="003C3869">
        <w:rPr>
          <w:rFonts w:ascii="Calibri Light" w:hAnsi="Calibri Light" w:cs="Calibri Light"/>
          <w:i/>
          <w:iCs/>
          <w:szCs w:val="22"/>
          <w:lang w:val="en-GB"/>
        </w:rPr>
        <w:t>the Uncontrollability of the World</w:t>
      </w:r>
      <w:r w:rsidR="00271149" w:rsidRPr="003C3869">
        <w:rPr>
          <w:rFonts w:ascii="Calibri Light" w:hAnsi="Calibri Light" w:cs="Calibri Light"/>
          <w:i/>
          <w:iCs/>
          <w:szCs w:val="22"/>
          <w:lang w:val="en-GB"/>
        </w:rPr>
        <w:t xml:space="preserve"> (</w:t>
      </w:r>
      <w:r w:rsidR="00271149" w:rsidRPr="003C3869">
        <w:rPr>
          <w:rFonts w:ascii="Calibri Light" w:hAnsi="Calibri Light" w:cs="Calibri Light"/>
          <w:szCs w:val="22"/>
          <w:lang w:val="en-GB"/>
        </w:rPr>
        <w:t>2020, first published in German 2018)</w:t>
      </w:r>
      <w:r w:rsidR="00BE46DE" w:rsidRPr="003C3869">
        <w:rPr>
          <w:rFonts w:ascii="Calibri Light" w:hAnsi="Calibri Light" w:cs="Calibri Light"/>
          <w:szCs w:val="22"/>
          <w:lang w:val="en-GB"/>
        </w:rPr>
        <w:t>, Hartmut Rosa gets to the bottom of the Western world relationship of modernity.</w:t>
      </w:r>
      <w:r w:rsidR="00664CBE" w:rsidRPr="003C3869">
        <w:rPr>
          <w:rFonts w:ascii="Calibri Light" w:hAnsi="Calibri Light" w:cs="Calibri Light"/>
          <w:szCs w:val="22"/>
          <w:lang w:val="en-GB"/>
        </w:rPr>
        <w:t xml:space="preserve"> He explores </w:t>
      </w:r>
      <w:r w:rsidR="00BE46DE" w:rsidRPr="003C3869">
        <w:rPr>
          <w:rFonts w:ascii="Calibri Light" w:hAnsi="Calibri Light" w:cs="Calibri Light"/>
          <w:szCs w:val="22"/>
          <w:lang w:val="en-GB"/>
        </w:rPr>
        <w:t>in detail the sense of alienation and the silencing of the world.</w:t>
      </w:r>
      <w:r w:rsidR="00664CBE" w:rsidRPr="003C3869">
        <w:rPr>
          <w:rFonts w:ascii="Calibri Light" w:hAnsi="Calibri Light" w:cs="Calibri Light"/>
          <w:szCs w:val="22"/>
          <w:lang w:val="en-GB"/>
        </w:rPr>
        <w:t xml:space="preserve"> </w:t>
      </w:r>
      <w:r w:rsidR="009D7DA6" w:rsidRPr="003C3869">
        <w:rPr>
          <w:rFonts w:ascii="Calibri Light" w:hAnsi="Calibri Light" w:cs="Calibri Light"/>
          <w:szCs w:val="22"/>
          <w:lang w:val="en-GB"/>
        </w:rPr>
        <w:t xml:space="preserve">Starting from experience and its quality, the phenomenological </w:t>
      </w:r>
      <w:r w:rsidR="009D7DA6" w:rsidRPr="003C3869">
        <w:rPr>
          <w:rFonts w:ascii="Calibri Light" w:hAnsi="Calibri Light" w:cs="Calibri Light"/>
          <w:szCs w:val="22"/>
          <w:lang w:val="en-GB"/>
        </w:rPr>
        <w:lastRenderedPageBreak/>
        <w:t>approach tries to objectify it, to take it away from one's own experience and generalise it.</w:t>
      </w:r>
      <w:r w:rsidR="009D7DA6" w:rsidRPr="003C3869">
        <w:rPr>
          <w:rStyle w:val="Funotenzeichen"/>
          <w:rFonts w:ascii="Calibri Light" w:hAnsi="Calibri Light" w:cs="Calibri Light"/>
          <w:szCs w:val="22"/>
          <w:lang w:val="en-GB"/>
        </w:rPr>
        <w:footnoteReference w:id="35"/>
      </w:r>
      <w:r w:rsidR="009D7DA6" w:rsidRPr="003C3869">
        <w:rPr>
          <w:rFonts w:ascii="Calibri Light" w:hAnsi="Calibri Light" w:cs="Calibri Light"/>
          <w:szCs w:val="22"/>
          <w:lang w:val="en-GB"/>
        </w:rPr>
        <w:t xml:space="preserve"> This is often Rosa's</w:t>
      </w:r>
      <w:r w:rsidR="005D5CEE" w:rsidRPr="003C3869">
        <w:rPr>
          <w:rFonts w:ascii="Calibri Light" w:hAnsi="Calibri Light" w:cs="Calibri Light"/>
          <w:szCs w:val="22"/>
          <w:lang w:val="en-GB"/>
        </w:rPr>
        <w:t xml:space="preserve"> </w:t>
      </w:r>
      <w:r w:rsidR="009D7DA6" w:rsidRPr="003C3869">
        <w:rPr>
          <w:rFonts w:ascii="Calibri Light" w:hAnsi="Calibri Light" w:cs="Calibri Light"/>
          <w:szCs w:val="22"/>
          <w:lang w:val="en-GB"/>
        </w:rPr>
        <w:t xml:space="preserve">working and researching method today. </w:t>
      </w:r>
      <w:r w:rsidRPr="003C3869">
        <w:rPr>
          <w:rFonts w:ascii="Calibri Light" w:hAnsi="Calibri Light" w:cs="Calibri Light"/>
          <w:szCs w:val="22"/>
          <w:lang w:val="en-GB"/>
        </w:rPr>
        <w:t xml:space="preserve">Rosa </w:t>
      </w:r>
      <w:r w:rsidR="00BD1B41" w:rsidRPr="003C3869">
        <w:rPr>
          <w:rFonts w:ascii="Calibri Light" w:hAnsi="Calibri Light" w:cs="Calibri Light"/>
          <w:szCs w:val="22"/>
          <w:lang w:val="en-GB"/>
        </w:rPr>
        <w:t>belongs</w:t>
      </w:r>
      <w:r w:rsidRPr="003C3869">
        <w:rPr>
          <w:rFonts w:ascii="Calibri Light" w:hAnsi="Calibri Light" w:cs="Calibri Light"/>
          <w:szCs w:val="22"/>
          <w:lang w:val="en-GB"/>
        </w:rPr>
        <w:t xml:space="preserve"> to the theoretical school of critical theory, which combines philosophy, political science, economics, psychology, and sociology.</w:t>
      </w:r>
      <w:r w:rsidRPr="003C3869">
        <w:rPr>
          <w:rStyle w:val="Funotenzeichen"/>
          <w:rFonts w:ascii="Calibri Light" w:hAnsi="Calibri Light" w:cs="Calibri Light"/>
          <w:szCs w:val="22"/>
          <w:lang w:val="en-GB"/>
        </w:rPr>
        <w:footnoteReference w:id="36"/>
      </w:r>
    </w:p>
    <w:p w14:paraId="52334F9A" w14:textId="1581B159" w:rsidR="00565297" w:rsidRPr="003C3869" w:rsidRDefault="00565297" w:rsidP="00565297">
      <w:pPr>
        <w:rPr>
          <w:rFonts w:ascii="Calibri Light" w:hAnsi="Calibri Light" w:cs="Calibri Light"/>
          <w:szCs w:val="22"/>
          <w:lang w:val="en-GB"/>
        </w:rPr>
      </w:pPr>
    </w:p>
    <w:p w14:paraId="2D39A8FD" w14:textId="753A68DA" w:rsidR="00565297" w:rsidRPr="003C3869" w:rsidRDefault="00565297" w:rsidP="00565297">
      <w:pPr>
        <w:rPr>
          <w:rFonts w:ascii="Calibri Light" w:hAnsi="Calibri Light" w:cs="Calibri Light"/>
          <w:szCs w:val="22"/>
          <w:lang w:val="en-GB"/>
        </w:rPr>
      </w:pPr>
      <w:r w:rsidRPr="003C3869">
        <w:rPr>
          <w:rFonts w:ascii="Calibri Light" w:hAnsi="Calibri Light" w:cs="Calibri Light"/>
          <w:szCs w:val="22"/>
          <w:lang w:val="en-GB"/>
        </w:rPr>
        <w:t xml:space="preserve">Rosa's book </w:t>
      </w:r>
      <w:r w:rsidR="008F41DA" w:rsidRPr="003C3869">
        <w:rPr>
          <w:rFonts w:ascii="Calibri Light" w:hAnsi="Calibri Light" w:cs="Calibri Light"/>
          <w:i/>
          <w:iCs/>
          <w:lang w:val="en-GB"/>
        </w:rPr>
        <w:t>Social Acceleration, A New Theory Of Modernity</w:t>
      </w:r>
      <w:r w:rsidR="008F41DA" w:rsidRPr="003C3869">
        <w:rPr>
          <w:rStyle w:val="Funotenzeichen"/>
          <w:rFonts w:ascii="Calibri Light" w:hAnsi="Calibri Light" w:cs="Calibri Light"/>
          <w:i/>
          <w:iCs/>
          <w:vertAlign w:val="baseline"/>
          <w:lang w:val="en-GB"/>
        </w:rPr>
        <w:t xml:space="preserve"> </w:t>
      </w:r>
      <w:r w:rsidR="008F41DA" w:rsidRPr="003C3869">
        <w:rPr>
          <w:rStyle w:val="Funotenzeichen"/>
          <w:rFonts w:ascii="Calibri Light" w:hAnsi="Calibri Light" w:cs="Calibri Light"/>
          <w:i/>
          <w:iCs/>
          <w:lang w:val="en-GB"/>
        </w:rPr>
        <w:footnoteReference w:id="37"/>
      </w:r>
      <w:r w:rsidR="00271149" w:rsidRPr="003C3869">
        <w:rPr>
          <w:rFonts w:ascii="Calibri Light" w:hAnsi="Calibri Light" w:cs="Calibri Light"/>
          <w:szCs w:val="22"/>
          <w:lang w:val="en-GB"/>
        </w:rPr>
        <w:t xml:space="preserve"> </w:t>
      </w:r>
      <w:r w:rsidRPr="003C3869">
        <w:rPr>
          <w:rFonts w:ascii="Calibri Light" w:hAnsi="Calibri Light" w:cs="Calibri Light"/>
          <w:szCs w:val="22"/>
          <w:lang w:val="en-GB"/>
        </w:rPr>
        <w:t xml:space="preserve">arose from his different perceptions of the connection to the world in London and in the Black Forest. He researched the phenomenon and found that it must have to do with the patterns of time. The follow-up book </w:t>
      </w:r>
      <w:r w:rsidRPr="003C3869">
        <w:rPr>
          <w:rFonts w:ascii="Calibri Light" w:hAnsi="Calibri Light" w:cs="Calibri Light"/>
          <w:i/>
          <w:iCs/>
          <w:szCs w:val="22"/>
          <w:lang w:val="en-GB"/>
        </w:rPr>
        <w:t>Resonance</w:t>
      </w:r>
      <w:r w:rsidR="00824CEB" w:rsidRPr="003C3869">
        <w:rPr>
          <w:lang w:val="en-GB"/>
        </w:rPr>
        <w:t xml:space="preserve">, </w:t>
      </w:r>
      <w:r w:rsidR="00824CEB" w:rsidRPr="003C3869">
        <w:rPr>
          <w:rFonts w:ascii="Calibri Light" w:hAnsi="Calibri Light" w:cs="Calibri Light"/>
          <w:i/>
          <w:iCs/>
          <w:szCs w:val="22"/>
          <w:lang w:val="en-GB"/>
        </w:rPr>
        <w:t>A Sociology Of Our Relationship To The World</w:t>
      </w:r>
      <w:r w:rsidR="00824CEB" w:rsidRPr="003C3869">
        <w:rPr>
          <w:rStyle w:val="Funotenzeichen"/>
          <w:rFonts w:ascii="Calibri Light" w:hAnsi="Calibri Light" w:cs="Calibri Light"/>
          <w:i/>
          <w:iCs/>
          <w:szCs w:val="22"/>
          <w:vertAlign w:val="baseline"/>
          <w:lang w:val="en-GB"/>
        </w:rPr>
        <w:t xml:space="preserve"> </w:t>
      </w:r>
      <w:r w:rsidR="00600656" w:rsidRPr="003C3869">
        <w:rPr>
          <w:rStyle w:val="Funotenzeichen"/>
          <w:rFonts w:ascii="Calibri Light" w:hAnsi="Calibri Light" w:cs="Calibri Light"/>
          <w:i/>
          <w:iCs/>
          <w:szCs w:val="22"/>
          <w:lang w:val="en-GB"/>
        </w:rPr>
        <w:footnoteReference w:id="38"/>
      </w:r>
      <w:r w:rsidRPr="003C3869">
        <w:rPr>
          <w:rFonts w:ascii="Calibri Light" w:hAnsi="Calibri Light" w:cs="Calibri Light"/>
          <w:szCs w:val="22"/>
          <w:lang w:val="en-GB"/>
        </w:rPr>
        <w:t xml:space="preserve"> also came about through a phenomenological approach. His basic question was: What are the moments when I experience life as successful and what are the moments when I feel bad?</w:t>
      </w:r>
      <w:r w:rsidR="00BD1B41" w:rsidRPr="003C3869">
        <w:rPr>
          <w:rStyle w:val="Funotenzeichen"/>
          <w:rFonts w:ascii="Calibri Light" w:hAnsi="Calibri Light" w:cs="Calibri Light"/>
          <w:szCs w:val="22"/>
          <w:lang w:val="en-GB"/>
        </w:rPr>
        <w:footnoteReference w:id="39"/>
      </w:r>
    </w:p>
    <w:p w14:paraId="7D035FF0" w14:textId="5043B109" w:rsidR="00B36147" w:rsidRDefault="00B36147" w:rsidP="00565297">
      <w:pPr>
        <w:rPr>
          <w:rFonts w:ascii="Calibri Light" w:hAnsi="Calibri Light" w:cs="Calibri Light"/>
          <w:szCs w:val="22"/>
          <w:lang w:val="en-GB"/>
        </w:rPr>
      </w:pPr>
    </w:p>
    <w:p w14:paraId="4FEB7C36" w14:textId="77777777" w:rsidR="000A3782" w:rsidRPr="003C3869" w:rsidRDefault="000A3782" w:rsidP="00565297">
      <w:pPr>
        <w:rPr>
          <w:rFonts w:ascii="Calibri Light" w:hAnsi="Calibri Light" w:cs="Calibri Light"/>
          <w:szCs w:val="22"/>
          <w:lang w:val="en-GB"/>
        </w:rPr>
      </w:pPr>
    </w:p>
    <w:p w14:paraId="3A39871C" w14:textId="428F32E3" w:rsidR="00B36147" w:rsidRPr="003C3869" w:rsidRDefault="002018FC" w:rsidP="00B36147">
      <w:pPr>
        <w:pStyle w:val="berschrift3"/>
        <w:rPr>
          <w:lang w:val="en-GB"/>
        </w:rPr>
      </w:pPr>
      <w:bookmarkStart w:id="11" w:name="_Ref90568583"/>
      <w:r w:rsidRPr="003C3869">
        <w:rPr>
          <w:lang w:val="en-GB"/>
        </w:rPr>
        <w:t>Resonance</w:t>
      </w:r>
      <w:r w:rsidR="003115FD" w:rsidRPr="003C3869">
        <w:rPr>
          <w:lang w:val="en-GB"/>
        </w:rPr>
        <w:t xml:space="preserve"> </w:t>
      </w:r>
      <w:r w:rsidR="00C25A2F" w:rsidRPr="003C3869">
        <w:rPr>
          <w:lang w:val="en-GB"/>
        </w:rPr>
        <w:t>T</w:t>
      </w:r>
      <w:r w:rsidR="003115FD" w:rsidRPr="003C3869">
        <w:rPr>
          <w:lang w:val="en-GB"/>
        </w:rPr>
        <w:t>heory</w:t>
      </w:r>
      <w:r w:rsidRPr="003C3869">
        <w:rPr>
          <w:lang w:val="en-GB"/>
        </w:rPr>
        <w:t xml:space="preserve">, </w:t>
      </w:r>
      <w:r w:rsidR="003115FD" w:rsidRPr="003C3869">
        <w:rPr>
          <w:lang w:val="en-GB"/>
        </w:rPr>
        <w:t xml:space="preserve">a </w:t>
      </w:r>
      <w:r w:rsidR="00C25A2F" w:rsidRPr="003C3869">
        <w:rPr>
          <w:lang w:val="en-GB"/>
        </w:rPr>
        <w:t>C</w:t>
      </w:r>
      <w:r w:rsidR="003115FD" w:rsidRPr="003C3869">
        <w:rPr>
          <w:lang w:val="en-GB"/>
        </w:rPr>
        <w:t xml:space="preserve">ontribution to a </w:t>
      </w:r>
      <w:r w:rsidR="00C25A2F" w:rsidRPr="003C3869">
        <w:rPr>
          <w:lang w:val="en-GB"/>
        </w:rPr>
        <w:t>S</w:t>
      </w:r>
      <w:r w:rsidR="003115FD" w:rsidRPr="003C3869">
        <w:rPr>
          <w:lang w:val="en-GB"/>
        </w:rPr>
        <w:t xml:space="preserve">ociology of the </w:t>
      </w:r>
      <w:r w:rsidR="00C25A2F" w:rsidRPr="003C3869">
        <w:rPr>
          <w:lang w:val="en-GB"/>
        </w:rPr>
        <w:t>G</w:t>
      </w:r>
      <w:r w:rsidR="003115FD" w:rsidRPr="003C3869">
        <w:rPr>
          <w:lang w:val="en-GB"/>
        </w:rPr>
        <w:t xml:space="preserve">ood </w:t>
      </w:r>
      <w:r w:rsidR="00C25A2F" w:rsidRPr="003C3869">
        <w:rPr>
          <w:lang w:val="en-GB"/>
        </w:rPr>
        <w:t>L</w:t>
      </w:r>
      <w:r w:rsidR="003115FD" w:rsidRPr="003C3869">
        <w:rPr>
          <w:lang w:val="en-GB"/>
        </w:rPr>
        <w:t>ife</w:t>
      </w:r>
      <w:bookmarkEnd w:id="11"/>
    </w:p>
    <w:p w14:paraId="04F3E754" w14:textId="501483B2" w:rsidR="00D84142" w:rsidRPr="003C3869" w:rsidRDefault="005D5CEE" w:rsidP="00D84142">
      <w:pPr>
        <w:rPr>
          <w:rFonts w:ascii="Calibri Light" w:hAnsi="Calibri Light" w:cs="Calibri Light"/>
          <w:szCs w:val="22"/>
          <w:lang w:val="en-GB"/>
        </w:rPr>
      </w:pPr>
      <w:r w:rsidRPr="003C3869">
        <w:rPr>
          <w:rFonts w:ascii="Calibri Light" w:hAnsi="Calibri Light" w:cs="Calibri Light"/>
          <w:szCs w:val="22"/>
          <w:lang w:val="en-GB"/>
        </w:rPr>
        <w:t xml:space="preserve">Rosa observed that </w:t>
      </w:r>
      <w:r w:rsidR="009624B5" w:rsidRPr="003C3869">
        <w:rPr>
          <w:rFonts w:ascii="Calibri Light" w:hAnsi="Calibri Light" w:cs="Calibri Light"/>
          <w:szCs w:val="22"/>
          <w:lang w:val="en-GB"/>
        </w:rPr>
        <w:t xml:space="preserve">he experiences </w:t>
      </w:r>
      <w:r w:rsidRPr="003C3869">
        <w:rPr>
          <w:rFonts w:ascii="Calibri Light" w:hAnsi="Calibri Light" w:cs="Calibri Light"/>
          <w:szCs w:val="22"/>
          <w:lang w:val="en-GB"/>
        </w:rPr>
        <w:t xml:space="preserve">the same environment </w:t>
      </w:r>
      <w:r w:rsidR="009624B5" w:rsidRPr="003C3869">
        <w:rPr>
          <w:rFonts w:ascii="Calibri Light" w:hAnsi="Calibri Light" w:cs="Calibri Light"/>
          <w:szCs w:val="22"/>
          <w:lang w:val="en-GB"/>
        </w:rPr>
        <w:t>at different times</w:t>
      </w:r>
      <w:r w:rsidRPr="003C3869">
        <w:rPr>
          <w:rFonts w:ascii="Calibri Light" w:hAnsi="Calibri Light" w:cs="Calibri Light"/>
          <w:szCs w:val="22"/>
          <w:lang w:val="en-GB"/>
        </w:rPr>
        <w:t xml:space="preserve"> totally different. One day, he feels alive in a sense of connectedness to the world looking out of his window to the neighbours and the forest and one day he feels isolated and annoyed with the same view</w:t>
      </w:r>
      <w:r w:rsidR="00CD1D7A" w:rsidRPr="003C3869">
        <w:rPr>
          <w:rFonts w:ascii="Calibri Light" w:hAnsi="Calibri Light" w:cs="Calibri Light"/>
          <w:szCs w:val="22"/>
          <w:lang w:val="en-GB"/>
        </w:rPr>
        <w:t xml:space="preserve">, the same </w:t>
      </w:r>
      <w:r w:rsidR="00B1784A" w:rsidRPr="003C3869">
        <w:rPr>
          <w:rFonts w:ascii="Calibri Light" w:hAnsi="Calibri Light" w:cs="Calibri Light"/>
          <w:szCs w:val="22"/>
          <w:lang w:val="en-GB"/>
        </w:rPr>
        <w:t>neighbours,</w:t>
      </w:r>
      <w:r w:rsidR="00CD1D7A" w:rsidRPr="003C3869">
        <w:rPr>
          <w:rFonts w:ascii="Calibri Light" w:hAnsi="Calibri Light" w:cs="Calibri Light"/>
          <w:szCs w:val="22"/>
          <w:lang w:val="en-GB"/>
        </w:rPr>
        <w:t xml:space="preserve"> and the same forest</w:t>
      </w:r>
      <w:r w:rsidRPr="003C3869">
        <w:rPr>
          <w:rFonts w:ascii="Calibri Light" w:hAnsi="Calibri Light" w:cs="Calibri Light"/>
          <w:szCs w:val="22"/>
          <w:lang w:val="en-GB"/>
        </w:rPr>
        <w:t>.</w:t>
      </w:r>
      <w:r w:rsidRPr="003C3869">
        <w:rPr>
          <w:rStyle w:val="Funotenzeichen"/>
          <w:rFonts w:ascii="Calibri Light" w:hAnsi="Calibri Light" w:cs="Calibri Light"/>
          <w:szCs w:val="22"/>
          <w:lang w:val="en-GB"/>
        </w:rPr>
        <w:footnoteReference w:id="40"/>
      </w:r>
      <w:r w:rsidRPr="003C3869">
        <w:rPr>
          <w:rFonts w:ascii="Calibri Light" w:hAnsi="Calibri Light" w:cs="Calibri Light"/>
          <w:szCs w:val="22"/>
          <w:lang w:val="en-GB"/>
        </w:rPr>
        <w:t xml:space="preserve"> </w:t>
      </w:r>
      <w:r w:rsidR="00CD1D7A" w:rsidRPr="003C3869">
        <w:rPr>
          <w:rFonts w:ascii="Calibri Light" w:hAnsi="Calibri Light" w:cs="Calibri Light"/>
          <w:szCs w:val="22"/>
          <w:lang w:val="en-GB"/>
        </w:rPr>
        <w:t>Rosa observed that when he is well, there is a vibrating relationship with his environment</w:t>
      </w:r>
      <w:r w:rsidR="00B1784A" w:rsidRPr="003C3869">
        <w:rPr>
          <w:rFonts w:ascii="Calibri Light" w:hAnsi="Calibri Light" w:cs="Calibri Light"/>
          <w:szCs w:val="22"/>
          <w:lang w:val="en-GB"/>
        </w:rPr>
        <w:t>, as if the forest would speak to him</w:t>
      </w:r>
      <w:r w:rsidR="00CD1D7A" w:rsidRPr="003C3869">
        <w:rPr>
          <w:rFonts w:ascii="Calibri Light" w:hAnsi="Calibri Light" w:cs="Calibri Light"/>
          <w:szCs w:val="22"/>
          <w:lang w:val="en-GB"/>
        </w:rPr>
        <w:t xml:space="preserve">. When he is unwell, </w:t>
      </w:r>
      <w:r w:rsidR="00B1784A" w:rsidRPr="003C3869">
        <w:rPr>
          <w:rFonts w:ascii="Calibri Light" w:hAnsi="Calibri Light" w:cs="Calibri Light"/>
          <w:szCs w:val="22"/>
          <w:lang w:val="en-GB"/>
        </w:rPr>
        <w:t xml:space="preserve">there is no dialogue, </w:t>
      </w:r>
      <w:r w:rsidR="00CD1D7A" w:rsidRPr="003C3869">
        <w:rPr>
          <w:rFonts w:ascii="Calibri Light" w:hAnsi="Calibri Light" w:cs="Calibri Light"/>
          <w:i/>
          <w:iCs/>
          <w:szCs w:val="22"/>
          <w:lang w:val="en-GB"/>
        </w:rPr>
        <w:t>the axes of resonance</w:t>
      </w:r>
      <w:r w:rsidR="00CD1D7A" w:rsidRPr="003C3869">
        <w:rPr>
          <w:rFonts w:ascii="Calibri Light" w:hAnsi="Calibri Light" w:cs="Calibri Light"/>
          <w:szCs w:val="22"/>
          <w:lang w:val="en-GB"/>
        </w:rPr>
        <w:t>, as he later named them, remain silent.</w:t>
      </w:r>
      <w:r w:rsidR="00CD1D7A" w:rsidRPr="003C3869">
        <w:rPr>
          <w:rStyle w:val="Funotenzeichen"/>
          <w:rFonts w:ascii="Calibri Light" w:hAnsi="Calibri Light" w:cs="Calibri Light"/>
          <w:szCs w:val="22"/>
          <w:lang w:val="en-GB"/>
        </w:rPr>
        <w:footnoteReference w:id="41"/>
      </w:r>
      <w:r w:rsidR="00CD1D7A" w:rsidRPr="003C3869">
        <w:rPr>
          <w:rFonts w:ascii="Calibri Light" w:hAnsi="Calibri Light" w:cs="Calibri Light"/>
          <w:szCs w:val="22"/>
          <w:lang w:val="en-GB"/>
        </w:rPr>
        <w:t xml:space="preserve"> </w:t>
      </w:r>
    </w:p>
    <w:p w14:paraId="256DC1C7" w14:textId="33C70B93" w:rsidR="00D84142" w:rsidRPr="003C3869" w:rsidRDefault="00D84142" w:rsidP="00D84142">
      <w:pPr>
        <w:rPr>
          <w:lang w:val="en-GB"/>
        </w:rPr>
      </w:pPr>
      <w:r w:rsidRPr="003C3869">
        <w:rPr>
          <w:rFonts w:ascii="Calibri Light" w:hAnsi="Calibri Light" w:cs="Calibri Light"/>
          <w:szCs w:val="22"/>
          <w:lang w:val="en-GB"/>
        </w:rPr>
        <w:t xml:space="preserve">In extensive research Hartmut Rosa traced this phenomenon and developed the resonance theory (elaborated in his 800-page book </w:t>
      </w:r>
      <w:r w:rsidRPr="003C3869">
        <w:rPr>
          <w:rFonts w:ascii="Calibri Light" w:hAnsi="Calibri Light" w:cs="Calibri Light"/>
          <w:i/>
          <w:iCs/>
          <w:szCs w:val="22"/>
          <w:lang w:val="en-GB"/>
        </w:rPr>
        <w:t>Resonance, A Sociology Of Our Relationship To The World</w:t>
      </w:r>
      <w:r w:rsidRPr="003C3869">
        <w:rPr>
          <w:rFonts w:ascii="Calibri Light" w:hAnsi="Calibri Light" w:cs="Calibri Light"/>
          <w:szCs w:val="22"/>
          <w:lang w:val="en-GB"/>
        </w:rPr>
        <w:t xml:space="preserve">), which I examine in this </w:t>
      </w:r>
      <w:r w:rsidR="00EB4346" w:rsidRPr="003C3869">
        <w:rPr>
          <w:rFonts w:ascii="Calibri Light" w:hAnsi="Calibri Light" w:cs="Calibri Light"/>
          <w:szCs w:val="22"/>
          <w:lang w:val="en-GB"/>
        </w:rPr>
        <w:t>chapter</w:t>
      </w:r>
      <w:r w:rsidRPr="003C3869">
        <w:rPr>
          <w:rFonts w:ascii="Calibri Light" w:hAnsi="Calibri Light" w:cs="Calibri Light"/>
          <w:szCs w:val="22"/>
          <w:lang w:val="en-GB"/>
        </w:rPr>
        <w:t>.</w:t>
      </w:r>
      <w:r w:rsidR="003115FD" w:rsidRPr="003C3869">
        <w:rPr>
          <w:rFonts w:ascii="Calibri Light" w:hAnsi="Calibri Light" w:cs="Calibri Light"/>
          <w:szCs w:val="22"/>
          <w:lang w:val="en-GB"/>
        </w:rPr>
        <w:t xml:space="preserve"> He wrote this book as a contribution to a sociology of the good life</w:t>
      </w:r>
      <w:r w:rsidR="003115FD" w:rsidRPr="003C3869">
        <w:rPr>
          <w:lang w:val="en-GB"/>
        </w:rPr>
        <w:t>.</w:t>
      </w:r>
      <w:r w:rsidR="003115FD" w:rsidRPr="003C3869">
        <w:rPr>
          <w:rStyle w:val="Funotenzeichen"/>
          <w:lang w:val="en-GB"/>
        </w:rPr>
        <w:footnoteReference w:id="42"/>
      </w:r>
    </w:p>
    <w:p w14:paraId="7613CC75" w14:textId="3EE08D6F" w:rsidR="002D277C" w:rsidRPr="003C3869" w:rsidRDefault="00E961E5" w:rsidP="00D84142">
      <w:pPr>
        <w:rPr>
          <w:rFonts w:ascii="Calibri Light" w:hAnsi="Calibri Light" w:cs="Calibri Light"/>
          <w:szCs w:val="22"/>
          <w:lang w:val="en-GB"/>
        </w:rPr>
      </w:pPr>
      <w:r w:rsidRPr="003C3869">
        <w:rPr>
          <w:lang w:val="en-GB"/>
        </w:rPr>
        <w:lastRenderedPageBreak/>
        <w:t>So,</w:t>
      </w:r>
      <w:r w:rsidR="0040057F" w:rsidRPr="003C3869">
        <w:rPr>
          <w:lang w:val="en-GB"/>
        </w:rPr>
        <w:t xml:space="preserve"> the question arises</w:t>
      </w:r>
      <w:r w:rsidR="0040057F" w:rsidRPr="003C3869">
        <w:rPr>
          <w:i/>
          <w:iCs/>
          <w:lang w:val="en-GB"/>
        </w:rPr>
        <w:t xml:space="preserve"> w</w:t>
      </w:r>
      <w:r w:rsidR="006A125D" w:rsidRPr="003C3869">
        <w:rPr>
          <w:i/>
          <w:iCs/>
          <w:lang w:val="en-GB"/>
        </w:rPr>
        <w:t>hat is a good life?</w:t>
      </w:r>
      <w:r w:rsidR="006A125D" w:rsidRPr="003C3869">
        <w:rPr>
          <w:lang w:val="en-GB"/>
        </w:rPr>
        <w:t xml:space="preserve"> </w:t>
      </w:r>
      <w:r w:rsidR="002D277C" w:rsidRPr="003C3869">
        <w:rPr>
          <w:lang w:val="en-GB"/>
        </w:rPr>
        <w:t>The quality of a human life in modern times cannot simply be measured</w:t>
      </w:r>
      <w:r w:rsidR="00BF1EE3" w:rsidRPr="003C3869">
        <w:rPr>
          <w:lang w:val="en-GB"/>
        </w:rPr>
        <w:t xml:space="preserve"> in terms of</w:t>
      </w:r>
      <w:r w:rsidR="002D277C" w:rsidRPr="003C3869">
        <w:rPr>
          <w:lang w:val="en-GB"/>
        </w:rPr>
        <w:t xml:space="preserve"> our equipment of resources, </w:t>
      </w:r>
      <w:r w:rsidR="00D83124" w:rsidRPr="003C3869">
        <w:rPr>
          <w:lang w:val="en-GB"/>
        </w:rPr>
        <w:t xml:space="preserve">opportunities, </w:t>
      </w:r>
      <w:r w:rsidR="002D277C" w:rsidRPr="003C3869">
        <w:rPr>
          <w:lang w:val="en-GB"/>
        </w:rPr>
        <w:t xml:space="preserve">financial wealth, or moments of happiness. </w:t>
      </w:r>
      <w:r w:rsidR="00BF1EE3" w:rsidRPr="003C3869">
        <w:rPr>
          <w:lang w:val="en-GB"/>
        </w:rPr>
        <w:t>According to Rosa</w:t>
      </w:r>
      <w:r w:rsidR="00D83124" w:rsidRPr="003C3869">
        <w:rPr>
          <w:lang w:val="en-GB"/>
        </w:rPr>
        <w:t xml:space="preserve"> life is good when we love it, when we celebrate an almost libidinal connection to everything we encounter and interact with. When we love the world and life</w:t>
      </w:r>
      <w:r w:rsidR="0040057F" w:rsidRPr="003C3869">
        <w:rPr>
          <w:lang w:val="en-GB"/>
        </w:rPr>
        <w:t>,</w:t>
      </w:r>
      <w:r w:rsidR="00D83124" w:rsidRPr="003C3869">
        <w:rPr>
          <w:lang w:val="en-GB"/>
        </w:rPr>
        <w:t xml:space="preserve"> </w:t>
      </w:r>
      <w:r w:rsidR="00D83124" w:rsidRPr="003C3869">
        <w:rPr>
          <w:i/>
          <w:iCs/>
          <w:lang w:val="en-GB"/>
        </w:rPr>
        <w:t>vibrating wires</w:t>
      </w:r>
      <w:r w:rsidR="00D83124" w:rsidRPr="003C3869">
        <w:rPr>
          <w:lang w:val="en-GB"/>
        </w:rPr>
        <w:t xml:space="preserve"> emerge between us and the world.</w:t>
      </w:r>
      <w:r w:rsidR="006A125D" w:rsidRPr="003C3869">
        <w:rPr>
          <w:lang w:val="en-GB"/>
        </w:rPr>
        <w:t xml:space="preserve"> If these wires can send and receive, we can speak about an intact connection to the world, an expression of stable relationships of resonance.</w:t>
      </w:r>
      <w:r w:rsidR="006B0334" w:rsidRPr="003C3869">
        <w:rPr>
          <w:rStyle w:val="Funotenzeichen"/>
          <w:lang w:val="en-GB"/>
        </w:rPr>
        <w:footnoteReference w:id="43"/>
      </w:r>
      <w:r w:rsidR="006A125D" w:rsidRPr="003C3869">
        <w:rPr>
          <w:lang w:val="en-GB"/>
        </w:rPr>
        <w:t xml:space="preserve"> To answer what a good life is and how we can lead such a life we should</w:t>
      </w:r>
      <w:r w:rsidR="00925CF1" w:rsidRPr="003C3869">
        <w:rPr>
          <w:lang w:val="en-GB"/>
        </w:rPr>
        <w:t>, according to Rosa,</w:t>
      </w:r>
      <w:r w:rsidR="006A125D" w:rsidRPr="003C3869">
        <w:rPr>
          <w:lang w:val="en-GB"/>
        </w:rPr>
        <w:t xml:space="preserve"> </w:t>
      </w:r>
      <w:r w:rsidR="00BF1EE3" w:rsidRPr="003C3869">
        <w:rPr>
          <w:lang w:val="en-GB"/>
        </w:rPr>
        <w:t>direct our attention to the connection</w:t>
      </w:r>
      <w:r w:rsidR="00B6413D" w:rsidRPr="003C3869">
        <w:rPr>
          <w:lang w:val="en-GB"/>
        </w:rPr>
        <w:t>, our relationship</w:t>
      </w:r>
      <w:r w:rsidR="00BF1EE3" w:rsidRPr="003C3869">
        <w:rPr>
          <w:lang w:val="en-GB"/>
        </w:rPr>
        <w:t xml:space="preserve"> to the world</w:t>
      </w:r>
      <w:r w:rsidR="00B6413D" w:rsidRPr="003C3869">
        <w:rPr>
          <w:lang w:val="en-GB"/>
        </w:rPr>
        <w:t xml:space="preserve"> that which informs that life.</w:t>
      </w:r>
      <w:r w:rsidR="00BF1EE3" w:rsidRPr="003C3869">
        <w:rPr>
          <w:lang w:val="en-GB"/>
        </w:rPr>
        <w:t xml:space="preserve"> </w:t>
      </w:r>
      <w:r w:rsidR="00136A2D" w:rsidRPr="003C3869">
        <w:rPr>
          <w:lang w:val="en-GB"/>
        </w:rPr>
        <w:t>In his book</w:t>
      </w:r>
      <w:r w:rsidR="00457D48" w:rsidRPr="003C3869">
        <w:rPr>
          <w:lang w:val="en-GB"/>
        </w:rPr>
        <w:t xml:space="preserve"> </w:t>
      </w:r>
      <w:r w:rsidR="00136A2D" w:rsidRPr="003C3869">
        <w:rPr>
          <w:i/>
          <w:iCs/>
          <w:lang w:val="en-GB"/>
        </w:rPr>
        <w:t>Resonance</w:t>
      </w:r>
      <w:r w:rsidR="00457D48" w:rsidRPr="003C3869">
        <w:rPr>
          <w:i/>
          <w:iCs/>
          <w:lang w:val="en-GB"/>
        </w:rPr>
        <w:t>,</w:t>
      </w:r>
      <w:r w:rsidR="00136A2D" w:rsidRPr="003C3869">
        <w:rPr>
          <w:lang w:val="en-GB"/>
        </w:rPr>
        <w:t xml:space="preserve"> </w:t>
      </w:r>
      <w:r w:rsidR="006A125D" w:rsidRPr="003C3869">
        <w:rPr>
          <w:lang w:val="en-GB"/>
        </w:rPr>
        <w:t xml:space="preserve">Rosa examines </w:t>
      </w:r>
      <w:r w:rsidR="00136A2D" w:rsidRPr="003C3869">
        <w:rPr>
          <w:lang w:val="en-GB"/>
        </w:rPr>
        <w:t xml:space="preserve">therefore </w:t>
      </w:r>
      <w:r w:rsidR="006A125D" w:rsidRPr="003C3869">
        <w:rPr>
          <w:lang w:val="en-GB"/>
        </w:rPr>
        <w:t>the difference between successful and unsuccessful relations to the world.</w:t>
      </w:r>
      <w:r w:rsidR="00925CF1" w:rsidRPr="003C3869">
        <w:rPr>
          <w:rStyle w:val="Funotenzeichen"/>
          <w:lang w:val="en-GB"/>
        </w:rPr>
        <w:footnoteReference w:id="44"/>
      </w:r>
      <w:r w:rsidR="006A125D" w:rsidRPr="003C3869">
        <w:rPr>
          <w:lang w:val="en-GB"/>
        </w:rPr>
        <w:t xml:space="preserve"> </w:t>
      </w:r>
      <w:r w:rsidR="00136A2D" w:rsidRPr="00035393">
        <w:rPr>
          <w:lang w:val="en-US"/>
        </w:rPr>
        <w:t>In the chapter</w:t>
      </w:r>
      <w:r w:rsidR="00925CF1" w:rsidRPr="00035393">
        <w:rPr>
          <w:lang w:val="en-US"/>
        </w:rPr>
        <w:t xml:space="preserve">s </w:t>
      </w:r>
      <w:r w:rsidR="00457D48" w:rsidRPr="003C3869">
        <w:rPr>
          <w:lang w:val="en-GB"/>
        </w:rPr>
        <w:fldChar w:fldCharType="begin"/>
      </w:r>
      <w:r w:rsidR="00457D48" w:rsidRPr="00035393">
        <w:rPr>
          <w:lang w:val="en-US"/>
        </w:rPr>
        <w:instrText xml:space="preserve"> REF _Ref92217274 \r \h </w:instrText>
      </w:r>
      <w:r w:rsidR="00457D48" w:rsidRPr="003C3869">
        <w:rPr>
          <w:lang w:val="en-GB"/>
        </w:rPr>
      </w:r>
      <w:r w:rsidR="00457D48" w:rsidRPr="003C3869">
        <w:rPr>
          <w:lang w:val="en-GB"/>
        </w:rPr>
        <w:fldChar w:fldCharType="separate"/>
      </w:r>
      <w:r w:rsidR="00B0083A">
        <w:rPr>
          <w:lang w:val="en-US"/>
        </w:rPr>
        <w:t>5</w:t>
      </w:r>
      <w:r w:rsidR="00457D48" w:rsidRPr="003C3869">
        <w:rPr>
          <w:lang w:val="en-GB"/>
        </w:rPr>
        <w:fldChar w:fldCharType="end"/>
      </w:r>
      <w:r w:rsidR="00457D48" w:rsidRPr="00035393">
        <w:rPr>
          <w:lang w:val="en-US"/>
        </w:rPr>
        <w:t xml:space="preserve"> </w:t>
      </w:r>
      <w:r w:rsidR="00136A2D" w:rsidRPr="00035393">
        <w:rPr>
          <w:lang w:val="en-US"/>
        </w:rPr>
        <w:t>a</w:t>
      </w:r>
      <w:r w:rsidR="00925CF1" w:rsidRPr="00035393">
        <w:rPr>
          <w:lang w:val="en-US"/>
        </w:rPr>
        <w:t xml:space="preserve">nd </w:t>
      </w:r>
      <w:r w:rsidR="00035393">
        <w:rPr>
          <w:lang w:val="en-GB"/>
        </w:rPr>
        <w:fldChar w:fldCharType="begin"/>
      </w:r>
      <w:r w:rsidR="00035393">
        <w:rPr>
          <w:lang w:val="en-US"/>
        </w:rPr>
        <w:instrText xml:space="preserve"> REF _Ref92220132 \r \h </w:instrText>
      </w:r>
      <w:r w:rsidR="00035393">
        <w:rPr>
          <w:lang w:val="en-GB"/>
        </w:rPr>
      </w:r>
      <w:r w:rsidR="00035393">
        <w:rPr>
          <w:lang w:val="en-GB"/>
        </w:rPr>
        <w:fldChar w:fldCharType="separate"/>
      </w:r>
      <w:r w:rsidR="00B0083A">
        <w:rPr>
          <w:lang w:val="en-US"/>
        </w:rPr>
        <w:t>6</w:t>
      </w:r>
      <w:r w:rsidR="00035393">
        <w:rPr>
          <w:lang w:val="en-GB"/>
        </w:rPr>
        <w:fldChar w:fldCharType="end"/>
      </w:r>
      <w:r w:rsidR="00035393">
        <w:rPr>
          <w:lang w:val="en-GB"/>
        </w:rPr>
        <w:t xml:space="preserve"> </w:t>
      </w:r>
      <w:r w:rsidR="00925CF1" w:rsidRPr="003C3869">
        <w:rPr>
          <w:lang w:val="en-GB"/>
        </w:rPr>
        <w:t xml:space="preserve">a </w:t>
      </w:r>
      <w:r w:rsidR="0040057F" w:rsidRPr="003C3869">
        <w:rPr>
          <w:lang w:val="en-GB"/>
        </w:rPr>
        <w:t>larger</w:t>
      </w:r>
      <w:r w:rsidR="00136A2D" w:rsidRPr="003C3869">
        <w:rPr>
          <w:lang w:val="en-GB"/>
        </w:rPr>
        <w:t xml:space="preserve"> examination of </w:t>
      </w:r>
      <w:r w:rsidR="00457D48" w:rsidRPr="003C3869">
        <w:rPr>
          <w:lang w:val="en-GB"/>
        </w:rPr>
        <w:t xml:space="preserve">a </w:t>
      </w:r>
      <w:r w:rsidR="00457D48" w:rsidRPr="003C3869">
        <w:rPr>
          <w:i/>
          <w:iCs/>
          <w:lang w:val="en-GB"/>
        </w:rPr>
        <w:t>resonant</w:t>
      </w:r>
      <w:r w:rsidR="00457D48" w:rsidRPr="003C3869">
        <w:rPr>
          <w:lang w:val="en-GB"/>
        </w:rPr>
        <w:t xml:space="preserve"> and a</w:t>
      </w:r>
      <w:r w:rsidR="00136A2D" w:rsidRPr="003C3869">
        <w:rPr>
          <w:lang w:val="en-GB"/>
        </w:rPr>
        <w:t xml:space="preserve"> </w:t>
      </w:r>
      <w:r w:rsidR="00136A2D" w:rsidRPr="003C3869">
        <w:rPr>
          <w:i/>
          <w:iCs/>
          <w:lang w:val="en-GB"/>
        </w:rPr>
        <w:t>good life</w:t>
      </w:r>
      <w:r w:rsidR="00136A2D" w:rsidRPr="003C3869">
        <w:rPr>
          <w:lang w:val="en-GB"/>
        </w:rPr>
        <w:t xml:space="preserve"> follows. </w:t>
      </w:r>
    </w:p>
    <w:p w14:paraId="7F6CB761" w14:textId="77777777" w:rsidR="00925CF1" w:rsidRPr="003C3869" w:rsidRDefault="00925CF1" w:rsidP="00CD1D7A">
      <w:pPr>
        <w:rPr>
          <w:rFonts w:cstheme="majorHAnsi"/>
          <w:szCs w:val="22"/>
          <w:lang w:val="en-GB"/>
        </w:rPr>
      </w:pPr>
    </w:p>
    <w:p w14:paraId="03C52777" w14:textId="2D768AFE" w:rsidR="002018FC" w:rsidRPr="003C3869" w:rsidRDefault="00CD1D7A" w:rsidP="00CD1D7A">
      <w:pPr>
        <w:rPr>
          <w:rFonts w:ascii="Calibri Light" w:hAnsi="Calibri Light" w:cs="Calibri Light"/>
          <w:szCs w:val="22"/>
          <w:lang w:val="en-GB"/>
        </w:rPr>
      </w:pPr>
      <w:r w:rsidRPr="003C3869">
        <w:rPr>
          <w:rFonts w:cstheme="majorHAnsi"/>
          <w:szCs w:val="22"/>
          <w:lang w:val="en-GB"/>
        </w:rPr>
        <w:t>Rosa develops “from the physical phenomenon of resonance” a “social-scientific category”.</w:t>
      </w:r>
      <w:r w:rsidRPr="003C3869">
        <w:rPr>
          <w:rFonts w:cstheme="majorHAnsi"/>
          <w:szCs w:val="22"/>
          <w:vertAlign w:val="superscript"/>
          <w:lang w:val="en-GB"/>
        </w:rPr>
        <w:footnoteReference w:id="45"/>
      </w:r>
      <w:r w:rsidRPr="003C3869">
        <w:rPr>
          <w:rFonts w:cstheme="majorHAnsi"/>
          <w:szCs w:val="22"/>
          <w:lang w:val="en-GB"/>
        </w:rPr>
        <w:t xml:space="preserve"> From this arises a “metaphor for describing the qualities of relationships” to analyse “how human beings relate to the world”.</w:t>
      </w:r>
      <w:r w:rsidRPr="003C3869">
        <w:rPr>
          <w:rFonts w:cstheme="majorHAnsi"/>
          <w:szCs w:val="22"/>
          <w:vertAlign w:val="superscript"/>
          <w:lang w:val="en-GB"/>
        </w:rPr>
        <w:footnoteReference w:id="46"/>
      </w:r>
      <w:r w:rsidR="0040057F" w:rsidRPr="003C3869">
        <w:rPr>
          <w:rFonts w:ascii="Calibri Light" w:hAnsi="Calibri Light" w:cs="Calibri Light"/>
          <w:szCs w:val="22"/>
          <w:lang w:val="en-GB"/>
        </w:rPr>
        <w:t xml:space="preserve"> </w:t>
      </w:r>
      <w:r w:rsidRPr="003C3869">
        <w:rPr>
          <w:rFonts w:cstheme="majorHAnsi"/>
          <w:szCs w:val="22"/>
          <w:lang w:val="en-GB"/>
        </w:rPr>
        <w:t>Rosa's thesis: “Resonance is not an emotional state, but a mode of relation</w:t>
      </w:r>
      <w:r w:rsidRPr="003C3869">
        <w:rPr>
          <w:rFonts w:cstheme="majorHAnsi"/>
          <w:i/>
          <w:iCs/>
          <w:szCs w:val="22"/>
          <w:lang w:val="en-GB"/>
        </w:rPr>
        <w:t>”</w:t>
      </w:r>
      <w:r w:rsidRPr="003C3869">
        <w:rPr>
          <w:rFonts w:cstheme="majorHAnsi"/>
          <w:szCs w:val="22"/>
          <w:vertAlign w:val="superscript"/>
          <w:lang w:val="en-GB"/>
        </w:rPr>
        <w:footnoteReference w:id="47"/>
      </w:r>
      <w:r w:rsidRPr="003C3869">
        <w:rPr>
          <w:rFonts w:cstheme="majorHAnsi"/>
          <w:i/>
          <w:iCs/>
          <w:szCs w:val="22"/>
          <w:lang w:val="en-GB"/>
        </w:rPr>
        <w:t>.</w:t>
      </w:r>
      <w:r w:rsidRPr="003C3869">
        <w:rPr>
          <w:rFonts w:cstheme="majorHAnsi"/>
          <w:szCs w:val="22"/>
          <w:lang w:val="en-GB"/>
        </w:rPr>
        <w:t xml:space="preserve"> </w:t>
      </w:r>
      <w:r w:rsidR="006B4D34" w:rsidRPr="003C3869">
        <w:rPr>
          <w:lang w:val="en-GB"/>
        </w:rPr>
        <w:t>Also,</w:t>
      </w:r>
      <w:r w:rsidRPr="003C3869">
        <w:rPr>
          <w:rFonts w:cstheme="majorHAnsi"/>
          <w:szCs w:val="22"/>
          <w:lang w:val="en-GB"/>
        </w:rPr>
        <w:t xml:space="preserve"> sadness or loneliness can enable a positive resonant experience</w:t>
      </w:r>
      <w:r w:rsidR="00390A11" w:rsidRPr="003C3869">
        <w:rPr>
          <w:rFonts w:cstheme="majorHAnsi"/>
          <w:szCs w:val="22"/>
          <w:lang w:val="en-GB"/>
        </w:rPr>
        <w:t xml:space="preserve">. We therefore can love sad stories, because the mode of relation is neutral </w:t>
      </w:r>
      <w:r w:rsidR="008976C9" w:rsidRPr="003C3869">
        <w:rPr>
          <w:rFonts w:cstheme="majorHAnsi"/>
          <w:szCs w:val="22"/>
          <w:lang w:val="en-GB"/>
        </w:rPr>
        <w:t>towards</w:t>
      </w:r>
      <w:r w:rsidR="00390A11" w:rsidRPr="003C3869">
        <w:rPr>
          <w:rFonts w:cstheme="majorHAnsi"/>
          <w:szCs w:val="22"/>
          <w:lang w:val="en-GB"/>
        </w:rPr>
        <w:t xml:space="preserve"> </w:t>
      </w:r>
      <w:r w:rsidR="008976C9" w:rsidRPr="003C3869">
        <w:rPr>
          <w:rFonts w:cstheme="majorHAnsi"/>
          <w:szCs w:val="22"/>
          <w:lang w:val="en-GB"/>
        </w:rPr>
        <w:t>the</w:t>
      </w:r>
      <w:r w:rsidR="00390A11" w:rsidRPr="003C3869">
        <w:rPr>
          <w:rFonts w:cstheme="majorHAnsi"/>
          <w:szCs w:val="22"/>
          <w:lang w:val="en-GB"/>
        </w:rPr>
        <w:t xml:space="preserve"> emotional content</w:t>
      </w:r>
      <w:r w:rsidR="00214DD8" w:rsidRPr="003C3869">
        <w:rPr>
          <w:rFonts w:cstheme="majorHAnsi"/>
          <w:szCs w:val="22"/>
          <w:lang w:val="en-GB"/>
        </w:rPr>
        <w:t xml:space="preserve"> (compare </w:t>
      </w:r>
      <w:r w:rsidR="00E32AB7" w:rsidRPr="003C3869">
        <w:rPr>
          <w:rFonts w:cstheme="majorHAnsi"/>
          <w:szCs w:val="22"/>
          <w:lang w:val="en-GB"/>
        </w:rPr>
        <w:fldChar w:fldCharType="begin"/>
      </w:r>
      <w:r w:rsidR="00E32AB7" w:rsidRPr="003C3869">
        <w:rPr>
          <w:rFonts w:cstheme="majorHAnsi"/>
          <w:szCs w:val="22"/>
          <w:lang w:val="en-GB"/>
        </w:rPr>
        <w:instrText xml:space="preserve"> REF _Ref90668791 \r \h </w:instrText>
      </w:r>
      <w:r w:rsidR="00E32AB7" w:rsidRPr="003C3869">
        <w:rPr>
          <w:rFonts w:cstheme="majorHAnsi"/>
          <w:szCs w:val="22"/>
          <w:lang w:val="en-GB"/>
        </w:rPr>
      </w:r>
      <w:r w:rsidR="00E32AB7" w:rsidRPr="003C3869">
        <w:rPr>
          <w:rFonts w:cstheme="majorHAnsi"/>
          <w:szCs w:val="22"/>
          <w:lang w:val="en-GB"/>
        </w:rPr>
        <w:fldChar w:fldCharType="separate"/>
      </w:r>
      <w:r w:rsidR="00B0083A">
        <w:rPr>
          <w:rFonts w:cstheme="majorHAnsi"/>
          <w:szCs w:val="22"/>
          <w:lang w:val="en-GB"/>
        </w:rPr>
        <w:t>3.1.4</w:t>
      </w:r>
      <w:r w:rsidR="00E32AB7" w:rsidRPr="003C3869">
        <w:rPr>
          <w:rFonts w:cstheme="majorHAnsi"/>
          <w:szCs w:val="22"/>
          <w:lang w:val="en-GB"/>
        </w:rPr>
        <w:fldChar w:fldCharType="end"/>
      </w:r>
      <w:r w:rsidR="00214DD8" w:rsidRPr="003C3869">
        <w:rPr>
          <w:rFonts w:cstheme="majorHAnsi"/>
          <w:szCs w:val="22"/>
          <w:lang w:val="en-GB"/>
        </w:rPr>
        <w:t>)</w:t>
      </w:r>
      <w:r w:rsidRPr="003C3869">
        <w:rPr>
          <w:rFonts w:cstheme="majorHAnsi"/>
          <w:szCs w:val="22"/>
          <w:lang w:val="en-GB"/>
        </w:rPr>
        <w:t>.</w:t>
      </w:r>
      <w:r w:rsidR="00A653CA" w:rsidRPr="003C3869">
        <w:rPr>
          <w:rStyle w:val="Funotenzeichen"/>
          <w:rFonts w:cstheme="majorHAnsi"/>
          <w:szCs w:val="22"/>
          <w:lang w:val="en-GB"/>
        </w:rPr>
        <w:footnoteReference w:id="48"/>
      </w:r>
      <w:r w:rsidR="00214DD8" w:rsidRPr="003C3869">
        <w:rPr>
          <w:rFonts w:cstheme="majorHAnsi"/>
          <w:szCs w:val="22"/>
          <w:lang w:val="en-GB"/>
        </w:rPr>
        <w:t xml:space="preserve"> </w:t>
      </w:r>
      <w:r w:rsidRPr="003C3869">
        <w:rPr>
          <w:rFonts w:cstheme="majorHAnsi"/>
          <w:szCs w:val="22"/>
          <w:lang w:val="en-GB"/>
        </w:rPr>
        <w:t>The categories of resonant relationships are well applicable to describe relationship qualities, be it between the physical body of a person and his or her psyche or between a person and her environment.</w:t>
      </w:r>
      <w:r w:rsidRPr="003C3869">
        <w:rPr>
          <w:rFonts w:cstheme="majorHAnsi"/>
          <w:szCs w:val="22"/>
          <w:vertAlign w:val="superscript"/>
          <w:lang w:val="en-GB"/>
        </w:rPr>
        <w:footnoteReference w:id="49"/>
      </w:r>
    </w:p>
    <w:p w14:paraId="33F00DEC" w14:textId="38D6E4AB" w:rsidR="000A3782" w:rsidRDefault="000A3782" w:rsidP="001F56BC">
      <w:pPr>
        <w:rPr>
          <w:rFonts w:cstheme="majorHAnsi"/>
          <w:szCs w:val="22"/>
          <w:lang w:val="en-GB"/>
        </w:rPr>
      </w:pPr>
    </w:p>
    <w:p w14:paraId="3250E6DA" w14:textId="5100A405" w:rsidR="000A3782" w:rsidRPr="003C3869" w:rsidRDefault="000A3782" w:rsidP="000A3782">
      <w:pPr>
        <w:spacing w:line="240" w:lineRule="auto"/>
        <w:rPr>
          <w:rFonts w:cstheme="majorHAnsi"/>
          <w:szCs w:val="22"/>
          <w:lang w:val="en-GB"/>
        </w:rPr>
      </w:pPr>
      <w:r>
        <w:rPr>
          <w:rFonts w:cstheme="majorHAnsi"/>
          <w:szCs w:val="22"/>
          <w:lang w:val="en-GB"/>
        </w:rPr>
        <w:br w:type="page"/>
      </w:r>
    </w:p>
    <w:p w14:paraId="3ACC8AF6" w14:textId="755D0881" w:rsidR="00CD1D7A" w:rsidRPr="003C3869" w:rsidRDefault="009F467C" w:rsidP="004F7AB7">
      <w:pPr>
        <w:pStyle w:val="berschrift3"/>
        <w:rPr>
          <w:lang w:val="en-GB"/>
        </w:rPr>
      </w:pPr>
      <w:bookmarkStart w:id="12" w:name="_Ref89015354"/>
      <w:r w:rsidRPr="003C3869">
        <w:rPr>
          <w:lang w:val="en-GB"/>
        </w:rPr>
        <w:lastRenderedPageBreak/>
        <w:t>Rosa’s</w:t>
      </w:r>
      <w:r w:rsidR="002018FC" w:rsidRPr="003C3869">
        <w:rPr>
          <w:lang w:val="en-GB"/>
        </w:rPr>
        <w:t xml:space="preserve"> Definition of Resonance</w:t>
      </w:r>
      <w:bookmarkEnd w:id="12"/>
    </w:p>
    <w:p w14:paraId="202AC429" w14:textId="2ABB0314" w:rsidR="007951DC" w:rsidRPr="003C3869" w:rsidRDefault="001F56BC" w:rsidP="001F56BC">
      <w:pPr>
        <w:rPr>
          <w:rFonts w:cstheme="majorHAnsi"/>
          <w:szCs w:val="22"/>
          <w:lang w:val="en-GB"/>
        </w:rPr>
      </w:pPr>
      <w:r w:rsidRPr="003C3869">
        <w:rPr>
          <w:rFonts w:cstheme="majorHAnsi"/>
          <w:szCs w:val="22"/>
          <w:lang w:val="en-GB"/>
        </w:rPr>
        <w:t xml:space="preserve">In the Latin etymology </w:t>
      </w:r>
      <w:r w:rsidRPr="003C3869">
        <w:rPr>
          <w:rFonts w:cstheme="majorHAnsi"/>
          <w:i/>
          <w:iCs/>
          <w:szCs w:val="22"/>
          <w:lang w:val="en-GB"/>
        </w:rPr>
        <w:t xml:space="preserve">re-sonare </w:t>
      </w:r>
      <w:r w:rsidRPr="003C3869">
        <w:rPr>
          <w:rFonts w:cstheme="majorHAnsi"/>
          <w:szCs w:val="22"/>
          <w:lang w:val="en-GB"/>
        </w:rPr>
        <w:t xml:space="preserve">is often translated as </w:t>
      </w:r>
      <w:r w:rsidRPr="003C3869">
        <w:rPr>
          <w:rFonts w:cstheme="majorHAnsi"/>
          <w:i/>
          <w:iCs/>
          <w:szCs w:val="22"/>
          <w:lang w:val="en-GB"/>
        </w:rPr>
        <w:t>resounding</w:t>
      </w:r>
      <w:r w:rsidRPr="003C3869">
        <w:rPr>
          <w:rFonts w:cstheme="majorHAnsi"/>
          <w:szCs w:val="22"/>
          <w:lang w:val="en-GB"/>
        </w:rPr>
        <w:t xml:space="preserve"> and </w:t>
      </w:r>
      <w:r w:rsidRPr="003C3869">
        <w:rPr>
          <w:rFonts w:cstheme="majorHAnsi"/>
          <w:i/>
          <w:iCs/>
          <w:szCs w:val="22"/>
          <w:lang w:val="en-GB"/>
        </w:rPr>
        <w:t>echoing</w:t>
      </w:r>
      <w:r w:rsidRPr="003C3869">
        <w:rPr>
          <w:rFonts w:cstheme="majorHAnsi"/>
          <w:szCs w:val="22"/>
          <w:lang w:val="en-GB"/>
        </w:rPr>
        <w:t>.</w:t>
      </w:r>
      <w:r w:rsidRPr="003C3869">
        <w:rPr>
          <w:rFonts w:cstheme="majorHAnsi"/>
          <w:szCs w:val="22"/>
          <w:vertAlign w:val="superscript"/>
          <w:lang w:val="en-GB"/>
        </w:rPr>
        <w:footnoteReference w:id="50"/>
      </w:r>
      <w:r w:rsidRPr="003C3869">
        <w:rPr>
          <w:rFonts w:cstheme="majorHAnsi"/>
          <w:szCs w:val="22"/>
          <w:lang w:val="en-GB"/>
        </w:rPr>
        <w:t xml:space="preserve"> According Rosa, “</w:t>
      </w:r>
      <w:r w:rsidR="00F3718D" w:rsidRPr="003C3869">
        <w:rPr>
          <w:rFonts w:cstheme="majorHAnsi"/>
          <w:szCs w:val="22"/>
          <w:lang w:val="en-GB"/>
        </w:rPr>
        <w:t>r</w:t>
      </w:r>
      <w:r w:rsidRPr="003C3869">
        <w:rPr>
          <w:rFonts w:cstheme="majorHAnsi"/>
          <w:szCs w:val="22"/>
          <w:lang w:val="en-GB"/>
        </w:rPr>
        <w:t xml:space="preserve">esonance is produced only when the vibration of one body stimulates the other to produce </w:t>
      </w:r>
      <w:r w:rsidRPr="003C3869">
        <w:rPr>
          <w:rFonts w:cstheme="majorHAnsi"/>
          <w:i/>
          <w:iCs/>
          <w:szCs w:val="22"/>
          <w:lang w:val="en-GB"/>
        </w:rPr>
        <w:t>its own frequency.</w:t>
      </w:r>
      <w:r w:rsidRPr="003C3869">
        <w:rPr>
          <w:rFonts w:cstheme="majorHAnsi"/>
          <w:szCs w:val="22"/>
          <w:lang w:val="en-GB"/>
        </w:rPr>
        <w:t>”</w:t>
      </w:r>
      <w:r w:rsidRPr="003C3869">
        <w:rPr>
          <w:rFonts w:cstheme="majorHAnsi"/>
          <w:szCs w:val="22"/>
          <w:vertAlign w:val="superscript"/>
          <w:lang w:val="en-GB"/>
        </w:rPr>
        <w:footnoteReference w:id="51"/>
      </w:r>
      <w:r w:rsidRPr="003C3869">
        <w:rPr>
          <w:rFonts w:cstheme="majorHAnsi"/>
          <w:szCs w:val="22"/>
          <w:lang w:val="en-GB"/>
        </w:rPr>
        <w:t xml:space="preserve"> The two bodies of a resonance relationship must speak with their own voice.</w:t>
      </w:r>
      <w:r w:rsidRPr="003C3869">
        <w:rPr>
          <w:rFonts w:cstheme="majorHAnsi"/>
          <w:szCs w:val="22"/>
          <w:vertAlign w:val="superscript"/>
          <w:lang w:val="en-GB"/>
        </w:rPr>
        <w:footnoteReference w:id="52"/>
      </w:r>
      <w:r w:rsidRPr="003C3869">
        <w:rPr>
          <w:rFonts w:cstheme="majorHAnsi"/>
          <w:szCs w:val="22"/>
          <w:lang w:val="en-GB"/>
        </w:rPr>
        <w:t xml:space="preserve"> Resonant relationships can be described as “a phenomenon of mutually </w:t>
      </w:r>
      <w:r w:rsidRPr="003C3869">
        <w:rPr>
          <w:rFonts w:cstheme="majorHAnsi"/>
          <w:i/>
          <w:iCs/>
          <w:szCs w:val="22"/>
          <w:lang w:val="en-GB"/>
        </w:rPr>
        <w:t>affecting and being affected</w:t>
      </w:r>
      <w:r w:rsidRPr="003C3869">
        <w:rPr>
          <w:rFonts w:cstheme="majorHAnsi"/>
          <w:szCs w:val="22"/>
          <w:lang w:val="en-GB"/>
        </w:rPr>
        <w:t>”.</w:t>
      </w:r>
      <w:r w:rsidRPr="003C3869">
        <w:rPr>
          <w:rFonts w:cstheme="majorHAnsi"/>
          <w:szCs w:val="22"/>
          <w:vertAlign w:val="superscript"/>
          <w:lang w:val="en-GB"/>
        </w:rPr>
        <w:footnoteReference w:id="53"/>
      </w:r>
      <w:r w:rsidRPr="003C3869">
        <w:rPr>
          <w:rFonts w:cstheme="majorHAnsi"/>
          <w:szCs w:val="22"/>
          <w:lang w:val="en-GB"/>
        </w:rPr>
        <w:t xml:space="preserve"> Rosa defines resonance in his theory of human relationships to the world as a strictly relational term, as a mode of being-in-the world. Resonance describes a specific way how a subject and the world relate with each other. It is a way where the two relating entities (in a resonant space) are “responding to each other” whereas each is “speaking with its own voice”</w:t>
      </w:r>
      <w:r w:rsidRPr="003C3869">
        <w:rPr>
          <w:rFonts w:cstheme="majorHAnsi"/>
          <w:szCs w:val="22"/>
          <w:vertAlign w:val="superscript"/>
          <w:lang w:val="en-GB"/>
        </w:rPr>
        <w:footnoteReference w:id="54"/>
      </w:r>
      <w:r w:rsidRPr="003C3869">
        <w:rPr>
          <w:rFonts w:cstheme="majorHAnsi"/>
          <w:szCs w:val="22"/>
          <w:lang w:val="en-GB"/>
        </w:rPr>
        <w:t>, which can be understood as re-sounding. Friedrich Cramer finds the beautiful term for re-sounding [</w:t>
      </w:r>
      <w:r w:rsidRPr="003C3869">
        <w:rPr>
          <w:rFonts w:cstheme="majorHAnsi"/>
          <w:i/>
          <w:iCs/>
          <w:szCs w:val="22"/>
          <w:lang w:val="en-GB"/>
        </w:rPr>
        <w:t>resonieren</w:t>
      </w:r>
      <w:r w:rsidRPr="003C3869">
        <w:rPr>
          <w:rFonts w:cstheme="majorHAnsi"/>
          <w:szCs w:val="22"/>
          <w:lang w:val="en-GB"/>
        </w:rPr>
        <w:t xml:space="preserve"> in German] as «to respond by sounding-with».</w:t>
      </w:r>
      <w:r w:rsidRPr="003C3869">
        <w:rPr>
          <w:rFonts w:cstheme="majorHAnsi"/>
          <w:szCs w:val="22"/>
          <w:vertAlign w:val="superscript"/>
          <w:lang w:val="en-GB"/>
        </w:rPr>
        <w:footnoteReference w:id="55"/>
      </w:r>
      <w:r w:rsidR="007C10F8" w:rsidRPr="003C3869">
        <w:rPr>
          <w:rFonts w:cstheme="majorHAnsi"/>
          <w:szCs w:val="22"/>
          <w:lang w:val="en-GB"/>
        </w:rPr>
        <w:t xml:space="preserve"> </w:t>
      </w:r>
    </w:p>
    <w:p w14:paraId="2558D581" w14:textId="7D8C4F7B" w:rsidR="00665246" w:rsidRPr="003C3869" w:rsidRDefault="001F56BC" w:rsidP="001F56BC">
      <w:pPr>
        <w:rPr>
          <w:rFonts w:cstheme="majorHAnsi"/>
          <w:szCs w:val="22"/>
          <w:lang w:val="en-GB"/>
        </w:rPr>
      </w:pPr>
      <w:r w:rsidRPr="003C3869">
        <w:rPr>
          <w:rFonts w:cstheme="majorHAnsi"/>
          <w:szCs w:val="22"/>
          <w:lang w:val="en-GB"/>
        </w:rPr>
        <w:t xml:space="preserve">A constitutive feature of a resonance relationship is the conviction and the experience that our counterpart can speak with "his or her own voice". </w:t>
      </w:r>
      <w:r w:rsidR="00FE3DF1" w:rsidRPr="003C3869">
        <w:rPr>
          <w:rFonts w:cstheme="majorHAnsi"/>
          <w:szCs w:val="22"/>
          <w:lang w:val="en-GB"/>
        </w:rPr>
        <w:t xml:space="preserve">Both participants need therefore </w:t>
      </w:r>
      <w:r w:rsidR="00576F98" w:rsidRPr="003C3869">
        <w:rPr>
          <w:rFonts w:cstheme="majorHAnsi"/>
          <w:szCs w:val="22"/>
          <w:lang w:val="en-GB"/>
        </w:rPr>
        <w:t xml:space="preserve">on one hand </w:t>
      </w:r>
      <w:r w:rsidR="00FE3DF1" w:rsidRPr="003C3869">
        <w:rPr>
          <w:rFonts w:cstheme="majorHAnsi"/>
          <w:szCs w:val="22"/>
          <w:lang w:val="en-GB"/>
        </w:rPr>
        <w:t xml:space="preserve">be sufficiently “closed” or self-consistent and on the other hand remaining </w:t>
      </w:r>
      <w:r w:rsidR="00602ECA" w:rsidRPr="003C3869">
        <w:rPr>
          <w:rFonts w:cstheme="majorHAnsi"/>
          <w:szCs w:val="22"/>
          <w:lang w:val="en-GB"/>
        </w:rPr>
        <w:t xml:space="preserve">receptive and </w:t>
      </w:r>
      <w:r w:rsidR="00FE3DF1" w:rsidRPr="003C3869">
        <w:rPr>
          <w:rFonts w:cstheme="majorHAnsi"/>
          <w:szCs w:val="22"/>
          <w:lang w:val="en-GB"/>
        </w:rPr>
        <w:t xml:space="preserve">open enough to be reached </w:t>
      </w:r>
      <w:r w:rsidR="00602ECA" w:rsidRPr="003C3869">
        <w:rPr>
          <w:rFonts w:cstheme="majorHAnsi"/>
          <w:szCs w:val="22"/>
          <w:lang w:val="en-GB"/>
        </w:rPr>
        <w:t xml:space="preserve">and affected </w:t>
      </w:r>
      <w:r w:rsidR="00FE3DF1" w:rsidRPr="003C3869">
        <w:rPr>
          <w:rFonts w:cstheme="majorHAnsi"/>
          <w:szCs w:val="22"/>
          <w:lang w:val="en-GB"/>
        </w:rPr>
        <w:t>by each other.</w:t>
      </w:r>
      <w:r w:rsidR="00602ECA" w:rsidRPr="003C3869">
        <w:rPr>
          <w:rFonts w:cstheme="majorHAnsi"/>
          <w:szCs w:val="22"/>
          <w:lang w:val="en-GB"/>
        </w:rPr>
        <w:t xml:space="preserve"> </w:t>
      </w:r>
      <w:r w:rsidR="00291F66" w:rsidRPr="003C3869">
        <w:rPr>
          <w:rFonts w:cstheme="majorHAnsi"/>
          <w:szCs w:val="22"/>
          <w:lang w:val="en-GB"/>
        </w:rPr>
        <w:t>There</w:t>
      </w:r>
      <w:r w:rsidR="006B4D34" w:rsidRPr="003C3869">
        <w:rPr>
          <w:rFonts w:cstheme="majorHAnsi"/>
          <w:szCs w:val="22"/>
          <w:lang w:val="en-GB"/>
        </w:rPr>
        <w:t>upon</w:t>
      </w:r>
      <w:r w:rsidR="00291F66" w:rsidRPr="003C3869">
        <w:rPr>
          <w:rFonts w:cstheme="majorHAnsi"/>
          <w:szCs w:val="22"/>
          <w:lang w:val="en-GB"/>
        </w:rPr>
        <w:t>,</w:t>
      </w:r>
      <w:r w:rsidRPr="003C3869">
        <w:rPr>
          <w:rFonts w:cstheme="majorHAnsi"/>
          <w:szCs w:val="22"/>
          <w:lang w:val="en-GB"/>
        </w:rPr>
        <w:t xml:space="preserve"> Rosa resists to the second literal translation of echoing. For him the natural oscillation (or the self- oscillation) is missing there. Rosa does not see an own voice, a response in the echo.</w:t>
      </w:r>
      <w:r w:rsidRPr="003C3869">
        <w:rPr>
          <w:rFonts w:cstheme="majorHAnsi"/>
          <w:szCs w:val="22"/>
          <w:vertAlign w:val="superscript"/>
          <w:lang w:val="en-GB"/>
        </w:rPr>
        <w:footnoteReference w:id="56"/>
      </w:r>
      <w:r w:rsidRPr="003C3869">
        <w:rPr>
          <w:rFonts w:cstheme="majorHAnsi"/>
          <w:szCs w:val="22"/>
          <w:lang w:val="en-GB"/>
        </w:rPr>
        <w:t xml:space="preserve"> </w:t>
      </w:r>
      <w:r w:rsidR="00473103" w:rsidRPr="003C3869">
        <w:rPr>
          <w:rFonts w:cstheme="majorHAnsi"/>
          <w:szCs w:val="22"/>
          <w:lang w:val="en-GB"/>
        </w:rPr>
        <w:t>In this dissertation I refer to Rosa's definition of resonance</w:t>
      </w:r>
      <w:r w:rsidR="00CF6BC3" w:rsidRPr="003C3869">
        <w:rPr>
          <w:rFonts w:cstheme="majorHAnsi"/>
          <w:szCs w:val="22"/>
          <w:lang w:val="en-GB"/>
        </w:rPr>
        <w:t xml:space="preserve"> as a relational term</w:t>
      </w:r>
      <w:r w:rsidR="00473103" w:rsidRPr="003C3869">
        <w:rPr>
          <w:rFonts w:cstheme="majorHAnsi"/>
          <w:szCs w:val="22"/>
          <w:lang w:val="en-GB"/>
        </w:rPr>
        <w:t>.</w:t>
      </w:r>
    </w:p>
    <w:p w14:paraId="19AE2C84" w14:textId="76DBC368" w:rsidR="00703436" w:rsidRPr="003C3869" w:rsidRDefault="007C10F8" w:rsidP="001F56BC">
      <w:pPr>
        <w:rPr>
          <w:rFonts w:cstheme="majorHAnsi"/>
          <w:szCs w:val="22"/>
          <w:lang w:val="en-GB"/>
        </w:rPr>
      </w:pPr>
      <w:r w:rsidRPr="003C3869">
        <w:rPr>
          <w:rFonts w:cstheme="majorHAnsi"/>
          <w:szCs w:val="22"/>
          <w:lang w:val="en-GB"/>
        </w:rPr>
        <w:t>Next to the responsive relationship</w:t>
      </w:r>
      <w:r w:rsidR="008749EE" w:rsidRPr="003C3869">
        <w:rPr>
          <w:rFonts w:cstheme="majorHAnsi"/>
          <w:szCs w:val="22"/>
          <w:lang w:val="en-GB"/>
        </w:rPr>
        <w:t xml:space="preserve"> through af←fect</w:t>
      </w:r>
      <w:r w:rsidR="008B1E9A" w:rsidRPr="003C3869">
        <w:rPr>
          <w:rFonts w:cstheme="majorHAnsi"/>
          <w:szCs w:val="22"/>
          <w:lang w:val="en-GB"/>
        </w:rPr>
        <w:t xml:space="preserve"> (to do </w:t>
      </w:r>
      <w:r w:rsidR="008B1E9A" w:rsidRPr="003C3869">
        <w:rPr>
          <w:rFonts w:cstheme="majorHAnsi"/>
          <w:i/>
          <w:iCs/>
          <w:szCs w:val="22"/>
          <w:lang w:val="en-GB"/>
        </w:rPr>
        <w:t>to</w:t>
      </w:r>
      <w:r w:rsidR="00703436" w:rsidRPr="003C3869">
        <w:rPr>
          <w:rFonts w:cstheme="majorHAnsi"/>
          <w:i/>
          <w:iCs/>
          <w:szCs w:val="22"/>
          <w:lang w:val="en-GB"/>
        </w:rPr>
        <w:t xml:space="preserve">, </w:t>
      </w:r>
      <w:r w:rsidR="00703436" w:rsidRPr="003C3869">
        <w:rPr>
          <w:rFonts w:cstheme="majorHAnsi"/>
          <w:szCs w:val="22"/>
          <w:lang w:val="en-GB"/>
        </w:rPr>
        <w:t>allowing to be touched and moved</w:t>
      </w:r>
      <w:r w:rsidR="008B1E9A" w:rsidRPr="003C3869">
        <w:rPr>
          <w:rFonts w:cstheme="majorHAnsi"/>
          <w:szCs w:val="22"/>
          <w:lang w:val="en-GB"/>
        </w:rPr>
        <w:t>)</w:t>
      </w:r>
      <w:r w:rsidR="008749EE" w:rsidRPr="003C3869">
        <w:rPr>
          <w:rFonts w:cstheme="majorHAnsi"/>
          <w:szCs w:val="22"/>
          <w:lang w:val="en-GB"/>
        </w:rPr>
        <w:t xml:space="preserve"> and e→motion</w:t>
      </w:r>
      <w:r w:rsidR="008B1E9A" w:rsidRPr="003C3869">
        <w:rPr>
          <w:rFonts w:cstheme="majorHAnsi"/>
          <w:szCs w:val="22"/>
          <w:lang w:val="en-GB"/>
        </w:rPr>
        <w:t xml:space="preserve"> (to move out </w:t>
      </w:r>
      <w:r w:rsidR="008B1E9A" w:rsidRPr="003C3869">
        <w:rPr>
          <w:rFonts w:cstheme="majorHAnsi"/>
          <w:i/>
          <w:iCs/>
          <w:szCs w:val="22"/>
          <w:lang w:val="en-GB"/>
        </w:rPr>
        <w:t>from</w:t>
      </w:r>
      <w:r w:rsidR="00703436" w:rsidRPr="003C3869">
        <w:rPr>
          <w:rFonts w:cstheme="majorHAnsi"/>
          <w:i/>
          <w:iCs/>
          <w:szCs w:val="22"/>
          <w:lang w:val="en-GB"/>
        </w:rPr>
        <w:t xml:space="preserve">, </w:t>
      </w:r>
      <w:r w:rsidR="00703436" w:rsidRPr="003C3869">
        <w:rPr>
          <w:rFonts w:cstheme="majorHAnsi"/>
          <w:szCs w:val="22"/>
          <w:lang w:val="en-GB"/>
        </w:rPr>
        <w:t>outwardly pointed emotional movement</w:t>
      </w:r>
      <w:r w:rsidR="008B1E9A" w:rsidRPr="003C3869">
        <w:rPr>
          <w:rFonts w:cstheme="majorHAnsi"/>
          <w:szCs w:val="22"/>
          <w:lang w:val="en-GB"/>
        </w:rPr>
        <w:t>)</w:t>
      </w:r>
      <w:r w:rsidR="008749EE" w:rsidRPr="003C3869">
        <w:rPr>
          <w:rFonts w:cstheme="majorHAnsi"/>
          <w:szCs w:val="22"/>
          <w:lang w:val="en-GB"/>
        </w:rPr>
        <w:t>, intrinsic interest</w:t>
      </w:r>
      <w:r w:rsidR="008B1E9A" w:rsidRPr="003C3869">
        <w:rPr>
          <w:rFonts w:cstheme="majorHAnsi"/>
          <w:szCs w:val="22"/>
          <w:lang w:val="en-GB"/>
        </w:rPr>
        <w:t xml:space="preserve"> (</w:t>
      </w:r>
      <w:r w:rsidR="008B1E9A" w:rsidRPr="003C3869">
        <w:rPr>
          <w:rFonts w:cstheme="majorHAnsi"/>
          <w:i/>
          <w:iCs/>
          <w:szCs w:val="22"/>
          <w:lang w:val="en-GB"/>
        </w:rPr>
        <w:t>libido</w:t>
      </w:r>
      <w:r w:rsidR="008B1E9A" w:rsidRPr="003C3869">
        <w:rPr>
          <w:rFonts w:cstheme="majorHAnsi"/>
          <w:szCs w:val="22"/>
          <w:lang w:val="en-GB"/>
        </w:rPr>
        <w:t>)</w:t>
      </w:r>
      <w:r w:rsidR="008B1E9A" w:rsidRPr="003C3869">
        <w:rPr>
          <w:rStyle w:val="Funotenzeichen"/>
          <w:rFonts w:cstheme="majorHAnsi"/>
          <w:szCs w:val="22"/>
          <w:lang w:val="en-GB"/>
        </w:rPr>
        <w:footnoteReference w:id="57"/>
      </w:r>
      <w:r w:rsidR="008749EE" w:rsidRPr="003C3869">
        <w:rPr>
          <w:rFonts w:cstheme="majorHAnsi"/>
          <w:szCs w:val="22"/>
          <w:lang w:val="en-GB"/>
        </w:rPr>
        <w:t>, and perceived self-efficacy a</w:t>
      </w:r>
      <w:r w:rsidR="00FE3DF1" w:rsidRPr="003C3869">
        <w:rPr>
          <w:rFonts w:cstheme="majorHAnsi"/>
          <w:szCs w:val="22"/>
          <w:lang w:val="en-GB"/>
        </w:rPr>
        <w:t>re necessary for this form of world relationship to be formed.</w:t>
      </w:r>
      <w:r w:rsidR="00673C63" w:rsidRPr="003C3869">
        <w:rPr>
          <w:rFonts w:cstheme="majorHAnsi"/>
          <w:szCs w:val="22"/>
          <w:lang w:val="en-GB"/>
        </w:rPr>
        <w:t xml:space="preserve"> A moment of uncontrollability is elementary for resonance.</w:t>
      </w:r>
      <w:r w:rsidR="00673C63" w:rsidRPr="003C3869">
        <w:rPr>
          <w:rStyle w:val="Funotenzeichen"/>
          <w:rFonts w:cstheme="majorHAnsi"/>
          <w:szCs w:val="22"/>
          <w:lang w:val="en-GB"/>
        </w:rPr>
        <w:footnoteReference w:id="58"/>
      </w:r>
    </w:p>
    <w:p w14:paraId="06B76097" w14:textId="16A6839A" w:rsidR="004C2285" w:rsidRDefault="004C2285" w:rsidP="004C2285">
      <w:pPr>
        <w:rPr>
          <w:rFonts w:cstheme="majorHAnsi"/>
          <w:szCs w:val="22"/>
          <w:lang w:val="en-GB"/>
        </w:rPr>
      </w:pPr>
    </w:p>
    <w:p w14:paraId="0D135AAE" w14:textId="77777777" w:rsidR="004F25C8" w:rsidRPr="003C3869" w:rsidRDefault="004F25C8" w:rsidP="004C2285">
      <w:pPr>
        <w:rPr>
          <w:rFonts w:cstheme="majorHAnsi"/>
          <w:szCs w:val="22"/>
          <w:lang w:val="en-GB"/>
        </w:rPr>
      </w:pPr>
    </w:p>
    <w:p w14:paraId="76756575" w14:textId="2F4E27B5" w:rsidR="002C41D6" w:rsidRPr="003C3869" w:rsidRDefault="002C41D6" w:rsidP="002C41D6">
      <w:pPr>
        <w:pStyle w:val="berschrift3"/>
        <w:rPr>
          <w:lang w:val="en-GB"/>
        </w:rPr>
      </w:pPr>
      <w:bookmarkStart w:id="13" w:name="_Ref92302871"/>
      <w:r w:rsidRPr="003C3869">
        <w:rPr>
          <w:lang w:val="en-GB"/>
        </w:rPr>
        <w:lastRenderedPageBreak/>
        <w:t xml:space="preserve">Other </w:t>
      </w:r>
      <w:r w:rsidR="00C25A2F" w:rsidRPr="003C3869">
        <w:rPr>
          <w:lang w:val="en-GB"/>
        </w:rPr>
        <w:t>N</w:t>
      </w:r>
      <w:r w:rsidRPr="003C3869">
        <w:rPr>
          <w:lang w:val="en-GB"/>
        </w:rPr>
        <w:t xml:space="preserve">otions of </w:t>
      </w:r>
      <w:r w:rsidR="00C25A2F" w:rsidRPr="003C3869">
        <w:rPr>
          <w:lang w:val="en-GB"/>
        </w:rPr>
        <w:t>R</w:t>
      </w:r>
      <w:r w:rsidRPr="003C3869">
        <w:rPr>
          <w:lang w:val="en-GB"/>
        </w:rPr>
        <w:t>esonance</w:t>
      </w:r>
      <w:bookmarkEnd w:id="13"/>
    </w:p>
    <w:p w14:paraId="10C2203C" w14:textId="20A13FDE" w:rsidR="002C41D6" w:rsidRDefault="009F467C" w:rsidP="002C41D6">
      <w:pPr>
        <w:rPr>
          <w:lang w:val="en-GB"/>
        </w:rPr>
      </w:pPr>
      <w:r w:rsidRPr="003C3869">
        <w:rPr>
          <w:lang w:val="en-GB"/>
        </w:rPr>
        <w:t>I mentioned above that Rosa takes the concept of resonance as a physical phenomenon and redefines it in terms of the social sciences. To make this step more comprehensible and to avoid confusion, I would like to briefly highlight two fields</w:t>
      </w:r>
      <w:r w:rsidR="006D55D0" w:rsidRPr="003C3869">
        <w:rPr>
          <w:lang w:val="en-GB"/>
        </w:rPr>
        <w:t>, where resonance is understood and defined differently.</w:t>
      </w:r>
    </w:p>
    <w:p w14:paraId="651BD846" w14:textId="77777777" w:rsidR="000A3782" w:rsidRPr="003C3869" w:rsidRDefault="000A3782" w:rsidP="002C41D6">
      <w:pPr>
        <w:rPr>
          <w:lang w:val="en-GB"/>
        </w:rPr>
      </w:pPr>
    </w:p>
    <w:p w14:paraId="0477BA09" w14:textId="7B149596" w:rsidR="002C41D6" w:rsidRPr="003C3869" w:rsidRDefault="002C41D6" w:rsidP="00760CB3">
      <w:pPr>
        <w:pStyle w:val="berschrift4"/>
      </w:pPr>
      <w:r w:rsidRPr="003C3869">
        <w:t xml:space="preserve">Resonance in </w:t>
      </w:r>
      <w:r w:rsidR="00C25A2F" w:rsidRPr="003C3869">
        <w:t>M</w:t>
      </w:r>
      <w:r w:rsidRPr="003C3869">
        <w:t xml:space="preserve">usic </w:t>
      </w:r>
    </w:p>
    <w:p w14:paraId="3AAA535C" w14:textId="77777777" w:rsidR="00E27640" w:rsidRPr="003C3869" w:rsidRDefault="00E27640" w:rsidP="00E27640">
      <w:pPr>
        <w:rPr>
          <w:lang w:val="en-GB"/>
        </w:rPr>
      </w:pPr>
      <w:r w:rsidRPr="003C3869">
        <w:rPr>
          <w:lang w:val="en-GB"/>
        </w:rPr>
        <w:t>In music, resonance is understood as a stimulus to (the amplification of) vibration. A</w:t>
      </w:r>
    </w:p>
    <w:p w14:paraId="334CC817" w14:textId="77777777" w:rsidR="00E27640" w:rsidRPr="003C3869" w:rsidRDefault="00E27640" w:rsidP="00E27640">
      <w:pPr>
        <w:rPr>
          <w:lang w:val="en-GB"/>
        </w:rPr>
      </w:pPr>
      <w:r w:rsidRPr="003C3869">
        <w:rPr>
          <w:lang w:val="en-GB"/>
        </w:rPr>
        <w:t>resonating body (or a volume of air) vibrates and transmits the frequency amplified to</w:t>
      </w:r>
    </w:p>
    <w:p w14:paraId="23A4E1C4" w14:textId="7F60E3BA" w:rsidR="00E27640" w:rsidRPr="003C3869" w:rsidRDefault="00E27640" w:rsidP="00E27640">
      <w:pPr>
        <w:rPr>
          <w:lang w:val="en-GB"/>
        </w:rPr>
      </w:pPr>
      <w:r w:rsidRPr="003C3869">
        <w:rPr>
          <w:lang w:val="en-GB"/>
        </w:rPr>
        <w:t>the air.</w:t>
      </w:r>
      <w:r w:rsidR="00760CB3" w:rsidRPr="003C3869">
        <w:rPr>
          <w:rStyle w:val="Funotenzeichen"/>
          <w:rFonts w:eastAsia="Times New Roman" w:cstheme="majorHAnsi"/>
          <w:lang w:val="en-GB" w:eastAsia="de-DE"/>
        </w:rPr>
        <w:footnoteReference w:id="59"/>
      </w:r>
    </w:p>
    <w:p w14:paraId="0775D3A7" w14:textId="77777777" w:rsidR="00E27640" w:rsidRPr="003C3869" w:rsidRDefault="00E27640" w:rsidP="00E27640">
      <w:pPr>
        <w:rPr>
          <w:lang w:val="en-GB"/>
        </w:rPr>
      </w:pPr>
      <w:r w:rsidRPr="003C3869">
        <w:rPr>
          <w:lang w:val="en-GB"/>
        </w:rPr>
        <w:t>During the musical act, a musician is always in a threefold connection to resonance:</w:t>
      </w:r>
    </w:p>
    <w:p w14:paraId="4E457107" w14:textId="7B90D494" w:rsidR="00E27640" w:rsidRPr="003C3869" w:rsidRDefault="00E27640" w:rsidP="00E27640">
      <w:pPr>
        <w:rPr>
          <w:lang w:val="en-GB"/>
        </w:rPr>
      </w:pPr>
      <w:r w:rsidRPr="003C3869">
        <w:rPr>
          <w:lang w:val="en-GB"/>
        </w:rPr>
        <w:t xml:space="preserve">to </w:t>
      </w:r>
      <w:r w:rsidR="00772524" w:rsidRPr="003C3869">
        <w:rPr>
          <w:lang w:val="en-GB"/>
        </w:rPr>
        <w:t>herself</w:t>
      </w:r>
      <w:r w:rsidR="00370CD7" w:rsidRPr="003C3869">
        <w:rPr>
          <w:lang w:val="en-GB"/>
        </w:rPr>
        <w:t xml:space="preserve"> / himself</w:t>
      </w:r>
      <w:r w:rsidR="00772524" w:rsidRPr="003C3869">
        <w:rPr>
          <w:lang w:val="en-GB"/>
        </w:rPr>
        <w:t xml:space="preserve"> </w:t>
      </w:r>
      <w:r w:rsidRPr="003C3869">
        <w:rPr>
          <w:lang w:val="en-GB"/>
        </w:rPr>
        <w:t>as a resonance body (singer) or the instrument, the space as a further</w:t>
      </w:r>
    </w:p>
    <w:p w14:paraId="590DFEB2" w14:textId="77777777" w:rsidR="00E27640" w:rsidRPr="003C3869" w:rsidRDefault="00E27640" w:rsidP="00E27640">
      <w:pPr>
        <w:rPr>
          <w:lang w:val="en-GB"/>
        </w:rPr>
      </w:pPr>
      <w:r w:rsidRPr="003C3869">
        <w:rPr>
          <w:lang w:val="en-GB"/>
        </w:rPr>
        <w:t>resonance carrier and the listener (audience). Body, space, and listener (audience)</w:t>
      </w:r>
    </w:p>
    <w:p w14:paraId="08F0D4C0" w14:textId="77777777" w:rsidR="00E27640" w:rsidRPr="003C3869" w:rsidRDefault="00E27640" w:rsidP="00E27640">
      <w:pPr>
        <w:rPr>
          <w:lang w:val="en-GB"/>
        </w:rPr>
      </w:pPr>
      <w:r w:rsidRPr="003C3869">
        <w:rPr>
          <w:lang w:val="en-GB"/>
        </w:rPr>
        <w:t>merge in the music, become a vibrating unity. The mystery and the power of the</w:t>
      </w:r>
    </w:p>
    <w:p w14:paraId="1A1E7450" w14:textId="77777777" w:rsidR="00E27640" w:rsidRPr="003C3869" w:rsidRDefault="00E27640" w:rsidP="00E27640">
      <w:pPr>
        <w:rPr>
          <w:lang w:val="en-GB"/>
        </w:rPr>
      </w:pPr>
      <w:r w:rsidRPr="003C3869">
        <w:rPr>
          <w:lang w:val="en-GB"/>
        </w:rPr>
        <w:t>interaction of the law of resonance is therefore not only dependent on the openness</w:t>
      </w:r>
    </w:p>
    <w:p w14:paraId="1D60DB22" w14:textId="77777777" w:rsidR="00E27640" w:rsidRPr="003C3869" w:rsidRDefault="00E27640" w:rsidP="00E27640">
      <w:pPr>
        <w:rPr>
          <w:lang w:val="en-GB"/>
        </w:rPr>
      </w:pPr>
      <w:r w:rsidRPr="003C3869">
        <w:rPr>
          <w:lang w:val="en-GB"/>
        </w:rPr>
        <w:t>of the sender (musician) and the receiver (audience), but also on the space, which in</w:t>
      </w:r>
    </w:p>
    <w:p w14:paraId="27C3786D" w14:textId="77777777" w:rsidR="00E27640" w:rsidRPr="003C3869" w:rsidRDefault="00E27640" w:rsidP="00E27640">
      <w:pPr>
        <w:rPr>
          <w:lang w:val="en-GB"/>
        </w:rPr>
      </w:pPr>
      <w:r w:rsidRPr="003C3869">
        <w:rPr>
          <w:lang w:val="en-GB"/>
        </w:rPr>
        <w:t>its specific character can increase or decrease the resonance capacity. A musician</w:t>
      </w:r>
    </w:p>
    <w:p w14:paraId="10EFB59B" w14:textId="2D11F8EF" w:rsidR="00E27640" w:rsidRPr="003C3869" w:rsidRDefault="00A606BA" w:rsidP="00E27640">
      <w:pPr>
        <w:rPr>
          <w:lang w:val="en-GB"/>
        </w:rPr>
      </w:pPr>
      <w:r w:rsidRPr="003C3869">
        <w:rPr>
          <w:lang w:val="en-GB"/>
        </w:rPr>
        <w:t>consequently</w:t>
      </w:r>
      <w:r w:rsidR="00323094" w:rsidRPr="003C3869">
        <w:rPr>
          <w:lang w:val="en-GB"/>
        </w:rPr>
        <w:t>,</w:t>
      </w:r>
      <w:r w:rsidR="00E27640" w:rsidRPr="003C3869">
        <w:rPr>
          <w:lang w:val="en-GB"/>
        </w:rPr>
        <w:t xml:space="preserve"> not only plays and resonates with the listeners; he</w:t>
      </w:r>
      <w:r w:rsidR="00323094" w:rsidRPr="003C3869">
        <w:rPr>
          <w:lang w:val="en-GB"/>
        </w:rPr>
        <w:t>/she</w:t>
      </w:r>
      <w:r w:rsidR="00E27640" w:rsidRPr="003C3869">
        <w:rPr>
          <w:lang w:val="en-GB"/>
        </w:rPr>
        <w:t xml:space="preserve"> also connects with the</w:t>
      </w:r>
    </w:p>
    <w:p w14:paraId="5716C423" w14:textId="77777777" w:rsidR="00E27640" w:rsidRPr="003C3869" w:rsidRDefault="00E27640" w:rsidP="00E27640">
      <w:pPr>
        <w:rPr>
          <w:lang w:val="en-GB"/>
        </w:rPr>
      </w:pPr>
      <w:r w:rsidRPr="003C3869">
        <w:rPr>
          <w:lang w:val="en-GB"/>
        </w:rPr>
        <w:t>space, its essence, and its character, to achieve the highest possible transmittable</w:t>
      </w:r>
    </w:p>
    <w:p w14:paraId="1F6F61D6" w14:textId="77777777" w:rsidR="00E27640" w:rsidRPr="003C3869" w:rsidRDefault="00E27640" w:rsidP="00E27640">
      <w:pPr>
        <w:rPr>
          <w:lang w:val="en-GB"/>
        </w:rPr>
      </w:pPr>
      <w:r w:rsidRPr="003C3869">
        <w:rPr>
          <w:lang w:val="en-GB"/>
        </w:rPr>
        <w:t>vibration intensity. In this respect, the mystery of space is a living elemental</w:t>
      </w:r>
    </w:p>
    <w:p w14:paraId="0F091088" w14:textId="77777777" w:rsidR="00E27640" w:rsidRPr="003C3869" w:rsidRDefault="00E27640" w:rsidP="00E27640">
      <w:pPr>
        <w:rPr>
          <w:lang w:val="en-GB"/>
        </w:rPr>
      </w:pPr>
      <w:r w:rsidRPr="003C3869">
        <w:rPr>
          <w:lang w:val="en-GB"/>
        </w:rPr>
        <w:t>prerequisite for a musician and an equally important component for the unfolding of</w:t>
      </w:r>
    </w:p>
    <w:p w14:paraId="5FBB9BEB" w14:textId="74D3C305" w:rsidR="00E27640" w:rsidRPr="003C3869" w:rsidRDefault="00E27640" w:rsidP="00E27640">
      <w:pPr>
        <w:rPr>
          <w:lang w:val="en-GB"/>
        </w:rPr>
      </w:pPr>
      <w:r w:rsidRPr="003C3869">
        <w:rPr>
          <w:lang w:val="en-GB"/>
        </w:rPr>
        <w:t>resonance. Sound is vibration, creates resonance and thus relationship!</w:t>
      </w:r>
      <w:r w:rsidR="00760CB3" w:rsidRPr="003C3869">
        <w:rPr>
          <w:rStyle w:val="Funotenzeichen"/>
          <w:rFonts w:cstheme="majorHAnsi"/>
          <w:lang w:val="en-GB"/>
        </w:rPr>
        <w:footnoteReference w:id="60"/>
      </w:r>
    </w:p>
    <w:p w14:paraId="32EB9C35" w14:textId="77777777" w:rsidR="002C41D6" w:rsidRPr="003C3869" w:rsidRDefault="002C41D6" w:rsidP="002C41D6">
      <w:pPr>
        <w:rPr>
          <w:rFonts w:ascii="Calibri Light" w:hAnsi="Calibri Light" w:cs="Calibri Light"/>
          <w:sz w:val="22"/>
          <w:szCs w:val="22"/>
          <w:lang w:val="en-GB"/>
        </w:rPr>
      </w:pPr>
    </w:p>
    <w:p w14:paraId="13D46511" w14:textId="3CA81C54" w:rsidR="002C41D6" w:rsidRPr="003C3869" w:rsidRDefault="002C41D6" w:rsidP="000A3782">
      <w:pPr>
        <w:pStyle w:val="berschrift4"/>
      </w:pPr>
      <w:r w:rsidRPr="003C3869">
        <w:t xml:space="preserve">The </w:t>
      </w:r>
      <w:r w:rsidR="000A3782">
        <w:t>L</w:t>
      </w:r>
      <w:r w:rsidRPr="003C3869">
        <w:t xml:space="preserve">aw of </w:t>
      </w:r>
      <w:r w:rsidR="000A3782">
        <w:t>R</w:t>
      </w:r>
      <w:r w:rsidRPr="003C3869">
        <w:t>esonance</w:t>
      </w:r>
      <w:r w:rsidR="005D645C" w:rsidRPr="003C3869">
        <w:t xml:space="preserve">: </w:t>
      </w:r>
      <w:r w:rsidR="000A3782">
        <w:t>R</w:t>
      </w:r>
      <w:r w:rsidR="005D645C" w:rsidRPr="003C3869">
        <w:t xml:space="preserve">esonance and </w:t>
      </w:r>
      <w:r w:rsidR="000A3782">
        <w:t>M</w:t>
      </w:r>
      <w:r w:rsidR="005D645C" w:rsidRPr="003C3869">
        <w:t>anifestation</w:t>
      </w:r>
    </w:p>
    <w:p w14:paraId="563606DE" w14:textId="56D3D76F" w:rsidR="002C41D6" w:rsidRPr="003C3869" w:rsidRDefault="002C41D6" w:rsidP="002C41D6">
      <w:pPr>
        <w:rPr>
          <w:rFonts w:ascii="Times New Roman" w:eastAsia="Times New Roman" w:hAnsi="Times New Roman" w:cs="Times New Roman"/>
          <w:lang w:val="en-GB" w:eastAsia="de-DE"/>
        </w:rPr>
      </w:pPr>
      <w:r w:rsidRPr="003C3869">
        <w:rPr>
          <w:lang w:val="en-GB"/>
        </w:rPr>
        <w:t>The law of resonance (also called the law of the universe, the law of attraction or the law of manifestation/creation or other)</w:t>
      </w:r>
      <w:r w:rsidRPr="003C3869">
        <w:rPr>
          <w:rFonts w:ascii="Times New Roman" w:eastAsia="Times New Roman" w:hAnsi="Times New Roman" w:cs="Times New Roman"/>
          <w:lang w:val="en-GB" w:eastAsia="de-DE"/>
        </w:rPr>
        <w:t xml:space="preserve"> </w:t>
      </w:r>
      <w:r w:rsidRPr="003C3869">
        <w:rPr>
          <w:lang w:val="en-GB"/>
        </w:rPr>
        <w:t>states that the same attracts the same, and similar resonates with similar. In the understanding of this law, energy follows attention. Further, there is a quantum field, which is an energetic field of infinite possibilities. The theory says that through what we pay attention to, and</w:t>
      </w:r>
      <w:r w:rsidR="00233787" w:rsidRPr="003C3869">
        <w:rPr>
          <w:lang w:val="en-GB"/>
        </w:rPr>
        <w:t xml:space="preserve"> hence </w:t>
      </w:r>
      <w:r w:rsidRPr="003C3869">
        <w:rPr>
          <w:lang w:val="en-GB"/>
        </w:rPr>
        <w:t xml:space="preserve">gift energy (among other things through </w:t>
      </w:r>
      <w:r w:rsidRPr="003C3869">
        <w:rPr>
          <w:lang w:val="en-GB"/>
        </w:rPr>
        <w:lastRenderedPageBreak/>
        <w:t>our thinking and feeling), we attract the corresponding possibilities from this field magnetically into our world of experience. We determine the reality we experience through our attention. This applies to both positive and negative things. Everything we deal with intensively in our consciousness grows and is manifested as experience in our life at some point. This can be used to manifest consciously.</w:t>
      </w:r>
      <w:r w:rsidRPr="003C3869">
        <w:rPr>
          <w:rStyle w:val="Funotenzeichen"/>
          <w:lang w:val="en-GB"/>
        </w:rPr>
        <w:footnoteReference w:id="61"/>
      </w:r>
    </w:p>
    <w:p w14:paraId="61006F9D" w14:textId="672DF5F5" w:rsidR="002C41D6" w:rsidRPr="003C3869" w:rsidRDefault="002C41D6" w:rsidP="002C41D6">
      <w:pPr>
        <w:rPr>
          <w:lang w:val="en-GB"/>
        </w:rPr>
      </w:pPr>
      <w:r w:rsidRPr="003C3869">
        <w:rPr>
          <w:lang w:val="en-GB"/>
        </w:rPr>
        <w:t xml:space="preserve">The law of resonance is discussed very controversially. It is labelled as new-age hype or argued with the latest research in quantum physics and neuroscience. </w:t>
      </w:r>
      <w:r w:rsidR="00233787" w:rsidRPr="003C3869">
        <w:rPr>
          <w:lang w:val="en-GB"/>
        </w:rPr>
        <w:t xml:space="preserve">However, </w:t>
      </w:r>
      <w:r w:rsidRPr="003C3869">
        <w:rPr>
          <w:lang w:val="en-GB"/>
        </w:rPr>
        <w:t>I am aware that the law of resonance could have a relevant influence on the good life. To investigate whether and how exactly the law of resonance applies, and we can manifest with our thoughts and feelings</w:t>
      </w:r>
      <w:r w:rsidR="00CD43FE" w:rsidRPr="003C3869">
        <w:rPr>
          <w:lang w:val="en-GB"/>
        </w:rPr>
        <w:t xml:space="preserve"> is neither in the intention nor in the possibility of this work.</w:t>
      </w:r>
    </w:p>
    <w:p w14:paraId="1B837E5E" w14:textId="30F59B99" w:rsidR="004C2285" w:rsidRDefault="004C2285" w:rsidP="001F56BC">
      <w:pPr>
        <w:rPr>
          <w:rFonts w:cstheme="majorHAnsi"/>
          <w:szCs w:val="22"/>
          <w:lang w:val="en-GB"/>
        </w:rPr>
      </w:pPr>
    </w:p>
    <w:p w14:paraId="595EFBAC" w14:textId="77777777" w:rsidR="000A3782" w:rsidRPr="003C3869" w:rsidRDefault="000A3782" w:rsidP="001F56BC">
      <w:pPr>
        <w:rPr>
          <w:rFonts w:cstheme="majorHAnsi"/>
          <w:szCs w:val="22"/>
          <w:lang w:val="en-GB"/>
        </w:rPr>
      </w:pPr>
    </w:p>
    <w:p w14:paraId="3D427240" w14:textId="4169E38D" w:rsidR="00494C83" w:rsidRPr="003C3869" w:rsidRDefault="00494C83" w:rsidP="004F7AB7">
      <w:pPr>
        <w:pStyle w:val="berschrift3"/>
        <w:rPr>
          <w:lang w:val="en-GB"/>
        </w:rPr>
      </w:pPr>
      <w:bookmarkStart w:id="14" w:name="_Ref90668791"/>
      <w:r w:rsidRPr="003C3869">
        <w:rPr>
          <w:lang w:val="en-GB"/>
        </w:rPr>
        <w:t xml:space="preserve">Resonance and </w:t>
      </w:r>
      <w:r w:rsidR="00C25A2F" w:rsidRPr="003C3869">
        <w:rPr>
          <w:lang w:val="en-GB"/>
        </w:rPr>
        <w:t>A</w:t>
      </w:r>
      <w:r w:rsidRPr="003C3869">
        <w:rPr>
          <w:lang w:val="en-GB"/>
        </w:rPr>
        <w:t>lienation</w:t>
      </w:r>
      <w:r w:rsidR="00BA00F5" w:rsidRPr="003C3869">
        <w:rPr>
          <w:lang w:val="en-GB"/>
        </w:rPr>
        <w:t xml:space="preserve"> as </w:t>
      </w:r>
      <w:r w:rsidR="00C25A2F" w:rsidRPr="003C3869">
        <w:rPr>
          <w:lang w:val="en-GB"/>
        </w:rPr>
        <w:t>B</w:t>
      </w:r>
      <w:r w:rsidR="00BA00F5" w:rsidRPr="003C3869">
        <w:rPr>
          <w:lang w:val="en-GB"/>
        </w:rPr>
        <w:t xml:space="preserve">asic </w:t>
      </w:r>
      <w:r w:rsidR="00C25A2F" w:rsidRPr="003C3869">
        <w:rPr>
          <w:lang w:val="en-GB"/>
        </w:rPr>
        <w:t>C</w:t>
      </w:r>
      <w:r w:rsidR="00BA00F5" w:rsidRPr="003C3869">
        <w:rPr>
          <w:lang w:val="en-GB"/>
        </w:rPr>
        <w:t xml:space="preserve">ategories of our </w:t>
      </w:r>
      <w:r w:rsidR="00C25A2F" w:rsidRPr="003C3869">
        <w:rPr>
          <w:lang w:val="en-GB"/>
        </w:rPr>
        <w:t>R</w:t>
      </w:r>
      <w:r w:rsidR="00BA00F5" w:rsidRPr="003C3869">
        <w:rPr>
          <w:lang w:val="en-GB"/>
        </w:rPr>
        <w:t xml:space="preserve">elationship to the </w:t>
      </w:r>
      <w:r w:rsidR="00C25A2F" w:rsidRPr="003C3869">
        <w:rPr>
          <w:lang w:val="en-GB"/>
        </w:rPr>
        <w:t>W</w:t>
      </w:r>
      <w:r w:rsidR="00BA00F5" w:rsidRPr="003C3869">
        <w:rPr>
          <w:lang w:val="en-GB"/>
        </w:rPr>
        <w:t>orld</w:t>
      </w:r>
      <w:bookmarkEnd w:id="14"/>
    </w:p>
    <w:p w14:paraId="3ADA0714" w14:textId="77515AAD" w:rsidR="00A42EA3" w:rsidRPr="003C3869" w:rsidRDefault="00BE46DE" w:rsidP="001F56BC">
      <w:pPr>
        <w:rPr>
          <w:rFonts w:cstheme="majorHAnsi"/>
          <w:szCs w:val="22"/>
          <w:lang w:val="en-GB"/>
        </w:rPr>
      </w:pPr>
      <w:r w:rsidRPr="003C3869">
        <w:rPr>
          <w:rFonts w:cstheme="majorHAnsi"/>
          <w:szCs w:val="22"/>
          <w:lang w:val="en-GB"/>
        </w:rPr>
        <w:t xml:space="preserve">Rosa sees moments of resonance, with their antithesis of experiences of alienation, as </w:t>
      </w:r>
      <w:r w:rsidR="009B6A37" w:rsidRPr="003C3869">
        <w:rPr>
          <w:rFonts w:cstheme="majorHAnsi"/>
          <w:szCs w:val="22"/>
          <w:lang w:val="en-GB"/>
        </w:rPr>
        <w:t xml:space="preserve">the two poles of tension and as </w:t>
      </w:r>
      <w:r w:rsidRPr="003C3869">
        <w:rPr>
          <w:rFonts w:cstheme="majorHAnsi"/>
          <w:szCs w:val="22"/>
          <w:lang w:val="en-GB"/>
        </w:rPr>
        <w:t>our everyday driving sources of "being-in-the-world".</w:t>
      </w:r>
      <w:r w:rsidR="00E657B6" w:rsidRPr="003C3869">
        <w:rPr>
          <w:rFonts w:cstheme="majorHAnsi"/>
          <w:szCs w:val="22"/>
          <w:lang w:val="en-GB"/>
        </w:rPr>
        <w:t xml:space="preserve"> </w:t>
      </w:r>
      <w:r w:rsidR="00F81090" w:rsidRPr="003C3869">
        <w:rPr>
          <w:rFonts w:cstheme="majorHAnsi"/>
          <w:szCs w:val="22"/>
          <w:lang w:val="en-GB"/>
        </w:rPr>
        <w:t>When we’re in an experience of alienation o</w:t>
      </w:r>
      <w:r w:rsidR="00A42EA3" w:rsidRPr="003C3869">
        <w:rPr>
          <w:rFonts w:cstheme="majorHAnsi"/>
          <w:szCs w:val="22"/>
          <w:lang w:val="en-GB"/>
        </w:rPr>
        <w:t>ur axes of resonance remain</w:t>
      </w:r>
      <w:r w:rsidR="000A4C0E" w:rsidRPr="003C3869">
        <w:rPr>
          <w:rFonts w:cstheme="majorHAnsi"/>
          <w:szCs w:val="22"/>
          <w:lang w:val="en-GB"/>
        </w:rPr>
        <w:t xml:space="preserve"> mute and rigid</w:t>
      </w:r>
      <w:r w:rsidR="00A42EA3" w:rsidRPr="003C3869">
        <w:rPr>
          <w:rFonts w:cstheme="majorHAnsi"/>
          <w:szCs w:val="22"/>
          <w:lang w:val="en-GB"/>
        </w:rPr>
        <w:t xml:space="preserve"> </w:t>
      </w:r>
      <w:r w:rsidR="000A4C0E" w:rsidRPr="003C3869">
        <w:rPr>
          <w:rFonts w:cstheme="majorHAnsi"/>
          <w:szCs w:val="22"/>
          <w:lang w:val="en-GB"/>
        </w:rPr>
        <w:t>(like in a state of depression and burnout)</w:t>
      </w:r>
      <w:r w:rsidR="00A42EA3" w:rsidRPr="003C3869">
        <w:rPr>
          <w:rFonts w:cstheme="majorHAnsi"/>
          <w:szCs w:val="22"/>
          <w:lang w:val="en-GB"/>
        </w:rPr>
        <w:t xml:space="preserve">, the world </w:t>
      </w:r>
      <w:r w:rsidR="00F81090" w:rsidRPr="003C3869">
        <w:rPr>
          <w:rFonts w:cstheme="majorHAnsi"/>
          <w:szCs w:val="22"/>
          <w:lang w:val="en-GB"/>
        </w:rPr>
        <w:t xml:space="preserve">appears </w:t>
      </w:r>
      <w:r w:rsidR="00A42EA3" w:rsidRPr="003C3869">
        <w:rPr>
          <w:rFonts w:cstheme="majorHAnsi"/>
          <w:szCs w:val="22"/>
          <w:lang w:val="en-GB"/>
        </w:rPr>
        <w:t xml:space="preserve">as cold and </w:t>
      </w:r>
      <w:r w:rsidR="000A4C0E" w:rsidRPr="003C3869">
        <w:rPr>
          <w:rFonts w:cstheme="majorHAnsi"/>
          <w:szCs w:val="22"/>
          <w:lang w:val="en-GB"/>
        </w:rPr>
        <w:t xml:space="preserve">non-responsive, and </w:t>
      </w:r>
      <w:r w:rsidR="00A42EA3" w:rsidRPr="003C3869">
        <w:rPr>
          <w:rFonts w:cstheme="majorHAnsi"/>
          <w:szCs w:val="22"/>
          <w:lang w:val="en-GB"/>
        </w:rPr>
        <w:t xml:space="preserve">our life as </w:t>
      </w:r>
      <w:r w:rsidR="00F81090" w:rsidRPr="003C3869">
        <w:rPr>
          <w:rFonts w:cstheme="majorHAnsi"/>
          <w:szCs w:val="22"/>
          <w:lang w:val="en-GB"/>
        </w:rPr>
        <w:t>an accumulation of capricious dangers and annoying disturbances.</w:t>
      </w:r>
      <w:r w:rsidR="00BF538F" w:rsidRPr="003C3869">
        <w:rPr>
          <w:rStyle w:val="Funotenzeichen"/>
          <w:rFonts w:cstheme="majorHAnsi"/>
          <w:szCs w:val="22"/>
          <w:lang w:val="en-GB"/>
        </w:rPr>
        <w:footnoteReference w:id="62"/>
      </w:r>
      <w:r w:rsidR="00A42EA3" w:rsidRPr="003C3869">
        <w:rPr>
          <w:rFonts w:cstheme="majorHAnsi"/>
          <w:szCs w:val="22"/>
          <w:lang w:val="en-GB"/>
        </w:rPr>
        <w:t xml:space="preserve"> </w:t>
      </w:r>
      <w:r w:rsidR="00CE558A" w:rsidRPr="003C3869">
        <w:rPr>
          <w:rFonts w:cstheme="majorHAnsi"/>
          <w:szCs w:val="22"/>
          <w:lang w:val="en-GB"/>
        </w:rPr>
        <w:t>Alienation can be defined as a relation o</w:t>
      </w:r>
      <w:r w:rsidR="003D1FBD" w:rsidRPr="003C3869">
        <w:rPr>
          <w:rFonts w:cstheme="majorHAnsi"/>
          <w:szCs w:val="22"/>
          <w:lang w:val="en-GB"/>
        </w:rPr>
        <w:t>f</w:t>
      </w:r>
      <w:r w:rsidR="00CE558A" w:rsidRPr="003C3869">
        <w:rPr>
          <w:rFonts w:cstheme="majorHAnsi"/>
          <w:szCs w:val="22"/>
          <w:lang w:val="en-GB"/>
        </w:rPr>
        <w:t xml:space="preserve"> relationlessness.</w:t>
      </w:r>
      <w:r w:rsidR="00CE558A" w:rsidRPr="003C3869">
        <w:rPr>
          <w:rStyle w:val="Funotenzeichen"/>
          <w:rFonts w:cstheme="majorHAnsi"/>
          <w:szCs w:val="22"/>
          <w:lang w:val="en-GB"/>
        </w:rPr>
        <w:footnoteReference w:id="63"/>
      </w:r>
      <w:r w:rsidR="000A4C0E" w:rsidRPr="003C3869">
        <w:rPr>
          <w:rFonts w:cstheme="majorHAnsi"/>
          <w:szCs w:val="22"/>
          <w:lang w:val="en-GB"/>
        </w:rPr>
        <w:t xml:space="preserve"> It is a form of relationship to the world where indifference, hostility and repulsion prevail. You may have a good job, a</w:t>
      </w:r>
      <w:r w:rsidR="00074833" w:rsidRPr="003C3869">
        <w:rPr>
          <w:rFonts w:cstheme="majorHAnsi"/>
          <w:szCs w:val="22"/>
          <w:lang w:val="en-GB"/>
        </w:rPr>
        <w:t>n</w:t>
      </w:r>
      <w:r w:rsidR="000A4C0E" w:rsidRPr="003C3869">
        <w:rPr>
          <w:rFonts w:cstheme="majorHAnsi"/>
          <w:szCs w:val="22"/>
          <w:lang w:val="en-GB"/>
        </w:rPr>
        <w:t xml:space="preserve"> intact famil</w:t>
      </w:r>
      <w:r w:rsidR="00074833" w:rsidRPr="003C3869">
        <w:rPr>
          <w:rFonts w:cstheme="majorHAnsi"/>
          <w:szCs w:val="22"/>
          <w:lang w:val="en-GB"/>
        </w:rPr>
        <w:t xml:space="preserve">y, a social network etc., but these no longer “speak” to you. In a state of alienation, the subject is not capable of being touched, or affected, there is no felt self-efficacy any longer. Everything appears lifeless, </w:t>
      </w:r>
      <w:r w:rsidR="00CD2D06" w:rsidRPr="003C3869">
        <w:rPr>
          <w:rFonts w:cstheme="majorHAnsi"/>
          <w:szCs w:val="22"/>
          <w:lang w:val="en-GB"/>
        </w:rPr>
        <w:t>empty,</w:t>
      </w:r>
      <w:r w:rsidR="00074833" w:rsidRPr="003C3869">
        <w:rPr>
          <w:rFonts w:cstheme="majorHAnsi"/>
          <w:szCs w:val="22"/>
          <w:lang w:val="en-GB"/>
        </w:rPr>
        <w:t xml:space="preserve"> and dead.</w:t>
      </w:r>
      <w:r w:rsidR="00074833" w:rsidRPr="003C3869">
        <w:rPr>
          <w:rStyle w:val="Funotenzeichen"/>
          <w:rFonts w:cstheme="majorHAnsi"/>
          <w:szCs w:val="22"/>
          <w:lang w:val="en-GB"/>
        </w:rPr>
        <w:footnoteReference w:id="64"/>
      </w:r>
      <w:r w:rsidR="00074833" w:rsidRPr="003C3869">
        <w:rPr>
          <w:rFonts w:cstheme="majorHAnsi"/>
          <w:szCs w:val="22"/>
          <w:lang w:val="en-GB"/>
        </w:rPr>
        <w:t xml:space="preserve"> </w:t>
      </w:r>
    </w:p>
    <w:p w14:paraId="180A1260" w14:textId="35EF5ED6" w:rsidR="00431832" w:rsidRPr="003C3869" w:rsidRDefault="00431832" w:rsidP="00A42EA3">
      <w:pPr>
        <w:rPr>
          <w:rFonts w:cstheme="majorHAnsi"/>
          <w:szCs w:val="22"/>
          <w:lang w:val="en-GB"/>
        </w:rPr>
      </w:pPr>
      <w:r w:rsidRPr="003C3869">
        <w:rPr>
          <w:rFonts w:cstheme="majorHAnsi"/>
          <w:szCs w:val="22"/>
          <w:lang w:val="en-GB"/>
        </w:rPr>
        <w:t>Alienation and resonance go hand in hand, they generate and mutually reinforce each other</w:t>
      </w:r>
      <w:r w:rsidR="00E50231" w:rsidRPr="003C3869">
        <w:rPr>
          <w:rFonts w:cstheme="majorHAnsi"/>
          <w:szCs w:val="22"/>
          <w:lang w:val="en-GB"/>
        </w:rPr>
        <w:t>. T</w:t>
      </w:r>
      <w:r w:rsidR="00225A98" w:rsidRPr="003C3869">
        <w:rPr>
          <w:rFonts w:cstheme="majorHAnsi"/>
          <w:szCs w:val="22"/>
          <w:lang w:val="en-GB"/>
        </w:rPr>
        <w:t>he more our sensitivity to alienation is formed, the deeper resonant relationships we can experience. A</w:t>
      </w:r>
      <w:r w:rsidRPr="003C3869">
        <w:rPr>
          <w:rFonts w:cstheme="majorHAnsi"/>
          <w:szCs w:val="22"/>
          <w:lang w:val="en-GB"/>
        </w:rPr>
        <w:t xml:space="preserve">lienation must first become perceptible before we can </w:t>
      </w:r>
      <w:r w:rsidR="00225A98" w:rsidRPr="003C3869">
        <w:rPr>
          <w:rFonts w:cstheme="majorHAnsi"/>
          <w:szCs w:val="22"/>
          <w:lang w:val="en-GB"/>
        </w:rPr>
        <w:t>enter</w:t>
      </w:r>
      <w:r w:rsidRPr="003C3869">
        <w:rPr>
          <w:rFonts w:cstheme="majorHAnsi"/>
          <w:szCs w:val="22"/>
          <w:lang w:val="en-GB"/>
        </w:rPr>
        <w:t xml:space="preserve"> resonant world relations.</w:t>
      </w:r>
      <w:r w:rsidR="00403F75" w:rsidRPr="003C3869">
        <w:rPr>
          <w:rStyle w:val="Funotenzeichen"/>
          <w:rFonts w:cstheme="majorHAnsi"/>
          <w:szCs w:val="22"/>
          <w:lang w:val="en-GB"/>
        </w:rPr>
        <w:footnoteReference w:id="65"/>
      </w:r>
    </w:p>
    <w:p w14:paraId="7E85B976" w14:textId="4AFFEDE8" w:rsidR="00494C83" w:rsidRPr="003C3869" w:rsidRDefault="00494C83" w:rsidP="001F56BC">
      <w:pPr>
        <w:rPr>
          <w:rFonts w:cstheme="majorHAnsi"/>
          <w:szCs w:val="22"/>
          <w:lang w:val="en-GB"/>
        </w:rPr>
      </w:pPr>
    </w:p>
    <w:p w14:paraId="3CCE5F8F" w14:textId="3651F0F1" w:rsidR="00527279" w:rsidRPr="003C3869" w:rsidRDefault="00527279" w:rsidP="00527279">
      <w:pPr>
        <w:rPr>
          <w:rFonts w:cstheme="majorHAnsi"/>
          <w:szCs w:val="22"/>
          <w:lang w:val="en-GB"/>
        </w:rPr>
      </w:pPr>
      <w:r w:rsidRPr="003C3869">
        <w:rPr>
          <w:rFonts w:cstheme="majorHAnsi"/>
          <w:szCs w:val="22"/>
          <w:lang w:val="en-GB"/>
        </w:rPr>
        <w:lastRenderedPageBreak/>
        <w:t>As I described</w:t>
      </w:r>
      <w:r w:rsidR="007F30C3" w:rsidRPr="003C3869">
        <w:rPr>
          <w:rFonts w:cstheme="majorHAnsi"/>
          <w:szCs w:val="22"/>
          <w:lang w:val="en-GB"/>
        </w:rPr>
        <w:t xml:space="preserve"> in </w:t>
      </w:r>
      <w:r w:rsidR="007F30C3" w:rsidRPr="003C3869">
        <w:rPr>
          <w:rFonts w:cstheme="majorHAnsi"/>
          <w:szCs w:val="22"/>
          <w:lang w:val="en-GB"/>
        </w:rPr>
        <w:fldChar w:fldCharType="begin"/>
      </w:r>
      <w:r w:rsidR="007F30C3" w:rsidRPr="003C3869">
        <w:rPr>
          <w:rFonts w:cstheme="majorHAnsi"/>
          <w:szCs w:val="22"/>
          <w:lang w:val="en-GB"/>
        </w:rPr>
        <w:instrText xml:space="preserve"> REF _Ref90568583 \r \h </w:instrText>
      </w:r>
      <w:r w:rsidR="007F30C3" w:rsidRPr="003C3869">
        <w:rPr>
          <w:rFonts w:cstheme="majorHAnsi"/>
          <w:szCs w:val="22"/>
          <w:lang w:val="en-GB"/>
        </w:rPr>
      </w:r>
      <w:r w:rsidR="007F30C3" w:rsidRPr="003C3869">
        <w:rPr>
          <w:rFonts w:cstheme="majorHAnsi"/>
          <w:szCs w:val="22"/>
          <w:lang w:val="en-GB"/>
        </w:rPr>
        <w:fldChar w:fldCharType="separate"/>
      </w:r>
      <w:r w:rsidR="00B0083A">
        <w:rPr>
          <w:rFonts w:cstheme="majorHAnsi"/>
          <w:szCs w:val="22"/>
          <w:lang w:val="en-GB"/>
        </w:rPr>
        <w:t>3.1.1</w:t>
      </w:r>
      <w:r w:rsidR="007F30C3" w:rsidRPr="003C3869">
        <w:rPr>
          <w:rFonts w:cstheme="majorHAnsi"/>
          <w:szCs w:val="22"/>
          <w:lang w:val="en-GB"/>
        </w:rPr>
        <w:fldChar w:fldCharType="end"/>
      </w:r>
      <w:r w:rsidR="00801F71" w:rsidRPr="003C3869">
        <w:rPr>
          <w:rFonts w:cstheme="majorHAnsi"/>
          <w:szCs w:val="22"/>
          <w:lang w:val="en-GB"/>
        </w:rPr>
        <w:t>,</w:t>
      </w:r>
      <w:r w:rsidRPr="003C3869">
        <w:rPr>
          <w:rFonts w:cstheme="majorHAnsi"/>
          <w:szCs w:val="22"/>
          <w:lang w:val="en-GB"/>
        </w:rPr>
        <w:t xml:space="preserve"> also sadness or loneliness can enable a positive resonant experience. It is possible to experience “two modes of relating to the world at once”. We can be touched and moved – feeling resonance – by an aesthetic expression of existential alienation. So, we might experience resonance and alienation, “in a relation of mutual escalation”.</w:t>
      </w:r>
      <w:r w:rsidRPr="003C3869">
        <w:rPr>
          <w:rFonts w:cstheme="majorHAnsi"/>
          <w:szCs w:val="22"/>
          <w:vertAlign w:val="superscript"/>
          <w:lang w:val="en-GB"/>
        </w:rPr>
        <w:footnoteReference w:id="66"/>
      </w:r>
    </w:p>
    <w:p w14:paraId="2C507903" w14:textId="77777777" w:rsidR="00527279" w:rsidRPr="003C3869" w:rsidRDefault="00527279" w:rsidP="00527279">
      <w:pPr>
        <w:rPr>
          <w:rFonts w:cstheme="majorHAnsi"/>
          <w:szCs w:val="22"/>
          <w:lang w:val="en-GB"/>
        </w:rPr>
      </w:pPr>
    </w:p>
    <w:p w14:paraId="161C02A3" w14:textId="2EA4EB4B" w:rsidR="00C02CDE" w:rsidRPr="003C3869" w:rsidRDefault="00527279" w:rsidP="00527279">
      <w:pPr>
        <w:rPr>
          <w:rStyle w:val="berschrift2Zchn"/>
          <w:rFonts w:eastAsiaTheme="minorHAnsi" w:cstheme="majorHAnsi"/>
          <w:color w:val="auto"/>
          <w:sz w:val="24"/>
          <w:szCs w:val="22"/>
        </w:rPr>
      </w:pPr>
      <w:r w:rsidRPr="003C3869">
        <w:rPr>
          <w:rFonts w:cstheme="majorHAnsi"/>
          <w:szCs w:val="22"/>
          <w:lang w:val="en-GB"/>
        </w:rPr>
        <w:t>The “resonance of alienation” makes us experience an “emotional double structure of pleasurable pain or painful pleasure, often resulting in tears” and only tangible in an “aesthetic relationship to the world”.</w:t>
      </w:r>
      <w:r w:rsidRPr="003C3869">
        <w:rPr>
          <w:rFonts w:cstheme="majorHAnsi"/>
          <w:szCs w:val="22"/>
          <w:vertAlign w:val="superscript"/>
          <w:lang w:val="en-GB"/>
        </w:rPr>
        <w:footnoteReference w:id="67"/>
      </w:r>
      <w:r w:rsidRPr="003C3869">
        <w:rPr>
          <w:rFonts w:cstheme="majorHAnsi"/>
          <w:szCs w:val="22"/>
          <w:lang w:val="en-GB"/>
        </w:rPr>
        <w:t xml:space="preserve"> As long as we can still let ourselves be touched by art or aesthetic experiences (even though it might be through an expression of alienation), we know that our relationship to the world can still be</w:t>
      </w:r>
      <w:r w:rsidR="00C02CDE" w:rsidRPr="003C3869">
        <w:rPr>
          <w:rFonts w:cstheme="majorHAnsi"/>
          <w:szCs w:val="22"/>
          <w:lang w:val="en-GB"/>
        </w:rPr>
        <w:t xml:space="preserve"> </w:t>
      </w:r>
      <w:r w:rsidRPr="003C3869">
        <w:rPr>
          <w:rFonts w:cstheme="majorHAnsi"/>
          <w:szCs w:val="22"/>
          <w:lang w:val="en-GB"/>
        </w:rPr>
        <w:t xml:space="preserve">modified, </w:t>
      </w:r>
      <w:r w:rsidR="00C02CDE" w:rsidRPr="003C3869">
        <w:rPr>
          <w:rFonts w:cstheme="majorHAnsi"/>
          <w:szCs w:val="22"/>
          <w:lang w:val="en-GB"/>
        </w:rPr>
        <w:t xml:space="preserve">changed </w:t>
      </w:r>
      <w:r w:rsidRPr="003C3869">
        <w:rPr>
          <w:rFonts w:cstheme="majorHAnsi"/>
          <w:szCs w:val="22"/>
          <w:lang w:val="en-GB"/>
        </w:rPr>
        <w:t>or transformed.</w:t>
      </w:r>
      <w:r w:rsidRPr="003C3869">
        <w:rPr>
          <w:rFonts w:cstheme="majorHAnsi"/>
          <w:szCs w:val="22"/>
          <w:vertAlign w:val="superscript"/>
          <w:lang w:val="en-GB"/>
        </w:rPr>
        <w:footnoteReference w:id="68"/>
      </w:r>
      <w:r w:rsidRPr="003C3869">
        <w:rPr>
          <w:rFonts w:cstheme="majorHAnsi"/>
          <w:szCs w:val="22"/>
          <w:lang w:val="en-GB"/>
        </w:rPr>
        <w:t xml:space="preserve"> If this is not the </w:t>
      </w:r>
      <w:r w:rsidR="00801F71" w:rsidRPr="003C3869">
        <w:rPr>
          <w:rFonts w:cstheme="majorHAnsi"/>
          <w:szCs w:val="22"/>
          <w:lang w:val="en-GB"/>
        </w:rPr>
        <w:t>case,</w:t>
      </w:r>
      <w:r w:rsidRPr="003C3869">
        <w:rPr>
          <w:rFonts w:cstheme="majorHAnsi"/>
          <w:szCs w:val="22"/>
          <w:lang w:val="en-GB"/>
        </w:rPr>
        <w:t xml:space="preserve"> we might be deep within a depression and therefor</w:t>
      </w:r>
      <w:r w:rsidR="00DF7C01" w:rsidRPr="003C3869">
        <w:rPr>
          <w:rFonts w:cstheme="majorHAnsi"/>
          <w:szCs w:val="22"/>
          <w:lang w:val="en-GB"/>
        </w:rPr>
        <w:t xml:space="preserve">e </w:t>
      </w:r>
      <w:r w:rsidRPr="003C3869">
        <w:rPr>
          <w:rFonts w:cstheme="majorHAnsi"/>
          <w:szCs w:val="22"/>
          <w:lang w:val="en-GB"/>
        </w:rPr>
        <w:t>totally ossified and hardened relationship to the world</w:t>
      </w:r>
      <w:r w:rsidR="00C02CDE" w:rsidRPr="003C3869">
        <w:rPr>
          <w:rFonts w:cstheme="majorHAnsi"/>
          <w:szCs w:val="22"/>
          <w:lang w:val="en-GB"/>
        </w:rPr>
        <w:t>, gridlocked in a state of alienation</w:t>
      </w:r>
      <w:r w:rsidRPr="003C3869">
        <w:rPr>
          <w:rFonts w:cstheme="majorHAnsi"/>
          <w:szCs w:val="22"/>
          <w:lang w:val="en-GB"/>
        </w:rPr>
        <w:t>.</w:t>
      </w:r>
    </w:p>
    <w:p w14:paraId="5756C608" w14:textId="77777777" w:rsidR="00527279" w:rsidRPr="003C3869" w:rsidRDefault="00527279" w:rsidP="001F56BC">
      <w:pPr>
        <w:rPr>
          <w:rFonts w:cstheme="majorHAnsi"/>
          <w:szCs w:val="22"/>
          <w:lang w:val="en-GB"/>
        </w:rPr>
      </w:pPr>
    </w:p>
    <w:p w14:paraId="17C5E134" w14:textId="77777777" w:rsidR="00AE1DD5" w:rsidRPr="003C3869" w:rsidRDefault="00AE1DD5" w:rsidP="001F56BC">
      <w:pPr>
        <w:rPr>
          <w:rFonts w:cstheme="majorHAnsi"/>
          <w:szCs w:val="22"/>
          <w:lang w:val="en-GB"/>
        </w:rPr>
      </w:pPr>
    </w:p>
    <w:p w14:paraId="4615A347" w14:textId="3E94FBDF" w:rsidR="001F56BC" w:rsidRPr="003C3869" w:rsidRDefault="003115FD" w:rsidP="004F7AB7">
      <w:pPr>
        <w:pStyle w:val="berschrift3"/>
        <w:rPr>
          <w:lang w:val="en-GB"/>
        </w:rPr>
      </w:pPr>
      <w:bookmarkStart w:id="15" w:name="_Ref92016242"/>
      <w:r w:rsidRPr="003C3869">
        <w:rPr>
          <w:lang w:val="en-GB"/>
        </w:rPr>
        <w:t xml:space="preserve">What causes the vibrating </w:t>
      </w:r>
      <w:r w:rsidR="00C25A2F" w:rsidRPr="003C3869">
        <w:rPr>
          <w:lang w:val="en-GB"/>
        </w:rPr>
        <w:t>C</w:t>
      </w:r>
      <w:r w:rsidR="00B148D7" w:rsidRPr="003C3869">
        <w:rPr>
          <w:lang w:val="en-GB"/>
        </w:rPr>
        <w:t xml:space="preserve">onnectedness of </w:t>
      </w:r>
      <w:r w:rsidR="00C25A2F" w:rsidRPr="003C3869">
        <w:rPr>
          <w:lang w:val="en-GB"/>
        </w:rPr>
        <w:t>B</w:t>
      </w:r>
      <w:r w:rsidR="00B148D7" w:rsidRPr="003C3869">
        <w:rPr>
          <w:lang w:val="en-GB"/>
        </w:rPr>
        <w:t xml:space="preserve">eing </w:t>
      </w:r>
      <w:r w:rsidRPr="003C3869">
        <w:rPr>
          <w:lang w:val="en-GB"/>
        </w:rPr>
        <w:t xml:space="preserve">in the </w:t>
      </w:r>
      <w:r w:rsidR="00C25A2F" w:rsidRPr="003C3869">
        <w:rPr>
          <w:lang w:val="en-GB"/>
        </w:rPr>
        <w:t>W</w:t>
      </w:r>
      <w:r w:rsidRPr="003C3869">
        <w:rPr>
          <w:lang w:val="en-GB"/>
        </w:rPr>
        <w:t>orld?</w:t>
      </w:r>
      <w:bookmarkEnd w:id="15"/>
    </w:p>
    <w:p w14:paraId="4326AFF6" w14:textId="338922BC" w:rsidR="003115FD" w:rsidRPr="003C3869" w:rsidRDefault="003115FD" w:rsidP="003115FD">
      <w:pPr>
        <w:rPr>
          <w:rFonts w:ascii="Calibri Light" w:hAnsi="Calibri Light" w:cs="Calibri Light"/>
          <w:szCs w:val="22"/>
          <w:lang w:val="en-GB"/>
        </w:rPr>
      </w:pPr>
      <w:r w:rsidRPr="003C3869">
        <w:rPr>
          <w:rFonts w:ascii="Calibri Light" w:hAnsi="Calibri Light" w:cs="Calibri Light"/>
          <w:szCs w:val="22"/>
          <w:lang w:val="en-GB"/>
        </w:rPr>
        <w:t xml:space="preserve">Rosa </w:t>
      </w:r>
      <w:r w:rsidR="00B148D7" w:rsidRPr="003C3869">
        <w:rPr>
          <w:rFonts w:ascii="Calibri Light" w:hAnsi="Calibri Light" w:cs="Calibri Light"/>
          <w:szCs w:val="22"/>
          <w:lang w:val="en-GB"/>
        </w:rPr>
        <w:t>analyses</w:t>
      </w:r>
      <w:r w:rsidRPr="003C3869">
        <w:rPr>
          <w:rFonts w:ascii="Calibri Light" w:hAnsi="Calibri Light" w:cs="Calibri Light"/>
          <w:szCs w:val="22"/>
          <w:lang w:val="en-GB"/>
        </w:rPr>
        <w:t xml:space="preserve"> the vibrating connectedness</w:t>
      </w:r>
      <w:r w:rsidR="00B148D7" w:rsidRPr="003C3869">
        <w:rPr>
          <w:rFonts w:ascii="Calibri Light" w:hAnsi="Calibri Light" w:cs="Calibri Light"/>
          <w:szCs w:val="22"/>
          <w:lang w:val="en-GB"/>
        </w:rPr>
        <w:t xml:space="preserve"> of a human being with the world</w:t>
      </w:r>
      <w:r w:rsidR="006D585E" w:rsidRPr="003C3869">
        <w:rPr>
          <w:rFonts w:ascii="Calibri Light" w:hAnsi="Calibri Light" w:cs="Calibri Light"/>
          <w:szCs w:val="22"/>
          <w:lang w:val="en-GB"/>
        </w:rPr>
        <w:t>,</w:t>
      </w:r>
      <w:r w:rsidRPr="003C3869">
        <w:rPr>
          <w:rFonts w:ascii="Calibri Light" w:hAnsi="Calibri Light" w:cs="Calibri Light"/>
          <w:szCs w:val="22"/>
          <w:lang w:val="en-GB"/>
        </w:rPr>
        <w:t xml:space="preserve"> reveal</w:t>
      </w:r>
      <w:r w:rsidR="006D585E" w:rsidRPr="003C3869">
        <w:rPr>
          <w:rFonts w:ascii="Calibri Light" w:hAnsi="Calibri Light" w:cs="Calibri Light"/>
          <w:szCs w:val="22"/>
          <w:lang w:val="en-GB"/>
        </w:rPr>
        <w:t>ing</w:t>
      </w:r>
      <w:r w:rsidRPr="003C3869">
        <w:rPr>
          <w:rFonts w:ascii="Calibri Light" w:hAnsi="Calibri Light" w:cs="Calibri Light"/>
          <w:szCs w:val="22"/>
          <w:lang w:val="en-GB"/>
        </w:rPr>
        <w:t xml:space="preserve"> four elements:</w:t>
      </w:r>
    </w:p>
    <w:p w14:paraId="3E3959DE" w14:textId="798D667B" w:rsidR="003115FD" w:rsidRPr="003C3869" w:rsidRDefault="003115FD" w:rsidP="003115FD">
      <w:pPr>
        <w:rPr>
          <w:rFonts w:ascii="Calibri Light" w:hAnsi="Calibri Light" w:cs="Calibri Light"/>
          <w:szCs w:val="22"/>
          <w:lang w:val="en-GB"/>
        </w:rPr>
      </w:pPr>
      <w:r w:rsidRPr="003C3869">
        <w:rPr>
          <w:rFonts w:ascii="Calibri Light" w:hAnsi="Calibri Light" w:cs="Calibri Light"/>
          <w:szCs w:val="22"/>
          <w:lang w:val="en-GB"/>
        </w:rPr>
        <w:t xml:space="preserve">1. </w:t>
      </w:r>
      <w:r w:rsidR="00D00B6E" w:rsidRPr="003C3869">
        <w:rPr>
          <w:rFonts w:ascii="Calibri Light" w:hAnsi="Calibri Light" w:cs="Calibri Light"/>
          <w:b/>
          <w:bCs/>
          <w:szCs w:val="22"/>
          <w:lang w:val="en-GB"/>
        </w:rPr>
        <w:t>Openness</w:t>
      </w:r>
      <w:r w:rsidR="00D00B6E" w:rsidRPr="003C3869">
        <w:rPr>
          <w:rFonts w:ascii="Calibri Light" w:hAnsi="Calibri Light" w:cs="Calibri Light"/>
          <w:szCs w:val="22"/>
          <w:lang w:val="en-GB"/>
        </w:rPr>
        <w:t xml:space="preserve">: </w:t>
      </w:r>
      <w:r w:rsidR="00B148D7" w:rsidRPr="003C3869">
        <w:rPr>
          <w:rFonts w:ascii="Calibri Light" w:hAnsi="Calibri Light" w:cs="Calibri Light"/>
          <w:szCs w:val="22"/>
          <w:lang w:val="en-GB"/>
        </w:rPr>
        <w:t>Y</w:t>
      </w:r>
      <w:r w:rsidRPr="003C3869">
        <w:rPr>
          <w:rFonts w:ascii="Calibri Light" w:hAnsi="Calibri Light" w:cs="Calibri Light"/>
          <w:szCs w:val="22"/>
          <w:lang w:val="en-GB"/>
        </w:rPr>
        <w:t xml:space="preserve">ou </w:t>
      </w:r>
      <w:r w:rsidR="00370CD7" w:rsidRPr="003C3869">
        <w:rPr>
          <w:rFonts w:ascii="Calibri Light" w:hAnsi="Calibri Light" w:cs="Calibri Light"/>
          <w:szCs w:val="22"/>
          <w:lang w:val="en-GB"/>
        </w:rPr>
        <w:t>must</w:t>
      </w:r>
      <w:r w:rsidRPr="003C3869">
        <w:rPr>
          <w:rFonts w:ascii="Calibri Light" w:hAnsi="Calibri Light" w:cs="Calibri Light"/>
          <w:szCs w:val="22"/>
          <w:lang w:val="en-GB"/>
        </w:rPr>
        <w:t xml:space="preserve"> let yourself be touched (Latour: I have to let myself be called). </w:t>
      </w:r>
      <w:r w:rsidR="00D00B6E" w:rsidRPr="003C3869">
        <w:rPr>
          <w:rFonts w:ascii="Calibri Light" w:hAnsi="Calibri Light" w:cs="Calibri Light"/>
          <w:szCs w:val="22"/>
          <w:lang w:val="en-GB"/>
        </w:rPr>
        <w:t>This</w:t>
      </w:r>
      <w:r w:rsidRPr="003C3869">
        <w:rPr>
          <w:rFonts w:ascii="Calibri Light" w:hAnsi="Calibri Light" w:cs="Calibri Light"/>
          <w:szCs w:val="22"/>
          <w:lang w:val="en-GB"/>
        </w:rPr>
        <w:t xml:space="preserve"> is not something you can buy, nor plan, nor create.  </w:t>
      </w:r>
    </w:p>
    <w:p w14:paraId="393969E6" w14:textId="530189FF" w:rsidR="003115FD" w:rsidRPr="003C3869" w:rsidRDefault="003115FD" w:rsidP="003115FD">
      <w:pPr>
        <w:rPr>
          <w:rFonts w:ascii="Calibri Light" w:hAnsi="Calibri Light" w:cs="Calibri Light"/>
          <w:szCs w:val="22"/>
          <w:lang w:val="en-GB"/>
        </w:rPr>
      </w:pPr>
      <w:r w:rsidRPr="003C3869">
        <w:rPr>
          <w:rFonts w:ascii="Calibri Light" w:hAnsi="Calibri Light" w:cs="Calibri Light"/>
          <w:szCs w:val="22"/>
          <w:lang w:val="en-GB"/>
        </w:rPr>
        <w:t xml:space="preserve">2. </w:t>
      </w:r>
      <w:r w:rsidR="009D6E77" w:rsidRPr="003C3869">
        <w:rPr>
          <w:rFonts w:ascii="Calibri Light" w:hAnsi="Calibri Light" w:cs="Calibri Light"/>
          <w:b/>
          <w:bCs/>
          <w:szCs w:val="22"/>
          <w:lang w:val="en-GB"/>
        </w:rPr>
        <w:t>S</w:t>
      </w:r>
      <w:r w:rsidRPr="003C3869">
        <w:rPr>
          <w:rFonts w:ascii="Calibri Light" w:hAnsi="Calibri Light" w:cs="Calibri Light"/>
          <w:b/>
          <w:bCs/>
          <w:szCs w:val="22"/>
          <w:lang w:val="en-GB"/>
        </w:rPr>
        <w:t>elf-efficacy</w:t>
      </w:r>
      <w:r w:rsidRPr="003C3869">
        <w:rPr>
          <w:rFonts w:ascii="Calibri Light" w:hAnsi="Calibri Light" w:cs="Calibri Light"/>
          <w:szCs w:val="22"/>
          <w:lang w:val="en-GB"/>
        </w:rPr>
        <w:t xml:space="preserve">: </w:t>
      </w:r>
      <w:r w:rsidR="00D00B6E" w:rsidRPr="003C3869">
        <w:rPr>
          <w:rFonts w:ascii="Calibri Light" w:hAnsi="Calibri Light" w:cs="Calibri Light"/>
          <w:szCs w:val="22"/>
          <w:lang w:val="en-GB"/>
        </w:rPr>
        <w:t>M</w:t>
      </w:r>
      <w:r w:rsidRPr="003C3869">
        <w:rPr>
          <w:rFonts w:ascii="Calibri Light" w:hAnsi="Calibri Light" w:cs="Calibri Light"/>
          <w:szCs w:val="22"/>
          <w:lang w:val="en-GB"/>
        </w:rPr>
        <w:t xml:space="preserve">y ability to respond, I </w:t>
      </w:r>
      <w:r w:rsidR="0099770E" w:rsidRPr="003C3869">
        <w:rPr>
          <w:rFonts w:ascii="Calibri Light" w:hAnsi="Calibri Light" w:cs="Calibri Light"/>
          <w:szCs w:val="22"/>
          <w:lang w:val="en-GB"/>
        </w:rPr>
        <w:t>must</w:t>
      </w:r>
      <w:r w:rsidRPr="003C3869">
        <w:rPr>
          <w:rFonts w:ascii="Calibri Light" w:hAnsi="Calibri Light" w:cs="Calibri Light"/>
          <w:szCs w:val="22"/>
          <w:lang w:val="en-GB"/>
        </w:rPr>
        <w:t xml:space="preserve"> be able to do something with the thing that calls me. </w:t>
      </w:r>
      <w:r w:rsidR="00D00B6E" w:rsidRPr="003C3869">
        <w:rPr>
          <w:rFonts w:ascii="Calibri Light" w:hAnsi="Calibri Light" w:cs="Calibri Light"/>
          <w:szCs w:val="22"/>
          <w:lang w:val="en-GB"/>
        </w:rPr>
        <w:t>I</w:t>
      </w:r>
      <w:r w:rsidRPr="003C3869">
        <w:rPr>
          <w:rFonts w:ascii="Calibri Light" w:hAnsi="Calibri Light" w:cs="Calibri Light"/>
          <w:szCs w:val="22"/>
          <w:lang w:val="en-GB"/>
        </w:rPr>
        <w:t xml:space="preserve"> have to want to respond to it (dance, sing along, let myself be touched). We experience ourselves as alive and self-efficacious when we </w:t>
      </w:r>
      <w:r w:rsidR="00DF7C01" w:rsidRPr="003C3869">
        <w:rPr>
          <w:rFonts w:ascii="Calibri Light" w:hAnsi="Calibri Light" w:cs="Calibri Light"/>
          <w:szCs w:val="22"/>
          <w:lang w:val="en-GB"/>
        </w:rPr>
        <w:t>enter</w:t>
      </w:r>
      <w:r w:rsidRPr="003C3869">
        <w:rPr>
          <w:rFonts w:ascii="Calibri Light" w:hAnsi="Calibri Light" w:cs="Calibri Light"/>
          <w:szCs w:val="22"/>
          <w:lang w:val="en-GB"/>
        </w:rPr>
        <w:t xml:space="preserve"> </w:t>
      </w:r>
      <w:r w:rsidR="0099770E" w:rsidRPr="003C3869">
        <w:rPr>
          <w:rFonts w:ascii="Calibri Light" w:hAnsi="Calibri Light" w:cs="Calibri Light"/>
          <w:szCs w:val="22"/>
          <w:lang w:val="en-GB"/>
        </w:rPr>
        <w:t xml:space="preserve">a </w:t>
      </w:r>
      <w:r w:rsidRPr="003C3869">
        <w:rPr>
          <w:rFonts w:ascii="Calibri Light" w:hAnsi="Calibri Light" w:cs="Calibri Light"/>
          <w:szCs w:val="22"/>
          <w:lang w:val="en-GB"/>
        </w:rPr>
        <w:t>dialogue.</w:t>
      </w:r>
    </w:p>
    <w:p w14:paraId="6AA064A2" w14:textId="14FCC2C6" w:rsidR="003115FD" w:rsidRPr="003C3869" w:rsidRDefault="003115FD" w:rsidP="003115FD">
      <w:pPr>
        <w:rPr>
          <w:rFonts w:ascii="Calibri Light" w:hAnsi="Calibri Light" w:cs="Calibri Light"/>
          <w:szCs w:val="22"/>
          <w:lang w:val="en-GB"/>
        </w:rPr>
      </w:pPr>
      <w:r w:rsidRPr="003C3869">
        <w:rPr>
          <w:rFonts w:ascii="Calibri Light" w:hAnsi="Calibri Light" w:cs="Calibri Light"/>
          <w:szCs w:val="22"/>
          <w:lang w:val="en-GB"/>
        </w:rPr>
        <w:t xml:space="preserve">3. </w:t>
      </w:r>
      <w:r w:rsidR="00B148D7" w:rsidRPr="003C3869">
        <w:rPr>
          <w:rFonts w:ascii="Calibri Light" w:hAnsi="Calibri Light" w:cs="Calibri Light"/>
          <w:b/>
          <w:bCs/>
          <w:szCs w:val="22"/>
          <w:lang w:val="en-GB"/>
        </w:rPr>
        <w:t>T</w:t>
      </w:r>
      <w:r w:rsidRPr="003C3869">
        <w:rPr>
          <w:rFonts w:ascii="Calibri Light" w:hAnsi="Calibri Light" w:cs="Calibri Light"/>
          <w:b/>
          <w:bCs/>
          <w:szCs w:val="22"/>
          <w:lang w:val="en-GB"/>
        </w:rPr>
        <w:t>ransformation and metamorphosis</w:t>
      </w:r>
      <w:r w:rsidRPr="003C3869">
        <w:rPr>
          <w:rFonts w:ascii="Calibri Light" w:hAnsi="Calibri Light" w:cs="Calibri Light"/>
          <w:szCs w:val="22"/>
          <w:lang w:val="en-GB"/>
        </w:rPr>
        <w:t xml:space="preserve">. To be touched and transformed is the core longing of human life. This always happens when we engage </w:t>
      </w:r>
      <w:r w:rsidR="00B148D7" w:rsidRPr="003C3869">
        <w:rPr>
          <w:rFonts w:ascii="Calibri Light" w:hAnsi="Calibri Light" w:cs="Calibri Light"/>
          <w:szCs w:val="22"/>
          <w:lang w:val="en-GB"/>
        </w:rPr>
        <w:t xml:space="preserve">as a </w:t>
      </w:r>
      <w:r w:rsidRPr="003C3869">
        <w:rPr>
          <w:rFonts w:ascii="Calibri Light" w:hAnsi="Calibri Light" w:cs="Calibri Light"/>
          <w:szCs w:val="22"/>
          <w:lang w:val="en-GB"/>
        </w:rPr>
        <w:t>W</w:t>
      </w:r>
      <w:r w:rsidR="00B148D7" w:rsidRPr="003C3869">
        <w:rPr>
          <w:rFonts w:ascii="Calibri Light" w:hAnsi="Calibri Light" w:cs="Calibri Light"/>
          <w:szCs w:val="22"/>
          <w:lang w:val="en-GB"/>
        </w:rPr>
        <w:t>HOLE</w:t>
      </w:r>
      <w:r w:rsidRPr="003C3869">
        <w:rPr>
          <w:rFonts w:ascii="Calibri Light" w:hAnsi="Calibri Light" w:cs="Calibri Light"/>
          <w:szCs w:val="22"/>
          <w:lang w:val="en-GB"/>
        </w:rPr>
        <w:t>.</w:t>
      </w:r>
    </w:p>
    <w:p w14:paraId="0B673385" w14:textId="734FAD2E" w:rsidR="003115FD" w:rsidRPr="003C3869" w:rsidRDefault="003115FD" w:rsidP="003115FD">
      <w:pPr>
        <w:rPr>
          <w:rFonts w:ascii="Calibri Light" w:hAnsi="Calibri Light" w:cs="Calibri Light"/>
          <w:color w:val="000000" w:themeColor="text1"/>
          <w:szCs w:val="22"/>
          <w:lang w:val="en-GB"/>
        </w:rPr>
      </w:pPr>
      <w:r w:rsidRPr="003C3869">
        <w:rPr>
          <w:rFonts w:ascii="Calibri Light" w:hAnsi="Calibri Light" w:cs="Calibri Light"/>
          <w:szCs w:val="22"/>
          <w:lang w:val="en-GB"/>
        </w:rPr>
        <w:t xml:space="preserve">4. </w:t>
      </w:r>
      <w:r w:rsidR="00B148D7" w:rsidRPr="003C3869">
        <w:rPr>
          <w:rFonts w:ascii="Calibri Light" w:hAnsi="Calibri Light" w:cs="Calibri Light"/>
          <w:b/>
          <w:bCs/>
          <w:szCs w:val="22"/>
          <w:lang w:val="en-GB"/>
        </w:rPr>
        <w:t>U</w:t>
      </w:r>
      <w:r w:rsidRPr="003C3869">
        <w:rPr>
          <w:rFonts w:ascii="Calibri Light" w:hAnsi="Calibri Light" w:cs="Calibri Light"/>
          <w:b/>
          <w:bCs/>
          <w:szCs w:val="22"/>
          <w:lang w:val="en-GB"/>
        </w:rPr>
        <w:t>navailability</w:t>
      </w:r>
      <w:r w:rsidRPr="003C3869">
        <w:rPr>
          <w:rFonts w:ascii="Calibri Light" w:hAnsi="Calibri Light" w:cs="Calibri Light"/>
          <w:szCs w:val="22"/>
          <w:lang w:val="en-GB"/>
        </w:rPr>
        <w:t>. Neither can I predict when and where I will be touched, and the outcome is open</w:t>
      </w:r>
      <w:r w:rsidRPr="003C3869">
        <w:rPr>
          <w:rFonts w:ascii="Calibri Light" w:hAnsi="Calibri Light" w:cs="Calibri Light"/>
          <w:color w:val="000000" w:themeColor="text1"/>
          <w:szCs w:val="22"/>
          <w:lang w:val="en-GB"/>
        </w:rPr>
        <w:t>.</w:t>
      </w:r>
      <w:r w:rsidR="00D00B6E" w:rsidRPr="003C3869">
        <w:rPr>
          <w:rStyle w:val="Funotenzeichen"/>
          <w:rFonts w:ascii="Calibri Light" w:hAnsi="Calibri Light" w:cs="Calibri Light"/>
          <w:color w:val="000000" w:themeColor="text1"/>
          <w:szCs w:val="22"/>
          <w:lang w:val="en-GB"/>
        </w:rPr>
        <w:footnoteReference w:id="69"/>
      </w:r>
      <w:r w:rsidRPr="003C3869">
        <w:rPr>
          <w:rFonts w:ascii="Calibri Light" w:hAnsi="Calibri Light" w:cs="Calibri Light"/>
          <w:color w:val="000000" w:themeColor="text1"/>
          <w:szCs w:val="22"/>
          <w:lang w:val="en-GB"/>
        </w:rPr>
        <w:t xml:space="preserve"> </w:t>
      </w:r>
    </w:p>
    <w:p w14:paraId="43190FEE" w14:textId="77777777" w:rsidR="001F56BC" w:rsidRPr="003C3869" w:rsidRDefault="001F56BC" w:rsidP="001F56BC">
      <w:pPr>
        <w:rPr>
          <w:rFonts w:cstheme="majorHAnsi"/>
          <w:szCs w:val="22"/>
          <w:lang w:val="en-GB"/>
        </w:rPr>
      </w:pPr>
    </w:p>
    <w:p w14:paraId="7E55BC33" w14:textId="154A9747" w:rsidR="00A960DE" w:rsidRPr="003C3869" w:rsidRDefault="00963C34" w:rsidP="00A960DE">
      <w:pPr>
        <w:rPr>
          <w:lang w:val="en-GB"/>
        </w:rPr>
      </w:pPr>
      <w:r w:rsidRPr="003C3869">
        <w:rPr>
          <w:rFonts w:cstheme="majorHAnsi"/>
          <w:color w:val="000000" w:themeColor="text1"/>
          <w:szCs w:val="22"/>
          <w:lang w:val="en-GB"/>
        </w:rPr>
        <w:t xml:space="preserve">Rosa’s </w:t>
      </w:r>
      <w:r w:rsidR="00B36147" w:rsidRPr="003C3869">
        <w:rPr>
          <w:rFonts w:cstheme="majorHAnsi"/>
          <w:color w:val="000000" w:themeColor="text1"/>
          <w:szCs w:val="22"/>
          <w:lang w:val="en-GB"/>
        </w:rPr>
        <w:t xml:space="preserve">sociology </w:t>
      </w:r>
      <w:r w:rsidR="007553EC" w:rsidRPr="003C3869">
        <w:rPr>
          <w:rFonts w:cstheme="majorHAnsi"/>
          <w:color w:val="000000" w:themeColor="text1"/>
          <w:szCs w:val="22"/>
          <w:lang w:val="en-GB"/>
        </w:rPr>
        <w:t xml:space="preserve">of our relationship to the world and his </w:t>
      </w:r>
      <w:r w:rsidRPr="003C3869">
        <w:rPr>
          <w:rFonts w:cstheme="majorHAnsi"/>
          <w:color w:val="000000" w:themeColor="text1"/>
          <w:szCs w:val="22"/>
          <w:lang w:val="en-GB"/>
        </w:rPr>
        <w:t xml:space="preserve">theory of resonance </w:t>
      </w:r>
      <w:r w:rsidR="007553EC" w:rsidRPr="003C3869">
        <w:rPr>
          <w:rFonts w:cstheme="majorHAnsi"/>
          <w:color w:val="000000" w:themeColor="text1"/>
          <w:szCs w:val="22"/>
          <w:lang w:val="en-GB"/>
        </w:rPr>
        <w:t xml:space="preserve">has an immense dimension and covers all our areas of modern life. </w:t>
      </w:r>
      <w:r w:rsidR="00B36147" w:rsidRPr="003C3869">
        <w:rPr>
          <w:rFonts w:cstheme="majorHAnsi"/>
          <w:color w:val="000000" w:themeColor="text1"/>
          <w:szCs w:val="22"/>
          <w:lang w:val="en-GB"/>
        </w:rPr>
        <w:t>To examine the question of a good life</w:t>
      </w:r>
      <w:r w:rsidR="00A960DE" w:rsidRPr="003C3869">
        <w:rPr>
          <w:rFonts w:cstheme="majorHAnsi"/>
          <w:color w:val="000000" w:themeColor="text1"/>
          <w:szCs w:val="22"/>
          <w:lang w:val="en-GB"/>
        </w:rPr>
        <w:t xml:space="preserve"> we </w:t>
      </w:r>
      <w:r w:rsidR="00A960DE" w:rsidRPr="003C3869">
        <w:rPr>
          <w:rFonts w:cstheme="majorHAnsi"/>
          <w:color w:val="000000" w:themeColor="text1"/>
          <w:szCs w:val="22"/>
          <w:lang w:val="en-GB"/>
        </w:rPr>
        <w:lastRenderedPageBreak/>
        <w:t xml:space="preserve">first have a look at </w:t>
      </w:r>
      <w:r w:rsidR="00A960DE" w:rsidRPr="003C3869">
        <w:rPr>
          <w:lang w:val="en-GB"/>
        </w:rPr>
        <w:t xml:space="preserve">the relation of modern subjects to the world. </w:t>
      </w:r>
      <w:r w:rsidR="00433E76" w:rsidRPr="003C3869">
        <w:rPr>
          <w:lang w:val="en-GB"/>
        </w:rPr>
        <w:t>To do so, I</w:t>
      </w:r>
      <w:r w:rsidR="00A960DE" w:rsidRPr="003C3869">
        <w:rPr>
          <w:lang w:val="en-GB"/>
        </w:rPr>
        <w:t xml:space="preserve"> define modernity </w:t>
      </w:r>
      <w:r w:rsidR="00433E76" w:rsidRPr="003C3869">
        <w:rPr>
          <w:lang w:val="en-GB"/>
        </w:rPr>
        <w:t xml:space="preserve">in the next chapter </w:t>
      </w:r>
      <w:r w:rsidR="00A960DE" w:rsidRPr="003C3869">
        <w:rPr>
          <w:lang w:val="en-GB"/>
        </w:rPr>
        <w:t>in its core, examine the kinetic energy of modern society and observe how the notion of time influences our way of relating to the world.</w:t>
      </w:r>
      <w:r w:rsidR="00A960DE" w:rsidRPr="003C3869">
        <w:rPr>
          <w:rStyle w:val="Funotenzeichen"/>
          <w:lang w:val="en-GB"/>
        </w:rPr>
        <w:footnoteReference w:id="70"/>
      </w:r>
      <w:r w:rsidR="00A960DE" w:rsidRPr="003C3869">
        <w:rPr>
          <w:lang w:val="en-GB"/>
        </w:rPr>
        <w:t xml:space="preserve"> </w:t>
      </w:r>
    </w:p>
    <w:p w14:paraId="68E1DE3A" w14:textId="65BC25D9" w:rsidR="007658F5" w:rsidRPr="003C3869" w:rsidRDefault="007658F5" w:rsidP="00221856">
      <w:pPr>
        <w:rPr>
          <w:lang w:val="en-GB"/>
        </w:rPr>
      </w:pPr>
    </w:p>
    <w:p w14:paraId="7E04DC2E" w14:textId="77777777" w:rsidR="007553EC" w:rsidRPr="003C3869" w:rsidRDefault="007553EC" w:rsidP="00221856">
      <w:pPr>
        <w:rPr>
          <w:lang w:val="en-GB"/>
        </w:rPr>
      </w:pPr>
    </w:p>
    <w:p w14:paraId="55E0BF0B" w14:textId="1AF1F6DF" w:rsidR="00615E17" w:rsidRPr="00B0083A" w:rsidRDefault="001953B3" w:rsidP="0009497B">
      <w:pPr>
        <w:pStyle w:val="berschrift2"/>
      </w:pPr>
      <w:bookmarkStart w:id="16" w:name="_Ref88935220"/>
      <w:bookmarkStart w:id="17" w:name="_Ref88935242"/>
      <w:bookmarkStart w:id="18" w:name="_Toc92310424"/>
      <w:r w:rsidRPr="003C3869">
        <w:t xml:space="preserve">Diagnosis of </w:t>
      </w:r>
      <w:r w:rsidR="00C25A2F" w:rsidRPr="003C3869">
        <w:t>M</w:t>
      </w:r>
      <w:r w:rsidR="00A93545" w:rsidRPr="003C3869">
        <w:t xml:space="preserve">odern </w:t>
      </w:r>
      <w:r w:rsidR="00C25A2F" w:rsidRPr="003C3869">
        <w:t>T</w:t>
      </w:r>
      <w:r w:rsidR="00A93545" w:rsidRPr="003C3869">
        <w:t>imes</w:t>
      </w:r>
      <w:r w:rsidRPr="003C3869">
        <w:t xml:space="preserve">: The </w:t>
      </w:r>
      <w:r w:rsidR="00C25A2F" w:rsidRPr="003C3869">
        <w:t>S</w:t>
      </w:r>
      <w:r w:rsidRPr="003C3869">
        <w:t xml:space="preserve">ilencing of the </w:t>
      </w:r>
      <w:r w:rsidR="00C25A2F" w:rsidRPr="003C3869">
        <w:t>W</w:t>
      </w:r>
      <w:r w:rsidRPr="003C3869">
        <w:t>orld</w:t>
      </w:r>
      <w:bookmarkEnd w:id="16"/>
      <w:bookmarkEnd w:id="17"/>
      <w:bookmarkEnd w:id="18"/>
    </w:p>
    <w:p w14:paraId="2E417410" w14:textId="51389B2B" w:rsidR="00615E17" w:rsidRPr="003C3869" w:rsidRDefault="0096734A" w:rsidP="00615E17">
      <w:pPr>
        <w:rPr>
          <w:lang w:val="en-GB"/>
        </w:rPr>
      </w:pPr>
      <w:r w:rsidRPr="003C3869">
        <w:rPr>
          <w:lang w:val="en-GB"/>
        </w:rPr>
        <w:t xml:space="preserve">The unifying tendency of modernity, or </w:t>
      </w:r>
      <w:r w:rsidR="00164219" w:rsidRPr="003C3869">
        <w:rPr>
          <w:lang w:val="en-GB"/>
        </w:rPr>
        <w:t>“</w:t>
      </w:r>
      <w:r w:rsidRPr="003C3869">
        <w:rPr>
          <w:lang w:val="en-GB"/>
        </w:rPr>
        <w:t>modernities</w:t>
      </w:r>
      <w:r w:rsidR="00164219" w:rsidRPr="003C3869">
        <w:rPr>
          <w:lang w:val="en-GB"/>
        </w:rPr>
        <w:t>”</w:t>
      </w:r>
      <w:r w:rsidRPr="003C3869">
        <w:rPr>
          <w:lang w:val="en-GB"/>
        </w:rPr>
        <w:t>, is the systematic change of time structures.</w:t>
      </w:r>
      <w:r w:rsidR="005A11F5" w:rsidRPr="003C3869">
        <w:rPr>
          <w:rStyle w:val="Funotenzeichen"/>
          <w:lang w:val="en-GB"/>
        </w:rPr>
        <w:footnoteReference w:id="71"/>
      </w:r>
      <w:r w:rsidR="00B008CA" w:rsidRPr="003C3869">
        <w:rPr>
          <w:lang w:val="en-GB"/>
        </w:rPr>
        <w:t xml:space="preserve"> </w:t>
      </w:r>
      <w:r w:rsidR="00615E17" w:rsidRPr="003C3869">
        <w:rPr>
          <w:lang w:val="en-GB"/>
        </w:rPr>
        <w:t>A modern society, as Rosa defines it, “</w:t>
      </w:r>
      <w:r w:rsidR="00615E17" w:rsidRPr="003C3869">
        <w:rPr>
          <w:i/>
          <w:iCs/>
          <w:lang w:val="en-GB"/>
        </w:rPr>
        <w:t>is one that can stabilize itself only dynamically, in other words one that requires constant economic growth, technological acceleration, and cultural innovation in order to maintain its institutional status quo</w:t>
      </w:r>
      <w:r w:rsidR="00615E17" w:rsidRPr="003C3869">
        <w:rPr>
          <w:lang w:val="en-GB"/>
        </w:rPr>
        <w:t>”</w:t>
      </w:r>
      <w:r w:rsidR="00615E17" w:rsidRPr="003C3869">
        <w:rPr>
          <w:rStyle w:val="Funotenzeichen"/>
          <w:lang w:val="en-GB"/>
        </w:rPr>
        <w:footnoteReference w:id="72"/>
      </w:r>
      <w:r w:rsidR="00615E17" w:rsidRPr="003C3869">
        <w:rPr>
          <w:lang w:val="en-GB"/>
        </w:rPr>
        <w:t>. According to Rosa</w:t>
      </w:r>
      <w:r w:rsidR="0099770E" w:rsidRPr="003C3869">
        <w:rPr>
          <w:lang w:val="en-GB"/>
        </w:rPr>
        <w:t>,</w:t>
      </w:r>
      <w:r w:rsidR="00615E17" w:rsidRPr="003C3869">
        <w:rPr>
          <w:lang w:val="en-GB"/>
        </w:rPr>
        <w:t xml:space="preserve"> it is not the </w:t>
      </w:r>
      <w:r w:rsidR="005E67D4" w:rsidRPr="003C3869">
        <w:rPr>
          <w:lang w:val="en-GB"/>
        </w:rPr>
        <w:t xml:space="preserve">insatiableness or the </w:t>
      </w:r>
      <w:r w:rsidR="00615E17" w:rsidRPr="003C3869">
        <w:rPr>
          <w:lang w:val="en-GB"/>
        </w:rPr>
        <w:t>greed for more</w:t>
      </w:r>
      <w:r w:rsidR="005E67D4" w:rsidRPr="003C3869">
        <w:rPr>
          <w:lang w:val="en-GB"/>
        </w:rPr>
        <w:t xml:space="preserve"> </w:t>
      </w:r>
      <w:r w:rsidR="00615E17" w:rsidRPr="003C3869">
        <w:rPr>
          <w:lang w:val="en-GB"/>
        </w:rPr>
        <w:t xml:space="preserve">that is pushing us, but the fear of less. </w:t>
      </w:r>
      <w:r w:rsidR="005E67D4" w:rsidRPr="003C3869">
        <w:rPr>
          <w:lang w:val="en-GB"/>
        </w:rPr>
        <w:t xml:space="preserve">We are always and everywhere on an escalator which is moving down. To stop and to take a break, means we’re losing ground “against a highly dynamic environment”. We are always in competition, without the possibility to step out of this game, let alone say loud and clearly </w:t>
      </w:r>
      <w:r w:rsidR="005E67D4" w:rsidRPr="003C3869">
        <w:rPr>
          <w:i/>
          <w:iCs/>
          <w:lang w:val="en-GB"/>
        </w:rPr>
        <w:t>stop</w:t>
      </w:r>
      <w:r w:rsidR="005E67D4" w:rsidRPr="003C3869">
        <w:rPr>
          <w:lang w:val="en-GB"/>
        </w:rPr>
        <w:t>!</w:t>
      </w:r>
      <w:r w:rsidR="005E67D4" w:rsidRPr="003C3869">
        <w:rPr>
          <w:rStyle w:val="Funotenzeichen"/>
          <w:lang w:val="en-GB"/>
        </w:rPr>
        <w:footnoteReference w:id="73"/>
      </w:r>
      <w:r w:rsidR="005E67D4" w:rsidRPr="003C3869">
        <w:rPr>
          <w:lang w:val="en-GB"/>
        </w:rPr>
        <w:t xml:space="preserve"> Without the constant competitive environment, the critical energy “to </w:t>
      </w:r>
      <w:r w:rsidR="00A670ED" w:rsidRPr="003C3869">
        <w:rPr>
          <w:lang w:val="en-GB"/>
        </w:rPr>
        <w:t>fulfil</w:t>
      </w:r>
      <w:r w:rsidR="005E67D4" w:rsidRPr="003C3869">
        <w:rPr>
          <w:lang w:val="en-GB"/>
        </w:rPr>
        <w:t xml:space="preserve"> dynamic stabilization’s imperatives of growth” would not be provided.</w:t>
      </w:r>
      <w:r w:rsidR="005E67D4" w:rsidRPr="003C3869">
        <w:rPr>
          <w:rStyle w:val="Funotenzeichen"/>
          <w:lang w:val="en-GB"/>
        </w:rPr>
        <w:footnoteReference w:id="74"/>
      </w:r>
      <w:r w:rsidR="005E67D4" w:rsidRPr="003C3869">
        <w:rPr>
          <w:lang w:val="en-GB"/>
        </w:rPr>
        <w:t xml:space="preserve"> </w:t>
      </w:r>
      <w:r w:rsidR="00615E17" w:rsidRPr="003C3869">
        <w:rPr>
          <w:lang w:val="en-GB"/>
        </w:rPr>
        <w:t xml:space="preserve">It is no longer the hope in the parents that the children will one day be better off, but only the fear that they will not be worse. </w:t>
      </w:r>
      <w:r w:rsidR="007D256A" w:rsidRPr="003C3869">
        <w:rPr>
          <w:lang w:val="en-GB"/>
        </w:rPr>
        <w:t>That was not always the case. This basic institutional structure, which is dependent on constant escalation, has been the result of a structural change since the 18th century.</w:t>
      </w:r>
      <w:r w:rsidR="005E67D4" w:rsidRPr="003C3869">
        <w:rPr>
          <w:lang w:val="en-GB"/>
        </w:rPr>
        <w:t xml:space="preserve"> </w:t>
      </w:r>
      <w:r w:rsidR="007D256A" w:rsidRPr="003C3869">
        <w:rPr>
          <w:lang w:val="en-GB"/>
        </w:rPr>
        <w:t>A structural change which has taken place at all levels of institutional life in the western modern world.</w:t>
      </w:r>
      <w:r w:rsidR="007D256A" w:rsidRPr="003C3869">
        <w:rPr>
          <w:rStyle w:val="Funotenzeichen"/>
          <w:lang w:val="en-GB"/>
        </w:rPr>
        <w:footnoteReference w:id="75"/>
      </w:r>
      <w:r w:rsidR="005E67D4" w:rsidRPr="003C3869">
        <w:rPr>
          <w:lang w:val="en-GB"/>
        </w:rPr>
        <w:br/>
        <w:t>Besides the two already mentioned structural elements of modernity (</w:t>
      </w:r>
      <w:r w:rsidR="005E67D4" w:rsidRPr="003C3869">
        <w:rPr>
          <w:i/>
          <w:iCs/>
          <w:lang w:val="en-GB"/>
        </w:rPr>
        <w:t>mode of dynamic stabilization</w:t>
      </w:r>
      <w:r w:rsidR="005E67D4" w:rsidRPr="003C3869">
        <w:rPr>
          <w:lang w:val="en-GB"/>
        </w:rPr>
        <w:t xml:space="preserve"> and </w:t>
      </w:r>
      <w:r w:rsidR="005E67D4" w:rsidRPr="003C3869">
        <w:rPr>
          <w:i/>
          <w:iCs/>
          <w:lang w:val="en-GB"/>
        </w:rPr>
        <w:t>competition</w:t>
      </w:r>
      <w:r w:rsidR="005E67D4" w:rsidRPr="003C3869">
        <w:rPr>
          <w:lang w:val="en-GB"/>
        </w:rPr>
        <w:t>) Rosa describes two others: 1. “the cultural fact of modernity as an age of open ethical horizons” and 2. “the fact of ethical privatization</w:t>
      </w:r>
      <w:r w:rsidR="00312015" w:rsidRPr="003C3869">
        <w:rPr>
          <w:lang w:val="en-GB"/>
        </w:rPr>
        <w:t>, which has made the task of determining one’s purpose in life into a nearly insoluble problem”</w:t>
      </w:r>
      <w:r w:rsidR="005E67D4" w:rsidRPr="003C3869">
        <w:rPr>
          <w:lang w:val="en-GB"/>
        </w:rPr>
        <w:t>.</w:t>
      </w:r>
      <w:r w:rsidR="005E67D4" w:rsidRPr="003C3869">
        <w:rPr>
          <w:rStyle w:val="Funotenzeichen"/>
          <w:lang w:val="en-GB"/>
        </w:rPr>
        <w:footnoteReference w:id="76"/>
      </w:r>
      <w:r w:rsidR="00E33E28" w:rsidRPr="003C3869">
        <w:rPr>
          <w:lang w:val="en-GB"/>
        </w:rPr>
        <w:t xml:space="preserve"> </w:t>
      </w:r>
    </w:p>
    <w:p w14:paraId="479D33B3" w14:textId="77777777" w:rsidR="0042321F" w:rsidRPr="003C3869" w:rsidRDefault="0042321F" w:rsidP="00615E17">
      <w:pPr>
        <w:rPr>
          <w:lang w:val="en-GB"/>
        </w:rPr>
      </w:pPr>
    </w:p>
    <w:p w14:paraId="036B9E67" w14:textId="6882FF14" w:rsidR="00420EB4" w:rsidRPr="003C3869" w:rsidRDefault="00852643" w:rsidP="00615E17">
      <w:pPr>
        <w:rPr>
          <w:lang w:val="en-GB"/>
        </w:rPr>
      </w:pPr>
      <w:r w:rsidRPr="003C3869">
        <w:rPr>
          <w:lang w:val="en-GB"/>
        </w:rPr>
        <w:lastRenderedPageBreak/>
        <w:t>Fear (of falling behind) alone is not enough to maintain a social formation for a long time. There needs to be a positive, attractive force that promises a good life, a better life. And this force Rosa identified as “</w:t>
      </w:r>
      <w:r w:rsidRPr="003C3869">
        <w:rPr>
          <w:i/>
          <w:iCs/>
          <w:lang w:val="en-GB"/>
        </w:rPr>
        <w:t>the promise of expanding our share of the world</w:t>
      </w:r>
      <w:r w:rsidRPr="003C3869">
        <w:rPr>
          <w:lang w:val="en-GB"/>
        </w:rPr>
        <w:t>”.</w:t>
      </w:r>
      <w:r w:rsidRPr="003C3869">
        <w:rPr>
          <w:rStyle w:val="Funotenzeichen"/>
          <w:lang w:val="en-GB"/>
        </w:rPr>
        <w:footnoteReference w:id="77"/>
      </w:r>
      <w:r w:rsidR="00654177" w:rsidRPr="003C3869">
        <w:rPr>
          <w:lang w:val="en-GB"/>
        </w:rPr>
        <w:t xml:space="preserve"> The logic of escalation improves indeed the individual and collective equipment of resources, but </w:t>
      </w:r>
      <w:r w:rsidR="00054545" w:rsidRPr="003C3869">
        <w:rPr>
          <w:rFonts w:ascii="Calibri Light" w:hAnsi="Calibri Light" w:cs="Calibri Light"/>
          <w:szCs w:val="22"/>
          <w:lang w:val="en-GB"/>
        </w:rPr>
        <w:t>Rosa identified that living well does not depend on the resource situation.</w:t>
      </w:r>
      <w:r w:rsidR="00054545" w:rsidRPr="003C3869">
        <w:rPr>
          <w:lang w:val="en-GB"/>
        </w:rPr>
        <w:t xml:space="preserve"> </w:t>
      </w:r>
      <w:r w:rsidR="00054545" w:rsidRPr="003C3869">
        <w:rPr>
          <w:rFonts w:ascii="Calibri Light" w:hAnsi="Calibri Light" w:cs="Calibri Light"/>
          <w:szCs w:val="22"/>
          <w:lang w:val="en-GB"/>
        </w:rPr>
        <w:t>On the contrary</w:t>
      </w:r>
      <w:r w:rsidR="00054545" w:rsidRPr="003C3869">
        <w:rPr>
          <w:lang w:val="en-GB"/>
        </w:rPr>
        <w:t xml:space="preserve">, the logic of escalation </w:t>
      </w:r>
      <w:r w:rsidR="00654177" w:rsidRPr="003C3869">
        <w:rPr>
          <w:lang w:val="en-GB"/>
        </w:rPr>
        <w:t>structurally undermines the conditions for the realization of a good life!</w:t>
      </w:r>
      <w:r w:rsidR="00654177" w:rsidRPr="003C3869">
        <w:rPr>
          <w:rStyle w:val="Funotenzeichen"/>
          <w:lang w:val="en-GB"/>
        </w:rPr>
        <w:footnoteReference w:id="78"/>
      </w:r>
      <w:r w:rsidR="0042321F" w:rsidRPr="003C3869">
        <w:rPr>
          <w:lang w:val="en-GB"/>
        </w:rPr>
        <w:t xml:space="preserve"> </w:t>
      </w:r>
      <w:r w:rsidR="00054545" w:rsidRPr="003C3869">
        <w:rPr>
          <w:rFonts w:cstheme="majorHAnsi"/>
          <w:szCs w:val="22"/>
          <w:lang w:val="en-GB"/>
        </w:rPr>
        <w:t xml:space="preserve">A growth society based on </w:t>
      </w:r>
      <w:r w:rsidR="00054545" w:rsidRPr="003C3869">
        <w:rPr>
          <w:rFonts w:cstheme="majorHAnsi"/>
          <w:color w:val="000000" w:themeColor="text1"/>
          <w:szCs w:val="22"/>
          <w:lang w:val="en-GB"/>
        </w:rPr>
        <w:t>escalation</w:t>
      </w:r>
      <w:r w:rsidR="00054545" w:rsidRPr="003C3869">
        <w:rPr>
          <w:rFonts w:cstheme="majorHAnsi"/>
          <w:szCs w:val="22"/>
          <w:lang w:val="en-GB"/>
        </w:rPr>
        <w:t xml:space="preserve">, which can only stabilise itself dynamically, is </w:t>
      </w:r>
      <w:r w:rsidR="0042321F" w:rsidRPr="003C3869">
        <w:rPr>
          <w:rFonts w:cstheme="majorHAnsi"/>
          <w:szCs w:val="22"/>
          <w:lang w:val="en-GB"/>
        </w:rPr>
        <w:t xml:space="preserve">therefore </w:t>
      </w:r>
      <w:r w:rsidR="00054545" w:rsidRPr="003C3869">
        <w:rPr>
          <w:rFonts w:cstheme="majorHAnsi"/>
          <w:szCs w:val="22"/>
          <w:lang w:val="en-GB"/>
        </w:rPr>
        <w:t>increasingly at odds with the resonance demand and promise of modernity</w:t>
      </w:r>
      <w:r w:rsidR="00054545" w:rsidRPr="003C3869">
        <w:rPr>
          <w:rFonts w:cstheme="majorHAnsi"/>
          <w:i/>
          <w:iCs/>
          <w:szCs w:val="22"/>
          <w:lang w:val="en-GB"/>
        </w:rPr>
        <w:t>.</w:t>
      </w:r>
      <w:r w:rsidR="00054545" w:rsidRPr="003C3869">
        <w:rPr>
          <w:rStyle w:val="Funotenzeichen"/>
          <w:rFonts w:cstheme="majorHAnsi"/>
          <w:i/>
          <w:iCs/>
          <w:szCs w:val="22"/>
          <w:lang w:val="en-GB"/>
        </w:rPr>
        <w:footnoteReference w:id="79"/>
      </w:r>
      <w:r w:rsidR="00054545" w:rsidRPr="003C3869">
        <w:rPr>
          <w:rFonts w:cstheme="majorHAnsi"/>
          <w:i/>
          <w:iCs/>
          <w:szCs w:val="22"/>
          <w:lang w:val="en-GB"/>
        </w:rPr>
        <w:t xml:space="preserve"> </w:t>
      </w:r>
      <w:r w:rsidR="00054545" w:rsidRPr="003C3869">
        <w:rPr>
          <w:rFonts w:cstheme="majorHAnsi"/>
          <w:szCs w:val="22"/>
          <w:lang w:val="en-GB"/>
        </w:rPr>
        <w:t xml:space="preserve">This leads to the </w:t>
      </w:r>
      <w:r w:rsidR="009B3460" w:rsidRPr="003C3869">
        <w:rPr>
          <w:rFonts w:cstheme="majorHAnsi"/>
          <w:szCs w:val="22"/>
          <w:lang w:val="en-GB"/>
        </w:rPr>
        <w:t xml:space="preserve">disenchanted, </w:t>
      </w:r>
      <w:r w:rsidR="00054545" w:rsidRPr="003C3869">
        <w:rPr>
          <w:rFonts w:cstheme="majorHAnsi"/>
          <w:szCs w:val="22"/>
          <w:lang w:val="en-GB"/>
        </w:rPr>
        <w:t xml:space="preserve">mute world relations of the modern present in western, affluent strata of the population. </w:t>
      </w:r>
      <w:r w:rsidR="009B3460" w:rsidRPr="003C3869">
        <w:rPr>
          <w:rFonts w:cstheme="majorHAnsi"/>
          <w:szCs w:val="22"/>
          <w:lang w:val="en-GB"/>
        </w:rPr>
        <w:t>“The world literally stops singing”</w:t>
      </w:r>
      <w:r w:rsidR="009B3460" w:rsidRPr="003C3869">
        <w:rPr>
          <w:rStyle w:val="Funotenzeichen"/>
          <w:rFonts w:cstheme="majorHAnsi"/>
          <w:szCs w:val="22"/>
          <w:lang w:val="en-GB"/>
        </w:rPr>
        <w:footnoteReference w:id="80"/>
      </w:r>
      <w:r w:rsidR="009B3460" w:rsidRPr="003C3869">
        <w:rPr>
          <w:rFonts w:cstheme="majorHAnsi"/>
          <w:szCs w:val="22"/>
          <w:lang w:val="en-GB"/>
        </w:rPr>
        <w:t xml:space="preserve">. </w:t>
      </w:r>
      <w:r w:rsidR="008C5649" w:rsidRPr="003C3869">
        <w:rPr>
          <w:lang w:val="en-GB"/>
        </w:rPr>
        <w:t>The world is disenchanting in similar degree</w:t>
      </w:r>
      <w:r w:rsidR="002B34E1" w:rsidRPr="003C3869">
        <w:rPr>
          <w:lang w:val="en-GB"/>
        </w:rPr>
        <w:t>s</w:t>
      </w:r>
      <w:r w:rsidR="008C5649" w:rsidRPr="003C3869">
        <w:rPr>
          <w:lang w:val="en-GB"/>
        </w:rPr>
        <w:t xml:space="preserve"> </w:t>
      </w:r>
      <w:r w:rsidR="002B34E1" w:rsidRPr="003C3869">
        <w:rPr>
          <w:lang w:val="en-GB"/>
        </w:rPr>
        <w:t>as the subjects increase their world range</w:t>
      </w:r>
      <w:r w:rsidR="00502BE9" w:rsidRPr="003C3869">
        <w:rPr>
          <w:lang w:val="en-GB"/>
        </w:rPr>
        <w:t>.</w:t>
      </w:r>
      <w:r w:rsidR="0042321F" w:rsidRPr="003C3869">
        <w:rPr>
          <w:lang w:val="en-GB"/>
        </w:rPr>
        <w:t xml:space="preserve"> </w:t>
      </w:r>
      <w:r w:rsidR="00502BE9" w:rsidRPr="003C3869">
        <w:rPr>
          <w:lang w:val="en-GB"/>
        </w:rPr>
        <w:t>S</w:t>
      </w:r>
      <w:r w:rsidR="002B34E1" w:rsidRPr="003C3869">
        <w:rPr>
          <w:lang w:val="en-GB"/>
        </w:rPr>
        <w:t xml:space="preserve">elf-efficacy is </w:t>
      </w:r>
      <w:r w:rsidR="008F26CE" w:rsidRPr="003C3869">
        <w:rPr>
          <w:lang w:val="en-GB"/>
        </w:rPr>
        <w:t xml:space="preserve">in this process </w:t>
      </w:r>
      <w:r w:rsidR="002B34E1" w:rsidRPr="003C3869">
        <w:rPr>
          <w:lang w:val="en-GB"/>
        </w:rPr>
        <w:t>not experienced in a resonance-sensitive sense, but in reifying control.</w:t>
      </w:r>
      <w:r w:rsidR="002658A7" w:rsidRPr="003C3869">
        <w:rPr>
          <w:rFonts w:cstheme="majorHAnsi"/>
          <w:szCs w:val="22"/>
          <w:lang w:val="en-GB"/>
        </w:rPr>
        <w:t xml:space="preserve"> </w:t>
      </w:r>
      <w:r w:rsidR="008F26CE" w:rsidRPr="003C3869">
        <w:rPr>
          <w:rFonts w:cstheme="majorHAnsi"/>
          <w:szCs w:val="22"/>
          <w:lang w:val="en-GB"/>
        </w:rPr>
        <w:t>Rosa describes modernity’s logic of escalation as both cause and consequence of the disturbed relation to the world.</w:t>
      </w:r>
      <w:r w:rsidR="008F26CE" w:rsidRPr="003C3869">
        <w:rPr>
          <w:rStyle w:val="Funotenzeichen"/>
          <w:rFonts w:cstheme="majorHAnsi"/>
          <w:szCs w:val="22"/>
          <w:lang w:val="en-GB"/>
        </w:rPr>
        <w:footnoteReference w:id="81"/>
      </w:r>
    </w:p>
    <w:p w14:paraId="547E92BC" w14:textId="0156AF34" w:rsidR="00654177" w:rsidRPr="003C3869" w:rsidRDefault="00654177" w:rsidP="00615E17">
      <w:pPr>
        <w:rPr>
          <w:lang w:val="en-GB"/>
        </w:rPr>
      </w:pPr>
    </w:p>
    <w:p w14:paraId="175E0D87" w14:textId="73E8D6EA" w:rsidR="009C2D35" w:rsidRPr="003C3869" w:rsidRDefault="009C2D35" w:rsidP="009C2D35">
      <w:pPr>
        <w:pStyle w:val="berschrift4"/>
      </w:pPr>
      <w:r w:rsidRPr="003C3869">
        <w:t xml:space="preserve">Acceleration and </w:t>
      </w:r>
      <w:r w:rsidR="00C25A2F" w:rsidRPr="003C3869">
        <w:t>T</w:t>
      </w:r>
      <w:r w:rsidRPr="003C3869">
        <w:t>ime</w:t>
      </w:r>
    </w:p>
    <w:p w14:paraId="43DEB104" w14:textId="77777777" w:rsidR="00B0083A" w:rsidRDefault="009C2D35" w:rsidP="009C2D35">
      <w:pPr>
        <w:rPr>
          <w:lang w:val="en-GB"/>
        </w:rPr>
      </w:pPr>
      <w:r w:rsidRPr="003C3869">
        <w:rPr>
          <w:lang w:val="en-GB"/>
        </w:rPr>
        <w:t xml:space="preserve">In his book </w:t>
      </w:r>
      <w:r w:rsidRPr="003C3869">
        <w:rPr>
          <w:rFonts w:ascii="Calibri Light" w:hAnsi="Calibri Light" w:cs="Calibri Light"/>
          <w:i/>
          <w:iCs/>
          <w:lang w:val="en-GB"/>
        </w:rPr>
        <w:t>Social Acceleration, A New Theory Of Modernity</w:t>
      </w:r>
      <w:r w:rsidRPr="003C3869">
        <w:rPr>
          <w:rStyle w:val="Funotenzeichen"/>
          <w:rFonts w:ascii="Calibri Light" w:hAnsi="Calibri Light" w:cs="Calibri Light"/>
          <w:i/>
          <w:iCs/>
          <w:lang w:val="en-GB"/>
        </w:rPr>
        <w:footnoteReference w:id="82"/>
      </w:r>
      <w:r w:rsidRPr="003C3869">
        <w:rPr>
          <w:rFonts w:ascii="Calibri Light" w:hAnsi="Calibri Light" w:cs="Calibri Light"/>
          <w:i/>
          <w:iCs/>
          <w:lang w:val="en-GB"/>
        </w:rPr>
        <w:t xml:space="preserve"> </w:t>
      </w:r>
      <w:r w:rsidRPr="003C3869">
        <w:rPr>
          <w:rFonts w:ascii="Calibri Light" w:hAnsi="Calibri Light" w:cs="Calibri Light"/>
          <w:lang w:val="en-GB"/>
        </w:rPr>
        <w:t>Rosa examines the phenomenology of social acceleration (</w:t>
      </w:r>
      <w:r w:rsidR="00ED5309" w:rsidRPr="003C3869">
        <w:rPr>
          <w:rFonts w:ascii="Calibri Light" w:hAnsi="Calibri Light" w:cs="Calibri Light"/>
          <w:lang w:val="en-GB"/>
        </w:rPr>
        <w:t>“</w:t>
      </w:r>
      <w:r w:rsidRPr="003C3869">
        <w:rPr>
          <w:rFonts w:ascii="Calibri Light" w:hAnsi="Calibri Light" w:cs="Calibri Light"/>
          <w:lang w:val="en-GB"/>
        </w:rPr>
        <w:t xml:space="preserve">growth in quantity per unit of </w:t>
      </w:r>
      <w:r w:rsidR="00374407" w:rsidRPr="003C3869">
        <w:rPr>
          <w:rFonts w:ascii="Calibri Light" w:hAnsi="Calibri Light" w:cs="Calibri Light"/>
          <w:lang w:val="en-GB"/>
        </w:rPr>
        <w:t>time“</w:t>
      </w:r>
      <w:r w:rsidRPr="003C3869">
        <w:rPr>
          <w:rStyle w:val="Funotenzeichen"/>
          <w:rFonts w:ascii="Calibri Light" w:hAnsi="Calibri Light" w:cs="Calibri Light"/>
          <w:lang w:val="en-GB"/>
        </w:rPr>
        <w:footnoteReference w:id="83"/>
      </w:r>
      <w:r w:rsidRPr="003C3869">
        <w:rPr>
          <w:rFonts w:ascii="Calibri Light" w:hAnsi="Calibri Light" w:cs="Calibri Light"/>
          <w:lang w:val="en-GB"/>
        </w:rPr>
        <w:t xml:space="preserve">) in great detail. In our everyday life in modern societies, time often appears as deeply paradoxical. We save it in ever larger quantities, in almost everything we do, but time never loses its scarce character at all. The well-known piece of folk wisdom which Michael Ende illustrated impressively in the book </w:t>
      </w:r>
      <w:r w:rsidRPr="003C3869">
        <w:rPr>
          <w:rFonts w:ascii="Calibri Light" w:hAnsi="Calibri Light" w:cs="Calibri Light"/>
          <w:i/>
          <w:iCs/>
          <w:lang w:val="en-GB"/>
        </w:rPr>
        <w:t>Momo</w:t>
      </w:r>
      <w:r w:rsidR="006B455C" w:rsidRPr="003C3869">
        <w:rPr>
          <w:rFonts w:ascii="Calibri Light" w:hAnsi="Calibri Light" w:cs="Calibri Light"/>
          <w:lang w:val="en-GB"/>
        </w:rPr>
        <w:t>,</w:t>
      </w:r>
      <w:r w:rsidRPr="003C3869">
        <w:rPr>
          <w:rFonts w:ascii="Calibri Light" w:hAnsi="Calibri Light" w:cs="Calibri Light"/>
          <w:lang w:val="en-GB"/>
        </w:rPr>
        <w:t xml:space="preserve"> seems to be so true: </w:t>
      </w:r>
      <w:r w:rsidRPr="003C3869">
        <w:rPr>
          <w:i/>
          <w:iCs/>
          <w:lang w:val="en-GB"/>
        </w:rPr>
        <w:t>“the more time we save, the less we have”.</w:t>
      </w:r>
      <w:r w:rsidRPr="003C3869">
        <w:rPr>
          <w:rStyle w:val="Funotenzeichen"/>
          <w:i/>
          <w:iCs/>
          <w:lang w:val="en-GB"/>
        </w:rPr>
        <w:footnoteReference w:id="84"/>
      </w:r>
      <w:r w:rsidRPr="003C3869">
        <w:rPr>
          <w:rFonts w:ascii="Calibri Light" w:hAnsi="Calibri Light" w:cs="Calibri Light"/>
          <w:lang w:val="en-GB"/>
        </w:rPr>
        <w:t xml:space="preserve"> </w:t>
      </w:r>
      <w:r w:rsidR="004C46E8" w:rsidRPr="003C3869">
        <w:rPr>
          <w:lang w:val="en-GB"/>
        </w:rPr>
        <w:t xml:space="preserve">Late modern subjects often feel that they never get around to what is </w:t>
      </w:r>
      <w:r w:rsidR="00C50C96" w:rsidRPr="003C3869">
        <w:rPr>
          <w:lang w:val="en-GB"/>
        </w:rPr>
        <w:t>important</w:t>
      </w:r>
      <w:r w:rsidR="004C46E8" w:rsidRPr="003C3869">
        <w:rPr>
          <w:lang w:val="en-GB"/>
        </w:rPr>
        <w:t xml:space="preserve"> to them.</w:t>
      </w:r>
      <w:r w:rsidR="004C46E8" w:rsidRPr="003C3869">
        <w:rPr>
          <w:rStyle w:val="Funotenzeichen"/>
          <w:lang w:val="en-GB"/>
        </w:rPr>
        <w:footnoteReference w:id="85"/>
      </w:r>
      <w:r w:rsidR="004C46E8" w:rsidRPr="003C3869">
        <w:rPr>
          <w:lang w:val="en-GB"/>
        </w:rPr>
        <w:t xml:space="preserve"> </w:t>
      </w:r>
    </w:p>
    <w:p w14:paraId="53C2B7A9" w14:textId="2C228896" w:rsidR="009C2D35" w:rsidRPr="00B0083A" w:rsidRDefault="009C2D35" w:rsidP="009C2D35">
      <w:pPr>
        <w:rPr>
          <w:lang w:val="en-GB"/>
        </w:rPr>
      </w:pPr>
      <w:r w:rsidRPr="003C3869">
        <w:rPr>
          <w:rFonts w:ascii="Calibri Light" w:hAnsi="Calibri Light" w:cs="Calibri Light"/>
          <w:lang w:val="en-GB"/>
        </w:rPr>
        <w:lastRenderedPageBreak/>
        <w:t xml:space="preserve">But on late modern days, we don’t only have less time, </w:t>
      </w:r>
      <w:r w:rsidRPr="003C3869">
        <w:rPr>
          <w:lang w:val="en-GB"/>
        </w:rPr>
        <w:t>Rosa describes that acceleration fundamentally changes the way we relate to everything, to space and time, to other humans and to objects, and eventually to ourselves, our bodies and our psyche.</w:t>
      </w:r>
      <w:r w:rsidRPr="003C3869">
        <w:rPr>
          <w:rStyle w:val="Funotenzeichen"/>
          <w:lang w:val="en-GB"/>
        </w:rPr>
        <w:footnoteReference w:id="86"/>
      </w:r>
    </w:p>
    <w:p w14:paraId="395C79B9" w14:textId="6E893E82" w:rsidR="00AD3F7D" w:rsidRPr="003C3869" w:rsidRDefault="00AD3F7D" w:rsidP="00615E17">
      <w:pPr>
        <w:rPr>
          <w:lang w:val="en-GB"/>
        </w:rPr>
      </w:pPr>
    </w:p>
    <w:p w14:paraId="222FF405" w14:textId="77777777" w:rsidR="00703762" w:rsidRPr="003C3869" w:rsidRDefault="00703762" w:rsidP="00615E17">
      <w:pPr>
        <w:rPr>
          <w:lang w:val="en-GB"/>
        </w:rPr>
      </w:pPr>
    </w:p>
    <w:p w14:paraId="11E3AB7B" w14:textId="1C929025" w:rsidR="001452B2" w:rsidRPr="00B0083A" w:rsidRDefault="00E00A30" w:rsidP="00B0083A">
      <w:pPr>
        <w:pStyle w:val="berschrift2"/>
      </w:pPr>
      <w:bookmarkStart w:id="19" w:name="_Ref88936142"/>
      <w:bookmarkStart w:id="20" w:name="_Toc92310425"/>
      <w:r w:rsidRPr="003C3869">
        <w:t xml:space="preserve">Rosa’s </w:t>
      </w:r>
      <w:r w:rsidR="00CA6080" w:rsidRPr="003C3869">
        <w:t>Resonance</w:t>
      </w:r>
      <w:r w:rsidRPr="003C3869">
        <w:t xml:space="preserve"> Theory</w:t>
      </w:r>
      <w:r w:rsidR="00CA6080" w:rsidRPr="003C3869">
        <w:t xml:space="preserve"> &amp;</w:t>
      </w:r>
      <w:r w:rsidR="00A93545" w:rsidRPr="003C3869">
        <w:t xml:space="preserve"> Nature</w:t>
      </w:r>
      <w:bookmarkEnd w:id="19"/>
      <w:bookmarkEnd w:id="20"/>
    </w:p>
    <w:p w14:paraId="16370917" w14:textId="35A1DD20" w:rsidR="00C74BE2" w:rsidRPr="003C3869" w:rsidRDefault="00327C47" w:rsidP="00327C47">
      <w:pPr>
        <w:rPr>
          <w:rFonts w:cstheme="majorHAnsi"/>
          <w:szCs w:val="22"/>
          <w:lang w:val="en-GB"/>
        </w:rPr>
      </w:pPr>
      <w:r w:rsidRPr="003C3869">
        <w:rPr>
          <w:rFonts w:cstheme="majorHAnsi"/>
          <w:szCs w:val="22"/>
          <w:lang w:val="en-GB"/>
        </w:rPr>
        <w:t xml:space="preserve">In the following I will examine </w:t>
      </w:r>
      <w:r w:rsidRPr="003C3869">
        <w:rPr>
          <w:rFonts w:cstheme="majorHAnsi"/>
          <w:i/>
          <w:iCs/>
          <w:szCs w:val="22"/>
          <w:lang w:val="en-GB"/>
        </w:rPr>
        <w:t>the</w:t>
      </w:r>
      <w:r w:rsidRPr="003C3869">
        <w:rPr>
          <w:rFonts w:cstheme="majorHAnsi"/>
          <w:szCs w:val="22"/>
          <w:lang w:val="en-GB"/>
        </w:rPr>
        <w:t xml:space="preserve"> </w:t>
      </w:r>
      <w:r w:rsidRPr="003C3869">
        <w:rPr>
          <w:rFonts w:cstheme="majorHAnsi"/>
          <w:i/>
          <w:iCs/>
          <w:szCs w:val="22"/>
          <w:lang w:val="en-GB"/>
        </w:rPr>
        <w:t xml:space="preserve">sphere of resonance </w:t>
      </w:r>
      <w:r w:rsidR="00871BDF" w:rsidRPr="003C3869">
        <w:rPr>
          <w:rFonts w:cstheme="majorHAnsi"/>
          <w:i/>
          <w:iCs/>
          <w:szCs w:val="22"/>
          <w:lang w:val="en-GB"/>
        </w:rPr>
        <w:t xml:space="preserve">of </w:t>
      </w:r>
      <w:r w:rsidRPr="003C3869">
        <w:rPr>
          <w:rFonts w:cstheme="majorHAnsi"/>
          <w:i/>
          <w:iCs/>
          <w:szCs w:val="22"/>
          <w:lang w:val="en-GB"/>
        </w:rPr>
        <w:t>nature</w:t>
      </w:r>
      <w:r w:rsidRPr="003C3869">
        <w:rPr>
          <w:rFonts w:cstheme="majorHAnsi"/>
          <w:szCs w:val="22"/>
          <w:lang w:val="en-GB"/>
        </w:rPr>
        <w:t xml:space="preserve"> in more detail. </w:t>
      </w:r>
      <w:r w:rsidR="00B0083A">
        <w:rPr>
          <w:rFonts w:cstheme="majorHAnsi"/>
          <w:szCs w:val="22"/>
          <w:lang w:val="en-GB"/>
        </w:rPr>
        <w:t xml:space="preserve"> </w:t>
      </w:r>
      <w:r w:rsidRPr="003C3869">
        <w:rPr>
          <w:rFonts w:cstheme="majorHAnsi"/>
          <w:szCs w:val="22"/>
          <w:lang w:val="en-GB"/>
        </w:rPr>
        <w:t xml:space="preserve">Along with music, nature is the most important sphere of resonance for a </w:t>
      </w:r>
      <w:r w:rsidR="00A54CC9" w:rsidRPr="003C3869">
        <w:rPr>
          <w:rFonts w:cstheme="majorHAnsi"/>
          <w:szCs w:val="22"/>
          <w:lang w:val="en-GB"/>
        </w:rPr>
        <w:t xml:space="preserve">late </w:t>
      </w:r>
      <w:r w:rsidRPr="003C3869">
        <w:rPr>
          <w:rFonts w:cstheme="majorHAnsi"/>
          <w:szCs w:val="22"/>
          <w:lang w:val="en-GB"/>
        </w:rPr>
        <w:t>modern subject.</w:t>
      </w:r>
      <w:r w:rsidR="00FA37B5" w:rsidRPr="003C3869">
        <w:rPr>
          <w:rFonts w:cstheme="majorHAnsi"/>
          <w:szCs w:val="22"/>
          <w:lang w:val="en-GB"/>
        </w:rPr>
        <w:t xml:space="preserve"> </w:t>
      </w:r>
      <w:r w:rsidR="00871BDF" w:rsidRPr="003C3869">
        <w:rPr>
          <w:rFonts w:cstheme="majorHAnsi"/>
          <w:szCs w:val="22"/>
          <w:lang w:val="en-GB"/>
        </w:rPr>
        <w:t>Nature could only become a sphere of reson</w:t>
      </w:r>
      <w:r w:rsidR="00F55B72" w:rsidRPr="003C3869">
        <w:rPr>
          <w:rFonts w:cstheme="majorHAnsi"/>
          <w:szCs w:val="22"/>
          <w:lang w:val="en-GB"/>
        </w:rPr>
        <w:t>ance and t</w:t>
      </w:r>
      <w:r w:rsidR="007F0029" w:rsidRPr="003C3869">
        <w:rPr>
          <w:rFonts w:cstheme="majorHAnsi"/>
          <w:szCs w:val="22"/>
          <w:lang w:val="en-GB"/>
        </w:rPr>
        <w:t>hus</w:t>
      </w:r>
      <w:r w:rsidR="00F55B72" w:rsidRPr="003C3869">
        <w:rPr>
          <w:rFonts w:cstheme="majorHAnsi"/>
          <w:szCs w:val="22"/>
          <w:lang w:val="en-GB"/>
        </w:rPr>
        <w:t xml:space="preserve"> have its own voice (</w:t>
      </w:r>
      <w:r w:rsidR="00F55B72" w:rsidRPr="003C3869">
        <w:rPr>
          <w:rFonts w:cstheme="majorHAnsi"/>
          <w:i/>
          <w:iCs/>
          <w:szCs w:val="22"/>
          <w:lang w:val="en-GB"/>
        </w:rPr>
        <w:t>the voice of nature</w:t>
      </w:r>
      <w:r w:rsidR="00F55B72" w:rsidRPr="003C3869">
        <w:rPr>
          <w:rFonts w:cstheme="majorHAnsi"/>
          <w:szCs w:val="22"/>
          <w:lang w:val="en-GB"/>
        </w:rPr>
        <w:t xml:space="preserve">) </w:t>
      </w:r>
      <w:r w:rsidR="00E1179E" w:rsidRPr="003C3869">
        <w:rPr>
          <w:rFonts w:cstheme="majorHAnsi"/>
          <w:szCs w:val="22"/>
          <w:lang w:val="en-GB"/>
        </w:rPr>
        <w:t xml:space="preserve">through the emancipation of the modern culture </w:t>
      </w:r>
      <w:r w:rsidR="001A3493" w:rsidRPr="003C3869">
        <w:rPr>
          <w:rFonts w:cstheme="majorHAnsi"/>
          <w:szCs w:val="22"/>
          <w:lang w:val="en-GB"/>
        </w:rPr>
        <w:t xml:space="preserve">of </w:t>
      </w:r>
      <w:r w:rsidR="00E1179E" w:rsidRPr="003C3869">
        <w:rPr>
          <w:rFonts w:cstheme="majorHAnsi"/>
          <w:szCs w:val="22"/>
          <w:lang w:val="en-GB"/>
        </w:rPr>
        <w:t>the requirements of nature</w:t>
      </w:r>
      <w:r w:rsidR="001A3493" w:rsidRPr="003C3869">
        <w:rPr>
          <w:rFonts w:cstheme="majorHAnsi"/>
          <w:szCs w:val="22"/>
          <w:lang w:val="en-GB"/>
        </w:rPr>
        <w:t xml:space="preserve">. </w:t>
      </w:r>
      <w:r w:rsidR="003D2469" w:rsidRPr="003C3869">
        <w:rPr>
          <w:rFonts w:cstheme="majorHAnsi"/>
          <w:szCs w:val="22"/>
          <w:lang w:val="en-GB"/>
        </w:rPr>
        <w:t>Because w</w:t>
      </w:r>
      <w:r w:rsidR="00C74BE2" w:rsidRPr="003C3869">
        <w:rPr>
          <w:rFonts w:cstheme="majorHAnsi"/>
          <w:szCs w:val="22"/>
          <w:lang w:val="en-GB"/>
        </w:rPr>
        <w:t xml:space="preserve">e </w:t>
      </w:r>
      <w:r w:rsidR="005614B1" w:rsidRPr="003C3869">
        <w:rPr>
          <w:rFonts w:cstheme="majorHAnsi"/>
          <w:szCs w:val="22"/>
          <w:lang w:val="en-GB"/>
        </w:rPr>
        <w:t xml:space="preserve">can turn night into daytime, decide about the temperature in our room and </w:t>
      </w:r>
      <w:r w:rsidR="003D2469" w:rsidRPr="003C3869">
        <w:rPr>
          <w:rFonts w:cstheme="majorHAnsi"/>
          <w:szCs w:val="22"/>
          <w:lang w:val="en-GB"/>
        </w:rPr>
        <w:t xml:space="preserve">about </w:t>
      </w:r>
      <w:r w:rsidR="005614B1" w:rsidRPr="003C3869">
        <w:rPr>
          <w:rFonts w:cstheme="majorHAnsi"/>
          <w:szCs w:val="22"/>
          <w:lang w:val="en-GB"/>
        </w:rPr>
        <w:t>what we eat independent of the season</w:t>
      </w:r>
      <w:r w:rsidR="003D2469" w:rsidRPr="003C3869">
        <w:rPr>
          <w:rFonts w:cstheme="majorHAnsi"/>
          <w:szCs w:val="22"/>
          <w:lang w:val="en-GB"/>
        </w:rPr>
        <w:t xml:space="preserve"> around us, we can perceive “nature as a resonant counterpart to which we ought to listen.” With this cultural achievement we invented the voice of nature.</w:t>
      </w:r>
      <w:r w:rsidR="003D2469" w:rsidRPr="003C3869">
        <w:rPr>
          <w:rStyle w:val="Funotenzeichen"/>
          <w:rFonts w:cstheme="majorHAnsi"/>
          <w:szCs w:val="22"/>
          <w:lang w:val="en-GB"/>
        </w:rPr>
        <w:footnoteReference w:id="87"/>
      </w:r>
      <w:r w:rsidR="003D2469" w:rsidRPr="003C3869">
        <w:rPr>
          <w:rFonts w:cstheme="majorHAnsi"/>
          <w:szCs w:val="22"/>
          <w:lang w:val="en-GB"/>
        </w:rPr>
        <w:t xml:space="preserve"> </w:t>
      </w:r>
    </w:p>
    <w:p w14:paraId="30DF9714" w14:textId="5EB9ED00" w:rsidR="00465D28" w:rsidRPr="003C3869" w:rsidRDefault="001A3493" w:rsidP="00327C47">
      <w:pPr>
        <w:rPr>
          <w:rFonts w:ascii="Calibri Light" w:hAnsi="Calibri Light" w:cs="Calibri Light"/>
          <w:szCs w:val="22"/>
          <w:lang w:val="en-GB"/>
        </w:rPr>
      </w:pPr>
      <w:r w:rsidRPr="003C3869">
        <w:rPr>
          <w:rFonts w:cstheme="majorHAnsi"/>
          <w:szCs w:val="22"/>
          <w:lang w:val="en-GB"/>
        </w:rPr>
        <w:t xml:space="preserve">This </w:t>
      </w:r>
      <w:r w:rsidRPr="003C3869">
        <w:rPr>
          <w:rFonts w:cstheme="majorHAnsi"/>
          <w:i/>
          <w:iCs/>
          <w:szCs w:val="22"/>
          <w:lang w:val="en-GB"/>
        </w:rPr>
        <w:t>voice of nature</w:t>
      </w:r>
      <w:r w:rsidRPr="003C3869">
        <w:rPr>
          <w:rFonts w:cstheme="majorHAnsi"/>
          <w:szCs w:val="22"/>
          <w:lang w:val="en-GB"/>
        </w:rPr>
        <w:t xml:space="preserve"> </w:t>
      </w:r>
      <w:r w:rsidR="00CD4269" w:rsidRPr="003C3869">
        <w:rPr>
          <w:rFonts w:ascii="Calibri Light" w:hAnsi="Calibri Light" w:cs="Calibri Light"/>
          <w:szCs w:val="22"/>
          <w:lang w:val="en-GB"/>
        </w:rPr>
        <w:t xml:space="preserve">received practical relevance in our everyday life. </w:t>
      </w:r>
      <w:r w:rsidR="00C50C96" w:rsidRPr="003C3869">
        <w:rPr>
          <w:rFonts w:ascii="Calibri Light" w:hAnsi="Calibri Light" w:cs="Calibri Light"/>
          <w:szCs w:val="22"/>
          <w:lang w:val="en-GB"/>
        </w:rPr>
        <w:t>Often,</w:t>
      </w:r>
      <w:r w:rsidR="004E657B" w:rsidRPr="003C3869">
        <w:rPr>
          <w:rFonts w:ascii="Calibri Light" w:hAnsi="Calibri Light" w:cs="Calibri Light"/>
          <w:szCs w:val="22"/>
          <w:lang w:val="en-GB"/>
        </w:rPr>
        <w:t xml:space="preserve"> we give each other the </w:t>
      </w:r>
      <w:r w:rsidR="00CD4269" w:rsidRPr="003C3869">
        <w:rPr>
          <w:rFonts w:ascii="Calibri Light" w:hAnsi="Calibri Light" w:cs="Calibri Light"/>
          <w:szCs w:val="22"/>
          <w:lang w:val="en-GB"/>
        </w:rPr>
        <w:t xml:space="preserve">advice </w:t>
      </w:r>
      <w:r w:rsidR="00CD4269" w:rsidRPr="003C3869">
        <w:rPr>
          <w:rFonts w:ascii="Calibri Light" w:hAnsi="Calibri Light" w:cs="Calibri Light"/>
          <w:i/>
          <w:iCs/>
          <w:szCs w:val="22"/>
          <w:lang w:val="en-GB"/>
        </w:rPr>
        <w:t>to</w:t>
      </w:r>
      <w:r w:rsidR="00CD4269" w:rsidRPr="003C3869">
        <w:rPr>
          <w:rFonts w:ascii="Calibri Light" w:hAnsi="Calibri Light" w:cs="Calibri Light"/>
          <w:szCs w:val="22"/>
          <w:lang w:val="en-GB"/>
        </w:rPr>
        <w:t xml:space="preserve"> </w:t>
      </w:r>
      <w:r w:rsidR="00CD4269" w:rsidRPr="003C3869">
        <w:rPr>
          <w:rFonts w:ascii="Calibri Light" w:hAnsi="Calibri Light" w:cs="Calibri Light"/>
          <w:i/>
          <w:iCs/>
          <w:szCs w:val="22"/>
          <w:lang w:val="en-GB"/>
        </w:rPr>
        <w:t xml:space="preserve">listen to </w:t>
      </w:r>
      <w:r w:rsidR="00E34630" w:rsidRPr="003C3869">
        <w:rPr>
          <w:rFonts w:ascii="Calibri Light" w:hAnsi="Calibri Light" w:cs="Calibri Light"/>
          <w:i/>
          <w:iCs/>
          <w:szCs w:val="22"/>
          <w:lang w:val="en-GB"/>
        </w:rPr>
        <w:t>nature</w:t>
      </w:r>
      <w:r w:rsidR="004E657B" w:rsidRPr="003C3869">
        <w:rPr>
          <w:rFonts w:ascii="Calibri Light" w:hAnsi="Calibri Light" w:cs="Calibri Light"/>
          <w:szCs w:val="22"/>
          <w:lang w:val="en-GB"/>
        </w:rPr>
        <w:t xml:space="preserve">. </w:t>
      </w:r>
      <w:r w:rsidR="007F0029" w:rsidRPr="003C3869">
        <w:rPr>
          <w:rFonts w:ascii="Calibri Light" w:hAnsi="Calibri Light" w:cs="Calibri Light"/>
          <w:szCs w:val="22"/>
          <w:lang w:val="en-GB"/>
        </w:rPr>
        <w:t>This imperative place</w:t>
      </w:r>
      <w:r w:rsidR="00655AC2" w:rsidRPr="003C3869">
        <w:rPr>
          <w:rFonts w:ascii="Calibri Light" w:hAnsi="Calibri Light" w:cs="Calibri Light"/>
          <w:szCs w:val="22"/>
          <w:lang w:val="en-GB"/>
        </w:rPr>
        <w:t xml:space="preserve"> the outer and inner worlds in a resonant relationship and </w:t>
      </w:r>
      <w:r w:rsidR="007F0029" w:rsidRPr="003C3869">
        <w:rPr>
          <w:rFonts w:ascii="Calibri Light" w:hAnsi="Calibri Light" w:cs="Calibri Light"/>
          <w:szCs w:val="22"/>
          <w:lang w:val="en-GB"/>
        </w:rPr>
        <w:t>hence</w:t>
      </w:r>
      <w:r w:rsidR="00655AC2" w:rsidRPr="003C3869">
        <w:rPr>
          <w:rFonts w:ascii="Calibri Light" w:hAnsi="Calibri Light" w:cs="Calibri Light"/>
          <w:szCs w:val="22"/>
          <w:lang w:val="en-GB"/>
        </w:rPr>
        <w:t xml:space="preserve"> connect them. </w:t>
      </w:r>
      <w:r w:rsidR="00D80B23" w:rsidRPr="003C3869">
        <w:rPr>
          <w:rFonts w:ascii="Calibri Light" w:hAnsi="Calibri Light" w:cs="Calibri Light"/>
          <w:szCs w:val="22"/>
          <w:lang w:val="en-GB"/>
        </w:rPr>
        <w:t xml:space="preserve">To listen to the </w:t>
      </w:r>
      <w:r w:rsidR="00D80B23" w:rsidRPr="003C3869">
        <w:rPr>
          <w:rFonts w:ascii="Calibri Light" w:hAnsi="Calibri Light" w:cs="Calibri Light"/>
          <w:i/>
          <w:iCs/>
          <w:szCs w:val="22"/>
          <w:lang w:val="en-GB"/>
        </w:rPr>
        <w:t>voice of nature</w:t>
      </w:r>
      <w:r w:rsidR="00D80B23" w:rsidRPr="003C3869">
        <w:rPr>
          <w:rFonts w:ascii="Calibri Light" w:hAnsi="Calibri Light" w:cs="Calibri Light"/>
          <w:szCs w:val="22"/>
          <w:lang w:val="en-GB"/>
        </w:rPr>
        <w:t xml:space="preserve"> and to listen to oneself</w:t>
      </w:r>
      <w:r w:rsidR="00D179ED" w:rsidRPr="003C3869">
        <w:rPr>
          <w:rFonts w:ascii="Calibri Light" w:hAnsi="Calibri Light" w:cs="Calibri Light"/>
          <w:szCs w:val="22"/>
          <w:lang w:val="en-GB"/>
        </w:rPr>
        <w:t>, to our inner nature</w:t>
      </w:r>
      <w:r w:rsidR="00D80B23" w:rsidRPr="003C3869">
        <w:rPr>
          <w:rFonts w:ascii="Calibri Light" w:hAnsi="Calibri Light" w:cs="Calibri Light"/>
          <w:szCs w:val="22"/>
          <w:lang w:val="en-GB"/>
        </w:rPr>
        <w:t xml:space="preserve"> can therefore merge in their </w:t>
      </w:r>
      <w:r w:rsidR="00655AC2" w:rsidRPr="003C3869">
        <w:rPr>
          <w:rFonts w:ascii="Calibri Light" w:hAnsi="Calibri Light" w:cs="Calibri Light"/>
          <w:szCs w:val="22"/>
          <w:lang w:val="en-GB"/>
        </w:rPr>
        <w:t>action and inner attitude</w:t>
      </w:r>
      <w:r w:rsidR="00D80B23" w:rsidRPr="003C3869">
        <w:rPr>
          <w:rFonts w:ascii="Calibri Light" w:hAnsi="Calibri Light" w:cs="Calibri Light"/>
          <w:szCs w:val="22"/>
          <w:lang w:val="en-GB"/>
        </w:rPr>
        <w:t xml:space="preserve">. </w:t>
      </w:r>
      <w:r w:rsidR="00465D28" w:rsidRPr="003C3869">
        <w:rPr>
          <w:rFonts w:ascii="Calibri Light" w:hAnsi="Calibri Light" w:cs="Calibri Light"/>
          <w:szCs w:val="22"/>
          <w:lang w:val="en-GB"/>
        </w:rPr>
        <w:t xml:space="preserve">Often it even appears as a prerequisite for a successful life that we </w:t>
      </w:r>
      <w:r w:rsidR="00FA37B5" w:rsidRPr="003C3869">
        <w:rPr>
          <w:rFonts w:ascii="Calibri Light" w:hAnsi="Calibri Light" w:cs="Calibri Light"/>
          <w:szCs w:val="22"/>
          <w:lang w:val="en-GB"/>
        </w:rPr>
        <w:t>can</w:t>
      </w:r>
      <w:r w:rsidR="00465D28" w:rsidRPr="003C3869">
        <w:rPr>
          <w:rFonts w:ascii="Calibri Light" w:hAnsi="Calibri Light" w:cs="Calibri Light"/>
          <w:szCs w:val="22"/>
          <w:lang w:val="en-GB"/>
        </w:rPr>
        <w:t xml:space="preserve"> comprehend our inner nature through listening to the outer nature.</w:t>
      </w:r>
      <w:r w:rsidR="00FA37B5" w:rsidRPr="003C3869">
        <w:rPr>
          <w:rFonts w:ascii="Calibri Light" w:hAnsi="Calibri Light" w:cs="Calibri Light"/>
          <w:szCs w:val="22"/>
          <w:lang w:val="en-GB"/>
        </w:rPr>
        <w:t xml:space="preserve"> </w:t>
      </w:r>
      <w:r w:rsidR="00D80B23" w:rsidRPr="003C3869">
        <w:rPr>
          <w:rFonts w:ascii="Calibri Light" w:hAnsi="Calibri Light" w:cs="Calibri Light"/>
          <w:szCs w:val="22"/>
          <w:lang w:val="en-GB"/>
        </w:rPr>
        <w:t>As with prayer</w:t>
      </w:r>
      <w:r w:rsidR="00440BB4" w:rsidRPr="003C3869">
        <w:rPr>
          <w:rFonts w:ascii="Calibri Light" w:hAnsi="Calibri Light" w:cs="Calibri Light"/>
          <w:szCs w:val="22"/>
          <w:lang w:val="en-GB"/>
        </w:rPr>
        <w:t>,</w:t>
      </w:r>
      <w:r w:rsidR="00D80B23" w:rsidRPr="003C3869">
        <w:rPr>
          <w:rFonts w:ascii="Calibri Light" w:hAnsi="Calibri Light" w:cs="Calibri Light"/>
          <w:szCs w:val="22"/>
          <w:lang w:val="en-GB"/>
        </w:rPr>
        <w:t xml:space="preserve"> the direction of the movement </w:t>
      </w:r>
      <w:r w:rsidR="00655AC2" w:rsidRPr="003C3869">
        <w:rPr>
          <w:rFonts w:ascii="Calibri Light" w:hAnsi="Calibri Light" w:cs="Calibri Light"/>
          <w:szCs w:val="22"/>
          <w:lang w:val="en-GB"/>
        </w:rPr>
        <w:t>can no longer be clearly defined.</w:t>
      </w:r>
      <w:r w:rsidRPr="003C3869">
        <w:rPr>
          <w:rStyle w:val="Funotenzeichen"/>
          <w:rFonts w:cstheme="majorHAnsi"/>
          <w:szCs w:val="22"/>
          <w:lang w:val="en-GB"/>
        </w:rPr>
        <w:footnoteReference w:id="88"/>
      </w:r>
    </w:p>
    <w:p w14:paraId="6ECBE6D4" w14:textId="699BC2FF" w:rsidR="001714EB" w:rsidRPr="003C3869" w:rsidRDefault="004C6591" w:rsidP="001714EB">
      <w:pPr>
        <w:rPr>
          <w:rFonts w:cstheme="majorHAnsi"/>
          <w:szCs w:val="22"/>
          <w:lang w:val="en-GB"/>
        </w:rPr>
      </w:pPr>
      <w:r w:rsidRPr="003C3869">
        <w:rPr>
          <w:rFonts w:cstheme="majorHAnsi"/>
          <w:szCs w:val="22"/>
          <w:lang w:val="en-GB"/>
        </w:rPr>
        <w:t>Through the construction of this closed entity</w:t>
      </w:r>
      <w:r w:rsidR="007F0029" w:rsidRPr="003C3869">
        <w:rPr>
          <w:rFonts w:cstheme="majorHAnsi"/>
          <w:i/>
          <w:iCs/>
          <w:szCs w:val="22"/>
          <w:lang w:val="en-GB"/>
        </w:rPr>
        <w:t>,</w:t>
      </w:r>
      <w:r w:rsidRPr="003C3869">
        <w:rPr>
          <w:rFonts w:cstheme="majorHAnsi"/>
          <w:szCs w:val="22"/>
          <w:lang w:val="en-GB"/>
        </w:rPr>
        <w:t xml:space="preserve"> mankind can enter a relationship of resonance or alienation</w:t>
      </w:r>
      <w:r w:rsidR="00A54CC9" w:rsidRPr="003C3869">
        <w:rPr>
          <w:rFonts w:cstheme="majorHAnsi"/>
          <w:szCs w:val="22"/>
          <w:lang w:val="en-GB"/>
        </w:rPr>
        <w:t xml:space="preserve"> with nature</w:t>
      </w:r>
      <w:r w:rsidRPr="003C3869">
        <w:rPr>
          <w:rFonts w:cstheme="majorHAnsi"/>
          <w:szCs w:val="22"/>
          <w:lang w:val="en-GB"/>
        </w:rPr>
        <w:t xml:space="preserve">. In a mute, reifying relation humankind </w:t>
      </w:r>
      <w:r w:rsidR="00C74BE2" w:rsidRPr="003C3869">
        <w:rPr>
          <w:rFonts w:cstheme="majorHAnsi"/>
          <w:szCs w:val="22"/>
          <w:lang w:val="en-GB"/>
        </w:rPr>
        <w:t xml:space="preserve">is </w:t>
      </w:r>
      <w:r w:rsidR="00A00BB7" w:rsidRPr="003C3869">
        <w:rPr>
          <w:rFonts w:cstheme="majorHAnsi"/>
          <w:szCs w:val="22"/>
          <w:lang w:val="en-GB"/>
        </w:rPr>
        <w:t xml:space="preserve">processing, treating, and </w:t>
      </w:r>
      <w:r w:rsidR="00C74BE2" w:rsidRPr="003C3869">
        <w:rPr>
          <w:rFonts w:cstheme="majorHAnsi"/>
          <w:szCs w:val="22"/>
          <w:lang w:val="en-GB"/>
        </w:rPr>
        <w:t>exploit</w:t>
      </w:r>
      <w:r w:rsidRPr="003C3869">
        <w:rPr>
          <w:rFonts w:cstheme="majorHAnsi"/>
          <w:szCs w:val="22"/>
          <w:lang w:val="en-GB"/>
        </w:rPr>
        <w:t>ing nature</w:t>
      </w:r>
      <w:r w:rsidR="00A00BB7" w:rsidRPr="003C3869">
        <w:rPr>
          <w:rFonts w:cstheme="majorHAnsi"/>
          <w:szCs w:val="22"/>
          <w:lang w:val="en-GB"/>
        </w:rPr>
        <w:t xml:space="preserve"> in a very aggressive and deaf attitude.</w:t>
      </w:r>
      <w:r w:rsidR="00A00BB7" w:rsidRPr="003C3869">
        <w:rPr>
          <w:rStyle w:val="Funotenzeichen"/>
          <w:rFonts w:cstheme="majorHAnsi"/>
          <w:szCs w:val="22"/>
          <w:lang w:val="en-GB"/>
        </w:rPr>
        <w:footnoteReference w:id="89"/>
      </w:r>
      <w:r w:rsidR="00AC36E0" w:rsidRPr="003C3869">
        <w:rPr>
          <w:rFonts w:cstheme="majorHAnsi"/>
          <w:szCs w:val="22"/>
          <w:lang w:val="en-GB"/>
        </w:rPr>
        <w:t xml:space="preserve"> </w:t>
      </w:r>
      <w:r w:rsidR="00AC36E0" w:rsidRPr="003C3869">
        <w:rPr>
          <w:rFonts w:cstheme="majorHAnsi"/>
          <w:szCs w:val="22"/>
          <w:lang w:val="en-GB"/>
        </w:rPr>
        <w:br/>
        <w:t xml:space="preserve">The concept of a significant </w:t>
      </w:r>
      <w:r w:rsidR="00AC36E0" w:rsidRPr="003C3869">
        <w:rPr>
          <w:rFonts w:cstheme="majorHAnsi"/>
          <w:i/>
          <w:iCs/>
          <w:szCs w:val="22"/>
          <w:lang w:val="en-GB"/>
        </w:rPr>
        <w:t>voice of nature</w:t>
      </w:r>
      <w:r w:rsidR="00AC36E0" w:rsidRPr="003C3869">
        <w:rPr>
          <w:rFonts w:cstheme="majorHAnsi"/>
          <w:szCs w:val="22"/>
          <w:lang w:val="en-GB"/>
        </w:rPr>
        <w:t xml:space="preserve"> is from the standpoint of natural sciences simply illogical. </w:t>
      </w:r>
      <w:r w:rsidR="001714EB" w:rsidRPr="003C3869">
        <w:rPr>
          <w:lang w:val="en-GB"/>
        </w:rPr>
        <w:t>Compared to other cultures, modernity</w:t>
      </w:r>
      <w:r w:rsidR="00AC36E0" w:rsidRPr="003C3869">
        <w:rPr>
          <w:lang w:val="en-GB"/>
        </w:rPr>
        <w:t xml:space="preserve"> </w:t>
      </w:r>
      <w:r w:rsidR="001714EB" w:rsidRPr="003C3869">
        <w:rPr>
          <w:lang w:val="en-GB"/>
        </w:rPr>
        <w:t xml:space="preserve">makes </w:t>
      </w:r>
      <w:r w:rsidR="00AC36E0" w:rsidRPr="003C3869">
        <w:rPr>
          <w:lang w:val="en-GB"/>
        </w:rPr>
        <w:t xml:space="preserve">(through science) </w:t>
      </w:r>
      <w:r w:rsidR="001714EB" w:rsidRPr="003C3869">
        <w:rPr>
          <w:lang w:val="en-GB"/>
        </w:rPr>
        <w:t>a strict distinction between an animate resonant culture and a mute nature. All non-human entities are therefore not capable of resonance.</w:t>
      </w:r>
      <w:r w:rsidR="001714EB" w:rsidRPr="003C3869">
        <w:rPr>
          <w:rStyle w:val="Funotenzeichen"/>
          <w:lang w:val="en-GB"/>
        </w:rPr>
        <w:footnoteReference w:id="90"/>
      </w:r>
    </w:p>
    <w:p w14:paraId="236103B5" w14:textId="2A81E699" w:rsidR="00B97741" w:rsidRPr="003C3869" w:rsidRDefault="00871BDF" w:rsidP="00B97741">
      <w:pPr>
        <w:rPr>
          <w:rFonts w:ascii="Calibri Light" w:hAnsi="Calibri Light" w:cs="Calibri Light"/>
          <w:szCs w:val="22"/>
          <w:lang w:val="en-GB"/>
        </w:rPr>
      </w:pPr>
      <w:r w:rsidRPr="003C3869">
        <w:rPr>
          <w:rFonts w:ascii="Calibri Light" w:hAnsi="Calibri Light" w:cs="Calibri Light"/>
          <w:szCs w:val="22"/>
          <w:lang w:val="en-GB"/>
        </w:rPr>
        <w:lastRenderedPageBreak/>
        <w:t xml:space="preserve">From the perspective of resonance </w:t>
      </w:r>
      <w:r w:rsidR="00B97741" w:rsidRPr="003C3869">
        <w:rPr>
          <w:rFonts w:ascii="Calibri Light" w:hAnsi="Calibri Light" w:cs="Calibri Light"/>
          <w:szCs w:val="22"/>
          <w:lang w:val="en-GB"/>
        </w:rPr>
        <w:t>theory,</w:t>
      </w:r>
      <w:r w:rsidRPr="003C3869">
        <w:rPr>
          <w:rFonts w:ascii="Calibri Light" w:hAnsi="Calibri Light" w:cs="Calibri Light"/>
          <w:szCs w:val="22"/>
          <w:lang w:val="en-GB"/>
        </w:rPr>
        <w:t xml:space="preserve"> the root of modernity’s basic anxiety related to ecology i</w:t>
      </w:r>
      <w:r w:rsidR="003D1FBD" w:rsidRPr="003C3869">
        <w:rPr>
          <w:rFonts w:ascii="Calibri Light" w:hAnsi="Calibri Light" w:cs="Calibri Light"/>
          <w:szCs w:val="22"/>
          <w:lang w:val="en-GB"/>
        </w:rPr>
        <w:t>s</w:t>
      </w:r>
      <w:r w:rsidRPr="003C3869">
        <w:rPr>
          <w:rFonts w:ascii="Calibri Light" w:hAnsi="Calibri Light" w:cs="Calibri Light"/>
          <w:szCs w:val="22"/>
          <w:lang w:val="en-GB"/>
        </w:rPr>
        <w:t xml:space="preserve"> the concern that we might lose nature as a </w:t>
      </w:r>
      <w:r w:rsidRPr="003C3869">
        <w:rPr>
          <w:rFonts w:ascii="Calibri Light" w:hAnsi="Calibri Light" w:cs="Calibri Light"/>
          <w:i/>
          <w:iCs/>
          <w:szCs w:val="22"/>
          <w:lang w:val="en-GB"/>
        </w:rPr>
        <w:t>sphere of</w:t>
      </w:r>
      <w:r w:rsidRPr="003C3869">
        <w:rPr>
          <w:rFonts w:ascii="Calibri Light" w:hAnsi="Calibri Light" w:cs="Calibri Light"/>
          <w:szCs w:val="22"/>
          <w:lang w:val="en-GB"/>
        </w:rPr>
        <w:t xml:space="preserve"> </w:t>
      </w:r>
      <w:r w:rsidRPr="003C3869">
        <w:rPr>
          <w:rFonts w:ascii="Calibri Light" w:hAnsi="Calibri Light" w:cs="Calibri Light"/>
          <w:i/>
          <w:iCs/>
          <w:szCs w:val="22"/>
          <w:lang w:val="en-GB"/>
        </w:rPr>
        <w:t>resonance</w:t>
      </w:r>
      <w:r w:rsidRPr="003C3869">
        <w:rPr>
          <w:rFonts w:ascii="Calibri Light" w:hAnsi="Calibri Light" w:cs="Calibri Light"/>
          <w:szCs w:val="22"/>
          <w:lang w:val="en-GB"/>
        </w:rPr>
        <w:t xml:space="preserve">. It is not the fear that we might lose nature as a </w:t>
      </w:r>
      <w:r w:rsidRPr="003C3869">
        <w:rPr>
          <w:rFonts w:ascii="Calibri Light" w:hAnsi="Calibri Light" w:cs="Calibri Light"/>
          <w:i/>
          <w:iCs/>
          <w:szCs w:val="22"/>
          <w:lang w:val="en-GB"/>
        </w:rPr>
        <w:t>resource</w:t>
      </w:r>
      <w:r w:rsidRPr="003C3869">
        <w:rPr>
          <w:rFonts w:ascii="Calibri Light" w:hAnsi="Calibri Light" w:cs="Calibri Light"/>
          <w:szCs w:val="22"/>
          <w:lang w:val="en-GB"/>
        </w:rPr>
        <w:t>, but that we lose an independent vis-à-vis with response-ability</w:t>
      </w:r>
      <w:r w:rsidR="00555D6F" w:rsidRPr="003C3869">
        <w:rPr>
          <w:rFonts w:ascii="Calibri Light" w:hAnsi="Calibri Light" w:cs="Calibri Light"/>
          <w:i/>
          <w:iCs/>
          <w:szCs w:val="22"/>
          <w:lang w:val="en-GB"/>
        </w:rPr>
        <w:t xml:space="preserve"> </w:t>
      </w:r>
      <w:r w:rsidR="00555D6F" w:rsidRPr="003C3869">
        <w:rPr>
          <w:rFonts w:ascii="Calibri Light" w:hAnsi="Calibri Light" w:cs="Calibri Light"/>
          <w:color w:val="000000" w:themeColor="text1"/>
          <w:szCs w:val="22"/>
          <w:lang w:val="en-GB"/>
        </w:rPr>
        <w:t>(</w:t>
      </w:r>
      <w:r w:rsidRPr="003C3869">
        <w:rPr>
          <w:rFonts w:ascii="Calibri Light" w:hAnsi="Calibri Light" w:cs="Calibri Light"/>
          <w:color w:val="000000" w:themeColor="text1"/>
          <w:szCs w:val="22"/>
          <w:lang w:val="en-GB"/>
        </w:rPr>
        <w:t>a</w:t>
      </w:r>
      <w:r w:rsidRPr="003C3869">
        <w:rPr>
          <w:rFonts w:ascii="Calibri Light" w:hAnsi="Calibri Light" w:cs="Calibri Light"/>
          <w:szCs w:val="22"/>
          <w:lang w:val="en-GB"/>
        </w:rPr>
        <w:t>s Haraway would say</w:t>
      </w:r>
      <w:r w:rsidRPr="003C3869">
        <w:rPr>
          <w:rStyle w:val="Funotenzeichen"/>
          <w:rFonts w:ascii="Calibri Light" w:hAnsi="Calibri Light" w:cs="Calibri Light"/>
          <w:szCs w:val="22"/>
          <w:lang w:val="en-GB"/>
        </w:rPr>
        <w:footnoteReference w:id="91"/>
      </w:r>
      <w:r w:rsidR="00555D6F" w:rsidRPr="003C3869">
        <w:rPr>
          <w:rFonts w:ascii="Calibri Light" w:hAnsi="Calibri Light" w:cs="Calibri Light"/>
          <w:szCs w:val="22"/>
          <w:lang w:val="en-GB"/>
        </w:rPr>
        <w:t>)</w:t>
      </w:r>
      <w:r w:rsidRPr="003C3869">
        <w:rPr>
          <w:rFonts w:ascii="Calibri Light" w:hAnsi="Calibri Light" w:cs="Calibri Light"/>
          <w:szCs w:val="22"/>
          <w:lang w:val="en-GB"/>
        </w:rPr>
        <w:t>, and hence able to offer us orientation.</w:t>
      </w:r>
      <w:r w:rsidRPr="003C3869">
        <w:rPr>
          <w:rFonts w:ascii="Calibri Light" w:hAnsi="Calibri Light" w:cs="Calibri Light"/>
          <w:szCs w:val="22"/>
          <w:vertAlign w:val="superscript"/>
          <w:lang w:val="en-GB"/>
        </w:rPr>
        <w:footnoteReference w:id="92"/>
      </w:r>
      <w:r w:rsidR="00B97741" w:rsidRPr="003C3869">
        <w:rPr>
          <w:rFonts w:ascii="Calibri Light" w:hAnsi="Calibri Light" w:cs="Calibri Light"/>
          <w:szCs w:val="22"/>
          <w:lang w:val="en-GB"/>
        </w:rPr>
        <w:t xml:space="preserve"> </w:t>
      </w:r>
      <w:r w:rsidR="00B97741" w:rsidRPr="003C3869">
        <w:rPr>
          <w:rFonts w:cstheme="majorHAnsi"/>
          <w:szCs w:val="22"/>
          <w:lang w:val="en-GB"/>
        </w:rPr>
        <w:t>As modern human beings we</w:t>
      </w:r>
      <w:r w:rsidR="000B19E4" w:rsidRPr="003C3869">
        <w:rPr>
          <w:rFonts w:cstheme="majorHAnsi"/>
          <w:szCs w:val="22"/>
          <w:lang w:val="en-GB"/>
        </w:rPr>
        <w:t xml:space="preserve"> a</w:t>
      </w:r>
      <w:r w:rsidR="00B97741" w:rsidRPr="003C3869">
        <w:rPr>
          <w:rFonts w:cstheme="majorHAnsi"/>
          <w:szCs w:val="22"/>
          <w:lang w:val="en-GB"/>
        </w:rPr>
        <w:t>re depending on resonant counterparts to determine ourselves and develop our own identity.</w:t>
      </w:r>
      <w:r w:rsidR="00B97741" w:rsidRPr="003C3869">
        <w:rPr>
          <w:rStyle w:val="Funotenzeichen"/>
          <w:rFonts w:cstheme="majorHAnsi"/>
          <w:szCs w:val="22"/>
          <w:lang w:val="en-GB"/>
        </w:rPr>
        <w:footnoteReference w:id="93"/>
      </w:r>
      <w:r w:rsidR="00B97741" w:rsidRPr="003C3869">
        <w:rPr>
          <w:rFonts w:cstheme="majorHAnsi"/>
          <w:szCs w:val="22"/>
          <w:lang w:val="en-GB"/>
        </w:rPr>
        <w:t xml:space="preserve"> </w:t>
      </w:r>
    </w:p>
    <w:p w14:paraId="29CEAC32" w14:textId="3FE8579B" w:rsidR="00871BDF" w:rsidRPr="003C3869" w:rsidRDefault="00871BDF" w:rsidP="00871BDF">
      <w:pPr>
        <w:rPr>
          <w:rFonts w:ascii="Calibri Light" w:hAnsi="Calibri Light" w:cs="Calibri Light"/>
          <w:szCs w:val="22"/>
          <w:lang w:val="en-GB"/>
        </w:rPr>
      </w:pPr>
    </w:p>
    <w:p w14:paraId="3433291F" w14:textId="77777777" w:rsidR="00B97741" w:rsidRPr="003C3869" w:rsidRDefault="00B97741" w:rsidP="00B97741">
      <w:pPr>
        <w:rPr>
          <w:rFonts w:ascii="Calibri Light" w:hAnsi="Calibri Light" w:cs="Calibri Light"/>
          <w:szCs w:val="22"/>
          <w:lang w:val="en-GB"/>
        </w:rPr>
      </w:pPr>
      <w:r w:rsidRPr="003C3869">
        <w:rPr>
          <w:rFonts w:ascii="Calibri Light" w:hAnsi="Calibri Light" w:cs="Calibri Light"/>
          <w:szCs w:val="22"/>
          <w:lang w:val="en-GB"/>
        </w:rPr>
        <w:t xml:space="preserve">Rosa claims that the current cultural environmental problem is the </w:t>
      </w:r>
      <w:r w:rsidRPr="003C3869">
        <w:rPr>
          <w:rFonts w:ascii="Calibri Light" w:hAnsi="Calibri Light" w:cs="Calibri Light"/>
          <w:i/>
          <w:iCs/>
          <w:szCs w:val="22"/>
          <w:lang w:val="en-GB"/>
        </w:rPr>
        <w:t>silencing of nature</w:t>
      </w:r>
      <w:r w:rsidRPr="003C3869">
        <w:rPr>
          <w:rFonts w:ascii="Calibri Light" w:hAnsi="Calibri Light" w:cs="Calibri Light"/>
          <w:szCs w:val="22"/>
          <w:lang w:val="en-GB"/>
        </w:rPr>
        <w:t xml:space="preserve"> (in and outside us) </w:t>
      </w:r>
      <w:r w:rsidRPr="003C3869">
        <w:rPr>
          <w:rFonts w:cstheme="majorHAnsi"/>
          <w:szCs w:val="22"/>
          <w:lang w:val="en-GB"/>
        </w:rPr>
        <w:t>and its reduction to what is available and what is still to be made available. He describes that one big lack of the environmental scene (politics, sociology, natural sciences, …) is the missing conceptual means to grasp and articulate the emerging resonance catastrophe.</w:t>
      </w:r>
      <w:r w:rsidRPr="003C3869">
        <w:rPr>
          <w:rStyle w:val="Funotenzeichen"/>
          <w:rFonts w:cstheme="majorHAnsi"/>
          <w:szCs w:val="22"/>
          <w:lang w:val="en-GB"/>
        </w:rPr>
        <w:footnoteReference w:id="94"/>
      </w:r>
      <w:r w:rsidRPr="003C3869">
        <w:rPr>
          <w:rFonts w:cstheme="majorHAnsi"/>
          <w:szCs w:val="22"/>
          <w:lang w:val="en-GB"/>
        </w:rPr>
        <w:t xml:space="preserve"> They still name and interpret the ecological crisis in the words of “dwindling resources” and “disastrous chains of cause and effect”.</w:t>
      </w:r>
      <w:r w:rsidRPr="003C3869">
        <w:rPr>
          <w:rStyle w:val="Funotenzeichen"/>
          <w:rFonts w:cstheme="majorHAnsi"/>
          <w:szCs w:val="22"/>
          <w:lang w:val="en-GB"/>
        </w:rPr>
        <w:footnoteReference w:id="95"/>
      </w:r>
      <w:r w:rsidRPr="003C3869">
        <w:rPr>
          <w:rFonts w:cstheme="majorHAnsi"/>
          <w:szCs w:val="22"/>
          <w:lang w:val="en-GB"/>
        </w:rPr>
        <w:t xml:space="preserve"> The relational and narrative origin of the ecological crisis is not recognized.</w:t>
      </w:r>
    </w:p>
    <w:p w14:paraId="1830B78E" w14:textId="2D467952" w:rsidR="00090786" w:rsidRDefault="00090786" w:rsidP="00B0083A">
      <w:pPr>
        <w:rPr>
          <w:lang w:val="en-GB"/>
        </w:rPr>
      </w:pPr>
    </w:p>
    <w:p w14:paraId="3C318947" w14:textId="1A789763" w:rsidR="00222F47" w:rsidRPr="003C3869" w:rsidRDefault="00090786" w:rsidP="00B0083A">
      <w:pPr>
        <w:rPr>
          <w:rFonts w:cstheme="majorHAnsi"/>
          <w:szCs w:val="22"/>
          <w:lang w:val="en-GB"/>
        </w:rPr>
      </w:pPr>
      <w:r w:rsidRPr="00222F47">
        <w:rPr>
          <w:rFonts w:cstheme="majorHAnsi"/>
          <w:szCs w:val="22"/>
          <w:lang w:val="en-GB"/>
        </w:rPr>
        <w:t>The space around us – and therefore also an ecosystem acts on our “psychophysical</w:t>
      </w:r>
      <w:r w:rsidRPr="003C3869">
        <w:rPr>
          <w:rFonts w:cstheme="majorHAnsi"/>
          <w:szCs w:val="22"/>
          <w:lang w:val="en-GB"/>
        </w:rPr>
        <w:t xml:space="preserve"> relationship to the world”.</w:t>
      </w:r>
      <w:r w:rsidRPr="003C3869">
        <w:rPr>
          <w:rStyle w:val="Funotenzeichen"/>
          <w:rFonts w:cstheme="majorHAnsi"/>
          <w:szCs w:val="22"/>
          <w:lang w:val="en-GB"/>
        </w:rPr>
        <w:footnoteReference w:id="96"/>
      </w:r>
      <w:r w:rsidRPr="003C3869">
        <w:rPr>
          <w:rFonts w:cstheme="majorHAnsi"/>
          <w:szCs w:val="22"/>
          <w:lang w:val="en-GB"/>
        </w:rPr>
        <w:t xml:space="preserve"> We perceive ourselves different whether we stand on a mountain, by the sea or in a big city.</w:t>
      </w:r>
      <w:r w:rsidRPr="003C3869">
        <w:rPr>
          <w:rStyle w:val="Funotenzeichen"/>
          <w:rFonts w:cstheme="majorHAnsi"/>
          <w:szCs w:val="22"/>
          <w:lang w:val="en-GB"/>
        </w:rPr>
        <w:footnoteReference w:id="97"/>
      </w:r>
      <w:r w:rsidRPr="003C3869">
        <w:rPr>
          <w:rFonts w:cstheme="majorHAnsi"/>
          <w:szCs w:val="22"/>
          <w:lang w:val="en-GB"/>
        </w:rPr>
        <w:t xml:space="preserve"> There are “objectifiable interactions” between us and the landscape.</w:t>
      </w:r>
      <w:r w:rsidRPr="003C3869">
        <w:rPr>
          <w:rStyle w:val="Funotenzeichen"/>
          <w:rFonts w:cstheme="majorHAnsi"/>
          <w:szCs w:val="22"/>
          <w:lang w:val="en-GB"/>
        </w:rPr>
        <w:footnoteReference w:id="98"/>
      </w:r>
      <w:r w:rsidRPr="003C3869">
        <w:rPr>
          <w:rFonts w:cstheme="majorHAnsi"/>
          <w:szCs w:val="22"/>
          <w:lang w:val="en-GB"/>
        </w:rPr>
        <w:t xml:space="preserve"> A “non-instrumental, non-manipulative relationship of correspondence” between “natural objects or spaces” and late modern subjects are possible.</w:t>
      </w:r>
      <w:r w:rsidRPr="003C3869">
        <w:rPr>
          <w:rStyle w:val="Funotenzeichen"/>
          <w:rFonts w:cstheme="majorHAnsi"/>
          <w:szCs w:val="22"/>
          <w:lang w:val="en-GB"/>
        </w:rPr>
        <w:footnoteReference w:id="99"/>
      </w:r>
      <w:r w:rsidRPr="003C3869">
        <w:rPr>
          <w:rFonts w:cstheme="majorHAnsi"/>
          <w:szCs w:val="22"/>
          <w:lang w:val="en-GB"/>
        </w:rPr>
        <w:t xml:space="preserve"> </w:t>
      </w:r>
      <w:r w:rsidR="00222F47" w:rsidRPr="003C3869">
        <w:rPr>
          <w:rFonts w:cstheme="majorHAnsi"/>
          <w:szCs w:val="22"/>
          <w:lang w:val="en-GB"/>
        </w:rPr>
        <w:t>It is well documented, that the experience of “sensual/practical resonant relationships” with extensive natural spaces or animals are of high therapeutic value.</w:t>
      </w:r>
      <w:r w:rsidR="00222F47" w:rsidRPr="003C3869">
        <w:rPr>
          <w:rStyle w:val="Funotenzeichen"/>
          <w:rFonts w:cstheme="majorHAnsi"/>
          <w:szCs w:val="22"/>
          <w:lang w:val="en-GB"/>
        </w:rPr>
        <w:footnoteReference w:id="100"/>
      </w:r>
      <w:r w:rsidR="00222F47" w:rsidRPr="003C3869">
        <w:rPr>
          <w:rFonts w:cstheme="majorHAnsi"/>
          <w:szCs w:val="22"/>
          <w:lang w:val="en-GB"/>
        </w:rPr>
        <w:t xml:space="preserve"> </w:t>
      </w:r>
    </w:p>
    <w:p w14:paraId="7198841C" w14:textId="77777777" w:rsidR="00B82C80" w:rsidRPr="003C3869" w:rsidRDefault="00B82C80" w:rsidP="00B0083A">
      <w:pPr>
        <w:rPr>
          <w:rFonts w:cstheme="majorHAnsi"/>
          <w:szCs w:val="22"/>
          <w:lang w:val="en-GB"/>
        </w:rPr>
      </w:pPr>
    </w:p>
    <w:p w14:paraId="31911800" w14:textId="63279BBF" w:rsidR="00F20B7A" w:rsidRPr="003C3869" w:rsidRDefault="00F20B7A" w:rsidP="00F20B7A">
      <w:pPr>
        <w:rPr>
          <w:rFonts w:cstheme="majorHAnsi"/>
          <w:szCs w:val="22"/>
          <w:lang w:val="en-GB"/>
        </w:rPr>
      </w:pPr>
      <w:r w:rsidRPr="003C3869">
        <w:rPr>
          <w:rFonts w:cstheme="majorHAnsi"/>
          <w:szCs w:val="22"/>
          <w:lang w:val="en-GB"/>
        </w:rPr>
        <w:lastRenderedPageBreak/>
        <w:t xml:space="preserve">Alienation is evident in our constitutive inability to live sustainably not only regarding nature, but also with respect to the resonant sphere of history. </w:t>
      </w:r>
      <w:r w:rsidRPr="003C3869">
        <w:rPr>
          <w:rFonts w:cstheme="majorHAnsi"/>
          <w:i/>
          <w:iCs/>
          <w:szCs w:val="22"/>
          <w:lang w:val="en-GB"/>
        </w:rPr>
        <w:t>Generational justice</w:t>
      </w:r>
      <w:r w:rsidRPr="003C3869">
        <w:rPr>
          <w:rFonts w:cstheme="majorHAnsi"/>
          <w:szCs w:val="22"/>
          <w:lang w:val="en-GB"/>
        </w:rPr>
        <w:t xml:space="preserve"> is often no more than an ignored, abstract, and moral demand. That we could hardly be further from its lived implementation is little surprising when we perceive ourselves as subjects disconnected and cut off in our existence and unrelated to our ancestors and descendants. However, if we feel responsively connected to all life in all times, in Haraway’s words: live response-ability, as it is completely natural for many indigenous traditions</w:t>
      </w:r>
      <w:r w:rsidRPr="003C3869">
        <w:rPr>
          <w:rStyle w:val="Funotenzeichen"/>
          <w:rFonts w:cstheme="majorHAnsi"/>
          <w:szCs w:val="22"/>
          <w:lang w:val="en-GB"/>
        </w:rPr>
        <w:footnoteReference w:id="101"/>
      </w:r>
      <w:r w:rsidRPr="003C3869">
        <w:rPr>
          <w:rFonts w:cstheme="majorHAnsi"/>
          <w:szCs w:val="22"/>
          <w:lang w:val="en-GB"/>
        </w:rPr>
        <w:t xml:space="preserve">, if we feel that this aliveness and current of history concerns us (strong valuation), then we do not need such principles to justify our sustainable life. In this case, lived sufficiency and material restrictions are not perceived as a restriction at all, </w:t>
      </w:r>
      <w:r w:rsidR="00861867" w:rsidRPr="003C3869">
        <w:rPr>
          <w:rFonts w:cstheme="majorHAnsi"/>
          <w:szCs w:val="22"/>
          <w:lang w:val="en-GB"/>
        </w:rPr>
        <w:t>nor, as Kreszmeier believes, out of a sense of indebtedness</w:t>
      </w:r>
      <w:r w:rsidR="001256C0" w:rsidRPr="003C3869">
        <w:rPr>
          <w:rStyle w:val="Funotenzeichen"/>
          <w:rFonts w:cstheme="majorHAnsi"/>
          <w:szCs w:val="22"/>
          <w:lang w:val="en-GB"/>
        </w:rPr>
        <w:footnoteReference w:id="102"/>
      </w:r>
      <w:r w:rsidR="00861867" w:rsidRPr="003C3869">
        <w:rPr>
          <w:rFonts w:cstheme="majorHAnsi"/>
          <w:szCs w:val="22"/>
          <w:lang w:val="en-GB"/>
        </w:rPr>
        <w:t xml:space="preserve">, </w:t>
      </w:r>
      <w:r w:rsidRPr="003C3869">
        <w:rPr>
          <w:rFonts w:cstheme="majorHAnsi"/>
          <w:szCs w:val="22"/>
          <w:lang w:val="en-GB"/>
        </w:rPr>
        <w:t>but as a moment of resonance and thus</w:t>
      </w:r>
      <w:r w:rsidR="00440BB4" w:rsidRPr="003C3869">
        <w:rPr>
          <w:rFonts w:cstheme="majorHAnsi"/>
          <w:szCs w:val="22"/>
          <w:lang w:val="en-GB"/>
        </w:rPr>
        <w:t>,</w:t>
      </w:r>
      <w:r w:rsidRPr="003C3869">
        <w:rPr>
          <w:rFonts w:cstheme="majorHAnsi"/>
          <w:szCs w:val="22"/>
          <w:lang w:val="en-GB"/>
        </w:rPr>
        <w:t xml:space="preserve"> as an element of a successful live.</w:t>
      </w:r>
      <w:r w:rsidRPr="003C3869">
        <w:rPr>
          <w:rStyle w:val="Funotenzeichen"/>
          <w:rFonts w:cstheme="majorHAnsi"/>
          <w:szCs w:val="22"/>
          <w:lang w:val="en-GB"/>
        </w:rPr>
        <w:footnoteReference w:id="103"/>
      </w:r>
    </w:p>
    <w:p w14:paraId="2550CB01" w14:textId="77777777" w:rsidR="00146F20" w:rsidRPr="003C3869" w:rsidRDefault="00146F20">
      <w:pPr>
        <w:rPr>
          <w:rStyle w:val="berschrift2Zchn"/>
          <w:sz w:val="24"/>
          <w:szCs w:val="22"/>
        </w:rPr>
      </w:pPr>
    </w:p>
    <w:p w14:paraId="2788B3D1" w14:textId="7A4955F2" w:rsidR="00146F20" w:rsidRPr="003C3869" w:rsidRDefault="00146F20" w:rsidP="00146F20">
      <w:pPr>
        <w:rPr>
          <w:rFonts w:cstheme="majorHAnsi"/>
          <w:szCs w:val="22"/>
          <w:lang w:val="en-GB"/>
        </w:rPr>
      </w:pPr>
      <w:r w:rsidRPr="003C3869">
        <w:rPr>
          <w:rFonts w:cstheme="majorHAnsi"/>
          <w:szCs w:val="22"/>
          <w:lang w:val="en-GB"/>
        </w:rPr>
        <w:t>To summarise this part, according to Rosa there is the voice of nature, whose silencing puts us into a rigidity of fear because we’re depending on her to distinguish our own identity, although this voice is not recognised by western science. And there is the self-service shop nature in which we freely enrich ourselves in a relation of relationlessness.</w:t>
      </w:r>
      <w:r w:rsidRPr="003C3869">
        <w:rPr>
          <w:rStyle w:val="Funotenzeichen"/>
          <w:rFonts w:cstheme="majorHAnsi"/>
          <w:szCs w:val="22"/>
          <w:lang w:val="en-GB"/>
        </w:rPr>
        <w:footnoteReference w:id="104"/>
      </w:r>
    </w:p>
    <w:p w14:paraId="4BA4AB16" w14:textId="2615970E" w:rsidR="00770A26" w:rsidRPr="003C3869" w:rsidRDefault="00770A26">
      <w:pPr>
        <w:rPr>
          <w:rStyle w:val="berschrift2Zchn"/>
          <w:sz w:val="24"/>
          <w:szCs w:val="22"/>
        </w:rPr>
      </w:pPr>
      <w:r w:rsidRPr="003C3869">
        <w:rPr>
          <w:rStyle w:val="berschrift2Zchn"/>
          <w:sz w:val="24"/>
          <w:szCs w:val="22"/>
        </w:rPr>
        <w:br w:type="page"/>
      </w:r>
    </w:p>
    <w:p w14:paraId="7A308938" w14:textId="24BE6365" w:rsidR="000F6024" w:rsidRPr="00B0083A" w:rsidRDefault="00CA6080" w:rsidP="009F3A25">
      <w:pPr>
        <w:pStyle w:val="berschrift2"/>
      </w:pPr>
      <w:bookmarkStart w:id="21" w:name="_Ref88936408"/>
      <w:bookmarkStart w:id="22" w:name="_Toc92310426"/>
      <w:r w:rsidRPr="003C3869">
        <w:lastRenderedPageBreak/>
        <w:t>A Better World is Possible</w:t>
      </w:r>
      <w:bookmarkEnd w:id="21"/>
      <w:bookmarkEnd w:id="22"/>
    </w:p>
    <w:p w14:paraId="06E59E1C" w14:textId="208A717D" w:rsidR="009F3695" w:rsidRPr="003C3869" w:rsidRDefault="009F3A25" w:rsidP="009F3A25">
      <w:pPr>
        <w:rPr>
          <w:rFonts w:ascii="Calibri Light" w:hAnsi="Calibri Light" w:cs="Calibri Light"/>
          <w:lang w:val="en-GB"/>
        </w:rPr>
      </w:pPr>
      <w:r w:rsidRPr="003C3869">
        <w:rPr>
          <w:rFonts w:ascii="Calibri Light" w:hAnsi="Calibri Light" w:cs="Calibri Light"/>
          <w:lang w:val="en-GB"/>
        </w:rPr>
        <w:t>Rosa advocates the attitude that a better world is possible</w:t>
      </w:r>
      <w:r w:rsidR="00AF04B7" w:rsidRPr="003C3869">
        <w:rPr>
          <w:rFonts w:ascii="Calibri Light" w:hAnsi="Calibri Light" w:cs="Calibri Light"/>
          <w:lang w:val="en-GB"/>
        </w:rPr>
        <w:t xml:space="preserve">, and that it may be identified by its core criterion, which is to listen and to respond rather than dominance and control. </w:t>
      </w:r>
      <w:r w:rsidRPr="003C3869">
        <w:rPr>
          <w:rFonts w:ascii="Calibri Light" w:hAnsi="Calibri Light" w:cs="Calibri Light"/>
          <w:lang w:val="en-GB"/>
        </w:rPr>
        <w:t xml:space="preserve">For him </w:t>
      </w:r>
      <w:r w:rsidR="009F3695" w:rsidRPr="003C3869">
        <w:rPr>
          <w:rFonts w:cstheme="majorHAnsi"/>
          <w:szCs w:val="22"/>
          <w:lang w:val="en-GB"/>
        </w:rPr>
        <w:t xml:space="preserve">the overcoming of the logic of </w:t>
      </w:r>
      <w:r w:rsidR="009F3695" w:rsidRPr="003C3869">
        <w:rPr>
          <w:rFonts w:cstheme="majorHAnsi"/>
          <w:color w:val="000000" w:themeColor="text1"/>
          <w:szCs w:val="22"/>
          <w:lang w:val="en-GB"/>
        </w:rPr>
        <w:t>escalation</w:t>
      </w:r>
      <w:r w:rsidR="009F3695" w:rsidRPr="003C3869">
        <w:rPr>
          <w:rFonts w:cstheme="majorHAnsi"/>
          <w:szCs w:val="22"/>
          <w:lang w:val="en-GB"/>
        </w:rPr>
        <w:t xml:space="preserve"> and the change of the world relationship </w:t>
      </w:r>
      <w:r w:rsidRPr="003C3869">
        <w:rPr>
          <w:rFonts w:cstheme="majorHAnsi"/>
          <w:szCs w:val="22"/>
          <w:lang w:val="en-GB"/>
        </w:rPr>
        <w:t>are the</w:t>
      </w:r>
      <w:r w:rsidR="009F3695" w:rsidRPr="003C3869">
        <w:rPr>
          <w:rFonts w:cstheme="majorHAnsi"/>
          <w:szCs w:val="22"/>
          <w:lang w:val="en-GB"/>
        </w:rPr>
        <w:t xml:space="preserve"> central challenges of our time.</w:t>
      </w:r>
      <w:r w:rsidR="006F3B72" w:rsidRPr="003C3869">
        <w:rPr>
          <w:rFonts w:cstheme="majorHAnsi"/>
          <w:szCs w:val="22"/>
          <w:lang w:val="en-GB"/>
        </w:rPr>
        <w:t xml:space="preserve"> It is not alone within our power to make the world speak or sing again, but it is also not completely out of our control. We can start working on improving the quality of our interaction </w:t>
      </w:r>
      <w:r w:rsidR="00E41A64" w:rsidRPr="003C3869">
        <w:rPr>
          <w:rFonts w:cstheme="majorHAnsi"/>
          <w:szCs w:val="22"/>
          <w:lang w:val="en-GB"/>
        </w:rPr>
        <w:t xml:space="preserve">and relation </w:t>
      </w:r>
      <w:r w:rsidR="006F3B72" w:rsidRPr="003C3869">
        <w:rPr>
          <w:rFonts w:cstheme="majorHAnsi"/>
          <w:szCs w:val="22"/>
          <w:lang w:val="en-GB"/>
        </w:rPr>
        <w:t xml:space="preserve">with the world right now: individually </w:t>
      </w:r>
      <w:r w:rsidR="00E6071E" w:rsidRPr="003C3869">
        <w:rPr>
          <w:rFonts w:cstheme="majorHAnsi"/>
          <w:szCs w:val="22"/>
          <w:lang w:val="en-GB"/>
        </w:rPr>
        <w:t xml:space="preserve">as well as </w:t>
      </w:r>
      <w:r w:rsidR="006F3B72" w:rsidRPr="003C3869">
        <w:rPr>
          <w:rFonts w:cstheme="majorHAnsi"/>
          <w:szCs w:val="22"/>
          <w:lang w:val="en-GB"/>
        </w:rPr>
        <w:t>collectively</w:t>
      </w:r>
      <w:r w:rsidR="00E41A64" w:rsidRPr="003C3869">
        <w:rPr>
          <w:rFonts w:cstheme="majorHAnsi"/>
          <w:szCs w:val="22"/>
          <w:lang w:val="en-GB"/>
        </w:rPr>
        <w:t>.</w:t>
      </w:r>
      <w:r w:rsidR="00E41A64" w:rsidRPr="003C3869">
        <w:rPr>
          <w:rStyle w:val="Funotenzeichen"/>
          <w:rFonts w:cstheme="majorHAnsi"/>
          <w:szCs w:val="22"/>
          <w:lang w:val="en-GB"/>
        </w:rPr>
        <w:t xml:space="preserve"> </w:t>
      </w:r>
      <w:r w:rsidR="00E41A64" w:rsidRPr="003C3869">
        <w:rPr>
          <w:rStyle w:val="Funotenzeichen"/>
          <w:rFonts w:cstheme="majorHAnsi"/>
          <w:szCs w:val="22"/>
          <w:lang w:val="en-GB"/>
        </w:rPr>
        <w:footnoteReference w:id="105"/>
      </w:r>
    </w:p>
    <w:p w14:paraId="09DAEF34" w14:textId="77777777" w:rsidR="009F3695" w:rsidRPr="003C3869" w:rsidRDefault="009F3695">
      <w:pPr>
        <w:rPr>
          <w:rFonts w:ascii="Calibri Light" w:hAnsi="Calibri Light" w:cs="Calibri Light"/>
          <w:lang w:val="en-GB"/>
        </w:rPr>
      </w:pPr>
    </w:p>
    <w:p w14:paraId="3E7147D4" w14:textId="76ADD6CF" w:rsidR="0091142F" w:rsidRPr="003C3869" w:rsidRDefault="00F0057E" w:rsidP="0091142F">
      <w:pPr>
        <w:rPr>
          <w:rFonts w:cstheme="majorHAnsi"/>
          <w:color w:val="000000" w:themeColor="text1"/>
          <w:szCs w:val="22"/>
          <w:lang w:val="en-GB"/>
        </w:rPr>
      </w:pPr>
      <w:r w:rsidRPr="003C3869">
        <w:rPr>
          <w:rFonts w:cstheme="majorHAnsi"/>
          <w:color w:val="000000" w:themeColor="text1"/>
          <w:szCs w:val="22"/>
          <w:lang w:val="en-GB"/>
        </w:rPr>
        <w:t>According to Rosa a change in awareness alone is not enough, a paradigm shift from the mode of dynamic stabilization (and therefore a reorientation of all the systems based on it, like politics and lifeworld) to a sensitivity to resonance is needed.</w:t>
      </w:r>
      <w:r w:rsidRPr="003C3869">
        <w:rPr>
          <w:rStyle w:val="Funotenzeichen"/>
          <w:rFonts w:cstheme="majorHAnsi"/>
          <w:color w:val="000000" w:themeColor="text1"/>
          <w:szCs w:val="22"/>
          <w:lang w:val="en-GB"/>
        </w:rPr>
        <w:footnoteReference w:id="106"/>
      </w:r>
      <w:r w:rsidRPr="003C3869">
        <w:rPr>
          <w:rFonts w:cstheme="majorHAnsi"/>
          <w:color w:val="000000" w:themeColor="text1"/>
          <w:szCs w:val="22"/>
          <w:lang w:val="en-GB"/>
        </w:rPr>
        <w:t xml:space="preserve"> Fundamental institutional reforms are the prerequisite for overcoming the logic of escalation. Not the range of influence should dominate our lives, but the quality of our relation to the world.</w:t>
      </w:r>
      <w:r w:rsidRPr="003C3869">
        <w:rPr>
          <w:rStyle w:val="Funotenzeichen"/>
          <w:rFonts w:cstheme="majorHAnsi"/>
          <w:color w:val="000000" w:themeColor="text1"/>
          <w:szCs w:val="22"/>
          <w:lang w:val="en-GB"/>
        </w:rPr>
        <w:footnoteReference w:id="107"/>
      </w:r>
      <w:r w:rsidRPr="003C3869">
        <w:rPr>
          <w:rFonts w:cstheme="majorHAnsi"/>
          <w:color w:val="000000" w:themeColor="text1"/>
          <w:szCs w:val="22"/>
          <w:lang w:val="en-GB"/>
        </w:rPr>
        <w:t xml:space="preserve"> The reduction of a competition-based orientation and the implementation of a universal basic income (financed by an inheritance tax) could lay an essential foundation stone in this respect.</w:t>
      </w:r>
      <w:r w:rsidRPr="003C3869">
        <w:rPr>
          <w:rStyle w:val="Funotenzeichen"/>
          <w:rFonts w:cstheme="majorHAnsi"/>
          <w:color w:val="000000" w:themeColor="text1"/>
          <w:szCs w:val="22"/>
          <w:lang w:val="en-GB"/>
        </w:rPr>
        <w:footnoteReference w:id="108"/>
      </w:r>
      <w:r w:rsidRPr="003C3869">
        <w:rPr>
          <w:rFonts w:cstheme="majorHAnsi"/>
          <w:color w:val="000000" w:themeColor="text1"/>
          <w:szCs w:val="22"/>
          <w:lang w:val="en-GB"/>
        </w:rPr>
        <w:t xml:space="preserve"> As scale for quality can and should serve the ability and possibility to establish and maintain axes of resonance and not the</w:t>
      </w:r>
      <w:r w:rsidRPr="003C3869">
        <w:rPr>
          <w:color w:val="000000" w:themeColor="text1"/>
          <w:szCs w:val="22"/>
          <w:lang w:val="en-GB"/>
        </w:rPr>
        <w:t xml:space="preserve"> </w:t>
      </w:r>
      <w:r w:rsidRPr="003C3869">
        <w:rPr>
          <w:rFonts w:cstheme="majorHAnsi"/>
          <w:color w:val="000000" w:themeColor="text1"/>
          <w:szCs w:val="22"/>
          <w:lang w:val="en-GB"/>
        </w:rPr>
        <w:t>quantitative escalation.</w:t>
      </w:r>
      <w:r w:rsidR="0091142F" w:rsidRPr="003C3869">
        <w:rPr>
          <w:rFonts w:ascii="Calibri Light" w:hAnsi="Calibri Light" w:cs="Calibri Light"/>
          <w:lang w:val="en-GB"/>
        </w:rPr>
        <w:t xml:space="preserve"> </w:t>
      </w:r>
      <w:r w:rsidR="00E26B0D" w:rsidRPr="003C3869">
        <w:rPr>
          <w:rFonts w:ascii="Calibri Light" w:hAnsi="Calibri Light" w:cs="Calibri Light"/>
          <w:lang w:val="en-GB"/>
        </w:rPr>
        <w:t>Even if Rosa believes that there is basically no answer to the question of how the transition to a post-growth society and to a different form of world relationship can be achieved, he</w:t>
      </w:r>
      <w:r w:rsidR="007C22A2" w:rsidRPr="003C3869">
        <w:rPr>
          <w:rFonts w:ascii="Calibri Light" w:hAnsi="Calibri Light" w:cs="Calibri Light"/>
          <w:lang w:val="en-GB"/>
        </w:rPr>
        <w:t xml:space="preserve"> tries to</w:t>
      </w:r>
      <w:r w:rsidR="00E26B0D" w:rsidRPr="003C3869">
        <w:rPr>
          <w:rFonts w:ascii="Calibri Light" w:hAnsi="Calibri Light" w:cs="Calibri Light"/>
          <w:lang w:val="en-GB"/>
        </w:rPr>
        <w:t xml:space="preserve"> contribute </w:t>
      </w:r>
      <w:r w:rsidR="0091142F" w:rsidRPr="003C3869">
        <w:rPr>
          <w:rFonts w:ascii="Calibri Light" w:hAnsi="Calibri Light" w:cs="Calibri Light"/>
          <w:lang w:val="en-GB"/>
        </w:rPr>
        <w:t>his part</w:t>
      </w:r>
      <w:r w:rsidR="00E26B0D" w:rsidRPr="003C3869">
        <w:rPr>
          <w:rFonts w:ascii="Calibri Light" w:hAnsi="Calibri Light" w:cs="Calibri Light"/>
          <w:lang w:val="en-GB"/>
        </w:rPr>
        <w:t xml:space="preserve"> with his work </w:t>
      </w:r>
      <w:r w:rsidR="007C22A2" w:rsidRPr="003C3869">
        <w:rPr>
          <w:rFonts w:ascii="Calibri Light" w:hAnsi="Calibri Light" w:cs="Calibri Light"/>
          <w:lang w:val="en-GB"/>
        </w:rPr>
        <w:t>r</w:t>
      </w:r>
      <w:r w:rsidR="00E26B0D" w:rsidRPr="003C3869">
        <w:rPr>
          <w:rFonts w:ascii="Calibri Light" w:hAnsi="Calibri Light" w:cs="Calibri Light"/>
          <w:lang w:val="en-GB"/>
        </w:rPr>
        <w:t>esonance</w:t>
      </w:r>
      <w:r w:rsidR="0091142F" w:rsidRPr="003C3869">
        <w:rPr>
          <w:rFonts w:ascii="Calibri Light" w:hAnsi="Calibri Light" w:cs="Calibri Light"/>
          <w:lang w:val="en-GB"/>
        </w:rPr>
        <w:t xml:space="preserve"> by at least allowing one to sense another kind of being, a new way of being in relation to life and to the world.</w:t>
      </w:r>
      <w:r w:rsidR="0091142F" w:rsidRPr="003C3869">
        <w:rPr>
          <w:rStyle w:val="Funotenzeichen"/>
          <w:rFonts w:ascii="Calibri Light" w:hAnsi="Calibri Light" w:cs="Calibri Light"/>
          <w:lang w:val="en-GB"/>
        </w:rPr>
        <w:footnoteReference w:id="109"/>
      </w:r>
    </w:p>
    <w:p w14:paraId="798A927F" w14:textId="1ADD5879" w:rsidR="00E26B0D" w:rsidRPr="003C3869" w:rsidRDefault="00E26B0D" w:rsidP="00D04437">
      <w:pPr>
        <w:rPr>
          <w:rFonts w:ascii="Calibri Light" w:hAnsi="Calibri Light" w:cs="Calibri Light"/>
          <w:lang w:val="en-GB"/>
        </w:rPr>
      </w:pPr>
    </w:p>
    <w:p w14:paraId="186D2FF2" w14:textId="650FC352" w:rsidR="00D22BA6" w:rsidRDefault="007837F4" w:rsidP="00D22BA6">
      <w:pPr>
        <w:rPr>
          <w:rFonts w:cstheme="majorHAnsi"/>
          <w:szCs w:val="22"/>
          <w:lang w:val="en-GB"/>
        </w:rPr>
      </w:pPr>
      <w:r w:rsidRPr="003C3869">
        <w:rPr>
          <w:rFonts w:ascii="Calibri Light" w:hAnsi="Calibri Light" w:cs="Calibri Light"/>
          <w:lang w:val="en-GB"/>
        </w:rPr>
        <w:t>As shown in the previous chapters, Rosa describes in detail how our modern society is gearing itself towards alienation and the allowance of the capacity for resonance to dwindle. At the same time, he shows that a better world would be possible and what it would take, such as the conceptual means</w:t>
      </w:r>
      <w:r w:rsidR="001553A3" w:rsidRPr="003C3869">
        <w:rPr>
          <w:rFonts w:ascii="Calibri Light" w:hAnsi="Calibri Light" w:cs="Calibri Light"/>
          <w:lang w:val="en-GB"/>
        </w:rPr>
        <w:t>,</w:t>
      </w:r>
      <w:r w:rsidRPr="003C3869">
        <w:rPr>
          <w:rFonts w:ascii="Calibri Light" w:hAnsi="Calibri Light" w:cs="Calibri Light"/>
          <w:lang w:val="en-GB"/>
        </w:rPr>
        <w:t xml:space="preserve"> to grasp, articulate </w:t>
      </w:r>
      <w:r w:rsidR="00957DDD" w:rsidRPr="003C3869">
        <w:rPr>
          <w:rFonts w:ascii="Calibri Light" w:hAnsi="Calibri Light" w:cs="Calibri Light"/>
          <w:lang w:val="en-GB"/>
        </w:rPr>
        <w:t>and</w:t>
      </w:r>
      <w:r w:rsidRPr="003C3869">
        <w:rPr>
          <w:rFonts w:ascii="Calibri Light" w:hAnsi="Calibri Light" w:cs="Calibri Light"/>
          <w:lang w:val="en-GB"/>
        </w:rPr>
        <w:t xml:space="preserve"> then avert the looming resonance catastrophe. From my perspective, he not only justifiably defends himself against the </w:t>
      </w:r>
      <w:r w:rsidRPr="003C3869">
        <w:rPr>
          <w:rFonts w:ascii="Calibri Light" w:hAnsi="Calibri Light" w:cs="Calibri Light"/>
          <w:lang w:val="en-GB"/>
        </w:rPr>
        <w:lastRenderedPageBreak/>
        <w:t xml:space="preserve">accusation that his theory is an abstract, theoretical, inapplicable concept. That </w:t>
      </w:r>
      <w:r w:rsidR="001553A3" w:rsidRPr="003C3869">
        <w:rPr>
          <w:rFonts w:ascii="Calibri Light" w:hAnsi="Calibri Light" w:cs="Calibri Light"/>
          <w:lang w:val="en-GB"/>
        </w:rPr>
        <w:t>the</w:t>
      </w:r>
      <w:r w:rsidRPr="003C3869">
        <w:rPr>
          <w:rFonts w:ascii="Calibri Light" w:hAnsi="Calibri Light" w:cs="Calibri Light"/>
          <w:lang w:val="en-GB"/>
        </w:rPr>
        <w:t xml:space="preserve"> relational quality of </w:t>
      </w:r>
      <w:r w:rsidR="001553A3" w:rsidRPr="003C3869">
        <w:rPr>
          <w:rFonts w:ascii="Calibri Light" w:hAnsi="Calibri Light" w:cs="Calibri Light"/>
          <w:lang w:val="en-GB"/>
        </w:rPr>
        <w:t>our</w:t>
      </w:r>
      <w:r w:rsidRPr="003C3869">
        <w:rPr>
          <w:rFonts w:ascii="Calibri Light" w:hAnsi="Calibri Light" w:cs="Calibri Light"/>
          <w:lang w:val="en-GB"/>
        </w:rPr>
        <w:t xml:space="preserve"> relationship</w:t>
      </w:r>
      <w:r w:rsidR="001553A3" w:rsidRPr="003C3869">
        <w:rPr>
          <w:rFonts w:ascii="Calibri Light" w:hAnsi="Calibri Light" w:cs="Calibri Light"/>
          <w:lang w:val="en-GB"/>
        </w:rPr>
        <w:t xml:space="preserve"> to the world</w:t>
      </w:r>
      <w:r w:rsidRPr="003C3869">
        <w:rPr>
          <w:rFonts w:ascii="Calibri Light" w:hAnsi="Calibri Light" w:cs="Calibri Light"/>
          <w:lang w:val="en-GB"/>
        </w:rPr>
        <w:t xml:space="preserve"> has a decisive influence on our lives and that we should listen and respond more</w:t>
      </w:r>
      <w:r w:rsidR="001553A3" w:rsidRPr="003C3869">
        <w:rPr>
          <w:rFonts w:ascii="Calibri Light" w:hAnsi="Calibri Light" w:cs="Calibri Light"/>
          <w:lang w:val="en-GB"/>
        </w:rPr>
        <w:t>,</w:t>
      </w:r>
      <w:r w:rsidRPr="003C3869">
        <w:rPr>
          <w:rFonts w:ascii="Calibri Light" w:hAnsi="Calibri Light" w:cs="Calibri Light"/>
          <w:lang w:val="en-GB"/>
        </w:rPr>
        <w:t xml:space="preserve"> is nothing new. </w:t>
      </w:r>
      <w:r w:rsidR="008C763D" w:rsidRPr="003C3869">
        <w:rPr>
          <w:rFonts w:ascii="Calibri Light" w:hAnsi="Calibri Light" w:cs="Calibri Light"/>
          <w:lang w:val="en-GB"/>
        </w:rPr>
        <w:t>How exactly can we do so, and can we train our ability for resonance? Even though there is on a concrete level not that much more he added, his</w:t>
      </w:r>
      <w:r w:rsidRPr="003C3869">
        <w:rPr>
          <w:rFonts w:ascii="Calibri Light" w:hAnsi="Calibri Light" w:cs="Calibri Light"/>
          <w:lang w:val="en-GB"/>
        </w:rPr>
        <w:t xml:space="preserve"> theory </w:t>
      </w:r>
      <w:r w:rsidR="008C763D" w:rsidRPr="003C3869">
        <w:rPr>
          <w:rFonts w:ascii="Calibri Light" w:hAnsi="Calibri Light" w:cs="Calibri Light"/>
          <w:lang w:val="en-GB"/>
        </w:rPr>
        <w:t xml:space="preserve">attaches great importance to </w:t>
      </w:r>
      <w:r w:rsidRPr="003C3869">
        <w:rPr>
          <w:rFonts w:ascii="Calibri Light" w:hAnsi="Calibri Light" w:cs="Calibri Light"/>
          <w:lang w:val="en-GB"/>
        </w:rPr>
        <w:t xml:space="preserve">this knowledge </w:t>
      </w:r>
      <w:r w:rsidR="008C763D" w:rsidRPr="003C3869">
        <w:rPr>
          <w:rFonts w:ascii="Calibri Light" w:hAnsi="Calibri Light" w:cs="Calibri Light"/>
          <w:lang w:val="en-GB"/>
        </w:rPr>
        <w:t xml:space="preserve">and opens the doors </w:t>
      </w:r>
      <w:r w:rsidRPr="003C3869">
        <w:rPr>
          <w:rFonts w:ascii="Calibri Light" w:hAnsi="Calibri Light" w:cs="Calibri Light"/>
          <w:lang w:val="en-GB"/>
        </w:rPr>
        <w:t xml:space="preserve">into </w:t>
      </w:r>
      <w:r w:rsidR="001553A3" w:rsidRPr="003C3869">
        <w:rPr>
          <w:rFonts w:ascii="Calibri Light" w:hAnsi="Calibri Light" w:cs="Calibri Light"/>
          <w:lang w:val="en-GB"/>
        </w:rPr>
        <w:t xml:space="preserve">acknowledged </w:t>
      </w:r>
      <w:r w:rsidRPr="003C3869">
        <w:rPr>
          <w:rFonts w:ascii="Calibri Light" w:hAnsi="Calibri Light" w:cs="Calibri Light"/>
          <w:lang w:val="en-GB"/>
        </w:rPr>
        <w:t xml:space="preserve">Western science. </w:t>
      </w:r>
      <w:r w:rsidR="00D06EC2" w:rsidRPr="003C3869">
        <w:rPr>
          <w:rFonts w:ascii="Calibri Light" w:hAnsi="Calibri Light" w:cs="Calibri Light"/>
          <w:lang w:val="en-GB"/>
        </w:rPr>
        <w:t>To</w:t>
      </w:r>
      <w:r w:rsidRPr="003C3869">
        <w:rPr>
          <w:rFonts w:ascii="Calibri Light" w:hAnsi="Calibri Light" w:cs="Calibri Light"/>
          <w:lang w:val="en-GB"/>
        </w:rPr>
        <w:t xml:space="preserve"> get closer to the answers to my question about a good life, </w:t>
      </w:r>
      <w:r w:rsidR="00AD6F70" w:rsidRPr="003C3869">
        <w:rPr>
          <w:rFonts w:ascii="Calibri Light" w:hAnsi="Calibri Light" w:cs="Calibri Light"/>
          <w:lang w:val="en-GB"/>
        </w:rPr>
        <w:t xml:space="preserve">I'll continue in the following chapter </w:t>
      </w:r>
      <w:r w:rsidR="00AD6F70" w:rsidRPr="003C3869">
        <w:rPr>
          <w:rFonts w:ascii="Calibri Light" w:hAnsi="Calibri Light" w:cs="Calibri Light"/>
          <w:lang w:val="en-GB"/>
        </w:rPr>
        <w:fldChar w:fldCharType="begin"/>
      </w:r>
      <w:r w:rsidR="00AD6F70" w:rsidRPr="003C3869">
        <w:rPr>
          <w:rFonts w:ascii="Calibri Light" w:hAnsi="Calibri Light" w:cs="Calibri Light"/>
          <w:lang w:val="en-GB"/>
        </w:rPr>
        <w:instrText xml:space="preserve"> REF _Ref88936512 \r \h </w:instrText>
      </w:r>
      <w:r w:rsidR="00AD6F70" w:rsidRPr="003C3869">
        <w:rPr>
          <w:rFonts w:ascii="Calibri Light" w:hAnsi="Calibri Light" w:cs="Calibri Light"/>
          <w:lang w:val="en-GB"/>
        </w:rPr>
      </w:r>
      <w:r w:rsidR="00AD6F70" w:rsidRPr="003C3869">
        <w:rPr>
          <w:rFonts w:ascii="Calibri Light" w:hAnsi="Calibri Light" w:cs="Calibri Light"/>
          <w:lang w:val="en-GB"/>
        </w:rPr>
        <w:fldChar w:fldCharType="separate"/>
      </w:r>
      <w:r w:rsidR="00B0083A">
        <w:rPr>
          <w:rFonts w:ascii="Calibri Light" w:hAnsi="Calibri Light" w:cs="Calibri Light"/>
          <w:lang w:val="en-GB"/>
        </w:rPr>
        <w:t>3.5</w:t>
      </w:r>
      <w:r w:rsidR="00AD6F70" w:rsidRPr="003C3869">
        <w:rPr>
          <w:rFonts w:ascii="Calibri Light" w:hAnsi="Calibri Light" w:cs="Calibri Light"/>
          <w:lang w:val="en-GB"/>
        </w:rPr>
        <w:fldChar w:fldCharType="end"/>
      </w:r>
      <w:r w:rsidR="00AD6F70" w:rsidRPr="003C3869">
        <w:rPr>
          <w:rFonts w:ascii="Calibri Light" w:hAnsi="Calibri Light" w:cs="Calibri Light"/>
          <w:lang w:val="en-GB"/>
        </w:rPr>
        <w:t xml:space="preserve">, to examine some for my question relevant arguments in greater depth and in a critical perspective. </w:t>
      </w:r>
      <w:r w:rsidRPr="003C3869">
        <w:rPr>
          <w:rFonts w:ascii="Calibri Light" w:hAnsi="Calibri Light" w:cs="Calibri Light"/>
          <w:lang w:val="en-GB"/>
        </w:rPr>
        <w:t xml:space="preserve">In chapter </w:t>
      </w:r>
      <w:r w:rsidR="003C3869" w:rsidRPr="003C3869">
        <w:rPr>
          <w:rFonts w:ascii="Calibri Light" w:hAnsi="Calibri Light" w:cs="Calibri Light"/>
          <w:lang w:val="en-GB"/>
        </w:rPr>
        <w:fldChar w:fldCharType="begin"/>
      </w:r>
      <w:r w:rsidR="003C3869" w:rsidRPr="003C3869">
        <w:rPr>
          <w:rFonts w:ascii="Calibri Light" w:hAnsi="Calibri Light" w:cs="Calibri Light"/>
          <w:lang w:val="en-GB"/>
        </w:rPr>
        <w:instrText xml:space="preserve"> REF _Ref92219630 \r \h </w:instrText>
      </w:r>
      <w:r w:rsidR="003C3869" w:rsidRPr="003C3869">
        <w:rPr>
          <w:rFonts w:ascii="Calibri Light" w:hAnsi="Calibri Light" w:cs="Calibri Light"/>
          <w:lang w:val="en-GB"/>
        </w:rPr>
      </w:r>
      <w:r w:rsidR="003C3869" w:rsidRPr="003C3869">
        <w:rPr>
          <w:rFonts w:ascii="Calibri Light" w:hAnsi="Calibri Light" w:cs="Calibri Light"/>
          <w:lang w:val="en-GB"/>
        </w:rPr>
        <w:fldChar w:fldCharType="separate"/>
      </w:r>
      <w:r w:rsidR="00B0083A">
        <w:rPr>
          <w:rFonts w:ascii="Calibri Light" w:hAnsi="Calibri Light" w:cs="Calibri Light"/>
          <w:lang w:val="en-GB"/>
        </w:rPr>
        <w:t>4</w:t>
      </w:r>
      <w:r w:rsidR="003C3869" w:rsidRPr="003C3869">
        <w:rPr>
          <w:rFonts w:ascii="Calibri Light" w:hAnsi="Calibri Light" w:cs="Calibri Light"/>
          <w:lang w:val="en-GB"/>
        </w:rPr>
        <w:fldChar w:fldCharType="end"/>
      </w:r>
      <w:r w:rsidR="003C3869" w:rsidRPr="003C3869">
        <w:rPr>
          <w:rFonts w:ascii="Calibri Light" w:hAnsi="Calibri Light" w:cs="Calibri Light"/>
          <w:lang w:val="en-GB"/>
        </w:rPr>
        <w:t xml:space="preserve"> </w:t>
      </w:r>
      <w:r w:rsidRPr="003C3869">
        <w:rPr>
          <w:rFonts w:ascii="Calibri Light" w:hAnsi="Calibri Light" w:cs="Calibri Light"/>
          <w:lang w:val="en-GB"/>
        </w:rPr>
        <w:t xml:space="preserve">I </w:t>
      </w:r>
      <w:r w:rsidR="003C3869" w:rsidRPr="003C3869">
        <w:rPr>
          <w:rFonts w:ascii="Calibri Light" w:hAnsi="Calibri Light" w:cs="Calibri Light"/>
          <w:lang w:val="en-GB"/>
        </w:rPr>
        <w:t>contrast</w:t>
      </w:r>
      <w:r w:rsidR="00D06EC2" w:rsidRPr="003C3869">
        <w:rPr>
          <w:rFonts w:ascii="Calibri Light" w:hAnsi="Calibri Light" w:cs="Calibri Light"/>
          <w:lang w:val="en-GB"/>
        </w:rPr>
        <w:t xml:space="preserve"> </w:t>
      </w:r>
      <w:r w:rsidRPr="003C3869">
        <w:rPr>
          <w:rFonts w:ascii="Calibri Light" w:hAnsi="Calibri Light" w:cs="Calibri Light"/>
          <w:lang w:val="en-GB"/>
        </w:rPr>
        <w:t>Rosa's resonance theory with more radical</w:t>
      </w:r>
      <w:r w:rsidR="008C763D" w:rsidRPr="003C3869">
        <w:rPr>
          <w:rFonts w:ascii="Calibri Light" w:hAnsi="Calibri Light" w:cs="Calibri Light"/>
          <w:lang w:val="en-GB"/>
        </w:rPr>
        <w:t>, practical</w:t>
      </w:r>
      <w:r w:rsidRPr="003C3869">
        <w:rPr>
          <w:rFonts w:ascii="Calibri Light" w:hAnsi="Calibri Light" w:cs="Calibri Light"/>
          <w:lang w:val="en-GB"/>
        </w:rPr>
        <w:t xml:space="preserve"> and direct relational theories, which are then </w:t>
      </w:r>
      <w:r w:rsidR="00957DDD" w:rsidRPr="003C3869">
        <w:rPr>
          <w:rFonts w:ascii="Calibri Light" w:hAnsi="Calibri Light" w:cs="Calibri Light"/>
          <w:lang w:val="en-GB"/>
        </w:rPr>
        <w:t xml:space="preserve">both </w:t>
      </w:r>
      <w:r w:rsidR="003C3869" w:rsidRPr="003C3869">
        <w:rPr>
          <w:rFonts w:ascii="Calibri Light" w:hAnsi="Calibri Light" w:cs="Calibri Light"/>
          <w:lang w:val="en-GB"/>
        </w:rPr>
        <w:t>analysed</w:t>
      </w:r>
      <w:r w:rsidRPr="003C3869">
        <w:rPr>
          <w:rFonts w:ascii="Calibri Light" w:hAnsi="Calibri Light" w:cs="Calibri Light"/>
          <w:lang w:val="en-GB"/>
        </w:rPr>
        <w:t xml:space="preserve"> in the </w:t>
      </w:r>
      <w:r w:rsidRPr="003C3869">
        <w:rPr>
          <w:rFonts w:cstheme="majorHAnsi"/>
          <w:szCs w:val="22"/>
          <w:lang w:val="en-GB"/>
        </w:rPr>
        <w:fldChar w:fldCharType="begin"/>
      </w:r>
      <w:r w:rsidRPr="003C3869">
        <w:rPr>
          <w:rFonts w:cstheme="majorHAnsi"/>
          <w:szCs w:val="22"/>
          <w:lang w:val="en-GB"/>
        </w:rPr>
        <w:instrText xml:space="preserve"> REF _Ref91095064 \h </w:instrText>
      </w:r>
      <w:r w:rsidR="003C3869" w:rsidRPr="003C3869">
        <w:rPr>
          <w:rFonts w:cstheme="majorHAnsi"/>
          <w:szCs w:val="22"/>
          <w:lang w:val="en-GB"/>
        </w:rPr>
        <w:instrText xml:space="preserve"> \* MERGEFORMAT </w:instrText>
      </w:r>
      <w:r w:rsidRPr="003C3869">
        <w:rPr>
          <w:rFonts w:cstheme="majorHAnsi"/>
          <w:szCs w:val="22"/>
          <w:lang w:val="en-GB"/>
        </w:rPr>
      </w:r>
      <w:r w:rsidRPr="003C3869">
        <w:rPr>
          <w:rFonts w:cstheme="majorHAnsi"/>
          <w:szCs w:val="22"/>
          <w:lang w:val="en-GB"/>
        </w:rPr>
        <w:fldChar w:fldCharType="separate"/>
      </w:r>
      <w:r w:rsidR="00B0083A" w:rsidRPr="00B0083A">
        <w:rPr>
          <w:lang w:val="en-GB"/>
        </w:rPr>
        <w:t>Synthesis</w:t>
      </w:r>
      <w:r w:rsidRPr="003C3869">
        <w:rPr>
          <w:rFonts w:cstheme="majorHAnsi"/>
          <w:szCs w:val="22"/>
          <w:lang w:val="en-GB"/>
        </w:rPr>
        <w:fldChar w:fldCharType="end"/>
      </w:r>
      <w:r w:rsidR="00AD6F70" w:rsidRPr="003C3869">
        <w:rPr>
          <w:rFonts w:cstheme="majorHAnsi"/>
          <w:szCs w:val="22"/>
          <w:lang w:val="en-GB"/>
        </w:rPr>
        <w:t xml:space="preserve"> (</w:t>
      </w:r>
      <w:r w:rsidR="00AD6F70" w:rsidRPr="003C3869">
        <w:rPr>
          <w:rFonts w:cstheme="majorHAnsi"/>
          <w:szCs w:val="22"/>
          <w:lang w:val="en-GB"/>
        </w:rPr>
        <w:fldChar w:fldCharType="begin"/>
      </w:r>
      <w:r w:rsidR="00AD6F70" w:rsidRPr="003C3869">
        <w:rPr>
          <w:rFonts w:cstheme="majorHAnsi"/>
          <w:szCs w:val="22"/>
          <w:lang w:val="en-GB"/>
        </w:rPr>
        <w:instrText xml:space="preserve"> REF _Ref91098394 \r \h </w:instrText>
      </w:r>
      <w:r w:rsidR="00AD6F70" w:rsidRPr="003C3869">
        <w:rPr>
          <w:rFonts w:cstheme="majorHAnsi"/>
          <w:szCs w:val="22"/>
          <w:lang w:val="en-GB"/>
        </w:rPr>
      </w:r>
      <w:r w:rsidR="00AD6F70" w:rsidRPr="003C3869">
        <w:rPr>
          <w:rFonts w:cstheme="majorHAnsi"/>
          <w:szCs w:val="22"/>
          <w:lang w:val="en-GB"/>
        </w:rPr>
        <w:fldChar w:fldCharType="separate"/>
      </w:r>
      <w:r w:rsidR="00B0083A">
        <w:rPr>
          <w:rFonts w:cstheme="majorHAnsi"/>
          <w:szCs w:val="22"/>
          <w:lang w:val="en-GB"/>
        </w:rPr>
        <w:t>5</w:t>
      </w:r>
      <w:r w:rsidR="00AD6F70" w:rsidRPr="003C3869">
        <w:rPr>
          <w:rFonts w:cstheme="majorHAnsi"/>
          <w:szCs w:val="22"/>
          <w:lang w:val="en-GB"/>
        </w:rPr>
        <w:fldChar w:fldCharType="end"/>
      </w:r>
      <w:r w:rsidR="00AD6F70" w:rsidRPr="003C3869">
        <w:rPr>
          <w:rFonts w:cstheme="majorHAnsi"/>
          <w:szCs w:val="22"/>
          <w:lang w:val="en-GB"/>
        </w:rPr>
        <w:t xml:space="preserve"> and</w:t>
      </w:r>
      <w:r w:rsidR="00035393">
        <w:rPr>
          <w:rFonts w:cstheme="majorHAnsi"/>
          <w:szCs w:val="22"/>
          <w:lang w:val="en-GB"/>
        </w:rPr>
        <w:t xml:space="preserve"> </w:t>
      </w:r>
      <w:r w:rsidR="00035393">
        <w:rPr>
          <w:rFonts w:cstheme="majorHAnsi"/>
          <w:szCs w:val="22"/>
          <w:lang w:val="en-GB"/>
        </w:rPr>
        <w:fldChar w:fldCharType="begin"/>
      </w:r>
      <w:r w:rsidR="00035393">
        <w:rPr>
          <w:rFonts w:cstheme="majorHAnsi"/>
          <w:szCs w:val="22"/>
          <w:lang w:val="en-GB"/>
        </w:rPr>
        <w:instrText xml:space="preserve"> REF _Ref92220132 \r \h </w:instrText>
      </w:r>
      <w:r w:rsidR="00035393">
        <w:rPr>
          <w:rFonts w:cstheme="majorHAnsi"/>
          <w:szCs w:val="22"/>
          <w:lang w:val="en-GB"/>
        </w:rPr>
      </w:r>
      <w:r w:rsidR="00035393">
        <w:rPr>
          <w:rFonts w:cstheme="majorHAnsi"/>
          <w:szCs w:val="22"/>
          <w:lang w:val="en-GB"/>
        </w:rPr>
        <w:fldChar w:fldCharType="separate"/>
      </w:r>
      <w:r w:rsidR="00B0083A">
        <w:rPr>
          <w:rFonts w:cstheme="majorHAnsi"/>
          <w:szCs w:val="22"/>
          <w:lang w:val="en-GB"/>
        </w:rPr>
        <w:t>6</w:t>
      </w:r>
      <w:r w:rsidR="00035393">
        <w:rPr>
          <w:rFonts w:cstheme="majorHAnsi"/>
          <w:szCs w:val="22"/>
          <w:lang w:val="en-GB"/>
        </w:rPr>
        <w:fldChar w:fldCharType="end"/>
      </w:r>
      <w:r w:rsidR="00AD6F70" w:rsidRPr="003C3869">
        <w:rPr>
          <w:rFonts w:cstheme="majorHAnsi"/>
          <w:szCs w:val="22"/>
          <w:lang w:val="en-GB"/>
        </w:rPr>
        <w:t>).</w:t>
      </w:r>
    </w:p>
    <w:p w14:paraId="28C508B7" w14:textId="1091CEDE" w:rsidR="00243A1B" w:rsidRDefault="00243A1B" w:rsidP="00D22BA6">
      <w:pPr>
        <w:rPr>
          <w:rFonts w:cstheme="majorHAnsi"/>
          <w:szCs w:val="22"/>
          <w:lang w:val="en-GB"/>
        </w:rPr>
      </w:pPr>
    </w:p>
    <w:p w14:paraId="44B9DC83" w14:textId="77777777" w:rsidR="00243A1B" w:rsidRPr="00B0083A" w:rsidRDefault="00243A1B" w:rsidP="00D22BA6">
      <w:pPr>
        <w:rPr>
          <w:rFonts w:ascii="Calibri Light" w:hAnsi="Calibri Light" w:cs="Calibri Light"/>
          <w:lang w:val="en-GB"/>
        </w:rPr>
      </w:pPr>
    </w:p>
    <w:p w14:paraId="51C9F254" w14:textId="3DACBDAF" w:rsidR="00377D3B" w:rsidRPr="00B0083A" w:rsidRDefault="00904F8B" w:rsidP="00377D3B">
      <w:pPr>
        <w:pStyle w:val="berschrift2"/>
      </w:pPr>
      <w:bookmarkStart w:id="23" w:name="_Ref88936512"/>
      <w:bookmarkStart w:id="24" w:name="_Ref88997119"/>
      <w:bookmarkStart w:id="25" w:name="_Toc92310427"/>
      <w:r w:rsidRPr="000F6024">
        <w:t xml:space="preserve">A critical </w:t>
      </w:r>
      <w:r w:rsidR="00C25A2F" w:rsidRPr="000F6024">
        <w:t>P</w:t>
      </w:r>
      <w:r w:rsidRPr="000F6024">
        <w:t xml:space="preserve">erspective onto Rosa’s </w:t>
      </w:r>
      <w:r w:rsidR="00C25A2F" w:rsidRPr="000F6024">
        <w:t>T</w:t>
      </w:r>
      <w:r w:rsidRPr="000F6024">
        <w:t>heory</w:t>
      </w:r>
      <w:bookmarkEnd w:id="23"/>
      <w:bookmarkEnd w:id="24"/>
      <w:bookmarkEnd w:id="25"/>
      <w:r w:rsidR="00377D3B" w:rsidRPr="000F6024">
        <w:t xml:space="preserve"> </w:t>
      </w:r>
    </w:p>
    <w:p w14:paraId="1CA6D271" w14:textId="658D7AB7" w:rsidR="004D4ECE" w:rsidRPr="003C3869" w:rsidRDefault="004D4ECE" w:rsidP="004D4ECE">
      <w:pPr>
        <w:rPr>
          <w:rFonts w:ascii="Calibri Light" w:hAnsi="Calibri Light" w:cs="Calibri Light"/>
          <w:szCs w:val="22"/>
          <w:lang w:val="en-GB"/>
        </w:rPr>
      </w:pPr>
      <w:r w:rsidRPr="003C3869">
        <w:rPr>
          <w:rFonts w:ascii="Calibri Light" w:hAnsi="Calibri Light" w:cs="Calibri Light"/>
          <w:szCs w:val="22"/>
          <w:lang w:val="en-GB"/>
        </w:rPr>
        <w:t>Just as Rosa accuses the environmental scene of not having appropriate conceptual means to comprehend the emerging resonance catastrophe for what it is, and for not recognizing the origin of the ecological crisis in our narratives and our way of relating, I accuse Rosa for not examining the narratives who lie beyond the modern logic of escalation and beyond the promise of expanding our share of the world either.</w:t>
      </w:r>
      <w:r w:rsidR="000D5D0D" w:rsidRPr="003C3869">
        <w:rPr>
          <w:rFonts w:ascii="Calibri Light" w:hAnsi="Calibri Light" w:cs="Calibri Light"/>
          <w:szCs w:val="22"/>
          <w:lang w:val="en-GB"/>
        </w:rPr>
        <w:t xml:space="preserve"> </w:t>
      </w:r>
      <w:r w:rsidR="004D1619" w:rsidRPr="003C3869">
        <w:rPr>
          <w:rFonts w:ascii="Calibri Light" w:hAnsi="Calibri Light" w:cs="Calibri Light"/>
          <w:szCs w:val="22"/>
          <w:lang w:val="en-GB"/>
        </w:rPr>
        <w:t xml:space="preserve">Rosa states that problematical relationships to the world </w:t>
      </w:r>
      <w:r w:rsidR="00F019F9" w:rsidRPr="003C3869">
        <w:rPr>
          <w:rFonts w:ascii="Calibri Light" w:hAnsi="Calibri Light" w:cs="Calibri Light"/>
          <w:szCs w:val="22"/>
          <w:lang w:val="en-GB"/>
        </w:rPr>
        <w:t>not only the consequence of acceleration but</w:t>
      </w:r>
      <w:r w:rsidR="004D1619" w:rsidRPr="003C3869">
        <w:rPr>
          <w:rFonts w:ascii="Calibri Light" w:hAnsi="Calibri Light" w:cs="Calibri Light"/>
          <w:szCs w:val="22"/>
          <w:lang w:val="en-GB"/>
        </w:rPr>
        <w:t xml:space="preserve"> also the cause</w:t>
      </w:r>
      <w:r w:rsidR="00F019F9" w:rsidRPr="003C3869">
        <w:rPr>
          <w:rFonts w:ascii="Calibri Light" w:hAnsi="Calibri Light" w:cs="Calibri Light"/>
          <w:szCs w:val="22"/>
          <w:lang w:val="en-GB"/>
        </w:rPr>
        <w:t>. But w</w:t>
      </w:r>
      <w:r w:rsidR="004D1619" w:rsidRPr="003C3869">
        <w:rPr>
          <w:rFonts w:ascii="Calibri Light" w:hAnsi="Calibri Light" w:cs="Calibri Light"/>
          <w:szCs w:val="22"/>
          <w:lang w:val="en-GB"/>
        </w:rPr>
        <w:t>here do</w:t>
      </w:r>
      <w:r w:rsidR="00940D65" w:rsidRPr="003C3869">
        <w:rPr>
          <w:rFonts w:ascii="Calibri Light" w:hAnsi="Calibri Light" w:cs="Calibri Light"/>
          <w:szCs w:val="22"/>
          <w:lang w:val="en-GB"/>
        </w:rPr>
        <w:t>es</w:t>
      </w:r>
      <w:r w:rsidR="004D1619" w:rsidRPr="003C3869">
        <w:rPr>
          <w:rFonts w:ascii="Calibri Light" w:hAnsi="Calibri Light" w:cs="Calibri Light"/>
          <w:szCs w:val="22"/>
          <w:lang w:val="en-GB"/>
        </w:rPr>
        <w:t xml:space="preserve"> the urge of acceleration</w:t>
      </w:r>
      <w:r w:rsidR="00F019F9" w:rsidRPr="003C3869">
        <w:rPr>
          <w:rFonts w:ascii="Calibri Light" w:hAnsi="Calibri Light" w:cs="Calibri Light"/>
          <w:szCs w:val="22"/>
          <w:lang w:val="en-GB"/>
        </w:rPr>
        <w:t xml:space="preserve"> or the dysfunctional relationship</w:t>
      </w:r>
      <w:r w:rsidR="004D1619" w:rsidRPr="003C3869">
        <w:rPr>
          <w:rFonts w:ascii="Calibri Light" w:hAnsi="Calibri Light" w:cs="Calibri Light"/>
          <w:szCs w:val="22"/>
          <w:lang w:val="en-GB"/>
        </w:rPr>
        <w:t xml:space="preserve"> come from? What are we running away from? What are we afraid of?</w:t>
      </w:r>
      <w:r w:rsidR="00F019F9" w:rsidRPr="003C3869">
        <w:rPr>
          <w:rFonts w:ascii="Calibri Light" w:hAnsi="Calibri Light" w:cs="Calibri Light"/>
          <w:szCs w:val="22"/>
          <w:lang w:val="en-GB"/>
        </w:rPr>
        <w:t xml:space="preserve"> </w:t>
      </w:r>
      <w:r w:rsidR="002219E4" w:rsidRPr="003C3869">
        <w:rPr>
          <w:rFonts w:ascii="Calibri Light" w:hAnsi="Calibri Light" w:cs="Calibri Light"/>
          <w:szCs w:val="22"/>
          <w:lang w:val="en-GB"/>
        </w:rPr>
        <w:t>What do we need to change</w:t>
      </w:r>
      <w:r w:rsidR="00F019F9" w:rsidRPr="003C3869">
        <w:rPr>
          <w:rFonts w:ascii="Calibri Light" w:hAnsi="Calibri Light" w:cs="Calibri Light"/>
          <w:szCs w:val="22"/>
          <w:lang w:val="en-GB"/>
        </w:rPr>
        <w:t>? (</w:t>
      </w:r>
      <w:r w:rsidR="00F019F9" w:rsidRPr="003C3869">
        <w:rPr>
          <w:rFonts w:ascii="Calibri Light" w:hAnsi="Calibri Light" w:cs="Calibri Light"/>
          <w:szCs w:val="22"/>
          <w:lang w:val="en-GB"/>
        </w:rPr>
        <w:fldChar w:fldCharType="begin"/>
      </w:r>
      <w:r w:rsidR="00F019F9" w:rsidRPr="003C3869">
        <w:rPr>
          <w:rFonts w:ascii="Calibri Light" w:hAnsi="Calibri Light" w:cs="Calibri Light"/>
          <w:szCs w:val="22"/>
          <w:lang w:val="en-GB"/>
        </w:rPr>
        <w:instrText xml:space="preserve"> REF _Ref90899495 \r \h </w:instrText>
      </w:r>
      <w:r w:rsidR="00F019F9" w:rsidRPr="003C3869">
        <w:rPr>
          <w:rFonts w:ascii="Calibri Light" w:hAnsi="Calibri Light" w:cs="Calibri Light"/>
          <w:szCs w:val="22"/>
          <w:lang w:val="en-GB"/>
        </w:rPr>
      </w:r>
      <w:r w:rsidR="00F019F9" w:rsidRPr="003C3869">
        <w:rPr>
          <w:rFonts w:ascii="Calibri Light" w:hAnsi="Calibri Light" w:cs="Calibri Light"/>
          <w:szCs w:val="22"/>
          <w:lang w:val="en-GB"/>
        </w:rPr>
        <w:fldChar w:fldCharType="separate"/>
      </w:r>
      <w:r w:rsidR="00B0083A">
        <w:rPr>
          <w:rFonts w:ascii="Calibri Light" w:hAnsi="Calibri Light" w:cs="Calibri Light"/>
          <w:szCs w:val="22"/>
          <w:lang w:val="en-GB"/>
        </w:rPr>
        <w:t>4.1</w:t>
      </w:r>
      <w:r w:rsidR="00F019F9" w:rsidRPr="003C3869">
        <w:rPr>
          <w:rFonts w:ascii="Calibri Light" w:hAnsi="Calibri Light" w:cs="Calibri Light"/>
          <w:szCs w:val="22"/>
          <w:lang w:val="en-GB"/>
        </w:rPr>
        <w:fldChar w:fldCharType="end"/>
      </w:r>
      <w:r w:rsidR="000327EA">
        <w:rPr>
          <w:rFonts w:ascii="Calibri Light" w:hAnsi="Calibri Light" w:cs="Calibri Light"/>
          <w:szCs w:val="22"/>
          <w:lang w:val="en-GB"/>
        </w:rPr>
        <w:t xml:space="preserve">, </w:t>
      </w:r>
      <w:r w:rsidR="000327EA">
        <w:rPr>
          <w:rFonts w:ascii="Calibri Light" w:hAnsi="Calibri Light" w:cs="Calibri Light"/>
          <w:szCs w:val="22"/>
          <w:lang w:val="en-GB"/>
        </w:rPr>
        <w:fldChar w:fldCharType="begin"/>
      </w:r>
      <w:r w:rsidR="000327EA">
        <w:rPr>
          <w:rFonts w:ascii="Calibri Light" w:hAnsi="Calibri Light" w:cs="Calibri Light"/>
          <w:szCs w:val="22"/>
          <w:lang w:val="en-GB"/>
        </w:rPr>
        <w:instrText xml:space="preserve"> REF _Ref92219869 \r \h </w:instrText>
      </w:r>
      <w:r w:rsidR="000327EA">
        <w:rPr>
          <w:rFonts w:ascii="Calibri Light" w:hAnsi="Calibri Light" w:cs="Calibri Light"/>
          <w:szCs w:val="22"/>
          <w:lang w:val="en-GB"/>
        </w:rPr>
      </w:r>
      <w:r w:rsidR="000327EA">
        <w:rPr>
          <w:rFonts w:ascii="Calibri Light" w:hAnsi="Calibri Light" w:cs="Calibri Light"/>
          <w:szCs w:val="22"/>
          <w:lang w:val="en-GB"/>
        </w:rPr>
        <w:fldChar w:fldCharType="separate"/>
      </w:r>
      <w:r w:rsidR="00B0083A">
        <w:rPr>
          <w:rFonts w:ascii="Calibri Light" w:hAnsi="Calibri Light" w:cs="Calibri Light"/>
          <w:szCs w:val="22"/>
          <w:lang w:val="en-GB"/>
        </w:rPr>
        <w:t>4.3</w:t>
      </w:r>
      <w:r w:rsidR="000327EA">
        <w:rPr>
          <w:rFonts w:ascii="Calibri Light" w:hAnsi="Calibri Light" w:cs="Calibri Light"/>
          <w:szCs w:val="22"/>
          <w:lang w:val="en-GB"/>
        </w:rPr>
        <w:fldChar w:fldCharType="end"/>
      </w:r>
      <w:r w:rsidR="000327EA">
        <w:rPr>
          <w:rFonts w:ascii="Calibri Light" w:hAnsi="Calibri Light" w:cs="Calibri Light"/>
          <w:szCs w:val="22"/>
          <w:lang w:val="en-GB"/>
        </w:rPr>
        <w:t xml:space="preserve">, </w:t>
      </w:r>
      <w:r w:rsidR="000327EA">
        <w:rPr>
          <w:rFonts w:ascii="Calibri Light" w:hAnsi="Calibri Light" w:cs="Calibri Light"/>
          <w:szCs w:val="22"/>
          <w:lang w:val="en-GB"/>
        </w:rPr>
        <w:fldChar w:fldCharType="begin"/>
      </w:r>
      <w:r w:rsidR="000327EA">
        <w:rPr>
          <w:rFonts w:ascii="Calibri Light" w:hAnsi="Calibri Light" w:cs="Calibri Light"/>
          <w:szCs w:val="22"/>
          <w:lang w:val="en-GB"/>
        </w:rPr>
        <w:instrText xml:space="preserve"> REF _Ref92220123 \r \h </w:instrText>
      </w:r>
      <w:r w:rsidR="000327EA">
        <w:rPr>
          <w:rFonts w:ascii="Calibri Light" w:hAnsi="Calibri Light" w:cs="Calibri Light"/>
          <w:szCs w:val="22"/>
          <w:lang w:val="en-GB"/>
        </w:rPr>
      </w:r>
      <w:r w:rsidR="000327EA">
        <w:rPr>
          <w:rFonts w:ascii="Calibri Light" w:hAnsi="Calibri Light" w:cs="Calibri Light"/>
          <w:szCs w:val="22"/>
          <w:lang w:val="en-GB"/>
        </w:rPr>
        <w:fldChar w:fldCharType="separate"/>
      </w:r>
      <w:r w:rsidR="00B0083A">
        <w:rPr>
          <w:rFonts w:ascii="Calibri Light" w:hAnsi="Calibri Light" w:cs="Calibri Light"/>
          <w:szCs w:val="22"/>
          <w:lang w:val="en-GB"/>
        </w:rPr>
        <w:t>5.3</w:t>
      </w:r>
      <w:r w:rsidR="000327EA">
        <w:rPr>
          <w:rFonts w:ascii="Calibri Light" w:hAnsi="Calibri Light" w:cs="Calibri Light"/>
          <w:szCs w:val="22"/>
          <w:lang w:val="en-GB"/>
        </w:rPr>
        <w:fldChar w:fldCharType="end"/>
      </w:r>
      <w:r w:rsidR="000327EA">
        <w:rPr>
          <w:rFonts w:ascii="Calibri Light" w:hAnsi="Calibri Light" w:cs="Calibri Light"/>
          <w:szCs w:val="22"/>
          <w:lang w:val="en-GB"/>
        </w:rPr>
        <w:t xml:space="preserve"> and </w:t>
      </w:r>
      <w:r w:rsidR="000327EA">
        <w:rPr>
          <w:rFonts w:ascii="Calibri Light" w:hAnsi="Calibri Light" w:cs="Calibri Light"/>
          <w:szCs w:val="22"/>
          <w:lang w:val="en-GB"/>
        </w:rPr>
        <w:fldChar w:fldCharType="begin"/>
      </w:r>
      <w:r w:rsidR="000327EA">
        <w:rPr>
          <w:rFonts w:ascii="Calibri Light" w:hAnsi="Calibri Light" w:cs="Calibri Light"/>
          <w:szCs w:val="22"/>
          <w:lang w:val="en-GB"/>
        </w:rPr>
        <w:instrText xml:space="preserve"> REF _Ref92220132 \r \h </w:instrText>
      </w:r>
      <w:r w:rsidR="000327EA">
        <w:rPr>
          <w:rFonts w:ascii="Calibri Light" w:hAnsi="Calibri Light" w:cs="Calibri Light"/>
          <w:szCs w:val="22"/>
          <w:lang w:val="en-GB"/>
        </w:rPr>
      </w:r>
      <w:r w:rsidR="000327EA">
        <w:rPr>
          <w:rFonts w:ascii="Calibri Light" w:hAnsi="Calibri Light" w:cs="Calibri Light"/>
          <w:szCs w:val="22"/>
          <w:lang w:val="en-GB"/>
        </w:rPr>
        <w:fldChar w:fldCharType="separate"/>
      </w:r>
      <w:r w:rsidR="00B0083A">
        <w:rPr>
          <w:rFonts w:ascii="Calibri Light" w:hAnsi="Calibri Light" w:cs="Calibri Light"/>
          <w:szCs w:val="22"/>
          <w:lang w:val="en-GB"/>
        </w:rPr>
        <w:t>6</w:t>
      </w:r>
      <w:r w:rsidR="000327EA">
        <w:rPr>
          <w:rFonts w:ascii="Calibri Light" w:hAnsi="Calibri Light" w:cs="Calibri Light"/>
          <w:szCs w:val="22"/>
          <w:lang w:val="en-GB"/>
        </w:rPr>
        <w:fldChar w:fldCharType="end"/>
      </w:r>
      <w:r w:rsidR="00F019F9" w:rsidRPr="003C3869">
        <w:rPr>
          <w:rFonts w:ascii="Calibri Light" w:hAnsi="Calibri Light" w:cs="Calibri Light"/>
          <w:szCs w:val="22"/>
          <w:lang w:val="en-GB"/>
        </w:rPr>
        <w:t>)</w:t>
      </w:r>
      <w:r w:rsidR="000327EA">
        <w:rPr>
          <w:rFonts w:ascii="Calibri Light" w:hAnsi="Calibri Light" w:cs="Calibri Light"/>
          <w:szCs w:val="22"/>
          <w:lang w:val="en-GB"/>
        </w:rPr>
        <w:t>.</w:t>
      </w:r>
    </w:p>
    <w:p w14:paraId="7D70E52D" w14:textId="77777777" w:rsidR="002219E4" w:rsidRPr="003C3869" w:rsidRDefault="002219E4" w:rsidP="004D4ECE">
      <w:pPr>
        <w:rPr>
          <w:rFonts w:ascii="Calibri Light" w:hAnsi="Calibri Light" w:cs="Calibri Light"/>
          <w:szCs w:val="22"/>
          <w:lang w:val="en-GB"/>
        </w:rPr>
      </w:pPr>
    </w:p>
    <w:p w14:paraId="79316C4F" w14:textId="2C2226F9" w:rsidR="00F50592" w:rsidRPr="003C3869" w:rsidRDefault="004D4ECE" w:rsidP="00ED2929">
      <w:pPr>
        <w:rPr>
          <w:rFonts w:cstheme="majorHAnsi"/>
          <w:lang w:val="en-GB"/>
        </w:rPr>
      </w:pPr>
      <w:r w:rsidRPr="003C3869">
        <w:rPr>
          <w:rFonts w:cstheme="majorHAnsi"/>
          <w:szCs w:val="22"/>
          <w:lang w:val="en-GB"/>
        </w:rPr>
        <w:t xml:space="preserve">Rosa writes, "what late modernity lacks is ... a </w:t>
      </w:r>
      <w:r w:rsidR="00887440" w:rsidRPr="003C3869">
        <w:rPr>
          <w:rFonts w:cstheme="majorHAnsi"/>
          <w:szCs w:val="22"/>
          <w:lang w:val="en-GB"/>
        </w:rPr>
        <w:t>perceptible</w:t>
      </w:r>
      <w:r w:rsidRPr="003C3869">
        <w:rPr>
          <w:rFonts w:cstheme="majorHAnsi"/>
          <w:szCs w:val="22"/>
          <w:lang w:val="en-GB"/>
        </w:rPr>
        <w:t>, palpable vision of a</w:t>
      </w:r>
      <w:r w:rsidR="00887440" w:rsidRPr="003C3869">
        <w:rPr>
          <w:rFonts w:cstheme="majorHAnsi"/>
          <w:szCs w:val="22"/>
          <w:lang w:val="en-GB"/>
        </w:rPr>
        <w:t xml:space="preserve"> different</w:t>
      </w:r>
      <w:r w:rsidR="00657C77" w:rsidRPr="003C3869">
        <w:rPr>
          <w:rFonts w:cstheme="majorHAnsi"/>
          <w:szCs w:val="22"/>
          <w:lang w:val="en-GB"/>
        </w:rPr>
        <w:t xml:space="preserve"> kind of </w:t>
      </w:r>
      <w:r w:rsidRPr="003C3869">
        <w:rPr>
          <w:rFonts w:cstheme="majorHAnsi"/>
          <w:szCs w:val="22"/>
          <w:lang w:val="en-GB"/>
        </w:rPr>
        <w:t>relationship</w:t>
      </w:r>
      <w:r w:rsidR="00657C77" w:rsidRPr="003C3869">
        <w:rPr>
          <w:rFonts w:cstheme="majorHAnsi"/>
          <w:szCs w:val="22"/>
          <w:lang w:val="en-GB"/>
        </w:rPr>
        <w:t xml:space="preserve"> to the world, a concept </w:t>
      </w:r>
      <w:r w:rsidRPr="003C3869">
        <w:rPr>
          <w:rFonts w:cstheme="majorHAnsi"/>
          <w:szCs w:val="22"/>
          <w:lang w:val="en-GB"/>
        </w:rPr>
        <w:t xml:space="preserve">for its </w:t>
      </w:r>
      <w:r w:rsidR="00657C77" w:rsidRPr="003C3869">
        <w:rPr>
          <w:rFonts w:cstheme="majorHAnsi"/>
          <w:szCs w:val="22"/>
          <w:lang w:val="en-GB"/>
        </w:rPr>
        <w:t xml:space="preserve">now nameless </w:t>
      </w:r>
      <w:r w:rsidRPr="003C3869">
        <w:rPr>
          <w:rFonts w:cstheme="majorHAnsi"/>
          <w:szCs w:val="22"/>
          <w:lang w:val="en-GB"/>
        </w:rPr>
        <w:t>longing".</w:t>
      </w:r>
      <w:r w:rsidRPr="003C3869">
        <w:rPr>
          <w:rStyle w:val="Funotenzeichen"/>
          <w:rFonts w:cstheme="majorHAnsi"/>
          <w:szCs w:val="22"/>
          <w:lang w:val="en-GB"/>
        </w:rPr>
        <w:footnoteReference w:id="110"/>
      </w:r>
      <w:r w:rsidR="002219E4" w:rsidRPr="003C3869">
        <w:rPr>
          <w:rFonts w:cstheme="majorHAnsi"/>
          <w:szCs w:val="22"/>
          <w:lang w:val="en-GB"/>
        </w:rPr>
        <w:t xml:space="preserve"> I doubt that the term and the vision of resonance will ever achieve the same charisma as love or peace has. </w:t>
      </w:r>
      <w:r w:rsidRPr="003C3869">
        <w:rPr>
          <w:rFonts w:cstheme="majorHAnsi"/>
          <w:lang w:val="en-GB"/>
        </w:rPr>
        <w:t xml:space="preserve">To sum up Abram, </w:t>
      </w:r>
      <w:r w:rsidR="00D70F7B" w:rsidRPr="003C3869">
        <w:rPr>
          <w:rFonts w:cstheme="majorHAnsi"/>
          <w:lang w:val="en-GB"/>
        </w:rPr>
        <w:t xml:space="preserve">Cajete, </w:t>
      </w:r>
      <w:r w:rsidRPr="003C3869">
        <w:rPr>
          <w:rFonts w:cstheme="majorHAnsi"/>
          <w:lang w:val="en-GB"/>
        </w:rPr>
        <w:t xml:space="preserve">Campbell, </w:t>
      </w:r>
      <w:r w:rsidR="008C763D" w:rsidRPr="003C3869">
        <w:rPr>
          <w:rFonts w:cstheme="majorHAnsi"/>
          <w:lang w:val="en-GB"/>
        </w:rPr>
        <w:t xml:space="preserve">Eisenstein, </w:t>
      </w:r>
      <w:r w:rsidRPr="003C3869">
        <w:rPr>
          <w:rFonts w:cstheme="majorHAnsi"/>
          <w:lang w:val="en-GB"/>
        </w:rPr>
        <w:t xml:space="preserve">Haraway, </w:t>
      </w:r>
      <w:r w:rsidR="008C763D" w:rsidRPr="003C3869">
        <w:rPr>
          <w:rFonts w:cstheme="majorHAnsi"/>
          <w:lang w:val="en-GB"/>
        </w:rPr>
        <w:t xml:space="preserve">Kreszmeier, Macy, </w:t>
      </w:r>
      <w:r w:rsidRPr="003C3869">
        <w:rPr>
          <w:rFonts w:cstheme="majorHAnsi"/>
          <w:lang w:val="en-GB"/>
        </w:rPr>
        <w:t>Wall</w:t>
      </w:r>
      <w:r w:rsidR="00186B33">
        <w:rPr>
          <w:rFonts w:cstheme="majorHAnsi"/>
          <w:lang w:val="en-GB"/>
        </w:rPr>
        <w:t xml:space="preserve"> </w:t>
      </w:r>
      <w:r w:rsidRPr="003C3869">
        <w:rPr>
          <w:rFonts w:cstheme="majorHAnsi"/>
          <w:lang w:val="en-GB"/>
        </w:rPr>
        <w:t>Kimmerer and many others</w:t>
      </w:r>
      <w:r w:rsidR="000D5D0D" w:rsidRPr="003C3869">
        <w:rPr>
          <w:rFonts w:cstheme="majorHAnsi"/>
          <w:lang w:val="en-GB"/>
        </w:rPr>
        <w:t xml:space="preserve"> (compare</w:t>
      </w:r>
      <w:r w:rsidR="008C763D" w:rsidRPr="003C3869">
        <w:rPr>
          <w:rFonts w:cstheme="majorHAnsi"/>
          <w:lang w:val="en-GB"/>
        </w:rPr>
        <w:t xml:space="preserve"> chapter</w:t>
      </w:r>
      <w:r w:rsidR="00186B33">
        <w:rPr>
          <w:rFonts w:cstheme="majorHAnsi"/>
          <w:lang w:val="en-GB"/>
        </w:rPr>
        <w:t xml:space="preserve"> </w:t>
      </w:r>
      <w:r w:rsidR="00186B33">
        <w:rPr>
          <w:rFonts w:cstheme="majorHAnsi"/>
          <w:lang w:val="en-GB"/>
        </w:rPr>
        <w:fldChar w:fldCharType="begin"/>
      </w:r>
      <w:r w:rsidR="00186B33">
        <w:rPr>
          <w:rFonts w:cstheme="majorHAnsi"/>
          <w:lang w:val="en-GB"/>
        </w:rPr>
        <w:instrText xml:space="preserve"> REF _Ref92220248 \r \h </w:instrText>
      </w:r>
      <w:r w:rsidR="00186B33">
        <w:rPr>
          <w:rFonts w:cstheme="majorHAnsi"/>
          <w:lang w:val="en-GB"/>
        </w:rPr>
      </w:r>
      <w:r w:rsidR="00186B33">
        <w:rPr>
          <w:rFonts w:cstheme="majorHAnsi"/>
          <w:lang w:val="en-GB"/>
        </w:rPr>
        <w:fldChar w:fldCharType="separate"/>
      </w:r>
      <w:r w:rsidR="00B0083A">
        <w:rPr>
          <w:rFonts w:cstheme="majorHAnsi"/>
          <w:lang w:val="en-GB"/>
        </w:rPr>
        <w:t>4</w:t>
      </w:r>
      <w:r w:rsidR="00186B33">
        <w:rPr>
          <w:rFonts w:cstheme="majorHAnsi"/>
          <w:lang w:val="en-GB"/>
        </w:rPr>
        <w:fldChar w:fldCharType="end"/>
      </w:r>
      <w:r w:rsidR="000D5D0D" w:rsidRPr="003C3869">
        <w:rPr>
          <w:rFonts w:cstheme="majorHAnsi"/>
          <w:lang w:val="en-GB"/>
        </w:rPr>
        <w:t>)</w:t>
      </w:r>
      <w:r w:rsidRPr="003C3869">
        <w:rPr>
          <w:rFonts w:cstheme="majorHAnsi"/>
          <w:lang w:val="en-GB"/>
        </w:rPr>
        <w:t xml:space="preserve">, we could say, what late modernity lacks is a different narrative of time, a vision of love, </w:t>
      </w:r>
      <w:r w:rsidR="002219E4" w:rsidRPr="003C3869">
        <w:rPr>
          <w:rFonts w:cstheme="majorHAnsi"/>
          <w:lang w:val="en-GB"/>
        </w:rPr>
        <w:t>of re-</w:t>
      </w:r>
      <w:r w:rsidRPr="003C3869">
        <w:rPr>
          <w:rFonts w:cstheme="majorHAnsi"/>
          <w:lang w:val="en-GB"/>
        </w:rPr>
        <w:t xml:space="preserve">connection, and aliveness. The longing is to live a </w:t>
      </w:r>
      <w:r w:rsidR="000D5D0D" w:rsidRPr="003C3869">
        <w:rPr>
          <w:rFonts w:cstheme="majorHAnsi"/>
          <w:lang w:val="en-GB"/>
        </w:rPr>
        <w:lastRenderedPageBreak/>
        <w:t xml:space="preserve">sensing </w:t>
      </w:r>
      <w:r w:rsidRPr="003C3869">
        <w:rPr>
          <w:rFonts w:cstheme="majorHAnsi"/>
          <w:lang w:val="en-GB"/>
        </w:rPr>
        <w:t xml:space="preserve">life in reciprocity, in response-ability and in remembering of who we are, </w:t>
      </w:r>
      <w:r w:rsidR="00186B33">
        <w:rPr>
          <w:rFonts w:cstheme="majorHAnsi"/>
          <w:lang w:val="en-GB"/>
        </w:rPr>
        <w:t xml:space="preserve">who we want to become, </w:t>
      </w:r>
      <w:r w:rsidRPr="003C3869">
        <w:rPr>
          <w:rFonts w:cstheme="majorHAnsi"/>
          <w:lang w:val="en-GB"/>
        </w:rPr>
        <w:t>where we came from and where we’re going to.</w:t>
      </w:r>
    </w:p>
    <w:p w14:paraId="23383CCF" w14:textId="36B1ECA0" w:rsidR="000F0E06" w:rsidRPr="003C3869" w:rsidRDefault="00024C70" w:rsidP="00ED2929">
      <w:pPr>
        <w:rPr>
          <w:rFonts w:cstheme="majorHAnsi"/>
          <w:lang w:val="en-GB"/>
        </w:rPr>
      </w:pPr>
      <w:r w:rsidRPr="003C3869">
        <w:rPr>
          <w:rFonts w:cstheme="majorHAnsi"/>
          <w:lang w:val="en-GB"/>
        </w:rPr>
        <w:t xml:space="preserve"> </w:t>
      </w:r>
    </w:p>
    <w:p w14:paraId="7BA3CDA9" w14:textId="5A854D4C" w:rsidR="003C3060" w:rsidRPr="003C3869" w:rsidRDefault="000D5D0D" w:rsidP="009C6955">
      <w:pPr>
        <w:rPr>
          <w:rFonts w:cstheme="majorHAnsi"/>
          <w:lang w:val="en-GB"/>
        </w:rPr>
      </w:pPr>
      <w:r w:rsidRPr="003C3869">
        <w:rPr>
          <w:rFonts w:cstheme="majorHAnsi"/>
          <w:lang w:val="en-GB"/>
        </w:rPr>
        <w:t xml:space="preserve">In my perspective Rosa’s critique </w:t>
      </w:r>
      <w:r w:rsidR="00825D4B" w:rsidRPr="003C3869">
        <w:rPr>
          <w:rFonts w:cstheme="majorHAnsi"/>
          <w:lang w:val="en-GB"/>
        </w:rPr>
        <w:t xml:space="preserve">there </w:t>
      </w:r>
      <w:r w:rsidRPr="003C3869">
        <w:rPr>
          <w:rFonts w:cstheme="majorHAnsi"/>
          <w:lang w:val="en-GB"/>
        </w:rPr>
        <w:t xml:space="preserve">is </w:t>
      </w:r>
      <w:r w:rsidR="008666C5" w:rsidRPr="003C3869">
        <w:rPr>
          <w:rFonts w:cstheme="majorHAnsi"/>
          <w:lang w:val="en-GB"/>
        </w:rPr>
        <w:t>right</w:t>
      </w:r>
      <w:r w:rsidRPr="003C3869">
        <w:rPr>
          <w:rFonts w:cstheme="majorHAnsi"/>
          <w:lang w:val="en-GB"/>
        </w:rPr>
        <w:t xml:space="preserve"> and wrong at the same time. </w:t>
      </w:r>
      <w:r w:rsidR="009C6955" w:rsidRPr="003C3869">
        <w:rPr>
          <w:rFonts w:cstheme="majorHAnsi"/>
          <w:lang w:val="en-GB"/>
        </w:rPr>
        <w:t xml:space="preserve">I agree with Rosa that the environmental crisis has more to do with </w:t>
      </w:r>
      <w:r w:rsidR="00F019F9" w:rsidRPr="003C3869">
        <w:rPr>
          <w:rFonts w:cstheme="majorHAnsi"/>
          <w:lang w:val="en-GB"/>
        </w:rPr>
        <w:t>alienation</w:t>
      </w:r>
      <w:r w:rsidR="009C6955" w:rsidRPr="003C3869">
        <w:rPr>
          <w:rFonts w:cstheme="majorHAnsi"/>
          <w:lang w:val="en-GB"/>
        </w:rPr>
        <w:t xml:space="preserve"> than with “dwindling resources”, that this is not recognised in some environmental science and policy circles</w:t>
      </w:r>
      <w:r w:rsidR="003C3060" w:rsidRPr="003C3869">
        <w:rPr>
          <w:rFonts w:cstheme="majorHAnsi"/>
          <w:lang w:val="en-GB"/>
        </w:rPr>
        <w:t xml:space="preserve"> of modernity</w:t>
      </w:r>
      <w:r w:rsidR="009C6955" w:rsidRPr="003C3869">
        <w:rPr>
          <w:rFonts w:cstheme="majorHAnsi"/>
          <w:lang w:val="en-GB"/>
        </w:rPr>
        <w:t xml:space="preserve">, and that the </w:t>
      </w:r>
      <w:r w:rsidR="003C3060" w:rsidRPr="003C3869">
        <w:rPr>
          <w:rFonts w:cstheme="majorHAnsi"/>
          <w:lang w:val="en-GB"/>
        </w:rPr>
        <w:t xml:space="preserve">dimensions of </w:t>
      </w:r>
      <w:r w:rsidR="009C6955" w:rsidRPr="003C3869">
        <w:rPr>
          <w:rFonts w:cstheme="majorHAnsi"/>
          <w:lang w:val="en-GB"/>
        </w:rPr>
        <w:t>relationship</w:t>
      </w:r>
      <w:r w:rsidR="003C3060" w:rsidRPr="003C3869">
        <w:rPr>
          <w:rFonts w:cstheme="majorHAnsi"/>
          <w:lang w:val="en-GB"/>
        </w:rPr>
        <w:t>s</w:t>
      </w:r>
      <w:r w:rsidR="009C6955" w:rsidRPr="003C3869">
        <w:rPr>
          <w:rFonts w:cstheme="majorHAnsi"/>
          <w:lang w:val="en-GB"/>
        </w:rPr>
        <w:t xml:space="preserve"> need to be looked at.</w:t>
      </w:r>
      <w:r w:rsidR="00CA09CB" w:rsidRPr="003C3869">
        <w:rPr>
          <w:rFonts w:cstheme="majorHAnsi"/>
          <w:lang w:val="en-GB"/>
        </w:rPr>
        <w:t xml:space="preserve"> I agree further that the classic modern natural sciences lack </w:t>
      </w:r>
      <w:r w:rsidR="00CA09CB" w:rsidRPr="003C3869">
        <w:rPr>
          <w:lang w:val="en-GB"/>
        </w:rPr>
        <w:t>the language and the conceptual means to develop helpful solutions.</w:t>
      </w:r>
    </w:p>
    <w:p w14:paraId="576CFA4A" w14:textId="0AAC06AE" w:rsidR="009E1B66" w:rsidRPr="003C3869" w:rsidRDefault="00CA09CB" w:rsidP="009E1B66">
      <w:pPr>
        <w:rPr>
          <w:rFonts w:cstheme="majorHAnsi"/>
          <w:lang w:val="en-GB"/>
        </w:rPr>
      </w:pPr>
      <w:r w:rsidRPr="003C3869">
        <w:rPr>
          <w:rFonts w:cstheme="majorHAnsi"/>
          <w:lang w:val="en-GB"/>
        </w:rPr>
        <w:t>T</w:t>
      </w:r>
      <w:r w:rsidR="000F0E06" w:rsidRPr="003C3869">
        <w:rPr>
          <w:rFonts w:cstheme="majorHAnsi"/>
          <w:lang w:val="en-GB"/>
        </w:rPr>
        <w:t xml:space="preserve">rained </w:t>
      </w:r>
      <w:r w:rsidRPr="003C3869">
        <w:rPr>
          <w:rFonts w:cstheme="majorHAnsi"/>
          <w:lang w:val="en-GB"/>
        </w:rPr>
        <w:t xml:space="preserve">in </w:t>
      </w:r>
      <w:r w:rsidR="000F0E06" w:rsidRPr="003C3869">
        <w:rPr>
          <w:rFonts w:cstheme="majorHAnsi"/>
          <w:lang w:val="en-GB"/>
        </w:rPr>
        <w:t>environm</w:t>
      </w:r>
      <w:r w:rsidR="00444D93" w:rsidRPr="003C3869">
        <w:rPr>
          <w:rFonts w:cstheme="majorHAnsi"/>
          <w:lang w:val="en-GB"/>
        </w:rPr>
        <w:t xml:space="preserve">ental </w:t>
      </w:r>
      <w:r w:rsidR="008F6B4B" w:rsidRPr="003C3869">
        <w:rPr>
          <w:rFonts w:cstheme="majorHAnsi"/>
          <w:lang w:val="en-GB"/>
        </w:rPr>
        <w:t>engineer</w:t>
      </w:r>
      <w:r w:rsidRPr="003C3869">
        <w:rPr>
          <w:rFonts w:cstheme="majorHAnsi"/>
          <w:lang w:val="en-GB"/>
        </w:rPr>
        <w:t xml:space="preserve">ing and environmental education and after </w:t>
      </w:r>
      <w:r w:rsidR="00DE5105" w:rsidRPr="003C3869">
        <w:rPr>
          <w:rFonts w:cstheme="majorHAnsi"/>
          <w:lang w:val="en-GB"/>
        </w:rPr>
        <w:t>these studies</w:t>
      </w:r>
      <w:r w:rsidR="008F6B4B" w:rsidRPr="003C3869">
        <w:rPr>
          <w:rFonts w:cstheme="majorHAnsi"/>
          <w:lang w:val="en-GB"/>
        </w:rPr>
        <w:t>,</w:t>
      </w:r>
      <w:r w:rsidR="00444D93" w:rsidRPr="003C3869">
        <w:rPr>
          <w:rFonts w:cstheme="majorHAnsi"/>
          <w:lang w:val="en-GB"/>
        </w:rPr>
        <w:t xml:space="preserve"> I can say, that there</w:t>
      </w:r>
      <w:r w:rsidR="00F04936" w:rsidRPr="003C3869">
        <w:rPr>
          <w:rFonts w:cstheme="majorHAnsi"/>
          <w:lang w:val="en-GB"/>
        </w:rPr>
        <w:t xml:space="preserve"> is no such thing as </w:t>
      </w:r>
      <w:r w:rsidR="00220E3D" w:rsidRPr="003C3869">
        <w:rPr>
          <w:rFonts w:cstheme="majorHAnsi"/>
          <w:lang w:val="en-GB"/>
        </w:rPr>
        <w:t>“</w:t>
      </w:r>
      <w:r w:rsidR="00F04936" w:rsidRPr="003C3869">
        <w:rPr>
          <w:rFonts w:cstheme="majorHAnsi"/>
          <w:lang w:val="en-GB"/>
        </w:rPr>
        <w:t xml:space="preserve">the </w:t>
      </w:r>
      <w:r w:rsidR="008F6B4B" w:rsidRPr="003C3869">
        <w:rPr>
          <w:rFonts w:cstheme="majorHAnsi"/>
          <w:lang w:val="en-GB"/>
        </w:rPr>
        <w:t>natural sciences</w:t>
      </w:r>
      <w:r w:rsidR="00F04936" w:rsidRPr="003C3869">
        <w:rPr>
          <w:rFonts w:cstheme="majorHAnsi"/>
          <w:lang w:val="en-GB"/>
        </w:rPr>
        <w:t>”</w:t>
      </w:r>
      <w:r w:rsidR="008666C5" w:rsidRPr="003C3869">
        <w:rPr>
          <w:rFonts w:cstheme="majorHAnsi"/>
          <w:lang w:val="en-GB"/>
        </w:rPr>
        <w:t xml:space="preserve">. </w:t>
      </w:r>
      <w:r w:rsidR="00444D93" w:rsidRPr="003C3869">
        <w:rPr>
          <w:rFonts w:cstheme="majorHAnsi"/>
          <w:lang w:val="en-GB"/>
        </w:rPr>
        <w:t xml:space="preserve">As with everywhere – it is about the plurals. </w:t>
      </w:r>
      <w:r w:rsidR="008F6B4B" w:rsidRPr="003C3869">
        <w:rPr>
          <w:rFonts w:cstheme="majorHAnsi"/>
          <w:lang w:val="en-GB"/>
        </w:rPr>
        <w:t xml:space="preserve">Rosa’s </w:t>
      </w:r>
      <w:r w:rsidR="008D54C7" w:rsidRPr="003C3869">
        <w:rPr>
          <w:rFonts w:cstheme="majorHAnsi"/>
          <w:lang w:val="en-GB"/>
        </w:rPr>
        <w:t xml:space="preserve">reducing </w:t>
      </w:r>
      <w:r w:rsidR="008F6B4B" w:rsidRPr="003C3869">
        <w:rPr>
          <w:rFonts w:cstheme="majorHAnsi"/>
          <w:lang w:val="en-GB"/>
        </w:rPr>
        <w:t xml:space="preserve">distinction between </w:t>
      </w:r>
      <w:r w:rsidR="00220E3D" w:rsidRPr="003C3869">
        <w:rPr>
          <w:rFonts w:cstheme="majorHAnsi"/>
          <w:lang w:val="en-GB"/>
        </w:rPr>
        <w:t xml:space="preserve">the </w:t>
      </w:r>
      <w:r w:rsidR="008F6B4B" w:rsidRPr="003C3869">
        <w:rPr>
          <w:rFonts w:cstheme="majorHAnsi"/>
          <w:lang w:val="en-GB"/>
        </w:rPr>
        <w:t>natural sciences and “</w:t>
      </w:r>
      <w:r w:rsidR="008D54C7" w:rsidRPr="003C3869">
        <w:rPr>
          <w:lang w:val="en-GB"/>
        </w:rPr>
        <w:t>potentially esoteric interpretive approaches”</w:t>
      </w:r>
      <w:r w:rsidR="00220E3D" w:rsidRPr="003C3869">
        <w:rPr>
          <w:lang w:val="en-GB"/>
        </w:rPr>
        <w:t xml:space="preserve"> </w:t>
      </w:r>
      <w:r w:rsidR="008D54C7" w:rsidRPr="003C3869">
        <w:rPr>
          <w:lang w:val="en-GB"/>
        </w:rPr>
        <w:t>claims that the natural sciences speak in one voice. He thus devalues any science that has a different basic understanding of relationship</w:t>
      </w:r>
      <w:r w:rsidR="00220E3D" w:rsidRPr="003C3869">
        <w:rPr>
          <w:lang w:val="en-GB"/>
        </w:rPr>
        <w:t xml:space="preserve"> and </w:t>
      </w:r>
      <w:r w:rsidR="009C6955" w:rsidRPr="003C3869">
        <w:rPr>
          <w:lang w:val="en-GB"/>
        </w:rPr>
        <w:t>a good life</w:t>
      </w:r>
      <w:r w:rsidR="00220E3D" w:rsidRPr="003C3869">
        <w:rPr>
          <w:lang w:val="en-GB"/>
        </w:rPr>
        <w:t xml:space="preserve"> </w:t>
      </w:r>
      <w:r w:rsidR="008D54C7" w:rsidRPr="003C3869">
        <w:rPr>
          <w:lang w:val="en-GB"/>
        </w:rPr>
        <w:t>than the modern one.</w:t>
      </w:r>
      <w:r w:rsidR="00220E3D" w:rsidRPr="003C3869">
        <w:rPr>
          <w:lang w:val="en-GB"/>
        </w:rPr>
        <w:t xml:space="preserve"> </w:t>
      </w:r>
      <w:r w:rsidR="003C3060" w:rsidRPr="003C3869">
        <w:rPr>
          <w:rFonts w:cstheme="majorHAnsi"/>
          <w:lang w:val="en-GB"/>
        </w:rPr>
        <w:t xml:space="preserve">I am outraged that no mention is made of the fact that other natural sciences - </w:t>
      </w:r>
      <w:r w:rsidR="003C3060" w:rsidRPr="00186B33">
        <w:rPr>
          <w:rFonts w:cstheme="majorHAnsi"/>
          <w:lang w:val="en-GB"/>
        </w:rPr>
        <w:t>such as many indigenous voices</w:t>
      </w:r>
      <w:r w:rsidR="003C3060" w:rsidRPr="003C3869">
        <w:rPr>
          <w:rFonts w:cstheme="majorHAnsi"/>
          <w:lang w:val="en-GB"/>
        </w:rPr>
        <w:t xml:space="preserve"> - have been saying for centuries</w:t>
      </w:r>
      <w:r w:rsidR="00C00AD0" w:rsidRPr="003C3869">
        <w:rPr>
          <w:rFonts w:cstheme="majorHAnsi"/>
          <w:lang w:val="en-GB"/>
        </w:rPr>
        <w:t xml:space="preserve"> that it is all about </w:t>
      </w:r>
      <w:r w:rsidR="000D5185" w:rsidRPr="003C3869">
        <w:rPr>
          <w:rFonts w:cstheme="majorHAnsi"/>
          <w:lang w:val="en-GB"/>
        </w:rPr>
        <w:t>the way we relate to the world</w:t>
      </w:r>
      <w:r w:rsidR="003C3060" w:rsidRPr="003C3869">
        <w:rPr>
          <w:rFonts w:cstheme="majorHAnsi"/>
          <w:lang w:val="en-GB"/>
        </w:rPr>
        <w:t>.</w:t>
      </w:r>
      <w:r w:rsidR="00DE5105" w:rsidRPr="003C3869">
        <w:rPr>
          <w:rStyle w:val="Funotenzeichen"/>
          <w:rFonts w:cstheme="majorHAnsi"/>
          <w:lang w:val="en-GB"/>
        </w:rPr>
        <w:footnoteReference w:id="111"/>
      </w:r>
      <w:r w:rsidR="00C00AD0" w:rsidRPr="003C3869">
        <w:rPr>
          <w:rFonts w:cstheme="majorHAnsi"/>
          <w:lang w:val="en-GB"/>
        </w:rPr>
        <w:t xml:space="preserve"> </w:t>
      </w:r>
      <w:r w:rsidR="00D70F7B" w:rsidRPr="003C3869">
        <w:rPr>
          <w:rFonts w:cstheme="majorHAnsi"/>
          <w:lang w:val="en-GB"/>
        </w:rPr>
        <w:t xml:space="preserve">Further </w:t>
      </w:r>
      <w:r w:rsidR="000D5185" w:rsidRPr="003C3869">
        <w:rPr>
          <w:lang w:val="en-GB"/>
        </w:rPr>
        <w:t>Rosa</w:t>
      </w:r>
      <w:r w:rsidR="00220E3D" w:rsidRPr="003C3869">
        <w:rPr>
          <w:lang w:val="en-GB"/>
        </w:rPr>
        <w:t xml:space="preserve"> ignores</w:t>
      </w:r>
      <w:r w:rsidR="00220E3D" w:rsidRPr="003C3869">
        <w:rPr>
          <w:rFonts w:cstheme="majorHAnsi"/>
          <w:lang w:val="en-GB"/>
        </w:rPr>
        <w:t xml:space="preserve"> and </w:t>
      </w:r>
      <w:r w:rsidR="00220E3D" w:rsidRPr="003C3869">
        <w:rPr>
          <w:lang w:val="en-GB"/>
        </w:rPr>
        <w:t xml:space="preserve">devalues </w:t>
      </w:r>
      <w:r w:rsidR="00C00AD0" w:rsidRPr="003C3869">
        <w:rPr>
          <w:lang w:val="en-GB"/>
        </w:rPr>
        <w:t xml:space="preserve">with his modern scientific spirit </w:t>
      </w:r>
      <w:r w:rsidR="00C00AD0" w:rsidRPr="003C3869">
        <w:rPr>
          <w:rFonts w:cstheme="majorHAnsi"/>
          <w:lang w:val="en-GB"/>
        </w:rPr>
        <w:t>THE</w:t>
      </w:r>
      <w:r w:rsidR="008F6B4B" w:rsidRPr="003C3869">
        <w:rPr>
          <w:rFonts w:cstheme="majorHAnsi"/>
          <w:lang w:val="en-GB"/>
        </w:rPr>
        <w:t xml:space="preserve"> professionals when it comes to a sociology of </w:t>
      </w:r>
      <w:r w:rsidR="00220E3D" w:rsidRPr="003C3869">
        <w:rPr>
          <w:rFonts w:cstheme="majorHAnsi"/>
          <w:lang w:val="en-GB"/>
        </w:rPr>
        <w:t xml:space="preserve">the relationship </w:t>
      </w:r>
      <w:r w:rsidR="00220E3D" w:rsidRPr="003C3869">
        <w:rPr>
          <w:rFonts w:cstheme="majorHAnsi"/>
          <w:i/>
          <w:iCs/>
          <w:lang w:val="en-GB"/>
        </w:rPr>
        <w:t>with</w:t>
      </w:r>
      <w:r w:rsidR="00220E3D" w:rsidRPr="003C3869">
        <w:rPr>
          <w:rFonts w:cstheme="majorHAnsi"/>
          <w:lang w:val="en-GB"/>
        </w:rPr>
        <w:t xml:space="preserve"> the world</w:t>
      </w:r>
      <w:r w:rsidR="0040201A" w:rsidRPr="003C3869">
        <w:rPr>
          <w:rFonts w:cstheme="majorHAnsi"/>
          <w:lang w:val="en-GB"/>
        </w:rPr>
        <w:t>: the more-than-human world</w:t>
      </w:r>
      <w:r w:rsidR="00526F76" w:rsidRPr="003C3869">
        <w:rPr>
          <w:rFonts w:cstheme="majorHAnsi"/>
          <w:lang w:val="en-GB"/>
        </w:rPr>
        <w:t>.</w:t>
      </w:r>
      <w:r w:rsidR="009E1B66" w:rsidRPr="003C3869">
        <w:rPr>
          <w:rFonts w:cstheme="majorHAnsi"/>
          <w:lang w:val="en-GB"/>
        </w:rPr>
        <w:t xml:space="preserve"> </w:t>
      </w:r>
      <w:r w:rsidR="00526F76" w:rsidRPr="003C3869">
        <w:rPr>
          <w:rFonts w:cstheme="majorHAnsi"/>
          <w:lang w:val="en-GB"/>
        </w:rPr>
        <w:br/>
        <w:t xml:space="preserve">From the opposite perspective we could also thank Rosa to put indigenous </w:t>
      </w:r>
      <w:r w:rsidR="009C6955" w:rsidRPr="003C3869">
        <w:rPr>
          <w:rFonts w:cstheme="majorHAnsi"/>
          <w:lang w:val="en-GB"/>
        </w:rPr>
        <w:t>knowledge</w:t>
      </w:r>
      <w:r w:rsidR="00526F76" w:rsidRPr="003C3869">
        <w:rPr>
          <w:rFonts w:cstheme="majorHAnsi"/>
          <w:lang w:val="en-GB"/>
        </w:rPr>
        <w:t xml:space="preserve"> </w:t>
      </w:r>
      <w:r w:rsidR="009C6955" w:rsidRPr="003C3869">
        <w:rPr>
          <w:rFonts w:cstheme="majorHAnsi"/>
          <w:lang w:val="en-GB"/>
        </w:rPr>
        <w:t>(</w:t>
      </w:r>
      <w:r w:rsidR="00526F76" w:rsidRPr="003C3869">
        <w:rPr>
          <w:rFonts w:cstheme="majorHAnsi"/>
          <w:i/>
          <w:iCs/>
          <w:lang w:val="en-GB"/>
        </w:rPr>
        <w:t>it is all about the way we relate</w:t>
      </w:r>
      <w:r w:rsidR="009C6955" w:rsidRPr="003C3869">
        <w:rPr>
          <w:rFonts w:cstheme="majorHAnsi"/>
          <w:i/>
          <w:iCs/>
          <w:lang w:val="en-GB"/>
        </w:rPr>
        <w:t>)</w:t>
      </w:r>
      <w:r w:rsidR="00526F76" w:rsidRPr="003C3869">
        <w:rPr>
          <w:rFonts w:cstheme="majorHAnsi"/>
          <w:lang w:val="en-GB"/>
        </w:rPr>
        <w:t xml:space="preserve"> into modern sciences, with</w:t>
      </w:r>
      <w:r w:rsidR="009C6955" w:rsidRPr="003C3869">
        <w:rPr>
          <w:rFonts w:cstheme="majorHAnsi"/>
          <w:lang w:val="en-GB"/>
        </w:rPr>
        <w:t>in</w:t>
      </w:r>
      <w:r w:rsidR="00526F76" w:rsidRPr="003C3869">
        <w:rPr>
          <w:rFonts w:cstheme="majorHAnsi"/>
          <w:lang w:val="en-GB"/>
        </w:rPr>
        <w:t xml:space="preserve"> a frame of modern understanding of </w:t>
      </w:r>
      <w:r w:rsidR="00D70F7B" w:rsidRPr="003C3869">
        <w:rPr>
          <w:rFonts w:cstheme="majorHAnsi"/>
          <w:lang w:val="en-GB"/>
        </w:rPr>
        <w:t>‘</w:t>
      </w:r>
      <w:r w:rsidR="00526F76" w:rsidRPr="003C3869">
        <w:rPr>
          <w:rFonts w:cstheme="majorHAnsi"/>
          <w:lang w:val="en-GB"/>
        </w:rPr>
        <w:t>the dead more-than-human world</w:t>
      </w:r>
      <w:r w:rsidR="00D70F7B" w:rsidRPr="003C3869">
        <w:rPr>
          <w:rFonts w:cstheme="majorHAnsi"/>
          <w:lang w:val="en-GB"/>
        </w:rPr>
        <w:t>’</w:t>
      </w:r>
      <w:r w:rsidR="009C6955" w:rsidRPr="003C3869">
        <w:rPr>
          <w:rFonts w:cstheme="majorHAnsi"/>
          <w:lang w:val="en-GB"/>
        </w:rPr>
        <w:t>, even if a very sallow aftertaste remains.</w:t>
      </w:r>
      <w:r w:rsidR="009E1B66" w:rsidRPr="003C3869">
        <w:rPr>
          <w:rFonts w:cstheme="majorHAnsi"/>
          <w:lang w:val="en-GB"/>
        </w:rPr>
        <w:t xml:space="preserve"> For me, it is incomprehensible how such a thick book on the sociology of </w:t>
      </w:r>
      <w:r w:rsidR="00ED7935">
        <w:rPr>
          <w:rFonts w:cstheme="majorHAnsi"/>
          <w:lang w:val="en-GB"/>
        </w:rPr>
        <w:t>our relationship to the world</w:t>
      </w:r>
      <w:r w:rsidR="009E1B66" w:rsidRPr="003C3869">
        <w:rPr>
          <w:rFonts w:cstheme="majorHAnsi"/>
          <w:lang w:val="en-GB"/>
        </w:rPr>
        <w:t xml:space="preserve"> can be written</w:t>
      </w:r>
      <w:r w:rsidR="00595843">
        <w:rPr>
          <w:rFonts w:cstheme="majorHAnsi"/>
          <w:lang w:val="en-GB"/>
        </w:rPr>
        <w:t xml:space="preserve">, with a chapter </w:t>
      </w:r>
      <w:r w:rsidR="00ED7935">
        <w:rPr>
          <w:rFonts w:cstheme="majorHAnsi"/>
          <w:i/>
          <w:iCs/>
          <w:lang w:val="en-GB"/>
        </w:rPr>
        <w:t>T</w:t>
      </w:r>
      <w:r w:rsidR="00595843" w:rsidRPr="00595843">
        <w:rPr>
          <w:rFonts w:cstheme="majorHAnsi"/>
          <w:i/>
          <w:iCs/>
          <w:lang w:val="en-GB"/>
        </w:rPr>
        <w:t xml:space="preserve">he </w:t>
      </w:r>
      <w:r w:rsidR="00ED7935">
        <w:rPr>
          <w:rFonts w:cstheme="majorHAnsi"/>
          <w:i/>
          <w:iCs/>
          <w:lang w:val="en-GB"/>
        </w:rPr>
        <w:t>V</w:t>
      </w:r>
      <w:r w:rsidR="00595843" w:rsidRPr="00595843">
        <w:rPr>
          <w:rFonts w:cstheme="majorHAnsi"/>
          <w:i/>
          <w:iCs/>
          <w:lang w:val="en-GB"/>
        </w:rPr>
        <w:t xml:space="preserve">oice of </w:t>
      </w:r>
      <w:r w:rsidR="00ED7935">
        <w:rPr>
          <w:rFonts w:cstheme="majorHAnsi"/>
          <w:i/>
          <w:iCs/>
          <w:lang w:val="en-GB"/>
        </w:rPr>
        <w:t>N</w:t>
      </w:r>
      <w:r w:rsidR="00595843" w:rsidRPr="00595843">
        <w:rPr>
          <w:rFonts w:cstheme="majorHAnsi"/>
          <w:i/>
          <w:iCs/>
          <w:lang w:val="en-GB"/>
        </w:rPr>
        <w:t>ature</w:t>
      </w:r>
      <w:r w:rsidR="00ED7935">
        <w:rPr>
          <w:rFonts w:cstheme="majorHAnsi"/>
          <w:i/>
          <w:iCs/>
          <w:lang w:val="en-GB"/>
        </w:rPr>
        <w:t>,</w:t>
      </w:r>
      <w:r w:rsidR="009E1B66" w:rsidRPr="003C3869">
        <w:rPr>
          <w:rFonts w:cstheme="majorHAnsi"/>
          <w:lang w:val="en-GB"/>
        </w:rPr>
        <w:t xml:space="preserve"> without a </w:t>
      </w:r>
      <w:r w:rsidR="00F22A50">
        <w:rPr>
          <w:rFonts w:cstheme="majorHAnsi"/>
          <w:lang w:val="en-GB"/>
        </w:rPr>
        <w:t xml:space="preserve">clear, </w:t>
      </w:r>
      <w:r w:rsidR="009E1B66" w:rsidRPr="003C3869">
        <w:rPr>
          <w:rFonts w:cstheme="majorHAnsi"/>
          <w:lang w:val="en-GB"/>
        </w:rPr>
        <w:t xml:space="preserve">critical </w:t>
      </w:r>
      <w:r w:rsidR="00595843">
        <w:rPr>
          <w:rFonts w:cstheme="majorHAnsi"/>
          <w:lang w:val="en-GB"/>
        </w:rPr>
        <w:t>discussion</w:t>
      </w:r>
      <w:r w:rsidR="009E1B66" w:rsidRPr="003C3869">
        <w:rPr>
          <w:rFonts w:cstheme="majorHAnsi"/>
          <w:lang w:val="en-GB"/>
        </w:rPr>
        <w:t xml:space="preserve"> </w:t>
      </w:r>
      <w:r w:rsidR="00595843">
        <w:rPr>
          <w:lang w:val="en-GB"/>
        </w:rPr>
        <w:t>about</w:t>
      </w:r>
      <w:r w:rsidR="009E1B66" w:rsidRPr="003C3869">
        <w:rPr>
          <w:lang w:val="en-GB"/>
        </w:rPr>
        <w:t xml:space="preserve"> the denial </w:t>
      </w:r>
      <w:r w:rsidR="00ED7935">
        <w:rPr>
          <w:lang w:val="en-GB"/>
        </w:rPr>
        <w:t>of western sciences</w:t>
      </w:r>
      <w:r w:rsidR="00530BBC">
        <w:rPr>
          <w:lang w:val="en-GB"/>
        </w:rPr>
        <w:t xml:space="preserve"> </w:t>
      </w:r>
      <w:r w:rsidR="009E1B66" w:rsidRPr="003C3869">
        <w:rPr>
          <w:lang w:val="en-GB"/>
        </w:rPr>
        <w:t>for the ability to resonate to all non-human entities</w:t>
      </w:r>
      <w:r w:rsidR="00595843">
        <w:rPr>
          <w:lang w:val="en-GB"/>
        </w:rPr>
        <w:t>. I also miss an examination of</w:t>
      </w:r>
      <w:r w:rsidR="00B34FF5">
        <w:rPr>
          <w:lang w:val="en-GB"/>
        </w:rPr>
        <w:t xml:space="preserve"> the </w:t>
      </w:r>
      <w:r w:rsidR="00D70F7B" w:rsidRPr="003C3869">
        <w:rPr>
          <w:rFonts w:cstheme="majorHAnsi"/>
          <w:lang w:val="en-GB"/>
        </w:rPr>
        <w:t xml:space="preserve">resulting </w:t>
      </w:r>
      <w:r w:rsidR="009E1B66" w:rsidRPr="003C3869">
        <w:rPr>
          <w:rFonts w:cstheme="majorHAnsi"/>
          <w:lang w:val="en-GB"/>
        </w:rPr>
        <w:t xml:space="preserve">effect on </w:t>
      </w:r>
      <w:r w:rsidR="00B34FF5">
        <w:rPr>
          <w:rFonts w:cstheme="majorHAnsi"/>
          <w:lang w:val="en-GB"/>
        </w:rPr>
        <w:t>our</w:t>
      </w:r>
      <w:r w:rsidR="009E1B66" w:rsidRPr="003C3869">
        <w:rPr>
          <w:rFonts w:cstheme="majorHAnsi"/>
          <w:lang w:val="en-GB"/>
        </w:rPr>
        <w:t xml:space="preserve"> relationship </w:t>
      </w:r>
      <w:r w:rsidR="00530BBC">
        <w:rPr>
          <w:rFonts w:cstheme="majorHAnsi"/>
          <w:lang w:val="en-GB"/>
        </w:rPr>
        <w:t>to</w:t>
      </w:r>
      <w:r w:rsidR="009E1B66" w:rsidRPr="003C3869">
        <w:rPr>
          <w:rFonts w:cstheme="majorHAnsi"/>
          <w:lang w:val="en-GB"/>
        </w:rPr>
        <w:t xml:space="preserve"> the world</w:t>
      </w:r>
      <w:r w:rsidR="00D70F7B" w:rsidRPr="003C3869">
        <w:rPr>
          <w:rFonts w:cstheme="majorHAnsi"/>
          <w:lang w:val="en-GB"/>
        </w:rPr>
        <w:t xml:space="preserve"> of this </w:t>
      </w:r>
      <w:r w:rsidR="00530BBC">
        <w:rPr>
          <w:rFonts w:cstheme="majorHAnsi"/>
          <w:lang w:val="en-GB"/>
        </w:rPr>
        <w:t>worldview</w:t>
      </w:r>
      <w:r w:rsidR="009E1B66" w:rsidRPr="003C3869">
        <w:rPr>
          <w:rFonts w:cstheme="majorHAnsi"/>
          <w:lang w:val="en-GB"/>
        </w:rPr>
        <w:t xml:space="preserve">. </w:t>
      </w:r>
      <w:r w:rsidR="002F3870">
        <w:rPr>
          <w:rFonts w:cstheme="majorHAnsi"/>
          <w:lang w:val="en-GB"/>
        </w:rPr>
        <w:t xml:space="preserve">An </w:t>
      </w:r>
      <w:r w:rsidR="002F3870">
        <w:rPr>
          <w:lang w:val="en-GB"/>
        </w:rPr>
        <w:t xml:space="preserve">analysis of </w:t>
      </w:r>
      <w:r w:rsidR="002F3870">
        <w:rPr>
          <w:rFonts w:cstheme="majorHAnsi"/>
          <w:lang w:val="en-GB"/>
        </w:rPr>
        <w:t xml:space="preserve">the influence of our narratives on our relationships would have been </w:t>
      </w:r>
      <w:r w:rsidR="002F3870" w:rsidRPr="002F3870">
        <w:rPr>
          <w:rFonts w:cstheme="majorHAnsi"/>
          <w:lang w:val="en-GB"/>
        </w:rPr>
        <w:t>of great interest</w:t>
      </w:r>
      <w:r w:rsidR="002F3870">
        <w:rPr>
          <w:rFonts w:cstheme="majorHAnsi"/>
          <w:lang w:val="en-GB"/>
        </w:rPr>
        <w:t xml:space="preserve"> for me.</w:t>
      </w:r>
    </w:p>
    <w:p w14:paraId="30E3E025" w14:textId="42479103" w:rsidR="00E15496" w:rsidRPr="003C3869" w:rsidRDefault="00E15496" w:rsidP="00ED2929">
      <w:pPr>
        <w:rPr>
          <w:i/>
          <w:iCs/>
          <w:lang w:val="en-GB"/>
        </w:rPr>
      </w:pPr>
    </w:p>
    <w:p w14:paraId="6B0F7719" w14:textId="44C66D98" w:rsidR="000A072D" w:rsidRPr="003C3869" w:rsidRDefault="0059557A" w:rsidP="00ED2929">
      <w:pPr>
        <w:rPr>
          <w:lang w:val="en-GB"/>
        </w:rPr>
      </w:pPr>
      <w:r w:rsidRPr="003C3869">
        <w:rPr>
          <w:lang w:val="en-GB"/>
        </w:rPr>
        <w:lastRenderedPageBreak/>
        <w:t xml:space="preserve">Examinations show, that </w:t>
      </w:r>
      <w:r w:rsidRPr="000D172C">
        <w:rPr>
          <w:lang w:val="en-GB"/>
        </w:rPr>
        <w:t>o</w:t>
      </w:r>
      <w:r w:rsidR="00C44E9B" w:rsidRPr="000D172C">
        <w:rPr>
          <w:lang w:val="en-GB"/>
        </w:rPr>
        <w:t>ur resonant relationship with nature the product</w:t>
      </w:r>
      <w:r w:rsidR="00AC0CF6">
        <w:rPr>
          <w:lang w:val="en-GB"/>
        </w:rPr>
        <w:t xml:space="preserve"> is</w:t>
      </w:r>
      <w:r w:rsidR="00C44E9B" w:rsidRPr="000D172C">
        <w:rPr>
          <w:lang w:val="en-GB"/>
        </w:rPr>
        <w:t xml:space="preserve"> of engaged</w:t>
      </w:r>
      <w:r w:rsidR="00167C61" w:rsidRPr="000D172C">
        <w:rPr>
          <w:lang w:val="en-GB"/>
        </w:rPr>
        <w:t xml:space="preserve">, </w:t>
      </w:r>
      <w:r w:rsidR="00C44E9B" w:rsidRPr="000D172C">
        <w:rPr>
          <w:lang w:val="en-GB"/>
        </w:rPr>
        <w:t>concrete and emotionally relevant interactions</w:t>
      </w:r>
      <w:r w:rsidR="00C44E9B" w:rsidRPr="003C3869">
        <w:rPr>
          <w:lang w:val="en-GB"/>
        </w:rPr>
        <w:t>, not of mental learning processes or intellectual conclusions.</w:t>
      </w:r>
      <w:r w:rsidR="00C44E9B" w:rsidRPr="003C3869">
        <w:rPr>
          <w:rStyle w:val="Funotenzeichen"/>
          <w:lang w:val="en-GB"/>
        </w:rPr>
        <w:footnoteReference w:id="112"/>
      </w:r>
      <w:r w:rsidR="00167C61" w:rsidRPr="003C3869">
        <w:rPr>
          <w:lang w:val="en-GB"/>
        </w:rPr>
        <w:t xml:space="preserve"> </w:t>
      </w:r>
      <w:r w:rsidR="00622FF5" w:rsidRPr="003C3869">
        <w:rPr>
          <w:lang w:val="en-GB"/>
        </w:rPr>
        <w:t xml:space="preserve">Rosa </w:t>
      </w:r>
      <w:r w:rsidR="000A072D" w:rsidRPr="003C3869">
        <w:rPr>
          <w:lang w:val="en-GB"/>
        </w:rPr>
        <w:t>argues</w:t>
      </w:r>
      <w:r w:rsidR="00622FF5" w:rsidRPr="003C3869">
        <w:rPr>
          <w:lang w:val="en-GB"/>
        </w:rPr>
        <w:t xml:space="preserve">, that the </w:t>
      </w:r>
      <w:r w:rsidR="00167C61" w:rsidRPr="003C3869">
        <w:rPr>
          <w:lang w:val="en-GB"/>
        </w:rPr>
        <w:t>problem is</w:t>
      </w:r>
      <w:r w:rsidR="000D172C">
        <w:rPr>
          <w:lang w:val="en-GB"/>
        </w:rPr>
        <w:t xml:space="preserve"> </w:t>
      </w:r>
      <w:r w:rsidR="00167C61" w:rsidRPr="003C3869">
        <w:rPr>
          <w:lang w:val="en-GB"/>
        </w:rPr>
        <w:t>that this lived experience can't be rationalized cognitively,</w:t>
      </w:r>
      <w:r w:rsidR="00622FF5" w:rsidRPr="003C3869">
        <w:rPr>
          <w:lang w:val="en-GB"/>
        </w:rPr>
        <w:t xml:space="preserve"> and that this </w:t>
      </w:r>
      <w:r w:rsidR="00DC3AD3" w:rsidRPr="003C3869">
        <w:rPr>
          <w:lang w:val="en-GB"/>
        </w:rPr>
        <w:t xml:space="preserve">active </w:t>
      </w:r>
      <w:r w:rsidR="00622FF5" w:rsidRPr="003C3869">
        <w:rPr>
          <w:lang w:val="en-GB"/>
        </w:rPr>
        <w:t xml:space="preserve">way of relating to nature can’t be found in </w:t>
      </w:r>
      <w:r w:rsidR="000A072D" w:rsidRPr="003C3869">
        <w:rPr>
          <w:lang w:val="en-GB"/>
        </w:rPr>
        <w:t xml:space="preserve">the two most common modern ways of handling nature – “the scientific study of nature and especially the technological or productivist appropriation of nature”. </w:t>
      </w:r>
      <w:r w:rsidR="00DC3AD3" w:rsidRPr="003C3869">
        <w:rPr>
          <w:lang w:val="en-GB"/>
        </w:rPr>
        <w:t>Both consider nature only through the perspective what humankind can take, shape and win.</w:t>
      </w:r>
      <w:r w:rsidR="00C966AE" w:rsidRPr="003C3869">
        <w:rPr>
          <w:rStyle w:val="Funotenzeichen"/>
          <w:lang w:val="en-GB"/>
        </w:rPr>
        <w:footnoteReference w:id="113"/>
      </w:r>
      <w:r w:rsidR="00DC3AD3" w:rsidRPr="003C3869">
        <w:rPr>
          <w:lang w:val="en-GB"/>
        </w:rPr>
        <w:t xml:space="preserve"> </w:t>
      </w:r>
    </w:p>
    <w:p w14:paraId="580478E8" w14:textId="25A4CAB2" w:rsidR="00167C61" w:rsidRPr="003C3869" w:rsidRDefault="0059557A" w:rsidP="00ED2929">
      <w:pPr>
        <w:rPr>
          <w:lang w:val="en-GB"/>
        </w:rPr>
      </w:pPr>
      <w:r w:rsidRPr="003C3869">
        <w:rPr>
          <w:lang w:val="en-GB"/>
        </w:rPr>
        <w:t xml:space="preserve">In other words, to encourage resonant relationships with nature we need to value and promote practical, emotional interactions – not only on the farm with children, but also in </w:t>
      </w:r>
      <w:r w:rsidR="002618C7" w:rsidRPr="003C3869">
        <w:rPr>
          <w:lang w:val="en-GB"/>
        </w:rPr>
        <w:t xml:space="preserve">acknowledged </w:t>
      </w:r>
      <w:r w:rsidRPr="003C3869">
        <w:rPr>
          <w:lang w:val="en-GB"/>
        </w:rPr>
        <w:t xml:space="preserve">academia. </w:t>
      </w:r>
      <w:r w:rsidR="00DC3AD3" w:rsidRPr="00AC0CF6">
        <w:rPr>
          <w:lang w:val="en-GB"/>
        </w:rPr>
        <w:t>My criticism at this point is that Rosa repeatedly describes the currently predominant world relationship to nature but does not give any space to alternative - and lived - world relationships.</w:t>
      </w:r>
      <w:r w:rsidR="00DC3AD3" w:rsidRPr="003C3869">
        <w:rPr>
          <w:lang w:val="en-GB"/>
        </w:rPr>
        <w:t xml:space="preserve"> On the contrary. Statements like "cannot be justified cognitively"</w:t>
      </w:r>
      <w:r w:rsidR="00DC3AD3" w:rsidRPr="003C3869">
        <w:rPr>
          <w:rStyle w:val="Funotenzeichen"/>
          <w:lang w:val="en-GB"/>
        </w:rPr>
        <w:footnoteReference w:id="114"/>
      </w:r>
      <w:r w:rsidR="00DC3AD3" w:rsidRPr="003C3869">
        <w:rPr>
          <w:lang w:val="en-GB"/>
        </w:rPr>
        <w:t xml:space="preserve"> from the mouth of an influential author and thinker of our time, precisely triggers that this </w:t>
      </w:r>
      <w:r w:rsidR="00D70F7B" w:rsidRPr="003C3869">
        <w:rPr>
          <w:lang w:val="en-GB"/>
        </w:rPr>
        <w:t>limited</w:t>
      </w:r>
      <w:r w:rsidR="00014254" w:rsidRPr="003C3869">
        <w:rPr>
          <w:lang w:val="en-GB"/>
        </w:rPr>
        <w:t xml:space="preserve"> </w:t>
      </w:r>
      <w:r w:rsidR="00D70F7B" w:rsidRPr="003C3869">
        <w:rPr>
          <w:lang w:val="en-GB"/>
        </w:rPr>
        <w:t>mind (</w:t>
      </w:r>
      <w:r w:rsidR="00014254" w:rsidRPr="003C3869">
        <w:rPr>
          <w:lang w:val="en-GB"/>
        </w:rPr>
        <w:fldChar w:fldCharType="begin"/>
      </w:r>
      <w:r w:rsidR="00014254" w:rsidRPr="003C3869">
        <w:rPr>
          <w:lang w:val="en-GB"/>
        </w:rPr>
        <w:instrText xml:space="preserve"> REF _Ref91097343 \r \h </w:instrText>
      </w:r>
      <w:r w:rsidR="00014254" w:rsidRPr="003C3869">
        <w:rPr>
          <w:lang w:val="en-GB"/>
        </w:rPr>
      </w:r>
      <w:r w:rsidR="00014254" w:rsidRPr="003C3869">
        <w:rPr>
          <w:lang w:val="en-GB"/>
        </w:rPr>
        <w:fldChar w:fldCharType="separate"/>
      </w:r>
      <w:r w:rsidR="00B0083A">
        <w:rPr>
          <w:lang w:val="en-GB"/>
        </w:rPr>
        <w:t>4.1</w:t>
      </w:r>
      <w:r w:rsidR="00014254" w:rsidRPr="003C3869">
        <w:rPr>
          <w:lang w:val="en-GB"/>
        </w:rPr>
        <w:fldChar w:fldCharType="end"/>
      </w:r>
      <w:r w:rsidR="00014254" w:rsidRPr="003C3869">
        <w:rPr>
          <w:lang w:val="en-GB"/>
        </w:rPr>
        <w:t xml:space="preserve">) </w:t>
      </w:r>
      <w:r w:rsidR="00DC3AD3" w:rsidRPr="003C3869">
        <w:rPr>
          <w:lang w:val="en-GB"/>
        </w:rPr>
        <w:t>scientific attitude and minimisation of practical and emotionally significant experiences lead to the fact that our prevailing science and thus opinion formation</w:t>
      </w:r>
      <w:r w:rsidR="00AC0CF6">
        <w:rPr>
          <w:lang w:val="en-GB"/>
        </w:rPr>
        <w:t>,</w:t>
      </w:r>
      <w:r w:rsidR="00DC3AD3" w:rsidRPr="003C3869">
        <w:rPr>
          <w:lang w:val="en-GB"/>
        </w:rPr>
        <w:t xml:space="preserve"> remains </w:t>
      </w:r>
      <w:r w:rsidR="00014254" w:rsidRPr="003C3869">
        <w:rPr>
          <w:lang w:val="en-GB"/>
        </w:rPr>
        <w:t>narrow</w:t>
      </w:r>
      <w:r w:rsidR="0040201A" w:rsidRPr="003C3869">
        <w:rPr>
          <w:lang w:val="en-GB"/>
        </w:rPr>
        <w:t xml:space="preserve"> and incapable of developing real solutions.</w:t>
      </w:r>
    </w:p>
    <w:p w14:paraId="4CBFA589" w14:textId="5864CA7B" w:rsidR="00327C47" w:rsidRPr="003C3869" w:rsidRDefault="00327C47" w:rsidP="00904F8B">
      <w:pPr>
        <w:rPr>
          <w:lang w:val="en-GB"/>
        </w:rPr>
      </w:pPr>
    </w:p>
    <w:p w14:paraId="430E1840" w14:textId="42F8B924" w:rsidR="00713DD5" w:rsidRPr="003C3869" w:rsidRDefault="00BC2769" w:rsidP="00DE4131">
      <w:pPr>
        <w:rPr>
          <w:rFonts w:cstheme="majorHAnsi"/>
          <w:szCs w:val="22"/>
          <w:lang w:val="en-GB"/>
        </w:rPr>
      </w:pPr>
      <w:r w:rsidRPr="003C3869">
        <w:rPr>
          <w:rFonts w:cstheme="majorHAnsi"/>
          <w:szCs w:val="22"/>
          <w:lang w:val="en-GB"/>
        </w:rPr>
        <w:t>In my whole examination of the modern time, the severe western tendency to separate, isolate, pigeonhole and generalise shows up clearly. According to Kaufmann, this way of analysis is dead. He is committed to a “qualitative inquiry beyond Western theory”. He proposes that indigenous and quantum thought alter the narrative design of conventional Western theory, taking into consideration subjective exploration in/through being.</w:t>
      </w:r>
      <w:r w:rsidRPr="003C3869">
        <w:rPr>
          <w:rStyle w:val="Funotenzeichen"/>
          <w:rFonts w:cstheme="majorHAnsi"/>
          <w:szCs w:val="22"/>
          <w:lang w:val="en-GB"/>
        </w:rPr>
        <w:footnoteReference w:id="115"/>
      </w:r>
      <w:r w:rsidRPr="003C3869">
        <w:rPr>
          <w:rFonts w:cstheme="majorHAnsi"/>
          <w:szCs w:val="22"/>
          <w:lang w:val="en-GB"/>
        </w:rPr>
        <w:t xml:space="preserve"> This would of course also include the notion of time.</w:t>
      </w:r>
      <w:r w:rsidR="00AF35B8" w:rsidRPr="003C3869">
        <w:rPr>
          <w:rFonts w:cstheme="majorHAnsi"/>
          <w:szCs w:val="22"/>
          <w:lang w:val="en-GB"/>
        </w:rPr>
        <w:t xml:space="preserve"> </w:t>
      </w:r>
      <w:r w:rsidR="00DB01B6" w:rsidRPr="003C3869">
        <w:rPr>
          <w:rFonts w:cstheme="majorHAnsi"/>
          <w:szCs w:val="22"/>
          <w:lang w:val="en-GB"/>
        </w:rPr>
        <w:t>In the following chapter</w:t>
      </w:r>
      <w:r w:rsidR="00AC0CF6">
        <w:rPr>
          <w:rFonts w:cstheme="majorHAnsi"/>
          <w:szCs w:val="22"/>
          <w:lang w:val="en-GB"/>
        </w:rPr>
        <w:t xml:space="preserve"> </w:t>
      </w:r>
      <w:r w:rsidR="00AC0CF6">
        <w:rPr>
          <w:rFonts w:cstheme="majorHAnsi"/>
          <w:szCs w:val="22"/>
          <w:lang w:val="en-GB"/>
        </w:rPr>
        <w:fldChar w:fldCharType="begin"/>
      </w:r>
      <w:r w:rsidR="00AC0CF6">
        <w:rPr>
          <w:rFonts w:cstheme="majorHAnsi"/>
          <w:szCs w:val="22"/>
          <w:lang w:val="en-GB"/>
        </w:rPr>
        <w:instrText xml:space="preserve"> REF _Ref92222904 \r \h </w:instrText>
      </w:r>
      <w:r w:rsidR="00AC0CF6">
        <w:rPr>
          <w:rFonts w:cstheme="majorHAnsi"/>
          <w:szCs w:val="22"/>
          <w:lang w:val="en-GB"/>
        </w:rPr>
      </w:r>
      <w:r w:rsidR="00AC0CF6">
        <w:rPr>
          <w:rFonts w:cstheme="majorHAnsi"/>
          <w:szCs w:val="22"/>
          <w:lang w:val="en-GB"/>
        </w:rPr>
        <w:fldChar w:fldCharType="separate"/>
      </w:r>
      <w:r w:rsidR="00B0083A">
        <w:rPr>
          <w:rFonts w:cstheme="majorHAnsi"/>
          <w:szCs w:val="22"/>
          <w:lang w:val="en-GB"/>
        </w:rPr>
        <w:t>4</w:t>
      </w:r>
      <w:r w:rsidR="00AC0CF6">
        <w:rPr>
          <w:rFonts w:cstheme="majorHAnsi"/>
          <w:szCs w:val="22"/>
          <w:lang w:val="en-GB"/>
        </w:rPr>
        <w:fldChar w:fldCharType="end"/>
      </w:r>
      <w:r w:rsidR="00AC0CF6">
        <w:rPr>
          <w:rFonts w:cstheme="majorHAnsi"/>
          <w:szCs w:val="22"/>
          <w:lang w:val="en-GB"/>
        </w:rPr>
        <w:t>,</w:t>
      </w:r>
      <w:r w:rsidR="00DB01B6" w:rsidRPr="003C3869">
        <w:rPr>
          <w:rFonts w:cstheme="majorHAnsi"/>
          <w:szCs w:val="22"/>
          <w:lang w:val="en-GB"/>
        </w:rPr>
        <w:t xml:space="preserve"> I’m going to introduce you to </w:t>
      </w:r>
      <w:r w:rsidR="00AC0CF6">
        <w:rPr>
          <w:rFonts w:cstheme="majorHAnsi"/>
          <w:szCs w:val="22"/>
          <w:lang w:val="en-GB"/>
        </w:rPr>
        <w:t xml:space="preserve">another perspective, </w:t>
      </w:r>
      <w:r w:rsidR="00DB01B6" w:rsidRPr="003C3869">
        <w:rPr>
          <w:rFonts w:cstheme="majorHAnsi"/>
          <w:szCs w:val="22"/>
          <w:lang w:val="en-GB"/>
        </w:rPr>
        <w:t xml:space="preserve">the view of the compostists. </w:t>
      </w:r>
    </w:p>
    <w:p w14:paraId="3D44A356" w14:textId="77777777" w:rsidR="00713DD5" w:rsidRPr="003C3869" w:rsidRDefault="00713DD5" w:rsidP="00DE4131">
      <w:pPr>
        <w:rPr>
          <w:rFonts w:cstheme="majorHAnsi"/>
          <w:szCs w:val="22"/>
          <w:lang w:val="en-GB"/>
        </w:rPr>
      </w:pPr>
    </w:p>
    <w:p w14:paraId="45B60349" w14:textId="61B7DD7E" w:rsidR="00D33CC4" w:rsidRPr="003C3869" w:rsidRDefault="005C5C2C" w:rsidP="00DE4131">
      <w:pPr>
        <w:rPr>
          <w:rStyle w:val="berschrift1Zchn"/>
        </w:rPr>
      </w:pPr>
      <w:r>
        <w:rPr>
          <w:rFonts w:cstheme="majorHAnsi"/>
          <w:color w:val="000000" w:themeColor="text1"/>
          <w:szCs w:val="22"/>
          <w:lang w:val="en-GB"/>
        </w:rPr>
        <w:t>T</w:t>
      </w:r>
      <w:r w:rsidRPr="005C5C2C">
        <w:rPr>
          <w:rFonts w:cstheme="majorHAnsi"/>
          <w:color w:val="000000" w:themeColor="text1"/>
          <w:szCs w:val="22"/>
          <w:lang w:val="en-GB"/>
        </w:rPr>
        <w:t xml:space="preserve">he last </w:t>
      </w:r>
      <w:r>
        <w:rPr>
          <w:rFonts w:cstheme="majorHAnsi"/>
          <w:color w:val="000000" w:themeColor="text1"/>
          <w:szCs w:val="22"/>
          <w:lang w:val="en-GB"/>
        </w:rPr>
        <w:t>topic getting a raw deal</w:t>
      </w:r>
      <w:r w:rsidRPr="005C5C2C">
        <w:rPr>
          <w:rFonts w:cstheme="majorHAnsi"/>
          <w:color w:val="000000" w:themeColor="text1"/>
          <w:szCs w:val="22"/>
          <w:lang w:val="en-GB"/>
        </w:rPr>
        <w:t xml:space="preserve"> </w:t>
      </w:r>
      <w:r>
        <w:rPr>
          <w:rFonts w:cstheme="majorHAnsi"/>
          <w:color w:val="000000" w:themeColor="text1"/>
          <w:szCs w:val="22"/>
          <w:lang w:val="en-GB"/>
        </w:rPr>
        <w:t xml:space="preserve">in </w:t>
      </w:r>
      <w:r w:rsidR="009E5B18">
        <w:rPr>
          <w:rFonts w:cstheme="majorHAnsi"/>
          <w:color w:val="000000" w:themeColor="text1"/>
          <w:szCs w:val="22"/>
          <w:lang w:val="en-GB"/>
        </w:rPr>
        <w:t>these 500 pages</w:t>
      </w:r>
      <w:r>
        <w:rPr>
          <w:rFonts w:cstheme="majorHAnsi"/>
          <w:color w:val="000000" w:themeColor="text1"/>
          <w:szCs w:val="22"/>
          <w:lang w:val="en-GB"/>
        </w:rPr>
        <w:t xml:space="preserve"> </w:t>
      </w:r>
      <w:r w:rsidR="009E5B18">
        <w:rPr>
          <w:rFonts w:cstheme="majorHAnsi"/>
          <w:color w:val="000000" w:themeColor="text1"/>
          <w:szCs w:val="22"/>
          <w:lang w:val="en-GB"/>
        </w:rPr>
        <w:t xml:space="preserve">about resonance, </w:t>
      </w:r>
      <w:r w:rsidR="009E5B18" w:rsidRPr="009E5B18">
        <w:rPr>
          <w:rFonts w:cstheme="majorHAnsi"/>
          <w:color w:val="000000" w:themeColor="text1"/>
          <w:szCs w:val="22"/>
          <w:lang w:val="en-GB"/>
        </w:rPr>
        <w:t>is our approach to death</w:t>
      </w:r>
      <w:r w:rsidR="000525F3">
        <w:rPr>
          <w:rFonts w:cstheme="majorHAnsi"/>
          <w:color w:val="000000" w:themeColor="text1"/>
          <w:szCs w:val="22"/>
          <w:lang w:val="en-GB"/>
        </w:rPr>
        <w:t xml:space="preserve"> and the interplay between our finite body and resonance</w:t>
      </w:r>
      <w:r w:rsidR="009E5B18" w:rsidRPr="009E5B18">
        <w:rPr>
          <w:rFonts w:cstheme="majorHAnsi"/>
          <w:color w:val="000000" w:themeColor="text1"/>
          <w:szCs w:val="22"/>
          <w:lang w:val="en-GB"/>
        </w:rPr>
        <w:t>.</w:t>
      </w:r>
      <w:r w:rsidR="009E5B18">
        <w:rPr>
          <w:rFonts w:cstheme="majorHAnsi"/>
          <w:color w:val="000000" w:themeColor="text1"/>
          <w:szCs w:val="22"/>
          <w:lang w:val="en-GB"/>
        </w:rPr>
        <w:t xml:space="preserve"> I discuss </w:t>
      </w:r>
      <w:r w:rsidRPr="005C5C2C">
        <w:rPr>
          <w:rFonts w:cstheme="majorHAnsi"/>
          <w:color w:val="000000" w:themeColor="text1"/>
          <w:szCs w:val="22"/>
          <w:lang w:val="en-GB"/>
        </w:rPr>
        <w:t xml:space="preserve">this </w:t>
      </w:r>
      <w:r w:rsidR="009E5B18" w:rsidRPr="005C5C2C">
        <w:rPr>
          <w:rFonts w:cstheme="majorHAnsi"/>
          <w:color w:val="000000" w:themeColor="text1"/>
          <w:szCs w:val="22"/>
          <w:lang w:val="en-GB"/>
        </w:rPr>
        <w:t>subject</w:t>
      </w:r>
      <w:r w:rsidRPr="005C5C2C">
        <w:rPr>
          <w:rFonts w:cstheme="majorHAnsi"/>
          <w:color w:val="000000" w:themeColor="text1"/>
          <w:szCs w:val="22"/>
          <w:lang w:val="en-GB"/>
        </w:rPr>
        <w:t xml:space="preserve"> in chapter </w:t>
      </w:r>
      <w:r w:rsidR="009E5B18">
        <w:rPr>
          <w:rFonts w:cstheme="majorHAnsi"/>
          <w:color w:val="000000" w:themeColor="text1"/>
          <w:szCs w:val="22"/>
          <w:lang w:val="en-GB"/>
        </w:rPr>
        <w:fldChar w:fldCharType="begin"/>
      </w:r>
      <w:r w:rsidR="009E5B18">
        <w:rPr>
          <w:rFonts w:cstheme="majorHAnsi"/>
          <w:color w:val="000000" w:themeColor="text1"/>
          <w:szCs w:val="22"/>
          <w:lang w:val="en-GB"/>
        </w:rPr>
        <w:instrText xml:space="preserve"> REF _Ref92223384 \r \h </w:instrText>
      </w:r>
      <w:r w:rsidR="009E5B18">
        <w:rPr>
          <w:rFonts w:cstheme="majorHAnsi"/>
          <w:color w:val="000000" w:themeColor="text1"/>
          <w:szCs w:val="22"/>
          <w:lang w:val="en-GB"/>
        </w:rPr>
      </w:r>
      <w:r w:rsidR="009E5B18">
        <w:rPr>
          <w:rFonts w:cstheme="majorHAnsi"/>
          <w:color w:val="000000" w:themeColor="text1"/>
          <w:szCs w:val="22"/>
          <w:lang w:val="en-GB"/>
        </w:rPr>
        <w:fldChar w:fldCharType="separate"/>
      </w:r>
      <w:r w:rsidR="00B0083A">
        <w:rPr>
          <w:rFonts w:cstheme="majorHAnsi"/>
          <w:color w:val="000000" w:themeColor="text1"/>
          <w:szCs w:val="22"/>
          <w:lang w:val="en-GB"/>
        </w:rPr>
        <w:t>6.5</w:t>
      </w:r>
      <w:r w:rsidR="009E5B18">
        <w:rPr>
          <w:rFonts w:cstheme="majorHAnsi"/>
          <w:color w:val="000000" w:themeColor="text1"/>
          <w:szCs w:val="22"/>
          <w:lang w:val="en-GB"/>
        </w:rPr>
        <w:fldChar w:fldCharType="end"/>
      </w:r>
      <w:r w:rsidR="009E5B18">
        <w:rPr>
          <w:rFonts w:cstheme="majorHAnsi"/>
          <w:color w:val="000000" w:themeColor="text1"/>
          <w:szCs w:val="22"/>
          <w:lang w:val="en-GB"/>
        </w:rPr>
        <w:t>.</w:t>
      </w:r>
      <w:r w:rsidR="00FB1DD1" w:rsidRPr="003C3869">
        <w:rPr>
          <w:rFonts w:cstheme="majorHAnsi"/>
          <w:color w:val="000000" w:themeColor="text1"/>
          <w:szCs w:val="22"/>
          <w:lang w:val="en-GB"/>
        </w:rPr>
        <w:br w:type="page"/>
      </w:r>
    </w:p>
    <w:p w14:paraId="09021DA7" w14:textId="6B00B211" w:rsidR="00713DD5" w:rsidRPr="003C3869" w:rsidRDefault="00713DD5" w:rsidP="00713DD5">
      <w:pPr>
        <w:pStyle w:val="berschrift1"/>
      </w:pPr>
      <w:bookmarkStart w:id="26" w:name="_Ref92212440"/>
      <w:bookmarkStart w:id="27" w:name="_Ref92219630"/>
      <w:bookmarkStart w:id="28" w:name="_Ref92220248"/>
      <w:bookmarkStart w:id="29" w:name="_Ref92222904"/>
      <w:bookmarkStart w:id="30" w:name="_Toc92310428"/>
      <w:r w:rsidRPr="003C3869">
        <w:lastRenderedPageBreak/>
        <w:t xml:space="preserve">The </w:t>
      </w:r>
      <w:r w:rsidR="00C25A2F" w:rsidRPr="003C3869">
        <w:t>V</w:t>
      </w:r>
      <w:r w:rsidRPr="003C3869">
        <w:t xml:space="preserve">iew of </w:t>
      </w:r>
      <w:r w:rsidR="00C25A2F" w:rsidRPr="003C3869">
        <w:t>C</w:t>
      </w:r>
      <w:r w:rsidRPr="003C3869">
        <w:t>ompostists</w:t>
      </w:r>
      <w:bookmarkEnd w:id="26"/>
      <w:bookmarkEnd w:id="27"/>
      <w:bookmarkEnd w:id="28"/>
      <w:bookmarkEnd w:id="29"/>
      <w:bookmarkEnd w:id="30"/>
    </w:p>
    <w:p w14:paraId="4D4BE88E" w14:textId="77777777" w:rsidR="00713DD5" w:rsidRPr="003C3869" w:rsidRDefault="00713DD5" w:rsidP="00D33CC4">
      <w:pPr>
        <w:rPr>
          <w:rFonts w:cstheme="majorHAnsi"/>
          <w:szCs w:val="22"/>
          <w:lang w:val="en-GB"/>
        </w:rPr>
      </w:pPr>
    </w:p>
    <w:p w14:paraId="2A9180BA" w14:textId="14EA3011" w:rsidR="002560DB" w:rsidRDefault="00950C5B" w:rsidP="00FF07F2">
      <w:pPr>
        <w:rPr>
          <w:rFonts w:cstheme="majorHAnsi"/>
          <w:szCs w:val="22"/>
          <w:lang w:val="en-GB"/>
        </w:rPr>
      </w:pPr>
      <w:r w:rsidRPr="003C3869">
        <w:rPr>
          <w:rFonts w:cstheme="majorHAnsi"/>
          <w:b/>
          <w:bCs/>
          <w:szCs w:val="22"/>
          <w:lang w:val="en-GB"/>
        </w:rPr>
        <w:t xml:space="preserve">Donna Jeanne </w:t>
      </w:r>
      <w:r w:rsidR="00155F3A" w:rsidRPr="003C3869">
        <w:rPr>
          <w:rFonts w:cstheme="majorHAnsi"/>
          <w:b/>
          <w:bCs/>
          <w:szCs w:val="22"/>
          <w:lang w:val="en-GB"/>
        </w:rPr>
        <w:t>Haraway</w:t>
      </w:r>
      <w:r w:rsidRPr="003C3869">
        <w:rPr>
          <w:rFonts w:cstheme="majorHAnsi"/>
          <w:szCs w:val="22"/>
          <w:lang w:val="en-GB"/>
        </w:rPr>
        <w:t xml:space="preserve"> (*1944 in the United States)</w:t>
      </w:r>
      <w:r w:rsidR="00155F3A" w:rsidRPr="003C3869">
        <w:rPr>
          <w:rFonts w:cstheme="majorHAnsi"/>
          <w:szCs w:val="22"/>
          <w:lang w:val="en-GB"/>
        </w:rPr>
        <w:t xml:space="preserve"> defines with her term compostist an understanding of life and death that seems very appropriate to me for this work</w:t>
      </w:r>
      <w:r w:rsidR="00EE37EF" w:rsidRPr="003C3869">
        <w:rPr>
          <w:rFonts w:cstheme="majorHAnsi"/>
          <w:szCs w:val="22"/>
          <w:lang w:val="en-GB"/>
        </w:rPr>
        <w:t xml:space="preserve"> and as</w:t>
      </w:r>
      <w:r w:rsidR="005F7F11" w:rsidRPr="003C3869">
        <w:rPr>
          <w:rFonts w:cstheme="majorHAnsi"/>
          <w:szCs w:val="22"/>
          <w:lang w:val="en-GB"/>
        </w:rPr>
        <w:t xml:space="preserve"> the</w:t>
      </w:r>
      <w:r w:rsidR="00EE37EF" w:rsidRPr="003C3869">
        <w:rPr>
          <w:rFonts w:cstheme="majorHAnsi"/>
          <w:szCs w:val="22"/>
          <w:lang w:val="en-GB"/>
        </w:rPr>
        <w:t xml:space="preserve"> </w:t>
      </w:r>
      <w:r w:rsidR="005F7F11" w:rsidRPr="003C3869">
        <w:rPr>
          <w:rFonts w:cstheme="majorHAnsi"/>
          <w:szCs w:val="22"/>
          <w:lang w:val="en-GB"/>
        </w:rPr>
        <w:t>de- and superscription</w:t>
      </w:r>
      <w:r w:rsidR="00EE37EF" w:rsidRPr="003C3869">
        <w:rPr>
          <w:rFonts w:cstheme="majorHAnsi"/>
          <w:szCs w:val="22"/>
          <w:lang w:val="en-GB"/>
        </w:rPr>
        <w:t xml:space="preserve"> of </w:t>
      </w:r>
      <w:r w:rsidR="00E2774C" w:rsidRPr="003C3869">
        <w:rPr>
          <w:rFonts w:cstheme="majorHAnsi"/>
          <w:szCs w:val="22"/>
          <w:lang w:val="en-GB"/>
        </w:rPr>
        <w:t>various</w:t>
      </w:r>
      <w:r w:rsidR="00EE37EF" w:rsidRPr="003C3869">
        <w:rPr>
          <w:rFonts w:cstheme="majorHAnsi"/>
          <w:szCs w:val="22"/>
          <w:lang w:val="en-GB"/>
        </w:rPr>
        <w:t xml:space="preserve"> voices in this chapter</w:t>
      </w:r>
      <w:r w:rsidR="00155F3A" w:rsidRPr="003C3869">
        <w:rPr>
          <w:rFonts w:cstheme="majorHAnsi"/>
          <w:szCs w:val="22"/>
          <w:lang w:val="en-GB"/>
        </w:rPr>
        <w:t xml:space="preserve">. It </w:t>
      </w:r>
      <w:r w:rsidR="004655B3" w:rsidRPr="003C3869">
        <w:rPr>
          <w:rFonts w:cstheme="majorHAnsi"/>
          <w:szCs w:val="22"/>
          <w:lang w:val="en-GB"/>
        </w:rPr>
        <w:t>can be</w:t>
      </w:r>
      <w:r w:rsidR="00155F3A" w:rsidRPr="003C3869">
        <w:rPr>
          <w:rFonts w:cstheme="majorHAnsi"/>
          <w:szCs w:val="22"/>
          <w:lang w:val="en-GB"/>
        </w:rPr>
        <w:t xml:space="preserve"> an </w:t>
      </w:r>
      <w:r w:rsidR="007F4A97" w:rsidRPr="003C3869">
        <w:rPr>
          <w:lang w:val="en-GB"/>
        </w:rPr>
        <w:t xml:space="preserve">organic view, </w:t>
      </w:r>
      <w:r w:rsidR="00155F3A" w:rsidRPr="003C3869">
        <w:rPr>
          <w:lang w:val="en-GB"/>
        </w:rPr>
        <w:t>an</w:t>
      </w:r>
      <w:r w:rsidR="007F4A97" w:rsidRPr="003C3869">
        <w:rPr>
          <w:lang w:val="en-GB"/>
        </w:rPr>
        <w:t xml:space="preserve"> animistic view, </w:t>
      </w:r>
      <w:r w:rsidR="005F7F11" w:rsidRPr="003C3869">
        <w:rPr>
          <w:lang w:val="en-GB"/>
        </w:rPr>
        <w:t xml:space="preserve">an indigenous view, </w:t>
      </w:r>
      <w:r w:rsidR="00155F3A" w:rsidRPr="003C3869">
        <w:rPr>
          <w:lang w:val="en-GB"/>
        </w:rPr>
        <w:t>a</w:t>
      </w:r>
      <w:r w:rsidR="007F4A97" w:rsidRPr="003C3869">
        <w:rPr>
          <w:lang w:val="en-GB"/>
        </w:rPr>
        <w:t xml:space="preserve"> view of earthworms</w:t>
      </w:r>
      <w:r w:rsidR="00155F3A" w:rsidRPr="003C3869">
        <w:rPr>
          <w:lang w:val="en-GB"/>
        </w:rPr>
        <w:t xml:space="preserve">, </w:t>
      </w:r>
      <w:r w:rsidR="007F4A97" w:rsidRPr="003C3869">
        <w:rPr>
          <w:lang w:val="en-GB"/>
        </w:rPr>
        <w:t>earthlings</w:t>
      </w:r>
      <w:r w:rsidR="00155F3A" w:rsidRPr="003C3869">
        <w:rPr>
          <w:lang w:val="en-GB"/>
        </w:rPr>
        <w:t xml:space="preserve"> and </w:t>
      </w:r>
      <w:r w:rsidR="00EE37EF" w:rsidRPr="003C3869">
        <w:rPr>
          <w:lang w:val="en-GB"/>
        </w:rPr>
        <w:t xml:space="preserve">all the </w:t>
      </w:r>
      <w:r w:rsidR="00EE37EF" w:rsidRPr="003C3869">
        <w:rPr>
          <w:rFonts w:cstheme="majorHAnsi"/>
          <w:szCs w:val="22"/>
          <w:lang w:val="en-GB"/>
        </w:rPr>
        <w:t xml:space="preserve">humusities (not </w:t>
      </w:r>
      <w:r w:rsidR="0091654F" w:rsidRPr="003C3869">
        <w:rPr>
          <w:rFonts w:cstheme="majorHAnsi"/>
          <w:szCs w:val="22"/>
          <w:lang w:val="en-GB"/>
        </w:rPr>
        <w:t xml:space="preserve">(only) </w:t>
      </w:r>
      <w:r w:rsidR="00EE37EF" w:rsidRPr="003C3869">
        <w:rPr>
          <w:rFonts w:cstheme="majorHAnsi"/>
          <w:szCs w:val="22"/>
          <w:lang w:val="en-GB"/>
        </w:rPr>
        <w:t>the humanities</w:t>
      </w:r>
      <w:r w:rsidR="00EE37EF" w:rsidRPr="003C3869">
        <w:rPr>
          <w:rStyle w:val="Funotenzeichen"/>
          <w:rFonts w:cstheme="majorHAnsi"/>
          <w:szCs w:val="22"/>
          <w:lang w:val="en-GB"/>
        </w:rPr>
        <w:footnoteReference w:id="116"/>
      </w:r>
      <w:r w:rsidR="00EE37EF" w:rsidRPr="003C3869">
        <w:rPr>
          <w:rFonts w:cstheme="majorHAnsi"/>
          <w:szCs w:val="22"/>
          <w:lang w:val="en-GB"/>
        </w:rPr>
        <w:t xml:space="preserve">) inhabiting critters. </w:t>
      </w:r>
      <w:r w:rsidR="0091654F" w:rsidRPr="003C3869">
        <w:rPr>
          <w:rFonts w:cstheme="majorHAnsi"/>
          <w:szCs w:val="22"/>
          <w:lang w:val="en-GB"/>
        </w:rPr>
        <w:t xml:space="preserve">Haraway describes the compostists </w:t>
      </w:r>
      <w:r w:rsidR="00E2774C" w:rsidRPr="003C3869">
        <w:rPr>
          <w:rFonts w:cstheme="majorHAnsi"/>
          <w:szCs w:val="22"/>
          <w:lang w:val="en-GB"/>
        </w:rPr>
        <w:t>clearly</w:t>
      </w:r>
      <w:r w:rsidR="0091654F" w:rsidRPr="003C3869">
        <w:rPr>
          <w:rFonts w:cstheme="majorHAnsi"/>
          <w:szCs w:val="22"/>
          <w:lang w:val="en-GB"/>
        </w:rPr>
        <w:t xml:space="preserve"> as</w:t>
      </w:r>
      <w:r w:rsidR="0091654F" w:rsidRPr="003C3869">
        <w:rPr>
          <w:lang w:val="en-GB"/>
        </w:rPr>
        <w:t xml:space="preserve"> the </w:t>
      </w:r>
      <w:r w:rsidR="00F95625" w:rsidRPr="003C3869">
        <w:rPr>
          <w:rFonts w:cstheme="majorHAnsi"/>
          <w:szCs w:val="22"/>
          <w:lang w:val="en-GB"/>
        </w:rPr>
        <w:t>“Critters—human and not—become-with each other, compose and decompose each other, in every scale and register of time and stuff in sympoietic tangling, in ecological evolutionary developmental earthly worlding and unworlding.”</w:t>
      </w:r>
      <w:r w:rsidR="00F95625" w:rsidRPr="003C3869">
        <w:rPr>
          <w:rStyle w:val="Funotenzeichen"/>
          <w:rFonts w:cstheme="majorHAnsi"/>
          <w:szCs w:val="22"/>
          <w:lang w:val="en-GB"/>
        </w:rPr>
        <w:footnoteReference w:id="117"/>
      </w:r>
      <w:r w:rsidR="005F7F11" w:rsidRPr="003C3869">
        <w:rPr>
          <w:rFonts w:cstheme="majorHAnsi"/>
          <w:szCs w:val="22"/>
          <w:lang w:val="en-GB"/>
        </w:rPr>
        <w:t xml:space="preserve"> </w:t>
      </w:r>
      <w:r w:rsidR="002560DB" w:rsidRPr="002560DB">
        <w:rPr>
          <w:rFonts w:cstheme="majorHAnsi"/>
          <w:i/>
          <w:iCs/>
          <w:szCs w:val="22"/>
          <w:lang w:val="en-GB"/>
        </w:rPr>
        <w:t>Sympoiesis</w:t>
      </w:r>
      <w:r w:rsidR="002560DB">
        <w:rPr>
          <w:rFonts w:cstheme="majorHAnsi"/>
          <w:szCs w:val="22"/>
          <w:lang w:val="en-GB"/>
        </w:rPr>
        <w:t xml:space="preserve">, </w:t>
      </w:r>
      <w:r w:rsidR="002560DB" w:rsidRPr="002560DB">
        <w:rPr>
          <w:rFonts w:cstheme="majorHAnsi"/>
          <w:i/>
          <w:iCs/>
          <w:szCs w:val="22"/>
          <w:lang w:val="en-GB"/>
        </w:rPr>
        <w:t>sympoietic</w:t>
      </w:r>
      <w:r w:rsidR="002560DB">
        <w:rPr>
          <w:rFonts w:cstheme="majorHAnsi"/>
          <w:szCs w:val="22"/>
          <w:lang w:val="en-GB"/>
        </w:rPr>
        <w:t xml:space="preserve">, or </w:t>
      </w:r>
      <w:r w:rsidR="002560DB" w:rsidRPr="002560DB">
        <w:rPr>
          <w:rFonts w:cstheme="majorHAnsi"/>
          <w:i/>
          <w:iCs/>
          <w:szCs w:val="22"/>
          <w:lang w:val="en-GB"/>
        </w:rPr>
        <w:t>sym peoples</w:t>
      </w:r>
      <w:r w:rsidR="002560DB">
        <w:rPr>
          <w:rFonts w:cstheme="majorHAnsi"/>
          <w:i/>
          <w:iCs/>
          <w:szCs w:val="22"/>
          <w:lang w:val="en-GB"/>
        </w:rPr>
        <w:t xml:space="preserve"> </w:t>
      </w:r>
      <w:r w:rsidR="002560DB">
        <w:rPr>
          <w:rFonts w:cstheme="majorHAnsi"/>
          <w:szCs w:val="22"/>
          <w:lang w:val="en-GB"/>
        </w:rPr>
        <w:t xml:space="preserve">are also terms coined by Haraway, they stand for </w:t>
      </w:r>
      <w:r w:rsidR="002560DB" w:rsidRPr="002560DB">
        <w:rPr>
          <w:rFonts w:cstheme="majorHAnsi"/>
          <w:i/>
          <w:iCs/>
          <w:szCs w:val="22"/>
          <w:lang w:val="en-GB"/>
        </w:rPr>
        <w:t>making with</w:t>
      </w:r>
      <w:r w:rsidR="002560DB">
        <w:rPr>
          <w:rFonts w:cstheme="majorHAnsi"/>
          <w:szCs w:val="22"/>
          <w:lang w:val="en-GB"/>
        </w:rPr>
        <w:t>.</w:t>
      </w:r>
      <w:r w:rsidR="002560DB">
        <w:rPr>
          <w:rStyle w:val="Funotenzeichen"/>
          <w:rFonts w:cstheme="majorHAnsi"/>
          <w:szCs w:val="22"/>
          <w:lang w:val="en-GB"/>
        </w:rPr>
        <w:footnoteReference w:id="118"/>
      </w:r>
    </w:p>
    <w:p w14:paraId="5BCAC670" w14:textId="77777777" w:rsidR="002560DB" w:rsidRDefault="002560DB" w:rsidP="00FF07F2">
      <w:pPr>
        <w:rPr>
          <w:rFonts w:cstheme="majorHAnsi"/>
          <w:szCs w:val="22"/>
          <w:lang w:val="en-GB"/>
        </w:rPr>
      </w:pPr>
    </w:p>
    <w:p w14:paraId="274CCE99" w14:textId="2B043750" w:rsidR="00FF07F2" w:rsidRPr="003C3869" w:rsidRDefault="005F7F11" w:rsidP="00FF07F2">
      <w:pPr>
        <w:rPr>
          <w:lang w:val="en-GB"/>
        </w:rPr>
      </w:pPr>
      <w:r w:rsidRPr="003C3869">
        <w:rPr>
          <w:rFonts w:cstheme="majorHAnsi"/>
          <w:szCs w:val="22"/>
          <w:lang w:val="en-GB"/>
        </w:rPr>
        <w:t xml:space="preserve">In her book </w:t>
      </w:r>
      <w:r w:rsidRPr="003C3869">
        <w:rPr>
          <w:rFonts w:cstheme="majorHAnsi"/>
          <w:i/>
          <w:iCs/>
          <w:szCs w:val="22"/>
          <w:lang w:val="en-GB"/>
        </w:rPr>
        <w:t>Staying with the Trouble</w:t>
      </w:r>
      <w:r w:rsidRPr="003C3869">
        <w:rPr>
          <w:rFonts w:cstheme="majorHAnsi"/>
          <w:szCs w:val="22"/>
          <w:lang w:val="en-GB"/>
        </w:rPr>
        <w:t xml:space="preserve"> </w:t>
      </w:r>
      <w:r w:rsidR="00682946" w:rsidRPr="003C3869">
        <w:rPr>
          <w:rFonts w:cstheme="majorHAnsi"/>
          <w:szCs w:val="22"/>
          <w:lang w:val="en-GB"/>
        </w:rPr>
        <w:t xml:space="preserve">Haraway </w:t>
      </w:r>
      <w:r w:rsidR="005C09EE" w:rsidRPr="003C3869">
        <w:rPr>
          <w:rFonts w:cstheme="majorHAnsi"/>
          <w:szCs w:val="22"/>
          <w:lang w:val="en-GB"/>
        </w:rPr>
        <w:t xml:space="preserve">includes death impressively in the big picture by generally writing about “living and dying” and not just about living </w:t>
      </w:r>
      <w:r w:rsidRPr="003C3869">
        <w:rPr>
          <w:rFonts w:cstheme="majorHAnsi"/>
          <w:szCs w:val="22"/>
          <w:lang w:val="en-GB"/>
        </w:rPr>
        <w:t>in</w:t>
      </w:r>
      <w:r w:rsidR="005C09EE" w:rsidRPr="003C3869">
        <w:rPr>
          <w:rFonts w:cstheme="majorHAnsi"/>
          <w:szCs w:val="22"/>
          <w:lang w:val="en-GB"/>
        </w:rPr>
        <w:t xml:space="preserve"> earth.</w:t>
      </w:r>
      <w:r w:rsidR="005C09EE" w:rsidRPr="003C3869">
        <w:rPr>
          <w:rStyle w:val="Funotenzeichen"/>
          <w:rFonts w:cstheme="majorHAnsi"/>
          <w:szCs w:val="22"/>
          <w:lang w:val="en-GB"/>
        </w:rPr>
        <w:footnoteReference w:id="119"/>
      </w:r>
      <w:r w:rsidR="00FF07F2" w:rsidRPr="003C3869">
        <w:rPr>
          <w:rFonts w:cstheme="majorHAnsi"/>
          <w:szCs w:val="22"/>
          <w:lang w:val="en-GB"/>
        </w:rPr>
        <w:t xml:space="preserve"> </w:t>
      </w:r>
      <w:r w:rsidR="00FF07F2" w:rsidRPr="003C3869">
        <w:rPr>
          <w:rFonts w:cstheme="majorHAnsi"/>
          <w:b/>
          <w:bCs/>
          <w:szCs w:val="22"/>
          <w:lang w:val="en-GB"/>
        </w:rPr>
        <w:t>David Abram</w:t>
      </w:r>
      <w:r w:rsidR="00FF07F2" w:rsidRPr="003C3869">
        <w:rPr>
          <w:rFonts w:cstheme="majorHAnsi"/>
          <w:szCs w:val="22"/>
          <w:lang w:val="en-GB"/>
        </w:rPr>
        <w:t xml:space="preserve"> </w:t>
      </w:r>
      <w:r w:rsidR="00950C5B" w:rsidRPr="003C3869">
        <w:rPr>
          <w:rFonts w:cstheme="majorHAnsi"/>
          <w:szCs w:val="22"/>
          <w:lang w:val="en-GB"/>
        </w:rPr>
        <w:t>(*1957 in the United States)</w:t>
      </w:r>
      <w:r w:rsidR="0085725E" w:rsidRPr="003C3869">
        <w:rPr>
          <w:rStyle w:val="Funotenzeichen"/>
          <w:rFonts w:cstheme="majorHAnsi"/>
          <w:szCs w:val="22"/>
          <w:lang w:val="en-GB"/>
        </w:rPr>
        <w:footnoteReference w:id="120"/>
      </w:r>
      <w:r w:rsidR="00950C5B" w:rsidRPr="003C3869">
        <w:rPr>
          <w:rFonts w:cstheme="majorHAnsi"/>
          <w:szCs w:val="22"/>
          <w:lang w:val="en-GB"/>
        </w:rPr>
        <w:t xml:space="preserve"> </w:t>
      </w:r>
      <w:r w:rsidR="0085725E" w:rsidRPr="003C3869">
        <w:rPr>
          <w:rFonts w:cstheme="majorHAnsi"/>
          <w:szCs w:val="22"/>
          <w:lang w:val="en-GB"/>
        </w:rPr>
        <w:t xml:space="preserve">philosopher, cultural ecologist and author, </w:t>
      </w:r>
      <w:r w:rsidR="00FF07F2" w:rsidRPr="003C3869">
        <w:rPr>
          <w:rFonts w:cstheme="majorHAnsi"/>
          <w:szCs w:val="22"/>
          <w:lang w:val="en-GB"/>
        </w:rPr>
        <w:t xml:space="preserve">describes </w:t>
      </w:r>
      <w:r w:rsidR="00691C3D" w:rsidRPr="003C3869">
        <w:rPr>
          <w:rFonts w:cstheme="majorHAnsi"/>
          <w:szCs w:val="22"/>
          <w:lang w:val="en-GB"/>
        </w:rPr>
        <w:t>his</w:t>
      </w:r>
      <w:r w:rsidR="00FF07F2" w:rsidRPr="003C3869">
        <w:rPr>
          <w:rFonts w:cstheme="majorHAnsi"/>
          <w:szCs w:val="22"/>
          <w:lang w:val="en-GB"/>
        </w:rPr>
        <w:t xml:space="preserve"> notion as </w:t>
      </w:r>
      <w:r w:rsidR="00BC523C" w:rsidRPr="003C3869">
        <w:rPr>
          <w:rFonts w:cstheme="majorHAnsi"/>
          <w:szCs w:val="22"/>
          <w:lang w:val="en-GB"/>
        </w:rPr>
        <w:t xml:space="preserve">a perception of </w:t>
      </w:r>
      <w:r w:rsidR="00BC523C" w:rsidRPr="003C3869">
        <w:rPr>
          <w:lang w:val="en-GB"/>
        </w:rPr>
        <w:t xml:space="preserve">anima, </w:t>
      </w:r>
      <w:r w:rsidR="00B12FF9" w:rsidRPr="003C3869">
        <w:rPr>
          <w:lang w:val="en-GB"/>
        </w:rPr>
        <w:t xml:space="preserve">a perception of the other as </w:t>
      </w:r>
      <w:r w:rsidR="00BC523C" w:rsidRPr="003C3869">
        <w:rPr>
          <w:lang w:val="en-GB"/>
        </w:rPr>
        <w:t>at least potentially alive.</w:t>
      </w:r>
      <w:r w:rsidR="00FF07F2" w:rsidRPr="003C3869">
        <w:rPr>
          <w:rStyle w:val="Funotenzeichen"/>
          <w:rFonts w:eastAsia="Times New Roman" w:cstheme="majorHAnsi"/>
          <w:color w:val="000000"/>
          <w:lang w:val="en-GB" w:eastAsia="de-DE"/>
        </w:rPr>
        <w:footnoteReference w:id="121"/>
      </w:r>
    </w:p>
    <w:p w14:paraId="1418C3B3" w14:textId="77777777" w:rsidR="00FF07F2" w:rsidRPr="003C3869" w:rsidRDefault="00FF07F2" w:rsidP="00FF07F2">
      <w:pPr>
        <w:rPr>
          <w:rFonts w:cstheme="majorHAnsi"/>
          <w:szCs w:val="22"/>
          <w:lang w:val="en-GB"/>
        </w:rPr>
      </w:pPr>
    </w:p>
    <w:p w14:paraId="1A7E29E8" w14:textId="06DE821B" w:rsidR="00416476" w:rsidRPr="003C3869" w:rsidRDefault="00B97130" w:rsidP="00416476">
      <w:pPr>
        <w:rPr>
          <w:rFonts w:cstheme="majorHAnsi"/>
          <w:szCs w:val="22"/>
          <w:lang w:val="en-GB"/>
        </w:rPr>
      </w:pPr>
      <w:r w:rsidRPr="003C3869">
        <w:rPr>
          <w:rFonts w:cstheme="majorHAnsi"/>
          <w:szCs w:val="22"/>
          <w:lang w:val="en-GB"/>
        </w:rPr>
        <w:t xml:space="preserve">The compostists perceive, </w:t>
      </w:r>
      <w:r w:rsidR="00E2774C" w:rsidRPr="003C3869">
        <w:rPr>
          <w:rFonts w:cstheme="majorHAnsi"/>
          <w:szCs w:val="22"/>
          <w:lang w:val="en-GB"/>
        </w:rPr>
        <w:t>think,</w:t>
      </w:r>
      <w:r w:rsidRPr="003C3869">
        <w:rPr>
          <w:rFonts w:cstheme="majorHAnsi"/>
          <w:szCs w:val="22"/>
          <w:lang w:val="en-GB"/>
        </w:rPr>
        <w:t xml:space="preserve"> and act within</w:t>
      </w:r>
      <w:r w:rsidR="00EA24BB" w:rsidRPr="003C3869">
        <w:rPr>
          <w:rFonts w:cstheme="majorHAnsi"/>
          <w:szCs w:val="22"/>
          <w:lang w:val="en-GB"/>
        </w:rPr>
        <w:t xml:space="preserve"> relational understandings of the world</w:t>
      </w:r>
      <w:r w:rsidR="00EA24BB" w:rsidRPr="003C3869">
        <w:rPr>
          <w:rStyle w:val="Funotenzeichen"/>
          <w:rFonts w:cstheme="majorHAnsi"/>
          <w:szCs w:val="22"/>
          <w:lang w:val="en-GB"/>
        </w:rPr>
        <w:footnoteReference w:id="122"/>
      </w:r>
      <w:r w:rsidR="00EA24BB" w:rsidRPr="003C3869">
        <w:rPr>
          <w:rFonts w:cstheme="majorHAnsi"/>
          <w:szCs w:val="22"/>
          <w:lang w:val="en-GB"/>
        </w:rPr>
        <w:t>,</w:t>
      </w:r>
      <w:r w:rsidRPr="003C3869">
        <w:rPr>
          <w:rFonts w:cstheme="majorHAnsi"/>
          <w:szCs w:val="22"/>
          <w:lang w:val="en-GB"/>
        </w:rPr>
        <w:t xml:space="preserve"> where </w:t>
      </w:r>
      <w:r w:rsidR="00734080" w:rsidRPr="003C3869">
        <w:rPr>
          <w:rFonts w:cstheme="majorHAnsi"/>
          <w:szCs w:val="22"/>
          <w:lang w:val="en-GB"/>
        </w:rPr>
        <w:t xml:space="preserve">the </w:t>
      </w:r>
      <w:r w:rsidR="00734080" w:rsidRPr="003C3869">
        <w:rPr>
          <w:rFonts w:cstheme="majorHAnsi"/>
          <w:lang w:val="en-GB"/>
        </w:rPr>
        <w:t xml:space="preserve">ecological well-being, the </w:t>
      </w:r>
      <w:r w:rsidR="00734080" w:rsidRPr="003C3869">
        <w:rPr>
          <w:rFonts w:cstheme="majorHAnsi"/>
          <w:szCs w:val="22"/>
          <w:lang w:val="en-GB"/>
        </w:rPr>
        <w:t>ecological stewardship or the ecological society is put in the first place</w:t>
      </w:r>
      <w:r w:rsidR="00416476" w:rsidRPr="003C3869">
        <w:rPr>
          <w:rStyle w:val="Funotenzeichen"/>
          <w:rFonts w:cstheme="majorHAnsi"/>
          <w:szCs w:val="22"/>
          <w:lang w:val="en-GB"/>
        </w:rPr>
        <w:footnoteReference w:id="123"/>
      </w:r>
      <w:r w:rsidR="004655B3" w:rsidRPr="003C3869">
        <w:rPr>
          <w:rFonts w:cstheme="majorHAnsi"/>
          <w:szCs w:val="22"/>
          <w:lang w:val="en-GB"/>
        </w:rPr>
        <w:t>, where also a river or a species is perceived</w:t>
      </w:r>
      <w:r w:rsidR="00010D5F" w:rsidRPr="003C3869">
        <w:rPr>
          <w:rFonts w:cstheme="majorHAnsi"/>
          <w:szCs w:val="22"/>
          <w:lang w:val="en-GB"/>
        </w:rPr>
        <w:t xml:space="preserve">, </w:t>
      </w:r>
      <w:r w:rsidR="004655B3" w:rsidRPr="003C3869">
        <w:rPr>
          <w:rFonts w:cstheme="majorHAnsi"/>
          <w:szCs w:val="22"/>
          <w:lang w:val="en-GB"/>
        </w:rPr>
        <w:t>named</w:t>
      </w:r>
      <w:r w:rsidR="00010D5F" w:rsidRPr="003C3869">
        <w:rPr>
          <w:rFonts w:cstheme="majorHAnsi"/>
          <w:szCs w:val="22"/>
          <w:lang w:val="en-GB"/>
        </w:rPr>
        <w:t xml:space="preserve"> and recognized</w:t>
      </w:r>
      <w:r w:rsidR="004655B3" w:rsidRPr="003C3869">
        <w:rPr>
          <w:rFonts w:cstheme="majorHAnsi"/>
          <w:szCs w:val="22"/>
          <w:lang w:val="en-GB"/>
        </w:rPr>
        <w:t xml:space="preserve"> as a person</w:t>
      </w:r>
      <w:r w:rsidR="004655B3" w:rsidRPr="003C3869">
        <w:rPr>
          <w:rStyle w:val="Funotenzeichen"/>
          <w:rFonts w:cstheme="majorHAnsi"/>
          <w:szCs w:val="22"/>
          <w:lang w:val="en-GB"/>
        </w:rPr>
        <w:footnoteReference w:id="124"/>
      </w:r>
      <w:r w:rsidR="004655B3" w:rsidRPr="003C3869">
        <w:rPr>
          <w:rFonts w:cstheme="majorHAnsi"/>
          <w:szCs w:val="22"/>
          <w:lang w:val="en-GB"/>
        </w:rPr>
        <w:t>,</w:t>
      </w:r>
      <w:r w:rsidR="00416476" w:rsidRPr="003C3869">
        <w:rPr>
          <w:rFonts w:cstheme="majorHAnsi"/>
          <w:szCs w:val="22"/>
          <w:lang w:val="en-GB"/>
        </w:rPr>
        <w:t xml:space="preserve"> and where all beings are actively and voluntary in charge of relationships of well-being between all species</w:t>
      </w:r>
      <w:r w:rsidR="00010D5F" w:rsidRPr="003C3869">
        <w:rPr>
          <w:rStyle w:val="Funotenzeichen"/>
          <w:rFonts w:cstheme="majorHAnsi"/>
          <w:szCs w:val="22"/>
          <w:lang w:val="en-GB"/>
        </w:rPr>
        <w:footnoteReference w:id="125"/>
      </w:r>
      <w:r w:rsidR="00734080" w:rsidRPr="003C3869">
        <w:rPr>
          <w:rFonts w:cstheme="majorHAnsi"/>
          <w:szCs w:val="22"/>
          <w:lang w:val="en-GB"/>
        </w:rPr>
        <w:t>.</w:t>
      </w:r>
      <w:r w:rsidR="00691C3D" w:rsidRPr="003C3869">
        <w:rPr>
          <w:rFonts w:cstheme="majorHAnsi"/>
          <w:szCs w:val="22"/>
          <w:lang w:val="en-GB"/>
        </w:rPr>
        <w:t xml:space="preserve"> Humans are more likely seen as younger siblings of evolution, of </w:t>
      </w:r>
      <w:r w:rsidR="00691C3D" w:rsidRPr="003C3869">
        <w:rPr>
          <w:rFonts w:cstheme="majorHAnsi"/>
          <w:szCs w:val="22"/>
          <w:lang w:val="en-GB"/>
        </w:rPr>
        <w:lastRenderedPageBreak/>
        <w:t>animals and plants and not as the only souled supreme beings on a dead planet.</w:t>
      </w:r>
      <w:r w:rsidR="009B1C6C" w:rsidRPr="003C3869">
        <w:rPr>
          <w:rFonts w:cstheme="majorHAnsi"/>
          <w:szCs w:val="22"/>
          <w:lang w:val="en-GB"/>
        </w:rPr>
        <w:t xml:space="preserve"> T</w:t>
      </w:r>
      <w:r w:rsidR="00416476" w:rsidRPr="003C3869">
        <w:rPr>
          <w:rFonts w:cstheme="majorHAnsi"/>
          <w:szCs w:val="22"/>
          <w:lang w:val="en-GB"/>
        </w:rPr>
        <w:t xml:space="preserve">he western world and the </w:t>
      </w:r>
      <w:r w:rsidR="00D7527F" w:rsidRPr="003C3869">
        <w:rPr>
          <w:rFonts w:cstheme="majorHAnsi"/>
          <w:szCs w:val="22"/>
          <w:lang w:val="en-GB"/>
        </w:rPr>
        <w:t xml:space="preserve">compostists </w:t>
      </w:r>
      <w:r w:rsidR="00416476" w:rsidRPr="003C3869">
        <w:rPr>
          <w:rFonts w:cstheme="majorHAnsi"/>
          <w:szCs w:val="22"/>
          <w:lang w:val="en-GB"/>
        </w:rPr>
        <w:t xml:space="preserve">contradict each other in the most basic laws </w:t>
      </w:r>
      <w:r w:rsidR="00D7527F" w:rsidRPr="003C3869">
        <w:rPr>
          <w:rFonts w:cstheme="majorHAnsi"/>
          <w:szCs w:val="22"/>
          <w:lang w:val="en-GB"/>
        </w:rPr>
        <w:t xml:space="preserve">and understandings </w:t>
      </w:r>
      <w:r w:rsidR="00416476" w:rsidRPr="003C3869">
        <w:rPr>
          <w:rFonts w:cstheme="majorHAnsi"/>
          <w:szCs w:val="22"/>
          <w:lang w:val="en-GB"/>
        </w:rPr>
        <w:t>of how nature and the world work.</w:t>
      </w:r>
      <w:r w:rsidR="00D7527F" w:rsidRPr="003C3869">
        <w:rPr>
          <w:rStyle w:val="Funotenzeichen"/>
          <w:rFonts w:cstheme="majorHAnsi"/>
          <w:szCs w:val="22"/>
          <w:lang w:val="en-GB"/>
        </w:rPr>
        <w:footnoteReference w:id="126"/>
      </w:r>
      <w:r w:rsidR="00D7527F" w:rsidRPr="003C3869">
        <w:rPr>
          <w:rFonts w:cstheme="majorHAnsi"/>
          <w:szCs w:val="22"/>
          <w:lang w:val="en-GB"/>
        </w:rPr>
        <w:t xml:space="preserve"> A good example of this is the notion of time</w:t>
      </w:r>
      <w:r w:rsidR="001547BC" w:rsidRPr="003C3869">
        <w:rPr>
          <w:rFonts w:cstheme="majorHAnsi"/>
          <w:szCs w:val="22"/>
          <w:lang w:val="en-GB"/>
        </w:rPr>
        <w:t xml:space="preserve">, as it has a major influence on the way we relate (compare </w:t>
      </w:r>
      <w:r w:rsidR="00511251" w:rsidRPr="003C3869">
        <w:rPr>
          <w:rFonts w:cstheme="majorHAnsi"/>
          <w:szCs w:val="22"/>
          <w:lang w:val="en-GB"/>
        </w:rPr>
        <w:t>the section about g</w:t>
      </w:r>
      <w:r w:rsidR="001547BC" w:rsidRPr="003C3869">
        <w:rPr>
          <w:rFonts w:cstheme="majorHAnsi"/>
          <w:szCs w:val="22"/>
          <w:lang w:val="en-GB"/>
        </w:rPr>
        <w:t>enerational justice</w:t>
      </w:r>
      <w:r w:rsidR="00511251" w:rsidRPr="003C3869">
        <w:rPr>
          <w:rFonts w:cstheme="majorHAnsi"/>
          <w:szCs w:val="22"/>
          <w:lang w:val="en-GB"/>
        </w:rPr>
        <w:t xml:space="preserve"> in </w:t>
      </w:r>
      <w:r w:rsidR="00511251" w:rsidRPr="003C3869">
        <w:rPr>
          <w:rFonts w:cstheme="majorHAnsi"/>
          <w:szCs w:val="22"/>
          <w:lang w:val="en-GB"/>
        </w:rPr>
        <w:fldChar w:fldCharType="begin"/>
      </w:r>
      <w:r w:rsidR="00511251" w:rsidRPr="003C3869">
        <w:rPr>
          <w:rFonts w:cstheme="majorHAnsi"/>
          <w:szCs w:val="22"/>
          <w:lang w:val="en-GB"/>
        </w:rPr>
        <w:instrText xml:space="preserve"> REF _Ref88936142 \r \h </w:instrText>
      </w:r>
      <w:r w:rsidR="00511251" w:rsidRPr="003C3869">
        <w:rPr>
          <w:rFonts w:cstheme="majorHAnsi"/>
          <w:szCs w:val="22"/>
          <w:lang w:val="en-GB"/>
        </w:rPr>
      </w:r>
      <w:r w:rsidR="00511251" w:rsidRPr="003C3869">
        <w:rPr>
          <w:rFonts w:cstheme="majorHAnsi"/>
          <w:szCs w:val="22"/>
          <w:lang w:val="en-GB"/>
        </w:rPr>
        <w:fldChar w:fldCharType="separate"/>
      </w:r>
      <w:r w:rsidR="00B0083A">
        <w:rPr>
          <w:rFonts w:cstheme="majorHAnsi"/>
          <w:szCs w:val="22"/>
          <w:lang w:val="en-GB"/>
        </w:rPr>
        <w:t>3.3</w:t>
      </w:r>
      <w:r w:rsidR="00511251" w:rsidRPr="003C3869">
        <w:rPr>
          <w:rFonts w:cstheme="majorHAnsi"/>
          <w:szCs w:val="22"/>
          <w:lang w:val="en-GB"/>
        </w:rPr>
        <w:fldChar w:fldCharType="end"/>
      </w:r>
      <w:r w:rsidR="001547BC" w:rsidRPr="003C3869">
        <w:rPr>
          <w:rFonts w:cstheme="majorHAnsi"/>
          <w:szCs w:val="22"/>
          <w:lang w:val="en-GB"/>
        </w:rPr>
        <w:t>).</w:t>
      </w:r>
    </w:p>
    <w:p w14:paraId="5AC70311" w14:textId="77777777" w:rsidR="000350DD" w:rsidRPr="003C3869" w:rsidRDefault="000350DD">
      <w:pPr>
        <w:rPr>
          <w:rFonts w:cstheme="majorHAnsi"/>
          <w:szCs w:val="22"/>
          <w:lang w:val="en-GB"/>
        </w:rPr>
      </w:pPr>
    </w:p>
    <w:p w14:paraId="20BB83C0" w14:textId="43E329E2" w:rsidR="009B1C6C" w:rsidRPr="003C3869" w:rsidRDefault="009B1C6C" w:rsidP="009B1C6C">
      <w:pPr>
        <w:pStyle w:val="berschrift4"/>
      </w:pPr>
      <w:r w:rsidRPr="003C3869">
        <w:t xml:space="preserve">The </w:t>
      </w:r>
      <w:r w:rsidR="00C25A2F" w:rsidRPr="003C3869">
        <w:t>N</w:t>
      </w:r>
      <w:r w:rsidRPr="003C3869">
        <w:t xml:space="preserve">otion of </w:t>
      </w:r>
      <w:r w:rsidR="00C25A2F" w:rsidRPr="003C3869">
        <w:t>T</w:t>
      </w:r>
      <w:r w:rsidRPr="003C3869">
        <w:t xml:space="preserve">ime &amp; </w:t>
      </w:r>
      <w:r w:rsidR="00C25A2F" w:rsidRPr="003C3869">
        <w:t>I</w:t>
      </w:r>
      <w:r w:rsidRPr="003C3869">
        <w:t>nterconnectedness</w:t>
      </w:r>
    </w:p>
    <w:p w14:paraId="42674070" w14:textId="0BB5E0D9" w:rsidR="00A542E2" w:rsidRPr="003C3869" w:rsidRDefault="006305B0">
      <w:pPr>
        <w:rPr>
          <w:rFonts w:cstheme="majorHAnsi"/>
          <w:szCs w:val="22"/>
          <w:lang w:val="en-GB"/>
        </w:rPr>
      </w:pPr>
      <w:r w:rsidRPr="003C3869">
        <w:rPr>
          <w:rFonts w:cstheme="majorHAnsi"/>
          <w:szCs w:val="22"/>
          <w:lang w:val="en-GB"/>
        </w:rPr>
        <w:t>Indigenous (First peoples)</w:t>
      </w:r>
      <w:r w:rsidR="009B1C6C" w:rsidRPr="003C3869">
        <w:rPr>
          <w:rFonts w:cstheme="majorHAnsi"/>
          <w:szCs w:val="22"/>
          <w:lang w:val="en-GB"/>
        </w:rPr>
        <w:t xml:space="preserve"> thought does not perc</w:t>
      </w:r>
      <w:r w:rsidRPr="003C3869">
        <w:rPr>
          <w:rFonts w:cstheme="majorHAnsi"/>
          <w:szCs w:val="22"/>
          <w:lang w:val="en-GB"/>
        </w:rPr>
        <w:t xml:space="preserve">eive </w:t>
      </w:r>
      <w:r w:rsidR="009B1C6C" w:rsidRPr="003C3869">
        <w:rPr>
          <w:rFonts w:cstheme="majorHAnsi"/>
          <w:szCs w:val="22"/>
          <w:lang w:val="en-GB"/>
        </w:rPr>
        <w:t xml:space="preserve">time as something linear and exclusive. In the concept of interconnectedness </w:t>
      </w:r>
      <w:r w:rsidR="00D7527F" w:rsidRPr="003C3869">
        <w:rPr>
          <w:rFonts w:cstheme="majorHAnsi"/>
          <w:szCs w:val="22"/>
          <w:lang w:val="en-GB"/>
        </w:rPr>
        <w:t>exists</w:t>
      </w:r>
      <w:r w:rsidR="009B1C6C" w:rsidRPr="003C3869">
        <w:rPr>
          <w:rFonts w:cstheme="majorHAnsi"/>
          <w:szCs w:val="22"/>
          <w:lang w:val="en-GB"/>
        </w:rPr>
        <w:t xml:space="preserve"> no division between the living and the non-living.</w:t>
      </w:r>
      <w:r w:rsidR="009B1C6C" w:rsidRPr="003C3869">
        <w:rPr>
          <w:rStyle w:val="Funotenzeichen"/>
          <w:rFonts w:cstheme="majorHAnsi"/>
          <w:szCs w:val="22"/>
          <w:lang w:val="en-GB"/>
        </w:rPr>
        <w:footnoteReference w:id="127"/>
      </w:r>
      <w:r w:rsidR="009B1C6C" w:rsidRPr="003C3869">
        <w:rPr>
          <w:rFonts w:cstheme="majorHAnsi"/>
          <w:szCs w:val="22"/>
          <w:lang w:val="en-GB"/>
        </w:rPr>
        <w:t xml:space="preserve"> Abram’s description of time, death and body describes the </w:t>
      </w:r>
      <w:r w:rsidR="001547BC" w:rsidRPr="003C3869">
        <w:rPr>
          <w:rFonts w:cstheme="majorHAnsi"/>
          <w:szCs w:val="22"/>
          <w:lang w:val="en-GB"/>
        </w:rPr>
        <w:t xml:space="preserve">humusities </w:t>
      </w:r>
      <w:r w:rsidR="009B1C6C" w:rsidRPr="003C3869">
        <w:rPr>
          <w:rFonts w:cstheme="majorHAnsi"/>
          <w:szCs w:val="22"/>
          <w:lang w:val="en-GB"/>
        </w:rPr>
        <w:t>view of interconnectedness beautifully: “</w:t>
      </w:r>
      <w:r w:rsidR="001547BC" w:rsidRPr="003C3869">
        <w:rPr>
          <w:rFonts w:cstheme="majorHAnsi"/>
          <w:szCs w:val="22"/>
          <w:lang w:val="en-GB"/>
        </w:rPr>
        <w:t>…</w:t>
      </w:r>
      <w:r w:rsidR="009B1C6C" w:rsidRPr="003C3869">
        <w:rPr>
          <w:rFonts w:cstheme="majorHAnsi"/>
          <w:szCs w:val="22"/>
          <w:lang w:val="en-GB"/>
        </w:rPr>
        <w:t xml:space="preserve"> the enveloping and sensuous earth remains the dwelling place of both the living and the dead. The “body”—whether human or otherwise—is not yet a mechanical object in such cultures, but is a magical entity, the mind’s own sensuous aspect, and at death the body’s decomposition into soil, worms, and dust can only signify the gradual reintegration of one’s ancestors and elders into the living landscape, from which all, too, are born.”</w:t>
      </w:r>
      <w:r w:rsidR="009B1C6C" w:rsidRPr="003C3869">
        <w:rPr>
          <w:rStyle w:val="Funotenzeichen"/>
          <w:rFonts w:cstheme="majorHAnsi"/>
          <w:szCs w:val="22"/>
          <w:lang w:val="en-GB"/>
        </w:rPr>
        <w:footnoteReference w:id="128"/>
      </w:r>
      <w:r w:rsidR="009B1C6C" w:rsidRPr="003C3869">
        <w:rPr>
          <w:rFonts w:cstheme="majorHAnsi"/>
          <w:szCs w:val="22"/>
          <w:lang w:val="en-GB"/>
        </w:rPr>
        <w:t xml:space="preserve"> For Gregory Cajete the split between living and non-living</w:t>
      </w:r>
      <w:r w:rsidR="00A322D8" w:rsidRPr="003C3869">
        <w:rPr>
          <w:rFonts w:cstheme="majorHAnsi"/>
          <w:szCs w:val="22"/>
          <w:lang w:val="en-GB"/>
        </w:rPr>
        <w:t xml:space="preserve"> (also in the dimension of time)</w:t>
      </w:r>
      <w:r w:rsidR="009B1C6C" w:rsidRPr="003C3869">
        <w:rPr>
          <w:rFonts w:cstheme="majorHAnsi"/>
          <w:szCs w:val="22"/>
          <w:lang w:val="en-GB"/>
        </w:rPr>
        <w:t xml:space="preserve"> is </w:t>
      </w:r>
      <w:r w:rsidR="001547BC" w:rsidRPr="003C3869">
        <w:rPr>
          <w:rFonts w:cstheme="majorHAnsi"/>
          <w:szCs w:val="22"/>
          <w:lang w:val="en-GB"/>
        </w:rPr>
        <w:t>one of the main big problems</w:t>
      </w:r>
      <w:r w:rsidR="00A322D8" w:rsidRPr="003C3869">
        <w:rPr>
          <w:rFonts w:cstheme="majorHAnsi"/>
          <w:szCs w:val="22"/>
          <w:lang w:val="en-GB"/>
        </w:rPr>
        <w:t xml:space="preserve"> of the west</w:t>
      </w:r>
      <w:r w:rsidR="009B1C6C" w:rsidRPr="003C3869">
        <w:rPr>
          <w:rFonts w:cstheme="majorHAnsi"/>
          <w:szCs w:val="22"/>
          <w:lang w:val="en-GB"/>
        </w:rPr>
        <w:t>.</w:t>
      </w:r>
      <w:r w:rsidR="009B1C6C" w:rsidRPr="003C3869">
        <w:rPr>
          <w:rStyle w:val="Funotenzeichen"/>
          <w:rFonts w:cstheme="majorHAnsi"/>
          <w:szCs w:val="22"/>
          <w:lang w:val="en-GB"/>
        </w:rPr>
        <w:footnoteReference w:id="129"/>
      </w:r>
      <w:r w:rsidR="009B1C6C" w:rsidRPr="003C3869">
        <w:rPr>
          <w:rFonts w:cstheme="majorHAnsi"/>
          <w:szCs w:val="22"/>
          <w:lang w:val="en-GB"/>
        </w:rPr>
        <w:t xml:space="preserve"> </w:t>
      </w:r>
    </w:p>
    <w:p w14:paraId="4CC0F06F" w14:textId="643E6902" w:rsidR="00A542E2" w:rsidRPr="003C3869" w:rsidRDefault="00A542E2">
      <w:pPr>
        <w:rPr>
          <w:rFonts w:cstheme="majorHAnsi"/>
          <w:szCs w:val="22"/>
          <w:lang w:val="en-GB"/>
        </w:rPr>
      </w:pPr>
    </w:p>
    <w:p w14:paraId="494F61D2" w14:textId="77777777" w:rsidR="00315F54" w:rsidRPr="003C3869" w:rsidRDefault="00315F54">
      <w:pPr>
        <w:rPr>
          <w:rFonts w:cstheme="majorHAnsi"/>
          <w:szCs w:val="22"/>
          <w:lang w:val="en-GB"/>
        </w:rPr>
      </w:pPr>
    </w:p>
    <w:p w14:paraId="61A5EA4F" w14:textId="02331ED8" w:rsidR="00F80278" w:rsidRPr="00C77E07" w:rsidRDefault="009C2D35" w:rsidP="00C77E07">
      <w:pPr>
        <w:pStyle w:val="berschrift2"/>
      </w:pPr>
      <w:bookmarkStart w:id="31" w:name="_Ref90899495"/>
      <w:bookmarkStart w:id="32" w:name="_Ref91097343"/>
      <w:bookmarkStart w:id="33" w:name="_Ref91441993"/>
      <w:bookmarkStart w:id="34" w:name="_Ref91609085"/>
      <w:bookmarkStart w:id="35" w:name="_Toc92310429"/>
      <w:r w:rsidRPr="003C3869">
        <w:t xml:space="preserve">Diagnosis of </w:t>
      </w:r>
      <w:r w:rsidR="00C25A2F" w:rsidRPr="003C3869">
        <w:t>M</w:t>
      </w:r>
      <w:r w:rsidRPr="003C3869">
        <w:t xml:space="preserve">odern </w:t>
      </w:r>
      <w:r w:rsidR="00C25A2F" w:rsidRPr="003C3869">
        <w:t>T</w:t>
      </w:r>
      <w:r w:rsidRPr="003C3869">
        <w:t>imes</w:t>
      </w:r>
      <w:r w:rsidR="006B4B50" w:rsidRPr="003C3869">
        <w:t xml:space="preserve"> in </w:t>
      </w:r>
      <w:r w:rsidR="00C25A2F" w:rsidRPr="003C3869">
        <w:t>C</w:t>
      </w:r>
      <w:r w:rsidR="006B4B50" w:rsidRPr="003C3869">
        <w:t xml:space="preserve">ompostists </w:t>
      </w:r>
      <w:r w:rsidR="00C25A2F" w:rsidRPr="003C3869">
        <w:t>W</w:t>
      </w:r>
      <w:r w:rsidR="006B4B50" w:rsidRPr="003C3869">
        <w:t>ords</w:t>
      </w:r>
      <w:r w:rsidRPr="003C3869">
        <w:t xml:space="preserve">: Validation through </w:t>
      </w:r>
      <w:r w:rsidR="00C25A2F" w:rsidRPr="003C3869">
        <w:t>P</w:t>
      </w:r>
      <w:r w:rsidRPr="003C3869">
        <w:t>roduction</w:t>
      </w:r>
      <w:bookmarkEnd w:id="31"/>
      <w:bookmarkEnd w:id="32"/>
      <w:bookmarkEnd w:id="33"/>
      <w:bookmarkEnd w:id="34"/>
      <w:bookmarkEnd w:id="35"/>
    </w:p>
    <w:p w14:paraId="0A2C09A8" w14:textId="25359DA7" w:rsidR="002C45B6" w:rsidRPr="003C3869" w:rsidRDefault="00511251" w:rsidP="002C45B6">
      <w:pPr>
        <w:rPr>
          <w:lang w:val="en-GB"/>
        </w:rPr>
      </w:pPr>
      <w:r w:rsidRPr="003C3869">
        <w:rPr>
          <w:lang w:val="en-GB"/>
        </w:rPr>
        <w:t xml:space="preserve">As for Rosa, the focus of attention for the </w:t>
      </w:r>
      <w:r w:rsidRPr="003C3869">
        <w:rPr>
          <w:rFonts w:cstheme="majorHAnsi"/>
          <w:szCs w:val="22"/>
          <w:lang w:val="en-GB"/>
        </w:rPr>
        <w:t xml:space="preserve">compostists </w:t>
      </w:r>
      <w:r w:rsidRPr="003C3869">
        <w:rPr>
          <w:lang w:val="en-GB"/>
        </w:rPr>
        <w:t>is on relationships.</w:t>
      </w:r>
      <w:r w:rsidR="00A279C9" w:rsidRPr="003C3869">
        <w:rPr>
          <w:lang w:val="en-GB"/>
        </w:rPr>
        <w:t xml:space="preserve"> Wall-Kimmerer sums up this chapter very clear in one sentence:</w:t>
      </w:r>
      <w:r w:rsidRPr="003C3869">
        <w:rPr>
          <w:lang w:val="en-GB"/>
        </w:rPr>
        <w:t xml:space="preserve"> </w:t>
      </w:r>
      <w:r w:rsidR="002C45B6" w:rsidRPr="003C3869">
        <w:rPr>
          <w:lang w:val="en-GB"/>
        </w:rPr>
        <w:t>“It’s not just land that is broken, but more importantly, our relationship to land.”</w:t>
      </w:r>
      <w:r w:rsidR="002C45B6" w:rsidRPr="003C3869">
        <w:rPr>
          <w:rStyle w:val="Funotenzeichen"/>
          <w:lang w:val="en-GB"/>
        </w:rPr>
        <w:footnoteReference w:id="130"/>
      </w:r>
    </w:p>
    <w:p w14:paraId="1A4CAA40" w14:textId="77777777" w:rsidR="002C45B6" w:rsidRPr="003C3869" w:rsidRDefault="002C45B6">
      <w:pPr>
        <w:rPr>
          <w:rFonts w:cstheme="majorHAnsi"/>
          <w:szCs w:val="22"/>
          <w:lang w:val="en-GB"/>
        </w:rPr>
      </w:pPr>
    </w:p>
    <w:p w14:paraId="28DBC331" w14:textId="50AE66BE" w:rsidR="006B4B50" w:rsidRPr="008C1D76" w:rsidRDefault="006B4B50" w:rsidP="006B4B50">
      <w:pPr>
        <w:rPr>
          <w:lang w:val="en-GB"/>
        </w:rPr>
      </w:pPr>
      <w:r w:rsidRPr="003C3869">
        <w:rPr>
          <w:b/>
          <w:bCs/>
          <w:lang w:val="en-GB"/>
        </w:rPr>
        <w:t>Colin Campbell</w:t>
      </w:r>
      <w:r w:rsidRPr="003C3869">
        <w:rPr>
          <w:lang w:val="en-GB"/>
        </w:rPr>
        <w:t xml:space="preserve"> </w:t>
      </w:r>
      <w:r w:rsidR="00004EF0" w:rsidRPr="003C3869">
        <w:rPr>
          <w:lang w:val="en-GB"/>
        </w:rPr>
        <w:t>(*1963 in Zimbabwe)</w:t>
      </w:r>
      <w:r w:rsidR="00E90892" w:rsidRPr="003C3869">
        <w:rPr>
          <w:lang w:val="en-GB"/>
        </w:rPr>
        <w:t xml:space="preserve"> </w:t>
      </w:r>
      <w:r w:rsidR="00D558E1" w:rsidRPr="003C3869">
        <w:rPr>
          <w:lang w:val="en-GB"/>
        </w:rPr>
        <w:t xml:space="preserve">a teacher, diviner and artist, a living </w:t>
      </w:r>
      <w:r w:rsidR="00E90892" w:rsidRPr="003C3869">
        <w:rPr>
          <w:lang w:val="en-GB"/>
        </w:rPr>
        <w:t xml:space="preserve">bridge </w:t>
      </w:r>
      <w:r w:rsidR="00D558E1" w:rsidRPr="003C3869">
        <w:rPr>
          <w:lang w:val="en-GB"/>
        </w:rPr>
        <w:t>“</w:t>
      </w:r>
      <w:r w:rsidR="00E90892" w:rsidRPr="003C3869">
        <w:rPr>
          <w:lang w:val="en-GB"/>
        </w:rPr>
        <w:t>between rare pre-industrial African culture and contemporary Western culture</w:t>
      </w:r>
      <w:r w:rsidR="00D558E1" w:rsidRPr="003C3869">
        <w:rPr>
          <w:lang w:val="en-GB"/>
        </w:rPr>
        <w:t>”</w:t>
      </w:r>
      <w:r w:rsidR="00D558E1" w:rsidRPr="003C3869">
        <w:rPr>
          <w:rStyle w:val="Funotenzeichen"/>
          <w:lang w:val="en-GB"/>
        </w:rPr>
        <w:footnoteReference w:id="131"/>
      </w:r>
      <w:r w:rsidR="00D558E1" w:rsidRPr="003C3869">
        <w:rPr>
          <w:lang w:val="en-GB"/>
        </w:rPr>
        <w:t xml:space="preserve">, </w:t>
      </w:r>
      <w:r w:rsidRPr="003C3869">
        <w:rPr>
          <w:lang w:val="en-GB"/>
        </w:rPr>
        <w:t xml:space="preserve">describes in his earth talk similar difficulties we face presently as Rosa mentioned in different words. </w:t>
      </w:r>
      <w:r w:rsidRPr="003C3869">
        <w:rPr>
          <w:rFonts w:cstheme="majorHAnsi"/>
          <w:lang w:val="en-GB"/>
        </w:rPr>
        <w:t xml:space="preserve">He </w:t>
      </w:r>
      <w:r w:rsidRPr="003C3869">
        <w:rPr>
          <w:rFonts w:cstheme="majorHAnsi"/>
          <w:lang w:val="en-GB"/>
        </w:rPr>
        <w:lastRenderedPageBreak/>
        <w:t>described that the industrial way of living has reduced our sense of who we are and how we relate. The deep answers to the central questions of our existence, the underlying purpose in our lives got</w:t>
      </w:r>
      <w:r w:rsidR="00A279C9" w:rsidRPr="003C3869">
        <w:rPr>
          <w:rFonts w:cstheme="majorHAnsi"/>
          <w:lang w:val="en-GB"/>
        </w:rPr>
        <w:t xml:space="preserve">, </w:t>
      </w:r>
      <w:r w:rsidR="00E2774C" w:rsidRPr="003C3869">
        <w:rPr>
          <w:rFonts w:cstheme="majorHAnsi"/>
          <w:lang w:val="en-GB"/>
        </w:rPr>
        <w:t>according to</w:t>
      </w:r>
      <w:r w:rsidR="00A279C9" w:rsidRPr="003C3869">
        <w:rPr>
          <w:rFonts w:cstheme="majorHAnsi"/>
          <w:lang w:val="en-GB"/>
        </w:rPr>
        <w:t xml:space="preserve"> Campbell, </w:t>
      </w:r>
      <w:r w:rsidRPr="003C3869">
        <w:rPr>
          <w:rFonts w:cstheme="majorHAnsi"/>
          <w:lang w:val="en-GB"/>
        </w:rPr>
        <w:t>abandoned about 400 years ago. This leaves us back in a state of “</w:t>
      </w:r>
      <w:r w:rsidRPr="008C1D76">
        <w:rPr>
          <w:rFonts w:cstheme="majorHAnsi"/>
          <w:lang w:val="en-GB"/>
        </w:rPr>
        <w:t>starvation of the soul”. As a result, individuals experience an internal retraction, we isolate ourselves more and more, we become mute and deaf for the real world around us and shift our lives into virtual realities.</w:t>
      </w:r>
      <w:r w:rsidRPr="008C1D76">
        <w:rPr>
          <w:rStyle w:val="Funotenzeichen"/>
          <w:lang w:val="en-GB"/>
        </w:rPr>
        <w:footnoteReference w:id="132"/>
      </w:r>
      <w:r w:rsidRPr="008C1D76">
        <w:rPr>
          <w:rFonts w:cstheme="majorHAnsi"/>
          <w:lang w:val="en-GB"/>
        </w:rPr>
        <w:t xml:space="preserve"> Kreszmeier describes this tight isolation also as a deep insecurity around the question of belonging.</w:t>
      </w:r>
      <w:r w:rsidRPr="008C1D76">
        <w:rPr>
          <w:rStyle w:val="Funotenzeichen"/>
          <w:rFonts w:cstheme="majorHAnsi"/>
          <w:lang w:val="en-GB"/>
        </w:rPr>
        <w:footnoteReference w:id="133"/>
      </w:r>
      <w:r w:rsidRPr="008C1D76">
        <w:rPr>
          <w:rFonts w:cstheme="majorHAnsi"/>
          <w:lang w:val="en-GB"/>
        </w:rPr>
        <w:t xml:space="preserve"> Traditional elders in southern Africa see the cause of this in the god we worship. The god we worship in the west is a machine. Our entire way of life, all we do and all we are is machine-like. Any god makes things in his or her own image, therefore a machine god makes machines.</w:t>
      </w:r>
      <w:r w:rsidRPr="008C1D76">
        <w:rPr>
          <w:lang w:val="en-GB"/>
        </w:rPr>
        <w:t xml:space="preserve"> At the end of a day, we evaluate ourselves in the scale of productiveness. We long for validation within our hearts and it seems it can only be found if we’re productive. Better, faster, cleverer, more beautiful, we always optimise ourselves, so that the next day is going to be more productive. To be ill, old, or slow is a direct threat of my validation in life, of my entire meaning and my place as a person in this world.</w:t>
      </w:r>
      <w:r w:rsidRPr="008C1D76">
        <w:rPr>
          <w:rStyle w:val="Funotenzeichen"/>
          <w:lang w:val="en-GB"/>
        </w:rPr>
        <w:footnoteReference w:id="134"/>
      </w:r>
    </w:p>
    <w:p w14:paraId="11DBEA86" w14:textId="197FF4AF" w:rsidR="006B4B50" w:rsidRPr="003C3869" w:rsidRDefault="006B4B50" w:rsidP="006B4B50">
      <w:pPr>
        <w:rPr>
          <w:lang w:val="en-GB"/>
        </w:rPr>
      </w:pPr>
      <w:r w:rsidRPr="008C1D76">
        <w:rPr>
          <w:rFonts w:cstheme="majorHAnsi"/>
          <w:lang w:val="en-GB"/>
        </w:rPr>
        <w:t xml:space="preserve">Abram describes that “it is a precarious situation, given our age-old reciprocity with the many-voiced landscape", that we participate today just only “with other humans” and our own man-made devices. He sees the risk that without a fundamental renewal of “our </w:t>
      </w:r>
      <w:r w:rsidRPr="008C1D76">
        <w:rPr>
          <w:lang w:val="en-GB"/>
        </w:rPr>
        <w:t>acquaintance with the sensuous world”, and without the knowledge of “the textures, the rhythms</w:t>
      </w:r>
      <w:r w:rsidRPr="003C3869">
        <w:rPr>
          <w:lang w:val="en-GB"/>
        </w:rPr>
        <w:t xml:space="preserve"> and tastes of the bodily world” we can no longer distinguish, and we might become our technologies, our machines ourselves.</w:t>
      </w:r>
      <w:r w:rsidRPr="003C3869">
        <w:rPr>
          <w:rStyle w:val="Funotenzeichen"/>
          <w:lang w:val="en-GB"/>
        </w:rPr>
        <w:footnoteReference w:id="135"/>
      </w:r>
      <w:r w:rsidRPr="003C3869">
        <w:rPr>
          <w:lang w:val="en-GB"/>
        </w:rPr>
        <w:t xml:space="preserve"> The two </w:t>
      </w:r>
      <w:r w:rsidRPr="008C1D76">
        <w:rPr>
          <w:lang w:val="en-GB"/>
        </w:rPr>
        <w:t xml:space="preserve">ways of Campbell and Abram to describe the modern times are </w:t>
      </w:r>
      <w:r w:rsidR="00D417BE" w:rsidRPr="008C1D76">
        <w:rPr>
          <w:lang w:val="en-GB"/>
        </w:rPr>
        <w:t xml:space="preserve">closely </w:t>
      </w:r>
      <w:r w:rsidRPr="008C1D76">
        <w:rPr>
          <w:lang w:val="en-GB"/>
        </w:rPr>
        <w:t>related. They both see the cause of our modern disasters of living systems in our machine-like way o</w:t>
      </w:r>
      <w:r w:rsidRPr="00EF516A">
        <w:rPr>
          <w:lang w:val="en-GB"/>
        </w:rPr>
        <w:t>f life and relationship to the world</w:t>
      </w:r>
      <w:r w:rsidR="00D417BE" w:rsidRPr="00EF516A">
        <w:rPr>
          <w:lang w:val="en-GB"/>
        </w:rPr>
        <w:t>.</w:t>
      </w:r>
      <w:r w:rsidRPr="00EF516A">
        <w:rPr>
          <w:lang w:val="en-GB"/>
        </w:rPr>
        <w:t xml:space="preserve"> </w:t>
      </w:r>
      <w:r w:rsidR="00D417BE" w:rsidRPr="00EF516A">
        <w:rPr>
          <w:lang w:val="en-GB"/>
        </w:rPr>
        <w:t>T</w:t>
      </w:r>
      <w:r w:rsidRPr="00EF516A">
        <w:rPr>
          <w:lang w:val="en-GB"/>
        </w:rPr>
        <w:t>here</w:t>
      </w:r>
      <w:r w:rsidR="00D417BE" w:rsidRPr="00EF516A">
        <w:rPr>
          <w:lang w:val="en-GB"/>
        </w:rPr>
        <w:t xml:space="preserve">to lead </w:t>
      </w:r>
      <w:r w:rsidRPr="00EF516A">
        <w:rPr>
          <w:lang w:val="en-GB"/>
        </w:rPr>
        <w:t>the stories we live after, the notions who lie beyond our existence and define our way of relating</w:t>
      </w:r>
      <w:r w:rsidR="00EF516A" w:rsidRPr="00EF516A">
        <w:rPr>
          <w:lang w:val="en-GB"/>
        </w:rPr>
        <w:t xml:space="preserve"> (compare </w:t>
      </w:r>
      <w:r w:rsidR="00EF516A" w:rsidRPr="00EF516A">
        <w:rPr>
          <w:lang w:val="en-GB"/>
        </w:rPr>
        <w:fldChar w:fldCharType="begin"/>
      </w:r>
      <w:r w:rsidR="00EF516A" w:rsidRPr="00EF516A">
        <w:rPr>
          <w:lang w:val="en-GB"/>
        </w:rPr>
        <w:instrText xml:space="preserve"> REF _Ref91693796 \r \h </w:instrText>
      </w:r>
      <w:r w:rsidR="00EF516A">
        <w:rPr>
          <w:lang w:val="en-GB"/>
        </w:rPr>
        <w:instrText xml:space="preserve"> \* MERGEFORMAT </w:instrText>
      </w:r>
      <w:r w:rsidR="00EF516A" w:rsidRPr="00EF516A">
        <w:rPr>
          <w:lang w:val="en-GB"/>
        </w:rPr>
      </w:r>
      <w:r w:rsidR="00EF516A" w:rsidRPr="00EF516A">
        <w:rPr>
          <w:lang w:val="en-GB"/>
        </w:rPr>
        <w:fldChar w:fldCharType="separate"/>
      </w:r>
      <w:r w:rsidR="00B0083A">
        <w:rPr>
          <w:lang w:val="en-GB"/>
        </w:rPr>
        <w:t>6.7</w:t>
      </w:r>
      <w:r w:rsidR="00EF516A" w:rsidRPr="00EF516A">
        <w:rPr>
          <w:lang w:val="en-GB"/>
        </w:rPr>
        <w:fldChar w:fldCharType="end"/>
      </w:r>
      <w:r w:rsidR="00EF516A" w:rsidRPr="00EF516A">
        <w:rPr>
          <w:lang w:val="en-GB"/>
        </w:rPr>
        <w:t xml:space="preserve"> and </w:t>
      </w:r>
      <w:r w:rsidR="00EF516A" w:rsidRPr="00EF516A">
        <w:rPr>
          <w:lang w:val="en-GB"/>
        </w:rPr>
        <w:fldChar w:fldCharType="begin"/>
      </w:r>
      <w:r w:rsidR="00EF516A" w:rsidRPr="00EF516A">
        <w:rPr>
          <w:lang w:val="en-GB"/>
        </w:rPr>
        <w:instrText xml:space="preserve"> REF _Ref91940530 \r \h </w:instrText>
      </w:r>
      <w:r w:rsidR="00EF516A">
        <w:rPr>
          <w:lang w:val="en-GB"/>
        </w:rPr>
        <w:instrText xml:space="preserve"> \* MERGEFORMAT </w:instrText>
      </w:r>
      <w:r w:rsidR="00EF516A" w:rsidRPr="00EF516A">
        <w:rPr>
          <w:lang w:val="en-GB"/>
        </w:rPr>
      </w:r>
      <w:r w:rsidR="00EF516A" w:rsidRPr="00EF516A">
        <w:rPr>
          <w:lang w:val="en-GB"/>
        </w:rPr>
        <w:fldChar w:fldCharType="separate"/>
      </w:r>
      <w:r w:rsidR="00B0083A">
        <w:rPr>
          <w:lang w:val="en-GB"/>
        </w:rPr>
        <w:t>6.8</w:t>
      </w:r>
      <w:r w:rsidR="00EF516A" w:rsidRPr="00EF516A">
        <w:rPr>
          <w:lang w:val="en-GB"/>
        </w:rPr>
        <w:fldChar w:fldCharType="end"/>
      </w:r>
      <w:r w:rsidR="00EF516A" w:rsidRPr="00EF516A">
        <w:rPr>
          <w:lang w:val="en-GB"/>
        </w:rPr>
        <w:t>)</w:t>
      </w:r>
      <w:r w:rsidRPr="00EF516A">
        <w:rPr>
          <w:lang w:val="en-GB"/>
        </w:rPr>
        <w:t>.</w:t>
      </w:r>
      <w:r w:rsidR="004A3916" w:rsidRPr="00EF516A">
        <w:rPr>
          <w:rStyle w:val="Funotenzeichen"/>
          <w:lang w:val="en-GB"/>
        </w:rPr>
        <w:footnoteReference w:id="136"/>
      </w:r>
      <w:r w:rsidRPr="003C3869">
        <w:rPr>
          <w:lang w:val="en-GB"/>
        </w:rPr>
        <w:t xml:space="preserve"> </w:t>
      </w:r>
    </w:p>
    <w:p w14:paraId="124C75B9" w14:textId="7E33056E" w:rsidR="00441581" w:rsidRPr="003C3869" w:rsidRDefault="0038209C" w:rsidP="00A562F9">
      <w:pPr>
        <w:rPr>
          <w:lang w:val="en-GB"/>
        </w:rPr>
      </w:pPr>
      <w:r w:rsidRPr="003C3869">
        <w:rPr>
          <w:lang w:val="en-GB"/>
        </w:rPr>
        <w:t>Abram describes</w:t>
      </w:r>
      <w:r w:rsidR="00A717D9" w:rsidRPr="003C3869">
        <w:rPr>
          <w:lang w:val="en-GB"/>
        </w:rPr>
        <w:t xml:space="preserve"> </w:t>
      </w:r>
      <w:r w:rsidR="001F2DEE" w:rsidRPr="003C3869">
        <w:rPr>
          <w:lang w:val="en-GB"/>
        </w:rPr>
        <w:t>all these notions combined with their cause in a very plausible way:</w:t>
      </w:r>
    </w:p>
    <w:p w14:paraId="17EE783D" w14:textId="534D750D" w:rsidR="00F00344" w:rsidRPr="003C3869" w:rsidRDefault="00441581" w:rsidP="00B83763">
      <w:pPr>
        <w:pStyle w:val="Zitat"/>
        <w:spacing w:line="240" w:lineRule="auto"/>
      </w:pPr>
      <w:r w:rsidRPr="003C3869">
        <w:t>…</w:t>
      </w:r>
      <w:r w:rsidR="00F00344" w:rsidRPr="003C3869">
        <w:t xml:space="preserve">For it is likely that the </w:t>
      </w:r>
      <w:r w:rsidR="008E7DC7" w:rsidRPr="003C3869">
        <w:t>‘</w:t>
      </w:r>
      <w:r w:rsidR="00F00344" w:rsidRPr="003C3869">
        <w:t>inner world</w:t>
      </w:r>
      <w:r w:rsidR="008E7DC7" w:rsidRPr="003C3869">
        <w:t>’</w:t>
      </w:r>
      <w:r w:rsidR="00F00344" w:rsidRPr="003C3869">
        <w:t xml:space="preserve"> of our Western psychological experience, like the supernatural heaven of Christian belief, originates </w:t>
      </w:r>
      <w:r w:rsidR="00F00344" w:rsidRPr="008C1D76">
        <w:t>in the loss of our ancestral reciprocity with the animate earth.</w:t>
      </w:r>
      <w:r w:rsidR="00F00344" w:rsidRPr="003C3869">
        <w:t xml:space="preserve"> When the animate powers that surround us are suddenly construed as having less significance than ourselves</w:t>
      </w:r>
      <w:r w:rsidR="006613A2" w:rsidRPr="003C3869">
        <w:t xml:space="preserve"> </w:t>
      </w:r>
      <w:r w:rsidR="00EF516A">
        <w:br/>
      </w:r>
      <w:r w:rsidR="008C1D76">
        <w:lastRenderedPageBreak/>
        <w:t>[</w:t>
      </w:r>
      <w:r w:rsidR="006613A2" w:rsidRPr="003C3869">
        <w:t>as described by Rosa as distinctive feature of western modernity</w:t>
      </w:r>
      <w:r w:rsidR="006613A2" w:rsidRPr="003C3869">
        <w:rPr>
          <w:rStyle w:val="Funotenzeichen"/>
        </w:rPr>
        <w:footnoteReference w:id="137"/>
      </w:r>
      <w:r w:rsidR="008C1D76">
        <w:t>]</w:t>
      </w:r>
      <w:r w:rsidR="00F00344" w:rsidRPr="003C3869">
        <w:t>,</w:t>
      </w:r>
      <w:r w:rsidR="00EF516A">
        <w:br/>
      </w:r>
      <w:r w:rsidR="00F00344" w:rsidRPr="003C3869">
        <w:t>when the generative earth is abruptly defined as a determinate object devoid of its own sensations and feelings, then the sense of a wild and multiplicitous otherness (in relation to which human existence has always oriented itself) must migrate, either into a supersensory heaven beyond the natural world, or else into the human skull itself—the only allowable refuge, in this world, for what is ineffable and unfathomable.</w:t>
      </w:r>
      <w:r w:rsidR="00F00344" w:rsidRPr="003C3869">
        <w:rPr>
          <w:rStyle w:val="Funotenzeichen"/>
          <w:rFonts w:cstheme="majorHAnsi"/>
        </w:rPr>
        <w:footnoteReference w:id="138"/>
      </w:r>
    </w:p>
    <w:p w14:paraId="00E3CB12" w14:textId="77777777" w:rsidR="0022485C" w:rsidRPr="003C3869" w:rsidRDefault="0022485C" w:rsidP="005F345D">
      <w:pPr>
        <w:rPr>
          <w:lang w:val="en-GB"/>
        </w:rPr>
      </w:pPr>
    </w:p>
    <w:p w14:paraId="779BDC86" w14:textId="305E1DEA" w:rsidR="00AF467B" w:rsidRPr="003C3869" w:rsidRDefault="007C6D2F" w:rsidP="00AF467B">
      <w:pPr>
        <w:rPr>
          <w:lang w:val="en-GB"/>
        </w:rPr>
      </w:pPr>
      <w:r w:rsidRPr="003C3869">
        <w:rPr>
          <w:lang w:val="en-GB"/>
        </w:rPr>
        <w:t xml:space="preserve">For </w:t>
      </w:r>
      <w:r w:rsidRPr="003C3869">
        <w:rPr>
          <w:b/>
          <w:bCs/>
          <w:lang w:val="en-GB"/>
        </w:rPr>
        <w:t>Joanna Macy</w:t>
      </w:r>
      <w:r w:rsidR="00004EF0" w:rsidRPr="003C3869">
        <w:rPr>
          <w:lang w:val="en-GB"/>
        </w:rPr>
        <w:t xml:space="preserve"> (</w:t>
      </w:r>
      <w:r w:rsidR="00004EF0" w:rsidRPr="003C3869">
        <w:rPr>
          <w:rFonts w:ascii="Calibri Light" w:hAnsi="Calibri Light" w:cs="Calibri Light"/>
          <w:lang w:val="en-GB"/>
        </w:rPr>
        <w:t xml:space="preserve">*1929 </w:t>
      </w:r>
      <w:r w:rsidR="00950C5B" w:rsidRPr="003C3869">
        <w:rPr>
          <w:rFonts w:ascii="Calibri Light" w:hAnsi="Calibri Light" w:cs="Calibri Light"/>
          <w:lang w:val="en-GB"/>
        </w:rPr>
        <w:t xml:space="preserve">in the </w:t>
      </w:r>
      <w:r w:rsidR="00004EF0" w:rsidRPr="003C3869">
        <w:rPr>
          <w:rFonts w:ascii="Calibri Light" w:hAnsi="Calibri Light" w:cs="Calibri Light"/>
          <w:lang w:val="en-GB"/>
        </w:rPr>
        <w:t>United States)</w:t>
      </w:r>
      <w:r w:rsidR="00DD6B22" w:rsidRPr="003C3869">
        <w:rPr>
          <w:lang w:val="en-GB"/>
        </w:rPr>
        <w:t xml:space="preserve"> </w:t>
      </w:r>
      <w:r w:rsidR="00DD6B22" w:rsidRPr="003C3869">
        <w:rPr>
          <w:rFonts w:ascii="Calibri Light" w:hAnsi="Calibri Light" w:cs="Calibri Light"/>
          <w:lang w:val="en-GB"/>
        </w:rPr>
        <w:t>an environmental activist specialised in general systems theory, and deep ecology,</w:t>
      </w:r>
      <w:r w:rsidRPr="003C3869">
        <w:rPr>
          <w:lang w:val="en-GB"/>
        </w:rPr>
        <w:t xml:space="preserve"> </w:t>
      </w:r>
      <w:r w:rsidR="00004EF0" w:rsidRPr="003C3869">
        <w:rPr>
          <w:lang w:val="en-GB"/>
        </w:rPr>
        <w:t>one of the characteristic features of modernity is to be witnesses to the annihilation of life, caused by the Industrial Growth Society, on a scale that no preceding generation has ever experienced.</w:t>
      </w:r>
      <w:r w:rsidR="00D52C83" w:rsidRPr="003C3869">
        <w:rPr>
          <w:lang w:val="en-GB"/>
        </w:rPr>
        <w:t xml:space="preserve"> </w:t>
      </w:r>
      <w:r w:rsidR="00004EF0" w:rsidRPr="003C3869">
        <w:rPr>
          <w:lang w:val="en-GB"/>
        </w:rPr>
        <w:t xml:space="preserve">For Macy </w:t>
      </w:r>
      <w:r w:rsidRPr="003C3869">
        <w:rPr>
          <w:lang w:val="en-GB"/>
        </w:rPr>
        <w:t>the greatest danger of following the old paradigm of the western modern world</w:t>
      </w:r>
      <w:r w:rsidR="0022485C" w:rsidRPr="003C3869">
        <w:rPr>
          <w:lang w:val="en-GB"/>
        </w:rPr>
        <w:t>, “is the deadening of our response”</w:t>
      </w:r>
      <w:r w:rsidR="0022485C" w:rsidRPr="003C3869">
        <w:rPr>
          <w:rStyle w:val="Funotenzeichen"/>
          <w:lang w:val="en-GB"/>
        </w:rPr>
        <w:footnoteReference w:id="139"/>
      </w:r>
      <w:r w:rsidR="0022485C" w:rsidRPr="003C3869">
        <w:rPr>
          <w:lang w:val="en-GB"/>
        </w:rPr>
        <w:t>,</w:t>
      </w:r>
      <w:r w:rsidRPr="003C3869">
        <w:rPr>
          <w:lang w:val="en-GB"/>
        </w:rPr>
        <w:t xml:space="preserve"> the deadening process of our hearts and mind. </w:t>
      </w:r>
      <w:r w:rsidR="004A2719" w:rsidRPr="003C3869">
        <w:rPr>
          <w:lang w:val="en-GB"/>
        </w:rPr>
        <w:t>In her book Coming Back To Life</w:t>
      </w:r>
      <w:r w:rsidR="004A2719" w:rsidRPr="003C3869">
        <w:rPr>
          <w:rStyle w:val="Funotenzeichen"/>
          <w:lang w:val="en-GB"/>
        </w:rPr>
        <w:footnoteReference w:id="140"/>
      </w:r>
      <w:r w:rsidR="004A2719" w:rsidRPr="003C3869">
        <w:rPr>
          <w:lang w:val="en-GB"/>
        </w:rPr>
        <w:t xml:space="preserve">, she carefully analyses </w:t>
      </w:r>
      <w:r w:rsidR="00354527" w:rsidRPr="003C3869">
        <w:rPr>
          <w:lang w:val="en-GB"/>
        </w:rPr>
        <w:t>the</w:t>
      </w:r>
      <w:r w:rsidR="004A2719" w:rsidRPr="003C3869">
        <w:rPr>
          <w:lang w:val="en-GB"/>
        </w:rPr>
        <w:t xml:space="preserve"> fears </w:t>
      </w:r>
      <w:r w:rsidR="00354527" w:rsidRPr="003C3869">
        <w:rPr>
          <w:lang w:val="en-GB"/>
        </w:rPr>
        <w:t>laying</w:t>
      </w:r>
      <w:r w:rsidR="004A2719" w:rsidRPr="003C3869">
        <w:rPr>
          <w:lang w:val="en-GB"/>
        </w:rPr>
        <w:t xml:space="preserve"> behind this blunting process</w:t>
      </w:r>
      <w:r w:rsidR="00004EF0" w:rsidRPr="003C3869">
        <w:rPr>
          <w:lang w:val="en-GB"/>
        </w:rPr>
        <w:t xml:space="preserve"> and </w:t>
      </w:r>
      <w:r w:rsidR="00354527" w:rsidRPr="003C3869">
        <w:rPr>
          <w:lang w:val="en-GB"/>
        </w:rPr>
        <w:t xml:space="preserve">the caused </w:t>
      </w:r>
      <w:r w:rsidR="004A2719" w:rsidRPr="003C3869">
        <w:rPr>
          <w:lang w:val="en-GB"/>
        </w:rPr>
        <w:t>impediment</w:t>
      </w:r>
      <w:r w:rsidR="00004EF0" w:rsidRPr="003C3869">
        <w:rPr>
          <w:lang w:val="en-GB"/>
        </w:rPr>
        <w:t>.</w:t>
      </w:r>
      <w:r w:rsidR="0085042A" w:rsidRPr="003C3869">
        <w:rPr>
          <w:lang w:val="en-GB"/>
        </w:rPr>
        <w:t xml:space="preserve"> In her book she </w:t>
      </w:r>
      <w:r w:rsidR="00034812" w:rsidRPr="003C3869">
        <w:rPr>
          <w:lang w:val="en-GB"/>
        </w:rPr>
        <w:t>also presents</w:t>
      </w:r>
      <w:r w:rsidR="0085042A" w:rsidRPr="003C3869">
        <w:rPr>
          <w:lang w:val="en-GB"/>
        </w:rPr>
        <w:t xml:space="preserve"> a </w:t>
      </w:r>
      <w:r w:rsidR="00034812" w:rsidRPr="003C3869">
        <w:rPr>
          <w:lang w:val="en-GB"/>
        </w:rPr>
        <w:t xml:space="preserve">comprehensive method for the urgently needed re-connection: the </w:t>
      </w:r>
      <w:r w:rsidR="00034812" w:rsidRPr="003C3869">
        <w:rPr>
          <w:rFonts w:ascii="Calibri Light" w:hAnsi="Calibri Light" w:cs="Calibri Light"/>
          <w:lang w:val="en-GB"/>
        </w:rPr>
        <w:t>Work That Reconnects.</w:t>
      </w:r>
      <w:r w:rsidR="00034812" w:rsidRPr="003C3869">
        <w:rPr>
          <w:rStyle w:val="Funotenzeichen"/>
          <w:rFonts w:ascii="Calibri Light" w:hAnsi="Calibri Light" w:cs="Calibri Light"/>
          <w:lang w:val="en-GB"/>
        </w:rPr>
        <w:footnoteReference w:id="141"/>
      </w:r>
      <w:r w:rsidR="00034812" w:rsidRPr="003C3869">
        <w:rPr>
          <w:rFonts w:ascii="Calibri Light" w:hAnsi="Calibri Light" w:cs="Calibri Light"/>
          <w:lang w:val="en-GB"/>
        </w:rPr>
        <w:t xml:space="preserve"> A method applied in groups, facilitating the solidary and brave action for the good of a world worth living in.</w:t>
      </w:r>
      <w:r w:rsidR="00034812" w:rsidRPr="003C3869">
        <w:rPr>
          <w:lang w:val="en-GB"/>
        </w:rPr>
        <w:t xml:space="preserve"> </w:t>
      </w:r>
      <w:r w:rsidR="00034812" w:rsidRPr="003C3869">
        <w:rPr>
          <w:lang w:val="en-GB"/>
        </w:rPr>
        <w:br/>
      </w:r>
      <w:r w:rsidR="00034812" w:rsidRPr="003C3869">
        <w:rPr>
          <w:lang w:val="en-GB"/>
        </w:rPr>
        <w:br/>
      </w:r>
      <w:r w:rsidR="00C5227A" w:rsidRPr="003C3869">
        <w:rPr>
          <w:b/>
          <w:bCs/>
          <w:lang w:val="en-GB"/>
        </w:rPr>
        <w:t>Astrid Habiba Kreszmeier</w:t>
      </w:r>
      <w:r w:rsidR="00C5227A" w:rsidRPr="003C3869">
        <w:rPr>
          <w:lang w:val="en-GB"/>
        </w:rPr>
        <w:t xml:space="preserve"> </w:t>
      </w:r>
      <w:r w:rsidR="00C5227A" w:rsidRPr="003C3869">
        <w:rPr>
          <w:rFonts w:ascii="Calibri Light" w:hAnsi="Calibri Light" w:cs="Calibri Light"/>
          <w:lang w:val="en-GB"/>
        </w:rPr>
        <w:t xml:space="preserve">(*1964 in Austria, lives and works in Switzerland) a psychotherapist and founder of the systemic nature therapy </w:t>
      </w:r>
      <w:r w:rsidR="00C5227A" w:rsidRPr="003C3869">
        <w:rPr>
          <w:lang w:val="en-GB"/>
        </w:rPr>
        <w:t xml:space="preserve">describes the current state as an </w:t>
      </w:r>
      <w:r w:rsidR="00C5227A" w:rsidRPr="008C1D76">
        <w:rPr>
          <w:lang w:val="en-GB"/>
        </w:rPr>
        <w:t>earth dementia</w:t>
      </w:r>
      <w:r w:rsidR="00C5227A" w:rsidRPr="003C3869">
        <w:rPr>
          <w:lang w:val="en-GB"/>
        </w:rPr>
        <w:t xml:space="preserve"> that began several millennia ago and has progressed exponentially over the last 200 years.</w:t>
      </w:r>
      <w:r w:rsidR="00F91E85" w:rsidRPr="003C3869">
        <w:rPr>
          <w:rStyle w:val="Funotenzeichen"/>
          <w:lang w:val="en-GB"/>
        </w:rPr>
        <w:footnoteReference w:id="142"/>
      </w:r>
      <w:r w:rsidR="00C5227A" w:rsidRPr="003C3869">
        <w:rPr>
          <w:lang w:val="en-GB"/>
        </w:rPr>
        <w:t xml:space="preserve"> </w:t>
      </w:r>
      <w:r w:rsidR="00AF467B" w:rsidRPr="003C3869">
        <w:rPr>
          <w:lang w:val="en-GB"/>
        </w:rPr>
        <w:t xml:space="preserve">The circular way of thinking, which shaped our perception for centuries, was </w:t>
      </w:r>
      <w:r w:rsidR="000E613B" w:rsidRPr="003C3869">
        <w:rPr>
          <w:lang w:val="en-GB"/>
        </w:rPr>
        <w:t xml:space="preserve">through violent pragmatism </w:t>
      </w:r>
      <w:r w:rsidR="00AF467B" w:rsidRPr="003C3869">
        <w:rPr>
          <w:lang w:val="en-GB"/>
        </w:rPr>
        <w:t>successively replaced by linear thinking.</w:t>
      </w:r>
      <w:r w:rsidR="00AF467B" w:rsidRPr="003C3869">
        <w:rPr>
          <w:rStyle w:val="Funotenzeichen"/>
          <w:lang w:val="en-GB"/>
        </w:rPr>
        <w:footnoteReference w:id="143"/>
      </w:r>
      <w:r w:rsidR="00034812" w:rsidRPr="003C3869">
        <w:rPr>
          <w:lang w:val="en-GB"/>
        </w:rPr>
        <w:br/>
      </w:r>
    </w:p>
    <w:p w14:paraId="17401C81" w14:textId="6080F4AD" w:rsidR="006356CA" w:rsidRPr="003C3869" w:rsidRDefault="00030EB2" w:rsidP="006B4B50">
      <w:pPr>
        <w:rPr>
          <w:rFonts w:ascii="Calibri Light" w:hAnsi="Calibri Light" w:cs="Calibri Light"/>
          <w:lang w:val="en-GB"/>
        </w:rPr>
      </w:pPr>
      <w:r w:rsidRPr="003C3869">
        <w:rPr>
          <w:lang w:val="en-GB"/>
        </w:rPr>
        <w:t xml:space="preserve">To better understand what is going on in our western world and </w:t>
      </w:r>
      <w:r w:rsidR="00D52C83" w:rsidRPr="003C3869">
        <w:rPr>
          <w:lang w:val="en-GB"/>
        </w:rPr>
        <w:t>to</w:t>
      </w:r>
      <w:r w:rsidRPr="003C3869">
        <w:rPr>
          <w:lang w:val="en-GB"/>
        </w:rPr>
        <w:t xml:space="preserve"> become able to live a good life and engage for </w:t>
      </w:r>
      <w:r w:rsidRPr="003C3869">
        <w:rPr>
          <w:rFonts w:ascii="Calibri Light" w:hAnsi="Calibri Light" w:cs="Calibri Light"/>
          <w:lang w:val="en-GB"/>
        </w:rPr>
        <w:t xml:space="preserve">peace, ecology, and justice, Macy divides the present into three simultaneous stories. </w:t>
      </w:r>
      <w:r w:rsidR="00EB0F78" w:rsidRPr="003C3869">
        <w:rPr>
          <w:rFonts w:ascii="Calibri Light" w:hAnsi="Calibri Light" w:cs="Calibri Light"/>
          <w:lang w:val="en-GB"/>
        </w:rPr>
        <w:t>The story of industrial growth society she names “</w:t>
      </w:r>
      <w:r w:rsidRPr="003C3869">
        <w:rPr>
          <w:rFonts w:ascii="Calibri Light" w:hAnsi="Calibri Light" w:cs="Calibri Light"/>
          <w:lang w:val="en-GB"/>
        </w:rPr>
        <w:t>Business</w:t>
      </w:r>
      <w:r w:rsidR="00EB0F78" w:rsidRPr="003C3869">
        <w:rPr>
          <w:rFonts w:ascii="Calibri Light" w:hAnsi="Calibri Light" w:cs="Calibri Light"/>
          <w:lang w:val="en-GB"/>
        </w:rPr>
        <w:t xml:space="preserve"> As Usual”, </w:t>
      </w:r>
      <w:r w:rsidR="00EB0F78" w:rsidRPr="003C3869">
        <w:rPr>
          <w:rFonts w:ascii="Calibri Light" w:hAnsi="Calibri Light" w:cs="Calibri Light"/>
          <w:lang w:val="en-GB"/>
        </w:rPr>
        <w:lastRenderedPageBreak/>
        <w:t xml:space="preserve">the story of the activists trying to bring societies’ awareness on to the system collapses and damages caused through the first story is named “the Great </w:t>
      </w:r>
      <w:r w:rsidR="0082159F" w:rsidRPr="003C3869">
        <w:rPr>
          <w:rFonts w:ascii="Calibri Light" w:hAnsi="Calibri Light" w:cs="Calibri Light"/>
          <w:lang w:val="en-GB"/>
        </w:rPr>
        <w:t>Unravelling</w:t>
      </w:r>
      <w:r w:rsidR="00EB0F78" w:rsidRPr="003C3869">
        <w:rPr>
          <w:rFonts w:ascii="Calibri Light" w:hAnsi="Calibri Light" w:cs="Calibri Light"/>
          <w:lang w:val="en-GB"/>
        </w:rPr>
        <w:t>”</w:t>
      </w:r>
      <w:r w:rsidR="00FC516D" w:rsidRPr="003C3869">
        <w:rPr>
          <w:rFonts w:ascii="Calibri Light" w:hAnsi="Calibri Light" w:cs="Calibri Light"/>
          <w:lang w:val="en-GB"/>
        </w:rPr>
        <w:t xml:space="preserve"> and the third story, </w:t>
      </w:r>
      <w:r w:rsidR="00D52C83" w:rsidRPr="003C3869">
        <w:rPr>
          <w:rFonts w:ascii="Calibri Light" w:hAnsi="Calibri Light" w:cs="Calibri Light"/>
          <w:lang w:val="en-GB"/>
        </w:rPr>
        <w:t xml:space="preserve">a creative and new response of humanity enabling the transition to a “Life-Sustaining Society” is called “The Great Turning”. </w:t>
      </w:r>
      <w:r w:rsidR="00EB0F78" w:rsidRPr="003C3869">
        <w:rPr>
          <w:rFonts w:ascii="Calibri Light" w:hAnsi="Calibri Light" w:cs="Calibri Light"/>
          <w:lang w:val="en-GB"/>
        </w:rPr>
        <w:t xml:space="preserve">In </w:t>
      </w:r>
      <w:r w:rsidR="00DB01B6" w:rsidRPr="003C3869">
        <w:rPr>
          <w:rFonts w:ascii="Calibri Light" w:hAnsi="Calibri Light" w:cs="Calibri Light"/>
          <w:lang w:val="en-GB"/>
        </w:rPr>
        <w:t xml:space="preserve">the perspective of </w:t>
      </w:r>
      <w:r w:rsidR="00D52C83" w:rsidRPr="003C3869">
        <w:rPr>
          <w:rFonts w:ascii="Calibri Light" w:hAnsi="Calibri Light" w:cs="Calibri Light"/>
          <w:lang w:val="en-GB"/>
        </w:rPr>
        <w:t>Mac</w:t>
      </w:r>
      <w:r w:rsidR="00DB01B6" w:rsidRPr="003C3869">
        <w:rPr>
          <w:rFonts w:ascii="Calibri Light" w:hAnsi="Calibri Light" w:cs="Calibri Light"/>
          <w:lang w:val="en-GB"/>
        </w:rPr>
        <w:t>y</w:t>
      </w:r>
      <w:r w:rsidR="00DB01B6" w:rsidRPr="003C3869">
        <w:rPr>
          <w:rStyle w:val="Funotenzeichen"/>
          <w:rFonts w:ascii="Calibri Light" w:hAnsi="Calibri Light" w:cs="Calibri Light"/>
          <w:lang w:val="en-GB"/>
        </w:rPr>
        <w:footnoteReference w:id="144"/>
      </w:r>
      <w:r w:rsidR="00DB01B6" w:rsidRPr="003C3869">
        <w:rPr>
          <w:rFonts w:ascii="Calibri Light" w:hAnsi="Calibri Light" w:cs="Calibri Light"/>
          <w:lang w:val="en-GB"/>
        </w:rPr>
        <w:t xml:space="preserve"> and Eisenstein</w:t>
      </w:r>
      <w:r w:rsidR="00DB01B6" w:rsidRPr="003C3869">
        <w:rPr>
          <w:rStyle w:val="Funotenzeichen"/>
          <w:rFonts w:ascii="Calibri Light" w:hAnsi="Calibri Light" w:cs="Calibri Light"/>
          <w:lang w:val="en-GB"/>
        </w:rPr>
        <w:footnoteReference w:id="145"/>
      </w:r>
      <w:r w:rsidR="00EB0F78" w:rsidRPr="003C3869">
        <w:rPr>
          <w:rFonts w:ascii="Calibri Light" w:hAnsi="Calibri Light" w:cs="Calibri Light"/>
          <w:lang w:val="en-GB"/>
        </w:rPr>
        <w:t xml:space="preserve"> we </w:t>
      </w:r>
      <w:r w:rsidR="00D52C83" w:rsidRPr="003C3869">
        <w:rPr>
          <w:rFonts w:ascii="Calibri Light" w:hAnsi="Calibri Light" w:cs="Calibri Light"/>
          <w:lang w:val="en-GB"/>
        </w:rPr>
        <w:t>can choose which reality is ours.</w:t>
      </w:r>
    </w:p>
    <w:p w14:paraId="68F75419" w14:textId="06643950" w:rsidR="00441581" w:rsidRPr="00C77E07" w:rsidRDefault="00441581" w:rsidP="00B83763">
      <w:pPr>
        <w:rPr>
          <w:rStyle w:val="ZitatZchn"/>
          <w:rFonts w:cstheme="majorHAnsi"/>
          <w:iCs w:val="0"/>
          <w:color w:val="auto"/>
          <w:szCs w:val="22"/>
        </w:rPr>
      </w:pPr>
      <w:r w:rsidRPr="003C3869">
        <w:rPr>
          <w:rFonts w:cstheme="majorHAnsi"/>
          <w:szCs w:val="22"/>
          <w:lang w:val="en-GB"/>
        </w:rPr>
        <w:t xml:space="preserve">Capra confirms the </w:t>
      </w:r>
      <w:r w:rsidRPr="003C3869">
        <w:rPr>
          <w:lang w:val="en-GB"/>
        </w:rPr>
        <w:t xml:space="preserve">compostists </w:t>
      </w:r>
      <w:r w:rsidRPr="003C3869">
        <w:rPr>
          <w:rFonts w:cstheme="majorHAnsi"/>
          <w:szCs w:val="22"/>
          <w:lang w:val="en-GB"/>
        </w:rPr>
        <w:t xml:space="preserve">diagnosis of modern time, he describes the paradigm of the modern Western society </w:t>
      </w:r>
      <w:r w:rsidR="00C50050" w:rsidRPr="003C3869">
        <w:rPr>
          <w:rFonts w:cstheme="majorHAnsi"/>
          <w:szCs w:val="22"/>
          <w:lang w:val="en-GB"/>
        </w:rPr>
        <w:t>like</w:t>
      </w:r>
      <w:r w:rsidRPr="003C3869">
        <w:rPr>
          <w:rFonts w:cstheme="majorHAnsi"/>
          <w:szCs w:val="22"/>
          <w:lang w:val="en-GB"/>
        </w:rPr>
        <w:t xml:space="preserve"> Campbell and </w:t>
      </w:r>
      <w:r w:rsidR="005E0AF0" w:rsidRPr="003C3869">
        <w:rPr>
          <w:rFonts w:cstheme="majorHAnsi"/>
          <w:szCs w:val="22"/>
          <w:lang w:val="en-GB"/>
        </w:rPr>
        <w:t>others</w:t>
      </w:r>
      <w:r w:rsidRPr="003C3869">
        <w:rPr>
          <w:rFonts w:cstheme="majorHAnsi"/>
          <w:szCs w:val="22"/>
          <w:lang w:val="en-GB"/>
        </w:rPr>
        <w:t xml:space="preserve">: </w:t>
      </w:r>
    </w:p>
    <w:p w14:paraId="58130AE6" w14:textId="37170A99" w:rsidR="00441581" w:rsidRPr="00EF516A" w:rsidRDefault="00441581" w:rsidP="00B83763">
      <w:pPr>
        <w:pStyle w:val="Zitat"/>
        <w:spacing w:line="240" w:lineRule="auto"/>
      </w:pPr>
      <w:r w:rsidRPr="00EF516A">
        <w:t>This paradigm consists of a number of entrenched ideas and values, among them the view of the universe as a mechanical system composed of elementary building blocks, the view of the human body as a machine, the view of life in society as a competitive struggle for existence, the belief in unlimited material progress to be achieved through economic and technological growth, and-last, but not least-the belief that a society in which the female is everywhere subsumed under the male is one that follows a basic law of nature.</w:t>
      </w:r>
      <w:r w:rsidR="00C50050" w:rsidRPr="00EF516A">
        <w:t xml:space="preserve"> All these assumptions have been fatefully challenged by recent events. And, indeed, a radical revision of them is now occurring.</w:t>
      </w:r>
      <w:r w:rsidRPr="00B83763">
        <w:rPr>
          <w:rStyle w:val="Funotenzeichen"/>
        </w:rPr>
        <w:footnoteReference w:id="146"/>
      </w:r>
      <w:r w:rsidR="00C50050" w:rsidRPr="00B83763">
        <w:rPr>
          <w:vertAlign w:val="superscript"/>
        </w:rPr>
        <w:t xml:space="preserve"> </w:t>
      </w:r>
    </w:p>
    <w:p w14:paraId="6E1288B2" w14:textId="47DFE462" w:rsidR="00441581" w:rsidRPr="003C3869" w:rsidRDefault="00441581" w:rsidP="006B4B50">
      <w:pPr>
        <w:rPr>
          <w:rFonts w:cstheme="majorHAnsi"/>
          <w:szCs w:val="22"/>
          <w:lang w:val="en-GB"/>
        </w:rPr>
      </w:pPr>
    </w:p>
    <w:p w14:paraId="3095A34A" w14:textId="77777777" w:rsidR="006356CA" w:rsidRPr="003C3869" w:rsidRDefault="006356CA" w:rsidP="006B4B50">
      <w:pPr>
        <w:rPr>
          <w:lang w:val="en-GB"/>
        </w:rPr>
      </w:pPr>
    </w:p>
    <w:p w14:paraId="67901EBB" w14:textId="0BB047AE" w:rsidR="00FA5A9D" w:rsidRPr="00C77E07" w:rsidRDefault="00FA5A9D" w:rsidP="00FA5A9D">
      <w:pPr>
        <w:pStyle w:val="berschrift2"/>
      </w:pPr>
      <w:bookmarkStart w:id="36" w:name="_Toc92310430"/>
      <w:r w:rsidRPr="000F6024">
        <w:t xml:space="preserve">The Compostists &amp; </w:t>
      </w:r>
      <w:r w:rsidR="00793639" w:rsidRPr="000F6024">
        <w:t>N</w:t>
      </w:r>
      <w:r w:rsidRPr="000F6024">
        <w:t>ature</w:t>
      </w:r>
      <w:bookmarkEnd w:id="36"/>
    </w:p>
    <w:p w14:paraId="69B72822" w14:textId="3CF67887" w:rsidR="00FA5A9D" w:rsidRPr="003C3869" w:rsidRDefault="003F32EE" w:rsidP="00FA5A9D">
      <w:pPr>
        <w:rPr>
          <w:szCs w:val="22"/>
          <w:lang w:val="en-GB"/>
        </w:rPr>
      </w:pPr>
      <w:r>
        <w:rPr>
          <w:rFonts w:cstheme="majorHAnsi"/>
          <w:szCs w:val="22"/>
          <w:lang w:val="en-GB"/>
        </w:rPr>
        <w:t>W</w:t>
      </w:r>
      <w:r w:rsidR="00FA5A9D" w:rsidRPr="003C3869">
        <w:rPr>
          <w:rFonts w:cstheme="majorHAnsi"/>
          <w:szCs w:val="22"/>
          <w:lang w:val="en-GB"/>
        </w:rPr>
        <w:t>hat</w:t>
      </w:r>
      <w:r>
        <w:rPr>
          <w:rFonts w:cstheme="majorHAnsi"/>
          <w:szCs w:val="22"/>
          <w:lang w:val="en-GB"/>
        </w:rPr>
        <w:t xml:space="preserve"> is</w:t>
      </w:r>
      <w:r w:rsidR="00FA5A9D" w:rsidRPr="003C3869">
        <w:rPr>
          <w:rFonts w:cstheme="majorHAnsi"/>
          <w:szCs w:val="22"/>
          <w:lang w:val="en-GB"/>
        </w:rPr>
        <w:t xml:space="preserve"> </w:t>
      </w:r>
      <w:r>
        <w:rPr>
          <w:rFonts w:cstheme="majorHAnsi"/>
          <w:szCs w:val="22"/>
          <w:lang w:val="en-GB"/>
        </w:rPr>
        <w:t>the</w:t>
      </w:r>
      <w:r w:rsidR="00FA5A9D" w:rsidRPr="003C3869">
        <w:rPr>
          <w:rFonts w:cstheme="majorHAnsi"/>
          <w:szCs w:val="22"/>
          <w:lang w:val="en-GB"/>
        </w:rPr>
        <w:t xml:space="preserve"> term </w:t>
      </w:r>
      <w:r w:rsidR="00FA5A9D" w:rsidRPr="003C3869">
        <w:rPr>
          <w:rFonts w:cstheme="majorHAnsi"/>
          <w:i/>
          <w:iCs/>
          <w:szCs w:val="22"/>
          <w:lang w:val="en-GB"/>
        </w:rPr>
        <w:t>nature</w:t>
      </w:r>
      <w:r>
        <w:rPr>
          <w:rFonts w:cstheme="majorHAnsi"/>
          <w:i/>
          <w:iCs/>
          <w:szCs w:val="22"/>
          <w:lang w:val="en-GB"/>
        </w:rPr>
        <w:t xml:space="preserve"> </w:t>
      </w:r>
      <w:r w:rsidRPr="003F32EE">
        <w:rPr>
          <w:rFonts w:cstheme="majorHAnsi"/>
          <w:szCs w:val="22"/>
          <w:lang w:val="en-GB"/>
        </w:rPr>
        <w:t>about</w:t>
      </w:r>
      <w:r w:rsidR="00FA5A9D" w:rsidRPr="003C3869">
        <w:rPr>
          <w:rFonts w:cstheme="majorHAnsi"/>
          <w:szCs w:val="22"/>
          <w:lang w:val="en-GB"/>
        </w:rPr>
        <w:t xml:space="preserve">? It is important to be aware, that the </w:t>
      </w:r>
      <w:r w:rsidR="00FA5A9D" w:rsidRPr="003F32EE">
        <w:rPr>
          <w:rFonts w:cstheme="majorHAnsi"/>
          <w:i/>
          <w:iCs/>
          <w:szCs w:val="22"/>
          <w:lang w:val="en-GB"/>
        </w:rPr>
        <w:t>concept of nature</w:t>
      </w:r>
      <w:r w:rsidR="00FA5A9D" w:rsidRPr="003C3869">
        <w:rPr>
          <w:rFonts w:cstheme="majorHAnsi"/>
          <w:szCs w:val="22"/>
          <w:lang w:val="en-GB"/>
        </w:rPr>
        <w:t xml:space="preserve"> and the recapitulation of a many-sidedness in</w:t>
      </w:r>
      <w:r w:rsidR="00A54ECC" w:rsidRPr="003C3869">
        <w:rPr>
          <w:rFonts w:cstheme="majorHAnsi"/>
          <w:szCs w:val="22"/>
          <w:lang w:val="en-GB"/>
        </w:rPr>
        <w:t>to</w:t>
      </w:r>
      <w:r w:rsidR="00FA5A9D" w:rsidRPr="003C3869">
        <w:rPr>
          <w:rFonts w:cstheme="majorHAnsi"/>
          <w:szCs w:val="22"/>
          <w:lang w:val="en-GB"/>
        </w:rPr>
        <w:t xml:space="preserve"> </w:t>
      </w:r>
      <w:r w:rsidR="00A54ECC" w:rsidRPr="003C3869">
        <w:rPr>
          <w:rFonts w:cstheme="majorHAnsi"/>
          <w:szCs w:val="22"/>
          <w:lang w:val="en-GB"/>
        </w:rPr>
        <w:t>a collective singular noun</w:t>
      </w:r>
      <w:r w:rsidR="00A54ECC" w:rsidRPr="003C3869">
        <w:rPr>
          <w:rStyle w:val="Funotenzeichen"/>
          <w:rFonts w:cstheme="majorHAnsi"/>
          <w:szCs w:val="22"/>
          <w:lang w:val="en-GB"/>
        </w:rPr>
        <w:footnoteReference w:id="147"/>
      </w:r>
      <w:r w:rsidR="00A54ECC" w:rsidRPr="003C3869">
        <w:rPr>
          <w:rFonts w:cstheme="majorHAnsi"/>
          <w:szCs w:val="22"/>
          <w:lang w:val="en-GB"/>
        </w:rPr>
        <w:t>,</w:t>
      </w:r>
      <w:r w:rsidR="00FA5A9D" w:rsidRPr="003C3869">
        <w:rPr>
          <w:rFonts w:cstheme="majorHAnsi"/>
          <w:szCs w:val="22"/>
          <w:lang w:val="en-GB"/>
        </w:rPr>
        <w:t xml:space="preserve"> is nowadays used in many cultures, but not in all. There are people whose language does not know this concept. They know trees, mountains, rivers, and plants per name, they know a lot about them, so also how to live and cooperate with them, but they don’t know and don’t use the generalising </w:t>
      </w:r>
      <w:r w:rsidR="00FA5A9D" w:rsidRPr="003F32EE">
        <w:rPr>
          <w:rFonts w:cstheme="majorHAnsi"/>
          <w:i/>
          <w:iCs/>
          <w:szCs w:val="22"/>
          <w:lang w:val="en-GB"/>
        </w:rPr>
        <w:t>concept of nature</w:t>
      </w:r>
      <w:r w:rsidR="00FA5A9D" w:rsidRPr="003C3869">
        <w:rPr>
          <w:rFonts w:cstheme="majorHAnsi"/>
          <w:szCs w:val="22"/>
          <w:lang w:val="en-GB"/>
        </w:rPr>
        <w:t>. Kreszmeier articulates that the creation and use of such umbrella terms often has the effect that plural diversity is forgotten and lost in a mishmash of the uniformity of one single term.</w:t>
      </w:r>
      <w:r w:rsidR="00FA5A9D" w:rsidRPr="003C3869">
        <w:rPr>
          <w:rStyle w:val="Funotenzeichen"/>
          <w:rFonts w:cstheme="majorHAnsi"/>
          <w:szCs w:val="22"/>
          <w:lang w:val="en-GB"/>
        </w:rPr>
        <w:footnoteReference w:id="148"/>
      </w:r>
      <w:r w:rsidR="003F15DB" w:rsidRPr="003C3869">
        <w:rPr>
          <w:rFonts w:cstheme="majorHAnsi"/>
          <w:szCs w:val="22"/>
          <w:lang w:val="en-GB"/>
        </w:rPr>
        <w:t xml:space="preserve"> </w:t>
      </w:r>
      <w:r w:rsidR="003F15DB" w:rsidRPr="003C3869">
        <w:rPr>
          <w:szCs w:val="22"/>
          <w:lang w:val="en-GB"/>
        </w:rPr>
        <w:t xml:space="preserve">For </w:t>
      </w:r>
      <w:r w:rsidR="00026C8B" w:rsidRPr="003C3869">
        <w:rPr>
          <w:b/>
          <w:bCs/>
          <w:szCs w:val="22"/>
          <w:lang w:val="en-GB"/>
        </w:rPr>
        <w:t>Graham Harvey</w:t>
      </w:r>
      <w:r w:rsidR="00026C8B" w:rsidRPr="003C3869">
        <w:rPr>
          <w:szCs w:val="22"/>
          <w:lang w:val="en-GB"/>
        </w:rPr>
        <w:t xml:space="preserve"> (*1959),</w:t>
      </w:r>
      <w:r w:rsidR="003F15DB" w:rsidRPr="003C3869">
        <w:rPr>
          <w:szCs w:val="22"/>
          <w:lang w:val="en-GB"/>
        </w:rPr>
        <w:t xml:space="preserve"> </w:t>
      </w:r>
      <w:r w:rsidR="00026C8B" w:rsidRPr="003C3869">
        <w:rPr>
          <w:szCs w:val="22"/>
          <w:lang w:val="en-GB"/>
        </w:rPr>
        <w:t xml:space="preserve">an English professor and author </w:t>
      </w:r>
      <w:r w:rsidR="00910880" w:rsidRPr="003C3869">
        <w:rPr>
          <w:szCs w:val="22"/>
          <w:lang w:val="en-GB"/>
        </w:rPr>
        <w:t>specialised in</w:t>
      </w:r>
      <w:r w:rsidR="00026C8B" w:rsidRPr="003C3869">
        <w:rPr>
          <w:szCs w:val="22"/>
          <w:lang w:val="en-GB"/>
        </w:rPr>
        <w:t xml:space="preserve"> the field of indigenous religions and animism</w:t>
      </w:r>
      <w:r w:rsidR="00026C8B" w:rsidRPr="003C3869">
        <w:rPr>
          <w:rStyle w:val="Funotenzeichen"/>
          <w:szCs w:val="22"/>
          <w:lang w:val="en-GB"/>
        </w:rPr>
        <w:footnoteReference w:id="149"/>
      </w:r>
      <w:r w:rsidR="00026C8B" w:rsidRPr="003C3869">
        <w:rPr>
          <w:szCs w:val="22"/>
          <w:lang w:val="en-GB"/>
        </w:rPr>
        <w:t xml:space="preserve">, </w:t>
      </w:r>
      <w:r w:rsidR="003F15DB" w:rsidRPr="003C3869">
        <w:rPr>
          <w:szCs w:val="22"/>
          <w:lang w:val="en-GB"/>
        </w:rPr>
        <w:t xml:space="preserve">there is not such a place as nature, there is </w:t>
      </w:r>
      <w:r w:rsidR="003F15DB" w:rsidRPr="003C3869">
        <w:rPr>
          <w:szCs w:val="22"/>
          <w:lang w:val="en-GB"/>
        </w:rPr>
        <w:lastRenderedPageBreak/>
        <w:t xml:space="preserve">not one nature, there are natures, places, </w:t>
      </w:r>
      <w:r w:rsidR="00FE2A5A" w:rsidRPr="003C3869">
        <w:rPr>
          <w:szCs w:val="22"/>
          <w:lang w:val="en-GB"/>
        </w:rPr>
        <w:t>ecosystems,</w:t>
      </w:r>
      <w:r w:rsidR="003F15DB" w:rsidRPr="003C3869">
        <w:rPr>
          <w:szCs w:val="22"/>
          <w:lang w:val="en-GB"/>
        </w:rPr>
        <w:t xml:space="preserve"> and </w:t>
      </w:r>
      <w:r w:rsidR="00A41F61" w:rsidRPr="003C3869">
        <w:rPr>
          <w:szCs w:val="22"/>
          <w:lang w:val="en-GB"/>
        </w:rPr>
        <w:t xml:space="preserve">especially closer and further </w:t>
      </w:r>
      <w:r w:rsidR="003F15DB" w:rsidRPr="003C3869">
        <w:rPr>
          <w:szCs w:val="22"/>
          <w:lang w:val="en-GB"/>
        </w:rPr>
        <w:t>relationships.</w:t>
      </w:r>
      <w:r w:rsidR="003F15DB" w:rsidRPr="003C3869">
        <w:rPr>
          <w:rStyle w:val="Funotenzeichen"/>
          <w:szCs w:val="22"/>
          <w:lang w:val="en-GB"/>
        </w:rPr>
        <w:footnoteReference w:id="150"/>
      </w:r>
    </w:p>
    <w:p w14:paraId="328B82E2" w14:textId="490F64FB" w:rsidR="00FA5A9D" w:rsidRPr="003C3869" w:rsidRDefault="00FA5A9D" w:rsidP="00FA5A9D">
      <w:pPr>
        <w:rPr>
          <w:rFonts w:cstheme="majorHAnsi"/>
          <w:szCs w:val="22"/>
          <w:lang w:val="en-GB"/>
        </w:rPr>
      </w:pPr>
      <w:r w:rsidRPr="003C3869">
        <w:rPr>
          <w:rFonts w:cstheme="majorHAnsi"/>
          <w:szCs w:val="22"/>
          <w:lang w:val="en-GB"/>
        </w:rPr>
        <w:t>Further it is important to be aware that our language and the terms and words we use make a significant impact on the way we relate</w:t>
      </w:r>
      <w:r w:rsidR="003F32EE">
        <w:rPr>
          <w:rFonts w:cstheme="majorHAnsi"/>
          <w:szCs w:val="22"/>
          <w:lang w:val="en-GB"/>
        </w:rPr>
        <w:t xml:space="preserve"> (compare </w:t>
      </w:r>
      <w:r w:rsidR="003F32EE">
        <w:rPr>
          <w:rFonts w:cstheme="majorHAnsi"/>
          <w:szCs w:val="22"/>
          <w:lang w:val="en-GB"/>
        </w:rPr>
        <w:fldChar w:fldCharType="begin"/>
      </w:r>
      <w:r w:rsidR="003F32EE">
        <w:rPr>
          <w:rFonts w:cstheme="majorHAnsi"/>
          <w:szCs w:val="22"/>
          <w:lang w:val="en-GB"/>
        </w:rPr>
        <w:instrText xml:space="preserve"> REF _Ref91693796 \r \h </w:instrText>
      </w:r>
      <w:r w:rsidR="003F32EE">
        <w:rPr>
          <w:rFonts w:cstheme="majorHAnsi"/>
          <w:szCs w:val="22"/>
          <w:lang w:val="en-GB"/>
        </w:rPr>
      </w:r>
      <w:r w:rsidR="003F32EE">
        <w:rPr>
          <w:rFonts w:cstheme="majorHAnsi"/>
          <w:szCs w:val="22"/>
          <w:lang w:val="en-GB"/>
        </w:rPr>
        <w:fldChar w:fldCharType="separate"/>
      </w:r>
      <w:r w:rsidR="00B0083A">
        <w:rPr>
          <w:rFonts w:cstheme="majorHAnsi"/>
          <w:szCs w:val="22"/>
          <w:lang w:val="en-GB"/>
        </w:rPr>
        <w:t>6.7</w:t>
      </w:r>
      <w:r w:rsidR="003F32EE">
        <w:rPr>
          <w:rFonts w:cstheme="majorHAnsi"/>
          <w:szCs w:val="22"/>
          <w:lang w:val="en-GB"/>
        </w:rPr>
        <w:fldChar w:fldCharType="end"/>
      </w:r>
      <w:r w:rsidR="003F32EE">
        <w:rPr>
          <w:rFonts w:cstheme="majorHAnsi"/>
          <w:szCs w:val="22"/>
          <w:lang w:val="en-GB"/>
        </w:rPr>
        <w:t xml:space="preserve">). </w:t>
      </w:r>
      <w:r w:rsidRPr="003C3869">
        <w:rPr>
          <w:rFonts w:cstheme="majorHAnsi"/>
          <w:szCs w:val="22"/>
          <w:lang w:val="en-GB"/>
        </w:rPr>
        <w:t>The way to “chart relationships in language” is called grammar</w:t>
      </w:r>
      <w:r w:rsidRPr="003C3869">
        <w:rPr>
          <w:lang w:val="en-GB"/>
        </w:rPr>
        <w:t>.</w:t>
      </w:r>
      <w:r w:rsidRPr="003C3869">
        <w:rPr>
          <w:rStyle w:val="Funotenzeichen"/>
          <w:lang w:val="en-GB"/>
        </w:rPr>
        <w:footnoteReference w:id="151"/>
      </w:r>
      <w:r w:rsidRPr="003C3869">
        <w:rPr>
          <w:lang w:val="en-GB"/>
        </w:rPr>
        <w:t xml:space="preserve"> </w:t>
      </w:r>
    </w:p>
    <w:p w14:paraId="7D2E2AF3" w14:textId="31335194" w:rsidR="00C22926" w:rsidRPr="003C3869" w:rsidRDefault="00C22926" w:rsidP="006B4B50">
      <w:pPr>
        <w:rPr>
          <w:szCs w:val="22"/>
          <w:lang w:val="en-GB"/>
        </w:rPr>
      </w:pPr>
    </w:p>
    <w:p w14:paraId="395A12CC" w14:textId="4E194C52" w:rsidR="00FE2A5A" w:rsidRPr="003C3869" w:rsidRDefault="00BF0E49" w:rsidP="00FE2A5A">
      <w:pPr>
        <w:rPr>
          <w:szCs w:val="22"/>
          <w:lang w:val="en-GB"/>
        </w:rPr>
      </w:pPr>
      <w:r w:rsidRPr="003C3869">
        <w:rPr>
          <w:szCs w:val="22"/>
          <w:lang w:val="en-GB"/>
        </w:rPr>
        <w:t xml:space="preserve">Compostists have a humus, multi-species, </w:t>
      </w:r>
      <w:r w:rsidR="00C91952" w:rsidRPr="003C3869">
        <w:rPr>
          <w:szCs w:val="22"/>
          <w:lang w:val="en-GB"/>
        </w:rPr>
        <w:t xml:space="preserve">sympoietic, </w:t>
      </w:r>
      <w:r w:rsidR="00150284" w:rsidRPr="00685169">
        <w:rPr>
          <w:i/>
          <w:iCs/>
          <w:szCs w:val="22"/>
          <w:lang w:val="en-GB"/>
        </w:rPr>
        <w:t>tentacular thinking</w:t>
      </w:r>
      <w:r w:rsidR="003F32EE">
        <w:rPr>
          <w:szCs w:val="22"/>
          <w:lang w:val="en-GB"/>
        </w:rPr>
        <w:t xml:space="preserve"> (a term coined by Haraway</w:t>
      </w:r>
      <w:r w:rsidR="003F32EE">
        <w:rPr>
          <w:rStyle w:val="Funotenzeichen"/>
          <w:szCs w:val="22"/>
          <w:lang w:val="en-GB"/>
        </w:rPr>
        <w:footnoteReference w:id="152"/>
      </w:r>
      <w:r w:rsidR="00685169">
        <w:rPr>
          <w:szCs w:val="22"/>
          <w:lang w:val="en-GB"/>
        </w:rPr>
        <w:t xml:space="preserve">, standing for </w:t>
      </w:r>
      <w:r w:rsidR="00685169" w:rsidRPr="00685169">
        <w:rPr>
          <w:i/>
          <w:iCs/>
          <w:szCs w:val="22"/>
          <w:lang w:val="en-GB"/>
        </w:rPr>
        <w:t>thinking with</w:t>
      </w:r>
      <w:r w:rsidR="00685169">
        <w:rPr>
          <w:szCs w:val="22"/>
          <w:lang w:val="en-GB"/>
        </w:rPr>
        <w:t>)</w:t>
      </w:r>
      <w:r w:rsidR="00150284" w:rsidRPr="003C3869">
        <w:rPr>
          <w:szCs w:val="22"/>
          <w:lang w:val="en-GB"/>
        </w:rPr>
        <w:t xml:space="preserve">, </w:t>
      </w:r>
      <w:r w:rsidR="00513AEB" w:rsidRPr="003C3869">
        <w:rPr>
          <w:szCs w:val="22"/>
          <w:lang w:val="en-GB"/>
        </w:rPr>
        <w:t xml:space="preserve">co-creating, </w:t>
      </w:r>
      <w:r w:rsidRPr="003C3869">
        <w:rPr>
          <w:szCs w:val="22"/>
          <w:lang w:val="en-GB"/>
        </w:rPr>
        <w:t>multi-dimensional, holistic, pluralistic view</w:t>
      </w:r>
      <w:r w:rsidR="00761B1F" w:rsidRPr="003C3869">
        <w:rPr>
          <w:szCs w:val="22"/>
          <w:lang w:val="en-GB"/>
        </w:rPr>
        <w:t xml:space="preserve"> of interbeing</w:t>
      </w:r>
      <w:r w:rsidRPr="003C3869">
        <w:rPr>
          <w:szCs w:val="22"/>
          <w:lang w:val="en-GB"/>
        </w:rPr>
        <w:t xml:space="preserve"> onto the web of life. They </w:t>
      </w:r>
      <w:r w:rsidR="00513AEB" w:rsidRPr="003C3869">
        <w:rPr>
          <w:szCs w:val="22"/>
          <w:lang w:val="en-GB"/>
        </w:rPr>
        <w:t xml:space="preserve">do </w:t>
      </w:r>
      <w:r w:rsidRPr="003C3869">
        <w:rPr>
          <w:szCs w:val="22"/>
          <w:lang w:val="en-GB"/>
        </w:rPr>
        <w:t xml:space="preserve">write about their concerns about the </w:t>
      </w:r>
      <w:r w:rsidR="00FE2A5A" w:rsidRPr="003C3869">
        <w:rPr>
          <w:lang w:val="en-GB"/>
        </w:rPr>
        <w:t xml:space="preserve">irreversible damage to the </w:t>
      </w:r>
      <w:r w:rsidR="00FE585D" w:rsidRPr="003C3869">
        <w:rPr>
          <w:lang w:val="en-GB"/>
        </w:rPr>
        <w:t xml:space="preserve">around </w:t>
      </w:r>
      <w:r w:rsidR="00FE2A5A" w:rsidRPr="003C3869">
        <w:rPr>
          <w:lang w:val="en-GB"/>
        </w:rPr>
        <w:t xml:space="preserve">11 billion </w:t>
      </w:r>
      <w:r w:rsidR="00FE585D" w:rsidRPr="003C3869">
        <w:rPr>
          <w:lang w:val="en-GB"/>
        </w:rPr>
        <w:t>humans</w:t>
      </w:r>
      <w:r w:rsidR="00FE2A5A" w:rsidRPr="003C3869">
        <w:rPr>
          <w:lang w:val="en-GB"/>
        </w:rPr>
        <w:t xml:space="preserve"> who will be </w:t>
      </w:r>
      <w:r w:rsidR="00FE585D" w:rsidRPr="006A6940">
        <w:rPr>
          <w:i/>
          <w:iCs/>
          <w:lang w:val="en-GB"/>
        </w:rPr>
        <w:t>in</w:t>
      </w:r>
      <w:r w:rsidR="00FE585D" w:rsidRPr="003C3869">
        <w:rPr>
          <w:lang w:val="en-GB"/>
        </w:rPr>
        <w:t xml:space="preserve"> the</w:t>
      </w:r>
      <w:r w:rsidR="00FE2A5A" w:rsidRPr="003C3869">
        <w:rPr>
          <w:lang w:val="en-GB"/>
        </w:rPr>
        <w:t xml:space="preserve"> earth</w:t>
      </w:r>
      <w:r w:rsidR="00FE585D" w:rsidRPr="003C3869">
        <w:rPr>
          <w:lang w:val="en-GB"/>
        </w:rPr>
        <w:t xml:space="preserve"> (as Abram says</w:t>
      </w:r>
      <w:r w:rsidR="003C724C" w:rsidRPr="003C3869">
        <w:rPr>
          <w:rStyle w:val="Funotenzeichen"/>
          <w:lang w:val="en-GB"/>
        </w:rPr>
        <w:footnoteReference w:id="153"/>
      </w:r>
      <w:r w:rsidR="006A6940">
        <w:rPr>
          <w:lang w:val="en-GB"/>
        </w:rPr>
        <w:t xml:space="preserve">, </w:t>
      </w:r>
      <w:r w:rsidR="006A6940">
        <w:rPr>
          <w:lang w:val="en-GB"/>
        </w:rPr>
        <w:fldChar w:fldCharType="begin"/>
      </w:r>
      <w:r w:rsidR="006A6940">
        <w:rPr>
          <w:lang w:val="en-GB"/>
        </w:rPr>
        <w:instrText xml:space="preserve"> REF _Ref91693796 \r \h </w:instrText>
      </w:r>
      <w:r w:rsidR="006A6940">
        <w:rPr>
          <w:lang w:val="en-GB"/>
        </w:rPr>
      </w:r>
      <w:r w:rsidR="006A6940">
        <w:rPr>
          <w:lang w:val="en-GB"/>
        </w:rPr>
        <w:fldChar w:fldCharType="separate"/>
      </w:r>
      <w:r w:rsidR="00B0083A">
        <w:rPr>
          <w:lang w:val="en-GB"/>
        </w:rPr>
        <w:t>6.7</w:t>
      </w:r>
      <w:r w:rsidR="006A6940">
        <w:rPr>
          <w:lang w:val="en-GB"/>
        </w:rPr>
        <w:fldChar w:fldCharType="end"/>
      </w:r>
      <w:r w:rsidR="00FE585D" w:rsidRPr="003C3869">
        <w:rPr>
          <w:lang w:val="en-GB"/>
        </w:rPr>
        <w:t>)</w:t>
      </w:r>
      <w:r w:rsidR="00FE2A5A" w:rsidRPr="003C3869">
        <w:rPr>
          <w:lang w:val="en-GB"/>
        </w:rPr>
        <w:t xml:space="preserve"> </w:t>
      </w:r>
      <w:r w:rsidR="00FE585D" w:rsidRPr="003C3869">
        <w:rPr>
          <w:lang w:val="en-GB"/>
        </w:rPr>
        <w:t>at</w:t>
      </w:r>
      <w:r w:rsidR="00FE2A5A" w:rsidRPr="003C3869">
        <w:rPr>
          <w:lang w:val="en-GB"/>
        </w:rPr>
        <w:t xml:space="preserve"> the end of the twenty-first century, but </w:t>
      </w:r>
      <w:r w:rsidRPr="003C3869">
        <w:rPr>
          <w:lang w:val="en-GB"/>
        </w:rPr>
        <w:t xml:space="preserve">also, equivalent </w:t>
      </w:r>
      <w:r w:rsidR="00C91952" w:rsidRPr="003C3869">
        <w:rPr>
          <w:lang w:val="en-GB"/>
        </w:rPr>
        <w:t xml:space="preserve">they deal with the consequences </w:t>
      </w:r>
      <w:r w:rsidR="00FE2A5A" w:rsidRPr="003C3869">
        <w:rPr>
          <w:lang w:val="en-GB"/>
        </w:rPr>
        <w:t xml:space="preserve">for </w:t>
      </w:r>
      <w:r w:rsidR="00FE585D" w:rsidRPr="003C3869">
        <w:rPr>
          <w:lang w:val="en-GB"/>
        </w:rPr>
        <w:t>zillions</w:t>
      </w:r>
      <w:r w:rsidR="00FE2A5A" w:rsidRPr="003C3869">
        <w:rPr>
          <w:lang w:val="en-GB"/>
        </w:rPr>
        <w:t xml:space="preserve"> of other critters.</w:t>
      </w:r>
      <w:r w:rsidR="00155F3A" w:rsidRPr="003C3869">
        <w:rPr>
          <w:rStyle w:val="Funotenzeichen"/>
          <w:lang w:val="en-GB"/>
        </w:rPr>
        <w:footnoteReference w:id="154"/>
      </w:r>
    </w:p>
    <w:p w14:paraId="184A504C" w14:textId="5F1152B9" w:rsidR="001932C9" w:rsidRPr="003C3869" w:rsidRDefault="001932C9" w:rsidP="006B4B50">
      <w:pPr>
        <w:rPr>
          <w:rFonts w:cstheme="majorHAnsi"/>
          <w:szCs w:val="22"/>
          <w:lang w:val="en-GB"/>
        </w:rPr>
      </w:pPr>
    </w:p>
    <w:p w14:paraId="369F7147" w14:textId="77777777" w:rsidR="00513AEB" w:rsidRPr="003C3869" w:rsidRDefault="00513AEB" w:rsidP="006B4B50">
      <w:pPr>
        <w:rPr>
          <w:lang w:val="en-GB"/>
        </w:rPr>
      </w:pPr>
    </w:p>
    <w:p w14:paraId="3BDC6312" w14:textId="676C21FD" w:rsidR="004C46E8" w:rsidRPr="00C77E07" w:rsidRDefault="007F4A97" w:rsidP="004C46E8">
      <w:pPr>
        <w:pStyle w:val="berschrift2"/>
      </w:pPr>
      <w:bookmarkStart w:id="37" w:name="_Ref91961523"/>
      <w:bookmarkStart w:id="38" w:name="_Ref92091871"/>
      <w:bookmarkStart w:id="39" w:name="_Ref92219869"/>
      <w:bookmarkStart w:id="40" w:name="_Toc92310431"/>
      <w:r w:rsidRPr="003C3869">
        <w:t xml:space="preserve">A </w:t>
      </w:r>
      <w:r w:rsidR="00C25A2F" w:rsidRPr="003C3869">
        <w:t>B</w:t>
      </w:r>
      <w:r w:rsidRPr="003C3869">
        <w:t xml:space="preserve">etter </w:t>
      </w:r>
      <w:r w:rsidR="00793639" w:rsidRPr="003C3869">
        <w:t>W</w:t>
      </w:r>
      <w:r w:rsidRPr="003C3869">
        <w:t>orld is possible</w:t>
      </w:r>
      <w:bookmarkEnd w:id="37"/>
      <w:bookmarkEnd w:id="38"/>
      <w:r w:rsidR="00793639" w:rsidRPr="003C3869">
        <w:t xml:space="preserve"> - </w:t>
      </w:r>
      <w:bookmarkStart w:id="41" w:name="_Ref92091882"/>
      <w:r w:rsidR="00793639" w:rsidRPr="003C3869">
        <w:t>Spaces of Remembrance</w:t>
      </w:r>
      <w:bookmarkEnd w:id="39"/>
      <w:bookmarkEnd w:id="40"/>
      <w:bookmarkEnd w:id="41"/>
    </w:p>
    <w:p w14:paraId="5E745C8A" w14:textId="7AE402E4" w:rsidR="004326F6" w:rsidRPr="003C3869" w:rsidRDefault="00A86C54" w:rsidP="004326F6">
      <w:pPr>
        <w:rPr>
          <w:lang w:val="en-GB"/>
        </w:rPr>
      </w:pPr>
      <w:r w:rsidRPr="003C3869">
        <w:rPr>
          <w:lang w:val="en-GB"/>
        </w:rPr>
        <w:t>Like Rosa, the compostists also think that a better world is possible.</w:t>
      </w:r>
      <w:r w:rsidR="00FA2B8A" w:rsidRPr="003C3869">
        <w:rPr>
          <w:rStyle w:val="Funotenzeichen"/>
          <w:lang w:val="en-GB"/>
        </w:rPr>
        <w:footnoteReference w:id="155"/>
      </w:r>
      <w:r w:rsidRPr="003C3869">
        <w:rPr>
          <w:lang w:val="en-GB"/>
        </w:rPr>
        <w:t xml:space="preserve"> </w:t>
      </w:r>
      <w:r w:rsidR="00820B76" w:rsidRPr="003C3869">
        <w:rPr>
          <w:lang w:val="en-GB"/>
        </w:rPr>
        <w:t xml:space="preserve">The proposed paths are different but overlap in places. </w:t>
      </w:r>
      <w:r w:rsidR="004326F6" w:rsidRPr="003C3869">
        <w:rPr>
          <w:rFonts w:cstheme="majorHAnsi"/>
          <w:lang w:val="en-GB"/>
        </w:rPr>
        <w:t xml:space="preserve">Haraway sees her concept of </w:t>
      </w:r>
      <w:r w:rsidR="004326F6" w:rsidRPr="003C3869">
        <w:rPr>
          <w:rFonts w:cstheme="majorHAnsi"/>
          <w:i/>
          <w:iCs/>
          <w:lang w:val="en-GB"/>
        </w:rPr>
        <w:t>staying with the trouble</w:t>
      </w:r>
      <w:r w:rsidR="004326F6" w:rsidRPr="003C3869">
        <w:rPr>
          <w:rFonts w:cstheme="majorHAnsi"/>
          <w:lang w:val="en-GB"/>
        </w:rPr>
        <w:t xml:space="preserve"> as incompatible the with frequent responses to the horrors of the Anthropocene and the Capitalocene: the first is the ridiculous faith technofixes and the second response is the position that nothing can make a difference because it is too late anyway. In the second response the motivation to actively trust each other for collaborating for a resurgent world faded away. For Haraway an essential question is how we can address the explosiveness and urgency of the incredible population growth since 1950. We need to think together and in new ways, now. It is impossible for her that this can only be a humanist affair.</w:t>
      </w:r>
      <w:r w:rsidR="004326F6" w:rsidRPr="003C3869">
        <w:rPr>
          <w:rStyle w:val="Funotenzeichen"/>
          <w:rFonts w:cstheme="majorHAnsi"/>
          <w:lang w:val="en-GB"/>
        </w:rPr>
        <w:footnoteReference w:id="156"/>
      </w:r>
    </w:p>
    <w:p w14:paraId="51C8B65B" w14:textId="6068E10E" w:rsidR="00F36888" w:rsidRPr="006A6940" w:rsidRDefault="000C2339" w:rsidP="00F36888">
      <w:pPr>
        <w:rPr>
          <w:lang w:val="en-GB"/>
        </w:rPr>
      </w:pPr>
      <w:r w:rsidRPr="003C3869">
        <w:rPr>
          <w:lang w:val="en-GB"/>
        </w:rPr>
        <w:lastRenderedPageBreak/>
        <w:t xml:space="preserve">Macy </w:t>
      </w:r>
      <w:r w:rsidR="009D0EF6" w:rsidRPr="003C3869">
        <w:rPr>
          <w:lang w:val="en-GB"/>
        </w:rPr>
        <w:t xml:space="preserve">calls </w:t>
      </w:r>
      <w:r w:rsidR="00820B76" w:rsidRPr="003C3869">
        <w:rPr>
          <w:lang w:val="en-GB"/>
        </w:rPr>
        <w:t>the better world</w:t>
      </w:r>
      <w:r w:rsidR="009D0EF6" w:rsidRPr="003C3869">
        <w:rPr>
          <w:lang w:val="en-GB"/>
        </w:rPr>
        <w:t xml:space="preserve"> a</w:t>
      </w:r>
      <w:r w:rsidR="00A86C54" w:rsidRPr="003C3869">
        <w:rPr>
          <w:lang w:val="en-GB"/>
        </w:rPr>
        <w:t xml:space="preserve"> </w:t>
      </w:r>
      <w:r w:rsidR="00FA2B8A" w:rsidRPr="003C3869">
        <w:rPr>
          <w:lang w:val="en-GB"/>
        </w:rPr>
        <w:t>life-sustaining society</w:t>
      </w:r>
      <w:r w:rsidRPr="003C3869">
        <w:rPr>
          <w:lang w:val="en-GB"/>
        </w:rPr>
        <w:t xml:space="preserve"> </w:t>
      </w:r>
      <w:r w:rsidR="00A86C54" w:rsidRPr="003C3869">
        <w:rPr>
          <w:lang w:val="en-GB"/>
        </w:rPr>
        <w:t>within the planetary boundaries</w:t>
      </w:r>
      <w:r w:rsidR="00FA2B8A" w:rsidRPr="003C3869">
        <w:rPr>
          <w:rStyle w:val="Funotenzeichen"/>
          <w:lang w:val="en-GB"/>
        </w:rPr>
        <w:footnoteReference w:id="157"/>
      </w:r>
      <w:r w:rsidR="009D0EF6" w:rsidRPr="003C3869">
        <w:rPr>
          <w:lang w:val="en-GB"/>
        </w:rPr>
        <w:t xml:space="preserve"> and Eisenstein the </w:t>
      </w:r>
      <w:r w:rsidR="00C15623" w:rsidRPr="003C3869">
        <w:rPr>
          <w:lang w:val="en-GB"/>
        </w:rPr>
        <w:t xml:space="preserve">new </w:t>
      </w:r>
      <w:r w:rsidR="009D0EF6" w:rsidRPr="003C3869">
        <w:rPr>
          <w:lang w:val="en-GB"/>
        </w:rPr>
        <w:t>story of interbeing</w:t>
      </w:r>
      <w:r w:rsidR="009D0EF6" w:rsidRPr="003C3869">
        <w:rPr>
          <w:rStyle w:val="Funotenzeichen"/>
          <w:lang w:val="en-GB"/>
        </w:rPr>
        <w:footnoteReference w:id="158"/>
      </w:r>
      <w:r w:rsidR="009D0EF6" w:rsidRPr="003C3869">
        <w:rPr>
          <w:lang w:val="en-GB"/>
        </w:rPr>
        <w:t>.</w:t>
      </w:r>
      <w:r w:rsidR="00A86C54" w:rsidRPr="003C3869">
        <w:rPr>
          <w:lang w:val="en-GB"/>
        </w:rPr>
        <w:t xml:space="preserve"> </w:t>
      </w:r>
      <w:r w:rsidR="00014F59" w:rsidRPr="003C3869">
        <w:rPr>
          <w:lang w:val="en-GB"/>
        </w:rPr>
        <w:t>‘The work that reconnects’</w:t>
      </w:r>
      <w:r w:rsidR="00C15623" w:rsidRPr="003C3869">
        <w:rPr>
          <w:lang w:val="en-GB"/>
        </w:rPr>
        <w:t xml:space="preserve"> (</w:t>
      </w:r>
      <w:r w:rsidR="00BF2F87" w:rsidRPr="003C3869">
        <w:rPr>
          <w:lang w:val="en-GB"/>
        </w:rPr>
        <w:t>compare below)</w:t>
      </w:r>
      <w:r w:rsidR="00014F59" w:rsidRPr="003C3869">
        <w:rPr>
          <w:lang w:val="en-GB"/>
        </w:rPr>
        <w:t xml:space="preserve"> is Macy’s answer to the analysis of modern times.</w:t>
      </w:r>
      <w:r w:rsidR="00014F59" w:rsidRPr="003C3869">
        <w:rPr>
          <w:rStyle w:val="Funotenzeichen"/>
          <w:lang w:val="en-GB"/>
        </w:rPr>
        <w:footnoteReference w:id="159"/>
      </w:r>
      <w:r w:rsidR="00014F59" w:rsidRPr="003C3869">
        <w:rPr>
          <w:lang w:val="en-GB"/>
        </w:rPr>
        <w:t xml:space="preserve"> </w:t>
      </w:r>
      <w:r w:rsidR="00600E9A" w:rsidRPr="003C3869">
        <w:rPr>
          <w:lang w:val="en-GB"/>
        </w:rPr>
        <w:t>Kreszmeier proposes to enact human affairs systemically and, above all, to think and feel as fellow earth-dwellers and to let this perception flow into our communication.</w:t>
      </w:r>
      <w:r w:rsidR="00600E9A" w:rsidRPr="003C3869">
        <w:rPr>
          <w:rStyle w:val="Funotenzeichen"/>
          <w:lang w:val="en-GB"/>
        </w:rPr>
        <w:footnoteReference w:id="160"/>
      </w:r>
      <w:r w:rsidR="00820B76" w:rsidRPr="003C3869">
        <w:rPr>
          <w:lang w:val="en-GB"/>
        </w:rPr>
        <w:t xml:space="preserve"> </w:t>
      </w:r>
      <w:r w:rsidR="00014F59" w:rsidRPr="003C3869">
        <w:rPr>
          <w:rFonts w:cstheme="majorHAnsi"/>
          <w:lang w:val="en-GB"/>
        </w:rPr>
        <w:t>Abram writes, that because of the fast decay of wild nature and the steady extinction of other species our human relationships ar</w:t>
      </w:r>
      <w:r w:rsidR="009B3712" w:rsidRPr="003C3869">
        <w:rPr>
          <w:rFonts w:cstheme="majorHAnsi"/>
          <w:lang w:val="en-GB"/>
        </w:rPr>
        <w:t>e</w:t>
      </w:r>
      <w:r w:rsidR="00014F59" w:rsidRPr="003C3869">
        <w:rPr>
          <w:rFonts w:cstheme="majorHAnsi"/>
          <w:lang w:val="en-GB"/>
        </w:rPr>
        <w:t xml:space="preserve"> flattening. Therefore, we need to understand what is going on and to alleviate the current alienation from the animate earth.</w:t>
      </w:r>
      <w:r w:rsidR="00014F59" w:rsidRPr="003C3869">
        <w:rPr>
          <w:rStyle w:val="Funotenzeichen"/>
          <w:rFonts w:cstheme="majorHAnsi"/>
          <w:lang w:val="en-GB"/>
        </w:rPr>
        <w:footnoteReference w:id="161"/>
      </w:r>
      <w:r w:rsidR="00BF2F87" w:rsidRPr="003C3869">
        <w:rPr>
          <w:rFonts w:cstheme="majorHAnsi"/>
          <w:lang w:val="en-GB"/>
        </w:rPr>
        <w:t xml:space="preserve"> </w:t>
      </w:r>
      <w:r w:rsidR="00B92202" w:rsidRPr="003C3869">
        <w:rPr>
          <w:rFonts w:cstheme="majorHAnsi"/>
          <w:lang w:val="en-GB"/>
        </w:rPr>
        <w:t>He</w:t>
      </w:r>
      <w:r w:rsidR="00E2774C" w:rsidRPr="003C3869">
        <w:rPr>
          <w:rFonts w:cstheme="majorHAnsi"/>
          <w:lang w:val="en-GB"/>
        </w:rPr>
        <w:t xml:space="preserve"> proposes</w:t>
      </w:r>
      <w:r w:rsidR="00E2774C" w:rsidRPr="006A6940">
        <w:rPr>
          <w:lang w:val="en-GB"/>
        </w:rPr>
        <w:t>: “only in regular contact with the tangible ground and sky can we learn how to orient and to navigate in the multiple dimensions that now claim us.”</w:t>
      </w:r>
      <w:r w:rsidR="00E2774C" w:rsidRPr="006A6940">
        <w:rPr>
          <w:rStyle w:val="Funotenzeichen"/>
          <w:lang w:val="en-GB"/>
        </w:rPr>
        <w:footnoteReference w:id="162"/>
      </w:r>
      <w:r w:rsidR="00E2774C" w:rsidRPr="006A6940">
        <w:rPr>
          <w:lang w:val="en-GB"/>
        </w:rPr>
        <w:t xml:space="preserve"> For </w:t>
      </w:r>
      <w:r w:rsidR="00E2774C" w:rsidRPr="00004CAD">
        <w:rPr>
          <w:lang w:val="en-GB"/>
        </w:rPr>
        <w:t>Abram it is all about remembering our ancestral reciprocity with the animate earth.</w:t>
      </w:r>
      <w:r w:rsidR="00E2774C" w:rsidRPr="00004CAD">
        <w:rPr>
          <w:rStyle w:val="Funotenzeichen"/>
          <w:lang w:val="en-GB"/>
        </w:rPr>
        <w:footnoteReference w:id="163"/>
      </w:r>
      <w:r w:rsidR="00E2774C" w:rsidRPr="00004CAD">
        <w:rPr>
          <w:lang w:val="en-GB"/>
        </w:rPr>
        <w:t xml:space="preserve"> He thinks</w:t>
      </w:r>
      <w:r w:rsidR="00E2774C" w:rsidRPr="006A6940">
        <w:rPr>
          <w:lang w:val="en-GB"/>
        </w:rPr>
        <w:t xml:space="preserve"> through changing the ways we speak</w:t>
      </w:r>
      <w:r w:rsidR="00BF2F87" w:rsidRPr="006A6940">
        <w:rPr>
          <w:lang w:val="en-GB"/>
        </w:rPr>
        <w:t xml:space="preserve"> </w:t>
      </w:r>
      <w:r w:rsidR="00820B76" w:rsidRPr="006A6940">
        <w:rPr>
          <w:lang w:val="en-GB"/>
        </w:rPr>
        <w:t xml:space="preserve">(compare </w:t>
      </w:r>
      <w:r w:rsidR="00BF2F87" w:rsidRPr="006A6940">
        <w:rPr>
          <w:lang w:val="en-GB"/>
        </w:rPr>
        <w:fldChar w:fldCharType="begin"/>
      </w:r>
      <w:r w:rsidR="00BF2F87" w:rsidRPr="006A6940">
        <w:rPr>
          <w:lang w:val="en-GB"/>
        </w:rPr>
        <w:instrText xml:space="preserve"> REF _Ref91693796 \r \h </w:instrText>
      </w:r>
      <w:r w:rsidR="006A6940" w:rsidRPr="006A6940">
        <w:rPr>
          <w:lang w:val="en-GB"/>
        </w:rPr>
        <w:instrText xml:space="preserve"> \* MERGEFORMAT </w:instrText>
      </w:r>
      <w:r w:rsidR="00BF2F87" w:rsidRPr="006A6940">
        <w:rPr>
          <w:lang w:val="en-GB"/>
        </w:rPr>
      </w:r>
      <w:r w:rsidR="00BF2F87" w:rsidRPr="006A6940">
        <w:rPr>
          <w:lang w:val="en-GB"/>
        </w:rPr>
        <w:fldChar w:fldCharType="separate"/>
      </w:r>
      <w:r w:rsidR="00B0083A">
        <w:rPr>
          <w:lang w:val="en-GB"/>
        </w:rPr>
        <w:t>6.7</w:t>
      </w:r>
      <w:r w:rsidR="00BF2F87" w:rsidRPr="006A6940">
        <w:rPr>
          <w:lang w:val="en-GB"/>
        </w:rPr>
        <w:fldChar w:fldCharType="end"/>
      </w:r>
      <w:r w:rsidR="00BF2F87" w:rsidRPr="006A6940">
        <w:rPr>
          <w:lang w:val="en-GB"/>
        </w:rPr>
        <w:t>)</w:t>
      </w:r>
      <w:r w:rsidR="00E2774C" w:rsidRPr="006A6940">
        <w:rPr>
          <w:lang w:val="en-GB"/>
        </w:rPr>
        <w:t xml:space="preserve">, we can “begin to </w:t>
      </w:r>
      <w:r w:rsidR="00E2774C" w:rsidRPr="006A6940">
        <w:rPr>
          <w:rFonts w:eastAsia="Times New Roman" w:cstheme="majorHAnsi"/>
          <w:color w:val="000000"/>
          <w:lang w:val="en-GB" w:eastAsia="de-DE"/>
        </w:rPr>
        <w:t>feel the world, to feel the earth around us again.”</w:t>
      </w:r>
      <w:r w:rsidR="00E2774C" w:rsidRPr="006A6940">
        <w:rPr>
          <w:rStyle w:val="Funotenzeichen"/>
          <w:rFonts w:eastAsia="Times New Roman" w:cstheme="majorHAnsi"/>
          <w:color w:val="000000"/>
          <w:lang w:val="en-GB" w:eastAsia="de-DE"/>
        </w:rPr>
        <w:footnoteReference w:id="164"/>
      </w:r>
      <w:r w:rsidR="004326F6" w:rsidRPr="006A6940">
        <w:rPr>
          <w:lang w:val="en-GB"/>
        </w:rPr>
        <w:t xml:space="preserve"> </w:t>
      </w:r>
      <w:r w:rsidR="00AF46FC" w:rsidRPr="006A6940">
        <w:rPr>
          <w:rFonts w:cstheme="majorHAnsi"/>
          <w:lang w:val="en-GB"/>
        </w:rPr>
        <w:t>Campbell</w:t>
      </w:r>
      <w:r w:rsidR="00B92202" w:rsidRPr="006A6940">
        <w:rPr>
          <w:rFonts w:cstheme="majorHAnsi"/>
          <w:lang w:val="en-GB"/>
        </w:rPr>
        <w:t xml:space="preserve"> emphasises, that </w:t>
      </w:r>
      <w:r w:rsidR="00B92202" w:rsidRPr="006A6940">
        <w:rPr>
          <w:lang w:val="en-GB"/>
        </w:rPr>
        <w:t>no matter how much machine-like we are, we still go “through the process of what being human means” and therefore one of the most important questions is how we relate to the passages we go through from birth to death.</w:t>
      </w:r>
      <w:r w:rsidR="00B92202" w:rsidRPr="006A6940">
        <w:rPr>
          <w:rStyle w:val="Funotenzeichen"/>
          <w:lang w:val="en-GB"/>
        </w:rPr>
        <w:footnoteReference w:id="165"/>
      </w:r>
    </w:p>
    <w:p w14:paraId="607858E3" w14:textId="03F6E538" w:rsidR="00F36888" w:rsidRPr="003C3869" w:rsidRDefault="00F36888">
      <w:pPr>
        <w:rPr>
          <w:rFonts w:cstheme="majorHAnsi"/>
          <w:szCs w:val="22"/>
          <w:lang w:val="en-GB"/>
        </w:rPr>
      </w:pPr>
    </w:p>
    <w:p w14:paraId="3ABBE7A5" w14:textId="6E760D28" w:rsidR="00DA53E1" w:rsidRPr="003C3869" w:rsidRDefault="00B82946" w:rsidP="0024432D">
      <w:pPr>
        <w:pStyle w:val="berschrift4"/>
      </w:pPr>
      <w:r w:rsidRPr="003C3869">
        <w:t xml:space="preserve">Joanna Macy and the </w:t>
      </w:r>
      <w:r w:rsidR="00C25A2F" w:rsidRPr="003C3869">
        <w:t>W</w:t>
      </w:r>
      <w:r w:rsidRPr="003C3869">
        <w:t xml:space="preserve">ork </w:t>
      </w:r>
      <w:r w:rsidR="00C25A2F" w:rsidRPr="003C3869">
        <w:t>T</w:t>
      </w:r>
      <w:r w:rsidRPr="003C3869">
        <w:t xml:space="preserve">hat </w:t>
      </w:r>
      <w:r w:rsidR="00C25A2F" w:rsidRPr="003C3869">
        <w:t>R</w:t>
      </w:r>
      <w:r w:rsidRPr="003C3869">
        <w:t>econnects</w:t>
      </w:r>
    </w:p>
    <w:p w14:paraId="201402A7" w14:textId="2C01EF17" w:rsidR="00E53203" w:rsidRPr="003C3869" w:rsidRDefault="00D67A50" w:rsidP="003A0022">
      <w:pPr>
        <w:rPr>
          <w:szCs w:val="22"/>
          <w:lang w:val="en-GB"/>
        </w:rPr>
      </w:pPr>
      <w:r w:rsidRPr="003C3869">
        <w:rPr>
          <w:lang w:val="en-GB"/>
        </w:rPr>
        <w:t xml:space="preserve">On the research journey through life towards the creation of a life-sustaining human culture, Macy’s work </w:t>
      </w:r>
      <w:r w:rsidR="00BB2F8C" w:rsidRPr="003C3869">
        <w:rPr>
          <w:lang w:val="en-GB"/>
        </w:rPr>
        <w:t>got</w:t>
      </w:r>
      <w:r w:rsidRPr="003C3869">
        <w:rPr>
          <w:lang w:val="en-GB"/>
        </w:rPr>
        <w:t xml:space="preserve"> shaped through her devotion to </w:t>
      </w:r>
      <w:r w:rsidR="00DA53E1" w:rsidRPr="003C3869">
        <w:rPr>
          <w:lang w:val="en-GB"/>
        </w:rPr>
        <w:t>Buddhism</w:t>
      </w:r>
      <w:r w:rsidRPr="003C3869">
        <w:rPr>
          <w:lang w:val="en-GB"/>
        </w:rPr>
        <w:t>.</w:t>
      </w:r>
      <w:r w:rsidR="00DA53E1" w:rsidRPr="003C3869">
        <w:rPr>
          <w:lang w:val="en-GB"/>
        </w:rPr>
        <w:t xml:space="preserve"> </w:t>
      </w:r>
      <w:r w:rsidR="00DA53E1" w:rsidRPr="003C3869">
        <w:rPr>
          <w:rFonts w:cstheme="majorHAnsi"/>
          <w:szCs w:val="22"/>
          <w:lang w:val="en-GB"/>
        </w:rPr>
        <w:t xml:space="preserve">The work that reconnects </w:t>
      </w:r>
      <w:r w:rsidR="009C57E2" w:rsidRPr="003C3869">
        <w:rPr>
          <w:rFonts w:cstheme="majorHAnsi"/>
          <w:szCs w:val="22"/>
          <w:lang w:val="en-GB"/>
        </w:rPr>
        <w:t>combines insights of postmodern science and indigenous knowledge. It i</w:t>
      </w:r>
      <w:r w:rsidR="002D17B9" w:rsidRPr="003C3869">
        <w:rPr>
          <w:rFonts w:cstheme="majorHAnsi"/>
          <w:szCs w:val="22"/>
          <w:lang w:val="en-GB"/>
        </w:rPr>
        <w:t xml:space="preserve">s about </w:t>
      </w:r>
      <w:r w:rsidR="0097549E" w:rsidRPr="003C3869">
        <w:rPr>
          <w:rFonts w:cstheme="majorHAnsi"/>
          <w:szCs w:val="22"/>
          <w:lang w:val="en-GB"/>
        </w:rPr>
        <w:t>finding into a</w:t>
      </w:r>
      <w:r w:rsidR="009C57E2" w:rsidRPr="003C3869">
        <w:rPr>
          <w:rFonts w:cstheme="majorHAnsi"/>
          <w:szCs w:val="22"/>
          <w:lang w:val="en-GB"/>
        </w:rPr>
        <w:t xml:space="preserve"> new</w:t>
      </w:r>
      <w:r w:rsidR="0097549E" w:rsidRPr="003C3869">
        <w:rPr>
          <w:rFonts w:cstheme="majorHAnsi"/>
          <w:szCs w:val="22"/>
          <w:lang w:val="en-GB"/>
        </w:rPr>
        <w:t xml:space="preserve"> </w:t>
      </w:r>
      <w:r w:rsidR="009C57E2" w:rsidRPr="003C3869">
        <w:rPr>
          <w:rFonts w:cstheme="majorHAnsi"/>
          <w:szCs w:val="22"/>
          <w:lang w:val="en-GB"/>
        </w:rPr>
        <w:t>relationship with the world</w:t>
      </w:r>
      <w:r w:rsidR="0097549E" w:rsidRPr="003C3869">
        <w:rPr>
          <w:rFonts w:cstheme="majorHAnsi"/>
          <w:szCs w:val="22"/>
          <w:lang w:val="en-GB"/>
        </w:rPr>
        <w:t>, becoming empowered to participate</w:t>
      </w:r>
      <w:r w:rsidR="00686899" w:rsidRPr="003C3869">
        <w:rPr>
          <w:rFonts w:cstheme="majorHAnsi"/>
          <w:szCs w:val="22"/>
          <w:lang w:val="en-GB"/>
        </w:rPr>
        <w:t xml:space="preserve"> in the Great Turning (</w:t>
      </w:r>
      <w:r w:rsidR="00686899" w:rsidRPr="003C3869">
        <w:rPr>
          <w:rFonts w:cstheme="majorHAnsi"/>
          <w:szCs w:val="22"/>
          <w:lang w:val="en-GB"/>
        </w:rPr>
        <w:fldChar w:fldCharType="begin"/>
      </w:r>
      <w:r w:rsidR="00686899" w:rsidRPr="003C3869">
        <w:rPr>
          <w:rFonts w:cstheme="majorHAnsi"/>
          <w:szCs w:val="22"/>
          <w:lang w:val="en-GB"/>
        </w:rPr>
        <w:instrText xml:space="preserve"> REF _Ref91609085 \r \h </w:instrText>
      </w:r>
      <w:r w:rsidR="00686899" w:rsidRPr="003C3869">
        <w:rPr>
          <w:rFonts w:cstheme="majorHAnsi"/>
          <w:szCs w:val="22"/>
          <w:lang w:val="en-GB"/>
        </w:rPr>
      </w:r>
      <w:r w:rsidR="00686899" w:rsidRPr="003C3869">
        <w:rPr>
          <w:rFonts w:cstheme="majorHAnsi"/>
          <w:szCs w:val="22"/>
          <w:lang w:val="en-GB"/>
        </w:rPr>
        <w:fldChar w:fldCharType="separate"/>
      </w:r>
      <w:r w:rsidR="00B0083A">
        <w:rPr>
          <w:rFonts w:cstheme="majorHAnsi"/>
          <w:szCs w:val="22"/>
          <w:lang w:val="en-GB"/>
        </w:rPr>
        <w:t>4.1</w:t>
      </w:r>
      <w:r w:rsidR="00686899" w:rsidRPr="003C3869">
        <w:rPr>
          <w:rFonts w:cstheme="majorHAnsi"/>
          <w:szCs w:val="22"/>
          <w:lang w:val="en-GB"/>
        </w:rPr>
        <w:fldChar w:fldCharType="end"/>
      </w:r>
      <w:r w:rsidR="00686899" w:rsidRPr="003C3869">
        <w:rPr>
          <w:rFonts w:cstheme="majorHAnsi"/>
          <w:szCs w:val="22"/>
          <w:lang w:val="en-GB"/>
        </w:rPr>
        <w:t>) and to take your life into your own hands again. What started off as Despair and Empowerment work, found different influences on the way, also through the work of Arne Næss (a Norwegian philosopher and eco-activist), and got famous and implemented on the whole planet with the title the work that reconnects.</w:t>
      </w:r>
      <w:r w:rsidR="00851B26" w:rsidRPr="003C3869">
        <w:rPr>
          <w:rFonts w:cstheme="majorHAnsi"/>
          <w:szCs w:val="22"/>
          <w:lang w:val="en-GB"/>
        </w:rPr>
        <w:t xml:space="preserve"> Located in the field of deep ecology the </w:t>
      </w:r>
      <w:r w:rsidR="00851B26" w:rsidRPr="003C3869">
        <w:rPr>
          <w:rFonts w:cstheme="majorHAnsi"/>
          <w:szCs w:val="22"/>
          <w:lang w:val="en-GB"/>
        </w:rPr>
        <w:lastRenderedPageBreak/>
        <w:t xml:space="preserve">work moves along in a spiral, consisting of four successive stages (which can be repeated). </w:t>
      </w:r>
      <w:r w:rsidR="00E53203" w:rsidRPr="003C3869">
        <w:rPr>
          <w:rFonts w:cstheme="majorHAnsi"/>
          <w:szCs w:val="22"/>
          <w:lang w:val="en-GB"/>
        </w:rPr>
        <w:t xml:space="preserve">To quiet the mind and to stimulate our empathy the work starts </w:t>
      </w:r>
      <w:r w:rsidR="004A54A0" w:rsidRPr="003C3869">
        <w:rPr>
          <w:rFonts w:cstheme="majorHAnsi"/>
          <w:szCs w:val="22"/>
          <w:lang w:val="en-GB"/>
        </w:rPr>
        <w:t>off</w:t>
      </w:r>
      <w:r w:rsidR="00E53203" w:rsidRPr="003C3869">
        <w:rPr>
          <w:rFonts w:cstheme="majorHAnsi"/>
          <w:szCs w:val="22"/>
          <w:lang w:val="en-GB"/>
        </w:rPr>
        <w:t xml:space="preserve"> with </w:t>
      </w:r>
      <w:r w:rsidR="00E53203" w:rsidRPr="00004CAD">
        <w:rPr>
          <w:rFonts w:cstheme="majorHAnsi"/>
          <w:i/>
          <w:iCs/>
          <w:szCs w:val="22"/>
          <w:lang w:val="en-GB"/>
        </w:rPr>
        <w:t>gratitude</w:t>
      </w:r>
      <w:r w:rsidR="00E53203" w:rsidRPr="003C3869">
        <w:rPr>
          <w:rFonts w:cstheme="majorHAnsi"/>
          <w:szCs w:val="22"/>
          <w:lang w:val="en-GB"/>
        </w:rPr>
        <w:t xml:space="preserve">. Through the </w:t>
      </w:r>
      <w:r w:rsidR="00004CAD" w:rsidRPr="00004CAD">
        <w:rPr>
          <w:rFonts w:cstheme="majorHAnsi"/>
          <w:i/>
          <w:iCs/>
          <w:szCs w:val="22"/>
          <w:lang w:val="en-GB"/>
        </w:rPr>
        <w:t>honour</w:t>
      </w:r>
      <w:r w:rsidR="00E53203" w:rsidRPr="00004CAD">
        <w:rPr>
          <w:rFonts w:cstheme="majorHAnsi"/>
          <w:i/>
          <w:iCs/>
          <w:szCs w:val="22"/>
          <w:lang w:val="en-GB"/>
        </w:rPr>
        <w:t xml:space="preserve"> of our pain</w:t>
      </w:r>
      <w:r w:rsidR="00E53203" w:rsidRPr="003C3869">
        <w:rPr>
          <w:rFonts w:cstheme="majorHAnsi"/>
          <w:szCs w:val="22"/>
          <w:lang w:val="en-GB"/>
        </w:rPr>
        <w:t xml:space="preserve"> and the courage to feel and becoming sentient beings again, we experience compassion</w:t>
      </w:r>
      <w:r w:rsidR="004A7B3F" w:rsidRPr="003C3869">
        <w:rPr>
          <w:rFonts w:cstheme="majorHAnsi"/>
          <w:szCs w:val="22"/>
          <w:lang w:val="en-GB"/>
        </w:rPr>
        <w:t xml:space="preserve"> and “the wider reaches of our collective existence”.</w:t>
      </w:r>
      <w:r w:rsidR="004A7B3F" w:rsidRPr="003C3869">
        <w:rPr>
          <w:rStyle w:val="Funotenzeichen"/>
          <w:rFonts w:cstheme="majorHAnsi"/>
          <w:szCs w:val="22"/>
          <w:lang w:val="en-GB"/>
        </w:rPr>
        <w:footnoteReference w:id="166"/>
      </w:r>
      <w:r w:rsidR="004A7B3F" w:rsidRPr="003C3869">
        <w:rPr>
          <w:rFonts w:cstheme="majorHAnsi"/>
          <w:szCs w:val="22"/>
          <w:lang w:val="en-GB"/>
        </w:rPr>
        <w:t xml:space="preserve"> To </w:t>
      </w:r>
      <w:r w:rsidR="00004CAD" w:rsidRPr="003C3869">
        <w:rPr>
          <w:rFonts w:cstheme="majorHAnsi"/>
          <w:szCs w:val="22"/>
          <w:lang w:val="en-GB"/>
        </w:rPr>
        <w:t>honour</w:t>
      </w:r>
      <w:r w:rsidR="004A7B3F" w:rsidRPr="003C3869">
        <w:rPr>
          <w:rFonts w:cstheme="majorHAnsi"/>
          <w:szCs w:val="22"/>
          <w:lang w:val="en-GB"/>
        </w:rPr>
        <w:t xml:space="preserve"> our pain for the world is also seen as a portal to active engagement in the world's self-healing process.</w:t>
      </w:r>
      <w:r w:rsidR="004A7B3F" w:rsidRPr="003C3869">
        <w:rPr>
          <w:rStyle w:val="Funotenzeichen"/>
          <w:lang w:val="en-GB"/>
        </w:rPr>
        <w:t xml:space="preserve"> </w:t>
      </w:r>
      <w:r w:rsidR="004A7B3F" w:rsidRPr="003C3869">
        <w:rPr>
          <w:rStyle w:val="Funotenzeichen"/>
          <w:lang w:val="en-GB"/>
        </w:rPr>
        <w:footnoteReference w:id="167"/>
      </w:r>
      <w:r w:rsidR="004A7B3F" w:rsidRPr="003C3869">
        <w:rPr>
          <w:rFonts w:cstheme="majorHAnsi"/>
          <w:szCs w:val="22"/>
          <w:lang w:val="en-GB"/>
        </w:rPr>
        <w:t xml:space="preserve"> </w:t>
      </w:r>
      <w:r w:rsidR="004A7B3F" w:rsidRPr="003C3869">
        <w:rPr>
          <w:szCs w:val="22"/>
          <w:lang w:val="en-GB"/>
        </w:rPr>
        <w:t>Many scholars (especially women) agree, that we need to honour and re-feel our pain, grief and sorrow.</w:t>
      </w:r>
      <w:r w:rsidR="004A7B3F" w:rsidRPr="003C3869">
        <w:rPr>
          <w:rStyle w:val="Funotenzeichen"/>
          <w:szCs w:val="22"/>
          <w:lang w:val="en-GB"/>
        </w:rPr>
        <w:footnoteReference w:id="168"/>
      </w:r>
      <w:r w:rsidR="004A7B3F" w:rsidRPr="003C3869">
        <w:rPr>
          <w:szCs w:val="22"/>
          <w:lang w:val="en-GB"/>
        </w:rPr>
        <w:t xml:space="preserve"> Haraway describes grief with a critter as a path of understanding intertwined common living and dying, as a path of “sustained remembrance” and to the notion that we are in and of the same undoing fabric.</w:t>
      </w:r>
      <w:r w:rsidR="004A7B3F" w:rsidRPr="003C3869">
        <w:rPr>
          <w:rStyle w:val="Funotenzeichen"/>
          <w:szCs w:val="22"/>
          <w:lang w:val="en-GB"/>
        </w:rPr>
        <w:footnoteReference w:id="169"/>
      </w:r>
      <w:r w:rsidR="004A7B3F" w:rsidRPr="003C3869">
        <w:rPr>
          <w:szCs w:val="22"/>
          <w:lang w:val="en-GB"/>
        </w:rPr>
        <w:t xml:space="preserve"> </w:t>
      </w:r>
      <w:r w:rsidR="009D362C" w:rsidRPr="003C3869">
        <w:rPr>
          <w:rFonts w:cstheme="majorHAnsi"/>
          <w:szCs w:val="22"/>
          <w:lang w:val="en-GB"/>
        </w:rPr>
        <w:t xml:space="preserve">The third development phase of the spiral, emerging through the sensation of being part of a </w:t>
      </w:r>
      <w:r w:rsidR="003116A3" w:rsidRPr="003C3869">
        <w:rPr>
          <w:rFonts w:cstheme="majorHAnsi"/>
          <w:szCs w:val="22"/>
          <w:lang w:val="en-GB"/>
        </w:rPr>
        <w:t>wider</w:t>
      </w:r>
      <w:r w:rsidR="009D362C" w:rsidRPr="003C3869">
        <w:rPr>
          <w:rFonts w:cstheme="majorHAnsi"/>
          <w:szCs w:val="22"/>
          <w:lang w:val="en-GB"/>
        </w:rPr>
        <w:t xml:space="preserve"> life</w:t>
      </w:r>
      <w:r w:rsidR="003116A3" w:rsidRPr="003C3869">
        <w:rPr>
          <w:rFonts w:cstheme="majorHAnsi"/>
          <w:szCs w:val="22"/>
          <w:lang w:val="en-GB"/>
        </w:rPr>
        <w:t xml:space="preserve">, allows us to </w:t>
      </w:r>
      <w:r w:rsidR="003116A3" w:rsidRPr="00004CAD">
        <w:rPr>
          <w:rFonts w:cstheme="majorHAnsi"/>
          <w:i/>
          <w:iCs/>
          <w:szCs w:val="22"/>
          <w:lang w:val="en-GB"/>
        </w:rPr>
        <w:t>see with new eyes</w:t>
      </w:r>
      <w:r w:rsidR="003116A3" w:rsidRPr="003C3869">
        <w:rPr>
          <w:rFonts w:cstheme="majorHAnsi"/>
          <w:szCs w:val="22"/>
          <w:lang w:val="en-GB"/>
        </w:rPr>
        <w:t>.</w:t>
      </w:r>
      <w:r w:rsidR="00F452E9" w:rsidRPr="003C3869">
        <w:rPr>
          <w:rFonts w:cstheme="majorHAnsi"/>
          <w:szCs w:val="22"/>
          <w:lang w:val="en-GB"/>
        </w:rPr>
        <w:t xml:space="preserve"> We feel empowered to co</w:t>
      </w:r>
      <w:r w:rsidR="009A6EA7" w:rsidRPr="003C3869">
        <w:rPr>
          <w:rFonts w:cstheme="majorHAnsi"/>
          <w:szCs w:val="22"/>
          <w:lang w:val="en-GB"/>
        </w:rPr>
        <w:t>-</w:t>
      </w:r>
      <w:r w:rsidR="00F452E9" w:rsidRPr="003C3869">
        <w:rPr>
          <w:rFonts w:cstheme="majorHAnsi"/>
          <w:szCs w:val="22"/>
          <w:lang w:val="en-GB"/>
        </w:rPr>
        <w:t xml:space="preserve">create </w:t>
      </w:r>
      <w:r w:rsidR="009A6EA7" w:rsidRPr="003C3869">
        <w:rPr>
          <w:rFonts w:cstheme="majorHAnsi"/>
          <w:szCs w:val="22"/>
          <w:lang w:val="en-GB"/>
        </w:rPr>
        <w:t xml:space="preserve">life with all our relations, with all species, in past, </w:t>
      </w:r>
      <w:r w:rsidR="00CF3069" w:rsidRPr="003C3869">
        <w:rPr>
          <w:rFonts w:cstheme="majorHAnsi"/>
          <w:szCs w:val="22"/>
          <w:lang w:val="en-GB"/>
        </w:rPr>
        <w:t>present,</w:t>
      </w:r>
      <w:r w:rsidR="009A6EA7" w:rsidRPr="003C3869">
        <w:rPr>
          <w:rFonts w:cstheme="majorHAnsi"/>
          <w:szCs w:val="22"/>
          <w:lang w:val="en-GB"/>
        </w:rPr>
        <w:t xml:space="preserve"> and future. And we</w:t>
      </w:r>
      <w:r w:rsidR="00CF3069" w:rsidRPr="003C3869">
        <w:rPr>
          <w:rFonts w:cstheme="majorHAnsi"/>
          <w:szCs w:val="22"/>
          <w:lang w:val="en-GB"/>
        </w:rPr>
        <w:t xml:space="preserve"> are</w:t>
      </w:r>
      <w:r w:rsidR="009A6EA7" w:rsidRPr="003C3869">
        <w:rPr>
          <w:rFonts w:cstheme="majorHAnsi"/>
          <w:szCs w:val="22"/>
          <w:lang w:val="en-GB"/>
        </w:rPr>
        <w:t xml:space="preserve"> ready </w:t>
      </w:r>
      <w:r w:rsidR="00CF3069" w:rsidRPr="003C3869">
        <w:rPr>
          <w:rFonts w:cstheme="majorHAnsi"/>
          <w:szCs w:val="22"/>
          <w:lang w:val="en-GB"/>
        </w:rPr>
        <w:t xml:space="preserve">to take the last step of the spiral into the action that calls us </w:t>
      </w:r>
      <w:r w:rsidR="00466763" w:rsidRPr="003C3869">
        <w:rPr>
          <w:rFonts w:cstheme="majorHAnsi"/>
          <w:szCs w:val="22"/>
          <w:lang w:val="en-GB"/>
        </w:rPr>
        <w:t xml:space="preserve">to implement the Great Turning </w:t>
      </w:r>
      <w:r w:rsidR="00CF3069" w:rsidRPr="003C3869">
        <w:rPr>
          <w:rFonts w:cstheme="majorHAnsi"/>
          <w:szCs w:val="22"/>
          <w:lang w:val="en-GB"/>
        </w:rPr>
        <w:t xml:space="preserve">and </w:t>
      </w:r>
      <w:r w:rsidR="00CF3069" w:rsidRPr="00004CAD">
        <w:rPr>
          <w:rFonts w:cstheme="majorHAnsi"/>
          <w:i/>
          <w:iCs/>
          <w:szCs w:val="22"/>
          <w:lang w:val="en-GB"/>
        </w:rPr>
        <w:t>go forth.</w:t>
      </w:r>
      <w:r w:rsidR="00145A6B" w:rsidRPr="003C3869">
        <w:rPr>
          <w:rStyle w:val="Funotenzeichen"/>
          <w:lang w:val="en-GB"/>
        </w:rPr>
        <w:t xml:space="preserve"> </w:t>
      </w:r>
      <w:r w:rsidR="00145A6B" w:rsidRPr="003C3869">
        <w:rPr>
          <w:rStyle w:val="Funotenzeichen"/>
          <w:lang w:val="en-GB"/>
        </w:rPr>
        <w:footnoteReference w:id="170"/>
      </w:r>
    </w:p>
    <w:p w14:paraId="1C3F782A" w14:textId="0E020E16" w:rsidR="00CC189E" w:rsidRPr="003C3869" w:rsidRDefault="00CC189E" w:rsidP="00CC189E">
      <w:pPr>
        <w:rPr>
          <w:lang w:val="en-GB"/>
        </w:rPr>
      </w:pPr>
    </w:p>
    <w:p w14:paraId="0EDD83B2" w14:textId="3FB62CE6" w:rsidR="00417732" w:rsidRPr="003C3869" w:rsidRDefault="00C25A2F" w:rsidP="007F4A97">
      <w:pPr>
        <w:pStyle w:val="berschrift4"/>
      </w:pPr>
      <w:r w:rsidRPr="003C3869">
        <w:t>S</w:t>
      </w:r>
      <w:r w:rsidR="00F80278" w:rsidRPr="003C3869">
        <w:t xml:space="preserve">ource of </w:t>
      </w:r>
      <w:r w:rsidRPr="003C3869">
        <w:t>L</w:t>
      </w:r>
      <w:r w:rsidR="00F80278" w:rsidRPr="003C3869">
        <w:t>i</w:t>
      </w:r>
      <w:r w:rsidR="004A2BE6" w:rsidRPr="003C3869">
        <w:t>f</w:t>
      </w:r>
      <w:r w:rsidR="00F80278" w:rsidRPr="003C3869">
        <w:t>e</w:t>
      </w:r>
    </w:p>
    <w:p w14:paraId="3ACCA061" w14:textId="54C4B2FA" w:rsidR="00CC189E" w:rsidRPr="003C3869" w:rsidRDefault="00F80278" w:rsidP="00CC189E">
      <w:pPr>
        <w:rPr>
          <w:lang w:val="en-GB"/>
        </w:rPr>
      </w:pPr>
      <w:r w:rsidRPr="003C3869">
        <w:rPr>
          <w:lang w:val="en-GB"/>
        </w:rPr>
        <w:t>Our life is built on the totality of all that exists.</w:t>
      </w:r>
      <w:r w:rsidRPr="003C3869">
        <w:rPr>
          <w:rStyle w:val="Funotenzeichen"/>
          <w:lang w:val="en-GB"/>
        </w:rPr>
        <w:footnoteReference w:id="171"/>
      </w:r>
      <w:r w:rsidRPr="003C3869">
        <w:rPr>
          <w:lang w:val="en-GB"/>
        </w:rPr>
        <w:t xml:space="preserve"> We are the youngsters, “the newest arrivals on earth</w:t>
      </w:r>
      <w:r w:rsidR="00D352C1" w:rsidRPr="003C3869">
        <w:rPr>
          <w:lang w:val="en-GB"/>
        </w:rPr>
        <w:t>”</w:t>
      </w:r>
      <w:r w:rsidRPr="003C3869">
        <w:rPr>
          <w:lang w:val="en-GB"/>
        </w:rPr>
        <w:t>, still learning how to live on this planet.</w:t>
      </w:r>
      <w:r w:rsidRPr="003C3869">
        <w:rPr>
          <w:rStyle w:val="Funotenzeichen"/>
          <w:lang w:val="en-GB"/>
        </w:rPr>
        <w:footnoteReference w:id="172"/>
      </w:r>
      <w:r w:rsidRPr="003C3869">
        <w:rPr>
          <w:lang w:val="en-GB"/>
        </w:rPr>
        <w:t xml:space="preserve"> </w:t>
      </w:r>
      <w:r w:rsidR="00417732" w:rsidRPr="003C3869">
        <w:rPr>
          <w:lang w:val="en-GB"/>
        </w:rPr>
        <w:t>To recognize that our li</w:t>
      </w:r>
      <w:r w:rsidR="00127923" w:rsidRPr="003C3869">
        <w:rPr>
          <w:lang w:val="en-GB"/>
        </w:rPr>
        <w:t>f</w:t>
      </w:r>
      <w:r w:rsidR="00417732" w:rsidRPr="003C3869">
        <w:rPr>
          <w:lang w:val="en-GB"/>
        </w:rPr>
        <w:t>e is depending on the lives of the ones who went before us, can be called a</w:t>
      </w:r>
      <w:r w:rsidR="00127923" w:rsidRPr="003C3869">
        <w:rPr>
          <w:lang w:val="en-GB"/>
        </w:rPr>
        <w:t>n</w:t>
      </w:r>
      <w:r w:rsidR="00417732" w:rsidRPr="003C3869">
        <w:rPr>
          <w:lang w:val="en-GB"/>
        </w:rPr>
        <w:t xml:space="preserve"> </w:t>
      </w:r>
      <w:r w:rsidR="00127923" w:rsidRPr="003C3869">
        <w:rPr>
          <w:lang w:val="en-GB"/>
        </w:rPr>
        <w:t xml:space="preserve">ancestral tradition. </w:t>
      </w:r>
      <w:r w:rsidR="00A76DC3" w:rsidRPr="003C3869">
        <w:rPr>
          <w:lang w:val="en-GB"/>
        </w:rPr>
        <w:t>In its nature a</w:t>
      </w:r>
      <w:r w:rsidR="00127923" w:rsidRPr="003C3869">
        <w:rPr>
          <w:lang w:val="en-GB"/>
        </w:rPr>
        <w:t xml:space="preserve">ncestral lineage </w:t>
      </w:r>
      <w:r w:rsidR="00A76DC3" w:rsidRPr="003C3869">
        <w:rPr>
          <w:lang w:val="en-GB"/>
        </w:rPr>
        <w:t>is</w:t>
      </w:r>
      <w:r w:rsidR="00127923" w:rsidRPr="003C3869">
        <w:rPr>
          <w:lang w:val="en-GB"/>
        </w:rPr>
        <w:t xml:space="preserve"> animate</w:t>
      </w:r>
      <w:r w:rsidR="00A76DC3" w:rsidRPr="003C3869">
        <w:rPr>
          <w:lang w:val="en-GB"/>
        </w:rPr>
        <w:t>. This means that everything is alive</w:t>
      </w:r>
      <w:r w:rsidR="00565280" w:rsidRPr="003C3869">
        <w:rPr>
          <w:lang w:val="en-GB"/>
        </w:rPr>
        <w:t xml:space="preserve"> and therefore in relationship with everything. Our and the universes essence is relational.</w:t>
      </w:r>
      <w:r w:rsidR="00565280" w:rsidRPr="003C3869">
        <w:rPr>
          <w:rStyle w:val="Funotenzeichen"/>
          <w:lang w:val="en-GB"/>
        </w:rPr>
        <w:footnoteReference w:id="173"/>
      </w:r>
      <w:r w:rsidR="00282B98" w:rsidRPr="003C3869">
        <w:rPr>
          <w:lang w:val="en-GB"/>
        </w:rPr>
        <w:t xml:space="preserve"> </w:t>
      </w:r>
      <w:r w:rsidR="00B601BA" w:rsidRPr="003C3869">
        <w:rPr>
          <w:lang w:val="en-GB"/>
        </w:rPr>
        <w:t>Different scholars emphasise that is important to differentiate here further</w:t>
      </w:r>
      <w:r w:rsidR="009503E2" w:rsidRPr="003C3869">
        <w:rPr>
          <w:lang w:val="en-GB"/>
        </w:rPr>
        <w:t>, to build upon the image of a web, and therefore</w:t>
      </w:r>
      <w:r w:rsidR="00B601BA" w:rsidRPr="003C3869">
        <w:rPr>
          <w:lang w:val="en-GB"/>
        </w:rPr>
        <w:t xml:space="preserve"> to say that “while we may all ultimately be connected to one another, the specificity and proximity of connections matter</w:t>
      </w:r>
      <w:r w:rsidR="001E6A71" w:rsidRPr="003C3869">
        <w:rPr>
          <w:lang w:val="en-GB"/>
        </w:rPr>
        <w:t>. … Life and death happen inside these relationships</w:t>
      </w:r>
      <w:r w:rsidR="00C13E47" w:rsidRPr="003C3869">
        <w:rPr>
          <w:lang w:val="en-GB"/>
        </w:rPr>
        <w:t>”</w:t>
      </w:r>
      <w:r w:rsidR="001E6A71" w:rsidRPr="003C3869">
        <w:rPr>
          <w:lang w:val="en-GB"/>
        </w:rPr>
        <w:t>.</w:t>
      </w:r>
      <w:r w:rsidR="00051B5C" w:rsidRPr="003C3869">
        <w:rPr>
          <w:rStyle w:val="Funotenzeichen"/>
          <w:lang w:val="en-GB"/>
        </w:rPr>
        <w:footnoteReference w:id="174"/>
      </w:r>
      <w:r w:rsidR="00C13E47" w:rsidRPr="003C3869">
        <w:rPr>
          <w:lang w:val="en-GB"/>
        </w:rPr>
        <w:t xml:space="preserve"> Different </w:t>
      </w:r>
      <w:r w:rsidR="00372443" w:rsidRPr="003C3869">
        <w:rPr>
          <w:lang w:val="en-GB"/>
        </w:rPr>
        <w:t xml:space="preserve">scholars have showed that the experience of deep time </w:t>
      </w:r>
      <w:r w:rsidR="00CB361B" w:rsidRPr="003C3869">
        <w:rPr>
          <w:lang w:val="en-GB"/>
        </w:rPr>
        <w:t xml:space="preserve">can </w:t>
      </w:r>
      <w:r w:rsidR="00CB361B" w:rsidRPr="003C3869">
        <w:rPr>
          <w:lang w:val="en-GB"/>
        </w:rPr>
        <w:lastRenderedPageBreak/>
        <w:t>change our perception of our role to play here and now.</w:t>
      </w:r>
      <w:r w:rsidR="00024FEF" w:rsidRPr="003C3869">
        <w:rPr>
          <w:rStyle w:val="Funotenzeichen"/>
          <w:lang w:val="en-GB"/>
        </w:rPr>
        <w:footnoteReference w:id="175"/>
      </w:r>
      <w:r w:rsidR="00024FEF" w:rsidRPr="003C3869">
        <w:rPr>
          <w:lang w:val="en-GB"/>
        </w:rPr>
        <w:t xml:space="preserve"> </w:t>
      </w:r>
      <w:r w:rsidR="00CB361B" w:rsidRPr="003C3869">
        <w:rPr>
          <w:lang w:val="en-GB"/>
        </w:rPr>
        <w:t xml:space="preserve">It can give us a glimpse, that all our ancestors allow us to be. </w:t>
      </w:r>
      <w:r w:rsidR="004A54A0" w:rsidRPr="003C3869">
        <w:rPr>
          <w:lang w:val="en-GB"/>
        </w:rPr>
        <w:t>It is t</w:t>
      </w:r>
      <w:r w:rsidR="00CB361B" w:rsidRPr="003C3869">
        <w:rPr>
          <w:lang w:val="en-GB"/>
        </w:rPr>
        <w:t>hrough their li</w:t>
      </w:r>
      <w:r w:rsidR="00705FD1" w:rsidRPr="003C3869">
        <w:rPr>
          <w:lang w:val="en-GB"/>
        </w:rPr>
        <w:t>f</w:t>
      </w:r>
      <w:r w:rsidR="00CB361B" w:rsidRPr="003C3869">
        <w:rPr>
          <w:lang w:val="en-GB"/>
        </w:rPr>
        <w:t>e, pre</w:t>
      </w:r>
      <w:r w:rsidR="00E9406F" w:rsidRPr="003C3869">
        <w:rPr>
          <w:lang w:val="en-GB"/>
        </w:rPr>
        <w:t>s</w:t>
      </w:r>
      <w:r w:rsidR="00CB361B" w:rsidRPr="003C3869">
        <w:rPr>
          <w:lang w:val="en-GB"/>
        </w:rPr>
        <w:t>en</w:t>
      </w:r>
      <w:r w:rsidR="00E9406F" w:rsidRPr="003C3869">
        <w:rPr>
          <w:lang w:val="en-GB"/>
        </w:rPr>
        <w:t>c</w:t>
      </w:r>
      <w:r w:rsidR="00CB361B" w:rsidRPr="003C3869">
        <w:rPr>
          <w:lang w:val="en-GB"/>
        </w:rPr>
        <w:t>e and gifts are</w:t>
      </w:r>
      <w:r w:rsidR="00705FD1" w:rsidRPr="003C3869">
        <w:rPr>
          <w:lang w:val="en-GB"/>
        </w:rPr>
        <w:t xml:space="preserve"> we</w:t>
      </w:r>
      <w:r w:rsidR="00CB361B" w:rsidRPr="003C3869">
        <w:rPr>
          <w:lang w:val="en-GB"/>
        </w:rPr>
        <w:t xml:space="preserve"> here, now. </w:t>
      </w:r>
    </w:p>
    <w:p w14:paraId="48A124C5" w14:textId="77777777" w:rsidR="000F6024" w:rsidRPr="003C3869" w:rsidRDefault="000F6024" w:rsidP="00CC189E">
      <w:pPr>
        <w:rPr>
          <w:rStyle w:val="berschrift4Zchn"/>
        </w:rPr>
      </w:pPr>
    </w:p>
    <w:p w14:paraId="43806ADC" w14:textId="7C4DA6A2" w:rsidR="00CC189E" w:rsidRPr="003C3869" w:rsidRDefault="00907FF9" w:rsidP="001A71E3">
      <w:pPr>
        <w:pStyle w:val="berschrift4"/>
      </w:pPr>
      <w:r w:rsidRPr="003C3869">
        <w:t>T</w:t>
      </w:r>
      <w:r w:rsidR="00C15623" w:rsidRPr="003C3869">
        <w:t xml:space="preserve">he </w:t>
      </w:r>
      <w:r w:rsidR="00C25A2F" w:rsidRPr="003C3869">
        <w:t>P</w:t>
      </w:r>
      <w:r w:rsidR="00C15623" w:rsidRPr="003C3869">
        <w:t xml:space="preserve">ractice of </w:t>
      </w:r>
      <w:r w:rsidR="00C25A2F" w:rsidRPr="003C3869">
        <w:t>S</w:t>
      </w:r>
      <w:r w:rsidRPr="003C3869">
        <w:t>traying</w:t>
      </w:r>
      <w:r w:rsidR="005C4055" w:rsidRPr="003C3869">
        <w:t xml:space="preserve"> and the Power of </w:t>
      </w:r>
      <w:r w:rsidR="005C4055" w:rsidRPr="003C3869">
        <w:rPr>
          <w:rFonts w:ascii="Calibri Light" w:hAnsi="Calibri Light" w:cs="Calibri Light"/>
        </w:rPr>
        <w:t>Unintentional Doing</w:t>
      </w:r>
    </w:p>
    <w:p w14:paraId="0DE1CB4E" w14:textId="5CD9F90C" w:rsidR="00024FEF" w:rsidRPr="003C3869" w:rsidRDefault="00254B41" w:rsidP="00CC189E">
      <w:pPr>
        <w:rPr>
          <w:rFonts w:ascii="Calibri Light" w:hAnsi="Calibri Light" w:cs="Calibri Light"/>
          <w:lang w:val="en-GB"/>
        </w:rPr>
      </w:pPr>
      <w:r w:rsidRPr="003C3869">
        <w:rPr>
          <w:rFonts w:ascii="Calibri Light" w:hAnsi="Calibri Light" w:cs="Calibri Light"/>
          <w:lang w:val="en-GB"/>
        </w:rPr>
        <w:t xml:space="preserve">In her book </w:t>
      </w:r>
      <w:r w:rsidR="00ED5309" w:rsidRPr="003C3869">
        <w:rPr>
          <w:rFonts w:ascii="Calibri Light" w:hAnsi="Calibri Light" w:cs="Calibri Light"/>
          <w:i/>
          <w:iCs/>
          <w:lang w:val="en-GB"/>
        </w:rPr>
        <w:t>Natur-Dialoge</w:t>
      </w:r>
      <w:r w:rsidRPr="003C3869">
        <w:rPr>
          <w:rStyle w:val="Funotenzeichen"/>
          <w:rFonts w:ascii="Calibri Light" w:hAnsi="Calibri Light" w:cs="Calibri Light"/>
          <w:i/>
          <w:iCs/>
          <w:lang w:val="en-GB"/>
        </w:rPr>
        <w:footnoteReference w:id="176"/>
      </w:r>
      <w:r w:rsidR="00ED5309" w:rsidRPr="003C3869">
        <w:rPr>
          <w:rFonts w:ascii="Calibri Light" w:hAnsi="Calibri Light" w:cs="Calibri Light"/>
          <w:lang w:val="en-GB"/>
        </w:rPr>
        <w:t xml:space="preserve"> (Nature-Dialogues)</w:t>
      </w:r>
      <w:r w:rsidRPr="003C3869">
        <w:rPr>
          <w:rFonts w:ascii="Calibri Light" w:hAnsi="Calibri Light" w:cs="Calibri Light"/>
          <w:lang w:val="en-GB"/>
        </w:rPr>
        <w:t xml:space="preserve"> Kreszmeier shows ways of relating under the guiding concept of </w:t>
      </w:r>
      <w:r w:rsidRPr="003C3869">
        <w:rPr>
          <w:rFonts w:ascii="Calibri Light" w:hAnsi="Calibri Light" w:cs="Calibri Light"/>
          <w:i/>
          <w:iCs/>
          <w:lang w:val="en-GB"/>
        </w:rPr>
        <w:t>Sympoesis</w:t>
      </w:r>
      <w:r w:rsidRPr="003C3869">
        <w:rPr>
          <w:rFonts w:ascii="Calibri Light" w:hAnsi="Calibri Light" w:cs="Calibri Light"/>
          <w:lang w:val="en-GB"/>
        </w:rPr>
        <w:t xml:space="preserve"> that contribute to shaping experience and reality in a concrete and earth-centered way. An important</w:t>
      </w:r>
      <w:r w:rsidR="00907FF9" w:rsidRPr="003C3869">
        <w:rPr>
          <w:rFonts w:ascii="Calibri Light" w:hAnsi="Calibri Light" w:cs="Calibri Light"/>
          <w:lang w:val="en-GB"/>
        </w:rPr>
        <w:t xml:space="preserve"> practice </w:t>
      </w:r>
      <w:r w:rsidRPr="003C3869">
        <w:rPr>
          <w:rFonts w:ascii="Calibri Light" w:hAnsi="Calibri Light" w:cs="Calibri Light"/>
          <w:lang w:val="en-GB"/>
        </w:rPr>
        <w:t xml:space="preserve">of </w:t>
      </w:r>
      <w:r w:rsidR="0022485C" w:rsidRPr="003C3869">
        <w:rPr>
          <w:rFonts w:ascii="Calibri Light" w:hAnsi="Calibri Light" w:cs="Calibri Light"/>
          <w:lang w:val="en-GB"/>
        </w:rPr>
        <w:t xml:space="preserve">her Nature-Dialogues approach is the practice </w:t>
      </w:r>
      <w:r w:rsidR="00907FF9" w:rsidRPr="003C3869">
        <w:rPr>
          <w:rFonts w:ascii="Calibri Light" w:hAnsi="Calibri Light" w:cs="Calibri Light"/>
          <w:lang w:val="en-GB"/>
        </w:rPr>
        <w:t>of straying, with all its surprises, wonders and encounters.</w:t>
      </w:r>
      <w:r w:rsidR="00024FEF" w:rsidRPr="003C3869">
        <w:rPr>
          <w:rFonts w:ascii="Calibri Light" w:hAnsi="Calibri Light" w:cs="Calibri Light"/>
          <w:lang w:val="en-GB"/>
        </w:rPr>
        <w:t xml:space="preserve"> Straying is a movement in space, without a clear goal, without a clear path, without fleeing from anything. If we manage to let go of any aggressive behaviour of conquering, </w:t>
      </w:r>
      <w:r w:rsidR="001B01EA" w:rsidRPr="003C3869">
        <w:rPr>
          <w:rFonts w:ascii="Calibri Light" w:hAnsi="Calibri Light" w:cs="Calibri Light"/>
          <w:lang w:val="en-GB"/>
        </w:rPr>
        <w:t>reaching,</w:t>
      </w:r>
      <w:r w:rsidR="008B42E3" w:rsidRPr="003C3869">
        <w:rPr>
          <w:rFonts w:ascii="Calibri Light" w:hAnsi="Calibri Light" w:cs="Calibri Light"/>
          <w:lang w:val="en-GB"/>
        </w:rPr>
        <w:t xml:space="preserve"> or mastering </w:t>
      </w:r>
      <w:r w:rsidR="00024FEF" w:rsidRPr="003C3869">
        <w:rPr>
          <w:rFonts w:ascii="Calibri Light" w:hAnsi="Calibri Light" w:cs="Calibri Light"/>
          <w:lang w:val="en-GB"/>
        </w:rPr>
        <w:t>and arrive in being</w:t>
      </w:r>
      <w:r w:rsidR="008B42E3" w:rsidRPr="003C3869">
        <w:rPr>
          <w:rFonts w:ascii="Calibri Light" w:hAnsi="Calibri Light" w:cs="Calibri Light"/>
          <w:lang w:val="en-GB"/>
        </w:rPr>
        <w:t xml:space="preserve"> present</w:t>
      </w:r>
      <w:r w:rsidR="00024FEF" w:rsidRPr="003C3869">
        <w:rPr>
          <w:rFonts w:ascii="Calibri Light" w:hAnsi="Calibri Light" w:cs="Calibri Light"/>
          <w:lang w:val="en-GB"/>
        </w:rPr>
        <w:t xml:space="preserve"> in the here and now, we will be guided by sensual impulses and the inherent vitality of the spaces can be experienced. What is needed for </w:t>
      </w:r>
      <w:r w:rsidR="008B42E3" w:rsidRPr="003C3869">
        <w:rPr>
          <w:rFonts w:ascii="Calibri Light" w:hAnsi="Calibri Light" w:cs="Calibri Light"/>
          <w:lang w:val="en-GB"/>
        </w:rPr>
        <w:t>straying</w:t>
      </w:r>
      <w:r w:rsidR="00024FEF" w:rsidRPr="003C3869">
        <w:rPr>
          <w:rFonts w:ascii="Calibri Light" w:hAnsi="Calibri Light" w:cs="Calibri Light"/>
          <w:lang w:val="en-GB"/>
        </w:rPr>
        <w:t xml:space="preserve"> is also the openness to results that Rosa defines as central to </w:t>
      </w:r>
      <w:r w:rsidR="008B42E3" w:rsidRPr="003C3869">
        <w:rPr>
          <w:rFonts w:ascii="Calibri Light" w:hAnsi="Calibri Light" w:cs="Calibri Light"/>
          <w:lang w:val="en-GB"/>
        </w:rPr>
        <w:t xml:space="preserve">experiences of </w:t>
      </w:r>
      <w:r w:rsidR="00024FEF" w:rsidRPr="003C3869">
        <w:rPr>
          <w:rFonts w:ascii="Calibri Light" w:hAnsi="Calibri Light" w:cs="Calibri Light"/>
          <w:lang w:val="en-GB"/>
        </w:rPr>
        <w:t xml:space="preserve">resonance. There is no controlled, planned </w:t>
      </w:r>
      <w:r w:rsidR="008B42E3" w:rsidRPr="003C3869">
        <w:rPr>
          <w:rFonts w:ascii="Calibri Light" w:hAnsi="Calibri Light" w:cs="Calibri Light"/>
          <w:lang w:val="en-GB"/>
        </w:rPr>
        <w:t>straying</w:t>
      </w:r>
      <w:r w:rsidR="00024FEF" w:rsidRPr="003C3869">
        <w:rPr>
          <w:rFonts w:ascii="Calibri Light" w:hAnsi="Calibri Light" w:cs="Calibri Light"/>
          <w:lang w:val="en-GB"/>
        </w:rPr>
        <w:t xml:space="preserve">. </w:t>
      </w:r>
      <w:r w:rsidR="008B42E3" w:rsidRPr="003C3869">
        <w:rPr>
          <w:rFonts w:ascii="Calibri Light" w:hAnsi="Calibri Light" w:cs="Calibri Light"/>
          <w:lang w:val="en-GB"/>
        </w:rPr>
        <w:t>Therefore,</w:t>
      </w:r>
      <w:r w:rsidR="00024FEF" w:rsidRPr="003C3869">
        <w:rPr>
          <w:rFonts w:ascii="Calibri Light" w:hAnsi="Calibri Light" w:cs="Calibri Light"/>
          <w:lang w:val="en-GB"/>
        </w:rPr>
        <w:t xml:space="preserve"> </w:t>
      </w:r>
      <w:r w:rsidR="008B42E3" w:rsidRPr="003C3869">
        <w:rPr>
          <w:rFonts w:ascii="Calibri Light" w:hAnsi="Calibri Light" w:cs="Calibri Light"/>
          <w:lang w:val="en-GB"/>
        </w:rPr>
        <w:t xml:space="preserve">this practice is </w:t>
      </w:r>
      <w:r w:rsidR="00024FEF" w:rsidRPr="003C3869">
        <w:rPr>
          <w:rFonts w:ascii="Calibri Light" w:hAnsi="Calibri Light" w:cs="Calibri Light"/>
          <w:lang w:val="en-GB"/>
        </w:rPr>
        <w:t>very compatible with resonance</w:t>
      </w:r>
      <w:r w:rsidR="00CB52AE" w:rsidRPr="003C3869">
        <w:rPr>
          <w:rFonts w:ascii="Calibri Light" w:hAnsi="Calibri Light" w:cs="Calibri Light"/>
          <w:lang w:val="en-GB"/>
        </w:rPr>
        <w:t xml:space="preserve"> and can remind us of the diverse togetherness of all life.</w:t>
      </w:r>
      <w:r w:rsidR="00CB52AE" w:rsidRPr="003C3869">
        <w:rPr>
          <w:rStyle w:val="Funotenzeichen"/>
          <w:rFonts w:ascii="Calibri Light" w:hAnsi="Calibri Light" w:cs="Calibri Light"/>
          <w:lang w:val="en-GB"/>
        </w:rPr>
        <w:footnoteReference w:id="177"/>
      </w:r>
      <w:r w:rsidR="00540F30" w:rsidRPr="003C3869">
        <w:rPr>
          <w:rFonts w:ascii="Calibri Light" w:hAnsi="Calibri Light" w:cs="Calibri Light"/>
          <w:lang w:val="en-GB"/>
        </w:rPr>
        <w:t xml:space="preserve"> "Stray has the potential to make the magic of the living tangible."</w:t>
      </w:r>
      <w:r w:rsidR="00540F30" w:rsidRPr="003C3869">
        <w:rPr>
          <w:rStyle w:val="Funotenzeichen"/>
          <w:rFonts w:ascii="Calibri Light" w:hAnsi="Calibri Light" w:cs="Calibri Light"/>
          <w:lang w:val="en-GB"/>
        </w:rPr>
        <w:footnoteReference w:id="178"/>
      </w:r>
    </w:p>
    <w:p w14:paraId="64375727" w14:textId="1AFEE2DC" w:rsidR="00024FEF" w:rsidRPr="003C3869" w:rsidRDefault="00024FEF" w:rsidP="00CC189E">
      <w:pPr>
        <w:rPr>
          <w:rFonts w:ascii="Calibri Light" w:hAnsi="Calibri Light" w:cs="Calibri Light"/>
          <w:lang w:val="en-GB"/>
        </w:rPr>
      </w:pPr>
    </w:p>
    <w:p w14:paraId="4C62FAC7" w14:textId="23E66CE6" w:rsidR="007B7B6E" w:rsidRPr="003C3869" w:rsidRDefault="008B42E3" w:rsidP="00CC189E">
      <w:pPr>
        <w:rPr>
          <w:rFonts w:ascii="Calibri Light" w:hAnsi="Calibri Light" w:cs="Calibri Light"/>
          <w:lang w:val="en-GB"/>
        </w:rPr>
      </w:pPr>
      <w:r w:rsidRPr="003C3869">
        <w:rPr>
          <w:rFonts w:ascii="Calibri Light" w:hAnsi="Calibri Light" w:cs="Calibri Light"/>
          <w:lang w:val="en-GB"/>
        </w:rPr>
        <w:t>This unintentional doing in an often time-free space is used in various nature-dialogue settings. In classical vision quests</w:t>
      </w:r>
      <w:r w:rsidR="00914733" w:rsidRPr="003C3869">
        <w:rPr>
          <w:rFonts w:ascii="Calibri Light" w:hAnsi="Calibri Light" w:cs="Calibri Light"/>
          <w:lang w:val="en-GB"/>
        </w:rPr>
        <w:t xml:space="preserve"> or vigils</w:t>
      </w:r>
      <w:r w:rsidRPr="003C3869">
        <w:rPr>
          <w:rFonts w:ascii="Calibri Light" w:hAnsi="Calibri Light" w:cs="Calibri Light"/>
          <w:lang w:val="en-GB"/>
        </w:rPr>
        <w:t xml:space="preserve">, for example, there is the </w:t>
      </w:r>
      <w:r w:rsidRPr="00004CAD">
        <w:rPr>
          <w:rFonts w:ascii="Calibri Light" w:hAnsi="Calibri Light" w:cs="Calibri Light"/>
          <w:i/>
          <w:iCs/>
          <w:lang w:val="en-GB"/>
        </w:rPr>
        <w:t>threshold walk</w:t>
      </w:r>
      <w:r w:rsidRPr="003C3869">
        <w:rPr>
          <w:rFonts w:ascii="Calibri Light" w:hAnsi="Calibri Light" w:cs="Calibri Light"/>
          <w:lang w:val="en-GB"/>
        </w:rPr>
        <w:t xml:space="preserve">, which is similar to the practice of </w:t>
      </w:r>
      <w:r w:rsidR="00914733" w:rsidRPr="003C3869">
        <w:rPr>
          <w:rFonts w:ascii="Calibri Light" w:hAnsi="Calibri Light" w:cs="Calibri Light"/>
          <w:lang w:val="en-GB"/>
        </w:rPr>
        <w:t>straying</w:t>
      </w:r>
      <w:r w:rsidRPr="003C3869">
        <w:rPr>
          <w:rFonts w:ascii="Calibri Light" w:hAnsi="Calibri Light" w:cs="Calibri Light"/>
          <w:lang w:val="en-GB"/>
        </w:rPr>
        <w:t>.</w:t>
      </w:r>
      <w:r w:rsidR="001B01EA" w:rsidRPr="003C3869">
        <w:rPr>
          <w:rStyle w:val="Funotenzeichen"/>
          <w:rFonts w:ascii="Calibri Light" w:hAnsi="Calibri Light" w:cs="Calibri Light"/>
          <w:lang w:val="en-GB"/>
        </w:rPr>
        <w:footnoteReference w:id="179"/>
      </w:r>
      <w:r w:rsidRPr="003C3869">
        <w:rPr>
          <w:rFonts w:ascii="Calibri Light" w:hAnsi="Calibri Light" w:cs="Calibri Light"/>
          <w:lang w:val="en-GB"/>
        </w:rPr>
        <w:t xml:space="preserve"> The practice of the </w:t>
      </w:r>
      <w:r w:rsidRPr="00004CAD">
        <w:rPr>
          <w:rFonts w:ascii="Calibri Light" w:hAnsi="Calibri Light" w:cs="Calibri Light"/>
          <w:i/>
          <w:iCs/>
          <w:lang w:val="en-GB"/>
        </w:rPr>
        <w:t>sit</w:t>
      </w:r>
      <w:r w:rsidR="00540F30" w:rsidRPr="00004CAD">
        <w:rPr>
          <w:rFonts w:ascii="Calibri Light" w:hAnsi="Calibri Light" w:cs="Calibri Light"/>
          <w:i/>
          <w:iCs/>
          <w:lang w:val="en-GB"/>
        </w:rPr>
        <w:t xml:space="preserve"> </w:t>
      </w:r>
      <w:r w:rsidRPr="00004CAD">
        <w:rPr>
          <w:rFonts w:ascii="Calibri Light" w:hAnsi="Calibri Light" w:cs="Calibri Light"/>
          <w:i/>
          <w:iCs/>
          <w:lang w:val="en-GB"/>
        </w:rPr>
        <w:t>spo</w:t>
      </w:r>
      <w:r w:rsidR="00004CAD">
        <w:rPr>
          <w:rFonts w:ascii="Calibri Light" w:hAnsi="Calibri Light" w:cs="Calibri Light"/>
          <w:i/>
          <w:iCs/>
          <w:lang w:val="en-GB"/>
        </w:rPr>
        <w:t>t</w:t>
      </w:r>
      <w:r w:rsidRPr="003C3869">
        <w:rPr>
          <w:rFonts w:ascii="Calibri Light" w:hAnsi="Calibri Light" w:cs="Calibri Light"/>
          <w:lang w:val="en-GB"/>
        </w:rPr>
        <w:t xml:space="preserve">, where one regularly stays in the same place in nature, </w:t>
      </w:r>
      <w:r w:rsidR="00914733" w:rsidRPr="003C3869">
        <w:rPr>
          <w:rFonts w:ascii="Calibri Light" w:hAnsi="Calibri Light" w:cs="Calibri Light"/>
          <w:lang w:val="en-GB"/>
        </w:rPr>
        <w:t xml:space="preserve">just to be there, </w:t>
      </w:r>
      <w:r w:rsidRPr="003C3869">
        <w:rPr>
          <w:rFonts w:ascii="Calibri Light" w:hAnsi="Calibri Light" w:cs="Calibri Light"/>
          <w:lang w:val="en-GB"/>
        </w:rPr>
        <w:t>also has a similar dimension.</w:t>
      </w:r>
      <w:r w:rsidR="00094849" w:rsidRPr="003C3869">
        <w:rPr>
          <w:rStyle w:val="Funotenzeichen"/>
          <w:rFonts w:ascii="Calibri Light" w:hAnsi="Calibri Light" w:cs="Calibri Light"/>
          <w:lang w:val="en-GB"/>
        </w:rPr>
        <w:footnoteReference w:id="180"/>
      </w:r>
      <w:r w:rsidR="007B7B6E" w:rsidRPr="003C3869">
        <w:rPr>
          <w:rFonts w:ascii="Calibri Light" w:hAnsi="Calibri Light" w:cs="Calibri Light"/>
          <w:lang w:val="en-GB"/>
        </w:rPr>
        <w:br/>
        <w:t xml:space="preserve">Jon Young describes how important it is to build treads with all beings around us, </w:t>
      </w:r>
      <w:r w:rsidR="00FA7BC8" w:rsidRPr="003C3869">
        <w:rPr>
          <w:rFonts w:ascii="Calibri Light" w:hAnsi="Calibri Light" w:cs="Calibri Light"/>
          <w:lang w:val="en-GB"/>
        </w:rPr>
        <w:t xml:space="preserve">with all aspects of nature, </w:t>
      </w:r>
      <w:r w:rsidR="007B7B6E" w:rsidRPr="003C3869">
        <w:rPr>
          <w:rFonts w:ascii="Calibri Light" w:hAnsi="Calibri Light" w:cs="Calibri Light"/>
          <w:lang w:val="en-GB"/>
        </w:rPr>
        <w:t xml:space="preserve">with the more-than human world just as with ancestors and the unborn. With every encounter, every interaction, </w:t>
      </w:r>
      <w:r w:rsidR="00FA7BC8" w:rsidRPr="003C3869">
        <w:rPr>
          <w:rFonts w:ascii="Calibri Light" w:hAnsi="Calibri Light" w:cs="Calibri Light"/>
          <w:lang w:val="en-GB"/>
        </w:rPr>
        <w:t>question,</w:t>
      </w:r>
      <w:r w:rsidR="007B7B6E" w:rsidRPr="003C3869">
        <w:rPr>
          <w:rFonts w:ascii="Calibri Light" w:hAnsi="Calibri Light" w:cs="Calibri Light"/>
          <w:lang w:val="en-GB"/>
        </w:rPr>
        <w:t xml:space="preserve"> and story these threads grow thicker and thicker until they become ropes</w:t>
      </w:r>
      <w:r w:rsidR="00FA7BC8" w:rsidRPr="003C3869">
        <w:rPr>
          <w:rFonts w:ascii="Calibri Light" w:hAnsi="Calibri Light" w:cs="Calibri Light"/>
          <w:lang w:val="en-GB"/>
        </w:rPr>
        <w:t xml:space="preserve">. </w:t>
      </w:r>
      <w:r w:rsidR="006E4711" w:rsidRPr="003C3869">
        <w:rPr>
          <w:rFonts w:ascii="Calibri Light" w:hAnsi="Calibri Light" w:cs="Calibri Light"/>
          <w:lang w:val="en-GB"/>
        </w:rPr>
        <w:t xml:space="preserve">We need to truly awaken all our senses </w:t>
      </w:r>
      <w:r w:rsidR="00FA431E" w:rsidRPr="003C3869">
        <w:rPr>
          <w:rFonts w:ascii="Calibri Light" w:hAnsi="Calibri Light" w:cs="Calibri Light"/>
          <w:lang w:val="en-GB"/>
        </w:rPr>
        <w:t>again;</w:t>
      </w:r>
      <w:r w:rsidR="006E4711" w:rsidRPr="003C3869">
        <w:rPr>
          <w:rFonts w:ascii="Calibri Light" w:hAnsi="Calibri Light" w:cs="Calibri Light"/>
          <w:lang w:val="en-GB"/>
        </w:rPr>
        <w:t xml:space="preserve"> in a degree we </w:t>
      </w:r>
      <w:r w:rsidR="006E4711" w:rsidRPr="003C3869">
        <w:rPr>
          <w:rFonts w:ascii="Calibri Light" w:hAnsi="Calibri Light" w:cs="Calibri Light"/>
          <w:lang w:val="en-GB"/>
        </w:rPr>
        <w:lastRenderedPageBreak/>
        <w:t>might have never experienced in the western world so far. The</w:t>
      </w:r>
      <w:r w:rsidR="00FA7BC8" w:rsidRPr="003C3869">
        <w:rPr>
          <w:rFonts w:ascii="Calibri Light" w:hAnsi="Calibri Light" w:cs="Calibri Light"/>
          <w:lang w:val="en-GB"/>
        </w:rPr>
        <w:t xml:space="preserve"> reawakening of that ancient connection</w:t>
      </w:r>
      <w:r w:rsidR="003F3219" w:rsidRPr="003C3869">
        <w:rPr>
          <w:rFonts w:ascii="Calibri Light" w:hAnsi="Calibri Light" w:cs="Calibri Light"/>
          <w:lang w:val="en-GB"/>
        </w:rPr>
        <w:t xml:space="preserve"> leads us to </w:t>
      </w:r>
      <w:r w:rsidR="00AA6C60" w:rsidRPr="003C3869">
        <w:rPr>
          <w:rFonts w:ascii="Calibri Light" w:hAnsi="Calibri Light" w:cs="Calibri Light"/>
          <w:lang w:val="en-GB"/>
        </w:rPr>
        <w:t xml:space="preserve">aliveness, presence, </w:t>
      </w:r>
      <w:r w:rsidR="006E4711" w:rsidRPr="003C3869">
        <w:rPr>
          <w:rFonts w:ascii="Calibri Light" w:hAnsi="Calibri Light" w:cs="Calibri Light"/>
          <w:lang w:val="en-GB"/>
        </w:rPr>
        <w:t>empathy,</w:t>
      </w:r>
      <w:r w:rsidR="00AA6C60" w:rsidRPr="003C3869">
        <w:rPr>
          <w:rFonts w:ascii="Calibri Light" w:hAnsi="Calibri Light" w:cs="Calibri Light"/>
          <w:lang w:val="en-GB"/>
        </w:rPr>
        <w:t xml:space="preserve"> and </w:t>
      </w:r>
      <w:r w:rsidR="006E4711" w:rsidRPr="003C3869">
        <w:rPr>
          <w:rFonts w:ascii="Calibri Light" w:hAnsi="Calibri Light" w:cs="Calibri Light"/>
          <w:lang w:val="en-GB"/>
        </w:rPr>
        <w:t>love</w:t>
      </w:r>
      <w:r w:rsidR="00AA6C60" w:rsidRPr="003C3869">
        <w:rPr>
          <w:rFonts w:ascii="Calibri Light" w:hAnsi="Calibri Light" w:cs="Calibri Light"/>
          <w:lang w:val="en-GB"/>
        </w:rPr>
        <w:t>.</w:t>
      </w:r>
      <w:r w:rsidR="006E4711" w:rsidRPr="003C3869">
        <w:rPr>
          <w:rStyle w:val="Funotenzeichen"/>
          <w:rFonts w:ascii="Calibri Light" w:hAnsi="Calibri Light" w:cs="Calibri Light"/>
          <w:lang w:val="en-GB"/>
        </w:rPr>
        <w:footnoteReference w:id="181"/>
      </w:r>
    </w:p>
    <w:p w14:paraId="1BA34640" w14:textId="77777777" w:rsidR="000F6024" w:rsidRPr="003C3869" w:rsidRDefault="000F6024" w:rsidP="00CC189E">
      <w:pPr>
        <w:rPr>
          <w:rFonts w:ascii="Calibri Light" w:hAnsi="Calibri Light" w:cs="Calibri Light"/>
          <w:lang w:val="en-GB"/>
        </w:rPr>
      </w:pPr>
    </w:p>
    <w:p w14:paraId="66106575" w14:textId="3EBDD51E" w:rsidR="00CC189E" w:rsidRPr="003C3869" w:rsidRDefault="00CC189E" w:rsidP="00334EF8">
      <w:pPr>
        <w:pStyle w:val="berschrift4"/>
      </w:pPr>
      <w:r w:rsidRPr="003C3869">
        <w:t>Creative Interaction and Ceremony</w:t>
      </w:r>
    </w:p>
    <w:p w14:paraId="1E1127BA" w14:textId="77777777" w:rsidR="00CC189E" w:rsidRPr="003C3869" w:rsidRDefault="00CC189E" w:rsidP="00CC189E">
      <w:pPr>
        <w:rPr>
          <w:rFonts w:ascii="Calibri Light" w:hAnsi="Calibri Light" w:cs="Calibri Light"/>
          <w:lang w:val="en-GB"/>
        </w:rPr>
      </w:pPr>
      <w:r w:rsidRPr="003C3869">
        <w:rPr>
          <w:rFonts w:ascii="Calibri Light" w:hAnsi="Calibri Light" w:cs="Calibri Light"/>
          <w:lang w:val="en-GB"/>
        </w:rPr>
        <w:t>The birds sing (and so shall we). They proclaim themselves. The active proclaiming ourselves - said the traditions in southern Africa- allows us to be seen. And when we’re seen, the soul is validated. This is what we’re longing for.</w:t>
      </w:r>
      <w:r w:rsidRPr="003C3869">
        <w:rPr>
          <w:rStyle w:val="Funotenzeichen"/>
          <w:rFonts w:ascii="Calibri Light" w:hAnsi="Calibri Light" w:cs="Calibri Light"/>
          <w:lang w:val="en-GB"/>
        </w:rPr>
        <w:footnoteReference w:id="182"/>
      </w:r>
    </w:p>
    <w:p w14:paraId="324C0913" w14:textId="0E19A7E9" w:rsidR="001A1E0D" w:rsidRDefault="008F6517" w:rsidP="001A1E0D">
      <w:pPr>
        <w:rPr>
          <w:rFonts w:ascii="Calibri Light" w:hAnsi="Calibri Light" w:cs="Calibri Light"/>
          <w:szCs w:val="22"/>
          <w:lang w:val="en-GB"/>
        </w:rPr>
      </w:pPr>
      <w:r w:rsidRPr="003C3869">
        <w:rPr>
          <w:lang w:val="en-GB"/>
        </w:rPr>
        <w:t>For Campbell</w:t>
      </w:r>
      <w:r w:rsidR="0033398B" w:rsidRPr="003C3869">
        <w:rPr>
          <w:lang w:val="en-GB"/>
        </w:rPr>
        <w:t xml:space="preserve"> (and Eisenstein comes up with very similar findings</w:t>
      </w:r>
      <w:r w:rsidR="0033398B" w:rsidRPr="003C3869">
        <w:rPr>
          <w:rStyle w:val="Funotenzeichen"/>
          <w:lang w:val="en-GB"/>
        </w:rPr>
        <w:footnoteReference w:id="183"/>
      </w:r>
      <w:r w:rsidR="001A1E0D" w:rsidRPr="003C3869">
        <w:rPr>
          <w:lang w:val="en-GB"/>
        </w:rPr>
        <w:t>)</w:t>
      </w:r>
      <w:r w:rsidRPr="003C3869">
        <w:rPr>
          <w:lang w:val="en-GB"/>
        </w:rPr>
        <w:t xml:space="preserve"> it is clear, what the main praxis of </w:t>
      </w:r>
      <w:r w:rsidR="001A1E0D" w:rsidRPr="003C3869">
        <w:rPr>
          <w:lang w:val="en-GB"/>
        </w:rPr>
        <w:t xml:space="preserve">a good life and </w:t>
      </w:r>
      <w:r w:rsidRPr="003C3869">
        <w:rPr>
          <w:lang w:val="en-GB"/>
        </w:rPr>
        <w:t>the new</w:t>
      </w:r>
      <w:r w:rsidR="0033398B" w:rsidRPr="003C3869">
        <w:rPr>
          <w:lang w:val="en-GB"/>
        </w:rPr>
        <w:t xml:space="preserve"> story are</w:t>
      </w:r>
      <w:r w:rsidR="001A1E0D" w:rsidRPr="003C3869">
        <w:rPr>
          <w:lang w:val="en-GB"/>
        </w:rPr>
        <w:t xml:space="preserve">: </w:t>
      </w:r>
      <w:r w:rsidR="00CC189E" w:rsidRPr="00D56389">
        <w:rPr>
          <w:i/>
          <w:iCs/>
          <w:lang w:val="en-GB"/>
        </w:rPr>
        <w:t>Dance</w:t>
      </w:r>
      <w:r w:rsidR="001A1E0D" w:rsidRPr="00D56389">
        <w:rPr>
          <w:i/>
          <w:iCs/>
          <w:lang w:val="en-GB"/>
        </w:rPr>
        <w:t>, s</w:t>
      </w:r>
      <w:r w:rsidR="00CC189E" w:rsidRPr="00D56389">
        <w:rPr>
          <w:i/>
          <w:iCs/>
          <w:lang w:val="en-GB"/>
        </w:rPr>
        <w:t>ong</w:t>
      </w:r>
      <w:r w:rsidR="001A1E0D" w:rsidRPr="00D56389">
        <w:rPr>
          <w:i/>
          <w:iCs/>
          <w:lang w:val="en-GB"/>
        </w:rPr>
        <w:t xml:space="preserve">, </w:t>
      </w:r>
      <w:r w:rsidR="00540F30" w:rsidRPr="00D56389">
        <w:rPr>
          <w:i/>
          <w:iCs/>
          <w:lang w:val="en-GB"/>
        </w:rPr>
        <w:t>prayer</w:t>
      </w:r>
      <w:r w:rsidR="00540F30" w:rsidRPr="003C3869">
        <w:rPr>
          <w:lang w:val="en-GB"/>
        </w:rPr>
        <w:t>,</w:t>
      </w:r>
      <w:r w:rsidR="001A1E0D" w:rsidRPr="003C3869">
        <w:rPr>
          <w:lang w:val="en-GB"/>
        </w:rPr>
        <w:t xml:space="preserve"> and </w:t>
      </w:r>
      <w:r w:rsidR="001A1E0D" w:rsidRPr="00D56389">
        <w:rPr>
          <w:i/>
          <w:iCs/>
          <w:lang w:val="en-GB"/>
        </w:rPr>
        <w:t>s</w:t>
      </w:r>
      <w:r w:rsidR="00CC189E" w:rsidRPr="00D56389">
        <w:rPr>
          <w:i/>
          <w:iCs/>
          <w:lang w:val="en-GB"/>
        </w:rPr>
        <w:t>acred ritual</w:t>
      </w:r>
      <w:r w:rsidR="001A1E0D" w:rsidRPr="003C3869">
        <w:rPr>
          <w:lang w:val="en-GB"/>
        </w:rPr>
        <w:t>. While s</w:t>
      </w:r>
      <w:r w:rsidR="00CC189E" w:rsidRPr="003C3869">
        <w:rPr>
          <w:lang w:val="en-GB"/>
        </w:rPr>
        <w:t>tory is a part of who we are.</w:t>
      </w:r>
      <w:r w:rsidR="00CC189E" w:rsidRPr="003C3869">
        <w:rPr>
          <w:rStyle w:val="Funotenzeichen"/>
          <w:lang w:val="en-GB"/>
        </w:rPr>
        <w:footnoteReference w:id="184"/>
      </w:r>
      <w:r w:rsidR="0063710B" w:rsidRPr="003C3869">
        <w:rPr>
          <w:lang w:val="en-GB"/>
        </w:rPr>
        <w:t xml:space="preserve"> Wall Kimmerer has a very similar perception. She describes the importance of ceremonies in beautiful reciprocal words: </w:t>
      </w:r>
      <w:r w:rsidR="001A1E0D" w:rsidRPr="003C3869">
        <w:rPr>
          <w:rFonts w:ascii="Calibri Light" w:hAnsi="Calibri Light" w:cs="Calibri Light"/>
          <w:szCs w:val="22"/>
          <w:lang w:val="en-GB"/>
        </w:rPr>
        <w:t xml:space="preserve">“To have agency in the world, ceremonies should be reciprocal cocreations, organic in nature, in which the community creates </w:t>
      </w:r>
      <w:r w:rsidR="00540F30" w:rsidRPr="003C3869">
        <w:rPr>
          <w:rFonts w:ascii="Calibri Light" w:hAnsi="Calibri Light" w:cs="Calibri Light"/>
          <w:szCs w:val="22"/>
          <w:lang w:val="en-GB"/>
        </w:rPr>
        <w:t>ceremony,</w:t>
      </w:r>
      <w:r w:rsidR="001A1E0D" w:rsidRPr="003C3869">
        <w:rPr>
          <w:rFonts w:ascii="Calibri Light" w:hAnsi="Calibri Light" w:cs="Calibri Light"/>
          <w:szCs w:val="22"/>
          <w:lang w:val="en-GB"/>
        </w:rPr>
        <w:t xml:space="preserve"> and the ceremony creates communities.”</w:t>
      </w:r>
      <w:r w:rsidR="001A1E0D" w:rsidRPr="003C3869">
        <w:rPr>
          <w:rStyle w:val="Funotenzeichen"/>
          <w:rFonts w:ascii="Calibri Light" w:hAnsi="Calibri Light" w:cs="Calibri Light"/>
          <w:szCs w:val="22"/>
          <w:lang w:val="en-GB"/>
        </w:rPr>
        <w:footnoteReference w:id="185"/>
      </w:r>
      <w:r w:rsidR="0063710B" w:rsidRPr="003C3869">
        <w:rPr>
          <w:rFonts w:ascii="Calibri Light" w:hAnsi="Calibri Light" w:cs="Calibri Light"/>
          <w:szCs w:val="22"/>
          <w:lang w:val="en-GB"/>
        </w:rPr>
        <w:t xml:space="preserve"> </w:t>
      </w:r>
      <w:r w:rsidR="00540F30" w:rsidRPr="003C3869">
        <w:rPr>
          <w:rFonts w:ascii="Calibri Light" w:hAnsi="Calibri Light" w:cs="Calibri Light"/>
          <w:szCs w:val="22"/>
          <w:lang w:val="en-GB"/>
        </w:rPr>
        <w:t>These actions</w:t>
      </w:r>
      <w:r w:rsidR="0063710B" w:rsidRPr="003C3869">
        <w:rPr>
          <w:rFonts w:ascii="Calibri Light" w:hAnsi="Calibri Light" w:cs="Calibri Light"/>
          <w:szCs w:val="22"/>
          <w:lang w:val="en-GB"/>
        </w:rPr>
        <w:t xml:space="preserve"> can help us remember how to live and die within the new story of interbeing.</w:t>
      </w:r>
    </w:p>
    <w:p w14:paraId="3D731753" w14:textId="77777777" w:rsidR="000F6024" w:rsidRPr="003C3869" w:rsidRDefault="000F6024" w:rsidP="001A1E0D">
      <w:pPr>
        <w:rPr>
          <w:lang w:val="en-GB"/>
        </w:rPr>
      </w:pPr>
    </w:p>
    <w:p w14:paraId="0D3F10A9" w14:textId="456CDA0F" w:rsidR="00FA431E" w:rsidRPr="003C3869" w:rsidRDefault="00624227" w:rsidP="00624227">
      <w:pPr>
        <w:pStyle w:val="berschrift4"/>
      </w:pPr>
      <w:r w:rsidRPr="003C3869">
        <w:t xml:space="preserve">Archaic </w:t>
      </w:r>
      <w:r w:rsidR="005C4055" w:rsidRPr="003C3869">
        <w:t>S</w:t>
      </w:r>
      <w:r w:rsidRPr="003C3869">
        <w:t>implicity</w:t>
      </w:r>
      <w:r w:rsidR="002A181F" w:rsidRPr="00D56389">
        <w:rPr>
          <w:rStyle w:val="Funotenzeichen"/>
          <w:b w:val="0"/>
          <w:bCs/>
        </w:rPr>
        <w:footnoteReference w:id="186"/>
      </w:r>
    </w:p>
    <w:p w14:paraId="75DA7B45" w14:textId="38BE028D" w:rsidR="005A58A1" w:rsidRPr="003C3869" w:rsidRDefault="00624227" w:rsidP="005A58A1">
      <w:pPr>
        <w:rPr>
          <w:lang w:val="en-GB"/>
        </w:rPr>
      </w:pPr>
      <w:r w:rsidRPr="003C3869">
        <w:rPr>
          <w:lang w:val="en-GB"/>
        </w:rPr>
        <w:t xml:space="preserve">Kreszmeier and </w:t>
      </w:r>
      <w:r w:rsidRPr="003C3869">
        <w:rPr>
          <w:b/>
          <w:bCs/>
          <w:lang w:val="en-GB"/>
        </w:rPr>
        <w:t>Hans-Peter Hufenus</w:t>
      </w:r>
      <w:r w:rsidR="00285923" w:rsidRPr="003C3869">
        <w:rPr>
          <w:b/>
          <w:bCs/>
          <w:lang w:val="en-GB"/>
        </w:rPr>
        <w:t xml:space="preserve"> </w:t>
      </w:r>
      <w:r w:rsidR="00285923" w:rsidRPr="003C3869">
        <w:rPr>
          <w:lang w:val="en-GB"/>
        </w:rPr>
        <w:t>(</w:t>
      </w:r>
      <w:r w:rsidR="007D45BC" w:rsidRPr="003C3869">
        <w:rPr>
          <w:lang w:val="en-GB"/>
        </w:rPr>
        <w:t>*1949,</w:t>
      </w:r>
      <w:r w:rsidR="007D45BC" w:rsidRPr="003C3869">
        <w:rPr>
          <w:b/>
          <w:bCs/>
          <w:lang w:val="en-GB"/>
        </w:rPr>
        <w:t xml:space="preserve"> </w:t>
      </w:r>
      <w:r w:rsidR="00794C0E" w:rsidRPr="003C3869">
        <w:rPr>
          <w:lang w:val="en-GB"/>
        </w:rPr>
        <w:t>Switzerland)</w:t>
      </w:r>
      <w:r w:rsidRPr="003C3869">
        <w:rPr>
          <w:lang w:val="en-GB"/>
        </w:rPr>
        <w:t xml:space="preserve"> dive deep into the research and the reconnection with our ancestors. </w:t>
      </w:r>
      <w:r w:rsidR="00921B77" w:rsidRPr="003C3869">
        <w:rPr>
          <w:lang w:val="en-GB"/>
        </w:rPr>
        <w:t>From the classical stance of compostists, where nature is a living counterpart that communicates with us through its phenomena, Kreszmeier and Hufenus have been researching for decades</w:t>
      </w:r>
      <w:r w:rsidR="002C1658" w:rsidRPr="003C3869">
        <w:rPr>
          <w:lang w:val="en-GB"/>
        </w:rPr>
        <w:t>, inspired by Orixa cosmologies,</w:t>
      </w:r>
      <w:r w:rsidR="00921B77" w:rsidRPr="003C3869">
        <w:rPr>
          <w:lang w:val="en-GB"/>
        </w:rPr>
        <w:t xml:space="preserve"> to re-member the ancient art of communication with all being</w:t>
      </w:r>
      <w:r w:rsidR="003D7E31" w:rsidRPr="003C3869">
        <w:rPr>
          <w:lang w:val="en-GB"/>
        </w:rPr>
        <w:t xml:space="preserve"> to create an authentic life</w:t>
      </w:r>
      <w:r w:rsidR="00921B77" w:rsidRPr="003C3869">
        <w:rPr>
          <w:lang w:val="en-GB"/>
        </w:rPr>
        <w:t xml:space="preserve">. </w:t>
      </w:r>
      <w:r w:rsidR="00E25E2B" w:rsidRPr="003C3869">
        <w:rPr>
          <w:lang w:val="en-GB"/>
        </w:rPr>
        <w:t>Be it through food and stor</w:t>
      </w:r>
      <w:r w:rsidR="001A69C9" w:rsidRPr="003C3869">
        <w:rPr>
          <w:lang w:val="en-GB"/>
        </w:rPr>
        <w:t>y</w:t>
      </w:r>
      <w:r w:rsidR="00E25E2B" w:rsidRPr="003C3869">
        <w:rPr>
          <w:rStyle w:val="Funotenzeichen"/>
          <w:lang w:val="en-GB"/>
        </w:rPr>
        <w:footnoteReference w:id="187"/>
      </w:r>
      <w:r w:rsidR="00E25E2B" w:rsidRPr="003C3869">
        <w:rPr>
          <w:lang w:val="en-GB"/>
        </w:rPr>
        <w:t>, ritual</w:t>
      </w:r>
      <w:r w:rsidR="0005026E" w:rsidRPr="003C3869">
        <w:rPr>
          <w:lang w:val="en-GB"/>
        </w:rPr>
        <w:t>, song</w:t>
      </w:r>
      <w:r w:rsidR="001A69C9" w:rsidRPr="003C3869">
        <w:rPr>
          <w:lang w:val="en-GB"/>
        </w:rPr>
        <w:t>, dance</w:t>
      </w:r>
      <w:r w:rsidR="003D7E31" w:rsidRPr="003C3869">
        <w:rPr>
          <w:rStyle w:val="Funotenzeichen"/>
          <w:lang w:val="en-GB"/>
        </w:rPr>
        <w:footnoteReference w:id="188"/>
      </w:r>
      <w:r w:rsidR="00E25E2B" w:rsidRPr="003C3869">
        <w:rPr>
          <w:lang w:val="en-GB"/>
        </w:rPr>
        <w:t xml:space="preserve"> or elementary prescriptions</w:t>
      </w:r>
      <w:r w:rsidR="0005026E" w:rsidRPr="003C3869">
        <w:rPr>
          <w:rStyle w:val="Funotenzeichen"/>
          <w:lang w:val="en-GB"/>
        </w:rPr>
        <w:footnoteReference w:id="189"/>
      </w:r>
      <w:r w:rsidR="00E25E2B" w:rsidRPr="003C3869">
        <w:rPr>
          <w:lang w:val="en-GB"/>
        </w:rPr>
        <w:t xml:space="preserve">. </w:t>
      </w:r>
      <w:r w:rsidR="002C1658" w:rsidRPr="003C3869">
        <w:rPr>
          <w:lang w:val="en-GB"/>
        </w:rPr>
        <w:t>In this, everything visible and invisible is permeated by life and sacred forces, the divine is immanent. The goal of the spiritual practice of this earth-connected religious system</w:t>
      </w:r>
      <w:r w:rsidR="009F2A41" w:rsidRPr="003C3869">
        <w:rPr>
          <w:lang w:val="en-GB"/>
        </w:rPr>
        <w:t xml:space="preserve"> (Orixa traditions)</w:t>
      </w:r>
      <w:r w:rsidR="002C1658" w:rsidRPr="003C3869">
        <w:rPr>
          <w:lang w:val="en-GB"/>
        </w:rPr>
        <w:t xml:space="preserve"> is to live “the interconnectedness of heaven and earth, of human beings and nature and their animating </w:t>
      </w:r>
      <w:r w:rsidR="002C1658" w:rsidRPr="003C3869">
        <w:rPr>
          <w:lang w:val="en-GB"/>
        </w:rPr>
        <w:lastRenderedPageBreak/>
        <w:t>destiny”</w:t>
      </w:r>
      <w:r w:rsidR="002C1658" w:rsidRPr="003C3869">
        <w:rPr>
          <w:rStyle w:val="Funotenzeichen"/>
          <w:lang w:val="en-GB"/>
        </w:rPr>
        <w:footnoteReference w:id="190"/>
      </w:r>
      <w:r w:rsidR="002C1658" w:rsidRPr="003C3869">
        <w:rPr>
          <w:lang w:val="en-GB"/>
        </w:rPr>
        <w:t>.</w:t>
      </w:r>
      <w:r w:rsidR="009F2A41" w:rsidRPr="003C3869">
        <w:rPr>
          <w:lang w:val="en-GB"/>
        </w:rPr>
        <w:t xml:space="preserve"> The same approach Kreszmeier and Hufenus apply in their nature dialogue approaches such as systemic nature therapy and depth mythology.</w:t>
      </w:r>
      <w:r w:rsidR="00DC06F6" w:rsidRPr="003C3869">
        <w:rPr>
          <w:lang w:val="en-GB"/>
        </w:rPr>
        <w:t xml:space="preserve"> Their sympoietic journey can be treated in three fields: </w:t>
      </w:r>
      <w:r w:rsidR="009F2A41" w:rsidRPr="003C3869">
        <w:rPr>
          <w:lang w:val="en-GB"/>
        </w:rPr>
        <w:t>Giving priority to the earthly physical over the spirit.</w:t>
      </w:r>
      <w:r w:rsidR="00DC06F6" w:rsidRPr="003C3869">
        <w:rPr>
          <w:lang w:val="en-GB"/>
        </w:rPr>
        <w:t xml:space="preserve"> I </w:t>
      </w:r>
      <w:r w:rsidR="002D0980" w:rsidRPr="003C3869">
        <w:rPr>
          <w:lang w:val="en-GB"/>
        </w:rPr>
        <w:t>translate</w:t>
      </w:r>
      <w:r w:rsidR="00DC06F6" w:rsidRPr="003C3869">
        <w:rPr>
          <w:lang w:val="en-GB"/>
        </w:rPr>
        <w:t xml:space="preserve"> it</w:t>
      </w:r>
      <w:r w:rsidR="002D0980" w:rsidRPr="003C3869">
        <w:rPr>
          <w:lang w:val="en-GB"/>
        </w:rPr>
        <w:t xml:space="preserve"> as</w:t>
      </w:r>
      <w:r w:rsidR="00DC06F6" w:rsidRPr="003C3869">
        <w:rPr>
          <w:lang w:val="en-GB"/>
        </w:rPr>
        <w:t xml:space="preserve"> </w:t>
      </w:r>
      <w:r w:rsidR="00DC06F6" w:rsidRPr="00004CAD">
        <w:rPr>
          <w:i/>
          <w:iCs/>
          <w:lang w:val="en-GB"/>
        </w:rPr>
        <w:t>earth-bond</w:t>
      </w:r>
      <w:r w:rsidR="008933E9" w:rsidRPr="003C3869">
        <w:rPr>
          <w:lang w:val="en-GB"/>
        </w:rPr>
        <w:t xml:space="preserve"> or </w:t>
      </w:r>
      <w:r w:rsidR="008933E9" w:rsidRPr="00004CAD">
        <w:rPr>
          <w:i/>
          <w:iCs/>
          <w:lang w:val="en-GB"/>
        </w:rPr>
        <w:t>earth-</w:t>
      </w:r>
      <w:r w:rsidR="009F2A41" w:rsidRPr="00004CAD">
        <w:rPr>
          <w:i/>
          <w:iCs/>
          <w:lang w:val="en-GB"/>
        </w:rPr>
        <w:t>relatedness</w:t>
      </w:r>
      <w:r w:rsidR="008933E9" w:rsidRPr="003C3869">
        <w:rPr>
          <w:lang w:val="en-GB"/>
        </w:rPr>
        <w:t xml:space="preserve">. The second pillar is the </w:t>
      </w:r>
      <w:r w:rsidR="008933E9" w:rsidRPr="00004CAD">
        <w:rPr>
          <w:i/>
          <w:iCs/>
          <w:lang w:val="en-GB"/>
        </w:rPr>
        <w:t>practice of deep memorization</w:t>
      </w:r>
      <w:r w:rsidR="009174D6" w:rsidRPr="00004CAD">
        <w:rPr>
          <w:lang w:val="en-GB"/>
        </w:rPr>
        <w:t>,</w:t>
      </w:r>
      <w:r w:rsidR="009174D6" w:rsidRPr="003C3869">
        <w:rPr>
          <w:lang w:val="en-GB"/>
        </w:rPr>
        <w:t xml:space="preserve"> in realms of the pre-written, pre and early agrarian cultures. Remembering and embody archaic personhood connects us to experiences, forces and sensations that can be a great pool of resources</w:t>
      </w:r>
      <w:r w:rsidR="002D0980" w:rsidRPr="003C3869">
        <w:rPr>
          <w:lang w:val="en-GB"/>
        </w:rPr>
        <w:t xml:space="preserve"> to melt destructive narrative structures</w:t>
      </w:r>
      <w:r w:rsidR="0012548B" w:rsidRPr="003C3869">
        <w:rPr>
          <w:lang w:val="en-GB"/>
        </w:rPr>
        <w:t xml:space="preserve"> (compare </w:t>
      </w:r>
      <w:r w:rsidR="0012548B" w:rsidRPr="003C3869">
        <w:rPr>
          <w:lang w:val="en-GB"/>
        </w:rPr>
        <w:fldChar w:fldCharType="begin"/>
      </w:r>
      <w:r w:rsidR="0012548B" w:rsidRPr="003C3869">
        <w:rPr>
          <w:lang w:val="en-GB"/>
        </w:rPr>
        <w:instrText xml:space="preserve"> REF _Ref91940530 \r \h </w:instrText>
      </w:r>
      <w:r w:rsidR="0012548B" w:rsidRPr="003C3869">
        <w:rPr>
          <w:lang w:val="en-GB"/>
        </w:rPr>
      </w:r>
      <w:r w:rsidR="0012548B" w:rsidRPr="003C3869">
        <w:rPr>
          <w:lang w:val="en-GB"/>
        </w:rPr>
        <w:fldChar w:fldCharType="separate"/>
      </w:r>
      <w:r w:rsidR="00B0083A">
        <w:rPr>
          <w:lang w:val="en-GB"/>
        </w:rPr>
        <w:t>6.8</w:t>
      </w:r>
      <w:r w:rsidR="0012548B" w:rsidRPr="003C3869">
        <w:rPr>
          <w:lang w:val="en-GB"/>
        </w:rPr>
        <w:fldChar w:fldCharType="end"/>
      </w:r>
      <w:r w:rsidR="0012548B" w:rsidRPr="003C3869">
        <w:rPr>
          <w:lang w:val="en-GB"/>
        </w:rPr>
        <w:t>)</w:t>
      </w:r>
      <w:r w:rsidR="009174D6" w:rsidRPr="003C3869">
        <w:rPr>
          <w:lang w:val="en-GB"/>
        </w:rPr>
        <w:t>.</w:t>
      </w:r>
      <w:r w:rsidR="0012548B" w:rsidRPr="003C3869">
        <w:rPr>
          <w:lang w:val="en-GB"/>
        </w:rPr>
        <w:t xml:space="preserve"> We can gain access to an ancient memory archive of confidence and peace.</w:t>
      </w:r>
      <w:r w:rsidR="0012548B" w:rsidRPr="003C3869">
        <w:rPr>
          <w:rStyle w:val="Funotenzeichen"/>
          <w:lang w:val="en-GB"/>
        </w:rPr>
        <w:footnoteReference w:id="191"/>
      </w:r>
      <w:r w:rsidR="0012548B" w:rsidRPr="003C3869">
        <w:rPr>
          <w:lang w:val="en-GB"/>
        </w:rPr>
        <w:t xml:space="preserve"> The third and last field is </w:t>
      </w:r>
      <w:r w:rsidR="008A7A4B" w:rsidRPr="00004CAD">
        <w:rPr>
          <w:lang w:val="en-GB"/>
        </w:rPr>
        <w:t xml:space="preserve">a </w:t>
      </w:r>
      <w:r w:rsidR="008A7A4B" w:rsidRPr="00004CAD">
        <w:rPr>
          <w:i/>
          <w:iCs/>
          <w:lang w:val="en-GB"/>
        </w:rPr>
        <w:t>circular c</w:t>
      </w:r>
      <w:r w:rsidR="00E83031" w:rsidRPr="00004CAD">
        <w:rPr>
          <w:i/>
          <w:iCs/>
          <w:lang w:val="en-GB"/>
        </w:rPr>
        <w:t>ulture of resonance</w:t>
      </w:r>
      <w:r w:rsidR="008A7A4B" w:rsidRPr="00004CAD">
        <w:rPr>
          <w:lang w:val="en-GB"/>
        </w:rPr>
        <w:t>.</w:t>
      </w:r>
      <w:r w:rsidR="008A7A4B" w:rsidRPr="003C3869">
        <w:rPr>
          <w:lang w:val="en-GB"/>
        </w:rPr>
        <w:t xml:space="preserve"> Kreszmeier refers to Rosa's theory</w:t>
      </w:r>
      <w:r w:rsidR="00E83031" w:rsidRPr="003C3869">
        <w:rPr>
          <w:lang w:val="en-GB"/>
        </w:rPr>
        <w:t xml:space="preserve"> (compare</w:t>
      </w:r>
      <w:r w:rsidR="008A7A4B" w:rsidRPr="003C3869">
        <w:rPr>
          <w:lang w:val="en-GB"/>
        </w:rPr>
        <w:t xml:space="preserve"> </w:t>
      </w:r>
      <w:r w:rsidR="008A7A4B" w:rsidRPr="003C3869">
        <w:rPr>
          <w:lang w:val="en-GB"/>
        </w:rPr>
        <w:fldChar w:fldCharType="begin"/>
      </w:r>
      <w:r w:rsidR="008A7A4B" w:rsidRPr="003C3869">
        <w:rPr>
          <w:lang w:val="en-GB"/>
        </w:rPr>
        <w:instrText xml:space="preserve"> REF _Ref91757988 \r \h </w:instrText>
      </w:r>
      <w:r w:rsidR="008A7A4B" w:rsidRPr="003C3869">
        <w:rPr>
          <w:lang w:val="en-GB"/>
        </w:rPr>
      </w:r>
      <w:r w:rsidR="008A7A4B" w:rsidRPr="003C3869">
        <w:rPr>
          <w:lang w:val="en-GB"/>
        </w:rPr>
        <w:fldChar w:fldCharType="separate"/>
      </w:r>
      <w:r w:rsidR="00B0083A">
        <w:rPr>
          <w:lang w:val="en-GB"/>
        </w:rPr>
        <w:t>3</w:t>
      </w:r>
      <w:r w:rsidR="008A7A4B" w:rsidRPr="003C3869">
        <w:rPr>
          <w:lang w:val="en-GB"/>
        </w:rPr>
        <w:fldChar w:fldCharType="end"/>
      </w:r>
      <w:r w:rsidR="00E83031" w:rsidRPr="003C3869">
        <w:rPr>
          <w:lang w:val="en-GB"/>
        </w:rPr>
        <w:t xml:space="preserve">) with focus on the ability to answer and the openness to surrender </w:t>
      </w:r>
      <w:r w:rsidR="00EB7989" w:rsidRPr="003C3869">
        <w:rPr>
          <w:lang w:val="en-GB"/>
        </w:rPr>
        <w:t xml:space="preserve">to the uncontrollability of the outcome of </w:t>
      </w:r>
      <w:r w:rsidR="008A7A4B" w:rsidRPr="003C3869">
        <w:rPr>
          <w:lang w:val="en-GB"/>
        </w:rPr>
        <w:t>an experience of resonance</w:t>
      </w:r>
      <w:r w:rsidR="00EB7989" w:rsidRPr="003C3869">
        <w:rPr>
          <w:lang w:val="en-GB"/>
        </w:rPr>
        <w:t>.</w:t>
      </w:r>
      <w:r w:rsidR="005A58A1" w:rsidRPr="003C3869">
        <w:rPr>
          <w:lang w:val="en-GB"/>
        </w:rPr>
        <w:t xml:space="preserve"> Kreszmeier and I agree that the wisdom around resonance lies in these ancient (nature) traditions. The elders have always had the wisdom that the things that surround</w:t>
      </w:r>
      <w:r w:rsidR="00894C3D" w:rsidRPr="003C3869">
        <w:rPr>
          <w:lang w:val="en-GB"/>
        </w:rPr>
        <w:t xml:space="preserve"> us, </w:t>
      </w:r>
      <w:r w:rsidR="00B65790" w:rsidRPr="003C3869">
        <w:rPr>
          <w:lang w:val="en-GB"/>
        </w:rPr>
        <w:t>shape,</w:t>
      </w:r>
      <w:r w:rsidR="005A58A1" w:rsidRPr="003C3869">
        <w:rPr>
          <w:lang w:val="en-GB"/>
        </w:rPr>
        <w:t xml:space="preserve"> and influence us</w:t>
      </w:r>
      <w:r w:rsidR="00894C3D" w:rsidRPr="003C3869">
        <w:rPr>
          <w:lang w:val="en-GB"/>
        </w:rPr>
        <w:t>.</w:t>
      </w:r>
      <w:r w:rsidR="005A58A1" w:rsidRPr="003C3869">
        <w:rPr>
          <w:lang w:val="en-GB"/>
        </w:rPr>
        <w:t xml:space="preserve"> </w:t>
      </w:r>
      <w:r w:rsidR="00894C3D" w:rsidRPr="003C3869">
        <w:rPr>
          <w:lang w:val="en-GB"/>
        </w:rPr>
        <w:t>T</w:t>
      </w:r>
      <w:r w:rsidR="005A58A1" w:rsidRPr="003C3869">
        <w:rPr>
          <w:lang w:val="en-GB"/>
        </w:rPr>
        <w:t xml:space="preserve">hey were still aware about the reciprocity of </w:t>
      </w:r>
      <w:r w:rsidR="004D425C" w:rsidRPr="003C3869">
        <w:rPr>
          <w:lang w:val="en-GB"/>
        </w:rPr>
        <w:t xml:space="preserve">life (compare </w:t>
      </w:r>
      <w:r w:rsidR="004D425C" w:rsidRPr="003C3869">
        <w:rPr>
          <w:lang w:val="en-GB"/>
        </w:rPr>
        <w:fldChar w:fldCharType="begin"/>
      </w:r>
      <w:r w:rsidR="004D425C" w:rsidRPr="003C3869">
        <w:rPr>
          <w:lang w:val="en-GB"/>
        </w:rPr>
        <w:instrText xml:space="preserve"> REF _Ref91954044 \r \h </w:instrText>
      </w:r>
      <w:r w:rsidR="004D425C" w:rsidRPr="003C3869">
        <w:rPr>
          <w:lang w:val="en-GB"/>
        </w:rPr>
      </w:r>
      <w:r w:rsidR="004D425C" w:rsidRPr="003C3869">
        <w:rPr>
          <w:lang w:val="en-GB"/>
        </w:rPr>
        <w:fldChar w:fldCharType="separate"/>
      </w:r>
      <w:r w:rsidR="00B0083A">
        <w:rPr>
          <w:lang w:val="en-GB"/>
        </w:rPr>
        <w:t>6.4</w:t>
      </w:r>
      <w:r w:rsidR="004D425C" w:rsidRPr="003C3869">
        <w:rPr>
          <w:lang w:val="en-GB"/>
        </w:rPr>
        <w:fldChar w:fldCharType="end"/>
      </w:r>
      <w:r w:rsidR="004D425C" w:rsidRPr="003C3869">
        <w:rPr>
          <w:lang w:val="en-GB"/>
        </w:rPr>
        <w:t>)</w:t>
      </w:r>
      <w:r w:rsidR="005A58A1" w:rsidRPr="003C3869">
        <w:rPr>
          <w:lang w:val="en-GB"/>
        </w:rPr>
        <w:t>.</w:t>
      </w:r>
      <w:r w:rsidR="004D425C" w:rsidRPr="003C3869">
        <w:rPr>
          <w:rStyle w:val="Funotenzeichen"/>
          <w:lang w:val="en-GB"/>
        </w:rPr>
        <w:footnoteReference w:id="192"/>
      </w:r>
      <w:r w:rsidR="004D425C" w:rsidRPr="003C3869">
        <w:rPr>
          <w:lang w:val="en-GB"/>
        </w:rPr>
        <w:t xml:space="preserve"> </w:t>
      </w:r>
      <w:r w:rsidR="005A58A1" w:rsidRPr="003C3869">
        <w:rPr>
          <w:lang w:val="en-GB"/>
        </w:rPr>
        <w:t xml:space="preserve"> </w:t>
      </w:r>
    </w:p>
    <w:p w14:paraId="63AD9E69" w14:textId="77777777" w:rsidR="00624227" w:rsidRPr="003C3869" w:rsidRDefault="00624227" w:rsidP="00624227">
      <w:pPr>
        <w:rPr>
          <w:lang w:val="en-GB"/>
        </w:rPr>
      </w:pPr>
    </w:p>
    <w:p w14:paraId="7CB342DD" w14:textId="77777777" w:rsidR="00B83763" w:rsidRDefault="00B82946">
      <w:pPr>
        <w:rPr>
          <w:rFonts w:cstheme="majorHAnsi"/>
          <w:szCs w:val="22"/>
          <w:lang w:val="en-GB"/>
        </w:rPr>
      </w:pPr>
      <w:r w:rsidRPr="003C3869">
        <w:rPr>
          <w:rFonts w:cstheme="majorHAnsi"/>
          <w:szCs w:val="22"/>
          <w:lang w:val="en-GB"/>
        </w:rPr>
        <w:t>Just like a compost, compostists are made up of different elements, different "voices of the earth".</w:t>
      </w:r>
      <w:r w:rsidRPr="003C3869">
        <w:rPr>
          <w:rStyle w:val="Funotenzeichen"/>
          <w:rFonts w:cstheme="majorHAnsi"/>
          <w:szCs w:val="22"/>
          <w:lang w:val="en-GB"/>
        </w:rPr>
        <w:footnoteReference w:id="193"/>
      </w:r>
      <w:r w:rsidRPr="003C3869">
        <w:rPr>
          <w:rFonts w:ascii="Calibri Light" w:hAnsi="Calibri Light" w:cs="Calibri Light"/>
          <w:lang w:val="en-GB"/>
        </w:rPr>
        <w:t xml:space="preserve"> Kreszmeier examines these voices in more detail. To better understand she classifies different perspectives: the transcendent, the immanent, the psychological, the political, the progressive and the circular.</w:t>
      </w:r>
      <w:r w:rsidRPr="003C3869">
        <w:rPr>
          <w:rStyle w:val="Funotenzeichen"/>
          <w:rFonts w:cstheme="majorHAnsi"/>
          <w:szCs w:val="22"/>
          <w:lang w:val="en-GB"/>
        </w:rPr>
        <w:footnoteReference w:id="194"/>
      </w:r>
      <w:r w:rsidRPr="003C3869">
        <w:rPr>
          <w:rFonts w:ascii="Calibri Light" w:hAnsi="Calibri Light" w:cs="Calibri Light"/>
          <w:lang w:val="en-GB"/>
        </w:rPr>
        <w:t xml:space="preserve"> </w:t>
      </w:r>
      <w:r w:rsidRPr="003C3869">
        <w:rPr>
          <w:rFonts w:cstheme="majorHAnsi"/>
          <w:szCs w:val="22"/>
          <w:lang w:val="en-GB"/>
        </w:rPr>
        <w:t>As in all living systems, diversity is a good sign.</w:t>
      </w:r>
      <w:r w:rsidRPr="003C3869">
        <w:rPr>
          <w:rStyle w:val="Funotenzeichen"/>
          <w:rFonts w:cstheme="majorHAnsi"/>
          <w:szCs w:val="22"/>
          <w:lang w:val="en-GB"/>
        </w:rPr>
        <w:footnoteReference w:id="195"/>
      </w:r>
      <w:r w:rsidRPr="003C3869">
        <w:rPr>
          <w:rFonts w:cstheme="majorHAnsi"/>
          <w:szCs w:val="22"/>
          <w:lang w:val="en-GB"/>
        </w:rPr>
        <w:t xml:space="preserve"> Just as there is no such thing as one truth, there is no such thing as a one-size-fits-all approach</w:t>
      </w:r>
      <w:r w:rsidRPr="00B65790">
        <w:rPr>
          <w:rFonts w:cstheme="majorHAnsi"/>
          <w:szCs w:val="22"/>
          <w:lang w:val="en-GB"/>
        </w:rPr>
        <w:t xml:space="preserve">. In this chapter </w:t>
      </w:r>
      <w:r w:rsidR="00F443E6" w:rsidRPr="00B65790">
        <w:rPr>
          <w:rFonts w:cstheme="majorHAnsi"/>
          <w:szCs w:val="22"/>
          <w:lang w:val="en-GB"/>
        </w:rPr>
        <w:fldChar w:fldCharType="begin"/>
      </w:r>
      <w:r w:rsidR="00F443E6" w:rsidRPr="00B65790">
        <w:rPr>
          <w:rFonts w:cstheme="majorHAnsi"/>
          <w:szCs w:val="22"/>
          <w:lang w:val="en-GB"/>
        </w:rPr>
        <w:instrText xml:space="preserve"> REF _Ref92212440 \r \h </w:instrText>
      </w:r>
      <w:r w:rsidR="00B65790">
        <w:rPr>
          <w:rFonts w:cstheme="majorHAnsi"/>
          <w:szCs w:val="22"/>
          <w:lang w:val="en-GB"/>
        </w:rPr>
        <w:instrText xml:space="preserve"> \* MERGEFORMAT </w:instrText>
      </w:r>
      <w:r w:rsidR="00F443E6" w:rsidRPr="00B65790">
        <w:rPr>
          <w:rFonts w:cstheme="majorHAnsi"/>
          <w:szCs w:val="22"/>
          <w:lang w:val="en-GB"/>
        </w:rPr>
      </w:r>
      <w:r w:rsidR="00F443E6" w:rsidRPr="00B65790">
        <w:rPr>
          <w:rFonts w:cstheme="majorHAnsi"/>
          <w:szCs w:val="22"/>
          <w:lang w:val="en-GB"/>
        </w:rPr>
        <w:fldChar w:fldCharType="separate"/>
      </w:r>
      <w:r w:rsidR="00B0083A">
        <w:rPr>
          <w:rFonts w:cstheme="majorHAnsi"/>
          <w:szCs w:val="22"/>
          <w:lang w:val="en-GB"/>
        </w:rPr>
        <w:t>4</w:t>
      </w:r>
      <w:r w:rsidR="00F443E6" w:rsidRPr="00B65790">
        <w:rPr>
          <w:rFonts w:cstheme="majorHAnsi"/>
          <w:szCs w:val="22"/>
          <w:lang w:val="en-GB"/>
        </w:rPr>
        <w:fldChar w:fldCharType="end"/>
      </w:r>
      <w:r w:rsidRPr="00B65790">
        <w:rPr>
          <w:rFonts w:cstheme="majorHAnsi"/>
          <w:szCs w:val="22"/>
          <w:lang w:val="en-GB"/>
        </w:rPr>
        <w:t>, I present</w:t>
      </w:r>
      <w:r w:rsidR="00B65790" w:rsidRPr="00B65790">
        <w:rPr>
          <w:rFonts w:cstheme="majorHAnsi"/>
          <w:szCs w:val="22"/>
          <w:lang w:val="en-GB"/>
        </w:rPr>
        <w:t>ed</w:t>
      </w:r>
      <w:r w:rsidRPr="00B65790">
        <w:rPr>
          <w:rFonts w:cstheme="majorHAnsi"/>
          <w:szCs w:val="22"/>
          <w:lang w:val="en-GB"/>
        </w:rPr>
        <w:t xml:space="preserve"> different compost perspectives</w:t>
      </w:r>
      <w:r w:rsidR="00B65790">
        <w:rPr>
          <w:rFonts w:cstheme="majorHAnsi"/>
          <w:szCs w:val="22"/>
          <w:lang w:val="en-GB"/>
        </w:rPr>
        <w:t>, without classification,</w:t>
      </w:r>
      <w:r w:rsidRPr="00B65790">
        <w:rPr>
          <w:rFonts w:cstheme="majorHAnsi"/>
          <w:szCs w:val="22"/>
          <w:lang w:val="en-GB"/>
        </w:rPr>
        <w:t xml:space="preserve"> to sing a lively, loving, and polyphonic melody towards mainstream science.</w:t>
      </w:r>
    </w:p>
    <w:p w14:paraId="6BAFBB98" w14:textId="026F238B" w:rsidR="002A167B" w:rsidRPr="003C3869" w:rsidRDefault="002A167B">
      <w:pPr>
        <w:rPr>
          <w:rFonts w:cstheme="majorHAnsi"/>
          <w:szCs w:val="22"/>
          <w:lang w:val="en-GB"/>
        </w:rPr>
      </w:pPr>
      <w:r w:rsidRPr="003C3869">
        <w:rPr>
          <w:lang w:val="en-GB"/>
        </w:rPr>
        <w:br w:type="page"/>
      </w:r>
    </w:p>
    <w:p w14:paraId="47896779" w14:textId="728BF333" w:rsidR="00CD44C0" w:rsidRPr="003C3869" w:rsidRDefault="00EB052F" w:rsidP="004909BF">
      <w:pPr>
        <w:pStyle w:val="berschrift1"/>
        <w:numPr>
          <w:ilvl w:val="0"/>
          <w:numId w:val="0"/>
        </w:numPr>
        <w:rPr>
          <w:b/>
          <w:bCs/>
        </w:rPr>
      </w:pPr>
      <w:bookmarkStart w:id="42" w:name="_Ref91095064"/>
      <w:bookmarkStart w:id="43" w:name="_Toc92310432"/>
      <w:r w:rsidRPr="003C3869">
        <w:rPr>
          <w:b/>
          <w:bCs/>
        </w:rPr>
        <w:lastRenderedPageBreak/>
        <w:t>Synthesis</w:t>
      </w:r>
      <w:bookmarkEnd w:id="42"/>
      <w:bookmarkEnd w:id="43"/>
    </w:p>
    <w:p w14:paraId="46349033" w14:textId="07B70819" w:rsidR="008D2C1C" w:rsidRPr="003C3869" w:rsidRDefault="008D2C1C" w:rsidP="008D2C1C">
      <w:pPr>
        <w:rPr>
          <w:lang w:val="en-GB"/>
        </w:rPr>
      </w:pPr>
    </w:p>
    <w:p w14:paraId="20C7038B" w14:textId="606626C4" w:rsidR="008625D7" w:rsidRPr="003C3869" w:rsidRDefault="008625D7" w:rsidP="008625D7">
      <w:pPr>
        <w:rPr>
          <w:rFonts w:ascii="Calibri Light" w:hAnsi="Calibri Light" w:cs="Calibri Light"/>
          <w:lang w:val="en-GB"/>
        </w:rPr>
      </w:pPr>
      <w:r w:rsidRPr="003C3869">
        <w:rPr>
          <w:lang w:val="en-GB"/>
        </w:rPr>
        <w:t xml:space="preserve">In the preceding chapters I </w:t>
      </w:r>
      <w:r w:rsidRPr="003C3869">
        <w:rPr>
          <w:rFonts w:ascii="Calibri Light" w:hAnsi="Calibri Light" w:cs="Calibri Light"/>
          <w:lang w:val="en-GB"/>
        </w:rPr>
        <w:t>assessed how the late modern subject relates and resonates to the world</w:t>
      </w:r>
      <w:r w:rsidR="006812A3" w:rsidRPr="003C3869">
        <w:rPr>
          <w:rFonts w:ascii="Calibri Light" w:hAnsi="Calibri Light" w:cs="Calibri Light"/>
          <w:lang w:val="en-GB"/>
        </w:rPr>
        <w:t xml:space="preserve"> and what are the causes of it</w:t>
      </w:r>
      <w:r w:rsidRPr="003C3869">
        <w:rPr>
          <w:rFonts w:ascii="Calibri Light" w:hAnsi="Calibri Light" w:cs="Calibri Light"/>
          <w:lang w:val="en-GB"/>
        </w:rPr>
        <w:t xml:space="preserve">. </w:t>
      </w:r>
      <w:r w:rsidR="00B23317" w:rsidRPr="003C3869">
        <w:rPr>
          <w:rFonts w:ascii="Calibri Light" w:hAnsi="Calibri Light" w:cs="Calibri Light"/>
          <w:lang w:val="en-GB"/>
        </w:rPr>
        <w:t xml:space="preserve">Even though the words and the focus’ chosen </w:t>
      </w:r>
      <w:r w:rsidR="00400616" w:rsidRPr="003C3869">
        <w:rPr>
          <w:rFonts w:ascii="Calibri Light" w:hAnsi="Calibri Light" w:cs="Calibri Light"/>
          <w:lang w:val="en-GB"/>
        </w:rPr>
        <w:t>by</w:t>
      </w:r>
      <w:r w:rsidR="008B77E9" w:rsidRPr="003C3869">
        <w:rPr>
          <w:rFonts w:ascii="Calibri Light" w:hAnsi="Calibri Light" w:cs="Calibri Light"/>
          <w:lang w:val="en-GB"/>
        </w:rPr>
        <w:t xml:space="preserve"> the different scholars </w:t>
      </w:r>
      <w:r w:rsidR="00B23317" w:rsidRPr="003C3869">
        <w:rPr>
          <w:rFonts w:ascii="Calibri Light" w:hAnsi="Calibri Light" w:cs="Calibri Light"/>
          <w:lang w:val="en-GB"/>
        </w:rPr>
        <w:t>vary, the picture of our relationship with the world is rather grim</w:t>
      </w:r>
      <w:r w:rsidR="00400616" w:rsidRPr="003C3869">
        <w:rPr>
          <w:rFonts w:ascii="Calibri Light" w:hAnsi="Calibri Light" w:cs="Calibri Light"/>
          <w:lang w:val="en-GB"/>
        </w:rPr>
        <w:t xml:space="preserve"> (</w:t>
      </w:r>
      <w:r w:rsidR="00400616" w:rsidRPr="003C3869">
        <w:rPr>
          <w:rFonts w:ascii="Calibri Light" w:hAnsi="Calibri Light" w:cs="Calibri Light"/>
          <w:lang w:val="en-GB"/>
        </w:rPr>
        <w:fldChar w:fldCharType="begin"/>
      </w:r>
      <w:r w:rsidR="00400616" w:rsidRPr="003C3869">
        <w:rPr>
          <w:rFonts w:ascii="Calibri Light" w:hAnsi="Calibri Light" w:cs="Calibri Light"/>
          <w:lang w:val="en-GB"/>
        </w:rPr>
        <w:instrText xml:space="preserve"> REF _Ref88935220 \r \h </w:instrText>
      </w:r>
      <w:r w:rsidR="00400616" w:rsidRPr="003C3869">
        <w:rPr>
          <w:rFonts w:ascii="Calibri Light" w:hAnsi="Calibri Light" w:cs="Calibri Light"/>
          <w:lang w:val="en-GB"/>
        </w:rPr>
      </w:r>
      <w:r w:rsidR="00400616" w:rsidRPr="003C3869">
        <w:rPr>
          <w:rFonts w:ascii="Calibri Light" w:hAnsi="Calibri Light" w:cs="Calibri Light"/>
          <w:lang w:val="en-GB"/>
        </w:rPr>
        <w:fldChar w:fldCharType="separate"/>
      </w:r>
      <w:r w:rsidR="00B0083A">
        <w:rPr>
          <w:rFonts w:ascii="Calibri Light" w:hAnsi="Calibri Light" w:cs="Calibri Light"/>
          <w:lang w:val="en-GB"/>
        </w:rPr>
        <w:t>3.2</w:t>
      </w:r>
      <w:r w:rsidR="00400616" w:rsidRPr="003C3869">
        <w:rPr>
          <w:rFonts w:ascii="Calibri Light" w:hAnsi="Calibri Light" w:cs="Calibri Light"/>
          <w:lang w:val="en-GB"/>
        </w:rPr>
        <w:fldChar w:fldCharType="end"/>
      </w:r>
      <w:r w:rsidR="00400616" w:rsidRPr="003C3869">
        <w:rPr>
          <w:rFonts w:ascii="Calibri Light" w:hAnsi="Calibri Light" w:cs="Calibri Light"/>
          <w:lang w:val="en-GB"/>
        </w:rPr>
        <w:t xml:space="preserve"> and </w:t>
      </w:r>
      <w:r w:rsidR="00400616" w:rsidRPr="003C3869">
        <w:rPr>
          <w:rFonts w:ascii="Calibri Light" w:hAnsi="Calibri Light" w:cs="Calibri Light"/>
          <w:lang w:val="en-GB"/>
        </w:rPr>
        <w:fldChar w:fldCharType="begin"/>
      </w:r>
      <w:r w:rsidR="00400616" w:rsidRPr="003C3869">
        <w:rPr>
          <w:rFonts w:ascii="Calibri Light" w:hAnsi="Calibri Light" w:cs="Calibri Light"/>
          <w:lang w:val="en-GB"/>
        </w:rPr>
        <w:instrText xml:space="preserve"> REF _Ref90899495 \r \h </w:instrText>
      </w:r>
      <w:r w:rsidR="00400616" w:rsidRPr="003C3869">
        <w:rPr>
          <w:rFonts w:ascii="Calibri Light" w:hAnsi="Calibri Light" w:cs="Calibri Light"/>
          <w:lang w:val="en-GB"/>
        </w:rPr>
      </w:r>
      <w:r w:rsidR="00400616" w:rsidRPr="003C3869">
        <w:rPr>
          <w:rFonts w:ascii="Calibri Light" w:hAnsi="Calibri Light" w:cs="Calibri Light"/>
          <w:lang w:val="en-GB"/>
        </w:rPr>
        <w:fldChar w:fldCharType="separate"/>
      </w:r>
      <w:r w:rsidR="00B0083A">
        <w:rPr>
          <w:rFonts w:ascii="Calibri Light" w:hAnsi="Calibri Light" w:cs="Calibri Light"/>
          <w:lang w:val="en-GB"/>
        </w:rPr>
        <w:t>4.1</w:t>
      </w:r>
      <w:r w:rsidR="00400616" w:rsidRPr="003C3869">
        <w:rPr>
          <w:rFonts w:ascii="Calibri Light" w:hAnsi="Calibri Light" w:cs="Calibri Light"/>
          <w:lang w:val="en-GB"/>
        </w:rPr>
        <w:fldChar w:fldCharType="end"/>
      </w:r>
      <w:r w:rsidR="00400616" w:rsidRPr="003C3869">
        <w:rPr>
          <w:rFonts w:ascii="Calibri Light" w:hAnsi="Calibri Light" w:cs="Calibri Light"/>
          <w:lang w:val="en-GB"/>
        </w:rPr>
        <w:t xml:space="preserve">) and the </w:t>
      </w:r>
      <w:r w:rsidR="00097508" w:rsidRPr="003C3869">
        <w:rPr>
          <w:rFonts w:ascii="Calibri Light" w:hAnsi="Calibri Light" w:cs="Calibri Light"/>
          <w:lang w:val="en-GB"/>
        </w:rPr>
        <w:t>proposed path to live another way of being-in-the-world goes in a similar direction, albeit with different emphases</w:t>
      </w:r>
      <w:r w:rsidR="004F1ABE" w:rsidRPr="003C3869">
        <w:rPr>
          <w:rFonts w:ascii="Calibri Light" w:hAnsi="Calibri Light" w:cs="Calibri Light"/>
          <w:lang w:val="en-GB"/>
        </w:rPr>
        <w:t xml:space="preserve"> (</w:t>
      </w:r>
      <w:r w:rsidR="004F1ABE" w:rsidRPr="003C3869">
        <w:rPr>
          <w:rFonts w:ascii="Calibri Light" w:hAnsi="Calibri Light" w:cs="Calibri Light"/>
          <w:lang w:val="en-GB"/>
        </w:rPr>
        <w:fldChar w:fldCharType="begin"/>
      </w:r>
      <w:r w:rsidR="004F1ABE" w:rsidRPr="003C3869">
        <w:rPr>
          <w:rFonts w:ascii="Calibri Light" w:hAnsi="Calibri Light" w:cs="Calibri Light"/>
          <w:lang w:val="en-GB"/>
        </w:rPr>
        <w:instrText xml:space="preserve"> REF _Ref88936408 \r \h </w:instrText>
      </w:r>
      <w:r w:rsidR="004F1ABE" w:rsidRPr="003C3869">
        <w:rPr>
          <w:rFonts w:ascii="Calibri Light" w:hAnsi="Calibri Light" w:cs="Calibri Light"/>
          <w:lang w:val="en-GB"/>
        </w:rPr>
      </w:r>
      <w:r w:rsidR="004F1ABE" w:rsidRPr="003C3869">
        <w:rPr>
          <w:rFonts w:ascii="Calibri Light" w:hAnsi="Calibri Light" w:cs="Calibri Light"/>
          <w:lang w:val="en-GB"/>
        </w:rPr>
        <w:fldChar w:fldCharType="separate"/>
      </w:r>
      <w:r w:rsidR="00B0083A">
        <w:rPr>
          <w:rFonts w:ascii="Calibri Light" w:hAnsi="Calibri Light" w:cs="Calibri Light"/>
          <w:lang w:val="en-GB"/>
        </w:rPr>
        <w:t>3.4</w:t>
      </w:r>
      <w:r w:rsidR="004F1ABE" w:rsidRPr="003C3869">
        <w:rPr>
          <w:rFonts w:ascii="Calibri Light" w:hAnsi="Calibri Light" w:cs="Calibri Light"/>
          <w:lang w:val="en-GB"/>
        </w:rPr>
        <w:fldChar w:fldCharType="end"/>
      </w:r>
      <w:r w:rsidR="004F1ABE" w:rsidRPr="003C3869">
        <w:rPr>
          <w:rFonts w:ascii="Calibri Light" w:hAnsi="Calibri Light" w:cs="Calibri Light"/>
          <w:lang w:val="en-GB"/>
        </w:rPr>
        <w:t xml:space="preserve"> and </w:t>
      </w:r>
      <w:r w:rsidR="004F1ABE" w:rsidRPr="003C3869">
        <w:rPr>
          <w:rFonts w:ascii="Calibri Light" w:hAnsi="Calibri Light" w:cs="Calibri Light"/>
          <w:lang w:val="en-GB"/>
        </w:rPr>
        <w:fldChar w:fldCharType="begin"/>
      </w:r>
      <w:r w:rsidR="004F1ABE" w:rsidRPr="003C3869">
        <w:rPr>
          <w:rFonts w:ascii="Calibri Light" w:hAnsi="Calibri Light" w:cs="Calibri Light"/>
          <w:lang w:val="en-GB"/>
        </w:rPr>
        <w:instrText xml:space="preserve"> REF _Ref91961523 \r \h </w:instrText>
      </w:r>
      <w:r w:rsidR="004F1ABE" w:rsidRPr="003C3869">
        <w:rPr>
          <w:rFonts w:ascii="Calibri Light" w:hAnsi="Calibri Light" w:cs="Calibri Light"/>
          <w:lang w:val="en-GB"/>
        </w:rPr>
      </w:r>
      <w:r w:rsidR="004F1ABE" w:rsidRPr="003C3869">
        <w:rPr>
          <w:rFonts w:ascii="Calibri Light" w:hAnsi="Calibri Light" w:cs="Calibri Light"/>
          <w:lang w:val="en-GB"/>
        </w:rPr>
        <w:fldChar w:fldCharType="separate"/>
      </w:r>
      <w:r w:rsidR="00B0083A">
        <w:rPr>
          <w:rFonts w:ascii="Calibri Light" w:hAnsi="Calibri Light" w:cs="Calibri Light"/>
          <w:lang w:val="en-GB"/>
        </w:rPr>
        <w:t>4.3</w:t>
      </w:r>
      <w:r w:rsidR="004F1ABE" w:rsidRPr="003C3869">
        <w:rPr>
          <w:rFonts w:ascii="Calibri Light" w:hAnsi="Calibri Light" w:cs="Calibri Light"/>
          <w:lang w:val="en-GB"/>
        </w:rPr>
        <w:fldChar w:fldCharType="end"/>
      </w:r>
      <w:r w:rsidR="004F1ABE" w:rsidRPr="003C3869">
        <w:rPr>
          <w:rFonts w:ascii="Calibri Light" w:hAnsi="Calibri Light" w:cs="Calibri Light"/>
          <w:lang w:val="en-GB"/>
        </w:rPr>
        <w:t>).</w:t>
      </w:r>
    </w:p>
    <w:p w14:paraId="123A6B3D" w14:textId="342DEADF" w:rsidR="008625D7" w:rsidRPr="003C3869" w:rsidRDefault="008B77E9" w:rsidP="008625D7">
      <w:pPr>
        <w:rPr>
          <w:rFonts w:ascii="Calibri Light" w:hAnsi="Calibri Light" w:cs="Calibri Light"/>
          <w:lang w:val="en-GB"/>
        </w:rPr>
      </w:pPr>
      <w:r w:rsidRPr="003C3869">
        <w:rPr>
          <w:rFonts w:ascii="Calibri Light" w:hAnsi="Calibri Light" w:cs="Calibri Light"/>
          <w:lang w:val="en-GB"/>
        </w:rPr>
        <w:t>In the Synthesis I want to find out</w:t>
      </w:r>
      <w:r w:rsidR="006812A3" w:rsidRPr="003C3869">
        <w:rPr>
          <w:rFonts w:ascii="Calibri Light" w:hAnsi="Calibri Light" w:cs="Calibri Light"/>
          <w:lang w:val="en-GB"/>
        </w:rPr>
        <w:t xml:space="preserve">, </w:t>
      </w:r>
      <w:r w:rsidR="008625D7" w:rsidRPr="003C3869">
        <w:rPr>
          <w:rFonts w:ascii="Calibri Light" w:hAnsi="Calibri Light" w:cs="Calibri Light"/>
          <w:lang w:val="en-GB"/>
        </w:rPr>
        <w:t xml:space="preserve">whether and how </w:t>
      </w:r>
      <w:r w:rsidR="006812A3" w:rsidRPr="003C3869">
        <w:rPr>
          <w:rFonts w:ascii="Calibri Light" w:hAnsi="Calibri Light" w:cs="Calibri Light"/>
          <w:lang w:val="en-GB"/>
        </w:rPr>
        <w:t>Rosa’s</w:t>
      </w:r>
      <w:r w:rsidR="008625D7" w:rsidRPr="003C3869">
        <w:rPr>
          <w:rFonts w:ascii="Calibri Light" w:hAnsi="Calibri Light" w:cs="Calibri Light"/>
          <w:lang w:val="en-GB"/>
        </w:rPr>
        <w:t xml:space="preserve"> theory can be transferred into a resonance practice</w:t>
      </w:r>
      <w:r w:rsidR="006812A3" w:rsidRPr="003C3869">
        <w:rPr>
          <w:rFonts w:ascii="Calibri Light" w:hAnsi="Calibri Light" w:cs="Calibri Light"/>
          <w:lang w:val="en-GB"/>
        </w:rPr>
        <w:t xml:space="preserve">, </w:t>
      </w:r>
      <w:r w:rsidR="00400616" w:rsidRPr="003C3869">
        <w:rPr>
          <w:rFonts w:ascii="Calibri Light" w:hAnsi="Calibri Light" w:cs="Calibri Light"/>
          <w:lang w:val="en-GB"/>
        </w:rPr>
        <w:t>and</w:t>
      </w:r>
      <w:r w:rsidR="006812A3" w:rsidRPr="003C3869">
        <w:rPr>
          <w:rFonts w:ascii="Calibri Light" w:hAnsi="Calibri Light" w:cs="Calibri Light"/>
          <w:lang w:val="en-GB"/>
        </w:rPr>
        <w:t xml:space="preserve"> how we can live a good life.</w:t>
      </w:r>
      <w:r w:rsidR="00400616" w:rsidRPr="003C3869">
        <w:rPr>
          <w:rFonts w:ascii="Calibri Light" w:hAnsi="Calibri Light" w:cs="Calibri Light"/>
          <w:lang w:val="en-GB"/>
        </w:rPr>
        <w:t xml:space="preserve"> To do so, I first need to define the good life in this context (</w:t>
      </w:r>
      <w:r w:rsidR="00400616" w:rsidRPr="003C3869">
        <w:rPr>
          <w:rFonts w:ascii="Calibri Light" w:hAnsi="Calibri Light" w:cs="Calibri Light"/>
          <w:lang w:val="en-GB"/>
        </w:rPr>
        <w:fldChar w:fldCharType="begin"/>
      </w:r>
      <w:r w:rsidR="00400616" w:rsidRPr="003C3869">
        <w:rPr>
          <w:rFonts w:ascii="Calibri Light" w:hAnsi="Calibri Light" w:cs="Calibri Light"/>
          <w:lang w:val="en-GB"/>
        </w:rPr>
        <w:instrText xml:space="preserve"> REF _Ref91759819 \r \h </w:instrText>
      </w:r>
      <w:r w:rsidR="00400616" w:rsidRPr="003C3869">
        <w:rPr>
          <w:rFonts w:ascii="Calibri Light" w:hAnsi="Calibri Light" w:cs="Calibri Light"/>
          <w:lang w:val="en-GB"/>
        </w:rPr>
      </w:r>
      <w:r w:rsidR="00400616" w:rsidRPr="003C3869">
        <w:rPr>
          <w:rFonts w:ascii="Calibri Light" w:hAnsi="Calibri Light" w:cs="Calibri Light"/>
          <w:lang w:val="en-GB"/>
        </w:rPr>
        <w:fldChar w:fldCharType="separate"/>
      </w:r>
      <w:r w:rsidR="00B0083A">
        <w:rPr>
          <w:rFonts w:ascii="Calibri Light" w:hAnsi="Calibri Light" w:cs="Calibri Light"/>
          <w:lang w:val="en-GB"/>
        </w:rPr>
        <w:t>6.1</w:t>
      </w:r>
      <w:r w:rsidR="00400616" w:rsidRPr="003C3869">
        <w:rPr>
          <w:rFonts w:ascii="Calibri Light" w:hAnsi="Calibri Light" w:cs="Calibri Light"/>
          <w:lang w:val="en-GB"/>
        </w:rPr>
        <w:fldChar w:fldCharType="end"/>
      </w:r>
      <w:r w:rsidR="00400616" w:rsidRPr="003C3869">
        <w:rPr>
          <w:rFonts w:ascii="Calibri Light" w:hAnsi="Calibri Light" w:cs="Calibri Light"/>
          <w:lang w:val="en-GB"/>
        </w:rPr>
        <w:t xml:space="preserve">). </w:t>
      </w:r>
    </w:p>
    <w:p w14:paraId="13A69914" w14:textId="022BAACD" w:rsidR="00344A55" w:rsidRPr="003C3869" w:rsidRDefault="00344A55" w:rsidP="008D2C1C">
      <w:pPr>
        <w:rPr>
          <w:lang w:val="en-GB"/>
        </w:rPr>
      </w:pPr>
    </w:p>
    <w:p w14:paraId="1F4F2928" w14:textId="570571A6" w:rsidR="00E7102E" w:rsidRDefault="00E7102E" w:rsidP="008D2C1C">
      <w:pPr>
        <w:rPr>
          <w:lang w:val="en-GB"/>
        </w:rPr>
      </w:pPr>
    </w:p>
    <w:p w14:paraId="06E5C4D3" w14:textId="77777777" w:rsidR="002C40AC" w:rsidRPr="003C3869" w:rsidRDefault="002C40AC" w:rsidP="008D2C1C">
      <w:pPr>
        <w:rPr>
          <w:lang w:val="en-GB"/>
        </w:rPr>
      </w:pPr>
    </w:p>
    <w:p w14:paraId="0B50350C" w14:textId="42D73DAB" w:rsidR="00E7102E" w:rsidRPr="003C3869" w:rsidRDefault="00E7102E" w:rsidP="00E7102E">
      <w:pPr>
        <w:pStyle w:val="berschrift1"/>
      </w:pPr>
      <w:bookmarkStart w:id="44" w:name="_Ref92213684"/>
      <w:bookmarkStart w:id="45" w:name="_Ref92217274"/>
      <w:bookmarkStart w:id="46" w:name="_Toc92310433"/>
      <w:bookmarkStart w:id="47" w:name="_Ref91098394"/>
      <w:r w:rsidRPr="003C3869">
        <w:t xml:space="preserve">Living a </w:t>
      </w:r>
      <w:r w:rsidR="005C4055" w:rsidRPr="003C3869">
        <w:t>R</w:t>
      </w:r>
      <w:r w:rsidRPr="003C3869">
        <w:t>e-</w:t>
      </w:r>
      <w:r w:rsidR="005C4055" w:rsidRPr="003C3869">
        <w:t>S</w:t>
      </w:r>
      <w:r w:rsidRPr="003C3869">
        <w:t xml:space="preserve">ounding </w:t>
      </w:r>
      <w:r w:rsidR="005C4055" w:rsidRPr="003C3869">
        <w:t>L</w:t>
      </w:r>
      <w:r w:rsidRPr="003C3869">
        <w:t xml:space="preserve">ife with </w:t>
      </w:r>
      <w:r w:rsidR="005C4055" w:rsidRPr="003C3869">
        <w:t>V</w:t>
      </w:r>
      <w:r w:rsidRPr="003C3869">
        <w:t xml:space="preserve">ibrating </w:t>
      </w:r>
      <w:r w:rsidR="005C4055" w:rsidRPr="003C3869">
        <w:t>R</w:t>
      </w:r>
      <w:r w:rsidRPr="003C3869">
        <w:t xml:space="preserve">esonance </w:t>
      </w:r>
      <w:r w:rsidR="005C4055" w:rsidRPr="003C3869">
        <w:t>W</w:t>
      </w:r>
      <w:r w:rsidRPr="003C3869">
        <w:t>ires</w:t>
      </w:r>
      <w:bookmarkEnd w:id="44"/>
      <w:bookmarkEnd w:id="45"/>
      <w:bookmarkEnd w:id="46"/>
    </w:p>
    <w:p w14:paraId="385A7AF4" w14:textId="77777777" w:rsidR="00E7102E" w:rsidRPr="003C3869" w:rsidRDefault="00E7102E" w:rsidP="00A505BD">
      <w:pPr>
        <w:rPr>
          <w:lang w:val="en-GB"/>
        </w:rPr>
      </w:pPr>
    </w:p>
    <w:p w14:paraId="215474BE" w14:textId="4E2A9C20" w:rsidR="00A505BD" w:rsidRPr="003C3869" w:rsidRDefault="00D44227" w:rsidP="00A505BD">
      <w:pPr>
        <w:rPr>
          <w:lang w:val="en-GB"/>
        </w:rPr>
      </w:pPr>
      <w:r w:rsidRPr="003C3869">
        <w:rPr>
          <w:lang w:val="en-GB"/>
        </w:rPr>
        <w:t xml:space="preserve">Resonance can neither be forced nor prevented with certainty. </w:t>
      </w:r>
      <w:r w:rsidR="00905DED" w:rsidRPr="003C3869">
        <w:rPr>
          <w:lang w:val="en-GB"/>
        </w:rPr>
        <w:t>Thus,</w:t>
      </w:r>
      <w:r w:rsidRPr="003C3869">
        <w:rPr>
          <w:lang w:val="en-GB"/>
        </w:rPr>
        <w:t xml:space="preserve"> resonance cannot be completely reified; </w:t>
      </w:r>
      <w:r w:rsidR="00905DED" w:rsidRPr="003C3869">
        <w:rPr>
          <w:lang w:val="en-GB"/>
        </w:rPr>
        <w:t xml:space="preserve">luckily </w:t>
      </w:r>
      <w:r w:rsidRPr="003C3869">
        <w:rPr>
          <w:lang w:val="en-GB"/>
        </w:rPr>
        <w:t>the moment of uncontrollability always remains a defining element.</w:t>
      </w:r>
      <w:r w:rsidRPr="003C3869">
        <w:rPr>
          <w:rStyle w:val="Funotenzeichen"/>
          <w:lang w:val="en-GB"/>
        </w:rPr>
        <w:footnoteReference w:id="196"/>
      </w:r>
      <w:r w:rsidRPr="003C3869">
        <w:rPr>
          <w:lang w:val="en-GB"/>
        </w:rPr>
        <w:t xml:space="preserve"> </w:t>
      </w:r>
      <w:r w:rsidR="00BE5FA6" w:rsidRPr="003C3869">
        <w:rPr>
          <w:lang w:val="en-GB"/>
        </w:rPr>
        <w:t xml:space="preserve">In the following, I summarise how I, as an individual, can positively influence my ability to resonate by examining what Rosa says are the prerequisites for this (exceptions reserved). I am not interested in capturing, </w:t>
      </w:r>
      <w:r w:rsidR="00BB1A1C" w:rsidRPr="003C3869">
        <w:rPr>
          <w:lang w:val="en-GB"/>
        </w:rPr>
        <w:t>controlling,</w:t>
      </w:r>
      <w:r w:rsidR="00BE5FA6" w:rsidRPr="003C3869">
        <w:rPr>
          <w:lang w:val="en-GB"/>
        </w:rPr>
        <w:t xml:space="preserve"> and maximising resonance in an aggressive attitude against the world. I am concerned with making the symphony of the world audible again and </w:t>
      </w:r>
      <w:r w:rsidR="00BB1A1C" w:rsidRPr="003C3869">
        <w:rPr>
          <w:lang w:val="en-GB"/>
        </w:rPr>
        <w:t>inspiring</w:t>
      </w:r>
      <w:r w:rsidR="00BE5FA6" w:rsidRPr="003C3869">
        <w:rPr>
          <w:lang w:val="en-GB"/>
        </w:rPr>
        <w:t xml:space="preserve"> </w:t>
      </w:r>
      <w:r w:rsidR="00BB1A1C" w:rsidRPr="003C3869">
        <w:rPr>
          <w:lang w:val="en-GB"/>
        </w:rPr>
        <w:t>our</w:t>
      </w:r>
      <w:r w:rsidR="00BE5FA6" w:rsidRPr="003C3869">
        <w:rPr>
          <w:lang w:val="en-GB"/>
        </w:rPr>
        <w:t xml:space="preserve"> ability to respond</w:t>
      </w:r>
      <w:bookmarkEnd w:id="47"/>
      <w:r w:rsidR="00BB1A1C" w:rsidRPr="003C3869">
        <w:rPr>
          <w:lang w:val="en-GB"/>
        </w:rPr>
        <w:t xml:space="preserve"> </w:t>
      </w:r>
      <w:r w:rsidR="00A505BD" w:rsidRPr="003C3869">
        <w:rPr>
          <w:rFonts w:ascii="Calibri Light" w:hAnsi="Calibri Light" w:cs="Calibri Light"/>
          <w:lang w:val="en-GB"/>
        </w:rPr>
        <w:t xml:space="preserve">by sounding with the world (compare </w:t>
      </w:r>
      <w:r w:rsidR="00A505BD" w:rsidRPr="003C3869">
        <w:rPr>
          <w:rFonts w:ascii="Calibri Light" w:hAnsi="Calibri Light" w:cs="Calibri Light"/>
          <w:lang w:val="en-GB"/>
        </w:rPr>
        <w:fldChar w:fldCharType="begin"/>
      </w:r>
      <w:r w:rsidR="00A505BD" w:rsidRPr="003C3869">
        <w:rPr>
          <w:rFonts w:ascii="Calibri Light" w:hAnsi="Calibri Light" w:cs="Calibri Light"/>
          <w:lang w:val="en-GB"/>
        </w:rPr>
        <w:instrText xml:space="preserve"> REF _Ref89015354 \w \h </w:instrText>
      </w:r>
      <w:r w:rsidR="00A505BD" w:rsidRPr="003C3869">
        <w:rPr>
          <w:rFonts w:ascii="Calibri Light" w:hAnsi="Calibri Light" w:cs="Calibri Light"/>
          <w:lang w:val="en-GB"/>
        </w:rPr>
      </w:r>
      <w:r w:rsidR="00A505BD" w:rsidRPr="003C3869">
        <w:rPr>
          <w:rFonts w:ascii="Calibri Light" w:hAnsi="Calibri Light" w:cs="Calibri Light"/>
          <w:lang w:val="en-GB"/>
        </w:rPr>
        <w:fldChar w:fldCharType="separate"/>
      </w:r>
      <w:r w:rsidR="00B0083A">
        <w:rPr>
          <w:rFonts w:ascii="Calibri Light" w:hAnsi="Calibri Light" w:cs="Calibri Light"/>
          <w:lang w:val="en-GB"/>
        </w:rPr>
        <w:t>3.1.2</w:t>
      </w:r>
      <w:r w:rsidR="00A505BD" w:rsidRPr="003C3869">
        <w:rPr>
          <w:rFonts w:ascii="Calibri Light" w:hAnsi="Calibri Light" w:cs="Calibri Light"/>
          <w:lang w:val="en-GB"/>
        </w:rPr>
        <w:fldChar w:fldCharType="end"/>
      </w:r>
      <w:r w:rsidR="00A505BD" w:rsidRPr="003C3869">
        <w:rPr>
          <w:rFonts w:ascii="Calibri Light" w:hAnsi="Calibri Light" w:cs="Calibri Light"/>
          <w:lang w:val="en-GB"/>
        </w:rPr>
        <w:t>).</w:t>
      </w:r>
    </w:p>
    <w:p w14:paraId="61AD6A06" w14:textId="38AF25E6" w:rsidR="00A505BD" w:rsidRPr="003C3869" w:rsidRDefault="00A505BD" w:rsidP="00A505BD">
      <w:pPr>
        <w:rPr>
          <w:rFonts w:ascii="Calibri Light" w:hAnsi="Calibri Light" w:cs="Calibri Light"/>
          <w:lang w:val="en-GB"/>
        </w:rPr>
      </w:pPr>
    </w:p>
    <w:p w14:paraId="324DB9B4" w14:textId="462AA4F9" w:rsidR="00FA04A6" w:rsidRPr="003C3869" w:rsidRDefault="00FA04A6" w:rsidP="00A505BD">
      <w:pPr>
        <w:rPr>
          <w:lang w:val="en-GB"/>
        </w:rPr>
      </w:pPr>
      <w:r w:rsidRPr="003C3869">
        <w:rPr>
          <w:rFonts w:ascii="Calibri Light" w:hAnsi="Calibri Light" w:cs="Calibri Light"/>
          <w:lang w:val="en-GB"/>
        </w:rPr>
        <w:t>Rosa impressively shows how we fail as society</w:t>
      </w:r>
      <w:r w:rsidR="00C534C8" w:rsidRPr="003C3869">
        <w:rPr>
          <w:rFonts w:ascii="Calibri Light" w:hAnsi="Calibri Light" w:cs="Calibri Light"/>
          <w:lang w:val="en-GB"/>
        </w:rPr>
        <w:t xml:space="preserve"> (trapped in the </w:t>
      </w:r>
      <w:r w:rsidR="00C534C8" w:rsidRPr="003C3869">
        <w:rPr>
          <w:lang w:val="en-GB"/>
        </w:rPr>
        <w:t>logic of escalation)</w:t>
      </w:r>
      <w:r w:rsidRPr="003C3869">
        <w:rPr>
          <w:rFonts w:ascii="Calibri Light" w:hAnsi="Calibri Light" w:cs="Calibri Light"/>
          <w:lang w:val="en-GB"/>
        </w:rPr>
        <w:t xml:space="preserve"> in our attempt to </w:t>
      </w:r>
      <w:r w:rsidR="00444D22" w:rsidRPr="003C3869">
        <w:rPr>
          <w:rFonts w:ascii="Calibri Light" w:hAnsi="Calibri Light" w:cs="Calibri Light"/>
          <w:lang w:val="en-GB"/>
        </w:rPr>
        <w:t xml:space="preserve">place promises of resonance </w:t>
      </w:r>
      <w:r w:rsidRPr="003C3869">
        <w:rPr>
          <w:rFonts w:ascii="Calibri Light" w:hAnsi="Calibri Light" w:cs="Calibri Light"/>
          <w:lang w:val="en-GB"/>
        </w:rPr>
        <w:t xml:space="preserve">in the future </w:t>
      </w:r>
      <w:r w:rsidR="00444D22" w:rsidRPr="003C3869">
        <w:rPr>
          <w:rFonts w:ascii="Calibri Light" w:hAnsi="Calibri Light" w:cs="Calibri Light"/>
          <w:lang w:val="en-GB"/>
        </w:rPr>
        <w:t xml:space="preserve">(like with a bank) </w:t>
      </w:r>
      <w:r w:rsidRPr="003C3869">
        <w:rPr>
          <w:rFonts w:ascii="Calibri Light" w:hAnsi="Calibri Light" w:cs="Calibri Light"/>
          <w:lang w:val="en-GB"/>
        </w:rPr>
        <w:t xml:space="preserve">by the augmentation of </w:t>
      </w:r>
      <w:r w:rsidR="00C534C8" w:rsidRPr="003C3869">
        <w:rPr>
          <w:rFonts w:ascii="Calibri Light" w:hAnsi="Calibri Light" w:cs="Calibri Light"/>
          <w:lang w:val="en-GB"/>
        </w:rPr>
        <w:t xml:space="preserve">our resource situation </w:t>
      </w:r>
      <w:r w:rsidR="004721F4" w:rsidRPr="003C3869">
        <w:rPr>
          <w:rFonts w:ascii="Calibri Light" w:hAnsi="Calibri Light" w:cs="Calibri Light"/>
          <w:lang w:val="en-GB"/>
        </w:rPr>
        <w:t>and the expansion of “our share of the world”</w:t>
      </w:r>
      <w:r w:rsidR="004721F4" w:rsidRPr="003C3869">
        <w:rPr>
          <w:rStyle w:val="Funotenzeichen"/>
          <w:lang w:val="en-GB"/>
        </w:rPr>
        <w:footnoteReference w:id="197"/>
      </w:r>
      <w:r w:rsidR="004721F4" w:rsidRPr="003C3869">
        <w:rPr>
          <w:rFonts w:ascii="Calibri Light" w:hAnsi="Calibri Light" w:cs="Calibri Light"/>
          <w:lang w:val="en-GB"/>
        </w:rPr>
        <w:t>.</w:t>
      </w:r>
      <w:r w:rsidR="00444D22" w:rsidRPr="003C3869">
        <w:rPr>
          <w:rFonts w:ascii="Calibri Light" w:hAnsi="Calibri Light" w:cs="Calibri Light"/>
          <w:vertAlign w:val="superscript"/>
          <w:lang w:val="en-GB"/>
        </w:rPr>
        <w:footnoteReference w:id="198"/>
      </w:r>
      <w:r w:rsidR="00444D22" w:rsidRPr="003C3869">
        <w:rPr>
          <w:rFonts w:ascii="Calibri Light" w:hAnsi="Calibri Light" w:cs="Calibri Light"/>
          <w:lang w:val="en-GB"/>
        </w:rPr>
        <w:t xml:space="preserve"> </w:t>
      </w:r>
      <w:r w:rsidR="00966768" w:rsidRPr="003C3869">
        <w:rPr>
          <w:rFonts w:ascii="Calibri Light" w:hAnsi="Calibri Light" w:cs="Calibri Light"/>
          <w:lang w:val="en-GB"/>
        </w:rPr>
        <w:t xml:space="preserve">(compare </w:t>
      </w:r>
      <w:r w:rsidR="00966768" w:rsidRPr="003C3869">
        <w:rPr>
          <w:rFonts w:ascii="Calibri Light" w:hAnsi="Calibri Light" w:cs="Calibri Light"/>
          <w:lang w:val="en-GB"/>
        </w:rPr>
        <w:fldChar w:fldCharType="begin"/>
      </w:r>
      <w:r w:rsidR="00966768" w:rsidRPr="003C3869">
        <w:rPr>
          <w:rFonts w:ascii="Calibri Light" w:hAnsi="Calibri Light" w:cs="Calibri Light"/>
          <w:lang w:val="en-GB"/>
        </w:rPr>
        <w:instrText xml:space="preserve"> REF _Ref88935220 \r \h </w:instrText>
      </w:r>
      <w:r w:rsidR="00966768" w:rsidRPr="003C3869">
        <w:rPr>
          <w:rFonts w:ascii="Calibri Light" w:hAnsi="Calibri Light" w:cs="Calibri Light"/>
          <w:lang w:val="en-GB"/>
        </w:rPr>
      </w:r>
      <w:r w:rsidR="00966768" w:rsidRPr="003C3869">
        <w:rPr>
          <w:rFonts w:ascii="Calibri Light" w:hAnsi="Calibri Light" w:cs="Calibri Light"/>
          <w:lang w:val="en-GB"/>
        </w:rPr>
        <w:fldChar w:fldCharType="separate"/>
      </w:r>
      <w:r w:rsidR="00B0083A">
        <w:rPr>
          <w:rFonts w:ascii="Calibri Light" w:hAnsi="Calibri Light" w:cs="Calibri Light"/>
          <w:lang w:val="en-GB"/>
        </w:rPr>
        <w:t>3.2</w:t>
      </w:r>
      <w:r w:rsidR="00966768" w:rsidRPr="003C3869">
        <w:rPr>
          <w:rFonts w:ascii="Calibri Light" w:hAnsi="Calibri Light" w:cs="Calibri Light"/>
          <w:lang w:val="en-GB"/>
        </w:rPr>
        <w:fldChar w:fldCharType="end"/>
      </w:r>
      <w:r w:rsidR="00966768" w:rsidRPr="003C3869">
        <w:rPr>
          <w:rFonts w:ascii="Calibri Light" w:hAnsi="Calibri Light" w:cs="Calibri Light"/>
          <w:lang w:val="en-GB"/>
        </w:rPr>
        <w:t xml:space="preserve">) </w:t>
      </w:r>
      <w:r w:rsidRPr="003C3869">
        <w:rPr>
          <w:rFonts w:ascii="Calibri Light" w:hAnsi="Calibri Light" w:cs="Calibri Light"/>
          <w:lang w:val="en-GB"/>
        </w:rPr>
        <w:t xml:space="preserve">From this I draw the lesson that a resonance relationship can only be established in the here </w:t>
      </w:r>
      <w:r w:rsidRPr="00F443E6">
        <w:rPr>
          <w:rFonts w:ascii="Calibri Light" w:hAnsi="Calibri Light" w:cs="Calibri Light"/>
          <w:lang w:val="en-GB"/>
        </w:rPr>
        <w:t>and now, in the present moment. Resonance</w:t>
      </w:r>
      <w:r w:rsidRPr="003C3869">
        <w:rPr>
          <w:rFonts w:ascii="Calibri Light" w:hAnsi="Calibri Light" w:cs="Calibri Light"/>
          <w:lang w:val="en-GB"/>
        </w:rPr>
        <w:t xml:space="preserve"> is </w:t>
      </w:r>
      <w:r w:rsidR="00C534C8" w:rsidRPr="003C3869">
        <w:rPr>
          <w:rFonts w:ascii="Calibri Light" w:hAnsi="Calibri Light" w:cs="Calibri Light"/>
          <w:lang w:val="en-GB"/>
        </w:rPr>
        <w:t xml:space="preserve">and must be </w:t>
      </w:r>
      <w:r w:rsidRPr="003C3869">
        <w:rPr>
          <w:rFonts w:ascii="Calibri Light" w:hAnsi="Calibri Light" w:cs="Calibri Light"/>
          <w:lang w:val="en-GB"/>
        </w:rPr>
        <w:t xml:space="preserve">free of material or spatial </w:t>
      </w:r>
      <w:r w:rsidRPr="003C3869">
        <w:rPr>
          <w:rFonts w:ascii="Calibri Light" w:hAnsi="Calibri Light" w:cs="Calibri Light"/>
          <w:lang w:val="en-GB"/>
        </w:rPr>
        <w:lastRenderedPageBreak/>
        <w:t xml:space="preserve">resources, I don't need </w:t>
      </w:r>
      <w:r w:rsidR="00C534C8" w:rsidRPr="003C3869">
        <w:rPr>
          <w:rFonts w:ascii="Calibri Light" w:hAnsi="Calibri Light" w:cs="Calibri Light"/>
          <w:lang w:val="en-GB"/>
        </w:rPr>
        <w:t>anything for it I don’t have here and now</w:t>
      </w:r>
      <w:r w:rsidR="00295D8E" w:rsidRPr="003C3869">
        <w:rPr>
          <w:rFonts w:ascii="Calibri Light" w:hAnsi="Calibri Light" w:cs="Calibri Light"/>
          <w:lang w:val="en-GB"/>
        </w:rPr>
        <w:t>.</w:t>
      </w:r>
      <w:r w:rsidR="00295D8E" w:rsidRPr="003C3869">
        <w:rPr>
          <w:rStyle w:val="Funotenzeichen"/>
          <w:lang w:val="en-GB"/>
        </w:rPr>
        <w:footnoteReference w:id="199"/>
      </w:r>
      <w:r w:rsidR="00295D8E" w:rsidRPr="003C3869">
        <w:rPr>
          <w:rFonts w:ascii="Calibri Light" w:hAnsi="Calibri Light" w:cs="Calibri Light"/>
          <w:lang w:val="en-GB"/>
        </w:rPr>
        <w:t xml:space="preserve"> A relationship of resonance is equally available as unavailable.</w:t>
      </w:r>
      <w:r w:rsidR="00295D8E" w:rsidRPr="003C3869">
        <w:rPr>
          <w:lang w:val="en-GB"/>
        </w:rPr>
        <w:t xml:space="preserve"> </w:t>
      </w:r>
      <w:r w:rsidR="00295D8E" w:rsidRPr="003C3869">
        <w:rPr>
          <w:rFonts w:ascii="Calibri Light" w:hAnsi="Calibri Light" w:cs="Calibri Light"/>
          <w:lang w:val="en-GB"/>
        </w:rPr>
        <w:t>H</w:t>
      </w:r>
      <w:r w:rsidRPr="003C3869">
        <w:rPr>
          <w:rFonts w:ascii="Calibri Light" w:hAnsi="Calibri Light" w:cs="Calibri Light"/>
          <w:lang w:val="en-GB"/>
        </w:rPr>
        <w:t xml:space="preserve">owever, besides presence in the here and now, </w:t>
      </w:r>
      <w:r w:rsidR="00295D8E" w:rsidRPr="003C3869">
        <w:rPr>
          <w:rFonts w:ascii="Calibri Light" w:hAnsi="Calibri Light" w:cs="Calibri Light"/>
          <w:lang w:val="en-GB"/>
        </w:rPr>
        <w:t>it</w:t>
      </w:r>
      <w:r w:rsidRPr="003C3869">
        <w:rPr>
          <w:rFonts w:ascii="Calibri Light" w:hAnsi="Calibri Light" w:cs="Calibri Light"/>
          <w:lang w:val="en-GB"/>
        </w:rPr>
        <w:t xml:space="preserve"> requires some</w:t>
      </w:r>
      <w:r w:rsidR="00D75E48" w:rsidRPr="003C3869">
        <w:rPr>
          <w:rFonts w:ascii="Calibri Light" w:hAnsi="Calibri Light" w:cs="Calibri Light"/>
          <w:lang w:val="en-GB"/>
        </w:rPr>
        <w:t xml:space="preserve"> other</w:t>
      </w:r>
      <w:r w:rsidRPr="003C3869">
        <w:rPr>
          <w:rFonts w:ascii="Calibri Light" w:hAnsi="Calibri Light" w:cs="Calibri Light"/>
          <w:lang w:val="en-GB"/>
        </w:rPr>
        <w:t xml:space="preserve"> </w:t>
      </w:r>
      <w:r w:rsidR="00966768" w:rsidRPr="003C3869">
        <w:rPr>
          <w:rFonts w:ascii="Calibri Light" w:hAnsi="Calibri Light" w:cs="Calibri Light"/>
          <w:lang w:val="en-GB"/>
        </w:rPr>
        <w:t>internal</w:t>
      </w:r>
      <w:r w:rsidRPr="003C3869">
        <w:rPr>
          <w:rFonts w:ascii="Calibri Light" w:hAnsi="Calibri Light" w:cs="Calibri Light"/>
          <w:lang w:val="en-GB"/>
        </w:rPr>
        <w:t xml:space="preserve"> skills.</w:t>
      </w:r>
    </w:p>
    <w:p w14:paraId="1572E4FF" w14:textId="1DAEE936" w:rsidR="00627B5D" w:rsidRPr="003C3869" w:rsidRDefault="00627B5D" w:rsidP="00627B5D">
      <w:pPr>
        <w:rPr>
          <w:lang w:val="en-GB"/>
        </w:rPr>
      </w:pPr>
    </w:p>
    <w:p w14:paraId="21E3FFCA" w14:textId="5853EAD8" w:rsidR="000441E9" w:rsidRPr="003C3869" w:rsidRDefault="007812C1" w:rsidP="000441E9">
      <w:pPr>
        <w:rPr>
          <w:lang w:val="en-GB"/>
        </w:rPr>
      </w:pPr>
      <w:r w:rsidRPr="003C3869">
        <w:rPr>
          <w:lang w:val="en-GB"/>
        </w:rPr>
        <w:t xml:space="preserve">I move here on narrow ground. I am investigating a </w:t>
      </w:r>
      <w:r w:rsidR="00B33DFC" w:rsidRPr="003C3869">
        <w:rPr>
          <w:lang w:val="en-GB"/>
        </w:rPr>
        <w:t>S</w:t>
      </w:r>
      <w:r w:rsidRPr="003C3869">
        <w:rPr>
          <w:lang w:val="en-GB"/>
        </w:rPr>
        <w:t xml:space="preserve">ociology </w:t>
      </w:r>
      <w:r w:rsidR="00B33DFC" w:rsidRPr="003C3869">
        <w:rPr>
          <w:lang w:val="en-GB"/>
        </w:rPr>
        <w:t>of Our Relationship to the World</w:t>
      </w:r>
      <w:r w:rsidRPr="003C3869">
        <w:rPr>
          <w:lang w:val="en-GB"/>
        </w:rPr>
        <w:t xml:space="preserve"> and </w:t>
      </w:r>
      <w:r w:rsidR="00B33DFC" w:rsidRPr="003C3869">
        <w:rPr>
          <w:lang w:val="en-GB"/>
        </w:rPr>
        <w:t>I’m asking</w:t>
      </w:r>
      <w:r w:rsidRPr="003C3869">
        <w:rPr>
          <w:lang w:val="en-GB"/>
        </w:rPr>
        <w:t xml:space="preserve"> a psychological question. Rosa states </w:t>
      </w:r>
      <w:r w:rsidR="00B33DFC" w:rsidRPr="003C3869">
        <w:rPr>
          <w:lang w:val="en-GB"/>
        </w:rPr>
        <w:t xml:space="preserve">clearly </w:t>
      </w:r>
      <w:r w:rsidRPr="003C3869">
        <w:rPr>
          <w:lang w:val="en-GB"/>
        </w:rPr>
        <w:t>that relations</w:t>
      </w:r>
      <w:r w:rsidR="00B33DFC" w:rsidRPr="003C3869">
        <w:rPr>
          <w:lang w:val="en-GB"/>
        </w:rPr>
        <w:t xml:space="preserve"> to the world</w:t>
      </w:r>
      <w:r w:rsidRPr="003C3869">
        <w:rPr>
          <w:lang w:val="en-GB"/>
        </w:rPr>
        <w:t xml:space="preserve"> are not a question of cognitive world representation and cannot be limited to individual psychology or can only vary individually to a limited extent.</w:t>
      </w:r>
      <w:r w:rsidR="00B33DFC" w:rsidRPr="003C3869">
        <w:rPr>
          <w:rStyle w:val="Funotenzeichen"/>
          <w:lang w:val="en-GB"/>
        </w:rPr>
        <w:footnoteReference w:id="200"/>
      </w:r>
      <w:r w:rsidRPr="003C3869">
        <w:rPr>
          <w:lang w:val="en-GB"/>
        </w:rPr>
        <w:t xml:space="preserve"> </w:t>
      </w:r>
      <w:r w:rsidR="00D869FC" w:rsidRPr="003C3869">
        <w:rPr>
          <w:lang w:val="en-GB"/>
        </w:rPr>
        <w:t>Additionally he admits</w:t>
      </w:r>
      <w:r w:rsidRPr="003C3869">
        <w:rPr>
          <w:lang w:val="en-GB"/>
        </w:rPr>
        <w:t xml:space="preserve"> </w:t>
      </w:r>
      <w:r w:rsidR="00B33DFC" w:rsidRPr="003C3869">
        <w:rPr>
          <w:lang w:val="en-GB"/>
        </w:rPr>
        <w:t>that</w:t>
      </w:r>
      <w:r w:rsidR="0007123C" w:rsidRPr="003C3869">
        <w:rPr>
          <w:lang w:val="en-GB"/>
        </w:rPr>
        <w:t xml:space="preserve"> next to the contexts,</w:t>
      </w:r>
      <w:r w:rsidR="00B33DFC" w:rsidRPr="003C3869">
        <w:rPr>
          <w:lang w:val="en-GB"/>
        </w:rPr>
        <w:t xml:space="preserve"> t</w:t>
      </w:r>
      <w:r w:rsidR="0007123C" w:rsidRPr="003C3869">
        <w:rPr>
          <w:lang w:val="en-GB"/>
        </w:rPr>
        <w:t xml:space="preserve">here are </w:t>
      </w:r>
      <w:r w:rsidRPr="003C3869">
        <w:rPr>
          <w:szCs w:val="22"/>
          <w:lang w:val="en-GB"/>
        </w:rPr>
        <w:t>conditions in the subjects that make us able to respond or not</w:t>
      </w:r>
      <w:r w:rsidR="0007123C" w:rsidRPr="003C3869">
        <w:rPr>
          <w:szCs w:val="22"/>
          <w:lang w:val="en-GB"/>
        </w:rPr>
        <w:t>.</w:t>
      </w:r>
      <w:r w:rsidRPr="003C3869">
        <w:rPr>
          <w:rStyle w:val="Funotenzeichen"/>
          <w:rFonts w:ascii="Calibri Light" w:hAnsi="Calibri Light" w:cs="Calibri Light"/>
          <w:szCs w:val="22"/>
          <w:lang w:val="en-GB"/>
        </w:rPr>
        <w:footnoteReference w:id="201"/>
      </w:r>
      <w:r w:rsidR="0007123C" w:rsidRPr="003C3869">
        <w:rPr>
          <w:szCs w:val="22"/>
          <w:lang w:val="en-GB"/>
        </w:rPr>
        <w:t xml:space="preserve"> It would be thought within the old story of separation, </w:t>
      </w:r>
      <w:r w:rsidR="00577A79" w:rsidRPr="003C3869">
        <w:rPr>
          <w:szCs w:val="22"/>
          <w:lang w:val="en-GB"/>
        </w:rPr>
        <w:t xml:space="preserve">to search the prerequisites </w:t>
      </w:r>
      <w:r w:rsidR="00E1437C" w:rsidRPr="003C3869">
        <w:rPr>
          <w:szCs w:val="22"/>
          <w:lang w:val="en-GB"/>
        </w:rPr>
        <w:t xml:space="preserve">only </w:t>
      </w:r>
      <w:r w:rsidR="00577A79" w:rsidRPr="003C3869">
        <w:rPr>
          <w:szCs w:val="22"/>
          <w:lang w:val="en-GB"/>
        </w:rPr>
        <w:t xml:space="preserve">in the world or in the subject. </w:t>
      </w:r>
      <w:r w:rsidR="0007123C" w:rsidRPr="003C3869">
        <w:rPr>
          <w:rFonts w:ascii="Calibri Light" w:hAnsi="Calibri Light" w:cs="Calibri Light"/>
          <w:szCs w:val="22"/>
          <w:lang w:val="en-GB"/>
        </w:rPr>
        <w:t xml:space="preserve">Whether my resonance wires vibrate or not does not simply depend on me, nor does it simply depend on the other person/environment, nor on the constitution. It is a dynamic happening in between, an interaction, a relationship. The in-between shapes and influences both sides, therefore Rosa names his work a </w:t>
      </w:r>
      <w:r w:rsidR="00577A79" w:rsidRPr="003C3869">
        <w:rPr>
          <w:rFonts w:ascii="Calibri Light" w:hAnsi="Calibri Light" w:cs="Calibri Light"/>
          <w:szCs w:val="22"/>
          <w:lang w:val="en-GB"/>
        </w:rPr>
        <w:t>S</w:t>
      </w:r>
      <w:r w:rsidR="0007123C" w:rsidRPr="003C3869">
        <w:rPr>
          <w:rFonts w:ascii="Calibri Light" w:hAnsi="Calibri Light" w:cs="Calibri Light"/>
          <w:szCs w:val="22"/>
          <w:lang w:val="en-GB"/>
        </w:rPr>
        <w:t>ociology of our relationship to the world.</w:t>
      </w:r>
      <w:r w:rsidR="0007123C" w:rsidRPr="003C3869">
        <w:rPr>
          <w:rStyle w:val="Funotenzeichen"/>
          <w:rFonts w:ascii="Calibri Light" w:hAnsi="Calibri Light" w:cs="Calibri Light"/>
          <w:color w:val="000000" w:themeColor="text1"/>
          <w:szCs w:val="22"/>
          <w:lang w:val="en-GB"/>
        </w:rPr>
        <w:footnoteReference w:id="202"/>
      </w:r>
      <w:r w:rsidR="0007123C" w:rsidRPr="003C3869">
        <w:rPr>
          <w:rFonts w:ascii="Calibri Light" w:hAnsi="Calibri Light" w:cs="Calibri Light"/>
          <w:color w:val="000000" w:themeColor="text1"/>
          <w:szCs w:val="22"/>
          <w:lang w:val="en-GB"/>
        </w:rPr>
        <w:t xml:space="preserve"> </w:t>
      </w:r>
      <w:r w:rsidR="00577A79" w:rsidRPr="003C3869">
        <w:rPr>
          <w:rFonts w:ascii="Calibri Light" w:hAnsi="Calibri Light" w:cs="Calibri Light"/>
          <w:color w:val="000000" w:themeColor="text1"/>
          <w:szCs w:val="22"/>
          <w:lang w:val="en-GB"/>
        </w:rPr>
        <w:t>So</w:t>
      </w:r>
      <w:r w:rsidR="00F30DC8" w:rsidRPr="003C3869">
        <w:rPr>
          <w:rFonts w:ascii="Calibri Light" w:hAnsi="Calibri Light" w:cs="Calibri Light"/>
          <w:color w:val="000000" w:themeColor="text1"/>
          <w:szCs w:val="22"/>
          <w:lang w:val="en-GB"/>
        </w:rPr>
        <w:t>,</w:t>
      </w:r>
      <w:r w:rsidR="00577A79" w:rsidRPr="003C3869">
        <w:rPr>
          <w:rFonts w:ascii="Calibri Light" w:hAnsi="Calibri Light" w:cs="Calibri Light"/>
          <w:color w:val="000000" w:themeColor="text1"/>
          <w:szCs w:val="22"/>
          <w:lang w:val="en-GB"/>
        </w:rPr>
        <w:t xml:space="preserve"> there </w:t>
      </w:r>
      <w:r w:rsidR="00854FA0" w:rsidRPr="003C3869">
        <w:rPr>
          <w:rFonts w:ascii="Calibri Light" w:hAnsi="Calibri Light" w:cs="Calibri Light"/>
          <w:color w:val="000000" w:themeColor="text1"/>
          <w:szCs w:val="22"/>
          <w:lang w:val="en-GB"/>
        </w:rPr>
        <w:t xml:space="preserve">are always </w:t>
      </w:r>
      <w:r w:rsidR="00D869FC" w:rsidRPr="003C3869">
        <w:rPr>
          <w:rFonts w:ascii="Calibri Light" w:hAnsi="Calibri Light" w:cs="Calibri Light"/>
          <w:color w:val="000000" w:themeColor="text1"/>
          <w:szCs w:val="22"/>
          <w:lang w:val="en-GB"/>
        </w:rPr>
        <w:t xml:space="preserve">at least </w:t>
      </w:r>
      <w:r w:rsidR="00854FA0" w:rsidRPr="003C3869">
        <w:rPr>
          <w:rFonts w:ascii="Calibri Light" w:hAnsi="Calibri Light" w:cs="Calibri Light"/>
          <w:color w:val="000000" w:themeColor="text1"/>
          <w:szCs w:val="22"/>
          <w:lang w:val="en-GB"/>
        </w:rPr>
        <w:t>three involved parts: the world/ the vis-à-vis, the subject and the relation.</w:t>
      </w:r>
      <w:r w:rsidR="00B13D37" w:rsidRPr="003C3869">
        <w:rPr>
          <w:rFonts w:ascii="Calibri Light" w:hAnsi="Calibri Light" w:cs="Calibri Light"/>
          <w:color w:val="000000" w:themeColor="text1"/>
          <w:szCs w:val="22"/>
          <w:lang w:val="en-GB"/>
        </w:rPr>
        <w:t xml:space="preserve"> Kreszmeier would add, that nothing happens without </w:t>
      </w:r>
      <w:r w:rsidR="00FF4C5A" w:rsidRPr="003C3869">
        <w:rPr>
          <w:lang w:val="en-GB"/>
        </w:rPr>
        <w:t>the place where we are right now</w:t>
      </w:r>
      <w:r w:rsidR="00FF4C5A" w:rsidRPr="003C3869">
        <w:rPr>
          <w:rStyle w:val="Funotenzeichen"/>
          <w:rFonts w:ascii="Calibri Light" w:hAnsi="Calibri Light" w:cs="Calibri Light"/>
          <w:color w:val="000000" w:themeColor="text1"/>
          <w:szCs w:val="22"/>
          <w:lang w:val="en-GB"/>
        </w:rPr>
        <w:footnoteReference w:id="203"/>
      </w:r>
      <w:r w:rsidR="00B13D37" w:rsidRPr="003C3869">
        <w:rPr>
          <w:rFonts w:ascii="Calibri Light" w:hAnsi="Calibri Light" w:cs="Calibri Light"/>
          <w:color w:val="000000" w:themeColor="text1"/>
          <w:szCs w:val="22"/>
          <w:lang w:val="en-GB"/>
        </w:rPr>
        <w:t xml:space="preserve"> and for the theme-</w:t>
      </w:r>
      <w:r w:rsidR="00E1437C" w:rsidRPr="003C3869">
        <w:rPr>
          <w:rFonts w:ascii="Calibri Light" w:hAnsi="Calibri Light" w:cs="Calibri Light"/>
          <w:color w:val="000000" w:themeColor="text1"/>
          <w:szCs w:val="22"/>
          <w:lang w:val="en-GB"/>
        </w:rPr>
        <w:t>centred</w:t>
      </w:r>
      <w:r w:rsidR="00B13D37" w:rsidRPr="003C3869">
        <w:rPr>
          <w:rFonts w:ascii="Calibri Light" w:hAnsi="Calibri Light" w:cs="Calibri Light"/>
          <w:color w:val="000000" w:themeColor="text1"/>
          <w:szCs w:val="22"/>
          <w:lang w:val="en-GB"/>
        </w:rPr>
        <w:t xml:space="preserve"> interaction (TCI) there is always a globe around an encounter</w:t>
      </w:r>
      <w:r w:rsidR="00B13D37" w:rsidRPr="003C3869">
        <w:rPr>
          <w:rStyle w:val="Funotenzeichen"/>
          <w:rFonts w:ascii="Calibri Light" w:hAnsi="Calibri Light" w:cs="Calibri Light"/>
          <w:color w:val="000000" w:themeColor="text1"/>
          <w:szCs w:val="22"/>
          <w:lang w:val="en-GB"/>
        </w:rPr>
        <w:footnoteReference w:id="204"/>
      </w:r>
      <w:r w:rsidR="00B13D37" w:rsidRPr="003C3869">
        <w:rPr>
          <w:rFonts w:ascii="Calibri Light" w:hAnsi="Calibri Light" w:cs="Calibri Light"/>
          <w:color w:val="000000" w:themeColor="text1"/>
          <w:szCs w:val="22"/>
          <w:lang w:val="en-GB"/>
        </w:rPr>
        <w:t>.</w:t>
      </w:r>
      <w:r w:rsidR="00854FA0" w:rsidRPr="003C3869">
        <w:rPr>
          <w:rFonts w:ascii="Calibri Light" w:hAnsi="Calibri Light" w:cs="Calibri Light"/>
          <w:color w:val="000000" w:themeColor="text1"/>
          <w:szCs w:val="22"/>
          <w:lang w:val="en-GB"/>
        </w:rPr>
        <w:t xml:space="preserve"> </w:t>
      </w:r>
      <w:r w:rsidR="00E1437C" w:rsidRPr="003C3869">
        <w:rPr>
          <w:rFonts w:ascii="Calibri Light" w:hAnsi="Calibri Light" w:cs="Calibri Light"/>
          <w:color w:val="000000" w:themeColor="text1"/>
          <w:szCs w:val="22"/>
          <w:lang w:val="en-GB"/>
        </w:rPr>
        <w:t xml:space="preserve">In </w:t>
      </w:r>
      <w:r w:rsidR="00854FA0" w:rsidRPr="003C3869">
        <w:rPr>
          <w:rFonts w:ascii="Calibri Light" w:hAnsi="Calibri Light" w:cs="Calibri Light"/>
          <w:color w:val="000000" w:themeColor="text1"/>
          <w:szCs w:val="22"/>
          <w:lang w:val="en-GB"/>
        </w:rPr>
        <w:t xml:space="preserve">the following </w:t>
      </w:r>
      <w:r w:rsidR="00E1437C" w:rsidRPr="003C3869">
        <w:rPr>
          <w:rFonts w:ascii="Calibri Light" w:hAnsi="Calibri Light" w:cs="Calibri Light"/>
          <w:color w:val="000000" w:themeColor="text1"/>
          <w:szCs w:val="22"/>
          <w:lang w:val="en-GB"/>
        </w:rPr>
        <w:t xml:space="preserve">I focus </w:t>
      </w:r>
      <w:r w:rsidR="00854FA0" w:rsidRPr="003C3869">
        <w:rPr>
          <w:rFonts w:ascii="Calibri Light" w:hAnsi="Calibri Light" w:cs="Calibri Light"/>
          <w:color w:val="000000" w:themeColor="text1"/>
          <w:szCs w:val="22"/>
          <w:lang w:val="en-GB"/>
        </w:rPr>
        <w:t>on the aspects of the subject.</w:t>
      </w:r>
      <w:r w:rsidR="00E1437C" w:rsidRPr="003C3869">
        <w:rPr>
          <w:lang w:val="en-GB"/>
        </w:rPr>
        <w:t xml:space="preserve"> </w:t>
      </w:r>
      <w:r w:rsidR="00E1437C" w:rsidRPr="003C3869">
        <w:rPr>
          <w:lang w:val="en-GB"/>
        </w:rPr>
        <w:br/>
      </w:r>
      <w:r w:rsidR="000441E9" w:rsidRPr="003C3869">
        <w:rPr>
          <w:lang w:val="en-GB"/>
        </w:rPr>
        <w:t>Intrinsic interests and self-efficacy are basic requirements to establish vibrating resonance wires.</w:t>
      </w:r>
      <w:r w:rsidR="006712E6" w:rsidRPr="003C3869">
        <w:rPr>
          <w:lang w:val="en-GB"/>
        </w:rPr>
        <w:t xml:space="preserve"> Social recognition has a positive influence on both and when they are both in a healthy state you experience “the world </w:t>
      </w:r>
      <w:r w:rsidR="006712E6" w:rsidRPr="003C3869">
        <w:rPr>
          <w:rFonts w:cstheme="majorHAnsi"/>
          <w:szCs w:val="22"/>
          <w:lang w:val="en-GB"/>
        </w:rPr>
        <w:t>as a field of exciting challenges and alluring possibilities”</w:t>
      </w:r>
      <w:r w:rsidR="006712E6" w:rsidRPr="003C3869">
        <w:rPr>
          <w:lang w:val="en-GB"/>
        </w:rPr>
        <w:t>.</w:t>
      </w:r>
      <w:r w:rsidR="006712E6" w:rsidRPr="003C3869">
        <w:rPr>
          <w:rStyle w:val="Funotenzeichen"/>
          <w:lang w:val="en-GB"/>
        </w:rPr>
        <w:footnoteReference w:id="205"/>
      </w:r>
    </w:p>
    <w:p w14:paraId="1E4C76D2" w14:textId="3BD7FDFA" w:rsidR="002C40AC" w:rsidRDefault="002C40AC">
      <w:pPr>
        <w:spacing w:line="240" w:lineRule="auto"/>
        <w:rPr>
          <w:lang w:val="en-GB"/>
        </w:rPr>
      </w:pPr>
      <w:r>
        <w:rPr>
          <w:lang w:val="en-GB"/>
        </w:rPr>
        <w:br w:type="page"/>
      </w:r>
    </w:p>
    <w:p w14:paraId="003628C7" w14:textId="14C74613" w:rsidR="00C71FF8" w:rsidRPr="002C40AC" w:rsidRDefault="00F319A6" w:rsidP="00C71FF8">
      <w:pPr>
        <w:pStyle w:val="berschrift2"/>
      </w:pPr>
      <w:bookmarkStart w:id="48" w:name="_Toc92310434"/>
      <w:r w:rsidRPr="003C3869">
        <w:lastRenderedPageBreak/>
        <w:t xml:space="preserve">Intrinsic </w:t>
      </w:r>
      <w:r w:rsidR="005C4055" w:rsidRPr="003C3869">
        <w:t>I</w:t>
      </w:r>
      <w:r w:rsidRPr="003C3869">
        <w:t>nterests</w:t>
      </w:r>
      <w:bookmarkEnd w:id="48"/>
      <w:r w:rsidRPr="003C3869">
        <w:t xml:space="preserve"> </w:t>
      </w:r>
    </w:p>
    <w:p w14:paraId="398DB984" w14:textId="5BD109ED" w:rsidR="008B6019" w:rsidRPr="003C3869" w:rsidRDefault="00E7102E" w:rsidP="00C71FF8">
      <w:pPr>
        <w:rPr>
          <w:lang w:val="en-GB"/>
        </w:rPr>
      </w:pPr>
      <w:r w:rsidRPr="003C3869">
        <w:rPr>
          <w:lang w:val="en-GB"/>
        </w:rPr>
        <w:t xml:space="preserve">Blocked resonance axes lead to alienation. A vibrating resonance wire between us and the world is formed by </w:t>
      </w:r>
      <w:r w:rsidRPr="00B65790">
        <w:rPr>
          <w:lang w:val="en-GB"/>
        </w:rPr>
        <w:t>intrinsic interests</w:t>
      </w:r>
      <w:r w:rsidR="001467EA" w:rsidRPr="003C3869">
        <w:rPr>
          <w:b/>
          <w:bCs/>
          <w:lang w:val="en-GB"/>
        </w:rPr>
        <w:t xml:space="preserve"> </w:t>
      </w:r>
      <w:r w:rsidR="001467EA" w:rsidRPr="003C3869">
        <w:rPr>
          <w:rFonts w:cstheme="majorHAnsi"/>
          <w:szCs w:val="22"/>
          <w:lang w:val="en-GB"/>
        </w:rPr>
        <w:t>(</w:t>
      </w:r>
      <w:r w:rsidR="001467EA" w:rsidRPr="003C3869">
        <w:rPr>
          <w:rFonts w:cstheme="majorHAnsi"/>
          <w:i/>
          <w:iCs/>
          <w:szCs w:val="22"/>
          <w:lang w:val="en-GB"/>
        </w:rPr>
        <w:t>libido</w:t>
      </w:r>
      <w:r w:rsidR="001467EA" w:rsidRPr="003C3869">
        <w:rPr>
          <w:rFonts w:cstheme="majorHAnsi"/>
          <w:szCs w:val="22"/>
          <w:lang w:val="en-GB"/>
        </w:rPr>
        <w:t>).</w:t>
      </w:r>
      <w:r w:rsidR="001467EA" w:rsidRPr="003C3869">
        <w:rPr>
          <w:rStyle w:val="Funotenzeichen"/>
          <w:rFonts w:cstheme="majorHAnsi"/>
          <w:szCs w:val="22"/>
          <w:lang w:val="en-GB"/>
        </w:rPr>
        <w:footnoteReference w:id="206"/>
      </w:r>
      <w:r w:rsidRPr="003C3869">
        <w:rPr>
          <w:lang w:val="en-GB"/>
        </w:rPr>
        <w:t xml:space="preserve"> When we have an interest in something for their own sake, because we like and love it.</w:t>
      </w:r>
      <w:r w:rsidRPr="003C3869">
        <w:rPr>
          <w:rStyle w:val="Funotenzeichen"/>
          <w:rFonts w:ascii="Calibri Light" w:hAnsi="Calibri Light" w:cs="Calibri Light"/>
          <w:lang w:val="en-GB"/>
        </w:rPr>
        <w:footnoteReference w:id="207"/>
      </w:r>
      <w:r w:rsidRPr="003C3869">
        <w:rPr>
          <w:lang w:val="en-GB"/>
        </w:rPr>
        <w:t xml:space="preserve"> </w:t>
      </w:r>
      <w:r w:rsidR="008B6019" w:rsidRPr="003C3869">
        <w:rPr>
          <w:lang w:val="en-GB"/>
        </w:rPr>
        <w:t xml:space="preserve">Scientific studies have shown, that </w:t>
      </w:r>
      <w:r w:rsidR="007707B5" w:rsidRPr="003C3869">
        <w:rPr>
          <w:lang w:val="en-GB"/>
        </w:rPr>
        <w:t>setting achievable proximal subgoals strengthens our intrinsic interests, our self-</w:t>
      </w:r>
      <w:r w:rsidR="00C71FF8" w:rsidRPr="003C3869">
        <w:rPr>
          <w:lang w:val="en-GB"/>
        </w:rPr>
        <w:t>motivation,</w:t>
      </w:r>
      <w:r w:rsidR="007707B5" w:rsidRPr="003C3869">
        <w:rPr>
          <w:lang w:val="en-GB"/>
        </w:rPr>
        <w:t xml:space="preserve"> and our experience of self-</w:t>
      </w:r>
      <w:r w:rsidR="008B6019" w:rsidRPr="003C3869">
        <w:rPr>
          <w:lang w:val="en-GB"/>
        </w:rPr>
        <w:t>efficacy</w:t>
      </w:r>
      <w:r w:rsidR="007707B5" w:rsidRPr="003C3869">
        <w:rPr>
          <w:lang w:val="en-GB"/>
        </w:rPr>
        <w:t>.</w:t>
      </w:r>
      <w:r w:rsidR="007707B5" w:rsidRPr="003C3869">
        <w:rPr>
          <w:rStyle w:val="Funotenzeichen"/>
          <w:lang w:val="en-GB"/>
        </w:rPr>
        <w:footnoteReference w:id="208"/>
      </w:r>
      <w:r w:rsidR="0087482A" w:rsidRPr="003C3869">
        <w:rPr>
          <w:lang w:val="en-GB"/>
        </w:rPr>
        <w:t xml:space="preserve"> </w:t>
      </w:r>
      <w:r w:rsidR="00791DB6" w:rsidRPr="003C3869">
        <w:rPr>
          <w:lang w:val="en-GB"/>
        </w:rPr>
        <w:t>These values are interconnected.</w:t>
      </w:r>
      <w:r w:rsidR="00791DB6" w:rsidRPr="003C3869">
        <w:rPr>
          <w:rStyle w:val="Funotenzeichen"/>
          <w:lang w:val="en-GB"/>
        </w:rPr>
        <w:footnoteReference w:id="209"/>
      </w:r>
      <w:r w:rsidR="00791DB6" w:rsidRPr="003C3869">
        <w:rPr>
          <w:lang w:val="en-GB"/>
        </w:rPr>
        <w:t xml:space="preserve"> </w:t>
      </w:r>
      <w:r w:rsidR="0087482A" w:rsidRPr="003C3869">
        <w:rPr>
          <w:lang w:val="en-GB"/>
        </w:rPr>
        <w:t>It is the subgoal accomplishments, the perceived competence that can lead to an increase in intrinsic interest.</w:t>
      </w:r>
      <w:r w:rsidR="0087482A" w:rsidRPr="003C3869">
        <w:rPr>
          <w:rStyle w:val="Funotenzeichen"/>
          <w:lang w:val="en-GB"/>
        </w:rPr>
        <w:footnoteReference w:id="210"/>
      </w:r>
      <w:r w:rsidR="00791DB6" w:rsidRPr="003C3869">
        <w:rPr>
          <w:lang w:val="en-GB"/>
        </w:rPr>
        <w:t xml:space="preserve"> Bandura assumes that </w:t>
      </w:r>
      <w:r w:rsidR="00C71FF8" w:rsidRPr="003C3869">
        <w:rPr>
          <w:lang w:val="en-GB"/>
        </w:rPr>
        <w:t xml:space="preserve">there is a temporal lag between </w:t>
      </w:r>
      <w:r w:rsidR="00791DB6" w:rsidRPr="003C3869">
        <w:rPr>
          <w:lang w:val="en-GB"/>
        </w:rPr>
        <w:t>the strengthening of intrinsic interests</w:t>
      </w:r>
      <w:r w:rsidR="00C71FF8" w:rsidRPr="003C3869">
        <w:rPr>
          <w:lang w:val="en-GB"/>
        </w:rPr>
        <w:t xml:space="preserve"> (slower)</w:t>
      </w:r>
      <w:r w:rsidR="00791DB6" w:rsidRPr="003C3869">
        <w:rPr>
          <w:lang w:val="en-GB"/>
        </w:rPr>
        <w:t xml:space="preserve"> </w:t>
      </w:r>
      <w:r w:rsidR="00C71FF8" w:rsidRPr="003C3869">
        <w:rPr>
          <w:lang w:val="en-GB"/>
        </w:rPr>
        <w:t xml:space="preserve">and of </w:t>
      </w:r>
      <w:r w:rsidR="00791DB6" w:rsidRPr="003C3869">
        <w:rPr>
          <w:lang w:val="en-GB"/>
        </w:rPr>
        <w:t>self-efficacy.</w:t>
      </w:r>
      <w:r w:rsidR="00C71FF8" w:rsidRPr="003C3869">
        <w:rPr>
          <w:rStyle w:val="Funotenzeichen"/>
          <w:lang w:val="en-GB"/>
        </w:rPr>
        <w:footnoteReference w:id="211"/>
      </w:r>
    </w:p>
    <w:p w14:paraId="22E7480A" w14:textId="1DC35CFC" w:rsidR="008B6019" w:rsidRPr="003C3869" w:rsidRDefault="008B6019" w:rsidP="00E1437C">
      <w:pPr>
        <w:rPr>
          <w:lang w:val="en-GB"/>
        </w:rPr>
      </w:pPr>
    </w:p>
    <w:p w14:paraId="49352BB0" w14:textId="77777777" w:rsidR="00BE6689" w:rsidRPr="003C3869" w:rsidRDefault="00BE6689" w:rsidP="00BE6689">
      <w:pPr>
        <w:rPr>
          <w:rFonts w:cstheme="majorHAnsi"/>
          <w:b/>
          <w:bCs/>
          <w:szCs w:val="22"/>
          <w:lang w:val="en-GB"/>
        </w:rPr>
      </w:pPr>
    </w:p>
    <w:p w14:paraId="7B7DFA60" w14:textId="355C12AC" w:rsidR="00C71FF8" w:rsidRPr="002C40AC" w:rsidRDefault="00F2621B" w:rsidP="00C71FF8">
      <w:pPr>
        <w:pStyle w:val="berschrift2"/>
      </w:pPr>
      <w:bookmarkStart w:id="49" w:name="_Ref92064912"/>
      <w:bookmarkStart w:id="50" w:name="_Toc92310435"/>
      <w:r w:rsidRPr="003C3869">
        <w:t>Self-</w:t>
      </w:r>
      <w:r w:rsidR="005C4055" w:rsidRPr="003C3869">
        <w:t>E</w:t>
      </w:r>
      <w:r w:rsidRPr="003C3869">
        <w:t>fficacy</w:t>
      </w:r>
      <w:bookmarkEnd w:id="49"/>
      <w:bookmarkEnd w:id="50"/>
    </w:p>
    <w:p w14:paraId="01D76EBD" w14:textId="5E137028" w:rsidR="00CF0B2F" w:rsidRPr="003C3869" w:rsidRDefault="00E1437C" w:rsidP="000E62FA">
      <w:pPr>
        <w:rPr>
          <w:lang w:val="en-GB"/>
        </w:rPr>
      </w:pPr>
      <w:r w:rsidRPr="003C3869">
        <w:rPr>
          <w:lang w:val="en-GB"/>
        </w:rPr>
        <w:t xml:space="preserve">To learn and to be able to enter relationship </w:t>
      </w:r>
      <w:r w:rsidRPr="000E4BD3">
        <w:rPr>
          <w:lang w:val="en-GB"/>
        </w:rPr>
        <w:t>it is also needed that we believe in our own self-efficacy. To establish resonance wires, we mu</w:t>
      </w:r>
      <w:r w:rsidRPr="003C3869">
        <w:rPr>
          <w:lang w:val="en-GB"/>
        </w:rPr>
        <w:t xml:space="preserve">st feel that we can </w:t>
      </w:r>
      <w:r w:rsidRPr="003C3869">
        <w:rPr>
          <w:i/>
          <w:iCs/>
          <w:lang w:val="en-GB"/>
        </w:rPr>
        <w:t>attain</w:t>
      </w:r>
      <w:r w:rsidRPr="003C3869">
        <w:rPr>
          <w:lang w:val="en-GB"/>
        </w:rPr>
        <w:t xml:space="preserve"> or </w:t>
      </w:r>
      <w:r w:rsidRPr="003C3869">
        <w:rPr>
          <w:i/>
          <w:iCs/>
          <w:lang w:val="en-GB"/>
        </w:rPr>
        <w:t>affect</w:t>
      </w:r>
      <w:r w:rsidRPr="003C3869">
        <w:rPr>
          <w:lang w:val="en-GB"/>
        </w:rPr>
        <w:t xml:space="preserve"> our vis-à-vis and we are open and accessible to be </w:t>
      </w:r>
      <w:r w:rsidRPr="003C3869">
        <w:rPr>
          <w:i/>
          <w:iCs/>
          <w:lang w:val="en-GB"/>
        </w:rPr>
        <w:t>touched</w:t>
      </w:r>
      <w:r w:rsidRPr="003C3869">
        <w:rPr>
          <w:lang w:val="en-GB"/>
        </w:rPr>
        <w:t xml:space="preserve"> ourselves (compare </w:t>
      </w:r>
      <w:r w:rsidRPr="003C3869">
        <w:rPr>
          <w:lang w:val="en-GB"/>
        </w:rPr>
        <w:fldChar w:fldCharType="begin"/>
      </w:r>
      <w:r w:rsidRPr="003C3869">
        <w:rPr>
          <w:lang w:val="en-GB"/>
        </w:rPr>
        <w:instrText xml:space="preserve"> REF _Ref89015354 \r \h  \* MERGEFORMAT </w:instrText>
      </w:r>
      <w:r w:rsidRPr="003C3869">
        <w:rPr>
          <w:lang w:val="en-GB"/>
        </w:rPr>
      </w:r>
      <w:r w:rsidRPr="003C3869">
        <w:rPr>
          <w:lang w:val="en-GB"/>
        </w:rPr>
        <w:fldChar w:fldCharType="separate"/>
      </w:r>
      <w:r w:rsidR="00B0083A">
        <w:rPr>
          <w:lang w:val="en-GB"/>
        </w:rPr>
        <w:t>3.1.2</w:t>
      </w:r>
      <w:r w:rsidRPr="003C3869">
        <w:rPr>
          <w:lang w:val="en-GB"/>
        </w:rPr>
        <w:fldChar w:fldCharType="end"/>
      </w:r>
      <w:r w:rsidRPr="003C3869">
        <w:rPr>
          <w:lang w:val="en-GB"/>
        </w:rPr>
        <w:t>)</w:t>
      </w:r>
      <w:r w:rsidR="00217B52" w:rsidRPr="003C3869">
        <w:rPr>
          <w:lang w:val="en-GB"/>
        </w:rPr>
        <w:t>.</w:t>
      </w:r>
      <w:r w:rsidR="00217B52" w:rsidRPr="003C3869">
        <w:rPr>
          <w:rStyle w:val="Funotenzeichen"/>
          <w:rFonts w:ascii="Calibri Light" w:hAnsi="Calibri Light" w:cs="Calibri Light"/>
          <w:lang w:val="en-GB"/>
        </w:rPr>
        <w:footnoteReference w:id="212"/>
      </w:r>
      <w:r w:rsidR="00217B52" w:rsidRPr="003C3869">
        <w:rPr>
          <w:lang w:val="en-GB"/>
        </w:rPr>
        <w:t xml:space="preserve"> </w:t>
      </w:r>
      <w:r w:rsidR="00C30620" w:rsidRPr="003C3869">
        <w:rPr>
          <w:lang w:val="en-GB"/>
        </w:rPr>
        <w:t xml:space="preserve">Psychological procedures can </w:t>
      </w:r>
      <w:r w:rsidR="006E48B2" w:rsidRPr="003C3869">
        <w:rPr>
          <w:lang w:val="en-GB"/>
        </w:rPr>
        <w:t>strengthen</w:t>
      </w:r>
      <w:r w:rsidR="00FC5F98" w:rsidRPr="003C3869">
        <w:rPr>
          <w:lang w:val="en-GB"/>
        </w:rPr>
        <w:t xml:space="preserve"> your self-efficacy</w:t>
      </w:r>
      <w:r w:rsidR="006E48B2" w:rsidRPr="003C3869">
        <w:rPr>
          <w:lang w:val="en-GB"/>
        </w:rPr>
        <w:t xml:space="preserve"> and your creative self-beliefs in general</w:t>
      </w:r>
      <w:r w:rsidR="00FC5F98" w:rsidRPr="003C3869">
        <w:rPr>
          <w:lang w:val="en-GB"/>
        </w:rPr>
        <w:t>.</w:t>
      </w:r>
      <w:r w:rsidR="00FC5F98" w:rsidRPr="003C3869">
        <w:rPr>
          <w:rStyle w:val="Funotenzeichen"/>
          <w:rFonts w:ascii="Calibri Light" w:hAnsi="Calibri Light" w:cs="Calibri Light"/>
          <w:lang w:val="en-GB"/>
        </w:rPr>
        <w:footnoteReference w:id="213"/>
      </w:r>
      <w:r w:rsidR="00FC5F98" w:rsidRPr="003C3869">
        <w:rPr>
          <w:lang w:val="en-GB"/>
        </w:rPr>
        <w:t xml:space="preserve"> </w:t>
      </w:r>
      <w:r w:rsidR="006E3CBA" w:rsidRPr="003C3869">
        <w:rPr>
          <w:lang w:val="en-GB"/>
        </w:rPr>
        <w:t>Scientific studies show that a high expectation of one's own self-efficacy strengthens one's coping behaviour, tasks are tackled with less effort and more perseverance, and the defensive behaviour in unknown situations is reduced.</w:t>
      </w:r>
      <w:r w:rsidR="006E3CBA" w:rsidRPr="003C3869">
        <w:rPr>
          <w:rStyle w:val="Funotenzeichen"/>
          <w:lang w:val="en-GB"/>
        </w:rPr>
        <w:footnoteReference w:id="214"/>
      </w:r>
      <w:r w:rsidR="00D566D3" w:rsidRPr="003C3869">
        <w:rPr>
          <w:lang w:val="en-GB"/>
        </w:rPr>
        <w:t xml:space="preserve"> </w:t>
      </w:r>
      <w:r w:rsidR="00DE6BA2" w:rsidRPr="003C3869">
        <w:rPr>
          <w:lang w:val="en-GB"/>
        </w:rPr>
        <w:t>M</w:t>
      </w:r>
      <w:r w:rsidR="00D566D3" w:rsidRPr="003C3869">
        <w:rPr>
          <w:lang w:val="en-GB"/>
        </w:rPr>
        <w:t>ethod</w:t>
      </w:r>
      <w:r w:rsidR="00CF0B2F" w:rsidRPr="003C3869">
        <w:rPr>
          <w:lang w:val="en-GB"/>
        </w:rPr>
        <w:t>s</w:t>
      </w:r>
      <w:r w:rsidR="00D566D3" w:rsidRPr="003C3869">
        <w:rPr>
          <w:lang w:val="en-GB"/>
        </w:rPr>
        <w:t xml:space="preserve"> </w:t>
      </w:r>
      <w:r w:rsidR="00FC4330" w:rsidRPr="003C3869">
        <w:rPr>
          <w:lang w:val="en-GB"/>
        </w:rPr>
        <w:t xml:space="preserve">to strengthen self-efficacy </w:t>
      </w:r>
      <w:r w:rsidR="00D566D3" w:rsidRPr="003C3869">
        <w:rPr>
          <w:lang w:val="en-GB"/>
        </w:rPr>
        <w:t xml:space="preserve">different scholars name </w:t>
      </w:r>
      <w:r w:rsidR="00DE6BA2" w:rsidRPr="003C3869">
        <w:rPr>
          <w:lang w:val="en-GB"/>
        </w:rPr>
        <w:t>are</w:t>
      </w:r>
      <w:r w:rsidR="00FC4330" w:rsidRPr="003C3869">
        <w:rPr>
          <w:lang w:val="en-GB"/>
        </w:rPr>
        <w:t xml:space="preserve"> </w:t>
      </w:r>
      <w:r w:rsidR="00DE6BA2" w:rsidRPr="003C3869">
        <w:rPr>
          <w:lang w:val="en-GB"/>
        </w:rPr>
        <w:t xml:space="preserve">“vicarious experience”, “physiological and affective states”, “integration of efficacy information” and  </w:t>
      </w:r>
      <w:r w:rsidR="00D566D3" w:rsidRPr="003C3869">
        <w:rPr>
          <w:lang w:val="en-GB"/>
        </w:rPr>
        <w:t xml:space="preserve">verbal encouragement in form of expressed faith in my capabilities </w:t>
      </w:r>
      <w:r w:rsidR="00D566D3" w:rsidRPr="003C3869">
        <w:rPr>
          <w:lang w:val="en-GB"/>
        </w:rPr>
        <w:lastRenderedPageBreak/>
        <w:t>through others or self-affirming beliefs.</w:t>
      </w:r>
      <w:r w:rsidR="00D566D3" w:rsidRPr="003C3869">
        <w:rPr>
          <w:rStyle w:val="Funotenzeichen"/>
          <w:lang w:val="en-GB"/>
        </w:rPr>
        <w:footnoteReference w:id="215"/>
      </w:r>
      <w:r w:rsidR="00D566D3" w:rsidRPr="003C3869">
        <w:rPr>
          <w:lang w:val="en-GB"/>
        </w:rPr>
        <w:t xml:space="preserve"> </w:t>
      </w:r>
      <w:r w:rsidR="00D566D3" w:rsidRPr="003C3869">
        <w:rPr>
          <w:lang w:val="en-GB"/>
        </w:rPr>
        <w:br/>
      </w:r>
      <w:r w:rsidR="00C13B59" w:rsidRPr="003C3869">
        <w:rPr>
          <w:lang w:val="en-GB"/>
        </w:rPr>
        <w:t>It our context it is central, that self-efficacy is a loving one and experienced in a “resonance-sensitive sense”. When we use it as reifying control within the old story to dominate our relationships, it is not a contribution to a singing world.</w:t>
      </w:r>
      <w:r w:rsidR="00C13B59" w:rsidRPr="003C3869">
        <w:rPr>
          <w:rStyle w:val="Funotenzeichen"/>
          <w:rFonts w:cstheme="majorHAnsi"/>
          <w:szCs w:val="22"/>
          <w:lang w:val="en-GB"/>
        </w:rPr>
        <w:footnoteReference w:id="216"/>
      </w:r>
    </w:p>
    <w:p w14:paraId="55BA7F8A" w14:textId="77777777" w:rsidR="00DE6BA2" w:rsidRPr="003C3869" w:rsidRDefault="00DE6BA2" w:rsidP="000E62FA">
      <w:pPr>
        <w:rPr>
          <w:lang w:val="en-GB"/>
        </w:rPr>
      </w:pPr>
    </w:p>
    <w:p w14:paraId="62882C1E" w14:textId="1EA9C782" w:rsidR="00F12969" w:rsidRPr="003C3869" w:rsidRDefault="00383E27" w:rsidP="00F12969">
      <w:pPr>
        <w:rPr>
          <w:rFonts w:cstheme="majorHAnsi"/>
          <w:szCs w:val="22"/>
          <w:lang w:val="en-GB"/>
        </w:rPr>
      </w:pPr>
      <w:r w:rsidRPr="003C3869">
        <w:rPr>
          <w:rFonts w:cstheme="majorHAnsi"/>
          <w:szCs w:val="22"/>
          <w:lang w:val="en-GB"/>
        </w:rPr>
        <w:t>Low self-efficacy expectations lead under challenging conditions to increased anxiety</w:t>
      </w:r>
      <w:r w:rsidR="00D146EC" w:rsidRPr="003C3869">
        <w:rPr>
          <w:rFonts w:cstheme="majorHAnsi"/>
          <w:szCs w:val="22"/>
          <w:lang w:val="en-GB"/>
        </w:rPr>
        <w:t xml:space="preserve"> and vice versa. </w:t>
      </w:r>
      <w:r w:rsidRPr="003C3869">
        <w:rPr>
          <w:rFonts w:cstheme="majorHAnsi"/>
          <w:szCs w:val="22"/>
          <w:lang w:val="en-GB"/>
        </w:rPr>
        <w:t xml:space="preserve">According to neuropsychological findings, </w:t>
      </w:r>
      <w:r w:rsidR="00D146EC" w:rsidRPr="003C3869">
        <w:rPr>
          <w:rFonts w:cstheme="majorHAnsi"/>
          <w:szCs w:val="22"/>
          <w:lang w:val="en-GB"/>
        </w:rPr>
        <w:t xml:space="preserve">both a low self-efficacy and </w:t>
      </w:r>
      <w:r w:rsidRPr="003C3869">
        <w:rPr>
          <w:rFonts w:cstheme="majorHAnsi"/>
          <w:szCs w:val="22"/>
          <w:lang w:val="en-GB"/>
        </w:rPr>
        <w:t xml:space="preserve">anxiety and stress </w:t>
      </w:r>
      <w:r w:rsidR="00F660B7" w:rsidRPr="003C3869">
        <w:rPr>
          <w:rFonts w:cstheme="majorHAnsi"/>
          <w:szCs w:val="22"/>
          <w:lang w:val="en-GB"/>
        </w:rPr>
        <w:t>directly reduce</w:t>
      </w:r>
      <w:r w:rsidRPr="003C3869">
        <w:rPr>
          <w:rFonts w:cstheme="majorHAnsi"/>
          <w:szCs w:val="22"/>
          <w:lang w:val="en-GB"/>
        </w:rPr>
        <w:t xml:space="preserve"> the ability to resonate.</w:t>
      </w:r>
      <w:r w:rsidR="00F660B7" w:rsidRPr="003C3869">
        <w:rPr>
          <w:rStyle w:val="Funotenzeichen"/>
          <w:rFonts w:cstheme="majorHAnsi"/>
          <w:szCs w:val="22"/>
          <w:lang w:val="en-GB"/>
        </w:rPr>
        <w:footnoteReference w:id="217"/>
      </w:r>
      <w:r w:rsidR="00F660B7" w:rsidRPr="003C3869">
        <w:rPr>
          <w:rFonts w:cstheme="majorHAnsi"/>
          <w:szCs w:val="22"/>
          <w:lang w:val="en-GB"/>
        </w:rPr>
        <w:t xml:space="preserve"> It is therefore doubly important to consciously nourish and strengthen one's self-efficacy</w:t>
      </w:r>
      <w:r w:rsidR="00D146EC" w:rsidRPr="003C3869">
        <w:rPr>
          <w:rFonts w:cstheme="majorHAnsi"/>
          <w:szCs w:val="22"/>
          <w:lang w:val="en-GB"/>
        </w:rPr>
        <w:t xml:space="preserve"> and </w:t>
      </w:r>
      <w:r w:rsidR="00450078" w:rsidRPr="003C3869">
        <w:rPr>
          <w:rFonts w:cstheme="majorHAnsi"/>
          <w:szCs w:val="22"/>
          <w:lang w:val="en-GB"/>
        </w:rPr>
        <w:t xml:space="preserve">apply techniques to reduce stress and fear. This example illustrates how </w:t>
      </w:r>
      <w:r w:rsidR="00CF0B2F" w:rsidRPr="003C3869">
        <w:rPr>
          <w:rFonts w:cstheme="majorHAnsi"/>
          <w:szCs w:val="22"/>
          <w:lang w:val="en-GB"/>
        </w:rPr>
        <w:t xml:space="preserve">inextricably linked </w:t>
      </w:r>
      <w:r w:rsidR="00450078" w:rsidRPr="003C3869">
        <w:rPr>
          <w:rFonts w:cstheme="majorHAnsi"/>
          <w:szCs w:val="22"/>
          <w:lang w:val="en-GB"/>
        </w:rPr>
        <w:t>“the cognitive/evaluative and bodily/affective dimensions of our relationship to the world” are.</w:t>
      </w:r>
      <w:r w:rsidR="00450078" w:rsidRPr="003C3869">
        <w:rPr>
          <w:rStyle w:val="Funotenzeichen"/>
          <w:rFonts w:cstheme="majorHAnsi"/>
          <w:szCs w:val="22"/>
          <w:lang w:val="en-GB"/>
        </w:rPr>
        <w:footnoteReference w:id="218"/>
      </w:r>
    </w:p>
    <w:p w14:paraId="39700C5D" w14:textId="0732321E" w:rsidR="00D75E48" w:rsidRPr="003C3869" w:rsidRDefault="00D75E48" w:rsidP="00F2621B">
      <w:pPr>
        <w:rPr>
          <w:lang w:val="en-GB"/>
        </w:rPr>
      </w:pPr>
    </w:p>
    <w:p w14:paraId="2BB95A94" w14:textId="77777777" w:rsidR="000E62FA" w:rsidRPr="003C3869" w:rsidRDefault="000E62FA" w:rsidP="00F2621B">
      <w:pPr>
        <w:rPr>
          <w:lang w:val="en-GB"/>
        </w:rPr>
      </w:pPr>
    </w:p>
    <w:p w14:paraId="09AF2A83" w14:textId="06D8E7C4" w:rsidR="0024432D" w:rsidRPr="002C40AC" w:rsidRDefault="00A505BD" w:rsidP="0024432D">
      <w:pPr>
        <w:pStyle w:val="berschrift2"/>
      </w:pPr>
      <w:bookmarkStart w:id="51" w:name="_Ref92220123"/>
      <w:bookmarkStart w:id="52" w:name="_Toc92310436"/>
      <w:r w:rsidRPr="003C3869">
        <w:t xml:space="preserve">The </w:t>
      </w:r>
      <w:r w:rsidR="005C4055" w:rsidRPr="003C3869">
        <w:t>P</w:t>
      </w:r>
      <w:r w:rsidRPr="003C3869">
        <w:t xml:space="preserve">ath from </w:t>
      </w:r>
      <w:r w:rsidR="005C4055" w:rsidRPr="003C3869">
        <w:t>F</w:t>
      </w:r>
      <w:r w:rsidRPr="003C3869">
        <w:t xml:space="preserve">ear to </w:t>
      </w:r>
      <w:r w:rsidR="005C4055" w:rsidRPr="003C3869">
        <w:t>L</w:t>
      </w:r>
      <w:r w:rsidRPr="003C3869">
        <w:t>ove</w:t>
      </w:r>
      <w:bookmarkEnd w:id="51"/>
      <w:bookmarkEnd w:id="52"/>
    </w:p>
    <w:p w14:paraId="61D93E62" w14:textId="08464487" w:rsidR="007B7431" w:rsidRPr="003C3869" w:rsidRDefault="001170F1" w:rsidP="00D86CBA">
      <w:pPr>
        <w:rPr>
          <w:szCs w:val="22"/>
          <w:lang w:val="en-GB"/>
        </w:rPr>
      </w:pPr>
      <w:r w:rsidRPr="003C3869">
        <w:rPr>
          <w:lang w:val="en-GB"/>
        </w:rPr>
        <w:t xml:space="preserve">As described in the chapter </w:t>
      </w:r>
      <w:r w:rsidRPr="003C3869">
        <w:rPr>
          <w:lang w:val="en-GB"/>
        </w:rPr>
        <w:fldChar w:fldCharType="begin"/>
      </w:r>
      <w:r w:rsidRPr="003C3869">
        <w:rPr>
          <w:lang w:val="en-GB"/>
        </w:rPr>
        <w:instrText xml:space="preserve"> REF _Ref88935220 \r \h </w:instrText>
      </w:r>
      <w:r w:rsidRPr="003C3869">
        <w:rPr>
          <w:lang w:val="en-GB"/>
        </w:rPr>
      </w:r>
      <w:r w:rsidRPr="003C3869">
        <w:rPr>
          <w:lang w:val="en-GB"/>
        </w:rPr>
        <w:fldChar w:fldCharType="separate"/>
      </w:r>
      <w:r w:rsidR="00B0083A">
        <w:rPr>
          <w:lang w:val="en-GB"/>
        </w:rPr>
        <w:t>3.2</w:t>
      </w:r>
      <w:r w:rsidRPr="003C3869">
        <w:rPr>
          <w:lang w:val="en-GB"/>
        </w:rPr>
        <w:fldChar w:fldCharType="end"/>
      </w:r>
      <w:r w:rsidR="00F443E6">
        <w:rPr>
          <w:lang w:val="en-GB"/>
        </w:rPr>
        <w:t>,</w:t>
      </w:r>
      <w:r w:rsidRPr="003C3869">
        <w:rPr>
          <w:lang w:val="en-GB"/>
        </w:rPr>
        <w:t xml:space="preserve"> our growth, acceleration, and innovation orientated society is pushed through the </w:t>
      </w:r>
      <w:r w:rsidRPr="00F443E6">
        <w:rPr>
          <w:lang w:val="en-GB"/>
        </w:rPr>
        <w:t>fear of losing something</w:t>
      </w:r>
      <w:r w:rsidR="007B7431" w:rsidRPr="00F443E6">
        <w:rPr>
          <w:lang w:val="en-GB"/>
        </w:rPr>
        <w:t xml:space="preserve"> and through the hope that through the expansion of our share of the world the future becomes better than the present. </w:t>
      </w:r>
      <w:r w:rsidR="003116A3" w:rsidRPr="00F443E6">
        <w:rPr>
          <w:szCs w:val="22"/>
          <w:lang w:val="en-GB"/>
        </w:rPr>
        <w:t>Further it is often described that the logic of escalation is also a</w:t>
      </w:r>
      <w:r w:rsidR="003116A3" w:rsidRPr="003C3869">
        <w:rPr>
          <w:szCs w:val="22"/>
          <w:lang w:val="en-GB"/>
        </w:rPr>
        <w:t xml:space="preserve"> cause of our inability to face and stand our pain.</w:t>
      </w:r>
      <w:r w:rsidR="000B7F67" w:rsidRPr="003C3869">
        <w:rPr>
          <w:szCs w:val="22"/>
          <w:lang w:val="en-GB"/>
        </w:rPr>
        <w:t xml:space="preserve"> Many scholar</w:t>
      </w:r>
      <w:r w:rsidR="00E42EAB" w:rsidRPr="003C3869">
        <w:rPr>
          <w:szCs w:val="22"/>
          <w:lang w:val="en-GB"/>
        </w:rPr>
        <w:t xml:space="preserve">s and especially Macy, see in this inability also a driving force of our immense overconsumption. We try to plug the lack of </w:t>
      </w:r>
      <w:r w:rsidR="00D572F7" w:rsidRPr="003C3869">
        <w:rPr>
          <w:szCs w:val="22"/>
          <w:lang w:val="en-GB"/>
        </w:rPr>
        <w:t xml:space="preserve">our presence, </w:t>
      </w:r>
      <w:r w:rsidR="00E42EAB" w:rsidRPr="003C3869">
        <w:rPr>
          <w:szCs w:val="22"/>
          <w:lang w:val="en-GB"/>
        </w:rPr>
        <w:t>self-care</w:t>
      </w:r>
      <w:r w:rsidR="00D572F7" w:rsidRPr="003C3869">
        <w:rPr>
          <w:szCs w:val="22"/>
          <w:lang w:val="en-GB"/>
        </w:rPr>
        <w:t xml:space="preserve"> and </w:t>
      </w:r>
      <w:r w:rsidR="00E42EAB" w:rsidRPr="003C3869">
        <w:rPr>
          <w:szCs w:val="22"/>
          <w:lang w:val="en-GB"/>
        </w:rPr>
        <w:t>self-love</w:t>
      </w:r>
      <w:r w:rsidR="00D572F7" w:rsidRPr="003C3869">
        <w:rPr>
          <w:szCs w:val="22"/>
          <w:lang w:val="en-GB"/>
        </w:rPr>
        <w:t xml:space="preserve"> </w:t>
      </w:r>
      <w:r w:rsidR="00E42EAB" w:rsidRPr="003C3869">
        <w:rPr>
          <w:szCs w:val="22"/>
          <w:lang w:val="en-GB"/>
        </w:rPr>
        <w:t>with matter, special vacations, seminars, further development, consumer goods and</w:t>
      </w:r>
      <w:r w:rsidR="00D572F7" w:rsidRPr="003C3869">
        <w:rPr>
          <w:szCs w:val="22"/>
          <w:lang w:val="en-GB"/>
        </w:rPr>
        <w:t xml:space="preserve"> all sorts of</w:t>
      </w:r>
      <w:r w:rsidR="00E42EAB" w:rsidRPr="003C3869">
        <w:rPr>
          <w:szCs w:val="22"/>
          <w:lang w:val="en-GB"/>
        </w:rPr>
        <w:t xml:space="preserve"> distraction, because we have never learned and are afraid of just being present </w:t>
      </w:r>
      <w:r w:rsidR="00E42EAB" w:rsidRPr="003C3869">
        <w:rPr>
          <w:lang w:val="en-GB"/>
        </w:rPr>
        <w:t>with what is and really listen.</w:t>
      </w:r>
      <w:r w:rsidR="000B7F67" w:rsidRPr="003C3869">
        <w:rPr>
          <w:rStyle w:val="Funotenzeichen"/>
          <w:szCs w:val="22"/>
          <w:lang w:val="en-GB"/>
        </w:rPr>
        <w:footnoteReference w:id="219"/>
      </w:r>
      <w:r w:rsidR="000B7F67" w:rsidRPr="003C3869">
        <w:rPr>
          <w:szCs w:val="22"/>
          <w:lang w:val="en-GB"/>
        </w:rPr>
        <w:t xml:space="preserve"> </w:t>
      </w:r>
      <w:r w:rsidR="00E42EAB" w:rsidRPr="003C3869">
        <w:rPr>
          <w:szCs w:val="22"/>
          <w:lang w:val="en-GB"/>
        </w:rPr>
        <w:t xml:space="preserve">We </w:t>
      </w:r>
      <w:r w:rsidR="00CA306E" w:rsidRPr="003C3869">
        <w:rPr>
          <w:szCs w:val="22"/>
          <w:lang w:val="en-GB"/>
        </w:rPr>
        <w:t xml:space="preserve">switch on our machine self in the morning and are driven through the day by the fear of stopping because </w:t>
      </w:r>
      <w:r w:rsidR="00D572F7" w:rsidRPr="003C3869">
        <w:rPr>
          <w:szCs w:val="22"/>
          <w:lang w:val="en-GB"/>
        </w:rPr>
        <w:t xml:space="preserve">we are always in a competitive situation and </w:t>
      </w:r>
      <w:r w:rsidR="00CA306E" w:rsidRPr="003C3869">
        <w:rPr>
          <w:szCs w:val="22"/>
          <w:lang w:val="en-GB"/>
        </w:rPr>
        <w:t>the escalator is constantly moving down.</w:t>
      </w:r>
      <w:r w:rsidR="00CA306E" w:rsidRPr="003C3869">
        <w:rPr>
          <w:rStyle w:val="Funotenzeichen"/>
          <w:szCs w:val="22"/>
          <w:lang w:val="en-GB"/>
        </w:rPr>
        <w:footnoteReference w:id="220"/>
      </w:r>
    </w:p>
    <w:p w14:paraId="5134C019" w14:textId="77777777" w:rsidR="00D572F7" w:rsidRPr="003C3869" w:rsidRDefault="00D572F7" w:rsidP="00D86CBA">
      <w:pPr>
        <w:rPr>
          <w:szCs w:val="22"/>
          <w:lang w:val="en-GB"/>
        </w:rPr>
      </w:pPr>
    </w:p>
    <w:p w14:paraId="1AA5611B" w14:textId="2ABBE0FE" w:rsidR="001170F1" w:rsidRPr="003C3869" w:rsidRDefault="00D572F7" w:rsidP="00D86CBA">
      <w:pPr>
        <w:rPr>
          <w:szCs w:val="22"/>
          <w:lang w:val="en-GB"/>
        </w:rPr>
      </w:pPr>
      <w:r w:rsidRPr="003C3869">
        <w:rPr>
          <w:rFonts w:ascii="Calibri Light" w:hAnsi="Calibri Light" w:cs="Calibri Light"/>
          <w:szCs w:val="22"/>
          <w:lang w:val="en-GB"/>
        </w:rPr>
        <w:lastRenderedPageBreak/>
        <w:t xml:space="preserve">Anxiety </w:t>
      </w:r>
      <w:r w:rsidRPr="003C3869">
        <w:rPr>
          <w:szCs w:val="22"/>
          <w:lang w:val="en-GB"/>
        </w:rPr>
        <w:t xml:space="preserve">and lack of time are two aspects that make it very difficult to enter a resonant relationship with anything and as neuropsychological research showed, they </w:t>
      </w:r>
      <w:r w:rsidR="000327EA" w:rsidRPr="003C3869">
        <w:rPr>
          <w:szCs w:val="22"/>
          <w:lang w:val="en-GB"/>
        </w:rPr>
        <w:t>also limit</w:t>
      </w:r>
      <w:r w:rsidRPr="003C3869">
        <w:rPr>
          <w:szCs w:val="22"/>
          <w:lang w:val="en-GB"/>
        </w:rPr>
        <w:t xml:space="preserve"> our capacity of empathy. When I am afraid, worried or in pain, I also close myself off quite physically. I don't want to be touched because that could lead to wounding.</w:t>
      </w:r>
      <w:r w:rsidRPr="003C3869">
        <w:rPr>
          <w:rStyle w:val="Funotenzeichen"/>
          <w:rFonts w:ascii="Calibri Light" w:hAnsi="Calibri Light" w:cs="Calibri Light"/>
          <w:szCs w:val="22"/>
          <w:lang w:val="en-GB"/>
        </w:rPr>
        <w:footnoteReference w:id="221"/>
      </w:r>
      <w:r w:rsidRPr="003C3869">
        <w:rPr>
          <w:szCs w:val="22"/>
          <w:lang w:val="en-GB"/>
        </w:rPr>
        <w:t xml:space="preserve"> </w:t>
      </w:r>
      <w:r w:rsidR="000B7F67" w:rsidRPr="003C3869">
        <w:rPr>
          <w:lang w:val="en-GB"/>
        </w:rPr>
        <w:t>Resistance</w:t>
      </w:r>
      <w:r w:rsidR="00C04EF2" w:rsidRPr="003C3869">
        <w:rPr>
          <w:lang w:val="en-GB"/>
        </w:rPr>
        <w:t xml:space="preserve"> to what </w:t>
      </w:r>
      <w:r w:rsidR="000327EA" w:rsidRPr="003C3869">
        <w:rPr>
          <w:lang w:val="en-GB"/>
        </w:rPr>
        <w:t>is,</w:t>
      </w:r>
      <w:r w:rsidR="000B7F67" w:rsidRPr="003C3869">
        <w:rPr>
          <w:lang w:val="en-GB"/>
        </w:rPr>
        <w:t xml:space="preserve"> and fear make resonance impossible. </w:t>
      </w:r>
      <w:r w:rsidRPr="003C3869">
        <w:rPr>
          <w:lang w:val="en-GB"/>
        </w:rPr>
        <w:t>The</w:t>
      </w:r>
      <w:r w:rsidR="000B7F67" w:rsidRPr="003C3869">
        <w:rPr>
          <w:lang w:val="en-GB"/>
        </w:rPr>
        <w:t xml:space="preserve"> ability to </w:t>
      </w:r>
      <w:r w:rsidR="00C04EF2" w:rsidRPr="003C3869">
        <w:rPr>
          <w:lang w:val="en-GB"/>
        </w:rPr>
        <w:t xml:space="preserve">deeply </w:t>
      </w:r>
      <w:r w:rsidR="000B7F67" w:rsidRPr="003C3869">
        <w:rPr>
          <w:lang w:val="en-GB"/>
        </w:rPr>
        <w:t xml:space="preserve">be </w:t>
      </w:r>
      <w:r w:rsidR="00C04EF2" w:rsidRPr="003C3869">
        <w:rPr>
          <w:lang w:val="en-GB"/>
        </w:rPr>
        <w:t xml:space="preserve">and stay present </w:t>
      </w:r>
      <w:r w:rsidR="000B7F67" w:rsidRPr="003C3869">
        <w:rPr>
          <w:lang w:val="en-GB"/>
        </w:rPr>
        <w:t>with an emotion, a feeling</w:t>
      </w:r>
      <w:r w:rsidR="00C04EF2" w:rsidRPr="003C3869">
        <w:rPr>
          <w:lang w:val="en-GB"/>
        </w:rPr>
        <w:t xml:space="preserve"> and to surrender to the present moment, t</w:t>
      </w:r>
      <w:r w:rsidR="000B7F67" w:rsidRPr="003C3869">
        <w:rPr>
          <w:lang w:val="en-GB"/>
        </w:rPr>
        <w:t>o observe it out of a non-judgmental space</w:t>
      </w:r>
      <w:r w:rsidRPr="003C3869">
        <w:rPr>
          <w:lang w:val="en-GB"/>
        </w:rPr>
        <w:t xml:space="preserve"> is culturally unknown for us</w:t>
      </w:r>
      <w:r w:rsidR="000B7F67" w:rsidRPr="003C3869">
        <w:rPr>
          <w:lang w:val="en-GB"/>
        </w:rPr>
        <w:t xml:space="preserve">. </w:t>
      </w:r>
      <w:r w:rsidRPr="003C3869">
        <w:rPr>
          <w:lang w:val="en-GB"/>
        </w:rPr>
        <w:t xml:space="preserve">We judge everything and always, often most harshly ourselves, because we believe that this is the best way to optimize ourselves. </w:t>
      </w:r>
      <w:r w:rsidR="00C04EF2" w:rsidRPr="003C3869">
        <w:rPr>
          <w:rFonts w:cstheme="majorHAnsi"/>
          <w:szCs w:val="22"/>
          <w:lang w:val="en-GB"/>
        </w:rPr>
        <w:t>A very efficient way to step out of the common aggressive</w:t>
      </w:r>
      <w:r w:rsidR="004849EA" w:rsidRPr="003C3869">
        <w:rPr>
          <w:rFonts w:cstheme="majorHAnsi"/>
          <w:szCs w:val="22"/>
          <w:lang w:val="en-GB"/>
        </w:rPr>
        <w:t>, reifying relationship to the world (</w:t>
      </w:r>
      <w:r w:rsidR="004849EA" w:rsidRPr="003C3869">
        <w:rPr>
          <w:rFonts w:cstheme="majorHAnsi"/>
          <w:szCs w:val="22"/>
          <w:lang w:val="en-GB"/>
        </w:rPr>
        <w:fldChar w:fldCharType="begin"/>
      </w:r>
      <w:r w:rsidR="004849EA" w:rsidRPr="003C3869">
        <w:rPr>
          <w:rFonts w:cstheme="majorHAnsi"/>
          <w:szCs w:val="22"/>
          <w:lang w:val="en-GB"/>
        </w:rPr>
        <w:instrText xml:space="preserve"> REF _Ref88935220 \r \h </w:instrText>
      </w:r>
      <w:r w:rsidR="004849EA" w:rsidRPr="003C3869">
        <w:rPr>
          <w:rFonts w:cstheme="majorHAnsi"/>
          <w:szCs w:val="22"/>
          <w:lang w:val="en-GB"/>
        </w:rPr>
      </w:r>
      <w:r w:rsidR="004849EA" w:rsidRPr="003C3869">
        <w:rPr>
          <w:rFonts w:cstheme="majorHAnsi"/>
          <w:szCs w:val="22"/>
          <w:lang w:val="en-GB"/>
        </w:rPr>
        <w:fldChar w:fldCharType="separate"/>
      </w:r>
      <w:r w:rsidR="00B0083A">
        <w:rPr>
          <w:rFonts w:cstheme="majorHAnsi"/>
          <w:szCs w:val="22"/>
          <w:lang w:val="en-GB"/>
        </w:rPr>
        <w:t>3.2</w:t>
      </w:r>
      <w:r w:rsidR="004849EA" w:rsidRPr="003C3869">
        <w:rPr>
          <w:rFonts w:cstheme="majorHAnsi"/>
          <w:szCs w:val="22"/>
          <w:lang w:val="en-GB"/>
        </w:rPr>
        <w:fldChar w:fldCharType="end"/>
      </w:r>
      <w:r w:rsidR="004849EA" w:rsidRPr="003C3869">
        <w:rPr>
          <w:rFonts w:cstheme="majorHAnsi"/>
          <w:szCs w:val="22"/>
          <w:lang w:val="en-GB"/>
        </w:rPr>
        <w:t>)</w:t>
      </w:r>
      <w:r w:rsidR="00C04EF2" w:rsidRPr="003C3869">
        <w:rPr>
          <w:rFonts w:cstheme="majorHAnsi"/>
          <w:szCs w:val="22"/>
          <w:lang w:val="en-GB"/>
        </w:rPr>
        <w:t xml:space="preserve"> </w:t>
      </w:r>
      <w:r w:rsidR="004849EA" w:rsidRPr="003C3869">
        <w:rPr>
          <w:rFonts w:cstheme="majorHAnsi"/>
          <w:szCs w:val="22"/>
          <w:lang w:val="en-GB"/>
        </w:rPr>
        <w:t>is</w:t>
      </w:r>
      <w:r w:rsidR="000B7F67" w:rsidRPr="003C3869">
        <w:rPr>
          <w:rFonts w:cstheme="majorHAnsi"/>
          <w:szCs w:val="22"/>
          <w:lang w:val="en-GB"/>
        </w:rPr>
        <w:t xml:space="preserve"> to learn </w:t>
      </w:r>
      <w:r w:rsidR="004849EA" w:rsidRPr="003C3869">
        <w:rPr>
          <w:rFonts w:cstheme="majorHAnsi"/>
          <w:szCs w:val="22"/>
          <w:lang w:val="en-GB"/>
        </w:rPr>
        <w:t>to show up to yourself</w:t>
      </w:r>
      <w:r w:rsidR="00B37A0A" w:rsidRPr="003C3869">
        <w:rPr>
          <w:rFonts w:cstheme="majorHAnsi"/>
          <w:szCs w:val="22"/>
          <w:lang w:val="en-GB"/>
        </w:rPr>
        <w:t xml:space="preserve"> again</w:t>
      </w:r>
      <w:r w:rsidR="004849EA" w:rsidRPr="003C3869">
        <w:rPr>
          <w:rFonts w:cstheme="majorHAnsi"/>
          <w:szCs w:val="22"/>
          <w:lang w:val="en-GB"/>
        </w:rPr>
        <w:t xml:space="preserve">, </w:t>
      </w:r>
      <w:r w:rsidR="00B37A0A" w:rsidRPr="003C3869">
        <w:rPr>
          <w:rFonts w:cstheme="majorHAnsi"/>
          <w:szCs w:val="22"/>
          <w:lang w:val="en-GB"/>
        </w:rPr>
        <w:t xml:space="preserve">perceive your feelings, </w:t>
      </w:r>
      <w:r w:rsidR="004849EA" w:rsidRPr="003C3869">
        <w:rPr>
          <w:rFonts w:cstheme="majorHAnsi"/>
          <w:szCs w:val="22"/>
          <w:lang w:val="en-GB"/>
        </w:rPr>
        <w:t xml:space="preserve">stay present and maybe </w:t>
      </w:r>
      <w:r w:rsidR="000B7F67" w:rsidRPr="003C3869">
        <w:rPr>
          <w:rFonts w:cstheme="majorHAnsi"/>
          <w:szCs w:val="22"/>
          <w:lang w:val="en-GB"/>
        </w:rPr>
        <w:t>to articulate and share them</w:t>
      </w:r>
      <w:r w:rsidR="004849EA" w:rsidRPr="003C3869">
        <w:rPr>
          <w:rFonts w:cstheme="majorHAnsi"/>
          <w:szCs w:val="22"/>
          <w:lang w:val="en-GB"/>
        </w:rPr>
        <w:t xml:space="preserve"> honestly</w:t>
      </w:r>
      <w:r w:rsidR="00B37A0A" w:rsidRPr="003C3869">
        <w:rPr>
          <w:rFonts w:cstheme="majorHAnsi"/>
          <w:szCs w:val="22"/>
          <w:lang w:val="en-GB"/>
        </w:rPr>
        <w:t xml:space="preserve"> with others</w:t>
      </w:r>
      <w:r w:rsidR="000B7F67" w:rsidRPr="003C3869">
        <w:rPr>
          <w:rFonts w:cstheme="majorHAnsi"/>
          <w:szCs w:val="22"/>
          <w:lang w:val="en-GB"/>
        </w:rPr>
        <w:t>. A good toolbox for this is the work that reconnects</w:t>
      </w:r>
      <w:r w:rsidR="00B37A0A" w:rsidRPr="003C3869">
        <w:rPr>
          <w:rFonts w:cstheme="majorHAnsi"/>
          <w:szCs w:val="22"/>
          <w:lang w:val="en-GB"/>
        </w:rPr>
        <w:t xml:space="preserve"> and many meditation</w:t>
      </w:r>
      <w:r w:rsidR="006D5760" w:rsidRPr="003C3869">
        <w:rPr>
          <w:rFonts w:cstheme="majorHAnsi"/>
          <w:szCs w:val="22"/>
          <w:lang w:val="en-GB"/>
        </w:rPr>
        <w:t xml:space="preserve"> </w:t>
      </w:r>
      <w:r w:rsidR="00B37A0A" w:rsidRPr="003C3869">
        <w:rPr>
          <w:rFonts w:cstheme="majorHAnsi"/>
          <w:szCs w:val="22"/>
          <w:lang w:val="en-GB"/>
        </w:rPr>
        <w:t>practises</w:t>
      </w:r>
      <w:r w:rsidR="000B7F67" w:rsidRPr="003C3869">
        <w:rPr>
          <w:rFonts w:cstheme="majorHAnsi"/>
          <w:szCs w:val="22"/>
          <w:lang w:val="en-GB"/>
        </w:rPr>
        <w:t>.</w:t>
      </w:r>
      <w:r w:rsidR="004849EA" w:rsidRPr="003C3869">
        <w:rPr>
          <w:rStyle w:val="Funotenzeichen"/>
          <w:rFonts w:cstheme="majorHAnsi"/>
          <w:szCs w:val="22"/>
          <w:lang w:val="en-GB"/>
        </w:rPr>
        <w:footnoteReference w:id="222"/>
      </w:r>
      <w:r w:rsidR="00B37A0A" w:rsidRPr="003C3869">
        <w:rPr>
          <w:rFonts w:cstheme="majorHAnsi"/>
          <w:szCs w:val="22"/>
          <w:lang w:val="en-GB"/>
        </w:rPr>
        <w:t xml:space="preserve"> </w:t>
      </w:r>
      <w:r w:rsidR="00B37A0A" w:rsidRPr="003C3869">
        <w:rPr>
          <w:lang w:val="en-GB"/>
        </w:rPr>
        <w:t xml:space="preserve">Also the practice of straying, the sit spot or any method that interrupts the aggressive attitude of execution can provide benefit (compare </w:t>
      </w:r>
      <w:r w:rsidR="00B37A0A" w:rsidRPr="003C3869">
        <w:rPr>
          <w:lang w:val="en-GB"/>
        </w:rPr>
        <w:fldChar w:fldCharType="begin"/>
      </w:r>
      <w:r w:rsidR="00B37A0A" w:rsidRPr="003C3869">
        <w:rPr>
          <w:lang w:val="en-GB"/>
        </w:rPr>
        <w:instrText xml:space="preserve"> REF _Ref88936408 \r \h </w:instrText>
      </w:r>
      <w:r w:rsidR="00B37A0A" w:rsidRPr="003C3869">
        <w:rPr>
          <w:lang w:val="en-GB"/>
        </w:rPr>
      </w:r>
      <w:r w:rsidR="00B37A0A" w:rsidRPr="003C3869">
        <w:rPr>
          <w:lang w:val="en-GB"/>
        </w:rPr>
        <w:fldChar w:fldCharType="separate"/>
      </w:r>
      <w:r w:rsidR="00B0083A">
        <w:rPr>
          <w:lang w:val="en-GB"/>
        </w:rPr>
        <w:t>3.4</w:t>
      </w:r>
      <w:r w:rsidR="00B37A0A" w:rsidRPr="003C3869">
        <w:rPr>
          <w:lang w:val="en-GB"/>
        </w:rPr>
        <w:fldChar w:fldCharType="end"/>
      </w:r>
      <w:r w:rsidR="00B37A0A" w:rsidRPr="003C3869">
        <w:rPr>
          <w:lang w:val="en-GB"/>
        </w:rPr>
        <w:t xml:space="preserve">, </w:t>
      </w:r>
      <w:r w:rsidR="00B37A0A" w:rsidRPr="003C3869">
        <w:rPr>
          <w:lang w:val="en-GB"/>
        </w:rPr>
        <w:fldChar w:fldCharType="begin"/>
      </w:r>
      <w:r w:rsidR="00B37A0A" w:rsidRPr="003C3869">
        <w:rPr>
          <w:lang w:val="en-GB"/>
        </w:rPr>
        <w:instrText xml:space="preserve"> REF _Ref92091871 \r \h </w:instrText>
      </w:r>
      <w:r w:rsidR="00B37A0A" w:rsidRPr="003C3869">
        <w:rPr>
          <w:lang w:val="en-GB"/>
        </w:rPr>
      </w:r>
      <w:r w:rsidR="00B37A0A" w:rsidRPr="003C3869">
        <w:rPr>
          <w:lang w:val="en-GB"/>
        </w:rPr>
        <w:fldChar w:fldCharType="separate"/>
      </w:r>
      <w:r w:rsidR="00B0083A">
        <w:rPr>
          <w:lang w:val="en-GB"/>
        </w:rPr>
        <w:t>4.3</w:t>
      </w:r>
      <w:r w:rsidR="00B37A0A" w:rsidRPr="003C3869">
        <w:rPr>
          <w:lang w:val="en-GB"/>
        </w:rPr>
        <w:fldChar w:fldCharType="end"/>
      </w:r>
      <w:r w:rsidR="00B37A0A" w:rsidRPr="003C3869">
        <w:rPr>
          <w:lang w:val="en-GB"/>
        </w:rPr>
        <w:t xml:space="preserve"> and </w:t>
      </w:r>
      <w:r w:rsidR="00B37A0A" w:rsidRPr="003C3869">
        <w:rPr>
          <w:lang w:val="en-GB"/>
        </w:rPr>
        <w:fldChar w:fldCharType="begin"/>
      </w:r>
      <w:r w:rsidR="00B37A0A" w:rsidRPr="003C3869">
        <w:rPr>
          <w:lang w:val="en-GB"/>
        </w:rPr>
        <w:instrText xml:space="preserve"> REF _Ref92091882 \r \h </w:instrText>
      </w:r>
      <w:r w:rsidR="00B37A0A" w:rsidRPr="003C3869">
        <w:rPr>
          <w:lang w:val="en-GB"/>
        </w:rPr>
      </w:r>
      <w:r w:rsidR="00B37A0A" w:rsidRPr="003C3869">
        <w:rPr>
          <w:lang w:val="en-GB"/>
        </w:rPr>
        <w:fldChar w:fldCharType="separate"/>
      </w:r>
      <w:r w:rsidR="00B0083A">
        <w:rPr>
          <w:lang w:val="en-GB"/>
        </w:rPr>
        <w:t>4.3</w:t>
      </w:r>
      <w:r w:rsidR="00B37A0A" w:rsidRPr="003C3869">
        <w:rPr>
          <w:lang w:val="en-GB"/>
        </w:rPr>
        <w:fldChar w:fldCharType="end"/>
      </w:r>
      <w:r w:rsidR="00B37A0A" w:rsidRPr="003C3869">
        <w:rPr>
          <w:lang w:val="en-GB"/>
        </w:rPr>
        <w:t>)</w:t>
      </w:r>
    </w:p>
    <w:p w14:paraId="2484EE70" w14:textId="77777777" w:rsidR="005673F4" w:rsidRPr="003C3869" w:rsidRDefault="005673F4" w:rsidP="00D86CBA">
      <w:pPr>
        <w:rPr>
          <w:b/>
          <w:bCs/>
          <w:lang w:val="en-GB"/>
        </w:rPr>
      </w:pPr>
    </w:p>
    <w:p w14:paraId="0DA54A84" w14:textId="68DD751B" w:rsidR="00BB1A1C" w:rsidRPr="003C3869" w:rsidRDefault="00BB1A1C" w:rsidP="00BB1A1C">
      <w:pPr>
        <w:pStyle w:val="berschrift4"/>
      </w:pPr>
      <w:r w:rsidRPr="003C3869">
        <w:t xml:space="preserve">Letting go of the </w:t>
      </w:r>
      <w:r w:rsidR="005C4055" w:rsidRPr="003C3869">
        <w:t>A</w:t>
      </w:r>
      <w:r w:rsidRPr="003C3869">
        <w:t xml:space="preserve">ggressive </w:t>
      </w:r>
      <w:r w:rsidR="005C4055" w:rsidRPr="003C3869">
        <w:t>W</w:t>
      </w:r>
      <w:r w:rsidRPr="003C3869">
        <w:t xml:space="preserve">orld </w:t>
      </w:r>
      <w:r w:rsidR="005C4055" w:rsidRPr="003C3869">
        <w:t>R</w:t>
      </w:r>
      <w:r w:rsidRPr="003C3869">
        <w:t>elationship</w:t>
      </w:r>
    </w:p>
    <w:p w14:paraId="6CD964C9" w14:textId="4A3E050F" w:rsidR="0072756B" w:rsidRPr="003C3869" w:rsidRDefault="000E62FA" w:rsidP="0072756B">
      <w:pPr>
        <w:rPr>
          <w:lang w:val="en-GB"/>
        </w:rPr>
      </w:pPr>
      <w:r w:rsidRPr="003C3869">
        <w:rPr>
          <w:lang w:val="en-GB"/>
        </w:rPr>
        <w:t xml:space="preserve">It is important to move the world out of the point of aggression, </w:t>
      </w:r>
      <w:r w:rsidR="006D5760" w:rsidRPr="003C3869">
        <w:rPr>
          <w:lang w:val="en-GB"/>
        </w:rPr>
        <w:t>i.e.,</w:t>
      </w:r>
      <w:r w:rsidRPr="003C3869">
        <w:rPr>
          <w:lang w:val="en-GB"/>
        </w:rPr>
        <w:t xml:space="preserve"> to enter a new relationship to the world</w:t>
      </w:r>
      <w:r w:rsidRPr="003C3869">
        <w:rPr>
          <w:rStyle w:val="Funotenzeichen"/>
          <w:lang w:val="en-GB"/>
        </w:rPr>
        <w:footnoteReference w:id="223"/>
      </w:r>
      <w:r w:rsidRPr="003C3869">
        <w:rPr>
          <w:lang w:val="en-GB"/>
        </w:rPr>
        <w:t>, enter the new story of interbeing</w:t>
      </w:r>
      <w:r w:rsidR="006F03EC" w:rsidRPr="003C3869">
        <w:rPr>
          <w:rStyle w:val="Funotenzeichen"/>
          <w:lang w:val="en-GB"/>
        </w:rPr>
        <w:footnoteReference w:id="224"/>
      </w:r>
      <w:r w:rsidRPr="003C3869">
        <w:rPr>
          <w:lang w:val="en-GB"/>
        </w:rPr>
        <w:t xml:space="preserve">. </w:t>
      </w:r>
      <w:r w:rsidR="006F03EC" w:rsidRPr="003C3869">
        <w:rPr>
          <w:lang w:val="en-GB"/>
        </w:rPr>
        <w:t xml:space="preserve">This can start in the subject but cannot be fulfilled alone. It is a group, </w:t>
      </w:r>
      <w:r w:rsidR="00FC56C9" w:rsidRPr="003C3869">
        <w:rPr>
          <w:lang w:val="en-GB"/>
        </w:rPr>
        <w:t>community,</w:t>
      </w:r>
      <w:r w:rsidR="006F03EC" w:rsidRPr="003C3869">
        <w:rPr>
          <w:lang w:val="en-GB"/>
        </w:rPr>
        <w:t xml:space="preserve"> and society </w:t>
      </w:r>
      <w:r w:rsidR="00FC56C9" w:rsidRPr="003C3869">
        <w:rPr>
          <w:lang w:val="en-GB"/>
        </w:rPr>
        <w:t>work</w:t>
      </w:r>
      <w:r w:rsidR="006F03EC" w:rsidRPr="003C3869">
        <w:rPr>
          <w:lang w:val="en-GB"/>
        </w:rPr>
        <w:t>.</w:t>
      </w:r>
      <w:r w:rsidR="006F03EC" w:rsidRPr="003C3869">
        <w:rPr>
          <w:rStyle w:val="Funotenzeichen"/>
          <w:lang w:val="en-GB"/>
        </w:rPr>
        <w:footnoteReference w:id="225"/>
      </w:r>
      <w:r w:rsidR="006F03EC" w:rsidRPr="003C3869">
        <w:rPr>
          <w:lang w:val="en-GB"/>
        </w:rPr>
        <w:t xml:space="preserve"> What we can take response-ability for is our well-being, our hygiene of thoughts, what we are and what we do. </w:t>
      </w:r>
      <w:r w:rsidR="000314D2" w:rsidRPr="003C3869">
        <w:rPr>
          <w:lang w:val="en-GB"/>
        </w:rPr>
        <w:t xml:space="preserve">When </w:t>
      </w:r>
      <w:r w:rsidR="000327EA">
        <w:rPr>
          <w:lang w:val="en-GB"/>
        </w:rPr>
        <w:t>we</w:t>
      </w:r>
      <w:r w:rsidR="000314D2" w:rsidRPr="003C3869">
        <w:rPr>
          <w:lang w:val="en-GB"/>
        </w:rPr>
        <w:t xml:space="preserve"> perceive the world out of a peaceful</w:t>
      </w:r>
      <w:r w:rsidR="00FC56C9" w:rsidRPr="003C3869">
        <w:rPr>
          <w:lang w:val="en-GB"/>
        </w:rPr>
        <w:t>, confident</w:t>
      </w:r>
      <w:r w:rsidR="000314D2" w:rsidRPr="003C3869">
        <w:rPr>
          <w:lang w:val="en-GB"/>
        </w:rPr>
        <w:t xml:space="preserve"> being</w:t>
      </w:r>
      <w:r w:rsidR="00FC56C9" w:rsidRPr="003C3869">
        <w:rPr>
          <w:lang w:val="en-GB"/>
        </w:rPr>
        <w:t xml:space="preserve"> with high experience of our self-efficacy (</w:t>
      </w:r>
      <w:r w:rsidR="00FC56C9" w:rsidRPr="003C3869">
        <w:rPr>
          <w:lang w:val="en-GB"/>
        </w:rPr>
        <w:fldChar w:fldCharType="begin"/>
      </w:r>
      <w:r w:rsidR="00FC56C9" w:rsidRPr="003C3869">
        <w:rPr>
          <w:lang w:val="en-GB"/>
        </w:rPr>
        <w:instrText xml:space="preserve"> REF _Ref92064912 \r \h </w:instrText>
      </w:r>
      <w:r w:rsidR="00FC56C9" w:rsidRPr="003C3869">
        <w:rPr>
          <w:lang w:val="en-GB"/>
        </w:rPr>
      </w:r>
      <w:r w:rsidR="00FC56C9" w:rsidRPr="003C3869">
        <w:rPr>
          <w:lang w:val="en-GB"/>
        </w:rPr>
        <w:fldChar w:fldCharType="separate"/>
      </w:r>
      <w:r w:rsidR="00B0083A">
        <w:rPr>
          <w:lang w:val="en-GB"/>
        </w:rPr>
        <w:t>5.2</w:t>
      </w:r>
      <w:r w:rsidR="00FC56C9" w:rsidRPr="003C3869">
        <w:rPr>
          <w:lang w:val="en-GB"/>
        </w:rPr>
        <w:fldChar w:fldCharType="end"/>
      </w:r>
      <w:r w:rsidR="00FC56C9" w:rsidRPr="003C3869">
        <w:rPr>
          <w:lang w:val="en-GB"/>
        </w:rPr>
        <w:t>)</w:t>
      </w:r>
      <w:r w:rsidR="000314D2" w:rsidRPr="003C3869">
        <w:rPr>
          <w:lang w:val="en-GB"/>
        </w:rPr>
        <w:t xml:space="preserve">, </w:t>
      </w:r>
      <w:r w:rsidR="000327EA">
        <w:rPr>
          <w:lang w:val="en-GB"/>
        </w:rPr>
        <w:t>we</w:t>
      </w:r>
      <w:r w:rsidR="000314D2" w:rsidRPr="003C3869">
        <w:rPr>
          <w:lang w:val="en-GB"/>
        </w:rPr>
        <w:t xml:space="preserve"> perceive a different world</w:t>
      </w:r>
      <w:r w:rsidR="000314D2" w:rsidRPr="003C3869">
        <w:rPr>
          <w:rFonts w:ascii="Calibri Light" w:hAnsi="Calibri Light" w:cs="Calibri Light"/>
          <w:szCs w:val="22"/>
          <w:lang w:val="en-GB"/>
        </w:rPr>
        <w:t xml:space="preserve"> </w:t>
      </w:r>
      <w:r w:rsidR="00BB1A1C" w:rsidRPr="003C3869">
        <w:rPr>
          <w:rFonts w:ascii="Calibri Light" w:hAnsi="Calibri Light" w:cs="Calibri Light"/>
          <w:szCs w:val="22"/>
          <w:lang w:val="en-GB"/>
        </w:rPr>
        <w:t>(</w:t>
      </w:r>
      <w:r w:rsidR="00BB1A1C" w:rsidRPr="003C3869">
        <w:rPr>
          <w:rFonts w:ascii="Calibri Light" w:hAnsi="Calibri Light" w:cs="Calibri Light"/>
          <w:szCs w:val="22"/>
          <w:lang w:val="en-GB"/>
        </w:rPr>
        <w:fldChar w:fldCharType="begin"/>
      </w:r>
      <w:r w:rsidR="00BB1A1C" w:rsidRPr="003C3869">
        <w:rPr>
          <w:rFonts w:ascii="Calibri Light" w:hAnsi="Calibri Light" w:cs="Calibri Light"/>
          <w:szCs w:val="22"/>
          <w:lang w:val="en-GB"/>
        </w:rPr>
        <w:instrText xml:space="preserve"> REF _Ref90568583 \r \h </w:instrText>
      </w:r>
      <w:r w:rsidR="00BB1A1C" w:rsidRPr="003C3869">
        <w:rPr>
          <w:rFonts w:ascii="Calibri Light" w:hAnsi="Calibri Light" w:cs="Calibri Light"/>
          <w:szCs w:val="22"/>
          <w:lang w:val="en-GB"/>
        </w:rPr>
      </w:r>
      <w:r w:rsidR="00BB1A1C" w:rsidRPr="003C3869">
        <w:rPr>
          <w:rFonts w:ascii="Calibri Light" w:hAnsi="Calibri Light" w:cs="Calibri Light"/>
          <w:szCs w:val="22"/>
          <w:lang w:val="en-GB"/>
        </w:rPr>
        <w:fldChar w:fldCharType="separate"/>
      </w:r>
      <w:r w:rsidR="00B0083A">
        <w:rPr>
          <w:rFonts w:ascii="Calibri Light" w:hAnsi="Calibri Light" w:cs="Calibri Light"/>
          <w:szCs w:val="22"/>
          <w:lang w:val="en-GB"/>
        </w:rPr>
        <w:t>3.1.1</w:t>
      </w:r>
      <w:r w:rsidR="00BB1A1C" w:rsidRPr="003C3869">
        <w:rPr>
          <w:rFonts w:ascii="Calibri Light" w:hAnsi="Calibri Light" w:cs="Calibri Light"/>
          <w:szCs w:val="22"/>
          <w:lang w:val="en-GB"/>
        </w:rPr>
        <w:fldChar w:fldCharType="end"/>
      </w:r>
      <w:r w:rsidR="00BB1A1C" w:rsidRPr="003C3869">
        <w:rPr>
          <w:rFonts w:ascii="Calibri Light" w:hAnsi="Calibri Light" w:cs="Calibri Light"/>
          <w:szCs w:val="22"/>
          <w:lang w:val="en-GB"/>
        </w:rPr>
        <w:t>)</w:t>
      </w:r>
      <w:r w:rsidR="000314D2" w:rsidRPr="003C3869">
        <w:rPr>
          <w:rFonts w:ascii="Calibri Light" w:hAnsi="Calibri Light" w:cs="Calibri Light"/>
          <w:szCs w:val="22"/>
          <w:lang w:val="en-GB"/>
        </w:rPr>
        <w:t>.</w:t>
      </w:r>
    </w:p>
    <w:p w14:paraId="7022775E" w14:textId="77777777" w:rsidR="0072756B" w:rsidRPr="003C3869" w:rsidRDefault="0072756B" w:rsidP="0072756B">
      <w:pPr>
        <w:rPr>
          <w:rFonts w:ascii="Calibri Light" w:hAnsi="Calibri Light" w:cs="Calibri Light"/>
          <w:lang w:val="en-GB"/>
        </w:rPr>
      </w:pPr>
    </w:p>
    <w:p w14:paraId="4F729505" w14:textId="7EB25346" w:rsidR="000E62FA" w:rsidRPr="003C3869" w:rsidRDefault="000E62FA" w:rsidP="000E62FA">
      <w:pPr>
        <w:rPr>
          <w:rFonts w:ascii="Calibri Light" w:hAnsi="Calibri Light" w:cs="Calibri Light"/>
          <w:lang w:val="en-GB"/>
        </w:rPr>
      </w:pPr>
      <w:r w:rsidRPr="003C3869">
        <w:rPr>
          <w:rFonts w:ascii="Calibri Light" w:hAnsi="Calibri Light" w:cs="Calibri Light"/>
          <w:lang w:val="en-GB"/>
        </w:rPr>
        <w:t xml:space="preserve">Openness, self-efficacy, confidence, and courage to enter a transformative experience and humility and gratitude that not everything is under my control cannot be bought (compare </w:t>
      </w:r>
      <w:r w:rsidRPr="003C3869">
        <w:rPr>
          <w:rFonts w:ascii="Calibri Light" w:hAnsi="Calibri Light" w:cs="Calibri Light"/>
          <w:lang w:val="en-GB"/>
        </w:rPr>
        <w:fldChar w:fldCharType="begin"/>
      </w:r>
      <w:r w:rsidRPr="003C3869">
        <w:rPr>
          <w:rFonts w:ascii="Calibri Light" w:hAnsi="Calibri Light" w:cs="Calibri Light"/>
          <w:lang w:val="en-GB"/>
        </w:rPr>
        <w:instrText xml:space="preserve"> REF _Ref92016242 \r \h </w:instrText>
      </w:r>
      <w:r w:rsidRPr="003C3869">
        <w:rPr>
          <w:rFonts w:ascii="Calibri Light" w:hAnsi="Calibri Light" w:cs="Calibri Light"/>
          <w:lang w:val="en-GB"/>
        </w:rPr>
      </w:r>
      <w:r w:rsidRPr="003C3869">
        <w:rPr>
          <w:rFonts w:ascii="Calibri Light" w:hAnsi="Calibri Light" w:cs="Calibri Light"/>
          <w:lang w:val="en-GB"/>
        </w:rPr>
        <w:fldChar w:fldCharType="separate"/>
      </w:r>
      <w:r w:rsidR="00B0083A">
        <w:rPr>
          <w:rFonts w:ascii="Calibri Light" w:hAnsi="Calibri Light" w:cs="Calibri Light"/>
          <w:lang w:val="en-GB"/>
        </w:rPr>
        <w:t>3.1.5</w:t>
      </w:r>
      <w:r w:rsidRPr="003C3869">
        <w:rPr>
          <w:rFonts w:ascii="Calibri Light" w:hAnsi="Calibri Light" w:cs="Calibri Light"/>
          <w:lang w:val="en-GB"/>
        </w:rPr>
        <w:fldChar w:fldCharType="end"/>
      </w:r>
      <w:r w:rsidRPr="003C3869">
        <w:rPr>
          <w:rFonts w:ascii="Calibri Light" w:hAnsi="Calibri Light" w:cs="Calibri Light"/>
          <w:lang w:val="en-GB"/>
        </w:rPr>
        <w:t xml:space="preserve">), but I truly believe that they can be nourished through our narratives, our thoughts, </w:t>
      </w:r>
      <w:r w:rsidR="006D5760" w:rsidRPr="003C3869">
        <w:rPr>
          <w:rFonts w:ascii="Calibri Light" w:hAnsi="Calibri Light" w:cs="Calibri Light"/>
          <w:lang w:val="en-GB"/>
        </w:rPr>
        <w:t>affirmations</w:t>
      </w:r>
      <w:r w:rsidRPr="003C3869">
        <w:rPr>
          <w:rFonts w:ascii="Calibri Light" w:hAnsi="Calibri Light" w:cs="Calibri Light"/>
          <w:lang w:val="en-GB"/>
        </w:rPr>
        <w:t xml:space="preserve">, </w:t>
      </w:r>
      <w:r w:rsidR="000327EA" w:rsidRPr="003C3869">
        <w:rPr>
          <w:rFonts w:ascii="Calibri Light" w:hAnsi="Calibri Light" w:cs="Calibri Light"/>
          <w:lang w:val="en-GB"/>
        </w:rPr>
        <w:t>rituals,</w:t>
      </w:r>
      <w:r w:rsidRPr="003C3869">
        <w:rPr>
          <w:rFonts w:ascii="Calibri Light" w:hAnsi="Calibri Light" w:cs="Calibri Light"/>
          <w:lang w:val="en-GB"/>
        </w:rPr>
        <w:t xml:space="preserve"> and actions. </w:t>
      </w:r>
    </w:p>
    <w:p w14:paraId="231E80B6" w14:textId="6AFC67AE" w:rsidR="00A505BD" w:rsidRPr="003C3869" w:rsidRDefault="00A505BD" w:rsidP="0072756B">
      <w:pPr>
        <w:rPr>
          <w:rFonts w:ascii="Calibri Light" w:hAnsi="Calibri Light" w:cs="Calibri Light"/>
          <w:lang w:val="en-GB"/>
        </w:rPr>
      </w:pPr>
      <w:r w:rsidRPr="003C3869">
        <w:rPr>
          <w:rFonts w:ascii="Calibri Light" w:hAnsi="Calibri Light" w:cs="Calibri Light"/>
          <w:lang w:val="en-GB"/>
        </w:rPr>
        <w:br w:type="page"/>
      </w:r>
    </w:p>
    <w:p w14:paraId="329A4A7B" w14:textId="3AF3D694" w:rsidR="003709A8" w:rsidRPr="00D0560E" w:rsidRDefault="003709A8" w:rsidP="00D0560E">
      <w:pPr>
        <w:pStyle w:val="berschrift1"/>
      </w:pPr>
      <w:bookmarkStart w:id="53" w:name="_Ref92220132"/>
      <w:bookmarkStart w:id="54" w:name="_Toc92310437"/>
      <w:r w:rsidRPr="00D0560E">
        <w:lastRenderedPageBreak/>
        <w:t>Living a Good Life</w:t>
      </w:r>
      <w:bookmarkEnd w:id="53"/>
      <w:bookmarkEnd w:id="54"/>
    </w:p>
    <w:p w14:paraId="377BCB13" w14:textId="77777777" w:rsidR="003709A8" w:rsidRPr="003C3869" w:rsidRDefault="003709A8" w:rsidP="003709A8">
      <w:pPr>
        <w:rPr>
          <w:lang w:val="en-GB"/>
        </w:rPr>
      </w:pPr>
    </w:p>
    <w:p w14:paraId="727019CF" w14:textId="0584110C" w:rsidR="003709A8" w:rsidRPr="002C40AC" w:rsidRDefault="003709A8" w:rsidP="003709A8">
      <w:pPr>
        <w:pStyle w:val="berschrift2"/>
      </w:pPr>
      <w:bookmarkStart w:id="55" w:name="_Ref91759819"/>
      <w:bookmarkStart w:id="56" w:name="_Toc92310438"/>
      <w:r w:rsidRPr="003C3869">
        <w:t>The Definition of a Good Life</w:t>
      </w:r>
      <w:bookmarkEnd w:id="55"/>
      <w:bookmarkEnd w:id="56"/>
    </w:p>
    <w:p w14:paraId="519B06D8" w14:textId="0E80A891" w:rsidR="003709A8" w:rsidRPr="003C3869" w:rsidRDefault="003709A8" w:rsidP="003709A8">
      <w:pPr>
        <w:rPr>
          <w:rFonts w:cstheme="majorHAnsi"/>
          <w:lang w:val="en-GB"/>
        </w:rPr>
      </w:pPr>
      <w:r w:rsidRPr="003C3869">
        <w:rPr>
          <w:rFonts w:cstheme="majorHAnsi"/>
          <w:lang w:val="en-GB"/>
        </w:rPr>
        <w:t xml:space="preserve">Rosa </w:t>
      </w:r>
      <w:r w:rsidRPr="003C3869">
        <w:rPr>
          <w:rFonts w:cstheme="majorHAnsi"/>
          <w:szCs w:val="22"/>
          <w:lang w:val="en-GB"/>
        </w:rPr>
        <w:t>wrote his book Resonance as a contribution to a sociology of the good life</w:t>
      </w:r>
      <w:r w:rsidRPr="003C3869">
        <w:rPr>
          <w:rFonts w:cstheme="majorHAnsi"/>
          <w:lang w:val="en-GB"/>
        </w:rPr>
        <w:t>.</w:t>
      </w:r>
      <w:r w:rsidRPr="003C3869">
        <w:rPr>
          <w:rStyle w:val="Funotenzeichen"/>
          <w:rFonts w:eastAsiaTheme="majorEastAsia" w:cstheme="majorHAnsi"/>
          <w:lang w:val="en-GB"/>
        </w:rPr>
        <w:footnoteReference w:id="226"/>
      </w:r>
      <w:r w:rsidRPr="003C3869">
        <w:rPr>
          <w:rFonts w:cstheme="majorHAnsi"/>
          <w:lang w:val="en-GB"/>
        </w:rPr>
        <w:t xml:space="preserve"> Just as resonance is not understood as an emotional state in this work, also the good life is defined within this mode of relation, it is defined as “neutral with respect to emotional content”.</w:t>
      </w:r>
      <w:r w:rsidRPr="003C3869">
        <w:rPr>
          <w:rStyle w:val="Funotenzeichen"/>
          <w:rFonts w:eastAsiaTheme="majorEastAsia" w:cstheme="majorHAnsi"/>
          <w:lang w:val="en-GB"/>
        </w:rPr>
        <w:footnoteReference w:id="227"/>
      </w:r>
      <w:r w:rsidRPr="003C3869">
        <w:rPr>
          <w:rFonts w:cstheme="majorHAnsi"/>
          <w:lang w:val="en-GB"/>
        </w:rPr>
        <w:t xml:space="preserve"> The basic requirements to establish vibrating resonance wires (described in chapter</w:t>
      </w:r>
      <w:r w:rsidR="004F25C8">
        <w:rPr>
          <w:rFonts w:cstheme="majorHAnsi"/>
          <w:lang w:val="en-GB"/>
        </w:rPr>
        <w:t xml:space="preserve"> </w:t>
      </w:r>
      <w:r w:rsidR="004F25C8">
        <w:rPr>
          <w:rFonts w:cstheme="majorHAnsi"/>
          <w:lang w:val="en-GB"/>
        </w:rPr>
        <w:fldChar w:fldCharType="begin"/>
      </w:r>
      <w:r w:rsidR="004F25C8">
        <w:rPr>
          <w:rFonts w:cstheme="majorHAnsi"/>
          <w:lang w:val="en-GB"/>
        </w:rPr>
        <w:instrText xml:space="preserve"> REF _Ref92016242 \r \h </w:instrText>
      </w:r>
      <w:r w:rsidR="004F25C8">
        <w:rPr>
          <w:rFonts w:cstheme="majorHAnsi"/>
          <w:lang w:val="en-GB"/>
        </w:rPr>
      </w:r>
      <w:r w:rsidR="004F25C8">
        <w:rPr>
          <w:rFonts w:cstheme="majorHAnsi"/>
          <w:lang w:val="en-GB"/>
        </w:rPr>
        <w:fldChar w:fldCharType="separate"/>
      </w:r>
      <w:r w:rsidR="00B0083A">
        <w:rPr>
          <w:rFonts w:cstheme="majorHAnsi"/>
          <w:lang w:val="en-GB"/>
        </w:rPr>
        <w:t>3.1.5</w:t>
      </w:r>
      <w:r w:rsidR="004F25C8">
        <w:rPr>
          <w:rFonts w:cstheme="majorHAnsi"/>
          <w:lang w:val="en-GB"/>
        </w:rPr>
        <w:fldChar w:fldCharType="end"/>
      </w:r>
      <w:r w:rsidR="004F25C8">
        <w:rPr>
          <w:rFonts w:cstheme="majorHAnsi"/>
          <w:lang w:val="en-GB"/>
        </w:rPr>
        <w:t xml:space="preserve"> and </w:t>
      </w:r>
      <w:r w:rsidR="004F25C8">
        <w:rPr>
          <w:rFonts w:cstheme="majorHAnsi"/>
          <w:lang w:val="en-GB"/>
        </w:rPr>
        <w:fldChar w:fldCharType="begin"/>
      </w:r>
      <w:r w:rsidR="004F25C8">
        <w:rPr>
          <w:rFonts w:cstheme="majorHAnsi"/>
          <w:lang w:val="en-GB"/>
        </w:rPr>
        <w:instrText xml:space="preserve"> REF _Ref92213684 \r \h </w:instrText>
      </w:r>
      <w:r w:rsidR="004F25C8">
        <w:rPr>
          <w:rFonts w:cstheme="majorHAnsi"/>
          <w:lang w:val="en-GB"/>
        </w:rPr>
      </w:r>
      <w:r w:rsidR="004F25C8">
        <w:rPr>
          <w:rFonts w:cstheme="majorHAnsi"/>
          <w:lang w:val="en-GB"/>
        </w:rPr>
        <w:fldChar w:fldCharType="separate"/>
      </w:r>
      <w:r w:rsidR="00B0083A">
        <w:rPr>
          <w:rFonts w:cstheme="majorHAnsi"/>
          <w:lang w:val="en-GB"/>
        </w:rPr>
        <w:t>5</w:t>
      </w:r>
      <w:r w:rsidR="004F25C8">
        <w:rPr>
          <w:rFonts w:cstheme="majorHAnsi"/>
          <w:lang w:val="en-GB"/>
        </w:rPr>
        <w:fldChar w:fldCharType="end"/>
      </w:r>
      <w:r w:rsidRPr="004F25C8">
        <w:rPr>
          <w:rFonts w:cstheme="majorHAnsi"/>
          <w:lang w:val="en-US"/>
        </w:rPr>
        <w:t xml:space="preserve">) also applies to the good life. </w:t>
      </w:r>
      <w:r w:rsidRPr="003C3869">
        <w:rPr>
          <w:rFonts w:cstheme="majorHAnsi"/>
          <w:lang w:val="en-GB"/>
        </w:rPr>
        <w:t>Further resonance becomes a key category to measure the good life.</w:t>
      </w:r>
      <w:r w:rsidRPr="003C3869">
        <w:rPr>
          <w:rStyle w:val="Funotenzeichen"/>
          <w:rFonts w:eastAsiaTheme="majorEastAsia" w:cstheme="majorHAnsi"/>
          <w:lang w:val="en-GB"/>
        </w:rPr>
        <w:footnoteReference w:id="228"/>
      </w:r>
      <w:r w:rsidRPr="003C3869">
        <w:rPr>
          <w:rFonts w:cstheme="majorHAnsi"/>
          <w:lang w:val="en-GB"/>
        </w:rPr>
        <w:t xml:space="preserve"> To implement the compostists view of granting all possible counterparts their own voice on an equal footing, I step radically into the story of interbeing</w:t>
      </w:r>
      <w:r w:rsidRPr="003C3869">
        <w:rPr>
          <w:rStyle w:val="Funotenzeichen"/>
          <w:rFonts w:eastAsiaTheme="majorEastAsia" w:cstheme="majorHAnsi"/>
          <w:lang w:val="en-GB"/>
        </w:rPr>
        <w:footnoteReference w:id="229"/>
      </w:r>
      <w:r w:rsidRPr="003C3869">
        <w:rPr>
          <w:rFonts w:cstheme="majorHAnsi"/>
          <w:lang w:val="en-GB"/>
        </w:rPr>
        <w:t xml:space="preserve">. I take the resonance theory with me while I am officially letting go of the classical western scientific mechanical worldview. I add to the sociology of the good life approaches of an ecology, philosophy, psychology, cosmology and re-story-ation of the good life. </w:t>
      </w:r>
    </w:p>
    <w:p w14:paraId="436274FE" w14:textId="77777777" w:rsidR="003709A8" w:rsidRPr="003C3869" w:rsidRDefault="003709A8" w:rsidP="003709A8">
      <w:pPr>
        <w:rPr>
          <w:rFonts w:cstheme="majorHAnsi"/>
          <w:lang w:val="en-GB"/>
        </w:rPr>
      </w:pPr>
    </w:p>
    <w:p w14:paraId="332F1D06" w14:textId="49DAA901" w:rsidR="003709A8" w:rsidRPr="003C3869" w:rsidRDefault="003709A8" w:rsidP="003709A8">
      <w:pPr>
        <w:rPr>
          <w:rFonts w:cstheme="majorHAnsi"/>
          <w:lang w:val="en-GB"/>
        </w:rPr>
      </w:pPr>
      <w:r w:rsidRPr="003C3869">
        <w:rPr>
          <w:rFonts w:cstheme="majorHAnsi"/>
          <w:szCs w:val="22"/>
          <w:lang w:val="en-GB"/>
        </w:rPr>
        <w:t xml:space="preserve">To live a good life means to be sounding with the world. To be sounding with the world means to be in an open, vulnerable, and self-loving state. To be in that state means to be present and free. To be present and free means to be love. </w:t>
      </w:r>
      <w:r w:rsidRPr="003C3869">
        <w:rPr>
          <w:rFonts w:cstheme="majorHAnsi"/>
          <w:lang w:val="en-GB"/>
        </w:rPr>
        <w:t>A good life is defined in this dissertation as a life with an almost libidinal connection to everything we encounter and interact with (</w:t>
      </w:r>
      <w:r w:rsidRPr="003C3869">
        <w:rPr>
          <w:rFonts w:cstheme="majorHAnsi"/>
          <w:lang w:val="en-GB"/>
        </w:rPr>
        <w:fldChar w:fldCharType="begin"/>
      </w:r>
      <w:r w:rsidRPr="003C3869">
        <w:rPr>
          <w:rFonts w:cstheme="majorHAnsi"/>
          <w:lang w:val="en-GB"/>
        </w:rPr>
        <w:instrText xml:space="preserve"> REF _Ref90568583 \r \h  \* MERGEFORMAT </w:instrText>
      </w:r>
      <w:r w:rsidRPr="003C3869">
        <w:rPr>
          <w:rFonts w:cstheme="majorHAnsi"/>
          <w:lang w:val="en-GB"/>
        </w:rPr>
      </w:r>
      <w:r w:rsidRPr="003C3869">
        <w:rPr>
          <w:rFonts w:cstheme="majorHAnsi"/>
          <w:lang w:val="en-GB"/>
        </w:rPr>
        <w:fldChar w:fldCharType="separate"/>
      </w:r>
      <w:r w:rsidR="00B0083A">
        <w:rPr>
          <w:rFonts w:cstheme="majorHAnsi"/>
          <w:lang w:val="en-GB"/>
        </w:rPr>
        <w:t>3.1.1</w:t>
      </w:r>
      <w:r w:rsidRPr="003C3869">
        <w:rPr>
          <w:rFonts w:cstheme="majorHAnsi"/>
          <w:lang w:val="en-GB"/>
        </w:rPr>
        <w:fldChar w:fldCharType="end"/>
      </w:r>
      <w:r w:rsidRPr="003C3869">
        <w:rPr>
          <w:rFonts w:cstheme="majorHAnsi"/>
          <w:lang w:val="en-GB"/>
        </w:rPr>
        <w:t>), a life in healthy intact attuned relations with the world (including all beings, times, and dimensions), “more capable of surprise, more able to practice the arts of living and dying well in multispecies symbiosis (</w:t>
      </w:r>
      <w:r w:rsidRPr="004F25C8">
        <w:rPr>
          <w:rFonts w:cstheme="majorHAnsi"/>
          <w:lang w:val="en-GB"/>
        </w:rPr>
        <w:t>and) sympoiesis,</w:t>
      </w:r>
      <w:r w:rsidRPr="003C3869">
        <w:rPr>
          <w:rFonts w:cstheme="majorHAnsi"/>
          <w:lang w:val="en-GB"/>
        </w:rPr>
        <w:t xml:space="preserve"> … on a damaged planet”</w:t>
      </w:r>
      <w:r w:rsidRPr="003C3869">
        <w:rPr>
          <w:rStyle w:val="Funotenzeichen"/>
          <w:rFonts w:eastAsiaTheme="majorEastAsia" w:cstheme="majorHAnsi"/>
          <w:lang w:val="en-GB"/>
        </w:rPr>
        <w:footnoteReference w:id="230"/>
      </w:r>
      <w:r w:rsidRPr="003C3869">
        <w:rPr>
          <w:rFonts w:cstheme="majorHAnsi"/>
          <w:lang w:val="en-GB"/>
        </w:rPr>
        <w:t>. It is a life where we know what we can be, (which is for the indigenous ceremonial leader Arkan Lushwala the most important question in life)</w:t>
      </w:r>
      <w:r w:rsidRPr="003C3869">
        <w:rPr>
          <w:rStyle w:val="Funotenzeichen"/>
          <w:rFonts w:eastAsiaTheme="majorEastAsia" w:cstheme="majorHAnsi"/>
          <w:lang w:val="en-GB"/>
        </w:rPr>
        <w:footnoteReference w:id="231"/>
      </w:r>
      <w:r w:rsidRPr="003C3869">
        <w:rPr>
          <w:rFonts w:cstheme="majorHAnsi"/>
          <w:lang w:val="en-GB"/>
        </w:rPr>
        <w:t xml:space="preserve"> and where we know what we can give in reciprocity for all the treasure we have been given</w:t>
      </w:r>
      <w:r w:rsidRPr="003C3869">
        <w:rPr>
          <w:rStyle w:val="Funotenzeichen"/>
          <w:rFonts w:eastAsiaTheme="majorEastAsia" w:cstheme="majorHAnsi"/>
          <w:lang w:val="en-GB"/>
        </w:rPr>
        <w:footnoteReference w:id="232"/>
      </w:r>
      <w:r w:rsidRPr="003C3869">
        <w:rPr>
          <w:rFonts w:cstheme="majorHAnsi"/>
          <w:lang w:val="en-GB"/>
        </w:rPr>
        <w:t>. A good life is a life where our attention lies on the connections in between, where my resonance wires vibrate, able to send and receive in a vivid loving grateful energy.</w:t>
      </w:r>
      <w:r w:rsidRPr="003C3869">
        <w:rPr>
          <w:rStyle w:val="Funotenzeichen"/>
          <w:rFonts w:eastAsiaTheme="majorEastAsia" w:cstheme="majorHAnsi"/>
          <w:lang w:val="en-GB"/>
        </w:rPr>
        <w:footnoteReference w:id="233"/>
      </w:r>
    </w:p>
    <w:p w14:paraId="14915AE3" w14:textId="3D66F128" w:rsidR="003709A8" w:rsidRPr="003C3869" w:rsidRDefault="003709A8" w:rsidP="003709A8">
      <w:pPr>
        <w:rPr>
          <w:rStyle w:val="berschrift4Zchn"/>
          <w:rFonts w:cstheme="majorHAnsi"/>
          <w:b w:val="0"/>
          <w:color w:val="000000" w:themeColor="text1"/>
          <w:szCs w:val="22"/>
        </w:rPr>
      </w:pPr>
      <w:r w:rsidRPr="003C3869">
        <w:rPr>
          <w:rFonts w:cstheme="majorHAnsi"/>
          <w:lang w:val="en-GB"/>
        </w:rPr>
        <w:lastRenderedPageBreak/>
        <w:t xml:space="preserve">The following modest </w:t>
      </w:r>
      <w:r w:rsidRPr="003C3869">
        <w:rPr>
          <w:rFonts w:cstheme="majorHAnsi"/>
          <w:szCs w:val="22"/>
          <w:lang w:val="en-GB"/>
        </w:rPr>
        <w:t xml:space="preserve">compilation </w:t>
      </w:r>
      <w:r w:rsidRPr="003C3869">
        <w:rPr>
          <w:rFonts w:cstheme="majorHAnsi"/>
          <w:lang w:val="en-GB"/>
        </w:rPr>
        <w:t>with the key aspects of ‘how to live a good life’ is based on an organic mode of relation with the world. I’m totally aware that the good life happens in the network of relationships and does not (only) depend on the individual (compare discussion about this issue in the introduction to chapter</w:t>
      </w:r>
      <w:r w:rsidR="004F25C8">
        <w:rPr>
          <w:rFonts w:cstheme="majorHAnsi"/>
          <w:lang w:val="en-GB"/>
        </w:rPr>
        <w:t xml:space="preserve"> </w:t>
      </w:r>
      <w:r w:rsidR="004F25C8">
        <w:rPr>
          <w:rFonts w:cstheme="majorHAnsi"/>
          <w:lang w:val="en-GB"/>
        </w:rPr>
        <w:fldChar w:fldCharType="begin"/>
      </w:r>
      <w:r w:rsidR="004F25C8">
        <w:rPr>
          <w:rFonts w:cstheme="majorHAnsi"/>
          <w:lang w:val="en-GB"/>
        </w:rPr>
        <w:instrText xml:space="preserve"> REF _Ref92213684 \r \h </w:instrText>
      </w:r>
      <w:r w:rsidR="004F25C8">
        <w:rPr>
          <w:rFonts w:cstheme="majorHAnsi"/>
          <w:lang w:val="en-GB"/>
        </w:rPr>
      </w:r>
      <w:r w:rsidR="004F25C8">
        <w:rPr>
          <w:rFonts w:cstheme="majorHAnsi"/>
          <w:lang w:val="en-GB"/>
        </w:rPr>
        <w:fldChar w:fldCharType="separate"/>
      </w:r>
      <w:r w:rsidR="00B0083A">
        <w:rPr>
          <w:rFonts w:cstheme="majorHAnsi"/>
          <w:lang w:val="en-GB"/>
        </w:rPr>
        <w:t>5</w:t>
      </w:r>
      <w:r w:rsidR="004F25C8">
        <w:rPr>
          <w:rFonts w:cstheme="majorHAnsi"/>
          <w:lang w:val="en-GB"/>
        </w:rPr>
        <w:fldChar w:fldCharType="end"/>
      </w:r>
      <w:r w:rsidRPr="003C3869">
        <w:rPr>
          <w:rFonts w:cstheme="majorHAnsi"/>
          <w:lang w:val="en-GB"/>
        </w:rPr>
        <w:t>)</w:t>
      </w:r>
      <w:r w:rsidRPr="003C3869">
        <w:rPr>
          <w:rStyle w:val="berschrift4Zchn"/>
          <w:rFonts w:cstheme="majorHAnsi"/>
          <w:color w:val="000000" w:themeColor="text1"/>
          <w:szCs w:val="22"/>
        </w:rPr>
        <w:t>.</w:t>
      </w:r>
      <w:r w:rsidRPr="003C3869">
        <w:rPr>
          <w:rStyle w:val="Funotenzeichen"/>
          <w:rFonts w:eastAsiaTheme="majorEastAsia" w:cstheme="majorHAnsi"/>
          <w:color w:val="000000" w:themeColor="text1"/>
          <w:szCs w:val="22"/>
          <w:lang w:val="en-GB"/>
        </w:rPr>
        <w:footnoteReference w:id="234"/>
      </w:r>
      <w:r w:rsidRPr="003C3869">
        <w:rPr>
          <w:rStyle w:val="berschrift4Zchn"/>
          <w:rFonts w:cstheme="majorHAnsi"/>
          <w:color w:val="000000" w:themeColor="text1"/>
          <w:szCs w:val="22"/>
        </w:rPr>
        <w:t xml:space="preserve"> </w:t>
      </w:r>
      <w:r w:rsidRPr="003C3869">
        <w:rPr>
          <w:rStyle w:val="berschrift4Zchn"/>
          <w:rFonts w:cstheme="majorHAnsi"/>
          <w:b w:val="0"/>
          <w:color w:val="000000" w:themeColor="text1"/>
          <w:szCs w:val="22"/>
        </w:rPr>
        <w:t>Rosa is critical of advice that focuses on the individual. He is very critical with the attitude based on ‘the law of resonance’ (</w:t>
      </w:r>
      <w:r w:rsidR="004F25C8">
        <w:rPr>
          <w:rStyle w:val="berschrift4Zchn"/>
          <w:rFonts w:cstheme="majorHAnsi"/>
          <w:b w:val="0"/>
          <w:color w:val="000000" w:themeColor="text1"/>
          <w:szCs w:val="22"/>
        </w:rPr>
        <w:fldChar w:fldCharType="begin"/>
      </w:r>
      <w:r w:rsidR="004F25C8">
        <w:rPr>
          <w:rStyle w:val="berschrift4Zchn"/>
          <w:rFonts w:cstheme="majorHAnsi"/>
          <w:b w:val="0"/>
          <w:color w:val="000000" w:themeColor="text1"/>
          <w:szCs w:val="22"/>
        </w:rPr>
        <w:instrText xml:space="preserve"> REF _Ref92302871 \r \h </w:instrText>
      </w:r>
      <w:r w:rsidR="004F25C8">
        <w:rPr>
          <w:rStyle w:val="berschrift4Zchn"/>
          <w:rFonts w:cstheme="majorHAnsi"/>
          <w:b w:val="0"/>
          <w:color w:val="000000" w:themeColor="text1"/>
          <w:szCs w:val="22"/>
        </w:rPr>
      </w:r>
      <w:r w:rsidR="004F25C8">
        <w:rPr>
          <w:rStyle w:val="berschrift4Zchn"/>
          <w:rFonts w:cstheme="majorHAnsi"/>
          <w:b w:val="0"/>
          <w:color w:val="000000" w:themeColor="text1"/>
          <w:szCs w:val="22"/>
        </w:rPr>
        <w:fldChar w:fldCharType="separate"/>
      </w:r>
      <w:r w:rsidR="00B0083A">
        <w:rPr>
          <w:rStyle w:val="berschrift4Zchn"/>
          <w:rFonts w:cstheme="majorHAnsi"/>
          <w:b w:val="0"/>
          <w:color w:val="000000" w:themeColor="text1"/>
          <w:szCs w:val="22"/>
        </w:rPr>
        <w:t>3.1.3</w:t>
      </w:r>
      <w:r w:rsidR="004F25C8">
        <w:rPr>
          <w:rStyle w:val="berschrift4Zchn"/>
          <w:rFonts w:cstheme="majorHAnsi"/>
          <w:b w:val="0"/>
          <w:color w:val="000000" w:themeColor="text1"/>
          <w:szCs w:val="22"/>
        </w:rPr>
        <w:fldChar w:fldCharType="end"/>
      </w:r>
      <w:r w:rsidRPr="004F25C8">
        <w:rPr>
          <w:rStyle w:val="berschrift4Zchn"/>
          <w:rFonts w:cstheme="majorHAnsi"/>
          <w:b w:val="0"/>
          <w:color w:val="000000" w:themeColor="text1"/>
          <w:szCs w:val="22"/>
          <w:lang w:val="en-US"/>
        </w:rPr>
        <w:t xml:space="preserve">) because he perceives a reifying intention. </w:t>
      </w:r>
      <w:r w:rsidRPr="003C3869">
        <w:rPr>
          <w:rStyle w:val="berschrift4Zchn"/>
          <w:rFonts w:cstheme="majorHAnsi"/>
          <w:b w:val="0"/>
          <w:color w:val="000000" w:themeColor="text1"/>
          <w:szCs w:val="22"/>
        </w:rPr>
        <w:t>Resonance is connecting with an unavailable other. An encounter with a counterpart that cannot be controlled, seen through or 100% controlled.</w:t>
      </w:r>
    </w:p>
    <w:p w14:paraId="43EE2174" w14:textId="3FC9D5F2" w:rsidR="0090171A" w:rsidRDefault="003709A8" w:rsidP="0090171A">
      <w:pPr>
        <w:rPr>
          <w:rFonts w:cstheme="majorHAnsi"/>
          <w:lang w:val="en-GB"/>
        </w:rPr>
      </w:pPr>
      <w:r w:rsidRPr="003C3869">
        <w:rPr>
          <w:rStyle w:val="berschrift4Zchn"/>
          <w:rFonts w:cstheme="majorHAnsi"/>
          <w:b w:val="0"/>
          <w:color w:val="000000" w:themeColor="text1"/>
          <w:szCs w:val="22"/>
        </w:rPr>
        <w:t>Rosa quotes, that as a culture, as human beings, we lose the ability to connect with another in a way that touches and transforms us. We remain on the surface, it quickly becomes boring and that is why we change the contact (new instrument, new holiday destination etc.) and try our luck again. I believe to understand his point, nevertheless my answer is different. To enter a new story and leave the deadening mechanical behind, I am ready to explore what strengthens my “</w:t>
      </w:r>
      <w:r w:rsidRPr="003C3869">
        <w:rPr>
          <w:rFonts w:eastAsiaTheme="majorEastAsia" w:cstheme="majorHAnsi"/>
          <w:bCs/>
          <w:iCs/>
          <w:color w:val="000000" w:themeColor="text1"/>
          <w:szCs w:val="22"/>
          <w:lang w:val="en-GB"/>
        </w:rPr>
        <w:t xml:space="preserve">ability to live in connection with animals, plants and all of nature and to treat them with care” which is, also for Martha Nussbaum, </w:t>
      </w:r>
      <w:r w:rsidRPr="003C3869">
        <w:rPr>
          <w:rFonts w:cstheme="majorHAnsi"/>
          <w:bCs/>
          <w:szCs w:val="22"/>
          <w:lang w:val="en-GB"/>
        </w:rPr>
        <w:t>an essential prerequisite for leading a good life.</w:t>
      </w:r>
      <w:r w:rsidRPr="003C3869">
        <w:rPr>
          <w:rStyle w:val="Funotenzeichen"/>
          <w:rFonts w:eastAsiaTheme="majorEastAsia" w:cstheme="majorHAnsi"/>
          <w:bCs/>
          <w:szCs w:val="22"/>
          <w:lang w:val="en-GB"/>
        </w:rPr>
        <w:footnoteReference w:id="235"/>
      </w:r>
      <w:r w:rsidRPr="003C3869">
        <w:rPr>
          <w:rFonts w:cstheme="majorHAnsi"/>
          <w:bCs/>
          <w:szCs w:val="22"/>
          <w:lang w:val="en-GB"/>
        </w:rPr>
        <w:t xml:space="preserve"> I am ready </w:t>
      </w:r>
      <w:r w:rsidR="00EF76B2">
        <w:rPr>
          <w:rFonts w:cstheme="majorHAnsi"/>
          <w:bCs/>
          <w:szCs w:val="22"/>
          <w:lang w:val="en-GB"/>
        </w:rPr>
        <w:t xml:space="preserve">to explore different ways of being human, ready </w:t>
      </w:r>
      <w:r w:rsidRPr="003C3869">
        <w:rPr>
          <w:rFonts w:cstheme="majorHAnsi"/>
          <w:bCs/>
          <w:szCs w:val="22"/>
          <w:lang w:val="en-GB"/>
        </w:rPr>
        <w:t>to re-connect</w:t>
      </w:r>
      <w:r w:rsidRPr="003C3869">
        <w:rPr>
          <w:rFonts w:cstheme="majorHAnsi"/>
          <w:szCs w:val="22"/>
          <w:lang w:val="en-GB"/>
        </w:rPr>
        <w:t xml:space="preserve">, </w:t>
      </w:r>
      <w:r w:rsidR="0070713D">
        <w:rPr>
          <w:rFonts w:cstheme="majorHAnsi"/>
          <w:szCs w:val="22"/>
          <w:lang w:val="en-GB"/>
        </w:rPr>
        <w:t xml:space="preserve">to </w:t>
      </w:r>
      <w:r w:rsidRPr="003C3869">
        <w:rPr>
          <w:rFonts w:cstheme="majorHAnsi"/>
          <w:szCs w:val="22"/>
          <w:lang w:val="en-GB"/>
        </w:rPr>
        <w:t>re-member</w:t>
      </w:r>
      <w:r w:rsidR="0031688E">
        <w:rPr>
          <w:rFonts w:cstheme="majorHAnsi"/>
          <w:szCs w:val="22"/>
          <w:lang w:val="en-GB"/>
        </w:rPr>
        <w:t>,</w:t>
      </w:r>
      <w:r w:rsidR="0070713D">
        <w:rPr>
          <w:rFonts w:cstheme="majorHAnsi"/>
          <w:szCs w:val="22"/>
          <w:lang w:val="en-GB"/>
        </w:rPr>
        <w:t xml:space="preserve"> </w:t>
      </w:r>
      <w:r w:rsidRPr="003C3869">
        <w:rPr>
          <w:rFonts w:cstheme="majorHAnsi"/>
          <w:lang w:val="en-GB"/>
        </w:rPr>
        <w:t xml:space="preserve">and </w:t>
      </w:r>
      <w:r w:rsidR="00EF76B2">
        <w:rPr>
          <w:rFonts w:cstheme="majorHAnsi"/>
          <w:lang w:val="en-GB"/>
        </w:rPr>
        <w:t xml:space="preserve">ready to </w:t>
      </w:r>
      <w:r w:rsidRPr="003C3869">
        <w:rPr>
          <w:rFonts w:cstheme="majorHAnsi"/>
          <w:lang w:val="en-GB"/>
        </w:rPr>
        <w:t>f</w:t>
      </w:r>
      <w:r w:rsidR="00EF76B2">
        <w:rPr>
          <w:rFonts w:cstheme="majorHAnsi"/>
          <w:lang w:val="en-GB"/>
        </w:rPr>
        <w:t xml:space="preserve">ace </w:t>
      </w:r>
      <w:r w:rsidRPr="003C3869">
        <w:rPr>
          <w:rFonts w:cstheme="majorHAnsi"/>
          <w:lang w:val="en-GB"/>
        </w:rPr>
        <w:t>the primal questions</w:t>
      </w:r>
      <w:r w:rsidR="00E3229A">
        <w:rPr>
          <w:rFonts w:cstheme="majorHAnsi"/>
          <w:lang w:val="en-GB"/>
        </w:rPr>
        <w:t>:</w:t>
      </w:r>
      <w:r w:rsidRPr="003C3869">
        <w:rPr>
          <w:rFonts w:cstheme="majorHAnsi"/>
          <w:lang w:val="en-GB"/>
        </w:rPr>
        <w:t xml:space="preserve"> </w:t>
      </w:r>
      <w:r w:rsidR="00EF76B2" w:rsidRPr="004D04BA">
        <w:rPr>
          <w:rFonts w:cstheme="majorHAnsi"/>
          <w:i/>
          <w:iCs/>
          <w:lang w:val="en-GB"/>
        </w:rPr>
        <w:t>What</w:t>
      </w:r>
      <w:r w:rsidR="00E3229A">
        <w:rPr>
          <w:rFonts w:cstheme="majorHAnsi"/>
          <w:i/>
          <w:iCs/>
          <w:lang w:val="en-GB"/>
        </w:rPr>
        <w:t xml:space="preserve"> </w:t>
      </w:r>
      <w:r w:rsidR="00EF76B2" w:rsidRPr="004D04BA">
        <w:rPr>
          <w:rFonts w:cstheme="majorHAnsi"/>
          <w:i/>
          <w:iCs/>
          <w:lang w:val="en-GB"/>
        </w:rPr>
        <w:t>can</w:t>
      </w:r>
      <w:r w:rsidR="00E3229A">
        <w:rPr>
          <w:rFonts w:cstheme="majorHAnsi"/>
          <w:i/>
          <w:iCs/>
          <w:lang w:val="en-GB"/>
        </w:rPr>
        <w:t xml:space="preserve"> I</w:t>
      </w:r>
      <w:r w:rsidR="00EF76B2" w:rsidRPr="004D04BA">
        <w:rPr>
          <w:rFonts w:cstheme="majorHAnsi"/>
          <w:i/>
          <w:iCs/>
          <w:lang w:val="en-GB"/>
        </w:rPr>
        <w:t xml:space="preserve"> be</w:t>
      </w:r>
      <w:r w:rsidRPr="004D04BA">
        <w:rPr>
          <w:rFonts w:cstheme="majorHAnsi"/>
          <w:i/>
          <w:iCs/>
          <w:lang w:val="en-GB"/>
        </w:rPr>
        <w:t>?</w:t>
      </w:r>
      <w:r w:rsidR="0031688E">
        <w:rPr>
          <w:rStyle w:val="Funotenzeichen"/>
          <w:rFonts w:cstheme="majorHAnsi"/>
          <w:i/>
          <w:iCs/>
          <w:lang w:val="en-GB"/>
        </w:rPr>
        <w:footnoteReference w:id="236"/>
      </w:r>
      <w:r w:rsidR="004D04BA" w:rsidRPr="004D04BA">
        <w:rPr>
          <w:rFonts w:cstheme="majorHAnsi"/>
          <w:i/>
          <w:iCs/>
          <w:lang w:val="en-GB"/>
        </w:rPr>
        <w:t>,</w:t>
      </w:r>
      <w:r w:rsidRPr="003C3869">
        <w:rPr>
          <w:rFonts w:cstheme="majorHAnsi"/>
          <w:lang w:val="en-GB"/>
        </w:rPr>
        <w:t xml:space="preserve"> </w:t>
      </w:r>
      <w:r w:rsidR="004D04BA" w:rsidRPr="00E3229A">
        <w:rPr>
          <w:rFonts w:cstheme="majorHAnsi"/>
          <w:i/>
          <w:iCs/>
          <w:lang w:val="en-GB"/>
        </w:rPr>
        <w:t>What are my gifts?</w:t>
      </w:r>
      <w:r w:rsidR="00E3229A">
        <w:rPr>
          <w:rStyle w:val="Funotenzeichen"/>
          <w:rFonts w:cstheme="majorHAnsi"/>
          <w:i/>
          <w:iCs/>
          <w:lang w:val="en-GB"/>
        </w:rPr>
        <w:footnoteReference w:id="237"/>
      </w:r>
      <w:r w:rsidR="004D04BA">
        <w:rPr>
          <w:rFonts w:cstheme="majorHAnsi"/>
          <w:lang w:val="en-GB"/>
        </w:rPr>
        <w:t xml:space="preserve">, </w:t>
      </w:r>
      <w:r w:rsidRPr="00E3229A">
        <w:rPr>
          <w:rFonts w:cstheme="majorHAnsi"/>
          <w:i/>
          <w:iCs/>
          <w:lang w:val="en-GB"/>
        </w:rPr>
        <w:t>Who are you?</w:t>
      </w:r>
      <w:r w:rsidRPr="003C3869">
        <w:rPr>
          <w:rFonts w:cstheme="majorHAnsi"/>
          <w:lang w:val="en-GB"/>
        </w:rPr>
        <w:t xml:space="preserve"> </w:t>
      </w:r>
      <w:r w:rsidR="00E3229A">
        <w:rPr>
          <w:rFonts w:cstheme="majorHAnsi"/>
          <w:lang w:val="en-GB"/>
        </w:rPr>
        <w:t>a</w:t>
      </w:r>
      <w:r w:rsidRPr="003C3869">
        <w:rPr>
          <w:rFonts w:cstheme="majorHAnsi"/>
          <w:lang w:val="en-GB"/>
        </w:rPr>
        <w:t>nd</w:t>
      </w:r>
      <w:r w:rsidR="00E3229A">
        <w:rPr>
          <w:rFonts w:cstheme="majorHAnsi"/>
          <w:lang w:val="en-GB"/>
        </w:rPr>
        <w:t xml:space="preserve"> </w:t>
      </w:r>
      <w:r w:rsidR="00E3229A" w:rsidRPr="00E3229A">
        <w:rPr>
          <w:rFonts w:cstheme="majorHAnsi"/>
          <w:i/>
          <w:iCs/>
          <w:lang w:val="en-GB"/>
        </w:rPr>
        <w:t>W</w:t>
      </w:r>
      <w:r w:rsidRPr="00E3229A">
        <w:rPr>
          <w:rFonts w:cstheme="majorHAnsi"/>
          <w:i/>
          <w:iCs/>
          <w:lang w:val="en-GB"/>
        </w:rPr>
        <w:t>ho are we?</w:t>
      </w:r>
      <w:r w:rsidRPr="003C3869">
        <w:rPr>
          <w:rFonts w:cstheme="majorHAnsi"/>
          <w:szCs w:val="22"/>
          <w:lang w:val="en-GB"/>
        </w:rPr>
        <w:t xml:space="preserve"> </w:t>
      </w:r>
      <w:r w:rsidRPr="004F25C8">
        <w:rPr>
          <w:rFonts w:cstheme="majorHAnsi"/>
          <w:szCs w:val="22"/>
          <w:lang w:val="en-US"/>
        </w:rPr>
        <w:t xml:space="preserve">As shown in chapter </w:t>
      </w:r>
      <w:r w:rsidR="004F25C8">
        <w:rPr>
          <w:rFonts w:cstheme="majorHAnsi"/>
          <w:szCs w:val="22"/>
          <w:lang w:val="en-US"/>
        </w:rPr>
        <w:fldChar w:fldCharType="begin"/>
      </w:r>
      <w:r w:rsidR="004F25C8">
        <w:rPr>
          <w:rFonts w:cstheme="majorHAnsi"/>
          <w:szCs w:val="22"/>
          <w:lang w:val="en-US"/>
        </w:rPr>
        <w:instrText xml:space="preserve"> REF _Ref92219869 \r \h </w:instrText>
      </w:r>
      <w:r w:rsidR="004F25C8">
        <w:rPr>
          <w:rFonts w:cstheme="majorHAnsi"/>
          <w:szCs w:val="22"/>
          <w:lang w:val="en-US"/>
        </w:rPr>
      </w:r>
      <w:r w:rsidR="004F25C8">
        <w:rPr>
          <w:rFonts w:cstheme="majorHAnsi"/>
          <w:szCs w:val="22"/>
          <w:lang w:val="en-US"/>
        </w:rPr>
        <w:fldChar w:fldCharType="separate"/>
      </w:r>
      <w:r w:rsidR="00B0083A">
        <w:rPr>
          <w:rFonts w:cstheme="majorHAnsi"/>
          <w:szCs w:val="22"/>
          <w:lang w:val="en-US"/>
        </w:rPr>
        <w:t>4.3</w:t>
      </w:r>
      <w:r w:rsidR="004F25C8">
        <w:rPr>
          <w:rFonts w:cstheme="majorHAnsi"/>
          <w:szCs w:val="22"/>
          <w:lang w:val="en-US"/>
        </w:rPr>
        <w:fldChar w:fldCharType="end"/>
      </w:r>
      <w:r w:rsidR="004F25C8">
        <w:rPr>
          <w:rFonts w:cstheme="majorHAnsi"/>
          <w:szCs w:val="22"/>
          <w:lang w:val="en-US"/>
        </w:rPr>
        <w:t xml:space="preserve"> </w:t>
      </w:r>
      <w:r w:rsidRPr="003C3869">
        <w:rPr>
          <w:rFonts w:cstheme="majorHAnsi"/>
          <w:szCs w:val="22"/>
          <w:lang w:val="en-GB"/>
        </w:rPr>
        <w:t xml:space="preserve">there are manifold ways to be, think, </w:t>
      </w:r>
      <w:r w:rsidR="00BD43CE" w:rsidRPr="003C3869">
        <w:rPr>
          <w:rFonts w:cstheme="majorHAnsi"/>
          <w:szCs w:val="22"/>
          <w:lang w:val="en-GB"/>
        </w:rPr>
        <w:t>communicate,</w:t>
      </w:r>
      <w:r w:rsidRPr="003C3869">
        <w:rPr>
          <w:rFonts w:cstheme="majorHAnsi"/>
          <w:szCs w:val="22"/>
          <w:lang w:val="en-GB"/>
        </w:rPr>
        <w:t xml:space="preserve"> and nourish the connections</w:t>
      </w:r>
      <w:r w:rsidR="00E3229A">
        <w:rPr>
          <w:rFonts w:cstheme="majorHAnsi"/>
          <w:szCs w:val="22"/>
          <w:lang w:val="en-GB"/>
        </w:rPr>
        <w:t xml:space="preserve"> and stories</w:t>
      </w:r>
      <w:r w:rsidRPr="003C3869">
        <w:rPr>
          <w:rFonts w:cstheme="majorHAnsi"/>
          <w:szCs w:val="22"/>
          <w:lang w:val="en-GB"/>
        </w:rPr>
        <w:t xml:space="preserve"> that sustain our lives. There are many possibilities to </w:t>
      </w:r>
      <w:r w:rsidRPr="00E3229A">
        <w:rPr>
          <w:rFonts w:cstheme="majorHAnsi"/>
          <w:i/>
          <w:iCs/>
          <w:szCs w:val="22"/>
          <w:lang w:val="en-GB"/>
        </w:rPr>
        <w:t>be beauty</w:t>
      </w:r>
      <w:r w:rsidRPr="003C3869">
        <w:rPr>
          <w:rFonts w:cstheme="majorHAnsi"/>
          <w:szCs w:val="22"/>
          <w:lang w:val="en-GB"/>
        </w:rPr>
        <w:t xml:space="preserve"> </w:t>
      </w:r>
      <w:r w:rsidRPr="00BD43CE">
        <w:rPr>
          <w:rFonts w:cstheme="majorHAnsi"/>
          <w:i/>
          <w:iCs/>
          <w:szCs w:val="22"/>
          <w:lang w:val="en-GB"/>
        </w:rPr>
        <w:t>together</w:t>
      </w:r>
      <w:r w:rsidRPr="003C3869">
        <w:rPr>
          <w:rFonts w:cstheme="majorHAnsi"/>
          <w:szCs w:val="22"/>
          <w:lang w:val="en-GB"/>
        </w:rPr>
        <w:t xml:space="preserve"> </w:t>
      </w:r>
      <w:r w:rsidRPr="003C3869">
        <w:rPr>
          <w:rFonts w:cstheme="majorHAnsi"/>
          <w:lang w:val="en-GB"/>
        </w:rPr>
        <w:t>for good in the world. There are many chances to build kinship</w:t>
      </w:r>
      <w:r w:rsidR="00BD43CE">
        <w:rPr>
          <w:rStyle w:val="Funotenzeichen"/>
          <w:rFonts w:cstheme="majorHAnsi"/>
          <w:lang w:val="en-GB"/>
        </w:rPr>
        <w:footnoteReference w:id="238"/>
      </w:r>
      <w:r w:rsidRPr="003C3869">
        <w:rPr>
          <w:rFonts w:cstheme="majorHAnsi"/>
          <w:lang w:val="en-GB"/>
        </w:rPr>
        <w:t>, and dive into realms</w:t>
      </w:r>
      <w:r w:rsidR="00BD43CE">
        <w:rPr>
          <w:rFonts w:cstheme="majorHAnsi"/>
          <w:lang w:val="en-GB"/>
        </w:rPr>
        <w:t xml:space="preserve"> </w:t>
      </w:r>
      <w:r w:rsidR="00BD43CE">
        <w:rPr>
          <w:rFonts w:cstheme="majorHAnsi"/>
          <w:szCs w:val="22"/>
          <w:lang w:val="en-GB"/>
        </w:rPr>
        <w:t>of</w:t>
      </w:r>
      <w:r w:rsidR="00BD43CE" w:rsidRPr="0031688E">
        <w:rPr>
          <w:rFonts w:cstheme="majorHAnsi"/>
          <w:bCs/>
          <w:szCs w:val="22"/>
          <w:lang w:val="en-GB"/>
        </w:rPr>
        <w:t xml:space="preserve"> deep memorization</w:t>
      </w:r>
      <w:r w:rsidR="00BD43CE">
        <w:rPr>
          <w:rStyle w:val="Funotenzeichen"/>
          <w:rFonts w:cstheme="majorHAnsi"/>
          <w:bCs/>
          <w:szCs w:val="22"/>
          <w:lang w:val="en-GB"/>
        </w:rPr>
        <w:footnoteReference w:id="239"/>
      </w:r>
      <w:r w:rsidR="0090171A">
        <w:rPr>
          <w:rFonts w:cstheme="majorHAnsi"/>
          <w:szCs w:val="22"/>
          <w:lang w:val="en-GB"/>
        </w:rPr>
        <w:t>.</w:t>
      </w:r>
      <w:r w:rsidR="00BD43CE">
        <w:rPr>
          <w:rFonts w:cstheme="majorHAnsi"/>
          <w:szCs w:val="22"/>
          <w:lang w:val="en-GB"/>
        </w:rPr>
        <w:t xml:space="preserve"> </w:t>
      </w:r>
      <w:r w:rsidRPr="003C3869">
        <w:rPr>
          <w:rFonts w:cstheme="majorHAnsi"/>
          <w:szCs w:val="22"/>
          <w:lang w:val="en-GB"/>
        </w:rPr>
        <w:t>My analysis showed that the following aspects of this compilation can support and encourage this transformation</w:t>
      </w:r>
      <w:r w:rsidR="0090171A">
        <w:rPr>
          <w:rFonts w:cstheme="majorHAnsi"/>
          <w:szCs w:val="22"/>
          <w:lang w:val="en-GB"/>
        </w:rPr>
        <w:t xml:space="preserve">. </w:t>
      </w:r>
      <w:r w:rsidR="0090171A" w:rsidRPr="003C3869">
        <w:rPr>
          <w:rFonts w:cstheme="majorHAnsi"/>
          <w:szCs w:val="22"/>
          <w:lang w:val="en-GB"/>
        </w:rPr>
        <w:t>The</w:t>
      </w:r>
      <w:r w:rsidR="0090171A">
        <w:rPr>
          <w:rFonts w:cstheme="majorHAnsi"/>
          <w:szCs w:val="22"/>
          <w:lang w:val="en-GB"/>
        </w:rPr>
        <w:t>y</w:t>
      </w:r>
      <w:r w:rsidR="0090171A" w:rsidRPr="003C3869">
        <w:rPr>
          <w:rFonts w:cstheme="majorHAnsi"/>
          <w:szCs w:val="22"/>
          <w:lang w:val="en-GB"/>
        </w:rPr>
        <w:t xml:space="preserve"> are invitations to find our way back to </w:t>
      </w:r>
      <w:r w:rsidR="0090171A" w:rsidRPr="003C3869">
        <w:rPr>
          <w:rFonts w:cstheme="majorHAnsi"/>
          <w:lang w:val="en-GB"/>
        </w:rPr>
        <w:t>attuned relations (including all beings, times, and dimensions).</w:t>
      </w:r>
      <w:r w:rsidR="0090171A">
        <w:rPr>
          <w:rFonts w:cstheme="majorHAnsi"/>
          <w:lang w:val="en-GB"/>
        </w:rPr>
        <w:t xml:space="preserve"> </w:t>
      </w:r>
      <w:r w:rsidR="0090171A" w:rsidRPr="003C3869">
        <w:rPr>
          <w:rFonts w:cstheme="majorHAnsi"/>
          <w:lang w:val="en-GB"/>
        </w:rPr>
        <w:t xml:space="preserve">They nourish our ability to relate and can nourish and deepen specific relationships. </w:t>
      </w:r>
    </w:p>
    <w:p w14:paraId="41571059" w14:textId="77777777" w:rsidR="0090171A" w:rsidRPr="0090171A" w:rsidRDefault="0090171A" w:rsidP="0090171A">
      <w:pPr>
        <w:rPr>
          <w:rFonts w:cstheme="majorHAnsi"/>
          <w:lang w:val="en-GB"/>
        </w:rPr>
      </w:pPr>
    </w:p>
    <w:p w14:paraId="0993E9CF" w14:textId="2186498A" w:rsidR="003709A8" w:rsidRPr="003C3869" w:rsidRDefault="003709A8" w:rsidP="003709A8">
      <w:pPr>
        <w:rPr>
          <w:rFonts w:cstheme="majorHAnsi"/>
          <w:szCs w:val="22"/>
          <w:lang w:val="en-GB"/>
        </w:rPr>
      </w:pPr>
      <w:r w:rsidRPr="003C3869">
        <w:rPr>
          <w:rFonts w:cstheme="majorHAnsi"/>
          <w:szCs w:val="22"/>
          <w:lang w:val="en-GB"/>
        </w:rPr>
        <w:t xml:space="preserve">In the story of interbeing a performed ritual can be the expression of my tone added to the symphony of the relationship </w:t>
      </w:r>
      <w:r w:rsidRPr="0090171A">
        <w:rPr>
          <w:rFonts w:cstheme="majorHAnsi"/>
          <w:i/>
          <w:iCs/>
          <w:szCs w:val="22"/>
          <w:lang w:val="en-GB"/>
        </w:rPr>
        <w:t>with</w:t>
      </w:r>
      <w:r w:rsidRPr="003C3869">
        <w:rPr>
          <w:rFonts w:cstheme="majorHAnsi"/>
          <w:szCs w:val="22"/>
          <w:lang w:val="en-GB"/>
        </w:rPr>
        <w:t xml:space="preserve"> the world. </w:t>
      </w:r>
    </w:p>
    <w:p w14:paraId="0A7D543D" w14:textId="77777777" w:rsidR="003709A8" w:rsidRPr="003C3869" w:rsidRDefault="003709A8" w:rsidP="003709A8">
      <w:pPr>
        <w:rPr>
          <w:rFonts w:cstheme="majorHAnsi"/>
          <w:szCs w:val="22"/>
          <w:lang w:val="en-GB"/>
        </w:rPr>
      </w:pPr>
    </w:p>
    <w:p w14:paraId="6311D5E6" w14:textId="77777777" w:rsidR="002C40AC" w:rsidRDefault="003709A8" w:rsidP="00543EAC">
      <w:pPr>
        <w:pStyle w:val="berschrift2"/>
      </w:pPr>
      <w:bookmarkStart w:id="57" w:name="_Ref92177711"/>
      <w:bookmarkStart w:id="58" w:name="_Toc92310439"/>
      <w:r w:rsidRPr="002C40AC">
        <w:lastRenderedPageBreak/>
        <w:t>The Power of Gratitude &amp; Gift Economy</w:t>
      </w:r>
      <w:bookmarkEnd w:id="57"/>
      <w:bookmarkEnd w:id="58"/>
    </w:p>
    <w:p w14:paraId="1A77CBF5" w14:textId="14FA5815" w:rsidR="003709A8" w:rsidRPr="002C40AC" w:rsidRDefault="003709A8" w:rsidP="002C40AC">
      <w:r w:rsidRPr="002C40AC">
        <w:rPr>
          <w:lang w:val="en-US"/>
        </w:rPr>
        <w:t xml:space="preserve">It was the </w:t>
      </w:r>
      <w:r w:rsidRPr="00B83763">
        <w:rPr>
          <w:lang w:val="en-GB"/>
        </w:rPr>
        <w:t>power, beauty and depth of an indigenous prayer that so deeply touched me 20 years ago, that I write here about it. It was the first time in my life, at this shamanic sweat lodge ceremony in England, where</w:t>
      </w:r>
      <w:r w:rsidRPr="002C40AC">
        <w:t xml:space="preserve"> I could experience deep into my bones what </w:t>
      </w:r>
      <w:r w:rsidRPr="002C40AC">
        <w:rPr>
          <w:i/>
          <w:iCs/>
        </w:rPr>
        <w:t>real</w:t>
      </w:r>
      <w:r w:rsidR="00F830D9" w:rsidRPr="002C40AC">
        <w:t xml:space="preserve"> </w:t>
      </w:r>
      <w:r w:rsidRPr="002C40AC">
        <w:rPr>
          <w:i/>
          <w:iCs/>
        </w:rPr>
        <w:t>gratitude</w:t>
      </w:r>
      <w:r w:rsidRPr="002C40AC">
        <w:t xml:space="preserve"> means. It is a gratitude of interbeing. For most indigenous peoples in North America, is “The Words That Come Before All Else”, a prayer of gratitude practiced every day in the morning, a deeply ingrained custom.</w:t>
      </w:r>
      <w:r w:rsidRPr="003C3869">
        <w:rPr>
          <w:rStyle w:val="Funotenzeichen"/>
          <w:rFonts w:eastAsiaTheme="majorEastAsia" w:cstheme="majorHAnsi"/>
          <w:lang w:val="en-GB"/>
        </w:rPr>
        <w:footnoteReference w:id="240"/>
      </w:r>
      <w:r w:rsidRPr="002C40AC">
        <w:t xml:space="preserve"> </w:t>
      </w:r>
    </w:p>
    <w:p w14:paraId="00D82AAF" w14:textId="77777777" w:rsidR="003709A8" w:rsidRPr="003C3869" w:rsidRDefault="003709A8" w:rsidP="002C40AC"/>
    <w:p w14:paraId="7FEA2348" w14:textId="77777777" w:rsidR="003709A8" w:rsidRPr="003C3869" w:rsidRDefault="003709A8" w:rsidP="003709A8">
      <w:pPr>
        <w:rPr>
          <w:rFonts w:cstheme="majorHAnsi"/>
          <w:lang w:val="en-GB"/>
        </w:rPr>
      </w:pPr>
      <w:r w:rsidRPr="003C3869">
        <w:rPr>
          <w:rFonts w:cstheme="majorHAnsi"/>
          <w:lang w:val="en-GB"/>
        </w:rPr>
        <w:t>There are many traditions and studies which emphasise the power of gratitude. It quiets our minds, reconnects us to source and supports us to be truly present in our bodies, in the here and now. For Macy, gratitude is the source of all religions. With a portion of thankfulness for life our tasks progress much more in ease, we get connected with our deeper powers and become more resilient. The greatest speciality of gratitude is its freedom of external circumstances, we receive just through a decision and through practise to strengthen the thankfulness within, the most important message: ‘we are sufficient, ‘there is nothing out there what we need to transform our life in a good one’.</w:t>
      </w:r>
      <w:r w:rsidRPr="003C3869">
        <w:rPr>
          <w:rStyle w:val="Funotenzeichen"/>
          <w:rFonts w:eastAsiaTheme="majorEastAsia" w:cstheme="majorHAnsi"/>
          <w:lang w:val="en-GB"/>
        </w:rPr>
        <w:footnoteReference w:id="241"/>
      </w:r>
      <w:r w:rsidRPr="003C3869">
        <w:rPr>
          <w:rFonts w:cstheme="majorHAnsi"/>
          <w:lang w:val="en-GB"/>
        </w:rPr>
        <w:t xml:space="preserve"> </w:t>
      </w:r>
    </w:p>
    <w:p w14:paraId="54588BB3" w14:textId="77777777" w:rsidR="003709A8" w:rsidRPr="003C3869" w:rsidRDefault="003709A8" w:rsidP="003709A8">
      <w:pPr>
        <w:rPr>
          <w:rFonts w:cstheme="majorHAnsi"/>
          <w:lang w:val="en-GB"/>
        </w:rPr>
      </w:pPr>
    </w:p>
    <w:p w14:paraId="63F431DC" w14:textId="77777777" w:rsidR="003709A8" w:rsidRPr="003C3869" w:rsidRDefault="003709A8" w:rsidP="003709A8">
      <w:pPr>
        <w:rPr>
          <w:rFonts w:cstheme="majorHAnsi"/>
          <w:lang w:val="en-GB"/>
        </w:rPr>
      </w:pPr>
      <w:r w:rsidRPr="003C3869">
        <w:rPr>
          <w:rFonts w:cstheme="majorHAnsi"/>
          <w:lang w:val="en-GB"/>
        </w:rPr>
        <w:t>For Eisenstein the age of Separation, as our civilization's basic dichotomies come to an end. Hence also the division “between money exchanges and gifts”. It is important to relearning the culture of the gift and that we enable the “spirit of the gift” to flow into human economy.</w:t>
      </w:r>
      <w:r w:rsidRPr="003C3869">
        <w:rPr>
          <w:rStyle w:val="Funotenzeichen"/>
          <w:rFonts w:eastAsiaTheme="majorEastAsia" w:cstheme="majorHAnsi"/>
          <w:lang w:val="en-GB"/>
        </w:rPr>
        <w:footnoteReference w:id="242"/>
      </w:r>
      <w:r w:rsidRPr="003C3869">
        <w:rPr>
          <w:rFonts w:cstheme="majorHAnsi"/>
          <w:lang w:val="en-GB"/>
        </w:rPr>
        <w:t xml:space="preserve"> Also Rosa stands in for a paradigm shift to relieve our economic system from this fierce competition and the logic of escalation. He sees the way in the “guaranteed basic income without preconditions”.</w:t>
      </w:r>
      <w:r w:rsidRPr="003C3869">
        <w:rPr>
          <w:rStyle w:val="Funotenzeichen"/>
          <w:rFonts w:eastAsiaTheme="majorEastAsia" w:cstheme="majorHAnsi"/>
          <w:lang w:val="en-GB"/>
        </w:rPr>
        <w:footnoteReference w:id="243"/>
      </w:r>
      <w:r w:rsidRPr="003C3869">
        <w:rPr>
          <w:rFonts w:cstheme="majorHAnsi"/>
          <w:lang w:val="en-GB"/>
        </w:rPr>
        <w:t xml:space="preserve"> In a highly competitive environment, it is irrational to engage in resonance.</w:t>
      </w:r>
      <w:r w:rsidRPr="003C3869">
        <w:rPr>
          <w:rStyle w:val="Funotenzeichen"/>
          <w:rFonts w:eastAsiaTheme="majorEastAsia" w:cstheme="majorHAnsi"/>
          <w:szCs w:val="22"/>
          <w:lang w:val="en-GB"/>
        </w:rPr>
        <w:footnoteReference w:id="244"/>
      </w:r>
    </w:p>
    <w:p w14:paraId="2A29AAFA" w14:textId="77777777" w:rsidR="003709A8" w:rsidRPr="003C3869" w:rsidRDefault="003709A8" w:rsidP="003709A8">
      <w:pPr>
        <w:rPr>
          <w:rFonts w:cstheme="majorHAnsi"/>
          <w:lang w:val="en-GB"/>
        </w:rPr>
      </w:pPr>
    </w:p>
    <w:p w14:paraId="1B90FB6F" w14:textId="77777777" w:rsidR="003709A8" w:rsidRPr="003C3869" w:rsidRDefault="003709A8" w:rsidP="003709A8">
      <w:pPr>
        <w:rPr>
          <w:rFonts w:cstheme="majorHAnsi"/>
          <w:lang w:val="en-GB"/>
        </w:rPr>
      </w:pPr>
      <w:r w:rsidRPr="003C3869">
        <w:rPr>
          <w:rFonts w:cstheme="majorHAnsi"/>
          <w:lang w:val="en-GB"/>
        </w:rPr>
        <w:t xml:space="preserve">It is not possible to just change in a gift economy in the west. As Wall Kimmerer shows, our understanding of a gift is very expended: </w:t>
      </w:r>
    </w:p>
    <w:p w14:paraId="2A4CF04E" w14:textId="77777777" w:rsidR="00543EAC" w:rsidRDefault="003709A8" w:rsidP="00B83763">
      <w:pPr>
        <w:pStyle w:val="Zitat"/>
        <w:spacing w:line="240" w:lineRule="auto"/>
      </w:pPr>
      <w:r w:rsidRPr="003C3869">
        <w:lastRenderedPageBreak/>
        <w:t>“… in the gift economy, gifts are not free. The essence of the gift is that it creates a set of relationships. The currency of a gift economy is, at its root, reciprocity. In Western thinking, private land is understood to be a “bundle of rights,” whereas in a gift economy property has a “bundle of responsibilities” attached.”</w:t>
      </w:r>
      <w:r w:rsidRPr="003C3869">
        <w:rPr>
          <w:rStyle w:val="Funotenzeichen"/>
          <w:rFonts w:eastAsiaTheme="majorEastAsia" w:cstheme="majorHAnsi"/>
          <w:szCs w:val="22"/>
        </w:rPr>
        <w:footnoteReference w:id="245"/>
      </w:r>
    </w:p>
    <w:p w14:paraId="0578820C" w14:textId="6C559549" w:rsidR="003709A8" w:rsidRPr="003C3869" w:rsidRDefault="003709A8" w:rsidP="00543EAC">
      <w:r w:rsidRPr="003C3869">
        <w:t>So, the gift economy the relationship and the understanding of responsibility and reciprocity are closely related.</w:t>
      </w:r>
    </w:p>
    <w:p w14:paraId="7B21BD47" w14:textId="77777777" w:rsidR="003709A8" w:rsidRPr="003C3869" w:rsidRDefault="003709A8" w:rsidP="003709A8">
      <w:pPr>
        <w:rPr>
          <w:rFonts w:cstheme="majorHAnsi"/>
          <w:lang w:val="en-GB"/>
        </w:rPr>
      </w:pPr>
    </w:p>
    <w:p w14:paraId="58675277" w14:textId="77777777" w:rsidR="003709A8" w:rsidRPr="003C3869" w:rsidRDefault="003709A8" w:rsidP="003709A8">
      <w:pPr>
        <w:rPr>
          <w:rFonts w:cstheme="majorHAnsi"/>
          <w:lang w:val="en-GB"/>
        </w:rPr>
      </w:pPr>
    </w:p>
    <w:p w14:paraId="621D761B" w14:textId="671C9154" w:rsidR="003709A8" w:rsidRPr="00543EAC" w:rsidRDefault="003709A8" w:rsidP="003709A8">
      <w:pPr>
        <w:pStyle w:val="berschrift2"/>
        <w:rPr>
          <w:rFonts w:cstheme="majorHAnsi"/>
        </w:rPr>
      </w:pPr>
      <w:bookmarkStart w:id="59" w:name="_Toc92310440"/>
      <w:r w:rsidRPr="003C3869">
        <w:rPr>
          <w:rFonts w:cstheme="majorHAnsi"/>
        </w:rPr>
        <w:t>Response-Ability</w:t>
      </w:r>
      <w:bookmarkEnd w:id="59"/>
    </w:p>
    <w:p w14:paraId="1F48D363" w14:textId="77777777" w:rsidR="003709A8" w:rsidRPr="003C3869" w:rsidRDefault="003709A8" w:rsidP="003709A8">
      <w:pPr>
        <w:rPr>
          <w:rFonts w:cstheme="majorHAnsi"/>
          <w:lang w:val="en-GB"/>
        </w:rPr>
      </w:pPr>
      <w:r w:rsidRPr="003C3869">
        <w:rPr>
          <w:rFonts w:cstheme="majorHAnsi"/>
          <w:lang w:val="en-GB"/>
        </w:rPr>
        <w:t>Response-ability in both senses (ability for response and for responsibility</w:t>
      </w:r>
      <w:r w:rsidRPr="003C3869">
        <w:rPr>
          <w:rStyle w:val="Funotenzeichen"/>
          <w:rFonts w:eastAsiaTheme="majorEastAsia" w:cstheme="majorHAnsi"/>
          <w:lang w:val="en-GB"/>
        </w:rPr>
        <w:footnoteReference w:id="246"/>
      </w:r>
      <w:r w:rsidRPr="003C3869">
        <w:rPr>
          <w:rFonts w:cstheme="majorHAnsi"/>
          <w:lang w:val="en-GB"/>
        </w:rPr>
        <w:t>) is crucial, both for a resonance event and for a good life. I love how the German language expresses this in the same word "Ver-Antwort-ung".</w:t>
      </w:r>
      <w:r w:rsidRPr="003C3869">
        <w:rPr>
          <w:rFonts w:cstheme="majorHAnsi"/>
          <w:highlight w:val="lightGray"/>
          <w:lang w:val="en-GB"/>
        </w:rPr>
        <w:t xml:space="preserve"> </w:t>
      </w:r>
      <w:r w:rsidRPr="003C3869">
        <w:rPr>
          <w:rFonts w:cstheme="majorHAnsi"/>
          <w:lang w:val="en-GB"/>
        </w:rPr>
        <w:br/>
      </w:r>
      <w:r w:rsidRPr="003C3869">
        <w:rPr>
          <w:rFonts w:cstheme="majorHAnsi"/>
          <w:szCs w:val="22"/>
          <w:lang w:val="en-GB"/>
        </w:rPr>
        <w:t xml:space="preserve">Taylor wrote 1989 that it would </w:t>
      </w:r>
      <w:r w:rsidRPr="003C3869">
        <w:rPr>
          <w:rFonts w:cstheme="majorHAnsi"/>
          <w:lang w:val="en-GB"/>
        </w:rPr>
        <w:t>significantly help to avoid ecological disasters</w:t>
      </w:r>
      <w:r w:rsidRPr="003C3869">
        <w:rPr>
          <w:rFonts w:cstheme="majorHAnsi"/>
          <w:szCs w:val="22"/>
          <w:lang w:val="en-GB"/>
        </w:rPr>
        <w:t xml:space="preserve"> “if we could recover a sense of the demand that our natural surrounding and wilderness make on us”.</w:t>
      </w:r>
      <w:r w:rsidRPr="003C3869">
        <w:rPr>
          <w:rStyle w:val="Funotenzeichen"/>
          <w:rFonts w:eastAsiaTheme="majorEastAsia" w:cstheme="majorHAnsi"/>
          <w:szCs w:val="22"/>
          <w:lang w:val="en-GB"/>
        </w:rPr>
        <w:footnoteReference w:id="247"/>
      </w:r>
      <w:r w:rsidRPr="003C3869">
        <w:rPr>
          <w:rFonts w:cstheme="majorHAnsi"/>
          <w:szCs w:val="22"/>
          <w:lang w:val="en-GB"/>
        </w:rPr>
        <w:t xml:space="preserve"> I read in his words both </w:t>
      </w:r>
      <w:r w:rsidRPr="003C3869">
        <w:rPr>
          <w:rFonts w:cstheme="majorHAnsi"/>
          <w:lang w:val="en-GB"/>
        </w:rPr>
        <w:t>“the task is to become capable […] of response”</w:t>
      </w:r>
      <w:r w:rsidRPr="003C3869">
        <w:rPr>
          <w:rStyle w:val="Funotenzeichen"/>
          <w:rFonts w:eastAsiaTheme="majorEastAsia" w:cstheme="majorHAnsi"/>
          <w:lang w:val="en-GB"/>
        </w:rPr>
        <w:footnoteReference w:id="248"/>
      </w:r>
      <w:r w:rsidRPr="003C3869">
        <w:rPr>
          <w:rFonts w:cstheme="majorHAnsi"/>
          <w:lang w:val="en-GB"/>
        </w:rPr>
        <w:t xml:space="preserve"> and the ability to step into our responsibility to add our gift to the community of life. As mentioned above, the central criterion of the better world is listening and responding.</w:t>
      </w:r>
      <w:r w:rsidRPr="003C3869">
        <w:rPr>
          <w:rStyle w:val="Funotenzeichen"/>
          <w:rFonts w:eastAsiaTheme="majorEastAsia" w:cstheme="majorHAnsi"/>
          <w:lang w:val="en-GB"/>
        </w:rPr>
        <w:footnoteReference w:id="249"/>
      </w:r>
    </w:p>
    <w:p w14:paraId="47E22DD1" w14:textId="77777777" w:rsidR="003709A8" w:rsidRPr="003C3869" w:rsidRDefault="003709A8" w:rsidP="003709A8">
      <w:pPr>
        <w:rPr>
          <w:rFonts w:cstheme="majorHAnsi"/>
          <w:lang w:val="en-GB"/>
        </w:rPr>
      </w:pPr>
    </w:p>
    <w:p w14:paraId="09DE886D" w14:textId="4E003508" w:rsidR="003709A8" w:rsidRPr="003C3869" w:rsidRDefault="003709A8" w:rsidP="003709A8">
      <w:pPr>
        <w:rPr>
          <w:rFonts w:cstheme="majorHAnsi"/>
          <w:lang w:val="en-GB"/>
        </w:rPr>
      </w:pPr>
      <w:r w:rsidRPr="003C3869">
        <w:rPr>
          <w:rFonts w:cstheme="majorHAnsi"/>
          <w:lang w:val="en-GB"/>
        </w:rPr>
        <w:t xml:space="preserve">Wall Kimmerer elaborates the indigenous understanding of responsibility beautifully: </w:t>
      </w:r>
    </w:p>
    <w:p w14:paraId="39247EB6" w14:textId="77777777" w:rsidR="003709A8" w:rsidRPr="003C3869" w:rsidRDefault="003709A8" w:rsidP="00B83763">
      <w:pPr>
        <w:pStyle w:val="Zitat"/>
        <w:spacing w:line="240" w:lineRule="auto"/>
      </w:pPr>
      <w:r w:rsidRPr="003C3869">
        <w:t>“One of our responsibilities as human people is to find ways to enter into reciprocity with the more-than-human world. We can do it through gratitude, through ceremony, through land stewardship, science, art, and in everyday acts of practical reverence.”</w:t>
      </w:r>
      <w:r w:rsidRPr="003C3869">
        <w:rPr>
          <w:rStyle w:val="Funotenzeichen"/>
          <w:rFonts w:eastAsiaTheme="majorEastAsia" w:cstheme="majorHAnsi"/>
        </w:rPr>
        <w:footnoteReference w:id="250"/>
      </w:r>
    </w:p>
    <w:p w14:paraId="3D28A3E5" w14:textId="04192169" w:rsidR="00B83763" w:rsidRDefault="00B83763">
      <w:pPr>
        <w:spacing w:line="240" w:lineRule="auto"/>
        <w:rPr>
          <w:rFonts w:cstheme="majorHAnsi"/>
          <w:lang w:val="en-GB"/>
        </w:rPr>
      </w:pPr>
      <w:r>
        <w:rPr>
          <w:rFonts w:cstheme="majorHAnsi"/>
          <w:lang w:val="en-GB"/>
        </w:rPr>
        <w:br w:type="page"/>
      </w:r>
    </w:p>
    <w:p w14:paraId="3FE11F36" w14:textId="77777777" w:rsidR="003709A8" w:rsidRPr="003C3869" w:rsidRDefault="003709A8" w:rsidP="003709A8">
      <w:pPr>
        <w:pStyle w:val="berschrift2"/>
        <w:rPr>
          <w:rFonts w:cstheme="majorHAnsi"/>
        </w:rPr>
      </w:pPr>
      <w:bookmarkStart w:id="60" w:name="_Ref91954044"/>
      <w:bookmarkStart w:id="61" w:name="_Toc92310441"/>
      <w:r w:rsidRPr="003C3869">
        <w:rPr>
          <w:rFonts w:cstheme="majorHAnsi"/>
        </w:rPr>
        <w:lastRenderedPageBreak/>
        <w:t>Reciprocity</w:t>
      </w:r>
      <w:bookmarkEnd w:id="60"/>
      <w:bookmarkEnd w:id="61"/>
    </w:p>
    <w:p w14:paraId="0C044895" w14:textId="77777777" w:rsidR="003709A8" w:rsidRPr="003C3869" w:rsidRDefault="003709A8" w:rsidP="003709A8">
      <w:pPr>
        <w:rPr>
          <w:rFonts w:cstheme="majorHAnsi"/>
          <w:highlight w:val="yellow"/>
          <w:lang w:val="en-GB"/>
        </w:rPr>
      </w:pPr>
      <w:r w:rsidRPr="003C3869">
        <w:rPr>
          <w:rFonts w:cstheme="majorHAnsi"/>
          <w:lang w:val="en-GB"/>
        </w:rPr>
        <w:t>Good coexistence here on earth and reciprocity lives from the fact that we allow life to have its own liveliness.</w:t>
      </w:r>
      <w:r w:rsidRPr="003C3869">
        <w:rPr>
          <w:rStyle w:val="Funotenzeichen"/>
          <w:rFonts w:eastAsiaTheme="majorEastAsia" w:cstheme="majorHAnsi"/>
          <w:lang w:val="en-GB"/>
        </w:rPr>
        <w:footnoteReference w:id="251"/>
      </w:r>
      <w:r w:rsidRPr="003C3869">
        <w:rPr>
          <w:rFonts w:cstheme="majorHAnsi"/>
          <w:lang w:val="en-GB"/>
        </w:rPr>
        <w:t xml:space="preserve"> For Kreszmeier it is important to recognize the reciprocity between all beings and between people and things and between people and spaces. It is very central for our identity that we have forgotten the sensual experience off being looked at by this world. Our idea that only we look at this world (from the inside out) is false.</w:t>
      </w:r>
      <w:r w:rsidRPr="003C3869">
        <w:rPr>
          <w:rStyle w:val="Funotenzeichen"/>
          <w:rFonts w:eastAsiaTheme="majorEastAsia" w:cstheme="majorHAnsi"/>
          <w:lang w:val="en-GB"/>
        </w:rPr>
        <w:footnoteReference w:id="252"/>
      </w:r>
      <w:r w:rsidRPr="003C3869">
        <w:rPr>
          <w:rFonts w:cstheme="majorHAnsi"/>
          <w:lang w:val="en-GB"/>
        </w:rPr>
        <w:t xml:space="preserve"> I remember well how in the training in Systemic Nature Therapy we did an exercise where we turned our idea of looking around. It was not anymore that our energy flows out to the next tree but that the energy of the tree flows inside me. It was an experience of a very sensual soft mutual encounter. This reciprocity that happens not only between people plays a decisive role in determining what we do, it shapes relationships and realities.</w:t>
      </w:r>
      <w:r w:rsidRPr="003C3869">
        <w:rPr>
          <w:rStyle w:val="Funotenzeichen"/>
          <w:rFonts w:eastAsiaTheme="majorEastAsia" w:cstheme="majorHAnsi"/>
          <w:lang w:val="en-GB"/>
        </w:rPr>
        <w:footnoteReference w:id="253"/>
      </w:r>
    </w:p>
    <w:p w14:paraId="1B61317B" w14:textId="77777777" w:rsidR="003709A8" w:rsidRPr="003C3869" w:rsidRDefault="003709A8" w:rsidP="003709A8">
      <w:pPr>
        <w:rPr>
          <w:rFonts w:cstheme="majorHAnsi"/>
          <w:lang w:val="en-GB"/>
        </w:rPr>
      </w:pPr>
    </w:p>
    <w:p w14:paraId="7AB3FBBE" w14:textId="77777777" w:rsidR="003709A8" w:rsidRPr="003C3869" w:rsidRDefault="003709A8" w:rsidP="003709A8">
      <w:pPr>
        <w:rPr>
          <w:rFonts w:cstheme="majorHAnsi"/>
          <w:lang w:val="en-GB"/>
        </w:rPr>
      </w:pPr>
      <w:r w:rsidRPr="003C3869">
        <w:rPr>
          <w:rFonts w:cstheme="majorHAnsi"/>
          <w:lang w:val="en-GB"/>
        </w:rPr>
        <w:t>For Haraway it is not about hope or despair but about “staying with the trouble requires making oddkin; that is, we require each other in unexpected collaborations and combinations, in hot compost piles. We become-with each other or not at all.”</w:t>
      </w:r>
      <w:r w:rsidRPr="003C3869">
        <w:rPr>
          <w:rStyle w:val="Funotenzeichen"/>
          <w:rFonts w:eastAsiaTheme="majorEastAsia" w:cstheme="majorHAnsi"/>
          <w:lang w:val="en-GB"/>
        </w:rPr>
        <w:footnoteReference w:id="254"/>
      </w:r>
    </w:p>
    <w:p w14:paraId="65CDB3D6" w14:textId="77777777" w:rsidR="003709A8" w:rsidRPr="003C3869" w:rsidRDefault="003709A8" w:rsidP="003709A8">
      <w:pPr>
        <w:rPr>
          <w:rFonts w:cstheme="majorHAnsi"/>
          <w:lang w:val="en-GB"/>
        </w:rPr>
      </w:pPr>
    </w:p>
    <w:p w14:paraId="1F7916D9" w14:textId="77777777" w:rsidR="003709A8" w:rsidRPr="003C3869" w:rsidRDefault="003709A8" w:rsidP="003709A8">
      <w:pPr>
        <w:rPr>
          <w:rFonts w:cstheme="majorHAnsi"/>
          <w:lang w:val="en-GB"/>
        </w:rPr>
      </w:pPr>
    </w:p>
    <w:p w14:paraId="036E5136" w14:textId="77777777" w:rsidR="003709A8" w:rsidRPr="003C3869" w:rsidRDefault="003709A8" w:rsidP="003709A8">
      <w:pPr>
        <w:pStyle w:val="berschrift2"/>
        <w:rPr>
          <w:rFonts w:cstheme="majorHAnsi"/>
        </w:rPr>
      </w:pPr>
      <w:bookmarkStart w:id="62" w:name="_Ref92223384"/>
      <w:bookmarkStart w:id="63" w:name="_Toc92310442"/>
      <w:r w:rsidRPr="003C3869">
        <w:rPr>
          <w:rFonts w:cstheme="majorHAnsi"/>
        </w:rPr>
        <w:t>Be-Holding Love and Fear, Be-holding Death</w:t>
      </w:r>
      <w:bookmarkEnd w:id="62"/>
      <w:bookmarkEnd w:id="63"/>
    </w:p>
    <w:p w14:paraId="1A2502A7" w14:textId="4078F734" w:rsidR="003709A8" w:rsidRPr="003C3869" w:rsidRDefault="003709A8" w:rsidP="003709A8">
      <w:pPr>
        <w:rPr>
          <w:rFonts w:cstheme="majorHAnsi"/>
          <w:lang w:val="en-GB"/>
        </w:rPr>
      </w:pPr>
      <w:r w:rsidRPr="003C3869">
        <w:rPr>
          <w:rFonts w:cstheme="majorHAnsi"/>
          <w:lang w:val="en-GB"/>
        </w:rPr>
        <w:t>I have recognized the importance of the ability to be and stay truly present in different chapters in this work (</w:t>
      </w:r>
      <w:r w:rsidR="00AC77E8">
        <w:rPr>
          <w:rFonts w:cstheme="majorHAnsi"/>
          <w:lang w:val="en-GB"/>
        </w:rPr>
        <w:fldChar w:fldCharType="begin"/>
      </w:r>
      <w:r w:rsidR="00AC77E8">
        <w:rPr>
          <w:rFonts w:cstheme="majorHAnsi"/>
          <w:lang w:val="en-GB"/>
        </w:rPr>
        <w:instrText xml:space="preserve"> REF _Ref92220123 \r \h </w:instrText>
      </w:r>
      <w:r w:rsidR="00AC77E8">
        <w:rPr>
          <w:rFonts w:cstheme="majorHAnsi"/>
          <w:lang w:val="en-GB"/>
        </w:rPr>
      </w:r>
      <w:r w:rsidR="00AC77E8">
        <w:rPr>
          <w:rFonts w:cstheme="majorHAnsi"/>
          <w:lang w:val="en-GB"/>
        </w:rPr>
        <w:fldChar w:fldCharType="separate"/>
      </w:r>
      <w:r w:rsidR="00B0083A">
        <w:rPr>
          <w:rFonts w:cstheme="majorHAnsi"/>
          <w:lang w:val="en-GB"/>
        </w:rPr>
        <w:t>5.3</w:t>
      </w:r>
      <w:r w:rsidR="00AC77E8">
        <w:rPr>
          <w:rFonts w:cstheme="majorHAnsi"/>
          <w:lang w:val="en-GB"/>
        </w:rPr>
        <w:fldChar w:fldCharType="end"/>
      </w:r>
      <w:r w:rsidR="00AC77E8">
        <w:rPr>
          <w:rFonts w:cstheme="majorHAnsi"/>
          <w:lang w:val="en-GB"/>
        </w:rPr>
        <w:t xml:space="preserve"> </w:t>
      </w:r>
      <w:r w:rsidRPr="003C3869">
        <w:rPr>
          <w:rFonts w:cstheme="majorHAnsi"/>
          <w:lang w:val="en-GB"/>
        </w:rPr>
        <w:t xml:space="preserve">and </w:t>
      </w:r>
      <w:r w:rsidRPr="003C3869">
        <w:rPr>
          <w:rFonts w:cstheme="majorHAnsi"/>
          <w:lang w:val="en-GB"/>
        </w:rPr>
        <w:fldChar w:fldCharType="begin"/>
      </w:r>
      <w:r w:rsidRPr="003C3869">
        <w:rPr>
          <w:rFonts w:cstheme="majorHAnsi"/>
          <w:lang w:val="en-GB"/>
        </w:rPr>
        <w:instrText xml:space="preserve"> REF _Ref92177711 \r \h </w:instrText>
      </w:r>
      <w:r w:rsidRPr="003C3869">
        <w:rPr>
          <w:rFonts w:cstheme="majorHAnsi"/>
          <w:lang w:val="en-GB"/>
        </w:rPr>
      </w:r>
      <w:r w:rsidRPr="003C3869">
        <w:rPr>
          <w:rFonts w:cstheme="majorHAnsi"/>
          <w:lang w:val="en-GB"/>
        </w:rPr>
        <w:fldChar w:fldCharType="separate"/>
      </w:r>
      <w:r w:rsidR="00B0083A">
        <w:rPr>
          <w:rFonts w:cstheme="majorHAnsi"/>
          <w:lang w:val="en-GB"/>
        </w:rPr>
        <w:t>6.2</w:t>
      </w:r>
      <w:r w:rsidRPr="003C3869">
        <w:rPr>
          <w:rFonts w:cstheme="majorHAnsi"/>
          <w:lang w:val="en-GB"/>
        </w:rPr>
        <w:fldChar w:fldCharType="end"/>
      </w:r>
      <w:r w:rsidRPr="003C3869">
        <w:rPr>
          <w:rFonts w:cstheme="majorHAnsi"/>
          <w:lang w:val="en-GB"/>
        </w:rPr>
        <w:t>). For Haraway this is one central point what “staying with the trouble” requires.</w:t>
      </w:r>
      <w:r w:rsidRPr="003C3869">
        <w:rPr>
          <w:rStyle w:val="Funotenzeichen"/>
          <w:rFonts w:eastAsiaTheme="majorEastAsia" w:cstheme="majorHAnsi"/>
          <w:lang w:val="en-GB"/>
        </w:rPr>
        <w:footnoteReference w:id="255"/>
      </w:r>
      <w:r w:rsidRPr="003C3869">
        <w:rPr>
          <w:rFonts w:cstheme="majorHAnsi"/>
          <w:lang w:val="en-GB"/>
        </w:rPr>
        <w:t xml:space="preserve"> To stay truly present means as well to face your fears, to stop trying to scare them away through distraction and to enter a new relationship with yourself and this experience we call life. It is an important step out of the logic of escalation. To stop to run away. There are many important questions to ask ourselves (</w:t>
      </w:r>
      <w:r w:rsidR="00CC4CE7">
        <w:rPr>
          <w:rFonts w:cstheme="majorHAnsi"/>
          <w:lang w:val="en-GB"/>
        </w:rPr>
        <w:fldChar w:fldCharType="begin"/>
      </w:r>
      <w:r w:rsidR="00CC4CE7">
        <w:rPr>
          <w:rFonts w:cstheme="majorHAnsi"/>
          <w:lang w:val="en-GB"/>
        </w:rPr>
        <w:instrText xml:space="preserve"> REF _Ref92219869 \r \h </w:instrText>
      </w:r>
      <w:r w:rsidR="00CC4CE7">
        <w:rPr>
          <w:rFonts w:cstheme="majorHAnsi"/>
          <w:lang w:val="en-GB"/>
        </w:rPr>
      </w:r>
      <w:r w:rsidR="00CC4CE7">
        <w:rPr>
          <w:rFonts w:cstheme="majorHAnsi"/>
          <w:lang w:val="en-GB"/>
        </w:rPr>
        <w:fldChar w:fldCharType="separate"/>
      </w:r>
      <w:r w:rsidR="00CC4CE7">
        <w:rPr>
          <w:rFonts w:cstheme="majorHAnsi"/>
          <w:lang w:val="en-GB"/>
        </w:rPr>
        <w:t>4.3</w:t>
      </w:r>
      <w:r w:rsidR="00CC4CE7">
        <w:rPr>
          <w:rFonts w:cstheme="majorHAnsi"/>
          <w:lang w:val="en-GB"/>
        </w:rPr>
        <w:fldChar w:fldCharType="end"/>
      </w:r>
      <w:r w:rsidR="00CC4CE7">
        <w:rPr>
          <w:rFonts w:cstheme="majorHAnsi"/>
          <w:lang w:val="en-GB"/>
        </w:rPr>
        <w:t xml:space="preserve"> and </w:t>
      </w:r>
      <w:r w:rsidR="00AC77E8">
        <w:rPr>
          <w:rFonts w:cstheme="majorHAnsi"/>
          <w:lang w:val="en-GB"/>
        </w:rPr>
        <w:fldChar w:fldCharType="begin"/>
      </w:r>
      <w:r w:rsidR="00AC77E8">
        <w:rPr>
          <w:rFonts w:cstheme="majorHAnsi"/>
          <w:lang w:val="en-GB"/>
        </w:rPr>
        <w:instrText xml:space="preserve"> REF _Ref91759819 \r \h </w:instrText>
      </w:r>
      <w:r w:rsidR="00AC77E8">
        <w:rPr>
          <w:rFonts w:cstheme="majorHAnsi"/>
          <w:lang w:val="en-GB"/>
        </w:rPr>
      </w:r>
      <w:r w:rsidR="00AC77E8">
        <w:rPr>
          <w:rFonts w:cstheme="majorHAnsi"/>
          <w:lang w:val="en-GB"/>
        </w:rPr>
        <w:fldChar w:fldCharType="separate"/>
      </w:r>
      <w:r w:rsidR="00B0083A">
        <w:rPr>
          <w:rFonts w:cstheme="majorHAnsi"/>
          <w:lang w:val="en-GB"/>
        </w:rPr>
        <w:t>6.1</w:t>
      </w:r>
      <w:r w:rsidR="00AC77E8">
        <w:rPr>
          <w:rFonts w:cstheme="majorHAnsi"/>
          <w:lang w:val="en-GB"/>
        </w:rPr>
        <w:fldChar w:fldCharType="end"/>
      </w:r>
      <w:r w:rsidRPr="003C3869">
        <w:rPr>
          <w:rFonts w:cstheme="majorHAnsi"/>
          <w:lang w:val="en-GB"/>
        </w:rPr>
        <w:t>). It is central to know what we can be and to define what it means to live a good life.</w:t>
      </w:r>
      <w:r w:rsidRPr="003C3869">
        <w:rPr>
          <w:rStyle w:val="Funotenzeichen"/>
          <w:rFonts w:eastAsiaTheme="majorEastAsia" w:cstheme="majorHAnsi"/>
          <w:lang w:val="en-GB"/>
        </w:rPr>
        <w:footnoteReference w:id="256"/>
      </w:r>
    </w:p>
    <w:p w14:paraId="18E37BF0" w14:textId="77777777" w:rsidR="003709A8" w:rsidRPr="003C3869" w:rsidRDefault="003709A8" w:rsidP="003709A8">
      <w:pPr>
        <w:rPr>
          <w:rFonts w:cstheme="majorHAnsi"/>
          <w:lang w:val="en-GB"/>
        </w:rPr>
      </w:pPr>
    </w:p>
    <w:p w14:paraId="6A1673A9" w14:textId="77777777" w:rsidR="003709A8" w:rsidRPr="003C3869" w:rsidRDefault="003709A8" w:rsidP="003709A8">
      <w:pPr>
        <w:pStyle w:val="berschrift4"/>
        <w:rPr>
          <w:rFonts w:cstheme="majorHAnsi"/>
        </w:rPr>
      </w:pPr>
      <w:r w:rsidRPr="003C3869">
        <w:rPr>
          <w:rFonts w:cstheme="majorHAnsi"/>
        </w:rPr>
        <w:lastRenderedPageBreak/>
        <w:t>Who Am I?</w:t>
      </w:r>
    </w:p>
    <w:p w14:paraId="7A60138D" w14:textId="44B01922" w:rsidR="003709A8" w:rsidRPr="003C3869" w:rsidRDefault="003709A8" w:rsidP="003709A8">
      <w:pPr>
        <w:rPr>
          <w:rFonts w:cstheme="majorHAnsi"/>
          <w:lang w:val="en-GB"/>
        </w:rPr>
      </w:pPr>
      <w:r w:rsidRPr="003C3869">
        <w:rPr>
          <w:rFonts w:cstheme="majorHAnsi"/>
          <w:lang w:val="en-GB"/>
        </w:rPr>
        <w:t>Charles Taylor's philosophical anthropology and Rosa's resonance theory gained the basic insight that without the conception of a (resonant) counterpart we are hardly capable of determining ourselves and developing our own identity.</w:t>
      </w:r>
      <w:r w:rsidRPr="003C3869">
        <w:rPr>
          <w:rStyle w:val="Funotenzeichen"/>
          <w:rFonts w:eastAsiaTheme="majorEastAsia" w:cstheme="majorHAnsi"/>
          <w:lang w:val="en-GB"/>
        </w:rPr>
        <w:footnoteReference w:id="257"/>
      </w:r>
      <w:r w:rsidRPr="003C3869">
        <w:rPr>
          <w:rFonts w:cstheme="majorHAnsi"/>
          <w:lang w:val="en-GB"/>
        </w:rPr>
        <w:t xml:space="preserve"> As described in the chapter </w:t>
      </w:r>
      <w:r w:rsidRPr="003C3869">
        <w:rPr>
          <w:rFonts w:cstheme="majorHAnsi"/>
          <w:lang w:val="en-GB"/>
        </w:rPr>
        <w:fldChar w:fldCharType="begin"/>
      </w:r>
      <w:r w:rsidRPr="003C3869">
        <w:rPr>
          <w:rFonts w:cstheme="majorHAnsi"/>
          <w:lang w:val="en-GB"/>
        </w:rPr>
        <w:instrText xml:space="preserve"> REF _Ref88935220 \r \h </w:instrText>
      </w:r>
      <w:r w:rsidRPr="003C3869">
        <w:rPr>
          <w:rFonts w:cstheme="majorHAnsi"/>
          <w:lang w:val="en-GB"/>
        </w:rPr>
      </w:r>
      <w:r w:rsidRPr="003C3869">
        <w:rPr>
          <w:rFonts w:cstheme="majorHAnsi"/>
          <w:lang w:val="en-GB"/>
        </w:rPr>
        <w:fldChar w:fldCharType="separate"/>
      </w:r>
      <w:r w:rsidR="00B0083A">
        <w:rPr>
          <w:rFonts w:cstheme="majorHAnsi"/>
          <w:lang w:val="en-GB"/>
        </w:rPr>
        <w:t>3.2</w:t>
      </w:r>
      <w:r w:rsidRPr="003C3869">
        <w:rPr>
          <w:rFonts w:cstheme="majorHAnsi"/>
          <w:lang w:val="en-GB"/>
        </w:rPr>
        <w:fldChar w:fldCharType="end"/>
      </w:r>
      <w:r w:rsidRPr="003C3869">
        <w:rPr>
          <w:rFonts w:cstheme="majorHAnsi"/>
          <w:lang w:val="en-GB"/>
        </w:rPr>
        <w:t xml:space="preserve"> all the structural elements of modernity but mainly the cultural fact of open ethical horizons and ethical privatization do not ease our determination of “one’s purpose in life”.</w:t>
      </w:r>
      <w:r w:rsidRPr="003C3869">
        <w:rPr>
          <w:rStyle w:val="Funotenzeichen"/>
          <w:rFonts w:eastAsiaTheme="majorEastAsia" w:cstheme="majorHAnsi"/>
          <w:lang w:val="en-GB"/>
        </w:rPr>
        <w:footnoteReference w:id="258"/>
      </w:r>
      <w:r w:rsidRPr="003C3869">
        <w:rPr>
          <w:rFonts w:cstheme="majorHAnsi"/>
          <w:lang w:val="en-GB"/>
        </w:rPr>
        <w:t xml:space="preserve"> When we continue with our life in a rat race running away from our deepest fears, we will not be able to hold and perceive a space, nor for resonance or </w:t>
      </w:r>
      <w:r w:rsidRPr="003C3869">
        <w:rPr>
          <w:lang w:val="en-GB"/>
        </w:rPr>
        <w:t>alienation, nor fear</w:t>
      </w:r>
      <w:r w:rsidRPr="003C3869">
        <w:rPr>
          <w:rFonts w:cstheme="majorHAnsi"/>
          <w:lang w:val="en-GB"/>
        </w:rPr>
        <w:t xml:space="preserve"> or love. Nor will we be able to sustain a “regular contact with the tangible ground and sky” as Abram proposes in</w:t>
      </w:r>
      <w:r w:rsidR="00AC77E8">
        <w:rPr>
          <w:rFonts w:cstheme="majorHAnsi"/>
          <w:lang w:val="en-GB"/>
        </w:rPr>
        <w:t xml:space="preserve"> </w:t>
      </w:r>
      <w:r w:rsidR="00AC77E8">
        <w:rPr>
          <w:rFonts w:cstheme="majorHAnsi"/>
          <w:lang w:val="en-GB"/>
        </w:rPr>
        <w:fldChar w:fldCharType="begin"/>
      </w:r>
      <w:r w:rsidR="00AC77E8">
        <w:rPr>
          <w:rFonts w:cstheme="majorHAnsi"/>
          <w:lang w:val="en-GB"/>
        </w:rPr>
        <w:instrText xml:space="preserve"> REF _Ref92219869 \r \h </w:instrText>
      </w:r>
      <w:r w:rsidR="00AC77E8">
        <w:rPr>
          <w:rFonts w:cstheme="majorHAnsi"/>
          <w:lang w:val="en-GB"/>
        </w:rPr>
      </w:r>
      <w:r w:rsidR="00AC77E8">
        <w:rPr>
          <w:rFonts w:cstheme="majorHAnsi"/>
          <w:lang w:val="en-GB"/>
        </w:rPr>
        <w:fldChar w:fldCharType="separate"/>
      </w:r>
      <w:r w:rsidR="00B0083A">
        <w:rPr>
          <w:rFonts w:cstheme="majorHAnsi"/>
          <w:lang w:val="en-GB"/>
        </w:rPr>
        <w:t>4.3</w:t>
      </w:r>
      <w:r w:rsidR="00AC77E8">
        <w:rPr>
          <w:rFonts w:cstheme="majorHAnsi"/>
          <w:lang w:val="en-GB"/>
        </w:rPr>
        <w:fldChar w:fldCharType="end"/>
      </w:r>
      <w:r w:rsidR="00AC77E8">
        <w:rPr>
          <w:rFonts w:cstheme="majorHAnsi"/>
          <w:lang w:val="en-GB"/>
        </w:rPr>
        <w:t>.</w:t>
      </w:r>
      <w:r w:rsidRPr="003C3869">
        <w:rPr>
          <w:rStyle w:val="Funotenzeichen"/>
          <w:rFonts w:eastAsiaTheme="majorEastAsia" w:cstheme="majorHAnsi"/>
          <w:lang w:val="en-GB"/>
        </w:rPr>
        <w:footnoteReference w:id="259"/>
      </w:r>
    </w:p>
    <w:p w14:paraId="52DAFD69" w14:textId="31E7785B" w:rsidR="003709A8" w:rsidRPr="003C3869" w:rsidRDefault="003709A8" w:rsidP="003709A8">
      <w:pPr>
        <w:rPr>
          <w:rFonts w:cstheme="majorHAnsi"/>
          <w:szCs w:val="22"/>
          <w:lang w:val="en-GB"/>
        </w:rPr>
      </w:pPr>
      <w:r w:rsidRPr="003C3869">
        <w:rPr>
          <w:rFonts w:cstheme="majorHAnsi"/>
          <w:lang w:val="en-GB"/>
        </w:rPr>
        <w:t xml:space="preserve">To train the </w:t>
      </w:r>
      <w:r w:rsidRPr="00AC77E8">
        <w:rPr>
          <w:rFonts w:cstheme="majorHAnsi"/>
          <w:lang w:val="en-GB"/>
        </w:rPr>
        <w:t>practice of the arts of living and dying well in multispecies symbiosis (and) sympoiesis we</w:t>
      </w:r>
      <w:r w:rsidRPr="003C3869">
        <w:rPr>
          <w:rFonts w:cstheme="majorHAnsi"/>
          <w:lang w:val="en-GB"/>
        </w:rPr>
        <w:t xml:space="preserve"> need to show up </w:t>
      </w:r>
      <w:r w:rsidRPr="003C3869">
        <w:rPr>
          <w:rFonts w:cstheme="majorHAnsi"/>
          <w:szCs w:val="22"/>
          <w:lang w:val="en-GB"/>
        </w:rPr>
        <w:t>vulnerable, present, open and in a self-loving state to the place and the landscape where we are</w:t>
      </w:r>
      <w:r w:rsidRPr="003C3869">
        <w:rPr>
          <w:rStyle w:val="Funotenzeichen"/>
          <w:rFonts w:eastAsiaTheme="majorEastAsia" w:cstheme="majorHAnsi"/>
          <w:szCs w:val="22"/>
          <w:lang w:val="en-GB"/>
        </w:rPr>
        <w:footnoteReference w:id="260"/>
      </w:r>
      <w:r w:rsidRPr="003C3869">
        <w:rPr>
          <w:rFonts w:cstheme="majorHAnsi"/>
          <w:szCs w:val="22"/>
          <w:lang w:val="en-GB"/>
        </w:rPr>
        <w:t xml:space="preserve">, to the beings which are with us, to the elements and all times we are embedded in. As discussed in </w:t>
      </w:r>
      <w:r w:rsidRPr="003C3869">
        <w:rPr>
          <w:rFonts w:cstheme="majorHAnsi"/>
          <w:szCs w:val="22"/>
          <w:lang w:val="en-GB"/>
        </w:rPr>
        <w:fldChar w:fldCharType="begin"/>
      </w:r>
      <w:r w:rsidRPr="003C3869">
        <w:rPr>
          <w:rFonts w:cstheme="majorHAnsi"/>
          <w:szCs w:val="22"/>
          <w:lang w:val="en-GB"/>
        </w:rPr>
        <w:instrText xml:space="preserve"> REF _Ref88936142 \r \h </w:instrText>
      </w:r>
      <w:r w:rsidRPr="003C3869">
        <w:rPr>
          <w:rFonts w:cstheme="majorHAnsi"/>
          <w:szCs w:val="22"/>
          <w:lang w:val="en-GB"/>
        </w:rPr>
      </w:r>
      <w:r w:rsidRPr="003C3869">
        <w:rPr>
          <w:rFonts w:cstheme="majorHAnsi"/>
          <w:szCs w:val="22"/>
          <w:lang w:val="en-GB"/>
        </w:rPr>
        <w:fldChar w:fldCharType="separate"/>
      </w:r>
      <w:r w:rsidR="00B0083A">
        <w:rPr>
          <w:rFonts w:cstheme="majorHAnsi"/>
          <w:szCs w:val="22"/>
          <w:lang w:val="en-GB"/>
        </w:rPr>
        <w:t>3.3</w:t>
      </w:r>
      <w:r w:rsidRPr="003C3869">
        <w:rPr>
          <w:rFonts w:cstheme="majorHAnsi"/>
          <w:szCs w:val="22"/>
          <w:lang w:val="en-GB"/>
        </w:rPr>
        <w:fldChar w:fldCharType="end"/>
      </w:r>
      <w:r w:rsidRPr="003C3869">
        <w:rPr>
          <w:rFonts w:cstheme="majorHAnsi"/>
          <w:szCs w:val="22"/>
          <w:lang w:val="en-GB"/>
        </w:rPr>
        <w:t xml:space="preserve"> there is a ‘voice of nature’ and an ‘inner nature’ we can get in touch and in relation to.</w:t>
      </w:r>
    </w:p>
    <w:p w14:paraId="36388248" w14:textId="77777777" w:rsidR="003709A8" w:rsidRPr="003C3869" w:rsidRDefault="003709A8" w:rsidP="003709A8">
      <w:pPr>
        <w:rPr>
          <w:rFonts w:cstheme="majorHAnsi"/>
          <w:lang w:val="en-GB"/>
        </w:rPr>
      </w:pPr>
    </w:p>
    <w:p w14:paraId="30EAD588" w14:textId="77777777" w:rsidR="003709A8" w:rsidRPr="003C3869" w:rsidRDefault="003709A8" w:rsidP="003709A8">
      <w:pPr>
        <w:rPr>
          <w:rFonts w:cstheme="majorHAnsi"/>
          <w:lang w:val="en-GB"/>
        </w:rPr>
      </w:pPr>
      <w:r w:rsidRPr="003C3869">
        <w:rPr>
          <w:rFonts w:cstheme="majorHAnsi"/>
          <w:lang w:val="en-GB"/>
        </w:rPr>
        <w:t xml:space="preserve">One step that must be made within our inner nature is to let go of judgment, finding true compassion for what there is. It is the step out of the aggressive, mechanical story of separation into the story of interbeing. Eisenstein very movingly points out in his book </w:t>
      </w:r>
      <w:r w:rsidRPr="003C3869">
        <w:rPr>
          <w:i/>
          <w:iCs/>
          <w:lang w:val="en-GB"/>
        </w:rPr>
        <w:t>The More Beautiful World Our Hearts Know Is Possible</w:t>
      </w:r>
      <w:r w:rsidRPr="003C3869">
        <w:rPr>
          <w:lang w:val="en-GB"/>
        </w:rPr>
        <w:t xml:space="preserve"> (in chapter 25 Judgement) what it needs to enter </w:t>
      </w:r>
      <w:r w:rsidRPr="003C3869">
        <w:rPr>
          <w:rFonts w:cstheme="majorHAnsi"/>
          <w:lang w:val="en-GB"/>
        </w:rPr>
        <w:t>the new story, because the daily practice of “judgement is separation”.</w:t>
      </w:r>
      <w:r w:rsidRPr="003C3869">
        <w:rPr>
          <w:rStyle w:val="Funotenzeichen"/>
          <w:rFonts w:eastAsiaTheme="majorEastAsia" w:cstheme="majorHAnsi"/>
          <w:lang w:val="en-GB"/>
        </w:rPr>
        <w:footnoteReference w:id="261"/>
      </w:r>
    </w:p>
    <w:p w14:paraId="3C0E7FEC" w14:textId="77777777" w:rsidR="003709A8" w:rsidRPr="003C3869" w:rsidRDefault="003709A8" w:rsidP="003709A8">
      <w:pPr>
        <w:rPr>
          <w:rFonts w:cstheme="majorHAnsi"/>
          <w:lang w:val="en-GB"/>
        </w:rPr>
      </w:pPr>
    </w:p>
    <w:p w14:paraId="134E5F72" w14:textId="77777777" w:rsidR="003709A8" w:rsidRPr="003C3869" w:rsidRDefault="003709A8" w:rsidP="003709A8">
      <w:pPr>
        <w:pStyle w:val="berschrift4"/>
        <w:rPr>
          <w:rFonts w:cstheme="majorHAnsi"/>
        </w:rPr>
      </w:pPr>
      <w:r w:rsidRPr="003C3869">
        <w:rPr>
          <w:rFonts w:cstheme="majorHAnsi"/>
        </w:rPr>
        <w:t>Being Alive in a Finite Body</w:t>
      </w:r>
    </w:p>
    <w:p w14:paraId="40B062AB" w14:textId="3785EA94" w:rsidR="003709A8" w:rsidRPr="003C3869" w:rsidRDefault="003709A8" w:rsidP="003709A8">
      <w:pPr>
        <w:rPr>
          <w:rFonts w:cstheme="majorHAnsi"/>
          <w:lang w:val="en-GB"/>
        </w:rPr>
      </w:pPr>
      <w:r w:rsidRPr="003C3869">
        <w:rPr>
          <w:rFonts w:cstheme="majorHAnsi"/>
          <w:lang w:val="en-GB"/>
        </w:rPr>
        <w:t>One other vital question is how we relate to the passages we go through from birth to death.</w:t>
      </w:r>
      <w:r w:rsidRPr="003C3869">
        <w:rPr>
          <w:rStyle w:val="Funotenzeichen"/>
          <w:rFonts w:eastAsiaTheme="majorEastAsia" w:cstheme="majorHAnsi"/>
          <w:lang w:val="en-GB"/>
        </w:rPr>
        <w:footnoteReference w:id="262"/>
      </w:r>
      <w:r w:rsidRPr="003C3869">
        <w:rPr>
          <w:rFonts w:cstheme="majorHAnsi"/>
          <w:lang w:val="en-GB"/>
        </w:rPr>
        <w:t xml:space="preserve"> Whereas the question how we relate to death is out of my personal perspective the core question of modernity. If we ignore and fight the fact of that transformation where a </w:t>
      </w:r>
      <w:r w:rsidRPr="003C3869">
        <w:rPr>
          <w:rFonts w:cstheme="majorHAnsi"/>
          <w:color w:val="000000"/>
          <w:lang w:val="en-GB"/>
        </w:rPr>
        <w:t>dying organism becomes part of the wider life that surrounds it</w:t>
      </w:r>
      <w:r w:rsidRPr="003C3869">
        <w:rPr>
          <w:rStyle w:val="Funotenzeichen"/>
          <w:rFonts w:eastAsiaTheme="majorEastAsia" w:cstheme="majorHAnsi"/>
          <w:color w:val="000000"/>
          <w:lang w:val="en-GB"/>
        </w:rPr>
        <w:footnoteReference w:id="263"/>
      </w:r>
      <w:r w:rsidRPr="003C3869">
        <w:rPr>
          <w:rFonts w:cstheme="majorHAnsi"/>
          <w:color w:val="000000"/>
          <w:lang w:val="en-GB"/>
        </w:rPr>
        <w:t xml:space="preserve">, the fact of the finiteness of </w:t>
      </w:r>
      <w:r w:rsidRPr="003C3869">
        <w:rPr>
          <w:rFonts w:cstheme="majorHAnsi"/>
          <w:lang w:val="en-GB"/>
        </w:rPr>
        <w:lastRenderedPageBreak/>
        <w:t xml:space="preserve">the body composition we are now, try to get rid of this frame condition and treat it as the worst that can happen, we won’t be able to live a good life. It is like going for a swim without accepting to become wet. We would always be deep within accompanied by fear, resistance, and horror. As shown in </w:t>
      </w:r>
      <w:r w:rsidR="00D555F6">
        <w:rPr>
          <w:rFonts w:cstheme="majorHAnsi"/>
          <w:lang w:val="en-GB"/>
        </w:rPr>
        <w:fldChar w:fldCharType="begin"/>
      </w:r>
      <w:r w:rsidR="00D555F6">
        <w:rPr>
          <w:rFonts w:cstheme="majorHAnsi"/>
          <w:lang w:val="en-GB"/>
        </w:rPr>
        <w:instrText xml:space="preserve"> REF _Ref92220123 \r \h </w:instrText>
      </w:r>
      <w:r w:rsidR="00D555F6">
        <w:rPr>
          <w:rFonts w:cstheme="majorHAnsi"/>
          <w:lang w:val="en-GB"/>
        </w:rPr>
      </w:r>
      <w:r w:rsidR="00D555F6">
        <w:rPr>
          <w:rFonts w:cstheme="majorHAnsi"/>
          <w:lang w:val="en-GB"/>
        </w:rPr>
        <w:fldChar w:fldCharType="separate"/>
      </w:r>
      <w:r w:rsidR="00D555F6">
        <w:rPr>
          <w:rFonts w:cstheme="majorHAnsi"/>
          <w:lang w:val="en-GB"/>
        </w:rPr>
        <w:t>5.3</w:t>
      </w:r>
      <w:r w:rsidR="00D555F6">
        <w:rPr>
          <w:rFonts w:cstheme="majorHAnsi"/>
          <w:lang w:val="en-GB"/>
        </w:rPr>
        <w:fldChar w:fldCharType="end"/>
      </w:r>
      <w:r w:rsidRPr="003C3869">
        <w:rPr>
          <w:rFonts w:cstheme="majorHAnsi"/>
          <w:lang w:val="en-GB"/>
        </w:rPr>
        <w:fldChar w:fldCharType="begin"/>
      </w:r>
      <w:r w:rsidRPr="003C3869">
        <w:rPr>
          <w:rFonts w:cstheme="majorHAnsi"/>
          <w:lang w:val="en-GB"/>
        </w:rPr>
        <w:instrText xml:space="preserve"> REF _Ref92181898 \r \h </w:instrText>
      </w:r>
      <w:r w:rsidR="00AC77E8">
        <w:rPr>
          <w:rFonts w:cstheme="majorHAnsi"/>
          <w:lang w:val="en-GB"/>
        </w:rPr>
        <w:instrText xml:space="preserve"> \* MERGEFORMAT </w:instrText>
      </w:r>
      <w:r w:rsidRPr="003C3869">
        <w:rPr>
          <w:rFonts w:cstheme="majorHAnsi"/>
          <w:lang w:val="en-GB"/>
        </w:rPr>
      </w:r>
      <w:r w:rsidR="00316CEB">
        <w:rPr>
          <w:rFonts w:cstheme="majorHAnsi"/>
          <w:lang w:val="en-GB"/>
        </w:rPr>
        <w:fldChar w:fldCharType="separate"/>
      </w:r>
      <w:r w:rsidRPr="003C3869">
        <w:rPr>
          <w:rFonts w:cstheme="majorHAnsi"/>
          <w:lang w:val="en-GB"/>
        </w:rPr>
        <w:fldChar w:fldCharType="end"/>
      </w:r>
      <w:r w:rsidRPr="003C3869">
        <w:rPr>
          <w:rFonts w:cstheme="majorHAnsi"/>
          <w:lang w:val="en-GB"/>
        </w:rPr>
        <w:t xml:space="preserve"> they are counterparts to the ability for resonance. If death does not flow into the analysis of our being and our relationship with the world, a theory can never be complete.</w:t>
      </w:r>
      <w:r w:rsidRPr="003C3869">
        <w:rPr>
          <w:rStyle w:val="Funotenzeichen"/>
          <w:rFonts w:eastAsiaTheme="majorEastAsia" w:cstheme="majorHAnsi"/>
          <w:lang w:val="en-GB"/>
        </w:rPr>
        <w:footnoteReference w:id="264"/>
      </w:r>
      <w:r w:rsidRPr="003C3869">
        <w:rPr>
          <w:rFonts w:cstheme="majorHAnsi"/>
          <w:lang w:val="en-GB"/>
        </w:rPr>
        <w:t xml:space="preserve"> The examination of death and its influence on our being in the world is something I truly miss in Rosa's theory</w:t>
      </w:r>
      <w:r w:rsidR="00D555F6">
        <w:rPr>
          <w:rFonts w:cstheme="majorHAnsi"/>
          <w:lang w:val="en-GB"/>
        </w:rPr>
        <w:t xml:space="preserve"> (</w:t>
      </w:r>
      <w:r w:rsidR="00D555F6">
        <w:rPr>
          <w:rFonts w:cstheme="majorHAnsi"/>
          <w:lang w:val="en-GB"/>
        </w:rPr>
        <w:fldChar w:fldCharType="begin"/>
      </w:r>
      <w:r w:rsidR="00D555F6">
        <w:rPr>
          <w:rFonts w:cstheme="majorHAnsi"/>
          <w:lang w:val="en-GB"/>
        </w:rPr>
        <w:instrText xml:space="preserve"> REF _Ref88936512 \r \h </w:instrText>
      </w:r>
      <w:r w:rsidR="00D555F6">
        <w:rPr>
          <w:rFonts w:cstheme="majorHAnsi"/>
          <w:lang w:val="en-GB"/>
        </w:rPr>
      </w:r>
      <w:r w:rsidR="00D555F6">
        <w:rPr>
          <w:rFonts w:cstheme="majorHAnsi"/>
          <w:lang w:val="en-GB"/>
        </w:rPr>
        <w:fldChar w:fldCharType="separate"/>
      </w:r>
      <w:r w:rsidR="00D555F6">
        <w:rPr>
          <w:rFonts w:cstheme="majorHAnsi"/>
          <w:lang w:val="en-GB"/>
        </w:rPr>
        <w:t>3.5</w:t>
      </w:r>
      <w:r w:rsidR="00D555F6">
        <w:rPr>
          <w:rFonts w:cstheme="majorHAnsi"/>
          <w:lang w:val="en-GB"/>
        </w:rPr>
        <w:fldChar w:fldCharType="end"/>
      </w:r>
      <w:r w:rsidR="00D555F6">
        <w:rPr>
          <w:rFonts w:cstheme="majorHAnsi"/>
          <w:lang w:val="en-GB"/>
        </w:rPr>
        <w:t>)</w:t>
      </w:r>
      <w:r w:rsidRPr="003C3869">
        <w:rPr>
          <w:rFonts w:cstheme="majorHAnsi"/>
          <w:lang w:val="en-GB"/>
        </w:rPr>
        <w:t xml:space="preserve">. </w:t>
      </w:r>
    </w:p>
    <w:p w14:paraId="49C6142F" w14:textId="77777777" w:rsidR="003709A8" w:rsidRPr="003C3869" w:rsidRDefault="003709A8" w:rsidP="003709A8">
      <w:pPr>
        <w:rPr>
          <w:rFonts w:cstheme="majorHAnsi"/>
          <w:lang w:val="en-GB"/>
        </w:rPr>
      </w:pPr>
      <w:r w:rsidRPr="003C3869">
        <w:rPr>
          <w:rFonts w:cstheme="majorHAnsi"/>
          <w:szCs w:val="22"/>
          <w:lang w:val="en-GB"/>
        </w:rPr>
        <w:t>As Bauman impressively developed, the challenge to live with the knowledge of mortality (and the inability to “unknow” or forget it) is the primary trait of the human species. In his view, to enable us to live with the fact of mortality, we must suppress the odour of this knowledge by a stronger one. Culture, another 'human only' feature, has been a technique for such suppression since its existence.</w:t>
      </w:r>
      <w:r w:rsidRPr="003C3869">
        <w:rPr>
          <w:rStyle w:val="Funotenzeichen"/>
          <w:rFonts w:eastAsiaTheme="majorEastAsia" w:cstheme="majorHAnsi"/>
          <w:szCs w:val="22"/>
          <w:lang w:val="en-GB"/>
        </w:rPr>
        <w:footnoteReference w:id="265"/>
      </w:r>
      <w:r w:rsidRPr="003C3869">
        <w:rPr>
          <w:rFonts w:cstheme="majorHAnsi"/>
          <w:szCs w:val="22"/>
          <w:lang w:val="en-GB"/>
        </w:rPr>
        <w:t xml:space="preserve"> I truly believe that a compostists way of being with that odour exists other than suppression, named relation. All aspects named in this compilation chapter support our ability to relate.</w:t>
      </w:r>
    </w:p>
    <w:p w14:paraId="3D468169" w14:textId="685BA539" w:rsidR="00A01243" w:rsidRPr="003C3869" w:rsidRDefault="00A01243" w:rsidP="00AD1D1A">
      <w:pPr>
        <w:rPr>
          <w:lang w:val="en-GB"/>
        </w:rPr>
      </w:pPr>
    </w:p>
    <w:p w14:paraId="1EDE6821" w14:textId="77777777" w:rsidR="00575841" w:rsidRPr="003C3869" w:rsidRDefault="00575841" w:rsidP="00AD1D1A">
      <w:pPr>
        <w:rPr>
          <w:lang w:val="en-GB"/>
        </w:rPr>
      </w:pPr>
    </w:p>
    <w:p w14:paraId="1D33BC24" w14:textId="740D1A55" w:rsidR="00F62B6F" w:rsidRPr="003C3869" w:rsidRDefault="00F62B6F" w:rsidP="00F62B6F">
      <w:pPr>
        <w:pStyle w:val="berschrift2"/>
        <w:rPr>
          <w:rFonts w:cstheme="majorHAnsi"/>
        </w:rPr>
      </w:pPr>
      <w:bookmarkStart w:id="64" w:name="_Toc92310443"/>
      <w:r w:rsidRPr="003C3869">
        <w:rPr>
          <w:rFonts w:cstheme="majorHAnsi"/>
        </w:rPr>
        <w:t>Dance, Song, Prayer and Sacred Ritual</w:t>
      </w:r>
      <w:bookmarkEnd w:id="64"/>
    </w:p>
    <w:p w14:paraId="64C57736" w14:textId="77777777" w:rsidR="00F62B6F" w:rsidRPr="003C3869" w:rsidRDefault="00F62B6F" w:rsidP="00F62B6F">
      <w:pPr>
        <w:rPr>
          <w:rFonts w:cstheme="majorHAnsi"/>
          <w:lang w:val="en-GB"/>
        </w:rPr>
      </w:pPr>
    </w:p>
    <w:p w14:paraId="067B2D0F" w14:textId="2812FDC0" w:rsidR="00F62B6F" w:rsidRPr="003C3869" w:rsidRDefault="00F62B6F" w:rsidP="00F62B6F">
      <w:pPr>
        <w:rPr>
          <w:rFonts w:cstheme="majorHAnsi"/>
          <w:lang w:val="en-GB"/>
        </w:rPr>
      </w:pPr>
      <w:r w:rsidRPr="00A07E3C">
        <w:rPr>
          <w:rFonts w:cstheme="majorHAnsi"/>
          <w:lang w:val="en-US"/>
        </w:rPr>
        <w:t xml:space="preserve">In </w:t>
      </w:r>
      <w:r w:rsidRPr="003C3869">
        <w:rPr>
          <w:rFonts w:cstheme="majorHAnsi"/>
          <w:lang w:val="en-GB"/>
        </w:rPr>
        <w:fldChar w:fldCharType="begin"/>
      </w:r>
      <w:r w:rsidRPr="00A07E3C">
        <w:rPr>
          <w:rFonts w:cstheme="majorHAnsi"/>
          <w:lang w:val="en-US"/>
        </w:rPr>
        <w:instrText xml:space="preserve"> REF _Ref92196854 \r \h </w:instrText>
      </w:r>
      <w:r w:rsidR="00AC77E8" w:rsidRPr="00A07E3C">
        <w:rPr>
          <w:rFonts w:cstheme="majorHAnsi"/>
          <w:lang w:val="en-US"/>
        </w:rPr>
        <w:instrText xml:space="preserve"> \* MERGEFORMAT </w:instrText>
      </w:r>
      <w:r w:rsidRPr="003C3869">
        <w:rPr>
          <w:rFonts w:cstheme="majorHAnsi"/>
          <w:lang w:val="en-GB"/>
        </w:rPr>
      </w:r>
      <w:r w:rsidR="00316CEB">
        <w:rPr>
          <w:rFonts w:cstheme="majorHAnsi"/>
          <w:lang w:val="en-GB"/>
        </w:rPr>
        <w:fldChar w:fldCharType="separate"/>
      </w:r>
      <w:r w:rsidRPr="003C3869">
        <w:rPr>
          <w:rFonts w:cstheme="majorHAnsi"/>
          <w:lang w:val="en-GB"/>
        </w:rPr>
        <w:fldChar w:fldCharType="end"/>
      </w:r>
      <w:r w:rsidR="00A07E3C">
        <w:rPr>
          <w:rFonts w:cstheme="majorHAnsi"/>
          <w:lang w:val="en-GB"/>
        </w:rPr>
        <w:fldChar w:fldCharType="begin"/>
      </w:r>
      <w:r w:rsidR="00A07E3C">
        <w:rPr>
          <w:rFonts w:cstheme="majorHAnsi"/>
          <w:lang w:val="en-GB"/>
        </w:rPr>
        <w:instrText xml:space="preserve"> REF _Ref92219869 \r \h </w:instrText>
      </w:r>
      <w:r w:rsidR="00A07E3C">
        <w:rPr>
          <w:rFonts w:cstheme="majorHAnsi"/>
          <w:lang w:val="en-GB"/>
        </w:rPr>
      </w:r>
      <w:r w:rsidR="00A07E3C">
        <w:rPr>
          <w:rFonts w:cstheme="majorHAnsi"/>
          <w:lang w:val="en-GB"/>
        </w:rPr>
        <w:fldChar w:fldCharType="separate"/>
      </w:r>
      <w:r w:rsidR="00A07E3C">
        <w:rPr>
          <w:rFonts w:cstheme="majorHAnsi"/>
          <w:lang w:val="en-GB"/>
        </w:rPr>
        <w:t>4.3</w:t>
      </w:r>
      <w:r w:rsidR="00A07E3C">
        <w:rPr>
          <w:rFonts w:cstheme="majorHAnsi"/>
          <w:lang w:val="en-GB"/>
        </w:rPr>
        <w:fldChar w:fldCharType="end"/>
      </w:r>
      <w:r w:rsidRPr="00A07E3C">
        <w:rPr>
          <w:rFonts w:cstheme="majorHAnsi"/>
          <w:lang w:val="en-US"/>
        </w:rPr>
        <w:t xml:space="preserve"> </w:t>
      </w:r>
      <w:r w:rsidRPr="003C3869">
        <w:rPr>
          <w:rFonts w:cstheme="majorHAnsi"/>
          <w:lang w:val="en-GB"/>
        </w:rPr>
        <w:t>I described important aspects for a better world. Here I would like to emphasize their importance once again. Dance, song, prayer and sacred ritual are ways of the vital communication with the more-than-human world (including all beings, places, times, and dimensions), ways to nourish our sense of interbeing and ways to express and strengthen gratitude, love, self-efficacy, response-ability and reciprocity.</w:t>
      </w:r>
      <w:r w:rsidRPr="003C3869">
        <w:rPr>
          <w:rStyle w:val="Funotenzeichen"/>
          <w:rFonts w:eastAsiaTheme="majorEastAsia" w:cstheme="majorHAnsi"/>
          <w:lang w:val="en-GB"/>
        </w:rPr>
        <w:footnoteReference w:id="266"/>
      </w:r>
      <w:r w:rsidRPr="003C3869">
        <w:rPr>
          <w:rFonts w:cstheme="majorHAnsi"/>
          <w:lang w:val="en-GB"/>
        </w:rPr>
        <w:t xml:space="preserve"> They can be manifestation of engaged and concrete, emotionally significant interactions with nature which sustain our resonant relationship.</w:t>
      </w:r>
      <w:r w:rsidRPr="003C3869">
        <w:rPr>
          <w:rStyle w:val="Funotenzeichen"/>
          <w:rFonts w:eastAsiaTheme="majorEastAsia" w:cstheme="majorHAnsi"/>
          <w:lang w:val="en-GB"/>
        </w:rPr>
        <w:footnoteReference w:id="267"/>
      </w:r>
      <w:r w:rsidRPr="003C3869">
        <w:rPr>
          <w:rFonts w:cstheme="majorHAnsi"/>
          <w:lang w:val="en-GB"/>
        </w:rPr>
        <w:t xml:space="preserve"> They also can support us profoundly </w:t>
      </w:r>
      <w:r w:rsidRPr="0025477C">
        <w:rPr>
          <w:rFonts w:cstheme="majorHAnsi"/>
          <w:lang w:val="en-GB"/>
        </w:rPr>
        <w:t>going th</w:t>
      </w:r>
      <w:r w:rsidR="0025477C" w:rsidRPr="0025477C">
        <w:rPr>
          <w:rFonts w:cstheme="majorHAnsi"/>
          <w:lang w:val="en-GB"/>
        </w:rPr>
        <w:t>r</w:t>
      </w:r>
      <w:r w:rsidRPr="0025477C">
        <w:rPr>
          <w:rFonts w:cstheme="majorHAnsi"/>
          <w:lang w:val="en-GB"/>
        </w:rPr>
        <w:t>ough severe</w:t>
      </w:r>
      <w:r w:rsidRPr="003C3869">
        <w:rPr>
          <w:rFonts w:cstheme="majorHAnsi"/>
          <w:lang w:val="en-GB"/>
        </w:rPr>
        <w:t xml:space="preserve"> life passages.</w:t>
      </w:r>
      <w:r w:rsidRPr="003C3869">
        <w:rPr>
          <w:rStyle w:val="Funotenzeichen"/>
          <w:rFonts w:eastAsiaTheme="majorEastAsia" w:cstheme="majorHAnsi"/>
          <w:lang w:val="en-GB"/>
        </w:rPr>
        <w:footnoteReference w:id="268"/>
      </w:r>
      <w:r w:rsidRPr="003C3869">
        <w:rPr>
          <w:rFonts w:cstheme="majorHAnsi"/>
          <w:lang w:val="en-GB"/>
        </w:rPr>
        <w:t xml:space="preserve"> They are what makes the difference between us and a machine: relation care.</w:t>
      </w:r>
      <w:r w:rsidRPr="003C3869">
        <w:rPr>
          <w:rStyle w:val="Funotenzeichen"/>
          <w:rFonts w:eastAsiaTheme="majorEastAsia" w:cstheme="majorHAnsi"/>
          <w:lang w:val="en-GB"/>
        </w:rPr>
        <w:footnoteReference w:id="269"/>
      </w:r>
      <w:r w:rsidRPr="003C3869">
        <w:rPr>
          <w:rFonts w:cstheme="majorHAnsi"/>
          <w:lang w:val="en-GB"/>
        </w:rPr>
        <w:t xml:space="preserve"> </w:t>
      </w:r>
      <w:r w:rsidRPr="003C3869">
        <w:rPr>
          <w:rFonts w:cstheme="majorHAnsi"/>
          <w:lang w:val="en-GB"/>
        </w:rPr>
        <w:lastRenderedPageBreak/>
        <w:t>“It is human perception that makes the world a gift”</w:t>
      </w:r>
      <w:r w:rsidRPr="003C3869">
        <w:rPr>
          <w:rStyle w:val="Funotenzeichen"/>
          <w:rFonts w:eastAsiaTheme="majorEastAsia" w:cstheme="majorHAnsi"/>
          <w:lang w:val="en-GB"/>
        </w:rPr>
        <w:footnoteReference w:id="270"/>
      </w:r>
      <w:r w:rsidRPr="003C3869">
        <w:rPr>
          <w:rFonts w:cstheme="majorHAnsi"/>
          <w:lang w:val="en-GB"/>
        </w:rPr>
        <w:t xml:space="preserve"> and through ritual we can guide our awareness.</w:t>
      </w:r>
    </w:p>
    <w:p w14:paraId="3E7C5524" w14:textId="77777777" w:rsidR="00F62B6F" w:rsidRPr="003C3869" w:rsidRDefault="00F62B6F" w:rsidP="00F62B6F">
      <w:pPr>
        <w:rPr>
          <w:rFonts w:cstheme="majorHAnsi"/>
          <w:lang w:val="en-GB"/>
        </w:rPr>
      </w:pPr>
    </w:p>
    <w:p w14:paraId="42DB24DD" w14:textId="77777777" w:rsidR="00F62B6F" w:rsidRPr="003C3869" w:rsidRDefault="00F62B6F" w:rsidP="00F62B6F">
      <w:pPr>
        <w:rPr>
          <w:rFonts w:cstheme="majorHAnsi"/>
          <w:lang w:val="en-GB"/>
        </w:rPr>
      </w:pPr>
      <w:r w:rsidRPr="003C3869">
        <w:rPr>
          <w:rFonts w:cstheme="majorHAnsi"/>
          <w:lang w:val="en-GB"/>
        </w:rPr>
        <w:t xml:space="preserve">In my work as an outdoor guide and systemic nature therapist, I honour the practice of deep remembrance. It is the effect of simple archaic elementary experiences (like tending a fire, sleeping on a thin mat in the woods or taking a bath in wild waters) that nourish me in my whole being. I am convinced that these simple, earthy activities massively support us in walking the path of the story of interbeing. </w:t>
      </w:r>
    </w:p>
    <w:p w14:paraId="6C220381" w14:textId="77777777" w:rsidR="00F62B6F" w:rsidRPr="003C3869" w:rsidRDefault="00F62B6F" w:rsidP="00F62B6F">
      <w:pPr>
        <w:rPr>
          <w:rFonts w:cstheme="majorHAnsi"/>
          <w:lang w:val="en-GB"/>
        </w:rPr>
      </w:pPr>
    </w:p>
    <w:p w14:paraId="6FED682B" w14:textId="77777777" w:rsidR="00F62B6F" w:rsidRPr="003C3869" w:rsidRDefault="00F62B6F" w:rsidP="00F62B6F">
      <w:pPr>
        <w:pStyle w:val="berschrift4"/>
        <w:rPr>
          <w:rFonts w:cstheme="majorHAnsi"/>
        </w:rPr>
      </w:pPr>
      <w:r w:rsidRPr="003C3869">
        <w:rPr>
          <w:rFonts w:cstheme="majorHAnsi"/>
        </w:rPr>
        <w:t>Enter the Timeless Flow of Joy</w:t>
      </w:r>
    </w:p>
    <w:p w14:paraId="01C220A7" w14:textId="77777777" w:rsidR="00F62B6F" w:rsidRPr="003C3869" w:rsidRDefault="00F62B6F" w:rsidP="00F62B6F">
      <w:pPr>
        <w:rPr>
          <w:rFonts w:cstheme="majorHAnsi"/>
          <w:lang w:val="en-GB"/>
        </w:rPr>
      </w:pPr>
      <w:r w:rsidRPr="003C3869">
        <w:rPr>
          <w:rFonts w:cstheme="majorHAnsi"/>
          <w:lang w:val="en-GB"/>
        </w:rPr>
        <w:t>Mihaly Csikszentmihalyi studied for over two decades the golden mean between boredom and fear. Those states, he named them flow, are where we feel deep enjoyment and concentration in one.</w:t>
      </w:r>
      <w:r w:rsidRPr="003C3869">
        <w:rPr>
          <w:rStyle w:val="Funotenzeichen"/>
          <w:rFonts w:eastAsiaTheme="majorEastAsia" w:cstheme="majorHAnsi"/>
          <w:lang w:val="en-GB"/>
        </w:rPr>
        <w:footnoteReference w:id="271"/>
      </w:r>
      <w:r w:rsidRPr="003C3869">
        <w:rPr>
          <w:rFonts w:cstheme="majorHAnsi"/>
          <w:lang w:val="en-GB"/>
        </w:rPr>
        <w:t xml:space="preserve"> In his book ‘Flow, the Psychology of Happiness’ his research uncovered that the effect of flow includes a deep joy to be alive, to experience life as worthwhile and encounters as truly fulfilling. In that state our resonance wires are vibrantly active, we’re open and safe to relate. </w:t>
      </w:r>
      <w:r w:rsidRPr="003C3869">
        <w:rPr>
          <w:lang w:val="en-GB"/>
        </w:rPr>
        <w:t>Art and beauty (also within dance, song, ritual, or prayer) can as well be gateways into unintended timeless action, into a straying mode of natural flow in deep connection.</w:t>
      </w:r>
    </w:p>
    <w:p w14:paraId="0F6B50DB" w14:textId="77777777" w:rsidR="00F62B6F" w:rsidRPr="003C3869" w:rsidRDefault="00F62B6F" w:rsidP="00F62B6F">
      <w:pPr>
        <w:rPr>
          <w:rFonts w:cstheme="majorHAnsi"/>
          <w:lang w:val="en-GB"/>
        </w:rPr>
      </w:pPr>
    </w:p>
    <w:p w14:paraId="23099F27" w14:textId="77777777" w:rsidR="00F62B6F" w:rsidRPr="003C3869" w:rsidRDefault="00F62B6F" w:rsidP="00F62B6F">
      <w:pPr>
        <w:rPr>
          <w:rFonts w:cstheme="majorHAnsi"/>
          <w:lang w:val="en-GB"/>
        </w:rPr>
      </w:pPr>
    </w:p>
    <w:p w14:paraId="432B717C" w14:textId="522D4927" w:rsidR="00F62B6F" w:rsidRPr="003C3869" w:rsidRDefault="00F62B6F" w:rsidP="00F62B6F">
      <w:pPr>
        <w:pStyle w:val="berschrift2"/>
        <w:rPr>
          <w:rFonts w:cstheme="majorHAnsi"/>
        </w:rPr>
      </w:pPr>
      <w:bookmarkStart w:id="65" w:name="_Ref91693796"/>
      <w:bookmarkStart w:id="66" w:name="_Toc92310444"/>
      <w:r w:rsidRPr="003C3869">
        <w:rPr>
          <w:rFonts w:cstheme="majorHAnsi"/>
        </w:rPr>
        <w:t>Language</w:t>
      </w:r>
      <w:bookmarkEnd w:id="65"/>
      <w:bookmarkEnd w:id="66"/>
    </w:p>
    <w:p w14:paraId="3FE67495" w14:textId="77777777" w:rsidR="00F62B6F" w:rsidRPr="003C3869" w:rsidRDefault="00F62B6F" w:rsidP="00F62B6F">
      <w:pPr>
        <w:rPr>
          <w:rFonts w:cstheme="majorHAnsi"/>
          <w:lang w:val="en-GB"/>
        </w:rPr>
      </w:pPr>
      <w:r w:rsidRPr="003C3869">
        <w:rPr>
          <w:rFonts w:cstheme="majorHAnsi"/>
          <w:lang w:val="en-GB"/>
        </w:rPr>
        <w:t>The compostists agree that the mechanical worldview is also expressed in our anthropocentric languages. Swimme and Berry are committed to “an Earth-centered language”.</w:t>
      </w:r>
      <w:r w:rsidRPr="003C3869">
        <w:rPr>
          <w:rStyle w:val="Funotenzeichen"/>
          <w:rFonts w:eastAsiaTheme="majorEastAsia" w:cstheme="majorHAnsi"/>
          <w:lang w:val="en-GB"/>
        </w:rPr>
        <w:footnoteReference w:id="272"/>
      </w:r>
      <w:r w:rsidRPr="003C3869">
        <w:rPr>
          <w:rFonts w:cstheme="majorHAnsi"/>
          <w:lang w:val="en-GB"/>
        </w:rPr>
        <w:t xml:space="preserve"> Wall Kimmerer describes the haughtiness of English</w:t>
      </w:r>
      <w:r w:rsidRPr="003C3869">
        <w:rPr>
          <w:lang w:val="en-GB"/>
        </w:rPr>
        <w:t xml:space="preserve"> </w:t>
      </w:r>
      <w:r w:rsidRPr="003C3869">
        <w:rPr>
          <w:rFonts w:cstheme="majorHAnsi"/>
          <w:lang w:val="en-GB"/>
        </w:rPr>
        <w:t>as that being a human is the only possible way to be animate, deserving of respect and moral concern.</w:t>
      </w:r>
      <w:r w:rsidRPr="003C3869">
        <w:rPr>
          <w:rStyle w:val="Funotenzeichen"/>
          <w:rFonts w:eastAsiaTheme="majorEastAsia" w:cstheme="majorHAnsi"/>
          <w:lang w:val="en-GB"/>
        </w:rPr>
        <w:footnoteReference w:id="273"/>
      </w:r>
    </w:p>
    <w:p w14:paraId="07135B43" w14:textId="77777777" w:rsidR="00F62B6F" w:rsidRPr="003C3869" w:rsidRDefault="00F62B6F" w:rsidP="00F62B6F">
      <w:pPr>
        <w:rPr>
          <w:rFonts w:cstheme="majorHAnsi"/>
          <w:lang w:val="en-GB"/>
        </w:rPr>
      </w:pPr>
      <w:r w:rsidRPr="003C3869">
        <w:rPr>
          <w:rFonts w:cstheme="majorHAnsi"/>
          <w:lang w:val="en-GB"/>
        </w:rPr>
        <w:t xml:space="preserve">Abram is expert in the perception of the more-than-human world. For him the images we live after are important. For example, he emphasises the importance of the realisation and </w:t>
      </w:r>
      <w:r w:rsidRPr="003C3869">
        <w:rPr>
          <w:rFonts w:cstheme="majorHAnsi"/>
          <w:lang w:val="en-GB"/>
        </w:rPr>
        <w:lastRenderedPageBreak/>
        <w:t xml:space="preserve">sensation of our embeddedness. We live </w:t>
      </w:r>
      <w:r w:rsidRPr="006A6940">
        <w:rPr>
          <w:rFonts w:cstheme="majorHAnsi"/>
          <w:i/>
          <w:iCs/>
          <w:lang w:val="en-GB"/>
        </w:rPr>
        <w:t>in</w:t>
      </w:r>
      <w:r w:rsidRPr="003C3869">
        <w:rPr>
          <w:rFonts w:cstheme="majorHAnsi"/>
          <w:lang w:val="en-GB"/>
        </w:rPr>
        <w:t xml:space="preserve"> the earth, not on the earth. The air, the sky and the clouds are part of the earth as well.</w:t>
      </w:r>
      <w:r w:rsidRPr="003C3869">
        <w:rPr>
          <w:rStyle w:val="Funotenzeichen"/>
          <w:rFonts w:eastAsiaTheme="majorEastAsia" w:cstheme="majorHAnsi"/>
          <w:lang w:val="en-GB"/>
        </w:rPr>
        <w:footnoteReference w:id="274"/>
      </w:r>
    </w:p>
    <w:p w14:paraId="0CA0D8BC" w14:textId="0BA165AE" w:rsidR="00F62B6F" w:rsidRPr="003C3869" w:rsidRDefault="00F62B6F" w:rsidP="00F62B6F">
      <w:pPr>
        <w:rPr>
          <w:rFonts w:cstheme="majorHAnsi"/>
          <w:lang w:val="en-GB"/>
        </w:rPr>
      </w:pPr>
      <w:r w:rsidRPr="003C3869">
        <w:rPr>
          <w:rFonts w:cstheme="majorHAnsi"/>
          <w:lang w:val="en-GB"/>
        </w:rPr>
        <w:t>It is crucially important, within the extinction of the last striking animistic indigenous languages, to go through the spiral of the work that reconnects (</w:t>
      </w:r>
      <w:r w:rsidR="00B014A6">
        <w:rPr>
          <w:rFonts w:cstheme="majorHAnsi"/>
          <w:lang w:val="en-GB"/>
        </w:rPr>
        <w:fldChar w:fldCharType="begin"/>
      </w:r>
      <w:r w:rsidR="00B014A6">
        <w:rPr>
          <w:rFonts w:cstheme="majorHAnsi"/>
          <w:lang w:val="en-GB"/>
        </w:rPr>
        <w:instrText xml:space="preserve"> REF _Ref92219869 \r \h </w:instrText>
      </w:r>
      <w:r w:rsidR="00B014A6">
        <w:rPr>
          <w:rFonts w:cstheme="majorHAnsi"/>
          <w:lang w:val="en-GB"/>
        </w:rPr>
      </w:r>
      <w:r w:rsidR="00B014A6">
        <w:rPr>
          <w:rFonts w:cstheme="majorHAnsi"/>
          <w:lang w:val="en-GB"/>
        </w:rPr>
        <w:fldChar w:fldCharType="separate"/>
      </w:r>
      <w:r w:rsidR="00B014A6">
        <w:rPr>
          <w:rFonts w:cstheme="majorHAnsi"/>
          <w:lang w:val="en-GB"/>
        </w:rPr>
        <w:t>4.3</w:t>
      </w:r>
      <w:r w:rsidR="00B014A6">
        <w:rPr>
          <w:rFonts w:cstheme="majorHAnsi"/>
          <w:lang w:val="en-GB"/>
        </w:rPr>
        <w:fldChar w:fldCharType="end"/>
      </w:r>
      <w:r w:rsidR="00B014A6">
        <w:rPr>
          <w:rFonts w:cstheme="majorHAnsi"/>
          <w:lang w:val="en-GB"/>
        </w:rPr>
        <w:t xml:space="preserve">) </w:t>
      </w:r>
      <w:r w:rsidRPr="003C3869">
        <w:rPr>
          <w:rFonts w:cstheme="majorHAnsi"/>
          <w:lang w:val="en-GB"/>
        </w:rPr>
        <w:t>to take a step back and become aware of the cruelty of modern languages and walk with the question how we can speak in an animistic way. To speak in a language does not give us permission to act in its narratives and disrespect the more-than-human world. We need to transform our relationship with the world also through our language, through the way we speak with our counterpart and the way we refer to other beings, places and land.</w:t>
      </w:r>
      <w:r w:rsidRPr="003C3869">
        <w:rPr>
          <w:rStyle w:val="Funotenzeichen"/>
          <w:rFonts w:eastAsiaTheme="majorEastAsia" w:cstheme="majorHAnsi"/>
          <w:lang w:val="en-GB"/>
        </w:rPr>
        <w:footnoteReference w:id="275"/>
      </w:r>
    </w:p>
    <w:p w14:paraId="11A74B0A" w14:textId="77777777" w:rsidR="00F62B6F" w:rsidRPr="003C3869" w:rsidRDefault="00F62B6F" w:rsidP="00F62B6F">
      <w:pPr>
        <w:rPr>
          <w:rFonts w:cstheme="majorHAnsi"/>
          <w:lang w:val="en-GB"/>
        </w:rPr>
      </w:pPr>
    </w:p>
    <w:p w14:paraId="59F66E96" w14:textId="77777777" w:rsidR="00F62B6F" w:rsidRPr="003C3869" w:rsidRDefault="00F62B6F" w:rsidP="00F62B6F">
      <w:pPr>
        <w:rPr>
          <w:rFonts w:cstheme="majorHAnsi"/>
          <w:lang w:val="en-GB"/>
        </w:rPr>
      </w:pPr>
    </w:p>
    <w:p w14:paraId="5DFD53EC" w14:textId="6750F18B" w:rsidR="00F62B6F" w:rsidRPr="003C3869" w:rsidRDefault="00F62B6F" w:rsidP="00F62B6F">
      <w:pPr>
        <w:pStyle w:val="berschrift2"/>
        <w:rPr>
          <w:rFonts w:cstheme="majorHAnsi"/>
        </w:rPr>
      </w:pPr>
      <w:bookmarkStart w:id="67" w:name="_Ref91940530"/>
      <w:bookmarkStart w:id="68" w:name="_Toc92310445"/>
      <w:r w:rsidRPr="003C3869">
        <w:rPr>
          <w:rFonts w:cstheme="majorHAnsi"/>
        </w:rPr>
        <w:t>Narratives, Cosmologies, and the Stories we tell Ourselves</w:t>
      </w:r>
      <w:bookmarkEnd w:id="67"/>
      <w:bookmarkEnd w:id="68"/>
    </w:p>
    <w:p w14:paraId="63349C9D" w14:textId="7C827C9D" w:rsidR="00F62B6F" w:rsidRPr="003C3869" w:rsidRDefault="00F62B6F" w:rsidP="00F62B6F">
      <w:pPr>
        <w:rPr>
          <w:rFonts w:cstheme="majorHAnsi"/>
          <w:szCs w:val="22"/>
          <w:lang w:val="en-GB"/>
        </w:rPr>
      </w:pPr>
      <w:r w:rsidRPr="003C3869">
        <w:rPr>
          <w:rFonts w:cstheme="majorHAnsi"/>
          <w:lang w:val="en-GB"/>
        </w:rPr>
        <w:t xml:space="preserve">Our way of relating and therefore the quality of our life is defined by the stories we live after and by several established ideas and values, the paradigm who lie beyond our existence (compare </w:t>
      </w:r>
      <w:r w:rsidRPr="003C3869">
        <w:rPr>
          <w:rFonts w:cstheme="majorHAnsi"/>
          <w:lang w:val="en-GB"/>
        </w:rPr>
        <w:fldChar w:fldCharType="begin"/>
      </w:r>
      <w:r w:rsidRPr="003C3869">
        <w:rPr>
          <w:rFonts w:cstheme="majorHAnsi"/>
          <w:lang w:val="en-GB"/>
        </w:rPr>
        <w:instrText xml:space="preserve"> REF _Ref91441993 \r \h  \* MERGEFORMAT </w:instrText>
      </w:r>
      <w:r w:rsidRPr="003C3869">
        <w:rPr>
          <w:rFonts w:cstheme="majorHAnsi"/>
          <w:lang w:val="en-GB"/>
        </w:rPr>
      </w:r>
      <w:r w:rsidRPr="003C3869">
        <w:rPr>
          <w:rFonts w:cstheme="majorHAnsi"/>
          <w:lang w:val="en-GB"/>
        </w:rPr>
        <w:fldChar w:fldCharType="separate"/>
      </w:r>
      <w:r w:rsidR="00B0083A">
        <w:rPr>
          <w:rFonts w:cstheme="majorHAnsi"/>
          <w:lang w:val="en-GB"/>
        </w:rPr>
        <w:t>4.1</w:t>
      </w:r>
      <w:r w:rsidRPr="003C3869">
        <w:rPr>
          <w:rFonts w:cstheme="majorHAnsi"/>
          <w:lang w:val="en-GB"/>
        </w:rPr>
        <w:fldChar w:fldCharType="end"/>
      </w:r>
      <w:r w:rsidRPr="003C3869">
        <w:rPr>
          <w:rFonts w:cstheme="majorHAnsi"/>
          <w:lang w:val="en-GB"/>
        </w:rPr>
        <w:t xml:space="preserve">). </w:t>
      </w:r>
      <w:r w:rsidRPr="003C3869">
        <w:rPr>
          <w:rFonts w:cstheme="majorHAnsi"/>
          <w:szCs w:val="22"/>
          <w:lang w:val="en-GB"/>
        </w:rPr>
        <w:t>Rosa and the compostists agree on the relational and narrative (Rosa calls it a lack of “conceptual means”</w:t>
      </w:r>
      <w:r w:rsidRPr="003C3869">
        <w:rPr>
          <w:rStyle w:val="Funotenzeichen"/>
          <w:rFonts w:eastAsiaTheme="majorEastAsia" w:cstheme="majorHAnsi"/>
          <w:szCs w:val="22"/>
          <w:lang w:val="en-GB"/>
        </w:rPr>
        <w:footnoteReference w:id="276"/>
      </w:r>
      <w:r w:rsidRPr="003C3869">
        <w:rPr>
          <w:rFonts w:cstheme="majorHAnsi"/>
          <w:szCs w:val="22"/>
          <w:lang w:val="en-GB"/>
        </w:rPr>
        <w:t xml:space="preserve">) origin of the (ecological) crisis. </w:t>
      </w:r>
      <w:r w:rsidRPr="003C3869">
        <w:rPr>
          <w:rFonts w:cstheme="majorHAnsi"/>
          <w:szCs w:val="22"/>
          <w:lang w:val="en-GB"/>
        </w:rPr>
        <w:br/>
      </w:r>
      <w:r w:rsidRPr="003C3869">
        <w:rPr>
          <w:rFonts w:cstheme="majorHAnsi"/>
          <w:lang w:val="en-GB"/>
        </w:rPr>
        <w:t>The Iroquois creation myth, the story of the skywoman, tells a story of generously shared co-creation of all species. It tells about where they came from, how they can go forward and the response-ability that flows between humans and the earth. The stories that are gifted from one generation to the next, guide the indigenous Potawatomi people through their relationship with nature and the world.</w:t>
      </w:r>
      <w:r w:rsidRPr="003C3869">
        <w:rPr>
          <w:rStyle w:val="Funotenzeichen"/>
          <w:rFonts w:eastAsiaTheme="majorEastAsia" w:cstheme="majorHAnsi"/>
          <w:lang w:val="en-GB"/>
        </w:rPr>
        <w:footnoteReference w:id="277"/>
      </w:r>
      <w:r w:rsidRPr="003C3869">
        <w:rPr>
          <w:rFonts w:cstheme="majorHAnsi"/>
          <w:lang w:val="en-GB"/>
        </w:rPr>
        <w:t> </w:t>
      </w:r>
      <w:r w:rsidRPr="003C3869">
        <w:rPr>
          <w:rFonts w:cstheme="majorHAnsi"/>
          <w:szCs w:val="22"/>
          <w:lang w:val="en-GB"/>
        </w:rPr>
        <w:t>“Like Creation stories everywhere, cosmologies are a source of identity and orientation to the world. They tell us who we are.” They inevitably shape us, no matter how present we carry them with us in our everyday life or not.</w:t>
      </w:r>
      <w:r w:rsidRPr="003C3869">
        <w:rPr>
          <w:rStyle w:val="Funotenzeichen"/>
          <w:rFonts w:eastAsiaTheme="majorEastAsia" w:cstheme="majorHAnsi"/>
          <w:szCs w:val="22"/>
          <w:lang w:val="en-GB"/>
        </w:rPr>
        <w:footnoteReference w:id="278"/>
      </w:r>
    </w:p>
    <w:p w14:paraId="74693136" w14:textId="77777777" w:rsidR="00F62B6F" w:rsidRPr="003C3869" w:rsidRDefault="00F62B6F" w:rsidP="00F62B6F">
      <w:pPr>
        <w:rPr>
          <w:rFonts w:cstheme="majorHAnsi"/>
          <w:lang w:val="en-GB"/>
        </w:rPr>
      </w:pPr>
      <w:r w:rsidRPr="003C3869">
        <w:rPr>
          <w:rFonts w:cstheme="majorHAnsi"/>
          <w:szCs w:val="22"/>
          <w:lang w:val="en-GB"/>
        </w:rPr>
        <w:br/>
        <w:t>There are many different stories and narratives that coin our existence and all our relationships “through and with other stories”.</w:t>
      </w:r>
      <w:r w:rsidRPr="003C3869">
        <w:rPr>
          <w:rStyle w:val="Funotenzeichen"/>
          <w:rFonts w:eastAsiaTheme="majorEastAsia" w:cstheme="majorHAnsi"/>
          <w:szCs w:val="22"/>
          <w:lang w:val="en-GB"/>
        </w:rPr>
        <w:t xml:space="preserve"> </w:t>
      </w:r>
      <w:r w:rsidRPr="003C3869">
        <w:rPr>
          <w:rStyle w:val="Funotenzeichen"/>
          <w:rFonts w:eastAsiaTheme="majorEastAsia" w:cstheme="majorHAnsi"/>
          <w:szCs w:val="22"/>
          <w:lang w:val="en-GB"/>
        </w:rPr>
        <w:footnoteReference w:id="279"/>
      </w:r>
      <w:r w:rsidRPr="003C3869">
        <w:rPr>
          <w:rFonts w:cstheme="majorHAnsi"/>
          <w:szCs w:val="22"/>
          <w:lang w:val="en-GB"/>
        </w:rPr>
        <w:t xml:space="preserve"> </w:t>
      </w:r>
      <w:r w:rsidRPr="003C3869">
        <w:rPr>
          <w:rFonts w:cstheme="majorHAnsi"/>
          <w:lang w:val="en-GB"/>
        </w:rPr>
        <w:t xml:space="preserve">The story, the worldview is like a lens through which we create reality. Good questions to deal with different stories is to ask what it reveals and what it hides, further it is worthful to ask who I become looking through this lens. </w:t>
      </w:r>
      <w:r w:rsidRPr="003C3869">
        <w:rPr>
          <w:rFonts w:cstheme="majorHAnsi"/>
          <w:szCs w:val="22"/>
          <w:lang w:val="en-GB"/>
        </w:rPr>
        <w:lastRenderedPageBreak/>
        <w:t xml:space="preserve">Abram and Eisenstein are sure that myth sustain life. </w:t>
      </w:r>
      <w:r w:rsidRPr="003C3869">
        <w:rPr>
          <w:rFonts w:cstheme="majorHAnsi"/>
          <w:lang w:val="en-GB"/>
        </w:rPr>
        <w:t>We become the lens we choose to some extent.</w:t>
      </w:r>
      <w:r w:rsidRPr="003C3869">
        <w:rPr>
          <w:rStyle w:val="Funotenzeichen"/>
          <w:rFonts w:eastAsiaTheme="majorEastAsia" w:cstheme="majorHAnsi"/>
          <w:szCs w:val="22"/>
          <w:lang w:val="en-GB"/>
        </w:rPr>
        <w:footnoteReference w:id="280"/>
      </w:r>
    </w:p>
    <w:p w14:paraId="0291E054" w14:textId="6B891110" w:rsidR="00F62B6F" w:rsidRPr="003C3869" w:rsidRDefault="00F62B6F" w:rsidP="00F62B6F">
      <w:pPr>
        <w:rPr>
          <w:rFonts w:cstheme="majorHAnsi"/>
          <w:lang w:val="en-GB"/>
        </w:rPr>
      </w:pPr>
      <w:r w:rsidRPr="003C3869">
        <w:rPr>
          <w:rFonts w:cstheme="majorHAnsi"/>
          <w:lang w:val="en-GB"/>
        </w:rPr>
        <w:t>For Kreszmeier, a practice of deep remembrance supports the “melting of destructive narrative structures".</w:t>
      </w:r>
      <w:r w:rsidRPr="003C3869">
        <w:rPr>
          <w:rStyle w:val="Funotenzeichen"/>
          <w:rFonts w:eastAsiaTheme="majorEastAsia" w:cstheme="majorHAnsi"/>
          <w:lang w:val="en-GB"/>
        </w:rPr>
        <w:footnoteReference w:id="281"/>
      </w:r>
      <w:r w:rsidRPr="003C3869">
        <w:rPr>
          <w:rFonts w:cstheme="majorHAnsi"/>
          <w:lang w:val="en-GB"/>
        </w:rPr>
        <w:t xml:space="preserve"> Gary Nabhan wrote that “we can’t meaningfully proceed with healing, with restoration, without </w:t>
      </w:r>
      <w:r w:rsidRPr="003C3869">
        <w:rPr>
          <w:rFonts w:cstheme="majorHAnsi"/>
          <w:i/>
          <w:iCs/>
          <w:lang w:val="en-GB"/>
        </w:rPr>
        <w:t>re-story-ation”</w:t>
      </w:r>
      <w:r w:rsidRPr="003C3869">
        <w:rPr>
          <w:rFonts w:cstheme="majorHAnsi"/>
          <w:lang w:val="en-GB"/>
        </w:rPr>
        <w:t>.</w:t>
      </w:r>
      <w:r w:rsidRPr="003C3869">
        <w:rPr>
          <w:rStyle w:val="Funotenzeichen"/>
          <w:rFonts w:eastAsiaTheme="majorEastAsia" w:cstheme="majorHAnsi"/>
          <w:lang w:val="en-GB"/>
        </w:rPr>
        <w:footnoteReference w:id="282"/>
      </w:r>
      <w:r w:rsidRPr="003C3869">
        <w:rPr>
          <w:rFonts w:cstheme="majorHAnsi"/>
          <w:lang w:val="en-GB"/>
        </w:rPr>
        <w:t xml:space="preserve"> Truth is what holds us in a right relationship to the real and its wonder.</w:t>
      </w:r>
      <w:r w:rsidRPr="003C3869">
        <w:rPr>
          <w:rStyle w:val="Funotenzeichen"/>
          <w:rFonts w:eastAsiaTheme="majorEastAsia" w:cstheme="majorHAnsi"/>
          <w:szCs w:val="22"/>
          <w:lang w:val="en-GB"/>
        </w:rPr>
        <w:footnoteReference w:id="283"/>
      </w:r>
      <w:r w:rsidRPr="003C3869">
        <w:rPr>
          <w:rFonts w:cstheme="majorHAnsi"/>
          <w:lang w:val="en-GB"/>
        </w:rPr>
        <w:t xml:space="preserve"> Listening to the stories of the land and answer similar questions I proposed in </w:t>
      </w:r>
      <w:r w:rsidR="00CC4CE7">
        <w:rPr>
          <w:rFonts w:cstheme="majorHAnsi"/>
          <w:lang w:val="en-GB"/>
        </w:rPr>
        <w:fldChar w:fldCharType="begin"/>
      </w:r>
      <w:r w:rsidR="00CC4CE7">
        <w:rPr>
          <w:rFonts w:cstheme="majorHAnsi"/>
          <w:lang w:val="en-GB"/>
        </w:rPr>
        <w:instrText xml:space="preserve"> REF _Ref91759819 \r \h </w:instrText>
      </w:r>
      <w:r w:rsidR="00CC4CE7">
        <w:rPr>
          <w:rFonts w:cstheme="majorHAnsi"/>
          <w:lang w:val="en-GB"/>
        </w:rPr>
      </w:r>
      <w:r w:rsidR="00CC4CE7">
        <w:rPr>
          <w:rFonts w:cstheme="majorHAnsi"/>
          <w:lang w:val="en-GB"/>
        </w:rPr>
        <w:fldChar w:fldCharType="separate"/>
      </w:r>
      <w:r w:rsidR="00CC4CE7">
        <w:rPr>
          <w:rFonts w:cstheme="majorHAnsi"/>
          <w:lang w:val="en-GB"/>
        </w:rPr>
        <w:t>6.1</w:t>
      </w:r>
      <w:r w:rsidR="00CC4CE7">
        <w:rPr>
          <w:rFonts w:cstheme="majorHAnsi"/>
          <w:lang w:val="en-GB"/>
        </w:rPr>
        <w:fldChar w:fldCharType="end"/>
      </w:r>
      <w:r w:rsidR="00CC4CE7">
        <w:rPr>
          <w:rFonts w:cstheme="majorHAnsi"/>
          <w:lang w:val="en-GB"/>
        </w:rPr>
        <w:t xml:space="preserve"> </w:t>
      </w:r>
      <w:r w:rsidRPr="003C3869">
        <w:rPr>
          <w:rFonts w:cstheme="majorHAnsi"/>
          <w:lang w:val="en-GB"/>
        </w:rPr>
        <w:t>are vital for the process of re-story-ation, to enter the narratives of a good life. In what kind of world do we want to live in? Which story is in alignment with who I want to become?</w:t>
      </w:r>
      <w:r w:rsidRPr="003C3869">
        <w:rPr>
          <w:rStyle w:val="Funotenzeichen"/>
          <w:rFonts w:eastAsiaTheme="majorEastAsia" w:cstheme="majorHAnsi"/>
          <w:szCs w:val="22"/>
          <w:lang w:val="en-GB"/>
        </w:rPr>
        <w:footnoteReference w:id="284"/>
      </w:r>
      <w:r w:rsidRPr="003C3869">
        <w:rPr>
          <w:rFonts w:cstheme="majorHAnsi"/>
          <w:lang w:val="en-GB"/>
        </w:rPr>
        <w:t xml:space="preserve">  </w:t>
      </w:r>
    </w:p>
    <w:p w14:paraId="3157A5CC" w14:textId="1973ADA5" w:rsidR="00F62B6F" w:rsidRPr="003C3869" w:rsidRDefault="00F62B6F" w:rsidP="00F62B6F">
      <w:pPr>
        <w:rPr>
          <w:rFonts w:cstheme="majorHAnsi"/>
          <w:lang w:val="en-GB"/>
        </w:rPr>
      </w:pPr>
      <w:r w:rsidRPr="003C3869">
        <w:rPr>
          <w:rFonts w:cstheme="majorHAnsi"/>
          <w:lang w:val="en-GB"/>
        </w:rPr>
        <w:t>Abram also perceives a warped perception and wrong verbal expression in many notions in modern times. In Abram’s view the earth is going to suffer, if we think in the narrative of the good in the luminous, transcendent sky with the sun, and of the bad and evil at the heart of the earth, the centre of gravity. The earth is filled with weight, shadow, density, and solidity; properties we judge as bad (</w:t>
      </w:r>
      <w:r w:rsidR="00CC4CE7">
        <w:rPr>
          <w:rFonts w:cstheme="majorHAnsi"/>
          <w:lang w:val="en-GB"/>
        </w:rPr>
        <w:fldChar w:fldCharType="begin"/>
      </w:r>
      <w:r w:rsidR="00CC4CE7">
        <w:rPr>
          <w:rFonts w:cstheme="majorHAnsi"/>
          <w:lang w:val="en-GB"/>
        </w:rPr>
        <w:instrText xml:space="preserve"> REF _Ref92220123 \r \h </w:instrText>
      </w:r>
      <w:r w:rsidR="00CC4CE7">
        <w:rPr>
          <w:rFonts w:cstheme="majorHAnsi"/>
          <w:lang w:val="en-GB"/>
        </w:rPr>
      </w:r>
      <w:r w:rsidR="00CC4CE7">
        <w:rPr>
          <w:rFonts w:cstheme="majorHAnsi"/>
          <w:lang w:val="en-GB"/>
        </w:rPr>
        <w:fldChar w:fldCharType="separate"/>
      </w:r>
      <w:r w:rsidR="00CC4CE7">
        <w:rPr>
          <w:rFonts w:cstheme="majorHAnsi"/>
          <w:lang w:val="en-GB"/>
        </w:rPr>
        <w:t>5.3</w:t>
      </w:r>
      <w:r w:rsidR="00CC4CE7">
        <w:rPr>
          <w:rFonts w:cstheme="majorHAnsi"/>
          <w:lang w:val="en-GB"/>
        </w:rPr>
        <w:fldChar w:fldCharType="end"/>
      </w:r>
      <w:r w:rsidR="00CC4CE7">
        <w:rPr>
          <w:rFonts w:cstheme="majorHAnsi"/>
          <w:lang w:val="en-GB"/>
        </w:rPr>
        <w:t xml:space="preserve"> and </w:t>
      </w:r>
      <w:r w:rsidR="00CC4CE7">
        <w:rPr>
          <w:rFonts w:cstheme="majorHAnsi"/>
          <w:lang w:val="en-GB"/>
        </w:rPr>
        <w:fldChar w:fldCharType="begin"/>
      </w:r>
      <w:r w:rsidR="00CC4CE7">
        <w:rPr>
          <w:rFonts w:cstheme="majorHAnsi"/>
          <w:lang w:val="en-GB"/>
        </w:rPr>
        <w:instrText xml:space="preserve"> REF _Ref92223384 \r \h </w:instrText>
      </w:r>
      <w:r w:rsidR="00CC4CE7">
        <w:rPr>
          <w:rFonts w:cstheme="majorHAnsi"/>
          <w:lang w:val="en-GB"/>
        </w:rPr>
      </w:r>
      <w:r w:rsidR="00CC4CE7">
        <w:rPr>
          <w:rFonts w:cstheme="majorHAnsi"/>
          <w:lang w:val="en-GB"/>
        </w:rPr>
        <w:fldChar w:fldCharType="separate"/>
      </w:r>
      <w:r w:rsidR="00CC4CE7">
        <w:rPr>
          <w:rFonts w:cstheme="majorHAnsi"/>
          <w:lang w:val="en-GB"/>
        </w:rPr>
        <w:t>6.5</w:t>
      </w:r>
      <w:r w:rsidR="00CC4CE7">
        <w:rPr>
          <w:rFonts w:cstheme="majorHAnsi"/>
          <w:lang w:val="en-GB"/>
        </w:rPr>
        <w:fldChar w:fldCharType="end"/>
      </w:r>
      <w:r w:rsidRPr="003C3869">
        <w:rPr>
          <w:rFonts w:cstheme="majorHAnsi"/>
          <w:lang w:val="en-GB"/>
        </w:rPr>
        <w:t>). Abram proposes to train to sense the attraction of the two bodies again and perceiving gravity as an act of eros.</w:t>
      </w:r>
      <w:r w:rsidRPr="003C3869">
        <w:rPr>
          <w:rFonts w:cstheme="majorHAnsi"/>
          <w:vertAlign w:val="superscript"/>
          <w:lang w:val="en-GB"/>
        </w:rPr>
        <w:footnoteReference w:id="285"/>
      </w:r>
    </w:p>
    <w:p w14:paraId="0A804E32" w14:textId="77777777" w:rsidR="00F62B6F" w:rsidRPr="003C3869" w:rsidRDefault="00F62B6F" w:rsidP="00F62B6F">
      <w:pPr>
        <w:rPr>
          <w:rFonts w:cstheme="majorHAnsi"/>
          <w:color w:val="000000"/>
          <w:lang w:val="en-GB"/>
        </w:rPr>
      </w:pPr>
      <w:r w:rsidRPr="003C3869">
        <w:rPr>
          <w:rFonts w:cstheme="majorHAnsi"/>
          <w:lang w:val="en-GB"/>
        </w:rPr>
        <w:t>The most basic story that lies at the heart of our relationship with the world, is our breath. The air is inextricably linked to awareness, to the psyche and the mind. In the view of (at least some) compostists they are not inside us; we are inside them. Within this perception it becomes clear that mind has no exclusively human property. We are “</w:t>
      </w:r>
      <w:r w:rsidRPr="003C3869">
        <w:rPr>
          <w:rFonts w:cstheme="majorHAnsi"/>
          <w:color w:val="000000"/>
          <w:lang w:val="en-GB"/>
        </w:rPr>
        <w:t>bodily immersed in an awareness that is not ours but is rather the Earth's.”</w:t>
      </w:r>
      <w:r w:rsidRPr="003C3869">
        <w:rPr>
          <w:rStyle w:val="Funotenzeichen"/>
          <w:rFonts w:eastAsiaTheme="majorEastAsia" w:cstheme="majorHAnsi"/>
          <w:color w:val="000000"/>
          <w:lang w:val="en-GB"/>
        </w:rPr>
        <w:footnoteReference w:id="286"/>
      </w:r>
    </w:p>
    <w:p w14:paraId="7744786D" w14:textId="77777777" w:rsidR="00F62B6F" w:rsidRPr="003C3869" w:rsidRDefault="00F62B6F" w:rsidP="00F62B6F">
      <w:pPr>
        <w:rPr>
          <w:rFonts w:cstheme="majorHAnsi"/>
          <w:lang w:val="en-GB"/>
        </w:rPr>
      </w:pPr>
    </w:p>
    <w:p w14:paraId="18CCEA81" w14:textId="77777777" w:rsidR="00F62B6F" w:rsidRPr="003C3869" w:rsidRDefault="00F62B6F" w:rsidP="00F62B6F">
      <w:pPr>
        <w:rPr>
          <w:rFonts w:cstheme="majorHAnsi"/>
          <w:lang w:val="en-GB"/>
        </w:rPr>
      </w:pPr>
      <w:r w:rsidRPr="003C3869">
        <w:rPr>
          <w:rFonts w:cstheme="majorHAnsi"/>
          <w:lang w:val="en-GB"/>
        </w:rPr>
        <w:t>As Wall Kimmerer “I dream of a world guided by a lens of stories rooted in the revelations of science and framed with an indigenous worldview—stories in which matter and spirit are both given voice.”</w:t>
      </w:r>
      <w:r w:rsidRPr="003C3869">
        <w:rPr>
          <w:rStyle w:val="Funotenzeichen"/>
          <w:rFonts w:eastAsiaTheme="majorEastAsia" w:cstheme="majorHAnsi"/>
          <w:lang w:val="en-GB"/>
        </w:rPr>
        <w:footnoteReference w:id="287"/>
      </w:r>
    </w:p>
    <w:p w14:paraId="71E67FF1" w14:textId="13929B34" w:rsidR="00F62B6F" w:rsidRPr="003C3869" w:rsidRDefault="00F62B6F">
      <w:pPr>
        <w:rPr>
          <w:rFonts w:ascii="Calibri Light" w:eastAsiaTheme="majorEastAsia" w:hAnsi="Calibri Light" w:cs="Calibri Light"/>
          <w:color w:val="2F5496" w:themeColor="accent1" w:themeShade="BF"/>
          <w:sz w:val="28"/>
          <w:szCs w:val="32"/>
          <w:lang w:val="en-GB"/>
        </w:rPr>
      </w:pPr>
      <w:r w:rsidRPr="003C3869">
        <w:rPr>
          <w:rFonts w:ascii="Calibri Light" w:eastAsiaTheme="majorEastAsia" w:hAnsi="Calibri Light" w:cs="Calibri Light"/>
          <w:color w:val="2F5496" w:themeColor="accent1" w:themeShade="BF"/>
          <w:sz w:val="28"/>
          <w:szCs w:val="32"/>
          <w:lang w:val="en-GB"/>
        </w:rPr>
        <w:br w:type="page"/>
      </w:r>
    </w:p>
    <w:p w14:paraId="3131277D" w14:textId="5EB9AB17" w:rsidR="006812A3" w:rsidRPr="005714AD" w:rsidRDefault="00EB052F" w:rsidP="006812A3">
      <w:pPr>
        <w:pStyle w:val="berschrift1"/>
      </w:pPr>
      <w:bookmarkStart w:id="69" w:name="_Ref92214107"/>
      <w:bookmarkStart w:id="70" w:name="_Toc92310446"/>
      <w:bookmarkStart w:id="71" w:name="_Ref91760204"/>
      <w:r w:rsidRPr="005714AD">
        <w:lastRenderedPageBreak/>
        <w:t>Conclusion</w:t>
      </w:r>
      <w:r w:rsidR="00E00A30" w:rsidRPr="005714AD">
        <w:t xml:space="preserve"> – </w:t>
      </w:r>
      <w:r w:rsidR="00551FB6" w:rsidRPr="005714AD">
        <w:t xml:space="preserve">Weaving </w:t>
      </w:r>
      <w:r w:rsidR="000A3782">
        <w:t>L</w:t>
      </w:r>
      <w:r w:rsidR="00551FB6" w:rsidRPr="005714AD">
        <w:t xml:space="preserve">ife in </w:t>
      </w:r>
      <w:r w:rsidR="000A3782">
        <w:t>R</w:t>
      </w:r>
      <w:r w:rsidR="00551FB6" w:rsidRPr="005714AD">
        <w:t>esonance</w:t>
      </w:r>
      <w:bookmarkEnd w:id="69"/>
      <w:bookmarkEnd w:id="70"/>
      <w:r w:rsidR="00551FB6" w:rsidRPr="005714AD">
        <w:t xml:space="preserve"> </w:t>
      </w:r>
      <w:bookmarkEnd w:id="71"/>
    </w:p>
    <w:p w14:paraId="5B54F54E" w14:textId="77777777" w:rsidR="00551FB6" w:rsidRPr="003C3869" w:rsidRDefault="00551FB6" w:rsidP="000327EA">
      <w:pPr>
        <w:rPr>
          <w:lang w:val="en-GB"/>
        </w:rPr>
      </w:pPr>
    </w:p>
    <w:p w14:paraId="6CCCB417" w14:textId="39F76AE1" w:rsidR="00551FB6" w:rsidRPr="003C3869" w:rsidRDefault="00551FB6" w:rsidP="00551FB6">
      <w:pPr>
        <w:rPr>
          <w:rFonts w:cstheme="majorHAnsi"/>
          <w:szCs w:val="22"/>
          <w:lang w:val="en-GB"/>
        </w:rPr>
      </w:pPr>
      <w:r w:rsidRPr="003C3869">
        <w:rPr>
          <w:rFonts w:cstheme="majorHAnsi"/>
          <w:szCs w:val="22"/>
          <w:lang w:val="en-GB"/>
        </w:rPr>
        <w:t>Resonance is an original encounter with life. It is a moment where I feel connected to the universe, connected to the earth</w:t>
      </w:r>
      <w:r w:rsidR="000C0893">
        <w:rPr>
          <w:rFonts w:cstheme="majorHAnsi"/>
          <w:szCs w:val="22"/>
          <w:lang w:val="en-GB"/>
        </w:rPr>
        <w:t>.</w:t>
      </w:r>
      <w:r w:rsidRPr="003C3869">
        <w:rPr>
          <w:rFonts w:cstheme="majorHAnsi"/>
          <w:szCs w:val="22"/>
          <w:lang w:val="en-GB"/>
        </w:rPr>
        <w:t xml:space="preserve"> </w:t>
      </w:r>
      <w:r w:rsidR="000C0893">
        <w:rPr>
          <w:rFonts w:cstheme="majorHAnsi"/>
          <w:szCs w:val="22"/>
          <w:lang w:val="en-GB"/>
        </w:rPr>
        <w:t>I</w:t>
      </w:r>
      <w:r w:rsidRPr="003C3869">
        <w:rPr>
          <w:rFonts w:cstheme="majorHAnsi"/>
          <w:szCs w:val="22"/>
          <w:lang w:val="en-GB"/>
        </w:rPr>
        <w:t>t is a space where I am part of life, part of history, where I may feel the ancestors in my back, the air in my lungs, the blood in my veins, the female fire in my lower abdomen and the earth in my bones. It is a being present, being elemental, aligned and connected. The response-ability lived in these moments, fills me with gratitude. I feel in relationship, and this feels as bliss.</w:t>
      </w:r>
    </w:p>
    <w:p w14:paraId="0425D85C" w14:textId="77777777" w:rsidR="00551FB6" w:rsidRPr="003C3869" w:rsidRDefault="00551FB6" w:rsidP="00551FB6">
      <w:pPr>
        <w:rPr>
          <w:rFonts w:cstheme="majorHAnsi"/>
          <w:szCs w:val="22"/>
          <w:lang w:val="en-GB"/>
        </w:rPr>
      </w:pPr>
    </w:p>
    <w:p w14:paraId="3AE9FA98" w14:textId="1A03E42F" w:rsidR="00551FB6" w:rsidRDefault="00551FB6" w:rsidP="00551FB6">
      <w:pPr>
        <w:rPr>
          <w:rFonts w:cstheme="majorHAnsi"/>
          <w:szCs w:val="22"/>
          <w:lang w:val="en-GB"/>
        </w:rPr>
      </w:pPr>
      <w:r w:rsidRPr="003C3869">
        <w:rPr>
          <w:rFonts w:cstheme="majorHAnsi"/>
          <w:szCs w:val="22"/>
          <w:lang w:val="en-GB"/>
        </w:rPr>
        <w:t xml:space="preserve">Haraway often writes of </w:t>
      </w:r>
      <w:r w:rsidRPr="003C3869">
        <w:rPr>
          <w:rFonts w:cstheme="majorHAnsi"/>
          <w:i/>
          <w:iCs/>
          <w:szCs w:val="22"/>
          <w:lang w:val="en-GB"/>
        </w:rPr>
        <w:t>weaving</w:t>
      </w:r>
      <w:r w:rsidRPr="003C3869">
        <w:rPr>
          <w:rFonts w:cstheme="majorHAnsi"/>
          <w:szCs w:val="22"/>
          <w:lang w:val="en-GB"/>
        </w:rPr>
        <w:t xml:space="preserve"> in her book </w:t>
      </w:r>
      <w:r w:rsidRPr="001C77D9">
        <w:rPr>
          <w:rFonts w:cstheme="majorHAnsi"/>
          <w:i/>
          <w:iCs/>
          <w:szCs w:val="22"/>
          <w:lang w:val="en-GB"/>
        </w:rPr>
        <w:t>Staying with the Trouble</w:t>
      </w:r>
      <w:r w:rsidRPr="003C3869">
        <w:rPr>
          <w:rFonts w:cstheme="majorHAnsi"/>
          <w:szCs w:val="22"/>
          <w:lang w:val="en-GB"/>
        </w:rPr>
        <w:t>.</w:t>
      </w:r>
      <w:r w:rsidRPr="003C3869">
        <w:rPr>
          <w:rStyle w:val="Funotenzeichen"/>
          <w:rFonts w:cstheme="majorHAnsi"/>
          <w:szCs w:val="22"/>
          <w:lang w:val="en-GB"/>
        </w:rPr>
        <w:footnoteReference w:id="288"/>
      </w:r>
      <w:r w:rsidRPr="003C3869">
        <w:rPr>
          <w:rFonts w:cstheme="majorHAnsi"/>
          <w:szCs w:val="22"/>
          <w:lang w:val="en-GB"/>
        </w:rPr>
        <w:t xml:space="preserve"> Also for Carolyn Hillyer is weaving an important </w:t>
      </w:r>
      <w:r w:rsidR="001C77D9">
        <w:rPr>
          <w:rFonts w:cstheme="majorHAnsi"/>
          <w:szCs w:val="22"/>
          <w:lang w:val="en-GB"/>
        </w:rPr>
        <w:t>term</w:t>
      </w:r>
      <w:r w:rsidRPr="003C3869">
        <w:rPr>
          <w:rFonts w:cstheme="majorHAnsi"/>
          <w:szCs w:val="22"/>
          <w:lang w:val="en-GB"/>
        </w:rPr>
        <w:t>.</w:t>
      </w:r>
      <w:r w:rsidRPr="003C3869">
        <w:rPr>
          <w:rStyle w:val="Funotenzeichen"/>
          <w:rFonts w:cstheme="majorHAnsi"/>
          <w:szCs w:val="22"/>
          <w:lang w:val="en-GB"/>
        </w:rPr>
        <w:footnoteReference w:id="289"/>
      </w:r>
      <w:r w:rsidRPr="003C3869">
        <w:rPr>
          <w:rFonts w:cstheme="majorHAnsi"/>
          <w:szCs w:val="22"/>
          <w:lang w:val="en-GB"/>
        </w:rPr>
        <w:t xml:space="preserve"> It is more, it is even a way of life in the attitude of weaving. Weaving is relating. You cannot weave alone. Weaving is connecting. Responding. To express yourself in action, in an inner attitude of interconnectedness. You cannot weave without dialoguing</w:t>
      </w:r>
      <w:r w:rsidR="001C77D9">
        <w:rPr>
          <w:rFonts w:cstheme="majorHAnsi"/>
          <w:szCs w:val="22"/>
          <w:lang w:val="en-GB"/>
        </w:rPr>
        <w:t>, without being present.</w:t>
      </w:r>
      <w:r w:rsidRPr="003C3869">
        <w:rPr>
          <w:rFonts w:cstheme="majorHAnsi"/>
          <w:szCs w:val="22"/>
          <w:lang w:val="en-GB"/>
        </w:rPr>
        <w:t xml:space="preserve"> </w:t>
      </w:r>
    </w:p>
    <w:p w14:paraId="3D3F6366" w14:textId="77777777" w:rsidR="00551FB6" w:rsidRPr="003C3869" w:rsidRDefault="00551FB6" w:rsidP="00551FB6">
      <w:pPr>
        <w:rPr>
          <w:rFonts w:cstheme="majorHAnsi"/>
          <w:szCs w:val="22"/>
          <w:lang w:val="en-GB"/>
        </w:rPr>
      </w:pPr>
    </w:p>
    <w:p w14:paraId="43D51326" w14:textId="612E6801" w:rsidR="00551FB6" w:rsidRPr="003C3869" w:rsidRDefault="00551FB6" w:rsidP="00551FB6">
      <w:pPr>
        <w:rPr>
          <w:rFonts w:cstheme="majorHAnsi"/>
          <w:szCs w:val="22"/>
          <w:lang w:val="en-GB"/>
        </w:rPr>
      </w:pPr>
      <w:r w:rsidRPr="003C3869">
        <w:rPr>
          <w:rFonts w:cstheme="majorHAnsi"/>
          <w:szCs w:val="22"/>
          <w:lang w:val="en-GB"/>
        </w:rPr>
        <w:t xml:space="preserve">To weave life in resonance can be a moment of deep touch through music. As just now, a ‘random’ played song of my music programme, let the tears roll over my cheeks. Let these lines appear on the paper. It is a Nordic archaic song. It is a song, the words my head does not understand, but my soul is in resonance with it. An old realm of connection and longing is touched. It is a song from the distant far North, which at the same time comes from inside of me. My response to this song is tears, a deep feeling of connection. Is my response resonance? </w:t>
      </w:r>
      <w:r w:rsidR="001C77D9">
        <w:rPr>
          <w:rFonts w:cstheme="majorHAnsi"/>
          <w:szCs w:val="22"/>
          <w:lang w:val="en-GB"/>
        </w:rPr>
        <w:t>Yes!</w:t>
      </w:r>
      <w:r w:rsidRPr="003C3869">
        <w:rPr>
          <w:rFonts w:cstheme="majorHAnsi"/>
          <w:szCs w:val="22"/>
          <w:lang w:val="en-GB"/>
        </w:rPr>
        <w:t xml:space="preserve"> And </w:t>
      </w:r>
      <w:r w:rsidR="001C77D9">
        <w:rPr>
          <w:rFonts w:cstheme="majorHAnsi"/>
          <w:szCs w:val="22"/>
          <w:lang w:val="en-GB"/>
        </w:rPr>
        <w:t xml:space="preserve">it </w:t>
      </w:r>
      <w:r w:rsidRPr="003C3869">
        <w:rPr>
          <w:rFonts w:cstheme="majorHAnsi"/>
          <w:szCs w:val="22"/>
          <w:lang w:val="en-GB"/>
        </w:rPr>
        <w:t>is part of a good life</w:t>
      </w:r>
      <w:r w:rsidR="001C77D9">
        <w:rPr>
          <w:rFonts w:cstheme="majorHAnsi"/>
          <w:szCs w:val="22"/>
          <w:lang w:val="en-GB"/>
        </w:rPr>
        <w:t>!</w:t>
      </w:r>
      <w:r w:rsidRPr="003C3869">
        <w:rPr>
          <w:rFonts w:cstheme="majorHAnsi"/>
          <w:szCs w:val="22"/>
          <w:lang w:val="en-GB"/>
        </w:rPr>
        <w:t xml:space="preserve"> It is the </w:t>
      </w:r>
      <w:r w:rsidR="001C77D9">
        <w:rPr>
          <w:rFonts w:cstheme="majorHAnsi"/>
          <w:szCs w:val="22"/>
          <w:lang w:val="en-GB"/>
        </w:rPr>
        <w:t>openness and the courage</w:t>
      </w:r>
      <w:r w:rsidRPr="003C3869">
        <w:rPr>
          <w:rFonts w:cstheme="majorHAnsi"/>
          <w:szCs w:val="22"/>
          <w:lang w:val="en-GB"/>
        </w:rPr>
        <w:t xml:space="preserve"> to be touched, to feel, deep within, to surrender to the present moment without having control, to be vulnerable and</w:t>
      </w:r>
      <w:r w:rsidR="001C77D9" w:rsidRPr="001C77D9">
        <w:rPr>
          <w:lang w:val="en-US"/>
        </w:rPr>
        <w:t xml:space="preserve"> </w:t>
      </w:r>
      <w:r w:rsidR="00417160">
        <w:rPr>
          <w:rFonts w:cstheme="majorHAnsi"/>
          <w:szCs w:val="22"/>
          <w:lang w:val="en-GB"/>
        </w:rPr>
        <w:t>allow</w:t>
      </w:r>
      <w:r w:rsidR="001C77D9" w:rsidRPr="001C77D9">
        <w:rPr>
          <w:rFonts w:cstheme="majorHAnsi"/>
          <w:szCs w:val="22"/>
          <w:lang w:val="en-GB"/>
        </w:rPr>
        <w:t xml:space="preserve"> deep memorization</w:t>
      </w:r>
      <w:r w:rsidR="001C77D9">
        <w:rPr>
          <w:rFonts w:cstheme="majorHAnsi"/>
          <w:szCs w:val="22"/>
          <w:lang w:val="en-GB"/>
        </w:rPr>
        <w:t>.</w:t>
      </w:r>
    </w:p>
    <w:p w14:paraId="65B45921" w14:textId="77777777" w:rsidR="00D648A1" w:rsidRDefault="00D648A1" w:rsidP="00417160">
      <w:pPr>
        <w:rPr>
          <w:rFonts w:cstheme="majorHAnsi"/>
          <w:szCs w:val="22"/>
          <w:lang w:val="en-GB"/>
        </w:rPr>
      </w:pPr>
    </w:p>
    <w:p w14:paraId="01C2B541" w14:textId="77777777" w:rsidR="00D648A1" w:rsidRDefault="00D648A1">
      <w:pPr>
        <w:spacing w:line="240" w:lineRule="auto"/>
        <w:rPr>
          <w:rFonts w:cstheme="majorHAnsi"/>
          <w:szCs w:val="22"/>
          <w:lang w:val="en-GB"/>
        </w:rPr>
      </w:pPr>
      <w:r>
        <w:rPr>
          <w:rFonts w:cstheme="majorHAnsi"/>
          <w:szCs w:val="22"/>
          <w:lang w:val="en-GB"/>
        </w:rPr>
        <w:br w:type="page"/>
      </w:r>
    </w:p>
    <w:p w14:paraId="1D1EA2AB" w14:textId="52CC46BD" w:rsidR="00417160" w:rsidRPr="00417160" w:rsidRDefault="00551FB6" w:rsidP="00417160">
      <w:pPr>
        <w:rPr>
          <w:rFonts w:ascii="Calibri Light" w:hAnsi="Calibri Light" w:cs="Calibri Light"/>
          <w:lang w:val="en-GB"/>
        </w:rPr>
      </w:pPr>
      <w:r w:rsidRPr="003C3869">
        <w:rPr>
          <w:rFonts w:cstheme="majorHAnsi"/>
          <w:szCs w:val="22"/>
          <w:lang w:val="en-GB"/>
        </w:rPr>
        <w:lastRenderedPageBreak/>
        <w:t xml:space="preserve">They are small moments of encounter that reward days of perseverance. I have experienced such moments of encounter with trees, the moon, the wind, and the rain. I experience the good life when I surrender to life without expectation, vulnerable and naked. When I show up to life in this very moment as the person I can be, ready to </w:t>
      </w:r>
      <w:r w:rsidRPr="003C3869">
        <w:rPr>
          <w:rFonts w:ascii="Calibri Light" w:hAnsi="Calibri Light" w:cs="Calibri Light"/>
          <w:lang w:val="en-GB"/>
        </w:rPr>
        <w:t>“</w:t>
      </w:r>
      <w:r w:rsidRPr="003C3869">
        <w:rPr>
          <w:lang w:val="en-GB"/>
        </w:rPr>
        <w:t>reconsider the place of humans in the natural world”</w:t>
      </w:r>
      <w:r w:rsidRPr="00F81626">
        <w:rPr>
          <w:rStyle w:val="Funotenzeichen"/>
          <w:lang w:val="en-GB"/>
        </w:rPr>
        <w:footnoteReference w:id="290"/>
      </w:r>
      <w:r w:rsidR="00967B58">
        <w:rPr>
          <w:lang w:val="en-GB"/>
        </w:rPr>
        <w:t>, r</w:t>
      </w:r>
      <w:r w:rsidR="00417160">
        <w:rPr>
          <w:lang w:val="en-GB"/>
        </w:rPr>
        <w:t xml:space="preserve">eady to </w:t>
      </w:r>
      <w:r w:rsidR="00417160" w:rsidRPr="003C3869">
        <w:rPr>
          <w:rFonts w:cstheme="majorHAnsi"/>
          <w:szCs w:val="22"/>
          <w:lang w:val="en-GB"/>
        </w:rPr>
        <w:t>restore</w:t>
      </w:r>
      <w:r w:rsidR="00417160" w:rsidRPr="003C3869">
        <w:rPr>
          <w:rFonts w:ascii="Calibri Light" w:hAnsi="Calibri Light" w:cs="Calibri Light"/>
          <w:lang w:val="en-GB"/>
        </w:rPr>
        <w:t xml:space="preserve"> </w:t>
      </w:r>
      <w:r w:rsidR="00967B58">
        <w:rPr>
          <w:rFonts w:ascii="Calibri Light" w:hAnsi="Calibri Light" w:cs="Calibri Light"/>
          <w:lang w:val="en-GB"/>
        </w:rPr>
        <w:t xml:space="preserve">the way I relate in </w:t>
      </w:r>
      <w:r w:rsidR="00417160" w:rsidRPr="003C3869">
        <w:rPr>
          <w:rFonts w:ascii="Calibri Light" w:hAnsi="Calibri Light" w:cs="Calibri Light"/>
          <w:lang w:val="en-GB"/>
        </w:rPr>
        <w:t>respect, responsibility, and reciprocity</w:t>
      </w:r>
      <w:r w:rsidR="00967B58">
        <w:rPr>
          <w:rFonts w:ascii="Calibri Light" w:hAnsi="Calibri Light" w:cs="Calibri Light"/>
          <w:lang w:val="en-GB"/>
        </w:rPr>
        <w:t xml:space="preserve">, ready to </w:t>
      </w:r>
      <w:r w:rsidR="00D04356">
        <w:rPr>
          <w:rFonts w:ascii="Calibri Light" w:hAnsi="Calibri Light" w:cs="Calibri Light"/>
          <w:lang w:val="en-GB"/>
        </w:rPr>
        <w:t xml:space="preserve">nourish </w:t>
      </w:r>
      <w:r w:rsidR="00967B58">
        <w:rPr>
          <w:rFonts w:ascii="Calibri Light" w:hAnsi="Calibri Light" w:cs="Calibri Light"/>
          <w:lang w:val="en-GB"/>
        </w:rPr>
        <w:t>the story of interbeing.</w:t>
      </w:r>
    </w:p>
    <w:p w14:paraId="54099A76" w14:textId="77777777" w:rsidR="00417160" w:rsidRDefault="00417160" w:rsidP="00551FB6">
      <w:pPr>
        <w:rPr>
          <w:lang w:val="en-GB"/>
        </w:rPr>
      </w:pPr>
    </w:p>
    <w:p w14:paraId="05AE0F11" w14:textId="77777777" w:rsidR="00BE6C9F" w:rsidRDefault="00967B58" w:rsidP="00551FB6">
      <w:pPr>
        <w:rPr>
          <w:lang w:val="en-GB"/>
        </w:rPr>
      </w:pPr>
      <w:r>
        <w:rPr>
          <w:lang w:val="en-GB"/>
        </w:rPr>
        <w:t>I am r</w:t>
      </w:r>
      <w:r w:rsidR="00551FB6" w:rsidRPr="003C3869">
        <w:rPr>
          <w:lang w:val="en-GB"/>
        </w:rPr>
        <w:t>eady to be “humble enough to listen”</w:t>
      </w:r>
      <w:r w:rsidR="00551FB6" w:rsidRPr="003C3869">
        <w:rPr>
          <w:rStyle w:val="Funotenzeichen"/>
          <w:lang w:val="en-GB"/>
        </w:rPr>
        <w:footnoteReference w:id="291"/>
      </w:r>
      <w:r w:rsidR="00BF704B">
        <w:rPr>
          <w:lang w:val="en-GB"/>
        </w:rPr>
        <w:br/>
      </w:r>
      <w:r w:rsidR="00BE6C9F">
        <w:rPr>
          <w:lang w:val="en-GB"/>
        </w:rPr>
        <w:t>t</w:t>
      </w:r>
      <w:r w:rsidR="00BF704B">
        <w:rPr>
          <w:lang w:val="en-GB"/>
        </w:rPr>
        <w:t xml:space="preserve">o listen to my tone </w:t>
      </w:r>
      <w:r w:rsidR="00F33668">
        <w:rPr>
          <w:lang w:val="en-GB"/>
        </w:rPr>
        <w:br/>
      </w:r>
      <w:r w:rsidR="00BE6C9F">
        <w:rPr>
          <w:lang w:val="en-GB"/>
        </w:rPr>
        <w:t>t</w:t>
      </w:r>
      <w:r w:rsidR="00B45E7B">
        <w:rPr>
          <w:lang w:val="en-GB"/>
        </w:rPr>
        <w:t>o feel my tone</w:t>
      </w:r>
      <w:r w:rsidR="00BF704B">
        <w:rPr>
          <w:lang w:val="en-GB"/>
        </w:rPr>
        <w:br/>
      </w:r>
      <w:r w:rsidR="00BE6C9F">
        <w:rPr>
          <w:lang w:val="en-GB"/>
        </w:rPr>
        <w:t>t</w:t>
      </w:r>
      <w:r w:rsidR="00BF704B">
        <w:rPr>
          <w:lang w:val="en-GB"/>
        </w:rPr>
        <w:t>o be my tone</w:t>
      </w:r>
      <w:r w:rsidR="00F33668">
        <w:rPr>
          <w:lang w:val="en-GB"/>
        </w:rPr>
        <w:br/>
        <w:t>vibrating</w:t>
      </w:r>
      <w:r w:rsidR="00BE6C9F">
        <w:rPr>
          <w:lang w:val="en-GB"/>
        </w:rPr>
        <w:t>.</w:t>
      </w:r>
      <w:r w:rsidR="00F33668">
        <w:rPr>
          <w:lang w:val="en-GB"/>
        </w:rPr>
        <w:br/>
      </w:r>
    </w:p>
    <w:p w14:paraId="20792970" w14:textId="43220689" w:rsidR="00F33668" w:rsidRDefault="00BE6C9F" w:rsidP="00551FB6">
      <w:pPr>
        <w:rPr>
          <w:lang w:val="en-GB"/>
        </w:rPr>
      </w:pPr>
      <w:r>
        <w:rPr>
          <w:lang w:val="en-GB"/>
        </w:rPr>
        <w:t>I am r</w:t>
      </w:r>
      <w:r w:rsidRPr="003C3869">
        <w:rPr>
          <w:lang w:val="en-GB"/>
        </w:rPr>
        <w:t>eady to be “humble enough to listen”</w:t>
      </w:r>
      <w:r w:rsidRPr="003C3869">
        <w:rPr>
          <w:rStyle w:val="Funotenzeichen"/>
          <w:lang w:val="en-GB"/>
        </w:rPr>
        <w:footnoteReference w:id="292"/>
      </w:r>
      <w:r>
        <w:rPr>
          <w:lang w:val="en-GB"/>
        </w:rPr>
        <w:br/>
      </w:r>
      <w:r w:rsidR="00F33668">
        <w:rPr>
          <w:lang w:val="en-GB"/>
        </w:rPr>
        <w:t xml:space="preserve">to listen to </w:t>
      </w:r>
      <w:r>
        <w:rPr>
          <w:lang w:val="en-GB"/>
        </w:rPr>
        <w:t>all the voices around me</w:t>
      </w:r>
      <w:r>
        <w:rPr>
          <w:lang w:val="en-GB"/>
        </w:rPr>
        <w:br/>
        <w:t>to feel their song</w:t>
      </w:r>
    </w:p>
    <w:p w14:paraId="725DB883" w14:textId="6425FCAC" w:rsidR="00551FB6" w:rsidRPr="003C3869" w:rsidRDefault="00D04356" w:rsidP="00551FB6">
      <w:pPr>
        <w:rPr>
          <w:lang w:val="en-GB"/>
        </w:rPr>
      </w:pPr>
      <w:r>
        <w:rPr>
          <w:lang w:val="en-GB"/>
        </w:rPr>
        <w:t>to</w:t>
      </w:r>
      <w:r w:rsidR="00BF704B">
        <w:rPr>
          <w:lang w:val="en-GB"/>
        </w:rPr>
        <w:t xml:space="preserve"> </w:t>
      </w:r>
      <w:r w:rsidR="00BE6C9F">
        <w:rPr>
          <w:lang w:val="en-GB"/>
        </w:rPr>
        <w:t>be</w:t>
      </w:r>
      <w:r>
        <w:rPr>
          <w:lang w:val="en-GB"/>
        </w:rPr>
        <w:t xml:space="preserve"> </w:t>
      </w:r>
      <w:r w:rsidR="00F33668">
        <w:rPr>
          <w:lang w:val="en-GB"/>
        </w:rPr>
        <w:t xml:space="preserve">my </w:t>
      </w:r>
      <w:r w:rsidRPr="003C3869">
        <w:rPr>
          <w:rFonts w:ascii="Calibri Light" w:hAnsi="Calibri Light" w:cs="Calibri Light"/>
          <w:szCs w:val="22"/>
          <w:lang w:val="en-GB"/>
        </w:rPr>
        <w:t>gift</w:t>
      </w:r>
      <w:r w:rsidR="00F33668">
        <w:rPr>
          <w:rFonts w:ascii="Calibri Light" w:hAnsi="Calibri Light" w:cs="Calibri Light"/>
          <w:szCs w:val="22"/>
          <w:lang w:val="en-GB"/>
        </w:rPr>
        <w:t xml:space="preserve"> </w:t>
      </w:r>
    </w:p>
    <w:p w14:paraId="5F623748" w14:textId="453F8999" w:rsidR="00417160" w:rsidRDefault="00BE6C9F" w:rsidP="00551FB6">
      <w:pPr>
        <w:rPr>
          <w:lang w:val="en-GB"/>
        </w:rPr>
      </w:pPr>
      <w:r>
        <w:rPr>
          <w:lang w:val="en-GB"/>
        </w:rPr>
        <w:t xml:space="preserve">to </w:t>
      </w:r>
      <w:r w:rsidR="00F33668">
        <w:rPr>
          <w:lang w:val="en-GB"/>
        </w:rPr>
        <w:t xml:space="preserve">sound in the compost </w:t>
      </w:r>
      <w:r>
        <w:rPr>
          <w:lang w:val="en-GB"/>
        </w:rPr>
        <w:t>s</w:t>
      </w:r>
      <w:r w:rsidR="00417160" w:rsidRPr="00417160">
        <w:rPr>
          <w:lang w:val="en-GB"/>
        </w:rPr>
        <w:t>ymphony</w:t>
      </w:r>
      <w:r w:rsidR="00417160">
        <w:rPr>
          <w:lang w:val="en-GB"/>
        </w:rPr>
        <w:t xml:space="preserve"> of the </w:t>
      </w:r>
      <w:r>
        <w:rPr>
          <w:lang w:val="en-GB"/>
        </w:rPr>
        <w:t>w</w:t>
      </w:r>
      <w:r w:rsidR="00417160">
        <w:rPr>
          <w:lang w:val="en-GB"/>
        </w:rPr>
        <w:t>orld</w:t>
      </w:r>
      <w:r w:rsidR="00F33668">
        <w:rPr>
          <w:lang w:val="en-GB"/>
        </w:rPr>
        <w:br/>
      </w:r>
      <w:r w:rsidR="00F33668" w:rsidRPr="003C3869">
        <w:rPr>
          <w:lang w:val="en-GB"/>
        </w:rPr>
        <w:t xml:space="preserve">with </w:t>
      </w:r>
      <w:r w:rsidR="00F33668" w:rsidRPr="003C3869">
        <w:rPr>
          <w:rFonts w:ascii="Calibri Light" w:hAnsi="Calibri Light" w:cs="Calibri Light"/>
          <w:szCs w:val="22"/>
          <w:lang w:val="en-GB"/>
        </w:rPr>
        <w:t xml:space="preserve">all </w:t>
      </w:r>
      <w:r w:rsidR="00F33668">
        <w:rPr>
          <w:rFonts w:ascii="Calibri Light" w:hAnsi="Calibri Light" w:cs="Calibri Light"/>
          <w:szCs w:val="22"/>
          <w:lang w:val="en-GB"/>
        </w:rPr>
        <w:t>my</w:t>
      </w:r>
      <w:r w:rsidR="00F33668" w:rsidRPr="003C3869">
        <w:rPr>
          <w:rFonts w:ascii="Calibri Light" w:hAnsi="Calibri Light" w:cs="Calibri Light"/>
          <w:szCs w:val="22"/>
          <w:lang w:val="en-GB"/>
        </w:rPr>
        <w:t xml:space="preserve"> relations</w:t>
      </w:r>
    </w:p>
    <w:p w14:paraId="47679822" w14:textId="474E7EA5" w:rsidR="00F33668" w:rsidRDefault="00BE6C9F" w:rsidP="00551FB6">
      <w:pPr>
        <w:rPr>
          <w:lang w:val="en-GB"/>
        </w:rPr>
      </w:pPr>
      <w:r>
        <w:rPr>
          <w:lang w:val="en-GB"/>
        </w:rPr>
        <w:t>i</w:t>
      </w:r>
      <w:r w:rsidR="00F33668">
        <w:rPr>
          <w:lang w:val="en-GB"/>
        </w:rPr>
        <w:t>n deep gratitude</w:t>
      </w:r>
    </w:p>
    <w:p w14:paraId="4DD6D679" w14:textId="62B94337" w:rsidR="003D5D18" w:rsidRDefault="00967B58">
      <w:pPr>
        <w:rPr>
          <w:lang w:val="en-GB"/>
        </w:rPr>
      </w:pPr>
      <w:r>
        <w:rPr>
          <w:lang w:val="en-GB"/>
        </w:rPr>
        <w:t>i</w:t>
      </w:r>
      <w:r w:rsidR="00417160">
        <w:rPr>
          <w:lang w:val="en-GB"/>
        </w:rPr>
        <w:t>n r</w:t>
      </w:r>
      <w:r w:rsidR="00B45E7B" w:rsidRPr="00417160">
        <w:rPr>
          <w:lang w:val="en-GB"/>
        </w:rPr>
        <w:t xml:space="preserve">esonance – </w:t>
      </w:r>
      <w:r>
        <w:rPr>
          <w:lang w:val="en-GB"/>
        </w:rPr>
        <w:br/>
      </w:r>
      <w:r w:rsidR="00F33668">
        <w:rPr>
          <w:lang w:val="en-GB"/>
        </w:rPr>
        <w:t>in</w:t>
      </w:r>
      <w:r>
        <w:rPr>
          <w:lang w:val="en-GB"/>
        </w:rPr>
        <w:t xml:space="preserve"> love.</w:t>
      </w:r>
      <w:r w:rsidR="005714AD">
        <w:rPr>
          <w:lang w:val="en-GB"/>
        </w:rPr>
        <w:br w:type="page"/>
      </w:r>
    </w:p>
    <w:p w14:paraId="72ED322F" w14:textId="77777777" w:rsidR="003D5D18" w:rsidRDefault="003D5D18">
      <w:pPr>
        <w:rPr>
          <w:lang w:val="en-GB"/>
        </w:rPr>
      </w:pPr>
    </w:p>
    <w:p w14:paraId="105636EE" w14:textId="53FE44E1" w:rsidR="003D5D18" w:rsidRDefault="003D5D18" w:rsidP="00551981">
      <w:pPr>
        <w:pStyle w:val="StandartPreface"/>
        <w:spacing w:line="276" w:lineRule="auto"/>
      </w:pPr>
    </w:p>
    <w:p w14:paraId="5CA549FF" w14:textId="4C14A8CF" w:rsidR="00CC4CE7" w:rsidRDefault="00CC4CE7" w:rsidP="00551981">
      <w:pPr>
        <w:pStyle w:val="StandartPreface"/>
        <w:spacing w:line="276" w:lineRule="auto"/>
      </w:pPr>
    </w:p>
    <w:p w14:paraId="7BC83BEF" w14:textId="77777777" w:rsidR="00D648A1" w:rsidRDefault="00D648A1" w:rsidP="00D648A1">
      <w:pPr>
        <w:pStyle w:val="StandartPreface"/>
        <w:spacing w:line="276" w:lineRule="auto"/>
      </w:pPr>
    </w:p>
    <w:p w14:paraId="2469DCD6" w14:textId="0C49B153" w:rsidR="00A7185E" w:rsidRDefault="00A7185E" w:rsidP="00551981">
      <w:pPr>
        <w:pStyle w:val="StandartPreface"/>
        <w:spacing w:line="276" w:lineRule="auto"/>
      </w:pPr>
    </w:p>
    <w:p w14:paraId="022476DA" w14:textId="4BF0376D" w:rsidR="00A7185E" w:rsidRDefault="00A7185E" w:rsidP="00551981">
      <w:pPr>
        <w:pStyle w:val="StandartPreface"/>
        <w:spacing w:line="276" w:lineRule="auto"/>
      </w:pPr>
    </w:p>
    <w:p w14:paraId="2F9D5510" w14:textId="77777777" w:rsidR="00A7185E" w:rsidRDefault="00A7185E" w:rsidP="00551981">
      <w:pPr>
        <w:pStyle w:val="StandartPreface"/>
        <w:spacing w:line="276" w:lineRule="auto"/>
      </w:pPr>
    </w:p>
    <w:p w14:paraId="0F2CDCAD" w14:textId="6DDDF1AB" w:rsidR="003D5D18" w:rsidRPr="00B0083A" w:rsidRDefault="00A7185E">
      <w:pPr>
        <w:rPr>
          <w:lang w:val="en-US"/>
        </w:rPr>
      </w:pPr>
      <w:r w:rsidRPr="00A7185E">
        <w:rPr>
          <w:lang w:val="en-US"/>
        </w:rPr>
        <w:t xml:space="preserve">I </w:t>
      </w:r>
      <w:r w:rsidR="00F81626">
        <w:rPr>
          <w:lang w:val="en-US"/>
        </w:rPr>
        <w:t>close</w:t>
      </w:r>
      <w:r w:rsidRPr="00A7185E">
        <w:rPr>
          <w:lang w:val="en-US"/>
        </w:rPr>
        <w:t xml:space="preserve"> my dissertation with a deep breath and a moment of silence. </w:t>
      </w:r>
      <w:r w:rsidRPr="00A7185E">
        <w:rPr>
          <w:lang w:val="en-US"/>
        </w:rPr>
        <w:br/>
      </w:r>
      <w:r w:rsidR="003D5D18" w:rsidRPr="00B0083A">
        <w:rPr>
          <w:lang w:val="en-US"/>
        </w:rPr>
        <w:br w:type="page"/>
      </w:r>
    </w:p>
    <w:p w14:paraId="4A7D5A71" w14:textId="69DC5964" w:rsidR="0033753D" w:rsidRPr="003C3869" w:rsidRDefault="00E83E97" w:rsidP="001F096D">
      <w:pPr>
        <w:pStyle w:val="berschrift1"/>
      </w:pPr>
      <w:bookmarkStart w:id="72" w:name="_Toc92310447"/>
      <w:r w:rsidRPr="003C3869">
        <w:lastRenderedPageBreak/>
        <w:t>Reference List</w:t>
      </w:r>
      <w:bookmarkEnd w:id="72"/>
    </w:p>
    <w:p w14:paraId="7CF2DB0A" w14:textId="77777777" w:rsidR="00E83E97" w:rsidRPr="003C3869" w:rsidRDefault="00E83E97" w:rsidP="00E83E97">
      <w:pPr>
        <w:rPr>
          <w:lang w:val="en-GB"/>
        </w:rPr>
      </w:pPr>
    </w:p>
    <w:p w14:paraId="1667D2C5" w14:textId="14731C3A" w:rsidR="007024D2" w:rsidRPr="003C3869" w:rsidRDefault="0033753D" w:rsidP="008D5A98">
      <w:pPr>
        <w:pStyle w:val="berschrift2"/>
      </w:pPr>
      <w:bookmarkStart w:id="73" w:name="_Toc92310448"/>
      <w:r w:rsidRPr="003C3869">
        <w:t>Literature</w:t>
      </w:r>
      <w:bookmarkEnd w:id="73"/>
    </w:p>
    <w:p w14:paraId="4E27ABD6" w14:textId="3E15BE08" w:rsidR="006675E8" w:rsidRPr="001B328C" w:rsidRDefault="006675E8" w:rsidP="008D5A98">
      <w:pPr>
        <w:pStyle w:val="StandartPreface"/>
      </w:pPr>
      <w:r w:rsidRPr="001B328C">
        <w:t xml:space="preserve">Abram, David, </w:t>
      </w:r>
      <w:r w:rsidRPr="001B328C">
        <w:rPr>
          <w:i/>
        </w:rPr>
        <w:t>The Spell Of The Sensuous. Perception And Language In A More-Than-Human World</w:t>
      </w:r>
      <w:r w:rsidRPr="001B328C">
        <w:t xml:space="preserve"> (New York: Vintage Books, 1997)</w:t>
      </w:r>
    </w:p>
    <w:p w14:paraId="62F821F5" w14:textId="48CAF786" w:rsidR="006675E8" w:rsidRPr="001B328C" w:rsidRDefault="006675E8" w:rsidP="008D5A98">
      <w:pPr>
        <w:pStyle w:val="StandartPreface"/>
      </w:pPr>
    </w:p>
    <w:p w14:paraId="22F42A29" w14:textId="2652D62E" w:rsidR="007A7725" w:rsidRPr="001B328C" w:rsidRDefault="00334234" w:rsidP="008D5A98">
      <w:pPr>
        <w:pStyle w:val="StandartPreface"/>
        <w:rPr>
          <w:color w:val="000000" w:themeColor="text1"/>
        </w:rPr>
      </w:pPr>
      <w:r w:rsidRPr="001B328C">
        <w:t xml:space="preserve">Astor-Aguilera, Miguel and Harvey, Graham (ed.). </w:t>
      </w:r>
      <w:r w:rsidRPr="001B328C">
        <w:rPr>
          <w:i/>
        </w:rPr>
        <w:t>Rethinking Relations And Animism, Personhood And Materiality</w:t>
      </w:r>
      <w:r w:rsidRPr="001B328C">
        <w:t xml:space="preserve"> (London &amp; New York: Routledge, 2018)</w:t>
      </w:r>
    </w:p>
    <w:p w14:paraId="7318B629" w14:textId="7FB41159" w:rsidR="00CB6EBD" w:rsidRPr="001B328C" w:rsidRDefault="00CB6EBD" w:rsidP="008D5A98">
      <w:pPr>
        <w:pStyle w:val="StandartPreface"/>
        <w:rPr>
          <w:lang w:val="en-US"/>
        </w:rPr>
      </w:pPr>
    </w:p>
    <w:p w14:paraId="418FE311" w14:textId="77777777" w:rsidR="001B328C" w:rsidRPr="001B328C" w:rsidRDefault="001B328C" w:rsidP="008D5A98">
      <w:pPr>
        <w:pStyle w:val="StandartPreface"/>
        <w:rPr>
          <w:lang w:val="en-US"/>
        </w:rPr>
      </w:pPr>
      <w:r w:rsidRPr="001B328C">
        <w:rPr>
          <w:lang w:val="en-US"/>
        </w:rPr>
        <w:t xml:space="preserve">Bandura, Albert, ‘Perceived Self-Efficacy In Cognitive Development And Functioning’, </w:t>
      </w:r>
      <w:r w:rsidRPr="001B328C">
        <w:rPr>
          <w:i/>
          <w:lang w:val="en-US"/>
        </w:rPr>
        <w:t xml:space="preserve">Educational Psychologist, </w:t>
      </w:r>
      <w:r w:rsidRPr="001B328C">
        <w:rPr>
          <w:lang w:val="en-US"/>
        </w:rPr>
        <w:t>28.2 (1993): 117-148 &lt;DOI: 10.1207/s15326985ep2802_3&gt;</w:t>
      </w:r>
    </w:p>
    <w:p w14:paraId="3A0A8B54" w14:textId="77777777" w:rsidR="001B328C" w:rsidRPr="001B328C" w:rsidRDefault="001B328C" w:rsidP="008D5A98">
      <w:pPr>
        <w:pStyle w:val="StandartPreface"/>
        <w:rPr>
          <w:lang w:val="en-US"/>
        </w:rPr>
      </w:pPr>
    </w:p>
    <w:p w14:paraId="00AF9696" w14:textId="77777777" w:rsidR="00B239AE" w:rsidRPr="00B239AE" w:rsidRDefault="00B239AE" w:rsidP="008D5A98">
      <w:pPr>
        <w:pStyle w:val="StandartPreface"/>
        <w:rPr>
          <w:lang w:val="en-US"/>
        </w:rPr>
      </w:pPr>
      <w:r w:rsidRPr="00B239AE">
        <w:rPr>
          <w:lang w:val="en-US"/>
        </w:rPr>
        <w:t xml:space="preserve">Bandura, Albert, </w:t>
      </w:r>
      <w:r w:rsidRPr="00B239AE">
        <w:rPr>
          <w:i/>
          <w:lang w:val="en-US"/>
        </w:rPr>
        <w:t>Self-Efficacy: The Exercise Of Control</w:t>
      </w:r>
      <w:r w:rsidRPr="00B239AE">
        <w:rPr>
          <w:lang w:val="en-US"/>
        </w:rPr>
        <w:t xml:space="preserve"> (New York: W. H. Freeman &amp; Co, 1997)</w:t>
      </w:r>
    </w:p>
    <w:p w14:paraId="6B309EA1" w14:textId="77777777" w:rsidR="00B239AE" w:rsidRPr="00B239AE" w:rsidRDefault="00B239AE" w:rsidP="008D5A98">
      <w:pPr>
        <w:pStyle w:val="StandartPreface"/>
        <w:rPr>
          <w:lang w:val="en-US"/>
        </w:rPr>
      </w:pPr>
    </w:p>
    <w:p w14:paraId="434271C9" w14:textId="00C78502" w:rsidR="00B239AE" w:rsidRPr="00B239AE" w:rsidRDefault="00B239AE" w:rsidP="008D5A98">
      <w:pPr>
        <w:pStyle w:val="StandartPreface"/>
        <w:rPr>
          <w:lang w:val="en-US"/>
        </w:rPr>
      </w:pPr>
      <w:r w:rsidRPr="00B239AE">
        <w:rPr>
          <w:lang w:val="en-US"/>
        </w:rPr>
        <w:t xml:space="preserve">Bandura, Albert, ‘Self-Efficacy: Toward </w:t>
      </w:r>
      <w:r w:rsidR="000E4BD3" w:rsidRPr="001B328C">
        <w:rPr>
          <w:lang w:val="en-US"/>
        </w:rPr>
        <w:t>A</w:t>
      </w:r>
      <w:r w:rsidRPr="00B239AE">
        <w:rPr>
          <w:lang w:val="en-US"/>
        </w:rPr>
        <w:t xml:space="preserve"> Unifying Theory </w:t>
      </w:r>
      <w:r w:rsidR="000E4BD3" w:rsidRPr="001B328C">
        <w:rPr>
          <w:lang w:val="en-US"/>
        </w:rPr>
        <w:t>O</w:t>
      </w:r>
      <w:r w:rsidRPr="00B239AE">
        <w:rPr>
          <w:lang w:val="en-US"/>
        </w:rPr>
        <w:t xml:space="preserve">f Behavioral Change’, </w:t>
      </w:r>
      <w:r w:rsidRPr="00B239AE">
        <w:rPr>
          <w:i/>
          <w:lang w:val="en-US"/>
        </w:rPr>
        <w:t>Psychological Review</w:t>
      </w:r>
      <w:r w:rsidRPr="00B239AE">
        <w:rPr>
          <w:lang w:val="en-US"/>
        </w:rPr>
        <w:t>, 84.2 (1977): 191- 215 &lt;DOI: 10.1037//0033-295x.84.2.191&gt;</w:t>
      </w:r>
    </w:p>
    <w:p w14:paraId="3992507B" w14:textId="77777777" w:rsidR="00B239AE" w:rsidRPr="001B328C" w:rsidRDefault="00B239AE" w:rsidP="008D5A98">
      <w:pPr>
        <w:pStyle w:val="StandartPreface"/>
        <w:rPr>
          <w:lang w:val="en-US"/>
        </w:rPr>
      </w:pPr>
    </w:p>
    <w:p w14:paraId="52CA0E3C" w14:textId="119F2925" w:rsidR="00BF4B04" w:rsidRPr="001B328C" w:rsidRDefault="00BF4B04" w:rsidP="008D5A98">
      <w:pPr>
        <w:pStyle w:val="StandartPreface"/>
        <w:rPr>
          <w:lang w:val="en-US"/>
        </w:rPr>
      </w:pPr>
      <w:r w:rsidRPr="001B328C">
        <w:rPr>
          <w:lang w:val="en-US"/>
        </w:rPr>
        <w:t xml:space="preserve">Bandura, Albert and Schunk, Dale H., ‘Cultivating Competence, Self-Efficacy, And Intrinsic Interest Through Proximal Self-Motivation’, </w:t>
      </w:r>
      <w:r w:rsidRPr="001B328C">
        <w:rPr>
          <w:i/>
          <w:lang w:val="en-US"/>
        </w:rPr>
        <w:t>Journal of Personality and Social Psychology</w:t>
      </w:r>
      <w:r w:rsidRPr="001B328C">
        <w:rPr>
          <w:lang w:val="en-US"/>
        </w:rPr>
        <w:t>, 41.3 (1981): 586-598 &lt;DOI: 10.1037/0022-3514.41.3.586&gt;</w:t>
      </w:r>
    </w:p>
    <w:p w14:paraId="1A9ECDF4" w14:textId="6F676A00" w:rsidR="000E4BD3" w:rsidRPr="001B328C" w:rsidRDefault="000E4BD3" w:rsidP="008D5A98">
      <w:pPr>
        <w:pStyle w:val="StandartPreface"/>
        <w:rPr>
          <w:lang w:val="en-US"/>
        </w:rPr>
      </w:pPr>
    </w:p>
    <w:p w14:paraId="5022C9DC" w14:textId="5908A994" w:rsidR="00390469" w:rsidRPr="00390469" w:rsidRDefault="00390469" w:rsidP="008D5A98">
      <w:pPr>
        <w:pStyle w:val="StandartPreface"/>
        <w:rPr>
          <w:lang w:val="en-US"/>
        </w:rPr>
      </w:pPr>
      <w:r w:rsidRPr="00390469">
        <w:t>Bauman, Zygmunt</w:t>
      </w:r>
      <w:r w:rsidRPr="001B328C">
        <w:t>,</w:t>
      </w:r>
      <w:r w:rsidRPr="00390469">
        <w:t xml:space="preserve"> </w:t>
      </w:r>
      <w:r w:rsidRPr="00390469">
        <w:rPr>
          <w:i/>
        </w:rPr>
        <w:t>Mortality, Immortality And Other Life Strategies</w:t>
      </w:r>
      <w:r w:rsidRPr="00390469">
        <w:t xml:space="preserve"> (Cambridge &amp; Oxford: Polity Press, 1992)</w:t>
      </w:r>
    </w:p>
    <w:p w14:paraId="6D5A64AE" w14:textId="77777777" w:rsidR="00390469" w:rsidRPr="001B328C" w:rsidRDefault="00390469" w:rsidP="008D5A98">
      <w:pPr>
        <w:pStyle w:val="StandartPreface"/>
        <w:rPr>
          <w:lang w:val="en-US"/>
        </w:rPr>
      </w:pPr>
    </w:p>
    <w:p w14:paraId="5D68F689" w14:textId="6B361A24" w:rsidR="0041506F" w:rsidRPr="001B328C" w:rsidRDefault="0041506F" w:rsidP="008D5A98">
      <w:pPr>
        <w:pStyle w:val="StandartPreface"/>
        <w:rPr>
          <w:lang w:val="en-US"/>
        </w:rPr>
      </w:pPr>
      <w:r w:rsidRPr="001B328C">
        <w:rPr>
          <w:lang w:val="en-US"/>
        </w:rPr>
        <w:t xml:space="preserve">Böhme, Gernot, </w:t>
      </w:r>
      <w:r w:rsidRPr="001B328C">
        <w:rPr>
          <w:i/>
          <w:lang w:val="en-US"/>
        </w:rPr>
        <w:t>The Aesthetics Of Atmospheres</w:t>
      </w:r>
      <w:r w:rsidRPr="001B328C">
        <w:rPr>
          <w:lang w:val="en-US"/>
        </w:rPr>
        <w:t>, edited by Jean-Paul Thibaud (London &amp; New York: Routledge, 2017)</w:t>
      </w:r>
    </w:p>
    <w:p w14:paraId="527504DB" w14:textId="7294B21B" w:rsidR="008537C0" w:rsidRPr="001B328C" w:rsidRDefault="008537C0" w:rsidP="008D5A98">
      <w:pPr>
        <w:pStyle w:val="StandartPreface"/>
      </w:pPr>
    </w:p>
    <w:p w14:paraId="4D81B124" w14:textId="183F536F" w:rsidR="0015640A" w:rsidRPr="001B328C" w:rsidRDefault="0015640A" w:rsidP="008D5A98">
      <w:pPr>
        <w:pStyle w:val="StandartPreface"/>
        <w:rPr>
          <w:lang w:val="en-US"/>
        </w:rPr>
      </w:pPr>
      <w:r w:rsidRPr="001B328C">
        <w:rPr>
          <w:lang w:val="en-US"/>
        </w:rPr>
        <w:t xml:space="preserve">Cajete, Gregory, </w:t>
      </w:r>
      <w:r w:rsidRPr="001B328C">
        <w:rPr>
          <w:i/>
          <w:lang w:val="en-US"/>
        </w:rPr>
        <w:t>Native Science: Natural Laws Of Interdependence</w:t>
      </w:r>
      <w:r w:rsidRPr="001B328C">
        <w:rPr>
          <w:lang w:val="en-US"/>
        </w:rPr>
        <w:t xml:space="preserve"> (Santa Fe, NM: Clear Light Books, 2000)</w:t>
      </w:r>
    </w:p>
    <w:p w14:paraId="5E8D9842" w14:textId="4A56D441" w:rsidR="0015640A" w:rsidRPr="001B328C" w:rsidRDefault="0015640A" w:rsidP="008D5A98">
      <w:pPr>
        <w:pStyle w:val="StandartPreface"/>
      </w:pPr>
    </w:p>
    <w:p w14:paraId="71FA5C79" w14:textId="77777777" w:rsidR="001B328C" w:rsidRPr="001B328C" w:rsidRDefault="001B328C" w:rsidP="008D5A98">
      <w:pPr>
        <w:pStyle w:val="StandartPreface"/>
      </w:pPr>
      <w:r w:rsidRPr="001B328C">
        <w:t xml:space="preserve">Capra, Fritjof, </w:t>
      </w:r>
      <w:r w:rsidRPr="001B328C">
        <w:rPr>
          <w:i/>
        </w:rPr>
        <w:t>The Web Of Life: A New Scientific Understanding Of Living Systems</w:t>
      </w:r>
      <w:r w:rsidRPr="001B328C">
        <w:t xml:space="preserve"> (New York: Anchor Books, 1996)</w:t>
      </w:r>
    </w:p>
    <w:p w14:paraId="00199F21" w14:textId="77777777" w:rsidR="001B328C" w:rsidRPr="001B328C" w:rsidRDefault="001B328C" w:rsidP="008D5A98">
      <w:pPr>
        <w:pStyle w:val="StandartPreface"/>
      </w:pPr>
    </w:p>
    <w:p w14:paraId="5550D3A5" w14:textId="4CBF54A1" w:rsidR="00054EDC" w:rsidRPr="00B0083A" w:rsidRDefault="00054EDC" w:rsidP="008D5A98">
      <w:pPr>
        <w:pStyle w:val="StandartPreface"/>
        <w:rPr>
          <w:lang w:val="de-CH"/>
        </w:rPr>
      </w:pPr>
      <w:r w:rsidRPr="00B0083A">
        <w:rPr>
          <w:lang w:val="de-CH"/>
        </w:rPr>
        <w:t xml:space="preserve">Cramer, Friedrich, </w:t>
      </w:r>
      <w:r w:rsidRPr="001B328C">
        <w:rPr>
          <w:i/>
          <w:lang w:val="de-DE"/>
        </w:rPr>
        <w:t>Symphonie Des Lebendigen: Versuch Einer Allgemeinen Resonanztheorie</w:t>
      </w:r>
      <w:r w:rsidRPr="001B328C">
        <w:rPr>
          <w:lang w:val="de-DE"/>
        </w:rPr>
        <w:t xml:space="preserve"> (</w:t>
      </w:r>
      <w:r w:rsidRPr="00B0083A">
        <w:rPr>
          <w:lang w:val="de-CH"/>
        </w:rPr>
        <w:t>Frankfurt</w:t>
      </w:r>
      <w:r w:rsidR="00EC4BB0" w:rsidRPr="00B0083A">
        <w:rPr>
          <w:lang w:val="de-CH"/>
        </w:rPr>
        <w:t xml:space="preserve"> am Main</w:t>
      </w:r>
      <w:r w:rsidRPr="00B0083A">
        <w:rPr>
          <w:lang w:val="de-CH"/>
        </w:rPr>
        <w:t>: Insel Verlag, 1998)</w:t>
      </w:r>
    </w:p>
    <w:p w14:paraId="4F2EE695" w14:textId="77777777" w:rsidR="00054EDC" w:rsidRPr="00B0083A" w:rsidRDefault="00054EDC" w:rsidP="008D5A98">
      <w:pPr>
        <w:pStyle w:val="StandartPreface"/>
        <w:rPr>
          <w:lang w:val="de-CH"/>
        </w:rPr>
      </w:pPr>
    </w:p>
    <w:p w14:paraId="30E18307" w14:textId="40257F13" w:rsidR="00BF3237" w:rsidRPr="001B328C" w:rsidRDefault="00BF3237" w:rsidP="008D5A98">
      <w:pPr>
        <w:pStyle w:val="StandartPreface"/>
      </w:pPr>
      <w:r w:rsidRPr="001B328C">
        <w:t xml:space="preserve">Csikszentmihalyi, Mihaly, </w:t>
      </w:r>
      <w:r w:rsidRPr="001B328C">
        <w:rPr>
          <w:i/>
        </w:rPr>
        <w:t>Beyond Boredom And Anxiety, The Experience Of Play In Work And Games</w:t>
      </w:r>
      <w:r w:rsidRPr="001B328C">
        <w:t xml:space="preserve"> (San Francisco &amp; London: Jossey-Bass Inc. Publishers, 1975)</w:t>
      </w:r>
    </w:p>
    <w:p w14:paraId="41B859FD" w14:textId="7D9C8724" w:rsidR="00BF3237" w:rsidRPr="001B328C" w:rsidRDefault="00BF3237" w:rsidP="008D5A98">
      <w:pPr>
        <w:pStyle w:val="StandartPreface"/>
      </w:pPr>
    </w:p>
    <w:p w14:paraId="0A574C97" w14:textId="77777777" w:rsidR="001B328C" w:rsidRPr="001B328C" w:rsidRDefault="001B328C" w:rsidP="008D5A98">
      <w:pPr>
        <w:pStyle w:val="StandartPreface"/>
      </w:pPr>
      <w:r w:rsidRPr="001B328C">
        <w:rPr>
          <w:lang w:val="en-US"/>
        </w:rPr>
        <w:t xml:space="preserve">Dispenza, Joe, </w:t>
      </w:r>
      <w:r w:rsidRPr="001B328C">
        <w:rPr>
          <w:i/>
          <w:lang w:val="en-US"/>
        </w:rPr>
        <w:t>Breaking The Habit Of Being Yourself. How To Lose Your Mind And Create A New One</w:t>
      </w:r>
      <w:r w:rsidRPr="001B328C">
        <w:rPr>
          <w:lang w:val="en-US"/>
        </w:rPr>
        <w:t xml:space="preserve"> (New York City: Hay House, 2012)</w:t>
      </w:r>
    </w:p>
    <w:p w14:paraId="36881D3E" w14:textId="7E40F9B0" w:rsidR="007F7BB3" w:rsidRPr="001B328C" w:rsidRDefault="007F7BB3" w:rsidP="008D5A98">
      <w:pPr>
        <w:pStyle w:val="StandartPreface"/>
      </w:pPr>
    </w:p>
    <w:p w14:paraId="329D9F33" w14:textId="77777777" w:rsidR="001B328C" w:rsidRPr="00F830D9" w:rsidRDefault="001B328C" w:rsidP="008D5A98">
      <w:pPr>
        <w:pStyle w:val="StandartPreface"/>
        <w:rPr>
          <w:lang w:val="en-US"/>
        </w:rPr>
      </w:pPr>
      <w:r w:rsidRPr="00F830D9">
        <w:rPr>
          <w:lang w:val="en-US"/>
        </w:rPr>
        <w:t>Eisenstein, Charles</w:t>
      </w:r>
      <w:r w:rsidRPr="001B328C">
        <w:rPr>
          <w:lang w:val="en-US"/>
        </w:rPr>
        <w:t>,</w:t>
      </w:r>
      <w:r w:rsidRPr="00F830D9">
        <w:rPr>
          <w:lang w:val="en-US"/>
        </w:rPr>
        <w:t xml:space="preserve"> </w:t>
      </w:r>
      <w:r w:rsidRPr="00F830D9">
        <w:rPr>
          <w:i/>
          <w:lang w:val="en-US"/>
        </w:rPr>
        <w:t>Sacred Economics, Money, Gift &amp; Society In The Age Of Transition</w:t>
      </w:r>
      <w:r w:rsidRPr="001B328C">
        <w:rPr>
          <w:lang w:val="en-US"/>
        </w:rPr>
        <w:t xml:space="preserve"> </w:t>
      </w:r>
      <w:r w:rsidRPr="00F830D9">
        <w:rPr>
          <w:lang w:val="en-US"/>
        </w:rPr>
        <w:t>(Berkeley, California: North Atlantic Books, 2021)</w:t>
      </w:r>
      <w:r w:rsidRPr="001B328C">
        <w:rPr>
          <w:lang w:val="en-US"/>
        </w:rPr>
        <w:t xml:space="preserve"> </w:t>
      </w:r>
      <w:r w:rsidRPr="001B328C">
        <w:t xml:space="preserve">[Revised eBook Version] </w:t>
      </w:r>
      <w:r w:rsidRPr="001B328C">
        <w:br/>
        <w:t>Also as HTML-Version available:</w:t>
      </w:r>
      <w:r w:rsidRPr="001B328C">
        <w:rPr>
          <w:lang w:val="en-US"/>
        </w:rPr>
        <w:t xml:space="preserve"> &lt;https://sacred-economics.com/read-online&gt;</w:t>
      </w:r>
    </w:p>
    <w:p w14:paraId="1DB7E374" w14:textId="77777777" w:rsidR="001B328C" w:rsidRPr="001B328C" w:rsidRDefault="001B328C" w:rsidP="008D5A98">
      <w:pPr>
        <w:pStyle w:val="StandartPreface"/>
        <w:rPr>
          <w:lang w:val="en-US"/>
        </w:rPr>
      </w:pPr>
    </w:p>
    <w:p w14:paraId="01797E72" w14:textId="30F3E2B7" w:rsidR="009D0EF6" w:rsidRPr="001B328C" w:rsidRDefault="006675E8" w:rsidP="008D5A98">
      <w:pPr>
        <w:pStyle w:val="StandartPreface"/>
      </w:pPr>
      <w:r w:rsidRPr="001B328C">
        <w:lastRenderedPageBreak/>
        <w:t xml:space="preserve">Eisenstein, </w:t>
      </w:r>
      <w:r w:rsidR="00F830D9" w:rsidRPr="001B328C">
        <w:t>Charles</w:t>
      </w:r>
      <w:r w:rsidRPr="001B328C">
        <w:t xml:space="preserve">, </w:t>
      </w:r>
      <w:r w:rsidRPr="001B328C">
        <w:rPr>
          <w:i/>
        </w:rPr>
        <w:t>The More Beautiful World Our Hearts Know Is Possible</w:t>
      </w:r>
      <w:r w:rsidRPr="001B328C">
        <w:t xml:space="preserve"> (Berkeley, California: North Atlantic Books, 2013)</w:t>
      </w:r>
      <w:r w:rsidR="009D0EF6" w:rsidRPr="001B328C">
        <w:t xml:space="preserve"> [</w:t>
      </w:r>
      <w:r w:rsidR="003162B9" w:rsidRPr="001B328C">
        <w:t>e</w:t>
      </w:r>
      <w:r w:rsidR="00366297" w:rsidRPr="001B328C">
        <w:t>Book</w:t>
      </w:r>
      <w:r w:rsidR="003162B9" w:rsidRPr="001B328C">
        <w:t xml:space="preserve"> Version</w:t>
      </w:r>
      <w:r w:rsidR="009D0EF6" w:rsidRPr="001B328C">
        <w:t xml:space="preserve">] available: </w:t>
      </w:r>
      <w:r w:rsidR="00366297" w:rsidRPr="001B328C">
        <w:t xml:space="preserve">&lt;https://charleseisenstein.net/books/the-more-beautiful-world-our-hearts-know-is-possible&gt; </w:t>
      </w:r>
      <w:r w:rsidR="009D0EF6" w:rsidRPr="001B328C">
        <w:t xml:space="preserve">[accessed </w:t>
      </w:r>
      <w:r w:rsidR="00366297" w:rsidRPr="001B328C">
        <w:t>22</w:t>
      </w:r>
      <w:r w:rsidR="009D0EF6" w:rsidRPr="001B328C">
        <w:t xml:space="preserve"> </w:t>
      </w:r>
      <w:r w:rsidR="00366297" w:rsidRPr="001B328C">
        <w:t>October</w:t>
      </w:r>
      <w:r w:rsidR="009D0EF6" w:rsidRPr="001B328C">
        <w:t xml:space="preserve"> 20</w:t>
      </w:r>
      <w:r w:rsidR="00366297" w:rsidRPr="001B328C">
        <w:t>21</w:t>
      </w:r>
      <w:r w:rsidR="009D0EF6" w:rsidRPr="001B328C">
        <w:t>]</w:t>
      </w:r>
    </w:p>
    <w:p w14:paraId="2EEF7D22" w14:textId="77777777" w:rsidR="00F830D9" w:rsidRPr="001B328C" w:rsidRDefault="00F830D9" w:rsidP="008D5A98">
      <w:pPr>
        <w:pStyle w:val="StandartPreface"/>
        <w:rPr>
          <w:lang w:val="en-US"/>
        </w:rPr>
      </w:pPr>
    </w:p>
    <w:p w14:paraId="041B2449" w14:textId="636174A7" w:rsidR="0041506F" w:rsidRPr="001B328C" w:rsidRDefault="0041506F" w:rsidP="008D5A98">
      <w:pPr>
        <w:pStyle w:val="StandartPreface"/>
        <w:rPr>
          <w:lang w:val="en-US"/>
        </w:rPr>
      </w:pPr>
      <w:r w:rsidRPr="00B0083A">
        <w:rPr>
          <w:lang w:val="de-CH"/>
        </w:rPr>
        <w:t xml:space="preserve">Gebhard, Ulrich, </w:t>
      </w:r>
      <w:r w:rsidRPr="00B0083A">
        <w:rPr>
          <w:i/>
          <w:lang w:val="de-CH"/>
        </w:rPr>
        <w:t>Kind Und Natur: Die Bedeutung Der Natur Für Die Psychische Entwicklung,</w:t>
      </w:r>
      <w:r w:rsidRPr="00B0083A">
        <w:rPr>
          <w:lang w:val="de-CH"/>
        </w:rPr>
        <w:t xml:space="preserve"> 5 edn. </w:t>
      </w:r>
      <w:r w:rsidRPr="001B328C">
        <w:rPr>
          <w:lang w:val="en-US"/>
        </w:rPr>
        <w:t xml:space="preserve">(Wiesbaden: Springer VS, 2020) </w:t>
      </w:r>
    </w:p>
    <w:p w14:paraId="7FB87B5C" w14:textId="77777777" w:rsidR="0041506F" w:rsidRPr="001B328C" w:rsidRDefault="0041506F" w:rsidP="008D5A98">
      <w:pPr>
        <w:pStyle w:val="StandartPreface"/>
        <w:rPr>
          <w:lang w:val="en-US"/>
        </w:rPr>
      </w:pPr>
    </w:p>
    <w:p w14:paraId="67AAB7C1" w14:textId="401D5622" w:rsidR="006675E8" w:rsidRPr="001B328C" w:rsidRDefault="006675E8" w:rsidP="008D5A98">
      <w:pPr>
        <w:pStyle w:val="StandartPreface"/>
      </w:pPr>
      <w:r w:rsidRPr="001B328C">
        <w:t xml:space="preserve">Harari, Yuval N., </w:t>
      </w:r>
      <w:r w:rsidRPr="001B328C">
        <w:rPr>
          <w:i/>
        </w:rPr>
        <w:t>Sapiens: A Brief History Of Humankind</w:t>
      </w:r>
      <w:r w:rsidRPr="001B328C">
        <w:t xml:space="preserve"> (London: Harvill Secker, 2014) </w:t>
      </w:r>
    </w:p>
    <w:p w14:paraId="1B5850FD" w14:textId="1626F373" w:rsidR="006675E8" w:rsidRPr="001B328C" w:rsidRDefault="006675E8" w:rsidP="008D5A98">
      <w:pPr>
        <w:pStyle w:val="StandartPreface"/>
      </w:pPr>
    </w:p>
    <w:p w14:paraId="5B68F665" w14:textId="6EAA67A3" w:rsidR="006675E8" w:rsidRPr="001B328C" w:rsidRDefault="006675E8" w:rsidP="008D5A98">
      <w:pPr>
        <w:pStyle w:val="StandartPreface"/>
      </w:pPr>
      <w:r w:rsidRPr="001B328C">
        <w:t xml:space="preserve">Haraway, Donna J., </w:t>
      </w:r>
      <w:r w:rsidRPr="001B328C">
        <w:rPr>
          <w:i/>
        </w:rPr>
        <w:t>Staying With The Trouble. Making Kin In The Chthulucene</w:t>
      </w:r>
      <w:r w:rsidR="005E29B6" w:rsidRPr="001B328C">
        <w:t xml:space="preserve"> </w:t>
      </w:r>
      <w:r w:rsidRPr="001B328C">
        <w:t>(Durham &amp; London: Duke University Press, 2016)</w:t>
      </w:r>
    </w:p>
    <w:p w14:paraId="6F564383" w14:textId="32BA67EE" w:rsidR="006675E8" w:rsidRPr="001B328C" w:rsidRDefault="006675E8" w:rsidP="008D5A98">
      <w:pPr>
        <w:pStyle w:val="StandartPreface"/>
      </w:pPr>
    </w:p>
    <w:p w14:paraId="3431E556" w14:textId="4D509D68" w:rsidR="004A2BE6" w:rsidRPr="001B328C" w:rsidRDefault="004A2BE6" w:rsidP="008D5A98">
      <w:pPr>
        <w:pStyle w:val="StandartPreface"/>
      </w:pPr>
      <w:r w:rsidRPr="001B328C">
        <w:t xml:space="preserve">Harding, Stephan, </w:t>
      </w:r>
      <w:r w:rsidRPr="001B328C">
        <w:rPr>
          <w:i/>
        </w:rPr>
        <w:t xml:space="preserve">Animate Earth, Science, Intuition and Gaia, </w:t>
      </w:r>
      <w:r w:rsidRPr="001B328C">
        <w:t>2</w:t>
      </w:r>
      <w:r w:rsidRPr="001B328C">
        <w:rPr>
          <w:vertAlign w:val="superscript"/>
        </w:rPr>
        <w:t>nd</w:t>
      </w:r>
      <w:r w:rsidRPr="001B328C">
        <w:t xml:space="preserve"> edn. (Totnes Devon UK: Green Books, 2009)</w:t>
      </w:r>
    </w:p>
    <w:p w14:paraId="7FEC6522" w14:textId="77777777" w:rsidR="004A2BE6" w:rsidRPr="001B328C" w:rsidRDefault="004A2BE6" w:rsidP="008D5A98">
      <w:pPr>
        <w:pStyle w:val="StandartPreface"/>
      </w:pPr>
    </w:p>
    <w:p w14:paraId="79099C08" w14:textId="1EF6A293" w:rsidR="00334234" w:rsidRPr="001B328C" w:rsidRDefault="00334234" w:rsidP="008D5A98">
      <w:pPr>
        <w:pStyle w:val="StandartPreface"/>
      </w:pPr>
      <w:r w:rsidRPr="001B328C">
        <w:t xml:space="preserve">Harvey, Graham, </w:t>
      </w:r>
      <w:r w:rsidRPr="001B328C">
        <w:rPr>
          <w:i/>
        </w:rPr>
        <w:t xml:space="preserve">An </w:t>
      </w:r>
      <w:r w:rsidR="00CB6EBD" w:rsidRPr="001B328C">
        <w:rPr>
          <w:i/>
        </w:rPr>
        <w:t>I</w:t>
      </w:r>
      <w:r w:rsidRPr="001B328C">
        <w:rPr>
          <w:i/>
        </w:rPr>
        <w:t xml:space="preserve">ntroduction </w:t>
      </w:r>
      <w:r w:rsidR="00CB6EBD" w:rsidRPr="001B328C">
        <w:rPr>
          <w:i/>
        </w:rPr>
        <w:t>T</w:t>
      </w:r>
      <w:r w:rsidRPr="001B328C">
        <w:rPr>
          <w:i/>
        </w:rPr>
        <w:t xml:space="preserve">o </w:t>
      </w:r>
      <w:r w:rsidR="00CB6EBD" w:rsidRPr="001B328C">
        <w:rPr>
          <w:i/>
        </w:rPr>
        <w:t>A</w:t>
      </w:r>
      <w:r w:rsidRPr="001B328C">
        <w:rPr>
          <w:i/>
        </w:rPr>
        <w:t xml:space="preserve">nimism </w:t>
      </w:r>
      <w:r w:rsidR="00CB6EBD" w:rsidRPr="001B328C">
        <w:rPr>
          <w:i/>
        </w:rPr>
        <w:t>A</w:t>
      </w:r>
      <w:r w:rsidRPr="001B328C">
        <w:rPr>
          <w:i/>
        </w:rPr>
        <w:t xml:space="preserve">nd </w:t>
      </w:r>
      <w:r w:rsidR="00CB6EBD" w:rsidRPr="001B328C">
        <w:rPr>
          <w:i/>
        </w:rPr>
        <w:t>I</w:t>
      </w:r>
      <w:r w:rsidRPr="001B328C">
        <w:rPr>
          <w:i/>
        </w:rPr>
        <w:t xml:space="preserve">ndigenous </w:t>
      </w:r>
      <w:r w:rsidR="00CB6EBD" w:rsidRPr="001B328C">
        <w:rPr>
          <w:i/>
        </w:rPr>
        <w:t>R</w:t>
      </w:r>
      <w:r w:rsidRPr="001B328C">
        <w:rPr>
          <w:i/>
        </w:rPr>
        <w:t>eligion</w:t>
      </w:r>
      <w:r w:rsidRPr="001B328C">
        <w:t xml:space="preserve"> [</w:t>
      </w:r>
      <w:r w:rsidR="00CB6EBD" w:rsidRPr="001B328C">
        <w:t>S</w:t>
      </w:r>
      <w:r w:rsidRPr="001B328C">
        <w:t xml:space="preserve">eminar to MA Ecology and Spirituality Year 1] </w:t>
      </w:r>
      <w:r w:rsidRPr="001B328C">
        <w:rPr>
          <w:i/>
        </w:rPr>
        <w:t>CSPH7069: Ecology and Spirituality</w:t>
      </w:r>
      <w:r w:rsidRPr="001B328C">
        <w:t xml:space="preserve"> (Schumacher College, Devon &amp; UWTSD Lampeter, 26 January 2017)</w:t>
      </w:r>
    </w:p>
    <w:p w14:paraId="7E1504AA" w14:textId="38712FD0" w:rsidR="00334234" w:rsidRPr="001B328C" w:rsidRDefault="00334234" w:rsidP="008D5A98">
      <w:pPr>
        <w:pStyle w:val="StandartPreface"/>
      </w:pPr>
    </w:p>
    <w:p w14:paraId="75185133" w14:textId="77777777" w:rsidR="001B328C" w:rsidRPr="001B328C" w:rsidRDefault="001B328C" w:rsidP="008D5A98">
      <w:pPr>
        <w:pStyle w:val="StandartPreface"/>
        <w:rPr>
          <w:lang w:val="en-US"/>
        </w:rPr>
      </w:pPr>
      <w:r w:rsidRPr="001B328C">
        <w:rPr>
          <w:lang w:val="en-US"/>
        </w:rPr>
        <w:t xml:space="preserve">Hillyer, Carolyn, </w:t>
      </w:r>
      <w:r w:rsidRPr="001B328C">
        <w:rPr>
          <w:i/>
          <w:lang w:val="en-US"/>
        </w:rPr>
        <w:t>Weavers’ Oracle, Journey Cards &amp; Travel Guide</w:t>
      </w:r>
      <w:r w:rsidRPr="001B328C">
        <w:rPr>
          <w:lang w:val="en-US"/>
        </w:rPr>
        <w:t xml:space="preserve"> (Postbridge, Devon: Seventh Wave Books, 2016)</w:t>
      </w:r>
    </w:p>
    <w:p w14:paraId="69441CF8" w14:textId="77777777" w:rsidR="001B328C" w:rsidRPr="001B328C" w:rsidRDefault="001B328C" w:rsidP="008D5A98">
      <w:pPr>
        <w:pStyle w:val="StandartPreface"/>
        <w:rPr>
          <w:lang w:val="en-US"/>
        </w:rPr>
      </w:pPr>
    </w:p>
    <w:p w14:paraId="003D41E0" w14:textId="08C69C5D" w:rsidR="00EA1ACC" w:rsidRPr="001B328C" w:rsidRDefault="00EA1ACC" w:rsidP="008D5A98">
      <w:pPr>
        <w:pStyle w:val="StandartPreface"/>
        <w:rPr>
          <w:lang w:val="en-US"/>
        </w:rPr>
      </w:pPr>
      <w:r w:rsidRPr="001B328C">
        <w:rPr>
          <w:lang w:val="en-US"/>
        </w:rPr>
        <w:t xml:space="preserve">Hoesli, Tania, </w:t>
      </w:r>
      <w:r w:rsidRPr="001B328C">
        <w:rPr>
          <w:i/>
          <w:lang w:val="en-US"/>
        </w:rPr>
        <w:t>To What Extent Does The Solution To Our Ecological Crisis Require A Shift In Spiritual Attitudes?</w:t>
      </w:r>
      <w:r w:rsidRPr="001B328C">
        <w:rPr>
          <w:lang w:val="en-US"/>
        </w:rPr>
        <w:t xml:space="preserve"> (Unpublished Essay, Ecology and Spirituality, University of Wales Trinity Saint David, 2017)</w:t>
      </w:r>
    </w:p>
    <w:p w14:paraId="0B362BED" w14:textId="77777777" w:rsidR="00EA1ACC" w:rsidRPr="001B328C" w:rsidRDefault="00EA1ACC" w:rsidP="008D5A98">
      <w:pPr>
        <w:pStyle w:val="StandartPreface"/>
      </w:pPr>
    </w:p>
    <w:p w14:paraId="2627C6A3" w14:textId="0FF5DB6A" w:rsidR="006675E8" w:rsidRPr="00B0083A" w:rsidRDefault="006675E8" w:rsidP="008D5A98">
      <w:pPr>
        <w:pStyle w:val="StandartPreface"/>
        <w:rPr>
          <w:lang w:val="de-CH"/>
        </w:rPr>
      </w:pPr>
      <w:r w:rsidRPr="001B328C">
        <w:rPr>
          <w:lang w:val="de-CH"/>
        </w:rPr>
        <w:t xml:space="preserve">Hufenus, Hans-Peter, </w:t>
      </w:r>
      <w:r w:rsidRPr="001B328C">
        <w:rPr>
          <w:i/>
          <w:lang w:val="de-CH"/>
        </w:rPr>
        <w:t xml:space="preserve">Urmensch Feuer Kochen. Die Esskultur Der Frühen Menschheit. </w:t>
      </w:r>
      <w:r w:rsidRPr="00B0083A">
        <w:rPr>
          <w:i/>
          <w:lang w:val="de-CH"/>
        </w:rPr>
        <w:t>Mit Rezepten Für Archaisches Kochen</w:t>
      </w:r>
      <w:r w:rsidRPr="00B0083A">
        <w:rPr>
          <w:lang w:val="de-CH"/>
        </w:rPr>
        <w:t xml:space="preserve"> (Aarau </w:t>
      </w:r>
      <w:r w:rsidR="00C0793A" w:rsidRPr="00B0083A">
        <w:rPr>
          <w:lang w:val="de-CH"/>
        </w:rPr>
        <w:t>&amp;</w:t>
      </w:r>
      <w:r w:rsidRPr="00B0083A">
        <w:rPr>
          <w:lang w:val="de-CH"/>
        </w:rPr>
        <w:t xml:space="preserve"> München: AT Verlag, 2021)</w:t>
      </w:r>
    </w:p>
    <w:p w14:paraId="16640C39" w14:textId="77777777" w:rsidR="00006C9E" w:rsidRPr="00B0083A" w:rsidRDefault="00006C9E" w:rsidP="008D5A98">
      <w:pPr>
        <w:pStyle w:val="StandartPreface"/>
        <w:rPr>
          <w:lang w:val="de-CH"/>
        </w:rPr>
      </w:pPr>
    </w:p>
    <w:p w14:paraId="51108080" w14:textId="4206155A" w:rsidR="00C0793A" w:rsidRPr="00B0083A" w:rsidRDefault="00C0793A" w:rsidP="008D5A98">
      <w:pPr>
        <w:pStyle w:val="StandartPreface"/>
        <w:rPr>
          <w:lang w:val="de-CH"/>
        </w:rPr>
      </w:pPr>
      <w:r w:rsidRPr="00B0083A">
        <w:rPr>
          <w:lang w:val="de-CH"/>
        </w:rPr>
        <w:t xml:space="preserve">Jaeggi, Rahel, </w:t>
      </w:r>
      <w:r w:rsidRPr="00B0083A">
        <w:rPr>
          <w:i/>
          <w:lang w:val="de-CH"/>
        </w:rPr>
        <w:t>Alienation</w:t>
      </w:r>
      <w:r w:rsidR="00561F48" w:rsidRPr="00B0083A">
        <w:rPr>
          <w:lang w:val="de-CH"/>
        </w:rPr>
        <w:t xml:space="preserve"> </w:t>
      </w:r>
      <w:r w:rsidRPr="00B0083A">
        <w:rPr>
          <w:lang w:val="de-CH"/>
        </w:rPr>
        <w:t>(New York: Columbia University Press, 20</w:t>
      </w:r>
      <w:r w:rsidR="00561F48" w:rsidRPr="00B0083A">
        <w:rPr>
          <w:lang w:val="de-CH"/>
        </w:rPr>
        <w:t>14</w:t>
      </w:r>
      <w:r w:rsidRPr="00B0083A">
        <w:rPr>
          <w:lang w:val="de-CH"/>
        </w:rPr>
        <w:t xml:space="preserve">) </w:t>
      </w:r>
      <w:r w:rsidR="00561F48" w:rsidRPr="00B0083A">
        <w:rPr>
          <w:lang w:val="de-CH"/>
        </w:rPr>
        <w:br/>
      </w:r>
      <w:r w:rsidR="006204A8" w:rsidRPr="00B0083A">
        <w:rPr>
          <w:lang w:val="de-CH"/>
        </w:rPr>
        <w:t xml:space="preserve">First published as </w:t>
      </w:r>
      <w:r w:rsidR="006204A8" w:rsidRPr="00B0083A">
        <w:rPr>
          <w:i/>
          <w:lang w:val="de-CH"/>
        </w:rPr>
        <w:t xml:space="preserve">Entfremdung. Zur Aktualität </w:t>
      </w:r>
      <w:r w:rsidR="00CB6EBD" w:rsidRPr="00B0083A">
        <w:rPr>
          <w:i/>
          <w:lang w:val="de-CH"/>
        </w:rPr>
        <w:t>E</w:t>
      </w:r>
      <w:r w:rsidR="006204A8" w:rsidRPr="00B0083A">
        <w:rPr>
          <w:i/>
          <w:lang w:val="de-CH"/>
        </w:rPr>
        <w:t xml:space="preserve">ines </w:t>
      </w:r>
      <w:r w:rsidR="00CB6EBD" w:rsidRPr="00B0083A">
        <w:rPr>
          <w:i/>
          <w:lang w:val="de-CH"/>
        </w:rPr>
        <w:t>S</w:t>
      </w:r>
      <w:r w:rsidR="006204A8" w:rsidRPr="00B0083A">
        <w:rPr>
          <w:i/>
          <w:lang w:val="de-CH"/>
        </w:rPr>
        <w:t>ozialphilosophischen Problems</w:t>
      </w:r>
      <w:r w:rsidR="005E29B6" w:rsidRPr="00B0083A">
        <w:rPr>
          <w:lang w:val="de-CH"/>
        </w:rPr>
        <w:t xml:space="preserve"> </w:t>
      </w:r>
      <w:r w:rsidR="006204A8" w:rsidRPr="00B0083A">
        <w:rPr>
          <w:lang w:val="de-CH"/>
        </w:rPr>
        <w:t>(Frankfurt am Main: Campus Verlag, 2005)</w:t>
      </w:r>
    </w:p>
    <w:p w14:paraId="072971D2" w14:textId="08A0067E" w:rsidR="00E700D5" w:rsidRPr="00B0083A" w:rsidRDefault="00E700D5" w:rsidP="008D5A98">
      <w:pPr>
        <w:pStyle w:val="StandartPreface"/>
        <w:rPr>
          <w:lang w:val="de-CH"/>
        </w:rPr>
      </w:pPr>
    </w:p>
    <w:p w14:paraId="1AB8043C" w14:textId="77777777" w:rsidR="002A7943" w:rsidRPr="002A7943" w:rsidRDefault="002A7943" w:rsidP="008D5A98">
      <w:pPr>
        <w:pStyle w:val="StandartPreface"/>
        <w:rPr>
          <w:lang w:val="en-US"/>
        </w:rPr>
      </w:pPr>
      <w:r w:rsidRPr="002A7943">
        <w:rPr>
          <w:lang w:val="en-US"/>
        </w:rPr>
        <w:t xml:space="preserve">Karwowski, Maciej and Kaufman, James C. (ed.), </w:t>
      </w:r>
      <w:r w:rsidRPr="002A7943">
        <w:rPr>
          <w:i/>
          <w:lang w:val="en-US"/>
        </w:rPr>
        <w:t>The Creative Self: Effect Of Beliefs, Self-Efficacy, Mindset, And Identity</w:t>
      </w:r>
      <w:r w:rsidRPr="002A7943">
        <w:rPr>
          <w:lang w:val="en-US"/>
        </w:rPr>
        <w:t xml:space="preserve"> (London, San Diego, Cambridge and Oxford: Academic Press, 2017)</w:t>
      </w:r>
    </w:p>
    <w:p w14:paraId="7E25BFE0" w14:textId="77777777" w:rsidR="002A7943" w:rsidRPr="001B328C" w:rsidRDefault="002A7943" w:rsidP="008D5A98">
      <w:pPr>
        <w:pStyle w:val="StandartPreface"/>
        <w:rPr>
          <w:lang w:val="en-US"/>
        </w:rPr>
      </w:pPr>
    </w:p>
    <w:p w14:paraId="342F4DF9" w14:textId="5E534FFF" w:rsidR="00C0793A" w:rsidRPr="001B328C" w:rsidRDefault="00E700D5" w:rsidP="008D5A98">
      <w:pPr>
        <w:pStyle w:val="StandartPreface"/>
      </w:pPr>
      <w:r w:rsidRPr="001B328C">
        <w:t xml:space="preserve">Kaufmann, Jodi, ‘Theory Is Dead’, </w:t>
      </w:r>
      <w:r w:rsidRPr="001B328C">
        <w:rPr>
          <w:i/>
        </w:rPr>
        <w:t>Qualitative Inquiry</w:t>
      </w:r>
      <w:r w:rsidRPr="001B328C">
        <w:t>, 23.6 (2017), 423–426 &lt;DOI: 10.1177/1077800416672699&gt;</w:t>
      </w:r>
    </w:p>
    <w:p w14:paraId="2C88B9C0" w14:textId="77777777" w:rsidR="008F4A47" w:rsidRPr="001B328C" w:rsidRDefault="008F4A47" w:rsidP="008D5A98">
      <w:pPr>
        <w:pStyle w:val="StandartPreface"/>
      </w:pPr>
    </w:p>
    <w:p w14:paraId="11D2B361" w14:textId="48F0B9AC" w:rsidR="006675E8" w:rsidRPr="00B0083A" w:rsidRDefault="006675E8" w:rsidP="008D5A98">
      <w:pPr>
        <w:pStyle w:val="StandartPreface"/>
        <w:rPr>
          <w:lang w:val="de-CH"/>
        </w:rPr>
      </w:pPr>
      <w:r w:rsidRPr="001B328C">
        <w:rPr>
          <w:lang w:val="de-CH"/>
        </w:rPr>
        <w:t>Kreszmeier</w:t>
      </w:r>
      <w:r w:rsidRPr="001B328C">
        <w:rPr>
          <w:i/>
          <w:lang w:val="de-CH"/>
        </w:rPr>
        <w:t>,</w:t>
      </w:r>
      <w:r w:rsidRPr="001B328C">
        <w:rPr>
          <w:lang w:val="de-CH"/>
        </w:rPr>
        <w:t xml:space="preserve"> Astrid H.,</w:t>
      </w:r>
      <w:r w:rsidRPr="001B328C">
        <w:rPr>
          <w:i/>
          <w:lang w:val="de-CH"/>
        </w:rPr>
        <w:t xml:space="preserve"> Natur-Dialoge. </w:t>
      </w:r>
      <w:r w:rsidRPr="00B0083A">
        <w:rPr>
          <w:i/>
          <w:lang w:val="de-CH"/>
        </w:rPr>
        <w:t>Der Sympoietische Ansatz In Therapie, Beratung Und Pädagogik</w:t>
      </w:r>
      <w:r w:rsidR="00026683" w:rsidRPr="00B0083A">
        <w:rPr>
          <w:i/>
          <w:lang w:val="de-CH"/>
        </w:rPr>
        <w:t xml:space="preserve"> </w:t>
      </w:r>
      <w:r w:rsidRPr="00B0083A">
        <w:rPr>
          <w:lang w:val="de-CH"/>
        </w:rPr>
        <w:t>(Heidelberg: Carl-Auer Verlag, 2021)</w:t>
      </w:r>
    </w:p>
    <w:p w14:paraId="1BA9B134" w14:textId="77777777" w:rsidR="006675E8" w:rsidRPr="00B0083A" w:rsidRDefault="006675E8" w:rsidP="008D5A98">
      <w:pPr>
        <w:pStyle w:val="StandartPreface"/>
        <w:rPr>
          <w:lang w:val="de-CH"/>
        </w:rPr>
      </w:pPr>
    </w:p>
    <w:p w14:paraId="1D1734E0" w14:textId="17C7ED95" w:rsidR="006675E8" w:rsidRPr="001B328C" w:rsidRDefault="006675E8" w:rsidP="008D5A98">
      <w:pPr>
        <w:pStyle w:val="StandartPreface"/>
        <w:rPr>
          <w:lang w:val="de-CH"/>
        </w:rPr>
      </w:pPr>
      <w:r w:rsidRPr="001B328C">
        <w:rPr>
          <w:lang w:val="de-CH"/>
        </w:rPr>
        <w:t xml:space="preserve">Kreszmeier, Astrid H., </w:t>
      </w:r>
      <w:r w:rsidRPr="001B328C">
        <w:rPr>
          <w:i/>
          <w:lang w:val="de-CH"/>
        </w:rPr>
        <w:t>Systemische Naturtherapie</w:t>
      </w:r>
      <w:r w:rsidRPr="001B328C">
        <w:rPr>
          <w:lang w:val="de-CH"/>
        </w:rPr>
        <w:t xml:space="preserve"> (Heidelberg: Carl-Auer Verlag, 2008)</w:t>
      </w:r>
    </w:p>
    <w:p w14:paraId="3FF25DAC" w14:textId="1FC64429" w:rsidR="006675E8" w:rsidRPr="001B328C" w:rsidRDefault="006675E8" w:rsidP="008D5A98">
      <w:pPr>
        <w:pStyle w:val="StandartPreface"/>
        <w:rPr>
          <w:lang w:val="de-CH"/>
        </w:rPr>
      </w:pPr>
    </w:p>
    <w:p w14:paraId="50FBEF78" w14:textId="560FCF41" w:rsidR="00CB4168" w:rsidRPr="001B328C" w:rsidRDefault="00CB4168" w:rsidP="008D5A98">
      <w:pPr>
        <w:pStyle w:val="StandartPreface"/>
      </w:pPr>
      <w:r w:rsidRPr="001B328C">
        <w:t xml:space="preserve">Macy, Joanna and Brown, Molly, </w:t>
      </w:r>
      <w:r w:rsidRPr="001B328C">
        <w:rPr>
          <w:i/>
        </w:rPr>
        <w:t>Coming Back To Life: The Updated Guide To The Work That Reconnects</w:t>
      </w:r>
      <w:r w:rsidRPr="001B328C">
        <w:t xml:space="preserve"> (Gabriola Island: New Society Publishers, 2014)</w:t>
      </w:r>
    </w:p>
    <w:p w14:paraId="1431AE64" w14:textId="77777777" w:rsidR="00CB4168" w:rsidRPr="001B328C" w:rsidRDefault="00CB4168" w:rsidP="008D5A98">
      <w:pPr>
        <w:pStyle w:val="StandartPreface"/>
      </w:pPr>
    </w:p>
    <w:p w14:paraId="21535AF8" w14:textId="437C70E5" w:rsidR="006675E8" w:rsidRPr="001B328C" w:rsidRDefault="006675E8" w:rsidP="008D5A98">
      <w:pPr>
        <w:pStyle w:val="StandartPreface"/>
      </w:pPr>
      <w:r w:rsidRPr="001B328C">
        <w:t>Macy, Joanna</w:t>
      </w:r>
      <w:r w:rsidR="00CB4168" w:rsidRPr="001B328C">
        <w:t xml:space="preserve"> and </w:t>
      </w:r>
      <w:r w:rsidRPr="001B328C">
        <w:t xml:space="preserve">Johnstone, Chris, </w:t>
      </w:r>
      <w:r w:rsidRPr="001B328C">
        <w:rPr>
          <w:i/>
        </w:rPr>
        <w:t xml:space="preserve">Active Hope, How To Face The Mess We’re In Without Going Crazy </w:t>
      </w:r>
      <w:r w:rsidRPr="001B328C">
        <w:t>(Novato, California: New World Library, 2012)</w:t>
      </w:r>
      <w:r w:rsidR="006D7050" w:rsidRPr="001B328C">
        <w:t xml:space="preserve"> [Online E-Book]</w:t>
      </w:r>
    </w:p>
    <w:p w14:paraId="641862E0" w14:textId="032FA069" w:rsidR="006675E8" w:rsidRPr="001B328C" w:rsidRDefault="006675E8" w:rsidP="008D5A98">
      <w:pPr>
        <w:pStyle w:val="StandartPreface"/>
      </w:pPr>
    </w:p>
    <w:p w14:paraId="2732FB7D" w14:textId="2B6BC6DF" w:rsidR="0090171A" w:rsidRPr="001B328C" w:rsidRDefault="0090171A" w:rsidP="008D5A98">
      <w:pPr>
        <w:pStyle w:val="StandartPreface"/>
        <w:rPr>
          <w:i/>
          <w:lang w:val="de-CH"/>
        </w:rPr>
      </w:pPr>
      <w:r w:rsidRPr="001B328C">
        <w:rPr>
          <w:lang w:val="en-US"/>
        </w:rPr>
        <w:t xml:space="preserve">Macy, </w:t>
      </w:r>
      <w:r w:rsidR="004345A0" w:rsidRPr="001B328C">
        <w:rPr>
          <w:lang w:val="en-US"/>
        </w:rPr>
        <w:t xml:space="preserve">Joanna, </w:t>
      </w:r>
      <w:r w:rsidRPr="001B328C">
        <w:rPr>
          <w:i/>
          <w:lang w:val="en-US"/>
        </w:rPr>
        <w:t xml:space="preserve">World As Lover, World As Self, Courage For Global Justice And Planetary Awakening, </w:t>
      </w:r>
      <w:r w:rsidRPr="001B328C">
        <w:rPr>
          <w:lang w:val="en-US"/>
        </w:rPr>
        <w:t>ed. by Stephanie Kaza, 30</w:t>
      </w:r>
      <w:r w:rsidRPr="001B328C">
        <w:rPr>
          <w:vertAlign w:val="superscript"/>
          <w:lang w:val="en-US"/>
        </w:rPr>
        <w:t>th</w:t>
      </w:r>
      <w:r w:rsidRPr="001B328C">
        <w:rPr>
          <w:lang w:val="en-US"/>
        </w:rPr>
        <w:t xml:space="preserve"> Anniversary edn. </w:t>
      </w:r>
      <w:r w:rsidRPr="001B328C">
        <w:rPr>
          <w:lang w:val="de-CH"/>
        </w:rPr>
        <w:t>(Berkeley, California: Parallax Press, 2021)</w:t>
      </w:r>
    </w:p>
    <w:p w14:paraId="55298BB9" w14:textId="59D6F99E" w:rsidR="00A60F99" w:rsidRPr="001B328C" w:rsidRDefault="00A60F99" w:rsidP="008D5A98">
      <w:pPr>
        <w:pStyle w:val="StandartPreface"/>
        <w:rPr>
          <w:lang w:val="de-CH"/>
        </w:rPr>
      </w:pPr>
      <w:r w:rsidRPr="001B328C">
        <w:rPr>
          <w:lang w:val="de-CH"/>
        </w:rPr>
        <w:tab/>
      </w:r>
    </w:p>
    <w:p w14:paraId="24306F76" w14:textId="28A6252A" w:rsidR="00A60F99" w:rsidRPr="00B0083A" w:rsidRDefault="00A60F99" w:rsidP="008D5A98">
      <w:pPr>
        <w:pStyle w:val="StandartPreface"/>
        <w:rPr>
          <w:lang w:val="de-CH"/>
        </w:rPr>
      </w:pPr>
      <w:r w:rsidRPr="00B0083A">
        <w:rPr>
          <w:lang w:val="de-CH"/>
        </w:rPr>
        <w:t xml:space="preserve">Nussbaum, Martha C., </w:t>
      </w:r>
      <w:r w:rsidRPr="00B0083A">
        <w:rPr>
          <w:i/>
          <w:lang w:val="de-CH"/>
        </w:rPr>
        <w:t>Gerechtigkeit Oder Das Gute Leben</w:t>
      </w:r>
      <w:r w:rsidRPr="00B0083A">
        <w:rPr>
          <w:lang w:val="de-CH"/>
        </w:rPr>
        <w:t xml:space="preserve"> (</w:t>
      </w:r>
      <w:r w:rsidRPr="001B328C">
        <w:rPr>
          <w:lang w:val="de-CH"/>
        </w:rPr>
        <w:t>Frankfurt</w:t>
      </w:r>
      <w:r w:rsidRPr="00B0083A">
        <w:rPr>
          <w:lang w:val="de-CH"/>
        </w:rPr>
        <w:t xml:space="preserve"> am </w:t>
      </w:r>
      <w:r w:rsidRPr="001B328C">
        <w:rPr>
          <w:lang w:val="de-CH"/>
        </w:rPr>
        <w:t>M</w:t>
      </w:r>
      <w:r w:rsidRPr="00B0083A">
        <w:rPr>
          <w:lang w:val="de-CH"/>
        </w:rPr>
        <w:t>ain: S</w:t>
      </w:r>
      <w:r w:rsidRPr="001B328C">
        <w:rPr>
          <w:lang w:val="de-CH"/>
        </w:rPr>
        <w:t>uhrkamp</w:t>
      </w:r>
      <w:r w:rsidRPr="00B0083A">
        <w:rPr>
          <w:lang w:val="de-CH"/>
        </w:rPr>
        <w:t>, 1998)</w:t>
      </w:r>
    </w:p>
    <w:p w14:paraId="05D97D1A" w14:textId="77777777" w:rsidR="00A60F99" w:rsidRPr="001B328C" w:rsidRDefault="00A60F99" w:rsidP="008D5A98">
      <w:pPr>
        <w:pStyle w:val="StandartPreface"/>
        <w:rPr>
          <w:lang w:val="de-CH"/>
        </w:rPr>
      </w:pPr>
    </w:p>
    <w:p w14:paraId="332BFDD4" w14:textId="6A1349F0" w:rsidR="00B541D6" w:rsidRPr="001B328C" w:rsidRDefault="00B541D6" w:rsidP="008D5A98">
      <w:pPr>
        <w:pStyle w:val="StandartPreface"/>
        <w:rPr>
          <w:lang w:val="en-US"/>
        </w:rPr>
      </w:pPr>
      <w:r w:rsidRPr="001B328C">
        <w:rPr>
          <w:lang w:val="en-US"/>
        </w:rPr>
        <w:t xml:space="preserve">Oren, Lyons, 'Listening To Natural Law', in </w:t>
      </w:r>
      <w:r w:rsidRPr="001B328C">
        <w:rPr>
          <w:i/>
          <w:lang w:val="en-US"/>
        </w:rPr>
        <w:t>Spiritual Ecology, The Cry Of The Earth</w:t>
      </w:r>
      <w:r w:rsidRPr="001B328C">
        <w:rPr>
          <w:lang w:val="en-US"/>
        </w:rPr>
        <w:t>, ed. by Llewellyn Vaughan-Lee, 2</w:t>
      </w:r>
      <w:r w:rsidRPr="001B328C">
        <w:rPr>
          <w:vertAlign w:val="superscript"/>
          <w:lang w:val="en-US"/>
        </w:rPr>
        <w:t>nd</w:t>
      </w:r>
      <w:r w:rsidRPr="001B328C">
        <w:rPr>
          <w:lang w:val="en-US"/>
        </w:rPr>
        <w:t xml:space="preserve"> edn. (Point Reyes, California: The Golden Sufi Center, 2016)</w:t>
      </w:r>
    </w:p>
    <w:p w14:paraId="5646753C" w14:textId="4C099C61" w:rsidR="00B541D6" w:rsidRPr="001B328C" w:rsidRDefault="00B541D6" w:rsidP="008D5A98">
      <w:pPr>
        <w:pStyle w:val="StandartPreface"/>
      </w:pPr>
    </w:p>
    <w:p w14:paraId="338EEDE6" w14:textId="7AB5AB6F" w:rsidR="00AD340E" w:rsidRPr="00B0083A" w:rsidRDefault="00AD340E" w:rsidP="008D5A98">
      <w:pPr>
        <w:pStyle w:val="StandartPreface"/>
        <w:rPr>
          <w:lang w:val="de-CH"/>
        </w:rPr>
      </w:pPr>
      <w:r w:rsidRPr="001B328C">
        <w:rPr>
          <w:lang w:val="en-US"/>
        </w:rPr>
        <w:t xml:space="preserve">Rosa, Hartmut, </w:t>
      </w:r>
      <w:r w:rsidRPr="001B328C">
        <w:rPr>
          <w:i/>
          <w:lang w:val="en-US"/>
        </w:rPr>
        <w:t xml:space="preserve">Beschleunigung. </w:t>
      </w:r>
      <w:r w:rsidRPr="00B0083A">
        <w:rPr>
          <w:i/>
          <w:lang w:val="de-CH"/>
        </w:rPr>
        <w:t xml:space="preserve">Die Veränderung </w:t>
      </w:r>
      <w:r w:rsidR="00CB6EBD" w:rsidRPr="00B0083A">
        <w:rPr>
          <w:i/>
          <w:lang w:val="de-CH"/>
        </w:rPr>
        <w:t>D</w:t>
      </w:r>
      <w:r w:rsidRPr="00B0083A">
        <w:rPr>
          <w:i/>
          <w:lang w:val="de-CH"/>
        </w:rPr>
        <w:t xml:space="preserve">er Zeitstrukturen </w:t>
      </w:r>
      <w:r w:rsidR="00CB6EBD" w:rsidRPr="00B0083A">
        <w:rPr>
          <w:i/>
          <w:lang w:val="de-CH"/>
        </w:rPr>
        <w:t>I</w:t>
      </w:r>
      <w:r w:rsidRPr="00B0083A">
        <w:rPr>
          <w:i/>
          <w:lang w:val="de-CH"/>
        </w:rPr>
        <w:t xml:space="preserve">n </w:t>
      </w:r>
      <w:r w:rsidR="00CB6EBD" w:rsidRPr="00B0083A">
        <w:rPr>
          <w:i/>
          <w:lang w:val="de-CH"/>
        </w:rPr>
        <w:t>D</w:t>
      </w:r>
      <w:r w:rsidRPr="00B0083A">
        <w:rPr>
          <w:i/>
          <w:lang w:val="de-CH"/>
        </w:rPr>
        <w:t>er Moderne</w:t>
      </w:r>
      <w:r w:rsidRPr="00B0083A">
        <w:rPr>
          <w:lang w:val="de-CH"/>
        </w:rPr>
        <w:t xml:space="preserve"> (Frankfurt</w:t>
      </w:r>
      <w:r w:rsidR="00EC4BB0" w:rsidRPr="00B0083A">
        <w:rPr>
          <w:lang w:val="de-CH"/>
        </w:rPr>
        <w:t xml:space="preserve"> am </w:t>
      </w:r>
      <w:r w:rsidRPr="00B0083A">
        <w:rPr>
          <w:lang w:val="de-CH"/>
        </w:rPr>
        <w:t>M</w:t>
      </w:r>
      <w:r w:rsidR="00EC4BB0" w:rsidRPr="00B0083A">
        <w:rPr>
          <w:lang w:val="de-CH"/>
        </w:rPr>
        <w:t>ain</w:t>
      </w:r>
      <w:r w:rsidRPr="00B0083A">
        <w:rPr>
          <w:lang w:val="de-CH"/>
        </w:rPr>
        <w:t>: Suhrkamp, 2005)</w:t>
      </w:r>
    </w:p>
    <w:p w14:paraId="27C1094F" w14:textId="0273BAE3" w:rsidR="00AD340E" w:rsidRPr="00B0083A" w:rsidRDefault="00AD340E" w:rsidP="008D5A98">
      <w:pPr>
        <w:pStyle w:val="StandartPreface"/>
        <w:rPr>
          <w:lang w:val="de-CH"/>
        </w:rPr>
      </w:pPr>
    </w:p>
    <w:p w14:paraId="2CD53650" w14:textId="2E963B55" w:rsidR="00577252" w:rsidRPr="00B0083A" w:rsidRDefault="00577252" w:rsidP="008D5A98">
      <w:pPr>
        <w:pStyle w:val="StandartPreface"/>
        <w:rPr>
          <w:lang w:val="de-CH"/>
        </w:rPr>
      </w:pPr>
      <w:r w:rsidRPr="00B0083A">
        <w:rPr>
          <w:lang w:val="de-CH"/>
        </w:rPr>
        <w:t xml:space="preserve">Rosa, Hartmut, </w:t>
      </w:r>
      <w:r w:rsidRPr="00B0083A">
        <w:rPr>
          <w:i/>
          <w:lang w:val="de-CH"/>
        </w:rPr>
        <w:t>Individuelle Identität Und Kulturelle Praxis. Politische Philosophie Nach Charles Taylor</w:t>
      </w:r>
      <w:r w:rsidRPr="00B0083A">
        <w:rPr>
          <w:lang w:val="de-CH"/>
        </w:rPr>
        <w:t xml:space="preserve"> (Frankfurt</w:t>
      </w:r>
      <w:r w:rsidR="00EC4BB0" w:rsidRPr="00B0083A">
        <w:rPr>
          <w:lang w:val="de-CH"/>
        </w:rPr>
        <w:t xml:space="preserve"> am </w:t>
      </w:r>
      <w:r w:rsidRPr="00B0083A">
        <w:rPr>
          <w:lang w:val="de-CH"/>
        </w:rPr>
        <w:t>Main &amp; New York: Campus Verlag, 1998)</w:t>
      </w:r>
    </w:p>
    <w:p w14:paraId="1E1A2491" w14:textId="77777777" w:rsidR="00577252" w:rsidRPr="00B0083A" w:rsidRDefault="00577252" w:rsidP="008D5A98">
      <w:pPr>
        <w:pStyle w:val="StandartPreface"/>
        <w:rPr>
          <w:lang w:val="de-CH"/>
        </w:rPr>
      </w:pPr>
    </w:p>
    <w:p w14:paraId="5AD4141E" w14:textId="445AB9B4" w:rsidR="00334234" w:rsidRPr="001B328C" w:rsidRDefault="006675E8" w:rsidP="008D5A98">
      <w:pPr>
        <w:pStyle w:val="StandartPreface"/>
        <w:rPr>
          <w:lang w:val="de-CH"/>
        </w:rPr>
      </w:pPr>
      <w:r w:rsidRPr="001B328C">
        <w:t xml:space="preserve">Rosa, Hartmut, </w:t>
      </w:r>
      <w:r w:rsidRPr="001B328C">
        <w:rPr>
          <w:i/>
        </w:rPr>
        <w:t>Resonance: A Sociology Of Our Relationship To The World</w:t>
      </w:r>
      <w:r w:rsidRPr="001B328C">
        <w:t xml:space="preserve"> (Cambridge and Medford: Polity Press, 2019). </w:t>
      </w:r>
      <w:r w:rsidRPr="001B328C">
        <w:rPr>
          <w:lang w:val="de-CH"/>
        </w:rPr>
        <w:t xml:space="preserve">First published as </w:t>
      </w:r>
      <w:r w:rsidRPr="001B328C">
        <w:rPr>
          <w:i/>
          <w:lang w:val="de-CH"/>
        </w:rPr>
        <w:t>Resonanz</w:t>
      </w:r>
      <w:r w:rsidRPr="001B328C">
        <w:rPr>
          <w:lang w:val="de-CH"/>
        </w:rPr>
        <w:t xml:space="preserve">, </w:t>
      </w:r>
      <w:r w:rsidRPr="001B328C">
        <w:rPr>
          <w:i/>
          <w:lang w:val="de-CH"/>
        </w:rPr>
        <w:t>Eine Soziologie Der Weltbeziehung.</w:t>
      </w:r>
      <w:r w:rsidRPr="001B328C">
        <w:rPr>
          <w:lang w:val="de-CH"/>
        </w:rPr>
        <w:t xml:space="preserve"> (Berlin: Suhrkamp Verlag, 2016)</w:t>
      </w:r>
    </w:p>
    <w:p w14:paraId="544C3622" w14:textId="77777777" w:rsidR="00334234" w:rsidRPr="001B328C" w:rsidRDefault="00334234" w:rsidP="008D5A98">
      <w:pPr>
        <w:pStyle w:val="StandartPreface"/>
        <w:rPr>
          <w:color w:val="000000" w:themeColor="text1"/>
          <w:lang w:val="de-CH"/>
        </w:rPr>
      </w:pPr>
    </w:p>
    <w:p w14:paraId="3E1EFED2" w14:textId="55C6B2EB" w:rsidR="006675E8" w:rsidRPr="001B328C" w:rsidRDefault="006675E8" w:rsidP="008D5A98">
      <w:pPr>
        <w:pStyle w:val="StandartPreface"/>
      </w:pPr>
      <w:r w:rsidRPr="001B328C">
        <w:t xml:space="preserve">Rosa, Hartmut, </w:t>
      </w:r>
      <w:r w:rsidRPr="001B328C">
        <w:rPr>
          <w:i/>
        </w:rPr>
        <w:t>Social Acceleration, A New Theory Of Modernity</w:t>
      </w:r>
      <w:r w:rsidRPr="001B328C">
        <w:t xml:space="preserve"> (New York: Columbia University Press, 2013)</w:t>
      </w:r>
    </w:p>
    <w:p w14:paraId="46228B51" w14:textId="77777777" w:rsidR="006675E8" w:rsidRPr="001B328C" w:rsidRDefault="006675E8" w:rsidP="008D5A98">
      <w:pPr>
        <w:pStyle w:val="StandartPreface"/>
        <w:rPr>
          <w:color w:val="000000" w:themeColor="text1"/>
        </w:rPr>
      </w:pPr>
    </w:p>
    <w:p w14:paraId="364771C7" w14:textId="150D9005" w:rsidR="006675E8" w:rsidRPr="001B328C" w:rsidRDefault="006675E8" w:rsidP="008D5A98">
      <w:pPr>
        <w:pStyle w:val="StandartPreface"/>
      </w:pPr>
      <w:r w:rsidRPr="001B328C">
        <w:t xml:space="preserve">Rosa, Hartmut, </w:t>
      </w:r>
      <w:r w:rsidRPr="001B328C">
        <w:rPr>
          <w:i/>
        </w:rPr>
        <w:t xml:space="preserve">The Uncontrollability Of The World </w:t>
      </w:r>
      <w:r w:rsidRPr="001B328C">
        <w:t xml:space="preserve">(Cambridge &amp; Medford: Polity Press, 2020). First published as </w:t>
      </w:r>
      <w:r w:rsidRPr="001B328C">
        <w:rPr>
          <w:i/>
        </w:rPr>
        <w:t xml:space="preserve">Unverfügbarkeit. </w:t>
      </w:r>
      <w:r w:rsidRPr="001B328C">
        <w:t>(Salzburg &amp; Wien: Residenz Verlag, 2018)</w:t>
      </w:r>
    </w:p>
    <w:p w14:paraId="62DAB6D9" w14:textId="77777777" w:rsidR="00AD340E" w:rsidRPr="001B328C" w:rsidRDefault="00AD340E" w:rsidP="008D5A98">
      <w:pPr>
        <w:pStyle w:val="StandartPreface"/>
        <w:rPr>
          <w:lang w:val="en-US"/>
        </w:rPr>
      </w:pPr>
    </w:p>
    <w:p w14:paraId="1C577A80" w14:textId="482DEA03" w:rsidR="00353D32" w:rsidRPr="001B328C" w:rsidRDefault="00353D32" w:rsidP="008D5A98">
      <w:pPr>
        <w:pStyle w:val="StandartPreface"/>
      </w:pPr>
      <w:r w:rsidRPr="001B328C">
        <w:t xml:space="preserve">Rose, Deborah Bird, </w:t>
      </w:r>
      <w:r w:rsidR="001C7E86" w:rsidRPr="001B328C">
        <w:t>‘</w:t>
      </w:r>
      <w:r w:rsidRPr="001B328C">
        <w:t>Totemism, Regions, and Co-Management in Aboriginal Australia</w:t>
      </w:r>
      <w:r w:rsidR="001C7E86" w:rsidRPr="001B328C">
        <w:t>’</w:t>
      </w:r>
      <w:r w:rsidRPr="001B328C">
        <w:t xml:space="preserve">. </w:t>
      </w:r>
      <w:r w:rsidRPr="001B328C">
        <w:rPr>
          <w:i/>
        </w:rPr>
        <w:t>Paper presented at Crossing Boundaries, International Association for the Study of Common Property 7th Annual Conference</w:t>
      </w:r>
      <w:r w:rsidRPr="001B328C">
        <w:t xml:space="preserve"> </w:t>
      </w:r>
      <w:r w:rsidR="0015640A" w:rsidRPr="001B328C">
        <w:t>(</w:t>
      </w:r>
      <w:r w:rsidRPr="001B328C">
        <w:t xml:space="preserve">Vancouver, 1998) </w:t>
      </w:r>
      <w:r w:rsidR="0015640A" w:rsidRPr="001B328C">
        <w:t>1-18</w:t>
      </w:r>
    </w:p>
    <w:p w14:paraId="10C2FC3B" w14:textId="77777777" w:rsidR="004C1E89" w:rsidRPr="001B328C" w:rsidRDefault="004C1E89" w:rsidP="008D5A98">
      <w:pPr>
        <w:pStyle w:val="StandartPreface"/>
      </w:pPr>
    </w:p>
    <w:p w14:paraId="223AD390" w14:textId="3DEB672D" w:rsidR="00270E51" w:rsidRPr="00B0083A" w:rsidRDefault="00270E51" w:rsidP="008D5A98">
      <w:pPr>
        <w:pStyle w:val="StandartPreface"/>
        <w:rPr>
          <w:lang w:val="de-CH"/>
        </w:rPr>
      </w:pPr>
      <w:r w:rsidRPr="00B0083A">
        <w:rPr>
          <w:lang w:val="de-CH"/>
        </w:rPr>
        <w:t xml:space="preserve">Seghezzi, Ursula and David, </w:t>
      </w:r>
      <w:r w:rsidRPr="00B0083A">
        <w:rPr>
          <w:i/>
          <w:lang w:val="de-CH"/>
        </w:rPr>
        <w:t>Vom Zauber Der Naturmystik Und Der Dringlichkeit, Dem Leben Zu Dienen</w:t>
      </w:r>
      <w:r w:rsidRPr="00B0083A">
        <w:rPr>
          <w:lang w:val="de-CH"/>
        </w:rPr>
        <w:t xml:space="preserve"> (Germany: </w:t>
      </w:r>
      <w:r w:rsidR="00EC4BB0" w:rsidRPr="00B0083A">
        <w:rPr>
          <w:lang w:val="de-CH"/>
        </w:rPr>
        <w:t>V</w:t>
      </w:r>
      <w:r w:rsidRPr="00B0083A">
        <w:rPr>
          <w:lang w:val="de-CH"/>
        </w:rPr>
        <w:t>an Eck Verlag, 2017)</w:t>
      </w:r>
    </w:p>
    <w:p w14:paraId="6D04E7E5" w14:textId="6A67F694" w:rsidR="00270E51" w:rsidRPr="00B0083A" w:rsidRDefault="00270E51" w:rsidP="008D5A98">
      <w:pPr>
        <w:pStyle w:val="StandartPreface"/>
        <w:rPr>
          <w:lang w:val="de-CH"/>
        </w:rPr>
      </w:pPr>
    </w:p>
    <w:p w14:paraId="029860CB" w14:textId="7B453A16" w:rsidR="003E0F88" w:rsidRPr="00127D40" w:rsidRDefault="003E0F88" w:rsidP="008D5A98">
      <w:pPr>
        <w:pStyle w:val="StandartPreface"/>
        <w:rPr>
          <w:rFonts w:asciiTheme="majorHAnsi" w:eastAsia="Times New Roman" w:hAnsiTheme="majorHAnsi"/>
          <w:lang w:val="en-US" w:eastAsia="de-DE"/>
        </w:rPr>
      </w:pPr>
      <w:r w:rsidRPr="00127D40">
        <w:rPr>
          <w:rFonts w:asciiTheme="majorHAnsi" w:eastAsia="Times New Roman" w:hAnsiTheme="majorHAnsi"/>
          <w:lang w:val="en-US" w:eastAsia="de-DE"/>
        </w:rPr>
        <w:t>Swimme</w:t>
      </w:r>
      <w:r w:rsidR="00EB6C11" w:rsidRPr="001B328C">
        <w:rPr>
          <w:rFonts w:eastAsia="Times New Roman"/>
          <w:lang w:val="en-US" w:eastAsia="de-DE"/>
        </w:rPr>
        <w:t>, Brian</w:t>
      </w:r>
      <w:r w:rsidRPr="00127D40">
        <w:rPr>
          <w:rFonts w:asciiTheme="majorHAnsi" w:eastAsia="Times New Roman" w:hAnsiTheme="majorHAnsi"/>
          <w:lang w:val="en-US" w:eastAsia="de-DE"/>
        </w:rPr>
        <w:t xml:space="preserve"> and Berry</w:t>
      </w:r>
      <w:r w:rsidRPr="001B328C">
        <w:rPr>
          <w:rFonts w:asciiTheme="majorHAnsi" w:eastAsia="Times New Roman" w:hAnsiTheme="majorHAnsi"/>
          <w:lang w:val="en-US" w:eastAsia="de-DE"/>
        </w:rPr>
        <w:t>,</w:t>
      </w:r>
      <w:r w:rsidR="00EB6C11" w:rsidRPr="001B328C">
        <w:rPr>
          <w:rFonts w:eastAsia="Times New Roman"/>
          <w:lang w:val="en-US" w:eastAsia="de-DE"/>
        </w:rPr>
        <w:t xml:space="preserve"> Thomas,</w:t>
      </w:r>
      <w:r w:rsidRPr="001B328C">
        <w:rPr>
          <w:rFonts w:asciiTheme="majorHAnsi" w:eastAsia="Times New Roman" w:hAnsiTheme="majorHAnsi"/>
          <w:lang w:val="en-US" w:eastAsia="de-DE"/>
        </w:rPr>
        <w:t xml:space="preserve"> </w:t>
      </w:r>
      <w:r w:rsidRPr="00127D40">
        <w:rPr>
          <w:rFonts w:asciiTheme="majorHAnsi" w:eastAsia="Times New Roman" w:hAnsiTheme="majorHAnsi"/>
          <w:i/>
          <w:lang w:val="en-US" w:eastAsia="de-DE"/>
        </w:rPr>
        <w:t xml:space="preserve">The Universe Story: From </w:t>
      </w:r>
      <w:r w:rsidRPr="001B328C">
        <w:rPr>
          <w:rFonts w:asciiTheme="majorHAnsi" w:eastAsia="Times New Roman" w:hAnsiTheme="majorHAnsi"/>
          <w:i/>
          <w:lang w:val="en-US" w:eastAsia="de-DE"/>
        </w:rPr>
        <w:t>T</w:t>
      </w:r>
      <w:r w:rsidRPr="00127D40">
        <w:rPr>
          <w:rFonts w:asciiTheme="majorHAnsi" w:eastAsia="Times New Roman" w:hAnsiTheme="majorHAnsi"/>
          <w:i/>
          <w:lang w:val="en-US" w:eastAsia="de-DE"/>
        </w:rPr>
        <w:t xml:space="preserve">he Primordial Flaring Forth </w:t>
      </w:r>
      <w:r w:rsidRPr="001B328C">
        <w:rPr>
          <w:rFonts w:asciiTheme="majorHAnsi" w:eastAsia="Times New Roman" w:hAnsiTheme="majorHAnsi"/>
          <w:i/>
          <w:lang w:val="en-US" w:eastAsia="de-DE"/>
        </w:rPr>
        <w:t>T</w:t>
      </w:r>
      <w:r w:rsidRPr="00127D40">
        <w:rPr>
          <w:rFonts w:asciiTheme="majorHAnsi" w:eastAsia="Times New Roman" w:hAnsiTheme="majorHAnsi"/>
          <w:i/>
          <w:lang w:val="en-US" w:eastAsia="de-DE"/>
        </w:rPr>
        <w:t xml:space="preserve">o </w:t>
      </w:r>
      <w:r w:rsidRPr="001B328C">
        <w:rPr>
          <w:rFonts w:asciiTheme="majorHAnsi" w:eastAsia="Times New Roman" w:hAnsiTheme="majorHAnsi"/>
          <w:i/>
          <w:lang w:val="en-US" w:eastAsia="de-DE"/>
        </w:rPr>
        <w:t>T</w:t>
      </w:r>
      <w:r w:rsidRPr="00127D40">
        <w:rPr>
          <w:rFonts w:asciiTheme="majorHAnsi" w:eastAsia="Times New Roman" w:hAnsiTheme="majorHAnsi"/>
          <w:i/>
          <w:lang w:val="en-US" w:eastAsia="de-DE"/>
        </w:rPr>
        <w:t xml:space="preserve">he Ecozoic Era – A Celebration </w:t>
      </w:r>
      <w:r w:rsidRPr="001B328C">
        <w:rPr>
          <w:rFonts w:asciiTheme="majorHAnsi" w:eastAsia="Times New Roman" w:hAnsiTheme="majorHAnsi"/>
          <w:i/>
          <w:lang w:val="en-US" w:eastAsia="de-DE"/>
        </w:rPr>
        <w:t>Of</w:t>
      </w:r>
      <w:r w:rsidRPr="00127D40">
        <w:rPr>
          <w:rFonts w:asciiTheme="majorHAnsi" w:eastAsia="Times New Roman" w:hAnsiTheme="majorHAnsi"/>
          <w:i/>
          <w:lang w:val="en-US" w:eastAsia="de-DE"/>
        </w:rPr>
        <w:t xml:space="preserve"> </w:t>
      </w:r>
      <w:r w:rsidRPr="001B328C">
        <w:rPr>
          <w:rFonts w:asciiTheme="majorHAnsi" w:eastAsia="Times New Roman" w:hAnsiTheme="majorHAnsi"/>
          <w:i/>
          <w:lang w:val="en-US" w:eastAsia="de-DE"/>
        </w:rPr>
        <w:t>T</w:t>
      </w:r>
      <w:r w:rsidRPr="00127D40">
        <w:rPr>
          <w:rFonts w:asciiTheme="majorHAnsi" w:eastAsia="Times New Roman" w:hAnsiTheme="majorHAnsi"/>
          <w:i/>
          <w:lang w:val="en-US" w:eastAsia="de-DE"/>
        </w:rPr>
        <w:t xml:space="preserve">he Unfolding </w:t>
      </w:r>
      <w:r w:rsidRPr="001B328C">
        <w:rPr>
          <w:rFonts w:asciiTheme="majorHAnsi" w:eastAsia="Times New Roman" w:hAnsiTheme="majorHAnsi"/>
          <w:i/>
          <w:lang w:val="en-US" w:eastAsia="de-DE"/>
        </w:rPr>
        <w:t>O</w:t>
      </w:r>
      <w:r w:rsidRPr="00127D40">
        <w:rPr>
          <w:rFonts w:asciiTheme="majorHAnsi" w:eastAsia="Times New Roman" w:hAnsiTheme="majorHAnsi"/>
          <w:i/>
          <w:lang w:val="en-US" w:eastAsia="de-DE"/>
        </w:rPr>
        <w:t xml:space="preserve">f </w:t>
      </w:r>
      <w:r w:rsidRPr="001B328C">
        <w:rPr>
          <w:rFonts w:asciiTheme="majorHAnsi" w:eastAsia="Times New Roman" w:hAnsiTheme="majorHAnsi"/>
          <w:i/>
          <w:lang w:val="en-US" w:eastAsia="de-DE"/>
        </w:rPr>
        <w:t>T</w:t>
      </w:r>
      <w:r w:rsidRPr="00127D40">
        <w:rPr>
          <w:rFonts w:asciiTheme="majorHAnsi" w:eastAsia="Times New Roman" w:hAnsiTheme="majorHAnsi"/>
          <w:i/>
          <w:lang w:val="en-US" w:eastAsia="de-DE"/>
        </w:rPr>
        <w:t>he Cosmos</w:t>
      </w:r>
      <w:r w:rsidRPr="001B328C">
        <w:rPr>
          <w:rFonts w:asciiTheme="majorHAnsi" w:eastAsia="Times New Roman" w:hAnsiTheme="majorHAnsi"/>
          <w:lang w:val="en-US" w:eastAsia="de-DE"/>
        </w:rPr>
        <w:t xml:space="preserve"> (</w:t>
      </w:r>
      <w:r w:rsidRPr="00127D40">
        <w:rPr>
          <w:rFonts w:asciiTheme="majorHAnsi" w:eastAsia="Times New Roman" w:hAnsiTheme="majorHAnsi"/>
          <w:lang w:val="en-US" w:eastAsia="de-DE"/>
        </w:rPr>
        <w:t>San Francisco: Harper, 1992</w:t>
      </w:r>
      <w:r w:rsidRPr="001B328C">
        <w:rPr>
          <w:rFonts w:asciiTheme="majorHAnsi" w:eastAsia="Times New Roman" w:hAnsiTheme="majorHAnsi"/>
          <w:lang w:val="en-US" w:eastAsia="de-DE"/>
        </w:rPr>
        <w:t>)</w:t>
      </w:r>
    </w:p>
    <w:p w14:paraId="316B75F1" w14:textId="77777777" w:rsidR="003E0F88" w:rsidRPr="001B328C" w:rsidRDefault="003E0F88" w:rsidP="008D5A98">
      <w:pPr>
        <w:pStyle w:val="StandartPreface"/>
        <w:rPr>
          <w:lang w:val="en-US"/>
        </w:rPr>
      </w:pPr>
    </w:p>
    <w:p w14:paraId="4707C5B5" w14:textId="052C397C" w:rsidR="003A43FF" w:rsidRPr="001B328C" w:rsidRDefault="003A43FF" w:rsidP="008D5A98">
      <w:pPr>
        <w:pStyle w:val="StandartPreface"/>
        <w:rPr>
          <w:lang w:val="en-US"/>
        </w:rPr>
      </w:pPr>
      <w:r w:rsidRPr="001B328C">
        <w:rPr>
          <w:lang w:val="en-US"/>
        </w:rPr>
        <w:t>Taylor, Charles</w:t>
      </w:r>
      <w:r w:rsidR="00907886" w:rsidRPr="001B328C">
        <w:rPr>
          <w:lang w:val="en-US"/>
        </w:rPr>
        <w:t>,</w:t>
      </w:r>
      <w:r w:rsidRPr="001B328C">
        <w:rPr>
          <w:lang w:val="en-US"/>
        </w:rPr>
        <w:t xml:space="preserve"> </w:t>
      </w:r>
      <w:r w:rsidRPr="001B328C">
        <w:rPr>
          <w:i/>
          <w:lang w:val="en-US"/>
        </w:rPr>
        <w:t xml:space="preserve">Sources Of The Self. The Making Of The Modern Identity </w:t>
      </w:r>
      <w:r w:rsidRPr="001B328C">
        <w:rPr>
          <w:lang w:val="en-US"/>
        </w:rPr>
        <w:t>(Cambridge &amp; Massachusetts: Harvard University Press, 1989)</w:t>
      </w:r>
    </w:p>
    <w:p w14:paraId="0175BE4E" w14:textId="77777777" w:rsidR="003A43FF" w:rsidRPr="001B328C" w:rsidRDefault="003A43FF" w:rsidP="008D5A98">
      <w:pPr>
        <w:pStyle w:val="StandartPreface"/>
      </w:pPr>
    </w:p>
    <w:p w14:paraId="5C4F194C" w14:textId="2704ABA6" w:rsidR="00443BBB" w:rsidRPr="001B328C" w:rsidRDefault="009D7DA6" w:rsidP="008D5A98">
      <w:pPr>
        <w:pStyle w:val="StandartPreface"/>
        <w:rPr>
          <w:i/>
          <w:lang w:val="en-US"/>
        </w:rPr>
      </w:pPr>
      <w:r w:rsidRPr="001B328C">
        <w:t xml:space="preserve">Tilley, Christopher, </w:t>
      </w:r>
      <w:r w:rsidR="00443BBB" w:rsidRPr="001B328C">
        <w:rPr>
          <w:i/>
          <w:lang w:val="en-US"/>
        </w:rPr>
        <w:t>A Phenomenology Of Landscape: Places, Paths, And Monuments</w:t>
      </w:r>
      <w:r w:rsidR="00443BBB" w:rsidRPr="001B328C">
        <w:rPr>
          <w:lang w:val="en-US"/>
        </w:rPr>
        <w:t xml:space="preserve"> (Oxford &amp; Providence, USA: Berg Publishers, 1994)</w:t>
      </w:r>
    </w:p>
    <w:p w14:paraId="008461AD" w14:textId="09F33B77" w:rsidR="009D7DA6" w:rsidRPr="001B328C" w:rsidRDefault="009D7DA6" w:rsidP="008D5A98">
      <w:pPr>
        <w:pStyle w:val="StandartPreface"/>
      </w:pPr>
    </w:p>
    <w:p w14:paraId="533D0531" w14:textId="10C15F5D" w:rsidR="00051B5C" w:rsidRPr="001B328C" w:rsidRDefault="00051B5C" w:rsidP="008D5A98">
      <w:pPr>
        <w:pStyle w:val="StandartPreface"/>
      </w:pPr>
      <w:r w:rsidRPr="001B328C">
        <w:t xml:space="preserve">Van Dooren, Thom, </w:t>
      </w:r>
      <w:r w:rsidRPr="001B328C">
        <w:rPr>
          <w:i/>
        </w:rPr>
        <w:t>Flight Ways, Life And Loss At The Edge Of Extinction</w:t>
      </w:r>
      <w:r w:rsidRPr="001B328C">
        <w:t xml:space="preserve"> (New York: Columbia University Press, 2014)</w:t>
      </w:r>
    </w:p>
    <w:p w14:paraId="42745C72" w14:textId="12425C9D" w:rsidR="006675E8" w:rsidRPr="001B328C" w:rsidRDefault="006675E8" w:rsidP="008D5A98">
      <w:pPr>
        <w:pStyle w:val="StandartPreface"/>
      </w:pPr>
    </w:p>
    <w:p w14:paraId="23824E29" w14:textId="04BFB695" w:rsidR="00E43FEB" w:rsidRDefault="00D54DC7" w:rsidP="008D5A98">
      <w:pPr>
        <w:pStyle w:val="StandartPreface"/>
        <w:rPr>
          <w:rFonts w:eastAsiaTheme="majorEastAsia" w:cstheme="majorBidi"/>
          <w:color w:val="2F5496" w:themeColor="accent1" w:themeShade="BF"/>
          <w:sz w:val="26"/>
          <w:szCs w:val="26"/>
        </w:rPr>
      </w:pPr>
      <w:r w:rsidRPr="001B328C">
        <w:t xml:space="preserve">Wall Kimmerer, Robin, </w:t>
      </w:r>
      <w:r w:rsidRPr="001B328C">
        <w:rPr>
          <w:i/>
        </w:rPr>
        <w:t>Braiding Sweetgrass. Indigenous Wisdom, Scientific Knowledge, And The Teachings Of Plants</w:t>
      </w:r>
      <w:r w:rsidRPr="001B328C">
        <w:t xml:space="preserve"> (Canada: Milkweed Editions, 2013)</w:t>
      </w:r>
    </w:p>
    <w:p w14:paraId="49CC192B" w14:textId="454BE6EE" w:rsidR="008D5A98" w:rsidRDefault="008D5A98" w:rsidP="008D5A98">
      <w:pPr>
        <w:pStyle w:val="StandartPreface"/>
        <w:rPr>
          <w:rFonts w:eastAsiaTheme="majorEastAsia" w:cstheme="majorBidi"/>
          <w:color w:val="2F5496" w:themeColor="accent1" w:themeShade="BF"/>
          <w:sz w:val="26"/>
          <w:szCs w:val="26"/>
        </w:rPr>
      </w:pPr>
    </w:p>
    <w:p w14:paraId="3A87E7B7" w14:textId="77777777" w:rsidR="008D5A98" w:rsidRPr="008D5A98" w:rsidRDefault="008D5A98" w:rsidP="008D5A98">
      <w:pPr>
        <w:pStyle w:val="StandartPreface"/>
        <w:rPr>
          <w:lang w:val="de-CH"/>
        </w:rPr>
      </w:pPr>
      <w:r w:rsidRPr="008D5A98">
        <w:rPr>
          <w:lang w:val="de-CH"/>
        </w:rPr>
        <w:t xml:space="preserve">Zehnder, Christian, </w:t>
      </w:r>
      <w:r w:rsidRPr="008D5A98">
        <w:rPr>
          <w:i/>
          <w:lang w:val="de-CH"/>
        </w:rPr>
        <w:t>Von Schwingung, Klang und Resonanz</w:t>
      </w:r>
      <w:r w:rsidRPr="008D5A98">
        <w:rPr>
          <w:lang w:val="de-CH"/>
        </w:rPr>
        <w:t xml:space="preserve"> [public seminar] (Klangwelt Toggenburg Switzerland, 6th November 2021)</w:t>
      </w:r>
    </w:p>
    <w:p w14:paraId="0BE7111B" w14:textId="0AD12615" w:rsidR="008D5A98" w:rsidRDefault="008D5A98" w:rsidP="008D5A98">
      <w:pPr>
        <w:pStyle w:val="StandartPreface"/>
        <w:rPr>
          <w:rFonts w:eastAsiaTheme="majorEastAsia" w:cstheme="majorBidi"/>
          <w:color w:val="2F5496" w:themeColor="accent1" w:themeShade="BF"/>
          <w:sz w:val="26"/>
          <w:szCs w:val="26"/>
          <w:lang w:val="de-CH"/>
        </w:rPr>
      </w:pPr>
    </w:p>
    <w:p w14:paraId="14AEBBDD" w14:textId="77777777" w:rsidR="008D5A98" w:rsidRPr="008D5A98" w:rsidRDefault="008D5A98" w:rsidP="008D5A98">
      <w:pPr>
        <w:pStyle w:val="StandartPreface"/>
        <w:rPr>
          <w:rFonts w:eastAsiaTheme="majorEastAsia" w:cstheme="majorBidi"/>
          <w:color w:val="2F5496" w:themeColor="accent1" w:themeShade="BF"/>
          <w:sz w:val="26"/>
          <w:szCs w:val="26"/>
          <w:lang w:val="de-CH"/>
        </w:rPr>
      </w:pPr>
    </w:p>
    <w:p w14:paraId="12DDD8BA" w14:textId="77777777" w:rsidR="008D5A98" w:rsidRPr="008D5A98" w:rsidRDefault="008D5A98" w:rsidP="008D5A98">
      <w:pPr>
        <w:pStyle w:val="StandartPreface"/>
        <w:rPr>
          <w:lang w:val="de-CH"/>
        </w:rPr>
      </w:pPr>
    </w:p>
    <w:p w14:paraId="7D8497A7" w14:textId="3FDB8A86" w:rsidR="00533C9F" w:rsidRDefault="00533C9F" w:rsidP="008D5A98">
      <w:pPr>
        <w:pStyle w:val="berschrift2"/>
      </w:pPr>
      <w:bookmarkStart w:id="74" w:name="_Toc92310449"/>
      <w:r w:rsidRPr="003C3869">
        <w:t>Internet</w:t>
      </w:r>
      <w:bookmarkEnd w:id="74"/>
    </w:p>
    <w:p w14:paraId="622F892E" w14:textId="77777777" w:rsidR="008D5A98" w:rsidRDefault="008D5A98" w:rsidP="008D5A98">
      <w:pPr>
        <w:pStyle w:val="StandartPreface"/>
      </w:pPr>
      <w:r w:rsidRPr="00594795">
        <w:t xml:space="preserve">Abram, David, </w:t>
      </w:r>
      <w:r w:rsidRPr="00594795">
        <w:rPr>
          <w:i/>
        </w:rPr>
        <w:t>Earth Talk: A Few Qualities Common to Traditionally Oral, Indigenous Cultures</w:t>
      </w:r>
      <w:r w:rsidRPr="00594795">
        <w:t xml:space="preserve"> [video]. 2014 &lt;https://www.youtube.com/watch?v=kLtQWPT9tb4&gt; [accessed 10 December 2021]</w:t>
      </w:r>
    </w:p>
    <w:p w14:paraId="54AE87BF" w14:textId="77777777" w:rsidR="008D5A98" w:rsidRPr="00594795" w:rsidRDefault="008D5A98" w:rsidP="008D5A98">
      <w:pPr>
        <w:pStyle w:val="StandartPreface"/>
      </w:pPr>
    </w:p>
    <w:p w14:paraId="469A904A" w14:textId="77777777" w:rsidR="008D5A98" w:rsidRDefault="008D5A98" w:rsidP="008D5A98">
      <w:pPr>
        <w:pStyle w:val="StandartPreface"/>
      </w:pPr>
      <w:r w:rsidRPr="00594795">
        <w:rPr>
          <w:lang w:val="en-US"/>
        </w:rPr>
        <w:t xml:space="preserve">Abram, David and Eisenstein, Charles, </w:t>
      </w:r>
      <w:r w:rsidRPr="00594795">
        <w:rPr>
          <w:i/>
          <w:lang w:val="en-US"/>
        </w:rPr>
        <w:t xml:space="preserve">Animate Earth Dialogs - Episode 02 - Charles Eisenstein </w:t>
      </w:r>
      <w:r w:rsidRPr="00594795">
        <w:rPr>
          <w:lang w:val="en-US"/>
        </w:rPr>
        <w:t xml:space="preserve">[video]. </w:t>
      </w:r>
      <w:r w:rsidRPr="00594795">
        <w:t>2020</w:t>
      </w:r>
      <w:r w:rsidRPr="00594795">
        <w:rPr>
          <w:lang w:val="en-US"/>
        </w:rPr>
        <w:t xml:space="preserve"> </w:t>
      </w:r>
      <w:r w:rsidRPr="00594795">
        <w:t>&lt;https://www.youtube.com/watch?v=1NGjf-6RYos&gt; [accessed 23 December 2021]</w:t>
      </w:r>
    </w:p>
    <w:p w14:paraId="329E41EC" w14:textId="77777777" w:rsidR="008D5A98" w:rsidRPr="00594795" w:rsidRDefault="008D5A98" w:rsidP="008D5A98">
      <w:pPr>
        <w:pStyle w:val="StandartPreface"/>
      </w:pPr>
    </w:p>
    <w:p w14:paraId="7C53C8CE" w14:textId="77777777" w:rsidR="008D5A98" w:rsidRPr="00594795" w:rsidRDefault="008D5A98" w:rsidP="008D5A98">
      <w:pPr>
        <w:pStyle w:val="StandartPreface"/>
      </w:pPr>
      <w:r w:rsidRPr="00594795">
        <w:t xml:space="preserve">Abram, David, </w:t>
      </w:r>
      <w:r w:rsidRPr="00594795">
        <w:rPr>
          <w:i/>
        </w:rPr>
        <w:t xml:space="preserve">Language And The Perception Of Nature </w:t>
      </w:r>
      <w:r w:rsidRPr="00594795">
        <w:t>[video]. 2018 &lt;https://www.youtube.com/watch?v=npQ18V1BDik&gt; [accessed 8 December 2021]</w:t>
      </w:r>
    </w:p>
    <w:p w14:paraId="354B9161" w14:textId="77777777" w:rsidR="008D5A98" w:rsidRDefault="008D5A98" w:rsidP="008D5A98">
      <w:pPr>
        <w:pStyle w:val="StandartPreface"/>
      </w:pPr>
    </w:p>
    <w:p w14:paraId="2F150A89" w14:textId="77777777" w:rsidR="008D5A98" w:rsidRPr="00594795" w:rsidRDefault="008D5A98" w:rsidP="008D5A98">
      <w:pPr>
        <w:pStyle w:val="StandartPreface"/>
        <w:rPr>
          <w:lang w:val="en-US"/>
        </w:rPr>
      </w:pPr>
      <w:r w:rsidRPr="00594795">
        <w:rPr>
          <w:lang w:val="en-US"/>
        </w:rPr>
        <w:t xml:space="preserve">Abram, David, </w:t>
      </w:r>
      <w:r w:rsidRPr="00594795">
        <w:rPr>
          <w:i/>
          <w:lang w:val="en-US"/>
        </w:rPr>
        <w:t xml:space="preserve">Wild Insights - The Heartbeat Is Wild By Dr David Abram </w:t>
      </w:r>
      <w:r w:rsidRPr="00594795">
        <w:t xml:space="preserve">[video]. </w:t>
      </w:r>
      <w:r w:rsidRPr="00594795">
        <w:rPr>
          <w:lang w:val="en-US"/>
        </w:rPr>
        <w:t>2010 &lt;www.youtube.com/watch?v=2HRR4Mee8Ec&gt; [accessed 7 December 2021]</w:t>
      </w:r>
    </w:p>
    <w:p w14:paraId="5541EA82" w14:textId="77777777" w:rsidR="008D5A98" w:rsidRPr="003C3869" w:rsidRDefault="008D5A98" w:rsidP="008D5A98">
      <w:pPr>
        <w:pStyle w:val="StandartPreface"/>
      </w:pPr>
    </w:p>
    <w:p w14:paraId="5CCE54AB" w14:textId="77777777" w:rsidR="008D5A98" w:rsidRPr="00EC25BA" w:rsidRDefault="008D5A98" w:rsidP="008D5A98">
      <w:pPr>
        <w:pStyle w:val="StandartPreface"/>
      </w:pPr>
      <w:r w:rsidRPr="00EC25BA">
        <w:t xml:space="preserve">Campbell, Colin, </w:t>
      </w:r>
      <w:r w:rsidRPr="00EC25BA">
        <w:rPr>
          <w:i/>
        </w:rPr>
        <w:t>Earth Talk At The Schumacher College: Ritual, Omens, And Divination</w:t>
      </w:r>
      <w:r w:rsidRPr="00EC25BA">
        <w:t xml:space="preserve"> [video]. 2014 &lt;https://andrew-colin-johncampbell.simplesites.net/teacher&gt; [accessed 6 December 2021]</w:t>
      </w:r>
    </w:p>
    <w:p w14:paraId="000F334C" w14:textId="77777777" w:rsidR="008D5A98" w:rsidRDefault="008D5A98" w:rsidP="008D5A98">
      <w:pPr>
        <w:pStyle w:val="StandartPreface"/>
      </w:pPr>
    </w:p>
    <w:p w14:paraId="0387CF2A" w14:textId="77777777" w:rsidR="00823B77" w:rsidRPr="00594795" w:rsidRDefault="00823B77" w:rsidP="008D5A98">
      <w:pPr>
        <w:pStyle w:val="StandartPreface"/>
      </w:pPr>
      <w:r w:rsidRPr="00594795">
        <w:t xml:space="preserve">Campbell, Colin, </w:t>
      </w:r>
      <w:r w:rsidRPr="00594795">
        <w:rPr>
          <w:i/>
        </w:rPr>
        <w:t>Colin Campbell</w:t>
      </w:r>
      <w:r w:rsidRPr="00594795">
        <w:t xml:space="preserve"> &lt;https://andrew-colin-johncampbell.simplesites.net&gt; [accessed 6 December 2021]</w:t>
      </w:r>
    </w:p>
    <w:p w14:paraId="7DAA262F" w14:textId="77777777" w:rsidR="00823B77" w:rsidRPr="00594795" w:rsidRDefault="00823B77" w:rsidP="008D5A98">
      <w:pPr>
        <w:pStyle w:val="StandartPreface"/>
      </w:pPr>
    </w:p>
    <w:p w14:paraId="7010D153" w14:textId="25C9E1B6" w:rsidR="005319DB" w:rsidRPr="00594795" w:rsidRDefault="005319DB" w:rsidP="008D5A98">
      <w:pPr>
        <w:pStyle w:val="StandartPreface"/>
      </w:pPr>
      <w:r w:rsidRPr="00594795">
        <w:t xml:space="preserve">Glosbe, </w:t>
      </w:r>
      <w:r w:rsidR="005B49C0" w:rsidRPr="00594795">
        <w:rPr>
          <w:i/>
        </w:rPr>
        <w:t>R</w:t>
      </w:r>
      <w:r w:rsidRPr="00594795">
        <w:rPr>
          <w:i/>
        </w:rPr>
        <w:t xml:space="preserve">esonare </w:t>
      </w:r>
      <w:r w:rsidR="005B49C0" w:rsidRPr="00594795">
        <w:rPr>
          <w:i/>
        </w:rPr>
        <w:t>I</w:t>
      </w:r>
      <w:r w:rsidRPr="00594795">
        <w:rPr>
          <w:i/>
        </w:rPr>
        <w:t>n Englisch</w:t>
      </w:r>
      <w:r w:rsidRPr="00594795">
        <w:t xml:space="preserve"> &lt;https://glosbe.com/la/en/resonare&gt; [accessed 29 October 2021]</w:t>
      </w:r>
    </w:p>
    <w:p w14:paraId="0DE13B9C" w14:textId="75F8677D" w:rsidR="005319DB" w:rsidRDefault="005319DB" w:rsidP="008D5A98">
      <w:pPr>
        <w:pStyle w:val="StandartPreface"/>
      </w:pPr>
    </w:p>
    <w:p w14:paraId="07A6B09D" w14:textId="77777777" w:rsidR="008D5A98" w:rsidRPr="00EC25BA" w:rsidRDefault="008D5A98" w:rsidP="008D5A98">
      <w:pPr>
        <w:pStyle w:val="StandartPreface"/>
      </w:pPr>
      <w:r w:rsidRPr="00EC25BA">
        <w:rPr>
          <w:lang w:val="de-CH"/>
        </w:rPr>
        <w:t xml:space="preserve">Hielscher, Matze, </w:t>
      </w:r>
      <w:r w:rsidRPr="00EC25BA">
        <w:rPr>
          <w:i/>
          <w:lang w:val="de-CH"/>
        </w:rPr>
        <w:t xml:space="preserve">Prof. Dr. Hartmut Rosa – Wie Führt Man Ein Gelungenes Leben? </w:t>
      </w:r>
      <w:r w:rsidRPr="00EC25BA">
        <w:t>[postcast], Hotel Matze #110, July 2020, &lt;https://open.spotify.com/episode/64vlfJKBAYNWuurnOHiBll?si=ad06949d61b54e07&gt; [accessed 8 September 2021]</w:t>
      </w:r>
    </w:p>
    <w:p w14:paraId="55A720EB" w14:textId="77777777" w:rsidR="008D5A98" w:rsidRPr="00594795" w:rsidRDefault="008D5A98" w:rsidP="008D5A98">
      <w:pPr>
        <w:pStyle w:val="StandartPreface"/>
      </w:pPr>
    </w:p>
    <w:p w14:paraId="32E4C15F" w14:textId="4D5F971F" w:rsidR="00FB6ED8" w:rsidRPr="00594795" w:rsidRDefault="00FB6ED8" w:rsidP="008D5A98">
      <w:pPr>
        <w:pStyle w:val="StandartPreface"/>
      </w:pPr>
      <w:r w:rsidRPr="00594795">
        <w:t>Musiklexikon, Resonanz &lt;http://www.musiklexikon.info/musiklexikon/resonanz&gt; [accessed 29 December 2021]</w:t>
      </w:r>
    </w:p>
    <w:p w14:paraId="67355B13" w14:textId="18592EA4" w:rsidR="00FB6ED8" w:rsidRDefault="00FB6ED8" w:rsidP="008D5A98">
      <w:pPr>
        <w:pStyle w:val="StandartPreface"/>
      </w:pPr>
    </w:p>
    <w:p w14:paraId="4B40A42A" w14:textId="77777777" w:rsidR="008D5A98" w:rsidRPr="00EC25BA" w:rsidRDefault="008D5A98" w:rsidP="008D5A98">
      <w:pPr>
        <w:pStyle w:val="StandartPreface"/>
      </w:pPr>
      <w:r w:rsidRPr="00EC25BA">
        <w:rPr>
          <w:lang w:val="en-US"/>
        </w:rPr>
        <w:t xml:space="preserve">Pachamama Alliance, </w:t>
      </w:r>
      <w:r w:rsidRPr="00EC25BA">
        <w:rPr>
          <w:i/>
          <w:lang w:val="en-US"/>
        </w:rPr>
        <w:t>Arkan Lushwala,</w:t>
      </w:r>
      <w:r w:rsidRPr="00EC25BA">
        <w:rPr>
          <w:lang w:val="en-US"/>
        </w:rPr>
        <w:t xml:space="preserve"> </w:t>
      </w:r>
      <w:r w:rsidRPr="00EC25BA">
        <w:rPr>
          <w:i/>
          <w:lang w:val="en-US"/>
        </w:rPr>
        <w:t>Who You Are</w:t>
      </w:r>
      <w:r w:rsidRPr="00EC25BA">
        <w:rPr>
          <w:lang w:val="en-US"/>
        </w:rPr>
        <w:t xml:space="preserve"> [video]. 2019 &lt;https://vimeo.com/348918132&gt; </w:t>
      </w:r>
      <w:r w:rsidRPr="00EC25BA">
        <w:t>[accessed 28 October 2021]</w:t>
      </w:r>
    </w:p>
    <w:p w14:paraId="305F18A1" w14:textId="77777777" w:rsidR="008D5A98" w:rsidRPr="00594795" w:rsidRDefault="008D5A98" w:rsidP="008D5A98">
      <w:pPr>
        <w:pStyle w:val="StandartPreface"/>
      </w:pPr>
    </w:p>
    <w:p w14:paraId="3E087E66" w14:textId="7907F13F" w:rsidR="00E34CBA" w:rsidRPr="00B0083A" w:rsidRDefault="00E34CBA" w:rsidP="008D5A98">
      <w:pPr>
        <w:pStyle w:val="StandartPreface"/>
        <w:rPr>
          <w:lang w:val="de-CH"/>
        </w:rPr>
      </w:pPr>
      <w:r w:rsidRPr="00B0083A">
        <w:rPr>
          <w:lang w:val="de-CH"/>
        </w:rPr>
        <w:t xml:space="preserve">Terra Sagrada, </w:t>
      </w:r>
      <w:r w:rsidRPr="00B0083A">
        <w:rPr>
          <w:i/>
          <w:lang w:val="de-CH"/>
        </w:rPr>
        <w:t xml:space="preserve">Orixá-Dialoge - </w:t>
      </w:r>
      <w:r w:rsidR="00886C03" w:rsidRPr="00B0083A">
        <w:rPr>
          <w:i/>
          <w:lang w:val="de-CH"/>
        </w:rPr>
        <w:t>E</w:t>
      </w:r>
      <w:r w:rsidRPr="00B0083A">
        <w:rPr>
          <w:i/>
          <w:lang w:val="de-CH"/>
        </w:rPr>
        <w:t xml:space="preserve">in Gespräch </w:t>
      </w:r>
      <w:r w:rsidR="00886C03" w:rsidRPr="00B0083A">
        <w:rPr>
          <w:i/>
          <w:lang w:val="de-CH"/>
        </w:rPr>
        <w:t>M</w:t>
      </w:r>
      <w:r w:rsidRPr="00B0083A">
        <w:rPr>
          <w:i/>
          <w:lang w:val="de-CH"/>
        </w:rPr>
        <w:t>it Iyalorixá Habiba Kreszmeier</w:t>
      </w:r>
      <w:r w:rsidRPr="00B0083A">
        <w:rPr>
          <w:lang w:val="de-CH"/>
        </w:rPr>
        <w:t xml:space="preserve"> (2021) &lt;https://terrasagrada.info/blog/natur-dialoge&gt; [accessed 20 December 2021]</w:t>
      </w:r>
    </w:p>
    <w:p w14:paraId="1D307C05" w14:textId="47CAC128" w:rsidR="00E34CBA" w:rsidRPr="00B0083A" w:rsidRDefault="00E34CBA" w:rsidP="008D5A98">
      <w:pPr>
        <w:pStyle w:val="StandartPreface"/>
        <w:rPr>
          <w:lang w:val="de-CH"/>
        </w:rPr>
      </w:pPr>
    </w:p>
    <w:p w14:paraId="4860EC01" w14:textId="40BEE67D" w:rsidR="00886C03" w:rsidRPr="00B0083A" w:rsidRDefault="00886C03" w:rsidP="008D5A98">
      <w:pPr>
        <w:pStyle w:val="StandartPreface"/>
        <w:rPr>
          <w:lang w:val="de-CH"/>
        </w:rPr>
      </w:pPr>
      <w:r w:rsidRPr="00B0083A">
        <w:rPr>
          <w:lang w:val="de-CH"/>
        </w:rPr>
        <w:t xml:space="preserve">Terra Sagrada, </w:t>
      </w:r>
      <w:r w:rsidRPr="00B0083A">
        <w:rPr>
          <w:i/>
          <w:lang w:val="de-CH"/>
        </w:rPr>
        <w:t>Wanderbewegung Afrikanischer Religionstraditionen</w:t>
      </w:r>
      <w:r w:rsidRPr="00B0083A">
        <w:rPr>
          <w:lang w:val="de-CH"/>
        </w:rPr>
        <w:t xml:space="preserve"> (2021) &lt;https://terrasagrada.info/terreiro/tradition-orixas&gt; [accessed 21 December 2021]</w:t>
      </w:r>
    </w:p>
    <w:p w14:paraId="14CE151D" w14:textId="77777777" w:rsidR="00886C03" w:rsidRPr="00B0083A" w:rsidRDefault="00886C03" w:rsidP="008D5A98">
      <w:pPr>
        <w:pStyle w:val="StandartPreface"/>
        <w:rPr>
          <w:lang w:val="de-CH"/>
        </w:rPr>
      </w:pPr>
    </w:p>
    <w:p w14:paraId="138F3425" w14:textId="2E061176" w:rsidR="00BB2184" w:rsidRPr="00594795" w:rsidRDefault="00BB2184" w:rsidP="008D5A98">
      <w:pPr>
        <w:pStyle w:val="StandartPreface"/>
      </w:pPr>
      <w:r w:rsidRPr="00594795">
        <w:t xml:space="preserve">Wikipedia, </w:t>
      </w:r>
      <w:r w:rsidRPr="00594795">
        <w:rPr>
          <w:i/>
        </w:rPr>
        <w:t>David Abram</w:t>
      </w:r>
      <w:r w:rsidRPr="00594795">
        <w:t xml:space="preserve"> (2020) &lt;https://de.wikipedia.org/wiki/David_Abram&gt; [accessed 3</w:t>
      </w:r>
      <w:r w:rsidRPr="00594795">
        <w:rPr>
          <w:vertAlign w:val="superscript"/>
        </w:rPr>
        <w:t xml:space="preserve"> </w:t>
      </w:r>
      <w:r w:rsidRPr="00594795">
        <w:t>December 2021]</w:t>
      </w:r>
    </w:p>
    <w:p w14:paraId="01CCAF6C" w14:textId="77777777" w:rsidR="00F735EB" w:rsidRPr="00594795" w:rsidRDefault="00F735EB" w:rsidP="008D5A98">
      <w:pPr>
        <w:pStyle w:val="StandartPreface"/>
      </w:pPr>
    </w:p>
    <w:p w14:paraId="247268AD" w14:textId="77777777" w:rsidR="00F735EB" w:rsidRPr="00594795" w:rsidRDefault="00F735EB" w:rsidP="008D5A98">
      <w:pPr>
        <w:pStyle w:val="StandartPreface"/>
      </w:pPr>
      <w:r w:rsidRPr="00594795">
        <w:t xml:space="preserve">Wikipedia, </w:t>
      </w:r>
      <w:r w:rsidRPr="00594795">
        <w:rPr>
          <w:i/>
        </w:rPr>
        <w:t>Graham Harvey (religious studies scholar)</w:t>
      </w:r>
      <w:r w:rsidRPr="00594795">
        <w:t xml:space="preserve"> (2021) &lt;https://en.wikipedia.org/wiki/Graham_Harvey_(religious_studies_scholar)&gt; [accessed 10 December 2021]</w:t>
      </w:r>
    </w:p>
    <w:p w14:paraId="330E3D1D" w14:textId="038A4374" w:rsidR="00533C9F" w:rsidRPr="00594795" w:rsidRDefault="00533C9F" w:rsidP="008D5A98">
      <w:pPr>
        <w:pStyle w:val="StandartPreface"/>
      </w:pPr>
    </w:p>
    <w:p w14:paraId="26576F03" w14:textId="20D23753" w:rsidR="00086D81" w:rsidRPr="003C3869" w:rsidRDefault="006F4929" w:rsidP="008D5A98">
      <w:pPr>
        <w:pStyle w:val="StandartPreface"/>
      </w:pPr>
      <w:r w:rsidRPr="00594795">
        <w:t xml:space="preserve">Wikipedia, </w:t>
      </w:r>
      <w:r w:rsidRPr="00594795">
        <w:rPr>
          <w:i/>
        </w:rPr>
        <w:t>Themenzentrierte Interaktion</w:t>
      </w:r>
      <w:r w:rsidRPr="00594795">
        <w:t xml:space="preserve"> (2021) &lt;https://de.wikipedia.org/wiki/Themenzentrierte_Interaktion&gt; [accessed 27 December 2021]</w:t>
      </w:r>
    </w:p>
    <w:p w14:paraId="52183CA2" w14:textId="5394F4D1" w:rsidR="00B3235F" w:rsidRPr="00EC25BA" w:rsidRDefault="00B3235F" w:rsidP="008D5A98">
      <w:pPr>
        <w:pStyle w:val="StandartPreface"/>
      </w:pPr>
    </w:p>
    <w:p w14:paraId="0C31C559" w14:textId="77777777" w:rsidR="003B73E4" w:rsidRPr="003C3869" w:rsidRDefault="003B73E4" w:rsidP="008D5A98">
      <w:pPr>
        <w:pStyle w:val="StandartPreface"/>
        <w:rPr>
          <w:b/>
          <w:bCs/>
        </w:rPr>
      </w:pPr>
      <w:r w:rsidRPr="00EC25BA">
        <w:t xml:space="preserve">Young, Jon, </w:t>
      </w:r>
      <w:r w:rsidRPr="00EC25BA">
        <w:rPr>
          <w:i/>
        </w:rPr>
        <w:t>Repairing Emotional Isolation By Reawakening Deep Nature Connection</w:t>
      </w:r>
      <w:r w:rsidRPr="00EC25BA">
        <w:t xml:space="preserve"> [video]. 2020 &lt;https://www.youtube.com/watch?v=QMWSvUp0CYk&amp;t=358s&gt; [accessed 18 December 2021]</w:t>
      </w:r>
    </w:p>
    <w:p w14:paraId="5F446F9D" w14:textId="5F7AD165" w:rsidR="007B63BE" w:rsidRPr="00EC25BA" w:rsidRDefault="007B63BE" w:rsidP="008D5A98">
      <w:pPr>
        <w:pStyle w:val="StandartPreface"/>
        <w:rPr>
          <w:lang w:val="de-CH"/>
        </w:rPr>
      </w:pPr>
    </w:p>
    <w:sectPr w:rsidR="007B63BE" w:rsidRPr="00EC25BA" w:rsidSect="00987981">
      <w:footerReference w:type="default" r:id="rId13"/>
      <w:pgSz w:w="11906" w:h="16838"/>
      <w:pgMar w:top="1417" w:right="1417" w:bottom="1134"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87463" w14:textId="77777777" w:rsidR="00316CEB" w:rsidRDefault="00316CEB" w:rsidP="001452B2">
      <w:r>
        <w:separator/>
      </w:r>
    </w:p>
  </w:endnote>
  <w:endnote w:type="continuationSeparator" w:id="0">
    <w:p w14:paraId="438D1F6A" w14:textId="77777777" w:rsidR="00316CEB" w:rsidRDefault="00316CEB" w:rsidP="00145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Überschriften">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eitenzahl"/>
      </w:rPr>
      <w:id w:val="-1053682730"/>
      <w:docPartObj>
        <w:docPartGallery w:val="Page Numbers (Bottom of Page)"/>
        <w:docPartUnique/>
      </w:docPartObj>
    </w:sdtPr>
    <w:sdtEndPr>
      <w:rPr>
        <w:rStyle w:val="Seitenzahl"/>
      </w:rPr>
    </w:sdtEndPr>
    <w:sdtContent>
      <w:p w14:paraId="35CFB728" w14:textId="5C52A1EE" w:rsidR="00FB1DD1" w:rsidRDefault="00FB1DD1" w:rsidP="009515AB">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14:paraId="7BA4BBCC" w14:textId="77777777" w:rsidR="00FB1DD1" w:rsidRDefault="00FB1DD1">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eitenzahl"/>
      </w:rPr>
      <w:id w:val="-1459569286"/>
      <w:docPartObj>
        <w:docPartGallery w:val="Page Numbers (Bottom of Page)"/>
        <w:docPartUnique/>
      </w:docPartObj>
    </w:sdtPr>
    <w:sdtEndPr>
      <w:rPr>
        <w:rStyle w:val="Seitenzahl"/>
        <w:sz w:val="20"/>
        <w:szCs w:val="20"/>
      </w:rPr>
    </w:sdtEndPr>
    <w:sdtContent>
      <w:p w14:paraId="089AA05E" w14:textId="2EF1C635" w:rsidR="009515AB" w:rsidRDefault="009515AB" w:rsidP="006D7461">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I</w:t>
        </w:r>
        <w:r>
          <w:rPr>
            <w:rStyle w:val="Seitenzahl"/>
          </w:rPr>
          <w:fldChar w:fldCharType="end"/>
        </w:r>
      </w:p>
    </w:sdtContent>
  </w:sdt>
  <w:p w14:paraId="45D5DE0F" w14:textId="77777777" w:rsidR="009515AB" w:rsidRDefault="009515AB">
    <w:pPr>
      <w:pStyle w:val="Fuzeil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eitenzahl"/>
        <w:sz w:val="20"/>
        <w:szCs w:val="20"/>
      </w:rPr>
      <w:id w:val="2140835154"/>
      <w:docPartObj>
        <w:docPartGallery w:val="Page Numbers (Bottom of Page)"/>
        <w:docPartUnique/>
      </w:docPartObj>
    </w:sdtPr>
    <w:sdtEndPr>
      <w:rPr>
        <w:rStyle w:val="Seitenzahl"/>
        <w:color w:val="000000" w:themeColor="text1"/>
      </w:rPr>
    </w:sdtEndPr>
    <w:sdtContent>
      <w:p w14:paraId="712AB083" w14:textId="254EB8B7" w:rsidR="00F85A02" w:rsidRPr="00676BDF" w:rsidRDefault="00F85A02" w:rsidP="00B61B99">
        <w:pPr>
          <w:pStyle w:val="Fuzeile"/>
          <w:framePr w:wrap="none" w:vAnchor="text" w:hAnchor="margin" w:xAlign="center" w:y="1"/>
          <w:rPr>
            <w:rStyle w:val="Seitenzahl"/>
            <w:color w:val="000000" w:themeColor="text1"/>
            <w:sz w:val="20"/>
            <w:szCs w:val="20"/>
          </w:rPr>
        </w:pPr>
        <w:r w:rsidRPr="00676BDF">
          <w:rPr>
            <w:rStyle w:val="Seitenzahl"/>
            <w:color w:val="000000" w:themeColor="text1"/>
            <w:sz w:val="20"/>
            <w:szCs w:val="20"/>
          </w:rPr>
          <w:fldChar w:fldCharType="begin"/>
        </w:r>
        <w:r w:rsidRPr="00676BDF">
          <w:rPr>
            <w:rStyle w:val="Seitenzahl"/>
            <w:color w:val="000000" w:themeColor="text1"/>
            <w:sz w:val="20"/>
            <w:szCs w:val="20"/>
          </w:rPr>
          <w:instrText xml:space="preserve"> PAGE </w:instrText>
        </w:r>
        <w:r w:rsidRPr="00676BDF">
          <w:rPr>
            <w:rStyle w:val="Seitenzahl"/>
            <w:color w:val="000000" w:themeColor="text1"/>
            <w:sz w:val="20"/>
            <w:szCs w:val="20"/>
          </w:rPr>
          <w:fldChar w:fldCharType="separate"/>
        </w:r>
        <w:r w:rsidRPr="00676BDF">
          <w:rPr>
            <w:rStyle w:val="Seitenzahl"/>
            <w:noProof/>
            <w:color w:val="000000" w:themeColor="text1"/>
            <w:sz w:val="20"/>
            <w:szCs w:val="20"/>
          </w:rPr>
          <w:t>1</w:t>
        </w:r>
        <w:r w:rsidRPr="00676BDF">
          <w:rPr>
            <w:rStyle w:val="Seitenzahl"/>
            <w:color w:val="000000" w:themeColor="text1"/>
            <w:sz w:val="20"/>
            <w:szCs w:val="20"/>
          </w:rPr>
          <w:fldChar w:fldCharType="end"/>
        </w:r>
      </w:p>
    </w:sdtContent>
  </w:sdt>
  <w:p w14:paraId="20C40684" w14:textId="77777777" w:rsidR="00F85A02" w:rsidRPr="00676BDF" w:rsidRDefault="00F85A02">
    <w:pPr>
      <w:pStyle w:val="Fuzeile"/>
      <w:rPr>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3E11D" w14:textId="77777777" w:rsidR="00316CEB" w:rsidRDefault="00316CEB" w:rsidP="001452B2">
      <w:r>
        <w:separator/>
      </w:r>
    </w:p>
  </w:footnote>
  <w:footnote w:type="continuationSeparator" w:id="0">
    <w:p w14:paraId="37DB7FCA" w14:textId="77777777" w:rsidR="00316CEB" w:rsidRDefault="00316CEB" w:rsidP="001452B2">
      <w:r>
        <w:continuationSeparator/>
      </w:r>
    </w:p>
  </w:footnote>
  <w:footnote w:id="1">
    <w:p w14:paraId="1C1FE6A0" w14:textId="42D125F4" w:rsidR="0017669E" w:rsidRPr="00E31F16" w:rsidRDefault="00BF4748" w:rsidP="00E31F16">
      <w:pPr>
        <w:pStyle w:val="KeinLeerraum"/>
        <w:rPr>
          <w:rFonts w:cstheme="majorHAnsi"/>
          <w:lang w:val="en-US"/>
        </w:rPr>
      </w:pPr>
      <w:r w:rsidRPr="00E31F16">
        <w:rPr>
          <w:rStyle w:val="Funotenzeichen"/>
          <w:rFonts w:cstheme="majorHAnsi"/>
        </w:rPr>
        <w:footnoteRef/>
      </w:r>
      <w:r w:rsidRPr="00E31F16">
        <w:rPr>
          <w:rFonts w:cstheme="majorHAnsi"/>
          <w:lang w:val="en-US"/>
        </w:rPr>
        <w:t xml:space="preserve"> Puerto Rican worldly wisdom, source unknown</w:t>
      </w:r>
      <w:r w:rsidR="007F1F75">
        <w:rPr>
          <w:rFonts w:cstheme="majorHAnsi"/>
          <w:lang w:val="en-US"/>
        </w:rPr>
        <w:t>.</w:t>
      </w:r>
    </w:p>
  </w:footnote>
  <w:footnote w:id="2">
    <w:p w14:paraId="14DA4492" w14:textId="01267E5B" w:rsidR="007F1F75" w:rsidRDefault="007F1F75" w:rsidP="00E05ADB">
      <w:pPr>
        <w:pStyle w:val="Funotentext"/>
        <w:spacing w:line="240" w:lineRule="auto"/>
        <w:rPr>
          <w:lang w:val="en-US"/>
        </w:rPr>
      </w:pPr>
      <w:r>
        <w:rPr>
          <w:rStyle w:val="Funotenzeichen"/>
        </w:rPr>
        <w:footnoteRef/>
      </w:r>
      <w:r w:rsidRPr="00117E86">
        <w:rPr>
          <w:lang w:val="en-US"/>
        </w:rPr>
        <w:t xml:space="preserve"> </w:t>
      </w:r>
      <w:r w:rsidR="00E05ADB" w:rsidRPr="000A7286">
        <w:rPr>
          <w:lang w:val="en-US"/>
        </w:rPr>
        <w:t xml:space="preserve">Carolyn Hillyer, </w:t>
      </w:r>
      <w:r w:rsidR="00E05ADB" w:rsidRPr="000A7286">
        <w:rPr>
          <w:i/>
          <w:iCs/>
          <w:lang w:val="en-US"/>
        </w:rPr>
        <w:t>Weavers’ Oracle, Journey Cards &amp; Travel Guide</w:t>
      </w:r>
      <w:r w:rsidR="00E05ADB" w:rsidRPr="000A7286">
        <w:rPr>
          <w:lang w:val="en-US"/>
        </w:rPr>
        <w:t xml:space="preserve"> (Postbridge, Devon: Seventh Wave Books, 2016)</w:t>
      </w:r>
      <w:r w:rsidR="00E05ADB">
        <w:rPr>
          <w:lang w:val="en-US"/>
        </w:rPr>
        <w:t>, b</w:t>
      </w:r>
      <w:r w:rsidRPr="002F6808">
        <w:rPr>
          <w:lang w:val="en-US"/>
        </w:rPr>
        <w:t xml:space="preserve">ook </w:t>
      </w:r>
      <w:r w:rsidR="00E05ADB">
        <w:rPr>
          <w:lang w:val="en-US"/>
        </w:rPr>
        <w:t>c</w:t>
      </w:r>
      <w:r w:rsidRPr="002F6808">
        <w:rPr>
          <w:lang w:val="en-US"/>
        </w:rPr>
        <w:t>over.</w:t>
      </w:r>
    </w:p>
    <w:p w14:paraId="0CB9BA02" w14:textId="77777777" w:rsidR="007F1F75" w:rsidRPr="00E31F16" w:rsidRDefault="007F1F75" w:rsidP="007F1F75">
      <w:pPr>
        <w:pStyle w:val="KeinLeerraum"/>
        <w:rPr>
          <w:rFonts w:cstheme="majorHAnsi"/>
          <w:lang w:val="en-US"/>
        </w:rPr>
      </w:pPr>
      <w:r w:rsidRPr="00E31F16">
        <w:rPr>
          <w:rFonts w:asciiTheme="minorHAnsi" w:hAnsiTheme="minorHAnsi" w:cstheme="minorHAnsi"/>
          <w:lang w:val="en-US"/>
        </w:rPr>
        <w:t>Cover picture:</w:t>
      </w:r>
      <w:r w:rsidRPr="00E31F16">
        <w:rPr>
          <w:rFonts w:cstheme="majorHAnsi"/>
          <w:lang w:val="en-US"/>
        </w:rPr>
        <w:t xml:space="preserve"> Quint Buchholz: </w:t>
      </w:r>
      <w:r w:rsidRPr="00E31F16">
        <w:rPr>
          <w:rFonts w:cstheme="majorHAnsi"/>
          <w:i/>
          <w:iCs/>
          <w:lang w:val="en-US"/>
        </w:rPr>
        <w:t>Giacomond, The Life of the Mystic</w:t>
      </w:r>
      <w:r w:rsidRPr="0017669E">
        <w:rPr>
          <w:rFonts w:cstheme="majorHAnsi"/>
          <w:i/>
          <w:iCs/>
          <w:lang w:val="en-US"/>
        </w:rPr>
        <w:t xml:space="preserve"> </w:t>
      </w:r>
      <w:r w:rsidRPr="0017669E">
        <w:rPr>
          <w:rFonts w:cstheme="majorHAnsi"/>
          <w:lang w:val="en-GB"/>
        </w:rPr>
        <w:t>[</w:t>
      </w:r>
      <w:r>
        <w:rPr>
          <w:rFonts w:cstheme="majorHAnsi"/>
          <w:lang w:val="en-GB"/>
        </w:rPr>
        <w:t>picture</w:t>
      </w:r>
      <w:r w:rsidRPr="0017669E">
        <w:rPr>
          <w:rFonts w:cstheme="majorHAnsi"/>
          <w:lang w:val="en-GB"/>
        </w:rPr>
        <w:t xml:space="preserve">]. </w:t>
      </w:r>
      <w:r w:rsidRPr="00E31F16">
        <w:rPr>
          <w:rFonts w:cstheme="majorHAnsi"/>
          <w:lang w:val="en-US"/>
        </w:rPr>
        <w:t>1984</w:t>
      </w:r>
    </w:p>
    <w:p w14:paraId="4ADFF4A8" w14:textId="4C21A48F" w:rsidR="007F1F75" w:rsidRPr="002F6808" w:rsidRDefault="007F1F75" w:rsidP="007F1F75">
      <w:pPr>
        <w:pStyle w:val="Funotentext"/>
        <w:spacing w:line="240" w:lineRule="auto"/>
        <w:rPr>
          <w:lang w:val="en-US"/>
        </w:rPr>
      </w:pPr>
      <w:r>
        <w:rPr>
          <w:rFonts w:cstheme="majorHAnsi"/>
          <w:lang w:val="en-US"/>
        </w:rPr>
        <w:t>&lt;</w:t>
      </w:r>
      <w:r w:rsidRPr="0017669E">
        <w:rPr>
          <w:rFonts w:cstheme="majorHAnsi"/>
          <w:lang w:val="en-US"/>
        </w:rPr>
        <w:t>https://commons.wikimedia.org/w/index.php?curid=54782057</w:t>
      </w:r>
      <w:r>
        <w:rPr>
          <w:rFonts w:cstheme="majorHAnsi"/>
          <w:lang w:val="en-US"/>
        </w:rPr>
        <w:t>&gt;, edited by Nicole Hoesli</w:t>
      </w:r>
      <w:r w:rsidRPr="0017669E">
        <w:rPr>
          <w:rFonts w:cstheme="majorHAnsi"/>
          <w:lang w:val="en-US"/>
        </w:rPr>
        <w:t xml:space="preserve"> [accessed </w:t>
      </w:r>
      <w:r>
        <w:rPr>
          <w:rFonts w:cstheme="majorHAnsi"/>
          <w:lang w:val="en-US"/>
        </w:rPr>
        <w:t>29</w:t>
      </w:r>
      <w:r w:rsidRPr="0017669E">
        <w:rPr>
          <w:rFonts w:cstheme="majorHAnsi"/>
          <w:lang w:val="en-US"/>
        </w:rPr>
        <w:t xml:space="preserve"> December 2021]</w:t>
      </w:r>
    </w:p>
  </w:footnote>
  <w:footnote w:id="3">
    <w:p w14:paraId="70423D1C" w14:textId="35F030B7" w:rsidR="00F206A5" w:rsidRPr="00C37EE3" w:rsidRDefault="00F206A5" w:rsidP="00044EDB">
      <w:pPr>
        <w:pStyle w:val="KeinLeerraum"/>
        <w:rPr>
          <w:lang w:val="en-GB"/>
        </w:rPr>
      </w:pPr>
      <w:r>
        <w:rPr>
          <w:rStyle w:val="Funotenzeichen"/>
        </w:rPr>
        <w:footnoteRef/>
      </w:r>
      <w:r w:rsidRPr="00F206A5">
        <w:rPr>
          <w:lang w:val="en-US"/>
        </w:rPr>
        <w:t xml:space="preserve"> </w:t>
      </w:r>
      <w:r w:rsidR="00A67E5F">
        <w:rPr>
          <w:lang w:val="en-US"/>
        </w:rPr>
        <w:t xml:space="preserve">David </w:t>
      </w:r>
      <w:r w:rsidR="00A67E5F" w:rsidRPr="00A67E5F">
        <w:rPr>
          <w:lang w:val="en-GB"/>
        </w:rPr>
        <w:t xml:space="preserve">Abram, </w:t>
      </w:r>
      <w:r w:rsidR="00A67E5F" w:rsidRPr="00044EDB">
        <w:rPr>
          <w:i/>
          <w:iCs/>
          <w:lang w:val="en-GB"/>
        </w:rPr>
        <w:t>The Spell Of The Sensuous. Perception And Language In A More-Than-Human World</w:t>
      </w:r>
      <w:r w:rsidR="00C37EE3" w:rsidRPr="00C37EE3">
        <w:rPr>
          <w:lang w:val="en-GB"/>
        </w:rPr>
        <w:t xml:space="preserve"> </w:t>
      </w:r>
      <w:r w:rsidR="00A67E5F" w:rsidRPr="00C37EE3">
        <w:rPr>
          <w:lang w:val="en-GB"/>
        </w:rPr>
        <w:t xml:space="preserve">(New </w:t>
      </w:r>
      <w:r w:rsidR="00A67E5F" w:rsidRPr="00A67E5F">
        <w:rPr>
          <w:lang w:val="en-GB"/>
        </w:rPr>
        <w:t>York: Vintage Books, 1997)</w:t>
      </w:r>
      <w:r w:rsidRPr="00F206A5">
        <w:rPr>
          <w:lang w:val="en-US"/>
        </w:rPr>
        <w:t>, p. 12</w:t>
      </w:r>
      <w:r w:rsidR="00C37EE3">
        <w:rPr>
          <w:lang w:val="en-US"/>
        </w:rPr>
        <w:t>.</w:t>
      </w:r>
    </w:p>
  </w:footnote>
  <w:footnote w:id="4">
    <w:p w14:paraId="327203AA" w14:textId="08418C55" w:rsidR="004607DE" w:rsidRPr="00C37EE3" w:rsidRDefault="004607DE" w:rsidP="00044EDB">
      <w:pPr>
        <w:pStyle w:val="KeinLeerraum"/>
      </w:pPr>
      <w:r>
        <w:rPr>
          <w:rStyle w:val="Funotenzeichen"/>
        </w:rPr>
        <w:footnoteRef/>
      </w:r>
      <w:r w:rsidRPr="00A67E5F">
        <w:t xml:space="preserve"> </w:t>
      </w:r>
      <w:r w:rsidR="00A67E5F" w:rsidRPr="00A67E5F">
        <w:t xml:space="preserve">Astrid H. Kreszmeier, </w:t>
      </w:r>
      <w:r w:rsidR="00A67E5F" w:rsidRPr="00044EDB">
        <w:rPr>
          <w:i/>
          <w:iCs/>
        </w:rPr>
        <w:t>Natur-Dialoge. Der Sympoietische Ansatz In Therapie, Beratung Und Pädagogik</w:t>
      </w:r>
      <w:r w:rsidR="00C37EE3">
        <w:t xml:space="preserve"> </w:t>
      </w:r>
      <w:r w:rsidR="00A67E5F" w:rsidRPr="00C37EE3">
        <w:t xml:space="preserve">(Heidelberg: Carl-Auer Verlag, 2021), </w:t>
      </w:r>
      <w:r w:rsidRPr="00C37EE3">
        <w:t>p. 13</w:t>
      </w:r>
      <w:r w:rsidR="00E15843" w:rsidRPr="00C37EE3">
        <w:t>.</w:t>
      </w:r>
    </w:p>
  </w:footnote>
  <w:footnote w:id="5">
    <w:p w14:paraId="209F14DC" w14:textId="420F751C" w:rsidR="004607DE" w:rsidRPr="004607DE" w:rsidRDefault="004607DE" w:rsidP="00044EDB">
      <w:pPr>
        <w:pStyle w:val="KeinLeerraum"/>
        <w:rPr>
          <w:lang w:val="en-US"/>
        </w:rPr>
      </w:pPr>
      <w:r>
        <w:rPr>
          <w:rStyle w:val="Funotenzeichen"/>
        </w:rPr>
        <w:footnoteRef/>
      </w:r>
      <w:r w:rsidRPr="004607DE">
        <w:rPr>
          <w:lang w:val="en-US"/>
        </w:rPr>
        <w:t xml:space="preserve"> </w:t>
      </w:r>
      <w:r w:rsidR="006F155D">
        <w:rPr>
          <w:lang w:val="en-US"/>
        </w:rPr>
        <w:t xml:space="preserve">Hartmut Rosa, </w:t>
      </w:r>
      <w:r w:rsidR="006F155D" w:rsidRPr="00044EDB">
        <w:rPr>
          <w:i/>
          <w:iCs/>
          <w:lang w:val="en-US"/>
        </w:rPr>
        <w:t>The Uncontrollability Of The World</w:t>
      </w:r>
      <w:r w:rsidR="00C37EE3">
        <w:rPr>
          <w:lang w:val="en-US"/>
        </w:rPr>
        <w:t xml:space="preserve"> </w:t>
      </w:r>
      <w:r w:rsidR="006F155D" w:rsidRPr="00615E17">
        <w:rPr>
          <w:lang w:val="en-US"/>
        </w:rPr>
        <w:t>(Cambridge &amp; Medford: Polity Press, 2020)</w:t>
      </w:r>
      <w:r w:rsidR="006F155D">
        <w:rPr>
          <w:lang w:val="en-US"/>
        </w:rPr>
        <w:t>, p. 2</w:t>
      </w:r>
      <w:r w:rsidR="00E15843">
        <w:rPr>
          <w:lang w:val="en-US"/>
        </w:rPr>
        <w:t>.</w:t>
      </w:r>
    </w:p>
  </w:footnote>
  <w:footnote w:id="6">
    <w:p w14:paraId="6F82429F" w14:textId="77777777" w:rsidR="00BF0720" w:rsidRPr="00CD1D7A" w:rsidRDefault="00BF0720" w:rsidP="00044EDB">
      <w:pPr>
        <w:pStyle w:val="KeinLeerraum"/>
        <w:rPr>
          <w:lang w:val="en-US"/>
        </w:rPr>
      </w:pPr>
      <w:r>
        <w:rPr>
          <w:rStyle w:val="Funotenzeichen"/>
        </w:rPr>
        <w:footnoteRef/>
      </w:r>
      <w:r w:rsidRPr="00CD1D7A">
        <w:rPr>
          <w:lang w:val="en-US"/>
        </w:rPr>
        <w:t xml:space="preserve"> source unknown</w:t>
      </w:r>
    </w:p>
  </w:footnote>
  <w:footnote w:id="7">
    <w:p w14:paraId="2966795A" w14:textId="3EADDBCB" w:rsidR="001D0D50" w:rsidRPr="00D97500" w:rsidRDefault="001D0D50" w:rsidP="00044EDB">
      <w:pPr>
        <w:pStyle w:val="KeinLeerraum"/>
        <w:rPr>
          <w:lang w:val="en-US"/>
        </w:rPr>
      </w:pPr>
      <w:r>
        <w:rPr>
          <w:rStyle w:val="Funotenzeichen"/>
        </w:rPr>
        <w:footnoteRef/>
      </w:r>
      <w:r w:rsidRPr="001D0D50">
        <w:rPr>
          <w:lang w:val="en-US"/>
        </w:rPr>
        <w:t xml:space="preserve"> </w:t>
      </w:r>
      <w:r w:rsidR="00C37EE3">
        <w:rPr>
          <w:lang w:val="en-US"/>
        </w:rPr>
        <w:t xml:space="preserve">Donna J. </w:t>
      </w:r>
      <w:r w:rsidR="00C37EE3" w:rsidRPr="00C443C0">
        <w:rPr>
          <w:lang w:val="en-US"/>
        </w:rPr>
        <w:t xml:space="preserve">Haraway, </w:t>
      </w:r>
      <w:r w:rsidR="00C37EE3" w:rsidRPr="00044EDB">
        <w:rPr>
          <w:i/>
          <w:iCs/>
          <w:lang w:val="en-US"/>
        </w:rPr>
        <w:t>Staying With The Trouble. Making Kin In The Chthulucene</w:t>
      </w:r>
      <w:r w:rsidR="00C37EE3">
        <w:rPr>
          <w:lang w:val="en-US"/>
        </w:rPr>
        <w:t xml:space="preserve"> (</w:t>
      </w:r>
      <w:r w:rsidR="00C37EE3" w:rsidRPr="00C443C0">
        <w:rPr>
          <w:lang w:val="en-US"/>
        </w:rPr>
        <w:t xml:space="preserve">Durham </w:t>
      </w:r>
      <w:r w:rsidR="00C37EE3">
        <w:rPr>
          <w:lang w:val="en-US"/>
        </w:rPr>
        <w:t>&amp;</w:t>
      </w:r>
      <w:r w:rsidR="00C37EE3" w:rsidRPr="00C443C0">
        <w:rPr>
          <w:lang w:val="en-US"/>
        </w:rPr>
        <w:t xml:space="preserve"> London</w:t>
      </w:r>
      <w:r w:rsidR="00C37EE3">
        <w:rPr>
          <w:lang w:val="en-US"/>
        </w:rPr>
        <w:t xml:space="preserve">: </w:t>
      </w:r>
      <w:r w:rsidR="00C37EE3" w:rsidRPr="00C443C0">
        <w:rPr>
          <w:lang w:val="en-US"/>
        </w:rPr>
        <w:t>Duke University Pres</w:t>
      </w:r>
      <w:r w:rsidR="00C37EE3">
        <w:rPr>
          <w:lang w:val="en-US"/>
        </w:rPr>
        <w:t xml:space="preserve">s, </w:t>
      </w:r>
      <w:r w:rsidR="00C37EE3" w:rsidRPr="00AB6D69">
        <w:rPr>
          <w:lang w:val="en-US"/>
        </w:rPr>
        <w:t>20</w:t>
      </w:r>
      <w:r w:rsidR="00C37EE3">
        <w:rPr>
          <w:lang w:val="en-US"/>
        </w:rPr>
        <w:t>16), p</w:t>
      </w:r>
      <w:r w:rsidRPr="00BB2FE0">
        <w:rPr>
          <w:rFonts w:cstheme="majorHAnsi"/>
          <w:lang w:val="en-US"/>
        </w:rPr>
        <w:t xml:space="preserve">. </w:t>
      </w:r>
      <w:r>
        <w:rPr>
          <w:rFonts w:cstheme="majorHAnsi"/>
          <w:lang w:val="en-US"/>
        </w:rPr>
        <w:t>4</w:t>
      </w:r>
      <w:r w:rsidR="00C37EE3">
        <w:rPr>
          <w:rFonts w:cstheme="majorHAnsi"/>
          <w:lang w:val="en-US"/>
        </w:rPr>
        <w:t>.</w:t>
      </w:r>
    </w:p>
  </w:footnote>
  <w:footnote w:id="8">
    <w:p w14:paraId="4E5F6D7D" w14:textId="4E7F5C59" w:rsidR="0056467D" w:rsidRPr="00C37EE3" w:rsidRDefault="0056467D" w:rsidP="00044EDB">
      <w:pPr>
        <w:pStyle w:val="KeinLeerraum"/>
        <w:rPr>
          <w:lang w:val="en-GB"/>
        </w:rPr>
      </w:pPr>
      <w:r>
        <w:rPr>
          <w:rStyle w:val="Funotenzeichen"/>
        </w:rPr>
        <w:footnoteRef/>
      </w:r>
      <w:r w:rsidRPr="00432D41">
        <w:rPr>
          <w:lang w:val="en-US"/>
        </w:rPr>
        <w:t xml:space="preserve"> </w:t>
      </w:r>
      <w:r w:rsidR="00C37EE3">
        <w:rPr>
          <w:lang w:val="en-US"/>
        </w:rPr>
        <w:t xml:space="preserve">Robin </w:t>
      </w:r>
      <w:r w:rsidR="00C37EE3" w:rsidRPr="00C37EE3">
        <w:rPr>
          <w:lang w:val="en-GB"/>
        </w:rPr>
        <w:t xml:space="preserve">Wall Kimmerer, </w:t>
      </w:r>
      <w:r w:rsidR="00C37EE3" w:rsidRPr="00044EDB">
        <w:rPr>
          <w:i/>
          <w:iCs/>
          <w:lang w:val="en-GB"/>
        </w:rPr>
        <w:t>Braiding Sweetgrass. Indigenous Wisdom, Scientific Knowledge, And The Teachings Of Plants</w:t>
      </w:r>
      <w:r w:rsidR="00C37EE3" w:rsidRPr="00C37EE3">
        <w:rPr>
          <w:lang w:val="en-GB"/>
        </w:rPr>
        <w:t xml:space="preserve"> (Canada: Milkweed Editions, 2013)</w:t>
      </w:r>
      <w:r w:rsidRPr="00432D41">
        <w:rPr>
          <w:lang w:val="en-US"/>
        </w:rPr>
        <w:t>, p. 152</w:t>
      </w:r>
      <w:r w:rsidR="00C37EE3">
        <w:rPr>
          <w:lang w:val="en-US"/>
        </w:rPr>
        <w:t>.</w:t>
      </w:r>
    </w:p>
  </w:footnote>
  <w:footnote w:id="9">
    <w:p w14:paraId="7C2322A5" w14:textId="339EDCE5" w:rsidR="009F42AE" w:rsidRPr="00AB6D69" w:rsidRDefault="009F42AE" w:rsidP="009F42AE">
      <w:pPr>
        <w:pStyle w:val="KeinLeerraum"/>
        <w:rPr>
          <w:lang w:val="en-US"/>
        </w:rPr>
      </w:pPr>
      <w:r w:rsidRPr="00AB6D69">
        <w:rPr>
          <w:rStyle w:val="Funotenzeichen"/>
          <w:rFonts w:ascii="Calibri Light" w:hAnsi="Calibri Light" w:cs="Calibri Light"/>
        </w:rPr>
        <w:footnoteRef/>
      </w:r>
      <w:r w:rsidRPr="00AB6D69">
        <w:rPr>
          <w:lang w:val="en-US"/>
        </w:rPr>
        <w:t xml:space="preserve"> </w:t>
      </w:r>
      <w:r w:rsidR="00805A33">
        <w:rPr>
          <w:lang w:val="en-US"/>
        </w:rPr>
        <w:t xml:space="preserve">Donna J. </w:t>
      </w:r>
      <w:r w:rsidR="00805A33" w:rsidRPr="00C443C0">
        <w:rPr>
          <w:lang w:val="en-US"/>
        </w:rPr>
        <w:t xml:space="preserve">Haraway, </w:t>
      </w:r>
      <w:r w:rsidR="00805A33" w:rsidRPr="00044EDB">
        <w:rPr>
          <w:i/>
          <w:iCs/>
          <w:lang w:val="en-US"/>
        </w:rPr>
        <w:t>Staying With The Trouble. Making Kin In The Chthulucene</w:t>
      </w:r>
      <w:r w:rsidR="00805A33">
        <w:rPr>
          <w:lang w:val="en-US"/>
        </w:rPr>
        <w:t xml:space="preserve"> (</w:t>
      </w:r>
      <w:r w:rsidR="00805A33" w:rsidRPr="00C443C0">
        <w:rPr>
          <w:lang w:val="en-US"/>
        </w:rPr>
        <w:t xml:space="preserve">Durham </w:t>
      </w:r>
      <w:r w:rsidR="00805A33">
        <w:rPr>
          <w:lang w:val="en-US"/>
        </w:rPr>
        <w:t>&amp;</w:t>
      </w:r>
      <w:r w:rsidR="00805A33" w:rsidRPr="00C443C0">
        <w:rPr>
          <w:lang w:val="en-US"/>
        </w:rPr>
        <w:t xml:space="preserve"> London</w:t>
      </w:r>
      <w:r w:rsidR="00805A33">
        <w:rPr>
          <w:lang w:val="en-US"/>
        </w:rPr>
        <w:t xml:space="preserve">: </w:t>
      </w:r>
      <w:r w:rsidR="00805A33" w:rsidRPr="00C443C0">
        <w:rPr>
          <w:lang w:val="en-US"/>
        </w:rPr>
        <w:t>Duke University Pres</w:t>
      </w:r>
      <w:r w:rsidR="00805A33">
        <w:rPr>
          <w:lang w:val="en-US"/>
        </w:rPr>
        <w:t xml:space="preserve">s, </w:t>
      </w:r>
      <w:r w:rsidR="00805A33" w:rsidRPr="00AB6D69">
        <w:rPr>
          <w:lang w:val="en-US"/>
        </w:rPr>
        <w:t>20</w:t>
      </w:r>
      <w:r w:rsidR="00805A33">
        <w:rPr>
          <w:lang w:val="en-US"/>
        </w:rPr>
        <w:t>16)</w:t>
      </w:r>
      <w:r>
        <w:rPr>
          <w:lang w:val="en-US"/>
        </w:rPr>
        <w:t>.</w:t>
      </w:r>
    </w:p>
  </w:footnote>
  <w:footnote w:id="10">
    <w:p w14:paraId="6AF4FCEA" w14:textId="64C30579" w:rsidR="009F42AE" w:rsidRPr="009A7EE9" w:rsidRDefault="009F42AE" w:rsidP="009F42AE">
      <w:pPr>
        <w:pStyle w:val="KeinLeerraum"/>
        <w:rPr>
          <w:lang w:val="en-US"/>
        </w:rPr>
      </w:pPr>
      <w:r w:rsidRPr="00AB6D69">
        <w:rPr>
          <w:rStyle w:val="Funotenzeichen"/>
          <w:rFonts w:ascii="Calibri Light" w:hAnsi="Calibri Light" w:cs="Calibri Light"/>
        </w:rPr>
        <w:footnoteRef/>
      </w:r>
      <w:r w:rsidRPr="009A7EE9">
        <w:rPr>
          <w:lang w:val="en-US"/>
        </w:rPr>
        <w:t xml:space="preserve"> </w:t>
      </w:r>
      <w:r w:rsidR="00C37EE3" w:rsidRPr="00AB6D69">
        <w:rPr>
          <w:rFonts w:ascii="Calibri Light" w:hAnsi="Calibri Light" w:cs="Calibri Light"/>
          <w:lang w:val="en-US"/>
        </w:rPr>
        <w:t xml:space="preserve">Hartmut </w:t>
      </w:r>
      <w:r w:rsidR="00C37EE3" w:rsidRPr="00C443C0">
        <w:rPr>
          <w:rFonts w:ascii="Calibri Light" w:hAnsi="Calibri Light" w:cs="Calibri Light"/>
          <w:lang w:val="en-US"/>
        </w:rPr>
        <w:t>Rosa,</w:t>
      </w:r>
      <w:r w:rsidR="00C37EE3">
        <w:rPr>
          <w:rFonts w:ascii="Calibri Light" w:hAnsi="Calibri Light" w:cs="Calibri Light"/>
          <w:lang w:val="en-US"/>
        </w:rPr>
        <w:t xml:space="preserve"> </w:t>
      </w:r>
      <w:r w:rsidR="00C37EE3" w:rsidRPr="009A7EE9">
        <w:rPr>
          <w:rFonts w:ascii="Calibri Light" w:hAnsi="Calibri Light" w:cs="Calibri Light"/>
          <w:i/>
          <w:iCs/>
          <w:lang w:val="en-US"/>
        </w:rPr>
        <w:t>Resonance: A Sociology Of Our Relationship To The World</w:t>
      </w:r>
      <w:r w:rsidR="00C37EE3" w:rsidRPr="00C443C0">
        <w:rPr>
          <w:rFonts w:ascii="Calibri Light" w:hAnsi="Calibri Light" w:cs="Calibri Light"/>
          <w:lang w:val="en-US"/>
        </w:rPr>
        <w:t xml:space="preserve"> </w:t>
      </w:r>
      <w:r w:rsidR="00C37EE3">
        <w:rPr>
          <w:rFonts w:ascii="Calibri Light" w:hAnsi="Calibri Light" w:cs="Calibri Light"/>
          <w:lang w:val="en-US"/>
        </w:rPr>
        <w:t>(</w:t>
      </w:r>
      <w:r w:rsidR="00C37EE3" w:rsidRPr="00C443C0">
        <w:rPr>
          <w:rFonts w:ascii="Calibri Light" w:hAnsi="Calibri Light" w:cs="Calibri Light"/>
          <w:lang w:val="en-US"/>
        </w:rPr>
        <w:t xml:space="preserve">Cambridge </w:t>
      </w:r>
      <w:r w:rsidR="00C37EE3">
        <w:rPr>
          <w:rFonts w:ascii="Calibri Light" w:hAnsi="Calibri Light" w:cs="Calibri Light"/>
          <w:lang w:val="en-US"/>
        </w:rPr>
        <w:t xml:space="preserve">and </w:t>
      </w:r>
      <w:r w:rsidR="00C37EE3" w:rsidRPr="00C443C0">
        <w:rPr>
          <w:rFonts w:ascii="Calibri Light" w:hAnsi="Calibri Light" w:cs="Calibri Light"/>
          <w:lang w:val="en-US"/>
        </w:rPr>
        <w:t>Medford</w:t>
      </w:r>
      <w:r w:rsidR="00C37EE3">
        <w:rPr>
          <w:rFonts w:ascii="Calibri Light" w:hAnsi="Calibri Light" w:cs="Calibri Light"/>
          <w:lang w:val="en-US"/>
        </w:rPr>
        <w:t xml:space="preserve">: </w:t>
      </w:r>
      <w:r w:rsidR="00C37EE3" w:rsidRPr="00C443C0">
        <w:rPr>
          <w:rFonts w:ascii="Calibri Light" w:hAnsi="Calibri Light" w:cs="Calibri Light"/>
          <w:lang w:val="en-US"/>
        </w:rPr>
        <w:t>Polity Press</w:t>
      </w:r>
      <w:r w:rsidR="00C37EE3">
        <w:rPr>
          <w:rFonts w:ascii="Calibri Light" w:hAnsi="Calibri Light" w:cs="Calibri Light"/>
          <w:lang w:val="en-US"/>
        </w:rPr>
        <w:t>, 2019).</w:t>
      </w:r>
    </w:p>
  </w:footnote>
  <w:footnote w:id="11">
    <w:p w14:paraId="53978947" w14:textId="4B1B63D6" w:rsidR="009F42AE" w:rsidRPr="00C443C0" w:rsidRDefault="009F42AE" w:rsidP="009F42AE">
      <w:pPr>
        <w:pStyle w:val="KeinLeerraum"/>
        <w:rPr>
          <w:lang w:val="en-US"/>
        </w:rPr>
      </w:pPr>
      <w:r w:rsidRPr="00AB6D69">
        <w:rPr>
          <w:rStyle w:val="Funotenzeichen"/>
          <w:rFonts w:ascii="Calibri Light" w:hAnsi="Calibri Light" w:cs="Calibri Light"/>
        </w:rPr>
        <w:footnoteRef/>
      </w:r>
      <w:r w:rsidRPr="009A7EE9">
        <w:rPr>
          <w:lang w:val="en-US"/>
        </w:rPr>
        <w:t xml:space="preserve"> </w:t>
      </w:r>
      <w:r>
        <w:rPr>
          <w:lang w:val="en-US"/>
        </w:rPr>
        <w:t>Charles</w:t>
      </w:r>
      <w:r w:rsidRPr="009A7EE9">
        <w:rPr>
          <w:lang w:val="en-US"/>
        </w:rPr>
        <w:t xml:space="preserve"> Eisenstein, </w:t>
      </w:r>
      <w:r w:rsidRPr="009A7EE9">
        <w:rPr>
          <w:i/>
          <w:iCs/>
          <w:lang w:val="en-US"/>
        </w:rPr>
        <w:t xml:space="preserve">The More Beautiful World Our </w:t>
      </w:r>
      <w:r>
        <w:rPr>
          <w:i/>
          <w:iCs/>
          <w:lang w:val="en-US"/>
        </w:rPr>
        <w:t>H</w:t>
      </w:r>
      <w:r w:rsidRPr="009A7EE9">
        <w:rPr>
          <w:i/>
          <w:iCs/>
          <w:lang w:val="en-US"/>
        </w:rPr>
        <w:t xml:space="preserve">earts Know </w:t>
      </w:r>
      <w:r>
        <w:rPr>
          <w:i/>
          <w:iCs/>
          <w:lang w:val="en-US"/>
        </w:rPr>
        <w:t>I</w:t>
      </w:r>
      <w:r w:rsidRPr="009A7EE9">
        <w:rPr>
          <w:i/>
          <w:iCs/>
          <w:lang w:val="en-US"/>
        </w:rPr>
        <w:t>s Possible</w:t>
      </w:r>
      <w:r w:rsidR="005E29B6">
        <w:rPr>
          <w:lang w:val="en-US"/>
        </w:rPr>
        <w:t xml:space="preserve"> </w:t>
      </w:r>
      <w:r>
        <w:rPr>
          <w:lang w:val="en-US"/>
        </w:rPr>
        <w:t>(</w:t>
      </w:r>
      <w:r w:rsidRPr="00C443C0">
        <w:rPr>
          <w:lang w:val="en-US"/>
        </w:rPr>
        <w:t>Berkeley,</w:t>
      </w:r>
      <w:r>
        <w:rPr>
          <w:lang w:val="en-US"/>
        </w:rPr>
        <w:t xml:space="preserve"> </w:t>
      </w:r>
      <w:r w:rsidRPr="00C443C0">
        <w:rPr>
          <w:lang w:val="en-US"/>
        </w:rPr>
        <w:t>California: North Atlantic Books</w:t>
      </w:r>
      <w:r>
        <w:rPr>
          <w:lang w:val="en-US"/>
        </w:rPr>
        <w:t xml:space="preserve">, </w:t>
      </w:r>
      <w:r w:rsidRPr="009A7EE9">
        <w:rPr>
          <w:lang w:val="en-US"/>
        </w:rPr>
        <w:t>2013</w:t>
      </w:r>
      <w:r>
        <w:rPr>
          <w:lang w:val="en-US"/>
        </w:rPr>
        <w:t xml:space="preserve">); Yuval N. </w:t>
      </w:r>
      <w:r w:rsidRPr="00C443C0">
        <w:rPr>
          <w:lang w:val="en-US"/>
        </w:rPr>
        <w:t>Harari</w:t>
      </w:r>
      <w:r>
        <w:rPr>
          <w:lang w:val="en-US"/>
        </w:rPr>
        <w:t xml:space="preserve">, </w:t>
      </w:r>
      <w:r w:rsidRPr="009A7EE9">
        <w:rPr>
          <w:i/>
          <w:iCs/>
          <w:lang w:val="en-US"/>
        </w:rPr>
        <w:t>Sapiens: A Brief History Of Humankind</w:t>
      </w:r>
      <w:r>
        <w:rPr>
          <w:lang w:val="en-US"/>
        </w:rPr>
        <w:t xml:space="preserve"> (</w:t>
      </w:r>
      <w:r w:rsidRPr="00C443C0">
        <w:rPr>
          <w:lang w:val="en-US"/>
        </w:rPr>
        <w:t>London: Harvill Secker</w:t>
      </w:r>
      <w:r>
        <w:rPr>
          <w:lang w:val="en-US"/>
        </w:rPr>
        <w:t xml:space="preserve">, 2014) and </w:t>
      </w:r>
      <w:r w:rsidRPr="009A7EE9">
        <w:rPr>
          <w:lang w:val="en-US"/>
        </w:rPr>
        <w:t>L</w:t>
      </w:r>
      <w:r>
        <w:rPr>
          <w:lang w:val="en-US"/>
        </w:rPr>
        <w:t xml:space="preserve">yons </w:t>
      </w:r>
      <w:r w:rsidRPr="00C443C0">
        <w:rPr>
          <w:lang w:val="en-US"/>
        </w:rPr>
        <w:t>Oren,</w:t>
      </w:r>
      <w:r>
        <w:rPr>
          <w:lang w:val="en-US"/>
        </w:rPr>
        <w:t xml:space="preserve"> </w:t>
      </w:r>
      <w:r w:rsidRPr="00C443C0">
        <w:rPr>
          <w:lang w:val="en-US"/>
        </w:rPr>
        <w:t xml:space="preserve">'Listening </w:t>
      </w:r>
      <w:r>
        <w:rPr>
          <w:lang w:val="en-US"/>
        </w:rPr>
        <w:t>T</w:t>
      </w:r>
      <w:r w:rsidRPr="00C443C0">
        <w:rPr>
          <w:lang w:val="en-US"/>
        </w:rPr>
        <w:t xml:space="preserve">o Natural Law', in </w:t>
      </w:r>
      <w:r w:rsidRPr="009A7EE9">
        <w:rPr>
          <w:i/>
          <w:iCs/>
          <w:lang w:val="en-US"/>
        </w:rPr>
        <w:t>Spiritual Ecology, The Cry Of The Earth</w:t>
      </w:r>
      <w:r w:rsidRPr="00C443C0">
        <w:rPr>
          <w:lang w:val="en-US"/>
        </w:rPr>
        <w:t>, ed</w:t>
      </w:r>
      <w:r>
        <w:rPr>
          <w:lang w:val="en-US"/>
        </w:rPr>
        <w:t>.</w:t>
      </w:r>
      <w:r w:rsidRPr="00C443C0">
        <w:rPr>
          <w:lang w:val="en-US"/>
        </w:rPr>
        <w:t xml:space="preserve"> by Llewellyn Vaughan-Lee, 2</w:t>
      </w:r>
      <w:r w:rsidRPr="009A7EE9">
        <w:rPr>
          <w:vertAlign w:val="superscript"/>
          <w:lang w:val="en-US"/>
        </w:rPr>
        <w:t>nd</w:t>
      </w:r>
      <w:r w:rsidRPr="00C443C0">
        <w:rPr>
          <w:lang w:val="en-US"/>
        </w:rPr>
        <w:t xml:space="preserve"> edn</w:t>
      </w:r>
      <w:r>
        <w:rPr>
          <w:lang w:val="en-US"/>
        </w:rPr>
        <w:t>. (</w:t>
      </w:r>
      <w:r w:rsidRPr="00C443C0">
        <w:rPr>
          <w:lang w:val="en-US"/>
        </w:rPr>
        <w:t>Point Reyes,</w:t>
      </w:r>
      <w:r>
        <w:rPr>
          <w:lang w:val="en-US"/>
        </w:rPr>
        <w:t xml:space="preserve"> </w:t>
      </w:r>
      <w:r w:rsidRPr="00C443C0">
        <w:rPr>
          <w:lang w:val="en-US"/>
        </w:rPr>
        <w:t>California: The Golden Sufi Center</w:t>
      </w:r>
      <w:r>
        <w:rPr>
          <w:lang w:val="en-US"/>
        </w:rPr>
        <w:t>, 2016)</w:t>
      </w:r>
      <w:r w:rsidRPr="00C443C0">
        <w:rPr>
          <w:lang w:val="en-US"/>
        </w:rPr>
        <w:t>,</w:t>
      </w:r>
      <w:r>
        <w:rPr>
          <w:lang w:val="en-US"/>
        </w:rPr>
        <w:t xml:space="preserve"> pp. </w:t>
      </w:r>
      <w:r w:rsidRPr="00C443C0">
        <w:rPr>
          <w:lang w:val="en-US"/>
        </w:rPr>
        <w:t>13-17</w:t>
      </w:r>
      <w:r>
        <w:rPr>
          <w:lang w:val="en-US"/>
        </w:rPr>
        <w:t>.</w:t>
      </w:r>
    </w:p>
  </w:footnote>
  <w:footnote w:id="12">
    <w:p w14:paraId="603E3ABD" w14:textId="77777777" w:rsidR="004D4C88" w:rsidRPr="00EE4817" w:rsidRDefault="004D4C88" w:rsidP="004D4C88">
      <w:pPr>
        <w:pStyle w:val="KeinLeerraum"/>
        <w:rPr>
          <w:lang w:val="en-US"/>
        </w:rPr>
      </w:pPr>
      <w:r w:rsidRPr="00AB6D69">
        <w:rPr>
          <w:rStyle w:val="Funotenzeichen"/>
          <w:rFonts w:ascii="Calibri Light" w:hAnsi="Calibri Light" w:cs="Calibri Light"/>
        </w:rPr>
        <w:footnoteRef/>
      </w:r>
      <w:r w:rsidRPr="00C443C0">
        <w:rPr>
          <w:lang w:val="en-US"/>
        </w:rPr>
        <w:t xml:space="preserve"> Haraway, </w:t>
      </w:r>
      <w:r w:rsidRPr="009A7EE9">
        <w:rPr>
          <w:i/>
          <w:iCs/>
          <w:lang w:val="en-US"/>
        </w:rPr>
        <w:t xml:space="preserve">Staying </w:t>
      </w:r>
      <w:r>
        <w:rPr>
          <w:i/>
          <w:iCs/>
          <w:lang w:val="en-US"/>
        </w:rPr>
        <w:t>W</w:t>
      </w:r>
      <w:r w:rsidRPr="009A7EE9">
        <w:rPr>
          <w:i/>
          <w:iCs/>
          <w:lang w:val="en-US"/>
        </w:rPr>
        <w:t xml:space="preserve">ith </w:t>
      </w:r>
      <w:r>
        <w:rPr>
          <w:i/>
          <w:iCs/>
          <w:lang w:val="en-US"/>
        </w:rPr>
        <w:t>T</w:t>
      </w:r>
      <w:r w:rsidRPr="009A7EE9">
        <w:rPr>
          <w:i/>
          <w:iCs/>
          <w:lang w:val="en-US"/>
        </w:rPr>
        <w:t>he Trouble</w:t>
      </w:r>
      <w:r>
        <w:rPr>
          <w:lang w:val="en-US"/>
        </w:rPr>
        <w:t>, p</w:t>
      </w:r>
      <w:r w:rsidRPr="00EE4817">
        <w:rPr>
          <w:lang w:val="en-US"/>
        </w:rPr>
        <w:t>. 56</w:t>
      </w:r>
      <w:r>
        <w:rPr>
          <w:lang w:val="en-US"/>
        </w:rPr>
        <w:t>.</w:t>
      </w:r>
    </w:p>
  </w:footnote>
  <w:footnote w:id="13">
    <w:p w14:paraId="2B12B33A" w14:textId="677427D3" w:rsidR="009F42AE" w:rsidRPr="00994AA2" w:rsidRDefault="009F42AE" w:rsidP="009F42AE">
      <w:pPr>
        <w:pStyle w:val="KeinLeerraum"/>
        <w:rPr>
          <w:rFonts w:ascii="Calibri Light" w:hAnsi="Calibri Light" w:cs="Calibri Light"/>
          <w:lang w:val="en-US"/>
        </w:rPr>
      </w:pPr>
      <w:r w:rsidRPr="00AB6D69">
        <w:rPr>
          <w:rStyle w:val="Funotenzeichen"/>
          <w:rFonts w:ascii="Calibri Light" w:hAnsi="Calibri Light" w:cs="Calibri Light"/>
        </w:rPr>
        <w:footnoteRef/>
      </w:r>
      <w:r w:rsidRPr="00A50867">
        <w:rPr>
          <w:rFonts w:ascii="Calibri Light" w:hAnsi="Calibri Light" w:cs="Calibri Light"/>
          <w:lang w:val="en-US"/>
        </w:rPr>
        <w:t xml:space="preserve"> </w:t>
      </w:r>
      <w:r w:rsidRPr="00C443C0">
        <w:rPr>
          <w:rFonts w:ascii="Calibri Light" w:hAnsi="Calibri Light" w:cs="Calibri Light"/>
          <w:lang w:val="en-US"/>
        </w:rPr>
        <w:t>Rosa,</w:t>
      </w:r>
      <w:r>
        <w:rPr>
          <w:rFonts w:ascii="Calibri Light" w:hAnsi="Calibri Light" w:cs="Calibri Light"/>
          <w:lang w:val="en-US"/>
        </w:rPr>
        <w:t xml:space="preserve"> </w:t>
      </w:r>
      <w:r w:rsidRPr="009A7EE9">
        <w:rPr>
          <w:rFonts w:ascii="Calibri Light" w:hAnsi="Calibri Light" w:cs="Calibri Light"/>
          <w:i/>
          <w:iCs/>
          <w:lang w:val="en-US"/>
        </w:rPr>
        <w:t>Resonance</w:t>
      </w:r>
      <w:r w:rsidR="005E29B6">
        <w:rPr>
          <w:rFonts w:ascii="Calibri Light" w:hAnsi="Calibri Light" w:cs="Calibri Light"/>
          <w:i/>
          <w:iCs/>
          <w:lang w:val="en-US"/>
        </w:rPr>
        <w:t>.</w:t>
      </w:r>
    </w:p>
  </w:footnote>
  <w:footnote w:id="14">
    <w:p w14:paraId="0772919D" w14:textId="4E9C5F26" w:rsidR="009F42AE" w:rsidRPr="00026683" w:rsidRDefault="009F42AE" w:rsidP="009F42AE">
      <w:pPr>
        <w:pStyle w:val="KeinLeerraum"/>
        <w:rPr>
          <w:rFonts w:ascii="Calibri Light" w:hAnsi="Calibri Light" w:cs="Calibri Light"/>
          <w:lang w:val="en-GB"/>
        </w:rPr>
      </w:pPr>
      <w:r w:rsidRPr="00AB6D69">
        <w:rPr>
          <w:rStyle w:val="Funotenzeichen"/>
          <w:rFonts w:ascii="Calibri Light" w:hAnsi="Calibri Light" w:cs="Calibri Light"/>
        </w:rPr>
        <w:footnoteRef/>
      </w:r>
      <w:r w:rsidRPr="00A50867">
        <w:rPr>
          <w:rFonts w:ascii="Calibri Light" w:hAnsi="Calibri Light" w:cs="Calibri Light"/>
          <w:lang w:val="en-US"/>
        </w:rPr>
        <w:t xml:space="preserve"> </w:t>
      </w:r>
      <w:r w:rsidR="00026683" w:rsidRPr="00026683">
        <w:rPr>
          <w:rFonts w:ascii="Calibri Light" w:hAnsi="Calibri Light" w:cs="Calibri Light"/>
          <w:lang w:val="en-GB"/>
        </w:rPr>
        <w:t xml:space="preserve">Joanna Macy and </w:t>
      </w:r>
      <w:r w:rsidR="00026683">
        <w:rPr>
          <w:rFonts w:ascii="Calibri Light" w:hAnsi="Calibri Light" w:cs="Calibri Light"/>
          <w:lang w:val="en-GB"/>
        </w:rPr>
        <w:t xml:space="preserve">Molly </w:t>
      </w:r>
      <w:r w:rsidR="00026683" w:rsidRPr="00026683">
        <w:rPr>
          <w:rFonts w:ascii="Calibri Light" w:hAnsi="Calibri Light" w:cs="Calibri Light"/>
          <w:lang w:val="en-GB"/>
        </w:rPr>
        <w:t xml:space="preserve">Brown, </w:t>
      </w:r>
      <w:r w:rsidR="00026683" w:rsidRPr="00026683">
        <w:rPr>
          <w:rFonts w:ascii="Calibri Light" w:hAnsi="Calibri Light" w:cs="Calibri Light"/>
          <w:i/>
          <w:iCs/>
          <w:lang w:val="en-GB"/>
        </w:rPr>
        <w:t>Coming Back To Life: The Updated Guide To The Work That Reconnects</w:t>
      </w:r>
      <w:r w:rsidR="00026683" w:rsidRPr="00026683">
        <w:rPr>
          <w:rFonts w:ascii="Calibri Light" w:hAnsi="Calibri Light" w:cs="Calibri Light"/>
          <w:lang w:val="en-GB"/>
        </w:rPr>
        <w:t xml:space="preserve"> (Gabriola Island: New Society Publishers, 2014)</w:t>
      </w:r>
      <w:r w:rsidR="00026683">
        <w:rPr>
          <w:rFonts w:ascii="Calibri Light" w:hAnsi="Calibri Light" w:cs="Calibri Light"/>
          <w:lang w:val="en-GB"/>
        </w:rPr>
        <w:t>.</w:t>
      </w:r>
    </w:p>
  </w:footnote>
  <w:footnote w:id="15">
    <w:p w14:paraId="5148E9D5" w14:textId="3E06A633" w:rsidR="009F42AE" w:rsidRPr="00805A33" w:rsidRDefault="009F42AE" w:rsidP="009F42AE">
      <w:pPr>
        <w:pStyle w:val="KeinLeerraum"/>
        <w:rPr>
          <w:rFonts w:ascii="Calibri Light" w:hAnsi="Calibri Light" w:cs="Calibri Light"/>
        </w:rPr>
      </w:pPr>
      <w:r w:rsidRPr="00AB6D69">
        <w:rPr>
          <w:rStyle w:val="Funotenzeichen"/>
          <w:rFonts w:ascii="Calibri Light" w:hAnsi="Calibri Light" w:cs="Calibri Light"/>
        </w:rPr>
        <w:footnoteRef/>
      </w:r>
      <w:r w:rsidR="00A67E5F" w:rsidRPr="00805A33">
        <w:rPr>
          <w:rFonts w:ascii="Calibri Light" w:hAnsi="Calibri Light" w:cs="Calibri Light"/>
        </w:rPr>
        <w:t xml:space="preserve"> </w:t>
      </w:r>
      <w:r w:rsidR="00805A33" w:rsidRPr="00A67E5F">
        <w:t xml:space="preserve">Astrid H. Kreszmeier, </w:t>
      </w:r>
      <w:r w:rsidR="00805A33" w:rsidRPr="00044EDB">
        <w:rPr>
          <w:i/>
          <w:iCs/>
        </w:rPr>
        <w:t>Natur-Dialoge. Der Sympoietische Ansatz In Therapie, Beratung Und Pädagogik</w:t>
      </w:r>
      <w:r w:rsidR="00805A33">
        <w:t xml:space="preserve"> </w:t>
      </w:r>
      <w:r w:rsidR="00805A33" w:rsidRPr="00C37EE3">
        <w:t>(Heidelberg: Carl-Auer Verlag, 2021)</w:t>
      </w:r>
      <w:r w:rsidR="00805A33">
        <w:t>.</w:t>
      </w:r>
    </w:p>
  </w:footnote>
  <w:footnote w:id="16">
    <w:p w14:paraId="5987B5BF" w14:textId="7165C632" w:rsidR="00A60C0A" w:rsidRPr="008A49E7" w:rsidRDefault="00A60C0A" w:rsidP="00A60C0A">
      <w:pPr>
        <w:pStyle w:val="KeinLeerraum"/>
        <w:rPr>
          <w:lang w:val="en-US"/>
        </w:rPr>
      </w:pPr>
      <w:r>
        <w:rPr>
          <w:rStyle w:val="Funotenzeichen"/>
        </w:rPr>
        <w:footnoteRef/>
      </w:r>
      <w:r w:rsidRPr="008A49E7">
        <w:rPr>
          <w:lang w:val="en-US"/>
        </w:rPr>
        <w:t xml:space="preserve"> </w:t>
      </w:r>
      <w:r w:rsidRPr="00C443C0">
        <w:rPr>
          <w:lang w:val="en-US"/>
        </w:rPr>
        <w:t xml:space="preserve">Haraway, </w:t>
      </w:r>
      <w:r w:rsidRPr="009A7EE9">
        <w:rPr>
          <w:i/>
          <w:iCs/>
          <w:lang w:val="en-US"/>
        </w:rPr>
        <w:t xml:space="preserve">Staying </w:t>
      </w:r>
      <w:r>
        <w:rPr>
          <w:i/>
          <w:iCs/>
          <w:lang w:val="en-US"/>
        </w:rPr>
        <w:t>W</w:t>
      </w:r>
      <w:r w:rsidRPr="009A7EE9">
        <w:rPr>
          <w:i/>
          <w:iCs/>
          <w:lang w:val="en-US"/>
        </w:rPr>
        <w:t xml:space="preserve">ith </w:t>
      </w:r>
      <w:r>
        <w:rPr>
          <w:i/>
          <w:iCs/>
          <w:lang w:val="en-US"/>
        </w:rPr>
        <w:t>T</w:t>
      </w:r>
      <w:r w:rsidRPr="009A7EE9">
        <w:rPr>
          <w:i/>
          <w:iCs/>
          <w:lang w:val="en-US"/>
        </w:rPr>
        <w:t>he Trouble</w:t>
      </w:r>
      <w:r>
        <w:rPr>
          <w:i/>
          <w:iCs/>
          <w:lang w:val="en-US"/>
        </w:rPr>
        <w:t>,</w:t>
      </w:r>
      <w:r>
        <w:rPr>
          <w:lang w:val="en-US"/>
        </w:rPr>
        <w:t xml:space="preserve"> pp. 97, 101, 145 – 150, 159 – 162.</w:t>
      </w:r>
    </w:p>
  </w:footnote>
  <w:footnote w:id="17">
    <w:p w14:paraId="6909EAD4" w14:textId="7EDECFF6" w:rsidR="0053774A" w:rsidRPr="006F4929" w:rsidRDefault="0053774A" w:rsidP="0053774A">
      <w:pPr>
        <w:pStyle w:val="KeinLeerraum"/>
        <w:rPr>
          <w:rFonts w:ascii="Calibri Light" w:hAnsi="Calibri Light" w:cs="Calibri Light"/>
          <w:lang w:val="en-US"/>
        </w:rPr>
      </w:pPr>
      <w:r w:rsidRPr="00AB6D69">
        <w:rPr>
          <w:rStyle w:val="Funotenzeichen"/>
          <w:rFonts w:ascii="Calibri Light" w:hAnsi="Calibri Light" w:cs="Calibri Light"/>
        </w:rPr>
        <w:footnoteRef/>
      </w:r>
      <w:r w:rsidRPr="006F4929">
        <w:rPr>
          <w:rFonts w:ascii="Calibri Light" w:hAnsi="Calibri Light" w:cs="Calibri Light"/>
          <w:lang w:val="en-US"/>
        </w:rPr>
        <w:t xml:space="preserve"> </w:t>
      </w:r>
      <w:r w:rsidR="00805A33" w:rsidRPr="00AB6D69">
        <w:rPr>
          <w:rFonts w:ascii="Calibri Light" w:hAnsi="Calibri Light" w:cs="Calibri Light"/>
          <w:lang w:val="en-US"/>
        </w:rPr>
        <w:t xml:space="preserve">Hartmut </w:t>
      </w:r>
      <w:r w:rsidR="00805A33" w:rsidRPr="00C443C0">
        <w:rPr>
          <w:rFonts w:ascii="Calibri Light" w:hAnsi="Calibri Light" w:cs="Calibri Light"/>
          <w:lang w:val="en-US"/>
        </w:rPr>
        <w:t>Rosa,</w:t>
      </w:r>
      <w:r w:rsidR="00805A33">
        <w:rPr>
          <w:rFonts w:ascii="Calibri Light" w:hAnsi="Calibri Light" w:cs="Calibri Light"/>
          <w:lang w:val="en-US"/>
        </w:rPr>
        <w:t xml:space="preserve"> </w:t>
      </w:r>
      <w:r w:rsidR="00805A33" w:rsidRPr="009A7EE9">
        <w:rPr>
          <w:rFonts w:ascii="Calibri Light" w:hAnsi="Calibri Light" w:cs="Calibri Light"/>
          <w:i/>
          <w:iCs/>
          <w:lang w:val="en-US"/>
        </w:rPr>
        <w:t>Resonance: A Sociology Of Our Relationship To The World</w:t>
      </w:r>
      <w:r w:rsidR="00805A33" w:rsidRPr="00C443C0">
        <w:rPr>
          <w:rFonts w:ascii="Calibri Light" w:hAnsi="Calibri Light" w:cs="Calibri Light"/>
          <w:lang w:val="en-US"/>
        </w:rPr>
        <w:t xml:space="preserve"> </w:t>
      </w:r>
      <w:r w:rsidR="00805A33">
        <w:rPr>
          <w:rFonts w:ascii="Calibri Light" w:hAnsi="Calibri Light" w:cs="Calibri Light"/>
          <w:lang w:val="en-US"/>
        </w:rPr>
        <w:t>(</w:t>
      </w:r>
      <w:r w:rsidR="00805A33" w:rsidRPr="00C443C0">
        <w:rPr>
          <w:rFonts w:ascii="Calibri Light" w:hAnsi="Calibri Light" w:cs="Calibri Light"/>
          <w:lang w:val="en-US"/>
        </w:rPr>
        <w:t xml:space="preserve">Cambridge </w:t>
      </w:r>
      <w:r w:rsidR="00805A33">
        <w:rPr>
          <w:rFonts w:ascii="Calibri Light" w:hAnsi="Calibri Light" w:cs="Calibri Light"/>
          <w:lang w:val="en-US"/>
        </w:rPr>
        <w:t xml:space="preserve">and </w:t>
      </w:r>
      <w:r w:rsidR="00805A33" w:rsidRPr="00C443C0">
        <w:rPr>
          <w:rFonts w:ascii="Calibri Light" w:hAnsi="Calibri Light" w:cs="Calibri Light"/>
          <w:lang w:val="en-US"/>
        </w:rPr>
        <w:t>Medford</w:t>
      </w:r>
      <w:r w:rsidR="00805A33">
        <w:rPr>
          <w:rFonts w:ascii="Calibri Light" w:hAnsi="Calibri Light" w:cs="Calibri Light"/>
          <w:lang w:val="en-US"/>
        </w:rPr>
        <w:t xml:space="preserve">: </w:t>
      </w:r>
      <w:r w:rsidR="00805A33" w:rsidRPr="00C443C0">
        <w:rPr>
          <w:rFonts w:ascii="Calibri Light" w:hAnsi="Calibri Light" w:cs="Calibri Light"/>
          <w:lang w:val="en-US"/>
        </w:rPr>
        <w:t>Polity Press</w:t>
      </w:r>
      <w:r w:rsidR="00805A33">
        <w:rPr>
          <w:rFonts w:ascii="Calibri Light" w:hAnsi="Calibri Light" w:cs="Calibri Light"/>
          <w:lang w:val="en-US"/>
        </w:rPr>
        <w:t xml:space="preserve">, 2019), </w:t>
      </w:r>
      <w:r w:rsidRPr="006F4929">
        <w:rPr>
          <w:rFonts w:ascii="Calibri Light" w:hAnsi="Calibri Light" w:cs="Calibri Light"/>
          <w:lang w:val="en-US"/>
        </w:rPr>
        <w:t>p. 38.</w:t>
      </w:r>
    </w:p>
  </w:footnote>
  <w:footnote w:id="18">
    <w:p w14:paraId="3C82B1CA" w14:textId="77777777" w:rsidR="0053774A" w:rsidRPr="00AB6D69" w:rsidRDefault="0053774A" w:rsidP="0053774A">
      <w:pPr>
        <w:pStyle w:val="KeinLeerraum"/>
        <w:rPr>
          <w:lang w:val="en-US"/>
        </w:rPr>
      </w:pPr>
      <w:r w:rsidRPr="00AB6D69">
        <w:rPr>
          <w:rStyle w:val="Funotenzeichen"/>
          <w:rFonts w:ascii="Calibri Light" w:hAnsi="Calibri Light" w:cs="Calibri Light"/>
        </w:rPr>
        <w:footnoteRef/>
      </w:r>
      <w:r w:rsidRPr="00AB6D69">
        <w:rPr>
          <w:lang w:val="en-US"/>
        </w:rPr>
        <w:t xml:space="preserve"> </w:t>
      </w:r>
      <w:r>
        <w:rPr>
          <w:lang w:val="en-US"/>
        </w:rPr>
        <w:t xml:space="preserve">Tania </w:t>
      </w:r>
      <w:r w:rsidRPr="00AB6D69">
        <w:rPr>
          <w:lang w:val="en-US"/>
        </w:rPr>
        <w:t>Hoesli,</w:t>
      </w:r>
      <w:r>
        <w:rPr>
          <w:lang w:val="en-US"/>
        </w:rPr>
        <w:t xml:space="preserve"> </w:t>
      </w:r>
      <w:r w:rsidRPr="009A7EE9">
        <w:rPr>
          <w:i/>
          <w:iCs/>
          <w:lang w:val="en-US"/>
        </w:rPr>
        <w:t>To What Extent Does The Solution To Our Ecological Crisis Require A Shift In Spiritual Attitudes?</w:t>
      </w:r>
      <w:r w:rsidRPr="00AB6D69">
        <w:rPr>
          <w:lang w:val="en-US"/>
        </w:rPr>
        <w:t xml:space="preserve"> </w:t>
      </w:r>
      <w:r>
        <w:rPr>
          <w:lang w:val="en-US"/>
        </w:rPr>
        <w:t>(</w:t>
      </w:r>
      <w:r w:rsidRPr="00AB6D69">
        <w:rPr>
          <w:lang w:val="en-US"/>
        </w:rPr>
        <w:t>Unpublished</w:t>
      </w:r>
      <w:r>
        <w:rPr>
          <w:lang w:val="en-US"/>
        </w:rPr>
        <w:t xml:space="preserve"> </w:t>
      </w:r>
      <w:r w:rsidRPr="00AB6D69">
        <w:rPr>
          <w:lang w:val="en-US"/>
        </w:rPr>
        <w:t>Essay</w:t>
      </w:r>
      <w:r>
        <w:rPr>
          <w:lang w:val="en-US"/>
        </w:rPr>
        <w:t>,</w:t>
      </w:r>
      <w:r w:rsidRPr="00AB6D69">
        <w:rPr>
          <w:lang w:val="en-US"/>
        </w:rPr>
        <w:t xml:space="preserve"> Ecology and Spirituality</w:t>
      </w:r>
      <w:r>
        <w:rPr>
          <w:lang w:val="en-US"/>
        </w:rPr>
        <w:t>, University of Wales Trinity Saint David, 2017).</w:t>
      </w:r>
    </w:p>
  </w:footnote>
  <w:footnote w:id="19">
    <w:p w14:paraId="7CEB6600" w14:textId="35E9B5E6" w:rsidR="0053774A" w:rsidRPr="00AB6D69" w:rsidRDefault="0053774A" w:rsidP="0053774A">
      <w:pPr>
        <w:pStyle w:val="KeinLeerraum"/>
        <w:rPr>
          <w:lang w:val="en-US"/>
        </w:rPr>
      </w:pPr>
      <w:r w:rsidRPr="00AB6D69">
        <w:rPr>
          <w:rStyle w:val="Funotenzeichen"/>
          <w:rFonts w:ascii="Calibri Light" w:hAnsi="Calibri Light" w:cs="Calibri Light"/>
        </w:rPr>
        <w:footnoteRef/>
      </w:r>
      <w:r w:rsidRPr="00AB6D69">
        <w:rPr>
          <w:lang w:val="en-US"/>
        </w:rPr>
        <w:t xml:space="preserve"> </w:t>
      </w:r>
      <w:r w:rsidR="00805A33">
        <w:rPr>
          <w:lang w:val="en-US"/>
        </w:rPr>
        <w:t xml:space="preserve">Donna J. </w:t>
      </w:r>
      <w:r w:rsidR="00805A33" w:rsidRPr="00C443C0">
        <w:rPr>
          <w:lang w:val="en-US"/>
        </w:rPr>
        <w:t xml:space="preserve">Haraway, </w:t>
      </w:r>
      <w:r w:rsidR="00805A33" w:rsidRPr="009A7EE9">
        <w:rPr>
          <w:i/>
          <w:iCs/>
          <w:lang w:val="en-US"/>
        </w:rPr>
        <w:t>Staying With The Trouble. Making Kin In The Chthulucene</w:t>
      </w:r>
      <w:r w:rsidR="00805A33">
        <w:rPr>
          <w:lang w:val="en-US"/>
        </w:rPr>
        <w:t xml:space="preserve"> (</w:t>
      </w:r>
      <w:r w:rsidR="00805A33" w:rsidRPr="00C443C0">
        <w:rPr>
          <w:lang w:val="en-US"/>
        </w:rPr>
        <w:t xml:space="preserve">Durham </w:t>
      </w:r>
      <w:r w:rsidR="00805A33">
        <w:rPr>
          <w:lang w:val="en-US"/>
        </w:rPr>
        <w:t>&amp;</w:t>
      </w:r>
      <w:r w:rsidR="00805A33" w:rsidRPr="00C443C0">
        <w:rPr>
          <w:lang w:val="en-US"/>
        </w:rPr>
        <w:t xml:space="preserve"> London</w:t>
      </w:r>
      <w:r w:rsidR="00805A33">
        <w:rPr>
          <w:lang w:val="en-US"/>
        </w:rPr>
        <w:t xml:space="preserve">: </w:t>
      </w:r>
      <w:r w:rsidR="00805A33" w:rsidRPr="00C443C0">
        <w:rPr>
          <w:lang w:val="en-US"/>
        </w:rPr>
        <w:t>Duke University Pres</w:t>
      </w:r>
      <w:r w:rsidR="00805A33">
        <w:rPr>
          <w:lang w:val="en-US"/>
        </w:rPr>
        <w:t xml:space="preserve">s, </w:t>
      </w:r>
      <w:r w:rsidR="00805A33" w:rsidRPr="00AB6D69">
        <w:rPr>
          <w:lang w:val="en-US"/>
        </w:rPr>
        <w:t>20</w:t>
      </w:r>
      <w:r w:rsidR="00805A33">
        <w:rPr>
          <w:lang w:val="en-US"/>
        </w:rPr>
        <w:t>16).</w:t>
      </w:r>
    </w:p>
  </w:footnote>
  <w:footnote w:id="20">
    <w:p w14:paraId="6DB5031C" w14:textId="77777777" w:rsidR="0053774A" w:rsidRPr="009A7EE9" w:rsidRDefault="0053774A" w:rsidP="0053774A">
      <w:pPr>
        <w:pStyle w:val="KeinLeerraum"/>
        <w:rPr>
          <w:lang w:val="en-US"/>
        </w:rPr>
      </w:pPr>
      <w:r w:rsidRPr="00AB6D69">
        <w:rPr>
          <w:rStyle w:val="Funotenzeichen"/>
          <w:rFonts w:ascii="Calibri Light" w:hAnsi="Calibri Light" w:cs="Calibri Light"/>
        </w:rPr>
        <w:footnoteRef/>
      </w:r>
      <w:r w:rsidRPr="009A7EE9">
        <w:rPr>
          <w:lang w:val="en-US"/>
        </w:rPr>
        <w:t xml:space="preserve"> </w:t>
      </w:r>
      <w:r w:rsidRPr="00EE4817">
        <w:rPr>
          <w:lang w:val="en-US"/>
        </w:rPr>
        <w:t xml:space="preserve">Rosa, </w:t>
      </w:r>
      <w:r w:rsidRPr="009A7EE9">
        <w:rPr>
          <w:i/>
          <w:iCs/>
          <w:lang w:val="en-US"/>
        </w:rPr>
        <w:t>Resonance</w:t>
      </w:r>
      <w:r>
        <w:rPr>
          <w:lang w:val="en-US"/>
        </w:rPr>
        <w:t>.</w:t>
      </w:r>
    </w:p>
  </w:footnote>
  <w:footnote w:id="21">
    <w:p w14:paraId="544545C7" w14:textId="03590B3D" w:rsidR="0053774A" w:rsidRPr="00C443C0" w:rsidRDefault="0053774A" w:rsidP="0053774A">
      <w:pPr>
        <w:pStyle w:val="KeinLeerraum"/>
        <w:rPr>
          <w:lang w:val="en-US"/>
        </w:rPr>
      </w:pPr>
      <w:r w:rsidRPr="00AB6D69">
        <w:rPr>
          <w:rStyle w:val="Funotenzeichen"/>
          <w:rFonts w:ascii="Calibri Light" w:hAnsi="Calibri Light" w:cs="Calibri Light"/>
        </w:rPr>
        <w:footnoteRef/>
      </w:r>
      <w:r w:rsidRPr="009A7EE9">
        <w:rPr>
          <w:lang w:val="en-US"/>
        </w:rPr>
        <w:t xml:space="preserve"> </w:t>
      </w:r>
      <w:r w:rsidR="00805A33" w:rsidRPr="007155B5">
        <w:rPr>
          <w:lang w:val="en-US"/>
        </w:rPr>
        <w:t xml:space="preserve">Charles </w:t>
      </w:r>
      <w:r w:rsidR="00805A33" w:rsidRPr="007155B5">
        <w:rPr>
          <w:rFonts w:ascii="Calibri Light" w:hAnsi="Calibri Light" w:cs="Calibri Light"/>
          <w:lang w:val="en-US"/>
        </w:rPr>
        <w:t xml:space="preserve">Eisenstein, </w:t>
      </w:r>
      <w:r w:rsidR="00805A33" w:rsidRPr="007155B5">
        <w:rPr>
          <w:i/>
          <w:iCs/>
          <w:lang w:val="en-US"/>
        </w:rPr>
        <w:t>The</w:t>
      </w:r>
      <w:r w:rsidR="00805A33" w:rsidRPr="00A50867">
        <w:rPr>
          <w:i/>
          <w:iCs/>
          <w:lang w:val="en-US"/>
        </w:rPr>
        <w:t xml:space="preserve"> More Beautiful World Our Hearts Know Is Possible</w:t>
      </w:r>
      <w:r w:rsidR="00805A33">
        <w:rPr>
          <w:i/>
          <w:iCs/>
          <w:lang w:val="en-US"/>
        </w:rPr>
        <w:t xml:space="preserve"> </w:t>
      </w:r>
      <w:r w:rsidR="00805A33" w:rsidRPr="00C54E51">
        <w:rPr>
          <w:rFonts w:ascii="Calibri Light" w:hAnsi="Calibri Light" w:cs="Calibri Light"/>
          <w:lang w:val="en-US"/>
        </w:rPr>
        <w:t>(Berkeley, California: North Atlantic Books, 2013)</w:t>
      </w:r>
      <w:r>
        <w:rPr>
          <w:lang w:val="en-US"/>
        </w:rPr>
        <w:t xml:space="preserve">; Yuval N. </w:t>
      </w:r>
      <w:r w:rsidRPr="00C443C0">
        <w:rPr>
          <w:lang w:val="en-US"/>
        </w:rPr>
        <w:t>Harari</w:t>
      </w:r>
      <w:r>
        <w:rPr>
          <w:lang w:val="en-US"/>
        </w:rPr>
        <w:t xml:space="preserve">, </w:t>
      </w:r>
      <w:r w:rsidRPr="009A7EE9">
        <w:rPr>
          <w:i/>
          <w:iCs/>
          <w:lang w:val="en-US"/>
        </w:rPr>
        <w:t>Sapiens: A Brief History Of Humankind</w:t>
      </w:r>
      <w:r>
        <w:rPr>
          <w:lang w:val="en-US"/>
        </w:rPr>
        <w:t>. (</w:t>
      </w:r>
      <w:r w:rsidRPr="00C443C0">
        <w:rPr>
          <w:lang w:val="en-US"/>
        </w:rPr>
        <w:t>London: Harvill Secker</w:t>
      </w:r>
      <w:r>
        <w:rPr>
          <w:lang w:val="en-US"/>
        </w:rPr>
        <w:t xml:space="preserve">, 2014) and </w:t>
      </w:r>
      <w:r w:rsidRPr="009A7EE9">
        <w:rPr>
          <w:lang w:val="en-US"/>
        </w:rPr>
        <w:t>L</w:t>
      </w:r>
      <w:r>
        <w:rPr>
          <w:lang w:val="en-US"/>
        </w:rPr>
        <w:t xml:space="preserve">yons </w:t>
      </w:r>
      <w:r w:rsidRPr="00C443C0">
        <w:rPr>
          <w:lang w:val="en-US"/>
        </w:rPr>
        <w:t>Oren,</w:t>
      </w:r>
      <w:r>
        <w:rPr>
          <w:lang w:val="en-US"/>
        </w:rPr>
        <w:t xml:space="preserve"> </w:t>
      </w:r>
      <w:r w:rsidRPr="00C443C0">
        <w:rPr>
          <w:lang w:val="en-US"/>
        </w:rPr>
        <w:t xml:space="preserve">'Listening </w:t>
      </w:r>
      <w:r>
        <w:rPr>
          <w:lang w:val="en-US"/>
        </w:rPr>
        <w:t>T</w:t>
      </w:r>
      <w:r w:rsidRPr="00C443C0">
        <w:rPr>
          <w:lang w:val="en-US"/>
        </w:rPr>
        <w:t xml:space="preserve">o Natural Law', in </w:t>
      </w:r>
      <w:r w:rsidRPr="009A7EE9">
        <w:rPr>
          <w:i/>
          <w:iCs/>
          <w:lang w:val="en-US"/>
        </w:rPr>
        <w:t>Spiritual Ecology, The Cry Of The Earth</w:t>
      </w:r>
      <w:r w:rsidRPr="00C443C0">
        <w:rPr>
          <w:lang w:val="en-US"/>
        </w:rPr>
        <w:t>, ed</w:t>
      </w:r>
      <w:r>
        <w:rPr>
          <w:lang w:val="en-US"/>
        </w:rPr>
        <w:t>.</w:t>
      </w:r>
      <w:r w:rsidRPr="00C443C0">
        <w:rPr>
          <w:lang w:val="en-US"/>
        </w:rPr>
        <w:t xml:space="preserve"> by Llewellyn Vaughan-Lee, 2</w:t>
      </w:r>
      <w:r w:rsidRPr="009A7EE9">
        <w:rPr>
          <w:vertAlign w:val="superscript"/>
          <w:lang w:val="en-US"/>
        </w:rPr>
        <w:t>nd</w:t>
      </w:r>
      <w:r w:rsidRPr="00C443C0">
        <w:rPr>
          <w:lang w:val="en-US"/>
        </w:rPr>
        <w:t xml:space="preserve"> edn</w:t>
      </w:r>
      <w:r>
        <w:rPr>
          <w:lang w:val="en-US"/>
        </w:rPr>
        <w:t>. (</w:t>
      </w:r>
      <w:r w:rsidRPr="00C443C0">
        <w:rPr>
          <w:lang w:val="en-US"/>
        </w:rPr>
        <w:t>Point Reyes,</w:t>
      </w:r>
      <w:r>
        <w:rPr>
          <w:lang w:val="en-US"/>
        </w:rPr>
        <w:t xml:space="preserve"> </w:t>
      </w:r>
      <w:r w:rsidRPr="00C443C0">
        <w:rPr>
          <w:lang w:val="en-US"/>
        </w:rPr>
        <w:t>California: The Golden Sufi Center</w:t>
      </w:r>
      <w:r>
        <w:rPr>
          <w:lang w:val="en-US"/>
        </w:rPr>
        <w:t>, 2016)</w:t>
      </w:r>
      <w:r w:rsidRPr="00C443C0">
        <w:rPr>
          <w:lang w:val="en-US"/>
        </w:rPr>
        <w:t>,</w:t>
      </w:r>
      <w:r>
        <w:rPr>
          <w:lang w:val="en-US"/>
        </w:rPr>
        <w:t xml:space="preserve"> pp. </w:t>
      </w:r>
      <w:r w:rsidRPr="00C443C0">
        <w:rPr>
          <w:lang w:val="en-US"/>
        </w:rPr>
        <w:t>13-17</w:t>
      </w:r>
      <w:r>
        <w:rPr>
          <w:lang w:val="en-US"/>
        </w:rPr>
        <w:t>.</w:t>
      </w:r>
    </w:p>
  </w:footnote>
  <w:footnote w:id="22">
    <w:p w14:paraId="0092BFD5" w14:textId="77777777" w:rsidR="0053774A" w:rsidRPr="00EE4817" w:rsidRDefault="0053774A" w:rsidP="0053774A">
      <w:pPr>
        <w:pStyle w:val="KeinLeerraum"/>
        <w:rPr>
          <w:lang w:val="en-US"/>
        </w:rPr>
      </w:pPr>
      <w:r w:rsidRPr="00AB6D69">
        <w:rPr>
          <w:rStyle w:val="Funotenzeichen"/>
          <w:rFonts w:ascii="Calibri Light" w:hAnsi="Calibri Light" w:cs="Calibri Light"/>
        </w:rPr>
        <w:footnoteRef/>
      </w:r>
      <w:r w:rsidRPr="00C443C0">
        <w:rPr>
          <w:lang w:val="en-US"/>
        </w:rPr>
        <w:t xml:space="preserve"> Haraway, </w:t>
      </w:r>
      <w:r w:rsidRPr="009A7EE9">
        <w:rPr>
          <w:i/>
          <w:iCs/>
          <w:lang w:val="en-US"/>
        </w:rPr>
        <w:t xml:space="preserve">Staying </w:t>
      </w:r>
      <w:r>
        <w:rPr>
          <w:i/>
          <w:iCs/>
          <w:lang w:val="en-US"/>
        </w:rPr>
        <w:t>W</w:t>
      </w:r>
      <w:r w:rsidRPr="009A7EE9">
        <w:rPr>
          <w:i/>
          <w:iCs/>
          <w:lang w:val="en-US"/>
        </w:rPr>
        <w:t xml:space="preserve">ith </w:t>
      </w:r>
      <w:r>
        <w:rPr>
          <w:i/>
          <w:iCs/>
          <w:lang w:val="en-US"/>
        </w:rPr>
        <w:t>T</w:t>
      </w:r>
      <w:r w:rsidRPr="009A7EE9">
        <w:rPr>
          <w:i/>
          <w:iCs/>
          <w:lang w:val="en-US"/>
        </w:rPr>
        <w:t>he Trouble</w:t>
      </w:r>
      <w:r>
        <w:rPr>
          <w:lang w:val="en-US"/>
        </w:rPr>
        <w:t>, p</w:t>
      </w:r>
      <w:r w:rsidRPr="00EE4817">
        <w:rPr>
          <w:lang w:val="en-US"/>
        </w:rPr>
        <w:t>. 56</w:t>
      </w:r>
      <w:r>
        <w:rPr>
          <w:lang w:val="en-US"/>
        </w:rPr>
        <w:t>.</w:t>
      </w:r>
    </w:p>
  </w:footnote>
  <w:footnote w:id="23">
    <w:p w14:paraId="3271FC0B" w14:textId="0A10E6AD" w:rsidR="0053774A" w:rsidRPr="0009497B" w:rsidRDefault="0053774A" w:rsidP="0053774A">
      <w:pPr>
        <w:pStyle w:val="KeinLeerraum"/>
        <w:rPr>
          <w:lang w:val="en-US"/>
        </w:rPr>
      </w:pPr>
      <w:r>
        <w:rPr>
          <w:rStyle w:val="Funotenzeichen"/>
        </w:rPr>
        <w:footnoteRef/>
      </w:r>
      <w:r w:rsidRPr="0009497B">
        <w:rPr>
          <w:lang w:val="en-US"/>
        </w:rPr>
        <w:t xml:space="preserve"> </w:t>
      </w:r>
      <w:r w:rsidRPr="007155B5">
        <w:rPr>
          <w:lang w:val="en-US"/>
        </w:rPr>
        <w:t xml:space="preserve">Charles </w:t>
      </w:r>
      <w:r w:rsidRPr="007155B5">
        <w:rPr>
          <w:rFonts w:ascii="Calibri Light" w:hAnsi="Calibri Light" w:cs="Calibri Light"/>
          <w:lang w:val="en-US"/>
        </w:rPr>
        <w:t xml:space="preserve">Eisenstein, </w:t>
      </w:r>
      <w:r w:rsidRPr="007155B5">
        <w:rPr>
          <w:i/>
          <w:iCs/>
          <w:lang w:val="en-US"/>
        </w:rPr>
        <w:t>The</w:t>
      </w:r>
      <w:r w:rsidRPr="00A50867">
        <w:rPr>
          <w:i/>
          <w:iCs/>
          <w:lang w:val="en-US"/>
        </w:rPr>
        <w:t xml:space="preserve"> More Beautiful World Our Hearts Know Is Possible</w:t>
      </w:r>
      <w:r>
        <w:rPr>
          <w:rFonts w:ascii="Calibri Light" w:hAnsi="Calibri Light" w:cs="Calibri Light"/>
          <w:lang w:val="en-US"/>
        </w:rPr>
        <w:t>.</w:t>
      </w:r>
    </w:p>
  </w:footnote>
  <w:footnote w:id="24">
    <w:p w14:paraId="59DEF68E" w14:textId="1FE6EF17" w:rsidR="0053774A" w:rsidRPr="008A49E7" w:rsidRDefault="0053774A" w:rsidP="0053774A">
      <w:pPr>
        <w:pStyle w:val="KeinLeerraum"/>
        <w:rPr>
          <w:lang w:val="en-US"/>
        </w:rPr>
      </w:pPr>
      <w:r>
        <w:rPr>
          <w:rStyle w:val="Funotenzeichen"/>
        </w:rPr>
        <w:footnoteRef/>
      </w:r>
      <w:r w:rsidRPr="008A49E7">
        <w:rPr>
          <w:lang w:val="en-US"/>
        </w:rPr>
        <w:t xml:space="preserve"> </w:t>
      </w:r>
      <w:r w:rsidRPr="00C443C0">
        <w:rPr>
          <w:lang w:val="en-US"/>
        </w:rPr>
        <w:t xml:space="preserve">Haraway, </w:t>
      </w:r>
      <w:r w:rsidRPr="009A7EE9">
        <w:rPr>
          <w:i/>
          <w:iCs/>
          <w:lang w:val="en-US"/>
        </w:rPr>
        <w:t>Staying With The Trouble</w:t>
      </w:r>
      <w:r w:rsidR="00805A33">
        <w:rPr>
          <w:i/>
          <w:iCs/>
          <w:lang w:val="en-US"/>
        </w:rPr>
        <w:t xml:space="preserve">, </w:t>
      </w:r>
      <w:r>
        <w:rPr>
          <w:lang w:val="en-US"/>
        </w:rPr>
        <w:t>pp. 97; 101; 145 – 150; 159 – 162.</w:t>
      </w:r>
    </w:p>
  </w:footnote>
  <w:footnote w:id="25">
    <w:p w14:paraId="39377725" w14:textId="622D4A98" w:rsidR="00994AA2" w:rsidRPr="00994AA2" w:rsidRDefault="00994AA2" w:rsidP="00044EDB">
      <w:pPr>
        <w:pStyle w:val="KeinLeerraum"/>
        <w:rPr>
          <w:rFonts w:ascii="Calibri Light" w:hAnsi="Calibri Light" w:cs="Calibri Light"/>
          <w:lang w:val="en-US"/>
        </w:rPr>
      </w:pPr>
      <w:r w:rsidRPr="00AB6D69">
        <w:rPr>
          <w:rStyle w:val="Funotenzeichen"/>
          <w:rFonts w:ascii="Calibri Light" w:hAnsi="Calibri Light" w:cs="Calibri Light"/>
        </w:rPr>
        <w:footnoteRef/>
      </w:r>
      <w:r w:rsidRPr="00A50867">
        <w:rPr>
          <w:rFonts w:ascii="Calibri Light" w:hAnsi="Calibri Light" w:cs="Calibri Light"/>
          <w:lang w:val="en-US"/>
        </w:rPr>
        <w:t xml:space="preserve"> </w:t>
      </w:r>
      <w:r w:rsidR="00805A33" w:rsidRPr="00C443C0">
        <w:rPr>
          <w:rFonts w:ascii="Calibri Light" w:hAnsi="Calibri Light" w:cs="Calibri Light"/>
          <w:lang w:val="en-US"/>
        </w:rPr>
        <w:t>Rosa,</w:t>
      </w:r>
      <w:r w:rsidR="00805A33">
        <w:rPr>
          <w:rFonts w:ascii="Calibri Light" w:hAnsi="Calibri Light" w:cs="Calibri Light"/>
          <w:lang w:val="en-US"/>
        </w:rPr>
        <w:t xml:space="preserve"> </w:t>
      </w:r>
      <w:r w:rsidR="00805A33" w:rsidRPr="009A7EE9">
        <w:rPr>
          <w:rFonts w:ascii="Calibri Light" w:hAnsi="Calibri Light" w:cs="Calibri Light"/>
          <w:i/>
          <w:iCs/>
          <w:lang w:val="en-US"/>
        </w:rPr>
        <w:t>Resonance</w:t>
      </w:r>
      <w:r w:rsidR="00805A33">
        <w:rPr>
          <w:rFonts w:ascii="Calibri Light" w:hAnsi="Calibri Light" w:cs="Calibri Light"/>
          <w:i/>
          <w:iCs/>
          <w:lang w:val="en-US"/>
        </w:rPr>
        <w:t>.</w:t>
      </w:r>
    </w:p>
  </w:footnote>
  <w:footnote w:id="26">
    <w:p w14:paraId="1FE285D5" w14:textId="6F534EF8" w:rsidR="00994AA2" w:rsidRPr="00A50867" w:rsidRDefault="00994AA2" w:rsidP="00044EDB">
      <w:pPr>
        <w:pStyle w:val="KeinLeerraum"/>
        <w:rPr>
          <w:rFonts w:ascii="Calibri Light" w:hAnsi="Calibri Light" w:cs="Calibri Light"/>
          <w:lang w:val="en-US"/>
        </w:rPr>
      </w:pPr>
      <w:r w:rsidRPr="00AB6D69">
        <w:rPr>
          <w:rStyle w:val="Funotenzeichen"/>
          <w:rFonts w:ascii="Calibri Light" w:hAnsi="Calibri Light" w:cs="Calibri Light"/>
        </w:rPr>
        <w:footnoteRef/>
      </w:r>
      <w:r w:rsidRPr="00A50867">
        <w:rPr>
          <w:rFonts w:ascii="Calibri Light" w:hAnsi="Calibri Light" w:cs="Calibri Light"/>
          <w:lang w:val="en-US"/>
        </w:rPr>
        <w:t xml:space="preserve"> </w:t>
      </w:r>
      <w:r w:rsidR="00026683" w:rsidRPr="00026683">
        <w:rPr>
          <w:rFonts w:ascii="Calibri Light" w:hAnsi="Calibri Light" w:cs="Calibri Light"/>
          <w:lang w:val="en-GB"/>
        </w:rPr>
        <w:t xml:space="preserve">Joanna Macy and </w:t>
      </w:r>
      <w:r w:rsidR="00026683">
        <w:rPr>
          <w:rFonts w:ascii="Calibri Light" w:hAnsi="Calibri Light" w:cs="Calibri Light"/>
          <w:lang w:val="en-GB"/>
        </w:rPr>
        <w:t xml:space="preserve">Molly </w:t>
      </w:r>
      <w:r w:rsidR="00026683" w:rsidRPr="00026683">
        <w:rPr>
          <w:rFonts w:ascii="Calibri Light" w:hAnsi="Calibri Light" w:cs="Calibri Light"/>
          <w:lang w:val="en-GB"/>
        </w:rPr>
        <w:t xml:space="preserve">Brown, </w:t>
      </w:r>
      <w:r w:rsidR="00026683" w:rsidRPr="00026683">
        <w:rPr>
          <w:rFonts w:ascii="Calibri Light" w:hAnsi="Calibri Light" w:cs="Calibri Light"/>
          <w:i/>
          <w:iCs/>
          <w:lang w:val="en-GB"/>
        </w:rPr>
        <w:t>Coming Back To Life: The Updated Guide To The Work That Reconnects</w:t>
      </w:r>
      <w:r w:rsidR="00026683" w:rsidRPr="00026683">
        <w:rPr>
          <w:rFonts w:ascii="Calibri Light" w:hAnsi="Calibri Light" w:cs="Calibri Light"/>
          <w:lang w:val="en-GB"/>
        </w:rPr>
        <w:t xml:space="preserve"> (Gabriola Island: New Society Publishers, 2014)</w:t>
      </w:r>
      <w:r w:rsidR="00026683">
        <w:rPr>
          <w:rFonts w:ascii="Calibri Light" w:hAnsi="Calibri Light" w:cs="Calibri Light"/>
          <w:lang w:val="en-GB"/>
        </w:rPr>
        <w:t>.</w:t>
      </w:r>
    </w:p>
  </w:footnote>
  <w:footnote w:id="27">
    <w:p w14:paraId="5035097B" w14:textId="1616479F" w:rsidR="00994AA2" w:rsidRPr="00EA1ACC" w:rsidRDefault="00994AA2" w:rsidP="00044EDB">
      <w:pPr>
        <w:pStyle w:val="KeinLeerraum"/>
        <w:rPr>
          <w:rFonts w:ascii="Calibri Light" w:hAnsi="Calibri Light" w:cs="Calibri Light"/>
        </w:rPr>
      </w:pPr>
      <w:r w:rsidRPr="00AB6D69">
        <w:rPr>
          <w:rStyle w:val="Funotenzeichen"/>
          <w:rFonts w:ascii="Calibri Light" w:hAnsi="Calibri Light" w:cs="Calibri Light"/>
        </w:rPr>
        <w:footnoteRef/>
      </w:r>
      <w:r w:rsidRPr="006F4929">
        <w:rPr>
          <w:rFonts w:ascii="Calibri Light" w:hAnsi="Calibri Light" w:cs="Calibri Light"/>
        </w:rPr>
        <w:t xml:space="preserve"> Astrid H</w:t>
      </w:r>
      <w:r w:rsidR="008F4A47" w:rsidRPr="006F4929">
        <w:rPr>
          <w:rFonts w:ascii="Calibri Light" w:hAnsi="Calibri Light" w:cs="Calibri Light"/>
        </w:rPr>
        <w:t>.</w:t>
      </w:r>
      <w:r w:rsidRPr="006F4929">
        <w:rPr>
          <w:rFonts w:ascii="Calibri Light" w:hAnsi="Calibri Light" w:cs="Calibri Light"/>
        </w:rPr>
        <w:t xml:space="preserve"> Kreszmeier</w:t>
      </w:r>
      <w:r w:rsidRPr="006F4929">
        <w:rPr>
          <w:rFonts w:ascii="Calibri Light" w:hAnsi="Calibri Light" w:cs="Calibri Light"/>
          <w:i/>
          <w:iCs/>
        </w:rPr>
        <w:t xml:space="preserve">, Natur-Dialoge. </w:t>
      </w:r>
      <w:r w:rsidRPr="009A7EE9">
        <w:rPr>
          <w:rFonts w:ascii="Calibri Light" w:hAnsi="Calibri Light" w:cs="Calibri Light"/>
          <w:i/>
          <w:iCs/>
        </w:rPr>
        <w:t xml:space="preserve">Der </w:t>
      </w:r>
      <w:r>
        <w:rPr>
          <w:rFonts w:ascii="Calibri Light" w:hAnsi="Calibri Light" w:cs="Calibri Light"/>
          <w:i/>
          <w:iCs/>
        </w:rPr>
        <w:t>S</w:t>
      </w:r>
      <w:r w:rsidRPr="009A7EE9">
        <w:rPr>
          <w:rFonts w:ascii="Calibri Light" w:hAnsi="Calibri Light" w:cs="Calibri Light"/>
          <w:i/>
          <w:iCs/>
        </w:rPr>
        <w:t xml:space="preserve">ympoietische Ansatz </w:t>
      </w:r>
      <w:r>
        <w:rPr>
          <w:rFonts w:ascii="Calibri Light" w:hAnsi="Calibri Light" w:cs="Calibri Light"/>
          <w:i/>
          <w:iCs/>
        </w:rPr>
        <w:t>I</w:t>
      </w:r>
      <w:r w:rsidRPr="009A7EE9">
        <w:rPr>
          <w:rFonts w:ascii="Calibri Light" w:hAnsi="Calibri Light" w:cs="Calibri Light"/>
          <w:i/>
          <w:iCs/>
        </w:rPr>
        <w:t xml:space="preserve">n Therapie, Beratung </w:t>
      </w:r>
      <w:r>
        <w:rPr>
          <w:rFonts w:ascii="Calibri Light" w:hAnsi="Calibri Light" w:cs="Calibri Light"/>
          <w:i/>
          <w:iCs/>
        </w:rPr>
        <w:t>U</w:t>
      </w:r>
      <w:r w:rsidRPr="009A7EE9">
        <w:rPr>
          <w:rFonts w:ascii="Calibri Light" w:hAnsi="Calibri Light" w:cs="Calibri Light"/>
          <w:i/>
          <w:iCs/>
        </w:rPr>
        <w:t>nd Pädagogik</w:t>
      </w:r>
      <w:r w:rsidRPr="00C443C0">
        <w:rPr>
          <w:rFonts w:ascii="Calibri Light" w:hAnsi="Calibri Light" w:cs="Calibri Light"/>
        </w:rPr>
        <w:t xml:space="preserve"> </w:t>
      </w:r>
      <w:r w:rsidRPr="00EA1ACC">
        <w:rPr>
          <w:rFonts w:ascii="Calibri Light" w:hAnsi="Calibri Light" w:cs="Calibri Light"/>
        </w:rPr>
        <w:t>(Heidelberg: Carl-Auer Verlag, 2021)</w:t>
      </w:r>
      <w:r w:rsidR="008F4A47" w:rsidRPr="00EA1ACC">
        <w:rPr>
          <w:rFonts w:ascii="Calibri Light" w:hAnsi="Calibri Light" w:cs="Calibri Light"/>
        </w:rPr>
        <w:t>.</w:t>
      </w:r>
    </w:p>
  </w:footnote>
  <w:footnote w:id="28">
    <w:p w14:paraId="5E196D1A" w14:textId="67F43A2F" w:rsidR="00276F57" w:rsidRPr="00276F57" w:rsidRDefault="00276F57" w:rsidP="00044EDB">
      <w:pPr>
        <w:pStyle w:val="KeinLeerraum"/>
        <w:rPr>
          <w:rFonts w:cstheme="majorHAnsi"/>
          <w:lang w:val="en-GB"/>
        </w:rPr>
      </w:pPr>
      <w:r>
        <w:rPr>
          <w:rStyle w:val="Funotenzeichen"/>
        </w:rPr>
        <w:footnoteRef/>
      </w:r>
      <w:r w:rsidRPr="00276F57">
        <w:rPr>
          <w:lang w:val="en-US"/>
        </w:rPr>
        <w:t xml:space="preserve"> Eisenstein, </w:t>
      </w:r>
      <w:r w:rsidRPr="00044EDB">
        <w:rPr>
          <w:i/>
          <w:iCs/>
          <w:lang w:val="en-US"/>
        </w:rPr>
        <w:t>The More Beautiful World Our Hearts Know Is Possible.</w:t>
      </w:r>
    </w:p>
  </w:footnote>
  <w:footnote w:id="29">
    <w:p w14:paraId="5E0C129E" w14:textId="655BE4DC" w:rsidR="00A35CB8" w:rsidRPr="008A49E7" w:rsidRDefault="00A35CB8" w:rsidP="00044EDB">
      <w:pPr>
        <w:pStyle w:val="KeinLeerraum"/>
        <w:rPr>
          <w:lang w:val="en-US"/>
        </w:rPr>
      </w:pPr>
      <w:r>
        <w:rPr>
          <w:rStyle w:val="Funotenzeichen"/>
        </w:rPr>
        <w:footnoteRef/>
      </w:r>
      <w:r w:rsidRPr="008A49E7">
        <w:rPr>
          <w:lang w:val="en-US"/>
        </w:rPr>
        <w:t xml:space="preserve"> </w:t>
      </w:r>
      <w:r w:rsidRPr="00C443C0">
        <w:rPr>
          <w:lang w:val="en-US"/>
        </w:rPr>
        <w:t xml:space="preserve">Haraway, </w:t>
      </w:r>
      <w:r w:rsidRPr="00044EDB">
        <w:rPr>
          <w:i/>
          <w:iCs/>
          <w:lang w:val="en-US"/>
        </w:rPr>
        <w:t>Staying With The Trouble</w:t>
      </w:r>
      <w:r w:rsidR="00044EDB">
        <w:rPr>
          <w:lang w:val="en-US"/>
        </w:rPr>
        <w:t>, p</w:t>
      </w:r>
      <w:r>
        <w:rPr>
          <w:lang w:val="en-US"/>
        </w:rPr>
        <w:t>p. 2</w:t>
      </w:r>
      <w:r w:rsidR="00D0560E">
        <w:rPr>
          <w:lang w:val="en-US"/>
        </w:rPr>
        <w:t>,</w:t>
      </w:r>
      <w:r>
        <w:rPr>
          <w:lang w:val="en-US"/>
        </w:rPr>
        <w:t xml:space="preserve"> 11</w:t>
      </w:r>
      <w:r w:rsidR="00D0560E">
        <w:rPr>
          <w:lang w:val="en-US"/>
        </w:rPr>
        <w:t>,</w:t>
      </w:r>
      <w:r>
        <w:rPr>
          <w:lang w:val="en-US"/>
        </w:rPr>
        <w:t xml:space="preserve"> 12</w:t>
      </w:r>
      <w:r w:rsidR="00D0560E">
        <w:rPr>
          <w:lang w:val="en-US"/>
        </w:rPr>
        <w:t>,</w:t>
      </w:r>
      <w:r>
        <w:rPr>
          <w:lang w:val="en-US"/>
        </w:rPr>
        <w:t xml:space="preserve"> 16</w:t>
      </w:r>
      <w:r w:rsidR="00D0560E">
        <w:rPr>
          <w:lang w:val="en-US"/>
        </w:rPr>
        <w:t>,</w:t>
      </w:r>
      <w:r>
        <w:rPr>
          <w:lang w:val="en-US"/>
        </w:rPr>
        <w:t xml:space="preserve"> 22</w:t>
      </w:r>
      <w:r w:rsidR="00D0560E">
        <w:rPr>
          <w:lang w:val="en-US"/>
        </w:rPr>
        <w:t>,</w:t>
      </w:r>
      <w:r>
        <w:rPr>
          <w:lang w:val="en-US"/>
        </w:rPr>
        <w:t xml:space="preserve"> 25</w:t>
      </w:r>
      <w:r w:rsidR="00D0560E">
        <w:rPr>
          <w:lang w:val="en-US"/>
        </w:rPr>
        <w:t>,</w:t>
      </w:r>
      <w:r>
        <w:rPr>
          <w:lang w:val="en-US"/>
        </w:rPr>
        <w:t xml:space="preserve"> 28, 34-38</w:t>
      </w:r>
      <w:r w:rsidR="00D0560E">
        <w:rPr>
          <w:lang w:val="en-US"/>
        </w:rPr>
        <w:t>,</w:t>
      </w:r>
      <w:r>
        <w:rPr>
          <w:lang w:val="en-US"/>
        </w:rPr>
        <w:t xml:space="preserve"> 56</w:t>
      </w:r>
      <w:r w:rsidR="00D0560E">
        <w:rPr>
          <w:lang w:val="en-US"/>
        </w:rPr>
        <w:t>,</w:t>
      </w:r>
      <w:r w:rsidR="005668EA">
        <w:rPr>
          <w:lang w:val="en-US"/>
        </w:rPr>
        <w:t xml:space="preserve"> 68</w:t>
      </w:r>
      <w:r w:rsidR="00D0560E">
        <w:rPr>
          <w:lang w:val="en-US"/>
        </w:rPr>
        <w:t>,</w:t>
      </w:r>
      <w:r w:rsidR="005668EA">
        <w:rPr>
          <w:lang w:val="en-US"/>
        </w:rPr>
        <w:t xml:space="preserve"> 71</w:t>
      </w:r>
      <w:r w:rsidR="00D0560E">
        <w:rPr>
          <w:lang w:val="en-US"/>
        </w:rPr>
        <w:t>,</w:t>
      </w:r>
      <w:r w:rsidR="005668EA">
        <w:rPr>
          <w:lang w:val="en-US"/>
        </w:rPr>
        <w:t xml:space="preserve"> 78</w:t>
      </w:r>
      <w:r w:rsidR="00D0560E">
        <w:rPr>
          <w:lang w:val="en-US"/>
        </w:rPr>
        <w:t>,</w:t>
      </w:r>
      <w:r w:rsidR="005668EA">
        <w:rPr>
          <w:lang w:val="en-US"/>
        </w:rPr>
        <w:t xml:space="preserve"> 89</w:t>
      </w:r>
      <w:r w:rsidR="00D0560E">
        <w:rPr>
          <w:lang w:val="en-US"/>
        </w:rPr>
        <w:t>,</w:t>
      </w:r>
      <w:r>
        <w:rPr>
          <w:lang w:val="en-US"/>
        </w:rPr>
        <w:t xml:space="preserve"> 104 </w:t>
      </w:r>
      <w:r w:rsidR="005668EA">
        <w:rPr>
          <w:lang w:val="en-US"/>
        </w:rPr>
        <w:t>–</w:t>
      </w:r>
      <w:r>
        <w:rPr>
          <w:lang w:val="en-US"/>
        </w:rPr>
        <w:t xml:space="preserve"> 116</w:t>
      </w:r>
      <w:r w:rsidR="00E14177">
        <w:rPr>
          <w:lang w:val="en-US"/>
        </w:rPr>
        <w:t xml:space="preserve"> </w:t>
      </w:r>
      <w:r w:rsidR="005668EA">
        <w:rPr>
          <w:lang w:val="en-US"/>
        </w:rPr>
        <w:t>and more</w:t>
      </w:r>
      <w:r w:rsidR="00044EDB">
        <w:rPr>
          <w:lang w:val="en-US"/>
        </w:rPr>
        <w:t>.</w:t>
      </w:r>
    </w:p>
  </w:footnote>
  <w:footnote w:id="30">
    <w:p w14:paraId="00040BA3" w14:textId="22A887F4" w:rsidR="00F00971" w:rsidRPr="00F00971" w:rsidRDefault="00F00971" w:rsidP="00044EDB">
      <w:pPr>
        <w:pStyle w:val="KeinLeerraum"/>
        <w:rPr>
          <w:lang w:val="en-US"/>
        </w:rPr>
      </w:pPr>
      <w:r>
        <w:rPr>
          <w:rStyle w:val="Funotenzeichen"/>
        </w:rPr>
        <w:footnoteRef/>
      </w:r>
      <w:r w:rsidRPr="00F00971">
        <w:rPr>
          <w:lang w:val="en-US"/>
        </w:rPr>
        <w:t xml:space="preserve"> Rosa, </w:t>
      </w:r>
      <w:r w:rsidRPr="00044EDB">
        <w:rPr>
          <w:i/>
          <w:iCs/>
          <w:lang w:val="en-US"/>
        </w:rPr>
        <w:t>Resonance</w:t>
      </w:r>
      <w:r w:rsidRPr="00F00971">
        <w:rPr>
          <w:lang w:val="en-US"/>
        </w:rPr>
        <w:t>, p</w:t>
      </w:r>
      <w:r>
        <w:rPr>
          <w:lang w:val="en-US"/>
        </w:rPr>
        <w:t>. 375</w:t>
      </w:r>
      <w:r w:rsidR="00044EDB">
        <w:rPr>
          <w:lang w:val="en-US"/>
        </w:rPr>
        <w:t>.</w:t>
      </w:r>
    </w:p>
  </w:footnote>
  <w:footnote w:id="31">
    <w:p w14:paraId="1DCC747F" w14:textId="0861C4C4" w:rsidR="00EE643D" w:rsidRPr="00EE643D" w:rsidRDefault="00EE643D" w:rsidP="00EE643D">
      <w:pPr>
        <w:pStyle w:val="KeinLeerraum"/>
        <w:rPr>
          <w:lang w:val="en-GB"/>
        </w:rPr>
      </w:pPr>
      <w:r>
        <w:rPr>
          <w:rStyle w:val="Funotenzeichen"/>
        </w:rPr>
        <w:footnoteRef/>
      </w:r>
      <w:r w:rsidRPr="00EE643D">
        <w:rPr>
          <w:lang w:val="en-US"/>
        </w:rPr>
        <w:t xml:space="preserve"> Christopher Tilley</w:t>
      </w:r>
      <w:r>
        <w:rPr>
          <w:lang w:val="en-US"/>
        </w:rPr>
        <w:t xml:space="preserve">, </w:t>
      </w:r>
      <w:r w:rsidRPr="00EE643D">
        <w:rPr>
          <w:i/>
          <w:iCs/>
          <w:lang w:val="en-US"/>
        </w:rPr>
        <w:t xml:space="preserve">A </w:t>
      </w:r>
      <w:r w:rsidR="00443BBB">
        <w:rPr>
          <w:i/>
          <w:iCs/>
          <w:lang w:val="en-US"/>
        </w:rPr>
        <w:t>P</w:t>
      </w:r>
      <w:r w:rsidRPr="00EE643D">
        <w:rPr>
          <w:i/>
          <w:iCs/>
          <w:lang w:val="en-US"/>
        </w:rPr>
        <w:t xml:space="preserve">henomenology </w:t>
      </w:r>
      <w:r w:rsidR="00443BBB">
        <w:rPr>
          <w:i/>
          <w:iCs/>
          <w:lang w:val="en-US"/>
        </w:rPr>
        <w:t>O</w:t>
      </w:r>
      <w:r w:rsidRPr="00EE643D">
        <w:rPr>
          <w:i/>
          <w:iCs/>
          <w:lang w:val="en-US"/>
        </w:rPr>
        <w:t xml:space="preserve">f </w:t>
      </w:r>
      <w:r w:rsidR="00443BBB">
        <w:rPr>
          <w:i/>
          <w:iCs/>
          <w:lang w:val="en-US"/>
        </w:rPr>
        <w:t>L</w:t>
      </w:r>
      <w:r w:rsidRPr="00EE643D">
        <w:rPr>
          <w:i/>
          <w:iCs/>
          <w:lang w:val="en-US"/>
        </w:rPr>
        <w:t xml:space="preserve">andscape: </w:t>
      </w:r>
      <w:r w:rsidR="00443BBB">
        <w:rPr>
          <w:i/>
          <w:iCs/>
          <w:lang w:val="en-US"/>
        </w:rPr>
        <w:t>P</w:t>
      </w:r>
      <w:r w:rsidRPr="00EE643D">
        <w:rPr>
          <w:i/>
          <w:iCs/>
          <w:lang w:val="en-US"/>
        </w:rPr>
        <w:t xml:space="preserve">laces, </w:t>
      </w:r>
      <w:r w:rsidR="00443BBB">
        <w:rPr>
          <w:i/>
          <w:iCs/>
          <w:lang w:val="en-US"/>
        </w:rPr>
        <w:t>P</w:t>
      </w:r>
      <w:r w:rsidRPr="00EE643D">
        <w:rPr>
          <w:i/>
          <w:iCs/>
          <w:lang w:val="en-US"/>
        </w:rPr>
        <w:t xml:space="preserve">aths, </w:t>
      </w:r>
      <w:r w:rsidR="00443BBB">
        <w:rPr>
          <w:i/>
          <w:iCs/>
          <w:lang w:val="en-US"/>
        </w:rPr>
        <w:t>A</w:t>
      </w:r>
      <w:r w:rsidRPr="00EE643D">
        <w:rPr>
          <w:i/>
          <w:iCs/>
          <w:lang w:val="en-US"/>
        </w:rPr>
        <w:t xml:space="preserve">nd </w:t>
      </w:r>
      <w:r w:rsidR="00443BBB">
        <w:rPr>
          <w:i/>
          <w:iCs/>
          <w:lang w:val="en-US"/>
        </w:rPr>
        <w:t>M</w:t>
      </w:r>
      <w:r w:rsidRPr="00EE643D">
        <w:rPr>
          <w:i/>
          <w:iCs/>
          <w:lang w:val="en-US"/>
        </w:rPr>
        <w:t>onuments</w:t>
      </w:r>
      <w:r w:rsidR="00443BBB">
        <w:rPr>
          <w:lang w:val="en-US"/>
        </w:rPr>
        <w:t xml:space="preserve"> </w:t>
      </w:r>
      <w:r w:rsidRPr="00EE643D">
        <w:rPr>
          <w:lang w:val="en-US"/>
        </w:rPr>
        <w:t>(Oxford &amp; Providence, USA: Berg Publishers, 1994)</w:t>
      </w:r>
      <w:r w:rsidR="00443BBB">
        <w:rPr>
          <w:lang w:val="en-US"/>
        </w:rPr>
        <w:t>,</w:t>
      </w:r>
      <w:r>
        <w:rPr>
          <w:lang w:val="en-US"/>
        </w:rPr>
        <w:t xml:space="preserve"> </w:t>
      </w:r>
      <w:r w:rsidRPr="00EE643D">
        <w:rPr>
          <w:lang w:val="en-US"/>
        </w:rPr>
        <w:t>p. 12</w:t>
      </w:r>
      <w:r>
        <w:rPr>
          <w:lang w:val="en-US"/>
        </w:rPr>
        <w:t>.</w:t>
      </w:r>
    </w:p>
  </w:footnote>
  <w:footnote w:id="32">
    <w:p w14:paraId="074830DA" w14:textId="62C428A0" w:rsidR="00C251BE" w:rsidRPr="00C251BE" w:rsidRDefault="00C251BE" w:rsidP="006F155D">
      <w:pPr>
        <w:pStyle w:val="KeinLeerraum"/>
        <w:rPr>
          <w:lang w:val="en-US"/>
        </w:rPr>
      </w:pPr>
      <w:r>
        <w:rPr>
          <w:rStyle w:val="Funotenzeichen"/>
        </w:rPr>
        <w:footnoteRef/>
      </w:r>
      <w:r w:rsidRPr="00C251BE">
        <w:rPr>
          <w:lang w:val="en-US"/>
        </w:rPr>
        <w:t xml:space="preserve"> </w:t>
      </w:r>
      <w:r>
        <w:rPr>
          <w:lang w:val="en-US"/>
        </w:rPr>
        <w:t xml:space="preserve">Wall </w:t>
      </w:r>
      <w:r w:rsidRPr="005B3600">
        <w:rPr>
          <w:lang w:val="en-US"/>
        </w:rPr>
        <w:t xml:space="preserve">Kimmerer, </w:t>
      </w:r>
      <w:r w:rsidRPr="005B3600">
        <w:rPr>
          <w:i/>
          <w:iCs/>
          <w:lang w:val="en-US"/>
        </w:rPr>
        <w:t>Braiding Sweetgrass</w:t>
      </w:r>
      <w:r w:rsidRPr="008B2125">
        <w:rPr>
          <w:lang w:val="en-US"/>
        </w:rPr>
        <w:t xml:space="preserve">, p. </w:t>
      </w:r>
      <w:r>
        <w:rPr>
          <w:lang w:val="en-US"/>
        </w:rPr>
        <w:t>163</w:t>
      </w:r>
      <w:r w:rsidR="00EE643D">
        <w:rPr>
          <w:lang w:val="en-US"/>
        </w:rPr>
        <w:t>.</w:t>
      </w:r>
    </w:p>
  </w:footnote>
  <w:footnote w:id="33">
    <w:p w14:paraId="0B8DEDEC" w14:textId="19FA3F4A" w:rsidR="0010611F" w:rsidRPr="00925B1C" w:rsidRDefault="0010611F" w:rsidP="0010611F">
      <w:pPr>
        <w:pStyle w:val="KeinLeerraum"/>
        <w:rPr>
          <w:lang w:val="en-US"/>
        </w:rPr>
      </w:pPr>
      <w:r>
        <w:rPr>
          <w:rStyle w:val="Funotenzeichen"/>
        </w:rPr>
        <w:footnoteRef/>
      </w:r>
      <w:r w:rsidRPr="00925B1C">
        <w:rPr>
          <w:lang w:val="en-US"/>
        </w:rPr>
        <w:t xml:space="preserve"> </w:t>
      </w:r>
      <w:r>
        <w:rPr>
          <w:lang w:val="en-US"/>
        </w:rPr>
        <w:t xml:space="preserve">Wall </w:t>
      </w:r>
      <w:r w:rsidRPr="005B3600">
        <w:rPr>
          <w:lang w:val="en-US"/>
        </w:rPr>
        <w:t xml:space="preserve">Kimmerer, </w:t>
      </w:r>
      <w:r w:rsidRPr="005B3600">
        <w:rPr>
          <w:i/>
          <w:iCs/>
          <w:lang w:val="en-US"/>
        </w:rPr>
        <w:t>Braiding Sweetgrass</w:t>
      </w:r>
      <w:r w:rsidRPr="008B2125">
        <w:rPr>
          <w:lang w:val="en-US"/>
        </w:rPr>
        <w:t>, p</w:t>
      </w:r>
      <w:r w:rsidR="00443BBB">
        <w:rPr>
          <w:lang w:val="en-US"/>
        </w:rPr>
        <w:t>p</w:t>
      </w:r>
      <w:r w:rsidRPr="008B2125">
        <w:rPr>
          <w:lang w:val="en-US"/>
        </w:rPr>
        <w:t xml:space="preserve">. </w:t>
      </w:r>
      <w:r>
        <w:rPr>
          <w:lang w:val="en-US"/>
        </w:rPr>
        <w:t>345, 346</w:t>
      </w:r>
      <w:r w:rsidR="00F30612">
        <w:rPr>
          <w:lang w:val="en-US"/>
        </w:rPr>
        <w:t>.</w:t>
      </w:r>
    </w:p>
  </w:footnote>
  <w:footnote w:id="34">
    <w:p w14:paraId="63D08528" w14:textId="026D50BD" w:rsidR="00ED4377" w:rsidRPr="00BA7A43" w:rsidRDefault="00ED4377" w:rsidP="00ED4377">
      <w:pPr>
        <w:pStyle w:val="KeinLeerraum"/>
      </w:pPr>
      <w:r>
        <w:rPr>
          <w:rStyle w:val="Funotenzeichen"/>
        </w:rPr>
        <w:footnoteRef/>
      </w:r>
      <w:r w:rsidRPr="00BA7A43">
        <w:t xml:space="preserve"> Wall Kimmerer, </w:t>
      </w:r>
      <w:r w:rsidRPr="00443BBB">
        <w:rPr>
          <w:i/>
          <w:iCs/>
        </w:rPr>
        <w:t>Braiding Sweetgrass</w:t>
      </w:r>
      <w:r w:rsidRPr="00BA7A43">
        <w:t>.</w:t>
      </w:r>
    </w:p>
  </w:footnote>
  <w:footnote w:id="35">
    <w:p w14:paraId="540B7A75" w14:textId="72916884" w:rsidR="009D7DA6" w:rsidRPr="00896FAA" w:rsidRDefault="009D7DA6" w:rsidP="006F155D">
      <w:pPr>
        <w:pStyle w:val="KeinLeerraum"/>
        <w:rPr>
          <w:lang w:val="en-US"/>
        </w:rPr>
      </w:pPr>
      <w:r w:rsidRPr="008F41DA">
        <w:rPr>
          <w:rStyle w:val="Funotenzeichen"/>
          <w:rFonts w:cstheme="majorHAnsi"/>
        </w:rPr>
        <w:footnoteRef/>
      </w:r>
      <w:r w:rsidRPr="007900C9">
        <w:t xml:space="preserve"> </w:t>
      </w:r>
      <w:r w:rsidR="007900C9" w:rsidRPr="007900C9">
        <w:t xml:space="preserve">Matze Hielscher. </w:t>
      </w:r>
      <w:r w:rsidR="007900C9" w:rsidRPr="007900C9">
        <w:rPr>
          <w:i/>
          <w:iCs/>
        </w:rPr>
        <w:t xml:space="preserve">Prof. Dr. Hartmut Rosa – Wie Führt Man Ein Gelungenes Leben? </w:t>
      </w:r>
      <w:r w:rsidR="007900C9" w:rsidRPr="007900C9">
        <w:rPr>
          <w:lang w:val="en-US"/>
        </w:rPr>
        <w:t xml:space="preserve">[postcast], Hotel Matze #110, July 2020, &lt;https://open.spotify.com/episode/64vlfJKBAYNWuurnOHiBll?si=ad06949d61b54e07&gt; [accessed </w:t>
      </w:r>
      <w:r w:rsidR="00F7532E">
        <w:rPr>
          <w:lang w:val="en-US"/>
        </w:rPr>
        <w:t>8 September</w:t>
      </w:r>
      <w:r w:rsidR="007900C9" w:rsidRPr="007900C9">
        <w:rPr>
          <w:lang w:val="en-US"/>
        </w:rPr>
        <w:t xml:space="preserve"> 2021]</w:t>
      </w:r>
      <w:r w:rsidR="002703CF" w:rsidRPr="008F41DA">
        <w:rPr>
          <w:lang w:val="en-US"/>
        </w:rPr>
        <w:t>;</w:t>
      </w:r>
      <w:r w:rsidRPr="008F41DA">
        <w:rPr>
          <w:lang w:val="en-US"/>
        </w:rPr>
        <w:t xml:space="preserve"> Tilley</w:t>
      </w:r>
      <w:r w:rsidR="002703CF" w:rsidRPr="008F41DA">
        <w:rPr>
          <w:lang w:val="en-US"/>
        </w:rPr>
        <w:t xml:space="preserve">, </w:t>
      </w:r>
      <w:r w:rsidR="002703CF" w:rsidRPr="008F41DA">
        <w:rPr>
          <w:i/>
          <w:iCs/>
          <w:lang w:val="en-US"/>
        </w:rPr>
        <w:t>A phenomenology of landscape</w:t>
      </w:r>
      <w:r w:rsidR="002703CF" w:rsidRPr="00987981">
        <w:rPr>
          <w:lang w:val="en-US"/>
        </w:rPr>
        <w:t>,</w:t>
      </w:r>
      <w:r w:rsidRPr="00987981">
        <w:rPr>
          <w:lang w:val="en-US"/>
        </w:rPr>
        <w:t xml:space="preserve"> p. 12</w:t>
      </w:r>
      <w:r w:rsidR="00F30612">
        <w:rPr>
          <w:lang w:val="en-US"/>
        </w:rPr>
        <w:t>.</w:t>
      </w:r>
    </w:p>
  </w:footnote>
  <w:footnote w:id="36">
    <w:p w14:paraId="7E6EA22F" w14:textId="6B88383F" w:rsidR="00565297" w:rsidRPr="00F7532E" w:rsidRDefault="00565297" w:rsidP="006F155D">
      <w:pPr>
        <w:pStyle w:val="KeinLeerraum"/>
        <w:rPr>
          <w:lang w:val="en-US"/>
        </w:rPr>
      </w:pPr>
      <w:r w:rsidRPr="008F41DA">
        <w:rPr>
          <w:rStyle w:val="Funotenzeichen"/>
          <w:rFonts w:cstheme="majorHAnsi"/>
        </w:rPr>
        <w:footnoteRef/>
      </w:r>
      <w:r w:rsidRPr="00987981">
        <w:rPr>
          <w:lang w:val="en-US"/>
        </w:rPr>
        <w:t xml:space="preserve"> </w:t>
      </w:r>
      <w:r w:rsidR="00F7532E" w:rsidRPr="00F7532E">
        <w:rPr>
          <w:lang w:val="en-US"/>
        </w:rPr>
        <w:t>Hielscher, Hotel Matze, 2020.</w:t>
      </w:r>
    </w:p>
  </w:footnote>
  <w:footnote w:id="37">
    <w:p w14:paraId="1B5B7BD0" w14:textId="41869AE7" w:rsidR="008F41DA" w:rsidRPr="00F7532E" w:rsidRDefault="008F41DA" w:rsidP="006F155D">
      <w:pPr>
        <w:pStyle w:val="KeinLeerraum"/>
        <w:rPr>
          <w:lang w:val="en-US"/>
        </w:rPr>
      </w:pPr>
      <w:r w:rsidRPr="008F41DA">
        <w:rPr>
          <w:rStyle w:val="Funotenzeichen"/>
          <w:rFonts w:cstheme="majorHAnsi"/>
          <w:szCs w:val="20"/>
        </w:rPr>
        <w:footnoteRef/>
      </w:r>
      <w:r w:rsidRPr="008F41DA">
        <w:rPr>
          <w:szCs w:val="20"/>
          <w:lang w:val="en-US"/>
        </w:rPr>
        <w:t xml:space="preserve"> Hartmut</w:t>
      </w:r>
      <w:r w:rsidR="00F30612">
        <w:rPr>
          <w:szCs w:val="20"/>
          <w:lang w:val="en-US"/>
        </w:rPr>
        <w:t xml:space="preserve"> </w:t>
      </w:r>
      <w:r w:rsidR="00F30612" w:rsidRPr="008F41DA">
        <w:rPr>
          <w:szCs w:val="20"/>
          <w:lang w:val="en-US"/>
        </w:rPr>
        <w:t>Rosa</w:t>
      </w:r>
      <w:r w:rsidRPr="008F41DA">
        <w:rPr>
          <w:szCs w:val="20"/>
          <w:lang w:val="en-US"/>
        </w:rPr>
        <w:t xml:space="preserve">, </w:t>
      </w:r>
      <w:r w:rsidRPr="008F41DA">
        <w:rPr>
          <w:i/>
          <w:iCs/>
          <w:szCs w:val="20"/>
          <w:lang w:val="en-US"/>
        </w:rPr>
        <w:t>Social Acceleration, A New Theory Of Modernity</w:t>
      </w:r>
      <w:r w:rsidR="00F30612">
        <w:rPr>
          <w:szCs w:val="20"/>
          <w:lang w:val="en-US"/>
        </w:rPr>
        <w:t xml:space="preserve"> </w:t>
      </w:r>
      <w:r w:rsidRPr="003A1180">
        <w:rPr>
          <w:szCs w:val="20"/>
          <w:lang w:val="en-US"/>
        </w:rPr>
        <w:t>(New York: Columbia University Press, 2013)</w:t>
      </w:r>
      <w:r w:rsidR="00F30612">
        <w:rPr>
          <w:szCs w:val="20"/>
          <w:lang w:val="en-US"/>
        </w:rPr>
        <w:t>.</w:t>
      </w:r>
    </w:p>
  </w:footnote>
  <w:footnote w:id="38">
    <w:p w14:paraId="6FDD6B92" w14:textId="193AB3BC" w:rsidR="00600656" w:rsidRPr="006F4929" w:rsidRDefault="00600656" w:rsidP="006F155D">
      <w:pPr>
        <w:pStyle w:val="KeinLeerraum"/>
      </w:pPr>
      <w:r>
        <w:rPr>
          <w:rStyle w:val="Funotenzeichen"/>
        </w:rPr>
        <w:footnoteRef/>
      </w:r>
      <w:r w:rsidRPr="006F4929">
        <w:t xml:space="preserve"> </w:t>
      </w:r>
      <w:r w:rsidRPr="006F4929">
        <w:rPr>
          <w:rFonts w:ascii="Calibri Light" w:hAnsi="Calibri Light" w:cs="Calibri Light"/>
        </w:rPr>
        <w:t xml:space="preserve">Rosa, </w:t>
      </w:r>
      <w:r w:rsidRPr="006F4929">
        <w:rPr>
          <w:rFonts w:ascii="Calibri Light" w:hAnsi="Calibri Light" w:cs="Calibri Light"/>
          <w:i/>
          <w:iCs/>
        </w:rPr>
        <w:t>Resonance.</w:t>
      </w:r>
    </w:p>
  </w:footnote>
  <w:footnote w:id="39">
    <w:p w14:paraId="74DFDA24" w14:textId="4CB3F25F" w:rsidR="00BD1B41" w:rsidRPr="007012DE" w:rsidRDefault="00BD1B41" w:rsidP="006F155D">
      <w:pPr>
        <w:pStyle w:val="KeinLeerraum"/>
        <w:rPr>
          <w:rFonts w:ascii="Calibri Light" w:hAnsi="Calibri Light" w:cs="Calibri Light"/>
        </w:rPr>
      </w:pPr>
      <w:r w:rsidRPr="006410AD">
        <w:rPr>
          <w:rStyle w:val="Funotenzeichen"/>
          <w:rFonts w:ascii="Calibri Light" w:hAnsi="Calibri Light" w:cs="Calibri Light"/>
        </w:rPr>
        <w:footnoteRef/>
      </w:r>
      <w:r w:rsidRPr="007012DE">
        <w:rPr>
          <w:rFonts w:ascii="Calibri Light" w:hAnsi="Calibri Light" w:cs="Calibri Light"/>
        </w:rPr>
        <w:t xml:space="preserve"> </w:t>
      </w:r>
      <w:r w:rsidR="00F7532E" w:rsidRPr="007012DE">
        <w:t>Hielscher, Hotel Matze, 2020.</w:t>
      </w:r>
    </w:p>
  </w:footnote>
  <w:footnote w:id="40">
    <w:p w14:paraId="563C6ED0" w14:textId="1B5340EB" w:rsidR="005D5CEE" w:rsidRPr="007012DE" w:rsidRDefault="005D5CEE" w:rsidP="006F155D">
      <w:pPr>
        <w:pStyle w:val="KeinLeerraum"/>
        <w:rPr>
          <w:rFonts w:ascii="Calibri Light" w:hAnsi="Calibri Light" w:cs="Calibri Light"/>
        </w:rPr>
      </w:pPr>
      <w:r w:rsidRPr="006410AD">
        <w:rPr>
          <w:rStyle w:val="Funotenzeichen"/>
          <w:rFonts w:ascii="Calibri Light" w:hAnsi="Calibri Light" w:cs="Calibri Light"/>
        </w:rPr>
        <w:footnoteRef/>
      </w:r>
      <w:r w:rsidRPr="007012DE">
        <w:rPr>
          <w:rFonts w:ascii="Calibri Light" w:hAnsi="Calibri Light" w:cs="Calibri Light"/>
        </w:rPr>
        <w:t xml:space="preserve"> </w:t>
      </w:r>
      <w:r w:rsidR="00F7532E" w:rsidRPr="007012DE">
        <w:t>Hielscher, Hotel Matze, 2020.</w:t>
      </w:r>
    </w:p>
  </w:footnote>
  <w:footnote w:id="41">
    <w:p w14:paraId="4A7C325B" w14:textId="07E30B88" w:rsidR="00CD1D7A" w:rsidRPr="00F7532E" w:rsidRDefault="00CD1D7A" w:rsidP="006F155D">
      <w:pPr>
        <w:pStyle w:val="KeinLeerraum"/>
        <w:rPr>
          <w:lang w:val="en-US"/>
        </w:rPr>
      </w:pPr>
      <w:r>
        <w:rPr>
          <w:rStyle w:val="Funotenzeichen"/>
        </w:rPr>
        <w:footnoteRef/>
      </w:r>
      <w:r w:rsidRPr="00F7532E">
        <w:rPr>
          <w:lang w:val="en-US"/>
        </w:rPr>
        <w:t xml:space="preserve"> </w:t>
      </w:r>
      <w:r w:rsidR="007012DE">
        <w:rPr>
          <w:lang w:val="en-US"/>
        </w:rPr>
        <w:t xml:space="preserve">Hartmut Rosa, </w:t>
      </w:r>
      <w:r w:rsidR="007012DE" w:rsidRPr="007012DE">
        <w:rPr>
          <w:i/>
          <w:iCs/>
          <w:lang w:val="en-US"/>
        </w:rPr>
        <w:t>The Uncontrollability Of The World</w:t>
      </w:r>
      <w:r w:rsidR="007012DE">
        <w:rPr>
          <w:lang w:val="en-US"/>
        </w:rPr>
        <w:t xml:space="preserve"> </w:t>
      </w:r>
      <w:r w:rsidR="007012DE" w:rsidRPr="00615E17">
        <w:rPr>
          <w:lang w:val="en-US"/>
        </w:rPr>
        <w:t>(Cambridge &amp; Medford: Polity Press, 2020)</w:t>
      </w:r>
      <w:r w:rsidR="003115FD" w:rsidRPr="00F7532E">
        <w:rPr>
          <w:rFonts w:ascii="Calibri Light" w:hAnsi="Calibri Light" w:cs="Calibri Light"/>
          <w:i/>
          <w:iCs/>
          <w:lang w:val="en-US"/>
        </w:rPr>
        <w:t>;</w:t>
      </w:r>
      <w:r w:rsidRPr="00F7532E">
        <w:rPr>
          <w:rFonts w:ascii="Calibri Light" w:hAnsi="Calibri Light" w:cs="Calibri Light"/>
          <w:i/>
          <w:iCs/>
          <w:lang w:val="en-US"/>
        </w:rPr>
        <w:t xml:space="preserve"> </w:t>
      </w:r>
      <w:r w:rsidR="007012DE" w:rsidRPr="00F7532E">
        <w:rPr>
          <w:rFonts w:ascii="Calibri Light" w:hAnsi="Calibri Light" w:cs="Calibri Light"/>
          <w:lang w:val="en-US"/>
        </w:rPr>
        <w:t xml:space="preserve">Rosa, </w:t>
      </w:r>
      <w:r w:rsidR="007012DE" w:rsidRPr="00F7532E">
        <w:rPr>
          <w:rFonts w:ascii="Calibri Light" w:hAnsi="Calibri Light" w:cs="Calibri Light"/>
          <w:i/>
          <w:iCs/>
          <w:lang w:val="en-US"/>
        </w:rPr>
        <w:t>Resonance</w:t>
      </w:r>
      <w:r w:rsidR="007012DE" w:rsidRPr="00F7532E">
        <w:rPr>
          <w:rFonts w:ascii="Calibri Light" w:hAnsi="Calibri Light" w:cs="Calibri Light"/>
          <w:lang w:val="en-US"/>
        </w:rPr>
        <w:t xml:space="preserve">; </w:t>
      </w:r>
      <w:r w:rsidR="00F7532E" w:rsidRPr="007012DE">
        <w:rPr>
          <w:lang w:val="en-US"/>
        </w:rPr>
        <w:t>Hielscher, Hotel</w:t>
      </w:r>
      <w:r w:rsidR="00F7532E" w:rsidRPr="00F7532E">
        <w:rPr>
          <w:rFonts w:ascii="Calibri Light" w:hAnsi="Calibri Light" w:cs="Calibri Light"/>
          <w:lang w:val="en-US"/>
        </w:rPr>
        <w:t xml:space="preserve"> Matze, 2020</w:t>
      </w:r>
      <w:r w:rsidR="00F3718D" w:rsidRPr="00F7532E">
        <w:rPr>
          <w:rFonts w:ascii="Calibri Light" w:hAnsi="Calibri Light" w:cs="Calibri Light"/>
          <w:lang w:val="en-US"/>
        </w:rPr>
        <w:t>.</w:t>
      </w:r>
    </w:p>
  </w:footnote>
  <w:footnote w:id="42">
    <w:p w14:paraId="4EACED15" w14:textId="7B424118" w:rsidR="003115FD" w:rsidRPr="00473103" w:rsidRDefault="003115FD" w:rsidP="006F155D">
      <w:pPr>
        <w:pStyle w:val="KeinLeerraum"/>
        <w:rPr>
          <w:lang w:val="en-GB"/>
        </w:rPr>
      </w:pPr>
      <w:r>
        <w:rPr>
          <w:rStyle w:val="Funotenzeichen"/>
        </w:rPr>
        <w:footnoteRef/>
      </w:r>
      <w:r w:rsidRPr="0040057F">
        <w:rPr>
          <w:lang w:val="en-US"/>
        </w:rPr>
        <w:t xml:space="preserve"> </w:t>
      </w:r>
      <w:r w:rsidRPr="00473103">
        <w:rPr>
          <w:lang w:val="en-GB"/>
        </w:rPr>
        <w:t xml:space="preserve">Rosa, </w:t>
      </w:r>
      <w:r w:rsidRPr="00473103">
        <w:rPr>
          <w:i/>
          <w:iCs/>
          <w:lang w:val="en-GB"/>
        </w:rPr>
        <w:t>Resonance</w:t>
      </w:r>
      <w:r w:rsidRPr="00473103">
        <w:rPr>
          <w:lang w:val="en-GB"/>
        </w:rPr>
        <w:t>, p. 2</w:t>
      </w:r>
      <w:r w:rsidR="00F7532E">
        <w:rPr>
          <w:lang w:val="en-GB"/>
        </w:rPr>
        <w:t>.</w:t>
      </w:r>
    </w:p>
  </w:footnote>
  <w:footnote w:id="43">
    <w:p w14:paraId="19E184EF" w14:textId="7794E826" w:rsidR="006B0334" w:rsidRPr="00473103" w:rsidRDefault="006B0334" w:rsidP="006F155D">
      <w:pPr>
        <w:pStyle w:val="KeinLeerraum"/>
        <w:rPr>
          <w:lang w:val="en-GB"/>
        </w:rPr>
      </w:pPr>
      <w:r w:rsidRPr="00473103">
        <w:rPr>
          <w:rStyle w:val="Funotenzeichen"/>
          <w:lang w:val="en-GB"/>
        </w:rPr>
        <w:footnoteRef/>
      </w:r>
      <w:r w:rsidRPr="00473103">
        <w:rPr>
          <w:lang w:val="en-GB"/>
        </w:rPr>
        <w:t xml:space="preserve"> </w:t>
      </w:r>
      <w:r w:rsidR="00A72435" w:rsidRPr="00A72435">
        <w:rPr>
          <w:rFonts w:cstheme="majorHAnsi"/>
          <w:lang w:val="en-US"/>
        </w:rPr>
        <w:t>Ibid.</w:t>
      </w:r>
      <w:r w:rsidRPr="00473103">
        <w:rPr>
          <w:lang w:val="en-GB"/>
        </w:rPr>
        <w:t xml:space="preserve"> pp. 8f.</w:t>
      </w:r>
    </w:p>
  </w:footnote>
  <w:footnote w:id="44">
    <w:p w14:paraId="1BE65D3C" w14:textId="4B26E36E" w:rsidR="00925CF1" w:rsidRPr="00473103" w:rsidRDefault="00925CF1" w:rsidP="006F155D">
      <w:pPr>
        <w:pStyle w:val="KeinLeerraum"/>
        <w:rPr>
          <w:lang w:val="en-GB"/>
        </w:rPr>
      </w:pPr>
      <w:r w:rsidRPr="00473103">
        <w:rPr>
          <w:rStyle w:val="Funotenzeichen"/>
          <w:lang w:val="en-GB"/>
        </w:rPr>
        <w:footnoteRef/>
      </w:r>
      <w:r w:rsidRPr="00473103">
        <w:rPr>
          <w:lang w:val="en-GB"/>
        </w:rPr>
        <w:t xml:space="preserve"> </w:t>
      </w:r>
      <w:r w:rsidR="00A72435" w:rsidRPr="00A72435">
        <w:rPr>
          <w:rFonts w:cstheme="majorHAnsi"/>
          <w:lang w:val="en-US"/>
        </w:rPr>
        <w:t>Ibid.</w:t>
      </w:r>
    </w:p>
  </w:footnote>
  <w:footnote w:id="45">
    <w:p w14:paraId="6FB6E537" w14:textId="637C870C" w:rsidR="00CD1D7A" w:rsidRPr="00DE1AF1" w:rsidRDefault="00CD1D7A" w:rsidP="006F155D">
      <w:pPr>
        <w:pStyle w:val="KeinLeerraum"/>
        <w:rPr>
          <w:rFonts w:cstheme="majorHAnsi"/>
          <w:lang w:val="en-US"/>
        </w:rPr>
      </w:pPr>
      <w:r w:rsidRPr="001F56BC">
        <w:rPr>
          <w:rStyle w:val="Funotenzeichen"/>
          <w:rFonts w:cstheme="majorHAnsi"/>
        </w:rPr>
        <w:footnoteRef/>
      </w:r>
      <w:r w:rsidRPr="00DE1AF1">
        <w:rPr>
          <w:rFonts w:cstheme="majorHAnsi"/>
          <w:lang w:val="en-US"/>
        </w:rPr>
        <w:t xml:space="preserve"> </w:t>
      </w:r>
      <w:r w:rsidR="00A72435" w:rsidRPr="00A72435">
        <w:rPr>
          <w:rFonts w:cstheme="majorHAnsi"/>
          <w:lang w:val="en-US"/>
        </w:rPr>
        <w:t>Ibid.</w:t>
      </w:r>
      <w:r w:rsidR="00A72435" w:rsidRPr="00473103">
        <w:rPr>
          <w:lang w:val="en-GB"/>
        </w:rPr>
        <w:t xml:space="preserve"> </w:t>
      </w:r>
      <w:r w:rsidRPr="00DE1AF1">
        <w:rPr>
          <w:rFonts w:cstheme="majorHAnsi"/>
          <w:lang w:val="en-US"/>
        </w:rPr>
        <w:t>p. 165</w:t>
      </w:r>
      <w:r w:rsidR="00F7532E">
        <w:rPr>
          <w:rFonts w:cstheme="majorHAnsi"/>
          <w:lang w:val="en-US"/>
        </w:rPr>
        <w:t>.</w:t>
      </w:r>
    </w:p>
  </w:footnote>
  <w:footnote w:id="46">
    <w:p w14:paraId="56846B6F" w14:textId="65BD322F" w:rsidR="00CD1D7A" w:rsidRPr="001F56BC" w:rsidRDefault="00CD1D7A" w:rsidP="006F155D">
      <w:pPr>
        <w:pStyle w:val="KeinLeerraum"/>
        <w:rPr>
          <w:rFonts w:cstheme="majorHAnsi"/>
          <w:lang w:val="en-US"/>
        </w:rPr>
      </w:pPr>
      <w:r w:rsidRPr="001F56BC">
        <w:rPr>
          <w:rStyle w:val="Funotenzeichen"/>
          <w:rFonts w:cstheme="majorHAnsi"/>
        </w:rPr>
        <w:footnoteRef/>
      </w:r>
      <w:r w:rsidRPr="001F56BC">
        <w:rPr>
          <w:rFonts w:cstheme="majorHAnsi"/>
          <w:lang w:val="en-US"/>
        </w:rPr>
        <w:t xml:space="preserve"> </w:t>
      </w:r>
      <w:r w:rsidR="00A72435" w:rsidRPr="00A72435">
        <w:rPr>
          <w:rFonts w:cstheme="majorHAnsi"/>
          <w:lang w:val="en-US"/>
        </w:rPr>
        <w:t>Ibid.</w:t>
      </w:r>
      <w:r w:rsidR="00A72435" w:rsidRPr="00473103">
        <w:rPr>
          <w:lang w:val="en-GB"/>
        </w:rPr>
        <w:t xml:space="preserve"> </w:t>
      </w:r>
      <w:r w:rsidRPr="001F56BC">
        <w:rPr>
          <w:rFonts w:cstheme="majorHAnsi"/>
          <w:lang w:val="en-US"/>
        </w:rPr>
        <w:t>p. 164</w:t>
      </w:r>
      <w:r w:rsidR="00F7532E">
        <w:rPr>
          <w:rFonts w:cstheme="majorHAnsi"/>
          <w:lang w:val="en-US"/>
        </w:rPr>
        <w:t>.</w:t>
      </w:r>
    </w:p>
  </w:footnote>
  <w:footnote w:id="47">
    <w:p w14:paraId="14CB84C5" w14:textId="444D4672" w:rsidR="00CD1D7A" w:rsidRPr="00DC2FDE" w:rsidRDefault="00CD1D7A" w:rsidP="006F155D">
      <w:pPr>
        <w:pStyle w:val="KeinLeerraum"/>
        <w:rPr>
          <w:lang w:val="en-US"/>
        </w:rPr>
      </w:pPr>
      <w:r w:rsidRPr="00334E28">
        <w:rPr>
          <w:rStyle w:val="Funotenzeichen"/>
          <w:rFonts w:ascii="Calibri Light" w:hAnsi="Calibri Light" w:cs="Calibri Light"/>
        </w:rPr>
        <w:footnoteRef/>
      </w:r>
      <w:r w:rsidRPr="00DC2FDE">
        <w:rPr>
          <w:lang w:val="en-US"/>
        </w:rPr>
        <w:t xml:space="preserve"> </w:t>
      </w:r>
      <w:r w:rsidR="00A72435" w:rsidRPr="00A72435">
        <w:rPr>
          <w:rFonts w:cstheme="majorHAnsi"/>
          <w:lang w:val="en-US"/>
        </w:rPr>
        <w:t>Ibid.</w:t>
      </w:r>
      <w:r w:rsidR="00A72435" w:rsidRPr="00473103">
        <w:rPr>
          <w:lang w:val="en-GB"/>
        </w:rPr>
        <w:t xml:space="preserve"> </w:t>
      </w:r>
      <w:r w:rsidRPr="001F56BC">
        <w:rPr>
          <w:rFonts w:cstheme="majorHAnsi"/>
          <w:lang w:val="en-US"/>
        </w:rPr>
        <w:t>p. 16</w:t>
      </w:r>
      <w:r>
        <w:rPr>
          <w:rFonts w:cstheme="majorHAnsi"/>
          <w:lang w:val="en-US"/>
        </w:rPr>
        <w:t>8</w:t>
      </w:r>
      <w:r w:rsidR="00F7532E">
        <w:rPr>
          <w:rFonts w:cstheme="majorHAnsi"/>
          <w:lang w:val="en-US"/>
        </w:rPr>
        <w:t>.</w:t>
      </w:r>
    </w:p>
  </w:footnote>
  <w:footnote w:id="48">
    <w:p w14:paraId="224B2A89" w14:textId="4CE182C3" w:rsidR="00A653CA" w:rsidRPr="00A653CA" w:rsidRDefault="00A653CA" w:rsidP="006F155D">
      <w:pPr>
        <w:pStyle w:val="KeinLeerraum"/>
        <w:rPr>
          <w:lang w:val="en-US"/>
        </w:rPr>
      </w:pPr>
      <w:r>
        <w:rPr>
          <w:rStyle w:val="Funotenzeichen"/>
        </w:rPr>
        <w:footnoteRef/>
      </w:r>
      <w:r w:rsidRPr="00A653CA">
        <w:rPr>
          <w:lang w:val="en-US"/>
        </w:rPr>
        <w:t xml:space="preserve"> </w:t>
      </w:r>
      <w:r w:rsidR="00A72435" w:rsidRPr="00A72435">
        <w:rPr>
          <w:rFonts w:cstheme="majorHAnsi"/>
          <w:lang w:val="en-US"/>
        </w:rPr>
        <w:t>Ibid.</w:t>
      </w:r>
      <w:r w:rsidR="00A72435" w:rsidRPr="00473103">
        <w:rPr>
          <w:lang w:val="en-GB"/>
        </w:rPr>
        <w:t xml:space="preserve"> </w:t>
      </w:r>
      <w:r w:rsidRPr="001F56BC">
        <w:rPr>
          <w:rFonts w:cstheme="majorHAnsi"/>
          <w:lang w:val="en-US"/>
        </w:rPr>
        <w:t>p. 1</w:t>
      </w:r>
      <w:r>
        <w:rPr>
          <w:rFonts w:cstheme="majorHAnsi"/>
          <w:lang w:val="en-US"/>
        </w:rPr>
        <w:t>74</w:t>
      </w:r>
      <w:r w:rsidR="00F7532E">
        <w:rPr>
          <w:rFonts w:cstheme="majorHAnsi"/>
          <w:lang w:val="en-US"/>
        </w:rPr>
        <w:t>.</w:t>
      </w:r>
    </w:p>
  </w:footnote>
  <w:footnote w:id="49">
    <w:p w14:paraId="5EB14804" w14:textId="0E5B7573" w:rsidR="00CD1D7A" w:rsidRPr="004D28B1" w:rsidRDefault="00CD1D7A" w:rsidP="006F155D">
      <w:pPr>
        <w:pStyle w:val="KeinLeerraum"/>
        <w:rPr>
          <w:lang w:val="en-US"/>
        </w:rPr>
      </w:pPr>
      <w:r w:rsidRPr="001F56BC">
        <w:rPr>
          <w:rStyle w:val="Funotenzeichen"/>
          <w:rFonts w:cstheme="majorHAnsi"/>
        </w:rPr>
        <w:footnoteRef/>
      </w:r>
      <w:r w:rsidRPr="004D28B1">
        <w:rPr>
          <w:rFonts w:cstheme="majorHAnsi"/>
          <w:lang w:val="en-US"/>
        </w:rPr>
        <w:t xml:space="preserve"> </w:t>
      </w:r>
      <w:r w:rsidR="00A72435" w:rsidRPr="00A72435">
        <w:rPr>
          <w:rFonts w:cstheme="majorHAnsi"/>
          <w:lang w:val="en-US"/>
        </w:rPr>
        <w:t>Ibid.</w:t>
      </w:r>
      <w:r w:rsidR="00A72435" w:rsidRPr="00473103">
        <w:rPr>
          <w:lang w:val="en-GB"/>
        </w:rPr>
        <w:t xml:space="preserve"> </w:t>
      </w:r>
      <w:r w:rsidRPr="004D28B1">
        <w:rPr>
          <w:rFonts w:cstheme="majorHAnsi"/>
          <w:lang w:val="en-US"/>
        </w:rPr>
        <w:t>p. 167</w:t>
      </w:r>
      <w:r w:rsidR="00F7532E">
        <w:rPr>
          <w:rFonts w:cstheme="majorHAnsi"/>
          <w:lang w:val="en-US"/>
        </w:rPr>
        <w:t>.</w:t>
      </w:r>
    </w:p>
  </w:footnote>
  <w:footnote w:id="50">
    <w:p w14:paraId="69DB736E" w14:textId="619AFDEF" w:rsidR="005319DB" w:rsidRPr="005319DB" w:rsidRDefault="001F56BC" w:rsidP="006F155D">
      <w:pPr>
        <w:pStyle w:val="KeinLeerraum"/>
        <w:rPr>
          <w:lang w:val="en-US"/>
        </w:rPr>
      </w:pPr>
      <w:r w:rsidRPr="006410AD">
        <w:rPr>
          <w:rStyle w:val="Funotenzeichen"/>
          <w:rFonts w:ascii="Calibri Light" w:hAnsi="Calibri Light" w:cs="Calibri Light"/>
        </w:rPr>
        <w:footnoteRef/>
      </w:r>
      <w:r w:rsidRPr="009D6E77">
        <w:rPr>
          <w:lang w:val="en-US"/>
        </w:rPr>
        <w:t xml:space="preserve"> </w:t>
      </w:r>
      <w:r w:rsidR="005319DB">
        <w:rPr>
          <w:lang w:val="en-US"/>
        </w:rPr>
        <w:t xml:space="preserve">Glosbe, </w:t>
      </w:r>
      <w:r w:rsidR="00054EDC">
        <w:rPr>
          <w:i/>
          <w:iCs/>
          <w:lang w:val="en-US"/>
        </w:rPr>
        <w:t>R</w:t>
      </w:r>
      <w:r w:rsidR="005319DB" w:rsidRPr="005319DB">
        <w:rPr>
          <w:i/>
          <w:iCs/>
          <w:lang w:val="en-US"/>
        </w:rPr>
        <w:t xml:space="preserve">esonare </w:t>
      </w:r>
      <w:r w:rsidR="00054EDC">
        <w:rPr>
          <w:i/>
          <w:iCs/>
          <w:lang w:val="en-US"/>
        </w:rPr>
        <w:t>I</w:t>
      </w:r>
      <w:r w:rsidR="005319DB" w:rsidRPr="005319DB">
        <w:rPr>
          <w:i/>
          <w:iCs/>
          <w:lang w:val="en-US"/>
        </w:rPr>
        <w:t>n Englisch</w:t>
      </w:r>
      <w:r w:rsidR="005319DB" w:rsidRPr="005319DB">
        <w:rPr>
          <w:lang w:val="en-US"/>
        </w:rPr>
        <w:t xml:space="preserve"> </w:t>
      </w:r>
      <w:r w:rsidR="003A1180">
        <w:rPr>
          <w:lang w:val="en-US"/>
        </w:rPr>
        <w:t>&lt;</w:t>
      </w:r>
      <w:r w:rsidRPr="009D6E77">
        <w:rPr>
          <w:lang w:val="en-US"/>
        </w:rPr>
        <w:t>https://glosbe.com/la/en/resonare</w:t>
      </w:r>
      <w:r w:rsidR="003A1180">
        <w:rPr>
          <w:lang w:val="en-US"/>
        </w:rPr>
        <w:t>&gt;</w:t>
      </w:r>
      <w:r w:rsidRPr="009D6E77">
        <w:rPr>
          <w:lang w:val="en-US"/>
        </w:rPr>
        <w:t xml:space="preserve"> </w:t>
      </w:r>
      <w:r w:rsidR="003A1180" w:rsidRPr="00A9514D">
        <w:rPr>
          <w:lang w:val="en-US"/>
        </w:rPr>
        <w:t xml:space="preserve">[accessed </w:t>
      </w:r>
      <w:r w:rsidR="003A1180">
        <w:rPr>
          <w:lang w:val="en-US"/>
        </w:rPr>
        <w:t>29 October</w:t>
      </w:r>
      <w:r w:rsidR="003A1180" w:rsidRPr="00A9514D">
        <w:rPr>
          <w:lang w:val="en-US"/>
        </w:rPr>
        <w:t xml:space="preserve"> 2021]</w:t>
      </w:r>
      <w:r w:rsidR="003A1180">
        <w:rPr>
          <w:lang w:val="en-US"/>
        </w:rPr>
        <w:t>.</w:t>
      </w:r>
    </w:p>
  </w:footnote>
  <w:footnote w:id="51">
    <w:p w14:paraId="20599603" w14:textId="5EF360D5" w:rsidR="001F56BC" w:rsidRPr="001F56BC" w:rsidRDefault="001F56BC" w:rsidP="006F155D">
      <w:pPr>
        <w:pStyle w:val="KeinLeerraum"/>
        <w:rPr>
          <w:rFonts w:cstheme="majorHAnsi"/>
          <w:lang w:val="en-US"/>
        </w:rPr>
      </w:pPr>
      <w:r w:rsidRPr="001F56BC">
        <w:rPr>
          <w:rStyle w:val="Funotenzeichen"/>
          <w:rFonts w:cstheme="majorHAnsi"/>
        </w:rPr>
        <w:footnoteRef/>
      </w:r>
      <w:r w:rsidRPr="001F56BC">
        <w:rPr>
          <w:rFonts w:cstheme="majorHAnsi"/>
          <w:lang w:val="en-US"/>
        </w:rPr>
        <w:t xml:space="preserve"> </w:t>
      </w:r>
      <w:r w:rsidR="00613D4D" w:rsidRPr="00DE1AF1">
        <w:rPr>
          <w:lang w:val="en-US"/>
        </w:rPr>
        <w:t xml:space="preserve">Rosa, </w:t>
      </w:r>
      <w:r w:rsidR="00613D4D" w:rsidRPr="00032449">
        <w:rPr>
          <w:i/>
          <w:iCs/>
          <w:lang w:val="en-US"/>
        </w:rPr>
        <w:t>Resonance</w:t>
      </w:r>
      <w:r w:rsidRPr="001F56BC">
        <w:rPr>
          <w:rFonts w:cstheme="majorHAnsi"/>
          <w:lang w:val="en-US"/>
        </w:rPr>
        <w:t>, p. 165</w:t>
      </w:r>
      <w:r w:rsidR="00054EDC">
        <w:rPr>
          <w:rFonts w:cstheme="majorHAnsi"/>
          <w:lang w:val="en-US"/>
        </w:rPr>
        <w:t>.</w:t>
      </w:r>
    </w:p>
  </w:footnote>
  <w:footnote w:id="52">
    <w:p w14:paraId="27DCAE15" w14:textId="39D6A179" w:rsidR="001F56BC" w:rsidRPr="001F56BC" w:rsidRDefault="001F56BC" w:rsidP="006F155D">
      <w:pPr>
        <w:pStyle w:val="KeinLeerraum"/>
        <w:rPr>
          <w:rFonts w:cstheme="majorHAnsi"/>
          <w:lang w:val="en-US"/>
        </w:rPr>
      </w:pPr>
      <w:r w:rsidRPr="001F56BC">
        <w:rPr>
          <w:rStyle w:val="Funotenzeichen"/>
          <w:rFonts w:cstheme="majorHAnsi"/>
        </w:rPr>
        <w:footnoteRef/>
      </w:r>
      <w:r w:rsidRPr="001F56BC">
        <w:rPr>
          <w:rFonts w:cstheme="majorHAnsi"/>
          <w:lang w:val="en-US"/>
        </w:rPr>
        <w:t xml:space="preserve"> </w:t>
      </w:r>
      <w:r w:rsidR="00054EDC">
        <w:rPr>
          <w:lang w:val="en-US"/>
        </w:rPr>
        <w:t>Ibid.</w:t>
      </w:r>
      <w:r w:rsidRPr="001F56BC">
        <w:rPr>
          <w:rFonts w:cstheme="majorHAnsi"/>
          <w:lang w:val="en-US"/>
        </w:rPr>
        <w:t xml:space="preserve"> p. 165</w:t>
      </w:r>
      <w:r w:rsidR="00054EDC">
        <w:rPr>
          <w:rFonts w:cstheme="majorHAnsi"/>
          <w:lang w:val="en-US"/>
        </w:rPr>
        <w:t>.</w:t>
      </w:r>
    </w:p>
  </w:footnote>
  <w:footnote w:id="53">
    <w:p w14:paraId="580F2FEC" w14:textId="1F6A58CB" w:rsidR="001F56BC" w:rsidRPr="00054EDC" w:rsidRDefault="001F56BC" w:rsidP="006F155D">
      <w:pPr>
        <w:pStyle w:val="KeinLeerraum"/>
        <w:rPr>
          <w:rFonts w:cstheme="majorHAnsi"/>
        </w:rPr>
      </w:pPr>
      <w:r w:rsidRPr="001F56BC">
        <w:rPr>
          <w:rStyle w:val="Funotenzeichen"/>
          <w:rFonts w:cstheme="majorHAnsi"/>
        </w:rPr>
        <w:footnoteRef/>
      </w:r>
      <w:r w:rsidRPr="00054EDC">
        <w:rPr>
          <w:rFonts w:cstheme="majorHAnsi"/>
        </w:rPr>
        <w:t xml:space="preserve"> </w:t>
      </w:r>
      <w:r w:rsidR="00054EDC" w:rsidRPr="00054EDC">
        <w:t>Ibid.</w:t>
      </w:r>
      <w:r w:rsidR="00054EDC" w:rsidRPr="00054EDC">
        <w:rPr>
          <w:rFonts w:cstheme="majorHAnsi"/>
        </w:rPr>
        <w:t xml:space="preserve"> </w:t>
      </w:r>
      <w:r w:rsidRPr="00054EDC">
        <w:rPr>
          <w:rFonts w:cstheme="majorHAnsi"/>
        </w:rPr>
        <w:t>p. 166</w:t>
      </w:r>
      <w:r w:rsidR="00054EDC" w:rsidRPr="00054EDC">
        <w:rPr>
          <w:rFonts w:cstheme="majorHAnsi"/>
        </w:rPr>
        <w:t>.</w:t>
      </w:r>
    </w:p>
  </w:footnote>
  <w:footnote w:id="54">
    <w:p w14:paraId="59AE57D6" w14:textId="4DDD2349" w:rsidR="001F56BC" w:rsidRPr="00054EDC" w:rsidRDefault="001F56BC" w:rsidP="006F155D">
      <w:pPr>
        <w:pStyle w:val="KeinLeerraum"/>
        <w:rPr>
          <w:rFonts w:cstheme="majorHAnsi"/>
        </w:rPr>
      </w:pPr>
      <w:r w:rsidRPr="00494C83">
        <w:rPr>
          <w:rStyle w:val="Funotenzeichen"/>
          <w:rFonts w:cstheme="majorHAnsi"/>
          <w:lang w:val="en-GB"/>
        </w:rPr>
        <w:footnoteRef/>
      </w:r>
      <w:r w:rsidRPr="00054EDC">
        <w:rPr>
          <w:rFonts w:cstheme="majorHAnsi"/>
        </w:rPr>
        <w:t xml:space="preserve"> </w:t>
      </w:r>
      <w:r w:rsidR="00054EDC" w:rsidRPr="00054EDC">
        <w:t>Ibid.</w:t>
      </w:r>
      <w:r w:rsidR="00054EDC" w:rsidRPr="00054EDC">
        <w:rPr>
          <w:rFonts w:cstheme="majorHAnsi"/>
        </w:rPr>
        <w:t xml:space="preserve"> </w:t>
      </w:r>
      <w:r w:rsidRPr="00054EDC">
        <w:rPr>
          <w:rFonts w:cstheme="majorHAnsi"/>
        </w:rPr>
        <w:t>p. 167</w:t>
      </w:r>
      <w:r w:rsidR="00054EDC" w:rsidRPr="00054EDC">
        <w:rPr>
          <w:rFonts w:cstheme="majorHAnsi"/>
        </w:rPr>
        <w:t>.</w:t>
      </w:r>
    </w:p>
  </w:footnote>
  <w:footnote w:id="55">
    <w:p w14:paraId="106C8430" w14:textId="011EA1A4" w:rsidR="001F56BC" w:rsidRPr="00054EDC" w:rsidRDefault="001F56BC" w:rsidP="006F155D">
      <w:pPr>
        <w:pStyle w:val="KeinLeerraum"/>
        <w:rPr>
          <w:rFonts w:cstheme="majorHAnsi"/>
        </w:rPr>
      </w:pPr>
      <w:r w:rsidRPr="00494C83">
        <w:rPr>
          <w:rStyle w:val="Funotenzeichen"/>
          <w:rFonts w:cstheme="majorHAnsi"/>
          <w:lang w:val="en-GB"/>
        </w:rPr>
        <w:footnoteRef/>
      </w:r>
      <w:r w:rsidRPr="00C40870">
        <w:rPr>
          <w:rFonts w:cstheme="majorHAnsi"/>
        </w:rPr>
        <w:t xml:space="preserve"> </w:t>
      </w:r>
      <w:r w:rsidR="00054EDC" w:rsidRPr="00C40870">
        <w:rPr>
          <w:rFonts w:cstheme="majorHAnsi"/>
        </w:rPr>
        <w:t xml:space="preserve">Friedrich </w:t>
      </w:r>
      <w:r w:rsidRPr="00C40870">
        <w:rPr>
          <w:rFonts w:cstheme="majorHAnsi"/>
        </w:rPr>
        <w:t xml:space="preserve">Cramer, </w:t>
      </w:r>
      <w:r w:rsidRPr="00494C83">
        <w:rPr>
          <w:rFonts w:cstheme="majorHAnsi"/>
          <w:i/>
          <w:iCs/>
          <w:lang w:val="de-DE"/>
        </w:rPr>
        <w:t xml:space="preserve">Symphonie </w:t>
      </w:r>
      <w:r w:rsidR="00054EDC">
        <w:rPr>
          <w:rFonts w:cstheme="majorHAnsi"/>
          <w:i/>
          <w:iCs/>
          <w:lang w:val="de-DE"/>
        </w:rPr>
        <w:t>D</w:t>
      </w:r>
      <w:r w:rsidRPr="00494C83">
        <w:rPr>
          <w:rFonts w:cstheme="majorHAnsi"/>
          <w:i/>
          <w:iCs/>
          <w:lang w:val="de-DE"/>
        </w:rPr>
        <w:t xml:space="preserve">es Lebendigen: Versuch </w:t>
      </w:r>
      <w:r w:rsidR="00054EDC">
        <w:rPr>
          <w:rFonts w:cstheme="majorHAnsi"/>
          <w:i/>
          <w:iCs/>
          <w:lang w:val="de-DE"/>
        </w:rPr>
        <w:t>E</w:t>
      </w:r>
      <w:r w:rsidRPr="00494C83">
        <w:rPr>
          <w:rFonts w:cstheme="majorHAnsi"/>
          <w:i/>
          <w:iCs/>
          <w:lang w:val="de-DE"/>
        </w:rPr>
        <w:t xml:space="preserve">iner </w:t>
      </w:r>
      <w:r w:rsidR="00054EDC">
        <w:rPr>
          <w:rFonts w:cstheme="majorHAnsi"/>
          <w:i/>
          <w:iCs/>
          <w:lang w:val="de-DE"/>
        </w:rPr>
        <w:t>A</w:t>
      </w:r>
      <w:r w:rsidRPr="00494C83">
        <w:rPr>
          <w:rFonts w:cstheme="majorHAnsi"/>
          <w:i/>
          <w:iCs/>
          <w:lang w:val="de-DE"/>
        </w:rPr>
        <w:t>llgemeinen Resonanztheorie</w:t>
      </w:r>
      <w:r w:rsidR="00054EDC">
        <w:rPr>
          <w:rFonts w:cstheme="majorHAnsi"/>
          <w:lang w:val="de-DE"/>
        </w:rPr>
        <w:t xml:space="preserve"> (</w:t>
      </w:r>
      <w:r w:rsidRPr="00054EDC">
        <w:rPr>
          <w:rFonts w:cstheme="majorHAnsi"/>
        </w:rPr>
        <w:t>Frankfurt</w:t>
      </w:r>
      <w:r w:rsidR="00EC4BB0">
        <w:rPr>
          <w:rFonts w:cstheme="majorHAnsi"/>
        </w:rPr>
        <w:t xml:space="preserve"> am Main</w:t>
      </w:r>
      <w:r w:rsidRPr="00054EDC">
        <w:rPr>
          <w:rFonts w:cstheme="majorHAnsi"/>
        </w:rPr>
        <w:t>: Insel Verlag</w:t>
      </w:r>
      <w:r w:rsidR="00054EDC">
        <w:rPr>
          <w:rFonts w:cstheme="majorHAnsi"/>
        </w:rPr>
        <w:t xml:space="preserve">, </w:t>
      </w:r>
      <w:r w:rsidR="00054EDC" w:rsidRPr="00C40870">
        <w:rPr>
          <w:rFonts w:cstheme="majorHAnsi"/>
        </w:rPr>
        <w:t>1998)</w:t>
      </w:r>
      <w:r w:rsidR="00054EDC">
        <w:rPr>
          <w:rFonts w:cstheme="majorHAnsi"/>
        </w:rPr>
        <w:t xml:space="preserve">, </w:t>
      </w:r>
      <w:r w:rsidR="00054EDC" w:rsidRPr="00054EDC">
        <w:rPr>
          <w:rFonts w:cstheme="majorHAnsi"/>
        </w:rPr>
        <w:t>p</w:t>
      </w:r>
      <w:r w:rsidRPr="00054EDC">
        <w:rPr>
          <w:rFonts w:cstheme="majorHAnsi"/>
        </w:rPr>
        <w:t>. 13</w:t>
      </w:r>
      <w:r w:rsidR="00054EDC">
        <w:rPr>
          <w:rFonts w:cstheme="majorHAnsi"/>
        </w:rPr>
        <w:t>.</w:t>
      </w:r>
    </w:p>
  </w:footnote>
  <w:footnote w:id="56">
    <w:p w14:paraId="2E17D7F1" w14:textId="35BFB53A" w:rsidR="001F56BC" w:rsidRPr="0085773F" w:rsidRDefault="001F56BC" w:rsidP="006F155D">
      <w:pPr>
        <w:pStyle w:val="KeinLeerraum"/>
        <w:rPr>
          <w:rFonts w:cstheme="majorHAnsi"/>
          <w:lang w:val="en-US"/>
        </w:rPr>
      </w:pPr>
      <w:r w:rsidRPr="00494C83">
        <w:rPr>
          <w:rStyle w:val="Funotenzeichen"/>
          <w:rFonts w:cstheme="majorHAnsi"/>
          <w:lang w:val="en-GB"/>
        </w:rPr>
        <w:footnoteRef/>
      </w:r>
      <w:r w:rsidRPr="0085773F">
        <w:rPr>
          <w:rFonts w:cstheme="majorHAnsi"/>
          <w:lang w:val="en-US"/>
        </w:rPr>
        <w:t xml:space="preserve"> </w:t>
      </w:r>
      <w:r w:rsidR="00613D4D" w:rsidRPr="0085773F">
        <w:rPr>
          <w:lang w:val="en-US"/>
        </w:rPr>
        <w:t xml:space="preserve">Rosa, </w:t>
      </w:r>
      <w:r w:rsidR="00613D4D" w:rsidRPr="0085773F">
        <w:rPr>
          <w:i/>
          <w:iCs/>
          <w:lang w:val="en-US"/>
        </w:rPr>
        <w:t>Resonance</w:t>
      </w:r>
      <w:r w:rsidRPr="0085773F">
        <w:rPr>
          <w:rFonts w:cstheme="majorHAnsi"/>
          <w:lang w:val="en-US"/>
        </w:rPr>
        <w:t>, p. 167</w:t>
      </w:r>
      <w:r w:rsidR="00FB6ED8">
        <w:rPr>
          <w:rFonts w:cstheme="majorHAnsi"/>
          <w:lang w:val="en-US"/>
        </w:rPr>
        <w:t>.</w:t>
      </w:r>
    </w:p>
  </w:footnote>
  <w:footnote w:id="57">
    <w:p w14:paraId="2DC30964" w14:textId="16985282" w:rsidR="008B1E9A" w:rsidRPr="008B1E9A" w:rsidRDefault="008B1E9A" w:rsidP="006F155D">
      <w:pPr>
        <w:pStyle w:val="KeinLeerraum"/>
        <w:rPr>
          <w:lang w:val="en-US"/>
        </w:rPr>
      </w:pPr>
      <w:r>
        <w:rPr>
          <w:rStyle w:val="Funotenzeichen"/>
        </w:rPr>
        <w:footnoteRef/>
      </w:r>
      <w:r w:rsidRPr="008B1E9A">
        <w:rPr>
          <w:lang w:val="en-US"/>
        </w:rPr>
        <w:t xml:space="preserve"> </w:t>
      </w:r>
      <w:r w:rsidR="00054EDC">
        <w:rPr>
          <w:lang w:val="en-US"/>
        </w:rPr>
        <w:t>Ibid.</w:t>
      </w:r>
      <w:r w:rsidR="00054EDC" w:rsidRPr="001F56BC">
        <w:rPr>
          <w:rFonts w:cstheme="majorHAnsi"/>
          <w:lang w:val="en-US"/>
        </w:rPr>
        <w:t xml:space="preserve"> </w:t>
      </w:r>
      <w:r w:rsidRPr="008B1E9A">
        <w:rPr>
          <w:rFonts w:cstheme="majorHAnsi"/>
          <w:lang w:val="en-US"/>
        </w:rPr>
        <w:t>p. 16</w:t>
      </w:r>
      <w:r>
        <w:rPr>
          <w:rFonts w:cstheme="majorHAnsi"/>
          <w:lang w:val="en-US"/>
        </w:rPr>
        <w:t>3</w:t>
      </w:r>
      <w:r w:rsidR="00FB6ED8">
        <w:rPr>
          <w:rFonts w:cstheme="majorHAnsi"/>
          <w:lang w:val="en-US"/>
        </w:rPr>
        <w:t>.</w:t>
      </w:r>
    </w:p>
  </w:footnote>
  <w:footnote w:id="58">
    <w:p w14:paraId="5BCA5AFC" w14:textId="6CA1EFEF" w:rsidR="00673C63" w:rsidRPr="00576F98" w:rsidRDefault="00673C63" w:rsidP="006F155D">
      <w:pPr>
        <w:pStyle w:val="KeinLeerraum"/>
        <w:rPr>
          <w:lang w:val="en-US"/>
        </w:rPr>
      </w:pPr>
      <w:r>
        <w:rPr>
          <w:rStyle w:val="Funotenzeichen"/>
        </w:rPr>
        <w:footnoteRef/>
      </w:r>
      <w:r w:rsidRPr="00576F98">
        <w:rPr>
          <w:lang w:val="en-US"/>
        </w:rPr>
        <w:t xml:space="preserve"> </w:t>
      </w:r>
      <w:r w:rsidR="00054EDC">
        <w:rPr>
          <w:lang w:val="en-US"/>
        </w:rPr>
        <w:t>Ibid.</w:t>
      </w:r>
      <w:r w:rsidR="00054EDC" w:rsidRPr="001F56BC">
        <w:rPr>
          <w:rFonts w:cstheme="majorHAnsi"/>
          <w:lang w:val="en-US"/>
        </w:rPr>
        <w:t xml:space="preserve"> </w:t>
      </w:r>
      <w:r w:rsidRPr="00576F98">
        <w:rPr>
          <w:rFonts w:cstheme="majorHAnsi"/>
          <w:lang w:val="en-US"/>
        </w:rPr>
        <w:t>p. 174</w:t>
      </w:r>
      <w:r w:rsidR="00FB6ED8">
        <w:rPr>
          <w:rFonts w:cstheme="majorHAnsi"/>
          <w:lang w:val="en-US"/>
        </w:rPr>
        <w:t>.</w:t>
      </w:r>
    </w:p>
  </w:footnote>
  <w:footnote w:id="59">
    <w:p w14:paraId="6AE696A4" w14:textId="77777777" w:rsidR="00760CB3" w:rsidRPr="00ED0EB7" w:rsidRDefault="00760CB3" w:rsidP="00760CB3">
      <w:pPr>
        <w:pStyle w:val="KeinLeerraum"/>
        <w:rPr>
          <w:rFonts w:cstheme="majorHAnsi"/>
          <w:lang w:val="en-GB"/>
        </w:rPr>
      </w:pPr>
      <w:r w:rsidRPr="00ED0EB7">
        <w:rPr>
          <w:rStyle w:val="Funotenzeichen"/>
          <w:rFonts w:cstheme="majorHAnsi"/>
          <w:lang w:val="en-GB"/>
        </w:rPr>
        <w:footnoteRef/>
      </w:r>
      <w:r w:rsidRPr="00ED0EB7">
        <w:rPr>
          <w:rFonts w:cstheme="majorHAnsi"/>
          <w:lang w:val="en-GB"/>
        </w:rPr>
        <w:t xml:space="preserve"> Musiklexikon, Resonanz &lt;http://www.musiklexikon.info/musiklexikon/resonanz&gt; [accessed 29 December 2021]</w:t>
      </w:r>
    </w:p>
  </w:footnote>
  <w:footnote w:id="60">
    <w:p w14:paraId="3B87E242" w14:textId="4FFA6E7A" w:rsidR="00760CB3" w:rsidRPr="00ED0EB7" w:rsidRDefault="00760CB3" w:rsidP="005374FB">
      <w:pPr>
        <w:pStyle w:val="KeinLeerraum"/>
      </w:pPr>
      <w:r w:rsidRPr="00ED0EB7">
        <w:rPr>
          <w:rStyle w:val="Funotenzeichen"/>
          <w:rFonts w:cstheme="majorHAnsi"/>
          <w:lang w:val="en-GB"/>
        </w:rPr>
        <w:footnoteRef/>
      </w:r>
      <w:r w:rsidRPr="00ED0EB7">
        <w:t xml:space="preserve"> Christian Zehnder, </w:t>
      </w:r>
      <w:r w:rsidRPr="00ED0EB7">
        <w:rPr>
          <w:i/>
          <w:iCs/>
        </w:rPr>
        <w:t>Von Schwingung, Klang und Resonanz</w:t>
      </w:r>
      <w:r w:rsidRPr="00ED0EB7">
        <w:t xml:space="preserve"> [public seminar] (Klangwelt Toggenburg Switzerland, 6th November 2021)</w:t>
      </w:r>
      <w:r w:rsidR="007B63BE">
        <w:t>.</w:t>
      </w:r>
    </w:p>
  </w:footnote>
  <w:footnote w:id="61">
    <w:p w14:paraId="3B2BDD41" w14:textId="5453396E" w:rsidR="002C41D6" w:rsidRPr="003A1180" w:rsidRDefault="002C41D6" w:rsidP="005374FB">
      <w:pPr>
        <w:pStyle w:val="KeinLeerraum"/>
        <w:rPr>
          <w:lang w:val="en-US"/>
        </w:rPr>
      </w:pPr>
      <w:r>
        <w:rPr>
          <w:rStyle w:val="Funotenzeichen"/>
        </w:rPr>
        <w:footnoteRef/>
      </w:r>
      <w:r w:rsidRPr="00AE4913">
        <w:rPr>
          <w:lang w:val="en-US"/>
        </w:rPr>
        <w:t xml:space="preserve"> </w:t>
      </w:r>
      <w:r>
        <w:rPr>
          <w:lang w:val="en-US"/>
        </w:rPr>
        <w:t xml:space="preserve">Joe Dispenza, </w:t>
      </w:r>
      <w:r w:rsidRPr="007B63BE">
        <w:rPr>
          <w:i/>
          <w:iCs/>
          <w:lang w:val="en-US"/>
        </w:rPr>
        <w:t>Breaking The Habit Of Being Yourself. How To Lose Your Mind And Create A New One</w:t>
      </w:r>
      <w:r>
        <w:rPr>
          <w:lang w:val="en-US"/>
        </w:rPr>
        <w:t xml:space="preserve"> </w:t>
      </w:r>
      <w:r w:rsidRPr="003A1180">
        <w:rPr>
          <w:lang w:val="en-US"/>
        </w:rPr>
        <w:t>(New York City: Hay House, 2012)</w:t>
      </w:r>
      <w:r w:rsidR="007B63BE">
        <w:rPr>
          <w:lang w:val="en-US"/>
        </w:rPr>
        <w:t>.</w:t>
      </w:r>
    </w:p>
  </w:footnote>
  <w:footnote w:id="62">
    <w:p w14:paraId="3419B698" w14:textId="61784082" w:rsidR="00BF538F" w:rsidRPr="004C6F8D" w:rsidRDefault="00BF538F" w:rsidP="005374FB">
      <w:pPr>
        <w:pStyle w:val="KeinLeerraum"/>
        <w:rPr>
          <w:lang w:val="en-US"/>
        </w:rPr>
      </w:pPr>
      <w:r w:rsidRPr="00423ECB">
        <w:rPr>
          <w:rStyle w:val="Funotenzeichen"/>
        </w:rPr>
        <w:footnoteRef/>
      </w:r>
      <w:r w:rsidRPr="004C6F8D">
        <w:rPr>
          <w:lang w:val="en-US"/>
        </w:rPr>
        <w:t xml:space="preserve"> </w:t>
      </w:r>
      <w:r w:rsidRPr="004C6F8D">
        <w:rPr>
          <w:rFonts w:ascii="Calibri Light" w:hAnsi="Calibri Light" w:cs="Calibri Light"/>
          <w:lang w:val="en-US"/>
        </w:rPr>
        <w:t>Rosa</w:t>
      </w:r>
      <w:r w:rsidRPr="00856972">
        <w:rPr>
          <w:rFonts w:ascii="Calibri Light" w:hAnsi="Calibri Light" w:cs="Calibri Light"/>
          <w:lang w:val="en-GB"/>
        </w:rPr>
        <w:t xml:space="preserve">, </w:t>
      </w:r>
      <w:r w:rsidRPr="00856972">
        <w:rPr>
          <w:rFonts w:ascii="Calibri Light" w:hAnsi="Calibri Light" w:cs="Calibri Light"/>
          <w:i/>
          <w:iCs/>
          <w:lang w:val="en-GB"/>
        </w:rPr>
        <w:t>Resonance</w:t>
      </w:r>
      <w:r w:rsidRPr="00856972">
        <w:rPr>
          <w:lang w:val="en-GB"/>
        </w:rPr>
        <w:t>, p</w:t>
      </w:r>
      <w:r w:rsidR="007B63BE">
        <w:rPr>
          <w:lang w:val="en-GB"/>
        </w:rPr>
        <w:t>p</w:t>
      </w:r>
      <w:r w:rsidRPr="00856972">
        <w:rPr>
          <w:lang w:val="en-GB"/>
        </w:rPr>
        <w:t>.</w:t>
      </w:r>
      <w:r w:rsidRPr="004C6F8D">
        <w:rPr>
          <w:lang w:val="en-US"/>
        </w:rPr>
        <w:t xml:space="preserve"> 9</w:t>
      </w:r>
      <w:r w:rsidR="00035393">
        <w:rPr>
          <w:lang w:val="en-US"/>
        </w:rPr>
        <w:t>,</w:t>
      </w:r>
      <w:r w:rsidR="00E51A8C" w:rsidRPr="004C6F8D">
        <w:rPr>
          <w:lang w:val="en-US"/>
        </w:rPr>
        <w:t xml:space="preserve"> 174 </w:t>
      </w:r>
      <w:r w:rsidR="007B63BE">
        <w:rPr>
          <w:lang w:val="en-US"/>
        </w:rPr>
        <w:t>–</w:t>
      </w:r>
      <w:r w:rsidR="00E51A8C" w:rsidRPr="004C6F8D">
        <w:rPr>
          <w:lang w:val="en-US"/>
        </w:rPr>
        <w:t xml:space="preserve"> 191</w:t>
      </w:r>
      <w:r w:rsidR="007B63BE">
        <w:rPr>
          <w:lang w:val="en-US"/>
        </w:rPr>
        <w:t>.</w:t>
      </w:r>
    </w:p>
  </w:footnote>
  <w:footnote w:id="63">
    <w:p w14:paraId="31E1C11D" w14:textId="2928A3FA" w:rsidR="00CE558A" w:rsidRPr="001B18A3" w:rsidRDefault="00CE558A" w:rsidP="005374FB">
      <w:pPr>
        <w:pStyle w:val="KeinLeerraum"/>
        <w:rPr>
          <w:lang w:val="en-US"/>
        </w:rPr>
      </w:pPr>
      <w:r>
        <w:rPr>
          <w:rStyle w:val="Funotenzeichen"/>
        </w:rPr>
        <w:footnoteRef/>
      </w:r>
      <w:r w:rsidRPr="001B18A3">
        <w:rPr>
          <w:lang w:val="en-US"/>
        </w:rPr>
        <w:t xml:space="preserve"> </w:t>
      </w:r>
      <w:r w:rsidRPr="00B11D37">
        <w:rPr>
          <w:lang w:val="en-US"/>
        </w:rPr>
        <w:t xml:space="preserve">Rahel Jaeggi, </w:t>
      </w:r>
      <w:r w:rsidR="001B18A3" w:rsidRPr="00B11D37">
        <w:rPr>
          <w:rFonts w:ascii="Calibri Light" w:hAnsi="Calibri Light" w:cs="Calibri Light"/>
          <w:i/>
          <w:iCs/>
          <w:lang w:val="en-US"/>
        </w:rPr>
        <w:t>Alienation</w:t>
      </w:r>
      <w:r w:rsidR="007B63BE">
        <w:rPr>
          <w:rFonts w:ascii="Calibri Light" w:hAnsi="Calibri Light" w:cs="Calibri Light"/>
          <w:lang w:val="en-US"/>
        </w:rPr>
        <w:t xml:space="preserve"> </w:t>
      </w:r>
      <w:r w:rsidR="001B18A3" w:rsidRPr="006204A8">
        <w:rPr>
          <w:rFonts w:ascii="Calibri Light" w:hAnsi="Calibri Light" w:cs="Calibri Light"/>
          <w:lang w:val="en-US"/>
        </w:rPr>
        <w:t>(New York: Columbia University Press, 20</w:t>
      </w:r>
      <w:r w:rsidR="001B18A3">
        <w:rPr>
          <w:rFonts w:ascii="Calibri Light" w:hAnsi="Calibri Light" w:cs="Calibri Light"/>
          <w:lang w:val="en-US"/>
        </w:rPr>
        <w:t>14</w:t>
      </w:r>
      <w:r w:rsidR="001B18A3" w:rsidRPr="006204A8">
        <w:rPr>
          <w:rFonts w:ascii="Calibri Light" w:hAnsi="Calibri Light" w:cs="Calibri Light"/>
          <w:lang w:val="en-US"/>
        </w:rPr>
        <w:t>)</w:t>
      </w:r>
      <w:r w:rsidR="001B18A3">
        <w:rPr>
          <w:rFonts w:ascii="Calibri Light" w:hAnsi="Calibri Light" w:cs="Calibri Light"/>
          <w:lang w:val="en-US"/>
        </w:rPr>
        <w:t>, pp. 1 - 42.</w:t>
      </w:r>
    </w:p>
  </w:footnote>
  <w:footnote w:id="64">
    <w:p w14:paraId="6E8900CE" w14:textId="770E4BD8" w:rsidR="00074833" w:rsidRPr="004C6F8D" w:rsidRDefault="00074833" w:rsidP="005374FB">
      <w:pPr>
        <w:pStyle w:val="KeinLeerraum"/>
        <w:rPr>
          <w:lang w:val="en-US"/>
        </w:rPr>
      </w:pPr>
      <w:r>
        <w:rPr>
          <w:rStyle w:val="Funotenzeichen"/>
        </w:rPr>
        <w:footnoteRef/>
      </w:r>
      <w:r w:rsidRPr="004C6F8D">
        <w:rPr>
          <w:lang w:val="en-US"/>
        </w:rPr>
        <w:t xml:space="preserve"> </w:t>
      </w:r>
      <w:r w:rsidRPr="004C6F8D">
        <w:rPr>
          <w:rFonts w:ascii="Calibri Light" w:hAnsi="Calibri Light" w:cs="Calibri Light"/>
          <w:lang w:val="en-US"/>
        </w:rPr>
        <w:t>Rosa</w:t>
      </w:r>
      <w:r w:rsidRPr="00856972">
        <w:rPr>
          <w:rFonts w:ascii="Calibri Light" w:hAnsi="Calibri Light" w:cs="Calibri Light"/>
          <w:lang w:val="en-GB"/>
        </w:rPr>
        <w:t xml:space="preserve">, </w:t>
      </w:r>
      <w:r w:rsidRPr="00856972">
        <w:rPr>
          <w:rFonts w:ascii="Calibri Light" w:hAnsi="Calibri Light" w:cs="Calibri Light"/>
          <w:i/>
          <w:iCs/>
          <w:lang w:val="en-GB"/>
        </w:rPr>
        <w:t>Resonance</w:t>
      </w:r>
      <w:r w:rsidRPr="004C6F8D">
        <w:rPr>
          <w:lang w:val="en-US"/>
        </w:rPr>
        <w:t xml:space="preserve">, pp. 174 </w:t>
      </w:r>
      <w:r w:rsidR="007B63BE">
        <w:rPr>
          <w:lang w:val="en-US"/>
        </w:rPr>
        <w:t>–</w:t>
      </w:r>
      <w:r w:rsidRPr="004C6F8D">
        <w:rPr>
          <w:lang w:val="en-US"/>
        </w:rPr>
        <w:t xml:space="preserve"> 191</w:t>
      </w:r>
      <w:r w:rsidR="007B63BE">
        <w:rPr>
          <w:lang w:val="en-US"/>
        </w:rPr>
        <w:t>.</w:t>
      </w:r>
    </w:p>
  </w:footnote>
  <w:footnote w:id="65">
    <w:p w14:paraId="3B16096A" w14:textId="3A6F2B25" w:rsidR="00403F75" w:rsidRPr="00403F75" w:rsidRDefault="00403F75" w:rsidP="00CA010F">
      <w:pPr>
        <w:pStyle w:val="KeinLeerraum"/>
        <w:rPr>
          <w:lang w:val="en-US"/>
        </w:rPr>
      </w:pPr>
      <w:r>
        <w:rPr>
          <w:rStyle w:val="Funotenzeichen"/>
        </w:rPr>
        <w:footnoteRef/>
      </w:r>
      <w:r w:rsidRPr="00403F75">
        <w:rPr>
          <w:lang w:val="en-US"/>
        </w:rPr>
        <w:t xml:space="preserve"> </w:t>
      </w:r>
      <w:r w:rsidRPr="00403F75">
        <w:rPr>
          <w:rFonts w:ascii="Calibri Light" w:hAnsi="Calibri Light" w:cs="Calibri Light"/>
          <w:lang w:val="en-US"/>
        </w:rPr>
        <w:t xml:space="preserve">Rosa, </w:t>
      </w:r>
      <w:r w:rsidRPr="00403F75">
        <w:rPr>
          <w:rFonts w:ascii="Calibri Light" w:hAnsi="Calibri Light" w:cs="Calibri Light"/>
          <w:i/>
          <w:iCs/>
          <w:lang w:val="en-US"/>
        </w:rPr>
        <w:t>Resonance</w:t>
      </w:r>
      <w:r>
        <w:rPr>
          <w:rFonts w:ascii="Calibri Light" w:hAnsi="Calibri Light" w:cs="Calibri Light"/>
          <w:i/>
          <w:iCs/>
          <w:lang w:val="en-US"/>
        </w:rPr>
        <w:t>.</w:t>
      </w:r>
    </w:p>
  </w:footnote>
  <w:footnote w:id="66">
    <w:p w14:paraId="5B5903C6" w14:textId="22386290" w:rsidR="00527279" w:rsidRPr="000A770F" w:rsidRDefault="00527279" w:rsidP="00CA010F">
      <w:pPr>
        <w:pStyle w:val="KeinLeerraum"/>
        <w:rPr>
          <w:lang w:val="en-US"/>
        </w:rPr>
      </w:pPr>
      <w:r w:rsidRPr="001F56BC">
        <w:rPr>
          <w:rStyle w:val="Funotenzeichen"/>
          <w:rFonts w:cstheme="majorHAnsi"/>
        </w:rPr>
        <w:footnoteRef/>
      </w:r>
      <w:r w:rsidRPr="000A770F">
        <w:rPr>
          <w:lang w:val="en-US"/>
        </w:rPr>
        <w:t xml:space="preserve"> Rosa, </w:t>
      </w:r>
      <w:r w:rsidRPr="000A770F">
        <w:rPr>
          <w:i/>
          <w:iCs/>
          <w:lang w:val="en-US"/>
        </w:rPr>
        <w:t>Resonance</w:t>
      </w:r>
      <w:r w:rsidRPr="000A770F">
        <w:rPr>
          <w:lang w:val="en-US"/>
        </w:rPr>
        <w:t>, p.</w:t>
      </w:r>
      <w:r w:rsidR="005374FB">
        <w:rPr>
          <w:lang w:val="en-US"/>
        </w:rPr>
        <w:t xml:space="preserve"> </w:t>
      </w:r>
      <w:r w:rsidRPr="000A770F">
        <w:rPr>
          <w:lang w:val="en-US"/>
        </w:rPr>
        <w:t>287</w:t>
      </w:r>
      <w:r w:rsidR="005374FB">
        <w:rPr>
          <w:lang w:val="en-US"/>
        </w:rPr>
        <w:t>.</w:t>
      </w:r>
    </w:p>
  </w:footnote>
  <w:footnote w:id="67">
    <w:p w14:paraId="76A3012B" w14:textId="3CF23426" w:rsidR="00527279" w:rsidRPr="00241504" w:rsidRDefault="00527279" w:rsidP="00CA010F">
      <w:pPr>
        <w:pStyle w:val="KeinLeerraum"/>
        <w:rPr>
          <w:lang w:val="en-US"/>
        </w:rPr>
      </w:pPr>
      <w:r w:rsidRPr="001F56BC">
        <w:rPr>
          <w:rStyle w:val="Funotenzeichen"/>
          <w:rFonts w:cstheme="majorHAnsi"/>
        </w:rPr>
        <w:footnoteRef/>
      </w:r>
      <w:r w:rsidRPr="00241504">
        <w:rPr>
          <w:lang w:val="en-US"/>
        </w:rPr>
        <w:t xml:space="preserve"> Rosa, </w:t>
      </w:r>
      <w:r w:rsidRPr="00241504">
        <w:rPr>
          <w:i/>
          <w:iCs/>
          <w:lang w:val="en-US"/>
        </w:rPr>
        <w:t>Resonance</w:t>
      </w:r>
      <w:r w:rsidRPr="00241504">
        <w:rPr>
          <w:lang w:val="en-US"/>
        </w:rPr>
        <w:t>, p.</w:t>
      </w:r>
      <w:r w:rsidR="005374FB">
        <w:rPr>
          <w:lang w:val="en-US"/>
        </w:rPr>
        <w:t xml:space="preserve"> </w:t>
      </w:r>
      <w:r w:rsidRPr="00241504">
        <w:rPr>
          <w:lang w:val="en-US"/>
        </w:rPr>
        <w:t>288</w:t>
      </w:r>
      <w:r w:rsidR="005374FB">
        <w:rPr>
          <w:lang w:val="en-US"/>
        </w:rPr>
        <w:t>.</w:t>
      </w:r>
    </w:p>
  </w:footnote>
  <w:footnote w:id="68">
    <w:p w14:paraId="6670B2CD" w14:textId="32C76528" w:rsidR="00527279" w:rsidRPr="006F4929" w:rsidRDefault="00527279" w:rsidP="00CA010F">
      <w:pPr>
        <w:pStyle w:val="KeinLeerraum"/>
      </w:pPr>
      <w:r w:rsidRPr="001F56BC">
        <w:rPr>
          <w:rStyle w:val="Funotenzeichen"/>
          <w:rFonts w:cstheme="majorHAnsi"/>
        </w:rPr>
        <w:footnoteRef/>
      </w:r>
      <w:r w:rsidRPr="006F4929">
        <w:t xml:space="preserve"> Rosa, </w:t>
      </w:r>
      <w:r w:rsidRPr="006F4929">
        <w:rPr>
          <w:i/>
          <w:iCs/>
        </w:rPr>
        <w:t>Resonance</w:t>
      </w:r>
      <w:r w:rsidRPr="006F4929">
        <w:t>, p.</w:t>
      </w:r>
      <w:r w:rsidR="005374FB" w:rsidRPr="006F4929">
        <w:t xml:space="preserve"> </w:t>
      </w:r>
      <w:r w:rsidRPr="006F4929">
        <w:t>290</w:t>
      </w:r>
      <w:r w:rsidR="005374FB" w:rsidRPr="006F4929">
        <w:t>.</w:t>
      </w:r>
    </w:p>
  </w:footnote>
  <w:footnote w:id="69">
    <w:p w14:paraId="735ABDA0" w14:textId="1E10D656" w:rsidR="00D00B6E" w:rsidRPr="007F2719" w:rsidRDefault="00D00B6E" w:rsidP="00CA010F">
      <w:pPr>
        <w:pStyle w:val="KeinLeerraum"/>
      </w:pPr>
      <w:r w:rsidRPr="00334E28">
        <w:rPr>
          <w:rStyle w:val="Funotenzeichen"/>
          <w:rFonts w:ascii="Calibri Light" w:hAnsi="Calibri Light" w:cs="Calibri Light"/>
        </w:rPr>
        <w:footnoteRef/>
      </w:r>
      <w:r w:rsidRPr="007F2719">
        <w:t xml:space="preserve"> </w:t>
      </w:r>
      <w:r w:rsidR="00F7532E" w:rsidRPr="007F2719">
        <w:t>Hielscher, Hotel Matze, 2020.</w:t>
      </w:r>
    </w:p>
  </w:footnote>
  <w:footnote w:id="70">
    <w:p w14:paraId="603F64E8" w14:textId="77777777" w:rsidR="00A960DE" w:rsidRPr="007F2719" w:rsidRDefault="00A960DE" w:rsidP="00A960DE">
      <w:pPr>
        <w:pStyle w:val="KeinLeerraum"/>
      </w:pPr>
      <w:r>
        <w:rPr>
          <w:rStyle w:val="Funotenzeichen"/>
        </w:rPr>
        <w:footnoteRef/>
      </w:r>
      <w:r w:rsidRPr="007F2719">
        <w:t xml:space="preserve"> Rosa, </w:t>
      </w:r>
      <w:r w:rsidRPr="005374FB">
        <w:rPr>
          <w:i/>
          <w:iCs/>
        </w:rPr>
        <w:t>Resonance</w:t>
      </w:r>
      <w:r w:rsidRPr="007F2719">
        <w:t>.</w:t>
      </w:r>
    </w:p>
  </w:footnote>
  <w:footnote w:id="71">
    <w:p w14:paraId="2C703742" w14:textId="61F6DE07" w:rsidR="005A11F5" w:rsidRPr="00AD340E" w:rsidRDefault="005A11F5" w:rsidP="00CA010F">
      <w:pPr>
        <w:pStyle w:val="KeinLeerraum"/>
      </w:pPr>
      <w:r>
        <w:rPr>
          <w:rStyle w:val="Funotenzeichen"/>
        </w:rPr>
        <w:footnoteRef/>
      </w:r>
      <w:r>
        <w:t xml:space="preserve"> Hartmut Rosa, </w:t>
      </w:r>
      <w:r w:rsidRPr="00AD340E">
        <w:rPr>
          <w:i/>
          <w:iCs/>
        </w:rPr>
        <w:t xml:space="preserve">Beschleunigung. Die Veränderung </w:t>
      </w:r>
      <w:r w:rsidR="00EC4BB0">
        <w:rPr>
          <w:i/>
          <w:iCs/>
        </w:rPr>
        <w:t>D</w:t>
      </w:r>
      <w:r w:rsidRPr="00AD340E">
        <w:rPr>
          <w:i/>
          <w:iCs/>
        </w:rPr>
        <w:t xml:space="preserve">er Zeitstrukturen </w:t>
      </w:r>
      <w:r w:rsidR="00EC4BB0">
        <w:rPr>
          <w:i/>
          <w:iCs/>
        </w:rPr>
        <w:t>I</w:t>
      </w:r>
      <w:r w:rsidRPr="00AD340E">
        <w:rPr>
          <w:i/>
          <w:iCs/>
        </w:rPr>
        <w:t xml:space="preserve">n </w:t>
      </w:r>
      <w:r w:rsidR="00EC4BB0">
        <w:rPr>
          <w:i/>
          <w:iCs/>
        </w:rPr>
        <w:t>D</w:t>
      </w:r>
      <w:r w:rsidRPr="00AD340E">
        <w:rPr>
          <w:i/>
          <w:iCs/>
        </w:rPr>
        <w:t>er Moderne</w:t>
      </w:r>
      <w:r w:rsidR="00AD340E">
        <w:t xml:space="preserve"> </w:t>
      </w:r>
      <w:r w:rsidRPr="00AD340E">
        <w:t>(Frankfurt</w:t>
      </w:r>
      <w:r w:rsidR="00EC4BB0">
        <w:t xml:space="preserve"> am </w:t>
      </w:r>
      <w:r w:rsidRPr="00AD340E">
        <w:t>M</w:t>
      </w:r>
      <w:r w:rsidR="00EC4BB0">
        <w:t>ain</w:t>
      </w:r>
      <w:r w:rsidRPr="00AD340E">
        <w:t>: Suhrkamp, 2005)</w:t>
      </w:r>
      <w:r w:rsidR="00F7532E" w:rsidRPr="00AD340E">
        <w:t>.</w:t>
      </w:r>
    </w:p>
  </w:footnote>
  <w:footnote w:id="72">
    <w:p w14:paraId="7D973210" w14:textId="33D5ECE2" w:rsidR="00615E17" w:rsidRPr="00615E17" w:rsidRDefault="00615E17" w:rsidP="00CA010F">
      <w:pPr>
        <w:pStyle w:val="KeinLeerraum"/>
        <w:rPr>
          <w:lang w:val="en-US"/>
        </w:rPr>
      </w:pPr>
      <w:r>
        <w:rPr>
          <w:rStyle w:val="Funotenzeichen"/>
        </w:rPr>
        <w:footnoteRef/>
      </w:r>
      <w:r w:rsidRPr="00615E17">
        <w:rPr>
          <w:lang w:val="en-US"/>
        </w:rPr>
        <w:t xml:space="preserve"> </w:t>
      </w:r>
      <w:r>
        <w:rPr>
          <w:lang w:val="en-US"/>
        </w:rPr>
        <w:t xml:space="preserve">Rosa, </w:t>
      </w:r>
      <w:r w:rsidRPr="00DC1232">
        <w:rPr>
          <w:i/>
          <w:iCs/>
          <w:lang w:val="en-US"/>
        </w:rPr>
        <w:t>The Uncontrollability Of The World</w:t>
      </w:r>
      <w:r>
        <w:rPr>
          <w:lang w:val="en-US"/>
        </w:rPr>
        <w:t>, p.</w:t>
      </w:r>
      <w:r w:rsidR="006B5D8B">
        <w:rPr>
          <w:lang w:val="en-US"/>
        </w:rPr>
        <w:t xml:space="preserve"> </w:t>
      </w:r>
      <w:r>
        <w:rPr>
          <w:lang w:val="en-US"/>
        </w:rPr>
        <w:t>9</w:t>
      </w:r>
      <w:r w:rsidR="00DC1232">
        <w:rPr>
          <w:lang w:val="en-US"/>
        </w:rPr>
        <w:t>.</w:t>
      </w:r>
    </w:p>
  </w:footnote>
  <w:footnote w:id="73">
    <w:p w14:paraId="41F292F2" w14:textId="36AF42D7" w:rsidR="005E67D4" w:rsidRPr="005E67D4" w:rsidRDefault="005E67D4" w:rsidP="00CA010F">
      <w:pPr>
        <w:pStyle w:val="KeinLeerraum"/>
        <w:rPr>
          <w:lang w:val="en-US"/>
        </w:rPr>
      </w:pPr>
      <w:r>
        <w:rPr>
          <w:rStyle w:val="Funotenzeichen"/>
        </w:rPr>
        <w:footnoteRef/>
      </w:r>
      <w:r w:rsidRPr="005E67D4">
        <w:rPr>
          <w:lang w:val="en-US"/>
        </w:rPr>
        <w:t xml:space="preserve"> </w:t>
      </w:r>
      <w:r w:rsidR="00DC1232">
        <w:rPr>
          <w:lang w:val="en-US"/>
        </w:rPr>
        <w:t>Ibid.</w:t>
      </w:r>
      <w:r w:rsidRPr="007D256A">
        <w:rPr>
          <w:lang w:val="en-US"/>
        </w:rPr>
        <w:t xml:space="preserve"> p</w:t>
      </w:r>
      <w:r>
        <w:rPr>
          <w:lang w:val="en-US"/>
        </w:rPr>
        <w:t>p. 9f.</w:t>
      </w:r>
    </w:p>
  </w:footnote>
  <w:footnote w:id="74">
    <w:p w14:paraId="14264635" w14:textId="731BE672" w:rsidR="005E67D4" w:rsidRPr="005E67D4" w:rsidRDefault="005E67D4" w:rsidP="00CA010F">
      <w:pPr>
        <w:pStyle w:val="KeinLeerraum"/>
        <w:rPr>
          <w:lang w:val="en-US"/>
        </w:rPr>
      </w:pPr>
      <w:r>
        <w:rPr>
          <w:rStyle w:val="Funotenzeichen"/>
        </w:rPr>
        <w:footnoteRef/>
      </w:r>
      <w:r w:rsidRPr="005E67D4">
        <w:rPr>
          <w:lang w:val="en-US"/>
        </w:rPr>
        <w:t xml:space="preserve"> </w:t>
      </w:r>
      <w:r w:rsidRPr="009216E4">
        <w:rPr>
          <w:lang w:val="en-US"/>
        </w:rPr>
        <w:t xml:space="preserve">Rosa, </w:t>
      </w:r>
      <w:r w:rsidRPr="00DC1232">
        <w:rPr>
          <w:i/>
          <w:iCs/>
          <w:lang w:val="en-US"/>
        </w:rPr>
        <w:t>Resonance</w:t>
      </w:r>
      <w:r w:rsidRPr="009216E4">
        <w:rPr>
          <w:lang w:val="en-US"/>
        </w:rPr>
        <w:t xml:space="preserve">, p. </w:t>
      </w:r>
      <w:r>
        <w:rPr>
          <w:lang w:val="en-US"/>
        </w:rPr>
        <w:t>21</w:t>
      </w:r>
      <w:r w:rsidR="00F7532E">
        <w:rPr>
          <w:lang w:val="en-US"/>
        </w:rPr>
        <w:t>.</w:t>
      </w:r>
    </w:p>
  </w:footnote>
  <w:footnote w:id="75">
    <w:p w14:paraId="37B91A76" w14:textId="0285444D" w:rsidR="007D256A" w:rsidRPr="007D256A" w:rsidRDefault="007D256A" w:rsidP="00CA010F">
      <w:pPr>
        <w:pStyle w:val="KeinLeerraum"/>
        <w:rPr>
          <w:lang w:val="en-US"/>
        </w:rPr>
      </w:pPr>
      <w:r>
        <w:rPr>
          <w:rStyle w:val="Funotenzeichen"/>
        </w:rPr>
        <w:footnoteRef/>
      </w:r>
      <w:r w:rsidRPr="007D256A">
        <w:rPr>
          <w:lang w:val="en-US"/>
        </w:rPr>
        <w:t xml:space="preserve"> Rosa, </w:t>
      </w:r>
      <w:r w:rsidRPr="00DC1232">
        <w:rPr>
          <w:i/>
          <w:iCs/>
          <w:lang w:val="en-US"/>
        </w:rPr>
        <w:t>The Uncontrollability Of The World</w:t>
      </w:r>
      <w:r w:rsidRPr="007D256A">
        <w:rPr>
          <w:lang w:val="en-US"/>
        </w:rPr>
        <w:t>, p</w:t>
      </w:r>
      <w:r w:rsidR="005E67D4">
        <w:rPr>
          <w:lang w:val="en-US"/>
        </w:rPr>
        <w:t>p. 9f.</w:t>
      </w:r>
    </w:p>
  </w:footnote>
  <w:footnote w:id="76">
    <w:p w14:paraId="12218317" w14:textId="3D59A9DA" w:rsidR="005E67D4" w:rsidRPr="005E67D4" w:rsidRDefault="005E67D4" w:rsidP="00CA010F">
      <w:pPr>
        <w:pStyle w:val="KeinLeerraum"/>
        <w:rPr>
          <w:lang w:val="en-US"/>
        </w:rPr>
      </w:pPr>
      <w:r>
        <w:rPr>
          <w:rStyle w:val="Funotenzeichen"/>
        </w:rPr>
        <w:footnoteRef/>
      </w:r>
      <w:r w:rsidRPr="005E67D4">
        <w:rPr>
          <w:lang w:val="en-US"/>
        </w:rPr>
        <w:t xml:space="preserve"> </w:t>
      </w:r>
      <w:r w:rsidRPr="009216E4">
        <w:rPr>
          <w:lang w:val="en-US"/>
        </w:rPr>
        <w:t xml:space="preserve">Rosa, </w:t>
      </w:r>
      <w:r w:rsidRPr="00DC1232">
        <w:rPr>
          <w:i/>
          <w:iCs/>
          <w:lang w:val="en-US"/>
        </w:rPr>
        <w:t>Resonance</w:t>
      </w:r>
      <w:r w:rsidRPr="009216E4">
        <w:rPr>
          <w:lang w:val="en-US"/>
        </w:rPr>
        <w:t xml:space="preserve">, p. </w:t>
      </w:r>
      <w:r>
        <w:rPr>
          <w:lang w:val="en-US"/>
        </w:rPr>
        <w:t>22</w:t>
      </w:r>
      <w:r w:rsidR="00DC1232">
        <w:rPr>
          <w:lang w:val="en-US"/>
        </w:rPr>
        <w:t>.</w:t>
      </w:r>
    </w:p>
  </w:footnote>
  <w:footnote w:id="77">
    <w:p w14:paraId="15AE371A" w14:textId="7CA41229" w:rsidR="00852643" w:rsidRPr="00C85494" w:rsidRDefault="00852643" w:rsidP="00CA010F">
      <w:pPr>
        <w:pStyle w:val="KeinLeerraum"/>
        <w:rPr>
          <w:lang w:val="en-US"/>
        </w:rPr>
      </w:pPr>
      <w:r>
        <w:rPr>
          <w:rStyle w:val="Funotenzeichen"/>
        </w:rPr>
        <w:footnoteRef/>
      </w:r>
      <w:r w:rsidRPr="00C85494">
        <w:rPr>
          <w:lang w:val="en-US"/>
        </w:rPr>
        <w:t xml:space="preserve"> </w:t>
      </w:r>
      <w:r w:rsidRPr="007D256A">
        <w:rPr>
          <w:lang w:val="en-US"/>
        </w:rPr>
        <w:t xml:space="preserve">Rosa, </w:t>
      </w:r>
      <w:r w:rsidRPr="00DC1232">
        <w:rPr>
          <w:i/>
          <w:iCs/>
          <w:lang w:val="en-US"/>
        </w:rPr>
        <w:t>The Uncontrollability Of The World</w:t>
      </w:r>
      <w:r w:rsidRPr="007D256A">
        <w:rPr>
          <w:lang w:val="en-US"/>
        </w:rPr>
        <w:t>, p</w:t>
      </w:r>
      <w:r>
        <w:rPr>
          <w:lang w:val="en-US"/>
        </w:rPr>
        <w:t>. 10</w:t>
      </w:r>
      <w:r w:rsidR="00DC1232">
        <w:rPr>
          <w:lang w:val="en-US"/>
        </w:rPr>
        <w:t>.</w:t>
      </w:r>
    </w:p>
  </w:footnote>
  <w:footnote w:id="78">
    <w:p w14:paraId="6BF7F9F0" w14:textId="30ED6807" w:rsidR="00654177" w:rsidRPr="00424CBE" w:rsidRDefault="00654177" w:rsidP="00CA010F">
      <w:pPr>
        <w:pStyle w:val="KeinLeerraum"/>
        <w:rPr>
          <w:lang w:val="en-US"/>
        </w:rPr>
      </w:pPr>
      <w:r>
        <w:rPr>
          <w:rStyle w:val="Funotenzeichen"/>
        </w:rPr>
        <w:footnoteRef/>
      </w:r>
      <w:r w:rsidRPr="00424CBE">
        <w:rPr>
          <w:lang w:val="en-US"/>
        </w:rPr>
        <w:t xml:space="preserve"> </w:t>
      </w:r>
      <w:r w:rsidRPr="009216E4">
        <w:rPr>
          <w:lang w:val="en-US"/>
        </w:rPr>
        <w:t xml:space="preserve">Rosa, </w:t>
      </w:r>
      <w:r w:rsidRPr="009216E4">
        <w:rPr>
          <w:i/>
          <w:iCs/>
          <w:lang w:val="en-US"/>
        </w:rPr>
        <w:t>Resonance</w:t>
      </w:r>
      <w:r>
        <w:rPr>
          <w:i/>
          <w:iCs/>
          <w:lang w:val="en-US"/>
        </w:rPr>
        <w:t xml:space="preserve">, </w:t>
      </w:r>
      <w:r>
        <w:rPr>
          <w:lang w:val="en-US"/>
        </w:rPr>
        <w:t>p</w:t>
      </w:r>
      <w:r w:rsidRPr="00424CBE">
        <w:rPr>
          <w:lang w:val="en-US"/>
        </w:rPr>
        <w:t>.</w:t>
      </w:r>
      <w:r>
        <w:rPr>
          <w:lang w:val="en-US"/>
        </w:rPr>
        <w:t xml:space="preserve"> 5</w:t>
      </w:r>
      <w:r w:rsidR="00DC1232">
        <w:rPr>
          <w:lang w:val="en-US"/>
        </w:rPr>
        <w:t>.</w:t>
      </w:r>
    </w:p>
  </w:footnote>
  <w:footnote w:id="79">
    <w:p w14:paraId="03632CBF" w14:textId="6F3873AE" w:rsidR="00054545" w:rsidRPr="001079A6" w:rsidRDefault="00054545" w:rsidP="00CA010F">
      <w:pPr>
        <w:pStyle w:val="KeinLeerraum"/>
        <w:rPr>
          <w:rFonts w:ascii="Calibri Light" w:hAnsi="Calibri Light" w:cs="Calibri Light"/>
          <w:highlight w:val="red"/>
          <w:lang w:val="en-US"/>
        </w:rPr>
      </w:pPr>
      <w:r w:rsidRPr="001079A6">
        <w:rPr>
          <w:rStyle w:val="Funotenzeichen"/>
          <w:rFonts w:ascii="Calibri Light" w:hAnsi="Calibri Light" w:cs="Calibri Light"/>
        </w:rPr>
        <w:footnoteRef/>
      </w:r>
      <w:r w:rsidRPr="001079A6">
        <w:rPr>
          <w:rFonts w:ascii="Calibri Light" w:hAnsi="Calibri Light" w:cs="Calibri Light"/>
          <w:lang w:val="en-US"/>
        </w:rPr>
        <w:t xml:space="preserve"> </w:t>
      </w:r>
      <w:r w:rsidR="00EE7EBD">
        <w:rPr>
          <w:rFonts w:ascii="Calibri Light" w:hAnsi="Calibri Light" w:cs="Calibri Light"/>
          <w:lang w:val="en-US"/>
        </w:rPr>
        <w:t>Ibid.</w:t>
      </w:r>
      <w:r w:rsidRPr="003D3E91">
        <w:rPr>
          <w:rFonts w:ascii="Calibri Light" w:hAnsi="Calibri Light" w:cs="Calibri Light"/>
          <w:lang w:val="en-US"/>
        </w:rPr>
        <w:t xml:space="preserve"> p</w:t>
      </w:r>
      <w:r w:rsidR="00DC1232">
        <w:rPr>
          <w:rFonts w:ascii="Calibri Light" w:hAnsi="Calibri Light" w:cs="Calibri Light"/>
          <w:lang w:val="en-US"/>
        </w:rPr>
        <w:t>p</w:t>
      </w:r>
      <w:r w:rsidRPr="003D3E91">
        <w:rPr>
          <w:rFonts w:ascii="Calibri Light" w:hAnsi="Calibri Light" w:cs="Calibri Light"/>
          <w:lang w:val="en-US"/>
        </w:rPr>
        <w:t>.</w:t>
      </w:r>
      <w:r>
        <w:rPr>
          <w:rFonts w:ascii="Calibri Light" w:hAnsi="Calibri Light" w:cs="Calibri Light"/>
          <w:lang w:val="en-US"/>
        </w:rPr>
        <w:t xml:space="preserve"> 434 </w:t>
      </w:r>
      <w:r w:rsidR="00DC1232">
        <w:rPr>
          <w:rFonts w:ascii="Calibri Light" w:hAnsi="Calibri Light" w:cs="Calibri Light"/>
          <w:lang w:val="en-US"/>
        </w:rPr>
        <w:t>–</w:t>
      </w:r>
      <w:r>
        <w:rPr>
          <w:rFonts w:ascii="Calibri Light" w:hAnsi="Calibri Light" w:cs="Calibri Light"/>
          <w:lang w:val="en-US"/>
        </w:rPr>
        <w:t xml:space="preserve"> 443</w:t>
      </w:r>
      <w:r w:rsidR="00DC1232">
        <w:rPr>
          <w:rFonts w:ascii="Calibri Light" w:hAnsi="Calibri Light" w:cs="Calibri Light"/>
          <w:lang w:val="en-US"/>
        </w:rPr>
        <w:t>.</w:t>
      </w:r>
    </w:p>
  </w:footnote>
  <w:footnote w:id="80">
    <w:p w14:paraId="0963A2F0" w14:textId="5C9FE13A" w:rsidR="009B3460" w:rsidRPr="009B3460" w:rsidRDefault="009B3460" w:rsidP="00CA010F">
      <w:pPr>
        <w:pStyle w:val="KeinLeerraum"/>
        <w:rPr>
          <w:lang w:val="en-US"/>
        </w:rPr>
      </w:pPr>
      <w:r>
        <w:rPr>
          <w:rStyle w:val="Funotenzeichen"/>
        </w:rPr>
        <w:footnoteRef/>
      </w:r>
      <w:r w:rsidRPr="009B3460">
        <w:rPr>
          <w:lang w:val="en-US"/>
        </w:rPr>
        <w:t xml:space="preserve"> </w:t>
      </w:r>
      <w:r w:rsidR="00EE7EBD">
        <w:rPr>
          <w:rFonts w:ascii="Calibri Light" w:hAnsi="Calibri Light" w:cs="Calibri Light"/>
          <w:lang w:val="en-US"/>
        </w:rPr>
        <w:t>Ibid.</w:t>
      </w:r>
      <w:r>
        <w:rPr>
          <w:lang w:val="en-US"/>
        </w:rPr>
        <w:t xml:space="preserve"> </w:t>
      </w:r>
      <w:r w:rsidR="003F07B5">
        <w:rPr>
          <w:lang w:val="en-US"/>
        </w:rPr>
        <w:t>p. 326</w:t>
      </w:r>
      <w:r w:rsidR="00DC1232">
        <w:rPr>
          <w:lang w:val="en-US"/>
        </w:rPr>
        <w:t>.</w:t>
      </w:r>
    </w:p>
  </w:footnote>
  <w:footnote w:id="81">
    <w:p w14:paraId="0D3F5E7D" w14:textId="7C967672" w:rsidR="008F26CE" w:rsidRPr="002658A7" w:rsidRDefault="008F26CE" w:rsidP="00CA010F">
      <w:pPr>
        <w:pStyle w:val="KeinLeerraum"/>
        <w:rPr>
          <w:rFonts w:ascii="Calibri Light" w:hAnsi="Calibri Light" w:cs="Calibri Light"/>
          <w:lang w:val="en-US"/>
        </w:rPr>
      </w:pPr>
      <w:r w:rsidRPr="002658A7">
        <w:rPr>
          <w:rStyle w:val="Funotenzeichen"/>
          <w:rFonts w:ascii="Calibri Light" w:hAnsi="Calibri Light" w:cs="Calibri Light"/>
        </w:rPr>
        <w:footnoteRef/>
      </w:r>
      <w:r w:rsidRPr="002658A7">
        <w:rPr>
          <w:rStyle w:val="Funotenzeichen"/>
          <w:rFonts w:ascii="Calibri Light" w:hAnsi="Calibri Light" w:cs="Calibri Light"/>
          <w:lang w:val="en-US"/>
        </w:rPr>
        <w:t xml:space="preserve"> </w:t>
      </w:r>
      <w:r w:rsidR="00EE7EBD">
        <w:rPr>
          <w:rStyle w:val="Funotenzeichen"/>
          <w:rFonts w:ascii="Calibri Light" w:hAnsi="Calibri Light" w:cs="Calibri Light"/>
          <w:lang w:val="en-US"/>
        </w:rPr>
        <w:t xml:space="preserve"> </w:t>
      </w:r>
      <w:r w:rsidR="00EE7EBD">
        <w:rPr>
          <w:rFonts w:ascii="Calibri Light" w:hAnsi="Calibri Light" w:cs="Calibri Light"/>
          <w:lang w:val="en-US"/>
        </w:rPr>
        <w:t>Ibid.</w:t>
      </w:r>
    </w:p>
  </w:footnote>
  <w:footnote w:id="82">
    <w:p w14:paraId="700CBC03" w14:textId="7FB2C12B" w:rsidR="009C2D35" w:rsidRPr="00C11B81" w:rsidRDefault="009C2D35" w:rsidP="00CA010F">
      <w:pPr>
        <w:pStyle w:val="KeinLeerraum"/>
        <w:rPr>
          <w:lang w:val="en-US"/>
        </w:rPr>
      </w:pPr>
      <w:r>
        <w:rPr>
          <w:rStyle w:val="Funotenzeichen"/>
        </w:rPr>
        <w:footnoteRef/>
      </w:r>
      <w:r w:rsidRPr="00C11B81">
        <w:rPr>
          <w:lang w:val="en-US"/>
        </w:rPr>
        <w:t xml:space="preserve"> Hartmut, </w:t>
      </w:r>
      <w:r w:rsidRPr="00FF4AAA">
        <w:rPr>
          <w:i/>
          <w:iCs/>
          <w:lang w:val="en-US"/>
        </w:rPr>
        <w:t>Social Acceleration</w:t>
      </w:r>
      <w:r w:rsidR="00577252">
        <w:rPr>
          <w:lang w:val="en-US"/>
        </w:rPr>
        <w:t>.</w:t>
      </w:r>
    </w:p>
  </w:footnote>
  <w:footnote w:id="83">
    <w:p w14:paraId="3395B554" w14:textId="07A99041" w:rsidR="009C2D35" w:rsidRPr="000E313F" w:rsidRDefault="009C2D35" w:rsidP="00CA010F">
      <w:pPr>
        <w:pStyle w:val="KeinLeerraum"/>
        <w:rPr>
          <w:lang w:val="en-US"/>
        </w:rPr>
      </w:pPr>
      <w:r>
        <w:rPr>
          <w:rStyle w:val="Funotenzeichen"/>
        </w:rPr>
        <w:footnoteRef/>
      </w:r>
      <w:r w:rsidRPr="000E313F">
        <w:rPr>
          <w:lang w:val="en-US"/>
        </w:rPr>
        <w:t xml:space="preserve"> </w:t>
      </w:r>
      <w:r>
        <w:rPr>
          <w:lang w:val="en-US"/>
        </w:rPr>
        <w:t xml:space="preserve">Rosa, </w:t>
      </w:r>
      <w:r w:rsidRPr="00FF4AAA">
        <w:rPr>
          <w:i/>
          <w:iCs/>
          <w:lang w:val="en-US"/>
        </w:rPr>
        <w:t>Resonance</w:t>
      </w:r>
      <w:r>
        <w:rPr>
          <w:lang w:val="en-US"/>
        </w:rPr>
        <w:t>, p.</w:t>
      </w:r>
      <w:r w:rsidR="00421568">
        <w:rPr>
          <w:lang w:val="en-US"/>
        </w:rPr>
        <w:t xml:space="preserve"> </w:t>
      </w:r>
      <w:r w:rsidR="00FF4AAA">
        <w:rPr>
          <w:lang w:val="en-US"/>
        </w:rPr>
        <w:t>1</w:t>
      </w:r>
      <w:r w:rsidR="00577252">
        <w:rPr>
          <w:lang w:val="en-US"/>
        </w:rPr>
        <w:t>.</w:t>
      </w:r>
    </w:p>
  </w:footnote>
  <w:footnote w:id="84">
    <w:p w14:paraId="115A2345" w14:textId="7AE3732E" w:rsidR="009C2D35" w:rsidRPr="001079A6" w:rsidRDefault="009C2D35" w:rsidP="00CA010F">
      <w:pPr>
        <w:pStyle w:val="KeinLeerraum"/>
        <w:rPr>
          <w:lang w:val="en-US"/>
        </w:rPr>
      </w:pPr>
      <w:r>
        <w:rPr>
          <w:rStyle w:val="Funotenzeichen"/>
        </w:rPr>
        <w:footnoteRef/>
      </w:r>
      <w:r w:rsidRPr="007D256A">
        <w:rPr>
          <w:lang w:val="en-US"/>
        </w:rPr>
        <w:t xml:space="preserve"> </w:t>
      </w:r>
      <w:r w:rsidR="00577252" w:rsidRPr="00C11B81">
        <w:rPr>
          <w:lang w:val="en-US"/>
        </w:rPr>
        <w:t xml:space="preserve">Hartmut, </w:t>
      </w:r>
      <w:r w:rsidR="00577252" w:rsidRPr="00FF4AAA">
        <w:rPr>
          <w:i/>
          <w:iCs/>
          <w:lang w:val="en-US"/>
        </w:rPr>
        <w:t>Social Acceleration</w:t>
      </w:r>
      <w:r w:rsidR="00577252">
        <w:rPr>
          <w:lang w:val="en-US"/>
        </w:rPr>
        <w:t xml:space="preserve">, </w:t>
      </w:r>
      <w:r w:rsidRPr="001079A6">
        <w:rPr>
          <w:rFonts w:cstheme="majorHAnsi"/>
          <w:lang w:val="en-US"/>
        </w:rPr>
        <w:t>p. 16</w:t>
      </w:r>
      <w:r w:rsidR="00577252">
        <w:rPr>
          <w:rFonts w:cstheme="majorHAnsi"/>
          <w:lang w:val="en-US"/>
        </w:rPr>
        <w:t>.</w:t>
      </w:r>
    </w:p>
  </w:footnote>
  <w:footnote w:id="85">
    <w:p w14:paraId="1DC2A14E" w14:textId="02C69763" w:rsidR="004C46E8" w:rsidRPr="00667E4B" w:rsidRDefault="004C46E8" w:rsidP="00CA010F">
      <w:pPr>
        <w:pStyle w:val="KeinLeerraum"/>
        <w:rPr>
          <w:lang w:val="en-US"/>
        </w:rPr>
      </w:pPr>
      <w:r>
        <w:rPr>
          <w:rStyle w:val="Funotenzeichen"/>
        </w:rPr>
        <w:footnoteRef/>
      </w:r>
      <w:r w:rsidRPr="00667E4B">
        <w:rPr>
          <w:lang w:val="en-US"/>
        </w:rPr>
        <w:t xml:space="preserve"> </w:t>
      </w:r>
      <w:r>
        <w:rPr>
          <w:lang w:val="en-US"/>
        </w:rPr>
        <w:t xml:space="preserve">Rosa, </w:t>
      </w:r>
      <w:r w:rsidRPr="00B0083A">
        <w:rPr>
          <w:i/>
          <w:iCs/>
          <w:lang w:val="en-US"/>
        </w:rPr>
        <w:t>Resonance</w:t>
      </w:r>
      <w:r>
        <w:rPr>
          <w:lang w:val="en-US"/>
        </w:rPr>
        <w:t>, p. 433</w:t>
      </w:r>
      <w:r w:rsidR="00577252">
        <w:rPr>
          <w:lang w:val="en-US"/>
        </w:rPr>
        <w:t>.</w:t>
      </w:r>
    </w:p>
  </w:footnote>
  <w:footnote w:id="86">
    <w:p w14:paraId="4A07DA0B" w14:textId="6B333A5F" w:rsidR="009C2D35" w:rsidRPr="00FF4AAA" w:rsidRDefault="009C2D35" w:rsidP="00CA010F">
      <w:pPr>
        <w:pStyle w:val="KeinLeerraum"/>
        <w:rPr>
          <w:lang w:val="en-US"/>
        </w:rPr>
      </w:pPr>
      <w:r w:rsidRPr="00FF4AAA">
        <w:rPr>
          <w:rStyle w:val="Funotenzeichen"/>
        </w:rPr>
        <w:footnoteRef/>
      </w:r>
      <w:r w:rsidRPr="00FF4AAA">
        <w:rPr>
          <w:lang w:val="en-US"/>
        </w:rPr>
        <w:t xml:space="preserve"> </w:t>
      </w:r>
      <w:r w:rsidR="00B0083A">
        <w:rPr>
          <w:lang w:val="en-US"/>
        </w:rPr>
        <w:t xml:space="preserve">Rosa, </w:t>
      </w:r>
      <w:r w:rsidR="00B0083A" w:rsidRPr="00B0083A">
        <w:rPr>
          <w:i/>
          <w:iCs/>
          <w:lang w:val="en-US"/>
        </w:rPr>
        <w:t>Resonance</w:t>
      </w:r>
      <w:r w:rsidR="00B0083A">
        <w:rPr>
          <w:lang w:val="en-US"/>
        </w:rPr>
        <w:t>,</w:t>
      </w:r>
      <w:r w:rsidR="00FF4AAA" w:rsidRPr="00FF4AAA">
        <w:rPr>
          <w:lang w:val="en-US"/>
        </w:rPr>
        <w:t xml:space="preserve"> p. 2</w:t>
      </w:r>
      <w:r w:rsidR="00577252">
        <w:rPr>
          <w:lang w:val="en-US"/>
        </w:rPr>
        <w:t>.</w:t>
      </w:r>
    </w:p>
  </w:footnote>
  <w:footnote w:id="87">
    <w:p w14:paraId="5D4F460B" w14:textId="252F2623" w:rsidR="003D2469" w:rsidRPr="00E00A30" w:rsidRDefault="003D2469" w:rsidP="00CA010F">
      <w:pPr>
        <w:pStyle w:val="KeinLeerraum"/>
        <w:rPr>
          <w:lang w:val="en-US"/>
        </w:rPr>
      </w:pPr>
      <w:r>
        <w:rPr>
          <w:rStyle w:val="Funotenzeichen"/>
        </w:rPr>
        <w:footnoteRef/>
      </w:r>
      <w:r w:rsidRPr="00E00A30">
        <w:rPr>
          <w:lang w:val="en-US"/>
        </w:rPr>
        <w:t xml:space="preserve"> </w:t>
      </w:r>
      <w:r w:rsidR="00577252">
        <w:rPr>
          <w:lang w:val="en-US"/>
        </w:rPr>
        <w:t>Ibid.</w:t>
      </w:r>
      <w:r w:rsidR="00577252" w:rsidRPr="00FF4AAA">
        <w:rPr>
          <w:lang w:val="en-US"/>
        </w:rPr>
        <w:t xml:space="preserve"> </w:t>
      </w:r>
      <w:r w:rsidR="00FA37B5" w:rsidRPr="00312C15">
        <w:rPr>
          <w:rFonts w:ascii="Calibri Light" w:hAnsi="Calibri Light" w:cs="Calibri Light"/>
          <w:lang w:val="en-US"/>
        </w:rPr>
        <w:t>p</w:t>
      </w:r>
      <w:r w:rsidR="00FA37B5">
        <w:rPr>
          <w:rFonts w:ascii="Calibri Light" w:hAnsi="Calibri Light" w:cs="Calibri Light"/>
          <w:lang w:val="en-US"/>
        </w:rPr>
        <w:t>p</w:t>
      </w:r>
      <w:r w:rsidR="00FA37B5" w:rsidRPr="00312C15">
        <w:rPr>
          <w:rFonts w:ascii="Calibri Light" w:hAnsi="Calibri Light" w:cs="Calibri Light"/>
          <w:lang w:val="en-US"/>
        </w:rPr>
        <w:t xml:space="preserve">. 268 </w:t>
      </w:r>
      <w:r w:rsidR="00577252">
        <w:rPr>
          <w:rFonts w:ascii="Calibri Light" w:hAnsi="Calibri Light" w:cs="Calibri Light"/>
          <w:lang w:val="en-US"/>
        </w:rPr>
        <w:t>–</w:t>
      </w:r>
      <w:r w:rsidR="00FA37B5" w:rsidRPr="00312C15">
        <w:rPr>
          <w:rFonts w:ascii="Calibri Light" w:hAnsi="Calibri Light" w:cs="Calibri Light"/>
          <w:lang w:val="en-US"/>
        </w:rPr>
        <w:t xml:space="preserve"> 280</w:t>
      </w:r>
      <w:r w:rsidR="00577252">
        <w:rPr>
          <w:rFonts w:ascii="Calibri Light" w:hAnsi="Calibri Light" w:cs="Calibri Light"/>
          <w:lang w:val="en-US"/>
        </w:rPr>
        <w:t>.</w:t>
      </w:r>
    </w:p>
  </w:footnote>
  <w:footnote w:id="88">
    <w:p w14:paraId="79DFF3F6" w14:textId="777DB39D" w:rsidR="001A3493" w:rsidRPr="001A3493" w:rsidRDefault="001A3493" w:rsidP="00CA010F">
      <w:pPr>
        <w:pStyle w:val="KeinLeerraum"/>
        <w:rPr>
          <w:lang w:val="en-US"/>
        </w:rPr>
      </w:pPr>
      <w:r>
        <w:rPr>
          <w:rStyle w:val="Funotenzeichen"/>
        </w:rPr>
        <w:footnoteRef/>
      </w:r>
      <w:r w:rsidRPr="001A3493">
        <w:rPr>
          <w:lang w:val="en-US"/>
        </w:rPr>
        <w:t xml:space="preserve"> </w:t>
      </w:r>
      <w:r w:rsidR="00577252">
        <w:rPr>
          <w:lang w:val="en-US"/>
        </w:rPr>
        <w:t>Ibid.</w:t>
      </w:r>
      <w:r w:rsidR="00577252" w:rsidRPr="00FF4AAA">
        <w:rPr>
          <w:lang w:val="en-US"/>
        </w:rPr>
        <w:t xml:space="preserve"> </w:t>
      </w:r>
      <w:r w:rsidR="00FA37B5" w:rsidRPr="00312C15">
        <w:rPr>
          <w:rFonts w:ascii="Calibri Light" w:hAnsi="Calibri Light" w:cs="Calibri Light"/>
          <w:lang w:val="en-US"/>
        </w:rPr>
        <w:t>p</w:t>
      </w:r>
      <w:r w:rsidR="00FA37B5">
        <w:rPr>
          <w:rFonts w:ascii="Calibri Light" w:hAnsi="Calibri Light" w:cs="Calibri Light"/>
          <w:lang w:val="en-US"/>
        </w:rPr>
        <w:t>p</w:t>
      </w:r>
      <w:r w:rsidR="00FA37B5" w:rsidRPr="00312C15">
        <w:rPr>
          <w:rFonts w:ascii="Calibri Light" w:hAnsi="Calibri Light" w:cs="Calibri Light"/>
          <w:lang w:val="en-US"/>
        </w:rPr>
        <w:t xml:space="preserve">. 268 </w:t>
      </w:r>
      <w:r w:rsidR="00577252">
        <w:rPr>
          <w:rFonts w:ascii="Calibri Light" w:hAnsi="Calibri Light" w:cs="Calibri Light"/>
          <w:lang w:val="en-US"/>
        </w:rPr>
        <w:t>–</w:t>
      </w:r>
      <w:r w:rsidR="00FA37B5" w:rsidRPr="00312C15">
        <w:rPr>
          <w:rFonts w:ascii="Calibri Light" w:hAnsi="Calibri Light" w:cs="Calibri Light"/>
          <w:lang w:val="en-US"/>
        </w:rPr>
        <w:t xml:space="preserve"> 280</w:t>
      </w:r>
      <w:r w:rsidR="00577252">
        <w:rPr>
          <w:rFonts w:ascii="Calibri Light" w:hAnsi="Calibri Light" w:cs="Calibri Light"/>
          <w:lang w:val="en-US"/>
        </w:rPr>
        <w:t>.</w:t>
      </w:r>
    </w:p>
  </w:footnote>
  <w:footnote w:id="89">
    <w:p w14:paraId="26908ADA" w14:textId="0E4936FA" w:rsidR="00A00BB7" w:rsidRPr="00A00BB7" w:rsidRDefault="00A00BB7" w:rsidP="00CA010F">
      <w:pPr>
        <w:pStyle w:val="KeinLeerraum"/>
        <w:rPr>
          <w:lang w:val="en-US"/>
        </w:rPr>
      </w:pPr>
      <w:r>
        <w:rPr>
          <w:rStyle w:val="Funotenzeichen"/>
        </w:rPr>
        <w:footnoteRef/>
      </w:r>
      <w:r w:rsidRPr="00A00BB7">
        <w:rPr>
          <w:lang w:val="en-US"/>
        </w:rPr>
        <w:t xml:space="preserve"> </w:t>
      </w:r>
      <w:r w:rsidR="00577252">
        <w:rPr>
          <w:lang w:val="en-US"/>
        </w:rPr>
        <w:t>Ibid.</w:t>
      </w:r>
      <w:r w:rsidR="00577252" w:rsidRPr="00FF4AAA">
        <w:rPr>
          <w:lang w:val="en-US"/>
        </w:rPr>
        <w:t xml:space="preserve"> </w:t>
      </w:r>
      <w:r w:rsidR="00FA37B5" w:rsidRPr="00312C15">
        <w:rPr>
          <w:rFonts w:ascii="Calibri Light" w:hAnsi="Calibri Light" w:cs="Calibri Light"/>
          <w:lang w:val="en-US"/>
        </w:rPr>
        <w:t>p</w:t>
      </w:r>
      <w:r w:rsidR="00FA37B5">
        <w:rPr>
          <w:rFonts w:ascii="Calibri Light" w:hAnsi="Calibri Light" w:cs="Calibri Light"/>
          <w:lang w:val="en-US"/>
        </w:rPr>
        <w:t>p</w:t>
      </w:r>
      <w:r w:rsidR="00FA37B5" w:rsidRPr="00312C15">
        <w:rPr>
          <w:rFonts w:ascii="Calibri Light" w:hAnsi="Calibri Light" w:cs="Calibri Light"/>
          <w:lang w:val="en-US"/>
        </w:rPr>
        <w:t xml:space="preserve">. 268 </w:t>
      </w:r>
      <w:r w:rsidR="00577252">
        <w:rPr>
          <w:rFonts w:ascii="Calibri Light" w:hAnsi="Calibri Light" w:cs="Calibri Light"/>
          <w:lang w:val="en-US"/>
        </w:rPr>
        <w:t>–</w:t>
      </w:r>
      <w:r w:rsidR="00FA37B5" w:rsidRPr="00312C15">
        <w:rPr>
          <w:rFonts w:ascii="Calibri Light" w:hAnsi="Calibri Light" w:cs="Calibri Light"/>
          <w:lang w:val="en-US"/>
        </w:rPr>
        <w:t xml:space="preserve"> 280</w:t>
      </w:r>
      <w:r w:rsidR="00577252">
        <w:rPr>
          <w:rFonts w:ascii="Calibri Light" w:hAnsi="Calibri Light" w:cs="Calibri Light"/>
          <w:lang w:val="en-US"/>
        </w:rPr>
        <w:t>.</w:t>
      </w:r>
    </w:p>
  </w:footnote>
  <w:footnote w:id="90">
    <w:p w14:paraId="269F68B2" w14:textId="7FACDD56" w:rsidR="001714EB" w:rsidRPr="001714EB" w:rsidRDefault="001714EB" w:rsidP="00CA010F">
      <w:pPr>
        <w:pStyle w:val="KeinLeerraum"/>
        <w:rPr>
          <w:lang w:val="en-US"/>
        </w:rPr>
      </w:pPr>
      <w:r>
        <w:rPr>
          <w:rStyle w:val="Funotenzeichen"/>
        </w:rPr>
        <w:footnoteRef/>
      </w:r>
      <w:r w:rsidRPr="001714EB">
        <w:rPr>
          <w:lang w:val="en-US"/>
        </w:rPr>
        <w:t xml:space="preserve"> </w:t>
      </w:r>
      <w:r w:rsidR="00577252">
        <w:rPr>
          <w:lang w:val="en-US"/>
        </w:rPr>
        <w:t>Ibid.</w:t>
      </w:r>
      <w:r w:rsidR="00577252" w:rsidRPr="00FF4AAA">
        <w:rPr>
          <w:lang w:val="en-US"/>
        </w:rPr>
        <w:t xml:space="preserve"> </w:t>
      </w:r>
      <w:r w:rsidRPr="00AC36E0">
        <w:rPr>
          <w:lang w:val="en-US"/>
        </w:rPr>
        <w:t xml:space="preserve">pp. </w:t>
      </w:r>
      <w:r w:rsidR="0057784A" w:rsidRPr="00312C15">
        <w:rPr>
          <w:rFonts w:ascii="Calibri Light" w:hAnsi="Calibri Light" w:cs="Calibri Light"/>
          <w:lang w:val="en-US"/>
        </w:rPr>
        <w:t xml:space="preserve">268 </w:t>
      </w:r>
      <w:r w:rsidR="00577252">
        <w:rPr>
          <w:rFonts w:ascii="Calibri Light" w:hAnsi="Calibri Light" w:cs="Calibri Light"/>
          <w:lang w:val="en-US"/>
        </w:rPr>
        <w:t>–</w:t>
      </w:r>
      <w:r w:rsidR="0057784A" w:rsidRPr="00312C15">
        <w:rPr>
          <w:rFonts w:ascii="Calibri Light" w:hAnsi="Calibri Light" w:cs="Calibri Light"/>
          <w:lang w:val="en-US"/>
        </w:rPr>
        <w:t xml:space="preserve"> 280</w:t>
      </w:r>
      <w:r w:rsidR="00577252">
        <w:rPr>
          <w:rFonts w:ascii="Calibri Light" w:hAnsi="Calibri Light" w:cs="Calibri Light"/>
          <w:lang w:val="en-US"/>
        </w:rPr>
        <w:t>.</w:t>
      </w:r>
    </w:p>
  </w:footnote>
  <w:footnote w:id="91">
    <w:p w14:paraId="27C70E99" w14:textId="08F7E72C" w:rsidR="00871BDF" w:rsidRPr="008D1C45" w:rsidRDefault="00871BDF" w:rsidP="00CA010F">
      <w:pPr>
        <w:pStyle w:val="KeinLeerraum"/>
        <w:rPr>
          <w:lang w:val="en-US"/>
        </w:rPr>
      </w:pPr>
      <w:r>
        <w:rPr>
          <w:rStyle w:val="Funotenzeichen"/>
        </w:rPr>
        <w:footnoteRef/>
      </w:r>
      <w:r w:rsidRPr="008D1C45">
        <w:rPr>
          <w:lang w:val="en-US"/>
        </w:rPr>
        <w:t xml:space="preserve"> </w:t>
      </w:r>
      <w:r w:rsidRPr="00A428A9">
        <w:rPr>
          <w:lang w:val="en-US"/>
        </w:rPr>
        <w:t xml:space="preserve">Haraway, </w:t>
      </w:r>
      <w:r w:rsidRPr="00555D6F">
        <w:rPr>
          <w:i/>
          <w:iCs/>
          <w:lang w:val="en-US"/>
        </w:rPr>
        <w:t>Staying with the Trouble.</w:t>
      </w:r>
    </w:p>
  </w:footnote>
  <w:footnote w:id="92">
    <w:p w14:paraId="1A87DC73" w14:textId="296C34E3" w:rsidR="00871BDF" w:rsidRPr="003A1180" w:rsidRDefault="00871BDF" w:rsidP="00CA010F">
      <w:pPr>
        <w:pStyle w:val="KeinLeerraum"/>
      </w:pPr>
      <w:r>
        <w:rPr>
          <w:rStyle w:val="Funotenzeichen"/>
        </w:rPr>
        <w:footnoteRef/>
      </w:r>
      <w:r w:rsidRPr="00B85ACE">
        <w:t xml:space="preserve"> </w:t>
      </w:r>
      <w:r w:rsidRPr="003A1180">
        <w:t xml:space="preserve">Rosa, </w:t>
      </w:r>
      <w:r w:rsidRPr="00555D6F">
        <w:rPr>
          <w:i/>
          <w:iCs/>
        </w:rPr>
        <w:t>Resonance</w:t>
      </w:r>
      <w:r w:rsidRPr="003A1180">
        <w:t>, p. 274</w:t>
      </w:r>
      <w:r w:rsidR="00577252">
        <w:t>.</w:t>
      </w:r>
    </w:p>
  </w:footnote>
  <w:footnote w:id="93">
    <w:p w14:paraId="5BD80DF8" w14:textId="18C7DBE8" w:rsidR="00B97741" w:rsidRPr="00FF0E24" w:rsidRDefault="00B97741" w:rsidP="00CA010F">
      <w:pPr>
        <w:pStyle w:val="KeinLeerraum"/>
        <w:rPr>
          <w:lang w:val="en-US"/>
        </w:rPr>
      </w:pPr>
      <w:r>
        <w:rPr>
          <w:rStyle w:val="Funotenzeichen"/>
        </w:rPr>
        <w:footnoteRef/>
      </w:r>
      <w:r w:rsidRPr="007D28F8">
        <w:t xml:space="preserve"> Hartmut Rosa, </w:t>
      </w:r>
      <w:r w:rsidRPr="00555D6F">
        <w:rPr>
          <w:i/>
          <w:iCs/>
        </w:rPr>
        <w:t xml:space="preserve">Individuelle Identität Und Kulturelle Praxis. </w:t>
      </w:r>
      <w:r w:rsidRPr="003A43FF">
        <w:rPr>
          <w:i/>
          <w:iCs/>
          <w:lang w:val="en-US"/>
        </w:rPr>
        <w:t>Politische Philosophie Nach Charles Taylor</w:t>
      </w:r>
      <w:r w:rsidR="003A43FF" w:rsidRPr="003A43FF">
        <w:rPr>
          <w:i/>
          <w:iCs/>
          <w:lang w:val="en-US"/>
        </w:rPr>
        <w:t xml:space="preserve"> </w:t>
      </w:r>
      <w:r w:rsidRPr="007D28F8">
        <w:rPr>
          <w:lang w:val="en-US"/>
        </w:rPr>
        <w:t>(</w:t>
      </w:r>
      <w:r>
        <w:rPr>
          <w:lang w:val="en-US"/>
        </w:rPr>
        <w:t>Frankfurt</w:t>
      </w:r>
      <w:r w:rsidR="00EC4BB0">
        <w:rPr>
          <w:lang w:val="en-US"/>
        </w:rPr>
        <w:t xml:space="preserve"> am </w:t>
      </w:r>
      <w:r>
        <w:rPr>
          <w:lang w:val="en-US"/>
        </w:rPr>
        <w:t xml:space="preserve">Main &amp; New York: </w:t>
      </w:r>
      <w:r w:rsidRPr="007D28F8">
        <w:rPr>
          <w:lang w:val="en-US"/>
        </w:rPr>
        <w:t>Campus</w:t>
      </w:r>
      <w:r>
        <w:rPr>
          <w:lang w:val="en-US"/>
        </w:rPr>
        <w:t xml:space="preserve"> Verlag, </w:t>
      </w:r>
      <w:r w:rsidRPr="007D28F8">
        <w:rPr>
          <w:lang w:val="en-US"/>
        </w:rPr>
        <w:t>1998)</w:t>
      </w:r>
      <w:r w:rsidR="00577252">
        <w:rPr>
          <w:lang w:val="en-US"/>
        </w:rPr>
        <w:t xml:space="preserve">, </w:t>
      </w:r>
      <w:r w:rsidRPr="007D28F8">
        <w:rPr>
          <w:lang w:val="en-US"/>
        </w:rPr>
        <w:t>p</w:t>
      </w:r>
      <w:r w:rsidR="00577252">
        <w:rPr>
          <w:lang w:val="en-US"/>
        </w:rPr>
        <w:t>p</w:t>
      </w:r>
      <w:r w:rsidRPr="007D28F8">
        <w:rPr>
          <w:lang w:val="en-US"/>
        </w:rPr>
        <w:t>. 57-239</w:t>
      </w:r>
      <w:r>
        <w:rPr>
          <w:lang w:val="en-US"/>
        </w:rPr>
        <w:t xml:space="preserve">; Charles </w:t>
      </w:r>
      <w:r w:rsidRPr="00CC3326">
        <w:rPr>
          <w:rFonts w:ascii="Calibri Light" w:hAnsi="Calibri Light" w:cs="Calibri Light"/>
          <w:lang w:val="en-US"/>
        </w:rPr>
        <w:t xml:space="preserve">Taylor, </w:t>
      </w:r>
      <w:r w:rsidRPr="00555D6F">
        <w:rPr>
          <w:rFonts w:ascii="Calibri Light" w:hAnsi="Calibri Light" w:cs="Calibri Light"/>
          <w:i/>
          <w:iCs/>
          <w:lang w:val="en-US"/>
        </w:rPr>
        <w:t>Sources Of The Self. The Making Of The Modern Identity</w:t>
      </w:r>
      <w:r w:rsidR="003A43FF">
        <w:rPr>
          <w:rFonts w:ascii="Calibri Light" w:hAnsi="Calibri Light" w:cs="Calibri Light"/>
          <w:i/>
          <w:iCs/>
          <w:lang w:val="en-US"/>
        </w:rPr>
        <w:t xml:space="preserve"> </w:t>
      </w:r>
      <w:r>
        <w:rPr>
          <w:rFonts w:ascii="Calibri Light" w:hAnsi="Calibri Light" w:cs="Calibri Light"/>
          <w:lang w:val="en-US"/>
        </w:rPr>
        <w:t>(Cambridge &amp; Massachusetts: Harvard Uni</w:t>
      </w:r>
      <w:r w:rsidR="00B02BC0">
        <w:rPr>
          <w:rFonts w:ascii="Calibri Light" w:hAnsi="Calibri Light" w:cs="Calibri Light"/>
          <w:lang w:val="en-US"/>
        </w:rPr>
        <w:t>v</w:t>
      </w:r>
      <w:r>
        <w:rPr>
          <w:rFonts w:ascii="Calibri Light" w:hAnsi="Calibri Light" w:cs="Calibri Light"/>
          <w:lang w:val="en-US"/>
        </w:rPr>
        <w:t>ersity Press, 1989).</w:t>
      </w:r>
    </w:p>
  </w:footnote>
  <w:footnote w:id="94">
    <w:p w14:paraId="0809BDAC" w14:textId="487D7EC2" w:rsidR="00B97741" w:rsidRPr="00783079" w:rsidRDefault="00B97741" w:rsidP="00CA010F">
      <w:pPr>
        <w:pStyle w:val="KeinLeerraum"/>
        <w:rPr>
          <w:lang w:val="en-US"/>
        </w:rPr>
      </w:pPr>
      <w:r w:rsidRPr="004A3D31">
        <w:rPr>
          <w:rStyle w:val="Funotenzeichen"/>
          <w:rFonts w:cstheme="majorHAnsi"/>
        </w:rPr>
        <w:footnoteRef/>
      </w:r>
      <w:r w:rsidRPr="00783079">
        <w:rPr>
          <w:lang w:val="en-US"/>
        </w:rPr>
        <w:t xml:space="preserve"> Rosa, </w:t>
      </w:r>
      <w:r w:rsidRPr="00555D6F">
        <w:rPr>
          <w:i/>
          <w:iCs/>
          <w:lang w:val="en-US"/>
        </w:rPr>
        <w:t>Resonance</w:t>
      </w:r>
      <w:r w:rsidRPr="00783079">
        <w:rPr>
          <w:lang w:val="en-US"/>
        </w:rPr>
        <w:t>, p. 274</w:t>
      </w:r>
      <w:r w:rsidR="00CA05B5">
        <w:rPr>
          <w:lang w:val="en-US"/>
        </w:rPr>
        <w:t>.</w:t>
      </w:r>
    </w:p>
  </w:footnote>
  <w:footnote w:id="95">
    <w:p w14:paraId="78BE11F3" w14:textId="3707FCE4" w:rsidR="00B97741" w:rsidRPr="00783079" w:rsidRDefault="00B97741" w:rsidP="00CA010F">
      <w:pPr>
        <w:pStyle w:val="KeinLeerraum"/>
        <w:rPr>
          <w:lang w:val="en-US"/>
        </w:rPr>
      </w:pPr>
      <w:r>
        <w:rPr>
          <w:rStyle w:val="Funotenzeichen"/>
        </w:rPr>
        <w:footnoteRef/>
      </w:r>
      <w:r w:rsidRPr="00547A30">
        <w:rPr>
          <w:lang w:val="en-US"/>
        </w:rPr>
        <w:t xml:space="preserve"> </w:t>
      </w:r>
      <w:r w:rsidR="00CA05B5">
        <w:rPr>
          <w:lang w:val="en-US"/>
        </w:rPr>
        <w:t>Ibid.</w:t>
      </w:r>
      <w:r w:rsidRPr="00783079">
        <w:rPr>
          <w:lang w:val="en-US"/>
        </w:rPr>
        <w:t xml:space="preserve"> p. 274</w:t>
      </w:r>
      <w:r w:rsidR="00CA05B5">
        <w:rPr>
          <w:lang w:val="en-US"/>
        </w:rPr>
        <w:t>.</w:t>
      </w:r>
    </w:p>
  </w:footnote>
  <w:footnote w:id="96">
    <w:p w14:paraId="5553595D" w14:textId="30BF5FD0" w:rsidR="00090786" w:rsidRPr="00CA36E1" w:rsidRDefault="00090786" w:rsidP="00CA010F">
      <w:pPr>
        <w:pStyle w:val="KeinLeerraum"/>
        <w:rPr>
          <w:lang w:val="en-US"/>
        </w:rPr>
      </w:pPr>
      <w:r>
        <w:rPr>
          <w:rStyle w:val="Funotenzeichen"/>
        </w:rPr>
        <w:footnoteRef/>
      </w:r>
      <w:r w:rsidRPr="00CA36E1">
        <w:rPr>
          <w:lang w:val="en-US"/>
        </w:rPr>
        <w:t xml:space="preserve"> </w:t>
      </w:r>
      <w:r w:rsidR="00CA05B5">
        <w:rPr>
          <w:lang w:val="en-US"/>
        </w:rPr>
        <w:t>Ibid.</w:t>
      </w:r>
      <w:r>
        <w:rPr>
          <w:lang w:val="en-US"/>
        </w:rPr>
        <w:t xml:space="preserve"> p. 271</w:t>
      </w:r>
      <w:r w:rsidR="00CA05B5">
        <w:rPr>
          <w:lang w:val="en-US"/>
        </w:rPr>
        <w:t>.</w:t>
      </w:r>
      <w:r>
        <w:rPr>
          <w:lang w:val="en-US"/>
        </w:rPr>
        <w:t xml:space="preserve"> </w:t>
      </w:r>
    </w:p>
  </w:footnote>
  <w:footnote w:id="97">
    <w:p w14:paraId="79981519" w14:textId="26B7159A" w:rsidR="00090786" w:rsidRPr="006B3983" w:rsidRDefault="00090786" w:rsidP="00CA010F">
      <w:pPr>
        <w:pStyle w:val="KeinLeerraum"/>
        <w:rPr>
          <w:lang w:val="en-US"/>
        </w:rPr>
      </w:pPr>
      <w:r>
        <w:rPr>
          <w:rStyle w:val="Funotenzeichen"/>
        </w:rPr>
        <w:footnoteRef/>
      </w:r>
      <w:r w:rsidRPr="006B3983">
        <w:rPr>
          <w:lang w:val="en-US"/>
        </w:rPr>
        <w:t xml:space="preserve"> </w:t>
      </w:r>
      <w:r w:rsidR="00CA05B5">
        <w:rPr>
          <w:lang w:val="en-US"/>
        </w:rPr>
        <w:t>Ibid.</w:t>
      </w:r>
      <w:r w:rsidRPr="00783079">
        <w:rPr>
          <w:lang w:val="en-US"/>
        </w:rPr>
        <w:t xml:space="preserve"> p. 27</w:t>
      </w:r>
      <w:r>
        <w:rPr>
          <w:lang w:val="en-US"/>
        </w:rPr>
        <w:t>1</w:t>
      </w:r>
      <w:r w:rsidR="00CA05B5">
        <w:rPr>
          <w:lang w:val="en-US"/>
        </w:rPr>
        <w:t>.</w:t>
      </w:r>
    </w:p>
  </w:footnote>
  <w:footnote w:id="98">
    <w:p w14:paraId="5A6E4635" w14:textId="1CC879F3" w:rsidR="00090786" w:rsidRPr="006F4929" w:rsidRDefault="00090786" w:rsidP="00CA010F">
      <w:pPr>
        <w:pStyle w:val="KeinLeerraum"/>
        <w:rPr>
          <w:rFonts w:ascii="Calibri Light" w:hAnsi="Calibri Light" w:cs="Calibri Light"/>
        </w:rPr>
      </w:pPr>
      <w:r>
        <w:rPr>
          <w:rStyle w:val="Funotenzeichen"/>
        </w:rPr>
        <w:footnoteRef/>
      </w:r>
      <w:r w:rsidRPr="0041506F">
        <w:rPr>
          <w:lang w:val="en-US"/>
        </w:rPr>
        <w:t xml:space="preserve"> </w:t>
      </w:r>
      <w:r w:rsidR="0041506F" w:rsidRPr="0041506F">
        <w:rPr>
          <w:lang w:val="en-US"/>
        </w:rPr>
        <w:t xml:space="preserve">Gernot </w:t>
      </w:r>
      <w:r w:rsidRPr="0041506F">
        <w:rPr>
          <w:rFonts w:ascii="Calibri Light" w:hAnsi="Calibri Light" w:cs="Calibri Light"/>
          <w:lang w:val="en-US"/>
        </w:rPr>
        <w:t>Böhme</w:t>
      </w:r>
      <w:r w:rsidR="0041506F" w:rsidRPr="0041506F">
        <w:rPr>
          <w:rFonts w:ascii="Calibri Light" w:hAnsi="Calibri Light" w:cs="Calibri Light"/>
          <w:i/>
          <w:iCs/>
          <w:lang w:val="en-US"/>
        </w:rPr>
        <w:t xml:space="preserve">, The Aesthetics Of Atmospheres, </w:t>
      </w:r>
      <w:r w:rsidR="0041506F" w:rsidRPr="0041506F">
        <w:rPr>
          <w:rFonts w:ascii="Calibri Light" w:hAnsi="Calibri Light" w:cs="Calibri Light"/>
          <w:lang w:val="en-US"/>
        </w:rPr>
        <w:t>edited by Jean-Paul Thibaud (London &amp; New York: Routledge, 2017)</w:t>
      </w:r>
      <w:r w:rsidR="0041506F">
        <w:rPr>
          <w:rFonts w:ascii="Calibri Light" w:hAnsi="Calibri Light" w:cs="Calibri Light"/>
          <w:lang w:val="en-US"/>
        </w:rPr>
        <w:t xml:space="preserve">; </w:t>
      </w:r>
      <w:r w:rsidR="0041506F" w:rsidRPr="0041506F">
        <w:rPr>
          <w:rFonts w:ascii="Calibri Light" w:hAnsi="Calibri Light" w:cs="Calibri Light"/>
          <w:lang w:val="en-US"/>
        </w:rPr>
        <w:t xml:space="preserve">Ulrich Gebhard, </w:t>
      </w:r>
      <w:r w:rsidR="0041506F" w:rsidRPr="0041506F">
        <w:rPr>
          <w:rFonts w:ascii="Calibri Light" w:hAnsi="Calibri Light" w:cs="Calibri Light"/>
          <w:i/>
          <w:iCs/>
          <w:lang w:val="en-US"/>
        </w:rPr>
        <w:t>Kind Und Natur: Die Bedeutung Der Natur Für Die Psychische Entwicklung,</w:t>
      </w:r>
      <w:r w:rsidR="0041506F" w:rsidRPr="0041506F">
        <w:rPr>
          <w:rFonts w:ascii="Calibri Light" w:hAnsi="Calibri Light" w:cs="Calibri Light"/>
          <w:lang w:val="en-US"/>
        </w:rPr>
        <w:t xml:space="preserve"> 5 edn. </w:t>
      </w:r>
      <w:r w:rsidR="0041506F" w:rsidRPr="0041506F">
        <w:rPr>
          <w:rFonts w:ascii="Calibri Light" w:hAnsi="Calibri Light" w:cs="Calibri Light"/>
        </w:rPr>
        <w:t>(Wiesbaden: Springer VS, 2020)</w:t>
      </w:r>
      <w:r w:rsidR="0041506F">
        <w:rPr>
          <w:rFonts w:ascii="Calibri Light" w:hAnsi="Calibri Light" w:cs="Calibri Light"/>
        </w:rPr>
        <w:t>.</w:t>
      </w:r>
      <w:r w:rsidR="0041506F" w:rsidRPr="0041506F">
        <w:rPr>
          <w:rFonts w:ascii="Calibri Light" w:hAnsi="Calibri Light" w:cs="Calibri Light"/>
        </w:rPr>
        <w:t xml:space="preserve"> </w:t>
      </w:r>
    </w:p>
  </w:footnote>
  <w:footnote w:id="99">
    <w:p w14:paraId="53884F45" w14:textId="5239459E" w:rsidR="00090786" w:rsidRPr="0041506F" w:rsidRDefault="00090786" w:rsidP="00CA010F">
      <w:pPr>
        <w:pStyle w:val="KeinLeerraum"/>
      </w:pPr>
      <w:r>
        <w:rPr>
          <w:rStyle w:val="Funotenzeichen"/>
        </w:rPr>
        <w:footnoteRef/>
      </w:r>
      <w:r w:rsidRPr="0041506F">
        <w:t xml:space="preserve"> Rosa, </w:t>
      </w:r>
      <w:r w:rsidRPr="0041506F">
        <w:rPr>
          <w:i/>
          <w:iCs/>
        </w:rPr>
        <w:t>Resonance</w:t>
      </w:r>
      <w:r w:rsidRPr="0041506F">
        <w:t>, p. 271</w:t>
      </w:r>
      <w:r w:rsidR="00CA05B5" w:rsidRPr="0041506F">
        <w:t>.</w:t>
      </w:r>
    </w:p>
  </w:footnote>
  <w:footnote w:id="100">
    <w:p w14:paraId="787392FB" w14:textId="3DC6DA31" w:rsidR="00222F47" w:rsidRPr="00F21144" w:rsidRDefault="00222F47" w:rsidP="00222F47">
      <w:pPr>
        <w:pStyle w:val="KeinLeerraum"/>
      </w:pPr>
      <w:r>
        <w:rPr>
          <w:rStyle w:val="Funotenzeichen"/>
        </w:rPr>
        <w:footnoteRef/>
      </w:r>
      <w:r w:rsidRPr="00F21144">
        <w:t xml:space="preserve"> </w:t>
      </w:r>
      <w:r w:rsidR="00CA05B5" w:rsidRPr="00F21144">
        <w:t>Ibid.</w:t>
      </w:r>
      <w:r w:rsidRPr="00F21144">
        <w:t xml:space="preserve"> p. 272; Gebhard, </w:t>
      </w:r>
      <w:r w:rsidRPr="00F21144">
        <w:rPr>
          <w:i/>
          <w:iCs/>
        </w:rPr>
        <w:t>Kind Und Natur</w:t>
      </w:r>
      <w:r w:rsidRPr="00F21144">
        <w:t>, pp. 76-87</w:t>
      </w:r>
      <w:r w:rsidR="00A52F06">
        <w:t>,</w:t>
      </w:r>
      <w:r w:rsidRPr="00F21144">
        <w:t xml:space="preserve"> 108 </w:t>
      </w:r>
      <w:r w:rsidR="00F21144" w:rsidRPr="00F21144">
        <w:t>–</w:t>
      </w:r>
      <w:r w:rsidRPr="00F21144">
        <w:t xml:space="preserve"> 114</w:t>
      </w:r>
      <w:r w:rsidR="00F21144" w:rsidRPr="00F21144">
        <w:t>.</w:t>
      </w:r>
    </w:p>
  </w:footnote>
  <w:footnote w:id="101">
    <w:p w14:paraId="499A8C4D" w14:textId="09E0BB87" w:rsidR="00F20B7A" w:rsidRPr="00A428A9" w:rsidRDefault="00F20B7A" w:rsidP="00CA010F">
      <w:pPr>
        <w:pStyle w:val="KeinLeerraum"/>
        <w:rPr>
          <w:lang w:val="en-US"/>
        </w:rPr>
      </w:pPr>
      <w:r>
        <w:rPr>
          <w:rStyle w:val="Funotenzeichen"/>
        </w:rPr>
        <w:footnoteRef/>
      </w:r>
      <w:r w:rsidRPr="00A428A9">
        <w:rPr>
          <w:lang w:val="en-US"/>
        </w:rPr>
        <w:t xml:space="preserve"> Haraway, </w:t>
      </w:r>
      <w:r w:rsidRPr="00555D6F">
        <w:rPr>
          <w:i/>
          <w:iCs/>
          <w:lang w:val="en-US"/>
        </w:rPr>
        <w:t>Staying with the Trouble.</w:t>
      </w:r>
    </w:p>
  </w:footnote>
  <w:footnote w:id="102">
    <w:p w14:paraId="2F931CB5" w14:textId="0896F862" w:rsidR="001256C0" w:rsidRDefault="001256C0" w:rsidP="00CA010F">
      <w:pPr>
        <w:pStyle w:val="KeinLeerraum"/>
      </w:pPr>
      <w:r>
        <w:rPr>
          <w:rStyle w:val="Funotenzeichen"/>
        </w:rPr>
        <w:footnoteRef/>
      </w:r>
      <w:r>
        <w:t xml:space="preserve"> Kreszmeier, </w:t>
      </w:r>
      <w:r w:rsidRPr="00CA05B5">
        <w:rPr>
          <w:i/>
          <w:iCs/>
        </w:rPr>
        <w:t>Natur-Dialoge</w:t>
      </w:r>
      <w:r>
        <w:t>, p.</w:t>
      </w:r>
      <w:r w:rsidR="00CA05B5">
        <w:t xml:space="preserve"> </w:t>
      </w:r>
      <w:r>
        <w:t>59</w:t>
      </w:r>
      <w:r w:rsidR="00CA05B5">
        <w:t>.</w:t>
      </w:r>
    </w:p>
  </w:footnote>
  <w:footnote w:id="103">
    <w:p w14:paraId="49054AD3" w14:textId="22C37250" w:rsidR="00F20B7A" w:rsidRPr="001256C0" w:rsidRDefault="00F20B7A" w:rsidP="00CA010F">
      <w:pPr>
        <w:pStyle w:val="KeinLeerraum"/>
      </w:pPr>
      <w:r>
        <w:rPr>
          <w:rStyle w:val="Funotenzeichen"/>
        </w:rPr>
        <w:footnoteRef/>
      </w:r>
      <w:r w:rsidRPr="001256C0">
        <w:t xml:space="preserve"> Rosa, </w:t>
      </w:r>
      <w:r w:rsidRPr="00F21144">
        <w:rPr>
          <w:i/>
          <w:iCs/>
        </w:rPr>
        <w:t>Resonance</w:t>
      </w:r>
      <w:r w:rsidRPr="001256C0">
        <w:t>, p. 428</w:t>
      </w:r>
      <w:r w:rsidR="00CA05B5">
        <w:t>.</w:t>
      </w:r>
    </w:p>
  </w:footnote>
  <w:footnote w:id="104">
    <w:p w14:paraId="42671338" w14:textId="202087CC" w:rsidR="00146F20" w:rsidRPr="00B85ACE" w:rsidRDefault="00146F20" w:rsidP="00CA010F">
      <w:pPr>
        <w:pStyle w:val="KeinLeerraum"/>
        <w:rPr>
          <w:lang w:val="en-US"/>
        </w:rPr>
      </w:pPr>
      <w:r>
        <w:rPr>
          <w:rStyle w:val="Funotenzeichen"/>
        </w:rPr>
        <w:footnoteRef/>
      </w:r>
      <w:r w:rsidRPr="00B85ACE">
        <w:rPr>
          <w:lang w:val="en-US"/>
        </w:rPr>
        <w:t xml:space="preserve"> </w:t>
      </w:r>
      <w:r w:rsidR="00F21144">
        <w:rPr>
          <w:lang w:val="en-US"/>
        </w:rPr>
        <w:t>Ibid.</w:t>
      </w:r>
      <w:r w:rsidRPr="00B85ACE">
        <w:rPr>
          <w:lang w:val="en-US"/>
        </w:rPr>
        <w:t xml:space="preserve"> p</w:t>
      </w:r>
      <w:r w:rsidR="00F21144">
        <w:rPr>
          <w:lang w:val="en-US"/>
        </w:rPr>
        <w:t>p</w:t>
      </w:r>
      <w:r w:rsidRPr="00B85ACE">
        <w:rPr>
          <w:lang w:val="en-US"/>
        </w:rPr>
        <w:t xml:space="preserve">. 268 </w:t>
      </w:r>
      <w:r w:rsidR="00F21144">
        <w:rPr>
          <w:lang w:val="en-US"/>
        </w:rPr>
        <w:t>–</w:t>
      </w:r>
      <w:r w:rsidRPr="00B85ACE">
        <w:rPr>
          <w:lang w:val="en-US"/>
        </w:rPr>
        <w:t xml:space="preserve"> 280</w:t>
      </w:r>
      <w:r w:rsidR="00F21144">
        <w:rPr>
          <w:lang w:val="en-US"/>
        </w:rPr>
        <w:t>.</w:t>
      </w:r>
    </w:p>
  </w:footnote>
  <w:footnote w:id="105">
    <w:p w14:paraId="390A772B" w14:textId="588A5C40" w:rsidR="00E41A64" w:rsidRPr="00325F34" w:rsidRDefault="00E41A64" w:rsidP="00CA010F">
      <w:pPr>
        <w:pStyle w:val="KeinLeerraum"/>
        <w:rPr>
          <w:lang w:val="en-US"/>
        </w:rPr>
      </w:pPr>
      <w:r>
        <w:rPr>
          <w:rStyle w:val="Funotenzeichen"/>
        </w:rPr>
        <w:footnoteRef/>
      </w:r>
      <w:r w:rsidRPr="00325F34">
        <w:rPr>
          <w:lang w:val="en-US"/>
        </w:rPr>
        <w:t xml:space="preserve"> </w:t>
      </w:r>
      <w:r w:rsidRPr="008B4A49">
        <w:rPr>
          <w:lang w:val="en-US"/>
        </w:rPr>
        <w:t xml:space="preserve">Rosa, </w:t>
      </w:r>
      <w:r w:rsidRPr="008B4A49">
        <w:rPr>
          <w:i/>
          <w:iCs/>
          <w:lang w:val="en-US"/>
        </w:rPr>
        <w:t>Resonance</w:t>
      </w:r>
      <w:r w:rsidRPr="008B4A49">
        <w:rPr>
          <w:lang w:val="en-US"/>
        </w:rPr>
        <w:t xml:space="preserve">, </w:t>
      </w:r>
      <w:r w:rsidRPr="003D3E91">
        <w:rPr>
          <w:rFonts w:ascii="Calibri Light" w:hAnsi="Calibri Light" w:cs="Calibri Light"/>
          <w:lang w:val="en-US"/>
        </w:rPr>
        <w:t>p</w:t>
      </w:r>
      <w:r>
        <w:rPr>
          <w:rFonts w:ascii="Calibri Light" w:hAnsi="Calibri Light" w:cs="Calibri Light"/>
          <w:lang w:val="en-US"/>
        </w:rPr>
        <w:t>p</w:t>
      </w:r>
      <w:r w:rsidRPr="003D3E91">
        <w:rPr>
          <w:rFonts w:ascii="Calibri Light" w:hAnsi="Calibri Light" w:cs="Calibri Light"/>
          <w:lang w:val="en-US"/>
        </w:rPr>
        <w:t>.</w:t>
      </w:r>
      <w:r>
        <w:rPr>
          <w:rFonts w:ascii="Calibri Light" w:hAnsi="Calibri Light" w:cs="Calibri Light"/>
          <w:lang w:val="en-US"/>
        </w:rPr>
        <w:t xml:space="preserve"> 434 </w:t>
      </w:r>
      <w:r w:rsidR="00CA05B5">
        <w:rPr>
          <w:rFonts w:ascii="Calibri Light" w:hAnsi="Calibri Light" w:cs="Calibri Light"/>
          <w:lang w:val="en-US"/>
        </w:rPr>
        <w:t>–</w:t>
      </w:r>
      <w:r>
        <w:rPr>
          <w:rFonts w:ascii="Calibri Light" w:hAnsi="Calibri Light" w:cs="Calibri Light"/>
          <w:lang w:val="en-US"/>
        </w:rPr>
        <w:t xml:space="preserve"> 459</w:t>
      </w:r>
      <w:r w:rsidR="00CA05B5">
        <w:rPr>
          <w:rFonts w:ascii="Calibri Light" w:hAnsi="Calibri Light" w:cs="Calibri Light"/>
          <w:lang w:val="en-US"/>
        </w:rPr>
        <w:t>.</w:t>
      </w:r>
    </w:p>
  </w:footnote>
  <w:footnote w:id="106">
    <w:p w14:paraId="1F75EDEC" w14:textId="46F950CF" w:rsidR="00F0057E" w:rsidRPr="008B4A49" w:rsidRDefault="00F0057E" w:rsidP="00CA010F">
      <w:pPr>
        <w:pStyle w:val="KeinLeerraum"/>
        <w:rPr>
          <w:lang w:val="en-US"/>
        </w:rPr>
      </w:pPr>
      <w:r>
        <w:rPr>
          <w:rStyle w:val="Funotenzeichen"/>
        </w:rPr>
        <w:footnoteRef/>
      </w:r>
      <w:r w:rsidRPr="008B4A49">
        <w:rPr>
          <w:lang w:val="en-US"/>
        </w:rPr>
        <w:t xml:space="preserve"> </w:t>
      </w:r>
      <w:r w:rsidR="00CA05B5">
        <w:rPr>
          <w:lang w:val="en-US"/>
        </w:rPr>
        <w:t>Ibid.</w:t>
      </w:r>
      <w:r w:rsidRPr="008B4A49">
        <w:rPr>
          <w:lang w:val="en-US"/>
        </w:rPr>
        <w:t xml:space="preserve"> p</w:t>
      </w:r>
      <w:r w:rsidR="00CA05B5">
        <w:rPr>
          <w:lang w:val="en-US"/>
        </w:rPr>
        <w:t>p</w:t>
      </w:r>
      <w:r w:rsidRPr="008B4A49">
        <w:rPr>
          <w:lang w:val="en-US"/>
        </w:rPr>
        <w:t>. 436</w:t>
      </w:r>
      <w:r w:rsidR="00035393">
        <w:rPr>
          <w:lang w:val="en-US"/>
        </w:rPr>
        <w:t>,</w:t>
      </w:r>
      <w:r w:rsidR="00CA05B5">
        <w:rPr>
          <w:lang w:val="en-US"/>
        </w:rPr>
        <w:t xml:space="preserve"> </w:t>
      </w:r>
      <w:r w:rsidRPr="008B4A49">
        <w:rPr>
          <w:lang w:val="en-US"/>
        </w:rPr>
        <w:t>458 f.</w:t>
      </w:r>
    </w:p>
  </w:footnote>
  <w:footnote w:id="107">
    <w:p w14:paraId="0A352EC9" w14:textId="3A9075AC" w:rsidR="00F0057E" w:rsidRPr="008B4A49" w:rsidRDefault="00F0057E" w:rsidP="00CA010F">
      <w:pPr>
        <w:pStyle w:val="KeinLeerraum"/>
        <w:rPr>
          <w:rFonts w:ascii="Calibri Light" w:hAnsi="Calibri Light" w:cs="Calibri Light"/>
          <w:lang w:val="en-US"/>
        </w:rPr>
      </w:pPr>
      <w:r w:rsidRPr="008B4A49">
        <w:rPr>
          <w:rStyle w:val="Funotenzeichen"/>
          <w:rFonts w:ascii="Calibri Light" w:hAnsi="Calibri Light" w:cs="Calibri Light"/>
        </w:rPr>
        <w:footnoteRef/>
      </w:r>
      <w:r w:rsidRPr="008B4A49">
        <w:rPr>
          <w:rFonts w:ascii="Calibri Light" w:hAnsi="Calibri Light" w:cs="Calibri Light"/>
          <w:lang w:val="en-US"/>
        </w:rPr>
        <w:t xml:space="preserve"> </w:t>
      </w:r>
      <w:r w:rsidR="00CA05B5">
        <w:rPr>
          <w:lang w:val="en-US"/>
        </w:rPr>
        <w:t>Ibid.</w:t>
      </w:r>
      <w:r w:rsidR="00CA05B5" w:rsidRPr="008B4A49">
        <w:rPr>
          <w:lang w:val="en-US"/>
        </w:rPr>
        <w:t xml:space="preserve"> </w:t>
      </w:r>
      <w:r w:rsidRPr="008B4A49">
        <w:rPr>
          <w:lang w:val="en-US"/>
        </w:rPr>
        <w:t>p. 436</w:t>
      </w:r>
      <w:r w:rsidR="00CA05B5">
        <w:rPr>
          <w:lang w:val="en-US"/>
        </w:rPr>
        <w:t>.</w:t>
      </w:r>
    </w:p>
  </w:footnote>
  <w:footnote w:id="108">
    <w:p w14:paraId="35508367" w14:textId="1D27A76F" w:rsidR="00F0057E" w:rsidRPr="008B4A49" w:rsidRDefault="00F0057E" w:rsidP="00CA010F">
      <w:pPr>
        <w:pStyle w:val="KeinLeerraum"/>
        <w:rPr>
          <w:rFonts w:ascii="Calibri Light" w:hAnsi="Calibri Light" w:cs="Calibri Light"/>
          <w:lang w:val="en-US"/>
        </w:rPr>
      </w:pPr>
      <w:r w:rsidRPr="008B4A49">
        <w:rPr>
          <w:rStyle w:val="Funotenzeichen"/>
          <w:rFonts w:ascii="Calibri Light" w:hAnsi="Calibri Light" w:cs="Calibri Light"/>
        </w:rPr>
        <w:footnoteRef/>
      </w:r>
      <w:r w:rsidRPr="008B4A49">
        <w:rPr>
          <w:rFonts w:ascii="Calibri Light" w:hAnsi="Calibri Light" w:cs="Calibri Light"/>
          <w:lang w:val="en-US"/>
        </w:rPr>
        <w:t xml:space="preserve"> </w:t>
      </w:r>
      <w:r w:rsidR="00CA05B5">
        <w:rPr>
          <w:lang w:val="en-US"/>
        </w:rPr>
        <w:t>Ibid.</w:t>
      </w:r>
      <w:r w:rsidR="00CA05B5" w:rsidRPr="008B4A49">
        <w:rPr>
          <w:lang w:val="en-US"/>
        </w:rPr>
        <w:t xml:space="preserve"> </w:t>
      </w:r>
      <w:r w:rsidRPr="008B4A49">
        <w:rPr>
          <w:lang w:val="en-US"/>
        </w:rPr>
        <w:t>pp. 458 f.</w:t>
      </w:r>
    </w:p>
  </w:footnote>
  <w:footnote w:id="109">
    <w:p w14:paraId="196C15C9" w14:textId="0E7C08DB" w:rsidR="0091142F" w:rsidRPr="00E26B0D" w:rsidRDefault="0091142F" w:rsidP="00CA010F">
      <w:pPr>
        <w:pStyle w:val="KeinLeerraum"/>
        <w:rPr>
          <w:lang w:val="en-US"/>
        </w:rPr>
      </w:pPr>
      <w:r>
        <w:rPr>
          <w:rStyle w:val="Funotenzeichen"/>
        </w:rPr>
        <w:footnoteRef/>
      </w:r>
      <w:r w:rsidRPr="00E26B0D">
        <w:rPr>
          <w:lang w:val="en-US"/>
        </w:rPr>
        <w:t xml:space="preserve"> </w:t>
      </w:r>
      <w:r w:rsidR="00CA05B5">
        <w:rPr>
          <w:lang w:val="en-US"/>
        </w:rPr>
        <w:t>Ibid.</w:t>
      </w:r>
      <w:r w:rsidR="00CA05B5" w:rsidRPr="008B4A49">
        <w:rPr>
          <w:lang w:val="en-US"/>
        </w:rPr>
        <w:t xml:space="preserve"> </w:t>
      </w:r>
      <w:r w:rsidRPr="008B4A49">
        <w:rPr>
          <w:lang w:val="en-US"/>
        </w:rPr>
        <w:t>p</w:t>
      </w:r>
      <w:r>
        <w:rPr>
          <w:lang w:val="en-US"/>
        </w:rPr>
        <w:t>p</w:t>
      </w:r>
      <w:r w:rsidRPr="008B4A49">
        <w:rPr>
          <w:lang w:val="en-US"/>
        </w:rPr>
        <w:t xml:space="preserve">. </w:t>
      </w:r>
      <w:r>
        <w:rPr>
          <w:rFonts w:ascii="Calibri Light" w:hAnsi="Calibri Light" w:cs="Calibri Light"/>
          <w:lang w:val="en-US"/>
        </w:rPr>
        <w:t xml:space="preserve">434 </w:t>
      </w:r>
      <w:r w:rsidR="00CA05B5">
        <w:rPr>
          <w:rFonts w:ascii="Calibri Light" w:hAnsi="Calibri Light" w:cs="Calibri Light"/>
          <w:lang w:val="en-US"/>
        </w:rPr>
        <w:t>–</w:t>
      </w:r>
      <w:r>
        <w:rPr>
          <w:rFonts w:ascii="Calibri Light" w:hAnsi="Calibri Light" w:cs="Calibri Light"/>
          <w:lang w:val="en-US"/>
        </w:rPr>
        <w:t xml:space="preserve"> 459</w:t>
      </w:r>
      <w:r w:rsidR="00CA05B5">
        <w:rPr>
          <w:rFonts w:ascii="Calibri Light" w:hAnsi="Calibri Light" w:cs="Calibri Light"/>
          <w:lang w:val="en-US"/>
        </w:rPr>
        <w:t>.</w:t>
      </w:r>
    </w:p>
  </w:footnote>
  <w:footnote w:id="110">
    <w:p w14:paraId="35179920" w14:textId="3BA61DEA" w:rsidR="004D4ECE" w:rsidRPr="00657C77" w:rsidRDefault="004D4ECE" w:rsidP="00CA010F">
      <w:pPr>
        <w:pStyle w:val="KeinLeerraum"/>
        <w:rPr>
          <w:lang w:val="en-US"/>
        </w:rPr>
      </w:pPr>
      <w:r w:rsidRPr="00657C77">
        <w:rPr>
          <w:rStyle w:val="Funotenzeichen"/>
          <w:rFonts w:ascii="Calibri Light" w:hAnsi="Calibri Light" w:cs="Calibri Light"/>
        </w:rPr>
        <w:footnoteRef/>
      </w:r>
      <w:r w:rsidRPr="00657C77">
        <w:rPr>
          <w:lang w:val="en-US"/>
        </w:rPr>
        <w:t xml:space="preserve"> </w:t>
      </w:r>
      <w:r w:rsidR="00657C77">
        <w:rPr>
          <w:lang w:val="en-US"/>
        </w:rPr>
        <w:t xml:space="preserve">Rosa, </w:t>
      </w:r>
      <w:r w:rsidR="00657C77" w:rsidRPr="00006C9E">
        <w:rPr>
          <w:i/>
          <w:iCs/>
          <w:lang w:val="en-US"/>
        </w:rPr>
        <w:t>Resonance</w:t>
      </w:r>
      <w:r w:rsidR="00657C77">
        <w:rPr>
          <w:lang w:val="en-US"/>
        </w:rPr>
        <w:t>, p. 443</w:t>
      </w:r>
      <w:r w:rsidR="00006C9E">
        <w:rPr>
          <w:lang w:val="en-US"/>
        </w:rPr>
        <w:t>.</w:t>
      </w:r>
    </w:p>
  </w:footnote>
  <w:footnote w:id="111">
    <w:p w14:paraId="78CECD7E" w14:textId="6ED65F2A" w:rsidR="00DE5105" w:rsidRPr="00DE5105" w:rsidRDefault="00DE5105" w:rsidP="00CA010F">
      <w:pPr>
        <w:pStyle w:val="KeinLeerraum"/>
        <w:rPr>
          <w:lang w:val="en-US"/>
        </w:rPr>
      </w:pPr>
      <w:r>
        <w:rPr>
          <w:rStyle w:val="Funotenzeichen"/>
        </w:rPr>
        <w:footnoteRef/>
      </w:r>
      <w:r w:rsidRPr="00DE5105">
        <w:rPr>
          <w:lang w:val="en-US"/>
        </w:rPr>
        <w:t xml:space="preserve"> </w:t>
      </w:r>
      <w:r>
        <w:rPr>
          <w:lang w:val="en-US"/>
        </w:rPr>
        <w:t xml:space="preserve">Abram, </w:t>
      </w:r>
      <w:r w:rsidRPr="00DE5105">
        <w:rPr>
          <w:lang w:val="en-US"/>
        </w:rPr>
        <w:t>Cajete</w:t>
      </w:r>
      <w:r>
        <w:rPr>
          <w:lang w:val="en-US"/>
        </w:rPr>
        <w:t>,</w:t>
      </w:r>
      <w:r w:rsidRPr="00DE5105">
        <w:rPr>
          <w:lang w:val="en-US"/>
        </w:rPr>
        <w:t xml:space="preserve"> </w:t>
      </w:r>
      <w:r w:rsidRPr="009800B0">
        <w:rPr>
          <w:lang w:val="en-US"/>
        </w:rPr>
        <w:t xml:space="preserve">Campbell, </w:t>
      </w:r>
      <w:r>
        <w:rPr>
          <w:lang w:val="en-US"/>
        </w:rPr>
        <w:t>Eisenstein, Haraway, Kreszmeier, Macy, Wall-</w:t>
      </w:r>
      <w:r w:rsidRPr="009800B0">
        <w:rPr>
          <w:lang w:val="en-US"/>
        </w:rPr>
        <w:t>Kimmerer</w:t>
      </w:r>
      <w:r>
        <w:rPr>
          <w:lang w:val="en-US"/>
        </w:rPr>
        <w:t>,</w:t>
      </w:r>
      <w:r w:rsidRPr="00DE5105">
        <w:rPr>
          <w:lang w:val="en-US"/>
        </w:rPr>
        <w:t xml:space="preserve"> just to mention a few</w:t>
      </w:r>
      <w:r w:rsidR="00006C9E">
        <w:rPr>
          <w:lang w:val="en-US"/>
        </w:rPr>
        <w:t>.</w:t>
      </w:r>
    </w:p>
  </w:footnote>
  <w:footnote w:id="112">
    <w:p w14:paraId="210183AD" w14:textId="689A1CB7" w:rsidR="00C44E9B" w:rsidRPr="00006C9E" w:rsidRDefault="00C44E9B" w:rsidP="00CA010F">
      <w:pPr>
        <w:pStyle w:val="KeinLeerraum"/>
        <w:rPr>
          <w:rFonts w:cstheme="minorHAnsi"/>
          <w:i/>
          <w:iCs/>
          <w:lang w:val="en-US"/>
        </w:rPr>
      </w:pPr>
      <w:r>
        <w:rPr>
          <w:rStyle w:val="Funotenzeichen"/>
        </w:rPr>
        <w:footnoteRef/>
      </w:r>
      <w:r w:rsidRPr="00006C9E">
        <w:rPr>
          <w:lang w:val="en-US"/>
        </w:rPr>
        <w:t xml:space="preserve"> </w:t>
      </w:r>
      <w:r w:rsidRPr="00006C9E">
        <w:rPr>
          <w:rFonts w:cstheme="minorHAnsi"/>
          <w:lang w:val="en-US"/>
        </w:rPr>
        <w:t xml:space="preserve">Rosa, </w:t>
      </w:r>
      <w:r w:rsidRPr="00006C9E">
        <w:rPr>
          <w:rFonts w:cstheme="minorHAnsi"/>
          <w:i/>
          <w:iCs/>
          <w:lang w:val="en-US"/>
        </w:rPr>
        <w:t>Resonance</w:t>
      </w:r>
      <w:r w:rsidRPr="00006C9E">
        <w:rPr>
          <w:rFonts w:cstheme="minorHAnsi"/>
          <w:lang w:val="en-US"/>
        </w:rPr>
        <w:t xml:space="preserve">, p. 273; Gebhard, </w:t>
      </w:r>
      <w:r w:rsidRPr="00006C9E">
        <w:rPr>
          <w:rFonts w:cstheme="minorHAnsi"/>
          <w:i/>
          <w:iCs/>
          <w:lang w:val="en-US"/>
        </w:rPr>
        <w:t>Kind und Natur</w:t>
      </w:r>
      <w:r w:rsidRPr="00006C9E">
        <w:rPr>
          <w:rFonts w:cstheme="minorHAnsi"/>
          <w:lang w:val="en-US"/>
        </w:rPr>
        <w:t xml:space="preserve">, </w:t>
      </w:r>
      <w:r w:rsidR="00006C9E" w:rsidRPr="00006C9E">
        <w:rPr>
          <w:rFonts w:cstheme="minorHAnsi"/>
          <w:lang w:val="en-US"/>
        </w:rPr>
        <w:t>p</w:t>
      </w:r>
      <w:r w:rsidR="00006C9E">
        <w:rPr>
          <w:rFonts w:cstheme="minorHAnsi"/>
          <w:lang w:val="en-US"/>
        </w:rPr>
        <w:t>p</w:t>
      </w:r>
      <w:r w:rsidRPr="00006C9E">
        <w:rPr>
          <w:rFonts w:cstheme="minorHAnsi"/>
          <w:lang w:val="en-US"/>
        </w:rPr>
        <w:t>.1</w:t>
      </w:r>
      <w:r w:rsidR="00006C9E">
        <w:rPr>
          <w:rFonts w:cstheme="minorHAnsi"/>
          <w:lang w:val="en-US"/>
        </w:rPr>
        <w:t>2, 51-77</w:t>
      </w:r>
      <w:r w:rsidRPr="00006C9E">
        <w:rPr>
          <w:rFonts w:cstheme="minorHAnsi"/>
          <w:lang w:val="en-US"/>
        </w:rPr>
        <w:t>; Böhme</w:t>
      </w:r>
      <w:r w:rsidR="00006C9E" w:rsidRPr="00006C9E">
        <w:rPr>
          <w:rFonts w:cstheme="minorHAnsi"/>
          <w:lang w:val="en-US"/>
        </w:rPr>
        <w:t xml:space="preserve">, </w:t>
      </w:r>
      <w:r w:rsidR="00006C9E" w:rsidRPr="00006C9E">
        <w:rPr>
          <w:rFonts w:cstheme="minorHAnsi"/>
          <w:i/>
          <w:iCs/>
          <w:lang w:val="en-US"/>
        </w:rPr>
        <w:t>The Aesthetics Of Atmospheres</w:t>
      </w:r>
      <w:r w:rsidR="00006C9E">
        <w:rPr>
          <w:rFonts w:cstheme="minorHAnsi"/>
          <w:i/>
          <w:iCs/>
          <w:lang w:val="en-US"/>
        </w:rPr>
        <w:t>.</w:t>
      </w:r>
    </w:p>
  </w:footnote>
  <w:footnote w:id="113">
    <w:p w14:paraId="427191D5" w14:textId="24794E9E" w:rsidR="00C966AE" w:rsidRPr="00C966AE" w:rsidRDefault="00C966AE" w:rsidP="00CA010F">
      <w:pPr>
        <w:pStyle w:val="KeinLeerraum"/>
        <w:rPr>
          <w:lang w:val="en-US"/>
        </w:rPr>
      </w:pPr>
      <w:r>
        <w:rPr>
          <w:rStyle w:val="Funotenzeichen"/>
        </w:rPr>
        <w:footnoteRef/>
      </w:r>
      <w:r w:rsidRPr="00C966AE">
        <w:rPr>
          <w:lang w:val="en-US"/>
        </w:rPr>
        <w:t xml:space="preserve"> </w:t>
      </w:r>
      <w:r>
        <w:rPr>
          <w:lang w:val="en-US"/>
        </w:rPr>
        <w:t xml:space="preserve">Rosa, </w:t>
      </w:r>
      <w:r w:rsidRPr="00DC3AD3">
        <w:rPr>
          <w:i/>
          <w:iCs/>
          <w:lang w:val="en-US"/>
        </w:rPr>
        <w:t>Resonance</w:t>
      </w:r>
      <w:r>
        <w:rPr>
          <w:lang w:val="en-US"/>
        </w:rPr>
        <w:t>, p. 273</w:t>
      </w:r>
      <w:r w:rsidR="00006C9E">
        <w:rPr>
          <w:lang w:val="en-US"/>
        </w:rPr>
        <w:t>.</w:t>
      </w:r>
    </w:p>
  </w:footnote>
  <w:footnote w:id="114">
    <w:p w14:paraId="75313B8A" w14:textId="0979AE5C" w:rsidR="00DC3AD3" w:rsidRPr="00DC3AD3" w:rsidRDefault="00DC3AD3" w:rsidP="00CA010F">
      <w:pPr>
        <w:pStyle w:val="KeinLeerraum"/>
        <w:rPr>
          <w:lang w:val="en-US"/>
        </w:rPr>
      </w:pPr>
      <w:r>
        <w:rPr>
          <w:rStyle w:val="Funotenzeichen"/>
        </w:rPr>
        <w:footnoteRef/>
      </w:r>
      <w:r w:rsidRPr="00DC3AD3">
        <w:rPr>
          <w:lang w:val="en-US"/>
        </w:rPr>
        <w:t xml:space="preserve"> </w:t>
      </w:r>
      <w:r w:rsidR="00006C9E">
        <w:rPr>
          <w:lang w:val="en-US"/>
        </w:rPr>
        <w:t>Ibid.</w:t>
      </w:r>
      <w:r>
        <w:rPr>
          <w:lang w:val="en-US"/>
        </w:rPr>
        <w:t xml:space="preserve"> p. 273</w:t>
      </w:r>
      <w:r w:rsidR="00006C9E">
        <w:rPr>
          <w:lang w:val="en-US"/>
        </w:rPr>
        <w:t>.</w:t>
      </w:r>
    </w:p>
  </w:footnote>
  <w:footnote w:id="115">
    <w:p w14:paraId="7B83ED2F" w14:textId="6DFFBC14" w:rsidR="00BC2769" w:rsidRPr="005A1393" w:rsidRDefault="00BC2769" w:rsidP="00CA010F">
      <w:pPr>
        <w:pStyle w:val="KeinLeerraum"/>
        <w:rPr>
          <w:lang w:val="en-GB"/>
        </w:rPr>
      </w:pPr>
      <w:r>
        <w:rPr>
          <w:rStyle w:val="Funotenzeichen"/>
        </w:rPr>
        <w:footnoteRef/>
      </w:r>
      <w:r w:rsidRPr="00E700D5">
        <w:rPr>
          <w:lang w:val="en-US"/>
        </w:rPr>
        <w:t xml:space="preserve"> </w:t>
      </w:r>
      <w:r w:rsidR="005A1393" w:rsidRPr="005A1393">
        <w:rPr>
          <w:lang w:val="en-GB"/>
        </w:rPr>
        <w:t xml:space="preserve">Kaufmann, Jodi, ‘Theory Is Dead’, </w:t>
      </w:r>
      <w:r w:rsidR="005A1393" w:rsidRPr="005A1393">
        <w:rPr>
          <w:i/>
          <w:iCs/>
          <w:lang w:val="en-GB"/>
        </w:rPr>
        <w:t>Qualitative Inquiry</w:t>
      </w:r>
      <w:r w:rsidR="005A1393" w:rsidRPr="005A1393">
        <w:rPr>
          <w:lang w:val="en-GB"/>
        </w:rPr>
        <w:t>, 23.6 (2017), 423–426 &lt;DOI: 10.1177/1077800416672699&gt;</w:t>
      </w:r>
      <w:r w:rsidR="005A1393">
        <w:rPr>
          <w:lang w:val="en-GB"/>
        </w:rPr>
        <w:t xml:space="preserve">, </w:t>
      </w:r>
      <w:r w:rsidR="005A1393" w:rsidRPr="00D20CD1">
        <w:rPr>
          <w:lang w:val="en-US"/>
        </w:rPr>
        <w:t>p. 423</w:t>
      </w:r>
      <w:r w:rsidR="005A1393">
        <w:rPr>
          <w:lang w:val="en-US"/>
        </w:rPr>
        <w:t>.</w:t>
      </w:r>
    </w:p>
  </w:footnote>
  <w:footnote w:id="116">
    <w:p w14:paraId="3AA2E1AC" w14:textId="3E7916B0" w:rsidR="00EE37EF" w:rsidRPr="00EE37EF" w:rsidRDefault="00EE37EF" w:rsidP="00CA010F">
      <w:pPr>
        <w:pStyle w:val="KeinLeerraum"/>
        <w:rPr>
          <w:lang w:val="en-US"/>
        </w:rPr>
      </w:pPr>
      <w:r>
        <w:rPr>
          <w:rStyle w:val="Funotenzeichen"/>
        </w:rPr>
        <w:footnoteRef/>
      </w:r>
      <w:r w:rsidRPr="00EE37EF">
        <w:rPr>
          <w:lang w:val="en-US"/>
        </w:rPr>
        <w:t xml:space="preserve"> </w:t>
      </w:r>
      <w:r w:rsidRPr="00B26CC3">
        <w:rPr>
          <w:lang w:val="en-US"/>
        </w:rPr>
        <w:t>Haraway</w:t>
      </w:r>
      <w:r>
        <w:rPr>
          <w:lang w:val="en-US"/>
        </w:rPr>
        <w:t xml:space="preserve">, </w:t>
      </w:r>
      <w:r w:rsidRPr="006F4929">
        <w:rPr>
          <w:i/>
          <w:iCs/>
          <w:lang w:val="en-US"/>
        </w:rPr>
        <w:t>Staying with the Trouble</w:t>
      </w:r>
      <w:r>
        <w:rPr>
          <w:lang w:val="en-US"/>
        </w:rPr>
        <w:t>, p. 97</w:t>
      </w:r>
      <w:r w:rsidR="000C698D">
        <w:rPr>
          <w:lang w:val="en-US"/>
        </w:rPr>
        <w:t>.</w:t>
      </w:r>
    </w:p>
  </w:footnote>
  <w:footnote w:id="117">
    <w:p w14:paraId="3C0C95AE" w14:textId="151C7DFB" w:rsidR="00F95625" w:rsidRPr="00F95625" w:rsidRDefault="00F95625" w:rsidP="00CA010F">
      <w:pPr>
        <w:pStyle w:val="KeinLeerraum"/>
        <w:rPr>
          <w:lang w:val="en-US"/>
        </w:rPr>
      </w:pPr>
      <w:r>
        <w:rPr>
          <w:rStyle w:val="Funotenzeichen"/>
        </w:rPr>
        <w:footnoteRef/>
      </w:r>
      <w:r w:rsidRPr="00F95625">
        <w:rPr>
          <w:lang w:val="en-US"/>
        </w:rPr>
        <w:t xml:space="preserve"> </w:t>
      </w:r>
      <w:r w:rsidR="005A1393">
        <w:rPr>
          <w:lang w:val="en-US"/>
        </w:rPr>
        <w:t>Ibid.</w:t>
      </w:r>
      <w:r>
        <w:rPr>
          <w:lang w:val="en-US"/>
        </w:rPr>
        <w:t xml:space="preserve"> p. 97</w:t>
      </w:r>
      <w:r w:rsidR="000C698D">
        <w:rPr>
          <w:lang w:val="en-US"/>
        </w:rPr>
        <w:t>.</w:t>
      </w:r>
    </w:p>
  </w:footnote>
  <w:footnote w:id="118">
    <w:p w14:paraId="164A6285" w14:textId="72516204" w:rsidR="002560DB" w:rsidRPr="00993C56" w:rsidRDefault="002560DB" w:rsidP="002560DB">
      <w:pPr>
        <w:pStyle w:val="Funotentext"/>
        <w:rPr>
          <w:lang w:val="en-US"/>
        </w:rPr>
      </w:pPr>
      <w:r>
        <w:rPr>
          <w:rStyle w:val="Funotenzeichen"/>
        </w:rPr>
        <w:footnoteRef/>
      </w:r>
      <w:r w:rsidRPr="00993C56">
        <w:rPr>
          <w:lang w:val="en-US"/>
        </w:rPr>
        <w:t xml:space="preserve"> </w:t>
      </w:r>
      <w:r w:rsidR="005A1393">
        <w:rPr>
          <w:lang w:val="en-US"/>
        </w:rPr>
        <w:t>Ibid.</w:t>
      </w:r>
      <w:r>
        <w:rPr>
          <w:lang w:val="en-US"/>
        </w:rPr>
        <w:t xml:space="preserve"> p</w:t>
      </w:r>
      <w:r w:rsidR="005A1393">
        <w:rPr>
          <w:lang w:val="en-US"/>
        </w:rPr>
        <w:t>p</w:t>
      </w:r>
      <w:r>
        <w:rPr>
          <w:lang w:val="en-US"/>
        </w:rPr>
        <w:t>. 5</w:t>
      </w:r>
      <w:r w:rsidR="00EF516A">
        <w:rPr>
          <w:lang w:val="en-US"/>
        </w:rPr>
        <w:t>,</w:t>
      </w:r>
      <w:r>
        <w:rPr>
          <w:lang w:val="en-US"/>
        </w:rPr>
        <w:t xml:space="preserve"> 33</w:t>
      </w:r>
      <w:r w:rsidR="007A7725">
        <w:rPr>
          <w:lang w:val="en-US"/>
        </w:rPr>
        <w:t>.</w:t>
      </w:r>
    </w:p>
  </w:footnote>
  <w:footnote w:id="119">
    <w:p w14:paraId="2D8CDF99" w14:textId="3490C722" w:rsidR="005C09EE" w:rsidRPr="005C09EE" w:rsidRDefault="005C09EE" w:rsidP="00CA010F">
      <w:pPr>
        <w:pStyle w:val="KeinLeerraum"/>
        <w:rPr>
          <w:lang w:val="en-US"/>
        </w:rPr>
      </w:pPr>
      <w:r>
        <w:rPr>
          <w:rStyle w:val="Funotenzeichen"/>
        </w:rPr>
        <w:footnoteRef/>
      </w:r>
      <w:r w:rsidRPr="005C09EE">
        <w:rPr>
          <w:lang w:val="en-US"/>
        </w:rPr>
        <w:t xml:space="preserve"> </w:t>
      </w:r>
      <w:r w:rsidR="005A1393">
        <w:rPr>
          <w:lang w:val="en-US"/>
        </w:rPr>
        <w:t>Ibid.</w:t>
      </w:r>
      <w:r>
        <w:rPr>
          <w:lang w:val="en-US"/>
        </w:rPr>
        <w:t xml:space="preserve"> pp. 2, 8, 10, 15, 16, 25, 28, 29 and many more</w:t>
      </w:r>
      <w:r w:rsidR="000C698D">
        <w:rPr>
          <w:lang w:val="en-US"/>
        </w:rPr>
        <w:t>.</w:t>
      </w:r>
    </w:p>
  </w:footnote>
  <w:footnote w:id="120">
    <w:p w14:paraId="169DC2F8" w14:textId="6536B8D0" w:rsidR="0085725E" w:rsidRPr="005319DB" w:rsidRDefault="0085725E" w:rsidP="00CA010F">
      <w:pPr>
        <w:pStyle w:val="KeinLeerraum"/>
        <w:rPr>
          <w:lang w:val="en-GB"/>
        </w:rPr>
      </w:pPr>
      <w:r>
        <w:rPr>
          <w:rStyle w:val="Funotenzeichen"/>
        </w:rPr>
        <w:footnoteRef/>
      </w:r>
      <w:r w:rsidRPr="0085725E">
        <w:rPr>
          <w:lang w:val="en-US"/>
        </w:rPr>
        <w:t xml:space="preserve"> </w:t>
      </w:r>
      <w:r w:rsidR="005319DB" w:rsidRPr="005319DB">
        <w:rPr>
          <w:lang w:val="en-US"/>
        </w:rPr>
        <w:t xml:space="preserve">Wikipedia, </w:t>
      </w:r>
      <w:r w:rsidR="005319DB" w:rsidRPr="00823B77">
        <w:rPr>
          <w:i/>
          <w:iCs/>
          <w:lang w:val="en-US"/>
        </w:rPr>
        <w:t>David Abram</w:t>
      </w:r>
      <w:r w:rsidR="005319DB" w:rsidRPr="005319DB">
        <w:rPr>
          <w:lang w:val="en-US"/>
        </w:rPr>
        <w:t xml:space="preserve"> (202</w:t>
      </w:r>
      <w:r w:rsidR="00BB2184">
        <w:rPr>
          <w:lang w:val="en-US"/>
        </w:rPr>
        <w:t>0</w:t>
      </w:r>
      <w:r w:rsidR="005319DB" w:rsidRPr="005319DB">
        <w:rPr>
          <w:lang w:val="en-US"/>
        </w:rPr>
        <w:t xml:space="preserve">) </w:t>
      </w:r>
      <w:r w:rsidR="00B46331">
        <w:rPr>
          <w:lang w:val="en-US"/>
        </w:rPr>
        <w:t>&lt;</w:t>
      </w:r>
      <w:r w:rsidR="00B46331" w:rsidRPr="00B46331">
        <w:rPr>
          <w:lang w:val="en-US"/>
        </w:rPr>
        <w:t>https://de.wikipedia.org/wiki/David_Abram</w:t>
      </w:r>
      <w:r w:rsidR="00B46331">
        <w:rPr>
          <w:lang w:val="en-US"/>
        </w:rPr>
        <w:t xml:space="preserve">&gt; </w:t>
      </w:r>
      <w:r w:rsidR="00B46331" w:rsidRPr="00A9514D">
        <w:rPr>
          <w:rFonts w:ascii="Calibri Light" w:hAnsi="Calibri Light" w:cs="Calibri Light"/>
          <w:lang w:val="en-US"/>
        </w:rPr>
        <w:t xml:space="preserve">[accessed </w:t>
      </w:r>
      <w:r w:rsidR="00B46331">
        <w:rPr>
          <w:rFonts w:ascii="Calibri Light" w:hAnsi="Calibri Light" w:cs="Calibri Light"/>
          <w:lang w:val="en-US"/>
        </w:rPr>
        <w:t>3</w:t>
      </w:r>
      <w:r w:rsidR="00B46331" w:rsidRPr="00A9514D">
        <w:rPr>
          <w:rFonts w:ascii="Calibri Light" w:hAnsi="Calibri Light" w:cs="Calibri Light"/>
          <w:vertAlign w:val="superscript"/>
          <w:lang w:val="en-US"/>
        </w:rPr>
        <w:t xml:space="preserve"> </w:t>
      </w:r>
      <w:r w:rsidR="00B46331">
        <w:rPr>
          <w:rFonts w:ascii="Calibri Light" w:hAnsi="Calibri Light" w:cs="Calibri Light"/>
          <w:lang w:val="en-US"/>
        </w:rPr>
        <w:t>December</w:t>
      </w:r>
      <w:r w:rsidR="00B46331" w:rsidRPr="00A9514D">
        <w:rPr>
          <w:rFonts w:ascii="Calibri Light" w:hAnsi="Calibri Light" w:cs="Calibri Light"/>
          <w:lang w:val="en-US"/>
        </w:rPr>
        <w:t xml:space="preserve"> 2021]</w:t>
      </w:r>
      <w:r w:rsidR="000C698D">
        <w:rPr>
          <w:rFonts w:ascii="Calibri Light" w:hAnsi="Calibri Light" w:cs="Calibri Light"/>
          <w:lang w:val="en-US"/>
        </w:rPr>
        <w:t>.</w:t>
      </w:r>
    </w:p>
  </w:footnote>
  <w:footnote w:id="121">
    <w:p w14:paraId="4D55767E" w14:textId="43D8CB3B" w:rsidR="00FF07F2" w:rsidRPr="003F4B8D" w:rsidRDefault="00FF07F2" w:rsidP="00CA010F">
      <w:pPr>
        <w:pStyle w:val="KeinLeerraum"/>
        <w:rPr>
          <w:lang w:val="en-US"/>
        </w:rPr>
      </w:pPr>
      <w:r>
        <w:rPr>
          <w:rStyle w:val="Funotenzeichen"/>
        </w:rPr>
        <w:footnoteRef/>
      </w:r>
      <w:r w:rsidRPr="00377D3B">
        <w:rPr>
          <w:lang w:val="en-US"/>
        </w:rPr>
        <w:t xml:space="preserve"> </w:t>
      </w:r>
      <w:r w:rsidR="007704FE">
        <w:rPr>
          <w:lang w:val="en-US"/>
        </w:rPr>
        <w:t xml:space="preserve">David </w:t>
      </w:r>
      <w:r w:rsidR="007704FE" w:rsidRPr="00B16835">
        <w:rPr>
          <w:lang w:val="en-US"/>
        </w:rPr>
        <w:t xml:space="preserve">Abram, </w:t>
      </w:r>
      <w:r w:rsidR="007704FE" w:rsidRPr="00823B77">
        <w:rPr>
          <w:i/>
          <w:iCs/>
          <w:lang w:val="en-US"/>
        </w:rPr>
        <w:t>Earth Talk: A Few Qualities Common to Traditionally Oral, Indigenous Cultures</w:t>
      </w:r>
      <w:r w:rsidR="007704FE" w:rsidRPr="00B16835">
        <w:rPr>
          <w:lang w:val="en-US"/>
        </w:rPr>
        <w:t xml:space="preserve"> [video]. 2014 &lt;https://www.youtube.com/watch?v=kLtQWPT9tb4&gt; [accessed 10 December 2021]</w:t>
      </w:r>
      <w:r w:rsidR="005734F3">
        <w:rPr>
          <w:lang w:val="en-US"/>
        </w:rPr>
        <w:t>.</w:t>
      </w:r>
    </w:p>
  </w:footnote>
  <w:footnote w:id="122">
    <w:p w14:paraId="5572634B" w14:textId="556445F9" w:rsidR="00EA24BB" w:rsidRPr="00EA24BB" w:rsidRDefault="00EA24BB" w:rsidP="00CA010F">
      <w:pPr>
        <w:pStyle w:val="KeinLeerraum"/>
        <w:rPr>
          <w:lang w:val="en-US"/>
        </w:rPr>
      </w:pPr>
      <w:r>
        <w:rPr>
          <w:rStyle w:val="Funotenzeichen"/>
        </w:rPr>
        <w:footnoteRef/>
      </w:r>
      <w:r w:rsidRPr="00EA24BB">
        <w:rPr>
          <w:lang w:val="en-US"/>
        </w:rPr>
        <w:t xml:space="preserve"> </w:t>
      </w:r>
      <w:r>
        <w:rPr>
          <w:lang w:val="en-US"/>
        </w:rPr>
        <w:t xml:space="preserve">Miguel Astor-Aguilera and Graham Harvey (ed.). </w:t>
      </w:r>
      <w:r w:rsidRPr="007A7725">
        <w:rPr>
          <w:i/>
          <w:iCs/>
          <w:lang w:val="en-US"/>
        </w:rPr>
        <w:t xml:space="preserve">Rethinking Relations </w:t>
      </w:r>
      <w:r w:rsidR="00707EBC" w:rsidRPr="007A7725">
        <w:rPr>
          <w:i/>
          <w:iCs/>
          <w:lang w:val="en-US"/>
        </w:rPr>
        <w:t>A</w:t>
      </w:r>
      <w:r w:rsidRPr="007A7725">
        <w:rPr>
          <w:i/>
          <w:iCs/>
          <w:lang w:val="en-US"/>
        </w:rPr>
        <w:t>nd Animism</w:t>
      </w:r>
      <w:r w:rsidR="00707EBC" w:rsidRPr="007A7725">
        <w:rPr>
          <w:i/>
          <w:iCs/>
          <w:lang w:val="en-US"/>
        </w:rPr>
        <w:t>, Personhood And Materiality</w:t>
      </w:r>
      <w:r w:rsidR="007A7725" w:rsidRPr="007A7725">
        <w:rPr>
          <w:i/>
          <w:iCs/>
          <w:lang w:val="en-US"/>
        </w:rPr>
        <w:t xml:space="preserve"> </w:t>
      </w:r>
      <w:r w:rsidR="00707EBC">
        <w:rPr>
          <w:lang w:val="en-US"/>
        </w:rPr>
        <w:t>(London &amp; New York: Routledge, 2018), p. 47</w:t>
      </w:r>
      <w:r w:rsidR="000C698D">
        <w:rPr>
          <w:lang w:val="en-US"/>
        </w:rPr>
        <w:t>.</w:t>
      </w:r>
    </w:p>
  </w:footnote>
  <w:footnote w:id="123">
    <w:p w14:paraId="38ECFFB5" w14:textId="3A7C0BAD" w:rsidR="00416476" w:rsidRPr="007704FE" w:rsidRDefault="00416476" w:rsidP="00CA010F">
      <w:pPr>
        <w:pStyle w:val="KeinLeerraum"/>
        <w:rPr>
          <w:rFonts w:cstheme="majorHAnsi"/>
          <w:lang w:val="en-GB"/>
        </w:rPr>
      </w:pPr>
      <w:r>
        <w:rPr>
          <w:rStyle w:val="Funotenzeichen"/>
        </w:rPr>
        <w:footnoteRef/>
      </w:r>
      <w:r w:rsidRPr="00734080">
        <w:rPr>
          <w:lang w:val="en-US"/>
        </w:rPr>
        <w:t xml:space="preserve"> </w:t>
      </w:r>
      <w:r w:rsidRPr="00F52503">
        <w:rPr>
          <w:rFonts w:cstheme="majorHAnsi"/>
          <w:lang w:val="en-US"/>
        </w:rPr>
        <w:t xml:space="preserve">Wall Kimmerer, </w:t>
      </w:r>
      <w:r w:rsidRPr="007A7725">
        <w:rPr>
          <w:rFonts w:cstheme="majorHAnsi"/>
          <w:i/>
          <w:iCs/>
          <w:lang w:val="en-US"/>
        </w:rPr>
        <w:t>Braiding Sweetgrass</w:t>
      </w:r>
      <w:r w:rsidRPr="00F52503">
        <w:rPr>
          <w:rFonts w:cstheme="majorHAnsi"/>
          <w:lang w:val="en-US"/>
        </w:rPr>
        <w:t>, pp. 152, 153</w:t>
      </w:r>
      <w:r>
        <w:rPr>
          <w:rFonts w:cstheme="majorHAnsi"/>
          <w:lang w:val="en-US"/>
        </w:rPr>
        <w:t xml:space="preserve">; </w:t>
      </w:r>
      <w:r w:rsidR="007704FE" w:rsidRPr="007704FE">
        <w:rPr>
          <w:rFonts w:cstheme="majorHAnsi"/>
          <w:lang w:val="en-GB"/>
        </w:rPr>
        <w:t>Colin</w:t>
      </w:r>
      <w:r w:rsidR="007704FE">
        <w:rPr>
          <w:rFonts w:cstheme="majorHAnsi"/>
          <w:lang w:val="en-GB"/>
        </w:rPr>
        <w:t xml:space="preserve"> </w:t>
      </w:r>
      <w:r w:rsidR="007704FE" w:rsidRPr="007704FE">
        <w:rPr>
          <w:rFonts w:cstheme="majorHAnsi"/>
          <w:lang w:val="en-GB"/>
        </w:rPr>
        <w:t xml:space="preserve">Campbell, </w:t>
      </w:r>
      <w:r w:rsidR="007704FE" w:rsidRPr="00823B77">
        <w:rPr>
          <w:rFonts w:cstheme="majorHAnsi"/>
          <w:i/>
          <w:iCs/>
          <w:lang w:val="en-GB"/>
        </w:rPr>
        <w:t>Earth Talk at the Schumacher College: Ritual, Omens, and Divination</w:t>
      </w:r>
      <w:r w:rsidR="007704FE" w:rsidRPr="007704FE">
        <w:rPr>
          <w:rFonts w:cstheme="majorHAnsi"/>
          <w:lang w:val="en-GB"/>
        </w:rPr>
        <w:t xml:space="preserve"> [video]. 2014 &lt;https://andrew-colin-johncampbell.simplesites.net/teacher&gt; [accessed 6 December 2021]</w:t>
      </w:r>
      <w:r w:rsidR="005734F3">
        <w:rPr>
          <w:rFonts w:cstheme="majorHAnsi"/>
          <w:lang w:val="en-GB"/>
        </w:rPr>
        <w:t>.</w:t>
      </w:r>
    </w:p>
  </w:footnote>
  <w:footnote w:id="124">
    <w:p w14:paraId="2BA6E3B6" w14:textId="46200944" w:rsidR="004655B3" w:rsidRPr="004655B3" w:rsidRDefault="004655B3" w:rsidP="00CA010F">
      <w:pPr>
        <w:pStyle w:val="KeinLeerraum"/>
        <w:rPr>
          <w:lang w:val="en-US"/>
        </w:rPr>
      </w:pPr>
      <w:r>
        <w:rPr>
          <w:rStyle w:val="Funotenzeichen"/>
        </w:rPr>
        <w:footnoteRef/>
      </w:r>
      <w:r w:rsidRPr="004655B3">
        <w:rPr>
          <w:lang w:val="en-US"/>
        </w:rPr>
        <w:t xml:space="preserve"> </w:t>
      </w:r>
      <w:r>
        <w:rPr>
          <w:lang w:val="en-US"/>
        </w:rPr>
        <w:t xml:space="preserve">Astor-Aguilera </w:t>
      </w:r>
      <w:r w:rsidR="007A7725">
        <w:rPr>
          <w:lang w:val="en-US"/>
        </w:rPr>
        <w:t>and</w:t>
      </w:r>
      <w:r>
        <w:rPr>
          <w:lang w:val="en-US"/>
        </w:rPr>
        <w:t xml:space="preserve"> Harvey, </w:t>
      </w:r>
      <w:r w:rsidRPr="007A7725">
        <w:rPr>
          <w:i/>
          <w:iCs/>
          <w:lang w:val="en-US"/>
        </w:rPr>
        <w:t>Rethinking Relations And Animism</w:t>
      </w:r>
      <w:r>
        <w:rPr>
          <w:lang w:val="en-US"/>
        </w:rPr>
        <w:t>; Wall</w:t>
      </w:r>
      <w:r w:rsidR="00312060">
        <w:rPr>
          <w:lang w:val="en-US"/>
        </w:rPr>
        <w:t xml:space="preserve"> </w:t>
      </w:r>
      <w:r>
        <w:rPr>
          <w:lang w:val="en-US"/>
        </w:rPr>
        <w:t xml:space="preserve">Kimmerer, </w:t>
      </w:r>
      <w:r w:rsidRPr="007A7725">
        <w:rPr>
          <w:i/>
          <w:iCs/>
          <w:lang w:val="en-US"/>
        </w:rPr>
        <w:t>Braiding Sweetgrass</w:t>
      </w:r>
      <w:r w:rsidR="000C698D">
        <w:rPr>
          <w:lang w:val="en-US"/>
        </w:rPr>
        <w:t>.</w:t>
      </w:r>
    </w:p>
  </w:footnote>
  <w:footnote w:id="125">
    <w:p w14:paraId="27D21F8A" w14:textId="7D261CCD" w:rsidR="00B90DE1" w:rsidRPr="00B90DE1" w:rsidRDefault="00010D5F" w:rsidP="00CA010F">
      <w:pPr>
        <w:pStyle w:val="KeinLeerraum"/>
        <w:rPr>
          <w:lang w:val="en-GB"/>
        </w:rPr>
      </w:pPr>
      <w:r>
        <w:rPr>
          <w:rStyle w:val="Funotenzeichen"/>
        </w:rPr>
        <w:footnoteRef/>
      </w:r>
      <w:r w:rsidRPr="00B90DE1">
        <w:rPr>
          <w:lang w:val="en-US"/>
        </w:rPr>
        <w:t xml:space="preserve"> </w:t>
      </w:r>
      <w:r w:rsidR="00B90DE1" w:rsidRPr="00B90DE1">
        <w:rPr>
          <w:lang w:val="en-GB"/>
        </w:rPr>
        <w:t xml:space="preserve">Deborah </w:t>
      </w:r>
      <w:r w:rsidR="00B90DE1">
        <w:rPr>
          <w:lang w:val="en-GB"/>
        </w:rPr>
        <w:t xml:space="preserve">Bird </w:t>
      </w:r>
      <w:r w:rsidR="00B90DE1" w:rsidRPr="00B90DE1">
        <w:rPr>
          <w:lang w:val="en-GB"/>
        </w:rPr>
        <w:t xml:space="preserve">Rose, </w:t>
      </w:r>
      <w:r w:rsidR="0015640A">
        <w:rPr>
          <w:lang w:val="en-GB"/>
        </w:rPr>
        <w:t>‘</w:t>
      </w:r>
      <w:r w:rsidR="00B90DE1" w:rsidRPr="00B90DE1">
        <w:rPr>
          <w:lang w:val="en-GB"/>
        </w:rPr>
        <w:t>Totemism, Regions, and Co-Management in Aboriginal Australia</w:t>
      </w:r>
      <w:r w:rsidR="0015640A">
        <w:rPr>
          <w:lang w:val="en-GB"/>
        </w:rPr>
        <w:t>’</w:t>
      </w:r>
      <w:r w:rsidR="00B90DE1" w:rsidRPr="00B90DE1">
        <w:rPr>
          <w:lang w:val="en-GB"/>
        </w:rPr>
        <w:t xml:space="preserve">. </w:t>
      </w:r>
      <w:r w:rsidR="00B90DE1" w:rsidRPr="0015640A">
        <w:rPr>
          <w:i/>
          <w:iCs/>
          <w:lang w:val="en-GB"/>
        </w:rPr>
        <w:t xml:space="preserve">Paper presented at Crossing Boundaries, International Association for the Study of Common Property 7th Annual Conference </w:t>
      </w:r>
      <w:r w:rsidR="0015640A" w:rsidRPr="0015640A">
        <w:rPr>
          <w:lang w:val="en-GB"/>
        </w:rPr>
        <w:t>(</w:t>
      </w:r>
      <w:r w:rsidR="00B90DE1" w:rsidRPr="00B90DE1">
        <w:rPr>
          <w:lang w:val="en-GB"/>
        </w:rPr>
        <w:t>Vancouver, 1998</w:t>
      </w:r>
      <w:r w:rsidR="00B90DE1">
        <w:rPr>
          <w:lang w:val="en-GB"/>
        </w:rPr>
        <w:t>)</w:t>
      </w:r>
      <w:r w:rsidR="0015640A">
        <w:rPr>
          <w:lang w:val="en-GB"/>
        </w:rPr>
        <w:t>,</w:t>
      </w:r>
      <w:r w:rsidR="001E6516">
        <w:rPr>
          <w:lang w:val="en-GB"/>
        </w:rPr>
        <w:t xml:space="preserve"> p. 7</w:t>
      </w:r>
    </w:p>
    <w:p w14:paraId="7FFE3A51" w14:textId="75FF4458" w:rsidR="00010D5F" w:rsidRPr="00D7527F" w:rsidRDefault="0080194D" w:rsidP="00CA010F">
      <w:pPr>
        <w:pStyle w:val="KeinLeerraum"/>
        <w:rPr>
          <w:lang w:val="en-GB"/>
        </w:rPr>
      </w:pPr>
      <w:r>
        <w:rPr>
          <w:lang w:val="en-GB"/>
        </w:rPr>
        <w:t>&lt;</w:t>
      </w:r>
      <w:r w:rsidR="00B90DE1" w:rsidRPr="00B90DE1">
        <w:rPr>
          <w:lang w:val="en-GB"/>
        </w:rPr>
        <w:t>http://dlc.dlib.indiana.edu/dlc/bitstream/handle/10535/1187/rose.pdf</w:t>
      </w:r>
      <w:r>
        <w:rPr>
          <w:lang w:val="en-GB"/>
        </w:rPr>
        <w:t>&gt;</w:t>
      </w:r>
      <w:r w:rsidR="00B90DE1" w:rsidRPr="00B90DE1">
        <w:rPr>
          <w:lang w:val="en-GB"/>
        </w:rPr>
        <w:t xml:space="preserve"> </w:t>
      </w:r>
      <w:r w:rsidR="00B46331" w:rsidRPr="00A9514D">
        <w:rPr>
          <w:rFonts w:ascii="Calibri Light" w:hAnsi="Calibri Light" w:cs="Calibri Light"/>
          <w:lang w:val="en-US"/>
        </w:rPr>
        <w:t>[</w:t>
      </w:r>
      <w:r w:rsidR="00B46331" w:rsidRPr="00B90DE1">
        <w:rPr>
          <w:lang w:val="en-GB"/>
        </w:rPr>
        <w:t>accessed</w:t>
      </w:r>
      <w:r w:rsidR="00B46331">
        <w:rPr>
          <w:lang w:val="en-GB"/>
        </w:rPr>
        <w:t xml:space="preserve"> </w:t>
      </w:r>
      <w:r w:rsidR="00B46331" w:rsidRPr="00B90DE1">
        <w:rPr>
          <w:lang w:val="en-GB"/>
        </w:rPr>
        <w:t>18 December 2021</w:t>
      </w:r>
      <w:r w:rsidR="00B46331" w:rsidRPr="00A9514D">
        <w:rPr>
          <w:rFonts w:ascii="Calibri Light" w:hAnsi="Calibri Light" w:cs="Calibri Light"/>
          <w:lang w:val="en-US"/>
        </w:rPr>
        <w:t>]</w:t>
      </w:r>
      <w:r w:rsidR="00B46331">
        <w:rPr>
          <w:rFonts w:ascii="Calibri Light" w:hAnsi="Calibri Light" w:cs="Calibri Light"/>
          <w:lang w:val="en-US"/>
        </w:rPr>
        <w:t>.</w:t>
      </w:r>
    </w:p>
  </w:footnote>
  <w:footnote w:id="126">
    <w:p w14:paraId="38BDF7F6" w14:textId="3B4F86F4" w:rsidR="00D7527F" w:rsidRPr="00D7527F" w:rsidRDefault="00D7527F" w:rsidP="00CA010F">
      <w:pPr>
        <w:pStyle w:val="KeinLeerraum"/>
        <w:rPr>
          <w:lang w:val="en-US"/>
        </w:rPr>
      </w:pPr>
      <w:r>
        <w:rPr>
          <w:rStyle w:val="Funotenzeichen"/>
        </w:rPr>
        <w:footnoteRef/>
      </w:r>
      <w:r w:rsidRPr="00416476">
        <w:rPr>
          <w:lang w:val="en-US"/>
        </w:rPr>
        <w:t xml:space="preserve"> </w:t>
      </w:r>
      <w:r>
        <w:rPr>
          <w:lang w:val="en-US"/>
        </w:rPr>
        <w:t xml:space="preserve">Wall-Kimmerer, </w:t>
      </w:r>
      <w:r w:rsidRPr="004C1E89">
        <w:rPr>
          <w:i/>
          <w:iCs/>
          <w:lang w:val="en-US"/>
        </w:rPr>
        <w:t>Braiding Sweetgrass</w:t>
      </w:r>
      <w:r w:rsidR="000C698D">
        <w:rPr>
          <w:lang w:val="en-US"/>
        </w:rPr>
        <w:t>.</w:t>
      </w:r>
    </w:p>
  </w:footnote>
  <w:footnote w:id="127">
    <w:p w14:paraId="4FACEDDA" w14:textId="1019BAA6" w:rsidR="009B1C6C" w:rsidRPr="00815BD7" w:rsidRDefault="009B1C6C" w:rsidP="00CA010F">
      <w:pPr>
        <w:pStyle w:val="KeinLeerraum"/>
        <w:rPr>
          <w:rFonts w:cstheme="majorHAnsi"/>
          <w:lang w:val="en-US"/>
        </w:rPr>
      </w:pPr>
      <w:r w:rsidRPr="00815BD7">
        <w:rPr>
          <w:rStyle w:val="Funotenzeichen"/>
        </w:rPr>
        <w:footnoteRef/>
      </w:r>
      <w:r w:rsidRPr="00815BD7">
        <w:rPr>
          <w:lang w:val="en-US"/>
        </w:rPr>
        <w:t xml:space="preserve"> </w:t>
      </w:r>
      <w:r w:rsidRPr="00815BD7">
        <w:rPr>
          <w:rFonts w:cstheme="majorHAnsi"/>
          <w:lang w:val="en-US"/>
        </w:rPr>
        <w:t>Kaufmann, ‘Theory Is Dead’</w:t>
      </w:r>
      <w:r w:rsidR="0015640A">
        <w:rPr>
          <w:rFonts w:cstheme="majorHAnsi"/>
          <w:lang w:val="en-US"/>
        </w:rPr>
        <w:t>.</w:t>
      </w:r>
    </w:p>
  </w:footnote>
  <w:footnote w:id="128">
    <w:p w14:paraId="382DA8E7" w14:textId="5F9472E4" w:rsidR="009B1C6C" w:rsidRPr="0015640A" w:rsidRDefault="009B1C6C" w:rsidP="00CA010F">
      <w:pPr>
        <w:pStyle w:val="KeinLeerraum"/>
        <w:rPr>
          <w:lang w:val="en-GB"/>
        </w:rPr>
      </w:pPr>
      <w:r>
        <w:rPr>
          <w:rStyle w:val="Funotenzeichen"/>
        </w:rPr>
        <w:footnoteRef/>
      </w:r>
      <w:r w:rsidRPr="009C5A4D">
        <w:rPr>
          <w:lang w:val="en-US"/>
        </w:rPr>
        <w:t xml:space="preserve"> </w:t>
      </w:r>
      <w:r w:rsidR="0015640A">
        <w:rPr>
          <w:lang w:val="en-US"/>
        </w:rPr>
        <w:t xml:space="preserve">David, </w:t>
      </w:r>
      <w:r w:rsidR="0015640A" w:rsidRPr="0015640A">
        <w:rPr>
          <w:lang w:val="en-GB"/>
        </w:rPr>
        <w:t>Abram,</w:t>
      </w:r>
      <w:r w:rsidR="0015640A">
        <w:rPr>
          <w:lang w:val="en-GB"/>
        </w:rPr>
        <w:t xml:space="preserve"> </w:t>
      </w:r>
      <w:r w:rsidR="0015640A" w:rsidRPr="0015640A">
        <w:rPr>
          <w:i/>
          <w:iCs/>
          <w:lang w:val="en-GB"/>
        </w:rPr>
        <w:t>The Spell Of The Sensuous. Perception And Language In A More-Than-Human World</w:t>
      </w:r>
      <w:r w:rsidR="0015640A" w:rsidRPr="0015640A">
        <w:rPr>
          <w:lang w:val="en-GB"/>
        </w:rPr>
        <w:t xml:space="preserve"> (New York: Vintage Books, 1997)</w:t>
      </w:r>
      <w:r w:rsidR="0015640A">
        <w:rPr>
          <w:lang w:val="en-GB"/>
        </w:rPr>
        <w:t xml:space="preserve">, </w:t>
      </w:r>
      <w:r w:rsidRPr="009C5A4D">
        <w:rPr>
          <w:lang w:val="en-US"/>
        </w:rPr>
        <w:t>p. 19</w:t>
      </w:r>
      <w:r w:rsidR="003958AE">
        <w:rPr>
          <w:lang w:val="en-US"/>
        </w:rPr>
        <w:t>.</w:t>
      </w:r>
    </w:p>
  </w:footnote>
  <w:footnote w:id="129">
    <w:p w14:paraId="4AB57531" w14:textId="153A1FF5" w:rsidR="009B1C6C" w:rsidRPr="00B15554" w:rsidRDefault="009B1C6C" w:rsidP="00CA010F">
      <w:pPr>
        <w:pStyle w:val="KeinLeerraum"/>
        <w:rPr>
          <w:lang w:val="en-US"/>
        </w:rPr>
      </w:pPr>
      <w:r>
        <w:rPr>
          <w:rStyle w:val="Funotenzeichen"/>
        </w:rPr>
        <w:footnoteRef/>
      </w:r>
      <w:r w:rsidRPr="00B15554">
        <w:rPr>
          <w:lang w:val="en-US"/>
        </w:rPr>
        <w:t xml:space="preserve"> </w:t>
      </w:r>
      <w:r>
        <w:rPr>
          <w:lang w:val="en-US"/>
        </w:rPr>
        <w:t xml:space="preserve">Gregory Cajete, </w:t>
      </w:r>
      <w:r w:rsidRPr="006D7050">
        <w:rPr>
          <w:i/>
          <w:iCs/>
          <w:lang w:val="en-US"/>
        </w:rPr>
        <w:t>Native Science: Natural Laws Of Interdependence</w:t>
      </w:r>
      <w:r>
        <w:rPr>
          <w:lang w:val="en-US"/>
        </w:rPr>
        <w:t xml:space="preserve"> (</w:t>
      </w:r>
      <w:r w:rsidRPr="00B15554">
        <w:rPr>
          <w:lang w:val="en-US"/>
        </w:rPr>
        <w:t>Santa Fe, NM: Clear Light Books</w:t>
      </w:r>
      <w:r>
        <w:rPr>
          <w:lang w:val="en-US"/>
        </w:rPr>
        <w:t>, 2000)</w:t>
      </w:r>
      <w:r w:rsidR="001B21B2">
        <w:rPr>
          <w:lang w:val="en-US"/>
        </w:rPr>
        <w:t>.</w:t>
      </w:r>
    </w:p>
  </w:footnote>
  <w:footnote w:id="130">
    <w:p w14:paraId="567B328B" w14:textId="3C4FEB3E" w:rsidR="002C45B6" w:rsidRPr="00BA3972" w:rsidRDefault="002C45B6" w:rsidP="00CA010F">
      <w:pPr>
        <w:pStyle w:val="KeinLeerraum"/>
        <w:rPr>
          <w:lang w:val="en-US"/>
        </w:rPr>
      </w:pPr>
      <w:r>
        <w:rPr>
          <w:rStyle w:val="Funotenzeichen"/>
        </w:rPr>
        <w:footnoteRef/>
      </w:r>
      <w:r w:rsidRPr="00BA3972">
        <w:rPr>
          <w:lang w:val="en-US"/>
        </w:rPr>
        <w:t xml:space="preserve"> </w:t>
      </w:r>
      <w:r>
        <w:rPr>
          <w:lang w:val="en-US"/>
        </w:rPr>
        <w:t xml:space="preserve">Wall Kimmerer, </w:t>
      </w:r>
      <w:r w:rsidRPr="006D7050">
        <w:rPr>
          <w:i/>
          <w:iCs/>
          <w:lang w:val="en-US"/>
        </w:rPr>
        <w:t>Braiding Sweetgrass</w:t>
      </w:r>
      <w:r>
        <w:rPr>
          <w:lang w:val="en-US"/>
        </w:rPr>
        <w:t>, p. 9</w:t>
      </w:r>
      <w:r w:rsidR="003958AE">
        <w:rPr>
          <w:lang w:val="en-US"/>
        </w:rPr>
        <w:t>.</w:t>
      </w:r>
    </w:p>
  </w:footnote>
  <w:footnote w:id="131">
    <w:p w14:paraId="4DA86210" w14:textId="466893A6" w:rsidR="00D558E1" w:rsidRPr="00D558E1" w:rsidRDefault="00D558E1" w:rsidP="00CA010F">
      <w:pPr>
        <w:pStyle w:val="KeinLeerraum"/>
        <w:rPr>
          <w:lang w:val="en-US"/>
        </w:rPr>
      </w:pPr>
      <w:r>
        <w:rPr>
          <w:rStyle w:val="Funotenzeichen"/>
        </w:rPr>
        <w:footnoteRef/>
      </w:r>
      <w:r w:rsidRPr="00D558E1">
        <w:rPr>
          <w:lang w:val="en-US"/>
        </w:rPr>
        <w:t xml:space="preserve"> </w:t>
      </w:r>
      <w:r w:rsidR="00BB2184">
        <w:rPr>
          <w:lang w:val="en-US"/>
        </w:rPr>
        <w:t>Colin Campbell</w:t>
      </w:r>
      <w:r w:rsidR="00C27853">
        <w:rPr>
          <w:lang w:val="en-US"/>
        </w:rPr>
        <w:t xml:space="preserve">, </w:t>
      </w:r>
      <w:r w:rsidR="00C27853" w:rsidRPr="00C27853">
        <w:rPr>
          <w:i/>
          <w:iCs/>
          <w:lang w:val="en-US"/>
        </w:rPr>
        <w:t>Colin Campbell</w:t>
      </w:r>
      <w:r w:rsidR="00C27853">
        <w:rPr>
          <w:lang w:val="en-US"/>
        </w:rPr>
        <w:t xml:space="preserve"> </w:t>
      </w:r>
      <w:r w:rsidR="00E861A8">
        <w:rPr>
          <w:lang w:val="en-US"/>
        </w:rPr>
        <w:t>&lt;</w:t>
      </w:r>
      <w:r w:rsidR="00B46331" w:rsidRPr="00E861A8">
        <w:rPr>
          <w:lang w:val="en-US"/>
        </w:rPr>
        <w:t>https://andrew-colin-johncampbell.simplesites.net</w:t>
      </w:r>
      <w:r w:rsidR="00E861A8">
        <w:rPr>
          <w:lang w:val="en-US"/>
        </w:rPr>
        <w:t>&gt;</w:t>
      </w:r>
      <w:r w:rsidR="00B46331">
        <w:rPr>
          <w:lang w:val="en-US"/>
        </w:rPr>
        <w:t xml:space="preserve"> </w:t>
      </w:r>
      <w:r w:rsidR="00E861A8">
        <w:rPr>
          <w:lang w:val="en-US"/>
        </w:rPr>
        <w:t>[</w:t>
      </w:r>
      <w:r w:rsidR="00B46331" w:rsidRPr="00B90DE1">
        <w:rPr>
          <w:lang w:val="en-GB"/>
        </w:rPr>
        <w:t>accessed</w:t>
      </w:r>
      <w:r w:rsidR="00B46331">
        <w:rPr>
          <w:lang w:val="en-GB"/>
        </w:rPr>
        <w:t xml:space="preserve"> </w:t>
      </w:r>
      <w:r w:rsidR="003958AE">
        <w:rPr>
          <w:lang w:val="en-GB"/>
        </w:rPr>
        <w:t>6 December</w:t>
      </w:r>
      <w:r w:rsidR="00B46331" w:rsidRPr="00B90DE1">
        <w:rPr>
          <w:lang w:val="en-GB"/>
        </w:rPr>
        <w:t xml:space="preserve"> 2021</w:t>
      </w:r>
      <w:r w:rsidR="00E861A8">
        <w:rPr>
          <w:lang w:val="en-GB"/>
        </w:rPr>
        <w:t>]</w:t>
      </w:r>
      <w:r w:rsidR="00C27853">
        <w:rPr>
          <w:lang w:val="en-GB"/>
        </w:rPr>
        <w:t>.</w:t>
      </w:r>
    </w:p>
  </w:footnote>
  <w:footnote w:id="132">
    <w:p w14:paraId="1A5F2641" w14:textId="442DF5F4" w:rsidR="006B4B50" w:rsidRPr="003958AE" w:rsidRDefault="006B4B50" w:rsidP="00CA010F">
      <w:pPr>
        <w:pStyle w:val="KeinLeerraum"/>
      </w:pPr>
      <w:r>
        <w:rPr>
          <w:rStyle w:val="Funotenzeichen"/>
        </w:rPr>
        <w:footnoteRef/>
      </w:r>
      <w:r w:rsidRPr="003958AE">
        <w:t xml:space="preserve"> Campbell, </w:t>
      </w:r>
      <w:r w:rsidR="00B16835" w:rsidRPr="003958AE">
        <w:t>2014.</w:t>
      </w:r>
    </w:p>
  </w:footnote>
  <w:footnote w:id="133">
    <w:p w14:paraId="4F4B5471" w14:textId="787C6D4F" w:rsidR="006B4B50" w:rsidRPr="00B16835" w:rsidRDefault="006B4B50" w:rsidP="00CA010F">
      <w:pPr>
        <w:pStyle w:val="KeinLeerraum"/>
      </w:pPr>
      <w:r>
        <w:rPr>
          <w:rStyle w:val="Funotenzeichen"/>
        </w:rPr>
        <w:footnoteRef/>
      </w:r>
      <w:r w:rsidRPr="00B16835">
        <w:t xml:space="preserve"> Kreszmeier, </w:t>
      </w:r>
      <w:r w:rsidRPr="00B16835">
        <w:rPr>
          <w:rFonts w:ascii="Calibri Light" w:hAnsi="Calibri Light" w:cs="Calibri Light"/>
          <w:i/>
          <w:iCs/>
        </w:rPr>
        <w:t>Natur-Dialoge,</w:t>
      </w:r>
      <w:r w:rsidRPr="00B16835">
        <w:t xml:space="preserve"> pp.</w:t>
      </w:r>
      <w:r w:rsidR="006D7050">
        <w:t xml:space="preserve"> </w:t>
      </w:r>
      <w:r w:rsidRPr="00B16835">
        <w:t>50 – 5</w:t>
      </w:r>
      <w:r w:rsidRPr="00B16835">
        <w:rPr>
          <w:rFonts w:ascii="Calibri Light" w:hAnsi="Calibri Light" w:cs="Calibri Light"/>
        </w:rPr>
        <w:t>5</w:t>
      </w:r>
      <w:r w:rsidR="003958AE">
        <w:rPr>
          <w:rFonts w:ascii="Calibri Light" w:hAnsi="Calibri Light" w:cs="Calibri Light"/>
        </w:rPr>
        <w:t>.</w:t>
      </w:r>
    </w:p>
  </w:footnote>
  <w:footnote w:id="134">
    <w:p w14:paraId="17F3622C" w14:textId="32415860" w:rsidR="006B4B50" w:rsidRPr="001B21B2" w:rsidRDefault="006B4B50" w:rsidP="00CA010F">
      <w:pPr>
        <w:pStyle w:val="KeinLeerraum"/>
        <w:rPr>
          <w:lang w:val="en-US"/>
        </w:rPr>
      </w:pPr>
      <w:r>
        <w:rPr>
          <w:rStyle w:val="Funotenzeichen"/>
        </w:rPr>
        <w:footnoteRef/>
      </w:r>
      <w:r w:rsidRPr="001B21B2">
        <w:rPr>
          <w:lang w:val="en-US"/>
        </w:rPr>
        <w:t xml:space="preserve"> </w:t>
      </w:r>
      <w:r w:rsidR="00B16835" w:rsidRPr="001B21B2">
        <w:rPr>
          <w:lang w:val="en-US"/>
        </w:rPr>
        <w:t>Campbell, 2014.</w:t>
      </w:r>
    </w:p>
  </w:footnote>
  <w:footnote w:id="135">
    <w:p w14:paraId="6F09F3C5" w14:textId="69A2D0A4" w:rsidR="006B4B50" w:rsidRPr="008C0051" w:rsidRDefault="006B4B50" w:rsidP="00CA010F">
      <w:pPr>
        <w:pStyle w:val="KeinLeerraum"/>
        <w:rPr>
          <w:lang w:val="en-US"/>
        </w:rPr>
      </w:pPr>
      <w:r>
        <w:rPr>
          <w:rStyle w:val="Funotenzeichen"/>
        </w:rPr>
        <w:footnoteRef/>
      </w:r>
      <w:r w:rsidRPr="008C0051">
        <w:rPr>
          <w:lang w:val="en-US"/>
        </w:rPr>
        <w:t xml:space="preserve"> </w:t>
      </w:r>
      <w:r>
        <w:rPr>
          <w:lang w:val="en-US"/>
        </w:rPr>
        <w:t xml:space="preserve">Abram, </w:t>
      </w:r>
      <w:r w:rsidRPr="006738D4">
        <w:rPr>
          <w:i/>
          <w:iCs/>
          <w:lang w:val="en-US"/>
        </w:rPr>
        <w:t>The Spell Of The Sensuous</w:t>
      </w:r>
      <w:r>
        <w:rPr>
          <w:lang w:val="en-US"/>
        </w:rPr>
        <w:t>, p. 9</w:t>
      </w:r>
      <w:r w:rsidR="003958AE">
        <w:rPr>
          <w:lang w:val="en-US"/>
        </w:rPr>
        <w:t>.</w:t>
      </w:r>
    </w:p>
  </w:footnote>
  <w:footnote w:id="136">
    <w:p w14:paraId="3B4815DA" w14:textId="66DED291" w:rsidR="004A3916" w:rsidRPr="004A3916" w:rsidRDefault="004A3916" w:rsidP="00F91E85">
      <w:pPr>
        <w:pStyle w:val="KeinLeerraum"/>
        <w:rPr>
          <w:lang w:val="en-US"/>
        </w:rPr>
      </w:pPr>
      <w:r>
        <w:rPr>
          <w:rStyle w:val="Funotenzeichen"/>
        </w:rPr>
        <w:footnoteRef/>
      </w:r>
      <w:r w:rsidRPr="004A3916">
        <w:rPr>
          <w:lang w:val="en-US"/>
        </w:rPr>
        <w:t xml:space="preserve"> </w:t>
      </w:r>
      <w:r>
        <w:rPr>
          <w:lang w:val="en-US"/>
        </w:rPr>
        <w:t xml:space="preserve">Abram, </w:t>
      </w:r>
      <w:r w:rsidRPr="006738D4">
        <w:rPr>
          <w:i/>
          <w:iCs/>
          <w:lang w:val="en-US"/>
        </w:rPr>
        <w:t>The Spell Of The Sensuous</w:t>
      </w:r>
      <w:r>
        <w:rPr>
          <w:lang w:val="en-US"/>
        </w:rPr>
        <w:t xml:space="preserve">; </w:t>
      </w:r>
      <w:r w:rsidR="00B16835">
        <w:rPr>
          <w:lang w:val="en-US"/>
        </w:rPr>
        <w:t xml:space="preserve">Campbell, </w:t>
      </w:r>
      <w:r w:rsidR="00B16835" w:rsidRPr="00B16835">
        <w:rPr>
          <w:lang w:val="en-US"/>
        </w:rPr>
        <w:t>2014</w:t>
      </w:r>
      <w:r w:rsidR="00B16835">
        <w:rPr>
          <w:lang w:val="en-US"/>
        </w:rPr>
        <w:t>.</w:t>
      </w:r>
    </w:p>
  </w:footnote>
  <w:footnote w:id="137">
    <w:p w14:paraId="4131B298" w14:textId="153E50D2" w:rsidR="006613A2" w:rsidRPr="004B5DC0" w:rsidRDefault="006613A2" w:rsidP="00F91E85">
      <w:pPr>
        <w:pStyle w:val="KeinLeerraum"/>
        <w:rPr>
          <w:lang w:val="en-US"/>
        </w:rPr>
      </w:pPr>
      <w:r>
        <w:rPr>
          <w:rStyle w:val="Funotenzeichen"/>
        </w:rPr>
        <w:footnoteRef/>
      </w:r>
      <w:r w:rsidRPr="006613A2">
        <w:rPr>
          <w:lang w:val="en-US"/>
        </w:rPr>
        <w:t xml:space="preserve"> </w:t>
      </w:r>
      <w:r>
        <w:rPr>
          <w:lang w:val="en-US"/>
        </w:rPr>
        <w:t xml:space="preserve">Rosa, </w:t>
      </w:r>
      <w:r w:rsidRPr="00AD00D2">
        <w:rPr>
          <w:i/>
          <w:iCs/>
          <w:lang w:val="en-US"/>
        </w:rPr>
        <w:t>Resonance</w:t>
      </w:r>
      <w:r>
        <w:rPr>
          <w:lang w:val="en-US"/>
        </w:rPr>
        <w:t xml:space="preserve">, </w:t>
      </w:r>
      <w:r w:rsidR="00AD00D2">
        <w:rPr>
          <w:lang w:val="en-US"/>
        </w:rPr>
        <w:t>pp. 226 – 233</w:t>
      </w:r>
      <w:r w:rsidR="00F91E85">
        <w:rPr>
          <w:lang w:val="en-US"/>
        </w:rPr>
        <w:t>.</w:t>
      </w:r>
    </w:p>
  </w:footnote>
  <w:footnote w:id="138">
    <w:p w14:paraId="32876DEA" w14:textId="12AF3C84" w:rsidR="00F00344" w:rsidRPr="00AA578D" w:rsidRDefault="00F00344" w:rsidP="00F91E85">
      <w:pPr>
        <w:pStyle w:val="KeinLeerraum"/>
        <w:rPr>
          <w:lang w:val="en-US"/>
        </w:rPr>
      </w:pPr>
      <w:r>
        <w:rPr>
          <w:rStyle w:val="Funotenzeichen"/>
        </w:rPr>
        <w:footnoteRef/>
      </w:r>
      <w:r w:rsidRPr="00AA578D">
        <w:rPr>
          <w:lang w:val="en-US"/>
        </w:rPr>
        <w:t xml:space="preserve"> </w:t>
      </w:r>
      <w:r w:rsidRPr="00BE10BB">
        <w:rPr>
          <w:rFonts w:cstheme="majorHAnsi"/>
          <w:lang w:val="en-US"/>
        </w:rPr>
        <w:t xml:space="preserve">Abram, </w:t>
      </w:r>
      <w:r w:rsidRPr="00BE10BB">
        <w:rPr>
          <w:rFonts w:cstheme="majorHAnsi"/>
          <w:i/>
          <w:iCs/>
          <w:lang w:val="en-US"/>
        </w:rPr>
        <w:t>The Spell Of The Sensuous</w:t>
      </w:r>
      <w:r w:rsidRPr="00BE10BB">
        <w:rPr>
          <w:rFonts w:cstheme="majorHAnsi"/>
          <w:lang w:val="en-US"/>
        </w:rPr>
        <w:t>, p. 16</w:t>
      </w:r>
      <w:r w:rsidR="00F91E85">
        <w:rPr>
          <w:rFonts w:cstheme="majorHAnsi"/>
          <w:lang w:val="en-US"/>
        </w:rPr>
        <w:t>.</w:t>
      </w:r>
    </w:p>
  </w:footnote>
  <w:footnote w:id="139">
    <w:p w14:paraId="61841F1E" w14:textId="72E8CD64" w:rsidR="0022485C" w:rsidRPr="00485474" w:rsidRDefault="0022485C" w:rsidP="00F91E85">
      <w:pPr>
        <w:pStyle w:val="KeinLeerraum"/>
        <w:rPr>
          <w:lang w:val="en-GB"/>
        </w:rPr>
      </w:pPr>
      <w:r>
        <w:rPr>
          <w:rStyle w:val="Funotenzeichen"/>
        </w:rPr>
        <w:footnoteRef/>
      </w:r>
      <w:r w:rsidRPr="0022485C">
        <w:rPr>
          <w:lang w:val="en-US"/>
        </w:rPr>
        <w:t xml:space="preserve"> </w:t>
      </w:r>
      <w:r w:rsidRPr="00485474">
        <w:rPr>
          <w:lang w:val="en-US"/>
        </w:rPr>
        <w:t>Joanna Macy</w:t>
      </w:r>
      <w:r w:rsidR="00CA010F">
        <w:rPr>
          <w:lang w:val="en-US"/>
        </w:rPr>
        <w:t xml:space="preserve"> and Chris </w:t>
      </w:r>
      <w:r w:rsidR="00CA010F" w:rsidRPr="00CA010F">
        <w:rPr>
          <w:szCs w:val="20"/>
          <w:lang w:val="en-GB"/>
        </w:rPr>
        <w:t xml:space="preserve">Johnstone, </w:t>
      </w:r>
      <w:r w:rsidR="00CA010F" w:rsidRPr="00CA010F">
        <w:rPr>
          <w:i/>
          <w:iCs/>
          <w:szCs w:val="20"/>
          <w:lang w:val="en-GB"/>
        </w:rPr>
        <w:t>Active Hope, How To Face The Mess We’re In Without Going Crazy</w:t>
      </w:r>
      <w:r w:rsidR="006D7050">
        <w:rPr>
          <w:i/>
          <w:iCs/>
          <w:szCs w:val="20"/>
          <w:lang w:val="en-GB"/>
        </w:rPr>
        <w:t xml:space="preserve"> </w:t>
      </w:r>
      <w:r w:rsidR="00CA010F" w:rsidRPr="00CA010F">
        <w:rPr>
          <w:szCs w:val="20"/>
          <w:lang w:val="en-GB"/>
        </w:rPr>
        <w:t>(Novato, California: New World Library, 2012)</w:t>
      </w:r>
      <w:r w:rsidR="00CA010F">
        <w:rPr>
          <w:lang w:val="en-GB"/>
        </w:rPr>
        <w:t xml:space="preserve"> </w:t>
      </w:r>
      <w:r w:rsidR="00CA010F">
        <w:rPr>
          <w:lang w:val="en-US"/>
        </w:rPr>
        <w:t>Introduction.</w:t>
      </w:r>
    </w:p>
  </w:footnote>
  <w:footnote w:id="140">
    <w:p w14:paraId="1AC22941" w14:textId="6A458CB9" w:rsidR="004A2719" w:rsidRPr="00C43E6F" w:rsidRDefault="004A2719" w:rsidP="00F91E85">
      <w:pPr>
        <w:pStyle w:val="KeinLeerraum"/>
        <w:rPr>
          <w:lang w:val="en-GB"/>
        </w:rPr>
      </w:pPr>
      <w:r>
        <w:rPr>
          <w:rStyle w:val="Funotenzeichen"/>
        </w:rPr>
        <w:footnoteRef/>
      </w:r>
      <w:r w:rsidRPr="00C43E6F">
        <w:rPr>
          <w:lang w:val="en-US"/>
        </w:rPr>
        <w:t xml:space="preserve"> Macy</w:t>
      </w:r>
      <w:r w:rsidR="00C43E6F" w:rsidRPr="00C43E6F">
        <w:rPr>
          <w:lang w:val="en-US"/>
        </w:rPr>
        <w:t xml:space="preserve"> </w:t>
      </w:r>
      <w:r w:rsidR="00C43E6F" w:rsidRPr="00C43E6F">
        <w:rPr>
          <w:lang w:val="en-GB"/>
        </w:rPr>
        <w:t xml:space="preserve">and Brown, </w:t>
      </w:r>
      <w:r w:rsidR="00C43E6F" w:rsidRPr="00C43E6F">
        <w:rPr>
          <w:i/>
          <w:iCs/>
          <w:lang w:val="en-GB"/>
        </w:rPr>
        <w:t>Coming Back To Life</w:t>
      </w:r>
      <w:r w:rsidR="006D7050">
        <w:rPr>
          <w:i/>
          <w:iCs/>
          <w:lang w:val="en-GB"/>
        </w:rPr>
        <w:t xml:space="preserve">, </w:t>
      </w:r>
      <w:r w:rsidR="00C43E6F">
        <w:rPr>
          <w:lang w:val="en-GB"/>
        </w:rPr>
        <w:t xml:space="preserve">pp. </w:t>
      </w:r>
      <w:r w:rsidR="00B740EA">
        <w:rPr>
          <w:lang w:val="en-GB"/>
        </w:rPr>
        <w:t xml:space="preserve">1 </w:t>
      </w:r>
      <w:r w:rsidR="00F91E85">
        <w:rPr>
          <w:lang w:val="en-GB"/>
        </w:rPr>
        <w:t>–</w:t>
      </w:r>
      <w:r w:rsidR="00B740EA">
        <w:rPr>
          <w:lang w:val="en-GB"/>
        </w:rPr>
        <w:t xml:space="preserve"> 35</w:t>
      </w:r>
      <w:r w:rsidR="00F91E85">
        <w:rPr>
          <w:lang w:val="en-GB"/>
        </w:rPr>
        <w:t>.</w:t>
      </w:r>
    </w:p>
  </w:footnote>
  <w:footnote w:id="141">
    <w:p w14:paraId="2A38B8D3" w14:textId="2D474EF1" w:rsidR="00034812" w:rsidRPr="006D7050" w:rsidRDefault="00034812" w:rsidP="00034812">
      <w:pPr>
        <w:pStyle w:val="KeinLeerraum"/>
      </w:pPr>
      <w:r>
        <w:rPr>
          <w:rStyle w:val="Funotenzeichen"/>
        </w:rPr>
        <w:footnoteRef/>
      </w:r>
      <w:r w:rsidRPr="006D7050">
        <w:t xml:space="preserve"> </w:t>
      </w:r>
      <w:r w:rsidR="006D7050" w:rsidRPr="006D7050">
        <w:rPr>
          <w:rFonts w:ascii="Calibri Light" w:hAnsi="Calibri Light" w:cs="Calibri Light"/>
        </w:rPr>
        <w:t>Ibid.</w:t>
      </w:r>
    </w:p>
  </w:footnote>
  <w:footnote w:id="142">
    <w:p w14:paraId="3D364817" w14:textId="7A1BBD69" w:rsidR="00F91E85" w:rsidRPr="006D7050" w:rsidRDefault="00F91E85" w:rsidP="00F91E85">
      <w:pPr>
        <w:pStyle w:val="KeinLeerraum"/>
      </w:pPr>
      <w:r>
        <w:rPr>
          <w:rStyle w:val="Funotenzeichen"/>
        </w:rPr>
        <w:footnoteRef/>
      </w:r>
      <w:r w:rsidRPr="006D7050">
        <w:t xml:space="preserve"> Kreszmeier, </w:t>
      </w:r>
      <w:r w:rsidRPr="006D7050">
        <w:rPr>
          <w:i/>
          <w:iCs/>
        </w:rPr>
        <w:t>Natur-Dialoge</w:t>
      </w:r>
      <w:r w:rsidRPr="006D7050">
        <w:t>, p. 15.</w:t>
      </w:r>
    </w:p>
  </w:footnote>
  <w:footnote w:id="143">
    <w:p w14:paraId="3FCAE089" w14:textId="2AF2E965" w:rsidR="006D7050" w:rsidRPr="000A2CBB" w:rsidRDefault="00AF467B" w:rsidP="00F91E85">
      <w:pPr>
        <w:pStyle w:val="KeinLeerraum"/>
      </w:pPr>
      <w:r w:rsidRPr="00E34CBA">
        <w:rPr>
          <w:rStyle w:val="Funotenzeichen"/>
        </w:rPr>
        <w:footnoteRef/>
      </w:r>
      <w:r w:rsidRPr="00E34CBA">
        <w:t xml:space="preserve"> </w:t>
      </w:r>
      <w:r w:rsidR="006D7050" w:rsidRPr="00E34CBA">
        <w:t xml:space="preserve">Terra Sagrada, </w:t>
      </w:r>
      <w:r w:rsidR="000A2CBB" w:rsidRPr="00E34CBA">
        <w:rPr>
          <w:i/>
          <w:iCs/>
        </w:rPr>
        <w:t>Orixá-Dialoge - ein Gespräch mit Iyalorixá Habiba Kreszmeier</w:t>
      </w:r>
      <w:r w:rsidR="00E34CBA">
        <w:t xml:space="preserve"> (2021) </w:t>
      </w:r>
      <w:r w:rsidR="006D7050" w:rsidRPr="000A2CBB">
        <w:t>&lt;https://terrasagrada.info/blog/natur-dialoge&gt; [accessed 20 December 2021].</w:t>
      </w:r>
    </w:p>
  </w:footnote>
  <w:footnote w:id="144">
    <w:p w14:paraId="2A7298F6" w14:textId="7D38E8B0" w:rsidR="00DB01B6" w:rsidRPr="00D52C83" w:rsidRDefault="00DB01B6" w:rsidP="00E34CBA">
      <w:pPr>
        <w:pStyle w:val="KeinLeerraum"/>
        <w:rPr>
          <w:lang w:val="en-US"/>
        </w:rPr>
      </w:pPr>
      <w:r>
        <w:rPr>
          <w:rStyle w:val="Funotenzeichen"/>
        </w:rPr>
        <w:footnoteRef/>
      </w:r>
      <w:r w:rsidRPr="00D52C83">
        <w:rPr>
          <w:lang w:val="en-US"/>
        </w:rPr>
        <w:t xml:space="preserve"> </w:t>
      </w:r>
      <w:r w:rsidRPr="00C43E6F">
        <w:rPr>
          <w:lang w:val="en-US"/>
        </w:rPr>
        <w:t xml:space="preserve">Macy </w:t>
      </w:r>
      <w:r w:rsidRPr="00C43E6F">
        <w:rPr>
          <w:lang w:val="en-GB"/>
        </w:rPr>
        <w:t xml:space="preserve">and Brown, </w:t>
      </w:r>
      <w:r w:rsidRPr="00C43E6F">
        <w:rPr>
          <w:i/>
          <w:iCs/>
          <w:lang w:val="en-GB"/>
        </w:rPr>
        <w:t>Coming Back To Life</w:t>
      </w:r>
      <w:r>
        <w:rPr>
          <w:i/>
          <w:iCs/>
          <w:lang w:val="en-GB"/>
        </w:rPr>
        <w:t xml:space="preserve">, </w:t>
      </w:r>
      <w:r>
        <w:rPr>
          <w:lang w:val="en-GB"/>
        </w:rPr>
        <w:t>p</w:t>
      </w:r>
      <w:r w:rsidR="000A2CBB">
        <w:rPr>
          <w:lang w:val="en-GB"/>
        </w:rPr>
        <w:t>p</w:t>
      </w:r>
      <w:r>
        <w:rPr>
          <w:lang w:val="en-GB"/>
        </w:rPr>
        <w:t xml:space="preserve">. 1 </w:t>
      </w:r>
      <w:r w:rsidR="000A2CBB">
        <w:rPr>
          <w:lang w:val="en-GB"/>
        </w:rPr>
        <w:t>–</w:t>
      </w:r>
      <w:r>
        <w:rPr>
          <w:lang w:val="en-GB"/>
        </w:rPr>
        <w:t xml:space="preserve"> 35</w:t>
      </w:r>
      <w:r w:rsidR="000A2CBB">
        <w:rPr>
          <w:lang w:val="en-GB"/>
        </w:rPr>
        <w:t>.</w:t>
      </w:r>
    </w:p>
  </w:footnote>
  <w:footnote w:id="145">
    <w:p w14:paraId="4E3779AC" w14:textId="7EC134BF" w:rsidR="00DB01B6" w:rsidRPr="00DB01B6" w:rsidRDefault="00DB01B6" w:rsidP="00E34CBA">
      <w:pPr>
        <w:pStyle w:val="KeinLeerraum"/>
        <w:rPr>
          <w:lang w:val="en-US"/>
        </w:rPr>
      </w:pPr>
      <w:r>
        <w:rPr>
          <w:rStyle w:val="Funotenzeichen"/>
        </w:rPr>
        <w:footnoteRef/>
      </w:r>
      <w:r w:rsidRPr="00DB01B6">
        <w:rPr>
          <w:lang w:val="en-US"/>
        </w:rPr>
        <w:t xml:space="preserve"> </w:t>
      </w:r>
      <w:r w:rsidRPr="00D352C1">
        <w:rPr>
          <w:lang w:val="en-US"/>
        </w:rPr>
        <w:t>Eisenstein</w:t>
      </w:r>
      <w:r w:rsidR="00D352C1" w:rsidRPr="00D352C1">
        <w:rPr>
          <w:lang w:val="en-US"/>
        </w:rPr>
        <w:t>,</w:t>
      </w:r>
      <w:r w:rsidR="00D352C1">
        <w:rPr>
          <w:lang w:val="en-US"/>
        </w:rPr>
        <w:t xml:space="preserve"> </w:t>
      </w:r>
      <w:r w:rsidR="00D352C1" w:rsidRPr="009D0EF6">
        <w:rPr>
          <w:i/>
          <w:iCs/>
          <w:lang w:val="en-US"/>
        </w:rPr>
        <w:t>The More Beautiful World Our Hearts Know Is Possible</w:t>
      </w:r>
      <w:r w:rsidR="00D352C1">
        <w:rPr>
          <w:lang w:val="en-US"/>
        </w:rPr>
        <w:t>.</w:t>
      </w:r>
    </w:p>
  </w:footnote>
  <w:footnote w:id="146">
    <w:p w14:paraId="1D365E13" w14:textId="63C6C251" w:rsidR="00441581" w:rsidRPr="008537C0" w:rsidRDefault="00441581" w:rsidP="00E34CBA">
      <w:pPr>
        <w:pStyle w:val="KeinLeerraum"/>
        <w:rPr>
          <w:lang w:val="en-US"/>
        </w:rPr>
      </w:pPr>
      <w:r>
        <w:rPr>
          <w:rStyle w:val="Funotenzeichen"/>
        </w:rPr>
        <w:footnoteRef/>
      </w:r>
      <w:r w:rsidRPr="008537C0">
        <w:rPr>
          <w:lang w:val="en-US"/>
        </w:rPr>
        <w:t xml:space="preserve"> Fritjof Capra, </w:t>
      </w:r>
      <w:r w:rsidRPr="008537C0">
        <w:rPr>
          <w:i/>
          <w:iCs/>
          <w:lang w:val="en-US"/>
        </w:rPr>
        <w:t>The Web Of Life: A New Scientific Understanding Of Living Systems</w:t>
      </w:r>
      <w:r>
        <w:rPr>
          <w:lang w:val="en-US"/>
        </w:rPr>
        <w:t xml:space="preserve"> </w:t>
      </w:r>
      <w:r w:rsidRPr="008537C0">
        <w:rPr>
          <w:lang w:val="en-US"/>
        </w:rPr>
        <w:t>(New York: Anchor Books, 1996)</w:t>
      </w:r>
      <w:r w:rsidR="00E34CBA">
        <w:rPr>
          <w:lang w:val="en-US"/>
        </w:rPr>
        <w:t>,</w:t>
      </w:r>
      <w:r w:rsidRPr="008537C0">
        <w:rPr>
          <w:lang w:val="en-US"/>
        </w:rPr>
        <w:t xml:space="preserve"> p. 6</w:t>
      </w:r>
      <w:r w:rsidR="00E34CBA">
        <w:rPr>
          <w:lang w:val="en-US"/>
        </w:rPr>
        <w:t>.</w:t>
      </w:r>
    </w:p>
  </w:footnote>
  <w:footnote w:id="147">
    <w:p w14:paraId="75406D6D" w14:textId="0B346B8B" w:rsidR="00A54ECC" w:rsidRPr="006F4929" w:rsidRDefault="00A54ECC" w:rsidP="00E34CBA">
      <w:pPr>
        <w:pStyle w:val="KeinLeerraum"/>
      </w:pPr>
      <w:r>
        <w:rPr>
          <w:rStyle w:val="Funotenzeichen"/>
        </w:rPr>
        <w:footnoteRef/>
      </w:r>
      <w:r w:rsidRPr="006F4929">
        <w:t xml:space="preserve"> Rosa, </w:t>
      </w:r>
      <w:r w:rsidRPr="006F4929">
        <w:rPr>
          <w:i/>
          <w:iCs/>
        </w:rPr>
        <w:t>Resonance</w:t>
      </w:r>
      <w:r w:rsidR="00941B67" w:rsidRPr="006F4929">
        <w:t>.</w:t>
      </w:r>
    </w:p>
  </w:footnote>
  <w:footnote w:id="148">
    <w:p w14:paraId="52EE859A" w14:textId="35DD3D50" w:rsidR="00FA5A9D" w:rsidRPr="006F4929" w:rsidRDefault="00FA5A9D" w:rsidP="00E34CBA">
      <w:pPr>
        <w:pStyle w:val="KeinLeerraum"/>
      </w:pPr>
      <w:r>
        <w:rPr>
          <w:rStyle w:val="Funotenzeichen"/>
        </w:rPr>
        <w:footnoteRef/>
      </w:r>
      <w:r w:rsidRPr="006F4929">
        <w:t xml:space="preserve"> Kreszmeier, </w:t>
      </w:r>
      <w:r w:rsidRPr="006F4929">
        <w:rPr>
          <w:i/>
          <w:iCs/>
        </w:rPr>
        <w:t>Natur-Dialoge</w:t>
      </w:r>
      <w:r w:rsidRPr="006F4929">
        <w:t>, p. 10</w:t>
      </w:r>
      <w:r w:rsidR="000C698D" w:rsidRPr="006F4929">
        <w:t>.</w:t>
      </w:r>
    </w:p>
  </w:footnote>
  <w:footnote w:id="149">
    <w:p w14:paraId="70EAF8C3" w14:textId="0385EC33" w:rsidR="00026C8B" w:rsidRPr="00E861A8" w:rsidRDefault="00026C8B" w:rsidP="00E34CBA">
      <w:pPr>
        <w:pStyle w:val="KeinLeerraum"/>
        <w:rPr>
          <w:lang w:val="en-GB"/>
        </w:rPr>
      </w:pPr>
      <w:r>
        <w:rPr>
          <w:rStyle w:val="Funotenzeichen"/>
        </w:rPr>
        <w:footnoteRef/>
      </w:r>
      <w:r w:rsidRPr="00E861A8">
        <w:rPr>
          <w:lang w:val="en-US"/>
        </w:rPr>
        <w:t xml:space="preserve"> </w:t>
      </w:r>
      <w:r w:rsidR="00BF2F87" w:rsidRPr="00F735EB">
        <w:rPr>
          <w:lang w:val="en-US"/>
        </w:rPr>
        <w:t xml:space="preserve">Wikipedia, </w:t>
      </w:r>
      <w:r w:rsidR="00BF2F87" w:rsidRPr="00F735EB">
        <w:rPr>
          <w:i/>
          <w:iCs/>
          <w:lang w:val="en-US"/>
        </w:rPr>
        <w:t>Graham Harvey (religious studies scholar)</w:t>
      </w:r>
      <w:r w:rsidR="00BF2F87" w:rsidRPr="00F735EB">
        <w:rPr>
          <w:lang w:val="en-US"/>
        </w:rPr>
        <w:t xml:space="preserve"> (2021)</w:t>
      </w:r>
      <w:r w:rsidR="00F735EB" w:rsidRPr="00F735EB">
        <w:rPr>
          <w:lang w:val="en-US"/>
        </w:rPr>
        <w:t xml:space="preserve"> </w:t>
      </w:r>
      <w:r w:rsidR="00E861A8" w:rsidRPr="00F735EB">
        <w:rPr>
          <w:lang w:val="en-US"/>
        </w:rPr>
        <w:t>&lt;https://en.wikipedia.org/wiki/Graham_Harvey_(religious_studies_scholar)&gt; [</w:t>
      </w:r>
      <w:r w:rsidR="00E861A8" w:rsidRPr="00F735EB">
        <w:rPr>
          <w:lang w:val="en-GB"/>
        </w:rPr>
        <w:t xml:space="preserve">accessed </w:t>
      </w:r>
      <w:r w:rsidR="00F735EB" w:rsidRPr="00F735EB">
        <w:rPr>
          <w:lang w:val="en-GB"/>
        </w:rPr>
        <w:t xml:space="preserve">10 </w:t>
      </w:r>
      <w:r w:rsidR="00E861A8" w:rsidRPr="00F735EB">
        <w:rPr>
          <w:lang w:val="en-GB"/>
        </w:rPr>
        <w:t>December 2021]</w:t>
      </w:r>
      <w:r w:rsidR="000C698D">
        <w:rPr>
          <w:lang w:val="en-GB"/>
        </w:rPr>
        <w:t>.</w:t>
      </w:r>
    </w:p>
  </w:footnote>
  <w:footnote w:id="150">
    <w:p w14:paraId="590A71C9" w14:textId="2ADE261E" w:rsidR="003F15DB" w:rsidRPr="00B85ACE" w:rsidRDefault="003F15DB" w:rsidP="00E34CBA">
      <w:pPr>
        <w:pStyle w:val="KeinLeerraum"/>
        <w:rPr>
          <w:lang w:val="en-US"/>
        </w:rPr>
      </w:pPr>
      <w:r>
        <w:rPr>
          <w:rStyle w:val="Funotenzeichen"/>
        </w:rPr>
        <w:footnoteRef/>
      </w:r>
      <w:r w:rsidRPr="00B85ACE">
        <w:rPr>
          <w:lang w:val="en-US"/>
        </w:rPr>
        <w:t xml:space="preserve"> </w:t>
      </w:r>
      <w:r w:rsidR="00177582" w:rsidRPr="00177582">
        <w:rPr>
          <w:lang w:val="en-US"/>
        </w:rPr>
        <w:t xml:space="preserve">Graham Harvey, </w:t>
      </w:r>
      <w:r w:rsidR="00177582" w:rsidRPr="00177582">
        <w:rPr>
          <w:i/>
          <w:iCs/>
          <w:lang w:val="en-US"/>
        </w:rPr>
        <w:t xml:space="preserve">An </w:t>
      </w:r>
      <w:r w:rsidR="00CB6EBD">
        <w:rPr>
          <w:i/>
          <w:iCs/>
          <w:lang w:val="en-US"/>
        </w:rPr>
        <w:t>I</w:t>
      </w:r>
      <w:r w:rsidR="00177582" w:rsidRPr="00177582">
        <w:rPr>
          <w:i/>
          <w:iCs/>
          <w:lang w:val="en-US"/>
        </w:rPr>
        <w:t xml:space="preserve">ntroduction </w:t>
      </w:r>
      <w:r w:rsidR="00CB6EBD">
        <w:rPr>
          <w:i/>
          <w:iCs/>
          <w:lang w:val="en-US"/>
        </w:rPr>
        <w:t>T</w:t>
      </w:r>
      <w:r w:rsidR="00177582" w:rsidRPr="00177582">
        <w:rPr>
          <w:i/>
          <w:iCs/>
          <w:lang w:val="en-US"/>
        </w:rPr>
        <w:t xml:space="preserve">o </w:t>
      </w:r>
      <w:r w:rsidR="00CB6EBD">
        <w:rPr>
          <w:i/>
          <w:iCs/>
          <w:lang w:val="en-US"/>
        </w:rPr>
        <w:t>A</w:t>
      </w:r>
      <w:r w:rsidR="00177582" w:rsidRPr="00177582">
        <w:rPr>
          <w:i/>
          <w:iCs/>
          <w:lang w:val="en-US"/>
        </w:rPr>
        <w:t xml:space="preserve">nimism </w:t>
      </w:r>
      <w:r w:rsidR="00CB6EBD">
        <w:rPr>
          <w:i/>
          <w:iCs/>
          <w:lang w:val="en-US"/>
        </w:rPr>
        <w:t>A</w:t>
      </w:r>
      <w:r w:rsidR="00177582" w:rsidRPr="00177582">
        <w:rPr>
          <w:i/>
          <w:iCs/>
          <w:lang w:val="en-US"/>
        </w:rPr>
        <w:t xml:space="preserve">nd </w:t>
      </w:r>
      <w:r w:rsidR="00CB6EBD">
        <w:rPr>
          <w:i/>
          <w:iCs/>
          <w:lang w:val="en-US"/>
        </w:rPr>
        <w:t>I</w:t>
      </w:r>
      <w:r w:rsidR="00177582" w:rsidRPr="00177582">
        <w:rPr>
          <w:i/>
          <w:iCs/>
          <w:lang w:val="en-US"/>
        </w:rPr>
        <w:t xml:space="preserve">ndigenous </w:t>
      </w:r>
      <w:r w:rsidR="00CB6EBD">
        <w:rPr>
          <w:i/>
          <w:iCs/>
          <w:lang w:val="en-US"/>
        </w:rPr>
        <w:t>R</w:t>
      </w:r>
      <w:r w:rsidR="00177582" w:rsidRPr="00177582">
        <w:rPr>
          <w:i/>
          <w:iCs/>
          <w:lang w:val="en-US"/>
        </w:rPr>
        <w:t>eligion</w:t>
      </w:r>
      <w:r w:rsidR="00177582" w:rsidRPr="00177582">
        <w:rPr>
          <w:lang w:val="en-US"/>
        </w:rPr>
        <w:t xml:space="preserve"> [seminar to MA Ecology and Spirituality Year 1] </w:t>
      </w:r>
      <w:r w:rsidR="00177582" w:rsidRPr="00177582">
        <w:rPr>
          <w:i/>
          <w:iCs/>
          <w:lang w:val="en-US"/>
        </w:rPr>
        <w:t>CSPH7069: Ecology</w:t>
      </w:r>
      <w:r w:rsidR="00177582" w:rsidRPr="00334234">
        <w:rPr>
          <w:i/>
          <w:iCs/>
          <w:lang w:val="en-US"/>
        </w:rPr>
        <w:t xml:space="preserve"> and Spirituality</w:t>
      </w:r>
      <w:r w:rsidR="00177582">
        <w:rPr>
          <w:lang w:val="en-US"/>
        </w:rPr>
        <w:t xml:space="preserve"> (Schumacher College, Devon &amp; </w:t>
      </w:r>
      <w:r w:rsidR="00177582" w:rsidRPr="00960F1C">
        <w:rPr>
          <w:lang w:val="en-US"/>
        </w:rPr>
        <w:t>UWTSD</w:t>
      </w:r>
      <w:r w:rsidR="00177582">
        <w:rPr>
          <w:lang w:val="en-US"/>
        </w:rPr>
        <w:t xml:space="preserve"> </w:t>
      </w:r>
      <w:r w:rsidR="00177582" w:rsidRPr="00960F1C">
        <w:rPr>
          <w:lang w:val="en-US"/>
        </w:rPr>
        <w:t>Lampeter</w:t>
      </w:r>
      <w:r w:rsidR="00177582">
        <w:rPr>
          <w:lang w:val="en-US"/>
        </w:rPr>
        <w:t>, 26 January 2017).</w:t>
      </w:r>
    </w:p>
  </w:footnote>
  <w:footnote w:id="151">
    <w:p w14:paraId="23883E0A" w14:textId="43C3149A" w:rsidR="00FA5A9D" w:rsidRPr="003F15DB" w:rsidRDefault="00FA5A9D" w:rsidP="00E34CBA">
      <w:pPr>
        <w:pStyle w:val="KeinLeerraum"/>
        <w:rPr>
          <w:lang w:val="en-US"/>
        </w:rPr>
      </w:pPr>
      <w:r>
        <w:rPr>
          <w:rStyle w:val="Funotenzeichen"/>
        </w:rPr>
        <w:footnoteRef/>
      </w:r>
      <w:r w:rsidRPr="003F15DB">
        <w:rPr>
          <w:lang w:val="en-US"/>
        </w:rPr>
        <w:t xml:space="preserve"> Wall Kimmerer, </w:t>
      </w:r>
      <w:r w:rsidRPr="003F15DB">
        <w:rPr>
          <w:i/>
          <w:iCs/>
          <w:lang w:val="en-US"/>
        </w:rPr>
        <w:t>Braiding Sweetgrass</w:t>
      </w:r>
      <w:r w:rsidRPr="003F15DB">
        <w:rPr>
          <w:lang w:val="en-US"/>
        </w:rPr>
        <w:t>, p. 57</w:t>
      </w:r>
      <w:r w:rsidR="000C698D">
        <w:rPr>
          <w:lang w:val="en-US"/>
        </w:rPr>
        <w:t>.</w:t>
      </w:r>
    </w:p>
  </w:footnote>
  <w:footnote w:id="152">
    <w:p w14:paraId="19204F3A" w14:textId="74CA388F" w:rsidR="003F32EE" w:rsidRPr="00685169" w:rsidRDefault="003F32EE" w:rsidP="00E34CBA">
      <w:pPr>
        <w:pStyle w:val="KeinLeerraum"/>
        <w:rPr>
          <w:lang w:val="en-US"/>
        </w:rPr>
      </w:pPr>
      <w:r>
        <w:rPr>
          <w:rStyle w:val="Funotenzeichen"/>
        </w:rPr>
        <w:footnoteRef/>
      </w:r>
      <w:r w:rsidRPr="00685169">
        <w:rPr>
          <w:lang w:val="en-US"/>
        </w:rPr>
        <w:t xml:space="preserve"> Haraway, </w:t>
      </w:r>
      <w:r w:rsidR="00685169" w:rsidRPr="000A2CBB">
        <w:rPr>
          <w:i/>
          <w:iCs/>
          <w:lang w:val="en-US"/>
        </w:rPr>
        <w:t>Staying with the Trouble</w:t>
      </w:r>
      <w:r w:rsidR="00685169">
        <w:rPr>
          <w:lang w:val="en-US"/>
        </w:rPr>
        <w:t>, p</w:t>
      </w:r>
      <w:r w:rsidR="000A2CBB">
        <w:rPr>
          <w:lang w:val="en-US"/>
        </w:rPr>
        <w:t>p</w:t>
      </w:r>
      <w:r w:rsidR="00685169">
        <w:rPr>
          <w:lang w:val="en-US"/>
        </w:rPr>
        <w:t xml:space="preserve">. 5, 30 </w:t>
      </w:r>
      <w:r w:rsidR="000A2CBB">
        <w:rPr>
          <w:lang w:val="en-US"/>
        </w:rPr>
        <w:t>–</w:t>
      </w:r>
      <w:r w:rsidR="00685169">
        <w:rPr>
          <w:lang w:val="en-US"/>
        </w:rPr>
        <w:t xml:space="preserve"> 57</w:t>
      </w:r>
      <w:r w:rsidR="000A2CBB">
        <w:rPr>
          <w:lang w:val="en-US"/>
        </w:rPr>
        <w:t>.</w:t>
      </w:r>
    </w:p>
  </w:footnote>
  <w:footnote w:id="153">
    <w:p w14:paraId="11E5B72C" w14:textId="0AFC93C0" w:rsidR="003C724C" w:rsidRPr="003C724C" w:rsidRDefault="003C724C" w:rsidP="00CA010F">
      <w:pPr>
        <w:pStyle w:val="KeinLeerraum"/>
        <w:rPr>
          <w:lang w:val="en-GB"/>
        </w:rPr>
      </w:pPr>
      <w:r>
        <w:rPr>
          <w:rStyle w:val="Funotenzeichen"/>
        </w:rPr>
        <w:footnoteRef/>
      </w:r>
      <w:r w:rsidRPr="003C724C">
        <w:rPr>
          <w:lang w:val="en-US"/>
        </w:rPr>
        <w:t xml:space="preserve"> </w:t>
      </w:r>
      <w:r w:rsidR="00D1306A" w:rsidRPr="00D1306A">
        <w:rPr>
          <w:lang w:val="en-GB"/>
        </w:rPr>
        <w:t>David</w:t>
      </w:r>
      <w:r w:rsidR="00D1306A">
        <w:rPr>
          <w:lang w:val="en-GB"/>
        </w:rPr>
        <w:t xml:space="preserve"> </w:t>
      </w:r>
      <w:r w:rsidR="00D1306A" w:rsidRPr="00D1306A">
        <w:rPr>
          <w:lang w:val="en-GB"/>
        </w:rPr>
        <w:t xml:space="preserve">Abram, </w:t>
      </w:r>
      <w:r w:rsidR="00D1306A" w:rsidRPr="00D1306A">
        <w:rPr>
          <w:i/>
          <w:iCs/>
          <w:lang w:val="en-GB"/>
        </w:rPr>
        <w:t xml:space="preserve">Language </w:t>
      </w:r>
      <w:r w:rsidR="00C85B19">
        <w:rPr>
          <w:i/>
          <w:iCs/>
          <w:lang w:val="en-GB"/>
        </w:rPr>
        <w:t>A</w:t>
      </w:r>
      <w:r w:rsidR="00D1306A" w:rsidRPr="00D1306A">
        <w:rPr>
          <w:i/>
          <w:iCs/>
          <w:lang w:val="en-GB"/>
        </w:rPr>
        <w:t xml:space="preserve">nd </w:t>
      </w:r>
      <w:r w:rsidR="00C85B19">
        <w:rPr>
          <w:i/>
          <w:iCs/>
          <w:lang w:val="en-GB"/>
        </w:rPr>
        <w:t>T</w:t>
      </w:r>
      <w:r w:rsidR="00D1306A" w:rsidRPr="00D1306A">
        <w:rPr>
          <w:i/>
          <w:iCs/>
          <w:lang w:val="en-GB"/>
        </w:rPr>
        <w:t xml:space="preserve">he Perception </w:t>
      </w:r>
      <w:r w:rsidR="00C85B19">
        <w:rPr>
          <w:i/>
          <w:iCs/>
          <w:lang w:val="en-GB"/>
        </w:rPr>
        <w:t>O</w:t>
      </w:r>
      <w:r w:rsidR="00D1306A" w:rsidRPr="00D1306A">
        <w:rPr>
          <w:i/>
          <w:iCs/>
          <w:lang w:val="en-GB"/>
        </w:rPr>
        <w:t xml:space="preserve">f Nature </w:t>
      </w:r>
      <w:r w:rsidR="00D1306A" w:rsidRPr="00D1306A">
        <w:rPr>
          <w:lang w:val="en-GB"/>
        </w:rPr>
        <w:t>[video]. 2018 &lt;https://www.youtube.com/watch?v=npQ18V1BDik&gt; [accessed 8 December 2021]</w:t>
      </w:r>
    </w:p>
  </w:footnote>
  <w:footnote w:id="154">
    <w:p w14:paraId="4FC59641" w14:textId="72505E14" w:rsidR="00155F3A" w:rsidRPr="00155F3A" w:rsidRDefault="00155F3A" w:rsidP="00CA010F">
      <w:pPr>
        <w:pStyle w:val="KeinLeerraum"/>
        <w:rPr>
          <w:lang w:val="en-US"/>
        </w:rPr>
      </w:pPr>
      <w:r>
        <w:rPr>
          <w:rStyle w:val="Funotenzeichen"/>
        </w:rPr>
        <w:footnoteRef/>
      </w:r>
      <w:r w:rsidRPr="00155F3A">
        <w:rPr>
          <w:lang w:val="en-US"/>
        </w:rPr>
        <w:t xml:space="preserve"> </w:t>
      </w:r>
      <w:r w:rsidRPr="00B26CC3">
        <w:rPr>
          <w:lang w:val="en-US"/>
        </w:rPr>
        <w:t>Haraway</w:t>
      </w:r>
      <w:r>
        <w:rPr>
          <w:lang w:val="en-US"/>
        </w:rPr>
        <w:t xml:space="preserve">, </w:t>
      </w:r>
      <w:r w:rsidR="00C85B19" w:rsidRPr="00B26CC3">
        <w:rPr>
          <w:i/>
          <w:iCs/>
          <w:lang w:val="en-US"/>
        </w:rPr>
        <w:t xml:space="preserve">Staying </w:t>
      </w:r>
      <w:r w:rsidR="00C85B19">
        <w:rPr>
          <w:i/>
          <w:iCs/>
          <w:lang w:val="en-US"/>
        </w:rPr>
        <w:t>W</w:t>
      </w:r>
      <w:r w:rsidR="00C85B19" w:rsidRPr="00B26CC3">
        <w:rPr>
          <w:i/>
          <w:iCs/>
          <w:lang w:val="en-US"/>
        </w:rPr>
        <w:t xml:space="preserve">ith </w:t>
      </w:r>
      <w:r w:rsidR="00C85B19">
        <w:rPr>
          <w:i/>
          <w:iCs/>
          <w:lang w:val="en-US"/>
        </w:rPr>
        <w:t>T</w:t>
      </w:r>
      <w:r w:rsidR="00C85B19" w:rsidRPr="00B26CC3">
        <w:rPr>
          <w:i/>
          <w:iCs/>
          <w:lang w:val="en-US"/>
        </w:rPr>
        <w:t>he Trouble</w:t>
      </w:r>
      <w:r w:rsidR="00D1306A">
        <w:rPr>
          <w:i/>
          <w:iCs/>
          <w:lang w:val="en-US"/>
        </w:rPr>
        <w:t>,</w:t>
      </w:r>
      <w:r>
        <w:rPr>
          <w:lang w:val="en-US"/>
        </w:rPr>
        <w:t xml:space="preserve"> p. 102</w:t>
      </w:r>
      <w:r w:rsidR="000C698D">
        <w:rPr>
          <w:lang w:val="en-US"/>
        </w:rPr>
        <w:t>.</w:t>
      </w:r>
    </w:p>
  </w:footnote>
  <w:footnote w:id="155">
    <w:p w14:paraId="1C479C5D" w14:textId="650B59F8" w:rsidR="00FA2B8A" w:rsidRPr="00FA2B8A" w:rsidRDefault="00FA2B8A" w:rsidP="00DE4131">
      <w:pPr>
        <w:pStyle w:val="KeinLeerraum"/>
        <w:rPr>
          <w:lang w:val="en-US"/>
        </w:rPr>
      </w:pPr>
      <w:r>
        <w:rPr>
          <w:rStyle w:val="Funotenzeichen"/>
        </w:rPr>
        <w:footnoteRef/>
      </w:r>
      <w:r w:rsidRPr="00FA2B8A">
        <w:rPr>
          <w:lang w:val="en-US"/>
        </w:rPr>
        <w:t xml:space="preserve"> Abram, Camp</w:t>
      </w:r>
      <w:r>
        <w:rPr>
          <w:lang w:val="en-US"/>
        </w:rPr>
        <w:t>bell, Macy</w:t>
      </w:r>
      <w:r w:rsidR="000C698D">
        <w:rPr>
          <w:lang w:val="en-US"/>
        </w:rPr>
        <w:t xml:space="preserve"> and </w:t>
      </w:r>
      <w:r>
        <w:rPr>
          <w:lang w:val="en-US"/>
        </w:rPr>
        <w:t>Wall</w:t>
      </w:r>
      <w:r w:rsidR="00D1306A">
        <w:rPr>
          <w:lang w:val="en-US"/>
        </w:rPr>
        <w:t xml:space="preserve"> </w:t>
      </w:r>
      <w:r>
        <w:rPr>
          <w:lang w:val="en-US"/>
        </w:rPr>
        <w:t>Kimmerer</w:t>
      </w:r>
      <w:r w:rsidR="000C698D">
        <w:rPr>
          <w:lang w:val="en-US"/>
        </w:rPr>
        <w:t>.</w:t>
      </w:r>
    </w:p>
  </w:footnote>
  <w:footnote w:id="156">
    <w:p w14:paraId="2A5E3355" w14:textId="73CF6DDF" w:rsidR="004326F6" w:rsidRPr="00FD5CCA" w:rsidRDefault="004326F6" w:rsidP="00DE4131">
      <w:pPr>
        <w:pStyle w:val="KeinLeerraum"/>
        <w:rPr>
          <w:lang w:val="en-US"/>
        </w:rPr>
      </w:pPr>
      <w:r>
        <w:rPr>
          <w:rStyle w:val="Funotenzeichen"/>
        </w:rPr>
        <w:footnoteRef/>
      </w:r>
      <w:r w:rsidRPr="00F36888">
        <w:rPr>
          <w:lang w:val="en-US"/>
        </w:rPr>
        <w:t xml:space="preserve"> </w:t>
      </w:r>
      <w:r w:rsidRPr="00B26CC3">
        <w:rPr>
          <w:lang w:val="en-US"/>
        </w:rPr>
        <w:t>Haraway</w:t>
      </w:r>
      <w:r>
        <w:rPr>
          <w:lang w:val="en-US"/>
        </w:rPr>
        <w:t xml:space="preserve">, </w:t>
      </w:r>
      <w:r w:rsidRPr="00B26CC3">
        <w:rPr>
          <w:i/>
          <w:iCs/>
          <w:lang w:val="en-US"/>
        </w:rPr>
        <w:t xml:space="preserve">Staying </w:t>
      </w:r>
      <w:r w:rsidR="00C85B19">
        <w:rPr>
          <w:i/>
          <w:iCs/>
          <w:lang w:val="en-US"/>
        </w:rPr>
        <w:t>W</w:t>
      </w:r>
      <w:r w:rsidRPr="00B26CC3">
        <w:rPr>
          <w:i/>
          <w:iCs/>
          <w:lang w:val="en-US"/>
        </w:rPr>
        <w:t xml:space="preserve">ith </w:t>
      </w:r>
      <w:r w:rsidR="00C85B19">
        <w:rPr>
          <w:i/>
          <w:iCs/>
          <w:lang w:val="en-US"/>
        </w:rPr>
        <w:t>T</w:t>
      </w:r>
      <w:r w:rsidRPr="00B26CC3">
        <w:rPr>
          <w:i/>
          <w:iCs/>
          <w:lang w:val="en-US"/>
        </w:rPr>
        <w:t>he Trouble</w:t>
      </w:r>
      <w:r>
        <w:rPr>
          <w:lang w:val="en-US"/>
        </w:rPr>
        <w:t xml:space="preserve">, </w:t>
      </w:r>
      <w:r>
        <w:rPr>
          <w:rFonts w:cstheme="majorHAnsi"/>
          <w:lang w:val="en-US"/>
        </w:rPr>
        <w:t>pp</w:t>
      </w:r>
      <w:r w:rsidRPr="00BB2FE0">
        <w:rPr>
          <w:rFonts w:cstheme="majorHAnsi"/>
          <w:lang w:val="en-US"/>
        </w:rPr>
        <w:t xml:space="preserve">. </w:t>
      </w:r>
      <w:r>
        <w:rPr>
          <w:rFonts w:cstheme="majorHAnsi"/>
          <w:lang w:val="en-US"/>
        </w:rPr>
        <w:t>1-8.</w:t>
      </w:r>
    </w:p>
  </w:footnote>
  <w:footnote w:id="157">
    <w:p w14:paraId="27DAD577" w14:textId="38ECAEF8" w:rsidR="00FA2B8A" w:rsidRPr="00FA2B8A" w:rsidRDefault="00FA2B8A" w:rsidP="00DE4131">
      <w:pPr>
        <w:pStyle w:val="KeinLeerraum"/>
        <w:rPr>
          <w:lang w:val="en-US"/>
        </w:rPr>
      </w:pPr>
      <w:r>
        <w:rPr>
          <w:rStyle w:val="Funotenzeichen"/>
        </w:rPr>
        <w:footnoteRef/>
      </w:r>
      <w:r w:rsidRPr="00FA2B8A">
        <w:rPr>
          <w:lang w:val="en-US"/>
        </w:rPr>
        <w:t xml:space="preserve"> </w:t>
      </w:r>
      <w:r>
        <w:rPr>
          <w:lang w:val="en-US"/>
        </w:rPr>
        <w:t>Macy</w:t>
      </w:r>
      <w:r w:rsidR="00C85B19">
        <w:rPr>
          <w:lang w:val="en-US"/>
        </w:rPr>
        <w:t xml:space="preserve"> and Brown</w:t>
      </w:r>
      <w:r>
        <w:rPr>
          <w:lang w:val="en-US"/>
        </w:rPr>
        <w:t xml:space="preserve">, </w:t>
      </w:r>
      <w:r w:rsidRPr="00C21D4F">
        <w:rPr>
          <w:i/>
          <w:iCs/>
          <w:lang w:val="en-US"/>
        </w:rPr>
        <w:t>Coming Back To Life</w:t>
      </w:r>
      <w:r w:rsidR="000C698D">
        <w:rPr>
          <w:i/>
          <w:iCs/>
          <w:lang w:val="en-US"/>
        </w:rPr>
        <w:t>.</w:t>
      </w:r>
    </w:p>
  </w:footnote>
  <w:footnote w:id="158">
    <w:p w14:paraId="6CBA06D9" w14:textId="25A21AE8" w:rsidR="009D0EF6" w:rsidRPr="009D0EF6" w:rsidRDefault="009D0EF6" w:rsidP="00DE4131">
      <w:pPr>
        <w:pStyle w:val="KeinLeerraum"/>
        <w:rPr>
          <w:lang w:val="en-US"/>
        </w:rPr>
      </w:pPr>
      <w:r>
        <w:rPr>
          <w:rStyle w:val="Funotenzeichen"/>
        </w:rPr>
        <w:footnoteRef/>
      </w:r>
      <w:r w:rsidRPr="009D0EF6">
        <w:rPr>
          <w:lang w:val="en-US"/>
        </w:rPr>
        <w:t xml:space="preserve"> </w:t>
      </w:r>
      <w:r>
        <w:rPr>
          <w:lang w:val="en-US"/>
        </w:rPr>
        <w:t xml:space="preserve">Eisenstein, </w:t>
      </w:r>
      <w:r w:rsidRPr="009D0EF6">
        <w:rPr>
          <w:i/>
          <w:iCs/>
          <w:lang w:val="en-US"/>
        </w:rPr>
        <w:t>The More Beautiful World Our Hearts Know Is Possible</w:t>
      </w:r>
      <w:r w:rsidR="000C698D">
        <w:rPr>
          <w:lang w:val="en-US"/>
        </w:rPr>
        <w:t>.</w:t>
      </w:r>
    </w:p>
  </w:footnote>
  <w:footnote w:id="159">
    <w:p w14:paraId="103330C4" w14:textId="2FF2F30B" w:rsidR="00014F59" w:rsidRPr="00C21D4F" w:rsidRDefault="00014F59" w:rsidP="00DE4131">
      <w:pPr>
        <w:pStyle w:val="KeinLeerraum"/>
        <w:rPr>
          <w:lang w:val="en-US"/>
        </w:rPr>
      </w:pPr>
      <w:r>
        <w:rPr>
          <w:rStyle w:val="Funotenzeichen"/>
        </w:rPr>
        <w:footnoteRef/>
      </w:r>
      <w:r w:rsidRPr="00C21D4F">
        <w:rPr>
          <w:lang w:val="en-US"/>
        </w:rPr>
        <w:t xml:space="preserve"> </w:t>
      </w:r>
      <w:r w:rsidR="00D1306A" w:rsidRPr="00D1306A">
        <w:rPr>
          <w:lang w:val="en-US"/>
        </w:rPr>
        <w:t xml:space="preserve">Macy and Brown, </w:t>
      </w:r>
      <w:r w:rsidR="00D1306A" w:rsidRPr="00D1306A">
        <w:rPr>
          <w:i/>
          <w:iCs/>
          <w:lang w:val="en-US"/>
        </w:rPr>
        <w:t>Coming Back To Life</w:t>
      </w:r>
      <w:r w:rsidR="00D1306A" w:rsidRPr="00D1306A">
        <w:rPr>
          <w:lang w:val="en-US"/>
        </w:rPr>
        <w:t>.</w:t>
      </w:r>
    </w:p>
  </w:footnote>
  <w:footnote w:id="160">
    <w:p w14:paraId="7969542F" w14:textId="5011A8FF" w:rsidR="00600E9A" w:rsidRPr="00014F59" w:rsidRDefault="00600E9A" w:rsidP="00DE4131">
      <w:pPr>
        <w:pStyle w:val="KeinLeerraum"/>
        <w:rPr>
          <w:lang w:val="en-US"/>
        </w:rPr>
      </w:pPr>
      <w:r>
        <w:rPr>
          <w:rStyle w:val="Funotenzeichen"/>
        </w:rPr>
        <w:footnoteRef/>
      </w:r>
      <w:r w:rsidRPr="00014F59">
        <w:rPr>
          <w:lang w:val="en-US"/>
        </w:rPr>
        <w:t xml:space="preserve"> Kreszmeier, </w:t>
      </w:r>
      <w:r w:rsidRPr="00014F59">
        <w:rPr>
          <w:i/>
          <w:iCs/>
          <w:lang w:val="en-US"/>
        </w:rPr>
        <w:t>Natur-Dialoge</w:t>
      </w:r>
      <w:r w:rsidRPr="00014F59">
        <w:rPr>
          <w:lang w:val="en-US"/>
        </w:rPr>
        <w:t>, p. 15</w:t>
      </w:r>
      <w:r w:rsidR="000C698D">
        <w:rPr>
          <w:lang w:val="en-US"/>
        </w:rPr>
        <w:t>.</w:t>
      </w:r>
    </w:p>
  </w:footnote>
  <w:footnote w:id="161">
    <w:p w14:paraId="6024DED7" w14:textId="77777777" w:rsidR="00014F59" w:rsidRPr="007C2FBD" w:rsidRDefault="00014F59" w:rsidP="00DE4131">
      <w:pPr>
        <w:pStyle w:val="KeinLeerraum"/>
        <w:rPr>
          <w:lang w:val="en-US"/>
        </w:rPr>
      </w:pPr>
      <w:r>
        <w:rPr>
          <w:rStyle w:val="Funotenzeichen"/>
        </w:rPr>
        <w:footnoteRef/>
      </w:r>
      <w:r w:rsidRPr="007C2FBD">
        <w:rPr>
          <w:lang w:val="en-US"/>
        </w:rPr>
        <w:t xml:space="preserve"> </w:t>
      </w:r>
      <w:r>
        <w:rPr>
          <w:lang w:val="en-US"/>
        </w:rPr>
        <w:t xml:space="preserve">Abram, </w:t>
      </w:r>
      <w:r w:rsidRPr="006738D4">
        <w:rPr>
          <w:i/>
          <w:iCs/>
          <w:lang w:val="en-US"/>
        </w:rPr>
        <w:t>The Spell Of The Sensuous</w:t>
      </w:r>
      <w:r>
        <w:rPr>
          <w:lang w:val="en-US"/>
        </w:rPr>
        <w:t>.</w:t>
      </w:r>
    </w:p>
  </w:footnote>
  <w:footnote w:id="162">
    <w:p w14:paraId="58654F5C" w14:textId="5FCA8E16" w:rsidR="00E2774C" w:rsidRPr="008C0051" w:rsidRDefault="00E2774C" w:rsidP="00DE4131">
      <w:pPr>
        <w:pStyle w:val="KeinLeerraum"/>
        <w:rPr>
          <w:lang w:val="en-US"/>
        </w:rPr>
      </w:pPr>
      <w:r>
        <w:rPr>
          <w:rStyle w:val="Funotenzeichen"/>
        </w:rPr>
        <w:footnoteRef/>
      </w:r>
      <w:r w:rsidRPr="008C0051">
        <w:rPr>
          <w:lang w:val="en-US"/>
        </w:rPr>
        <w:t xml:space="preserve"> </w:t>
      </w:r>
      <w:r w:rsidR="00C85B19">
        <w:rPr>
          <w:lang w:val="en-US"/>
        </w:rPr>
        <w:t>Ibid.</w:t>
      </w:r>
      <w:r>
        <w:rPr>
          <w:lang w:val="en-US"/>
        </w:rPr>
        <w:t xml:space="preserve"> p. 9</w:t>
      </w:r>
      <w:r w:rsidR="000C698D">
        <w:rPr>
          <w:lang w:val="en-US"/>
        </w:rPr>
        <w:t>.</w:t>
      </w:r>
    </w:p>
  </w:footnote>
  <w:footnote w:id="163">
    <w:p w14:paraId="35C94ED1" w14:textId="4031006A" w:rsidR="00E2774C" w:rsidRPr="00F3347A" w:rsidRDefault="00E2774C" w:rsidP="00DE4131">
      <w:pPr>
        <w:pStyle w:val="KeinLeerraum"/>
        <w:rPr>
          <w:lang w:val="en-US"/>
        </w:rPr>
      </w:pPr>
      <w:r>
        <w:rPr>
          <w:rStyle w:val="Funotenzeichen"/>
        </w:rPr>
        <w:footnoteRef/>
      </w:r>
      <w:r w:rsidRPr="00F3347A">
        <w:rPr>
          <w:lang w:val="en-US"/>
        </w:rPr>
        <w:t xml:space="preserve"> </w:t>
      </w:r>
      <w:r w:rsidR="00C85B19">
        <w:rPr>
          <w:rFonts w:cstheme="majorHAnsi"/>
          <w:lang w:val="en-US"/>
        </w:rPr>
        <w:t>Ibid.</w:t>
      </w:r>
    </w:p>
  </w:footnote>
  <w:footnote w:id="164">
    <w:p w14:paraId="06E1866A" w14:textId="0884FA13" w:rsidR="00E2774C" w:rsidRPr="007F7BB3" w:rsidRDefault="00E2774C" w:rsidP="00DE4131">
      <w:pPr>
        <w:pStyle w:val="KeinLeerraum"/>
        <w:rPr>
          <w:lang w:val="en-US"/>
        </w:rPr>
      </w:pPr>
      <w:r>
        <w:rPr>
          <w:rStyle w:val="Funotenzeichen"/>
        </w:rPr>
        <w:footnoteRef/>
      </w:r>
      <w:r w:rsidRPr="009D2735">
        <w:rPr>
          <w:lang w:val="en-US"/>
        </w:rPr>
        <w:t xml:space="preserve"> </w:t>
      </w:r>
      <w:r w:rsidR="007F7BB3">
        <w:rPr>
          <w:lang w:val="en-US"/>
        </w:rPr>
        <w:t>David Abram,</w:t>
      </w:r>
      <w:r w:rsidR="007F7BB3" w:rsidRPr="00C85B19">
        <w:rPr>
          <w:lang w:val="en-US"/>
        </w:rPr>
        <w:t xml:space="preserve"> </w:t>
      </w:r>
      <w:r w:rsidR="007F7BB3" w:rsidRPr="007F7BB3">
        <w:rPr>
          <w:i/>
          <w:iCs/>
          <w:lang w:val="en-US"/>
        </w:rPr>
        <w:t>Wild Insights - The Heartbeat Is Wild By Dr David Abram</w:t>
      </w:r>
      <w:r w:rsidR="007F7BB3">
        <w:rPr>
          <w:i/>
          <w:iCs/>
          <w:lang w:val="en-US"/>
        </w:rPr>
        <w:t xml:space="preserve"> </w:t>
      </w:r>
      <w:r w:rsidR="007F7BB3" w:rsidRPr="003C3869">
        <w:rPr>
          <w:lang w:val="en-GB"/>
        </w:rPr>
        <w:t xml:space="preserve">[video]. </w:t>
      </w:r>
      <w:r w:rsidR="007F7BB3">
        <w:rPr>
          <w:lang w:val="en-US"/>
        </w:rPr>
        <w:t>2010 &lt;</w:t>
      </w:r>
      <w:r w:rsidR="007F7BB3" w:rsidRPr="007F7BB3">
        <w:rPr>
          <w:lang w:val="en-US"/>
        </w:rPr>
        <w:t>www.youtube.com/watch?v=2HRR4Mee8Ec</w:t>
      </w:r>
      <w:r w:rsidR="007F7BB3">
        <w:rPr>
          <w:lang w:val="en-US"/>
        </w:rPr>
        <w:t xml:space="preserve">&gt; </w:t>
      </w:r>
      <w:r w:rsidR="007F7BB3" w:rsidRPr="007F7BB3">
        <w:rPr>
          <w:lang w:val="en-US"/>
        </w:rPr>
        <w:t xml:space="preserve">[accessed </w:t>
      </w:r>
      <w:r w:rsidR="007F7BB3">
        <w:rPr>
          <w:lang w:val="en-US"/>
        </w:rPr>
        <w:t>7</w:t>
      </w:r>
      <w:r w:rsidR="007F7BB3" w:rsidRPr="007F7BB3">
        <w:rPr>
          <w:lang w:val="en-US"/>
        </w:rPr>
        <w:t xml:space="preserve"> December 2021]</w:t>
      </w:r>
      <w:r w:rsidR="007F7BB3">
        <w:rPr>
          <w:lang w:val="en-US"/>
        </w:rPr>
        <w:t>.</w:t>
      </w:r>
    </w:p>
  </w:footnote>
  <w:footnote w:id="165">
    <w:p w14:paraId="04F11640" w14:textId="77777777" w:rsidR="00B92202" w:rsidRPr="00D87393" w:rsidRDefault="00B92202" w:rsidP="00DE4131">
      <w:pPr>
        <w:pStyle w:val="KeinLeerraum"/>
        <w:rPr>
          <w:lang w:val="en-US"/>
        </w:rPr>
      </w:pPr>
      <w:r>
        <w:rPr>
          <w:rStyle w:val="Funotenzeichen"/>
        </w:rPr>
        <w:footnoteRef/>
      </w:r>
      <w:r w:rsidRPr="00D87393">
        <w:rPr>
          <w:lang w:val="en-US"/>
        </w:rPr>
        <w:t xml:space="preserve"> </w:t>
      </w:r>
      <w:r>
        <w:rPr>
          <w:lang w:val="en-US"/>
        </w:rPr>
        <w:t xml:space="preserve">Campbell, </w:t>
      </w:r>
      <w:r w:rsidRPr="00B16835">
        <w:rPr>
          <w:lang w:val="en-US"/>
        </w:rPr>
        <w:t>2014</w:t>
      </w:r>
      <w:r>
        <w:rPr>
          <w:lang w:val="en-US"/>
        </w:rPr>
        <w:t>.</w:t>
      </w:r>
    </w:p>
  </w:footnote>
  <w:footnote w:id="166">
    <w:p w14:paraId="68E08A4C" w14:textId="57CAF39A" w:rsidR="004A7B3F" w:rsidRPr="004A7B3F" w:rsidRDefault="004A7B3F" w:rsidP="007F62F2">
      <w:pPr>
        <w:pStyle w:val="KeinLeerraum"/>
        <w:rPr>
          <w:lang w:val="en-US"/>
        </w:rPr>
      </w:pPr>
      <w:r>
        <w:rPr>
          <w:rStyle w:val="Funotenzeichen"/>
        </w:rPr>
        <w:footnoteRef/>
      </w:r>
      <w:r w:rsidRPr="004A7B3F">
        <w:rPr>
          <w:lang w:val="en-US"/>
        </w:rPr>
        <w:t xml:space="preserve"> </w:t>
      </w:r>
      <w:r w:rsidRPr="00DA53E1">
        <w:rPr>
          <w:lang w:val="en-US"/>
        </w:rPr>
        <w:t>Macy</w:t>
      </w:r>
      <w:r w:rsidR="007F7BB3">
        <w:rPr>
          <w:lang w:val="en-US"/>
        </w:rPr>
        <w:t xml:space="preserve"> and Brown</w:t>
      </w:r>
      <w:r w:rsidRPr="00DA53E1">
        <w:rPr>
          <w:lang w:val="en-US"/>
        </w:rPr>
        <w:t xml:space="preserve">, </w:t>
      </w:r>
      <w:r w:rsidRPr="007F62F2">
        <w:rPr>
          <w:i/>
          <w:iCs/>
          <w:lang w:val="en-US"/>
        </w:rPr>
        <w:t>Coming Back To Life</w:t>
      </w:r>
      <w:r>
        <w:rPr>
          <w:lang w:val="en-US"/>
        </w:rPr>
        <w:t>, p.</w:t>
      </w:r>
      <w:r w:rsidR="007F62F2">
        <w:rPr>
          <w:lang w:val="en-US"/>
        </w:rPr>
        <w:t xml:space="preserve"> </w:t>
      </w:r>
      <w:r>
        <w:rPr>
          <w:lang w:val="en-US"/>
        </w:rPr>
        <w:t>68</w:t>
      </w:r>
      <w:r w:rsidR="007F62F2">
        <w:rPr>
          <w:lang w:val="en-US"/>
        </w:rPr>
        <w:t>.</w:t>
      </w:r>
    </w:p>
  </w:footnote>
  <w:footnote w:id="167">
    <w:p w14:paraId="395E0F8F" w14:textId="61868ED5" w:rsidR="004A7B3F" w:rsidRPr="00DA53E1" w:rsidRDefault="004A7B3F" w:rsidP="007F62F2">
      <w:pPr>
        <w:pStyle w:val="KeinLeerraum"/>
        <w:rPr>
          <w:lang w:val="en-US"/>
        </w:rPr>
      </w:pPr>
      <w:r>
        <w:rPr>
          <w:rStyle w:val="Funotenzeichen"/>
        </w:rPr>
        <w:footnoteRef/>
      </w:r>
      <w:r w:rsidRPr="00DA53E1">
        <w:rPr>
          <w:lang w:val="en-US"/>
        </w:rPr>
        <w:t xml:space="preserve"> </w:t>
      </w:r>
      <w:r w:rsidR="007F7BB3">
        <w:rPr>
          <w:lang w:val="en-US"/>
        </w:rPr>
        <w:t>Ibid</w:t>
      </w:r>
      <w:r w:rsidR="007F62F2">
        <w:rPr>
          <w:i/>
          <w:iCs/>
          <w:lang w:val="en-US"/>
        </w:rPr>
        <w:t>.</w:t>
      </w:r>
    </w:p>
  </w:footnote>
  <w:footnote w:id="168">
    <w:p w14:paraId="72C83889" w14:textId="3B84802D" w:rsidR="004A7B3F" w:rsidRPr="006F4929" w:rsidRDefault="004A7B3F" w:rsidP="007F62F2">
      <w:pPr>
        <w:pStyle w:val="KeinLeerraum"/>
        <w:rPr>
          <w:lang w:val="en-US"/>
        </w:rPr>
      </w:pPr>
      <w:r>
        <w:rPr>
          <w:rStyle w:val="Funotenzeichen"/>
        </w:rPr>
        <w:footnoteRef/>
      </w:r>
      <w:r w:rsidRPr="006F4929">
        <w:rPr>
          <w:lang w:val="en-US"/>
        </w:rPr>
        <w:t xml:space="preserve"> Macy, Haraway,</w:t>
      </w:r>
      <w:r w:rsidR="00145A6B" w:rsidRPr="006F4929">
        <w:rPr>
          <w:lang w:val="en-US"/>
        </w:rPr>
        <w:t xml:space="preserve"> Wall-Kimmerer, Eisenstein</w:t>
      </w:r>
      <w:r w:rsidR="007F62F2" w:rsidRPr="006F4929">
        <w:rPr>
          <w:lang w:val="en-US"/>
        </w:rPr>
        <w:t>.</w:t>
      </w:r>
    </w:p>
  </w:footnote>
  <w:footnote w:id="169">
    <w:p w14:paraId="062DDCE7" w14:textId="0CC341B4" w:rsidR="004A7B3F" w:rsidRPr="004B59CC" w:rsidRDefault="004A7B3F" w:rsidP="007F62F2">
      <w:pPr>
        <w:pStyle w:val="KeinLeerraum"/>
        <w:rPr>
          <w:lang w:val="en-US"/>
        </w:rPr>
      </w:pPr>
      <w:r>
        <w:rPr>
          <w:rStyle w:val="Funotenzeichen"/>
        </w:rPr>
        <w:footnoteRef/>
      </w:r>
      <w:r w:rsidRPr="004B59CC">
        <w:rPr>
          <w:lang w:val="en-US"/>
        </w:rPr>
        <w:t xml:space="preserve"> </w:t>
      </w:r>
      <w:r w:rsidRPr="00B26CC3">
        <w:rPr>
          <w:lang w:val="en-US"/>
        </w:rPr>
        <w:t>Haraway</w:t>
      </w:r>
      <w:r>
        <w:rPr>
          <w:lang w:val="en-US"/>
        </w:rPr>
        <w:t xml:space="preserve">, </w:t>
      </w:r>
      <w:r w:rsidRPr="007F62F2">
        <w:rPr>
          <w:i/>
          <w:iCs/>
          <w:lang w:val="en-US"/>
        </w:rPr>
        <w:t xml:space="preserve">Staying </w:t>
      </w:r>
      <w:r w:rsidR="007F7BB3">
        <w:rPr>
          <w:i/>
          <w:iCs/>
          <w:lang w:val="en-US"/>
        </w:rPr>
        <w:t>W</w:t>
      </w:r>
      <w:r w:rsidRPr="007F62F2">
        <w:rPr>
          <w:i/>
          <w:iCs/>
          <w:lang w:val="en-US"/>
        </w:rPr>
        <w:t xml:space="preserve">ith </w:t>
      </w:r>
      <w:r w:rsidR="007F7BB3">
        <w:rPr>
          <w:i/>
          <w:iCs/>
          <w:lang w:val="en-US"/>
        </w:rPr>
        <w:t>T</w:t>
      </w:r>
      <w:r w:rsidRPr="007F62F2">
        <w:rPr>
          <w:i/>
          <w:iCs/>
          <w:lang w:val="en-US"/>
        </w:rPr>
        <w:t>he Trouble</w:t>
      </w:r>
      <w:r>
        <w:rPr>
          <w:lang w:val="en-US"/>
        </w:rPr>
        <w:t xml:space="preserve">, </w:t>
      </w:r>
      <w:r w:rsidRPr="004B59CC">
        <w:rPr>
          <w:lang w:val="en-US"/>
        </w:rPr>
        <w:t>p.</w:t>
      </w:r>
      <w:r w:rsidR="007F62F2">
        <w:rPr>
          <w:lang w:val="en-US"/>
        </w:rPr>
        <w:t xml:space="preserve"> </w:t>
      </w:r>
      <w:r w:rsidRPr="004B59CC">
        <w:rPr>
          <w:lang w:val="en-US"/>
        </w:rPr>
        <w:t>39</w:t>
      </w:r>
      <w:r w:rsidR="007F62F2">
        <w:rPr>
          <w:lang w:val="en-US"/>
        </w:rPr>
        <w:t>.</w:t>
      </w:r>
    </w:p>
  </w:footnote>
  <w:footnote w:id="170">
    <w:p w14:paraId="3AB1C0F7" w14:textId="06D9F31E" w:rsidR="00145A6B" w:rsidRPr="00DA53E1" w:rsidRDefault="00145A6B" w:rsidP="007F62F2">
      <w:pPr>
        <w:pStyle w:val="KeinLeerraum"/>
        <w:rPr>
          <w:lang w:val="en-US"/>
        </w:rPr>
      </w:pPr>
      <w:r>
        <w:rPr>
          <w:rStyle w:val="Funotenzeichen"/>
        </w:rPr>
        <w:footnoteRef/>
      </w:r>
      <w:r w:rsidRPr="00DA53E1">
        <w:rPr>
          <w:lang w:val="en-US"/>
        </w:rPr>
        <w:t xml:space="preserve"> </w:t>
      </w:r>
      <w:r w:rsidR="007F7BB3" w:rsidRPr="00DA53E1">
        <w:rPr>
          <w:lang w:val="en-US"/>
        </w:rPr>
        <w:t>Macy</w:t>
      </w:r>
      <w:r w:rsidR="007F7BB3">
        <w:rPr>
          <w:lang w:val="en-US"/>
        </w:rPr>
        <w:t xml:space="preserve"> and Brown</w:t>
      </w:r>
      <w:r w:rsidR="007F7BB3" w:rsidRPr="00DA53E1">
        <w:rPr>
          <w:lang w:val="en-US"/>
        </w:rPr>
        <w:t xml:space="preserve">, </w:t>
      </w:r>
      <w:r w:rsidR="007F7BB3" w:rsidRPr="007F62F2">
        <w:rPr>
          <w:i/>
          <w:iCs/>
          <w:lang w:val="en-US"/>
        </w:rPr>
        <w:t>Coming Back To Life</w:t>
      </w:r>
      <w:r w:rsidR="007F7BB3">
        <w:rPr>
          <w:lang w:val="en-US"/>
        </w:rPr>
        <w:t>.</w:t>
      </w:r>
    </w:p>
  </w:footnote>
  <w:footnote w:id="171">
    <w:p w14:paraId="77355715" w14:textId="6164115C" w:rsidR="00F80278" w:rsidRPr="00314BE7" w:rsidRDefault="00F80278" w:rsidP="007F62F2">
      <w:pPr>
        <w:pStyle w:val="KeinLeerraum"/>
        <w:rPr>
          <w:lang w:val="en-US"/>
        </w:rPr>
      </w:pPr>
      <w:r>
        <w:rPr>
          <w:rStyle w:val="Funotenzeichen"/>
        </w:rPr>
        <w:footnoteRef/>
      </w:r>
      <w:r w:rsidRPr="00314BE7">
        <w:rPr>
          <w:lang w:val="en-US"/>
        </w:rPr>
        <w:t xml:space="preserve"> </w:t>
      </w:r>
      <w:r w:rsidR="007704FE">
        <w:rPr>
          <w:lang w:val="en-US"/>
        </w:rPr>
        <w:t xml:space="preserve">Campbell, </w:t>
      </w:r>
      <w:r w:rsidR="007704FE" w:rsidRPr="00B16835">
        <w:rPr>
          <w:lang w:val="en-US"/>
        </w:rPr>
        <w:t>2014</w:t>
      </w:r>
      <w:r w:rsidR="007704FE">
        <w:rPr>
          <w:lang w:val="en-US"/>
        </w:rPr>
        <w:t>.</w:t>
      </w:r>
    </w:p>
  </w:footnote>
  <w:footnote w:id="172">
    <w:p w14:paraId="521F518B" w14:textId="5F3B3F48" w:rsidR="00F80278" w:rsidRPr="00F80278" w:rsidRDefault="00F80278" w:rsidP="007F62F2">
      <w:pPr>
        <w:pStyle w:val="KeinLeerraum"/>
        <w:rPr>
          <w:lang w:val="en-US"/>
        </w:rPr>
      </w:pPr>
      <w:r>
        <w:rPr>
          <w:rStyle w:val="Funotenzeichen"/>
        </w:rPr>
        <w:footnoteRef/>
      </w:r>
      <w:r w:rsidRPr="00F80278">
        <w:rPr>
          <w:lang w:val="en-US"/>
        </w:rPr>
        <w:t xml:space="preserve"> Wall Kimmerer, </w:t>
      </w:r>
      <w:r w:rsidRPr="007F62F2">
        <w:rPr>
          <w:i/>
          <w:iCs/>
          <w:lang w:val="en-US"/>
        </w:rPr>
        <w:t>Braiding Sweetgrass</w:t>
      </w:r>
      <w:r w:rsidRPr="00F80278">
        <w:rPr>
          <w:lang w:val="en-US"/>
        </w:rPr>
        <w:t>, p. 205</w:t>
      </w:r>
      <w:r w:rsidR="007F62F2">
        <w:rPr>
          <w:lang w:val="en-US"/>
        </w:rPr>
        <w:t>.</w:t>
      </w:r>
    </w:p>
  </w:footnote>
  <w:footnote w:id="173">
    <w:p w14:paraId="61DBE7BA" w14:textId="4428A6B4" w:rsidR="00565280" w:rsidRPr="00565280" w:rsidRDefault="00565280" w:rsidP="007F62F2">
      <w:pPr>
        <w:pStyle w:val="KeinLeerraum"/>
        <w:rPr>
          <w:lang w:val="en-US"/>
        </w:rPr>
      </w:pPr>
      <w:r>
        <w:rPr>
          <w:rStyle w:val="Funotenzeichen"/>
        </w:rPr>
        <w:footnoteRef/>
      </w:r>
      <w:r w:rsidRPr="00565280">
        <w:rPr>
          <w:lang w:val="en-US"/>
        </w:rPr>
        <w:t xml:space="preserve"> </w:t>
      </w:r>
      <w:r w:rsidR="007704FE">
        <w:rPr>
          <w:lang w:val="en-US"/>
        </w:rPr>
        <w:t xml:space="preserve">Campbell, </w:t>
      </w:r>
      <w:r w:rsidR="007704FE" w:rsidRPr="00B16835">
        <w:rPr>
          <w:lang w:val="en-US"/>
        </w:rPr>
        <w:t>2014</w:t>
      </w:r>
      <w:r w:rsidR="007704FE">
        <w:rPr>
          <w:lang w:val="en-US"/>
        </w:rPr>
        <w:t>.</w:t>
      </w:r>
    </w:p>
  </w:footnote>
  <w:footnote w:id="174">
    <w:p w14:paraId="1167325C" w14:textId="000F9167" w:rsidR="00051B5C" w:rsidRPr="00051B5C" w:rsidRDefault="00051B5C" w:rsidP="007F62F2">
      <w:pPr>
        <w:pStyle w:val="KeinLeerraum"/>
        <w:rPr>
          <w:lang w:val="en-US"/>
        </w:rPr>
      </w:pPr>
      <w:r>
        <w:rPr>
          <w:rStyle w:val="Funotenzeichen"/>
        </w:rPr>
        <w:footnoteRef/>
      </w:r>
      <w:r w:rsidRPr="00051B5C">
        <w:rPr>
          <w:lang w:val="en-US"/>
        </w:rPr>
        <w:t xml:space="preserve"> Thom Van Dooren, </w:t>
      </w:r>
      <w:r w:rsidRPr="007F62F2">
        <w:rPr>
          <w:i/>
          <w:iCs/>
          <w:lang w:val="en-US"/>
        </w:rPr>
        <w:t>Flight Ways, Life And Loss At The Edge Of Extinction</w:t>
      </w:r>
      <w:r>
        <w:rPr>
          <w:lang w:val="en-US"/>
        </w:rPr>
        <w:t xml:space="preserve"> </w:t>
      </w:r>
      <w:r w:rsidRPr="00051B5C">
        <w:rPr>
          <w:lang w:val="en-US"/>
        </w:rPr>
        <w:t>(New York: Columbia University Press, 2014)</w:t>
      </w:r>
      <w:r>
        <w:rPr>
          <w:lang w:val="en-US"/>
        </w:rPr>
        <w:t xml:space="preserve">, p. </w:t>
      </w:r>
      <w:r w:rsidRPr="00051B5C">
        <w:rPr>
          <w:lang w:val="en-US"/>
        </w:rPr>
        <w:t>60</w:t>
      </w:r>
      <w:r w:rsidR="00B601BA">
        <w:rPr>
          <w:lang w:val="en-US"/>
        </w:rPr>
        <w:t xml:space="preserve">; Haraway, </w:t>
      </w:r>
      <w:r w:rsidR="00B601BA" w:rsidRPr="007F62F2">
        <w:rPr>
          <w:i/>
          <w:iCs/>
          <w:lang w:val="en-US"/>
        </w:rPr>
        <w:t xml:space="preserve">Staying </w:t>
      </w:r>
      <w:r w:rsidR="003C722E">
        <w:rPr>
          <w:i/>
          <w:iCs/>
          <w:lang w:val="en-US"/>
        </w:rPr>
        <w:t>W</w:t>
      </w:r>
      <w:r w:rsidR="00B601BA" w:rsidRPr="007F62F2">
        <w:rPr>
          <w:i/>
          <w:iCs/>
          <w:lang w:val="en-US"/>
        </w:rPr>
        <w:t xml:space="preserve">ith </w:t>
      </w:r>
      <w:r w:rsidR="003C722E">
        <w:rPr>
          <w:i/>
          <w:iCs/>
          <w:lang w:val="en-US"/>
        </w:rPr>
        <w:t>T</w:t>
      </w:r>
      <w:r w:rsidR="00B601BA" w:rsidRPr="007F62F2">
        <w:rPr>
          <w:i/>
          <w:iCs/>
          <w:lang w:val="en-US"/>
        </w:rPr>
        <w:t>he Trouble</w:t>
      </w:r>
      <w:r w:rsidR="00B601BA" w:rsidRPr="00B601BA">
        <w:rPr>
          <w:lang w:val="en-US"/>
        </w:rPr>
        <w:t>;</w:t>
      </w:r>
      <w:r w:rsidR="00B601BA">
        <w:rPr>
          <w:lang w:val="en-US"/>
        </w:rPr>
        <w:t xml:space="preserve"> </w:t>
      </w:r>
      <w:r w:rsidR="00B601BA" w:rsidRPr="00B601BA">
        <w:rPr>
          <w:lang w:val="en-US"/>
        </w:rPr>
        <w:t>Kre</w:t>
      </w:r>
      <w:r w:rsidR="0009663D">
        <w:rPr>
          <w:lang w:val="en-US"/>
        </w:rPr>
        <w:t>s</w:t>
      </w:r>
      <w:r w:rsidR="00B601BA" w:rsidRPr="00B601BA">
        <w:rPr>
          <w:lang w:val="en-US"/>
        </w:rPr>
        <w:t>zmeier,</w:t>
      </w:r>
      <w:r w:rsidR="00B601BA">
        <w:rPr>
          <w:lang w:val="en-US"/>
        </w:rPr>
        <w:t xml:space="preserve"> </w:t>
      </w:r>
      <w:r w:rsidR="00B601BA" w:rsidRPr="007F62F2">
        <w:rPr>
          <w:i/>
          <w:iCs/>
          <w:lang w:val="en-US"/>
        </w:rPr>
        <w:t>Natur-Dialoge</w:t>
      </w:r>
      <w:r w:rsidR="00B601BA">
        <w:rPr>
          <w:lang w:val="en-US"/>
        </w:rPr>
        <w:t>.</w:t>
      </w:r>
    </w:p>
  </w:footnote>
  <w:footnote w:id="175">
    <w:p w14:paraId="2B4AB5BA" w14:textId="7EF7A38A" w:rsidR="00024FEF" w:rsidRPr="001B01EA" w:rsidRDefault="00024FEF" w:rsidP="007F62F2">
      <w:pPr>
        <w:pStyle w:val="KeinLeerraum"/>
      </w:pPr>
      <w:r>
        <w:rPr>
          <w:rStyle w:val="Funotenzeichen"/>
        </w:rPr>
        <w:footnoteRef/>
      </w:r>
      <w:r w:rsidRPr="004A2BE6">
        <w:rPr>
          <w:lang w:val="en-US"/>
        </w:rPr>
        <w:t xml:space="preserve"> </w:t>
      </w:r>
      <w:r>
        <w:rPr>
          <w:lang w:val="en-US"/>
        </w:rPr>
        <w:t xml:space="preserve">Campbell, </w:t>
      </w:r>
      <w:r w:rsidRPr="00B16835">
        <w:rPr>
          <w:lang w:val="en-US"/>
        </w:rPr>
        <w:t>2014</w:t>
      </w:r>
      <w:r>
        <w:rPr>
          <w:lang w:val="en-US"/>
        </w:rPr>
        <w:t xml:space="preserve">; Stephan Harding, </w:t>
      </w:r>
      <w:r w:rsidRPr="004A2BE6">
        <w:rPr>
          <w:i/>
          <w:iCs/>
          <w:lang w:val="en-US"/>
        </w:rPr>
        <w:t>Animate Earth, Science, Intuition and Gaia</w:t>
      </w:r>
      <w:r>
        <w:rPr>
          <w:i/>
          <w:iCs/>
          <w:lang w:val="en-US"/>
        </w:rPr>
        <w:t xml:space="preserve">, </w:t>
      </w:r>
      <w:r>
        <w:rPr>
          <w:lang w:val="en-US"/>
        </w:rPr>
        <w:t>2</w:t>
      </w:r>
      <w:r w:rsidRPr="004A2BE6">
        <w:rPr>
          <w:vertAlign w:val="superscript"/>
          <w:lang w:val="en-US"/>
        </w:rPr>
        <w:t>nd</w:t>
      </w:r>
      <w:r>
        <w:rPr>
          <w:lang w:val="en-US"/>
        </w:rPr>
        <w:t xml:space="preserve"> edn. </w:t>
      </w:r>
      <w:r w:rsidRPr="001B01EA">
        <w:t>(Totnes Devon UK: Green Books, 2009)</w:t>
      </w:r>
      <w:r w:rsidR="007F62F2">
        <w:t>.</w:t>
      </w:r>
    </w:p>
  </w:footnote>
  <w:footnote w:id="176">
    <w:p w14:paraId="6D2D6DA0" w14:textId="5249E535" w:rsidR="00254B41" w:rsidRPr="001B01EA" w:rsidRDefault="00254B41" w:rsidP="00DE4131">
      <w:pPr>
        <w:pStyle w:val="KeinLeerraum"/>
      </w:pPr>
      <w:r>
        <w:rPr>
          <w:rStyle w:val="Funotenzeichen"/>
        </w:rPr>
        <w:footnoteRef/>
      </w:r>
      <w:r w:rsidRPr="00254B41">
        <w:t xml:space="preserve"> Kreszmeier, </w:t>
      </w:r>
      <w:r w:rsidRPr="00FD7406">
        <w:rPr>
          <w:i/>
          <w:iCs/>
        </w:rPr>
        <w:t>Natur-Dialoge</w:t>
      </w:r>
      <w:r w:rsidRPr="001B01EA">
        <w:t>.</w:t>
      </w:r>
    </w:p>
  </w:footnote>
  <w:footnote w:id="177">
    <w:p w14:paraId="2835EE7F" w14:textId="4F5C5C8E" w:rsidR="00CB52AE" w:rsidRPr="001B01EA" w:rsidRDefault="00CB52AE" w:rsidP="001E54BE">
      <w:pPr>
        <w:pStyle w:val="KeinLeerraum"/>
      </w:pPr>
      <w:r>
        <w:rPr>
          <w:rStyle w:val="Funotenzeichen"/>
        </w:rPr>
        <w:footnoteRef/>
      </w:r>
      <w:r w:rsidRPr="001B01EA">
        <w:t xml:space="preserve"> Kreszmeier, </w:t>
      </w:r>
      <w:r w:rsidRPr="001B01EA">
        <w:rPr>
          <w:i/>
          <w:iCs/>
        </w:rPr>
        <w:t>Natur-Dialoge</w:t>
      </w:r>
      <w:r w:rsidRPr="001B01EA">
        <w:t xml:space="preserve">, pp. 21 </w:t>
      </w:r>
      <w:r w:rsidR="00270E51">
        <w:t>–</w:t>
      </w:r>
      <w:r w:rsidRPr="001B01EA">
        <w:t xml:space="preserve"> 41</w:t>
      </w:r>
      <w:r w:rsidR="00270E51">
        <w:t>.</w:t>
      </w:r>
    </w:p>
  </w:footnote>
  <w:footnote w:id="178">
    <w:p w14:paraId="00EC1B28" w14:textId="2557979E" w:rsidR="00540F30" w:rsidRPr="006F4929" w:rsidRDefault="00540F30" w:rsidP="001E54BE">
      <w:pPr>
        <w:pStyle w:val="KeinLeerraum"/>
        <w:rPr>
          <w:lang w:val="en-US"/>
        </w:rPr>
      </w:pPr>
      <w:r>
        <w:rPr>
          <w:rStyle w:val="Funotenzeichen"/>
        </w:rPr>
        <w:footnoteRef/>
      </w:r>
      <w:r w:rsidRPr="006F4929">
        <w:rPr>
          <w:lang w:val="en-US"/>
        </w:rPr>
        <w:t xml:space="preserve"> Kreszmeier, </w:t>
      </w:r>
      <w:r w:rsidRPr="006F4929">
        <w:rPr>
          <w:i/>
          <w:iCs/>
          <w:lang w:val="en-US"/>
        </w:rPr>
        <w:t>Natur-Dialoge</w:t>
      </w:r>
      <w:r w:rsidRPr="006F4929">
        <w:rPr>
          <w:lang w:val="en-US"/>
        </w:rPr>
        <w:t>, p. 34 [</w:t>
      </w:r>
      <w:r w:rsidR="00D56F71" w:rsidRPr="006F4929">
        <w:rPr>
          <w:lang w:val="en-US"/>
        </w:rPr>
        <w:t>translation</w:t>
      </w:r>
      <w:r w:rsidRPr="006F4929">
        <w:rPr>
          <w:lang w:val="en-US"/>
        </w:rPr>
        <w:t xml:space="preserve"> </w:t>
      </w:r>
      <w:r w:rsidR="00D56F71" w:rsidRPr="006F4929">
        <w:rPr>
          <w:lang w:val="en-US"/>
        </w:rPr>
        <w:t>by the author]</w:t>
      </w:r>
      <w:r w:rsidR="00270E51" w:rsidRPr="006F4929">
        <w:rPr>
          <w:lang w:val="en-US"/>
        </w:rPr>
        <w:t>.</w:t>
      </w:r>
    </w:p>
  </w:footnote>
  <w:footnote w:id="179">
    <w:p w14:paraId="637C03A8" w14:textId="0F4DD1EE" w:rsidR="001B01EA" w:rsidRPr="001B01EA" w:rsidRDefault="001B01EA" w:rsidP="001E54BE">
      <w:pPr>
        <w:pStyle w:val="KeinLeerraum"/>
      </w:pPr>
      <w:r>
        <w:rPr>
          <w:rStyle w:val="Funotenzeichen"/>
        </w:rPr>
        <w:footnoteRef/>
      </w:r>
      <w:r w:rsidRPr="001B01EA">
        <w:t xml:space="preserve"> Ursula and David Seghezzi, </w:t>
      </w:r>
      <w:r w:rsidRPr="00D235AC">
        <w:rPr>
          <w:i/>
          <w:iCs/>
        </w:rPr>
        <w:t>Vom Zauber Der Naturmystik Und Der Dringlichkeit, Dem Leben Zu Dienen</w:t>
      </w:r>
      <w:r>
        <w:t xml:space="preserve"> (</w:t>
      </w:r>
      <w:r w:rsidR="00D235AC">
        <w:t xml:space="preserve">Germany: </w:t>
      </w:r>
      <w:r>
        <w:t xml:space="preserve">van Eck Verlag, </w:t>
      </w:r>
      <w:r w:rsidR="00A50594">
        <w:t>2017)</w:t>
      </w:r>
      <w:r w:rsidR="00D235AC">
        <w:t xml:space="preserve"> pp. 401 </w:t>
      </w:r>
      <w:r w:rsidR="00270E51">
        <w:t>–</w:t>
      </w:r>
      <w:r w:rsidR="00D235AC">
        <w:t xml:space="preserve"> 419</w:t>
      </w:r>
      <w:r w:rsidR="00270E51">
        <w:t>.</w:t>
      </w:r>
    </w:p>
  </w:footnote>
  <w:footnote w:id="180">
    <w:p w14:paraId="1C86B572" w14:textId="7B38935F" w:rsidR="00094849" w:rsidRPr="00A056CE" w:rsidRDefault="00094849" w:rsidP="001E54BE">
      <w:pPr>
        <w:pStyle w:val="KeinLeerraum"/>
        <w:rPr>
          <w:b/>
          <w:bCs/>
          <w:lang w:val="en-GB"/>
        </w:rPr>
      </w:pPr>
      <w:r>
        <w:rPr>
          <w:rStyle w:val="Funotenzeichen"/>
        </w:rPr>
        <w:footnoteRef/>
      </w:r>
      <w:r w:rsidRPr="00094849">
        <w:rPr>
          <w:lang w:val="en-US"/>
        </w:rPr>
        <w:t xml:space="preserve"> </w:t>
      </w:r>
      <w:r w:rsidRPr="00FA7BC8">
        <w:rPr>
          <w:lang w:val="en-US"/>
        </w:rPr>
        <w:t xml:space="preserve">Jon Young, </w:t>
      </w:r>
      <w:r w:rsidRPr="003F3219">
        <w:rPr>
          <w:i/>
          <w:iCs/>
          <w:lang w:val="en-US"/>
        </w:rPr>
        <w:t>Repairing Emotional Isolation By Reawakening Deep Nature Connection</w:t>
      </w:r>
      <w:r w:rsidRPr="003F3219">
        <w:rPr>
          <w:lang w:val="en-US"/>
        </w:rPr>
        <w:t xml:space="preserve"> </w:t>
      </w:r>
      <w:r w:rsidR="00A056CE" w:rsidRPr="00A056CE">
        <w:rPr>
          <w:lang w:val="en-US"/>
        </w:rPr>
        <w:t xml:space="preserve">[video]. 2020 &lt;https://www.youtube.com/watch?v=QMWSvUp0CYk&amp;t=358s&gt; [accessed </w:t>
      </w:r>
      <w:r w:rsidR="00A056CE">
        <w:rPr>
          <w:lang w:val="en-US"/>
        </w:rPr>
        <w:t>18</w:t>
      </w:r>
      <w:r w:rsidR="00A056CE" w:rsidRPr="00A056CE">
        <w:rPr>
          <w:lang w:val="en-US"/>
        </w:rPr>
        <w:t xml:space="preserve"> </w:t>
      </w:r>
      <w:r w:rsidR="00A056CE">
        <w:rPr>
          <w:lang w:val="en-US"/>
        </w:rPr>
        <w:t>December</w:t>
      </w:r>
      <w:r w:rsidR="00A056CE" w:rsidRPr="00A056CE">
        <w:rPr>
          <w:lang w:val="en-US"/>
        </w:rPr>
        <w:t xml:space="preserve"> 20</w:t>
      </w:r>
      <w:r w:rsidR="00A056CE">
        <w:rPr>
          <w:lang w:val="en-US"/>
        </w:rPr>
        <w:t>21</w:t>
      </w:r>
      <w:r w:rsidR="00A056CE" w:rsidRPr="00A056CE">
        <w:rPr>
          <w:lang w:val="en-US"/>
        </w:rPr>
        <w:t>].</w:t>
      </w:r>
    </w:p>
  </w:footnote>
  <w:footnote w:id="181">
    <w:p w14:paraId="14C2677A" w14:textId="77777777" w:rsidR="006E4711" w:rsidRPr="00FA7BC8" w:rsidRDefault="006E4711" w:rsidP="001E54BE">
      <w:pPr>
        <w:pStyle w:val="KeinLeerraum"/>
        <w:rPr>
          <w:lang w:val="en-US"/>
        </w:rPr>
      </w:pPr>
      <w:r>
        <w:rPr>
          <w:rStyle w:val="Funotenzeichen"/>
        </w:rPr>
        <w:footnoteRef/>
      </w:r>
      <w:r w:rsidRPr="00FA7BC8">
        <w:rPr>
          <w:lang w:val="en-US"/>
        </w:rPr>
        <w:t xml:space="preserve"> Young</w:t>
      </w:r>
      <w:r w:rsidRPr="00A056CE">
        <w:rPr>
          <w:lang w:val="en-US"/>
        </w:rPr>
        <w:t>, 2020.</w:t>
      </w:r>
    </w:p>
  </w:footnote>
  <w:footnote w:id="182">
    <w:p w14:paraId="23A56D4E" w14:textId="381CD77A" w:rsidR="00CC189E" w:rsidRPr="001B01EA" w:rsidRDefault="00CC189E" w:rsidP="001E54BE">
      <w:pPr>
        <w:pStyle w:val="KeinLeerraum"/>
        <w:rPr>
          <w:lang w:val="en-US"/>
        </w:rPr>
      </w:pPr>
      <w:r>
        <w:rPr>
          <w:rStyle w:val="Funotenzeichen"/>
        </w:rPr>
        <w:footnoteRef/>
      </w:r>
      <w:r w:rsidRPr="001B01EA">
        <w:rPr>
          <w:lang w:val="en-US"/>
        </w:rPr>
        <w:t xml:space="preserve"> </w:t>
      </w:r>
      <w:r w:rsidR="007704FE" w:rsidRPr="001B01EA">
        <w:rPr>
          <w:lang w:val="en-US"/>
        </w:rPr>
        <w:t>Campbell, 2014.</w:t>
      </w:r>
    </w:p>
  </w:footnote>
  <w:footnote w:id="183">
    <w:p w14:paraId="1BF376F3" w14:textId="34DB33B4" w:rsidR="0033398B" w:rsidRPr="0033398B" w:rsidRDefault="0033398B" w:rsidP="001E54BE">
      <w:pPr>
        <w:pStyle w:val="KeinLeerraum"/>
        <w:rPr>
          <w:lang w:val="en-US"/>
        </w:rPr>
      </w:pPr>
      <w:r>
        <w:rPr>
          <w:rStyle w:val="Funotenzeichen"/>
        </w:rPr>
        <w:footnoteRef/>
      </w:r>
      <w:r w:rsidRPr="0033398B">
        <w:rPr>
          <w:lang w:val="en-US"/>
        </w:rPr>
        <w:t xml:space="preserve"> Eisenstein, </w:t>
      </w:r>
      <w:r w:rsidRPr="00FD7406">
        <w:rPr>
          <w:i/>
          <w:iCs/>
          <w:lang w:val="en-US"/>
        </w:rPr>
        <w:t>The More Beautiful World Our Hearts Know Is Possible</w:t>
      </w:r>
      <w:r>
        <w:rPr>
          <w:lang w:val="en-US"/>
        </w:rPr>
        <w:t>.</w:t>
      </w:r>
    </w:p>
  </w:footnote>
  <w:footnote w:id="184">
    <w:p w14:paraId="1C5F2187" w14:textId="26321765" w:rsidR="00CC189E" w:rsidRPr="006F4929" w:rsidRDefault="00CC189E" w:rsidP="001E54BE">
      <w:pPr>
        <w:pStyle w:val="KeinLeerraum"/>
        <w:rPr>
          <w:lang w:val="en-US"/>
        </w:rPr>
      </w:pPr>
      <w:r>
        <w:rPr>
          <w:rStyle w:val="Funotenzeichen"/>
        </w:rPr>
        <w:footnoteRef/>
      </w:r>
      <w:r w:rsidRPr="006F4929">
        <w:rPr>
          <w:lang w:val="en-US"/>
        </w:rPr>
        <w:t xml:space="preserve"> Campbell, 2014</w:t>
      </w:r>
      <w:r w:rsidR="007704FE" w:rsidRPr="006F4929">
        <w:rPr>
          <w:lang w:val="en-US"/>
        </w:rPr>
        <w:t>.</w:t>
      </w:r>
    </w:p>
  </w:footnote>
  <w:footnote w:id="185">
    <w:p w14:paraId="2A04E23D" w14:textId="2DD27B63" w:rsidR="001A1E0D" w:rsidRPr="00886C03" w:rsidRDefault="001A1E0D" w:rsidP="001E54BE">
      <w:pPr>
        <w:pStyle w:val="KeinLeerraum"/>
        <w:rPr>
          <w:lang w:val="en-US"/>
        </w:rPr>
      </w:pPr>
      <w:r>
        <w:rPr>
          <w:rStyle w:val="Funotenzeichen"/>
        </w:rPr>
        <w:footnoteRef/>
      </w:r>
      <w:r w:rsidRPr="00886C03">
        <w:rPr>
          <w:lang w:val="en-US"/>
        </w:rPr>
        <w:t xml:space="preserve"> Wall Kimmerer,</w:t>
      </w:r>
      <w:r w:rsidR="00886C03" w:rsidRPr="00886C03">
        <w:rPr>
          <w:i/>
          <w:iCs/>
          <w:lang w:val="en-US"/>
        </w:rPr>
        <w:t xml:space="preserve"> Braiding Sweetgrass</w:t>
      </w:r>
      <w:r w:rsidR="00886C03">
        <w:rPr>
          <w:lang w:val="en-US"/>
        </w:rPr>
        <w:t>,</w:t>
      </w:r>
      <w:r w:rsidRPr="00886C03">
        <w:rPr>
          <w:lang w:val="en-US"/>
        </w:rPr>
        <w:t xml:space="preserve"> p. 250.</w:t>
      </w:r>
    </w:p>
  </w:footnote>
  <w:footnote w:id="186">
    <w:p w14:paraId="526178F8" w14:textId="18311E57" w:rsidR="002A181F" w:rsidRDefault="002A181F" w:rsidP="00970FC5">
      <w:pPr>
        <w:pStyle w:val="KeinLeerraum"/>
      </w:pPr>
      <w:r>
        <w:rPr>
          <w:rStyle w:val="Funotenzeichen"/>
        </w:rPr>
        <w:footnoteRef/>
      </w:r>
      <w:r>
        <w:t xml:space="preserve"> Kreszmeier, </w:t>
      </w:r>
      <w:r w:rsidRPr="00970FC5">
        <w:rPr>
          <w:i/>
          <w:iCs/>
        </w:rPr>
        <w:t>Natur-Dialoge</w:t>
      </w:r>
      <w:r>
        <w:t xml:space="preserve">, p. </w:t>
      </w:r>
      <w:r w:rsidR="00B94B0E">
        <w:t>130</w:t>
      </w:r>
      <w:r w:rsidR="007F1688">
        <w:t>.</w:t>
      </w:r>
    </w:p>
  </w:footnote>
  <w:footnote w:id="187">
    <w:p w14:paraId="62793058" w14:textId="2F65A1CF" w:rsidR="00E25E2B" w:rsidRDefault="00E25E2B" w:rsidP="00970FC5">
      <w:pPr>
        <w:pStyle w:val="KeinLeerraum"/>
      </w:pPr>
      <w:r>
        <w:rPr>
          <w:rStyle w:val="Funotenzeichen"/>
        </w:rPr>
        <w:footnoteRef/>
      </w:r>
      <w:r>
        <w:t xml:space="preserve"> Hans-Peter Hufenus, </w:t>
      </w:r>
      <w:r w:rsidRPr="00970FC5">
        <w:rPr>
          <w:i/>
          <w:iCs/>
        </w:rPr>
        <w:t>Urmensch Feuer Kochen, Die Esskultur Der</w:t>
      </w:r>
      <w:r>
        <w:t xml:space="preserve"> </w:t>
      </w:r>
      <w:r w:rsidRPr="00970FC5">
        <w:rPr>
          <w:i/>
          <w:iCs/>
        </w:rPr>
        <w:t>Frühen</w:t>
      </w:r>
      <w:r>
        <w:t xml:space="preserve"> </w:t>
      </w:r>
      <w:r w:rsidRPr="00970FC5">
        <w:rPr>
          <w:i/>
          <w:iCs/>
        </w:rPr>
        <w:t>Menschheit Mit Rezepten Für Archaisches Kochen</w:t>
      </w:r>
      <w:r w:rsidR="00285923">
        <w:t xml:space="preserve"> (Aarau &amp; München: AT Verlag, 2021)</w:t>
      </w:r>
      <w:r w:rsidR="007F1688">
        <w:t>.</w:t>
      </w:r>
    </w:p>
  </w:footnote>
  <w:footnote w:id="188">
    <w:p w14:paraId="46D43CB2" w14:textId="582AD3C8" w:rsidR="003D7E31" w:rsidRPr="00886C03" w:rsidRDefault="003D7E31" w:rsidP="00970FC5">
      <w:pPr>
        <w:pStyle w:val="KeinLeerraum"/>
      </w:pPr>
      <w:r>
        <w:rPr>
          <w:rStyle w:val="Funotenzeichen"/>
        </w:rPr>
        <w:footnoteRef/>
      </w:r>
      <w:r w:rsidRPr="00886C03">
        <w:t xml:space="preserve"> </w:t>
      </w:r>
      <w:r w:rsidR="00886C03" w:rsidRPr="00886C03">
        <w:t xml:space="preserve">Terra Sagrada, </w:t>
      </w:r>
      <w:r w:rsidR="00886C03" w:rsidRPr="00886C03">
        <w:rPr>
          <w:i/>
          <w:iCs/>
        </w:rPr>
        <w:t>Wanderbewegung Afrikanischer Religionstraditionen</w:t>
      </w:r>
      <w:r w:rsidR="00886C03" w:rsidRPr="00886C03">
        <w:t xml:space="preserve"> (2021) &lt;https://terrasagrada.info/terreiro/tradition-orixas&gt; [accessed 21 December 2021]</w:t>
      </w:r>
      <w:r w:rsidR="00886C03">
        <w:t>.</w:t>
      </w:r>
    </w:p>
  </w:footnote>
  <w:footnote w:id="189">
    <w:p w14:paraId="77A47E61" w14:textId="75ECD613" w:rsidR="0005026E" w:rsidRDefault="0005026E" w:rsidP="00970FC5">
      <w:pPr>
        <w:pStyle w:val="KeinLeerraum"/>
      </w:pPr>
      <w:r>
        <w:rPr>
          <w:rStyle w:val="Funotenzeichen"/>
        </w:rPr>
        <w:footnoteRef/>
      </w:r>
      <w:r>
        <w:t xml:space="preserve"> Astrid Habiba Kreszmeier, </w:t>
      </w:r>
      <w:r w:rsidRPr="007F1688">
        <w:rPr>
          <w:i/>
          <w:iCs/>
        </w:rPr>
        <w:t>Systemische Naturtherapie</w:t>
      </w:r>
      <w:r w:rsidR="007F1688">
        <w:t xml:space="preserve"> (Heidelberg: Carl-Auer, 2008).</w:t>
      </w:r>
    </w:p>
  </w:footnote>
  <w:footnote w:id="190">
    <w:p w14:paraId="3C55773D" w14:textId="3DC88554" w:rsidR="002C1658" w:rsidRDefault="002C1658" w:rsidP="00970FC5">
      <w:pPr>
        <w:pStyle w:val="KeinLeerraum"/>
      </w:pPr>
      <w:r>
        <w:rPr>
          <w:rStyle w:val="Funotenzeichen"/>
        </w:rPr>
        <w:footnoteRef/>
      </w:r>
      <w:r>
        <w:t xml:space="preserve"> </w:t>
      </w:r>
      <w:r w:rsidR="00BF4B04" w:rsidRPr="00886C03">
        <w:t>Terra Sagrada</w:t>
      </w:r>
      <w:r w:rsidR="00BF4B04">
        <w:t xml:space="preserve">, </w:t>
      </w:r>
      <w:r w:rsidR="00BF4B04" w:rsidRPr="00886C03">
        <w:rPr>
          <w:i/>
          <w:iCs/>
        </w:rPr>
        <w:t>Wanderbewegung Afrikanischer Religionstraditionen</w:t>
      </w:r>
      <w:r w:rsidR="00BF4B04">
        <w:rPr>
          <w:i/>
          <w:iCs/>
        </w:rPr>
        <w:t>,</w:t>
      </w:r>
      <w:r w:rsidR="00BF4B04" w:rsidRPr="00886C03">
        <w:t xml:space="preserve"> </w:t>
      </w:r>
      <w:r w:rsidR="00BF4B04">
        <w:t>2021.</w:t>
      </w:r>
    </w:p>
  </w:footnote>
  <w:footnote w:id="191">
    <w:p w14:paraId="02D4BAE2" w14:textId="3835556B" w:rsidR="0012548B" w:rsidRPr="006F4929" w:rsidRDefault="0012548B" w:rsidP="00970FC5">
      <w:pPr>
        <w:pStyle w:val="KeinLeerraum"/>
      </w:pPr>
      <w:r>
        <w:rPr>
          <w:rStyle w:val="Funotenzeichen"/>
        </w:rPr>
        <w:footnoteRef/>
      </w:r>
      <w:r>
        <w:t xml:space="preserve"> </w:t>
      </w:r>
      <w:r w:rsidR="00BF4B04" w:rsidRPr="00BF4B04">
        <w:t xml:space="preserve">Terra Sagrada, </w:t>
      </w:r>
      <w:r w:rsidR="00BF4B04" w:rsidRPr="00BF4B04">
        <w:rPr>
          <w:i/>
          <w:iCs/>
        </w:rPr>
        <w:t>Orixá-Dialoge</w:t>
      </w:r>
      <w:r w:rsidR="00BF4B04">
        <w:rPr>
          <w:i/>
          <w:iCs/>
        </w:rPr>
        <w:t>, 2021.</w:t>
      </w:r>
    </w:p>
  </w:footnote>
  <w:footnote w:id="192">
    <w:p w14:paraId="68923F94" w14:textId="6599F801" w:rsidR="004D425C" w:rsidRPr="006F4929" w:rsidRDefault="004D425C" w:rsidP="00970FC5">
      <w:pPr>
        <w:pStyle w:val="KeinLeerraum"/>
      </w:pPr>
      <w:r>
        <w:rPr>
          <w:rStyle w:val="Funotenzeichen"/>
        </w:rPr>
        <w:footnoteRef/>
      </w:r>
      <w:r>
        <w:t xml:space="preserve"> </w:t>
      </w:r>
      <w:r w:rsidR="00BF4B04">
        <w:t>Ibid.</w:t>
      </w:r>
    </w:p>
  </w:footnote>
  <w:footnote w:id="193">
    <w:p w14:paraId="65E6D2DE" w14:textId="2C604EAF" w:rsidR="00B82946" w:rsidRDefault="00B82946" w:rsidP="00970FC5">
      <w:pPr>
        <w:pStyle w:val="KeinLeerraum"/>
      </w:pPr>
      <w:r>
        <w:rPr>
          <w:rStyle w:val="Funotenzeichen"/>
        </w:rPr>
        <w:footnoteRef/>
      </w:r>
      <w:r>
        <w:t xml:space="preserve"> Kreszmeier, </w:t>
      </w:r>
      <w:r w:rsidRPr="00970FC5">
        <w:rPr>
          <w:i/>
          <w:iCs/>
        </w:rPr>
        <w:t>Natur-Dialoge</w:t>
      </w:r>
      <w:r>
        <w:t xml:space="preserve">, p. </w:t>
      </w:r>
      <w:r w:rsidRPr="00A3195D">
        <w:t>59</w:t>
      </w:r>
      <w:r w:rsidR="00270E51">
        <w:t>.</w:t>
      </w:r>
    </w:p>
  </w:footnote>
  <w:footnote w:id="194">
    <w:p w14:paraId="63347D9E" w14:textId="629EE20F" w:rsidR="00B82946" w:rsidRDefault="00B82946" w:rsidP="00970FC5">
      <w:pPr>
        <w:pStyle w:val="KeinLeerraum"/>
      </w:pPr>
      <w:r>
        <w:rPr>
          <w:rStyle w:val="Funotenzeichen"/>
        </w:rPr>
        <w:footnoteRef/>
      </w:r>
      <w:r>
        <w:t xml:space="preserve"> </w:t>
      </w:r>
      <w:r w:rsidR="00BF4B04">
        <w:t>Ibid.</w:t>
      </w:r>
      <w:r>
        <w:t xml:space="preserve"> </w:t>
      </w:r>
      <w:r w:rsidRPr="00A3195D">
        <w:t xml:space="preserve">pp. 59 </w:t>
      </w:r>
      <w:r w:rsidR="00BF4B04">
        <w:t>–</w:t>
      </w:r>
      <w:r w:rsidRPr="00A3195D">
        <w:t xml:space="preserve"> 62</w:t>
      </w:r>
      <w:r w:rsidR="00BF4B04">
        <w:t>.</w:t>
      </w:r>
    </w:p>
  </w:footnote>
  <w:footnote w:id="195">
    <w:p w14:paraId="6FC3F09C" w14:textId="7E787E87" w:rsidR="00B82946" w:rsidRPr="007B1C1F" w:rsidRDefault="00B82946" w:rsidP="00970FC5">
      <w:pPr>
        <w:pStyle w:val="KeinLeerraum"/>
        <w:rPr>
          <w:lang w:val="en-US"/>
        </w:rPr>
      </w:pPr>
      <w:r>
        <w:rPr>
          <w:rStyle w:val="Funotenzeichen"/>
        </w:rPr>
        <w:footnoteRef/>
      </w:r>
      <w:r w:rsidRPr="007B1C1F">
        <w:rPr>
          <w:lang w:val="en-US"/>
        </w:rPr>
        <w:t xml:space="preserve"> </w:t>
      </w:r>
      <w:r w:rsidR="00BF4B04">
        <w:rPr>
          <w:lang w:val="en-US"/>
        </w:rPr>
        <w:t>Ibid.</w:t>
      </w:r>
      <w:r w:rsidRPr="007B1C1F">
        <w:rPr>
          <w:lang w:val="en-US"/>
        </w:rPr>
        <w:t xml:space="preserve"> p. 59</w:t>
      </w:r>
      <w:r w:rsidR="00BF4B04">
        <w:rPr>
          <w:lang w:val="en-US"/>
        </w:rPr>
        <w:t>.</w:t>
      </w:r>
    </w:p>
  </w:footnote>
  <w:footnote w:id="196">
    <w:p w14:paraId="726448F7" w14:textId="4E726FD1" w:rsidR="00D44227" w:rsidRPr="005D30D6" w:rsidRDefault="00D44227" w:rsidP="00832ED8">
      <w:pPr>
        <w:pStyle w:val="KeinLeerraum"/>
        <w:rPr>
          <w:lang w:val="en-US"/>
        </w:rPr>
      </w:pPr>
      <w:r>
        <w:rPr>
          <w:rStyle w:val="Funotenzeichen"/>
        </w:rPr>
        <w:footnoteRef/>
      </w:r>
      <w:r w:rsidRPr="005D30D6">
        <w:rPr>
          <w:lang w:val="en-US"/>
        </w:rPr>
        <w:t xml:space="preserve"> Rosa, </w:t>
      </w:r>
      <w:r w:rsidRPr="00832ED8">
        <w:rPr>
          <w:i/>
          <w:iCs/>
          <w:lang w:val="en-US"/>
        </w:rPr>
        <w:t>Resonance</w:t>
      </w:r>
      <w:r w:rsidR="00832ED8">
        <w:rPr>
          <w:lang w:val="en-US"/>
        </w:rPr>
        <w:t xml:space="preserve">; </w:t>
      </w:r>
      <w:r w:rsidRPr="005D30D6">
        <w:rPr>
          <w:lang w:val="en-US"/>
        </w:rPr>
        <w:t xml:space="preserve">Rosa, </w:t>
      </w:r>
      <w:r w:rsidRPr="00832ED8">
        <w:rPr>
          <w:i/>
          <w:iCs/>
          <w:lang w:val="en-US"/>
        </w:rPr>
        <w:t>The Uncontrollability Of The World</w:t>
      </w:r>
      <w:r>
        <w:rPr>
          <w:lang w:val="en-US"/>
        </w:rPr>
        <w:t>.</w:t>
      </w:r>
    </w:p>
  </w:footnote>
  <w:footnote w:id="197">
    <w:p w14:paraId="6366DF98" w14:textId="77777777" w:rsidR="004721F4" w:rsidRPr="009A4DDA" w:rsidRDefault="004721F4" w:rsidP="00832ED8">
      <w:pPr>
        <w:pStyle w:val="KeinLeerraum"/>
        <w:rPr>
          <w:lang w:val="en-US"/>
        </w:rPr>
      </w:pPr>
      <w:r>
        <w:rPr>
          <w:rStyle w:val="Funotenzeichen"/>
        </w:rPr>
        <w:footnoteRef/>
      </w:r>
      <w:r w:rsidRPr="009A4DDA">
        <w:rPr>
          <w:lang w:val="en-US"/>
        </w:rPr>
        <w:t xml:space="preserve"> </w:t>
      </w:r>
      <w:r w:rsidRPr="007D256A">
        <w:rPr>
          <w:lang w:val="en-US"/>
        </w:rPr>
        <w:t xml:space="preserve">Rosa, </w:t>
      </w:r>
      <w:r w:rsidRPr="00832ED8">
        <w:rPr>
          <w:i/>
          <w:iCs/>
          <w:lang w:val="en-US"/>
        </w:rPr>
        <w:t>The Uncontrollability Of The World</w:t>
      </w:r>
      <w:r w:rsidRPr="007D256A">
        <w:rPr>
          <w:lang w:val="en-US"/>
        </w:rPr>
        <w:t>, p</w:t>
      </w:r>
      <w:r>
        <w:rPr>
          <w:lang w:val="en-US"/>
        </w:rPr>
        <w:t>. 10.</w:t>
      </w:r>
    </w:p>
  </w:footnote>
  <w:footnote w:id="198">
    <w:p w14:paraId="1AAFD8CE" w14:textId="1B601E35" w:rsidR="00444D22" w:rsidRPr="00D075DE" w:rsidRDefault="00444D22" w:rsidP="00832ED8">
      <w:pPr>
        <w:pStyle w:val="KeinLeerraum"/>
        <w:rPr>
          <w:lang w:val="en-US"/>
        </w:rPr>
      </w:pPr>
      <w:r>
        <w:rPr>
          <w:rStyle w:val="Funotenzeichen"/>
        </w:rPr>
        <w:footnoteRef/>
      </w:r>
      <w:r w:rsidRPr="00D075DE">
        <w:rPr>
          <w:lang w:val="en-US"/>
        </w:rPr>
        <w:t xml:space="preserve"> Rosa, </w:t>
      </w:r>
      <w:r w:rsidRPr="00832ED8">
        <w:rPr>
          <w:i/>
          <w:iCs/>
          <w:lang w:val="en-US"/>
        </w:rPr>
        <w:t>Resonance</w:t>
      </w:r>
      <w:r w:rsidRPr="00966768">
        <w:rPr>
          <w:lang w:val="en-US"/>
        </w:rPr>
        <w:t xml:space="preserve">, </w:t>
      </w:r>
      <w:r w:rsidR="00966768" w:rsidRPr="00966768">
        <w:rPr>
          <w:lang w:val="en-US"/>
        </w:rPr>
        <w:t>pp</w:t>
      </w:r>
      <w:r w:rsidR="00966768">
        <w:rPr>
          <w:lang w:val="en-US"/>
        </w:rPr>
        <w:t>. 368 – 377.</w:t>
      </w:r>
    </w:p>
  </w:footnote>
  <w:footnote w:id="199">
    <w:p w14:paraId="16F3AEA4" w14:textId="6CDE9CF2" w:rsidR="00295D8E" w:rsidRPr="00424CBE" w:rsidRDefault="00295D8E" w:rsidP="00832ED8">
      <w:pPr>
        <w:pStyle w:val="KeinLeerraum"/>
        <w:rPr>
          <w:lang w:val="en-US"/>
        </w:rPr>
      </w:pPr>
      <w:r>
        <w:rPr>
          <w:rStyle w:val="Funotenzeichen"/>
        </w:rPr>
        <w:footnoteRef/>
      </w:r>
      <w:r w:rsidRPr="00424CBE">
        <w:rPr>
          <w:lang w:val="en-US"/>
        </w:rPr>
        <w:t xml:space="preserve"> </w:t>
      </w:r>
      <w:r w:rsidR="00BF4B04">
        <w:rPr>
          <w:lang w:val="en-US"/>
        </w:rPr>
        <w:t>Ibid.</w:t>
      </w:r>
      <w:r>
        <w:rPr>
          <w:lang w:val="en-US"/>
        </w:rPr>
        <w:t xml:space="preserve"> p</w:t>
      </w:r>
      <w:r w:rsidRPr="00424CBE">
        <w:rPr>
          <w:lang w:val="en-US"/>
        </w:rPr>
        <w:t>.</w:t>
      </w:r>
      <w:r>
        <w:rPr>
          <w:lang w:val="en-US"/>
        </w:rPr>
        <w:t xml:space="preserve"> 5</w:t>
      </w:r>
      <w:r w:rsidR="00966768">
        <w:rPr>
          <w:lang w:val="en-US"/>
        </w:rPr>
        <w:t>.</w:t>
      </w:r>
    </w:p>
  </w:footnote>
  <w:footnote w:id="200">
    <w:p w14:paraId="149FB4B4" w14:textId="13DD807B" w:rsidR="00B33DFC" w:rsidRPr="00E1437C" w:rsidRDefault="00B33DFC" w:rsidP="00B33DFC">
      <w:pPr>
        <w:pStyle w:val="KeinLeerraum"/>
      </w:pPr>
      <w:r>
        <w:rPr>
          <w:rStyle w:val="Funotenzeichen"/>
        </w:rPr>
        <w:footnoteRef/>
      </w:r>
      <w:r w:rsidRPr="00E1437C">
        <w:t xml:space="preserve"> </w:t>
      </w:r>
      <w:r w:rsidR="00BF4B04">
        <w:t>Ibid.</w:t>
      </w:r>
      <w:r w:rsidRPr="00E1437C">
        <w:t xml:space="preserve"> pp. 368 – 377.</w:t>
      </w:r>
    </w:p>
  </w:footnote>
  <w:footnote w:id="201">
    <w:p w14:paraId="49DAA6C5" w14:textId="77777777" w:rsidR="007812C1" w:rsidRPr="00E1437C" w:rsidRDefault="007812C1" w:rsidP="007812C1">
      <w:pPr>
        <w:pStyle w:val="KeinLeerraum"/>
      </w:pPr>
      <w:r>
        <w:rPr>
          <w:rStyle w:val="Funotenzeichen"/>
        </w:rPr>
        <w:footnoteRef/>
      </w:r>
      <w:r w:rsidRPr="00E1437C">
        <w:t xml:space="preserve"> </w:t>
      </w:r>
      <w:r w:rsidRPr="00E1437C">
        <w:rPr>
          <w:rFonts w:ascii="Calibri Light" w:hAnsi="Calibri Light" w:cs="Calibri Light"/>
        </w:rPr>
        <w:t>Hielscher, Hotel Matze, 2020.</w:t>
      </w:r>
    </w:p>
  </w:footnote>
  <w:footnote w:id="202">
    <w:p w14:paraId="308669FA" w14:textId="77777777" w:rsidR="0007123C" w:rsidRPr="007812C1" w:rsidRDefault="0007123C" w:rsidP="00A30481">
      <w:pPr>
        <w:pStyle w:val="KeinLeerraum"/>
      </w:pPr>
      <w:r>
        <w:rPr>
          <w:rStyle w:val="Funotenzeichen"/>
        </w:rPr>
        <w:footnoteRef/>
      </w:r>
      <w:r w:rsidRPr="007812C1">
        <w:t xml:space="preserve"> Hielscher, Hotel Matze, 2020.</w:t>
      </w:r>
    </w:p>
  </w:footnote>
  <w:footnote w:id="203">
    <w:p w14:paraId="5ED2B3B0" w14:textId="335753BB" w:rsidR="00FF4C5A" w:rsidRDefault="00FF4C5A" w:rsidP="00A30481">
      <w:pPr>
        <w:pStyle w:val="KeinLeerraum"/>
      </w:pPr>
      <w:r>
        <w:rPr>
          <w:rStyle w:val="Funotenzeichen"/>
        </w:rPr>
        <w:footnoteRef/>
      </w:r>
      <w:r>
        <w:t xml:space="preserve"> Kreszmeier, </w:t>
      </w:r>
      <w:r w:rsidRPr="00FF4C5A">
        <w:rPr>
          <w:i/>
          <w:iCs/>
        </w:rPr>
        <w:t>Natur-Dialoge</w:t>
      </w:r>
      <w:r>
        <w:t>, p. 13.</w:t>
      </w:r>
    </w:p>
  </w:footnote>
  <w:footnote w:id="204">
    <w:p w14:paraId="578A8D18" w14:textId="263D3A81" w:rsidR="00612613" w:rsidRPr="00D11735" w:rsidRDefault="00B13D37" w:rsidP="00A30481">
      <w:pPr>
        <w:pStyle w:val="KeinLeerraum"/>
        <w:rPr>
          <w:lang w:val="en-US"/>
        </w:rPr>
      </w:pPr>
      <w:r>
        <w:rPr>
          <w:rStyle w:val="Funotenzeichen"/>
        </w:rPr>
        <w:footnoteRef/>
      </w:r>
      <w:r w:rsidRPr="00BF4B04">
        <w:rPr>
          <w:lang w:val="en-US"/>
        </w:rPr>
        <w:t xml:space="preserve"> </w:t>
      </w:r>
      <w:r w:rsidR="00612613" w:rsidRPr="00612613">
        <w:rPr>
          <w:lang w:val="en-GB"/>
        </w:rPr>
        <w:t xml:space="preserve">Wikipedia, </w:t>
      </w:r>
      <w:r w:rsidR="006F4929">
        <w:rPr>
          <w:i/>
          <w:iCs/>
          <w:lang w:val="en-GB"/>
        </w:rPr>
        <w:t>Themenzentrierte Interaktion</w:t>
      </w:r>
      <w:r w:rsidR="00612613" w:rsidRPr="00612613">
        <w:rPr>
          <w:lang w:val="en-GB"/>
        </w:rPr>
        <w:t xml:space="preserve"> (2021) &lt;</w:t>
      </w:r>
      <w:r w:rsidR="006F4929" w:rsidRPr="006F4929">
        <w:rPr>
          <w:lang w:val="en-GB"/>
        </w:rPr>
        <w:t>https://de.wikipedia.org/wiki/Themenzentrierte_Interaktion</w:t>
      </w:r>
      <w:r w:rsidR="00612613" w:rsidRPr="00612613">
        <w:rPr>
          <w:lang w:val="en-GB"/>
        </w:rPr>
        <w:t>&gt; [accessed 27 December 2021]</w:t>
      </w:r>
      <w:r w:rsidR="00D11735">
        <w:rPr>
          <w:lang w:val="en-GB"/>
        </w:rPr>
        <w:t>.</w:t>
      </w:r>
    </w:p>
  </w:footnote>
  <w:footnote w:id="205">
    <w:p w14:paraId="7239A580" w14:textId="3D3CD4D9" w:rsidR="006712E6" w:rsidRPr="006712E6" w:rsidRDefault="006712E6" w:rsidP="00A30481">
      <w:pPr>
        <w:pStyle w:val="KeinLeerraum"/>
        <w:rPr>
          <w:lang w:val="en-US"/>
        </w:rPr>
      </w:pPr>
      <w:r>
        <w:rPr>
          <w:rStyle w:val="Funotenzeichen"/>
        </w:rPr>
        <w:footnoteRef/>
      </w:r>
      <w:r w:rsidRPr="006712E6">
        <w:rPr>
          <w:lang w:val="en-US"/>
        </w:rPr>
        <w:t xml:space="preserve"> </w:t>
      </w:r>
      <w:r w:rsidRPr="008B1E9A">
        <w:rPr>
          <w:lang w:val="en-US"/>
        </w:rPr>
        <w:t xml:space="preserve">Rosa, </w:t>
      </w:r>
      <w:r w:rsidRPr="008B1E9A">
        <w:rPr>
          <w:i/>
          <w:iCs/>
          <w:lang w:val="en-US"/>
        </w:rPr>
        <w:t>Resonance</w:t>
      </w:r>
      <w:r w:rsidRPr="008B1E9A">
        <w:rPr>
          <w:rFonts w:cstheme="majorHAnsi"/>
          <w:lang w:val="en-US"/>
        </w:rPr>
        <w:t>, p.</w:t>
      </w:r>
      <w:r>
        <w:rPr>
          <w:rFonts w:cstheme="majorHAnsi"/>
          <w:lang w:val="en-US"/>
        </w:rPr>
        <w:t xml:space="preserve"> 9</w:t>
      </w:r>
      <w:r w:rsidR="00BF4B04">
        <w:rPr>
          <w:rFonts w:cstheme="majorHAnsi"/>
          <w:lang w:val="en-US"/>
        </w:rPr>
        <w:t>.</w:t>
      </w:r>
    </w:p>
  </w:footnote>
  <w:footnote w:id="206">
    <w:p w14:paraId="5E6AB688" w14:textId="2F968A1A" w:rsidR="001467EA" w:rsidRPr="008B1E9A" w:rsidRDefault="001467EA" w:rsidP="00A30481">
      <w:pPr>
        <w:pStyle w:val="KeinLeerraum"/>
        <w:rPr>
          <w:lang w:val="en-US"/>
        </w:rPr>
      </w:pPr>
      <w:r>
        <w:rPr>
          <w:rStyle w:val="Funotenzeichen"/>
        </w:rPr>
        <w:footnoteRef/>
      </w:r>
      <w:r w:rsidRPr="008B1E9A">
        <w:rPr>
          <w:lang w:val="en-US"/>
        </w:rPr>
        <w:t xml:space="preserve"> </w:t>
      </w:r>
      <w:r w:rsidR="00BF4B04">
        <w:rPr>
          <w:lang w:val="en-US"/>
        </w:rPr>
        <w:t>Ibid.</w:t>
      </w:r>
      <w:r w:rsidRPr="008B1E9A">
        <w:rPr>
          <w:rFonts w:cstheme="majorHAnsi"/>
          <w:lang w:val="en-US"/>
        </w:rPr>
        <w:t xml:space="preserve"> p. 16</w:t>
      </w:r>
      <w:r>
        <w:rPr>
          <w:rFonts w:cstheme="majorHAnsi"/>
          <w:lang w:val="en-US"/>
        </w:rPr>
        <w:t>3</w:t>
      </w:r>
      <w:r w:rsidR="00BF4B04">
        <w:rPr>
          <w:rFonts w:cstheme="majorHAnsi"/>
          <w:lang w:val="en-US"/>
        </w:rPr>
        <w:t>.</w:t>
      </w:r>
    </w:p>
  </w:footnote>
  <w:footnote w:id="207">
    <w:p w14:paraId="335A68AD" w14:textId="547BE1E9" w:rsidR="00E7102E" w:rsidRPr="00517E02" w:rsidRDefault="00E7102E" w:rsidP="00A30481">
      <w:pPr>
        <w:pStyle w:val="KeinLeerraum"/>
        <w:rPr>
          <w:lang w:val="en-US"/>
        </w:rPr>
      </w:pPr>
      <w:r>
        <w:rPr>
          <w:rStyle w:val="Funotenzeichen"/>
        </w:rPr>
        <w:footnoteRef/>
      </w:r>
      <w:r w:rsidRPr="00517E02">
        <w:rPr>
          <w:lang w:val="en-US"/>
        </w:rPr>
        <w:t xml:space="preserve"> </w:t>
      </w:r>
      <w:r w:rsidR="00BF4B04">
        <w:rPr>
          <w:lang w:val="en-US"/>
        </w:rPr>
        <w:t>Ibid.</w:t>
      </w:r>
      <w:r w:rsidRPr="00517E02">
        <w:rPr>
          <w:lang w:val="en-US"/>
        </w:rPr>
        <w:t xml:space="preserve"> p. 8.</w:t>
      </w:r>
    </w:p>
  </w:footnote>
  <w:footnote w:id="208">
    <w:p w14:paraId="1DB22D28" w14:textId="7882DF27" w:rsidR="007707B5" w:rsidRPr="007707B5" w:rsidRDefault="007707B5" w:rsidP="00A30481">
      <w:pPr>
        <w:pStyle w:val="KeinLeerraum"/>
        <w:rPr>
          <w:lang w:val="en-US"/>
        </w:rPr>
      </w:pPr>
      <w:r>
        <w:rPr>
          <w:rStyle w:val="Funotenzeichen"/>
        </w:rPr>
        <w:footnoteRef/>
      </w:r>
      <w:r w:rsidRPr="007707B5">
        <w:rPr>
          <w:lang w:val="en-US"/>
        </w:rPr>
        <w:t xml:space="preserve"> Albert Bandura and Dale H. Schunk, ‘Cultivating Competence, </w:t>
      </w:r>
      <w:r>
        <w:rPr>
          <w:lang w:val="en-US"/>
        </w:rPr>
        <w:t>S</w:t>
      </w:r>
      <w:r w:rsidRPr="007707B5">
        <w:rPr>
          <w:lang w:val="en-US"/>
        </w:rPr>
        <w:t>elf-</w:t>
      </w:r>
      <w:r>
        <w:rPr>
          <w:lang w:val="en-US"/>
        </w:rPr>
        <w:t>E</w:t>
      </w:r>
      <w:r w:rsidRPr="007707B5">
        <w:rPr>
          <w:lang w:val="en-US"/>
        </w:rPr>
        <w:t xml:space="preserve">fficacy, </w:t>
      </w:r>
      <w:r>
        <w:rPr>
          <w:lang w:val="en-US"/>
        </w:rPr>
        <w:t>A</w:t>
      </w:r>
      <w:r w:rsidRPr="007707B5">
        <w:rPr>
          <w:lang w:val="en-US"/>
        </w:rPr>
        <w:t xml:space="preserve">nd </w:t>
      </w:r>
      <w:r>
        <w:rPr>
          <w:lang w:val="en-US"/>
        </w:rPr>
        <w:t>I</w:t>
      </w:r>
      <w:r w:rsidRPr="007707B5">
        <w:rPr>
          <w:lang w:val="en-US"/>
        </w:rPr>
        <w:t xml:space="preserve">ntrinsic </w:t>
      </w:r>
      <w:r>
        <w:rPr>
          <w:lang w:val="en-US"/>
        </w:rPr>
        <w:t>I</w:t>
      </w:r>
      <w:r w:rsidRPr="007707B5">
        <w:rPr>
          <w:lang w:val="en-US"/>
        </w:rPr>
        <w:t xml:space="preserve">nterest </w:t>
      </w:r>
      <w:r>
        <w:rPr>
          <w:lang w:val="en-US"/>
        </w:rPr>
        <w:t>T</w:t>
      </w:r>
      <w:r w:rsidRPr="007707B5">
        <w:rPr>
          <w:lang w:val="en-US"/>
        </w:rPr>
        <w:t xml:space="preserve">hrough </w:t>
      </w:r>
      <w:r>
        <w:rPr>
          <w:lang w:val="en-US"/>
        </w:rPr>
        <w:t>P</w:t>
      </w:r>
      <w:r w:rsidRPr="007707B5">
        <w:rPr>
          <w:lang w:val="en-US"/>
        </w:rPr>
        <w:t xml:space="preserve">roximal </w:t>
      </w:r>
      <w:r>
        <w:rPr>
          <w:lang w:val="en-US"/>
        </w:rPr>
        <w:t>S</w:t>
      </w:r>
      <w:r w:rsidRPr="007707B5">
        <w:rPr>
          <w:lang w:val="en-US"/>
        </w:rPr>
        <w:t>elf-</w:t>
      </w:r>
      <w:r>
        <w:rPr>
          <w:lang w:val="en-US"/>
        </w:rPr>
        <w:t>M</w:t>
      </w:r>
      <w:r w:rsidRPr="007707B5">
        <w:rPr>
          <w:lang w:val="en-US"/>
        </w:rPr>
        <w:t xml:space="preserve">otivation’, </w:t>
      </w:r>
      <w:r w:rsidRPr="007707B5">
        <w:rPr>
          <w:i/>
          <w:iCs/>
          <w:lang w:val="en-US"/>
        </w:rPr>
        <w:t>Journal of Personality and Social Psychology</w:t>
      </w:r>
      <w:r w:rsidRPr="007707B5">
        <w:rPr>
          <w:lang w:val="en-US"/>
        </w:rPr>
        <w:t>, 41.3 (1981): 586-598 &lt;DOI: 10.1037/0022-3514.41.3.586&gt;</w:t>
      </w:r>
      <w:r w:rsidR="00A30481">
        <w:rPr>
          <w:lang w:val="en-US"/>
        </w:rPr>
        <w:t xml:space="preserve"> p. 586.</w:t>
      </w:r>
    </w:p>
  </w:footnote>
  <w:footnote w:id="209">
    <w:p w14:paraId="09479E73" w14:textId="3ABB1C06" w:rsidR="00791DB6" w:rsidRPr="00C71FF8" w:rsidRDefault="00791DB6">
      <w:pPr>
        <w:pStyle w:val="Funotentext"/>
        <w:rPr>
          <w:lang w:val="en-US"/>
        </w:rPr>
      </w:pPr>
      <w:r>
        <w:rPr>
          <w:rStyle w:val="Funotenzeichen"/>
        </w:rPr>
        <w:footnoteRef/>
      </w:r>
      <w:r w:rsidRPr="00C71FF8">
        <w:rPr>
          <w:lang w:val="en-US"/>
        </w:rPr>
        <w:t xml:space="preserve"> </w:t>
      </w:r>
      <w:r w:rsidR="00D11735">
        <w:rPr>
          <w:lang w:val="en-US"/>
        </w:rPr>
        <w:t>Ibid.</w:t>
      </w:r>
      <w:r w:rsidRPr="0087482A">
        <w:rPr>
          <w:lang w:val="en-US"/>
        </w:rPr>
        <w:t xml:space="preserve"> </w:t>
      </w:r>
      <w:r>
        <w:rPr>
          <w:lang w:val="en-US"/>
        </w:rPr>
        <w:t>p. 595.</w:t>
      </w:r>
    </w:p>
  </w:footnote>
  <w:footnote w:id="210">
    <w:p w14:paraId="442761D2" w14:textId="218F05D8" w:rsidR="0087482A" w:rsidRPr="0087482A" w:rsidRDefault="0087482A">
      <w:pPr>
        <w:pStyle w:val="Funotentext"/>
        <w:rPr>
          <w:lang w:val="en-US"/>
        </w:rPr>
      </w:pPr>
      <w:r>
        <w:rPr>
          <w:rStyle w:val="Funotenzeichen"/>
        </w:rPr>
        <w:footnoteRef/>
      </w:r>
      <w:r w:rsidRPr="0087482A">
        <w:rPr>
          <w:lang w:val="en-US"/>
        </w:rPr>
        <w:t xml:space="preserve"> </w:t>
      </w:r>
      <w:r w:rsidR="00D11735">
        <w:rPr>
          <w:lang w:val="en-US"/>
        </w:rPr>
        <w:t xml:space="preserve">Ibid. </w:t>
      </w:r>
      <w:r>
        <w:rPr>
          <w:lang w:val="en-US"/>
        </w:rPr>
        <w:t>p. 587.</w:t>
      </w:r>
    </w:p>
  </w:footnote>
  <w:footnote w:id="211">
    <w:p w14:paraId="105F6ECF" w14:textId="2664DA84" w:rsidR="00C71FF8" w:rsidRPr="00C71FF8" w:rsidRDefault="00C71FF8">
      <w:pPr>
        <w:pStyle w:val="Funotentext"/>
        <w:rPr>
          <w:lang w:val="en-US"/>
        </w:rPr>
      </w:pPr>
      <w:r>
        <w:rPr>
          <w:rStyle w:val="Funotenzeichen"/>
        </w:rPr>
        <w:footnoteRef/>
      </w:r>
      <w:r w:rsidRPr="00C71FF8">
        <w:rPr>
          <w:lang w:val="en-US"/>
        </w:rPr>
        <w:t xml:space="preserve"> </w:t>
      </w:r>
      <w:r w:rsidR="00D11735">
        <w:rPr>
          <w:lang w:val="en-US"/>
        </w:rPr>
        <w:t>Ibid.</w:t>
      </w:r>
      <w:r w:rsidRPr="0087482A">
        <w:rPr>
          <w:lang w:val="en-US"/>
        </w:rPr>
        <w:t xml:space="preserve"> </w:t>
      </w:r>
      <w:r>
        <w:rPr>
          <w:lang w:val="en-US"/>
        </w:rPr>
        <w:t>p. 597.</w:t>
      </w:r>
    </w:p>
  </w:footnote>
  <w:footnote w:id="212">
    <w:p w14:paraId="29A927BE" w14:textId="77777777" w:rsidR="00217B52" w:rsidRPr="00292919" w:rsidRDefault="00217B52" w:rsidP="00A30481">
      <w:pPr>
        <w:pStyle w:val="KeinLeerraum"/>
        <w:rPr>
          <w:lang w:val="en-US"/>
        </w:rPr>
      </w:pPr>
      <w:r>
        <w:rPr>
          <w:rStyle w:val="Funotenzeichen"/>
        </w:rPr>
        <w:footnoteRef/>
      </w:r>
      <w:r w:rsidRPr="00292919">
        <w:rPr>
          <w:lang w:val="en-US"/>
        </w:rPr>
        <w:t xml:space="preserve"> </w:t>
      </w:r>
      <w:r w:rsidRPr="00517E02">
        <w:rPr>
          <w:lang w:val="en-US"/>
        </w:rPr>
        <w:t xml:space="preserve">Rosa, </w:t>
      </w:r>
      <w:r w:rsidRPr="00517E02">
        <w:rPr>
          <w:i/>
          <w:iCs/>
          <w:lang w:val="en-US"/>
        </w:rPr>
        <w:t>Resonance</w:t>
      </w:r>
      <w:r>
        <w:rPr>
          <w:i/>
          <w:iCs/>
          <w:lang w:val="en-US"/>
        </w:rPr>
        <w:t>,</w:t>
      </w:r>
      <w:r>
        <w:rPr>
          <w:lang w:val="en-US"/>
        </w:rPr>
        <w:t xml:space="preserve"> pp. 158 – 164; 174.</w:t>
      </w:r>
    </w:p>
  </w:footnote>
  <w:footnote w:id="213">
    <w:p w14:paraId="04C8B519" w14:textId="01E705DD" w:rsidR="00FC5F98" w:rsidRPr="00FC5F98" w:rsidRDefault="00FC5F98" w:rsidP="00EA1EE7">
      <w:pPr>
        <w:pStyle w:val="KeinLeerraum"/>
        <w:rPr>
          <w:lang w:val="en-US"/>
        </w:rPr>
      </w:pPr>
      <w:r>
        <w:rPr>
          <w:rStyle w:val="Funotenzeichen"/>
        </w:rPr>
        <w:footnoteRef/>
      </w:r>
      <w:r w:rsidRPr="00FC5F98">
        <w:rPr>
          <w:lang w:val="en-US"/>
        </w:rPr>
        <w:t xml:space="preserve"> Rosa, </w:t>
      </w:r>
      <w:r w:rsidRPr="00FC5F98">
        <w:rPr>
          <w:i/>
          <w:iCs/>
          <w:lang w:val="en-US"/>
        </w:rPr>
        <w:t>Resonance</w:t>
      </w:r>
      <w:r w:rsidRPr="00FC5F98">
        <w:rPr>
          <w:lang w:val="en-US"/>
        </w:rPr>
        <w:t>, p. 164</w:t>
      </w:r>
      <w:r w:rsidR="006E48B2">
        <w:rPr>
          <w:lang w:val="en-US"/>
        </w:rPr>
        <w:t xml:space="preserve">; </w:t>
      </w:r>
      <w:r w:rsidR="006E48B2" w:rsidRPr="006E48B2">
        <w:rPr>
          <w:lang w:val="en-US"/>
        </w:rPr>
        <w:t>Maciej Karwowski</w:t>
      </w:r>
      <w:r w:rsidR="00EA1EE7">
        <w:rPr>
          <w:lang w:val="en-US"/>
        </w:rPr>
        <w:t xml:space="preserve"> and </w:t>
      </w:r>
      <w:r w:rsidR="006E48B2" w:rsidRPr="006E48B2">
        <w:rPr>
          <w:lang w:val="en-US"/>
        </w:rPr>
        <w:t>James C. Kaufman</w:t>
      </w:r>
      <w:r w:rsidR="00EA1EE7">
        <w:rPr>
          <w:lang w:val="en-US"/>
        </w:rPr>
        <w:t xml:space="preserve"> (ed</w:t>
      </w:r>
      <w:r w:rsidR="009C733E">
        <w:rPr>
          <w:lang w:val="en-US"/>
        </w:rPr>
        <w:t>.</w:t>
      </w:r>
      <w:r w:rsidR="00EA1EE7">
        <w:rPr>
          <w:lang w:val="en-US"/>
        </w:rPr>
        <w:t>)</w:t>
      </w:r>
      <w:r w:rsidR="006E48B2">
        <w:rPr>
          <w:lang w:val="en-US"/>
        </w:rPr>
        <w:t xml:space="preserve">, </w:t>
      </w:r>
      <w:r w:rsidR="006E48B2" w:rsidRPr="00EA1EE7">
        <w:rPr>
          <w:i/>
          <w:iCs/>
          <w:lang w:val="en-US"/>
        </w:rPr>
        <w:t>The Creative Self: Effect Of Beliefs, Self-Efficacy, Mindset, And Identity</w:t>
      </w:r>
      <w:r w:rsidR="006E48B2">
        <w:rPr>
          <w:lang w:val="en-US"/>
        </w:rPr>
        <w:t xml:space="preserve"> (</w:t>
      </w:r>
      <w:r w:rsidR="00EA1EE7">
        <w:rPr>
          <w:lang w:val="en-US"/>
        </w:rPr>
        <w:t xml:space="preserve">London, San Diego, </w:t>
      </w:r>
      <w:r w:rsidR="00EA1EE7" w:rsidRPr="00EA1EE7">
        <w:rPr>
          <w:lang w:val="en-US"/>
        </w:rPr>
        <w:t>Cambridge</w:t>
      </w:r>
      <w:r w:rsidR="00EA1EE7">
        <w:rPr>
          <w:lang w:val="en-US"/>
        </w:rPr>
        <w:t xml:space="preserve"> and Oxford: </w:t>
      </w:r>
      <w:r w:rsidR="006E48B2" w:rsidRPr="006E48B2">
        <w:rPr>
          <w:lang w:val="en-US"/>
        </w:rPr>
        <w:t>Academic Press</w:t>
      </w:r>
      <w:r w:rsidR="006E48B2">
        <w:rPr>
          <w:lang w:val="en-US"/>
        </w:rPr>
        <w:t xml:space="preserve">, 2017); Albert Bandura, </w:t>
      </w:r>
      <w:r w:rsidR="006E48B2" w:rsidRPr="00EA1EE7">
        <w:rPr>
          <w:i/>
          <w:iCs/>
          <w:lang w:val="en-US"/>
        </w:rPr>
        <w:t>Self-Efficacy: The Exercise Of Control</w:t>
      </w:r>
      <w:r w:rsidR="006E48B2">
        <w:rPr>
          <w:lang w:val="en-US"/>
        </w:rPr>
        <w:t xml:space="preserve"> (</w:t>
      </w:r>
      <w:r w:rsidR="00EA1EE7">
        <w:rPr>
          <w:lang w:val="en-US"/>
        </w:rPr>
        <w:t xml:space="preserve">New York: </w:t>
      </w:r>
      <w:r w:rsidR="006E48B2" w:rsidRPr="006E48B2">
        <w:rPr>
          <w:lang w:val="en-US"/>
        </w:rPr>
        <w:t>W. H. Freeman &amp; Co</w:t>
      </w:r>
      <w:r w:rsidR="006E48B2">
        <w:rPr>
          <w:lang w:val="en-US"/>
        </w:rPr>
        <w:t>, 1997)</w:t>
      </w:r>
      <w:r w:rsidR="009C733E">
        <w:rPr>
          <w:lang w:val="en-US"/>
        </w:rPr>
        <w:t xml:space="preserve">; </w:t>
      </w:r>
      <w:r w:rsidR="00877F82" w:rsidRPr="006E48B2">
        <w:rPr>
          <w:lang w:val="en-US"/>
        </w:rPr>
        <w:t xml:space="preserve">Albert </w:t>
      </w:r>
      <w:r w:rsidR="00877F82" w:rsidRPr="006E3CBA">
        <w:rPr>
          <w:lang w:val="en-US"/>
        </w:rPr>
        <w:t xml:space="preserve">Bandura, </w:t>
      </w:r>
      <w:r w:rsidR="00877F82">
        <w:rPr>
          <w:lang w:val="en-US"/>
        </w:rPr>
        <w:t>‘</w:t>
      </w:r>
      <w:r w:rsidR="00877F82" w:rsidRPr="00F050F3">
        <w:rPr>
          <w:lang w:val="en-US"/>
        </w:rPr>
        <w:t xml:space="preserve">Self-Efficacy: Toward </w:t>
      </w:r>
      <w:r w:rsidR="000E4BD3">
        <w:rPr>
          <w:lang w:val="en-US"/>
        </w:rPr>
        <w:t>A</w:t>
      </w:r>
      <w:r w:rsidR="00877F82" w:rsidRPr="00F050F3">
        <w:rPr>
          <w:lang w:val="en-US"/>
        </w:rPr>
        <w:t xml:space="preserve"> Unifying Theory </w:t>
      </w:r>
      <w:r w:rsidR="000E4BD3">
        <w:rPr>
          <w:lang w:val="en-US"/>
        </w:rPr>
        <w:t>O</w:t>
      </w:r>
      <w:r w:rsidR="00877F82" w:rsidRPr="00F050F3">
        <w:rPr>
          <w:lang w:val="en-US"/>
        </w:rPr>
        <w:t>f Behavioral Change</w:t>
      </w:r>
      <w:r w:rsidR="00877F82">
        <w:rPr>
          <w:lang w:val="en-US"/>
        </w:rPr>
        <w:t xml:space="preserve">’, </w:t>
      </w:r>
      <w:r w:rsidR="00877F82" w:rsidRPr="00F050F3">
        <w:rPr>
          <w:i/>
          <w:iCs/>
          <w:lang w:val="en-US"/>
        </w:rPr>
        <w:t>Psychological Review</w:t>
      </w:r>
      <w:r w:rsidR="00877F82" w:rsidRPr="00F050F3">
        <w:rPr>
          <w:lang w:val="en-US"/>
        </w:rPr>
        <w:t xml:space="preserve">, </w:t>
      </w:r>
      <w:r w:rsidR="00877F82">
        <w:rPr>
          <w:lang w:val="en-US"/>
        </w:rPr>
        <w:t xml:space="preserve">84.2 (1977): 191- 215 &lt;DOI: </w:t>
      </w:r>
      <w:r w:rsidR="00877F82" w:rsidRPr="00877F82">
        <w:rPr>
          <w:lang w:val="en-US"/>
        </w:rPr>
        <w:t>10.1037//0033-295x.84.2.191</w:t>
      </w:r>
      <w:r w:rsidR="00877F82">
        <w:rPr>
          <w:lang w:val="en-US"/>
        </w:rPr>
        <w:t>&gt;</w:t>
      </w:r>
      <w:r w:rsidR="00D566D3">
        <w:rPr>
          <w:lang w:val="en-US"/>
        </w:rPr>
        <w:t>.</w:t>
      </w:r>
      <w:r w:rsidR="00877F82">
        <w:rPr>
          <w:lang w:val="en-US"/>
        </w:rPr>
        <w:t xml:space="preserve"> </w:t>
      </w:r>
    </w:p>
  </w:footnote>
  <w:footnote w:id="214">
    <w:p w14:paraId="5A996E63" w14:textId="1B97ED99" w:rsidR="00EB5FF8" w:rsidRPr="006E3CBA" w:rsidRDefault="006E3CBA" w:rsidP="000E4BD3">
      <w:pPr>
        <w:pStyle w:val="KeinLeerraum"/>
        <w:rPr>
          <w:lang w:val="en-US"/>
        </w:rPr>
      </w:pPr>
      <w:r>
        <w:rPr>
          <w:rStyle w:val="Funotenzeichen"/>
        </w:rPr>
        <w:footnoteRef/>
      </w:r>
      <w:r w:rsidRPr="006E3CBA">
        <w:rPr>
          <w:lang w:val="en-US"/>
        </w:rPr>
        <w:t xml:space="preserve"> </w:t>
      </w:r>
      <w:r w:rsidR="00E475AC" w:rsidRPr="00E475AC">
        <w:rPr>
          <w:lang w:val="en-US"/>
        </w:rPr>
        <w:t xml:space="preserve">Bandura, ‘Self-Efficacy: Toward </w:t>
      </w:r>
      <w:r w:rsidR="000E4BD3">
        <w:rPr>
          <w:lang w:val="en-US"/>
        </w:rPr>
        <w:t>A</w:t>
      </w:r>
      <w:r w:rsidR="00E475AC" w:rsidRPr="00E475AC">
        <w:rPr>
          <w:lang w:val="en-US"/>
        </w:rPr>
        <w:t xml:space="preserve"> Unifying Theory </w:t>
      </w:r>
      <w:r w:rsidR="000E4BD3">
        <w:rPr>
          <w:lang w:val="en-US"/>
        </w:rPr>
        <w:t>O</w:t>
      </w:r>
      <w:r w:rsidR="00E475AC" w:rsidRPr="00E475AC">
        <w:rPr>
          <w:lang w:val="en-US"/>
        </w:rPr>
        <w:t>f Behavioral Change’</w:t>
      </w:r>
      <w:r w:rsidR="00E475AC">
        <w:rPr>
          <w:lang w:val="en-US"/>
        </w:rPr>
        <w:t>.</w:t>
      </w:r>
    </w:p>
  </w:footnote>
  <w:footnote w:id="215">
    <w:p w14:paraId="2B187E3C" w14:textId="7D727506" w:rsidR="00D566D3" w:rsidRPr="00D566D3" w:rsidRDefault="00D566D3" w:rsidP="000E4BD3">
      <w:pPr>
        <w:pStyle w:val="KeinLeerraum"/>
        <w:rPr>
          <w:lang w:val="en-US"/>
        </w:rPr>
      </w:pPr>
      <w:r>
        <w:rPr>
          <w:rStyle w:val="Funotenzeichen"/>
        </w:rPr>
        <w:footnoteRef/>
      </w:r>
      <w:r w:rsidRPr="00D566D3">
        <w:rPr>
          <w:lang w:val="en-US"/>
        </w:rPr>
        <w:t xml:space="preserve"> Bandura, </w:t>
      </w:r>
      <w:r w:rsidRPr="00EA1EE7">
        <w:rPr>
          <w:i/>
          <w:iCs/>
          <w:lang w:val="en-US"/>
        </w:rPr>
        <w:t>Self-Efficacy: The Exercise Of Control</w:t>
      </w:r>
      <w:r>
        <w:rPr>
          <w:i/>
          <w:iCs/>
          <w:lang w:val="en-US"/>
        </w:rPr>
        <w:t xml:space="preserve">, </w:t>
      </w:r>
      <w:r>
        <w:rPr>
          <w:lang w:val="en-US"/>
        </w:rPr>
        <w:t>pp. 79 – 115</w:t>
      </w:r>
      <w:r w:rsidR="00FC4330">
        <w:rPr>
          <w:lang w:val="en-US"/>
        </w:rPr>
        <w:t xml:space="preserve">; </w:t>
      </w:r>
      <w:r w:rsidR="00FC4330" w:rsidRPr="006E48B2">
        <w:rPr>
          <w:lang w:val="en-US"/>
        </w:rPr>
        <w:t>Karwowski</w:t>
      </w:r>
      <w:r w:rsidR="00FC4330">
        <w:rPr>
          <w:lang w:val="en-US"/>
        </w:rPr>
        <w:t xml:space="preserve"> and </w:t>
      </w:r>
      <w:r w:rsidR="00FC4330" w:rsidRPr="006E48B2">
        <w:rPr>
          <w:lang w:val="en-US"/>
        </w:rPr>
        <w:t>Kaufman</w:t>
      </w:r>
      <w:r w:rsidR="00FC4330">
        <w:rPr>
          <w:lang w:val="en-US"/>
        </w:rPr>
        <w:t xml:space="preserve"> (ed.), </w:t>
      </w:r>
      <w:r w:rsidR="00FC4330" w:rsidRPr="00EA1EE7">
        <w:rPr>
          <w:i/>
          <w:iCs/>
          <w:lang w:val="en-US"/>
        </w:rPr>
        <w:t>The Creative Self</w:t>
      </w:r>
      <w:r w:rsidR="00FC4330">
        <w:rPr>
          <w:i/>
          <w:iCs/>
          <w:lang w:val="en-US"/>
        </w:rPr>
        <w:t>.</w:t>
      </w:r>
    </w:p>
  </w:footnote>
  <w:footnote w:id="216">
    <w:p w14:paraId="40B74BC6" w14:textId="77777777" w:rsidR="00C13B59" w:rsidRPr="002658A7" w:rsidRDefault="00C13B59" w:rsidP="000E4BD3">
      <w:pPr>
        <w:pStyle w:val="KeinLeerraum"/>
        <w:rPr>
          <w:rFonts w:ascii="Calibri Light" w:hAnsi="Calibri Light" w:cs="Calibri Light"/>
          <w:lang w:val="en-US"/>
        </w:rPr>
      </w:pPr>
      <w:r w:rsidRPr="002658A7">
        <w:rPr>
          <w:rStyle w:val="Funotenzeichen"/>
          <w:rFonts w:ascii="Calibri Light" w:hAnsi="Calibri Light" w:cs="Calibri Light"/>
        </w:rPr>
        <w:footnoteRef/>
      </w:r>
      <w:r w:rsidRPr="002658A7">
        <w:rPr>
          <w:rStyle w:val="Funotenzeichen"/>
          <w:rFonts w:ascii="Calibri Light" w:hAnsi="Calibri Light" w:cs="Calibri Light"/>
          <w:lang w:val="en-US"/>
        </w:rPr>
        <w:t xml:space="preserve"> </w:t>
      </w:r>
      <w:r w:rsidRPr="002658A7">
        <w:rPr>
          <w:rFonts w:ascii="Calibri Light" w:hAnsi="Calibri Light" w:cs="Calibri Light"/>
          <w:lang w:val="en-US"/>
        </w:rPr>
        <w:t xml:space="preserve">Rosa, </w:t>
      </w:r>
      <w:r w:rsidRPr="002658A7">
        <w:rPr>
          <w:rFonts w:ascii="Calibri Light" w:hAnsi="Calibri Light" w:cs="Calibri Light"/>
          <w:i/>
          <w:iCs/>
          <w:lang w:val="en-US"/>
        </w:rPr>
        <w:t>Resonance</w:t>
      </w:r>
      <w:r w:rsidRPr="002658A7">
        <w:rPr>
          <w:rFonts w:ascii="Calibri Light" w:hAnsi="Calibri Light" w:cs="Calibri Light"/>
          <w:lang w:val="en-US"/>
        </w:rPr>
        <w:t>.</w:t>
      </w:r>
    </w:p>
  </w:footnote>
  <w:footnote w:id="217">
    <w:p w14:paraId="211332FC" w14:textId="0350DF64" w:rsidR="00F660B7" w:rsidRPr="000E374C" w:rsidRDefault="00F660B7" w:rsidP="000E4BD3">
      <w:pPr>
        <w:pStyle w:val="KeinLeerraum"/>
        <w:rPr>
          <w:i/>
          <w:iCs/>
          <w:lang w:val="en-US"/>
        </w:rPr>
      </w:pPr>
      <w:r>
        <w:rPr>
          <w:rStyle w:val="Funotenzeichen"/>
        </w:rPr>
        <w:footnoteRef/>
      </w:r>
      <w:r w:rsidRPr="000E374C">
        <w:rPr>
          <w:lang w:val="en-US"/>
        </w:rPr>
        <w:t xml:space="preserve"> Albert Bandura, ‘Perceived Self-Efficacy In Cognitive Development And Functioning’</w:t>
      </w:r>
      <w:r>
        <w:rPr>
          <w:lang w:val="en-US"/>
        </w:rPr>
        <w:t>,</w:t>
      </w:r>
      <w:r w:rsidRPr="000E374C">
        <w:rPr>
          <w:lang w:val="en-US"/>
        </w:rPr>
        <w:t xml:space="preserve"> </w:t>
      </w:r>
      <w:r w:rsidRPr="000E374C">
        <w:rPr>
          <w:i/>
          <w:iCs/>
          <w:lang w:val="en-US"/>
        </w:rPr>
        <w:t>Educational Psychologist</w:t>
      </w:r>
      <w:r>
        <w:rPr>
          <w:i/>
          <w:iCs/>
          <w:lang w:val="en-US"/>
        </w:rPr>
        <w:t xml:space="preserve">, </w:t>
      </w:r>
      <w:r w:rsidRPr="000E374C">
        <w:rPr>
          <w:lang w:val="en-US"/>
        </w:rPr>
        <w:t>28.2</w:t>
      </w:r>
      <w:r>
        <w:rPr>
          <w:lang w:val="en-US"/>
        </w:rPr>
        <w:t xml:space="preserve"> (1993): </w:t>
      </w:r>
      <w:r w:rsidRPr="000E374C">
        <w:rPr>
          <w:lang w:val="en-US"/>
        </w:rPr>
        <w:t>117-148 &lt;DOI: 10.1207/s15326985ep2802_3&gt;</w:t>
      </w:r>
      <w:r>
        <w:rPr>
          <w:lang w:val="en-US"/>
        </w:rPr>
        <w:t>, p. 133</w:t>
      </w:r>
      <w:r w:rsidR="00D146EC">
        <w:rPr>
          <w:lang w:val="en-US"/>
        </w:rPr>
        <w:t xml:space="preserve">; </w:t>
      </w:r>
      <w:r w:rsidR="00D146EC" w:rsidRPr="00CE2AC5">
        <w:rPr>
          <w:lang w:val="en-US"/>
        </w:rPr>
        <w:t xml:space="preserve">Rosa, </w:t>
      </w:r>
      <w:r w:rsidR="00D146EC" w:rsidRPr="00C5589F">
        <w:rPr>
          <w:i/>
          <w:iCs/>
          <w:lang w:val="en-US"/>
        </w:rPr>
        <w:t>Resonance</w:t>
      </w:r>
      <w:r w:rsidR="00D146EC">
        <w:rPr>
          <w:lang w:val="en-US"/>
        </w:rPr>
        <w:t>, p. 164.</w:t>
      </w:r>
    </w:p>
  </w:footnote>
  <w:footnote w:id="218">
    <w:p w14:paraId="08F46038" w14:textId="77777777" w:rsidR="00450078" w:rsidRPr="00CE2AC5" w:rsidRDefault="00450078" w:rsidP="000E4BD3">
      <w:pPr>
        <w:pStyle w:val="KeinLeerraum"/>
        <w:rPr>
          <w:lang w:val="en-US"/>
        </w:rPr>
      </w:pPr>
      <w:r>
        <w:rPr>
          <w:rStyle w:val="Funotenzeichen"/>
        </w:rPr>
        <w:footnoteRef/>
      </w:r>
      <w:r w:rsidRPr="00CE2AC5">
        <w:rPr>
          <w:lang w:val="en-US"/>
        </w:rPr>
        <w:t xml:space="preserve"> Rosa, </w:t>
      </w:r>
      <w:r w:rsidRPr="001A27DA">
        <w:rPr>
          <w:i/>
          <w:iCs/>
          <w:lang w:val="en-US"/>
        </w:rPr>
        <w:t>Resonance</w:t>
      </w:r>
      <w:r>
        <w:rPr>
          <w:lang w:val="en-US"/>
        </w:rPr>
        <w:t>, p. 164.</w:t>
      </w:r>
    </w:p>
  </w:footnote>
  <w:footnote w:id="219">
    <w:p w14:paraId="18EFB1CF" w14:textId="21A802A1" w:rsidR="000B7F67" w:rsidRPr="000B7F67" w:rsidRDefault="000B7F67" w:rsidP="000E4BD3">
      <w:pPr>
        <w:pStyle w:val="KeinLeerraum"/>
        <w:rPr>
          <w:lang w:val="en-US"/>
        </w:rPr>
      </w:pPr>
      <w:r>
        <w:rPr>
          <w:rStyle w:val="Funotenzeichen"/>
        </w:rPr>
        <w:footnoteRef/>
      </w:r>
      <w:r w:rsidRPr="000B7F67">
        <w:rPr>
          <w:lang w:val="en-US"/>
        </w:rPr>
        <w:t xml:space="preserve"> Macy</w:t>
      </w:r>
      <w:r>
        <w:rPr>
          <w:lang w:val="en-US"/>
        </w:rPr>
        <w:t xml:space="preserve"> and Brown, </w:t>
      </w:r>
      <w:r w:rsidRPr="00C43E6F">
        <w:rPr>
          <w:i/>
          <w:iCs/>
          <w:lang w:val="en-GB"/>
        </w:rPr>
        <w:t>Coming Back To Life</w:t>
      </w:r>
      <w:r w:rsidR="00E42EAB">
        <w:rPr>
          <w:lang w:val="en-GB"/>
        </w:rPr>
        <w:t xml:space="preserve">; </w:t>
      </w:r>
      <w:r w:rsidR="00E42EAB" w:rsidRPr="001B21B2">
        <w:rPr>
          <w:lang w:val="en-US"/>
        </w:rPr>
        <w:t>Campbell, 2014.</w:t>
      </w:r>
    </w:p>
  </w:footnote>
  <w:footnote w:id="220">
    <w:p w14:paraId="328834E9" w14:textId="24390597" w:rsidR="00CA306E" w:rsidRPr="004849EA" w:rsidRDefault="00CA306E" w:rsidP="000E4BD3">
      <w:pPr>
        <w:pStyle w:val="KeinLeerraum"/>
        <w:rPr>
          <w:lang w:val="en-US"/>
        </w:rPr>
      </w:pPr>
      <w:r>
        <w:rPr>
          <w:rStyle w:val="Funotenzeichen"/>
        </w:rPr>
        <w:footnoteRef/>
      </w:r>
      <w:r w:rsidRPr="004849EA">
        <w:rPr>
          <w:lang w:val="en-US"/>
        </w:rPr>
        <w:t xml:space="preserve"> Campbell, 2014; Rosa, </w:t>
      </w:r>
      <w:r w:rsidRPr="004849EA">
        <w:rPr>
          <w:i/>
          <w:iCs/>
          <w:lang w:val="en-US"/>
        </w:rPr>
        <w:t>Resonance</w:t>
      </w:r>
      <w:r w:rsidRPr="004849EA">
        <w:rPr>
          <w:lang w:val="en-US"/>
        </w:rPr>
        <w:t>.</w:t>
      </w:r>
    </w:p>
  </w:footnote>
  <w:footnote w:id="221">
    <w:p w14:paraId="4DCF456A" w14:textId="77777777" w:rsidR="00D572F7" w:rsidRPr="004849EA" w:rsidRDefault="00D572F7" w:rsidP="000E4BD3">
      <w:pPr>
        <w:pStyle w:val="KeinLeerraum"/>
        <w:rPr>
          <w:lang w:val="en-US"/>
        </w:rPr>
      </w:pPr>
      <w:r>
        <w:rPr>
          <w:rStyle w:val="Funotenzeichen"/>
        </w:rPr>
        <w:footnoteRef/>
      </w:r>
      <w:r w:rsidRPr="004849EA">
        <w:rPr>
          <w:lang w:val="en-US"/>
        </w:rPr>
        <w:t xml:space="preserve"> Hielscher, Hotel Matze, 2020.</w:t>
      </w:r>
    </w:p>
  </w:footnote>
  <w:footnote w:id="222">
    <w:p w14:paraId="6EBD6CAE" w14:textId="0B5F8639" w:rsidR="004849EA" w:rsidRPr="004849EA" w:rsidRDefault="004849EA" w:rsidP="00861403">
      <w:pPr>
        <w:pStyle w:val="KeinLeerraum"/>
        <w:rPr>
          <w:lang w:val="en-US"/>
        </w:rPr>
      </w:pPr>
      <w:r>
        <w:rPr>
          <w:rStyle w:val="Funotenzeichen"/>
        </w:rPr>
        <w:footnoteRef/>
      </w:r>
      <w:r w:rsidRPr="004849EA">
        <w:rPr>
          <w:lang w:val="en-US"/>
        </w:rPr>
        <w:t xml:space="preserve"> </w:t>
      </w:r>
      <w:r w:rsidRPr="000B7F67">
        <w:rPr>
          <w:lang w:val="en-US"/>
        </w:rPr>
        <w:t>Macy</w:t>
      </w:r>
      <w:r>
        <w:rPr>
          <w:lang w:val="en-US"/>
        </w:rPr>
        <w:t xml:space="preserve"> and Brown, </w:t>
      </w:r>
      <w:r w:rsidRPr="00861403">
        <w:rPr>
          <w:i/>
          <w:iCs/>
          <w:lang w:val="en-GB"/>
        </w:rPr>
        <w:t>Coming Back To Life</w:t>
      </w:r>
      <w:r w:rsidR="00D11735">
        <w:rPr>
          <w:lang w:val="en-GB"/>
        </w:rPr>
        <w:t>.</w:t>
      </w:r>
    </w:p>
  </w:footnote>
  <w:footnote w:id="223">
    <w:p w14:paraId="2EFB6004" w14:textId="77777777" w:rsidR="000E62FA" w:rsidRPr="00C727D1" w:rsidRDefault="000E62FA" w:rsidP="00861403">
      <w:pPr>
        <w:pStyle w:val="KeinLeerraum"/>
        <w:rPr>
          <w:lang w:val="en-US"/>
        </w:rPr>
      </w:pPr>
      <w:r>
        <w:rPr>
          <w:rStyle w:val="Funotenzeichen"/>
        </w:rPr>
        <w:footnoteRef/>
      </w:r>
      <w:r w:rsidRPr="00C727D1">
        <w:rPr>
          <w:lang w:val="en-US"/>
        </w:rPr>
        <w:t xml:space="preserve"> Rosa, </w:t>
      </w:r>
      <w:r w:rsidRPr="00861403">
        <w:rPr>
          <w:i/>
          <w:iCs/>
          <w:lang w:val="en-US"/>
        </w:rPr>
        <w:t>Uncontrollability of the World</w:t>
      </w:r>
      <w:r>
        <w:rPr>
          <w:lang w:val="en-US"/>
        </w:rPr>
        <w:t>.</w:t>
      </w:r>
    </w:p>
  </w:footnote>
  <w:footnote w:id="224">
    <w:p w14:paraId="23DEFDF9" w14:textId="1A3C481E" w:rsidR="006F03EC" w:rsidRPr="006F03EC" w:rsidRDefault="006F03EC" w:rsidP="00861403">
      <w:pPr>
        <w:pStyle w:val="KeinLeerraum"/>
        <w:rPr>
          <w:lang w:val="en-US"/>
        </w:rPr>
      </w:pPr>
      <w:r>
        <w:rPr>
          <w:rStyle w:val="Funotenzeichen"/>
        </w:rPr>
        <w:footnoteRef/>
      </w:r>
      <w:r w:rsidRPr="006F03EC">
        <w:rPr>
          <w:lang w:val="en-US"/>
        </w:rPr>
        <w:t xml:space="preserve"> Eisenstein, </w:t>
      </w:r>
      <w:r w:rsidRPr="00861403">
        <w:rPr>
          <w:i/>
          <w:iCs/>
          <w:lang w:val="en-US"/>
        </w:rPr>
        <w:t>The More Beautiful World Our Hearts Know Is Possible</w:t>
      </w:r>
      <w:r>
        <w:rPr>
          <w:lang w:val="en-US"/>
        </w:rPr>
        <w:t>; Wall</w:t>
      </w:r>
      <w:r w:rsidR="00D11735">
        <w:rPr>
          <w:lang w:val="en-US"/>
        </w:rPr>
        <w:t xml:space="preserve"> </w:t>
      </w:r>
      <w:r>
        <w:rPr>
          <w:lang w:val="en-US"/>
        </w:rPr>
        <w:t xml:space="preserve">Kimmerer, </w:t>
      </w:r>
      <w:r w:rsidRPr="00861403">
        <w:rPr>
          <w:i/>
          <w:iCs/>
          <w:lang w:val="en-US"/>
        </w:rPr>
        <w:t>Braiding Sweetgras</w:t>
      </w:r>
      <w:r>
        <w:rPr>
          <w:lang w:val="en-US"/>
        </w:rPr>
        <w:t>.</w:t>
      </w:r>
    </w:p>
  </w:footnote>
  <w:footnote w:id="225">
    <w:p w14:paraId="38637AA7" w14:textId="54FD101A" w:rsidR="006F03EC" w:rsidRPr="006F03EC" w:rsidRDefault="006F03EC" w:rsidP="00861403">
      <w:pPr>
        <w:pStyle w:val="KeinLeerraum"/>
        <w:rPr>
          <w:lang w:val="en-US"/>
        </w:rPr>
      </w:pPr>
      <w:r>
        <w:rPr>
          <w:rStyle w:val="Funotenzeichen"/>
        </w:rPr>
        <w:footnoteRef/>
      </w:r>
      <w:r w:rsidRPr="006F03EC">
        <w:rPr>
          <w:lang w:val="en-US"/>
        </w:rPr>
        <w:t xml:space="preserve"> Eisenstein, </w:t>
      </w:r>
      <w:r w:rsidRPr="00861403">
        <w:rPr>
          <w:i/>
          <w:iCs/>
          <w:lang w:val="en-US"/>
        </w:rPr>
        <w:t>The More Beautiful World Our Hearts Know Is Possible</w:t>
      </w:r>
      <w:r>
        <w:rPr>
          <w:lang w:val="en-US"/>
        </w:rPr>
        <w:t>; Wall</w:t>
      </w:r>
      <w:r w:rsidR="00D11735">
        <w:rPr>
          <w:lang w:val="en-US"/>
        </w:rPr>
        <w:t xml:space="preserve"> </w:t>
      </w:r>
      <w:r>
        <w:rPr>
          <w:lang w:val="en-US"/>
        </w:rPr>
        <w:t xml:space="preserve">Kimmerer, </w:t>
      </w:r>
      <w:r w:rsidRPr="00861403">
        <w:rPr>
          <w:i/>
          <w:iCs/>
          <w:lang w:val="en-US"/>
        </w:rPr>
        <w:t>Braiding Sweetgras</w:t>
      </w:r>
      <w:r>
        <w:rPr>
          <w:lang w:val="en-US"/>
        </w:rPr>
        <w:t>.</w:t>
      </w:r>
    </w:p>
  </w:footnote>
  <w:footnote w:id="226">
    <w:p w14:paraId="4F0135A7" w14:textId="77777777" w:rsidR="003709A8" w:rsidRPr="00473103" w:rsidRDefault="003709A8" w:rsidP="000E4BD3">
      <w:pPr>
        <w:pStyle w:val="KeinLeerraum"/>
        <w:rPr>
          <w:lang w:val="en-GB"/>
        </w:rPr>
      </w:pPr>
      <w:r>
        <w:rPr>
          <w:rStyle w:val="Funotenzeichen"/>
        </w:rPr>
        <w:footnoteRef/>
      </w:r>
      <w:r w:rsidRPr="0040057F">
        <w:rPr>
          <w:lang w:val="en-US"/>
        </w:rPr>
        <w:t xml:space="preserve"> </w:t>
      </w:r>
      <w:r w:rsidRPr="00473103">
        <w:rPr>
          <w:lang w:val="en-GB"/>
        </w:rPr>
        <w:t xml:space="preserve">Rosa, </w:t>
      </w:r>
      <w:r w:rsidRPr="00473103">
        <w:rPr>
          <w:i/>
          <w:iCs/>
          <w:lang w:val="en-GB"/>
        </w:rPr>
        <w:t>Resonance</w:t>
      </w:r>
      <w:r w:rsidRPr="00473103">
        <w:rPr>
          <w:lang w:val="en-GB"/>
        </w:rPr>
        <w:t>, p. 2</w:t>
      </w:r>
      <w:r>
        <w:rPr>
          <w:lang w:val="en-GB"/>
        </w:rPr>
        <w:t>.</w:t>
      </w:r>
    </w:p>
  </w:footnote>
  <w:footnote w:id="227">
    <w:p w14:paraId="7C7414B1" w14:textId="2115B9B3" w:rsidR="003709A8" w:rsidRPr="00A3222E" w:rsidRDefault="003709A8" w:rsidP="000E4BD3">
      <w:pPr>
        <w:pStyle w:val="KeinLeerraum"/>
        <w:rPr>
          <w:lang w:val="en-US"/>
        </w:rPr>
      </w:pPr>
      <w:r>
        <w:rPr>
          <w:rStyle w:val="Funotenzeichen"/>
          <w:rFonts w:eastAsiaTheme="majorEastAsia"/>
        </w:rPr>
        <w:footnoteRef/>
      </w:r>
      <w:r w:rsidRPr="00A3222E">
        <w:rPr>
          <w:lang w:val="en-US"/>
        </w:rPr>
        <w:t xml:space="preserve"> </w:t>
      </w:r>
      <w:r w:rsidR="00D11735">
        <w:rPr>
          <w:lang w:val="en-US"/>
        </w:rPr>
        <w:t>Ibid.</w:t>
      </w:r>
      <w:r>
        <w:rPr>
          <w:lang w:val="en-US"/>
        </w:rPr>
        <w:t xml:space="preserve"> p. 174</w:t>
      </w:r>
      <w:r w:rsidR="00D11735">
        <w:rPr>
          <w:lang w:val="en-US"/>
        </w:rPr>
        <w:t>.</w:t>
      </w:r>
    </w:p>
  </w:footnote>
  <w:footnote w:id="228">
    <w:p w14:paraId="0C4AC004" w14:textId="1D2D66F0" w:rsidR="003709A8" w:rsidRPr="006D18F6" w:rsidRDefault="003709A8" w:rsidP="000E4BD3">
      <w:pPr>
        <w:pStyle w:val="KeinLeerraum"/>
        <w:rPr>
          <w:lang w:val="en-US"/>
        </w:rPr>
      </w:pPr>
      <w:r>
        <w:rPr>
          <w:rStyle w:val="Funotenzeichen"/>
          <w:rFonts w:eastAsiaTheme="majorEastAsia"/>
        </w:rPr>
        <w:footnoteRef/>
      </w:r>
      <w:r w:rsidRPr="006D18F6">
        <w:rPr>
          <w:lang w:val="en-US"/>
        </w:rPr>
        <w:t xml:space="preserve"> </w:t>
      </w:r>
      <w:r w:rsidR="00D11735">
        <w:rPr>
          <w:lang w:val="en-US"/>
        </w:rPr>
        <w:t>Ibid.</w:t>
      </w:r>
      <w:r>
        <w:rPr>
          <w:lang w:val="en-US"/>
        </w:rPr>
        <w:t xml:space="preserve"> pp. 39; 171; 184</w:t>
      </w:r>
      <w:r w:rsidR="00B3235F">
        <w:rPr>
          <w:lang w:val="en-US"/>
        </w:rPr>
        <w:t>.</w:t>
      </w:r>
    </w:p>
  </w:footnote>
  <w:footnote w:id="229">
    <w:p w14:paraId="2AB51AB8" w14:textId="77777777" w:rsidR="003709A8" w:rsidRPr="00F0198F" w:rsidRDefault="003709A8" w:rsidP="000E4BD3">
      <w:pPr>
        <w:pStyle w:val="KeinLeerraum"/>
        <w:rPr>
          <w:rFonts w:cstheme="majorHAnsi"/>
          <w:lang w:val="en-GB"/>
        </w:rPr>
      </w:pPr>
      <w:r>
        <w:rPr>
          <w:rStyle w:val="Funotenzeichen"/>
          <w:rFonts w:eastAsiaTheme="majorEastAsia"/>
        </w:rPr>
        <w:footnoteRef/>
      </w:r>
      <w:r w:rsidRPr="00F0198F">
        <w:rPr>
          <w:lang w:val="en-US"/>
        </w:rPr>
        <w:t xml:space="preserve"> </w:t>
      </w:r>
      <w:r>
        <w:rPr>
          <w:lang w:val="en-US"/>
        </w:rPr>
        <w:t xml:space="preserve">Eisenstein, </w:t>
      </w:r>
      <w:r w:rsidRPr="009D0EF6">
        <w:rPr>
          <w:i/>
          <w:iCs/>
          <w:lang w:val="en-US"/>
        </w:rPr>
        <w:t>The More Beautiful World Our Hearts Know Is Possible</w:t>
      </w:r>
      <w:r>
        <w:rPr>
          <w:lang w:val="en-US"/>
        </w:rPr>
        <w:t>.</w:t>
      </w:r>
    </w:p>
  </w:footnote>
  <w:footnote w:id="230">
    <w:p w14:paraId="00CEC057" w14:textId="76264932" w:rsidR="003709A8" w:rsidRPr="00117CC4" w:rsidRDefault="003709A8" w:rsidP="000E4BD3">
      <w:pPr>
        <w:pStyle w:val="KeinLeerraum"/>
        <w:rPr>
          <w:lang w:val="en-US"/>
        </w:rPr>
      </w:pPr>
      <w:r>
        <w:rPr>
          <w:rStyle w:val="Funotenzeichen"/>
        </w:rPr>
        <w:footnoteRef/>
      </w:r>
      <w:r w:rsidRPr="00117CC4">
        <w:rPr>
          <w:lang w:val="en-US"/>
        </w:rPr>
        <w:t xml:space="preserve"> </w:t>
      </w:r>
      <w:r w:rsidRPr="00B26CC3">
        <w:rPr>
          <w:lang w:val="en-US"/>
        </w:rPr>
        <w:t>Haraway</w:t>
      </w:r>
      <w:r>
        <w:rPr>
          <w:lang w:val="en-US"/>
        </w:rPr>
        <w:t xml:space="preserve">, </w:t>
      </w:r>
      <w:r w:rsidRPr="00B3235F">
        <w:rPr>
          <w:i/>
          <w:iCs/>
          <w:lang w:val="en-US"/>
        </w:rPr>
        <w:t xml:space="preserve">Staying </w:t>
      </w:r>
      <w:r w:rsidR="00D11735" w:rsidRPr="00B3235F">
        <w:rPr>
          <w:i/>
          <w:iCs/>
          <w:lang w:val="en-US"/>
        </w:rPr>
        <w:t>W</w:t>
      </w:r>
      <w:r w:rsidRPr="00B3235F">
        <w:rPr>
          <w:i/>
          <w:iCs/>
          <w:lang w:val="en-US"/>
        </w:rPr>
        <w:t xml:space="preserve">ith </w:t>
      </w:r>
      <w:r w:rsidR="00D11735" w:rsidRPr="00B3235F">
        <w:rPr>
          <w:i/>
          <w:iCs/>
          <w:lang w:val="en-US"/>
        </w:rPr>
        <w:t>T</w:t>
      </w:r>
      <w:r w:rsidRPr="00B3235F">
        <w:rPr>
          <w:i/>
          <w:iCs/>
          <w:lang w:val="en-US"/>
        </w:rPr>
        <w:t>he Trouble</w:t>
      </w:r>
      <w:r>
        <w:rPr>
          <w:lang w:val="en-US"/>
        </w:rPr>
        <w:t>, p. 98</w:t>
      </w:r>
      <w:r w:rsidR="00D11735">
        <w:rPr>
          <w:lang w:val="en-US"/>
        </w:rPr>
        <w:t>.</w:t>
      </w:r>
    </w:p>
  </w:footnote>
  <w:footnote w:id="231">
    <w:p w14:paraId="16B585A0" w14:textId="69F4F724" w:rsidR="003709A8" w:rsidRPr="003D0B80" w:rsidRDefault="003709A8" w:rsidP="000E4BD3">
      <w:pPr>
        <w:pStyle w:val="KeinLeerraum"/>
        <w:rPr>
          <w:lang w:val="en-GB"/>
        </w:rPr>
      </w:pPr>
      <w:r>
        <w:rPr>
          <w:rStyle w:val="Funotenzeichen"/>
          <w:rFonts w:eastAsiaTheme="majorEastAsia"/>
        </w:rPr>
        <w:footnoteRef/>
      </w:r>
      <w:r w:rsidRPr="00DD1847">
        <w:rPr>
          <w:lang w:val="en-US"/>
        </w:rPr>
        <w:t xml:space="preserve"> </w:t>
      </w:r>
      <w:r w:rsidR="003D0B80" w:rsidRPr="003D0B80">
        <w:rPr>
          <w:lang w:val="en-US"/>
        </w:rPr>
        <w:t xml:space="preserve">Pachamama Alliance, </w:t>
      </w:r>
      <w:r w:rsidR="003D0B80" w:rsidRPr="003D0B80">
        <w:rPr>
          <w:i/>
          <w:iCs/>
          <w:lang w:val="en-US"/>
        </w:rPr>
        <w:t>Arkan Lushwala, Who You Are</w:t>
      </w:r>
      <w:r w:rsidR="003D0B80" w:rsidRPr="003D0B80">
        <w:rPr>
          <w:lang w:val="en-US"/>
        </w:rPr>
        <w:t xml:space="preserve"> [video]. 2019 &lt;https://vimeo.com/348918132&gt; [accessed 28 October 2021]</w:t>
      </w:r>
      <w:r w:rsidR="003D0B80">
        <w:rPr>
          <w:lang w:val="en-US"/>
        </w:rPr>
        <w:t>.</w:t>
      </w:r>
    </w:p>
  </w:footnote>
  <w:footnote w:id="232">
    <w:p w14:paraId="4CD4118F" w14:textId="772A2D73" w:rsidR="003709A8" w:rsidRPr="00CE27E2" w:rsidRDefault="003709A8" w:rsidP="000E4BD3">
      <w:pPr>
        <w:pStyle w:val="KeinLeerraum"/>
        <w:rPr>
          <w:lang w:val="en-US"/>
        </w:rPr>
      </w:pPr>
      <w:r>
        <w:rPr>
          <w:rStyle w:val="Funotenzeichen"/>
          <w:rFonts w:eastAsiaTheme="majorEastAsia"/>
        </w:rPr>
        <w:footnoteRef/>
      </w:r>
      <w:r w:rsidRPr="00CE27E2">
        <w:rPr>
          <w:lang w:val="en-US"/>
        </w:rPr>
        <w:t xml:space="preserve"> </w:t>
      </w:r>
      <w:r>
        <w:rPr>
          <w:lang w:val="en-US"/>
        </w:rPr>
        <w:t>Wall</w:t>
      </w:r>
      <w:r w:rsidR="00D11735">
        <w:rPr>
          <w:lang w:val="en-US"/>
        </w:rPr>
        <w:t xml:space="preserve"> </w:t>
      </w:r>
      <w:r>
        <w:rPr>
          <w:lang w:val="en-US"/>
        </w:rPr>
        <w:t xml:space="preserve">Kimmerer, </w:t>
      </w:r>
      <w:r w:rsidRPr="005B3600">
        <w:rPr>
          <w:i/>
          <w:iCs/>
          <w:lang w:val="en-US"/>
        </w:rPr>
        <w:t>Braiding Sweetgrass</w:t>
      </w:r>
      <w:r>
        <w:rPr>
          <w:lang w:val="en-US"/>
        </w:rPr>
        <w:t>.</w:t>
      </w:r>
    </w:p>
  </w:footnote>
  <w:footnote w:id="233">
    <w:p w14:paraId="7EB27665" w14:textId="35F57511" w:rsidR="003709A8" w:rsidRPr="00B3235F" w:rsidRDefault="003709A8" w:rsidP="000E4BD3">
      <w:pPr>
        <w:pStyle w:val="KeinLeerraum"/>
        <w:rPr>
          <w:lang w:val="en-US"/>
        </w:rPr>
      </w:pPr>
      <w:r>
        <w:rPr>
          <w:rStyle w:val="Funotenzeichen"/>
          <w:rFonts w:eastAsiaTheme="majorEastAsia"/>
        </w:rPr>
        <w:footnoteRef/>
      </w:r>
      <w:r w:rsidRPr="00CE27E2">
        <w:rPr>
          <w:lang w:val="en-US"/>
        </w:rPr>
        <w:t xml:space="preserve"> </w:t>
      </w:r>
      <w:r>
        <w:rPr>
          <w:lang w:val="en-US"/>
        </w:rPr>
        <w:t xml:space="preserve">Rosa, </w:t>
      </w:r>
      <w:r w:rsidRPr="00CE27E2">
        <w:rPr>
          <w:i/>
          <w:iCs/>
          <w:lang w:val="en-US"/>
        </w:rPr>
        <w:t>Resonance</w:t>
      </w:r>
      <w:r w:rsidR="000E4BD3">
        <w:rPr>
          <w:lang w:val="en-US"/>
        </w:rPr>
        <w:t xml:space="preserve">; </w:t>
      </w:r>
      <w:r w:rsidRPr="00B3235F">
        <w:rPr>
          <w:lang w:val="en-US"/>
        </w:rPr>
        <w:t xml:space="preserve">Wall Kimmerer, </w:t>
      </w:r>
      <w:r w:rsidRPr="00B3235F">
        <w:rPr>
          <w:i/>
          <w:iCs/>
          <w:lang w:val="en-US"/>
        </w:rPr>
        <w:t>Braiding Sweetgrass.</w:t>
      </w:r>
    </w:p>
  </w:footnote>
  <w:footnote w:id="234">
    <w:p w14:paraId="1F750850" w14:textId="77777777" w:rsidR="003709A8" w:rsidRPr="00F7532E" w:rsidRDefault="003709A8" w:rsidP="000E4BD3">
      <w:pPr>
        <w:pStyle w:val="KeinLeerraum"/>
      </w:pPr>
      <w:r>
        <w:rPr>
          <w:rStyle w:val="Funotenzeichen"/>
        </w:rPr>
        <w:footnoteRef/>
      </w:r>
      <w:r>
        <w:t xml:space="preserve"> </w:t>
      </w:r>
      <w:r w:rsidRPr="00F7532E">
        <w:t>Hielscher, Hotel Matze, 2020.</w:t>
      </w:r>
    </w:p>
  </w:footnote>
  <w:footnote w:id="235">
    <w:p w14:paraId="626BFD2C" w14:textId="69EB85DA" w:rsidR="007D7D06" w:rsidRPr="007D7D06" w:rsidRDefault="003709A8" w:rsidP="00861403">
      <w:pPr>
        <w:pStyle w:val="KeinLeerraum"/>
      </w:pPr>
      <w:r w:rsidRPr="00A507DB">
        <w:rPr>
          <w:rStyle w:val="Funotenzeichen"/>
          <w:rFonts w:cstheme="majorHAnsi"/>
        </w:rPr>
        <w:footnoteRef/>
      </w:r>
      <w:r w:rsidRPr="00A507DB">
        <w:t xml:space="preserve"> </w:t>
      </w:r>
      <w:r w:rsidR="007D7D06" w:rsidRPr="007D7D06">
        <w:t>Martha</w:t>
      </w:r>
      <w:r w:rsidR="00A60F99">
        <w:t xml:space="preserve"> </w:t>
      </w:r>
      <w:r w:rsidR="00A60F99" w:rsidRPr="00A60F99">
        <w:t>Craven</w:t>
      </w:r>
      <w:r w:rsidR="007D7D06" w:rsidRPr="00A60F99">
        <w:t xml:space="preserve"> </w:t>
      </w:r>
      <w:r w:rsidRPr="00A60F99">
        <w:t>Nussbaum</w:t>
      </w:r>
      <w:r w:rsidRPr="00A507DB">
        <w:t xml:space="preserve">, </w:t>
      </w:r>
      <w:r w:rsidRPr="00A507DB">
        <w:rPr>
          <w:i/>
          <w:iCs/>
        </w:rPr>
        <w:t>Gerechtigkeit Oder Das Gute Leben</w:t>
      </w:r>
      <w:r w:rsidR="007D7D06">
        <w:t xml:space="preserve"> (</w:t>
      </w:r>
      <w:r w:rsidRPr="007D7D06">
        <w:t>Frankfurt</w:t>
      </w:r>
      <w:r w:rsidR="00A60F99">
        <w:t xml:space="preserve"> am </w:t>
      </w:r>
      <w:r w:rsidRPr="007D7D06">
        <w:t>M</w:t>
      </w:r>
      <w:r w:rsidR="00A60F99">
        <w:t>ain</w:t>
      </w:r>
      <w:r w:rsidR="007D7D06">
        <w:t xml:space="preserve">: </w:t>
      </w:r>
      <w:r w:rsidR="00A60F99">
        <w:t>S</w:t>
      </w:r>
      <w:r w:rsidR="007D7D06" w:rsidRPr="007D7D06">
        <w:t>uhrkamp</w:t>
      </w:r>
      <w:r w:rsidR="007D7D06">
        <w:t xml:space="preserve">, </w:t>
      </w:r>
      <w:r w:rsidR="007D7D06" w:rsidRPr="00A507DB">
        <w:t>1998</w:t>
      </w:r>
      <w:r w:rsidR="007D7D06">
        <w:t>), p</w:t>
      </w:r>
      <w:r w:rsidRPr="007D7D06">
        <w:t>. 201.</w:t>
      </w:r>
      <w:r w:rsidR="00A60F99">
        <w:t xml:space="preserve"> </w:t>
      </w:r>
    </w:p>
  </w:footnote>
  <w:footnote w:id="236">
    <w:p w14:paraId="7089B966" w14:textId="0C409734" w:rsidR="0031688E" w:rsidRPr="0031688E" w:rsidRDefault="0031688E" w:rsidP="00861403">
      <w:pPr>
        <w:pStyle w:val="KeinLeerraum"/>
        <w:rPr>
          <w:lang w:val="en-US"/>
        </w:rPr>
      </w:pPr>
      <w:r>
        <w:rPr>
          <w:rStyle w:val="Funotenzeichen"/>
        </w:rPr>
        <w:footnoteRef/>
      </w:r>
      <w:r w:rsidRPr="0031688E">
        <w:rPr>
          <w:lang w:val="en-US"/>
        </w:rPr>
        <w:t xml:space="preserve"> </w:t>
      </w:r>
      <w:r w:rsidRPr="0031688E">
        <w:rPr>
          <w:szCs w:val="20"/>
          <w:lang w:val="en-US"/>
        </w:rPr>
        <w:t>Pachamama Alliance, 2019.</w:t>
      </w:r>
    </w:p>
  </w:footnote>
  <w:footnote w:id="237">
    <w:p w14:paraId="3306E3B9" w14:textId="17DDBFCC" w:rsidR="00E3229A" w:rsidRPr="00E3229A" w:rsidRDefault="00E3229A" w:rsidP="00861403">
      <w:pPr>
        <w:pStyle w:val="KeinLeerraum"/>
        <w:rPr>
          <w:lang w:val="en-US"/>
        </w:rPr>
      </w:pPr>
      <w:r>
        <w:rPr>
          <w:rStyle w:val="Funotenzeichen"/>
        </w:rPr>
        <w:footnoteRef/>
      </w:r>
      <w:r w:rsidRPr="00E3229A">
        <w:rPr>
          <w:lang w:val="en-US"/>
        </w:rPr>
        <w:t xml:space="preserve"> </w:t>
      </w:r>
      <w:r>
        <w:rPr>
          <w:lang w:val="en-US"/>
        </w:rPr>
        <w:t xml:space="preserve">Wall Kimmerer, </w:t>
      </w:r>
      <w:r w:rsidRPr="00E3229A">
        <w:rPr>
          <w:i/>
          <w:iCs/>
          <w:lang w:val="en-US"/>
        </w:rPr>
        <w:t>Braiding Sweetgrass</w:t>
      </w:r>
      <w:r>
        <w:rPr>
          <w:i/>
          <w:iCs/>
          <w:lang w:val="en-US"/>
        </w:rPr>
        <w:t>.</w:t>
      </w:r>
    </w:p>
  </w:footnote>
  <w:footnote w:id="238">
    <w:p w14:paraId="3761D972" w14:textId="067F999F" w:rsidR="00BD43CE" w:rsidRPr="00BD43CE" w:rsidRDefault="00BD43CE" w:rsidP="00861403">
      <w:pPr>
        <w:pStyle w:val="KeinLeerraum"/>
        <w:rPr>
          <w:lang w:val="en-US"/>
        </w:rPr>
      </w:pPr>
      <w:r>
        <w:rPr>
          <w:rStyle w:val="Funotenzeichen"/>
        </w:rPr>
        <w:footnoteRef/>
      </w:r>
      <w:r w:rsidRPr="00BD43CE">
        <w:rPr>
          <w:lang w:val="en-US"/>
        </w:rPr>
        <w:t xml:space="preserve"> </w:t>
      </w:r>
      <w:r>
        <w:rPr>
          <w:lang w:val="en-US"/>
        </w:rPr>
        <w:t xml:space="preserve">Haraway, </w:t>
      </w:r>
      <w:r w:rsidRPr="00BD43CE">
        <w:rPr>
          <w:i/>
          <w:iCs/>
          <w:szCs w:val="20"/>
          <w:lang w:val="en-US"/>
        </w:rPr>
        <w:t>Staying With The Trouble</w:t>
      </w:r>
      <w:r>
        <w:rPr>
          <w:lang w:val="en-US"/>
        </w:rPr>
        <w:t>.</w:t>
      </w:r>
    </w:p>
  </w:footnote>
  <w:footnote w:id="239">
    <w:p w14:paraId="60E7E048" w14:textId="747E00A1" w:rsidR="00BD43CE" w:rsidRPr="00BD43CE" w:rsidRDefault="00BD43CE" w:rsidP="00861403">
      <w:pPr>
        <w:pStyle w:val="KeinLeerraum"/>
        <w:rPr>
          <w:i/>
          <w:iCs/>
          <w:lang w:val="en-US"/>
        </w:rPr>
      </w:pPr>
      <w:r>
        <w:rPr>
          <w:rStyle w:val="Funotenzeichen"/>
        </w:rPr>
        <w:footnoteRef/>
      </w:r>
      <w:r w:rsidRPr="00BD43CE">
        <w:rPr>
          <w:lang w:val="en-US"/>
        </w:rPr>
        <w:t xml:space="preserve"> </w:t>
      </w:r>
      <w:r>
        <w:rPr>
          <w:lang w:val="en-US"/>
        </w:rPr>
        <w:t xml:space="preserve">Kreszmeier, </w:t>
      </w:r>
      <w:r w:rsidRPr="00BD43CE">
        <w:rPr>
          <w:i/>
          <w:iCs/>
          <w:lang w:val="en-US"/>
        </w:rPr>
        <w:t>Natur-Dialoge.</w:t>
      </w:r>
    </w:p>
  </w:footnote>
  <w:footnote w:id="240">
    <w:p w14:paraId="77F7FFED" w14:textId="77777777" w:rsidR="003709A8" w:rsidRPr="001469DC" w:rsidRDefault="003709A8" w:rsidP="00861403">
      <w:pPr>
        <w:pStyle w:val="KeinLeerraum"/>
        <w:rPr>
          <w:lang w:val="en-US"/>
        </w:rPr>
      </w:pPr>
      <w:r w:rsidRPr="001469DC">
        <w:rPr>
          <w:rStyle w:val="Funotenzeichen"/>
          <w:rFonts w:cstheme="majorHAnsi"/>
        </w:rPr>
        <w:footnoteRef/>
      </w:r>
      <w:r w:rsidRPr="001469DC">
        <w:rPr>
          <w:lang w:val="en-US"/>
        </w:rPr>
        <w:t xml:space="preserve"> Joanna Macy, </w:t>
      </w:r>
      <w:r w:rsidRPr="001469DC">
        <w:rPr>
          <w:i/>
          <w:iCs/>
          <w:lang w:val="en-US"/>
        </w:rPr>
        <w:t xml:space="preserve">World As Lover, World As Self, Courage For Global Justice And Planetary Awakening, </w:t>
      </w:r>
      <w:r w:rsidRPr="001469DC">
        <w:rPr>
          <w:lang w:val="en-US"/>
        </w:rPr>
        <w:t>ed. by Stephanie Kaza, 30</w:t>
      </w:r>
      <w:r w:rsidRPr="001469DC">
        <w:rPr>
          <w:vertAlign w:val="superscript"/>
          <w:lang w:val="en-US"/>
        </w:rPr>
        <w:t>th</w:t>
      </w:r>
      <w:r w:rsidRPr="001469DC">
        <w:rPr>
          <w:lang w:val="en-US"/>
        </w:rPr>
        <w:t xml:space="preserve"> Anniversary edn. (Berkeley, California: Parallax Press, 2021)</w:t>
      </w:r>
      <w:r>
        <w:rPr>
          <w:lang w:val="en-US"/>
        </w:rPr>
        <w:t xml:space="preserve"> </w:t>
      </w:r>
      <w:r w:rsidRPr="001469DC">
        <w:rPr>
          <w:i/>
          <w:iCs/>
          <w:lang w:val="en-US"/>
        </w:rPr>
        <w:t>p. 24.</w:t>
      </w:r>
    </w:p>
  </w:footnote>
  <w:footnote w:id="241">
    <w:p w14:paraId="00221698" w14:textId="16B02051" w:rsidR="003709A8" w:rsidRPr="001469DC" w:rsidRDefault="003709A8" w:rsidP="00861403">
      <w:pPr>
        <w:pStyle w:val="KeinLeerraum"/>
        <w:rPr>
          <w:lang w:val="en-US"/>
        </w:rPr>
      </w:pPr>
      <w:r w:rsidRPr="001469DC">
        <w:rPr>
          <w:rStyle w:val="Funotenzeichen"/>
          <w:rFonts w:cstheme="majorHAnsi"/>
        </w:rPr>
        <w:footnoteRef/>
      </w:r>
      <w:r w:rsidRPr="001469DC">
        <w:rPr>
          <w:lang w:val="en-US"/>
        </w:rPr>
        <w:t xml:space="preserve"> Macy, </w:t>
      </w:r>
      <w:r w:rsidRPr="001469DC">
        <w:rPr>
          <w:i/>
          <w:iCs/>
          <w:lang w:val="en-US"/>
        </w:rPr>
        <w:t>World As Lover, World As Self</w:t>
      </w:r>
      <w:r>
        <w:rPr>
          <w:lang w:val="en-US"/>
        </w:rPr>
        <w:t>,</w:t>
      </w:r>
      <w:r w:rsidRPr="001469DC">
        <w:rPr>
          <w:lang w:val="en-US"/>
        </w:rPr>
        <w:t xml:space="preserve"> pp. 19 </w:t>
      </w:r>
      <w:r>
        <w:rPr>
          <w:lang w:val="en-US"/>
        </w:rPr>
        <w:t>–</w:t>
      </w:r>
      <w:r w:rsidRPr="001469DC">
        <w:rPr>
          <w:lang w:val="en-US"/>
        </w:rPr>
        <w:t xml:space="preserve"> 31</w:t>
      </w:r>
      <w:r>
        <w:rPr>
          <w:lang w:val="en-US"/>
        </w:rPr>
        <w:t>; Macy</w:t>
      </w:r>
      <w:r w:rsidR="0090171A">
        <w:rPr>
          <w:lang w:val="en-US"/>
        </w:rPr>
        <w:t xml:space="preserve"> and Brown</w:t>
      </w:r>
      <w:r>
        <w:rPr>
          <w:lang w:val="en-US"/>
        </w:rPr>
        <w:t xml:space="preserve">, </w:t>
      </w:r>
      <w:r w:rsidRPr="00237969">
        <w:rPr>
          <w:i/>
          <w:iCs/>
          <w:lang w:val="en-US"/>
        </w:rPr>
        <w:t>Coming Back To Life</w:t>
      </w:r>
      <w:r>
        <w:rPr>
          <w:lang w:val="en-US"/>
        </w:rPr>
        <w:t xml:space="preserve">, pp. 91 </w:t>
      </w:r>
      <w:r w:rsidR="0090171A">
        <w:rPr>
          <w:lang w:val="en-US"/>
        </w:rPr>
        <w:t>–</w:t>
      </w:r>
      <w:r>
        <w:rPr>
          <w:lang w:val="en-US"/>
        </w:rPr>
        <w:t xml:space="preserve"> 103</w:t>
      </w:r>
      <w:r w:rsidR="0090171A">
        <w:rPr>
          <w:lang w:val="en-US"/>
        </w:rPr>
        <w:t>.</w:t>
      </w:r>
    </w:p>
  </w:footnote>
  <w:footnote w:id="242">
    <w:p w14:paraId="14460F24" w14:textId="4EF21422" w:rsidR="00FE1E94" w:rsidRPr="008524EE" w:rsidRDefault="003709A8" w:rsidP="00F830D9">
      <w:pPr>
        <w:pStyle w:val="KeinLeerraum"/>
        <w:rPr>
          <w:lang w:val="en-US"/>
        </w:rPr>
      </w:pPr>
      <w:r w:rsidRPr="001469DC">
        <w:rPr>
          <w:rStyle w:val="Funotenzeichen"/>
          <w:rFonts w:cstheme="majorHAnsi"/>
        </w:rPr>
        <w:footnoteRef/>
      </w:r>
      <w:r w:rsidRPr="001469DC">
        <w:rPr>
          <w:lang w:val="en-US"/>
        </w:rPr>
        <w:t xml:space="preserve"> </w:t>
      </w:r>
      <w:r w:rsidR="003162B9">
        <w:rPr>
          <w:lang w:val="en-US"/>
        </w:rPr>
        <w:t xml:space="preserve">Charles, </w:t>
      </w:r>
      <w:r w:rsidR="003162B9" w:rsidRPr="003162B9">
        <w:rPr>
          <w:lang w:val="en-US"/>
        </w:rPr>
        <w:t xml:space="preserve">Eisenstein, </w:t>
      </w:r>
      <w:r w:rsidR="003162B9" w:rsidRPr="003162B9">
        <w:rPr>
          <w:i/>
          <w:iCs/>
          <w:lang w:val="en-US"/>
        </w:rPr>
        <w:t>Sacred Economics, Money, Gift &amp; Society In The Age Of Transition</w:t>
      </w:r>
      <w:r w:rsidR="003162B9" w:rsidRPr="003162B9">
        <w:rPr>
          <w:lang w:val="en-US"/>
        </w:rPr>
        <w:t xml:space="preserve"> (Berkeley, California: North Atlantic Books, 2021) </w:t>
      </w:r>
      <w:r w:rsidR="003162B9" w:rsidRPr="003162B9">
        <w:rPr>
          <w:lang w:val="en-GB"/>
        </w:rPr>
        <w:t>[Revised eBook Version]</w:t>
      </w:r>
      <w:r w:rsidR="003162B9">
        <w:rPr>
          <w:lang w:val="en-GB"/>
        </w:rPr>
        <w:t xml:space="preserve">, </w:t>
      </w:r>
      <w:r w:rsidR="003162B9" w:rsidRPr="001469DC">
        <w:rPr>
          <w:lang w:val="en-US"/>
        </w:rPr>
        <w:t>Chapter 18</w:t>
      </w:r>
      <w:r w:rsidR="003162B9">
        <w:rPr>
          <w:lang w:val="en-US"/>
        </w:rPr>
        <w:t>,</w:t>
      </w:r>
      <w:r w:rsidR="003162B9" w:rsidRPr="001469DC">
        <w:rPr>
          <w:lang w:val="en-US"/>
        </w:rPr>
        <w:t xml:space="preserve"> Relearning Gift Culture</w:t>
      </w:r>
      <w:r w:rsidR="003162B9">
        <w:rPr>
          <w:lang w:val="en-US"/>
        </w:rPr>
        <w:t>.</w:t>
      </w:r>
      <w:r w:rsidR="003162B9" w:rsidRPr="003162B9">
        <w:rPr>
          <w:lang w:val="en-GB"/>
        </w:rPr>
        <w:t xml:space="preserve"> </w:t>
      </w:r>
    </w:p>
  </w:footnote>
  <w:footnote w:id="243">
    <w:p w14:paraId="7E32AB84" w14:textId="5F4A83EE"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Rosa, </w:t>
      </w:r>
      <w:r w:rsidRPr="001469DC">
        <w:rPr>
          <w:i/>
          <w:iCs/>
          <w:lang w:val="en-US"/>
        </w:rPr>
        <w:t>Resonance</w:t>
      </w:r>
      <w:r w:rsidRPr="001469DC">
        <w:rPr>
          <w:lang w:val="en-US"/>
        </w:rPr>
        <w:t>, p. 438</w:t>
      </w:r>
      <w:r w:rsidR="00EC43D7">
        <w:rPr>
          <w:lang w:val="en-US"/>
        </w:rPr>
        <w:t>.</w:t>
      </w:r>
    </w:p>
  </w:footnote>
  <w:footnote w:id="244">
    <w:p w14:paraId="78EAE607" w14:textId="77777777"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Hielscher, Hotel Matze, 2020.</w:t>
      </w:r>
    </w:p>
  </w:footnote>
  <w:footnote w:id="245">
    <w:p w14:paraId="66879D24" w14:textId="32D88338"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Wall Kimmerer, </w:t>
      </w:r>
      <w:r w:rsidRPr="001469DC">
        <w:rPr>
          <w:i/>
          <w:iCs/>
          <w:lang w:val="en-US"/>
        </w:rPr>
        <w:t>Braiding Sweetgrass</w:t>
      </w:r>
      <w:r w:rsidRPr="001469DC">
        <w:rPr>
          <w:lang w:val="en-US"/>
        </w:rPr>
        <w:t>, p</w:t>
      </w:r>
      <w:r w:rsidR="00EC43D7">
        <w:rPr>
          <w:lang w:val="en-US"/>
        </w:rPr>
        <w:t>p</w:t>
      </w:r>
      <w:r w:rsidRPr="001469DC">
        <w:rPr>
          <w:lang w:val="en-US"/>
        </w:rPr>
        <w:t>. 28</w:t>
      </w:r>
      <w:r w:rsidR="00EC43D7">
        <w:rPr>
          <w:lang w:val="en-US"/>
        </w:rPr>
        <w:t xml:space="preserve">, </w:t>
      </w:r>
      <w:r w:rsidRPr="001469DC">
        <w:rPr>
          <w:lang w:val="en-US"/>
        </w:rPr>
        <w:t>22 – 32.</w:t>
      </w:r>
    </w:p>
  </w:footnote>
  <w:footnote w:id="246">
    <w:p w14:paraId="7BA45EFE" w14:textId="17BC7B42"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Haraway, </w:t>
      </w:r>
      <w:r w:rsidRPr="00812E5E">
        <w:rPr>
          <w:i/>
          <w:iCs/>
          <w:lang w:val="en-US"/>
        </w:rPr>
        <w:t xml:space="preserve">Staying </w:t>
      </w:r>
      <w:r w:rsidR="00812E5E" w:rsidRPr="00812E5E">
        <w:rPr>
          <w:i/>
          <w:iCs/>
          <w:lang w:val="en-US"/>
        </w:rPr>
        <w:t>W</w:t>
      </w:r>
      <w:r w:rsidRPr="00812E5E">
        <w:rPr>
          <w:i/>
          <w:iCs/>
          <w:lang w:val="en-US"/>
        </w:rPr>
        <w:t xml:space="preserve">ith </w:t>
      </w:r>
      <w:r w:rsidR="00812E5E" w:rsidRPr="00812E5E">
        <w:rPr>
          <w:i/>
          <w:iCs/>
          <w:lang w:val="en-US"/>
        </w:rPr>
        <w:t>T</w:t>
      </w:r>
      <w:r w:rsidRPr="00812E5E">
        <w:rPr>
          <w:i/>
          <w:iCs/>
          <w:lang w:val="en-US"/>
        </w:rPr>
        <w:t>he Trouble</w:t>
      </w:r>
      <w:r w:rsidRPr="001469DC">
        <w:rPr>
          <w:lang w:val="en-US"/>
        </w:rPr>
        <w:t>.</w:t>
      </w:r>
    </w:p>
  </w:footnote>
  <w:footnote w:id="247">
    <w:p w14:paraId="6BDD2C35" w14:textId="44297847"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Taylor, </w:t>
      </w:r>
      <w:r w:rsidRPr="001469DC">
        <w:rPr>
          <w:i/>
          <w:iCs/>
          <w:lang w:val="en-US"/>
        </w:rPr>
        <w:t xml:space="preserve">Sources Of The Self, </w:t>
      </w:r>
      <w:r w:rsidRPr="001469DC">
        <w:rPr>
          <w:lang w:val="en-US"/>
        </w:rPr>
        <w:t>p. 513.</w:t>
      </w:r>
    </w:p>
  </w:footnote>
  <w:footnote w:id="248">
    <w:p w14:paraId="1EF5E9DD" w14:textId="7FF4822B"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Haraway</w:t>
      </w:r>
      <w:r w:rsidR="00812E5E">
        <w:rPr>
          <w:lang w:val="en-US"/>
        </w:rPr>
        <w:t>,</w:t>
      </w:r>
      <w:r w:rsidRPr="001469DC">
        <w:rPr>
          <w:lang w:val="en-US"/>
        </w:rPr>
        <w:t xml:space="preserve"> </w:t>
      </w:r>
      <w:r w:rsidR="00812E5E" w:rsidRPr="00812E5E">
        <w:rPr>
          <w:i/>
          <w:iCs/>
          <w:lang w:val="en-US"/>
        </w:rPr>
        <w:t>Staying With The Trouble</w:t>
      </w:r>
      <w:r w:rsidR="00812E5E">
        <w:rPr>
          <w:lang w:val="en-US"/>
        </w:rPr>
        <w:t>, p</w:t>
      </w:r>
      <w:r w:rsidRPr="001469DC">
        <w:rPr>
          <w:lang w:val="en-US"/>
        </w:rPr>
        <w:t>. 1</w:t>
      </w:r>
      <w:r w:rsidR="00812E5E">
        <w:rPr>
          <w:lang w:val="en-US"/>
        </w:rPr>
        <w:t>.</w:t>
      </w:r>
    </w:p>
  </w:footnote>
  <w:footnote w:id="249">
    <w:p w14:paraId="5B197975" w14:textId="4B220467"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Rosa, </w:t>
      </w:r>
      <w:r w:rsidRPr="00812E5E">
        <w:rPr>
          <w:i/>
          <w:iCs/>
          <w:lang w:val="en-US"/>
        </w:rPr>
        <w:t>Resonance</w:t>
      </w:r>
      <w:r w:rsidRPr="001469DC">
        <w:rPr>
          <w:lang w:val="en-US"/>
        </w:rPr>
        <w:t>, p.</w:t>
      </w:r>
      <w:r w:rsidR="00812E5E">
        <w:rPr>
          <w:lang w:val="en-US"/>
        </w:rPr>
        <w:t xml:space="preserve"> </w:t>
      </w:r>
      <w:r w:rsidRPr="001469DC">
        <w:rPr>
          <w:lang w:val="en-US"/>
        </w:rPr>
        <w:t>459</w:t>
      </w:r>
      <w:r w:rsidR="00812E5E">
        <w:rPr>
          <w:lang w:val="en-US"/>
        </w:rPr>
        <w:t>.</w:t>
      </w:r>
    </w:p>
  </w:footnote>
  <w:footnote w:id="250">
    <w:p w14:paraId="7B5563DA" w14:textId="77777777" w:rsidR="003709A8" w:rsidRPr="001469DC" w:rsidRDefault="003709A8" w:rsidP="003709A8">
      <w:pPr>
        <w:pStyle w:val="KeinLeerraum"/>
        <w:rPr>
          <w:lang w:val="en-US"/>
        </w:rPr>
      </w:pPr>
      <w:r w:rsidRPr="001469DC">
        <w:rPr>
          <w:rStyle w:val="Funotenzeichen"/>
          <w:rFonts w:cstheme="majorHAnsi"/>
        </w:rPr>
        <w:footnoteRef/>
      </w:r>
      <w:r w:rsidRPr="001469DC">
        <w:rPr>
          <w:lang w:val="en-US"/>
        </w:rPr>
        <w:t xml:space="preserve"> Wall Kimmerer, </w:t>
      </w:r>
      <w:r w:rsidRPr="001469DC">
        <w:rPr>
          <w:i/>
          <w:iCs/>
          <w:lang w:val="en-US"/>
        </w:rPr>
        <w:t xml:space="preserve">Braiding Sweetgrass, </w:t>
      </w:r>
      <w:r w:rsidRPr="001469DC">
        <w:rPr>
          <w:lang w:val="en-US"/>
        </w:rPr>
        <w:t>p. 190.</w:t>
      </w:r>
    </w:p>
  </w:footnote>
  <w:footnote w:id="251">
    <w:p w14:paraId="15E4A70C" w14:textId="4953DF3C" w:rsidR="003709A8" w:rsidRPr="00861403" w:rsidRDefault="003709A8" w:rsidP="00861403">
      <w:pPr>
        <w:pStyle w:val="KeinLeerraum"/>
      </w:pPr>
      <w:r w:rsidRPr="001469DC">
        <w:rPr>
          <w:rStyle w:val="Funotenzeichen"/>
          <w:rFonts w:cstheme="majorHAnsi"/>
        </w:rPr>
        <w:footnoteRef/>
      </w:r>
      <w:r w:rsidRPr="00861403">
        <w:t xml:space="preserve"> </w:t>
      </w:r>
      <w:r w:rsidR="00861403" w:rsidRPr="00861403">
        <w:t xml:space="preserve">Terra Sagrada, </w:t>
      </w:r>
      <w:r w:rsidR="00861403" w:rsidRPr="00861403">
        <w:rPr>
          <w:i/>
          <w:iCs/>
        </w:rPr>
        <w:t>Orixá-Dialoge</w:t>
      </w:r>
      <w:r w:rsidR="00861403" w:rsidRPr="00861403">
        <w:t>, 2021.</w:t>
      </w:r>
    </w:p>
  </w:footnote>
  <w:footnote w:id="252">
    <w:p w14:paraId="7FE92CC8" w14:textId="614C96D9" w:rsidR="003709A8" w:rsidRPr="00861403" w:rsidRDefault="003709A8" w:rsidP="00861403">
      <w:pPr>
        <w:pStyle w:val="KeinLeerraum"/>
      </w:pPr>
      <w:r w:rsidRPr="00BD12AD">
        <w:rPr>
          <w:rStyle w:val="Funotenzeichen"/>
          <w:rFonts w:cstheme="majorHAnsi"/>
        </w:rPr>
        <w:footnoteRef/>
      </w:r>
      <w:r w:rsidRPr="00861403">
        <w:t xml:space="preserve"> </w:t>
      </w:r>
      <w:r w:rsidR="00861403" w:rsidRPr="00861403">
        <w:t>Ibid.</w:t>
      </w:r>
    </w:p>
  </w:footnote>
  <w:footnote w:id="253">
    <w:p w14:paraId="2F67E20E" w14:textId="02992CAF" w:rsidR="003709A8" w:rsidRPr="00BD12AD" w:rsidRDefault="003709A8" w:rsidP="00861403">
      <w:pPr>
        <w:pStyle w:val="KeinLeerraum"/>
        <w:rPr>
          <w:lang w:val="en-US"/>
        </w:rPr>
      </w:pPr>
      <w:r w:rsidRPr="00BD12AD">
        <w:rPr>
          <w:rStyle w:val="Funotenzeichen"/>
          <w:rFonts w:cstheme="majorHAnsi"/>
        </w:rPr>
        <w:footnoteRef/>
      </w:r>
      <w:r w:rsidRPr="00BD12AD">
        <w:rPr>
          <w:lang w:val="en-US"/>
        </w:rPr>
        <w:t xml:space="preserve"> </w:t>
      </w:r>
      <w:r w:rsidR="00861403">
        <w:rPr>
          <w:lang w:val="en-US"/>
        </w:rPr>
        <w:t>Ibid.</w:t>
      </w:r>
    </w:p>
  </w:footnote>
  <w:footnote w:id="254">
    <w:p w14:paraId="3F57EE0E" w14:textId="69A8CA6A" w:rsidR="003709A8" w:rsidRPr="00BD12AD" w:rsidRDefault="003709A8" w:rsidP="00861403">
      <w:pPr>
        <w:pStyle w:val="KeinLeerraum"/>
        <w:rPr>
          <w:lang w:val="en-US"/>
        </w:rPr>
      </w:pPr>
      <w:r w:rsidRPr="00BD12AD">
        <w:rPr>
          <w:rStyle w:val="Funotenzeichen"/>
          <w:rFonts w:cstheme="majorHAnsi"/>
        </w:rPr>
        <w:footnoteRef/>
      </w:r>
      <w:r w:rsidRPr="00BD12AD">
        <w:rPr>
          <w:lang w:val="en-US"/>
        </w:rPr>
        <w:t xml:space="preserve"> Haraway, </w:t>
      </w:r>
      <w:r w:rsidRPr="00861403">
        <w:rPr>
          <w:i/>
          <w:iCs/>
          <w:lang w:val="en-US"/>
        </w:rPr>
        <w:t xml:space="preserve">Staying </w:t>
      </w:r>
      <w:r w:rsidR="00E80FCA" w:rsidRPr="00861403">
        <w:rPr>
          <w:i/>
          <w:iCs/>
          <w:lang w:val="en-US"/>
        </w:rPr>
        <w:t>W</w:t>
      </w:r>
      <w:r w:rsidRPr="00861403">
        <w:rPr>
          <w:i/>
          <w:iCs/>
          <w:lang w:val="en-US"/>
        </w:rPr>
        <w:t xml:space="preserve">ith </w:t>
      </w:r>
      <w:r w:rsidR="00E80FCA" w:rsidRPr="00861403">
        <w:rPr>
          <w:i/>
          <w:iCs/>
          <w:lang w:val="en-US"/>
        </w:rPr>
        <w:t>T</w:t>
      </w:r>
      <w:r w:rsidRPr="00861403">
        <w:rPr>
          <w:i/>
          <w:iCs/>
          <w:lang w:val="en-US"/>
        </w:rPr>
        <w:t>he Trouble</w:t>
      </w:r>
      <w:r w:rsidRPr="00BD12AD">
        <w:rPr>
          <w:lang w:val="en-US"/>
        </w:rPr>
        <w:t>, p. 4.</w:t>
      </w:r>
    </w:p>
  </w:footnote>
  <w:footnote w:id="255">
    <w:p w14:paraId="2B54670E" w14:textId="177DAB64" w:rsidR="003709A8" w:rsidRPr="00BD12AD" w:rsidRDefault="003709A8" w:rsidP="00861403">
      <w:pPr>
        <w:pStyle w:val="KeinLeerraum"/>
        <w:rPr>
          <w:lang w:val="en-US"/>
        </w:rPr>
      </w:pPr>
      <w:r w:rsidRPr="00BD12AD">
        <w:rPr>
          <w:rStyle w:val="Funotenzeichen"/>
          <w:rFonts w:cstheme="majorHAnsi"/>
        </w:rPr>
        <w:footnoteRef/>
      </w:r>
      <w:r w:rsidRPr="00BD12AD">
        <w:rPr>
          <w:lang w:val="en-US"/>
        </w:rPr>
        <w:t xml:space="preserve"> Haraway, </w:t>
      </w:r>
      <w:r w:rsidR="00E80FCA" w:rsidRPr="00861403">
        <w:rPr>
          <w:i/>
          <w:iCs/>
          <w:lang w:val="en-US"/>
        </w:rPr>
        <w:t>Staying With The Trouble</w:t>
      </w:r>
      <w:r w:rsidR="00E80FCA">
        <w:rPr>
          <w:lang w:val="en-US"/>
        </w:rPr>
        <w:t>, p</w:t>
      </w:r>
      <w:r w:rsidRPr="00BD12AD">
        <w:rPr>
          <w:lang w:val="en-US"/>
        </w:rPr>
        <w:t>. 1</w:t>
      </w:r>
      <w:r w:rsidR="00E80FCA">
        <w:rPr>
          <w:lang w:val="en-US"/>
        </w:rPr>
        <w:t>.</w:t>
      </w:r>
    </w:p>
  </w:footnote>
  <w:footnote w:id="256">
    <w:p w14:paraId="60024100" w14:textId="0EB47E57" w:rsidR="003709A8" w:rsidRPr="00077C24" w:rsidRDefault="003709A8" w:rsidP="00861403">
      <w:pPr>
        <w:pStyle w:val="KeinLeerraum"/>
        <w:rPr>
          <w:lang w:val="en-US"/>
        </w:rPr>
      </w:pPr>
      <w:r>
        <w:rPr>
          <w:rStyle w:val="Funotenzeichen"/>
          <w:rFonts w:eastAsiaTheme="majorEastAsia"/>
        </w:rPr>
        <w:footnoteRef/>
      </w:r>
      <w:r w:rsidRPr="00077C24">
        <w:rPr>
          <w:lang w:val="en-US"/>
        </w:rPr>
        <w:t xml:space="preserve"> Macy, </w:t>
      </w:r>
      <w:r w:rsidRPr="00861403">
        <w:rPr>
          <w:i/>
          <w:iCs/>
          <w:lang w:val="en-US"/>
        </w:rPr>
        <w:t>Active Hope</w:t>
      </w:r>
      <w:r>
        <w:rPr>
          <w:lang w:val="en-US"/>
        </w:rPr>
        <w:t xml:space="preserve">, </w:t>
      </w:r>
      <w:r w:rsidR="00861403">
        <w:rPr>
          <w:lang w:val="en-US"/>
        </w:rPr>
        <w:t>C</w:t>
      </w:r>
      <w:r>
        <w:rPr>
          <w:lang w:val="en-US"/>
        </w:rPr>
        <w:t>hapter 12</w:t>
      </w:r>
      <w:r w:rsidR="008A2C1E">
        <w:rPr>
          <w:lang w:val="en-US"/>
        </w:rPr>
        <w:t>: Maintaining Energy And Enthusiasm.</w:t>
      </w:r>
    </w:p>
  </w:footnote>
  <w:footnote w:id="257">
    <w:p w14:paraId="518490B0" w14:textId="5FF8633E" w:rsidR="003709A8" w:rsidRPr="00CC3326" w:rsidRDefault="003709A8" w:rsidP="00861403">
      <w:pPr>
        <w:pStyle w:val="KeinLeerraum"/>
        <w:rPr>
          <w:lang w:val="en-US"/>
        </w:rPr>
      </w:pPr>
      <w:r>
        <w:rPr>
          <w:rStyle w:val="Funotenzeichen"/>
        </w:rPr>
        <w:footnoteRef/>
      </w:r>
      <w:r w:rsidRPr="00CE2AC5">
        <w:rPr>
          <w:rFonts w:ascii="Calibri Light" w:hAnsi="Calibri Light" w:cs="Calibri Light"/>
          <w:lang w:val="en-US"/>
        </w:rPr>
        <w:t xml:space="preserve"> Rosa, </w:t>
      </w:r>
      <w:r w:rsidRPr="00861403">
        <w:rPr>
          <w:rFonts w:ascii="Calibri Light" w:hAnsi="Calibri Light" w:cs="Calibri Light"/>
          <w:i/>
          <w:iCs/>
          <w:lang w:val="en-US"/>
        </w:rPr>
        <w:t>Resonance</w:t>
      </w:r>
      <w:r w:rsidRPr="00CE2AC5">
        <w:rPr>
          <w:rFonts w:ascii="Calibri Light" w:hAnsi="Calibri Light" w:cs="Calibri Light"/>
          <w:lang w:val="en-US"/>
        </w:rPr>
        <w:t>, p. 270</w:t>
      </w:r>
      <w:r w:rsidR="00472FCA">
        <w:rPr>
          <w:rFonts w:ascii="Calibri Light" w:hAnsi="Calibri Light" w:cs="Calibri Light"/>
          <w:lang w:val="en-US"/>
        </w:rPr>
        <w:t xml:space="preserve">; </w:t>
      </w:r>
      <w:r w:rsidRPr="00CC3326">
        <w:rPr>
          <w:rFonts w:ascii="Calibri Light" w:hAnsi="Calibri Light" w:cs="Calibri Light"/>
          <w:lang w:val="en-US"/>
        </w:rPr>
        <w:t xml:space="preserve">Taylor, </w:t>
      </w:r>
      <w:r w:rsidRPr="00861403">
        <w:rPr>
          <w:rFonts w:ascii="Calibri Light" w:hAnsi="Calibri Light" w:cs="Calibri Light"/>
          <w:i/>
          <w:iCs/>
          <w:lang w:val="en-US"/>
        </w:rPr>
        <w:t>Sources Of The Self.</w:t>
      </w:r>
    </w:p>
  </w:footnote>
  <w:footnote w:id="258">
    <w:p w14:paraId="65AF9B28" w14:textId="57043703" w:rsidR="003709A8" w:rsidRPr="007F2719" w:rsidRDefault="003709A8" w:rsidP="00861403">
      <w:pPr>
        <w:pStyle w:val="KeinLeerraum"/>
        <w:rPr>
          <w:lang w:val="en-US"/>
        </w:rPr>
      </w:pPr>
      <w:r>
        <w:rPr>
          <w:rStyle w:val="Funotenzeichen"/>
        </w:rPr>
        <w:footnoteRef/>
      </w:r>
      <w:r w:rsidRPr="007F2719">
        <w:rPr>
          <w:lang w:val="en-US"/>
        </w:rPr>
        <w:t xml:space="preserve"> Rosa, </w:t>
      </w:r>
      <w:r w:rsidRPr="00861403">
        <w:rPr>
          <w:i/>
          <w:iCs/>
          <w:lang w:val="en-US"/>
        </w:rPr>
        <w:t>Resonance</w:t>
      </w:r>
      <w:r w:rsidRPr="007F2719">
        <w:rPr>
          <w:lang w:val="en-US"/>
        </w:rPr>
        <w:t>, p. 22</w:t>
      </w:r>
      <w:r w:rsidR="00472FCA">
        <w:rPr>
          <w:lang w:val="en-US"/>
        </w:rPr>
        <w:t>.</w:t>
      </w:r>
    </w:p>
  </w:footnote>
  <w:footnote w:id="259">
    <w:p w14:paraId="1CE04AF7" w14:textId="77777777" w:rsidR="003709A8" w:rsidRPr="008C0051" w:rsidRDefault="003709A8" w:rsidP="00861403">
      <w:pPr>
        <w:pStyle w:val="KeinLeerraum"/>
        <w:rPr>
          <w:lang w:val="en-US"/>
        </w:rPr>
      </w:pPr>
      <w:r>
        <w:rPr>
          <w:rStyle w:val="Funotenzeichen"/>
        </w:rPr>
        <w:footnoteRef/>
      </w:r>
      <w:r w:rsidRPr="008C0051">
        <w:rPr>
          <w:lang w:val="en-US"/>
        </w:rPr>
        <w:t xml:space="preserve"> </w:t>
      </w:r>
      <w:r>
        <w:rPr>
          <w:lang w:val="en-US"/>
        </w:rPr>
        <w:t xml:space="preserve">Abram, </w:t>
      </w:r>
      <w:r w:rsidRPr="00861403">
        <w:rPr>
          <w:i/>
          <w:iCs/>
          <w:lang w:val="en-US"/>
        </w:rPr>
        <w:t>The Spell Of The Sensuous</w:t>
      </w:r>
      <w:r>
        <w:rPr>
          <w:lang w:val="en-US"/>
        </w:rPr>
        <w:t>, p. 9.</w:t>
      </w:r>
    </w:p>
  </w:footnote>
  <w:footnote w:id="260">
    <w:p w14:paraId="63A89BC0" w14:textId="4A70AE6C" w:rsidR="003709A8" w:rsidRPr="003A1894" w:rsidRDefault="003709A8" w:rsidP="008A2C1E">
      <w:pPr>
        <w:pStyle w:val="KeinLeerraum"/>
        <w:rPr>
          <w:lang w:val="en-US"/>
        </w:rPr>
      </w:pPr>
      <w:r>
        <w:rPr>
          <w:rStyle w:val="Funotenzeichen"/>
        </w:rPr>
        <w:footnoteRef/>
      </w:r>
      <w:r w:rsidRPr="006B3983">
        <w:rPr>
          <w:lang w:val="en-US"/>
        </w:rPr>
        <w:t xml:space="preserve"> </w:t>
      </w:r>
      <w:r>
        <w:rPr>
          <w:lang w:val="en-US"/>
        </w:rPr>
        <w:t xml:space="preserve">Böhme, </w:t>
      </w:r>
      <w:r w:rsidRPr="008A2C1E">
        <w:rPr>
          <w:i/>
          <w:iCs/>
          <w:lang w:val="en-US"/>
        </w:rPr>
        <w:t>The Aesthetics Of Atmospheres</w:t>
      </w:r>
      <w:r w:rsidR="00387FB7">
        <w:rPr>
          <w:lang w:val="en-US"/>
        </w:rPr>
        <w:t>;</w:t>
      </w:r>
      <w:r>
        <w:rPr>
          <w:lang w:val="en-US"/>
        </w:rPr>
        <w:t xml:space="preserve"> Gebhard, </w:t>
      </w:r>
      <w:r w:rsidRPr="008A2C1E">
        <w:rPr>
          <w:i/>
          <w:iCs/>
          <w:lang w:val="en-US"/>
        </w:rPr>
        <w:t>Kind Und Natur</w:t>
      </w:r>
      <w:r>
        <w:rPr>
          <w:lang w:val="en-US"/>
        </w:rPr>
        <w:t xml:space="preserve"> and Kreszmeier, </w:t>
      </w:r>
      <w:r w:rsidRPr="008A2C1E">
        <w:rPr>
          <w:i/>
          <w:iCs/>
          <w:lang w:val="en-US"/>
        </w:rPr>
        <w:t>Natur-Dialoge</w:t>
      </w:r>
      <w:r>
        <w:rPr>
          <w:lang w:val="en-US"/>
        </w:rPr>
        <w:t>.</w:t>
      </w:r>
    </w:p>
  </w:footnote>
  <w:footnote w:id="261">
    <w:p w14:paraId="566C1387" w14:textId="0B864584" w:rsidR="003709A8" w:rsidRPr="008F1C4E" w:rsidRDefault="003709A8" w:rsidP="008A2C1E">
      <w:pPr>
        <w:pStyle w:val="KeinLeerraum"/>
        <w:rPr>
          <w:lang w:val="en-US"/>
        </w:rPr>
      </w:pPr>
      <w:r>
        <w:rPr>
          <w:rStyle w:val="Funotenzeichen"/>
          <w:rFonts w:eastAsiaTheme="majorEastAsia"/>
        </w:rPr>
        <w:footnoteRef/>
      </w:r>
      <w:r w:rsidRPr="008F1C4E">
        <w:rPr>
          <w:lang w:val="en-US"/>
        </w:rPr>
        <w:t xml:space="preserve"> </w:t>
      </w:r>
      <w:r w:rsidRPr="00312060">
        <w:rPr>
          <w:lang w:val="en-US"/>
        </w:rPr>
        <w:t>Eise</w:t>
      </w:r>
      <w:r>
        <w:rPr>
          <w:lang w:val="en-US"/>
        </w:rPr>
        <w:t xml:space="preserve">nstein, </w:t>
      </w:r>
      <w:r w:rsidRPr="008A2C1E">
        <w:rPr>
          <w:i/>
          <w:iCs/>
          <w:lang w:val="en-US"/>
        </w:rPr>
        <w:t>The More Beautiful World Our Hearts Know Is Possible</w:t>
      </w:r>
      <w:r>
        <w:rPr>
          <w:lang w:val="en-US"/>
        </w:rPr>
        <w:t xml:space="preserve">, </w:t>
      </w:r>
      <w:r w:rsidR="008A2C1E">
        <w:rPr>
          <w:lang w:val="en-US"/>
        </w:rPr>
        <w:t>C</w:t>
      </w:r>
      <w:r>
        <w:rPr>
          <w:lang w:val="en-US"/>
        </w:rPr>
        <w:t>hapter 25</w:t>
      </w:r>
      <w:r w:rsidR="008A2C1E">
        <w:rPr>
          <w:lang w:val="en-US"/>
        </w:rPr>
        <w:t>:</w:t>
      </w:r>
      <w:r>
        <w:rPr>
          <w:lang w:val="en-US"/>
        </w:rPr>
        <w:t xml:space="preserve"> Judgement.</w:t>
      </w:r>
    </w:p>
  </w:footnote>
  <w:footnote w:id="262">
    <w:p w14:paraId="0B3608C6" w14:textId="77777777" w:rsidR="003709A8" w:rsidRPr="00D87393" w:rsidRDefault="003709A8" w:rsidP="008A2C1E">
      <w:pPr>
        <w:pStyle w:val="KeinLeerraum"/>
        <w:rPr>
          <w:lang w:val="en-US"/>
        </w:rPr>
      </w:pPr>
      <w:r>
        <w:rPr>
          <w:rStyle w:val="Funotenzeichen"/>
        </w:rPr>
        <w:footnoteRef/>
      </w:r>
      <w:r w:rsidRPr="00D87393">
        <w:rPr>
          <w:lang w:val="en-US"/>
        </w:rPr>
        <w:t xml:space="preserve"> </w:t>
      </w:r>
      <w:r>
        <w:rPr>
          <w:lang w:val="en-US"/>
        </w:rPr>
        <w:t xml:space="preserve">Campbell, </w:t>
      </w:r>
      <w:r w:rsidRPr="00B16835">
        <w:rPr>
          <w:lang w:val="en-US"/>
        </w:rPr>
        <w:t>2014</w:t>
      </w:r>
      <w:r>
        <w:rPr>
          <w:lang w:val="en-US"/>
        </w:rPr>
        <w:t>.</w:t>
      </w:r>
    </w:p>
  </w:footnote>
  <w:footnote w:id="263">
    <w:p w14:paraId="32FB4888" w14:textId="77777777" w:rsidR="003709A8" w:rsidRPr="00BD12AD" w:rsidRDefault="003709A8" w:rsidP="008A2C1E">
      <w:pPr>
        <w:pStyle w:val="KeinLeerraum"/>
        <w:rPr>
          <w:lang w:val="en-US"/>
        </w:rPr>
      </w:pPr>
      <w:r w:rsidRPr="00BD12AD">
        <w:rPr>
          <w:rStyle w:val="Funotenzeichen"/>
          <w:rFonts w:cstheme="majorHAnsi"/>
        </w:rPr>
        <w:footnoteRef/>
      </w:r>
      <w:r w:rsidRPr="00BD12AD">
        <w:rPr>
          <w:lang w:val="en-US"/>
        </w:rPr>
        <w:t xml:space="preserve"> Abram, </w:t>
      </w:r>
      <w:r w:rsidRPr="008A2C1E">
        <w:rPr>
          <w:i/>
          <w:iCs/>
          <w:lang w:val="en-US"/>
        </w:rPr>
        <w:t>Spell Of The Sensuous</w:t>
      </w:r>
      <w:r>
        <w:rPr>
          <w:lang w:val="en-US"/>
        </w:rPr>
        <w:t>.</w:t>
      </w:r>
    </w:p>
  </w:footnote>
  <w:footnote w:id="264">
    <w:p w14:paraId="6D1A5083" w14:textId="78D1F719" w:rsidR="003709A8" w:rsidRPr="006231EA" w:rsidRDefault="003709A8" w:rsidP="008A2C1E">
      <w:pPr>
        <w:pStyle w:val="KeinLeerraum"/>
        <w:rPr>
          <w:rFonts w:cstheme="majorHAnsi"/>
        </w:rPr>
      </w:pPr>
      <w:r w:rsidRPr="006231EA">
        <w:rPr>
          <w:rStyle w:val="Funotenzeichen"/>
          <w:rFonts w:eastAsiaTheme="majorEastAsia" w:cstheme="majorHAnsi"/>
        </w:rPr>
        <w:footnoteRef/>
      </w:r>
      <w:r w:rsidRPr="006231EA">
        <w:rPr>
          <w:rFonts w:cstheme="majorHAnsi"/>
        </w:rPr>
        <w:t xml:space="preserve"> Gebhart, </w:t>
      </w:r>
      <w:r w:rsidRPr="008A2C1E">
        <w:rPr>
          <w:rFonts w:cstheme="majorHAnsi"/>
          <w:i/>
          <w:iCs/>
        </w:rPr>
        <w:t>Kind und Natur</w:t>
      </w:r>
      <w:r w:rsidRPr="006231EA">
        <w:rPr>
          <w:rFonts w:cstheme="majorHAnsi"/>
        </w:rPr>
        <w:t xml:space="preserve">, pp. </w:t>
      </w:r>
      <w:r w:rsidRPr="000E6978">
        <w:rPr>
          <w:rFonts w:cstheme="majorHAnsi"/>
        </w:rPr>
        <w:t>6</w:t>
      </w:r>
      <w:r w:rsidR="008A2C1E">
        <w:rPr>
          <w:rFonts w:cstheme="majorHAnsi"/>
        </w:rPr>
        <w:t xml:space="preserve">, </w:t>
      </w:r>
      <w:r w:rsidRPr="006231EA">
        <w:rPr>
          <w:rFonts w:cstheme="majorHAnsi"/>
        </w:rPr>
        <w:t xml:space="preserve">261 </w:t>
      </w:r>
      <w:r>
        <w:rPr>
          <w:rFonts w:cstheme="majorHAnsi"/>
        </w:rPr>
        <w:t>–</w:t>
      </w:r>
      <w:r w:rsidRPr="006231EA">
        <w:rPr>
          <w:rFonts w:cstheme="majorHAnsi"/>
        </w:rPr>
        <w:t xml:space="preserve"> 287</w:t>
      </w:r>
      <w:r>
        <w:rPr>
          <w:rFonts w:cstheme="majorHAnsi"/>
        </w:rPr>
        <w:t>.</w:t>
      </w:r>
    </w:p>
  </w:footnote>
  <w:footnote w:id="265">
    <w:p w14:paraId="258F99E4" w14:textId="35A68E4D" w:rsidR="003709A8" w:rsidRPr="006231EA" w:rsidRDefault="003709A8" w:rsidP="008A2C1E">
      <w:pPr>
        <w:pStyle w:val="KeinLeerraum"/>
        <w:rPr>
          <w:rFonts w:cstheme="majorHAnsi"/>
          <w:lang w:val="en-US"/>
        </w:rPr>
      </w:pPr>
      <w:r w:rsidRPr="006231EA">
        <w:rPr>
          <w:rStyle w:val="Funotenzeichen"/>
          <w:rFonts w:cstheme="majorHAnsi"/>
        </w:rPr>
        <w:footnoteRef/>
      </w:r>
      <w:r w:rsidRPr="006231EA">
        <w:rPr>
          <w:rFonts w:cstheme="majorHAnsi"/>
          <w:lang w:val="en-US"/>
        </w:rPr>
        <w:t xml:space="preserve"> </w:t>
      </w:r>
      <w:r w:rsidR="008A2C1E" w:rsidRPr="008A2C1E">
        <w:rPr>
          <w:rFonts w:cstheme="majorHAnsi"/>
          <w:lang w:val="en-GB"/>
        </w:rPr>
        <w:t>Zygmunt Bauman</w:t>
      </w:r>
      <w:r w:rsidRPr="006231EA">
        <w:rPr>
          <w:rFonts w:cstheme="majorHAnsi"/>
          <w:lang w:val="en-GB"/>
        </w:rPr>
        <w:t xml:space="preserve">, </w:t>
      </w:r>
      <w:r w:rsidRPr="008A2C1E">
        <w:rPr>
          <w:rFonts w:cstheme="majorHAnsi"/>
          <w:i/>
          <w:iCs/>
          <w:lang w:val="en-GB"/>
        </w:rPr>
        <w:t xml:space="preserve">Mortality, Immortality </w:t>
      </w:r>
      <w:r w:rsidR="00390469">
        <w:rPr>
          <w:rFonts w:cstheme="majorHAnsi"/>
          <w:i/>
          <w:iCs/>
          <w:lang w:val="en-GB"/>
        </w:rPr>
        <w:t>A</w:t>
      </w:r>
      <w:r w:rsidRPr="008A2C1E">
        <w:rPr>
          <w:rFonts w:cstheme="majorHAnsi"/>
          <w:i/>
          <w:iCs/>
          <w:lang w:val="en-GB"/>
        </w:rPr>
        <w:t>nd Other Life Strategies</w:t>
      </w:r>
      <w:r w:rsidRPr="006231EA">
        <w:rPr>
          <w:rFonts w:cstheme="majorHAnsi"/>
          <w:lang w:val="en-GB"/>
        </w:rPr>
        <w:t xml:space="preserve"> (</w:t>
      </w:r>
      <w:r w:rsidR="00390469" w:rsidRPr="00390469">
        <w:rPr>
          <w:rFonts w:cstheme="majorHAnsi"/>
          <w:lang w:val="en-GB"/>
        </w:rPr>
        <w:t xml:space="preserve">Cambridge </w:t>
      </w:r>
      <w:r w:rsidR="00390469">
        <w:rPr>
          <w:rFonts w:cstheme="majorHAnsi"/>
          <w:lang w:val="en-GB"/>
        </w:rPr>
        <w:t xml:space="preserve">&amp; </w:t>
      </w:r>
      <w:r w:rsidRPr="006231EA">
        <w:rPr>
          <w:rFonts w:cstheme="majorHAnsi"/>
          <w:lang w:val="en-GB"/>
        </w:rPr>
        <w:t>Oxford</w:t>
      </w:r>
      <w:r w:rsidR="008A2C1E">
        <w:rPr>
          <w:rFonts w:cstheme="majorHAnsi"/>
          <w:lang w:val="en-GB"/>
        </w:rPr>
        <w:t xml:space="preserve">: </w:t>
      </w:r>
      <w:r w:rsidR="008A2C1E" w:rsidRPr="008A2C1E">
        <w:rPr>
          <w:rFonts w:cstheme="majorHAnsi"/>
          <w:lang w:val="en-GB"/>
        </w:rPr>
        <w:t>Polity Press</w:t>
      </w:r>
      <w:r w:rsidR="008A2C1E">
        <w:rPr>
          <w:rFonts w:cstheme="majorHAnsi"/>
          <w:lang w:val="en-GB"/>
        </w:rPr>
        <w:t xml:space="preserve">, </w:t>
      </w:r>
      <w:r w:rsidRPr="006231EA">
        <w:rPr>
          <w:rFonts w:cstheme="majorHAnsi"/>
          <w:lang w:val="en-GB"/>
        </w:rPr>
        <w:t>1992)</w:t>
      </w:r>
      <w:r w:rsidR="008A2C1E">
        <w:rPr>
          <w:rFonts w:cstheme="majorHAnsi"/>
          <w:lang w:val="en-GB"/>
        </w:rPr>
        <w:t>,</w:t>
      </w:r>
      <w:r w:rsidRPr="006231EA">
        <w:rPr>
          <w:rFonts w:cstheme="majorHAnsi"/>
          <w:lang w:val="en-GB"/>
        </w:rPr>
        <w:t xml:space="preserve"> p.</w:t>
      </w:r>
      <w:r w:rsidR="00387FB7">
        <w:rPr>
          <w:rFonts w:cstheme="majorHAnsi"/>
          <w:lang w:val="en-GB"/>
        </w:rPr>
        <w:t xml:space="preserve"> </w:t>
      </w:r>
      <w:r w:rsidRPr="006231EA">
        <w:rPr>
          <w:rFonts w:cstheme="majorHAnsi"/>
          <w:lang w:val="en-GB"/>
        </w:rPr>
        <w:t>2</w:t>
      </w:r>
      <w:r>
        <w:rPr>
          <w:rFonts w:cstheme="majorHAnsi"/>
          <w:lang w:val="en-GB"/>
        </w:rPr>
        <w:t>.</w:t>
      </w:r>
    </w:p>
  </w:footnote>
  <w:footnote w:id="266">
    <w:p w14:paraId="084D28EA" w14:textId="77777777" w:rsidR="00F62B6F" w:rsidRDefault="00F62B6F" w:rsidP="008A2C1E">
      <w:pPr>
        <w:pStyle w:val="KeinLeerraum"/>
      </w:pPr>
      <w:r>
        <w:rPr>
          <w:rStyle w:val="Funotenzeichen"/>
          <w:rFonts w:eastAsiaTheme="majorEastAsia"/>
        </w:rPr>
        <w:footnoteRef/>
      </w:r>
      <w:r>
        <w:t xml:space="preserve"> </w:t>
      </w:r>
      <w:r w:rsidRPr="00E63A58">
        <w:t>Campbell, 2014.</w:t>
      </w:r>
    </w:p>
  </w:footnote>
  <w:footnote w:id="267">
    <w:p w14:paraId="13274884" w14:textId="0899EFBB" w:rsidR="00F62B6F" w:rsidRPr="00B85ACE" w:rsidRDefault="00F62B6F" w:rsidP="0025477C">
      <w:pPr>
        <w:pStyle w:val="KeinLeerraum"/>
        <w:rPr>
          <w:lang w:val="en-US"/>
        </w:rPr>
      </w:pPr>
      <w:r>
        <w:rPr>
          <w:rStyle w:val="Funotenzeichen"/>
        </w:rPr>
        <w:footnoteRef/>
      </w:r>
      <w:r w:rsidRPr="0025477C">
        <w:rPr>
          <w:lang w:val="en-US"/>
        </w:rPr>
        <w:t xml:space="preserve"> Rosa, </w:t>
      </w:r>
      <w:r w:rsidRPr="0025477C">
        <w:rPr>
          <w:i/>
          <w:iCs/>
          <w:lang w:val="en-US"/>
        </w:rPr>
        <w:t>Resonance</w:t>
      </w:r>
      <w:r w:rsidRPr="0025477C">
        <w:rPr>
          <w:lang w:val="en-US"/>
        </w:rPr>
        <w:t xml:space="preserve">, p. 273; Gebhard, </w:t>
      </w:r>
      <w:r w:rsidRPr="0025477C">
        <w:rPr>
          <w:i/>
          <w:iCs/>
          <w:lang w:val="en-US"/>
        </w:rPr>
        <w:t>Kind Und Natur</w:t>
      </w:r>
      <w:r w:rsidR="0025477C" w:rsidRPr="0025477C">
        <w:rPr>
          <w:i/>
          <w:iCs/>
          <w:lang w:val="en-US"/>
        </w:rPr>
        <w:t xml:space="preserve">, </w:t>
      </w:r>
      <w:r w:rsidRPr="0048161F">
        <w:rPr>
          <w:lang w:val="en-US"/>
        </w:rPr>
        <w:t>pp. 5</w:t>
      </w:r>
      <w:r w:rsidR="0025477C">
        <w:rPr>
          <w:lang w:val="en-US"/>
        </w:rPr>
        <w:t xml:space="preserve">, </w:t>
      </w:r>
      <w:r w:rsidRPr="0048161F">
        <w:rPr>
          <w:lang w:val="en-US"/>
        </w:rPr>
        <w:t>51–77; Böhme</w:t>
      </w:r>
      <w:r w:rsidRPr="00B60520">
        <w:rPr>
          <w:lang w:val="en-US"/>
        </w:rPr>
        <w:t xml:space="preserve">, </w:t>
      </w:r>
      <w:r w:rsidRPr="00B60520">
        <w:rPr>
          <w:i/>
          <w:iCs/>
          <w:lang w:val="en-US"/>
        </w:rPr>
        <w:t xml:space="preserve">The Aesthetics </w:t>
      </w:r>
      <w:r>
        <w:rPr>
          <w:i/>
          <w:iCs/>
          <w:lang w:val="en-US"/>
        </w:rPr>
        <w:t>O</w:t>
      </w:r>
      <w:r w:rsidRPr="00B60520">
        <w:rPr>
          <w:i/>
          <w:iCs/>
          <w:lang w:val="en-US"/>
        </w:rPr>
        <w:t>f Atmospheres</w:t>
      </w:r>
      <w:r w:rsidR="0025477C">
        <w:rPr>
          <w:lang w:val="en-US"/>
        </w:rPr>
        <w:t>.</w:t>
      </w:r>
    </w:p>
  </w:footnote>
  <w:footnote w:id="268">
    <w:p w14:paraId="6515A992" w14:textId="77777777" w:rsidR="00F62B6F" w:rsidRPr="003662F3" w:rsidRDefault="00F62B6F" w:rsidP="0025477C">
      <w:pPr>
        <w:pStyle w:val="KeinLeerraum"/>
        <w:rPr>
          <w:lang w:val="en-US"/>
        </w:rPr>
      </w:pPr>
      <w:r>
        <w:rPr>
          <w:rStyle w:val="Funotenzeichen"/>
          <w:rFonts w:eastAsiaTheme="majorEastAsia"/>
        </w:rPr>
        <w:footnoteRef/>
      </w:r>
      <w:r w:rsidRPr="003662F3">
        <w:rPr>
          <w:lang w:val="en-US"/>
        </w:rPr>
        <w:t xml:space="preserve"> Campbell, 2014.</w:t>
      </w:r>
    </w:p>
  </w:footnote>
  <w:footnote w:id="269">
    <w:p w14:paraId="0B173A08" w14:textId="77777777" w:rsidR="00F62B6F" w:rsidRPr="004B598C" w:rsidRDefault="00F62B6F" w:rsidP="0025477C">
      <w:pPr>
        <w:pStyle w:val="KeinLeerraum"/>
        <w:rPr>
          <w:lang w:val="en-US"/>
        </w:rPr>
      </w:pPr>
      <w:r>
        <w:rPr>
          <w:rStyle w:val="Funotenzeichen"/>
          <w:rFonts w:eastAsiaTheme="majorEastAsia"/>
        </w:rPr>
        <w:footnoteRef/>
      </w:r>
      <w:r w:rsidRPr="004B598C">
        <w:rPr>
          <w:lang w:val="en-US"/>
        </w:rPr>
        <w:t xml:space="preserve"> Campbell, 2014.</w:t>
      </w:r>
    </w:p>
  </w:footnote>
  <w:footnote w:id="270">
    <w:p w14:paraId="1519FF47" w14:textId="3DBD712D" w:rsidR="00F62B6F" w:rsidRPr="00E869FC" w:rsidRDefault="00F62B6F" w:rsidP="0025477C">
      <w:pPr>
        <w:pStyle w:val="KeinLeerraum"/>
        <w:rPr>
          <w:lang w:val="en-US"/>
        </w:rPr>
      </w:pPr>
      <w:r>
        <w:rPr>
          <w:rStyle w:val="Funotenzeichen"/>
        </w:rPr>
        <w:footnoteRef/>
      </w:r>
      <w:r w:rsidRPr="00E869FC">
        <w:rPr>
          <w:lang w:val="en-US"/>
        </w:rPr>
        <w:t xml:space="preserve"> </w:t>
      </w:r>
      <w:r>
        <w:rPr>
          <w:lang w:val="en-US"/>
        </w:rPr>
        <w:t xml:space="preserve">Wall </w:t>
      </w:r>
      <w:r w:rsidRPr="005B3600">
        <w:rPr>
          <w:lang w:val="en-US"/>
        </w:rPr>
        <w:t xml:space="preserve">Kimmerer, </w:t>
      </w:r>
      <w:r w:rsidRPr="005B3600">
        <w:rPr>
          <w:i/>
          <w:iCs/>
          <w:lang w:val="en-US"/>
        </w:rPr>
        <w:t>Braiding Sweetgrass</w:t>
      </w:r>
      <w:r w:rsidRPr="008B2125">
        <w:rPr>
          <w:lang w:val="en-US"/>
        </w:rPr>
        <w:t>, p.</w:t>
      </w:r>
      <w:r>
        <w:rPr>
          <w:lang w:val="en-US"/>
        </w:rPr>
        <w:t xml:space="preserve"> 30</w:t>
      </w:r>
      <w:r w:rsidR="001527CB">
        <w:rPr>
          <w:lang w:val="en-US"/>
        </w:rPr>
        <w:t>.</w:t>
      </w:r>
    </w:p>
  </w:footnote>
  <w:footnote w:id="271">
    <w:p w14:paraId="21630D61" w14:textId="77777777" w:rsidR="00F62B6F" w:rsidRPr="00DD4C8A" w:rsidRDefault="00F62B6F" w:rsidP="0025477C">
      <w:pPr>
        <w:pStyle w:val="KeinLeerraum"/>
        <w:rPr>
          <w:lang w:val="en-US"/>
        </w:rPr>
      </w:pPr>
      <w:r>
        <w:rPr>
          <w:rStyle w:val="Funotenzeichen"/>
        </w:rPr>
        <w:footnoteRef/>
      </w:r>
      <w:r w:rsidRPr="00DD4C8A">
        <w:rPr>
          <w:lang w:val="en-US"/>
        </w:rPr>
        <w:t xml:space="preserve"> Mihaly Csikszentmihalyi</w:t>
      </w:r>
      <w:r>
        <w:rPr>
          <w:lang w:val="en-US"/>
        </w:rPr>
        <w:t xml:space="preserve">, </w:t>
      </w:r>
      <w:r w:rsidRPr="001527CB">
        <w:rPr>
          <w:i/>
          <w:iCs/>
          <w:lang w:val="en-US"/>
        </w:rPr>
        <w:t>Beyond Boredom And Anxiety, The Experience Of Play In Work And Games</w:t>
      </w:r>
      <w:r>
        <w:rPr>
          <w:lang w:val="en-US"/>
        </w:rPr>
        <w:t xml:space="preserve"> (San Francisco &amp; London: Jossey-Bass Inc. Publishers, 1975).</w:t>
      </w:r>
    </w:p>
  </w:footnote>
  <w:footnote w:id="272">
    <w:p w14:paraId="11484B68" w14:textId="7CDD3AD9" w:rsidR="003E0F88" w:rsidRPr="003E0F88" w:rsidRDefault="00F62B6F" w:rsidP="0025477C">
      <w:pPr>
        <w:pStyle w:val="KeinLeerraum"/>
        <w:rPr>
          <w:rFonts w:cstheme="majorHAnsi"/>
          <w:lang w:val="en-US"/>
        </w:rPr>
      </w:pPr>
      <w:r w:rsidRPr="006231EA">
        <w:rPr>
          <w:rStyle w:val="Funotenzeichen"/>
          <w:rFonts w:eastAsiaTheme="majorEastAsia" w:cstheme="majorHAnsi"/>
        </w:rPr>
        <w:footnoteRef/>
      </w:r>
      <w:r w:rsidRPr="006231EA">
        <w:rPr>
          <w:rFonts w:cstheme="majorHAnsi"/>
          <w:lang w:val="en-US"/>
        </w:rPr>
        <w:t xml:space="preserve"> </w:t>
      </w:r>
      <w:r w:rsidR="003E0F88" w:rsidRPr="003E0F88">
        <w:rPr>
          <w:rFonts w:cstheme="majorHAnsi"/>
          <w:lang w:val="en-US"/>
        </w:rPr>
        <w:t xml:space="preserve">Brian Swimme and Thomas Berry, </w:t>
      </w:r>
      <w:r w:rsidR="003E0F88" w:rsidRPr="003E0F88">
        <w:rPr>
          <w:rFonts w:cstheme="majorHAnsi"/>
          <w:i/>
          <w:iCs/>
          <w:lang w:val="en-US"/>
        </w:rPr>
        <w:t>The Universe Story: From The Primordial Flaring Forth To The Ecozoic Era – A Celebration Of The Unfolding Of The Cosmos</w:t>
      </w:r>
      <w:r w:rsidR="003E0F88" w:rsidRPr="003E0F88">
        <w:rPr>
          <w:rFonts w:cstheme="majorHAnsi"/>
          <w:lang w:val="en-US"/>
        </w:rPr>
        <w:t xml:space="preserve"> (San Francisco: Harper, 1992)</w:t>
      </w:r>
      <w:r w:rsidR="006F4251">
        <w:rPr>
          <w:rFonts w:cstheme="majorHAnsi"/>
          <w:lang w:val="en-US"/>
        </w:rPr>
        <w:t xml:space="preserve">, </w:t>
      </w:r>
      <w:r w:rsidR="006F4251" w:rsidRPr="006231EA">
        <w:rPr>
          <w:rFonts w:cstheme="majorHAnsi"/>
          <w:lang w:val="en-US"/>
        </w:rPr>
        <w:t>p. 258.</w:t>
      </w:r>
    </w:p>
  </w:footnote>
  <w:footnote w:id="273">
    <w:p w14:paraId="09EE782C" w14:textId="77777777" w:rsidR="00F62B6F" w:rsidRPr="006231EA" w:rsidRDefault="00F62B6F" w:rsidP="0025477C">
      <w:pPr>
        <w:pStyle w:val="KeinLeerraum"/>
        <w:rPr>
          <w:rFonts w:cstheme="majorHAnsi"/>
          <w:lang w:val="en-US"/>
        </w:rPr>
      </w:pPr>
      <w:r w:rsidRPr="006231EA">
        <w:rPr>
          <w:rStyle w:val="Funotenzeichen"/>
          <w:rFonts w:cstheme="majorHAnsi"/>
        </w:rPr>
        <w:footnoteRef/>
      </w:r>
      <w:r w:rsidRPr="006231EA">
        <w:rPr>
          <w:rFonts w:cstheme="majorHAnsi"/>
          <w:lang w:val="en-US"/>
        </w:rPr>
        <w:t xml:space="preserve"> Wall Kimmerer, </w:t>
      </w:r>
      <w:r w:rsidRPr="006231EA">
        <w:rPr>
          <w:rFonts w:cstheme="majorHAnsi"/>
          <w:i/>
          <w:iCs/>
          <w:lang w:val="en-US"/>
        </w:rPr>
        <w:t>Braiding Sweetgrass</w:t>
      </w:r>
      <w:r w:rsidRPr="006231EA">
        <w:rPr>
          <w:rFonts w:cstheme="majorHAnsi"/>
          <w:lang w:val="en-US"/>
        </w:rPr>
        <w:t>, p. 57</w:t>
      </w:r>
      <w:r>
        <w:rPr>
          <w:rFonts w:cstheme="majorHAnsi"/>
          <w:lang w:val="en-US"/>
        </w:rPr>
        <w:t>.</w:t>
      </w:r>
    </w:p>
  </w:footnote>
  <w:footnote w:id="274">
    <w:p w14:paraId="1C84EAA8" w14:textId="77777777" w:rsidR="00F62B6F" w:rsidRPr="006231EA" w:rsidRDefault="00F62B6F" w:rsidP="0025477C">
      <w:pPr>
        <w:pStyle w:val="KeinLeerraum"/>
        <w:rPr>
          <w:rFonts w:cstheme="majorHAnsi"/>
          <w:lang w:val="en-US"/>
        </w:rPr>
      </w:pPr>
      <w:r w:rsidRPr="006231EA">
        <w:rPr>
          <w:rStyle w:val="Funotenzeichen"/>
          <w:rFonts w:cstheme="majorHAnsi"/>
        </w:rPr>
        <w:footnoteRef/>
      </w:r>
      <w:r w:rsidRPr="006231EA">
        <w:rPr>
          <w:rFonts w:cstheme="majorHAnsi"/>
          <w:lang w:val="en-US"/>
        </w:rPr>
        <w:t xml:space="preserve"> Abram, 2018.</w:t>
      </w:r>
    </w:p>
  </w:footnote>
  <w:footnote w:id="275">
    <w:p w14:paraId="322AEB20" w14:textId="2FEBB5CA" w:rsidR="00F62B6F" w:rsidRPr="00C112CB" w:rsidRDefault="00F62B6F" w:rsidP="00955C2A">
      <w:pPr>
        <w:pStyle w:val="KeinLeerraum"/>
        <w:rPr>
          <w:lang w:val="en-US"/>
        </w:rPr>
      </w:pPr>
      <w:r>
        <w:rPr>
          <w:rStyle w:val="Funotenzeichen"/>
        </w:rPr>
        <w:footnoteRef/>
      </w:r>
      <w:r w:rsidRPr="00C112CB">
        <w:rPr>
          <w:lang w:val="en-US"/>
        </w:rPr>
        <w:t xml:space="preserve"> </w:t>
      </w:r>
      <w:r>
        <w:rPr>
          <w:lang w:val="en-US"/>
        </w:rPr>
        <w:t xml:space="preserve">Wall Kimmerer, </w:t>
      </w:r>
      <w:r w:rsidRPr="006231EA">
        <w:rPr>
          <w:i/>
          <w:iCs/>
          <w:lang w:val="en-US"/>
        </w:rPr>
        <w:t xml:space="preserve">Braiding </w:t>
      </w:r>
      <w:r w:rsidRPr="00955C2A">
        <w:rPr>
          <w:i/>
          <w:iCs/>
          <w:lang w:val="en-US"/>
        </w:rPr>
        <w:t xml:space="preserve">Sweetgrass; </w:t>
      </w:r>
      <w:r w:rsidRPr="00955C2A">
        <w:rPr>
          <w:lang w:val="en-US"/>
        </w:rPr>
        <w:t xml:space="preserve">Harvey, An </w:t>
      </w:r>
      <w:r w:rsidR="00EC4BB0">
        <w:rPr>
          <w:lang w:val="en-US"/>
        </w:rPr>
        <w:t>I</w:t>
      </w:r>
      <w:r w:rsidRPr="00955C2A">
        <w:rPr>
          <w:lang w:val="en-US"/>
        </w:rPr>
        <w:t>ntroduction</w:t>
      </w:r>
      <w:r w:rsidRPr="006231EA">
        <w:rPr>
          <w:lang w:val="en-US"/>
        </w:rPr>
        <w:t xml:space="preserve"> </w:t>
      </w:r>
      <w:r w:rsidR="00EC4BB0">
        <w:rPr>
          <w:lang w:val="en-US"/>
        </w:rPr>
        <w:t>T</w:t>
      </w:r>
      <w:r w:rsidRPr="006231EA">
        <w:rPr>
          <w:lang w:val="en-US"/>
        </w:rPr>
        <w:t xml:space="preserve">o </w:t>
      </w:r>
      <w:r w:rsidR="00EC4BB0">
        <w:rPr>
          <w:lang w:val="en-US"/>
        </w:rPr>
        <w:t>A</w:t>
      </w:r>
      <w:r w:rsidRPr="006231EA">
        <w:rPr>
          <w:lang w:val="en-US"/>
        </w:rPr>
        <w:t xml:space="preserve">nimism </w:t>
      </w:r>
      <w:r w:rsidR="00EC4BB0">
        <w:rPr>
          <w:lang w:val="en-US"/>
        </w:rPr>
        <w:t>A</w:t>
      </w:r>
      <w:r w:rsidRPr="006231EA">
        <w:rPr>
          <w:lang w:val="en-US"/>
        </w:rPr>
        <w:t xml:space="preserve">nd </w:t>
      </w:r>
      <w:r w:rsidR="00EC4BB0">
        <w:rPr>
          <w:lang w:val="en-US"/>
        </w:rPr>
        <w:t>I</w:t>
      </w:r>
      <w:r w:rsidRPr="006231EA">
        <w:rPr>
          <w:lang w:val="en-US"/>
        </w:rPr>
        <w:t xml:space="preserve">ndigenous </w:t>
      </w:r>
      <w:r w:rsidR="00EC4BB0">
        <w:rPr>
          <w:lang w:val="en-US"/>
        </w:rPr>
        <w:t>R</w:t>
      </w:r>
      <w:r w:rsidRPr="006231EA">
        <w:rPr>
          <w:lang w:val="en-US"/>
        </w:rPr>
        <w:t>eligion, 2017.</w:t>
      </w:r>
    </w:p>
  </w:footnote>
  <w:footnote w:id="276">
    <w:p w14:paraId="338AF807" w14:textId="77777777" w:rsidR="00F62B6F" w:rsidRPr="003662F3" w:rsidRDefault="00F62B6F" w:rsidP="00955C2A">
      <w:pPr>
        <w:pStyle w:val="KeinLeerraum"/>
        <w:rPr>
          <w:lang w:val="en-US"/>
        </w:rPr>
      </w:pPr>
      <w:r>
        <w:rPr>
          <w:rStyle w:val="Funotenzeichen"/>
          <w:rFonts w:eastAsiaTheme="majorEastAsia"/>
        </w:rPr>
        <w:footnoteRef/>
      </w:r>
      <w:r w:rsidRPr="003662F3">
        <w:rPr>
          <w:lang w:val="en-US"/>
        </w:rPr>
        <w:t xml:space="preserve"> Rosa, </w:t>
      </w:r>
      <w:r w:rsidRPr="003662F3">
        <w:rPr>
          <w:i/>
          <w:iCs/>
          <w:lang w:val="en-US"/>
        </w:rPr>
        <w:t>Resonance</w:t>
      </w:r>
      <w:r w:rsidRPr="003662F3">
        <w:rPr>
          <w:lang w:val="en-US"/>
        </w:rPr>
        <w:t>, p. 274.</w:t>
      </w:r>
    </w:p>
  </w:footnote>
  <w:footnote w:id="277">
    <w:p w14:paraId="7559F05E" w14:textId="77777777" w:rsidR="00F62B6F" w:rsidRPr="005B3600" w:rsidRDefault="00F62B6F" w:rsidP="00955C2A">
      <w:pPr>
        <w:pStyle w:val="KeinLeerraum"/>
        <w:rPr>
          <w:i/>
          <w:iCs/>
          <w:lang w:val="en-US"/>
        </w:rPr>
      </w:pPr>
      <w:r>
        <w:rPr>
          <w:rStyle w:val="Funotenzeichen"/>
        </w:rPr>
        <w:footnoteRef/>
      </w:r>
      <w:r w:rsidRPr="005B3600">
        <w:rPr>
          <w:lang w:val="en-US"/>
        </w:rPr>
        <w:t xml:space="preserve"> </w:t>
      </w:r>
      <w:r>
        <w:rPr>
          <w:lang w:val="en-US"/>
        </w:rPr>
        <w:t xml:space="preserve">Wall </w:t>
      </w:r>
      <w:r w:rsidRPr="005B3600">
        <w:rPr>
          <w:lang w:val="en-US"/>
        </w:rPr>
        <w:t xml:space="preserve">Kimmerer, </w:t>
      </w:r>
      <w:r w:rsidRPr="005B3600">
        <w:rPr>
          <w:i/>
          <w:iCs/>
          <w:lang w:val="en-US"/>
        </w:rPr>
        <w:t>Braiding Sweetgrass</w:t>
      </w:r>
      <w:r>
        <w:rPr>
          <w:i/>
          <w:iCs/>
          <w:lang w:val="en-US"/>
        </w:rPr>
        <w:t>.</w:t>
      </w:r>
    </w:p>
  </w:footnote>
  <w:footnote w:id="278">
    <w:p w14:paraId="16673F76" w14:textId="1F18A558" w:rsidR="00F62B6F" w:rsidRPr="008B2125" w:rsidRDefault="00F62B6F" w:rsidP="00955C2A">
      <w:pPr>
        <w:pStyle w:val="KeinLeerraum"/>
        <w:rPr>
          <w:lang w:val="en-US"/>
        </w:rPr>
      </w:pPr>
      <w:r>
        <w:rPr>
          <w:rStyle w:val="Funotenzeichen"/>
        </w:rPr>
        <w:footnoteRef/>
      </w:r>
      <w:r w:rsidRPr="008B2125">
        <w:rPr>
          <w:lang w:val="en-US"/>
        </w:rPr>
        <w:t xml:space="preserve"> </w:t>
      </w:r>
      <w:r w:rsidR="005B66FA">
        <w:rPr>
          <w:lang w:val="en-US"/>
        </w:rPr>
        <w:t>Ibid.</w:t>
      </w:r>
      <w:r w:rsidRPr="008B2125">
        <w:rPr>
          <w:lang w:val="en-US"/>
        </w:rPr>
        <w:t xml:space="preserve"> p. 7</w:t>
      </w:r>
      <w:r w:rsidR="005B66FA">
        <w:rPr>
          <w:lang w:val="en-US"/>
        </w:rPr>
        <w:t>.</w:t>
      </w:r>
      <w:r w:rsidRPr="008B2125">
        <w:rPr>
          <w:lang w:val="en-US"/>
        </w:rPr>
        <w:t xml:space="preserve"> </w:t>
      </w:r>
    </w:p>
  </w:footnote>
  <w:footnote w:id="279">
    <w:p w14:paraId="11FA4858" w14:textId="65EB22A1" w:rsidR="00F62B6F" w:rsidRPr="00F95625" w:rsidRDefault="00F62B6F" w:rsidP="00955C2A">
      <w:pPr>
        <w:pStyle w:val="KeinLeerraum"/>
        <w:rPr>
          <w:lang w:val="en-US"/>
        </w:rPr>
      </w:pPr>
      <w:r>
        <w:rPr>
          <w:rStyle w:val="Funotenzeichen"/>
        </w:rPr>
        <w:footnoteRef/>
      </w:r>
      <w:r w:rsidRPr="00F95625">
        <w:rPr>
          <w:lang w:val="en-US"/>
        </w:rPr>
        <w:t xml:space="preserve"> </w:t>
      </w:r>
      <w:r w:rsidRPr="00B26CC3">
        <w:rPr>
          <w:lang w:val="en-US"/>
        </w:rPr>
        <w:t>Haraway</w:t>
      </w:r>
      <w:r>
        <w:rPr>
          <w:lang w:val="en-US"/>
        </w:rPr>
        <w:t xml:space="preserve">, </w:t>
      </w:r>
      <w:r w:rsidRPr="00B26CC3">
        <w:rPr>
          <w:i/>
          <w:iCs/>
          <w:lang w:val="en-US"/>
        </w:rPr>
        <w:t>Staying with the Trouble</w:t>
      </w:r>
      <w:r>
        <w:rPr>
          <w:lang w:val="en-US"/>
        </w:rPr>
        <w:t>, p. 97</w:t>
      </w:r>
      <w:r w:rsidR="005B66FA">
        <w:rPr>
          <w:lang w:val="en-US"/>
        </w:rPr>
        <w:t>.</w:t>
      </w:r>
    </w:p>
  </w:footnote>
  <w:footnote w:id="280">
    <w:p w14:paraId="49B60D78" w14:textId="3D28F664" w:rsidR="00F62B6F" w:rsidRPr="000B1BF2" w:rsidRDefault="00F62B6F" w:rsidP="00955C2A">
      <w:pPr>
        <w:pStyle w:val="KeinLeerraum"/>
        <w:rPr>
          <w:lang w:val="en-US"/>
        </w:rPr>
      </w:pPr>
      <w:r w:rsidRPr="00955C2A">
        <w:rPr>
          <w:rStyle w:val="Funotenzeichen"/>
          <w:rFonts w:eastAsiaTheme="majorEastAsia"/>
        </w:rPr>
        <w:footnoteRef/>
      </w:r>
      <w:r w:rsidRPr="00955C2A">
        <w:rPr>
          <w:lang w:val="en-US"/>
        </w:rPr>
        <w:t xml:space="preserve"> David </w:t>
      </w:r>
      <w:r w:rsidR="00955C2A" w:rsidRPr="00955C2A">
        <w:rPr>
          <w:lang w:val="en-US"/>
        </w:rPr>
        <w:t xml:space="preserve">Abram </w:t>
      </w:r>
      <w:r w:rsidRPr="00955C2A">
        <w:rPr>
          <w:lang w:val="en-US"/>
        </w:rPr>
        <w:t>and</w:t>
      </w:r>
      <w:r w:rsidRPr="00BA5636">
        <w:rPr>
          <w:lang w:val="en-US"/>
        </w:rPr>
        <w:t xml:space="preserve"> </w:t>
      </w:r>
      <w:r w:rsidR="00955C2A">
        <w:rPr>
          <w:lang w:val="en-US"/>
        </w:rPr>
        <w:t xml:space="preserve">Charles </w:t>
      </w:r>
      <w:r w:rsidRPr="00BA5636">
        <w:rPr>
          <w:lang w:val="en-US"/>
        </w:rPr>
        <w:t xml:space="preserve">Eisenstein, </w:t>
      </w:r>
      <w:r w:rsidRPr="00BA5636">
        <w:rPr>
          <w:i/>
          <w:iCs/>
          <w:lang w:val="en-US"/>
        </w:rPr>
        <w:t xml:space="preserve">Animate Earth Dialogs - Episode 02 - Charles Eisenstein </w:t>
      </w:r>
      <w:r w:rsidRPr="00BA5636">
        <w:rPr>
          <w:lang w:val="en-US"/>
        </w:rPr>
        <w:t xml:space="preserve">[video]. </w:t>
      </w:r>
      <w:r w:rsidRPr="00BA5636">
        <w:rPr>
          <w:lang w:val="en-GB"/>
        </w:rPr>
        <w:t>20</w:t>
      </w:r>
      <w:r>
        <w:rPr>
          <w:lang w:val="en-GB"/>
        </w:rPr>
        <w:t>20</w:t>
      </w:r>
      <w:r w:rsidRPr="00BA5636">
        <w:rPr>
          <w:lang w:val="en-US"/>
        </w:rPr>
        <w:t xml:space="preserve"> </w:t>
      </w:r>
      <w:r w:rsidRPr="00BA5636">
        <w:rPr>
          <w:lang w:val="en-GB"/>
        </w:rPr>
        <w:t>&lt;https://www.youtube.com/watch?v=1NGjf-6RYos&gt; [accessed 23 December 2021]</w:t>
      </w:r>
      <w:r w:rsidR="00955C2A">
        <w:rPr>
          <w:lang w:val="en-GB"/>
        </w:rPr>
        <w:t>.</w:t>
      </w:r>
    </w:p>
  </w:footnote>
  <w:footnote w:id="281">
    <w:p w14:paraId="682F8298" w14:textId="77777777" w:rsidR="00F62B6F" w:rsidRPr="00831980" w:rsidRDefault="00F62B6F" w:rsidP="00955C2A">
      <w:pPr>
        <w:pStyle w:val="KeinLeerraum"/>
        <w:rPr>
          <w:lang w:val="en-US"/>
        </w:rPr>
      </w:pPr>
      <w:r>
        <w:rPr>
          <w:rStyle w:val="Funotenzeichen"/>
          <w:rFonts w:eastAsiaTheme="majorEastAsia"/>
        </w:rPr>
        <w:footnoteRef/>
      </w:r>
      <w:r w:rsidRPr="00831980">
        <w:rPr>
          <w:lang w:val="en-US"/>
        </w:rPr>
        <w:t xml:space="preserve"> Kreszmeier, </w:t>
      </w:r>
      <w:r w:rsidRPr="00831980">
        <w:rPr>
          <w:i/>
          <w:iCs/>
          <w:lang w:val="en-US"/>
        </w:rPr>
        <w:t>Natur-Dialoge</w:t>
      </w:r>
      <w:r w:rsidRPr="00831980">
        <w:rPr>
          <w:lang w:val="en-US"/>
        </w:rPr>
        <w:t>, p. 65 [translation by the author</w:t>
      </w:r>
      <w:r>
        <w:rPr>
          <w:lang w:val="en-US"/>
        </w:rPr>
        <w:t>]</w:t>
      </w:r>
    </w:p>
  </w:footnote>
  <w:footnote w:id="282">
    <w:p w14:paraId="01B1DE6F" w14:textId="673C470D" w:rsidR="00F62B6F" w:rsidRPr="006601A9" w:rsidRDefault="00F62B6F" w:rsidP="00955C2A">
      <w:pPr>
        <w:pStyle w:val="KeinLeerraum"/>
        <w:rPr>
          <w:lang w:val="en-US"/>
        </w:rPr>
      </w:pPr>
      <w:r>
        <w:rPr>
          <w:rStyle w:val="Funotenzeichen"/>
        </w:rPr>
        <w:footnoteRef/>
      </w:r>
      <w:r w:rsidRPr="006601A9">
        <w:rPr>
          <w:lang w:val="en-US"/>
        </w:rPr>
        <w:t xml:space="preserve"> </w:t>
      </w:r>
      <w:r>
        <w:rPr>
          <w:lang w:val="en-US"/>
        </w:rPr>
        <w:t xml:space="preserve">Wall </w:t>
      </w:r>
      <w:r w:rsidRPr="005B3600">
        <w:rPr>
          <w:lang w:val="en-US"/>
        </w:rPr>
        <w:t xml:space="preserve">Kimmerer, </w:t>
      </w:r>
      <w:r w:rsidRPr="005B3600">
        <w:rPr>
          <w:i/>
          <w:iCs/>
          <w:lang w:val="en-US"/>
        </w:rPr>
        <w:t>Braiding Sweetgrass</w:t>
      </w:r>
      <w:r w:rsidRPr="008B2125">
        <w:rPr>
          <w:lang w:val="en-US"/>
        </w:rPr>
        <w:t>, p.</w:t>
      </w:r>
      <w:r>
        <w:rPr>
          <w:lang w:val="en-US"/>
        </w:rPr>
        <w:t xml:space="preserve"> 9</w:t>
      </w:r>
      <w:r w:rsidR="00801994">
        <w:rPr>
          <w:lang w:val="en-US"/>
        </w:rPr>
        <w:t>.</w:t>
      </w:r>
    </w:p>
  </w:footnote>
  <w:footnote w:id="283">
    <w:p w14:paraId="1FAEFA4E" w14:textId="77777777" w:rsidR="00F62B6F" w:rsidRDefault="00F62B6F" w:rsidP="00955C2A">
      <w:pPr>
        <w:pStyle w:val="KeinLeerraum"/>
      </w:pPr>
      <w:r>
        <w:rPr>
          <w:rStyle w:val="Funotenzeichen"/>
          <w:rFonts w:eastAsiaTheme="majorEastAsia"/>
        </w:rPr>
        <w:footnoteRef/>
      </w:r>
      <w:r>
        <w:t xml:space="preserve"> Abram and Eisenstein, 2020.</w:t>
      </w:r>
    </w:p>
  </w:footnote>
  <w:footnote w:id="284">
    <w:p w14:paraId="16C53BBC" w14:textId="77777777" w:rsidR="00F62B6F" w:rsidRDefault="00F62B6F" w:rsidP="00955C2A">
      <w:pPr>
        <w:pStyle w:val="KeinLeerraum"/>
      </w:pPr>
      <w:r>
        <w:rPr>
          <w:rStyle w:val="Funotenzeichen"/>
          <w:rFonts w:eastAsiaTheme="majorEastAsia"/>
        </w:rPr>
        <w:footnoteRef/>
      </w:r>
      <w:r>
        <w:t xml:space="preserve"> Abram and Eisenstein, 2020.</w:t>
      </w:r>
    </w:p>
  </w:footnote>
  <w:footnote w:id="285">
    <w:p w14:paraId="27916B06" w14:textId="77777777" w:rsidR="00F62B6F" w:rsidRPr="003662F3" w:rsidRDefault="00F62B6F" w:rsidP="00955C2A">
      <w:pPr>
        <w:pStyle w:val="KeinLeerraum"/>
        <w:rPr>
          <w:lang w:val="en-US"/>
        </w:rPr>
      </w:pPr>
      <w:r w:rsidRPr="006231EA">
        <w:rPr>
          <w:rStyle w:val="Funotenzeichen"/>
          <w:rFonts w:cstheme="majorHAnsi"/>
        </w:rPr>
        <w:footnoteRef/>
      </w:r>
      <w:r w:rsidRPr="003662F3">
        <w:rPr>
          <w:lang w:val="en-US"/>
        </w:rPr>
        <w:t xml:space="preserve"> Abram, 2018.</w:t>
      </w:r>
    </w:p>
  </w:footnote>
  <w:footnote w:id="286">
    <w:p w14:paraId="10C382D9" w14:textId="77777777" w:rsidR="00F62B6F" w:rsidRPr="00752EFC" w:rsidRDefault="00F62B6F" w:rsidP="00F62B6F">
      <w:pPr>
        <w:pStyle w:val="KeinLeerraum"/>
        <w:rPr>
          <w:lang w:val="en-US"/>
        </w:rPr>
      </w:pPr>
      <w:r>
        <w:rPr>
          <w:rStyle w:val="Funotenzeichen"/>
        </w:rPr>
        <w:footnoteRef/>
      </w:r>
      <w:r w:rsidRPr="00752EFC">
        <w:rPr>
          <w:lang w:val="en-US"/>
        </w:rPr>
        <w:t xml:space="preserve"> </w:t>
      </w:r>
      <w:r w:rsidRPr="00B16835">
        <w:rPr>
          <w:lang w:val="en-US"/>
        </w:rPr>
        <w:t>Abram, 2014</w:t>
      </w:r>
      <w:r>
        <w:rPr>
          <w:lang w:val="en-US"/>
        </w:rPr>
        <w:t>.</w:t>
      </w:r>
    </w:p>
  </w:footnote>
  <w:footnote w:id="287">
    <w:p w14:paraId="377F851E" w14:textId="67812C99" w:rsidR="00F62B6F" w:rsidRPr="008A2398" w:rsidRDefault="00F62B6F" w:rsidP="00F62B6F">
      <w:pPr>
        <w:pStyle w:val="KeinLeerraum"/>
        <w:rPr>
          <w:lang w:val="en-US"/>
        </w:rPr>
      </w:pPr>
      <w:r>
        <w:rPr>
          <w:rStyle w:val="Funotenzeichen"/>
        </w:rPr>
        <w:footnoteRef/>
      </w:r>
      <w:r w:rsidRPr="008A2398">
        <w:rPr>
          <w:lang w:val="en-US"/>
        </w:rPr>
        <w:t xml:space="preserve"> </w:t>
      </w:r>
      <w:r>
        <w:rPr>
          <w:lang w:val="en-US"/>
        </w:rPr>
        <w:t xml:space="preserve">Wall </w:t>
      </w:r>
      <w:r w:rsidRPr="005B3600">
        <w:rPr>
          <w:lang w:val="en-US"/>
        </w:rPr>
        <w:t xml:space="preserve">Kimmerer, </w:t>
      </w:r>
      <w:r w:rsidRPr="005B3600">
        <w:rPr>
          <w:i/>
          <w:iCs/>
          <w:lang w:val="en-US"/>
        </w:rPr>
        <w:t>Braiding Sweetgrass</w:t>
      </w:r>
      <w:r w:rsidRPr="008B2125">
        <w:rPr>
          <w:lang w:val="en-US"/>
        </w:rPr>
        <w:t>, p.</w:t>
      </w:r>
      <w:r>
        <w:rPr>
          <w:lang w:val="en-US"/>
        </w:rPr>
        <w:t xml:space="preserve"> 346</w:t>
      </w:r>
      <w:r w:rsidR="00955C2A">
        <w:rPr>
          <w:lang w:val="en-US"/>
        </w:rPr>
        <w:t>.</w:t>
      </w:r>
    </w:p>
  </w:footnote>
  <w:footnote w:id="288">
    <w:p w14:paraId="7361542B" w14:textId="22383A89" w:rsidR="00551FB6" w:rsidRPr="00987981" w:rsidRDefault="00551FB6" w:rsidP="00551FB6">
      <w:pPr>
        <w:pStyle w:val="KeinLeerraum"/>
        <w:rPr>
          <w:lang w:val="en-US"/>
        </w:rPr>
      </w:pPr>
      <w:r w:rsidRPr="0005420B">
        <w:rPr>
          <w:rStyle w:val="Funotenzeichen"/>
        </w:rPr>
        <w:footnoteRef/>
      </w:r>
      <w:r w:rsidRPr="0005420B">
        <w:rPr>
          <w:vertAlign w:val="superscript"/>
          <w:lang w:val="en-US"/>
        </w:rPr>
        <w:t xml:space="preserve"> </w:t>
      </w:r>
      <w:r w:rsidRPr="00987981">
        <w:rPr>
          <w:lang w:val="en-US"/>
        </w:rPr>
        <w:t>Haraway</w:t>
      </w:r>
      <w:r w:rsidR="00CA05B5">
        <w:rPr>
          <w:lang w:val="en-US"/>
        </w:rPr>
        <w:t xml:space="preserve">, </w:t>
      </w:r>
      <w:r w:rsidRPr="00CA05B5">
        <w:rPr>
          <w:i/>
          <w:iCs/>
          <w:lang w:val="en-US"/>
        </w:rPr>
        <w:t xml:space="preserve">Staying </w:t>
      </w:r>
      <w:r w:rsidR="00955C2A">
        <w:rPr>
          <w:i/>
          <w:iCs/>
          <w:lang w:val="en-US"/>
        </w:rPr>
        <w:t>W</w:t>
      </w:r>
      <w:r w:rsidRPr="00CA05B5">
        <w:rPr>
          <w:i/>
          <w:iCs/>
          <w:lang w:val="en-US"/>
        </w:rPr>
        <w:t xml:space="preserve">ith </w:t>
      </w:r>
      <w:r w:rsidR="00955C2A">
        <w:rPr>
          <w:i/>
          <w:iCs/>
          <w:lang w:val="en-US"/>
        </w:rPr>
        <w:t>T</w:t>
      </w:r>
      <w:r w:rsidRPr="00CA05B5">
        <w:rPr>
          <w:i/>
          <w:iCs/>
          <w:lang w:val="en-US"/>
        </w:rPr>
        <w:t>he Trouble</w:t>
      </w:r>
      <w:r w:rsidRPr="00987981">
        <w:rPr>
          <w:lang w:val="en-US"/>
        </w:rPr>
        <w:t>.</w:t>
      </w:r>
    </w:p>
  </w:footnote>
  <w:footnote w:id="289">
    <w:p w14:paraId="77E6E57C" w14:textId="2045D3BB" w:rsidR="00551FB6" w:rsidRPr="00987981" w:rsidRDefault="00551FB6" w:rsidP="00551FB6">
      <w:pPr>
        <w:pStyle w:val="KeinLeerraum"/>
        <w:rPr>
          <w:lang w:val="en-US"/>
        </w:rPr>
      </w:pPr>
      <w:r w:rsidRPr="0005420B">
        <w:rPr>
          <w:rStyle w:val="Funotenzeichen"/>
        </w:rPr>
        <w:footnoteRef/>
      </w:r>
      <w:r w:rsidRPr="0005420B">
        <w:rPr>
          <w:vertAlign w:val="superscript"/>
          <w:lang w:val="en-US"/>
        </w:rPr>
        <w:t xml:space="preserve"> </w:t>
      </w:r>
      <w:r w:rsidR="000A7286" w:rsidRPr="000A7286">
        <w:rPr>
          <w:lang w:val="en-US"/>
        </w:rPr>
        <w:t xml:space="preserve">Carolyn Hillyer, </w:t>
      </w:r>
      <w:r w:rsidR="000A7286" w:rsidRPr="000A7286">
        <w:rPr>
          <w:i/>
          <w:iCs/>
          <w:lang w:val="en-US"/>
        </w:rPr>
        <w:t>Weavers’ Oracle, Journey Cards &amp; Travel Guide</w:t>
      </w:r>
      <w:r w:rsidR="000A7286" w:rsidRPr="000A7286">
        <w:rPr>
          <w:lang w:val="en-US"/>
        </w:rPr>
        <w:t xml:space="preserve"> (Postbridge, Devon: Seventh Wave Books, 2016)</w:t>
      </w:r>
      <w:r w:rsidR="00EF0088">
        <w:rPr>
          <w:lang w:val="en-US"/>
        </w:rPr>
        <w:t>.</w:t>
      </w:r>
    </w:p>
  </w:footnote>
  <w:footnote w:id="290">
    <w:p w14:paraId="1D220A53" w14:textId="3236FCF0" w:rsidR="00551FB6" w:rsidRPr="00DB167D" w:rsidRDefault="00551FB6" w:rsidP="00551FB6">
      <w:pPr>
        <w:pStyle w:val="KeinLeerraum"/>
        <w:rPr>
          <w:lang w:val="en-US"/>
        </w:rPr>
      </w:pPr>
      <w:r>
        <w:rPr>
          <w:rStyle w:val="Funotenzeichen"/>
        </w:rPr>
        <w:footnoteRef/>
      </w:r>
      <w:r w:rsidRPr="00DB167D">
        <w:rPr>
          <w:lang w:val="en-US"/>
        </w:rPr>
        <w:t xml:space="preserve"> </w:t>
      </w:r>
      <w:r w:rsidR="00147D54" w:rsidRPr="00F52503">
        <w:rPr>
          <w:rFonts w:cstheme="majorHAnsi"/>
          <w:lang w:val="en-US"/>
        </w:rPr>
        <w:t xml:space="preserve">Wall Kimmerer, </w:t>
      </w:r>
      <w:r w:rsidR="00147D54" w:rsidRPr="00F52503">
        <w:rPr>
          <w:rFonts w:cstheme="majorHAnsi"/>
          <w:i/>
          <w:iCs/>
          <w:lang w:val="en-US"/>
        </w:rPr>
        <w:t>Braiding Sweetgrass</w:t>
      </w:r>
      <w:r w:rsidR="00147D54">
        <w:rPr>
          <w:lang w:val="en-US"/>
        </w:rPr>
        <w:t>,</w:t>
      </w:r>
      <w:r w:rsidRPr="008B2125">
        <w:rPr>
          <w:lang w:val="en-US"/>
        </w:rPr>
        <w:t xml:space="preserve"> p. </w:t>
      </w:r>
      <w:r>
        <w:rPr>
          <w:lang w:val="en-US"/>
        </w:rPr>
        <w:t>218</w:t>
      </w:r>
      <w:r w:rsidR="00CA05B5">
        <w:rPr>
          <w:lang w:val="en-US"/>
        </w:rPr>
        <w:t>.</w:t>
      </w:r>
    </w:p>
  </w:footnote>
  <w:footnote w:id="291">
    <w:p w14:paraId="3DF2DE5B" w14:textId="24C09A41" w:rsidR="00551FB6" w:rsidRPr="00980098" w:rsidRDefault="00551FB6" w:rsidP="00551FB6">
      <w:pPr>
        <w:pStyle w:val="KeinLeerraum"/>
        <w:rPr>
          <w:lang w:val="en-US"/>
        </w:rPr>
      </w:pPr>
      <w:r>
        <w:rPr>
          <w:rStyle w:val="Funotenzeichen"/>
        </w:rPr>
        <w:footnoteRef/>
      </w:r>
      <w:r w:rsidRPr="00980098">
        <w:rPr>
          <w:lang w:val="en-US"/>
        </w:rPr>
        <w:t xml:space="preserve"> </w:t>
      </w:r>
      <w:r w:rsidR="004E0FE1">
        <w:rPr>
          <w:lang w:val="en-US"/>
        </w:rPr>
        <w:t>Ibid.</w:t>
      </w:r>
      <w:r w:rsidRPr="008B2125">
        <w:rPr>
          <w:lang w:val="en-US"/>
        </w:rPr>
        <w:t xml:space="preserve"> p. </w:t>
      </w:r>
      <w:r>
        <w:rPr>
          <w:lang w:val="en-US"/>
        </w:rPr>
        <w:t>333</w:t>
      </w:r>
      <w:r w:rsidR="00CA05B5">
        <w:rPr>
          <w:lang w:val="en-US"/>
        </w:rPr>
        <w:t>.</w:t>
      </w:r>
    </w:p>
  </w:footnote>
  <w:footnote w:id="292">
    <w:p w14:paraId="5D364646" w14:textId="77777777" w:rsidR="00BE6C9F" w:rsidRPr="00980098" w:rsidRDefault="00BE6C9F" w:rsidP="00BE6C9F">
      <w:pPr>
        <w:pStyle w:val="KeinLeerraum"/>
        <w:rPr>
          <w:lang w:val="en-US"/>
        </w:rPr>
      </w:pPr>
      <w:r>
        <w:rPr>
          <w:rStyle w:val="Funotenzeichen"/>
        </w:rPr>
        <w:footnoteRef/>
      </w:r>
      <w:r w:rsidRPr="00980098">
        <w:rPr>
          <w:lang w:val="en-US"/>
        </w:rPr>
        <w:t xml:space="preserve"> </w:t>
      </w:r>
      <w:r>
        <w:rPr>
          <w:lang w:val="en-US"/>
        </w:rPr>
        <w:t>Ibid.</w:t>
      </w:r>
      <w:r w:rsidRPr="008B2125">
        <w:rPr>
          <w:lang w:val="en-US"/>
        </w:rPr>
        <w:t xml:space="preserve"> p. </w:t>
      </w:r>
      <w:r>
        <w:rPr>
          <w:lang w:val="en-US"/>
        </w:rPr>
        <w:t>333.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06056"/>
    <w:multiLevelType w:val="hybridMultilevel"/>
    <w:tmpl w:val="4088ED16"/>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 w15:restartNumberingAfterBreak="0">
    <w:nsid w:val="07155CF7"/>
    <w:multiLevelType w:val="hybridMultilevel"/>
    <w:tmpl w:val="D2A6DDA4"/>
    <w:lvl w:ilvl="0" w:tplc="25A819D8">
      <w:start w:val="3"/>
      <w:numFmt w:val="bullet"/>
      <w:lvlText w:val=""/>
      <w:lvlJc w:val="left"/>
      <w:pPr>
        <w:ind w:left="720" w:hanging="360"/>
      </w:pPr>
      <w:rPr>
        <w:rFonts w:ascii="Wingdings" w:eastAsiaTheme="minorHAnsi" w:hAnsi="Wingdings" w:cstheme="majorHAnsi"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65F7D1C"/>
    <w:multiLevelType w:val="multilevel"/>
    <w:tmpl w:val="0407001D"/>
    <w:styleLink w:val="AktuelleListe3"/>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C10361B"/>
    <w:multiLevelType w:val="hybridMultilevel"/>
    <w:tmpl w:val="DF0C8AD2"/>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4" w15:restartNumberingAfterBreak="0">
    <w:nsid w:val="21C364E4"/>
    <w:multiLevelType w:val="hybridMultilevel"/>
    <w:tmpl w:val="42BEEB2A"/>
    <w:lvl w:ilvl="0" w:tplc="AE0ED6B4">
      <w:start w:val="15"/>
      <w:numFmt w:val="bullet"/>
      <w:lvlText w:val="—"/>
      <w:lvlJc w:val="left"/>
      <w:pPr>
        <w:ind w:left="3192" w:hanging="360"/>
      </w:pPr>
      <w:rPr>
        <w:rFonts w:ascii="Calibri Light" w:eastAsiaTheme="minorHAnsi" w:hAnsi="Calibri Light" w:cs="Calibri Light" w:hint="default"/>
      </w:rPr>
    </w:lvl>
    <w:lvl w:ilvl="1" w:tplc="04070003">
      <w:start w:val="1"/>
      <w:numFmt w:val="bullet"/>
      <w:lvlText w:val="o"/>
      <w:lvlJc w:val="left"/>
      <w:pPr>
        <w:ind w:left="3912" w:hanging="360"/>
      </w:pPr>
      <w:rPr>
        <w:rFonts w:ascii="Courier New" w:hAnsi="Courier New" w:cs="Courier New" w:hint="default"/>
      </w:rPr>
    </w:lvl>
    <w:lvl w:ilvl="2" w:tplc="04070005">
      <w:start w:val="1"/>
      <w:numFmt w:val="bullet"/>
      <w:lvlText w:val=""/>
      <w:lvlJc w:val="left"/>
      <w:pPr>
        <w:ind w:left="4632" w:hanging="360"/>
      </w:pPr>
      <w:rPr>
        <w:rFonts w:ascii="Wingdings" w:hAnsi="Wingdings" w:hint="default"/>
      </w:rPr>
    </w:lvl>
    <w:lvl w:ilvl="3" w:tplc="04070001">
      <w:start w:val="1"/>
      <w:numFmt w:val="bullet"/>
      <w:lvlText w:val=""/>
      <w:lvlJc w:val="left"/>
      <w:pPr>
        <w:ind w:left="5352" w:hanging="360"/>
      </w:pPr>
      <w:rPr>
        <w:rFonts w:ascii="Symbol" w:hAnsi="Symbol" w:hint="default"/>
      </w:rPr>
    </w:lvl>
    <w:lvl w:ilvl="4" w:tplc="04070003">
      <w:start w:val="1"/>
      <w:numFmt w:val="bullet"/>
      <w:lvlText w:val="o"/>
      <w:lvlJc w:val="left"/>
      <w:pPr>
        <w:ind w:left="6072" w:hanging="360"/>
      </w:pPr>
      <w:rPr>
        <w:rFonts w:ascii="Courier New" w:hAnsi="Courier New" w:cs="Courier New" w:hint="default"/>
      </w:rPr>
    </w:lvl>
    <w:lvl w:ilvl="5" w:tplc="04070005">
      <w:start w:val="1"/>
      <w:numFmt w:val="bullet"/>
      <w:lvlText w:val=""/>
      <w:lvlJc w:val="left"/>
      <w:pPr>
        <w:ind w:left="6792" w:hanging="360"/>
      </w:pPr>
      <w:rPr>
        <w:rFonts w:ascii="Wingdings" w:hAnsi="Wingdings" w:hint="default"/>
      </w:rPr>
    </w:lvl>
    <w:lvl w:ilvl="6" w:tplc="AE0ED6B4">
      <w:start w:val="15"/>
      <w:numFmt w:val="bullet"/>
      <w:lvlText w:val="—"/>
      <w:lvlJc w:val="left"/>
      <w:pPr>
        <w:ind w:left="7512" w:hanging="360"/>
      </w:pPr>
      <w:rPr>
        <w:rFonts w:ascii="Calibri Light" w:eastAsiaTheme="minorHAnsi" w:hAnsi="Calibri Light" w:cs="Calibri Light" w:hint="default"/>
      </w:rPr>
    </w:lvl>
    <w:lvl w:ilvl="7" w:tplc="04070003" w:tentative="1">
      <w:start w:val="1"/>
      <w:numFmt w:val="bullet"/>
      <w:lvlText w:val="o"/>
      <w:lvlJc w:val="left"/>
      <w:pPr>
        <w:ind w:left="8232" w:hanging="360"/>
      </w:pPr>
      <w:rPr>
        <w:rFonts w:ascii="Courier New" w:hAnsi="Courier New" w:cs="Courier New" w:hint="default"/>
      </w:rPr>
    </w:lvl>
    <w:lvl w:ilvl="8" w:tplc="04070005" w:tentative="1">
      <w:start w:val="1"/>
      <w:numFmt w:val="bullet"/>
      <w:lvlText w:val=""/>
      <w:lvlJc w:val="left"/>
      <w:pPr>
        <w:ind w:left="8952" w:hanging="360"/>
      </w:pPr>
      <w:rPr>
        <w:rFonts w:ascii="Wingdings" w:hAnsi="Wingdings" w:hint="default"/>
      </w:rPr>
    </w:lvl>
  </w:abstractNum>
  <w:abstractNum w:abstractNumId="5" w15:restartNumberingAfterBreak="0">
    <w:nsid w:val="30CB1AE8"/>
    <w:multiLevelType w:val="hybridMultilevel"/>
    <w:tmpl w:val="AA8C4DAA"/>
    <w:lvl w:ilvl="0" w:tplc="C5224FF4">
      <w:start w:val="1200"/>
      <w:numFmt w:val="bullet"/>
      <w:lvlText w:val="—"/>
      <w:lvlJc w:val="left"/>
      <w:pPr>
        <w:ind w:left="720" w:hanging="360"/>
      </w:pPr>
      <w:rPr>
        <w:rFonts w:ascii="Calibri Light" w:eastAsiaTheme="minorHAnsi" w:hAnsi="Calibri Light" w:cs="Calibri Light"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6" w15:restartNumberingAfterBreak="0">
    <w:nsid w:val="45CA19C3"/>
    <w:multiLevelType w:val="hybridMultilevel"/>
    <w:tmpl w:val="24A8B640"/>
    <w:lvl w:ilvl="0" w:tplc="0407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D5454BA"/>
    <w:multiLevelType w:val="multilevel"/>
    <w:tmpl w:val="420C3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C31721"/>
    <w:multiLevelType w:val="multilevel"/>
    <w:tmpl w:val="E020E0FC"/>
    <w:lvl w:ilvl="0">
      <w:start w:val="1"/>
      <w:numFmt w:val="decimal"/>
      <w:pStyle w:val="berschrift1"/>
      <w:lvlText w:val="%1"/>
      <w:lvlJc w:val="left"/>
      <w:pPr>
        <w:ind w:left="432" w:hanging="432"/>
      </w:pPr>
      <w:rPr>
        <w:rFonts w:cs="Times New Roman (Überschriften"/>
        <w:color w:val="2F5496" w:themeColor="accent1" w:themeShade="BF"/>
      </w:rPr>
    </w:lvl>
    <w:lvl w:ilvl="1">
      <w:start w:val="1"/>
      <w:numFmt w:val="decimal"/>
      <w:pStyle w:val="berschrift2"/>
      <w:lvlText w:val="%1.%2"/>
      <w:lvlJc w:val="left"/>
      <w:pPr>
        <w:ind w:left="576" w:hanging="576"/>
      </w:pPr>
    </w:lvl>
    <w:lvl w:ilvl="2">
      <w:start w:val="1"/>
      <w:numFmt w:val="decimal"/>
      <w:pStyle w:val="berschrift3"/>
      <w:lvlText w:val="%1.%2.%3"/>
      <w:lvlJc w:val="left"/>
      <w:pPr>
        <w:ind w:left="720" w:hanging="720"/>
      </w:pPr>
      <w:rPr>
        <w:rFonts w:cs="Times New Roman (Überschriften"/>
        <w:color w:val="2F5496"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pStyle w:val="berschrift6"/>
      <w:lvlText w:val="%1.%2.%3.%4.%5.%6"/>
      <w:lvlJc w:val="left"/>
      <w:pPr>
        <w:ind w:left="1152" w:hanging="1152"/>
      </w:pPr>
    </w:lvl>
    <w:lvl w:ilvl="6">
      <w:start w:val="1"/>
      <w:numFmt w:val="decimal"/>
      <w:pStyle w:val="berschrift7"/>
      <w:lvlText w:val="%1.%2.%3.%4.%5.%6.%7"/>
      <w:lvlJc w:val="left"/>
      <w:pPr>
        <w:ind w:left="1296" w:hanging="1296"/>
      </w:pPr>
    </w:lvl>
    <w:lvl w:ilvl="7">
      <w:start w:val="1"/>
      <w:numFmt w:val="decimal"/>
      <w:pStyle w:val="berschrift8"/>
      <w:lvlText w:val="%1.%2.%3.%4.%5.%6.%7.%8"/>
      <w:lvlJc w:val="left"/>
      <w:pPr>
        <w:ind w:left="1440" w:hanging="1440"/>
      </w:pPr>
    </w:lvl>
    <w:lvl w:ilvl="8">
      <w:start w:val="1"/>
      <w:numFmt w:val="decimal"/>
      <w:pStyle w:val="berschrift9"/>
      <w:lvlText w:val="%1.%2.%3.%4.%5.%6.%7.%8.%9"/>
      <w:lvlJc w:val="left"/>
      <w:pPr>
        <w:ind w:left="1584" w:hanging="1584"/>
      </w:pPr>
    </w:lvl>
  </w:abstractNum>
  <w:abstractNum w:abstractNumId="9" w15:restartNumberingAfterBreak="0">
    <w:nsid w:val="61361105"/>
    <w:multiLevelType w:val="multilevel"/>
    <w:tmpl w:val="26BC532A"/>
    <w:styleLink w:val="AktuelleListe2"/>
    <w:lvl w:ilvl="0">
      <w:start w:val="1"/>
      <w:numFmt w:val="decimal"/>
      <w:lvlText w:val="%1"/>
      <w:lvlJc w:val="left"/>
      <w:pPr>
        <w:ind w:left="432" w:hanging="432"/>
      </w:pPr>
      <w:rPr>
        <w:rFonts w:cs="Times New Roman (Überschriften"/>
        <w:color w:val="2F5496" w:themeColor="accent1" w:themeShade="BF"/>
      </w:rPr>
    </w:lvl>
    <w:lvl w:ilvl="1">
      <w:start w:val="1"/>
      <w:numFmt w:val="decimal"/>
      <w:lvlText w:val="%1.%2"/>
      <w:lvlJc w:val="left"/>
      <w:pPr>
        <w:ind w:left="576" w:hanging="576"/>
      </w:pPr>
    </w:lvl>
    <w:lvl w:ilvl="2">
      <w:start w:val="1"/>
      <w:numFmt w:val="decimal"/>
      <w:lvlText w:val="%1.%2.%3"/>
      <w:lvlJc w:val="left"/>
      <w:pPr>
        <w:ind w:left="720" w:hanging="720"/>
      </w:pPr>
      <w:rPr>
        <w:rFonts w:cs="Times New Roman (Überschriften"/>
        <w:color w:val="2F5496"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671270DA"/>
    <w:multiLevelType w:val="multilevel"/>
    <w:tmpl w:val="7436C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142166"/>
    <w:multiLevelType w:val="hybridMultilevel"/>
    <w:tmpl w:val="6D92FA08"/>
    <w:lvl w:ilvl="0" w:tplc="7DAEFE74">
      <w:start w:val="1"/>
      <w:numFmt w:val="bullet"/>
      <w:lvlText w:val="-"/>
      <w:lvlJc w:val="left"/>
      <w:pPr>
        <w:ind w:left="720" w:hanging="360"/>
      </w:pPr>
      <w:rPr>
        <w:rFonts w:ascii="Calibri" w:eastAsiaTheme="minorHAnsi" w:hAnsi="Calibri" w:cs="Calibri" w:hint="default"/>
      </w:rPr>
    </w:lvl>
    <w:lvl w:ilvl="1" w:tplc="04070003">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2" w15:restartNumberingAfterBreak="0">
    <w:nsid w:val="6CAB2FE3"/>
    <w:multiLevelType w:val="hybridMultilevel"/>
    <w:tmpl w:val="29564F4A"/>
    <w:lvl w:ilvl="0" w:tplc="9836FF14">
      <w:start w:val="8"/>
      <w:numFmt w:val="bullet"/>
      <w:lvlText w:val="-"/>
      <w:lvlJc w:val="left"/>
      <w:pPr>
        <w:ind w:left="6024" w:hanging="360"/>
      </w:pPr>
      <w:rPr>
        <w:rFonts w:ascii="Calibri Light" w:eastAsiaTheme="minorHAnsi" w:hAnsi="Calibri Light" w:cs="Calibri Light" w:hint="default"/>
      </w:rPr>
    </w:lvl>
    <w:lvl w:ilvl="1" w:tplc="04070003" w:tentative="1">
      <w:start w:val="1"/>
      <w:numFmt w:val="bullet"/>
      <w:lvlText w:val="o"/>
      <w:lvlJc w:val="left"/>
      <w:pPr>
        <w:ind w:left="6744" w:hanging="360"/>
      </w:pPr>
      <w:rPr>
        <w:rFonts w:ascii="Courier New" w:hAnsi="Courier New" w:cs="Courier New" w:hint="default"/>
      </w:rPr>
    </w:lvl>
    <w:lvl w:ilvl="2" w:tplc="04070005" w:tentative="1">
      <w:start w:val="1"/>
      <w:numFmt w:val="bullet"/>
      <w:lvlText w:val=""/>
      <w:lvlJc w:val="left"/>
      <w:pPr>
        <w:ind w:left="7464" w:hanging="360"/>
      </w:pPr>
      <w:rPr>
        <w:rFonts w:ascii="Wingdings" w:hAnsi="Wingdings" w:hint="default"/>
      </w:rPr>
    </w:lvl>
    <w:lvl w:ilvl="3" w:tplc="04070001" w:tentative="1">
      <w:start w:val="1"/>
      <w:numFmt w:val="bullet"/>
      <w:lvlText w:val=""/>
      <w:lvlJc w:val="left"/>
      <w:pPr>
        <w:ind w:left="8184" w:hanging="360"/>
      </w:pPr>
      <w:rPr>
        <w:rFonts w:ascii="Symbol" w:hAnsi="Symbol" w:hint="default"/>
      </w:rPr>
    </w:lvl>
    <w:lvl w:ilvl="4" w:tplc="04070003" w:tentative="1">
      <w:start w:val="1"/>
      <w:numFmt w:val="bullet"/>
      <w:lvlText w:val="o"/>
      <w:lvlJc w:val="left"/>
      <w:pPr>
        <w:ind w:left="8904" w:hanging="360"/>
      </w:pPr>
      <w:rPr>
        <w:rFonts w:ascii="Courier New" w:hAnsi="Courier New" w:cs="Courier New" w:hint="default"/>
      </w:rPr>
    </w:lvl>
    <w:lvl w:ilvl="5" w:tplc="04070005" w:tentative="1">
      <w:start w:val="1"/>
      <w:numFmt w:val="bullet"/>
      <w:lvlText w:val=""/>
      <w:lvlJc w:val="left"/>
      <w:pPr>
        <w:ind w:left="9624" w:hanging="360"/>
      </w:pPr>
      <w:rPr>
        <w:rFonts w:ascii="Wingdings" w:hAnsi="Wingdings" w:hint="default"/>
      </w:rPr>
    </w:lvl>
    <w:lvl w:ilvl="6" w:tplc="04070001" w:tentative="1">
      <w:start w:val="1"/>
      <w:numFmt w:val="bullet"/>
      <w:lvlText w:val=""/>
      <w:lvlJc w:val="left"/>
      <w:pPr>
        <w:ind w:left="10344" w:hanging="360"/>
      </w:pPr>
      <w:rPr>
        <w:rFonts w:ascii="Symbol" w:hAnsi="Symbol" w:hint="default"/>
      </w:rPr>
    </w:lvl>
    <w:lvl w:ilvl="7" w:tplc="04070003" w:tentative="1">
      <w:start w:val="1"/>
      <w:numFmt w:val="bullet"/>
      <w:lvlText w:val="o"/>
      <w:lvlJc w:val="left"/>
      <w:pPr>
        <w:ind w:left="11064" w:hanging="360"/>
      </w:pPr>
      <w:rPr>
        <w:rFonts w:ascii="Courier New" w:hAnsi="Courier New" w:cs="Courier New" w:hint="default"/>
      </w:rPr>
    </w:lvl>
    <w:lvl w:ilvl="8" w:tplc="04070005" w:tentative="1">
      <w:start w:val="1"/>
      <w:numFmt w:val="bullet"/>
      <w:lvlText w:val=""/>
      <w:lvlJc w:val="left"/>
      <w:pPr>
        <w:ind w:left="11784" w:hanging="360"/>
      </w:pPr>
      <w:rPr>
        <w:rFonts w:ascii="Wingdings" w:hAnsi="Wingdings" w:hint="default"/>
      </w:rPr>
    </w:lvl>
  </w:abstractNum>
  <w:abstractNum w:abstractNumId="13" w15:restartNumberingAfterBreak="0">
    <w:nsid w:val="71D418B2"/>
    <w:multiLevelType w:val="multilevel"/>
    <w:tmpl w:val="26BC532A"/>
    <w:styleLink w:val="AktuelleListe1"/>
    <w:lvl w:ilvl="0">
      <w:start w:val="1"/>
      <w:numFmt w:val="decimal"/>
      <w:lvlText w:val="%1"/>
      <w:lvlJc w:val="left"/>
      <w:pPr>
        <w:ind w:left="432" w:hanging="432"/>
      </w:pPr>
      <w:rPr>
        <w:rFonts w:cs="Times New Roman (Überschriften"/>
        <w:color w:val="2F5496" w:themeColor="accent1" w:themeShade="BF"/>
      </w:rPr>
    </w:lvl>
    <w:lvl w:ilvl="1">
      <w:start w:val="1"/>
      <w:numFmt w:val="decimal"/>
      <w:lvlText w:val="%1.%2"/>
      <w:lvlJc w:val="left"/>
      <w:pPr>
        <w:ind w:left="576" w:hanging="576"/>
      </w:pPr>
    </w:lvl>
    <w:lvl w:ilvl="2">
      <w:start w:val="1"/>
      <w:numFmt w:val="decimal"/>
      <w:lvlText w:val="%1.%2.%3"/>
      <w:lvlJc w:val="left"/>
      <w:pPr>
        <w:ind w:left="720" w:hanging="720"/>
      </w:pPr>
      <w:rPr>
        <w:rFonts w:cs="Times New Roman (Überschriften"/>
        <w:color w:val="2F5496" w:themeColor="accent1" w:themeShade="BF"/>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71FE6535"/>
    <w:multiLevelType w:val="multilevel"/>
    <w:tmpl w:val="B9EC1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222EE4"/>
    <w:multiLevelType w:val="multilevel"/>
    <w:tmpl w:val="0F7C668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11"/>
  </w:num>
  <w:num w:numId="2">
    <w:abstractNumId w:val="1"/>
  </w:num>
  <w:num w:numId="3">
    <w:abstractNumId w:val="15"/>
  </w:num>
  <w:num w:numId="4">
    <w:abstractNumId w:val="4"/>
  </w:num>
  <w:num w:numId="5">
    <w:abstractNumId w:val="8"/>
  </w:num>
  <w:num w:numId="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3"/>
  </w:num>
  <w:num w:numId="8">
    <w:abstractNumId w:val="10"/>
  </w:num>
  <w:num w:numId="9">
    <w:abstractNumId w:val="5"/>
  </w:num>
  <w:num w:numId="10">
    <w:abstractNumId w:val="7"/>
  </w:num>
  <w:num w:numId="11">
    <w:abstractNumId w:val="8"/>
  </w:num>
  <w:num w:numId="12">
    <w:abstractNumId w:val="8"/>
  </w:num>
  <w:num w:numId="13">
    <w:abstractNumId w:val="14"/>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
  </w:num>
  <w:num w:numId="17">
    <w:abstractNumId w:val="9"/>
  </w:num>
  <w:num w:numId="1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num>
  <w:num w:numId="20">
    <w:abstractNumId w:val="8"/>
  </w:num>
  <w:num w:numId="21">
    <w:abstractNumId w:val="0"/>
  </w:num>
  <w:num w:numId="22">
    <w:abstractNumId w:val="6"/>
  </w:num>
  <w:num w:numId="2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E6E"/>
    <w:rsid w:val="000005EF"/>
    <w:rsid w:val="00003D2E"/>
    <w:rsid w:val="00004409"/>
    <w:rsid w:val="00004CAD"/>
    <w:rsid w:val="00004EF0"/>
    <w:rsid w:val="000057E6"/>
    <w:rsid w:val="00005C56"/>
    <w:rsid w:val="00006C9E"/>
    <w:rsid w:val="000072F1"/>
    <w:rsid w:val="00007875"/>
    <w:rsid w:val="00007D75"/>
    <w:rsid w:val="00010D5F"/>
    <w:rsid w:val="00011901"/>
    <w:rsid w:val="00012701"/>
    <w:rsid w:val="00012A76"/>
    <w:rsid w:val="000132AA"/>
    <w:rsid w:val="00014254"/>
    <w:rsid w:val="00014F59"/>
    <w:rsid w:val="00016365"/>
    <w:rsid w:val="00016F85"/>
    <w:rsid w:val="00017196"/>
    <w:rsid w:val="0002016B"/>
    <w:rsid w:val="00020E0B"/>
    <w:rsid w:val="00022D0B"/>
    <w:rsid w:val="0002383B"/>
    <w:rsid w:val="00023BA1"/>
    <w:rsid w:val="00024C70"/>
    <w:rsid w:val="00024FEF"/>
    <w:rsid w:val="00026683"/>
    <w:rsid w:val="00026C8B"/>
    <w:rsid w:val="000278B8"/>
    <w:rsid w:val="00030485"/>
    <w:rsid w:val="00030EB2"/>
    <w:rsid w:val="000314D2"/>
    <w:rsid w:val="00031D37"/>
    <w:rsid w:val="00032449"/>
    <w:rsid w:val="000327EA"/>
    <w:rsid w:val="00032FF5"/>
    <w:rsid w:val="00034812"/>
    <w:rsid w:val="00034D90"/>
    <w:rsid w:val="000350DD"/>
    <w:rsid w:val="00035393"/>
    <w:rsid w:val="00035ACF"/>
    <w:rsid w:val="000376D2"/>
    <w:rsid w:val="0004048E"/>
    <w:rsid w:val="000411A9"/>
    <w:rsid w:val="00042BFB"/>
    <w:rsid w:val="00044186"/>
    <w:rsid w:val="000441E9"/>
    <w:rsid w:val="00044EDB"/>
    <w:rsid w:val="00047BA6"/>
    <w:rsid w:val="0005026E"/>
    <w:rsid w:val="0005122D"/>
    <w:rsid w:val="00051B5C"/>
    <w:rsid w:val="000525F3"/>
    <w:rsid w:val="00053E79"/>
    <w:rsid w:val="0005420B"/>
    <w:rsid w:val="00054545"/>
    <w:rsid w:val="00054613"/>
    <w:rsid w:val="00054C30"/>
    <w:rsid w:val="00054EDC"/>
    <w:rsid w:val="00055081"/>
    <w:rsid w:val="000563E8"/>
    <w:rsid w:val="000567F6"/>
    <w:rsid w:val="00062FBE"/>
    <w:rsid w:val="000643AF"/>
    <w:rsid w:val="00065E2D"/>
    <w:rsid w:val="00065FE5"/>
    <w:rsid w:val="00067170"/>
    <w:rsid w:val="0007123C"/>
    <w:rsid w:val="00071B6B"/>
    <w:rsid w:val="00071D45"/>
    <w:rsid w:val="00073AC5"/>
    <w:rsid w:val="00074833"/>
    <w:rsid w:val="000806BE"/>
    <w:rsid w:val="00081D11"/>
    <w:rsid w:val="00084A3F"/>
    <w:rsid w:val="00086D81"/>
    <w:rsid w:val="00087914"/>
    <w:rsid w:val="00090786"/>
    <w:rsid w:val="000934D8"/>
    <w:rsid w:val="00093DC7"/>
    <w:rsid w:val="00094849"/>
    <w:rsid w:val="0009497B"/>
    <w:rsid w:val="0009663D"/>
    <w:rsid w:val="00097508"/>
    <w:rsid w:val="000A072D"/>
    <w:rsid w:val="000A2CBB"/>
    <w:rsid w:val="000A3782"/>
    <w:rsid w:val="000A4C0E"/>
    <w:rsid w:val="000A6816"/>
    <w:rsid w:val="000A7286"/>
    <w:rsid w:val="000A770F"/>
    <w:rsid w:val="000B19E4"/>
    <w:rsid w:val="000B209D"/>
    <w:rsid w:val="000B2FEE"/>
    <w:rsid w:val="000B5070"/>
    <w:rsid w:val="000B6828"/>
    <w:rsid w:val="000B6A3C"/>
    <w:rsid w:val="000B7F67"/>
    <w:rsid w:val="000C0893"/>
    <w:rsid w:val="000C2339"/>
    <w:rsid w:val="000C2B7C"/>
    <w:rsid w:val="000C48B8"/>
    <w:rsid w:val="000C54B9"/>
    <w:rsid w:val="000C698D"/>
    <w:rsid w:val="000D0608"/>
    <w:rsid w:val="000D0AD8"/>
    <w:rsid w:val="000D15F3"/>
    <w:rsid w:val="000D172C"/>
    <w:rsid w:val="000D460E"/>
    <w:rsid w:val="000D49A7"/>
    <w:rsid w:val="000D5185"/>
    <w:rsid w:val="000D5D0D"/>
    <w:rsid w:val="000D7982"/>
    <w:rsid w:val="000D7F0A"/>
    <w:rsid w:val="000E0555"/>
    <w:rsid w:val="000E2554"/>
    <w:rsid w:val="000E313F"/>
    <w:rsid w:val="000E321E"/>
    <w:rsid w:val="000E374C"/>
    <w:rsid w:val="000E392B"/>
    <w:rsid w:val="000E40CF"/>
    <w:rsid w:val="000E4BD3"/>
    <w:rsid w:val="000E613B"/>
    <w:rsid w:val="000E62FA"/>
    <w:rsid w:val="000F0C9A"/>
    <w:rsid w:val="000F0E06"/>
    <w:rsid w:val="000F105A"/>
    <w:rsid w:val="000F19D9"/>
    <w:rsid w:val="000F2C43"/>
    <w:rsid w:val="000F2C69"/>
    <w:rsid w:val="000F3096"/>
    <w:rsid w:val="000F492B"/>
    <w:rsid w:val="000F5F6A"/>
    <w:rsid w:val="000F6024"/>
    <w:rsid w:val="000F6F69"/>
    <w:rsid w:val="00100FB1"/>
    <w:rsid w:val="00101263"/>
    <w:rsid w:val="00101632"/>
    <w:rsid w:val="00104627"/>
    <w:rsid w:val="00105670"/>
    <w:rsid w:val="00105720"/>
    <w:rsid w:val="00105AFF"/>
    <w:rsid w:val="0010611F"/>
    <w:rsid w:val="001079A6"/>
    <w:rsid w:val="00110192"/>
    <w:rsid w:val="00111F18"/>
    <w:rsid w:val="00112C0B"/>
    <w:rsid w:val="0011301C"/>
    <w:rsid w:val="0011459D"/>
    <w:rsid w:val="001158FB"/>
    <w:rsid w:val="00116E8A"/>
    <w:rsid w:val="001170F1"/>
    <w:rsid w:val="00117CC4"/>
    <w:rsid w:val="00117E86"/>
    <w:rsid w:val="0012548B"/>
    <w:rsid w:val="001254EB"/>
    <w:rsid w:val="001256C0"/>
    <w:rsid w:val="00127923"/>
    <w:rsid w:val="001306E6"/>
    <w:rsid w:val="0013567B"/>
    <w:rsid w:val="00136A2D"/>
    <w:rsid w:val="00136ECA"/>
    <w:rsid w:val="00137F25"/>
    <w:rsid w:val="001414EC"/>
    <w:rsid w:val="00144050"/>
    <w:rsid w:val="00144E97"/>
    <w:rsid w:val="001452B2"/>
    <w:rsid w:val="00145A6B"/>
    <w:rsid w:val="001467EA"/>
    <w:rsid w:val="00146F20"/>
    <w:rsid w:val="0014778C"/>
    <w:rsid w:val="00147D54"/>
    <w:rsid w:val="00150284"/>
    <w:rsid w:val="00151813"/>
    <w:rsid w:val="001527CB"/>
    <w:rsid w:val="0015376A"/>
    <w:rsid w:val="001547BC"/>
    <w:rsid w:val="00154C5C"/>
    <w:rsid w:val="001553A3"/>
    <w:rsid w:val="00155F3A"/>
    <w:rsid w:val="0015640A"/>
    <w:rsid w:val="00161A52"/>
    <w:rsid w:val="00162B1C"/>
    <w:rsid w:val="00163F4E"/>
    <w:rsid w:val="00164219"/>
    <w:rsid w:val="00165AE2"/>
    <w:rsid w:val="0016736B"/>
    <w:rsid w:val="001677BF"/>
    <w:rsid w:val="00167C61"/>
    <w:rsid w:val="001714EB"/>
    <w:rsid w:val="00174B4B"/>
    <w:rsid w:val="0017617A"/>
    <w:rsid w:val="0017669E"/>
    <w:rsid w:val="00176C5A"/>
    <w:rsid w:val="00177582"/>
    <w:rsid w:val="001804EE"/>
    <w:rsid w:val="00181054"/>
    <w:rsid w:val="00182B85"/>
    <w:rsid w:val="001852B1"/>
    <w:rsid w:val="00186B33"/>
    <w:rsid w:val="00187963"/>
    <w:rsid w:val="001879F5"/>
    <w:rsid w:val="00187F2F"/>
    <w:rsid w:val="001910B9"/>
    <w:rsid w:val="001921BE"/>
    <w:rsid w:val="00192AB7"/>
    <w:rsid w:val="001932C9"/>
    <w:rsid w:val="0019537C"/>
    <w:rsid w:val="001953B3"/>
    <w:rsid w:val="00195972"/>
    <w:rsid w:val="001A05C9"/>
    <w:rsid w:val="001A0D1C"/>
    <w:rsid w:val="001A192B"/>
    <w:rsid w:val="001A1E0D"/>
    <w:rsid w:val="001A27DA"/>
    <w:rsid w:val="001A3493"/>
    <w:rsid w:val="001A48F9"/>
    <w:rsid w:val="001A5018"/>
    <w:rsid w:val="001A66FD"/>
    <w:rsid w:val="001A69C9"/>
    <w:rsid w:val="001A71E3"/>
    <w:rsid w:val="001A751F"/>
    <w:rsid w:val="001B01EA"/>
    <w:rsid w:val="001B162E"/>
    <w:rsid w:val="001B18A3"/>
    <w:rsid w:val="001B21B2"/>
    <w:rsid w:val="001B289E"/>
    <w:rsid w:val="001B31F4"/>
    <w:rsid w:val="001B328C"/>
    <w:rsid w:val="001B4C81"/>
    <w:rsid w:val="001B57BB"/>
    <w:rsid w:val="001B605E"/>
    <w:rsid w:val="001C10F6"/>
    <w:rsid w:val="001C3615"/>
    <w:rsid w:val="001C5DED"/>
    <w:rsid w:val="001C6B69"/>
    <w:rsid w:val="001C77D9"/>
    <w:rsid w:val="001C7C07"/>
    <w:rsid w:val="001C7DB4"/>
    <w:rsid w:val="001C7E86"/>
    <w:rsid w:val="001D0D50"/>
    <w:rsid w:val="001D1EF0"/>
    <w:rsid w:val="001D30D3"/>
    <w:rsid w:val="001D4939"/>
    <w:rsid w:val="001D4AFB"/>
    <w:rsid w:val="001D7E43"/>
    <w:rsid w:val="001E0AED"/>
    <w:rsid w:val="001E27BA"/>
    <w:rsid w:val="001E4EE3"/>
    <w:rsid w:val="001E54BE"/>
    <w:rsid w:val="001E590F"/>
    <w:rsid w:val="001E6516"/>
    <w:rsid w:val="001E6A71"/>
    <w:rsid w:val="001E730A"/>
    <w:rsid w:val="001F096D"/>
    <w:rsid w:val="001F1299"/>
    <w:rsid w:val="001F13E5"/>
    <w:rsid w:val="001F17C3"/>
    <w:rsid w:val="001F2DEE"/>
    <w:rsid w:val="001F3009"/>
    <w:rsid w:val="001F3550"/>
    <w:rsid w:val="001F56BC"/>
    <w:rsid w:val="001F7E89"/>
    <w:rsid w:val="002012BF"/>
    <w:rsid w:val="002018FC"/>
    <w:rsid w:val="00203744"/>
    <w:rsid w:val="00206A62"/>
    <w:rsid w:val="00207A85"/>
    <w:rsid w:val="00210289"/>
    <w:rsid w:val="00210312"/>
    <w:rsid w:val="00210C45"/>
    <w:rsid w:val="00212EB8"/>
    <w:rsid w:val="00214DD8"/>
    <w:rsid w:val="002163BA"/>
    <w:rsid w:val="00217B52"/>
    <w:rsid w:val="00220E3D"/>
    <w:rsid w:val="00221198"/>
    <w:rsid w:val="002215DA"/>
    <w:rsid w:val="00221856"/>
    <w:rsid w:val="002219E4"/>
    <w:rsid w:val="00221C2C"/>
    <w:rsid w:val="00222F47"/>
    <w:rsid w:val="002232D7"/>
    <w:rsid w:val="0022485C"/>
    <w:rsid w:val="00225A98"/>
    <w:rsid w:val="002264FD"/>
    <w:rsid w:val="00226CF2"/>
    <w:rsid w:val="00226DD0"/>
    <w:rsid w:val="002306EE"/>
    <w:rsid w:val="00232587"/>
    <w:rsid w:val="00233787"/>
    <w:rsid w:val="002368AE"/>
    <w:rsid w:val="00236EAD"/>
    <w:rsid w:val="00240696"/>
    <w:rsid w:val="002413A5"/>
    <w:rsid w:val="00241504"/>
    <w:rsid w:val="00242F5B"/>
    <w:rsid w:val="00243A1B"/>
    <w:rsid w:val="0024432D"/>
    <w:rsid w:val="002503FA"/>
    <w:rsid w:val="00251998"/>
    <w:rsid w:val="0025303D"/>
    <w:rsid w:val="0025477C"/>
    <w:rsid w:val="00254A60"/>
    <w:rsid w:val="00254B41"/>
    <w:rsid w:val="00255B4C"/>
    <w:rsid w:val="002560DB"/>
    <w:rsid w:val="00257B7A"/>
    <w:rsid w:val="00261442"/>
    <w:rsid w:val="002618C7"/>
    <w:rsid w:val="00261EC3"/>
    <w:rsid w:val="002657A4"/>
    <w:rsid w:val="002658A7"/>
    <w:rsid w:val="00265EB5"/>
    <w:rsid w:val="00266835"/>
    <w:rsid w:val="002703CF"/>
    <w:rsid w:val="0027060E"/>
    <w:rsid w:val="00270E51"/>
    <w:rsid w:val="00271149"/>
    <w:rsid w:val="0027124B"/>
    <w:rsid w:val="0027154F"/>
    <w:rsid w:val="00271903"/>
    <w:rsid w:val="00272490"/>
    <w:rsid w:val="00273627"/>
    <w:rsid w:val="00273F13"/>
    <w:rsid w:val="00274A9D"/>
    <w:rsid w:val="00276F57"/>
    <w:rsid w:val="002817C7"/>
    <w:rsid w:val="0028288C"/>
    <w:rsid w:val="00282B98"/>
    <w:rsid w:val="00283619"/>
    <w:rsid w:val="00285923"/>
    <w:rsid w:val="00291F66"/>
    <w:rsid w:val="00292919"/>
    <w:rsid w:val="00294188"/>
    <w:rsid w:val="00295135"/>
    <w:rsid w:val="00295D8E"/>
    <w:rsid w:val="002A074A"/>
    <w:rsid w:val="002A0A46"/>
    <w:rsid w:val="002A167B"/>
    <w:rsid w:val="002A181F"/>
    <w:rsid w:val="002A23D8"/>
    <w:rsid w:val="002A5CCA"/>
    <w:rsid w:val="002A5F69"/>
    <w:rsid w:val="002A720C"/>
    <w:rsid w:val="002A74F9"/>
    <w:rsid w:val="002A7943"/>
    <w:rsid w:val="002B04F3"/>
    <w:rsid w:val="002B0B38"/>
    <w:rsid w:val="002B2277"/>
    <w:rsid w:val="002B261C"/>
    <w:rsid w:val="002B30BB"/>
    <w:rsid w:val="002B34E1"/>
    <w:rsid w:val="002B456B"/>
    <w:rsid w:val="002C1658"/>
    <w:rsid w:val="002C2906"/>
    <w:rsid w:val="002C40AC"/>
    <w:rsid w:val="002C41D6"/>
    <w:rsid w:val="002C45B6"/>
    <w:rsid w:val="002C45F0"/>
    <w:rsid w:val="002D0980"/>
    <w:rsid w:val="002D17B9"/>
    <w:rsid w:val="002D1A36"/>
    <w:rsid w:val="002D1FAD"/>
    <w:rsid w:val="002D2161"/>
    <w:rsid w:val="002D277C"/>
    <w:rsid w:val="002D3202"/>
    <w:rsid w:val="002D4486"/>
    <w:rsid w:val="002D4DEC"/>
    <w:rsid w:val="002D74E0"/>
    <w:rsid w:val="002D7E36"/>
    <w:rsid w:val="002E3562"/>
    <w:rsid w:val="002F152A"/>
    <w:rsid w:val="002F24AD"/>
    <w:rsid w:val="002F3870"/>
    <w:rsid w:val="002F4E5E"/>
    <w:rsid w:val="002F6808"/>
    <w:rsid w:val="002F6F9C"/>
    <w:rsid w:val="002F7499"/>
    <w:rsid w:val="003015FB"/>
    <w:rsid w:val="003056C9"/>
    <w:rsid w:val="00307D99"/>
    <w:rsid w:val="003101B4"/>
    <w:rsid w:val="00310DFE"/>
    <w:rsid w:val="003115FD"/>
    <w:rsid w:val="003116A3"/>
    <w:rsid w:val="00311C7D"/>
    <w:rsid w:val="00311F8A"/>
    <w:rsid w:val="00312015"/>
    <w:rsid w:val="00312060"/>
    <w:rsid w:val="00312C15"/>
    <w:rsid w:val="00314BE7"/>
    <w:rsid w:val="003151CF"/>
    <w:rsid w:val="00315F54"/>
    <w:rsid w:val="003162B9"/>
    <w:rsid w:val="0031688E"/>
    <w:rsid w:val="00316CEB"/>
    <w:rsid w:val="003219FF"/>
    <w:rsid w:val="00323094"/>
    <w:rsid w:val="00325F34"/>
    <w:rsid w:val="00327758"/>
    <w:rsid w:val="00327C47"/>
    <w:rsid w:val="003320E4"/>
    <w:rsid w:val="0033398B"/>
    <w:rsid w:val="00334234"/>
    <w:rsid w:val="0033433C"/>
    <w:rsid w:val="00334E28"/>
    <w:rsid w:val="00334EF8"/>
    <w:rsid w:val="00335DAB"/>
    <w:rsid w:val="0033753D"/>
    <w:rsid w:val="0034100F"/>
    <w:rsid w:val="00344A55"/>
    <w:rsid w:val="003506CD"/>
    <w:rsid w:val="00350C81"/>
    <w:rsid w:val="00350FA0"/>
    <w:rsid w:val="00353D32"/>
    <w:rsid w:val="00354527"/>
    <w:rsid w:val="00355736"/>
    <w:rsid w:val="003572E9"/>
    <w:rsid w:val="0035732D"/>
    <w:rsid w:val="00357C20"/>
    <w:rsid w:val="00366297"/>
    <w:rsid w:val="00366EC9"/>
    <w:rsid w:val="003709A8"/>
    <w:rsid w:val="00370CD7"/>
    <w:rsid w:val="00372443"/>
    <w:rsid w:val="00372544"/>
    <w:rsid w:val="003727FA"/>
    <w:rsid w:val="00374407"/>
    <w:rsid w:val="003747FE"/>
    <w:rsid w:val="00374C0F"/>
    <w:rsid w:val="00376FD7"/>
    <w:rsid w:val="00377D3B"/>
    <w:rsid w:val="00380C43"/>
    <w:rsid w:val="00380F61"/>
    <w:rsid w:val="0038209C"/>
    <w:rsid w:val="0038356E"/>
    <w:rsid w:val="00383E27"/>
    <w:rsid w:val="00387FB7"/>
    <w:rsid w:val="00390469"/>
    <w:rsid w:val="003908EC"/>
    <w:rsid w:val="00390A11"/>
    <w:rsid w:val="00390E65"/>
    <w:rsid w:val="00391505"/>
    <w:rsid w:val="003925BF"/>
    <w:rsid w:val="00392D43"/>
    <w:rsid w:val="003958AE"/>
    <w:rsid w:val="003A0022"/>
    <w:rsid w:val="003A1180"/>
    <w:rsid w:val="003A2AC3"/>
    <w:rsid w:val="003A38BC"/>
    <w:rsid w:val="003A43FF"/>
    <w:rsid w:val="003A63D7"/>
    <w:rsid w:val="003B0560"/>
    <w:rsid w:val="003B060E"/>
    <w:rsid w:val="003B308F"/>
    <w:rsid w:val="003B4948"/>
    <w:rsid w:val="003B73E4"/>
    <w:rsid w:val="003B7602"/>
    <w:rsid w:val="003B77DC"/>
    <w:rsid w:val="003C03B9"/>
    <w:rsid w:val="003C1B63"/>
    <w:rsid w:val="003C3060"/>
    <w:rsid w:val="003C3869"/>
    <w:rsid w:val="003C39B7"/>
    <w:rsid w:val="003C4E25"/>
    <w:rsid w:val="003C5831"/>
    <w:rsid w:val="003C5F5F"/>
    <w:rsid w:val="003C722E"/>
    <w:rsid w:val="003C724C"/>
    <w:rsid w:val="003D0B80"/>
    <w:rsid w:val="003D1FBD"/>
    <w:rsid w:val="003D2469"/>
    <w:rsid w:val="003D3E91"/>
    <w:rsid w:val="003D5341"/>
    <w:rsid w:val="003D585F"/>
    <w:rsid w:val="003D5D18"/>
    <w:rsid w:val="003D63D3"/>
    <w:rsid w:val="003D7E31"/>
    <w:rsid w:val="003E04CB"/>
    <w:rsid w:val="003E0F88"/>
    <w:rsid w:val="003E3D52"/>
    <w:rsid w:val="003F07B5"/>
    <w:rsid w:val="003F15DB"/>
    <w:rsid w:val="003F24A3"/>
    <w:rsid w:val="003F3219"/>
    <w:rsid w:val="003F32EE"/>
    <w:rsid w:val="003F48AC"/>
    <w:rsid w:val="003F4B8D"/>
    <w:rsid w:val="003F5637"/>
    <w:rsid w:val="003F6599"/>
    <w:rsid w:val="003F732A"/>
    <w:rsid w:val="003F7797"/>
    <w:rsid w:val="0040036B"/>
    <w:rsid w:val="0040057F"/>
    <w:rsid w:val="00400616"/>
    <w:rsid w:val="0040201A"/>
    <w:rsid w:val="00403B04"/>
    <w:rsid w:val="00403F75"/>
    <w:rsid w:val="00404AEE"/>
    <w:rsid w:val="00405E9D"/>
    <w:rsid w:val="00410F49"/>
    <w:rsid w:val="0041506F"/>
    <w:rsid w:val="00416476"/>
    <w:rsid w:val="00417160"/>
    <w:rsid w:val="00417732"/>
    <w:rsid w:val="00420EB4"/>
    <w:rsid w:val="00421407"/>
    <w:rsid w:val="00421568"/>
    <w:rsid w:val="00422C33"/>
    <w:rsid w:val="004231F1"/>
    <w:rsid w:val="0042321F"/>
    <w:rsid w:val="00423ECB"/>
    <w:rsid w:val="00424CBE"/>
    <w:rsid w:val="00424F9A"/>
    <w:rsid w:val="00426360"/>
    <w:rsid w:val="00426F1A"/>
    <w:rsid w:val="004278C3"/>
    <w:rsid w:val="0043011D"/>
    <w:rsid w:val="00430B16"/>
    <w:rsid w:val="00431614"/>
    <w:rsid w:val="00431832"/>
    <w:rsid w:val="004326F6"/>
    <w:rsid w:val="00432D41"/>
    <w:rsid w:val="00433DE7"/>
    <w:rsid w:val="00433E76"/>
    <w:rsid w:val="0043455B"/>
    <w:rsid w:val="004345A0"/>
    <w:rsid w:val="00435F1C"/>
    <w:rsid w:val="00440BB4"/>
    <w:rsid w:val="0044104E"/>
    <w:rsid w:val="00441581"/>
    <w:rsid w:val="004438C6"/>
    <w:rsid w:val="00443BBB"/>
    <w:rsid w:val="00443C23"/>
    <w:rsid w:val="00444D22"/>
    <w:rsid w:val="00444D93"/>
    <w:rsid w:val="00447AFD"/>
    <w:rsid w:val="00447F2F"/>
    <w:rsid w:val="00450078"/>
    <w:rsid w:val="00450465"/>
    <w:rsid w:val="00457D48"/>
    <w:rsid w:val="00460425"/>
    <w:rsid w:val="004607DE"/>
    <w:rsid w:val="00460BAE"/>
    <w:rsid w:val="00461A43"/>
    <w:rsid w:val="004655B3"/>
    <w:rsid w:val="00465B1B"/>
    <w:rsid w:val="00465B3D"/>
    <w:rsid w:val="00465BB2"/>
    <w:rsid w:val="00465CAE"/>
    <w:rsid w:val="00465D28"/>
    <w:rsid w:val="00466763"/>
    <w:rsid w:val="00467240"/>
    <w:rsid w:val="00470073"/>
    <w:rsid w:val="004721F4"/>
    <w:rsid w:val="00472FCA"/>
    <w:rsid w:val="00473103"/>
    <w:rsid w:val="004755B0"/>
    <w:rsid w:val="00476918"/>
    <w:rsid w:val="00480D8A"/>
    <w:rsid w:val="0048161F"/>
    <w:rsid w:val="004823AE"/>
    <w:rsid w:val="00482859"/>
    <w:rsid w:val="00484797"/>
    <w:rsid w:val="004849EA"/>
    <w:rsid w:val="00485474"/>
    <w:rsid w:val="00485504"/>
    <w:rsid w:val="00486868"/>
    <w:rsid w:val="004909BF"/>
    <w:rsid w:val="00490D22"/>
    <w:rsid w:val="004917B1"/>
    <w:rsid w:val="0049194F"/>
    <w:rsid w:val="004924B2"/>
    <w:rsid w:val="00493462"/>
    <w:rsid w:val="00494C83"/>
    <w:rsid w:val="00495374"/>
    <w:rsid w:val="00496651"/>
    <w:rsid w:val="004967C4"/>
    <w:rsid w:val="004A1C6D"/>
    <w:rsid w:val="004A2719"/>
    <w:rsid w:val="004A2BE6"/>
    <w:rsid w:val="004A2CA8"/>
    <w:rsid w:val="004A3916"/>
    <w:rsid w:val="004A51D8"/>
    <w:rsid w:val="004A54A0"/>
    <w:rsid w:val="004A746D"/>
    <w:rsid w:val="004A7B3F"/>
    <w:rsid w:val="004B14F2"/>
    <w:rsid w:val="004B20F9"/>
    <w:rsid w:val="004B3FEC"/>
    <w:rsid w:val="004B4E8D"/>
    <w:rsid w:val="004B59CC"/>
    <w:rsid w:val="004B5C81"/>
    <w:rsid w:val="004B5DC0"/>
    <w:rsid w:val="004C1E89"/>
    <w:rsid w:val="004C2285"/>
    <w:rsid w:val="004C3F38"/>
    <w:rsid w:val="004C46E8"/>
    <w:rsid w:val="004C6591"/>
    <w:rsid w:val="004C6F8D"/>
    <w:rsid w:val="004D04BA"/>
    <w:rsid w:val="004D1619"/>
    <w:rsid w:val="004D1CAF"/>
    <w:rsid w:val="004D28B1"/>
    <w:rsid w:val="004D3000"/>
    <w:rsid w:val="004D425C"/>
    <w:rsid w:val="004D49F3"/>
    <w:rsid w:val="004D4C88"/>
    <w:rsid w:val="004D4ECE"/>
    <w:rsid w:val="004E0FE1"/>
    <w:rsid w:val="004E1130"/>
    <w:rsid w:val="004E13C1"/>
    <w:rsid w:val="004E18C1"/>
    <w:rsid w:val="004E2BDC"/>
    <w:rsid w:val="004E2C6B"/>
    <w:rsid w:val="004E657B"/>
    <w:rsid w:val="004E6860"/>
    <w:rsid w:val="004E69F0"/>
    <w:rsid w:val="004E7D6E"/>
    <w:rsid w:val="004F0E54"/>
    <w:rsid w:val="004F1ABE"/>
    <w:rsid w:val="004F24D4"/>
    <w:rsid w:val="004F259B"/>
    <w:rsid w:val="004F25C8"/>
    <w:rsid w:val="004F3A84"/>
    <w:rsid w:val="004F42DB"/>
    <w:rsid w:val="004F486F"/>
    <w:rsid w:val="004F4DBA"/>
    <w:rsid w:val="004F76AD"/>
    <w:rsid w:val="004F7AB7"/>
    <w:rsid w:val="00500A71"/>
    <w:rsid w:val="00502674"/>
    <w:rsid w:val="00502BE9"/>
    <w:rsid w:val="00505A8D"/>
    <w:rsid w:val="00506BAB"/>
    <w:rsid w:val="00507DA4"/>
    <w:rsid w:val="00510236"/>
    <w:rsid w:val="00510DA7"/>
    <w:rsid w:val="00511251"/>
    <w:rsid w:val="00513956"/>
    <w:rsid w:val="00513AEB"/>
    <w:rsid w:val="0051458E"/>
    <w:rsid w:val="0051544C"/>
    <w:rsid w:val="00517A7B"/>
    <w:rsid w:val="00517B74"/>
    <w:rsid w:val="00517E02"/>
    <w:rsid w:val="005229E3"/>
    <w:rsid w:val="00522FD1"/>
    <w:rsid w:val="005234F0"/>
    <w:rsid w:val="00523D50"/>
    <w:rsid w:val="00525216"/>
    <w:rsid w:val="00525626"/>
    <w:rsid w:val="00526F76"/>
    <w:rsid w:val="00527279"/>
    <w:rsid w:val="00530BBC"/>
    <w:rsid w:val="005319DB"/>
    <w:rsid w:val="00533C9F"/>
    <w:rsid w:val="005341E5"/>
    <w:rsid w:val="00535119"/>
    <w:rsid w:val="0053632B"/>
    <w:rsid w:val="00536C18"/>
    <w:rsid w:val="005374FB"/>
    <w:rsid w:val="0053774A"/>
    <w:rsid w:val="00540F30"/>
    <w:rsid w:val="00543EAC"/>
    <w:rsid w:val="00544DF5"/>
    <w:rsid w:val="00545A5B"/>
    <w:rsid w:val="005461EF"/>
    <w:rsid w:val="00547A30"/>
    <w:rsid w:val="00551981"/>
    <w:rsid w:val="00551FB6"/>
    <w:rsid w:val="00555D6F"/>
    <w:rsid w:val="005602DB"/>
    <w:rsid w:val="005614B1"/>
    <w:rsid w:val="00561F48"/>
    <w:rsid w:val="005640E4"/>
    <w:rsid w:val="0056467D"/>
    <w:rsid w:val="00565280"/>
    <w:rsid w:val="00565297"/>
    <w:rsid w:val="005668EA"/>
    <w:rsid w:val="00566C33"/>
    <w:rsid w:val="005673F4"/>
    <w:rsid w:val="00571007"/>
    <w:rsid w:val="005714AD"/>
    <w:rsid w:val="00571BCB"/>
    <w:rsid w:val="00572EEB"/>
    <w:rsid w:val="005734F3"/>
    <w:rsid w:val="00574271"/>
    <w:rsid w:val="00574341"/>
    <w:rsid w:val="0057463B"/>
    <w:rsid w:val="005750AC"/>
    <w:rsid w:val="005753C5"/>
    <w:rsid w:val="00575841"/>
    <w:rsid w:val="00576A9D"/>
    <w:rsid w:val="00576ABB"/>
    <w:rsid w:val="00576F98"/>
    <w:rsid w:val="00577252"/>
    <w:rsid w:val="0057784A"/>
    <w:rsid w:val="00577A79"/>
    <w:rsid w:val="00580802"/>
    <w:rsid w:val="005815DA"/>
    <w:rsid w:val="00582C05"/>
    <w:rsid w:val="005830BF"/>
    <w:rsid w:val="00585514"/>
    <w:rsid w:val="0058560F"/>
    <w:rsid w:val="005923CB"/>
    <w:rsid w:val="0059412E"/>
    <w:rsid w:val="005946EF"/>
    <w:rsid w:val="00594795"/>
    <w:rsid w:val="00595207"/>
    <w:rsid w:val="0059557A"/>
    <w:rsid w:val="00595843"/>
    <w:rsid w:val="00595848"/>
    <w:rsid w:val="00595E5B"/>
    <w:rsid w:val="0059769D"/>
    <w:rsid w:val="005A11F5"/>
    <w:rsid w:val="005A126B"/>
    <w:rsid w:val="005A1393"/>
    <w:rsid w:val="005A1439"/>
    <w:rsid w:val="005A34F5"/>
    <w:rsid w:val="005A53A6"/>
    <w:rsid w:val="005A58A1"/>
    <w:rsid w:val="005A60F6"/>
    <w:rsid w:val="005A6BF7"/>
    <w:rsid w:val="005B0F89"/>
    <w:rsid w:val="005B1185"/>
    <w:rsid w:val="005B1745"/>
    <w:rsid w:val="005B3071"/>
    <w:rsid w:val="005B3600"/>
    <w:rsid w:val="005B49C0"/>
    <w:rsid w:val="005B4C1B"/>
    <w:rsid w:val="005B66FA"/>
    <w:rsid w:val="005B7388"/>
    <w:rsid w:val="005B7CF3"/>
    <w:rsid w:val="005C09EE"/>
    <w:rsid w:val="005C1268"/>
    <w:rsid w:val="005C2791"/>
    <w:rsid w:val="005C4055"/>
    <w:rsid w:val="005C41C2"/>
    <w:rsid w:val="005C5C2C"/>
    <w:rsid w:val="005C6ABB"/>
    <w:rsid w:val="005C6AFE"/>
    <w:rsid w:val="005D16E9"/>
    <w:rsid w:val="005D1EEC"/>
    <w:rsid w:val="005D263C"/>
    <w:rsid w:val="005D30D6"/>
    <w:rsid w:val="005D3CAE"/>
    <w:rsid w:val="005D4B3A"/>
    <w:rsid w:val="005D5CEE"/>
    <w:rsid w:val="005D645C"/>
    <w:rsid w:val="005E0AF0"/>
    <w:rsid w:val="005E14DA"/>
    <w:rsid w:val="005E17A7"/>
    <w:rsid w:val="005E1856"/>
    <w:rsid w:val="005E23E8"/>
    <w:rsid w:val="005E29B6"/>
    <w:rsid w:val="005E32B7"/>
    <w:rsid w:val="005E67D4"/>
    <w:rsid w:val="005F06E4"/>
    <w:rsid w:val="005F345D"/>
    <w:rsid w:val="005F5FC1"/>
    <w:rsid w:val="005F7F11"/>
    <w:rsid w:val="00600656"/>
    <w:rsid w:val="006006E9"/>
    <w:rsid w:val="00600E9A"/>
    <w:rsid w:val="006011DC"/>
    <w:rsid w:val="00601546"/>
    <w:rsid w:val="00601660"/>
    <w:rsid w:val="00602B08"/>
    <w:rsid w:val="00602C08"/>
    <w:rsid w:val="00602ECA"/>
    <w:rsid w:val="00603314"/>
    <w:rsid w:val="006035BD"/>
    <w:rsid w:val="006053AB"/>
    <w:rsid w:val="006064FF"/>
    <w:rsid w:val="00606B8D"/>
    <w:rsid w:val="00606BDE"/>
    <w:rsid w:val="00607AF7"/>
    <w:rsid w:val="00612613"/>
    <w:rsid w:val="0061382A"/>
    <w:rsid w:val="00613D4D"/>
    <w:rsid w:val="00613DB3"/>
    <w:rsid w:val="00614A78"/>
    <w:rsid w:val="00615E17"/>
    <w:rsid w:val="00615E75"/>
    <w:rsid w:val="006166A4"/>
    <w:rsid w:val="00617547"/>
    <w:rsid w:val="006204A8"/>
    <w:rsid w:val="00620E9B"/>
    <w:rsid w:val="0062134A"/>
    <w:rsid w:val="00621DEF"/>
    <w:rsid w:val="00622FF5"/>
    <w:rsid w:val="00623341"/>
    <w:rsid w:val="00624227"/>
    <w:rsid w:val="00624FEE"/>
    <w:rsid w:val="0062634C"/>
    <w:rsid w:val="006266D0"/>
    <w:rsid w:val="00627B5D"/>
    <w:rsid w:val="006305B0"/>
    <w:rsid w:val="006317E5"/>
    <w:rsid w:val="00631EC6"/>
    <w:rsid w:val="00632E5E"/>
    <w:rsid w:val="006344C4"/>
    <w:rsid w:val="006356CA"/>
    <w:rsid w:val="0063710B"/>
    <w:rsid w:val="00640F08"/>
    <w:rsid w:val="006410AD"/>
    <w:rsid w:val="00641646"/>
    <w:rsid w:val="00641AA8"/>
    <w:rsid w:val="0064328D"/>
    <w:rsid w:val="006447FE"/>
    <w:rsid w:val="0064512A"/>
    <w:rsid w:val="00645C07"/>
    <w:rsid w:val="0064677D"/>
    <w:rsid w:val="00651564"/>
    <w:rsid w:val="006515D9"/>
    <w:rsid w:val="006526D1"/>
    <w:rsid w:val="00653237"/>
    <w:rsid w:val="00654177"/>
    <w:rsid w:val="00655AC2"/>
    <w:rsid w:val="00657B40"/>
    <w:rsid w:val="00657C77"/>
    <w:rsid w:val="006601A9"/>
    <w:rsid w:val="006612E9"/>
    <w:rsid w:val="006613A2"/>
    <w:rsid w:val="0066177C"/>
    <w:rsid w:val="00662FB7"/>
    <w:rsid w:val="00663502"/>
    <w:rsid w:val="00664CBE"/>
    <w:rsid w:val="00665246"/>
    <w:rsid w:val="006652C8"/>
    <w:rsid w:val="006675E8"/>
    <w:rsid w:val="00667E4B"/>
    <w:rsid w:val="006712E6"/>
    <w:rsid w:val="006718FB"/>
    <w:rsid w:val="00671A33"/>
    <w:rsid w:val="006738D4"/>
    <w:rsid w:val="00673C63"/>
    <w:rsid w:val="00674FB4"/>
    <w:rsid w:val="00676BDF"/>
    <w:rsid w:val="006812A3"/>
    <w:rsid w:val="00682946"/>
    <w:rsid w:val="00684A60"/>
    <w:rsid w:val="00684B91"/>
    <w:rsid w:val="00684BED"/>
    <w:rsid w:val="00685169"/>
    <w:rsid w:val="00685F50"/>
    <w:rsid w:val="006861D7"/>
    <w:rsid w:val="00686899"/>
    <w:rsid w:val="00686AF9"/>
    <w:rsid w:val="00687F8E"/>
    <w:rsid w:val="00691C3D"/>
    <w:rsid w:val="00691F3C"/>
    <w:rsid w:val="00692695"/>
    <w:rsid w:val="00693653"/>
    <w:rsid w:val="00694846"/>
    <w:rsid w:val="0069499A"/>
    <w:rsid w:val="00694E40"/>
    <w:rsid w:val="006A0039"/>
    <w:rsid w:val="006A125D"/>
    <w:rsid w:val="006A31E2"/>
    <w:rsid w:val="006A3331"/>
    <w:rsid w:val="006A389E"/>
    <w:rsid w:val="006A3B8D"/>
    <w:rsid w:val="006A54CF"/>
    <w:rsid w:val="006A5FA5"/>
    <w:rsid w:val="006A6940"/>
    <w:rsid w:val="006A6FA6"/>
    <w:rsid w:val="006B0334"/>
    <w:rsid w:val="006B238E"/>
    <w:rsid w:val="006B2CFD"/>
    <w:rsid w:val="006B3983"/>
    <w:rsid w:val="006B455C"/>
    <w:rsid w:val="006B4B50"/>
    <w:rsid w:val="006B4D34"/>
    <w:rsid w:val="006B5D8B"/>
    <w:rsid w:val="006C0197"/>
    <w:rsid w:val="006C140C"/>
    <w:rsid w:val="006C2822"/>
    <w:rsid w:val="006C2C85"/>
    <w:rsid w:val="006C3812"/>
    <w:rsid w:val="006C3E7F"/>
    <w:rsid w:val="006C4AD3"/>
    <w:rsid w:val="006C547F"/>
    <w:rsid w:val="006C5D27"/>
    <w:rsid w:val="006C6C6D"/>
    <w:rsid w:val="006C793B"/>
    <w:rsid w:val="006C798D"/>
    <w:rsid w:val="006C7D2A"/>
    <w:rsid w:val="006C7D56"/>
    <w:rsid w:val="006D55D0"/>
    <w:rsid w:val="006D5760"/>
    <w:rsid w:val="006D585E"/>
    <w:rsid w:val="006D7050"/>
    <w:rsid w:val="006E3CBA"/>
    <w:rsid w:val="006E4711"/>
    <w:rsid w:val="006E48B2"/>
    <w:rsid w:val="006E678C"/>
    <w:rsid w:val="006F03EC"/>
    <w:rsid w:val="006F155D"/>
    <w:rsid w:val="006F3B72"/>
    <w:rsid w:val="006F4251"/>
    <w:rsid w:val="006F4929"/>
    <w:rsid w:val="006F63AB"/>
    <w:rsid w:val="006F6CDE"/>
    <w:rsid w:val="006F7118"/>
    <w:rsid w:val="00700F42"/>
    <w:rsid w:val="007012DE"/>
    <w:rsid w:val="007024D2"/>
    <w:rsid w:val="00703436"/>
    <w:rsid w:val="00703762"/>
    <w:rsid w:val="00704788"/>
    <w:rsid w:val="007049CC"/>
    <w:rsid w:val="0070567C"/>
    <w:rsid w:val="00705FD1"/>
    <w:rsid w:val="0070713D"/>
    <w:rsid w:val="00707EBC"/>
    <w:rsid w:val="00710585"/>
    <w:rsid w:val="0071272C"/>
    <w:rsid w:val="00713DD5"/>
    <w:rsid w:val="007155B5"/>
    <w:rsid w:val="007241F5"/>
    <w:rsid w:val="00724A43"/>
    <w:rsid w:val="007252A7"/>
    <w:rsid w:val="007257CD"/>
    <w:rsid w:val="0072756B"/>
    <w:rsid w:val="00730985"/>
    <w:rsid w:val="00731BE5"/>
    <w:rsid w:val="00732CCA"/>
    <w:rsid w:val="00733C90"/>
    <w:rsid w:val="00734080"/>
    <w:rsid w:val="0073519B"/>
    <w:rsid w:val="00736D0E"/>
    <w:rsid w:val="00740870"/>
    <w:rsid w:val="00740BEA"/>
    <w:rsid w:val="007430BD"/>
    <w:rsid w:val="00743FB5"/>
    <w:rsid w:val="007516F7"/>
    <w:rsid w:val="00752CCF"/>
    <w:rsid w:val="00752EFC"/>
    <w:rsid w:val="007545F5"/>
    <w:rsid w:val="007553EC"/>
    <w:rsid w:val="007567B5"/>
    <w:rsid w:val="007571F7"/>
    <w:rsid w:val="00760CB3"/>
    <w:rsid w:val="007617A0"/>
    <w:rsid w:val="00761B1F"/>
    <w:rsid w:val="00762795"/>
    <w:rsid w:val="007658F5"/>
    <w:rsid w:val="00767A25"/>
    <w:rsid w:val="0077035F"/>
    <w:rsid w:val="007704FE"/>
    <w:rsid w:val="007707B5"/>
    <w:rsid w:val="00770A26"/>
    <w:rsid w:val="00771057"/>
    <w:rsid w:val="00772524"/>
    <w:rsid w:val="00774617"/>
    <w:rsid w:val="00776E63"/>
    <w:rsid w:val="00777032"/>
    <w:rsid w:val="0078097A"/>
    <w:rsid w:val="00780F7C"/>
    <w:rsid w:val="007812C1"/>
    <w:rsid w:val="00783079"/>
    <w:rsid w:val="007837F4"/>
    <w:rsid w:val="00783E34"/>
    <w:rsid w:val="00785706"/>
    <w:rsid w:val="007900C9"/>
    <w:rsid w:val="007913BE"/>
    <w:rsid w:val="00791DB6"/>
    <w:rsid w:val="007924D1"/>
    <w:rsid w:val="00793639"/>
    <w:rsid w:val="0079463B"/>
    <w:rsid w:val="00794C0E"/>
    <w:rsid w:val="007951DC"/>
    <w:rsid w:val="0079580E"/>
    <w:rsid w:val="00795C72"/>
    <w:rsid w:val="007975A3"/>
    <w:rsid w:val="007A0268"/>
    <w:rsid w:val="007A1E05"/>
    <w:rsid w:val="007A2253"/>
    <w:rsid w:val="007A2873"/>
    <w:rsid w:val="007A4F87"/>
    <w:rsid w:val="007A6E57"/>
    <w:rsid w:val="007A7725"/>
    <w:rsid w:val="007B1C1F"/>
    <w:rsid w:val="007B206F"/>
    <w:rsid w:val="007B5C6A"/>
    <w:rsid w:val="007B63BE"/>
    <w:rsid w:val="007B6761"/>
    <w:rsid w:val="007B7431"/>
    <w:rsid w:val="007B7B6E"/>
    <w:rsid w:val="007C10F8"/>
    <w:rsid w:val="007C22A2"/>
    <w:rsid w:val="007C2FBD"/>
    <w:rsid w:val="007C5E6E"/>
    <w:rsid w:val="007C61D8"/>
    <w:rsid w:val="007C6D2F"/>
    <w:rsid w:val="007C7407"/>
    <w:rsid w:val="007C7F4B"/>
    <w:rsid w:val="007D16EE"/>
    <w:rsid w:val="007D256A"/>
    <w:rsid w:val="007D28F8"/>
    <w:rsid w:val="007D45BC"/>
    <w:rsid w:val="007D4E91"/>
    <w:rsid w:val="007D652E"/>
    <w:rsid w:val="007D7B45"/>
    <w:rsid w:val="007D7D06"/>
    <w:rsid w:val="007E2668"/>
    <w:rsid w:val="007E425B"/>
    <w:rsid w:val="007E7165"/>
    <w:rsid w:val="007F0029"/>
    <w:rsid w:val="007F006B"/>
    <w:rsid w:val="007F1688"/>
    <w:rsid w:val="007F1C0D"/>
    <w:rsid w:val="007F1F75"/>
    <w:rsid w:val="007F2719"/>
    <w:rsid w:val="007F30C3"/>
    <w:rsid w:val="007F4A10"/>
    <w:rsid w:val="007F4A97"/>
    <w:rsid w:val="007F5349"/>
    <w:rsid w:val="007F62F2"/>
    <w:rsid w:val="007F7BB3"/>
    <w:rsid w:val="00800216"/>
    <w:rsid w:val="0080194D"/>
    <w:rsid w:val="00801994"/>
    <w:rsid w:val="00801A63"/>
    <w:rsid w:val="00801F71"/>
    <w:rsid w:val="008023FC"/>
    <w:rsid w:val="00804138"/>
    <w:rsid w:val="00805A33"/>
    <w:rsid w:val="008075FF"/>
    <w:rsid w:val="008101BB"/>
    <w:rsid w:val="00810BBF"/>
    <w:rsid w:val="00811D64"/>
    <w:rsid w:val="00812C70"/>
    <w:rsid w:val="00812E5E"/>
    <w:rsid w:val="00812F80"/>
    <w:rsid w:val="00814DD7"/>
    <w:rsid w:val="00815058"/>
    <w:rsid w:val="00815BD7"/>
    <w:rsid w:val="008177AD"/>
    <w:rsid w:val="00820B76"/>
    <w:rsid w:val="0082159F"/>
    <w:rsid w:val="008228A9"/>
    <w:rsid w:val="00822D4E"/>
    <w:rsid w:val="00823B77"/>
    <w:rsid w:val="00823FBE"/>
    <w:rsid w:val="00824CEB"/>
    <w:rsid w:val="00825222"/>
    <w:rsid w:val="00825D4B"/>
    <w:rsid w:val="008265B2"/>
    <w:rsid w:val="00827B81"/>
    <w:rsid w:val="00831980"/>
    <w:rsid w:val="00832ED8"/>
    <w:rsid w:val="00834874"/>
    <w:rsid w:val="008357F3"/>
    <w:rsid w:val="00836013"/>
    <w:rsid w:val="008378F2"/>
    <w:rsid w:val="008408EF"/>
    <w:rsid w:val="0084378B"/>
    <w:rsid w:val="00846C72"/>
    <w:rsid w:val="0085042A"/>
    <w:rsid w:val="00851027"/>
    <w:rsid w:val="00851B26"/>
    <w:rsid w:val="00851C7D"/>
    <w:rsid w:val="00852643"/>
    <w:rsid w:val="008529AA"/>
    <w:rsid w:val="00853793"/>
    <w:rsid w:val="008537C0"/>
    <w:rsid w:val="00853E55"/>
    <w:rsid w:val="00854FA0"/>
    <w:rsid w:val="0085624C"/>
    <w:rsid w:val="00856346"/>
    <w:rsid w:val="00856972"/>
    <w:rsid w:val="0085725E"/>
    <w:rsid w:val="0085773F"/>
    <w:rsid w:val="00857F83"/>
    <w:rsid w:val="008608F1"/>
    <w:rsid w:val="00861403"/>
    <w:rsid w:val="00861867"/>
    <w:rsid w:val="008625D7"/>
    <w:rsid w:val="00865191"/>
    <w:rsid w:val="008666C5"/>
    <w:rsid w:val="008708CD"/>
    <w:rsid w:val="00871BDF"/>
    <w:rsid w:val="00871C50"/>
    <w:rsid w:val="0087482A"/>
    <w:rsid w:val="008749EE"/>
    <w:rsid w:val="00876ECE"/>
    <w:rsid w:val="00877300"/>
    <w:rsid w:val="0087797F"/>
    <w:rsid w:val="00877F82"/>
    <w:rsid w:val="00880F12"/>
    <w:rsid w:val="0088236B"/>
    <w:rsid w:val="00882B0B"/>
    <w:rsid w:val="00885292"/>
    <w:rsid w:val="00886B79"/>
    <w:rsid w:val="00886C03"/>
    <w:rsid w:val="008871FF"/>
    <w:rsid w:val="00887440"/>
    <w:rsid w:val="00890E00"/>
    <w:rsid w:val="00891203"/>
    <w:rsid w:val="008933E9"/>
    <w:rsid w:val="00893A7B"/>
    <w:rsid w:val="00893FE2"/>
    <w:rsid w:val="008948E4"/>
    <w:rsid w:val="00894B9E"/>
    <w:rsid w:val="00894C3D"/>
    <w:rsid w:val="00896FAA"/>
    <w:rsid w:val="008976C9"/>
    <w:rsid w:val="008A0493"/>
    <w:rsid w:val="008A106E"/>
    <w:rsid w:val="008A163E"/>
    <w:rsid w:val="008A229E"/>
    <w:rsid w:val="008A2398"/>
    <w:rsid w:val="008A2C1E"/>
    <w:rsid w:val="008A49E7"/>
    <w:rsid w:val="008A4FC7"/>
    <w:rsid w:val="008A7A4B"/>
    <w:rsid w:val="008B035D"/>
    <w:rsid w:val="008B0B46"/>
    <w:rsid w:val="008B1AE9"/>
    <w:rsid w:val="008B1B35"/>
    <w:rsid w:val="008B1E9A"/>
    <w:rsid w:val="008B2125"/>
    <w:rsid w:val="008B3B08"/>
    <w:rsid w:val="008B3F5E"/>
    <w:rsid w:val="008B42E3"/>
    <w:rsid w:val="008B4A49"/>
    <w:rsid w:val="008B6019"/>
    <w:rsid w:val="008B6D10"/>
    <w:rsid w:val="008B77E9"/>
    <w:rsid w:val="008C0051"/>
    <w:rsid w:val="008C0834"/>
    <w:rsid w:val="008C0DEE"/>
    <w:rsid w:val="008C0F13"/>
    <w:rsid w:val="008C1D76"/>
    <w:rsid w:val="008C1F5E"/>
    <w:rsid w:val="008C4916"/>
    <w:rsid w:val="008C50CA"/>
    <w:rsid w:val="008C5649"/>
    <w:rsid w:val="008C585C"/>
    <w:rsid w:val="008C763D"/>
    <w:rsid w:val="008D07B8"/>
    <w:rsid w:val="008D0CDD"/>
    <w:rsid w:val="008D1C45"/>
    <w:rsid w:val="008D1CC5"/>
    <w:rsid w:val="008D2329"/>
    <w:rsid w:val="008D2C1C"/>
    <w:rsid w:val="008D42FD"/>
    <w:rsid w:val="008D4454"/>
    <w:rsid w:val="008D4B32"/>
    <w:rsid w:val="008D5486"/>
    <w:rsid w:val="008D54C7"/>
    <w:rsid w:val="008D5A98"/>
    <w:rsid w:val="008D6F46"/>
    <w:rsid w:val="008D7C99"/>
    <w:rsid w:val="008E3291"/>
    <w:rsid w:val="008E35CB"/>
    <w:rsid w:val="008E5418"/>
    <w:rsid w:val="008E5F3B"/>
    <w:rsid w:val="008E6DF3"/>
    <w:rsid w:val="008E71B2"/>
    <w:rsid w:val="008E7DC7"/>
    <w:rsid w:val="008F26CE"/>
    <w:rsid w:val="008F2B85"/>
    <w:rsid w:val="008F41DA"/>
    <w:rsid w:val="008F4A47"/>
    <w:rsid w:val="008F4F94"/>
    <w:rsid w:val="008F6427"/>
    <w:rsid w:val="008F64E3"/>
    <w:rsid w:val="008F6517"/>
    <w:rsid w:val="008F6B4B"/>
    <w:rsid w:val="009001FE"/>
    <w:rsid w:val="0090171A"/>
    <w:rsid w:val="0090173D"/>
    <w:rsid w:val="00902105"/>
    <w:rsid w:val="0090271C"/>
    <w:rsid w:val="00902F90"/>
    <w:rsid w:val="00903A6A"/>
    <w:rsid w:val="009047F5"/>
    <w:rsid w:val="00904F8B"/>
    <w:rsid w:val="00905DED"/>
    <w:rsid w:val="00906B87"/>
    <w:rsid w:val="00907886"/>
    <w:rsid w:val="00907FF9"/>
    <w:rsid w:val="00910563"/>
    <w:rsid w:val="00910880"/>
    <w:rsid w:val="00910AFE"/>
    <w:rsid w:val="0091142F"/>
    <w:rsid w:val="0091228C"/>
    <w:rsid w:val="00912B51"/>
    <w:rsid w:val="00914733"/>
    <w:rsid w:val="0091654F"/>
    <w:rsid w:val="009174D6"/>
    <w:rsid w:val="009216E4"/>
    <w:rsid w:val="00921B77"/>
    <w:rsid w:val="00922C37"/>
    <w:rsid w:val="009252FD"/>
    <w:rsid w:val="00925729"/>
    <w:rsid w:val="00925B1C"/>
    <w:rsid w:val="00925CF1"/>
    <w:rsid w:val="0092664E"/>
    <w:rsid w:val="00926A2E"/>
    <w:rsid w:val="0092753B"/>
    <w:rsid w:val="0093094E"/>
    <w:rsid w:val="00930EE6"/>
    <w:rsid w:val="009315E6"/>
    <w:rsid w:val="00932D56"/>
    <w:rsid w:val="00940606"/>
    <w:rsid w:val="00940D65"/>
    <w:rsid w:val="009415C3"/>
    <w:rsid w:val="00941695"/>
    <w:rsid w:val="00941B67"/>
    <w:rsid w:val="009433E9"/>
    <w:rsid w:val="009452F4"/>
    <w:rsid w:val="00946058"/>
    <w:rsid w:val="009503C5"/>
    <w:rsid w:val="009503E2"/>
    <w:rsid w:val="00950C5B"/>
    <w:rsid w:val="009515AB"/>
    <w:rsid w:val="00951B69"/>
    <w:rsid w:val="0095274A"/>
    <w:rsid w:val="00955C2A"/>
    <w:rsid w:val="0095633C"/>
    <w:rsid w:val="00956E5E"/>
    <w:rsid w:val="00957252"/>
    <w:rsid w:val="0095786D"/>
    <w:rsid w:val="00957DDD"/>
    <w:rsid w:val="00960936"/>
    <w:rsid w:val="00960CAA"/>
    <w:rsid w:val="00960F1C"/>
    <w:rsid w:val="009624B5"/>
    <w:rsid w:val="00963C34"/>
    <w:rsid w:val="00966768"/>
    <w:rsid w:val="0096734A"/>
    <w:rsid w:val="009676AE"/>
    <w:rsid w:val="00967B58"/>
    <w:rsid w:val="009709BD"/>
    <w:rsid w:val="00970FC5"/>
    <w:rsid w:val="00971070"/>
    <w:rsid w:val="0097549E"/>
    <w:rsid w:val="00975669"/>
    <w:rsid w:val="00976C17"/>
    <w:rsid w:val="00977F4E"/>
    <w:rsid w:val="00980098"/>
    <w:rsid w:val="009800B0"/>
    <w:rsid w:val="009855DB"/>
    <w:rsid w:val="00986839"/>
    <w:rsid w:val="009872FC"/>
    <w:rsid w:val="00987981"/>
    <w:rsid w:val="00990866"/>
    <w:rsid w:val="00991BD1"/>
    <w:rsid w:val="009928D9"/>
    <w:rsid w:val="00993C56"/>
    <w:rsid w:val="00993F09"/>
    <w:rsid w:val="00993F85"/>
    <w:rsid w:val="00994AA2"/>
    <w:rsid w:val="009962A8"/>
    <w:rsid w:val="00996C0D"/>
    <w:rsid w:val="00996DBD"/>
    <w:rsid w:val="0099770E"/>
    <w:rsid w:val="009A0F6F"/>
    <w:rsid w:val="009A1181"/>
    <w:rsid w:val="009A2960"/>
    <w:rsid w:val="009A4C4A"/>
    <w:rsid w:val="009A4DDA"/>
    <w:rsid w:val="009A6EA7"/>
    <w:rsid w:val="009A70BF"/>
    <w:rsid w:val="009B1C6C"/>
    <w:rsid w:val="009B3460"/>
    <w:rsid w:val="009B3712"/>
    <w:rsid w:val="009B3EA0"/>
    <w:rsid w:val="009B42B6"/>
    <w:rsid w:val="009B42E4"/>
    <w:rsid w:val="009B573F"/>
    <w:rsid w:val="009B6A37"/>
    <w:rsid w:val="009B6A67"/>
    <w:rsid w:val="009C0937"/>
    <w:rsid w:val="009C13E8"/>
    <w:rsid w:val="009C2D35"/>
    <w:rsid w:val="009C2F03"/>
    <w:rsid w:val="009C3E75"/>
    <w:rsid w:val="009C558F"/>
    <w:rsid w:val="009C57E2"/>
    <w:rsid w:val="009C5A4D"/>
    <w:rsid w:val="009C6955"/>
    <w:rsid w:val="009C733E"/>
    <w:rsid w:val="009D0D74"/>
    <w:rsid w:val="009D0EF6"/>
    <w:rsid w:val="009D1C98"/>
    <w:rsid w:val="009D2735"/>
    <w:rsid w:val="009D362C"/>
    <w:rsid w:val="009D5FE5"/>
    <w:rsid w:val="009D6193"/>
    <w:rsid w:val="009D6E77"/>
    <w:rsid w:val="009D7DA6"/>
    <w:rsid w:val="009E0B64"/>
    <w:rsid w:val="009E1B66"/>
    <w:rsid w:val="009E1DE8"/>
    <w:rsid w:val="009E4F03"/>
    <w:rsid w:val="009E552A"/>
    <w:rsid w:val="009E5B18"/>
    <w:rsid w:val="009E74B5"/>
    <w:rsid w:val="009F00B5"/>
    <w:rsid w:val="009F2A41"/>
    <w:rsid w:val="009F3695"/>
    <w:rsid w:val="009F3A25"/>
    <w:rsid w:val="009F42AE"/>
    <w:rsid w:val="009F467C"/>
    <w:rsid w:val="009F5DC3"/>
    <w:rsid w:val="009F67F1"/>
    <w:rsid w:val="009F6E21"/>
    <w:rsid w:val="009F79DD"/>
    <w:rsid w:val="00A00BB7"/>
    <w:rsid w:val="00A01243"/>
    <w:rsid w:val="00A01AA8"/>
    <w:rsid w:val="00A022C2"/>
    <w:rsid w:val="00A033FF"/>
    <w:rsid w:val="00A03879"/>
    <w:rsid w:val="00A04112"/>
    <w:rsid w:val="00A056CE"/>
    <w:rsid w:val="00A05B9D"/>
    <w:rsid w:val="00A07404"/>
    <w:rsid w:val="00A07E3C"/>
    <w:rsid w:val="00A11021"/>
    <w:rsid w:val="00A11604"/>
    <w:rsid w:val="00A12A66"/>
    <w:rsid w:val="00A12E04"/>
    <w:rsid w:val="00A13272"/>
    <w:rsid w:val="00A16FC4"/>
    <w:rsid w:val="00A218A3"/>
    <w:rsid w:val="00A22BF6"/>
    <w:rsid w:val="00A25101"/>
    <w:rsid w:val="00A279C9"/>
    <w:rsid w:val="00A30481"/>
    <w:rsid w:val="00A306B1"/>
    <w:rsid w:val="00A3195D"/>
    <w:rsid w:val="00A322D8"/>
    <w:rsid w:val="00A33E97"/>
    <w:rsid w:val="00A35CB8"/>
    <w:rsid w:val="00A35D6F"/>
    <w:rsid w:val="00A40609"/>
    <w:rsid w:val="00A41494"/>
    <w:rsid w:val="00A41F61"/>
    <w:rsid w:val="00A428A9"/>
    <w:rsid w:val="00A42EA3"/>
    <w:rsid w:val="00A50594"/>
    <w:rsid w:val="00A505BD"/>
    <w:rsid w:val="00A52BA8"/>
    <w:rsid w:val="00A52F06"/>
    <w:rsid w:val="00A53A07"/>
    <w:rsid w:val="00A54254"/>
    <w:rsid w:val="00A542E2"/>
    <w:rsid w:val="00A54CC9"/>
    <w:rsid w:val="00A54ECC"/>
    <w:rsid w:val="00A562F9"/>
    <w:rsid w:val="00A57326"/>
    <w:rsid w:val="00A57EB5"/>
    <w:rsid w:val="00A606BA"/>
    <w:rsid w:val="00A60C0A"/>
    <w:rsid w:val="00A60F99"/>
    <w:rsid w:val="00A6106E"/>
    <w:rsid w:val="00A61E36"/>
    <w:rsid w:val="00A62150"/>
    <w:rsid w:val="00A63326"/>
    <w:rsid w:val="00A64A0A"/>
    <w:rsid w:val="00A653CA"/>
    <w:rsid w:val="00A670ED"/>
    <w:rsid w:val="00A67529"/>
    <w:rsid w:val="00A67E5F"/>
    <w:rsid w:val="00A703FA"/>
    <w:rsid w:val="00A708CF"/>
    <w:rsid w:val="00A71744"/>
    <w:rsid w:val="00A717D9"/>
    <w:rsid w:val="00A7185E"/>
    <w:rsid w:val="00A7223C"/>
    <w:rsid w:val="00A72435"/>
    <w:rsid w:val="00A73A7F"/>
    <w:rsid w:val="00A76A3F"/>
    <w:rsid w:val="00A76DC3"/>
    <w:rsid w:val="00A81066"/>
    <w:rsid w:val="00A8197F"/>
    <w:rsid w:val="00A81C28"/>
    <w:rsid w:val="00A82533"/>
    <w:rsid w:val="00A835D7"/>
    <w:rsid w:val="00A83E14"/>
    <w:rsid w:val="00A83ECE"/>
    <w:rsid w:val="00A84850"/>
    <w:rsid w:val="00A86C54"/>
    <w:rsid w:val="00A8716C"/>
    <w:rsid w:val="00A87897"/>
    <w:rsid w:val="00A90674"/>
    <w:rsid w:val="00A916F9"/>
    <w:rsid w:val="00A93545"/>
    <w:rsid w:val="00A9415A"/>
    <w:rsid w:val="00A9514D"/>
    <w:rsid w:val="00A95685"/>
    <w:rsid w:val="00A960DE"/>
    <w:rsid w:val="00AA33C9"/>
    <w:rsid w:val="00AA44CD"/>
    <w:rsid w:val="00AA6C60"/>
    <w:rsid w:val="00AA6FDE"/>
    <w:rsid w:val="00AA78E9"/>
    <w:rsid w:val="00AB05C5"/>
    <w:rsid w:val="00AB05D6"/>
    <w:rsid w:val="00AB0A51"/>
    <w:rsid w:val="00AB0BF1"/>
    <w:rsid w:val="00AB3E8E"/>
    <w:rsid w:val="00AB52C9"/>
    <w:rsid w:val="00AB55FE"/>
    <w:rsid w:val="00AB5687"/>
    <w:rsid w:val="00AB58B8"/>
    <w:rsid w:val="00AB62DD"/>
    <w:rsid w:val="00AC0CF6"/>
    <w:rsid w:val="00AC1CD4"/>
    <w:rsid w:val="00AC263C"/>
    <w:rsid w:val="00AC285E"/>
    <w:rsid w:val="00AC2A11"/>
    <w:rsid w:val="00AC2CF8"/>
    <w:rsid w:val="00AC36E0"/>
    <w:rsid w:val="00AC3EC1"/>
    <w:rsid w:val="00AC4337"/>
    <w:rsid w:val="00AC5E60"/>
    <w:rsid w:val="00AC77E8"/>
    <w:rsid w:val="00AC7D08"/>
    <w:rsid w:val="00AD00D2"/>
    <w:rsid w:val="00AD0278"/>
    <w:rsid w:val="00AD04FD"/>
    <w:rsid w:val="00AD15A2"/>
    <w:rsid w:val="00AD1D1A"/>
    <w:rsid w:val="00AD231D"/>
    <w:rsid w:val="00AD340E"/>
    <w:rsid w:val="00AD3635"/>
    <w:rsid w:val="00AD3F7D"/>
    <w:rsid w:val="00AD4E9B"/>
    <w:rsid w:val="00AD5411"/>
    <w:rsid w:val="00AD5AFE"/>
    <w:rsid w:val="00AD6F70"/>
    <w:rsid w:val="00AE0A6A"/>
    <w:rsid w:val="00AE1DD5"/>
    <w:rsid w:val="00AE25F4"/>
    <w:rsid w:val="00AE29BA"/>
    <w:rsid w:val="00AE2CE7"/>
    <w:rsid w:val="00AE2FE5"/>
    <w:rsid w:val="00AE4913"/>
    <w:rsid w:val="00AE694D"/>
    <w:rsid w:val="00AE6C71"/>
    <w:rsid w:val="00AE7E24"/>
    <w:rsid w:val="00AF04B7"/>
    <w:rsid w:val="00AF0611"/>
    <w:rsid w:val="00AF35B8"/>
    <w:rsid w:val="00AF43A4"/>
    <w:rsid w:val="00AF467B"/>
    <w:rsid w:val="00AF46FC"/>
    <w:rsid w:val="00AF5E7E"/>
    <w:rsid w:val="00AF6F11"/>
    <w:rsid w:val="00AF724D"/>
    <w:rsid w:val="00AF72E6"/>
    <w:rsid w:val="00B0083A"/>
    <w:rsid w:val="00B008CA"/>
    <w:rsid w:val="00B014A6"/>
    <w:rsid w:val="00B015C6"/>
    <w:rsid w:val="00B02754"/>
    <w:rsid w:val="00B027D2"/>
    <w:rsid w:val="00B02BC0"/>
    <w:rsid w:val="00B03F90"/>
    <w:rsid w:val="00B0410A"/>
    <w:rsid w:val="00B04513"/>
    <w:rsid w:val="00B049D0"/>
    <w:rsid w:val="00B05C84"/>
    <w:rsid w:val="00B069D9"/>
    <w:rsid w:val="00B071AA"/>
    <w:rsid w:val="00B101B4"/>
    <w:rsid w:val="00B10C24"/>
    <w:rsid w:val="00B110E7"/>
    <w:rsid w:val="00B11809"/>
    <w:rsid w:val="00B11B71"/>
    <w:rsid w:val="00B11D37"/>
    <w:rsid w:val="00B12FF9"/>
    <w:rsid w:val="00B13D37"/>
    <w:rsid w:val="00B148D7"/>
    <w:rsid w:val="00B1497F"/>
    <w:rsid w:val="00B15554"/>
    <w:rsid w:val="00B15C2C"/>
    <w:rsid w:val="00B16835"/>
    <w:rsid w:val="00B1784A"/>
    <w:rsid w:val="00B17DA7"/>
    <w:rsid w:val="00B17FBA"/>
    <w:rsid w:val="00B23317"/>
    <w:rsid w:val="00B239AE"/>
    <w:rsid w:val="00B26CC3"/>
    <w:rsid w:val="00B3235F"/>
    <w:rsid w:val="00B33DFC"/>
    <w:rsid w:val="00B34FF5"/>
    <w:rsid w:val="00B3549A"/>
    <w:rsid w:val="00B35845"/>
    <w:rsid w:val="00B35D5F"/>
    <w:rsid w:val="00B35F6E"/>
    <w:rsid w:val="00B36042"/>
    <w:rsid w:val="00B36147"/>
    <w:rsid w:val="00B37A0A"/>
    <w:rsid w:val="00B412CD"/>
    <w:rsid w:val="00B41A77"/>
    <w:rsid w:val="00B41CEE"/>
    <w:rsid w:val="00B45E7B"/>
    <w:rsid w:val="00B46331"/>
    <w:rsid w:val="00B46C4D"/>
    <w:rsid w:val="00B47B6F"/>
    <w:rsid w:val="00B50041"/>
    <w:rsid w:val="00B523CE"/>
    <w:rsid w:val="00B541D6"/>
    <w:rsid w:val="00B55B1C"/>
    <w:rsid w:val="00B5682A"/>
    <w:rsid w:val="00B571F7"/>
    <w:rsid w:val="00B577BF"/>
    <w:rsid w:val="00B601BA"/>
    <w:rsid w:val="00B60520"/>
    <w:rsid w:val="00B608CB"/>
    <w:rsid w:val="00B6347E"/>
    <w:rsid w:val="00B635AA"/>
    <w:rsid w:val="00B6413D"/>
    <w:rsid w:val="00B64380"/>
    <w:rsid w:val="00B645E8"/>
    <w:rsid w:val="00B650A8"/>
    <w:rsid w:val="00B65790"/>
    <w:rsid w:val="00B67698"/>
    <w:rsid w:val="00B70821"/>
    <w:rsid w:val="00B72270"/>
    <w:rsid w:val="00B72594"/>
    <w:rsid w:val="00B73200"/>
    <w:rsid w:val="00B740EA"/>
    <w:rsid w:val="00B764B8"/>
    <w:rsid w:val="00B77C81"/>
    <w:rsid w:val="00B80E32"/>
    <w:rsid w:val="00B81D5E"/>
    <w:rsid w:val="00B824FA"/>
    <w:rsid w:val="00B82946"/>
    <w:rsid w:val="00B82C80"/>
    <w:rsid w:val="00B83763"/>
    <w:rsid w:val="00B85ACE"/>
    <w:rsid w:val="00B86E53"/>
    <w:rsid w:val="00B8721E"/>
    <w:rsid w:val="00B877F6"/>
    <w:rsid w:val="00B878AA"/>
    <w:rsid w:val="00B879FF"/>
    <w:rsid w:val="00B90975"/>
    <w:rsid w:val="00B90DE1"/>
    <w:rsid w:val="00B91383"/>
    <w:rsid w:val="00B92202"/>
    <w:rsid w:val="00B926E1"/>
    <w:rsid w:val="00B94B0E"/>
    <w:rsid w:val="00B94B6B"/>
    <w:rsid w:val="00B97130"/>
    <w:rsid w:val="00B97741"/>
    <w:rsid w:val="00B97B22"/>
    <w:rsid w:val="00BA00F5"/>
    <w:rsid w:val="00BA067A"/>
    <w:rsid w:val="00BA19EE"/>
    <w:rsid w:val="00BA3972"/>
    <w:rsid w:val="00BA45AF"/>
    <w:rsid w:val="00BA5256"/>
    <w:rsid w:val="00BA6048"/>
    <w:rsid w:val="00BA6237"/>
    <w:rsid w:val="00BA7A43"/>
    <w:rsid w:val="00BA7ED0"/>
    <w:rsid w:val="00BB1A1C"/>
    <w:rsid w:val="00BB2184"/>
    <w:rsid w:val="00BB2633"/>
    <w:rsid w:val="00BB2F8C"/>
    <w:rsid w:val="00BB36CC"/>
    <w:rsid w:val="00BB3AA9"/>
    <w:rsid w:val="00BB5C24"/>
    <w:rsid w:val="00BC2434"/>
    <w:rsid w:val="00BC2769"/>
    <w:rsid w:val="00BC323B"/>
    <w:rsid w:val="00BC523C"/>
    <w:rsid w:val="00BC57F7"/>
    <w:rsid w:val="00BC6A22"/>
    <w:rsid w:val="00BC6EB3"/>
    <w:rsid w:val="00BD0E34"/>
    <w:rsid w:val="00BD1013"/>
    <w:rsid w:val="00BD137E"/>
    <w:rsid w:val="00BD1738"/>
    <w:rsid w:val="00BD1765"/>
    <w:rsid w:val="00BD1B41"/>
    <w:rsid w:val="00BD43CE"/>
    <w:rsid w:val="00BD5F71"/>
    <w:rsid w:val="00BD682D"/>
    <w:rsid w:val="00BD6FA9"/>
    <w:rsid w:val="00BE1180"/>
    <w:rsid w:val="00BE16B6"/>
    <w:rsid w:val="00BE46DE"/>
    <w:rsid w:val="00BE5FA6"/>
    <w:rsid w:val="00BE6689"/>
    <w:rsid w:val="00BE6C9F"/>
    <w:rsid w:val="00BF0352"/>
    <w:rsid w:val="00BF0720"/>
    <w:rsid w:val="00BF0E49"/>
    <w:rsid w:val="00BF1EE3"/>
    <w:rsid w:val="00BF20E8"/>
    <w:rsid w:val="00BF2170"/>
    <w:rsid w:val="00BF2F35"/>
    <w:rsid w:val="00BF2F87"/>
    <w:rsid w:val="00BF2FF3"/>
    <w:rsid w:val="00BF3170"/>
    <w:rsid w:val="00BF3237"/>
    <w:rsid w:val="00BF4748"/>
    <w:rsid w:val="00BF4B04"/>
    <w:rsid w:val="00BF538F"/>
    <w:rsid w:val="00BF704B"/>
    <w:rsid w:val="00BF752D"/>
    <w:rsid w:val="00C00628"/>
    <w:rsid w:val="00C00AD0"/>
    <w:rsid w:val="00C02CDE"/>
    <w:rsid w:val="00C03F30"/>
    <w:rsid w:val="00C0436D"/>
    <w:rsid w:val="00C04EF2"/>
    <w:rsid w:val="00C05603"/>
    <w:rsid w:val="00C063AC"/>
    <w:rsid w:val="00C069EF"/>
    <w:rsid w:val="00C06F0C"/>
    <w:rsid w:val="00C0793A"/>
    <w:rsid w:val="00C07DF9"/>
    <w:rsid w:val="00C11B81"/>
    <w:rsid w:val="00C120E3"/>
    <w:rsid w:val="00C125D5"/>
    <w:rsid w:val="00C12640"/>
    <w:rsid w:val="00C12D02"/>
    <w:rsid w:val="00C134A9"/>
    <w:rsid w:val="00C13A28"/>
    <w:rsid w:val="00C13B59"/>
    <w:rsid w:val="00C13E47"/>
    <w:rsid w:val="00C15153"/>
    <w:rsid w:val="00C15623"/>
    <w:rsid w:val="00C16681"/>
    <w:rsid w:val="00C21D4F"/>
    <w:rsid w:val="00C22926"/>
    <w:rsid w:val="00C23539"/>
    <w:rsid w:val="00C23D3A"/>
    <w:rsid w:val="00C2422A"/>
    <w:rsid w:val="00C2432D"/>
    <w:rsid w:val="00C251BE"/>
    <w:rsid w:val="00C25A2F"/>
    <w:rsid w:val="00C25DA5"/>
    <w:rsid w:val="00C27853"/>
    <w:rsid w:val="00C27D3A"/>
    <w:rsid w:val="00C30620"/>
    <w:rsid w:val="00C315F7"/>
    <w:rsid w:val="00C31EF7"/>
    <w:rsid w:val="00C32E6F"/>
    <w:rsid w:val="00C3333D"/>
    <w:rsid w:val="00C333C6"/>
    <w:rsid w:val="00C34796"/>
    <w:rsid w:val="00C34F72"/>
    <w:rsid w:val="00C3797B"/>
    <w:rsid w:val="00C37C55"/>
    <w:rsid w:val="00C37EE3"/>
    <w:rsid w:val="00C40870"/>
    <w:rsid w:val="00C40AAC"/>
    <w:rsid w:val="00C4189F"/>
    <w:rsid w:val="00C41BAE"/>
    <w:rsid w:val="00C41F31"/>
    <w:rsid w:val="00C420EB"/>
    <w:rsid w:val="00C43E6F"/>
    <w:rsid w:val="00C443AE"/>
    <w:rsid w:val="00C44E9B"/>
    <w:rsid w:val="00C47A17"/>
    <w:rsid w:val="00C47C72"/>
    <w:rsid w:val="00C50050"/>
    <w:rsid w:val="00C50850"/>
    <w:rsid w:val="00C50C96"/>
    <w:rsid w:val="00C51422"/>
    <w:rsid w:val="00C5227A"/>
    <w:rsid w:val="00C52893"/>
    <w:rsid w:val="00C534C8"/>
    <w:rsid w:val="00C53700"/>
    <w:rsid w:val="00C54E51"/>
    <w:rsid w:val="00C5589F"/>
    <w:rsid w:val="00C619D9"/>
    <w:rsid w:val="00C61E15"/>
    <w:rsid w:val="00C6228A"/>
    <w:rsid w:val="00C62FDA"/>
    <w:rsid w:val="00C630F0"/>
    <w:rsid w:val="00C63804"/>
    <w:rsid w:val="00C63D59"/>
    <w:rsid w:val="00C63EC7"/>
    <w:rsid w:val="00C640CA"/>
    <w:rsid w:val="00C64871"/>
    <w:rsid w:val="00C64E09"/>
    <w:rsid w:val="00C656C5"/>
    <w:rsid w:val="00C667CF"/>
    <w:rsid w:val="00C66841"/>
    <w:rsid w:val="00C66B30"/>
    <w:rsid w:val="00C6787E"/>
    <w:rsid w:val="00C704D7"/>
    <w:rsid w:val="00C71781"/>
    <w:rsid w:val="00C71FF8"/>
    <w:rsid w:val="00C723C8"/>
    <w:rsid w:val="00C727D1"/>
    <w:rsid w:val="00C74BE2"/>
    <w:rsid w:val="00C77E07"/>
    <w:rsid w:val="00C802C1"/>
    <w:rsid w:val="00C84762"/>
    <w:rsid w:val="00C85494"/>
    <w:rsid w:val="00C85B19"/>
    <w:rsid w:val="00C8612F"/>
    <w:rsid w:val="00C87BF1"/>
    <w:rsid w:val="00C91952"/>
    <w:rsid w:val="00C92E70"/>
    <w:rsid w:val="00C966AE"/>
    <w:rsid w:val="00C978F2"/>
    <w:rsid w:val="00CA010F"/>
    <w:rsid w:val="00CA05B5"/>
    <w:rsid w:val="00CA09CB"/>
    <w:rsid w:val="00CA1A73"/>
    <w:rsid w:val="00CA22EF"/>
    <w:rsid w:val="00CA306E"/>
    <w:rsid w:val="00CA31E5"/>
    <w:rsid w:val="00CA36E1"/>
    <w:rsid w:val="00CA4800"/>
    <w:rsid w:val="00CA6080"/>
    <w:rsid w:val="00CA738A"/>
    <w:rsid w:val="00CB00BD"/>
    <w:rsid w:val="00CB1846"/>
    <w:rsid w:val="00CB236A"/>
    <w:rsid w:val="00CB2AD3"/>
    <w:rsid w:val="00CB361B"/>
    <w:rsid w:val="00CB3AB6"/>
    <w:rsid w:val="00CB3F81"/>
    <w:rsid w:val="00CB4168"/>
    <w:rsid w:val="00CB4A1A"/>
    <w:rsid w:val="00CB52AE"/>
    <w:rsid w:val="00CB6937"/>
    <w:rsid w:val="00CB6EBD"/>
    <w:rsid w:val="00CB73D8"/>
    <w:rsid w:val="00CB7413"/>
    <w:rsid w:val="00CB7866"/>
    <w:rsid w:val="00CC0206"/>
    <w:rsid w:val="00CC16E4"/>
    <w:rsid w:val="00CC189E"/>
    <w:rsid w:val="00CC2465"/>
    <w:rsid w:val="00CC2DCB"/>
    <w:rsid w:val="00CC3114"/>
    <w:rsid w:val="00CC3326"/>
    <w:rsid w:val="00CC407C"/>
    <w:rsid w:val="00CC4CE7"/>
    <w:rsid w:val="00CC6A13"/>
    <w:rsid w:val="00CD04EE"/>
    <w:rsid w:val="00CD0A85"/>
    <w:rsid w:val="00CD1D7A"/>
    <w:rsid w:val="00CD27EA"/>
    <w:rsid w:val="00CD2D06"/>
    <w:rsid w:val="00CD4269"/>
    <w:rsid w:val="00CD43FE"/>
    <w:rsid w:val="00CD44C0"/>
    <w:rsid w:val="00CD4E05"/>
    <w:rsid w:val="00CD52B1"/>
    <w:rsid w:val="00CD672F"/>
    <w:rsid w:val="00CD72C8"/>
    <w:rsid w:val="00CE00E6"/>
    <w:rsid w:val="00CE280D"/>
    <w:rsid w:val="00CE2AC5"/>
    <w:rsid w:val="00CE3B17"/>
    <w:rsid w:val="00CE558A"/>
    <w:rsid w:val="00CE643D"/>
    <w:rsid w:val="00CF0B2F"/>
    <w:rsid w:val="00CF2731"/>
    <w:rsid w:val="00CF3069"/>
    <w:rsid w:val="00CF30CF"/>
    <w:rsid w:val="00CF3720"/>
    <w:rsid w:val="00CF6BC3"/>
    <w:rsid w:val="00CF6F0C"/>
    <w:rsid w:val="00D00B6E"/>
    <w:rsid w:val="00D03965"/>
    <w:rsid w:val="00D04356"/>
    <w:rsid w:val="00D04437"/>
    <w:rsid w:val="00D04E61"/>
    <w:rsid w:val="00D050C2"/>
    <w:rsid w:val="00D0560E"/>
    <w:rsid w:val="00D05642"/>
    <w:rsid w:val="00D06A5E"/>
    <w:rsid w:val="00D06EC2"/>
    <w:rsid w:val="00D075DE"/>
    <w:rsid w:val="00D11735"/>
    <w:rsid w:val="00D12B6E"/>
    <w:rsid w:val="00D1306A"/>
    <w:rsid w:val="00D1339D"/>
    <w:rsid w:val="00D14516"/>
    <w:rsid w:val="00D146EC"/>
    <w:rsid w:val="00D15E78"/>
    <w:rsid w:val="00D15EBD"/>
    <w:rsid w:val="00D1601B"/>
    <w:rsid w:val="00D173E0"/>
    <w:rsid w:val="00D179ED"/>
    <w:rsid w:val="00D2042F"/>
    <w:rsid w:val="00D207C6"/>
    <w:rsid w:val="00D20955"/>
    <w:rsid w:val="00D22BA6"/>
    <w:rsid w:val="00D235AC"/>
    <w:rsid w:val="00D30650"/>
    <w:rsid w:val="00D30F06"/>
    <w:rsid w:val="00D314B5"/>
    <w:rsid w:val="00D32FA1"/>
    <w:rsid w:val="00D3335A"/>
    <w:rsid w:val="00D33CC4"/>
    <w:rsid w:val="00D3442E"/>
    <w:rsid w:val="00D352C1"/>
    <w:rsid w:val="00D35821"/>
    <w:rsid w:val="00D363E0"/>
    <w:rsid w:val="00D373CB"/>
    <w:rsid w:val="00D416E3"/>
    <w:rsid w:val="00D417BE"/>
    <w:rsid w:val="00D43D57"/>
    <w:rsid w:val="00D44227"/>
    <w:rsid w:val="00D44C84"/>
    <w:rsid w:val="00D45126"/>
    <w:rsid w:val="00D459EA"/>
    <w:rsid w:val="00D5045C"/>
    <w:rsid w:val="00D50850"/>
    <w:rsid w:val="00D51EA3"/>
    <w:rsid w:val="00D52C83"/>
    <w:rsid w:val="00D5361C"/>
    <w:rsid w:val="00D54DC7"/>
    <w:rsid w:val="00D555F6"/>
    <w:rsid w:val="00D558E1"/>
    <w:rsid w:val="00D56389"/>
    <w:rsid w:val="00D5639A"/>
    <w:rsid w:val="00D566D3"/>
    <w:rsid w:val="00D56F71"/>
    <w:rsid w:val="00D572F7"/>
    <w:rsid w:val="00D578FF"/>
    <w:rsid w:val="00D627CC"/>
    <w:rsid w:val="00D62E66"/>
    <w:rsid w:val="00D648A1"/>
    <w:rsid w:val="00D67A50"/>
    <w:rsid w:val="00D67D6F"/>
    <w:rsid w:val="00D70F7B"/>
    <w:rsid w:val="00D7527F"/>
    <w:rsid w:val="00D75866"/>
    <w:rsid w:val="00D75B31"/>
    <w:rsid w:val="00D75E48"/>
    <w:rsid w:val="00D76903"/>
    <w:rsid w:val="00D80A26"/>
    <w:rsid w:val="00D80B23"/>
    <w:rsid w:val="00D83124"/>
    <w:rsid w:val="00D84142"/>
    <w:rsid w:val="00D84B60"/>
    <w:rsid w:val="00D869FC"/>
    <w:rsid w:val="00D86CBA"/>
    <w:rsid w:val="00D87393"/>
    <w:rsid w:val="00D877DF"/>
    <w:rsid w:val="00D87A31"/>
    <w:rsid w:val="00D87DF8"/>
    <w:rsid w:val="00D87EC5"/>
    <w:rsid w:val="00D907D9"/>
    <w:rsid w:val="00D92A19"/>
    <w:rsid w:val="00D92EBE"/>
    <w:rsid w:val="00D93DEF"/>
    <w:rsid w:val="00D94013"/>
    <w:rsid w:val="00D94906"/>
    <w:rsid w:val="00DA2775"/>
    <w:rsid w:val="00DA53E1"/>
    <w:rsid w:val="00DA5FA6"/>
    <w:rsid w:val="00DB01B6"/>
    <w:rsid w:val="00DB167D"/>
    <w:rsid w:val="00DB42B0"/>
    <w:rsid w:val="00DB4444"/>
    <w:rsid w:val="00DB51DC"/>
    <w:rsid w:val="00DC06F6"/>
    <w:rsid w:val="00DC0F0C"/>
    <w:rsid w:val="00DC1232"/>
    <w:rsid w:val="00DC1DFD"/>
    <w:rsid w:val="00DC2FDE"/>
    <w:rsid w:val="00DC3AD3"/>
    <w:rsid w:val="00DC5028"/>
    <w:rsid w:val="00DC6908"/>
    <w:rsid w:val="00DC6943"/>
    <w:rsid w:val="00DC6CFC"/>
    <w:rsid w:val="00DC7F76"/>
    <w:rsid w:val="00DD1B38"/>
    <w:rsid w:val="00DD2AE6"/>
    <w:rsid w:val="00DD3A06"/>
    <w:rsid w:val="00DD3E59"/>
    <w:rsid w:val="00DD419B"/>
    <w:rsid w:val="00DD4C8A"/>
    <w:rsid w:val="00DD4CA7"/>
    <w:rsid w:val="00DD56C2"/>
    <w:rsid w:val="00DD6B22"/>
    <w:rsid w:val="00DE1AF1"/>
    <w:rsid w:val="00DE2A32"/>
    <w:rsid w:val="00DE384B"/>
    <w:rsid w:val="00DE4131"/>
    <w:rsid w:val="00DE48CE"/>
    <w:rsid w:val="00DE4A7E"/>
    <w:rsid w:val="00DE5105"/>
    <w:rsid w:val="00DE6BA2"/>
    <w:rsid w:val="00DE7B2A"/>
    <w:rsid w:val="00DF0FE8"/>
    <w:rsid w:val="00DF3307"/>
    <w:rsid w:val="00DF332E"/>
    <w:rsid w:val="00DF3700"/>
    <w:rsid w:val="00DF3B7A"/>
    <w:rsid w:val="00DF580F"/>
    <w:rsid w:val="00DF7127"/>
    <w:rsid w:val="00DF7C01"/>
    <w:rsid w:val="00E00A30"/>
    <w:rsid w:val="00E00BF3"/>
    <w:rsid w:val="00E03D2F"/>
    <w:rsid w:val="00E048B6"/>
    <w:rsid w:val="00E0502A"/>
    <w:rsid w:val="00E05ADB"/>
    <w:rsid w:val="00E06004"/>
    <w:rsid w:val="00E10539"/>
    <w:rsid w:val="00E1179E"/>
    <w:rsid w:val="00E1311F"/>
    <w:rsid w:val="00E14177"/>
    <w:rsid w:val="00E1437C"/>
    <w:rsid w:val="00E15496"/>
    <w:rsid w:val="00E15843"/>
    <w:rsid w:val="00E167C2"/>
    <w:rsid w:val="00E17A15"/>
    <w:rsid w:val="00E210C5"/>
    <w:rsid w:val="00E21429"/>
    <w:rsid w:val="00E230CE"/>
    <w:rsid w:val="00E25E2B"/>
    <w:rsid w:val="00E26B0D"/>
    <w:rsid w:val="00E27640"/>
    <w:rsid w:val="00E2774C"/>
    <w:rsid w:val="00E30E8A"/>
    <w:rsid w:val="00E31C85"/>
    <w:rsid w:val="00E31F16"/>
    <w:rsid w:val="00E31F85"/>
    <w:rsid w:val="00E3229A"/>
    <w:rsid w:val="00E32AB7"/>
    <w:rsid w:val="00E33E28"/>
    <w:rsid w:val="00E34630"/>
    <w:rsid w:val="00E34CBA"/>
    <w:rsid w:val="00E364EE"/>
    <w:rsid w:val="00E41248"/>
    <w:rsid w:val="00E416E1"/>
    <w:rsid w:val="00E41A64"/>
    <w:rsid w:val="00E42598"/>
    <w:rsid w:val="00E42EAB"/>
    <w:rsid w:val="00E43D5B"/>
    <w:rsid w:val="00E43FEB"/>
    <w:rsid w:val="00E475AC"/>
    <w:rsid w:val="00E50231"/>
    <w:rsid w:val="00E50C57"/>
    <w:rsid w:val="00E50E5C"/>
    <w:rsid w:val="00E51A8C"/>
    <w:rsid w:val="00E51DB4"/>
    <w:rsid w:val="00E53203"/>
    <w:rsid w:val="00E53CF8"/>
    <w:rsid w:val="00E57918"/>
    <w:rsid w:val="00E57B07"/>
    <w:rsid w:val="00E6071E"/>
    <w:rsid w:val="00E615D6"/>
    <w:rsid w:val="00E633B8"/>
    <w:rsid w:val="00E6394F"/>
    <w:rsid w:val="00E657B6"/>
    <w:rsid w:val="00E66DC6"/>
    <w:rsid w:val="00E700D5"/>
    <w:rsid w:val="00E70294"/>
    <w:rsid w:val="00E70CFF"/>
    <w:rsid w:val="00E7102E"/>
    <w:rsid w:val="00E733A4"/>
    <w:rsid w:val="00E73F44"/>
    <w:rsid w:val="00E73F86"/>
    <w:rsid w:val="00E75A06"/>
    <w:rsid w:val="00E80F65"/>
    <w:rsid w:val="00E80FCA"/>
    <w:rsid w:val="00E81C8C"/>
    <w:rsid w:val="00E828A7"/>
    <w:rsid w:val="00E83031"/>
    <w:rsid w:val="00E83E97"/>
    <w:rsid w:val="00E84FD0"/>
    <w:rsid w:val="00E85BC5"/>
    <w:rsid w:val="00E85CA0"/>
    <w:rsid w:val="00E861A8"/>
    <w:rsid w:val="00E869FC"/>
    <w:rsid w:val="00E87DD4"/>
    <w:rsid w:val="00E90892"/>
    <w:rsid w:val="00E92244"/>
    <w:rsid w:val="00E92E8C"/>
    <w:rsid w:val="00E93C8E"/>
    <w:rsid w:val="00E93E66"/>
    <w:rsid w:val="00E9406F"/>
    <w:rsid w:val="00E94250"/>
    <w:rsid w:val="00E95086"/>
    <w:rsid w:val="00E961E5"/>
    <w:rsid w:val="00EA0B82"/>
    <w:rsid w:val="00EA0CAB"/>
    <w:rsid w:val="00EA1ACC"/>
    <w:rsid w:val="00EA1EE7"/>
    <w:rsid w:val="00EA24BB"/>
    <w:rsid w:val="00EA4160"/>
    <w:rsid w:val="00EA434F"/>
    <w:rsid w:val="00EA50BB"/>
    <w:rsid w:val="00EB052F"/>
    <w:rsid w:val="00EB0F78"/>
    <w:rsid w:val="00EB1B4A"/>
    <w:rsid w:val="00EB2F48"/>
    <w:rsid w:val="00EB3604"/>
    <w:rsid w:val="00EB3717"/>
    <w:rsid w:val="00EB4346"/>
    <w:rsid w:val="00EB4A47"/>
    <w:rsid w:val="00EB5094"/>
    <w:rsid w:val="00EB5FF8"/>
    <w:rsid w:val="00EB6891"/>
    <w:rsid w:val="00EB6C11"/>
    <w:rsid w:val="00EB6D24"/>
    <w:rsid w:val="00EB7782"/>
    <w:rsid w:val="00EB7989"/>
    <w:rsid w:val="00EB7EDC"/>
    <w:rsid w:val="00EB7FD1"/>
    <w:rsid w:val="00EC0EF6"/>
    <w:rsid w:val="00EC25BA"/>
    <w:rsid w:val="00EC2C33"/>
    <w:rsid w:val="00EC43D7"/>
    <w:rsid w:val="00EC4BB0"/>
    <w:rsid w:val="00EC5F3F"/>
    <w:rsid w:val="00EC6A29"/>
    <w:rsid w:val="00EC7B14"/>
    <w:rsid w:val="00ED122A"/>
    <w:rsid w:val="00ED1F8F"/>
    <w:rsid w:val="00ED2929"/>
    <w:rsid w:val="00ED3141"/>
    <w:rsid w:val="00ED4094"/>
    <w:rsid w:val="00ED4377"/>
    <w:rsid w:val="00ED5309"/>
    <w:rsid w:val="00ED5B1B"/>
    <w:rsid w:val="00ED6407"/>
    <w:rsid w:val="00ED6745"/>
    <w:rsid w:val="00ED6F5A"/>
    <w:rsid w:val="00ED7935"/>
    <w:rsid w:val="00EE050A"/>
    <w:rsid w:val="00EE1906"/>
    <w:rsid w:val="00EE1A1F"/>
    <w:rsid w:val="00EE1E98"/>
    <w:rsid w:val="00EE22AA"/>
    <w:rsid w:val="00EE37EF"/>
    <w:rsid w:val="00EE643D"/>
    <w:rsid w:val="00EE6C01"/>
    <w:rsid w:val="00EE7EBD"/>
    <w:rsid w:val="00EF0088"/>
    <w:rsid w:val="00EF10AD"/>
    <w:rsid w:val="00EF11B2"/>
    <w:rsid w:val="00EF13A6"/>
    <w:rsid w:val="00EF1982"/>
    <w:rsid w:val="00EF1BA4"/>
    <w:rsid w:val="00EF2944"/>
    <w:rsid w:val="00EF4BBD"/>
    <w:rsid w:val="00EF516A"/>
    <w:rsid w:val="00EF60B3"/>
    <w:rsid w:val="00EF6568"/>
    <w:rsid w:val="00EF76B2"/>
    <w:rsid w:val="00F00344"/>
    <w:rsid w:val="00F0057E"/>
    <w:rsid w:val="00F00971"/>
    <w:rsid w:val="00F00CD9"/>
    <w:rsid w:val="00F01452"/>
    <w:rsid w:val="00F019F9"/>
    <w:rsid w:val="00F028C7"/>
    <w:rsid w:val="00F04087"/>
    <w:rsid w:val="00F04936"/>
    <w:rsid w:val="00F04953"/>
    <w:rsid w:val="00F050F3"/>
    <w:rsid w:val="00F05987"/>
    <w:rsid w:val="00F0627C"/>
    <w:rsid w:val="00F06688"/>
    <w:rsid w:val="00F1025E"/>
    <w:rsid w:val="00F10952"/>
    <w:rsid w:val="00F12969"/>
    <w:rsid w:val="00F13751"/>
    <w:rsid w:val="00F16DBD"/>
    <w:rsid w:val="00F206A5"/>
    <w:rsid w:val="00F20B7A"/>
    <w:rsid w:val="00F21144"/>
    <w:rsid w:val="00F21449"/>
    <w:rsid w:val="00F22A50"/>
    <w:rsid w:val="00F22EE3"/>
    <w:rsid w:val="00F23968"/>
    <w:rsid w:val="00F25C5C"/>
    <w:rsid w:val="00F2621B"/>
    <w:rsid w:val="00F276EC"/>
    <w:rsid w:val="00F30612"/>
    <w:rsid w:val="00F30DC8"/>
    <w:rsid w:val="00F319A6"/>
    <w:rsid w:val="00F33266"/>
    <w:rsid w:val="00F3347A"/>
    <w:rsid w:val="00F33668"/>
    <w:rsid w:val="00F342E7"/>
    <w:rsid w:val="00F35AB1"/>
    <w:rsid w:val="00F36888"/>
    <w:rsid w:val="00F3718D"/>
    <w:rsid w:val="00F378C5"/>
    <w:rsid w:val="00F37A3A"/>
    <w:rsid w:val="00F41AC1"/>
    <w:rsid w:val="00F43E28"/>
    <w:rsid w:val="00F43EED"/>
    <w:rsid w:val="00F443E6"/>
    <w:rsid w:val="00F4442A"/>
    <w:rsid w:val="00F448EE"/>
    <w:rsid w:val="00F452E9"/>
    <w:rsid w:val="00F46645"/>
    <w:rsid w:val="00F46DE9"/>
    <w:rsid w:val="00F50592"/>
    <w:rsid w:val="00F51416"/>
    <w:rsid w:val="00F51A1F"/>
    <w:rsid w:val="00F52AEF"/>
    <w:rsid w:val="00F52E51"/>
    <w:rsid w:val="00F54833"/>
    <w:rsid w:val="00F5582E"/>
    <w:rsid w:val="00F55B72"/>
    <w:rsid w:val="00F57979"/>
    <w:rsid w:val="00F6027C"/>
    <w:rsid w:val="00F60D35"/>
    <w:rsid w:val="00F610CD"/>
    <w:rsid w:val="00F614A3"/>
    <w:rsid w:val="00F62B6F"/>
    <w:rsid w:val="00F64D06"/>
    <w:rsid w:val="00F65AB3"/>
    <w:rsid w:val="00F65C5C"/>
    <w:rsid w:val="00F660B7"/>
    <w:rsid w:val="00F671B7"/>
    <w:rsid w:val="00F735EB"/>
    <w:rsid w:val="00F7532E"/>
    <w:rsid w:val="00F76BF4"/>
    <w:rsid w:val="00F76C29"/>
    <w:rsid w:val="00F76FF9"/>
    <w:rsid w:val="00F80278"/>
    <w:rsid w:val="00F80574"/>
    <w:rsid w:val="00F80DCB"/>
    <w:rsid w:val="00F80FFE"/>
    <w:rsid w:val="00F81090"/>
    <w:rsid w:val="00F81626"/>
    <w:rsid w:val="00F830D9"/>
    <w:rsid w:val="00F85A02"/>
    <w:rsid w:val="00F85EAB"/>
    <w:rsid w:val="00F86E70"/>
    <w:rsid w:val="00F9020C"/>
    <w:rsid w:val="00F91E85"/>
    <w:rsid w:val="00F92938"/>
    <w:rsid w:val="00F92BB9"/>
    <w:rsid w:val="00F92BEC"/>
    <w:rsid w:val="00F95625"/>
    <w:rsid w:val="00F969C4"/>
    <w:rsid w:val="00F97AD9"/>
    <w:rsid w:val="00FA04A6"/>
    <w:rsid w:val="00FA25B7"/>
    <w:rsid w:val="00FA2B8A"/>
    <w:rsid w:val="00FA37B5"/>
    <w:rsid w:val="00FA3CC5"/>
    <w:rsid w:val="00FA431E"/>
    <w:rsid w:val="00FA5A9D"/>
    <w:rsid w:val="00FA7BC8"/>
    <w:rsid w:val="00FB118A"/>
    <w:rsid w:val="00FB1DD1"/>
    <w:rsid w:val="00FB5105"/>
    <w:rsid w:val="00FB6B96"/>
    <w:rsid w:val="00FB6ED8"/>
    <w:rsid w:val="00FC00F6"/>
    <w:rsid w:val="00FC2443"/>
    <w:rsid w:val="00FC29C0"/>
    <w:rsid w:val="00FC39B5"/>
    <w:rsid w:val="00FC4330"/>
    <w:rsid w:val="00FC4DBC"/>
    <w:rsid w:val="00FC516D"/>
    <w:rsid w:val="00FC54F4"/>
    <w:rsid w:val="00FC56C9"/>
    <w:rsid w:val="00FC5F98"/>
    <w:rsid w:val="00FC6E4E"/>
    <w:rsid w:val="00FC7204"/>
    <w:rsid w:val="00FD6C72"/>
    <w:rsid w:val="00FD6FB4"/>
    <w:rsid w:val="00FD7406"/>
    <w:rsid w:val="00FE1430"/>
    <w:rsid w:val="00FE1E94"/>
    <w:rsid w:val="00FE1FE8"/>
    <w:rsid w:val="00FE20B8"/>
    <w:rsid w:val="00FE2A5A"/>
    <w:rsid w:val="00FE3DF1"/>
    <w:rsid w:val="00FE5526"/>
    <w:rsid w:val="00FE585D"/>
    <w:rsid w:val="00FE7861"/>
    <w:rsid w:val="00FE7862"/>
    <w:rsid w:val="00FF07F2"/>
    <w:rsid w:val="00FF0E24"/>
    <w:rsid w:val="00FF271E"/>
    <w:rsid w:val="00FF3428"/>
    <w:rsid w:val="00FF3D84"/>
    <w:rsid w:val="00FF4AAA"/>
    <w:rsid w:val="00FF4C5A"/>
    <w:rsid w:val="00FF4F25"/>
    <w:rsid w:val="00FF597C"/>
    <w:rsid w:val="00FF6B43"/>
  </w:rsids>
  <m:mathPr>
    <m:mathFont m:val="Cambria Math"/>
    <m:brkBin m:val="before"/>
    <m:brkBinSub m:val="--"/>
    <m:smallFrac m:val="0"/>
    <m:dispDef/>
    <m:lMargin m:val="0"/>
    <m:rMargin m:val="0"/>
    <m:defJc m:val="centerGroup"/>
    <m:wrapIndent m:val="1440"/>
    <m:intLim m:val="subSup"/>
    <m:naryLim m:val="undOvr"/>
  </m:mathPr>
  <w:themeFontLang w:val="de-C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8ADEFD"/>
  <w15:chartTrackingRefBased/>
  <w15:docId w15:val="{FEF265D9-54AF-D64A-B3C0-B52BD636F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de-C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544DF5"/>
    <w:pPr>
      <w:spacing w:line="360" w:lineRule="auto"/>
    </w:pPr>
    <w:rPr>
      <w:rFonts w:asciiTheme="majorHAnsi" w:hAnsiTheme="majorHAnsi"/>
    </w:rPr>
  </w:style>
  <w:style w:type="paragraph" w:styleId="berschrift1">
    <w:name w:val="heading 1"/>
    <w:basedOn w:val="Standard"/>
    <w:next w:val="Standard"/>
    <w:link w:val="berschrift1Zchn"/>
    <w:uiPriority w:val="9"/>
    <w:qFormat/>
    <w:rsid w:val="00713DD5"/>
    <w:pPr>
      <w:keepNext/>
      <w:keepLines/>
      <w:numPr>
        <w:numId w:val="5"/>
      </w:numPr>
      <w:spacing w:before="240"/>
      <w:outlineLvl w:val="0"/>
    </w:pPr>
    <w:rPr>
      <w:rFonts w:eastAsiaTheme="majorEastAsia" w:cstheme="majorBidi"/>
      <w:color w:val="2F5496" w:themeColor="accent1" w:themeShade="BF"/>
      <w:sz w:val="28"/>
      <w:szCs w:val="32"/>
      <w:lang w:val="en-GB"/>
    </w:rPr>
  </w:style>
  <w:style w:type="paragraph" w:styleId="berschrift2">
    <w:name w:val="heading 2"/>
    <w:basedOn w:val="Standard"/>
    <w:next w:val="Standard"/>
    <w:link w:val="berschrift2Zchn"/>
    <w:uiPriority w:val="9"/>
    <w:unhideWhenUsed/>
    <w:qFormat/>
    <w:rsid w:val="00713DD5"/>
    <w:pPr>
      <w:keepNext/>
      <w:keepLines/>
      <w:numPr>
        <w:ilvl w:val="1"/>
        <w:numId w:val="5"/>
      </w:numPr>
      <w:spacing w:before="40"/>
      <w:outlineLvl w:val="1"/>
    </w:pPr>
    <w:rPr>
      <w:rFonts w:eastAsiaTheme="majorEastAsia" w:cstheme="majorBidi"/>
      <w:color w:val="2F5496" w:themeColor="accent1" w:themeShade="BF"/>
      <w:sz w:val="26"/>
      <w:szCs w:val="26"/>
      <w:lang w:val="en-GB"/>
    </w:rPr>
  </w:style>
  <w:style w:type="paragraph" w:styleId="berschrift3">
    <w:name w:val="heading 3"/>
    <w:basedOn w:val="Standard"/>
    <w:next w:val="Standard"/>
    <w:link w:val="berschrift3Zchn"/>
    <w:uiPriority w:val="9"/>
    <w:unhideWhenUsed/>
    <w:qFormat/>
    <w:rsid w:val="00713DD5"/>
    <w:pPr>
      <w:keepNext/>
      <w:keepLines/>
      <w:numPr>
        <w:ilvl w:val="2"/>
        <w:numId w:val="5"/>
      </w:numPr>
      <w:spacing w:before="40"/>
      <w:outlineLvl w:val="2"/>
    </w:pPr>
    <w:rPr>
      <w:rFonts w:eastAsiaTheme="majorEastAsia" w:cstheme="majorBidi"/>
      <w:color w:val="2F5496" w:themeColor="accent1" w:themeShade="BF"/>
    </w:rPr>
  </w:style>
  <w:style w:type="paragraph" w:styleId="berschrift4">
    <w:name w:val="heading 4"/>
    <w:basedOn w:val="Standard"/>
    <w:next w:val="Standard"/>
    <w:link w:val="berschrift4Zchn"/>
    <w:uiPriority w:val="9"/>
    <w:unhideWhenUsed/>
    <w:qFormat/>
    <w:rsid w:val="00D12B6E"/>
    <w:pPr>
      <w:keepNext/>
      <w:keepLines/>
      <w:spacing w:before="40"/>
      <w:outlineLvl w:val="3"/>
    </w:pPr>
    <w:rPr>
      <w:rFonts w:eastAsiaTheme="majorEastAsia" w:cstheme="majorBidi"/>
      <w:b/>
      <w:iCs/>
      <w:color w:val="2F5496" w:themeColor="accent1" w:themeShade="BF"/>
      <w:lang w:val="en-GB"/>
    </w:rPr>
  </w:style>
  <w:style w:type="paragraph" w:styleId="berschrift5">
    <w:name w:val="heading 5"/>
    <w:basedOn w:val="Standard"/>
    <w:next w:val="Standard"/>
    <w:link w:val="berschrift5Zchn"/>
    <w:uiPriority w:val="9"/>
    <w:unhideWhenUsed/>
    <w:qFormat/>
    <w:rsid w:val="00B82946"/>
    <w:pPr>
      <w:keepNext/>
      <w:keepLines/>
      <w:spacing w:before="40"/>
      <w:outlineLvl w:val="4"/>
    </w:pPr>
    <w:rPr>
      <w:rFonts w:eastAsiaTheme="majorEastAsia" w:cstheme="majorBidi"/>
      <w:color w:val="2F5496" w:themeColor="accent1" w:themeShade="BF"/>
      <w:u w:val="single"/>
    </w:rPr>
  </w:style>
  <w:style w:type="paragraph" w:styleId="berschrift6">
    <w:name w:val="heading 6"/>
    <w:basedOn w:val="Standard"/>
    <w:next w:val="Standard"/>
    <w:link w:val="berschrift6Zchn"/>
    <w:uiPriority w:val="9"/>
    <w:semiHidden/>
    <w:unhideWhenUsed/>
    <w:qFormat/>
    <w:rsid w:val="00713DD5"/>
    <w:pPr>
      <w:keepNext/>
      <w:keepLines/>
      <w:numPr>
        <w:ilvl w:val="5"/>
        <w:numId w:val="5"/>
      </w:numPr>
      <w:spacing w:before="40"/>
      <w:outlineLvl w:val="5"/>
    </w:pPr>
    <w:rPr>
      <w:rFonts w:eastAsiaTheme="majorEastAsia" w:cstheme="majorBidi"/>
      <w:color w:val="1F3763" w:themeColor="accent1" w:themeShade="7F"/>
    </w:rPr>
  </w:style>
  <w:style w:type="paragraph" w:styleId="berschrift7">
    <w:name w:val="heading 7"/>
    <w:basedOn w:val="Standard"/>
    <w:next w:val="Standard"/>
    <w:link w:val="berschrift7Zchn"/>
    <w:uiPriority w:val="9"/>
    <w:semiHidden/>
    <w:unhideWhenUsed/>
    <w:qFormat/>
    <w:rsid w:val="00713DD5"/>
    <w:pPr>
      <w:keepNext/>
      <w:keepLines/>
      <w:numPr>
        <w:ilvl w:val="6"/>
        <w:numId w:val="5"/>
      </w:numPr>
      <w:spacing w:before="40"/>
      <w:outlineLvl w:val="6"/>
    </w:pPr>
    <w:rPr>
      <w:rFonts w:eastAsiaTheme="majorEastAsia" w:cstheme="majorBidi"/>
      <w:i/>
      <w:iCs/>
      <w:color w:val="1F3763" w:themeColor="accent1" w:themeShade="7F"/>
    </w:rPr>
  </w:style>
  <w:style w:type="paragraph" w:styleId="berschrift8">
    <w:name w:val="heading 8"/>
    <w:basedOn w:val="Standard"/>
    <w:next w:val="Standard"/>
    <w:link w:val="berschrift8Zchn"/>
    <w:uiPriority w:val="9"/>
    <w:semiHidden/>
    <w:unhideWhenUsed/>
    <w:qFormat/>
    <w:rsid w:val="00713DD5"/>
    <w:pPr>
      <w:keepNext/>
      <w:keepLines/>
      <w:numPr>
        <w:ilvl w:val="7"/>
        <w:numId w:val="5"/>
      </w:numPr>
      <w:spacing w:before="40"/>
      <w:outlineLvl w:val="7"/>
    </w:pPr>
    <w:rPr>
      <w:rFonts w:eastAsiaTheme="majorEastAsia" w:cstheme="majorBidi"/>
      <w:color w:val="272727" w:themeColor="text1" w:themeTint="D8"/>
      <w:sz w:val="21"/>
      <w:szCs w:val="21"/>
    </w:rPr>
  </w:style>
  <w:style w:type="paragraph" w:styleId="berschrift9">
    <w:name w:val="heading 9"/>
    <w:basedOn w:val="Standard"/>
    <w:next w:val="Standard"/>
    <w:link w:val="berschrift9Zchn"/>
    <w:uiPriority w:val="9"/>
    <w:semiHidden/>
    <w:unhideWhenUsed/>
    <w:qFormat/>
    <w:rsid w:val="00713DD5"/>
    <w:pPr>
      <w:keepNext/>
      <w:keepLines/>
      <w:numPr>
        <w:ilvl w:val="8"/>
        <w:numId w:val="5"/>
      </w:numPr>
      <w:spacing w:before="40"/>
      <w:outlineLvl w:val="8"/>
    </w:pPr>
    <w:rPr>
      <w:rFonts w:eastAsiaTheme="majorEastAsia" w:cstheme="majorBidi"/>
      <w:i/>
      <w:iCs/>
      <w:color w:val="272727" w:themeColor="text1" w:themeTint="D8"/>
      <w:sz w:val="21"/>
      <w:szCs w:val="21"/>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Listenabsatz">
    <w:name w:val="List Paragraph"/>
    <w:basedOn w:val="Standard"/>
    <w:uiPriority w:val="34"/>
    <w:qFormat/>
    <w:rsid w:val="003B4948"/>
    <w:pPr>
      <w:ind w:left="720"/>
      <w:contextualSpacing/>
    </w:pPr>
  </w:style>
  <w:style w:type="paragraph" w:styleId="Funotentext">
    <w:name w:val="footnote text"/>
    <w:basedOn w:val="Standard"/>
    <w:link w:val="FunotentextZchn"/>
    <w:uiPriority w:val="99"/>
    <w:unhideWhenUsed/>
    <w:rsid w:val="001452B2"/>
    <w:rPr>
      <w:sz w:val="20"/>
      <w:szCs w:val="20"/>
    </w:rPr>
  </w:style>
  <w:style w:type="character" w:customStyle="1" w:styleId="FunotentextZchn">
    <w:name w:val="Fußnotentext Zchn"/>
    <w:basedOn w:val="Absatz-Standardschriftart"/>
    <w:link w:val="Funotentext"/>
    <w:uiPriority w:val="99"/>
    <w:rsid w:val="001452B2"/>
    <w:rPr>
      <w:sz w:val="20"/>
      <w:szCs w:val="20"/>
    </w:rPr>
  </w:style>
  <w:style w:type="character" w:styleId="Funotenzeichen">
    <w:name w:val="footnote reference"/>
    <w:basedOn w:val="Absatz-Standardschriftart"/>
    <w:uiPriority w:val="99"/>
    <w:unhideWhenUsed/>
    <w:rsid w:val="001452B2"/>
    <w:rPr>
      <w:vertAlign w:val="superscript"/>
    </w:rPr>
  </w:style>
  <w:style w:type="character" w:customStyle="1" w:styleId="berschrift1Zchn">
    <w:name w:val="Überschrift 1 Zchn"/>
    <w:basedOn w:val="Absatz-Standardschriftart"/>
    <w:link w:val="berschrift1"/>
    <w:uiPriority w:val="9"/>
    <w:rsid w:val="00C50850"/>
    <w:rPr>
      <w:rFonts w:asciiTheme="majorHAnsi" w:eastAsiaTheme="majorEastAsia" w:hAnsiTheme="majorHAnsi" w:cstheme="majorBidi"/>
      <w:color w:val="2F5496" w:themeColor="accent1" w:themeShade="BF"/>
      <w:sz w:val="28"/>
      <w:szCs w:val="32"/>
      <w:lang w:val="en-GB"/>
    </w:rPr>
  </w:style>
  <w:style w:type="paragraph" w:styleId="Verzeichnis1">
    <w:name w:val="toc 1"/>
    <w:basedOn w:val="Standard"/>
    <w:next w:val="Standard"/>
    <w:autoRedefine/>
    <w:uiPriority w:val="39"/>
    <w:unhideWhenUsed/>
    <w:rsid w:val="00FB1DD1"/>
    <w:pPr>
      <w:spacing w:before="120" w:after="120"/>
    </w:pPr>
    <w:rPr>
      <w:b/>
      <w:bCs/>
      <w:caps/>
      <w:sz w:val="20"/>
      <w:szCs w:val="20"/>
    </w:rPr>
  </w:style>
  <w:style w:type="character" w:styleId="Hyperlink">
    <w:name w:val="Hyperlink"/>
    <w:basedOn w:val="Absatz-Standardschriftart"/>
    <w:uiPriority w:val="99"/>
    <w:unhideWhenUsed/>
    <w:rsid w:val="00FB1DD1"/>
    <w:rPr>
      <w:color w:val="0563C1" w:themeColor="hyperlink"/>
      <w:u w:val="single"/>
    </w:rPr>
  </w:style>
  <w:style w:type="paragraph" w:styleId="Kopfzeile">
    <w:name w:val="header"/>
    <w:basedOn w:val="Standard"/>
    <w:link w:val="KopfzeileZchn"/>
    <w:uiPriority w:val="99"/>
    <w:unhideWhenUsed/>
    <w:rsid w:val="00FB1DD1"/>
    <w:pPr>
      <w:tabs>
        <w:tab w:val="center" w:pos="4536"/>
        <w:tab w:val="right" w:pos="9072"/>
      </w:tabs>
    </w:pPr>
  </w:style>
  <w:style w:type="character" w:customStyle="1" w:styleId="KopfzeileZchn">
    <w:name w:val="Kopfzeile Zchn"/>
    <w:basedOn w:val="Absatz-Standardschriftart"/>
    <w:link w:val="Kopfzeile"/>
    <w:uiPriority w:val="99"/>
    <w:rsid w:val="00FB1DD1"/>
  </w:style>
  <w:style w:type="paragraph" w:styleId="Fuzeile">
    <w:name w:val="footer"/>
    <w:basedOn w:val="Standard"/>
    <w:link w:val="FuzeileZchn"/>
    <w:uiPriority w:val="99"/>
    <w:unhideWhenUsed/>
    <w:rsid w:val="00FB1DD1"/>
    <w:pPr>
      <w:tabs>
        <w:tab w:val="center" w:pos="4536"/>
        <w:tab w:val="right" w:pos="9072"/>
      </w:tabs>
    </w:pPr>
  </w:style>
  <w:style w:type="character" w:customStyle="1" w:styleId="FuzeileZchn">
    <w:name w:val="Fußzeile Zchn"/>
    <w:basedOn w:val="Absatz-Standardschriftart"/>
    <w:link w:val="Fuzeile"/>
    <w:uiPriority w:val="99"/>
    <w:rsid w:val="00FB1DD1"/>
  </w:style>
  <w:style w:type="character" w:styleId="Seitenzahl">
    <w:name w:val="page number"/>
    <w:basedOn w:val="Absatz-Standardschriftart"/>
    <w:uiPriority w:val="99"/>
    <w:semiHidden/>
    <w:unhideWhenUsed/>
    <w:rsid w:val="00FB1DD1"/>
  </w:style>
  <w:style w:type="paragraph" w:styleId="Verzeichnis2">
    <w:name w:val="toc 2"/>
    <w:basedOn w:val="Standard"/>
    <w:next w:val="Standard"/>
    <w:autoRedefine/>
    <w:uiPriority w:val="39"/>
    <w:unhideWhenUsed/>
    <w:rsid w:val="00960CAA"/>
    <w:pPr>
      <w:ind w:left="240"/>
    </w:pPr>
    <w:rPr>
      <w:smallCaps/>
      <w:sz w:val="20"/>
      <w:szCs w:val="20"/>
    </w:rPr>
  </w:style>
  <w:style w:type="paragraph" w:styleId="Verzeichnis3">
    <w:name w:val="toc 3"/>
    <w:basedOn w:val="Standard"/>
    <w:next w:val="Standard"/>
    <w:autoRedefine/>
    <w:uiPriority w:val="39"/>
    <w:unhideWhenUsed/>
    <w:rsid w:val="00960CAA"/>
    <w:pPr>
      <w:ind w:left="480"/>
    </w:pPr>
    <w:rPr>
      <w:i/>
      <w:iCs/>
      <w:sz w:val="20"/>
      <w:szCs w:val="20"/>
    </w:rPr>
  </w:style>
  <w:style w:type="paragraph" w:styleId="Verzeichnis4">
    <w:name w:val="toc 4"/>
    <w:basedOn w:val="Standard"/>
    <w:next w:val="Standard"/>
    <w:autoRedefine/>
    <w:uiPriority w:val="39"/>
    <w:unhideWhenUsed/>
    <w:rsid w:val="00960CAA"/>
    <w:pPr>
      <w:ind w:left="720"/>
    </w:pPr>
    <w:rPr>
      <w:sz w:val="18"/>
      <w:szCs w:val="18"/>
    </w:rPr>
  </w:style>
  <w:style w:type="paragraph" w:styleId="Verzeichnis5">
    <w:name w:val="toc 5"/>
    <w:basedOn w:val="Standard"/>
    <w:next w:val="Standard"/>
    <w:autoRedefine/>
    <w:uiPriority w:val="39"/>
    <w:unhideWhenUsed/>
    <w:rsid w:val="00960CAA"/>
    <w:pPr>
      <w:ind w:left="960"/>
    </w:pPr>
    <w:rPr>
      <w:sz w:val="18"/>
      <w:szCs w:val="18"/>
    </w:rPr>
  </w:style>
  <w:style w:type="paragraph" w:styleId="Verzeichnis6">
    <w:name w:val="toc 6"/>
    <w:basedOn w:val="Standard"/>
    <w:next w:val="Standard"/>
    <w:autoRedefine/>
    <w:uiPriority w:val="39"/>
    <w:unhideWhenUsed/>
    <w:rsid w:val="00960CAA"/>
    <w:pPr>
      <w:ind w:left="1200"/>
    </w:pPr>
    <w:rPr>
      <w:sz w:val="18"/>
      <w:szCs w:val="18"/>
    </w:rPr>
  </w:style>
  <w:style w:type="paragraph" w:styleId="Verzeichnis7">
    <w:name w:val="toc 7"/>
    <w:basedOn w:val="Standard"/>
    <w:next w:val="Standard"/>
    <w:autoRedefine/>
    <w:uiPriority w:val="39"/>
    <w:unhideWhenUsed/>
    <w:rsid w:val="00960CAA"/>
    <w:pPr>
      <w:ind w:left="1440"/>
    </w:pPr>
    <w:rPr>
      <w:sz w:val="18"/>
      <w:szCs w:val="18"/>
    </w:rPr>
  </w:style>
  <w:style w:type="paragraph" w:styleId="Verzeichnis8">
    <w:name w:val="toc 8"/>
    <w:basedOn w:val="Standard"/>
    <w:next w:val="Standard"/>
    <w:autoRedefine/>
    <w:uiPriority w:val="39"/>
    <w:unhideWhenUsed/>
    <w:rsid w:val="00960CAA"/>
    <w:pPr>
      <w:ind w:left="1680"/>
    </w:pPr>
    <w:rPr>
      <w:sz w:val="18"/>
      <w:szCs w:val="18"/>
    </w:rPr>
  </w:style>
  <w:style w:type="paragraph" w:styleId="Verzeichnis9">
    <w:name w:val="toc 9"/>
    <w:basedOn w:val="Standard"/>
    <w:next w:val="Standard"/>
    <w:autoRedefine/>
    <w:uiPriority w:val="39"/>
    <w:unhideWhenUsed/>
    <w:rsid w:val="00960CAA"/>
    <w:pPr>
      <w:ind w:left="1920"/>
    </w:pPr>
    <w:rPr>
      <w:sz w:val="18"/>
      <w:szCs w:val="18"/>
    </w:rPr>
  </w:style>
  <w:style w:type="character" w:customStyle="1" w:styleId="berschrift2Zchn">
    <w:name w:val="Überschrift 2 Zchn"/>
    <w:basedOn w:val="Absatz-Standardschriftart"/>
    <w:link w:val="berschrift2"/>
    <w:uiPriority w:val="9"/>
    <w:rsid w:val="00C50850"/>
    <w:rPr>
      <w:rFonts w:asciiTheme="majorHAnsi" w:eastAsiaTheme="majorEastAsia" w:hAnsiTheme="majorHAnsi" w:cstheme="majorBidi"/>
      <w:color w:val="2F5496" w:themeColor="accent1" w:themeShade="BF"/>
      <w:sz w:val="26"/>
      <w:szCs w:val="26"/>
      <w:lang w:val="en-GB"/>
    </w:rPr>
  </w:style>
  <w:style w:type="paragraph" w:styleId="Titel">
    <w:name w:val="Title"/>
    <w:basedOn w:val="Standard"/>
    <w:next w:val="Standard"/>
    <w:link w:val="TitelZchn"/>
    <w:uiPriority w:val="10"/>
    <w:qFormat/>
    <w:rsid w:val="00C06F0C"/>
    <w:pPr>
      <w:contextualSpacing/>
    </w:pPr>
    <w:rPr>
      <w:rFonts w:eastAsiaTheme="majorEastAsia" w:cstheme="majorBidi"/>
      <w:spacing w:val="-10"/>
      <w:kern w:val="28"/>
      <w:sz w:val="56"/>
      <w:szCs w:val="56"/>
    </w:rPr>
  </w:style>
  <w:style w:type="character" w:customStyle="1" w:styleId="TitelZchn">
    <w:name w:val="Titel Zchn"/>
    <w:basedOn w:val="Absatz-Standardschriftart"/>
    <w:link w:val="Titel"/>
    <w:uiPriority w:val="10"/>
    <w:rsid w:val="00C06F0C"/>
    <w:rPr>
      <w:rFonts w:asciiTheme="majorHAnsi" w:eastAsiaTheme="majorEastAsia" w:hAnsiTheme="majorHAnsi" w:cstheme="majorBidi"/>
      <w:spacing w:val="-10"/>
      <w:kern w:val="28"/>
      <w:sz w:val="56"/>
      <w:szCs w:val="56"/>
    </w:rPr>
  </w:style>
  <w:style w:type="character" w:customStyle="1" w:styleId="berschrift3Zchn">
    <w:name w:val="Überschrift 3 Zchn"/>
    <w:basedOn w:val="Absatz-Standardschriftart"/>
    <w:link w:val="berschrift3"/>
    <w:uiPriority w:val="9"/>
    <w:rsid w:val="009E0B64"/>
    <w:rPr>
      <w:rFonts w:asciiTheme="majorHAnsi" w:eastAsiaTheme="majorEastAsia" w:hAnsiTheme="majorHAnsi" w:cstheme="majorBidi"/>
      <w:color w:val="2F5496" w:themeColor="accent1" w:themeShade="BF"/>
    </w:rPr>
  </w:style>
  <w:style w:type="character" w:styleId="NichtaufgelsteErwhnung">
    <w:name w:val="Unresolved Mention"/>
    <w:basedOn w:val="Absatz-Standardschriftart"/>
    <w:uiPriority w:val="99"/>
    <w:semiHidden/>
    <w:unhideWhenUsed/>
    <w:rsid w:val="00640F08"/>
    <w:rPr>
      <w:color w:val="605E5C"/>
      <w:shd w:val="clear" w:color="auto" w:fill="E1DFDD"/>
    </w:rPr>
  </w:style>
  <w:style w:type="paragraph" w:styleId="berarbeitung">
    <w:name w:val="Revision"/>
    <w:hidden/>
    <w:uiPriority w:val="99"/>
    <w:semiHidden/>
    <w:rsid w:val="000C2B7C"/>
  </w:style>
  <w:style w:type="character" w:styleId="Kommentarzeichen">
    <w:name w:val="annotation reference"/>
    <w:basedOn w:val="Absatz-Standardschriftart"/>
    <w:uiPriority w:val="99"/>
    <w:semiHidden/>
    <w:unhideWhenUsed/>
    <w:rsid w:val="00994AA2"/>
    <w:rPr>
      <w:sz w:val="16"/>
      <w:szCs w:val="16"/>
    </w:rPr>
  </w:style>
  <w:style w:type="paragraph" w:styleId="Kommentartext">
    <w:name w:val="annotation text"/>
    <w:basedOn w:val="Standard"/>
    <w:link w:val="KommentartextZchn"/>
    <w:uiPriority w:val="99"/>
    <w:unhideWhenUsed/>
    <w:rsid w:val="00994AA2"/>
    <w:rPr>
      <w:sz w:val="20"/>
      <w:szCs w:val="20"/>
    </w:rPr>
  </w:style>
  <w:style w:type="character" w:customStyle="1" w:styleId="KommentartextZchn">
    <w:name w:val="Kommentartext Zchn"/>
    <w:basedOn w:val="Absatz-Standardschriftart"/>
    <w:link w:val="Kommentartext"/>
    <w:uiPriority w:val="99"/>
    <w:rsid w:val="00994AA2"/>
    <w:rPr>
      <w:sz w:val="20"/>
      <w:szCs w:val="20"/>
    </w:rPr>
  </w:style>
  <w:style w:type="paragraph" w:styleId="Kommentarthema">
    <w:name w:val="annotation subject"/>
    <w:basedOn w:val="Kommentartext"/>
    <w:next w:val="Kommentartext"/>
    <w:link w:val="KommentarthemaZchn"/>
    <w:uiPriority w:val="99"/>
    <w:semiHidden/>
    <w:unhideWhenUsed/>
    <w:rsid w:val="00994AA2"/>
    <w:rPr>
      <w:b/>
      <w:bCs/>
    </w:rPr>
  </w:style>
  <w:style w:type="character" w:customStyle="1" w:styleId="KommentarthemaZchn">
    <w:name w:val="Kommentarthema Zchn"/>
    <w:basedOn w:val="KommentartextZchn"/>
    <w:link w:val="Kommentarthema"/>
    <w:uiPriority w:val="99"/>
    <w:semiHidden/>
    <w:rsid w:val="00994AA2"/>
    <w:rPr>
      <w:b/>
      <w:bCs/>
      <w:sz w:val="20"/>
      <w:szCs w:val="20"/>
    </w:rPr>
  </w:style>
  <w:style w:type="paragraph" w:styleId="StandardWeb">
    <w:name w:val="Normal (Web)"/>
    <w:basedOn w:val="Standard"/>
    <w:uiPriority w:val="99"/>
    <w:unhideWhenUsed/>
    <w:rsid w:val="00DC0F0C"/>
    <w:pPr>
      <w:spacing w:before="100" w:beforeAutospacing="1" w:after="100" w:afterAutospacing="1"/>
    </w:pPr>
    <w:rPr>
      <w:rFonts w:ascii="Times New Roman" w:eastAsia="Times New Roman" w:hAnsi="Times New Roman" w:cs="Times New Roman"/>
      <w:lang w:eastAsia="de-DE"/>
    </w:rPr>
  </w:style>
  <w:style w:type="character" w:styleId="Hervorhebung">
    <w:name w:val="Emphasis"/>
    <w:basedOn w:val="Absatz-Standardschriftart"/>
    <w:uiPriority w:val="20"/>
    <w:qFormat/>
    <w:rsid w:val="00DC0F0C"/>
    <w:rPr>
      <w:i/>
      <w:iCs/>
    </w:rPr>
  </w:style>
  <w:style w:type="character" w:customStyle="1" w:styleId="berschrift4Zchn">
    <w:name w:val="Überschrift 4 Zchn"/>
    <w:basedOn w:val="Absatz-Standardschriftart"/>
    <w:link w:val="berschrift4"/>
    <w:uiPriority w:val="9"/>
    <w:rsid w:val="00D12B6E"/>
    <w:rPr>
      <w:rFonts w:asciiTheme="majorHAnsi" w:eastAsiaTheme="majorEastAsia" w:hAnsiTheme="majorHAnsi" w:cstheme="majorBidi"/>
      <w:b/>
      <w:iCs/>
      <w:color w:val="2F5496" w:themeColor="accent1" w:themeShade="BF"/>
      <w:lang w:val="en-GB"/>
    </w:rPr>
  </w:style>
  <w:style w:type="character" w:customStyle="1" w:styleId="berschrift5Zchn">
    <w:name w:val="Überschrift 5 Zchn"/>
    <w:basedOn w:val="Absatz-Standardschriftart"/>
    <w:link w:val="berschrift5"/>
    <w:uiPriority w:val="9"/>
    <w:rsid w:val="00B82946"/>
    <w:rPr>
      <w:rFonts w:asciiTheme="majorHAnsi" w:eastAsiaTheme="majorEastAsia" w:hAnsiTheme="majorHAnsi" w:cstheme="majorBidi"/>
      <w:color w:val="2F5496" w:themeColor="accent1" w:themeShade="BF"/>
      <w:u w:val="single"/>
    </w:rPr>
  </w:style>
  <w:style w:type="character" w:customStyle="1" w:styleId="berschrift6Zchn">
    <w:name w:val="Überschrift 6 Zchn"/>
    <w:basedOn w:val="Absatz-Standardschriftart"/>
    <w:link w:val="berschrift6"/>
    <w:uiPriority w:val="9"/>
    <w:semiHidden/>
    <w:rsid w:val="00101632"/>
    <w:rPr>
      <w:rFonts w:asciiTheme="majorHAnsi" w:eastAsiaTheme="majorEastAsia" w:hAnsiTheme="majorHAnsi" w:cstheme="majorBidi"/>
      <w:color w:val="1F3763" w:themeColor="accent1" w:themeShade="7F"/>
      <w:sz w:val="22"/>
    </w:rPr>
  </w:style>
  <w:style w:type="character" w:customStyle="1" w:styleId="berschrift7Zchn">
    <w:name w:val="Überschrift 7 Zchn"/>
    <w:basedOn w:val="Absatz-Standardschriftart"/>
    <w:link w:val="berschrift7"/>
    <w:uiPriority w:val="9"/>
    <w:semiHidden/>
    <w:rsid w:val="00101632"/>
    <w:rPr>
      <w:rFonts w:asciiTheme="majorHAnsi" w:eastAsiaTheme="majorEastAsia" w:hAnsiTheme="majorHAnsi" w:cstheme="majorBidi"/>
      <w:i/>
      <w:iCs/>
      <w:color w:val="1F3763" w:themeColor="accent1" w:themeShade="7F"/>
      <w:sz w:val="22"/>
    </w:rPr>
  </w:style>
  <w:style w:type="character" w:customStyle="1" w:styleId="berschrift8Zchn">
    <w:name w:val="Überschrift 8 Zchn"/>
    <w:basedOn w:val="Absatz-Standardschriftart"/>
    <w:link w:val="berschrift8"/>
    <w:uiPriority w:val="9"/>
    <w:semiHidden/>
    <w:rsid w:val="00101632"/>
    <w:rPr>
      <w:rFonts w:asciiTheme="majorHAnsi" w:eastAsiaTheme="majorEastAsia" w:hAnsiTheme="majorHAnsi" w:cstheme="majorBidi"/>
      <w:color w:val="272727" w:themeColor="text1" w:themeTint="D8"/>
      <w:sz w:val="21"/>
      <w:szCs w:val="21"/>
    </w:rPr>
  </w:style>
  <w:style w:type="character" w:customStyle="1" w:styleId="berschrift9Zchn">
    <w:name w:val="Überschrift 9 Zchn"/>
    <w:basedOn w:val="Absatz-Standardschriftart"/>
    <w:link w:val="berschrift9"/>
    <w:uiPriority w:val="9"/>
    <w:semiHidden/>
    <w:rsid w:val="00101632"/>
    <w:rPr>
      <w:rFonts w:asciiTheme="majorHAnsi" w:eastAsiaTheme="majorEastAsia" w:hAnsiTheme="majorHAnsi" w:cstheme="majorBidi"/>
      <w:i/>
      <w:iCs/>
      <w:color w:val="272727" w:themeColor="text1" w:themeTint="D8"/>
      <w:sz w:val="21"/>
      <w:szCs w:val="21"/>
    </w:rPr>
  </w:style>
  <w:style w:type="character" w:styleId="HTMLBeispiel">
    <w:name w:val="HTML Sample"/>
    <w:basedOn w:val="Absatz-Standardschriftart"/>
    <w:uiPriority w:val="99"/>
    <w:semiHidden/>
    <w:unhideWhenUsed/>
    <w:rsid w:val="003F48AC"/>
    <w:rPr>
      <w:rFonts w:ascii="Courier New" w:eastAsia="Times New Roman" w:hAnsi="Courier New" w:cs="Courier New"/>
    </w:rPr>
  </w:style>
  <w:style w:type="character" w:customStyle="1" w:styleId="4n-j">
    <w:name w:val="_4n-j"/>
    <w:basedOn w:val="Absatz-Standardschriftart"/>
    <w:rsid w:val="00CD04EE"/>
  </w:style>
  <w:style w:type="numbering" w:customStyle="1" w:styleId="AktuelleListe1">
    <w:name w:val="Aktuelle Liste1"/>
    <w:uiPriority w:val="99"/>
    <w:rsid w:val="00BF0720"/>
    <w:pPr>
      <w:numPr>
        <w:numId w:val="7"/>
      </w:numPr>
    </w:pPr>
  </w:style>
  <w:style w:type="paragraph" w:customStyle="1" w:styleId="bc-list-itemsubtitle">
    <w:name w:val="bc-list-item&#10;&#9;subtitle"/>
    <w:basedOn w:val="Standard"/>
    <w:rsid w:val="00F448EE"/>
    <w:pPr>
      <w:spacing w:before="100" w:beforeAutospacing="1" w:after="100" w:afterAutospacing="1"/>
    </w:pPr>
    <w:rPr>
      <w:rFonts w:ascii="Times New Roman" w:eastAsia="Times New Roman" w:hAnsi="Times New Roman" w:cs="Times New Roman"/>
      <w:lang w:eastAsia="de-DE"/>
    </w:rPr>
  </w:style>
  <w:style w:type="character" w:styleId="Fett">
    <w:name w:val="Strong"/>
    <w:basedOn w:val="Absatz-Standardschriftart"/>
    <w:uiPriority w:val="22"/>
    <w:qFormat/>
    <w:rsid w:val="00490D22"/>
    <w:rPr>
      <w:b/>
      <w:bCs/>
    </w:rPr>
  </w:style>
  <w:style w:type="numbering" w:customStyle="1" w:styleId="AktuelleListe2">
    <w:name w:val="Aktuelle Liste2"/>
    <w:uiPriority w:val="99"/>
    <w:rsid w:val="00B82946"/>
    <w:pPr>
      <w:numPr>
        <w:numId w:val="17"/>
      </w:numPr>
    </w:pPr>
  </w:style>
  <w:style w:type="paragraph" w:styleId="Zitat">
    <w:name w:val="Quote"/>
    <w:basedOn w:val="Standard"/>
    <w:next w:val="Standard"/>
    <w:link w:val="ZitatZchn"/>
    <w:autoRedefine/>
    <w:uiPriority w:val="29"/>
    <w:qFormat/>
    <w:rsid w:val="00EF516A"/>
    <w:pPr>
      <w:spacing w:before="200" w:after="160"/>
      <w:ind w:left="1416"/>
    </w:pPr>
    <w:rPr>
      <w:iCs/>
      <w:color w:val="000000" w:themeColor="text1"/>
      <w:lang w:val="en-GB"/>
    </w:rPr>
  </w:style>
  <w:style w:type="character" w:customStyle="1" w:styleId="ZitatZchn">
    <w:name w:val="Zitat Zchn"/>
    <w:basedOn w:val="Absatz-Standardschriftart"/>
    <w:link w:val="Zitat"/>
    <w:uiPriority w:val="29"/>
    <w:rsid w:val="00EF516A"/>
    <w:rPr>
      <w:rFonts w:asciiTheme="majorHAnsi" w:hAnsiTheme="majorHAnsi"/>
      <w:iCs/>
      <w:color w:val="000000" w:themeColor="text1"/>
      <w:lang w:val="en-GB"/>
    </w:rPr>
  </w:style>
  <w:style w:type="paragraph" w:styleId="KeinLeerraum">
    <w:name w:val="No Spacing"/>
    <w:aliases w:val="Fussnoten"/>
    <w:uiPriority w:val="1"/>
    <w:qFormat/>
    <w:rsid w:val="00031D37"/>
    <w:rPr>
      <w:rFonts w:asciiTheme="majorHAnsi" w:hAnsiTheme="majorHAnsi"/>
      <w:sz w:val="20"/>
    </w:rPr>
  </w:style>
  <w:style w:type="numbering" w:customStyle="1" w:styleId="AktuelleListe3">
    <w:name w:val="Aktuelle Liste3"/>
    <w:uiPriority w:val="99"/>
    <w:rsid w:val="00713DD5"/>
    <w:pPr>
      <w:numPr>
        <w:numId w:val="19"/>
      </w:numPr>
    </w:pPr>
  </w:style>
  <w:style w:type="character" w:styleId="BesuchterLink">
    <w:name w:val="FollowedHyperlink"/>
    <w:basedOn w:val="Absatz-Standardschriftart"/>
    <w:uiPriority w:val="99"/>
    <w:semiHidden/>
    <w:unhideWhenUsed/>
    <w:rsid w:val="00877F82"/>
    <w:rPr>
      <w:color w:val="954F72" w:themeColor="followedHyperlink"/>
      <w:u w:val="single"/>
    </w:rPr>
  </w:style>
  <w:style w:type="character" w:styleId="SchwacheHervorhebung">
    <w:name w:val="Subtle Emphasis"/>
    <w:uiPriority w:val="19"/>
    <w:qFormat/>
    <w:rsid w:val="00C32E6F"/>
    <w:rPr>
      <w:rFonts w:ascii="Arial" w:hAnsi="Arial" w:cs="Arial"/>
      <w:b/>
      <w:lang w:val="en-US"/>
    </w:rPr>
  </w:style>
  <w:style w:type="paragraph" w:customStyle="1" w:styleId="StandartPreface">
    <w:name w:val="Standart Preface"/>
    <w:basedOn w:val="Standard"/>
    <w:qFormat/>
    <w:rsid w:val="00544DF5"/>
    <w:pPr>
      <w:spacing w:line="240" w:lineRule="auto"/>
    </w:pPr>
    <w:rPr>
      <w:rFonts w:ascii="Calibri Light" w:hAnsi="Calibri Light" w:cs="Calibri Light"/>
      <w:i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9191">
      <w:bodyDiv w:val="1"/>
      <w:marLeft w:val="0"/>
      <w:marRight w:val="0"/>
      <w:marTop w:val="0"/>
      <w:marBottom w:val="0"/>
      <w:divBdr>
        <w:top w:val="none" w:sz="0" w:space="0" w:color="auto"/>
        <w:left w:val="none" w:sz="0" w:space="0" w:color="auto"/>
        <w:bottom w:val="none" w:sz="0" w:space="0" w:color="auto"/>
        <w:right w:val="none" w:sz="0" w:space="0" w:color="auto"/>
      </w:divBdr>
    </w:div>
    <w:div w:id="58139829">
      <w:bodyDiv w:val="1"/>
      <w:marLeft w:val="0"/>
      <w:marRight w:val="0"/>
      <w:marTop w:val="0"/>
      <w:marBottom w:val="0"/>
      <w:divBdr>
        <w:top w:val="none" w:sz="0" w:space="0" w:color="auto"/>
        <w:left w:val="none" w:sz="0" w:space="0" w:color="auto"/>
        <w:bottom w:val="none" w:sz="0" w:space="0" w:color="auto"/>
        <w:right w:val="none" w:sz="0" w:space="0" w:color="auto"/>
      </w:divBdr>
    </w:div>
    <w:div w:id="67583005">
      <w:bodyDiv w:val="1"/>
      <w:marLeft w:val="0"/>
      <w:marRight w:val="0"/>
      <w:marTop w:val="0"/>
      <w:marBottom w:val="0"/>
      <w:divBdr>
        <w:top w:val="none" w:sz="0" w:space="0" w:color="auto"/>
        <w:left w:val="none" w:sz="0" w:space="0" w:color="auto"/>
        <w:bottom w:val="none" w:sz="0" w:space="0" w:color="auto"/>
        <w:right w:val="none" w:sz="0" w:space="0" w:color="auto"/>
      </w:divBdr>
    </w:div>
    <w:div w:id="84882220">
      <w:bodyDiv w:val="1"/>
      <w:marLeft w:val="0"/>
      <w:marRight w:val="0"/>
      <w:marTop w:val="0"/>
      <w:marBottom w:val="0"/>
      <w:divBdr>
        <w:top w:val="none" w:sz="0" w:space="0" w:color="auto"/>
        <w:left w:val="none" w:sz="0" w:space="0" w:color="auto"/>
        <w:bottom w:val="none" w:sz="0" w:space="0" w:color="auto"/>
        <w:right w:val="none" w:sz="0" w:space="0" w:color="auto"/>
      </w:divBdr>
    </w:div>
    <w:div w:id="103813027">
      <w:bodyDiv w:val="1"/>
      <w:marLeft w:val="0"/>
      <w:marRight w:val="0"/>
      <w:marTop w:val="0"/>
      <w:marBottom w:val="0"/>
      <w:divBdr>
        <w:top w:val="none" w:sz="0" w:space="0" w:color="auto"/>
        <w:left w:val="none" w:sz="0" w:space="0" w:color="auto"/>
        <w:bottom w:val="none" w:sz="0" w:space="0" w:color="auto"/>
        <w:right w:val="none" w:sz="0" w:space="0" w:color="auto"/>
      </w:divBdr>
      <w:divsChild>
        <w:div w:id="1068773506">
          <w:marLeft w:val="0"/>
          <w:marRight w:val="0"/>
          <w:marTop w:val="0"/>
          <w:marBottom w:val="0"/>
          <w:divBdr>
            <w:top w:val="none" w:sz="0" w:space="0" w:color="auto"/>
            <w:left w:val="none" w:sz="0" w:space="0" w:color="auto"/>
            <w:bottom w:val="none" w:sz="0" w:space="0" w:color="auto"/>
            <w:right w:val="none" w:sz="0" w:space="0" w:color="auto"/>
          </w:divBdr>
        </w:div>
      </w:divsChild>
    </w:div>
    <w:div w:id="106048256">
      <w:bodyDiv w:val="1"/>
      <w:marLeft w:val="0"/>
      <w:marRight w:val="0"/>
      <w:marTop w:val="0"/>
      <w:marBottom w:val="0"/>
      <w:divBdr>
        <w:top w:val="none" w:sz="0" w:space="0" w:color="auto"/>
        <w:left w:val="none" w:sz="0" w:space="0" w:color="auto"/>
        <w:bottom w:val="none" w:sz="0" w:space="0" w:color="auto"/>
        <w:right w:val="none" w:sz="0" w:space="0" w:color="auto"/>
      </w:divBdr>
    </w:div>
    <w:div w:id="107706418">
      <w:bodyDiv w:val="1"/>
      <w:marLeft w:val="0"/>
      <w:marRight w:val="0"/>
      <w:marTop w:val="0"/>
      <w:marBottom w:val="0"/>
      <w:divBdr>
        <w:top w:val="none" w:sz="0" w:space="0" w:color="auto"/>
        <w:left w:val="none" w:sz="0" w:space="0" w:color="auto"/>
        <w:bottom w:val="none" w:sz="0" w:space="0" w:color="auto"/>
        <w:right w:val="none" w:sz="0" w:space="0" w:color="auto"/>
      </w:divBdr>
    </w:div>
    <w:div w:id="114714030">
      <w:bodyDiv w:val="1"/>
      <w:marLeft w:val="0"/>
      <w:marRight w:val="0"/>
      <w:marTop w:val="0"/>
      <w:marBottom w:val="0"/>
      <w:divBdr>
        <w:top w:val="none" w:sz="0" w:space="0" w:color="auto"/>
        <w:left w:val="none" w:sz="0" w:space="0" w:color="auto"/>
        <w:bottom w:val="none" w:sz="0" w:space="0" w:color="auto"/>
        <w:right w:val="none" w:sz="0" w:space="0" w:color="auto"/>
      </w:divBdr>
    </w:div>
    <w:div w:id="122816198">
      <w:bodyDiv w:val="1"/>
      <w:marLeft w:val="0"/>
      <w:marRight w:val="0"/>
      <w:marTop w:val="0"/>
      <w:marBottom w:val="0"/>
      <w:divBdr>
        <w:top w:val="none" w:sz="0" w:space="0" w:color="auto"/>
        <w:left w:val="none" w:sz="0" w:space="0" w:color="auto"/>
        <w:bottom w:val="none" w:sz="0" w:space="0" w:color="auto"/>
        <w:right w:val="none" w:sz="0" w:space="0" w:color="auto"/>
      </w:divBdr>
    </w:div>
    <w:div w:id="138619013">
      <w:bodyDiv w:val="1"/>
      <w:marLeft w:val="0"/>
      <w:marRight w:val="0"/>
      <w:marTop w:val="0"/>
      <w:marBottom w:val="0"/>
      <w:divBdr>
        <w:top w:val="none" w:sz="0" w:space="0" w:color="auto"/>
        <w:left w:val="none" w:sz="0" w:space="0" w:color="auto"/>
        <w:bottom w:val="none" w:sz="0" w:space="0" w:color="auto"/>
        <w:right w:val="none" w:sz="0" w:space="0" w:color="auto"/>
      </w:divBdr>
    </w:div>
    <w:div w:id="141700268">
      <w:bodyDiv w:val="1"/>
      <w:marLeft w:val="0"/>
      <w:marRight w:val="0"/>
      <w:marTop w:val="0"/>
      <w:marBottom w:val="0"/>
      <w:divBdr>
        <w:top w:val="none" w:sz="0" w:space="0" w:color="auto"/>
        <w:left w:val="none" w:sz="0" w:space="0" w:color="auto"/>
        <w:bottom w:val="none" w:sz="0" w:space="0" w:color="auto"/>
        <w:right w:val="none" w:sz="0" w:space="0" w:color="auto"/>
      </w:divBdr>
    </w:div>
    <w:div w:id="154302190">
      <w:bodyDiv w:val="1"/>
      <w:marLeft w:val="0"/>
      <w:marRight w:val="0"/>
      <w:marTop w:val="0"/>
      <w:marBottom w:val="0"/>
      <w:divBdr>
        <w:top w:val="none" w:sz="0" w:space="0" w:color="auto"/>
        <w:left w:val="none" w:sz="0" w:space="0" w:color="auto"/>
        <w:bottom w:val="none" w:sz="0" w:space="0" w:color="auto"/>
        <w:right w:val="none" w:sz="0" w:space="0" w:color="auto"/>
      </w:divBdr>
    </w:div>
    <w:div w:id="157889834">
      <w:bodyDiv w:val="1"/>
      <w:marLeft w:val="0"/>
      <w:marRight w:val="0"/>
      <w:marTop w:val="0"/>
      <w:marBottom w:val="0"/>
      <w:divBdr>
        <w:top w:val="none" w:sz="0" w:space="0" w:color="auto"/>
        <w:left w:val="none" w:sz="0" w:space="0" w:color="auto"/>
        <w:bottom w:val="none" w:sz="0" w:space="0" w:color="auto"/>
        <w:right w:val="none" w:sz="0" w:space="0" w:color="auto"/>
      </w:divBdr>
    </w:div>
    <w:div w:id="167256751">
      <w:bodyDiv w:val="1"/>
      <w:marLeft w:val="0"/>
      <w:marRight w:val="0"/>
      <w:marTop w:val="0"/>
      <w:marBottom w:val="0"/>
      <w:divBdr>
        <w:top w:val="none" w:sz="0" w:space="0" w:color="auto"/>
        <w:left w:val="none" w:sz="0" w:space="0" w:color="auto"/>
        <w:bottom w:val="none" w:sz="0" w:space="0" w:color="auto"/>
        <w:right w:val="none" w:sz="0" w:space="0" w:color="auto"/>
      </w:divBdr>
    </w:div>
    <w:div w:id="168495385">
      <w:bodyDiv w:val="1"/>
      <w:marLeft w:val="0"/>
      <w:marRight w:val="0"/>
      <w:marTop w:val="0"/>
      <w:marBottom w:val="0"/>
      <w:divBdr>
        <w:top w:val="none" w:sz="0" w:space="0" w:color="auto"/>
        <w:left w:val="none" w:sz="0" w:space="0" w:color="auto"/>
        <w:bottom w:val="none" w:sz="0" w:space="0" w:color="auto"/>
        <w:right w:val="none" w:sz="0" w:space="0" w:color="auto"/>
      </w:divBdr>
    </w:div>
    <w:div w:id="198053678">
      <w:bodyDiv w:val="1"/>
      <w:marLeft w:val="0"/>
      <w:marRight w:val="0"/>
      <w:marTop w:val="0"/>
      <w:marBottom w:val="0"/>
      <w:divBdr>
        <w:top w:val="none" w:sz="0" w:space="0" w:color="auto"/>
        <w:left w:val="none" w:sz="0" w:space="0" w:color="auto"/>
        <w:bottom w:val="none" w:sz="0" w:space="0" w:color="auto"/>
        <w:right w:val="none" w:sz="0" w:space="0" w:color="auto"/>
      </w:divBdr>
    </w:div>
    <w:div w:id="211355057">
      <w:bodyDiv w:val="1"/>
      <w:marLeft w:val="0"/>
      <w:marRight w:val="0"/>
      <w:marTop w:val="0"/>
      <w:marBottom w:val="0"/>
      <w:divBdr>
        <w:top w:val="none" w:sz="0" w:space="0" w:color="auto"/>
        <w:left w:val="none" w:sz="0" w:space="0" w:color="auto"/>
        <w:bottom w:val="none" w:sz="0" w:space="0" w:color="auto"/>
        <w:right w:val="none" w:sz="0" w:space="0" w:color="auto"/>
      </w:divBdr>
    </w:div>
    <w:div w:id="243809380">
      <w:bodyDiv w:val="1"/>
      <w:marLeft w:val="0"/>
      <w:marRight w:val="0"/>
      <w:marTop w:val="0"/>
      <w:marBottom w:val="0"/>
      <w:divBdr>
        <w:top w:val="none" w:sz="0" w:space="0" w:color="auto"/>
        <w:left w:val="none" w:sz="0" w:space="0" w:color="auto"/>
        <w:bottom w:val="none" w:sz="0" w:space="0" w:color="auto"/>
        <w:right w:val="none" w:sz="0" w:space="0" w:color="auto"/>
      </w:divBdr>
      <w:divsChild>
        <w:div w:id="88046732">
          <w:marLeft w:val="0"/>
          <w:marRight w:val="0"/>
          <w:marTop w:val="0"/>
          <w:marBottom w:val="0"/>
          <w:divBdr>
            <w:top w:val="none" w:sz="0" w:space="0" w:color="auto"/>
            <w:left w:val="none" w:sz="0" w:space="0" w:color="auto"/>
            <w:bottom w:val="none" w:sz="0" w:space="0" w:color="auto"/>
            <w:right w:val="none" w:sz="0" w:space="0" w:color="auto"/>
          </w:divBdr>
          <w:divsChild>
            <w:div w:id="1978220418">
              <w:marLeft w:val="180"/>
              <w:marRight w:val="0"/>
              <w:marTop w:val="0"/>
              <w:marBottom w:val="0"/>
              <w:divBdr>
                <w:top w:val="none" w:sz="0" w:space="0" w:color="auto"/>
                <w:left w:val="none" w:sz="0" w:space="0" w:color="auto"/>
                <w:bottom w:val="none" w:sz="0" w:space="0" w:color="auto"/>
                <w:right w:val="none" w:sz="0" w:space="0" w:color="auto"/>
              </w:divBdr>
              <w:divsChild>
                <w:div w:id="122560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9517">
          <w:marLeft w:val="0"/>
          <w:marRight w:val="0"/>
          <w:marTop w:val="0"/>
          <w:marBottom w:val="0"/>
          <w:divBdr>
            <w:top w:val="none" w:sz="0" w:space="0" w:color="auto"/>
            <w:left w:val="none" w:sz="0" w:space="0" w:color="auto"/>
            <w:bottom w:val="none" w:sz="0" w:space="0" w:color="auto"/>
            <w:right w:val="none" w:sz="0" w:space="0" w:color="auto"/>
          </w:divBdr>
          <w:divsChild>
            <w:div w:id="724061788">
              <w:marLeft w:val="180"/>
              <w:marRight w:val="240"/>
              <w:marTop w:val="0"/>
              <w:marBottom w:val="0"/>
              <w:divBdr>
                <w:top w:val="none" w:sz="0" w:space="0" w:color="auto"/>
                <w:left w:val="none" w:sz="0" w:space="0" w:color="auto"/>
                <w:bottom w:val="none" w:sz="0" w:space="0" w:color="auto"/>
                <w:right w:val="none" w:sz="0" w:space="0" w:color="auto"/>
              </w:divBdr>
            </w:div>
            <w:div w:id="686517058">
              <w:marLeft w:val="180"/>
              <w:marRight w:val="0"/>
              <w:marTop w:val="0"/>
              <w:marBottom w:val="0"/>
              <w:divBdr>
                <w:top w:val="none" w:sz="0" w:space="0" w:color="auto"/>
                <w:left w:val="none" w:sz="0" w:space="0" w:color="auto"/>
                <w:bottom w:val="none" w:sz="0" w:space="0" w:color="auto"/>
                <w:right w:val="none" w:sz="0" w:space="0" w:color="auto"/>
              </w:divBdr>
              <w:divsChild>
                <w:div w:id="127212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581963">
          <w:marLeft w:val="0"/>
          <w:marRight w:val="0"/>
          <w:marTop w:val="0"/>
          <w:marBottom w:val="0"/>
          <w:divBdr>
            <w:top w:val="none" w:sz="0" w:space="0" w:color="auto"/>
            <w:left w:val="none" w:sz="0" w:space="0" w:color="auto"/>
            <w:bottom w:val="none" w:sz="0" w:space="0" w:color="auto"/>
            <w:right w:val="none" w:sz="0" w:space="0" w:color="auto"/>
          </w:divBdr>
          <w:divsChild>
            <w:div w:id="1370913575">
              <w:marLeft w:val="180"/>
              <w:marRight w:val="240"/>
              <w:marTop w:val="0"/>
              <w:marBottom w:val="0"/>
              <w:divBdr>
                <w:top w:val="none" w:sz="0" w:space="0" w:color="auto"/>
                <w:left w:val="none" w:sz="0" w:space="0" w:color="auto"/>
                <w:bottom w:val="none" w:sz="0" w:space="0" w:color="auto"/>
                <w:right w:val="none" w:sz="0" w:space="0" w:color="auto"/>
              </w:divBdr>
            </w:div>
            <w:div w:id="936715386">
              <w:marLeft w:val="180"/>
              <w:marRight w:val="0"/>
              <w:marTop w:val="0"/>
              <w:marBottom w:val="0"/>
              <w:divBdr>
                <w:top w:val="none" w:sz="0" w:space="0" w:color="auto"/>
                <w:left w:val="none" w:sz="0" w:space="0" w:color="auto"/>
                <w:bottom w:val="none" w:sz="0" w:space="0" w:color="auto"/>
                <w:right w:val="none" w:sz="0" w:space="0" w:color="auto"/>
              </w:divBdr>
              <w:divsChild>
                <w:div w:id="106988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167849">
          <w:marLeft w:val="0"/>
          <w:marRight w:val="0"/>
          <w:marTop w:val="0"/>
          <w:marBottom w:val="0"/>
          <w:divBdr>
            <w:top w:val="none" w:sz="0" w:space="0" w:color="auto"/>
            <w:left w:val="none" w:sz="0" w:space="0" w:color="auto"/>
            <w:bottom w:val="none" w:sz="0" w:space="0" w:color="auto"/>
            <w:right w:val="none" w:sz="0" w:space="0" w:color="auto"/>
          </w:divBdr>
          <w:divsChild>
            <w:div w:id="310520681">
              <w:marLeft w:val="180"/>
              <w:marRight w:val="240"/>
              <w:marTop w:val="0"/>
              <w:marBottom w:val="0"/>
              <w:divBdr>
                <w:top w:val="none" w:sz="0" w:space="0" w:color="auto"/>
                <w:left w:val="none" w:sz="0" w:space="0" w:color="auto"/>
                <w:bottom w:val="none" w:sz="0" w:space="0" w:color="auto"/>
                <w:right w:val="none" w:sz="0" w:space="0" w:color="auto"/>
              </w:divBdr>
            </w:div>
            <w:div w:id="1528329684">
              <w:marLeft w:val="180"/>
              <w:marRight w:val="0"/>
              <w:marTop w:val="0"/>
              <w:marBottom w:val="0"/>
              <w:divBdr>
                <w:top w:val="none" w:sz="0" w:space="0" w:color="auto"/>
                <w:left w:val="none" w:sz="0" w:space="0" w:color="auto"/>
                <w:bottom w:val="none" w:sz="0" w:space="0" w:color="auto"/>
                <w:right w:val="none" w:sz="0" w:space="0" w:color="auto"/>
              </w:divBdr>
              <w:divsChild>
                <w:div w:id="160479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520909">
          <w:marLeft w:val="0"/>
          <w:marRight w:val="0"/>
          <w:marTop w:val="0"/>
          <w:marBottom w:val="0"/>
          <w:divBdr>
            <w:top w:val="none" w:sz="0" w:space="0" w:color="auto"/>
            <w:left w:val="none" w:sz="0" w:space="0" w:color="auto"/>
            <w:bottom w:val="none" w:sz="0" w:space="0" w:color="auto"/>
            <w:right w:val="none" w:sz="0" w:space="0" w:color="auto"/>
          </w:divBdr>
          <w:divsChild>
            <w:div w:id="1630093118">
              <w:marLeft w:val="180"/>
              <w:marRight w:val="240"/>
              <w:marTop w:val="0"/>
              <w:marBottom w:val="0"/>
              <w:divBdr>
                <w:top w:val="none" w:sz="0" w:space="0" w:color="auto"/>
                <w:left w:val="none" w:sz="0" w:space="0" w:color="auto"/>
                <w:bottom w:val="none" w:sz="0" w:space="0" w:color="auto"/>
                <w:right w:val="none" w:sz="0" w:space="0" w:color="auto"/>
              </w:divBdr>
            </w:div>
            <w:div w:id="449009533">
              <w:marLeft w:val="180"/>
              <w:marRight w:val="0"/>
              <w:marTop w:val="0"/>
              <w:marBottom w:val="0"/>
              <w:divBdr>
                <w:top w:val="none" w:sz="0" w:space="0" w:color="auto"/>
                <w:left w:val="none" w:sz="0" w:space="0" w:color="auto"/>
                <w:bottom w:val="none" w:sz="0" w:space="0" w:color="auto"/>
                <w:right w:val="none" w:sz="0" w:space="0" w:color="auto"/>
              </w:divBdr>
              <w:divsChild>
                <w:div w:id="139415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478933">
          <w:marLeft w:val="0"/>
          <w:marRight w:val="0"/>
          <w:marTop w:val="0"/>
          <w:marBottom w:val="0"/>
          <w:divBdr>
            <w:top w:val="none" w:sz="0" w:space="0" w:color="auto"/>
            <w:left w:val="none" w:sz="0" w:space="0" w:color="auto"/>
            <w:bottom w:val="none" w:sz="0" w:space="0" w:color="auto"/>
            <w:right w:val="none" w:sz="0" w:space="0" w:color="auto"/>
          </w:divBdr>
          <w:divsChild>
            <w:div w:id="119341849">
              <w:marLeft w:val="180"/>
              <w:marRight w:val="240"/>
              <w:marTop w:val="0"/>
              <w:marBottom w:val="0"/>
              <w:divBdr>
                <w:top w:val="none" w:sz="0" w:space="0" w:color="auto"/>
                <w:left w:val="none" w:sz="0" w:space="0" w:color="auto"/>
                <w:bottom w:val="none" w:sz="0" w:space="0" w:color="auto"/>
                <w:right w:val="none" w:sz="0" w:space="0" w:color="auto"/>
              </w:divBdr>
            </w:div>
            <w:div w:id="661663259">
              <w:marLeft w:val="180"/>
              <w:marRight w:val="0"/>
              <w:marTop w:val="0"/>
              <w:marBottom w:val="0"/>
              <w:divBdr>
                <w:top w:val="none" w:sz="0" w:space="0" w:color="auto"/>
                <w:left w:val="none" w:sz="0" w:space="0" w:color="auto"/>
                <w:bottom w:val="none" w:sz="0" w:space="0" w:color="auto"/>
                <w:right w:val="none" w:sz="0" w:space="0" w:color="auto"/>
              </w:divBdr>
              <w:divsChild>
                <w:div w:id="129479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88855">
          <w:marLeft w:val="0"/>
          <w:marRight w:val="0"/>
          <w:marTop w:val="0"/>
          <w:marBottom w:val="0"/>
          <w:divBdr>
            <w:top w:val="none" w:sz="0" w:space="0" w:color="auto"/>
            <w:left w:val="none" w:sz="0" w:space="0" w:color="auto"/>
            <w:bottom w:val="none" w:sz="0" w:space="0" w:color="auto"/>
            <w:right w:val="none" w:sz="0" w:space="0" w:color="auto"/>
          </w:divBdr>
          <w:divsChild>
            <w:div w:id="930042244">
              <w:marLeft w:val="180"/>
              <w:marRight w:val="240"/>
              <w:marTop w:val="0"/>
              <w:marBottom w:val="0"/>
              <w:divBdr>
                <w:top w:val="none" w:sz="0" w:space="0" w:color="auto"/>
                <w:left w:val="none" w:sz="0" w:space="0" w:color="auto"/>
                <w:bottom w:val="none" w:sz="0" w:space="0" w:color="auto"/>
                <w:right w:val="none" w:sz="0" w:space="0" w:color="auto"/>
              </w:divBdr>
            </w:div>
            <w:div w:id="921569421">
              <w:marLeft w:val="180"/>
              <w:marRight w:val="0"/>
              <w:marTop w:val="0"/>
              <w:marBottom w:val="0"/>
              <w:divBdr>
                <w:top w:val="none" w:sz="0" w:space="0" w:color="auto"/>
                <w:left w:val="none" w:sz="0" w:space="0" w:color="auto"/>
                <w:bottom w:val="none" w:sz="0" w:space="0" w:color="auto"/>
                <w:right w:val="none" w:sz="0" w:space="0" w:color="auto"/>
              </w:divBdr>
              <w:divsChild>
                <w:div w:id="155369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727796">
          <w:marLeft w:val="0"/>
          <w:marRight w:val="0"/>
          <w:marTop w:val="0"/>
          <w:marBottom w:val="0"/>
          <w:divBdr>
            <w:top w:val="none" w:sz="0" w:space="0" w:color="auto"/>
            <w:left w:val="none" w:sz="0" w:space="0" w:color="auto"/>
            <w:bottom w:val="none" w:sz="0" w:space="0" w:color="auto"/>
            <w:right w:val="none" w:sz="0" w:space="0" w:color="auto"/>
          </w:divBdr>
          <w:divsChild>
            <w:div w:id="691762712">
              <w:marLeft w:val="180"/>
              <w:marRight w:val="240"/>
              <w:marTop w:val="0"/>
              <w:marBottom w:val="0"/>
              <w:divBdr>
                <w:top w:val="none" w:sz="0" w:space="0" w:color="auto"/>
                <w:left w:val="none" w:sz="0" w:space="0" w:color="auto"/>
                <w:bottom w:val="none" w:sz="0" w:space="0" w:color="auto"/>
                <w:right w:val="none" w:sz="0" w:space="0" w:color="auto"/>
              </w:divBdr>
            </w:div>
            <w:div w:id="1940529968">
              <w:marLeft w:val="180"/>
              <w:marRight w:val="0"/>
              <w:marTop w:val="0"/>
              <w:marBottom w:val="0"/>
              <w:divBdr>
                <w:top w:val="none" w:sz="0" w:space="0" w:color="auto"/>
                <w:left w:val="none" w:sz="0" w:space="0" w:color="auto"/>
                <w:bottom w:val="none" w:sz="0" w:space="0" w:color="auto"/>
                <w:right w:val="none" w:sz="0" w:space="0" w:color="auto"/>
              </w:divBdr>
              <w:divsChild>
                <w:div w:id="52155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019910">
      <w:bodyDiv w:val="1"/>
      <w:marLeft w:val="0"/>
      <w:marRight w:val="0"/>
      <w:marTop w:val="0"/>
      <w:marBottom w:val="0"/>
      <w:divBdr>
        <w:top w:val="none" w:sz="0" w:space="0" w:color="auto"/>
        <w:left w:val="none" w:sz="0" w:space="0" w:color="auto"/>
        <w:bottom w:val="none" w:sz="0" w:space="0" w:color="auto"/>
        <w:right w:val="none" w:sz="0" w:space="0" w:color="auto"/>
      </w:divBdr>
    </w:div>
    <w:div w:id="275017959">
      <w:bodyDiv w:val="1"/>
      <w:marLeft w:val="0"/>
      <w:marRight w:val="0"/>
      <w:marTop w:val="0"/>
      <w:marBottom w:val="0"/>
      <w:divBdr>
        <w:top w:val="none" w:sz="0" w:space="0" w:color="auto"/>
        <w:left w:val="none" w:sz="0" w:space="0" w:color="auto"/>
        <w:bottom w:val="none" w:sz="0" w:space="0" w:color="auto"/>
        <w:right w:val="none" w:sz="0" w:space="0" w:color="auto"/>
      </w:divBdr>
    </w:div>
    <w:div w:id="277297853">
      <w:bodyDiv w:val="1"/>
      <w:marLeft w:val="0"/>
      <w:marRight w:val="0"/>
      <w:marTop w:val="0"/>
      <w:marBottom w:val="0"/>
      <w:divBdr>
        <w:top w:val="none" w:sz="0" w:space="0" w:color="auto"/>
        <w:left w:val="none" w:sz="0" w:space="0" w:color="auto"/>
        <w:bottom w:val="none" w:sz="0" w:space="0" w:color="auto"/>
        <w:right w:val="none" w:sz="0" w:space="0" w:color="auto"/>
      </w:divBdr>
    </w:div>
    <w:div w:id="278413879">
      <w:bodyDiv w:val="1"/>
      <w:marLeft w:val="0"/>
      <w:marRight w:val="0"/>
      <w:marTop w:val="0"/>
      <w:marBottom w:val="0"/>
      <w:divBdr>
        <w:top w:val="none" w:sz="0" w:space="0" w:color="auto"/>
        <w:left w:val="none" w:sz="0" w:space="0" w:color="auto"/>
        <w:bottom w:val="none" w:sz="0" w:space="0" w:color="auto"/>
        <w:right w:val="none" w:sz="0" w:space="0" w:color="auto"/>
      </w:divBdr>
    </w:div>
    <w:div w:id="280959267">
      <w:bodyDiv w:val="1"/>
      <w:marLeft w:val="0"/>
      <w:marRight w:val="0"/>
      <w:marTop w:val="0"/>
      <w:marBottom w:val="0"/>
      <w:divBdr>
        <w:top w:val="none" w:sz="0" w:space="0" w:color="auto"/>
        <w:left w:val="none" w:sz="0" w:space="0" w:color="auto"/>
        <w:bottom w:val="none" w:sz="0" w:space="0" w:color="auto"/>
        <w:right w:val="none" w:sz="0" w:space="0" w:color="auto"/>
      </w:divBdr>
    </w:div>
    <w:div w:id="312149333">
      <w:bodyDiv w:val="1"/>
      <w:marLeft w:val="0"/>
      <w:marRight w:val="0"/>
      <w:marTop w:val="0"/>
      <w:marBottom w:val="0"/>
      <w:divBdr>
        <w:top w:val="none" w:sz="0" w:space="0" w:color="auto"/>
        <w:left w:val="none" w:sz="0" w:space="0" w:color="auto"/>
        <w:bottom w:val="none" w:sz="0" w:space="0" w:color="auto"/>
        <w:right w:val="none" w:sz="0" w:space="0" w:color="auto"/>
      </w:divBdr>
    </w:div>
    <w:div w:id="315575558">
      <w:bodyDiv w:val="1"/>
      <w:marLeft w:val="0"/>
      <w:marRight w:val="0"/>
      <w:marTop w:val="0"/>
      <w:marBottom w:val="0"/>
      <w:divBdr>
        <w:top w:val="none" w:sz="0" w:space="0" w:color="auto"/>
        <w:left w:val="none" w:sz="0" w:space="0" w:color="auto"/>
        <w:bottom w:val="none" w:sz="0" w:space="0" w:color="auto"/>
        <w:right w:val="none" w:sz="0" w:space="0" w:color="auto"/>
      </w:divBdr>
    </w:div>
    <w:div w:id="361708095">
      <w:bodyDiv w:val="1"/>
      <w:marLeft w:val="0"/>
      <w:marRight w:val="0"/>
      <w:marTop w:val="0"/>
      <w:marBottom w:val="0"/>
      <w:divBdr>
        <w:top w:val="none" w:sz="0" w:space="0" w:color="auto"/>
        <w:left w:val="none" w:sz="0" w:space="0" w:color="auto"/>
        <w:bottom w:val="none" w:sz="0" w:space="0" w:color="auto"/>
        <w:right w:val="none" w:sz="0" w:space="0" w:color="auto"/>
      </w:divBdr>
      <w:divsChild>
        <w:div w:id="771556492">
          <w:marLeft w:val="0"/>
          <w:marRight w:val="0"/>
          <w:marTop w:val="0"/>
          <w:marBottom w:val="0"/>
          <w:divBdr>
            <w:top w:val="none" w:sz="0" w:space="0" w:color="auto"/>
            <w:left w:val="none" w:sz="0" w:space="0" w:color="auto"/>
            <w:bottom w:val="none" w:sz="0" w:space="0" w:color="auto"/>
            <w:right w:val="none" w:sz="0" w:space="0" w:color="auto"/>
          </w:divBdr>
          <w:divsChild>
            <w:div w:id="154614532">
              <w:marLeft w:val="0"/>
              <w:marRight w:val="0"/>
              <w:marTop w:val="0"/>
              <w:marBottom w:val="0"/>
              <w:divBdr>
                <w:top w:val="none" w:sz="0" w:space="0" w:color="auto"/>
                <w:left w:val="none" w:sz="0" w:space="0" w:color="auto"/>
                <w:bottom w:val="none" w:sz="0" w:space="0" w:color="auto"/>
                <w:right w:val="none" w:sz="0" w:space="0" w:color="auto"/>
              </w:divBdr>
              <w:divsChild>
                <w:div w:id="111544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009611">
      <w:bodyDiv w:val="1"/>
      <w:marLeft w:val="0"/>
      <w:marRight w:val="0"/>
      <w:marTop w:val="0"/>
      <w:marBottom w:val="0"/>
      <w:divBdr>
        <w:top w:val="none" w:sz="0" w:space="0" w:color="auto"/>
        <w:left w:val="none" w:sz="0" w:space="0" w:color="auto"/>
        <w:bottom w:val="none" w:sz="0" w:space="0" w:color="auto"/>
        <w:right w:val="none" w:sz="0" w:space="0" w:color="auto"/>
      </w:divBdr>
    </w:div>
    <w:div w:id="425460691">
      <w:bodyDiv w:val="1"/>
      <w:marLeft w:val="0"/>
      <w:marRight w:val="0"/>
      <w:marTop w:val="0"/>
      <w:marBottom w:val="0"/>
      <w:divBdr>
        <w:top w:val="none" w:sz="0" w:space="0" w:color="auto"/>
        <w:left w:val="none" w:sz="0" w:space="0" w:color="auto"/>
        <w:bottom w:val="none" w:sz="0" w:space="0" w:color="auto"/>
        <w:right w:val="none" w:sz="0" w:space="0" w:color="auto"/>
      </w:divBdr>
    </w:div>
    <w:div w:id="436827507">
      <w:bodyDiv w:val="1"/>
      <w:marLeft w:val="0"/>
      <w:marRight w:val="0"/>
      <w:marTop w:val="0"/>
      <w:marBottom w:val="0"/>
      <w:divBdr>
        <w:top w:val="none" w:sz="0" w:space="0" w:color="auto"/>
        <w:left w:val="none" w:sz="0" w:space="0" w:color="auto"/>
        <w:bottom w:val="none" w:sz="0" w:space="0" w:color="auto"/>
        <w:right w:val="none" w:sz="0" w:space="0" w:color="auto"/>
      </w:divBdr>
    </w:div>
    <w:div w:id="439297641">
      <w:bodyDiv w:val="1"/>
      <w:marLeft w:val="0"/>
      <w:marRight w:val="0"/>
      <w:marTop w:val="0"/>
      <w:marBottom w:val="0"/>
      <w:divBdr>
        <w:top w:val="none" w:sz="0" w:space="0" w:color="auto"/>
        <w:left w:val="none" w:sz="0" w:space="0" w:color="auto"/>
        <w:bottom w:val="none" w:sz="0" w:space="0" w:color="auto"/>
        <w:right w:val="none" w:sz="0" w:space="0" w:color="auto"/>
      </w:divBdr>
    </w:div>
    <w:div w:id="455832752">
      <w:bodyDiv w:val="1"/>
      <w:marLeft w:val="0"/>
      <w:marRight w:val="0"/>
      <w:marTop w:val="0"/>
      <w:marBottom w:val="0"/>
      <w:divBdr>
        <w:top w:val="none" w:sz="0" w:space="0" w:color="auto"/>
        <w:left w:val="none" w:sz="0" w:space="0" w:color="auto"/>
        <w:bottom w:val="none" w:sz="0" w:space="0" w:color="auto"/>
        <w:right w:val="none" w:sz="0" w:space="0" w:color="auto"/>
      </w:divBdr>
      <w:divsChild>
        <w:div w:id="1327591751">
          <w:marLeft w:val="0"/>
          <w:marRight w:val="0"/>
          <w:marTop w:val="0"/>
          <w:marBottom w:val="0"/>
          <w:divBdr>
            <w:top w:val="none" w:sz="0" w:space="0" w:color="auto"/>
            <w:left w:val="none" w:sz="0" w:space="0" w:color="auto"/>
            <w:bottom w:val="none" w:sz="0" w:space="0" w:color="auto"/>
            <w:right w:val="none" w:sz="0" w:space="0" w:color="auto"/>
          </w:divBdr>
        </w:div>
        <w:div w:id="1956596128">
          <w:marLeft w:val="0"/>
          <w:marRight w:val="0"/>
          <w:marTop w:val="0"/>
          <w:marBottom w:val="0"/>
          <w:divBdr>
            <w:top w:val="none" w:sz="0" w:space="0" w:color="auto"/>
            <w:left w:val="none" w:sz="0" w:space="0" w:color="auto"/>
            <w:bottom w:val="none" w:sz="0" w:space="0" w:color="auto"/>
            <w:right w:val="none" w:sz="0" w:space="0" w:color="auto"/>
          </w:divBdr>
        </w:div>
      </w:divsChild>
    </w:div>
    <w:div w:id="492457690">
      <w:bodyDiv w:val="1"/>
      <w:marLeft w:val="0"/>
      <w:marRight w:val="0"/>
      <w:marTop w:val="0"/>
      <w:marBottom w:val="0"/>
      <w:divBdr>
        <w:top w:val="none" w:sz="0" w:space="0" w:color="auto"/>
        <w:left w:val="none" w:sz="0" w:space="0" w:color="auto"/>
        <w:bottom w:val="none" w:sz="0" w:space="0" w:color="auto"/>
        <w:right w:val="none" w:sz="0" w:space="0" w:color="auto"/>
      </w:divBdr>
    </w:div>
    <w:div w:id="507133484">
      <w:bodyDiv w:val="1"/>
      <w:marLeft w:val="0"/>
      <w:marRight w:val="0"/>
      <w:marTop w:val="0"/>
      <w:marBottom w:val="0"/>
      <w:divBdr>
        <w:top w:val="none" w:sz="0" w:space="0" w:color="auto"/>
        <w:left w:val="none" w:sz="0" w:space="0" w:color="auto"/>
        <w:bottom w:val="none" w:sz="0" w:space="0" w:color="auto"/>
        <w:right w:val="none" w:sz="0" w:space="0" w:color="auto"/>
      </w:divBdr>
    </w:div>
    <w:div w:id="512304529">
      <w:bodyDiv w:val="1"/>
      <w:marLeft w:val="0"/>
      <w:marRight w:val="0"/>
      <w:marTop w:val="0"/>
      <w:marBottom w:val="0"/>
      <w:divBdr>
        <w:top w:val="none" w:sz="0" w:space="0" w:color="auto"/>
        <w:left w:val="none" w:sz="0" w:space="0" w:color="auto"/>
        <w:bottom w:val="none" w:sz="0" w:space="0" w:color="auto"/>
        <w:right w:val="none" w:sz="0" w:space="0" w:color="auto"/>
      </w:divBdr>
    </w:div>
    <w:div w:id="514616519">
      <w:bodyDiv w:val="1"/>
      <w:marLeft w:val="0"/>
      <w:marRight w:val="0"/>
      <w:marTop w:val="0"/>
      <w:marBottom w:val="0"/>
      <w:divBdr>
        <w:top w:val="none" w:sz="0" w:space="0" w:color="auto"/>
        <w:left w:val="none" w:sz="0" w:space="0" w:color="auto"/>
        <w:bottom w:val="none" w:sz="0" w:space="0" w:color="auto"/>
        <w:right w:val="none" w:sz="0" w:space="0" w:color="auto"/>
      </w:divBdr>
    </w:div>
    <w:div w:id="527107414">
      <w:bodyDiv w:val="1"/>
      <w:marLeft w:val="0"/>
      <w:marRight w:val="0"/>
      <w:marTop w:val="0"/>
      <w:marBottom w:val="0"/>
      <w:divBdr>
        <w:top w:val="none" w:sz="0" w:space="0" w:color="auto"/>
        <w:left w:val="none" w:sz="0" w:space="0" w:color="auto"/>
        <w:bottom w:val="none" w:sz="0" w:space="0" w:color="auto"/>
        <w:right w:val="none" w:sz="0" w:space="0" w:color="auto"/>
      </w:divBdr>
    </w:div>
    <w:div w:id="529496980">
      <w:bodyDiv w:val="1"/>
      <w:marLeft w:val="0"/>
      <w:marRight w:val="0"/>
      <w:marTop w:val="0"/>
      <w:marBottom w:val="0"/>
      <w:divBdr>
        <w:top w:val="none" w:sz="0" w:space="0" w:color="auto"/>
        <w:left w:val="none" w:sz="0" w:space="0" w:color="auto"/>
        <w:bottom w:val="none" w:sz="0" w:space="0" w:color="auto"/>
        <w:right w:val="none" w:sz="0" w:space="0" w:color="auto"/>
      </w:divBdr>
    </w:div>
    <w:div w:id="535584963">
      <w:bodyDiv w:val="1"/>
      <w:marLeft w:val="0"/>
      <w:marRight w:val="0"/>
      <w:marTop w:val="0"/>
      <w:marBottom w:val="0"/>
      <w:divBdr>
        <w:top w:val="none" w:sz="0" w:space="0" w:color="auto"/>
        <w:left w:val="none" w:sz="0" w:space="0" w:color="auto"/>
        <w:bottom w:val="none" w:sz="0" w:space="0" w:color="auto"/>
        <w:right w:val="none" w:sz="0" w:space="0" w:color="auto"/>
      </w:divBdr>
    </w:div>
    <w:div w:id="558631349">
      <w:bodyDiv w:val="1"/>
      <w:marLeft w:val="0"/>
      <w:marRight w:val="0"/>
      <w:marTop w:val="0"/>
      <w:marBottom w:val="0"/>
      <w:divBdr>
        <w:top w:val="none" w:sz="0" w:space="0" w:color="auto"/>
        <w:left w:val="none" w:sz="0" w:space="0" w:color="auto"/>
        <w:bottom w:val="none" w:sz="0" w:space="0" w:color="auto"/>
        <w:right w:val="none" w:sz="0" w:space="0" w:color="auto"/>
      </w:divBdr>
    </w:div>
    <w:div w:id="566380641">
      <w:bodyDiv w:val="1"/>
      <w:marLeft w:val="0"/>
      <w:marRight w:val="0"/>
      <w:marTop w:val="0"/>
      <w:marBottom w:val="0"/>
      <w:divBdr>
        <w:top w:val="none" w:sz="0" w:space="0" w:color="auto"/>
        <w:left w:val="none" w:sz="0" w:space="0" w:color="auto"/>
        <w:bottom w:val="none" w:sz="0" w:space="0" w:color="auto"/>
        <w:right w:val="none" w:sz="0" w:space="0" w:color="auto"/>
      </w:divBdr>
    </w:div>
    <w:div w:id="588195725">
      <w:bodyDiv w:val="1"/>
      <w:marLeft w:val="0"/>
      <w:marRight w:val="0"/>
      <w:marTop w:val="0"/>
      <w:marBottom w:val="0"/>
      <w:divBdr>
        <w:top w:val="none" w:sz="0" w:space="0" w:color="auto"/>
        <w:left w:val="none" w:sz="0" w:space="0" w:color="auto"/>
        <w:bottom w:val="none" w:sz="0" w:space="0" w:color="auto"/>
        <w:right w:val="none" w:sz="0" w:space="0" w:color="auto"/>
      </w:divBdr>
    </w:div>
    <w:div w:id="589854323">
      <w:bodyDiv w:val="1"/>
      <w:marLeft w:val="0"/>
      <w:marRight w:val="0"/>
      <w:marTop w:val="0"/>
      <w:marBottom w:val="0"/>
      <w:divBdr>
        <w:top w:val="none" w:sz="0" w:space="0" w:color="auto"/>
        <w:left w:val="none" w:sz="0" w:space="0" w:color="auto"/>
        <w:bottom w:val="none" w:sz="0" w:space="0" w:color="auto"/>
        <w:right w:val="none" w:sz="0" w:space="0" w:color="auto"/>
      </w:divBdr>
    </w:div>
    <w:div w:id="616445709">
      <w:bodyDiv w:val="1"/>
      <w:marLeft w:val="0"/>
      <w:marRight w:val="0"/>
      <w:marTop w:val="0"/>
      <w:marBottom w:val="0"/>
      <w:divBdr>
        <w:top w:val="none" w:sz="0" w:space="0" w:color="auto"/>
        <w:left w:val="none" w:sz="0" w:space="0" w:color="auto"/>
        <w:bottom w:val="none" w:sz="0" w:space="0" w:color="auto"/>
        <w:right w:val="none" w:sz="0" w:space="0" w:color="auto"/>
      </w:divBdr>
    </w:div>
    <w:div w:id="626737350">
      <w:bodyDiv w:val="1"/>
      <w:marLeft w:val="0"/>
      <w:marRight w:val="0"/>
      <w:marTop w:val="0"/>
      <w:marBottom w:val="0"/>
      <w:divBdr>
        <w:top w:val="none" w:sz="0" w:space="0" w:color="auto"/>
        <w:left w:val="none" w:sz="0" w:space="0" w:color="auto"/>
        <w:bottom w:val="none" w:sz="0" w:space="0" w:color="auto"/>
        <w:right w:val="none" w:sz="0" w:space="0" w:color="auto"/>
      </w:divBdr>
    </w:div>
    <w:div w:id="660039546">
      <w:bodyDiv w:val="1"/>
      <w:marLeft w:val="0"/>
      <w:marRight w:val="0"/>
      <w:marTop w:val="0"/>
      <w:marBottom w:val="0"/>
      <w:divBdr>
        <w:top w:val="none" w:sz="0" w:space="0" w:color="auto"/>
        <w:left w:val="none" w:sz="0" w:space="0" w:color="auto"/>
        <w:bottom w:val="none" w:sz="0" w:space="0" w:color="auto"/>
        <w:right w:val="none" w:sz="0" w:space="0" w:color="auto"/>
      </w:divBdr>
    </w:div>
    <w:div w:id="683438475">
      <w:bodyDiv w:val="1"/>
      <w:marLeft w:val="0"/>
      <w:marRight w:val="0"/>
      <w:marTop w:val="0"/>
      <w:marBottom w:val="0"/>
      <w:divBdr>
        <w:top w:val="none" w:sz="0" w:space="0" w:color="auto"/>
        <w:left w:val="none" w:sz="0" w:space="0" w:color="auto"/>
        <w:bottom w:val="none" w:sz="0" w:space="0" w:color="auto"/>
        <w:right w:val="none" w:sz="0" w:space="0" w:color="auto"/>
      </w:divBdr>
    </w:div>
    <w:div w:id="685595791">
      <w:bodyDiv w:val="1"/>
      <w:marLeft w:val="0"/>
      <w:marRight w:val="0"/>
      <w:marTop w:val="0"/>
      <w:marBottom w:val="0"/>
      <w:divBdr>
        <w:top w:val="none" w:sz="0" w:space="0" w:color="auto"/>
        <w:left w:val="none" w:sz="0" w:space="0" w:color="auto"/>
        <w:bottom w:val="none" w:sz="0" w:space="0" w:color="auto"/>
        <w:right w:val="none" w:sz="0" w:space="0" w:color="auto"/>
      </w:divBdr>
    </w:div>
    <w:div w:id="693338058">
      <w:bodyDiv w:val="1"/>
      <w:marLeft w:val="0"/>
      <w:marRight w:val="0"/>
      <w:marTop w:val="0"/>
      <w:marBottom w:val="0"/>
      <w:divBdr>
        <w:top w:val="none" w:sz="0" w:space="0" w:color="auto"/>
        <w:left w:val="none" w:sz="0" w:space="0" w:color="auto"/>
        <w:bottom w:val="none" w:sz="0" w:space="0" w:color="auto"/>
        <w:right w:val="none" w:sz="0" w:space="0" w:color="auto"/>
      </w:divBdr>
      <w:divsChild>
        <w:div w:id="299964742">
          <w:marLeft w:val="0"/>
          <w:marRight w:val="0"/>
          <w:marTop w:val="0"/>
          <w:marBottom w:val="0"/>
          <w:divBdr>
            <w:top w:val="none" w:sz="0" w:space="0" w:color="auto"/>
            <w:left w:val="none" w:sz="0" w:space="0" w:color="auto"/>
            <w:bottom w:val="none" w:sz="0" w:space="0" w:color="auto"/>
            <w:right w:val="none" w:sz="0" w:space="0" w:color="auto"/>
          </w:divBdr>
          <w:divsChild>
            <w:div w:id="73505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059096">
      <w:bodyDiv w:val="1"/>
      <w:marLeft w:val="0"/>
      <w:marRight w:val="0"/>
      <w:marTop w:val="0"/>
      <w:marBottom w:val="0"/>
      <w:divBdr>
        <w:top w:val="none" w:sz="0" w:space="0" w:color="auto"/>
        <w:left w:val="none" w:sz="0" w:space="0" w:color="auto"/>
        <w:bottom w:val="none" w:sz="0" w:space="0" w:color="auto"/>
        <w:right w:val="none" w:sz="0" w:space="0" w:color="auto"/>
      </w:divBdr>
    </w:div>
    <w:div w:id="705106663">
      <w:bodyDiv w:val="1"/>
      <w:marLeft w:val="0"/>
      <w:marRight w:val="0"/>
      <w:marTop w:val="0"/>
      <w:marBottom w:val="0"/>
      <w:divBdr>
        <w:top w:val="none" w:sz="0" w:space="0" w:color="auto"/>
        <w:left w:val="none" w:sz="0" w:space="0" w:color="auto"/>
        <w:bottom w:val="none" w:sz="0" w:space="0" w:color="auto"/>
        <w:right w:val="none" w:sz="0" w:space="0" w:color="auto"/>
      </w:divBdr>
    </w:div>
    <w:div w:id="723875828">
      <w:bodyDiv w:val="1"/>
      <w:marLeft w:val="0"/>
      <w:marRight w:val="0"/>
      <w:marTop w:val="0"/>
      <w:marBottom w:val="0"/>
      <w:divBdr>
        <w:top w:val="none" w:sz="0" w:space="0" w:color="auto"/>
        <w:left w:val="none" w:sz="0" w:space="0" w:color="auto"/>
        <w:bottom w:val="none" w:sz="0" w:space="0" w:color="auto"/>
        <w:right w:val="none" w:sz="0" w:space="0" w:color="auto"/>
      </w:divBdr>
    </w:div>
    <w:div w:id="728655639">
      <w:bodyDiv w:val="1"/>
      <w:marLeft w:val="0"/>
      <w:marRight w:val="0"/>
      <w:marTop w:val="0"/>
      <w:marBottom w:val="0"/>
      <w:divBdr>
        <w:top w:val="none" w:sz="0" w:space="0" w:color="auto"/>
        <w:left w:val="none" w:sz="0" w:space="0" w:color="auto"/>
        <w:bottom w:val="none" w:sz="0" w:space="0" w:color="auto"/>
        <w:right w:val="none" w:sz="0" w:space="0" w:color="auto"/>
      </w:divBdr>
    </w:div>
    <w:div w:id="737090289">
      <w:bodyDiv w:val="1"/>
      <w:marLeft w:val="0"/>
      <w:marRight w:val="0"/>
      <w:marTop w:val="0"/>
      <w:marBottom w:val="0"/>
      <w:divBdr>
        <w:top w:val="none" w:sz="0" w:space="0" w:color="auto"/>
        <w:left w:val="none" w:sz="0" w:space="0" w:color="auto"/>
        <w:bottom w:val="none" w:sz="0" w:space="0" w:color="auto"/>
        <w:right w:val="none" w:sz="0" w:space="0" w:color="auto"/>
      </w:divBdr>
    </w:div>
    <w:div w:id="743768746">
      <w:bodyDiv w:val="1"/>
      <w:marLeft w:val="0"/>
      <w:marRight w:val="0"/>
      <w:marTop w:val="0"/>
      <w:marBottom w:val="0"/>
      <w:divBdr>
        <w:top w:val="none" w:sz="0" w:space="0" w:color="auto"/>
        <w:left w:val="none" w:sz="0" w:space="0" w:color="auto"/>
        <w:bottom w:val="none" w:sz="0" w:space="0" w:color="auto"/>
        <w:right w:val="none" w:sz="0" w:space="0" w:color="auto"/>
      </w:divBdr>
      <w:divsChild>
        <w:div w:id="740062911">
          <w:marLeft w:val="0"/>
          <w:marRight w:val="0"/>
          <w:marTop w:val="0"/>
          <w:marBottom w:val="0"/>
          <w:divBdr>
            <w:top w:val="none" w:sz="0" w:space="0" w:color="auto"/>
            <w:left w:val="none" w:sz="0" w:space="0" w:color="auto"/>
            <w:bottom w:val="none" w:sz="0" w:space="0" w:color="auto"/>
            <w:right w:val="none" w:sz="0" w:space="0" w:color="auto"/>
          </w:divBdr>
        </w:div>
      </w:divsChild>
    </w:div>
    <w:div w:id="747003509">
      <w:bodyDiv w:val="1"/>
      <w:marLeft w:val="0"/>
      <w:marRight w:val="0"/>
      <w:marTop w:val="0"/>
      <w:marBottom w:val="0"/>
      <w:divBdr>
        <w:top w:val="none" w:sz="0" w:space="0" w:color="auto"/>
        <w:left w:val="none" w:sz="0" w:space="0" w:color="auto"/>
        <w:bottom w:val="none" w:sz="0" w:space="0" w:color="auto"/>
        <w:right w:val="none" w:sz="0" w:space="0" w:color="auto"/>
      </w:divBdr>
    </w:div>
    <w:div w:id="759064024">
      <w:bodyDiv w:val="1"/>
      <w:marLeft w:val="0"/>
      <w:marRight w:val="0"/>
      <w:marTop w:val="0"/>
      <w:marBottom w:val="0"/>
      <w:divBdr>
        <w:top w:val="none" w:sz="0" w:space="0" w:color="auto"/>
        <w:left w:val="none" w:sz="0" w:space="0" w:color="auto"/>
        <w:bottom w:val="none" w:sz="0" w:space="0" w:color="auto"/>
        <w:right w:val="none" w:sz="0" w:space="0" w:color="auto"/>
      </w:divBdr>
    </w:div>
    <w:div w:id="762645897">
      <w:bodyDiv w:val="1"/>
      <w:marLeft w:val="0"/>
      <w:marRight w:val="0"/>
      <w:marTop w:val="0"/>
      <w:marBottom w:val="0"/>
      <w:divBdr>
        <w:top w:val="none" w:sz="0" w:space="0" w:color="auto"/>
        <w:left w:val="none" w:sz="0" w:space="0" w:color="auto"/>
        <w:bottom w:val="none" w:sz="0" w:space="0" w:color="auto"/>
        <w:right w:val="none" w:sz="0" w:space="0" w:color="auto"/>
      </w:divBdr>
    </w:div>
    <w:div w:id="769547996">
      <w:bodyDiv w:val="1"/>
      <w:marLeft w:val="0"/>
      <w:marRight w:val="0"/>
      <w:marTop w:val="0"/>
      <w:marBottom w:val="0"/>
      <w:divBdr>
        <w:top w:val="none" w:sz="0" w:space="0" w:color="auto"/>
        <w:left w:val="none" w:sz="0" w:space="0" w:color="auto"/>
        <w:bottom w:val="none" w:sz="0" w:space="0" w:color="auto"/>
        <w:right w:val="none" w:sz="0" w:space="0" w:color="auto"/>
      </w:divBdr>
    </w:div>
    <w:div w:id="770704240">
      <w:bodyDiv w:val="1"/>
      <w:marLeft w:val="0"/>
      <w:marRight w:val="0"/>
      <w:marTop w:val="0"/>
      <w:marBottom w:val="0"/>
      <w:divBdr>
        <w:top w:val="none" w:sz="0" w:space="0" w:color="auto"/>
        <w:left w:val="none" w:sz="0" w:space="0" w:color="auto"/>
        <w:bottom w:val="none" w:sz="0" w:space="0" w:color="auto"/>
        <w:right w:val="none" w:sz="0" w:space="0" w:color="auto"/>
      </w:divBdr>
    </w:div>
    <w:div w:id="773789950">
      <w:bodyDiv w:val="1"/>
      <w:marLeft w:val="0"/>
      <w:marRight w:val="0"/>
      <w:marTop w:val="0"/>
      <w:marBottom w:val="0"/>
      <w:divBdr>
        <w:top w:val="none" w:sz="0" w:space="0" w:color="auto"/>
        <w:left w:val="none" w:sz="0" w:space="0" w:color="auto"/>
        <w:bottom w:val="none" w:sz="0" w:space="0" w:color="auto"/>
        <w:right w:val="none" w:sz="0" w:space="0" w:color="auto"/>
      </w:divBdr>
    </w:div>
    <w:div w:id="791825329">
      <w:bodyDiv w:val="1"/>
      <w:marLeft w:val="0"/>
      <w:marRight w:val="0"/>
      <w:marTop w:val="0"/>
      <w:marBottom w:val="0"/>
      <w:divBdr>
        <w:top w:val="none" w:sz="0" w:space="0" w:color="auto"/>
        <w:left w:val="none" w:sz="0" w:space="0" w:color="auto"/>
        <w:bottom w:val="none" w:sz="0" w:space="0" w:color="auto"/>
        <w:right w:val="none" w:sz="0" w:space="0" w:color="auto"/>
      </w:divBdr>
    </w:div>
    <w:div w:id="792941525">
      <w:bodyDiv w:val="1"/>
      <w:marLeft w:val="0"/>
      <w:marRight w:val="0"/>
      <w:marTop w:val="0"/>
      <w:marBottom w:val="0"/>
      <w:divBdr>
        <w:top w:val="none" w:sz="0" w:space="0" w:color="auto"/>
        <w:left w:val="none" w:sz="0" w:space="0" w:color="auto"/>
        <w:bottom w:val="none" w:sz="0" w:space="0" w:color="auto"/>
        <w:right w:val="none" w:sz="0" w:space="0" w:color="auto"/>
      </w:divBdr>
    </w:div>
    <w:div w:id="795369199">
      <w:bodyDiv w:val="1"/>
      <w:marLeft w:val="0"/>
      <w:marRight w:val="0"/>
      <w:marTop w:val="0"/>
      <w:marBottom w:val="0"/>
      <w:divBdr>
        <w:top w:val="none" w:sz="0" w:space="0" w:color="auto"/>
        <w:left w:val="none" w:sz="0" w:space="0" w:color="auto"/>
        <w:bottom w:val="none" w:sz="0" w:space="0" w:color="auto"/>
        <w:right w:val="none" w:sz="0" w:space="0" w:color="auto"/>
      </w:divBdr>
    </w:div>
    <w:div w:id="795876208">
      <w:bodyDiv w:val="1"/>
      <w:marLeft w:val="0"/>
      <w:marRight w:val="0"/>
      <w:marTop w:val="0"/>
      <w:marBottom w:val="0"/>
      <w:divBdr>
        <w:top w:val="none" w:sz="0" w:space="0" w:color="auto"/>
        <w:left w:val="none" w:sz="0" w:space="0" w:color="auto"/>
        <w:bottom w:val="none" w:sz="0" w:space="0" w:color="auto"/>
        <w:right w:val="none" w:sz="0" w:space="0" w:color="auto"/>
      </w:divBdr>
    </w:div>
    <w:div w:id="798911010">
      <w:bodyDiv w:val="1"/>
      <w:marLeft w:val="0"/>
      <w:marRight w:val="0"/>
      <w:marTop w:val="0"/>
      <w:marBottom w:val="0"/>
      <w:divBdr>
        <w:top w:val="none" w:sz="0" w:space="0" w:color="auto"/>
        <w:left w:val="none" w:sz="0" w:space="0" w:color="auto"/>
        <w:bottom w:val="none" w:sz="0" w:space="0" w:color="auto"/>
        <w:right w:val="none" w:sz="0" w:space="0" w:color="auto"/>
      </w:divBdr>
    </w:div>
    <w:div w:id="812061324">
      <w:bodyDiv w:val="1"/>
      <w:marLeft w:val="0"/>
      <w:marRight w:val="0"/>
      <w:marTop w:val="0"/>
      <w:marBottom w:val="0"/>
      <w:divBdr>
        <w:top w:val="none" w:sz="0" w:space="0" w:color="auto"/>
        <w:left w:val="none" w:sz="0" w:space="0" w:color="auto"/>
        <w:bottom w:val="none" w:sz="0" w:space="0" w:color="auto"/>
        <w:right w:val="none" w:sz="0" w:space="0" w:color="auto"/>
      </w:divBdr>
      <w:divsChild>
        <w:div w:id="773744717">
          <w:marLeft w:val="0"/>
          <w:marRight w:val="0"/>
          <w:marTop w:val="0"/>
          <w:marBottom w:val="0"/>
          <w:divBdr>
            <w:top w:val="none" w:sz="0" w:space="0" w:color="auto"/>
            <w:left w:val="none" w:sz="0" w:space="0" w:color="auto"/>
            <w:bottom w:val="none" w:sz="0" w:space="0" w:color="auto"/>
            <w:right w:val="none" w:sz="0" w:space="0" w:color="auto"/>
          </w:divBdr>
          <w:divsChild>
            <w:div w:id="1967930920">
              <w:marLeft w:val="0"/>
              <w:marRight w:val="0"/>
              <w:marTop w:val="0"/>
              <w:marBottom w:val="0"/>
              <w:divBdr>
                <w:top w:val="none" w:sz="0" w:space="0" w:color="auto"/>
                <w:left w:val="none" w:sz="0" w:space="0" w:color="auto"/>
                <w:bottom w:val="none" w:sz="0" w:space="0" w:color="auto"/>
                <w:right w:val="none" w:sz="0" w:space="0" w:color="auto"/>
              </w:divBdr>
            </w:div>
          </w:divsChild>
        </w:div>
        <w:div w:id="1855511">
          <w:marLeft w:val="0"/>
          <w:marRight w:val="0"/>
          <w:marTop w:val="0"/>
          <w:marBottom w:val="0"/>
          <w:divBdr>
            <w:top w:val="none" w:sz="0" w:space="0" w:color="auto"/>
            <w:left w:val="none" w:sz="0" w:space="0" w:color="auto"/>
            <w:bottom w:val="none" w:sz="0" w:space="0" w:color="auto"/>
            <w:right w:val="none" w:sz="0" w:space="0" w:color="auto"/>
          </w:divBdr>
          <w:divsChild>
            <w:div w:id="328560054">
              <w:marLeft w:val="0"/>
              <w:marRight w:val="0"/>
              <w:marTop w:val="0"/>
              <w:marBottom w:val="0"/>
              <w:divBdr>
                <w:top w:val="none" w:sz="0" w:space="0" w:color="auto"/>
                <w:left w:val="none" w:sz="0" w:space="0" w:color="auto"/>
                <w:bottom w:val="none" w:sz="0" w:space="0" w:color="auto"/>
                <w:right w:val="none" w:sz="0" w:space="0" w:color="auto"/>
              </w:divBdr>
              <w:divsChild>
                <w:div w:id="188613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411046">
      <w:bodyDiv w:val="1"/>
      <w:marLeft w:val="0"/>
      <w:marRight w:val="0"/>
      <w:marTop w:val="0"/>
      <w:marBottom w:val="0"/>
      <w:divBdr>
        <w:top w:val="none" w:sz="0" w:space="0" w:color="auto"/>
        <w:left w:val="none" w:sz="0" w:space="0" w:color="auto"/>
        <w:bottom w:val="none" w:sz="0" w:space="0" w:color="auto"/>
        <w:right w:val="none" w:sz="0" w:space="0" w:color="auto"/>
      </w:divBdr>
    </w:div>
    <w:div w:id="829173729">
      <w:bodyDiv w:val="1"/>
      <w:marLeft w:val="0"/>
      <w:marRight w:val="0"/>
      <w:marTop w:val="0"/>
      <w:marBottom w:val="0"/>
      <w:divBdr>
        <w:top w:val="none" w:sz="0" w:space="0" w:color="auto"/>
        <w:left w:val="none" w:sz="0" w:space="0" w:color="auto"/>
        <w:bottom w:val="none" w:sz="0" w:space="0" w:color="auto"/>
        <w:right w:val="none" w:sz="0" w:space="0" w:color="auto"/>
      </w:divBdr>
    </w:div>
    <w:div w:id="863515613">
      <w:bodyDiv w:val="1"/>
      <w:marLeft w:val="0"/>
      <w:marRight w:val="0"/>
      <w:marTop w:val="0"/>
      <w:marBottom w:val="0"/>
      <w:divBdr>
        <w:top w:val="none" w:sz="0" w:space="0" w:color="auto"/>
        <w:left w:val="none" w:sz="0" w:space="0" w:color="auto"/>
        <w:bottom w:val="none" w:sz="0" w:space="0" w:color="auto"/>
        <w:right w:val="none" w:sz="0" w:space="0" w:color="auto"/>
      </w:divBdr>
    </w:div>
    <w:div w:id="874150781">
      <w:bodyDiv w:val="1"/>
      <w:marLeft w:val="0"/>
      <w:marRight w:val="0"/>
      <w:marTop w:val="0"/>
      <w:marBottom w:val="0"/>
      <w:divBdr>
        <w:top w:val="none" w:sz="0" w:space="0" w:color="auto"/>
        <w:left w:val="none" w:sz="0" w:space="0" w:color="auto"/>
        <w:bottom w:val="none" w:sz="0" w:space="0" w:color="auto"/>
        <w:right w:val="none" w:sz="0" w:space="0" w:color="auto"/>
      </w:divBdr>
    </w:div>
    <w:div w:id="875896411">
      <w:bodyDiv w:val="1"/>
      <w:marLeft w:val="0"/>
      <w:marRight w:val="0"/>
      <w:marTop w:val="0"/>
      <w:marBottom w:val="0"/>
      <w:divBdr>
        <w:top w:val="none" w:sz="0" w:space="0" w:color="auto"/>
        <w:left w:val="none" w:sz="0" w:space="0" w:color="auto"/>
        <w:bottom w:val="none" w:sz="0" w:space="0" w:color="auto"/>
        <w:right w:val="none" w:sz="0" w:space="0" w:color="auto"/>
      </w:divBdr>
    </w:div>
    <w:div w:id="877085921">
      <w:bodyDiv w:val="1"/>
      <w:marLeft w:val="0"/>
      <w:marRight w:val="0"/>
      <w:marTop w:val="0"/>
      <w:marBottom w:val="0"/>
      <w:divBdr>
        <w:top w:val="none" w:sz="0" w:space="0" w:color="auto"/>
        <w:left w:val="none" w:sz="0" w:space="0" w:color="auto"/>
        <w:bottom w:val="none" w:sz="0" w:space="0" w:color="auto"/>
        <w:right w:val="none" w:sz="0" w:space="0" w:color="auto"/>
      </w:divBdr>
    </w:div>
    <w:div w:id="881557160">
      <w:bodyDiv w:val="1"/>
      <w:marLeft w:val="0"/>
      <w:marRight w:val="0"/>
      <w:marTop w:val="0"/>
      <w:marBottom w:val="0"/>
      <w:divBdr>
        <w:top w:val="none" w:sz="0" w:space="0" w:color="auto"/>
        <w:left w:val="none" w:sz="0" w:space="0" w:color="auto"/>
        <w:bottom w:val="none" w:sz="0" w:space="0" w:color="auto"/>
        <w:right w:val="none" w:sz="0" w:space="0" w:color="auto"/>
      </w:divBdr>
    </w:div>
    <w:div w:id="902526936">
      <w:bodyDiv w:val="1"/>
      <w:marLeft w:val="0"/>
      <w:marRight w:val="0"/>
      <w:marTop w:val="0"/>
      <w:marBottom w:val="0"/>
      <w:divBdr>
        <w:top w:val="none" w:sz="0" w:space="0" w:color="auto"/>
        <w:left w:val="none" w:sz="0" w:space="0" w:color="auto"/>
        <w:bottom w:val="none" w:sz="0" w:space="0" w:color="auto"/>
        <w:right w:val="none" w:sz="0" w:space="0" w:color="auto"/>
      </w:divBdr>
      <w:divsChild>
        <w:div w:id="107651858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922952547">
      <w:bodyDiv w:val="1"/>
      <w:marLeft w:val="0"/>
      <w:marRight w:val="0"/>
      <w:marTop w:val="0"/>
      <w:marBottom w:val="0"/>
      <w:divBdr>
        <w:top w:val="none" w:sz="0" w:space="0" w:color="auto"/>
        <w:left w:val="none" w:sz="0" w:space="0" w:color="auto"/>
        <w:bottom w:val="none" w:sz="0" w:space="0" w:color="auto"/>
        <w:right w:val="none" w:sz="0" w:space="0" w:color="auto"/>
      </w:divBdr>
    </w:div>
    <w:div w:id="929966262">
      <w:bodyDiv w:val="1"/>
      <w:marLeft w:val="0"/>
      <w:marRight w:val="0"/>
      <w:marTop w:val="0"/>
      <w:marBottom w:val="0"/>
      <w:divBdr>
        <w:top w:val="none" w:sz="0" w:space="0" w:color="auto"/>
        <w:left w:val="none" w:sz="0" w:space="0" w:color="auto"/>
        <w:bottom w:val="none" w:sz="0" w:space="0" w:color="auto"/>
        <w:right w:val="none" w:sz="0" w:space="0" w:color="auto"/>
      </w:divBdr>
    </w:div>
    <w:div w:id="941231420">
      <w:bodyDiv w:val="1"/>
      <w:marLeft w:val="0"/>
      <w:marRight w:val="0"/>
      <w:marTop w:val="0"/>
      <w:marBottom w:val="0"/>
      <w:divBdr>
        <w:top w:val="none" w:sz="0" w:space="0" w:color="auto"/>
        <w:left w:val="none" w:sz="0" w:space="0" w:color="auto"/>
        <w:bottom w:val="none" w:sz="0" w:space="0" w:color="auto"/>
        <w:right w:val="none" w:sz="0" w:space="0" w:color="auto"/>
      </w:divBdr>
    </w:div>
    <w:div w:id="948390463">
      <w:bodyDiv w:val="1"/>
      <w:marLeft w:val="0"/>
      <w:marRight w:val="0"/>
      <w:marTop w:val="0"/>
      <w:marBottom w:val="0"/>
      <w:divBdr>
        <w:top w:val="none" w:sz="0" w:space="0" w:color="auto"/>
        <w:left w:val="none" w:sz="0" w:space="0" w:color="auto"/>
        <w:bottom w:val="none" w:sz="0" w:space="0" w:color="auto"/>
        <w:right w:val="none" w:sz="0" w:space="0" w:color="auto"/>
      </w:divBdr>
    </w:div>
    <w:div w:id="948699190">
      <w:bodyDiv w:val="1"/>
      <w:marLeft w:val="0"/>
      <w:marRight w:val="0"/>
      <w:marTop w:val="0"/>
      <w:marBottom w:val="0"/>
      <w:divBdr>
        <w:top w:val="none" w:sz="0" w:space="0" w:color="auto"/>
        <w:left w:val="none" w:sz="0" w:space="0" w:color="auto"/>
        <w:bottom w:val="none" w:sz="0" w:space="0" w:color="auto"/>
        <w:right w:val="none" w:sz="0" w:space="0" w:color="auto"/>
      </w:divBdr>
    </w:div>
    <w:div w:id="949778446">
      <w:bodyDiv w:val="1"/>
      <w:marLeft w:val="0"/>
      <w:marRight w:val="0"/>
      <w:marTop w:val="0"/>
      <w:marBottom w:val="0"/>
      <w:divBdr>
        <w:top w:val="none" w:sz="0" w:space="0" w:color="auto"/>
        <w:left w:val="none" w:sz="0" w:space="0" w:color="auto"/>
        <w:bottom w:val="none" w:sz="0" w:space="0" w:color="auto"/>
        <w:right w:val="none" w:sz="0" w:space="0" w:color="auto"/>
      </w:divBdr>
    </w:div>
    <w:div w:id="960261946">
      <w:bodyDiv w:val="1"/>
      <w:marLeft w:val="0"/>
      <w:marRight w:val="0"/>
      <w:marTop w:val="0"/>
      <w:marBottom w:val="0"/>
      <w:divBdr>
        <w:top w:val="none" w:sz="0" w:space="0" w:color="auto"/>
        <w:left w:val="none" w:sz="0" w:space="0" w:color="auto"/>
        <w:bottom w:val="none" w:sz="0" w:space="0" w:color="auto"/>
        <w:right w:val="none" w:sz="0" w:space="0" w:color="auto"/>
      </w:divBdr>
    </w:div>
    <w:div w:id="964582814">
      <w:bodyDiv w:val="1"/>
      <w:marLeft w:val="0"/>
      <w:marRight w:val="0"/>
      <w:marTop w:val="0"/>
      <w:marBottom w:val="0"/>
      <w:divBdr>
        <w:top w:val="none" w:sz="0" w:space="0" w:color="auto"/>
        <w:left w:val="none" w:sz="0" w:space="0" w:color="auto"/>
        <w:bottom w:val="none" w:sz="0" w:space="0" w:color="auto"/>
        <w:right w:val="none" w:sz="0" w:space="0" w:color="auto"/>
      </w:divBdr>
    </w:div>
    <w:div w:id="977538278">
      <w:bodyDiv w:val="1"/>
      <w:marLeft w:val="0"/>
      <w:marRight w:val="0"/>
      <w:marTop w:val="0"/>
      <w:marBottom w:val="0"/>
      <w:divBdr>
        <w:top w:val="none" w:sz="0" w:space="0" w:color="auto"/>
        <w:left w:val="none" w:sz="0" w:space="0" w:color="auto"/>
        <w:bottom w:val="none" w:sz="0" w:space="0" w:color="auto"/>
        <w:right w:val="none" w:sz="0" w:space="0" w:color="auto"/>
      </w:divBdr>
    </w:div>
    <w:div w:id="995230136">
      <w:bodyDiv w:val="1"/>
      <w:marLeft w:val="0"/>
      <w:marRight w:val="0"/>
      <w:marTop w:val="0"/>
      <w:marBottom w:val="0"/>
      <w:divBdr>
        <w:top w:val="none" w:sz="0" w:space="0" w:color="auto"/>
        <w:left w:val="none" w:sz="0" w:space="0" w:color="auto"/>
        <w:bottom w:val="none" w:sz="0" w:space="0" w:color="auto"/>
        <w:right w:val="none" w:sz="0" w:space="0" w:color="auto"/>
      </w:divBdr>
    </w:div>
    <w:div w:id="1010571967">
      <w:bodyDiv w:val="1"/>
      <w:marLeft w:val="0"/>
      <w:marRight w:val="0"/>
      <w:marTop w:val="0"/>
      <w:marBottom w:val="0"/>
      <w:divBdr>
        <w:top w:val="none" w:sz="0" w:space="0" w:color="auto"/>
        <w:left w:val="none" w:sz="0" w:space="0" w:color="auto"/>
        <w:bottom w:val="none" w:sz="0" w:space="0" w:color="auto"/>
        <w:right w:val="none" w:sz="0" w:space="0" w:color="auto"/>
      </w:divBdr>
    </w:div>
    <w:div w:id="1034228499">
      <w:bodyDiv w:val="1"/>
      <w:marLeft w:val="0"/>
      <w:marRight w:val="0"/>
      <w:marTop w:val="0"/>
      <w:marBottom w:val="0"/>
      <w:divBdr>
        <w:top w:val="none" w:sz="0" w:space="0" w:color="auto"/>
        <w:left w:val="none" w:sz="0" w:space="0" w:color="auto"/>
        <w:bottom w:val="none" w:sz="0" w:space="0" w:color="auto"/>
        <w:right w:val="none" w:sz="0" w:space="0" w:color="auto"/>
      </w:divBdr>
    </w:div>
    <w:div w:id="1039866152">
      <w:bodyDiv w:val="1"/>
      <w:marLeft w:val="0"/>
      <w:marRight w:val="0"/>
      <w:marTop w:val="0"/>
      <w:marBottom w:val="0"/>
      <w:divBdr>
        <w:top w:val="none" w:sz="0" w:space="0" w:color="auto"/>
        <w:left w:val="none" w:sz="0" w:space="0" w:color="auto"/>
        <w:bottom w:val="none" w:sz="0" w:space="0" w:color="auto"/>
        <w:right w:val="none" w:sz="0" w:space="0" w:color="auto"/>
      </w:divBdr>
    </w:div>
    <w:div w:id="1050767581">
      <w:bodyDiv w:val="1"/>
      <w:marLeft w:val="0"/>
      <w:marRight w:val="0"/>
      <w:marTop w:val="0"/>
      <w:marBottom w:val="0"/>
      <w:divBdr>
        <w:top w:val="none" w:sz="0" w:space="0" w:color="auto"/>
        <w:left w:val="none" w:sz="0" w:space="0" w:color="auto"/>
        <w:bottom w:val="none" w:sz="0" w:space="0" w:color="auto"/>
        <w:right w:val="none" w:sz="0" w:space="0" w:color="auto"/>
      </w:divBdr>
    </w:div>
    <w:div w:id="1071658107">
      <w:bodyDiv w:val="1"/>
      <w:marLeft w:val="0"/>
      <w:marRight w:val="0"/>
      <w:marTop w:val="0"/>
      <w:marBottom w:val="0"/>
      <w:divBdr>
        <w:top w:val="none" w:sz="0" w:space="0" w:color="auto"/>
        <w:left w:val="none" w:sz="0" w:space="0" w:color="auto"/>
        <w:bottom w:val="none" w:sz="0" w:space="0" w:color="auto"/>
        <w:right w:val="none" w:sz="0" w:space="0" w:color="auto"/>
      </w:divBdr>
      <w:divsChild>
        <w:div w:id="459226261">
          <w:marLeft w:val="0"/>
          <w:marRight w:val="0"/>
          <w:marTop w:val="0"/>
          <w:marBottom w:val="0"/>
          <w:divBdr>
            <w:top w:val="none" w:sz="0" w:space="0" w:color="auto"/>
            <w:left w:val="none" w:sz="0" w:space="0" w:color="auto"/>
            <w:bottom w:val="none" w:sz="0" w:space="0" w:color="auto"/>
            <w:right w:val="none" w:sz="0" w:space="0" w:color="auto"/>
          </w:divBdr>
        </w:div>
      </w:divsChild>
    </w:div>
    <w:div w:id="1094743655">
      <w:bodyDiv w:val="1"/>
      <w:marLeft w:val="0"/>
      <w:marRight w:val="0"/>
      <w:marTop w:val="0"/>
      <w:marBottom w:val="0"/>
      <w:divBdr>
        <w:top w:val="none" w:sz="0" w:space="0" w:color="auto"/>
        <w:left w:val="none" w:sz="0" w:space="0" w:color="auto"/>
        <w:bottom w:val="none" w:sz="0" w:space="0" w:color="auto"/>
        <w:right w:val="none" w:sz="0" w:space="0" w:color="auto"/>
      </w:divBdr>
    </w:div>
    <w:div w:id="1109277061">
      <w:bodyDiv w:val="1"/>
      <w:marLeft w:val="0"/>
      <w:marRight w:val="0"/>
      <w:marTop w:val="0"/>
      <w:marBottom w:val="0"/>
      <w:divBdr>
        <w:top w:val="none" w:sz="0" w:space="0" w:color="auto"/>
        <w:left w:val="none" w:sz="0" w:space="0" w:color="auto"/>
        <w:bottom w:val="none" w:sz="0" w:space="0" w:color="auto"/>
        <w:right w:val="none" w:sz="0" w:space="0" w:color="auto"/>
      </w:divBdr>
      <w:divsChild>
        <w:div w:id="2106925138">
          <w:marLeft w:val="0"/>
          <w:marRight w:val="0"/>
          <w:marTop w:val="0"/>
          <w:marBottom w:val="0"/>
          <w:divBdr>
            <w:top w:val="none" w:sz="0" w:space="0" w:color="auto"/>
            <w:left w:val="none" w:sz="0" w:space="0" w:color="auto"/>
            <w:bottom w:val="none" w:sz="0" w:space="0" w:color="auto"/>
            <w:right w:val="none" w:sz="0" w:space="0" w:color="auto"/>
          </w:divBdr>
          <w:divsChild>
            <w:div w:id="1318535002">
              <w:marLeft w:val="0"/>
              <w:marRight w:val="0"/>
              <w:marTop w:val="0"/>
              <w:marBottom w:val="0"/>
              <w:divBdr>
                <w:top w:val="none" w:sz="0" w:space="0" w:color="auto"/>
                <w:left w:val="none" w:sz="0" w:space="0" w:color="auto"/>
                <w:bottom w:val="none" w:sz="0" w:space="0" w:color="auto"/>
                <w:right w:val="none" w:sz="0" w:space="0" w:color="auto"/>
              </w:divBdr>
            </w:div>
          </w:divsChild>
        </w:div>
        <w:div w:id="206793747">
          <w:marLeft w:val="0"/>
          <w:marRight w:val="0"/>
          <w:marTop w:val="0"/>
          <w:marBottom w:val="0"/>
          <w:divBdr>
            <w:top w:val="none" w:sz="0" w:space="0" w:color="auto"/>
            <w:left w:val="none" w:sz="0" w:space="0" w:color="auto"/>
            <w:bottom w:val="none" w:sz="0" w:space="0" w:color="auto"/>
            <w:right w:val="none" w:sz="0" w:space="0" w:color="auto"/>
          </w:divBdr>
          <w:divsChild>
            <w:div w:id="815949418">
              <w:marLeft w:val="0"/>
              <w:marRight w:val="0"/>
              <w:marTop w:val="0"/>
              <w:marBottom w:val="0"/>
              <w:divBdr>
                <w:top w:val="none" w:sz="0" w:space="0" w:color="auto"/>
                <w:left w:val="none" w:sz="0" w:space="0" w:color="auto"/>
                <w:bottom w:val="none" w:sz="0" w:space="0" w:color="auto"/>
                <w:right w:val="none" w:sz="0" w:space="0" w:color="auto"/>
              </w:divBdr>
              <w:divsChild>
                <w:div w:id="10993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209266">
      <w:bodyDiv w:val="1"/>
      <w:marLeft w:val="0"/>
      <w:marRight w:val="0"/>
      <w:marTop w:val="0"/>
      <w:marBottom w:val="0"/>
      <w:divBdr>
        <w:top w:val="none" w:sz="0" w:space="0" w:color="auto"/>
        <w:left w:val="none" w:sz="0" w:space="0" w:color="auto"/>
        <w:bottom w:val="none" w:sz="0" w:space="0" w:color="auto"/>
        <w:right w:val="none" w:sz="0" w:space="0" w:color="auto"/>
      </w:divBdr>
    </w:div>
    <w:div w:id="1123696957">
      <w:bodyDiv w:val="1"/>
      <w:marLeft w:val="0"/>
      <w:marRight w:val="0"/>
      <w:marTop w:val="0"/>
      <w:marBottom w:val="0"/>
      <w:divBdr>
        <w:top w:val="none" w:sz="0" w:space="0" w:color="auto"/>
        <w:left w:val="none" w:sz="0" w:space="0" w:color="auto"/>
        <w:bottom w:val="none" w:sz="0" w:space="0" w:color="auto"/>
        <w:right w:val="none" w:sz="0" w:space="0" w:color="auto"/>
      </w:divBdr>
    </w:div>
    <w:div w:id="1124956903">
      <w:bodyDiv w:val="1"/>
      <w:marLeft w:val="0"/>
      <w:marRight w:val="0"/>
      <w:marTop w:val="0"/>
      <w:marBottom w:val="0"/>
      <w:divBdr>
        <w:top w:val="none" w:sz="0" w:space="0" w:color="auto"/>
        <w:left w:val="none" w:sz="0" w:space="0" w:color="auto"/>
        <w:bottom w:val="none" w:sz="0" w:space="0" w:color="auto"/>
        <w:right w:val="none" w:sz="0" w:space="0" w:color="auto"/>
      </w:divBdr>
    </w:div>
    <w:div w:id="1126583487">
      <w:bodyDiv w:val="1"/>
      <w:marLeft w:val="0"/>
      <w:marRight w:val="0"/>
      <w:marTop w:val="0"/>
      <w:marBottom w:val="0"/>
      <w:divBdr>
        <w:top w:val="none" w:sz="0" w:space="0" w:color="auto"/>
        <w:left w:val="none" w:sz="0" w:space="0" w:color="auto"/>
        <w:bottom w:val="none" w:sz="0" w:space="0" w:color="auto"/>
        <w:right w:val="none" w:sz="0" w:space="0" w:color="auto"/>
      </w:divBdr>
    </w:div>
    <w:div w:id="1161039239">
      <w:bodyDiv w:val="1"/>
      <w:marLeft w:val="0"/>
      <w:marRight w:val="0"/>
      <w:marTop w:val="0"/>
      <w:marBottom w:val="0"/>
      <w:divBdr>
        <w:top w:val="none" w:sz="0" w:space="0" w:color="auto"/>
        <w:left w:val="none" w:sz="0" w:space="0" w:color="auto"/>
        <w:bottom w:val="none" w:sz="0" w:space="0" w:color="auto"/>
        <w:right w:val="none" w:sz="0" w:space="0" w:color="auto"/>
      </w:divBdr>
    </w:div>
    <w:div w:id="1169908774">
      <w:bodyDiv w:val="1"/>
      <w:marLeft w:val="0"/>
      <w:marRight w:val="0"/>
      <w:marTop w:val="0"/>
      <w:marBottom w:val="0"/>
      <w:divBdr>
        <w:top w:val="none" w:sz="0" w:space="0" w:color="auto"/>
        <w:left w:val="none" w:sz="0" w:space="0" w:color="auto"/>
        <w:bottom w:val="none" w:sz="0" w:space="0" w:color="auto"/>
        <w:right w:val="none" w:sz="0" w:space="0" w:color="auto"/>
      </w:divBdr>
    </w:div>
    <w:div w:id="1178933271">
      <w:bodyDiv w:val="1"/>
      <w:marLeft w:val="0"/>
      <w:marRight w:val="0"/>
      <w:marTop w:val="0"/>
      <w:marBottom w:val="0"/>
      <w:divBdr>
        <w:top w:val="none" w:sz="0" w:space="0" w:color="auto"/>
        <w:left w:val="none" w:sz="0" w:space="0" w:color="auto"/>
        <w:bottom w:val="none" w:sz="0" w:space="0" w:color="auto"/>
        <w:right w:val="none" w:sz="0" w:space="0" w:color="auto"/>
      </w:divBdr>
    </w:div>
    <w:div w:id="1212303058">
      <w:bodyDiv w:val="1"/>
      <w:marLeft w:val="0"/>
      <w:marRight w:val="0"/>
      <w:marTop w:val="0"/>
      <w:marBottom w:val="0"/>
      <w:divBdr>
        <w:top w:val="none" w:sz="0" w:space="0" w:color="auto"/>
        <w:left w:val="none" w:sz="0" w:space="0" w:color="auto"/>
        <w:bottom w:val="none" w:sz="0" w:space="0" w:color="auto"/>
        <w:right w:val="none" w:sz="0" w:space="0" w:color="auto"/>
      </w:divBdr>
    </w:div>
    <w:div w:id="1213806636">
      <w:bodyDiv w:val="1"/>
      <w:marLeft w:val="0"/>
      <w:marRight w:val="0"/>
      <w:marTop w:val="0"/>
      <w:marBottom w:val="0"/>
      <w:divBdr>
        <w:top w:val="none" w:sz="0" w:space="0" w:color="auto"/>
        <w:left w:val="none" w:sz="0" w:space="0" w:color="auto"/>
        <w:bottom w:val="none" w:sz="0" w:space="0" w:color="auto"/>
        <w:right w:val="none" w:sz="0" w:space="0" w:color="auto"/>
      </w:divBdr>
    </w:div>
    <w:div w:id="1252590758">
      <w:bodyDiv w:val="1"/>
      <w:marLeft w:val="0"/>
      <w:marRight w:val="0"/>
      <w:marTop w:val="0"/>
      <w:marBottom w:val="0"/>
      <w:divBdr>
        <w:top w:val="none" w:sz="0" w:space="0" w:color="auto"/>
        <w:left w:val="none" w:sz="0" w:space="0" w:color="auto"/>
        <w:bottom w:val="none" w:sz="0" w:space="0" w:color="auto"/>
        <w:right w:val="none" w:sz="0" w:space="0" w:color="auto"/>
      </w:divBdr>
    </w:div>
    <w:div w:id="1254705444">
      <w:bodyDiv w:val="1"/>
      <w:marLeft w:val="0"/>
      <w:marRight w:val="0"/>
      <w:marTop w:val="0"/>
      <w:marBottom w:val="0"/>
      <w:divBdr>
        <w:top w:val="none" w:sz="0" w:space="0" w:color="auto"/>
        <w:left w:val="none" w:sz="0" w:space="0" w:color="auto"/>
        <w:bottom w:val="none" w:sz="0" w:space="0" w:color="auto"/>
        <w:right w:val="none" w:sz="0" w:space="0" w:color="auto"/>
      </w:divBdr>
    </w:div>
    <w:div w:id="1275865410">
      <w:bodyDiv w:val="1"/>
      <w:marLeft w:val="0"/>
      <w:marRight w:val="0"/>
      <w:marTop w:val="0"/>
      <w:marBottom w:val="0"/>
      <w:divBdr>
        <w:top w:val="none" w:sz="0" w:space="0" w:color="auto"/>
        <w:left w:val="none" w:sz="0" w:space="0" w:color="auto"/>
        <w:bottom w:val="none" w:sz="0" w:space="0" w:color="auto"/>
        <w:right w:val="none" w:sz="0" w:space="0" w:color="auto"/>
      </w:divBdr>
    </w:div>
    <w:div w:id="1280648565">
      <w:bodyDiv w:val="1"/>
      <w:marLeft w:val="0"/>
      <w:marRight w:val="0"/>
      <w:marTop w:val="0"/>
      <w:marBottom w:val="0"/>
      <w:divBdr>
        <w:top w:val="none" w:sz="0" w:space="0" w:color="auto"/>
        <w:left w:val="none" w:sz="0" w:space="0" w:color="auto"/>
        <w:bottom w:val="none" w:sz="0" w:space="0" w:color="auto"/>
        <w:right w:val="none" w:sz="0" w:space="0" w:color="auto"/>
      </w:divBdr>
    </w:div>
    <w:div w:id="1282803516">
      <w:bodyDiv w:val="1"/>
      <w:marLeft w:val="0"/>
      <w:marRight w:val="0"/>
      <w:marTop w:val="0"/>
      <w:marBottom w:val="0"/>
      <w:divBdr>
        <w:top w:val="none" w:sz="0" w:space="0" w:color="auto"/>
        <w:left w:val="none" w:sz="0" w:space="0" w:color="auto"/>
        <w:bottom w:val="none" w:sz="0" w:space="0" w:color="auto"/>
        <w:right w:val="none" w:sz="0" w:space="0" w:color="auto"/>
      </w:divBdr>
    </w:div>
    <w:div w:id="1305937217">
      <w:bodyDiv w:val="1"/>
      <w:marLeft w:val="0"/>
      <w:marRight w:val="0"/>
      <w:marTop w:val="0"/>
      <w:marBottom w:val="0"/>
      <w:divBdr>
        <w:top w:val="none" w:sz="0" w:space="0" w:color="auto"/>
        <w:left w:val="none" w:sz="0" w:space="0" w:color="auto"/>
        <w:bottom w:val="none" w:sz="0" w:space="0" w:color="auto"/>
        <w:right w:val="none" w:sz="0" w:space="0" w:color="auto"/>
      </w:divBdr>
    </w:div>
    <w:div w:id="1313565084">
      <w:bodyDiv w:val="1"/>
      <w:marLeft w:val="0"/>
      <w:marRight w:val="0"/>
      <w:marTop w:val="0"/>
      <w:marBottom w:val="0"/>
      <w:divBdr>
        <w:top w:val="none" w:sz="0" w:space="0" w:color="auto"/>
        <w:left w:val="none" w:sz="0" w:space="0" w:color="auto"/>
        <w:bottom w:val="none" w:sz="0" w:space="0" w:color="auto"/>
        <w:right w:val="none" w:sz="0" w:space="0" w:color="auto"/>
      </w:divBdr>
    </w:div>
    <w:div w:id="1314024990">
      <w:bodyDiv w:val="1"/>
      <w:marLeft w:val="0"/>
      <w:marRight w:val="0"/>
      <w:marTop w:val="0"/>
      <w:marBottom w:val="0"/>
      <w:divBdr>
        <w:top w:val="none" w:sz="0" w:space="0" w:color="auto"/>
        <w:left w:val="none" w:sz="0" w:space="0" w:color="auto"/>
        <w:bottom w:val="none" w:sz="0" w:space="0" w:color="auto"/>
        <w:right w:val="none" w:sz="0" w:space="0" w:color="auto"/>
      </w:divBdr>
    </w:div>
    <w:div w:id="1314868032">
      <w:bodyDiv w:val="1"/>
      <w:marLeft w:val="0"/>
      <w:marRight w:val="0"/>
      <w:marTop w:val="0"/>
      <w:marBottom w:val="0"/>
      <w:divBdr>
        <w:top w:val="none" w:sz="0" w:space="0" w:color="auto"/>
        <w:left w:val="none" w:sz="0" w:space="0" w:color="auto"/>
        <w:bottom w:val="none" w:sz="0" w:space="0" w:color="auto"/>
        <w:right w:val="none" w:sz="0" w:space="0" w:color="auto"/>
      </w:divBdr>
    </w:div>
    <w:div w:id="1314991392">
      <w:bodyDiv w:val="1"/>
      <w:marLeft w:val="0"/>
      <w:marRight w:val="0"/>
      <w:marTop w:val="0"/>
      <w:marBottom w:val="0"/>
      <w:divBdr>
        <w:top w:val="none" w:sz="0" w:space="0" w:color="auto"/>
        <w:left w:val="none" w:sz="0" w:space="0" w:color="auto"/>
        <w:bottom w:val="none" w:sz="0" w:space="0" w:color="auto"/>
        <w:right w:val="none" w:sz="0" w:space="0" w:color="auto"/>
      </w:divBdr>
    </w:div>
    <w:div w:id="1322345498">
      <w:bodyDiv w:val="1"/>
      <w:marLeft w:val="0"/>
      <w:marRight w:val="0"/>
      <w:marTop w:val="0"/>
      <w:marBottom w:val="0"/>
      <w:divBdr>
        <w:top w:val="none" w:sz="0" w:space="0" w:color="auto"/>
        <w:left w:val="none" w:sz="0" w:space="0" w:color="auto"/>
        <w:bottom w:val="none" w:sz="0" w:space="0" w:color="auto"/>
        <w:right w:val="none" w:sz="0" w:space="0" w:color="auto"/>
      </w:divBdr>
    </w:div>
    <w:div w:id="1342898888">
      <w:bodyDiv w:val="1"/>
      <w:marLeft w:val="0"/>
      <w:marRight w:val="0"/>
      <w:marTop w:val="0"/>
      <w:marBottom w:val="0"/>
      <w:divBdr>
        <w:top w:val="none" w:sz="0" w:space="0" w:color="auto"/>
        <w:left w:val="none" w:sz="0" w:space="0" w:color="auto"/>
        <w:bottom w:val="none" w:sz="0" w:space="0" w:color="auto"/>
        <w:right w:val="none" w:sz="0" w:space="0" w:color="auto"/>
      </w:divBdr>
    </w:div>
    <w:div w:id="1354070752">
      <w:bodyDiv w:val="1"/>
      <w:marLeft w:val="0"/>
      <w:marRight w:val="0"/>
      <w:marTop w:val="0"/>
      <w:marBottom w:val="0"/>
      <w:divBdr>
        <w:top w:val="none" w:sz="0" w:space="0" w:color="auto"/>
        <w:left w:val="none" w:sz="0" w:space="0" w:color="auto"/>
        <w:bottom w:val="none" w:sz="0" w:space="0" w:color="auto"/>
        <w:right w:val="none" w:sz="0" w:space="0" w:color="auto"/>
      </w:divBdr>
    </w:div>
    <w:div w:id="1435243668">
      <w:bodyDiv w:val="1"/>
      <w:marLeft w:val="0"/>
      <w:marRight w:val="0"/>
      <w:marTop w:val="0"/>
      <w:marBottom w:val="0"/>
      <w:divBdr>
        <w:top w:val="none" w:sz="0" w:space="0" w:color="auto"/>
        <w:left w:val="none" w:sz="0" w:space="0" w:color="auto"/>
        <w:bottom w:val="none" w:sz="0" w:space="0" w:color="auto"/>
        <w:right w:val="none" w:sz="0" w:space="0" w:color="auto"/>
      </w:divBdr>
    </w:div>
    <w:div w:id="1438522430">
      <w:bodyDiv w:val="1"/>
      <w:marLeft w:val="0"/>
      <w:marRight w:val="0"/>
      <w:marTop w:val="0"/>
      <w:marBottom w:val="0"/>
      <w:divBdr>
        <w:top w:val="none" w:sz="0" w:space="0" w:color="auto"/>
        <w:left w:val="none" w:sz="0" w:space="0" w:color="auto"/>
        <w:bottom w:val="none" w:sz="0" w:space="0" w:color="auto"/>
        <w:right w:val="none" w:sz="0" w:space="0" w:color="auto"/>
      </w:divBdr>
    </w:div>
    <w:div w:id="1440879181">
      <w:bodyDiv w:val="1"/>
      <w:marLeft w:val="0"/>
      <w:marRight w:val="0"/>
      <w:marTop w:val="0"/>
      <w:marBottom w:val="0"/>
      <w:divBdr>
        <w:top w:val="none" w:sz="0" w:space="0" w:color="auto"/>
        <w:left w:val="none" w:sz="0" w:space="0" w:color="auto"/>
        <w:bottom w:val="none" w:sz="0" w:space="0" w:color="auto"/>
        <w:right w:val="none" w:sz="0" w:space="0" w:color="auto"/>
      </w:divBdr>
    </w:div>
    <w:div w:id="1462960439">
      <w:bodyDiv w:val="1"/>
      <w:marLeft w:val="0"/>
      <w:marRight w:val="0"/>
      <w:marTop w:val="0"/>
      <w:marBottom w:val="0"/>
      <w:divBdr>
        <w:top w:val="none" w:sz="0" w:space="0" w:color="auto"/>
        <w:left w:val="none" w:sz="0" w:space="0" w:color="auto"/>
        <w:bottom w:val="none" w:sz="0" w:space="0" w:color="auto"/>
        <w:right w:val="none" w:sz="0" w:space="0" w:color="auto"/>
      </w:divBdr>
    </w:div>
    <w:div w:id="1478373554">
      <w:bodyDiv w:val="1"/>
      <w:marLeft w:val="0"/>
      <w:marRight w:val="0"/>
      <w:marTop w:val="0"/>
      <w:marBottom w:val="0"/>
      <w:divBdr>
        <w:top w:val="none" w:sz="0" w:space="0" w:color="auto"/>
        <w:left w:val="none" w:sz="0" w:space="0" w:color="auto"/>
        <w:bottom w:val="none" w:sz="0" w:space="0" w:color="auto"/>
        <w:right w:val="none" w:sz="0" w:space="0" w:color="auto"/>
      </w:divBdr>
    </w:div>
    <w:div w:id="1483304830">
      <w:bodyDiv w:val="1"/>
      <w:marLeft w:val="0"/>
      <w:marRight w:val="0"/>
      <w:marTop w:val="0"/>
      <w:marBottom w:val="0"/>
      <w:divBdr>
        <w:top w:val="none" w:sz="0" w:space="0" w:color="auto"/>
        <w:left w:val="none" w:sz="0" w:space="0" w:color="auto"/>
        <w:bottom w:val="none" w:sz="0" w:space="0" w:color="auto"/>
        <w:right w:val="none" w:sz="0" w:space="0" w:color="auto"/>
      </w:divBdr>
    </w:div>
    <w:div w:id="1484617084">
      <w:bodyDiv w:val="1"/>
      <w:marLeft w:val="0"/>
      <w:marRight w:val="0"/>
      <w:marTop w:val="0"/>
      <w:marBottom w:val="0"/>
      <w:divBdr>
        <w:top w:val="none" w:sz="0" w:space="0" w:color="auto"/>
        <w:left w:val="none" w:sz="0" w:space="0" w:color="auto"/>
        <w:bottom w:val="none" w:sz="0" w:space="0" w:color="auto"/>
        <w:right w:val="none" w:sz="0" w:space="0" w:color="auto"/>
      </w:divBdr>
    </w:div>
    <w:div w:id="1496340403">
      <w:bodyDiv w:val="1"/>
      <w:marLeft w:val="0"/>
      <w:marRight w:val="0"/>
      <w:marTop w:val="0"/>
      <w:marBottom w:val="0"/>
      <w:divBdr>
        <w:top w:val="none" w:sz="0" w:space="0" w:color="auto"/>
        <w:left w:val="none" w:sz="0" w:space="0" w:color="auto"/>
        <w:bottom w:val="none" w:sz="0" w:space="0" w:color="auto"/>
        <w:right w:val="none" w:sz="0" w:space="0" w:color="auto"/>
      </w:divBdr>
    </w:div>
    <w:div w:id="1500344811">
      <w:bodyDiv w:val="1"/>
      <w:marLeft w:val="0"/>
      <w:marRight w:val="0"/>
      <w:marTop w:val="0"/>
      <w:marBottom w:val="0"/>
      <w:divBdr>
        <w:top w:val="none" w:sz="0" w:space="0" w:color="auto"/>
        <w:left w:val="none" w:sz="0" w:space="0" w:color="auto"/>
        <w:bottom w:val="none" w:sz="0" w:space="0" w:color="auto"/>
        <w:right w:val="none" w:sz="0" w:space="0" w:color="auto"/>
      </w:divBdr>
    </w:div>
    <w:div w:id="1508864196">
      <w:bodyDiv w:val="1"/>
      <w:marLeft w:val="0"/>
      <w:marRight w:val="0"/>
      <w:marTop w:val="0"/>
      <w:marBottom w:val="0"/>
      <w:divBdr>
        <w:top w:val="none" w:sz="0" w:space="0" w:color="auto"/>
        <w:left w:val="none" w:sz="0" w:space="0" w:color="auto"/>
        <w:bottom w:val="none" w:sz="0" w:space="0" w:color="auto"/>
        <w:right w:val="none" w:sz="0" w:space="0" w:color="auto"/>
      </w:divBdr>
    </w:div>
    <w:div w:id="1511991842">
      <w:bodyDiv w:val="1"/>
      <w:marLeft w:val="0"/>
      <w:marRight w:val="0"/>
      <w:marTop w:val="0"/>
      <w:marBottom w:val="0"/>
      <w:divBdr>
        <w:top w:val="none" w:sz="0" w:space="0" w:color="auto"/>
        <w:left w:val="none" w:sz="0" w:space="0" w:color="auto"/>
        <w:bottom w:val="none" w:sz="0" w:space="0" w:color="auto"/>
        <w:right w:val="none" w:sz="0" w:space="0" w:color="auto"/>
      </w:divBdr>
    </w:div>
    <w:div w:id="1521973374">
      <w:bodyDiv w:val="1"/>
      <w:marLeft w:val="0"/>
      <w:marRight w:val="0"/>
      <w:marTop w:val="0"/>
      <w:marBottom w:val="0"/>
      <w:divBdr>
        <w:top w:val="none" w:sz="0" w:space="0" w:color="auto"/>
        <w:left w:val="none" w:sz="0" w:space="0" w:color="auto"/>
        <w:bottom w:val="none" w:sz="0" w:space="0" w:color="auto"/>
        <w:right w:val="none" w:sz="0" w:space="0" w:color="auto"/>
      </w:divBdr>
    </w:div>
    <w:div w:id="1535264007">
      <w:bodyDiv w:val="1"/>
      <w:marLeft w:val="0"/>
      <w:marRight w:val="0"/>
      <w:marTop w:val="0"/>
      <w:marBottom w:val="0"/>
      <w:divBdr>
        <w:top w:val="none" w:sz="0" w:space="0" w:color="auto"/>
        <w:left w:val="none" w:sz="0" w:space="0" w:color="auto"/>
        <w:bottom w:val="none" w:sz="0" w:space="0" w:color="auto"/>
        <w:right w:val="none" w:sz="0" w:space="0" w:color="auto"/>
      </w:divBdr>
    </w:div>
    <w:div w:id="1542785333">
      <w:bodyDiv w:val="1"/>
      <w:marLeft w:val="0"/>
      <w:marRight w:val="0"/>
      <w:marTop w:val="0"/>
      <w:marBottom w:val="0"/>
      <w:divBdr>
        <w:top w:val="none" w:sz="0" w:space="0" w:color="auto"/>
        <w:left w:val="none" w:sz="0" w:space="0" w:color="auto"/>
        <w:bottom w:val="none" w:sz="0" w:space="0" w:color="auto"/>
        <w:right w:val="none" w:sz="0" w:space="0" w:color="auto"/>
      </w:divBdr>
    </w:div>
    <w:div w:id="1546716468">
      <w:bodyDiv w:val="1"/>
      <w:marLeft w:val="0"/>
      <w:marRight w:val="0"/>
      <w:marTop w:val="0"/>
      <w:marBottom w:val="0"/>
      <w:divBdr>
        <w:top w:val="none" w:sz="0" w:space="0" w:color="auto"/>
        <w:left w:val="none" w:sz="0" w:space="0" w:color="auto"/>
        <w:bottom w:val="none" w:sz="0" w:space="0" w:color="auto"/>
        <w:right w:val="none" w:sz="0" w:space="0" w:color="auto"/>
      </w:divBdr>
    </w:div>
    <w:div w:id="1553423567">
      <w:bodyDiv w:val="1"/>
      <w:marLeft w:val="0"/>
      <w:marRight w:val="0"/>
      <w:marTop w:val="0"/>
      <w:marBottom w:val="0"/>
      <w:divBdr>
        <w:top w:val="none" w:sz="0" w:space="0" w:color="auto"/>
        <w:left w:val="none" w:sz="0" w:space="0" w:color="auto"/>
        <w:bottom w:val="none" w:sz="0" w:space="0" w:color="auto"/>
        <w:right w:val="none" w:sz="0" w:space="0" w:color="auto"/>
      </w:divBdr>
    </w:div>
    <w:div w:id="1559439460">
      <w:bodyDiv w:val="1"/>
      <w:marLeft w:val="0"/>
      <w:marRight w:val="0"/>
      <w:marTop w:val="0"/>
      <w:marBottom w:val="0"/>
      <w:divBdr>
        <w:top w:val="none" w:sz="0" w:space="0" w:color="auto"/>
        <w:left w:val="none" w:sz="0" w:space="0" w:color="auto"/>
        <w:bottom w:val="none" w:sz="0" w:space="0" w:color="auto"/>
        <w:right w:val="none" w:sz="0" w:space="0" w:color="auto"/>
      </w:divBdr>
    </w:div>
    <w:div w:id="1571579555">
      <w:bodyDiv w:val="1"/>
      <w:marLeft w:val="0"/>
      <w:marRight w:val="0"/>
      <w:marTop w:val="0"/>
      <w:marBottom w:val="0"/>
      <w:divBdr>
        <w:top w:val="none" w:sz="0" w:space="0" w:color="auto"/>
        <w:left w:val="none" w:sz="0" w:space="0" w:color="auto"/>
        <w:bottom w:val="none" w:sz="0" w:space="0" w:color="auto"/>
        <w:right w:val="none" w:sz="0" w:space="0" w:color="auto"/>
      </w:divBdr>
    </w:div>
    <w:div w:id="1576276946">
      <w:bodyDiv w:val="1"/>
      <w:marLeft w:val="0"/>
      <w:marRight w:val="0"/>
      <w:marTop w:val="0"/>
      <w:marBottom w:val="0"/>
      <w:divBdr>
        <w:top w:val="none" w:sz="0" w:space="0" w:color="auto"/>
        <w:left w:val="none" w:sz="0" w:space="0" w:color="auto"/>
        <w:bottom w:val="none" w:sz="0" w:space="0" w:color="auto"/>
        <w:right w:val="none" w:sz="0" w:space="0" w:color="auto"/>
      </w:divBdr>
    </w:div>
    <w:div w:id="1607426985">
      <w:bodyDiv w:val="1"/>
      <w:marLeft w:val="0"/>
      <w:marRight w:val="0"/>
      <w:marTop w:val="0"/>
      <w:marBottom w:val="0"/>
      <w:divBdr>
        <w:top w:val="none" w:sz="0" w:space="0" w:color="auto"/>
        <w:left w:val="none" w:sz="0" w:space="0" w:color="auto"/>
        <w:bottom w:val="none" w:sz="0" w:space="0" w:color="auto"/>
        <w:right w:val="none" w:sz="0" w:space="0" w:color="auto"/>
      </w:divBdr>
    </w:div>
    <w:div w:id="1628195441">
      <w:bodyDiv w:val="1"/>
      <w:marLeft w:val="0"/>
      <w:marRight w:val="0"/>
      <w:marTop w:val="0"/>
      <w:marBottom w:val="0"/>
      <w:divBdr>
        <w:top w:val="none" w:sz="0" w:space="0" w:color="auto"/>
        <w:left w:val="none" w:sz="0" w:space="0" w:color="auto"/>
        <w:bottom w:val="none" w:sz="0" w:space="0" w:color="auto"/>
        <w:right w:val="none" w:sz="0" w:space="0" w:color="auto"/>
      </w:divBdr>
    </w:div>
    <w:div w:id="1634870697">
      <w:bodyDiv w:val="1"/>
      <w:marLeft w:val="0"/>
      <w:marRight w:val="0"/>
      <w:marTop w:val="0"/>
      <w:marBottom w:val="0"/>
      <w:divBdr>
        <w:top w:val="none" w:sz="0" w:space="0" w:color="auto"/>
        <w:left w:val="none" w:sz="0" w:space="0" w:color="auto"/>
        <w:bottom w:val="none" w:sz="0" w:space="0" w:color="auto"/>
        <w:right w:val="none" w:sz="0" w:space="0" w:color="auto"/>
      </w:divBdr>
    </w:div>
    <w:div w:id="1644387558">
      <w:bodyDiv w:val="1"/>
      <w:marLeft w:val="0"/>
      <w:marRight w:val="0"/>
      <w:marTop w:val="0"/>
      <w:marBottom w:val="0"/>
      <w:divBdr>
        <w:top w:val="none" w:sz="0" w:space="0" w:color="auto"/>
        <w:left w:val="none" w:sz="0" w:space="0" w:color="auto"/>
        <w:bottom w:val="none" w:sz="0" w:space="0" w:color="auto"/>
        <w:right w:val="none" w:sz="0" w:space="0" w:color="auto"/>
      </w:divBdr>
    </w:div>
    <w:div w:id="1652251045">
      <w:bodyDiv w:val="1"/>
      <w:marLeft w:val="0"/>
      <w:marRight w:val="0"/>
      <w:marTop w:val="0"/>
      <w:marBottom w:val="0"/>
      <w:divBdr>
        <w:top w:val="none" w:sz="0" w:space="0" w:color="auto"/>
        <w:left w:val="none" w:sz="0" w:space="0" w:color="auto"/>
        <w:bottom w:val="none" w:sz="0" w:space="0" w:color="auto"/>
        <w:right w:val="none" w:sz="0" w:space="0" w:color="auto"/>
      </w:divBdr>
    </w:div>
    <w:div w:id="1660041301">
      <w:bodyDiv w:val="1"/>
      <w:marLeft w:val="0"/>
      <w:marRight w:val="0"/>
      <w:marTop w:val="0"/>
      <w:marBottom w:val="0"/>
      <w:divBdr>
        <w:top w:val="none" w:sz="0" w:space="0" w:color="auto"/>
        <w:left w:val="none" w:sz="0" w:space="0" w:color="auto"/>
        <w:bottom w:val="none" w:sz="0" w:space="0" w:color="auto"/>
        <w:right w:val="none" w:sz="0" w:space="0" w:color="auto"/>
      </w:divBdr>
    </w:div>
    <w:div w:id="1661034655">
      <w:bodyDiv w:val="1"/>
      <w:marLeft w:val="0"/>
      <w:marRight w:val="0"/>
      <w:marTop w:val="0"/>
      <w:marBottom w:val="0"/>
      <w:divBdr>
        <w:top w:val="none" w:sz="0" w:space="0" w:color="auto"/>
        <w:left w:val="none" w:sz="0" w:space="0" w:color="auto"/>
        <w:bottom w:val="none" w:sz="0" w:space="0" w:color="auto"/>
        <w:right w:val="none" w:sz="0" w:space="0" w:color="auto"/>
      </w:divBdr>
    </w:div>
    <w:div w:id="1702971648">
      <w:bodyDiv w:val="1"/>
      <w:marLeft w:val="0"/>
      <w:marRight w:val="0"/>
      <w:marTop w:val="0"/>
      <w:marBottom w:val="0"/>
      <w:divBdr>
        <w:top w:val="none" w:sz="0" w:space="0" w:color="auto"/>
        <w:left w:val="none" w:sz="0" w:space="0" w:color="auto"/>
        <w:bottom w:val="none" w:sz="0" w:space="0" w:color="auto"/>
        <w:right w:val="none" w:sz="0" w:space="0" w:color="auto"/>
      </w:divBdr>
    </w:div>
    <w:div w:id="1703050732">
      <w:bodyDiv w:val="1"/>
      <w:marLeft w:val="0"/>
      <w:marRight w:val="0"/>
      <w:marTop w:val="0"/>
      <w:marBottom w:val="0"/>
      <w:divBdr>
        <w:top w:val="none" w:sz="0" w:space="0" w:color="auto"/>
        <w:left w:val="none" w:sz="0" w:space="0" w:color="auto"/>
        <w:bottom w:val="none" w:sz="0" w:space="0" w:color="auto"/>
        <w:right w:val="none" w:sz="0" w:space="0" w:color="auto"/>
      </w:divBdr>
    </w:div>
    <w:div w:id="1722483762">
      <w:bodyDiv w:val="1"/>
      <w:marLeft w:val="0"/>
      <w:marRight w:val="0"/>
      <w:marTop w:val="0"/>
      <w:marBottom w:val="0"/>
      <w:divBdr>
        <w:top w:val="none" w:sz="0" w:space="0" w:color="auto"/>
        <w:left w:val="none" w:sz="0" w:space="0" w:color="auto"/>
        <w:bottom w:val="none" w:sz="0" w:space="0" w:color="auto"/>
        <w:right w:val="none" w:sz="0" w:space="0" w:color="auto"/>
      </w:divBdr>
    </w:div>
    <w:div w:id="1783569181">
      <w:bodyDiv w:val="1"/>
      <w:marLeft w:val="0"/>
      <w:marRight w:val="0"/>
      <w:marTop w:val="0"/>
      <w:marBottom w:val="0"/>
      <w:divBdr>
        <w:top w:val="none" w:sz="0" w:space="0" w:color="auto"/>
        <w:left w:val="none" w:sz="0" w:space="0" w:color="auto"/>
        <w:bottom w:val="none" w:sz="0" w:space="0" w:color="auto"/>
        <w:right w:val="none" w:sz="0" w:space="0" w:color="auto"/>
      </w:divBdr>
    </w:div>
    <w:div w:id="1798376069">
      <w:bodyDiv w:val="1"/>
      <w:marLeft w:val="0"/>
      <w:marRight w:val="0"/>
      <w:marTop w:val="0"/>
      <w:marBottom w:val="0"/>
      <w:divBdr>
        <w:top w:val="none" w:sz="0" w:space="0" w:color="auto"/>
        <w:left w:val="none" w:sz="0" w:space="0" w:color="auto"/>
        <w:bottom w:val="none" w:sz="0" w:space="0" w:color="auto"/>
        <w:right w:val="none" w:sz="0" w:space="0" w:color="auto"/>
      </w:divBdr>
    </w:div>
    <w:div w:id="1803225684">
      <w:bodyDiv w:val="1"/>
      <w:marLeft w:val="0"/>
      <w:marRight w:val="0"/>
      <w:marTop w:val="0"/>
      <w:marBottom w:val="0"/>
      <w:divBdr>
        <w:top w:val="none" w:sz="0" w:space="0" w:color="auto"/>
        <w:left w:val="none" w:sz="0" w:space="0" w:color="auto"/>
        <w:bottom w:val="none" w:sz="0" w:space="0" w:color="auto"/>
        <w:right w:val="none" w:sz="0" w:space="0" w:color="auto"/>
      </w:divBdr>
    </w:div>
    <w:div w:id="1810711523">
      <w:bodyDiv w:val="1"/>
      <w:marLeft w:val="0"/>
      <w:marRight w:val="0"/>
      <w:marTop w:val="0"/>
      <w:marBottom w:val="0"/>
      <w:divBdr>
        <w:top w:val="none" w:sz="0" w:space="0" w:color="auto"/>
        <w:left w:val="none" w:sz="0" w:space="0" w:color="auto"/>
        <w:bottom w:val="none" w:sz="0" w:space="0" w:color="auto"/>
        <w:right w:val="none" w:sz="0" w:space="0" w:color="auto"/>
      </w:divBdr>
    </w:div>
    <w:div w:id="1825391003">
      <w:bodyDiv w:val="1"/>
      <w:marLeft w:val="0"/>
      <w:marRight w:val="0"/>
      <w:marTop w:val="0"/>
      <w:marBottom w:val="0"/>
      <w:divBdr>
        <w:top w:val="none" w:sz="0" w:space="0" w:color="auto"/>
        <w:left w:val="none" w:sz="0" w:space="0" w:color="auto"/>
        <w:bottom w:val="none" w:sz="0" w:space="0" w:color="auto"/>
        <w:right w:val="none" w:sz="0" w:space="0" w:color="auto"/>
      </w:divBdr>
    </w:div>
    <w:div w:id="1834490266">
      <w:bodyDiv w:val="1"/>
      <w:marLeft w:val="0"/>
      <w:marRight w:val="0"/>
      <w:marTop w:val="0"/>
      <w:marBottom w:val="0"/>
      <w:divBdr>
        <w:top w:val="none" w:sz="0" w:space="0" w:color="auto"/>
        <w:left w:val="none" w:sz="0" w:space="0" w:color="auto"/>
        <w:bottom w:val="none" w:sz="0" w:space="0" w:color="auto"/>
        <w:right w:val="none" w:sz="0" w:space="0" w:color="auto"/>
      </w:divBdr>
    </w:div>
    <w:div w:id="1841115625">
      <w:bodyDiv w:val="1"/>
      <w:marLeft w:val="0"/>
      <w:marRight w:val="0"/>
      <w:marTop w:val="0"/>
      <w:marBottom w:val="0"/>
      <w:divBdr>
        <w:top w:val="none" w:sz="0" w:space="0" w:color="auto"/>
        <w:left w:val="none" w:sz="0" w:space="0" w:color="auto"/>
        <w:bottom w:val="none" w:sz="0" w:space="0" w:color="auto"/>
        <w:right w:val="none" w:sz="0" w:space="0" w:color="auto"/>
      </w:divBdr>
    </w:div>
    <w:div w:id="1866940642">
      <w:bodyDiv w:val="1"/>
      <w:marLeft w:val="0"/>
      <w:marRight w:val="0"/>
      <w:marTop w:val="0"/>
      <w:marBottom w:val="0"/>
      <w:divBdr>
        <w:top w:val="none" w:sz="0" w:space="0" w:color="auto"/>
        <w:left w:val="none" w:sz="0" w:space="0" w:color="auto"/>
        <w:bottom w:val="none" w:sz="0" w:space="0" w:color="auto"/>
        <w:right w:val="none" w:sz="0" w:space="0" w:color="auto"/>
      </w:divBdr>
    </w:div>
    <w:div w:id="1875803160">
      <w:bodyDiv w:val="1"/>
      <w:marLeft w:val="0"/>
      <w:marRight w:val="0"/>
      <w:marTop w:val="0"/>
      <w:marBottom w:val="0"/>
      <w:divBdr>
        <w:top w:val="none" w:sz="0" w:space="0" w:color="auto"/>
        <w:left w:val="none" w:sz="0" w:space="0" w:color="auto"/>
        <w:bottom w:val="none" w:sz="0" w:space="0" w:color="auto"/>
        <w:right w:val="none" w:sz="0" w:space="0" w:color="auto"/>
      </w:divBdr>
    </w:div>
    <w:div w:id="1876574041">
      <w:bodyDiv w:val="1"/>
      <w:marLeft w:val="0"/>
      <w:marRight w:val="0"/>
      <w:marTop w:val="0"/>
      <w:marBottom w:val="0"/>
      <w:divBdr>
        <w:top w:val="none" w:sz="0" w:space="0" w:color="auto"/>
        <w:left w:val="none" w:sz="0" w:space="0" w:color="auto"/>
        <w:bottom w:val="none" w:sz="0" w:space="0" w:color="auto"/>
        <w:right w:val="none" w:sz="0" w:space="0" w:color="auto"/>
      </w:divBdr>
    </w:div>
    <w:div w:id="1887519438">
      <w:bodyDiv w:val="1"/>
      <w:marLeft w:val="0"/>
      <w:marRight w:val="0"/>
      <w:marTop w:val="0"/>
      <w:marBottom w:val="0"/>
      <w:divBdr>
        <w:top w:val="none" w:sz="0" w:space="0" w:color="auto"/>
        <w:left w:val="none" w:sz="0" w:space="0" w:color="auto"/>
        <w:bottom w:val="none" w:sz="0" w:space="0" w:color="auto"/>
        <w:right w:val="none" w:sz="0" w:space="0" w:color="auto"/>
      </w:divBdr>
    </w:div>
    <w:div w:id="1905332395">
      <w:bodyDiv w:val="1"/>
      <w:marLeft w:val="0"/>
      <w:marRight w:val="0"/>
      <w:marTop w:val="0"/>
      <w:marBottom w:val="0"/>
      <w:divBdr>
        <w:top w:val="none" w:sz="0" w:space="0" w:color="auto"/>
        <w:left w:val="none" w:sz="0" w:space="0" w:color="auto"/>
        <w:bottom w:val="none" w:sz="0" w:space="0" w:color="auto"/>
        <w:right w:val="none" w:sz="0" w:space="0" w:color="auto"/>
      </w:divBdr>
    </w:div>
    <w:div w:id="1918902274">
      <w:bodyDiv w:val="1"/>
      <w:marLeft w:val="0"/>
      <w:marRight w:val="0"/>
      <w:marTop w:val="0"/>
      <w:marBottom w:val="0"/>
      <w:divBdr>
        <w:top w:val="none" w:sz="0" w:space="0" w:color="auto"/>
        <w:left w:val="none" w:sz="0" w:space="0" w:color="auto"/>
        <w:bottom w:val="none" w:sz="0" w:space="0" w:color="auto"/>
        <w:right w:val="none" w:sz="0" w:space="0" w:color="auto"/>
      </w:divBdr>
    </w:div>
    <w:div w:id="1924875428">
      <w:bodyDiv w:val="1"/>
      <w:marLeft w:val="0"/>
      <w:marRight w:val="0"/>
      <w:marTop w:val="0"/>
      <w:marBottom w:val="0"/>
      <w:divBdr>
        <w:top w:val="none" w:sz="0" w:space="0" w:color="auto"/>
        <w:left w:val="none" w:sz="0" w:space="0" w:color="auto"/>
        <w:bottom w:val="none" w:sz="0" w:space="0" w:color="auto"/>
        <w:right w:val="none" w:sz="0" w:space="0" w:color="auto"/>
      </w:divBdr>
    </w:div>
    <w:div w:id="1944150525">
      <w:bodyDiv w:val="1"/>
      <w:marLeft w:val="0"/>
      <w:marRight w:val="0"/>
      <w:marTop w:val="0"/>
      <w:marBottom w:val="0"/>
      <w:divBdr>
        <w:top w:val="none" w:sz="0" w:space="0" w:color="auto"/>
        <w:left w:val="none" w:sz="0" w:space="0" w:color="auto"/>
        <w:bottom w:val="none" w:sz="0" w:space="0" w:color="auto"/>
        <w:right w:val="none" w:sz="0" w:space="0" w:color="auto"/>
      </w:divBdr>
    </w:div>
    <w:div w:id="1946693439">
      <w:bodyDiv w:val="1"/>
      <w:marLeft w:val="0"/>
      <w:marRight w:val="0"/>
      <w:marTop w:val="0"/>
      <w:marBottom w:val="0"/>
      <w:divBdr>
        <w:top w:val="none" w:sz="0" w:space="0" w:color="auto"/>
        <w:left w:val="none" w:sz="0" w:space="0" w:color="auto"/>
        <w:bottom w:val="none" w:sz="0" w:space="0" w:color="auto"/>
        <w:right w:val="none" w:sz="0" w:space="0" w:color="auto"/>
      </w:divBdr>
    </w:div>
    <w:div w:id="2007399697">
      <w:bodyDiv w:val="1"/>
      <w:marLeft w:val="0"/>
      <w:marRight w:val="0"/>
      <w:marTop w:val="0"/>
      <w:marBottom w:val="0"/>
      <w:divBdr>
        <w:top w:val="none" w:sz="0" w:space="0" w:color="auto"/>
        <w:left w:val="none" w:sz="0" w:space="0" w:color="auto"/>
        <w:bottom w:val="none" w:sz="0" w:space="0" w:color="auto"/>
        <w:right w:val="none" w:sz="0" w:space="0" w:color="auto"/>
      </w:divBdr>
    </w:div>
    <w:div w:id="2019043149">
      <w:bodyDiv w:val="1"/>
      <w:marLeft w:val="0"/>
      <w:marRight w:val="0"/>
      <w:marTop w:val="0"/>
      <w:marBottom w:val="0"/>
      <w:divBdr>
        <w:top w:val="none" w:sz="0" w:space="0" w:color="auto"/>
        <w:left w:val="none" w:sz="0" w:space="0" w:color="auto"/>
        <w:bottom w:val="none" w:sz="0" w:space="0" w:color="auto"/>
        <w:right w:val="none" w:sz="0" w:space="0" w:color="auto"/>
      </w:divBdr>
    </w:div>
    <w:div w:id="2032297718">
      <w:bodyDiv w:val="1"/>
      <w:marLeft w:val="0"/>
      <w:marRight w:val="0"/>
      <w:marTop w:val="0"/>
      <w:marBottom w:val="0"/>
      <w:divBdr>
        <w:top w:val="none" w:sz="0" w:space="0" w:color="auto"/>
        <w:left w:val="none" w:sz="0" w:space="0" w:color="auto"/>
        <w:bottom w:val="none" w:sz="0" w:space="0" w:color="auto"/>
        <w:right w:val="none" w:sz="0" w:space="0" w:color="auto"/>
      </w:divBdr>
    </w:div>
    <w:div w:id="2037000794">
      <w:bodyDiv w:val="1"/>
      <w:marLeft w:val="0"/>
      <w:marRight w:val="0"/>
      <w:marTop w:val="0"/>
      <w:marBottom w:val="0"/>
      <w:divBdr>
        <w:top w:val="none" w:sz="0" w:space="0" w:color="auto"/>
        <w:left w:val="none" w:sz="0" w:space="0" w:color="auto"/>
        <w:bottom w:val="none" w:sz="0" w:space="0" w:color="auto"/>
        <w:right w:val="none" w:sz="0" w:space="0" w:color="auto"/>
      </w:divBdr>
    </w:div>
    <w:div w:id="2037844722">
      <w:bodyDiv w:val="1"/>
      <w:marLeft w:val="0"/>
      <w:marRight w:val="0"/>
      <w:marTop w:val="0"/>
      <w:marBottom w:val="0"/>
      <w:divBdr>
        <w:top w:val="none" w:sz="0" w:space="0" w:color="auto"/>
        <w:left w:val="none" w:sz="0" w:space="0" w:color="auto"/>
        <w:bottom w:val="none" w:sz="0" w:space="0" w:color="auto"/>
        <w:right w:val="none" w:sz="0" w:space="0" w:color="auto"/>
      </w:divBdr>
    </w:div>
    <w:div w:id="2041278520">
      <w:bodyDiv w:val="1"/>
      <w:marLeft w:val="0"/>
      <w:marRight w:val="0"/>
      <w:marTop w:val="0"/>
      <w:marBottom w:val="0"/>
      <w:divBdr>
        <w:top w:val="none" w:sz="0" w:space="0" w:color="auto"/>
        <w:left w:val="none" w:sz="0" w:space="0" w:color="auto"/>
        <w:bottom w:val="none" w:sz="0" w:space="0" w:color="auto"/>
        <w:right w:val="none" w:sz="0" w:space="0" w:color="auto"/>
      </w:divBdr>
    </w:div>
    <w:div w:id="2069037385">
      <w:bodyDiv w:val="1"/>
      <w:marLeft w:val="0"/>
      <w:marRight w:val="0"/>
      <w:marTop w:val="0"/>
      <w:marBottom w:val="0"/>
      <w:divBdr>
        <w:top w:val="none" w:sz="0" w:space="0" w:color="auto"/>
        <w:left w:val="none" w:sz="0" w:space="0" w:color="auto"/>
        <w:bottom w:val="none" w:sz="0" w:space="0" w:color="auto"/>
        <w:right w:val="none" w:sz="0" w:space="0" w:color="auto"/>
      </w:divBdr>
    </w:div>
    <w:div w:id="2075159619">
      <w:bodyDiv w:val="1"/>
      <w:marLeft w:val="0"/>
      <w:marRight w:val="0"/>
      <w:marTop w:val="0"/>
      <w:marBottom w:val="0"/>
      <w:divBdr>
        <w:top w:val="none" w:sz="0" w:space="0" w:color="auto"/>
        <w:left w:val="none" w:sz="0" w:space="0" w:color="auto"/>
        <w:bottom w:val="none" w:sz="0" w:space="0" w:color="auto"/>
        <w:right w:val="none" w:sz="0" w:space="0" w:color="auto"/>
      </w:divBdr>
      <w:divsChild>
        <w:div w:id="1191841199">
          <w:marLeft w:val="0"/>
          <w:marRight w:val="0"/>
          <w:marTop w:val="0"/>
          <w:marBottom w:val="0"/>
          <w:divBdr>
            <w:top w:val="none" w:sz="0" w:space="0" w:color="auto"/>
            <w:left w:val="none" w:sz="0" w:space="0" w:color="auto"/>
            <w:bottom w:val="none" w:sz="0" w:space="0" w:color="auto"/>
            <w:right w:val="none" w:sz="0" w:space="0" w:color="auto"/>
          </w:divBdr>
          <w:divsChild>
            <w:div w:id="159220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452806">
      <w:bodyDiv w:val="1"/>
      <w:marLeft w:val="0"/>
      <w:marRight w:val="0"/>
      <w:marTop w:val="0"/>
      <w:marBottom w:val="0"/>
      <w:divBdr>
        <w:top w:val="none" w:sz="0" w:space="0" w:color="auto"/>
        <w:left w:val="none" w:sz="0" w:space="0" w:color="auto"/>
        <w:bottom w:val="none" w:sz="0" w:space="0" w:color="auto"/>
        <w:right w:val="none" w:sz="0" w:space="0" w:color="auto"/>
      </w:divBdr>
    </w:div>
    <w:div w:id="2084721179">
      <w:bodyDiv w:val="1"/>
      <w:marLeft w:val="0"/>
      <w:marRight w:val="0"/>
      <w:marTop w:val="0"/>
      <w:marBottom w:val="0"/>
      <w:divBdr>
        <w:top w:val="none" w:sz="0" w:space="0" w:color="auto"/>
        <w:left w:val="none" w:sz="0" w:space="0" w:color="auto"/>
        <w:bottom w:val="none" w:sz="0" w:space="0" w:color="auto"/>
        <w:right w:val="none" w:sz="0" w:space="0" w:color="auto"/>
      </w:divBdr>
    </w:div>
    <w:div w:id="2085298902">
      <w:bodyDiv w:val="1"/>
      <w:marLeft w:val="0"/>
      <w:marRight w:val="0"/>
      <w:marTop w:val="0"/>
      <w:marBottom w:val="0"/>
      <w:divBdr>
        <w:top w:val="none" w:sz="0" w:space="0" w:color="auto"/>
        <w:left w:val="none" w:sz="0" w:space="0" w:color="auto"/>
        <w:bottom w:val="none" w:sz="0" w:space="0" w:color="auto"/>
        <w:right w:val="none" w:sz="0" w:space="0" w:color="auto"/>
      </w:divBdr>
    </w:div>
    <w:div w:id="2107531372">
      <w:bodyDiv w:val="1"/>
      <w:marLeft w:val="0"/>
      <w:marRight w:val="0"/>
      <w:marTop w:val="0"/>
      <w:marBottom w:val="0"/>
      <w:divBdr>
        <w:top w:val="none" w:sz="0" w:space="0" w:color="auto"/>
        <w:left w:val="none" w:sz="0" w:space="0" w:color="auto"/>
        <w:bottom w:val="none" w:sz="0" w:space="0" w:color="auto"/>
        <w:right w:val="none" w:sz="0" w:space="0" w:color="auto"/>
      </w:divBdr>
    </w:div>
    <w:div w:id="2122332835">
      <w:bodyDiv w:val="1"/>
      <w:marLeft w:val="0"/>
      <w:marRight w:val="0"/>
      <w:marTop w:val="0"/>
      <w:marBottom w:val="0"/>
      <w:divBdr>
        <w:top w:val="none" w:sz="0" w:space="0" w:color="auto"/>
        <w:left w:val="none" w:sz="0" w:space="0" w:color="auto"/>
        <w:bottom w:val="none" w:sz="0" w:space="0" w:color="auto"/>
        <w:right w:val="none" w:sz="0" w:space="0" w:color="auto"/>
      </w:divBdr>
    </w:div>
    <w:div w:id="214388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B29CC6-812C-454F-8310-154BA8983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63</Pages>
  <Words>15694</Words>
  <Characters>98875</Characters>
  <Application>Microsoft Office Word</Application>
  <DocSecurity>0</DocSecurity>
  <Lines>823</Lines>
  <Paragraphs>228</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Hoesli</dc:creator>
  <cp:keywords/>
  <dc:description/>
  <cp:lastModifiedBy>Tania Hoesli</cp:lastModifiedBy>
  <cp:revision>3</cp:revision>
  <cp:lastPrinted>2022-01-03T09:46:00Z</cp:lastPrinted>
  <dcterms:created xsi:type="dcterms:W3CDTF">2022-01-05T20:30:00Z</dcterms:created>
  <dcterms:modified xsi:type="dcterms:W3CDTF">2022-01-05T20:34:00Z</dcterms:modified>
</cp:coreProperties>
</file>