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B3756" w:rsidRDefault="00FB3756">
      <w:r>
        <w:rPr>
          <w:noProof/>
          <w:lang w:eastAsia="en-GB"/>
        </w:rPr>
        <mc:AlternateContent>
          <mc:Choice Requires="wps">
            <w:drawing>
              <wp:anchor distT="45720" distB="45720" distL="114300" distR="114300" simplePos="0" relativeHeight="251659264" behindDoc="0" locked="0" layoutInCell="1" allowOverlap="1" wp14:anchorId="60401DEC" wp14:editId="16C8E225">
                <wp:simplePos x="0" y="0"/>
                <wp:positionH relativeFrom="margin">
                  <wp:align>right</wp:align>
                </wp:positionH>
                <wp:positionV relativeFrom="paragraph">
                  <wp:posOffset>466725</wp:posOffset>
                </wp:positionV>
                <wp:extent cx="5715000" cy="93345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933450"/>
                        </a:xfrm>
                        <a:prstGeom prst="rect">
                          <a:avLst/>
                        </a:prstGeom>
                        <a:solidFill>
                          <a:srgbClr val="FFFFFF"/>
                        </a:solidFill>
                        <a:ln w="9525">
                          <a:solidFill>
                            <a:srgbClr val="000000"/>
                          </a:solidFill>
                          <a:miter lim="800000"/>
                          <a:headEnd/>
                          <a:tailEnd/>
                        </a:ln>
                      </wps:spPr>
                      <wps:txbx>
                        <w:txbxContent>
                          <w:p w:rsidR="00FB3756" w:rsidRPr="00FB3756" w:rsidRDefault="00FB3756" w:rsidP="00FB3756">
                            <w:pPr>
                              <w:jc w:val="center"/>
                              <w:rPr>
                                <w:sz w:val="24"/>
                                <w:szCs w:val="24"/>
                              </w:rPr>
                            </w:pPr>
                            <w:r w:rsidRPr="00FB3756">
                              <w:rPr>
                                <w:sz w:val="24"/>
                                <w:szCs w:val="24"/>
                              </w:rPr>
                              <w:t>You are to answer as many of the questions below as possible during the lecture time.  Answers are expected in an essay style.  Cases should be mentioned where appropriate.  Where questions are not able to be covered during the session, please bring the answers with you to the next session for feedback.</w:t>
                            </w:r>
                          </w:p>
                          <w:p w:rsidR="00FB3756" w:rsidRDefault="00FB375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0401DEC" id="_x0000_t202" coordsize="21600,21600" o:spt="202" path="m,l,21600r21600,l21600,xe">
                <v:stroke joinstyle="miter"/>
                <v:path gradientshapeok="t" o:connecttype="rect"/>
              </v:shapetype>
              <v:shape id="Text Box 2" o:spid="_x0000_s1026" type="#_x0000_t202" style="position:absolute;margin-left:398.8pt;margin-top:36.75pt;width:450pt;height:73.5pt;z-index:25165926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">
                <v:textbox>
                  <w:txbxContent>
                    <w:p w:rsidR="00FB3756" w:rsidRPr="00FB3756" w:rsidRDefault="00FB3756" w:rsidP="00FB3756">
                      <w:pPr>
                        <w:jc w:val="center"/>
                        <w:rPr>
                          <w:sz w:val="24"/>
                          <w:szCs w:val="24"/>
                        </w:rPr>
                      </w:pPr>
                      <w:r w:rsidRPr="00FB3756">
                        <w:rPr>
                          <w:sz w:val="24"/>
                          <w:szCs w:val="24"/>
                        </w:rPr>
                        <w:t>You are to answer as many of the questions below as possible during the lecture time.  Answers are expected in an essay style.  Cases should be mentioned where appropriate.  Where questions are not able to be covered during the session, please bring the answers with you to the next session for feedback.</w:t>
                      </w:r>
                    </w:p>
                    <w:p w:rsidR="00FB3756" w:rsidRDefault="00FB3756"/>
                  </w:txbxContent>
                </v:textbox>
                <w10:wrap type="square" anchorx="margin"/>
              </v:shape>
            </w:pict>
          </mc:Fallback>
        </mc:AlternateContent>
      </w:r>
      <w:r w:rsidR="00791308">
        <w:t>Revision quiz – M4X01311</w:t>
      </w:r>
    </w:p>
    <w:p w:rsidR="00FB3756" w:rsidRDefault="00FB3756"/>
    <w:p w:rsidR="00791308" w:rsidRDefault="00791308">
      <w:r>
        <w:t>Q1 – How is law made within the UK?</w:t>
      </w:r>
      <w:bookmarkStart w:id="0" w:name="_GoBack"/>
      <w:bookmarkEnd w:id="0"/>
    </w:p>
    <w:p w:rsidR="00791308" w:rsidRDefault="00791308">
      <w:r>
        <w:t>Q2 – What are the essential elements of a contract?</w:t>
      </w:r>
    </w:p>
    <w:p w:rsidR="00791308" w:rsidRDefault="00791308">
      <w:r>
        <w:t>Q3 – Outline the 2 main pieces of legislation relating to Health &amp; Safety within the construction industry?</w:t>
      </w:r>
    </w:p>
    <w:p w:rsidR="00791308" w:rsidRDefault="00791308">
      <w:r>
        <w:t>Q4 – What is tort law?</w:t>
      </w:r>
    </w:p>
    <w:p w:rsidR="00791308" w:rsidRDefault="00791308">
      <w:r>
        <w:t>Q5 – What is an ‘invitation to treat’?</w:t>
      </w:r>
    </w:p>
    <w:p w:rsidR="00791308" w:rsidRDefault="00791308">
      <w:r>
        <w:t>Q6 – What are the differing methods of dismissal of an employee?</w:t>
      </w:r>
    </w:p>
    <w:p w:rsidR="00791308" w:rsidRDefault="00791308">
      <w:r>
        <w:t xml:space="preserve">Q7 – What is the </w:t>
      </w:r>
      <w:proofErr w:type="spellStart"/>
      <w:r>
        <w:t>Rylands</w:t>
      </w:r>
      <w:proofErr w:type="spellEnd"/>
      <w:r>
        <w:t xml:space="preserve"> v Fletcher rule?</w:t>
      </w:r>
    </w:p>
    <w:p w:rsidR="00791308" w:rsidRDefault="00791308">
      <w:r>
        <w:t xml:space="preserve">Q8 </w:t>
      </w:r>
      <w:r w:rsidR="00814713">
        <w:t>–</w:t>
      </w:r>
      <w:r>
        <w:t xml:space="preserve"> </w:t>
      </w:r>
      <w:r w:rsidR="00814713">
        <w:t>What is Alternative Dispute Resolution (ADR)?</w:t>
      </w:r>
    </w:p>
    <w:p w:rsidR="00814713" w:rsidRDefault="00223B8F">
      <w:r>
        <w:t>Q9 – What is the key difference between the Occupiers Liability Act of 1957 and 1984?</w:t>
      </w:r>
    </w:p>
    <w:p w:rsidR="00223B8F" w:rsidRDefault="00223B8F">
      <w:r>
        <w:t>Q10 – Describe Employers Liability Insurance including minimum levels of such.</w:t>
      </w:r>
    </w:p>
    <w:p w:rsidR="00223B8F" w:rsidRDefault="00223B8F">
      <w:r>
        <w:t>Q11 – What are the differing categories of licenses?</w:t>
      </w:r>
    </w:p>
    <w:p w:rsidR="00FB3756" w:rsidRDefault="00FB3756">
      <w:r>
        <w:t>Q12 – What are the essential elements of a valid leasehold?</w:t>
      </w:r>
    </w:p>
    <w:p w:rsidR="00FB3756" w:rsidRDefault="00FB3756">
      <w:r>
        <w:t>Q13 – What is the difference between ‘fixtures’ and ‘chattels’ (property law)?</w:t>
      </w:r>
    </w:p>
    <w:p w:rsidR="00FB3756" w:rsidRDefault="00FB3756">
      <w:r>
        <w:t>Q14 – What is an easement and the four main requirements of such?</w:t>
      </w:r>
    </w:p>
    <w:p w:rsidR="00FB3756" w:rsidRDefault="00FB3756">
      <w:r>
        <w:t>Q15 – What is judicial precedent and its 2 constituent parts?</w:t>
      </w:r>
    </w:p>
    <w:sectPr w:rsidR="00FB375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1308"/>
    <w:rsid w:val="00097A86"/>
    <w:rsid w:val="00223B8F"/>
    <w:rsid w:val="00623940"/>
    <w:rsid w:val="00791308"/>
    <w:rsid w:val="007B6F89"/>
    <w:rsid w:val="00814713"/>
    <w:rsid w:val="00FB37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99FD8A7-DC0D-462D-B944-FF8F5FC2D9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108</TotalTime>
  <Pages>1</Pages>
  <Words>138</Words>
  <Characters>790</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927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Lara Hopkinson</dc:creator>
  <cp:keywords/>
  <dc:description/>
  <cp:lastModifiedBy>Lara Hopkinson</cp:lastModifiedBy>
  <cp:revision>2</cp:revision>
  <dcterms:created xsi:type="dcterms:W3CDTF">2016-03-30T09:52:00Z</dcterms:created>
  <dcterms:modified xsi:type="dcterms:W3CDTF">2016-03-30T11:42:00Z</dcterms:modified>
</cp:coreProperties>
</file>