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32115A">
        <w:tc>
          <w:tcPr>
            <w:tcW w:w="9922" w:type="dxa"/>
            <w:shd w:val="clear" w:color="auto" w:fill="C0C0C0"/>
          </w:tcPr>
          <w:p w14:paraId="4A9088E2" w14:textId="77777777" w:rsidR="00763CB3" w:rsidRPr="00876921" w:rsidRDefault="00763CB3" w:rsidP="0032115A">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63CB3" w:rsidRPr="00876921" w14:paraId="31839A4F" w14:textId="77777777" w:rsidTr="00836B36">
        <w:tc>
          <w:tcPr>
            <w:tcW w:w="2093" w:type="dxa"/>
            <w:shd w:val="pct15" w:color="auto" w:fill="auto"/>
          </w:tcPr>
          <w:p w14:paraId="2774B0F3" w14:textId="77777777" w:rsidR="00763CB3" w:rsidRPr="00876921" w:rsidRDefault="00763CB3" w:rsidP="003211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6ED9203B" w:rsidR="00763CB3" w:rsidRPr="00876921" w:rsidRDefault="003104A1" w:rsidP="003211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Matthew Evans</w:t>
            </w:r>
          </w:p>
        </w:tc>
        <w:tc>
          <w:tcPr>
            <w:tcW w:w="2268" w:type="dxa"/>
            <w:shd w:val="clear" w:color="auto" w:fill="D9D9D9"/>
          </w:tcPr>
          <w:p w14:paraId="3C49D852" w14:textId="77777777" w:rsidR="00763CB3" w:rsidRPr="00876921" w:rsidRDefault="00763CB3" w:rsidP="003211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1A9ADDF4" w:rsidR="00763CB3" w:rsidRPr="00876921" w:rsidRDefault="007078D4" w:rsidP="003211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1816484</w:t>
            </w:r>
          </w:p>
        </w:tc>
      </w:tr>
      <w:tr w:rsidR="00763CB3" w:rsidRPr="00876921" w14:paraId="62602496" w14:textId="77777777" w:rsidTr="00836B36">
        <w:tc>
          <w:tcPr>
            <w:tcW w:w="2093" w:type="dxa"/>
            <w:shd w:val="pct15" w:color="auto" w:fill="auto"/>
          </w:tcPr>
          <w:p w14:paraId="20C38791" w14:textId="77777777" w:rsidR="00763CB3" w:rsidRPr="00876921" w:rsidRDefault="00763CB3" w:rsidP="003211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32115A">
            <w:pPr>
              <w:spacing w:before="120" w:after="120" w:line="240" w:lineRule="auto"/>
              <w:jc w:val="both"/>
              <w:rPr>
                <w:rFonts w:ascii="Arial" w:eastAsia="Times New Roman" w:hAnsi="Arial" w:cs="Arial"/>
                <w:b/>
                <w:lang w:eastAsia="en-GB"/>
              </w:rPr>
            </w:pPr>
          </w:p>
        </w:tc>
      </w:tr>
      <w:tr w:rsidR="00763CB3" w:rsidRPr="00876921" w14:paraId="11D4B072" w14:textId="77777777" w:rsidTr="00836B36">
        <w:tc>
          <w:tcPr>
            <w:tcW w:w="2093" w:type="dxa"/>
            <w:shd w:val="pct15" w:color="auto" w:fill="auto"/>
          </w:tcPr>
          <w:p w14:paraId="1D686F4D" w14:textId="77777777" w:rsidR="00763CB3" w:rsidRPr="00876921" w:rsidRDefault="00763CB3" w:rsidP="003211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179B3B81" w:rsidR="00763CB3" w:rsidRPr="00876921" w:rsidRDefault="00621EDF" w:rsidP="003211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836B36">
        <w:tc>
          <w:tcPr>
            <w:tcW w:w="2093" w:type="dxa"/>
            <w:shd w:val="pct15" w:color="auto" w:fill="auto"/>
          </w:tcPr>
          <w:p w14:paraId="2781D01F" w14:textId="77777777" w:rsidR="00763CB3" w:rsidRPr="00876921" w:rsidRDefault="00763CB3" w:rsidP="003211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3C0CDD5" w:rsidR="00763CB3" w:rsidRPr="00876921" w:rsidRDefault="00621EDF" w:rsidP="003211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cPr>
          <w:p w14:paraId="0F8F4600" w14:textId="77777777" w:rsidR="00763CB3" w:rsidRPr="00876921" w:rsidRDefault="00763CB3" w:rsidP="0032115A">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3211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836B36">
        <w:tc>
          <w:tcPr>
            <w:tcW w:w="2093" w:type="dxa"/>
            <w:shd w:val="pct15" w:color="auto" w:fill="auto"/>
          </w:tcPr>
          <w:p w14:paraId="6F089514" w14:textId="334E17B3" w:rsidR="00763CB3" w:rsidRPr="00876921" w:rsidRDefault="00E80941" w:rsidP="003211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3" w:type="dxa"/>
          </w:tcPr>
          <w:p w14:paraId="374C0665" w14:textId="00DC0685" w:rsidR="00763CB3" w:rsidRPr="00876921" w:rsidRDefault="00E80941" w:rsidP="003211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68" w:type="dxa"/>
            <w:shd w:val="clear" w:color="auto" w:fill="D9D9D9"/>
          </w:tcPr>
          <w:p w14:paraId="7A9E1A58" w14:textId="77777777" w:rsidR="00763CB3" w:rsidRPr="00876921" w:rsidRDefault="00763CB3" w:rsidP="003211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32115A">
            <w:pPr>
              <w:spacing w:before="120" w:after="120" w:line="240" w:lineRule="auto"/>
              <w:jc w:val="both"/>
              <w:rPr>
                <w:rFonts w:ascii="Arial" w:eastAsia="Times New Roman" w:hAnsi="Arial" w:cs="Arial"/>
                <w:b/>
                <w:lang w:eastAsia="en-GB"/>
              </w:rPr>
            </w:pPr>
          </w:p>
        </w:tc>
      </w:tr>
      <w:tr w:rsidR="00763CB3" w:rsidRPr="00876921" w14:paraId="6DE58ABE" w14:textId="77777777" w:rsidTr="00836B36">
        <w:tc>
          <w:tcPr>
            <w:tcW w:w="2093" w:type="dxa"/>
            <w:shd w:val="pct15" w:color="auto" w:fill="auto"/>
          </w:tcPr>
          <w:p w14:paraId="72386433" w14:textId="77777777" w:rsidR="00763CB3" w:rsidRPr="00876921" w:rsidRDefault="00763CB3" w:rsidP="003211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2D60E78" w:rsidR="00763CB3" w:rsidRPr="00876921" w:rsidRDefault="00621EDF" w:rsidP="003211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pct15" w:color="auto" w:fill="auto"/>
          </w:tcPr>
          <w:p w14:paraId="69C56199" w14:textId="77777777" w:rsidR="00763CB3" w:rsidRPr="00876921" w:rsidRDefault="00763CB3" w:rsidP="003211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3211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836B36">
        <w:tc>
          <w:tcPr>
            <w:tcW w:w="2093" w:type="dxa"/>
            <w:shd w:val="pct15" w:color="auto" w:fill="auto"/>
          </w:tcPr>
          <w:p w14:paraId="1A089A08" w14:textId="77777777" w:rsidR="00763CB3" w:rsidRPr="00876921" w:rsidRDefault="00763CB3" w:rsidP="003211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2FD6A5C3" w:rsidR="00763CB3" w:rsidRPr="00876921" w:rsidRDefault="000F778C" w:rsidP="0032115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11</w:t>
            </w:r>
            <w:r w:rsidR="00DC3BA2" w:rsidRPr="00DC3BA2">
              <w:rPr>
                <w:rFonts w:ascii="Arial" w:eastAsia="Times New Roman" w:hAnsi="Arial" w:cs="Arial"/>
                <w:b/>
                <w:vertAlign w:val="superscript"/>
                <w:lang w:eastAsia="en-GB"/>
              </w:rPr>
              <w:t>th</w:t>
            </w:r>
            <w:r w:rsidR="00DC3BA2">
              <w:rPr>
                <w:rFonts w:ascii="Arial" w:eastAsia="Times New Roman" w:hAnsi="Arial" w:cs="Arial"/>
                <w:b/>
                <w:lang w:eastAsia="en-GB"/>
              </w:rPr>
              <w:t xml:space="preserve"> January 2021</w:t>
            </w:r>
          </w:p>
        </w:tc>
        <w:tc>
          <w:tcPr>
            <w:tcW w:w="2268" w:type="dxa"/>
            <w:shd w:val="pct15" w:color="auto" w:fill="auto"/>
          </w:tcPr>
          <w:p w14:paraId="73ECFA60" w14:textId="77777777" w:rsidR="00763CB3" w:rsidRPr="00876921" w:rsidRDefault="00763CB3" w:rsidP="0032115A">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6793CCE" w:rsidR="00763CB3" w:rsidRPr="00876921" w:rsidRDefault="00763CB3" w:rsidP="0032115A">
            <w:pPr>
              <w:spacing w:before="120" w:after="120" w:line="240" w:lineRule="auto"/>
              <w:jc w:val="both"/>
              <w:rPr>
                <w:rFonts w:ascii="Arial" w:eastAsia="Times New Roman" w:hAnsi="Arial" w:cs="Arial"/>
                <w:b/>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32115A">
        <w:tc>
          <w:tcPr>
            <w:tcW w:w="9781" w:type="dxa"/>
            <w:shd w:val="clear" w:color="auto" w:fill="C0C0C0"/>
          </w:tcPr>
          <w:p w14:paraId="728EF9A5" w14:textId="77777777" w:rsidR="00763CB3" w:rsidRPr="00876921" w:rsidRDefault="00763CB3" w:rsidP="0032115A">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6919A6CC" w14:textId="31E6E35D" w:rsidR="00763CB3" w:rsidRDefault="00763CB3" w:rsidP="00763CB3">
      <w:pPr>
        <w:spacing w:after="0" w:line="240" w:lineRule="auto"/>
        <w:ind w:left="426"/>
        <w:rPr>
          <w:rFonts w:ascii="Arial" w:eastAsia="Times New Roman" w:hAnsi="Arial" w:cs="Arial"/>
          <w:sz w:val="24"/>
          <w:szCs w:val="24"/>
          <w:lang w:eastAsia="en-GB"/>
        </w:rPr>
      </w:pPr>
    </w:p>
    <w:p w14:paraId="3C4ADCC6" w14:textId="6DD70774" w:rsidR="00763CB3" w:rsidRDefault="00763CB3" w:rsidP="007078D4">
      <w:pPr>
        <w:spacing w:after="0" w:line="240" w:lineRule="auto"/>
        <w:rPr>
          <w:rFonts w:ascii="Arial" w:eastAsia="Times New Roman" w:hAnsi="Arial" w:cs="Arial"/>
          <w:b/>
          <w:sz w:val="24"/>
          <w:szCs w:val="24"/>
          <w:lang w:eastAsia="en-GB"/>
        </w:rPr>
      </w:pPr>
    </w:p>
    <w:p w14:paraId="5546D1DD" w14:textId="77777777" w:rsidR="00E800A7" w:rsidRDefault="00E800A7"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12CFA2F2" w14:textId="77777777" w:rsidR="00E800A7" w:rsidRDefault="00E800A7"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0F966A66" w14:textId="77777777" w:rsidR="00E800A7" w:rsidRDefault="00E800A7"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0E4663BF" w14:textId="77777777" w:rsidR="00E800A7" w:rsidRDefault="00E800A7"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065CE179" w14:textId="77777777" w:rsidR="00E800A7" w:rsidRDefault="00E800A7"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6D49E744" w14:textId="77777777" w:rsidR="00E800A7" w:rsidRDefault="00E800A7"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68B0BA31" w14:textId="77777777" w:rsidR="00E800A7" w:rsidRDefault="00E800A7"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13FF80B1" w14:textId="77777777" w:rsidR="00E800A7" w:rsidRDefault="00E800A7"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2931E304" w14:textId="77777777" w:rsidR="00E800A7" w:rsidRDefault="00E800A7"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01CCBC5B" w14:textId="06A95516" w:rsidR="00FF774E" w:rsidRPr="008C2FF1" w:rsidRDefault="0032115A"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8C2FF1">
        <w:rPr>
          <w:rFonts w:ascii="Arial" w:eastAsia="Times New Roman" w:hAnsi="Arial" w:cs="Arial"/>
          <w:b/>
          <w:lang w:eastAsia="en-GB"/>
        </w:rPr>
        <w:lastRenderedPageBreak/>
        <w:t>An</w:t>
      </w:r>
      <w:r w:rsidR="00FF774E" w:rsidRPr="008C2FF1">
        <w:rPr>
          <w:rFonts w:ascii="Arial" w:eastAsia="Times New Roman" w:hAnsi="Arial" w:cs="Arial"/>
          <w:b/>
          <w:lang w:eastAsia="en-GB"/>
        </w:rPr>
        <w:t>alyse why key incidents/events have had a damaging effect on the willingness of communities to engage with the police</w:t>
      </w:r>
      <w:r w:rsidR="000B3A91" w:rsidRPr="008C2FF1">
        <w:rPr>
          <w:rFonts w:ascii="Arial" w:eastAsia="Times New Roman" w:hAnsi="Arial" w:cs="Arial"/>
          <w:b/>
          <w:lang w:eastAsia="en-GB"/>
        </w:rPr>
        <w:t>.</w:t>
      </w:r>
    </w:p>
    <w:p w14:paraId="05150656" w14:textId="0E9ADD64" w:rsidR="008C2FF1" w:rsidRPr="00D85039" w:rsidRDefault="00FF774E" w:rsidP="00D85039">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8C2FF1">
        <w:rPr>
          <w:rFonts w:ascii="Arial" w:eastAsia="Times New Roman" w:hAnsi="Arial" w:cs="Arial"/>
          <w:b/>
          <w:lang w:eastAsia="en-GB"/>
        </w:rPr>
        <w:t>Evaluate the role of community policing in fostering and maintaining community cohesion and understand and apply key principles of</w:t>
      </w:r>
      <w:r w:rsidR="00D85039">
        <w:rPr>
          <w:rFonts w:ascii="Arial" w:eastAsia="Times New Roman" w:hAnsi="Arial" w:cs="Arial"/>
          <w:b/>
          <w:lang w:eastAsia="en-GB"/>
        </w:rPr>
        <w:t xml:space="preserve"> effective community engagement</w:t>
      </w:r>
    </w:p>
    <w:p w14:paraId="48DF3092" w14:textId="6619F5E8" w:rsidR="0032115A" w:rsidRPr="00D85039" w:rsidRDefault="000B3A91" w:rsidP="005550E7">
      <w:pPr>
        <w:overflowPunct w:val="0"/>
        <w:autoSpaceDE w:val="0"/>
        <w:autoSpaceDN w:val="0"/>
        <w:adjustRightInd w:val="0"/>
        <w:spacing w:before="240" w:after="0" w:line="240" w:lineRule="auto"/>
        <w:ind w:left="426"/>
        <w:textAlignment w:val="baseline"/>
        <w:rPr>
          <w:rFonts w:cstheme="minorHAnsi"/>
          <w:sz w:val="24"/>
          <w:szCs w:val="24"/>
        </w:rPr>
      </w:pPr>
      <w:r w:rsidRPr="00D85039">
        <w:rPr>
          <w:rFonts w:eastAsia="Times New Roman" w:cstheme="minorHAnsi"/>
          <w:sz w:val="24"/>
          <w:szCs w:val="24"/>
          <w:lang w:eastAsia="en-GB"/>
        </w:rPr>
        <w:t xml:space="preserve">Policing has evolved over many years but many of the concepts have remained the same, however now with lower funding and </w:t>
      </w:r>
      <w:r w:rsidRPr="00D85039">
        <w:rPr>
          <w:rFonts w:cstheme="minorHAnsi"/>
          <w:sz w:val="24"/>
          <w:szCs w:val="24"/>
        </w:rPr>
        <w:t>the number of police officers in England and W</w:t>
      </w:r>
      <w:r w:rsidR="008C2FF1" w:rsidRPr="00D85039">
        <w:rPr>
          <w:rFonts w:cstheme="minorHAnsi"/>
          <w:sz w:val="24"/>
          <w:szCs w:val="24"/>
        </w:rPr>
        <w:t>ales falling</w:t>
      </w:r>
      <w:r w:rsidRPr="00D85039">
        <w:rPr>
          <w:rFonts w:cstheme="minorHAnsi"/>
          <w:sz w:val="24"/>
          <w:szCs w:val="24"/>
        </w:rPr>
        <w:t xml:space="preserve"> to its lowest point in decades </w:t>
      </w:r>
      <w:r w:rsidR="008C2FF1" w:rsidRPr="00D85039">
        <w:rPr>
          <w:rFonts w:cstheme="minorHAnsi"/>
          <w:sz w:val="24"/>
          <w:szCs w:val="24"/>
        </w:rPr>
        <w:t>(Institute For Government</w:t>
      </w:r>
      <w:r w:rsidR="00EB4080" w:rsidRPr="00D85039">
        <w:rPr>
          <w:rFonts w:cstheme="minorHAnsi"/>
          <w:sz w:val="24"/>
          <w:szCs w:val="24"/>
        </w:rPr>
        <w:t>,</w:t>
      </w:r>
      <w:r w:rsidR="008C2FF1" w:rsidRPr="00D85039">
        <w:rPr>
          <w:rFonts w:cstheme="minorHAnsi"/>
          <w:sz w:val="24"/>
          <w:szCs w:val="24"/>
        </w:rPr>
        <w:t xml:space="preserve"> 2019), the impact of community policing is even more important. Building strong links with the community will enhance and benefit policing a great many ways, however the contrary to this is that critical incidents and a poor or perceived poor police service can damage the reputation of the police service and in turn the willingness of communities to engage.  </w:t>
      </w:r>
    </w:p>
    <w:p w14:paraId="2A0A693C" w14:textId="7E2CA8B8" w:rsidR="002142B1" w:rsidRPr="00D85039" w:rsidRDefault="007A2A97" w:rsidP="005550E7">
      <w:pPr>
        <w:overflowPunct w:val="0"/>
        <w:autoSpaceDE w:val="0"/>
        <w:autoSpaceDN w:val="0"/>
        <w:adjustRightInd w:val="0"/>
        <w:spacing w:before="240" w:after="0" w:line="240" w:lineRule="auto"/>
        <w:ind w:left="426"/>
        <w:textAlignment w:val="baseline"/>
        <w:rPr>
          <w:rFonts w:eastAsia="Times New Roman" w:cstheme="minorHAnsi"/>
          <w:sz w:val="24"/>
          <w:szCs w:val="24"/>
          <w:lang w:eastAsia="en-GB"/>
        </w:rPr>
      </w:pPr>
      <w:r w:rsidRPr="00D85039">
        <w:rPr>
          <w:rFonts w:cstheme="minorHAnsi"/>
          <w:sz w:val="24"/>
          <w:szCs w:val="24"/>
        </w:rPr>
        <w:t>When looking at key events that have had a damaging effect on community engagement, the Stephen Lawrence case is maybe the most well-known and publicised, nearly 20 years on it continues to be prevalent</w:t>
      </w:r>
      <w:r w:rsidR="00BA3186" w:rsidRPr="00D85039">
        <w:rPr>
          <w:rFonts w:cstheme="minorHAnsi"/>
          <w:sz w:val="24"/>
          <w:szCs w:val="24"/>
        </w:rPr>
        <w:t xml:space="preserve"> in</w:t>
      </w:r>
      <w:r w:rsidRPr="00D85039">
        <w:rPr>
          <w:rFonts w:cstheme="minorHAnsi"/>
          <w:sz w:val="24"/>
          <w:szCs w:val="24"/>
        </w:rPr>
        <w:t xml:space="preserve"> finding relevance in modern society. </w:t>
      </w:r>
      <w:r w:rsidRPr="00D85039">
        <w:rPr>
          <w:rFonts w:eastAsia="Times New Roman" w:cstheme="minorHAnsi"/>
          <w:sz w:val="24"/>
          <w:szCs w:val="24"/>
          <w:lang w:eastAsia="en-GB"/>
        </w:rPr>
        <w:t>T</w:t>
      </w:r>
      <w:r w:rsidR="0095065C" w:rsidRPr="00D85039">
        <w:rPr>
          <w:rFonts w:eastAsia="Times New Roman" w:cstheme="minorHAnsi"/>
          <w:sz w:val="24"/>
          <w:szCs w:val="24"/>
          <w:lang w:eastAsia="en-GB"/>
        </w:rPr>
        <w:t>he failure of the police to properly investigate the murder of black teenager Stephen Lawr</w:t>
      </w:r>
      <w:r w:rsidR="002142B1" w:rsidRPr="00D85039">
        <w:rPr>
          <w:rFonts w:eastAsia="Times New Roman" w:cstheme="minorHAnsi"/>
          <w:sz w:val="24"/>
          <w:szCs w:val="24"/>
          <w:lang w:eastAsia="en-GB"/>
        </w:rPr>
        <w:t>ence in April 1993 raised</w:t>
      </w:r>
      <w:r w:rsidR="0095065C" w:rsidRPr="00D85039">
        <w:rPr>
          <w:rFonts w:eastAsia="Times New Roman" w:cstheme="minorHAnsi"/>
          <w:sz w:val="24"/>
          <w:szCs w:val="24"/>
          <w:lang w:eastAsia="en-GB"/>
        </w:rPr>
        <w:t xml:space="preserve"> serious issues in relation to trust and respect between the police and minority ethnic communities (</w:t>
      </w:r>
      <w:r w:rsidR="0095065C" w:rsidRPr="00D85039">
        <w:rPr>
          <w:rFonts w:cstheme="minorHAnsi"/>
          <w:sz w:val="24"/>
          <w:szCs w:val="24"/>
          <w:shd w:val="clear" w:color="auto" w:fill="FFFFFF"/>
        </w:rPr>
        <w:t>Buchanan</w:t>
      </w:r>
      <w:r w:rsidR="00EB4080" w:rsidRPr="00D85039">
        <w:rPr>
          <w:rFonts w:cstheme="minorHAnsi"/>
          <w:sz w:val="24"/>
          <w:szCs w:val="24"/>
          <w:shd w:val="clear" w:color="auto" w:fill="FFFFFF"/>
        </w:rPr>
        <w:t>,</w:t>
      </w:r>
      <w:r w:rsidR="0095065C" w:rsidRPr="00D85039">
        <w:rPr>
          <w:rFonts w:cstheme="minorHAnsi"/>
          <w:sz w:val="24"/>
          <w:szCs w:val="24"/>
        </w:rPr>
        <w:t xml:space="preserve"> 2006)</w:t>
      </w:r>
      <w:r w:rsidRPr="00D85039">
        <w:rPr>
          <w:rFonts w:cstheme="minorHAnsi"/>
          <w:sz w:val="24"/>
          <w:szCs w:val="24"/>
        </w:rPr>
        <w:t xml:space="preserve">. After this event black and ethnic minorities felt they could no longer trust the police, this in turn would have had a huge effect on community engagement. </w:t>
      </w:r>
      <w:r w:rsidR="00994AF3" w:rsidRPr="00D85039">
        <w:rPr>
          <w:rFonts w:cstheme="minorHAnsi"/>
          <w:sz w:val="24"/>
          <w:szCs w:val="24"/>
        </w:rPr>
        <w:t>Sir William McPherson in his 1999 inquiry report drew upon the fact that community relationships with the police had been damaged by stating “The need to re-establish trust between minority ethnic communiti</w:t>
      </w:r>
      <w:r w:rsidR="00EB4080" w:rsidRPr="00D85039">
        <w:rPr>
          <w:rFonts w:cstheme="minorHAnsi"/>
          <w:sz w:val="24"/>
          <w:szCs w:val="24"/>
        </w:rPr>
        <w:t xml:space="preserve">es and the police is paramount”. </w:t>
      </w:r>
      <w:r w:rsidR="00BA3186" w:rsidRPr="00D85039">
        <w:rPr>
          <w:rFonts w:cstheme="minorHAnsi"/>
          <w:sz w:val="24"/>
          <w:szCs w:val="24"/>
        </w:rPr>
        <w:t xml:space="preserve"> With this case becoming national news the repercussio</w:t>
      </w:r>
      <w:r w:rsidR="00BA360C" w:rsidRPr="00D85039">
        <w:rPr>
          <w:rFonts w:cstheme="minorHAnsi"/>
          <w:sz w:val="24"/>
          <w:szCs w:val="24"/>
        </w:rPr>
        <w:t>ns were felt throughout the UK, why would black and ethnic minority communities want to feel like second class citizens and engage with police, Stone</w:t>
      </w:r>
      <w:r w:rsidR="00EB4080" w:rsidRPr="00D85039">
        <w:rPr>
          <w:rFonts w:cstheme="minorHAnsi"/>
          <w:sz w:val="24"/>
          <w:szCs w:val="24"/>
        </w:rPr>
        <w:t xml:space="preserve"> (2012) state</w:t>
      </w:r>
      <w:r w:rsidR="00BA360C" w:rsidRPr="00D85039">
        <w:rPr>
          <w:rFonts w:cstheme="minorHAnsi"/>
          <w:sz w:val="24"/>
          <w:szCs w:val="24"/>
        </w:rPr>
        <w:t xml:space="preserve"> that “</w:t>
      </w:r>
      <w:r w:rsidR="00BA360C" w:rsidRPr="00D85039">
        <w:rPr>
          <w:rFonts w:cstheme="minorHAnsi"/>
          <w:sz w:val="24"/>
          <w:szCs w:val="24"/>
          <w:shd w:val="clear" w:color="auto" w:fill="FFFFFF"/>
        </w:rPr>
        <w:t>black people had a differe</w:t>
      </w:r>
      <w:r w:rsidR="00EB4080" w:rsidRPr="00D85039">
        <w:rPr>
          <w:rFonts w:cstheme="minorHAnsi"/>
          <w:sz w:val="24"/>
          <w:szCs w:val="24"/>
          <w:shd w:val="clear" w:color="auto" w:fill="FFFFFF"/>
        </w:rPr>
        <w:t>nt experience of policing”</w:t>
      </w:r>
      <w:r w:rsidR="00BA360C" w:rsidRPr="00D85039">
        <w:rPr>
          <w:rFonts w:cstheme="minorHAnsi"/>
          <w:sz w:val="24"/>
          <w:szCs w:val="24"/>
          <w:shd w:val="clear" w:color="auto" w:fill="FFFFFF"/>
        </w:rPr>
        <w:t xml:space="preserve">. It is this differing experience and inequality </w:t>
      </w:r>
      <w:r w:rsidR="00BA360C" w:rsidRPr="00D85039">
        <w:rPr>
          <w:rFonts w:eastAsia="Times New Roman" w:cstheme="minorHAnsi"/>
          <w:sz w:val="24"/>
          <w:szCs w:val="24"/>
          <w:lang w:eastAsia="en-GB"/>
        </w:rPr>
        <w:t>that inevitably created</w:t>
      </w:r>
      <w:r w:rsidR="002142B1" w:rsidRPr="00D85039">
        <w:rPr>
          <w:rFonts w:eastAsia="Times New Roman" w:cstheme="minorHAnsi"/>
          <w:sz w:val="24"/>
          <w:szCs w:val="24"/>
          <w:lang w:eastAsia="en-GB"/>
        </w:rPr>
        <w:t xml:space="preserve"> a</w:t>
      </w:r>
      <w:r w:rsidR="00BA360C" w:rsidRPr="00D85039">
        <w:rPr>
          <w:rFonts w:eastAsia="Times New Roman" w:cstheme="minorHAnsi"/>
          <w:sz w:val="24"/>
          <w:szCs w:val="24"/>
          <w:lang w:eastAsia="en-GB"/>
        </w:rPr>
        <w:t xml:space="preserve"> divide between the police and the communities they serve.</w:t>
      </w:r>
    </w:p>
    <w:p w14:paraId="6462735D" w14:textId="6F4B800A" w:rsidR="002142B1" w:rsidRPr="00D85039" w:rsidRDefault="002142B1" w:rsidP="005550E7">
      <w:pPr>
        <w:shd w:val="clear" w:color="auto" w:fill="FFFFFF" w:themeFill="background1"/>
        <w:overflowPunct w:val="0"/>
        <w:autoSpaceDE w:val="0"/>
        <w:autoSpaceDN w:val="0"/>
        <w:adjustRightInd w:val="0"/>
        <w:spacing w:before="240" w:after="0" w:line="240" w:lineRule="auto"/>
        <w:ind w:left="426"/>
        <w:textAlignment w:val="baseline"/>
        <w:rPr>
          <w:rFonts w:cstheme="minorHAnsi"/>
          <w:sz w:val="24"/>
          <w:szCs w:val="24"/>
        </w:rPr>
      </w:pPr>
      <w:r w:rsidRPr="00D85039">
        <w:rPr>
          <w:rFonts w:eastAsia="Times New Roman" w:cstheme="minorHAnsi"/>
          <w:sz w:val="24"/>
          <w:szCs w:val="24"/>
          <w:lang w:eastAsia="en-GB"/>
        </w:rPr>
        <w:tab/>
      </w:r>
      <w:r w:rsidR="00E0435B" w:rsidRPr="00D85039">
        <w:rPr>
          <w:rFonts w:eastAsia="Times New Roman" w:cstheme="minorHAnsi"/>
          <w:sz w:val="24"/>
          <w:szCs w:val="24"/>
          <w:lang w:eastAsia="en-GB"/>
        </w:rPr>
        <w:t>In more recent times we can begin to look at the London riots and the effect that h</w:t>
      </w:r>
      <w:r w:rsidR="00EB4080" w:rsidRPr="00D85039">
        <w:rPr>
          <w:rFonts w:eastAsia="Times New Roman" w:cstheme="minorHAnsi"/>
          <w:sz w:val="24"/>
          <w:szCs w:val="24"/>
          <w:lang w:eastAsia="en-GB"/>
        </w:rPr>
        <w:t>as had on communities. According to Newburn e</w:t>
      </w:r>
      <w:r w:rsidR="00E0435B" w:rsidRPr="00D85039">
        <w:rPr>
          <w:rFonts w:eastAsia="Times New Roman" w:cstheme="minorHAnsi"/>
          <w:sz w:val="24"/>
          <w:szCs w:val="24"/>
          <w:lang w:eastAsia="en-GB"/>
        </w:rPr>
        <w:t>t</w:t>
      </w:r>
      <w:r w:rsidR="00EB4080" w:rsidRPr="00D85039">
        <w:rPr>
          <w:rFonts w:eastAsia="Times New Roman" w:cstheme="minorHAnsi"/>
          <w:sz w:val="24"/>
          <w:szCs w:val="24"/>
          <w:lang w:eastAsia="en-GB"/>
        </w:rPr>
        <w:t xml:space="preserve"> </w:t>
      </w:r>
      <w:r w:rsidR="00E0435B" w:rsidRPr="00D85039">
        <w:rPr>
          <w:rFonts w:eastAsia="Times New Roman" w:cstheme="minorHAnsi"/>
          <w:sz w:val="24"/>
          <w:szCs w:val="24"/>
          <w:lang w:eastAsia="en-GB"/>
        </w:rPr>
        <w:t xml:space="preserve">al </w:t>
      </w:r>
      <w:r w:rsidR="00EB4080" w:rsidRPr="00D85039">
        <w:rPr>
          <w:rFonts w:eastAsia="Times New Roman" w:cstheme="minorHAnsi"/>
          <w:sz w:val="24"/>
          <w:szCs w:val="24"/>
          <w:lang w:eastAsia="en-GB"/>
        </w:rPr>
        <w:t>(</w:t>
      </w:r>
      <w:r w:rsidR="00E0435B" w:rsidRPr="00D85039">
        <w:rPr>
          <w:rFonts w:eastAsia="Times New Roman" w:cstheme="minorHAnsi"/>
          <w:sz w:val="24"/>
          <w:szCs w:val="24"/>
          <w:lang w:eastAsia="en-GB"/>
        </w:rPr>
        <w:t>2011</w:t>
      </w:r>
      <w:r w:rsidR="00EB4080" w:rsidRPr="00D85039">
        <w:rPr>
          <w:rFonts w:eastAsia="Times New Roman" w:cstheme="minorHAnsi"/>
          <w:sz w:val="24"/>
          <w:szCs w:val="24"/>
          <w:lang w:eastAsia="en-GB"/>
        </w:rPr>
        <w:t>),</w:t>
      </w:r>
      <w:r w:rsidR="00E0435B" w:rsidRPr="00D85039">
        <w:rPr>
          <w:rFonts w:eastAsia="Times New Roman" w:cstheme="minorHAnsi"/>
          <w:sz w:val="24"/>
          <w:szCs w:val="24"/>
          <w:lang w:eastAsia="en-GB"/>
        </w:rPr>
        <w:t xml:space="preserve"> when speaking about relations with the police stated negative attitudes towards the police were common in the communities they served, this however was nothing</w:t>
      </w:r>
      <w:r w:rsidR="006C33EF" w:rsidRPr="00D85039">
        <w:rPr>
          <w:rFonts w:eastAsia="Times New Roman" w:cstheme="minorHAnsi"/>
          <w:sz w:val="24"/>
          <w:szCs w:val="24"/>
          <w:lang w:eastAsia="en-GB"/>
        </w:rPr>
        <w:t xml:space="preserve"> new</w:t>
      </w:r>
      <w:r w:rsidR="00EB4080" w:rsidRPr="00D85039">
        <w:rPr>
          <w:rFonts w:eastAsia="Times New Roman" w:cstheme="minorHAnsi"/>
          <w:sz w:val="24"/>
          <w:szCs w:val="24"/>
          <w:lang w:eastAsia="en-GB"/>
        </w:rPr>
        <w:t>.  Furthermore,</w:t>
      </w:r>
      <w:r w:rsidR="00971A08" w:rsidRPr="00D85039">
        <w:rPr>
          <w:rFonts w:eastAsia="Times New Roman" w:cstheme="minorHAnsi"/>
          <w:sz w:val="24"/>
          <w:szCs w:val="24"/>
          <w:lang w:eastAsia="en-GB"/>
        </w:rPr>
        <w:t xml:space="preserve"> Newburn e</w:t>
      </w:r>
      <w:r w:rsidR="006C33EF" w:rsidRPr="00D85039">
        <w:rPr>
          <w:rFonts w:eastAsia="Times New Roman" w:cstheme="minorHAnsi"/>
          <w:sz w:val="24"/>
          <w:szCs w:val="24"/>
          <w:lang w:eastAsia="en-GB"/>
        </w:rPr>
        <w:t>t</w:t>
      </w:r>
      <w:r w:rsidR="00EB4080" w:rsidRPr="00D85039">
        <w:rPr>
          <w:rFonts w:eastAsia="Times New Roman" w:cstheme="minorHAnsi"/>
          <w:sz w:val="24"/>
          <w:szCs w:val="24"/>
          <w:lang w:eastAsia="en-GB"/>
        </w:rPr>
        <w:t xml:space="preserve"> </w:t>
      </w:r>
      <w:r w:rsidR="006C33EF" w:rsidRPr="00D85039">
        <w:rPr>
          <w:rFonts w:eastAsia="Times New Roman" w:cstheme="minorHAnsi"/>
          <w:sz w:val="24"/>
          <w:szCs w:val="24"/>
          <w:lang w:eastAsia="en-GB"/>
        </w:rPr>
        <w:t xml:space="preserve">al </w:t>
      </w:r>
      <w:r w:rsidR="00EB4080" w:rsidRPr="00D85039">
        <w:rPr>
          <w:rFonts w:eastAsia="Times New Roman" w:cstheme="minorHAnsi"/>
          <w:sz w:val="24"/>
          <w:szCs w:val="24"/>
          <w:lang w:eastAsia="en-GB"/>
        </w:rPr>
        <w:t>(</w:t>
      </w:r>
      <w:r w:rsidR="006C33EF" w:rsidRPr="00D85039">
        <w:rPr>
          <w:rFonts w:eastAsia="Times New Roman" w:cstheme="minorHAnsi"/>
          <w:sz w:val="24"/>
          <w:szCs w:val="24"/>
          <w:lang w:eastAsia="en-GB"/>
        </w:rPr>
        <w:t>2011</w:t>
      </w:r>
      <w:r w:rsidR="00EB4080" w:rsidRPr="00D85039">
        <w:rPr>
          <w:rFonts w:eastAsia="Times New Roman" w:cstheme="minorHAnsi"/>
          <w:sz w:val="24"/>
          <w:szCs w:val="24"/>
          <w:lang w:eastAsia="en-GB"/>
        </w:rPr>
        <w:t xml:space="preserve">) state </w:t>
      </w:r>
      <w:r w:rsidR="006C33EF" w:rsidRPr="00D85039">
        <w:rPr>
          <w:rFonts w:eastAsia="Times New Roman" w:cstheme="minorHAnsi"/>
          <w:sz w:val="24"/>
          <w:szCs w:val="24"/>
          <w:lang w:eastAsia="en-GB"/>
        </w:rPr>
        <w:t>“</w:t>
      </w:r>
      <w:r w:rsidR="006C33EF" w:rsidRPr="00D85039">
        <w:rPr>
          <w:rFonts w:cstheme="minorHAnsi"/>
          <w:sz w:val="24"/>
          <w:szCs w:val="24"/>
        </w:rPr>
        <w:t xml:space="preserve">poor police-community relations were informed by an ingrained historical narrative of enmity, and were punctuated by violent confrontations and even riots”. </w:t>
      </w:r>
      <w:r w:rsidR="00371114" w:rsidRPr="00D85039">
        <w:rPr>
          <w:rFonts w:cstheme="minorHAnsi"/>
          <w:sz w:val="24"/>
          <w:szCs w:val="24"/>
        </w:rPr>
        <w:t>When community engagement has been historically poor it</w:t>
      </w:r>
      <w:r w:rsidR="003641C1" w:rsidRPr="00D85039">
        <w:rPr>
          <w:rFonts w:cstheme="minorHAnsi"/>
          <w:sz w:val="24"/>
          <w:szCs w:val="24"/>
        </w:rPr>
        <w:t xml:space="preserve"> is</w:t>
      </w:r>
      <w:r w:rsidR="00371114" w:rsidRPr="00D85039">
        <w:rPr>
          <w:rFonts w:cstheme="minorHAnsi"/>
          <w:sz w:val="24"/>
          <w:szCs w:val="24"/>
        </w:rPr>
        <w:t xml:space="preserve"> these feelings</w:t>
      </w:r>
      <w:r w:rsidR="003641C1" w:rsidRPr="00D85039">
        <w:rPr>
          <w:rFonts w:cstheme="minorHAnsi"/>
          <w:sz w:val="24"/>
          <w:szCs w:val="24"/>
        </w:rPr>
        <w:t xml:space="preserve"> that</w:t>
      </w:r>
      <w:r w:rsidR="00371114" w:rsidRPr="00D85039">
        <w:rPr>
          <w:rFonts w:cstheme="minorHAnsi"/>
          <w:sz w:val="24"/>
          <w:szCs w:val="24"/>
        </w:rPr>
        <w:t xml:space="preserve"> will be passed </w:t>
      </w:r>
      <w:r w:rsidR="00971A08" w:rsidRPr="00D85039">
        <w:rPr>
          <w:rFonts w:cstheme="minorHAnsi"/>
          <w:sz w:val="24"/>
          <w:szCs w:val="24"/>
        </w:rPr>
        <w:t>on through family,</w:t>
      </w:r>
      <w:r w:rsidR="00371114" w:rsidRPr="00D85039">
        <w:rPr>
          <w:rFonts w:cstheme="minorHAnsi"/>
          <w:sz w:val="24"/>
          <w:szCs w:val="24"/>
        </w:rPr>
        <w:t xml:space="preserve"> friends</w:t>
      </w:r>
      <w:r w:rsidR="00971A08" w:rsidRPr="00D85039">
        <w:rPr>
          <w:rFonts w:cstheme="minorHAnsi"/>
          <w:sz w:val="24"/>
          <w:szCs w:val="24"/>
        </w:rPr>
        <w:t xml:space="preserve"> and the community</w:t>
      </w:r>
      <w:r w:rsidR="00371114" w:rsidRPr="00D85039">
        <w:rPr>
          <w:rFonts w:cstheme="minorHAnsi"/>
          <w:sz w:val="24"/>
          <w:szCs w:val="24"/>
        </w:rPr>
        <w:t xml:space="preserve">. The role of the police is often to intervene in the most challenging times of a person life, </w:t>
      </w:r>
      <w:r w:rsidR="003641C1" w:rsidRPr="00D85039">
        <w:rPr>
          <w:rFonts w:cstheme="minorHAnsi"/>
          <w:sz w:val="24"/>
          <w:szCs w:val="24"/>
        </w:rPr>
        <w:t>people may not always agree with the powers and having police involvement, the police can be seen as the enemy</w:t>
      </w:r>
      <w:r w:rsidR="00971A08" w:rsidRPr="00D85039">
        <w:rPr>
          <w:rFonts w:cstheme="minorHAnsi"/>
          <w:sz w:val="24"/>
          <w:szCs w:val="24"/>
        </w:rPr>
        <w:t xml:space="preserve">. </w:t>
      </w:r>
      <w:r w:rsidR="003641C1" w:rsidRPr="00D85039">
        <w:rPr>
          <w:rFonts w:cstheme="minorHAnsi"/>
          <w:sz w:val="24"/>
          <w:szCs w:val="24"/>
        </w:rPr>
        <w:t xml:space="preserve"> </w:t>
      </w:r>
      <w:r w:rsidR="00971A08" w:rsidRPr="00D85039">
        <w:rPr>
          <w:rFonts w:cstheme="minorHAnsi"/>
          <w:sz w:val="24"/>
          <w:szCs w:val="24"/>
        </w:rPr>
        <w:t>T</w:t>
      </w:r>
      <w:r w:rsidR="003641C1" w:rsidRPr="00D85039">
        <w:rPr>
          <w:rFonts w:cstheme="minorHAnsi"/>
          <w:sz w:val="24"/>
          <w:szCs w:val="24"/>
        </w:rPr>
        <w:t xml:space="preserve">his is described by </w:t>
      </w:r>
      <w:r w:rsidR="005C02D6" w:rsidRPr="00D85039">
        <w:rPr>
          <w:rFonts w:cstheme="minorHAnsi"/>
          <w:sz w:val="24"/>
          <w:szCs w:val="24"/>
        </w:rPr>
        <w:t>H</w:t>
      </w:r>
      <w:r w:rsidR="003641C1" w:rsidRPr="00D85039">
        <w:rPr>
          <w:rFonts w:cstheme="minorHAnsi"/>
          <w:sz w:val="24"/>
          <w:szCs w:val="24"/>
        </w:rPr>
        <w:t>effer (2008)</w:t>
      </w:r>
      <w:r w:rsidR="00DB6253" w:rsidRPr="00D85039">
        <w:rPr>
          <w:rFonts w:cstheme="minorHAnsi"/>
          <w:sz w:val="24"/>
          <w:szCs w:val="24"/>
        </w:rPr>
        <w:t xml:space="preserve"> </w:t>
      </w:r>
      <w:r w:rsidR="003641C1" w:rsidRPr="00D85039">
        <w:rPr>
          <w:rFonts w:cstheme="minorHAnsi"/>
          <w:sz w:val="24"/>
          <w:szCs w:val="24"/>
        </w:rPr>
        <w:t>as he states “ the law-abiding public re</w:t>
      </w:r>
      <w:r w:rsidR="00971A08" w:rsidRPr="00D85039">
        <w:rPr>
          <w:rFonts w:cstheme="minorHAnsi"/>
          <w:sz w:val="24"/>
          <w:szCs w:val="24"/>
        </w:rPr>
        <w:t>gard them as not on their side”.</w:t>
      </w:r>
    </w:p>
    <w:p w14:paraId="1FF40D9A" w14:textId="5B4B2497" w:rsidR="00CB08BB" w:rsidRPr="00D85039" w:rsidRDefault="00CB08BB" w:rsidP="005550E7">
      <w:pPr>
        <w:shd w:val="clear" w:color="auto" w:fill="FFFFFF" w:themeFill="background1"/>
        <w:overflowPunct w:val="0"/>
        <w:autoSpaceDE w:val="0"/>
        <w:autoSpaceDN w:val="0"/>
        <w:adjustRightInd w:val="0"/>
        <w:spacing w:before="240" w:after="0" w:line="240" w:lineRule="auto"/>
        <w:ind w:left="426"/>
        <w:textAlignment w:val="baseline"/>
        <w:rPr>
          <w:rFonts w:cstheme="minorHAnsi"/>
          <w:sz w:val="24"/>
          <w:szCs w:val="24"/>
        </w:rPr>
      </w:pPr>
      <w:r w:rsidRPr="00D85039">
        <w:rPr>
          <w:rFonts w:cstheme="minorHAnsi"/>
          <w:sz w:val="24"/>
          <w:szCs w:val="24"/>
        </w:rPr>
        <w:tab/>
        <w:t>One area of p</w:t>
      </w:r>
      <w:r w:rsidR="00C805B8" w:rsidRPr="00D85039">
        <w:rPr>
          <w:rFonts w:cstheme="minorHAnsi"/>
          <w:sz w:val="24"/>
          <w:szCs w:val="24"/>
        </w:rPr>
        <w:t xml:space="preserve">olicing that is highly contentious, often damaging police and community relations is are stop and search powers. </w:t>
      </w:r>
      <w:r w:rsidR="000F31C7" w:rsidRPr="00D85039">
        <w:rPr>
          <w:rFonts w:cstheme="minorHAnsi"/>
          <w:sz w:val="24"/>
          <w:szCs w:val="24"/>
        </w:rPr>
        <w:t xml:space="preserve">Recent statistics from 2018-2019 </w:t>
      </w:r>
      <w:r w:rsidR="00971A08" w:rsidRPr="00D85039">
        <w:rPr>
          <w:rFonts w:cstheme="minorHAnsi"/>
          <w:sz w:val="24"/>
          <w:szCs w:val="24"/>
        </w:rPr>
        <w:t>shows</w:t>
      </w:r>
      <w:r w:rsidR="000F31C7" w:rsidRPr="00D85039">
        <w:rPr>
          <w:rFonts w:cstheme="minorHAnsi"/>
          <w:sz w:val="24"/>
          <w:szCs w:val="24"/>
        </w:rPr>
        <w:t xml:space="preserve"> that,</w:t>
      </w:r>
      <w:r w:rsidR="000F31C7" w:rsidRPr="00D85039">
        <w:rPr>
          <w:rFonts w:cstheme="minorHAnsi"/>
          <w:sz w:val="24"/>
          <w:szCs w:val="24"/>
          <w:shd w:val="clear" w:color="auto" w:fill="FFFFFF"/>
        </w:rPr>
        <w:t xml:space="preserve"> there were 4 stop and searches for every 1,000 White people, compared with 38 for every 1,000 Black people in the UK (Home Office</w:t>
      </w:r>
      <w:r w:rsidR="00971A08" w:rsidRPr="00D85039">
        <w:rPr>
          <w:rFonts w:cstheme="minorHAnsi"/>
          <w:sz w:val="24"/>
          <w:szCs w:val="24"/>
          <w:shd w:val="clear" w:color="auto" w:fill="FFFFFF"/>
        </w:rPr>
        <w:t>,</w:t>
      </w:r>
      <w:r w:rsidR="000F31C7" w:rsidRPr="00D85039">
        <w:rPr>
          <w:rFonts w:cstheme="minorHAnsi"/>
          <w:sz w:val="24"/>
          <w:szCs w:val="24"/>
          <w:shd w:val="clear" w:color="auto" w:fill="FFFFFF"/>
        </w:rPr>
        <w:t xml:space="preserve"> 2020)</w:t>
      </w:r>
      <w:r w:rsidR="00971A08" w:rsidRPr="00D85039">
        <w:rPr>
          <w:rFonts w:cstheme="minorHAnsi"/>
          <w:sz w:val="24"/>
          <w:szCs w:val="24"/>
          <w:shd w:val="clear" w:color="auto" w:fill="FFFFFF"/>
        </w:rPr>
        <w:t>.  Many</w:t>
      </w:r>
      <w:r w:rsidR="000F31C7" w:rsidRPr="00D85039">
        <w:rPr>
          <w:rFonts w:cstheme="minorHAnsi"/>
          <w:sz w:val="24"/>
          <w:szCs w:val="24"/>
          <w:shd w:val="clear" w:color="auto" w:fill="FFFFFF"/>
        </w:rPr>
        <w:t xml:space="preserve"> the black community feeling unfairly targeted by this power it is</w:t>
      </w:r>
      <w:r w:rsidR="00971A08" w:rsidRPr="00D85039">
        <w:rPr>
          <w:rFonts w:cstheme="minorHAnsi"/>
          <w:sz w:val="24"/>
          <w:szCs w:val="24"/>
          <w:shd w:val="clear" w:color="auto" w:fill="FFFFFF"/>
        </w:rPr>
        <w:t xml:space="preserve"> therefore</w:t>
      </w:r>
      <w:r w:rsidR="000F31C7" w:rsidRPr="00D85039">
        <w:rPr>
          <w:rFonts w:cstheme="minorHAnsi"/>
          <w:sz w:val="24"/>
          <w:szCs w:val="24"/>
          <w:shd w:val="clear" w:color="auto" w:fill="FFFFFF"/>
        </w:rPr>
        <w:t xml:space="preserve"> unsurprising that it will damage </w:t>
      </w:r>
      <w:r w:rsidR="00971A08" w:rsidRPr="00D85039">
        <w:rPr>
          <w:rFonts w:cstheme="minorHAnsi"/>
          <w:sz w:val="24"/>
          <w:szCs w:val="24"/>
          <w:shd w:val="clear" w:color="auto" w:fill="FFFFFF"/>
        </w:rPr>
        <w:t>the relationship between the police and community.  An effective way to combat and improve this</w:t>
      </w:r>
      <w:r w:rsidR="000F31C7" w:rsidRPr="00D85039">
        <w:rPr>
          <w:rFonts w:cstheme="minorHAnsi"/>
          <w:sz w:val="24"/>
          <w:szCs w:val="24"/>
          <w:shd w:val="clear" w:color="auto" w:fill="FFFFFF"/>
        </w:rPr>
        <w:t xml:space="preserve"> has been to set up community scrutiny panels</w:t>
      </w:r>
      <w:r w:rsidR="00971A08" w:rsidRPr="00D85039">
        <w:rPr>
          <w:rFonts w:cstheme="minorHAnsi"/>
          <w:sz w:val="24"/>
          <w:szCs w:val="24"/>
          <w:shd w:val="clear" w:color="auto" w:fill="FFFFFF"/>
        </w:rPr>
        <w:t>.</w:t>
      </w:r>
      <w:r w:rsidR="000F31C7" w:rsidRPr="00D85039">
        <w:rPr>
          <w:rFonts w:cstheme="minorHAnsi"/>
          <w:sz w:val="24"/>
          <w:szCs w:val="24"/>
          <w:shd w:val="clear" w:color="auto" w:fill="FFFFFF"/>
        </w:rPr>
        <w:t xml:space="preserve"> </w:t>
      </w:r>
      <w:r w:rsidR="00971A08" w:rsidRPr="00D85039">
        <w:rPr>
          <w:rFonts w:cstheme="minorHAnsi"/>
          <w:sz w:val="24"/>
          <w:szCs w:val="24"/>
          <w:shd w:val="clear" w:color="auto" w:fill="FFFFFF"/>
        </w:rPr>
        <w:t xml:space="preserve"> T</w:t>
      </w:r>
      <w:r w:rsidR="000F31C7" w:rsidRPr="00D85039">
        <w:rPr>
          <w:rFonts w:cstheme="minorHAnsi"/>
          <w:sz w:val="24"/>
          <w:szCs w:val="24"/>
          <w:shd w:val="clear" w:color="auto" w:fill="FFFFFF"/>
        </w:rPr>
        <w:t>hese</w:t>
      </w:r>
      <w:r w:rsidR="00EC5E9F" w:rsidRPr="00D85039">
        <w:rPr>
          <w:rFonts w:cstheme="minorHAnsi"/>
          <w:sz w:val="24"/>
          <w:szCs w:val="24"/>
          <w:shd w:val="clear" w:color="auto" w:fill="FFFFFF"/>
        </w:rPr>
        <w:t xml:space="preserve"> panels are comprised </w:t>
      </w:r>
      <w:r w:rsidR="000F31C7" w:rsidRPr="00D85039">
        <w:rPr>
          <w:rFonts w:cstheme="minorHAnsi"/>
          <w:sz w:val="24"/>
          <w:szCs w:val="24"/>
          <w:shd w:val="clear" w:color="auto" w:fill="FFFFFF"/>
        </w:rPr>
        <w:t>of police employees and community members. By following guidance set out in the best use of stop and search scheme as set out by the</w:t>
      </w:r>
      <w:r w:rsidR="00985288" w:rsidRPr="00D85039">
        <w:rPr>
          <w:rFonts w:cstheme="minorHAnsi"/>
          <w:sz w:val="24"/>
          <w:szCs w:val="24"/>
          <w:shd w:val="clear" w:color="auto" w:fill="FFFFFF"/>
        </w:rPr>
        <w:t xml:space="preserve"> College of P</w:t>
      </w:r>
      <w:r w:rsidR="000F31C7" w:rsidRPr="00D85039">
        <w:rPr>
          <w:rFonts w:cstheme="minorHAnsi"/>
          <w:sz w:val="24"/>
          <w:szCs w:val="24"/>
          <w:shd w:val="clear" w:color="auto" w:fill="FFFFFF"/>
        </w:rPr>
        <w:t>olicing</w:t>
      </w:r>
      <w:r w:rsidR="00985288" w:rsidRPr="00D85039">
        <w:rPr>
          <w:rFonts w:cstheme="minorHAnsi"/>
          <w:sz w:val="24"/>
          <w:szCs w:val="24"/>
          <w:shd w:val="clear" w:color="auto" w:fill="FFFFFF"/>
        </w:rPr>
        <w:t xml:space="preserve"> (2016)</w:t>
      </w:r>
      <w:r w:rsidR="000F31C7" w:rsidRPr="00D85039">
        <w:rPr>
          <w:rFonts w:cstheme="minorHAnsi"/>
          <w:sz w:val="24"/>
          <w:szCs w:val="24"/>
          <w:shd w:val="clear" w:color="auto" w:fill="FFFFFF"/>
        </w:rPr>
        <w:t xml:space="preserve"> the panels </w:t>
      </w:r>
      <w:r w:rsidR="000F31C7" w:rsidRPr="00D85039">
        <w:rPr>
          <w:rFonts w:cstheme="minorHAnsi"/>
          <w:sz w:val="24"/>
          <w:szCs w:val="24"/>
          <w:shd w:val="clear" w:color="auto" w:fill="FFFFFF"/>
        </w:rPr>
        <w:lastRenderedPageBreak/>
        <w:t>scrutinises stop and s</w:t>
      </w:r>
      <w:r w:rsidR="00A61C1D" w:rsidRPr="00D85039">
        <w:rPr>
          <w:rFonts w:cstheme="minorHAnsi"/>
          <w:sz w:val="24"/>
          <w:szCs w:val="24"/>
          <w:shd w:val="clear" w:color="auto" w:fill="FFFFFF"/>
        </w:rPr>
        <w:t xml:space="preserve">earch interactions and accounts, one of their aims being to increase </w:t>
      </w:r>
      <w:r w:rsidR="009C2ABC" w:rsidRPr="00D85039">
        <w:rPr>
          <w:rFonts w:cstheme="minorHAnsi"/>
          <w:sz w:val="24"/>
          <w:szCs w:val="24"/>
          <w:shd w:val="clear" w:color="auto" w:fill="FFFFFF"/>
        </w:rPr>
        <w:t>public confidence (Kaylan and Keeling,</w:t>
      </w:r>
      <w:r w:rsidR="00A61C1D" w:rsidRPr="00D85039">
        <w:rPr>
          <w:rFonts w:cstheme="minorHAnsi"/>
          <w:sz w:val="24"/>
          <w:szCs w:val="24"/>
          <w:shd w:val="clear" w:color="auto" w:fill="FFFFFF"/>
        </w:rPr>
        <w:t xml:space="preserve"> 2019)</w:t>
      </w:r>
      <w:r w:rsidR="00985288" w:rsidRPr="00D85039">
        <w:rPr>
          <w:rFonts w:cstheme="minorHAnsi"/>
          <w:sz w:val="24"/>
          <w:szCs w:val="24"/>
          <w:shd w:val="clear" w:color="auto" w:fill="FFFFFF"/>
        </w:rPr>
        <w:t>.</w:t>
      </w:r>
    </w:p>
    <w:p w14:paraId="699EBE1D" w14:textId="47688086" w:rsidR="009C6F12" w:rsidRPr="00D85039" w:rsidRDefault="00634EB2" w:rsidP="008104D8">
      <w:pPr>
        <w:spacing w:before="100" w:beforeAutospacing="1" w:after="100" w:afterAutospacing="1" w:line="240" w:lineRule="auto"/>
        <w:ind w:left="426"/>
        <w:rPr>
          <w:rFonts w:eastAsia="Times New Roman" w:cstheme="minorHAnsi"/>
          <w:sz w:val="24"/>
          <w:szCs w:val="24"/>
          <w:lang w:eastAsia="en-GB"/>
        </w:rPr>
      </w:pPr>
      <w:r w:rsidRPr="00D85039">
        <w:rPr>
          <w:rFonts w:cstheme="minorHAnsi"/>
          <w:sz w:val="24"/>
          <w:szCs w:val="24"/>
        </w:rPr>
        <w:t>To understand the benefits that community policing can have we must first look at what it aims to achieve</w:t>
      </w:r>
      <w:r w:rsidR="004C7D5D" w:rsidRPr="00D85039">
        <w:rPr>
          <w:rFonts w:cstheme="minorHAnsi"/>
          <w:sz w:val="24"/>
          <w:szCs w:val="24"/>
        </w:rPr>
        <w:t>.  A</w:t>
      </w:r>
      <w:r w:rsidRPr="00D85039">
        <w:rPr>
          <w:rFonts w:cstheme="minorHAnsi"/>
          <w:sz w:val="24"/>
          <w:szCs w:val="24"/>
        </w:rPr>
        <w:t xml:space="preserve">ccording to The College </w:t>
      </w:r>
      <w:r w:rsidR="004C7D5D" w:rsidRPr="00D85039">
        <w:rPr>
          <w:rFonts w:cstheme="minorHAnsi"/>
          <w:sz w:val="24"/>
          <w:szCs w:val="24"/>
        </w:rPr>
        <w:t>o</w:t>
      </w:r>
      <w:r w:rsidR="00377B4F" w:rsidRPr="00D85039">
        <w:rPr>
          <w:rFonts w:cstheme="minorHAnsi"/>
          <w:sz w:val="24"/>
          <w:szCs w:val="24"/>
        </w:rPr>
        <w:t>f Policing (2020) this is to “C</w:t>
      </w:r>
      <w:r w:rsidRPr="00D85039">
        <w:rPr>
          <w:rFonts w:cstheme="minorHAnsi"/>
          <w:sz w:val="24"/>
          <w:szCs w:val="24"/>
        </w:rPr>
        <w:t>onnect our communities directly and seamlessly to specialist policing services at local</w:t>
      </w:r>
      <w:r w:rsidR="00EE38C5" w:rsidRPr="00D85039">
        <w:rPr>
          <w:rFonts w:cstheme="minorHAnsi"/>
          <w:sz w:val="24"/>
          <w:szCs w:val="24"/>
        </w:rPr>
        <w:t xml:space="preserve">, regional and national level”. Having a strong trusting connection to the community will inevitably increase cohesion, to be </w:t>
      </w:r>
      <w:r w:rsidR="00377B4F" w:rsidRPr="00D85039">
        <w:rPr>
          <w:rFonts w:cstheme="minorHAnsi"/>
          <w:sz w:val="24"/>
          <w:szCs w:val="24"/>
        </w:rPr>
        <w:t xml:space="preserve">effective community policing requires active community participation that is bolstered by </w:t>
      </w:r>
      <w:r w:rsidR="00EE38C5" w:rsidRPr="00D85039">
        <w:rPr>
          <w:rFonts w:cstheme="minorHAnsi"/>
          <w:sz w:val="24"/>
          <w:szCs w:val="24"/>
        </w:rPr>
        <w:t xml:space="preserve">social cohesion (Chappell 2010). </w:t>
      </w:r>
      <w:r w:rsidRPr="00D85039">
        <w:rPr>
          <w:rFonts w:cstheme="minorHAnsi"/>
          <w:sz w:val="24"/>
          <w:szCs w:val="24"/>
        </w:rPr>
        <w:t>Furthermore</w:t>
      </w:r>
      <w:r w:rsidR="005550E7" w:rsidRPr="00D85039">
        <w:rPr>
          <w:rFonts w:cstheme="minorHAnsi"/>
          <w:sz w:val="24"/>
          <w:szCs w:val="24"/>
        </w:rPr>
        <w:t xml:space="preserve"> Sučić and Karlović</w:t>
      </w:r>
      <w:r w:rsidR="009C6F12" w:rsidRPr="00D85039">
        <w:rPr>
          <w:rFonts w:cstheme="minorHAnsi"/>
          <w:sz w:val="24"/>
          <w:szCs w:val="24"/>
        </w:rPr>
        <w:t xml:space="preserve"> </w:t>
      </w:r>
      <w:r w:rsidR="00EE38C5" w:rsidRPr="00D85039">
        <w:rPr>
          <w:rFonts w:cstheme="minorHAnsi"/>
          <w:sz w:val="24"/>
          <w:szCs w:val="24"/>
        </w:rPr>
        <w:t>(2017)</w:t>
      </w:r>
      <w:r w:rsidR="005550E7" w:rsidRPr="00D85039">
        <w:rPr>
          <w:rFonts w:cstheme="minorHAnsi"/>
          <w:sz w:val="24"/>
          <w:szCs w:val="24"/>
        </w:rPr>
        <w:t xml:space="preserve"> </w:t>
      </w:r>
      <w:r w:rsidR="00EE38C5" w:rsidRPr="00D85039">
        <w:rPr>
          <w:rFonts w:cstheme="minorHAnsi"/>
          <w:sz w:val="24"/>
          <w:szCs w:val="24"/>
        </w:rPr>
        <w:t>argue that</w:t>
      </w:r>
      <w:r w:rsidR="009C6F12" w:rsidRPr="00D85039">
        <w:rPr>
          <w:rFonts w:cstheme="minorHAnsi"/>
          <w:sz w:val="24"/>
          <w:szCs w:val="24"/>
        </w:rPr>
        <w:t xml:space="preserve"> Community Policing helps</w:t>
      </w:r>
      <w:r w:rsidR="00EE38C5" w:rsidRPr="00D85039">
        <w:rPr>
          <w:rFonts w:cstheme="minorHAnsi"/>
          <w:sz w:val="24"/>
          <w:szCs w:val="24"/>
        </w:rPr>
        <w:t xml:space="preserve"> to reduce crime</w:t>
      </w:r>
      <w:r w:rsidR="009C6F12" w:rsidRPr="00D85039">
        <w:rPr>
          <w:rFonts w:cstheme="minorHAnsi"/>
          <w:sz w:val="24"/>
          <w:szCs w:val="24"/>
        </w:rPr>
        <w:t>,</w:t>
      </w:r>
      <w:r w:rsidRPr="00D85039">
        <w:rPr>
          <w:rFonts w:cstheme="minorHAnsi"/>
          <w:sz w:val="24"/>
          <w:szCs w:val="24"/>
        </w:rPr>
        <w:t xml:space="preserve"> promote social cohesion an</w:t>
      </w:r>
      <w:r w:rsidR="00EE38C5" w:rsidRPr="00D85039">
        <w:rPr>
          <w:rFonts w:cstheme="minorHAnsi"/>
          <w:sz w:val="24"/>
          <w:szCs w:val="24"/>
        </w:rPr>
        <w:t>d reduce neighbourhood disorder. With increased cohesion</w:t>
      </w:r>
      <w:r w:rsidR="009C6F12" w:rsidRPr="00D85039">
        <w:rPr>
          <w:rFonts w:cstheme="minorHAnsi"/>
          <w:sz w:val="24"/>
          <w:szCs w:val="24"/>
        </w:rPr>
        <w:t>,</w:t>
      </w:r>
      <w:r w:rsidR="00EE38C5" w:rsidRPr="00D85039">
        <w:rPr>
          <w:rFonts w:cstheme="minorHAnsi"/>
          <w:sz w:val="24"/>
          <w:szCs w:val="24"/>
        </w:rPr>
        <w:t xml:space="preserve"> community policing can thrive and along with this we can begin to see some of the benefits </w:t>
      </w:r>
      <w:r w:rsidR="009C6F12" w:rsidRPr="00D85039">
        <w:rPr>
          <w:rFonts w:cstheme="minorHAnsi"/>
          <w:sz w:val="24"/>
          <w:szCs w:val="24"/>
        </w:rPr>
        <w:t>it brings with it.  These benefits are for example,</w:t>
      </w:r>
      <w:r w:rsidR="008104D8" w:rsidRPr="00D85039">
        <w:rPr>
          <w:rFonts w:cstheme="minorHAnsi"/>
          <w:sz w:val="24"/>
          <w:szCs w:val="24"/>
        </w:rPr>
        <w:t xml:space="preserve"> a</w:t>
      </w:r>
      <w:r w:rsidR="008104D8" w:rsidRPr="00D85039">
        <w:rPr>
          <w:rFonts w:eastAsia="Times New Roman" w:cstheme="minorHAnsi"/>
          <w:sz w:val="24"/>
          <w:szCs w:val="24"/>
          <w:lang w:eastAsia="en-GB"/>
        </w:rPr>
        <w:t>n increase in public perceptions of safety, a reduction in disorder and anti-social behaviour th</w:t>
      </w:r>
      <w:r w:rsidR="009C6F12" w:rsidRPr="00D85039">
        <w:rPr>
          <w:rFonts w:eastAsia="Times New Roman" w:cstheme="minorHAnsi"/>
          <w:sz w:val="24"/>
          <w:szCs w:val="24"/>
          <w:lang w:eastAsia="en-GB"/>
        </w:rPr>
        <w:t>us increasing confidence, trust</w:t>
      </w:r>
      <w:r w:rsidR="008104D8" w:rsidRPr="00D85039">
        <w:rPr>
          <w:rFonts w:eastAsia="Times New Roman" w:cstheme="minorHAnsi"/>
          <w:sz w:val="24"/>
          <w:szCs w:val="24"/>
          <w:lang w:eastAsia="en-GB"/>
        </w:rPr>
        <w:t xml:space="preserve"> and community perceptions of the police</w:t>
      </w:r>
      <w:r w:rsidR="009C6F12" w:rsidRPr="00D85039">
        <w:rPr>
          <w:rFonts w:eastAsia="Times New Roman" w:cstheme="minorHAnsi"/>
          <w:sz w:val="24"/>
          <w:szCs w:val="24"/>
          <w:lang w:eastAsia="en-GB"/>
        </w:rPr>
        <w:t xml:space="preserve"> (The College o</w:t>
      </w:r>
      <w:r w:rsidR="008104D8" w:rsidRPr="00D85039">
        <w:rPr>
          <w:rFonts w:eastAsia="Times New Roman" w:cstheme="minorHAnsi"/>
          <w:sz w:val="24"/>
          <w:szCs w:val="24"/>
          <w:lang w:eastAsia="en-GB"/>
        </w:rPr>
        <w:t>f Policing,</w:t>
      </w:r>
      <w:r w:rsidR="009C6F12" w:rsidRPr="00D85039">
        <w:rPr>
          <w:rFonts w:eastAsia="Times New Roman" w:cstheme="minorHAnsi"/>
          <w:sz w:val="24"/>
          <w:szCs w:val="24"/>
          <w:lang w:eastAsia="en-GB"/>
        </w:rPr>
        <w:t xml:space="preserve"> </w:t>
      </w:r>
      <w:r w:rsidR="008104D8" w:rsidRPr="00D85039">
        <w:rPr>
          <w:rFonts w:eastAsia="Times New Roman" w:cstheme="minorHAnsi"/>
          <w:sz w:val="24"/>
          <w:szCs w:val="24"/>
          <w:lang w:eastAsia="en-GB"/>
        </w:rPr>
        <w:t>2013)</w:t>
      </w:r>
      <w:r w:rsidR="009C6F12" w:rsidRPr="00D85039">
        <w:rPr>
          <w:rFonts w:eastAsia="Times New Roman" w:cstheme="minorHAnsi"/>
          <w:sz w:val="24"/>
          <w:szCs w:val="24"/>
          <w:lang w:eastAsia="en-GB"/>
        </w:rPr>
        <w:t>.</w:t>
      </w:r>
      <w:r w:rsidR="008104D8" w:rsidRPr="00D85039">
        <w:rPr>
          <w:rFonts w:eastAsia="Times New Roman" w:cstheme="minorHAnsi"/>
          <w:sz w:val="24"/>
          <w:szCs w:val="24"/>
          <w:lang w:eastAsia="en-GB"/>
        </w:rPr>
        <w:t xml:space="preserve"> The need for strong and effective community policing comes from the fact that traditional enforcement style policing is failing and greater community participation will benefit crime and disorder</w:t>
      </w:r>
      <w:r w:rsidR="00A61C1D" w:rsidRPr="00D85039">
        <w:rPr>
          <w:rFonts w:eastAsia="Times New Roman" w:cstheme="minorHAnsi"/>
          <w:sz w:val="24"/>
          <w:szCs w:val="24"/>
          <w:lang w:eastAsia="en-GB"/>
        </w:rPr>
        <w:t xml:space="preserve"> </w:t>
      </w:r>
      <w:r w:rsidR="008104D8" w:rsidRPr="00D85039">
        <w:rPr>
          <w:rFonts w:eastAsia="Times New Roman" w:cstheme="minorHAnsi"/>
          <w:sz w:val="24"/>
          <w:szCs w:val="24"/>
          <w:lang w:eastAsia="en-GB"/>
        </w:rPr>
        <w:t>(Myhill,</w:t>
      </w:r>
      <w:r w:rsidR="009C6F12" w:rsidRPr="00D85039">
        <w:rPr>
          <w:rFonts w:eastAsia="Times New Roman" w:cstheme="minorHAnsi"/>
          <w:sz w:val="24"/>
          <w:szCs w:val="24"/>
          <w:lang w:eastAsia="en-GB"/>
        </w:rPr>
        <w:t xml:space="preserve"> </w:t>
      </w:r>
      <w:r w:rsidR="008104D8" w:rsidRPr="00D85039">
        <w:rPr>
          <w:rFonts w:eastAsia="Times New Roman" w:cstheme="minorHAnsi"/>
          <w:sz w:val="24"/>
          <w:szCs w:val="24"/>
          <w:lang w:eastAsia="en-GB"/>
        </w:rPr>
        <w:t>2006)</w:t>
      </w:r>
      <w:r w:rsidR="00A61C1D" w:rsidRPr="00D85039">
        <w:rPr>
          <w:rFonts w:eastAsia="Times New Roman" w:cstheme="minorHAnsi"/>
          <w:sz w:val="24"/>
          <w:szCs w:val="24"/>
          <w:lang w:eastAsia="en-GB"/>
        </w:rPr>
        <w:t xml:space="preserve">. </w:t>
      </w:r>
    </w:p>
    <w:p w14:paraId="55D84EA6" w14:textId="00DA8B98" w:rsidR="008104D8" w:rsidRPr="00D85039" w:rsidRDefault="00500E2F" w:rsidP="008104D8">
      <w:pPr>
        <w:spacing w:before="100" w:beforeAutospacing="1" w:after="100" w:afterAutospacing="1" w:line="240" w:lineRule="auto"/>
        <w:ind w:left="426"/>
        <w:rPr>
          <w:rFonts w:eastAsia="Times New Roman" w:cstheme="minorHAnsi"/>
          <w:sz w:val="24"/>
          <w:szCs w:val="24"/>
          <w:lang w:eastAsia="en-GB"/>
        </w:rPr>
      </w:pPr>
      <w:r w:rsidRPr="00D85039">
        <w:rPr>
          <w:rFonts w:eastAsia="Times New Roman" w:cstheme="minorHAnsi"/>
          <w:sz w:val="24"/>
          <w:szCs w:val="24"/>
          <w:lang w:eastAsia="en-GB"/>
        </w:rPr>
        <w:t>The idea of maintaining a good relationship with the public, is one of the key principles that was introduced by Sir Robert Peel in 1829</w:t>
      </w:r>
      <w:r w:rsidR="009C6F12" w:rsidRPr="00D85039">
        <w:rPr>
          <w:rFonts w:eastAsia="Times New Roman" w:cstheme="minorHAnsi"/>
          <w:sz w:val="24"/>
          <w:szCs w:val="24"/>
          <w:lang w:eastAsia="en-GB"/>
        </w:rPr>
        <w:t xml:space="preserve">.  Peel </w:t>
      </w:r>
      <w:r w:rsidRPr="00D85039">
        <w:rPr>
          <w:rFonts w:cstheme="minorHAnsi"/>
          <w:sz w:val="24"/>
          <w:szCs w:val="24"/>
        </w:rPr>
        <w:t>states that “Police, at all times, should maintain a relationship with the public that gives reality to the historic tradition that the police are the public and the public are the police</w:t>
      </w:r>
      <w:r w:rsidRPr="00D85039">
        <w:rPr>
          <w:rFonts w:eastAsia="Times New Roman" w:cstheme="minorHAnsi"/>
          <w:sz w:val="24"/>
          <w:szCs w:val="24"/>
          <w:lang w:eastAsia="en-GB"/>
        </w:rPr>
        <w:t>” (Home Office,</w:t>
      </w:r>
      <w:r w:rsidR="009C6F12" w:rsidRPr="00D85039">
        <w:rPr>
          <w:rFonts w:eastAsia="Times New Roman" w:cstheme="minorHAnsi"/>
          <w:sz w:val="24"/>
          <w:szCs w:val="24"/>
          <w:lang w:eastAsia="en-GB"/>
        </w:rPr>
        <w:t xml:space="preserve"> </w:t>
      </w:r>
      <w:r w:rsidRPr="00D85039">
        <w:rPr>
          <w:rFonts w:eastAsia="Times New Roman" w:cstheme="minorHAnsi"/>
          <w:sz w:val="24"/>
          <w:szCs w:val="24"/>
          <w:lang w:eastAsia="en-GB"/>
        </w:rPr>
        <w:t>2012)</w:t>
      </w:r>
      <w:r w:rsidR="00021F27" w:rsidRPr="00D85039">
        <w:rPr>
          <w:rFonts w:eastAsia="Times New Roman" w:cstheme="minorHAnsi"/>
          <w:sz w:val="24"/>
          <w:szCs w:val="24"/>
          <w:lang w:eastAsia="en-GB"/>
        </w:rPr>
        <w:t>. If the police maintain the mantra of the public are the police the community will always be embedded into the service.</w:t>
      </w:r>
    </w:p>
    <w:p w14:paraId="2D0959D7" w14:textId="5E0B802A" w:rsidR="00021F27" w:rsidRPr="00D85039" w:rsidRDefault="00021F27" w:rsidP="008104D8">
      <w:pPr>
        <w:spacing w:before="100" w:beforeAutospacing="1" w:after="100" w:afterAutospacing="1" w:line="240" w:lineRule="auto"/>
        <w:ind w:left="426"/>
        <w:rPr>
          <w:rFonts w:cstheme="minorHAnsi"/>
          <w:sz w:val="24"/>
          <w:szCs w:val="24"/>
        </w:rPr>
      </w:pPr>
      <w:r w:rsidRPr="00D85039">
        <w:rPr>
          <w:rFonts w:cstheme="minorHAnsi"/>
          <w:sz w:val="24"/>
          <w:szCs w:val="24"/>
        </w:rPr>
        <w:tab/>
        <w:t>Policing has had its fair share of controversies and public discontent throughout its history and by nature it is always likely to be an emotive topic where people will pose varying opinions</w:t>
      </w:r>
      <w:r w:rsidR="009C6F12" w:rsidRPr="00D85039">
        <w:rPr>
          <w:rFonts w:cstheme="minorHAnsi"/>
          <w:sz w:val="24"/>
          <w:szCs w:val="24"/>
        </w:rPr>
        <w:t xml:space="preserve">, and have differences in opinions. </w:t>
      </w:r>
      <w:r w:rsidRPr="00D85039">
        <w:rPr>
          <w:rFonts w:cstheme="minorHAnsi"/>
          <w:sz w:val="24"/>
          <w:szCs w:val="24"/>
        </w:rPr>
        <w:t xml:space="preserve"> </w:t>
      </w:r>
      <w:r w:rsidR="009C6F12" w:rsidRPr="00D85039">
        <w:rPr>
          <w:rFonts w:cstheme="minorHAnsi"/>
          <w:sz w:val="24"/>
          <w:szCs w:val="24"/>
        </w:rPr>
        <w:t>A</w:t>
      </w:r>
      <w:r w:rsidRPr="00D85039">
        <w:rPr>
          <w:rFonts w:cstheme="minorHAnsi"/>
          <w:sz w:val="24"/>
          <w:szCs w:val="24"/>
        </w:rPr>
        <w:t>lthough damage to com</w:t>
      </w:r>
      <w:r w:rsidR="009C6F12" w:rsidRPr="00D85039">
        <w:rPr>
          <w:rFonts w:cstheme="minorHAnsi"/>
          <w:sz w:val="24"/>
          <w:szCs w:val="24"/>
        </w:rPr>
        <w:t>munity policing and engagement can be done unintentionally</w:t>
      </w:r>
      <w:r w:rsidRPr="00D85039">
        <w:rPr>
          <w:rFonts w:cstheme="minorHAnsi"/>
          <w:sz w:val="24"/>
          <w:szCs w:val="24"/>
        </w:rPr>
        <w:t xml:space="preserve"> though events like the Stephen Lawrence murder, if community engagement is maintained through key principles then the trust can be rebuilt. If this is achieved better community cohesion, police relations and a more effective police service will emerge.</w:t>
      </w:r>
    </w:p>
    <w:p w14:paraId="7A40B08F" w14:textId="059BE5FA" w:rsidR="00B83CE3" w:rsidRPr="00D85039" w:rsidRDefault="00B83CE3" w:rsidP="008104D8">
      <w:pPr>
        <w:spacing w:before="100" w:beforeAutospacing="1" w:after="100" w:afterAutospacing="1" w:line="240" w:lineRule="auto"/>
        <w:ind w:left="426"/>
        <w:rPr>
          <w:rFonts w:eastAsia="Times New Roman" w:cstheme="minorHAnsi"/>
          <w:sz w:val="24"/>
          <w:szCs w:val="24"/>
          <w:lang w:eastAsia="en-GB"/>
        </w:rPr>
      </w:pPr>
      <w:r w:rsidRPr="00D85039">
        <w:rPr>
          <w:rFonts w:cstheme="minorHAnsi"/>
          <w:sz w:val="24"/>
          <w:szCs w:val="24"/>
        </w:rPr>
        <w:t>95</w:t>
      </w:r>
      <w:r w:rsidR="00357464">
        <w:rPr>
          <w:rFonts w:cstheme="minorHAnsi"/>
          <w:sz w:val="24"/>
          <w:szCs w:val="24"/>
        </w:rPr>
        <w:t>8</w:t>
      </w:r>
      <w:r w:rsidRPr="00D85039">
        <w:rPr>
          <w:rFonts w:cstheme="minorHAnsi"/>
          <w:sz w:val="24"/>
          <w:szCs w:val="24"/>
        </w:rPr>
        <w:t xml:space="preserve"> words</w:t>
      </w:r>
    </w:p>
    <w:p w14:paraId="57E59ACC" w14:textId="20DAFBAD" w:rsidR="00BB18E4" w:rsidRDefault="00BB18E4" w:rsidP="007078D4">
      <w:pPr>
        <w:spacing w:before="100" w:beforeAutospacing="1" w:after="100" w:afterAutospacing="1" w:line="240" w:lineRule="auto"/>
        <w:rPr>
          <w:rFonts w:ascii="Arial" w:eastAsia="Times New Roman" w:hAnsi="Arial" w:cs="Arial"/>
          <w:sz w:val="23"/>
          <w:szCs w:val="23"/>
          <w:lang w:eastAsia="en-GB"/>
        </w:rPr>
      </w:pPr>
    </w:p>
    <w:p w14:paraId="0BF5CDAE" w14:textId="4E4AD541" w:rsidR="007078D4" w:rsidRDefault="007078D4" w:rsidP="007078D4">
      <w:pPr>
        <w:spacing w:before="100" w:beforeAutospacing="1" w:after="100" w:afterAutospacing="1" w:line="240" w:lineRule="auto"/>
        <w:rPr>
          <w:rFonts w:ascii="Arial" w:eastAsia="Times New Roman" w:hAnsi="Arial" w:cs="Arial"/>
          <w:sz w:val="23"/>
          <w:szCs w:val="23"/>
          <w:lang w:eastAsia="en-GB"/>
        </w:rPr>
      </w:pPr>
    </w:p>
    <w:p w14:paraId="27E3EF63" w14:textId="10E75B21" w:rsidR="007078D4" w:rsidRDefault="007078D4" w:rsidP="007078D4">
      <w:pPr>
        <w:spacing w:before="100" w:beforeAutospacing="1" w:after="100" w:afterAutospacing="1" w:line="240" w:lineRule="auto"/>
        <w:rPr>
          <w:rFonts w:ascii="Arial" w:eastAsia="Times New Roman" w:hAnsi="Arial" w:cs="Arial"/>
          <w:sz w:val="23"/>
          <w:szCs w:val="23"/>
          <w:lang w:eastAsia="en-GB"/>
        </w:rPr>
      </w:pPr>
    </w:p>
    <w:p w14:paraId="169FCC5F" w14:textId="3BF52224" w:rsidR="007078D4" w:rsidRDefault="007078D4" w:rsidP="007078D4">
      <w:pPr>
        <w:spacing w:before="100" w:beforeAutospacing="1" w:after="100" w:afterAutospacing="1" w:line="240" w:lineRule="auto"/>
        <w:rPr>
          <w:rFonts w:ascii="Arial" w:eastAsia="Times New Roman" w:hAnsi="Arial" w:cs="Arial"/>
          <w:sz w:val="23"/>
          <w:szCs w:val="23"/>
          <w:lang w:eastAsia="en-GB"/>
        </w:rPr>
      </w:pPr>
    </w:p>
    <w:p w14:paraId="462B9279" w14:textId="1B3D294F" w:rsidR="007078D4" w:rsidRDefault="007078D4" w:rsidP="007078D4">
      <w:pPr>
        <w:spacing w:before="100" w:beforeAutospacing="1" w:after="100" w:afterAutospacing="1" w:line="240" w:lineRule="auto"/>
        <w:rPr>
          <w:rFonts w:ascii="Arial" w:eastAsia="Times New Roman" w:hAnsi="Arial" w:cs="Arial"/>
          <w:sz w:val="23"/>
          <w:szCs w:val="23"/>
          <w:lang w:eastAsia="en-GB"/>
        </w:rPr>
      </w:pPr>
    </w:p>
    <w:p w14:paraId="14667CD1" w14:textId="1EAE5E53" w:rsidR="007078D4" w:rsidRDefault="007078D4" w:rsidP="007078D4">
      <w:pPr>
        <w:spacing w:before="100" w:beforeAutospacing="1" w:after="100" w:afterAutospacing="1" w:line="240" w:lineRule="auto"/>
        <w:rPr>
          <w:rFonts w:ascii="Arial" w:eastAsia="Times New Roman" w:hAnsi="Arial" w:cs="Arial"/>
          <w:sz w:val="23"/>
          <w:szCs w:val="23"/>
          <w:lang w:eastAsia="en-GB"/>
        </w:rPr>
      </w:pPr>
    </w:p>
    <w:p w14:paraId="22654FB3" w14:textId="75C0BA3D" w:rsidR="007078D4" w:rsidRDefault="007078D4" w:rsidP="007078D4">
      <w:pPr>
        <w:spacing w:before="100" w:beforeAutospacing="1" w:after="100" w:afterAutospacing="1" w:line="240" w:lineRule="auto"/>
        <w:rPr>
          <w:rFonts w:ascii="Arial" w:eastAsia="Times New Roman" w:hAnsi="Arial" w:cs="Arial"/>
          <w:sz w:val="23"/>
          <w:szCs w:val="23"/>
          <w:lang w:eastAsia="en-GB"/>
        </w:rPr>
      </w:pPr>
    </w:p>
    <w:p w14:paraId="332F5EDA" w14:textId="33E3424C" w:rsidR="007078D4" w:rsidRDefault="007078D4" w:rsidP="007078D4">
      <w:pPr>
        <w:spacing w:before="100" w:beforeAutospacing="1" w:after="100" w:afterAutospacing="1" w:line="240" w:lineRule="auto"/>
        <w:rPr>
          <w:rFonts w:ascii="Arial" w:eastAsia="Times New Roman" w:hAnsi="Arial" w:cs="Arial"/>
          <w:sz w:val="23"/>
          <w:szCs w:val="23"/>
          <w:lang w:eastAsia="en-GB"/>
        </w:rPr>
      </w:pPr>
    </w:p>
    <w:p w14:paraId="2426A030" w14:textId="0AFF9F1D" w:rsidR="007078D4" w:rsidRDefault="007078D4" w:rsidP="007078D4">
      <w:pPr>
        <w:spacing w:before="100" w:beforeAutospacing="1" w:after="100" w:afterAutospacing="1" w:line="240" w:lineRule="auto"/>
        <w:rPr>
          <w:rFonts w:ascii="Arial" w:eastAsia="Times New Roman" w:hAnsi="Arial" w:cs="Arial"/>
          <w:sz w:val="23"/>
          <w:szCs w:val="23"/>
          <w:lang w:eastAsia="en-GB"/>
        </w:rPr>
      </w:pPr>
    </w:p>
    <w:p w14:paraId="378B1D46" w14:textId="77777777" w:rsidR="007078D4" w:rsidRPr="007078D4" w:rsidRDefault="007078D4" w:rsidP="007078D4">
      <w:pPr>
        <w:spacing w:before="100" w:beforeAutospacing="1" w:after="100" w:afterAutospacing="1" w:line="240" w:lineRule="auto"/>
        <w:rPr>
          <w:rFonts w:ascii="Arial" w:eastAsia="Times New Roman" w:hAnsi="Arial" w:cs="Arial"/>
          <w:sz w:val="23"/>
          <w:szCs w:val="23"/>
          <w:lang w:eastAsia="en-GB"/>
        </w:rPr>
      </w:pPr>
    </w:p>
    <w:p w14:paraId="24BF6911" w14:textId="77777777" w:rsidR="00FF774E" w:rsidRPr="00D85039"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D85039">
        <w:rPr>
          <w:rFonts w:ascii="Arial" w:eastAsia="Times New Roman" w:hAnsi="Arial" w:cs="Arial"/>
          <w:b/>
          <w:lang w:eastAsia="en-GB"/>
        </w:rPr>
        <w:lastRenderedPageBreak/>
        <w:t>Assess the strengths and weakness of different policing models in relation to crime/victimisation and the public and explore crime prevention theories initiates and strategies</w:t>
      </w:r>
    </w:p>
    <w:p w14:paraId="584F7F42" w14:textId="58ED3E4E" w:rsidR="00BB18E4" w:rsidRPr="00D85039" w:rsidRDefault="00BB18E4" w:rsidP="00763CB3">
      <w:pPr>
        <w:spacing w:after="0" w:line="240" w:lineRule="auto"/>
        <w:ind w:left="426"/>
        <w:jc w:val="center"/>
        <w:rPr>
          <w:rFonts w:ascii="Arial" w:eastAsia="Times New Roman" w:hAnsi="Arial" w:cs="Arial"/>
          <w:b/>
          <w:sz w:val="24"/>
          <w:szCs w:val="24"/>
          <w:lang w:eastAsia="en-GB"/>
        </w:rPr>
      </w:pPr>
    </w:p>
    <w:p w14:paraId="1D69F2A6" w14:textId="77777777" w:rsidR="00FF774E" w:rsidRPr="00D85039"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D85039">
        <w:rPr>
          <w:rFonts w:ascii="Arial" w:eastAsia="Times New Roman" w:hAnsi="Arial" w:cs="Arial"/>
          <w:b/>
          <w:lang w:eastAsia="en-GB"/>
        </w:rPr>
        <w:t>Explain and employ analytical products provided by intelligence specialists during the course of an investigation</w:t>
      </w:r>
    </w:p>
    <w:p w14:paraId="207C0936" w14:textId="517A230D" w:rsidR="00FF774E" w:rsidRPr="00D85039" w:rsidRDefault="00FF774E" w:rsidP="00FF774E">
      <w:pPr>
        <w:spacing w:after="0" w:line="240" w:lineRule="auto"/>
        <w:ind w:left="426"/>
        <w:rPr>
          <w:rFonts w:ascii="Arial" w:eastAsia="Times New Roman" w:hAnsi="Arial" w:cs="Arial"/>
          <w:b/>
          <w:sz w:val="24"/>
          <w:szCs w:val="24"/>
          <w:lang w:eastAsia="en-GB"/>
        </w:rPr>
      </w:pPr>
    </w:p>
    <w:p w14:paraId="559F79AC" w14:textId="77777777" w:rsidR="00FF774E" w:rsidRPr="00D85039" w:rsidRDefault="00FF774E" w:rsidP="00763CB3">
      <w:pPr>
        <w:spacing w:after="0" w:line="240" w:lineRule="auto"/>
        <w:ind w:left="426"/>
        <w:jc w:val="center"/>
        <w:rPr>
          <w:rFonts w:ascii="Arial" w:eastAsia="Times New Roman" w:hAnsi="Arial" w:cs="Arial"/>
          <w:b/>
          <w:sz w:val="24"/>
          <w:szCs w:val="24"/>
          <w:lang w:eastAsia="en-GB"/>
        </w:rPr>
      </w:pPr>
    </w:p>
    <w:p w14:paraId="31B5B5D1" w14:textId="7AFAACA2" w:rsidR="00B32BB4" w:rsidRPr="00D85039" w:rsidRDefault="00F3713A" w:rsidP="00B32BB4">
      <w:pPr>
        <w:spacing w:after="0" w:line="240" w:lineRule="auto"/>
        <w:ind w:left="426" w:firstLine="294"/>
        <w:rPr>
          <w:rFonts w:cstheme="minorHAnsi"/>
          <w:sz w:val="24"/>
          <w:szCs w:val="24"/>
        </w:rPr>
      </w:pPr>
      <w:r w:rsidRPr="00D85039">
        <w:rPr>
          <w:rFonts w:eastAsia="Times New Roman" w:cstheme="minorHAnsi"/>
          <w:sz w:val="24"/>
          <w:szCs w:val="24"/>
          <w:lang w:eastAsia="en-GB"/>
        </w:rPr>
        <w:t>Models of policing have changed and developed over time, adapting to suit different needs, sometimes the needs of the victim sometimes the needs of th</w:t>
      </w:r>
      <w:r w:rsidR="00C653D0" w:rsidRPr="00D85039">
        <w:rPr>
          <w:rFonts w:eastAsia="Times New Roman" w:cstheme="minorHAnsi"/>
          <w:sz w:val="24"/>
          <w:szCs w:val="24"/>
          <w:lang w:eastAsia="en-GB"/>
        </w:rPr>
        <w:t>e organisation or government. As a</w:t>
      </w:r>
      <w:r w:rsidRPr="00D85039">
        <w:rPr>
          <w:rFonts w:eastAsia="Times New Roman" w:cstheme="minorHAnsi"/>
          <w:sz w:val="24"/>
          <w:szCs w:val="24"/>
          <w:lang w:eastAsia="en-GB"/>
        </w:rPr>
        <w:t xml:space="preserve"> policing model is developed</w:t>
      </w:r>
      <w:r w:rsidR="00C653D0" w:rsidRPr="00D85039">
        <w:rPr>
          <w:rFonts w:eastAsia="Times New Roman" w:cstheme="minorHAnsi"/>
          <w:sz w:val="24"/>
          <w:szCs w:val="24"/>
          <w:lang w:eastAsia="en-GB"/>
        </w:rPr>
        <w:t>,</w:t>
      </w:r>
      <w:r w:rsidRPr="00D85039">
        <w:rPr>
          <w:rFonts w:eastAsia="Times New Roman" w:cstheme="minorHAnsi"/>
          <w:sz w:val="24"/>
          <w:szCs w:val="24"/>
          <w:lang w:eastAsia="en-GB"/>
        </w:rPr>
        <w:t xml:space="preserve"> it is done so to combat a specific purpose, there is no once size fits all approach</w:t>
      </w:r>
      <w:r w:rsidR="00AF1585" w:rsidRPr="00D85039">
        <w:rPr>
          <w:rFonts w:eastAsia="Times New Roman" w:cstheme="minorHAnsi"/>
          <w:sz w:val="24"/>
          <w:szCs w:val="24"/>
          <w:lang w:eastAsia="en-GB"/>
        </w:rPr>
        <w:t>. Problem orientated policing is one of the more modern mode</w:t>
      </w:r>
      <w:r w:rsidR="0060221A" w:rsidRPr="00D85039">
        <w:rPr>
          <w:rFonts w:eastAsia="Times New Roman" w:cstheme="minorHAnsi"/>
          <w:sz w:val="24"/>
          <w:szCs w:val="24"/>
          <w:lang w:eastAsia="en-GB"/>
        </w:rPr>
        <w:t>ls of policing, its proposition is that the police should not just react to incident</w:t>
      </w:r>
      <w:r w:rsidR="00836FE4" w:rsidRPr="00D85039">
        <w:rPr>
          <w:rFonts w:eastAsia="Times New Roman" w:cstheme="minorHAnsi"/>
          <w:sz w:val="24"/>
          <w:szCs w:val="24"/>
          <w:lang w:eastAsia="en-GB"/>
        </w:rPr>
        <w:t>s</w:t>
      </w:r>
      <w:r w:rsidR="0060221A" w:rsidRPr="00D85039">
        <w:rPr>
          <w:rFonts w:eastAsia="Times New Roman" w:cstheme="minorHAnsi"/>
          <w:sz w:val="24"/>
          <w:szCs w:val="24"/>
          <w:lang w:eastAsia="en-GB"/>
        </w:rPr>
        <w:t xml:space="preserve"> but should deal effectively with underlying policing issues</w:t>
      </w:r>
      <w:r w:rsidR="00836FE4" w:rsidRPr="00D85039">
        <w:rPr>
          <w:rFonts w:eastAsia="Times New Roman" w:cstheme="minorHAnsi"/>
          <w:sz w:val="24"/>
          <w:szCs w:val="24"/>
          <w:lang w:eastAsia="en-GB"/>
        </w:rPr>
        <w:t xml:space="preserve"> (</w:t>
      </w:r>
      <w:r w:rsidR="00836FE4" w:rsidRPr="00D85039">
        <w:rPr>
          <w:rFonts w:cstheme="minorHAnsi"/>
          <w:sz w:val="24"/>
          <w:szCs w:val="24"/>
        </w:rPr>
        <w:t>Bullock and Tilley, 2003). The SARA mod</w:t>
      </w:r>
      <w:r w:rsidR="00C653D0" w:rsidRPr="00D85039">
        <w:rPr>
          <w:rFonts w:cstheme="minorHAnsi"/>
          <w:sz w:val="24"/>
          <w:szCs w:val="24"/>
        </w:rPr>
        <w:t>el of problem solving (College o</w:t>
      </w:r>
      <w:r w:rsidR="00836FE4" w:rsidRPr="00D85039">
        <w:rPr>
          <w:rFonts w:cstheme="minorHAnsi"/>
          <w:sz w:val="24"/>
          <w:szCs w:val="24"/>
        </w:rPr>
        <w:t>f policing, 2020) looks to seek</w:t>
      </w:r>
      <w:r w:rsidR="00C653D0" w:rsidRPr="00D85039">
        <w:rPr>
          <w:rFonts w:cstheme="minorHAnsi"/>
          <w:sz w:val="24"/>
          <w:szCs w:val="24"/>
        </w:rPr>
        <w:t xml:space="preserve"> out the problem and solve it.</w:t>
      </w:r>
      <w:r w:rsidR="00483EB0" w:rsidRPr="00D85039">
        <w:rPr>
          <w:rFonts w:cstheme="minorHAnsi"/>
          <w:sz w:val="24"/>
          <w:szCs w:val="24"/>
        </w:rPr>
        <w:t xml:space="preserve"> </w:t>
      </w:r>
      <w:r w:rsidR="00C653D0" w:rsidRPr="00D85039">
        <w:rPr>
          <w:rFonts w:cstheme="minorHAnsi"/>
          <w:sz w:val="24"/>
          <w:szCs w:val="24"/>
        </w:rPr>
        <w:t xml:space="preserve"> P</w:t>
      </w:r>
      <w:r w:rsidR="00483EB0" w:rsidRPr="00D85039">
        <w:rPr>
          <w:rFonts w:cstheme="minorHAnsi"/>
          <w:sz w:val="24"/>
          <w:szCs w:val="24"/>
        </w:rPr>
        <w:t>reventative measures can stop victimisation before the crime has occurred, studies have shown that problem orientated policing have reduced crime and disorder by 33.8% (college of Policing, 2020). Problem orientated policing does come with its issues Braga (2008) argues that other government agencies may not have the capability to meet the police half way at solving the issues, nor might the police have the funding, resources or officer</w:t>
      </w:r>
      <w:r w:rsidR="006461C2" w:rsidRPr="00D85039">
        <w:rPr>
          <w:rFonts w:cstheme="minorHAnsi"/>
          <w:sz w:val="24"/>
          <w:szCs w:val="24"/>
        </w:rPr>
        <w:t>s</w:t>
      </w:r>
      <w:r w:rsidR="00483EB0" w:rsidRPr="00D85039">
        <w:rPr>
          <w:rFonts w:cstheme="minorHAnsi"/>
          <w:sz w:val="24"/>
          <w:szCs w:val="24"/>
        </w:rPr>
        <w:t xml:space="preserve"> capable of </w:t>
      </w:r>
      <w:r w:rsidR="006461C2" w:rsidRPr="00D85039">
        <w:rPr>
          <w:rFonts w:cstheme="minorHAnsi"/>
          <w:sz w:val="24"/>
          <w:szCs w:val="24"/>
        </w:rPr>
        <w:t>having the analytical ability to solve complex issues.</w:t>
      </w:r>
      <w:r w:rsidR="004C323B" w:rsidRPr="00D85039">
        <w:rPr>
          <w:rFonts w:cstheme="minorHAnsi"/>
          <w:sz w:val="24"/>
          <w:szCs w:val="24"/>
        </w:rPr>
        <w:t xml:space="preserve"> There has however been a definite shift in this direction, with the growing influence of multi-agency and partnership working complex social issues are being solved before criminality has occurred.</w:t>
      </w:r>
    </w:p>
    <w:p w14:paraId="53B5B507" w14:textId="757B0368" w:rsidR="00F42000" w:rsidRPr="00D85039" w:rsidRDefault="00B32BB4" w:rsidP="00B32BB4">
      <w:pPr>
        <w:spacing w:after="0" w:line="240" w:lineRule="auto"/>
        <w:ind w:left="426" w:firstLine="294"/>
        <w:rPr>
          <w:rFonts w:cstheme="minorHAnsi"/>
          <w:sz w:val="24"/>
          <w:szCs w:val="24"/>
          <w:shd w:val="clear" w:color="auto" w:fill="FFFFFF"/>
        </w:rPr>
      </w:pPr>
      <w:r w:rsidRPr="00D85039">
        <w:rPr>
          <w:rFonts w:cstheme="minorHAnsi"/>
          <w:sz w:val="24"/>
          <w:szCs w:val="24"/>
        </w:rPr>
        <w:t>Problem orientated policin</w:t>
      </w:r>
      <w:r w:rsidR="00C653D0" w:rsidRPr="00D85039">
        <w:rPr>
          <w:rFonts w:cstheme="minorHAnsi"/>
          <w:sz w:val="24"/>
          <w:szCs w:val="24"/>
        </w:rPr>
        <w:t>g is however criticis</w:t>
      </w:r>
      <w:r w:rsidRPr="00D85039">
        <w:rPr>
          <w:rFonts w:cstheme="minorHAnsi"/>
          <w:sz w:val="24"/>
          <w:szCs w:val="24"/>
        </w:rPr>
        <w:t xml:space="preserve">ed by the displacement </w:t>
      </w:r>
      <w:r w:rsidR="00447993" w:rsidRPr="00D85039">
        <w:rPr>
          <w:rFonts w:cstheme="minorHAnsi"/>
          <w:sz w:val="24"/>
          <w:szCs w:val="24"/>
        </w:rPr>
        <w:t xml:space="preserve">theory, displacement is described by </w:t>
      </w:r>
      <w:r w:rsidR="00447993" w:rsidRPr="00D85039">
        <w:rPr>
          <w:rStyle w:val="Emphasis"/>
          <w:rFonts w:cstheme="minorHAnsi"/>
          <w:bCs/>
          <w:i w:val="0"/>
          <w:iCs w:val="0"/>
          <w:sz w:val="24"/>
          <w:szCs w:val="24"/>
          <w:shd w:val="clear" w:color="auto" w:fill="FFFFFF"/>
        </w:rPr>
        <w:t>Guerette</w:t>
      </w:r>
      <w:r w:rsidR="00447993" w:rsidRPr="00D85039">
        <w:rPr>
          <w:rFonts w:cstheme="minorHAnsi"/>
          <w:sz w:val="24"/>
          <w:szCs w:val="24"/>
          <w:shd w:val="clear" w:color="auto" w:fill="FFFFFF"/>
        </w:rPr>
        <w:t> and </w:t>
      </w:r>
      <w:r w:rsidR="00447993" w:rsidRPr="00D85039">
        <w:rPr>
          <w:rStyle w:val="Emphasis"/>
          <w:rFonts w:cstheme="minorHAnsi"/>
          <w:bCs/>
          <w:i w:val="0"/>
          <w:iCs w:val="0"/>
          <w:sz w:val="24"/>
          <w:szCs w:val="24"/>
          <w:shd w:val="clear" w:color="auto" w:fill="FFFFFF"/>
        </w:rPr>
        <w:t>Bowers</w:t>
      </w:r>
      <w:r w:rsidR="00447993" w:rsidRPr="00D85039">
        <w:rPr>
          <w:rFonts w:cstheme="minorHAnsi"/>
          <w:sz w:val="24"/>
          <w:szCs w:val="24"/>
          <w:shd w:val="clear" w:color="auto" w:fill="FFFFFF"/>
        </w:rPr>
        <w:t> (2009) as “the relocation of crime from once place, target, offence, or tactic to another as a result of some crime prevention initiative.” An example of displacement and problem orientated policing in the UK was the introdu</w:t>
      </w:r>
      <w:r w:rsidR="00F42000" w:rsidRPr="00D85039">
        <w:rPr>
          <w:rFonts w:cstheme="minorHAnsi"/>
          <w:sz w:val="24"/>
          <w:szCs w:val="24"/>
          <w:shd w:val="clear" w:color="auto" w:fill="FFFFFF"/>
        </w:rPr>
        <w:t>ction of steering locks on cars.  T</w:t>
      </w:r>
      <w:r w:rsidR="00447993" w:rsidRPr="00D85039">
        <w:rPr>
          <w:rFonts w:cstheme="minorHAnsi"/>
          <w:sz w:val="24"/>
          <w:szCs w:val="24"/>
          <w:shd w:val="clear" w:color="auto" w:fill="FFFFFF"/>
        </w:rPr>
        <w:t>his was to prevent them from being stolen a</w:t>
      </w:r>
      <w:r w:rsidR="00F42000" w:rsidRPr="00D85039">
        <w:rPr>
          <w:rFonts w:cstheme="minorHAnsi"/>
          <w:sz w:val="24"/>
          <w:szCs w:val="24"/>
          <w:shd w:val="clear" w:color="auto" w:fill="FFFFFF"/>
        </w:rPr>
        <w:t>fter the problem was identified.</w:t>
      </w:r>
      <w:r w:rsidR="00447993" w:rsidRPr="00D85039">
        <w:rPr>
          <w:rFonts w:cstheme="minorHAnsi"/>
          <w:sz w:val="24"/>
          <w:szCs w:val="24"/>
          <w:shd w:val="clear" w:color="auto" w:fill="FFFFFF"/>
        </w:rPr>
        <w:t xml:space="preserve"> </w:t>
      </w:r>
      <w:r w:rsidR="00F42000" w:rsidRPr="00D85039">
        <w:rPr>
          <w:rFonts w:cstheme="minorHAnsi"/>
          <w:sz w:val="24"/>
          <w:szCs w:val="24"/>
          <w:shd w:val="clear" w:color="auto" w:fill="FFFFFF"/>
        </w:rPr>
        <w:t xml:space="preserve"> H</w:t>
      </w:r>
      <w:r w:rsidR="00447993" w:rsidRPr="00D85039">
        <w:rPr>
          <w:rFonts w:cstheme="minorHAnsi"/>
          <w:sz w:val="24"/>
          <w:szCs w:val="24"/>
          <w:shd w:val="clear" w:color="auto" w:fill="FFFFFF"/>
        </w:rPr>
        <w:t>owever</w:t>
      </w:r>
      <w:r w:rsidR="00F42000" w:rsidRPr="00D85039">
        <w:rPr>
          <w:rFonts w:cstheme="minorHAnsi"/>
          <w:sz w:val="24"/>
          <w:szCs w:val="24"/>
          <w:shd w:val="clear" w:color="auto" w:fill="FFFFFF"/>
        </w:rPr>
        <w:t>,</w:t>
      </w:r>
      <w:r w:rsidR="00447993" w:rsidRPr="00D85039">
        <w:rPr>
          <w:rFonts w:cstheme="minorHAnsi"/>
          <w:sz w:val="24"/>
          <w:szCs w:val="24"/>
          <w:shd w:val="clear" w:color="auto" w:fill="FFFFFF"/>
        </w:rPr>
        <w:t xml:space="preserve"> the criminals then just switched and began to target older cars</w:t>
      </w:r>
      <w:r w:rsidR="002C48C7" w:rsidRPr="00D85039">
        <w:rPr>
          <w:rFonts w:cstheme="minorHAnsi"/>
          <w:sz w:val="24"/>
          <w:szCs w:val="24"/>
          <w:shd w:val="clear" w:color="auto" w:fill="FFFFFF"/>
        </w:rPr>
        <w:t xml:space="preserve"> without the steering locks</w:t>
      </w:r>
      <w:r w:rsidR="00447993" w:rsidRPr="00D85039">
        <w:rPr>
          <w:rFonts w:cstheme="minorHAnsi"/>
          <w:sz w:val="24"/>
          <w:szCs w:val="24"/>
          <w:shd w:val="clear" w:color="auto" w:fill="FFFFFF"/>
        </w:rPr>
        <w:t xml:space="preserve"> </w:t>
      </w:r>
      <w:r w:rsidR="00F42000" w:rsidRPr="00D85039">
        <w:rPr>
          <w:rFonts w:cstheme="minorHAnsi"/>
          <w:sz w:val="24"/>
          <w:szCs w:val="24"/>
        </w:rPr>
        <w:t>(</w:t>
      </w:r>
      <w:r w:rsidR="00447993" w:rsidRPr="00D85039">
        <w:rPr>
          <w:rFonts w:cstheme="minorHAnsi"/>
          <w:sz w:val="24"/>
          <w:szCs w:val="24"/>
        </w:rPr>
        <w:t>Geason and Wilson,</w:t>
      </w:r>
      <w:r w:rsidR="00F80E99">
        <w:rPr>
          <w:rFonts w:cstheme="minorHAnsi"/>
          <w:sz w:val="24"/>
          <w:szCs w:val="24"/>
        </w:rPr>
        <w:t xml:space="preserve"> </w:t>
      </w:r>
      <w:r w:rsidR="00447993" w:rsidRPr="00D85039">
        <w:rPr>
          <w:rFonts w:cstheme="minorHAnsi"/>
          <w:sz w:val="24"/>
          <w:szCs w:val="24"/>
        </w:rPr>
        <w:t>1988)</w:t>
      </w:r>
      <w:r w:rsidR="002C48C7" w:rsidRPr="00D85039">
        <w:rPr>
          <w:rFonts w:cstheme="minorHAnsi"/>
          <w:sz w:val="24"/>
          <w:szCs w:val="24"/>
          <w:shd w:val="clear" w:color="auto" w:fill="FFFFFF"/>
        </w:rPr>
        <w:t xml:space="preserve">, hence the crime was </w:t>
      </w:r>
      <w:r w:rsidR="00F42000" w:rsidRPr="00D85039">
        <w:rPr>
          <w:rFonts w:cstheme="minorHAnsi"/>
          <w:sz w:val="24"/>
          <w:szCs w:val="24"/>
          <w:shd w:val="clear" w:color="auto" w:fill="FFFFFF"/>
        </w:rPr>
        <w:t xml:space="preserve">not stopped, it was </w:t>
      </w:r>
      <w:r w:rsidR="002C48C7" w:rsidRPr="00D85039">
        <w:rPr>
          <w:rFonts w:cstheme="minorHAnsi"/>
          <w:sz w:val="24"/>
          <w:szCs w:val="24"/>
          <w:shd w:val="clear" w:color="auto" w:fill="FFFFFF"/>
        </w:rPr>
        <w:t>just relocated and never dealt with.</w:t>
      </w:r>
      <w:r w:rsidR="00844A18" w:rsidRPr="00D85039">
        <w:rPr>
          <w:rFonts w:cstheme="minorHAnsi"/>
          <w:sz w:val="24"/>
          <w:szCs w:val="24"/>
          <w:shd w:val="clear" w:color="auto" w:fill="FFFFFF"/>
        </w:rPr>
        <w:t xml:space="preserve"> </w:t>
      </w:r>
    </w:p>
    <w:p w14:paraId="3C4A3694" w14:textId="233008D9" w:rsidR="00B32BB4" w:rsidRPr="00D85039" w:rsidRDefault="00F42000" w:rsidP="00F42000">
      <w:pPr>
        <w:spacing w:after="0" w:line="240" w:lineRule="auto"/>
        <w:ind w:left="426"/>
        <w:rPr>
          <w:rFonts w:cstheme="minorHAnsi"/>
          <w:sz w:val="24"/>
          <w:szCs w:val="24"/>
        </w:rPr>
      </w:pPr>
      <w:r w:rsidRPr="00D85039">
        <w:rPr>
          <w:rFonts w:cstheme="minorHAnsi"/>
          <w:sz w:val="24"/>
          <w:szCs w:val="24"/>
          <w:shd w:val="clear" w:color="auto" w:fill="FFFFFF"/>
        </w:rPr>
        <w:t>A</w:t>
      </w:r>
      <w:r w:rsidR="00844A18" w:rsidRPr="00D85039">
        <w:rPr>
          <w:rFonts w:cstheme="minorHAnsi"/>
          <w:sz w:val="24"/>
          <w:szCs w:val="24"/>
          <w:shd w:val="clear" w:color="auto" w:fill="FFFFFF"/>
        </w:rPr>
        <w:t xml:space="preserve"> recent anomaly has occurred which questions the displacement theory, this has been brought on by the lockdown imposed by COIVD-19 in 2020. Theft offences decreased by 47% in A</w:t>
      </w:r>
      <w:r w:rsidR="00555A9A" w:rsidRPr="00D85039">
        <w:rPr>
          <w:rFonts w:cstheme="minorHAnsi"/>
          <w:sz w:val="24"/>
          <w:szCs w:val="24"/>
          <w:shd w:val="clear" w:color="auto" w:fill="FFFFFF"/>
        </w:rPr>
        <w:t>pril 2020 compared to April 2019</w:t>
      </w:r>
      <w:r w:rsidRPr="00D85039">
        <w:rPr>
          <w:rFonts w:cstheme="minorHAnsi"/>
          <w:sz w:val="24"/>
          <w:szCs w:val="24"/>
          <w:shd w:val="clear" w:color="auto" w:fill="FFFFFF"/>
        </w:rPr>
        <w:t xml:space="preserve"> (Office of National Statistics - ONS</w:t>
      </w:r>
      <w:r w:rsidR="00844A18" w:rsidRPr="00D85039">
        <w:rPr>
          <w:rFonts w:cstheme="minorHAnsi"/>
          <w:sz w:val="24"/>
          <w:szCs w:val="24"/>
          <w:shd w:val="clear" w:color="auto" w:fill="FFFFFF"/>
        </w:rPr>
        <w:t>,</w:t>
      </w:r>
      <w:r w:rsidRPr="00D85039">
        <w:rPr>
          <w:rFonts w:cstheme="minorHAnsi"/>
          <w:sz w:val="24"/>
          <w:szCs w:val="24"/>
          <w:shd w:val="clear" w:color="auto" w:fill="FFFFFF"/>
        </w:rPr>
        <w:t xml:space="preserve"> </w:t>
      </w:r>
      <w:r w:rsidR="00844A18" w:rsidRPr="00D85039">
        <w:rPr>
          <w:rFonts w:cstheme="minorHAnsi"/>
          <w:sz w:val="24"/>
          <w:szCs w:val="24"/>
          <w:shd w:val="clear" w:color="auto" w:fill="FFFFFF"/>
        </w:rPr>
        <w:t>2020) along with domestic burglaries which saw a 72% reduction durin</w:t>
      </w:r>
      <w:r w:rsidR="00555A9A" w:rsidRPr="00D85039">
        <w:rPr>
          <w:rFonts w:cstheme="minorHAnsi"/>
          <w:sz w:val="24"/>
          <w:szCs w:val="24"/>
          <w:shd w:val="clear" w:color="auto" w:fill="FFFFFF"/>
        </w:rPr>
        <w:t>g the lockdown period (ONS,</w:t>
      </w:r>
      <w:r w:rsidRPr="00D85039">
        <w:rPr>
          <w:rFonts w:cstheme="minorHAnsi"/>
          <w:sz w:val="24"/>
          <w:szCs w:val="24"/>
          <w:shd w:val="clear" w:color="auto" w:fill="FFFFFF"/>
        </w:rPr>
        <w:t xml:space="preserve"> </w:t>
      </w:r>
      <w:r w:rsidR="00555A9A" w:rsidRPr="00D85039">
        <w:rPr>
          <w:rFonts w:cstheme="minorHAnsi"/>
          <w:sz w:val="24"/>
          <w:szCs w:val="24"/>
          <w:shd w:val="clear" w:color="auto" w:fill="FFFFFF"/>
        </w:rPr>
        <w:t>2020). Though this data very raw and there is limited literature currently, early reports from the Office of national Statistics</w:t>
      </w:r>
      <w:r w:rsidRPr="00D85039">
        <w:rPr>
          <w:rFonts w:cstheme="minorHAnsi"/>
          <w:sz w:val="24"/>
          <w:szCs w:val="24"/>
          <w:shd w:val="clear" w:color="auto" w:fill="FFFFFF"/>
        </w:rPr>
        <w:t xml:space="preserve"> (2020)</w:t>
      </w:r>
      <w:r w:rsidR="00555A9A" w:rsidRPr="00D85039">
        <w:rPr>
          <w:rFonts w:cstheme="minorHAnsi"/>
          <w:sz w:val="24"/>
          <w:szCs w:val="24"/>
          <w:shd w:val="clear" w:color="auto" w:fill="FFFFFF"/>
        </w:rPr>
        <w:t xml:space="preserve"> seem to suggest no displacement has taken place. </w:t>
      </w:r>
    </w:p>
    <w:p w14:paraId="37D18467" w14:textId="4119FA4A" w:rsidR="00F114FD" w:rsidRPr="00D85039" w:rsidRDefault="000B530C" w:rsidP="000475FE">
      <w:pPr>
        <w:spacing w:after="0" w:line="240" w:lineRule="auto"/>
        <w:ind w:left="426" w:firstLine="294"/>
        <w:rPr>
          <w:rFonts w:eastAsia="Times New Roman" w:cstheme="minorHAnsi"/>
          <w:sz w:val="24"/>
          <w:szCs w:val="24"/>
          <w:lang w:eastAsia="en-GB"/>
        </w:rPr>
      </w:pPr>
      <w:r w:rsidRPr="00D85039">
        <w:rPr>
          <w:rFonts w:eastAsia="Times New Roman" w:cstheme="minorHAnsi"/>
          <w:sz w:val="24"/>
          <w:szCs w:val="24"/>
          <w:lang w:eastAsia="en-GB"/>
        </w:rPr>
        <w:tab/>
        <w:t xml:space="preserve">Intelligence led policing </w:t>
      </w:r>
      <w:r w:rsidR="006A3899" w:rsidRPr="00D85039">
        <w:rPr>
          <w:rFonts w:eastAsia="Times New Roman" w:cstheme="minorHAnsi"/>
          <w:sz w:val="24"/>
          <w:szCs w:val="24"/>
          <w:lang w:eastAsia="en-GB"/>
        </w:rPr>
        <w:t>is another modern style of policing that was first seen in the UK in the</w:t>
      </w:r>
      <w:r w:rsidR="00DA327D" w:rsidRPr="00D85039">
        <w:rPr>
          <w:rFonts w:eastAsia="Times New Roman" w:cstheme="minorHAnsi"/>
          <w:sz w:val="24"/>
          <w:szCs w:val="24"/>
          <w:lang w:eastAsia="en-GB"/>
        </w:rPr>
        <w:t xml:space="preserve"> 1990’s and is still developing.</w:t>
      </w:r>
      <w:r w:rsidR="00B853FB" w:rsidRPr="00D85039">
        <w:rPr>
          <w:rFonts w:eastAsia="Times New Roman" w:cstheme="minorHAnsi"/>
          <w:sz w:val="24"/>
          <w:szCs w:val="24"/>
          <w:lang w:eastAsia="en-GB"/>
        </w:rPr>
        <w:t xml:space="preserve"> </w:t>
      </w:r>
      <w:r w:rsidR="00DA327D" w:rsidRPr="00D85039">
        <w:rPr>
          <w:rFonts w:eastAsia="Times New Roman" w:cstheme="minorHAnsi"/>
          <w:sz w:val="24"/>
          <w:szCs w:val="24"/>
          <w:lang w:eastAsia="en-GB"/>
        </w:rPr>
        <w:t xml:space="preserve"> I</w:t>
      </w:r>
      <w:r w:rsidR="00B853FB" w:rsidRPr="00D85039">
        <w:rPr>
          <w:rFonts w:eastAsia="Times New Roman" w:cstheme="minorHAnsi"/>
          <w:sz w:val="24"/>
          <w:szCs w:val="24"/>
          <w:lang w:eastAsia="en-GB"/>
        </w:rPr>
        <w:t>t can be closely associated with problem orientated policing (Goldstein, 1990)</w:t>
      </w:r>
      <w:r w:rsidR="006A3899" w:rsidRPr="00D85039">
        <w:rPr>
          <w:rFonts w:eastAsia="Times New Roman" w:cstheme="minorHAnsi"/>
          <w:sz w:val="24"/>
          <w:szCs w:val="24"/>
          <w:lang w:eastAsia="en-GB"/>
        </w:rPr>
        <w:t>. Intelligence led policing does effectively what it states,</w:t>
      </w:r>
      <w:r w:rsidR="00DB2F98" w:rsidRPr="00D85039">
        <w:rPr>
          <w:rFonts w:eastAsia="Times New Roman" w:cstheme="minorHAnsi"/>
          <w:sz w:val="24"/>
          <w:szCs w:val="24"/>
          <w:lang w:eastAsia="en-GB"/>
        </w:rPr>
        <w:t xml:space="preserve"> intelligence led policing takes crime intelligence and then uses this for strategic planning and resource allocation, this then allows the investigation to target the correct offenders and predict emerging crime patterns</w:t>
      </w:r>
      <w:r w:rsidR="006A3899" w:rsidRPr="00D85039">
        <w:rPr>
          <w:rFonts w:eastAsia="Times New Roman" w:cstheme="minorHAnsi"/>
          <w:sz w:val="24"/>
          <w:szCs w:val="24"/>
          <w:lang w:eastAsia="en-GB"/>
        </w:rPr>
        <w:t xml:space="preserve"> </w:t>
      </w:r>
      <w:r w:rsidR="00DB2F98" w:rsidRPr="00D85039">
        <w:rPr>
          <w:rFonts w:eastAsia="Times New Roman" w:cstheme="minorHAnsi"/>
          <w:sz w:val="24"/>
          <w:szCs w:val="24"/>
          <w:lang w:eastAsia="en-GB"/>
        </w:rPr>
        <w:t>(</w:t>
      </w:r>
      <w:r w:rsidR="006A3899" w:rsidRPr="00D85039">
        <w:rPr>
          <w:rFonts w:eastAsia="Times New Roman" w:cstheme="minorHAnsi"/>
          <w:sz w:val="24"/>
          <w:szCs w:val="24"/>
          <w:lang w:eastAsia="en-GB"/>
        </w:rPr>
        <w:t>Ratcliffe</w:t>
      </w:r>
      <w:r w:rsidR="00DB2F98" w:rsidRPr="00D85039">
        <w:rPr>
          <w:rFonts w:eastAsia="Times New Roman" w:cstheme="minorHAnsi"/>
          <w:sz w:val="24"/>
          <w:szCs w:val="24"/>
          <w:lang w:eastAsia="en-GB"/>
        </w:rPr>
        <w:t xml:space="preserve">, </w:t>
      </w:r>
      <w:r w:rsidR="00B853FB" w:rsidRPr="00D85039">
        <w:rPr>
          <w:rFonts w:eastAsia="Times New Roman" w:cstheme="minorHAnsi"/>
          <w:sz w:val="24"/>
          <w:szCs w:val="24"/>
          <w:lang w:eastAsia="en-GB"/>
        </w:rPr>
        <w:t xml:space="preserve">2008). </w:t>
      </w:r>
      <w:r w:rsidR="0070507D" w:rsidRPr="00D85039">
        <w:rPr>
          <w:rFonts w:eastAsia="Times New Roman" w:cstheme="minorHAnsi"/>
          <w:sz w:val="24"/>
          <w:szCs w:val="24"/>
          <w:lang w:eastAsia="en-GB"/>
        </w:rPr>
        <w:t xml:space="preserve">Intelligence based policing has the ability to greatly reduce crime by targeting </w:t>
      </w:r>
      <w:r w:rsidR="00DA327D" w:rsidRPr="00D85039">
        <w:rPr>
          <w:rFonts w:eastAsia="Times New Roman" w:cstheme="minorHAnsi"/>
          <w:sz w:val="24"/>
          <w:szCs w:val="24"/>
          <w:lang w:eastAsia="en-GB"/>
        </w:rPr>
        <w:t>the correct offenders and areas.</w:t>
      </w:r>
      <w:r w:rsidR="0070507D" w:rsidRPr="00D85039">
        <w:rPr>
          <w:rFonts w:eastAsia="Times New Roman" w:cstheme="minorHAnsi"/>
          <w:sz w:val="24"/>
          <w:szCs w:val="24"/>
          <w:lang w:eastAsia="en-GB"/>
        </w:rPr>
        <w:t xml:space="preserve"> </w:t>
      </w:r>
      <w:r w:rsidR="00DA327D" w:rsidRPr="00D85039">
        <w:rPr>
          <w:rFonts w:eastAsia="Times New Roman" w:cstheme="minorHAnsi"/>
          <w:sz w:val="24"/>
          <w:szCs w:val="24"/>
          <w:lang w:eastAsia="en-GB"/>
        </w:rPr>
        <w:t xml:space="preserve"> T</w:t>
      </w:r>
      <w:r w:rsidR="0070507D" w:rsidRPr="00D85039">
        <w:rPr>
          <w:rFonts w:eastAsia="Times New Roman" w:cstheme="minorHAnsi"/>
          <w:sz w:val="24"/>
          <w:szCs w:val="24"/>
          <w:lang w:eastAsia="en-GB"/>
        </w:rPr>
        <w:t>he intelligence can then be used to predict victimisation or r</w:t>
      </w:r>
      <w:r w:rsidR="003F71F2" w:rsidRPr="00D85039">
        <w:rPr>
          <w:rFonts w:eastAsia="Times New Roman" w:cstheme="minorHAnsi"/>
          <w:sz w:val="24"/>
          <w:szCs w:val="24"/>
          <w:lang w:eastAsia="en-GB"/>
        </w:rPr>
        <w:t>epeat victimisation and</w:t>
      </w:r>
      <w:r w:rsidR="00DA327D" w:rsidRPr="00D85039">
        <w:rPr>
          <w:rFonts w:eastAsia="Times New Roman" w:cstheme="minorHAnsi"/>
          <w:sz w:val="24"/>
          <w:szCs w:val="24"/>
          <w:lang w:eastAsia="en-GB"/>
        </w:rPr>
        <w:t xml:space="preserve"> try to</w:t>
      </w:r>
      <w:r w:rsidR="003F71F2" w:rsidRPr="00D85039">
        <w:rPr>
          <w:rFonts w:eastAsia="Times New Roman" w:cstheme="minorHAnsi"/>
          <w:sz w:val="24"/>
          <w:szCs w:val="24"/>
          <w:lang w:eastAsia="en-GB"/>
        </w:rPr>
        <w:t xml:space="preserve"> stop it. However there are weaknesses to intelligence based policing, the model can only be as good as the intelligence fed into it with a lack of either quantity or quality the model begins to str</w:t>
      </w:r>
      <w:r w:rsidR="005D68A1">
        <w:rPr>
          <w:rFonts w:eastAsia="Times New Roman" w:cstheme="minorHAnsi"/>
          <w:sz w:val="24"/>
          <w:szCs w:val="24"/>
          <w:lang w:eastAsia="en-GB"/>
        </w:rPr>
        <w:t>uggle. Dekkers (</w:t>
      </w:r>
      <w:r w:rsidR="003F71F2" w:rsidRPr="00D85039">
        <w:rPr>
          <w:rFonts w:eastAsia="Times New Roman" w:cstheme="minorHAnsi"/>
          <w:sz w:val="24"/>
          <w:szCs w:val="24"/>
          <w:lang w:eastAsia="en-GB"/>
        </w:rPr>
        <w:t>2017)</w:t>
      </w:r>
      <w:r w:rsidR="000475FE" w:rsidRPr="00D85039">
        <w:rPr>
          <w:rFonts w:eastAsia="Times New Roman" w:cstheme="minorHAnsi"/>
          <w:sz w:val="24"/>
          <w:szCs w:val="24"/>
          <w:lang w:eastAsia="en-GB"/>
        </w:rPr>
        <w:t>,</w:t>
      </w:r>
      <w:r w:rsidR="003F71F2" w:rsidRPr="00D85039">
        <w:rPr>
          <w:rFonts w:eastAsia="Times New Roman" w:cstheme="minorHAnsi"/>
          <w:sz w:val="24"/>
          <w:szCs w:val="24"/>
          <w:lang w:eastAsia="en-GB"/>
        </w:rPr>
        <w:t xml:space="preserve"> also argues that this model relies heavily on efficient ICT systems being able to process and handle the intelligence.</w:t>
      </w:r>
      <w:r w:rsidR="00F114FD" w:rsidRPr="00D85039">
        <w:rPr>
          <w:rFonts w:eastAsia="Times New Roman" w:cstheme="minorHAnsi"/>
          <w:sz w:val="24"/>
          <w:szCs w:val="24"/>
          <w:lang w:eastAsia="en-GB"/>
        </w:rPr>
        <w:t xml:space="preserve"> </w:t>
      </w:r>
    </w:p>
    <w:p w14:paraId="74903325" w14:textId="57C60B95" w:rsidR="003451EF" w:rsidRPr="00D85039" w:rsidRDefault="00D844F2" w:rsidP="003451EF">
      <w:pPr>
        <w:spacing w:after="0" w:line="240" w:lineRule="auto"/>
        <w:ind w:left="426" w:firstLine="294"/>
        <w:rPr>
          <w:rFonts w:eastAsia="Times New Roman" w:cstheme="minorHAnsi"/>
          <w:sz w:val="24"/>
          <w:szCs w:val="24"/>
          <w:lang w:eastAsia="en-GB"/>
        </w:rPr>
      </w:pPr>
      <w:r w:rsidRPr="00D85039">
        <w:rPr>
          <w:rFonts w:eastAsia="Times New Roman" w:cstheme="minorHAnsi"/>
          <w:sz w:val="24"/>
          <w:szCs w:val="24"/>
          <w:lang w:eastAsia="en-GB"/>
        </w:rPr>
        <w:lastRenderedPageBreak/>
        <w:t xml:space="preserve">With intelligence led policing also came the National Intelligence model, albeit a few years later in 1999 </w:t>
      </w:r>
      <w:r w:rsidR="00AB5424" w:rsidRPr="00D85039">
        <w:rPr>
          <w:rFonts w:eastAsia="Times New Roman" w:cstheme="minorHAnsi"/>
          <w:sz w:val="24"/>
          <w:szCs w:val="24"/>
          <w:lang w:eastAsia="en-GB"/>
        </w:rPr>
        <w:t>(Osborn, 2012)</w:t>
      </w:r>
      <w:r w:rsidRPr="00D85039">
        <w:rPr>
          <w:rFonts w:eastAsia="Times New Roman" w:cstheme="minorHAnsi"/>
          <w:sz w:val="24"/>
          <w:szCs w:val="24"/>
          <w:lang w:eastAsia="en-GB"/>
        </w:rPr>
        <w:t xml:space="preserve">. From as early as 1978 the association of police chiefs recognised that there was a need for better co-ordination of intelligence, thus the National Criminal Intelligence service created </w:t>
      </w:r>
      <w:r w:rsidR="00AB5424" w:rsidRPr="00D85039">
        <w:rPr>
          <w:rFonts w:eastAsia="Times New Roman" w:cstheme="minorHAnsi"/>
          <w:sz w:val="24"/>
          <w:szCs w:val="24"/>
          <w:lang w:eastAsia="en-GB"/>
        </w:rPr>
        <w:t xml:space="preserve">the National Intelligence Model (Ratcliffe, 2008). The National Intelligence model is a model that allows the police to view and analyse intelligence in such a way that strategical decisions can be made based on the intelligence that has been provided. These decisions then form the basis </w:t>
      </w:r>
      <w:r w:rsidR="0048215B" w:rsidRPr="00D85039">
        <w:rPr>
          <w:rFonts w:eastAsia="Times New Roman" w:cstheme="minorHAnsi"/>
          <w:sz w:val="24"/>
          <w:szCs w:val="24"/>
          <w:lang w:eastAsia="en-GB"/>
        </w:rPr>
        <w:t>of operational decisions which can begin to target key areas of crime, or intelligence development. The National Intelligence model operates on three distinct levels, local within a basic command unit (BCU), national across BCU’s and force boarders and international often involving serious and organised crime</w:t>
      </w:r>
      <w:r w:rsidR="00B15246" w:rsidRPr="00D85039">
        <w:rPr>
          <w:rFonts w:eastAsia="Times New Roman" w:cstheme="minorHAnsi"/>
          <w:sz w:val="24"/>
          <w:szCs w:val="24"/>
          <w:lang w:eastAsia="en-GB"/>
        </w:rPr>
        <w:t xml:space="preserve"> ( National Crime Intelligence Service,</w:t>
      </w:r>
      <w:r w:rsidR="00336B03" w:rsidRPr="00D85039">
        <w:rPr>
          <w:rFonts w:eastAsia="Times New Roman" w:cstheme="minorHAnsi"/>
          <w:sz w:val="24"/>
          <w:szCs w:val="24"/>
          <w:lang w:eastAsia="en-GB"/>
        </w:rPr>
        <w:t xml:space="preserve"> </w:t>
      </w:r>
      <w:r w:rsidR="00B15246" w:rsidRPr="00D85039">
        <w:rPr>
          <w:rFonts w:eastAsia="Times New Roman" w:cstheme="minorHAnsi"/>
          <w:sz w:val="24"/>
          <w:szCs w:val="24"/>
          <w:lang w:eastAsia="en-GB"/>
        </w:rPr>
        <w:t>2000)</w:t>
      </w:r>
      <w:r w:rsidR="00385218" w:rsidRPr="00D85039">
        <w:rPr>
          <w:rFonts w:eastAsia="Times New Roman" w:cstheme="minorHAnsi"/>
          <w:sz w:val="24"/>
          <w:szCs w:val="24"/>
          <w:lang w:eastAsia="en-GB"/>
        </w:rPr>
        <w:t xml:space="preserve">. What makes the National Intelligence Model different to other models is that </w:t>
      </w:r>
      <w:r w:rsidR="007E1534" w:rsidRPr="00D85039">
        <w:rPr>
          <w:rFonts w:eastAsia="Times New Roman" w:cstheme="minorHAnsi"/>
          <w:sz w:val="24"/>
          <w:szCs w:val="24"/>
          <w:lang w:eastAsia="en-GB"/>
        </w:rPr>
        <w:t>it cannot be solely applied to crime and intelligence, but the whole of policing as a business model (</w:t>
      </w:r>
      <w:r w:rsidR="007E1534" w:rsidRPr="00D85039">
        <w:rPr>
          <w:rFonts w:cstheme="minorHAnsi"/>
          <w:sz w:val="24"/>
          <w:szCs w:val="24"/>
        </w:rPr>
        <w:t>Association of Chief Police Officers,</w:t>
      </w:r>
      <w:r w:rsidR="00336B03" w:rsidRPr="00D85039">
        <w:rPr>
          <w:rFonts w:cstheme="minorHAnsi"/>
          <w:sz w:val="24"/>
          <w:szCs w:val="24"/>
        </w:rPr>
        <w:t xml:space="preserve"> </w:t>
      </w:r>
      <w:r w:rsidR="007E1534" w:rsidRPr="00D85039">
        <w:rPr>
          <w:rFonts w:cstheme="minorHAnsi"/>
          <w:sz w:val="24"/>
          <w:szCs w:val="24"/>
        </w:rPr>
        <w:t>2005)</w:t>
      </w:r>
      <w:r w:rsidR="007E1534" w:rsidRPr="00D85039">
        <w:rPr>
          <w:rFonts w:eastAsia="Times New Roman" w:cstheme="minorHAnsi"/>
          <w:sz w:val="24"/>
          <w:szCs w:val="24"/>
          <w:lang w:eastAsia="en-GB"/>
        </w:rPr>
        <w:t xml:space="preserve"> </w:t>
      </w:r>
    </w:p>
    <w:p w14:paraId="360CB9DD" w14:textId="20C7C8A8" w:rsidR="0032115A" w:rsidRPr="00D85039" w:rsidRDefault="003451EF" w:rsidP="005D227F">
      <w:pPr>
        <w:spacing w:after="0" w:line="240" w:lineRule="auto"/>
        <w:ind w:left="426" w:firstLine="294"/>
        <w:rPr>
          <w:rFonts w:cstheme="minorHAnsi"/>
          <w:sz w:val="24"/>
          <w:szCs w:val="24"/>
        </w:rPr>
      </w:pPr>
      <w:r w:rsidRPr="00D85039">
        <w:rPr>
          <w:rFonts w:eastAsia="Times New Roman" w:cstheme="minorHAnsi"/>
          <w:sz w:val="24"/>
          <w:szCs w:val="24"/>
          <w:lang w:eastAsia="en-GB"/>
        </w:rPr>
        <w:t>With intelligence come specialist roles that are created to enhance how the intelligence is used and allow it to deliver the biggest benefit, roles such as the intelligence analyst</w:t>
      </w:r>
      <w:r w:rsidR="00CB70CB" w:rsidRPr="00D85039">
        <w:rPr>
          <w:rFonts w:eastAsia="Times New Roman" w:cstheme="minorHAnsi"/>
          <w:sz w:val="24"/>
          <w:szCs w:val="24"/>
          <w:lang w:eastAsia="en-GB"/>
        </w:rPr>
        <w:t xml:space="preserve">, </w:t>
      </w:r>
      <w:r w:rsidR="005D227F" w:rsidRPr="00D85039">
        <w:rPr>
          <w:rFonts w:eastAsia="Times New Roman" w:cstheme="minorHAnsi"/>
          <w:sz w:val="24"/>
          <w:szCs w:val="24"/>
          <w:lang w:eastAsia="en-GB"/>
        </w:rPr>
        <w:t>who’s</w:t>
      </w:r>
      <w:r w:rsidR="00CB70CB" w:rsidRPr="00D85039">
        <w:rPr>
          <w:rFonts w:eastAsia="Times New Roman" w:cstheme="minorHAnsi"/>
          <w:sz w:val="24"/>
          <w:szCs w:val="24"/>
          <w:lang w:eastAsia="en-GB"/>
        </w:rPr>
        <w:t xml:space="preserve"> primary role is as suggested to analyse intelligence</w:t>
      </w:r>
      <w:r w:rsidRPr="00D85039">
        <w:rPr>
          <w:rFonts w:eastAsia="Times New Roman" w:cstheme="minorHAnsi"/>
          <w:sz w:val="24"/>
          <w:szCs w:val="24"/>
          <w:lang w:eastAsia="en-GB"/>
        </w:rPr>
        <w:t>. The college of policing (2013) describe</w:t>
      </w:r>
      <w:r w:rsidR="005D227F" w:rsidRPr="00D85039">
        <w:rPr>
          <w:rFonts w:eastAsia="Times New Roman" w:cstheme="minorHAnsi"/>
          <w:sz w:val="24"/>
          <w:szCs w:val="24"/>
          <w:lang w:eastAsia="en-GB"/>
        </w:rPr>
        <w:t xml:space="preserve"> the purpose</w:t>
      </w:r>
      <w:r w:rsidR="00CB70CB" w:rsidRPr="00D85039">
        <w:rPr>
          <w:rFonts w:eastAsia="Times New Roman" w:cstheme="minorHAnsi"/>
          <w:sz w:val="24"/>
          <w:szCs w:val="24"/>
          <w:lang w:eastAsia="en-GB"/>
        </w:rPr>
        <w:t xml:space="preserve"> of analysis</w:t>
      </w:r>
      <w:r w:rsidRPr="00D85039">
        <w:rPr>
          <w:rFonts w:eastAsia="Times New Roman" w:cstheme="minorHAnsi"/>
          <w:sz w:val="24"/>
          <w:szCs w:val="24"/>
          <w:lang w:eastAsia="en-GB"/>
        </w:rPr>
        <w:t xml:space="preserve"> as “</w:t>
      </w:r>
      <w:r w:rsidRPr="00D85039">
        <w:rPr>
          <w:rFonts w:cstheme="minorHAnsi"/>
          <w:sz w:val="24"/>
          <w:szCs w:val="24"/>
        </w:rPr>
        <w:t>Analysis identifies patterns and inconsistencies in information. It enables the analyst to draw inferences from them so that operational decisions can be made on actions to take”</w:t>
      </w:r>
      <w:r w:rsidR="005D227F" w:rsidRPr="00D85039">
        <w:rPr>
          <w:rFonts w:cstheme="minorHAnsi"/>
          <w:sz w:val="24"/>
          <w:szCs w:val="24"/>
        </w:rPr>
        <w:t xml:space="preserve">. Additionally they go on to say that an analyst should inform and be proactive rather than waiting to be tasked with a job, an analyst provides support in things such as major crime investigations, problem solving and live tactical situations of crimes in progress (The College of Policing, 2013). The outcome of the work done by the analysts will often culminate into </w:t>
      </w:r>
      <w:r w:rsidR="00C871F6" w:rsidRPr="00D85039">
        <w:rPr>
          <w:rFonts w:cstheme="minorHAnsi"/>
          <w:sz w:val="24"/>
          <w:szCs w:val="24"/>
        </w:rPr>
        <w:t xml:space="preserve">reports or intelligence that can be used as a targeted method to tackle crime. </w:t>
      </w:r>
    </w:p>
    <w:p w14:paraId="4FEFA5F9" w14:textId="55882311" w:rsidR="00856751" w:rsidRPr="00D85039" w:rsidRDefault="00856751" w:rsidP="00856751">
      <w:pPr>
        <w:spacing w:after="0" w:line="240" w:lineRule="auto"/>
        <w:ind w:left="426" w:firstLine="294"/>
        <w:rPr>
          <w:rFonts w:cstheme="minorHAnsi"/>
          <w:sz w:val="24"/>
          <w:szCs w:val="24"/>
        </w:rPr>
      </w:pPr>
      <w:r w:rsidRPr="00D85039">
        <w:rPr>
          <w:rFonts w:cstheme="minorHAnsi"/>
          <w:sz w:val="24"/>
          <w:szCs w:val="24"/>
        </w:rPr>
        <w:t>There will always be a need for a traditional approach to responding to incidents and tackling crime</w:t>
      </w:r>
      <w:r w:rsidR="00EF4482" w:rsidRPr="00D85039">
        <w:rPr>
          <w:rFonts w:cstheme="minorHAnsi"/>
          <w:sz w:val="24"/>
          <w:szCs w:val="24"/>
        </w:rPr>
        <w:t>. However with higher demand,</w:t>
      </w:r>
      <w:r w:rsidRPr="00D85039">
        <w:rPr>
          <w:rFonts w:cstheme="minorHAnsi"/>
          <w:sz w:val="24"/>
          <w:szCs w:val="24"/>
        </w:rPr>
        <w:t xml:space="preserve"> more complex crimes and social issues there is a greater need than e</w:t>
      </w:r>
      <w:r w:rsidR="00EF4482" w:rsidRPr="00D85039">
        <w:rPr>
          <w:rFonts w:cstheme="minorHAnsi"/>
          <w:sz w:val="24"/>
          <w:szCs w:val="24"/>
        </w:rPr>
        <w:t xml:space="preserve">ver before to adopt new strategies and models. Models such as the national intelligence model being used will ensure that the police are harvesting as much intelligence and using it as effectively as possible to have a real impact on tackling the root of crime. </w:t>
      </w:r>
    </w:p>
    <w:p w14:paraId="27CD0DB4" w14:textId="59587B83" w:rsidR="00856751" w:rsidRPr="00D85039" w:rsidRDefault="00856751" w:rsidP="00D05806">
      <w:pPr>
        <w:spacing w:after="0" w:line="240" w:lineRule="auto"/>
        <w:rPr>
          <w:rFonts w:ascii="Arial" w:eastAsia="Times New Roman" w:hAnsi="Arial" w:cs="Arial"/>
          <w:sz w:val="24"/>
          <w:szCs w:val="24"/>
          <w:lang w:eastAsia="en-GB"/>
        </w:rPr>
      </w:pPr>
    </w:p>
    <w:p w14:paraId="32873F09" w14:textId="57DD3D62" w:rsidR="00D05806" w:rsidRPr="00D85039" w:rsidRDefault="00D05806" w:rsidP="00D05806">
      <w:pPr>
        <w:spacing w:after="0" w:line="240" w:lineRule="auto"/>
        <w:rPr>
          <w:rFonts w:eastAsia="Times New Roman" w:cstheme="minorHAnsi"/>
          <w:sz w:val="24"/>
          <w:szCs w:val="24"/>
          <w:lang w:eastAsia="en-GB"/>
        </w:rPr>
      </w:pPr>
      <w:r w:rsidRPr="00D85039">
        <w:rPr>
          <w:rFonts w:ascii="Arial" w:eastAsia="Times New Roman" w:hAnsi="Arial" w:cs="Arial"/>
          <w:sz w:val="24"/>
          <w:szCs w:val="24"/>
          <w:lang w:eastAsia="en-GB"/>
        </w:rPr>
        <w:tab/>
      </w:r>
      <w:r w:rsidRPr="00D85039">
        <w:rPr>
          <w:rFonts w:eastAsia="Times New Roman" w:cstheme="minorHAnsi"/>
          <w:sz w:val="24"/>
          <w:szCs w:val="24"/>
          <w:lang w:eastAsia="en-GB"/>
        </w:rPr>
        <w:t>978 Words</w:t>
      </w:r>
    </w:p>
    <w:p w14:paraId="55B8C59F" w14:textId="77777777" w:rsidR="00283320" w:rsidRPr="00D85039" w:rsidRDefault="00283320" w:rsidP="00FF774E">
      <w:pPr>
        <w:spacing w:after="0" w:line="240" w:lineRule="auto"/>
        <w:ind w:left="426"/>
        <w:rPr>
          <w:rFonts w:ascii="Arial" w:eastAsia="Times New Roman" w:hAnsi="Arial" w:cs="Arial"/>
          <w:b/>
          <w:sz w:val="24"/>
          <w:szCs w:val="24"/>
          <w:lang w:eastAsia="en-GB"/>
        </w:rPr>
      </w:pPr>
    </w:p>
    <w:p w14:paraId="625BCC6A" w14:textId="196CD63F" w:rsidR="0032115A" w:rsidRPr="00D85039" w:rsidRDefault="0032115A" w:rsidP="00FF774E">
      <w:pPr>
        <w:spacing w:after="0" w:line="240" w:lineRule="auto"/>
        <w:ind w:left="426"/>
        <w:rPr>
          <w:rFonts w:ascii="Arial" w:eastAsia="Times New Roman" w:hAnsi="Arial" w:cs="Arial"/>
          <w:b/>
          <w:sz w:val="24"/>
          <w:szCs w:val="24"/>
          <w:lang w:eastAsia="en-GB"/>
        </w:rPr>
      </w:pPr>
    </w:p>
    <w:p w14:paraId="7F63DDA3" w14:textId="30496DF3" w:rsidR="0032115A" w:rsidRPr="00D85039" w:rsidRDefault="0032115A" w:rsidP="00FF774E">
      <w:pPr>
        <w:spacing w:after="0" w:line="240" w:lineRule="auto"/>
        <w:ind w:left="426"/>
        <w:rPr>
          <w:rFonts w:ascii="Arial" w:eastAsia="Times New Roman" w:hAnsi="Arial" w:cs="Arial"/>
          <w:b/>
          <w:sz w:val="24"/>
          <w:szCs w:val="24"/>
          <w:lang w:eastAsia="en-GB"/>
        </w:rPr>
      </w:pPr>
    </w:p>
    <w:p w14:paraId="0C0BDE9E" w14:textId="3E18E6E3" w:rsidR="0032115A" w:rsidRPr="00D85039" w:rsidRDefault="0032115A" w:rsidP="00FF774E">
      <w:pPr>
        <w:spacing w:after="0" w:line="240" w:lineRule="auto"/>
        <w:ind w:left="426"/>
        <w:rPr>
          <w:rFonts w:ascii="Arial" w:eastAsia="Times New Roman" w:hAnsi="Arial" w:cs="Arial"/>
          <w:b/>
          <w:sz w:val="24"/>
          <w:szCs w:val="24"/>
          <w:lang w:eastAsia="en-GB"/>
        </w:rPr>
      </w:pPr>
    </w:p>
    <w:p w14:paraId="5C5E6CD4" w14:textId="7B49523D" w:rsidR="0032115A" w:rsidRPr="00D85039" w:rsidRDefault="0032115A" w:rsidP="00FF774E">
      <w:pPr>
        <w:spacing w:after="0" w:line="240" w:lineRule="auto"/>
        <w:ind w:left="426"/>
        <w:rPr>
          <w:rFonts w:ascii="Arial" w:eastAsia="Times New Roman" w:hAnsi="Arial" w:cs="Arial"/>
          <w:b/>
          <w:sz w:val="24"/>
          <w:szCs w:val="24"/>
          <w:lang w:eastAsia="en-GB"/>
        </w:rPr>
      </w:pPr>
    </w:p>
    <w:p w14:paraId="46E4E91E" w14:textId="44892BFE" w:rsidR="0032115A" w:rsidRPr="00D85039" w:rsidRDefault="0032115A" w:rsidP="00FF774E">
      <w:pPr>
        <w:spacing w:after="0" w:line="240" w:lineRule="auto"/>
        <w:ind w:left="426"/>
        <w:rPr>
          <w:rFonts w:ascii="Arial" w:eastAsia="Times New Roman" w:hAnsi="Arial" w:cs="Arial"/>
          <w:b/>
          <w:sz w:val="24"/>
          <w:szCs w:val="24"/>
          <w:lang w:eastAsia="en-GB"/>
        </w:rPr>
      </w:pPr>
    </w:p>
    <w:p w14:paraId="5D698644" w14:textId="0290C3B4" w:rsidR="0032115A" w:rsidRPr="00D85039" w:rsidRDefault="0032115A" w:rsidP="00FF774E">
      <w:pPr>
        <w:spacing w:after="0" w:line="240" w:lineRule="auto"/>
        <w:ind w:left="426"/>
        <w:rPr>
          <w:rFonts w:ascii="Arial" w:eastAsia="Times New Roman" w:hAnsi="Arial" w:cs="Arial"/>
          <w:b/>
          <w:sz w:val="24"/>
          <w:szCs w:val="24"/>
          <w:lang w:eastAsia="en-GB"/>
        </w:rPr>
      </w:pPr>
    </w:p>
    <w:p w14:paraId="06B0812C" w14:textId="358538DB" w:rsidR="0032115A" w:rsidRPr="00D85039" w:rsidRDefault="0032115A" w:rsidP="00FF774E">
      <w:pPr>
        <w:spacing w:after="0" w:line="240" w:lineRule="auto"/>
        <w:ind w:left="426"/>
        <w:rPr>
          <w:rFonts w:ascii="Arial" w:eastAsia="Times New Roman" w:hAnsi="Arial" w:cs="Arial"/>
          <w:b/>
          <w:sz w:val="24"/>
          <w:szCs w:val="24"/>
          <w:lang w:eastAsia="en-GB"/>
        </w:rPr>
      </w:pPr>
    </w:p>
    <w:p w14:paraId="52E2EDAB" w14:textId="1D2BFC09" w:rsidR="0032115A" w:rsidRPr="00D85039" w:rsidRDefault="0032115A" w:rsidP="00FF774E">
      <w:pPr>
        <w:spacing w:after="0" w:line="240" w:lineRule="auto"/>
        <w:ind w:left="426"/>
        <w:rPr>
          <w:rFonts w:ascii="Arial" w:eastAsia="Times New Roman" w:hAnsi="Arial" w:cs="Arial"/>
          <w:b/>
          <w:sz w:val="24"/>
          <w:szCs w:val="24"/>
          <w:lang w:eastAsia="en-GB"/>
        </w:rPr>
      </w:pPr>
    </w:p>
    <w:p w14:paraId="3B709526" w14:textId="27007CCD" w:rsidR="0032115A" w:rsidRPr="00D85039" w:rsidRDefault="0032115A" w:rsidP="00FF774E">
      <w:pPr>
        <w:spacing w:after="0" w:line="240" w:lineRule="auto"/>
        <w:ind w:left="426"/>
        <w:rPr>
          <w:rFonts w:ascii="Arial" w:eastAsia="Times New Roman" w:hAnsi="Arial" w:cs="Arial"/>
          <w:b/>
          <w:sz w:val="24"/>
          <w:szCs w:val="24"/>
          <w:lang w:eastAsia="en-GB"/>
        </w:rPr>
      </w:pPr>
    </w:p>
    <w:p w14:paraId="58C08E93" w14:textId="6D25A3D2" w:rsidR="0032115A" w:rsidRPr="00D85039" w:rsidRDefault="0032115A" w:rsidP="00FF774E">
      <w:pPr>
        <w:spacing w:after="0" w:line="240" w:lineRule="auto"/>
        <w:ind w:left="426"/>
        <w:rPr>
          <w:rFonts w:ascii="Arial" w:eastAsia="Times New Roman" w:hAnsi="Arial" w:cs="Arial"/>
          <w:b/>
          <w:sz w:val="24"/>
          <w:szCs w:val="24"/>
          <w:lang w:eastAsia="en-GB"/>
        </w:rPr>
      </w:pPr>
    </w:p>
    <w:p w14:paraId="580A9A96" w14:textId="52778875" w:rsidR="0032115A" w:rsidRPr="00D85039" w:rsidRDefault="0032115A" w:rsidP="00FF774E">
      <w:pPr>
        <w:spacing w:after="0" w:line="240" w:lineRule="auto"/>
        <w:ind w:left="426"/>
        <w:rPr>
          <w:rFonts w:ascii="Arial" w:eastAsia="Times New Roman" w:hAnsi="Arial" w:cs="Arial"/>
          <w:b/>
          <w:sz w:val="24"/>
          <w:szCs w:val="24"/>
          <w:lang w:eastAsia="en-GB"/>
        </w:rPr>
      </w:pPr>
    </w:p>
    <w:p w14:paraId="4EBABF41" w14:textId="3DF45C9C" w:rsidR="0032115A" w:rsidRPr="00D85039" w:rsidRDefault="0032115A" w:rsidP="00FF774E">
      <w:pPr>
        <w:spacing w:after="0" w:line="240" w:lineRule="auto"/>
        <w:ind w:left="426"/>
        <w:rPr>
          <w:rFonts w:ascii="Arial" w:eastAsia="Times New Roman" w:hAnsi="Arial" w:cs="Arial"/>
          <w:b/>
          <w:sz w:val="24"/>
          <w:szCs w:val="24"/>
          <w:lang w:eastAsia="en-GB"/>
        </w:rPr>
      </w:pPr>
    </w:p>
    <w:p w14:paraId="6291ABE7" w14:textId="4962EB68" w:rsidR="0032115A" w:rsidRPr="00D85039" w:rsidRDefault="0032115A" w:rsidP="00FF774E">
      <w:pPr>
        <w:spacing w:after="0" w:line="240" w:lineRule="auto"/>
        <w:ind w:left="426"/>
        <w:rPr>
          <w:rFonts w:ascii="Arial" w:eastAsia="Times New Roman" w:hAnsi="Arial" w:cs="Arial"/>
          <w:b/>
          <w:sz w:val="24"/>
          <w:szCs w:val="24"/>
          <w:lang w:eastAsia="en-GB"/>
        </w:rPr>
      </w:pPr>
    </w:p>
    <w:p w14:paraId="72EDC10E" w14:textId="678DAE5E" w:rsidR="0032115A" w:rsidRPr="00D85039" w:rsidRDefault="0032115A" w:rsidP="00FF774E">
      <w:pPr>
        <w:spacing w:after="0" w:line="240" w:lineRule="auto"/>
        <w:ind w:left="426"/>
        <w:rPr>
          <w:rFonts w:ascii="Arial" w:eastAsia="Times New Roman" w:hAnsi="Arial" w:cs="Arial"/>
          <w:b/>
          <w:sz w:val="24"/>
          <w:szCs w:val="24"/>
          <w:lang w:eastAsia="en-GB"/>
        </w:rPr>
      </w:pPr>
    </w:p>
    <w:p w14:paraId="416743A9" w14:textId="350D6786" w:rsidR="0032115A" w:rsidRPr="00D85039" w:rsidRDefault="0032115A" w:rsidP="00FF774E">
      <w:pPr>
        <w:spacing w:after="0" w:line="240" w:lineRule="auto"/>
        <w:ind w:left="426"/>
        <w:rPr>
          <w:rFonts w:ascii="Arial" w:eastAsia="Times New Roman" w:hAnsi="Arial" w:cs="Arial"/>
          <w:b/>
          <w:sz w:val="24"/>
          <w:szCs w:val="24"/>
          <w:lang w:eastAsia="en-GB"/>
        </w:rPr>
      </w:pPr>
    </w:p>
    <w:p w14:paraId="5E493DF2" w14:textId="0DB6F1B1" w:rsidR="0032115A" w:rsidRPr="00D85039" w:rsidRDefault="0032115A" w:rsidP="00FF774E">
      <w:pPr>
        <w:spacing w:after="0" w:line="240" w:lineRule="auto"/>
        <w:ind w:left="426"/>
        <w:rPr>
          <w:rFonts w:ascii="Arial" w:eastAsia="Times New Roman" w:hAnsi="Arial" w:cs="Arial"/>
          <w:b/>
          <w:sz w:val="24"/>
          <w:szCs w:val="24"/>
          <w:lang w:eastAsia="en-GB"/>
        </w:rPr>
      </w:pPr>
    </w:p>
    <w:p w14:paraId="3E62C5A7" w14:textId="036F8CA1" w:rsidR="0032115A" w:rsidRPr="00D85039" w:rsidRDefault="0032115A" w:rsidP="00FF774E">
      <w:pPr>
        <w:spacing w:after="0" w:line="240" w:lineRule="auto"/>
        <w:ind w:left="426"/>
        <w:rPr>
          <w:rFonts w:ascii="Arial" w:eastAsia="Times New Roman" w:hAnsi="Arial" w:cs="Arial"/>
          <w:b/>
          <w:sz w:val="24"/>
          <w:szCs w:val="24"/>
          <w:lang w:eastAsia="en-GB"/>
        </w:rPr>
      </w:pPr>
    </w:p>
    <w:p w14:paraId="09E4FD02" w14:textId="1F7DDDB1" w:rsidR="0032115A" w:rsidRDefault="0032115A" w:rsidP="00D85039">
      <w:pPr>
        <w:spacing w:after="0" w:line="240" w:lineRule="auto"/>
        <w:rPr>
          <w:rFonts w:ascii="Arial" w:eastAsia="Times New Roman" w:hAnsi="Arial" w:cs="Arial"/>
          <w:b/>
          <w:sz w:val="24"/>
          <w:szCs w:val="24"/>
          <w:lang w:eastAsia="en-GB"/>
        </w:rPr>
      </w:pPr>
    </w:p>
    <w:p w14:paraId="3AAE9955" w14:textId="77777777" w:rsidR="00D85039" w:rsidRPr="00D85039" w:rsidRDefault="00D85039" w:rsidP="00D85039">
      <w:pPr>
        <w:spacing w:after="0" w:line="240" w:lineRule="auto"/>
        <w:rPr>
          <w:rFonts w:ascii="Arial" w:eastAsia="Times New Roman" w:hAnsi="Arial" w:cs="Arial"/>
          <w:b/>
          <w:sz w:val="24"/>
          <w:szCs w:val="24"/>
          <w:lang w:eastAsia="en-GB"/>
        </w:rPr>
      </w:pPr>
    </w:p>
    <w:p w14:paraId="41852F90" w14:textId="414F6AD0" w:rsidR="009E333B" w:rsidRPr="00D85039" w:rsidRDefault="009E333B"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b/>
          <w:lang w:eastAsia="en-GB"/>
        </w:rPr>
      </w:pPr>
      <w:r w:rsidRPr="00D85039">
        <w:rPr>
          <w:rFonts w:ascii="Arial" w:eastAsia="Times New Roman" w:hAnsi="Arial" w:cs="Arial"/>
          <w:b/>
          <w:lang w:eastAsia="en-GB"/>
        </w:rPr>
        <w:lastRenderedPageBreak/>
        <w:t xml:space="preserve">Critically review key issues relating to the complexity and challenges of operational policing, review examples of critical and major incidents and analyse the role of the police within a joint emergency services operation to establish ‘best practice’. </w:t>
      </w:r>
    </w:p>
    <w:p w14:paraId="669F1CE3" w14:textId="734B90E9" w:rsidR="00BB18E4" w:rsidRPr="00D85039" w:rsidRDefault="00BB18E4" w:rsidP="009E333B">
      <w:pPr>
        <w:spacing w:after="0" w:line="240" w:lineRule="auto"/>
        <w:ind w:left="426"/>
        <w:rPr>
          <w:rFonts w:ascii="Arial" w:eastAsia="Times New Roman" w:hAnsi="Arial" w:cs="Arial"/>
          <w:b/>
          <w:sz w:val="24"/>
          <w:szCs w:val="24"/>
          <w:lang w:eastAsia="en-GB"/>
        </w:rPr>
      </w:pPr>
    </w:p>
    <w:p w14:paraId="350342F1" w14:textId="0195525B" w:rsidR="0032115A" w:rsidRPr="00D85039" w:rsidRDefault="00E038F1" w:rsidP="009E333B">
      <w:pPr>
        <w:spacing w:after="0" w:line="240" w:lineRule="auto"/>
        <w:ind w:left="426"/>
        <w:rPr>
          <w:rFonts w:ascii="Arial" w:eastAsia="Times New Roman" w:hAnsi="Arial" w:cs="Arial"/>
          <w:sz w:val="24"/>
          <w:szCs w:val="24"/>
          <w:lang w:eastAsia="en-GB"/>
        </w:rPr>
      </w:pPr>
      <w:r w:rsidRPr="00D85039">
        <w:rPr>
          <w:rFonts w:ascii="Arial" w:eastAsia="Times New Roman" w:hAnsi="Arial" w:cs="Arial"/>
          <w:sz w:val="24"/>
          <w:szCs w:val="24"/>
          <w:lang w:eastAsia="en-GB"/>
        </w:rPr>
        <w:t xml:space="preserve"> </w:t>
      </w:r>
    </w:p>
    <w:p w14:paraId="3C72B2F4" w14:textId="44F8964F" w:rsidR="0032115A" w:rsidRPr="00D85039" w:rsidRDefault="00196E43" w:rsidP="009E333B">
      <w:pPr>
        <w:spacing w:after="0" w:line="240" w:lineRule="auto"/>
        <w:ind w:left="426"/>
        <w:rPr>
          <w:rFonts w:cstheme="minorHAnsi"/>
          <w:sz w:val="24"/>
          <w:szCs w:val="24"/>
          <w:shd w:val="clear" w:color="auto" w:fill="FFFFFF"/>
        </w:rPr>
      </w:pPr>
      <w:r w:rsidRPr="00D85039">
        <w:rPr>
          <w:rFonts w:eastAsia="Times New Roman" w:cstheme="minorHAnsi"/>
          <w:sz w:val="24"/>
          <w:szCs w:val="24"/>
          <w:lang w:eastAsia="en-GB"/>
        </w:rPr>
        <w:t>Policing is a job like no other, a quick browse through any recruitment website and you will find statements echoing that sentiment</w:t>
      </w:r>
      <w:r w:rsidR="006F4B8B" w:rsidRPr="00D85039">
        <w:rPr>
          <w:rFonts w:eastAsia="Times New Roman" w:cstheme="minorHAnsi"/>
          <w:sz w:val="24"/>
          <w:szCs w:val="24"/>
          <w:lang w:eastAsia="en-GB"/>
        </w:rPr>
        <w:t>.</w:t>
      </w:r>
      <w:r w:rsidRPr="00D85039">
        <w:rPr>
          <w:rFonts w:eastAsia="Times New Roman" w:cstheme="minorHAnsi"/>
          <w:sz w:val="24"/>
          <w:szCs w:val="24"/>
          <w:lang w:eastAsia="en-GB"/>
        </w:rPr>
        <w:t xml:space="preserve"> </w:t>
      </w:r>
      <w:r w:rsidR="006F4B8B" w:rsidRPr="00D85039">
        <w:rPr>
          <w:rFonts w:eastAsia="Times New Roman" w:cstheme="minorHAnsi"/>
          <w:sz w:val="24"/>
          <w:szCs w:val="24"/>
          <w:lang w:eastAsia="en-GB"/>
        </w:rPr>
        <w:t xml:space="preserve"> H</w:t>
      </w:r>
      <w:r w:rsidR="004E05FA" w:rsidRPr="00D85039">
        <w:rPr>
          <w:rFonts w:eastAsia="Times New Roman" w:cstheme="minorHAnsi"/>
          <w:sz w:val="24"/>
          <w:szCs w:val="24"/>
          <w:lang w:eastAsia="en-GB"/>
        </w:rPr>
        <w:t>owever with this uniqueness comes complexity that only grows and becomes more challenging.</w:t>
      </w:r>
      <w:r w:rsidR="006A76B0" w:rsidRPr="00D85039">
        <w:rPr>
          <w:rFonts w:eastAsia="Times New Roman" w:cstheme="minorHAnsi"/>
          <w:sz w:val="24"/>
          <w:szCs w:val="24"/>
          <w:lang w:eastAsia="en-GB"/>
        </w:rPr>
        <w:t xml:space="preserve"> This assignment will discuss these challenges faced and how emergency services can work collaboratively thorough </w:t>
      </w:r>
      <w:r w:rsidR="006A76B0" w:rsidRPr="00D85039">
        <w:rPr>
          <w:rFonts w:cstheme="minorHAnsi"/>
          <w:sz w:val="24"/>
          <w:szCs w:val="24"/>
          <w:shd w:val="clear" w:color="auto" w:fill="FFFFFF"/>
        </w:rPr>
        <w:t>Joint Emergency Services Interoperability (JESSIP) Prin</w:t>
      </w:r>
      <w:r w:rsidR="006F4B8B" w:rsidRPr="00D85039">
        <w:rPr>
          <w:rFonts w:cstheme="minorHAnsi"/>
          <w:sz w:val="24"/>
          <w:szCs w:val="24"/>
          <w:shd w:val="clear" w:color="auto" w:fill="FFFFFF"/>
        </w:rPr>
        <w:t>ciples to develop best practic</w:t>
      </w:r>
      <w:r w:rsidR="00275EC0" w:rsidRPr="00D85039">
        <w:rPr>
          <w:rFonts w:cstheme="minorHAnsi"/>
          <w:sz w:val="24"/>
          <w:szCs w:val="24"/>
          <w:shd w:val="clear" w:color="auto" w:fill="FFFFFF"/>
        </w:rPr>
        <w:t>e.</w:t>
      </w:r>
    </w:p>
    <w:p w14:paraId="0B5393F2" w14:textId="52423687" w:rsidR="006A76B0" w:rsidRPr="00D85039" w:rsidRDefault="006A76B0" w:rsidP="009E333B">
      <w:pPr>
        <w:spacing w:after="0" w:line="240" w:lineRule="auto"/>
        <w:ind w:left="426"/>
        <w:rPr>
          <w:rFonts w:cstheme="minorHAnsi"/>
          <w:sz w:val="24"/>
          <w:szCs w:val="24"/>
          <w:shd w:val="clear" w:color="auto" w:fill="FFFFFF"/>
        </w:rPr>
      </w:pPr>
      <w:r w:rsidRPr="00D85039">
        <w:rPr>
          <w:rFonts w:cstheme="minorHAnsi"/>
          <w:sz w:val="24"/>
          <w:szCs w:val="24"/>
          <w:shd w:val="clear" w:color="auto" w:fill="FFFFFF"/>
        </w:rPr>
        <w:tab/>
      </w:r>
      <w:r w:rsidR="00275EC0" w:rsidRPr="00D85039">
        <w:rPr>
          <w:rFonts w:cstheme="minorHAnsi"/>
          <w:sz w:val="24"/>
          <w:szCs w:val="24"/>
          <w:shd w:val="clear" w:color="auto" w:fill="FFFFFF"/>
        </w:rPr>
        <w:t>Public service funding is often a contentious issue and one that the police receive no preferential treatmen</w:t>
      </w:r>
      <w:r w:rsidR="005E5B96" w:rsidRPr="00D85039">
        <w:rPr>
          <w:rFonts w:cstheme="minorHAnsi"/>
          <w:sz w:val="24"/>
          <w:szCs w:val="24"/>
          <w:shd w:val="clear" w:color="auto" w:fill="FFFFFF"/>
        </w:rPr>
        <w:t>t. S</w:t>
      </w:r>
      <w:r w:rsidR="00275EC0" w:rsidRPr="00D85039">
        <w:rPr>
          <w:rFonts w:cstheme="minorHAnsi"/>
          <w:sz w:val="24"/>
          <w:szCs w:val="24"/>
          <w:shd w:val="clear" w:color="auto" w:fill="FFFFFF"/>
        </w:rPr>
        <w:t xml:space="preserve">ince 2009/2010 </w:t>
      </w:r>
      <w:r w:rsidR="006F4B8B" w:rsidRPr="00D85039">
        <w:rPr>
          <w:rFonts w:cstheme="minorHAnsi"/>
          <w:sz w:val="24"/>
          <w:szCs w:val="24"/>
          <w:shd w:val="clear" w:color="auto" w:fill="FFFFFF"/>
        </w:rPr>
        <w:t xml:space="preserve">police </w:t>
      </w:r>
      <w:r w:rsidR="00275EC0" w:rsidRPr="00D85039">
        <w:rPr>
          <w:rFonts w:cstheme="minorHAnsi"/>
          <w:sz w:val="24"/>
          <w:szCs w:val="24"/>
          <w:shd w:val="clear" w:color="auto" w:fill="FFFFFF"/>
        </w:rPr>
        <w:t>funding has been cut in the UK by 16% (institute for government,</w:t>
      </w:r>
      <w:r w:rsidR="006F4B8B" w:rsidRPr="00D85039">
        <w:rPr>
          <w:rFonts w:cstheme="minorHAnsi"/>
          <w:sz w:val="24"/>
          <w:szCs w:val="24"/>
          <w:shd w:val="clear" w:color="auto" w:fill="FFFFFF"/>
        </w:rPr>
        <w:t xml:space="preserve"> </w:t>
      </w:r>
      <w:r w:rsidR="00275EC0" w:rsidRPr="00D85039">
        <w:rPr>
          <w:rFonts w:cstheme="minorHAnsi"/>
          <w:sz w:val="24"/>
          <w:szCs w:val="24"/>
          <w:shd w:val="clear" w:color="auto" w:fill="FFFFFF"/>
        </w:rPr>
        <w:t>2019) This has effectively meant fewer officers doing more</w:t>
      </w:r>
      <w:r w:rsidR="005E5B96" w:rsidRPr="00D85039">
        <w:rPr>
          <w:rFonts w:cstheme="minorHAnsi"/>
          <w:sz w:val="24"/>
          <w:szCs w:val="24"/>
          <w:shd w:val="clear" w:color="auto" w:fill="FFFFFF"/>
        </w:rPr>
        <w:t>,  The Home Office</w:t>
      </w:r>
      <w:r w:rsidR="00B92F6E" w:rsidRPr="00D85039">
        <w:rPr>
          <w:rFonts w:cstheme="minorHAnsi"/>
          <w:sz w:val="24"/>
          <w:szCs w:val="24"/>
          <w:shd w:val="clear" w:color="auto" w:fill="FFFFFF"/>
        </w:rPr>
        <w:t xml:space="preserve"> </w:t>
      </w:r>
      <w:r w:rsidR="005E5B96" w:rsidRPr="00D85039">
        <w:rPr>
          <w:rFonts w:cstheme="minorHAnsi"/>
          <w:sz w:val="24"/>
          <w:szCs w:val="24"/>
          <w:shd w:val="clear" w:color="auto" w:fill="FFFFFF"/>
        </w:rPr>
        <w:t>(2018) reported</w:t>
      </w:r>
      <w:r w:rsidR="00275EC0" w:rsidRPr="00D85039">
        <w:rPr>
          <w:rFonts w:cstheme="minorHAnsi"/>
          <w:sz w:val="24"/>
          <w:szCs w:val="24"/>
          <w:shd w:val="clear" w:color="auto" w:fill="FFFFFF"/>
        </w:rPr>
        <w:t xml:space="preserve"> a 15% drop in officer</w:t>
      </w:r>
      <w:r w:rsidR="00170088" w:rsidRPr="00D85039">
        <w:rPr>
          <w:rFonts w:cstheme="minorHAnsi"/>
          <w:sz w:val="24"/>
          <w:szCs w:val="24"/>
          <w:shd w:val="clear" w:color="auto" w:fill="FFFFFF"/>
        </w:rPr>
        <w:t xml:space="preserve"> numbers between 2010 and 2018, however more recent data shows in 2020 that numbers were up by 4.8%</w:t>
      </w:r>
      <w:r w:rsidR="005E5B96" w:rsidRPr="00D85039">
        <w:rPr>
          <w:rFonts w:cstheme="minorHAnsi"/>
          <w:sz w:val="24"/>
          <w:szCs w:val="24"/>
          <w:shd w:val="clear" w:color="auto" w:fill="FFFFFF"/>
        </w:rPr>
        <w:t xml:space="preserve"> on 2019</w:t>
      </w:r>
      <w:r w:rsidR="00170088" w:rsidRPr="00D85039">
        <w:rPr>
          <w:rFonts w:cstheme="minorHAnsi"/>
          <w:sz w:val="24"/>
          <w:szCs w:val="24"/>
          <w:shd w:val="clear" w:color="auto" w:fill="FFFFFF"/>
        </w:rPr>
        <w:t xml:space="preserve"> ( The Home Office,</w:t>
      </w:r>
      <w:r w:rsidR="00B92F6E" w:rsidRPr="00D85039">
        <w:rPr>
          <w:rFonts w:cstheme="minorHAnsi"/>
          <w:sz w:val="24"/>
          <w:szCs w:val="24"/>
          <w:shd w:val="clear" w:color="auto" w:fill="FFFFFF"/>
        </w:rPr>
        <w:t xml:space="preserve"> </w:t>
      </w:r>
      <w:r w:rsidR="00170088" w:rsidRPr="00D85039">
        <w:rPr>
          <w:rFonts w:cstheme="minorHAnsi"/>
          <w:sz w:val="24"/>
          <w:szCs w:val="24"/>
          <w:shd w:val="clear" w:color="auto" w:fill="FFFFFF"/>
        </w:rPr>
        <w:t>2020)</w:t>
      </w:r>
      <w:r w:rsidR="005E5B96" w:rsidRPr="00D85039">
        <w:rPr>
          <w:rFonts w:cstheme="minorHAnsi"/>
          <w:sz w:val="24"/>
          <w:szCs w:val="24"/>
          <w:shd w:val="clear" w:color="auto" w:fill="FFFFFF"/>
        </w:rPr>
        <w:t>. One area that the police are more involved in tha</w:t>
      </w:r>
      <w:r w:rsidR="00F94074" w:rsidRPr="00D85039">
        <w:rPr>
          <w:rFonts w:cstheme="minorHAnsi"/>
          <w:sz w:val="24"/>
          <w:szCs w:val="24"/>
          <w:shd w:val="clear" w:color="auto" w:fill="FFFFFF"/>
        </w:rPr>
        <w:t>n ever before is mental health</w:t>
      </w:r>
      <w:r w:rsidR="00B92F6E" w:rsidRPr="00D85039">
        <w:rPr>
          <w:rFonts w:cstheme="minorHAnsi"/>
          <w:sz w:val="24"/>
          <w:szCs w:val="24"/>
          <w:shd w:val="clear" w:color="auto" w:fill="FFFFFF"/>
        </w:rPr>
        <w:t>.  The BBC (2019) research shows that</w:t>
      </w:r>
      <w:r w:rsidR="00F94074" w:rsidRPr="00D85039">
        <w:rPr>
          <w:rFonts w:cstheme="minorHAnsi"/>
          <w:sz w:val="24"/>
          <w:szCs w:val="24"/>
          <w:shd w:val="clear" w:color="auto" w:fill="FFFFFF"/>
        </w:rPr>
        <w:t xml:space="preserve"> police were dealing with 28% more mental health calls in 2018 than 2014, but should this be the responsibility of the police</w:t>
      </w:r>
      <w:r w:rsidR="00B92F6E" w:rsidRPr="00D85039">
        <w:rPr>
          <w:rFonts w:cstheme="minorHAnsi"/>
          <w:sz w:val="24"/>
          <w:szCs w:val="24"/>
          <w:shd w:val="clear" w:color="auto" w:fill="FFFFFF"/>
        </w:rPr>
        <w:t xml:space="preserve">? Do police officers have appropriate training, and </w:t>
      </w:r>
      <w:r w:rsidR="00F94074" w:rsidRPr="00D85039">
        <w:rPr>
          <w:rFonts w:cstheme="minorHAnsi"/>
          <w:sz w:val="24"/>
          <w:szCs w:val="24"/>
          <w:shd w:val="clear" w:color="auto" w:fill="FFFFFF"/>
        </w:rPr>
        <w:t xml:space="preserve">are they </w:t>
      </w:r>
      <w:r w:rsidR="007A0B33" w:rsidRPr="00D85039">
        <w:rPr>
          <w:rFonts w:cstheme="minorHAnsi"/>
          <w:sz w:val="24"/>
          <w:szCs w:val="24"/>
          <w:shd w:val="clear" w:color="auto" w:fill="FFFFFF"/>
        </w:rPr>
        <w:t>adequately</w:t>
      </w:r>
      <w:r w:rsidR="00F94074" w:rsidRPr="00D85039">
        <w:rPr>
          <w:rFonts w:cstheme="minorHAnsi"/>
          <w:sz w:val="24"/>
          <w:szCs w:val="24"/>
          <w:shd w:val="clear" w:color="auto" w:fill="FFFFFF"/>
        </w:rPr>
        <w:t xml:space="preserve"> equipped to deal with this ever growing </w:t>
      </w:r>
      <w:r w:rsidR="00F94074" w:rsidRPr="003104A1">
        <w:rPr>
          <w:rFonts w:cstheme="minorHAnsi"/>
          <w:sz w:val="24"/>
          <w:szCs w:val="24"/>
          <w:shd w:val="clear" w:color="auto" w:fill="FFFFFF"/>
        </w:rPr>
        <w:t>burden. Mike Dodd</w:t>
      </w:r>
      <w:r w:rsidR="007A0B33" w:rsidRPr="003104A1">
        <w:rPr>
          <w:rFonts w:cstheme="minorHAnsi"/>
          <w:sz w:val="24"/>
          <w:szCs w:val="24"/>
          <w:shd w:val="clear" w:color="auto" w:fill="FFFFFF"/>
        </w:rPr>
        <w:t>s</w:t>
      </w:r>
      <w:r w:rsidR="00F94074" w:rsidRPr="003104A1">
        <w:rPr>
          <w:rFonts w:cstheme="minorHAnsi"/>
          <w:sz w:val="24"/>
          <w:szCs w:val="24"/>
          <w:shd w:val="clear" w:color="auto" w:fill="FFFFFF"/>
        </w:rPr>
        <w:t xml:space="preserve"> in 2014</w:t>
      </w:r>
      <w:r w:rsidR="00B92F6E" w:rsidRPr="003104A1">
        <w:rPr>
          <w:rFonts w:cstheme="minorHAnsi"/>
          <w:sz w:val="24"/>
          <w:szCs w:val="24"/>
          <w:shd w:val="clear" w:color="auto" w:fill="FFFFFF"/>
        </w:rPr>
        <w:t>,</w:t>
      </w:r>
      <w:r w:rsidR="00F94074" w:rsidRPr="003104A1">
        <w:rPr>
          <w:rFonts w:cstheme="minorHAnsi"/>
          <w:sz w:val="24"/>
          <w:szCs w:val="24"/>
          <w:shd w:val="clear" w:color="auto" w:fill="FFFFFF"/>
        </w:rPr>
        <w:t xml:space="preserve"> the then chair of the police federation described the training officers receive</w:t>
      </w:r>
      <w:r w:rsidR="007A0B33" w:rsidRPr="003104A1">
        <w:rPr>
          <w:rFonts w:cstheme="minorHAnsi"/>
          <w:sz w:val="24"/>
          <w:szCs w:val="24"/>
          <w:shd w:val="clear" w:color="auto" w:fill="FFFFFF"/>
        </w:rPr>
        <w:t xml:space="preserve"> for mental health related incidents</w:t>
      </w:r>
      <w:r w:rsidR="00BC76D0" w:rsidRPr="003104A1">
        <w:rPr>
          <w:rFonts w:cstheme="minorHAnsi"/>
          <w:sz w:val="24"/>
          <w:szCs w:val="24"/>
          <w:shd w:val="clear" w:color="auto" w:fill="FFFFFF"/>
        </w:rPr>
        <w:t xml:space="preserve"> as “Woefully inadequate”. </w:t>
      </w:r>
      <w:r w:rsidR="003104A1" w:rsidRPr="003104A1">
        <w:rPr>
          <w:rFonts w:cstheme="minorHAnsi"/>
          <w:sz w:val="24"/>
          <w:szCs w:val="24"/>
          <w:shd w:val="clear" w:color="auto" w:fill="FFFFFF"/>
        </w:rPr>
        <w:t xml:space="preserve"> </w:t>
      </w:r>
      <w:r w:rsidR="00BC76D0" w:rsidRPr="00D85039">
        <w:rPr>
          <w:rFonts w:cstheme="minorHAnsi"/>
          <w:sz w:val="24"/>
          <w:szCs w:val="24"/>
          <w:shd w:val="clear" w:color="auto" w:fill="FFFFFF"/>
        </w:rPr>
        <w:t xml:space="preserve">Mental health is a medical issue not a crime, outside of Section 136 Mental health act powers the police have very little influence, this makes it increasingly difficult for them to deal with mental health often leaving officers frustrated. This is beginning to be recognised with the introduction of mental health triage cars in many areas such as Northamptonshire </w:t>
      </w:r>
      <w:r w:rsidR="0002781A" w:rsidRPr="00D85039">
        <w:rPr>
          <w:rFonts w:cstheme="minorHAnsi"/>
          <w:sz w:val="24"/>
          <w:szCs w:val="24"/>
          <w:shd w:val="clear" w:color="auto" w:fill="FFFFFF"/>
        </w:rPr>
        <w:t>(NHS,</w:t>
      </w:r>
      <w:r w:rsidR="00B92F6E" w:rsidRPr="00D85039">
        <w:rPr>
          <w:rFonts w:cstheme="minorHAnsi"/>
          <w:sz w:val="24"/>
          <w:szCs w:val="24"/>
          <w:shd w:val="clear" w:color="auto" w:fill="FFFFFF"/>
        </w:rPr>
        <w:t xml:space="preserve"> </w:t>
      </w:r>
      <w:r w:rsidR="0002781A" w:rsidRPr="00D85039">
        <w:rPr>
          <w:rFonts w:cstheme="minorHAnsi"/>
          <w:sz w:val="24"/>
          <w:szCs w:val="24"/>
          <w:shd w:val="clear" w:color="auto" w:fill="FFFFFF"/>
        </w:rPr>
        <w:t>2021). These cars are staffed with police and specialist mental health workers trained to deal with mental health.</w:t>
      </w:r>
    </w:p>
    <w:p w14:paraId="295F2901" w14:textId="3DA9EC49" w:rsidR="00CF24E3" w:rsidRPr="00D85039" w:rsidRDefault="00CF24E3" w:rsidP="009554E5">
      <w:pPr>
        <w:spacing w:after="0" w:line="240" w:lineRule="auto"/>
        <w:ind w:left="426"/>
        <w:rPr>
          <w:rFonts w:cstheme="minorHAnsi"/>
          <w:sz w:val="24"/>
          <w:szCs w:val="24"/>
          <w:shd w:val="clear" w:color="auto" w:fill="FFFFFF"/>
        </w:rPr>
      </w:pPr>
      <w:r w:rsidRPr="00D85039">
        <w:rPr>
          <w:rFonts w:cstheme="minorHAnsi"/>
          <w:sz w:val="24"/>
          <w:szCs w:val="24"/>
          <w:shd w:val="clear" w:color="auto" w:fill="FFFFFF"/>
        </w:rPr>
        <w:tab/>
        <w:t>Another area adding pressure to operational policing is the emergence of new internet facilitated crimes, enabled by the now widespread advances in</w:t>
      </w:r>
      <w:r w:rsidRPr="00D85039">
        <w:rPr>
          <w:rFonts w:cstheme="minorHAnsi"/>
          <w:sz w:val="24"/>
          <w:szCs w:val="24"/>
        </w:rPr>
        <w:t xml:space="preserve"> technology.</w:t>
      </w:r>
      <w:r w:rsidR="005D3E70" w:rsidRPr="00D85039">
        <w:rPr>
          <w:rFonts w:cstheme="minorHAnsi"/>
          <w:sz w:val="24"/>
          <w:szCs w:val="24"/>
        </w:rPr>
        <w:t xml:space="preserve"> In 2018</w:t>
      </w:r>
      <w:r w:rsidR="00BB22A2" w:rsidRPr="00D85039">
        <w:rPr>
          <w:rFonts w:cstheme="minorHAnsi"/>
          <w:sz w:val="24"/>
          <w:szCs w:val="24"/>
        </w:rPr>
        <w:t>,</w:t>
      </w:r>
      <w:r w:rsidRPr="00D85039">
        <w:rPr>
          <w:rFonts w:cstheme="minorHAnsi"/>
          <w:sz w:val="24"/>
          <w:szCs w:val="24"/>
        </w:rPr>
        <w:t xml:space="preserve"> Her Majesty's Inspectorate of Constabulary and Fire &amp; Rescue Services</w:t>
      </w:r>
      <w:r w:rsidR="005D3E70" w:rsidRPr="00D85039">
        <w:rPr>
          <w:rFonts w:cstheme="minorHAnsi"/>
          <w:sz w:val="24"/>
          <w:szCs w:val="24"/>
        </w:rPr>
        <w:t xml:space="preserve"> produced a report on digital crime stating</w:t>
      </w:r>
      <w:r w:rsidRPr="00D85039">
        <w:rPr>
          <w:rFonts w:cstheme="minorHAnsi"/>
          <w:sz w:val="24"/>
          <w:szCs w:val="24"/>
        </w:rPr>
        <w:t xml:space="preserve"> “Digital crime’s prevalence is such that it is no longer the exclusive domain of a specialist squad”</w:t>
      </w:r>
      <w:r w:rsidR="009554E5" w:rsidRPr="00D85039">
        <w:rPr>
          <w:rFonts w:cstheme="minorHAnsi"/>
          <w:sz w:val="24"/>
          <w:szCs w:val="24"/>
        </w:rPr>
        <w:t>.</w:t>
      </w:r>
      <w:r w:rsidR="005D3E70" w:rsidRPr="00D85039">
        <w:rPr>
          <w:rFonts w:cstheme="minorHAnsi"/>
          <w:sz w:val="24"/>
          <w:szCs w:val="24"/>
        </w:rPr>
        <w:t xml:space="preserve"> </w:t>
      </w:r>
      <w:r w:rsidR="009554E5" w:rsidRPr="00D85039">
        <w:rPr>
          <w:rFonts w:cstheme="minorHAnsi"/>
          <w:sz w:val="24"/>
          <w:szCs w:val="24"/>
        </w:rPr>
        <w:t>T</w:t>
      </w:r>
      <w:r w:rsidR="005D3E70" w:rsidRPr="00D85039">
        <w:rPr>
          <w:rFonts w:cstheme="minorHAnsi"/>
          <w:sz w:val="24"/>
          <w:szCs w:val="24"/>
        </w:rPr>
        <w:t>hese new types of complex crime such as fraud are now more common than ever</w:t>
      </w:r>
      <w:r w:rsidR="009554E5" w:rsidRPr="00D85039">
        <w:rPr>
          <w:rFonts w:cstheme="minorHAnsi"/>
          <w:sz w:val="24"/>
          <w:szCs w:val="24"/>
        </w:rPr>
        <w:t xml:space="preserve"> with 85%</w:t>
      </w:r>
      <w:r w:rsidR="00BB22A2" w:rsidRPr="00D85039">
        <w:rPr>
          <w:rFonts w:cstheme="minorHAnsi"/>
          <w:sz w:val="24"/>
          <w:szCs w:val="24"/>
        </w:rPr>
        <w:t xml:space="preserve"> of fraud being cyber enabled (</w:t>
      </w:r>
      <w:r w:rsidR="009554E5" w:rsidRPr="00D85039">
        <w:rPr>
          <w:rFonts w:cstheme="minorHAnsi"/>
          <w:sz w:val="24"/>
          <w:szCs w:val="24"/>
        </w:rPr>
        <w:t>City of London Police,</w:t>
      </w:r>
      <w:r w:rsidR="00BB22A2" w:rsidRPr="00D85039">
        <w:rPr>
          <w:rFonts w:cstheme="minorHAnsi"/>
          <w:sz w:val="24"/>
          <w:szCs w:val="24"/>
        </w:rPr>
        <w:t xml:space="preserve"> </w:t>
      </w:r>
      <w:r w:rsidR="009554E5" w:rsidRPr="00D85039">
        <w:rPr>
          <w:rFonts w:cstheme="minorHAnsi"/>
          <w:sz w:val="24"/>
          <w:szCs w:val="24"/>
        </w:rPr>
        <w:t>2020)</w:t>
      </w:r>
      <w:r w:rsidR="005D3E70" w:rsidRPr="00D85039">
        <w:rPr>
          <w:rFonts w:cstheme="minorHAnsi"/>
          <w:sz w:val="24"/>
          <w:szCs w:val="24"/>
        </w:rPr>
        <w:t xml:space="preserve">. This however goes directly against the views of police officers with </w:t>
      </w:r>
      <w:r w:rsidR="005D3E70" w:rsidRPr="00D85039">
        <w:rPr>
          <w:rFonts w:cstheme="minorHAnsi"/>
          <w:sz w:val="24"/>
          <w:szCs w:val="24"/>
          <w:shd w:val="clear" w:color="auto" w:fill="FFFFFF"/>
        </w:rPr>
        <w:t>86% of officers believing fraud shou</w:t>
      </w:r>
      <w:r w:rsidR="009554E5" w:rsidRPr="00D85039">
        <w:rPr>
          <w:rFonts w:cstheme="minorHAnsi"/>
          <w:sz w:val="24"/>
          <w:szCs w:val="24"/>
          <w:shd w:val="clear" w:color="auto" w:fill="FFFFFF"/>
        </w:rPr>
        <w:t>ld</w:t>
      </w:r>
      <w:r w:rsidR="00BB22A2" w:rsidRPr="00D85039">
        <w:rPr>
          <w:rFonts w:cstheme="minorHAnsi"/>
          <w:sz w:val="24"/>
          <w:szCs w:val="24"/>
          <w:shd w:val="clear" w:color="auto" w:fill="FFFFFF"/>
        </w:rPr>
        <w:t xml:space="preserve"> be dealt with by specialists (</w:t>
      </w:r>
      <w:r w:rsidR="009554E5" w:rsidRPr="00D85039">
        <w:rPr>
          <w:rFonts w:cstheme="minorHAnsi"/>
          <w:sz w:val="24"/>
          <w:szCs w:val="24"/>
          <w:shd w:val="clear" w:color="auto" w:fill="FFFFFF"/>
        </w:rPr>
        <w:t>The Police Foundation,</w:t>
      </w:r>
      <w:r w:rsidR="00BB22A2" w:rsidRPr="00D85039">
        <w:rPr>
          <w:rFonts w:cstheme="minorHAnsi"/>
          <w:sz w:val="24"/>
          <w:szCs w:val="24"/>
          <w:shd w:val="clear" w:color="auto" w:fill="FFFFFF"/>
        </w:rPr>
        <w:t xml:space="preserve"> </w:t>
      </w:r>
      <w:r w:rsidR="009554E5" w:rsidRPr="00D85039">
        <w:rPr>
          <w:rFonts w:cstheme="minorHAnsi"/>
          <w:sz w:val="24"/>
          <w:szCs w:val="24"/>
          <w:shd w:val="clear" w:color="auto" w:fill="FFFFFF"/>
        </w:rPr>
        <w:t xml:space="preserve">2018). Fraud now accounts for a third of all crime, yet </w:t>
      </w:r>
      <w:r w:rsidR="00BB22A2" w:rsidRPr="00D85039">
        <w:rPr>
          <w:rFonts w:cstheme="minorHAnsi"/>
          <w:sz w:val="24"/>
          <w:szCs w:val="24"/>
          <w:shd w:val="clear" w:color="auto" w:fill="FFFFFF"/>
        </w:rPr>
        <w:t>there is no national strategy (</w:t>
      </w:r>
      <w:r w:rsidR="009554E5" w:rsidRPr="00D85039">
        <w:rPr>
          <w:rFonts w:cstheme="minorHAnsi"/>
          <w:sz w:val="24"/>
          <w:szCs w:val="24"/>
          <w:shd w:val="clear" w:color="auto" w:fill="FFFFFF"/>
        </w:rPr>
        <w:t>The Police Foundation,</w:t>
      </w:r>
      <w:r w:rsidR="00BB22A2" w:rsidRPr="00D85039">
        <w:rPr>
          <w:rFonts w:cstheme="minorHAnsi"/>
          <w:sz w:val="24"/>
          <w:szCs w:val="24"/>
          <w:shd w:val="clear" w:color="auto" w:fill="FFFFFF"/>
        </w:rPr>
        <w:t xml:space="preserve"> </w:t>
      </w:r>
      <w:r w:rsidR="009554E5" w:rsidRPr="00D85039">
        <w:rPr>
          <w:rFonts w:cstheme="minorHAnsi"/>
          <w:sz w:val="24"/>
          <w:szCs w:val="24"/>
          <w:shd w:val="clear" w:color="auto" w:fill="FFFFFF"/>
        </w:rPr>
        <w:t xml:space="preserve">2018). There is a huge expectation of police to deal with this ever growing crime, but they do not have the resource or tools to do so. </w:t>
      </w:r>
    </w:p>
    <w:p w14:paraId="05480E61" w14:textId="74CF7AB0" w:rsidR="00A72340" w:rsidRPr="00D85039" w:rsidRDefault="00A72340" w:rsidP="009554E5">
      <w:pPr>
        <w:spacing w:after="0" w:line="240" w:lineRule="auto"/>
        <w:ind w:left="426" w:firstLine="294"/>
        <w:rPr>
          <w:rFonts w:cstheme="minorHAnsi"/>
          <w:sz w:val="24"/>
          <w:szCs w:val="24"/>
          <w:shd w:val="clear" w:color="auto" w:fill="FFFFFF"/>
        </w:rPr>
      </w:pPr>
      <w:r w:rsidRPr="00D85039">
        <w:rPr>
          <w:rFonts w:cstheme="minorHAnsi"/>
          <w:sz w:val="24"/>
          <w:szCs w:val="24"/>
          <w:shd w:val="clear" w:color="auto" w:fill="FFFFFF"/>
        </w:rPr>
        <w:t>When the police are not fully capable of dealing with the situation that they are presented with there is far more scope for error, often leading to tragedy. In such incidents the police response can come under public scrutiny, referred to as a critical incident. The College of Policing (2013) defines a critical incident as “</w:t>
      </w:r>
      <w:r w:rsidRPr="00D85039">
        <w:rPr>
          <w:rFonts w:cstheme="minorHAnsi"/>
          <w:sz w:val="24"/>
          <w:szCs w:val="24"/>
        </w:rPr>
        <w:t>any incident where the effectiveness of the police response is likely to have a significant impact on the confidence of the victim, their family and/or the community.”</w:t>
      </w:r>
      <w:r w:rsidR="009554E5" w:rsidRPr="00D85039">
        <w:rPr>
          <w:rFonts w:cstheme="minorHAnsi"/>
          <w:sz w:val="24"/>
          <w:szCs w:val="24"/>
        </w:rPr>
        <w:t xml:space="preserve"> </w:t>
      </w:r>
      <w:r w:rsidR="004B76CD" w:rsidRPr="00D85039">
        <w:rPr>
          <w:rFonts w:cstheme="minorHAnsi"/>
          <w:sz w:val="24"/>
          <w:szCs w:val="24"/>
        </w:rPr>
        <w:t xml:space="preserve">One of the most harrowing loss to life resulting in a critical incident in recent years was that of Fiona Pilkington and her daughter Francesca Hardwick. Here we saw Fiona contact </w:t>
      </w:r>
      <w:r w:rsidR="00BB22A2" w:rsidRPr="00D85039">
        <w:rPr>
          <w:rFonts w:cstheme="minorHAnsi"/>
          <w:sz w:val="24"/>
          <w:szCs w:val="24"/>
        </w:rPr>
        <w:t>the police more than 33 times (</w:t>
      </w:r>
      <w:r w:rsidR="004B76CD" w:rsidRPr="00D85039">
        <w:rPr>
          <w:rFonts w:cstheme="minorHAnsi"/>
          <w:sz w:val="24"/>
          <w:szCs w:val="24"/>
        </w:rPr>
        <w:t xml:space="preserve">The BBC, 2009) to report abuse towards her from local youths, yet the police did not take these reports seriously. As a result of the ongoing abuse Fiona killed herself and her daughter. </w:t>
      </w:r>
      <w:r w:rsidR="00210CB7" w:rsidRPr="00D85039">
        <w:rPr>
          <w:rFonts w:cstheme="minorHAnsi"/>
          <w:sz w:val="24"/>
          <w:szCs w:val="24"/>
        </w:rPr>
        <w:t xml:space="preserve">The police clearly had a role here where they should’ve fully investigated these claims and safeguarded Fiona, however this was not done. This critical incident </w:t>
      </w:r>
      <w:r w:rsidR="00BB22A2" w:rsidRPr="00D85039">
        <w:rPr>
          <w:rFonts w:cstheme="minorHAnsi"/>
          <w:sz w:val="24"/>
          <w:szCs w:val="24"/>
        </w:rPr>
        <w:t>severely</w:t>
      </w:r>
      <w:r w:rsidR="00210CB7" w:rsidRPr="00D85039">
        <w:rPr>
          <w:rFonts w:cstheme="minorHAnsi"/>
          <w:sz w:val="24"/>
          <w:szCs w:val="24"/>
        </w:rPr>
        <w:t xml:space="preserve"> </w:t>
      </w:r>
      <w:r w:rsidR="00D85039" w:rsidRPr="00D85039">
        <w:rPr>
          <w:rFonts w:cstheme="minorHAnsi"/>
          <w:sz w:val="24"/>
          <w:szCs w:val="24"/>
        </w:rPr>
        <w:t>affected</w:t>
      </w:r>
      <w:r w:rsidR="00210CB7" w:rsidRPr="00D85039">
        <w:rPr>
          <w:rFonts w:cstheme="minorHAnsi"/>
          <w:sz w:val="24"/>
          <w:szCs w:val="24"/>
        </w:rPr>
        <w:t xml:space="preserve"> the </w:t>
      </w:r>
      <w:r w:rsidR="00BB22A2" w:rsidRPr="00D85039">
        <w:rPr>
          <w:rFonts w:cstheme="minorHAnsi"/>
          <w:sz w:val="24"/>
          <w:szCs w:val="24"/>
        </w:rPr>
        <w:t>public’s</w:t>
      </w:r>
      <w:r w:rsidR="00210CB7" w:rsidRPr="00D85039">
        <w:rPr>
          <w:rFonts w:cstheme="minorHAnsi"/>
          <w:sz w:val="24"/>
          <w:szCs w:val="24"/>
        </w:rPr>
        <w:t xml:space="preserve"> perceptions of the </w:t>
      </w:r>
      <w:r w:rsidR="00210CB7" w:rsidRPr="00D85039">
        <w:rPr>
          <w:rFonts w:cstheme="minorHAnsi"/>
          <w:sz w:val="24"/>
          <w:szCs w:val="24"/>
        </w:rPr>
        <w:lastRenderedPageBreak/>
        <w:t>police with one high court judge saying that there was a substantial chance the pair would not have died had the</w:t>
      </w:r>
      <w:r w:rsidR="00BB22A2" w:rsidRPr="00D85039">
        <w:rPr>
          <w:rFonts w:cstheme="minorHAnsi"/>
          <w:sz w:val="24"/>
          <w:szCs w:val="24"/>
        </w:rPr>
        <w:t xml:space="preserve"> police taken decisive action (</w:t>
      </w:r>
      <w:r w:rsidR="00210CB7" w:rsidRPr="00D85039">
        <w:rPr>
          <w:rFonts w:cstheme="minorHAnsi"/>
          <w:sz w:val="24"/>
          <w:szCs w:val="24"/>
        </w:rPr>
        <w:t>Dryden, 2017)</w:t>
      </w:r>
      <w:r w:rsidR="00BB22A2" w:rsidRPr="00D85039">
        <w:rPr>
          <w:rFonts w:cstheme="minorHAnsi"/>
          <w:sz w:val="24"/>
          <w:szCs w:val="24"/>
        </w:rPr>
        <w:t>.</w:t>
      </w:r>
    </w:p>
    <w:p w14:paraId="3AB560F1" w14:textId="0F7B23EA" w:rsidR="00BB22A2" w:rsidRPr="00D85039" w:rsidRDefault="0002781A" w:rsidP="00394E12">
      <w:pPr>
        <w:spacing w:after="0" w:line="240" w:lineRule="auto"/>
        <w:ind w:left="426"/>
        <w:rPr>
          <w:rFonts w:cstheme="minorHAnsi"/>
          <w:sz w:val="24"/>
          <w:szCs w:val="24"/>
          <w:shd w:val="clear" w:color="auto" w:fill="FFFFFF"/>
        </w:rPr>
      </w:pPr>
      <w:r w:rsidRPr="00D85039">
        <w:rPr>
          <w:rFonts w:cstheme="minorHAnsi"/>
          <w:sz w:val="24"/>
          <w:szCs w:val="24"/>
          <w:shd w:val="clear" w:color="auto" w:fill="FFFFFF"/>
        </w:rPr>
        <w:tab/>
      </w:r>
      <w:r w:rsidR="00394E12" w:rsidRPr="00D85039">
        <w:rPr>
          <w:rFonts w:cstheme="minorHAnsi"/>
          <w:sz w:val="24"/>
          <w:szCs w:val="24"/>
          <w:shd w:val="clear" w:color="auto" w:fill="FFFFFF"/>
        </w:rPr>
        <w:t xml:space="preserve">A Major incident </w:t>
      </w:r>
      <w:r w:rsidR="00BB22A2" w:rsidRPr="00D85039">
        <w:rPr>
          <w:rFonts w:cstheme="minorHAnsi"/>
          <w:sz w:val="24"/>
          <w:szCs w:val="24"/>
          <w:shd w:val="clear" w:color="auto" w:fill="FFFFFF"/>
        </w:rPr>
        <w:t xml:space="preserve">on the other hand </w:t>
      </w:r>
      <w:r w:rsidR="00394E12" w:rsidRPr="00D85039">
        <w:rPr>
          <w:rFonts w:cstheme="minorHAnsi"/>
          <w:sz w:val="24"/>
          <w:szCs w:val="24"/>
          <w:shd w:val="clear" w:color="auto" w:fill="FFFFFF"/>
        </w:rPr>
        <w:t xml:space="preserve">is “An event or situation with a range of serious consequences which requires special arrangements to be implemented by one or more </w:t>
      </w:r>
      <w:r w:rsidR="007513DF" w:rsidRPr="00D85039">
        <w:rPr>
          <w:rFonts w:cstheme="minorHAnsi"/>
          <w:sz w:val="24"/>
          <w:szCs w:val="24"/>
          <w:shd w:val="clear" w:color="auto" w:fill="FFFFFF"/>
        </w:rPr>
        <w:t>emergency responder agency” (JE</w:t>
      </w:r>
      <w:r w:rsidR="00394E12" w:rsidRPr="00D85039">
        <w:rPr>
          <w:rFonts w:cstheme="minorHAnsi"/>
          <w:sz w:val="24"/>
          <w:szCs w:val="24"/>
          <w:shd w:val="clear" w:color="auto" w:fill="FFFFFF"/>
        </w:rPr>
        <w:t>SIP, 2021). A major incident can be declared by any of the emergency services, the fact a large scale response usually by multiple emergency services is what makes it a major inciden</w:t>
      </w:r>
      <w:r w:rsidR="00A6216E" w:rsidRPr="00D85039">
        <w:rPr>
          <w:rFonts w:cstheme="minorHAnsi"/>
          <w:sz w:val="24"/>
          <w:szCs w:val="24"/>
          <w:shd w:val="clear" w:color="auto" w:fill="FFFFFF"/>
        </w:rPr>
        <w:t>t</w:t>
      </w:r>
      <w:r w:rsidR="00BB22A2" w:rsidRPr="00D85039">
        <w:rPr>
          <w:rFonts w:cstheme="minorHAnsi"/>
          <w:sz w:val="24"/>
          <w:szCs w:val="24"/>
          <w:shd w:val="clear" w:color="auto" w:fill="FFFFFF"/>
        </w:rPr>
        <w:t xml:space="preserve">. </w:t>
      </w:r>
      <w:r w:rsidR="00140E82" w:rsidRPr="00D85039">
        <w:rPr>
          <w:rFonts w:cstheme="minorHAnsi"/>
          <w:sz w:val="24"/>
          <w:szCs w:val="24"/>
          <w:shd w:val="clear" w:color="auto" w:fill="FFFFFF"/>
        </w:rPr>
        <w:t>It</w:t>
      </w:r>
      <w:r w:rsidR="00A6216E" w:rsidRPr="00D85039">
        <w:rPr>
          <w:rFonts w:cstheme="minorHAnsi"/>
          <w:sz w:val="24"/>
          <w:szCs w:val="24"/>
          <w:shd w:val="clear" w:color="auto" w:fill="FFFFFF"/>
        </w:rPr>
        <w:t xml:space="preserve"> is not </w:t>
      </w:r>
      <w:r w:rsidR="00BB22A2" w:rsidRPr="00D85039">
        <w:rPr>
          <w:rFonts w:cstheme="minorHAnsi"/>
          <w:sz w:val="24"/>
          <w:szCs w:val="24"/>
          <w:shd w:val="clear" w:color="auto" w:fill="FFFFFF"/>
        </w:rPr>
        <w:t xml:space="preserve">therefore </w:t>
      </w:r>
      <w:r w:rsidR="00A6216E" w:rsidRPr="00D85039">
        <w:rPr>
          <w:rFonts w:cstheme="minorHAnsi"/>
          <w:sz w:val="24"/>
          <w:szCs w:val="24"/>
          <w:shd w:val="clear" w:color="auto" w:fill="FFFFFF"/>
        </w:rPr>
        <w:t xml:space="preserve">unique to policing. Examples of major incidents include the London bridge terror attack and the Manchester bombings in 2017. </w:t>
      </w:r>
      <w:r w:rsidR="007513DF" w:rsidRPr="00D85039">
        <w:rPr>
          <w:rFonts w:cstheme="minorHAnsi"/>
          <w:sz w:val="24"/>
          <w:szCs w:val="24"/>
          <w:shd w:val="clear" w:color="auto" w:fill="FFFFFF"/>
        </w:rPr>
        <w:t xml:space="preserve"> </w:t>
      </w:r>
    </w:p>
    <w:p w14:paraId="35C2F7C4" w14:textId="434C8E50" w:rsidR="007A0B33" w:rsidRPr="00D85039" w:rsidRDefault="007513DF" w:rsidP="00BB22A2">
      <w:pPr>
        <w:spacing w:after="0" w:line="240" w:lineRule="auto"/>
        <w:ind w:left="426" w:firstLine="294"/>
        <w:rPr>
          <w:rFonts w:cstheme="minorHAnsi"/>
          <w:sz w:val="24"/>
          <w:szCs w:val="24"/>
        </w:rPr>
      </w:pPr>
      <w:r w:rsidRPr="00D85039">
        <w:rPr>
          <w:rFonts w:cstheme="minorHAnsi"/>
          <w:sz w:val="24"/>
          <w:szCs w:val="24"/>
          <w:shd w:val="clear" w:color="auto" w:fill="FFFFFF"/>
        </w:rPr>
        <w:t xml:space="preserve">JESIP is an organisation that aims to standardise and approach to multi agency working. It was formed in 2012 following a report of </w:t>
      </w:r>
      <w:r w:rsidRPr="00D85039">
        <w:rPr>
          <w:rFonts w:cstheme="minorHAnsi"/>
          <w:sz w:val="24"/>
          <w:szCs w:val="24"/>
        </w:rPr>
        <w:t>gaps and failings in the interoperability of the emergency services by Her Majesty's Inspectorate of Constabulary and Fire &amp; Rescue Services (2016). JESIP are essential to multi agency working, in particular Major incidents</w:t>
      </w:r>
      <w:r w:rsidR="00140E82" w:rsidRPr="00D85039">
        <w:rPr>
          <w:rFonts w:cstheme="minorHAnsi"/>
          <w:sz w:val="24"/>
          <w:szCs w:val="24"/>
        </w:rPr>
        <w:t>. T</w:t>
      </w:r>
      <w:r w:rsidRPr="00D85039">
        <w:rPr>
          <w:rFonts w:cstheme="minorHAnsi"/>
          <w:sz w:val="24"/>
          <w:szCs w:val="24"/>
        </w:rPr>
        <w:t xml:space="preserve">hey have created a joint doctrine which a second edition was created in July 2016 which provides a common way for the emergency services to work together. JESIP are responsible for the METHANE model which allows services to pass information between control rooms effectively. With the </w:t>
      </w:r>
      <w:r w:rsidR="00485AD6" w:rsidRPr="00D85039">
        <w:rPr>
          <w:rFonts w:cstheme="minorHAnsi"/>
          <w:sz w:val="24"/>
          <w:szCs w:val="24"/>
        </w:rPr>
        <w:t>creation of JESIP and the procedures</w:t>
      </w:r>
      <w:r w:rsidR="00140E82" w:rsidRPr="00D85039">
        <w:rPr>
          <w:rFonts w:cstheme="minorHAnsi"/>
          <w:sz w:val="24"/>
          <w:szCs w:val="24"/>
        </w:rPr>
        <w:t xml:space="preserve"> they put in place, best practic</w:t>
      </w:r>
      <w:r w:rsidR="00485AD6" w:rsidRPr="00D85039">
        <w:rPr>
          <w:rFonts w:cstheme="minorHAnsi"/>
          <w:sz w:val="24"/>
          <w:szCs w:val="24"/>
        </w:rPr>
        <w:t xml:space="preserve">e is set out for all emergency services so they can work effectively in partnership at major incidents. As many on the JESIP principles are adapted by the emergency services they can begin to be used outside of major incidents to further aid multiagency working </w:t>
      </w:r>
    </w:p>
    <w:p w14:paraId="7BA592B4" w14:textId="7AFE658A" w:rsidR="00485AD6" w:rsidRPr="00D85039" w:rsidRDefault="00485AD6" w:rsidP="00394E12">
      <w:pPr>
        <w:spacing w:after="0" w:line="240" w:lineRule="auto"/>
        <w:ind w:left="426"/>
        <w:rPr>
          <w:rFonts w:cstheme="minorHAnsi"/>
          <w:sz w:val="24"/>
          <w:szCs w:val="24"/>
          <w:shd w:val="clear" w:color="auto" w:fill="FFFFFF"/>
        </w:rPr>
      </w:pPr>
      <w:r w:rsidRPr="00D85039">
        <w:rPr>
          <w:rFonts w:cstheme="minorHAnsi"/>
          <w:sz w:val="24"/>
          <w:szCs w:val="24"/>
          <w:shd w:val="clear" w:color="auto" w:fill="FFFFFF"/>
        </w:rPr>
        <w:tab/>
        <w:t xml:space="preserve">The work of the police remains challenging and will forever as a public service be in the public eye. There will always be an element of risk attached, with increased demand in new areas we see higher potential for errors to occur. These errors can have </w:t>
      </w:r>
      <w:r w:rsidR="00677C15" w:rsidRPr="00D85039">
        <w:rPr>
          <w:rFonts w:cstheme="minorHAnsi"/>
          <w:sz w:val="24"/>
          <w:szCs w:val="24"/>
          <w:shd w:val="clear" w:color="auto" w:fill="FFFFFF"/>
        </w:rPr>
        <w:t xml:space="preserve">catastrophic consequences to not only the reputation of the police but to the lives of the public they serve. It is possible to somewhat safeguard against </w:t>
      </w:r>
      <w:r w:rsidR="00665324" w:rsidRPr="00D85039">
        <w:rPr>
          <w:rFonts w:cstheme="minorHAnsi"/>
          <w:sz w:val="24"/>
          <w:szCs w:val="24"/>
          <w:shd w:val="clear" w:color="auto" w:fill="FFFFFF"/>
        </w:rPr>
        <w:t>these consequences</w:t>
      </w:r>
      <w:r w:rsidR="00677C15" w:rsidRPr="00D85039">
        <w:rPr>
          <w:rFonts w:cstheme="minorHAnsi"/>
          <w:sz w:val="24"/>
          <w:szCs w:val="24"/>
          <w:shd w:val="clear" w:color="auto" w:fill="FFFFFF"/>
        </w:rPr>
        <w:t xml:space="preserve"> however if better more effective multiagency working is achieved. </w:t>
      </w:r>
      <w:r w:rsidRPr="00D85039">
        <w:rPr>
          <w:rFonts w:cstheme="minorHAnsi"/>
          <w:sz w:val="24"/>
          <w:szCs w:val="24"/>
          <w:shd w:val="clear" w:color="auto" w:fill="FFFFFF"/>
        </w:rPr>
        <w:t xml:space="preserve"> </w:t>
      </w:r>
    </w:p>
    <w:p w14:paraId="53989247" w14:textId="5E9FC96F" w:rsidR="00485AD6" w:rsidRPr="00D85039" w:rsidRDefault="00485AD6" w:rsidP="00394E12">
      <w:pPr>
        <w:spacing w:after="0" w:line="240" w:lineRule="auto"/>
        <w:ind w:left="426"/>
        <w:rPr>
          <w:rFonts w:cstheme="minorHAnsi"/>
          <w:sz w:val="24"/>
          <w:szCs w:val="24"/>
          <w:shd w:val="clear" w:color="auto" w:fill="FFFFFF"/>
        </w:rPr>
      </w:pPr>
    </w:p>
    <w:p w14:paraId="32FF922C" w14:textId="429B6B2A" w:rsidR="00485AD6" w:rsidRPr="00D85039" w:rsidRDefault="00F0148C" w:rsidP="00394E12">
      <w:pPr>
        <w:spacing w:after="0" w:line="240" w:lineRule="auto"/>
        <w:ind w:left="426"/>
        <w:rPr>
          <w:rFonts w:cstheme="minorHAnsi"/>
          <w:sz w:val="24"/>
          <w:szCs w:val="24"/>
          <w:shd w:val="clear" w:color="auto" w:fill="FFFFFF"/>
        </w:rPr>
      </w:pPr>
      <w:r w:rsidRPr="00D85039">
        <w:rPr>
          <w:rFonts w:cstheme="minorHAnsi"/>
          <w:sz w:val="24"/>
          <w:szCs w:val="24"/>
          <w:shd w:val="clear" w:color="auto" w:fill="FFFFFF"/>
        </w:rPr>
        <w:t>995 words</w:t>
      </w:r>
    </w:p>
    <w:p w14:paraId="20318F63" w14:textId="6512EADB" w:rsidR="0032115A" w:rsidRDefault="0032115A" w:rsidP="009E333B">
      <w:pPr>
        <w:spacing w:after="0" w:line="240" w:lineRule="auto"/>
        <w:ind w:left="426"/>
        <w:rPr>
          <w:rFonts w:ascii="Arial" w:eastAsia="Times New Roman" w:hAnsi="Arial" w:cs="Arial"/>
          <w:b/>
          <w:sz w:val="24"/>
          <w:szCs w:val="24"/>
          <w:lang w:eastAsia="en-GB"/>
        </w:rPr>
      </w:pPr>
    </w:p>
    <w:p w14:paraId="21C8B75E" w14:textId="433F2263" w:rsidR="0032115A" w:rsidRDefault="0032115A" w:rsidP="009E333B">
      <w:pPr>
        <w:spacing w:after="0" w:line="240" w:lineRule="auto"/>
        <w:ind w:left="426"/>
        <w:rPr>
          <w:rFonts w:ascii="Arial" w:eastAsia="Times New Roman" w:hAnsi="Arial" w:cs="Arial"/>
          <w:b/>
          <w:sz w:val="24"/>
          <w:szCs w:val="24"/>
          <w:lang w:eastAsia="en-GB"/>
        </w:rPr>
      </w:pPr>
    </w:p>
    <w:p w14:paraId="6816F81E" w14:textId="66B801D7" w:rsidR="0032115A" w:rsidRDefault="0032115A" w:rsidP="009E333B">
      <w:pPr>
        <w:spacing w:after="0" w:line="240" w:lineRule="auto"/>
        <w:ind w:left="426"/>
        <w:rPr>
          <w:rFonts w:ascii="Arial" w:eastAsia="Times New Roman" w:hAnsi="Arial" w:cs="Arial"/>
          <w:b/>
          <w:sz w:val="24"/>
          <w:szCs w:val="24"/>
          <w:lang w:eastAsia="en-GB"/>
        </w:rPr>
      </w:pPr>
    </w:p>
    <w:p w14:paraId="3C2B764A" w14:textId="6111E118" w:rsidR="0032115A" w:rsidRDefault="0032115A" w:rsidP="009E333B">
      <w:pPr>
        <w:spacing w:after="0" w:line="240" w:lineRule="auto"/>
        <w:ind w:left="426"/>
        <w:rPr>
          <w:rFonts w:ascii="Arial" w:eastAsia="Times New Roman" w:hAnsi="Arial" w:cs="Arial"/>
          <w:b/>
          <w:sz w:val="24"/>
          <w:szCs w:val="24"/>
          <w:lang w:eastAsia="en-GB"/>
        </w:rPr>
      </w:pPr>
    </w:p>
    <w:p w14:paraId="05F549C9" w14:textId="2129E609" w:rsidR="0032115A" w:rsidRDefault="0032115A" w:rsidP="009E333B">
      <w:pPr>
        <w:spacing w:after="0" w:line="240" w:lineRule="auto"/>
        <w:ind w:left="426"/>
        <w:rPr>
          <w:rFonts w:ascii="Arial" w:eastAsia="Times New Roman" w:hAnsi="Arial" w:cs="Arial"/>
          <w:b/>
          <w:sz w:val="24"/>
          <w:szCs w:val="24"/>
          <w:lang w:eastAsia="en-GB"/>
        </w:rPr>
      </w:pPr>
    </w:p>
    <w:p w14:paraId="5F6AB378" w14:textId="72D96A42" w:rsidR="0032115A" w:rsidRDefault="0032115A" w:rsidP="009E333B">
      <w:pPr>
        <w:spacing w:after="0" w:line="240" w:lineRule="auto"/>
        <w:ind w:left="426"/>
        <w:rPr>
          <w:rFonts w:ascii="Arial" w:eastAsia="Times New Roman" w:hAnsi="Arial" w:cs="Arial"/>
          <w:b/>
          <w:sz w:val="24"/>
          <w:szCs w:val="24"/>
          <w:lang w:eastAsia="en-GB"/>
        </w:rPr>
      </w:pPr>
    </w:p>
    <w:p w14:paraId="19CE4836" w14:textId="41699B88" w:rsidR="0032115A" w:rsidRDefault="0032115A" w:rsidP="009E333B">
      <w:pPr>
        <w:spacing w:after="0" w:line="240" w:lineRule="auto"/>
        <w:ind w:left="426"/>
        <w:rPr>
          <w:rFonts w:ascii="Arial" w:eastAsia="Times New Roman" w:hAnsi="Arial" w:cs="Arial"/>
          <w:b/>
          <w:sz w:val="24"/>
          <w:szCs w:val="24"/>
          <w:lang w:eastAsia="en-GB"/>
        </w:rPr>
      </w:pPr>
    </w:p>
    <w:p w14:paraId="0B807CFD" w14:textId="5FEE3AA7" w:rsidR="0032115A" w:rsidRDefault="0032115A" w:rsidP="009E333B">
      <w:pPr>
        <w:spacing w:after="0" w:line="240" w:lineRule="auto"/>
        <w:ind w:left="426"/>
        <w:rPr>
          <w:rFonts w:ascii="Arial" w:eastAsia="Times New Roman" w:hAnsi="Arial" w:cs="Arial"/>
          <w:b/>
          <w:sz w:val="24"/>
          <w:szCs w:val="24"/>
          <w:lang w:eastAsia="en-GB"/>
        </w:rPr>
      </w:pPr>
    </w:p>
    <w:p w14:paraId="514CF49B" w14:textId="09AC160F" w:rsidR="0032115A" w:rsidRDefault="0032115A" w:rsidP="009E333B">
      <w:pPr>
        <w:spacing w:after="0" w:line="240" w:lineRule="auto"/>
        <w:ind w:left="426"/>
        <w:rPr>
          <w:rFonts w:ascii="Arial" w:eastAsia="Times New Roman" w:hAnsi="Arial" w:cs="Arial"/>
          <w:b/>
          <w:sz w:val="24"/>
          <w:szCs w:val="24"/>
          <w:lang w:eastAsia="en-GB"/>
        </w:rPr>
      </w:pPr>
    </w:p>
    <w:p w14:paraId="29D6F20D" w14:textId="4AD6121C" w:rsidR="0032115A" w:rsidRDefault="0032115A" w:rsidP="009E333B">
      <w:pPr>
        <w:spacing w:after="0" w:line="240" w:lineRule="auto"/>
        <w:ind w:left="426"/>
        <w:rPr>
          <w:rFonts w:ascii="Arial" w:eastAsia="Times New Roman" w:hAnsi="Arial" w:cs="Arial"/>
          <w:b/>
          <w:sz w:val="24"/>
          <w:szCs w:val="24"/>
          <w:lang w:eastAsia="en-GB"/>
        </w:rPr>
      </w:pPr>
    </w:p>
    <w:p w14:paraId="1181A4C6" w14:textId="2B4E48B3" w:rsidR="0032115A" w:rsidRDefault="0032115A" w:rsidP="009E333B">
      <w:pPr>
        <w:spacing w:after="0" w:line="240" w:lineRule="auto"/>
        <w:ind w:left="426"/>
        <w:rPr>
          <w:rFonts w:ascii="Arial" w:eastAsia="Times New Roman" w:hAnsi="Arial" w:cs="Arial"/>
          <w:b/>
          <w:sz w:val="24"/>
          <w:szCs w:val="24"/>
          <w:lang w:eastAsia="en-GB"/>
        </w:rPr>
      </w:pPr>
    </w:p>
    <w:p w14:paraId="7547BB17" w14:textId="2F761226" w:rsidR="0032115A" w:rsidRDefault="0032115A" w:rsidP="009E333B">
      <w:pPr>
        <w:spacing w:after="0" w:line="240" w:lineRule="auto"/>
        <w:ind w:left="426"/>
        <w:rPr>
          <w:rFonts w:ascii="Arial" w:eastAsia="Times New Roman" w:hAnsi="Arial" w:cs="Arial"/>
          <w:b/>
          <w:sz w:val="24"/>
          <w:szCs w:val="24"/>
          <w:lang w:eastAsia="en-GB"/>
        </w:rPr>
      </w:pPr>
    </w:p>
    <w:p w14:paraId="5FA30E73" w14:textId="0C8AC67D" w:rsidR="0032115A" w:rsidRDefault="0032115A" w:rsidP="009E333B">
      <w:pPr>
        <w:spacing w:after="0" w:line="240" w:lineRule="auto"/>
        <w:ind w:left="426"/>
        <w:rPr>
          <w:rFonts w:ascii="Arial" w:eastAsia="Times New Roman" w:hAnsi="Arial" w:cs="Arial"/>
          <w:b/>
          <w:sz w:val="24"/>
          <w:szCs w:val="24"/>
          <w:lang w:eastAsia="en-GB"/>
        </w:rPr>
      </w:pPr>
    </w:p>
    <w:p w14:paraId="42ED5684" w14:textId="2AC07C94" w:rsidR="0032115A" w:rsidRDefault="0032115A" w:rsidP="009E333B">
      <w:pPr>
        <w:spacing w:after="0" w:line="240" w:lineRule="auto"/>
        <w:ind w:left="426"/>
        <w:rPr>
          <w:rFonts w:ascii="Arial" w:eastAsia="Times New Roman" w:hAnsi="Arial" w:cs="Arial"/>
          <w:b/>
          <w:sz w:val="24"/>
          <w:szCs w:val="24"/>
          <w:lang w:eastAsia="en-GB"/>
        </w:rPr>
      </w:pPr>
    </w:p>
    <w:p w14:paraId="357809F1" w14:textId="736E4C8C" w:rsidR="0032115A" w:rsidRDefault="0032115A" w:rsidP="009E333B">
      <w:pPr>
        <w:spacing w:after="0" w:line="240" w:lineRule="auto"/>
        <w:ind w:left="426"/>
        <w:rPr>
          <w:rFonts w:ascii="Arial" w:eastAsia="Times New Roman" w:hAnsi="Arial" w:cs="Arial"/>
          <w:b/>
          <w:sz w:val="24"/>
          <w:szCs w:val="24"/>
          <w:lang w:eastAsia="en-GB"/>
        </w:rPr>
      </w:pPr>
    </w:p>
    <w:p w14:paraId="697B8AD9" w14:textId="1164B013" w:rsidR="0032115A" w:rsidRDefault="0032115A" w:rsidP="009E333B">
      <w:pPr>
        <w:spacing w:after="0" w:line="240" w:lineRule="auto"/>
        <w:ind w:left="426"/>
        <w:rPr>
          <w:rFonts w:ascii="Arial" w:eastAsia="Times New Roman" w:hAnsi="Arial" w:cs="Arial"/>
          <w:b/>
          <w:sz w:val="24"/>
          <w:szCs w:val="24"/>
          <w:lang w:eastAsia="en-GB"/>
        </w:rPr>
      </w:pPr>
    </w:p>
    <w:p w14:paraId="5EC37482" w14:textId="5661B7AA" w:rsidR="0032115A" w:rsidRDefault="0032115A" w:rsidP="009E333B">
      <w:pPr>
        <w:spacing w:after="0" w:line="240" w:lineRule="auto"/>
        <w:ind w:left="426"/>
        <w:rPr>
          <w:rFonts w:ascii="Arial" w:eastAsia="Times New Roman" w:hAnsi="Arial" w:cs="Arial"/>
          <w:b/>
          <w:sz w:val="24"/>
          <w:szCs w:val="24"/>
          <w:lang w:eastAsia="en-GB"/>
        </w:rPr>
      </w:pPr>
    </w:p>
    <w:p w14:paraId="7DCFE8F8" w14:textId="5012E941" w:rsidR="0032115A" w:rsidRDefault="0032115A" w:rsidP="009E333B">
      <w:pPr>
        <w:spacing w:after="0" w:line="240" w:lineRule="auto"/>
        <w:ind w:left="426"/>
        <w:rPr>
          <w:rFonts w:ascii="Arial" w:eastAsia="Times New Roman" w:hAnsi="Arial" w:cs="Arial"/>
          <w:b/>
          <w:sz w:val="24"/>
          <w:szCs w:val="24"/>
          <w:lang w:eastAsia="en-GB"/>
        </w:rPr>
      </w:pPr>
    </w:p>
    <w:p w14:paraId="008B5316" w14:textId="4BE12CF6" w:rsidR="0032115A" w:rsidRDefault="0032115A" w:rsidP="009E333B">
      <w:pPr>
        <w:spacing w:after="0" w:line="240" w:lineRule="auto"/>
        <w:ind w:left="426"/>
        <w:rPr>
          <w:rFonts w:ascii="Arial" w:eastAsia="Times New Roman" w:hAnsi="Arial" w:cs="Arial"/>
          <w:b/>
          <w:sz w:val="24"/>
          <w:szCs w:val="24"/>
          <w:lang w:eastAsia="en-GB"/>
        </w:rPr>
      </w:pPr>
    </w:p>
    <w:p w14:paraId="1886A4E6" w14:textId="3B5A5BB6" w:rsidR="0032115A" w:rsidRDefault="0032115A" w:rsidP="009E333B">
      <w:pPr>
        <w:spacing w:after="0" w:line="240" w:lineRule="auto"/>
        <w:ind w:left="426"/>
        <w:rPr>
          <w:rFonts w:ascii="Arial" w:eastAsia="Times New Roman" w:hAnsi="Arial" w:cs="Arial"/>
          <w:b/>
          <w:sz w:val="24"/>
          <w:szCs w:val="24"/>
          <w:lang w:eastAsia="en-GB"/>
        </w:rPr>
      </w:pPr>
    </w:p>
    <w:p w14:paraId="147D345B" w14:textId="05284A9B" w:rsidR="0032115A" w:rsidRDefault="0032115A" w:rsidP="009E333B">
      <w:pPr>
        <w:spacing w:after="0" w:line="240" w:lineRule="auto"/>
        <w:ind w:left="426"/>
        <w:rPr>
          <w:rFonts w:ascii="Arial" w:eastAsia="Times New Roman" w:hAnsi="Arial" w:cs="Arial"/>
          <w:b/>
          <w:sz w:val="24"/>
          <w:szCs w:val="24"/>
          <w:lang w:eastAsia="en-GB"/>
        </w:rPr>
      </w:pPr>
    </w:p>
    <w:p w14:paraId="768175C7" w14:textId="2D96F55E" w:rsidR="0032115A" w:rsidRDefault="0032115A" w:rsidP="00D85039">
      <w:pPr>
        <w:spacing w:after="0" w:line="240" w:lineRule="auto"/>
        <w:rPr>
          <w:rFonts w:ascii="Arial" w:eastAsia="Times New Roman" w:hAnsi="Arial" w:cs="Arial"/>
          <w:b/>
          <w:sz w:val="24"/>
          <w:szCs w:val="24"/>
          <w:lang w:eastAsia="en-GB"/>
        </w:rPr>
      </w:pPr>
    </w:p>
    <w:p w14:paraId="63A86A96" w14:textId="4F0DE192" w:rsidR="00BB18E4" w:rsidRDefault="00BB18E4" w:rsidP="00763CB3">
      <w:pPr>
        <w:spacing w:after="0" w:line="240" w:lineRule="auto"/>
        <w:ind w:left="426"/>
        <w:jc w:val="center"/>
        <w:rPr>
          <w:rFonts w:ascii="Arial" w:eastAsia="Times New Roman" w:hAnsi="Arial" w:cs="Arial"/>
          <w:b/>
          <w:sz w:val="24"/>
          <w:szCs w:val="24"/>
          <w:lang w:eastAsia="en-GB"/>
        </w:rPr>
      </w:pPr>
    </w:p>
    <w:p w14:paraId="6293849D" w14:textId="50536E6D" w:rsidR="00BB18E4" w:rsidRDefault="00BB18E4" w:rsidP="001934C2">
      <w:pPr>
        <w:spacing w:after="0" w:line="240" w:lineRule="auto"/>
        <w:ind w:left="426"/>
        <w:rPr>
          <w:rFonts w:ascii="Arial" w:eastAsia="Times New Roman" w:hAnsi="Arial" w:cs="Arial"/>
          <w:b/>
          <w:sz w:val="24"/>
          <w:szCs w:val="24"/>
          <w:lang w:eastAsia="en-GB"/>
        </w:rPr>
      </w:pPr>
    </w:p>
    <w:p w14:paraId="7128C660" w14:textId="3272F205" w:rsidR="009178EA" w:rsidRPr="00A26324" w:rsidRDefault="009178EA"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r w:rsidRPr="00A26324">
        <w:rPr>
          <w:rFonts w:ascii="Arial" w:eastAsia="Times New Roman" w:hAnsi="Arial" w:cs="Arial"/>
          <w:b/>
          <w:lang w:eastAsia="en-GB"/>
        </w:rPr>
        <w:lastRenderedPageBreak/>
        <w:t>Analyse the potential links between terrorism and other forms of criminality and discuss how policing the roads assist in counter terrorism investigation</w:t>
      </w:r>
    </w:p>
    <w:p w14:paraId="5B63B91E" w14:textId="1BC19A67" w:rsidR="00BB18E4" w:rsidRDefault="00BB18E4" w:rsidP="009178EA">
      <w:pPr>
        <w:spacing w:after="0" w:line="240" w:lineRule="auto"/>
        <w:ind w:left="426"/>
        <w:rPr>
          <w:rFonts w:ascii="Arial" w:eastAsia="Times New Roman" w:hAnsi="Arial" w:cs="Arial"/>
          <w:b/>
          <w:sz w:val="24"/>
          <w:szCs w:val="24"/>
          <w:lang w:eastAsia="en-GB"/>
        </w:rPr>
      </w:pPr>
    </w:p>
    <w:p w14:paraId="6D4D2779" w14:textId="43F046CA" w:rsidR="00BB18E4" w:rsidRDefault="00BB18E4" w:rsidP="00763CB3">
      <w:pPr>
        <w:spacing w:after="0" w:line="240" w:lineRule="auto"/>
        <w:ind w:left="426"/>
        <w:jc w:val="center"/>
        <w:rPr>
          <w:rFonts w:ascii="Arial" w:eastAsia="Times New Roman" w:hAnsi="Arial" w:cs="Arial"/>
          <w:b/>
          <w:sz w:val="24"/>
          <w:szCs w:val="24"/>
          <w:lang w:eastAsia="en-GB"/>
        </w:rPr>
      </w:pPr>
    </w:p>
    <w:p w14:paraId="4D0B51CF" w14:textId="77777777" w:rsidR="000A0FDB" w:rsidRPr="00242A40" w:rsidRDefault="000A0FDB" w:rsidP="000A0FDB">
      <w:pPr>
        <w:spacing w:after="0" w:line="240" w:lineRule="auto"/>
        <w:ind w:left="426"/>
        <w:rPr>
          <w:rFonts w:eastAsia="Times New Roman" w:cstheme="minorHAnsi"/>
          <w:sz w:val="24"/>
          <w:szCs w:val="24"/>
          <w:lang w:eastAsia="en-GB"/>
        </w:rPr>
      </w:pPr>
      <w:r w:rsidRPr="00242A40">
        <w:rPr>
          <w:rFonts w:eastAsia="Times New Roman" w:cstheme="minorHAnsi"/>
          <w:sz w:val="24"/>
          <w:szCs w:val="24"/>
          <w:lang w:eastAsia="en-GB"/>
        </w:rPr>
        <w:t xml:space="preserve">Terrorism is of a growing concern to not only in the UK but worldwide. The UK in recent years has witnessed horrific terrorism incidents such as the London bombings in 2005 and the Manchester bombings in 2017. Here we will look at links between other criminality with particular attention paid towards roads policing and the methods used to keep the public safe from terrorism. </w:t>
      </w:r>
    </w:p>
    <w:p w14:paraId="464E5B79" w14:textId="78FE20B6" w:rsidR="000A0FDB" w:rsidRPr="00242A40" w:rsidRDefault="000A0FDB" w:rsidP="00687D95">
      <w:pPr>
        <w:spacing w:after="0" w:line="240" w:lineRule="auto"/>
        <w:ind w:left="426" w:firstLine="294"/>
        <w:rPr>
          <w:rFonts w:cstheme="minorHAnsi"/>
          <w:sz w:val="24"/>
          <w:szCs w:val="24"/>
        </w:rPr>
      </w:pPr>
      <w:r w:rsidRPr="00242A40">
        <w:rPr>
          <w:rFonts w:cstheme="minorHAnsi"/>
          <w:color w:val="0B0C0C"/>
          <w:sz w:val="24"/>
          <w:szCs w:val="24"/>
          <w:shd w:val="clear" w:color="auto" w:fill="FFFFFF"/>
        </w:rPr>
        <w:t>Terrorism is defined as “</w:t>
      </w:r>
      <w:r w:rsidRPr="00242A40">
        <w:rPr>
          <w:rFonts w:cstheme="minorHAnsi"/>
          <w:color w:val="2A2A2A"/>
          <w:sz w:val="24"/>
          <w:szCs w:val="24"/>
          <w:shd w:val="clear" w:color="auto" w:fill="FFFFFF"/>
        </w:rPr>
        <w:t>The unlawful use of violence and intimidation, especially against civilians, in the pursuit of political aims” (Lexico,2021</w:t>
      </w:r>
      <w:r w:rsidRPr="003104A1">
        <w:rPr>
          <w:rFonts w:cstheme="minorHAnsi"/>
          <w:sz w:val="24"/>
          <w:szCs w:val="24"/>
          <w:shd w:val="clear" w:color="auto" w:fill="FFFFFF"/>
        </w:rPr>
        <w:t xml:space="preserve">) </w:t>
      </w:r>
      <w:r w:rsidR="003104A1" w:rsidRPr="003104A1">
        <w:rPr>
          <w:rFonts w:cstheme="minorHAnsi"/>
          <w:sz w:val="24"/>
          <w:szCs w:val="24"/>
          <w:shd w:val="clear" w:color="auto" w:fill="FFFFFF"/>
        </w:rPr>
        <w:t>Terrorism can require vast amounts of money and funding to be successful</w:t>
      </w:r>
      <w:r w:rsidRPr="003104A1">
        <w:rPr>
          <w:rFonts w:cstheme="minorHAnsi"/>
          <w:sz w:val="24"/>
          <w:szCs w:val="24"/>
          <w:shd w:val="clear" w:color="auto" w:fill="FFFFFF"/>
        </w:rPr>
        <w:t xml:space="preserve">, this is where it begins to meet other forms of criminality particularly serious and organised crime. </w:t>
      </w:r>
      <w:r w:rsidRPr="00242A40">
        <w:rPr>
          <w:rFonts w:cstheme="minorHAnsi"/>
          <w:color w:val="0B0C0C"/>
          <w:sz w:val="24"/>
          <w:szCs w:val="24"/>
          <w:shd w:val="clear" w:color="auto" w:fill="FFFFFF"/>
        </w:rPr>
        <w:t>Terrorist groups have been forced to evolve, moving into new illegal activities such as drug trafficking (</w:t>
      </w:r>
      <w:r w:rsidRPr="00242A40">
        <w:rPr>
          <w:rFonts w:cstheme="minorHAnsi"/>
          <w:sz w:val="24"/>
          <w:szCs w:val="24"/>
        </w:rPr>
        <w:t>Prokic,</w:t>
      </w:r>
      <w:r w:rsidR="00D16378" w:rsidRPr="00242A40">
        <w:rPr>
          <w:rFonts w:cstheme="minorHAnsi"/>
          <w:sz w:val="24"/>
          <w:szCs w:val="24"/>
        </w:rPr>
        <w:t xml:space="preserve"> </w:t>
      </w:r>
      <w:r w:rsidRPr="00242A40">
        <w:rPr>
          <w:rFonts w:cstheme="minorHAnsi"/>
          <w:sz w:val="24"/>
          <w:szCs w:val="24"/>
        </w:rPr>
        <w:t>2017) in order</w:t>
      </w:r>
      <w:r w:rsidRPr="00242A40">
        <w:rPr>
          <w:rFonts w:cstheme="minorHAnsi"/>
          <w:color w:val="0B0C0C"/>
          <w:sz w:val="24"/>
          <w:szCs w:val="24"/>
          <w:shd w:val="clear" w:color="auto" w:fill="FFFFFF"/>
        </w:rPr>
        <w:t xml:space="preserve"> to support them </w:t>
      </w:r>
      <w:r w:rsidRPr="003104A1">
        <w:rPr>
          <w:rFonts w:cstheme="minorHAnsi"/>
          <w:color w:val="0B0C0C"/>
          <w:sz w:val="24"/>
          <w:szCs w:val="24"/>
          <w:shd w:val="clear" w:color="auto" w:fill="FFFFFF"/>
        </w:rPr>
        <w:t>financially. The Home office in 2013 published</w:t>
      </w:r>
      <w:r w:rsidRPr="00242A40">
        <w:rPr>
          <w:rFonts w:cstheme="minorHAnsi"/>
          <w:color w:val="0B0C0C"/>
          <w:sz w:val="24"/>
          <w:szCs w:val="24"/>
          <w:shd w:val="clear" w:color="auto" w:fill="FFFFFF"/>
        </w:rPr>
        <w:t xml:space="preserve"> their serious and organised crime strategy here it is stated that “</w:t>
      </w:r>
      <w:r w:rsidRPr="00242A40">
        <w:rPr>
          <w:rFonts w:cstheme="minorHAnsi"/>
          <w:sz w:val="24"/>
          <w:szCs w:val="24"/>
        </w:rPr>
        <w:t>people connected with organised crime are facilitating terrorism”</w:t>
      </w:r>
      <w:r w:rsidR="00687D95" w:rsidRPr="00242A40">
        <w:rPr>
          <w:rFonts w:cstheme="minorHAnsi"/>
          <w:sz w:val="24"/>
          <w:szCs w:val="24"/>
        </w:rPr>
        <w:t>.</w:t>
      </w:r>
      <w:r w:rsidRPr="00242A40">
        <w:rPr>
          <w:rFonts w:cstheme="minorHAnsi"/>
          <w:sz w:val="24"/>
          <w:szCs w:val="24"/>
        </w:rPr>
        <w:t xml:space="preserve"> The terrorist organisation can provide illegal products or services such and trafficking, this in turn give organised crime groups more power, resource and products to work with thus improving influence on society.</w:t>
      </w:r>
    </w:p>
    <w:p w14:paraId="471812AA" w14:textId="32BCDB2D" w:rsidR="000A0FDB" w:rsidRPr="00242A40" w:rsidRDefault="000A0FDB" w:rsidP="000A0FDB">
      <w:pPr>
        <w:spacing w:after="0" w:line="240" w:lineRule="auto"/>
        <w:ind w:left="426" w:firstLine="294"/>
        <w:rPr>
          <w:rFonts w:cstheme="minorHAnsi"/>
          <w:sz w:val="24"/>
          <w:szCs w:val="24"/>
        </w:rPr>
      </w:pPr>
      <w:r w:rsidRPr="00242A40">
        <w:rPr>
          <w:rFonts w:cstheme="minorHAnsi"/>
          <w:sz w:val="24"/>
          <w:szCs w:val="24"/>
        </w:rPr>
        <w:t xml:space="preserve">Organised crime and terrorism </w:t>
      </w:r>
      <w:r w:rsidRPr="003104A1">
        <w:rPr>
          <w:rFonts w:cstheme="minorHAnsi"/>
          <w:sz w:val="24"/>
          <w:szCs w:val="24"/>
        </w:rPr>
        <w:t>coexist, Makarenko (2004) describes</w:t>
      </w:r>
      <w:r w:rsidRPr="00242A40">
        <w:rPr>
          <w:rFonts w:cstheme="minorHAnsi"/>
          <w:sz w:val="24"/>
          <w:szCs w:val="24"/>
        </w:rPr>
        <w:t xml:space="preserve"> an organised crime terror continuum </w:t>
      </w:r>
      <w:r w:rsidR="00687D95" w:rsidRPr="00242A40">
        <w:rPr>
          <w:rFonts w:cstheme="minorHAnsi"/>
          <w:sz w:val="24"/>
          <w:szCs w:val="24"/>
        </w:rPr>
        <w:t>(see figure 1)</w:t>
      </w:r>
      <w:r w:rsidRPr="00242A40">
        <w:rPr>
          <w:rFonts w:cstheme="minorHAnsi"/>
          <w:sz w:val="24"/>
          <w:szCs w:val="24"/>
        </w:rPr>
        <w:t>.</w:t>
      </w:r>
      <w:r w:rsidR="00687D95" w:rsidRPr="00242A40">
        <w:rPr>
          <w:rFonts w:cstheme="minorHAnsi"/>
          <w:sz w:val="24"/>
          <w:szCs w:val="24"/>
        </w:rPr>
        <w:t xml:space="preserve">  </w:t>
      </w:r>
      <w:r w:rsidRPr="00242A40">
        <w:rPr>
          <w:rFonts w:cstheme="minorHAnsi"/>
          <w:sz w:val="24"/>
          <w:szCs w:val="24"/>
        </w:rPr>
        <w:t xml:space="preserve">It can be split into 4 sections on each side which demonstrate the similarities between the two groups. At the far end there are alliances, followed by operational purposes, then </w:t>
      </w:r>
      <w:r w:rsidR="00687D95" w:rsidRPr="00242A40">
        <w:rPr>
          <w:rFonts w:cstheme="minorHAnsi"/>
          <w:sz w:val="24"/>
          <w:szCs w:val="24"/>
        </w:rPr>
        <w:t>in there middle there is</w:t>
      </w:r>
      <w:r w:rsidRPr="00242A40">
        <w:rPr>
          <w:rFonts w:cstheme="minorHAnsi"/>
          <w:sz w:val="24"/>
          <w:szCs w:val="24"/>
        </w:rPr>
        <w:t xml:space="preserve"> convergence this is the important part where the two separate entities meet displaying singular characteristics, here goals and motives will be aligned. Makarenko</w:t>
      </w:r>
      <w:r w:rsidR="00687D95" w:rsidRPr="00242A40">
        <w:rPr>
          <w:rFonts w:cstheme="minorHAnsi"/>
          <w:sz w:val="24"/>
          <w:szCs w:val="24"/>
        </w:rPr>
        <w:t xml:space="preserve"> (2004)</w:t>
      </w:r>
      <w:r w:rsidRPr="00242A40">
        <w:rPr>
          <w:rFonts w:cstheme="minorHAnsi"/>
          <w:sz w:val="24"/>
          <w:szCs w:val="24"/>
        </w:rPr>
        <w:t xml:space="preserve"> further state</w:t>
      </w:r>
      <w:r w:rsidR="00687D95" w:rsidRPr="00242A40">
        <w:rPr>
          <w:rFonts w:cstheme="minorHAnsi"/>
          <w:sz w:val="24"/>
          <w:szCs w:val="24"/>
        </w:rPr>
        <w:t>s</w:t>
      </w:r>
      <w:r w:rsidRPr="00242A40">
        <w:rPr>
          <w:rFonts w:cstheme="minorHAnsi"/>
          <w:sz w:val="24"/>
          <w:szCs w:val="24"/>
        </w:rPr>
        <w:t xml:space="preserve"> that at this point of convergence terror organisations can often lose their purpose and become so embroiled in criminal activity their original terror rhetoric is little more than a front to continue with criminal activities on a wider scale. These singular characteristics are why in the Home Office</w:t>
      </w:r>
      <w:r w:rsidR="00687D95" w:rsidRPr="00242A40">
        <w:rPr>
          <w:rFonts w:cstheme="minorHAnsi"/>
          <w:sz w:val="24"/>
          <w:szCs w:val="24"/>
        </w:rPr>
        <w:t xml:space="preserve"> </w:t>
      </w:r>
      <w:r w:rsidRPr="00242A40">
        <w:rPr>
          <w:rFonts w:cstheme="minorHAnsi"/>
          <w:sz w:val="24"/>
          <w:szCs w:val="24"/>
        </w:rPr>
        <w:t>(2013) serious and organised crime strategy terrorism and organised crime are being tackled by the same framework.</w:t>
      </w:r>
    </w:p>
    <w:p w14:paraId="0190D835" w14:textId="5A6144FA" w:rsidR="000A0FDB" w:rsidRPr="00242A40" w:rsidRDefault="000A0FDB" w:rsidP="000A0FDB">
      <w:pPr>
        <w:spacing w:after="0" w:line="240" w:lineRule="auto"/>
        <w:ind w:left="426" w:firstLine="294"/>
        <w:rPr>
          <w:rFonts w:cstheme="minorHAnsi"/>
          <w:sz w:val="24"/>
          <w:szCs w:val="24"/>
        </w:rPr>
      </w:pPr>
      <w:r w:rsidRPr="00242A40">
        <w:rPr>
          <w:rFonts w:cstheme="minorHAnsi"/>
          <w:sz w:val="24"/>
          <w:szCs w:val="24"/>
        </w:rPr>
        <w:t>The threat of terrorism in the UK remains serve, this is set by</w:t>
      </w:r>
      <w:r w:rsidRPr="00242A40">
        <w:rPr>
          <w:rFonts w:cstheme="minorHAnsi"/>
          <w:color w:val="0B0C0C"/>
          <w:sz w:val="24"/>
          <w:szCs w:val="24"/>
          <w:shd w:val="clear" w:color="auto" w:fill="FFFFFF"/>
        </w:rPr>
        <w:t xml:space="preserve"> the Joint Terrorism Analysis Centre and the </w:t>
      </w:r>
      <w:r w:rsidRPr="00836B36">
        <w:rPr>
          <w:rFonts w:cstheme="minorHAnsi"/>
          <w:color w:val="0B0C0C"/>
          <w:sz w:val="24"/>
          <w:szCs w:val="24"/>
          <w:shd w:val="clear" w:color="auto" w:fill="FFFFFF"/>
        </w:rPr>
        <w:t>Security Service (UKGOV,</w:t>
      </w:r>
      <w:r w:rsidR="000F4172" w:rsidRPr="00836B36">
        <w:rPr>
          <w:rFonts w:cstheme="minorHAnsi"/>
          <w:color w:val="0B0C0C"/>
          <w:sz w:val="24"/>
          <w:szCs w:val="24"/>
          <w:shd w:val="clear" w:color="auto" w:fill="FFFFFF"/>
        </w:rPr>
        <w:t xml:space="preserve"> </w:t>
      </w:r>
      <w:r w:rsidRPr="00836B36">
        <w:rPr>
          <w:rFonts w:cstheme="minorHAnsi"/>
          <w:color w:val="0B0C0C"/>
          <w:sz w:val="24"/>
          <w:szCs w:val="24"/>
          <w:shd w:val="clear" w:color="auto" w:fill="FFFFFF"/>
        </w:rPr>
        <w:t>2021) this threat</w:t>
      </w:r>
      <w:r w:rsidRPr="00242A40">
        <w:rPr>
          <w:rFonts w:cstheme="minorHAnsi"/>
          <w:color w:val="0B0C0C"/>
          <w:sz w:val="24"/>
          <w:szCs w:val="24"/>
          <w:shd w:val="clear" w:color="auto" w:fill="FFFFFF"/>
        </w:rPr>
        <w:t xml:space="preserve"> level is used to gauge the likelihood of a terrorist attack. This level dictates what tactics are used and what precautions are taken to actively manage the threat, these tactics will include that of roads policing. </w:t>
      </w:r>
      <w:r w:rsidRPr="00242A40">
        <w:rPr>
          <w:rFonts w:cstheme="minorHAnsi"/>
          <w:sz w:val="24"/>
          <w:szCs w:val="24"/>
        </w:rPr>
        <w:t>In 2018 the National police chief’s council devised a 3 year strategy for policing the roads, one of the priori</w:t>
      </w:r>
      <w:r w:rsidR="00953373" w:rsidRPr="00242A40">
        <w:rPr>
          <w:rFonts w:cstheme="minorHAnsi"/>
          <w:sz w:val="24"/>
          <w:szCs w:val="24"/>
        </w:rPr>
        <w:t>ties was countering terrorism (</w:t>
      </w:r>
      <w:r w:rsidRPr="00242A40">
        <w:rPr>
          <w:rFonts w:cstheme="minorHAnsi"/>
          <w:sz w:val="24"/>
          <w:szCs w:val="24"/>
        </w:rPr>
        <w:t>The College of Policing, 2018). Use of the road network will is critical to the planning and execution of terrorism campaigns and could potentially form part</w:t>
      </w:r>
      <w:r w:rsidR="00953373" w:rsidRPr="00242A40">
        <w:rPr>
          <w:rFonts w:cstheme="minorHAnsi"/>
          <w:sz w:val="24"/>
          <w:szCs w:val="24"/>
        </w:rPr>
        <w:t xml:space="preserve"> of a target of attack itself (</w:t>
      </w:r>
      <w:r w:rsidRPr="00242A40">
        <w:rPr>
          <w:rFonts w:cstheme="minorHAnsi"/>
          <w:sz w:val="24"/>
          <w:szCs w:val="24"/>
        </w:rPr>
        <w:t xml:space="preserve">The National Police </w:t>
      </w:r>
      <w:r w:rsidR="00953373" w:rsidRPr="00242A40">
        <w:rPr>
          <w:rFonts w:cstheme="minorHAnsi"/>
          <w:sz w:val="24"/>
          <w:szCs w:val="24"/>
        </w:rPr>
        <w:t>Chiefs</w:t>
      </w:r>
      <w:r w:rsidRPr="00242A40">
        <w:rPr>
          <w:rFonts w:cstheme="minorHAnsi"/>
          <w:sz w:val="24"/>
          <w:szCs w:val="24"/>
        </w:rPr>
        <w:t xml:space="preserve"> Council, 2011). Terror groups can also combine with organised criminal gangs once more to use the roads to transport illicit goods. </w:t>
      </w:r>
    </w:p>
    <w:p w14:paraId="2CC31191" w14:textId="5923FAC5" w:rsidR="000A0FDB" w:rsidRPr="00242A40" w:rsidRDefault="000A0FDB" w:rsidP="000A0FDB">
      <w:pPr>
        <w:spacing w:after="0" w:line="240" w:lineRule="auto"/>
        <w:ind w:left="426" w:firstLine="294"/>
        <w:rPr>
          <w:rFonts w:cstheme="minorHAnsi"/>
          <w:sz w:val="24"/>
          <w:szCs w:val="24"/>
        </w:rPr>
      </w:pPr>
      <w:r w:rsidRPr="00242A40">
        <w:rPr>
          <w:rFonts w:cstheme="minorHAnsi"/>
          <w:sz w:val="24"/>
          <w:szCs w:val="24"/>
        </w:rPr>
        <w:t>Automatic number plate recognition (ANPR) has been adopted by all UK police forces and is a vital tool in managing and tracking offenders across the country, there are around 11,000 cameras that submit around 50 million ANPR records daily (The RAC,</w:t>
      </w:r>
      <w:r w:rsidR="00953373" w:rsidRPr="00242A40">
        <w:rPr>
          <w:rFonts w:cstheme="minorHAnsi"/>
          <w:sz w:val="24"/>
          <w:szCs w:val="24"/>
        </w:rPr>
        <w:t xml:space="preserve"> </w:t>
      </w:r>
      <w:r w:rsidRPr="00242A40">
        <w:rPr>
          <w:rFonts w:cstheme="minorHAnsi"/>
          <w:sz w:val="24"/>
          <w:szCs w:val="24"/>
        </w:rPr>
        <w:t>2021). ANPR uses computers and cameras to take a photograph of a number plate of a car at a specific time, date and location. This information can be used in many ways to combat terrorism. ANPR cameras are set up in specific strategic locations, these locations are often on arterial routes around the country, this allows the police to track and monitor the movement of a specific vehicle. The cameras can also be placed near sites of importance such as stadiums, if a terrorist is using a vehicle for surveillance purposes this will be recognised. ANPR is also combined with the Police National Computer (PNC) details of vehicles of interest will be uploaded onto PNC, these vehicles will have a</w:t>
      </w:r>
      <w:r w:rsidR="00953373" w:rsidRPr="00242A40">
        <w:rPr>
          <w:rFonts w:cstheme="minorHAnsi"/>
          <w:sz w:val="24"/>
          <w:szCs w:val="24"/>
        </w:rPr>
        <w:t>n action maker placed on them (</w:t>
      </w:r>
      <w:r w:rsidRPr="00242A40">
        <w:rPr>
          <w:rFonts w:cstheme="minorHAnsi"/>
          <w:sz w:val="24"/>
          <w:szCs w:val="24"/>
        </w:rPr>
        <w:t>Gloucestershire Police,</w:t>
      </w:r>
      <w:r w:rsidR="00953373" w:rsidRPr="00242A40">
        <w:rPr>
          <w:rFonts w:cstheme="minorHAnsi"/>
          <w:sz w:val="24"/>
          <w:szCs w:val="24"/>
        </w:rPr>
        <w:t xml:space="preserve"> </w:t>
      </w:r>
      <w:r w:rsidRPr="00242A40">
        <w:rPr>
          <w:rFonts w:cstheme="minorHAnsi"/>
          <w:sz w:val="24"/>
          <w:szCs w:val="24"/>
        </w:rPr>
        <w:t xml:space="preserve">2021). This action marker will flag up to police stating that a specific </w:t>
      </w:r>
      <w:r w:rsidRPr="00242A40">
        <w:rPr>
          <w:rFonts w:cstheme="minorHAnsi"/>
          <w:sz w:val="24"/>
          <w:szCs w:val="24"/>
        </w:rPr>
        <w:lastRenderedPageBreak/>
        <w:t xml:space="preserve">vehicle is at a location and action needs to be taken against it, this can help intercept and catch terrorists often before harm is caused. </w:t>
      </w:r>
    </w:p>
    <w:p w14:paraId="5285B6E0" w14:textId="131EDF97" w:rsidR="000A0FDB" w:rsidRPr="00242A40" w:rsidRDefault="000A0FDB" w:rsidP="000A0FDB">
      <w:pPr>
        <w:spacing w:after="0" w:line="240" w:lineRule="auto"/>
        <w:ind w:left="426" w:firstLine="294"/>
        <w:rPr>
          <w:rFonts w:cstheme="minorHAnsi"/>
          <w:sz w:val="24"/>
          <w:szCs w:val="24"/>
        </w:rPr>
      </w:pPr>
      <w:r w:rsidRPr="00242A40">
        <w:rPr>
          <w:rFonts w:cstheme="minorHAnsi"/>
          <w:sz w:val="24"/>
          <w:szCs w:val="24"/>
        </w:rPr>
        <w:t>Roads policing can hold such a key to counter terrorism that the Metropolitan police force</w:t>
      </w:r>
      <w:r w:rsidRPr="00FA5EEC">
        <w:rPr>
          <w:rFonts w:cstheme="minorHAnsi"/>
          <w:sz w:val="24"/>
          <w:szCs w:val="24"/>
        </w:rPr>
        <w:t xml:space="preserve"> </w:t>
      </w:r>
      <w:r w:rsidRPr="003104A1">
        <w:rPr>
          <w:rStyle w:val="Strong"/>
          <w:rFonts w:cstheme="minorHAnsi"/>
          <w:b w:val="0"/>
          <w:sz w:val="24"/>
          <w:szCs w:val="24"/>
          <w:shd w:val="clear" w:color="auto" w:fill="FFFFFF"/>
        </w:rPr>
        <w:t xml:space="preserve">Roads and Transport Policing Command unit </w:t>
      </w:r>
      <w:r w:rsidRPr="00242A40">
        <w:rPr>
          <w:rFonts w:cstheme="minorHAnsi"/>
          <w:sz w:val="24"/>
          <w:szCs w:val="24"/>
        </w:rPr>
        <w:t xml:space="preserve">have launched project </w:t>
      </w:r>
      <w:r w:rsidRPr="00836B36">
        <w:rPr>
          <w:rFonts w:cstheme="minorHAnsi"/>
          <w:sz w:val="24"/>
          <w:szCs w:val="24"/>
        </w:rPr>
        <w:t>servator (</w:t>
      </w:r>
      <w:r w:rsidR="00836B36" w:rsidRPr="00836B36">
        <w:rPr>
          <w:rFonts w:cstheme="minorHAnsi"/>
          <w:sz w:val="24"/>
          <w:szCs w:val="24"/>
        </w:rPr>
        <w:t>Metropolitan police, 2021</w:t>
      </w:r>
      <w:r w:rsidRPr="00836B36">
        <w:rPr>
          <w:rFonts w:cstheme="minorHAnsi"/>
          <w:sz w:val="24"/>
          <w:szCs w:val="24"/>
        </w:rPr>
        <w:t>).</w:t>
      </w:r>
      <w:r w:rsidRPr="00242A40">
        <w:rPr>
          <w:rFonts w:cstheme="minorHAnsi"/>
          <w:sz w:val="24"/>
          <w:szCs w:val="24"/>
        </w:rPr>
        <w:t xml:space="preserve"> The aim of this project is to place specialist officers on the roads and transport systems to disrupt and tackle terrorism, using a range of tactics such and CCTV and ANPR. Another tool that is being used in London by the City of London Police is the legislation under section 6 of the Road Traffic Regulation Act </w:t>
      </w:r>
      <w:r w:rsidR="00884348" w:rsidRPr="00242A40">
        <w:rPr>
          <w:rFonts w:cstheme="minorHAnsi"/>
          <w:sz w:val="24"/>
          <w:szCs w:val="24"/>
        </w:rPr>
        <w:t>(</w:t>
      </w:r>
      <w:r w:rsidRPr="00242A40">
        <w:rPr>
          <w:rFonts w:cstheme="minorHAnsi"/>
          <w:sz w:val="24"/>
          <w:szCs w:val="24"/>
        </w:rPr>
        <w:t>1984</w:t>
      </w:r>
      <w:r w:rsidR="00884348" w:rsidRPr="00242A40">
        <w:rPr>
          <w:rFonts w:cstheme="minorHAnsi"/>
          <w:sz w:val="24"/>
          <w:szCs w:val="24"/>
        </w:rPr>
        <w:t>)</w:t>
      </w:r>
      <w:r w:rsidRPr="00242A40">
        <w:rPr>
          <w:rFonts w:cstheme="minorHAnsi"/>
          <w:sz w:val="24"/>
          <w:szCs w:val="24"/>
        </w:rPr>
        <w:t xml:space="preserve">. This legislation allows the city to have an Anti-Terrorism Traffic Regulation Order (ATTRO). The ATTRO gives the police and council the power to control the moment of traffic within the city centre, this allows the police to respond to the threat of a terrorist attack by closing roads and stopping the pathways, thus not allowing the terrorist to reach their target destination. This regulation is only in London currently but as terrorism becomes more wide spread other similar orders could be made outside of London. </w:t>
      </w:r>
    </w:p>
    <w:p w14:paraId="6EC5947D" w14:textId="6D0B2104" w:rsidR="000A0FDB" w:rsidRPr="00242A40" w:rsidRDefault="000A0FDB" w:rsidP="000A0FDB">
      <w:pPr>
        <w:spacing w:after="0" w:line="240" w:lineRule="auto"/>
        <w:ind w:left="426" w:firstLine="294"/>
        <w:rPr>
          <w:rFonts w:cstheme="minorHAnsi"/>
          <w:sz w:val="24"/>
          <w:szCs w:val="24"/>
        </w:rPr>
      </w:pPr>
      <w:r w:rsidRPr="00242A40">
        <w:rPr>
          <w:rFonts w:cstheme="minorHAnsi"/>
          <w:sz w:val="24"/>
          <w:szCs w:val="24"/>
        </w:rPr>
        <w:t>Terrorism is becoming more feared in today’s society with increased access to media and recent attacks causing concern for the public. We can see that organised crime and terrorism often go hand in hand sharing similar goals and use one another to grow in power and influence. There are many way that the police and government set out to tackle terrorism, central to these ideas is often roads policing. With effective, strategic and planned roads policing though use of ANPR and other tools terrorists can be tracked and disrupted inevitably preventing great harm.</w:t>
      </w:r>
    </w:p>
    <w:p w14:paraId="73D89AB5" w14:textId="4E0591E9" w:rsidR="00BB18E4" w:rsidRPr="00242A40" w:rsidRDefault="00BB18E4" w:rsidP="00763CB3">
      <w:pPr>
        <w:spacing w:after="0" w:line="240" w:lineRule="auto"/>
        <w:ind w:left="426"/>
        <w:jc w:val="center"/>
        <w:rPr>
          <w:rFonts w:eastAsia="Times New Roman" w:cstheme="minorHAnsi"/>
          <w:b/>
          <w:sz w:val="24"/>
          <w:szCs w:val="24"/>
          <w:lang w:eastAsia="en-GB"/>
        </w:rPr>
      </w:pPr>
    </w:p>
    <w:p w14:paraId="1FCFD5F6" w14:textId="77777777" w:rsidR="007078D4" w:rsidRDefault="007078D4" w:rsidP="00242A40">
      <w:pPr>
        <w:ind w:firstLine="426"/>
        <w:rPr>
          <w:rFonts w:eastAsia="Times New Roman" w:cstheme="minorHAnsi"/>
          <w:sz w:val="24"/>
          <w:szCs w:val="24"/>
          <w:lang w:eastAsia="en-GB"/>
        </w:rPr>
      </w:pPr>
      <w:r>
        <w:rPr>
          <w:rFonts w:ascii="Arial" w:eastAsia="Times New Roman" w:hAnsi="Arial" w:cs="Arial"/>
          <w:b/>
          <w:noProof/>
          <w:sz w:val="24"/>
          <w:szCs w:val="24"/>
          <w:lang w:eastAsia="en-GB"/>
        </w:rPr>
        <w:drawing>
          <wp:anchor distT="0" distB="0" distL="114300" distR="114300" simplePos="0" relativeHeight="251660288" behindDoc="1" locked="0" layoutInCell="1" allowOverlap="1" wp14:anchorId="626A20A8" wp14:editId="16104208">
            <wp:simplePos x="0" y="0"/>
            <wp:positionH relativeFrom="column">
              <wp:posOffset>886167</wp:posOffset>
            </wp:positionH>
            <wp:positionV relativeFrom="paragraph">
              <wp:posOffset>972723</wp:posOffset>
            </wp:positionV>
            <wp:extent cx="4144010" cy="1238250"/>
            <wp:effectExtent l="0" t="0" r="8890" b="0"/>
            <wp:wrapTight wrapText="bothSides">
              <wp:wrapPolygon edited="0">
                <wp:start x="0" y="0"/>
                <wp:lineTo x="0" y="21268"/>
                <wp:lineTo x="21547" y="21268"/>
                <wp:lineTo x="2154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44010" cy="1238250"/>
                    </a:xfrm>
                    <a:prstGeom prst="rect">
                      <a:avLst/>
                    </a:prstGeom>
                    <a:noFill/>
                    <a:ln>
                      <a:noFill/>
                    </a:ln>
                  </pic:spPr>
                </pic:pic>
              </a:graphicData>
            </a:graphic>
            <wp14:sizeRelH relativeFrom="page">
              <wp14:pctWidth>0</wp14:pctWidth>
            </wp14:sizeRelH>
            <wp14:sizeRelV relativeFrom="page">
              <wp14:pctHeight>0</wp14:pctHeight>
            </wp14:sizeRelV>
          </wp:anchor>
        </w:drawing>
      </w:r>
      <w:r w:rsidR="00836B36">
        <w:rPr>
          <w:rFonts w:eastAsia="Times New Roman" w:cstheme="minorHAnsi"/>
          <w:sz w:val="24"/>
          <w:szCs w:val="24"/>
          <w:lang w:eastAsia="en-GB"/>
        </w:rPr>
        <w:t>948</w:t>
      </w:r>
      <w:r w:rsidR="00242A40" w:rsidRPr="00242A40">
        <w:rPr>
          <w:rFonts w:eastAsia="Times New Roman" w:cstheme="minorHAnsi"/>
          <w:sz w:val="24"/>
          <w:szCs w:val="24"/>
          <w:lang w:eastAsia="en-GB"/>
        </w:rPr>
        <w:t xml:space="preserve"> Words</w:t>
      </w:r>
    </w:p>
    <w:p w14:paraId="1732141D" w14:textId="77777777" w:rsidR="007078D4" w:rsidRDefault="007078D4" w:rsidP="00242A40">
      <w:pPr>
        <w:ind w:firstLine="426"/>
        <w:rPr>
          <w:rFonts w:eastAsia="Times New Roman" w:cstheme="minorHAnsi"/>
          <w:sz w:val="24"/>
          <w:szCs w:val="24"/>
          <w:lang w:eastAsia="en-GB"/>
        </w:rPr>
      </w:pPr>
    </w:p>
    <w:p w14:paraId="74F74B52" w14:textId="77777777" w:rsidR="007078D4" w:rsidRDefault="007078D4" w:rsidP="00242A40">
      <w:pPr>
        <w:ind w:firstLine="426"/>
        <w:rPr>
          <w:rFonts w:eastAsia="Times New Roman" w:cstheme="minorHAnsi"/>
          <w:sz w:val="24"/>
          <w:szCs w:val="24"/>
          <w:lang w:eastAsia="en-GB"/>
        </w:rPr>
      </w:pPr>
    </w:p>
    <w:p w14:paraId="3125AD37" w14:textId="77777777" w:rsidR="007078D4" w:rsidRDefault="007078D4" w:rsidP="00242A40">
      <w:pPr>
        <w:ind w:firstLine="426"/>
        <w:rPr>
          <w:rFonts w:eastAsia="Times New Roman" w:cstheme="minorHAnsi"/>
          <w:sz w:val="24"/>
          <w:szCs w:val="24"/>
          <w:lang w:eastAsia="en-GB"/>
        </w:rPr>
      </w:pPr>
    </w:p>
    <w:p w14:paraId="36AF6249" w14:textId="77777777" w:rsidR="007078D4" w:rsidRDefault="007078D4" w:rsidP="00242A40">
      <w:pPr>
        <w:ind w:firstLine="426"/>
        <w:rPr>
          <w:rFonts w:eastAsia="Times New Roman" w:cstheme="minorHAnsi"/>
          <w:sz w:val="24"/>
          <w:szCs w:val="24"/>
          <w:lang w:eastAsia="en-GB"/>
        </w:rPr>
      </w:pPr>
    </w:p>
    <w:p w14:paraId="5CFC6CBB" w14:textId="77777777" w:rsidR="007078D4" w:rsidRDefault="007078D4" w:rsidP="00242A40">
      <w:pPr>
        <w:ind w:firstLine="426"/>
        <w:rPr>
          <w:rFonts w:eastAsia="Times New Roman" w:cstheme="minorHAnsi"/>
          <w:sz w:val="24"/>
          <w:szCs w:val="24"/>
          <w:lang w:eastAsia="en-GB"/>
        </w:rPr>
      </w:pPr>
    </w:p>
    <w:p w14:paraId="502570F2" w14:textId="77777777" w:rsidR="007078D4" w:rsidRDefault="007078D4" w:rsidP="00242A40">
      <w:pPr>
        <w:ind w:firstLine="426"/>
        <w:rPr>
          <w:rFonts w:eastAsia="Times New Roman" w:cstheme="minorHAnsi"/>
          <w:sz w:val="24"/>
          <w:szCs w:val="24"/>
          <w:lang w:eastAsia="en-GB"/>
        </w:rPr>
      </w:pPr>
    </w:p>
    <w:p w14:paraId="185342A8" w14:textId="77777777" w:rsidR="007078D4" w:rsidRDefault="007078D4" w:rsidP="00242A40">
      <w:pPr>
        <w:ind w:firstLine="426"/>
        <w:rPr>
          <w:rFonts w:eastAsia="Times New Roman" w:cstheme="minorHAnsi"/>
          <w:sz w:val="24"/>
          <w:szCs w:val="24"/>
          <w:lang w:eastAsia="en-GB"/>
        </w:rPr>
      </w:pPr>
    </w:p>
    <w:p w14:paraId="2F27F819" w14:textId="2444BFD7" w:rsidR="00953373" w:rsidRDefault="007078D4" w:rsidP="007078D4">
      <w:pPr>
        <w:jc w:val="center"/>
        <w:rPr>
          <w:rFonts w:eastAsia="Times New Roman" w:cstheme="minorHAnsi"/>
          <w:sz w:val="24"/>
          <w:szCs w:val="24"/>
          <w:lang w:eastAsia="en-GB"/>
        </w:rPr>
      </w:pPr>
      <w:r>
        <w:rPr>
          <w:rFonts w:ascii="Arial" w:eastAsia="Times New Roman" w:hAnsi="Arial" w:cs="Arial"/>
          <w:b/>
          <w:sz w:val="24"/>
          <w:szCs w:val="24"/>
          <w:lang w:eastAsia="en-GB"/>
        </w:rPr>
        <w:t xml:space="preserve">Figure 1: </w:t>
      </w:r>
      <w:r>
        <w:rPr>
          <w:rFonts w:ascii="Arial" w:hAnsi="Arial" w:cs="Arial"/>
          <w:sz w:val="24"/>
          <w:szCs w:val="24"/>
        </w:rPr>
        <w:t>O</w:t>
      </w:r>
      <w:r w:rsidRPr="000A0FDB">
        <w:rPr>
          <w:rFonts w:ascii="Arial" w:hAnsi="Arial" w:cs="Arial"/>
          <w:sz w:val="24"/>
          <w:szCs w:val="24"/>
        </w:rPr>
        <w:t>rganised crime terror continuum</w:t>
      </w:r>
      <w:r>
        <w:rPr>
          <w:rFonts w:ascii="Arial" w:hAnsi="Arial" w:cs="Arial"/>
          <w:sz w:val="24"/>
          <w:szCs w:val="24"/>
        </w:rPr>
        <w:t>. (</w:t>
      </w:r>
      <w:r w:rsidRPr="00EC4EDB">
        <w:rPr>
          <w:rFonts w:ascii="Arial" w:hAnsi="Arial" w:cs="Arial"/>
          <w:sz w:val="24"/>
          <w:szCs w:val="24"/>
        </w:rPr>
        <w:t>Makarenko, 2004)</w:t>
      </w:r>
    </w:p>
    <w:p w14:paraId="63FF88D1" w14:textId="4D89CB94" w:rsidR="007078D4" w:rsidRDefault="007078D4" w:rsidP="00242A40">
      <w:pPr>
        <w:ind w:firstLine="426"/>
        <w:rPr>
          <w:rFonts w:eastAsia="Times New Roman" w:cstheme="minorHAnsi"/>
          <w:sz w:val="24"/>
          <w:szCs w:val="24"/>
          <w:lang w:eastAsia="en-GB"/>
        </w:rPr>
      </w:pPr>
    </w:p>
    <w:p w14:paraId="3A53D07F" w14:textId="431A49FF" w:rsidR="007078D4" w:rsidRDefault="007078D4" w:rsidP="00242A40">
      <w:pPr>
        <w:ind w:firstLine="426"/>
        <w:rPr>
          <w:rFonts w:eastAsia="Times New Roman" w:cstheme="minorHAnsi"/>
          <w:sz w:val="24"/>
          <w:szCs w:val="24"/>
          <w:lang w:eastAsia="en-GB"/>
        </w:rPr>
      </w:pPr>
    </w:p>
    <w:p w14:paraId="62959BEB" w14:textId="769BF521" w:rsidR="007078D4" w:rsidRDefault="007078D4" w:rsidP="00242A40">
      <w:pPr>
        <w:ind w:firstLine="426"/>
        <w:rPr>
          <w:rFonts w:eastAsia="Times New Roman" w:cstheme="minorHAnsi"/>
          <w:sz w:val="24"/>
          <w:szCs w:val="24"/>
          <w:lang w:eastAsia="en-GB"/>
        </w:rPr>
      </w:pPr>
    </w:p>
    <w:p w14:paraId="5817EAA6" w14:textId="1A931D7B" w:rsidR="007078D4" w:rsidRDefault="007078D4" w:rsidP="00242A40">
      <w:pPr>
        <w:ind w:firstLine="426"/>
        <w:rPr>
          <w:rFonts w:eastAsia="Times New Roman" w:cstheme="minorHAnsi"/>
          <w:sz w:val="24"/>
          <w:szCs w:val="24"/>
          <w:lang w:eastAsia="en-GB"/>
        </w:rPr>
      </w:pPr>
    </w:p>
    <w:p w14:paraId="18DEB9C6" w14:textId="7351CBC3" w:rsidR="007078D4" w:rsidRDefault="007078D4" w:rsidP="00242A40">
      <w:pPr>
        <w:ind w:firstLine="426"/>
        <w:rPr>
          <w:rFonts w:eastAsia="Times New Roman" w:cstheme="minorHAnsi"/>
          <w:sz w:val="24"/>
          <w:szCs w:val="24"/>
          <w:lang w:eastAsia="en-GB"/>
        </w:rPr>
      </w:pPr>
    </w:p>
    <w:p w14:paraId="2402FAAB" w14:textId="77777777" w:rsidR="007078D4" w:rsidRPr="00242A40" w:rsidRDefault="007078D4" w:rsidP="00242A40">
      <w:pPr>
        <w:ind w:firstLine="426"/>
        <w:rPr>
          <w:rFonts w:eastAsia="Times New Roman" w:cstheme="minorHAnsi"/>
          <w:sz w:val="24"/>
          <w:szCs w:val="24"/>
          <w:lang w:eastAsia="en-GB"/>
        </w:rPr>
      </w:pPr>
    </w:p>
    <w:p w14:paraId="360BD4B2" w14:textId="2F29F98C" w:rsidR="00BB18E4" w:rsidRDefault="00BB18E4" w:rsidP="00763CB3">
      <w:pPr>
        <w:spacing w:after="0" w:line="240" w:lineRule="auto"/>
        <w:ind w:left="426"/>
        <w:jc w:val="center"/>
        <w:rPr>
          <w:rFonts w:ascii="Arial" w:eastAsia="Times New Roman" w:hAnsi="Arial" w:cs="Arial"/>
          <w:b/>
          <w:sz w:val="24"/>
          <w:szCs w:val="24"/>
          <w:lang w:eastAsia="en-GB"/>
        </w:rPr>
      </w:pPr>
    </w:p>
    <w:p w14:paraId="7635CB6E" w14:textId="08CA3A58" w:rsidR="00BB18E4" w:rsidRDefault="00BB18E4" w:rsidP="00763CB3">
      <w:pPr>
        <w:spacing w:after="0" w:line="240" w:lineRule="auto"/>
        <w:ind w:left="426"/>
        <w:jc w:val="center"/>
        <w:rPr>
          <w:rFonts w:ascii="Arial" w:eastAsia="Times New Roman" w:hAnsi="Arial" w:cs="Arial"/>
          <w:b/>
          <w:sz w:val="24"/>
          <w:szCs w:val="24"/>
          <w:lang w:eastAsia="en-GB"/>
        </w:rPr>
      </w:pPr>
    </w:p>
    <w:p w14:paraId="512CED5A" w14:textId="439A760E" w:rsidR="00BB18E4" w:rsidRDefault="00BB18E4" w:rsidP="00763CB3">
      <w:pPr>
        <w:spacing w:after="0" w:line="240" w:lineRule="auto"/>
        <w:ind w:left="426"/>
        <w:jc w:val="center"/>
        <w:rPr>
          <w:rFonts w:ascii="Arial" w:eastAsia="Times New Roman" w:hAnsi="Arial" w:cs="Arial"/>
          <w:b/>
          <w:sz w:val="24"/>
          <w:szCs w:val="24"/>
          <w:lang w:eastAsia="en-GB"/>
        </w:rPr>
      </w:pPr>
    </w:p>
    <w:p w14:paraId="17AFC131" w14:textId="3DABE79D" w:rsidR="00BB18E4" w:rsidRDefault="00BB18E4" w:rsidP="00763CB3">
      <w:pPr>
        <w:spacing w:after="0" w:line="240" w:lineRule="auto"/>
        <w:ind w:left="426"/>
        <w:jc w:val="center"/>
        <w:rPr>
          <w:rFonts w:ascii="Arial" w:eastAsia="Times New Roman" w:hAnsi="Arial" w:cs="Arial"/>
          <w:b/>
          <w:sz w:val="24"/>
          <w:szCs w:val="24"/>
          <w:lang w:eastAsia="en-GB"/>
        </w:rPr>
      </w:pPr>
    </w:p>
    <w:p w14:paraId="482EB2EB" w14:textId="4292ADA6" w:rsidR="00BB18E4" w:rsidRDefault="00BB18E4" w:rsidP="00763CB3">
      <w:pPr>
        <w:spacing w:after="0" w:line="240" w:lineRule="auto"/>
        <w:ind w:left="426"/>
        <w:jc w:val="center"/>
        <w:rPr>
          <w:rFonts w:ascii="Arial" w:eastAsia="Times New Roman" w:hAnsi="Arial" w:cs="Arial"/>
          <w:b/>
          <w:sz w:val="24"/>
          <w:szCs w:val="24"/>
          <w:lang w:eastAsia="en-GB"/>
        </w:rPr>
      </w:pPr>
    </w:p>
    <w:p w14:paraId="101C8FB3" w14:textId="3CE18DD8" w:rsidR="00BB18E4" w:rsidRDefault="00BB18E4" w:rsidP="00763CB3">
      <w:pPr>
        <w:spacing w:after="0" w:line="240" w:lineRule="auto"/>
        <w:ind w:left="426"/>
        <w:jc w:val="center"/>
        <w:rPr>
          <w:rFonts w:ascii="Arial" w:eastAsia="Times New Roman" w:hAnsi="Arial" w:cs="Arial"/>
          <w:b/>
          <w:sz w:val="24"/>
          <w:szCs w:val="24"/>
          <w:lang w:eastAsia="en-GB"/>
        </w:rPr>
      </w:pPr>
    </w:p>
    <w:p w14:paraId="5DCC8111" w14:textId="2738D612" w:rsidR="00953373" w:rsidRPr="00953373" w:rsidRDefault="00953373" w:rsidP="00763CB3">
      <w:pPr>
        <w:spacing w:after="0" w:line="240" w:lineRule="auto"/>
        <w:ind w:left="426"/>
        <w:jc w:val="center"/>
        <w:rPr>
          <w:rFonts w:ascii="Arial" w:eastAsia="Times New Roman" w:hAnsi="Arial" w:cs="Arial"/>
          <w:sz w:val="24"/>
          <w:szCs w:val="24"/>
          <w:lang w:eastAsia="en-GB"/>
        </w:rPr>
      </w:pPr>
      <w:bookmarkStart w:id="0" w:name="_GoBack"/>
      <w:bookmarkEnd w:id="0"/>
    </w:p>
    <w:p w14:paraId="45DA5EF4" w14:textId="657999FE" w:rsidR="00BB18E4" w:rsidRDefault="00BB18E4" w:rsidP="00763CB3">
      <w:pPr>
        <w:spacing w:after="0" w:line="240" w:lineRule="auto"/>
        <w:ind w:left="426"/>
        <w:jc w:val="center"/>
        <w:rPr>
          <w:rFonts w:ascii="Arial" w:eastAsia="Times New Roman" w:hAnsi="Arial" w:cs="Arial"/>
          <w:b/>
          <w:sz w:val="24"/>
          <w:szCs w:val="24"/>
          <w:lang w:eastAsia="en-GB"/>
        </w:rPr>
      </w:pPr>
    </w:p>
    <w:p w14:paraId="05159FEF" w14:textId="29A55490" w:rsidR="00BB18E4" w:rsidRDefault="00BB18E4" w:rsidP="00763CB3">
      <w:pPr>
        <w:spacing w:after="0" w:line="240" w:lineRule="auto"/>
        <w:ind w:left="426"/>
        <w:jc w:val="center"/>
        <w:rPr>
          <w:rFonts w:ascii="Arial" w:eastAsia="Times New Roman" w:hAnsi="Arial" w:cs="Arial"/>
          <w:b/>
          <w:sz w:val="24"/>
          <w:szCs w:val="24"/>
          <w:lang w:eastAsia="en-GB"/>
        </w:rPr>
      </w:pPr>
    </w:p>
    <w:p w14:paraId="46A9EFC1" w14:textId="005F97FC" w:rsidR="00BB18E4" w:rsidRDefault="00BB18E4" w:rsidP="00763CB3">
      <w:pPr>
        <w:spacing w:after="0" w:line="240" w:lineRule="auto"/>
        <w:ind w:left="426"/>
        <w:jc w:val="center"/>
        <w:rPr>
          <w:rFonts w:ascii="Arial" w:eastAsia="Times New Roman" w:hAnsi="Arial" w:cs="Arial"/>
          <w:b/>
          <w:sz w:val="24"/>
          <w:szCs w:val="24"/>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520464F4" w:rsidR="00BB18E4" w:rsidRDefault="00BB18E4" w:rsidP="00763CB3">
      <w:pPr>
        <w:spacing w:after="0" w:line="240" w:lineRule="auto"/>
        <w:ind w:left="426"/>
        <w:jc w:val="center"/>
        <w:rPr>
          <w:rFonts w:ascii="Arial" w:eastAsia="Times New Roman" w:hAnsi="Arial" w:cs="Arial"/>
          <w:b/>
          <w:sz w:val="24"/>
          <w:szCs w:val="24"/>
          <w:lang w:eastAsia="en-GB"/>
        </w:rPr>
      </w:pPr>
    </w:p>
    <w:p w14:paraId="0DA1CCA5" w14:textId="273261F6" w:rsidR="000A0FDB" w:rsidRDefault="000A0FDB" w:rsidP="00763CB3">
      <w:pPr>
        <w:spacing w:after="0" w:line="240" w:lineRule="auto"/>
        <w:ind w:left="426"/>
        <w:jc w:val="center"/>
        <w:rPr>
          <w:rFonts w:ascii="Arial" w:eastAsia="Times New Roman" w:hAnsi="Arial" w:cs="Arial"/>
          <w:b/>
          <w:sz w:val="24"/>
          <w:szCs w:val="24"/>
          <w:lang w:eastAsia="en-GB"/>
        </w:rPr>
      </w:pPr>
    </w:p>
    <w:p w14:paraId="52E4EA9D" w14:textId="3C784959" w:rsidR="000A0FDB" w:rsidRDefault="000A0FDB" w:rsidP="00763CB3">
      <w:pPr>
        <w:spacing w:after="0" w:line="240" w:lineRule="auto"/>
        <w:ind w:left="426"/>
        <w:jc w:val="center"/>
        <w:rPr>
          <w:rFonts w:ascii="Arial" w:eastAsia="Times New Roman" w:hAnsi="Arial" w:cs="Arial"/>
          <w:b/>
          <w:sz w:val="24"/>
          <w:szCs w:val="24"/>
          <w:lang w:eastAsia="en-GB"/>
        </w:rPr>
      </w:pPr>
    </w:p>
    <w:p w14:paraId="1A0B08F8" w14:textId="0A710579" w:rsidR="000A0FDB" w:rsidRDefault="00E52FBE" w:rsidP="00E52FBE">
      <w:pPr>
        <w:rPr>
          <w:rFonts w:ascii="Arial" w:eastAsia="Times New Roman" w:hAnsi="Arial" w:cs="Arial"/>
          <w:b/>
          <w:sz w:val="24"/>
          <w:szCs w:val="24"/>
          <w:lang w:eastAsia="en-GB"/>
        </w:rPr>
      </w:pPr>
      <w:r>
        <w:rPr>
          <w:rFonts w:ascii="Arial" w:eastAsia="Times New Roman" w:hAnsi="Arial" w:cs="Arial"/>
          <w:b/>
          <w:sz w:val="24"/>
          <w:szCs w:val="24"/>
          <w:lang w:eastAsia="en-GB"/>
        </w:rPr>
        <w:br w:type="page"/>
      </w:r>
    </w:p>
    <w:p w14:paraId="6B58E4CA" w14:textId="7E3F1353" w:rsidR="00836B36" w:rsidRDefault="000A0FDB" w:rsidP="00836B36">
      <w:pPr>
        <w:jc w:val="center"/>
        <w:rPr>
          <w:b/>
          <w:u w:val="single"/>
        </w:rPr>
      </w:pPr>
      <w:r w:rsidRPr="00E84B2D">
        <w:rPr>
          <w:b/>
          <w:u w:val="single"/>
        </w:rPr>
        <w:lastRenderedPageBreak/>
        <w:t>Refere</w:t>
      </w:r>
      <w:r w:rsidR="00E52FBE">
        <w:rPr>
          <w:b/>
          <w:u w:val="single"/>
        </w:rPr>
        <w:t>nce List</w:t>
      </w:r>
    </w:p>
    <w:p w14:paraId="54D54200" w14:textId="77777777" w:rsidR="00836B36" w:rsidRPr="00836B36" w:rsidRDefault="00836B36" w:rsidP="00836B36">
      <w:pPr>
        <w:jc w:val="center"/>
        <w:rPr>
          <w:b/>
          <w:u w:val="single"/>
        </w:rPr>
      </w:pPr>
    </w:p>
    <w:p w14:paraId="4BB9261C" w14:textId="77777777" w:rsidR="007078D4" w:rsidRPr="007078D4" w:rsidRDefault="007078D4" w:rsidP="007078D4">
      <w:pPr>
        <w:pStyle w:val="NormalWeb"/>
        <w:rPr>
          <w:rFonts w:asciiTheme="minorHAnsi" w:hAnsiTheme="minorHAnsi" w:cstheme="minorHAnsi"/>
        </w:rPr>
      </w:pPr>
    </w:p>
    <w:p w14:paraId="18F7DFDC" w14:textId="77777777" w:rsidR="007078D4" w:rsidRPr="007078D4" w:rsidRDefault="007078D4" w:rsidP="007078D4">
      <w:pPr>
        <w:pStyle w:val="NormalWeb"/>
        <w:rPr>
          <w:rFonts w:asciiTheme="minorHAnsi" w:hAnsiTheme="minorHAnsi" w:cstheme="minorHAnsi"/>
        </w:rPr>
      </w:pPr>
    </w:p>
    <w:p w14:paraId="7853ACAC"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Association of Chief Police Officers. (2005). </w:t>
      </w:r>
      <w:r w:rsidRPr="007078D4">
        <w:rPr>
          <w:rFonts w:asciiTheme="minorHAnsi" w:hAnsiTheme="minorHAnsi" w:cstheme="minorHAnsi"/>
          <w:i/>
          <w:iCs/>
        </w:rPr>
        <w:t>guidance on the national intelligence model.</w:t>
      </w:r>
      <w:r w:rsidRPr="007078D4">
        <w:rPr>
          <w:rFonts w:asciiTheme="minorHAnsi" w:hAnsiTheme="minorHAnsi" w:cstheme="minorHAnsi"/>
        </w:rPr>
        <w:t> Available: https://whereismydata.files.wordpress.com/2009/01/national-intelligence-model-20051.pdf. Last accessed 03rd Jan 2021.</w:t>
      </w:r>
    </w:p>
    <w:p w14:paraId="3D1433B4"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Braga, A (2008). </w:t>
      </w:r>
      <w:r w:rsidRPr="007078D4">
        <w:rPr>
          <w:rFonts w:asciiTheme="minorHAnsi" w:hAnsiTheme="minorHAnsi" w:cstheme="minorHAnsi"/>
          <w:i/>
          <w:iCs/>
        </w:rPr>
        <w:t>Problem-oriented policing and crime prevention</w:t>
      </w:r>
      <w:r w:rsidRPr="007078D4">
        <w:rPr>
          <w:rFonts w:asciiTheme="minorHAnsi" w:hAnsiTheme="minorHAnsi" w:cstheme="minorHAnsi"/>
        </w:rPr>
        <w:t>. 2nd ed. New York: Criminal Justice Press Monsey. P150-167.</w:t>
      </w:r>
    </w:p>
    <w:p w14:paraId="4B10458D" w14:textId="77777777" w:rsidR="007078D4" w:rsidRPr="007078D4" w:rsidRDefault="007078D4" w:rsidP="007078D4">
      <w:pPr>
        <w:rPr>
          <w:rFonts w:cstheme="minorHAnsi"/>
          <w:sz w:val="24"/>
          <w:szCs w:val="24"/>
        </w:rPr>
      </w:pPr>
      <w:r w:rsidRPr="007078D4">
        <w:rPr>
          <w:rFonts w:cstheme="minorHAnsi"/>
          <w:sz w:val="24"/>
          <w:szCs w:val="24"/>
        </w:rPr>
        <w:t>Buchanan, J. (2006) ‘Assessing the impact of the Stephen Lawrence Inquiry’, Probation Journal, 53(2), pp. 173–176. l</w:t>
      </w:r>
    </w:p>
    <w:p w14:paraId="4A48FECD"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Bullock K, Tilley N (2003). </w:t>
      </w:r>
      <w:r w:rsidRPr="007078D4">
        <w:rPr>
          <w:rFonts w:asciiTheme="minorHAnsi" w:hAnsiTheme="minorHAnsi" w:cstheme="minorHAnsi"/>
          <w:i/>
          <w:iCs/>
        </w:rPr>
        <w:t>Crime reduction and problem-orientated policing</w:t>
      </w:r>
      <w:r w:rsidRPr="007078D4">
        <w:rPr>
          <w:rFonts w:asciiTheme="minorHAnsi" w:hAnsiTheme="minorHAnsi" w:cstheme="minorHAnsi"/>
        </w:rPr>
        <w:t>. Oxon: Willian publishing. P1.</w:t>
      </w:r>
    </w:p>
    <w:p w14:paraId="6D63CA5F"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Chappell A, Lanza-Kaduce L. (2010). Police Academy Socialization: Understanding the Lessons Learned in a Paramilitary Bureaucratic Organization. </w:t>
      </w:r>
      <w:r w:rsidRPr="007078D4">
        <w:rPr>
          <w:rFonts w:asciiTheme="minorHAnsi" w:hAnsiTheme="minorHAnsi" w:cstheme="minorHAnsi"/>
          <w:i/>
          <w:iCs/>
        </w:rPr>
        <w:t>Journal of Contemporary Ethnography</w:t>
      </w:r>
      <w:r w:rsidRPr="007078D4">
        <w:rPr>
          <w:rFonts w:asciiTheme="minorHAnsi" w:hAnsiTheme="minorHAnsi" w:cstheme="minorHAnsi"/>
        </w:rPr>
        <w:t>. 39 (2), p187-p214.</w:t>
      </w:r>
    </w:p>
    <w:p w14:paraId="28579ECA"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College of Policing. (2016). Stop and Search. Available: https://www.app.college.police.uk/app-content/stop-and-search/. Last accessed 9th Jan 2021.</w:t>
      </w:r>
    </w:p>
    <w:p w14:paraId="44738406"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Dekkers, K. (2017). </w:t>
      </w:r>
      <w:r w:rsidRPr="007078D4">
        <w:rPr>
          <w:rFonts w:asciiTheme="minorHAnsi" w:hAnsiTheme="minorHAnsi" w:cstheme="minorHAnsi"/>
          <w:i/>
          <w:iCs/>
        </w:rPr>
        <w:t>The troubles of intelligence-led policing.</w:t>
      </w:r>
      <w:r w:rsidRPr="007078D4">
        <w:rPr>
          <w:rFonts w:asciiTheme="minorHAnsi" w:hAnsiTheme="minorHAnsi" w:cstheme="minorHAnsi"/>
        </w:rPr>
        <w:t> Available: https://leidensecurityandglobalaffairs.nl/articles/the-troubles-of-intelligence-led-policing. Last accessed 03rd Jan 2021.</w:t>
      </w:r>
    </w:p>
    <w:p w14:paraId="1E9CAF73"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Dodds, M. (2014). </w:t>
      </w:r>
      <w:r w:rsidRPr="007078D4">
        <w:rPr>
          <w:rFonts w:asciiTheme="minorHAnsi" w:hAnsiTheme="minorHAnsi" w:cstheme="minorHAnsi"/>
          <w:i/>
          <w:iCs/>
        </w:rPr>
        <w:t>An Alternative Approach To Mental Health.</w:t>
      </w:r>
      <w:r w:rsidRPr="007078D4">
        <w:rPr>
          <w:rFonts w:asciiTheme="minorHAnsi" w:hAnsiTheme="minorHAnsi" w:cstheme="minorHAnsi"/>
        </w:rPr>
        <w:t> Available: https://www.policeoracle.com/news/Comment/2014/Feb/13/An-alternative-approach-to-mental-health_78407.html/course_information.html?course_id=608. Last accessed 07th Jan 2021.</w:t>
      </w:r>
    </w:p>
    <w:p w14:paraId="7C039D60"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Dryden, F. (2017). </w:t>
      </w:r>
      <w:r w:rsidRPr="007078D4">
        <w:rPr>
          <w:rFonts w:asciiTheme="minorHAnsi" w:hAnsiTheme="minorHAnsi" w:cstheme="minorHAnsi"/>
          <w:i/>
          <w:iCs/>
        </w:rPr>
        <w:t>Leicestershire Police: How Things Have Changed A Decade On From Fiona Pilkington's Death .</w:t>
      </w:r>
      <w:r w:rsidRPr="007078D4">
        <w:rPr>
          <w:rFonts w:asciiTheme="minorHAnsi" w:hAnsiTheme="minorHAnsi" w:cstheme="minorHAnsi"/>
        </w:rPr>
        <w:t> Available: https://www.leicestermercury.co.uk/news/local-news/leicestershire-police-how-things-changed-669880. Last accessed 07th Jan 2021.</w:t>
      </w:r>
    </w:p>
    <w:p w14:paraId="31B95A78"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Geason S, Wilson P (1988). </w:t>
      </w:r>
      <w:r w:rsidRPr="007078D4">
        <w:rPr>
          <w:rFonts w:asciiTheme="minorHAnsi" w:hAnsiTheme="minorHAnsi" w:cstheme="minorHAnsi"/>
          <w:i/>
          <w:iCs/>
        </w:rPr>
        <w:t>Crime Prevention Theory and Prevention</w:t>
      </w:r>
      <w:r w:rsidRPr="007078D4">
        <w:rPr>
          <w:rFonts w:asciiTheme="minorHAnsi" w:hAnsiTheme="minorHAnsi" w:cstheme="minorHAnsi"/>
        </w:rPr>
        <w:t>. Canberra: Australian Institute of Criminology. p7-p8.</w:t>
      </w:r>
    </w:p>
    <w:p w14:paraId="2ED08B55" w14:textId="77777777" w:rsidR="007078D4" w:rsidRPr="007078D4" w:rsidRDefault="007078D4" w:rsidP="007078D4">
      <w:pPr>
        <w:spacing w:before="100" w:beforeAutospacing="1" w:after="100" w:afterAutospacing="1" w:line="240" w:lineRule="auto"/>
        <w:rPr>
          <w:rFonts w:eastAsia="Times New Roman" w:cstheme="minorHAnsi"/>
          <w:sz w:val="24"/>
          <w:szCs w:val="24"/>
          <w:lang w:eastAsia="en-GB"/>
        </w:rPr>
      </w:pPr>
      <w:r w:rsidRPr="007078D4">
        <w:rPr>
          <w:rFonts w:eastAsia="Times New Roman" w:cstheme="minorHAnsi"/>
          <w:sz w:val="24"/>
          <w:szCs w:val="24"/>
          <w:lang w:eastAsia="en-GB"/>
        </w:rPr>
        <w:t>Gloucestershire Police. (2021). </w:t>
      </w:r>
      <w:r w:rsidRPr="007078D4">
        <w:rPr>
          <w:rFonts w:eastAsia="Times New Roman" w:cstheme="minorHAnsi"/>
          <w:i/>
          <w:iCs/>
          <w:sz w:val="24"/>
          <w:szCs w:val="24"/>
          <w:lang w:eastAsia="en-GB"/>
        </w:rPr>
        <w:t>Automatic Number Plate Recognition (ANPR) POLICY.</w:t>
      </w:r>
      <w:r w:rsidRPr="007078D4">
        <w:rPr>
          <w:rFonts w:eastAsia="Times New Roman" w:cstheme="minorHAnsi"/>
          <w:sz w:val="24"/>
          <w:szCs w:val="24"/>
          <w:lang w:eastAsia="en-GB"/>
        </w:rPr>
        <w:t> Available: https://www.gloucestershire.police.uk/SysSiteAssets/foi-media/gloucestershire/policies/automatic-number-plate-recognition-anpr-policy. Last accessed 09th Jan 2021.</w:t>
      </w:r>
    </w:p>
    <w:p w14:paraId="117DF846" w14:textId="77777777" w:rsidR="007078D4" w:rsidRPr="007078D4" w:rsidRDefault="007078D4" w:rsidP="007078D4">
      <w:pPr>
        <w:shd w:val="clear" w:color="auto" w:fill="FFFFFF"/>
        <w:spacing w:before="100" w:beforeAutospacing="1" w:after="100" w:afterAutospacing="1" w:line="240" w:lineRule="auto"/>
        <w:rPr>
          <w:rFonts w:eastAsia="Times New Roman" w:cstheme="minorHAnsi"/>
          <w:sz w:val="24"/>
          <w:szCs w:val="24"/>
          <w:lang w:eastAsia="en-GB"/>
        </w:rPr>
      </w:pPr>
      <w:r w:rsidRPr="007078D4">
        <w:rPr>
          <w:rFonts w:eastAsia="Times New Roman" w:cstheme="minorHAnsi"/>
          <w:sz w:val="24"/>
          <w:szCs w:val="24"/>
          <w:lang w:eastAsia="en-GB"/>
        </w:rPr>
        <w:t>Goldstein, H (1990). </w:t>
      </w:r>
      <w:r w:rsidRPr="007078D4">
        <w:rPr>
          <w:rFonts w:eastAsia="Times New Roman" w:cstheme="minorHAnsi"/>
          <w:i/>
          <w:iCs/>
          <w:sz w:val="24"/>
          <w:szCs w:val="24"/>
          <w:lang w:eastAsia="en-GB"/>
        </w:rPr>
        <w:t>Problem-orientated Policing</w:t>
      </w:r>
      <w:r w:rsidRPr="007078D4">
        <w:rPr>
          <w:rFonts w:eastAsia="Times New Roman" w:cstheme="minorHAnsi"/>
          <w:sz w:val="24"/>
          <w:szCs w:val="24"/>
          <w:lang w:eastAsia="en-GB"/>
        </w:rPr>
        <w:t>, New York, McGraw-Hill.</w:t>
      </w:r>
    </w:p>
    <w:p w14:paraId="28AA5858"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Guerette K, Bowers R . (2009). Assessing the Extent of Crime Displacement and Diffusion of benefits: A review of situational crime prevention evaluations. </w:t>
      </w:r>
      <w:r w:rsidRPr="007078D4">
        <w:rPr>
          <w:rFonts w:asciiTheme="minorHAnsi" w:hAnsiTheme="minorHAnsi" w:cstheme="minorHAnsi"/>
          <w:i/>
          <w:iCs/>
        </w:rPr>
        <w:t>Criminology</w:t>
      </w:r>
      <w:r w:rsidRPr="007078D4">
        <w:rPr>
          <w:rFonts w:asciiTheme="minorHAnsi" w:hAnsiTheme="minorHAnsi" w:cstheme="minorHAnsi"/>
        </w:rPr>
        <w:t>. 47 (4), p1331-p1368.</w:t>
      </w:r>
    </w:p>
    <w:p w14:paraId="2A0BE350"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lastRenderedPageBreak/>
        <w:t>Heffer, S . (2008). </w:t>
      </w:r>
      <w:r w:rsidRPr="007078D4">
        <w:rPr>
          <w:rFonts w:asciiTheme="minorHAnsi" w:hAnsiTheme="minorHAnsi" w:cstheme="minorHAnsi"/>
          <w:i/>
          <w:iCs/>
        </w:rPr>
        <w:t>Why The Majority See The Police As Their Enemy.</w:t>
      </w:r>
      <w:r w:rsidRPr="007078D4">
        <w:rPr>
          <w:rFonts w:asciiTheme="minorHAnsi" w:hAnsiTheme="minorHAnsi" w:cstheme="minorHAnsi"/>
        </w:rPr>
        <w:t> Available: https://www.telegraph.co.uk/comment/columnists/simonheffer/3554319/Why-majority-see-the-police-as-their-enemy.html. Last accessed 05th Jan 2021.</w:t>
      </w:r>
    </w:p>
    <w:p w14:paraId="251C4882"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Her Majesty's Inspectorate of Constabulary and Fire &amp; Rescue Services. (2018). </w:t>
      </w:r>
      <w:r w:rsidRPr="007078D4">
        <w:rPr>
          <w:rFonts w:asciiTheme="minorHAnsi" w:hAnsiTheme="minorHAnsi" w:cstheme="minorHAnsi"/>
          <w:i/>
          <w:iCs/>
        </w:rPr>
        <w:t>Real lives, real crimes: A study of digital crime and policing.</w:t>
      </w:r>
      <w:r w:rsidRPr="007078D4">
        <w:rPr>
          <w:rFonts w:asciiTheme="minorHAnsi" w:hAnsiTheme="minorHAnsi" w:cstheme="minorHAnsi"/>
        </w:rPr>
        <w:t> Available: https://www.justiceinspectorates.gov.uk/hmicfrs/our-work/article/digital-crime-and-policing/real-lives-real-crimes-study-digital/. Last accessed 07th Jan 2021.</w:t>
      </w:r>
    </w:p>
    <w:p w14:paraId="491671E7"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Her Majesty's Inspectorate of Constabulary and Fire &amp; Rescue Services. (2016). </w:t>
      </w:r>
      <w:r w:rsidRPr="007078D4">
        <w:rPr>
          <w:rFonts w:asciiTheme="minorHAnsi" w:hAnsiTheme="minorHAnsi" w:cstheme="minorHAnsi"/>
          <w:i/>
          <w:iCs/>
        </w:rPr>
        <w:t>The tri-service review of the Joint Emergency Services Interoperability Principles (JESIP).</w:t>
      </w:r>
      <w:r w:rsidRPr="007078D4">
        <w:rPr>
          <w:rFonts w:asciiTheme="minorHAnsi" w:hAnsiTheme="minorHAnsi" w:cstheme="minorHAnsi"/>
        </w:rPr>
        <w:t> Available: https://www.justiceinspectorates.gov.uk/hmicfrs/wp-content/uploads/joint-emergency-services-interoperability-principles-review.pdf. Last accessed 07th Jan 2021.</w:t>
      </w:r>
    </w:p>
    <w:p w14:paraId="7D1C7A1D"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Institute For Government. (2019). </w:t>
      </w:r>
      <w:r w:rsidRPr="007078D4">
        <w:rPr>
          <w:rFonts w:asciiTheme="minorHAnsi" w:hAnsiTheme="minorHAnsi" w:cstheme="minorHAnsi"/>
          <w:i/>
          <w:iCs/>
        </w:rPr>
        <w:t>Police.</w:t>
      </w:r>
      <w:r w:rsidRPr="007078D4">
        <w:rPr>
          <w:rFonts w:asciiTheme="minorHAnsi" w:hAnsiTheme="minorHAnsi" w:cstheme="minorHAnsi"/>
        </w:rPr>
        <w:t> Available: https://www.instituteforgovernment.org.uk/publication/performance-tracker-2019/police. Last accessed 1st Jan 2021.</w:t>
      </w:r>
    </w:p>
    <w:p w14:paraId="4885AA83"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Joint Emergency Services Interoperability. (2021). </w:t>
      </w:r>
      <w:r w:rsidRPr="007078D4">
        <w:rPr>
          <w:rFonts w:asciiTheme="minorHAnsi" w:hAnsiTheme="minorHAnsi" w:cstheme="minorHAnsi"/>
          <w:i/>
          <w:iCs/>
        </w:rPr>
        <w:t>Definitions.</w:t>
      </w:r>
      <w:r w:rsidRPr="007078D4">
        <w:rPr>
          <w:rFonts w:asciiTheme="minorHAnsi" w:hAnsiTheme="minorHAnsi" w:cstheme="minorHAnsi"/>
        </w:rPr>
        <w:t> Available: https://www.jesip.org.uk/definitions#:~:text=Major%20Incident,or%20more%20emergency%20responder%20agency. Last accessed 07th Jan 2021.</w:t>
      </w:r>
    </w:p>
    <w:p w14:paraId="4AEB46B8"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Kalyan, K., and Keeling P. (2019). </w:t>
      </w:r>
      <w:r w:rsidRPr="007078D4">
        <w:rPr>
          <w:rFonts w:asciiTheme="minorHAnsi" w:hAnsiTheme="minorHAnsi" w:cstheme="minorHAnsi"/>
          <w:i/>
          <w:iCs/>
        </w:rPr>
        <w:t>Stop &amp; Scrutinise: How to improve community scrutiny of stop and search.</w:t>
      </w:r>
      <w:r w:rsidRPr="007078D4">
        <w:rPr>
          <w:rFonts w:asciiTheme="minorHAnsi" w:hAnsiTheme="minorHAnsi" w:cstheme="minorHAnsi"/>
        </w:rPr>
        <w:t> Available: http://criminaljusticealliance.org/wp-content/uploads/2019/02/CJA-Stop-and-Scrutinise-2019.pdf. Last accessed 05th Jan 2021.</w:t>
      </w:r>
    </w:p>
    <w:p w14:paraId="3F04E699" w14:textId="77777777" w:rsidR="007078D4" w:rsidRPr="003104A1" w:rsidRDefault="007078D4" w:rsidP="007078D4">
      <w:pPr>
        <w:spacing w:before="100" w:beforeAutospacing="1" w:after="100" w:afterAutospacing="1" w:line="240" w:lineRule="auto"/>
        <w:rPr>
          <w:rFonts w:eastAsia="Times New Roman" w:cstheme="minorHAnsi"/>
          <w:sz w:val="24"/>
          <w:szCs w:val="24"/>
          <w:lang w:eastAsia="en-GB"/>
        </w:rPr>
      </w:pPr>
      <w:r w:rsidRPr="003104A1">
        <w:rPr>
          <w:rFonts w:eastAsia="Times New Roman" w:cstheme="minorHAnsi"/>
          <w:sz w:val="24"/>
          <w:szCs w:val="24"/>
          <w:lang w:eastAsia="en-GB"/>
        </w:rPr>
        <w:t>Makarenko, T. (2004). The Crime–Terror Continuum: Tracing the Interplay between Transnational Organised Crime and Terrorism. </w:t>
      </w:r>
      <w:r w:rsidRPr="003104A1">
        <w:rPr>
          <w:rFonts w:eastAsia="Times New Roman" w:cstheme="minorHAnsi"/>
          <w:i/>
          <w:iCs/>
          <w:sz w:val="24"/>
          <w:szCs w:val="24"/>
          <w:lang w:eastAsia="en-GB"/>
        </w:rPr>
        <w:t>Global Crime</w:t>
      </w:r>
      <w:r w:rsidRPr="003104A1">
        <w:rPr>
          <w:rFonts w:eastAsia="Times New Roman" w:cstheme="minorHAnsi"/>
          <w:sz w:val="24"/>
          <w:szCs w:val="24"/>
          <w:lang w:eastAsia="en-GB"/>
        </w:rPr>
        <w:t>. 6 (1), P129-P145.</w:t>
      </w:r>
    </w:p>
    <w:p w14:paraId="3A0F48AF"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i/>
        </w:rPr>
        <w:t>Mental Health Act (1983).  Available at https://www.legislation.gov.uk/ukpga/1983/20/section/136</w:t>
      </w:r>
    </w:p>
    <w:p w14:paraId="776437E3"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Myhill, A (2006). </w:t>
      </w:r>
      <w:r w:rsidRPr="007078D4">
        <w:rPr>
          <w:rFonts w:asciiTheme="minorHAnsi" w:hAnsiTheme="minorHAnsi" w:cstheme="minorHAnsi"/>
          <w:i/>
          <w:iCs/>
        </w:rPr>
        <w:t>Community engagement in policing</w:t>
      </w:r>
      <w:r w:rsidRPr="007078D4">
        <w:rPr>
          <w:rFonts w:asciiTheme="minorHAnsi" w:hAnsiTheme="minorHAnsi" w:cstheme="minorHAnsi"/>
        </w:rPr>
        <w:t>. London: The Home Office. P1-P111.</w:t>
      </w:r>
    </w:p>
    <w:p w14:paraId="5AC10942"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Newburn, T., Diski, R., Cooper, K., Deacon, R., Burch, A., Grant, M., (2018). "The biggest gang"? Police and people in the 2011 England riots. </w:t>
      </w:r>
      <w:r w:rsidRPr="007078D4">
        <w:rPr>
          <w:rFonts w:asciiTheme="minorHAnsi" w:hAnsiTheme="minorHAnsi" w:cstheme="minorHAnsi"/>
          <w:i/>
          <w:iCs/>
        </w:rPr>
        <w:t>Policing and society</w:t>
      </w:r>
      <w:r w:rsidRPr="007078D4">
        <w:rPr>
          <w:rFonts w:asciiTheme="minorHAnsi" w:hAnsiTheme="minorHAnsi" w:cstheme="minorHAnsi"/>
        </w:rPr>
        <w:t>. 28 (2), 205-222.</w:t>
      </w:r>
    </w:p>
    <w:p w14:paraId="3A8D0451"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Osborn, N. (2012). </w:t>
      </w:r>
      <w:r w:rsidRPr="007078D4">
        <w:rPr>
          <w:rFonts w:asciiTheme="minorHAnsi" w:hAnsiTheme="minorHAnsi" w:cstheme="minorHAnsi"/>
          <w:i/>
          <w:iCs/>
        </w:rPr>
        <w:t>To what degree have the non-police public services adopted the National Intelligence Model? What benefits could the National Intelligence Model deliver?.</w:t>
      </w:r>
      <w:r w:rsidRPr="007078D4">
        <w:rPr>
          <w:rFonts w:asciiTheme="minorHAnsi" w:hAnsiTheme="minorHAnsi" w:cstheme="minorHAnsi"/>
        </w:rPr>
        <w:t> Available: https://researchportal.port.ac.uk/portal/files/5949590/Thesis_proof_final_post_viva_May_2012_reviewed_by_JG_5.pdf. Last accessed 05th Jan 2021.</w:t>
      </w:r>
    </w:p>
    <w:p w14:paraId="4EEB5B03" w14:textId="77777777" w:rsidR="007078D4" w:rsidRPr="007078D4" w:rsidRDefault="007078D4" w:rsidP="007078D4">
      <w:pPr>
        <w:spacing w:before="100" w:beforeAutospacing="1" w:after="100" w:afterAutospacing="1" w:line="240" w:lineRule="auto"/>
        <w:rPr>
          <w:rFonts w:eastAsia="Times New Roman" w:cstheme="minorHAnsi"/>
          <w:sz w:val="24"/>
          <w:szCs w:val="24"/>
          <w:lang w:eastAsia="en-GB"/>
        </w:rPr>
      </w:pPr>
      <w:r w:rsidRPr="007078D4">
        <w:rPr>
          <w:rFonts w:eastAsia="Times New Roman" w:cstheme="minorHAnsi"/>
          <w:sz w:val="24"/>
          <w:szCs w:val="24"/>
          <w:lang w:eastAsia="en-GB"/>
        </w:rPr>
        <w:t>Ratcliffe,J (2008). </w:t>
      </w:r>
      <w:r w:rsidRPr="007078D4">
        <w:rPr>
          <w:rFonts w:eastAsia="Times New Roman" w:cstheme="minorHAnsi"/>
          <w:i/>
          <w:iCs/>
          <w:sz w:val="24"/>
          <w:szCs w:val="24"/>
          <w:lang w:eastAsia="en-GB"/>
        </w:rPr>
        <w:t>Intelligence-led Policing</w:t>
      </w:r>
      <w:r w:rsidRPr="007078D4">
        <w:rPr>
          <w:rFonts w:eastAsia="Times New Roman" w:cstheme="minorHAnsi"/>
          <w:sz w:val="24"/>
          <w:szCs w:val="24"/>
          <w:lang w:eastAsia="en-GB"/>
        </w:rPr>
        <w:t>. Devon: Willian publishing. P8-P141.</w:t>
      </w:r>
    </w:p>
    <w:p w14:paraId="360F55C9"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i/>
        </w:rPr>
        <w:t>Road Traffic Regulation Act (1984)</w:t>
      </w:r>
      <w:r w:rsidRPr="007078D4">
        <w:rPr>
          <w:rFonts w:asciiTheme="minorHAnsi" w:hAnsiTheme="minorHAnsi" w:cstheme="minorHAnsi"/>
        </w:rPr>
        <w:t>. Available at: https://www.legislation.gov.uk/ukpga/1984/27/section/6.  Accessed 10</w:t>
      </w:r>
      <w:r w:rsidRPr="007078D4">
        <w:rPr>
          <w:rFonts w:asciiTheme="minorHAnsi" w:hAnsiTheme="minorHAnsi" w:cstheme="minorHAnsi"/>
          <w:vertAlign w:val="superscript"/>
        </w:rPr>
        <w:t>th</w:t>
      </w:r>
      <w:r w:rsidRPr="007078D4">
        <w:rPr>
          <w:rFonts w:asciiTheme="minorHAnsi" w:hAnsiTheme="minorHAnsi" w:cstheme="minorHAnsi"/>
        </w:rPr>
        <w:t xml:space="preserve"> Jan 2021.</w:t>
      </w:r>
    </w:p>
    <w:p w14:paraId="055AD5BE"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lastRenderedPageBreak/>
        <w:t>Stone, R. (2012). </w:t>
      </w:r>
      <w:r w:rsidRPr="007078D4">
        <w:rPr>
          <w:rFonts w:asciiTheme="minorHAnsi" w:hAnsiTheme="minorHAnsi" w:cstheme="minorHAnsi"/>
          <w:i/>
          <w:iCs/>
        </w:rPr>
        <w:t>The Stephen Lawrence case: how it changed Britain.</w:t>
      </w:r>
      <w:r w:rsidRPr="007078D4">
        <w:rPr>
          <w:rFonts w:asciiTheme="minorHAnsi" w:hAnsiTheme="minorHAnsi" w:cstheme="minorHAnsi"/>
        </w:rPr>
        <w:t> Available: https://www.theguardian.com/uk/2012/jan/03/how-stephen-lawrence-changed-britain. Last accessed 1st Jan 2021.</w:t>
      </w:r>
    </w:p>
    <w:p w14:paraId="08C685B6"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Sučić, I., and Karlović R (2017). </w:t>
      </w:r>
      <w:r w:rsidRPr="007078D4">
        <w:rPr>
          <w:rFonts w:asciiTheme="minorHAnsi" w:hAnsiTheme="minorHAnsi" w:cstheme="minorHAnsi"/>
          <w:i/>
          <w:iCs/>
        </w:rPr>
        <w:t>Community Policing - A European Perspective: Strategies, Best Practices and Guidelines</w:t>
      </w:r>
      <w:r w:rsidRPr="007078D4">
        <w:rPr>
          <w:rFonts w:asciiTheme="minorHAnsi" w:hAnsiTheme="minorHAnsi" w:cstheme="minorHAnsi"/>
        </w:rPr>
        <w:t>. Cham: Springer International Publishing. p7-p19.</w:t>
      </w:r>
    </w:p>
    <w:p w14:paraId="4304469F" w14:textId="77777777" w:rsidR="007078D4" w:rsidRPr="007078D4" w:rsidRDefault="007078D4" w:rsidP="007078D4">
      <w:pPr>
        <w:spacing w:before="100" w:beforeAutospacing="1" w:after="100" w:afterAutospacing="1" w:line="240" w:lineRule="auto"/>
        <w:rPr>
          <w:rFonts w:eastAsia="Times New Roman" w:cstheme="minorHAnsi"/>
          <w:sz w:val="24"/>
          <w:szCs w:val="24"/>
          <w:lang w:eastAsia="en-GB"/>
        </w:rPr>
      </w:pPr>
      <w:r w:rsidRPr="007078D4">
        <w:rPr>
          <w:rFonts w:eastAsia="Times New Roman" w:cstheme="minorHAnsi"/>
          <w:sz w:val="24"/>
          <w:szCs w:val="24"/>
          <w:lang w:eastAsia="en-GB"/>
        </w:rPr>
        <w:t>The Association of Police Chiefs. (2011). </w:t>
      </w:r>
      <w:r w:rsidRPr="007078D4">
        <w:rPr>
          <w:rFonts w:eastAsia="Times New Roman" w:cstheme="minorHAnsi"/>
          <w:i/>
          <w:iCs/>
          <w:sz w:val="24"/>
          <w:szCs w:val="24"/>
          <w:lang w:eastAsia="en-GB"/>
        </w:rPr>
        <w:t>Policing the Roads - 5 Year Strategy 2011-2015.</w:t>
      </w:r>
      <w:r w:rsidRPr="007078D4">
        <w:rPr>
          <w:rFonts w:eastAsia="Times New Roman" w:cstheme="minorHAnsi"/>
          <w:sz w:val="24"/>
          <w:szCs w:val="24"/>
          <w:lang w:eastAsia="en-GB"/>
        </w:rPr>
        <w:t> Available: https://www.npcc.police.uk/documents/FoI%20publication/Disclosure%20Logs/Uniformed%20Operations%20FOI/2013/217%2013%20Att%2001%20of%201%20Policing%20the%20Roads%20ACPO%205%20Year%20Strategy%202011%20-. Last accessed 09th Jan 2021.</w:t>
      </w:r>
    </w:p>
    <w:p w14:paraId="161621BF"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The BBC. (2009). </w:t>
      </w:r>
      <w:r w:rsidRPr="007078D4">
        <w:rPr>
          <w:rFonts w:asciiTheme="minorHAnsi" w:hAnsiTheme="minorHAnsi" w:cstheme="minorHAnsi"/>
          <w:i/>
          <w:iCs/>
        </w:rPr>
        <w:t>Murder mother's abuse 'ignored'.</w:t>
      </w:r>
      <w:r w:rsidRPr="007078D4">
        <w:rPr>
          <w:rFonts w:asciiTheme="minorHAnsi" w:hAnsiTheme="minorHAnsi" w:cstheme="minorHAnsi"/>
        </w:rPr>
        <w:t> Available: http://news.bbc.co.uk/1/hi/england/leicestershire/8263027.stm. Last accessed 07th Jan 2021.</w:t>
      </w:r>
    </w:p>
    <w:p w14:paraId="6A196A03"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The BBC. (2019). </w:t>
      </w:r>
      <w:r w:rsidRPr="007078D4">
        <w:rPr>
          <w:rFonts w:asciiTheme="minorHAnsi" w:hAnsiTheme="minorHAnsi" w:cstheme="minorHAnsi"/>
          <w:i/>
          <w:iCs/>
        </w:rPr>
        <w:t>Police 'dealing with more mental health incidents'.</w:t>
      </w:r>
      <w:r w:rsidRPr="007078D4">
        <w:rPr>
          <w:rFonts w:asciiTheme="minorHAnsi" w:hAnsiTheme="minorHAnsi" w:cstheme="minorHAnsi"/>
        </w:rPr>
        <w:t> Available: https://www.bbc.co.uk/news/uk-49317060. Last accessed 07th Jan 2021.</w:t>
      </w:r>
    </w:p>
    <w:p w14:paraId="6C04D5D2"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The City Of London Police. (2020). </w:t>
      </w:r>
      <w:r w:rsidRPr="007078D4">
        <w:rPr>
          <w:rFonts w:asciiTheme="minorHAnsi" w:hAnsiTheme="minorHAnsi" w:cstheme="minorHAnsi"/>
          <w:i/>
          <w:iCs/>
        </w:rPr>
        <w:t>Fraud Crime Trends 2019-20.</w:t>
      </w:r>
      <w:r w:rsidRPr="007078D4">
        <w:rPr>
          <w:rFonts w:asciiTheme="minorHAnsi" w:hAnsiTheme="minorHAnsi" w:cstheme="minorHAnsi"/>
        </w:rPr>
        <w:t xml:space="preserve"> Available: https://data.actionfraud.police.uk/cms/wp-content/uploads/2020/07/Fraud-crime-trends.pdf. Last accessed 07th Jan 2021. </w:t>
      </w:r>
    </w:p>
    <w:p w14:paraId="108BC63D"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The College of Policing. (2013). </w:t>
      </w:r>
      <w:r w:rsidRPr="007078D4">
        <w:rPr>
          <w:rFonts w:asciiTheme="minorHAnsi" w:hAnsiTheme="minorHAnsi" w:cstheme="minorHAnsi"/>
          <w:i/>
          <w:iCs/>
        </w:rPr>
        <w:t>Critical incident management.</w:t>
      </w:r>
      <w:r w:rsidRPr="007078D4">
        <w:rPr>
          <w:rFonts w:asciiTheme="minorHAnsi" w:hAnsiTheme="minorHAnsi" w:cstheme="minorHAnsi"/>
        </w:rPr>
        <w:t> Available: https://www.app.college.police.uk/app-content/critical-incident-management/types-of-critical-incident/. Last accessed 07th Jan 2021.</w:t>
      </w:r>
    </w:p>
    <w:p w14:paraId="5D40C9D5"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The College of Policing. (2013). </w:t>
      </w:r>
      <w:r w:rsidRPr="007078D4">
        <w:rPr>
          <w:rFonts w:asciiTheme="minorHAnsi" w:hAnsiTheme="minorHAnsi" w:cstheme="minorHAnsi"/>
          <w:i/>
          <w:iCs/>
        </w:rPr>
        <w:t>Engagement and communication.</w:t>
      </w:r>
      <w:r w:rsidRPr="007078D4">
        <w:rPr>
          <w:rFonts w:asciiTheme="minorHAnsi" w:hAnsiTheme="minorHAnsi" w:cstheme="minorHAnsi"/>
        </w:rPr>
        <w:t> Available: https://www.app.college.police.uk/app-content/engagement-and-communication/engaging-with-communities/#top. Last accessed 05th Jan 2021.</w:t>
      </w:r>
    </w:p>
    <w:p w14:paraId="198BC8A6"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The College of Policing. (2013). </w:t>
      </w:r>
      <w:r w:rsidRPr="007078D4">
        <w:rPr>
          <w:rFonts w:asciiTheme="minorHAnsi" w:hAnsiTheme="minorHAnsi" w:cstheme="minorHAnsi"/>
          <w:i/>
          <w:iCs/>
        </w:rPr>
        <w:t>Intelligence Management Analysis.</w:t>
      </w:r>
      <w:r w:rsidRPr="007078D4">
        <w:rPr>
          <w:rFonts w:asciiTheme="minorHAnsi" w:hAnsiTheme="minorHAnsi" w:cstheme="minorHAnsi"/>
        </w:rPr>
        <w:t> Available: https://www.app.college.police.uk/app-content/intelligence-management/analysis/. Last accessed 03rd Jan 2021.</w:t>
      </w:r>
    </w:p>
    <w:p w14:paraId="229D3ABC" w14:textId="77777777" w:rsidR="007078D4" w:rsidRPr="007078D4" w:rsidRDefault="007078D4" w:rsidP="007078D4">
      <w:pPr>
        <w:spacing w:before="100" w:beforeAutospacing="1" w:after="100" w:afterAutospacing="1" w:line="240" w:lineRule="auto"/>
        <w:rPr>
          <w:rFonts w:eastAsia="Times New Roman" w:cstheme="minorHAnsi"/>
          <w:sz w:val="24"/>
          <w:szCs w:val="24"/>
          <w:lang w:eastAsia="en-GB"/>
        </w:rPr>
      </w:pPr>
      <w:r w:rsidRPr="007078D4">
        <w:rPr>
          <w:rFonts w:eastAsia="Times New Roman" w:cstheme="minorHAnsi"/>
          <w:sz w:val="24"/>
          <w:szCs w:val="24"/>
          <w:lang w:eastAsia="en-GB"/>
        </w:rPr>
        <w:t>The College of Policing. (2018). </w:t>
      </w:r>
      <w:r w:rsidRPr="007078D4">
        <w:rPr>
          <w:rFonts w:eastAsia="Times New Roman" w:cstheme="minorHAnsi"/>
          <w:i/>
          <w:iCs/>
          <w:sz w:val="24"/>
          <w:szCs w:val="24"/>
          <w:lang w:eastAsia="en-GB"/>
        </w:rPr>
        <w:t>Roads Policing.</w:t>
      </w:r>
      <w:r w:rsidRPr="007078D4">
        <w:rPr>
          <w:rFonts w:eastAsia="Times New Roman" w:cstheme="minorHAnsi"/>
          <w:sz w:val="24"/>
          <w:szCs w:val="24"/>
          <w:lang w:eastAsia="en-GB"/>
        </w:rPr>
        <w:t> Available: https://www.app.college.police.uk/app-content/road-policing-2/. Last accessed 09th Jan 2021.</w:t>
      </w:r>
    </w:p>
    <w:p w14:paraId="04E2FB25"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The College of Policing. (2020). </w:t>
      </w:r>
      <w:r w:rsidRPr="007078D4">
        <w:rPr>
          <w:rFonts w:asciiTheme="minorHAnsi" w:hAnsiTheme="minorHAnsi" w:cstheme="minorHAnsi"/>
          <w:i/>
          <w:iCs/>
        </w:rPr>
        <w:t>Problem-orientated policing NEW.</w:t>
      </w:r>
      <w:r w:rsidRPr="007078D4">
        <w:rPr>
          <w:rFonts w:asciiTheme="minorHAnsi" w:hAnsiTheme="minorHAnsi" w:cstheme="minorHAnsi"/>
        </w:rPr>
        <w:t> Available: https://whatworks.college.police.uk/toolkit/Pages/Intervention.aspx?InterventionID=47. Last accessed 03rd Jan 2021.</w:t>
      </w:r>
    </w:p>
    <w:p w14:paraId="12C95A70"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The Home Office. (2012). </w:t>
      </w:r>
      <w:r w:rsidRPr="007078D4">
        <w:rPr>
          <w:rFonts w:asciiTheme="minorHAnsi" w:hAnsiTheme="minorHAnsi" w:cstheme="minorHAnsi"/>
          <w:i/>
          <w:iCs/>
        </w:rPr>
        <w:t>Definition of policing by consent.</w:t>
      </w:r>
      <w:r w:rsidRPr="007078D4">
        <w:rPr>
          <w:rFonts w:asciiTheme="minorHAnsi" w:hAnsiTheme="minorHAnsi" w:cstheme="minorHAnsi"/>
        </w:rPr>
        <w:t> Available: https://www.gov.uk/government/publications/policing-by-consent/definition-of-policing-by-consent. Last accessed 05th Jan 2021.</w:t>
      </w:r>
    </w:p>
    <w:p w14:paraId="519F43AB" w14:textId="77777777" w:rsidR="007078D4" w:rsidRPr="003104A1" w:rsidRDefault="007078D4" w:rsidP="007078D4">
      <w:pPr>
        <w:spacing w:before="100" w:beforeAutospacing="1" w:after="100" w:afterAutospacing="1" w:line="240" w:lineRule="auto"/>
        <w:rPr>
          <w:rFonts w:eastAsia="Times New Roman" w:cstheme="minorHAnsi"/>
          <w:sz w:val="24"/>
          <w:szCs w:val="24"/>
          <w:lang w:eastAsia="en-GB"/>
        </w:rPr>
      </w:pPr>
      <w:r w:rsidRPr="003104A1">
        <w:rPr>
          <w:rFonts w:eastAsia="Times New Roman" w:cstheme="minorHAnsi"/>
          <w:sz w:val="24"/>
          <w:szCs w:val="24"/>
          <w:lang w:eastAsia="en-GB"/>
        </w:rPr>
        <w:t>The Home Office. (2013). </w:t>
      </w:r>
      <w:r w:rsidRPr="003104A1">
        <w:rPr>
          <w:rFonts w:eastAsia="Times New Roman" w:cstheme="minorHAnsi"/>
          <w:i/>
          <w:iCs/>
          <w:sz w:val="24"/>
          <w:szCs w:val="24"/>
          <w:lang w:eastAsia="en-GB"/>
        </w:rPr>
        <w:t>Serious and Organised Crime Strategy.</w:t>
      </w:r>
      <w:r w:rsidRPr="003104A1">
        <w:rPr>
          <w:rFonts w:eastAsia="Times New Roman" w:cstheme="minorHAnsi"/>
          <w:sz w:val="24"/>
          <w:szCs w:val="24"/>
          <w:lang w:eastAsia="en-GB"/>
        </w:rPr>
        <w:t> Available: https://assets.publishing.service.gov.uk/government/uploads/system/uploads/attachment_data/file/248645/Serious_and_Organised_Crime_Strategy.pdf. Last accessed 09th Jan 2021.</w:t>
      </w:r>
    </w:p>
    <w:p w14:paraId="65F3CDD0"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lastRenderedPageBreak/>
        <w:t>The Home Office. (2018). </w:t>
      </w:r>
      <w:r w:rsidRPr="007078D4">
        <w:rPr>
          <w:rFonts w:asciiTheme="minorHAnsi" w:hAnsiTheme="minorHAnsi" w:cstheme="minorHAnsi"/>
          <w:i/>
          <w:iCs/>
        </w:rPr>
        <w:t>Police Workforce, England and Wales, 31 March 2018.</w:t>
      </w:r>
      <w:r w:rsidRPr="007078D4">
        <w:rPr>
          <w:rFonts w:asciiTheme="minorHAnsi" w:hAnsiTheme="minorHAnsi" w:cstheme="minorHAnsi"/>
        </w:rPr>
        <w:t> Available: https://assets.publishing.service.gov.uk/government/uploads/system/uploads/attachment_data/file/726401/hosb1118-police-workforce.pdf. Last accessed 07th Jan 2021.</w:t>
      </w:r>
    </w:p>
    <w:p w14:paraId="552B8478"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The Home Office. (2020). </w:t>
      </w:r>
      <w:r w:rsidRPr="007078D4">
        <w:rPr>
          <w:rFonts w:asciiTheme="minorHAnsi" w:hAnsiTheme="minorHAnsi" w:cstheme="minorHAnsi"/>
          <w:i/>
          <w:iCs/>
        </w:rPr>
        <w:t>Police workforce, England and Wales, as at 31 March 2020.</w:t>
      </w:r>
      <w:r w:rsidRPr="007078D4">
        <w:rPr>
          <w:rFonts w:asciiTheme="minorHAnsi" w:hAnsiTheme="minorHAnsi" w:cstheme="minorHAnsi"/>
        </w:rPr>
        <w:t> Available: https://assets.publishing.service.gov.uk/government/uploads/system/uploads/attachment_data/file/905169/police-workforce-mar20-hosb2020.pdf. Last accessed 07th Jan 2021.</w:t>
      </w:r>
    </w:p>
    <w:p w14:paraId="0185DC9E"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The Home Office. (2020). </w:t>
      </w:r>
      <w:r w:rsidRPr="007078D4">
        <w:rPr>
          <w:rFonts w:asciiTheme="minorHAnsi" w:hAnsiTheme="minorHAnsi" w:cstheme="minorHAnsi"/>
          <w:i/>
          <w:iCs/>
        </w:rPr>
        <w:t>Stop and Search.</w:t>
      </w:r>
      <w:r w:rsidRPr="007078D4">
        <w:rPr>
          <w:rFonts w:asciiTheme="minorHAnsi" w:hAnsiTheme="minorHAnsi" w:cstheme="minorHAnsi"/>
        </w:rPr>
        <w:t> Available: https://www.ethnicity-facts-figures.service.gov.uk/crime-justice-and-the-law/policing/stop-and-search/latest#by-ethnicity-and-legislation-over-time. Last accessed 05th Jan 2021.</w:t>
      </w:r>
    </w:p>
    <w:p w14:paraId="076D57E4"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The Institute for Government. (2019). </w:t>
      </w:r>
      <w:r w:rsidRPr="007078D4">
        <w:rPr>
          <w:rFonts w:asciiTheme="minorHAnsi" w:hAnsiTheme="minorHAnsi" w:cstheme="minorHAnsi"/>
          <w:i/>
          <w:iCs/>
        </w:rPr>
        <w:t>Police.</w:t>
      </w:r>
      <w:r w:rsidRPr="007078D4">
        <w:rPr>
          <w:rFonts w:asciiTheme="minorHAnsi" w:hAnsiTheme="minorHAnsi" w:cstheme="minorHAnsi"/>
        </w:rPr>
        <w:t> Available: https://www.instituteforgovernment.org.uk/publication/performance-tracker-2019/police. Last accessed 07th Jan 2021.</w:t>
      </w:r>
    </w:p>
    <w:p w14:paraId="08D18C0A" w14:textId="77777777" w:rsidR="007078D4" w:rsidRPr="00836B36" w:rsidRDefault="007078D4" w:rsidP="007078D4">
      <w:pPr>
        <w:spacing w:before="100" w:beforeAutospacing="1" w:after="100" w:afterAutospacing="1" w:line="240" w:lineRule="auto"/>
        <w:rPr>
          <w:rFonts w:eastAsia="Times New Roman" w:cstheme="minorHAnsi"/>
          <w:sz w:val="24"/>
          <w:szCs w:val="24"/>
          <w:lang w:eastAsia="en-GB"/>
        </w:rPr>
      </w:pPr>
      <w:r w:rsidRPr="00836B36">
        <w:rPr>
          <w:rFonts w:eastAsia="Times New Roman" w:cstheme="minorHAnsi"/>
          <w:sz w:val="24"/>
          <w:szCs w:val="24"/>
          <w:lang w:eastAsia="en-GB"/>
        </w:rPr>
        <w:t>The Metropolitan Police . (2021). </w:t>
      </w:r>
      <w:r w:rsidRPr="00836B36">
        <w:rPr>
          <w:rFonts w:eastAsia="Times New Roman" w:cstheme="minorHAnsi"/>
          <w:i/>
          <w:iCs/>
          <w:sz w:val="24"/>
          <w:szCs w:val="24"/>
          <w:lang w:eastAsia="en-GB"/>
        </w:rPr>
        <w:t>Project Servator.</w:t>
      </w:r>
      <w:r w:rsidRPr="00836B36">
        <w:rPr>
          <w:rFonts w:eastAsia="Times New Roman" w:cstheme="minorHAnsi"/>
          <w:sz w:val="24"/>
          <w:szCs w:val="24"/>
          <w:lang w:eastAsia="en-GB"/>
        </w:rPr>
        <w:t> Available: https://www.met.police.uk/projectservator. Last accessed 09th Jan 2021.</w:t>
      </w:r>
    </w:p>
    <w:p w14:paraId="69F6222D"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The National Crime Intelligence Service. (2000). </w:t>
      </w:r>
      <w:r w:rsidRPr="007078D4">
        <w:rPr>
          <w:rFonts w:asciiTheme="minorHAnsi" w:hAnsiTheme="minorHAnsi" w:cstheme="minorHAnsi"/>
          <w:i/>
          <w:iCs/>
        </w:rPr>
        <w:t>The National Intelligence Model.</w:t>
      </w:r>
      <w:r w:rsidRPr="007078D4">
        <w:rPr>
          <w:rFonts w:asciiTheme="minorHAnsi" w:hAnsiTheme="minorHAnsi" w:cstheme="minorHAnsi"/>
        </w:rPr>
        <w:t> Available: https://netpol.org/wp-content/uploads/2014/06/National-Intelligence-Model.pdf. Last accessed 03rd Jan 2021.</w:t>
      </w:r>
    </w:p>
    <w:p w14:paraId="228A05EF"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The NHS. (2021). </w:t>
      </w:r>
      <w:r w:rsidRPr="007078D4">
        <w:rPr>
          <w:rFonts w:asciiTheme="minorHAnsi" w:hAnsiTheme="minorHAnsi" w:cstheme="minorHAnsi"/>
          <w:i/>
          <w:iCs/>
        </w:rPr>
        <w:t>Police Liaison &amp; Triage.</w:t>
      </w:r>
      <w:r w:rsidRPr="007078D4">
        <w:rPr>
          <w:rFonts w:asciiTheme="minorHAnsi" w:hAnsiTheme="minorHAnsi" w:cstheme="minorHAnsi"/>
        </w:rPr>
        <w:t> Available: https://www.nhft.nhs.uk/police-liaison-triage. Last accessed 07th Jan 2021.</w:t>
      </w:r>
    </w:p>
    <w:p w14:paraId="24125B12" w14:textId="77777777" w:rsidR="007078D4" w:rsidRPr="007078D4" w:rsidRDefault="007078D4" w:rsidP="007078D4">
      <w:pPr>
        <w:spacing w:before="100" w:beforeAutospacing="1" w:after="100" w:afterAutospacing="1" w:line="240" w:lineRule="auto"/>
        <w:rPr>
          <w:rFonts w:eastAsia="Times New Roman" w:cstheme="minorHAnsi"/>
          <w:sz w:val="24"/>
          <w:szCs w:val="24"/>
          <w:lang w:eastAsia="en-GB"/>
        </w:rPr>
      </w:pPr>
      <w:r w:rsidRPr="007078D4">
        <w:rPr>
          <w:rFonts w:eastAsia="Times New Roman" w:cstheme="minorHAnsi"/>
          <w:sz w:val="24"/>
          <w:szCs w:val="24"/>
          <w:lang w:eastAsia="en-GB"/>
        </w:rPr>
        <w:t>The Office For National Statistics . (2020). </w:t>
      </w:r>
      <w:r w:rsidRPr="007078D4">
        <w:rPr>
          <w:rFonts w:eastAsia="Times New Roman" w:cstheme="minorHAnsi"/>
          <w:i/>
          <w:iCs/>
          <w:sz w:val="24"/>
          <w:szCs w:val="24"/>
          <w:lang w:eastAsia="en-GB"/>
        </w:rPr>
        <w:t>Coronavirus and Crime in England and Wales: August 2020.</w:t>
      </w:r>
      <w:r w:rsidRPr="007078D4">
        <w:rPr>
          <w:rFonts w:eastAsia="Times New Roman" w:cstheme="minorHAnsi"/>
          <w:sz w:val="24"/>
          <w:szCs w:val="24"/>
          <w:lang w:eastAsia="en-GB"/>
        </w:rPr>
        <w:t> Available: https://www.ons.gov.uk/peoplepopulationandcommunity/crimeandjustice/bulletins/coronavirusandcrimeinenglandandwales/august2020. Last accessed 05th Jan 2021.</w:t>
      </w:r>
    </w:p>
    <w:p w14:paraId="6F3C92AF"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The Police Foundation. (2018). </w:t>
      </w:r>
      <w:r w:rsidRPr="007078D4">
        <w:rPr>
          <w:rFonts w:asciiTheme="minorHAnsi" w:hAnsiTheme="minorHAnsi" w:cstheme="minorHAnsi"/>
          <w:i/>
          <w:iCs/>
        </w:rPr>
        <w:t>More Than Just A Number: Improving The Police Response To Fraud.</w:t>
      </w:r>
      <w:r w:rsidRPr="007078D4">
        <w:rPr>
          <w:rFonts w:asciiTheme="minorHAnsi" w:hAnsiTheme="minorHAnsi" w:cstheme="minorHAnsi"/>
        </w:rPr>
        <w:t> Available: https://perpetuityresearch.com/wp-content/uploads/2018/12/Fraud-Report-Complete-web.pdf. Last accessed 07th Jan 2021.</w:t>
      </w:r>
    </w:p>
    <w:p w14:paraId="01D438EB" w14:textId="77777777" w:rsidR="007078D4" w:rsidRPr="007078D4" w:rsidRDefault="007078D4" w:rsidP="007078D4">
      <w:pPr>
        <w:pStyle w:val="NormalWeb"/>
        <w:rPr>
          <w:rFonts w:asciiTheme="minorHAnsi" w:hAnsiTheme="minorHAnsi" w:cstheme="minorHAnsi"/>
        </w:rPr>
      </w:pPr>
      <w:r w:rsidRPr="007078D4">
        <w:rPr>
          <w:rFonts w:asciiTheme="minorHAnsi" w:hAnsiTheme="minorHAnsi" w:cstheme="minorHAnsi"/>
        </w:rPr>
        <w:t>The RAC. (2021). </w:t>
      </w:r>
      <w:r w:rsidRPr="007078D4">
        <w:rPr>
          <w:rFonts w:asciiTheme="minorHAnsi" w:hAnsiTheme="minorHAnsi" w:cstheme="minorHAnsi"/>
          <w:i/>
          <w:iCs/>
        </w:rPr>
        <w:t>What is ANPR And How Does It Work.</w:t>
      </w:r>
      <w:r w:rsidRPr="007078D4">
        <w:rPr>
          <w:rFonts w:asciiTheme="minorHAnsi" w:hAnsiTheme="minorHAnsi" w:cstheme="minorHAnsi"/>
        </w:rPr>
        <w:t> Available: https://www.rac.co.uk/drive/advice/cameras/what-is-anpr-and-how-does-it-work/. Last accessed 09th Jan 2021.</w:t>
      </w:r>
    </w:p>
    <w:p w14:paraId="45982DDE" w14:textId="77777777" w:rsidR="007078D4" w:rsidRPr="00836B36" w:rsidRDefault="007078D4" w:rsidP="007078D4">
      <w:pPr>
        <w:spacing w:before="100" w:beforeAutospacing="1" w:after="100" w:afterAutospacing="1" w:line="240" w:lineRule="auto"/>
        <w:rPr>
          <w:rFonts w:eastAsia="Times New Roman" w:cstheme="minorHAnsi"/>
          <w:color w:val="000000"/>
          <w:sz w:val="24"/>
          <w:szCs w:val="24"/>
          <w:lang w:eastAsia="en-GB"/>
        </w:rPr>
      </w:pPr>
      <w:r w:rsidRPr="00836B36">
        <w:rPr>
          <w:rFonts w:eastAsia="Times New Roman" w:cstheme="minorHAnsi"/>
          <w:sz w:val="24"/>
          <w:szCs w:val="24"/>
          <w:lang w:eastAsia="en-GB"/>
        </w:rPr>
        <w:t>Uk Government . (2021). </w:t>
      </w:r>
      <w:r w:rsidRPr="00836B36">
        <w:rPr>
          <w:rFonts w:eastAsia="Times New Roman" w:cstheme="minorHAnsi"/>
          <w:i/>
          <w:iCs/>
          <w:sz w:val="24"/>
          <w:szCs w:val="24"/>
          <w:lang w:eastAsia="en-GB"/>
        </w:rPr>
        <w:t>Terrorism And National Emergencies.</w:t>
      </w:r>
      <w:r w:rsidRPr="00836B36">
        <w:rPr>
          <w:rFonts w:eastAsia="Times New Roman" w:cstheme="minorHAnsi"/>
          <w:sz w:val="24"/>
          <w:szCs w:val="24"/>
          <w:lang w:eastAsia="en-GB"/>
        </w:rPr>
        <w:t xml:space="preserve"> Available: https://www.gov.uk/terrorism-national-emergency. Last accessed </w:t>
      </w:r>
      <w:r w:rsidRPr="00836B36">
        <w:rPr>
          <w:rFonts w:eastAsia="Times New Roman" w:cstheme="minorHAnsi"/>
          <w:color w:val="000000"/>
          <w:sz w:val="24"/>
          <w:szCs w:val="24"/>
          <w:lang w:eastAsia="en-GB"/>
        </w:rPr>
        <w:t>09th Jan 2021.</w:t>
      </w:r>
    </w:p>
    <w:p w14:paraId="78962E34" w14:textId="77777777" w:rsidR="000A0FDB" w:rsidRDefault="000A0FDB" w:rsidP="00E52FBE">
      <w:pPr>
        <w:spacing w:after="0" w:line="240" w:lineRule="auto"/>
        <w:ind w:left="426"/>
        <w:rPr>
          <w:rFonts w:ascii="Arial" w:eastAsia="Times New Roman" w:hAnsi="Arial" w:cs="Arial"/>
          <w:b/>
          <w:sz w:val="24"/>
          <w:szCs w:val="24"/>
          <w:lang w:eastAsia="en-GB"/>
        </w:rPr>
      </w:pPr>
    </w:p>
    <w:p w14:paraId="02E5E234" w14:textId="48238F3A" w:rsidR="00BB18E4" w:rsidRDefault="00BB18E4" w:rsidP="00763CB3">
      <w:pPr>
        <w:spacing w:after="0" w:line="240" w:lineRule="auto"/>
        <w:ind w:left="426"/>
        <w:jc w:val="center"/>
        <w:rPr>
          <w:rFonts w:ascii="Arial" w:eastAsia="Times New Roman" w:hAnsi="Arial" w:cs="Arial"/>
          <w:b/>
          <w:sz w:val="24"/>
          <w:szCs w:val="24"/>
          <w:lang w:eastAsia="en-GB"/>
        </w:rPr>
      </w:pPr>
    </w:p>
    <w:p w14:paraId="173A6F9A" w14:textId="37D83505" w:rsidR="00BB18E4" w:rsidRDefault="00BB18E4" w:rsidP="00763CB3">
      <w:pPr>
        <w:spacing w:after="0" w:line="240" w:lineRule="auto"/>
        <w:ind w:left="426"/>
        <w:jc w:val="center"/>
        <w:rPr>
          <w:rFonts w:ascii="Arial" w:eastAsia="Times New Roman" w:hAnsi="Arial" w:cs="Arial"/>
          <w:b/>
          <w:sz w:val="24"/>
          <w:szCs w:val="24"/>
          <w:lang w:eastAsia="en-GB"/>
        </w:rPr>
      </w:pPr>
    </w:p>
    <w:p w14:paraId="7C76E4FE" w14:textId="783BDEDA" w:rsidR="00BB18E4" w:rsidRDefault="00BB18E4" w:rsidP="00763CB3">
      <w:pPr>
        <w:spacing w:after="0" w:line="240" w:lineRule="auto"/>
        <w:ind w:left="426"/>
        <w:jc w:val="center"/>
        <w:rPr>
          <w:rFonts w:ascii="Arial" w:eastAsia="Times New Roman" w:hAnsi="Arial" w:cs="Arial"/>
          <w:b/>
          <w:sz w:val="24"/>
          <w:szCs w:val="24"/>
          <w:lang w:eastAsia="en-GB"/>
        </w:rPr>
      </w:pPr>
    </w:p>
    <w:p w14:paraId="2BE157B1" w14:textId="7EEDFCEF" w:rsidR="00BB18E4" w:rsidRDefault="00BB18E4" w:rsidP="00763CB3">
      <w:pPr>
        <w:spacing w:after="0" w:line="240" w:lineRule="auto"/>
        <w:ind w:left="426"/>
        <w:jc w:val="center"/>
        <w:rPr>
          <w:rFonts w:ascii="Arial" w:eastAsia="Times New Roman" w:hAnsi="Arial" w:cs="Arial"/>
          <w:b/>
          <w:sz w:val="24"/>
          <w:szCs w:val="24"/>
          <w:lang w:eastAsia="en-GB"/>
        </w:rPr>
      </w:pPr>
    </w:p>
    <w:p w14:paraId="0B0D62A6" w14:textId="1B8E3DAB" w:rsidR="00BB18E4" w:rsidRDefault="00BB18E4" w:rsidP="00763CB3">
      <w:pPr>
        <w:spacing w:after="0" w:line="240" w:lineRule="auto"/>
        <w:ind w:left="426"/>
        <w:jc w:val="center"/>
        <w:rPr>
          <w:rFonts w:ascii="Arial" w:eastAsia="Times New Roman" w:hAnsi="Arial" w:cs="Arial"/>
          <w:b/>
          <w:sz w:val="24"/>
          <w:szCs w:val="24"/>
          <w:lang w:eastAsia="en-GB"/>
        </w:rPr>
      </w:pPr>
    </w:p>
    <w:p w14:paraId="3AE087E9" w14:textId="52CAD7BA" w:rsidR="00BB18E4" w:rsidRDefault="00BB18E4" w:rsidP="00763CB3">
      <w:pPr>
        <w:spacing w:after="0" w:line="240" w:lineRule="auto"/>
        <w:ind w:left="426"/>
        <w:jc w:val="center"/>
        <w:rPr>
          <w:rFonts w:ascii="Arial" w:eastAsia="Times New Roman" w:hAnsi="Arial" w:cs="Arial"/>
          <w:b/>
          <w:sz w:val="24"/>
          <w:szCs w:val="24"/>
          <w:lang w:eastAsia="en-GB"/>
        </w:rPr>
      </w:pPr>
    </w:p>
    <w:p w14:paraId="4AC2CB7E" w14:textId="08FA0229" w:rsidR="00BB18E4" w:rsidRDefault="00BB18E4" w:rsidP="00763CB3">
      <w:pPr>
        <w:spacing w:after="0" w:line="240" w:lineRule="auto"/>
        <w:ind w:left="426"/>
        <w:jc w:val="center"/>
        <w:rPr>
          <w:rFonts w:ascii="Arial" w:eastAsia="Times New Roman" w:hAnsi="Arial" w:cs="Arial"/>
          <w:b/>
          <w:sz w:val="24"/>
          <w:szCs w:val="24"/>
          <w:lang w:eastAsia="en-GB"/>
        </w:rPr>
      </w:pPr>
    </w:p>
    <w:p w14:paraId="7A318A6D" w14:textId="005D139A" w:rsidR="0032115A" w:rsidRDefault="0032115A" w:rsidP="00763CB3">
      <w:pPr>
        <w:spacing w:after="0" w:line="240" w:lineRule="auto"/>
        <w:ind w:left="426"/>
        <w:jc w:val="center"/>
        <w:rPr>
          <w:rFonts w:ascii="Arial" w:eastAsia="Times New Roman" w:hAnsi="Arial" w:cs="Arial"/>
          <w:b/>
          <w:sz w:val="24"/>
          <w:szCs w:val="24"/>
          <w:lang w:eastAsia="en-GB"/>
        </w:rPr>
      </w:pPr>
    </w:p>
    <w:p w14:paraId="0DC5B59E" w14:textId="572F8636" w:rsidR="0032115A" w:rsidRDefault="0032115A" w:rsidP="00763CB3">
      <w:pPr>
        <w:spacing w:after="0" w:line="240" w:lineRule="auto"/>
        <w:ind w:left="426"/>
        <w:jc w:val="center"/>
        <w:rPr>
          <w:rFonts w:ascii="Arial" w:eastAsia="Times New Roman" w:hAnsi="Arial" w:cs="Arial"/>
          <w:b/>
          <w:sz w:val="24"/>
          <w:szCs w:val="24"/>
          <w:lang w:eastAsia="en-GB"/>
        </w:rPr>
      </w:pPr>
    </w:p>
    <w:p w14:paraId="553CB688" w14:textId="48169953" w:rsidR="0032115A" w:rsidRDefault="0032115A" w:rsidP="00763CB3">
      <w:pPr>
        <w:spacing w:after="0" w:line="240" w:lineRule="auto"/>
        <w:ind w:left="426"/>
        <w:jc w:val="center"/>
        <w:rPr>
          <w:rFonts w:ascii="Arial" w:eastAsia="Times New Roman" w:hAnsi="Arial" w:cs="Arial"/>
          <w:b/>
          <w:sz w:val="24"/>
          <w:szCs w:val="24"/>
          <w:lang w:eastAsia="en-GB"/>
        </w:rPr>
      </w:pPr>
    </w:p>
    <w:p w14:paraId="2604D6FA" w14:textId="49CDCB16" w:rsidR="0032115A" w:rsidRDefault="0032115A" w:rsidP="00763CB3">
      <w:pPr>
        <w:spacing w:after="0" w:line="240" w:lineRule="auto"/>
        <w:ind w:left="426"/>
        <w:jc w:val="center"/>
        <w:rPr>
          <w:rFonts w:ascii="Arial" w:eastAsia="Times New Roman" w:hAnsi="Arial" w:cs="Arial"/>
          <w:b/>
          <w:sz w:val="24"/>
          <w:szCs w:val="24"/>
          <w:lang w:eastAsia="en-GB"/>
        </w:rPr>
      </w:pPr>
    </w:p>
    <w:p w14:paraId="76F4DDEF" w14:textId="71A2E28F" w:rsidR="0032115A" w:rsidRDefault="0032115A" w:rsidP="00763CB3">
      <w:pPr>
        <w:spacing w:after="0" w:line="240" w:lineRule="auto"/>
        <w:ind w:left="426"/>
        <w:jc w:val="center"/>
        <w:rPr>
          <w:rFonts w:ascii="Arial" w:eastAsia="Times New Roman" w:hAnsi="Arial" w:cs="Arial"/>
          <w:b/>
          <w:sz w:val="24"/>
          <w:szCs w:val="24"/>
          <w:lang w:eastAsia="en-GB"/>
        </w:rPr>
      </w:pPr>
    </w:p>
    <w:p w14:paraId="10DA6BE8" w14:textId="222B1F76" w:rsidR="0032115A" w:rsidRDefault="0032115A" w:rsidP="00763CB3">
      <w:pPr>
        <w:spacing w:after="0" w:line="240" w:lineRule="auto"/>
        <w:ind w:left="426"/>
        <w:jc w:val="center"/>
        <w:rPr>
          <w:rFonts w:ascii="Arial" w:eastAsia="Times New Roman" w:hAnsi="Arial" w:cs="Arial"/>
          <w:b/>
          <w:sz w:val="24"/>
          <w:szCs w:val="24"/>
          <w:lang w:eastAsia="en-GB"/>
        </w:rPr>
      </w:pPr>
    </w:p>
    <w:p w14:paraId="6B62B779" w14:textId="0C5A228D" w:rsidR="0032115A" w:rsidRDefault="0032115A" w:rsidP="00763CB3">
      <w:pPr>
        <w:spacing w:after="0" w:line="240" w:lineRule="auto"/>
        <w:ind w:left="426"/>
        <w:jc w:val="center"/>
        <w:rPr>
          <w:rFonts w:ascii="Arial" w:eastAsia="Times New Roman" w:hAnsi="Arial" w:cs="Arial"/>
          <w:b/>
          <w:sz w:val="24"/>
          <w:szCs w:val="24"/>
          <w:lang w:eastAsia="en-GB"/>
        </w:rPr>
      </w:pPr>
    </w:p>
    <w:p w14:paraId="2032E96F" w14:textId="6C146024" w:rsidR="0032115A" w:rsidRDefault="0032115A" w:rsidP="007078D4">
      <w:pPr>
        <w:spacing w:after="0" w:line="240" w:lineRule="auto"/>
        <w:rPr>
          <w:rFonts w:ascii="Arial" w:eastAsia="Times New Roman" w:hAnsi="Arial" w:cs="Arial"/>
          <w:b/>
          <w:sz w:val="24"/>
          <w:szCs w:val="24"/>
          <w:lang w:eastAsia="en-GB"/>
        </w:rPr>
      </w:pPr>
    </w:p>
    <w:p w14:paraId="243A9F54" w14:textId="4BD47AC6" w:rsidR="00BB18E4" w:rsidRDefault="00BB18E4" w:rsidP="007078D4">
      <w:pPr>
        <w:spacing w:after="0" w:line="240" w:lineRule="auto"/>
        <w:rPr>
          <w:rFonts w:ascii="Arial" w:eastAsia="Times New Roman" w:hAnsi="Arial" w:cs="Arial"/>
          <w:b/>
          <w:sz w:val="24"/>
          <w:szCs w:val="24"/>
          <w:lang w:eastAsia="en-GB"/>
        </w:rPr>
      </w:pPr>
    </w:p>
    <w:p w14:paraId="11B5DA83" w14:textId="77777777" w:rsidR="00BB18E4" w:rsidRPr="00573A4A" w:rsidRDefault="00BB18E4" w:rsidP="00763CB3">
      <w:pPr>
        <w:spacing w:after="0" w:line="240" w:lineRule="auto"/>
        <w:ind w:left="426"/>
        <w:jc w:val="center"/>
        <w:rPr>
          <w:rFonts w:ascii="Arial" w:eastAsia="Times New Roman" w:hAnsi="Arial" w:cs="Arial"/>
          <w:b/>
          <w:sz w:val="24"/>
          <w:szCs w:val="24"/>
          <w:lang w:eastAsia="en-GB"/>
        </w:rPr>
      </w:pPr>
    </w:p>
    <w:p w14:paraId="1F047A9D" w14:textId="77777777" w:rsidR="00763CB3" w:rsidRPr="00573A4A" w:rsidRDefault="00763CB3" w:rsidP="00763CB3">
      <w:pPr>
        <w:spacing w:after="0" w:line="240" w:lineRule="auto"/>
        <w:ind w:left="426"/>
        <w:jc w:val="center"/>
        <w:rPr>
          <w:rFonts w:ascii="Arial" w:eastAsia="Times New Roman" w:hAnsi="Arial" w:cs="Arial"/>
          <w:b/>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32115A">
        <w:trPr>
          <w:jc w:val="center"/>
        </w:trPr>
        <w:tc>
          <w:tcPr>
            <w:tcW w:w="10185" w:type="dxa"/>
            <w:shd w:val="clear" w:color="auto" w:fill="BFBFBF"/>
          </w:tcPr>
          <w:p w14:paraId="3321C451" w14:textId="77777777" w:rsidR="00763CB3" w:rsidRPr="00876921" w:rsidRDefault="00763CB3" w:rsidP="0032115A">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F13323">
          <w:headerReference w:type="even" r:id="rId13"/>
          <w:headerReference w:type="default" r:id="rId14"/>
          <w:footerReference w:type="even" r:id="rId15"/>
          <w:footerReference w:type="default" r:id="rId16"/>
          <w:headerReference w:type="first" r:id="rId17"/>
          <w:footerReference w:type="first" r:id="rId18"/>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32115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32115A">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32115A">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32115A">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32115A">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32115A">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32115A">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32115A">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32115A">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r>
      <w:tr w:rsidR="00763CB3" w:rsidRPr="00876921" w14:paraId="15056E90" w14:textId="77777777" w:rsidTr="0032115A">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32115A">
            <w:pPr>
              <w:spacing w:after="120" w:line="240" w:lineRule="auto"/>
              <w:rPr>
                <w:rFonts w:ascii="Arial" w:eastAsia="Times New Roman" w:hAnsi="Arial" w:cs="Arial"/>
                <w:sz w:val="14"/>
                <w:szCs w:val="14"/>
                <w:lang w:eastAsia="en-GB"/>
              </w:rPr>
            </w:pPr>
          </w:p>
          <w:p w14:paraId="1E37F862" w14:textId="77777777" w:rsidR="00763CB3" w:rsidRPr="00876921" w:rsidRDefault="00763CB3" w:rsidP="0032115A">
            <w:pPr>
              <w:spacing w:after="120" w:line="240" w:lineRule="auto"/>
              <w:rPr>
                <w:rFonts w:ascii="Arial" w:eastAsia="Times New Roman" w:hAnsi="Arial" w:cs="Arial"/>
                <w:sz w:val="14"/>
                <w:szCs w:val="14"/>
                <w:lang w:eastAsia="en-GB"/>
              </w:rPr>
            </w:pPr>
          </w:p>
          <w:p w14:paraId="64408B43" w14:textId="77777777" w:rsidR="00763CB3" w:rsidRPr="00876921" w:rsidRDefault="00763CB3" w:rsidP="0032115A">
            <w:pPr>
              <w:spacing w:after="120" w:line="240" w:lineRule="auto"/>
              <w:rPr>
                <w:rFonts w:ascii="Arial" w:eastAsia="Times New Roman" w:hAnsi="Arial" w:cs="Arial"/>
                <w:sz w:val="14"/>
                <w:szCs w:val="14"/>
                <w:lang w:eastAsia="en-GB"/>
              </w:rPr>
            </w:pPr>
          </w:p>
          <w:p w14:paraId="1B2B6401" w14:textId="77777777" w:rsidR="00763CB3" w:rsidRPr="00876921" w:rsidRDefault="00763CB3" w:rsidP="0032115A">
            <w:pPr>
              <w:spacing w:after="120" w:line="240" w:lineRule="auto"/>
              <w:rPr>
                <w:rFonts w:ascii="Arial" w:eastAsia="Times New Roman" w:hAnsi="Arial" w:cs="Arial"/>
                <w:sz w:val="14"/>
                <w:szCs w:val="14"/>
                <w:lang w:eastAsia="en-GB"/>
              </w:rPr>
            </w:pPr>
          </w:p>
          <w:p w14:paraId="6AA84BF5" w14:textId="77777777" w:rsidR="00763CB3" w:rsidRPr="00876921" w:rsidRDefault="00763CB3" w:rsidP="0032115A">
            <w:pPr>
              <w:spacing w:after="120" w:line="240" w:lineRule="auto"/>
              <w:rPr>
                <w:rFonts w:ascii="Arial" w:eastAsia="Times New Roman" w:hAnsi="Arial" w:cs="Arial"/>
                <w:sz w:val="14"/>
                <w:szCs w:val="14"/>
                <w:lang w:eastAsia="en-GB"/>
              </w:rPr>
            </w:pPr>
          </w:p>
          <w:p w14:paraId="5576EECA" w14:textId="77777777" w:rsidR="00763CB3" w:rsidRPr="00876921" w:rsidRDefault="00763CB3" w:rsidP="003211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r>
      <w:tr w:rsidR="00763CB3" w:rsidRPr="00876921" w14:paraId="231CDB5E" w14:textId="77777777" w:rsidTr="0032115A">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32115A">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r>
      <w:tr w:rsidR="00763CB3" w:rsidRPr="00876921" w14:paraId="2B444BDD" w14:textId="77777777" w:rsidTr="0032115A">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32115A">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3211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32115A">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r>
      <w:tr w:rsidR="00763CB3" w:rsidRPr="00876921" w14:paraId="4D781A77" w14:textId="77777777" w:rsidTr="0032115A">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32115A">
            <w:pPr>
              <w:spacing w:after="120" w:line="240" w:lineRule="auto"/>
              <w:rPr>
                <w:rFonts w:ascii="Arial" w:eastAsia="Times New Roman" w:hAnsi="Arial" w:cs="Arial"/>
                <w:sz w:val="14"/>
                <w:szCs w:val="14"/>
                <w:lang w:eastAsia="en-GB"/>
              </w:rPr>
            </w:pPr>
          </w:p>
          <w:p w14:paraId="24DDABF5" w14:textId="77777777" w:rsidR="00763CB3" w:rsidRPr="00876921" w:rsidRDefault="00763CB3" w:rsidP="0032115A">
            <w:pPr>
              <w:spacing w:after="120" w:line="240" w:lineRule="auto"/>
              <w:rPr>
                <w:rFonts w:ascii="Arial" w:eastAsia="Times New Roman" w:hAnsi="Arial" w:cs="Arial"/>
                <w:sz w:val="14"/>
                <w:szCs w:val="14"/>
                <w:lang w:eastAsia="en-GB"/>
              </w:rPr>
            </w:pPr>
          </w:p>
          <w:p w14:paraId="671A95C4" w14:textId="77777777" w:rsidR="00763CB3" w:rsidRPr="00876921" w:rsidRDefault="00763CB3" w:rsidP="0032115A">
            <w:pPr>
              <w:spacing w:after="120" w:line="240" w:lineRule="auto"/>
              <w:rPr>
                <w:rFonts w:ascii="Arial" w:eastAsia="Times New Roman" w:hAnsi="Arial" w:cs="Arial"/>
                <w:sz w:val="14"/>
                <w:szCs w:val="14"/>
                <w:lang w:eastAsia="en-GB"/>
              </w:rPr>
            </w:pPr>
          </w:p>
          <w:p w14:paraId="01F07026" w14:textId="77777777" w:rsidR="00763CB3" w:rsidRPr="00876921" w:rsidRDefault="00763CB3" w:rsidP="0032115A">
            <w:pPr>
              <w:spacing w:after="120" w:line="240" w:lineRule="auto"/>
              <w:rPr>
                <w:rFonts w:ascii="Arial" w:eastAsia="Times New Roman" w:hAnsi="Arial" w:cs="Arial"/>
                <w:sz w:val="14"/>
                <w:szCs w:val="14"/>
                <w:lang w:eastAsia="en-GB"/>
              </w:rPr>
            </w:pPr>
          </w:p>
          <w:p w14:paraId="000B2385" w14:textId="77777777" w:rsidR="00763CB3" w:rsidRPr="00876921" w:rsidRDefault="00763CB3" w:rsidP="0032115A">
            <w:pPr>
              <w:spacing w:after="120" w:line="240" w:lineRule="auto"/>
              <w:rPr>
                <w:rFonts w:ascii="Arial" w:eastAsia="Times New Roman" w:hAnsi="Arial" w:cs="Arial"/>
                <w:sz w:val="14"/>
                <w:szCs w:val="14"/>
                <w:lang w:eastAsia="en-GB"/>
              </w:rPr>
            </w:pPr>
          </w:p>
          <w:p w14:paraId="465E6442" w14:textId="77777777" w:rsidR="00763CB3" w:rsidRPr="00876921" w:rsidRDefault="00763CB3" w:rsidP="003211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r>
      <w:tr w:rsidR="00763CB3" w:rsidRPr="00876921" w14:paraId="650802C2" w14:textId="77777777" w:rsidTr="0032115A">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32115A">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r>
      <w:tr w:rsidR="00763CB3" w:rsidRPr="00876921" w14:paraId="0300CAC5" w14:textId="77777777" w:rsidTr="0032115A">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32115A">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3211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32115A">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r>
      <w:tr w:rsidR="00763CB3" w:rsidRPr="00876921" w14:paraId="690DCDBC" w14:textId="77777777" w:rsidTr="0032115A">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32115A">
            <w:pPr>
              <w:spacing w:after="120" w:line="240" w:lineRule="auto"/>
              <w:rPr>
                <w:rFonts w:ascii="Arial" w:eastAsia="Times New Roman" w:hAnsi="Arial" w:cs="Arial"/>
                <w:sz w:val="14"/>
                <w:szCs w:val="14"/>
                <w:lang w:eastAsia="en-GB"/>
              </w:rPr>
            </w:pPr>
          </w:p>
          <w:p w14:paraId="6702EAFE" w14:textId="77777777" w:rsidR="00763CB3" w:rsidRPr="00876921" w:rsidRDefault="00763CB3" w:rsidP="0032115A">
            <w:pPr>
              <w:spacing w:after="120" w:line="240" w:lineRule="auto"/>
              <w:rPr>
                <w:rFonts w:ascii="Arial" w:eastAsia="Times New Roman" w:hAnsi="Arial" w:cs="Arial"/>
                <w:sz w:val="14"/>
                <w:szCs w:val="14"/>
                <w:lang w:eastAsia="en-GB"/>
              </w:rPr>
            </w:pPr>
          </w:p>
          <w:p w14:paraId="75FE031D" w14:textId="77777777" w:rsidR="00763CB3" w:rsidRPr="00876921" w:rsidRDefault="00763CB3" w:rsidP="0032115A">
            <w:pPr>
              <w:spacing w:after="120" w:line="240" w:lineRule="auto"/>
              <w:rPr>
                <w:rFonts w:ascii="Arial" w:eastAsia="Times New Roman" w:hAnsi="Arial" w:cs="Arial"/>
                <w:sz w:val="14"/>
                <w:szCs w:val="14"/>
                <w:lang w:eastAsia="en-GB"/>
              </w:rPr>
            </w:pPr>
          </w:p>
          <w:p w14:paraId="2CCA5E81" w14:textId="77777777" w:rsidR="00763CB3" w:rsidRPr="00876921" w:rsidRDefault="00763CB3" w:rsidP="0032115A">
            <w:pPr>
              <w:spacing w:after="120" w:line="240" w:lineRule="auto"/>
              <w:rPr>
                <w:rFonts w:ascii="Arial" w:eastAsia="Times New Roman" w:hAnsi="Arial" w:cs="Arial"/>
                <w:sz w:val="14"/>
                <w:szCs w:val="14"/>
                <w:lang w:eastAsia="en-GB"/>
              </w:rPr>
            </w:pPr>
          </w:p>
          <w:p w14:paraId="6A985526" w14:textId="77777777" w:rsidR="00763CB3" w:rsidRPr="00876921" w:rsidRDefault="00763CB3" w:rsidP="0032115A">
            <w:pPr>
              <w:spacing w:after="120" w:line="240" w:lineRule="auto"/>
              <w:rPr>
                <w:rFonts w:ascii="Arial" w:eastAsia="Times New Roman" w:hAnsi="Arial" w:cs="Arial"/>
                <w:sz w:val="14"/>
                <w:szCs w:val="14"/>
                <w:lang w:eastAsia="en-GB"/>
              </w:rPr>
            </w:pPr>
          </w:p>
          <w:p w14:paraId="71078E49" w14:textId="77777777" w:rsidR="00763CB3" w:rsidRPr="00876921" w:rsidRDefault="00763CB3" w:rsidP="003211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r>
      <w:tr w:rsidR="00763CB3" w:rsidRPr="00876921" w14:paraId="18778F53" w14:textId="77777777" w:rsidTr="0032115A">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32115A">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r>
      <w:tr w:rsidR="00763CB3" w:rsidRPr="00876921" w14:paraId="14FB157F" w14:textId="77777777" w:rsidTr="0032115A">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32115A">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3211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32115A">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r>
      <w:tr w:rsidR="00763CB3" w:rsidRPr="00876921" w14:paraId="303A4DB5" w14:textId="77777777" w:rsidTr="0032115A">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32115A">
            <w:pPr>
              <w:spacing w:after="120" w:line="240" w:lineRule="auto"/>
              <w:rPr>
                <w:rFonts w:ascii="Arial" w:eastAsia="Times New Roman" w:hAnsi="Arial" w:cs="Arial"/>
                <w:sz w:val="14"/>
                <w:szCs w:val="14"/>
                <w:lang w:eastAsia="en-GB"/>
              </w:rPr>
            </w:pPr>
          </w:p>
          <w:p w14:paraId="2F28982A" w14:textId="77777777" w:rsidR="00763CB3" w:rsidRPr="00876921" w:rsidRDefault="00763CB3" w:rsidP="0032115A">
            <w:pPr>
              <w:spacing w:after="120" w:line="240" w:lineRule="auto"/>
              <w:rPr>
                <w:rFonts w:ascii="Arial" w:eastAsia="Times New Roman" w:hAnsi="Arial" w:cs="Arial"/>
                <w:sz w:val="14"/>
                <w:szCs w:val="14"/>
                <w:lang w:eastAsia="en-GB"/>
              </w:rPr>
            </w:pPr>
          </w:p>
          <w:p w14:paraId="43624C9D" w14:textId="77777777" w:rsidR="00763CB3" w:rsidRPr="00876921" w:rsidRDefault="00763CB3" w:rsidP="0032115A">
            <w:pPr>
              <w:spacing w:after="120" w:line="240" w:lineRule="auto"/>
              <w:rPr>
                <w:rFonts w:ascii="Arial" w:eastAsia="Times New Roman" w:hAnsi="Arial" w:cs="Arial"/>
                <w:sz w:val="14"/>
                <w:szCs w:val="14"/>
                <w:lang w:eastAsia="en-GB"/>
              </w:rPr>
            </w:pPr>
          </w:p>
          <w:p w14:paraId="2D21F635" w14:textId="77777777" w:rsidR="00763CB3" w:rsidRPr="00876921" w:rsidRDefault="00763CB3" w:rsidP="0032115A">
            <w:pPr>
              <w:spacing w:after="120" w:line="240" w:lineRule="auto"/>
              <w:rPr>
                <w:rFonts w:ascii="Arial" w:eastAsia="Times New Roman" w:hAnsi="Arial" w:cs="Arial"/>
                <w:sz w:val="14"/>
                <w:szCs w:val="14"/>
                <w:lang w:eastAsia="en-GB"/>
              </w:rPr>
            </w:pPr>
          </w:p>
          <w:p w14:paraId="0AEF1A8F" w14:textId="77777777" w:rsidR="00763CB3" w:rsidRPr="00876921" w:rsidRDefault="00763CB3" w:rsidP="0032115A">
            <w:pPr>
              <w:spacing w:after="120" w:line="240" w:lineRule="auto"/>
              <w:rPr>
                <w:rFonts w:ascii="Arial" w:eastAsia="Times New Roman" w:hAnsi="Arial" w:cs="Arial"/>
                <w:sz w:val="14"/>
                <w:szCs w:val="14"/>
                <w:lang w:eastAsia="en-GB"/>
              </w:rPr>
            </w:pPr>
          </w:p>
          <w:p w14:paraId="11DAA87C" w14:textId="77777777" w:rsidR="00763CB3" w:rsidRPr="00876921" w:rsidRDefault="00763CB3" w:rsidP="003211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r>
      <w:tr w:rsidR="00763CB3" w:rsidRPr="00876921" w14:paraId="5411B7BD" w14:textId="77777777" w:rsidTr="0032115A">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32115A">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r>
      <w:tr w:rsidR="00763CB3" w:rsidRPr="00876921" w14:paraId="3DB014CC" w14:textId="77777777" w:rsidTr="0032115A">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32115A">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3211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32115A">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r>
      <w:tr w:rsidR="00763CB3" w:rsidRPr="00876921" w14:paraId="16E1BECD" w14:textId="77777777" w:rsidTr="0032115A">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32115A">
            <w:pPr>
              <w:spacing w:after="120" w:line="240" w:lineRule="auto"/>
              <w:rPr>
                <w:rFonts w:ascii="Arial" w:eastAsia="Times New Roman" w:hAnsi="Arial" w:cs="Arial"/>
                <w:sz w:val="14"/>
                <w:szCs w:val="14"/>
                <w:lang w:eastAsia="en-GB"/>
              </w:rPr>
            </w:pPr>
          </w:p>
          <w:p w14:paraId="47E24EAC" w14:textId="77777777" w:rsidR="00763CB3" w:rsidRPr="00876921" w:rsidRDefault="00763CB3" w:rsidP="0032115A">
            <w:pPr>
              <w:spacing w:after="120" w:line="240" w:lineRule="auto"/>
              <w:rPr>
                <w:rFonts w:ascii="Arial" w:eastAsia="Times New Roman" w:hAnsi="Arial" w:cs="Arial"/>
                <w:sz w:val="14"/>
                <w:szCs w:val="14"/>
                <w:lang w:eastAsia="en-GB"/>
              </w:rPr>
            </w:pPr>
          </w:p>
          <w:p w14:paraId="4FF10648" w14:textId="77777777" w:rsidR="00763CB3" w:rsidRPr="00876921" w:rsidRDefault="00763CB3" w:rsidP="0032115A">
            <w:pPr>
              <w:spacing w:after="120" w:line="240" w:lineRule="auto"/>
              <w:rPr>
                <w:rFonts w:ascii="Arial" w:eastAsia="Times New Roman" w:hAnsi="Arial" w:cs="Arial"/>
                <w:sz w:val="14"/>
                <w:szCs w:val="14"/>
                <w:lang w:eastAsia="en-GB"/>
              </w:rPr>
            </w:pPr>
          </w:p>
          <w:p w14:paraId="6C8AE446" w14:textId="77777777" w:rsidR="00763CB3" w:rsidRPr="00876921" w:rsidRDefault="00763CB3" w:rsidP="0032115A">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r>
      <w:tr w:rsidR="00763CB3" w:rsidRPr="00876921" w14:paraId="0A5E6F61" w14:textId="77777777" w:rsidTr="0032115A">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32115A">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32115A">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32115A">
        <w:trPr>
          <w:cantSplit/>
        </w:trPr>
        <w:tc>
          <w:tcPr>
            <w:tcW w:w="6062" w:type="dxa"/>
            <w:vMerge w:val="restart"/>
            <w:shd w:val="pct15" w:color="auto" w:fill="auto"/>
            <w:vAlign w:val="center"/>
          </w:tcPr>
          <w:p w14:paraId="2A698409" w14:textId="77777777" w:rsidR="00763CB3" w:rsidRPr="00876921" w:rsidRDefault="00763CB3" w:rsidP="0032115A">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32115A">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32115A">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32115A">
        <w:trPr>
          <w:cantSplit/>
        </w:trPr>
        <w:tc>
          <w:tcPr>
            <w:tcW w:w="6062" w:type="dxa"/>
            <w:vMerge/>
            <w:vAlign w:val="bottom"/>
          </w:tcPr>
          <w:p w14:paraId="4FA23D15" w14:textId="77777777" w:rsidR="00763CB3" w:rsidRPr="00876921" w:rsidRDefault="00763CB3" w:rsidP="0032115A">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32115A">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32115A">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32115A">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32115A">
        <w:trPr>
          <w:cantSplit/>
        </w:trPr>
        <w:tc>
          <w:tcPr>
            <w:tcW w:w="6062" w:type="dxa"/>
            <w:vMerge/>
            <w:vAlign w:val="bottom"/>
          </w:tcPr>
          <w:p w14:paraId="20C32F00" w14:textId="77777777" w:rsidR="00763CB3" w:rsidRPr="00876921" w:rsidRDefault="00763CB3" w:rsidP="0032115A">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32115A">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32115A">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32115A">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F13323">
          <w:headerReference w:type="even" r:id="rId19"/>
          <w:headerReference w:type="default" r:id="rId20"/>
          <w:footerReference w:type="even" r:id="rId21"/>
          <w:footerReference w:type="default" r:id="rId22"/>
          <w:headerReference w:type="first" r:id="rId23"/>
          <w:footerReference w:type="first" r:id="rId24"/>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F13323">
          <w:headerReference w:type="even" r:id="rId25"/>
          <w:headerReference w:type="default" r:id="rId26"/>
          <w:footerReference w:type="even" r:id="rId27"/>
          <w:footerReference w:type="default" r:id="rId28"/>
          <w:headerReference w:type="first" r:id="rId29"/>
          <w:footerReference w:type="first" r:id="rId30"/>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sectPr w:rsidR="00763CB3" w:rsidRPr="00876921" w:rsidSect="00F13323">
      <w:headerReference w:type="even" r:id="rId31"/>
      <w:headerReference w:type="default" r:id="rId32"/>
      <w:footerReference w:type="even" r:id="rId33"/>
      <w:footerReference w:type="default" r:id="rId34"/>
      <w:headerReference w:type="first" r:id="rId35"/>
      <w:footerReference w:type="first" r:id="rId36"/>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953373" w:rsidRDefault="00953373">
      <w:pPr>
        <w:spacing w:after="0" w:line="240" w:lineRule="auto"/>
      </w:pPr>
      <w:r>
        <w:separator/>
      </w:r>
    </w:p>
  </w:endnote>
  <w:endnote w:type="continuationSeparator" w:id="0">
    <w:p w14:paraId="0D55CABB" w14:textId="77777777" w:rsidR="00953373" w:rsidRDefault="009533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4F335E" w14:textId="78843BAF" w:rsidR="00953373" w:rsidRDefault="009E1F28" w:rsidP="009E1F28">
    <w:pPr>
      <w:pStyle w:val="Footer"/>
      <w:rPr>
        <w:color w:val="000000"/>
        <w:sz w:val="17"/>
      </w:rPr>
    </w:pPr>
    <w:bookmarkStart w:id="3" w:name="TITUS1FooterEvenPages"/>
    <w:r>
      <w:rPr>
        <w:color w:val="000000"/>
        <w:sz w:val="17"/>
      </w:rPr>
      <w:t> </w:t>
    </w:r>
  </w:p>
  <w:bookmarkEnd w:id="3"/>
  <w:p w14:paraId="201C6097" w14:textId="69934C4C" w:rsidR="00953373" w:rsidRDefault="00953373" w:rsidP="00F1332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E1F28">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E1F28">
      <w:rPr>
        <w:b/>
        <w:noProof/>
      </w:rPr>
      <w:t>17</w:t>
    </w:r>
    <w:r>
      <w:rPr>
        <w:b/>
        <w:sz w:val="24"/>
        <w:szCs w:val="24"/>
      </w:rPr>
      <w:fldChar w:fldCharType="end"/>
    </w:r>
  </w:p>
  <w:p w14:paraId="7BB24A82" w14:textId="77777777" w:rsidR="00953373" w:rsidRDefault="00953373" w:rsidP="00F13323">
    <w:pPr>
      <w:pStyle w:val="Footer"/>
      <w:jc w:val="right"/>
      <w:rPr>
        <w:sz w:val="16"/>
      </w:rPr>
    </w:pPr>
  </w:p>
  <w:p w14:paraId="24B3D6AC" w14:textId="77777777" w:rsidR="00953373" w:rsidRDefault="009533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F930E7" w14:textId="2314C15C" w:rsidR="00953373" w:rsidRDefault="009E1F28" w:rsidP="009E1F28">
    <w:pPr>
      <w:pStyle w:val="Footer"/>
      <w:rPr>
        <w:color w:val="000000"/>
        <w:sz w:val="17"/>
      </w:rPr>
    </w:pPr>
    <w:bookmarkStart w:id="4" w:name="TITUS1FooterPrimary"/>
    <w:r>
      <w:rPr>
        <w:color w:val="000000"/>
        <w:sz w:val="17"/>
      </w:rPr>
      <w:t> </w:t>
    </w:r>
  </w:p>
  <w:bookmarkEnd w:id="4"/>
  <w:p w14:paraId="74CEE6CC" w14:textId="02B66A49" w:rsidR="00953373" w:rsidRDefault="0095337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E1F28">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E1F28">
      <w:rPr>
        <w:b/>
        <w:noProof/>
      </w:rPr>
      <w:t>17</w:t>
    </w:r>
    <w:r>
      <w:rPr>
        <w:b/>
        <w:sz w:val="24"/>
        <w:szCs w:val="24"/>
      </w:rPr>
      <w:fldChar w:fldCharType="end"/>
    </w:r>
  </w:p>
  <w:p w14:paraId="40790BA2" w14:textId="77777777" w:rsidR="00953373" w:rsidRDefault="0095337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7ABAAD" w14:textId="70F66FC5" w:rsidR="00953373" w:rsidRDefault="009E1F28" w:rsidP="009E1F28">
    <w:pPr>
      <w:pStyle w:val="Footer"/>
      <w:rPr>
        <w:color w:val="000000"/>
        <w:sz w:val="17"/>
      </w:rPr>
    </w:pPr>
    <w:bookmarkStart w:id="6" w:name="TITUS1FooterFirstPage"/>
    <w:r>
      <w:rPr>
        <w:color w:val="000000"/>
        <w:sz w:val="17"/>
      </w:rPr>
      <w:t> </w:t>
    </w:r>
  </w:p>
  <w:bookmarkEnd w:id="6"/>
  <w:p w14:paraId="13C9C381" w14:textId="599D43AA" w:rsidR="00953373" w:rsidRDefault="00953373" w:rsidP="00F1332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E1F28">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E1F28">
      <w:rPr>
        <w:b/>
        <w:noProof/>
      </w:rPr>
      <w:t>17</w:t>
    </w:r>
    <w:r>
      <w:rPr>
        <w:b/>
        <w:sz w:val="24"/>
        <w:szCs w:val="24"/>
      </w:rPr>
      <w:fldChar w:fldCharType="end"/>
    </w:r>
  </w:p>
  <w:p w14:paraId="3E5DDFCA" w14:textId="77777777" w:rsidR="00953373" w:rsidRDefault="00953373" w:rsidP="00F13323">
    <w:pPr>
      <w:pStyle w:val="Footer"/>
      <w:jc w:val="right"/>
      <w:rPr>
        <w:sz w:val="16"/>
      </w:rPr>
    </w:pPr>
  </w:p>
  <w:p w14:paraId="1B29FB72" w14:textId="77777777" w:rsidR="00953373" w:rsidRDefault="0095337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CAD5A3" w14:textId="3F2FDCE5" w:rsidR="00953373" w:rsidRDefault="009E1F28" w:rsidP="009E1F28">
    <w:pPr>
      <w:pStyle w:val="Footer"/>
      <w:rPr>
        <w:color w:val="000000"/>
        <w:sz w:val="17"/>
      </w:rPr>
    </w:pPr>
    <w:bookmarkStart w:id="9" w:name="TITUS2FooterEvenPages"/>
    <w:r>
      <w:rPr>
        <w:color w:val="000000"/>
        <w:sz w:val="17"/>
      </w:rPr>
      <w:t> </w:t>
    </w:r>
  </w:p>
  <w:bookmarkEnd w:id="9"/>
  <w:p w14:paraId="694707EF" w14:textId="77777777" w:rsidR="00953373" w:rsidRDefault="00953373" w:rsidP="00F13323">
    <w:pPr>
      <w:pStyle w:val="Footer"/>
      <w:jc w:val="center"/>
    </w:pPr>
  </w:p>
  <w:p w14:paraId="2472C547" w14:textId="346C2E81" w:rsidR="00953373" w:rsidRDefault="00953373" w:rsidP="00F1332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E1F28">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E1F28">
      <w:rPr>
        <w:b/>
        <w:noProof/>
      </w:rPr>
      <w:t>17</w:t>
    </w:r>
    <w:r>
      <w:rPr>
        <w:b/>
        <w:sz w:val="24"/>
        <w:szCs w:val="24"/>
      </w:rPr>
      <w:fldChar w:fldCharType="end"/>
    </w:r>
  </w:p>
  <w:p w14:paraId="62070065" w14:textId="77777777" w:rsidR="00953373" w:rsidRDefault="00953373" w:rsidP="00F13323">
    <w:pPr>
      <w:pStyle w:val="Footer"/>
      <w:jc w:val="right"/>
      <w:rPr>
        <w:sz w:val="16"/>
      </w:rPr>
    </w:pPr>
  </w:p>
  <w:p w14:paraId="41A70718" w14:textId="77777777" w:rsidR="00953373" w:rsidRDefault="0095337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7C0BCCAF" w:rsidR="00953373" w:rsidRDefault="009E1F28" w:rsidP="009E1F28">
    <w:pPr>
      <w:pStyle w:val="Footer"/>
      <w:rPr>
        <w:color w:val="000000"/>
        <w:sz w:val="17"/>
      </w:rPr>
    </w:pPr>
    <w:bookmarkStart w:id="10" w:name="TITUS2FooterPrimary"/>
    <w:r>
      <w:rPr>
        <w:color w:val="000000"/>
        <w:sz w:val="17"/>
      </w:rPr>
      <w:t> </w:t>
    </w:r>
  </w:p>
  <w:bookmarkEnd w:id="10"/>
  <w:p w14:paraId="5D98F5F7" w14:textId="77777777" w:rsidR="00953373" w:rsidRDefault="00953373">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F3AC70" w14:textId="58D36B59" w:rsidR="00953373" w:rsidRDefault="009E1F28" w:rsidP="009E1F28">
    <w:pPr>
      <w:pStyle w:val="Footer"/>
      <w:rPr>
        <w:color w:val="000000"/>
        <w:sz w:val="17"/>
      </w:rPr>
    </w:pPr>
    <w:bookmarkStart w:id="12" w:name="TITUS2FooterFirstPage"/>
    <w:r>
      <w:rPr>
        <w:color w:val="000000"/>
        <w:sz w:val="17"/>
      </w:rPr>
      <w:t> </w:t>
    </w:r>
  </w:p>
  <w:bookmarkEnd w:id="12"/>
  <w:p w14:paraId="0A6F24DC" w14:textId="77777777" w:rsidR="00953373" w:rsidRDefault="0095337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E4754D" w14:textId="3A35E2EE" w:rsidR="00953373" w:rsidRDefault="009E1F28" w:rsidP="009E1F28">
    <w:pPr>
      <w:pStyle w:val="Footer"/>
      <w:rPr>
        <w:color w:val="000000"/>
        <w:sz w:val="17"/>
      </w:rPr>
    </w:pPr>
    <w:bookmarkStart w:id="15" w:name="TITUS3FooterEvenPages"/>
    <w:r>
      <w:rPr>
        <w:color w:val="000000"/>
        <w:sz w:val="17"/>
      </w:rPr>
      <w:t> </w:t>
    </w:r>
  </w:p>
  <w:bookmarkEnd w:id="15"/>
  <w:p w14:paraId="32BF1BA9" w14:textId="77777777" w:rsidR="00953373" w:rsidRDefault="00953373" w:rsidP="00F13323">
    <w:pPr>
      <w:pStyle w:val="Footer"/>
      <w:jc w:val="center"/>
    </w:pPr>
  </w:p>
  <w:p w14:paraId="7774E123" w14:textId="77777777" w:rsidR="00953373" w:rsidRDefault="00953373" w:rsidP="00F1332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15</w:t>
    </w:r>
    <w:r>
      <w:rPr>
        <w:b/>
        <w:sz w:val="24"/>
        <w:szCs w:val="24"/>
      </w:rPr>
      <w:fldChar w:fldCharType="end"/>
    </w:r>
  </w:p>
  <w:p w14:paraId="59EDF792" w14:textId="77777777" w:rsidR="00953373" w:rsidRDefault="00953373" w:rsidP="00F13323">
    <w:pPr>
      <w:pStyle w:val="Footer"/>
      <w:jc w:val="right"/>
      <w:rPr>
        <w:sz w:val="16"/>
      </w:rPr>
    </w:pPr>
  </w:p>
  <w:p w14:paraId="193F7F9F" w14:textId="77777777" w:rsidR="00953373" w:rsidRDefault="0095337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2D002D" w14:textId="7C89FC84" w:rsidR="00953373" w:rsidRDefault="009E1F28" w:rsidP="009E1F28">
    <w:pPr>
      <w:pStyle w:val="Footer"/>
      <w:rPr>
        <w:color w:val="000000"/>
        <w:sz w:val="17"/>
      </w:rPr>
    </w:pPr>
    <w:bookmarkStart w:id="16" w:name="TITUS3FooterPrimary"/>
    <w:r>
      <w:rPr>
        <w:color w:val="000000"/>
        <w:sz w:val="17"/>
      </w:rPr>
      <w:t> </w:t>
    </w:r>
  </w:p>
  <w:bookmarkEnd w:id="16"/>
  <w:p w14:paraId="7BC4416F" w14:textId="77777777" w:rsidR="00953373" w:rsidRDefault="00953373">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DF2BD6" w14:textId="1B2897B0" w:rsidR="00953373" w:rsidRDefault="009E1F28" w:rsidP="009E1F28">
    <w:pPr>
      <w:pStyle w:val="Footer"/>
      <w:rPr>
        <w:color w:val="000000"/>
        <w:sz w:val="17"/>
      </w:rPr>
    </w:pPr>
    <w:bookmarkStart w:id="18" w:name="TITUS3FooterFirstPage"/>
    <w:r>
      <w:rPr>
        <w:color w:val="000000"/>
        <w:sz w:val="17"/>
      </w:rPr>
      <w:t> </w:t>
    </w:r>
  </w:p>
  <w:bookmarkEnd w:id="18"/>
  <w:p w14:paraId="346FB48F" w14:textId="77777777" w:rsidR="00953373" w:rsidRDefault="00953373" w:rsidP="00F13323">
    <w:pPr>
      <w:pStyle w:val="Footer"/>
      <w:jc w:val="right"/>
      <w:rPr>
        <w:sz w:val="16"/>
      </w:rPr>
    </w:pPr>
  </w:p>
  <w:p w14:paraId="6A6EB584" w14:textId="77777777" w:rsidR="00953373" w:rsidRDefault="0095337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3B1A1" w14:textId="79F8CD59" w:rsidR="00953373" w:rsidRDefault="009E1F28" w:rsidP="009E1F28">
    <w:pPr>
      <w:pStyle w:val="Footer"/>
      <w:rPr>
        <w:color w:val="000000"/>
        <w:sz w:val="17"/>
      </w:rPr>
    </w:pPr>
    <w:bookmarkStart w:id="21" w:name="TITUS4FooterEvenPages"/>
    <w:r>
      <w:rPr>
        <w:color w:val="000000"/>
        <w:sz w:val="17"/>
      </w:rPr>
      <w:t> </w:t>
    </w:r>
  </w:p>
  <w:bookmarkEnd w:id="21"/>
  <w:p w14:paraId="233D9F48" w14:textId="77777777" w:rsidR="00953373" w:rsidRDefault="00953373" w:rsidP="00F13323">
    <w:pPr>
      <w:pStyle w:val="Footer"/>
      <w:jc w:val="center"/>
    </w:pPr>
  </w:p>
  <w:p w14:paraId="22122C35" w14:textId="77777777" w:rsidR="00953373" w:rsidRDefault="00953373" w:rsidP="00F1332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15</w:t>
    </w:r>
    <w:r>
      <w:rPr>
        <w:b/>
        <w:sz w:val="24"/>
        <w:szCs w:val="24"/>
      </w:rPr>
      <w:fldChar w:fldCharType="end"/>
    </w:r>
  </w:p>
  <w:p w14:paraId="2E36A201" w14:textId="77777777" w:rsidR="00953373" w:rsidRDefault="00953373" w:rsidP="00F13323">
    <w:pPr>
      <w:pStyle w:val="Footer"/>
      <w:jc w:val="right"/>
      <w:rPr>
        <w:sz w:val="16"/>
      </w:rPr>
    </w:pPr>
  </w:p>
  <w:p w14:paraId="00F1D569" w14:textId="77777777" w:rsidR="00953373" w:rsidRDefault="0095337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890FE3" w14:textId="3510B17A" w:rsidR="00953373" w:rsidRDefault="009E1F28" w:rsidP="009E1F28">
    <w:pPr>
      <w:pStyle w:val="Footer"/>
      <w:rPr>
        <w:color w:val="000000"/>
        <w:sz w:val="17"/>
      </w:rPr>
    </w:pPr>
    <w:bookmarkStart w:id="22" w:name="TITUS4FooterPrimary"/>
    <w:r>
      <w:rPr>
        <w:color w:val="000000"/>
        <w:sz w:val="17"/>
      </w:rPr>
      <w:t> </w:t>
    </w:r>
  </w:p>
  <w:bookmarkEnd w:id="22"/>
  <w:p w14:paraId="62B696F2" w14:textId="77777777" w:rsidR="00953373" w:rsidRDefault="00953373">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85BEBF" w14:textId="42E42141" w:rsidR="00953373" w:rsidRDefault="009E1F28" w:rsidP="009E1F28">
    <w:pPr>
      <w:pStyle w:val="Footer"/>
      <w:rPr>
        <w:color w:val="000000"/>
        <w:sz w:val="17"/>
      </w:rPr>
    </w:pPr>
    <w:bookmarkStart w:id="24" w:name="TITUS4FooterFirstPage"/>
    <w:r>
      <w:rPr>
        <w:color w:val="000000"/>
        <w:sz w:val="17"/>
      </w:rPr>
      <w:t> </w:t>
    </w:r>
  </w:p>
  <w:bookmarkEnd w:id="24"/>
  <w:p w14:paraId="3DFFAA7C" w14:textId="77777777" w:rsidR="00953373" w:rsidRDefault="00953373" w:rsidP="00F13323">
    <w:pPr>
      <w:pStyle w:val="Footer"/>
      <w:jc w:val="right"/>
      <w:rPr>
        <w:sz w:val="16"/>
      </w:rPr>
    </w:pPr>
  </w:p>
  <w:p w14:paraId="2DCC34EF" w14:textId="77777777" w:rsidR="00953373" w:rsidRDefault="009533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953373" w:rsidRDefault="00953373">
      <w:pPr>
        <w:spacing w:after="0" w:line="240" w:lineRule="auto"/>
      </w:pPr>
      <w:r>
        <w:separator/>
      </w:r>
    </w:p>
  </w:footnote>
  <w:footnote w:type="continuationSeparator" w:id="0">
    <w:p w14:paraId="68E41288" w14:textId="77777777" w:rsidR="00953373" w:rsidRDefault="009533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CB6C75" w14:textId="25623DA8" w:rsidR="00953373" w:rsidRDefault="009E1F28" w:rsidP="009E1F28">
    <w:pPr>
      <w:pStyle w:val="Header"/>
      <w:rPr>
        <w:color w:val="000000"/>
        <w:sz w:val="17"/>
      </w:rPr>
    </w:pPr>
    <w:bookmarkStart w:id="1" w:name="TITUS1HeaderEvenPages"/>
    <w:r>
      <w:rPr>
        <w:color w:val="000000"/>
        <w:sz w:val="17"/>
      </w:rPr>
      <w:t> </w:t>
    </w:r>
  </w:p>
  <w:bookmarkEnd w:id="1"/>
  <w:p w14:paraId="37AAFF4C" w14:textId="77777777" w:rsidR="00953373" w:rsidRDefault="00953373" w:rsidP="007222DF">
    <w:pPr>
      <w:pStyle w:val="Header"/>
    </w:pPr>
  </w:p>
  <w:p w14:paraId="3983B1D6" w14:textId="77777777" w:rsidR="00953373" w:rsidRDefault="009533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031416" w14:textId="4FA25412" w:rsidR="00953373" w:rsidRDefault="009E1F28" w:rsidP="009E1F28">
    <w:pPr>
      <w:pStyle w:val="Header"/>
      <w:rPr>
        <w:color w:val="000000"/>
        <w:sz w:val="17"/>
      </w:rPr>
    </w:pPr>
    <w:bookmarkStart w:id="2" w:name="TITUS1HeaderPrimary"/>
    <w:r>
      <w:rPr>
        <w:color w:val="000000"/>
        <w:sz w:val="17"/>
      </w:rPr>
      <w:t> </w:t>
    </w:r>
  </w:p>
  <w:bookmarkEnd w:id="2"/>
  <w:p w14:paraId="715BF58D" w14:textId="77777777" w:rsidR="00953373" w:rsidRDefault="0095337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6C0658" w14:textId="1273B0C1" w:rsidR="00953373" w:rsidRDefault="009E1F28" w:rsidP="009E1F28">
    <w:pPr>
      <w:pStyle w:val="Header"/>
      <w:rPr>
        <w:color w:val="000000"/>
        <w:sz w:val="17"/>
      </w:rPr>
    </w:pPr>
    <w:bookmarkStart w:id="5" w:name="TITUS1HeaderFirstPage"/>
    <w:r>
      <w:rPr>
        <w:color w:val="000000"/>
        <w:sz w:val="17"/>
      </w:rPr>
      <w:t> </w:t>
    </w:r>
  </w:p>
  <w:bookmarkEnd w:id="5"/>
  <w:p w14:paraId="374D80F2" w14:textId="77777777" w:rsidR="00953373" w:rsidRDefault="0095337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FCBFD8" w14:textId="700C48D5" w:rsidR="00953373" w:rsidRDefault="009E1F28" w:rsidP="009E1F28">
    <w:pPr>
      <w:pStyle w:val="Header"/>
      <w:rPr>
        <w:color w:val="000000"/>
        <w:sz w:val="17"/>
      </w:rPr>
    </w:pPr>
    <w:bookmarkStart w:id="7" w:name="TITUS2HeaderEvenPages"/>
    <w:r>
      <w:rPr>
        <w:color w:val="000000"/>
        <w:sz w:val="17"/>
      </w:rPr>
      <w:t> </w:t>
    </w:r>
  </w:p>
  <w:bookmarkEnd w:id="7"/>
  <w:p w14:paraId="6225BC64" w14:textId="77777777" w:rsidR="00953373" w:rsidRDefault="00953373" w:rsidP="00F13323">
    <w:pPr>
      <w:pStyle w:val="Header"/>
    </w:pPr>
  </w:p>
  <w:p w14:paraId="3B4AEE51" w14:textId="77777777" w:rsidR="00953373" w:rsidRDefault="0095337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9E48F1" w14:textId="53B79CF1" w:rsidR="00953373" w:rsidRDefault="009E1F28" w:rsidP="009E1F28">
    <w:pPr>
      <w:pStyle w:val="Header"/>
      <w:rPr>
        <w:color w:val="000000"/>
        <w:sz w:val="17"/>
      </w:rPr>
    </w:pPr>
    <w:bookmarkStart w:id="8" w:name="TITUS2HeaderPrimary"/>
    <w:r>
      <w:rPr>
        <w:color w:val="000000"/>
        <w:sz w:val="17"/>
      </w:rPr>
      <w:t> </w:t>
    </w:r>
  </w:p>
  <w:bookmarkEnd w:id="8"/>
  <w:p w14:paraId="4E59BC02" w14:textId="77777777" w:rsidR="00953373" w:rsidRDefault="0095337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4C8AAE" w14:textId="683E5F07" w:rsidR="00953373" w:rsidRDefault="009E1F28" w:rsidP="009E1F28">
    <w:pPr>
      <w:pStyle w:val="Header"/>
      <w:rPr>
        <w:color w:val="000000"/>
        <w:sz w:val="17"/>
      </w:rPr>
    </w:pPr>
    <w:bookmarkStart w:id="11" w:name="TITUS2HeaderFirstPage"/>
    <w:r>
      <w:rPr>
        <w:color w:val="000000"/>
        <w:sz w:val="17"/>
      </w:rPr>
      <w:t> </w:t>
    </w:r>
  </w:p>
  <w:bookmarkEnd w:id="11"/>
  <w:p w14:paraId="453E1ED8" w14:textId="77777777" w:rsidR="00953373" w:rsidRDefault="00953373" w:rsidP="00F13323">
    <w:pPr>
      <w:pStyle w:val="Header"/>
    </w:pPr>
  </w:p>
  <w:p w14:paraId="171726A7" w14:textId="77777777" w:rsidR="00953373" w:rsidRDefault="0095337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EC1E70" w14:textId="4AA66F7D" w:rsidR="00953373" w:rsidRDefault="009E1F28" w:rsidP="009E1F28">
    <w:pPr>
      <w:pStyle w:val="Header"/>
      <w:rPr>
        <w:color w:val="000000"/>
        <w:sz w:val="17"/>
      </w:rPr>
    </w:pPr>
    <w:bookmarkStart w:id="13" w:name="TITUS3HeaderEvenPages"/>
    <w:r>
      <w:rPr>
        <w:color w:val="000000"/>
        <w:sz w:val="17"/>
      </w:rPr>
      <w:t> </w:t>
    </w:r>
  </w:p>
  <w:bookmarkEnd w:id="13"/>
  <w:p w14:paraId="03AA6C4F" w14:textId="77777777" w:rsidR="00953373" w:rsidRDefault="00953373" w:rsidP="00F13323">
    <w:pPr>
      <w:pStyle w:val="Header"/>
    </w:pPr>
  </w:p>
  <w:p w14:paraId="4258684F" w14:textId="77777777" w:rsidR="00953373" w:rsidRDefault="0095337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1DAAD1" w14:textId="2DD15F1A" w:rsidR="00953373" w:rsidRDefault="009E1F28" w:rsidP="009E1F28">
    <w:pPr>
      <w:pStyle w:val="Header"/>
      <w:rPr>
        <w:color w:val="000000"/>
        <w:sz w:val="17"/>
      </w:rPr>
    </w:pPr>
    <w:bookmarkStart w:id="14" w:name="TITUS3HeaderPrimary"/>
    <w:r>
      <w:rPr>
        <w:color w:val="000000"/>
        <w:sz w:val="17"/>
      </w:rPr>
      <w:t> </w:t>
    </w:r>
  </w:p>
  <w:bookmarkEnd w:id="14"/>
  <w:p w14:paraId="2EBE3BFE" w14:textId="77777777" w:rsidR="00953373" w:rsidRDefault="0095337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8F8287" w14:textId="0C808635" w:rsidR="00953373" w:rsidRDefault="009E1F28" w:rsidP="009E1F28">
    <w:pPr>
      <w:pStyle w:val="Header"/>
      <w:rPr>
        <w:color w:val="000000"/>
        <w:sz w:val="17"/>
      </w:rPr>
    </w:pPr>
    <w:bookmarkStart w:id="17" w:name="TITUS3HeaderFirstPage"/>
    <w:r>
      <w:rPr>
        <w:color w:val="000000"/>
        <w:sz w:val="17"/>
      </w:rPr>
      <w:t> </w:t>
    </w:r>
  </w:p>
  <w:bookmarkEnd w:id="17"/>
  <w:p w14:paraId="5DA88228" w14:textId="77777777" w:rsidR="00953373" w:rsidRDefault="00953373" w:rsidP="00F13323">
    <w:pPr>
      <w:pStyle w:val="Header"/>
    </w:pPr>
  </w:p>
  <w:p w14:paraId="5644EF50" w14:textId="77777777" w:rsidR="00953373" w:rsidRDefault="0095337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883476" w14:textId="7F02A4C8" w:rsidR="00953373" w:rsidRDefault="009E1F28" w:rsidP="009E1F28">
    <w:pPr>
      <w:pStyle w:val="Header"/>
      <w:rPr>
        <w:color w:val="000000"/>
        <w:sz w:val="17"/>
      </w:rPr>
    </w:pPr>
    <w:bookmarkStart w:id="19" w:name="TITUS4HeaderEvenPages"/>
    <w:r>
      <w:rPr>
        <w:color w:val="000000"/>
        <w:sz w:val="17"/>
      </w:rPr>
      <w:t> </w:t>
    </w:r>
  </w:p>
  <w:bookmarkEnd w:id="19"/>
  <w:p w14:paraId="6DE17BD7" w14:textId="77777777" w:rsidR="00953373" w:rsidRDefault="00953373" w:rsidP="00F13323">
    <w:pPr>
      <w:pStyle w:val="Header"/>
    </w:pPr>
  </w:p>
  <w:p w14:paraId="7E517638" w14:textId="77777777" w:rsidR="00953373" w:rsidRDefault="0095337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1C7B59" w14:textId="54A4A523" w:rsidR="00953373" w:rsidRDefault="009E1F28" w:rsidP="009E1F28">
    <w:pPr>
      <w:pStyle w:val="Header"/>
      <w:rPr>
        <w:color w:val="000000"/>
        <w:sz w:val="17"/>
      </w:rPr>
    </w:pPr>
    <w:bookmarkStart w:id="20" w:name="TITUS4HeaderPrimary"/>
    <w:r>
      <w:rPr>
        <w:color w:val="000000"/>
        <w:sz w:val="17"/>
      </w:rPr>
      <w:t> </w:t>
    </w:r>
  </w:p>
  <w:bookmarkEnd w:id="20"/>
  <w:p w14:paraId="11CE05B2" w14:textId="77777777" w:rsidR="00953373" w:rsidRDefault="0095337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D687DA" w14:textId="7023ED0D" w:rsidR="00953373" w:rsidRDefault="009E1F28" w:rsidP="009E1F28">
    <w:pPr>
      <w:pStyle w:val="Header"/>
      <w:rPr>
        <w:color w:val="000000"/>
        <w:sz w:val="17"/>
      </w:rPr>
    </w:pPr>
    <w:bookmarkStart w:id="23" w:name="TITUS4HeaderFirstPage"/>
    <w:r>
      <w:rPr>
        <w:color w:val="000000"/>
        <w:sz w:val="17"/>
      </w:rPr>
      <w:t> </w:t>
    </w:r>
  </w:p>
  <w:bookmarkEnd w:id="23"/>
  <w:p w14:paraId="3275419E" w14:textId="77777777" w:rsidR="00953373" w:rsidRDefault="00953373" w:rsidP="00F13323">
    <w:pPr>
      <w:pStyle w:val="Header"/>
    </w:pPr>
  </w:p>
  <w:p w14:paraId="68488329" w14:textId="77777777" w:rsidR="00953373" w:rsidRDefault="009533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1C2DE3"/>
    <w:multiLevelType w:val="multilevel"/>
    <w:tmpl w:val="2C18F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2"/>
  </w:num>
  <w:num w:numId="4">
    <w:abstractNumId w:val="0"/>
  </w:num>
  <w:num w:numId="5">
    <w:abstractNumId w:val="3"/>
  </w:num>
  <w:num w:numId="6">
    <w:abstractNumId w:val="1"/>
  </w:num>
  <w:num w:numId="7">
    <w:abstractNumId w:val="4"/>
  </w:num>
  <w:num w:numId="8">
    <w:abstractNumId w:val="6"/>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21F27"/>
    <w:rsid w:val="0002781A"/>
    <w:rsid w:val="000475FE"/>
    <w:rsid w:val="000A0FDB"/>
    <w:rsid w:val="000B0ABE"/>
    <w:rsid w:val="000B3A91"/>
    <w:rsid w:val="000B530C"/>
    <w:rsid w:val="000F31C7"/>
    <w:rsid w:val="000F4172"/>
    <w:rsid w:val="000F778C"/>
    <w:rsid w:val="00140E82"/>
    <w:rsid w:val="00170088"/>
    <w:rsid w:val="001934C2"/>
    <w:rsid w:val="00196E43"/>
    <w:rsid w:val="001C0C8C"/>
    <w:rsid w:val="00210CB7"/>
    <w:rsid w:val="002142B1"/>
    <w:rsid w:val="00242A40"/>
    <w:rsid w:val="00275EC0"/>
    <w:rsid w:val="00283320"/>
    <w:rsid w:val="002B2596"/>
    <w:rsid w:val="002C458D"/>
    <w:rsid w:val="002C48C7"/>
    <w:rsid w:val="003104A1"/>
    <w:rsid w:val="00310F03"/>
    <w:rsid w:val="0032115A"/>
    <w:rsid w:val="00336B03"/>
    <w:rsid w:val="003451EF"/>
    <w:rsid w:val="00357464"/>
    <w:rsid w:val="003641C1"/>
    <w:rsid w:val="00371114"/>
    <w:rsid w:val="00377B4F"/>
    <w:rsid w:val="00385218"/>
    <w:rsid w:val="00394E12"/>
    <w:rsid w:val="003A3F21"/>
    <w:rsid w:val="003C2B83"/>
    <w:rsid w:val="003C774C"/>
    <w:rsid w:val="003F71F2"/>
    <w:rsid w:val="00447993"/>
    <w:rsid w:val="0048215B"/>
    <w:rsid w:val="00483EB0"/>
    <w:rsid w:val="00485AD6"/>
    <w:rsid w:val="004B76CD"/>
    <w:rsid w:val="004C323B"/>
    <w:rsid w:val="004C7D5D"/>
    <w:rsid w:val="004E05FA"/>
    <w:rsid w:val="00500E2F"/>
    <w:rsid w:val="00536896"/>
    <w:rsid w:val="005550E7"/>
    <w:rsid w:val="00555A9A"/>
    <w:rsid w:val="005A64CA"/>
    <w:rsid w:val="005A7947"/>
    <w:rsid w:val="005C02D6"/>
    <w:rsid w:val="005C59EF"/>
    <w:rsid w:val="005D227F"/>
    <w:rsid w:val="005D3E70"/>
    <w:rsid w:val="005D68A1"/>
    <w:rsid w:val="005E5B96"/>
    <w:rsid w:val="0060221A"/>
    <w:rsid w:val="00621EDF"/>
    <w:rsid w:val="006259F7"/>
    <w:rsid w:val="00634EB2"/>
    <w:rsid w:val="006461C2"/>
    <w:rsid w:val="006470E9"/>
    <w:rsid w:val="00665324"/>
    <w:rsid w:val="00677C15"/>
    <w:rsid w:val="00687D95"/>
    <w:rsid w:val="006A3899"/>
    <w:rsid w:val="006A76B0"/>
    <w:rsid w:val="006C33EF"/>
    <w:rsid w:val="006F4B8B"/>
    <w:rsid w:val="0070507D"/>
    <w:rsid w:val="00706632"/>
    <w:rsid w:val="007078D4"/>
    <w:rsid w:val="00715C99"/>
    <w:rsid w:val="007222DF"/>
    <w:rsid w:val="007513DF"/>
    <w:rsid w:val="00763CB3"/>
    <w:rsid w:val="00795C11"/>
    <w:rsid w:val="007A0B33"/>
    <w:rsid w:val="007A2A97"/>
    <w:rsid w:val="007B4CF2"/>
    <w:rsid w:val="007E1534"/>
    <w:rsid w:val="008104D8"/>
    <w:rsid w:val="00810ADD"/>
    <w:rsid w:val="00836B36"/>
    <w:rsid w:val="00836FE4"/>
    <w:rsid w:val="00844A18"/>
    <w:rsid w:val="00846F01"/>
    <w:rsid w:val="00856751"/>
    <w:rsid w:val="00884348"/>
    <w:rsid w:val="00893149"/>
    <w:rsid w:val="008C2FF1"/>
    <w:rsid w:val="009178EA"/>
    <w:rsid w:val="00936AF7"/>
    <w:rsid w:val="0095065C"/>
    <w:rsid w:val="00953373"/>
    <w:rsid w:val="009554E5"/>
    <w:rsid w:val="00971A08"/>
    <w:rsid w:val="00985288"/>
    <w:rsid w:val="00994AF3"/>
    <w:rsid w:val="009A2DE6"/>
    <w:rsid w:val="009C2ABC"/>
    <w:rsid w:val="009C6F12"/>
    <w:rsid w:val="009D3714"/>
    <w:rsid w:val="009E1F28"/>
    <w:rsid w:val="009E333B"/>
    <w:rsid w:val="00A26324"/>
    <w:rsid w:val="00A51F0B"/>
    <w:rsid w:val="00A61C1D"/>
    <w:rsid w:val="00A6216E"/>
    <w:rsid w:val="00A72340"/>
    <w:rsid w:val="00A741C5"/>
    <w:rsid w:val="00AB5424"/>
    <w:rsid w:val="00AF1585"/>
    <w:rsid w:val="00B15246"/>
    <w:rsid w:val="00B32BB4"/>
    <w:rsid w:val="00B775FF"/>
    <w:rsid w:val="00B8357D"/>
    <w:rsid w:val="00B83CE3"/>
    <w:rsid w:val="00B853FB"/>
    <w:rsid w:val="00B92F6E"/>
    <w:rsid w:val="00B961FC"/>
    <w:rsid w:val="00BA3186"/>
    <w:rsid w:val="00BA360C"/>
    <w:rsid w:val="00BB18E4"/>
    <w:rsid w:val="00BB22A2"/>
    <w:rsid w:val="00BC76D0"/>
    <w:rsid w:val="00C653D0"/>
    <w:rsid w:val="00C805B8"/>
    <w:rsid w:val="00C871F6"/>
    <w:rsid w:val="00CB08BB"/>
    <w:rsid w:val="00CB70CB"/>
    <w:rsid w:val="00CF24E3"/>
    <w:rsid w:val="00CF7B26"/>
    <w:rsid w:val="00D05806"/>
    <w:rsid w:val="00D16378"/>
    <w:rsid w:val="00D76CF9"/>
    <w:rsid w:val="00D844F2"/>
    <w:rsid w:val="00D85039"/>
    <w:rsid w:val="00DA327D"/>
    <w:rsid w:val="00DB0B76"/>
    <w:rsid w:val="00DB2F98"/>
    <w:rsid w:val="00DB6253"/>
    <w:rsid w:val="00DC3BA2"/>
    <w:rsid w:val="00E038F1"/>
    <w:rsid w:val="00E0435B"/>
    <w:rsid w:val="00E441D8"/>
    <w:rsid w:val="00E52FBE"/>
    <w:rsid w:val="00E744D4"/>
    <w:rsid w:val="00E800A7"/>
    <w:rsid w:val="00E80941"/>
    <w:rsid w:val="00E84F6E"/>
    <w:rsid w:val="00EB4080"/>
    <w:rsid w:val="00EC4EDB"/>
    <w:rsid w:val="00EC5E9F"/>
    <w:rsid w:val="00ED7067"/>
    <w:rsid w:val="00EE38C5"/>
    <w:rsid w:val="00EF4482"/>
    <w:rsid w:val="00F0148C"/>
    <w:rsid w:val="00F114FD"/>
    <w:rsid w:val="00F13323"/>
    <w:rsid w:val="00F3713A"/>
    <w:rsid w:val="00F42000"/>
    <w:rsid w:val="00F54AA6"/>
    <w:rsid w:val="00F80E99"/>
    <w:rsid w:val="00F84916"/>
    <w:rsid w:val="00F94074"/>
    <w:rsid w:val="00FA5EEC"/>
    <w:rsid w:val="00FC7F52"/>
    <w:rsid w:val="00FF1E95"/>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styleId="Hyperlink">
    <w:name w:val="Hyperlink"/>
    <w:basedOn w:val="DefaultParagraphFont"/>
    <w:uiPriority w:val="99"/>
    <w:unhideWhenUsed/>
    <w:rsid w:val="0095065C"/>
    <w:rPr>
      <w:color w:val="0000FF"/>
      <w:u w:val="single"/>
    </w:rPr>
  </w:style>
  <w:style w:type="paragraph" w:styleId="Header">
    <w:name w:val="header"/>
    <w:basedOn w:val="Normal"/>
    <w:link w:val="HeaderChar"/>
    <w:uiPriority w:val="99"/>
    <w:unhideWhenUsed/>
    <w:rsid w:val="00F133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323"/>
  </w:style>
  <w:style w:type="paragraph" w:styleId="NormalWeb">
    <w:name w:val="Normal (Web)"/>
    <w:basedOn w:val="Normal"/>
    <w:uiPriority w:val="99"/>
    <w:unhideWhenUsed/>
    <w:rsid w:val="00555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47993"/>
    <w:rPr>
      <w:i/>
      <w:iCs/>
    </w:rPr>
  </w:style>
  <w:style w:type="character" w:styleId="Strong">
    <w:name w:val="Strong"/>
    <w:basedOn w:val="DefaultParagraphFont"/>
    <w:uiPriority w:val="22"/>
    <w:qFormat/>
    <w:rsid w:val="000A0FD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2933426">
      <w:bodyDiv w:val="1"/>
      <w:marLeft w:val="0"/>
      <w:marRight w:val="0"/>
      <w:marTop w:val="0"/>
      <w:marBottom w:val="0"/>
      <w:divBdr>
        <w:top w:val="none" w:sz="0" w:space="0" w:color="auto"/>
        <w:left w:val="none" w:sz="0" w:space="0" w:color="auto"/>
        <w:bottom w:val="none" w:sz="0" w:space="0" w:color="auto"/>
        <w:right w:val="none" w:sz="0" w:space="0" w:color="auto"/>
      </w:divBdr>
    </w:div>
    <w:div w:id="459155250">
      <w:bodyDiv w:val="1"/>
      <w:marLeft w:val="0"/>
      <w:marRight w:val="0"/>
      <w:marTop w:val="0"/>
      <w:marBottom w:val="0"/>
      <w:divBdr>
        <w:top w:val="none" w:sz="0" w:space="0" w:color="auto"/>
        <w:left w:val="none" w:sz="0" w:space="0" w:color="auto"/>
        <w:bottom w:val="none" w:sz="0" w:space="0" w:color="auto"/>
        <w:right w:val="none" w:sz="0" w:space="0" w:color="auto"/>
      </w:divBdr>
    </w:div>
    <w:div w:id="664211639">
      <w:bodyDiv w:val="1"/>
      <w:marLeft w:val="0"/>
      <w:marRight w:val="0"/>
      <w:marTop w:val="0"/>
      <w:marBottom w:val="0"/>
      <w:divBdr>
        <w:top w:val="none" w:sz="0" w:space="0" w:color="auto"/>
        <w:left w:val="none" w:sz="0" w:space="0" w:color="auto"/>
        <w:bottom w:val="none" w:sz="0" w:space="0" w:color="auto"/>
        <w:right w:val="none" w:sz="0" w:space="0" w:color="auto"/>
      </w:divBdr>
    </w:div>
    <w:div w:id="742216267">
      <w:bodyDiv w:val="1"/>
      <w:marLeft w:val="0"/>
      <w:marRight w:val="0"/>
      <w:marTop w:val="0"/>
      <w:marBottom w:val="0"/>
      <w:divBdr>
        <w:top w:val="none" w:sz="0" w:space="0" w:color="auto"/>
        <w:left w:val="none" w:sz="0" w:space="0" w:color="auto"/>
        <w:bottom w:val="none" w:sz="0" w:space="0" w:color="auto"/>
        <w:right w:val="none" w:sz="0" w:space="0" w:color="auto"/>
      </w:divBdr>
    </w:div>
    <w:div w:id="923801768">
      <w:bodyDiv w:val="1"/>
      <w:marLeft w:val="0"/>
      <w:marRight w:val="0"/>
      <w:marTop w:val="0"/>
      <w:marBottom w:val="0"/>
      <w:divBdr>
        <w:top w:val="none" w:sz="0" w:space="0" w:color="auto"/>
        <w:left w:val="none" w:sz="0" w:space="0" w:color="auto"/>
        <w:bottom w:val="none" w:sz="0" w:space="0" w:color="auto"/>
        <w:right w:val="none" w:sz="0" w:space="0" w:color="auto"/>
      </w:divBdr>
    </w:div>
    <w:div w:id="1383335459">
      <w:bodyDiv w:val="1"/>
      <w:marLeft w:val="0"/>
      <w:marRight w:val="0"/>
      <w:marTop w:val="0"/>
      <w:marBottom w:val="0"/>
      <w:divBdr>
        <w:top w:val="none" w:sz="0" w:space="0" w:color="auto"/>
        <w:left w:val="none" w:sz="0" w:space="0" w:color="auto"/>
        <w:bottom w:val="none" w:sz="0" w:space="0" w:color="auto"/>
        <w:right w:val="none" w:sz="0" w:space="0" w:color="auto"/>
      </w:divBdr>
    </w:div>
    <w:div w:id="1690791429">
      <w:bodyDiv w:val="1"/>
      <w:marLeft w:val="0"/>
      <w:marRight w:val="0"/>
      <w:marTop w:val="0"/>
      <w:marBottom w:val="0"/>
      <w:divBdr>
        <w:top w:val="none" w:sz="0" w:space="0" w:color="auto"/>
        <w:left w:val="none" w:sz="0" w:space="0" w:color="auto"/>
        <w:bottom w:val="none" w:sz="0" w:space="0" w:color="auto"/>
        <w:right w:val="none" w:sz="0" w:space="0" w:color="auto"/>
      </w:divBdr>
    </w:div>
    <w:div w:id="1741974963">
      <w:bodyDiv w:val="1"/>
      <w:marLeft w:val="0"/>
      <w:marRight w:val="0"/>
      <w:marTop w:val="0"/>
      <w:marBottom w:val="0"/>
      <w:divBdr>
        <w:top w:val="none" w:sz="0" w:space="0" w:color="auto"/>
        <w:left w:val="none" w:sz="0" w:space="0" w:color="auto"/>
        <w:bottom w:val="none" w:sz="0" w:space="0" w:color="auto"/>
        <w:right w:val="none" w:sz="0" w:space="0" w:color="auto"/>
      </w:divBdr>
    </w:div>
    <w:div w:id="1857959354">
      <w:bodyDiv w:val="1"/>
      <w:marLeft w:val="0"/>
      <w:marRight w:val="0"/>
      <w:marTop w:val="0"/>
      <w:marBottom w:val="0"/>
      <w:divBdr>
        <w:top w:val="none" w:sz="0" w:space="0" w:color="auto"/>
        <w:left w:val="none" w:sz="0" w:space="0" w:color="auto"/>
        <w:bottom w:val="none" w:sz="0" w:space="0" w:color="auto"/>
        <w:right w:val="none" w:sz="0" w:space="0" w:color="auto"/>
      </w:divBdr>
    </w:div>
    <w:div w:id="1894349500">
      <w:bodyDiv w:val="1"/>
      <w:marLeft w:val="0"/>
      <w:marRight w:val="0"/>
      <w:marTop w:val="0"/>
      <w:marBottom w:val="0"/>
      <w:divBdr>
        <w:top w:val="none" w:sz="0" w:space="0" w:color="auto"/>
        <w:left w:val="none" w:sz="0" w:space="0" w:color="auto"/>
        <w:bottom w:val="none" w:sz="0" w:space="0" w:color="auto"/>
        <w:right w:val="none" w:sz="0" w:space="0" w:color="auto"/>
      </w:divBdr>
    </w:div>
    <w:div w:id="1912233295">
      <w:bodyDiv w:val="1"/>
      <w:marLeft w:val="0"/>
      <w:marRight w:val="0"/>
      <w:marTop w:val="0"/>
      <w:marBottom w:val="0"/>
      <w:divBdr>
        <w:top w:val="none" w:sz="0" w:space="0" w:color="auto"/>
        <w:left w:val="none" w:sz="0" w:space="0" w:color="auto"/>
        <w:bottom w:val="none" w:sz="0" w:space="0" w:color="auto"/>
        <w:right w:val="none" w:sz="0" w:space="0" w:color="auto"/>
      </w:divBdr>
    </w:div>
    <w:div w:id="1981617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8.xml"/><Relationship Id="rId3" Type="http://schemas.openxmlformats.org/officeDocument/2006/relationships/customXml" Target="../customXml/item3.xml"/><Relationship Id="rId21" Type="http://schemas.openxmlformats.org/officeDocument/2006/relationships/footer" Target="footer4.xml"/><Relationship Id="rId34" Type="http://schemas.openxmlformats.org/officeDocument/2006/relationships/footer" Target="footer1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eader" Target="header3.xml"/><Relationship Id="rId25" Type="http://schemas.openxmlformats.org/officeDocument/2006/relationships/header" Target="header7.xml"/><Relationship Id="rId33" Type="http://schemas.openxmlformats.org/officeDocument/2006/relationships/footer" Target="footer10.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5.xml"/><Relationship Id="rId29"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oter" Target="footer6.xml"/><Relationship Id="rId32" Type="http://schemas.openxmlformats.org/officeDocument/2006/relationships/header" Target="header11.xm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footer" Target="footer8.xml"/><Relationship Id="rId36" Type="http://schemas.openxmlformats.org/officeDocument/2006/relationships/footer" Target="footer12.xml"/><Relationship Id="rId10" Type="http://schemas.openxmlformats.org/officeDocument/2006/relationships/image" Target="media/image1.png"/><Relationship Id="rId19" Type="http://schemas.openxmlformats.org/officeDocument/2006/relationships/header" Target="header4.xml"/><Relationship Id="rId31" Type="http://schemas.openxmlformats.org/officeDocument/2006/relationships/header" Target="header10.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footer" Target="footer7.xml"/><Relationship Id="rId30" Type="http://schemas.openxmlformats.org/officeDocument/2006/relationships/footer" Target="footer9.xml"/><Relationship Id="rId35"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DE45B5-FABA-4727-935C-66B04A5C5E54}">
  <ds:schemaRefs>
    <ds:schemaRef ds:uri="http://purl.org/dc/terms/"/>
    <ds:schemaRef ds:uri="http://purl.org/dc/elements/1.1/"/>
    <ds:schemaRef ds:uri="http://schemas.microsoft.com/office/infopath/2007/PartnerControls"/>
    <ds:schemaRef ds:uri="http://schemas.microsoft.com/office/2006/metadata/properties"/>
    <ds:schemaRef ds:uri="http://schemas.openxmlformats.org/package/2006/metadata/core-properties"/>
    <ds:schemaRef ds:uri="1ecf5648-3750-43f5-867d-bfaa16e6e17e"/>
    <ds:schemaRef ds:uri="http://schemas.microsoft.com/office/2006/documentManagement/types"/>
    <ds:schemaRef ds:uri="2e89cfda-a374-4413-9f0d-8b601eddeb70"/>
    <ds:schemaRef ds:uri="http://www.w3.org/XML/1998/namespace"/>
    <ds:schemaRef ds:uri="http://purl.org/dc/dcmitype/"/>
  </ds:schemaRefs>
</ds:datastoreItem>
</file>

<file path=customXml/itemProps3.xml><?xml version="1.0" encoding="utf-8"?>
<ds:datastoreItem xmlns:ds="http://schemas.openxmlformats.org/officeDocument/2006/customXml" ds:itemID="{D7DD34E9-3D3B-4646-9A43-86F0AA28B9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5449</Words>
  <Characters>31060</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Evans,Matthew swp6437</cp:lastModifiedBy>
  <cp:revision>4</cp:revision>
  <cp:lastPrinted>2020-03-18T13:24:00Z</cp:lastPrinted>
  <dcterms:created xsi:type="dcterms:W3CDTF">2021-01-11T16:10:00Z</dcterms:created>
  <dcterms:modified xsi:type="dcterms:W3CDTF">2021-01-11T16:14:00Z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5e4449b1-3316-44f3-90db-ee0385611cb3</vt:lpwstr>
  </property>
  <property fmtid="{D5CDD505-2E9C-101B-9397-08002B2CF9AE}" pid="4" name="Classification">
    <vt:lpwstr>OFFICIAL</vt:lpwstr>
  </property>
  <property fmtid="{D5CDD505-2E9C-101B-9397-08002B2CF9AE}" pid="5" name="Visibility">
    <vt:lpwstr>NOT VISIBLE</vt:lpwstr>
  </property>
</Properties>
</file>