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A7B41" w:rsidRPr="007A7B41" w:rsidRDefault="007A7B41" w:rsidP="007A7B41">
      <w:pPr>
        <w:pStyle w:val="paragraph"/>
        <w:spacing w:before="0" w:beforeAutospacing="0" w:after="0" w:afterAutospacing="0" w:line="360" w:lineRule="auto"/>
        <w:jc w:val="right"/>
        <w:textAlignment w:val="baseline"/>
        <w:rPr>
          <w:rFonts w:ascii="Arial" w:hAnsi="Arial" w:cs="Arial"/>
          <w:lang w:val="en-US"/>
        </w:rPr>
      </w:pPr>
      <w:r w:rsidRPr="007A7B41">
        <w:rPr>
          <w:rStyle w:val="normaltextrun"/>
          <w:rFonts w:ascii="Arial" w:hAnsi="Arial" w:cs="Arial"/>
          <w:color w:val="1D2125"/>
          <w:lang w:val="en-US"/>
        </w:rPr>
        <w:t xml:space="preserve">Certificate of Higher Education in Employability Skills </w:t>
      </w:r>
      <w:r w:rsidRPr="007A7B41">
        <w:rPr>
          <w:rStyle w:val="eop"/>
          <w:rFonts w:ascii="Arial" w:hAnsi="Arial" w:cs="Arial"/>
          <w:lang w:val="en-US"/>
        </w:rPr>
        <w:t>​</w:t>
      </w:r>
    </w:p>
    <w:p w:rsidR="007A7B41" w:rsidRPr="007A7B41" w:rsidRDefault="007A7B41" w:rsidP="007A7B41">
      <w:pPr>
        <w:pStyle w:val="paragraph"/>
        <w:spacing w:before="0" w:beforeAutospacing="0" w:after="0" w:afterAutospacing="0" w:line="360" w:lineRule="auto"/>
        <w:jc w:val="right"/>
        <w:textAlignment w:val="baseline"/>
        <w:rPr>
          <w:rFonts w:ascii="Arial" w:hAnsi="Arial" w:cs="Arial"/>
          <w:lang w:val="en-US"/>
        </w:rPr>
      </w:pPr>
      <w:r w:rsidRPr="007A7B41">
        <w:rPr>
          <w:rStyle w:val="normaltextrun"/>
          <w:rFonts w:ascii="Arial" w:hAnsi="Arial" w:cs="Arial"/>
          <w:color w:val="1D2125"/>
          <w:lang w:val="en-US"/>
        </w:rPr>
        <w:t xml:space="preserve">LEVEL 4 </w:t>
      </w:r>
      <w:r w:rsidRPr="007A7B41">
        <w:rPr>
          <w:rStyle w:val="eop"/>
          <w:rFonts w:ascii="Arial" w:hAnsi="Arial" w:cs="Arial"/>
          <w:lang w:val="en-US"/>
        </w:rPr>
        <w:t>​</w:t>
      </w:r>
    </w:p>
    <w:p w:rsidR="007A7B41" w:rsidRPr="007A7B41" w:rsidRDefault="007A7B41" w:rsidP="007A7B41">
      <w:pPr>
        <w:pStyle w:val="Heading1"/>
        <w:shd w:val="clear" w:color="auto" w:fill="FFFFFF"/>
        <w:spacing w:before="0" w:beforeAutospacing="0"/>
        <w:jc w:val="right"/>
        <w:rPr>
          <w:rFonts w:ascii="Arial" w:hAnsi="Arial" w:cs="Arial"/>
          <w:b w:val="0"/>
          <w:color w:val="1D2125"/>
          <w:sz w:val="24"/>
          <w:szCs w:val="24"/>
        </w:rPr>
      </w:pPr>
      <w:r w:rsidRPr="007A7B41">
        <w:rPr>
          <w:rFonts w:ascii="Arial" w:hAnsi="Arial" w:cs="Arial"/>
          <w:b w:val="0"/>
          <w:bCs w:val="0"/>
          <w:color w:val="FFFFFF"/>
          <w:sz w:val="24"/>
          <w:szCs w:val="24"/>
        </w:rPr>
        <w:t>Effective</w:t>
      </w:r>
      <w:r w:rsidRPr="007A7B41">
        <w:rPr>
          <w:rFonts w:ascii="Arial" w:hAnsi="Arial" w:cs="Arial"/>
          <w:color w:val="1D2125"/>
          <w:sz w:val="24"/>
          <w:szCs w:val="24"/>
        </w:rPr>
        <w:t xml:space="preserve"> </w:t>
      </w:r>
      <w:proofErr w:type="spellStart"/>
      <w:r w:rsidRPr="007A7B41">
        <w:rPr>
          <w:rFonts w:ascii="Arial" w:hAnsi="Arial" w:cs="Arial"/>
          <w:b w:val="0"/>
          <w:color w:val="1D2125"/>
          <w:sz w:val="24"/>
          <w:szCs w:val="24"/>
        </w:rPr>
        <w:t>Effective</w:t>
      </w:r>
      <w:proofErr w:type="spellEnd"/>
      <w:r w:rsidRPr="007A7B41">
        <w:rPr>
          <w:rFonts w:ascii="Arial" w:hAnsi="Arial" w:cs="Arial"/>
          <w:b w:val="0"/>
          <w:color w:val="1D2125"/>
          <w:sz w:val="24"/>
          <w:szCs w:val="24"/>
        </w:rPr>
        <w:t xml:space="preserve"> Team Working and Communication (BMSW4009)</w:t>
      </w:r>
    </w:p>
    <w:p w:rsidR="007A7B41" w:rsidRPr="007A7B41" w:rsidRDefault="007A7B41" w:rsidP="007A7B41">
      <w:pPr>
        <w:pStyle w:val="Heading1"/>
        <w:shd w:val="clear" w:color="auto" w:fill="FFFFFF"/>
        <w:spacing w:before="0" w:beforeAutospacing="0"/>
        <w:jc w:val="center"/>
        <w:rPr>
          <w:rFonts w:ascii="Arial" w:hAnsi="Arial" w:cs="Arial"/>
          <w:color w:val="1D2125"/>
          <w:sz w:val="24"/>
          <w:szCs w:val="24"/>
        </w:rPr>
      </w:pPr>
      <w:r w:rsidRPr="007A7B41">
        <w:rPr>
          <w:rFonts w:ascii="Arial" w:hAnsi="Arial" w:cs="Arial"/>
          <w:noProof/>
          <w:color w:val="1D2125"/>
          <w:sz w:val="24"/>
          <w:szCs w:val="24"/>
        </w:rPr>
        <w:drawing>
          <wp:inline distT="0" distB="0" distL="0" distR="0">
            <wp:extent cx="2857500" cy="3175000"/>
            <wp:effectExtent l="19050" t="0" r="0" b="0"/>
            <wp:docPr id="1" name="Picture 1" descr="Crest of TSD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rest of TSD.png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31750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A7B41" w:rsidRPr="007A7B41" w:rsidRDefault="007A7B41" w:rsidP="007A7B41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7A7B41">
        <w:rPr>
          <w:rFonts w:ascii="Arial" w:hAnsi="Arial" w:cs="Arial"/>
          <w:sz w:val="24"/>
          <w:szCs w:val="24"/>
        </w:rPr>
        <w:t xml:space="preserve">Student </w:t>
      </w:r>
      <w:proofErr w:type="gramStart"/>
      <w:r w:rsidRPr="007A7B41">
        <w:rPr>
          <w:rFonts w:ascii="Arial" w:hAnsi="Arial" w:cs="Arial"/>
          <w:sz w:val="24"/>
          <w:szCs w:val="24"/>
        </w:rPr>
        <w:t>name :</w:t>
      </w:r>
      <w:proofErr w:type="gramEnd"/>
      <w:r w:rsidRPr="007A7B41">
        <w:rPr>
          <w:rFonts w:ascii="Arial" w:hAnsi="Arial" w:cs="Arial"/>
          <w:sz w:val="24"/>
          <w:szCs w:val="24"/>
        </w:rPr>
        <w:t xml:space="preserve"> Ramona </w:t>
      </w:r>
      <w:proofErr w:type="spellStart"/>
      <w:r w:rsidRPr="007A7B41">
        <w:rPr>
          <w:rFonts w:ascii="Arial" w:hAnsi="Arial" w:cs="Arial"/>
          <w:sz w:val="24"/>
          <w:szCs w:val="24"/>
        </w:rPr>
        <w:t>Petica</w:t>
      </w:r>
      <w:proofErr w:type="spellEnd"/>
      <w:r w:rsidRPr="007A7B41">
        <w:rPr>
          <w:rFonts w:ascii="Arial" w:hAnsi="Arial" w:cs="Arial"/>
          <w:sz w:val="24"/>
          <w:szCs w:val="24"/>
        </w:rPr>
        <w:t xml:space="preserve"> (2324280)</w:t>
      </w:r>
    </w:p>
    <w:p w:rsidR="007D7226" w:rsidRDefault="007A7B41" w:rsidP="007A7B41">
      <w:pPr>
        <w:spacing w:after="100" w:afterAutospacing="1" w:line="240" w:lineRule="auto"/>
        <w:outlineLvl w:val="0"/>
        <w:rPr>
          <w:rFonts w:ascii="Arial" w:hAnsi="Arial" w:cs="Arial"/>
          <w:sz w:val="24"/>
          <w:szCs w:val="24"/>
        </w:rPr>
      </w:pPr>
      <w:r w:rsidRPr="007A7B41">
        <w:rPr>
          <w:rFonts w:ascii="Arial" w:hAnsi="Arial" w:cs="Arial"/>
          <w:sz w:val="24"/>
          <w:szCs w:val="24"/>
        </w:rPr>
        <w:t>Lecturer Name: James Moore</w:t>
      </w:r>
    </w:p>
    <w:p w:rsidR="007A7B41" w:rsidRDefault="007A7B41" w:rsidP="007A7B41">
      <w:pPr>
        <w:spacing w:after="100" w:afterAutospacing="1" w:line="240" w:lineRule="auto"/>
        <w:outlineLvl w:val="0"/>
        <w:rPr>
          <w:rFonts w:ascii="Arial" w:hAnsi="Arial" w:cs="Arial"/>
          <w:sz w:val="24"/>
          <w:szCs w:val="24"/>
        </w:rPr>
      </w:pPr>
    </w:p>
    <w:p w:rsidR="007A7B41" w:rsidRDefault="007A7B41" w:rsidP="007A7B41">
      <w:pPr>
        <w:spacing w:after="100" w:afterAutospacing="1" w:line="240" w:lineRule="auto"/>
        <w:outlineLvl w:val="0"/>
        <w:rPr>
          <w:rFonts w:ascii="Arial" w:hAnsi="Arial" w:cs="Arial"/>
          <w:sz w:val="24"/>
          <w:szCs w:val="24"/>
        </w:rPr>
      </w:pPr>
    </w:p>
    <w:p w:rsidR="007A7B41" w:rsidRDefault="007A7B41" w:rsidP="007A7B41">
      <w:pPr>
        <w:spacing w:after="100" w:afterAutospacing="1" w:line="240" w:lineRule="auto"/>
        <w:outlineLvl w:val="0"/>
        <w:rPr>
          <w:rFonts w:ascii="Arial" w:hAnsi="Arial" w:cs="Arial"/>
          <w:sz w:val="24"/>
          <w:szCs w:val="24"/>
        </w:rPr>
      </w:pPr>
    </w:p>
    <w:p w:rsidR="007A7B41" w:rsidRDefault="007A7B41" w:rsidP="007A7B41">
      <w:pPr>
        <w:spacing w:after="100" w:afterAutospacing="1" w:line="240" w:lineRule="auto"/>
        <w:outlineLvl w:val="0"/>
        <w:rPr>
          <w:rFonts w:ascii="Arial" w:hAnsi="Arial" w:cs="Arial"/>
          <w:sz w:val="24"/>
          <w:szCs w:val="24"/>
        </w:rPr>
      </w:pPr>
    </w:p>
    <w:p w:rsidR="007A7B41" w:rsidRDefault="007A7B41" w:rsidP="007A7B41">
      <w:pPr>
        <w:spacing w:after="100" w:afterAutospacing="1" w:line="240" w:lineRule="auto"/>
        <w:outlineLvl w:val="0"/>
        <w:rPr>
          <w:rFonts w:ascii="Arial" w:hAnsi="Arial" w:cs="Arial"/>
          <w:sz w:val="24"/>
          <w:szCs w:val="24"/>
        </w:rPr>
      </w:pPr>
    </w:p>
    <w:p w:rsidR="007A7B41" w:rsidRDefault="007A7B41" w:rsidP="007A7B41">
      <w:pPr>
        <w:spacing w:after="100" w:afterAutospacing="1" w:line="240" w:lineRule="auto"/>
        <w:outlineLvl w:val="0"/>
        <w:rPr>
          <w:rFonts w:ascii="Arial" w:hAnsi="Arial" w:cs="Arial"/>
          <w:sz w:val="24"/>
          <w:szCs w:val="24"/>
        </w:rPr>
      </w:pPr>
    </w:p>
    <w:p w:rsidR="007A7B41" w:rsidRDefault="007A7B41" w:rsidP="007A7B41">
      <w:pPr>
        <w:spacing w:after="100" w:afterAutospacing="1" w:line="240" w:lineRule="auto"/>
        <w:outlineLvl w:val="0"/>
        <w:rPr>
          <w:rFonts w:ascii="Arial" w:hAnsi="Arial" w:cs="Arial"/>
          <w:sz w:val="24"/>
          <w:szCs w:val="24"/>
        </w:rPr>
      </w:pPr>
    </w:p>
    <w:p w:rsidR="007A7B41" w:rsidRDefault="007A7B41" w:rsidP="007A7B41">
      <w:pPr>
        <w:spacing w:after="100" w:afterAutospacing="1" w:line="240" w:lineRule="auto"/>
        <w:outlineLvl w:val="0"/>
        <w:rPr>
          <w:rFonts w:ascii="Arial" w:hAnsi="Arial" w:cs="Arial"/>
          <w:sz w:val="24"/>
          <w:szCs w:val="24"/>
        </w:rPr>
      </w:pPr>
    </w:p>
    <w:p w:rsidR="007A7B41" w:rsidRDefault="007A7B41" w:rsidP="007A7B41">
      <w:pPr>
        <w:spacing w:after="100" w:afterAutospacing="1" w:line="240" w:lineRule="auto"/>
        <w:outlineLvl w:val="0"/>
        <w:rPr>
          <w:rFonts w:ascii="Arial" w:hAnsi="Arial" w:cs="Arial"/>
          <w:sz w:val="24"/>
          <w:szCs w:val="24"/>
        </w:rPr>
      </w:pPr>
    </w:p>
    <w:p w:rsidR="007A7B41" w:rsidRDefault="007A7B41" w:rsidP="007A7B41">
      <w:pPr>
        <w:spacing w:after="100" w:afterAutospacing="1" w:line="240" w:lineRule="auto"/>
        <w:outlineLvl w:val="0"/>
        <w:rPr>
          <w:rFonts w:ascii="Arial" w:hAnsi="Arial" w:cs="Arial"/>
          <w:sz w:val="24"/>
          <w:szCs w:val="24"/>
        </w:rPr>
      </w:pPr>
    </w:p>
    <w:p w:rsidR="007A7B41" w:rsidRDefault="007A7B41" w:rsidP="007A7B41">
      <w:pPr>
        <w:spacing w:after="100" w:afterAutospacing="1" w:line="240" w:lineRule="auto"/>
        <w:outlineLvl w:val="0"/>
        <w:rPr>
          <w:rFonts w:ascii="Arial" w:hAnsi="Arial" w:cs="Arial"/>
          <w:sz w:val="24"/>
          <w:szCs w:val="24"/>
        </w:rPr>
      </w:pPr>
    </w:p>
    <w:p w:rsidR="007A7B41" w:rsidRDefault="007A7B41" w:rsidP="007A7B41">
      <w:pPr>
        <w:spacing w:after="100" w:afterAutospacing="1" w:line="240" w:lineRule="auto"/>
        <w:outlineLvl w:val="0"/>
        <w:rPr>
          <w:rFonts w:ascii="Arial" w:hAnsi="Arial" w:cs="Arial"/>
          <w:sz w:val="24"/>
          <w:szCs w:val="24"/>
        </w:rPr>
      </w:pPr>
    </w:p>
    <w:p w:rsidR="007A7B41" w:rsidRPr="00620B55" w:rsidRDefault="00966BF4" w:rsidP="00B3717D">
      <w:pPr>
        <w:spacing w:after="100" w:afterAutospacing="1" w:line="360" w:lineRule="auto"/>
        <w:jc w:val="both"/>
        <w:outlineLvl w:val="0"/>
        <w:rPr>
          <w:rFonts w:ascii="Arial" w:hAnsi="Arial" w:cs="Arial"/>
          <w:sz w:val="24"/>
          <w:szCs w:val="24"/>
        </w:rPr>
      </w:pPr>
      <w:r w:rsidRPr="00620B55">
        <w:rPr>
          <w:rFonts w:ascii="Arial" w:hAnsi="Arial" w:cs="Arial"/>
          <w:sz w:val="24"/>
          <w:szCs w:val="24"/>
        </w:rPr>
        <w:t>Introduc</w:t>
      </w:r>
      <w:r w:rsidR="007A7B41" w:rsidRPr="00620B55">
        <w:rPr>
          <w:rFonts w:ascii="Arial" w:hAnsi="Arial" w:cs="Arial"/>
          <w:sz w:val="24"/>
          <w:szCs w:val="24"/>
        </w:rPr>
        <w:t xml:space="preserve">tion </w:t>
      </w:r>
    </w:p>
    <w:p w:rsidR="007A7B41" w:rsidRPr="00620B55" w:rsidRDefault="007A7B41" w:rsidP="00B37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20B55">
        <w:rPr>
          <w:rFonts w:ascii="Arial" w:hAnsi="Arial" w:cs="Arial"/>
          <w:sz w:val="24"/>
          <w:szCs w:val="24"/>
        </w:rPr>
        <w:t>Teamwork is the collective effort of a team to accomplish a common objective or to complete assigned task in an efficient and effective way (</w:t>
      </w:r>
      <w:proofErr w:type="spellStart"/>
      <w:r w:rsidRPr="00620B55">
        <w:rPr>
          <w:rFonts w:ascii="Arial" w:hAnsi="Arial" w:cs="Arial"/>
          <w:sz w:val="24"/>
          <w:szCs w:val="24"/>
        </w:rPr>
        <w:t>Askari</w:t>
      </w:r>
      <w:proofErr w:type="spellEnd"/>
      <w:r w:rsidRPr="00620B55">
        <w:rPr>
          <w:rFonts w:ascii="Arial" w:hAnsi="Arial" w:cs="Arial"/>
          <w:sz w:val="24"/>
          <w:szCs w:val="24"/>
        </w:rPr>
        <w:t xml:space="preserve"> et al., 2020). Or in a simple words, teamwork is when a group of individual work together to achieve a common objective. It is important for the company to have successful teamwork culture to attain higher success and competitive advantage. </w:t>
      </w:r>
    </w:p>
    <w:p w:rsidR="00966BF4" w:rsidRPr="00620B55" w:rsidRDefault="00966BF4" w:rsidP="00B37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20B55">
        <w:rPr>
          <w:rFonts w:ascii="Arial" w:hAnsi="Arial" w:cs="Arial"/>
          <w:bCs/>
          <w:sz w:val="24"/>
          <w:szCs w:val="24"/>
        </w:rPr>
        <w:t>Benefits of Teamwork</w:t>
      </w:r>
      <w:r w:rsidR="00B3717D">
        <w:rPr>
          <w:rFonts w:ascii="Arial" w:hAnsi="Arial" w:cs="Arial"/>
          <w:bCs/>
          <w:sz w:val="24"/>
          <w:szCs w:val="24"/>
        </w:rPr>
        <w:t>:</w:t>
      </w:r>
      <w:r w:rsidRPr="00620B55">
        <w:rPr>
          <w:rFonts w:ascii="Arial" w:hAnsi="Arial" w:cs="Arial"/>
          <w:sz w:val="24"/>
          <w:szCs w:val="24"/>
          <w:lang w:val="en-US"/>
        </w:rPr>
        <w:t xml:space="preserve"> </w:t>
      </w:r>
    </w:p>
    <w:p w:rsidR="00966BF4" w:rsidRPr="00620B55" w:rsidRDefault="00966BF4" w:rsidP="00B37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20B55">
        <w:rPr>
          <w:rFonts w:ascii="Arial" w:hAnsi="Arial" w:cs="Arial"/>
          <w:bCs/>
          <w:sz w:val="24"/>
          <w:szCs w:val="24"/>
        </w:rPr>
        <w:t>Improved Productivity</w:t>
      </w:r>
      <w:r w:rsidRPr="00620B55">
        <w:rPr>
          <w:rFonts w:ascii="Arial" w:hAnsi="Arial" w:cs="Arial"/>
          <w:b/>
          <w:bCs/>
          <w:sz w:val="24"/>
          <w:szCs w:val="24"/>
        </w:rPr>
        <w:t>:</w:t>
      </w:r>
      <w:r w:rsidRPr="00620B55">
        <w:rPr>
          <w:rFonts w:ascii="Arial" w:hAnsi="Arial" w:cs="Arial"/>
          <w:sz w:val="24"/>
          <w:szCs w:val="24"/>
        </w:rPr>
        <w:t xml:space="preserve"> Individuals who work together can focus significantly on task longer than they could individually. </w:t>
      </w:r>
    </w:p>
    <w:p w:rsidR="00966BF4" w:rsidRPr="00620B55" w:rsidRDefault="00966BF4" w:rsidP="00B37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20B55">
        <w:rPr>
          <w:rFonts w:ascii="Arial" w:hAnsi="Arial" w:cs="Arial"/>
          <w:bCs/>
          <w:sz w:val="24"/>
          <w:szCs w:val="24"/>
        </w:rPr>
        <w:t>Increased Innovation:</w:t>
      </w:r>
      <w:r w:rsidRPr="00620B55">
        <w:rPr>
          <w:rFonts w:ascii="Arial" w:hAnsi="Arial" w:cs="Arial"/>
          <w:b/>
          <w:bCs/>
          <w:sz w:val="24"/>
          <w:szCs w:val="24"/>
        </w:rPr>
        <w:t xml:space="preserve"> </w:t>
      </w:r>
      <w:r w:rsidRPr="00620B55">
        <w:rPr>
          <w:rFonts w:ascii="Arial" w:hAnsi="Arial" w:cs="Arial"/>
          <w:sz w:val="24"/>
          <w:szCs w:val="24"/>
        </w:rPr>
        <w:t>Individuals who work as a team can generate new ideas.</w:t>
      </w:r>
      <w:r w:rsidRPr="00620B55">
        <w:rPr>
          <w:rFonts w:ascii="Arial" w:hAnsi="Arial" w:cs="Arial"/>
          <w:sz w:val="24"/>
          <w:szCs w:val="24"/>
          <w:lang w:val="en-US"/>
        </w:rPr>
        <w:t xml:space="preserve"> </w:t>
      </w:r>
    </w:p>
    <w:p w:rsidR="00966BF4" w:rsidRPr="00620B55" w:rsidRDefault="00966BF4" w:rsidP="00B37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20B55">
        <w:rPr>
          <w:rFonts w:ascii="Arial" w:hAnsi="Arial" w:cs="Arial"/>
          <w:bCs/>
          <w:sz w:val="24"/>
          <w:szCs w:val="24"/>
        </w:rPr>
        <w:t>Improved Job Satisfaction</w:t>
      </w:r>
      <w:r w:rsidRPr="00620B55">
        <w:rPr>
          <w:rFonts w:ascii="Arial" w:hAnsi="Arial" w:cs="Arial"/>
          <w:b/>
          <w:bCs/>
          <w:sz w:val="24"/>
          <w:szCs w:val="24"/>
        </w:rPr>
        <w:t xml:space="preserve">: </w:t>
      </w:r>
      <w:r w:rsidRPr="00620B55">
        <w:rPr>
          <w:rFonts w:ascii="Arial" w:hAnsi="Arial" w:cs="Arial"/>
          <w:sz w:val="24"/>
          <w:szCs w:val="24"/>
        </w:rPr>
        <w:t xml:space="preserve">Individuals who work together can feel motivated and supported and also have a sense of belonging (Waller, 2020). </w:t>
      </w:r>
    </w:p>
    <w:p w:rsidR="00966BF4" w:rsidRPr="00620B55" w:rsidRDefault="00966BF4" w:rsidP="00B3717D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620B55">
        <w:rPr>
          <w:rFonts w:ascii="Arial" w:hAnsi="Arial" w:cs="Arial"/>
          <w:bCs/>
          <w:sz w:val="24"/>
          <w:szCs w:val="24"/>
        </w:rPr>
        <w:t>Importance of Human Relationships</w:t>
      </w:r>
    </w:p>
    <w:p w:rsidR="00966BF4" w:rsidRPr="00620B55" w:rsidRDefault="00966BF4" w:rsidP="00B3717D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620B55">
        <w:rPr>
          <w:rFonts w:ascii="Arial" w:hAnsi="Arial" w:cs="Arial"/>
          <w:bCs/>
          <w:sz w:val="24"/>
          <w:szCs w:val="24"/>
        </w:rPr>
        <w:t xml:space="preserve">Human Relationships are crucial because they help everyone to feel connected and loved, by which </w:t>
      </w:r>
      <w:proofErr w:type="gramStart"/>
      <w:r w:rsidRPr="00620B55">
        <w:rPr>
          <w:rFonts w:ascii="Arial" w:hAnsi="Arial" w:cs="Arial"/>
          <w:bCs/>
          <w:sz w:val="24"/>
          <w:szCs w:val="24"/>
        </w:rPr>
        <w:t>an it</w:t>
      </w:r>
      <w:proofErr w:type="gramEnd"/>
      <w:r w:rsidRPr="00620B55">
        <w:rPr>
          <w:rFonts w:ascii="Arial" w:hAnsi="Arial" w:cs="Arial"/>
          <w:bCs/>
          <w:sz w:val="24"/>
          <w:szCs w:val="24"/>
        </w:rPr>
        <w:t xml:space="preserve"> can significantly contribute to overall well-being of an individual (</w:t>
      </w:r>
      <w:proofErr w:type="spellStart"/>
      <w:r w:rsidRPr="00620B55">
        <w:rPr>
          <w:rFonts w:ascii="Arial" w:hAnsi="Arial" w:cs="Arial"/>
          <w:bCs/>
          <w:sz w:val="24"/>
          <w:szCs w:val="24"/>
        </w:rPr>
        <w:t>Felten</w:t>
      </w:r>
      <w:proofErr w:type="spellEnd"/>
      <w:r w:rsidRPr="00620B55">
        <w:rPr>
          <w:rFonts w:ascii="Arial" w:hAnsi="Arial" w:cs="Arial"/>
          <w:bCs/>
          <w:sz w:val="24"/>
          <w:szCs w:val="24"/>
        </w:rPr>
        <w:t xml:space="preserve"> and Lambert, 2020). Healthy relationships also help </w:t>
      </w:r>
      <w:proofErr w:type="gramStart"/>
      <w:r w:rsidRPr="00620B55">
        <w:rPr>
          <w:rFonts w:ascii="Arial" w:hAnsi="Arial" w:cs="Arial"/>
          <w:bCs/>
          <w:sz w:val="24"/>
          <w:szCs w:val="24"/>
        </w:rPr>
        <w:t xml:space="preserve">an </w:t>
      </w:r>
      <w:proofErr w:type="spellStart"/>
      <w:r w:rsidRPr="00620B55">
        <w:rPr>
          <w:rFonts w:ascii="Arial" w:hAnsi="Arial" w:cs="Arial"/>
          <w:bCs/>
          <w:sz w:val="24"/>
          <w:szCs w:val="24"/>
        </w:rPr>
        <w:t>individuals</w:t>
      </w:r>
      <w:proofErr w:type="spellEnd"/>
      <w:proofErr w:type="gramEnd"/>
      <w:r w:rsidRPr="00620B55">
        <w:rPr>
          <w:rFonts w:ascii="Arial" w:hAnsi="Arial" w:cs="Arial"/>
          <w:bCs/>
          <w:sz w:val="24"/>
          <w:szCs w:val="24"/>
        </w:rPr>
        <w:t xml:space="preserve"> to learn how to take care for other individuals and contribute to society.</w:t>
      </w:r>
      <w:r w:rsidRPr="00620B55">
        <w:rPr>
          <w:rFonts w:ascii="Arial" w:hAnsi="Arial" w:cs="Arial"/>
          <w:bCs/>
          <w:sz w:val="24"/>
          <w:szCs w:val="24"/>
          <w:lang w:val="en-US"/>
        </w:rPr>
        <w:t xml:space="preserve"> </w:t>
      </w:r>
    </w:p>
    <w:p w:rsidR="00620B55" w:rsidRPr="00620B55" w:rsidRDefault="00620B55" w:rsidP="00B3717D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620B55">
        <w:rPr>
          <w:rFonts w:ascii="Arial" w:hAnsi="Arial" w:cs="Arial"/>
          <w:bCs/>
          <w:sz w:val="24"/>
          <w:szCs w:val="24"/>
        </w:rPr>
        <w:t>Benefits of Human Relationships</w:t>
      </w:r>
      <w:r w:rsidR="00351187">
        <w:rPr>
          <w:rFonts w:ascii="Arial" w:hAnsi="Arial" w:cs="Arial"/>
          <w:bCs/>
          <w:sz w:val="24"/>
          <w:szCs w:val="24"/>
          <w:lang w:val="en-US"/>
        </w:rPr>
        <w:t>:</w:t>
      </w:r>
    </w:p>
    <w:p w:rsidR="00620B55" w:rsidRPr="00620B55" w:rsidRDefault="00351187" w:rsidP="00B3717D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-</w:t>
      </w:r>
      <w:r w:rsidR="00620B55" w:rsidRPr="00620B55">
        <w:rPr>
          <w:rFonts w:ascii="Arial" w:hAnsi="Arial" w:cs="Arial"/>
          <w:bCs/>
          <w:sz w:val="24"/>
          <w:szCs w:val="24"/>
        </w:rPr>
        <w:t>Personal Development:</w:t>
      </w:r>
      <w:r w:rsidR="00620B55" w:rsidRPr="00620B55">
        <w:rPr>
          <w:rFonts w:ascii="Arial" w:hAnsi="Arial" w:cs="Arial"/>
          <w:b/>
          <w:bCs/>
          <w:sz w:val="24"/>
          <w:szCs w:val="24"/>
        </w:rPr>
        <w:t xml:space="preserve"> </w:t>
      </w:r>
      <w:r w:rsidR="00620B55" w:rsidRPr="00620B55">
        <w:rPr>
          <w:rFonts w:ascii="Arial" w:hAnsi="Arial" w:cs="Arial"/>
          <w:bCs/>
          <w:sz w:val="24"/>
          <w:szCs w:val="24"/>
        </w:rPr>
        <w:t xml:space="preserve">Human relationships ensures individual to share their experience with each other, learn from each other and grow in their life as an individual. </w:t>
      </w:r>
    </w:p>
    <w:p w:rsidR="00620B55" w:rsidRPr="00620B55" w:rsidRDefault="00351187" w:rsidP="00B3717D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-</w:t>
      </w:r>
      <w:r w:rsidR="00620B55" w:rsidRPr="00620B55">
        <w:rPr>
          <w:rFonts w:ascii="Arial" w:hAnsi="Arial" w:cs="Arial"/>
          <w:bCs/>
          <w:sz w:val="24"/>
          <w:szCs w:val="24"/>
        </w:rPr>
        <w:t>Physical Health: Social connection and relations is linked to longevity and decrease the risk of anxiety, dement</w:t>
      </w:r>
      <w:r w:rsidR="00B3717D">
        <w:rPr>
          <w:rFonts w:ascii="Arial" w:hAnsi="Arial" w:cs="Arial"/>
          <w:bCs/>
          <w:sz w:val="24"/>
          <w:szCs w:val="24"/>
        </w:rPr>
        <w:t>ia and depression (</w:t>
      </w:r>
      <w:proofErr w:type="spellStart"/>
      <w:r w:rsidR="00B3717D">
        <w:rPr>
          <w:rFonts w:ascii="Arial" w:hAnsi="Arial" w:cs="Arial"/>
          <w:bCs/>
          <w:sz w:val="24"/>
          <w:szCs w:val="24"/>
        </w:rPr>
        <w:t>Morina</w:t>
      </w:r>
      <w:proofErr w:type="spellEnd"/>
      <w:r w:rsidR="00B3717D">
        <w:rPr>
          <w:rFonts w:ascii="Arial" w:hAnsi="Arial" w:cs="Arial"/>
          <w:bCs/>
          <w:sz w:val="24"/>
          <w:szCs w:val="24"/>
        </w:rPr>
        <w:t xml:space="preserve"> et al</w:t>
      </w:r>
      <w:r w:rsidR="00620B55" w:rsidRPr="00620B55">
        <w:rPr>
          <w:rFonts w:ascii="Arial" w:hAnsi="Arial" w:cs="Arial"/>
          <w:bCs/>
          <w:sz w:val="24"/>
          <w:szCs w:val="24"/>
        </w:rPr>
        <w:t xml:space="preserve">, 2021). </w:t>
      </w:r>
    </w:p>
    <w:p w:rsidR="00620B55" w:rsidRDefault="00351187" w:rsidP="00B3717D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-</w:t>
      </w:r>
      <w:r w:rsidR="00620B55" w:rsidRPr="00620B55">
        <w:rPr>
          <w:rFonts w:ascii="Arial" w:hAnsi="Arial" w:cs="Arial"/>
          <w:bCs/>
          <w:sz w:val="24"/>
          <w:szCs w:val="24"/>
        </w:rPr>
        <w:t>Career Success:</w:t>
      </w:r>
      <w:r w:rsidR="00620B55" w:rsidRPr="00620B55">
        <w:rPr>
          <w:rFonts w:ascii="Arial" w:hAnsi="Arial" w:cs="Arial"/>
          <w:b/>
          <w:bCs/>
          <w:sz w:val="24"/>
          <w:szCs w:val="24"/>
        </w:rPr>
        <w:t xml:space="preserve"> </w:t>
      </w:r>
      <w:r w:rsidR="00620B55" w:rsidRPr="00620B55">
        <w:rPr>
          <w:rFonts w:ascii="Arial" w:hAnsi="Arial" w:cs="Arial"/>
          <w:bCs/>
          <w:sz w:val="24"/>
          <w:szCs w:val="24"/>
        </w:rPr>
        <w:t xml:space="preserve">Human connections can also help an individual to understand how to accomplish career success, especially in diverse workplaces. </w:t>
      </w:r>
    </w:p>
    <w:p w:rsidR="00351187" w:rsidRPr="00620B55" w:rsidRDefault="00351187" w:rsidP="00B3717D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</w:p>
    <w:p w:rsidR="00966BF4" w:rsidRPr="00B3717D" w:rsidRDefault="00620B55" w:rsidP="00B3717D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B3717D">
        <w:rPr>
          <w:rFonts w:ascii="Arial" w:hAnsi="Arial" w:cs="Arial"/>
          <w:bCs/>
          <w:sz w:val="24"/>
          <w:szCs w:val="24"/>
        </w:rPr>
        <w:lastRenderedPageBreak/>
        <w:t>Diversity and Creativity</w:t>
      </w:r>
    </w:p>
    <w:p w:rsidR="00B3717D" w:rsidRPr="00B3717D" w:rsidRDefault="00B3717D" w:rsidP="00B3717D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B3717D">
        <w:rPr>
          <w:rFonts w:ascii="Arial" w:hAnsi="Arial" w:cs="Arial"/>
          <w:bCs/>
          <w:sz w:val="24"/>
          <w:szCs w:val="24"/>
        </w:rPr>
        <w:t>Diversity can significantly increase creativity by permitting for diverse range of experiences, ideas and perspectives, leading to more innovative solutions and also richer the pool of problem-solving approaches (</w:t>
      </w:r>
      <w:proofErr w:type="spellStart"/>
      <w:r w:rsidRPr="00B3717D">
        <w:rPr>
          <w:rFonts w:ascii="Arial" w:hAnsi="Arial" w:cs="Arial"/>
          <w:bCs/>
          <w:sz w:val="24"/>
          <w:szCs w:val="24"/>
        </w:rPr>
        <w:t>Oham</w:t>
      </w:r>
      <w:proofErr w:type="spellEnd"/>
      <w:r w:rsidRPr="00B3717D">
        <w:rPr>
          <w:rFonts w:ascii="Arial" w:hAnsi="Arial" w:cs="Arial"/>
          <w:bCs/>
          <w:sz w:val="24"/>
          <w:szCs w:val="24"/>
        </w:rPr>
        <w:t xml:space="preserve"> and </w:t>
      </w:r>
      <w:proofErr w:type="spellStart"/>
      <w:r w:rsidRPr="00B3717D">
        <w:rPr>
          <w:rFonts w:ascii="Arial" w:hAnsi="Arial" w:cs="Arial"/>
          <w:bCs/>
          <w:sz w:val="24"/>
          <w:szCs w:val="24"/>
        </w:rPr>
        <w:t>Ejike</w:t>
      </w:r>
      <w:proofErr w:type="spellEnd"/>
      <w:r w:rsidRPr="00B3717D">
        <w:rPr>
          <w:rFonts w:ascii="Arial" w:hAnsi="Arial" w:cs="Arial"/>
          <w:bCs/>
          <w:sz w:val="24"/>
          <w:szCs w:val="24"/>
        </w:rPr>
        <w:t xml:space="preserve">, 2024). </w:t>
      </w:r>
    </w:p>
    <w:p w:rsidR="00620B55" w:rsidRPr="00620B55" w:rsidRDefault="00620B55" w:rsidP="00B3717D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620B55">
        <w:rPr>
          <w:rFonts w:ascii="Arial" w:hAnsi="Arial" w:cs="Arial"/>
          <w:bCs/>
          <w:sz w:val="24"/>
          <w:szCs w:val="24"/>
        </w:rPr>
        <w:t>Key benefits of Diversity in relation to creativity</w:t>
      </w:r>
      <w:r w:rsidR="00351187">
        <w:rPr>
          <w:rFonts w:ascii="Arial" w:hAnsi="Arial" w:cs="Arial"/>
          <w:bCs/>
          <w:sz w:val="24"/>
          <w:szCs w:val="24"/>
          <w:lang w:val="en-US"/>
        </w:rPr>
        <w:t>:</w:t>
      </w:r>
    </w:p>
    <w:p w:rsidR="00620B55" w:rsidRPr="00620B55" w:rsidRDefault="00351187" w:rsidP="00B3717D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-</w:t>
      </w:r>
      <w:r w:rsidR="00620B55" w:rsidRPr="00620B55">
        <w:rPr>
          <w:rFonts w:ascii="Arial" w:hAnsi="Arial" w:cs="Arial"/>
          <w:bCs/>
          <w:sz w:val="24"/>
          <w:szCs w:val="24"/>
        </w:rPr>
        <w:t>Multiple Perspectives</w:t>
      </w:r>
      <w:r w:rsidR="00620B55" w:rsidRPr="00620B55">
        <w:rPr>
          <w:rFonts w:ascii="Arial" w:hAnsi="Arial" w:cs="Arial"/>
          <w:b/>
          <w:bCs/>
          <w:sz w:val="24"/>
          <w:szCs w:val="24"/>
        </w:rPr>
        <w:t xml:space="preserve">: </w:t>
      </w:r>
      <w:r w:rsidR="00620B55" w:rsidRPr="00620B55">
        <w:rPr>
          <w:rFonts w:ascii="Arial" w:hAnsi="Arial" w:cs="Arial"/>
          <w:bCs/>
          <w:sz w:val="24"/>
          <w:szCs w:val="24"/>
        </w:rPr>
        <w:t>Individuals from different culture and backgrounds brings up unique ideas and new way of thinking, allowing for a more comprehensive examination of challenges and potential solutions.</w:t>
      </w:r>
      <w:r w:rsidR="00620B55" w:rsidRPr="00620B55">
        <w:rPr>
          <w:rFonts w:ascii="Arial" w:hAnsi="Arial" w:cs="Arial"/>
          <w:bCs/>
          <w:sz w:val="24"/>
          <w:szCs w:val="24"/>
          <w:lang w:val="en-US"/>
        </w:rPr>
        <w:t xml:space="preserve"> </w:t>
      </w:r>
    </w:p>
    <w:p w:rsidR="00620B55" w:rsidRDefault="00351187" w:rsidP="00B3717D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-</w:t>
      </w:r>
      <w:r w:rsidR="00620B55" w:rsidRPr="00620B55">
        <w:rPr>
          <w:rFonts w:ascii="Arial" w:hAnsi="Arial" w:cs="Arial"/>
          <w:bCs/>
          <w:sz w:val="24"/>
          <w:szCs w:val="24"/>
        </w:rPr>
        <w:t>Improved Problem-solving</w:t>
      </w:r>
      <w:r w:rsidR="00620B55" w:rsidRPr="00620B55">
        <w:rPr>
          <w:rFonts w:ascii="Arial" w:hAnsi="Arial" w:cs="Arial"/>
          <w:b/>
          <w:bCs/>
          <w:sz w:val="24"/>
          <w:szCs w:val="24"/>
        </w:rPr>
        <w:t xml:space="preserve">: </w:t>
      </w:r>
      <w:r w:rsidR="00620B55" w:rsidRPr="00620B55">
        <w:rPr>
          <w:rFonts w:ascii="Arial" w:hAnsi="Arial" w:cs="Arial"/>
          <w:bCs/>
          <w:sz w:val="24"/>
          <w:szCs w:val="24"/>
        </w:rPr>
        <w:t>By listening to different angles, diverse teams can create more effective solutions to highly complex problems (</w:t>
      </w:r>
      <w:proofErr w:type="spellStart"/>
      <w:r w:rsidR="00620B55" w:rsidRPr="00620B55">
        <w:rPr>
          <w:rFonts w:ascii="Arial" w:hAnsi="Arial" w:cs="Arial"/>
          <w:bCs/>
          <w:sz w:val="24"/>
          <w:szCs w:val="24"/>
        </w:rPr>
        <w:t>Adham</w:t>
      </w:r>
      <w:proofErr w:type="spellEnd"/>
      <w:r w:rsidR="00620B55" w:rsidRPr="00620B55">
        <w:rPr>
          <w:rFonts w:ascii="Arial" w:hAnsi="Arial" w:cs="Arial"/>
          <w:bCs/>
          <w:sz w:val="24"/>
          <w:szCs w:val="24"/>
        </w:rPr>
        <w:t xml:space="preserve">, 2023). </w:t>
      </w:r>
    </w:p>
    <w:p w:rsidR="00351187" w:rsidRDefault="00351187" w:rsidP="00B3717D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-Art and design: The world of art, fashion and design thrives on cultural diversity.</w:t>
      </w:r>
      <w:r w:rsidR="00B3717D">
        <w:rPr>
          <w:rFonts w:ascii="Arial" w:hAnsi="Arial" w:cs="Arial"/>
          <w:bCs/>
          <w:sz w:val="24"/>
          <w:szCs w:val="24"/>
        </w:rPr>
        <w:t xml:space="preserve"> </w:t>
      </w:r>
      <w:r>
        <w:rPr>
          <w:rFonts w:ascii="Arial" w:hAnsi="Arial" w:cs="Arial"/>
          <w:bCs/>
          <w:sz w:val="24"/>
          <w:szCs w:val="24"/>
        </w:rPr>
        <w:t>Creative fields b</w:t>
      </w:r>
      <w:r w:rsidR="00B3717D">
        <w:rPr>
          <w:rFonts w:ascii="Arial" w:hAnsi="Arial" w:cs="Arial"/>
          <w:bCs/>
          <w:sz w:val="24"/>
          <w:szCs w:val="24"/>
        </w:rPr>
        <w:t xml:space="preserve">enefits from </w:t>
      </w:r>
      <w:proofErr w:type="spellStart"/>
      <w:r w:rsidR="00B3717D">
        <w:rPr>
          <w:rFonts w:ascii="Arial" w:hAnsi="Arial" w:cs="Arial"/>
          <w:bCs/>
          <w:sz w:val="24"/>
          <w:szCs w:val="24"/>
        </w:rPr>
        <w:t>diverce</w:t>
      </w:r>
      <w:proofErr w:type="spellEnd"/>
      <w:r w:rsidR="00B3717D">
        <w:rPr>
          <w:rFonts w:ascii="Arial" w:hAnsi="Arial" w:cs="Arial"/>
          <w:bCs/>
          <w:sz w:val="24"/>
          <w:szCs w:val="24"/>
        </w:rPr>
        <w:t xml:space="preserve"> influence </w:t>
      </w:r>
      <w:proofErr w:type="spellStart"/>
      <w:r>
        <w:rPr>
          <w:rFonts w:ascii="Arial" w:hAnsi="Arial" w:cs="Arial"/>
          <w:bCs/>
          <w:sz w:val="24"/>
          <w:szCs w:val="24"/>
        </w:rPr>
        <w:t>combinig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different aesthetics and concept to produce fresh and exciting work.</w:t>
      </w:r>
    </w:p>
    <w:p w:rsidR="00B3717D" w:rsidRDefault="00B3717D" w:rsidP="00B3717D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B3717D">
        <w:rPr>
          <w:rFonts w:ascii="Arial" w:hAnsi="Arial" w:cs="Arial"/>
          <w:bCs/>
          <w:sz w:val="24"/>
          <w:szCs w:val="24"/>
        </w:rPr>
        <w:t>Valuing differences</w:t>
      </w:r>
    </w:p>
    <w:p w:rsidR="00B3717D" w:rsidRDefault="00B3717D" w:rsidP="00B3717D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Valuing Differences</w:t>
      </w:r>
      <w:r w:rsidRPr="00B3717D">
        <w:rPr>
          <w:rFonts w:ascii="Arial" w:hAnsi="Arial" w:cs="Arial"/>
          <w:bCs/>
          <w:sz w:val="24"/>
          <w:szCs w:val="24"/>
        </w:rPr>
        <w:t xml:space="preserve"> refers to recognizing the value of different cultures and perspectives. It can </w:t>
      </w:r>
      <w:proofErr w:type="gramStart"/>
      <w:r w:rsidRPr="00B3717D">
        <w:rPr>
          <w:rFonts w:ascii="Arial" w:hAnsi="Arial" w:cs="Arial"/>
          <w:bCs/>
          <w:sz w:val="24"/>
          <w:szCs w:val="24"/>
        </w:rPr>
        <w:t>brings</w:t>
      </w:r>
      <w:proofErr w:type="gramEnd"/>
      <w:r w:rsidRPr="00B3717D">
        <w:rPr>
          <w:rFonts w:ascii="Arial" w:hAnsi="Arial" w:cs="Arial"/>
          <w:bCs/>
          <w:sz w:val="24"/>
          <w:szCs w:val="24"/>
        </w:rPr>
        <w:t xml:space="preserve"> up more innovative, inclusive and creative environment (Lin, 2020).</w:t>
      </w:r>
      <w:r w:rsidRPr="00B3717D">
        <w:rPr>
          <w:rFonts w:ascii="Arial" w:hAnsi="Arial" w:cs="Arial"/>
          <w:bCs/>
          <w:sz w:val="24"/>
          <w:szCs w:val="24"/>
          <w:lang w:val="en-US"/>
        </w:rPr>
        <w:t xml:space="preserve"> </w:t>
      </w:r>
    </w:p>
    <w:p w:rsidR="00620B55" w:rsidRPr="00620B55" w:rsidRDefault="00620B55" w:rsidP="00B3717D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620B55">
        <w:rPr>
          <w:rFonts w:ascii="Arial" w:hAnsi="Arial" w:cs="Arial"/>
          <w:bCs/>
          <w:sz w:val="24"/>
          <w:szCs w:val="24"/>
        </w:rPr>
        <w:t>Benefits of valuing differences</w:t>
      </w:r>
      <w:r w:rsidR="00351187">
        <w:rPr>
          <w:rFonts w:ascii="Arial" w:hAnsi="Arial" w:cs="Arial"/>
          <w:bCs/>
          <w:sz w:val="24"/>
          <w:szCs w:val="24"/>
          <w:lang w:val="en-US"/>
        </w:rPr>
        <w:t>:</w:t>
      </w:r>
    </w:p>
    <w:p w:rsidR="00620B55" w:rsidRPr="00620B55" w:rsidRDefault="00351187" w:rsidP="00B3717D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-</w:t>
      </w:r>
      <w:r w:rsidR="00620B55" w:rsidRPr="00620B55">
        <w:rPr>
          <w:rFonts w:ascii="Arial" w:hAnsi="Arial" w:cs="Arial"/>
          <w:bCs/>
          <w:sz w:val="24"/>
          <w:szCs w:val="24"/>
        </w:rPr>
        <w:t>Global Perspectives</w:t>
      </w:r>
      <w:r w:rsidR="00620B55" w:rsidRPr="00620B55">
        <w:rPr>
          <w:rFonts w:ascii="Arial" w:hAnsi="Arial" w:cs="Arial"/>
          <w:b/>
          <w:bCs/>
          <w:sz w:val="24"/>
          <w:szCs w:val="24"/>
        </w:rPr>
        <w:t xml:space="preserve">: </w:t>
      </w:r>
      <w:r w:rsidR="00620B55" w:rsidRPr="00620B55">
        <w:rPr>
          <w:rFonts w:ascii="Arial" w:hAnsi="Arial" w:cs="Arial"/>
          <w:bCs/>
          <w:sz w:val="24"/>
          <w:szCs w:val="24"/>
        </w:rPr>
        <w:t>Valuing Differences can help to build cultural competence.</w:t>
      </w:r>
      <w:r w:rsidR="00620B55" w:rsidRPr="00620B55">
        <w:rPr>
          <w:rFonts w:ascii="Arial" w:hAnsi="Arial" w:cs="Arial"/>
          <w:bCs/>
          <w:sz w:val="24"/>
          <w:szCs w:val="24"/>
          <w:lang w:val="en-US"/>
        </w:rPr>
        <w:t xml:space="preserve"> </w:t>
      </w:r>
    </w:p>
    <w:p w:rsidR="00620B55" w:rsidRPr="00620B55" w:rsidRDefault="00351187" w:rsidP="00B3717D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-</w:t>
      </w:r>
      <w:r w:rsidR="00620B55" w:rsidRPr="00620B55">
        <w:rPr>
          <w:rFonts w:ascii="Arial" w:hAnsi="Arial" w:cs="Arial"/>
          <w:bCs/>
          <w:sz w:val="24"/>
          <w:szCs w:val="24"/>
        </w:rPr>
        <w:t>Increased Creativity</w:t>
      </w:r>
      <w:r w:rsidR="00620B55" w:rsidRPr="00620B55">
        <w:rPr>
          <w:rFonts w:ascii="Arial" w:hAnsi="Arial" w:cs="Arial"/>
          <w:b/>
          <w:bCs/>
          <w:sz w:val="24"/>
          <w:szCs w:val="24"/>
        </w:rPr>
        <w:t>:</w:t>
      </w:r>
      <w:r w:rsidR="00620B55" w:rsidRPr="00620B55">
        <w:rPr>
          <w:rFonts w:ascii="Arial" w:hAnsi="Arial" w:cs="Arial"/>
          <w:bCs/>
          <w:sz w:val="24"/>
          <w:szCs w:val="24"/>
        </w:rPr>
        <w:t xml:space="preserve"> Various backgrounds and experiences can lead to new creative ideas. </w:t>
      </w:r>
    </w:p>
    <w:p w:rsidR="00620B55" w:rsidRDefault="00351187" w:rsidP="00B3717D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-</w:t>
      </w:r>
      <w:r w:rsidR="00620B55" w:rsidRPr="00620B55">
        <w:rPr>
          <w:rFonts w:ascii="Arial" w:hAnsi="Arial" w:cs="Arial"/>
          <w:bCs/>
          <w:sz w:val="24"/>
          <w:szCs w:val="24"/>
        </w:rPr>
        <w:t>"Seek first to understand before being understood"</w:t>
      </w:r>
      <w:r w:rsidR="00620B55" w:rsidRPr="00620B55">
        <w:rPr>
          <w:rFonts w:ascii="Arial" w:hAnsi="Arial" w:cs="Arial"/>
          <w:b/>
          <w:bCs/>
          <w:sz w:val="24"/>
          <w:szCs w:val="24"/>
        </w:rPr>
        <w:t xml:space="preserve"> </w:t>
      </w:r>
      <w:r w:rsidR="00620B55" w:rsidRPr="00620B55">
        <w:rPr>
          <w:rFonts w:ascii="Arial" w:hAnsi="Arial" w:cs="Arial"/>
          <w:bCs/>
          <w:sz w:val="24"/>
          <w:szCs w:val="24"/>
        </w:rPr>
        <w:t xml:space="preserve">a phrase by Stephen Covey, states the significance of actively listening and genuinely comprehending other individual's perspective before attempting to communicate own personal perspective (Vaughan and Delong, 2019). </w:t>
      </w:r>
      <w:proofErr w:type="gramStart"/>
      <w:r w:rsidR="00620B55" w:rsidRPr="00620B55">
        <w:rPr>
          <w:rFonts w:ascii="Arial" w:hAnsi="Arial" w:cs="Arial"/>
          <w:bCs/>
          <w:sz w:val="24"/>
          <w:szCs w:val="24"/>
        </w:rPr>
        <w:t>Outlining the importance of prioritizing empathy and understanding in developing effective relationship.</w:t>
      </w:r>
      <w:proofErr w:type="gramEnd"/>
      <w:r w:rsidR="00620B55" w:rsidRPr="00620B55">
        <w:rPr>
          <w:rFonts w:ascii="Arial" w:hAnsi="Arial" w:cs="Arial"/>
          <w:bCs/>
          <w:sz w:val="24"/>
          <w:szCs w:val="24"/>
        </w:rPr>
        <w:t xml:space="preserve">   </w:t>
      </w:r>
    </w:p>
    <w:p w:rsidR="00620B55" w:rsidRPr="00620B55" w:rsidRDefault="00351187" w:rsidP="00B3717D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Valuing difference </w:t>
      </w:r>
      <w:r w:rsidR="00D17809">
        <w:rPr>
          <w:rFonts w:ascii="Arial" w:hAnsi="Arial" w:cs="Arial"/>
          <w:bCs/>
          <w:sz w:val="24"/>
          <w:szCs w:val="24"/>
        </w:rPr>
        <w:t>isn’t just about tolerance it’s about actively celebrating the richness that diversity brings to our lives.</w:t>
      </w:r>
    </w:p>
    <w:p w:rsidR="00966BF4" w:rsidRPr="00620B55" w:rsidRDefault="00966BF4" w:rsidP="00B3717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7A7B41" w:rsidRDefault="007A7B41" w:rsidP="00B3717D">
      <w:pPr>
        <w:spacing w:after="100" w:afterAutospacing="1" w:line="360" w:lineRule="auto"/>
        <w:jc w:val="both"/>
        <w:outlineLvl w:val="0"/>
        <w:rPr>
          <w:rFonts w:ascii="Arial" w:hAnsi="Arial" w:cs="Arial"/>
          <w:sz w:val="24"/>
          <w:szCs w:val="24"/>
        </w:rPr>
      </w:pPr>
    </w:p>
    <w:p w:rsidR="007A7B41" w:rsidRDefault="007A7B41" w:rsidP="00B3717D">
      <w:pPr>
        <w:spacing w:after="100" w:afterAutospacing="1" w:line="360" w:lineRule="auto"/>
        <w:jc w:val="both"/>
        <w:outlineLvl w:val="0"/>
        <w:rPr>
          <w:rFonts w:ascii="Arial" w:hAnsi="Arial" w:cs="Arial"/>
          <w:sz w:val="24"/>
          <w:szCs w:val="24"/>
        </w:rPr>
      </w:pPr>
    </w:p>
    <w:p w:rsidR="007A7B41" w:rsidRDefault="007A7B41" w:rsidP="00B3717D">
      <w:pPr>
        <w:spacing w:after="100" w:afterAutospacing="1" w:line="360" w:lineRule="auto"/>
        <w:jc w:val="both"/>
        <w:outlineLvl w:val="0"/>
        <w:rPr>
          <w:rFonts w:ascii="Arial" w:hAnsi="Arial" w:cs="Arial"/>
          <w:sz w:val="24"/>
          <w:szCs w:val="24"/>
        </w:rPr>
      </w:pPr>
    </w:p>
    <w:p w:rsidR="007A7B41" w:rsidRDefault="007A7B41" w:rsidP="00B3717D">
      <w:pPr>
        <w:spacing w:after="100" w:afterAutospacing="1" w:line="360" w:lineRule="auto"/>
        <w:jc w:val="both"/>
        <w:outlineLvl w:val="0"/>
        <w:rPr>
          <w:rFonts w:ascii="Arial" w:hAnsi="Arial" w:cs="Arial"/>
          <w:sz w:val="24"/>
          <w:szCs w:val="24"/>
        </w:rPr>
      </w:pPr>
    </w:p>
    <w:p w:rsidR="007A7B41" w:rsidRPr="00620B55" w:rsidRDefault="00620B55" w:rsidP="00B3717D">
      <w:pPr>
        <w:spacing w:after="100" w:afterAutospacing="1" w:line="360" w:lineRule="auto"/>
        <w:jc w:val="both"/>
        <w:outlineLvl w:val="0"/>
        <w:rPr>
          <w:rFonts w:ascii="Arial" w:hAnsi="Arial" w:cs="Arial"/>
          <w:sz w:val="24"/>
          <w:szCs w:val="24"/>
        </w:rPr>
      </w:pPr>
      <w:r w:rsidRPr="00620B55">
        <w:rPr>
          <w:rFonts w:ascii="Arial" w:hAnsi="Arial" w:cs="Arial"/>
          <w:sz w:val="24"/>
          <w:szCs w:val="24"/>
        </w:rPr>
        <w:t>References</w:t>
      </w:r>
      <w:r>
        <w:rPr>
          <w:rFonts w:ascii="Arial" w:hAnsi="Arial" w:cs="Arial"/>
          <w:sz w:val="24"/>
          <w:szCs w:val="24"/>
        </w:rPr>
        <w:t>:</w:t>
      </w:r>
    </w:p>
    <w:p w:rsidR="00620B55" w:rsidRPr="00620B55" w:rsidRDefault="00620B55" w:rsidP="00B3717D">
      <w:pPr>
        <w:spacing w:after="100" w:afterAutospacing="1" w:line="360" w:lineRule="auto"/>
        <w:jc w:val="both"/>
        <w:outlineLvl w:val="0"/>
        <w:rPr>
          <w:rFonts w:ascii="Arial" w:hAnsi="Arial" w:cs="Arial"/>
          <w:sz w:val="24"/>
          <w:szCs w:val="24"/>
        </w:rPr>
      </w:pPr>
      <w:proofErr w:type="spellStart"/>
      <w:r w:rsidRPr="00620B55">
        <w:rPr>
          <w:rFonts w:ascii="Arial" w:hAnsi="Arial" w:cs="Arial"/>
          <w:sz w:val="24"/>
          <w:szCs w:val="24"/>
        </w:rPr>
        <w:t>Adham</w:t>
      </w:r>
      <w:proofErr w:type="spellEnd"/>
      <w:r w:rsidRPr="00620B5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20B55">
        <w:rPr>
          <w:rFonts w:ascii="Arial" w:hAnsi="Arial" w:cs="Arial"/>
          <w:sz w:val="24"/>
          <w:szCs w:val="24"/>
        </w:rPr>
        <w:t>T.K.I.</w:t>
      </w:r>
      <w:proofErr w:type="spellEnd"/>
      <w:r w:rsidRPr="00620B55">
        <w:rPr>
          <w:rFonts w:ascii="Arial" w:hAnsi="Arial" w:cs="Arial"/>
          <w:sz w:val="24"/>
          <w:szCs w:val="24"/>
        </w:rPr>
        <w:t xml:space="preserve">, 2023. Conflict resolution in team: Analyzing </w:t>
      </w:r>
      <w:proofErr w:type="gramStart"/>
      <w:r w:rsidRPr="00620B55">
        <w:rPr>
          <w:rFonts w:ascii="Arial" w:hAnsi="Arial" w:cs="Arial"/>
          <w:sz w:val="24"/>
          <w:szCs w:val="24"/>
        </w:rPr>
        <w:t>the of</w:t>
      </w:r>
      <w:proofErr w:type="gramEnd"/>
      <w:r w:rsidRPr="00620B55">
        <w:rPr>
          <w:rFonts w:ascii="Arial" w:hAnsi="Arial" w:cs="Arial"/>
          <w:sz w:val="24"/>
          <w:szCs w:val="24"/>
        </w:rPr>
        <w:t xml:space="preserve"> conflicts and best skills for resolution. </w:t>
      </w:r>
      <w:proofErr w:type="gramStart"/>
      <w:r w:rsidRPr="00620B55">
        <w:rPr>
          <w:rFonts w:ascii="Arial" w:hAnsi="Arial" w:cs="Arial"/>
          <w:i/>
          <w:iCs/>
          <w:sz w:val="24"/>
          <w:szCs w:val="24"/>
        </w:rPr>
        <w:t>Scholars Journal of Engineering and Technology</w:t>
      </w:r>
      <w:r w:rsidRPr="00620B55">
        <w:rPr>
          <w:rFonts w:ascii="Arial" w:hAnsi="Arial" w:cs="Arial"/>
          <w:sz w:val="24"/>
          <w:szCs w:val="24"/>
        </w:rPr>
        <w:t>, </w:t>
      </w:r>
      <w:r w:rsidRPr="00620B55">
        <w:rPr>
          <w:rFonts w:ascii="Arial" w:hAnsi="Arial" w:cs="Arial"/>
          <w:i/>
          <w:iCs/>
          <w:sz w:val="24"/>
          <w:szCs w:val="24"/>
        </w:rPr>
        <w:t>11</w:t>
      </w:r>
      <w:r w:rsidRPr="00620B55">
        <w:rPr>
          <w:rFonts w:ascii="Arial" w:hAnsi="Arial" w:cs="Arial"/>
          <w:sz w:val="24"/>
          <w:szCs w:val="24"/>
        </w:rPr>
        <w:t>(08), pp.152-162.</w:t>
      </w:r>
      <w:proofErr w:type="gramEnd"/>
      <w:r w:rsidRPr="00620B55">
        <w:rPr>
          <w:rFonts w:ascii="Arial" w:hAnsi="Arial" w:cs="Arial"/>
          <w:sz w:val="24"/>
          <w:szCs w:val="24"/>
          <w:lang w:val="en-US"/>
        </w:rPr>
        <w:t xml:space="preserve"> </w:t>
      </w:r>
    </w:p>
    <w:p w:rsidR="00620B55" w:rsidRPr="00620B55" w:rsidRDefault="00620B55" w:rsidP="00B3717D">
      <w:pPr>
        <w:spacing w:after="100" w:afterAutospacing="1" w:line="360" w:lineRule="auto"/>
        <w:jc w:val="both"/>
        <w:outlineLvl w:val="0"/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620B55">
        <w:rPr>
          <w:rFonts w:ascii="Arial" w:hAnsi="Arial" w:cs="Arial"/>
          <w:sz w:val="24"/>
          <w:szCs w:val="24"/>
        </w:rPr>
        <w:t>Askari</w:t>
      </w:r>
      <w:proofErr w:type="spellEnd"/>
      <w:r w:rsidRPr="00620B55">
        <w:rPr>
          <w:rFonts w:ascii="Arial" w:hAnsi="Arial" w:cs="Arial"/>
          <w:sz w:val="24"/>
          <w:szCs w:val="24"/>
        </w:rPr>
        <w:t xml:space="preserve">, G., </w:t>
      </w:r>
      <w:proofErr w:type="spellStart"/>
      <w:r w:rsidRPr="00620B55">
        <w:rPr>
          <w:rFonts w:ascii="Arial" w:hAnsi="Arial" w:cs="Arial"/>
          <w:sz w:val="24"/>
          <w:szCs w:val="24"/>
        </w:rPr>
        <w:t>Asghri</w:t>
      </w:r>
      <w:proofErr w:type="spellEnd"/>
      <w:r w:rsidRPr="00620B55">
        <w:rPr>
          <w:rFonts w:ascii="Arial" w:hAnsi="Arial" w:cs="Arial"/>
          <w:sz w:val="24"/>
          <w:szCs w:val="24"/>
        </w:rPr>
        <w:t xml:space="preserve">, N., </w:t>
      </w:r>
      <w:proofErr w:type="spellStart"/>
      <w:r w:rsidRPr="00620B55">
        <w:rPr>
          <w:rFonts w:ascii="Arial" w:hAnsi="Arial" w:cs="Arial"/>
          <w:sz w:val="24"/>
          <w:szCs w:val="24"/>
        </w:rPr>
        <w:t>Gordji</w:t>
      </w:r>
      <w:proofErr w:type="spellEnd"/>
      <w:r w:rsidRPr="00620B55">
        <w:rPr>
          <w:rFonts w:ascii="Arial" w:hAnsi="Arial" w:cs="Arial"/>
          <w:sz w:val="24"/>
          <w:szCs w:val="24"/>
        </w:rPr>
        <w:t xml:space="preserve">, M.E., </w:t>
      </w:r>
      <w:proofErr w:type="spellStart"/>
      <w:r w:rsidRPr="00620B55">
        <w:rPr>
          <w:rFonts w:ascii="Arial" w:hAnsi="Arial" w:cs="Arial"/>
          <w:sz w:val="24"/>
          <w:szCs w:val="24"/>
        </w:rPr>
        <w:t>Asgari</w:t>
      </w:r>
      <w:proofErr w:type="spellEnd"/>
      <w:r w:rsidRPr="00620B55">
        <w:rPr>
          <w:rFonts w:ascii="Arial" w:hAnsi="Arial" w:cs="Arial"/>
          <w:sz w:val="24"/>
          <w:szCs w:val="24"/>
        </w:rPr>
        <w:t xml:space="preserve">, H., Filipe, </w:t>
      </w:r>
      <w:proofErr w:type="spellStart"/>
      <w:r w:rsidRPr="00620B55">
        <w:rPr>
          <w:rFonts w:ascii="Arial" w:hAnsi="Arial" w:cs="Arial"/>
          <w:sz w:val="24"/>
          <w:szCs w:val="24"/>
        </w:rPr>
        <w:t>J.A.</w:t>
      </w:r>
      <w:proofErr w:type="spellEnd"/>
      <w:r w:rsidRPr="00620B55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620B55">
        <w:rPr>
          <w:rFonts w:ascii="Arial" w:hAnsi="Arial" w:cs="Arial"/>
          <w:sz w:val="24"/>
          <w:szCs w:val="24"/>
        </w:rPr>
        <w:t>Azar</w:t>
      </w:r>
      <w:proofErr w:type="spellEnd"/>
      <w:r w:rsidRPr="00620B55">
        <w:rPr>
          <w:rFonts w:ascii="Arial" w:hAnsi="Arial" w:cs="Arial"/>
          <w:sz w:val="24"/>
          <w:szCs w:val="24"/>
        </w:rPr>
        <w:t>, A., 2020.</w:t>
      </w:r>
      <w:proofErr w:type="gramEnd"/>
      <w:r w:rsidRPr="00620B55">
        <w:rPr>
          <w:rFonts w:ascii="Arial" w:hAnsi="Arial" w:cs="Arial"/>
          <w:sz w:val="24"/>
          <w:szCs w:val="24"/>
        </w:rPr>
        <w:t xml:space="preserve"> The impact of teamwork on an organization’s performance: A cooperative game’s approach. </w:t>
      </w:r>
      <w:proofErr w:type="gramStart"/>
      <w:r w:rsidRPr="00620B55">
        <w:rPr>
          <w:rFonts w:ascii="Arial" w:hAnsi="Arial" w:cs="Arial"/>
          <w:i/>
          <w:iCs/>
          <w:sz w:val="24"/>
          <w:szCs w:val="24"/>
        </w:rPr>
        <w:t>Mathematics</w:t>
      </w:r>
      <w:r w:rsidRPr="00620B55">
        <w:rPr>
          <w:rFonts w:ascii="Arial" w:hAnsi="Arial" w:cs="Arial"/>
          <w:sz w:val="24"/>
          <w:szCs w:val="24"/>
        </w:rPr>
        <w:t>, </w:t>
      </w:r>
      <w:r w:rsidRPr="00620B55">
        <w:rPr>
          <w:rFonts w:ascii="Arial" w:hAnsi="Arial" w:cs="Arial"/>
          <w:i/>
          <w:iCs/>
          <w:sz w:val="24"/>
          <w:szCs w:val="24"/>
        </w:rPr>
        <w:t>8</w:t>
      </w:r>
      <w:r w:rsidRPr="00620B55">
        <w:rPr>
          <w:rFonts w:ascii="Arial" w:hAnsi="Arial" w:cs="Arial"/>
          <w:sz w:val="24"/>
          <w:szCs w:val="24"/>
        </w:rPr>
        <w:t>(10), p.1804.</w:t>
      </w:r>
      <w:proofErr w:type="gramEnd"/>
      <w:r w:rsidRPr="00620B55">
        <w:rPr>
          <w:rFonts w:ascii="Arial" w:hAnsi="Arial" w:cs="Arial"/>
          <w:sz w:val="24"/>
          <w:szCs w:val="24"/>
          <w:lang w:val="en-US"/>
        </w:rPr>
        <w:t xml:space="preserve"> </w:t>
      </w:r>
    </w:p>
    <w:p w:rsidR="00620B55" w:rsidRPr="00620B55" w:rsidRDefault="00620B55" w:rsidP="00B3717D">
      <w:pPr>
        <w:spacing w:after="100" w:afterAutospacing="1" w:line="360" w:lineRule="auto"/>
        <w:jc w:val="both"/>
        <w:outlineLvl w:val="0"/>
        <w:rPr>
          <w:rFonts w:ascii="Arial" w:hAnsi="Arial" w:cs="Arial"/>
          <w:sz w:val="24"/>
          <w:szCs w:val="24"/>
        </w:rPr>
      </w:pPr>
      <w:proofErr w:type="spellStart"/>
      <w:r w:rsidRPr="00620B55">
        <w:rPr>
          <w:rFonts w:ascii="Arial" w:hAnsi="Arial" w:cs="Arial"/>
          <w:sz w:val="24"/>
          <w:szCs w:val="24"/>
        </w:rPr>
        <w:t>Felten</w:t>
      </w:r>
      <w:proofErr w:type="spellEnd"/>
      <w:r w:rsidRPr="00620B55">
        <w:rPr>
          <w:rFonts w:ascii="Arial" w:hAnsi="Arial" w:cs="Arial"/>
          <w:sz w:val="24"/>
          <w:szCs w:val="24"/>
        </w:rPr>
        <w:t xml:space="preserve">, P. and Lambert, </w:t>
      </w:r>
      <w:proofErr w:type="spellStart"/>
      <w:r w:rsidRPr="00620B55">
        <w:rPr>
          <w:rFonts w:ascii="Arial" w:hAnsi="Arial" w:cs="Arial"/>
          <w:sz w:val="24"/>
          <w:szCs w:val="24"/>
        </w:rPr>
        <w:t>L.M.</w:t>
      </w:r>
      <w:proofErr w:type="spellEnd"/>
      <w:r w:rsidRPr="00620B55">
        <w:rPr>
          <w:rFonts w:ascii="Arial" w:hAnsi="Arial" w:cs="Arial"/>
          <w:sz w:val="24"/>
          <w:szCs w:val="24"/>
        </w:rPr>
        <w:t>, 2020. </w:t>
      </w:r>
      <w:r w:rsidRPr="00620B55">
        <w:rPr>
          <w:rFonts w:ascii="Arial" w:hAnsi="Arial" w:cs="Arial"/>
          <w:i/>
          <w:iCs/>
          <w:sz w:val="24"/>
          <w:szCs w:val="24"/>
        </w:rPr>
        <w:t>Relationship-rich education: How human connections drive success in college</w:t>
      </w:r>
      <w:r w:rsidRPr="00620B5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20B55">
        <w:rPr>
          <w:rFonts w:ascii="Arial" w:hAnsi="Arial" w:cs="Arial"/>
          <w:sz w:val="24"/>
          <w:szCs w:val="24"/>
        </w:rPr>
        <w:t>Jhu</w:t>
      </w:r>
      <w:proofErr w:type="spellEnd"/>
      <w:r w:rsidRPr="00620B55">
        <w:rPr>
          <w:rFonts w:ascii="Arial" w:hAnsi="Arial" w:cs="Arial"/>
          <w:sz w:val="24"/>
          <w:szCs w:val="24"/>
        </w:rPr>
        <w:t xml:space="preserve"> Press.</w:t>
      </w:r>
      <w:r w:rsidRPr="00620B55">
        <w:rPr>
          <w:rFonts w:ascii="Arial" w:hAnsi="Arial" w:cs="Arial"/>
          <w:sz w:val="24"/>
          <w:szCs w:val="24"/>
          <w:lang w:val="en-US"/>
        </w:rPr>
        <w:t xml:space="preserve"> </w:t>
      </w:r>
    </w:p>
    <w:p w:rsidR="00620B55" w:rsidRPr="00620B55" w:rsidRDefault="00620B55" w:rsidP="00B3717D">
      <w:pPr>
        <w:spacing w:after="100" w:afterAutospacing="1" w:line="360" w:lineRule="auto"/>
        <w:jc w:val="both"/>
        <w:outlineLvl w:val="0"/>
        <w:rPr>
          <w:rFonts w:ascii="Arial" w:hAnsi="Arial" w:cs="Arial"/>
          <w:sz w:val="24"/>
          <w:szCs w:val="24"/>
        </w:rPr>
      </w:pPr>
      <w:r w:rsidRPr="00620B55">
        <w:rPr>
          <w:rFonts w:ascii="Arial" w:hAnsi="Arial" w:cs="Arial"/>
          <w:sz w:val="24"/>
          <w:szCs w:val="24"/>
        </w:rPr>
        <w:t xml:space="preserve">Lin, C., 2020. </w:t>
      </w:r>
      <w:proofErr w:type="gramStart"/>
      <w:r w:rsidRPr="00620B55">
        <w:rPr>
          <w:rFonts w:ascii="Arial" w:hAnsi="Arial" w:cs="Arial"/>
          <w:sz w:val="24"/>
          <w:szCs w:val="24"/>
        </w:rPr>
        <w:t>Understanding cultural diversity and diverse identities.</w:t>
      </w:r>
      <w:proofErr w:type="gramEnd"/>
      <w:r w:rsidRPr="00620B55">
        <w:rPr>
          <w:rFonts w:ascii="Arial" w:hAnsi="Arial" w:cs="Arial"/>
          <w:sz w:val="24"/>
          <w:szCs w:val="24"/>
        </w:rPr>
        <w:t> </w:t>
      </w:r>
      <w:proofErr w:type="gramStart"/>
      <w:r w:rsidRPr="00620B55">
        <w:rPr>
          <w:rFonts w:ascii="Arial" w:hAnsi="Arial" w:cs="Arial"/>
          <w:i/>
          <w:iCs/>
          <w:sz w:val="24"/>
          <w:szCs w:val="24"/>
        </w:rPr>
        <w:t>Quality education</w:t>
      </w:r>
      <w:r w:rsidRPr="00620B55">
        <w:rPr>
          <w:rFonts w:ascii="Arial" w:hAnsi="Arial" w:cs="Arial"/>
          <w:sz w:val="24"/>
          <w:szCs w:val="24"/>
        </w:rPr>
        <w:t>, pp.929-938.</w:t>
      </w:r>
      <w:proofErr w:type="gramEnd"/>
      <w:r w:rsidRPr="00620B55">
        <w:rPr>
          <w:rFonts w:ascii="Arial" w:hAnsi="Arial" w:cs="Arial"/>
          <w:sz w:val="24"/>
          <w:szCs w:val="24"/>
          <w:lang w:val="en-US"/>
        </w:rPr>
        <w:t xml:space="preserve"> </w:t>
      </w:r>
    </w:p>
    <w:p w:rsidR="00620B55" w:rsidRPr="00620B55" w:rsidRDefault="00620B55" w:rsidP="00B3717D">
      <w:pPr>
        <w:spacing w:after="100" w:afterAutospacing="1" w:line="360" w:lineRule="auto"/>
        <w:jc w:val="both"/>
        <w:outlineLvl w:val="0"/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620B55">
        <w:rPr>
          <w:rFonts w:ascii="Arial" w:hAnsi="Arial" w:cs="Arial"/>
          <w:sz w:val="24"/>
          <w:szCs w:val="24"/>
        </w:rPr>
        <w:t>Morina</w:t>
      </w:r>
      <w:proofErr w:type="spellEnd"/>
      <w:r w:rsidRPr="00620B55">
        <w:rPr>
          <w:rFonts w:ascii="Arial" w:hAnsi="Arial" w:cs="Arial"/>
          <w:sz w:val="24"/>
          <w:szCs w:val="24"/>
        </w:rPr>
        <w:t xml:space="preserve">, N., Kip, A., </w:t>
      </w:r>
      <w:proofErr w:type="spellStart"/>
      <w:r w:rsidRPr="00620B55">
        <w:rPr>
          <w:rFonts w:ascii="Arial" w:hAnsi="Arial" w:cs="Arial"/>
          <w:sz w:val="24"/>
          <w:szCs w:val="24"/>
        </w:rPr>
        <w:t>Hoppen</w:t>
      </w:r>
      <w:proofErr w:type="spellEnd"/>
      <w:r w:rsidRPr="00620B5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20B55">
        <w:rPr>
          <w:rFonts w:ascii="Arial" w:hAnsi="Arial" w:cs="Arial"/>
          <w:sz w:val="24"/>
          <w:szCs w:val="24"/>
        </w:rPr>
        <w:t>T.H.</w:t>
      </w:r>
      <w:proofErr w:type="spellEnd"/>
      <w:r w:rsidRPr="00620B5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20B55">
        <w:rPr>
          <w:rFonts w:ascii="Arial" w:hAnsi="Arial" w:cs="Arial"/>
          <w:sz w:val="24"/>
          <w:szCs w:val="24"/>
        </w:rPr>
        <w:t>Priebe</w:t>
      </w:r>
      <w:proofErr w:type="spellEnd"/>
      <w:r w:rsidRPr="00620B55">
        <w:rPr>
          <w:rFonts w:ascii="Arial" w:hAnsi="Arial" w:cs="Arial"/>
          <w:sz w:val="24"/>
          <w:szCs w:val="24"/>
        </w:rPr>
        <w:t>, S. and Meyer, T., 2021.</w:t>
      </w:r>
      <w:proofErr w:type="gramEnd"/>
      <w:r w:rsidRPr="00620B55">
        <w:rPr>
          <w:rFonts w:ascii="Arial" w:hAnsi="Arial" w:cs="Arial"/>
          <w:sz w:val="24"/>
          <w:szCs w:val="24"/>
        </w:rPr>
        <w:t xml:space="preserve"> Potential impact of physical distancing on physical and mental health: a rapid narrative umbrella review of meta-analyses on the link between social connection and health. </w:t>
      </w:r>
      <w:proofErr w:type="spellStart"/>
      <w:r w:rsidRPr="00620B55">
        <w:rPr>
          <w:rFonts w:ascii="Arial" w:hAnsi="Arial" w:cs="Arial"/>
          <w:i/>
          <w:iCs/>
          <w:sz w:val="24"/>
          <w:szCs w:val="24"/>
        </w:rPr>
        <w:t>BMJ</w:t>
      </w:r>
      <w:proofErr w:type="spellEnd"/>
      <w:r w:rsidRPr="00620B55">
        <w:rPr>
          <w:rFonts w:ascii="Arial" w:hAnsi="Arial" w:cs="Arial"/>
          <w:i/>
          <w:iCs/>
          <w:sz w:val="24"/>
          <w:szCs w:val="24"/>
        </w:rPr>
        <w:t xml:space="preserve"> open</w:t>
      </w:r>
      <w:r w:rsidRPr="00620B55">
        <w:rPr>
          <w:rFonts w:ascii="Arial" w:hAnsi="Arial" w:cs="Arial"/>
          <w:sz w:val="24"/>
          <w:szCs w:val="24"/>
        </w:rPr>
        <w:t>, </w:t>
      </w:r>
      <w:r w:rsidRPr="00620B55">
        <w:rPr>
          <w:rFonts w:ascii="Arial" w:hAnsi="Arial" w:cs="Arial"/>
          <w:i/>
          <w:iCs/>
          <w:sz w:val="24"/>
          <w:szCs w:val="24"/>
        </w:rPr>
        <w:t>11</w:t>
      </w:r>
      <w:r w:rsidRPr="00620B55">
        <w:rPr>
          <w:rFonts w:ascii="Arial" w:hAnsi="Arial" w:cs="Arial"/>
          <w:sz w:val="24"/>
          <w:szCs w:val="24"/>
        </w:rPr>
        <w:t>(3), p.e042335.</w:t>
      </w:r>
      <w:r w:rsidRPr="00620B55">
        <w:rPr>
          <w:rFonts w:ascii="Arial" w:hAnsi="Arial" w:cs="Arial"/>
          <w:sz w:val="24"/>
          <w:szCs w:val="24"/>
          <w:lang w:val="en-US"/>
        </w:rPr>
        <w:t xml:space="preserve"> </w:t>
      </w:r>
    </w:p>
    <w:p w:rsidR="00620B55" w:rsidRPr="00620B55" w:rsidRDefault="00620B55" w:rsidP="00B3717D">
      <w:pPr>
        <w:spacing w:after="100" w:afterAutospacing="1" w:line="360" w:lineRule="auto"/>
        <w:jc w:val="both"/>
        <w:outlineLvl w:val="0"/>
        <w:rPr>
          <w:rFonts w:ascii="Arial" w:hAnsi="Arial" w:cs="Arial"/>
          <w:sz w:val="24"/>
          <w:szCs w:val="24"/>
        </w:rPr>
      </w:pPr>
      <w:proofErr w:type="spellStart"/>
      <w:r w:rsidRPr="00620B55">
        <w:rPr>
          <w:rFonts w:ascii="Arial" w:hAnsi="Arial" w:cs="Arial"/>
          <w:sz w:val="24"/>
          <w:szCs w:val="24"/>
        </w:rPr>
        <w:t>Oham</w:t>
      </w:r>
      <w:proofErr w:type="spellEnd"/>
      <w:r w:rsidRPr="00620B55">
        <w:rPr>
          <w:rFonts w:ascii="Arial" w:hAnsi="Arial" w:cs="Arial"/>
          <w:sz w:val="24"/>
          <w:szCs w:val="24"/>
        </w:rPr>
        <w:t xml:space="preserve">, C. and </w:t>
      </w:r>
      <w:proofErr w:type="spellStart"/>
      <w:r w:rsidRPr="00620B55">
        <w:rPr>
          <w:rFonts w:ascii="Arial" w:hAnsi="Arial" w:cs="Arial"/>
          <w:sz w:val="24"/>
          <w:szCs w:val="24"/>
        </w:rPr>
        <w:t>Ejike</w:t>
      </w:r>
      <w:proofErr w:type="spellEnd"/>
      <w:r w:rsidRPr="00620B5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20B55">
        <w:rPr>
          <w:rFonts w:ascii="Arial" w:hAnsi="Arial" w:cs="Arial"/>
          <w:sz w:val="24"/>
          <w:szCs w:val="24"/>
        </w:rPr>
        <w:t>O.G.</w:t>
      </w:r>
      <w:proofErr w:type="spellEnd"/>
      <w:r w:rsidRPr="00620B55">
        <w:rPr>
          <w:rFonts w:ascii="Arial" w:hAnsi="Arial" w:cs="Arial"/>
          <w:sz w:val="24"/>
          <w:szCs w:val="24"/>
        </w:rPr>
        <w:t>, 2024. Creativity and collaboration in creative industries: Proposing a conceptual model for enhanced team dynamics. </w:t>
      </w:r>
      <w:proofErr w:type="gramStart"/>
      <w:r w:rsidRPr="00620B55">
        <w:rPr>
          <w:rFonts w:ascii="Arial" w:hAnsi="Arial" w:cs="Arial"/>
          <w:i/>
          <w:iCs/>
          <w:sz w:val="24"/>
          <w:szCs w:val="24"/>
        </w:rPr>
        <w:t xml:space="preserve">Magna </w:t>
      </w:r>
      <w:proofErr w:type="spellStart"/>
      <w:r w:rsidRPr="00620B55">
        <w:rPr>
          <w:rFonts w:ascii="Arial" w:hAnsi="Arial" w:cs="Arial"/>
          <w:i/>
          <w:iCs/>
          <w:sz w:val="24"/>
          <w:szCs w:val="24"/>
        </w:rPr>
        <w:t>Scientia</w:t>
      </w:r>
      <w:proofErr w:type="spellEnd"/>
      <w:r w:rsidRPr="00620B55">
        <w:rPr>
          <w:rFonts w:ascii="Arial" w:hAnsi="Arial" w:cs="Arial"/>
          <w:i/>
          <w:iCs/>
          <w:sz w:val="24"/>
          <w:szCs w:val="24"/>
        </w:rPr>
        <w:t xml:space="preserve"> Advanced Research and Reviews</w:t>
      </w:r>
      <w:r w:rsidRPr="00620B55">
        <w:rPr>
          <w:rFonts w:ascii="Arial" w:hAnsi="Arial" w:cs="Arial"/>
          <w:sz w:val="24"/>
          <w:szCs w:val="24"/>
        </w:rPr>
        <w:t>, </w:t>
      </w:r>
      <w:r w:rsidRPr="00620B55">
        <w:rPr>
          <w:rFonts w:ascii="Arial" w:hAnsi="Arial" w:cs="Arial"/>
          <w:i/>
          <w:iCs/>
          <w:sz w:val="24"/>
          <w:szCs w:val="24"/>
        </w:rPr>
        <w:t>12</w:t>
      </w:r>
      <w:r w:rsidRPr="00620B55">
        <w:rPr>
          <w:rFonts w:ascii="Arial" w:hAnsi="Arial" w:cs="Arial"/>
          <w:sz w:val="24"/>
          <w:szCs w:val="24"/>
        </w:rPr>
        <w:t>(1), pp.185-188.</w:t>
      </w:r>
      <w:proofErr w:type="gramEnd"/>
      <w:r w:rsidRPr="00620B55">
        <w:rPr>
          <w:rFonts w:ascii="Arial" w:hAnsi="Arial" w:cs="Arial"/>
          <w:sz w:val="24"/>
          <w:szCs w:val="24"/>
          <w:lang w:val="en-US"/>
        </w:rPr>
        <w:t xml:space="preserve"> </w:t>
      </w:r>
    </w:p>
    <w:p w:rsidR="00620B55" w:rsidRPr="00620B55" w:rsidRDefault="00620B55" w:rsidP="00B3717D">
      <w:pPr>
        <w:spacing w:after="100" w:afterAutospacing="1" w:line="360" w:lineRule="auto"/>
        <w:jc w:val="both"/>
        <w:outlineLvl w:val="0"/>
        <w:rPr>
          <w:rFonts w:ascii="Arial" w:hAnsi="Arial" w:cs="Arial"/>
          <w:sz w:val="24"/>
          <w:szCs w:val="24"/>
        </w:rPr>
      </w:pPr>
      <w:r w:rsidRPr="00620B55">
        <w:rPr>
          <w:rFonts w:ascii="Arial" w:hAnsi="Arial" w:cs="Arial"/>
          <w:sz w:val="24"/>
          <w:szCs w:val="24"/>
        </w:rPr>
        <w:t>Vaughan, M. and Delong, J., 2019. Cultures of inquiry: a transformative method of creating living-theories. </w:t>
      </w:r>
      <w:proofErr w:type="gramStart"/>
      <w:r w:rsidRPr="00620B55">
        <w:rPr>
          <w:rFonts w:ascii="Arial" w:hAnsi="Arial" w:cs="Arial"/>
          <w:i/>
          <w:iCs/>
          <w:sz w:val="24"/>
          <w:szCs w:val="24"/>
        </w:rPr>
        <w:t>Educational Journal of Living Theories</w:t>
      </w:r>
      <w:r w:rsidRPr="00620B55">
        <w:rPr>
          <w:rFonts w:ascii="Arial" w:hAnsi="Arial" w:cs="Arial"/>
          <w:sz w:val="24"/>
          <w:szCs w:val="24"/>
        </w:rPr>
        <w:t>, </w:t>
      </w:r>
      <w:r w:rsidRPr="00620B55">
        <w:rPr>
          <w:rFonts w:ascii="Arial" w:hAnsi="Arial" w:cs="Arial"/>
          <w:i/>
          <w:iCs/>
          <w:sz w:val="24"/>
          <w:szCs w:val="24"/>
        </w:rPr>
        <w:t>12</w:t>
      </w:r>
      <w:r w:rsidRPr="00620B55">
        <w:rPr>
          <w:rFonts w:ascii="Arial" w:hAnsi="Arial" w:cs="Arial"/>
          <w:sz w:val="24"/>
          <w:szCs w:val="24"/>
        </w:rPr>
        <w:t>(2).</w:t>
      </w:r>
      <w:proofErr w:type="gramEnd"/>
      <w:r w:rsidRPr="00620B55">
        <w:rPr>
          <w:rFonts w:ascii="Arial" w:hAnsi="Arial" w:cs="Arial"/>
          <w:sz w:val="24"/>
          <w:szCs w:val="24"/>
          <w:lang w:val="en-US"/>
        </w:rPr>
        <w:t xml:space="preserve"> </w:t>
      </w:r>
    </w:p>
    <w:p w:rsidR="00620B55" w:rsidRPr="00620B55" w:rsidRDefault="00620B55" w:rsidP="00B3717D">
      <w:pPr>
        <w:spacing w:after="100" w:afterAutospacing="1" w:line="360" w:lineRule="auto"/>
        <w:jc w:val="both"/>
        <w:outlineLvl w:val="0"/>
        <w:rPr>
          <w:rFonts w:ascii="Arial" w:hAnsi="Arial" w:cs="Arial"/>
          <w:sz w:val="24"/>
          <w:szCs w:val="24"/>
        </w:rPr>
      </w:pPr>
      <w:r w:rsidRPr="00620B55">
        <w:rPr>
          <w:rFonts w:ascii="Arial" w:hAnsi="Arial" w:cs="Arial"/>
          <w:sz w:val="24"/>
          <w:szCs w:val="24"/>
        </w:rPr>
        <w:lastRenderedPageBreak/>
        <w:t xml:space="preserve">Waller, L., 2020. </w:t>
      </w:r>
      <w:proofErr w:type="gramStart"/>
      <w:r w:rsidRPr="00620B55">
        <w:rPr>
          <w:rFonts w:ascii="Arial" w:hAnsi="Arial" w:cs="Arial"/>
          <w:sz w:val="24"/>
          <w:szCs w:val="24"/>
        </w:rPr>
        <w:t>Fostering a sense of belonging in the workplace: Enhancing well-being and a positive and coherent sense of self.</w:t>
      </w:r>
      <w:proofErr w:type="gramEnd"/>
      <w:r w:rsidRPr="00620B55">
        <w:rPr>
          <w:rFonts w:ascii="Arial" w:hAnsi="Arial" w:cs="Arial"/>
          <w:sz w:val="24"/>
          <w:szCs w:val="24"/>
        </w:rPr>
        <w:t> </w:t>
      </w:r>
      <w:proofErr w:type="gramStart"/>
      <w:r w:rsidRPr="00620B55">
        <w:rPr>
          <w:rFonts w:ascii="Arial" w:hAnsi="Arial" w:cs="Arial"/>
          <w:i/>
          <w:iCs/>
          <w:sz w:val="24"/>
          <w:szCs w:val="24"/>
        </w:rPr>
        <w:t>The Palgrave handbook of workplace well-being</w:t>
      </w:r>
      <w:r w:rsidRPr="00620B55">
        <w:rPr>
          <w:rFonts w:ascii="Arial" w:hAnsi="Arial" w:cs="Arial"/>
          <w:sz w:val="24"/>
          <w:szCs w:val="24"/>
        </w:rPr>
        <w:t>, pp.1-27.</w:t>
      </w:r>
      <w:proofErr w:type="gramEnd"/>
      <w:r w:rsidRPr="00620B55">
        <w:rPr>
          <w:rFonts w:ascii="Arial" w:hAnsi="Arial" w:cs="Arial"/>
          <w:sz w:val="24"/>
          <w:szCs w:val="24"/>
          <w:lang w:val="en-US"/>
        </w:rPr>
        <w:t xml:space="preserve"> </w:t>
      </w:r>
    </w:p>
    <w:p w:rsidR="00620B55" w:rsidRDefault="00620B55" w:rsidP="00B3717D">
      <w:pPr>
        <w:spacing w:after="100" w:afterAutospacing="1" w:line="360" w:lineRule="auto"/>
        <w:jc w:val="both"/>
        <w:outlineLvl w:val="0"/>
        <w:rPr>
          <w:rFonts w:ascii="Arial" w:hAnsi="Arial" w:cs="Arial"/>
          <w:sz w:val="24"/>
          <w:szCs w:val="24"/>
        </w:rPr>
      </w:pPr>
    </w:p>
    <w:p w:rsidR="007A7B41" w:rsidRDefault="007A7B41" w:rsidP="00B3717D">
      <w:pPr>
        <w:spacing w:after="100" w:afterAutospacing="1" w:line="360" w:lineRule="auto"/>
        <w:jc w:val="both"/>
        <w:outlineLvl w:val="0"/>
        <w:rPr>
          <w:rFonts w:ascii="Arial" w:hAnsi="Arial" w:cs="Arial"/>
          <w:sz w:val="24"/>
          <w:szCs w:val="24"/>
        </w:rPr>
      </w:pPr>
    </w:p>
    <w:p w:rsidR="007A7B41" w:rsidRDefault="007A7B41" w:rsidP="00B3717D">
      <w:pPr>
        <w:spacing w:after="100" w:afterAutospacing="1" w:line="360" w:lineRule="auto"/>
        <w:jc w:val="both"/>
        <w:outlineLvl w:val="0"/>
        <w:rPr>
          <w:rFonts w:ascii="Arial" w:hAnsi="Arial" w:cs="Arial"/>
          <w:sz w:val="24"/>
          <w:szCs w:val="24"/>
        </w:rPr>
      </w:pPr>
    </w:p>
    <w:p w:rsidR="007A7B41" w:rsidRDefault="007A7B41" w:rsidP="00B3717D">
      <w:pPr>
        <w:spacing w:after="100" w:afterAutospacing="1" w:line="360" w:lineRule="auto"/>
        <w:jc w:val="both"/>
        <w:outlineLvl w:val="0"/>
        <w:rPr>
          <w:rFonts w:ascii="Arial" w:hAnsi="Arial" w:cs="Arial"/>
          <w:sz w:val="24"/>
          <w:szCs w:val="24"/>
        </w:rPr>
      </w:pPr>
    </w:p>
    <w:p w:rsidR="007A7B41" w:rsidRPr="007A7B41" w:rsidRDefault="007A7B41" w:rsidP="00B3717D">
      <w:pPr>
        <w:spacing w:after="100" w:afterAutospacing="1" w:line="360" w:lineRule="auto"/>
        <w:jc w:val="both"/>
        <w:outlineLvl w:val="0"/>
        <w:rPr>
          <w:rFonts w:ascii="Arial" w:hAnsi="Arial" w:cs="Arial"/>
          <w:sz w:val="24"/>
          <w:szCs w:val="24"/>
        </w:rPr>
      </w:pPr>
    </w:p>
    <w:p w:rsidR="007A7B41" w:rsidRPr="007A7B41" w:rsidRDefault="007A7B41" w:rsidP="00B3717D">
      <w:pPr>
        <w:spacing w:after="100" w:afterAutospacing="1" w:line="360" w:lineRule="auto"/>
        <w:jc w:val="both"/>
        <w:outlineLvl w:val="0"/>
        <w:rPr>
          <w:rFonts w:ascii="Segoe UI" w:eastAsia="Times New Roman" w:hAnsi="Segoe UI" w:cs="Segoe UI"/>
          <w:b/>
          <w:bCs/>
          <w:color w:val="FFFFFF"/>
          <w:kern w:val="36"/>
          <w:sz w:val="48"/>
          <w:szCs w:val="48"/>
          <w:lang w:eastAsia="en-GB"/>
        </w:rPr>
      </w:pPr>
    </w:p>
    <w:sectPr w:rsidR="007A7B41" w:rsidRPr="007A7B41" w:rsidSect="007D72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6"/>
  <w:proofState w:spelling="clean" w:grammar="clean"/>
  <w:defaultTabStop w:val="720"/>
  <w:characterSpacingControl w:val="doNotCompress"/>
  <w:compat/>
  <w:rsids>
    <w:rsidRoot w:val="007A7B41"/>
    <w:rsid w:val="002905F7"/>
    <w:rsid w:val="00351187"/>
    <w:rsid w:val="00620B55"/>
    <w:rsid w:val="007A7B41"/>
    <w:rsid w:val="007D7226"/>
    <w:rsid w:val="00966BF4"/>
    <w:rsid w:val="00B3717D"/>
    <w:rsid w:val="00D05FCF"/>
    <w:rsid w:val="00D17809"/>
    <w:rsid w:val="00E2281D"/>
    <w:rsid w:val="00E3635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D7226"/>
  </w:style>
  <w:style w:type="paragraph" w:styleId="Heading1">
    <w:name w:val="heading 1"/>
    <w:basedOn w:val="Normal"/>
    <w:link w:val="Heading1Char"/>
    <w:uiPriority w:val="9"/>
    <w:qFormat/>
    <w:rsid w:val="007A7B41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7A7B41"/>
  </w:style>
  <w:style w:type="character" w:customStyle="1" w:styleId="eop">
    <w:name w:val="eop"/>
    <w:basedOn w:val="DefaultParagraphFont"/>
    <w:rsid w:val="007A7B41"/>
  </w:style>
  <w:style w:type="paragraph" w:customStyle="1" w:styleId="paragraph">
    <w:name w:val="paragraph"/>
    <w:basedOn w:val="Normal"/>
    <w:rsid w:val="007A7B4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7A7B41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A7B4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A7B41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7435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04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455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869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222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267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820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445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682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587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708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97</TotalTime>
  <Pages>1</Pages>
  <Words>758</Words>
  <Characters>4327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5075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7</cp:revision>
  <dcterms:created xsi:type="dcterms:W3CDTF">2025-03-23T17:42:00Z</dcterms:created>
  <dcterms:modified xsi:type="dcterms:W3CDTF">2025-03-24T21:08:00Z</dcterms:modified>
</cp:coreProperties>
</file>