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3A58F" w14:textId="360CF4A2" w:rsidR="000E0C42" w:rsidRPr="00304496" w:rsidRDefault="00304496" w:rsidP="00304496">
      <w:pPr>
        <w:jc w:val="center"/>
        <w:rPr>
          <w:rFonts w:cstheme="minorHAnsi"/>
          <w:sz w:val="28"/>
          <w:szCs w:val="28"/>
          <w:u w:val="single"/>
        </w:rPr>
      </w:pPr>
      <w:r w:rsidRPr="00304496">
        <w:rPr>
          <w:rFonts w:cstheme="minorHAnsi"/>
          <w:sz w:val="28"/>
          <w:szCs w:val="28"/>
          <w:u w:val="single"/>
        </w:rPr>
        <w:t xml:space="preserve">Using a theme or traditional tale as a stimulus, consider how you might embed the six areas of learning and experience and the four purposes (Donaldson) in an integrated, </w:t>
      </w:r>
      <w:r w:rsidRPr="00304496">
        <w:rPr>
          <w:rFonts w:cstheme="minorHAnsi"/>
          <w:sz w:val="28"/>
          <w:szCs w:val="28"/>
          <w:u w:val="single"/>
        </w:rPr>
        <w:t>cross curricular</w:t>
      </w:r>
      <w:r w:rsidRPr="00304496">
        <w:rPr>
          <w:rFonts w:cstheme="minorHAnsi"/>
          <w:sz w:val="28"/>
          <w:szCs w:val="28"/>
          <w:u w:val="single"/>
        </w:rPr>
        <w:t xml:space="preserve"> approach.</w:t>
      </w:r>
    </w:p>
    <w:p w14:paraId="6CBBD2C8" w14:textId="1B7810DE" w:rsidR="006733E2" w:rsidRPr="00304496" w:rsidRDefault="009F6E41"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For this assignment I will create a variety of lessons suitable for a year 6 class in key stage 2</w:t>
      </w:r>
      <w:r w:rsidR="00711F37" w:rsidRPr="00304496">
        <w:rPr>
          <w:rFonts w:ascii="Times New Roman" w:hAnsi="Times New Roman" w:cs="Times New Roman"/>
          <w:sz w:val="24"/>
          <w:szCs w:val="24"/>
        </w:rPr>
        <w:t xml:space="preserve"> in a </w:t>
      </w:r>
      <w:r w:rsidR="00304496" w:rsidRPr="00304496">
        <w:rPr>
          <w:rFonts w:ascii="Times New Roman" w:hAnsi="Times New Roman" w:cs="Times New Roman"/>
          <w:sz w:val="24"/>
          <w:szCs w:val="24"/>
        </w:rPr>
        <w:t>cross-curriculum</w:t>
      </w:r>
      <w:r w:rsidR="00711F37" w:rsidRPr="00304496">
        <w:rPr>
          <w:rFonts w:ascii="Times New Roman" w:hAnsi="Times New Roman" w:cs="Times New Roman"/>
          <w:sz w:val="24"/>
          <w:szCs w:val="24"/>
        </w:rPr>
        <w:t xml:space="preserve"> approach</w:t>
      </w:r>
      <w:r w:rsidRPr="00304496">
        <w:rPr>
          <w:rFonts w:ascii="Times New Roman" w:hAnsi="Times New Roman" w:cs="Times New Roman"/>
          <w:sz w:val="24"/>
          <w:szCs w:val="24"/>
        </w:rPr>
        <w:t xml:space="preserve">. I have chosen to base my lessons on the topic World War Two as it is an interesting subject which has a lot of potential to teach and develop a variety of skills that will be beneficial to a year 6 class in school </w:t>
      </w:r>
      <w:r w:rsidR="00CC0D39" w:rsidRPr="00304496">
        <w:rPr>
          <w:rFonts w:ascii="Times New Roman" w:hAnsi="Times New Roman" w:cs="Times New Roman"/>
          <w:sz w:val="24"/>
          <w:szCs w:val="24"/>
        </w:rPr>
        <w:t xml:space="preserve">and help to prepare them for the world of </w:t>
      </w:r>
      <w:r w:rsidR="00907F39" w:rsidRPr="00304496">
        <w:rPr>
          <w:rFonts w:ascii="Times New Roman" w:hAnsi="Times New Roman" w:cs="Times New Roman"/>
          <w:sz w:val="24"/>
          <w:szCs w:val="24"/>
        </w:rPr>
        <w:t>work. After</w:t>
      </w:r>
      <w:r w:rsidR="00D2056F" w:rsidRPr="00304496">
        <w:rPr>
          <w:rFonts w:ascii="Times New Roman" w:hAnsi="Times New Roman" w:cs="Times New Roman"/>
          <w:sz w:val="24"/>
          <w:szCs w:val="24"/>
        </w:rPr>
        <w:t xml:space="preserve"> reviewing the curriculum, Donaldson (2015) introduced four main purposes</w:t>
      </w:r>
      <w:r w:rsidR="008D0132" w:rsidRPr="00304496">
        <w:rPr>
          <w:rFonts w:ascii="Times New Roman" w:hAnsi="Times New Roman" w:cs="Times New Roman"/>
          <w:sz w:val="24"/>
          <w:szCs w:val="24"/>
        </w:rPr>
        <w:t xml:space="preserve"> into the curriculum</w:t>
      </w:r>
      <w:r w:rsidR="00D2056F" w:rsidRPr="00304496">
        <w:rPr>
          <w:rFonts w:ascii="Times New Roman" w:hAnsi="Times New Roman" w:cs="Times New Roman"/>
          <w:sz w:val="24"/>
          <w:szCs w:val="24"/>
        </w:rPr>
        <w:t>. The four purposes suggest that children and young people will grow up to be</w:t>
      </w:r>
      <w:r w:rsidR="008D0132" w:rsidRPr="00304496">
        <w:rPr>
          <w:rFonts w:ascii="Times New Roman" w:hAnsi="Times New Roman" w:cs="Times New Roman"/>
          <w:sz w:val="24"/>
          <w:szCs w:val="24"/>
        </w:rPr>
        <w:t>:</w:t>
      </w:r>
      <w:r w:rsidR="00D2056F" w:rsidRPr="00304496">
        <w:rPr>
          <w:rFonts w:ascii="Times New Roman" w:hAnsi="Times New Roman" w:cs="Times New Roman"/>
          <w:sz w:val="24"/>
          <w:szCs w:val="24"/>
        </w:rPr>
        <w:t xml:space="preserve"> ambitious, capable learners, ready to learn throughout their </w:t>
      </w:r>
      <w:r w:rsidR="008D0132" w:rsidRPr="00304496">
        <w:rPr>
          <w:rFonts w:ascii="Times New Roman" w:hAnsi="Times New Roman" w:cs="Times New Roman"/>
          <w:sz w:val="24"/>
          <w:szCs w:val="24"/>
        </w:rPr>
        <w:t>lives; enterprising</w:t>
      </w:r>
      <w:r w:rsidR="00D2056F" w:rsidRPr="00304496">
        <w:rPr>
          <w:rFonts w:ascii="Times New Roman" w:hAnsi="Times New Roman" w:cs="Times New Roman"/>
          <w:sz w:val="24"/>
          <w:szCs w:val="24"/>
        </w:rPr>
        <w:t xml:space="preserve"> creative contributors, ready to play a full part in life and </w:t>
      </w:r>
      <w:r w:rsidR="008D0132" w:rsidRPr="00304496">
        <w:rPr>
          <w:rFonts w:ascii="Times New Roman" w:hAnsi="Times New Roman" w:cs="Times New Roman"/>
          <w:sz w:val="24"/>
          <w:szCs w:val="24"/>
        </w:rPr>
        <w:t>work; ethical</w:t>
      </w:r>
      <w:r w:rsidR="00D2056F" w:rsidRPr="00304496">
        <w:rPr>
          <w:rFonts w:ascii="Times New Roman" w:hAnsi="Times New Roman" w:cs="Times New Roman"/>
          <w:sz w:val="24"/>
          <w:szCs w:val="24"/>
        </w:rPr>
        <w:t xml:space="preserve">, informed citizens of Wales and the </w:t>
      </w:r>
      <w:r w:rsidR="008D0132" w:rsidRPr="00304496">
        <w:rPr>
          <w:rFonts w:ascii="Times New Roman" w:hAnsi="Times New Roman" w:cs="Times New Roman"/>
          <w:sz w:val="24"/>
          <w:szCs w:val="24"/>
        </w:rPr>
        <w:t>world; healthy</w:t>
      </w:r>
      <w:r w:rsidR="00D2056F" w:rsidRPr="00304496">
        <w:rPr>
          <w:rFonts w:ascii="Times New Roman" w:hAnsi="Times New Roman" w:cs="Times New Roman"/>
          <w:sz w:val="24"/>
          <w:szCs w:val="24"/>
        </w:rPr>
        <w:t>, confident individuals, ready to lead fulfilling lives as valued members of society.</w:t>
      </w:r>
      <w:r w:rsidR="002E5428" w:rsidRPr="00304496">
        <w:rPr>
          <w:rFonts w:ascii="Times New Roman" w:hAnsi="Times New Roman" w:cs="Times New Roman"/>
          <w:sz w:val="24"/>
          <w:szCs w:val="24"/>
        </w:rPr>
        <w:t xml:space="preserve"> </w:t>
      </w:r>
      <w:r w:rsidR="008D0132" w:rsidRPr="00304496">
        <w:rPr>
          <w:rFonts w:ascii="Times New Roman" w:hAnsi="Times New Roman" w:cs="Times New Roman"/>
          <w:sz w:val="24"/>
          <w:szCs w:val="24"/>
        </w:rPr>
        <w:t>Aiming to achieve the four purposes will allow children to be happy, confident citizens</w:t>
      </w:r>
      <w:r w:rsidR="00057431" w:rsidRPr="00304496">
        <w:rPr>
          <w:rFonts w:ascii="Times New Roman" w:hAnsi="Times New Roman" w:cs="Times New Roman"/>
          <w:sz w:val="24"/>
          <w:szCs w:val="24"/>
        </w:rPr>
        <w:t xml:space="preserve"> of Wales</w:t>
      </w:r>
      <w:r w:rsidR="008D0132" w:rsidRPr="00304496">
        <w:rPr>
          <w:rFonts w:ascii="Times New Roman" w:hAnsi="Times New Roman" w:cs="Times New Roman"/>
          <w:sz w:val="24"/>
          <w:szCs w:val="24"/>
        </w:rPr>
        <w:t>.</w:t>
      </w:r>
      <w:r w:rsidR="00E26298" w:rsidRPr="00304496">
        <w:rPr>
          <w:rFonts w:ascii="Times New Roman" w:hAnsi="Times New Roman" w:cs="Times New Roman"/>
          <w:sz w:val="24"/>
          <w:szCs w:val="24"/>
        </w:rPr>
        <w:t xml:space="preserve"> </w:t>
      </w:r>
      <w:r w:rsidR="008D0132" w:rsidRPr="00304496">
        <w:rPr>
          <w:rFonts w:ascii="Times New Roman" w:hAnsi="Times New Roman" w:cs="Times New Roman"/>
          <w:sz w:val="24"/>
          <w:szCs w:val="24"/>
        </w:rPr>
        <w:t>Donaldson (2015) recommended</w:t>
      </w:r>
      <w:r w:rsidR="00CC0D39" w:rsidRPr="00304496">
        <w:rPr>
          <w:rFonts w:ascii="Times New Roman" w:hAnsi="Times New Roman" w:cs="Times New Roman"/>
          <w:sz w:val="24"/>
          <w:szCs w:val="24"/>
        </w:rPr>
        <w:t xml:space="preserve"> that</w:t>
      </w:r>
      <w:r w:rsidR="00E26298" w:rsidRPr="00304496">
        <w:rPr>
          <w:rFonts w:ascii="Times New Roman" w:hAnsi="Times New Roman" w:cs="Times New Roman"/>
          <w:sz w:val="24"/>
          <w:szCs w:val="24"/>
        </w:rPr>
        <w:t xml:space="preserve"> </w:t>
      </w:r>
      <w:r w:rsidR="008D0132" w:rsidRPr="00304496">
        <w:rPr>
          <w:rFonts w:ascii="Times New Roman" w:hAnsi="Times New Roman" w:cs="Times New Roman"/>
          <w:sz w:val="24"/>
          <w:szCs w:val="24"/>
        </w:rPr>
        <w:t>the new</w:t>
      </w:r>
      <w:r w:rsidR="00E26298" w:rsidRPr="00304496">
        <w:rPr>
          <w:rFonts w:ascii="Times New Roman" w:hAnsi="Times New Roman" w:cs="Times New Roman"/>
          <w:sz w:val="24"/>
          <w:szCs w:val="24"/>
        </w:rPr>
        <w:t xml:space="preserve"> national curriculum in Wales should have six Areas of Learning and Experience</w:t>
      </w:r>
      <w:r w:rsidR="008D0132" w:rsidRPr="00304496">
        <w:rPr>
          <w:rFonts w:ascii="Times New Roman" w:hAnsi="Times New Roman" w:cs="Times New Roman"/>
          <w:sz w:val="24"/>
          <w:szCs w:val="24"/>
        </w:rPr>
        <w:t xml:space="preserve"> which will help to enforce the four purposes</w:t>
      </w:r>
      <w:r w:rsidR="00E26298" w:rsidRPr="00304496">
        <w:rPr>
          <w:rFonts w:ascii="Times New Roman" w:hAnsi="Times New Roman" w:cs="Times New Roman"/>
          <w:sz w:val="24"/>
          <w:szCs w:val="24"/>
        </w:rPr>
        <w:t xml:space="preserve">: Expressive arts; Health and well-being; Humanities; Languages, literacy and communication; Mathematics and numeracy; and Science and technology. He understood that we develop and use a variety of skills within different subjects so there was no need to compartmentalise them into one specific area. Implementing the 6 areas of learning will </w:t>
      </w:r>
      <w:r w:rsidR="009C41B7" w:rsidRPr="00304496">
        <w:rPr>
          <w:rFonts w:ascii="Times New Roman" w:hAnsi="Times New Roman" w:cs="Times New Roman"/>
          <w:sz w:val="24"/>
          <w:szCs w:val="24"/>
        </w:rPr>
        <w:t>help the children to achieve the four main purposes of the new curriculum.</w:t>
      </w:r>
    </w:p>
    <w:p w14:paraId="28E8F85F" w14:textId="77777777" w:rsidR="00304496" w:rsidRDefault="00304496" w:rsidP="00304496">
      <w:pPr>
        <w:spacing w:line="360" w:lineRule="auto"/>
        <w:rPr>
          <w:rFonts w:ascii="Times New Roman" w:hAnsi="Times New Roman" w:cs="Times New Roman"/>
          <w:sz w:val="24"/>
          <w:szCs w:val="24"/>
        </w:rPr>
      </w:pPr>
    </w:p>
    <w:p w14:paraId="75DC03B6" w14:textId="37F9E97A" w:rsidR="00304496" w:rsidRDefault="009F5413"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Teachers have 3 cross-curriculum responsibilities which develop learning in children and young people: literacy; numeracy; and digital competence.</w:t>
      </w:r>
      <w:r w:rsidR="00142C0F" w:rsidRPr="00304496">
        <w:rPr>
          <w:rFonts w:ascii="Times New Roman" w:hAnsi="Times New Roman" w:cs="Times New Roman"/>
          <w:sz w:val="24"/>
          <w:szCs w:val="24"/>
        </w:rPr>
        <w:t xml:space="preserve"> </w:t>
      </w:r>
      <w:r w:rsidR="00015117" w:rsidRPr="00304496">
        <w:rPr>
          <w:rFonts w:ascii="Times New Roman" w:hAnsi="Times New Roman" w:cs="Times New Roman"/>
          <w:sz w:val="24"/>
          <w:szCs w:val="24"/>
        </w:rPr>
        <w:t>Donaldson (</w:t>
      </w:r>
      <w:r w:rsidR="0071437C" w:rsidRPr="00304496">
        <w:rPr>
          <w:rFonts w:ascii="Times New Roman" w:hAnsi="Times New Roman" w:cs="Times New Roman"/>
          <w:sz w:val="24"/>
          <w:szCs w:val="24"/>
        </w:rPr>
        <w:t>2015) explained that t</w:t>
      </w:r>
      <w:r w:rsidR="00142C0F" w:rsidRPr="00304496">
        <w:rPr>
          <w:rFonts w:ascii="Times New Roman" w:hAnsi="Times New Roman" w:cs="Times New Roman"/>
          <w:sz w:val="24"/>
          <w:szCs w:val="24"/>
        </w:rPr>
        <w:t>hese three responsibilities should be used within the Areas of Learning and Experience.</w:t>
      </w:r>
      <w:r w:rsidR="0071437C" w:rsidRPr="00304496">
        <w:rPr>
          <w:rFonts w:ascii="Times New Roman" w:hAnsi="Times New Roman" w:cs="Times New Roman"/>
          <w:sz w:val="24"/>
          <w:szCs w:val="24"/>
        </w:rPr>
        <w:t xml:space="preserve"> “A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sdt>
        <w:sdtPr>
          <w:rPr>
            <w:rFonts w:ascii="Times New Roman" w:hAnsi="Times New Roman" w:cs="Times New Roman"/>
            <w:sz w:val="24"/>
            <w:szCs w:val="24"/>
          </w:rPr>
          <w:id w:val="-1462410380"/>
          <w:citation/>
        </w:sdtPr>
        <w:sdtEndPr/>
        <w:sdtContent>
          <w:r w:rsidR="0071437C" w:rsidRPr="00304496">
            <w:rPr>
              <w:rFonts w:ascii="Times New Roman" w:hAnsi="Times New Roman" w:cs="Times New Roman"/>
              <w:sz w:val="24"/>
              <w:szCs w:val="24"/>
            </w:rPr>
            <w:fldChar w:fldCharType="begin"/>
          </w:r>
          <w:r w:rsidR="0071437C" w:rsidRPr="00304496">
            <w:rPr>
              <w:rFonts w:ascii="Times New Roman" w:hAnsi="Times New Roman" w:cs="Times New Roman"/>
              <w:sz w:val="24"/>
              <w:szCs w:val="24"/>
            </w:rPr>
            <w:instrText xml:space="preserve"> CITATION Jon10 \l 2057 </w:instrText>
          </w:r>
          <w:r w:rsidR="0071437C" w:rsidRPr="00304496">
            <w:rPr>
              <w:rFonts w:ascii="Times New Roman" w:hAnsi="Times New Roman" w:cs="Times New Roman"/>
              <w:sz w:val="24"/>
              <w:szCs w:val="24"/>
            </w:rPr>
            <w:fldChar w:fldCharType="separate"/>
          </w:r>
          <w:r w:rsidR="0071437C" w:rsidRPr="00304496">
            <w:rPr>
              <w:rFonts w:ascii="Times New Roman" w:hAnsi="Times New Roman" w:cs="Times New Roman"/>
              <w:noProof/>
              <w:sz w:val="24"/>
              <w:szCs w:val="24"/>
            </w:rPr>
            <w:t>(Savage, 2010)</w:t>
          </w:r>
          <w:r w:rsidR="0071437C" w:rsidRPr="00304496">
            <w:rPr>
              <w:rFonts w:ascii="Times New Roman" w:hAnsi="Times New Roman" w:cs="Times New Roman"/>
              <w:sz w:val="24"/>
              <w:szCs w:val="24"/>
            </w:rPr>
            <w:fldChar w:fldCharType="end"/>
          </w:r>
        </w:sdtContent>
      </w:sdt>
      <w:r w:rsidR="009B2499" w:rsidRPr="00304496">
        <w:rPr>
          <w:rFonts w:ascii="Times New Roman" w:hAnsi="Times New Roman" w:cs="Times New Roman"/>
          <w:sz w:val="24"/>
          <w:szCs w:val="24"/>
        </w:rPr>
        <w:t>.</w:t>
      </w:r>
      <w:r w:rsidR="00015117" w:rsidRPr="00304496">
        <w:rPr>
          <w:rFonts w:ascii="Times New Roman" w:hAnsi="Times New Roman" w:cs="Times New Roman"/>
          <w:sz w:val="24"/>
          <w:szCs w:val="24"/>
        </w:rPr>
        <w:t xml:space="preserve"> Barnes (2015) identified eight common and contrasting approaches of using more than one subject to respond to a problem. Each category highlights combinations of subjects with different aims: tokenistic cross-curricular approaches; hierarchical cross-curricular teaching and learning; multidisciplinary cross-curricular teaching and learning; interdisciplinary cross-curricular teaching and learning; opportunistic cross-curricular teaching and learning; double focus cross-curricular </w:t>
      </w:r>
      <w:r w:rsidR="00015117" w:rsidRPr="00304496">
        <w:rPr>
          <w:rFonts w:ascii="Times New Roman" w:hAnsi="Times New Roman" w:cs="Times New Roman"/>
          <w:sz w:val="24"/>
          <w:szCs w:val="24"/>
        </w:rPr>
        <w:lastRenderedPageBreak/>
        <w:t>teaching and learning</w:t>
      </w:r>
      <w:r w:rsidR="00487379" w:rsidRPr="00304496">
        <w:rPr>
          <w:rFonts w:ascii="Times New Roman" w:hAnsi="Times New Roman" w:cs="Times New Roman"/>
          <w:sz w:val="24"/>
          <w:szCs w:val="24"/>
        </w:rPr>
        <w:t>; single transferable subject; and theme based</w:t>
      </w:r>
      <w:r w:rsidR="00015117" w:rsidRPr="00304496">
        <w:rPr>
          <w:rFonts w:ascii="Times New Roman" w:hAnsi="Times New Roman" w:cs="Times New Roman"/>
          <w:sz w:val="24"/>
          <w:szCs w:val="24"/>
        </w:rPr>
        <w:t>. These approaches help children to maximise interaction with an experience.</w:t>
      </w:r>
      <w:r w:rsidR="000A38B7" w:rsidRPr="00304496">
        <w:rPr>
          <w:rFonts w:ascii="Times New Roman" w:hAnsi="Times New Roman" w:cs="Times New Roman"/>
          <w:sz w:val="24"/>
          <w:szCs w:val="24"/>
        </w:rPr>
        <w:t xml:space="preserve"> Cross curricular teaching encourages a new fresh approach to learning. Teachers are allowing children to be more expressive and freer within their education. First hand experiences and practical activities in </w:t>
      </w:r>
      <w:r w:rsidR="00BC21D7" w:rsidRPr="00304496">
        <w:rPr>
          <w:rFonts w:ascii="Times New Roman" w:hAnsi="Times New Roman" w:cs="Times New Roman"/>
          <w:sz w:val="24"/>
          <w:szCs w:val="24"/>
        </w:rPr>
        <w:t xml:space="preserve">different </w:t>
      </w:r>
      <w:r w:rsidR="000A38B7" w:rsidRPr="00304496">
        <w:rPr>
          <w:rFonts w:ascii="Times New Roman" w:hAnsi="Times New Roman" w:cs="Times New Roman"/>
          <w:sz w:val="24"/>
          <w:szCs w:val="24"/>
        </w:rPr>
        <w:t xml:space="preserve">environments allow children to use skills and develop better knowledge and understanding of the world around them. "If we teach today's students as we taught </w:t>
      </w:r>
      <w:r w:rsidR="00AC4FD0" w:rsidRPr="00304496">
        <w:rPr>
          <w:rFonts w:ascii="Times New Roman" w:hAnsi="Times New Roman" w:cs="Times New Roman"/>
          <w:sz w:val="24"/>
          <w:szCs w:val="24"/>
        </w:rPr>
        <w:t>yesterday’s, we</w:t>
      </w:r>
      <w:r w:rsidR="000A38B7" w:rsidRPr="00304496">
        <w:rPr>
          <w:rFonts w:ascii="Times New Roman" w:hAnsi="Times New Roman" w:cs="Times New Roman"/>
          <w:sz w:val="24"/>
          <w:szCs w:val="24"/>
        </w:rPr>
        <w:t xml:space="preserve"> rob them of tomorrow."(John Dewey) Looking </w:t>
      </w:r>
      <w:r w:rsidR="00773531">
        <w:rPr>
          <w:rFonts w:ascii="Times New Roman" w:hAnsi="Times New Roman" w:cs="Times New Roman"/>
          <w:sz w:val="24"/>
          <w:szCs w:val="24"/>
        </w:rPr>
        <w:t xml:space="preserve">at </w:t>
      </w:r>
      <w:r w:rsidR="000A38B7" w:rsidRPr="00304496">
        <w:rPr>
          <w:rFonts w:ascii="Times New Roman" w:hAnsi="Times New Roman" w:cs="Times New Roman"/>
          <w:sz w:val="24"/>
          <w:szCs w:val="24"/>
        </w:rPr>
        <w:t>children as individuals will allow them to develop at a pace that is suitable for them, challenging the more able children and supporting children who may need that extra help.</w:t>
      </w:r>
      <w:r w:rsidR="00B23778" w:rsidRPr="00304496">
        <w:rPr>
          <w:rFonts w:ascii="Times New Roman" w:hAnsi="Times New Roman" w:cs="Times New Roman"/>
          <w:sz w:val="24"/>
          <w:szCs w:val="24"/>
        </w:rPr>
        <w:t xml:space="preserve"> The </w:t>
      </w:r>
      <w:r w:rsidR="00287702" w:rsidRPr="00304496">
        <w:rPr>
          <w:rFonts w:ascii="Times New Roman" w:hAnsi="Times New Roman" w:cs="Times New Roman"/>
          <w:sz w:val="24"/>
          <w:szCs w:val="24"/>
        </w:rPr>
        <w:t>curriculum</w:t>
      </w:r>
      <w:r w:rsidR="00B23778" w:rsidRPr="00304496">
        <w:rPr>
          <w:rFonts w:ascii="Times New Roman" w:hAnsi="Times New Roman" w:cs="Times New Roman"/>
          <w:sz w:val="24"/>
          <w:szCs w:val="24"/>
        </w:rPr>
        <w:t xml:space="preserve"> has many advantages including a flexible time table, following</w:t>
      </w:r>
      <w:r w:rsidR="00287702" w:rsidRPr="00304496">
        <w:rPr>
          <w:rFonts w:ascii="Times New Roman" w:hAnsi="Times New Roman" w:cs="Times New Roman"/>
          <w:sz w:val="24"/>
          <w:szCs w:val="24"/>
        </w:rPr>
        <w:t xml:space="preserve"> a theme in</w:t>
      </w:r>
      <w:r w:rsidR="00B23778" w:rsidRPr="00304496">
        <w:rPr>
          <w:rFonts w:ascii="Times New Roman" w:hAnsi="Times New Roman" w:cs="Times New Roman"/>
          <w:sz w:val="24"/>
          <w:szCs w:val="24"/>
        </w:rPr>
        <w:t xml:space="preserve"> cross-curricular learning can range from a day, month, term or even a year. It is also a </w:t>
      </w:r>
      <w:r w:rsidR="00287702" w:rsidRPr="00304496">
        <w:rPr>
          <w:rFonts w:ascii="Times New Roman" w:hAnsi="Times New Roman" w:cs="Times New Roman"/>
          <w:sz w:val="24"/>
          <w:szCs w:val="24"/>
        </w:rPr>
        <w:t>“</w:t>
      </w:r>
      <w:r w:rsidR="00B23778" w:rsidRPr="00304496">
        <w:rPr>
          <w:rFonts w:ascii="Times New Roman" w:hAnsi="Times New Roman" w:cs="Times New Roman"/>
          <w:sz w:val="24"/>
          <w:szCs w:val="24"/>
        </w:rPr>
        <w:t xml:space="preserve">powerful way to generate </w:t>
      </w:r>
      <w:r w:rsidR="00287702" w:rsidRPr="00304496">
        <w:rPr>
          <w:rFonts w:ascii="Times New Roman" w:hAnsi="Times New Roman" w:cs="Times New Roman"/>
          <w:sz w:val="24"/>
          <w:szCs w:val="24"/>
        </w:rPr>
        <w:t>creative</w:t>
      </w:r>
      <w:r w:rsidR="00B23778" w:rsidRPr="00304496">
        <w:rPr>
          <w:rFonts w:ascii="Times New Roman" w:hAnsi="Times New Roman" w:cs="Times New Roman"/>
          <w:sz w:val="24"/>
          <w:szCs w:val="24"/>
        </w:rPr>
        <w:t xml:space="preserve"> </w:t>
      </w:r>
      <w:r w:rsidR="00287702" w:rsidRPr="00304496">
        <w:rPr>
          <w:rFonts w:ascii="Times New Roman" w:hAnsi="Times New Roman" w:cs="Times New Roman"/>
          <w:sz w:val="24"/>
          <w:szCs w:val="24"/>
        </w:rPr>
        <w:t>thinking” (</w:t>
      </w:r>
      <w:r w:rsidR="00B23778" w:rsidRPr="00304496">
        <w:rPr>
          <w:rFonts w:ascii="Times New Roman" w:hAnsi="Times New Roman" w:cs="Times New Roman"/>
          <w:sz w:val="24"/>
          <w:szCs w:val="24"/>
        </w:rPr>
        <w:t>Barnes,2012)</w:t>
      </w:r>
      <w:r w:rsidR="00287702" w:rsidRPr="00304496">
        <w:rPr>
          <w:rFonts w:ascii="Times New Roman" w:hAnsi="Times New Roman" w:cs="Times New Roman"/>
          <w:sz w:val="24"/>
          <w:szCs w:val="24"/>
        </w:rPr>
        <w:t xml:space="preserve">. On the other hand, it is argued that cross curricular learning can lead to laziness and lack of enthusiasm. </w:t>
      </w:r>
      <w:r w:rsidR="008F3021" w:rsidRPr="00304496">
        <w:rPr>
          <w:rFonts w:ascii="Times New Roman" w:hAnsi="Times New Roman" w:cs="Times New Roman"/>
          <w:sz w:val="24"/>
          <w:szCs w:val="24"/>
        </w:rPr>
        <w:t>“</w:t>
      </w:r>
      <w:r w:rsidR="008F3021" w:rsidRPr="00304496">
        <w:rPr>
          <w:rFonts w:ascii="Times New Roman" w:hAnsi="Times New Roman" w:cs="Times New Roman"/>
          <w:sz w:val="24"/>
          <w:szCs w:val="24"/>
        </w:rPr>
        <w:t>Innovation does not automatically engage all children. Well-planned, creative and shared cross-curricular experience alone will not capture every child’s interest</w:t>
      </w:r>
      <w:proofErr w:type="gramStart"/>
      <w:r w:rsidR="008F3021" w:rsidRPr="00304496">
        <w:rPr>
          <w:rFonts w:ascii="Times New Roman" w:hAnsi="Times New Roman" w:cs="Times New Roman"/>
          <w:sz w:val="24"/>
          <w:szCs w:val="24"/>
        </w:rPr>
        <w:t>.</w:t>
      </w:r>
      <w:r w:rsidR="008F3021" w:rsidRPr="00304496">
        <w:rPr>
          <w:rFonts w:ascii="Times New Roman" w:hAnsi="Times New Roman" w:cs="Times New Roman"/>
          <w:sz w:val="24"/>
          <w:szCs w:val="24"/>
        </w:rPr>
        <w:t>”(</w:t>
      </w:r>
      <w:proofErr w:type="gramEnd"/>
      <w:r w:rsidR="008F3021" w:rsidRPr="00304496">
        <w:rPr>
          <w:rFonts w:ascii="Times New Roman" w:hAnsi="Times New Roman" w:cs="Times New Roman"/>
          <w:sz w:val="24"/>
          <w:szCs w:val="24"/>
        </w:rPr>
        <w:t>Barnes,2015)</w:t>
      </w:r>
    </w:p>
    <w:p w14:paraId="26FD1128" w14:textId="77777777" w:rsidR="00304496" w:rsidRDefault="00304496" w:rsidP="00304496">
      <w:pPr>
        <w:spacing w:line="360" w:lineRule="auto"/>
        <w:rPr>
          <w:rFonts w:ascii="Times New Roman" w:hAnsi="Times New Roman" w:cs="Times New Roman"/>
          <w:sz w:val="24"/>
          <w:szCs w:val="24"/>
        </w:rPr>
      </w:pPr>
    </w:p>
    <w:p w14:paraId="3A730C12" w14:textId="7D3AE930" w:rsidR="00277F7C" w:rsidRPr="00304496" w:rsidRDefault="007F322C"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 xml:space="preserve">The first sub-topic I have </w:t>
      </w:r>
      <w:r w:rsidR="00AA4B97" w:rsidRPr="00304496">
        <w:rPr>
          <w:rFonts w:ascii="Times New Roman" w:hAnsi="Times New Roman" w:cs="Times New Roman"/>
          <w:sz w:val="24"/>
          <w:szCs w:val="24"/>
        </w:rPr>
        <w:t xml:space="preserve">chosen to discuss </w:t>
      </w:r>
      <w:r w:rsidR="00773531">
        <w:rPr>
          <w:rFonts w:ascii="Times New Roman" w:hAnsi="Times New Roman" w:cs="Times New Roman"/>
          <w:sz w:val="24"/>
          <w:szCs w:val="24"/>
        </w:rPr>
        <w:t>in relation to world war 2 is</w:t>
      </w:r>
      <w:r w:rsidR="00AA4B97" w:rsidRPr="00304496">
        <w:rPr>
          <w:rFonts w:ascii="Times New Roman" w:hAnsi="Times New Roman" w:cs="Times New Roman"/>
          <w:sz w:val="24"/>
          <w:szCs w:val="24"/>
        </w:rPr>
        <w:t xml:space="preserve"> evacuation. To</w:t>
      </w:r>
      <w:r w:rsidR="00277F7C" w:rsidRPr="00304496">
        <w:rPr>
          <w:rFonts w:ascii="Times New Roman" w:hAnsi="Times New Roman" w:cs="Times New Roman"/>
          <w:sz w:val="24"/>
          <w:szCs w:val="24"/>
        </w:rPr>
        <w:t xml:space="preserve"> introduce the topic, I will present the class with a picture of children being evacuated</w:t>
      </w:r>
      <w:r w:rsidR="00773531">
        <w:rPr>
          <w:rFonts w:ascii="Times New Roman" w:hAnsi="Times New Roman" w:cs="Times New Roman"/>
          <w:sz w:val="24"/>
          <w:szCs w:val="24"/>
        </w:rPr>
        <w:t xml:space="preserve"> but not explain what is happening in the image</w:t>
      </w:r>
      <w:r w:rsidR="00277F7C" w:rsidRPr="00304496">
        <w:rPr>
          <w:rFonts w:ascii="Times New Roman" w:hAnsi="Times New Roman" w:cs="Times New Roman"/>
          <w:sz w:val="24"/>
          <w:szCs w:val="24"/>
        </w:rPr>
        <w:t xml:space="preserve">. This picture will be used as a stimulus to encourage </w:t>
      </w:r>
      <w:r w:rsidR="00AA4B97" w:rsidRPr="00304496">
        <w:rPr>
          <w:rFonts w:ascii="Times New Roman" w:hAnsi="Times New Roman" w:cs="Times New Roman"/>
          <w:sz w:val="24"/>
          <w:szCs w:val="24"/>
        </w:rPr>
        <w:t>discussion.</w:t>
      </w:r>
      <w:r w:rsidR="009210EB" w:rsidRPr="00304496">
        <w:rPr>
          <w:rFonts w:ascii="Times New Roman" w:hAnsi="Times New Roman" w:cs="Times New Roman"/>
          <w:sz w:val="24"/>
          <w:szCs w:val="24"/>
        </w:rPr>
        <w:t xml:space="preserve"> </w:t>
      </w:r>
      <w:r w:rsidR="009210EB" w:rsidRPr="00304496">
        <w:rPr>
          <w:rFonts w:ascii="Times New Roman" w:hAnsi="Times New Roman" w:cs="Times New Roman"/>
          <w:sz w:val="24"/>
          <w:szCs w:val="24"/>
        </w:rPr>
        <w:t>“</w:t>
      </w:r>
      <w:r w:rsidR="009210EB" w:rsidRPr="00304496">
        <w:rPr>
          <w:rFonts w:ascii="Times New Roman" w:hAnsi="Times New Roman" w:cs="Times New Roman"/>
          <w:sz w:val="24"/>
          <w:szCs w:val="24"/>
        </w:rPr>
        <w:t>Individual or group motivation arising from the focus exercises can then be used to develop and progress thoughts, connections, skills and knowledge within chosen subject disciplines. The essence is that each of these exercises is designed to help the learner engage in a ‘present tense’ way with a subject, place, person or object</w:t>
      </w:r>
      <w:proofErr w:type="gramStart"/>
      <w:r w:rsidR="009210EB" w:rsidRPr="00304496">
        <w:rPr>
          <w:rFonts w:ascii="Times New Roman" w:hAnsi="Times New Roman" w:cs="Times New Roman"/>
          <w:sz w:val="24"/>
          <w:szCs w:val="24"/>
        </w:rPr>
        <w:t>.</w:t>
      </w:r>
      <w:r w:rsidR="009210EB" w:rsidRPr="00304496">
        <w:rPr>
          <w:rFonts w:ascii="Times New Roman" w:hAnsi="Times New Roman" w:cs="Times New Roman"/>
          <w:sz w:val="24"/>
          <w:szCs w:val="24"/>
        </w:rPr>
        <w:t>”(</w:t>
      </w:r>
      <w:proofErr w:type="gramEnd"/>
      <w:r w:rsidR="009210EB" w:rsidRPr="00304496">
        <w:rPr>
          <w:rFonts w:ascii="Times New Roman" w:hAnsi="Times New Roman" w:cs="Times New Roman"/>
          <w:sz w:val="24"/>
          <w:szCs w:val="24"/>
        </w:rPr>
        <w:t>Barnes,2015).</w:t>
      </w:r>
      <w:r w:rsidR="00AA4B97" w:rsidRPr="00304496">
        <w:rPr>
          <w:rFonts w:ascii="Times New Roman" w:hAnsi="Times New Roman" w:cs="Times New Roman"/>
          <w:sz w:val="24"/>
          <w:szCs w:val="24"/>
        </w:rPr>
        <w:t xml:space="preserve"> I</w:t>
      </w:r>
      <w:r w:rsidR="00277F7C" w:rsidRPr="00304496">
        <w:rPr>
          <w:rFonts w:ascii="Times New Roman" w:hAnsi="Times New Roman" w:cs="Times New Roman"/>
          <w:sz w:val="24"/>
          <w:szCs w:val="24"/>
        </w:rPr>
        <w:t xml:space="preserve"> will then ask the children to write down on a piece of paper what they think is happening in the picture, once this is complete, they will stick their answer onto the </w:t>
      </w:r>
      <w:r w:rsidR="00AA4B97" w:rsidRPr="00304496">
        <w:rPr>
          <w:rFonts w:ascii="Times New Roman" w:hAnsi="Times New Roman" w:cs="Times New Roman"/>
          <w:sz w:val="24"/>
          <w:szCs w:val="24"/>
        </w:rPr>
        <w:t>whiteboard. Using</w:t>
      </w:r>
      <w:r w:rsidR="00470FF5" w:rsidRPr="00304496">
        <w:rPr>
          <w:rFonts w:ascii="Times New Roman" w:hAnsi="Times New Roman" w:cs="Times New Roman"/>
          <w:sz w:val="24"/>
          <w:szCs w:val="24"/>
        </w:rPr>
        <w:t xml:space="preserve"> the lollipop stick method, I will get</w:t>
      </w:r>
      <w:r w:rsidR="00AA4B97" w:rsidRPr="00304496">
        <w:rPr>
          <w:rFonts w:ascii="Times New Roman" w:hAnsi="Times New Roman" w:cs="Times New Roman"/>
          <w:sz w:val="24"/>
          <w:szCs w:val="24"/>
        </w:rPr>
        <w:t xml:space="preserve"> </w:t>
      </w:r>
      <w:r w:rsidR="00470FF5" w:rsidRPr="00304496">
        <w:rPr>
          <w:rFonts w:ascii="Times New Roman" w:hAnsi="Times New Roman" w:cs="Times New Roman"/>
          <w:sz w:val="24"/>
          <w:szCs w:val="24"/>
        </w:rPr>
        <w:t>members of the class to elaborate on their ideas. “Children</w:t>
      </w:r>
      <w:r w:rsidR="00346434" w:rsidRPr="00304496">
        <w:rPr>
          <w:rFonts w:ascii="Times New Roman" w:hAnsi="Times New Roman" w:cs="Times New Roman"/>
          <w:sz w:val="24"/>
          <w:szCs w:val="24"/>
        </w:rPr>
        <w:t xml:space="preserve"> and young people</w:t>
      </w:r>
      <w:r w:rsidR="00470FF5" w:rsidRPr="00304496">
        <w:rPr>
          <w:rFonts w:ascii="Times New Roman" w:hAnsi="Times New Roman" w:cs="Times New Roman"/>
          <w:sz w:val="24"/>
          <w:szCs w:val="24"/>
        </w:rPr>
        <w:t xml:space="preserve"> </w:t>
      </w:r>
      <w:r w:rsidR="00346434" w:rsidRPr="00304496">
        <w:rPr>
          <w:rFonts w:ascii="Times New Roman" w:hAnsi="Times New Roman" w:cs="Times New Roman"/>
          <w:sz w:val="24"/>
          <w:szCs w:val="24"/>
        </w:rPr>
        <w:t>need every opportunity to explain thinking, explore and discuss ideas</w:t>
      </w:r>
      <w:proofErr w:type="gramStart"/>
      <w:r w:rsidR="00470FF5" w:rsidRPr="00304496">
        <w:rPr>
          <w:rFonts w:ascii="Times New Roman" w:hAnsi="Times New Roman" w:cs="Times New Roman"/>
          <w:sz w:val="24"/>
          <w:szCs w:val="24"/>
        </w:rPr>
        <w:t>.”(</w:t>
      </w:r>
      <w:proofErr w:type="gramEnd"/>
      <w:r w:rsidR="00470FF5" w:rsidRPr="00304496">
        <w:rPr>
          <w:rFonts w:ascii="Times New Roman" w:hAnsi="Times New Roman" w:cs="Times New Roman"/>
          <w:sz w:val="24"/>
          <w:szCs w:val="24"/>
        </w:rPr>
        <w:t>Donaldson,2015,p40)</w:t>
      </w:r>
      <w:r w:rsidR="00AA4B97" w:rsidRPr="00304496">
        <w:rPr>
          <w:rFonts w:ascii="Times New Roman" w:hAnsi="Times New Roman" w:cs="Times New Roman"/>
          <w:sz w:val="24"/>
          <w:szCs w:val="24"/>
        </w:rPr>
        <w:t>. This activity will allow children to develop ideas from other children and build on them to expand their knowledge and understanding.</w:t>
      </w:r>
      <w:r w:rsidR="00277F7C" w:rsidRPr="00304496">
        <w:rPr>
          <w:rFonts w:ascii="Times New Roman" w:hAnsi="Times New Roman" w:cs="Times New Roman"/>
          <w:sz w:val="24"/>
          <w:szCs w:val="24"/>
        </w:rPr>
        <w:t xml:space="preserve"> </w:t>
      </w:r>
      <w:r w:rsidR="00AA4B97" w:rsidRPr="00304496">
        <w:rPr>
          <w:rFonts w:ascii="Times New Roman" w:hAnsi="Times New Roman" w:cs="Times New Roman"/>
          <w:sz w:val="24"/>
          <w:szCs w:val="24"/>
        </w:rPr>
        <w:t>Following this activity,</w:t>
      </w:r>
      <w:r w:rsidR="00277F7C" w:rsidRPr="00304496">
        <w:rPr>
          <w:rFonts w:ascii="Times New Roman" w:hAnsi="Times New Roman" w:cs="Times New Roman"/>
          <w:sz w:val="24"/>
          <w:szCs w:val="24"/>
        </w:rPr>
        <w:t xml:space="preserve"> t</w:t>
      </w:r>
      <w:r w:rsidR="00AA4B97" w:rsidRPr="00304496">
        <w:rPr>
          <w:rFonts w:ascii="Times New Roman" w:hAnsi="Times New Roman" w:cs="Times New Roman"/>
          <w:sz w:val="24"/>
          <w:szCs w:val="24"/>
        </w:rPr>
        <w:t>h</w:t>
      </w:r>
      <w:r w:rsidR="00277F7C" w:rsidRPr="00304496">
        <w:rPr>
          <w:rFonts w:ascii="Times New Roman" w:hAnsi="Times New Roman" w:cs="Times New Roman"/>
          <w:sz w:val="24"/>
          <w:szCs w:val="24"/>
        </w:rPr>
        <w:t>e children will take part in is writing their own evacuation letters. They will look at examples of letters written by children that ha</w:t>
      </w:r>
      <w:r w:rsidR="00617E38" w:rsidRPr="00304496">
        <w:rPr>
          <w:rFonts w:ascii="Times New Roman" w:hAnsi="Times New Roman" w:cs="Times New Roman"/>
          <w:sz w:val="24"/>
          <w:szCs w:val="24"/>
        </w:rPr>
        <w:t xml:space="preserve">d </w:t>
      </w:r>
      <w:r w:rsidR="00277F7C" w:rsidRPr="00304496">
        <w:rPr>
          <w:rFonts w:ascii="Times New Roman" w:hAnsi="Times New Roman" w:cs="Times New Roman"/>
          <w:sz w:val="24"/>
          <w:szCs w:val="24"/>
        </w:rPr>
        <w:t>been evacuated during World War Two</w:t>
      </w:r>
      <w:r w:rsidR="00617E38" w:rsidRPr="00304496">
        <w:rPr>
          <w:rFonts w:ascii="Times New Roman" w:hAnsi="Times New Roman" w:cs="Times New Roman"/>
          <w:sz w:val="24"/>
          <w:szCs w:val="24"/>
        </w:rPr>
        <w:t xml:space="preserve"> and reflect on the thoughts and feelings that have been expressed. They will then try and relate to a time when the</w:t>
      </w:r>
      <w:r w:rsidR="007A7D91" w:rsidRPr="00304496">
        <w:rPr>
          <w:rFonts w:ascii="Times New Roman" w:hAnsi="Times New Roman" w:cs="Times New Roman"/>
          <w:sz w:val="24"/>
          <w:szCs w:val="24"/>
        </w:rPr>
        <w:t xml:space="preserve">y </w:t>
      </w:r>
      <w:r w:rsidR="00617E38" w:rsidRPr="00304496">
        <w:rPr>
          <w:rFonts w:ascii="Times New Roman" w:hAnsi="Times New Roman" w:cs="Times New Roman"/>
          <w:sz w:val="24"/>
          <w:szCs w:val="24"/>
        </w:rPr>
        <w:t xml:space="preserve">might have felt that type of way and suggest how they could overcome that </w:t>
      </w:r>
      <w:bookmarkStart w:id="0" w:name="_GoBack"/>
      <w:bookmarkEnd w:id="0"/>
      <w:r w:rsidR="00617E38" w:rsidRPr="00304496">
        <w:rPr>
          <w:rFonts w:ascii="Times New Roman" w:hAnsi="Times New Roman" w:cs="Times New Roman"/>
          <w:sz w:val="24"/>
          <w:szCs w:val="24"/>
        </w:rPr>
        <w:lastRenderedPageBreak/>
        <w:t>feeling. This encourages them to show empathy</w:t>
      </w:r>
      <w:r w:rsidR="00C375EA" w:rsidRPr="00304496">
        <w:rPr>
          <w:rFonts w:ascii="Times New Roman" w:hAnsi="Times New Roman" w:cs="Times New Roman"/>
          <w:sz w:val="24"/>
          <w:szCs w:val="24"/>
        </w:rPr>
        <w:t xml:space="preserve">. </w:t>
      </w:r>
      <w:r w:rsidR="007A7D91" w:rsidRPr="00304496">
        <w:rPr>
          <w:rFonts w:ascii="Times New Roman" w:hAnsi="Times New Roman" w:cs="Times New Roman"/>
          <w:sz w:val="24"/>
          <w:szCs w:val="24"/>
        </w:rPr>
        <w:t>“Building an understanding of what others are feeling, how their own actions can impact on others, and why someone might be experiencing feelings at a particular time is a valuable life skill for children to possess</w:t>
      </w:r>
      <w:proofErr w:type="gramStart"/>
      <w:r w:rsidR="007A7D91" w:rsidRPr="00304496">
        <w:rPr>
          <w:rFonts w:ascii="Times New Roman" w:hAnsi="Times New Roman" w:cs="Times New Roman"/>
          <w:sz w:val="24"/>
          <w:szCs w:val="24"/>
        </w:rPr>
        <w:t>.”(</w:t>
      </w:r>
      <w:proofErr w:type="gramEnd"/>
      <w:r w:rsidR="007A7D91" w:rsidRPr="00304496">
        <w:rPr>
          <w:rFonts w:ascii="Times New Roman" w:hAnsi="Times New Roman" w:cs="Times New Roman"/>
          <w:sz w:val="24"/>
          <w:szCs w:val="24"/>
        </w:rPr>
        <w:t>Goodstart,2018)</w:t>
      </w:r>
      <w:r w:rsidR="00AA4B97" w:rsidRPr="00304496">
        <w:rPr>
          <w:rFonts w:ascii="Times New Roman" w:hAnsi="Times New Roman" w:cs="Times New Roman"/>
          <w:sz w:val="24"/>
          <w:szCs w:val="24"/>
        </w:rPr>
        <w:t>. Empathy is a skill that is imperative in every day life, particularly in a working environment. Teaching children empathy from a young age will prepare them for the world of work</w:t>
      </w:r>
      <w:r w:rsidR="00CC0D39" w:rsidRPr="00304496">
        <w:rPr>
          <w:rFonts w:ascii="Times New Roman" w:hAnsi="Times New Roman" w:cs="Times New Roman"/>
          <w:sz w:val="24"/>
          <w:szCs w:val="24"/>
        </w:rPr>
        <w:t xml:space="preserve"> and develop their ability to form trusting and emotional connections with others</w:t>
      </w:r>
      <w:r w:rsidR="00AA4B97" w:rsidRPr="00304496">
        <w:rPr>
          <w:rFonts w:ascii="Times New Roman" w:hAnsi="Times New Roman" w:cs="Times New Roman"/>
          <w:sz w:val="24"/>
          <w:szCs w:val="24"/>
        </w:rPr>
        <w:t>. Following</w:t>
      </w:r>
      <w:r w:rsidR="002A5736" w:rsidRPr="00304496">
        <w:rPr>
          <w:rFonts w:ascii="Times New Roman" w:hAnsi="Times New Roman" w:cs="Times New Roman"/>
          <w:sz w:val="24"/>
          <w:szCs w:val="24"/>
        </w:rPr>
        <w:t xml:space="preserve"> this they will then create their own evacuation letters to send home but instead of writing them from a child in World War Twos perspective they will write it as if they were being evacuated in the 21</w:t>
      </w:r>
      <w:r w:rsidR="002A5736" w:rsidRPr="00304496">
        <w:rPr>
          <w:rFonts w:ascii="Times New Roman" w:hAnsi="Times New Roman" w:cs="Times New Roman"/>
          <w:sz w:val="24"/>
          <w:szCs w:val="24"/>
          <w:vertAlign w:val="superscript"/>
        </w:rPr>
        <w:t>st</w:t>
      </w:r>
      <w:r w:rsidR="002A5736" w:rsidRPr="00304496">
        <w:rPr>
          <w:rFonts w:ascii="Times New Roman" w:hAnsi="Times New Roman" w:cs="Times New Roman"/>
          <w:sz w:val="24"/>
          <w:szCs w:val="24"/>
        </w:rPr>
        <w:t xml:space="preserve"> century. This will allow them to contrast and compare differences and similarities from history and the present.</w:t>
      </w:r>
      <w:r w:rsidR="00CA4344" w:rsidRPr="00304496">
        <w:rPr>
          <w:rFonts w:ascii="Times New Roman" w:hAnsi="Times New Roman" w:cs="Times New Roman"/>
          <w:sz w:val="24"/>
          <w:szCs w:val="24"/>
        </w:rPr>
        <w:t xml:space="preserve"> The children will be encouraged to discuss in groups what has changed from then to now. This follows the LNF framework as children will be contributing “purposefully to group discussion to achieve agreed outcomes.”</w:t>
      </w:r>
      <w:sdt>
        <w:sdtPr>
          <w:rPr>
            <w:rFonts w:ascii="Times New Roman" w:hAnsi="Times New Roman" w:cs="Times New Roman"/>
            <w:sz w:val="24"/>
            <w:szCs w:val="24"/>
          </w:rPr>
          <w:id w:val="-1947765082"/>
          <w:citation/>
        </w:sdtPr>
        <w:sdtEndPr/>
        <w:sdtContent>
          <w:r w:rsidR="00304496" w:rsidRPr="00304496">
            <w:rPr>
              <w:rFonts w:ascii="Times New Roman" w:hAnsi="Times New Roman" w:cs="Times New Roman"/>
              <w:sz w:val="24"/>
              <w:szCs w:val="24"/>
            </w:rPr>
            <w:fldChar w:fldCharType="begin"/>
          </w:r>
          <w:r w:rsidR="00304496" w:rsidRPr="00304496">
            <w:rPr>
              <w:rFonts w:ascii="Times New Roman" w:hAnsi="Times New Roman" w:cs="Times New Roman"/>
              <w:sz w:val="24"/>
              <w:szCs w:val="24"/>
            </w:rPr>
            <w:instrText xml:space="preserve">CITATION Wel16 \l 2057 </w:instrText>
          </w:r>
          <w:r w:rsidR="00304496" w:rsidRPr="00304496">
            <w:rPr>
              <w:rFonts w:ascii="Times New Roman" w:hAnsi="Times New Roman" w:cs="Times New Roman"/>
              <w:sz w:val="24"/>
              <w:szCs w:val="24"/>
            </w:rPr>
            <w:fldChar w:fldCharType="separate"/>
          </w:r>
          <w:r w:rsidR="00304496" w:rsidRPr="00304496">
            <w:rPr>
              <w:rFonts w:ascii="Times New Roman" w:hAnsi="Times New Roman" w:cs="Times New Roman"/>
              <w:noProof/>
              <w:sz w:val="24"/>
              <w:szCs w:val="24"/>
            </w:rPr>
            <w:t xml:space="preserve"> (Government W. , 2016)</w:t>
          </w:r>
          <w:r w:rsidR="00304496" w:rsidRPr="00304496">
            <w:rPr>
              <w:rFonts w:ascii="Times New Roman" w:hAnsi="Times New Roman" w:cs="Times New Roman"/>
              <w:sz w:val="24"/>
              <w:szCs w:val="24"/>
            </w:rPr>
            <w:fldChar w:fldCharType="end"/>
          </w:r>
        </w:sdtContent>
      </w:sdt>
      <w:r w:rsidR="00BC21D7" w:rsidRPr="00304496">
        <w:rPr>
          <w:rFonts w:ascii="Times New Roman" w:hAnsi="Times New Roman" w:cs="Times New Roman"/>
          <w:sz w:val="24"/>
          <w:szCs w:val="24"/>
        </w:rPr>
        <w:t xml:space="preserve">. Writing a letter using the correct format will benefit children as they can transfer that skill into </w:t>
      </w:r>
      <w:r w:rsidR="00BF7B21" w:rsidRPr="00304496">
        <w:rPr>
          <w:rFonts w:ascii="Times New Roman" w:hAnsi="Times New Roman" w:cs="Times New Roman"/>
          <w:sz w:val="24"/>
          <w:szCs w:val="24"/>
        </w:rPr>
        <w:t>everyday</w:t>
      </w:r>
      <w:r w:rsidR="00BC21D7" w:rsidRPr="00304496">
        <w:rPr>
          <w:rFonts w:ascii="Times New Roman" w:hAnsi="Times New Roman" w:cs="Times New Roman"/>
          <w:sz w:val="24"/>
          <w:szCs w:val="24"/>
        </w:rPr>
        <w:t xml:space="preserve"> life</w:t>
      </w:r>
      <w:r w:rsidR="00BF7B21" w:rsidRPr="00304496">
        <w:rPr>
          <w:rFonts w:ascii="Times New Roman" w:hAnsi="Times New Roman" w:cs="Times New Roman"/>
          <w:sz w:val="24"/>
          <w:szCs w:val="24"/>
        </w:rPr>
        <w:t>, this will help them to become enterprising, creative contributors, ready to play a full part in life and work.</w:t>
      </w:r>
    </w:p>
    <w:p w14:paraId="1CC56090" w14:textId="77777777" w:rsidR="00304496" w:rsidRDefault="00304496" w:rsidP="00304496">
      <w:pPr>
        <w:spacing w:line="360" w:lineRule="auto"/>
        <w:rPr>
          <w:rFonts w:ascii="Times New Roman" w:hAnsi="Times New Roman" w:cs="Times New Roman"/>
          <w:sz w:val="24"/>
          <w:szCs w:val="24"/>
        </w:rPr>
      </w:pPr>
    </w:p>
    <w:p w14:paraId="604A8241" w14:textId="77777777" w:rsidR="00304496" w:rsidRDefault="002A5736"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 xml:space="preserve">Another sub-topic that I will explore is the Blitz. To incorporate an element of YCC I will specifically look at the blitz in </w:t>
      </w:r>
      <w:r w:rsidR="002D10A2" w:rsidRPr="00304496">
        <w:rPr>
          <w:rFonts w:ascii="Times New Roman" w:hAnsi="Times New Roman" w:cs="Times New Roman"/>
          <w:sz w:val="24"/>
          <w:szCs w:val="24"/>
        </w:rPr>
        <w:t>Swansea. The</w:t>
      </w:r>
      <w:r w:rsidRPr="00304496">
        <w:rPr>
          <w:rFonts w:ascii="Times New Roman" w:hAnsi="Times New Roman" w:cs="Times New Roman"/>
          <w:sz w:val="24"/>
          <w:szCs w:val="24"/>
        </w:rPr>
        <w:t xml:space="preserve"> children will close their eyes and listen to an audio of the bombs dropping at night. They will then create a painting </w:t>
      </w:r>
      <w:r w:rsidR="00280E7D" w:rsidRPr="00304496">
        <w:rPr>
          <w:rFonts w:ascii="Times New Roman" w:hAnsi="Times New Roman" w:cs="Times New Roman"/>
          <w:sz w:val="24"/>
          <w:szCs w:val="24"/>
        </w:rPr>
        <w:t>just by using the sense of hearing to paint a picture of what they thought the Blitz in Swansea looked like. This will encourage them to use their senses to develop their creativity</w:t>
      </w:r>
      <w:r w:rsidR="00A26603" w:rsidRPr="00304496">
        <w:rPr>
          <w:rFonts w:ascii="Times New Roman" w:hAnsi="Times New Roman" w:cs="Times New Roman"/>
          <w:sz w:val="24"/>
          <w:szCs w:val="24"/>
        </w:rPr>
        <w:t xml:space="preserve"> and express their feelings</w:t>
      </w:r>
      <w:r w:rsidR="00280E7D" w:rsidRPr="00304496">
        <w:rPr>
          <w:rFonts w:ascii="Times New Roman" w:hAnsi="Times New Roman" w:cs="Times New Roman"/>
          <w:sz w:val="24"/>
          <w:szCs w:val="24"/>
        </w:rPr>
        <w:t>.</w:t>
      </w:r>
      <w:r w:rsidR="00A26603" w:rsidRPr="00304496">
        <w:rPr>
          <w:rFonts w:ascii="Times New Roman" w:hAnsi="Times New Roman" w:cs="Times New Roman"/>
          <w:sz w:val="24"/>
          <w:szCs w:val="24"/>
        </w:rPr>
        <w:t xml:space="preserve"> Allowing the children to create their own image will help them to be imaginative and show individuality. </w:t>
      </w:r>
      <w:r w:rsidR="00280E7D" w:rsidRPr="00304496">
        <w:rPr>
          <w:rFonts w:ascii="Times New Roman" w:hAnsi="Times New Roman" w:cs="Times New Roman"/>
          <w:sz w:val="24"/>
          <w:szCs w:val="24"/>
        </w:rPr>
        <w:t>The paintings will be used in another lesson as inspiration</w:t>
      </w:r>
      <w:r w:rsidR="00A26603" w:rsidRPr="00304496">
        <w:rPr>
          <w:rFonts w:ascii="Times New Roman" w:hAnsi="Times New Roman" w:cs="Times New Roman"/>
          <w:sz w:val="24"/>
          <w:szCs w:val="24"/>
        </w:rPr>
        <w:t xml:space="preserve"> </w:t>
      </w:r>
      <w:r w:rsidR="00280E7D" w:rsidRPr="00304496">
        <w:rPr>
          <w:rFonts w:ascii="Times New Roman" w:hAnsi="Times New Roman" w:cs="Times New Roman"/>
          <w:sz w:val="24"/>
          <w:szCs w:val="24"/>
        </w:rPr>
        <w:t xml:space="preserve">to create a dance. In groups the children will make up a routine to represent the </w:t>
      </w:r>
      <w:r w:rsidR="009303F9" w:rsidRPr="00304496">
        <w:rPr>
          <w:rFonts w:ascii="Times New Roman" w:hAnsi="Times New Roman" w:cs="Times New Roman"/>
          <w:sz w:val="24"/>
          <w:szCs w:val="24"/>
        </w:rPr>
        <w:t xml:space="preserve">Blitz. The children will be split into diverse groups as it will allow the children to learn from one another and benefit from the different dynamics. </w:t>
      </w:r>
      <w:r w:rsidR="002D10A2" w:rsidRPr="00304496">
        <w:rPr>
          <w:rFonts w:ascii="Times New Roman" w:hAnsi="Times New Roman" w:cs="Times New Roman"/>
          <w:sz w:val="24"/>
          <w:szCs w:val="24"/>
        </w:rPr>
        <w:t>Piaget (</w:t>
      </w:r>
      <w:r w:rsidR="009303F9" w:rsidRPr="00304496">
        <w:rPr>
          <w:rFonts w:ascii="Times New Roman" w:hAnsi="Times New Roman" w:cs="Times New Roman"/>
          <w:sz w:val="24"/>
          <w:szCs w:val="24"/>
        </w:rPr>
        <w:t>1959)</w:t>
      </w:r>
      <w:r w:rsidR="009303F9" w:rsidRPr="00304496">
        <w:rPr>
          <w:rFonts w:ascii="Times New Roman" w:hAnsi="Times New Roman" w:cs="Times New Roman"/>
          <w:sz w:val="24"/>
          <w:szCs w:val="24"/>
        </w:rPr>
        <w:t xml:space="preserve"> emphasizes the importance of peers as peer interaction promotes social perspective </w:t>
      </w:r>
      <w:r w:rsidR="009303F9" w:rsidRPr="00304496">
        <w:rPr>
          <w:rFonts w:ascii="Times New Roman" w:hAnsi="Times New Roman" w:cs="Times New Roman"/>
          <w:sz w:val="24"/>
          <w:szCs w:val="24"/>
        </w:rPr>
        <w:t xml:space="preserve">taking. </w:t>
      </w:r>
      <w:r w:rsidR="002D10A2" w:rsidRPr="00304496">
        <w:rPr>
          <w:rFonts w:ascii="Times New Roman" w:hAnsi="Times New Roman" w:cs="Times New Roman"/>
          <w:sz w:val="24"/>
          <w:szCs w:val="24"/>
        </w:rPr>
        <w:t xml:space="preserve">Children don’t always have to learn from the teacher it can be just as beneficial learning from one another. </w:t>
      </w:r>
      <w:r w:rsidR="00C81B02" w:rsidRPr="00304496">
        <w:rPr>
          <w:rFonts w:ascii="Times New Roman" w:hAnsi="Times New Roman" w:cs="Times New Roman"/>
          <w:sz w:val="24"/>
          <w:szCs w:val="24"/>
        </w:rPr>
        <w:t>Opportunistic</w:t>
      </w:r>
      <w:r w:rsidR="00C81B02" w:rsidRPr="00304496">
        <w:rPr>
          <w:rFonts w:ascii="Times New Roman" w:hAnsi="Times New Roman" w:cs="Times New Roman"/>
          <w:sz w:val="24"/>
          <w:szCs w:val="24"/>
        </w:rPr>
        <w:t xml:space="preserve"> cross-curricular learning is developed throughout this activity as it is child lead learning. "The teacher, or </w:t>
      </w:r>
      <w:r w:rsidR="00C81B02" w:rsidRPr="00304496">
        <w:rPr>
          <w:rFonts w:ascii="Times New Roman" w:hAnsi="Times New Roman" w:cs="Times New Roman"/>
          <w:sz w:val="24"/>
          <w:szCs w:val="24"/>
        </w:rPr>
        <w:t>teaching</w:t>
      </w:r>
      <w:r w:rsidR="00C81B02" w:rsidRPr="00304496">
        <w:rPr>
          <w:rFonts w:ascii="Times New Roman" w:hAnsi="Times New Roman" w:cs="Times New Roman"/>
          <w:sz w:val="24"/>
          <w:szCs w:val="24"/>
        </w:rPr>
        <w:t xml:space="preserve"> assistant listens carefully to children's </w:t>
      </w:r>
      <w:r w:rsidR="00C81B02" w:rsidRPr="00304496">
        <w:rPr>
          <w:rFonts w:ascii="Times New Roman" w:hAnsi="Times New Roman" w:cs="Times New Roman"/>
          <w:sz w:val="24"/>
          <w:szCs w:val="24"/>
        </w:rPr>
        <w:t>reactions, observing</w:t>
      </w:r>
      <w:r w:rsidR="00C81B02" w:rsidRPr="00304496">
        <w:rPr>
          <w:rFonts w:ascii="Times New Roman" w:hAnsi="Times New Roman" w:cs="Times New Roman"/>
          <w:sz w:val="24"/>
          <w:szCs w:val="24"/>
        </w:rPr>
        <w:t xml:space="preserve"> changes in behaviour."(Barnes,2015) </w:t>
      </w:r>
      <w:r w:rsidR="002D10A2" w:rsidRPr="00304496">
        <w:rPr>
          <w:rFonts w:ascii="Times New Roman" w:hAnsi="Times New Roman" w:cs="Times New Roman"/>
          <w:sz w:val="24"/>
          <w:szCs w:val="24"/>
        </w:rPr>
        <w:t>This</w:t>
      </w:r>
      <w:r w:rsidR="009303F9" w:rsidRPr="00304496">
        <w:rPr>
          <w:rFonts w:ascii="Times New Roman" w:hAnsi="Times New Roman" w:cs="Times New Roman"/>
          <w:sz w:val="24"/>
          <w:szCs w:val="24"/>
        </w:rPr>
        <w:t xml:space="preserve"> activity incorporates</w:t>
      </w:r>
      <w:r w:rsidR="002D10A2" w:rsidRPr="00304496">
        <w:rPr>
          <w:rFonts w:ascii="Times New Roman" w:hAnsi="Times New Roman" w:cs="Times New Roman"/>
          <w:sz w:val="24"/>
          <w:szCs w:val="24"/>
        </w:rPr>
        <w:t xml:space="preserve"> </w:t>
      </w:r>
      <w:r w:rsidR="009303F9" w:rsidRPr="00304496">
        <w:rPr>
          <w:rFonts w:ascii="Times New Roman" w:hAnsi="Times New Roman" w:cs="Times New Roman"/>
          <w:sz w:val="24"/>
          <w:szCs w:val="24"/>
        </w:rPr>
        <w:t>element</w:t>
      </w:r>
      <w:r w:rsidR="002D10A2" w:rsidRPr="00304496">
        <w:rPr>
          <w:rFonts w:ascii="Times New Roman" w:hAnsi="Times New Roman" w:cs="Times New Roman"/>
          <w:sz w:val="24"/>
          <w:szCs w:val="24"/>
        </w:rPr>
        <w:t>s</w:t>
      </w:r>
      <w:r w:rsidR="009303F9" w:rsidRPr="00304496">
        <w:rPr>
          <w:rFonts w:ascii="Times New Roman" w:hAnsi="Times New Roman" w:cs="Times New Roman"/>
          <w:sz w:val="24"/>
          <w:szCs w:val="24"/>
        </w:rPr>
        <w:t xml:space="preserve"> of expressive arts </w:t>
      </w:r>
      <w:r w:rsidR="002D10A2" w:rsidRPr="00304496">
        <w:rPr>
          <w:rFonts w:ascii="Times New Roman" w:hAnsi="Times New Roman" w:cs="Times New Roman"/>
          <w:sz w:val="24"/>
          <w:szCs w:val="24"/>
        </w:rPr>
        <w:t xml:space="preserve">and health and wellbeing </w:t>
      </w:r>
      <w:r w:rsidR="00280E7D" w:rsidRPr="00304496">
        <w:rPr>
          <w:rFonts w:ascii="Times New Roman" w:hAnsi="Times New Roman" w:cs="Times New Roman"/>
          <w:sz w:val="24"/>
          <w:szCs w:val="24"/>
        </w:rPr>
        <w:t>as the</w:t>
      </w:r>
      <w:r w:rsidR="009303F9" w:rsidRPr="00304496">
        <w:rPr>
          <w:rFonts w:ascii="Times New Roman" w:hAnsi="Times New Roman" w:cs="Times New Roman"/>
          <w:sz w:val="24"/>
          <w:szCs w:val="24"/>
        </w:rPr>
        <w:t xml:space="preserve"> children</w:t>
      </w:r>
      <w:r w:rsidR="00280E7D" w:rsidRPr="00304496">
        <w:rPr>
          <w:rFonts w:ascii="Times New Roman" w:hAnsi="Times New Roman" w:cs="Times New Roman"/>
          <w:sz w:val="24"/>
          <w:szCs w:val="24"/>
        </w:rPr>
        <w:t xml:space="preserve"> will be encouraged to use emotion and convey feelings</w:t>
      </w:r>
      <w:r w:rsidR="009303F9" w:rsidRPr="00304496">
        <w:rPr>
          <w:rFonts w:ascii="Times New Roman" w:hAnsi="Times New Roman" w:cs="Times New Roman"/>
          <w:sz w:val="24"/>
          <w:szCs w:val="24"/>
        </w:rPr>
        <w:t xml:space="preserve"> through the medium of dance.</w:t>
      </w:r>
      <w:r w:rsidR="002D10A2" w:rsidRPr="00304496">
        <w:rPr>
          <w:rFonts w:ascii="Times New Roman" w:hAnsi="Times New Roman" w:cs="Times New Roman"/>
          <w:sz w:val="24"/>
          <w:szCs w:val="24"/>
        </w:rPr>
        <w:t xml:space="preserve"> </w:t>
      </w:r>
      <w:r w:rsidR="002D10A2" w:rsidRPr="00304496">
        <w:rPr>
          <w:rFonts w:ascii="Times New Roman" w:hAnsi="Times New Roman" w:cs="Times New Roman"/>
          <w:sz w:val="24"/>
          <w:szCs w:val="24"/>
        </w:rPr>
        <w:t xml:space="preserve">“The programmes of study for art, music and PE provide an equally </w:t>
      </w:r>
      <w:r w:rsidR="002D10A2" w:rsidRPr="00304496">
        <w:rPr>
          <w:rFonts w:ascii="Times New Roman" w:hAnsi="Times New Roman" w:cs="Times New Roman"/>
          <w:sz w:val="24"/>
          <w:szCs w:val="24"/>
        </w:rPr>
        <w:lastRenderedPageBreak/>
        <w:t>rich source of opportunities for pupils to explore the cultural characteristics of Wales, past and present</w:t>
      </w:r>
      <w:proofErr w:type="gramStart"/>
      <w:r w:rsidR="002D10A2" w:rsidRPr="00304496">
        <w:rPr>
          <w:rFonts w:ascii="Times New Roman" w:hAnsi="Times New Roman" w:cs="Times New Roman"/>
          <w:sz w:val="24"/>
          <w:szCs w:val="24"/>
        </w:rPr>
        <w:t>.”(</w:t>
      </w:r>
      <w:proofErr w:type="gramEnd"/>
      <w:r w:rsidR="00304496" w:rsidRPr="00304496">
        <w:rPr>
          <w:rFonts w:ascii="Times New Roman" w:hAnsi="Times New Roman" w:cs="Times New Roman"/>
          <w:sz w:val="24"/>
          <w:szCs w:val="24"/>
        </w:rPr>
        <w:t>Welsh Government,2003)</w:t>
      </w:r>
      <w:r w:rsidR="002D10A2" w:rsidRPr="00304496">
        <w:rPr>
          <w:rFonts w:ascii="Times New Roman" w:hAnsi="Times New Roman" w:cs="Times New Roman"/>
          <w:sz w:val="24"/>
          <w:szCs w:val="24"/>
        </w:rPr>
        <w:t xml:space="preserve"> Both activities that I have developed are linked to the blitz in the local area. This helps to give the children a better idea of the welsh culture allowing them to become ethically informed citizens of Wales and the world.</w:t>
      </w:r>
    </w:p>
    <w:p w14:paraId="6A677C15" w14:textId="77777777" w:rsidR="00304496" w:rsidRDefault="00304496" w:rsidP="00304496">
      <w:pPr>
        <w:spacing w:line="360" w:lineRule="auto"/>
        <w:rPr>
          <w:rFonts w:ascii="Times New Roman" w:hAnsi="Times New Roman" w:cs="Times New Roman"/>
          <w:sz w:val="24"/>
          <w:szCs w:val="24"/>
        </w:rPr>
      </w:pPr>
    </w:p>
    <w:p w14:paraId="6ACDFD7F" w14:textId="2573E6BC" w:rsidR="00E73D39" w:rsidRPr="00304496" w:rsidRDefault="0066605A"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 xml:space="preserve">I will base my final activity on electricity as it incorporates the areas of learning in mathematics and </w:t>
      </w:r>
      <w:r w:rsidR="006D6AF9" w:rsidRPr="00304496">
        <w:rPr>
          <w:rFonts w:ascii="Times New Roman" w:hAnsi="Times New Roman" w:cs="Times New Roman"/>
          <w:sz w:val="24"/>
          <w:szCs w:val="24"/>
        </w:rPr>
        <w:t>numeracy, science</w:t>
      </w:r>
      <w:r w:rsidRPr="00304496">
        <w:rPr>
          <w:rFonts w:ascii="Times New Roman" w:hAnsi="Times New Roman" w:cs="Times New Roman"/>
          <w:sz w:val="24"/>
          <w:szCs w:val="24"/>
        </w:rPr>
        <w:t xml:space="preserve"> and technology and </w:t>
      </w:r>
      <w:r w:rsidR="006D6AF9" w:rsidRPr="00304496">
        <w:rPr>
          <w:rFonts w:ascii="Times New Roman" w:hAnsi="Times New Roman" w:cs="Times New Roman"/>
          <w:sz w:val="24"/>
          <w:szCs w:val="24"/>
        </w:rPr>
        <w:t>languages</w:t>
      </w:r>
      <w:r w:rsidRPr="00304496">
        <w:rPr>
          <w:rFonts w:ascii="Times New Roman" w:hAnsi="Times New Roman" w:cs="Times New Roman"/>
          <w:sz w:val="24"/>
          <w:szCs w:val="24"/>
        </w:rPr>
        <w:t xml:space="preserve"> literacy and </w:t>
      </w:r>
      <w:r w:rsidR="006D6AF9" w:rsidRPr="00304496">
        <w:rPr>
          <w:rFonts w:ascii="Times New Roman" w:hAnsi="Times New Roman" w:cs="Times New Roman"/>
          <w:sz w:val="24"/>
          <w:szCs w:val="24"/>
        </w:rPr>
        <w:t>communication. In</w:t>
      </w:r>
      <w:r w:rsidR="00E73D39" w:rsidRPr="00304496">
        <w:rPr>
          <w:rFonts w:ascii="Times New Roman" w:hAnsi="Times New Roman" w:cs="Times New Roman"/>
          <w:sz w:val="24"/>
          <w:szCs w:val="24"/>
        </w:rPr>
        <w:t xml:space="preserve"> the second world war there was an increase</w:t>
      </w:r>
      <w:r w:rsidR="006D6AF9" w:rsidRPr="00304496">
        <w:rPr>
          <w:rFonts w:ascii="Times New Roman" w:hAnsi="Times New Roman" w:cs="Times New Roman"/>
          <w:sz w:val="24"/>
          <w:szCs w:val="24"/>
        </w:rPr>
        <w:t xml:space="preserve"> </w:t>
      </w:r>
      <w:r w:rsidR="00E73D39" w:rsidRPr="00304496">
        <w:rPr>
          <w:rFonts w:ascii="Times New Roman" w:hAnsi="Times New Roman" w:cs="Times New Roman"/>
          <w:sz w:val="24"/>
          <w:szCs w:val="24"/>
        </w:rPr>
        <w:t xml:space="preserve">in the reliance on the use of electricity. The Army and Navy used Morse code to contact each other during the war. </w:t>
      </w:r>
      <w:r w:rsidR="009104A5" w:rsidRPr="00304496">
        <w:rPr>
          <w:rFonts w:ascii="Times New Roman" w:hAnsi="Times New Roman" w:cs="Times New Roman"/>
          <w:sz w:val="24"/>
          <w:szCs w:val="24"/>
        </w:rPr>
        <w:t>Following a visit to the imperial war museum in London, c</w:t>
      </w:r>
      <w:r w:rsidR="00E73D39" w:rsidRPr="00304496">
        <w:rPr>
          <w:rFonts w:ascii="Times New Roman" w:hAnsi="Times New Roman" w:cs="Times New Roman"/>
          <w:sz w:val="24"/>
          <w:szCs w:val="24"/>
        </w:rPr>
        <w:t>hildren will create their own electrical circuits to recreate a Morse code system.</w:t>
      </w:r>
      <w:r w:rsidR="006D6AF9" w:rsidRPr="00304496">
        <w:rPr>
          <w:rFonts w:ascii="Times New Roman" w:hAnsi="Times New Roman" w:cs="Times New Roman"/>
          <w:sz w:val="24"/>
          <w:szCs w:val="24"/>
        </w:rPr>
        <w:t xml:space="preserve"> In groups they will have to work together in order to create a fully operating circuit. This will encourage them to use problem solving, communication and creative skills. Children are often more engaged during first hand experiences.</w:t>
      </w:r>
      <w:r w:rsidRPr="00304496">
        <w:rPr>
          <w:rFonts w:ascii="Times New Roman" w:hAnsi="Times New Roman" w:cs="Times New Roman"/>
          <w:sz w:val="24"/>
          <w:szCs w:val="24"/>
        </w:rPr>
        <w:t xml:space="preserve"> “An activity that ‘lights us up’ or makes our eyes sparkle is a powerful motivator. Engaging experiences are not necessarily showy, complex or time-consuming, they are simply </w:t>
      </w:r>
      <w:r w:rsidR="006D6AF9" w:rsidRPr="00304496">
        <w:rPr>
          <w:rFonts w:ascii="Times New Roman" w:hAnsi="Times New Roman" w:cs="Times New Roman"/>
          <w:sz w:val="24"/>
          <w:szCs w:val="24"/>
        </w:rPr>
        <w:t>activities” (</w:t>
      </w:r>
      <w:r w:rsidRPr="00304496">
        <w:rPr>
          <w:rFonts w:ascii="Times New Roman" w:hAnsi="Times New Roman" w:cs="Times New Roman"/>
          <w:sz w:val="24"/>
          <w:szCs w:val="24"/>
        </w:rPr>
        <w:t>Barnes,2015</w:t>
      </w:r>
      <w:r w:rsidR="004853F4" w:rsidRPr="00304496">
        <w:rPr>
          <w:rFonts w:ascii="Times New Roman" w:hAnsi="Times New Roman" w:cs="Times New Roman"/>
          <w:sz w:val="24"/>
          <w:szCs w:val="24"/>
        </w:rPr>
        <w:t>). Creating</w:t>
      </w:r>
      <w:r w:rsidR="006D6AF9" w:rsidRPr="00304496">
        <w:rPr>
          <w:rFonts w:ascii="Times New Roman" w:hAnsi="Times New Roman" w:cs="Times New Roman"/>
          <w:sz w:val="24"/>
          <w:szCs w:val="24"/>
        </w:rPr>
        <w:t xml:space="preserve"> and using a Morse code system is an interesting way for children to practice their mathematical skills</w:t>
      </w:r>
      <w:r w:rsidR="00EB3AD5" w:rsidRPr="00304496">
        <w:rPr>
          <w:rFonts w:ascii="Times New Roman" w:hAnsi="Times New Roman" w:cs="Times New Roman"/>
          <w:sz w:val="24"/>
          <w:szCs w:val="24"/>
        </w:rPr>
        <w:t xml:space="preserve"> </w:t>
      </w:r>
      <w:r w:rsidR="00900F48" w:rsidRPr="00304496">
        <w:rPr>
          <w:rFonts w:ascii="Times New Roman" w:hAnsi="Times New Roman" w:cs="Times New Roman"/>
          <w:sz w:val="24"/>
          <w:szCs w:val="24"/>
        </w:rPr>
        <w:t>without even realising it.</w:t>
      </w:r>
      <w:r w:rsidR="004853F4" w:rsidRPr="00304496">
        <w:rPr>
          <w:rFonts w:ascii="Times New Roman" w:hAnsi="Times New Roman" w:cs="Times New Roman"/>
          <w:sz w:val="24"/>
          <w:szCs w:val="24"/>
        </w:rPr>
        <w:t xml:space="preserve"> They will be using the numeracy framework as they will be identifying “the appropriate steps and information needed to complete the task or reach a solution.” (Welsh Government,2016)</w:t>
      </w:r>
      <w:r w:rsidR="004B468B" w:rsidRPr="00304496">
        <w:rPr>
          <w:rFonts w:ascii="Times New Roman" w:hAnsi="Times New Roman" w:cs="Times New Roman"/>
          <w:sz w:val="24"/>
          <w:szCs w:val="24"/>
        </w:rPr>
        <w:t>.</w:t>
      </w:r>
      <w:r w:rsidR="0013184F" w:rsidRPr="00304496">
        <w:rPr>
          <w:rFonts w:ascii="Times New Roman" w:hAnsi="Times New Roman" w:cs="Times New Roman"/>
          <w:sz w:val="24"/>
          <w:szCs w:val="24"/>
        </w:rPr>
        <w:t xml:space="preserve"> </w:t>
      </w:r>
      <w:r w:rsidR="0013184F" w:rsidRPr="00304496">
        <w:rPr>
          <w:rFonts w:ascii="Times New Roman" w:hAnsi="Times New Roman" w:cs="Times New Roman"/>
          <w:sz w:val="24"/>
          <w:szCs w:val="24"/>
        </w:rPr>
        <w:t xml:space="preserve">This activity </w:t>
      </w:r>
      <w:r w:rsidR="0013184F" w:rsidRPr="00304496">
        <w:rPr>
          <w:rFonts w:ascii="Times New Roman" w:hAnsi="Times New Roman" w:cs="Times New Roman"/>
          <w:sz w:val="24"/>
          <w:szCs w:val="24"/>
        </w:rPr>
        <w:t>incorporates</w:t>
      </w:r>
      <w:r w:rsidR="0013184F" w:rsidRPr="00304496">
        <w:rPr>
          <w:rFonts w:ascii="Times New Roman" w:hAnsi="Times New Roman" w:cs="Times New Roman"/>
          <w:sz w:val="24"/>
          <w:szCs w:val="24"/>
        </w:rPr>
        <w:t xml:space="preserve"> </w:t>
      </w:r>
      <w:r w:rsidR="0013184F" w:rsidRPr="00304496">
        <w:rPr>
          <w:rFonts w:ascii="Times New Roman" w:hAnsi="Times New Roman" w:cs="Times New Roman"/>
          <w:sz w:val="24"/>
          <w:szCs w:val="24"/>
        </w:rPr>
        <w:t>multidisciplinary</w:t>
      </w:r>
      <w:r w:rsidR="0013184F" w:rsidRPr="00304496">
        <w:rPr>
          <w:rFonts w:ascii="Times New Roman" w:hAnsi="Times New Roman" w:cs="Times New Roman"/>
          <w:sz w:val="24"/>
          <w:szCs w:val="24"/>
        </w:rPr>
        <w:t xml:space="preserve"> cross-curricular learning as two sets of disciplines are taken from one curriculum subject. Language, literacy and communication is used as children will be working together to create a circuit. </w:t>
      </w:r>
      <w:r w:rsidR="006D136D" w:rsidRPr="00304496">
        <w:rPr>
          <w:rFonts w:ascii="Times New Roman" w:hAnsi="Times New Roman" w:cs="Times New Roman"/>
          <w:sz w:val="24"/>
          <w:szCs w:val="24"/>
        </w:rPr>
        <w:t>“</w:t>
      </w:r>
      <w:r w:rsidR="006D136D" w:rsidRPr="00304496">
        <w:rPr>
          <w:rFonts w:ascii="Times New Roman" w:hAnsi="Times New Roman" w:cs="Times New Roman"/>
          <w:sz w:val="24"/>
          <w:szCs w:val="24"/>
        </w:rPr>
        <w:t>Social interaction and talk/communication helps children learn with and from others. They learn to take turns, and as their vocabulary and language skills develop, they are able to talk about their experiences and communicate with others in group activities</w:t>
      </w:r>
      <w:proofErr w:type="gramStart"/>
      <w:r w:rsidR="006D136D" w:rsidRPr="00304496">
        <w:rPr>
          <w:rFonts w:ascii="Times New Roman" w:hAnsi="Times New Roman" w:cs="Times New Roman"/>
          <w:sz w:val="24"/>
          <w:szCs w:val="24"/>
        </w:rPr>
        <w:t>.</w:t>
      </w:r>
      <w:r w:rsidR="006D136D" w:rsidRPr="00304496">
        <w:rPr>
          <w:rFonts w:ascii="Times New Roman" w:hAnsi="Times New Roman" w:cs="Times New Roman"/>
          <w:sz w:val="24"/>
          <w:szCs w:val="24"/>
        </w:rPr>
        <w:t>”(</w:t>
      </w:r>
      <w:proofErr w:type="gramEnd"/>
      <w:r w:rsidR="000E3E9C" w:rsidRPr="00304496">
        <w:rPr>
          <w:rFonts w:ascii="Times New Roman" w:hAnsi="Times New Roman" w:cs="Times New Roman"/>
          <w:sz w:val="24"/>
          <w:szCs w:val="24"/>
        </w:rPr>
        <w:t>Welsh Government,2008)</w:t>
      </w:r>
      <w:r w:rsidR="0013184F" w:rsidRPr="00304496">
        <w:rPr>
          <w:rFonts w:ascii="Times New Roman" w:hAnsi="Times New Roman" w:cs="Times New Roman"/>
          <w:sz w:val="24"/>
          <w:szCs w:val="24"/>
        </w:rPr>
        <w:t xml:space="preserve">Science and technology will also be used as children will be developing their knowledge and understanding </w:t>
      </w:r>
      <w:r w:rsidR="0013184F" w:rsidRPr="00304496">
        <w:rPr>
          <w:rFonts w:ascii="Times New Roman" w:hAnsi="Times New Roman" w:cs="Times New Roman"/>
          <w:sz w:val="24"/>
          <w:szCs w:val="24"/>
        </w:rPr>
        <w:t>of electricity</w:t>
      </w:r>
      <w:r w:rsidR="0013184F" w:rsidRPr="00304496">
        <w:rPr>
          <w:rFonts w:ascii="Times New Roman" w:hAnsi="Times New Roman" w:cs="Times New Roman"/>
          <w:sz w:val="24"/>
          <w:szCs w:val="24"/>
        </w:rPr>
        <w:t xml:space="preserve"> and currents whilst creating their circuits.</w:t>
      </w:r>
    </w:p>
    <w:p w14:paraId="4857EC74" w14:textId="77777777" w:rsidR="00304496" w:rsidRDefault="00304496" w:rsidP="00304496">
      <w:pPr>
        <w:spacing w:line="360" w:lineRule="auto"/>
        <w:rPr>
          <w:rFonts w:ascii="Times New Roman" w:hAnsi="Times New Roman" w:cs="Times New Roman"/>
          <w:sz w:val="24"/>
          <w:szCs w:val="24"/>
        </w:rPr>
      </w:pPr>
    </w:p>
    <w:p w14:paraId="1C825839" w14:textId="4EBB9A1B" w:rsidR="00773531" w:rsidRDefault="00786659" w:rsidP="00304496">
      <w:pPr>
        <w:spacing w:line="360" w:lineRule="auto"/>
        <w:rPr>
          <w:rFonts w:ascii="Times New Roman" w:hAnsi="Times New Roman" w:cs="Times New Roman"/>
          <w:sz w:val="24"/>
          <w:szCs w:val="24"/>
        </w:rPr>
      </w:pPr>
      <w:r w:rsidRPr="00304496">
        <w:rPr>
          <w:rFonts w:ascii="Times New Roman" w:hAnsi="Times New Roman" w:cs="Times New Roman"/>
          <w:sz w:val="24"/>
          <w:szCs w:val="24"/>
        </w:rPr>
        <w:t>“</w:t>
      </w:r>
      <w:r w:rsidRPr="00304496">
        <w:rPr>
          <w:rFonts w:ascii="Times New Roman" w:hAnsi="Times New Roman" w:cs="Times New Roman"/>
          <w:sz w:val="24"/>
          <w:szCs w:val="24"/>
        </w:rPr>
        <w:t>There was a recurring view that the curriculum had become unwieldy, overcrowded and atomistic, and that it was inhibiting opportunities to apply learning more holistically in ‘real life’ situations, or to use that learning creatively to address issues that cross subject boundaries</w:t>
      </w:r>
      <w:proofErr w:type="gramStart"/>
      <w:r w:rsidRPr="00304496">
        <w:rPr>
          <w:rFonts w:ascii="Times New Roman" w:hAnsi="Times New Roman" w:cs="Times New Roman"/>
          <w:sz w:val="24"/>
          <w:szCs w:val="24"/>
        </w:rPr>
        <w:t>.</w:t>
      </w:r>
      <w:r w:rsidRPr="00304496">
        <w:rPr>
          <w:rFonts w:ascii="Times New Roman" w:hAnsi="Times New Roman" w:cs="Times New Roman"/>
          <w:sz w:val="24"/>
          <w:szCs w:val="24"/>
        </w:rPr>
        <w:t>”(</w:t>
      </w:r>
      <w:proofErr w:type="gramEnd"/>
      <w:r w:rsidRPr="00304496">
        <w:rPr>
          <w:rFonts w:ascii="Times New Roman" w:hAnsi="Times New Roman" w:cs="Times New Roman"/>
          <w:sz w:val="24"/>
          <w:szCs w:val="24"/>
        </w:rPr>
        <w:t xml:space="preserve">Donaldson,2015,p). Donaldson’s recommendations and teaching through a </w:t>
      </w:r>
      <w:r w:rsidRPr="00304496">
        <w:rPr>
          <w:rFonts w:ascii="Times New Roman" w:hAnsi="Times New Roman" w:cs="Times New Roman"/>
          <w:sz w:val="24"/>
          <w:szCs w:val="24"/>
        </w:rPr>
        <w:lastRenderedPageBreak/>
        <w:t>cross curricular approach help to prompt</w:t>
      </w:r>
      <w:r w:rsidRPr="00304496">
        <w:rPr>
          <w:rFonts w:ascii="Times New Roman" w:hAnsi="Times New Roman" w:cs="Times New Roman"/>
          <w:sz w:val="24"/>
          <w:szCs w:val="24"/>
        </w:rPr>
        <w:t xml:space="preserve"> students to use multiple skills for learning multiple objectives.</w:t>
      </w:r>
      <w:r w:rsidR="008F10D4" w:rsidRPr="00304496">
        <w:rPr>
          <w:rFonts w:ascii="Times New Roman" w:hAnsi="Times New Roman" w:cs="Times New Roman"/>
          <w:sz w:val="24"/>
          <w:szCs w:val="24"/>
        </w:rPr>
        <w:t xml:space="preserve"> </w:t>
      </w:r>
      <w:r w:rsidR="00773531" w:rsidRPr="00304496">
        <w:rPr>
          <w:rFonts w:ascii="Times New Roman" w:hAnsi="Times New Roman" w:cs="Times New Roman"/>
          <w:sz w:val="24"/>
          <w:szCs w:val="24"/>
        </w:rPr>
        <w:t>Perkins (</w:t>
      </w:r>
      <w:r w:rsidR="008F10D4" w:rsidRPr="00304496">
        <w:rPr>
          <w:rFonts w:ascii="Times New Roman" w:hAnsi="Times New Roman" w:cs="Times New Roman"/>
          <w:sz w:val="24"/>
          <w:szCs w:val="24"/>
        </w:rPr>
        <w:t>1986) explained that</w:t>
      </w:r>
      <w:r w:rsidR="000E6843" w:rsidRPr="00304496">
        <w:rPr>
          <w:rFonts w:ascii="Times New Roman" w:hAnsi="Times New Roman" w:cs="Times New Roman"/>
          <w:sz w:val="24"/>
          <w:szCs w:val="24"/>
        </w:rPr>
        <w:t xml:space="preserve"> </w:t>
      </w:r>
      <w:r w:rsidR="008F10D4" w:rsidRPr="00304496">
        <w:rPr>
          <w:rFonts w:ascii="Times New Roman" w:hAnsi="Times New Roman" w:cs="Times New Roman"/>
          <w:sz w:val="24"/>
          <w:szCs w:val="24"/>
        </w:rPr>
        <w:t>ma</w:t>
      </w:r>
      <w:r w:rsidR="000E6843" w:rsidRPr="00304496">
        <w:rPr>
          <w:rFonts w:ascii="Times New Roman" w:hAnsi="Times New Roman" w:cs="Times New Roman"/>
          <w:sz w:val="24"/>
          <w:szCs w:val="24"/>
        </w:rPr>
        <w:t>ny of the important concepts, strategies, and skills taught in the language arts are "portable" (</w:t>
      </w:r>
      <w:r w:rsidR="008F10D4" w:rsidRPr="00304496">
        <w:rPr>
          <w:rFonts w:ascii="Times New Roman" w:hAnsi="Times New Roman" w:cs="Times New Roman"/>
          <w:sz w:val="24"/>
          <w:szCs w:val="24"/>
        </w:rPr>
        <w:t>Company,1997</w:t>
      </w:r>
      <w:r w:rsidR="000E6843" w:rsidRPr="00304496">
        <w:rPr>
          <w:rFonts w:ascii="Times New Roman" w:hAnsi="Times New Roman" w:cs="Times New Roman"/>
          <w:sz w:val="24"/>
          <w:szCs w:val="24"/>
        </w:rPr>
        <w:t>).</w:t>
      </w:r>
      <w:r w:rsidR="000E6843" w:rsidRPr="00304496">
        <w:rPr>
          <w:rFonts w:ascii="Times New Roman" w:hAnsi="Times New Roman" w:cs="Times New Roman"/>
          <w:sz w:val="24"/>
          <w:szCs w:val="24"/>
        </w:rPr>
        <w:t xml:space="preserve"> They are skills that can be used in every day scenarios </w:t>
      </w:r>
      <w:r w:rsidR="00262D5C" w:rsidRPr="00304496">
        <w:rPr>
          <w:rFonts w:ascii="Times New Roman" w:hAnsi="Times New Roman" w:cs="Times New Roman"/>
          <w:sz w:val="24"/>
          <w:szCs w:val="24"/>
        </w:rPr>
        <w:t>which</w:t>
      </w:r>
      <w:r w:rsidR="000E6843" w:rsidRPr="00304496">
        <w:rPr>
          <w:rFonts w:ascii="Times New Roman" w:hAnsi="Times New Roman" w:cs="Times New Roman"/>
          <w:sz w:val="24"/>
          <w:szCs w:val="24"/>
        </w:rPr>
        <w:t xml:space="preserve"> help to fulfil </w:t>
      </w:r>
      <w:r w:rsidR="00773531" w:rsidRPr="00304496">
        <w:rPr>
          <w:rFonts w:ascii="Times New Roman" w:hAnsi="Times New Roman" w:cs="Times New Roman"/>
          <w:sz w:val="24"/>
          <w:szCs w:val="24"/>
        </w:rPr>
        <w:t>Donaldson’s (</w:t>
      </w:r>
      <w:r w:rsidR="000E6843" w:rsidRPr="00304496">
        <w:rPr>
          <w:rFonts w:ascii="Times New Roman" w:hAnsi="Times New Roman" w:cs="Times New Roman"/>
          <w:sz w:val="24"/>
          <w:szCs w:val="24"/>
        </w:rPr>
        <w:t xml:space="preserve">2015) four purposes of learning. It is argued that cross curricular teaching can be hindered </w:t>
      </w:r>
      <w:r w:rsidR="00262D5C" w:rsidRPr="00304496">
        <w:rPr>
          <w:rFonts w:ascii="Times New Roman" w:hAnsi="Times New Roman" w:cs="Times New Roman"/>
          <w:sz w:val="24"/>
          <w:szCs w:val="24"/>
        </w:rPr>
        <w:t xml:space="preserve">due to lack of experience. </w:t>
      </w:r>
      <w:r w:rsidR="008F10D4" w:rsidRPr="00304496">
        <w:rPr>
          <w:rFonts w:ascii="Times New Roman" w:hAnsi="Times New Roman" w:cs="Times New Roman"/>
          <w:sz w:val="24"/>
          <w:szCs w:val="24"/>
        </w:rPr>
        <w:t>“</w:t>
      </w:r>
      <w:r w:rsidR="00262D5C" w:rsidRPr="00304496">
        <w:rPr>
          <w:rFonts w:ascii="Times New Roman" w:hAnsi="Times New Roman" w:cs="Times New Roman"/>
          <w:sz w:val="24"/>
          <w:szCs w:val="24"/>
        </w:rPr>
        <w:t xml:space="preserve">Many teachers have had limited experience of cross </w:t>
      </w:r>
      <w:r w:rsidR="00262D5C" w:rsidRPr="00304496">
        <w:rPr>
          <w:rFonts w:ascii="Times New Roman" w:hAnsi="Times New Roman" w:cs="Times New Roman"/>
          <w:sz w:val="24"/>
          <w:szCs w:val="24"/>
        </w:rPr>
        <w:t>curricular</w:t>
      </w:r>
      <w:r w:rsidR="00262D5C" w:rsidRPr="00304496">
        <w:rPr>
          <w:rFonts w:ascii="Times New Roman" w:hAnsi="Times New Roman" w:cs="Times New Roman"/>
          <w:sz w:val="24"/>
          <w:szCs w:val="24"/>
        </w:rPr>
        <w:t xml:space="preserve"> work, either as pupils or subsequently during their school-based training</w:t>
      </w:r>
      <w:proofErr w:type="gramStart"/>
      <w:r w:rsidR="00262D5C" w:rsidRPr="00304496">
        <w:rPr>
          <w:rFonts w:ascii="Times New Roman" w:hAnsi="Times New Roman" w:cs="Times New Roman"/>
          <w:sz w:val="24"/>
          <w:szCs w:val="24"/>
        </w:rPr>
        <w:t>.</w:t>
      </w:r>
      <w:r w:rsidR="008F10D4" w:rsidRPr="00304496">
        <w:rPr>
          <w:rFonts w:ascii="Times New Roman" w:hAnsi="Times New Roman" w:cs="Times New Roman"/>
          <w:sz w:val="24"/>
          <w:szCs w:val="24"/>
        </w:rPr>
        <w:t>”</w:t>
      </w:r>
      <w:r w:rsidR="00262D5C" w:rsidRPr="00304496">
        <w:rPr>
          <w:rFonts w:ascii="Times New Roman" w:hAnsi="Times New Roman" w:cs="Times New Roman"/>
          <w:sz w:val="24"/>
          <w:szCs w:val="24"/>
        </w:rPr>
        <w:t>(</w:t>
      </w:r>
      <w:proofErr w:type="gramEnd"/>
      <w:r w:rsidR="00262D5C" w:rsidRPr="00304496">
        <w:rPr>
          <w:rFonts w:ascii="Times New Roman" w:hAnsi="Times New Roman" w:cs="Times New Roman"/>
          <w:sz w:val="24"/>
          <w:szCs w:val="24"/>
        </w:rPr>
        <w:t xml:space="preserve"> </w:t>
      </w:r>
      <w:r w:rsidR="008F10D4" w:rsidRPr="00304496">
        <w:rPr>
          <w:rFonts w:ascii="Times New Roman" w:hAnsi="Times New Roman" w:cs="Times New Roman"/>
          <w:sz w:val="24"/>
          <w:szCs w:val="24"/>
        </w:rPr>
        <w:t>Morris,2015)</w:t>
      </w:r>
      <w:r w:rsidR="00262D5C" w:rsidRPr="00304496">
        <w:rPr>
          <w:rFonts w:ascii="Times New Roman" w:hAnsi="Times New Roman" w:cs="Times New Roman"/>
          <w:sz w:val="24"/>
          <w:szCs w:val="24"/>
        </w:rPr>
        <w:t xml:space="preserve">However, </w:t>
      </w:r>
      <w:r w:rsidR="00262D5C" w:rsidRPr="00304496">
        <w:rPr>
          <w:rFonts w:ascii="Times New Roman" w:hAnsi="Times New Roman" w:cs="Times New Roman"/>
          <w:sz w:val="24"/>
          <w:szCs w:val="24"/>
        </w:rPr>
        <w:t xml:space="preserve">if done well it can enhance children's </w:t>
      </w:r>
      <w:r w:rsidR="00262D5C" w:rsidRPr="00304496">
        <w:rPr>
          <w:rFonts w:ascii="Times New Roman" w:hAnsi="Times New Roman" w:cs="Times New Roman"/>
          <w:sz w:val="24"/>
          <w:szCs w:val="24"/>
        </w:rPr>
        <w:t>creativity</w:t>
      </w:r>
      <w:r w:rsidR="00262D5C" w:rsidRPr="00304496">
        <w:rPr>
          <w:rFonts w:ascii="Times New Roman" w:hAnsi="Times New Roman" w:cs="Times New Roman"/>
          <w:sz w:val="24"/>
          <w:szCs w:val="24"/>
        </w:rPr>
        <w:t xml:space="preserve"> and ability to make connections</w:t>
      </w:r>
      <w:r w:rsidR="00262D5C" w:rsidRPr="00304496">
        <w:rPr>
          <w:rFonts w:ascii="Times New Roman" w:hAnsi="Times New Roman" w:cs="Times New Roman"/>
          <w:sz w:val="24"/>
          <w:szCs w:val="24"/>
        </w:rPr>
        <w:t xml:space="preserve">. Children thrive from experience; the best education often takes place through kinaesthetic learning. Children like to be involved and figure things out for </w:t>
      </w:r>
      <w:proofErr w:type="spellStart"/>
      <w:proofErr w:type="gramStart"/>
      <w:r w:rsidR="00262D5C" w:rsidRPr="00304496">
        <w:rPr>
          <w:rFonts w:ascii="Times New Roman" w:hAnsi="Times New Roman" w:cs="Times New Roman"/>
          <w:sz w:val="24"/>
          <w:szCs w:val="24"/>
        </w:rPr>
        <w:t>themselves.</w:t>
      </w:r>
      <w:r w:rsidR="00AF6B88" w:rsidRPr="00304496">
        <w:rPr>
          <w:rFonts w:ascii="Times New Roman" w:hAnsi="Times New Roman" w:cs="Times New Roman"/>
          <w:sz w:val="24"/>
          <w:szCs w:val="24"/>
        </w:rPr>
        <w:t>If</w:t>
      </w:r>
      <w:proofErr w:type="spellEnd"/>
      <w:proofErr w:type="gramEnd"/>
      <w:r w:rsidR="00AF6B88" w:rsidRPr="00304496">
        <w:rPr>
          <w:rFonts w:ascii="Times New Roman" w:hAnsi="Times New Roman" w:cs="Times New Roman"/>
          <w:sz w:val="24"/>
          <w:szCs w:val="24"/>
        </w:rPr>
        <w:t xml:space="preserve"> they are actively involved, they are more likely to understand. It is also easier for teachers to monitor if someone is comprehending or if they need extra support.</w:t>
      </w:r>
      <w:r w:rsidR="00E15AE8" w:rsidRPr="00304496">
        <w:rPr>
          <w:rFonts w:ascii="Times New Roman" w:hAnsi="Times New Roman" w:cs="Times New Roman"/>
          <w:sz w:val="24"/>
          <w:szCs w:val="24"/>
        </w:rPr>
        <w:t xml:space="preserve"> Overall, I think the introduction of the four purposes of learning and imp</w:t>
      </w:r>
      <w:r w:rsidR="00907F39">
        <w:rPr>
          <w:rFonts w:ascii="Times New Roman" w:hAnsi="Times New Roman" w:cs="Times New Roman"/>
          <w:sz w:val="24"/>
          <w:szCs w:val="24"/>
        </w:rPr>
        <w:t>lementation</w:t>
      </w:r>
      <w:r w:rsidR="00E15AE8" w:rsidRPr="00304496">
        <w:rPr>
          <w:rFonts w:ascii="Times New Roman" w:hAnsi="Times New Roman" w:cs="Times New Roman"/>
          <w:sz w:val="24"/>
          <w:szCs w:val="24"/>
        </w:rPr>
        <w:t xml:space="preserve"> of the areas of learning will improve children’s attitude to school life. Using an integrated learning approach will allow more creative children to shine just as well as the gifted and academic children.  </w:t>
      </w:r>
      <w:proofErr w:type="gramStart"/>
      <w:r w:rsidR="00E15AE8" w:rsidRPr="00304496">
        <w:rPr>
          <w:rFonts w:ascii="Times New Roman" w:hAnsi="Times New Roman" w:cs="Times New Roman"/>
          <w:sz w:val="24"/>
          <w:szCs w:val="24"/>
        </w:rPr>
        <w:t>Donaldson(</w:t>
      </w:r>
      <w:proofErr w:type="gramEnd"/>
      <w:r w:rsidR="00E15AE8" w:rsidRPr="00304496">
        <w:rPr>
          <w:rFonts w:ascii="Times New Roman" w:hAnsi="Times New Roman" w:cs="Times New Roman"/>
          <w:sz w:val="24"/>
          <w:szCs w:val="24"/>
        </w:rPr>
        <w:t xml:space="preserve">2015) recognised that schools should prepare </w:t>
      </w:r>
      <w:r w:rsidR="00E15AE8" w:rsidRPr="00304496">
        <w:rPr>
          <w:rFonts w:ascii="Times New Roman" w:hAnsi="Times New Roman" w:cs="Times New Roman"/>
          <w:sz w:val="24"/>
          <w:szCs w:val="24"/>
        </w:rPr>
        <w:t>for opportunities, responsibilities and experiences of later life.</w:t>
      </w:r>
      <w:r w:rsidR="00E15AE8" w:rsidRPr="00304496">
        <w:rPr>
          <w:rFonts w:ascii="Times New Roman" w:hAnsi="Times New Roman" w:cs="Times New Roman"/>
          <w:sz w:val="24"/>
          <w:szCs w:val="24"/>
        </w:rPr>
        <w:t xml:space="preserve"> This new way of learning ensures that children are developing a variety of transferable skills that enable them to be confident individuals. The activities that I have discussed in this assignment represent learning within this new approach as children will be using and improving on a range of skills which will benefit them in and out of the school environment.  </w:t>
      </w:r>
      <w:r w:rsidR="004674C0" w:rsidRPr="00304496">
        <w:rPr>
          <w:rFonts w:ascii="Times New Roman" w:hAnsi="Times New Roman" w:cs="Times New Roman"/>
          <w:sz w:val="24"/>
          <w:szCs w:val="24"/>
        </w:rPr>
        <w:t>I have come up with lessons t</w:t>
      </w:r>
      <w:r w:rsidR="006D136D" w:rsidRPr="00304496">
        <w:rPr>
          <w:rFonts w:ascii="Times New Roman" w:hAnsi="Times New Roman" w:cs="Times New Roman"/>
          <w:sz w:val="24"/>
          <w:szCs w:val="24"/>
        </w:rPr>
        <w:t>hat are exciting and interesting, which entail a lot interaction with peers as well as the class teacher. It is imperative that children are encouraged to achieve their full potential.</w:t>
      </w:r>
      <w:r w:rsidR="00791BF7" w:rsidRPr="00304496">
        <w:rPr>
          <w:rFonts w:ascii="Times New Roman" w:hAnsi="Times New Roman" w:cs="Times New Roman"/>
          <w:sz w:val="24"/>
          <w:szCs w:val="24"/>
        </w:rPr>
        <w:t xml:space="preserve"> The new curriculum will create a generation of children who are healthy, happy and ready for the real world</w:t>
      </w:r>
    </w:p>
    <w:p w14:paraId="6861F1F8" w14:textId="2C8743A9" w:rsidR="00711F37" w:rsidRPr="00304496" w:rsidRDefault="00773531" w:rsidP="00304496">
      <w:pPr>
        <w:spacing w:line="360" w:lineRule="auto"/>
        <w:rPr>
          <w:rFonts w:ascii="Times New Roman" w:hAnsi="Times New Roman" w:cs="Times New Roman"/>
          <w:sz w:val="24"/>
          <w:szCs w:val="24"/>
        </w:rPr>
      </w:pPr>
      <w:r>
        <w:rPr>
          <w:rFonts w:ascii="Times New Roman" w:hAnsi="Times New Roman" w:cs="Times New Roman"/>
          <w:sz w:val="24"/>
          <w:szCs w:val="24"/>
        </w:rPr>
        <w:t>Word count 2</w:t>
      </w:r>
      <w:r w:rsidR="004B40E9">
        <w:rPr>
          <w:rFonts w:ascii="Times New Roman" w:hAnsi="Times New Roman" w:cs="Times New Roman"/>
          <w:sz w:val="24"/>
          <w:szCs w:val="24"/>
        </w:rPr>
        <w:t>070</w:t>
      </w:r>
    </w:p>
    <w:sdt>
      <w:sdtPr>
        <w:rPr>
          <w:rFonts w:ascii="Times New Roman" w:hAnsi="Times New Roman" w:cs="Times New Roman"/>
          <w:color w:val="auto"/>
          <w:sz w:val="24"/>
          <w:szCs w:val="24"/>
        </w:rPr>
        <w:id w:val="1325939677"/>
        <w:docPartObj>
          <w:docPartGallery w:val="Bibliographies"/>
          <w:docPartUnique/>
        </w:docPartObj>
      </w:sdtPr>
      <w:sdtEndPr>
        <w:rPr>
          <w:rFonts w:eastAsiaTheme="minorHAnsi"/>
          <w:lang w:val="en-GB"/>
        </w:rPr>
      </w:sdtEndPr>
      <w:sdtContent>
        <w:p w14:paraId="6C830D81" w14:textId="5E856915" w:rsidR="00773531" w:rsidRPr="00304496" w:rsidRDefault="00773531" w:rsidP="00773531">
          <w:pPr>
            <w:pStyle w:val="Heading1"/>
            <w:spacing w:line="360" w:lineRule="auto"/>
            <w:rPr>
              <w:rFonts w:ascii="Times New Roman" w:hAnsi="Times New Roman" w:cs="Times New Roman"/>
              <w:color w:val="auto"/>
              <w:sz w:val="24"/>
              <w:szCs w:val="24"/>
            </w:rPr>
          </w:pPr>
          <w:r w:rsidRPr="00773531">
            <w:rPr>
              <w:rFonts w:ascii="Times New Roman" w:hAnsi="Times New Roman" w:cs="Times New Roman"/>
              <w:b/>
              <w:color w:val="auto"/>
              <w:sz w:val="24"/>
              <w:szCs w:val="24"/>
              <w:u w:val="single"/>
            </w:rPr>
            <w:t>References</w:t>
          </w:r>
          <w:r w:rsidRPr="00773531">
            <w:rPr>
              <w:rFonts w:ascii="Times New Roman" w:hAnsi="Times New Roman" w:cs="Times New Roman"/>
              <w:b/>
              <w:color w:val="auto"/>
              <w:sz w:val="24"/>
              <w:szCs w:val="24"/>
              <w:u w:val="single"/>
            </w:rPr>
            <w:t xml:space="preserve"> and Appendix</w:t>
          </w:r>
        </w:p>
        <w:sdt>
          <w:sdtPr>
            <w:rPr>
              <w:rFonts w:ascii="Times New Roman" w:hAnsi="Times New Roman" w:cs="Times New Roman"/>
              <w:sz w:val="24"/>
              <w:szCs w:val="24"/>
            </w:rPr>
            <w:id w:val="-573587230"/>
            <w:bibliography/>
          </w:sdtPr>
          <w:sdtContent>
            <w:p w14:paraId="7AAA054C"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noProof/>
                  <w:sz w:val="24"/>
                  <w:szCs w:val="24"/>
                  <w:lang w:val="en-US"/>
                </w:rPr>
                <w:t xml:space="preserve">Donaldson, P. G. (2015). </w:t>
              </w:r>
              <w:r w:rsidRPr="00304496">
                <w:rPr>
                  <w:rFonts w:ascii="Times New Roman" w:hAnsi="Times New Roman" w:cs="Times New Roman"/>
                  <w:i/>
                  <w:iCs/>
                  <w:noProof/>
                  <w:sz w:val="24"/>
                  <w:szCs w:val="24"/>
                  <w:lang w:val="en-US"/>
                </w:rPr>
                <w:t>Succesful Futures.</w:t>
              </w:r>
              <w:r w:rsidRPr="00304496">
                <w:rPr>
                  <w:rFonts w:ascii="Times New Roman" w:hAnsi="Times New Roman" w:cs="Times New Roman"/>
                  <w:noProof/>
                  <w:sz w:val="24"/>
                  <w:szCs w:val="24"/>
                  <w:lang w:val="en-US"/>
                </w:rPr>
                <w:t xml:space="preserve"> Cardiff: OGL.</w:t>
              </w:r>
            </w:p>
            <w:p w14:paraId="679A2320" w14:textId="77777777" w:rsidR="00773531" w:rsidRPr="00304496" w:rsidRDefault="00773531" w:rsidP="00773531">
              <w:pPr>
                <w:spacing w:line="360" w:lineRule="auto"/>
                <w:rPr>
                  <w:rFonts w:ascii="Times New Roman" w:hAnsi="Times New Roman" w:cs="Times New Roman"/>
                  <w:sz w:val="24"/>
                  <w:szCs w:val="24"/>
                  <w:lang w:val="en-US"/>
                </w:rPr>
              </w:pPr>
              <w:r w:rsidRPr="00304496">
                <w:rPr>
                  <w:rFonts w:ascii="Times New Roman" w:hAnsi="Times New Roman" w:cs="Times New Roman"/>
                  <w:sz w:val="24"/>
                  <w:szCs w:val="24"/>
                  <w:lang w:val="en-US"/>
                </w:rPr>
                <w:t>Barnes, J. (2011) Cross-curricular learning 3-14. 2</w:t>
              </w:r>
              <w:r w:rsidRPr="00304496">
                <w:rPr>
                  <w:rFonts w:ascii="Times New Roman" w:hAnsi="Times New Roman" w:cs="Times New Roman"/>
                  <w:sz w:val="24"/>
                  <w:szCs w:val="24"/>
                  <w:vertAlign w:val="superscript"/>
                  <w:lang w:val="en-US"/>
                </w:rPr>
                <w:t>nd</w:t>
              </w:r>
              <w:r w:rsidRPr="00304496">
                <w:rPr>
                  <w:rFonts w:ascii="Times New Roman" w:hAnsi="Times New Roman" w:cs="Times New Roman"/>
                  <w:sz w:val="24"/>
                  <w:szCs w:val="24"/>
                  <w:lang w:val="en-US"/>
                </w:rPr>
                <w:t xml:space="preserve"> </w:t>
              </w:r>
              <w:proofErr w:type="spellStart"/>
              <w:r w:rsidRPr="00304496">
                <w:rPr>
                  <w:rFonts w:ascii="Times New Roman" w:hAnsi="Times New Roman" w:cs="Times New Roman"/>
                  <w:sz w:val="24"/>
                  <w:szCs w:val="24"/>
                  <w:lang w:val="en-US"/>
                </w:rPr>
                <w:t>edn</w:t>
              </w:r>
              <w:proofErr w:type="spellEnd"/>
              <w:r w:rsidRPr="00304496">
                <w:rPr>
                  <w:rFonts w:ascii="Times New Roman" w:hAnsi="Times New Roman" w:cs="Times New Roman"/>
                  <w:sz w:val="24"/>
                  <w:szCs w:val="24"/>
                  <w:lang w:val="en-US"/>
                </w:rPr>
                <w:t>. London: Sage Publications.</w:t>
              </w:r>
            </w:p>
            <w:p w14:paraId="1F427FD5" w14:textId="77777777" w:rsidR="00773531" w:rsidRPr="00304496" w:rsidRDefault="00773531" w:rsidP="00773531">
              <w:pPr>
                <w:spacing w:line="360" w:lineRule="auto"/>
                <w:rPr>
                  <w:rFonts w:ascii="Times New Roman" w:hAnsi="Times New Roman" w:cs="Times New Roman"/>
                  <w:sz w:val="24"/>
                  <w:szCs w:val="24"/>
                  <w:lang w:val="en-US"/>
                </w:rPr>
              </w:pPr>
              <w:r w:rsidRPr="00304496">
                <w:rPr>
                  <w:rFonts w:ascii="Times New Roman" w:hAnsi="Times New Roman" w:cs="Times New Roman"/>
                  <w:sz w:val="24"/>
                  <w:szCs w:val="24"/>
                  <w:lang w:val="en-US"/>
                </w:rPr>
                <w:t xml:space="preserve">Welsh </w:t>
              </w:r>
              <w:proofErr w:type="gramStart"/>
              <w:r w:rsidRPr="00304496">
                <w:rPr>
                  <w:rFonts w:ascii="Times New Roman" w:hAnsi="Times New Roman" w:cs="Times New Roman"/>
                  <w:sz w:val="24"/>
                  <w:szCs w:val="24"/>
                  <w:lang w:val="en-US"/>
                </w:rPr>
                <w:t>Government(</w:t>
              </w:r>
              <w:proofErr w:type="gramEnd"/>
              <w:r w:rsidRPr="00304496">
                <w:rPr>
                  <w:rFonts w:ascii="Times New Roman" w:hAnsi="Times New Roman" w:cs="Times New Roman"/>
                  <w:sz w:val="24"/>
                  <w:szCs w:val="24"/>
                  <w:lang w:val="en-US"/>
                </w:rPr>
                <w:t>2013) Literacy and Numeracy Framework. Cardiff: Welsh Assembly Government.</w:t>
              </w:r>
            </w:p>
            <w:p w14:paraId="552ED5DC" w14:textId="77777777" w:rsidR="00773531" w:rsidRPr="00304496" w:rsidRDefault="00773531" w:rsidP="00773531">
              <w:pPr>
                <w:spacing w:line="360" w:lineRule="auto"/>
                <w:rPr>
                  <w:rFonts w:ascii="Times New Roman" w:hAnsi="Times New Roman" w:cs="Times New Roman"/>
                  <w:sz w:val="24"/>
                  <w:szCs w:val="24"/>
                  <w:lang w:val="en-US"/>
                </w:rPr>
              </w:pPr>
              <w:r w:rsidRPr="00304496">
                <w:rPr>
                  <w:rFonts w:ascii="Times New Roman" w:hAnsi="Times New Roman" w:cs="Times New Roman"/>
                  <w:sz w:val="24"/>
                  <w:szCs w:val="24"/>
                  <w:lang w:val="en-US"/>
                </w:rPr>
                <w:lastRenderedPageBreak/>
                <w:t>Barnes, J. (2015). An Introduction to Cross-Curricular Learning. London: SAGE Publications.</w:t>
              </w:r>
            </w:p>
            <w:sdt>
              <w:sdtPr>
                <w:rPr>
                  <w:rFonts w:ascii="Times New Roman" w:hAnsi="Times New Roman" w:cs="Times New Roman"/>
                  <w:sz w:val="24"/>
                  <w:szCs w:val="24"/>
                </w:rPr>
                <w:id w:val="111145805"/>
                <w:bibliography/>
              </w:sdtPr>
              <w:sdtContent>
                <w:p w14:paraId="00CF3DB4"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sz w:val="24"/>
                      <w:szCs w:val="24"/>
                    </w:rPr>
                    <w:fldChar w:fldCharType="begin"/>
                  </w:r>
                  <w:r w:rsidRPr="00304496">
                    <w:rPr>
                      <w:rFonts w:ascii="Times New Roman" w:hAnsi="Times New Roman" w:cs="Times New Roman"/>
                      <w:sz w:val="24"/>
                      <w:szCs w:val="24"/>
                    </w:rPr>
                    <w:instrText xml:space="preserve"> BIBLIOGRAPHY </w:instrText>
                  </w:r>
                  <w:r w:rsidRPr="00304496">
                    <w:rPr>
                      <w:rFonts w:ascii="Times New Roman" w:hAnsi="Times New Roman" w:cs="Times New Roman"/>
                      <w:sz w:val="24"/>
                      <w:szCs w:val="24"/>
                    </w:rPr>
                    <w:fldChar w:fldCharType="separate"/>
                  </w:r>
                  <w:r w:rsidRPr="00304496">
                    <w:rPr>
                      <w:rFonts w:ascii="Times New Roman" w:hAnsi="Times New Roman" w:cs="Times New Roman"/>
                      <w:noProof/>
                      <w:sz w:val="24"/>
                      <w:szCs w:val="24"/>
                      <w:lang w:val="en-US"/>
                    </w:rPr>
                    <w:t xml:space="preserve">Government, W. A. (2008). </w:t>
                  </w:r>
                  <w:r w:rsidRPr="00304496">
                    <w:rPr>
                      <w:rFonts w:ascii="Times New Roman" w:hAnsi="Times New Roman" w:cs="Times New Roman"/>
                      <w:i/>
                      <w:iCs/>
                      <w:noProof/>
                      <w:sz w:val="24"/>
                      <w:szCs w:val="24"/>
                      <w:lang w:val="en-US"/>
                    </w:rPr>
                    <w:t>Learning and Teaching Pedagogy.</w:t>
                  </w:r>
                  <w:r w:rsidRPr="00304496">
                    <w:rPr>
                      <w:rFonts w:ascii="Times New Roman" w:hAnsi="Times New Roman" w:cs="Times New Roman"/>
                      <w:noProof/>
                      <w:sz w:val="24"/>
                      <w:szCs w:val="24"/>
                      <w:lang w:val="en-US"/>
                    </w:rPr>
                    <w:t xml:space="preserve"> Cardiff: Welsh Assembly Government .</w:t>
                  </w:r>
                </w:p>
                <w:p w14:paraId="297EE1A2" w14:textId="77777777" w:rsidR="00773531" w:rsidRPr="00304496" w:rsidRDefault="00773531" w:rsidP="00773531">
                  <w:pPr>
                    <w:spacing w:line="360" w:lineRule="auto"/>
                    <w:rPr>
                      <w:rFonts w:ascii="Times New Roman" w:hAnsi="Times New Roman" w:cs="Times New Roman"/>
                      <w:sz w:val="24"/>
                      <w:szCs w:val="24"/>
                      <w:lang w:val="en-US"/>
                    </w:rPr>
                  </w:pPr>
                  <w:r w:rsidRPr="00304496">
                    <w:rPr>
                      <w:rFonts w:ascii="Times New Roman" w:hAnsi="Times New Roman" w:cs="Times New Roman"/>
                      <w:b/>
                      <w:bCs/>
                      <w:noProof/>
                      <w:sz w:val="24"/>
                      <w:szCs w:val="24"/>
                    </w:rPr>
                    <w:fldChar w:fldCharType="end"/>
                  </w:r>
                  <w:r w:rsidRPr="00304496">
                    <w:rPr>
                      <w:rFonts w:ascii="Times New Roman" w:hAnsi="Times New Roman" w:cs="Times New Roman"/>
                      <w:sz w:val="24"/>
                      <w:szCs w:val="24"/>
                      <w:lang w:val="en-US"/>
                    </w:rPr>
                    <w:t xml:space="preserve">Barnes, J. (2015) Cross-curricular learning 3-14. 3rd </w:t>
                  </w:r>
                  <w:proofErr w:type="spellStart"/>
                  <w:r w:rsidRPr="00304496">
                    <w:rPr>
                      <w:rFonts w:ascii="Times New Roman" w:hAnsi="Times New Roman" w:cs="Times New Roman"/>
                      <w:sz w:val="24"/>
                      <w:szCs w:val="24"/>
                      <w:lang w:val="en-US"/>
                    </w:rPr>
                    <w:t>edn</w:t>
                  </w:r>
                  <w:proofErr w:type="spellEnd"/>
                  <w:r w:rsidRPr="00304496">
                    <w:rPr>
                      <w:rFonts w:ascii="Times New Roman" w:hAnsi="Times New Roman" w:cs="Times New Roman"/>
                      <w:sz w:val="24"/>
                      <w:szCs w:val="24"/>
                      <w:lang w:val="en-US"/>
                    </w:rPr>
                    <w:t>. London: Sage Publications.</w:t>
                  </w:r>
                </w:p>
                <w:p w14:paraId="03A2C305"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noProof/>
                      <w:sz w:val="24"/>
                      <w:szCs w:val="24"/>
                      <w:lang w:val="en-US"/>
                    </w:rPr>
                    <w:t xml:space="preserve">Government, W. A. (2003). </w:t>
                  </w:r>
                  <w:r w:rsidRPr="00304496">
                    <w:rPr>
                      <w:rFonts w:ascii="Times New Roman" w:hAnsi="Times New Roman" w:cs="Times New Roman"/>
                      <w:i/>
                      <w:iCs/>
                      <w:noProof/>
                      <w:sz w:val="24"/>
                      <w:szCs w:val="24"/>
                      <w:lang w:val="en-US"/>
                    </w:rPr>
                    <w:t>Developing the Curriculum Cymreig.</w:t>
                  </w:r>
                  <w:r w:rsidRPr="00304496">
                    <w:rPr>
                      <w:rFonts w:ascii="Times New Roman" w:hAnsi="Times New Roman" w:cs="Times New Roman"/>
                      <w:noProof/>
                      <w:sz w:val="24"/>
                      <w:szCs w:val="24"/>
                      <w:lang w:val="en-US"/>
                    </w:rPr>
                    <w:t xml:space="preserve"> Cardiff: Welsh Assembly Government.</w:t>
                  </w:r>
                </w:p>
                <w:p w14:paraId="16205A84" w14:textId="77777777" w:rsidR="00773531" w:rsidRPr="00304496" w:rsidRDefault="00773531" w:rsidP="00773531">
                  <w:pPr>
                    <w:spacing w:line="360" w:lineRule="auto"/>
                    <w:rPr>
                      <w:rFonts w:ascii="Times New Roman" w:hAnsi="Times New Roman" w:cs="Times New Roman"/>
                      <w:sz w:val="24"/>
                      <w:szCs w:val="24"/>
                    </w:rPr>
                  </w:pPr>
                  <w:r w:rsidRPr="00304496">
                    <w:rPr>
                      <w:rFonts w:ascii="Times New Roman" w:hAnsi="Times New Roman" w:cs="Times New Roman"/>
                      <w:sz w:val="24"/>
                      <w:szCs w:val="24"/>
                    </w:rPr>
                    <w:fldChar w:fldCharType="begin"/>
                  </w:r>
                  <w:r w:rsidRPr="00304496">
                    <w:rPr>
                      <w:rFonts w:ascii="Times New Roman" w:hAnsi="Times New Roman" w:cs="Times New Roman"/>
                      <w:sz w:val="24"/>
                      <w:szCs w:val="24"/>
                    </w:rPr>
                    <w:instrText xml:space="preserve"> BIBLIOGRAPHY </w:instrText>
                  </w:r>
                  <w:r w:rsidRPr="00304496">
                    <w:rPr>
                      <w:rFonts w:ascii="Times New Roman" w:hAnsi="Times New Roman" w:cs="Times New Roman"/>
                      <w:sz w:val="24"/>
                      <w:szCs w:val="24"/>
                    </w:rPr>
                    <w:fldChar w:fldCharType="separate"/>
                  </w:r>
                  <w:r w:rsidRPr="00304496">
                    <w:rPr>
                      <w:rFonts w:ascii="Times New Roman" w:hAnsi="Times New Roman" w:cs="Times New Roman"/>
                      <w:noProof/>
                      <w:sz w:val="24"/>
                      <w:szCs w:val="24"/>
                      <w:lang w:val="en-US"/>
                    </w:rPr>
                    <w:t xml:space="preserve">Government, W. (2016). </w:t>
                  </w:r>
                  <w:r w:rsidRPr="00304496">
                    <w:rPr>
                      <w:rFonts w:ascii="Times New Roman" w:hAnsi="Times New Roman" w:cs="Times New Roman"/>
                      <w:i/>
                      <w:iCs/>
                      <w:noProof/>
                      <w:sz w:val="24"/>
                      <w:szCs w:val="24"/>
                      <w:lang w:val="en-US"/>
                    </w:rPr>
                    <w:t>Learning Wales.</w:t>
                  </w:r>
                  <w:r w:rsidRPr="00304496">
                    <w:rPr>
                      <w:rFonts w:ascii="Times New Roman" w:hAnsi="Times New Roman" w:cs="Times New Roman"/>
                      <w:noProof/>
                      <w:sz w:val="24"/>
                      <w:szCs w:val="24"/>
                      <w:lang w:val="en-US"/>
                    </w:rPr>
                    <w:t xml:space="preserve"> Retrieved from Learning.gov. wales: http://learning.gov.wales</w:t>
                  </w:r>
                </w:p>
              </w:sdtContent>
            </w:sdt>
            <w:p w14:paraId="723D44EB"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noProof/>
                  <w:sz w:val="24"/>
                  <w:szCs w:val="24"/>
                  <w:lang w:val="en-US"/>
                </w:rPr>
                <w:t xml:space="preserve">Learning, G. e. (2018, February 22). </w:t>
              </w:r>
              <w:r w:rsidRPr="00304496">
                <w:rPr>
                  <w:rFonts w:ascii="Times New Roman" w:hAnsi="Times New Roman" w:cs="Times New Roman"/>
                  <w:i/>
                  <w:iCs/>
                  <w:noProof/>
                  <w:sz w:val="24"/>
                  <w:szCs w:val="24"/>
                  <w:lang w:val="en-US"/>
                </w:rPr>
                <w:t>Goodstart early learning.</w:t>
              </w:r>
              <w:r w:rsidRPr="00304496">
                <w:rPr>
                  <w:rFonts w:ascii="Times New Roman" w:hAnsi="Times New Roman" w:cs="Times New Roman"/>
                  <w:noProof/>
                  <w:sz w:val="24"/>
                  <w:szCs w:val="24"/>
                  <w:lang w:val="en-US"/>
                </w:rPr>
                <w:t xml:space="preserve"> Retrieved from www.goodstart.org: https://www.goodstart.org.au</w:t>
              </w:r>
            </w:p>
            <w:p w14:paraId="3389CE17"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noProof/>
                  <w:sz w:val="24"/>
                  <w:szCs w:val="24"/>
                  <w:lang w:val="en-US"/>
                </w:rPr>
                <w:t xml:space="preserve">Savage, J. (2010, February). </w:t>
              </w:r>
              <w:r w:rsidRPr="00304496">
                <w:rPr>
                  <w:rFonts w:ascii="Times New Roman" w:hAnsi="Times New Roman" w:cs="Times New Roman"/>
                  <w:i/>
                  <w:iCs/>
                  <w:noProof/>
                  <w:sz w:val="24"/>
                  <w:szCs w:val="24"/>
                  <w:lang w:val="en-US"/>
                </w:rPr>
                <w:t>Jonathan Savage- Supporting Innovation in Education.</w:t>
              </w:r>
              <w:r w:rsidRPr="00304496">
                <w:rPr>
                  <w:rFonts w:ascii="Times New Roman" w:hAnsi="Times New Roman" w:cs="Times New Roman"/>
                  <w:noProof/>
                  <w:sz w:val="24"/>
                  <w:szCs w:val="24"/>
                  <w:lang w:val="en-US"/>
                </w:rPr>
                <w:t xml:space="preserve"> Retrieved from www.jsavage.org.uk: http://www.jsavage.org.uk</w:t>
              </w:r>
            </w:p>
            <w:p w14:paraId="48B41B00" w14:textId="77777777" w:rsidR="00773531" w:rsidRPr="00304496" w:rsidRDefault="00773531" w:rsidP="00773531">
              <w:pPr>
                <w:pStyle w:val="Bibliography"/>
                <w:spacing w:line="360" w:lineRule="auto"/>
                <w:ind w:left="720" w:hanging="720"/>
                <w:rPr>
                  <w:rFonts w:ascii="Times New Roman" w:hAnsi="Times New Roman" w:cs="Times New Roman"/>
                  <w:noProof/>
                  <w:sz w:val="24"/>
                  <w:szCs w:val="24"/>
                  <w:lang w:val="en-US"/>
                </w:rPr>
              </w:pPr>
              <w:r w:rsidRPr="00304496">
                <w:rPr>
                  <w:rFonts w:ascii="Times New Roman" w:hAnsi="Times New Roman" w:cs="Times New Roman"/>
                  <w:b/>
                  <w:bCs/>
                  <w:noProof/>
                  <w:sz w:val="24"/>
                  <w:szCs w:val="24"/>
                </w:rPr>
                <w:fldChar w:fldCharType="end"/>
              </w:r>
              <w:r w:rsidRPr="00304496">
                <w:rPr>
                  <w:rFonts w:ascii="Times New Roman" w:hAnsi="Times New Roman" w:cs="Times New Roman"/>
                  <w:noProof/>
                  <w:sz w:val="24"/>
                  <w:szCs w:val="24"/>
                  <w:lang w:val="en-US"/>
                </w:rPr>
                <w:t xml:space="preserve">any, H. M. (1997). </w:t>
              </w:r>
              <w:r w:rsidRPr="00304496">
                <w:rPr>
                  <w:rFonts w:ascii="Times New Roman" w:hAnsi="Times New Roman" w:cs="Times New Roman"/>
                  <w:i/>
                  <w:iCs/>
                  <w:noProof/>
                  <w:sz w:val="24"/>
                  <w:szCs w:val="24"/>
                  <w:lang w:val="en-US"/>
                </w:rPr>
                <w:t>Values and Benefits of Interdisciplinary/Cross-Curricular Teaching.</w:t>
              </w:r>
              <w:r w:rsidRPr="00304496">
                <w:rPr>
                  <w:rFonts w:ascii="Times New Roman" w:hAnsi="Times New Roman" w:cs="Times New Roman"/>
                  <w:noProof/>
                  <w:sz w:val="24"/>
                  <w:szCs w:val="24"/>
                  <w:lang w:val="en-US"/>
                </w:rPr>
                <w:t xml:space="preserve"> Retrieved from Eduplace: https://www.eduplace.com</w:t>
              </w:r>
            </w:p>
            <w:p w14:paraId="407CB640" w14:textId="77777777" w:rsidR="00773531" w:rsidRPr="00304496" w:rsidRDefault="00773531" w:rsidP="00773531">
              <w:pPr>
                <w:spacing w:line="360" w:lineRule="auto"/>
                <w:rPr>
                  <w:rFonts w:ascii="Times New Roman" w:hAnsi="Times New Roman" w:cs="Times New Roman"/>
                  <w:sz w:val="24"/>
                  <w:szCs w:val="24"/>
                </w:rPr>
              </w:pPr>
              <w:r w:rsidRPr="00304496">
                <w:rPr>
                  <w:rFonts w:ascii="Times New Roman" w:hAnsi="Times New Roman" w:cs="Times New Roman"/>
                  <w:noProof/>
                  <w:sz w:val="24"/>
                  <w:szCs w:val="24"/>
                  <w:lang w:val="en-US"/>
                </w:rPr>
                <w:t xml:space="preserve">Morris, J. (2015, April 14). </w:t>
              </w:r>
              <w:r w:rsidRPr="00304496">
                <w:rPr>
                  <w:rFonts w:ascii="Times New Roman" w:hAnsi="Times New Roman" w:cs="Times New Roman"/>
                  <w:i/>
                  <w:iCs/>
                  <w:noProof/>
                  <w:sz w:val="24"/>
                  <w:szCs w:val="24"/>
                  <w:lang w:val="en-US"/>
                </w:rPr>
                <w:t>Prezi.</w:t>
              </w:r>
              <w:r w:rsidRPr="00304496">
                <w:rPr>
                  <w:rFonts w:ascii="Times New Roman" w:hAnsi="Times New Roman" w:cs="Times New Roman"/>
                  <w:noProof/>
                  <w:sz w:val="24"/>
                  <w:szCs w:val="24"/>
                  <w:lang w:val="en-US"/>
                </w:rPr>
                <w:t xml:space="preserve"> Retrieved from Prezi.com: https://prezi.com</w:t>
              </w:r>
            </w:p>
          </w:sdtContent>
        </w:sdt>
      </w:sdtContent>
    </w:sdt>
    <w:p w14:paraId="4CB90244" w14:textId="0B689AA2" w:rsidR="00D37AA5" w:rsidRPr="00304496" w:rsidRDefault="00773531" w:rsidP="00773531">
      <w:pPr>
        <w:spacing w:line="360" w:lineRule="auto"/>
        <w:rPr>
          <w:rFonts w:ascii="Times New Roman" w:hAnsi="Times New Roman" w:cs="Times New Roman"/>
          <w:sz w:val="24"/>
          <w:szCs w:val="24"/>
        </w:rPr>
      </w:pPr>
      <w:r w:rsidRPr="00304496">
        <w:rPr>
          <w:rFonts w:ascii="Times New Roman" w:hAnsi="Times New Roman" w:cs="Times New Roman"/>
          <w:sz w:val="24"/>
          <w:szCs w:val="24"/>
        </w:rPr>
        <w:t xml:space="preserve"> </w:t>
      </w:r>
      <w:r w:rsidR="00D37AA5" w:rsidRPr="00304496">
        <w:rPr>
          <w:rFonts w:ascii="Times New Roman" w:hAnsi="Times New Roman" w:cs="Times New Roman"/>
          <w:sz w:val="24"/>
          <w:szCs w:val="24"/>
        </w:rPr>
        <w:br w:type="page"/>
      </w:r>
    </w:p>
    <w:p w14:paraId="3FAED694" w14:textId="77777777" w:rsidR="00D37AA5" w:rsidRPr="00304496" w:rsidRDefault="00D37AA5" w:rsidP="00304496">
      <w:pPr>
        <w:spacing w:line="360" w:lineRule="auto"/>
        <w:jc w:val="center"/>
        <w:rPr>
          <w:rFonts w:ascii="Times New Roman" w:hAnsi="Times New Roman" w:cs="Times New Roman"/>
          <w:sz w:val="24"/>
          <w:szCs w:val="24"/>
          <w:u w:val="single"/>
        </w:rPr>
      </w:pPr>
    </w:p>
    <w:sectPr w:rsidR="00D37AA5" w:rsidRPr="0030449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02641" w14:textId="77777777" w:rsidR="00950025" w:rsidRDefault="00950025" w:rsidP="00304496">
      <w:pPr>
        <w:spacing w:after="0" w:line="240" w:lineRule="auto"/>
      </w:pPr>
      <w:r>
        <w:separator/>
      </w:r>
    </w:p>
  </w:endnote>
  <w:endnote w:type="continuationSeparator" w:id="0">
    <w:p w14:paraId="73B5F463" w14:textId="77777777" w:rsidR="00950025" w:rsidRDefault="00950025" w:rsidP="00304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156880"/>
      <w:docPartObj>
        <w:docPartGallery w:val="Page Numbers (Bottom of Page)"/>
        <w:docPartUnique/>
      </w:docPartObj>
    </w:sdtPr>
    <w:sdtEndPr>
      <w:rPr>
        <w:noProof/>
      </w:rPr>
    </w:sdtEndPr>
    <w:sdtContent>
      <w:p w14:paraId="42B3A733" w14:textId="150775EF" w:rsidR="00304496" w:rsidRDefault="00304496">
        <w:pPr>
          <w:pStyle w:val="Footer"/>
        </w:pPr>
        <w:r>
          <w:fldChar w:fldCharType="begin"/>
        </w:r>
        <w:r>
          <w:instrText xml:space="preserve"> PAGE   \* MERGEFORMAT </w:instrText>
        </w:r>
        <w:r>
          <w:fldChar w:fldCharType="separate"/>
        </w:r>
        <w:r>
          <w:rPr>
            <w:noProof/>
          </w:rPr>
          <w:t>2</w:t>
        </w:r>
        <w:r>
          <w:rPr>
            <w:noProof/>
          </w:rPr>
          <w:fldChar w:fldCharType="end"/>
        </w:r>
      </w:p>
    </w:sdtContent>
  </w:sdt>
  <w:p w14:paraId="4BC18D51" w14:textId="77777777" w:rsidR="00304496" w:rsidRDefault="00304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B826C" w14:textId="77777777" w:rsidR="00950025" w:rsidRDefault="00950025" w:rsidP="00304496">
      <w:pPr>
        <w:spacing w:after="0" w:line="240" w:lineRule="auto"/>
      </w:pPr>
      <w:r>
        <w:separator/>
      </w:r>
    </w:p>
  </w:footnote>
  <w:footnote w:type="continuationSeparator" w:id="0">
    <w:p w14:paraId="69E4BF17" w14:textId="77777777" w:rsidR="00950025" w:rsidRDefault="00950025" w:rsidP="003044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CE"/>
    <w:rsid w:val="00015117"/>
    <w:rsid w:val="00057431"/>
    <w:rsid w:val="000A38B7"/>
    <w:rsid w:val="000E0C42"/>
    <w:rsid w:val="000E3E9C"/>
    <w:rsid w:val="000E6843"/>
    <w:rsid w:val="0013184F"/>
    <w:rsid w:val="00142C0F"/>
    <w:rsid w:val="00143885"/>
    <w:rsid w:val="00255B44"/>
    <w:rsid w:val="00262D5C"/>
    <w:rsid w:val="00277F7C"/>
    <w:rsid w:val="00280E7D"/>
    <w:rsid w:val="00287702"/>
    <w:rsid w:val="002A5736"/>
    <w:rsid w:val="002D10A2"/>
    <w:rsid w:val="002E5428"/>
    <w:rsid w:val="00304496"/>
    <w:rsid w:val="00346434"/>
    <w:rsid w:val="003B7C05"/>
    <w:rsid w:val="003D01F3"/>
    <w:rsid w:val="003F4351"/>
    <w:rsid w:val="004034D6"/>
    <w:rsid w:val="004674C0"/>
    <w:rsid w:val="00470FF5"/>
    <w:rsid w:val="004853F4"/>
    <w:rsid w:val="00487379"/>
    <w:rsid w:val="004B40E9"/>
    <w:rsid w:val="004B468B"/>
    <w:rsid w:val="00600194"/>
    <w:rsid w:val="00617E38"/>
    <w:rsid w:val="0066605A"/>
    <w:rsid w:val="006733E2"/>
    <w:rsid w:val="006D136D"/>
    <w:rsid w:val="006D6AF9"/>
    <w:rsid w:val="0070428E"/>
    <w:rsid w:val="00711F37"/>
    <w:rsid w:val="0071437C"/>
    <w:rsid w:val="00773531"/>
    <w:rsid w:val="00786659"/>
    <w:rsid w:val="00791BF7"/>
    <w:rsid w:val="007A7D91"/>
    <w:rsid w:val="007F322C"/>
    <w:rsid w:val="00864BE1"/>
    <w:rsid w:val="008D0132"/>
    <w:rsid w:val="008D26B3"/>
    <w:rsid w:val="008F10D4"/>
    <w:rsid w:val="008F3021"/>
    <w:rsid w:val="00900F48"/>
    <w:rsid w:val="00907F39"/>
    <w:rsid w:val="009104A5"/>
    <w:rsid w:val="009210EB"/>
    <w:rsid w:val="009303F9"/>
    <w:rsid w:val="00950025"/>
    <w:rsid w:val="009B2499"/>
    <w:rsid w:val="009C41B7"/>
    <w:rsid w:val="009F2788"/>
    <w:rsid w:val="009F5413"/>
    <w:rsid w:val="009F6E41"/>
    <w:rsid w:val="00A26603"/>
    <w:rsid w:val="00AA4B97"/>
    <w:rsid w:val="00AC4FD0"/>
    <w:rsid w:val="00AF6B88"/>
    <w:rsid w:val="00AF7ECE"/>
    <w:rsid w:val="00B23778"/>
    <w:rsid w:val="00B260AD"/>
    <w:rsid w:val="00BC21D7"/>
    <w:rsid w:val="00BF1206"/>
    <w:rsid w:val="00BF7B21"/>
    <w:rsid w:val="00C375EA"/>
    <w:rsid w:val="00C81B02"/>
    <w:rsid w:val="00CA4344"/>
    <w:rsid w:val="00CC0D39"/>
    <w:rsid w:val="00CE1A75"/>
    <w:rsid w:val="00D2056F"/>
    <w:rsid w:val="00D37AA5"/>
    <w:rsid w:val="00E15AE8"/>
    <w:rsid w:val="00E26298"/>
    <w:rsid w:val="00E73D39"/>
    <w:rsid w:val="00EB3AD5"/>
    <w:rsid w:val="00EF0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98CC"/>
  <w15:chartTrackingRefBased/>
  <w15:docId w15:val="{CE749F5B-0F5F-44F9-A021-FF12222F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AA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AA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37AA5"/>
  </w:style>
  <w:style w:type="paragraph" w:styleId="Header">
    <w:name w:val="header"/>
    <w:basedOn w:val="Normal"/>
    <w:link w:val="HeaderChar"/>
    <w:uiPriority w:val="99"/>
    <w:unhideWhenUsed/>
    <w:rsid w:val="00304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496"/>
  </w:style>
  <w:style w:type="paragraph" w:styleId="Footer">
    <w:name w:val="footer"/>
    <w:basedOn w:val="Normal"/>
    <w:link w:val="FooterChar"/>
    <w:uiPriority w:val="99"/>
    <w:unhideWhenUsed/>
    <w:rsid w:val="00304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4112">
      <w:bodyDiv w:val="1"/>
      <w:marLeft w:val="0"/>
      <w:marRight w:val="0"/>
      <w:marTop w:val="0"/>
      <w:marBottom w:val="0"/>
      <w:divBdr>
        <w:top w:val="none" w:sz="0" w:space="0" w:color="auto"/>
        <w:left w:val="none" w:sz="0" w:space="0" w:color="auto"/>
        <w:bottom w:val="none" w:sz="0" w:space="0" w:color="auto"/>
        <w:right w:val="none" w:sz="0" w:space="0" w:color="auto"/>
      </w:divBdr>
    </w:div>
    <w:div w:id="149637401">
      <w:bodyDiv w:val="1"/>
      <w:marLeft w:val="0"/>
      <w:marRight w:val="0"/>
      <w:marTop w:val="0"/>
      <w:marBottom w:val="0"/>
      <w:divBdr>
        <w:top w:val="none" w:sz="0" w:space="0" w:color="auto"/>
        <w:left w:val="none" w:sz="0" w:space="0" w:color="auto"/>
        <w:bottom w:val="none" w:sz="0" w:space="0" w:color="auto"/>
        <w:right w:val="none" w:sz="0" w:space="0" w:color="auto"/>
      </w:divBdr>
    </w:div>
    <w:div w:id="192500533">
      <w:bodyDiv w:val="1"/>
      <w:marLeft w:val="0"/>
      <w:marRight w:val="0"/>
      <w:marTop w:val="0"/>
      <w:marBottom w:val="0"/>
      <w:divBdr>
        <w:top w:val="none" w:sz="0" w:space="0" w:color="auto"/>
        <w:left w:val="none" w:sz="0" w:space="0" w:color="auto"/>
        <w:bottom w:val="none" w:sz="0" w:space="0" w:color="auto"/>
        <w:right w:val="none" w:sz="0" w:space="0" w:color="auto"/>
      </w:divBdr>
    </w:div>
    <w:div w:id="426465310">
      <w:bodyDiv w:val="1"/>
      <w:marLeft w:val="0"/>
      <w:marRight w:val="0"/>
      <w:marTop w:val="0"/>
      <w:marBottom w:val="0"/>
      <w:divBdr>
        <w:top w:val="none" w:sz="0" w:space="0" w:color="auto"/>
        <w:left w:val="none" w:sz="0" w:space="0" w:color="auto"/>
        <w:bottom w:val="none" w:sz="0" w:space="0" w:color="auto"/>
        <w:right w:val="none" w:sz="0" w:space="0" w:color="auto"/>
      </w:divBdr>
    </w:div>
    <w:div w:id="652759471">
      <w:bodyDiv w:val="1"/>
      <w:marLeft w:val="0"/>
      <w:marRight w:val="0"/>
      <w:marTop w:val="0"/>
      <w:marBottom w:val="0"/>
      <w:divBdr>
        <w:top w:val="none" w:sz="0" w:space="0" w:color="auto"/>
        <w:left w:val="none" w:sz="0" w:space="0" w:color="auto"/>
        <w:bottom w:val="none" w:sz="0" w:space="0" w:color="auto"/>
        <w:right w:val="none" w:sz="0" w:space="0" w:color="auto"/>
      </w:divBdr>
    </w:div>
    <w:div w:id="789981930">
      <w:bodyDiv w:val="1"/>
      <w:marLeft w:val="0"/>
      <w:marRight w:val="0"/>
      <w:marTop w:val="0"/>
      <w:marBottom w:val="0"/>
      <w:divBdr>
        <w:top w:val="none" w:sz="0" w:space="0" w:color="auto"/>
        <w:left w:val="none" w:sz="0" w:space="0" w:color="auto"/>
        <w:bottom w:val="none" w:sz="0" w:space="0" w:color="auto"/>
        <w:right w:val="none" w:sz="0" w:space="0" w:color="auto"/>
      </w:divBdr>
    </w:div>
    <w:div w:id="866865708">
      <w:bodyDiv w:val="1"/>
      <w:marLeft w:val="0"/>
      <w:marRight w:val="0"/>
      <w:marTop w:val="0"/>
      <w:marBottom w:val="0"/>
      <w:divBdr>
        <w:top w:val="none" w:sz="0" w:space="0" w:color="auto"/>
        <w:left w:val="none" w:sz="0" w:space="0" w:color="auto"/>
        <w:bottom w:val="none" w:sz="0" w:space="0" w:color="auto"/>
        <w:right w:val="none" w:sz="0" w:space="0" w:color="auto"/>
      </w:divBdr>
    </w:div>
    <w:div w:id="1302812038">
      <w:bodyDiv w:val="1"/>
      <w:marLeft w:val="0"/>
      <w:marRight w:val="0"/>
      <w:marTop w:val="0"/>
      <w:marBottom w:val="0"/>
      <w:divBdr>
        <w:top w:val="none" w:sz="0" w:space="0" w:color="auto"/>
        <w:left w:val="none" w:sz="0" w:space="0" w:color="auto"/>
        <w:bottom w:val="none" w:sz="0" w:space="0" w:color="auto"/>
        <w:right w:val="none" w:sz="0" w:space="0" w:color="auto"/>
      </w:divBdr>
    </w:div>
    <w:div w:id="1692535004">
      <w:bodyDiv w:val="1"/>
      <w:marLeft w:val="0"/>
      <w:marRight w:val="0"/>
      <w:marTop w:val="0"/>
      <w:marBottom w:val="0"/>
      <w:divBdr>
        <w:top w:val="none" w:sz="0" w:space="0" w:color="auto"/>
        <w:left w:val="none" w:sz="0" w:space="0" w:color="auto"/>
        <w:bottom w:val="none" w:sz="0" w:space="0" w:color="auto"/>
        <w:right w:val="none" w:sz="0" w:space="0" w:color="auto"/>
      </w:divBdr>
    </w:div>
    <w:div w:id="183830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Lea18</b:Tag>
    <b:SourceType>DocumentFromInternetSite</b:SourceType>
    <b:Guid>{0E898E2D-F467-4C14-AFD5-7231F838B363}</b:Guid>
    <b:Author>
      <b:Author>
        <b:NameList>
          <b:Person>
            <b:Last>Learning</b:Last>
            <b:First>Goodstart</b:First>
            <b:Middle>early</b:Middle>
          </b:Person>
        </b:NameList>
      </b:Author>
    </b:Author>
    <b:Title>Goodstart early learning</b:Title>
    <b:InternetSiteTitle>www.goodstart.org</b:InternetSiteTitle>
    <b:Year>2018</b:Year>
    <b:Month>February</b:Month>
    <b:Day>22</b:Day>
    <b:URL>https://www.goodstart.org.au/news-and-advice/february-2018/why-teaching-children-empathy-is-important</b:URL>
    <b:RefOrder>3</b:RefOrder>
  </b:Source>
  <b:Source>
    <b:Tag>Jon10</b:Tag>
    <b:SourceType>DocumentFromInternetSite</b:SourceType>
    <b:Guid>{564A9C9F-2B54-4C27-99F7-B4B7D4E501DF}</b:Guid>
    <b:Author>
      <b:Author>
        <b:NameList>
          <b:Person>
            <b:Last>Savage</b:Last>
            <b:First>Jonathan</b:First>
          </b:Person>
        </b:NameList>
      </b:Author>
    </b:Author>
    <b:Title>Jonathan Savage- Supporting Innovation in Education</b:Title>
    <b:InternetSiteTitle>www.jsavage.org.uk</b:InternetSiteTitle>
    <b:Year>2010</b:Year>
    <b:Month>February</b:Month>
    <b:URL>http://www.jsavage.org.uk/research/cross-curricular-teaching-and-learning-5-definitions/</b:URL>
    <b:RefOrder>1</b:RefOrder>
  </b:Source>
  <b:Source>
    <b:Tag>Wel08</b:Tag>
    <b:SourceType>Report</b:SourceType>
    <b:Guid>{4575BDF1-5B72-4C2F-827C-A9DFFD1A2A44}</b:Guid>
    <b:Title>Learning and Teaching Pedagogy</b:Title>
    <b:Year>2008</b:Year>
    <b:Publisher>Crown </b:Publisher>
    <b:City>Cardiff</b:City>
    <b:Author>
      <b:Author>
        <b:NameList>
          <b:Person>
            <b:Last>Government</b:Last>
            <b:First>Welsh</b:First>
            <b:Middle>Assembly</b:Middle>
          </b:Person>
        </b:NameList>
      </b:Author>
    </b:Author>
    <b:RefOrder>4</b:RefOrder>
  </b:Source>
  <b:Source>
    <b:Tag>Wel16</b:Tag>
    <b:SourceType>DocumentFromInternetSite</b:SourceType>
    <b:Guid>{A2ABFC36-3A28-47F6-A2E1-26A2C0D6DC0F}</b:Guid>
    <b:Author>
      <b:Author>
        <b:NameList>
          <b:Person>
            <b:Last>Government</b:Last>
            <b:First>Welsh</b:First>
          </b:Person>
        </b:NameList>
      </b:Author>
    </b:Author>
    <b:Title>Learning Wales</b:Title>
    <b:InternetSiteTitle>Learning.gov. wales</b:InternetSiteTitle>
    <b:Year>2016</b:Year>
    <b:URL>http://learning.gov.wales/resources/browse-all/nlnf/framework?component=literacy&amp;year=6938374_2&amp;selectedYear=col_12&amp;lang=en</b:URL>
    <b:RefOrder>2</b:RefOrder>
  </b:Source>
</b:Sources>
</file>

<file path=customXml/itemProps1.xml><?xml version="1.0" encoding="utf-8"?>
<ds:datastoreItem xmlns:ds="http://schemas.openxmlformats.org/officeDocument/2006/customXml" ds:itemID="{4F64291C-D24A-4E70-BA02-E66ECFB22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2191</Words>
  <Characters>12492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dc:creator>
  <cp:keywords/>
  <dc:description/>
  <cp:lastModifiedBy>ALISON</cp:lastModifiedBy>
  <cp:revision>2</cp:revision>
  <dcterms:created xsi:type="dcterms:W3CDTF">2019-01-07T16:38:00Z</dcterms:created>
  <dcterms:modified xsi:type="dcterms:W3CDTF">2019-01-07T16:38:00Z</dcterms:modified>
</cp:coreProperties>
</file>