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13D6F" w14:textId="537D927F" w:rsidR="00EF5AFB" w:rsidRDefault="00287ED8" w:rsidP="001D5678">
      <w:pPr>
        <w:pStyle w:val="TableofFigures"/>
        <w:tabs>
          <w:tab w:val="right" w:leader="dot" w:pos="9350"/>
        </w:tabs>
        <w:spacing w:line="360" w:lineRule="auto"/>
        <w:jc w:val="both"/>
        <w:rPr>
          <w:rFonts w:ascii="Times New Roman" w:hAnsi="Times New Roman" w:cs="Times New Roman"/>
          <w:b/>
          <w:sz w:val="24"/>
          <w:szCs w:val="24"/>
        </w:rPr>
      </w:pPr>
      <w:r w:rsidRPr="00287ED8">
        <w:rPr>
          <w:rFonts w:ascii="Times New Roman" w:hAnsi="Times New Roman" w:cs="Times New Roman"/>
          <w:b/>
          <w:sz w:val="24"/>
          <w:szCs w:val="24"/>
        </w:rPr>
        <w:drawing>
          <wp:inline distT="0" distB="0" distL="0" distR="0" wp14:anchorId="1369E29D" wp14:editId="15231EB8">
            <wp:extent cx="1748118" cy="1023754"/>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a:stretch>
                      <a:fillRect/>
                    </a:stretch>
                  </pic:blipFill>
                  <pic:spPr>
                    <a:xfrm>
                      <a:off x="0" y="0"/>
                      <a:ext cx="1780637" cy="1042798"/>
                    </a:xfrm>
                    <a:prstGeom prst="rect">
                      <a:avLst/>
                    </a:prstGeom>
                  </pic:spPr>
                </pic:pic>
              </a:graphicData>
            </a:graphic>
          </wp:inline>
        </w:drawing>
      </w:r>
    </w:p>
    <w:p w14:paraId="741E92BA" w14:textId="77777777" w:rsidR="00EF5AFB" w:rsidRDefault="00EF5AFB" w:rsidP="00EF5AFB">
      <w:pPr>
        <w:spacing w:line="360" w:lineRule="auto"/>
        <w:jc w:val="both"/>
        <w:rPr>
          <w:rFonts w:ascii="Times New Roman" w:hAnsi="Times New Roman" w:cs="Times New Roman"/>
          <w:b/>
          <w:sz w:val="32"/>
          <w:szCs w:val="32"/>
        </w:rPr>
      </w:pPr>
      <w:r>
        <w:rPr>
          <w:rFonts w:ascii="Times New Roman" w:hAnsi="Times New Roman" w:cs="Times New Roman"/>
          <w:b/>
          <w:sz w:val="32"/>
          <w:szCs w:val="32"/>
        </w:rPr>
        <w:t xml:space="preserve">               </w:t>
      </w:r>
    </w:p>
    <w:p w14:paraId="53EFEDBE" w14:textId="77777777" w:rsidR="00EF5AFB" w:rsidRDefault="00EF5AFB" w:rsidP="00EF5AFB">
      <w:pPr>
        <w:spacing w:line="360" w:lineRule="auto"/>
        <w:jc w:val="both"/>
        <w:rPr>
          <w:rFonts w:ascii="Times New Roman" w:hAnsi="Times New Roman" w:cs="Times New Roman"/>
          <w:b/>
          <w:sz w:val="32"/>
          <w:szCs w:val="32"/>
        </w:rPr>
      </w:pPr>
    </w:p>
    <w:p w14:paraId="36807BC0" w14:textId="77777777" w:rsidR="00EF5AFB" w:rsidRDefault="00EF5AFB" w:rsidP="00EF5AFB">
      <w:pPr>
        <w:spacing w:line="360" w:lineRule="auto"/>
        <w:jc w:val="both"/>
        <w:rPr>
          <w:rFonts w:ascii="Times New Roman" w:hAnsi="Times New Roman" w:cs="Times New Roman"/>
          <w:b/>
          <w:sz w:val="32"/>
          <w:szCs w:val="32"/>
        </w:rPr>
      </w:pPr>
    </w:p>
    <w:p w14:paraId="0DA58207" w14:textId="2567D538" w:rsidR="00287ED8" w:rsidRDefault="00EF5AFB" w:rsidP="00EF5AFB">
      <w:pPr>
        <w:spacing w:line="360" w:lineRule="auto"/>
        <w:jc w:val="both"/>
        <w:rPr>
          <w:rFonts w:ascii="Times New Roman" w:hAnsi="Times New Roman" w:cs="Times New Roman"/>
          <w:b/>
          <w:color w:val="4F6228" w:themeColor="accent3" w:themeShade="80"/>
          <w:sz w:val="48"/>
          <w:szCs w:val="48"/>
        </w:rPr>
      </w:pPr>
      <w:r w:rsidRPr="00287ED8">
        <w:rPr>
          <w:rFonts w:ascii="Times New Roman" w:hAnsi="Times New Roman" w:cs="Times New Roman"/>
          <w:b/>
          <w:color w:val="4F6228" w:themeColor="accent3" w:themeShade="80"/>
          <w:sz w:val="48"/>
          <w:szCs w:val="48"/>
        </w:rPr>
        <w:t xml:space="preserve">      </w:t>
      </w:r>
      <w:r w:rsidR="00287ED8">
        <w:rPr>
          <w:rFonts w:ascii="Times New Roman" w:hAnsi="Times New Roman" w:cs="Times New Roman"/>
          <w:b/>
          <w:color w:val="4F6228" w:themeColor="accent3" w:themeShade="80"/>
          <w:sz w:val="48"/>
          <w:szCs w:val="48"/>
        </w:rPr>
        <w:t xml:space="preserve"> </w:t>
      </w:r>
      <w:r w:rsidRPr="00287ED8">
        <w:rPr>
          <w:rFonts w:ascii="Times New Roman" w:hAnsi="Times New Roman" w:cs="Times New Roman"/>
          <w:b/>
          <w:color w:val="4F6228" w:themeColor="accent3" w:themeShade="80"/>
          <w:sz w:val="48"/>
          <w:szCs w:val="48"/>
        </w:rPr>
        <w:t xml:space="preserve">                       </w:t>
      </w:r>
      <w:r w:rsidR="00287ED8">
        <w:rPr>
          <w:rFonts w:ascii="Times New Roman" w:hAnsi="Times New Roman" w:cs="Times New Roman"/>
          <w:b/>
          <w:color w:val="4F6228" w:themeColor="accent3" w:themeShade="80"/>
          <w:sz w:val="48"/>
          <w:szCs w:val="48"/>
        </w:rPr>
        <w:t xml:space="preserve">   </w:t>
      </w:r>
      <w:r w:rsidRPr="00287ED8">
        <w:rPr>
          <w:rFonts w:ascii="Times New Roman" w:hAnsi="Times New Roman" w:cs="Times New Roman"/>
          <w:b/>
          <w:color w:val="4F6228" w:themeColor="accent3" w:themeShade="80"/>
          <w:sz w:val="48"/>
          <w:szCs w:val="48"/>
        </w:rPr>
        <w:t xml:space="preserve"> </w:t>
      </w:r>
      <w:r w:rsidR="00A831A7" w:rsidRPr="00287ED8">
        <w:rPr>
          <w:rFonts w:ascii="Times New Roman" w:hAnsi="Times New Roman" w:cs="Times New Roman"/>
          <w:b/>
          <w:color w:val="4F6228" w:themeColor="accent3" w:themeShade="80"/>
          <w:sz w:val="48"/>
          <w:szCs w:val="48"/>
        </w:rPr>
        <w:t>Community</w:t>
      </w:r>
      <w:r w:rsidRPr="00287ED8">
        <w:rPr>
          <w:rFonts w:ascii="Times New Roman" w:hAnsi="Times New Roman" w:cs="Times New Roman"/>
          <w:b/>
          <w:color w:val="4F6228" w:themeColor="accent3" w:themeShade="80"/>
          <w:sz w:val="48"/>
          <w:szCs w:val="48"/>
        </w:rPr>
        <w:t xml:space="preserve"> Engagement</w:t>
      </w:r>
      <w:r w:rsidR="00287ED8">
        <w:rPr>
          <w:rFonts w:ascii="Times New Roman" w:hAnsi="Times New Roman" w:cs="Times New Roman"/>
          <w:b/>
          <w:color w:val="4F6228" w:themeColor="accent3" w:themeShade="80"/>
          <w:sz w:val="48"/>
          <w:szCs w:val="48"/>
        </w:rPr>
        <w:t xml:space="preserve"> </w:t>
      </w:r>
    </w:p>
    <w:p w14:paraId="5F374676" w14:textId="59DC9F8E" w:rsidR="00287ED8" w:rsidRDefault="00287ED8" w:rsidP="00EF5AFB">
      <w:pPr>
        <w:spacing w:line="360" w:lineRule="auto"/>
        <w:jc w:val="both"/>
        <w:rPr>
          <w:rFonts w:ascii="Times New Roman" w:hAnsi="Times New Roman" w:cs="Times New Roman"/>
          <w:b/>
          <w:color w:val="4F6228" w:themeColor="accent3" w:themeShade="80"/>
          <w:sz w:val="48"/>
          <w:szCs w:val="48"/>
        </w:rPr>
      </w:pPr>
      <w:r>
        <w:rPr>
          <w:rFonts w:ascii="Times New Roman" w:hAnsi="Times New Roman" w:cs="Times New Roman"/>
          <w:b/>
          <w:color w:val="4F6228" w:themeColor="accent3" w:themeShade="80"/>
          <w:sz w:val="48"/>
          <w:szCs w:val="48"/>
        </w:rPr>
        <w:t xml:space="preserve">                                          (LCBB4002)</w:t>
      </w:r>
    </w:p>
    <w:p w14:paraId="4B26D109" w14:textId="77777777" w:rsidR="00287ED8" w:rsidRDefault="00287ED8" w:rsidP="00EF5AFB">
      <w:pPr>
        <w:spacing w:line="360" w:lineRule="auto"/>
        <w:jc w:val="both"/>
        <w:rPr>
          <w:rFonts w:ascii="Times New Roman" w:hAnsi="Times New Roman" w:cs="Times New Roman"/>
          <w:b/>
          <w:color w:val="4F6228" w:themeColor="accent3" w:themeShade="80"/>
          <w:sz w:val="48"/>
          <w:szCs w:val="48"/>
        </w:rPr>
      </w:pPr>
    </w:p>
    <w:p w14:paraId="221A14CA" w14:textId="77777777" w:rsidR="00287ED8" w:rsidRDefault="00287ED8" w:rsidP="00EF5AFB">
      <w:pPr>
        <w:spacing w:line="360" w:lineRule="auto"/>
        <w:jc w:val="both"/>
        <w:rPr>
          <w:rFonts w:ascii="Times New Roman" w:hAnsi="Times New Roman" w:cs="Times New Roman"/>
          <w:b/>
          <w:color w:val="4F6228" w:themeColor="accent3" w:themeShade="80"/>
          <w:sz w:val="48"/>
          <w:szCs w:val="48"/>
        </w:rPr>
      </w:pPr>
    </w:p>
    <w:p w14:paraId="4E30B196" w14:textId="77777777" w:rsidR="00287ED8" w:rsidRDefault="00287ED8" w:rsidP="00EF5AFB">
      <w:pPr>
        <w:spacing w:line="360" w:lineRule="auto"/>
        <w:jc w:val="both"/>
        <w:rPr>
          <w:rFonts w:ascii="Times New Roman" w:hAnsi="Times New Roman" w:cs="Times New Roman"/>
          <w:b/>
          <w:color w:val="4F6228" w:themeColor="accent3" w:themeShade="80"/>
          <w:sz w:val="48"/>
          <w:szCs w:val="48"/>
        </w:rPr>
      </w:pPr>
    </w:p>
    <w:p w14:paraId="1958022F" w14:textId="77777777" w:rsidR="00287ED8" w:rsidRDefault="00287ED8" w:rsidP="00EF5AFB">
      <w:pPr>
        <w:spacing w:line="360" w:lineRule="auto"/>
        <w:jc w:val="both"/>
        <w:rPr>
          <w:rFonts w:ascii="Times New Roman" w:hAnsi="Times New Roman" w:cs="Times New Roman"/>
          <w:b/>
          <w:color w:val="4F6228" w:themeColor="accent3" w:themeShade="80"/>
          <w:sz w:val="48"/>
          <w:szCs w:val="48"/>
        </w:rPr>
      </w:pPr>
    </w:p>
    <w:p w14:paraId="419BF6C7" w14:textId="77777777" w:rsidR="00287ED8" w:rsidRDefault="00287ED8" w:rsidP="00EF5AFB">
      <w:pPr>
        <w:spacing w:line="360" w:lineRule="auto"/>
        <w:jc w:val="both"/>
        <w:rPr>
          <w:rFonts w:ascii="Times New Roman" w:hAnsi="Times New Roman" w:cs="Times New Roman"/>
          <w:b/>
          <w:color w:val="4F6228" w:themeColor="accent3" w:themeShade="80"/>
          <w:sz w:val="48"/>
          <w:szCs w:val="48"/>
        </w:rPr>
      </w:pPr>
    </w:p>
    <w:p w14:paraId="64BDE5D2" w14:textId="084A7A59" w:rsidR="00287ED8" w:rsidRPr="00287ED8" w:rsidRDefault="00287ED8" w:rsidP="00287ED8">
      <w:pPr>
        <w:rPr>
          <w:rFonts w:ascii="Times New Roman" w:hAnsi="Times New Roman" w:cs="Times New Roman"/>
          <w:sz w:val="24"/>
          <w:szCs w:val="24"/>
          <w:lang w:val="en-GB"/>
        </w:rPr>
      </w:pPr>
      <w:r w:rsidRPr="00287ED8">
        <w:rPr>
          <w:rFonts w:ascii="Times New Roman" w:hAnsi="Times New Roman" w:cs="Times New Roman"/>
          <w:sz w:val="24"/>
          <w:szCs w:val="24"/>
          <w:lang w:val="en-GB"/>
        </w:rPr>
        <w:t>Student name: Cornelia-Roxana Rad                                            Coordinator:  Dr. Karen Howells</w:t>
      </w:r>
    </w:p>
    <w:p w14:paraId="64269509" w14:textId="7E9B0E16" w:rsidR="00287ED8" w:rsidRPr="00287ED8" w:rsidRDefault="00287ED8" w:rsidP="00287ED8">
      <w:pPr>
        <w:rPr>
          <w:rFonts w:ascii="Times New Roman" w:hAnsi="Times New Roman" w:cs="Times New Roman"/>
          <w:sz w:val="24"/>
          <w:szCs w:val="24"/>
          <w:lang w:val="en-GB"/>
        </w:rPr>
      </w:pPr>
      <w:r w:rsidRPr="00287ED8">
        <w:rPr>
          <w:rFonts w:ascii="Times New Roman" w:hAnsi="Times New Roman" w:cs="Times New Roman"/>
          <w:sz w:val="24"/>
          <w:szCs w:val="24"/>
          <w:lang w:val="en-GB"/>
        </w:rPr>
        <w:t xml:space="preserve">Student </w:t>
      </w:r>
      <w:r w:rsidRPr="00287ED8">
        <w:rPr>
          <w:rFonts w:ascii="Times New Roman" w:hAnsi="Times New Roman" w:cs="Times New Roman"/>
          <w:sz w:val="24"/>
          <w:szCs w:val="24"/>
          <w:lang w:val="en-GB"/>
        </w:rPr>
        <w:t>number:</w:t>
      </w:r>
      <w:r w:rsidRPr="00287ED8">
        <w:rPr>
          <w:rFonts w:ascii="Times New Roman" w:hAnsi="Times New Roman" w:cs="Times New Roman"/>
          <w:sz w:val="24"/>
          <w:szCs w:val="24"/>
          <w:lang w:val="en-GB"/>
        </w:rPr>
        <w:t xml:space="preserve"> </w:t>
      </w:r>
      <w:r w:rsidRPr="00287ED8">
        <w:rPr>
          <w:rFonts w:ascii="Times New Roman" w:hAnsi="Times New Roman" w:cs="Times New Roman"/>
          <w:sz w:val="24"/>
          <w:szCs w:val="24"/>
          <w:lang w:val="en-GB"/>
        </w:rPr>
        <w:t>(2023709</w:t>
      </w:r>
      <w:r w:rsidRPr="00287ED8">
        <w:rPr>
          <w:rFonts w:ascii="Times New Roman" w:hAnsi="Times New Roman" w:cs="Times New Roman"/>
          <w:sz w:val="24"/>
          <w:szCs w:val="24"/>
          <w:lang w:val="en-GB"/>
        </w:rPr>
        <w:t xml:space="preserve">) </w:t>
      </w:r>
    </w:p>
    <w:p w14:paraId="7A183389" w14:textId="5A15DA5B" w:rsidR="00EF5AFB" w:rsidRPr="00287ED8" w:rsidRDefault="00EF5AFB" w:rsidP="00EF5AFB">
      <w:pPr>
        <w:spacing w:line="360" w:lineRule="auto"/>
        <w:jc w:val="both"/>
        <w:rPr>
          <w:rFonts w:ascii="Times New Roman" w:hAnsi="Times New Roman" w:cs="Times New Roman"/>
          <w:b/>
          <w:color w:val="4F6228" w:themeColor="accent3" w:themeShade="80"/>
          <w:sz w:val="24"/>
          <w:szCs w:val="24"/>
          <w:lang w:val="en-GB"/>
        </w:rPr>
      </w:pPr>
      <w:r w:rsidRPr="00287ED8">
        <w:rPr>
          <w:rFonts w:ascii="Times New Roman" w:hAnsi="Times New Roman" w:cs="Times New Roman"/>
          <w:b/>
          <w:color w:val="4F6228" w:themeColor="accent3" w:themeShade="80"/>
          <w:sz w:val="24"/>
          <w:szCs w:val="24"/>
          <w:lang w:val="en-GB"/>
        </w:rPr>
        <w:br w:type="page"/>
      </w:r>
    </w:p>
    <w:p w14:paraId="758F682E" w14:textId="77777777" w:rsidR="00853483" w:rsidRDefault="00EF5AFB" w:rsidP="001D5678">
      <w:pPr>
        <w:pStyle w:val="TableofFigures"/>
        <w:tabs>
          <w:tab w:val="right" w:leader="dot" w:pos="9350"/>
        </w:tabs>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293DEECB" w14:textId="77777777" w:rsidR="00853483" w:rsidRDefault="00853483" w:rsidP="001D5678">
      <w:pPr>
        <w:pStyle w:val="TableofFigures"/>
        <w:tabs>
          <w:tab w:val="right" w:leader="dot" w:pos="9350"/>
        </w:tabs>
        <w:spacing w:line="360" w:lineRule="auto"/>
        <w:jc w:val="both"/>
        <w:rPr>
          <w:rFonts w:ascii="Times New Roman" w:hAnsi="Times New Roman" w:cs="Times New Roman"/>
          <w:b/>
          <w:sz w:val="24"/>
          <w:szCs w:val="24"/>
        </w:rPr>
      </w:pPr>
    </w:p>
    <w:p w14:paraId="0F80FCEC" w14:textId="77777777" w:rsidR="00853483" w:rsidRDefault="00853483" w:rsidP="001D5678">
      <w:pPr>
        <w:pStyle w:val="TableofFigures"/>
        <w:tabs>
          <w:tab w:val="right" w:leader="dot" w:pos="9350"/>
        </w:tabs>
        <w:spacing w:line="360" w:lineRule="auto"/>
        <w:jc w:val="both"/>
        <w:rPr>
          <w:rFonts w:ascii="Times New Roman" w:hAnsi="Times New Roman" w:cs="Times New Roman"/>
          <w:b/>
          <w:sz w:val="24"/>
          <w:szCs w:val="24"/>
        </w:rPr>
      </w:pPr>
    </w:p>
    <w:p w14:paraId="0888509D" w14:textId="77777777" w:rsidR="00853483" w:rsidRDefault="00853483" w:rsidP="001D5678">
      <w:pPr>
        <w:pStyle w:val="TableofFigures"/>
        <w:tabs>
          <w:tab w:val="right" w:leader="dot" w:pos="9350"/>
        </w:tabs>
        <w:spacing w:line="360" w:lineRule="auto"/>
        <w:jc w:val="both"/>
        <w:rPr>
          <w:rFonts w:ascii="Times New Roman" w:hAnsi="Times New Roman" w:cs="Times New Roman"/>
          <w:b/>
          <w:sz w:val="24"/>
          <w:szCs w:val="24"/>
        </w:rPr>
      </w:pPr>
    </w:p>
    <w:p w14:paraId="5BA3904A" w14:textId="77777777" w:rsidR="00853483" w:rsidRDefault="00853483" w:rsidP="001D5678">
      <w:pPr>
        <w:pStyle w:val="TableofFigures"/>
        <w:tabs>
          <w:tab w:val="right" w:leader="dot" w:pos="9350"/>
        </w:tabs>
        <w:spacing w:line="360" w:lineRule="auto"/>
        <w:jc w:val="both"/>
        <w:rPr>
          <w:rFonts w:ascii="Times New Roman" w:hAnsi="Times New Roman" w:cs="Times New Roman"/>
          <w:b/>
          <w:sz w:val="24"/>
          <w:szCs w:val="24"/>
        </w:rPr>
      </w:pPr>
    </w:p>
    <w:p w14:paraId="27C06DA7" w14:textId="77777777" w:rsidR="00853483" w:rsidRDefault="00853483" w:rsidP="001D5678">
      <w:pPr>
        <w:pStyle w:val="TableofFigures"/>
        <w:tabs>
          <w:tab w:val="right" w:leader="dot" w:pos="9350"/>
        </w:tabs>
        <w:spacing w:line="360" w:lineRule="auto"/>
        <w:jc w:val="both"/>
        <w:rPr>
          <w:rFonts w:ascii="Times New Roman" w:hAnsi="Times New Roman" w:cs="Times New Roman"/>
          <w:b/>
          <w:sz w:val="24"/>
          <w:szCs w:val="24"/>
        </w:rPr>
      </w:pPr>
    </w:p>
    <w:p w14:paraId="0D7E1738" w14:textId="21D88E78" w:rsidR="001D5678" w:rsidRDefault="001D5678" w:rsidP="001D5678">
      <w:pPr>
        <w:pStyle w:val="TableofFigures"/>
        <w:tabs>
          <w:tab w:val="right" w:leader="dot" w:pos="9350"/>
        </w:tabs>
        <w:spacing w:line="360" w:lineRule="auto"/>
        <w:jc w:val="both"/>
        <w:rPr>
          <w:rFonts w:ascii="Times New Roman" w:hAnsi="Times New Roman" w:cs="Times New Roman"/>
          <w:b/>
          <w:sz w:val="24"/>
          <w:szCs w:val="24"/>
        </w:rPr>
      </w:pPr>
      <w:r w:rsidRPr="00EF5AFB">
        <w:rPr>
          <w:rFonts w:ascii="Times New Roman" w:hAnsi="Times New Roman" w:cs="Times New Roman"/>
          <w:b/>
          <w:sz w:val="24"/>
          <w:szCs w:val="24"/>
        </w:rPr>
        <w:t>Table of Contents</w:t>
      </w:r>
    </w:p>
    <w:p w14:paraId="0BDE4FCA" w14:textId="6AA7A2B7" w:rsidR="005D2215" w:rsidRDefault="005D2215" w:rsidP="005D2215"/>
    <w:p w14:paraId="3C1A385F" w14:textId="54F171F2" w:rsidR="005D2215" w:rsidRDefault="005D2215" w:rsidP="005D2215"/>
    <w:p w14:paraId="4DAD3E29" w14:textId="77777777" w:rsidR="005D2215" w:rsidRPr="005D2215" w:rsidRDefault="005D2215" w:rsidP="005D2215"/>
    <w:p w14:paraId="394D69FB" w14:textId="77777777" w:rsidR="001D5678" w:rsidRPr="001D5678" w:rsidRDefault="00F17A9B" w:rsidP="001D5678">
      <w:pPr>
        <w:pStyle w:val="TableofFigures"/>
        <w:tabs>
          <w:tab w:val="right" w:leader="dot" w:pos="9350"/>
        </w:tabs>
        <w:spacing w:line="360" w:lineRule="auto"/>
        <w:jc w:val="both"/>
        <w:rPr>
          <w:rFonts w:ascii="Times New Roman" w:hAnsi="Times New Roman" w:cs="Times New Roman"/>
          <w:noProof/>
          <w:sz w:val="24"/>
          <w:szCs w:val="24"/>
        </w:rPr>
      </w:pPr>
      <w:r w:rsidRPr="001D5678">
        <w:rPr>
          <w:rFonts w:ascii="Times New Roman" w:hAnsi="Times New Roman" w:cs="Times New Roman"/>
          <w:sz w:val="24"/>
          <w:szCs w:val="24"/>
        </w:rPr>
        <w:fldChar w:fldCharType="begin"/>
      </w:r>
      <w:r w:rsidR="001D5678" w:rsidRPr="001D5678">
        <w:rPr>
          <w:rFonts w:ascii="Times New Roman" w:hAnsi="Times New Roman" w:cs="Times New Roman"/>
          <w:sz w:val="24"/>
          <w:szCs w:val="24"/>
        </w:rPr>
        <w:instrText xml:space="preserve"> TOC \h \z \t "Heading 1" \c </w:instrText>
      </w:r>
      <w:r w:rsidRPr="001D5678">
        <w:rPr>
          <w:rFonts w:ascii="Times New Roman" w:hAnsi="Times New Roman" w:cs="Times New Roman"/>
          <w:sz w:val="24"/>
          <w:szCs w:val="24"/>
        </w:rPr>
        <w:fldChar w:fldCharType="separate"/>
      </w:r>
      <w:hyperlink w:anchor="_Toc81578024" w:history="1">
        <w:r w:rsidR="001D5678" w:rsidRPr="001D5678">
          <w:rPr>
            <w:rStyle w:val="Hyperlink"/>
            <w:rFonts w:ascii="Times New Roman" w:hAnsi="Times New Roman" w:cs="Times New Roman"/>
            <w:noProof/>
            <w:sz w:val="24"/>
            <w:szCs w:val="24"/>
          </w:rPr>
          <w:t>Introduction</w:t>
        </w:r>
        <w:r w:rsidR="001D5678" w:rsidRPr="001D5678">
          <w:rPr>
            <w:rFonts w:ascii="Times New Roman" w:hAnsi="Times New Roman" w:cs="Times New Roman"/>
            <w:noProof/>
            <w:webHidden/>
            <w:sz w:val="24"/>
            <w:szCs w:val="24"/>
          </w:rPr>
          <w:tab/>
        </w:r>
        <w:r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_Toc81578024 \h </w:instrText>
        </w:r>
        <w:r w:rsidRPr="001D5678">
          <w:rPr>
            <w:rFonts w:ascii="Times New Roman" w:hAnsi="Times New Roman" w:cs="Times New Roman"/>
            <w:noProof/>
            <w:webHidden/>
            <w:sz w:val="24"/>
            <w:szCs w:val="24"/>
          </w:rPr>
        </w:r>
        <w:r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3</w:t>
        </w:r>
        <w:r w:rsidRPr="001D5678">
          <w:rPr>
            <w:rFonts w:ascii="Times New Roman" w:hAnsi="Times New Roman" w:cs="Times New Roman"/>
            <w:noProof/>
            <w:webHidden/>
            <w:sz w:val="24"/>
            <w:szCs w:val="24"/>
          </w:rPr>
          <w:fldChar w:fldCharType="end"/>
        </w:r>
      </w:hyperlink>
    </w:p>
    <w:p w14:paraId="69E78338"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25" w:history="1">
        <w:r w:rsidR="001D5678" w:rsidRPr="001D5678">
          <w:rPr>
            <w:rStyle w:val="Hyperlink"/>
            <w:rFonts w:ascii="Times New Roman" w:hAnsi="Times New Roman" w:cs="Times New Roman"/>
            <w:noProof/>
            <w:sz w:val="24"/>
            <w:szCs w:val="24"/>
          </w:rPr>
          <w:t>Description of project or program</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_Toc81578025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3</w:t>
        </w:r>
        <w:r w:rsidR="00F17A9B" w:rsidRPr="001D5678">
          <w:rPr>
            <w:rFonts w:ascii="Times New Roman" w:hAnsi="Times New Roman" w:cs="Times New Roman"/>
            <w:noProof/>
            <w:webHidden/>
            <w:sz w:val="24"/>
            <w:szCs w:val="24"/>
          </w:rPr>
          <w:fldChar w:fldCharType="end"/>
        </w:r>
      </w:hyperlink>
    </w:p>
    <w:p w14:paraId="71A1EEA8"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26" w:history="1">
        <w:r w:rsidR="001D5678" w:rsidRPr="001D5678">
          <w:rPr>
            <w:rStyle w:val="Hyperlink"/>
            <w:rFonts w:ascii="Times New Roman" w:hAnsi="Times New Roman" w:cs="Times New Roman"/>
            <w:noProof/>
            <w:sz w:val="24"/>
            <w:szCs w:val="24"/>
          </w:rPr>
          <w:t>Best Practices</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_Toc81578026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4</w:t>
        </w:r>
        <w:r w:rsidR="00F17A9B" w:rsidRPr="001D5678">
          <w:rPr>
            <w:rFonts w:ascii="Times New Roman" w:hAnsi="Times New Roman" w:cs="Times New Roman"/>
            <w:noProof/>
            <w:webHidden/>
            <w:sz w:val="24"/>
            <w:szCs w:val="24"/>
          </w:rPr>
          <w:fldChar w:fldCharType="end"/>
        </w:r>
      </w:hyperlink>
    </w:p>
    <w:p w14:paraId="6C4D91C6"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27" w:history="1">
        <w:r w:rsidR="001D5678" w:rsidRPr="001D5678">
          <w:rPr>
            <w:rStyle w:val="Hyperlink"/>
            <w:rFonts w:ascii="Times New Roman" w:hAnsi="Times New Roman" w:cs="Times New Roman"/>
            <w:noProof/>
            <w:sz w:val="24"/>
            <w:szCs w:val="24"/>
          </w:rPr>
          <w:t>Community engagement principles</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_Toc81578027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4</w:t>
        </w:r>
        <w:r w:rsidR="00F17A9B" w:rsidRPr="001D5678">
          <w:rPr>
            <w:rFonts w:ascii="Times New Roman" w:hAnsi="Times New Roman" w:cs="Times New Roman"/>
            <w:noProof/>
            <w:webHidden/>
            <w:sz w:val="24"/>
            <w:szCs w:val="24"/>
          </w:rPr>
          <w:fldChar w:fldCharType="end"/>
        </w:r>
      </w:hyperlink>
    </w:p>
    <w:p w14:paraId="76DE44C0"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28" w:history="1">
        <w:r w:rsidR="001D5678" w:rsidRPr="001D5678">
          <w:rPr>
            <w:rStyle w:val="Hyperlink"/>
            <w:rFonts w:ascii="Times New Roman" w:hAnsi="Times New Roman" w:cs="Times New Roman"/>
            <w:noProof/>
            <w:sz w:val="24"/>
            <w:szCs w:val="24"/>
          </w:rPr>
          <w:t>Community engagement standards</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_Toc81578028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4</w:t>
        </w:r>
        <w:r w:rsidR="00F17A9B" w:rsidRPr="001D5678">
          <w:rPr>
            <w:rFonts w:ascii="Times New Roman" w:hAnsi="Times New Roman" w:cs="Times New Roman"/>
            <w:noProof/>
            <w:webHidden/>
            <w:sz w:val="24"/>
            <w:szCs w:val="24"/>
          </w:rPr>
          <w:fldChar w:fldCharType="end"/>
        </w:r>
      </w:hyperlink>
    </w:p>
    <w:p w14:paraId="48006246"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29" w:history="1">
        <w:r w:rsidR="001D5678" w:rsidRPr="001D5678">
          <w:rPr>
            <w:rStyle w:val="Hyperlink"/>
            <w:rFonts w:ascii="Times New Roman" w:hAnsi="Times New Roman" w:cs="Times New Roman"/>
            <w:noProof/>
            <w:sz w:val="24"/>
            <w:szCs w:val="24"/>
          </w:rPr>
          <w:t>Benefits of Stakeholders’ participation</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_Toc81578029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5</w:t>
        </w:r>
        <w:r w:rsidR="00F17A9B" w:rsidRPr="001D5678">
          <w:rPr>
            <w:rFonts w:ascii="Times New Roman" w:hAnsi="Times New Roman" w:cs="Times New Roman"/>
            <w:noProof/>
            <w:webHidden/>
            <w:sz w:val="24"/>
            <w:szCs w:val="24"/>
          </w:rPr>
          <w:fldChar w:fldCharType="end"/>
        </w:r>
      </w:hyperlink>
    </w:p>
    <w:p w14:paraId="51C70041"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30" w:history="1">
        <w:r w:rsidR="001D5678" w:rsidRPr="001D5678">
          <w:rPr>
            <w:rStyle w:val="Hyperlink"/>
            <w:rFonts w:ascii="Times New Roman" w:hAnsi="Times New Roman" w:cs="Times New Roman"/>
            <w:noProof/>
            <w:sz w:val="24"/>
            <w:szCs w:val="24"/>
          </w:rPr>
          <w:t>Relationship between the stakeholders and ways of engaging them</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_Toc81578030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5</w:t>
        </w:r>
        <w:r w:rsidR="00F17A9B" w:rsidRPr="001D5678">
          <w:rPr>
            <w:rFonts w:ascii="Times New Roman" w:hAnsi="Times New Roman" w:cs="Times New Roman"/>
            <w:noProof/>
            <w:webHidden/>
            <w:sz w:val="24"/>
            <w:szCs w:val="24"/>
          </w:rPr>
          <w:fldChar w:fldCharType="end"/>
        </w:r>
      </w:hyperlink>
    </w:p>
    <w:p w14:paraId="5A619BDF"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31" w:history="1">
        <w:r w:rsidR="001D5678" w:rsidRPr="001D5678">
          <w:rPr>
            <w:rStyle w:val="Hyperlink"/>
            <w:rFonts w:ascii="Times New Roman" w:hAnsi="Times New Roman" w:cs="Times New Roman"/>
            <w:noProof/>
            <w:sz w:val="24"/>
            <w:szCs w:val="24"/>
          </w:rPr>
          <w:t>Relevant avenues to promote community participation, collaboration, and inclusion to enable socio-cultural integration and multi-culturalism</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_Toc81578031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7</w:t>
        </w:r>
        <w:r w:rsidR="00F17A9B" w:rsidRPr="001D5678">
          <w:rPr>
            <w:rFonts w:ascii="Times New Roman" w:hAnsi="Times New Roman" w:cs="Times New Roman"/>
            <w:noProof/>
            <w:webHidden/>
            <w:sz w:val="24"/>
            <w:szCs w:val="24"/>
          </w:rPr>
          <w:fldChar w:fldCharType="end"/>
        </w:r>
      </w:hyperlink>
    </w:p>
    <w:p w14:paraId="6DA5A72E"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32" w:history="1">
        <w:r w:rsidR="001D5678" w:rsidRPr="001D5678">
          <w:rPr>
            <w:rStyle w:val="Hyperlink"/>
            <w:rFonts w:ascii="Times New Roman" w:hAnsi="Times New Roman" w:cs="Times New Roman"/>
            <w:noProof/>
            <w:sz w:val="24"/>
            <w:szCs w:val="24"/>
          </w:rPr>
          <w:t>Reasons for the community engagement practitioner needs to adopt a forward-looking approach</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_Toc81578032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7</w:t>
        </w:r>
        <w:r w:rsidR="00F17A9B" w:rsidRPr="001D5678">
          <w:rPr>
            <w:rFonts w:ascii="Times New Roman" w:hAnsi="Times New Roman" w:cs="Times New Roman"/>
            <w:noProof/>
            <w:webHidden/>
            <w:sz w:val="24"/>
            <w:szCs w:val="24"/>
          </w:rPr>
          <w:fldChar w:fldCharType="end"/>
        </w:r>
      </w:hyperlink>
    </w:p>
    <w:p w14:paraId="070B8281"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33" w:history="1">
        <w:r w:rsidR="001D5678" w:rsidRPr="001D5678">
          <w:rPr>
            <w:rStyle w:val="Hyperlink"/>
            <w:rFonts w:ascii="Times New Roman" w:hAnsi="Times New Roman" w:cs="Times New Roman"/>
            <w:noProof/>
            <w:sz w:val="24"/>
            <w:szCs w:val="24"/>
          </w:rPr>
          <w:t>Conclusion</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_Toc81578033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8</w:t>
        </w:r>
        <w:r w:rsidR="00F17A9B" w:rsidRPr="001D5678">
          <w:rPr>
            <w:rFonts w:ascii="Times New Roman" w:hAnsi="Times New Roman" w:cs="Times New Roman"/>
            <w:noProof/>
            <w:webHidden/>
            <w:sz w:val="24"/>
            <w:szCs w:val="24"/>
          </w:rPr>
          <w:fldChar w:fldCharType="end"/>
        </w:r>
      </w:hyperlink>
    </w:p>
    <w:p w14:paraId="5F9A4CD4" w14:textId="77777777" w:rsidR="001D5678" w:rsidRPr="001D5678" w:rsidRDefault="0088205F" w:rsidP="001D5678">
      <w:pPr>
        <w:pStyle w:val="TableofFigures"/>
        <w:tabs>
          <w:tab w:val="right" w:leader="dot" w:pos="9350"/>
        </w:tabs>
        <w:spacing w:line="360" w:lineRule="auto"/>
        <w:jc w:val="both"/>
        <w:rPr>
          <w:rFonts w:ascii="Times New Roman" w:hAnsi="Times New Roman" w:cs="Times New Roman"/>
          <w:noProof/>
          <w:sz w:val="24"/>
          <w:szCs w:val="24"/>
        </w:rPr>
      </w:pPr>
      <w:hyperlink w:anchor="_Toc81578034" w:history="1">
        <w:r w:rsidR="001D5678" w:rsidRPr="001D5678">
          <w:rPr>
            <w:rStyle w:val="Hyperlink"/>
            <w:rFonts w:ascii="Times New Roman" w:hAnsi="Times New Roman" w:cs="Times New Roman"/>
            <w:noProof/>
            <w:sz w:val="24"/>
            <w:szCs w:val="24"/>
            <w:shd w:val="clear" w:color="auto" w:fill="FFFFFF"/>
          </w:rPr>
          <w:t>References</w:t>
        </w:r>
        <w:r w:rsidR="001D5678" w:rsidRPr="001D5678">
          <w:rPr>
            <w:rFonts w:ascii="Times New Roman" w:hAnsi="Times New Roman" w:cs="Times New Roman"/>
            <w:noProof/>
            <w:webHidden/>
            <w:sz w:val="24"/>
            <w:szCs w:val="24"/>
          </w:rPr>
          <w:tab/>
        </w:r>
        <w:r w:rsidR="00F17A9B" w:rsidRPr="001D5678">
          <w:rPr>
            <w:rFonts w:ascii="Times New Roman" w:hAnsi="Times New Roman" w:cs="Times New Roman"/>
            <w:noProof/>
            <w:webHidden/>
            <w:sz w:val="24"/>
            <w:szCs w:val="24"/>
          </w:rPr>
          <w:fldChar w:fldCharType="begin"/>
        </w:r>
        <w:r w:rsidR="001D5678" w:rsidRPr="001D5678">
          <w:rPr>
            <w:rFonts w:ascii="Times New Roman" w:hAnsi="Times New Roman" w:cs="Times New Roman"/>
            <w:noProof/>
            <w:webHidden/>
            <w:sz w:val="24"/>
            <w:szCs w:val="24"/>
          </w:rPr>
          <w:instrText xml:space="preserve"> PAGEREF _Toc81578034 \h </w:instrText>
        </w:r>
        <w:r w:rsidR="00F17A9B" w:rsidRPr="001D5678">
          <w:rPr>
            <w:rFonts w:ascii="Times New Roman" w:hAnsi="Times New Roman" w:cs="Times New Roman"/>
            <w:noProof/>
            <w:webHidden/>
            <w:sz w:val="24"/>
            <w:szCs w:val="24"/>
          </w:rPr>
        </w:r>
        <w:r w:rsidR="00F17A9B" w:rsidRPr="001D5678">
          <w:rPr>
            <w:rFonts w:ascii="Times New Roman" w:hAnsi="Times New Roman" w:cs="Times New Roman"/>
            <w:noProof/>
            <w:webHidden/>
            <w:sz w:val="24"/>
            <w:szCs w:val="24"/>
          </w:rPr>
          <w:fldChar w:fldCharType="separate"/>
        </w:r>
        <w:r w:rsidR="00EF5AFB">
          <w:rPr>
            <w:rFonts w:ascii="Times New Roman" w:hAnsi="Times New Roman" w:cs="Times New Roman"/>
            <w:noProof/>
            <w:webHidden/>
            <w:sz w:val="24"/>
            <w:szCs w:val="24"/>
          </w:rPr>
          <w:t>9</w:t>
        </w:r>
        <w:r w:rsidR="00F17A9B" w:rsidRPr="001D5678">
          <w:rPr>
            <w:rFonts w:ascii="Times New Roman" w:hAnsi="Times New Roman" w:cs="Times New Roman"/>
            <w:noProof/>
            <w:webHidden/>
            <w:sz w:val="24"/>
            <w:szCs w:val="24"/>
          </w:rPr>
          <w:fldChar w:fldCharType="end"/>
        </w:r>
      </w:hyperlink>
    </w:p>
    <w:p w14:paraId="3D82432C" w14:textId="77777777" w:rsidR="001D5678" w:rsidRPr="001D5678" w:rsidRDefault="00F17A9B" w:rsidP="001D5678">
      <w:pPr>
        <w:pStyle w:val="Heading1"/>
        <w:rPr>
          <w:rFonts w:cs="Times New Roman"/>
          <w:szCs w:val="24"/>
        </w:rPr>
      </w:pPr>
      <w:r w:rsidRPr="001D5678">
        <w:rPr>
          <w:rFonts w:cs="Times New Roman"/>
          <w:szCs w:val="24"/>
        </w:rPr>
        <w:fldChar w:fldCharType="end"/>
      </w:r>
    </w:p>
    <w:p w14:paraId="4957C6E0" w14:textId="77777777" w:rsidR="001D5678" w:rsidRDefault="001D5678" w:rsidP="001D5678">
      <w:pPr>
        <w:rPr>
          <w:rFonts w:ascii="Times New Roman" w:eastAsiaTheme="majorEastAsia" w:hAnsi="Times New Roman" w:cstheme="majorBidi"/>
          <w:color w:val="000000" w:themeColor="text1"/>
          <w:sz w:val="24"/>
          <w:szCs w:val="28"/>
        </w:rPr>
      </w:pPr>
      <w:r>
        <w:br w:type="page"/>
      </w:r>
    </w:p>
    <w:p w14:paraId="47755BB0" w14:textId="77777777" w:rsidR="001D5678" w:rsidRPr="005D2215" w:rsidRDefault="001D5678" w:rsidP="001D5678">
      <w:pPr>
        <w:pStyle w:val="Heading1"/>
        <w:rPr>
          <w:rFonts w:cs="Times New Roman"/>
          <w:lang w:val="en-GB"/>
        </w:rPr>
      </w:pPr>
      <w:bookmarkStart w:id="0" w:name="_Toc81578024"/>
      <w:r w:rsidRPr="005D2215">
        <w:rPr>
          <w:rFonts w:cs="Times New Roman"/>
          <w:lang w:val="en-GB"/>
        </w:rPr>
        <w:t>Introduction</w:t>
      </w:r>
      <w:bookmarkEnd w:id="0"/>
    </w:p>
    <w:p w14:paraId="7C4B4062"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The purpose of the study of Community Engagement is to teach students how to make consistent judgments by understanding and communicating the requirements and desires of all stakeholders, notably decision-makers. Community engagement is a systematic approach that aims to interact with recognized classes of people to understand and prioritize factors that influence their well-being, whether they are linked by geography, particular interests, or connection. Participation in the education department has been shown to maximize accountability both for the educational consequences and student resource management; participation in curriculum development, which makes sure that the content of the subject and styles of teaching are culturally significant, allows for a greater acceptance of the learning system. Community engagement aims to bring people together to produce long-term results, democratic procedures of decision-making and stronger interpersonal trust and relationships. For this report, Big Blue Ocean </w:t>
      </w:r>
      <w:proofErr w:type="spellStart"/>
      <w:r w:rsidRPr="005D2215">
        <w:rPr>
          <w:color w:val="000000"/>
          <w:lang w:val="en-GB"/>
        </w:rPr>
        <w:t>Cleanup</w:t>
      </w:r>
      <w:proofErr w:type="spellEnd"/>
      <w:r w:rsidRPr="005D2215">
        <w:rPr>
          <w:color w:val="000000"/>
          <w:lang w:val="en-GB"/>
        </w:rPr>
        <w:t xml:space="preserve"> has been chosen as a non -profit organization that organized the Ocean Protection Project as the community engagement program in the UK. </w:t>
      </w:r>
    </w:p>
    <w:p w14:paraId="6DF1DA72" w14:textId="77777777" w:rsidR="001D5678" w:rsidRPr="005D2215" w:rsidRDefault="001D5678" w:rsidP="001D5678">
      <w:pPr>
        <w:pStyle w:val="Heading1"/>
        <w:rPr>
          <w:rFonts w:cs="Times New Roman"/>
          <w:lang w:val="en-GB"/>
        </w:rPr>
      </w:pPr>
      <w:bookmarkStart w:id="1" w:name="_Toc81578025"/>
      <w:r w:rsidRPr="005D2215">
        <w:rPr>
          <w:rFonts w:cs="Times New Roman"/>
          <w:lang w:val="en-GB"/>
        </w:rPr>
        <w:t>Description of project or program</w:t>
      </w:r>
      <w:bookmarkEnd w:id="1"/>
    </w:p>
    <w:p w14:paraId="72564883"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Big Blue Ocean </w:t>
      </w:r>
      <w:proofErr w:type="spellStart"/>
      <w:r w:rsidRPr="005D2215">
        <w:rPr>
          <w:color w:val="000000"/>
          <w:lang w:val="en-GB"/>
        </w:rPr>
        <w:t>Cleanup</w:t>
      </w:r>
      <w:proofErr w:type="spellEnd"/>
      <w:r w:rsidRPr="005D2215">
        <w:rPr>
          <w:color w:val="000000"/>
          <w:lang w:val="en-GB"/>
        </w:rPr>
        <w:t xml:space="preserve"> is among the most well-known ocean </w:t>
      </w:r>
      <w:proofErr w:type="spellStart"/>
      <w:r w:rsidRPr="005D2215">
        <w:rPr>
          <w:color w:val="000000"/>
          <w:lang w:val="en-GB"/>
        </w:rPr>
        <w:t>cleanup</w:t>
      </w:r>
      <w:proofErr w:type="spellEnd"/>
      <w:r w:rsidRPr="005D2215">
        <w:rPr>
          <w:color w:val="000000"/>
          <w:lang w:val="en-GB"/>
        </w:rPr>
        <w:t xml:space="preserve"> organizations in the world. It is a </w:t>
      </w:r>
      <w:proofErr w:type="spellStart"/>
      <w:r w:rsidRPr="005D2215">
        <w:rPr>
          <w:color w:val="000000"/>
          <w:lang w:val="en-GB"/>
        </w:rPr>
        <w:t>nonprofit</w:t>
      </w:r>
      <w:proofErr w:type="spellEnd"/>
      <w:r w:rsidRPr="005D2215">
        <w:rPr>
          <w:color w:val="000000"/>
          <w:lang w:val="en-GB"/>
        </w:rPr>
        <w:t xml:space="preserve"> environmental organization founded in 2018. It has various offices in different countries like in York (UK), Kuala Lumpur (Malaysia), Vancouver (Canada), and Sydney (Australia). It concentrates on beach and ocean cleanliness, protection of the environment and wildlife, investigation of the ocean, and the deployment of creative technology. The organization works to keep the water clean of the ocean, preserve endangered sea creatures, providing resources for education for free, conduct research on ocean pollution </w:t>
      </w:r>
      <w:proofErr w:type="gramStart"/>
      <w:r w:rsidRPr="005D2215">
        <w:rPr>
          <w:color w:val="000000"/>
          <w:lang w:val="en-GB"/>
        </w:rPr>
        <w:t>in order to</w:t>
      </w:r>
      <w:proofErr w:type="gramEnd"/>
      <w:r w:rsidRPr="005D2215">
        <w:rPr>
          <w:color w:val="000000"/>
          <w:lang w:val="en-GB"/>
        </w:rPr>
        <w:t xml:space="preserve"> influence legislation, and encourage the growth of technological advancements. The Ocean Protection project involves creating and implementing various technologies of </w:t>
      </w:r>
      <w:proofErr w:type="spellStart"/>
      <w:r w:rsidRPr="005D2215">
        <w:rPr>
          <w:color w:val="000000"/>
          <w:lang w:val="en-GB"/>
        </w:rPr>
        <w:t>cleanup</w:t>
      </w:r>
      <w:proofErr w:type="spellEnd"/>
      <w:r w:rsidRPr="005D2215">
        <w:rPr>
          <w:color w:val="000000"/>
          <w:lang w:val="en-GB"/>
        </w:rPr>
        <w:t xml:space="preserve"> to clear up what is already damaging global oceans, along with collecting plastic on its path to the ocean via rivers. The Ocean Protection Project is for brands and retailers who want to have a great impact on their communities and maintain healthy oceans. The </w:t>
      </w:r>
      <w:proofErr w:type="spellStart"/>
      <w:r w:rsidRPr="005D2215">
        <w:rPr>
          <w:color w:val="000000"/>
          <w:lang w:val="en-GB"/>
        </w:rPr>
        <w:t>nonprofit</w:t>
      </w:r>
      <w:proofErr w:type="spellEnd"/>
      <w:r w:rsidRPr="005D2215">
        <w:rPr>
          <w:color w:val="000000"/>
          <w:lang w:val="en-GB"/>
        </w:rPr>
        <w:t xml:space="preserve"> Prevent Garbage from Reaching the Waters is involved in this project. Big Blue Ocean </w:t>
      </w:r>
      <w:proofErr w:type="spellStart"/>
      <w:r w:rsidRPr="005D2215">
        <w:rPr>
          <w:color w:val="000000"/>
          <w:lang w:val="en-GB"/>
        </w:rPr>
        <w:t>Cleanup</w:t>
      </w:r>
      <w:proofErr w:type="spellEnd"/>
      <w:r w:rsidRPr="005D2215">
        <w:rPr>
          <w:color w:val="000000"/>
          <w:lang w:val="en-GB"/>
        </w:rPr>
        <w:t xml:space="preserve"> aims at preventing and clean up pollution in the ocean, as well as reducing the disruption caused by the development of human beings and climate change (Big Blue Ocean </w:t>
      </w:r>
      <w:proofErr w:type="spellStart"/>
      <w:r w:rsidRPr="005D2215">
        <w:rPr>
          <w:color w:val="000000"/>
          <w:lang w:val="en-GB"/>
        </w:rPr>
        <w:t>Cleanup</w:t>
      </w:r>
      <w:proofErr w:type="spellEnd"/>
      <w:r w:rsidRPr="005D2215">
        <w:rPr>
          <w:color w:val="000000"/>
          <w:lang w:val="en-GB"/>
        </w:rPr>
        <w:t>, 2021). </w:t>
      </w:r>
    </w:p>
    <w:p w14:paraId="7328C897" w14:textId="77777777" w:rsidR="001D5678" w:rsidRPr="005D2215" w:rsidRDefault="001D5678" w:rsidP="001D5678">
      <w:pPr>
        <w:pStyle w:val="Heading1"/>
        <w:rPr>
          <w:rFonts w:cs="Times New Roman"/>
          <w:lang w:val="en-GB"/>
        </w:rPr>
      </w:pPr>
      <w:bookmarkStart w:id="2" w:name="_Toc81578026"/>
      <w:r w:rsidRPr="005D2215">
        <w:rPr>
          <w:rFonts w:cs="Times New Roman"/>
          <w:lang w:val="en-GB"/>
        </w:rPr>
        <w:t>Best Practices</w:t>
      </w:r>
      <w:bookmarkEnd w:id="2"/>
    </w:p>
    <w:p w14:paraId="7EA4448F"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As stated by Big Blue Ocean </w:t>
      </w:r>
      <w:proofErr w:type="spellStart"/>
      <w:r w:rsidRPr="005D2215">
        <w:rPr>
          <w:color w:val="000000"/>
          <w:lang w:val="en-GB"/>
        </w:rPr>
        <w:t>Cleanup</w:t>
      </w:r>
      <w:proofErr w:type="spellEnd"/>
      <w:r w:rsidRPr="005D2215">
        <w:rPr>
          <w:color w:val="000000"/>
          <w:lang w:val="en-GB"/>
        </w:rPr>
        <w:t xml:space="preserve"> (2021), through the Ocean Protection Project, Big Blue Ocean </w:t>
      </w:r>
      <w:proofErr w:type="spellStart"/>
      <w:r w:rsidRPr="005D2215">
        <w:rPr>
          <w:color w:val="000000"/>
          <w:lang w:val="en-GB"/>
        </w:rPr>
        <w:t>Cleanup</w:t>
      </w:r>
      <w:proofErr w:type="spellEnd"/>
      <w:r w:rsidRPr="005D2215">
        <w:rPr>
          <w:color w:val="000000"/>
          <w:lang w:val="en-GB"/>
        </w:rPr>
        <w:t xml:space="preserve"> strives to increase consciousness of the present status of the oceans of the world and is committed to conserving ocean animals and maintaining the long-term viability of cleaner oceans and coasts — with activities including such beach </w:t>
      </w:r>
      <w:proofErr w:type="spellStart"/>
      <w:r w:rsidRPr="005D2215">
        <w:rPr>
          <w:color w:val="000000"/>
          <w:lang w:val="en-GB"/>
        </w:rPr>
        <w:t>cleanups</w:t>
      </w:r>
      <w:proofErr w:type="spellEnd"/>
      <w:r w:rsidRPr="005D2215">
        <w:rPr>
          <w:color w:val="000000"/>
          <w:lang w:val="en-GB"/>
        </w:rPr>
        <w:t xml:space="preserve">, ocean plastic removal, and more. The obstacles of clearing up the rubbish areas of the ocean are that the pollution of plastic is solubilized and covers millions of square </w:t>
      </w:r>
      <w:proofErr w:type="spellStart"/>
      <w:r w:rsidRPr="005D2215">
        <w:rPr>
          <w:color w:val="000000"/>
          <w:lang w:val="en-GB"/>
        </w:rPr>
        <w:t>kilometers</w:t>
      </w:r>
      <w:proofErr w:type="spellEnd"/>
      <w:r w:rsidRPr="005D2215">
        <w:rPr>
          <w:color w:val="000000"/>
          <w:lang w:val="en-GB"/>
        </w:rPr>
        <w:t xml:space="preserve">. The Ocean </w:t>
      </w:r>
      <w:proofErr w:type="spellStart"/>
      <w:r w:rsidRPr="005D2215">
        <w:rPr>
          <w:color w:val="000000"/>
          <w:lang w:val="en-GB"/>
        </w:rPr>
        <w:t>Cleanup</w:t>
      </w:r>
      <w:proofErr w:type="spellEnd"/>
      <w:r w:rsidRPr="005D2215">
        <w:rPr>
          <w:color w:val="000000"/>
          <w:lang w:val="en-GB"/>
        </w:rPr>
        <w:t xml:space="preserve"> Project is designed to focus the plastics first, enabling them to gather and eliminate large amounts of material efficiently. This community engagement project is used to keep the water of the oceans clean </w:t>
      </w:r>
      <w:proofErr w:type="gramStart"/>
      <w:r w:rsidRPr="005D2215">
        <w:rPr>
          <w:color w:val="000000"/>
          <w:lang w:val="en-GB"/>
        </w:rPr>
        <w:t>and also</w:t>
      </w:r>
      <w:proofErr w:type="gramEnd"/>
      <w:r w:rsidRPr="005D2215">
        <w:rPr>
          <w:color w:val="000000"/>
          <w:lang w:val="en-GB"/>
        </w:rPr>
        <w:t xml:space="preserve"> protect the sea mammals. This initiative intends to balance entire emissions of carbon dioxide and will examine potential offset opportunities of the ocean </w:t>
      </w:r>
      <w:proofErr w:type="spellStart"/>
      <w:r w:rsidRPr="005D2215">
        <w:rPr>
          <w:color w:val="000000"/>
          <w:lang w:val="en-GB"/>
        </w:rPr>
        <w:t>cleanup</w:t>
      </w:r>
      <w:proofErr w:type="spellEnd"/>
      <w:r w:rsidRPr="005D2215">
        <w:rPr>
          <w:color w:val="000000"/>
          <w:lang w:val="en-GB"/>
        </w:rPr>
        <w:t xml:space="preserve"> system. The Ocean Protection Project had cleaned up 90 % of plastic pollution from the ocean.</w:t>
      </w:r>
    </w:p>
    <w:p w14:paraId="7EE71DF4" w14:textId="77777777" w:rsidR="001D5678" w:rsidRPr="005D2215" w:rsidRDefault="001D5678" w:rsidP="001D5678">
      <w:pPr>
        <w:pStyle w:val="Heading1"/>
        <w:rPr>
          <w:rFonts w:cs="Times New Roman"/>
          <w:lang w:val="en-GB"/>
        </w:rPr>
      </w:pPr>
      <w:bookmarkStart w:id="3" w:name="_Toc81578027"/>
      <w:r w:rsidRPr="005D2215">
        <w:rPr>
          <w:rFonts w:cs="Times New Roman"/>
          <w:lang w:val="en-GB"/>
        </w:rPr>
        <w:t>Community engagement principles</w:t>
      </w:r>
      <w:bookmarkEnd w:id="3"/>
    </w:p>
    <w:p w14:paraId="03750B29"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As argued by Mitchell </w:t>
      </w:r>
      <w:r w:rsidRPr="005D2215">
        <w:rPr>
          <w:i/>
          <w:iCs/>
          <w:color w:val="000000"/>
          <w:lang w:val="en-GB"/>
        </w:rPr>
        <w:t>et al.</w:t>
      </w:r>
      <w:r w:rsidRPr="005D2215">
        <w:rPr>
          <w:color w:val="000000"/>
          <w:lang w:val="en-GB"/>
        </w:rPr>
        <w:t xml:space="preserve"> (2019), Community Engagement is depending on the five principles - justice, empowerment, fairness, participation, and self-determination. As per the viewpoint of the Big Blue Ocean </w:t>
      </w:r>
      <w:proofErr w:type="spellStart"/>
      <w:r w:rsidRPr="005D2215">
        <w:rPr>
          <w:color w:val="000000"/>
          <w:lang w:val="en-GB"/>
        </w:rPr>
        <w:t>Cleanup</w:t>
      </w:r>
      <w:proofErr w:type="spellEnd"/>
      <w:r w:rsidRPr="005D2215">
        <w:rPr>
          <w:color w:val="000000"/>
          <w:lang w:val="en-GB"/>
        </w:rPr>
        <w:t xml:space="preserve"> (2021), the Ocean Protection Project believed in the principles of empowerment, fairness, and participation. is attempting to close the sources of waste garbage while also trying to clean up something that has already gathered in the ocean water and won't disappear on its own. This mission indicates that they need to go out of operation once this project is accomplished. The principles of the Ocean Protection Project of the Big Blue Ocean </w:t>
      </w:r>
      <w:proofErr w:type="spellStart"/>
      <w:r w:rsidRPr="005D2215">
        <w:rPr>
          <w:color w:val="000000"/>
          <w:lang w:val="en-GB"/>
        </w:rPr>
        <w:t>Cleanup</w:t>
      </w:r>
      <w:proofErr w:type="spellEnd"/>
      <w:r w:rsidRPr="005D2215">
        <w:rPr>
          <w:color w:val="000000"/>
          <w:lang w:val="en-GB"/>
        </w:rPr>
        <w:t xml:space="preserve"> Organization </w:t>
      </w:r>
      <w:proofErr w:type="gramStart"/>
      <w:r w:rsidRPr="005D2215">
        <w:rPr>
          <w:color w:val="000000"/>
          <w:lang w:val="en-GB"/>
        </w:rPr>
        <w:t>is</w:t>
      </w:r>
      <w:proofErr w:type="gramEnd"/>
      <w:r w:rsidRPr="005D2215">
        <w:rPr>
          <w:color w:val="000000"/>
          <w:lang w:val="en-GB"/>
        </w:rPr>
        <w:t xml:space="preserve"> to restore the ecosphere of the ocean and to eliminate the garbage of waste plastics from the ocean water in addition to improving the benefits to nature, wildlife, marine animals, food chain, and the health of the public.</w:t>
      </w:r>
    </w:p>
    <w:p w14:paraId="3C39DE90" w14:textId="77777777" w:rsidR="001D5678" w:rsidRPr="005D2215" w:rsidRDefault="001D5678" w:rsidP="001D5678">
      <w:pPr>
        <w:pStyle w:val="Heading1"/>
        <w:rPr>
          <w:rFonts w:cs="Times New Roman"/>
          <w:lang w:val="en-GB"/>
        </w:rPr>
      </w:pPr>
      <w:bookmarkStart w:id="4" w:name="_Toc81578028"/>
      <w:r w:rsidRPr="005D2215">
        <w:rPr>
          <w:rFonts w:cs="Times New Roman"/>
          <w:lang w:val="en-GB"/>
        </w:rPr>
        <w:t>Community engagement standards</w:t>
      </w:r>
      <w:bookmarkEnd w:id="4"/>
    </w:p>
    <w:p w14:paraId="131C1CC5" w14:textId="0D94A002"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As commented by Bedson </w:t>
      </w:r>
      <w:r w:rsidRPr="005D2215">
        <w:rPr>
          <w:i/>
          <w:iCs/>
          <w:color w:val="000000"/>
          <w:lang w:val="en-GB"/>
        </w:rPr>
        <w:t>et al</w:t>
      </w:r>
      <w:r w:rsidRPr="005D2215">
        <w:rPr>
          <w:color w:val="000000"/>
          <w:lang w:val="en-GB"/>
        </w:rPr>
        <w:t xml:space="preserve">. (2019), the standards of Community Engagement are - Inclusion, working together, communication, method, support, planning, and Impact. The Ocean Protection Project has followed the standards like inclusion, working together, support, planning, method, and communication. Millions of tonnes of plastics reach the oceans each year, with the overwhelming of it overflowing out of waterways. A proportion of the whole plastics ends up in the garbage patches of the oceans, where it becomes entangled in mixed convection. If nothing is done, plastics will have a greater impact on ecosystems, the health of human beings and wildlife, and the economy. </w:t>
      </w:r>
      <w:r w:rsidR="005D2215" w:rsidRPr="005D2215">
        <w:rPr>
          <w:color w:val="000000"/>
          <w:lang w:val="en-GB"/>
        </w:rPr>
        <w:t>So,</w:t>
      </w:r>
      <w:r w:rsidRPr="005D2215">
        <w:rPr>
          <w:color w:val="000000"/>
          <w:lang w:val="en-GB"/>
        </w:rPr>
        <w:t xml:space="preserve"> the Ocean Protection project, a community involvement effort of the Big Blue Ocean </w:t>
      </w:r>
      <w:proofErr w:type="spellStart"/>
      <w:r w:rsidRPr="005D2215">
        <w:rPr>
          <w:color w:val="000000"/>
          <w:lang w:val="en-GB"/>
        </w:rPr>
        <w:t>Cleanup</w:t>
      </w:r>
      <w:proofErr w:type="spellEnd"/>
      <w:r w:rsidRPr="005D2215">
        <w:rPr>
          <w:color w:val="000000"/>
          <w:lang w:val="en-GB"/>
        </w:rPr>
        <w:t xml:space="preserve">, seeks to develop modern technology to relieved plastics from oceans. Every member of the group is putting in their best effort in this project, and they are effectively communicating with one another (Big Blue Ocean </w:t>
      </w:r>
      <w:proofErr w:type="spellStart"/>
      <w:r w:rsidRPr="005D2215">
        <w:rPr>
          <w:color w:val="000000"/>
          <w:lang w:val="en-GB"/>
        </w:rPr>
        <w:t>Cleanup</w:t>
      </w:r>
      <w:proofErr w:type="spellEnd"/>
      <w:r w:rsidRPr="005D2215">
        <w:rPr>
          <w:color w:val="000000"/>
          <w:lang w:val="en-GB"/>
        </w:rPr>
        <w:t>, 2021).</w:t>
      </w:r>
    </w:p>
    <w:p w14:paraId="38887EF8" w14:textId="77777777" w:rsidR="001D5678" w:rsidRPr="005D2215" w:rsidRDefault="001D5678" w:rsidP="001D5678">
      <w:pPr>
        <w:pStyle w:val="Heading1"/>
        <w:rPr>
          <w:rFonts w:cs="Times New Roman"/>
          <w:lang w:val="en-GB"/>
        </w:rPr>
      </w:pPr>
      <w:bookmarkStart w:id="5" w:name="_Toc81578029"/>
      <w:r w:rsidRPr="005D2215">
        <w:rPr>
          <w:rFonts w:cs="Times New Roman"/>
          <w:lang w:val="en-GB"/>
        </w:rPr>
        <w:t>Benefits of Stakeholders’ participation</w:t>
      </w:r>
      <w:bookmarkEnd w:id="5"/>
    </w:p>
    <w:p w14:paraId="677BBBEB"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The stakeholders like Wave Walker BV, Storopack, Gul, Kingspan, </w:t>
      </w:r>
      <w:proofErr w:type="spellStart"/>
      <w:r w:rsidRPr="005D2215">
        <w:rPr>
          <w:color w:val="000000"/>
          <w:lang w:val="en-GB"/>
        </w:rPr>
        <w:t>Carcinus</w:t>
      </w:r>
      <w:proofErr w:type="spellEnd"/>
      <w:r w:rsidRPr="005D2215">
        <w:rPr>
          <w:color w:val="000000"/>
          <w:lang w:val="en-GB"/>
        </w:rPr>
        <w:t xml:space="preserve">, Sea Go, and other brands and companies are taking participating in the Ocean Protection Project. If the numbers of participation of stakeholders will </w:t>
      </w:r>
      <w:proofErr w:type="gramStart"/>
      <w:r w:rsidRPr="005D2215">
        <w:rPr>
          <w:color w:val="000000"/>
          <w:lang w:val="en-GB"/>
        </w:rPr>
        <w:t>increase</w:t>
      </w:r>
      <w:proofErr w:type="gramEnd"/>
      <w:r w:rsidRPr="005D2215">
        <w:rPr>
          <w:color w:val="000000"/>
          <w:lang w:val="en-GB"/>
        </w:rPr>
        <w:t xml:space="preserve"> then the funds of the Ocean Protection Projects will raise and the Big Blue Ocean </w:t>
      </w:r>
      <w:proofErr w:type="spellStart"/>
      <w:r w:rsidRPr="005D2215">
        <w:rPr>
          <w:color w:val="000000"/>
          <w:lang w:val="en-GB"/>
        </w:rPr>
        <w:t>Cleanup</w:t>
      </w:r>
      <w:proofErr w:type="spellEnd"/>
      <w:r w:rsidRPr="005D2215">
        <w:rPr>
          <w:color w:val="000000"/>
          <w:lang w:val="en-GB"/>
        </w:rPr>
        <w:t xml:space="preserve"> organization will run and accomplish the project successfully. According to </w:t>
      </w:r>
      <w:proofErr w:type="spellStart"/>
      <w:r w:rsidRPr="005D2215">
        <w:rPr>
          <w:color w:val="000000"/>
          <w:lang w:val="en-GB"/>
        </w:rPr>
        <w:t>Carcinus</w:t>
      </w:r>
      <w:proofErr w:type="spellEnd"/>
      <w:r w:rsidRPr="005D2215">
        <w:rPr>
          <w:color w:val="000000"/>
          <w:lang w:val="en-GB"/>
        </w:rPr>
        <w:t xml:space="preserve"> (2021), </w:t>
      </w:r>
      <w:proofErr w:type="spellStart"/>
      <w:r w:rsidRPr="005D2215">
        <w:rPr>
          <w:color w:val="000000"/>
          <w:lang w:val="en-GB"/>
        </w:rPr>
        <w:t>Carcinus</w:t>
      </w:r>
      <w:proofErr w:type="spellEnd"/>
      <w:r w:rsidRPr="005D2215">
        <w:rPr>
          <w:color w:val="000000"/>
          <w:lang w:val="en-GB"/>
        </w:rPr>
        <w:t xml:space="preserve"> is pleased to have joined the Ocean Protection Project of the Big Blue Ocean </w:t>
      </w:r>
      <w:proofErr w:type="spellStart"/>
      <w:r w:rsidRPr="005D2215">
        <w:rPr>
          <w:color w:val="000000"/>
          <w:lang w:val="en-GB"/>
        </w:rPr>
        <w:t>Cleanup</w:t>
      </w:r>
      <w:proofErr w:type="spellEnd"/>
      <w:r w:rsidRPr="005D2215">
        <w:rPr>
          <w:color w:val="000000"/>
          <w:lang w:val="en-GB"/>
        </w:rPr>
        <w:t xml:space="preserve">. 500kg of plastic from the ocean has been removed through the Ocean Protection Project. Membership in the Ocean Protection Project has been certified. They keep the seas cleaner, save endangered sea creatures, offer education programs for free, conduct ocean pollution analysis to make the change of policy, and foster the growth of technological advancements. The logos for the Big Blue Ocean </w:t>
      </w:r>
      <w:proofErr w:type="spellStart"/>
      <w:r w:rsidRPr="005D2215">
        <w:rPr>
          <w:color w:val="000000"/>
          <w:lang w:val="en-GB"/>
        </w:rPr>
        <w:t>Cleanup</w:t>
      </w:r>
      <w:proofErr w:type="spellEnd"/>
      <w:r w:rsidRPr="005D2215">
        <w:rPr>
          <w:color w:val="000000"/>
          <w:lang w:val="en-GB"/>
        </w:rPr>
        <w:t xml:space="preserve"> will be used by stakeholders. They have full usage of the branding of the Official Sustainable Partner and have availability to pictures and videos of Big Blue Ocean </w:t>
      </w:r>
      <w:proofErr w:type="spellStart"/>
      <w:r w:rsidRPr="005D2215">
        <w:rPr>
          <w:color w:val="000000"/>
          <w:lang w:val="en-GB"/>
        </w:rPr>
        <w:t>Cleanup</w:t>
      </w:r>
      <w:proofErr w:type="spellEnd"/>
      <w:r w:rsidRPr="005D2215">
        <w:rPr>
          <w:color w:val="000000"/>
          <w:lang w:val="en-GB"/>
        </w:rPr>
        <w:t xml:space="preserve">. Members who are interested in participating in the project can publish on their social media accounts proclaiming their inclusion and participation. The shareholders' logo and website have been incorporated into the Big Blue Ocean </w:t>
      </w:r>
      <w:proofErr w:type="spellStart"/>
      <w:r w:rsidRPr="005D2215">
        <w:rPr>
          <w:color w:val="000000"/>
          <w:lang w:val="en-GB"/>
        </w:rPr>
        <w:t>Cleanup</w:t>
      </w:r>
      <w:proofErr w:type="spellEnd"/>
      <w:r w:rsidRPr="005D2215">
        <w:rPr>
          <w:color w:val="000000"/>
          <w:lang w:val="en-GB"/>
        </w:rPr>
        <w:t xml:space="preserve"> organization's website. Stakeholder brands and corporations will get 10 </w:t>
      </w:r>
      <w:proofErr w:type="spellStart"/>
      <w:r w:rsidRPr="005D2215">
        <w:rPr>
          <w:color w:val="000000"/>
          <w:lang w:val="en-GB"/>
        </w:rPr>
        <w:t>cleanup</w:t>
      </w:r>
      <w:proofErr w:type="spellEnd"/>
      <w:r w:rsidRPr="005D2215">
        <w:rPr>
          <w:color w:val="000000"/>
          <w:lang w:val="en-GB"/>
        </w:rPr>
        <w:t xml:space="preserve"> bags for their personal organization cleaning, </w:t>
      </w:r>
      <w:proofErr w:type="gramStart"/>
      <w:r w:rsidRPr="005D2215">
        <w:rPr>
          <w:color w:val="000000"/>
          <w:lang w:val="en-GB"/>
        </w:rPr>
        <w:t>and also</w:t>
      </w:r>
      <w:proofErr w:type="gramEnd"/>
      <w:r w:rsidRPr="005D2215">
        <w:rPr>
          <w:color w:val="000000"/>
          <w:lang w:val="en-GB"/>
        </w:rPr>
        <w:t xml:space="preserve"> a Big Blue Ocean </w:t>
      </w:r>
      <w:proofErr w:type="spellStart"/>
      <w:r w:rsidRPr="005D2215">
        <w:rPr>
          <w:color w:val="000000"/>
          <w:lang w:val="en-GB"/>
        </w:rPr>
        <w:t>Cleanup</w:t>
      </w:r>
      <w:proofErr w:type="spellEnd"/>
      <w:r w:rsidRPr="005D2215">
        <w:rPr>
          <w:color w:val="000000"/>
          <w:lang w:val="en-GB"/>
        </w:rPr>
        <w:t xml:space="preserve"> Flag. They'll work with their advertising department </w:t>
      </w:r>
      <w:proofErr w:type="gramStart"/>
      <w:r w:rsidRPr="005D2215">
        <w:rPr>
          <w:color w:val="000000"/>
          <w:lang w:val="en-GB"/>
        </w:rPr>
        <w:t>and also</w:t>
      </w:r>
      <w:proofErr w:type="gramEnd"/>
      <w:r w:rsidRPr="005D2215">
        <w:rPr>
          <w:color w:val="000000"/>
          <w:lang w:val="en-GB"/>
        </w:rPr>
        <w:t xml:space="preserve"> will receive the Official Press Pack Contents (Big Blue Ocean </w:t>
      </w:r>
      <w:proofErr w:type="spellStart"/>
      <w:r w:rsidRPr="005D2215">
        <w:rPr>
          <w:color w:val="000000"/>
          <w:lang w:val="en-GB"/>
        </w:rPr>
        <w:t>Cleanup</w:t>
      </w:r>
      <w:proofErr w:type="spellEnd"/>
      <w:r w:rsidRPr="005D2215">
        <w:rPr>
          <w:color w:val="000000"/>
          <w:lang w:val="en-GB"/>
        </w:rPr>
        <w:t>, 2021).</w:t>
      </w:r>
    </w:p>
    <w:p w14:paraId="10E51FAF" w14:textId="77777777" w:rsidR="001D5678" w:rsidRPr="005D2215" w:rsidRDefault="001D5678" w:rsidP="001D5678">
      <w:pPr>
        <w:pStyle w:val="Heading1"/>
        <w:rPr>
          <w:rFonts w:cs="Times New Roman"/>
          <w:lang w:val="en-GB"/>
        </w:rPr>
      </w:pPr>
      <w:bookmarkStart w:id="6" w:name="_Toc81578030"/>
      <w:r w:rsidRPr="005D2215">
        <w:rPr>
          <w:rFonts w:cs="Times New Roman"/>
          <w:lang w:val="en-GB"/>
        </w:rPr>
        <w:t>Relationship between the stakeholders and ways of engaging them</w:t>
      </w:r>
      <w:bookmarkEnd w:id="6"/>
    </w:p>
    <w:p w14:paraId="40FD32F9"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The stakeholders have a beneficial impact on the community and contribute to the preservation of sustainable oceans. They are an official business member of Big Blue Ocean </w:t>
      </w:r>
      <w:proofErr w:type="spellStart"/>
      <w:r w:rsidRPr="005D2215">
        <w:rPr>
          <w:color w:val="000000"/>
          <w:lang w:val="en-GB"/>
        </w:rPr>
        <w:t>Cleanup</w:t>
      </w:r>
      <w:proofErr w:type="spellEnd"/>
      <w:r w:rsidRPr="005D2215">
        <w:rPr>
          <w:color w:val="000000"/>
          <w:lang w:val="en-GB"/>
        </w:rPr>
        <w:t xml:space="preserve">, developing a significant difference toward the clean oceans for just a yearly subscription that could be abandoned at any moment. Ocean activists of this community engagement project are a worldwide network of volunteers who assist in keeping coastal marine ecosystems cleaner, reducing extinction of species, and dealing with changes in climate. As stated by </w:t>
      </w:r>
      <w:proofErr w:type="spellStart"/>
      <w:r w:rsidRPr="005D2215">
        <w:rPr>
          <w:color w:val="000000"/>
          <w:lang w:val="en-GB"/>
        </w:rPr>
        <w:t>WavwWalker</w:t>
      </w:r>
      <w:proofErr w:type="spellEnd"/>
      <w:r w:rsidRPr="005D2215">
        <w:rPr>
          <w:color w:val="000000"/>
          <w:lang w:val="en-GB"/>
        </w:rPr>
        <w:t xml:space="preserve"> (2021), becoming a member of the Big Blue Ocean </w:t>
      </w:r>
      <w:proofErr w:type="spellStart"/>
      <w:r w:rsidRPr="005D2215">
        <w:rPr>
          <w:color w:val="000000"/>
          <w:lang w:val="en-GB"/>
        </w:rPr>
        <w:t>Cleanup’s</w:t>
      </w:r>
      <w:proofErr w:type="spellEnd"/>
      <w:r w:rsidRPr="005D2215">
        <w:rPr>
          <w:color w:val="000000"/>
          <w:lang w:val="en-GB"/>
        </w:rPr>
        <w:t xml:space="preserve"> community engagement event Ocean Protection Project, Wave Walker BV assisting to create a difference in the protection of the ecosystem of the oceans. They foster progressive outcomes in reducing disruption to sea life all around the world by implementing coastline </w:t>
      </w:r>
      <w:proofErr w:type="spellStart"/>
      <w:r w:rsidRPr="005D2215">
        <w:rPr>
          <w:color w:val="000000"/>
          <w:lang w:val="en-GB"/>
        </w:rPr>
        <w:t>cleanup</w:t>
      </w:r>
      <w:proofErr w:type="spellEnd"/>
      <w:r w:rsidRPr="005D2215">
        <w:rPr>
          <w:color w:val="000000"/>
          <w:lang w:val="en-GB"/>
        </w:rPr>
        <w:t xml:space="preserve"> and actively supporting the advancement of science and technology. </w:t>
      </w:r>
      <w:proofErr w:type="spellStart"/>
      <w:r w:rsidRPr="005D2215">
        <w:rPr>
          <w:color w:val="000000"/>
          <w:lang w:val="en-GB"/>
        </w:rPr>
        <w:t>WaveWalker</w:t>
      </w:r>
      <w:proofErr w:type="spellEnd"/>
      <w:r w:rsidRPr="005D2215">
        <w:rPr>
          <w:color w:val="000000"/>
          <w:lang w:val="en-GB"/>
        </w:rPr>
        <w:t xml:space="preserve"> BV contributes to the reduction of pollution of ocean plastics and the protection of animals by sponsoring the Ocean Protection Project. Since 2018, Storopack has been a supporter of the international charity organization Big Blue Ocean </w:t>
      </w:r>
      <w:proofErr w:type="spellStart"/>
      <w:r w:rsidRPr="005D2215">
        <w:rPr>
          <w:color w:val="000000"/>
          <w:lang w:val="en-GB"/>
        </w:rPr>
        <w:t>Cleanup</w:t>
      </w:r>
      <w:proofErr w:type="spellEnd"/>
      <w:r w:rsidRPr="005D2215">
        <w:rPr>
          <w:color w:val="000000"/>
          <w:lang w:val="en-GB"/>
        </w:rPr>
        <w:t>. Storopack committed to a long-term collaboration with an exclusive contributor of the coastline cleaning campaign (Storopack, 2021).</w:t>
      </w:r>
    </w:p>
    <w:p w14:paraId="4C994F5A"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As per the viewpoint of </w:t>
      </w:r>
      <w:proofErr w:type="spellStart"/>
      <w:r w:rsidRPr="005D2215">
        <w:rPr>
          <w:color w:val="000000"/>
          <w:lang w:val="en-GB"/>
        </w:rPr>
        <w:t>DeeperBlue</w:t>
      </w:r>
      <w:proofErr w:type="spellEnd"/>
      <w:r w:rsidRPr="005D2215">
        <w:rPr>
          <w:color w:val="000000"/>
          <w:lang w:val="en-GB"/>
        </w:rPr>
        <w:t xml:space="preserve"> (2021), to advertise and assist actions to minimize the pollution of the oceans, Big Blue Ocean </w:t>
      </w:r>
      <w:proofErr w:type="spellStart"/>
      <w:r w:rsidRPr="005D2215">
        <w:rPr>
          <w:color w:val="000000"/>
          <w:lang w:val="en-GB"/>
        </w:rPr>
        <w:t>Cleanup</w:t>
      </w:r>
      <w:proofErr w:type="spellEnd"/>
      <w:r w:rsidRPr="005D2215">
        <w:rPr>
          <w:color w:val="000000"/>
          <w:lang w:val="en-GB"/>
        </w:rPr>
        <w:t xml:space="preserve"> has created partnership with the trade association Subsea UK.  The collaboration assisted for increasing consciousness of the Ocean Protection Project across the submarine engineering business of the UK, which is worth 7.8 billion pounds. </w:t>
      </w:r>
      <w:proofErr w:type="spellStart"/>
      <w:r w:rsidRPr="005D2215">
        <w:rPr>
          <w:color w:val="000000"/>
          <w:lang w:val="en-GB"/>
        </w:rPr>
        <w:t>Sunsea</w:t>
      </w:r>
      <w:proofErr w:type="spellEnd"/>
      <w:r w:rsidRPr="005D2215">
        <w:rPr>
          <w:color w:val="000000"/>
          <w:lang w:val="en-GB"/>
        </w:rPr>
        <w:t xml:space="preserve"> UK is supporting the Ocean Protection Project of the Bog Blue Ocean </w:t>
      </w:r>
      <w:proofErr w:type="spellStart"/>
      <w:r w:rsidRPr="005D2215">
        <w:rPr>
          <w:color w:val="000000"/>
          <w:lang w:val="en-GB"/>
        </w:rPr>
        <w:t>Cleanup</w:t>
      </w:r>
      <w:proofErr w:type="spellEnd"/>
      <w:r w:rsidRPr="005D2215">
        <w:rPr>
          <w:color w:val="000000"/>
          <w:lang w:val="en-GB"/>
        </w:rPr>
        <w:t xml:space="preserve"> as a part of the new collaboration, </w:t>
      </w:r>
      <w:proofErr w:type="gramStart"/>
      <w:r w:rsidRPr="005D2215">
        <w:rPr>
          <w:color w:val="000000"/>
          <w:lang w:val="en-GB"/>
        </w:rPr>
        <w:t>and also</w:t>
      </w:r>
      <w:proofErr w:type="gramEnd"/>
      <w:r w:rsidRPr="005D2215">
        <w:rPr>
          <w:color w:val="000000"/>
          <w:lang w:val="en-GB"/>
        </w:rPr>
        <w:t xml:space="preserve"> encourages to its 300 members and prompting those members to create an account on the Facebook and Twitter. </w:t>
      </w:r>
    </w:p>
    <w:p w14:paraId="308601D1"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According to Big Blue Ocean </w:t>
      </w:r>
      <w:proofErr w:type="spellStart"/>
      <w:r w:rsidRPr="005D2215">
        <w:rPr>
          <w:color w:val="000000"/>
          <w:lang w:val="en-GB"/>
        </w:rPr>
        <w:t>Cleanup</w:t>
      </w:r>
      <w:proofErr w:type="spellEnd"/>
      <w:r w:rsidRPr="005D2215">
        <w:rPr>
          <w:color w:val="000000"/>
          <w:lang w:val="en-GB"/>
        </w:rPr>
        <w:t xml:space="preserve"> (2021), in their Twitter page of the Big Blue Ocean </w:t>
      </w:r>
      <w:proofErr w:type="spellStart"/>
      <w:r w:rsidRPr="005D2215">
        <w:rPr>
          <w:color w:val="000000"/>
          <w:lang w:val="en-GB"/>
        </w:rPr>
        <w:t>Cleanup</w:t>
      </w:r>
      <w:proofErr w:type="spellEnd"/>
      <w:r w:rsidRPr="005D2215">
        <w:rPr>
          <w:color w:val="000000"/>
          <w:lang w:val="en-GB"/>
        </w:rPr>
        <w:t xml:space="preserve">, there are 6,068 followers and 6,582 people are following this page. In the Instagram page of this organization, there are 78.2k followers and 8250 people </w:t>
      </w:r>
      <w:proofErr w:type="gramStart"/>
      <w:r w:rsidRPr="005D2215">
        <w:rPr>
          <w:color w:val="000000"/>
          <w:lang w:val="en-GB"/>
        </w:rPr>
        <w:t>follows</w:t>
      </w:r>
      <w:proofErr w:type="gramEnd"/>
      <w:r w:rsidRPr="005D2215">
        <w:rPr>
          <w:color w:val="000000"/>
          <w:lang w:val="en-GB"/>
        </w:rPr>
        <w:t xml:space="preserve"> in the Facebook.</w:t>
      </w:r>
    </w:p>
    <w:p w14:paraId="20008BC4"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The Big Blue Ocean </w:t>
      </w:r>
      <w:proofErr w:type="spellStart"/>
      <w:r w:rsidRPr="005D2215">
        <w:rPr>
          <w:color w:val="000000"/>
          <w:lang w:val="en-GB"/>
        </w:rPr>
        <w:t>Cleanup</w:t>
      </w:r>
      <w:proofErr w:type="spellEnd"/>
      <w:r w:rsidRPr="005D2215">
        <w:rPr>
          <w:color w:val="000000"/>
          <w:lang w:val="en-GB"/>
        </w:rPr>
        <w:t xml:space="preserve"> should use the social media platforms like Tumblr, Messenger, We Chat, Medium, LinkedIn, Facebook, </w:t>
      </w:r>
      <w:proofErr w:type="spellStart"/>
      <w:r w:rsidRPr="005D2215">
        <w:rPr>
          <w:color w:val="000000"/>
          <w:lang w:val="en-GB"/>
        </w:rPr>
        <w:t>Pinterst</w:t>
      </w:r>
      <w:proofErr w:type="spellEnd"/>
      <w:r w:rsidRPr="005D2215">
        <w:rPr>
          <w:color w:val="000000"/>
          <w:lang w:val="en-GB"/>
        </w:rPr>
        <w:t xml:space="preserve"> for engaging the members in the Ocean Protection project. There are 2.23 billion users in Facebook, 1.9 billion users use </w:t>
      </w:r>
      <w:proofErr w:type="spellStart"/>
      <w:r w:rsidRPr="005D2215">
        <w:rPr>
          <w:color w:val="000000"/>
          <w:lang w:val="en-GB"/>
        </w:rPr>
        <w:t>Youtube</w:t>
      </w:r>
      <w:proofErr w:type="spellEnd"/>
      <w:r w:rsidRPr="005D2215">
        <w:rPr>
          <w:color w:val="000000"/>
          <w:lang w:val="en-GB"/>
        </w:rPr>
        <w:t xml:space="preserve">, 1.5 billion users in </w:t>
      </w:r>
      <w:proofErr w:type="spellStart"/>
      <w:r w:rsidRPr="005D2215">
        <w:rPr>
          <w:color w:val="000000"/>
          <w:lang w:val="en-GB"/>
        </w:rPr>
        <w:t>Whatsapp</w:t>
      </w:r>
      <w:proofErr w:type="spellEnd"/>
      <w:r w:rsidRPr="005D2215">
        <w:rPr>
          <w:color w:val="000000"/>
          <w:lang w:val="en-GB"/>
        </w:rPr>
        <w:t xml:space="preserve">, 1.3 billion users use Messenger, 1.06 billion users in WeChat, 642 </w:t>
      </w:r>
      <w:proofErr w:type="gramStart"/>
      <w:r w:rsidRPr="005D2215">
        <w:rPr>
          <w:color w:val="000000"/>
          <w:lang w:val="en-GB"/>
        </w:rPr>
        <w:t>millions</w:t>
      </w:r>
      <w:proofErr w:type="gramEnd"/>
      <w:r w:rsidRPr="005D2215">
        <w:rPr>
          <w:color w:val="000000"/>
          <w:lang w:val="en-GB"/>
        </w:rPr>
        <w:t xml:space="preserve"> user in Tumblr, 294 million users use LinkedIn, 60 million users in Medium and 250 million users use Pinterest. Using those social media platforms this non-profit organization can reach their Ocean Protection Project to the uses of those social media platforms (Buffer Library, 2021). </w:t>
      </w:r>
    </w:p>
    <w:p w14:paraId="4FFE93B4" w14:textId="77777777" w:rsidR="001D5678" w:rsidRPr="005D2215" w:rsidRDefault="001D5678" w:rsidP="001D5678">
      <w:pPr>
        <w:pStyle w:val="Heading1"/>
        <w:rPr>
          <w:rFonts w:cs="Times New Roman"/>
          <w:lang w:val="en-GB"/>
        </w:rPr>
      </w:pPr>
      <w:bookmarkStart w:id="7" w:name="_Toc81578031"/>
      <w:r w:rsidRPr="005D2215">
        <w:rPr>
          <w:rFonts w:cs="Times New Roman"/>
          <w:lang w:val="en-GB"/>
        </w:rPr>
        <w:t>Relevant avenues to promote community participation, collaboration, and inclusion to enable socio-cultural integration and multi-culturalism</w:t>
      </w:r>
      <w:bookmarkEnd w:id="7"/>
    </w:p>
    <w:p w14:paraId="74752E63"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As per the viewpoint of </w:t>
      </w:r>
      <w:proofErr w:type="spellStart"/>
      <w:r w:rsidRPr="005D2215">
        <w:rPr>
          <w:color w:val="000000"/>
          <w:lang w:val="en-GB"/>
        </w:rPr>
        <w:t>Pps</w:t>
      </w:r>
      <w:proofErr w:type="spellEnd"/>
      <w:r w:rsidRPr="005D2215">
        <w:rPr>
          <w:color w:val="000000"/>
          <w:lang w:val="en-GB"/>
        </w:rPr>
        <w:t xml:space="preserve"> (2021), to promote the community engagement program named Ocean Protection Project, the Big Blue Ocean Clean organization, can held a program in the public spaces which have various activities related to educational and cultural which celebrates the diversity of cultures. </w:t>
      </w:r>
      <w:proofErr w:type="gramStart"/>
      <w:r w:rsidRPr="005D2215">
        <w:rPr>
          <w:color w:val="000000"/>
          <w:lang w:val="en-GB"/>
        </w:rPr>
        <w:t>this initiatives</w:t>
      </w:r>
      <w:proofErr w:type="gramEnd"/>
      <w:r w:rsidRPr="005D2215">
        <w:rPr>
          <w:color w:val="000000"/>
          <w:lang w:val="en-GB"/>
        </w:rPr>
        <w:t xml:space="preserve"> will be found to be helpful in bringing the community together by providing various experiences of education relating to the heritage or environment of a specific location. People will desire to learn, and when they will get together to share their knowledge, the problems of social barriers will often solve.  When venues are designed to respect a variety of cultures and traditions, they become more inclusive. As a </w:t>
      </w:r>
      <w:proofErr w:type="gramStart"/>
      <w:r w:rsidRPr="005D2215">
        <w:rPr>
          <w:color w:val="000000"/>
          <w:lang w:val="en-GB"/>
        </w:rPr>
        <w:t>result</w:t>
      </w:r>
      <w:proofErr w:type="gramEnd"/>
      <w:r w:rsidRPr="005D2215">
        <w:rPr>
          <w:color w:val="000000"/>
          <w:lang w:val="en-GB"/>
        </w:rPr>
        <w:t xml:space="preserve"> the organization can promote their project and the people will gather together to work on this Ocean Protection Project. In addition to promote respect for diversity in the community and improving the capital of society, the </w:t>
      </w:r>
      <w:proofErr w:type="spellStart"/>
      <w:r w:rsidRPr="005D2215">
        <w:rPr>
          <w:color w:val="000000"/>
          <w:lang w:val="en-GB"/>
        </w:rPr>
        <w:t>neighborhood</w:t>
      </w:r>
      <w:proofErr w:type="spellEnd"/>
      <w:r w:rsidRPr="005D2215">
        <w:rPr>
          <w:color w:val="000000"/>
          <w:lang w:val="en-GB"/>
        </w:rPr>
        <w:t xml:space="preserve"> is the most significant planning component. To facilitate socio-cultural assimilation and multi-culturalism, the Blue Ocean </w:t>
      </w:r>
      <w:proofErr w:type="spellStart"/>
      <w:r w:rsidRPr="005D2215">
        <w:rPr>
          <w:color w:val="000000"/>
          <w:lang w:val="en-GB"/>
        </w:rPr>
        <w:t>Cleanup</w:t>
      </w:r>
      <w:proofErr w:type="spellEnd"/>
      <w:r w:rsidRPr="005D2215">
        <w:rPr>
          <w:color w:val="000000"/>
          <w:lang w:val="en-GB"/>
        </w:rPr>
        <w:t xml:space="preserve"> organization must focus on </w:t>
      </w:r>
      <w:proofErr w:type="spellStart"/>
      <w:r w:rsidRPr="005D2215">
        <w:rPr>
          <w:color w:val="000000"/>
          <w:lang w:val="en-GB"/>
        </w:rPr>
        <w:t>neighborhoods</w:t>
      </w:r>
      <w:proofErr w:type="spellEnd"/>
      <w:r w:rsidRPr="005D2215">
        <w:rPr>
          <w:color w:val="000000"/>
          <w:lang w:val="en-GB"/>
        </w:rPr>
        <w:t xml:space="preserve"> in effort to enhance the engagement of the community, coordination, and inclusion. The organization will be able to facilitate cooperation amongst organizers and citizens of the community to participate in the Ocean </w:t>
      </w:r>
      <w:proofErr w:type="spellStart"/>
      <w:r w:rsidRPr="005D2215">
        <w:rPr>
          <w:color w:val="000000"/>
          <w:lang w:val="en-GB"/>
        </w:rPr>
        <w:t>Cleanup</w:t>
      </w:r>
      <w:proofErr w:type="spellEnd"/>
      <w:r w:rsidRPr="005D2215">
        <w:rPr>
          <w:color w:val="000000"/>
          <w:lang w:val="en-GB"/>
        </w:rPr>
        <w:t xml:space="preserve"> Project </w:t>
      </w:r>
      <w:proofErr w:type="gramStart"/>
      <w:r w:rsidRPr="005D2215">
        <w:rPr>
          <w:color w:val="000000"/>
          <w:lang w:val="en-GB"/>
        </w:rPr>
        <w:t>as a result of</w:t>
      </w:r>
      <w:proofErr w:type="gramEnd"/>
      <w:r w:rsidRPr="005D2215">
        <w:rPr>
          <w:color w:val="000000"/>
          <w:lang w:val="en-GB"/>
        </w:rPr>
        <w:t xml:space="preserve"> this.</w:t>
      </w:r>
    </w:p>
    <w:p w14:paraId="4E818F8A" w14:textId="77777777" w:rsidR="001D5678" w:rsidRPr="005D2215" w:rsidRDefault="001D5678" w:rsidP="001D5678">
      <w:pPr>
        <w:pStyle w:val="Heading1"/>
        <w:rPr>
          <w:rFonts w:cs="Times New Roman"/>
          <w:lang w:val="en-GB"/>
        </w:rPr>
      </w:pPr>
      <w:bookmarkStart w:id="8" w:name="_Toc81578032"/>
      <w:r w:rsidRPr="005D2215">
        <w:rPr>
          <w:rFonts w:cs="Times New Roman"/>
          <w:lang w:val="en-GB"/>
        </w:rPr>
        <w:t>Reasons for the community engagement practitioner needs to adopt a forward-looking approach</w:t>
      </w:r>
      <w:bookmarkEnd w:id="8"/>
    </w:p>
    <w:p w14:paraId="5B6C7979"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Members of the community should be required to educate themselves on the internal and external components that affect community engagement. The members </w:t>
      </w:r>
      <w:proofErr w:type="gramStart"/>
      <w:r w:rsidRPr="005D2215">
        <w:rPr>
          <w:color w:val="000000"/>
          <w:lang w:val="en-GB"/>
        </w:rPr>
        <w:t>have to</w:t>
      </w:r>
      <w:proofErr w:type="gramEnd"/>
      <w:r w:rsidRPr="005D2215">
        <w:rPr>
          <w:color w:val="000000"/>
          <w:lang w:val="en-GB"/>
        </w:rPr>
        <w:t xml:space="preserve"> be educated which is necessary for the </w:t>
      </w:r>
      <w:proofErr w:type="spellStart"/>
      <w:r w:rsidRPr="005D2215">
        <w:rPr>
          <w:color w:val="000000"/>
          <w:lang w:val="en-GB"/>
        </w:rPr>
        <w:t>cleanup</w:t>
      </w:r>
      <w:proofErr w:type="spellEnd"/>
      <w:r w:rsidRPr="005D2215">
        <w:rPr>
          <w:color w:val="000000"/>
          <w:lang w:val="en-GB"/>
        </w:rPr>
        <w:t xml:space="preserve"> of the oceans. The members have to know the reason of the pollution of the ocean </w:t>
      </w:r>
      <w:proofErr w:type="gramStart"/>
      <w:r w:rsidRPr="005D2215">
        <w:rPr>
          <w:color w:val="000000"/>
          <w:lang w:val="en-GB"/>
        </w:rPr>
        <w:t>water</w:t>
      </w:r>
      <w:proofErr w:type="gramEnd"/>
      <w:r w:rsidRPr="005D2215">
        <w:rPr>
          <w:color w:val="000000"/>
          <w:lang w:val="en-GB"/>
        </w:rPr>
        <w:t xml:space="preserve"> and they will have to know the importance of this Ocean Protection Project. This non-profit organization </w:t>
      </w:r>
      <w:proofErr w:type="gramStart"/>
      <w:r w:rsidRPr="005D2215">
        <w:rPr>
          <w:color w:val="000000"/>
          <w:lang w:val="en-GB"/>
        </w:rPr>
        <w:t>has to</w:t>
      </w:r>
      <w:proofErr w:type="gramEnd"/>
      <w:r w:rsidRPr="005D2215">
        <w:rPr>
          <w:color w:val="000000"/>
          <w:lang w:val="en-GB"/>
        </w:rPr>
        <w:t xml:space="preserve"> communicate with the stakeholders. It must be the responsibility of the organization educates the community members about the internal and external factors which influence the development of the project. As commented by </w:t>
      </w:r>
      <w:proofErr w:type="spellStart"/>
      <w:r w:rsidRPr="005D2215">
        <w:rPr>
          <w:color w:val="000000"/>
          <w:lang w:val="en-GB"/>
        </w:rPr>
        <w:t>Wavewalker</w:t>
      </w:r>
      <w:proofErr w:type="spellEnd"/>
      <w:r w:rsidRPr="005D2215">
        <w:rPr>
          <w:color w:val="000000"/>
          <w:lang w:val="en-GB"/>
        </w:rPr>
        <w:t xml:space="preserve"> (2021), the donation of Wave Walker BV will also enable Big Blue Ocean </w:t>
      </w:r>
      <w:proofErr w:type="spellStart"/>
      <w:r w:rsidRPr="005D2215">
        <w:rPr>
          <w:color w:val="000000"/>
          <w:lang w:val="en-GB"/>
        </w:rPr>
        <w:t>Cleanup</w:t>
      </w:r>
      <w:proofErr w:type="spellEnd"/>
      <w:r w:rsidRPr="005D2215">
        <w:rPr>
          <w:color w:val="000000"/>
          <w:lang w:val="en-GB"/>
        </w:rPr>
        <w:t xml:space="preserve"> to provide Ocean Education Workshops for free in schools throughout the world, empowering subsequent </w:t>
      </w:r>
      <w:proofErr w:type="gramStart"/>
      <w:r w:rsidRPr="005D2215">
        <w:rPr>
          <w:color w:val="000000"/>
          <w:lang w:val="en-GB"/>
        </w:rPr>
        <w:t>generations</w:t>
      </w:r>
      <w:proofErr w:type="gramEnd"/>
      <w:r w:rsidRPr="005D2215">
        <w:rPr>
          <w:color w:val="000000"/>
          <w:lang w:val="en-GB"/>
        </w:rPr>
        <w:t xml:space="preserve"> and employees of the company to care for and value the ecosystem of the ocean. As stated by </w:t>
      </w:r>
      <w:proofErr w:type="spellStart"/>
      <w:r w:rsidRPr="005D2215">
        <w:rPr>
          <w:color w:val="000000"/>
          <w:lang w:val="en-GB"/>
        </w:rPr>
        <w:t>Carcinus</w:t>
      </w:r>
      <w:proofErr w:type="spellEnd"/>
      <w:r w:rsidRPr="005D2215">
        <w:rPr>
          <w:color w:val="000000"/>
          <w:lang w:val="en-GB"/>
        </w:rPr>
        <w:t xml:space="preserve"> (2021), Big Blue Ocean </w:t>
      </w:r>
      <w:proofErr w:type="spellStart"/>
      <w:r w:rsidRPr="005D2215">
        <w:rPr>
          <w:color w:val="000000"/>
          <w:lang w:val="en-GB"/>
        </w:rPr>
        <w:t>Cleanup</w:t>
      </w:r>
      <w:proofErr w:type="spellEnd"/>
      <w:r w:rsidRPr="005D2215">
        <w:rPr>
          <w:color w:val="000000"/>
          <w:lang w:val="en-GB"/>
        </w:rPr>
        <w:t xml:space="preserve"> should have to hold free educational seminars </w:t>
      </w:r>
      <w:proofErr w:type="gramStart"/>
      <w:r w:rsidRPr="005D2215">
        <w:rPr>
          <w:color w:val="000000"/>
          <w:lang w:val="en-GB"/>
        </w:rPr>
        <w:t>and also</w:t>
      </w:r>
      <w:proofErr w:type="gramEnd"/>
      <w:r w:rsidRPr="005D2215">
        <w:rPr>
          <w:color w:val="000000"/>
          <w:lang w:val="en-GB"/>
        </w:rPr>
        <w:t xml:space="preserve"> have to offer essential resources for its employees all over the world; it must have to inspire future generations to act and rescue the blue earth. </w:t>
      </w:r>
    </w:p>
    <w:p w14:paraId="6B7CF6B7" w14:textId="77777777" w:rsidR="001D5678" w:rsidRPr="005D2215" w:rsidRDefault="001D5678" w:rsidP="001D5678">
      <w:pPr>
        <w:pStyle w:val="Heading1"/>
        <w:rPr>
          <w:rFonts w:cs="Times New Roman"/>
          <w:lang w:val="en-GB"/>
        </w:rPr>
      </w:pPr>
      <w:bookmarkStart w:id="9" w:name="_Toc81578033"/>
      <w:r w:rsidRPr="005D2215">
        <w:rPr>
          <w:rFonts w:cs="Times New Roman"/>
          <w:lang w:val="en-GB"/>
        </w:rPr>
        <w:t>Conclusion</w:t>
      </w:r>
      <w:bookmarkEnd w:id="9"/>
    </w:p>
    <w:p w14:paraId="3411A991" w14:textId="77777777" w:rsidR="001D5678" w:rsidRPr="005D2215" w:rsidRDefault="001D5678" w:rsidP="001D5678">
      <w:pPr>
        <w:pStyle w:val="NormalWeb"/>
        <w:spacing w:before="0" w:beforeAutospacing="0" w:after="0" w:afterAutospacing="0" w:line="360" w:lineRule="auto"/>
        <w:jc w:val="both"/>
        <w:rPr>
          <w:lang w:val="en-GB"/>
        </w:rPr>
      </w:pPr>
      <w:r w:rsidRPr="005D2215">
        <w:rPr>
          <w:color w:val="000000"/>
          <w:lang w:val="en-GB"/>
        </w:rPr>
        <w:t xml:space="preserve">The Big Blue Ocean </w:t>
      </w:r>
      <w:proofErr w:type="spellStart"/>
      <w:r w:rsidRPr="005D2215">
        <w:rPr>
          <w:color w:val="000000"/>
          <w:lang w:val="en-GB"/>
        </w:rPr>
        <w:t>Cleanup</w:t>
      </w:r>
      <w:proofErr w:type="spellEnd"/>
      <w:r w:rsidRPr="005D2215">
        <w:rPr>
          <w:color w:val="000000"/>
          <w:lang w:val="en-GB"/>
        </w:rPr>
        <w:t xml:space="preserve"> is a non-profit organization which has organized </w:t>
      </w:r>
      <w:proofErr w:type="gramStart"/>
      <w:r w:rsidRPr="005D2215">
        <w:rPr>
          <w:color w:val="000000"/>
          <w:lang w:val="en-GB"/>
        </w:rPr>
        <w:t>a</w:t>
      </w:r>
      <w:proofErr w:type="gramEnd"/>
      <w:r w:rsidRPr="005D2215">
        <w:rPr>
          <w:color w:val="000000"/>
          <w:lang w:val="en-GB"/>
        </w:rPr>
        <w:t xml:space="preserve"> Ocean projection Project for cleaning up the trash and pollution created by plastics from the oceans. Big Blue Ocean </w:t>
      </w:r>
      <w:proofErr w:type="spellStart"/>
      <w:r w:rsidRPr="005D2215">
        <w:rPr>
          <w:color w:val="000000"/>
          <w:lang w:val="en-GB"/>
        </w:rPr>
        <w:t>Cleanup</w:t>
      </w:r>
      <w:proofErr w:type="spellEnd"/>
      <w:r w:rsidRPr="005D2215">
        <w:rPr>
          <w:color w:val="000000"/>
          <w:lang w:val="en-GB"/>
        </w:rPr>
        <w:t xml:space="preserve"> is committed to conserving ocean animals and ensuring the long-term viability of cleaner ocean waters and coasts by effectively increasing knowledge of the present condition of the oceans of the world. They clean microplastics and small plastic pollutants from oceans. Ocean </w:t>
      </w:r>
      <w:proofErr w:type="spellStart"/>
      <w:r w:rsidRPr="005D2215">
        <w:rPr>
          <w:color w:val="000000"/>
          <w:lang w:val="en-GB"/>
        </w:rPr>
        <w:t>cleanup</w:t>
      </w:r>
      <w:proofErr w:type="spellEnd"/>
      <w:r w:rsidRPr="005D2215">
        <w:rPr>
          <w:color w:val="000000"/>
          <w:lang w:val="en-GB"/>
        </w:rPr>
        <w:t xml:space="preserve"> projects run by the Big Blue Ocean </w:t>
      </w:r>
      <w:proofErr w:type="spellStart"/>
      <w:r w:rsidRPr="005D2215">
        <w:rPr>
          <w:color w:val="000000"/>
          <w:lang w:val="en-GB"/>
        </w:rPr>
        <w:t>Cleanup</w:t>
      </w:r>
      <w:proofErr w:type="spellEnd"/>
      <w:r w:rsidRPr="005D2215">
        <w:rPr>
          <w:color w:val="000000"/>
          <w:lang w:val="en-GB"/>
        </w:rPr>
        <w:t xml:space="preserve"> can be broadly distributed. The Big Blue Ocean </w:t>
      </w:r>
      <w:proofErr w:type="spellStart"/>
      <w:r w:rsidRPr="005D2215">
        <w:rPr>
          <w:color w:val="000000"/>
          <w:lang w:val="en-GB"/>
        </w:rPr>
        <w:t>Cleanup's</w:t>
      </w:r>
      <w:proofErr w:type="spellEnd"/>
      <w:r w:rsidRPr="005D2215">
        <w:rPr>
          <w:color w:val="000000"/>
          <w:lang w:val="en-GB"/>
        </w:rPr>
        <w:t xml:space="preserve"> dedication also aligns with </w:t>
      </w:r>
      <w:proofErr w:type="spellStart"/>
      <w:r w:rsidRPr="005D2215">
        <w:rPr>
          <w:color w:val="000000"/>
          <w:lang w:val="en-GB"/>
        </w:rPr>
        <w:t>Storopack's</w:t>
      </w:r>
      <w:proofErr w:type="spellEnd"/>
      <w:r w:rsidRPr="005D2215">
        <w:rPr>
          <w:color w:val="000000"/>
          <w:lang w:val="en-GB"/>
        </w:rPr>
        <w:t xml:space="preserve"> goals, which include the advancement of the sustainable future, expanded usage of recyclable plastic and sustainable recycling. People will get to know about the best practices, principles, </w:t>
      </w:r>
      <w:proofErr w:type="gramStart"/>
      <w:r w:rsidRPr="005D2215">
        <w:rPr>
          <w:color w:val="000000"/>
          <w:lang w:val="en-GB"/>
        </w:rPr>
        <w:t>standards</w:t>
      </w:r>
      <w:proofErr w:type="gramEnd"/>
      <w:r w:rsidRPr="005D2215">
        <w:rPr>
          <w:color w:val="000000"/>
          <w:lang w:val="en-GB"/>
        </w:rPr>
        <w:t xml:space="preserve"> and benefits of the participation of the stakeholder in this Ocean Protection Project. Readers also get to know about the relationship between the stakeholders and the organization. The organization can </w:t>
      </w:r>
      <w:proofErr w:type="gramStart"/>
      <w:r w:rsidRPr="005D2215">
        <w:rPr>
          <w:color w:val="000000"/>
          <w:lang w:val="en-GB"/>
        </w:rPr>
        <w:t>uses</w:t>
      </w:r>
      <w:proofErr w:type="gramEnd"/>
      <w:r w:rsidRPr="005D2215">
        <w:rPr>
          <w:color w:val="000000"/>
          <w:lang w:val="en-GB"/>
        </w:rPr>
        <w:t xml:space="preserve"> the social media platforms like Facebook, Twitter, Pinterest, </w:t>
      </w:r>
      <w:proofErr w:type="spellStart"/>
      <w:r w:rsidRPr="005D2215">
        <w:rPr>
          <w:color w:val="000000"/>
          <w:lang w:val="en-GB"/>
        </w:rPr>
        <w:t>Wechat</w:t>
      </w:r>
      <w:proofErr w:type="spellEnd"/>
      <w:r w:rsidRPr="005D2215">
        <w:rPr>
          <w:color w:val="000000"/>
          <w:lang w:val="en-GB"/>
        </w:rPr>
        <w:t xml:space="preserve">, Medium etc for increasing the members in this ocean </w:t>
      </w:r>
      <w:proofErr w:type="spellStart"/>
      <w:r w:rsidRPr="005D2215">
        <w:rPr>
          <w:color w:val="000000"/>
          <w:lang w:val="en-GB"/>
        </w:rPr>
        <w:t>cleanup</w:t>
      </w:r>
      <w:proofErr w:type="spellEnd"/>
      <w:r w:rsidRPr="005D2215">
        <w:rPr>
          <w:color w:val="000000"/>
          <w:lang w:val="en-GB"/>
        </w:rPr>
        <w:t xml:space="preserve"> project. For promoting the project, the Big Blue Ocean </w:t>
      </w:r>
      <w:proofErr w:type="spellStart"/>
      <w:r w:rsidRPr="005D2215">
        <w:rPr>
          <w:color w:val="000000"/>
          <w:lang w:val="en-GB"/>
        </w:rPr>
        <w:t>Cleanup</w:t>
      </w:r>
      <w:proofErr w:type="spellEnd"/>
      <w:r w:rsidRPr="005D2215">
        <w:rPr>
          <w:color w:val="000000"/>
          <w:lang w:val="en-GB"/>
        </w:rPr>
        <w:t xml:space="preserve"> organization </w:t>
      </w:r>
      <w:proofErr w:type="gramStart"/>
      <w:r w:rsidRPr="005D2215">
        <w:rPr>
          <w:color w:val="000000"/>
          <w:lang w:val="en-GB"/>
        </w:rPr>
        <w:t>has to</w:t>
      </w:r>
      <w:proofErr w:type="gramEnd"/>
      <w:r w:rsidRPr="005D2215">
        <w:rPr>
          <w:color w:val="000000"/>
          <w:lang w:val="en-GB"/>
        </w:rPr>
        <w:t xml:space="preserve"> take initiatives for educating the community members about the project. </w:t>
      </w:r>
    </w:p>
    <w:p w14:paraId="24A2E67C" w14:textId="77777777" w:rsidR="001D5678" w:rsidRPr="005D2215" w:rsidRDefault="001D5678" w:rsidP="001D5678">
      <w:pPr>
        <w:spacing w:line="360" w:lineRule="auto"/>
        <w:jc w:val="both"/>
        <w:rPr>
          <w:rFonts w:ascii="Times New Roman" w:hAnsi="Times New Roman" w:cs="Times New Roman"/>
          <w:sz w:val="24"/>
          <w:szCs w:val="24"/>
          <w:lang w:val="en-GB"/>
        </w:rPr>
      </w:pPr>
    </w:p>
    <w:p w14:paraId="1870EF7A"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p>
    <w:p w14:paraId="3F9FD949"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p>
    <w:p w14:paraId="725FA7AC"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p>
    <w:p w14:paraId="5AB06FBD"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p>
    <w:p w14:paraId="3DBB820C"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p>
    <w:p w14:paraId="5D78DEC6" w14:textId="77777777" w:rsidR="001D5678" w:rsidRPr="005D2215" w:rsidRDefault="001D5678" w:rsidP="001D5678">
      <w:pPr>
        <w:pStyle w:val="Heading1"/>
        <w:rPr>
          <w:rFonts w:cs="Times New Roman"/>
          <w:shd w:val="clear" w:color="auto" w:fill="FFFFFF"/>
          <w:lang w:val="en-GB"/>
        </w:rPr>
      </w:pPr>
      <w:bookmarkStart w:id="10" w:name="_Toc81578034"/>
      <w:r w:rsidRPr="005D2215">
        <w:rPr>
          <w:rFonts w:cs="Times New Roman"/>
          <w:shd w:val="clear" w:color="auto" w:fill="FFFFFF"/>
          <w:lang w:val="en-GB"/>
        </w:rPr>
        <w:t>References</w:t>
      </w:r>
      <w:bookmarkEnd w:id="10"/>
    </w:p>
    <w:p w14:paraId="010738A9"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r w:rsidRPr="005D2215">
        <w:rPr>
          <w:rFonts w:ascii="Times New Roman" w:hAnsi="Times New Roman" w:cs="Times New Roman"/>
          <w:color w:val="222222"/>
          <w:sz w:val="24"/>
          <w:szCs w:val="24"/>
          <w:shd w:val="clear" w:color="auto" w:fill="FFFFFF"/>
          <w:lang w:val="en-GB"/>
        </w:rPr>
        <w:t xml:space="preserve">Bedson, J., Jalloh, M.F., Pedi, D., Bah, S.M., Owen, K., </w:t>
      </w:r>
      <w:proofErr w:type="spellStart"/>
      <w:r w:rsidRPr="005D2215">
        <w:rPr>
          <w:rFonts w:ascii="Times New Roman" w:hAnsi="Times New Roman" w:cs="Times New Roman"/>
          <w:color w:val="222222"/>
          <w:sz w:val="24"/>
          <w:szCs w:val="24"/>
          <w:shd w:val="clear" w:color="auto" w:fill="FFFFFF"/>
          <w:lang w:val="en-GB"/>
        </w:rPr>
        <w:t>Oniba</w:t>
      </w:r>
      <w:proofErr w:type="spellEnd"/>
      <w:r w:rsidRPr="005D2215">
        <w:rPr>
          <w:rFonts w:ascii="Times New Roman" w:hAnsi="Times New Roman" w:cs="Times New Roman"/>
          <w:color w:val="222222"/>
          <w:sz w:val="24"/>
          <w:szCs w:val="24"/>
          <w:shd w:val="clear" w:color="auto" w:fill="FFFFFF"/>
          <w:lang w:val="en-GB"/>
        </w:rPr>
        <w:t xml:space="preserve">, A., </w:t>
      </w:r>
      <w:proofErr w:type="spellStart"/>
      <w:r w:rsidRPr="005D2215">
        <w:rPr>
          <w:rFonts w:ascii="Times New Roman" w:hAnsi="Times New Roman" w:cs="Times New Roman"/>
          <w:color w:val="222222"/>
          <w:sz w:val="24"/>
          <w:szCs w:val="24"/>
          <w:shd w:val="clear" w:color="auto" w:fill="FFFFFF"/>
          <w:lang w:val="en-GB"/>
        </w:rPr>
        <w:t>Sangarie</w:t>
      </w:r>
      <w:proofErr w:type="spellEnd"/>
      <w:r w:rsidRPr="005D2215">
        <w:rPr>
          <w:rFonts w:ascii="Times New Roman" w:hAnsi="Times New Roman" w:cs="Times New Roman"/>
          <w:color w:val="222222"/>
          <w:sz w:val="24"/>
          <w:szCs w:val="24"/>
          <w:shd w:val="clear" w:color="auto" w:fill="FFFFFF"/>
          <w:lang w:val="en-GB"/>
        </w:rPr>
        <w:t xml:space="preserve">, M., </w:t>
      </w:r>
      <w:proofErr w:type="spellStart"/>
      <w:r w:rsidRPr="005D2215">
        <w:rPr>
          <w:rFonts w:ascii="Times New Roman" w:hAnsi="Times New Roman" w:cs="Times New Roman"/>
          <w:color w:val="222222"/>
          <w:sz w:val="24"/>
          <w:szCs w:val="24"/>
          <w:shd w:val="clear" w:color="auto" w:fill="FFFFFF"/>
          <w:lang w:val="en-GB"/>
        </w:rPr>
        <w:t>Fofanah</w:t>
      </w:r>
      <w:proofErr w:type="spellEnd"/>
      <w:r w:rsidRPr="005D2215">
        <w:rPr>
          <w:rFonts w:ascii="Times New Roman" w:hAnsi="Times New Roman" w:cs="Times New Roman"/>
          <w:color w:val="222222"/>
          <w:sz w:val="24"/>
          <w:szCs w:val="24"/>
          <w:shd w:val="clear" w:color="auto" w:fill="FFFFFF"/>
          <w:lang w:val="en-GB"/>
        </w:rPr>
        <w:t xml:space="preserve">, J., Jalloh, M.B., </w:t>
      </w:r>
      <w:proofErr w:type="spellStart"/>
      <w:r w:rsidRPr="005D2215">
        <w:rPr>
          <w:rFonts w:ascii="Times New Roman" w:hAnsi="Times New Roman" w:cs="Times New Roman"/>
          <w:color w:val="222222"/>
          <w:sz w:val="24"/>
          <w:szCs w:val="24"/>
          <w:shd w:val="clear" w:color="auto" w:fill="FFFFFF"/>
          <w:lang w:val="en-GB"/>
        </w:rPr>
        <w:t>Sengeh</w:t>
      </w:r>
      <w:proofErr w:type="spellEnd"/>
      <w:r w:rsidRPr="005D2215">
        <w:rPr>
          <w:rFonts w:ascii="Times New Roman" w:hAnsi="Times New Roman" w:cs="Times New Roman"/>
          <w:color w:val="222222"/>
          <w:sz w:val="24"/>
          <w:szCs w:val="24"/>
          <w:shd w:val="clear" w:color="auto" w:fill="FFFFFF"/>
          <w:lang w:val="en-GB"/>
        </w:rPr>
        <w:t xml:space="preserve">, P. and </w:t>
      </w:r>
      <w:proofErr w:type="spellStart"/>
      <w:r w:rsidRPr="005D2215">
        <w:rPr>
          <w:rFonts w:ascii="Times New Roman" w:hAnsi="Times New Roman" w:cs="Times New Roman"/>
          <w:color w:val="222222"/>
          <w:sz w:val="24"/>
          <w:szCs w:val="24"/>
          <w:shd w:val="clear" w:color="auto" w:fill="FFFFFF"/>
          <w:lang w:val="en-GB"/>
        </w:rPr>
        <w:t>Skrip</w:t>
      </w:r>
      <w:proofErr w:type="spellEnd"/>
      <w:r w:rsidRPr="005D2215">
        <w:rPr>
          <w:rFonts w:ascii="Times New Roman" w:hAnsi="Times New Roman" w:cs="Times New Roman"/>
          <w:color w:val="222222"/>
          <w:sz w:val="24"/>
          <w:szCs w:val="24"/>
          <w:shd w:val="clear" w:color="auto" w:fill="FFFFFF"/>
          <w:lang w:val="en-GB"/>
        </w:rPr>
        <w:t>, L.A., 2019. Community Engagement during outbreak response: standards, approaches, and lessons from the 2014-2016 Ebola outbreak in Sierra Leone. </w:t>
      </w:r>
      <w:proofErr w:type="spellStart"/>
      <w:r w:rsidRPr="005D2215">
        <w:rPr>
          <w:rFonts w:ascii="Times New Roman" w:hAnsi="Times New Roman" w:cs="Times New Roman"/>
          <w:i/>
          <w:iCs/>
          <w:color w:val="222222"/>
          <w:sz w:val="24"/>
          <w:szCs w:val="24"/>
          <w:shd w:val="clear" w:color="auto" w:fill="FFFFFF"/>
          <w:lang w:val="en-GB"/>
        </w:rPr>
        <w:t>BioRxiv</w:t>
      </w:r>
      <w:proofErr w:type="spellEnd"/>
      <w:r w:rsidRPr="005D2215">
        <w:rPr>
          <w:rFonts w:ascii="Times New Roman" w:hAnsi="Times New Roman" w:cs="Times New Roman"/>
          <w:color w:val="222222"/>
          <w:sz w:val="24"/>
          <w:szCs w:val="24"/>
          <w:shd w:val="clear" w:color="auto" w:fill="FFFFFF"/>
          <w:lang w:val="en-GB"/>
        </w:rPr>
        <w:t>, p.661959.</w:t>
      </w:r>
    </w:p>
    <w:p w14:paraId="0D155FFF"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 xml:space="preserve">Big Blue Ocean </w:t>
      </w:r>
      <w:proofErr w:type="spellStart"/>
      <w:r w:rsidRPr="005D2215">
        <w:rPr>
          <w:rFonts w:ascii="Times New Roman" w:eastAsia="Times New Roman" w:hAnsi="Times New Roman" w:cs="Times New Roman"/>
          <w:color w:val="000000"/>
          <w:sz w:val="24"/>
          <w:szCs w:val="24"/>
          <w:lang w:val="en-GB"/>
        </w:rPr>
        <w:t>Cleanup</w:t>
      </w:r>
      <w:proofErr w:type="spellEnd"/>
      <w:r w:rsidRPr="005D2215">
        <w:rPr>
          <w:rFonts w:ascii="Times New Roman" w:eastAsia="Times New Roman" w:hAnsi="Times New Roman" w:cs="Times New Roman"/>
          <w:color w:val="000000"/>
          <w:sz w:val="24"/>
          <w:szCs w:val="24"/>
          <w:lang w:val="en-GB"/>
        </w:rPr>
        <w:t xml:space="preserve"> | Ocean Cleaning | Ocean Education | Technology Development | Scientific Research. 2021. </w:t>
      </w:r>
      <w:r w:rsidRPr="005D2215">
        <w:rPr>
          <w:rFonts w:ascii="Times New Roman" w:eastAsia="Times New Roman" w:hAnsi="Times New Roman" w:cs="Times New Roman"/>
          <w:i/>
          <w:iCs/>
          <w:color w:val="000000"/>
          <w:sz w:val="24"/>
          <w:szCs w:val="24"/>
          <w:lang w:val="en-GB"/>
        </w:rPr>
        <w:t xml:space="preserve">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i/>
          <w:iCs/>
          <w:color w:val="000000"/>
          <w:sz w:val="24"/>
          <w:szCs w:val="24"/>
          <w:lang w:val="en-GB"/>
        </w:rPr>
        <w:t xml:space="preserve"> | Ocean Cleaning | Ocean Education | Technology Development | Scientific Research</w:t>
      </w:r>
      <w:r w:rsidRPr="005D2215">
        <w:rPr>
          <w:rFonts w:ascii="Times New Roman" w:eastAsia="Times New Roman" w:hAnsi="Times New Roman" w:cs="Times New Roman"/>
          <w:color w:val="000000"/>
          <w:sz w:val="24"/>
          <w:szCs w:val="24"/>
          <w:lang w:val="en-GB"/>
        </w:rPr>
        <w:t>. [online] Available at: &lt;https://www.bigblueoceancleanup.org/&gt; [Accessed 2 September 2021].</w:t>
      </w:r>
    </w:p>
    <w:p w14:paraId="081080C0"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 xml:space="preserve">Big Blue Ocean </w:t>
      </w:r>
      <w:proofErr w:type="spellStart"/>
      <w:r w:rsidRPr="005D2215">
        <w:rPr>
          <w:rFonts w:ascii="Times New Roman" w:eastAsia="Times New Roman" w:hAnsi="Times New Roman" w:cs="Times New Roman"/>
          <w:color w:val="000000"/>
          <w:sz w:val="24"/>
          <w:szCs w:val="24"/>
          <w:lang w:val="en-GB"/>
        </w:rPr>
        <w:t>Cleanup</w:t>
      </w:r>
      <w:proofErr w:type="spellEnd"/>
      <w:r w:rsidRPr="005D2215">
        <w:rPr>
          <w:rFonts w:ascii="Times New Roman" w:eastAsia="Times New Roman" w:hAnsi="Times New Roman" w:cs="Times New Roman"/>
          <w:color w:val="000000"/>
          <w:sz w:val="24"/>
          <w:szCs w:val="24"/>
          <w:lang w:val="en-GB"/>
        </w:rPr>
        <w:t xml:space="preserve"> | Ocean Cleaning | Ocean Education | Technology Development | Scientific Research. 2021. </w:t>
      </w:r>
      <w:r w:rsidRPr="005D2215">
        <w:rPr>
          <w:rFonts w:ascii="Times New Roman" w:eastAsia="Times New Roman" w:hAnsi="Times New Roman" w:cs="Times New Roman"/>
          <w:i/>
          <w:iCs/>
          <w:color w:val="000000"/>
          <w:sz w:val="24"/>
          <w:szCs w:val="24"/>
          <w:lang w:val="en-GB"/>
        </w:rPr>
        <w:t xml:space="preserve">Become an Ocean Activist — 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i/>
          <w:iCs/>
          <w:color w:val="000000"/>
          <w:sz w:val="24"/>
          <w:szCs w:val="24"/>
          <w:lang w:val="en-GB"/>
        </w:rPr>
        <w:t xml:space="preserve"> | Ocean Cleaning | Ocean Education | Technology Development | Scientific Research</w:t>
      </w:r>
      <w:r w:rsidRPr="005D2215">
        <w:rPr>
          <w:rFonts w:ascii="Times New Roman" w:eastAsia="Times New Roman" w:hAnsi="Times New Roman" w:cs="Times New Roman"/>
          <w:color w:val="000000"/>
          <w:sz w:val="24"/>
          <w:szCs w:val="24"/>
          <w:lang w:val="en-GB"/>
        </w:rPr>
        <w:t>. [online] Available at: &lt;https://www.bigblueoceancleanup.org/take-action-1&gt; [Accessed 3 September 2021].</w:t>
      </w:r>
    </w:p>
    <w:p w14:paraId="7C27ECD2"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 xml:space="preserve">Big Blue Ocean </w:t>
      </w:r>
      <w:proofErr w:type="spellStart"/>
      <w:r w:rsidRPr="005D2215">
        <w:rPr>
          <w:rFonts w:ascii="Times New Roman" w:eastAsia="Times New Roman" w:hAnsi="Times New Roman" w:cs="Times New Roman"/>
          <w:color w:val="000000"/>
          <w:sz w:val="24"/>
          <w:szCs w:val="24"/>
          <w:lang w:val="en-GB"/>
        </w:rPr>
        <w:t>Cleanup</w:t>
      </w:r>
      <w:proofErr w:type="spellEnd"/>
      <w:r w:rsidRPr="005D2215">
        <w:rPr>
          <w:rFonts w:ascii="Times New Roman" w:eastAsia="Times New Roman" w:hAnsi="Times New Roman" w:cs="Times New Roman"/>
          <w:color w:val="000000"/>
          <w:sz w:val="24"/>
          <w:szCs w:val="24"/>
          <w:lang w:val="en-GB"/>
        </w:rPr>
        <w:t xml:space="preserve"> | Ocean Cleaning | Ocean Education | Technology Development | Scientific Research. 2021. </w:t>
      </w:r>
      <w:r w:rsidRPr="005D2215">
        <w:rPr>
          <w:rFonts w:ascii="Times New Roman" w:eastAsia="Times New Roman" w:hAnsi="Times New Roman" w:cs="Times New Roman"/>
          <w:i/>
          <w:iCs/>
          <w:color w:val="000000"/>
          <w:sz w:val="24"/>
          <w:szCs w:val="24"/>
          <w:lang w:val="en-GB"/>
        </w:rPr>
        <w:t xml:space="preserve">Ocean Protection Project — 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i/>
          <w:iCs/>
          <w:color w:val="000000"/>
          <w:sz w:val="24"/>
          <w:szCs w:val="24"/>
          <w:lang w:val="en-GB"/>
        </w:rPr>
        <w:t xml:space="preserve"> | Ocean Cleaning | Ocean Education | Technology Development | Scientific Research</w:t>
      </w:r>
      <w:r w:rsidRPr="005D2215">
        <w:rPr>
          <w:rFonts w:ascii="Times New Roman" w:eastAsia="Times New Roman" w:hAnsi="Times New Roman" w:cs="Times New Roman"/>
          <w:color w:val="000000"/>
          <w:sz w:val="24"/>
          <w:szCs w:val="24"/>
          <w:lang w:val="en-GB"/>
        </w:rPr>
        <w:t>. [online] Available at: &lt;https://www.bigblueoceancleanup.org/ocean-protection-project&gt; [Accessed 3 September 2021].</w:t>
      </w:r>
    </w:p>
    <w:p w14:paraId="22B53D26"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Buffer Library. 2021. </w:t>
      </w:r>
      <w:r w:rsidRPr="005D2215">
        <w:rPr>
          <w:rFonts w:ascii="Times New Roman" w:eastAsia="Times New Roman" w:hAnsi="Times New Roman" w:cs="Times New Roman"/>
          <w:i/>
          <w:iCs/>
          <w:color w:val="000000"/>
          <w:sz w:val="24"/>
          <w:szCs w:val="24"/>
          <w:lang w:val="en-GB"/>
        </w:rPr>
        <w:t>21 Top Social Media Sites to Consider for Your Brand -</w:t>
      </w:r>
      <w:r w:rsidRPr="005D2215">
        <w:rPr>
          <w:rFonts w:ascii="Times New Roman" w:eastAsia="Times New Roman" w:hAnsi="Times New Roman" w:cs="Times New Roman"/>
          <w:color w:val="000000"/>
          <w:sz w:val="24"/>
          <w:szCs w:val="24"/>
          <w:lang w:val="en-GB"/>
        </w:rPr>
        <w:t>. [online] Available at: &lt;https://buffer.com/library/social-media-sites/&gt; [Accessed 3 September 2021].</w:t>
      </w:r>
    </w:p>
    <w:p w14:paraId="1DF7989F"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proofErr w:type="spellStart"/>
      <w:r w:rsidRPr="005D2215">
        <w:rPr>
          <w:rFonts w:ascii="Times New Roman" w:eastAsia="Times New Roman" w:hAnsi="Times New Roman" w:cs="Times New Roman"/>
          <w:color w:val="000000"/>
          <w:sz w:val="24"/>
          <w:szCs w:val="24"/>
          <w:lang w:val="en-GB"/>
        </w:rPr>
        <w:t>Carcinus</w:t>
      </w:r>
      <w:proofErr w:type="spellEnd"/>
      <w:r w:rsidRPr="005D2215">
        <w:rPr>
          <w:rFonts w:ascii="Times New Roman" w:eastAsia="Times New Roman" w:hAnsi="Times New Roman" w:cs="Times New Roman"/>
          <w:color w:val="000000"/>
          <w:sz w:val="24"/>
          <w:szCs w:val="24"/>
          <w:lang w:val="en-GB"/>
        </w:rPr>
        <w:t xml:space="preserve"> Ltd. 2021. </w:t>
      </w:r>
      <w:proofErr w:type="spellStart"/>
      <w:r w:rsidRPr="005D2215">
        <w:rPr>
          <w:rFonts w:ascii="Times New Roman" w:eastAsia="Times New Roman" w:hAnsi="Times New Roman" w:cs="Times New Roman"/>
          <w:i/>
          <w:iCs/>
          <w:color w:val="000000"/>
          <w:sz w:val="24"/>
          <w:szCs w:val="24"/>
          <w:lang w:val="en-GB"/>
        </w:rPr>
        <w:t>Carcinus</w:t>
      </w:r>
      <w:proofErr w:type="spellEnd"/>
      <w:r w:rsidRPr="005D2215">
        <w:rPr>
          <w:rFonts w:ascii="Times New Roman" w:eastAsia="Times New Roman" w:hAnsi="Times New Roman" w:cs="Times New Roman"/>
          <w:i/>
          <w:iCs/>
          <w:color w:val="000000"/>
          <w:sz w:val="24"/>
          <w:szCs w:val="24"/>
          <w:lang w:val="en-GB"/>
        </w:rPr>
        <w:t xml:space="preserve"> Joins 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i/>
          <w:iCs/>
          <w:color w:val="000000"/>
          <w:sz w:val="24"/>
          <w:szCs w:val="24"/>
          <w:lang w:val="en-GB"/>
        </w:rPr>
        <w:t xml:space="preserve"> - Ocean Protection Project</w:t>
      </w:r>
      <w:r w:rsidRPr="005D2215">
        <w:rPr>
          <w:rFonts w:ascii="Times New Roman" w:eastAsia="Times New Roman" w:hAnsi="Times New Roman" w:cs="Times New Roman"/>
          <w:color w:val="000000"/>
          <w:sz w:val="24"/>
          <w:szCs w:val="24"/>
          <w:lang w:val="en-GB"/>
        </w:rPr>
        <w:t>. [online] Available at: &lt;https://www.carcinus.co.uk/membership-of-big-blue-ocean-cleanup-ocean-protection-project/&gt; [Accessed 3 September 2021].</w:t>
      </w:r>
    </w:p>
    <w:p w14:paraId="3EA6DFFB"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DeeperBlue.com. 2021. </w:t>
      </w:r>
      <w:r w:rsidRPr="005D2215">
        <w:rPr>
          <w:rFonts w:ascii="Times New Roman" w:eastAsia="Times New Roman" w:hAnsi="Times New Roman" w:cs="Times New Roman"/>
          <w:i/>
          <w:iCs/>
          <w:color w:val="000000"/>
          <w:sz w:val="24"/>
          <w:szCs w:val="24"/>
          <w:lang w:val="en-GB"/>
        </w:rPr>
        <w:t xml:space="preserve">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i/>
          <w:iCs/>
          <w:color w:val="000000"/>
          <w:sz w:val="24"/>
          <w:szCs w:val="24"/>
          <w:lang w:val="en-GB"/>
        </w:rPr>
        <w:t xml:space="preserve"> Partners </w:t>
      </w:r>
      <w:proofErr w:type="gramStart"/>
      <w:r w:rsidRPr="005D2215">
        <w:rPr>
          <w:rFonts w:ascii="Times New Roman" w:eastAsia="Times New Roman" w:hAnsi="Times New Roman" w:cs="Times New Roman"/>
          <w:i/>
          <w:iCs/>
          <w:color w:val="000000"/>
          <w:sz w:val="24"/>
          <w:szCs w:val="24"/>
          <w:lang w:val="en-GB"/>
        </w:rPr>
        <w:t>With</w:t>
      </w:r>
      <w:proofErr w:type="gramEnd"/>
      <w:r w:rsidRPr="005D2215">
        <w:rPr>
          <w:rFonts w:ascii="Times New Roman" w:eastAsia="Times New Roman" w:hAnsi="Times New Roman" w:cs="Times New Roman"/>
          <w:i/>
          <w:iCs/>
          <w:color w:val="000000"/>
          <w:sz w:val="24"/>
          <w:szCs w:val="24"/>
          <w:lang w:val="en-GB"/>
        </w:rPr>
        <w:t xml:space="preserve"> Subsea UK To Support Ocean Pollution Prevention - DeeperBlue.com</w:t>
      </w:r>
      <w:r w:rsidRPr="005D2215">
        <w:rPr>
          <w:rFonts w:ascii="Times New Roman" w:eastAsia="Times New Roman" w:hAnsi="Times New Roman" w:cs="Times New Roman"/>
          <w:color w:val="000000"/>
          <w:sz w:val="24"/>
          <w:szCs w:val="24"/>
          <w:lang w:val="en-GB"/>
        </w:rPr>
        <w:t>. [online] Available at: &lt;https://www.deeperblue.com/big-blue-ocean-cleanup-partners-with-subsea-uk-to-support-ocean-pollution-prevention/&gt; [Accessed 3 September 2021].</w:t>
      </w:r>
    </w:p>
    <w:p w14:paraId="22EB8052" w14:textId="77777777" w:rsidR="001D5678" w:rsidRPr="005D2215" w:rsidRDefault="001D5678" w:rsidP="001D5678">
      <w:pPr>
        <w:spacing w:line="360" w:lineRule="auto"/>
        <w:jc w:val="both"/>
        <w:rPr>
          <w:rFonts w:ascii="Times New Roman" w:hAnsi="Times New Roman" w:cs="Times New Roman"/>
          <w:color w:val="222222"/>
          <w:sz w:val="24"/>
          <w:szCs w:val="24"/>
          <w:shd w:val="clear" w:color="auto" w:fill="FFFFFF"/>
          <w:lang w:val="en-GB"/>
        </w:rPr>
      </w:pPr>
      <w:r w:rsidRPr="005D2215">
        <w:rPr>
          <w:rFonts w:ascii="Times New Roman" w:hAnsi="Times New Roman" w:cs="Times New Roman"/>
          <w:color w:val="222222"/>
          <w:sz w:val="24"/>
          <w:szCs w:val="24"/>
          <w:shd w:val="clear" w:color="auto" w:fill="FFFFFF"/>
          <w:lang w:val="en-GB"/>
        </w:rPr>
        <w:t xml:space="preserve">Mitchell, J., Cooke, P., </w:t>
      </w:r>
      <w:proofErr w:type="spellStart"/>
      <w:r w:rsidRPr="005D2215">
        <w:rPr>
          <w:rFonts w:ascii="Times New Roman" w:hAnsi="Times New Roman" w:cs="Times New Roman"/>
          <w:color w:val="222222"/>
          <w:sz w:val="24"/>
          <w:szCs w:val="24"/>
          <w:shd w:val="clear" w:color="auto" w:fill="FFFFFF"/>
          <w:lang w:val="en-GB"/>
        </w:rPr>
        <w:t>Baral</w:t>
      </w:r>
      <w:proofErr w:type="spellEnd"/>
      <w:r w:rsidRPr="005D2215">
        <w:rPr>
          <w:rFonts w:ascii="Times New Roman" w:hAnsi="Times New Roman" w:cs="Times New Roman"/>
          <w:color w:val="222222"/>
          <w:sz w:val="24"/>
          <w:szCs w:val="24"/>
          <w:shd w:val="clear" w:color="auto" w:fill="FFFFFF"/>
          <w:lang w:val="en-GB"/>
        </w:rPr>
        <w:t xml:space="preserve">, S., Bull, N., Stones, C., </w:t>
      </w:r>
      <w:proofErr w:type="spellStart"/>
      <w:r w:rsidRPr="005D2215">
        <w:rPr>
          <w:rFonts w:ascii="Times New Roman" w:hAnsi="Times New Roman" w:cs="Times New Roman"/>
          <w:color w:val="222222"/>
          <w:sz w:val="24"/>
          <w:szCs w:val="24"/>
          <w:shd w:val="clear" w:color="auto" w:fill="FFFFFF"/>
          <w:lang w:val="en-GB"/>
        </w:rPr>
        <w:t>Tsekleves</w:t>
      </w:r>
      <w:proofErr w:type="spellEnd"/>
      <w:r w:rsidRPr="005D2215">
        <w:rPr>
          <w:rFonts w:ascii="Times New Roman" w:hAnsi="Times New Roman" w:cs="Times New Roman"/>
          <w:color w:val="222222"/>
          <w:sz w:val="24"/>
          <w:szCs w:val="24"/>
          <w:shd w:val="clear" w:color="auto" w:fill="FFFFFF"/>
          <w:lang w:val="en-GB"/>
        </w:rPr>
        <w:t xml:space="preserve">, E., </w:t>
      </w:r>
      <w:proofErr w:type="spellStart"/>
      <w:r w:rsidRPr="005D2215">
        <w:rPr>
          <w:rFonts w:ascii="Times New Roman" w:hAnsi="Times New Roman" w:cs="Times New Roman"/>
          <w:color w:val="222222"/>
          <w:sz w:val="24"/>
          <w:szCs w:val="24"/>
          <w:shd w:val="clear" w:color="auto" w:fill="FFFFFF"/>
          <w:lang w:val="en-GB"/>
        </w:rPr>
        <w:t>Verdezoto</w:t>
      </w:r>
      <w:proofErr w:type="spellEnd"/>
      <w:r w:rsidRPr="005D2215">
        <w:rPr>
          <w:rFonts w:ascii="Times New Roman" w:hAnsi="Times New Roman" w:cs="Times New Roman"/>
          <w:color w:val="222222"/>
          <w:sz w:val="24"/>
          <w:szCs w:val="24"/>
          <w:shd w:val="clear" w:color="auto" w:fill="FFFFFF"/>
          <w:lang w:val="en-GB"/>
        </w:rPr>
        <w:t xml:space="preserve">, N., </w:t>
      </w:r>
      <w:proofErr w:type="spellStart"/>
      <w:r w:rsidRPr="005D2215">
        <w:rPr>
          <w:rFonts w:ascii="Times New Roman" w:hAnsi="Times New Roman" w:cs="Times New Roman"/>
          <w:color w:val="222222"/>
          <w:sz w:val="24"/>
          <w:szCs w:val="24"/>
          <w:shd w:val="clear" w:color="auto" w:fill="FFFFFF"/>
          <w:lang w:val="en-GB"/>
        </w:rPr>
        <w:t>Arjyal</w:t>
      </w:r>
      <w:proofErr w:type="spellEnd"/>
      <w:r w:rsidRPr="005D2215">
        <w:rPr>
          <w:rFonts w:ascii="Times New Roman" w:hAnsi="Times New Roman" w:cs="Times New Roman"/>
          <w:color w:val="222222"/>
          <w:sz w:val="24"/>
          <w:szCs w:val="24"/>
          <w:shd w:val="clear" w:color="auto" w:fill="FFFFFF"/>
          <w:lang w:val="en-GB"/>
        </w:rPr>
        <w:t xml:space="preserve">, A., </w:t>
      </w:r>
      <w:proofErr w:type="spellStart"/>
      <w:r w:rsidRPr="005D2215">
        <w:rPr>
          <w:rFonts w:ascii="Times New Roman" w:hAnsi="Times New Roman" w:cs="Times New Roman"/>
          <w:color w:val="222222"/>
          <w:sz w:val="24"/>
          <w:szCs w:val="24"/>
          <w:shd w:val="clear" w:color="auto" w:fill="FFFFFF"/>
          <w:lang w:val="en-GB"/>
        </w:rPr>
        <w:t>Giri</w:t>
      </w:r>
      <w:proofErr w:type="spellEnd"/>
      <w:r w:rsidRPr="005D2215">
        <w:rPr>
          <w:rFonts w:ascii="Times New Roman" w:hAnsi="Times New Roman" w:cs="Times New Roman"/>
          <w:color w:val="222222"/>
          <w:sz w:val="24"/>
          <w:szCs w:val="24"/>
          <w:shd w:val="clear" w:color="auto" w:fill="FFFFFF"/>
          <w:lang w:val="en-GB"/>
        </w:rPr>
        <w:t>, R., Shrestha, A. and King, R., 2019. The values and principles underpinning community engagement approaches to tackling antimicrobial resistance (AMR). </w:t>
      </w:r>
      <w:r w:rsidRPr="005D2215">
        <w:rPr>
          <w:rFonts w:ascii="Times New Roman" w:hAnsi="Times New Roman" w:cs="Times New Roman"/>
          <w:i/>
          <w:iCs/>
          <w:color w:val="222222"/>
          <w:sz w:val="24"/>
          <w:szCs w:val="24"/>
          <w:shd w:val="clear" w:color="auto" w:fill="FFFFFF"/>
          <w:lang w:val="en-GB"/>
        </w:rPr>
        <w:t>Global Health Action</w:t>
      </w:r>
      <w:r w:rsidRPr="005D2215">
        <w:rPr>
          <w:rFonts w:ascii="Times New Roman" w:hAnsi="Times New Roman" w:cs="Times New Roman"/>
          <w:color w:val="222222"/>
          <w:sz w:val="24"/>
          <w:szCs w:val="24"/>
          <w:shd w:val="clear" w:color="auto" w:fill="FFFFFF"/>
          <w:lang w:val="en-GB"/>
        </w:rPr>
        <w:t>, </w:t>
      </w:r>
      <w:r w:rsidRPr="005D2215">
        <w:rPr>
          <w:rFonts w:ascii="Times New Roman" w:hAnsi="Times New Roman" w:cs="Times New Roman"/>
          <w:i/>
          <w:iCs/>
          <w:color w:val="222222"/>
          <w:sz w:val="24"/>
          <w:szCs w:val="24"/>
          <w:shd w:val="clear" w:color="auto" w:fill="FFFFFF"/>
          <w:lang w:val="en-GB"/>
        </w:rPr>
        <w:t>12</w:t>
      </w:r>
      <w:r w:rsidRPr="005D2215">
        <w:rPr>
          <w:rFonts w:ascii="Times New Roman" w:hAnsi="Times New Roman" w:cs="Times New Roman"/>
          <w:color w:val="222222"/>
          <w:sz w:val="24"/>
          <w:szCs w:val="24"/>
          <w:shd w:val="clear" w:color="auto" w:fill="FFFFFF"/>
          <w:lang w:val="en-GB"/>
        </w:rPr>
        <w:t>(sup1), p.1837484.</w:t>
      </w:r>
    </w:p>
    <w:p w14:paraId="3FA67EFD"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Pps.org. 2021. </w:t>
      </w:r>
      <w:r w:rsidRPr="005D2215">
        <w:rPr>
          <w:rFonts w:ascii="Times New Roman" w:eastAsia="Times New Roman" w:hAnsi="Times New Roman" w:cs="Times New Roman"/>
          <w:i/>
          <w:iCs/>
          <w:color w:val="000000"/>
          <w:sz w:val="24"/>
          <w:szCs w:val="24"/>
          <w:lang w:val="en-GB"/>
        </w:rPr>
        <w:t>8 Lessons to Promote Diversity in Public Places</w:t>
      </w:r>
      <w:r w:rsidRPr="005D2215">
        <w:rPr>
          <w:rFonts w:ascii="Times New Roman" w:eastAsia="Times New Roman" w:hAnsi="Times New Roman" w:cs="Times New Roman"/>
          <w:color w:val="000000"/>
          <w:sz w:val="24"/>
          <w:szCs w:val="24"/>
          <w:lang w:val="en-GB"/>
        </w:rPr>
        <w:t>. [online] Available at: &lt;https://www.pps.org/article/diversityinpublicspaces&gt; [Accessed 3 September 2021].</w:t>
      </w:r>
    </w:p>
    <w:p w14:paraId="71628866"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r w:rsidRPr="005D2215">
        <w:rPr>
          <w:rFonts w:ascii="Times New Roman" w:eastAsia="Times New Roman" w:hAnsi="Times New Roman" w:cs="Times New Roman"/>
          <w:color w:val="000000"/>
          <w:sz w:val="24"/>
          <w:szCs w:val="24"/>
          <w:lang w:val="en-GB"/>
        </w:rPr>
        <w:t>Storopack.uk. 2021. </w:t>
      </w:r>
      <w:r w:rsidRPr="005D2215">
        <w:rPr>
          <w:rFonts w:ascii="Times New Roman" w:eastAsia="Times New Roman" w:hAnsi="Times New Roman" w:cs="Times New Roman"/>
          <w:i/>
          <w:iCs/>
          <w:color w:val="000000"/>
          <w:sz w:val="24"/>
          <w:szCs w:val="24"/>
          <w:lang w:val="en-GB"/>
        </w:rPr>
        <w:t xml:space="preserve">Big Blue Ocean </w:t>
      </w:r>
      <w:proofErr w:type="spellStart"/>
      <w:r w:rsidRPr="005D2215">
        <w:rPr>
          <w:rFonts w:ascii="Times New Roman" w:eastAsia="Times New Roman" w:hAnsi="Times New Roman" w:cs="Times New Roman"/>
          <w:i/>
          <w:iCs/>
          <w:color w:val="000000"/>
          <w:sz w:val="24"/>
          <w:szCs w:val="24"/>
          <w:lang w:val="en-GB"/>
        </w:rPr>
        <w:t>Cleanup</w:t>
      </w:r>
      <w:proofErr w:type="spellEnd"/>
      <w:r w:rsidRPr="005D2215">
        <w:rPr>
          <w:rFonts w:ascii="Times New Roman" w:eastAsia="Times New Roman" w:hAnsi="Times New Roman" w:cs="Times New Roman"/>
          <w:color w:val="000000"/>
          <w:sz w:val="24"/>
          <w:szCs w:val="24"/>
          <w:lang w:val="en-GB"/>
        </w:rPr>
        <w:t>. [online] Available at: &lt;https://www.storopack.uk/sustainability/collaborative-initiatives/big-blue-ocean-cleanup/nr-1/&gt; [Accessed 3 September 2021].</w:t>
      </w:r>
    </w:p>
    <w:p w14:paraId="6C179EBF" w14:textId="77777777" w:rsidR="001D5678" w:rsidRPr="005D2215" w:rsidRDefault="001D5678" w:rsidP="001D5678">
      <w:pPr>
        <w:spacing w:after="180" w:line="360" w:lineRule="auto"/>
        <w:ind w:left="450" w:hanging="450"/>
        <w:jc w:val="both"/>
        <w:rPr>
          <w:rFonts w:ascii="Times New Roman" w:eastAsia="Times New Roman" w:hAnsi="Times New Roman" w:cs="Times New Roman"/>
          <w:color w:val="000000"/>
          <w:sz w:val="24"/>
          <w:szCs w:val="24"/>
          <w:lang w:val="en-GB"/>
        </w:rPr>
      </w:pPr>
      <w:proofErr w:type="spellStart"/>
      <w:r w:rsidRPr="005D2215">
        <w:rPr>
          <w:rFonts w:ascii="Times New Roman" w:eastAsia="Times New Roman" w:hAnsi="Times New Roman" w:cs="Times New Roman"/>
          <w:color w:val="000000"/>
          <w:sz w:val="24"/>
          <w:szCs w:val="24"/>
          <w:lang w:val="en-GB"/>
        </w:rPr>
        <w:t>Wavewalker</w:t>
      </w:r>
      <w:proofErr w:type="spellEnd"/>
      <w:r w:rsidRPr="005D2215">
        <w:rPr>
          <w:rFonts w:ascii="Times New Roman" w:eastAsia="Times New Roman" w:hAnsi="Times New Roman" w:cs="Times New Roman"/>
          <w:color w:val="000000"/>
          <w:sz w:val="24"/>
          <w:szCs w:val="24"/>
          <w:lang w:val="en-GB"/>
        </w:rPr>
        <w:t>. 2021. </w:t>
      </w:r>
      <w:r w:rsidRPr="005D2215">
        <w:rPr>
          <w:rFonts w:ascii="Times New Roman" w:eastAsia="Times New Roman" w:hAnsi="Times New Roman" w:cs="Times New Roman"/>
          <w:i/>
          <w:iCs/>
          <w:color w:val="000000"/>
          <w:sz w:val="24"/>
          <w:szCs w:val="24"/>
          <w:lang w:val="en-GB"/>
        </w:rPr>
        <w:t xml:space="preserve">Big Blue Ocean </w:t>
      </w:r>
      <w:proofErr w:type="spellStart"/>
      <w:r w:rsidRPr="005D2215">
        <w:rPr>
          <w:rFonts w:ascii="Times New Roman" w:eastAsia="Times New Roman" w:hAnsi="Times New Roman" w:cs="Times New Roman"/>
          <w:i/>
          <w:iCs/>
          <w:color w:val="000000"/>
          <w:sz w:val="24"/>
          <w:szCs w:val="24"/>
          <w:lang w:val="en-GB"/>
        </w:rPr>
        <w:t>Cleanup’s</w:t>
      </w:r>
      <w:proofErr w:type="spellEnd"/>
      <w:r w:rsidRPr="005D2215">
        <w:rPr>
          <w:rFonts w:ascii="Times New Roman" w:eastAsia="Times New Roman" w:hAnsi="Times New Roman" w:cs="Times New Roman"/>
          <w:i/>
          <w:iCs/>
          <w:color w:val="000000"/>
          <w:sz w:val="24"/>
          <w:szCs w:val="24"/>
          <w:lang w:val="en-GB"/>
        </w:rPr>
        <w:t xml:space="preserve"> Ocean Protection Project - </w:t>
      </w:r>
      <w:proofErr w:type="spellStart"/>
      <w:r w:rsidRPr="005D2215">
        <w:rPr>
          <w:rFonts w:ascii="Times New Roman" w:eastAsia="Times New Roman" w:hAnsi="Times New Roman" w:cs="Times New Roman"/>
          <w:i/>
          <w:iCs/>
          <w:color w:val="000000"/>
          <w:sz w:val="24"/>
          <w:szCs w:val="24"/>
          <w:lang w:val="en-GB"/>
        </w:rPr>
        <w:t>Wavewalker</w:t>
      </w:r>
      <w:proofErr w:type="spellEnd"/>
      <w:r w:rsidRPr="005D2215">
        <w:rPr>
          <w:rFonts w:ascii="Times New Roman" w:eastAsia="Times New Roman" w:hAnsi="Times New Roman" w:cs="Times New Roman"/>
          <w:color w:val="000000"/>
          <w:sz w:val="24"/>
          <w:szCs w:val="24"/>
          <w:lang w:val="en-GB"/>
        </w:rPr>
        <w:t>. [online] Available at: &lt;https://www.wavewalkerbv.com/big-blue-ocean-cleanups-ocean-protection-project/&gt; [Accessed 3 September 2021].</w:t>
      </w:r>
    </w:p>
    <w:sectPr w:rsidR="001D5678" w:rsidRPr="005D2215" w:rsidSect="00A639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38E3" w14:textId="77777777" w:rsidR="0088205F" w:rsidRDefault="0088205F" w:rsidP="001D5678">
      <w:pPr>
        <w:spacing w:after="0" w:line="240" w:lineRule="auto"/>
      </w:pPr>
      <w:r>
        <w:separator/>
      </w:r>
    </w:p>
  </w:endnote>
  <w:endnote w:type="continuationSeparator" w:id="0">
    <w:p w14:paraId="46115F2D" w14:textId="77777777" w:rsidR="0088205F" w:rsidRDefault="0088205F" w:rsidP="001D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7870"/>
      <w:docPartObj>
        <w:docPartGallery w:val="Page Numbers (Bottom of Page)"/>
        <w:docPartUnique/>
      </w:docPartObj>
    </w:sdtPr>
    <w:sdtEndPr/>
    <w:sdtContent>
      <w:p w14:paraId="00E62CA5" w14:textId="77777777" w:rsidR="001D5678" w:rsidRDefault="0088205F">
        <w:pPr>
          <w:pStyle w:val="Footer"/>
          <w:jc w:val="right"/>
        </w:pPr>
        <w:r>
          <w:fldChar w:fldCharType="begin"/>
        </w:r>
        <w:r>
          <w:instrText xml:space="preserve"> PAGE   \* MERGEFORMAT </w:instrText>
        </w:r>
        <w:r>
          <w:fldChar w:fldCharType="separate"/>
        </w:r>
        <w:r w:rsidR="00A831A7">
          <w:rPr>
            <w:noProof/>
          </w:rPr>
          <w:t>1</w:t>
        </w:r>
        <w:r>
          <w:rPr>
            <w:noProof/>
          </w:rPr>
          <w:fldChar w:fldCharType="end"/>
        </w:r>
      </w:p>
    </w:sdtContent>
  </w:sdt>
  <w:p w14:paraId="194B56FD" w14:textId="77777777" w:rsidR="001D5678" w:rsidRDefault="001D5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BA64F" w14:textId="77777777" w:rsidR="0088205F" w:rsidRDefault="0088205F" w:rsidP="001D5678">
      <w:pPr>
        <w:spacing w:after="0" w:line="240" w:lineRule="auto"/>
      </w:pPr>
      <w:r>
        <w:separator/>
      </w:r>
    </w:p>
  </w:footnote>
  <w:footnote w:type="continuationSeparator" w:id="0">
    <w:p w14:paraId="6C128BB2" w14:textId="77777777" w:rsidR="0088205F" w:rsidRDefault="0088205F" w:rsidP="001D56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26E1"/>
    <w:rsid w:val="001D5678"/>
    <w:rsid w:val="00287ED8"/>
    <w:rsid w:val="005D2215"/>
    <w:rsid w:val="005D26E1"/>
    <w:rsid w:val="0061517C"/>
    <w:rsid w:val="00853483"/>
    <w:rsid w:val="00867962"/>
    <w:rsid w:val="0088205F"/>
    <w:rsid w:val="008C726E"/>
    <w:rsid w:val="00A6396E"/>
    <w:rsid w:val="00A831A7"/>
    <w:rsid w:val="00C54EA7"/>
    <w:rsid w:val="00EF5AFB"/>
    <w:rsid w:val="00F17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01E9"/>
  <w15:docId w15:val="{09E4359C-35F0-8348-97DB-DD2EEDFA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96E"/>
  </w:style>
  <w:style w:type="paragraph" w:styleId="Heading1">
    <w:name w:val="heading 1"/>
    <w:basedOn w:val="Normal"/>
    <w:next w:val="Normal"/>
    <w:link w:val="Heading1Char"/>
    <w:uiPriority w:val="9"/>
    <w:qFormat/>
    <w:rsid w:val="001D5678"/>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link w:val="Heading2Char"/>
    <w:uiPriority w:val="9"/>
    <w:qFormat/>
    <w:rsid w:val="001D567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567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D56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D5678"/>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1D56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D5678"/>
  </w:style>
  <w:style w:type="paragraph" w:styleId="Footer">
    <w:name w:val="footer"/>
    <w:basedOn w:val="Normal"/>
    <w:link w:val="FooterChar"/>
    <w:uiPriority w:val="99"/>
    <w:unhideWhenUsed/>
    <w:rsid w:val="001D5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8"/>
  </w:style>
  <w:style w:type="paragraph" w:styleId="TableofFigures">
    <w:name w:val="table of figures"/>
    <w:basedOn w:val="Normal"/>
    <w:next w:val="Normal"/>
    <w:uiPriority w:val="99"/>
    <w:unhideWhenUsed/>
    <w:rsid w:val="001D5678"/>
    <w:pPr>
      <w:spacing w:after="0"/>
    </w:pPr>
  </w:style>
  <w:style w:type="character" w:styleId="Hyperlink">
    <w:name w:val="Hyperlink"/>
    <w:basedOn w:val="DefaultParagraphFont"/>
    <w:uiPriority w:val="99"/>
    <w:unhideWhenUsed/>
    <w:rsid w:val="001D56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459718">
      <w:bodyDiv w:val="1"/>
      <w:marLeft w:val="0"/>
      <w:marRight w:val="0"/>
      <w:marTop w:val="0"/>
      <w:marBottom w:val="0"/>
      <w:divBdr>
        <w:top w:val="none" w:sz="0" w:space="0" w:color="auto"/>
        <w:left w:val="none" w:sz="0" w:space="0" w:color="auto"/>
        <w:bottom w:val="none" w:sz="0" w:space="0" w:color="auto"/>
        <w:right w:val="none" w:sz="0" w:space="0" w:color="auto"/>
      </w:divBdr>
    </w:div>
    <w:div w:id="196538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1FCC5-6543-404F-88B8-476B264D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Cornelia - Roxana Rad (2023709)</cp:lastModifiedBy>
  <cp:revision>6</cp:revision>
  <dcterms:created xsi:type="dcterms:W3CDTF">2021-09-03T06:59:00Z</dcterms:created>
  <dcterms:modified xsi:type="dcterms:W3CDTF">2021-09-08T12:25:00Z</dcterms:modified>
</cp:coreProperties>
</file>