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66FBC" w14:textId="27F52B1C" w:rsidR="00697DAE" w:rsidRDefault="00697DAE" w:rsidP="00697DAE">
      <w:r>
        <w:t xml:space="preserve">This assignment will entail a critical analysis and reflection </w:t>
      </w:r>
      <w:r w:rsidR="00E927EC">
        <w:t xml:space="preserve">on the benefits of additional methods </w:t>
      </w:r>
      <w:r w:rsidR="0042324D">
        <w:t>which promote the quality of early years settings. In addition to this</w:t>
      </w:r>
      <w:r w:rsidR="00DF7CA1">
        <w:t xml:space="preserve"> </w:t>
      </w:r>
      <w:r w:rsidR="00A7192D">
        <w:t xml:space="preserve">there will be a critical analysis of </w:t>
      </w:r>
      <w:r w:rsidR="00DF7CA1">
        <w:t xml:space="preserve">methods of quality assurance tools and professional development tools. </w:t>
      </w:r>
    </w:p>
    <w:p w14:paraId="2C11D334" w14:textId="37E8EC83" w:rsidR="00AD2259" w:rsidRDefault="00E15D8B" w:rsidP="006B0235">
      <w:r>
        <w:t>Cottle and Alexander (</w:t>
      </w:r>
      <w:r w:rsidR="00142DB0">
        <w:t xml:space="preserve">2012) explains that </w:t>
      </w:r>
      <w:r w:rsidR="009958D5">
        <w:t xml:space="preserve">in early years childcare, </w:t>
      </w:r>
      <w:r w:rsidR="00441A06">
        <w:t>there is a</w:t>
      </w:r>
      <w:r w:rsidR="00CC5B77">
        <w:t xml:space="preserve"> misconception of quality care. </w:t>
      </w:r>
      <w:r w:rsidR="00BB7170">
        <w:t>Quality in early years can be determined by a range of stakeholders who have</w:t>
      </w:r>
      <w:r w:rsidR="00C12146">
        <w:t xml:space="preserve"> ideas and different perspectives of what makes a setting good quality. </w:t>
      </w:r>
      <w:r w:rsidR="0038026F">
        <w:t>However,</w:t>
      </w:r>
      <w:r w:rsidR="00EB6732">
        <w:t xml:space="preserve"> Welsh Government (2022) </w:t>
      </w:r>
      <w:r w:rsidR="0038026F">
        <w:t xml:space="preserve">states that adapting and regularly </w:t>
      </w:r>
      <w:r w:rsidR="00937464">
        <w:t xml:space="preserve">updating provisions in a setting can promote quality environments for children’s growth and wellbeing. </w:t>
      </w:r>
      <w:r w:rsidR="00EB35D3">
        <w:t>In addition to this,</w:t>
      </w:r>
      <w:r w:rsidR="00EB6732">
        <w:t xml:space="preserve"> Welsh Government (2022) </w:t>
      </w:r>
      <w:r w:rsidR="00EB35D3">
        <w:t xml:space="preserve">suggest that having a setting full of enabling adults can </w:t>
      </w:r>
      <w:r w:rsidR="00251491">
        <w:t xml:space="preserve">promote emotionally safe environments </w:t>
      </w:r>
      <w:r w:rsidR="00096C8D">
        <w:t xml:space="preserve">to encourage children’s natural curiosity confidently </w:t>
      </w:r>
      <w:r w:rsidR="003D3508">
        <w:t>while appropriately observing the child’s natural</w:t>
      </w:r>
      <w:r w:rsidR="0077700B">
        <w:t xml:space="preserve"> learning</w:t>
      </w:r>
      <w:r w:rsidR="003D3508">
        <w:t xml:space="preserve"> </w:t>
      </w:r>
      <w:r w:rsidR="00115A58">
        <w:t xml:space="preserve">instinct. </w:t>
      </w:r>
    </w:p>
    <w:p w14:paraId="7DC63614" w14:textId="428FACA1" w:rsidR="00511BEB" w:rsidRDefault="00511BEB" w:rsidP="006B0235">
      <w:r>
        <w:t>Mat</w:t>
      </w:r>
      <w:r w:rsidR="007852D4">
        <w:t>h</w:t>
      </w:r>
      <w:r>
        <w:t>ers,</w:t>
      </w:r>
      <w:r w:rsidR="007852D4">
        <w:t xml:space="preserve"> Singler and </w:t>
      </w:r>
      <w:proofErr w:type="spellStart"/>
      <w:r w:rsidR="007852D4">
        <w:t>Karemaker</w:t>
      </w:r>
      <w:proofErr w:type="spellEnd"/>
      <w:r w:rsidR="007852D4">
        <w:t xml:space="preserve"> </w:t>
      </w:r>
      <w:r>
        <w:t>(</w:t>
      </w:r>
      <w:r w:rsidR="007852D4">
        <w:t>2012</w:t>
      </w:r>
      <w:r>
        <w:t xml:space="preserve">) suggest that stakeholders </w:t>
      </w:r>
      <w:r w:rsidR="007852D4">
        <w:t>play</w:t>
      </w:r>
      <w:r>
        <w:t xml:space="preserve"> a role in improving quality of an early years setting. For example, parents play a role in improving quality within a setting because they are the main users and purchasers of early years settings. It is the parents who choose the setting their child attends and so childcare providers ensure they advertise their settings quality. Moreover, Government and local authority play a role in quality provision in the early years</w:t>
      </w:r>
      <w:r w:rsidR="007852D4">
        <w:t>, for example, they provide funding to the settings and also allocate free childcare for families in need of it. Government also provide standards for the settings to meet as well as creating a drive for high-quality early years provisions (</w:t>
      </w:r>
      <w:r w:rsidR="007852D4" w:rsidRPr="007852D4">
        <w:t xml:space="preserve">Mathers, Singler and </w:t>
      </w:r>
      <w:proofErr w:type="spellStart"/>
      <w:r w:rsidR="007852D4" w:rsidRPr="007852D4">
        <w:t>Karemaker</w:t>
      </w:r>
      <w:proofErr w:type="spellEnd"/>
      <w:r w:rsidR="007852D4">
        <w:t xml:space="preserve">, </w:t>
      </w:r>
      <w:r w:rsidR="007852D4" w:rsidRPr="007852D4">
        <w:t>2012)</w:t>
      </w:r>
      <w:r w:rsidR="007852D4">
        <w:t xml:space="preserve">. </w:t>
      </w:r>
    </w:p>
    <w:p w14:paraId="77266731" w14:textId="47309D8C" w:rsidR="00D26871" w:rsidRDefault="00C3584E" w:rsidP="006B0235">
      <w:r>
        <w:t>S</w:t>
      </w:r>
      <w:r w:rsidR="00EB231F">
        <w:t>imil</w:t>
      </w:r>
      <w:r>
        <w:t xml:space="preserve">arly, </w:t>
      </w:r>
      <w:r w:rsidR="003510B8">
        <w:t xml:space="preserve">Crosse (2022) </w:t>
      </w:r>
      <w:r>
        <w:t>states that by using the Baby effective learning</w:t>
      </w:r>
      <w:r w:rsidR="00572D2D">
        <w:t xml:space="preserve"> scale and the Effective Early Learning scale, practitioners felt </w:t>
      </w:r>
      <w:r w:rsidR="00885D30">
        <w:t xml:space="preserve">that when children were in a deep thinking level </w:t>
      </w:r>
      <w:r w:rsidR="009A4437">
        <w:t xml:space="preserve">they were experiencing  more high-quality learning. </w:t>
      </w:r>
      <w:r w:rsidR="0073203F">
        <w:t xml:space="preserve">In addition, </w:t>
      </w:r>
      <w:proofErr w:type="spellStart"/>
      <w:r w:rsidR="0073203F">
        <w:t>Croose</w:t>
      </w:r>
      <w:proofErr w:type="spellEnd"/>
      <w:r w:rsidR="0073203F">
        <w:t xml:space="preserve"> (2022) state that </w:t>
      </w:r>
      <w:r w:rsidR="00B92076">
        <w:t xml:space="preserve">adult-child interaction is the centre for a high-quality learning environment for children. </w:t>
      </w:r>
      <w:r w:rsidR="00777B89">
        <w:t xml:space="preserve">Gunning (2022) suggest </w:t>
      </w:r>
      <w:r w:rsidR="00DA0F37">
        <w:t xml:space="preserve">that pedagogies benefit from reflective practice </w:t>
      </w:r>
      <w:r w:rsidR="006B01D6">
        <w:t xml:space="preserve">when children and adults have the time to </w:t>
      </w:r>
      <w:r w:rsidR="00094ED3">
        <w:t>think and talk together about their learning experiences</w:t>
      </w:r>
      <w:r w:rsidR="00033635">
        <w:t xml:space="preserve">. </w:t>
      </w:r>
      <w:r w:rsidR="0082534E">
        <w:t xml:space="preserve">having the time to reflect gives children the chance to evaluate what they enjoy doing. This also allows for relationships to be built between adults and children. </w:t>
      </w:r>
      <w:r w:rsidR="00FB5B89">
        <w:t xml:space="preserve">Waterford (2019) </w:t>
      </w:r>
      <w:r w:rsidR="0082534E">
        <w:t>States that a good relationship between teachers and children can benefit children’s self-esteem leading to better learning outcomes</w:t>
      </w:r>
      <w:r w:rsidR="000F79AC">
        <w:t xml:space="preserve"> and more engagement. </w:t>
      </w:r>
    </w:p>
    <w:p w14:paraId="4383D883" w14:textId="2EE20649" w:rsidR="004D4F7C" w:rsidRDefault="00286C23" w:rsidP="006B0235">
      <w:r>
        <w:t xml:space="preserve">PACEY (2017) agrees </w:t>
      </w:r>
      <w:r w:rsidR="009D30A2">
        <w:t>by suggesting that</w:t>
      </w:r>
      <w:r w:rsidR="0002193C">
        <w:t xml:space="preserve"> </w:t>
      </w:r>
      <w:r w:rsidR="00517958">
        <w:t xml:space="preserve">in order to support children and their families, it is important to provide high-quality childcare. </w:t>
      </w:r>
      <w:r w:rsidR="00836312">
        <w:t xml:space="preserve">The quality of childcare is </w:t>
      </w:r>
      <w:r w:rsidR="00B02D0D">
        <w:t xml:space="preserve">at the forefront </w:t>
      </w:r>
      <w:r w:rsidR="00AE1EAB">
        <w:t xml:space="preserve">as the childcare offer </w:t>
      </w:r>
      <w:r w:rsidR="00CD4A08">
        <w:t>is implemented</w:t>
      </w:r>
      <w:r w:rsidR="00800B8D">
        <w:t xml:space="preserve"> in Wales </w:t>
      </w:r>
      <w:r w:rsidR="009B674B">
        <w:t>increasing the need for quality settings to meet with the demand</w:t>
      </w:r>
      <w:r w:rsidR="00C14658">
        <w:t xml:space="preserve">. </w:t>
      </w:r>
    </w:p>
    <w:p w14:paraId="03926D3D" w14:textId="78C0D90C" w:rsidR="00DF69E9" w:rsidRDefault="00AA6C02" w:rsidP="006B0235">
      <w:r>
        <w:t xml:space="preserve"> According to </w:t>
      </w:r>
      <w:r w:rsidR="00A82BDC" w:rsidRPr="00A82BDC">
        <w:t xml:space="preserve">Leana, </w:t>
      </w:r>
      <w:bookmarkStart w:id="0" w:name="_Hlk130977686"/>
      <w:r w:rsidR="00A82BDC" w:rsidRPr="00A82BDC">
        <w:t xml:space="preserve">Applebaum and </w:t>
      </w:r>
      <w:proofErr w:type="spellStart"/>
      <w:r w:rsidR="00A82BDC" w:rsidRPr="00A82BDC">
        <w:t>Shevchuk</w:t>
      </w:r>
      <w:proofErr w:type="spellEnd"/>
      <w:r w:rsidR="00A82BDC" w:rsidRPr="00A82BDC">
        <w:t xml:space="preserve"> </w:t>
      </w:r>
      <w:r w:rsidR="00A82BDC">
        <w:t>(</w:t>
      </w:r>
      <w:r w:rsidR="00A82BDC" w:rsidRPr="00A82BDC">
        <w:t>2009</w:t>
      </w:r>
      <w:r>
        <w:t xml:space="preserve">) </w:t>
      </w:r>
      <w:bookmarkEnd w:id="0"/>
      <w:r w:rsidR="00DF69E9">
        <w:t xml:space="preserve">high-quality in an early years setting can </w:t>
      </w:r>
      <w:r w:rsidR="00F61F69">
        <w:t>have positive effects on children</w:t>
      </w:r>
      <w:r w:rsidR="00B9642E">
        <w:t xml:space="preserve">’s brain development and language skills. Being part of a high-quality setting can result in better school success in the children’s futures. </w:t>
      </w:r>
    </w:p>
    <w:p w14:paraId="568D2914" w14:textId="57AB562C" w:rsidR="00B9642E" w:rsidRDefault="00B9642E" w:rsidP="006B0235">
      <w:r>
        <w:t xml:space="preserve">A high-quality setting </w:t>
      </w:r>
      <w:r w:rsidR="00FF3CD3">
        <w:t xml:space="preserve">has good staff turnover and </w:t>
      </w:r>
      <w:r w:rsidR="00E236D0">
        <w:t xml:space="preserve">provides children with a nurturing environment. </w:t>
      </w:r>
      <w:r w:rsidR="00CB5BDC">
        <w:t>These settings can produce</w:t>
      </w:r>
      <w:r w:rsidR="002C6782">
        <w:t xml:space="preserve"> better outcomes for children of all backgrounds in particular children from low-income households</w:t>
      </w:r>
      <w:r w:rsidR="00CE5A8E">
        <w:t xml:space="preserve"> (</w:t>
      </w:r>
      <w:bookmarkStart w:id="1" w:name="_Hlk130977647"/>
      <w:r w:rsidR="007D1137" w:rsidRPr="007D1137">
        <w:t>L</w:t>
      </w:r>
      <w:r w:rsidR="003F3351">
        <w:t>eana</w:t>
      </w:r>
      <w:r w:rsidR="007D1137">
        <w:t xml:space="preserve">, </w:t>
      </w:r>
      <w:r w:rsidR="00B56D3B" w:rsidRPr="00B56D3B">
        <w:t>A</w:t>
      </w:r>
      <w:r w:rsidR="003F3351">
        <w:t>pplebaum</w:t>
      </w:r>
      <w:r w:rsidR="00B56D3B">
        <w:t xml:space="preserve"> and </w:t>
      </w:r>
      <w:proofErr w:type="spellStart"/>
      <w:r w:rsidR="00B56D3B" w:rsidRPr="00B56D3B">
        <w:t>S</w:t>
      </w:r>
      <w:r w:rsidR="003F3351">
        <w:t>hevchuk</w:t>
      </w:r>
      <w:proofErr w:type="spellEnd"/>
      <w:r w:rsidR="003F3351">
        <w:t>, 2009</w:t>
      </w:r>
      <w:bookmarkEnd w:id="1"/>
      <w:r w:rsidR="003F3351">
        <w:t xml:space="preserve">). </w:t>
      </w:r>
    </w:p>
    <w:p w14:paraId="3F3D7118" w14:textId="2D3D761E" w:rsidR="00414F5D" w:rsidRDefault="002548A5" w:rsidP="006B0235">
      <w:r>
        <w:t xml:space="preserve">Welsh Government (2016) </w:t>
      </w:r>
      <w:r w:rsidR="00464E88">
        <w:t>introduced</w:t>
      </w:r>
      <w:r w:rsidR="000749BC">
        <w:t xml:space="preserve"> the national minimum standards for regulated childcare </w:t>
      </w:r>
      <w:r w:rsidR="00543E1E">
        <w:t>for children up to the age of twelve which highlights the importance of the UNCRC and also identifies the importance of having knowledgeable registered practitioners</w:t>
      </w:r>
      <w:r w:rsidR="00332E15">
        <w:t xml:space="preserve">. </w:t>
      </w:r>
      <w:r w:rsidR="00414F5D">
        <w:t xml:space="preserve">Similarly, the </w:t>
      </w:r>
      <w:r w:rsidR="00CF13BE">
        <w:t>N</w:t>
      </w:r>
      <w:r w:rsidR="00414F5D">
        <w:t xml:space="preserve">ational </w:t>
      </w:r>
      <w:r w:rsidR="00CF13BE">
        <w:t>S</w:t>
      </w:r>
      <w:r w:rsidR="00414F5D">
        <w:t>t</w:t>
      </w:r>
      <w:r w:rsidR="00CF13BE">
        <w:t>rategies Early Years</w:t>
      </w:r>
      <w:r w:rsidR="00414F5D">
        <w:t xml:space="preserve"> (2008) state that under </w:t>
      </w:r>
      <w:r w:rsidR="0093706D">
        <w:t xml:space="preserve">The Childcare Act 2006, all local authorities and their partners have a duty to </w:t>
      </w:r>
      <w:r w:rsidR="00B854DE">
        <w:t>prioritise high quality and improve all young children’s outcomes</w:t>
      </w:r>
      <w:r w:rsidR="0071335E">
        <w:t xml:space="preserve">, whilst reducing inequalities. In order to do this it is important that settings </w:t>
      </w:r>
      <w:r w:rsidR="00E125C7">
        <w:t xml:space="preserve">encourage inclusive strategies with focus on improving quality of care. </w:t>
      </w:r>
    </w:p>
    <w:p w14:paraId="4CB391C5" w14:textId="2E63FA63" w:rsidR="00AC6C3D" w:rsidRDefault="00332E15" w:rsidP="006B0235">
      <w:r>
        <w:lastRenderedPageBreak/>
        <w:t>Nevertheless</w:t>
      </w:r>
      <w:r w:rsidR="00543E1E">
        <w:t>,</w:t>
      </w:r>
      <w:r w:rsidR="00594BB2">
        <w:t xml:space="preserve"> </w:t>
      </w:r>
      <w:r w:rsidR="0023199A">
        <w:t>Bertram and Pascal (20</w:t>
      </w:r>
      <w:r w:rsidR="00464E88">
        <w:t>0</w:t>
      </w:r>
      <w:r w:rsidR="008E65FC">
        <w:t>6)</w:t>
      </w:r>
      <w:r w:rsidR="00594BB2">
        <w:t xml:space="preserve"> states that high-quality settings should consider the national minimum standards to be a baseline for their practice and practitioners should </w:t>
      </w:r>
      <w:r w:rsidR="002A7E5D">
        <w:t>aim to improve on their settings outcomes regularly with high regard to</w:t>
      </w:r>
      <w:r w:rsidR="0023199A">
        <w:t xml:space="preserve"> providing the best practice they can offer. </w:t>
      </w:r>
      <w:r w:rsidR="00543E1E">
        <w:t xml:space="preserve"> </w:t>
      </w:r>
      <w:r w:rsidR="00AC6C3D">
        <w:t xml:space="preserve">Similarly, </w:t>
      </w:r>
      <w:r w:rsidR="00AC6C3D" w:rsidRPr="00AC6C3D">
        <w:t>Ministry of education (</w:t>
      </w:r>
      <w:r w:rsidR="00A132FD">
        <w:t>2022</w:t>
      </w:r>
      <w:r w:rsidR="00AC6C3D" w:rsidRPr="00AC6C3D">
        <w:t>) states that</w:t>
      </w:r>
      <w:r w:rsidR="00AC6C3D">
        <w:t xml:space="preserve"> </w:t>
      </w:r>
      <w:r w:rsidR="00641C3C">
        <w:t xml:space="preserve">in new Zealand, teacher led settings are </w:t>
      </w:r>
      <w:r w:rsidR="002E7ED5">
        <w:t>licenced and they must ensure the setting meets government set standards</w:t>
      </w:r>
      <w:r w:rsidR="00CF3FBF">
        <w:t xml:space="preserve">, including management and health and safety. </w:t>
      </w:r>
    </w:p>
    <w:p w14:paraId="52202F30" w14:textId="77777777" w:rsidR="00511BEB" w:rsidRDefault="00CF3FBF" w:rsidP="006B0235">
      <w:r>
        <w:t xml:space="preserve">However, </w:t>
      </w:r>
      <w:r w:rsidR="003145DD">
        <w:t xml:space="preserve">Office of </w:t>
      </w:r>
      <w:r w:rsidR="00C645AC">
        <w:t>E</w:t>
      </w:r>
      <w:r w:rsidR="003145DD">
        <w:t>a</w:t>
      </w:r>
      <w:r w:rsidR="00FC77EE">
        <w:t xml:space="preserve">rly </w:t>
      </w:r>
      <w:r w:rsidR="00C645AC">
        <w:t>C</w:t>
      </w:r>
      <w:r w:rsidR="00FC77EE">
        <w:t xml:space="preserve">hildhood </w:t>
      </w:r>
      <w:r w:rsidR="00C645AC">
        <w:t>E</w:t>
      </w:r>
      <w:r w:rsidR="00FC77EE">
        <w:t>ducation (</w:t>
      </w:r>
      <w:r w:rsidR="002D4E61">
        <w:t>2022</w:t>
      </w:r>
      <w:r w:rsidR="00FC77EE">
        <w:t>) states th</w:t>
      </w:r>
      <w:r w:rsidR="00B47646">
        <w:t xml:space="preserve">e importance of </w:t>
      </w:r>
      <w:r w:rsidR="005D6906">
        <w:t>highly qualified and passionate</w:t>
      </w:r>
      <w:r w:rsidR="00B46B6B">
        <w:t xml:space="preserve"> practitioners </w:t>
      </w:r>
      <w:r w:rsidR="005D6906">
        <w:t>who</w:t>
      </w:r>
      <w:r w:rsidR="00B46B6B">
        <w:t xml:space="preserve"> </w:t>
      </w:r>
      <w:r w:rsidR="00F57B54">
        <w:t xml:space="preserve">focus on supporting children’s learning </w:t>
      </w:r>
      <w:r w:rsidR="00C42A6E">
        <w:t>and development while educators plan</w:t>
      </w:r>
      <w:r w:rsidR="002F5E64">
        <w:t xml:space="preserve"> around this with the children’s interests in mind</w:t>
      </w:r>
      <w:r w:rsidR="00500E43">
        <w:t xml:space="preserve">, with learning outcomes based </w:t>
      </w:r>
      <w:r w:rsidR="000F1EB9">
        <w:t>upon developing life-long skills and what the individual chil</w:t>
      </w:r>
      <w:r w:rsidR="00B47646">
        <w:t>d</w:t>
      </w:r>
      <w:r w:rsidR="000F1EB9">
        <w:t xml:space="preserve"> needs from their </w:t>
      </w:r>
      <w:r w:rsidR="00B47646">
        <w:t>teacher.</w:t>
      </w:r>
      <w:r w:rsidR="00DA2E71">
        <w:t xml:space="preserve"> </w:t>
      </w:r>
    </w:p>
    <w:p w14:paraId="09F01919" w14:textId="4C8980D4" w:rsidR="00985B4A" w:rsidRDefault="00985B4A" w:rsidP="006B0235">
      <w:r>
        <w:t>The National St</w:t>
      </w:r>
      <w:r w:rsidR="00CF13BE">
        <w:t>rategies Early Years</w:t>
      </w:r>
      <w:r>
        <w:t xml:space="preserve"> (2008) would agree by stating that children who have experienced a high quality </w:t>
      </w:r>
      <w:r w:rsidR="00D27368">
        <w:t>provision in their early years will be more likely to accomplish better outcomes in their later school life.</w:t>
      </w:r>
      <w:r w:rsidR="00BE5FBA">
        <w:t xml:space="preserve"> Children are also more likely to develop better social, emotional and cognitive </w:t>
      </w:r>
      <w:r w:rsidR="00CF6B8D">
        <w:t xml:space="preserve">skills </w:t>
      </w:r>
      <w:r w:rsidR="00A342EA">
        <w:t xml:space="preserve">which will help them with life-long learning. This links to </w:t>
      </w:r>
      <w:r w:rsidR="00F33775">
        <w:t>Welsh Government (2017)</w:t>
      </w:r>
      <w:r w:rsidR="00A342EA">
        <w:t xml:space="preserve"> new curriculum which </w:t>
      </w:r>
      <w:r w:rsidR="00F33775">
        <w:t xml:space="preserve">hopes to </w:t>
      </w:r>
      <w:r w:rsidR="00A01D0F">
        <w:t xml:space="preserve">enable children to be knowledgeable and capable learners with ambition to play a full part in society in their adult lives. </w:t>
      </w:r>
    </w:p>
    <w:p w14:paraId="23C048FF" w14:textId="48A4840F" w:rsidR="00360AC5" w:rsidRDefault="00360AC5" w:rsidP="006B0235">
      <w:r>
        <w:t xml:space="preserve">One tool </w:t>
      </w:r>
      <w:r w:rsidR="005D6906">
        <w:t xml:space="preserve">in the UK </w:t>
      </w:r>
      <w:r>
        <w:t xml:space="preserve">which settings can consider </w:t>
      </w:r>
      <w:r w:rsidR="00D02438">
        <w:t xml:space="preserve">using </w:t>
      </w:r>
      <w:r>
        <w:t>when aiming to produce high quality car</w:t>
      </w:r>
      <w:r w:rsidR="00D02438">
        <w:t>e</w:t>
      </w:r>
      <w:r>
        <w:t xml:space="preserve"> is the </w:t>
      </w:r>
      <w:r w:rsidR="00D02438">
        <w:t xml:space="preserve">Sustained Shared Thinking and Emotional Wellbeing </w:t>
      </w:r>
      <w:r w:rsidR="00DD0583">
        <w:t xml:space="preserve">Scale for 2-5 year olds (SSTEW). </w:t>
      </w:r>
      <w:bookmarkStart w:id="2" w:name="_Hlk130980561"/>
      <w:r w:rsidR="00E66431">
        <w:t xml:space="preserve">Siraj, Kingston and </w:t>
      </w:r>
      <w:proofErr w:type="spellStart"/>
      <w:r w:rsidR="00E66431">
        <w:t>Melhuish</w:t>
      </w:r>
      <w:proofErr w:type="spellEnd"/>
      <w:r w:rsidR="00E66431">
        <w:t xml:space="preserve"> (</w:t>
      </w:r>
      <w:r w:rsidR="0061617F">
        <w:t>2015)</w:t>
      </w:r>
      <w:bookmarkEnd w:id="2"/>
      <w:r w:rsidR="0061617F">
        <w:t xml:space="preserve"> </w:t>
      </w:r>
      <w:r w:rsidR="009D71F6">
        <w:t xml:space="preserve">suggest that this scale rates the environment which </w:t>
      </w:r>
      <w:r w:rsidR="00632FB3">
        <w:t xml:space="preserve">the setting provides to young children and this gives practitioners the chance to evaluate their setting and </w:t>
      </w:r>
      <w:r w:rsidR="0020065A">
        <w:t>improve their environment to better suit the needs of the child. The scale is useful for audit and regulation</w:t>
      </w:r>
      <w:r w:rsidR="00731A39">
        <w:t xml:space="preserve"> with a scoring framework that supports practices. </w:t>
      </w:r>
      <w:r w:rsidR="003D62AA">
        <w:t xml:space="preserve">The environment rating scales are beneficial </w:t>
      </w:r>
      <w:r w:rsidR="00691417">
        <w:t xml:space="preserve">for </w:t>
      </w:r>
      <w:r w:rsidR="00267A7A">
        <w:t>children’s</w:t>
      </w:r>
      <w:r w:rsidR="00691417">
        <w:t xml:space="preserve"> socio-emotional and cognitive development. </w:t>
      </w:r>
      <w:r w:rsidR="00D56AE3">
        <w:t>However</w:t>
      </w:r>
      <w:r w:rsidR="002E7411">
        <w:t xml:space="preserve">, </w:t>
      </w:r>
      <w:r w:rsidR="002E7411" w:rsidRPr="002E7411">
        <w:t xml:space="preserve">Siraj, Kingston and </w:t>
      </w:r>
      <w:proofErr w:type="spellStart"/>
      <w:r w:rsidR="002E7411" w:rsidRPr="002E7411">
        <w:t>Melhuish</w:t>
      </w:r>
      <w:proofErr w:type="spellEnd"/>
      <w:r w:rsidR="002E7411" w:rsidRPr="002E7411">
        <w:t xml:space="preserve"> (2015)</w:t>
      </w:r>
      <w:r w:rsidR="00D56AE3">
        <w:t xml:space="preserve"> continue by suggesting that there should be other aspects considered</w:t>
      </w:r>
      <w:r w:rsidR="002E7411">
        <w:t xml:space="preserve"> not only children’s </w:t>
      </w:r>
      <w:r w:rsidR="00267A7A">
        <w:t xml:space="preserve">cognitive ability but also should consider the </w:t>
      </w:r>
      <w:r w:rsidR="008B3D45">
        <w:t xml:space="preserve">active engagement of </w:t>
      </w:r>
      <w:r w:rsidR="002E7411">
        <w:t>practitioners</w:t>
      </w:r>
      <w:r w:rsidR="008B3D45">
        <w:t xml:space="preserve"> </w:t>
      </w:r>
      <w:r w:rsidR="002E7411">
        <w:t>within</w:t>
      </w:r>
      <w:r w:rsidR="008B3D45">
        <w:t xml:space="preserve"> the setting. </w:t>
      </w:r>
    </w:p>
    <w:p w14:paraId="6E3F04E2" w14:textId="2C85A415" w:rsidR="001F538A" w:rsidRDefault="00CF13BE" w:rsidP="006B0235">
      <w:r>
        <w:t xml:space="preserve">National Strategies Early Years (2008) would agree by suggesting that one aspect of providing high-quality care within a setting is to have warm and responsive practitioners who support children in their development and build relationships with the children and parents at the setting. </w:t>
      </w:r>
    </w:p>
    <w:p w14:paraId="47D0FF8F" w14:textId="77777777" w:rsidR="00511BEB" w:rsidRDefault="00BB4AD6" w:rsidP="008E688D">
      <w:r w:rsidRPr="00E334C5">
        <w:t xml:space="preserve">Meade </w:t>
      </w:r>
      <w:r w:rsidRPr="00E334C5">
        <w:rPr>
          <w:i/>
          <w:iCs/>
        </w:rPr>
        <w:t xml:space="preserve">et al </w:t>
      </w:r>
      <w:r w:rsidR="00E334C5" w:rsidRPr="00E334C5">
        <w:t>(2013) states that</w:t>
      </w:r>
      <w:r w:rsidR="00E334C5">
        <w:t xml:space="preserve"> </w:t>
      </w:r>
      <w:r w:rsidR="003E7568">
        <w:t xml:space="preserve">pedagogical knowledge is expanded by meaningful </w:t>
      </w:r>
      <w:r w:rsidR="00EC3DD1">
        <w:t xml:space="preserve">discussions between child and adult. This </w:t>
      </w:r>
      <w:r w:rsidR="00B678ED">
        <w:t>allows for adults to enable children in their learning and to deepen the thoughts of the child by having open-ended conversations</w:t>
      </w:r>
      <w:r w:rsidR="001963E2">
        <w:t>.</w:t>
      </w:r>
      <w:r w:rsidR="00931638">
        <w:t xml:space="preserve"> </w:t>
      </w:r>
      <w:r w:rsidR="00DB06EA">
        <w:t xml:space="preserve">Howard </w:t>
      </w:r>
      <w:r w:rsidR="00DB06EA">
        <w:rPr>
          <w:i/>
          <w:iCs/>
        </w:rPr>
        <w:t xml:space="preserve">et al. </w:t>
      </w:r>
      <w:r w:rsidR="00DB06EA">
        <w:t>(</w:t>
      </w:r>
      <w:r w:rsidR="005C7F6D">
        <w:t>2018) w</w:t>
      </w:r>
      <w:r w:rsidR="00A87092">
        <w:t xml:space="preserve">ould agree by suggesting that </w:t>
      </w:r>
      <w:r w:rsidR="006C152E">
        <w:t xml:space="preserve">an emphasis on the importance of quality interactions between adults and children which can </w:t>
      </w:r>
      <w:r w:rsidR="00931638">
        <w:t xml:space="preserve">extend children’s thinking will effect the quality of the setting. </w:t>
      </w:r>
      <w:r w:rsidR="00A7721A" w:rsidRPr="00A7721A">
        <w:rPr>
          <w:color w:val="FFFFFF" w:themeColor="background1"/>
        </w:rPr>
        <w:t xml:space="preserve">Sustained shared thinking </w:t>
      </w:r>
    </w:p>
    <w:p w14:paraId="48A9FDA5" w14:textId="02E7E5D2" w:rsidR="00267A7A" w:rsidRDefault="00610373" w:rsidP="006B0235">
      <w:r>
        <w:t>However,</w:t>
      </w:r>
      <w:r w:rsidR="00211850">
        <w:t xml:space="preserve"> </w:t>
      </w:r>
      <w:r w:rsidR="00E625B6">
        <w:t xml:space="preserve">Howard </w:t>
      </w:r>
      <w:r w:rsidR="00211850">
        <w:rPr>
          <w:i/>
          <w:iCs/>
        </w:rPr>
        <w:t xml:space="preserve">et al </w:t>
      </w:r>
      <w:r w:rsidR="00211850">
        <w:t>(</w:t>
      </w:r>
      <w:r w:rsidR="00E625B6">
        <w:t>2018</w:t>
      </w:r>
      <w:r w:rsidR="00211850">
        <w:t>) suggest</w:t>
      </w:r>
      <w:r>
        <w:t xml:space="preserve"> </w:t>
      </w:r>
      <w:r w:rsidR="00960946">
        <w:t>the SSTEW sc</w:t>
      </w:r>
      <w:r w:rsidR="00007A5C">
        <w:t xml:space="preserve">ale places more focus on </w:t>
      </w:r>
      <w:r w:rsidR="00151815">
        <w:t>changing the environment around the children in orde</w:t>
      </w:r>
      <w:r w:rsidR="00211850">
        <w:t>r</w:t>
      </w:r>
      <w:r w:rsidR="00E271CC">
        <w:t xml:space="preserve"> to produce better outcomes for the children when realistically there needs to be </w:t>
      </w:r>
      <w:r w:rsidR="00436FBE">
        <w:t xml:space="preserve">more </w:t>
      </w:r>
      <w:r w:rsidR="008C60DB">
        <w:t xml:space="preserve">adult-child and child-child interactions </w:t>
      </w:r>
      <w:r w:rsidR="00B83A7B">
        <w:t xml:space="preserve">which are more effective </w:t>
      </w:r>
      <w:r w:rsidR="003E5441">
        <w:t xml:space="preserve">in producing better outcomes for children, leading to </w:t>
      </w:r>
      <w:r w:rsidR="00B47E6E">
        <w:t>higher quality early years</w:t>
      </w:r>
      <w:r w:rsidR="003E5441">
        <w:t xml:space="preserve"> settings. </w:t>
      </w:r>
      <w:r w:rsidR="00D768B0">
        <w:t xml:space="preserve">Comparably, Fisher and Wood (2012) state that practitioners are reluctant to hold back from controlling children’s learning with some beliefs unchangeable, this limits the effect of professional development training. </w:t>
      </w:r>
    </w:p>
    <w:p w14:paraId="74D30319" w14:textId="0A0F0F41" w:rsidR="00104911" w:rsidRDefault="000A6EF9" w:rsidP="006B0235">
      <w:r>
        <w:t xml:space="preserve">In comparison to the (SSTEW) Scale, </w:t>
      </w:r>
      <w:bookmarkStart w:id="3" w:name="_Hlk131357662"/>
      <w:proofErr w:type="spellStart"/>
      <w:r w:rsidRPr="000A6EF9">
        <w:t>Bhagwanji</w:t>
      </w:r>
      <w:proofErr w:type="spellEnd"/>
      <w:r>
        <w:t xml:space="preserve"> (2011)</w:t>
      </w:r>
      <w:bookmarkEnd w:id="3"/>
      <w:r>
        <w:t xml:space="preserve"> </w:t>
      </w:r>
      <w:r w:rsidR="00104911">
        <w:t>suggest that t</w:t>
      </w:r>
      <w:r w:rsidR="00104911" w:rsidRPr="00104911">
        <w:t>he Early Childhood Environmental Education Rating Scale (ECEERS)</w:t>
      </w:r>
      <w:r w:rsidR="00104911">
        <w:t xml:space="preserve"> </w:t>
      </w:r>
      <w:r w:rsidR="007723F7">
        <w:t>is a tool</w:t>
      </w:r>
      <w:r w:rsidR="00B932FE">
        <w:t xml:space="preserve"> designed to be</w:t>
      </w:r>
      <w:r w:rsidR="007723F7">
        <w:t xml:space="preserve"> used </w:t>
      </w:r>
      <w:r w:rsidR="00B932FE">
        <w:t xml:space="preserve">to evaluate and improve educational </w:t>
      </w:r>
      <w:r w:rsidR="006A182F">
        <w:t xml:space="preserve">environments. </w:t>
      </w:r>
      <w:r w:rsidR="005B2586">
        <w:t xml:space="preserve">This tool can be used by maintained and non-maintained settings where all children and educators can benefit from </w:t>
      </w:r>
      <w:r w:rsidR="002F77D6">
        <w:t xml:space="preserve">improvements made within settings. </w:t>
      </w:r>
      <w:r w:rsidR="002F77D6">
        <w:lastRenderedPageBreak/>
        <w:t xml:space="preserve">These improvements can be, experiences, </w:t>
      </w:r>
      <w:r w:rsidR="00C607F7">
        <w:t xml:space="preserve">quality of activities and </w:t>
      </w:r>
      <w:r w:rsidR="002A263D">
        <w:t>interactions</w:t>
      </w:r>
      <w:r w:rsidR="00C607F7">
        <w:t xml:space="preserve"> that children gain within early years settings. These improvements are aimed at </w:t>
      </w:r>
      <w:r w:rsidR="002A263D">
        <w:t xml:space="preserve">making settings more </w:t>
      </w:r>
      <w:r w:rsidR="00AF0395">
        <w:t>interesting for children motivating them to get involved in their environments and learning their abilities</w:t>
      </w:r>
      <w:r w:rsidR="006702C5">
        <w:t xml:space="preserve">. </w:t>
      </w:r>
    </w:p>
    <w:p w14:paraId="7EC8DA7F" w14:textId="1DC4D1FC" w:rsidR="00170564" w:rsidRDefault="00170564" w:rsidP="006B0235">
      <w:r>
        <w:t xml:space="preserve">The </w:t>
      </w:r>
      <w:r w:rsidRPr="00170564">
        <w:t>Early Childhood Environmental Education Rating Scale (ECEERS)</w:t>
      </w:r>
      <w:r>
        <w:t xml:space="preserve"> </w:t>
      </w:r>
      <w:r w:rsidR="00710866">
        <w:t xml:space="preserve">brings awareness to sustainability and environment which is </w:t>
      </w:r>
      <w:r w:rsidR="009C16DA">
        <w:t>similar to the views of Reggio Emilia.</w:t>
      </w:r>
      <w:r w:rsidR="00AF798A">
        <w:t xml:space="preserve"> According to </w:t>
      </w:r>
      <w:r w:rsidR="00AF798A" w:rsidRPr="00AF798A">
        <w:t>Malaguzzi</w:t>
      </w:r>
      <w:r w:rsidR="00AF798A">
        <w:t xml:space="preserve"> (2</w:t>
      </w:r>
      <w:r w:rsidR="00CC7645">
        <w:t xml:space="preserve">023) </w:t>
      </w:r>
      <w:r w:rsidR="0040117E">
        <w:t xml:space="preserve">importance of environment within the early years learning sector is highly regarded and Reggio Emilia consider the environment of a child to be the third teacher. </w:t>
      </w:r>
      <w:r w:rsidR="008E7BF2">
        <w:t xml:space="preserve">Children are viewed as independent and capable </w:t>
      </w:r>
      <w:r w:rsidR="00E66EB6">
        <w:t>learners</w:t>
      </w:r>
      <w:r w:rsidR="008E7BF2">
        <w:t xml:space="preserve"> and so </w:t>
      </w:r>
      <w:r w:rsidR="00ED56B2">
        <w:t xml:space="preserve">offering them with the opportunity to gain hands on experiences in their own environments allows them to thrive and learn to the best of their ability. This alongside sustained shared </w:t>
      </w:r>
      <w:r w:rsidR="00072EB9">
        <w:t>thinking</w:t>
      </w:r>
      <w:r w:rsidR="00ED56B2">
        <w:t xml:space="preserve"> from practitioners who</w:t>
      </w:r>
      <w:r w:rsidR="00072EB9">
        <w:t xml:space="preserve"> </w:t>
      </w:r>
      <w:r w:rsidR="00ED56B2">
        <w:t>are open to learn</w:t>
      </w:r>
      <w:r w:rsidR="00072EB9">
        <w:t>ing</w:t>
      </w:r>
      <w:r w:rsidR="00ED56B2">
        <w:t xml:space="preserve"> new things together with the </w:t>
      </w:r>
      <w:r w:rsidR="00072EB9">
        <w:t xml:space="preserve">children creates a pedagogy which children </w:t>
      </w:r>
      <w:r w:rsidR="00E66EB6">
        <w:t xml:space="preserve">thrive in. </w:t>
      </w:r>
    </w:p>
    <w:p w14:paraId="22B884FE" w14:textId="7A53747D" w:rsidR="00F7675C" w:rsidRDefault="004E5D5B" w:rsidP="006B0235">
      <w:r>
        <w:t xml:space="preserve">Despite </w:t>
      </w:r>
      <w:r w:rsidR="006971CA" w:rsidRPr="006971CA">
        <w:t>Early Childhood Environmental Education Rating Scale (ECEERS)</w:t>
      </w:r>
      <w:r w:rsidR="006971CA">
        <w:t xml:space="preserve"> being a useful tool in providing settings with </w:t>
      </w:r>
      <w:r w:rsidR="003A60BA">
        <w:t xml:space="preserve">a </w:t>
      </w:r>
      <w:r w:rsidR="006A13A3">
        <w:t xml:space="preserve">good self-reflection of their setting, </w:t>
      </w:r>
      <w:proofErr w:type="spellStart"/>
      <w:r w:rsidR="006A13A3" w:rsidRPr="006A13A3">
        <w:t>Bhagwanji</w:t>
      </w:r>
      <w:proofErr w:type="spellEnd"/>
      <w:r w:rsidR="006A13A3" w:rsidRPr="006A13A3">
        <w:t xml:space="preserve"> (2011)</w:t>
      </w:r>
      <w:r w:rsidR="006A13A3">
        <w:t xml:space="preserve"> states that it is not </w:t>
      </w:r>
      <w:r w:rsidR="002E0435">
        <w:t xml:space="preserve">a mandatory requirement for settings to use. </w:t>
      </w:r>
      <w:r w:rsidR="00D92038">
        <w:t xml:space="preserve">Therefore </w:t>
      </w:r>
      <w:r w:rsidR="00534D8E">
        <w:t>according to</w:t>
      </w:r>
      <w:r w:rsidR="00972E83">
        <w:t xml:space="preserve"> Evans (2012</w:t>
      </w:r>
      <w:r w:rsidR="00534D8E">
        <w:t xml:space="preserve">) there are 50 local authorities using the scale to make improvements on their settings. </w:t>
      </w:r>
    </w:p>
    <w:p w14:paraId="0876F98F" w14:textId="01F64A3C" w:rsidR="00CE2DA9" w:rsidRDefault="0027522E" w:rsidP="006B0235">
      <w:r>
        <w:t xml:space="preserve">However, Evans (2012) suggest that the </w:t>
      </w:r>
      <w:r w:rsidR="00C80335">
        <w:t xml:space="preserve">Early childhood Environmental Education Rating Scale (ECEERS) gives a more </w:t>
      </w:r>
      <w:r w:rsidR="002145CF">
        <w:t xml:space="preserve">accurate representation of a setting than an Ofsted inspection report would. This is because it is done internally and therefore the staff are more knowledgeable about their won setting.  </w:t>
      </w:r>
      <w:r w:rsidR="00074BBA">
        <w:t xml:space="preserve">Evans (2012) continues by suggesting that the Scale helps managers of settings to prioritise what is needed within their setting for example, staff training and more appropriate resources for children. </w:t>
      </w:r>
    </w:p>
    <w:p w14:paraId="20036872" w14:textId="193371C3" w:rsidR="00091240" w:rsidRDefault="00787346" w:rsidP="006B0235">
      <w:r>
        <w:t xml:space="preserve">These scales </w:t>
      </w:r>
      <w:r w:rsidR="007A68C8">
        <w:t xml:space="preserve">provide a detailed description of what is needed to provide a high-quality settings whereas the National Minimum Standards has </w:t>
      </w:r>
      <w:r w:rsidR="007456C3">
        <w:t xml:space="preserve">broad details of what is expected for example, </w:t>
      </w:r>
      <w:r w:rsidR="00E67F5D">
        <w:t>Welsh Government (2016) suggest that the environment should</w:t>
      </w:r>
      <w:r w:rsidR="006822BC">
        <w:t xml:space="preserve"> </w:t>
      </w:r>
      <w:r w:rsidR="009D70DE">
        <w:t>have a large enough play area for free movement. This could be open to interpretation.</w:t>
      </w:r>
      <w:r w:rsidR="0065038E">
        <w:t xml:space="preserve"> </w:t>
      </w:r>
      <w:r w:rsidR="00353E87">
        <w:t xml:space="preserve">Welsh Government (2016) continue by stating </w:t>
      </w:r>
      <w:r w:rsidR="0065038E">
        <w:t xml:space="preserve"> that children under two need </w:t>
      </w:r>
      <w:r w:rsidR="00AB6F83">
        <w:t xml:space="preserve">3.5 square metres, children </w:t>
      </w:r>
      <w:r w:rsidR="000C3DAC">
        <w:t>from 2-7 years old need 2.5</w:t>
      </w:r>
      <w:r w:rsidR="00BA5E0C">
        <w:t xml:space="preserve"> square metres although this is specific information, it does not state what sort of resources should be available to children within the space. </w:t>
      </w:r>
      <w:r w:rsidR="00947939">
        <w:t xml:space="preserve">However, within the </w:t>
      </w:r>
      <w:r w:rsidR="004A08A0">
        <w:t xml:space="preserve">ECEERS Scale there are multiple aspects of the settings space </w:t>
      </w:r>
      <w:r w:rsidR="003E27EA">
        <w:t xml:space="preserve">which are considered, such as the </w:t>
      </w:r>
      <w:r w:rsidR="00200A2C">
        <w:t>maintenance</w:t>
      </w:r>
      <w:r w:rsidR="00306FD4">
        <w:t xml:space="preserve"> and sustainability of the outdoor areas as well as the </w:t>
      </w:r>
      <w:r w:rsidR="00200A2C">
        <w:t>implementation of natural components to maximise children’s learning</w:t>
      </w:r>
      <w:r w:rsidR="00745291">
        <w:t xml:space="preserve"> (</w:t>
      </w:r>
      <w:proofErr w:type="spellStart"/>
      <w:r w:rsidR="00745291" w:rsidRPr="00745291">
        <w:t>Bhagwanji</w:t>
      </w:r>
      <w:proofErr w:type="spellEnd"/>
      <w:r w:rsidR="00745291">
        <w:t>, 2</w:t>
      </w:r>
      <w:r w:rsidR="00745291" w:rsidRPr="00745291">
        <w:t>011)</w:t>
      </w:r>
      <w:r w:rsidR="00745291">
        <w:t xml:space="preserve">. </w:t>
      </w:r>
      <w:r w:rsidR="00B123E5">
        <w:t xml:space="preserve">The ECEERS Scale also offers </w:t>
      </w:r>
      <w:r w:rsidR="00DF38B5">
        <w:t>practitioners</w:t>
      </w:r>
      <w:r w:rsidR="00B123E5">
        <w:t xml:space="preserve"> the opportunity to </w:t>
      </w:r>
      <w:r w:rsidR="00161EC8">
        <w:t>keep track of their settings outcomes and therefore provides the</w:t>
      </w:r>
      <w:r w:rsidR="00F26271">
        <w:t>m</w:t>
      </w:r>
      <w:r w:rsidR="00161EC8">
        <w:t xml:space="preserve"> with a </w:t>
      </w:r>
      <w:r w:rsidR="00DF38B5">
        <w:t xml:space="preserve">visual comparison of how the setting is improving annually. </w:t>
      </w:r>
      <w:r w:rsidR="00CF07FD">
        <w:t xml:space="preserve">This is supported by </w:t>
      </w:r>
      <w:r w:rsidR="00F226C9">
        <w:t xml:space="preserve">Clarity (2020) </w:t>
      </w:r>
      <w:r w:rsidR="00CF07FD">
        <w:t xml:space="preserve">who suggests that </w:t>
      </w:r>
      <w:r w:rsidR="0096189D">
        <w:t xml:space="preserve">having a visual </w:t>
      </w:r>
      <w:r w:rsidR="00CF07FD">
        <w:t xml:space="preserve">representation of how the setting has improved can lead to staff empowerment, </w:t>
      </w:r>
      <w:r w:rsidR="000E7A52">
        <w:t xml:space="preserve">more efficient practice and </w:t>
      </w:r>
      <w:r w:rsidR="00F226C9">
        <w:t xml:space="preserve">better work relationships. </w:t>
      </w:r>
    </w:p>
    <w:p w14:paraId="64A748C4" w14:textId="6F09027A" w:rsidR="00395951" w:rsidRPr="00E334C5" w:rsidRDefault="00E34207" w:rsidP="006B0235">
      <w:r>
        <w:t xml:space="preserve">To conclude, there are many settings in the early years which are </w:t>
      </w:r>
      <w:r w:rsidR="00D506F1">
        <w:t xml:space="preserve">all </w:t>
      </w:r>
      <w:r>
        <w:t xml:space="preserve">legally required to meet national minimum standards, however there are multiple resources available to settings which will help them to improve the quality of their setting by providing clear information on what would be </w:t>
      </w:r>
      <w:r w:rsidR="00D506F1">
        <w:t>expected from</w:t>
      </w:r>
      <w:r>
        <w:t xml:space="preserve"> </w:t>
      </w:r>
      <w:r w:rsidR="00D506F1">
        <w:t xml:space="preserve">high-quality setting. </w:t>
      </w:r>
      <w:r w:rsidR="00254602">
        <w:t xml:space="preserve">In order to provide children with the best learning outcomes it would be </w:t>
      </w:r>
      <w:r w:rsidR="00BE0623">
        <w:t>beneficial</w:t>
      </w:r>
      <w:r w:rsidR="00254602">
        <w:t xml:space="preserve"> for all early years practitioners to reflect on their practice and use the ECEERS and SSTEW scales to </w:t>
      </w:r>
      <w:r w:rsidR="00C91E89">
        <w:t xml:space="preserve">determine what improvements they can make to benefit the children within their settings. These scales will also provide team building opportunities for staff within the settings by </w:t>
      </w:r>
      <w:r w:rsidR="00F04270">
        <w:t xml:space="preserve">encouraging feedback and communications. </w:t>
      </w:r>
    </w:p>
    <w:p w14:paraId="07E68D5E" w14:textId="32CA0EC4" w:rsidR="0097725F" w:rsidRPr="00E334C5" w:rsidRDefault="0097725F" w:rsidP="006B0235"/>
    <w:p w14:paraId="4B3D3226" w14:textId="05B9B62C" w:rsidR="0097725F" w:rsidRPr="00E334C5" w:rsidRDefault="0097725F" w:rsidP="006B0235"/>
    <w:p w14:paraId="408E6BB5" w14:textId="270832BC" w:rsidR="0097725F" w:rsidRPr="00F15541" w:rsidRDefault="0097725F" w:rsidP="006B0235">
      <w:pPr>
        <w:rPr>
          <w:u w:val="single"/>
        </w:rPr>
      </w:pPr>
      <w:r w:rsidRPr="00F15541">
        <w:rPr>
          <w:u w:val="single"/>
        </w:rPr>
        <w:t xml:space="preserve">Reference list: </w:t>
      </w:r>
    </w:p>
    <w:p w14:paraId="008F1757" w14:textId="0435FE20" w:rsidR="0097725F" w:rsidRDefault="0097725F" w:rsidP="006B0235">
      <w:r>
        <w:t xml:space="preserve">Alexander, </w:t>
      </w:r>
      <w:r w:rsidR="009E5ABF">
        <w:t>E.</w:t>
      </w:r>
      <w:r w:rsidR="0061364E">
        <w:t xml:space="preserve"> and Cottle, </w:t>
      </w:r>
      <w:r w:rsidR="009E5ABF">
        <w:t xml:space="preserve">M. (2012) </w:t>
      </w:r>
      <w:r w:rsidR="00F12501" w:rsidRPr="00A30457">
        <w:rPr>
          <w:i/>
          <w:iCs/>
        </w:rPr>
        <w:t>Parent partnership and ‘quality’ early years services: practitioners’ perspectives</w:t>
      </w:r>
      <w:r w:rsidR="00F12501">
        <w:t xml:space="preserve">. Available at: </w:t>
      </w:r>
      <w:hyperlink r:id="rId6" w:history="1">
        <w:r w:rsidR="00F12501" w:rsidRPr="00F12501">
          <w:rPr>
            <w:rStyle w:val="Hyperlink"/>
          </w:rPr>
          <w:t>Parent partnership and quality, Cottle and Alexander 2014.pdf</w:t>
        </w:r>
      </w:hyperlink>
      <w:r w:rsidR="00F12501">
        <w:t xml:space="preserve"> (Accessed: </w:t>
      </w:r>
      <w:r w:rsidR="00A30457">
        <w:t>17</w:t>
      </w:r>
      <w:r w:rsidR="00A30457" w:rsidRPr="00A30457">
        <w:rPr>
          <w:vertAlign w:val="superscript"/>
        </w:rPr>
        <w:t>th</w:t>
      </w:r>
      <w:r w:rsidR="00A30457">
        <w:t xml:space="preserve"> March, 2023). </w:t>
      </w:r>
    </w:p>
    <w:p w14:paraId="2662B871" w14:textId="3BF979F9" w:rsidR="008E65FC" w:rsidRDefault="008E65FC" w:rsidP="006B0235">
      <w:r>
        <w:t>Bertram</w:t>
      </w:r>
      <w:r w:rsidR="00D61CF9">
        <w:t>, T.</w:t>
      </w:r>
      <w:r>
        <w:t xml:space="preserve"> and Pascal,</w:t>
      </w:r>
      <w:r w:rsidR="00D61CF9">
        <w:t xml:space="preserve"> C., (2006) </w:t>
      </w:r>
      <w:r w:rsidR="00B772F7" w:rsidRPr="00464E88">
        <w:rPr>
          <w:i/>
          <w:iCs/>
        </w:rPr>
        <w:t>Baby Effective Early Leaning Programme.</w:t>
      </w:r>
      <w:r w:rsidR="00B772F7">
        <w:t xml:space="preserve"> Available at:</w:t>
      </w:r>
      <w:r w:rsidR="00464E88" w:rsidRPr="00464E88">
        <w:t xml:space="preserve"> </w:t>
      </w:r>
      <w:hyperlink r:id="rId7" w:history="1">
        <w:r w:rsidR="00464E88" w:rsidRPr="00464E88">
          <w:rPr>
            <w:rStyle w:val="Hyperlink"/>
          </w:rPr>
          <w:t>BEEL Programme - [PDF Document] (vdocuments.net)</w:t>
        </w:r>
      </w:hyperlink>
      <w:r w:rsidR="00464E88">
        <w:t xml:space="preserve"> (Accessed: 29</w:t>
      </w:r>
      <w:r w:rsidR="00464E88" w:rsidRPr="00464E88">
        <w:rPr>
          <w:vertAlign w:val="superscript"/>
        </w:rPr>
        <w:t>th</w:t>
      </w:r>
      <w:r w:rsidR="00464E88">
        <w:t xml:space="preserve"> March 2023). </w:t>
      </w:r>
      <w:r w:rsidR="00B772F7">
        <w:t xml:space="preserve"> </w:t>
      </w:r>
      <w:r>
        <w:t xml:space="preserve"> </w:t>
      </w:r>
    </w:p>
    <w:p w14:paraId="6CC92A9C" w14:textId="65A01004" w:rsidR="008F432C" w:rsidRDefault="008F432C" w:rsidP="006B0235">
      <w:proofErr w:type="spellStart"/>
      <w:r>
        <w:t>Bhagwanji</w:t>
      </w:r>
      <w:proofErr w:type="spellEnd"/>
      <w:r>
        <w:t xml:space="preserve">, </w:t>
      </w:r>
      <w:r w:rsidR="00FF59B5">
        <w:t xml:space="preserve">Y., (2011) </w:t>
      </w:r>
      <w:r w:rsidR="00121E3A" w:rsidRPr="00121E3A">
        <w:rPr>
          <w:i/>
          <w:iCs/>
        </w:rPr>
        <w:t>Early Childhood Environmental Education Rating Scale A formative evaluation tool to help programs improve nature education for young children</w:t>
      </w:r>
      <w:r w:rsidR="00121E3A">
        <w:rPr>
          <w:i/>
          <w:iCs/>
        </w:rPr>
        <w:t xml:space="preserve">. </w:t>
      </w:r>
      <w:r w:rsidR="00121E3A">
        <w:t xml:space="preserve">Available at: </w:t>
      </w:r>
      <w:hyperlink r:id="rId8" w:history="1">
        <w:r w:rsidR="00CE2DA9" w:rsidRPr="00CE2DA9">
          <w:rPr>
            <w:rStyle w:val="Hyperlink"/>
          </w:rPr>
          <w:t>earlychildhoodratingscale.pdf (naaee.org)</w:t>
        </w:r>
      </w:hyperlink>
      <w:r w:rsidR="00CE2DA9">
        <w:t xml:space="preserve"> (Accessed: 2</w:t>
      </w:r>
      <w:r w:rsidR="00CE2DA9" w:rsidRPr="00CE2DA9">
        <w:rPr>
          <w:vertAlign w:val="superscript"/>
        </w:rPr>
        <w:t>nd</w:t>
      </w:r>
      <w:r w:rsidR="00CE2DA9">
        <w:t xml:space="preserve"> April 2023). </w:t>
      </w:r>
    </w:p>
    <w:p w14:paraId="489362E9" w14:textId="2A2C3445" w:rsidR="00F226C9" w:rsidRPr="00121E3A" w:rsidRDefault="00F226C9" w:rsidP="006B0235">
      <w:r>
        <w:t xml:space="preserve">Clarity (2020) </w:t>
      </w:r>
      <w:r w:rsidR="00143655" w:rsidRPr="00143655">
        <w:rPr>
          <w:i/>
          <w:iCs/>
        </w:rPr>
        <w:t>The 7 key benefits of using visual management</w:t>
      </w:r>
      <w:r w:rsidR="00143655">
        <w:rPr>
          <w:i/>
          <w:iCs/>
        </w:rPr>
        <w:t xml:space="preserve">. </w:t>
      </w:r>
      <w:r w:rsidR="00143655">
        <w:t xml:space="preserve">Available at: </w:t>
      </w:r>
      <w:hyperlink r:id="rId9" w:history="1">
        <w:r w:rsidR="00143655" w:rsidRPr="00143655">
          <w:rPr>
            <w:rStyle w:val="Hyperlink"/>
          </w:rPr>
          <w:t>The 7 key benefits of using visual management | Clarity Visual Management</w:t>
        </w:r>
      </w:hyperlink>
      <w:r w:rsidR="00143655">
        <w:t xml:space="preserve"> (Accessed: 2</w:t>
      </w:r>
      <w:r w:rsidR="00143655" w:rsidRPr="00143655">
        <w:rPr>
          <w:vertAlign w:val="superscript"/>
        </w:rPr>
        <w:t>nd</w:t>
      </w:r>
      <w:r w:rsidR="00143655">
        <w:t xml:space="preserve"> April 2023). </w:t>
      </w:r>
    </w:p>
    <w:p w14:paraId="1A6F5D15" w14:textId="6EA8DF89" w:rsidR="003510B8" w:rsidRDefault="003510B8" w:rsidP="006B0235">
      <w:r>
        <w:t xml:space="preserve">Crosse, K. (2022) </w:t>
      </w:r>
      <w:r w:rsidR="00FD31E5" w:rsidRPr="00FD31E5">
        <w:rPr>
          <w:i/>
          <w:iCs/>
        </w:rPr>
        <w:t>Supporting Practitioners to Develop Quality Provision in the Early Years.</w:t>
      </w:r>
      <w:r w:rsidR="00FD31E5">
        <w:t xml:space="preserve"> Available at: </w:t>
      </w:r>
      <w:r w:rsidR="00A1686D" w:rsidRPr="00A1686D">
        <w:t>(</w:t>
      </w:r>
      <w:hyperlink r:id="rId10" w:history="1">
        <w:r w:rsidR="00A1686D" w:rsidRPr="00FA3396">
          <w:rPr>
            <w:rStyle w:val="Hyperlink"/>
          </w:rPr>
          <w:t>https://app.croneri.co.uk</w:t>
        </w:r>
      </w:hyperlink>
      <w:r w:rsidR="00A1686D" w:rsidRPr="00A1686D">
        <w:t>)</w:t>
      </w:r>
      <w:r w:rsidR="00A1686D">
        <w:t xml:space="preserve"> (Accessed: 17</w:t>
      </w:r>
      <w:r w:rsidR="00A1686D" w:rsidRPr="00A1686D">
        <w:rPr>
          <w:vertAlign w:val="superscript"/>
        </w:rPr>
        <w:t>th</w:t>
      </w:r>
      <w:r w:rsidR="00A1686D">
        <w:t xml:space="preserve"> March, 2023). </w:t>
      </w:r>
    </w:p>
    <w:p w14:paraId="5F947BFC" w14:textId="38902B5C" w:rsidR="00972E83" w:rsidRPr="001002FC" w:rsidRDefault="00972E83" w:rsidP="006B0235">
      <w:pPr>
        <w:rPr>
          <w:b/>
          <w:bCs/>
        </w:rPr>
      </w:pPr>
      <w:r>
        <w:t xml:space="preserve">Evans, M. (2012) </w:t>
      </w:r>
      <w:r w:rsidR="0010621E" w:rsidRPr="0010621E">
        <w:rPr>
          <w:i/>
          <w:iCs/>
        </w:rPr>
        <w:t>Quality Assurance, Part 3: ECERS and ITERS assessment scales</w:t>
      </w:r>
      <w:r w:rsidR="0010621E">
        <w:rPr>
          <w:i/>
          <w:iCs/>
        </w:rPr>
        <w:t xml:space="preserve">. </w:t>
      </w:r>
      <w:r w:rsidR="0010621E">
        <w:t xml:space="preserve">Available at: </w:t>
      </w:r>
      <w:hyperlink r:id="rId11" w:history="1">
        <w:r w:rsidR="001002FC" w:rsidRPr="001002FC">
          <w:rPr>
            <w:rStyle w:val="Hyperlink"/>
          </w:rPr>
          <w:t>Quality Assurance, Part 3: ECERS and ITERS assessment scales | Nursery World</w:t>
        </w:r>
      </w:hyperlink>
      <w:r w:rsidR="001002FC">
        <w:t xml:space="preserve"> (Accessed: 2</w:t>
      </w:r>
      <w:r w:rsidR="001002FC" w:rsidRPr="001002FC">
        <w:rPr>
          <w:vertAlign w:val="superscript"/>
        </w:rPr>
        <w:t>nd</w:t>
      </w:r>
      <w:r w:rsidR="001002FC">
        <w:t xml:space="preserve"> April 2023). </w:t>
      </w:r>
    </w:p>
    <w:p w14:paraId="0F7CC458" w14:textId="1BB3AC7E" w:rsidR="00D768B0" w:rsidRPr="00D768B0" w:rsidRDefault="00D768B0" w:rsidP="00D768B0">
      <w:r>
        <w:t xml:space="preserve">Fisher, J. and Wood, E., (2012) </w:t>
      </w:r>
      <w:r w:rsidRPr="00D768B0">
        <w:rPr>
          <w:i/>
          <w:iCs/>
        </w:rPr>
        <w:t>Changing educational practice in the early years through practitioner-led action research: an Adult-Child Interaction Project</w:t>
      </w:r>
      <w:r>
        <w:rPr>
          <w:i/>
          <w:iCs/>
        </w:rPr>
        <w:t xml:space="preserve">. </w:t>
      </w:r>
      <w:r w:rsidRPr="00D768B0">
        <w:t>International Journal of Early Years Education j Routledge Vol. 20, No. 2,</w:t>
      </w:r>
      <w:r w:rsidR="008658AF">
        <w:t>.</w:t>
      </w:r>
      <w:r>
        <w:t xml:space="preserve"> </w:t>
      </w:r>
    </w:p>
    <w:p w14:paraId="0AB3666B" w14:textId="6ACA1DF8" w:rsidR="00D7660A" w:rsidRDefault="00D7660A" w:rsidP="006B0235">
      <w:r>
        <w:t xml:space="preserve">Gunning, </w:t>
      </w:r>
      <w:r w:rsidR="0020528B">
        <w:t>C</w:t>
      </w:r>
      <w:r w:rsidR="00AA467F">
        <w:t>.</w:t>
      </w:r>
      <w:r w:rsidR="0020528B">
        <w:t xml:space="preserve"> (2022) </w:t>
      </w:r>
      <w:r w:rsidR="00AA467F" w:rsidRPr="00AA467F">
        <w:rPr>
          <w:i/>
          <w:iCs/>
        </w:rPr>
        <w:t>What is Reflective Practice?</w:t>
      </w:r>
      <w:r w:rsidR="00AA467F">
        <w:t xml:space="preserve"> Available at: </w:t>
      </w:r>
      <w:hyperlink r:id="rId12" w:history="1">
        <w:r w:rsidR="00D27001" w:rsidRPr="00D27001">
          <w:rPr>
            <w:rStyle w:val="Hyperlink"/>
          </w:rPr>
          <w:t>Reflective practice - Early Education (early-education.org.uk)</w:t>
        </w:r>
      </w:hyperlink>
      <w:r w:rsidR="00D27001">
        <w:t xml:space="preserve"> (Accessed: 29</w:t>
      </w:r>
      <w:r w:rsidR="00D27001" w:rsidRPr="00D27001">
        <w:rPr>
          <w:vertAlign w:val="superscript"/>
        </w:rPr>
        <w:t>th</w:t>
      </w:r>
      <w:r w:rsidR="00D27001">
        <w:t xml:space="preserve"> March 2023). </w:t>
      </w:r>
    </w:p>
    <w:p w14:paraId="66ECAE20" w14:textId="539EA249" w:rsidR="002D46C1" w:rsidRPr="00FE7C0E" w:rsidRDefault="002D46C1" w:rsidP="006B0235">
      <w:r>
        <w:t>Howard</w:t>
      </w:r>
      <w:r w:rsidR="004C3CFE">
        <w:t xml:space="preserve">, S. </w:t>
      </w:r>
      <w:r w:rsidR="004C3CFE">
        <w:rPr>
          <w:i/>
          <w:iCs/>
        </w:rPr>
        <w:t xml:space="preserve">et al (2018) </w:t>
      </w:r>
      <w:r w:rsidR="00FE7C0E" w:rsidRPr="00FE7C0E">
        <w:rPr>
          <w:i/>
          <w:iCs/>
        </w:rPr>
        <w:t>Measuring interactional quality in pre-school settings: introduction and validation of the Sustained Shared Thinking</w:t>
      </w:r>
      <w:r w:rsidR="00FE7C0E">
        <w:rPr>
          <w:i/>
          <w:iCs/>
        </w:rPr>
        <w:t xml:space="preserve"> </w:t>
      </w:r>
      <w:r w:rsidR="00FE7C0E" w:rsidRPr="00FE7C0E">
        <w:rPr>
          <w:i/>
          <w:iCs/>
        </w:rPr>
        <w:t>and Emotional Wellbeing (SSTEW) scale</w:t>
      </w:r>
      <w:r w:rsidR="00FE7C0E">
        <w:rPr>
          <w:i/>
          <w:iCs/>
        </w:rPr>
        <w:t xml:space="preserve">. </w:t>
      </w:r>
      <w:r w:rsidR="00190D91">
        <w:t xml:space="preserve">Available at: </w:t>
      </w:r>
      <w:hyperlink r:id="rId13" w:history="1">
        <w:r w:rsidR="00190D91" w:rsidRPr="00190D91">
          <w:rPr>
            <w:rStyle w:val="Hyperlink"/>
          </w:rPr>
          <w:t>(PDF) Measuring interactional quality in pre-school settings: introduction and validation of the Sustained Shared Thinking and Emotional Wellbeing (SSTEW) scale (researchgate.net)</w:t>
        </w:r>
      </w:hyperlink>
      <w:r w:rsidR="00190D91">
        <w:t xml:space="preserve"> (Accessed: 29</w:t>
      </w:r>
      <w:r w:rsidR="00190D91" w:rsidRPr="00190D91">
        <w:rPr>
          <w:vertAlign w:val="superscript"/>
        </w:rPr>
        <w:t>th</w:t>
      </w:r>
      <w:r w:rsidR="00190D91">
        <w:t xml:space="preserve"> March 2023). </w:t>
      </w:r>
    </w:p>
    <w:p w14:paraId="3903C05D" w14:textId="307EA4DF" w:rsidR="00A82BDC" w:rsidRDefault="00A82BDC" w:rsidP="006B0235">
      <w:r>
        <w:t xml:space="preserve">Leana, </w:t>
      </w:r>
      <w:r w:rsidR="00A84AE4">
        <w:t xml:space="preserve">C., </w:t>
      </w:r>
      <w:r w:rsidRPr="00A82BDC">
        <w:t>Applebaum</w:t>
      </w:r>
      <w:r w:rsidR="00A84AE4">
        <w:t>, E.,</w:t>
      </w:r>
      <w:r>
        <w:t xml:space="preserve"> </w:t>
      </w:r>
      <w:r w:rsidRPr="00A82BDC">
        <w:t xml:space="preserve">and </w:t>
      </w:r>
      <w:proofErr w:type="spellStart"/>
      <w:r w:rsidRPr="00A82BDC">
        <w:t>Shevchuk</w:t>
      </w:r>
      <w:proofErr w:type="spellEnd"/>
      <w:r w:rsidR="00A84AE4">
        <w:t>, I.</w:t>
      </w:r>
      <w:r w:rsidRPr="00A82BDC">
        <w:t xml:space="preserve"> (2009)</w:t>
      </w:r>
      <w:r w:rsidR="00A84AE4" w:rsidRPr="004D350D">
        <w:rPr>
          <w:i/>
          <w:iCs/>
        </w:rPr>
        <w:t xml:space="preserve"> </w:t>
      </w:r>
      <w:r w:rsidR="004D350D" w:rsidRPr="004D350D">
        <w:rPr>
          <w:i/>
          <w:iCs/>
        </w:rPr>
        <w:t>WORK PROCESS AND QUALITY OF CARE IN EARLY CHILDHOOD EDUCATION: THE ROLE OF JOB CRAFTING</w:t>
      </w:r>
      <w:r w:rsidR="004D350D">
        <w:rPr>
          <w:i/>
          <w:iCs/>
        </w:rPr>
        <w:t xml:space="preserve">. </w:t>
      </w:r>
      <w:r w:rsidR="004D350D">
        <w:t xml:space="preserve">Available at: </w:t>
      </w:r>
      <w:hyperlink r:id="rId14" w:history="1">
        <w:r w:rsidR="003B5413" w:rsidRPr="003B5413">
          <w:rPr>
            <w:rStyle w:val="Hyperlink"/>
          </w:rPr>
          <w:t>Work Process and quality of care in EY, Leanna et al. 2009.pdf</w:t>
        </w:r>
      </w:hyperlink>
      <w:r w:rsidR="003B5413">
        <w:t xml:space="preserve"> (Accessed: 29</w:t>
      </w:r>
      <w:r w:rsidR="003B5413" w:rsidRPr="003B5413">
        <w:rPr>
          <w:vertAlign w:val="superscript"/>
        </w:rPr>
        <w:t>th</w:t>
      </w:r>
      <w:r w:rsidR="003B5413">
        <w:t xml:space="preserve"> March 2023). </w:t>
      </w:r>
    </w:p>
    <w:p w14:paraId="0587DD20" w14:textId="74B34E03" w:rsidR="00E66EB6" w:rsidRPr="00B11000" w:rsidRDefault="00E66EB6" w:rsidP="006B0235">
      <w:r w:rsidRPr="00E66EB6">
        <w:t>Malaguzzi</w:t>
      </w:r>
      <w:r>
        <w:t xml:space="preserve">, </w:t>
      </w:r>
      <w:r w:rsidR="00B11000">
        <w:t xml:space="preserve">L. (2023) </w:t>
      </w:r>
      <w:r w:rsidR="00B11000" w:rsidRPr="00B11000">
        <w:rPr>
          <w:i/>
          <w:iCs/>
        </w:rPr>
        <w:t>Why The Environment Is Considered The 3rd Teacher In The Reggio Emilia Approach</w:t>
      </w:r>
      <w:r w:rsidR="00B11000">
        <w:rPr>
          <w:i/>
          <w:iCs/>
        </w:rPr>
        <w:t xml:space="preserve">. </w:t>
      </w:r>
      <w:r w:rsidR="00B11000">
        <w:t xml:space="preserve">Available at: </w:t>
      </w:r>
      <w:hyperlink r:id="rId15" w:history="1">
        <w:r w:rsidR="00F7675C" w:rsidRPr="00F7675C">
          <w:rPr>
            <w:rStyle w:val="Hyperlink"/>
          </w:rPr>
          <w:t>Environment as The 3rd Teacher in Reggio Emilia Approach (nido.edu.au)</w:t>
        </w:r>
      </w:hyperlink>
      <w:r w:rsidR="00F7675C">
        <w:t xml:space="preserve"> (Accessed: 2</w:t>
      </w:r>
      <w:r w:rsidR="00F7675C" w:rsidRPr="00F7675C">
        <w:rPr>
          <w:vertAlign w:val="superscript"/>
        </w:rPr>
        <w:t>nd</w:t>
      </w:r>
      <w:r w:rsidR="00F7675C">
        <w:t xml:space="preserve"> April 2023). </w:t>
      </w:r>
    </w:p>
    <w:p w14:paraId="1B6F48BD" w14:textId="375B15E9" w:rsidR="007852D4" w:rsidRPr="007852D4" w:rsidRDefault="007852D4" w:rsidP="006B0235">
      <w:proofErr w:type="spellStart"/>
      <w:r w:rsidRPr="007852D4">
        <w:t>Mathers,</w:t>
      </w:r>
      <w:r>
        <w:t>S</w:t>
      </w:r>
      <w:proofErr w:type="spellEnd"/>
      <w:r>
        <w:t xml:space="preserve">. </w:t>
      </w:r>
      <w:r w:rsidRPr="007852D4">
        <w:t xml:space="preserve"> </w:t>
      </w:r>
      <w:r>
        <w:t>S</w:t>
      </w:r>
      <w:r w:rsidRPr="007852D4">
        <w:t>ingler</w:t>
      </w:r>
      <w:r>
        <w:t xml:space="preserve">, R. </w:t>
      </w:r>
      <w:r w:rsidRPr="007852D4">
        <w:t xml:space="preserve"> and </w:t>
      </w:r>
      <w:proofErr w:type="spellStart"/>
      <w:r>
        <w:t>K</w:t>
      </w:r>
      <w:r w:rsidRPr="007852D4">
        <w:t>aremaker</w:t>
      </w:r>
      <w:proofErr w:type="spellEnd"/>
      <w:r>
        <w:t>, A.</w:t>
      </w:r>
      <w:r w:rsidRPr="007852D4">
        <w:t xml:space="preserve"> (2012)</w:t>
      </w:r>
      <w:r>
        <w:t xml:space="preserve"> </w:t>
      </w:r>
      <w:r>
        <w:rPr>
          <w:i/>
          <w:iCs/>
        </w:rPr>
        <w:t xml:space="preserve">Improving Quality in the Early Years. </w:t>
      </w:r>
      <w:r>
        <w:t xml:space="preserve"> Available at: </w:t>
      </w:r>
      <w:hyperlink r:id="rId16" w:history="1">
        <w:r w:rsidRPr="007852D4">
          <w:rPr>
            <w:rStyle w:val="Hyperlink"/>
          </w:rPr>
          <w:t>Early-Years-Quality-Mathers-et-al-Final-Report-2012.pdf</w:t>
        </w:r>
      </w:hyperlink>
      <w:r>
        <w:t xml:space="preserve"> (Accessed: 1</w:t>
      </w:r>
      <w:r w:rsidRPr="007852D4">
        <w:rPr>
          <w:vertAlign w:val="superscript"/>
        </w:rPr>
        <w:t>st</w:t>
      </w:r>
      <w:r>
        <w:t xml:space="preserve"> April 2023). </w:t>
      </w:r>
    </w:p>
    <w:p w14:paraId="03201179" w14:textId="3849AEDF" w:rsidR="001963E2" w:rsidRPr="001963E2" w:rsidRDefault="001963E2" w:rsidP="006B0235">
      <w:r>
        <w:t xml:space="preserve">Meade, </w:t>
      </w:r>
      <w:r>
        <w:rPr>
          <w:i/>
          <w:iCs/>
        </w:rPr>
        <w:t xml:space="preserve">et al. </w:t>
      </w:r>
      <w:r>
        <w:t xml:space="preserve">(2013) </w:t>
      </w:r>
      <w:r w:rsidR="006A126F" w:rsidRPr="006A126F">
        <w:t>Adult-child sustained shared thinking: Who, how and when?</w:t>
      </w:r>
      <w:r w:rsidR="006A126F">
        <w:t xml:space="preserve"> Available at: </w:t>
      </w:r>
      <w:hyperlink r:id="rId17" w:history="1">
        <w:r w:rsidR="006A126F" w:rsidRPr="006A126F">
          <w:rPr>
            <w:rStyle w:val="Hyperlink"/>
          </w:rPr>
          <w:t>Adult-child sustained shared thinking: Who, how and when? | Early Education (informit.org)</w:t>
        </w:r>
      </w:hyperlink>
      <w:r w:rsidR="006A126F">
        <w:t xml:space="preserve"> (Accessed: 30</w:t>
      </w:r>
      <w:r w:rsidR="006A126F" w:rsidRPr="006A126F">
        <w:rPr>
          <w:vertAlign w:val="superscript"/>
        </w:rPr>
        <w:t>th</w:t>
      </w:r>
      <w:r w:rsidR="006A126F">
        <w:t xml:space="preserve"> March 2023). </w:t>
      </w:r>
    </w:p>
    <w:p w14:paraId="11B1AA5F" w14:textId="6B17AC45" w:rsidR="00A132FD" w:rsidRDefault="00A132FD" w:rsidP="006B0235">
      <w:r>
        <w:t xml:space="preserve">Ministry of Education (2022) </w:t>
      </w:r>
      <w:r w:rsidR="000020D5" w:rsidRPr="000020D5">
        <w:rPr>
          <w:i/>
          <w:iCs/>
        </w:rPr>
        <w:t xml:space="preserve">Different kinds of early learning services: There are all sorts of early learning services and kōhanga </w:t>
      </w:r>
      <w:proofErr w:type="spellStart"/>
      <w:r w:rsidR="000020D5" w:rsidRPr="000020D5">
        <w:rPr>
          <w:i/>
          <w:iCs/>
        </w:rPr>
        <w:t>reo</w:t>
      </w:r>
      <w:proofErr w:type="spellEnd"/>
      <w:r w:rsidR="000020D5" w:rsidRPr="000020D5">
        <w:rPr>
          <w:i/>
          <w:iCs/>
        </w:rPr>
        <w:t xml:space="preserve"> available in New Zealand.</w:t>
      </w:r>
      <w:r w:rsidR="000020D5">
        <w:rPr>
          <w:i/>
          <w:iCs/>
        </w:rPr>
        <w:t xml:space="preserve"> </w:t>
      </w:r>
      <w:r w:rsidR="000020D5">
        <w:t xml:space="preserve">Available at: </w:t>
      </w:r>
      <w:hyperlink r:id="rId18" w:anchor=":~:text=A%20teacher-led%20early%20learning%20service%20is%20licensed.%20This,and%20care%20programmes%2C%20and%20management%20of%20the%20service." w:history="1">
        <w:r w:rsidR="00C645AC" w:rsidRPr="00C645AC">
          <w:rPr>
            <w:rStyle w:val="Hyperlink"/>
          </w:rPr>
          <w:t xml:space="preserve">Different kinds of early </w:t>
        </w:r>
        <w:r w:rsidR="00C645AC" w:rsidRPr="00C645AC">
          <w:rPr>
            <w:rStyle w:val="Hyperlink"/>
          </w:rPr>
          <w:lastRenderedPageBreak/>
          <w:t>learning services – Parents.education.govt.nz – Practical information about education for parents and carers</w:t>
        </w:r>
      </w:hyperlink>
      <w:r w:rsidR="00C645AC">
        <w:t xml:space="preserve"> (Accessed: 30</w:t>
      </w:r>
      <w:r w:rsidR="00C645AC" w:rsidRPr="00C645AC">
        <w:rPr>
          <w:vertAlign w:val="superscript"/>
        </w:rPr>
        <w:t>th</w:t>
      </w:r>
      <w:r w:rsidR="00C645AC">
        <w:t xml:space="preserve"> March 2023). </w:t>
      </w:r>
    </w:p>
    <w:p w14:paraId="0638C5C9" w14:textId="767A3086" w:rsidR="00CF13BE" w:rsidRPr="00CF13BE" w:rsidRDefault="00CF13BE" w:rsidP="00CF13BE">
      <w:r>
        <w:t xml:space="preserve">National Strategies Early Years (2008) </w:t>
      </w:r>
      <w:r w:rsidRPr="00CF13BE">
        <w:rPr>
          <w:i/>
          <w:iCs/>
        </w:rPr>
        <w:t>Early Years Quality Improvement  Support  Programme (EYQISP)</w:t>
      </w:r>
      <w:r>
        <w:rPr>
          <w:i/>
          <w:iCs/>
        </w:rPr>
        <w:t xml:space="preserve">. </w:t>
      </w:r>
      <w:r>
        <w:t xml:space="preserve">Available at: </w:t>
      </w:r>
      <w:hyperlink r:id="rId19" w:history="1">
        <w:proofErr w:type="spellStart"/>
        <w:r w:rsidRPr="00CF13BE">
          <w:rPr>
            <w:rStyle w:val="Hyperlink"/>
          </w:rPr>
          <w:t>EY_Quality_Improvement_Support_Programme</w:t>
        </w:r>
        <w:proofErr w:type="spellEnd"/>
        <w:r w:rsidRPr="00CF13BE">
          <w:rPr>
            <w:rStyle w:val="Hyperlink"/>
          </w:rPr>
          <w:t>(EYQISP) (1).pdf</w:t>
        </w:r>
      </w:hyperlink>
      <w:r>
        <w:t xml:space="preserve"> (Accessed: 1</w:t>
      </w:r>
      <w:r w:rsidRPr="00CF13BE">
        <w:rPr>
          <w:vertAlign w:val="superscript"/>
        </w:rPr>
        <w:t>st</w:t>
      </w:r>
      <w:r>
        <w:t xml:space="preserve"> April 2023). </w:t>
      </w:r>
    </w:p>
    <w:p w14:paraId="5965BE3C" w14:textId="0E4F73C8" w:rsidR="00C645AC" w:rsidRPr="001963E2" w:rsidRDefault="00C645AC" w:rsidP="006B0235">
      <w:pPr>
        <w:rPr>
          <w:b/>
          <w:bCs/>
        </w:rPr>
      </w:pPr>
      <w:r>
        <w:t xml:space="preserve">Office of </w:t>
      </w:r>
      <w:r w:rsidR="003E2F89">
        <w:t xml:space="preserve">Early Childhood Education (2022) </w:t>
      </w:r>
      <w:proofErr w:type="spellStart"/>
      <w:r w:rsidR="00171226" w:rsidRPr="00171226">
        <w:rPr>
          <w:i/>
          <w:iCs/>
        </w:rPr>
        <w:t>Te</w:t>
      </w:r>
      <w:proofErr w:type="spellEnd"/>
      <w:r w:rsidR="00171226" w:rsidRPr="00171226">
        <w:rPr>
          <w:i/>
          <w:iCs/>
        </w:rPr>
        <w:t xml:space="preserve"> </w:t>
      </w:r>
      <w:proofErr w:type="spellStart"/>
      <w:r w:rsidR="00171226" w:rsidRPr="00171226">
        <w:rPr>
          <w:i/>
          <w:iCs/>
        </w:rPr>
        <w:t>Whāriki</w:t>
      </w:r>
      <w:proofErr w:type="spellEnd"/>
      <w:r w:rsidR="00171226" w:rsidRPr="00171226">
        <w:rPr>
          <w:i/>
          <w:iCs/>
        </w:rPr>
        <w:t xml:space="preserve"> Early Childhood Curriculum</w:t>
      </w:r>
      <w:r w:rsidR="00171226">
        <w:rPr>
          <w:i/>
          <w:iCs/>
        </w:rPr>
        <w:t xml:space="preserve">. </w:t>
      </w:r>
      <w:r w:rsidR="00171226">
        <w:t xml:space="preserve">Available at: </w:t>
      </w:r>
      <w:hyperlink r:id="rId20" w:history="1">
        <w:proofErr w:type="spellStart"/>
        <w:r w:rsidR="00171226" w:rsidRPr="00171226">
          <w:rPr>
            <w:rStyle w:val="Hyperlink"/>
          </w:rPr>
          <w:t>Te</w:t>
        </w:r>
        <w:proofErr w:type="spellEnd"/>
        <w:r w:rsidR="00171226" w:rsidRPr="00171226">
          <w:rPr>
            <w:rStyle w:val="Hyperlink"/>
          </w:rPr>
          <w:t xml:space="preserve"> </w:t>
        </w:r>
        <w:proofErr w:type="spellStart"/>
        <w:r w:rsidR="00171226" w:rsidRPr="00171226">
          <w:rPr>
            <w:rStyle w:val="Hyperlink"/>
          </w:rPr>
          <w:t>Whāriki</w:t>
        </w:r>
        <w:proofErr w:type="spellEnd"/>
        <w:r w:rsidR="00171226" w:rsidRPr="00171226">
          <w:rPr>
            <w:rStyle w:val="Hyperlink"/>
          </w:rPr>
          <w:t xml:space="preserve"> Early Childhood Curriculum - The Office of ECE (OECE)</w:t>
        </w:r>
      </w:hyperlink>
      <w:r w:rsidR="00171226">
        <w:t xml:space="preserve"> (Accessed: 30</w:t>
      </w:r>
      <w:r w:rsidR="00171226" w:rsidRPr="00171226">
        <w:rPr>
          <w:vertAlign w:val="superscript"/>
        </w:rPr>
        <w:t>th</w:t>
      </w:r>
      <w:r w:rsidR="00171226">
        <w:t xml:space="preserve"> March 2023). </w:t>
      </w:r>
    </w:p>
    <w:p w14:paraId="702107B5" w14:textId="2B41C1AF" w:rsidR="00A30457" w:rsidRDefault="004D4F7C" w:rsidP="006B0235">
      <w:r>
        <w:t xml:space="preserve">PACEY (2017) </w:t>
      </w:r>
      <w:r w:rsidR="000D59AC" w:rsidRPr="00260768">
        <w:rPr>
          <w:i/>
          <w:iCs/>
        </w:rPr>
        <w:t>Childminder de-registrations in Wales</w:t>
      </w:r>
      <w:r w:rsidR="000D59AC">
        <w:t>. Available at:</w:t>
      </w:r>
      <w:r w:rsidR="00260768" w:rsidRPr="00260768">
        <w:t xml:space="preserve"> </w:t>
      </w:r>
      <w:hyperlink r:id="rId21" w:history="1">
        <w:r w:rsidR="00260768" w:rsidRPr="00FA3396">
          <w:rPr>
            <w:rStyle w:val="Hyperlink"/>
          </w:rPr>
          <w:t>file:///C:/Users/rhian/Downloads/Final-PACEY-Cymru-childminder-de-reg-report-Feb-17-(1).pdf</w:t>
        </w:r>
      </w:hyperlink>
      <w:r w:rsidR="00260768">
        <w:t xml:space="preserve"> (Accessed: 17</w:t>
      </w:r>
      <w:r w:rsidR="00260768" w:rsidRPr="00260768">
        <w:rPr>
          <w:vertAlign w:val="superscript"/>
        </w:rPr>
        <w:t>th</w:t>
      </w:r>
      <w:r w:rsidR="00260768">
        <w:t xml:space="preserve"> March, 2023). </w:t>
      </w:r>
    </w:p>
    <w:p w14:paraId="14B00F21" w14:textId="3E3FEC94" w:rsidR="00451848" w:rsidRPr="00096A7B" w:rsidRDefault="00451848" w:rsidP="006B0235">
      <w:r>
        <w:t>Siraj, I., Kingston, D.</w:t>
      </w:r>
      <w:r w:rsidR="007C0B35">
        <w:t xml:space="preserve"> and </w:t>
      </w:r>
      <w:proofErr w:type="spellStart"/>
      <w:r w:rsidR="007C0B35">
        <w:t>Melhuish</w:t>
      </w:r>
      <w:proofErr w:type="spellEnd"/>
      <w:r w:rsidR="007C0B35">
        <w:t xml:space="preserve">, E. (2015) </w:t>
      </w:r>
      <w:r w:rsidR="00E62F7F">
        <w:rPr>
          <w:i/>
          <w:iCs/>
        </w:rPr>
        <w:t>Assessing Quality in Early Childhood Education and Care. Sustained Shared Thinking and Emotional Well</w:t>
      </w:r>
      <w:r w:rsidR="00EC6BD1">
        <w:rPr>
          <w:i/>
          <w:iCs/>
        </w:rPr>
        <w:t xml:space="preserve">-being (SSTEW) Scale for 2-5-year-olds provision. </w:t>
      </w:r>
      <w:r w:rsidR="00096A7B">
        <w:t>IOE Press</w:t>
      </w:r>
      <w:r w:rsidR="009D71F6">
        <w:t xml:space="preserve">. London. </w:t>
      </w:r>
    </w:p>
    <w:p w14:paraId="3713F812" w14:textId="17ADEE16" w:rsidR="000F79AC" w:rsidRPr="001963E2" w:rsidRDefault="000F79AC" w:rsidP="006B0235">
      <w:pPr>
        <w:rPr>
          <w:b/>
          <w:bCs/>
        </w:rPr>
      </w:pPr>
      <w:r>
        <w:t xml:space="preserve">Waterford (2019) </w:t>
      </w:r>
      <w:r w:rsidR="00407ED4" w:rsidRPr="00407ED4">
        <w:rPr>
          <w:i/>
          <w:iCs/>
        </w:rPr>
        <w:t>Why Strong Teacher Relationships Lead to Student Engagement and a Better School Environment</w:t>
      </w:r>
      <w:r w:rsidR="00407ED4">
        <w:rPr>
          <w:i/>
          <w:iCs/>
        </w:rPr>
        <w:t xml:space="preserve">. </w:t>
      </w:r>
      <w:r w:rsidR="00407ED4">
        <w:t xml:space="preserve">Available at: </w:t>
      </w:r>
      <w:hyperlink r:id="rId22" w:anchor=":~:text=In%20short%2C%20teacher-student%20relationships%20can%20promote%20school%20success,self-motivation%204%20Strengthens%20self-regulation%205%20Improves%20goal-making%20skills" w:history="1">
        <w:r w:rsidR="00407ED4" w:rsidRPr="00407ED4">
          <w:rPr>
            <w:rStyle w:val="Hyperlink"/>
          </w:rPr>
          <w:t>Why Strong Teacher Relationships Lead to Student Engagement and a Better School Environment - Waterford.org</w:t>
        </w:r>
      </w:hyperlink>
      <w:r w:rsidR="00407ED4">
        <w:t xml:space="preserve"> (Accessed: 29</w:t>
      </w:r>
      <w:r w:rsidR="00407ED4" w:rsidRPr="00407ED4">
        <w:rPr>
          <w:vertAlign w:val="superscript"/>
        </w:rPr>
        <w:t>th</w:t>
      </w:r>
      <w:r w:rsidR="00407ED4">
        <w:t xml:space="preserve"> March 2023). </w:t>
      </w:r>
    </w:p>
    <w:p w14:paraId="66DB20A1" w14:textId="77777777" w:rsidR="00A01D0F" w:rsidRDefault="00E27337" w:rsidP="006B0235">
      <w:r>
        <w:t xml:space="preserve">Welsh Government (2016) </w:t>
      </w:r>
      <w:r w:rsidR="000F7923" w:rsidRPr="00E07CE9">
        <w:rPr>
          <w:i/>
          <w:iCs/>
        </w:rPr>
        <w:t>National Minimum Standards for Regulated Childcare for children up to the age of 12 years.</w:t>
      </w:r>
      <w:r w:rsidR="000F7923">
        <w:t xml:space="preserve"> Available at: </w:t>
      </w:r>
      <w:hyperlink r:id="rId23" w:history="1">
        <w:r w:rsidR="00E07CE9" w:rsidRPr="00FA3396">
          <w:rPr>
            <w:rStyle w:val="Hyperlink"/>
          </w:rPr>
          <w:t>https://www.gov.wales/sites/default/files/publications/2022-06/national-minimum-standards-for-regulated-childcare.pdf</w:t>
        </w:r>
      </w:hyperlink>
      <w:r w:rsidR="00E07CE9">
        <w:t xml:space="preserve"> (Accessed: 25</w:t>
      </w:r>
      <w:r w:rsidR="00E07CE9" w:rsidRPr="00E07CE9">
        <w:rPr>
          <w:vertAlign w:val="superscript"/>
        </w:rPr>
        <w:t>th</w:t>
      </w:r>
      <w:r w:rsidR="00E07CE9">
        <w:t xml:space="preserve"> March 2023).</w:t>
      </w:r>
    </w:p>
    <w:p w14:paraId="27988C22" w14:textId="612A6B69" w:rsidR="00E27337" w:rsidRPr="00CF13BE" w:rsidRDefault="00A01D0F" w:rsidP="006B0235">
      <w:pPr>
        <w:rPr>
          <w:b/>
          <w:bCs/>
        </w:rPr>
      </w:pPr>
      <w:r>
        <w:t xml:space="preserve">Welsh government (2017) </w:t>
      </w:r>
      <w:r w:rsidR="00E07CE9">
        <w:t xml:space="preserve"> </w:t>
      </w:r>
      <w:r w:rsidR="00CF13BE" w:rsidRPr="00CF13BE">
        <w:rPr>
          <w:i/>
          <w:iCs/>
        </w:rPr>
        <w:t>Curriculum for Wales: overview</w:t>
      </w:r>
      <w:r w:rsidR="00CF13BE">
        <w:rPr>
          <w:i/>
          <w:iCs/>
        </w:rPr>
        <w:t xml:space="preserve">. </w:t>
      </w:r>
      <w:r w:rsidR="00CF13BE">
        <w:t xml:space="preserve">Available at: </w:t>
      </w:r>
      <w:hyperlink r:id="rId24" w:history="1">
        <w:r w:rsidR="00CF13BE" w:rsidRPr="00CF13BE">
          <w:rPr>
            <w:rStyle w:val="Hyperlink"/>
          </w:rPr>
          <w:t>Curriculum for Wales: overview | GOV.WALES</w:t>
        </w:r>
      </w:hyperlink>
      <w:r w:rsidR="00CF13BE">
        <w:t xml:space="preserve"> (Accessed: 1</w:t>
      </w:r>
      <w:r w:rsidR="00CF13BE" w:rsidRPr="00CF13BE">
        <w:rPr>
          <w:vertAlign w:val="superscript"/>
        </w:rPr>
        <w:t>st</w:t>
      </w:r>
      <w:r w:rsidR="00CF13BE">
        <w:t xml:space="preserve"> April 2023). </w:t>
      </w:r>
    </w:p>
    <w:p w14:paraId="10F9FC07" w14:textId="52DB2F15" w:rsidR="00A30457" w:rsidRDefault="00A30457" w:rsidP="006B0235">
      <w:r>
        <w:t>Welsh Government</w:t>
      </w:r>
      <w:r w:rsidR="00141F28">
        <w:t xml:space="preserve"> (2022) </w:t>
      </w:r>
      <w:r w:rsidR="00782618" w:rsidRPr="00396E0A">
        <w:rPr>
          <w:i/>
          <w:iCs/>
        </w:rPr>
        <w:t>A curriculum for funded non-maintained nursery settings</w:t>
      </w:r>
      <w:r w:rsidR="00782618">
        <w:t xml:space="preserve">. Available at: </w:t>
      </w:r>
      <w:hyperlink r:id="rId25" w:history="1">
        <w:r w:rsidR="00782618" w:rsidRPr="00782618">
          <w:rPr>
            <w:rStyle w:val="Hyperlink"/>
          </w:rPr>
          <w:t>a-curriculum-for-funded-non-maintained-nursery-settings.pdf</w:t>
        </w:r>
      </w:hyperlink>
      <w:r w:rsidR="00782618">
        <w:t xml:space="preserve"> (Accessed: 17</w:t>
      </w:r>
      <w:r w:rsidR="00782618" w:rsidRPr="00782618">
        <w:rPr>
          <w:vertAlign w:val="superscript"/>
        </w:rPr>
        <w:t>th</w:t>
      </w:r>
      <w:r w:rsidR="00782618">
        <w:t xml:space="preserve"> </w:t>
      </w:r>
      <w:r w:rsidR="00396E0A">
        <w:t xml:space="preserve">March, 2023). </w:t>
      </w:r>
    </w:p>
    <w:sectPr w:rsidR="00A3045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BA7A0" w14:textId="77777777" w:rsidR="000C1C72" w:rsidRDefault="000C1C72" w:rsidP="00143655">
      <w:pPr>
        <w:spacing w:after="0" w:line="240" w:lineRule="auto"/>
      </w:pPr>
      <w:r>
        <w:separator/>
      </w:r>
    </w:p>
  </w:endnote>
  <w:endnote w:type="continuationSeparator" w:id="0">
    <w:p w14:paraId="1CB5AA0F" w14:textId="77777777" w:rsidR="000C1C72" w:rsidRDefault="000C1C72" w:rsidP="00143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251B5" w14:textId="0AA740EB" w:rsidR="00324022" w:rsidRDefault="00324022">
    <w:pPr>
      <w:pStyle w:val="Footer"/>
    </w:pPr>
    <w:r>
      <w:t>Word count: 1808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EBCC9" w14:textId="77777777" w:rsidR="000C1C72" w:rsidRDefault="000C1C72" w:rsidP="00143655">
      <w:pPr>
        <w:spacing w:after="0" w:line="240" w:lineRule="auto"/>
      </w:pPr>
      <w:r>
        <w:separator/>
      </w:r>
    </w:p>
  </w:footnote>
  <w:footnote w:type="continuationSeparator" w:id="0">
    <w:p w14:paraId="1265DEDA" w14:textId="77777777" w:rsidR="000C1C72" w:rsidRDefault="000C1C72" w:rsidP="001436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B04C8" w14:textId="4686F16D" w:rsidR="00143655" w:rsidRDefault="00143655">
    <w:pPr>
      <w:pStyle w:val="Header"/>
    </w:pPr>
    <w:r>
      <w:t xml:space="preserve">2006557 </w:t>
    </w:r>
  </w:p>
  <w:p w14:paraId="41E8AC2D" w14:textId="0499CDA7" w:rsidR="00143655" w:rsidRDefault="00062D3C">
    <w:pPr>
      <w:pStyle w:val="Header"/>
    </w:pPr>
    <w:r>
      <w:t xml:space="preserve">Leadership and Management for </w:t>
    </w:r>
    <w:r w:rsidR="00732FE9">
      <w:t xml:space="preserve">Systems of Quality (ECEY6011)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543"/>
    <w:rsid w:val="000020D5"/>
    <w:rsid w:val="00006613"/>
    <w:rsid w:val="00007A5C"/>
    <w:rsid w:val="0002193C"/>
    <w:rsid w:val="0002327C"/>
    <w:rsid w:val="00026432"/>
    <w:rsid w:val="0003228A"/>
    <w:rsid w:val="00033635"/>
    <w:rsid w:val="00061B9F"/>
    <w:rsid w:val="00062D3C"/>
    <w:rsid w:val="00072EB9"/>
    <w:rsid w:val="000749BC"/>
    <w:rsid w:val="00074BBA"/>
    <w:rsid w:val="00091240"/>
    <w:rsid w:val="00091ECB"/>
    <w:rsid w:val="00094ED3"/>
    <w:rsid w:val="00096A7B"/>
    <w:rsid w:val="00096C8D"/>
    <w:rsid w:val="000A6EF9"/>
    <w:rsid w:val="000B5A8F"/>
    <w:rsid w:val="000C1C72"/>
    <w:rsid w:val="000C2ED2"/>
    <w:rsid w:val="000C3DAC"/>
    <w:rsid w:val="000D59AC"/>
    <w:rsid w:val="000E7A52"/>
    <w:rsid w:val="000F1EB9"/>
    <w:rsid w:val="000F2428"/>
    <w:rsid w:val="000F7923"/>
    <w:rsid w:val="000F79AC"/>
    <w:rsid w:val="001002FC"/>
    <w:rsid w:val="00103C3D"/>
    <w:rsid w:val="00104911"/>
    <w:rsid w:val="0010621E"/>
    <w:rsid w:val="00115A58"/>
    <w:rsid w:val="00121E3A"/>
    <w:rsid w:val="00141F28"/>
    <w:rsid w:val="00142DB0"/>
    <w:rsid w:val="00143655"/>
    <w:rsid w:val="00151815"/>
    <w:rsid w:val="00161EC8"/>
    <w:rsid w:val="00170564"/>
    <w:rsid w:val="00171226"/>
    <w:rsid w:val="001807C5"/>
    <w:rsid w:val="001841C0"/>
    <w:rsid w:val="00190D91"/>
    <w:rsid w:val="001963E2"/>
    <w:rsid w:val="001E2DDD"/>
    <w:rsid w:val="001F18AF"/>
    <w:rsid w:val="001F538A"/>
    <w:rsid w:val="001F6BC6"/>
    <w:rsid w:val="0020065A"/>
    <w:rsid w:val="00200A2C"/>
    <w:rsid w:val="0020528B"/>
    <w:rsid w:val="0020694A"/>
    <w:rsid w:val="00211850"/>
    <w:rsid w:val="002145CF"/>
    <w:rsid w:val="0023199A"/>
    <w:rsid w:val="0023249C"/>
    <w:rsid w:val="00237D71"/>
    <w:rsid w:val="00251491"/>
    <w:rsid w:val="0025372A"/>
    <w:rsid w:val="00254602"/>
    <w:rsid w:val="002548A5"/>
    <w:rsid w:val="00260768"/>
    <w:rsid w:val="00267A7A"/>
    <w:rsid w:val="0027522E"/>
    <w:rsid w:val="00286C23"/>
    <w:rsid w:val="0029188A"/>
    <w:rsid w:val="002A263D"/>
    <w:rsid w:val="002A7E5D"/>
    <w:rsid w:val="002B4A55"/>
    <w:rsid w:val="002C6782"/>
    <w:rsid w:val="002D46C1"/>
    <w:rsid w:val="002D4E61"/>
    <w:rsid w:val="002E0435"/>
    <w:rsid w:val="002E7411"/>
    <w:rsid w:val="002E7ED5"/>
    <w:rsid w:val="002F5E64"/>
    <w:rsid w:val="002F77D6"/>
    <w:rsid w:val="00306F5D"/>
    <w:rsid w:val="00306FD0"/>
    <w:rsid w:val="00306FD4"/>
    <w:rsid w:val="003145DD"/>
    <w:rsid w:val="00317B04"/>
    <w:rsid w:val="0032207D"/>
    <w:rsid w:val="00324022"/>
    <w:rsid w:val="00332E15"/>
    <w:rsid w:val="00341BC5"/>
    <w:rsid w:val="003510B8"/>
    <w:rsid w:val="00353E87"/>
    <w:rsid w:val="00360AC5"/>
    <w:rsid w:val="0038026F"/>
    <w:rsid w:val="00395951"/>
    <w:rsid w:val="00396E0A"/>
    <w:rsid w:val="003A60BA"/>
    <w:rsid w:val="003B5413"/>
    <w:rsid w:val="003D3508"/>
    <w:rsid w:val="003D62AA"/>
    <w:rsid w:val="003E27EA"/>
    <w:rsid w:val="003E2F89"/>
    <w:rsid w:val="003E5441"/>
    <w:rsid w:val="003E7568"/>
    <w:rsid w:val="003F30EF"/>
    <w:rsid w:val="003F3351"/>
    <w:rsid w:val="0040117E"/>
    <w:rsid w:val="00407ED4"/>
    <w:rsid w:val="00414F5D"/>
    <w:rsid w:val="0042324D"/>
    <w:rsid w:val="00436FBE"/>
    <w:rsid w:val="00441A06"/>
    <w:rsid w:val="00451848"/>
    <w:rsid w:val="00461F54"/>
    <w:rsid w:val="00464E88"/>
    <w:rsid w:val="00477543"/>
    <w:rsid w:val="00483892"/>
    <w:rsid w:val="004A08A0"/>
    <w:rsid w:val="004C3CFE"/>
    <w:rsid w:val="004D350D"/>
    <w:rsid w:val="004D4F7C"/>
    <w:rsid w:val="004E5D5B"/>
    <w:rsid w:val="00500E43"/>
    <w:rsid w:val="0050674B"/>
    <w:rsid w:val="00511BEB"/>
    <w:rsid w:val="00512064"/>
    <w:rsid w:val="00517958"/>
    <w:rsid w:val="00534D8E"/>
    <w:rsid w:val="00543E1E"/>
    <w:rsid w:val="00555D17"/>
    <w:rsid w:val="0056608D"/>
    <w:rsid w:val="00572D2D"/>
    <w:rsid w:val="00594BB2"/>
    <w:rsid w:val="005A327B"/>
    <w:rsid w:val="005B2586"/>
    <w:rsid w:val="005C7F6D"/>
    <w:rsid w:val="005D6906"/>
    <w:rsid w:val="00610373"/>
    <w:rsid w:val="00612355"/>
    <w:rsid w:val="0061364E"/>
    <w:rsid w:val="0061617F"/>
    <w:rsid w:val="0063182E"/>
    <w:rsid w:val="00632FB3"/>
    <w:rsid w:val="00641C3C"/>
    <w:rsid w:val="0065038E"/>
    <w:rsid w:val="00653F44"/>
    <w:rsid w:val="006702C5"/>
    <w:rsid w:val="00676A86"/>
    <w:rsid w:val="006822BC"/>
    <w:rsid w:val="00691417"/>
    <w:rsid w:val="006971CA"/>
    <w:rsid w:val="00697DAE"/>
    <w:rsid w:val="006A126F"/>
    <w:rsid w:val="006A13A3"/>
    <w:rsid w:val="006A182F"/>
    <w:rsid w:val="006A1A0D"/>
    <w:rsid w:val="006B01D6"/>
    <w:rsid w:val="006B0235"/>
    <w:rsid w:val="006C152E"/>
    <w:rsid w:val="006E7438"/>
    <w:rsid w:val="00710866"/>
    <w:rsid w:val="0071335E"/>
    <w:rsid w:val="007171F9"/>
    <w:rsid w:val="00731A39"/>
    <w:rsid w:val="0073203F"/>
    <w:rsid w:val="00732FE9"/>
    <w:rsid w:val="007367B4"/>
    <w:rsid w:val="00745291"/>
    <w:rsid w:val="007456C3"/>
    <w:rsid w:val="0074574B"/>
    <w:rsid w:val="007723F7"/>
    <w:rsid w:val="0077258C"/>
    <w:rsid w:val="0077700B"/>
    <w:rsid w:val="00777B89"/>
    <w:rsid w:val="00782618"/>
    <w:rsid w:val="007852D4"/>
    <w:rsid w:val="00787346"/>
    <w:rsid w:val="00795E87"/>
    <w:rsid w:val="007A68C8"/>
    <w:rsid w:val="007C0B35"/>
    <w:rsid w:val="007D1137"/>
    <w:rsid w:val="007F19F5"/>
    <w:rsid w:val="008006EA"/>
    <w:rsid w:val="00800B8D"/>
    <w:rsid w:val="00812F4E"/>
    <w:rsid w:val="0082534E"/>
    <w:rsid w:val="00836312"/>
    <w:rsid w:val="00837790"/>
    <w:rsid w:val="008658AF"/>
    <w:rsid w:val="00885D30"/>
    <w:rsid w:val="008B3D45"/>
    <w:rsid w:val="008B3EE2"/>
    <w:rsid w:val="008B5AC2"/>
    <w:rsid w:val="008C5C0C"/>
    <w:rsid w:val="008C60DB"/>
    <w:rsid w:val="008D7C87"/>
    <w:rsid w:val="008E65FC"/>
    <w:rsid w:val="008E688D"/>
    <w:rsid w:val="008E7BF2"/>
    <w:rsid w:val="008F432C"/>
    <w:rsid w:val="00931638"/>
    <w:rsid w:val="0093706D"/>
    <w:rsid w:val="00937464"/>
    <w:rsid w:val="00941A46"/>
    <w:rsid w:val="00944725"/>
    <w:rsid w:val="00947939"/>
    <w:rsid w:val="00960946"/>
    <w:rsid w:val="0096189D"/>
    <w:rsid w:val="0097133F"/>
    <w:rsid w:val="00972E83"/>
    <w:rsid w:val="0097725F"/>
    <w:rsid w:val="00985B4A"/>
    <w:rsid w:val="009958D5"/>
    <w:rsid w:val="009A028A"/>
    <w:rsid w:val="009A4437"/>
    <w:rsid w:val="009B2040"/>
    <w:rsid w:val="009B674B"/>
    <w:rsid w:val="009C16DA"/>
    <w:rsid w:val="009D30A2"/>
    <w:rsid w:val="009D6A9D"/>
    <w:rsid w:val="009D70DE"/>
    <w:rsid w:val="009D71F6"/>
    <w:rsid w:val="009E5ABF"/>
    <w:rsid w:val="00A01D0F"/>
    <w:rsid w:val="00A132FD"/>
    <w:rsid w:val="00A1686D"/>
    <w:rsid w:val="00A30457"/>
    <w:rsid w:val="00A342EA"/>
    <w:rsid w:val="00A7192D"/>
    <w:rsid w:val="00A7721A"/>
    <w:rsid w:val="00A82BDC"/>
    <w:rsid w:val="00A84792"/>
    <w:rsid w:val="00A84AE4"/>
    <w:rsid w:val="00A87092"/>
    <w:rsid w:val="00AA43C1"/>
    <w:rsid w:val="00AA467F"/>
    <w:rsid w:val="00AA6C02"/>
    <w:rsid w:val="00AB10B8"/>
    <w:rsid w:val="00AB55FC"/>
    <w:rsid w:val="00AB6F83"/>
    <w:rsid w:val="00AC6C3D"/>
    <w:rsid w:val="00AD2259"/>
    <w:rsid w:val="00AE1EAB"/>
    <w:rsid w:val="00AE3595"/>
    <w:rsid w:val="00AE3DF8"/>
    <w:rsid w:val="00AF0395"/>
    <w:rsid w:val="00AF798A"/>
    <w:rsid w:val="00B02D0D"/>
    <w:rsid w:val="00B11000"/>
    <w:rsid w:val="00B123E5"/>
    <w:rsid w:val="00B46B6B"/>
    <w:rsid w:val="00B4716F"/>
    <w:rsid w:val="00B47646"/>
    <w:rsid w:val="00B47E6E"/>
    <w:rsid w:val="00B56D3B"/>
    <w:rsid w:val="00B652D0"/>
    <w:rsid w:val="00B678ED"/>
    <w:rsid w:val="00B772F7"/>
    <w:rsid w:val="00B83A7B"/>
    <w:rsid w:val="00B8509C"/>
    <w:rsid w:val="00B854DE"/>
    <w:rsid w:val="00B92076"/>
    <w:rsid w:val="00B932FE"/>
    <w:rsid w:val="00B9642E"/>
    <w:rsid w:val="00BA5E0C"/>
    <w:rsid w:val="00BB4AD6"/>
    <w:rsid w:val="00BB7170"/>
    <w:rsid w:val="00BE0623"/>
    <w:rsid w:val="00BE5FBA"/>
    <w:rsid w:val="00BF3CED"/>
    <w:rsid w:val="00BF686C"/>
    <w:rsid w:val="00C12146"/>
    <w:rsid w:val="00C14658"/>
    <w:rsid w:val="00C20F58"/>
    <w:rsid w:val="00C33145"/>
    <w:rsid w:val="00C3584E"/>
    <w:rsid w:val="00C41568"/>
    <w:rsid w:val="00C42A6E"/>
    <w:rsid w:val="00C607F7"/>
    <w:rsid w:val="00C645AC"/>
    <w:rsid w:val="00C80335"/>
    <w:rsid w:val="00C91E89"/>
    <w:rsid w:val="00C94ACE"/>
    <w:rsid w:val="00CB50F9"/>
    <w:rsid w:val="00CB5BDC"/>
    <w:rsid w:val="00CC5B77"/>
    <w:rsid w:val="00CC7645"/>
    <w:rsid w:val="00CD4A08"/>
    <w:rsid w:val="00CD76B1"/>
    <w:rsid w:val="00CE2DA9"/>
    <w:rsid w:val="00CE5A8E"/>
    <w:rsid w:val="00CF07FD"/>
    <w:rsid w:val="00CF13BE"/>
    <w:rsid w:val="00CF3FBF"/>
    <w:rsid w:val="00CF6B8D"/>
    <w:rsid w:val="00D02438"/>
    <w:rsid w:val="00D2041D"/>
    <w:rsid w:val="00D26871"/>
    <w:rsid w:val="00D27001"/>
    <w:rsid w:val="00D27368"/>
    <w:rsid w:val="00D402FF"/>
    <w:rsid w:val="00D506F1"/>
    <w:rsid w:val="00D56AE3"/>
    <w:rsid w:val="00D61CF9"/>
    <w:rsid w:val="00D7660A"/>
    <w:rsid w:val="00D767CD"/>
    <w:rsid w:val="00D768B0"/>
    <w:rsid w:val="00D92038"/>
    <w:rsid w:val="00DA0F37"/>
    <w:rsid w:val="00DA2E71"/>
    <w:rsid w:val="00DB06EA"/>
    <w:rsid w:val="00DD0583"/>
    <w:rsid w:val="00DE45CD"/>
    <w:rsid w:val="00DF3224"/>
    <w:rsid w:val="00DF38B5"/>
    <w:rsid w:val="00DF5878"/>
    <w:rsid w:val="00DF5CEA"/>
    <w:rsid w:val="00DF69E9"/>
    <w:rsid w:val="00DF7CA1"/>
    <w:rsid w:val="00E07CE9"/>
    <w:rsid w:val="00E125C7"/>
    <w:rsid w:val="00E15D8B"/>
    <w:rsid w:val="00E236D0"/>
    <w:rsid w:val="00E271CC"/>
    <w:rsid w:val="00E27337"/>
    <w:rsid w:val="00E334C5"/>
    <w:rsid w:val="00E34207"/>
    <w:rsid w:val="00E620A5"/>
    <w:rsid w:val="00E625B6"/>
    <w:rsid w:val="00E62F7F"/>
    <w:rsid w:val="00E66431"/>
    <w:rsid w:val="00E66EB6"/>
    <w:rsid w:val="00E67F5D"/>
    <w:rsid w:val="00E927EC"/>
    <w:rsid w:val="00E9582B"/>
    <w:rsid w:val="00EA44D0"/>
    <w:rsid w:val="00EA497F"/>
    <w:rsid w:val="00EB0175"/>
    <w:rsid w:val="00EB231F"/>
    <w:rsid w:val="00EB35D3"/>
    <w:rsid w:val="00EB6732"/>
    <w:rsid w:val="00EC3DD1"/>
    <w:rsid w:val="00EC6BD1"/>
    <w:rsid w:val="00ED56B2"/>
    <w:rsid w:val="00F04270"/>
    <w:rsid w:val="00F106A7"/>
    <w:rsid w:val="00F12501"/>
    <w:rsid w:val="00F15541"/>
    <w:rsid w:val="00F1760C"/>
    <w:rsid w:val="00F20AF8"/>
    <w:rsid w:val="00F226C9"/>
    <w:rsid w:val="00F26271"/>
    <w:rsid w:val="00F33775"/>
    <w:rsid w:val="00F57B54"/>
    <w:rsid w:val="00F61F69"/>
    <w:rsid w:val="00F65893"/>
    <w:rsid w:val="00F7675C"/>
    <w:rsid w:val="00F96D74"/>
    <w:rsid w:val="00FA7A20"/>
    <w:rsid w:val="00FB5B89"/>
    <w:rsid w:val="00FC77EE"/>
    <w:rsid w:val="00FD31E5"/>
    <w:rsid w:val="00FE7C0E"/>
    <w:rsid w:val="00FF3CD3"/>
    <w:rsid w:val="00FF4CD0"/>
    <w:rsid w:val="00FF4E63"/>
    <w:rsid w:val="00FF59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FBCA9"/>
  <w15:chartTrackingRefBased/>
  <w15:docId w15:val="{D54DD292-8865-4E2A-A78F-42EC21CB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02FF"/>
    <w:rPr>
      <w:color w:val="0563C1" w:themeColor="hyperlink"/>
      <w:u w:val="single"/>
    </w:rPr>
  </w:style>
  <w:style w:type="character" w:styleId="UnresolvedMention">
    <w:name w:val="Unresolved Mention"/>
    <w:basedOn w:val="DefaultParagraphFont"/>
    <w:uiPriority w:val="99"/>
    <w:semiHidden/>
    <w:unhideWhenUsed/>
    <w:rsid w:val="00D402FF"/>
    <w:rPr>
      <w:color w:val="605E5C"/>
      <w:shd w:val="clear" w:color="auto" w:fill="E1DFDD"/>
    </w:rPr>
  </w:style>
  <w:style w:type="character" w:styleId="FollowedHyperlink">
    <w:name w:val="FollowedHyperlink"/>
    <w:basedOn w:val="DefaultParagraphFont"/>
    <w:uiPriority w:val="99"/>
    <w:semiHidden/>
    <w:unhideWhenUsed/>
    <w:rsid w:val="00AA6C02"/>
    <w:rPr>
      <w:color w:val="954F72" w:themeColor="followedHyperlink"/>
      <w:u w:val="single"/>
    </w:rPr>
  </w:style>
  <w:style w:type="paragraph" w:styleId="NormalWeb">
    <w:name w:val="Normal (Web)"/>
    <w:basedOn w:val="Normal"/>
    <w:uiPriority w:val="99"/>
    <w:semiHidden/>
    <w:unhideWhenUsed/>
    <w:rsid w:val="007F19F5"/>
    <w:rPr>
      <w:rFonts w:ascii="Times New Roman" w:hAnsi="Times New Roman" w:cs="Times New Roman"/>
      <w:sz w:val="24"/>
      <w:szCs w:val="24"/>
    </w:rPr>
  </w:style>
  <w:style w:type="character" w:customStyle="1" w:styleId="Heading1Char">
    <w:name w:val="Heading 1 Char"/>
    <w:basedOn w:val="DefaultParagraphFont"/>
    <w:link w:val="Heading1"/>
    <w:uiPriority w:val="9"/>
    <w:rsid w:val="00407ED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3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655"/>
  </w:style>
  <w:style w:type="paragraph" w:styleId="Footer">
    <w:name w:val="footer"/>
    <w:basedOn w:val="Normal"/>
    <w:link w:val="FooterChar"/>
    <w:uiPriority w:val="99"/>
    <w:unhideWhenUsed/>
    <w:rsid w:val="00143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1381">
      <w:bodyDiv w:val="1"/>
      <w:marLeft w:val="0"/>
      <w:marRight w:val="0"/>
      <w:marTop w:val="0"/>
      <w:marBottom w:val="0"/>
      <w:divBdr>
        <w:top w:val="none" w:sz="0" w:space="0" w:color="auto"/>
        <w:left w:val="none" w:sz="0" w:space="0" w:color="auto"/>
        <w:bottom w:val="none" w:sz="0" w:space="0" w:color="auto"/>
        <w:right w:val="none" w:sz="0" w:space="0" w:color="auto"/>
      </w:divBdr>
    </w:div>
    <w:div w:id="204803779">
      <w:bodyDiv w:val="1"/>
      <w:marLeft w:val="0"/>
      <w:marRight w:val="0"/>
      <w:marTop w:val="0"/>
      <w:marBottom w:val="0"/>
      <w:divBdr>
        <w:top w:val="none" w:sz="0" w:space="0" w:color="auto"/>
        <w:left w:val="none" w:sz="0" w:space="0" w:color="auto"/>
        <w:bottom w:val="none" w:sz="0" w:space="0" w:color="auto"/>
        <w:right w:val="none" w:sz="0" w:space="0" w:color="auto"/>
      </w:divBdr>
    </w:div>
    <w:div w:id="253977328">
      <w:bodyDiv w:val="1"/>
      <w:marLeft w:val="0"/>
      <w:marRight w:val="0"/>
      <w:marTop w:val="0"/>
      <w:marBottom w:val="0"/>
      <w:divBdr>
        <w:top w:val="none" w:sz="0" w:space="0" w:color="auto"/>
        <w:left w:val="none" w:sz="0" w:space="0" w:color="auto"/>
        <w:bottom w:val="none" w:sz="0" w:space="0" w:color="auto"/>
        <w:right w:val="none" w:sz="0" w:space="0" w:color="auto"/>
      </w:divBdr>
    </w:div>
    <w:div w:id="1435594057">
      <w:bodyDiv w:val="1"/>
      <w:marLeft w:val="0"/>
      <w:marRight w:val="0"/>
      <w:marTop w:val="0"/>
      <w:marBottom w:val="0"/>
      <w:divBdr>
        <w:top w:val="none" w:sz="0" w:space="0" w:color="auto"/>
        <w:left w:val="none" w:sz="0" w:space="0" w:color="auto"/>
        <w:bottom w:val="none" w:sz="0" w:space="0" w:color="auto"/>
        <w:right w:val="none" w:sz="0" w:space="0" w:color="auto"/>
      </w:divBdr>
    </w:div>
    <w:div w:id="1620456863">
      <w:bodyDiv w:val="1"/>
      <w:marLeft w:val="0"/>
      <w:marRight w:val="0"/>
      <w:marTop w:val="0"/>
      <w:marBottom w:val="0"/>
      <w:divBdr>
        <w:top w:val="none" w:sz="0" w:space="0" w:color="auto"/>
        <w:left w:val="none" w:sz="0" w:space="0" w:color="auto"/>
        <w:bottom w:val="none" w:sz="0" w:space="0" w:color="auto"/>
        <w:right w:val="none" w:sz="0" w:space="0" w:color="auto"/>
      </w:divBdr>
    </w:div>
    <w:div w:id="1690179683">
      <w:bodyDiv w:val="1"/>
      <w:marLeft w:val="0"/>
      <w:marRight w:val="0"/>
      <w:marTop w:val="0"/>
      <w:marBottom w:val="0"/>
      <w:divBdr>
        <w:top w:val="none" w:sz="0" w:space="0" w:color="auto"/>
        <w:left w:val="none" w:sz="0" w:space="0" w:color="auto"/>
        <w:bottom w:val="none" w:sz="0" w:space="0" w:color="auto"/>
        <w:right w:val="none" w:sz="0" w:space="0" w:color="auto"/>
      </w:divBdr>
    </w:div>
    <w:div w:id="1903910119">
      <w:bodyDiv w:val="1"/>
      <w:marLeft w:val="0"/>
      <w:marRight w:val="0"/>
      <w:marTop w:val="0"/>
      <w:marBottom w:val="0"/>
      <w:divBdr>
        <w:top w:val="none" w:sz="0" w:space="0" w:color="auto"/>
        <w:left w:val="none" w:sz="0" w:space="0" w:color="auto"/>
        <w:bottom w:val="none" w:sz="0" w:space="0" w:color="auto"/>
        <w:right w:val="none" w:sz="0" w:space="0" w:color="auto"/>
      </w:divBdr>
    </w:div>
    <w:div w:id="2053768756">
      <w:bodyDiv w:val="1"/>
      <w:marLeft w:val="0"/>
      <w:marRight w:val="0"/>
      <w:marTop w:val="0"/>
      <w:marBottom w:val="0"/>
      <w:divBdr>
        <w:top w:val="none" w:sz="0" w:space="0" w:color="auto"/>
        <w:left w:val="none" w:sz="0" w:space="0" w:color="auto"/>
        <w:bottom w:val="none" w:sz="0" w:space="0" w:color="auto"/>
        <w:right w:val="none" w:sz="0" w:space="0" w:color="auto"/>
      </w:divBdr>
    </w:div>
    <w:div w:id="2053846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epro.naaee.org/sites/default/files/2023-01/earlychildhoodratingscale.pdf" TargetMode="External"/><Relationship Id="rId13"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18" Type="http://schemas.openxmlformats.org/officeDocument/2006/relationships/hyperlink" Target="https://parents.education.govt.nz/early-learning/early-childhood-education/different-kinds-of-early-childhood-education/"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file:///C:/Users/rhian/Downloads/Final-PACEY-Cymru-childminder-de-reg-report-Feb-17-(1).pdf" TargetMode="External"/><Relationship Id="rId7" Type="http://schemas.openxmlformats.org/officeDocument/2006/relationships/hyperlink" Target="https://vdocuments.net/beel-programme.html?page=1" TargetMode="External"/><Relationship Id="rId12" Type="http://schemas.openxmlformats.org/officeDocument/2006/relationships/hyperlink" Target="https://early-education.org.uk/reflective-practice/" TargetMode="External"/><Relationship Id="rId17" Type="http://schemas.openxmlformats.org/officeDocument/2006/relationships/hyperlink" Target="https://search.informit.org/doi/abs/10.3316/informit.508522235213402" TargetMode="External"/><Relationship Id="rId25" Type="http://schemas.openxmlformats.org/officeDocument/2006/relationships/hyperlink" Target="file:///C:\Users\rhian\Downloads\a-curriculum-for-funded-non-maintained-nursery-settings.pdf" TargetMode="External"/><Relationship Id="rId2" Type="http://schemas.openxmlformats.org/officeDocument/2006/relationships/settings" Target="settings.xml"/><Relationship Id="rId16" Type="http://schemas.openxmlformats.org/officeDocument/2006/relationships/hyperlink" Target="file:///C:\Users\rhian\Downloads\Early-Years-Quality-Mathers-et-al-Final-Report-2012.pdf" TargetMode="External"/><Relationship Id="rId20" Type="http://schemas.openxmlformats.org/officeDocument/2006/relationships/hyperlink" Target="https://oece.nz/public/evidence/quality-teaching/te-whariki-early-childhood-curriculum/"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rhian\Downloads\Parent%20partnership%20and%20quality,%20Cottle%20and%20Alexander%202014.pdf" TargetMode="External"/><Relationship Id="rId11" Type="http://schemas.openxmlformats.org/officeDocument/2006/relationships/hyperlink" Target="https://www.nurseryworld.co.uk/features/article/quality-assurance-part-3-ecers-and-iters-assessment-scales" TargetMode="External"/><Relationship Id="rId24" Type="http://schemas.openxmlformats.org/officeDocument/2006/relationships/hyperlink" Target="https://www.gov.wales/curriculum-wales-overview" TargetMode="External"/><Relationship Id="rId5" Type="http://schemas.openxmlformats.org/officeDocument/2006/relationships/endnotes" Target="endnotes.xml"/><Relationship Id="rId15" Type="http://schemas.openxmlformats.org/officeDocument/2006/relationships/hyperlink" Target="https://nido.edu.au/news/why-the-environment-is-considered-the-3rd-teacher-in-the-reggio-emilia-approach/" TargetMode="External"/><Relationship Id="rId23" Type="http://schemas.openxmlformats.org/officeDocument/2006/relationships/hyperlink" Target="https://www.gov.wales/sites/default/files/publications/2022-06/national-minimum-standards-for-regulated-childcare.pdf" TargetMode="External"/><Relationship Id="rId28" Type="http://schemas.openxmlformats.org/officeDocument/2006/relationships/fontTable" Target="fontTable.xml"/><Relationship Id="rId10" Type="http://schemas.openxmlformats.org/officeDocument/2006/relationships/hyperlink" Target="https://app.croneri.co.uk" TargetMode="External"/><Relationship Id="rId19" Type="http://schemas.openxmlformats.org/officeDocument/2006/relationships/hyperlink" Target="file:///C:\Users\rhian\Downloads\EY_Quality_Improvement_Support_Programme(EYQISP)%20(1).pdf" TargetMode="External"/><Relationship Id="rId4" Type="http://schemas.openxmlformats.org/officeDocument/2006/relationships/footnotes" Target="footnotes.xml"/><Relationship Id="rId9" Type="http://schemas.openxmlformats.org/officeDocument/2006/relationships/hyperlink" Target="https://www.clarityvisualmanagement.com/2020/02/12/the-7-key-benefits-of-using-visual-management/" TargetMode="External"/><Relationship Id="rId14" Type="http://schemas.openxmlformats.org/officeDocument/2006/relationships/hyperlink" Target="file:///C:\Users\rhian\Downloads\Work%20Process%20and%20quality%20of%20care%20in%20EY,%20Leanna%20et%20al.%202009.pdf" TargetMode="External"/><Relationship Id="rId22" Type="http://schemas.openxmlformats.org/officeDocument/2006/relationships/hyperlink" Target="https://www.waterford.org/education/teacher-student-relationship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2896</Words>
  <Characters>16511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Evans (2006557)</dc:creator>
  <cp:keywords/>
  <dc:description/>
  <cp:lastModifiedBy>Rhian Evans (2006557)</cp:lastModifiedBy>
  <cp:revision>2</cp:revision>
  <dcterms:created xsi:type="dcterms:W3CDTF">2023-04-02T19:59:00Z</dcterms:created>
  <dcterms:modified xsi:type="dcterms:W3CDTF">2023-04-02T19:59:00Z</dcterms:modified>
</cp:coreProperties>
</file>