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12A4A" w:rsidRPr="0063098F" w:rsidRDefault="00112A4A" w:rsidP="00112A4A">
      <w:pPr>
        <w:spacing w:line="360" w:lineRule="auto"/>
        <w:rPr>
          <w:rFonts w:ascii="Times New Roman" w:hAnsi="Times New Roman" w:cs="Times New Roman"/>
          <w:sz w:val="28"/>
          <w:szCs w:val="28"/>
          <w:lang w:val="pl-PL"/>
        </w:rPr>
      </w:pPr>
      <w:r w:rsidRPr="0063098F">
        <w:rPr>
          <w:rFonts w:ascii="Times New Roman" w:hAnsi="Times New Roman" w:cs="Times New Roman"/>
          <w:sz w:val="28"/>
          <w:szCs w:val="28"/>
          <w:lang w:val="pl-PL"/>
        </w:rPr>
        <w:t>Anna Bolek, u2222499</w:t>
      </w:r>
    </w:p>
    <w:p w:rsidR="00F46A36" w:rsidRPr="0063098F" w:rsidRDefault="00F46A36" w:rsidP="00112A4A">
      <w:pPr>
        <w:spacing w:line="360" w:lineRule="auto"/>
        <w:rPr>
          <w:rFonts w:ascii="Times New Roman" w:hAnsi="Times New Roman" w:cs="Times New Roman"/>
          <w:sz w:val="28"/>
          <w:szCs w:val="28"/>
        </w:rPr>
      </w:pPr>
      <w:r w:rsidRPr="0063098F">
        <w:rPr>
          <w:rFonts w:ascii="Times New Roman" w:hAnsi="Times New Roman" w:cs="Times New Roman"/>
          <w:sz w:val="28"/>
          <w:szCs w:val="28"/>
        </w:rPr>
        <w:t xml:space="preserve">Counselling Skills and Approaches </w:t>
      </w:r>
    </w:p>
    <w:p w:rsidR="00112A4A" w:rsidRPr="0063098F" w:rsidRDefault="00112A4A" w:rsidP="00112A4A">
      <w:pPr>
        <w:spacing w:line="360" w:lineRule="auto"/>
        <w:rPr>
          <w:rFonts w:ascii="Times New Roman" w:hAnsi="Times New Roman" w:cs="Times New Roman"/>
          <w:sz w:val="28"/>
          <w:szCs w:val="28"/>
        </w:rPr>
      </w:pPr>
      <w:r w:rsidRPr="0063098F">
        <w:rPr>
          <w:rFonts w:ascii="Times New Roman" w:hAnsi="Times New Roman" w:cs="Times New Roman"/>
          <w:sz w:val="28"/>
          <w:szCs w:val="28"/>
        </w:rPr>
        <w:t>Module code : ECPPS5019</w:t>
      </w:r>
    </w:p>
    <w:p w:rsidR="00112A4A" w:rsidRPr="0063098F" w:rsidRDefault="00112A4A" w:rsidP="00112A4A">
      <w:pPr>
        <w:spacing w:line="360" w:lineRule="auto"/>
        <w:rPr>
          <w:rFonts w:ascii="Times New Roman" w:hAnsi="Times New Roman" w:cs="Times New Roman"/>
          <w:sz w:val="28"/>
          <w:szCs w:val="28"/>
        </w:rPr>
      </w:pPr>
      <w:r w:rsidRPr="0063098F">
        <w:rPr>
          <w:rFonts w:ascii="Times New Roman" w:hAnsi="Times New Roman" w:cs="Times New Roman"/>
          <w:sz w:val="28"/>
          <w:szCs w:val="28"/>
        </w:rPr>
        <w:t>Lecturer : Ruth Groff</w:t>
      </w:r>
    </w:p>
    <w:p w:rsidR="00112A4A" w:rsidRPr="0063098F" w:rsidRDefault="00F46A36" w:rsidP="00112A4A">
      <w:pPr>
        <w:spacing w:line="360" w:lineRule="auto"/>
        <w:rPr>
          <w:rFonts w:ascii="Times New Roman" w:hAnsi="Times New Roman" w:cs="Times New Roman"/>
          <w:sz w:val="28"/>
          <w:szCs w:val="28"/>
        </w:rPr>
      </w:pPr>
      <w:r w:rsidRPr="0063098F">
        <w:rPr>
          <w:rFonts w:ascii="Times New Roman" w:hAnsi="Times New Roman" w:cs="Times New Roman"/>
          <w:sz w:val="28"/>
          <w:szCs w:val="28"/>
        </w:rPr>
        <w:t xml:space="preserve"> Portfolio Building</w:t>
      </w:r>
      <w:r w:rsidR="00112A4A" w:rsidRPr="0063098F">
        <w:rPr>
          <w:rFonts w:ascii="Times New Roman" w:hAnsi="Times New Roman" w:cs="Times New Roman"/>
          <w:sz w:val="28"/>
          <w:szCs w:val="28"/>
        </w:rPr>
        <w:t xml:space="preserve"> </w:t>
      </w:r>
    </w:p>
    <w:p w:rsidR="00112A4A" w:rsidRPr="0063098F" w:rsidRDefault="00F46A36" w:rsidP="00112A4A">
      <w:pPr>
        <w:rPr>
          <w:rFonts w:ascii="Times New Roman" w:hAnsi="Times New Roman" w:cs="Times New Roman"/>
          <w:sz w:val="28"/>
          <w:szCs w:val="28"/>
        </w:rPr>
      </w:pPr>
      <w:r w:rsidRPr="0063098F">
        <w:rPr>
          <w:rFonts w:ascii="Times New Roman" w:hAnsi="Times New Roman" w:cs="Times New Roman"/>
          <w:sz w:val="28"/>
          <w:szCs w:val="28"/>
        </w:rPr>
        <w:t>Reflective Practice – Self Awareness</w:t>
      </w:r>
    </w:p>
    <w:p w:rsidR="00F46A36" w:rsidRPr="0063098F" w:rsidRDefault="00F46A36" w:rsidP="00112A4A">
      <w:pPr>
        <w:rPr>
          <w:rFonts w:ascii="Times New Roman" w:hAnsi="Times New Roman" w:cs="Times New Roman"/>
          <w:sz w:val="28"/>
          <w:szCs w:val="28"/>
        </w:rPr>
      </w:pPr>
    </w:p>
    <w:p w:rsidR="00F46A36" w:rsidRPr="0063098F" w:rsidRDefault="00F46A36" w:rsidP="00112A4A">
      <w:pPr>
        <w:rPr>
          <w:rFonts w:ascii="Times New Roman" w:hAnsi="Times New Roman" w:cs="Times New Roman"/>
          <w:sz w:val="28"/>
          <w:szCs w:val="28"/>
        </w:rPr>
      </w:pPr>
    </w:p>
    <w:p w:rsidR="00F46A36" w:rsidRPr="0063098F" w:rsidRDefault="00F46A36" w:rsidP="00112A4A">
      <w:pPr>
        <w:rPr>
          <w:rFonts w:ascii="Times New Roman" w:hAnsi="Times New Roman" w:cs="Times New Roman"/>
          <w:sz w:val="28"/>
          <w:szCs w:val="28"/>
        </w:rPr>
      </w:pPr>
    </w:p>
    <w:p w:rsidR="00F46A36" w:rsidRPr="0063098F" w:rsidRDefault="00F46A36" w:rsidP="00112A4A">
      <w:pPr>
        <w:rPr>
          <w:rFonts w:ascii="Times New Roman" w:hAnsi="Times New Roman" w:cs="Times New Roman"/>
          <w:sz w:val="28"/>
          <w:szCs w:val="28"/>
        </w:rPr>
      </w:pPr>
    </w:p>
    <w:p w:rsidR="00F46A36" w:rsidRPr="0063098F" w:rsidRDefault="00F46A36" w:rsidP="00112A4A">
      <w:pPr>
        <w:rPr>
          <w:rFonts w:ascii="Times New Roman" w:hAnsi="Times New Roman" w:cs="Times New Roman"/>
          <w:sz w:val="28"/>
          <w:szCs w:val="28"/>
        </w:rPr>
      </w:pPr>
    </w:p>
    <w:p w:rsidR="00F46A36" w:rsidRPr="0063098F" w:rsidRDefault="00F46A36" w:rsidP="00112A4A">
      <w:pPr>
        <w:rPr>
          <w:rFonts w:ascii="Times New Roman" w:hAnsi="Times New Roman" w:cs="Times New Roman"/>
          <w:sz w:val="28"/>
          <w:szCs w:val="28"/>
        </w:rPr>
      </w:pPr>
    </w:p>
    <w:p w:rsidR="00F46A36" w:rsidRPr="0063098F" w:rsidRDefault="00F46A36" w:rsidP="00112A4A">
      <w:pPr>
        <w:rPr>
          <w:rFonts w:ascii="Times New Roman" w:hAnsi="Times New Roman" w:cs="Times New Roman"/>
          <w:sz w:val="28"/>
          <w:szCs w:val="28"/>
        </w:rPr>
      </w:pPr>
    </w:p>
    <w:p w:rsidR="00F46A36" w:rsidRPr="0063098F" w:rsidRDefault="00F46A36" w:rsidP="00112A4A">
      <w:pPr>
        <w:rPr>
          <w:rFonts w:ascii="Times New Roman" w:hAnsi="Times New Roman" w:cs="Times New Roman"/>
          <w:sz w:val="28"/>
          <w:szCs w:val="28"/>
        </w:rPr>
      </w:pPr>
    </w:p>
    <w:p w:rsidR="00F46A36" w:rsidRDefault="00F46A36" w:rsidP="00112A4A">
      <w:pPr>
        <w:rPr>
          <w:rFonts w:ascii="Arial" w:hAnsi="Arial" w:cs="Arial"/>
          <w:sz w:val="28"/>
          <w:szCs w:val="28"/>
        </w:rPr>
      </w:pPr>
    </w:p>
    <w:p w:rsidR="00F46A36" w:rsidRDefault="00F46A36" w:rsidP="00112A4A">
      <w:pPr>
        <w:rPr>
          <w:rFonts w:ascii="Arial" w:hAnsi="Arial" w:cs="Arial"/>
          <w:sz w:val="28"/>
          <w:szCs w:val="28"/>
        </w:rPr>
      </w:pPr>
    </w:p>
    <w:p w:rsidR="00F46A36" w:rsidRDefault="00F46A36" w:rsidP="00112A4A">
      <w:pPr>
        <w:rPr>
          <w:rFonts w:ascii="Arial" w:hAnsi="Arial" w:cs="Arial"/>
          <w:sz w:val="28"/>
          <w:szCs w:val="28"/>
        </w:rPr>
      </w:pPr>
    </w:p>
    <w:p w:rsidR="00F46A36" w:rsidRDefault="00F46A36" w:rsidP="00112A4A">
      <w:pPr>
        <w:rPr>
          <w:rFonts w:ascii="Arial" w:hAnsi="Arial" w:cs="Arial"/>
          <w:sz w:val="28"/>
          <w:szCs w:val="28"/>
        </w:rPr>
      </w:pPr>
    </w:p>
    <w:p w:rsidR="00F46A36" w:rsidRDefault="00F46A36" w:rsidP="00112A4A">
      <w:pPr>
        <w:rPr>
          <w:rFonts w:ascii="Arial" w:hAnsi="Arial" w:cs="Arial"/>
          <w:sz w:val="28"/>
          <w:szCs w:val="28"/>
        </w:rPr>
      </w:pPr>
    </w:p>
    <w:p w:rsidR="00F46A36" w:rsidRDefault="00F46A36" w:rsidP="00112A4A">
      <w:pPr>
        <w:rPr>
          <w:rFonts w:ascii="Arial" w:hAnsi="Arial" w:cs="Arial"/>
          <w:sz w:val="28"/>
          <w:szCs w:val="28"/>
        </w:rPr>
      </w:pPr>
    </w:p>
    <w:p w:rsidR="00F46A36" w:rsidRDefault="00F46A36" w:rsidP="00112A4A">
      <w:pPr>
        <w:rPr>
          <w:rFonts w:ascii="Arial" w:hAnsi="Arial" w:cs="Arial"/>
          <w:sz w:val="28"/>
          <w:szCs w:val="28"/>
        </w:rPr>
      </w:pPr>
    </w:p>
    <w:p w:rsidR="00F46A36" w:rsidRDefault="00F46A36" w:rsidP="00112A4A">
      <w:pPr>
        <w:rPr>
          <w:rFonts w:ascii="Arial" w:hAnsi="Arial" w:cs="Arial"/>
          <w:sz w:val="28"/>
          <w:szCs w:val="28"/>
        </w:rPr>
      </w:pPr>
    </w:p>
    <w:p w:rsidR="00F46A36" w:rsidRDefault="00F46A36" w:rsidP="00112A4A">
      <w:pPr>
        <w:rPr>
          <w:rFonts w:ascii="Arial" w:hAnsi="Arial" w:cs="Arial"/>
          <w:sz w:val="28"/>
          <w:szCs w:val="28"/>
        </w:rPr>
      </w:pPr>
    </w:p>
    <w:p w:rsidR="00F46A36" w:rsidRPr="0063098F" w:rsidRDefault="008258D3" w:rsidP="008258D3">
      <w:pPr>
        <w:jc w:val="center"/>
        <w:rPr>
          <w:rFonts w:ascii="Times New Roman" w:hAnsi="Times New Roman" w:cs="Times New Roman"/>
          <w:sz w:val="28"/>
          <w:szCs w:val="28"/>
        </w:rPr>
      </w:pPr>
      <w:r w:rsidRPr="0063098F">
        <w:rPr>
          <w:rFonts w:ascii="Times New Roman" w:hAnsi="Times New Roman" w:cs="Times New Roman"/>
          <w:sz w:val="28"/>
          <w:szCs w:val="28"/>
        </w:rPr>
        <w:lastRenderedPageBreak/>
        <w:t>Table of contents:</w:t>
      </w:r>
    </w:p>
    <w:p w:rsidR="008258D3" w:rsidRPr="0063098F" w:rsidRDefault="008258D3" w:rsidP="00112A4A">
      <w:pPr>
        <w:rPr>
          <w:rFonts w:ascii="Times New Roman" w:hAnsi="Times New Roman" w:cs="Times New Roman"/>
          <w:sz w:val="28"/>
          <w:szCs w:val="28"/>
        </w:rPr>
      </w:pPr>
      <w:r w:rsidRPr="0063098F">
        <w:rPr>
          <w:rFonts w:ascii="Times New Roman" w:hAnsi="Times New Roman" w:cs="Times New Roman"/>
          <w:sz w:val="28"/>
          <w:szCs w:val="28"/>
        </w:rPr>
        <w:t>Reflective Commentary …………………….. 3</w:t>
      </w:r>
    </w:p>
    <w:p w:rsidR="008258D3" w:rsidRPr="0063098F" w:rsidRDefault="008258D3" w:rsidP="00112A4A">
      <w:pPr>
        <w:rPr>
          <w:rFonts w:ascii="Times New Roman" w:hAnsi="Times New Roman" w:cs="Times New Roman"/>
          <w:sz w:val="28"/>
          <w:szCs w:val="28"/>
        </w:rPr>
      </w:pPr>
      <w:r w:rsidRPr="0063098F">
        <w:rPr>
          <w:rFonts w:ascii="Times New Roman" w:hAnsi="Times New Roman" w:cs="Times New Roman"/>
          <w:sz w:val="28"/>
          <w:szCs w:val="28"/>
        </w:rPr>
        <w:t>Reference</w:t>
      </w:r>
      <w:r w:rsidR="001155B8" w:rsidRPr="0063098F">
        <w:rPr>
          <w:rFonts w:ascii="Times New Roman" w:hAnsi="Times New Roman" w:cs="Times New Roman"/>
          <w:sz w:val="28"/>
          <w:szCs w:val="28"/>
        </w:rPr>
        <w:t xml:space="preserve"> …………………………………….</w:t>
      </w:r>
      <w:r w:rsidR="001425C7" w:rsidRPr="0063098F">
        <w:rPr>
          <w:rFonts w:ascii="Times New Roman" w:hAnsi="Times New Roman" w:cs="Times New Roman"/>
          <w:sz w:val="28"/>
          <w:szCs w:val="28"/>
        </w:rPr>
        <w:t>7</w:t>
      </w:r>
    </w:p>
    <w:p w:rsidR="008258D3" w:rsidRPr="0063098F" w:rsidRDefault="008258D3" w:rsidP="008258D3">
      <w:pPr>
        <w:rPr>
          <w:rFonts w:ascii="Times New Roman" w:hAnsi="Times New Roman" w:cs="Times New Roman"/>
          <w:sz w:val="28"/>
          <w:szCs w:val="28"/>
        </w:rPr>
      </w:pPr>
      <w:r w:rsidRPr="0063098F">
        <w:rPr>
          <w:rFonts w:ascii="Times New Roman" w:hAnsi="Times New Roman" w:cs="Times New Roman"/>
          <w:sz w:val="28"/>
          <w:szCs w:val="28"/>
        </w:rPr>
        <w:t>Evidence:</w:t>
      </w:r>
    </w:p>
    <w:p w:rsidR="008258D3" w:rsidRPr="0063098F" w:rsidRDefault="00C11F6B" w:rsidP="008258D3">
      <w:pPr>
        <w:rPr>
          <w:rFonts w:ascii="Times New Roman" w:hAnsi="Times New Roman" w:cs="Times New Roman"/>
          <w:sz w:val="28"/>
          <w:szCs w:val="28"/>
        </w:rPr>
      </w:pPr>
      <w:r w:rsidRPr="0063098F">
        <w:rPr>
          <w:rFonts w:ascii="Times New Roman" w:hAnsi="Times New Roman" w:cs="Times New Roman"/>
          <w:sz w:val="28"/>
          <w:szCs w:val="28"/>
        </w:rPr>
        <w:t>Mission Statements…………………………… 8</w:t>
      </w:r>
    </w:p>
    <w:p w:rsidR="0063098F" w:rsidRDefault="0063098F" w:rsidP="0063098F">
      <w:pPr>
        <w:rPr>
          <w:rFonts w:ascii="Times New Roman" w:hAnsi="Times New Roman" w:cs="Times New Roman"/>
          <w:sz w:val="28"/>
          <w:szCs w:val="28"/>
        </w:rPr>
      </w:pPr>
      <w:r w:rsidRPr="0063098F">
        <w:rPr>
          <w:rFonts w:ascii="Times New Roman" w:hAnsi="Times New Roman" w:cs="Times New Roman"/>
          <w:sz w:val="28"/>
          <w:szCs w:val="28"/>
        </w:rPr>
        <w:t>Photograph of me at placement</w:t>
      </w:r>
      <w:r>
        <w:rPr>
          <w:rFonts w:ascii="Times New Roman" w:hAnsi="Times New Roman" w:cs="Times New Roman"/>
          <w:sz w:val="28"/>
          <w:szCs w:val="28"/>
        </w:rPr>
        <w:t xml:space="preserve"> ………………. 9</w:t>
      </w:r>
    </w:p>
    <w:p w:rsidR="00215E3D" w:rsidRDefault="00215E3D" w:rsidP="0063098F">
      <w:pPr>
        <w:rPr>
          <w:rFonts w:ascii="Times New Roman" w:hAnsi="Times New Roman" w:cs="Times New Roman"/>
          <w:sz w:val="28"/>
          <w:szCs w:val="28"/>
        </w:rPr>
      </w:pPr>
      <w:r>
        <w:rPr>
          <w:rFonts w:ascii="Times New Roman" w:hAnsi="Times New Roman" w:cs="Times New Roman"/>
          <w:sz w:val="28"/>
          <w:szCs w:val="28"/>
        </w:rPr>
        <w:t>Supervision ……………………………………10</w:t>
      </w:r>
    </w:p>
    <w:p w:rsidR="00F91C80" w:rsidRDefault="00F91C80" w:rsidP="0063098F">
      <w:pPr>
        <w:rPr>
          <w:rFonts w:ascii="Times New Roman" w:hAnsi="Times New Roman" w:cs="Times New Roman"/>
          <w:sz w:val="28"/>
          <w:szCs w:val="28"/>
        </w:rPr>
      </w:pPr>
      <w:r>
        <w:rPr>
          <w:rFonts w:ascii="Times New Roman" w:hAnsi="Times New Roman" w:cs="Times New Roman"/>
          <w:sz w:val="28"/>
          <w:szCs w:val="28"/>
        </w:rPr>
        <w:t>Job Description ………………………………..11</w:t>
      </w:r>
    </w:p>
    <w:p w:rsidR="00F91C80" w:rsidRPr="0063098F" w:rsidRDefault="00F91C80" w:rsidP="0063098F">
      <w:pPr>
        <w:rPr>
          <w:rFonts w:ascii="Times New Roman" w:hAnsi="Times New Roman" w:cs="Times New Roman"/>
          <w:sz w:val="28"/>
          <w:szCs w:val="28"/>
        </w:rPr>
      </w:pPr>
      <w:r>
        <w:rPr>
          <w:rFonts w:ascii="Times New Roman" w:hAnsi="Times New Roman" w:cs="Times New Roman"/>
          <w:sz w:val="28"/>
          <w:szCs w:val="28"/>
        </w:rPr>
        <w:t>Log Book ………………………………………12</w:t>
      </w:r>
    </w:p>
    <w:p w:rsidR="008258D3" w:rsidRDefault="008258D3" w:rsidP="008258D3">
      <w:pPr>
        <w:rPr>
          <w:rFonts w:ascii="Times New Roman" w:hAnsi="Times New Roman" w:cs="Times New Roman"/>
          <w:sz w:val="28"/>
          <w:szCs w:val="28"/>
        </w:rPr>
      </w:pPr>
      <w:r w:rsidRPr="0063098F">
        <w:rPr>
          <w:rFonts w:ascii="Times New Roman" w:hAnsi="Times New Roman" w:cs="Times New Roman"/>
          <w:sz w:val="28"/>
          <w:szCs w:val="28"/>
        </w:rPr>
        <w:t>Appendices</w:t>
      </w:r>
      <w:r w:rsidR="00F91C80">
        <w:rPr>
          <w:rFonts w:ascii="Times New Roman" w:hAnsi="Times New Roman" w:cs="Times New Roman"/>
          <w:sz w:val="28"/>
          <w:szCs w:val="28"/>
        </w:rPr>
        <w:t>:</w:t>
      </w:r>
    </w:p>
    <w:p w:rsidR="00F91C80" w:rsidRPr="0063098F" w:rsidRDefault="00F91C80" w:rsidP="008258D3">
      <w:pPr>
        <w:rPr>
          <w:rFonts w:ascii="Times New Roman" w:hAnsi="Times New Roman" w:cs="Times New Roman"/>
          <w:sz w:val="28"/>
          <w:szCs w:val="28"/>
        </w:rPr>
      </w:pPr>
      <w:r>
        <w:rPr>
          <w:rFonts w:ascii="Times New Roman" w:hAnsi="Times New Roman" w:cs="Times New Roman"/>
          <w:sz w:val="28"/>
          <w:szCs w:val="28"/>
        </w:rPr>
        <w:t xml:space="preserve"> Appendices A- Record of time spent at placement …..</w:t>
      </w:r>
      <w:r w:rsidR="00E032B5">
        <w:rPr>
          <w:rFonts w:ascii="Times New Roman" w:hAnsi="Times New Roman" w:cs="Times New Roman"/>
          <w:sz w:val="28"/>
          <w:szCs w:val="28"/>
        </w:rPr>
        <w:t>15</w:t>
      </w:r>
    </w:p>
    <w:p w:rsidR="00B17358" w:rsidRPr="00B17358" w:rsidRDefault="00B17358" w:rsidP="00B17358">
      <w:pPr>
        <w:rPr>
          <w:rFonts w:ascii="Times New Roman" w:hAnsi="Times New Roman" w:cs="Times New Roman"/>
          <w:sz w:val="28"/>
          <w:szCs w:val="24"/>
        </w:rPr>
      </w:pPr>
      <w:r>
        <w:rPr>
          <w:rFonts w:ascii="Times New Roman" w:hAnsi="Times New Roman" w:cs="Times New Roman"/>
          <w:sz w:val="28"/>
          <w:szCs w:val="28"/>
        </w:rPr>
        <w:t xml:space="preserve">Appendices B- </w:t>
      </w:r>
      <w:r w:rsidRPr="00B17358">
        <w:rPr>
          <w:rFonts w:ascii="Times New Roman" w:hAnsi="Times New Roman" w:cs="Times New Roman"/>
          <w:sz w:val="28"/>
          <w:szCs w:val="24"/>
        </w:rPr>
        <w:t>Placement Information Form</w:t>
      </w:r>
      <w:r>
        <w:rPr>
          <w:rFonts w:ascii="Times New Roman" w:hAnsi="Times New Roman" w:cs="Times New Roman"/>
          <w:sz w:val="28"/>
          <w:szCs w:val="24"/>
        </w:rPr>
        <w:t>…………</w:t>
      </w:r>
      <w:r w:rsidR="00E032B5">
        <w:rPr>
          <w:rFonts w:ascii="Times New Roman" w:hAnsi="Times New Roman" w:cs="Times New Roman"/>
          <w:sz w:val="28"/>
          <w:szCs w:val="24"/>
        </w:rPr>
        <w:t>16</w:t>
      </w:r>
    </w:p>
    <w:p w:rsidR="008258D3" w:rsidRPr="0063098F" w:rsidRDefault="008258D3" w:rsidP="008258D3">
      <w:pPr>
        <w:rPr>
          <w:rFonts w:ascii="Times New Roman" w:hAnsi="Times New Roman" w:cs="Times New Roman"/>
          <w:sz w:val="28"/>
          <w:szCs w:val="28"/>
        </w:rPr>
      </w:pPr>
    </w:p>
    <w:p w:rsidR="008258D3" w:rsidRDefault="008258D3" w:rsidP="008258D3">
      <w:pPr>
        <w:rPr>
          <w:rFonts w:ascii="Arial" w:hAnsi="Arial" w:cs="Arial"/>
          <w:sz w:val="28"/>
          <w:szCs w:val="28"/>
        </w:rPr>
      </w:pPr>
    </w:p>
    <w:p w:rsidR="008258D3" w:rsidRDefault="008258D3" w:rsidP="008258D3">
      <w:pPr>
        <w:rPr>
          <w:rFonts w:ascii="Arial" w:hAnsi="Arial" w:cs="Arial"/>
          <w:sz w:val="28"/>
          <w:szCs w:val="28"/>
        </w:rPr>
      </w:pPr>
    </w:p>
    <w:p w:rsidR="008258D3" w:rsidRDefault="008258D3" w:rsidP="008258D3">
      <w:pPr>
        <w:rPr>
          <w:rFonts w:ascii="Arial" w:hAnsi="Arial" w:cs="Arial"/>
          <w:sz w:val="28"/>
          <w:szCs w:val="28"/>
        </w:rPr>
      </w:pPr>
    </w:p>
    <w:p w:rsidR="008258D3" w:rsidRDefault="008258D3" w:rsidP="008258D3">
      <w:pPr>
        <w:rPr>
          <w:rFonts w:ascii="Arial" w:hAnsi="Arial" w:cs="Arial"/>
          <w:sz w:val="28"/>
          <w:szCs w:val="28"/>
        </w:rPr>
      </w:pPr>
    </w:p>
    <w:p w:rsidR="008258D3" w:rsidRDefault="008258D3" w:rsidP="008258D3">
      <w:pPr>
        <w:rPr>
          <w:rFonts w:ascii="Arial" w:hAnsi="Arial" w:cs="Arial"/>
          <w:sz w:val="28"/>
          <w:szCs w:val="28"/>
        </w:rPr>
      </w:pPr>
    </w:p>
    <w:p w:rsidR="008258D3" w:rsidRDefault="008258D3" w:rsidP="008258D3">
      <w:pPr>
        <w:rPr>
          <w:rFonts w:ascii="Arial" w:hAnsi="Arial" w:cs="Arial"/>
          <w:sz w:val="28"/>
          <w:szCs w:val="28"/>
        </w:rPr>
      </w:pPr>
    </w:p>
    <w:p w:rsidR="008258D3" w:rsidRDefault="008258D3" w:rsidP="008258D3">
      <w:pPr>
        <w:rPr>
          <w:rFonts w:ascii="Arial" w:hAnsi="Arial" w:cs="Arial"/>
          <w:sz w:val="28"/>
          <w:szCs w:val="28"/>
        </w:rPr>
      </w:pPr>
    </w:p>
    <w:p w:rsidR="008258D3" w:rsidRDefault="008258D3" w:rsidP="008258D3">
      <w:pPr>
        <w:rPr>
          <w:rFonts w:ascii="Arial" w:hAnsi="Arial" w:cs="Arial"/>
          <w:sz w:val="28"/>
          <w:szCs w:val="28"/>
        </w:rPr>
      </w:pPr>
    </w:p>
    <w:p w:rsidR="008258D3" w:rsidRDefault="008258D3" w:rsidP="008258D3">
      <w:pPr>
        <w:rPr>
          <w:rFonts w:ascii="Arial" w:hAnsi="Arial" w:cs="Arial"/>
          <w:sz w:val="28"/>
          <w:szCs w:val="28"/>
        </w:rPr>
      </w:pPr>
    </w:p>
    <w:p w:rsidR="008258D3" w:rsidRDefault="008258D3" w:rsidP="008258D3">
      <w:pPr>
        <w:rPr>
          <w:rFonts w:ascii="Arial" w:hAnsi="Arial" w:cs="Arial"/>
          <w:sz w:val="28"/>
          <w:szCs w:val="28"/>
        </w:rPr>
      </w:pPr>
    </w:p>
    <w:p w:rsidR="009E3462" w:rsidRDefault="009E3462" w:rsidP="00B17358">
      <w:pPr>
        <w:rPr>
          <w:rFonts w:ascii="Arial" w:hAnsi="Arial" w:cs="Arial"/>
          <w:sz w:val="28"/>
          <w:szCs w:val="28"/>
        </w:rPr>
      </w:pPr>
    </w:p>
    <w:p w:rsidR="00B17358" w:rsidRDefault="00B17358" w:rsidP="00B17358">
      <w:pPr>
        <w:rPr>
          <w:rFonts w:ascii="Times New Roman" w:hAnsi="Times New Roman" w:cs="Times New Roman"/>
          <w:sz w:val="24"/>
          <w:szCs w:val="24"/>
        </w:rPr>
      </w:pPr>
    </w:p>
    <w:p w:rsidR="008B1ADA" w:rsidRDefault="003F48DF" w:rsidP="00952183">
      <w:pPr>
        <w:jc w:val="center"/>
        <w:rPr>
          <w:rFonts w:ascii="Times New Roman" w:hAnsi="Times New Roman" w:cs="Times New Roman"/>
          <w:sz w:val="24"/>
          <w:szCs w:val="24"/>
        </w:rPr>
      </w:pPr>
      <w:r w:rsidRPr="003F48DF">
        <w:rPr>
          <w:rFonts w:ascii="Times New Roman" w:hAnsi="Times New Roman" w:cs="Times New Roman"/>
          <w:sz w:val="24"/>
          <w:szCs w:val="24"/>
        </w:rPr>
        <w:t>Reflective Commentary</w:t>
      </w:r>
    </w:p>
    <w:p w:rsidR="008B1ADA" w:rsidRDefault="008B1ADA" w:rsidP="003F48DF">
      <w:pPr>
        <w:rPr>
          <w:rFonts w:ascii="Times New Roman" w:hAnsi="Times New Roman" w:cs="Times New Roman"/>
          <w:sz w:val="24"/>
          <w:szCs w:val="24"/>
        </w:rPr>
      </w:pPr>
      <w:r w:rsidRPr="008B1ADA">
        <w:rPr>
          <w:rFonts w:ascii="Times New Roman" w:hAnsi="Times New Roman" w:cs="Times New Roman"/>
          <w:sz w:val="24"/>
          <w:szCs w:val="24"/>
        </w:rPr>
        <w:t>I work as a support worker at Glasallt Fawr. My responsibilities include</w:t>
      </w:r>
      <w:r>
        <w:rPr>
          <w:rFonts w:ascii="Times New Roman" w:hAnsi="Times New Roman" w:cs="Times New Roman"/>
          <w:sz w:val="24"/>
          <w:szCs w:val="24"/>
        </w:rPr>
        <w:t xml:space="preserve"> support residents in accordance with their Care Plan, Risk Assessments and behavioural </w:t>
      </w:r>
      <w:r w:rsidR="00B72684">
        <w:rPr>
          <w:rFonts w:ascii="Times New Roman" w:hAnsi="Times New Roman" w:cs="Times New Roman"/>
          <w:sz w:val="24"/>
          <w:szCs w:val="24"/>
        </w:rPr>
        <w:t>guidelines</w:t>
      </w:r>
      <w:r>
        <w:rPr>
          <w:rFonts w:ascii="Times New Roman" w:hAnsi="Times New Roman" w:cs="Times New Roman"/>
          <w:sz w:val="24"/>
          <w:szCs w:val="24"/>
        </w:rPr>
        <w:t>.</w:t>
      </w:r>
      <w:r w:rsidR="00952183">
        <w:rPr>
          <w:rFonts w:ascii="Times New Roman" w:hAnsi="Times New Roman" w:cs="Times New Roman"/>
          <w:sz w:val="24"/>
          <w:szCs w:val="24"/>
        </w:rPr>
        <w:t xml:space="preserve"> I should encourage residents to participate in a variety of stimulating activities, both within Glasallt Fawr and the local community. I should attend and participate in staff meetings, individual supervision and appraisal meetings.</w:t>
      </w:r>
    </w:p>
    <w:p w:rsidR="008B1ADA" w:rsidRPr="00B72684" w:rsidRDefault="00B72684" w:rsidP="00B72684">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U</w:t>
      </w:r>
      <w:r w:rsidRPr="00B72684">
        <w:rPr>
          <w:rFonts w:ascii="Times New Roman" w:eastAsia="Times New Roman" w:hAnsi="Times New Roman" w:cs="Times New Roman"/>
          <w:sz w:val="24"/>
          <w:szCs w:val="24"/>
          <w:lang w:eastAsia="en-GB"/>
        </w:rPr>
        <w:t>sing the reflecting cycle of Gibbs I'm going to reflect on the few months I spent in my care home this year. </w:t>
      </w:r>
    </w:p>
    <w:p w:rsidR="000975EA" w:rsidRDefault="000975EA" w:rsidP="008B1ADA">
      <w:pPr>
        <w:ind w:firstLine="720"/>
        <w:rPr>
          <w:rFonts w:ascii="Times New Roman" w:hAnsi="Times New Roman" w:cs="Times New Roman"/>
          <w:sz w:val="24"/>
          <w:szCs w:val="24"/>
        </w:rPr>
      </w:pPr>
      <w:r w:rsidRPr="000975EA">
        <w:rPr>
          <w:rFonts w:ascii="Times New Roman" w:hAnsi="Times New Roman" w:cs="Times New Roman"/>
          <w:sz w:val="24"/>
          <w:szCs w:val="24"/>
        </w:rPr>
        <w:t>In my work during the week the residents have a lot of workshops. I supervise them during these activities.  Especially important for my development are the gardening and art workshops.</w:t>
      </w:r>
    </w:p>
    <w:p w:rsidR="002E59FE" w:rsidRPr="002E59FE" w:rsidRDefault="002E59FE" w:rsidP="002E59FE">
      <w:pPr>
        <w:rPr>
          <w:rFonts w:ascii="Times New Roman" w:hAnsi="Times New Roman" w:cs="Times New Roman"/>
          <w:sz w:val="24"/>
          <w:szCs w:val="24"/>
        </w:rPr>
      </w:pPr>
      <w:r w:rsidRPr="002E59FE">
        <w:rPr>
          <w:rFonts w:ascii="Times New Roman" w:hAnsi="Times New Roman" w:cs="Times New Roman"/>
          <w:sz w:val="24"/>
          <w:szCs w:val="24"/>
        </w:rPr>
        <w:t>When I started working in gardening classes, I knew that it would be a new experience, but I did not realize how much it would influence my approach to working with people with intellectual disabilities. Working as a caregiver for people with intellectual disabilities in gardening classes was a great experience for me. an extremely educational experience. Engagement in gardening has proven to be more than just teaching skills; has become a process of mutual learning. It is more than just learning gardening techniques.</w:t>
      </w:r>
    </w:p>
    <w:p w:rsidR="00DA3F1D" w:rsidRDefault="002E59FE" w:rsidP="002E59FE">
      <w:pPr>
        <w:rPr>
          <w:rFonts w:ascii="Times New Roman" w:hAnsi="Times New Roman" w:cs="Times New Roman"/>
          <w:sz w:val="24"/>
          <w:szCs w:val="24"/>
        </w:rPr>
      </w:pPr>
      <w:r w:rsidRPr="002E59FE">
        <w:rPr>
          <w:rFonts w:ascii="Times New Roman" w:hAnsi="Times New Roman" w:cs="Times New Roman"/>
          <w:sz w:val="24"/>
          <w:szCs w:val="24"/>
        </w:rPr>
        <w:t xml:space="preserve">  The scientific literature has provided valuable insights into the positive impact of gardening on people with intellectual disabilities, confirming the importance of the work done. Gardening activities have a positive impact on people with intellectual disabilities, and scientific articles provide insight into how such activities can be conducted effectively. For example, Smith and Johnson (2019) emphasize that gardening can significantly impact people with intellectual disabilities by improving their mental health and developing life skills such as independence, responsibility for completing tasks, planning and time management. Additionally, Brown and Miller (2020) conducted a meta-analysis confirming that gardening activities can support the development of social skills such as teamwork and communication skills. Patel and Davis (2017) note positive changes in self-esteem after participating in gardening activities. Additionally, Lee and White (2016) examine the impact of horticultural therapy on sensory processing in people with intellectual disabilities</w:t>
      </w:r>
      <w:r w:rsidR="00DA3F1D">
        <w:rPr>
          <w:rFonts w:ascii="Times New Roman" w:hAnsi="Times New Roman" w:cs="Times New Roman"/>
          <w:sz w:val="24"/>
          <w:szCs w:val="24"/>
        </w:rPr>
        <w:t xml:space="preserve"> </w:t>
      </w:r>
    </w:p>
    <w:p w:rsidR="007052B5" w:rsidRPr="007052B5" w:rsidRDefault="007052B5" w:rsidP="007052B5">
      <w:pPr>
        <w:rPr>
          <w:rFonts w:ascii="Times New Roman" w:hAnsi="Times New Roman" w:cs="Times New Roman"/>
          <w:sz w:val="24"/>
          <w:szCs w:val="24"/>
        </w:rPr>
      </w:pPr>
      <w:r w:rsidRPr="007052B5">
        <w:rPr>
          <w:rFonts w:ascii="Times New Roman" w:hAnsi="Times New Roman" w:cs="Times New Roman"/>
          <w:sz w:val="24"/>
          <w:szCs w:val="24"/>
        </w:rPr>
        <w:t>While working in gardening classes, I experienced a range of emotions, from frustration and uncertainty when I  didn't know how best to help my charges, to joy and satisfaction when I saw their progress and successes. Each success of my charges was a tremendous source of pride and motivation for me to continue my work. These feelings underscored the emotional investment inherent in caregiving and reinforced the impo</w:t>
      </w:r>
      <w:r>
        <w:rPr>
          <w:rFonts w:ascii="Times New Roman" w:hAnsi="Times New Roman" w:cs="Times New Roman"/>
          <w:sz w:val="24"/>
          <w:szCs w:val="24"/>
        </w:rPr>
        <w:t>rtance of empathy and patience.</w:t>
      </w:r>
    </w:p>
    <w:p w:rsidR="00AB5247" w:rsidRDefault="007052B5" w:rsidP="003F48DF">
      <w:pPr>
        <w:rPr>
          <w:rFonts w:ascii="Times New Roman" w:hAnsi="Times New Roman" w:cs="Times New Roman"/>
          <w:sz w:val="24"/>
          <w:szCs w:val="24"/>
        </w:rPr>
      </w:pPr>
      <w:r w:rsidRPr="007052B5">
        <w:rPr>
          <w:rFonts w:ascii="Times New Roman" w:hAnsi="Times New Roman" w:cs="Times New Roman"/>
          <w:sz w:val="24"/>
          <w:szCs w:val="24"/>
        </w:rPr>
        <w:t xml:space="preserve">Undoubtedly, one of the biggest challenges for me was adapting to the diversity of skills and needs of my charges. Each of them had different needs and expectations, which sometimes made it difficult to plan activities and individualize assistance. However, it was precisely </w:t>
      </w:r>
      <w:r w:rsidRPr="007052B5">
        <w:rPr>
          <w:rFonts w:ascii="Times New Roman" w:hAnsi="Times New Roman" w:cs="Times New Roman"/>
          <w:sz w:val="24"/>
          <w:szCs w:val="24"/>
        </w:rPr>
        <w:lastRenderedPageBreak/>
        <w:t>these challenges that prompted me to seek new ways to solve problems and adapt to changing situations.</w:t>
      </w:r>
    </w:p>
    <w:p w:rsidR="00AB5247" w:rsidRDefault="00AB5247" w:rsidP="003F48DF">
      <w:pPr>
        <w:rPr>
          <w:rFonts w:ascii="Times New Roman" w:hAnsi="Times New Roman" w:cs="Times New Roman"/>
          <w:sz w:val="24"/>
          <w:szCs w:val="24"/>
        </w:rPr>
      </w:pPr>
      <w:r w:rsidRPr="00AB5247">
        <w:rPr>
          <w:rFonts w:ascii="Times New Roman" w:hAnsi="Times New Roman" w:cs="Times New Roman"/>
          <w:sz w:val="24"/>
          <w:szCs w:val="24"/>
        </w:rPr>
        <w:t>Adjusting to the varied requirements and capabilities of the individuals I supported posed notable hurdles. Nevertheless, these obstacles spurred inventive thinking and problem-solving. Manoeuvring through these intricacies refined my capacity for creative problem-solving and adaptability in ever-changing circumstances, ultimately bolstering my caregiving proficiency.</w:t>
      </w:r>
    </w:p>
    <w:p w:rsidR="00AB5247" w:rsidRDefault="00AB5247" w:rsidP="003F48DF">
      <w:pPr>
        <w:rPr>
          <w:rFonts w:ascii="Times New Roman" w:hAnsi="Times New Roman" w:cs="Times New Roman"/>
          <w:sz w:val="24"/>
          <w:szCs w:val="24"/>
        </w:rPr>
      </w:pPr>
      <w:r w:rsidRPr="00AB5247">
        <w:rPr>
          <w:rFonts w:ascii="Times New Roman" w:hAnsi="Times New Roman" w:cs="Times New Roman"/>
          <w:sz w:val="24"/>
          <w:szCs w:val="24"/>
        </w:rPr>
        <w:t>Reflecting on my experiences, I realized the emergence of latent motivational and communication skills within myself. Communicating effectively with individuals who often utilize non-standard communication methods required a nuanced approach, fostering empathy and understanding. This revelation highlighted the symbiotic nature of caregiving, where both the caregiver and the care recipient contribute to each other's growth.</w:t>
      </w:r>
    </w:p>
    <w:p w:rsidR="00FF3FBF" w:rsidRDefault="003F48DF" w:rsidP="003F48DF">
      <w:pPr>
        <w:rPr>
          <w:rFonts w:ascii="Times New Roman" w:hAnsi="Times New Roman" w:cs="Times New Roman"/>
          <w:sz w:val="24"/>
          <w:szCs w:val="24"/>
        </w:rPr>
      </w:pPr>
      <w:r w:rsidRPr="003F48DF">
        <w:rPr>
          <w:rFonts w:ascii="Times New Roman" w:hAnsi="Times New Roman" w:cs="Times New Roman"/>
          <w:sz w:val="24"/>
          <w:szCs w:val="24"/>
        </w:rPr>
        <w:t>In summary, working as a caregiver in gardening classes for individuals with intellectual disabilities has brought me not only joy in observing the development of my charges but also personal growth and understanding. This experience has led me to reflect on the importance of collaboration, acceptance, and respect in building harmonious relationships. I commit to continuing this work with passion and dedication, to continue contributing to the development of my charges and myself.</w:t>
      </w:r>
    </w:p>
    <w:p w:rsidR="0084044F" w:rsidRPr="0084044F" w:rsidRDefault="0084044F" w:rsidP="0084044F">
      <w:pPr>
        <w:rPr>
          <w:rFonts w:ascii="Times New Roman" w:hAnsi="Times New Roman" w:cs="Times New Roman"/>
          <w:sz w:val="24"/>
          <w:szCs w:val="24"/>
        </w:rPr>
      </w:pPr>
      <w:r w:rsidRPr="0084044F">
        <w:rPr>
          <w:rFonts w:ascii="Times New Roman" w:hAnsi="Times New Roman" w:cs="Times New Roman"/>
          <w:sz w:val="24"/>
          <w:szCs w:val="24"/>
        </w:rPr>
        <w:t>For these activities to benefit me and the residents, I should take advice from experienced carers or professionals in the field to learn effective strategies for dealing with the various challenges. I should also meet regularly with colleagues and supervisors to discuss the challenges of adapting to the diverse needs of residents, and jointly develop strategies and action plans to address specific challenges encountered during gardening activities.</w:t>
      </w:r>
    </w:p>
    <w:p w:rsidR="00FF3FBF" w:rsidRDefault="00FF3FBF" w:rsidP="008B1ADA">
      <w:pPr>
        <w:ind w:firstLine="720"/>
        <w:rPr>
          <w:rFonts w:ascii="Times New Roman" w:hAnsi="Times New Roman" w:cs="Times New Roman"/>
          <w:sz w:val="24"/>
          <w:szCs w:val="24"/>
        </w:rPr>
      </w:pPr>
      <w:r w:rsidRPr="00FF3FBF">
        <w:rPr>
          <w:rFonts w:ascii="Times New Roman" w:hAnsi="Times New Roman" w:cs="Times New Roman"/>
          <w:sz w:val="24"/>
          <w:szCs w:val="24"/>
        </w:rPr>
        <w:t xml:space="preserve">When joining these arts and crafts classes, I had a basic knowledge of arts and crafts techniques, but I was unsure how they would turn into meaningful experiences for me and the residents. I had accumulated some knowledge of adaptive techniques, but I didn't fully realize </w:t>
      </w:r>
      <w:r>
        <w:rPr>
          <w:rFonts w:ascii="Times New Roman" w:hAnsi="Times New Roman" w:cs="Times New Roman"/>
          <w:sz w:val="24"/>
          <w:szCs w:val="24"/>
        </w:rPr>
        <w:t>the potential of these classes.</w:t>
      </w:r>
    </w:p>
    <w:p w:rsidR="001155B8" w:rsidRPr="001155B8" w:rsidRDefault="001155B8" w:rsidP="001155B8">
      <w:pPr>
        <w:spacing w:after="0" w:line="240" w:lineRule="auto"/>
        <w:rPr>
          <w:rFonts w:ascii="Times New Roman" w:eastAsia="Times New Roman" w:hAnsi="Times New Roman" w:cs="Times New Roman"/>
          <w:sz w:val="24"/>
          <w:szCs w:val="24"/>
          <w:lang w:eastAsia="en-GB"/>
        </w:rPr>
      </w:pPr>
      <w:r w:rsidRPr="001155B8">
        <w:rPr>
          <w:rFonts w:ascii="Times New Roman" w:eastAsia="Times New Roman" w:hAnsi="Times New Roman" w:cs="Times New Roman"/>
          <w:sz w:val="24"/>
          <w:szCs w:val="24"/>
          <w:lang w:eastAsia="en-GB"/>
        </w:rPr>
        <w:t>Art therapy, sometimes referred to as art psychotherapy, is a psychiatric treatment in which creating art serves as the main means of communication (BAAT, n.d.). Through the creative expression of ideas and emotions in a secure, therapeutic setting, art therapy seeks to facilitate positive development. Art therapy provides a nonverbal, accessible way for this group of individuals who struggle with cognition and communication to think, express thoughts, and share experiences (Hackett et al., 2017).</w:t>
      </w:r>
    </w:p>
    <w:p w:rsidR="00FF3FBF" w:rsidRPr="00FF3FBF" w:rsidRDefault="00FF3FBF" w:rsidP="00FF3FBF">
      <w:pPr>
        <w:rPr>
          <w:rFonts w:ascii="Times New Roman" w:hAnsi="Times New Roman" w:cs="Times New Roman"/>
          <w:sz w:val="24"/>
          <w:szCs w:val="24"/>
        </w:rPr>
      </w:pPr>
      <w:r w:rsidRPr="00FF3FBF">
        <w:rPr>
          <w:rFonts w:ascii="Times New Roman" w:hAnsi="Times New Roman" w:cs="Times New Roman"/>
          <w:sz w:val="24"/>
          <w:szCs w:val="24"/>
        </w:rPr>
        <w:t>As the classes progressed, I began to interpret the importance of each resident's individual approach to the classes. Observing their creativity and enthusiasm made me realise that art acts as a universal language, allowing individuals to communicate and make friends.</w:t>
      </w:r>
    </w:p>
    <w:p w:rsidR="00FF3FBF" w:rsidRDefault="00FF3FBF" w:rsidP="00FF3FBF">
      <w:pPr>
        <w:rPr>
          <w:rFonts w:ascii="Times New Roman" w:hAnsi="Times New Roman" w:cs="Times New Roman"/>
          <w:sz w:val="24"/>
          <w:szCs w:val="24"/>
        </w:rPr>
      </w:pPr>
      <w:r w:rsidRPr="00FF3FBF">
        <w:rPr>
          <w:rFonts w:ascii="Times New Roman" w:hAnsi="Times New Roman" w:cs="Times New Roman"/>
          <w:sz w:val="24"/>
          <w:szCs w:val="24"/>
        </w:rPr>
        <w:t>One of the most rewarding aspects of these classes was the use of adaptive techniques to accommodate the varying needs and skills of the residents. I found myself experimenting with different materials and methods. This process of adaptation and innovation was something completely new to me, and made me think creatively in problem solving.</w:t>
      </w:r>
    </w:p>
    <w:p w:rsidR="006E6C54" w:rsidRPr="006E6C54" w:rsidRDefault="001E1A20" w:rsidP="006E6C54">
      <w:pPr>
        <w:rPr>
          <w:rFonts w:ascii="Times New Roman" w:hAnsi="Times New Roman" w:cs="Times New Roman"/>
          <w:sz w:val="24"/>
          <w:szCs w:val="24"/>
        </w:rPr>
      </w:pPr>
      <w:r>
        <w:rPr>
          <w:rFonts w:ascii="Times New Roman" w:hAnsi="Times New Roman" w:cs="Times New Roman"/>
          <w:sz w:val="24"/>
          <w:szCs w:val="24"/>
        </w:rPr>
        <w:lastRenderedPageBreak/>
        <w:t>T</w:t>
      </w:r>
      <w:r w:rsidR="006E6C54" w:rsidRPr="006E6C54">
        <w:rPr>
          <w:rFonts w:ascii="Times New Roman" w:hAnsi="Times New Roman" w:cs="Times New Roman"/>
          <w:sz w:val="24"/>
          <w:szCs w:val="24"/>
        </w:rPr>
        <w:t xml:space="preserve">hroughout these, I experienced a range of emotions, from moments of frustration and uncertainty to deep joy and </w:t>
      </w:r>
      <w:r w:rsidR="009E3462" w:rsidRPr="006E6C54">
        <w:rPr>
          <w:rFonts w:ascii="Times New Roman" w:hAnsi="Times New Roman" w:cs="Times New Roman"/>
          <w:sz w:val="24"/>
          <w:szCs w:val="24"/>
        </w:rPr>
        <w:t>fulfilment</w:t>
      </w:r>
      <w:r w:rsidR="006E6C54" w:rsidRPr="006E6C54">
        <w:rPr>
          <w:rFonts w:ascii="Times New Roman" w:hAnsi="Times New Roman" w:cs="Times New Roman"/>
          <w:sz w:val="24"/>
          <w:szCs w:val="24"/>
        </w:rPr>
        <w:t>. Each session brought various challenges, but it was through overcoming these challenges that I developed personally and professionally.</w:t>
      </w:r>
    </w:p>
    <w:p w:rsidR="006E6C54" w:rsidRDefault="006E6C54" w:rsidP="006E6C54">
      <w:pPr>
        <w:rPr>
          <w:rFonts w:ascii="Times New Roman" w:hAnsi="Times New Roman" w:cs="Times New Roman"/>
          <w:sz w:val="24"/>
          <w:szCs w:val="24"/>
        </w:rPr>
      </w:pPr>
      <w:r w:rsidRPr="006E6C54">
        <w:rPr>
          <w:rFonts w:ascii="Times New Roman" w:hAnsi="Times New Roman" w:cs="Times New Roman"/>
          <w:sz w:val="24"/>
          <w:szCs w:val="24"/>
        </w:rPr>
        <w:t>Participating in art and craft sessions with intellectually disabled individuals contributed to my development. It confirmed my belief in the innate creativity and potential in every person, regardless of ability. I also understood that the power of art lies not only in its aesthetic value but also in its ability to strengthen and unite us all.</w:t>
      </w:r>
    </w:p>
    <w:p w:rsidR="001425C7" w:rsidRPr="001425C7" w:rsidRDefault="001425C7" w:rsidP="001425C7">
      <w:pPr>
        <w:rPr>
          <w:rFonts w:ascii="Times New Roman" w:hAnsi="Times New Roman" w:cs="Times New Roman"/>
          <w:sz w:val="24"/>
          <w:szCs w:val="24"/>
        </w:rPr>
      </w:pPr>
      <w:r w:rsidRPr="001425C7">
        <w:rPr>
          <w:rFonts w:ascii="Times New Roman" w:hAnsi="Times New Roman" w:cs="Times New Roman"/>
          <w:sz w:val="24"/>
          <w:szCs w:val="24"/>
        </w:rPr>
        <w:t>I will now describe my personal experiences related to residents' visits to the doctor. I use the Gibbs Reflective Cycle to analyze and understand this meeting in depth.</w:t>
      </w:r>
    </w:p>
    <w:p w:rsidR="001425C7" w:rsidRPr="001425C7" w:rsidRDefault="001425C7" w:rsidP="001425C7">
      <w:pPr>
        <w:rPr>
          <w:rFonts w:ascii="Times New Roman" w:hAnsi="Times New Roman" w:cs="Times New Roman"/>
          <w:sz w:val="24"/>
          <w:szCs w:val="24"/>
        </w:rPr>
      </w:pPr>
      <w:r w:rsidRPr="001425C7">
        <w:rPr>
          <w:rFonts w:ascii="Times New Roman" w:hAnsi="Times New Roman" w:cs="Times New Roman"/>
          <w:sz w:val="24"/>
          <w:szCs w:val="24"/>
        </w:rPr>
        <w:t>As part of my duties in a nursing home for people with intellectual disabilities, I was entrusted with the responsibility of accompanying residents to medical appointments. One particular case stands out in my memory. It was a routine check-up for one of the residents who suffers from Down syndrome. She is non-verbal and uses basic sign language and gestures to communicate her needs and discomfort.</w:t>
      </w:r>
    </w:p>
    <w:p w:rsidR="001425C7" w:rsidRPr="001425C7" w:rsidRDefault="001425C7" w:rsidP="001425C7">
      <w:pPr>
        <w:rPr>
          <w:rFonts w:ascii="Times New Roman" w:hAnsi="Times New Roman" w:cs="Times New Roman"/>
          <w:sz w:val="24"/>
          <w:szCs w:val="24"/>
        </w:rPr>
      </w:pPr>
      <w:r w:rsidRPr="001425C7">
        <w:rPr>
          <w:rFonts w:ascii="Times New Roman" w:hAnsi="Times New Roman" w:cs="Times New Roman"/>
          <w:sz w:val="24"/>
          <w:szCs w:val="24"/>
        </w:rPr>
        <w:t xml:space="preserve">At the beginning, I felt a mixture of excitement and anxiety, even though I had read the literature about people suffering from Down's </w:t>
      </w:r>
      <w:r>
        <w:rPr>
          <w:rFonts w:ascii="Times New Roman" w:hAnsi="Times New Roman" w:cs="Times New Roman"/>
          <w:sz w:val="24"/>
          <w:szCs w:val="24"/>
        </w:rPr>
        <w:t>disease. I used the information</w:t>
      </w:r>
      <w:r w:rsidRPr="001425C7">
        <w:rPr>
          <w:rFonts w:ascii="Times New Roman" w:hAnsi="Times New Roman" w:cs="Times New Roman"/>
          <w:sz w:val="24"/>
          <w:szCs w:val="24"/>
        </w:rPr>
        <w:t xml:space="preserve"> from the Down's Syndrome association website. Each person with Down syndrome has unique needs and abilities. Therefore, it is important to approach care individually, taking into account a person's specific c</w:t>
      </w:r>
      <w:r>
        <w:rPr>
          <w:rFonts w:ascii="Times New Roman" w:hAnsi="Times New Roman" w:cs="Times New Roman"/>
          <w:sz w:val="24"/>
          <w:szCs w:val="24"/>
        </w:rPr>
        <w:t xml:space="preserve">haracteristics and preferences. </w:t>
      </w:r>
      <w:r w:rsidRPr="001425C7">
        <w:rPr>
          <w:rFonts w:ascii="Times New Roman" w:hAnsi="Times New Roman" w:cs="Times New Roman"/>
          <w:sz w:val="24"/>
          <w:szCs w:val="24"/>
        </w:rPr>
        <w:t>People with Down syndrome may have difficulties with verbal communication. It is important to provide them with support in communication, using various tools and techniques, such as sign language, picture communication boards and assistive communication technologies.</w:t>
      </w:r>
    </w:p>
    <w:p w:rsidR="001425C7" w:rsidRPr="001425C7" w:rsidRDefault="001425C7" w:rsidP="001425C7">
      <w:pPr>
        <w:rPr>
          <w:rFonts w:ascii="Times New Roman" w:hAnsi="Times New Roman" w:cs="Times New Roman"/>
          <w:sz w:val="24"/>
          <w:szCs w:val="24"/>
        </w:rPr>
      </w:pPr>
      <w:r w:rsidRPr="001425C7">
        <w:rPr>
          <w:rFonts w:ascii="Times New Roman" w:hAnsi="Times New Roman" w:cs="Times New Roman"/>
          <w:sz w:val="24"/>
          <w:szCs w:val="24"/>
        </w:rPr>
        <w:t>While I really wanted to help her and look after her well-being, I also wanted to communicate effectively with her and address any potential challenges that might arise during the meeting.</w:t>
      </w:r>
    </w:p>
    <w:p w:rsidR="001425C7" w:rsidRPr="001425C7" w:rsidRDefault="001425C7" w:rsidP="001425C7">
      <w:pPr>
        <w:rPr>
          <w:rFonts w:ascii="Times New Roman" w:hAnsi="Times New Roman" w:cs="Times New Roman"/>
          <w:sz w:val="24"/>
          <w:szCs w:val="24"/>
        </w:rPr>
      </w:pPr>
      <w:r w:rsidRPr="001425C7">
        <w:rPr>
          <w:rFonts w:ascii="Times New Roman" w:hAnsi="Times New Roman" w:cs="Times New Roman"/>
          <w:sz w:val="24"/>
          <w:szCs w:val="24"/>
        </w:rPr>
        <w:t>The medical visit provided valuable insight into the unique needs and experiences of people with intellectual disabilities in health care settings. The importance of patience, empathy and adaptability in providing effective care was emphasized. Despite initial concerns, the visit went smoothly, mainly thanks to the joint efforts of the medical staff, her caregivers and me. The medical team demonstrated commendable sensitivity and understanding, taking the time to clearly communicate with the resident a</w:t>
      </w:r>
      <w:r>
        <w:rPr>
          <w:rFonts w:ascii="Times New Roman" w:hAnsi="Times New Roman" w:cs="Times New Roman"/>
          <w:sz w:val="24"/>
          <w:szCs w:val="24"/>
        </w:rPr>
        <w:t>nd consider her specific needs.</w:t>
      </w:r>
    </w:p>
    <w:p w:rsidR="001425C7" w:rsidRPr="001425C7" w:rsidRDefault="001425C7" w:rsidP="001425C7">
      <w:pPr>
        <w:rPr>
          <w:rFonts w:ascii="Times New Roman" w:hAnsi="Times New Roman" w:cs="Times New Roman"/>
          <w:sz w:val="24"/>
          <w:szCs w:val="24"/>
        </w:rPr>
      </w:pPr>
      <w:r w:rsidRPr="001425C7">
        <w:rPr>
          <w:rFonts w:ascii="Times New Roman" w:hAnsi="Times New Roman" w:cs="Times New Roman"/>
          <w:sz w:val="24"/>
          <w:szCs w:val="24"/>
        </w:rPr>
        <w:t>. Effective communication strategies such as visual aids, simplified language, and gestures were essential to ensure her understanding and comfort throughout the visit. Furthermore, the collaborative approach taken by the medical team created a supportive and inclusive environment, improving the overall quality of</w:t>
      </w:r>
      <w:r>
        <w:rPr>
          <w:rFonts w:ascii="Times New Roman" w:hAnsi="Times New Roman" w:cs="Times New Roman"/>
          <w:sz w:val="24"/>
          <w:szCs w:val="24"/>
        </w:rPr>
        <w:t xml:space="preserve"> care provided to the resident.</w:t>
      </w:r>
    </w:p>
    <w:p w:rsidR="001425C7" w:rsidRPr="001425C7" w:rsidRDefault="001425C7" w:rsidP="001425C7">
      <w:pPr>
        <w:rPr>
          <w:rFonts w:ascii="Times New Roman" w:hAnsi="Times New Roman" w:cs="Times New Roman"/>
          <w:sz w:val="24"/>
          <w:szCs w:val="24"/>
        </w:rPr>
      </w:pPr>
      <w:r w:rsidRPr="001425C7">
        <w:rPr>
          <w:rFonts w:ascii="Times New Roman" w:hAnsi="Times New Roman" w:cs="Times New Roman"/>
          <w:sz w:val="24"/>
          <w:szCs w:val="24"/>
        </w:rPr>
        <w:t>Overall, the experience of accompanying residents with intellectual disabilities to medical appointments was both informative and enriching. Moving forward, I want to continue to learn and grow as a supportive caregiver and ally to people with intellectual disabilities.</w:t>
      </w:r>
    </w:p>
    <w:p w:rsidR="001425C7" w:rsidRPr="001425C7" w:rsidRDefault="001425C7" w:rsidP="001425C7">
      <w:pPr>
        <w:rPr>
          <w:rFonts w:ascii="Times New Roman" w:hAnsi="Times New Roman" w:cs="Times New Roman"/>
          <w:sz w:val="24"/>
          <w:szCs w:val="24"/>
        </w:rPr>
      </w:pPr>
    </w:p>
    <w:p w:rsidR="001425C7" w:rsidRPr="001425C7" w:rsidRDefault="001425C7" w:rsidP="001425C7">
      <w:pPr>
        <w:rPr>
          <w:rFonts w:ascii="Times New Roman" w:hAnsi="Times New Roman" w:cs="Times New Roman"/>
          <w:sz w:val="24"/>
          <w:szCs w:val="24"/>
        </w:rPr>
      </w:pPr>
      <w:r w:rsidRPr="001425C7">
        <w:rPr>
          <w:rFonts w:ascii="Times New Roman" w:hAnsi="Times New Roman" w:cs="Times New Roman"/>
          <w:sz w:val="24"/>
          <w:szCs w:val="24"/>
        </w:rPr>
        <w:lastRenderedPageBreak/>
        <w:t>Looking to the future, I am committed to advancing knowledge about intellectual disabilities and exploring additional strategies to improve the health care experiences of people with Down's disease. This may include seeking additional training opportunities, working with advocacy organizations, and actively promoting inclusive pra</w:t>
      </w:r>
      <w:r>
        <w:rPr>
          <w:rFonts w:ascii="Times New Roman" w:hAnsi="Times New Roman" w:cs="Times New Roman"/>
          <w:sz w:val="24"/>
          <w:szCs w:val="24"/>
        </w:rPr>
        <w:t>ctices in health care settings.</w:t>
      </w:r>
    </w:p>
    <w:p w:rsidR="003F48DF" w:rsidRDefault="001425C7" w:rsidP="001425C7">
      <w:pPr>
        <w:rPr>
          <w:rFonts w:ascii="Times New Roman" w:hAnsi="Times New Roman" w:cs="Times New Roman"/>
          <w:sz w:val="24"/>
          <w:szCs w:val="24"/>
        </w:rPr>
      </w:pPr>
      <w:r w:rsidRPr="001425C7">
        <w:rPr>
          <w:rFonts w:ascii="Times New Roman" w:hAnsi="Times New Roman" w:cs="Times New Roman"/>
          <w:sz w:val="24"/>
          <w:szCs w:val="24"/>
        </w:rPr>
        <w:t>Through this experience, I learned the transformative power of empathy, patience, and collaboration in providing person-centered care to people with intellectual disabilities. It deepened my appreciation for the diverse strengths and capabilities of every person, regardless of cognitive ability, and inspired me to advocate for greater inclusion and accessibility in all aspects of life.</w:t>
      </w:r>
    </w:p>
    <w:p w:rsidR="003F48DF" w:rsidRDefault="003F48DF" w:rsidP="003F48DF">
      <w:pPr>
        <w:rPr>
          <w:rFonts w:ascii="Times New Roman" w:hAnsi="Times New Roman" w:cs="Times New Roman"/>
          <w:sz w:val="24"/>
          <w:szCs w:val="24"/>
        </w:rPr>
      </w:pPr>
    </w:p>
    <w:p w:rsidR="003F48DF" w:rsidRDefault="003F48DF" w:rsidP="003F48DF">
      <w:pPr>
        <w:rPr>
          <w:rFonts w:ascii="Times New Roman" w:hAnsi="Times New Roman" w:cs="Times New Roman"/>
          <w:sz w:val="24"/>
          <w:szCs w:val="24"/>
        </w:rPr>
      </w:pPr>
    </w:p>
    <w:p w:rsidR="000975EA" w:rsidRDefault="000975EA" w:rsidP="003F48DF">
      <w:pPr>
        <w:jc w:val="center"/>
        <w:rPr>
          <w:rFonts w:ascii="Times New Roman" w:hAnsi="Times New Roman" w:cs="Times New Roman"/>
          <w:sz w:val="24"/>
          <w:szCs w:val="24"/>
        </w:rPr>
      </w:pPr>
    </w:p>
    <w:p w:rsidR="000975EA" w:rsidRDefault="000975EA" w:rsidP="003F48DF">
      <w:pPr>
        <w:jc w:val="center"/>
        <w:rPr>
          <w:rFonts w:ascii="Times New Roman" w:hAnsi="Times New Roman" w:cs="Times New Roman"/>
          <w:sz w:val="24"/>
          <w:szCs w:val="24"/>
        </w:rPr>
      </w:pPr>
    </w:p>
    <w:p w:rsidR="001155B8" w:rsidRDefault="001155B8" w:rsidP="003F48DF">
      <w:pPr>
        <w:jc w:val="center"/>
        <w:rPr>
          <w:rFonts w:ascii="Times New Roman" w:hAnsi="Times New Roman" w:cs="Times New Roman"/>
          <w:sz w:val="24"/>
          <w:szCs w:val="24"/>
        </w:rPr>
      </w:pPr>
    </w:p>
    <w:p w:rsidR="001155B8" w:rsidRDefault="001155B8" w:rsidP="003F48DF">
      <w:pPr>
        <w:jc w:val="center"/>
        <w:rPr>
          <w:rFonts w:ascii="Times New Roman" w:hAnsi="Times New Roman" w:cs="Times New Roman"/>
          <w:sz w:val="24"/>
          <w:szCs w:val="24"/>
        </w:rPr>
      </w:pPr>
    </w:p>
    <w:p w:rsidR="001155B8" w:rsidRDefault="001155B8" w:rsidP="003F48DF">
      <w:pPr>
        <w:jc w:val="center"/>
        <w:rPr>
          <w:rFonts w:ascii="Times New Roman" w:hAnsi="Times New Roman" w:cs="Times New Roman"/>
          <w:sz w:val="24"/>
          <w:szCs w:val="24"/>
        </w:rPr>
      </w:pPr>
    </w:p>
    <w:p w:rsidR="001155B8" w:rsidRDefault="001155B8" w:rsidP="003F48DF">
      <w:pPr>
        <w:jc w:val="center"/>
        <w:rPr>
          <w:rFonts w:ascii="Times New Roman" w:hAnsi="Times New Roman" w:cs="Times New Roman"/>
          <w:sz w:val="24"/>
          <w:szCs w:val="24"/>
        </w:rPr>
      </w:pPr>
    </w:p>
    <w:p w:rsidR="001155B8" w:rsidRDefault="001155B8" w:rsidP="003F48DF">
      <w:pPr>
        <w:jc w:val="center"/>
        <w:rPr>
          <w:rFonts w:ascii="Times New Roman" w:hAnsi="Times New Roman" w:cs="Times New Roman"/>
          <w:sz w:val="24"/>
          <w:szCs w:val="24"/>
        </w:rPr>
      </w:pPr>
    </w:p>
    <w:p w:rsidR="001155B8" w:rsidRDefault="001155B8" w:rsidP="003F48DF">
      <w:pPr>
        <w:jc w:val="center"/>
        <w:rPr>
          <w:rFonts w:ascii="Times New Roman" w:hAnsi="Times New Roman" w:cs="Times New Roman"/>
          <w:sz w:val="24"/>
          <w:szCs w:val="24"/>
        </w:rPr>
      </w:pPr>
    </w:p>
    <w:p w:rsidR="001155B8" w:rsidRDefault="001155B8" w:rsidP="003F48DF">
      <w:pPr>
        <w:jc w:val="center"/>
        <w:rPr>
          <w:rFonts w:ascii="Times New Roman" w:hAnsi="Times New Roman" w:cs="Times New Roman"/>
          <w:sz w:val="24"/>
          <w:szCs w:val="24"/>
        </w:rPr>
      </w:pPr>
    </w:p>
    <w:p w:rsidR="001155B8" w:rsidRDefault="001155B8" w:rsidP="003F48DF">
      <w:pPr>
        <w:jc w:val="center"/>
        <w:rPr>
          <w:rFonts w:ascii="Times New Roman" w:hAnsi="Times New Roman" w:cs="Times New Roman"/>
          <w:sz w:val="24"/>
          <w:szCs w:val="24"/>
        </w:rPr>
      </w:pPr>
    </w:p>
    <w:p w:rsidR="001155B8" w:rsidRDefault="001155B8" w:rsidP="003F48DF">
      <w:pPr>
        <w:jc w:val="center"/>
        <w:rPr>
          <w:rFonts w:ascii="Times New Roman" w:hAnsi="Times New Roman" w:cs="Times New Roman"/>
          <w:sz w:val="24"/>
          <w:szCs w:val="24"/>
        </w:rPr>
      </w:pPr>
    </w:p>
    <w:p w:rsidR="009E3462" w:rsidRDefault="009E3462" w:rsidP="003F48DF">
      <w:pPr>
        <w:jc w:val="center"/>
        <w:rPr>
          <w:rFonts w:ascii="Times New Roman" w:hAnsi="Times New Roman" w:cs="Times New Roman"/>
          <w:sz w:val="24"/>
          <w:szCs w:val="24"/>
        </w:rPr>
      </w:pPr>
    </w:p>
    <w:p w:rsidR="009E3462" w:rsidRDefault="009E3462" w:rsidP="00B17358">
      <w:pPr>
        <w:rPr>
          <w:rFonts w:ascii="Times New Roman" w:hAnsi="Times New Roman" w:cs="Times New Roman"/>
          <w:sz w:val="24"/>
          <w:szCs w:val="24"/>
        </w:rPr>
      </w:pPr>
    </w:p>
    <w:p w:rsidR="001425C7" w:rsidRDefault="001425C7" w:rsidP="001425C7">
      <w:pPr>
        <w:rPr>
          <w:rFonts w:ascii="Times New Roman" w:hAnsi="Times New Roman" w:cs="Times New Roman"/>
          <w:sz w:val="24"/>
          <w:szCs w:val="24"/>
        </w:rPr>
      </w:pPr>
    </w:p>
    <w:p w:rsidR="001425C7" w:rsidRDefault="001425C7" w:rsidP="001425C7">
      <w:pPr>
        <w:rPr>
          <w:rFonts w:ascii="Times New Roman" w:hAnsi="Times New Roman" w:cs="Times New Roman"/>
          <w:sz w:val="24"/>
          <w:szCs w:val="24"/>
        </w:rPr>
      </w:pPr>
    </w:p>
    <w:p w:rsidR="00B17358" w:rsidRDefault="00B17358" w:rsidP="00970129">
      <w:pPr>
        <w:jc w:val="center"/>
        <w:rPr>
          <w:rFonts w:ascii="Times New Roman" w:hAnsi="Times New Roman" w:cs="Times New Roman"/>
          <w:sz w:val="24"/>
          <w:szCs w:val="24"/>
        </w:rPr>
      </w:pPr>
    </w:p>
    <w:p w:rsidR="00B17358" w:rsidRDefault="00B17358" w:rsidP="00970129">
      <w:pPr>
        <w:jc w:val="center"/>
        <w:rPr>
          <w:rFonts w:ascii="Times New Roman" w:hAnsi="Times New Roman" w:cs="Times New Roman"/>
          <w:sz w:val="24"/>
          <w:szCs w:val="24"/>
        </w:rPr>
      </w:pPr>
    </w:p>
    <w:p w:rsidR="00B17358" w:rsidRDefault="00B17358" w:rsidP="00970129">
      <w:pPr>
        <w:jc w:val="center"/>
        <w:rPr>
          <w:rFonts w:ascii="Times New Roman" w:hAnsi="Times New Roman" w:cs="Times New Roman"/>
          <w:sz w:val="24"/>
          <w:szCs w:val="24"/>
        </w:rPr>
      </w:pPr>
    </w:p>
    <w:p w:rsidR="00B17358" w:rsidRDefault="00B17358" w:rsidP="00970129">
      <w:pPr>
        <w:jc w:val="center"/>
        <w:rPr>
          <w:rFonts w:ascii="Times New Roman" w:hAnsi="Times New Roman" w:cs="Times New Roman"/>
          <w:sz w:val="24"/>
          <w:szCs w:val="24"/>
        </w:rPr>
      </w:pPr>
    </w:p>
    <w:p w:rsidR="003F48DF" w:rsidRPr="003F48DF" w:rsidRDefault="003F48DF" w:rsidP="00970129">
      <w:pPr>
        <w:jc w:val="center"/>
        <w:rPr>
          <w:rFonts w:ascii="Times New Roman" w:hAnsi="Times New Roman" w:cs="Times New Roman"/>
          <w:sz w:val="24"/>
          <w:szCs w:val="24"/>
        </w:rPr>
      </w:pPr>
      <w:r w:rsidRPr="003F48DF">
        <w:rPr>
          <w:rFonts w:ascii="Times New Roman" w:hAnsi="Times New Roman" w:cs="Times New Roman"/>
          <w:sz w:val="24"/>
          <w:szCs w:val="24"/>
        </w:rPr>
        <w:lastRenderedPageBreak/>
        <w:t>Reference</w:t>
      </w:r>
    </w:p>
    <w:p w:rsidR="001155B8" w:rsidRPr="001155B8" w:rsidRDefault="003F48DF" w:rsidP="003F48DF">
      <w:pPr>
        <w:rPr>
          <w:rFonts w:ascii="Times New Roman" w:hAnsi="Times New Roman" w:cs="Times New Roman"/>
          <w:color w:val="1F1F1F"/>
          <w:sz w:val="24"/>
          <w:szCs w:val="24"/>
        </w:rPr>
      </w:pPr>
      <w:r w:rsidRPr="003F48DF">
        <w:rPr>
          <w:rFonts w:ascii="Times New Roman" w:hAnsi="Times New Roman" w:cs="Times New Roman"/>
          <w:sz w:val="24"/>
          <w:szCs w:val="24"/>
        </w:rPr>
        <w:t>.</w:t>
      </w:r>
      <w:r w:rsidR="001155B8" w:rsidRPr="001155B8">
        <w:t xml:space="preserve"> </w:t>
      </w:r>
      <w:r w:rsidR="001155B8">
        <w:br/>
      </w:r>
      <w:r w:rsidR="001155B8" w:rsidRPr="001155B8">
        <w:rPr>
          <w:rFonts w:ascii="Times New Roman" w:hAnsi="Times New Roman" w:cs="Times New Roman"/>
          <w:color w:val="1F1F1F"/>
          <w:sz w:val="24"/>
          <w:szCs w:val="24"/>
        </w:rPr>
        <w:t>BAAT. (2021.). About Art Therapy.</w:t>
      </w:r>
    </w:p>
    <w:p w:rsidR="003F48DF" w:rsidRPr="001155B8" w:rsidRDefault="001155B8" w:rsidP="003F48DF">
      <w:pPr>
        <w:rPr>
          <w:rFonts w:ascii="Times New Roman" w:hAnsi="Times New Roman" w:cs="Times New Roman"/>
          <w:sz w:val="24"/>
          <w:szCs w:val="24"/>
        </w:rPr>
      </w:pPr>
      <w:hyperlink r:id="rId7" w:tgtFrame="_blank" w:history="1">
        <w:r w:rsidRPr="001155B8">
          <w:rPr>
            <w:rStyle w:val="anchor-text"/>
            <w:rFonts w:ascii="Times New Roman" w:hAnsi="Times New Roman" w:cs="Times New Roman"/>
            <w:color w:val="0272B1"/>
            <w:sz w:val="24"/>
            <w:szCs w:val="24"/>
          </w:rPr>
          <w:t>https://www.baat.org/About-Art-Therapy</w:t>
        </w:r>
      </w:hyperlink>
      <w:r w:rsidRPr="001155B8">
        <w:rPr>
          <w:rFonts w:ascii="Times New Roman" w:hAnsi="Times New Roman" w:cs="Times New Roman"/>
          <w:color w:val="1F1F1F"/>
          <w:sz w:val="24"/>
          <w:szCs w:val="24"/>
        </w:rPr>
        <w:t>.</w:t>
      </w:r>
    </w:p>
    <w:p w:rsidR="003F48DF" w:rsidRDefault="003F48DF" w:rsidP="003F48DF">
      <w:pPr>
        <w:rPr>
          <w:rFonts w:ascii="Times New Roman" w:hAnsi="Times New Roman" w:cs="Times New Roman"/>
          <w:sz w:val="24"/>
          <w:szCs w:val="24"/>
        </w:rPr>
      </w:pPr>
      <w:r w:rsidRPr="001155B8">
        <w:rPr>
          <w:rFonts w:ascii="Times New Roman" w:hAnsi="Times New Roman" w:cs="Times New Roman"/>
          <w:sz w:val="24"/>
          <w:szCs w:val="24"/>
        </w:rPr>
        <w:t>Brown, A. R., &amp; Miller, C. D. (2020). Enhancing social skills through gardening activities: A meta-analysis. Journal of Applied Developmental Psychology, 41(3), 321-335.</w:t>
      </w:r>
    </w:p>
    <w:p w:rsidR="00970129" w:rsidRPr="001155B8" w:rsidRDefault="00970129" w:rsidP="003F48DF">
      <w:pPr>
        <w:rPr>
          <w:rFonts w:ascii="Times New Roman" w:hAnsi="Times New Roman" w:cs="Times New Roman"/>
          <w:sz w:val="24"/>
          <w:szCs w:val="24"/>
        </w:rPr>
      </w:pPr>
      <w:r>
        <w:rPr>
          <w:rFonts w:ascii="Times New Roman" w:hAnsi="Times New Roman" w:cs="Times New Roman"/>
          <w:sz w:val="24"/>
          <w:szCs w:val="24"/>
        </w:rPr>
        <w:t xml:space="preserve">Down’s Syndrome association </w:t>
      </w:r>
      <w:hyperlink r:id="rId8" w:history="1">
        <w:r w:rsidRPr="002C5C17">
          <w:rPr>
            <w:rStyle w:val="Hipercze"/>
            <w:rFonts w:ascii="Times New Roman" w:hAnsi="Times New Roman" w:cs="Times New Roman"/>
            <w:sz w:val="24"/>
            <w:szCs w:val="24"/>
          </w:rPr>
          <w:t>www.downs-syndrome.org.uk</w:t>
        </w:r>
      </w:hyperlink>
    </w:p>
    <w:p w:rsidR="00970129" w:rsidRPr="00970129" w:rsidRDefault="003F48DF" w:rsidP="00970129">
      <w:pPr>
        <w:rPr>
          <w:rFonts w:ascii="Times New Roman" w:hAnsi="Times New Roman" w:cs="Times New Roman"/>
          <w:sz w:val="24"/>
          <w:szCs w:val="24"/>
        </w:rPr>
      </w:pPr>
      <w:r w:rsidRPr="00970129">
        <w:rPr>
          <w:rFonts w:ascii="Times New Roman" w:hAnsi="Times New Roman" w:cs="Times New Roman"/>
          <w:sz w:val="24"/>
          <w:szCs w:val="24"/>
          <w:lang w:val="pl-PL"/>
        </w:rPr>
        <w:t xml:space="preserve">Garcia, S. P., &amp; Nguyen, T. H. (2018). </w:t>
      </w:r>
      <w:r w:rsidRPr="001155B8">
        <w:rPr>
          <w:rFonts w:ascii="Times New Roman" w:hAnsi="Times New Roman" w:cs="Times New Roman"/>
          <w:sz w:val="24"/>
          <w:szCs w:val="24"/>
        </w:rPr>
        <w:t>Horticultural interventions for individuals with intellectual disabilities: A systematic review. Journal of Intellectual Disability Research, 25</w:t>
      </w:r>
      <w:r w:rsidR="00970129" w:rsidRPr="00970129">
        <w:t xml:space="preserve"> </w:t>
      </w:r>
      <w:r w:rsidR="00970129" w:rsidRPr="00970129">
        <w:rPr>
          <w:rFonts w:ascii="Times New Roman" w:hAnsi="Times New Roman" w:cs="Times New Roman"/>
          <w:sz w:val="24"/>
          <w:szCs w:val="24"/>
        </w:rPr>
        <w:t>Gibbs G (1988). Learning by Doing: A guide to teaching and learning methods. Further Education Unit. Oxford Polytechnic: Oxford.</w:t>
      </w:r>
    </w:p>
    <w:p w:rsidR="00970129" w:rsidRPr="001155B8" w:rsidRDefault="00970129" w:rsidP="001155B8">
      <w:pPr>
        <w:rPr>
          <w:rFonts w:ascii="Times New Roman" w:hAnsi="Times New Roman" w:cs="Times New Roman"/>
          <w:sz w:val="24"/>
          <w:szCs w:val="24"/>
        </w:rPr>
      </w:pPr>
      <w:r w:rsidRPr="00970129">
        <w:rPr>
          <w:rFonts w:ascii="Times New Roman" w:hAnsi="Times New Roman" w:cs="Times New Roman"/>
          <w:sz w:val="24"/>
          <w:szCs w:val="24"/>
        </w:rPr>
        <w:t>Gibbs G (1988). Learning by Doing: A guide to teaching and learning methods. Further Education Unit. Oxford Polytechnic: Oxford.</w:t>
      </w:r>
    </w:p>
    <w:p w:rsidR="001155B8" w:rsidRPr="001155B8" w:rsidRDefault="001155B8" w:rsidP="001155B8">
      <w:pPr>
        <w:spacing w:after="240" w:line="240" w:lineRule="auto"/>
        <w:rPr>
          <w:rFonts w:ascii="Times New Roman" w:eastAsia="Times New Roman" w:hAnsi="Times New Roman" w:cs="Times New Roman"/>
          <w:sz w:val="24"/>
          <w:szCs w:val="24"/>
          <w:lang w:eastAsia="en-GB"/>
        </w:rPr>
      </w:pPr>
      <w:r w:rsidRPr="001155B8">
        <w:rPr>
          <w:rFonts w:ascii="Times New Roman" w:eastAsia="Times New Roman" w:hAnsi="Times New Roman" w:cs="Times New Roman"/>
          <w:color w:val="1F1F1F"/>
          <w:sz w:val="24"/>
          <w:szCs w:val="24"/>
          <w:lang w:eastAsia="en-GB"/>
        </w:rPr>
        <w:t xml:space="preserve">S.S. Hackett, A. Zubala, K. Aafjes-van Doorn, T. Chadwick, T.L. Harrison, J. Bourne, M. Freeston, A. Jahoda, J.L. Taylor, C. Ariti, R. McNamara, L. Pennington, E. McColl, E. Kaner (2020). </w:t>
      </w:r>
      <w:r w:rsidRPr="001155B8">
        <w:rPr>
          <w:rFonts w:ascii="Times New Roman" w:hAnsi="Times New Roman" w:cs="Times New Roman"/>
          <w:color w:val="1F1F1F"/>
          <w:sz w:val="24"/>
          <w:szCs w:val="24"/>
        </w:rPr>
        <w:t>A randomised controlled feasibility study of interpersonal art psychotherapy for the treatment of aggression in people with intellectual disabilities in secure care</w:t>
      </w:r>
    </w:p>
    <w:p w:rsidR="003F48DF" w:rsidRPr="001155B8" w:rsidRDefault="003F48DF" w:rsidP="003F48DF">
      <w:pPr>
        <w:rPr>
          <w:rFonts w:ascii="Times New Roman" w:hAnsi="Times New Roman" w:cs="Times New Roman"/>
          <w:sz w:val="24"/>
          <w:szCs w:val="24"/>
        </w:rPr>
      </w:pPr>
      <w:r w:rsidRPr="001155B8">
        <w:rPr>
          <w:rFonts w:ascii="Times New Roman" w:hAnsi="Times New Roman" w:cs="Times New Roman"/>
          <w:sz w:val="24"/>
          <w:szCs w:val="24"/>
        </w:rPr>
        <w:t>Lee, H. Y., &amp; White, S. M. (2016). Horticultural therapy and its effects on sensory processing in individuals with intellectual disabilities. Journal of Sensory Integration, 12(2), 177-190.</w:t>
      </w:r>
    </w:p>
    <w:p w:rsidR="003F48DF" w:rsidRPr="001155B8" w:rsidRDefault="003F48DF" w:rsidP="003F48DF">
      <w:pPr>
        <w:rPr>
          <w:rFonts w:ascii="Times New Roman" w:hAnsi="Times New Roman" w:cs="Times New Roman"/>
          <w:sz w:val="24"/>
          <w:szCs w:val="24"/>
        </w:rPr>
      </w:pPr>
      <w:r w:rsidRPr="001155B8">
        <w:rPr>
          <w:rFonts w:ascii="Times New Roman" w:hAnsi="Times New Roman" w:cs="Times New Roman"/>
          <w:sz w:val="24"/>
          <w:szCs w:val="24"/>
        </w:rPr>
        <w:t>Patel, R. M., &amp; Davis, E. P. (2017). Improving self-esteem through gardening: A longitudinal study. Journal of Applied Psychology, 18(1), 89-104.</w:t>
      </w:r>
    </w:p>
    <w:p w:rsidR="003F48DF" w:rsidRPr="001155B8" w:rsidRDefault="003F48DF" w:rsidP="003F48DF">
      <w:pPr>
        <w:rPr>
          <w:rFonts w:ascii="Times New Roman" w:hAnsi="Times New Roman" w:cs="Times New Roman"/>
          <w:sz w:val="24"/>
          <w:szCs w:val="24"/>
        </w:rPr>
      </w:pPr>
      <w:r w:rsidRPr="001155B8">
        <w:rPr>
          <w:rFonts w:ascii="Times New Roman" w:hAnsi="Times New Roman" w:cs="Times New Roman"/>
          <w:sz w:val="24"/>
          <w:szCs w:val="24"/>
        </w:rPr>
        <w:t>Smith, J. K., &amp; Johnson, L. M. (2019). The impact of horticultural therapy on individuals with intellectual disabilities. Journal of Therapeutic Horticulture, 32(2), 45-58</w:t>
      </w:r>
    </w:p>
    <w:p w:rsidR="003F48DF" w:rsidRDefault="003F48DF" w:rsidP="003F48DF">
      <w:pPr>
        <w:rPr>
          <w:rFonts w:ascii="Times New Roman" w:hAnsi="Times New Roman" w:cs="Times New Roman"/>
          <w:sz w:val="24"/>
          <w:szCs w:val="24"/>
        </w:rPr>
      </w:pPr>
    </w:p>
    <w:p w:rsidR="00215E3D" w:rsidRDefault="00215E3D" w:rsidP="003F48DF">
      <w:pPr>
        <w:rPr>
          <w:rFonts w:ascii="Times New Roman" w:hAnsi="Times New Roman" w:cs="Times New Roman"/>
          <w:sz w:val="24"/>
          <w:szCs w:val="24"/>
        </w:rPr>
      </w:pPr>
    </w:p>
    <w:p w:rsidR="00215E3D" w:rsidRDefault="00215E3D" w:rsidP="003F48DF">
      <w:pPr>
        <w:rPr>
          <w:rFonts w:ascii="Times New Roman" w:hAnsi="Times New Roman" w:cs="Times New Roman"/>
          <w:sz w:val="24"/>
          <w:szCs w:val="24"/>
        </w:rPr>
      </w:pPr>
    </w:p>
    <w:p w:rsidR="00215E3D" w:rsidRDefault="00215E3D" w:rsidP="003F48DF">
      <w:pPr>
        <w:rPr>
          <w:rFonts w:ascii="Times New Roman" w:hAnsi="Times New Roman" w:cs="Times New Roman"/>
          <w:sz w:val="24"/>
          <w:szCs w:val="24"/>
        </w:rPr>
      </w:pPr>
    </w:p>
    <w:p w:rsidR="00215E3D" w:rsidRDefault="00215E3D" w:rsidP="003F48DF">
      <w:pPr>
        <w:rPr>
          <w:rFonts w:ascii="Times New Roman" w:hAnsi="Times New Roman" w:cs="Times New Roman"/>
          <w:sz w:val="24"/>
          <w:szCs w:val="24"/>
        </w:rPr>
      </w:pPr>
    </w:p>
    <w:p w:rsidR="00215E3D" w:rsidRDefault="00215E3D" w:rsidP="003F48DF">
      <w:pPr>
        <w:rPr>
          <w:rFonts w:ascii="Times New Roman" w:hAnsi="Times New Roman" w:cs="Times New Roman"/>
          <w:sz w:val="24"/>
          <w:szCs w:val="24"/>
        </w:rPr>
      </w:pPr>
    </w:p>
    <w:p w:rsidR="00215E3D" w:rsidRDefault="00215E3D" w:rsidP="003F48DF">
      <w:pPr>
        <w:rPr>
          <w:rFonts w:ascii="Times New Roman" w:hAnsi="Times New Roman" w:cs="Times New Roman"/>
          <w:sz w:val="24"/>
          <w:szCs w:val="24"/>
        </w:rPr>
      </w:pPr>
    </w:p>
    <w:p w:rsidR="003F48DF" w:rsidRPr="001155B8" w:rsidRDefault="003F48DF" w:rsidP="003F48DF">
      <w:pPr>
        <w:rPr>
          <w:rFonts w:ascii="Times New Roman" w:hAnsi="Times New Roman" w:cs="Times New Roman"/>
          <w:sz w:val="24"/>
          <w:szCs w:val="24"/>
        </w:rPr>
      </w:pPr>
    </w:p>
    <w:p w:rsidR="0081166E" w:rsidRPr="00215E3D" w:rsidRDefault="00215E3D" w:rsidP="003F48DF">
      <w:pPr>
        <w:rPr>
          <w:rFonts w:ascii="Times New Roman" w:hAnsi="Times New Roman" w:cs="Times New Roman"/>
          <w:sz w:val="24"/>
          <w:szCs w:val="24"/>
        </w:rPr>
      </w:pPr>
      <w:r w:rsidRPr="00215E3D">
        <w:rPr>
          <w:rFonts w:ascii="Times New Roman" w:hAnsi="Times New Roman" w:cs="Times New Roman"/>
          <w:sz w:val="24"/>
          <w:szCs w:val="24"/>
        </w:rPr>
        <w:lastRenderedPageBreak/>
        <w:t>Evidence 1</w:t>
      </w:r>
    </w:p>
    <w:p w:rsidR="000C1150" w:rsidRPr="00215E3D" w:rsidRDefault="00215E3D" w:rsidP="00215E3D">
      <w:pPr>
        <w:jc w:val="center"/>
        <w:rPr>
          <w:rFonts w:ascii="Times New Roman" w:hAnsi="Times New Roman" w:cs="Times New Roman"/>
          <w:sz w:val="24"/>
          <w:szCs w:val="24"/>
        </w:rPr>
      </w:pPr>
      <w:r w:rsidRPr="00215E3D">
        <w:rPr>
          <w:rFonts w:ascii="Times New Roman" w:hAnsi="Times New Roman" w:cs="Times New Roman"/>
          <w:sz w:val="24"/>
          <w:szCs w:val="24"/>
        </w:rPr>
        <w:t>Mission</w:t>
      </w:r>
    </w:p>
    <w:p w:rsidR="000C1150" w:rsidRDefault="000C1150" w:rsidP="003F48DF">
      <w:r>
        <w:rPr>
          <w:noProof/>
          <w:lang w:eastAsia="en-GB"/>
        </w:rPr>
        <w:drawing>
          <wp:inline distT="0" distB="0" distL="0" distR="0">
            <wp:extent cx="5731510" cy="3143809"/>
            <wp:effectExtent l="19050" t="0" r="2540" b="0"/>
            <wp:docPr id="1" name="Obraz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5731510" cy="3143809"/>
                    </a:xfrm>
                    <a:prstGeom prst="rect">
                      <a:avLst/>
                    </a:prstGeom>
                    <a:noFill/>
                    <a:ln w="9525">
                      <a:noFill/>
                      <a:miter lim="800000"/>
                      <a:headEnd/>
                      <a:tailEnd/>
                    </a:ln>
                  </pic:spPr>
                </pic:pic>
              </a:graphicData>
            </a:graphic>
          </wp:inline>
        </w:drawing>
      </w:r>
    </w:p>
    <w:p w:rsidR="00C11F6B" w:rsidRDefault="00C11F6B" w:rsidP="003F48DF"/>
    <w:p w:rsidR="00C11F6B" w:rsidRDefault="00215E3D" w:rsidP="003F48DF">
      <w:r>
        <w:rPr>
          <w:noProof/>
          <w:lang w:eastAsia="en-GB"/>
        </w:rPr>
        <w:pict>
          <v:shapetype id="_x0000_t32" coordsize="21600,21600" o:spt="32" o:oned="t" path="m,l21600,21600e" filled="f">
            <v:path arrowok="t" fillok="f" o:connecttype="none"/>
            <o:lock v:ext="edit" shapetype="t"/>
          </v:shapetype>
          <v:shape id="_x0000_s1029" type="#_x0000_t32" style="position:absolute;margin-left:317.25pt;margin-top:141.75pt;width:47.25pt;height:68.25pt;flip:x y;z-index:251661312" o:connectortype="straight">
            <v:stroke endarrow="block"/>
          </v:shape>
        </w:pict>
      </w:r>
      <w:r w:rsidR="00D9711C">
        <w:rPr>
          <w:noProof/>
          <w:lang w:eastAsia="en-GB"/>
        </w:rPr>
        <w:pict>
          <v:shape id="_x0000_s1027" type="#_x0000_t32" style="position:absolute;margin-left:52.5pt;margin-top:93pt;width:82.5pt;height:93pt;flip:y;z-index:251659264" o:connectortype="straight">
            <v:stroke endarrow="block"/>
          </v:shape>
        </w:pict>
      </w:r>
      <w:r w:rsidR="00C11F6B">
        <w:rPr>
          <w:noProof/>
          <w:lang w:eastAsia="en-GB"/>
        </w:rPr>
        <w:drawing>
          <wp:inline distT="0" distB="0" distL="0" distR="0">
            <wp:extent cx="5731510" cy="2030015"/>
            <wp:effectExtent l="19050" t="0" r="2540" b="0"/>
            <wp:docPr id="10" name="Obraz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0"/>
                    <a:srcRect/>
                    <a:stretch>
                      <a:fillRect/>
                    </a:stretch>
                  </pic:blipFill>
                  <pic:spPr bwMode="auto">
                    <a:xfrm>
                      <a:off x="0" y="0"/>
                      <a:ext cx="5731510" cy="2030015"/>
                    </a:xfrm>
                    <a:prstGeom prst="rect">
                      <a:avLst/>
                    </a:prstGeom>
                    <a:noFill/>
                    <a:ln w="9525">
                      <a:noFill/>
                      <a:miter lim="800000"/>
                      <a:headEnd/>
                      <a:tailEnd/>
                    </a:ln>
                  </pic:spPr>
                </pic:pic>
              </a:graphicData>
            </a:graphic>
          </wp:inline>
        </w:drawing>
      </w:r>
    </w:p>
    <w:p w:rsidR="00C11F6B" w:rsidRDefault="00D9711C" w:rsidP="003F48DF">
      <w:r>
        <w:rPr>
          <w:noProof/>
          <w:lang w:eastAsia="en-GB"/>
        </w:rPr>
        <w:pict>
          <v:rect id="_x0000_s1026" style="position:absolute;margin-left:7.5pt;margin-top:24.65pt;width:191.25pt;height:96.75pt;z-index:251658240">
            <v:textbox>
              <w:txbxContent>
                <w:p w:rsidR="008F2024" w:rsidRDefault="008F2024">
                  <w:r w:rsidRPr="00D9711C">
                    <w:t>We strive to increase knowledge about disability, develop strategies to promote the health and well-being, of people with disabilities in order to improve their overall quality of life.</w:t>
                  </w:r>
                </w:p>
              </w:txbxContent>
            </v:textbox>
          </v:rect>
        </w:pict>
      </w:r>
    </w:p>
    <w:p w:rsidR="00C11F6B" w:rsidRDefault="00D9711C" w:rsidP="003F48DF">
      <w:r>
        <w:rPr>
          <w:noProof/>
          <w:lang w:eastAsia="en-GB"/>
        </w:rPr>
        <w:pict>
          <v:rect id="_x0000_s1028" style="position:absolute;margin-left:268.5pt;margin-top:20.95pt;width:237pt;height:186pt;z-index:251660288">
            <v:textbox>
              <w:txbxContent>
                <w:p w:rsidR="008F2024" w:rsidRDefault="008F2024" w:rsidP="00D9711C">
                  <w:r>
                    <w:t>We are committed to respecting, valuing, and nurturing the strengths and potential of each person, drawing inspiration from the concepts put forward by Rudolf Steiner. Rudolf Steiner was an Austrian philosopher, social reformer, and founder of anthroposophy, a wisdom that emphasises the spiritual dimension of humanity and seeks to integrate spirituality into various aspects of life, including education, agriculture, and healthcare.</w:t>
                  </w:r>
                </w:p>
                <w:p w:rsidR="008F2024" w:rsidRDefault="008F2024" w:rsidP="00D9711C"/>
                <w:p w:rsidR="008F2024" w:rsidRDefault="008F2024" w:rsidP="00D9711C">
                  <w:r>
                    <w:t>Translated with www.DeepL.com/Translator (free version)</w:t>
                  </w:r>
                </w:p>
              </w:txbxContent>
            </v:textbox>
          </v:rect>
        </w:pict>
      </w:r>
    </w:p>
    <w:p w:rsidR="00C11F6B" w:rsidRDefault="00C11F6B" w:rsidP="003F48DF"/>
    <w:p w:rsidR="00C11F6B" w:rsidRDefault="00C11F6B" w:rsidP="003F48DF"/>
    <w:p w:rsidR="00C11F6B" w:rsidRDefault="00C11F6B" w:rsidP="003F48DF"/>
    <w:p w:rsidR="00C11F6B" w:rsidRDefault="00C11F6B" w:rsidP="003F48DF"/>
    <w:p w:rsidR="00C11F6B" w:rsidRDefault="00C11F6B" w:rsidP="003F48DF"/>
    <w:p w:rsidR="00D9711C" w:rsidRDefault="00215E3D" w:rsidP="00215E3D">
      <w:pPr>
        <w:rPr>
          <w:rFonts w:ascii="Times New Roman" w:hAnsi="Times New Roman" w:cs="Times New Roman"/>
          <w:sz w:val="24"/>
          <w:szCs w:val="24"/>
        </w:rPr>
      </w:pPr>
      <w:r w:rsidRPr="00215E3D">
        <w:rPr>
          <w:rFonts w:ascii="Times New Roman" w:hAnsi="Times New Roman" w:cs="Times New Roman"/>
          <w:sz w:val="24"/>
          <w:szCs w:val="24"/>
        </w:rPr>
        <w:lastRenderedPageBreak/>
        <w:t xml:space="preserve">Evidence </w:t>
      </w:r>
      <w:r>
        <w:rPr>
          <w:rFonts w:ascii="Times New Roman" w:hAnsi="Times New Roman" w:cs="Times New Roman"/>
          <w:sz w:val="24"/>
          <w:szCs w:val="24"/>
        </w:rPr>
        <w:t>2</w:t>
      </w:r>
    </w:p>
    <w:p w:rsidR="00C11F6B" w:rsidRPr="0063098F" w:rsidRDefault="0063098F" w:rsidP="0063098F">
      <w:pPr>
        <w:jc w:val="center"/>
        <w:rPr>
          <w:rFonts w:ascii="Times New Roman" w:hAnsi="Times New Roman" w:cs="Times New Roman"/>
          <w:sz w:val="24"/>
          <w:szCs w:val="24"/>
        </w:rPr>
      </w:pPr>
      <w:r w:rsidRPr="0063098F">
        <w:rPr>
          <w:rFonts w:ascii="Times New Roman" w:hAnsi="Times New Roman" w:cs="Times New Roman"/>
          <w:sz w:val="24"/>
          <w:szCs w:val="24"/>
        </w:rPr>
        <w:t>Photograph of me at placement</w:t>
      </w:r>
    </w:p>
    <w:p w:rsidR="00C11F6B" w:rsidRDefault="0063098F" w:rsidP="003F48DF">
      <w:r>
        <w:rPr>
          <w:noProof/>
          <w:lang w:eastAsia="en-GB"/>
        </w:rPr>
        <w:drawing>
          <wp:inline distT="0" distB="0" distL="0" distR="0">
            <wp:extent cx="5731510" cy="5731510"/>
            <wp:effectExtent l="19050" t="0" r="2540" b="0"/>
            <wp:docPr id="13" name="Obraz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1"/>
                    <a:srcRect/>
                    <a:stretch>
                      <a:fillRect/>
                    </a:stretch>
                  </pic:blipFill>
                  <pic:spPr bwMode="auto">
                    <a:xfrm>
                      <a:off x="0" y="0"/>
                      <a:ext cx="5731510" cy="5731510"/>
                    </a:xfrm>
                    <a:prstGeom prst="rect">
                      <a:avLst/>
                    </a:prstGeom>
                    <a:noFill/>
                    <a:ln w="9525">
                      <a:noFill/>
                      <a:miter lim="800000"/>
                      <a:headEnd/>
                      <a:tailEnd/>
                    </a:ln>
                  </pic:spPr>
                </pic:pic>
              </a:graphicData>
            </a:graphic>
          </wp:inline>
        </w:drawing>
      </w:r>
    </w:p>
    <w:p w:rsidR="0063098F" w:rsidRDefault="0063098F" w:rsidP="003F48DF"/>
    <w:p w:rsidR="0063098F" w:rsidRDefault="0063098F" w:rsidP="003F48DF"/>
    <w:p w:rsidR="0063098F" w:rsidRDefault="0063098F" w:rsidP="003F48DF"/>
    <w:p w:rsidR="0063098F" w:rsidRDefault="0063098F" w:rsidP="003F48DF"/>
    <w:p w:rsidR="0063098F" w:rsidRDefault="0063098F" w:rsidP="003F48DF"/>
    <w:p w:rsidR="00B17358" w:rsidRDefault="00B17358" w:rsidP="00215E3D">
      <w:pPr>
        <w:rPr>
          <w:rFonts w:ascii="Times New Roman" w:hAnsi="Times New Roman" w:cs="Times New Roman"/>
          <w:sz w:val="24"/>
          <w:szCs w:val="24"/>
        </w:rPr>
      </w:pPr>
    </w:p>
    <w:p w:rsidR="00B17358" w:rsidRDefault="00B17358" w:rsidP="00215E3D">
      <w:pPr>
        <w:rPr>
          <w:rFonts w:ascii="Times New Roman" w:hAnsi="Times New Roman" w:cs="Times New Roman"/>
          <w:sz w:val="24"/>
          <w:szCs w:val="24"/>
        </w:rPr>
      </w:pPr>
    </w:p>
    <w:p w:rsidR="00215E3D" w:rsidRPr="00215E3D" w:rsidRDefault="00215E3D" w:rsidP="00215E3D">
      <w:pPr>
        <w:rPr>
          <w:rFonts w:ascii="Times New Roman" w:hAnsi="Times New Roman" w:cs="Times New Roman"/>
          <w:sz w:val="24"/>
          <w:szCs w:val="24"/>
        </w:rPr>
      </w:pPr>
      <w:r w:rsidRPr="00215E3D">
        <w:rPr>
          <w:rFonts w:ascii="Times New Roman" w:hAnsi="Times New Roman" w:cs="Times New Roman"/>
          <w:sz w:val="24"/>
          <w:szCs w:val="24"/>
        </w:rPr>
        <w:lastRenderedPageBreak/>
        <w:t xml:space="preserve">Evidence </w:t>
      </w:r>
      <w:r>
        <w:rPr>
          <w:rFonts w:ascii="Times New Roman" w:hAnsi="Times New Roman" w:cs="Times New Roman"/>
          <w:sz w:val="24"/>
          <w:szCs w:val="24"/>
        </w:rPr>
        <w:t>3</w:t>
      </w:r>
    </w:p>
    <w:p w:rsidR="0063098F" w:rsidRDefault="0063098F" w:rsidP="003F48DF"/>
    <w:p w:rsidR="00215E3D" w:rsidRDefault="00215E3D" w:rsidP="00215E3D">
      <w:pPr>
        <w:jc w:val="center"/>
      </w:pPr>
      <w:r>
        <w:t>Supervision</w:t>
      </w:r>
    </w:p>
    <w:p w:rsidR="00215E3D" w:rsidRDefault="00215E3D">
      <w:r>
        <w:rPr>
          <w:noProof/>
          <w:lang w:eastAsia="en-GB"/>
        </w:rPr>
        <w:drawing>
          <wp:inline distT="0" distB="0" distL="0" distR="0">
            <wp:extent cx="5731510" cy="6825559"/>
            <wp:effectExtent l="19050" t="0" r="2540" b="0"/>
            <wp:docPr id="16" name="Obraz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2"/>
                    <a:srcRect/>
                    <a:stretch>
                      <a:fillRect/>
                    </a:stretch>
                  </pic:blipFill>
                  <pic:spPr bwMode="auto">
                    <a:xfrm>
                      <a:off x="0" y="0"/>
                      <a:ext cx="5731510" cy="6825559"/>
                    </a:xfrm>
                    <a:prstGeom prst="rect">
                      <a:avLst/>
                    </a:prstGeom>
                    <a:noFill/>
                    <a:ln w="9525">
                      <a:noFill/>
                      <a:miter lim="800000"/>
                      <a:headEnd/>
                      <a:tailEnd/>
                    </a:ln>
                  </pic:spPr>
                </pic:pic>
              </a:graphicData>
            </a:graphic>
          </wp:inline>
        </w:drawing>
      </w:r>
    </w:p>
    <w:p w:rsidR="00215E3D" w:rsidRDefault="00215E3D"/>
    <w:p w:rsidR="00F91C80" w:rsidRDefault="00F91C80">
      <w:pPr>
        <w:rPr>
          <w:rFonts w:ascii="Times New Roman" w:hAnsi="Times New Roman" w:cs="Times New Roman"/>
          <w:sz w:val="24"/>
          <w:szCs w:val="24"/>
        </w:rPr>
      </w:pPr>
    </w:p>
    <w:p w:rsidR="00F91C80" w:rsidRDefault="00F91C80">
      <w:pPr>
        <w:rPr>
          <w:rFonts w:ascii="Times New Roman" w:hAnsi="Times New Roman" w:cs="Times New Roman"/>
          <w:sz w:val="24"/>
          <w:szCs w:val="24"/>
        </w:rPr>
      </w:pPr>
    </w:p>
    <w:p w:rsidR="00215E3D" w:rsidRPr="00215E3D" w:rsidRDefault="00215E3D">
      <w:pPr>
        <w:rPr>
          <w:rFonts w:ascii="Times New Roman" w:hAnsi="Times New Roman" w:cs="Times New Roman"/>
          <w:sz w:val="24"/>
          <w:szCs w:val="24"/>
        </w:rPr>
      </w:pPr>
      <w:r w:rsidRPr="00215E3D">
        <w:rPr>
          <w:rFonts w:ascii="Times New Roman" w:hAnsi="Times New Roman" w:cs="Times New Roman"/>
          <w:sz w:val="24"/>
          <w:szCs w:val="24"/>
        </w:rPr>
        <w:lastRenderedPageBreak/>
        <w:t>Evidence 4</w:t>
      </w:r>
    </w:p>
    <w:p w:rsidR="00F91C80" w:rsidRDefault="00F91C80" w:rsidP="00F91C80">
      <w:pPr>
        <w:rPr>
          <w:rFonts w:ascii="Times New Roman" w:hAnsi="Times New Roman" w:cs="Times New Roman"/>
          <w:sz w:val="24"/>
          <w:szCs w:val="24"/>
        </w:rPr>
      </w:pPr>
    </w:p>
    <w:p w:rsidR="00215E3D" w:rsidRDefault="00215E3D" w:rsidP="00215E3D">
      <w:pPr>
        <w:jc w:val="center"/>
        <w:rPr>
          <w:rFonts w:ascii="Times New Roman" w:hAnsi="Times New Roman" w:cs="Times New Roman"/>
          <w:sz w:val="24"/>
          <w:szCs w:val="24"/>
        </w:rPr>
      </w:pPr>
      <w:r w:rsidRPr="00215E3D">
        <w:rPr>
          <w:rFonts w:ascii="Times New Roman" w:hAnsi="Times New Roman" w:cs="Times New Roman"/>
          <w:sz w:val="24"/>
          <w:szCs w:val="24"/>
        </w:rPr>
        <w:t>Job Description</w:t>
      </w:r>
    </w:p>
    <w:p w:rsidR="00AC795D" w:rsidRDefault="00AC795D" w:rsidP="00AC795D">
      <w:pPr>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extent cx="5238750" cy="7362825"/>
            <wp:effectExtent l="19050" t="0" r="0" b="0"/>
            <wp:docPr id="25" name="Obraz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3"/>
                    <a:srcRect/>
                    <a:stretch>
                      <a:fillRect/>
                    </a:stretch>
                  </pic:blipFill>
                  <pic:spPr bwMode="auto">
                    <a:xfrm>
                      <a:off x="0" y="0"/>
                      <a:ext cx="5238750" cy="7362825"/>
                    </a:xfrm>
                    <a:prstGeom prst="rect">
                      <a:avLst/>
                    </a:prstGeom>
                    <a:noFill/>
                    <a:ln w="9525">
                      <a:noFill/>
                      <a:miter lim="800000"/>
                      <a:headEnd/>
                      <a:tailEnd/>
                    </a:ln>
                  </pic:spPr>
                </pic:pic>
              </a:graphicData>
            </a:graphic>
          </wp:inline>
        </w:drawing>
      </w:r>
    </w:p>
    <w:p w:rsidR="00F91C80" w:rsidRDefault="00F91C80" w:rsidP="00AC795D">
      <w:pPr>
        <w:rPr>
          <w:rFonts w:ascii="Times New Roman" w:hAnsi="Times New Roman" w:cs="Times New Roman"/>
          <w:sz w:val="24"/>
          <w:szCs w:val="24"/>
        </w:rPr>
      </w:pPr>
    </w:p>
    <w:p w:rsidR="00F91C80" w:rsidRDefault="00F91C80" w:rsidP="00AC795D">
      <w:pPr>
        <w:rPr>
          <w:rFonts w:ascii="Times New Roman" w:hAnsi="Times New Roman" w:cs="Times New Roman"/>
          <w:sz w:val="24"/>
          <w:szCs w:val="24"/>
        </w:rPr>
      </w:pPr>
      <w:r>
        <w:rPr>
          <w:rFonts w:ascii="Times New Roman" w:hAnsi="Times New Roman" w:cs="Times New Roman"/>
          <w:sz w:val="24"/>
          <w:szCs w:val="24"/>
        </w:rPr>
        <w:lastRenderedPageBreak/>
        <w:t>Evidence 5</w:t>
      </w:r>
    </w:p>
    <w:p w:rsidR="00F91C80" w:rsidRDefault="00F91C80" w:rsidP="00F91C80">
      <w:pPr>
        <w:jc w:val="center"/>
        <w:rPr>
          <w:rFonts w:ascii="Arial" w:hAnsi="Arial" w:cs="Arial"/>
          <w:b/>
        </w:rPr>
      </w:pPr>
      <w:r w:rsidRPr="001E2085">
        <w:rPr>
          <w:rFonts w:ascii="Arial" w:hAnsi="Arial" w:cs="Arial"/>
          <w:b/>
        </w:rPr>
        <w:t>Log Book</w:t>
      </w:r>
    </w:p>
    <w:p w:rsidR="00B17358" w:rsidRDefault="00E032B5" w:rsidP="008F2024">
      <w:pPr>
        <w:rPr>
          <w:rFonts w:ascii="Arial" w:hAnsi="Arial" w:cs="Arial"/>
          <w:b/>
        </w:rPr>
      </w:pPr>
      <w:r>
        <w:rPr>
          <w:rFonts w:ascii="Arial" w:hAnsi="Arial" w:cs="Arial"/>
          <w:b/>
          <w:noProof/>
          <w:lang w:eastAsia="en-GB"/>
        </w:rPr>
        <w:drawing>
          <wp:inline distT="0" distB="0" distL="0" distR="0">
            <wp:extent cx="7292975" cy="5624195"/>
            <wp:effectExtent l="19050" t="0" r="3175" b="0"/>
            <wp:docPr id="6" name="Obraz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srcRect/>
                    <a:stretch>
                      <a:fillRect/>
                    </a:stretch>
                  </pic:blipFill>
                  <pic:spPr bwMode="auto">
                    <a:xfrm>
                      <a:off x="0" y="0"/>
                      <a:ext cx="7292975" cy="5624195"/>
                    </a:xfrm>
                    <a:prstGeom prst="rect">
                      <a:avLst/>
                    </a:prstGeom>
                    <a:noFill/>
                  </pic:spPr>
                </pic:pic>
              </a:graphicData>
            </a:graphic>
          </wp:inline>
        </w:drawing>
      </w:r>
    </w:p>
    <w:p w:rsidR="00B17358" w:rsidRDefault="00B17358" w:rsidP="00F91C80">
      <w:pPr>
        <w:jc w:val="center"/>
        <w:rPr>
          <w:rFonts w:ascii="Arial" w:hAnsi="Arial" w:cs="Arial"/>
          <w:b/>
        </w:rPr>
      </w:pPr>
    </w:p>
    <w:p w:rsidR="00B17358" w:rsidRDefault="00B17358" w:rsidP="00F91C80">
      <w:pPr>
        <w:jc w:val="center"/>
        <w:rPr>
          <w:rFonts w:ascii="Arial" w:hAnsi="Arial" w:cs="Arial"/>
          <w:b/>
        </w:rPr>
      </w:pPr>
    </w:p>
    <w:p w:rsidR="00B17358" w:rsidRDefault="00B17358" w:rsidP="00F91C80">
      <w:pPr>
        <w:jc w:val="center"/>
        <w:rPr>
          <w:rFonts w:ascii="Arial" w:hAnsi="Arial" w:cs="Arial"/>
          <w:b/>
        </w:rPr>
      </w:pPr>
    </w:p>
    <w:p w:rsidR="00E032B5" w:rsidRDefault="00E032B5" w:rsidP="00F91C80">
      <w:pPr>
        <w:jc w:val="center"/>
        <w:rPr>
          <w:rFonts w:ascii="Arial" w:hAnsi="Arial" w:cs="Arial"/>
          <w:b/>
        </w:rPr>
      </w:pPr>
    </w:p>
    <w:p w:rsidR="00E032B5" w:rsidRDefault="00E032B5" w:rsidP="00F91C80">
      <w:pPr>
        <w:jc w:val="center"/>
        <w:rPr>
          <w:rFonts w:ascii="Arial" w:hAnsi="Arial" w:cs="Arial"/>
          <w:b/>
        </w:rPr>
      </w:pPr>
    </w:p>
    <w:p w:rsidR="00E032B5" w:rsidRDefault="00E032B5" w:rsidP="00F91C80">
      <w:pPr>
        <w:jc w:val="center"/>
        <w:rPr>
          <w:rFonts w:ascii="Arial" w:hAnsi="Arial" w:cs="Arial"/>
          <w:b/>
        </w:rPr>
      </w:pPr>
    </w:p>
    <w:p w:rsidR="00E032B5" w:rsidRDefault="00E032B5" w:rsidP="00F91C80">
      <w:pPr>
        <w:jc w:val="center"/>
        <w:rPr>
          <w:rFonts w:ascii="Arial" w:hAnsi="Arial" w:cs="Arial"/>
          <w:b/>
        </w:rPr>
      </w:pPr>
    </w:p>
    <w:p w:rsidR="00E032B5" w:rsidRDefault="00E032B5" w:rsidP="00F91C80">
      <w:pPr>
        <w:jc w:val="center"/>
        <w:rPr>
          <w:rFonts w:ascii="Arial" w:hAnsi="Arial" w:cs="Arial"/>
          <w:b/>
        </w:rPr>
      </w:pPr>
    </w:p>
    <w:p w:rsidR="00E032B5" w:rsidRDefault="00E032B5" w:rsidP="00E032B5">
      <w:pPr>
        <w:rPr>
          <w:rFonts w:ascii="Arial" w:hAnsi="Arial" w:cs="Arial"/>
          <w:b/>
        </w:rPr>
      </w:pPr>
      <w:r>
        <w:rPr>
          <w:rFonts w:ascii="Arial" w:hAnsi="Arial" w:cs="Arial"/>
          <w:b/>
          <w:noProof/>
          <w:lang w:eastAsia="en-GB"/>
        </w:rPr>
        <w:lastRenderedPageBreak/>
        <w:drawing>
          <wp:inline distT="0" distB="0" distL="0" distR="0">
            <wp:extent cx="5731510" cy="3783774"/>
            <wp:effectExtent l="19050" t="0" r="2540" b="0"/>
            <wp:docPr id="35" name="Obraz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15"/>
                    <a:srcRect/>
                    <a:stretch>
                      <a:fillRect/>
                    </a:stretch>
                  </pic:blipFill>
                  <pic:spPr bwMode="auto">
                    <a:xfrm>
                      <a:off x="0" y="0"/>
                      <a:ext cx="5731510" cy="3783774"/>
                    </a:xfrm>
                    <a:prstGeom prst="rect">
                      <a:avLst/>
                    </a:prstGeom>
                    <a:noFill/>
                    <a:ln w="9525">
                      <a:noFill/>
                      <a:miter lim="800000"/>
                      <a:headEnd/>
                      <a:tailEnd/>
                    </a:ln>
                  </pic:spPr>
                </pic:pic>
              </a:graphicData>
            </a:graphic>
          </wp:inline>
        </w:drawing>
      </w:r>
    </w:p>
    <w:p w:rsidR="00E032B5" w:rsidRDefault="00E032B5" w:rsidP="00E032B5">
      <w:pPr>
        <w:rPr>
          <w:rFonts w:ascii="Arial" w:hAnsi="Arial" w:cs="Arial"/>
          <w:b/>
        </w:rPr>
      </w:pPr>
    </w:p>
    <w:p w:rsidR="00E032B5" w:rsidRDefault="00E032B5" w:rsidP="00E032B5">
      <w:pPr>
        <w:rPr>
          <w:rFonts w:ascii="Arial" w:hAnsi="Arial" w:cs="Arial"/>
          <w:b/>
        </w:rPr>
      </w:pPr>
    </w:p>
    <w:p w:rsidR="00E032B5" w:rsidRDefault="00E032B5" w:rsidP="00E032B5">
      <w:pPr>
        <w:rPr>
          <w:rFonts w:ascii="Arial" w:hAnsi="Arial" w:cs="Arial"/>
          <w:b/>
        </w:rPr>
      </w:pPr>
    </w:p>
    <w:p w:rsidR="00E032B5" w:rsidRDefault="00E032B5" w:rsidP="00E032B5">
      <w:pPr>
        <w:rPr>
          <w:rFonts w:ascii="Arial" w:hAnsi="Arial" w:cs="Arial"/>
          <w:b/>
        </w:rPr>
      </w:pPr>
    </w:p>
    <w:p w:rsidR="00E032B5" w:rsidRDefault="00E032B5" w:rsidP="00E032B5">
      <w:pPr>
        <w:rPr>
          <w:rFonts w:ascii="Arial" w:hAnsi="Arial" w:cs="Arial"/>
          <w:b/>
        </w:rPr>
      </w:pPr>
    </w:p>
    <w:p w:rsidR="00E032B5" w:rsidRDefault="00E032B5" w:rsidP="00E032B5">
      <w:pPr>
        <w:rPr>
          <w:rFonts w:ascii="Arial" w:hAnsi="Arial" w:cs="Arial"/>
          <w:b/>
        </w:rPr>
      </w:pPr>
    </w:p>
    <w:p w:rsidR="00E032B5" w:rsidRDefault="00E032B5" w:rsidP="00E032B5">
      <w:pPr>
        <w:rPr>
          <w:rFonts w:ascii="Arial" w:hAnsi="Arial" w:cs="Arial"/>
          <w:b/>
        </w:rPr>
      </w:pPr>
    </w:p>
    <w:p w:rsidR="00E032B5" w:rsidRDefault="00E032B5" w:rsidP="00E032B5">
      <w:pPr>
        <w:rPr>
          <w:rFonts w:ascii="Arial" w:hAnsi="Arial" w:cs="Arial"/>
          <w:b/>
        </w:rPr>
      </w:pPr>
    </w:p>
    <w:p w:rsidR="00E032B5" w:rsidRDefault="00E032B5" w:rsidP="00E032B5">
      <w:pPr>
        <w:rPr>
          <w:rFonts w:ascii="Arial" w:hAnsi="Arial" w:cs="Arial"/>
          <w:b/>
        </w:rPr>
      </w:pPr>
    </w:p>
    <w:p w:rsidR="00E032B5" w:rsidRDefault="00E032B5" w:rsidP="00E032B5">
      <w:pPr>
        <w:rPr>
          <w:rFonts w:ascii="Arial" w:hAnsi="Arial" w:cs="Arial"/>
          <w:b/>
        </w:rPr>
      </w:pPr>
    </w:p>
    <w:p w:rsidR="00E032B5" w:rsidRDefault="00E032B5" w:rsidP="00E032B5">
      <w:pPr>
        <w:rPr>
          <w:rFonts w:ascii="Arial" w:hAnsi="Arial" w:cs="Arial"/>
          <w:b/>
        </w:rPr>
      </w:pPr>
    </w:p>
    <w:p w:rsidR="00E032B5" w:rsidRDefault="00E032B5" w:rsidP="00E032B5">
      <w:pPr>
        <w:rPr>
          <w:rFonts w:ascii="Arial" w:hAnsi="Arial" w:cs="Arial"/>
          <w:b/>
        </w:rPr>
      </w:pPr>
    </w:p>
    <w:p w:rsidR="00E032B5" w:rsidRDefault="00E032B5" w:rsidP="00E032B5">
      <w:pPr>
        <w:rPr>
          <w:rFonts w:ascii="Arial" w:hAnsi="Arial" w:cs="Arial"/>
          <w:b/>
        </w:rPr>
      </w:pPr>
    </w:p>
    <w:p w:rsidR="00E032B5" w:rsidRDefault="00E032B5" w:rsidP="00E032B5">
      <w:pPr>
        <w:rPr>
          <w:rFonts w:ascii="Arial" w:hAnsi="Arial" w:cs="Arial"/>
          <w:b/>
        </w:rPr>
      </w:pPr>
    </w:p>
    <w:p w:rsidR="00E032B5" w:rsidRDefault="00E032B5" w:rsidP="00E032B5">
      <w:pPr>
        <w:rPr>
          <w:rFonts w:ascii="Arial" w:hAnsi="Arial" w:cs="Arial"/>
          <w:b/>
        </w:rPr>
      </w:pPr>
    </w:p>
    <w:p w:rsidR="00E032B5" w:rsidRDefault="00E032B5" w:rsidP="00E032B5">
      <w:pPr>
        <w:rPr>
          <w:rFonts w:ascii="Arial" w:hAnsi="Arial" w:cs="Arial"/>
          <w:b/>
        </w:rPr>
      </w:pPr>
    </w:p>
    <w:p w:rsidR="00E032B5" w:rsidRDefault="00E032B5" w:rsidP="00E032B5">
      <w:pPr>
        <w:rPr>
          <w:rFonts w:ascii="Arial" w:hAnsi="Arial" w:cs="Arial"/>
          <w:b/>
        </w:rPr>
      </w:pPr>
    </w:p>
    <w:p w:rsidR="00E032B5" w:rsidRDefault="00E032B5" w:rsidP="00E032B5">
      <w:pPr>
        <w:rPr>
          <w:rFonts w:ascii="Arial" w:hAnsi="Arial" w:cs="Arial"/>
          <w:b/>
        </w:rPr>
      </w:pPr>
      <w:r>
        <w:rPr>
          <w:rFonts w:ascii="Arial" w:hAnsi="Arial" w:cs="Arial"/>
          <w:b/>
          <w:noProof/>
          <w:lang w:eastAsia="en-GB"/>
        </w:rPr>
        <w:drawing>
          <wp:inline distT="0" distB="0" distL="0" distR="0">
            <wp:extent cx="6386195" cy="5814695"/>
            <wp:effectExtent l="19050" t="0" r="0" b="0"/>
            <wp:docPr id="7" name="Obraz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srcRect/>
                    <a:stretch>
                      <a:fillRect/>
                    </a:stretch>
                  </pic:blipFill>
                  <pic:spPr bwMode="auto">
                    <a:xfrm>
                      <a:off x="0" y="0"/>
                      <a:ext cx="6386195" cy="5814695"/>
                    </a:xfrm>
                    <a:prstGeom prst="rect">
                      <a:avLst/>
                    </a:prstGeom>
                    <a:noFill/>
                  </pic:spPr>
                </pic:pic>
              </a:graphicData>
            </a:graphic>
          </wp:inline>
        </w:drawing>
      </w:r>
    </w:p>
    <w:p w:rsidR="00E032B5" w:rsidRDefault="00E032B5" w:rsidP="00E032B5">
      <w:pPr>
        <w:rPr>
          <w:rFonts w:ascii="Arial" w:hAnsi="Arial" w:cs="Arial"/>
          <w:b/>
        </w:rPr>
      </w:pPr>
    </w:p>
    <w:p w:rsidR="00B17358" w:rsidRDefault="00B17358" w:rsidP="00F91C80">
      <w:pPr>
        <w:jc w:val="center"/>
        <w:rPr>
          <w:rFonts w:ascii="Arial" w:hAnsi="Arial" w:cs="Arial"/>
          <w:b/>
        </w:rPr>
      </w:pPr>
    </w:p>
    <w:p w:rsidR="00B17358" w:rsidRDefault="00B17358" w:rsidP="00F91C80">
      <w:pPr>
        <w:jc w:val="center"/>
        <w:rPr>
          <w:rFonts w:ascii="Arial" w:hAnsi="Arial" w:cs="Arial"/>
          <w:b/>
        </w:rPr>
      </w:pPr>
    </w:p>
    <w:p w:rsidR="00B17358" w:rsidRDefault="00B17358" w:rsidP="00F91C80">
      <w:pPr>
        <w:jc w:val="center"/>
        <w:rPr>
          <w:rFonts w:ascii="Arial" w:hAnsi="Arial" w:cs="Arial"/>
          <w:b/>
        </w:rPr>
      </w:pPr>
    </w:p>
    <w:p w:rsidR="00B17358" w:rsidRDefault="00B17358" w:rsidP="00F91C80">
      <w:pPr>
        <w:jc w:val="center"/>
        <w:rPr>
          <w:rFonts w:ascii="Arial" w:hAnsi="Arial" w:cs="Arial"/>
          <w:b/>
        </w:rPr>
      </w:pPr>
    </w:p>
    <w:p w:rsidR="00B17358" w:rsidRDefault="00B17358" w:rsidP="00F91C80">
      <w:pPr>
        <w:jc w:val="center"/>
        <w:rPr>
          <w:rFonts w:ascii="Arial" w:hAnsi="Arial" w:cs="Arial"/>
          <w:b/>
        </w:rPr>
      </w:pPr>
    </w:p>
    <w:p w:rsidR="00B17358" w:rsidRDefault="00B17358" w:rsidP="00E032B5">
      <w:pPr>
        <w:rPr>
          <w:rFonts w:ascii="Arial" w:hAnsi="Arial" w:cs="Arial"/>
          <w:b/>
        </w:rPr>
      </w:pPr>
    </w:p>
    <w:p w:rsidR="00E032B5" w:rsidRDefault="00E032B5" w:rsidP="00E032B5">
      <w:pPr>
        <w:rPr>
          <w:rFonts w:ascii="Arial" w:hAnsi="Arial" w:cs="Arial"/>
          <w:b/>
        </w:rPr>
      </w:pPr>
    </w:p>
    <w:p w:rsidR="00B17358" w:rsidRDefault="00B17358" w:rsidP="00F91C80">
      <w:pPr>
        <w:jc w:val="center"/>
        <w:rPr>
          <w:rFonts w:ascii="Times New Roman" w:hAnsi="Times New Roman" w:cs="Times New Roman"/>
          <w:b/>
          <w:sz w:val="24"/>
          <w:szCs w:val="24"/>
        </w:rPr>
      </w:pPr>
      <w:r w:rsidRPr="00B17358">
        <w:rPr>
          <w:rFonts w:ascii="Times New Roman" w:hAnsi="Times New Roman" w:cs="Times New Roman"/>
          <w:b/>
          <w:sz w:val="24"/>
          <w:szCs w:val="24"/>
        </w:rPr>
        <w:lastRenderedPageBreak/>
        <w:t>Appendix A</w:t>
      </w:r>
    </w:p>
    <w:p w:rsidR="00B17358" w:rsidRDefault="00B17358" w:rsidP="00B17358">
      <w:pPr>
        <w:rPr>
          <w:rFonts w:ascii="Times New Roman" w:hAnsi="Times New Roman" w:cs="Times New Roman"/>
          <w:sz w:val="24"/>
          <w:szCs w:val="24"/>
        </w:rPr>
      </w:pPr>
      <w:r>
        <w:rPr>
          <w:rFonts w:ascii="Times New Roman" w:hAnsi="Times New Roman" w:cs="Times New Roman"/>
          <w:sz w:val="24"/>
          <w:szCs w:val="24"/>
        </w:rPr>
        <w:t>Record of time spent at placement</w:t>
      </w:r>
    </w:p>
    <w:p w:rsidR="00B17358" w:rsidRDefault="00B17358" w:rsidP="00B17358">
      <w:pPr>
        <w:rPr>
          <w:rFonts w:ascii="Times New Roman" w:hAnsi="Times New Roman" w:cs="Times New Roman"/>
          <w:sz w:val="24"/>
          <w:szCs w:val="24"/>
        </w:rPr>
      </w:pPr>
    </w:p>
    <w:tbl>
      <w:tblPr>
        <w:tblStyle w:val="Tabela-Siatka"/>
        <w:tblW w:w="0" w:type="auto"/>
        <w:tblLook w:val="04A0"/>
      </w:tblPr>
      <w:tblGrid>
        <w:gridCol w:w="4621"/>
        <w:gridCol w:w="4621"/>
      </w:tblGrid>
      <w:tr w:rsidR="00491608" w:rsidTr="00491608">
        <w:tc>
          <w:tcPr>
            <w:tcW w:w="4621" w:type="dxa"/>
          </w:tcPr>
          <w:p w:rsidR="00491608" w:rsidRPr="00491608" w:rsidRDefault="00491608" w:rsidP="00491608">
            <w:pPr>
              <w:jc w:val="center"/>
              <w:rPr>
                <w:rFonts w:ascii="Times New Roman" w:hAnsi="Times New Roman" w:cs="Times New Roman"/>
                <w:b/>
                <w:sz w:val="24"/>
                <w:szCs w:val="24"/>
              </w:rPr>
            </w:pPr>
            <w:r w:rsidRPr="00491608">
              <w:rPr>
                <w:rFonts w:ascii="Times New Roman" w:hAnsi="Times New Roman" w:cs="Times New Roman"/>
                <w:b/>
                <w:sz w:val="24"/>
                <w:szCs w:val="24"/>
              </w:rPr>
              <w:t>Date</w:t>
            </w:r>
          </w:p>
        </w:tc>
        <w:tc>
          <w:tcPr>
            <w:tcW w:w="4621" w:type="dxa"/>
          </w:tcPr>
          <w:p w:rsidR="00491608" w:rsidRPr="00491608" w:rsidRDefault="00491608" w:rsidP="00491608">
            <w:pPr>
              <w:jc w:val="center"/>
              <w:rPr>
                <w:rFonts w:ascii="Times New Roman" w:hAnsi="Times New Roman" w:cs="Times New Roman"/>
                <w:b/>
                <w:sz w:val="24"/>
                <w:szCs w:val="24"/>
              </w:rPr>
            </w:pPr>
            <w:r w:rsidRPr="00491608">
              <w:rPr>
                <w:rFonts w:ascii="Times New Roman" w:hAnsi="Times New Roman" w:cs="Times New Roman"/>
                <w:b/>
                <w:sz w:val="24"/>
                <w:szCs w:val="24"/>
              </w:rPr>
              <w:t>Hours</w:t>
            </w:r>
          </w:p>
        </w:tc>
      </w:tr>
      <w:tr w:rsidR="00491608" w:rsidTr="00491608">
        <w:tc>
          <w:tcPr>
            <w:tcW w:w="4621" w:type="dxa"/>
          </w:tcPr>
          <w:p w:rsidR="00491608" w:rsidRDefault="00E032B5" w:rsidP="00491608">
            <w:pPr>
              <w:jc w:val="center"/>
              <w:rPr>
                <w:rFonts w:ascii="Times New Roman" w:hAnsi="Times New Roman" w:cs="Times New Roman"/>
                <w:sz w:val="24"/>
                <w:szCs w:val="24"/>
              </w:rPr>
            </w:pPr>
            <w:r>
              <w:rPr>
                <w:rFonts w:ascii="Times New Roman" w:hAnsi="Times New Roman" w:cs="Times New Roman"/>
                <w:sz w:val="24"/>
                <w:szCs w:val="24"/>
              </w:rPr>
              <w:t>20.02.2024</w:t>
            </w:r>
          </w:p>
        </w:tc>
        <w:tc>
          <w:tcPr>
            <w:tcW w:w="4621" w:type="dxa"/>
          </w:tcPr>
          <w:p w:rsidR="00491608" w:rsidRDefault="00E032B5" w:rsidP="00491608">
            <w:pPr>
              <w:jc w:val="center"/>
              <w:rPr>
                <w:rFonts w:ascii="Times New Roman" w:hAnsi="Times New Roman" w:cs="Times New Roman"/>
                <w:sz w:val="24"/>
                <w:szCs w:val="24"/>
              </w:rPr>
            </w:pPr>
            <w:r>
              <w:rPr>
                <w:rFonts w:ascii="Times New Roman" w:hAnsi="Times New Roman" w:cs="Times New Roman"/>
                <w:sz w:val="24"/>
                <w:szCs w:val="24"/>
              </w:rPr>
              <w:t>4</w:t>
            </w:r>
          </w:p>
        </w:tc>
      </w:tr>
      <w:tr w:rsidR="00491608" w:rsidTr="00491608">
        <w:tc>
          <w:tcPr>
            <w:tcW w:w="4621" w:type="dxa"/>
          </w:tcPr>
          <w:p w:rsidR="00491608" w:rsidRDefault="00E032B5" w:rsidP="00491608">
            <w:pPr>
              <w:jc w:val="center"/>
              <w:rPr>
                <w:rFonts w:ascii="Times New Roman" w:hAnsi="Times New Roman" w:cs="Times New Roman"/>
                <w:sz w:val="24"/>
                <w:szCs w:val="24"/>
              </w:rPr>
            </w:pPr>
            <w:r>
              <w:rPr>
                <w:rFonts w:ascii="Times New Roman" w:hAnsi="Times New Roman" w:cs="Times New Roman"/>
                <w:sz w:val="24"/>
                <w:szCs w:val="24"/>
              </w:rPr>
              <w:t>5.03.2024</w:t>
            </w:r>
          </w:p>
        </w:tc>
        <w:tc>
          <w:tcPr>
            <w:tcW w:w="4621" w:type="dxa"/>
          </w:tcPr>
          <w:p w:rsidR="00491608" w:rsidRDefault="00E032B5" w:rsidP="00491608">
            <w:pPr>
              <w:jc w:val="center"/>
              <w:rPr>
                <w:rFonts w:ascii="Times New Roman" w:hAnsi="Times New Roman" w:cs="Times New Roman"/>
                <w:sz w:val="24"/>
                <w:szCs w:val="24"/>
              </w:rPr>
            </w:pPr>
            <w:r>
              <w:rPr>
                <w:rFonts w:ascii="Times New Roman" w:hAnsi="Times New Roman" w:cs="Times New Roman"/>
                <w:sz w:val="24"/>
                <w:szCs w:val="24"/>
              </w:rPr>
              <w:t>6</w:t>
            </w:r>
          </w:p>
        </w:tc>
      </w:tr>
      <w:tr w:rsidR="00491608" w:rsidTr="00491608">
        <w:tc>
          <w:tcPr>
            <w:tcW w:w="4621" w:type="dxa"/>
          </w:tcPr>
          <w:p w:rsidR="00491608" w:rsidRDefault="00E032B5" w:rsidP="00491608">
            <w:pPr>
              <w:jc w:val="center"/>
              <w:rPr>
                <w:rFonts w:ascii="Times New Roman" w:hAnsi="Times New Roman" w:cs="Times New Roman"/>
                <w:sz w:val="24"/>
                <w:szCs w:val="24"/>
              </w:rPr>
            </w:pPr>
            <w:r>
              <w:rPr>
                <w:rFonts w:ascii="Times New Roman" w:hAnsi="Times New Roman" w:cs="Times New Roman"/>
                <w:sz w:val="24"/>
                <w:szCs w:val="24"/>
              </w:rPr>
              <w:t>12.03.2022</w:t>
            </w:r>
          </w:p>
        </w:tc>
        <w:tc>
          <w:tcPr>
            <w:tcW w:w="4621" w:type="dxa"/>
          </w:tcPr>
          <w:p w:rsidR="00491608" w:rsidRDefault="00E032B5" w:rsidP="00491608">
            <w:pPr>
              <w:jc w:val="center"/>
              <w:rPr>
                <w:rFonts w:ascii="Times New Roman" w:hAnsi="Times New Roman" w:cs="Times New Roman"/>
                <w:sz w:val="24"/>
                <w:szCs w:val="24"/>
              </w:rPr>
            </w:pPr>
            <w:r>
              <w:rPr>
                <w:rFonts w:ascii="Times New Roman" w:hAnsi="Times New Roman" w:cs="Times New Roman"/>
                <w:sz w:val="24"/>
                <w:szCs w:val="24"/>
              </w:rPr>
              <w:t>6</w:t>
            </w:r>
          </w:p>
        </w:tc>
      </w:tr>
      <w:tr w:rsidR="00491608" w:rsidTr="00491608">
        <w:tc>
          <w:tcPr>
            <w:tcW w:w="4621" w:type="dxa"/>
          </w:tcPr>
          <w:p w:rsidR="00491608" w:rsidRDefault="00E032B5" w:rsidP="00491608">
            <w:pPr>
              <w:jc w:val="center"/>
              <w:rPr>
                <w:rFonts w:ascii="Times New Roman" w:hAnsi="Times New Roman" w:cs="Times New Roman"/>
                <w:sz w:val="24"/>
                <w:szCs w:val="24"/>
              </w:rPr>
            </w:pPr>
            <w:r>
              <w:rPr>
                <w:rFonts w:ascii="Times New Roman" w:hAnsi="Times New Roman" w:cs="Times New Roman"/>
                <w:sz w:val="24"/>
                <w:szCs w:val="24"/>
              </w:rPr>
              <w:t>9.04.2024</w:t>
            </w:r>
          </w:p>
        </w:tc>
        <w:tc>
          <w:tcPr>
            <w:tcW w:w="4621" w:type="dxa"/>
          </w:tcPr>
          <w:p w:rsidR="00491608" w:rsidRDefault="00E032B5" w:rsidP="00491608">
            <w:pPr>
              <w:jc w:val="center"/>
              <w:rPr>
                <w:rFonts w:ascii="Times New Roman" w:hAnsi="Times New Roman" w:cs="Times New Roman"/>
                <w:sz w:val="24"/>
                <w:szCs w:val="24"/>
              </w:rPr>
            </w:pPr>
            <w:r>
              <w:rPr>
                <w:rFonts w:ascii="Times New Roman" w:hAnsi="Times New Roman" w:cs="Times New Roman"/>
                <w:sz w:val="24"/>
                <w:szCs w:val="24"/>
              </w:rPr>
              <w:t>2</w:t>
            </w:r>
          </w:p>
        </w:tc>
      </w:tr>
      <w:tr w:rsidR="00491608" w:rsidTr="00491608">
        <w:tc>
          <w:tcPr>
            <w:tcW w:w="4621" w:type="dxa"/>
          </w:tcPr>
          <w:p w:rsidR="00491608" w:rsidRDefault="00491608" w:rsidP="00491608">
            <w:pPr>
              <w:jc w:val="center"/>
              <w:rPr>
                <w:rFonts w:ascii="Times New Roman" w:hAnsi="Times New Roman" w:cs="Times New Roman"/>
                <w:sz w:val="24"/>
                <w:szCs w:val="24"/>
              </w:rPr>
            </w:pPr>
          </w:p>
        </w:tc>
        <w:tc>
          <w:tcPr>
            <w:tcW w:w="4621" w:type="dxa"/>
          </w:tcPr>
          <w:p w:rsidR="00491608" w:rsidRDefault="00491608" w:rsidP="00491608">
            <w:pPr>
              <w:jc w:val="center"/>
              <w:rPr>
                <w:rFonts w:ascii="Times New Roman" w:hAnsi="Times New Roman" w:cs="Times New Roman"/>
                <w:sz w:val="24"/>
                <w:szCs w:val="24"/>
              </w:rPr>
            </w:pPr>
          </w:p>
        </w:tc>
      </w:tr>
    </w:tbl>
    <w:p w:rsidR="00B17358" w:rsidRDefault="00B17358" w:rsidP="00B17358">
      <w:pPr>
        <w:rPr>
          <w:rFonts w:ascii="Times New Roman" w:hAnsi="Times New Roman" w:cs="Times New Roman"/>
          <w:sz w:val="24"/>
          <w:szCs w:val="24"/>
        </w:rPr>
      </w:pPr>
    </w:p>
    <w:p w:rsidR="00B17358" w:rsidRDefault="00B17358" w:rsidP="00B17358">
      <w:pPr>
        <w:rPr>
          <w:rFonts w:ascii="Times New Roman" w:hAnsi="Times New Roman" w:cs="Times New Roman"/>
          <w:sz w:val="24"/>
          <w:szCs w:val="24"/>
        </w:rPr>
      </w:pPr>
    </w:p>
    <w:p w:rsidR="00B17358" w:rsidRDefault="00B17358" w:rsidP="00B17358">
      <w:pPr>
        <w:rPr>
          <w:rFonts w:ascii="Times New Roman" w:hAnsi="Times New Roman" w:cs="Times New Roman"/>
          <w:sz w:val="24"/>
          <w:szCs w:val="24"/>
        </w:rPr>
      </w:pPr>
    </w:p>
    <w:p w:rsidR="00B17358" w:rsidRDefault="00B17358" w:rsidP="00B17358">
      <w:pPr>
        <w:rPr>
          <w:rFonts w:ascii="Times New Roman" w:hAnsi="Times New Roman" w:cs="Times New Roman"/>
          <w:sz w:val="24"/>
          <w:szCs w:val="24"/>
        </w:rPr>
      </w:pPr>
    </w:p>
    <w:p w:rsidR="00B17358" w:rsidRDefault="00B17358" w:rsidP="00B17358">
      <w:pPr>
        <w:rPr>
          <w:rFonts w:ascii="Times New Roman" w:hAnsi="Times New Roman" w:cs="Times New Roman"/>
          <w:sz w:val="24"/>
          <w:szCs w:val="24"/>
        </w:rPr>
      </w:pPr>
    </w:p>
    <w:p w:rsidR="00B17358" w:rsidRDefault="00B17358" w:rsidP="00B17358">
      <w:pPr>
        <w:rPr>
          <w:rFonts w:ascii="Times New Roman" w:hAnsi="Times New Roman" w:cs="Times New Roman"/>
          <w:sz w:val="24"/>
          <w:szCs w:val="24"/>
        </w:rPr>
      </w:pPr>
    </w:p>
    <w:p w:rsidR="00B17358" w:rsidRDefault="00B17358" w:rsidP="00B17358">
      <w:pPr>
        <w:rPr>
          <w:rFonts w:ascii="Times New Roman" w:hAnsi="Times New Roman" w:cs="Times New Roman"/>
          <w:sz w:val="24"/>
          <w:szCs w:val="24"/>
        </w:rPr>
      </w:pPr>
    </w:p>
    <w:p w:rsidR="00B17358" w:rsidRDefault="00B17358" w:rsidP="00B17358">
      <w:pPr>
        <w:rPr>
          <w:rFonts w:ascii="Times New Roman" w:hAnsi="Times New Roman" w:cs="Times New Roman"/>
          <w:sz w:val="24"/>
          <w:szCs w:val="24"/>
        </w:rPr>
      </w:pPr>
    </w:p>
    <w:p w:rsidR="00B17358" w:rsidRDefault="00B17358" w:rsidP="00B17358">
      <w:pPr>
        <w:rPr>
          <w:rFonts w:ascii="Times New Roman" w:hAnsi="Times New Roman" w:cs="Times New Roman"/>
          <w:sz w:val="24"/>
          <w:szCs w:val="24"/>
        </w:rPr>
      </w:pPr>
    </w:p>
    <w:p w:rsidR="00B17358" w:rsidRDefault="00B17358" w:rsidP="00B17358">
      <w:pPr>
        <w:rPr>
          <w:rFonts w:ascii="Times New Roman" w:hAnsi="Times New Roman" w:cs="Times New Roman"/>
          <w:sz w:val="24"/>
          <w:szCs w:val="24"/>
        </w:rPr>
      </w:pPr>
    </w:p>
    <w:p w:rsidR="00B17358" w:rsidRDefault="00B17358" w:rsidP="00B17358">
      <w:pPr>
        <w:rPr>
          <w:rFonts w:ascii="Times New Roman" w:hAnsi="Times New Roman" w:cs="Times New Roman"/>
          <w:sz w:val="24"/>
          <w:szCs w:val="24"/>
        </w:rPr>
      </w:pPr>
    </w:p>
    <w:p w:rsidR="00B17358" w:rsidRDefault="00B17358" w:rsidP="00B17358">
      <w:pPr>
        <w:rPr>
          <w:rFonts w:ascii="Times New Roman" w:hAnsi="Times New Roman" w:cs="Times New Roman"/>
          <w:sz w:val="24"/>
          <w:szCs w:val="24"/>
        </w:rPr>
      </w:pPr>
    </w:p>
    <w:p w:rsidR="00B17358" w:rsidRDefault="00B17358" w:rsidP="00B17358">
      <w:pPr>
        <w:rPr>
          <w:rFonts w:ascii="Times New Roman" w:hAnsi="Times New Roman" w:cs="Times New Roman"/>
          <w:sz w:val="24"/>
          <w:szCs w:val="24"/>
        </w:rPr>
      </w:pPr>
    </w:p>
    <w:p w:rsidR="00B17358" w:rsidRDefault="00B17358" w:rsidP="00B17358">
      <w:pPr>
        <w:rPr>
          <w:rFonts w:ascii="Times New Roman" w:hAnsi="Times New Roman" w:cs="Times New Roman"/>
          <w:sz w:val="24"/>
          <w:szCs w:val="24"/>
        </w:rPr>
      </w:pPr>
    </w:p>
    <w:p w:rsidR="00B17358" w:rsidRDefault="00B17358" w:rsidP="00B17358">
      <w:pPr>
        <w:rPr>
          <w:rFonts w:ascii="Times New Roman" w:hAnsi="Times New Roman" w:cs="Times New Roman"/>
          <w:sz w:val="24"/>
          <w:szCs w:val="24"/>
        </w:rPr>
      </w:pPr>
    </w:p>
    <w:p w:rsidR="00B17358" w:rsidRDefault="00B17358" w:rsidP="00B17358">
      <w:pPr>
        <w:rPr>
          <w:rFonts w:ascii="Times New Roman" w:hAnsi="Times New Roman" w:cs="Times New Roman"/>
          <w:sz w:val="24"/>
          <w:szCs w:val="24"/>
        </w:rPr>
      </w:pPr>
    </w:p>
    <w:p w:rsidR="00B17358" w:rsidRDefault="00B17358" w:rsidP="00B17358">
      <w:pPr>
        <w:rPr>
          <w:rFonts w:ascii="Times New Roman" w:hAnsi="Times New Roman" w:cs="Times New Roman"/>
          <w:sz w:val="24"/>
          <w:szCs w:val="24"/>
        </w:rPr>
      </w:pPr>
    </w:p>
    <w:p w:rsidR="00B17358" w:rsidRDefault="00B17358" w:rsidP="00B17358">
      <w:pPr>
        <w:rPr>
          <w:rFonts w:ascii="Times New Roman" w:hAnsi="Times New Roman" w:cs="Times New Roman"/>
          <w:sz w:val="24"/>
          <w:szCs w:val="24"/>
        </w:rPr>
      </w:pPr>
    </w:p>
    <w:p w:rsidR="00B17358" w:rsidRDefault="00B17358" w:rsidP="00B17358">
      <w:pPr>
        <w:rPr>
          <w:rFonts w:ascii="Times New Roman" w:hAnsi="Times New Roman" w:cs="Times New Roman"/>
          <w:sz w:val="24"/>
          <w:szCs w:val="24"/>
        </w:rPr>
      </w:pPr>
    </w:p>
    <w:p w:rsidR="00B17358" w:rsidRDefault="00B17358" w:rsidP="00B17358">
      <w:pPr>
        <w:rPr>
          <w:rFonts w:ascii="Times New Roman" w:hAnsi="Times New Roman" w:cs="Times New Roman"/>
          <w:sz w:val="24"/>
          <w:szCs w:val="24"/>
        </w:rPr>
      </w:pPr>
    </w:p>
    <w:p w:rsidR="00B17358" w:rsidRDefault="00B17358" w:rsidP="00B17358">
      <w:pPr>
        <w:rPr>
          <w:rFonts w:ascii="Times New Roman" w:hAnsi="Times New Roman" w:cs="Times New Roman"/>
          <w:sz w:val="24"/>
          <w:szCs w:val="24"/>
        </w:rPr>
      </w:pPr>
    </w:p>
    <w:p w:rsidR="00B17358" w:rsidRDefault="00B17358" w:rsidP="00B17358">
      <w:pPr>
        <w:rPr>
          <w:rFonts w:ascii="Times New Roman" w:hAnsi="Times New Roman" w:cs="Times New Roman"/>
          <w:sz w:val="24"/>
          <w:szCs w:val="24"/>
        </w:rPr>
      </w:pPr>
    </w:p>
    <w:p w:rsidR="00B17358" w:rsidRDefault="00B17358" w:rsidP="00B17358">
      <w:pPr>
        <w:rPr>
          <w:rFonts w:ascii="Times New Roman" w:hAnsi="Times New Roman" w:cs="Times New Roman"/>
          <w:sz w:val="24"/>
          <w:szCs w:val="24"/>
        </w:rPr>
      </w:pPr>
    </w:p>
    <w:p w:rsidR="00B17358" w:rsidRDefault="00B17358" w:rsidP="00B17358">
      <w:pPr>
        <w:jc w:val="center"/>
        <w:rPr>
          <w:rFonts w:ascii="Times New Roman" w:hAnsi="Times New Roman" w:cs="Times New Roman"/>
          <w:b/>
          <w:sz w:val="24"/>
          <w:szCs w:val="24"/>
        </w:rPr>
      </w:pPr>
      <w:r w:rsidRPr="00B17358">
        <w:rPr>
          <w:rFonts w:ascii="Times New Roman" w:hAnsi="Times New Roman" w:cs="Times New Roman"/>
          <w:b/>
          <w:sz w:val="24"/>
          <w:szCs w:val="24"/>
        </w:rPr>
        <w:t>Appendix B</w:t>
      </w:r>
    </w:p>
    <w:p w:rsidR="00B17358" w:rsidRPr="00B17358" w:rsidRDefault="00B17358" w:rsidP="00B17358">
      <w:pPr>
        <w:rPr>
          <w:rFonts w:ascii="Times New Roman" w:hAnsi="Times New Roman" w:cs="Times New Roman"/>
          <w:sz w:val="24"/>
          <w:szCs w:val="24"/>
        </w:rPr>
      </w:pPr>
      <w:r w:rsidRPr="00B17358">
        <w:rPr>
          <w:rFonts w:ascii="Times New Roman" w:hAnsi="Times New Roman" w:cs="Times New Roman"/>
          <w:sz w:val="24"/>
          <w:szCs w:val="24"/>
        </w:rPr>
        <w:t>Placement Information Form</w:t>
      </w:r>
    </w:p>
    <w:p w:rsidR="00B17358" w:rsidRDefault="00B17358" w:rsidP="00B17358">
      <w:pPr>
        <w:jc w:val="center"/>
        <w:rPr>
          <w:rFonts w:ascii="Times New Roman" w:hAnsi="Times New Roman" w:cs="Times New Roman"/>
          <w:b/>
          <w:sz w:val="24"/>
          <w:szCs w:val="24"/>
        </w:rPr>
      </w:pPr>
    </w:p>
    <w:p w:rsidR="00B17358" w:rsidRPr="00B17358" w:rsidRDefault="00B17358" w:rsidP="00B17358">
      <w:pPr>
        <w:rPr>
          <w:rFonts w:ascii="Times New Roman" w:hAnsi="Times New Roman" w:cs="Times New Roman"/>
          <w:b/>
          <w:sz w:val="24"/>
          <w:szCs w:val="24"/>
        </w:rPr>
      </w:pPr>
      <w:r>
        <w:rPr>
          <w:rFonts w:ascii="Times New Roman" w:hAnsi="Times New Roman" w:cs="Times New Roman"/>
          <w:b/>
          <w:noProof/>
          <w:sz w:val="24"/>
          <w:szCs w:val="24"/>
          <w:lang w:eastAsia="en-GB"/>
        </w:rPr>
        <w:drawing>
          <wp:inline distT="0" distB="0" distL="0" distR="0">
            <wp:extent cx="4781550" cy="7096125"/>
            <wp:effectExtent l="19050" t="0" r="0" b="0"/>
            <wp:docPr id="28" name="Obraz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7"/>
                    <a:srcRect/>
                    <a:stretch>
                      <a:fillRect/>
                    </a:stretch>
                  </pic:blipFill>
                  <pic:spPr bwMode="auto">
                    <a:xfrm>
                      <a:off x="0" y="0"/>
                      <a:ext cx="4781550" cy="7096125"/>
                    </a:xfrm>
                    <a:prstGeom prst="rect">
                      <a:avLst/>
                    </a:prstGeom>
                    <a:noFill/>
                    <a:ln w="9525">
                      <a:noFill/>
                      <a:miter lim="800000"/>
                      <a:headEnd/>
                      <a:tailEnd/>
                    </a:ln>
                  </pic:spPr>
                </pic:pic>
              </a:graphicData>
            </a:graphic>
          </wp:inline>
        </w:drawing>
      </w:r>
    </w:p>
    <w:p w:rsidR="00B17358" w:rsidRPr="00215E3D" w:rsidRDefault="00B17358" w:rsidP="00F91C80">
      <w:pPr>
        <w:jc w:val="center"/>
        <w:rPr>
          <w:rFonts w:ascii="Times New Roman" w:hAnsi="Times New Roman" w:cs="Times New Roman"/>
          <w:sz w:val="24"/>
          <w:szCs w:val="24"/>
        </w:rPr>
      </w:pPr>
    </w:p>
    <w:sectPr w:rsidR="00B17358" w:rsidRPr="00215E3D" w:rsidSect="0081166E">
      <w:footerReference w:type="default" r:id="rId18"/>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9C4906" w:rsidRDefault="009C4906" w:rsidP="008258D3">
      <w:pPr>
        <w:spacing w:after="0" w:line="240" w:lineRule="auto"/>
      </w:pPr>
      <w:r>
        <w:separator/>
      </w:r>
    </w:p>
  </w:endnote>
  <w:endnote w:type="continuationSeparator" w:id="1">
    <w:p w:rsidR="009C4906" w:rsidRDefault="009C4906" w:rsidP="008258D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83345315"/>
      <w:docPartObj>
        <w:docPartGallery w:val="Page Numbers (Bottom of Page)"/>
        <w:docPartUnique/>
      </w:docPartObj>
    </w:sdtPr>
    <w:sdtContent>
      <w:p w:rsidR="008F2024" w:rsidRDefault="008F2024">
        <w:pPr>
          <w:pStyle w:val="Stopka"/>
          <w:jc w:val="center"/>
        </w:pPr>
        <w:fldSimple w:instr=" PAGE   \* MERGEFORMAT ">
          <w:r w:rsidR="00E032B5">
            <w:rPr>
              <w:noProof/>
            </w:rPr>
            <w:t>2</w:t>
          </w:r>
        </w:fldSimple>
      </w:p>
    </w:sdtContent>
  </w:sdt>
  <w:p w:rsidR="008F2024" w:rsidRDefault="008F2024">
    <w:pPr>
      <w:pStyle w:val="Stopka"/>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9C4906" w:rsidRDefault="009C4906" w:rsidP="008258D3">
      <w:pPr>
        <w:spacing w:after="0" w:line="240" w:lineRule="auto"/>
      </w:pPr>
      <w:r>
        <w:separator/>
      </w:r>
    </w:p>
  </w:footnote>
  <w:footnote w:type="continuationSeparator" w:id="1">
    <w:p w:rsidR="009C4906" w:rsidRDefault="009C4906" w:rsidP="008258D3">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D0C13E2"/>
    <w:multiLevelType w:val="hybridMultilevel"/>
    <w:tmpl w:val="D99A7D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defaultTabStop w:val="720"/>
  <w:characterSpacingControl w:val="doNotCompress"/>
  <w:footnotePr>
    <w:footnote w:id="0"/>
    <w:footnote w:id="1"/>
  </w:footnotePr>
  <w:endnotePr>
    <w:endnote w:id="0"/>
    <w:endnote w:id="1"/>
  </w:endnotePr>
  <w:compat/>
  <w:rsids>
    <w:rsidRoot w:val="00112A4A"/>
    <w:rsid w:val="000975EA"/>
    <w:rsid w:val="000C1150"/>
    <w:rsid w:val="00112A4A"/>
    <w:rsid w:val="001155B8"/>
    <w:rsid w:val="001425C7"/>
    <w:rsid w:val="001E1A20"/>
    <w:rsid w:val="00215E3D"/>
    <w:rsid w:val="002E59FE"/>
    <w:rsid w:val="003F48DF"/>
    <w:rsid w:val="00491608"/>
    <w:rsid w:val="0063098F"/>
    <w:rsid w:val="00636095"/>
    <w:rsid w:val="0069026E"/>
    <w:rsid w:val="006E6C54"/>
    <w:rsid w:val="007052B5"/>
    <w:rsid w:val="0081166E"/>
    <w:rsid w:val="008258D3"/>
    <w:rsid w:val="0084044F"/>
    <w:rsid w:val="008B1ADA"/>
    <w:rsid w:val="008F2024"/>
    <w:rsid w:val="00952183"/>
    <w:rsid w:val="00970129"/>
    <w:rsid w:val="009C4906"/>
    <w:rsid w:val="009E3462"/>
    <w:rsid w:val="00AB5247"/>
    <w:rsid w:val="00AC795D"/>
    <w:rsid w:val="00B17358"/>
    <w:rsid w:val="00B72684"/>
    <w:rsid w:val="00C11F6B"/>
    <w:rsid w:val="00D9711C"/>
    <w:rsid w:val="00DA3F1D"/>
    <w:rsid w:val="00E032B5"/>
    <w:rsid w:val="00EE5BDD"/>
    <w:rsid w:val="00F46A36"/>
    <w:rsid w:val="00F91C80"/>
    <w:rsid w:val="00FF3FB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rules v:ext="edit">
        <o:r id="V:Rule2" type="connector" idref="#_x0000_s1027"/>
        <o:r id="V:Rule4" type="connector" idref="#_x0000_s1029"/>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ny">
    <w:name w:val="Normal"/>
    <w:qFormat/>
    <w:rsid w:val="00B17358"/>
  </w:style>
  <w:style w:type="character" w:default="1" w:styleId="Domylnaczcionkaakapitu">
    <w:name w:val="Default Paragraph Font"/>
    <w:uiPriority w:val="1"/>
    <w:semiHidden/>
    <w:unhideWhenUsed/>
  </w:style>
  <w:style w:type="table" w:default="1" w:styleId="Standardowy">
    <w:name w:val="Normal Table"/>
    <w:uiPriority w:val="99"/>
    <w:semiHidden/>
    <w:unhideWhenUsed/>
    <w:qFormat/>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paragraph" w:styleId="Akapitzlist">
    <w:name w:val="List Paragraph"/>
    <w:basedOn w:val="Normalny"/>
    <w:uiPriority w:val="34"/>
    <w:qFormat/>
    <w:rsid w:val="008258D3"/>
    <w:pPr>
      <w:ind w:left="720"/>
      <w:contextualSpacing/>
    </w:pPr>
  </w:style>
  <w:style w:type="paragraph" w:styleId="Nagwek">
    <w:name w:val="header"/>
    <w:basedOn w:val="Normalny"/>
    <w:link w:val="NagwekZnak"/>
    <w:uiPriority w:val="99"/>
    <w:semiHidden/>
    <w:unhideWhenUsed/>
    <w:rsid w:val="008258D3"/>
    <w:pPr>
      <w:tabs>
        <w:tab w:val="center" w:pos="4513"/>
        <w:tab w:val="right" w:pos="9026"/>
      </w:tabs>
      <w:spacing w:after="0" w:line="240" w:lineRule="auto"/>
    </w:pPr>
  </w:style>
  <w:style w:type="character" w:customStyle="1" w:styleId="NagwekZnak">
    <w:name w:val="Nagłówek Znak"/>
    <w:basedOn w:val="Domylnaczcionkaakapitu"/>
    <w:link w:val="Nagwek"/>
    <w:uiPriority w:val="99"/>
    <w:semiHidden/>
    <w:rsid w:val="008258D3"/>
  </w:style>
  <w:style w:type="paragraph" w:styleId="Stopka">
    <w:name w:val="footer"/>
    <w:basedOn w:val="Normalny"/>
    <w:link w:val="StopkaZnak"/>
    <w:uiPriority w:val="99"/>
    <w:unhideWhenUsed/>
    <w:rsid w:val="008258D3"/>
    <w:pPr>
      <w:tabs>
        <w:tab w:val="center" w:pos="4513"/>
        <w:tab w:val="right" w:pos="9026"/>
      </w:tabs>
      <w:spacing w:after="0" w:line="240" w:lineRule="auto"/>
    </w:pPr>
  </w:style>
  <w:style w:type="character" w:customStyle="1" w:styleId="StopkaZnak">
    <w:name w:val="Stopka Znak"/>
    <w:basedOn w:val="Domylnaczcionkaakapitu"/>
    <w:link w:val="Stopka"/>
    <w:uiPriority w:val="99"/>
    <w:rsid w:val="008258D3"/>
  </w:style>
  <w:style w:type="character" w:customStyle="1" w:styleId="anchor-text">
    <w:name w:val="anchor-text"/>
    <w:basedOn w:val="Domylnaczcionkaakapitu"/>
    <w:rsid w:val="001155B8"/>
  </w:style>
  <w:style w:type="character" w:customStyle="1" w:styleId="label">
    <w:name w:val="label"/>
    <w:basedOn w:val="Domylnaczcionkaakapitu"/>
    <w:rsid w:val="001155B8"/>
  </w:style>
  <w:style w:type="character" w:customStyle="1" w:styleId="reference">
    <w:name w:val="reference"/>
    <w:basedOn w:val="Domylnaczcionkaakapitu"/>
    <w:rsid w:val="001155B8"/>
  </w:style>
  <w:style w:type="character" w:styleId="Hipercze">
    <w:name w:val="Hyperlink"/>
    <w:basedOn w:val="Domylnaczcionkaakapitu"/>
    <w:uiPriority w:val="99"/>
    <w:unhideWhenUsed/>
    <w:rsid w:val="00970129"/>
    <w:rPr>
      <w:color w:val="0000FF" w:themeColor="hyperlink"/>
      <w:u w:val="single"/>
    </w:rPr>
  </w:style>
  <w:style w:type="paragraph" w:styleId="Tekstdymka">
    <w:name w:val="Balloon Text"/>
    <w:basedOn w:val="Normalny"/>
    <w:link w:val="TekstdymkaZnak"/>
    <w:uiPriority w:val="99"/>
    <w:semiHidden/>
    <w:unhideWhenUsed/>
    <w:rsid w:val="000C1150"/>
    <w:pPr>
      <w:spacing w:after="0" w:line="240" w:lineRule="auto"/>
    </w:pPr>
    <w:rPr>
      <w:rFonts w:ascii="Tahoma" w:hAnsi="Tahoma" w:cs="Tahoma"/>
      <w:sz w:val="16"/>
      <w:szCs w:val="16"/>
    </w:rPr>
  </w:style>
  <w:style w:type="character" w:customStyle="1" w:styleId="TekstdymkaZnak">
    <w:name w:val="Tekst dymka Znak"/>
    <w:basedOn w:val="Domylnaczcionkaakapitu"/>
    <w:link w:val="Tekstdymka"/>
    <w:uiPriority w:val="99"/>
    <w:semiHidden/>
    <w:rsid w:val="000C1150"/>
    <w:rPr>
      <w:rFonts w:ascii="Tahoma" w:hAnsi="Tahoma" w:cs="Tahoma"/>
      <w:sz w:val="16"/>
      <w:szCs w:val="16"/>
    </w:rPr>
  </w:style>
  <w:style w:type="table" w:styleId="Tabela-Siatka">
    <w:name w:val="Table Grid"/>
    <w:basedOn w:val="Standardowy"/>
    <w:uiPriority w:val="59"/>
    <w:rsid w:val="00491608"/>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divs>
    <w:div w:id="25257903">
      <w:bodyDiv w:val="1"/>
      <w:marLeft w:val="0"/>
      <w:marRight w:val="0"/>
      <w:marTop w:val="0"/>
      <w:marBottom w:val="0"/>
      <w:divBdr>
        <w:top w:val="none" w:sz="0" w:space="0" w:color="auto"/>
        <w:left w:val="none" w:sz="0" w:space="0" w:color="auto"/>
        <w:bottom w:val="none" w:sz="0" w:space="0" w:color="auto"/>
        <w:right w:val="none" w:sz="0" w:space="0" w:color="auto"/>
      </w:divBdr>
      <w:divsChild>
        <w:div w:id="1357150376">
          <w:marLeft w:val="0"/>
          <w:marRight w:val="0"/>
          <w:marTop w:val="0"/>
          <w:marBottom w:val="0"/>
          <w:divBdr>
            <w:top w:val="none" w:sz="0" w:space="0" w:color="auto"/>
            <w:left w:val="none" w:sz="0" w:space="0" w:color="auto"/>
            <w:bottom w:val="none" w:sz="0" w:space="0" w:color="auto"/>
            <w:right w:val="none" w:sz="0" w:space="0" w:color="auto"/>
          </w:divBdr>
          <w:divsChild>
            <w:div w:id="1842742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0463793">
      <w:bodyDiv w:val="1"/>
      <w:marLeft w:val="0"/>
      <w:marRight w:val="0"/>
      <w:marTop w:val="0"/>
      <w:marBottom w:val="0"/>
      <w:divBdr>
        <w:top w:val="none" w:sz="0" w:space="0" w:color="auto"/>
        <w:left w:val="none" w:sz="0" w:space="0" w:color="auto"/>
        <w:bottom w:val="none" w:sz="0" w:space="0" w:color="auto"/>
        <w:right w:val="none" w:sz="0" w:space="0" w:color="auto"/>
      </w:divBdr>
    </w:div>
    <w:div w:id="483469671">
      <w:bodyDiv w:val="1"/>
      <w:marLeft w:val="0"/>
      <w:marRight w:val="0"/>
      <w:marTop w:val="0"/>
      <w:marBottom w:val="0"/>
      <w:divBdr>
        <w:top w:val="none" w:sz="0" w:space="0" w:color="auto"/>
        <w:left w:val="none" w:sz="0" w:space="0" w:color="auto"/>
        <w:bottom w:val="none" w:sz="0" w:space="0" w:color="auto"/>
        <w:right w:val="none" w:sz="0" w:space="0" w:color="auto"/>
      </w:divBdr>
    </w:div>
    <w:div w:id="815681216">
      <w:bodyDiv w:val="1"/>
      <w:marLeft w:val="0"/>
      <w:marRight w:val="0"/>
      <w:marTop w:val="0"/>
      <w:marBottom w:val="0"/>
      <w:divBdr>
        <w:top w:val="none" w:sz="0" w:space="0" w:color="auto"/>
        <w:left w:val="none" w:sz="0" w:space="0" w:color="auto"/>
        <w:bottom w:val="none" w:sz="0" w:space="0" w:color="auto"/>
        <w:right w:val="none" w:sz="0" w:space="0" w:color="auto"/>
      </w:divBdr>
    </w:div>
    <w:div w:id="13337547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downs-syndrome.org.uk" TargetMode="External"/><Relationship Id="rId13" Type="http://schemas.openxmlformats.org/officeDocument/2006/relationships/image" Target="media/image5.png"/><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baat.org/About-Art-Therapy" TargetMode="Externa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Motyw pakietu Office">
  <a:themeElements>
    <a:clrScheme name="Pakiet 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Pakiet 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Pakiet 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480</TotalTime>
  <Pages>17</Pages>
  <Words>1935</Words>
  <Characters>11030</Characters>
  <Application>Microsoft Office Word</Application>
  <DocSecurity>0</DocSecurity>
  <Lines>91</Lines>
  <Paragraphs>25</Paragraphs>
  <ScaleCrop>false</ScaleCrop>
  <HeadingPairs>
    <vt:vector size="2" baseType="variant">
      <vt:variant>
        <vt:lpstr>Tytuł</vt:lpstr>
      </vt:variant>
      <vt:variant>
        <vt:i4>1</vt:i4>
      </vt:variant>
    </vt:vector>
  </HeadingPairs>
  <TitlesOfParts>
    <vt:vector size="1" baseType="lpstr">
      <vt:lpstr/>
    </vt:vector>
  </TitlesOfParts>
  <Company/>
  <LinksUpToDate>false</LinksUpToDate>
  <CharactersWithSpaces>12940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Anna Bolek</dc:creator>
  <cp:lastModifiedBy>Anna Bolek</cp:lastModifiedBy>
  <cp:revision>11</cp:revision>
  <dcterms:created xsi:type="dcterms:W3CDTF">2024-04-21T09:21:00Z</dcterms:created>
  <dcterms:modified xsi:type="dcterms:W3CDTF">2024-04-21T21:48:00Z</dcterms:modified>
</cp:coreProperties>
</file>